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FCA" w:rsidRPr="00C918C2" w:rsidRDefault="00DE0FCA" w:rsidP="00DE0FCA">
      <w:pPr>
        <w:jc w:val="center"/>
        <w:rPr>
          <w:b/>
          <w:bCs/>
          <w:sz w:val="48"/>
          <w:szCs w:val="48"/>
        </w:rPr>
      </w:pPr>
      <w:bookmarkStart w:id="0" w:name="_GoBack"/>
      <w:bookmarkEnd w:id="0"/>
      <w:r w:rsidRPr="00C918C2">
        <w:rPr>
          <w:b/>
          <w:bCs/>
          <w:sz w:val="48"/>
          <w:szCs w:val="48"/>
        </w:rPr>
        <w:t>Антитеррористическая комиссия</w:t>
      </w:r>
    </w:p>
    <w:p w:rsidR="00DE0FCA" w:rsidRPr="00C918C2" w:rsidRDefault="00DE0FCA" w:rsidP="00DE0FCA">
      <w:pPr>
        <w:jc w:val="center"/>
        <w:rPr>
          <w:b/>
          <w:bCs/>
          <w:sz w:val="48"/>
          <w:szCs w:val="48"/>
        </w:rPr>
      </w:pPr>
      <w:r w:rsidRPr="00C918C2">
        <w:rPr>
          <w:b/>
          <w:bCs/>
          <w:sz w:val="48"/>
          <w:szCs w:val="48"/>
        </w:rPr>
        <w:t>Московской области</w:t>
      </w:r>
    </w:p>
    <w:p w:rsidR="009E2181" w:rsidRDefault="009E2181" w:rsidP="009E2181">
      <w:pPr>
        <w:pStyle w:val="ConsPlusTitle"/>
        <w:widowControl/>
        <w:jc w:val="center"/>
        <w:outlineLvl w:val="1"/>
        <w:rPr>
          <w:rFonts w:ascii="Times New Roman" w:hAnsi="Times New Roman" w:cs="Times New Roman"/>
          <w:sz w:val="28"/>
          <w:szCs w:val="28"/>
        </w:rPr>
      </w:pPr>
    </w:p>
    <w:p w:rsidR="00E9453A" w:rsidRDefault="00E9453A" w:rsidP="009E2181">
      <w:pPr>
        <w:pStyle w:val="ConsPlusTitle"/>
        <w:widowControl/>
        <w:jc w:val="center"/>
        <w:outlineLvl w:val="1"/>
        <w:rPr>
          <w:rFonts w:ascii="Times New Roman" w:hAnsi="Times New Roman" w:cs="Times New Roman"/>
          <w:sz w:val="28"/>
          <w:szCs w:val="28"/>
        </w:rPr>
      </w:pPr>
    </w:p>
    <w:p w:rsidR="00E9453A" w:rsidRDefault="002A4921" w:rsidP="009E2181">
      <w:pPr>
        <w:pStyle w:val="ConsPlusTitle"/>
        <w:widowControl/>
        <w:jc w:val="center"/>
        <w:outlineLvl w:val="1"/>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2667000</wp:posOffset>
            </wp:positionH>
            <wp:positionV relativeFrom="paragraph">
              <wp:posOffset>49530</wp:posOffset>
            </wp:positionV>
            <wp:extent cx="925830" cy="1108710"/>
            <wp:effectExtent l="0" t="0" r="0" b="0"/>
            <wp:wrapNone/>
            <wp:docPr id="100" name="Рисунок 100" descr="герб_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ерб_М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83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53A" w:rsidRDefault="00E9453A" w:rsidP="009E2181">
      <w:pPr>
        <w:pStyle w:val="ConsPlusTitle"/>
        <w:widowControl/>
        <w:jc w:val="center"/>
        <w:outlineLvl w:val="1"/>
        <w:rPr>
          <w:rFonts w:ascii="Times New Roman" w:hAnsi="Times New Roman" w:cs="Times New Roman"/>
          <w:sz w:val="28"/>
          <w:szCs w:val="28"/>
        </w:rPr>
      </w:pPr>
    </w:p>
    <w:p w:rsidR="00E9453A" w:rsidRDefault="00E9453A" w:rsidP="009E2181">
      <w:pPr>
        <w:pStyle w:val="ConsPlusTitle"/>
        <w:widowControl/>
        <w:jc w:val="center"/>
        <w:outlineLvl w:val="1"/>
        <w:rPr>
          <w:rFonts w:ascii="Times New Roman" w:hAnsi="Times New Roman" w:cs="Times New Roman"/>
          <w:sz w:val="28"/>
          <w:szCs w:val="28"/>
        </w:rPr>
      </w:pPr>
    </w:p>
    <w:p w:rsidR="00E9453A" w:rsidRPr="00C918C2" w:rsidRDefault="00E9453A" w:rsidP="009E2181">
      <w:pPr>
        <w:pStyle w:val="ConsPlusTitle"/>
        <w:widowControl/>
        <w:jc w:val="center"/>
        <w:outlineLvl w:val="1"/>
        <w:rPr>
          <w:rFonts w:ascii="Times New Roman" w:hAnsi="Times New Roman" w:cs="Times New Roman"/>
          <w:sz w:val="28"/>
          <w:szCs w:val="28"/>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823AB4" w:rsidRPr="00C918C2" w:rsidRDefault="009E2181" w:rsidP="009E2181">
      <w:pPr>
        <w:jc w:val="center"/>
        <w:rPr>
          <w:b/>
          <w:sz w:val="52"/>
          <w:szCs w:val="52"/>
        </w:rPr>
      </w:pPr>
      <w:r w:rsidRPr="00C918C2">
        <w:rPr>
          <w:b/>
          <w:sz w:val="52"/>
          <w:szCs w:val="52"/>
        </w:rPr>
        <w:t>УЧЕБНО</w:t>
      </w:r>
      <w:r w:rsidR="00823AB4" w:rsidRPr="00C918C2">
        <w:rPr>
          <w:b/>
          <w:sz w:val="52"/>
          <w:szCs w:val="52"/>
        </w:rPr>
        <w:t>Е</w:t>
      </w:r>
      <w:r w:rsidRPr="00C918C2">
        <w:rPr>
          <w:b/>
          <w:sz w:val="52"/>
          <w:szCs w:val="52"/>
        </w:rPr>
        <w:t xml:space="preserve"> ПОСОБИЕ</w:t>
      </w:r>
    </w:p>
    <w:p w:rsidR="00761856" w:rsidRDefault="00761856" w:rsidP="009E2181">
      <w:pPr>
        <w:jc w:val="center"/>
        <w:rPr>
          <w:b/>
          <w:sz w:val="28"/>
          <w:szCs w:val="28"/>
        </w:rPr>
      </w:pPr>
    </w:p>
    <w:p w:rsidR="00DE0FCA" w:rsidRPr="00C918C2" w:rsidRDefault="00DE0FCA" w:rsidP="009E2181">
      <w:pPr>
        <w:jc w:val="center"/>
        <w:rPr>
          <w:b/>
          <w:sz w:val="28"/>
          <w:szCs w:val="28"/>
        </w:rPr>
      </w:pPr>
    </w:p>
    <w:p w:rsidR="00F40D7C" w:rsidRPr="00C918C2" w:rsidRDefault="00F40D7C" w:rsidP="00F40D7C">
      <w:pPr>
        <w:jc w:val="center"/>
        <w:rPr>
          <w:b/>
          <w:sz w:val="28"/>
          <w:szCs w:val="28"/>
        </w:rPr>
      </w:pPr>
      <w:r w:rsidRPr="00C918C2">
        <w:rPr>
          <w:b/>
          <w:sz w:val="28"/>
          <w:szCs w:val="28"/>
        </w:rPr>
        <w:t xml:space="preserve">ЧАСТЬ 2 </w:t>
      </w:r>
    </w:p>
    <w:p w:rsidR="00F40D7C" w:rsidRPr="00C918C2" w:rsidRDefault="00F40D7C" w:rsidP="009E2181">
      <w:pPr>
        <w:jc w:val="center"/>
        <w:rPr>
          <w:b/>
          <w:sz w:val="28"/>
          <w:szCs w:val="28"/>
        </w:rPr>
      </w:pPr>
    </w:p>
    <w:p w:rsidR="00F40D7C" w:rsidRPr="00C918C2" w:rsidRDefault="00F40D7C" w:rsidP="009E2181">
      <w:pPr>
        <w:jc w:val="center"/>
        <w:rPr>
          <w:b/>
          <w:sz w:val="28"/>
          <w:szCs w:val="28"/>
        </w:rPr>
      </w:pPr>
    </w:p>
    <w:p w:rsidR="009E2181" w:rsidRPr="00C918C2" w:rsidRDefault="00093B03" w:rsidP="009E2181">
      <w:pPr>
        <w:jc w:val="center"/>
        <w:rPr>
          <w:b/>
          <w:sz w:val="24"/>
          <w:szCs w:val="24"/>
        </w:rPr>
      </w:pPr>
      <w:r>
        <w:rPr>
          <w:b/>
          <w:sz w:val="28"/>
          <w:szCs w:val="28"/>
        </w:rPr>
        <w:t xml:space="preserve">ОСНОВЫ </w:t>
      </w:r>
      <w:r w:rsidR="0032430C" w:rsidRPr="00C918C2">
        <w:rPr>
          <w:b/>
          <w:sz w:val="28"/>
          <w:szCs w:val="28"/>
        </w:rPr>
        <w:t>АНТИТЕРРОРИСТИЧЕСК</w:t>
      </w:r>
      <w:r>
        <w:rPr>
          <w:b/>
          <w:sz w:val="28"/>
          <w:szCs w:val="28"/>
        </w:rPr>
        <w:t xml:space="preserve">ОЙ ДЕЯТЕЛЬНОСТИ В </w:t>
      </w:r>
      <w:r w:rsidR="00D673AF">
        <w:rPr>
          <w:b/>
          <w:sz w:val="28"/>
          <w:szCs w:val="28"/>
        </w:rPr>
        <w:t xml:space="preserve">ОРГАНИЗАЦИИ (УЧРЕЖДЕНИИ), </w:t>
      </w:r>
      <w:r>
        <w:rPr>
          <w:b/>
          <w:sz w:val="28"/>
          <w:szCs w:val="28"/>
        </w:rPr>
        <w:t>МУНИЦИПАЛЬНОМ ОБРАЗОВАНИИ</w:t>
      </w:r>
      <w:r w:rsidR="008C194D" w:rsidRPr="008C194D">
        <w:rPr>
          <w:b/>
          <w:sz w:val="28"/>
          <w:szCs w:val="28"/>
        </w:rPr>
        <w:t xml:space="preserve"> </w:t>
      </w:r>
      <w:r w:rsidR="008C194D">
        <w:rPr>
          <w:b/>
          <w:sz w:val="28"/>
          <w:szCs w:val="28"/>
        </w:rPr>
        <w:t xml:space="preserve">И СУБЪЕКТЕ </w:t>
      </w:r>
      <w:r>
        <w:rPr>
          <w:b/>
          <w:sz w:val="28"/>
          <w:szCs w:val="28"/>
        </w:rPr>
        <w:t>РОССИЙСКОЙ ФЕДЕРАЦИИ</w:t>
      </w: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Default="009E2181" w:rsidP="009E2181">
      <w:pPr>
        <w:jc w:val="center"/>
        <w:rPr>
          <w:b/>
          <w:sz w:val="24"/>
          <w:szCs w:val="24"/>
        </w:rPr>
      </w:pPr>
    </w:p>
    <w:p w:rsidR="00585FFA" w:rsidRDefault="00585FFA" w:rsidP="009E2181">
      <w:pPr>
        <w:jc w:val="center"/>
        <w:rPr>
          <w:b/>
          <w:sz w:val="24"/>
          <w:szCs w:val="24"/>
        </w:rPr>
      </w:pPr>
    </w:p>
    <w:p w:rsidR="00585FFA" w:rsidRDefault="00585FFA" w:rsidP="009E2181">
      <w:pPr>
        <w:jc w:val="center"/>
        <w:rPr>
          <w:b/>
          <w:sz w:val="24"/>
          <w:szCs w:val="24"/>
        </w:rPr>
      </w:pPr>
    </w:p>
    <w:p w:rsidR="00585FFA" w:rsidRPr="00C918C2" w:rsidRDefault="00585FFA"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9E2181" w:rsidP="009E2181">
      <w:pPr>
        <w:jc w:val="center"/>
        <w:rPr>
          <w:b/>
          <w:sz w:val="24"/>
          <w:szCs w:val="24"/>
        </w:rPr>
      </w:pPr>
    </w:p>
    <w:p w:rsidR="009E2181" w:rsidRPr="00C918C2" w:rsidRDefault="00EF4FF0" w:rsidP="009E2181">
      <w:pPr>
        <w:jc w:val="center"/>
        <w:rPr>
          <w:b/>
          <w:sz w:val="28"/>
          <w:szCs w:val="28"/>
        </w:rPr>
      </w:pPr>
      <w:r>
        <w:rPr>
          <w:b/>
          <w:sz w:val="28"/>
          <w:szCs w:val="28"/>
        </w:rPr>
        <w:t>Красногорск - 201</w:t>
      </w:r>
      <w:r w:rsidR="00683D24">
        <w:rPr>
          <w:b/>
          <w:sz w:val="28"/>
          <w:szCs w:val="28"/>
        </w:rPr>
        <w:t>5</w:t>
      </w:r>
    </w:p>
    <w:p w:rsidR="009E2181" w:rsidRPr="00C918C2" w:rsidRDefault="009E2181" w:rsidP="009E2181">
      <w:pPr>
        <w:pStyle w:val="a3"/>
        <w:spacing w:before="0" w:beforeAutospacing="0" w:after="0" w:afterAutospacing="0" w:line="360" w:lineRule="auto"/>
        <w:ind w:firstLine="720"/>
        <w:jc w:val="both"/>
        <w:rPr>
          <w:rFonts w:ascii="Times New Roman" w:hAnsi="Times New Roman" w:cs="Times New Roman"/>
          <w:color w:val="auto"/>
        </w:rPr>
      </w:pPr>
    </w:p>
    <w:p w:rsidR="009E2181" w:rsidRPr="00C918C2" w:rsidRDefault="009E2181" w:rsidP="009E2181">
      <w:pPr>
        <w:pStyle w:val="a3"/>
        <w:spacing w:before="0" w:beforeAutospacing="0" w:after="0" w:afterAutospacing="0" w:line="360" w:lineRule="auto"/>
        <w:ind w:firstLine="720"/>
        <w:jc w:val="both"/>
        <w:rPr>
          <w:rFonts w:ascii="Times New Roman" w:hAnsi="Times New Roman" w:cs="Times New Roman"/>
          <w:color w:val="auto"/>
        </w:rPr>
      </w:pPr>
    </w:p>
    <w:p w:rsidR="00E32A07" w:rsidRPr="00C918C2" w:rsidRDefault="00E32A07" w:rsidP="008F0409">
      <w:pPr>
        <w:ind w:firstLine="700"/>
        <w:jc w:val="both"/>
        <w:rPr>
          <w:sz w:val="24"/>
          <w:szCs w:val="24"/>
        </w:rPr>
      </w:pPr>
    </w:p>
    <w:p w:rsidR="008F0409" w:rsidRPr="00184D8E" w:rsidRDefault="008F0409" w:rsidP="008F0409">
      <w:pPr>
        <w:ind w:firstLine="700"/>
        <w:jc w:val="both"/>
        <w:rPr>
          <w:sz w:val="28"/>
          <w:szCs w:val="28"/>
        </w:rPr>
      </w:pPr>
      <w:r w:rsidRPr="00184D8E">
        <w:rPr>
          <w:sz w:val="28"/>
          <w:szCs w:val="28"/>
        </w:rPr>
        <w:t>Под общей редакцией</w:t>
      </w:r>
      <w:r w:rsidR="0020125E">
        <w:rPr>
          <w:sz w:val="28"/>
          <w:szCs w:val="28"/>
        </w:rPr>
        <w:t xml:space="preserve"> </w:t>
      </w:r>
      <w:r w:rsidRPr="00184D8E">
        <w:rPr>
          <w:sz w:val="28"/>
          <w:szCs w:val="28"/>
        </w:rPr>
        <w:t xml:space="preserve">А.А. Ашуркова, </w:t>
      </w:r>
      <w:r w:rsidR="00A812BF" w:rsidRPr="00184D8E">
        <w:rPr>
          <w:sz w:val="28"/>
          <w:szCs w:val="28"/>
        </w:rPr>
        <w:t>руководителя аппарата Антитеррористической комиссии Московской области</w:t>
      </w:r>
      <w:r w:rsidR="00184D8E">
        <w:rPr>
          <w:sz w:val="28"/>
          <w:szCs w:val="28"/>
        </w:rPr>
        <w:t>.</w:t>
      </w:r>
    </w:p>
    <w:p w:rsidR="00823AB4" w:rsidRDefault="00823AB4" w:rsidP="00E32A07">
      <w:pPr>
        <w:ind w:firstLine="709"/>
        <w:jc w:val="both"/>
        <w:rPr>
          <w:sz w:val="24"/>
          <w:szCs w:val="24"/>
        </w:rPr>
      </w:pPr>
    </w:p>
    <w:p w:rsidR="0020125E" w:rsidRPr="00C918C2" w:rsidRDefault="0020125E" w:rsidP="00E32A07">
      <w:pPr>
        <w:ind w:firstLine="709"/>
        <w:jc w:val="both"/>
        <w:rPr>
          <w:sz w:val="24"/>
          <w:szCs w:val="24"/>
        </w:rPr>
      </w:pPr>
    </w:p>
    <w:p w:rsidR="00184D8E" w:rsidRPr="00184D8E" w:rsidRDefault="00184D8E" w:rsidP="00184D8E">
      <w:pPr>
        <w:pStyle w:val="25"/>
        <w:shd w:val="clear" w:color="auto" w:fill="auto"/>
        <w:spacing w:after="0" w:line="240" w:lineRule="auto"/>
        <w:ind w:firstLine="800"/>
        <w:jc w:val="both"/>
        <w:rPr>
          <w:rFonts w:ascii="Times New Roman"/>
          <w:b w:val="0"/>
          <w:spacing w:val="0"/>
          <w:sz w:val="24"/>
          <w:szCs w:val="24"/>
          <w:lang w:val="ru-RU"/>
        </w:rPr>
      </w:pPr>
      <w:r w:rsidRPr="00184D8E">
        <w:rPr>
          <w:rStyle w:val="24"/>
          <w:rFonts w:ascii="Times New Roman"/>
          <w:b w:val="0"/>
          <w:bCs w:val="0"/>
          <w:color w:val="000000"/>
          <w:spacing w:val="0"/>
          <w:sz w:val="24"/>
          <w:szCs w:val="24"/>
          <w:lang w:val="ru-RU"/>
        </w:rPr>
        <w:t xml:space="preserve">Редакционная </w:t>
      </w:r>
      <w:r w:rsidR="00093B03" w:rsidRPr="00184D8E">
        <w:rPr>
          <w:rStyle w:val="24"/>
          <w:rFonts w:ascii="Times New Roman"/>
          <w:b w:val="0"/>
          <w:bCs w:val="0"/>
          <w:color w:val="000000"/>
          <w:spacing w:val="0"/>
          <w:sz w:val="24"/>
          <w:szCs w:val="24"/>
          <w:lang w:val="ru-RU"/>
        </w:rPr>
        <w:t>коллегия</w:t>
      </w:r>
      <w:r w:rsidR="00093B03" w:rsidRPr="00184D8E">
        <w:rPr>
          <w:rStyle w:val="24"/>
          <w:rFonts w:ascii="Times New Roman"/>
          <w:b w:val="0"/>
          <w:bCs w:val="0"/>
          <w:color w:val="000000"/>
          <w:spacing w:val="0"/>
          <w:sz w:val="24"/>
          <w:szCs w:val="24"/>
        </w:rPr>
        <w:t>:</w:t>
      </w:r>
      <w:r w:rsidRPr="00184D8E">
        <w:rPr>
          <w:rStyle w:val="24"/>
          <w:rFonts w:ascii="Times New Roman"/>
          <w:b w:val="0"/>
          <w:bCs w:val="0"/>
          <w:color w:val="000000"/>
          <w:spacing w:val="0"/>
          <w:sz w:val="24"/>
          <w:szCs w:val="24"/>
          <w:lang w:val="ru-RU"/>
        </w:rPr>
        <w:t xml:space="preserve"> сотрудники </w:t>
      </w:r>
      <w:r w:rsidRPr="00184D8E">
        <w:rPr>
          <w:rFonts w:ascii="Times New Roman"/>
          <w:b w:val="0"/>
          <w:spacing w:val="0"/>
          <w:sz w:val="24"/>
          <w:szCs w:val="24"/>
        </w:rPr>
        <w:t xml:space="preserve">управления </w:t>
      </w:r>
      <w:r w:rsidRPr="00184D8E">
        <w:rPr>
          <w:rFonts w:ascii="Times New Roman"/>
          <w:b w:val="0"/>
          <w:bCs w:val="0"/>
          <w:color w:val="000000"/>
          <w:spacing w:val="0"/>
          <w:sz w:val="24"/>
          <w:szCs w:val="24"/>
        </w:rPr>
        <w:t xml:space="preserve">по взаимодействию в области антитеррористической деятельности и противодействия экстремизму </w:t>
      </w:r>
      <w:r w:rsidRPr="00184D8E">
        <w:rPr>
          <w:rFonts w:ascii="Times New Roman"/>
          <w:b w:val="0"/>
          <w:spacing w:val="0"/>
          <w:sz w:val="24"/>
          <w:szCs w:val="24"/>
        </w:rPr>
        <w:t xml:space="preserve">Главного управления региональной безопасности Московской области </w:t>
      </w:r>
      <w:r w:rsidRPr="00184D8E">
        <w:rPr>
          <w:rFonts w:ascii="Times New Roman"/>
          <w:b w:val="0"/>
          <w:spacing w:val="0"/>
          <w:sz w:val="24"/>
          <w:szCs w:val="24"/>
          <w:lang w:val="ru-RU"/>
        </w:rPr>
        <w:t>Гавриш Н.С.,</w:t>
      </w:r>
      <w:r w:rsidRPr="00184D8E">
        <w:rPr>
          <w:rFonts w:ascii="Times New Roman"/>
          <w:b w:val="0"/>
          <w:spacing w:val="0"/>
          <w:sz w:val="24"/>
          <w:szCs w:val="24"/>
        </w:rPr>
        <w:t xml:space="preserve"> Гладков Е</w:t>
      </w:r>
      <w:r w:rsidRPr="00184D8E">
        <w:rPr>
          <w:rFonts w:ascii="Times New Roman"/>
          <w:b w:val="0"/>
          <w:spacing w:val="0"/>
          <w:sz w:val="24"/>
          <w:szCs w:val="24"/>
          <w:lang w:val="ru-RU"/>
        </w:rPr>
        <w:t>.</w:t>
      </w:r>
      <w:r w:rsidRPr="00184D8E">
        <w:rPr>
          <w:rFonts w:ascii="Times New Roman"/>
          <w:b w:val="0"/>
          <w:spacing w:val="0"/>
          <w:sz w:val="24"/>
          <w:szCs w:val="24"/>
        </w:rPr>
        <w:t>В</w:t>
      </w:r>
      <w:r w:rsidRPr="00184D8E">
        <w:rPr>
          <w:rFonts w:ascii="Times New Roman"/>
          <w:b w:val="0"/>
          <w:spacing w:val="0"/>
          <w:sz w:val="24"/>
          <w:szCs w:val="24"/>
          <w:lang w:val="ru-RU"/>
        </w:rPr>
        <w:t>.,</w:t>
      </w:r>
      <w:r w:rsidRPr="00184D8E">
        <w:rPr>
          <w:rFonts w:ascii="Times New Roman"/>
          <w:b w:val="0"/>
          <w:spacing w:val="0"/>
          <w:sz w:val="24"/>
          <w:szCs w:val="24"/>
        </w:rPr>
        <w:t xml:space="preserve"> Душка Ю</w:t>
      </w:r>
      <w:r w:rsidRPr="00184D8E">
        <w:rPr>
          <w:rFonts w:ascii="Times New Roman"/>
          <w:b w:val="0"/>
          <w:spacing w:val="0"/>
          <w:sz w:val="24"/>
          <w:szCs w:val="24"/>
          <w:lang w:val="ru-RU"/>
        </w:rPr>
        <w:t>.</w:t>
      </w:r>
      <w:r w:rsidRPr="00184D8E">
        <w:rPr>
          <w:rFonts w:ascii="Times New Roman"/>
          <w:b w:val="0"/>
          <w:spacing w:val="0"/>
          <w:sz w:val="24"/>
          <w:szCs w:val="24"/>
        </w:rPr>
        <w:t>Д</w:t>
      </w:r>
      <w:r w:rsidRPr="00184D8E">
        <w:rPr>
          <w:rFonts w:ascii="Times New Roman"/>
          <w:b w:val="0"/>
          <w:spacing w:val="0"/>
          <w:sz w:val="24"/>
          <w:szCs w:val="24"/>
          <w:lang w:val="ru-RU"/>
        </w:rPr>
        <w:t xml:space="preserve">., </w:t>
      </w:r>
      <w:r w:rsidRPr="00184D8E">
        <w:rPr>
          <w:rFonts w:ascii="Times New Roman"/>
          <w:b w:val="0"/>
          <w:spacing w:val="0"/>
          <w:sz w:val="24"/>
          <w:szCs w:val="24"/>
        </w:rPr>
        <w:t>Карагайчев О</w:t>
      </w:r>
      <w:r w:rsidRPr="00184D8E">
        <w:rPr>
          <w:rFonts w:ascii="Times New Roman"/>
          <w:b w:val="0"/>
          <w:spacing w:val="0"/>
          <w:sz w:val="24"/>
          <w:szCs w:val="24"/>
          <w:lang w:val="ru-RU"/>
        </w:rPr>
        <w:t>.</w:t>
      </w:r>
      <w:r w:rsidRPr="00184D8E">
        <w:rPr>
          <w:rFonts w:ascii="Times New Roman"/>
          <w:b w:val="0"/>
          <w:spacing w:val="0"/>
          <w:sz w:val="24"/>
          <w:szCs w:val="24"/>
        </w:rPr>
        <w:t>В</w:t>
      </w:r>
      <w:r w:rsidRPr="00184D8E">
        <w:rPr>
          <w:rFonts w:ascii="Times New Roman"/>
          <w:b w:val="0"/>
          <w:spacing w:val="0"/>
          <w:sz w:val="24"/>
          <w:szCs w:val="24"/>
          <w:lang w:val="ru-RU"/>
        </w:rPr>
        <w:t xml:space="preserve">., </w:t>
      </w:r>
      <w:r w:rsidR="00367166">
        <w:rPr>
          <w:rFonts w:ascii="Times New Roman"/>
          <w:b w:val="0"/>
          <w:spacing w:val="0"/>
          <w:sz w:val="24"/>
          <w:szCs w:val="24"/>
          <w:lang w:val="ru-RU"/>
        </w:rPr>
        <w:t xml:space="preserve">Подольский В.В., </w:t>
      </w:r>
      <w:r w:rsidRPr="00184D8E">
        <w:rPr>
          <w:rFonts w:ascii="Times New Roman"/>
          <w:b w:val="0"/>
          <w:spacing w:val="0"/>
          <w:sz w:val="24"/>
          <w:szCs w:val="24"/>
          <w:lang w:val="ru-RU"/>
        </w:rPr>
        <w:t>Салихов А.И.,</w:t>
      </w:r>
      <w:r w:rsidRPr="00184D8E">
        <w:rPr>
          <w:rFonts w:ascii="Times New Roman"/>
          <w:b w:val="0"/>
          <w:spacing w:val="0"/>
          <w:sz w:val="24"/>
          <w:szCs w:val="24"/>
        </w:rPr>
        <w:t>Судиловский В</w:t>
      </w:r>
      <w:r w:rsidRPr="00184D8E">
        <w:rPr>
          <w:rFonts w:ascii="Times New Roman"/>
          <w:b w:val="0"/>
          <w:spacing w:val="0"/>
          <w:sz w:val="24"/>
          <w:szCs w:val="24"/>
          <w:lang w:val="ru-RU"/>
        </w:rPr>
        <w:t>.</w:t>
      </w:r>
      <w:r w:rsidRPr="00184D8E">
        <w:rPr>
          <w:rFonts w:ascii="Times New Roman"/>
          <w:b w:val="0"/>
          <w:spacing w:val="0"/>
          <w:sz w:val="24"/>
          <w:szCs w:val="24"/>
        </w:rPr>
        <w:t>В</w:t>
      </w:r>
      <w:r w:rsidRPr="00184D8E">
        <w:rPr>
          <w:rFonts w:ascii="Times New Roman"/>
          <w:b w:val="0"/>
          <w:spacing w:val="0"/>
          <w:sz w:val="24"/>
          <w:szCs w:val="24"/>
          <w:lang w:val="ru-RU"/>
        </w:rPr>
        <w:t xml:space="preserve">., </w:t>
      </w:r>
      <w:r w:rsidRPr="00184D8E">
        <w:rPr>
          <w:rFonts w:ascii="Times New Roman"/>
          <w:b w:val="0"/>
          <w:spacing w:val="0"/>
          <w:sz w:val="24"/>
          <w:szCs w:val="24"/>
        </w:rPr>
        <w:t>Хайрутдинов И</w:t>
      </w:r>
      <w:r w:rsidRPr="00184D8E">
        <w:rPr>
          <w:rFonts w:ascii="Times New Roman"/>
          <w:b w:val="0"/>
          <w:spacing w:val="0"/>
          <w:sz w:val="24"/>
          <w:szCs w:val="24"/>
          <w:lang w:val="ru-RU"/>
        </w:rPr>
        <w:t>.</w:t>
      </w:r>
      <w:r w:rsidRPr="00184D8E">
        <w:rPr>
          <w:rFonts w:ascii="Times New Roman"/>
          <w:b w:val="0"/>
          <w:spacing w:val="0"/>
          <w:sz w:val="24"/>
          <w:szCs w:val="24"/>
        </w:rPr>
        <w:t>Г</w:t>
      </w:r>
      <w:r w:rsidRPr="00184D8E">
        <w:rPr>
          <w:rFonts w:ascii="Times New Roman"/>
          <w:b w:val="0"/>
          <w:spacing w:val="0"/>
          <w:sz w:val="24"/>
          <w:szCs w:val="24"/>
          <w:lang w:val="ru-RU"/>
        </w:rPr>
        <w:t>.</w:t>
      </w:r>
      <w:r w:rsidRPr="00184D8E">
        <w:rPr>
          <w:rFonts w:ascii="Times New Roman"/>
          <w:b w:val="0"/>
          <w:spacing w:val="0"/>
          <w:sz w:val="24"/>
          <w:szCs w:val="24"/>
        </w:rPr>
        <w:t xml:space="preserve"> </w:t>
      </w:r>
    </w:p>
    <w:p w:rsidR="00184D8E" w:rsidRDefault="00184D8E" w:rsidP="00184D8E">
      <w:pPr>
        <w:pStyle w:val="25"/>
        <w:shd w:val="clear" w:color="auto" w:fill="auto"/>
        <w:spacing w:after="0" w:line="240" w:lineRule="auto"/>
        <w:ind w:left="499" w:firstLine="301"/>
        <w:jc w:val="both"/>
        <w:rPr>
          <w:rFonts w:ascii="Times New Roman"/>
          <w:b w:val="0"/>
          <w:spacing w:val="0"/>
          <w:sz w:val="24"/>
          <w:szCs w:val="24"/>
          <w:lang w:val="ru-RU"/>
        </w:rPr>
      </w:pPr>
    </w:p>
    <w:p w:rsidR="0020125E" w:rsidRDefault="0020125E" w:rsidP="00184D8E">
      <w:pPr>
        <w:pStyle w:val="25"/>
        <w:shd w:val="clear" w:color="auto" w:fill="auto"/>
        <w:spacing w:after="0" w:line="240" w:lineRule="auto"/>
        <w:ind w:left="499" w:firstLine="301"/>
        <w:jc w:val="both"/>
        <w:rPr>
          <w:rFonts w:ascii="Times New Roman"/>
          <w:b w:val="0"/>
          <w:spacing w:val="0"/>
          <w:sz w:val="24"/>
          <w:szCs w:val="24"/>
          <w:lang w:val="ru-RU"/>
        </w:rPr>
      </w:pPr>
    </w:p>
    <w:p w:rsidR="0020125E" w:rsidRPr="00184D8E" w:rsidRDefault="0020125E" w:rsidP="00184D8E">
      <w:pPr>
        <w:pStyle w:val="25"/>
        <w:shd w:val="clear" w:color="auto" w:fill="auto"/>
        <w:spacing w:after="0" w:line="240" w:lineRule="auto"/>
        <w:ind w:left="499" w:firstLine="301"/>
        <w:jc w:val="both"/>
        <w:rPr>
          <w:rFonts w:ascii="Times New Roman"/>
          <w:b w:val="0"/>
          <w:spacing w:val="0"/>
          <w:sz w:val="24"/>
          <w:szCs w:val="24"/>
          <w:lang w:val="ru-RU"/>
        </w:rPr>
      </w:pPr>
    </w:p>
    <w:p w:rsidR="00883806" w:rsidRDefault="00883806" w:rsidP="00883806">
      <w:pPr>
        <w:autoSpaceDE w:val="0"/>
        <w:autoSpaceDN w:val="0"/>
        <w:adjustRightInd w:val="0"/>
        <w:ind w:firstLine="540"/>
        <w:jc w:val="center"/>
        <w:rPr>
          <w:b/>
          <w:sz w:val="28"/>
          <w:szCs w:val="28"/>
        </w:rPr>
      </w:pPr>
      <w:r w:rsidRPr="00591EC5">
        <w:rPr>
          <w:b/>
          <w:sz w:val="28"/>
          <w:szCs w:val="28"/>
        </w:rPr>
        <w:t>Рецензенты:</w:t>
      </w:r>
    </w:p>
    <w:p w:rsidR="00883806" w:rsidRDefault="00883806" w:rsidP="00883806">
      <w:pPr>
        <w:autoSpaceDE w:val="0"/>
        <w:autoSpaceDN w:val="0"/>
        <w:adjustRightInd w:val="0"/>
        <w:ind w:firstLine="540"/>
        <w:jc w:val="both"/>
        <w:rPr>
          <w:sz w:val="28"/>
          <w:szCs w:val="28"/>
        </w:rPr>
      </w:pPr>
    </w:p>
    <w:p w:rsidR="00883806" w:rsidRDefault="00883806" w:rsidP="00883806">
      <w:pPr>
        <w:autoSpaceDE w:val="0"/>
        <w:autoSpaceDN w:val="0"/>
        <w:adjustRightInd w:val="0"/>
        <w:ind w:firstLine="540"/>
        <w:jc w:val="both"/>
        <w:rPr>
          <w:sz w:val="28"/>
          <w:szCs w:val="28"/>
        </w:rPr>
      </w:pPr>
      <w:r>
        <w:rPr>
          <w:sz w:val="28"/>
          <w:szCs w:val="28"/>
        </w:rPr>
        <w:t>Лутовинов Владимир Ильич – доктор философских наук, пр</w:t>
      </w:r>
      <w:r>
        <w:rPr>
          <w:sz w:val="28"/>
          <w:szCs w:val="28"/>
        </w:rPr>
        <w:t>о</w:t>
      </w:r>
      <w:r>
        <w:rPr>
          <w:sz w:val="28"/>
          <w:szCs w:val="28"/>
        </w:rPr>
        <w:t>фессор.</w:t>
      </w:r>
    </w:p>
    <w:p w:rsidR="00883806" w:rsidRDefault="00883806" w:rsidP="00883806">
      <w:pPr>
        <w:autoSpaceDE w:val="0"/>
        <w:autoSpaceDN w:val="0"/>
        <w:adjustRightInd w:val="0"/>
        <w:ind w:firstLine="540"/>
        <w:jc w:val="both"/>
        <w:rPr>
          <w:sz w:val="28"/>
          <w:szCs w:val="28"/>
        </w:rPr>
      </w:pPr>
      <w:r>
        <w:rPr>
          <w:sz w:val="28"/>
          <w:szCs w:val="28"/>
        </w:rPr>
        <w:t>Бочарников Игорь Валентинович – доктор политических наук, действительный государственный советник РФ 3 класса.</w:t>
      </w:r>
    </w:p>
    <w:p w:rsidR="00883806" w:rsidRDefault="00883806" w:rsidP="00883806">
      <w:pPr>
        <w:autoSpaceDE w:val="0"/>
        <w:autoSpaceDN w:val="0"/>
        <w:adjustRightInd w:val="0"/>
        <w:ind w:firstLine="540"/>
        <w:jc w:val="both"/>
        <w:rPr>
          <w:sz w:val="28"/>
          <w:szCs w:val="28"/>
        </w:rPr>
      </w:pPr>
      <w:r>
        <w:rPr>
          <w:sz w:val="28"/>
          <w:szCs w:val="28"/>
        </w:rPr>
        <w:t>Хватов Федор Юрьевич – доктор военных наук, профессор.</w:t>
      </w:r>
    </w:p>
    <w:p w:rsidR="00E32A07" w:rsidRPr="00C918C2" w:rsidRDefault="00E32A07" w:rsidP="00E32A07">
      <w:pPr>
        <w:ind w:firstLine="709"/>
        <w:jc w:val="both"/>
        <w:rPr>
          <w:sz w:val="24"/>
          <w:szCs w:val="24"/>
        </w:rPr>
      </w:pPr>
    </w:p>
    <w:p w:rsidR="00E32A07" w:rsidRPr="00D673AF" w:rsidRDefault="00823AB4" w:rsidP="00D673AF">
      <w:pPr>
        <w:ind w:firstLine="709"/>
        <w:jc w:val="both"/>
        <w:rPr>
          <w:b/>
          <w:sz w:val="28"/>
          <w:szCs w:val="28"/>
        </w:rPr>
      </w:pPr>
      <w:r w:rsidRPr="00D673AF">
        <w:rPr>
          <w:b/>
          <w:sz w:val="28"/>
          <w:szCs w:val="28"/>
        </w:rPr>
        <w:t>Учебное пособие</w:t>
      </w:r>
      <w:r w:rsidR="00CF502B" w:rsidRPr="00D673AF">
        <w:rPr>
          <w:b/>
          <w:sz w:val="28"/>
          <w:szCs w:val="28"/>
        </w:rPr>
        <w:t>. Часть 2.</w:t>
      </w:r>
      <w:r w:rsidRPr="00D673AF">
        <w:rPr>
          <w:b/>
          <w:sz w:val="28"/>
          <w:szCs w:val="28"/>
        </w:rPr>
        <w:t xml:space="preserve"> </w:t>
      </w:r>
      <w:r w:rsidR="00093B03" w:rsidRPr="00D673AF">
        <w:rPr>
          <w:b/>
          <w:sz w:val="28"/>
          <w:szCs w:val="28"/>
        </w:rPr>
        <w:t xml:space="preserve">Основы антитеррористической деятельности в </w:t>
      </w:r>
      <w:r w:rsidR="00D673AF" w:rsidRPr="00D673AF">
        <w:rPr>
          <w:b/>
          <w:sz w:val="28"/>
          <w:szCs w:val="28"/>
        </w:rPr>
        <w:t>организации (учреждении)</w:t>
      </w:r>
      <w:r w:rsidR="00D673AF">
        <w:rPr>
          <w:b/>
          <w:sz w:val="28"/>
          <w:szCs w:val="28"/>
        </w:rPr>
        <w:t>,</w:t>
      </w:r>
      <w:r w:rsidR="00D673AF" w:rsidRPr="00D673AF">
        <w:rPr>
          <w:b/>
          <w:sz w:val="28"/>
          <w:szCs w:val="28"/>
        </w:rPr>
        <w:t xml:space="preserve"> </w:t>
      </w:r>
      <w:r w:rsidR="00093B03" w:rsidRPr="00D673AF">
        <w:rPr>
          <w:b/>
          <w:sz w:val="28"/>
          <w:szCs w:val="28"/>
        </w:rPr>
        <w:t xml:space="preserve">муниципальном образовании </w:t>
      </w:r>
      <w:r w:rsidR="008C194D" w:rsidRPr="00D673AF">
        <w:rPr>
          <w:b/>
          <w:sz w:val="28"/>
          <w:szCs w:val="28"/>
        </w:rPr>
        <w:t xml:space="preserve">и субъекте </w:t>
      </w:r>
      <w:r w:rsidR="00093B03" w:rsidRPr="00D673AF">
        <w:rPr>
          <w:b/>
          <w:sz w:val="28"/>
          <w:szCs w:val="28"/>
        </w:rPr>
        <w:t>Российской Федерации</w:t>
      </w:r>
      <w:r w:rsidR="00E32A07" w:rsidRPr="00D673AF">
        <w:rPr>
          <w:b/>
          <w:sz w:val="28"/>
          <w:szCs w:val="28"/>
        </w:rPr>
        <w:t xml:space="preserve">. </w:t>
      </w:r>
      <w:r w:rsidR="00093B03" w:rsidRPr="00D673AF">
        <w:rPr>
          <w:b/>
          <w:sz w:val="28"/>
          <w:szCs w:val="28"/>
        </w:rPr>
        <w:t>Издание 2</w:t>
      </w:r>
      <w:r w:rsidR="00093B03" w:rsidRPr="00D673AF">
        <w:rPr>
          <w:rStyle w:val="32"/>
          <w:rFonts w:ascii="Times New Roman"/>
          <w:b/>
          <w:color w:val="000000"/>
          <w:sz w:val="28"/>
          <w:szCs w:val="28"/>
        </w:rPr>
        <w:t>-е исправленное, дополненное и переработанное. П</w:t>
      </w:r>
      <w:r w:rsidR="00E32A07" w:rsidRPr="00D673AF">
        <w:rPr>
          <w:b/>
          <w:sz w:val="28"/>
          <w:szCs w:val="28"/>
        </w:rPr>
        <w:t>лотников В.В. – М.: 201</w:t>
      </w:r>
      <w:r w:rsidR="00683D24">
        <w:rPr>
          <w:b/>
          <w:sz w:val="28"/>
          <w:szCs w:val="28"/>
        </w:rPr>
        <w:t>5</w:t>
      </w:r>
      <w:r w:rsidR="00E32A07" w:rsidRPr="00D673AF">
        <w:rPr>
          <w:b/>
          <w:sz w:val="28"/>
          <w:szCs w:val="28"/>
        </w:rPr>
        <w:t xml:space="preserve">. – </w:t>
      </w:r>
      <w:r w:rsidR="00081802" w:rsidRPr="00D673AF">
        <w:rPr>
          <w:b/>
          <w:sz w:val="28"/>
          <w:szCs w:val="28"/>
        </w:rPr>
        <w:t>64</w:t>
      </w:r>
      <w:r w:rsidR="008A0072">
        <w:rPr>
          <w:b/>
          <w:sz w:val="28"/>
          <w:szCs w:val="28"/>
        </w:rPr>
        <w:t>6</w:t>
      </w:r>
      <w:r w:rsidR="00B51896" w:rsidRPr="00D673AF">
        <w:rPr>
          <w:b/>
          <w:sz w:val="28"/>
          <w:szCs w:val="28"/>
        </w:rPr>
        <w:t xml:space="preserve"> </w:t>
      </w:r>
      <w:r w:rsidR="00E32A07" w:rsidRPr="00D673AF">
        <w:rPr>
          <w:b/>
          <w:sz w:val="28"/>
          <w:szCs w:val="28"/>
        </w:rPr>
        <w:t>с.</w:t>
      </w:r>
    </w:p>
    <w:p w:rsidR="003D127E" w:rsidRDefault="003D127E" w:rsidP="00E32A07">
      <w:pPr>
        <w:ind w:firstLine="839"/>
        <w:jc w:val="both"/>
        <w:rPr>
          <w:sz w:val="24"/>
          <w:szCs w:val="24"/>
        </w:rPr>
      </w:pPr>
    </w:p>
    <w:p w:rsidR="0020125E" w:rsidRPr="0082698A" w:rsidRDefault="0020125E" w:rsidP="00E32A07">
      <w:pPr>
        <w:ind w:firstLine="839"/>
        <w:jc w:val="both"/>
        <w:rPr>
          <w:sz w:val="24"/>
          <w:szCs w:val="24"/>
        </w:rPr>
      </w:pPr>
    </w:p>
    <w:p w:rsidR="00976E75" w:rsidRPr="006C02A1" w:rsidRDefault="00976E75" w:rsidP="00230BA8">
      <w:pPr>
        <w:tabs>
          <w:tab w:val="left" w:pos="3945"/>
        </w:tabs>
        <w:ind w:firstLine="840"/>
        <w:jc w:val="both"/>
        <w:rPr>
          <w:sz w:val="24"/>
          <w:szCs w:val="24"/>
        </w:rPr>
      </w:pPr>
      <w:r w:rsidRPr="00D673AF">
        <w:rPr>
          <w:sz w:val="24"/>
          <w:szCs w:val="24"/>
        </w:rPr>
        <w:t xml:space="preserve">Во втором, значительно переработанном и дополненном, издании 2-й части учебного пособия </w:t>
      </w:r>
      <w:r w:rsidR="00093B03" w:rsidRPr="00D673AF">
        <w:rPr>
          <w:rStyle w:val="af4"/>
          <w:sz w:val="24"/>
          <w:szCs w:val="24"/>
        </w:rPr>
        <w:t xml:space="preserve">представлены </w:t>
      </w:r>
      <w:r w:rsidR="0082698A" w:rsidRPr="00D673AF">
        <w:rPr>
          <w:sz w:val="24"/>
          <w:szCs w:val="24"/>
        </w:rPr>
        <w:t>правовые и организационные основы</w:t>
      </w:r>
      <w:r w:rsidR="0082698A" w:rsidRPr="00D673AF">
        <w:rPr>
          <w:color w:val="FF0000"/>
          <w:sz w:val="24"/>
          <w:szCs w:val="24"/>
        </w:rPr>
        <w:t xml:space="preserve"> </w:t>
      </w:r>
      <w:r w:rsidR="00093B03" w:rsidRPr="00D673AF">
        <w:rPr>
          <w:sz w:val="24"/>
          <w:szCs w:val="24"/>
        </w:rPr>
        <w:t xml:space="preserve">антитеррористической деятельности в </w:t>
      </w:r>
      <w:r w:rsidR="00D673AF" w:rsidRPr="00D673AF">
        <w:rPr>
          <w:sz w:val="24"/>
          <w:szCs w:val="24"/>
        </w:rPr>
        <w:t xml:space="preserve">организации (учреждении), </w:t>
      </w:r>
      <w:r w:rsidR="008C194D" w:rsidRPr="00D673AF">
        <w:rPr>
          <w:sz w:val="24"/>
          <w:szCs w:val="24"/>
        </w:rPr>
        <w:t>муниципальном</w:t>
      </w:r>
      <w:r w:rsidR="008C194D" w:rsidRPr="006C02A1">
        <w:rPr>
          <w:sz w:val="24"/>
          <w:szCs w:val="24"/>
        </w:rPr>
        <w:t xml:space="preserve"> образовании </w:t>
      </w:r>
      <w:r w:rsidR="008C194D">
        <w:rPr>
          <w:sz w:val="24"/>
          <w:szCs w:val="24"/>
        </w:rPr>
        <w:t xml:space="preserve">и </w:t>
      </w:r>
      <w:r w:rsidR="00093B03" w:rsidRPr="006C02A1">
        <w:rPr>
          <w:sz w:val="24"/>
          <w:szCs w:val="24"/>
        </w:rPr>
        <w:t>субъекте Российской Федерации</w:t>
      </w:r>
      <w:r w:rsidRPr="006C02A1">
        <w:rPr>
          <w:sz w:val="24"/>
          <w:szCs w:val="24"/>
        </w:rPr>
        <w:t>.</w:t>
      </w:r>
    </w:p>
    <w:p w:rsidR="003D127E" w:rsidRPr="006C02A1" w:rsidRDefault="00976E75" w:rsidP="00230BA8">
      <w:pPr>
        <w:ind w:firstLine="840"/>
        <w:jc w:val="both"/>
        <w:rPr>
          <w:noProof/>
          <w:sz w:val="24"/>
          <w:szCs w:val="24"/>
        </w:rPr>
      </w:pPr>
      <w:r w:rsidRPr="006C02A1">
        <w:rPr>
          <w:sz w:val="24"/>
          <w:szCs w:val="24"/>
        </w:rPr>
        <w:t>В интересах более углубленного</w:t>
      </w:r>
      <w:r w:rsidR="003D127E" w:rsidRPr="006C02A1">
        <w:rPr>
          <w:sz w:val="24"/>
          <w:szCs w:val="24"/>
        </w:rPr>
        <w:t>,</w:t>
      </w:r>
      <w:r w:rsidRPr="006C02A1">
        <w:rPr>
          <w:sz w:val="24"/>
          <w:szCs w:val="24"/>
        </w:rPr>
        <w:t xml:space="preserve"> цельного</w:t>
      </w:r>
      <w:r w:rsidR="003D127E" w:rsidRPr="006C02A1">
        <w:rPr>
          <w:sz w:val="24"/>
          <w:szCs w:val="24"/>
        </w:rPr>
        <w:t xml:space="preserve"> и</w:t>
      </w:r>
      <w:r w:rsidRPr="006C02A1">
        <w:rPr>
          <w:sz w:val="24"/>
          <w:szCs w:val="24"/>
        </w:rPr>
        <w:t xml:space="preserve"> комплексного представления об организации противодействия терроризму в учебное пособие введены главы</w:t>
      </w:r>
      <w:r w:rsidR="003D127E" w:rsidRPr="006C02A1">
        <w:rPr>
          <w:sz w:val="24"/>
          <w:szCs w:val="24"/>
        </w:rPr>
        <w:t>:</w:t>
      </w:r>
      <w:r w:rsidRPr="006C02A1">
        <w:rPr>
          <w:sz w:val="24"/>
          <w:szCs w:val="24"/>
        </w:rPr>
        <w:t xml:space="preserve"> </w:t>
      </w:r>
      <w:r w:rsidR="003D127E" w:rsidRPr="006C02A1">
        <w:rPr>
          <w:sz w:val="24"/>
          <w:szCs w:val="24"/>
        </w:rPr>
        <w:t xml:space="preserve">по истории развития терроризма и его периодизации; правовой основе противодействия терроризму; </w:t>
      </w:r>
      <w:r w:rsidR="00D11146" w:rsidRPr="006C02A1">
        <w:rPr>
          <w:sz w:val="24"/>
          <w:szCs w:val="24"/>
        </w:rPr>
        <w:t xml:space="preserve">основополагающие духовно-религиозные понятия для организации противодействия идеологии терроризму и экстремизму; </w:t>
      </w:r>
      <w:r w:rsidR="003D127E" w:rsidRPr="006C02A1">
        <w:rPr>
          <w:sz w:val="24"/>
          <w:szCs w:val="24"/>
        </w:rPr>
        <w:t xml:space="preserve">методические рекомендации по организации антитеррористической деятельности в центральном исполнительном органе государственной власти и в муниципальном образовании. </w:t>
      </w:r>
    </w:p>
    <w:p w:rsidR="00976E75" w:rsidRPr="006C02A1" w:rsidRDefault="00976E75" w:rsidP="00230BA8">
      <w:pPr>
        <w:ind w:firstLine="840"/>
        <w:jc w:val="both"/>
        <w:rPr>
          <w:sz w:val="24"/>
          <w:szCs w:val="24"/>
        </w:rPr>
      </w:pPr>
      <w:r w:rsidRPr="006C02A1">
        <w:rPr>
          <w:sz w:val="24"/>
          <w:szCs w:val="24"/>
        </w:rPr>
        <w:t>В у</w:t>
      </w:r>
      <w:r w:rsidR="009E2181" w:rsidRPr="006C02A1">
        <w:rPr>
          <w:sz w:val="24"/>
          <w:szCs w:val="24"/>
        </w:rPr>
        <w:t>чебно</w:t>
      </w:r>
      <w:r w:rsidRPr="006C02A1">
        <w:rPr>
          <w:sz w:val="24"/>
          <w:szCs w:val="24"/>
        </w:rPr>
        <w:t>м</w:t>
      </w:r>
      <w:r w:rsidR="009E2181" w:rsidRPr="006C02A1">
        <w:rPr>
          <w:sz w:val="24"/>
          <w:szCs w:val="24"/>
        </w:rPr>
        <w:t xml:space="preserve"> пособи</w:t>
      </w:r>
      <w:r w:rsidRPr="006C02A1">
        <w:rPr>
          <w:sz w:val="24"/>
          <w:szCs w:val="24"/>
        </w:rPr>
        <w:t xml:space="preserve">и переработана </w:t>
      </w:r>
      <w:r w:rsidR="00585FFA" w:rsidRPr="006C02A1">
        <w:rPr>
          <w:sz w:val="24"/>
          <w:szCs w:val="24"/>
        </w:rPr>
        <w:t xml:space="preserve">и </w:t>
      </w:r>
      <w:r w:rsidRPr="006C02A1">
        <w:rPr>
          <w:sz w:val="24"/>
          <w:szCs w:val="24"/>
        </w:rPr>
        <w:t xml:space="preserve">глава </w:t>
      </w:r>
      <w:r w:rsidR="00585FFA" w:rsidRPr="006C02A1">
        <w:rPr>
          <w:sz w:val="24"/>
          <w:szCs w:val="24"/>
        </w:rPr>
        <w:t>об</w:t>
      </w:r>
      <w:r w:rsidR="009E2181" w:rsidRPr="006C02A1">
        <w:rPr>
          <w:sz w:val="24"/>
          <w:szCs w:val="24"/>
        </w:rPr>
        <w:t xml:space="preserve"> </w:t>
      </w:r>
      <w:r w:rsidR="00A83640" w:rsidRPr="006C02A1">
        <w:rPr>
          <w:sz w:val="24"/>
          <w:szCs w:val="24"/>
        </w:rPr>
        <w:t>организации антитеррористической подготовки</w:t>
      </w:r>
      <w:r w:rsidR="004517DA" w:rsidRPr="006C02A1">
        <w:rPr>
          <w:sz w:val="24"/>
          <w:szCs w:val="24"/>
        </w:rPr>
        <w:t>. Внесены изменения в порядок проведения первоочередных мероприятий в муниципальном образовании</w:t>
      </w:r>
      <w:r w:rsidR="00585FFA" w:rsidRPr="006C02A1">
        <w:rPr>
          <w:sz w:val="24"/>
          <w:szCs w:val="24"/>
        </w:rPr>
        <w:t xml:space="preserve"> при проведении контртеррористической операции</w:t>
      </w:r>
      <w:r w:rsidR="004517DA" w:rsidRPr="006C02A1">
        <w:rPr>
          <w:sz w:val="24"/>
          <w:szCs w:val="24"/>
        </w:rPr>
        <w:t xml:space="preserve">. </w:t>
      </w:r>
    </w:p>
    <w:p w:rsidR="00D66614" w:rsidRPr="006C02A1" w:rsidRDefault="00976E75" w:rsidP="00230BA8">
      <w:pPr>
        <w:ind w:firstLine="840"/>
        <w:jc w:val="both"/>
        <w:rPr>
          <w:sz w:val="24"/>
          <w:szCs w:val="24"/>
        </w:rPr>
      </w:pPr>
      <w:r w:rsidRPr="006C02A1">
        <w:rPr>
          <w:sz w:val="24"/>
          <w:szCs w:val="24"/>
        </w:rPr>
        <w:t>Учебное пособие</w:t>
      </w:r>
      <w:r w:rsidR="009E2181" w:rsidRPr="006C02A1">
        <w:rPr>
          <w:sz w:val="24"/>
          <w:szCs w:val="24"/>
        </w:rPr>
        <w:t xml:space="preserve"> </w:t>
      </w:r>
      <w:r w:rsidR="004713A9" w:rsidRPr="006C02A1">
        <w:rPr>
          <w:sz w:val="24"/>
          <w:szCs w:val="24"/>
        </w:rPr>
        <w:t xml:space="preserve">предназначено </w:t>
      </w:r>
      <w:r w:rsidR="009E2181" w:rsidRPr="006C02A1">
        <w:rPr>
          <w:sz w:val="24"/>
          <w:szCs w:val="24"/>
        </w:rPr>
        <w:t xml:space="preserve">для </w:t>
      </w:r>
      <w:r w:rsidR="00E32A07" w:rsidRPr="006C02A1">
        <w:rPr>
          <w:sz w:val="24"/>
          <w:szCs w:val="24"/>
        </w:rPr>
        <w:t>руководителей центральных исполнительных орган</w:t>
      </w:r>
      <w:r w:rsidR="008953B9" w:rsidRPr="006C02A1">
        <w:rPr>
          <w:sz w:val="24"/>
          <w:szCs w:val="24"/>
        </w:rPr>
        <w:t>ов</w:t>
      </w:r>
      <w:r w:rsidR="00E32A07" w:rsidRPr="006C02A1">
        <w:rPr>
          <w:sz w:val="24"/>
          <w:szCs w:val="24"/>
        </w:rPr>
        <w:t xml:space="preserve"> государственной власти и </w:t>
      </w:r>
      <w:r w:rsidR="00974FCC" w:rsidRPr="006C02A1">
        <w:rPr>
          <w:sz w:val="24"/>
          <w:szCs w:val="24"/>
        </w:rPr>
        <w:t>органов местного самоуправления</w:t>
      </w:r>
      <w:r w:rsidR="009E2181" w:rsidRPr="006C02A1">
        <w:rPr>
          <w:sz w:val="24"/>
          <w:szCs w:val="24"/>
        </w:rPr>
        <w:t xml:space="preserve">, </w:t>
      </w:r>
      <w:r w:rsidR="004713A9" w:rsidRPr="006C02A1">
        <w:rPr>
          <w:sz w:val="24"/>
          <w:szCs w:val="24"/>
        </w:rPr>
        <w:t xml:space="preserve">а также </w:t>
      </w:r>
      <w:r w:rsidR="00E32A07" w:rsidRPr="006C02A1">
        <w:rPr>
          <w:sz w:val="24"/>
          <w:szCs w:val="24"/>
        </w:rPr>
        <w:t xml:space="preserve">для государственных гражданских </w:t>
      </w:r>
      <w:r w:rsidR="00EE5517" w:rsidRPr="006C02A1">
        <w:rPr>
          <w:sz w:val="24"/>
          <w:szCs w:val="24"/>
        </w:rPr>
        <w:t>служащих</w:t>
      </w:r>
      <w:r w:rsidR="005B4D35" w:rsidRPr="006C02A1">
        <w:rPr>
          <w:sz w:val="24"/>
          <w:szCs w:val="24"/>
        </w:rPr>
        <w:t>,</w:t>
      </w:r>
      <w:r w:rsidR="00EE5517" w:rsidRPr="006C02A1">
        <w:rPr>
          <w:sz w:val="24"/>
          <w:szCs w:val="24"/>
        </w:rPr>
        <w:t xml:space="preserve"> </w:t>
      </w:r>
      <w:r w:rsidR="00E32A07" w:rsidRPr="006C02A1">
        <w:rPr>
          <w:sz w:val="24"/>
          <w:szCs w:val="24"/>
        </w:rPr>
        <w:t xml:space="preserve">муниципальных служащих, </w:t>
      </w:r>
      <w:r w:rsidR="008D5041" w:rsidRPr="006C02A1">
        <w:rPr>
          <w:sz w:val="24"/>
          <w:szCs w:val="24"/>
        </w:rPr>
        <w:t xml:space="preserve">руководителей и </w:t>
      </w:r>
      <w:r w:rsidR="004713A9" w:rsidRPr="006C02A1">
        <w:rPr>
          <w:sz w:val="24"/>
          <w:szCs w:val="24"/>
        </w:rPr>
        <w:t xml:space="preserve">сотрудников предприятий, организаций и </w:t>
      </w:r>
      <w:r w:rsidR="00562951" w:rsidRPr="006C02A1">
        <w:rPr>
          <w:sz w:val="24"/>
          <w:szCs w:val="24"/>
        </w:rPr>
        <w:t>учреждений,</w:t>
      </w:r>
      <w:r w:rsidR="004713A9" w:rsidRPr="006C02A1">
        <w:rPr>
          <w:sz w:val="24"/>
          <w:szCs w:val="24"/>
        </w:rPr>
        <w:t xml:space="preserve"> </w:t>
      </w:r>
      <w:r w:rsidR="009E2181" w:rsidRPr="006C02A1">
        <w:rPr>
          <w:sz w:val="24"/>
          <w:szCs w:val="24"/>
        </w:rPr>
        <w:t>отвечающих за вопросы противодействия терр</w:t>
      </w:r>
      <w:r w:rsidR="009E2181" w:rsidRPr="006C02A1">
        <w:rPr>
          <w:sz w:val="24"/>
          <w:szCs w:val="24"/>
        </w:rPr>
        <w:t>о</w:t>
      </w:r>
      <w:r w:rsidR="009E2181" w:rsidRPr="006C02A1">
        <w:rPr>
          <w:sz w:val="24"/>
          <w:szCs w:val="24"/>
        </w:rPr>
        <w:t>ризму</w:t>
      </w:r>
      <w:r w:rsidR="002F6393" w:rsidRPr="006C02A1">
        <w:rPr>
          <w:sz w:val="24"/>
          <w:szCs w:val="24"/>
        </w:rPr>
        <w:t>.</w:t>
      </w:r>
    </w:p>
    <w:p w:rsidR="006609B0" w:rsidRDefault="006609B0" w:rsidP="00230BA8">
      <w:pPr>
        <w:ind w:firstLine="839"/>
        <w:jc w:val="both"/>
        <w:rPr>
          <w:sz w:val="24"/>
          <w:szCs w:val="24"/>
        </w:rPr>
      </w:pPr>
    </w:p>
    <w:p w:rsidR="00E32A07" w:rsidRPr="003D127E" w:rsidRDefault="00E32A07" w:rsidP="00E32A07">
      <w:pPr>
        <w:ind w:left="5812" w:right="-29"/>
        <w:rPr>
          <w:bCs/>
          <w:sz w:val="24"/>
          <w:szCs w:val="24"/>
        </w:rPr>
      </w:pPr>
    </w:p>
    <w:p w:rsidR="00E32A07" w:rsidRPr="003D127E" w:rsidRDefault="00E32A07" w:rsidP="00E32A07">
      <w:pPr>
        <w:ind w:left="5180" w:right="-29"/>
        <w:rPr>
          <w:bCs/>
          <w:sz w:val="24"/>
          <w:szCs w:val="24"/>
        </w:rPr>
      </w:pPr>
      <w:r w:rsidRPr="003D127E">
        <w:rPr>
          <w:bCs/>
          <w:sz w:val="24"/>
          <w:szCs w:val="24"/>
        </w:rPr>
        <w:t>Антитеррористическая коми</w:t>
      </w:r>
      <w:r w:rsidRPr="003D127E">
        <w:rPr>
          <w:bCs/>
          <w:sz w:val="24"/>
          <w:szCs w:val="24"/>
        </w:rPr>
        <w:t>с</w:t>
      </w:r>
      <w:r w:rsidRPr="003D127E">
        <w:rPr>
          <w:bCs/>
          <w:sz w:val="24"/>
          <w:szCs w:val="24"/>
        </w:rPr>
        <w:t xml:space="preserve">сия </w:t>
      </w:r>
    </w:p>
    <w:p w:rsidR="00E32A07" w:rsidRPr="003D127E" w:rsidRDefault="00E32A07" w:rsidP="00E32A07">
      <w:pPr>
        <w:ind w:left="5180" w:right="-29"/>
        <w:rPr>
          <w:bCs/>
          <w:sz w:val="24"/>
          <w:szCs w:val="24"/>
        </w:rPr>
      </w:pPr>
      <w:r w:rsidRPr="003D127E">
        <w:rPr>
          <w:bCs/>
          <w:sz w:val="24"/>
          <w:szCs w:val="24"/>
        </w:rPr>
        <w:t>Моско</w:t>
      </w:r>
      <w:r w:rsidRPr="003D127E">
        <w:rPr>
          <w:bCs/>
          <w:sz w:val="24"/>
          <w:szCs w:val="24"/>
        </w:rPr>
        <w:t>в</w:t>
      </w:r>
      <w:r w:rsidRPr="003D127E">
        <w:rPr>
          <w:bCs/>
          <w:sz w:val="24"/>
          <w:szCs w:val="24"/>
        </w:rPr>
        <w:t>ской области, 201</w:t>
      </w:r>
      <w:r w:rsidR="00683D24">
        <w:rPr>
          <w:bCs/>
          <w:sz w:val="24"/>
          <w:szCs w:val="24"/>
        </w:rPr>
        <w:t>5</w:t>
      </w:r>
    </w:p>
    <w:p w:rsidR="002F6393" w:rsidRDefault="00585FFA" w:rsidP="00585FFA">
      <w:pPr>
        <w:ind w:right="-29"/>
        <w:jc w:val="center"/>
        <w:rPr>
          <w:b/>
          <w:sz w:val="28"/>
          <w:szCs w:val="28"/>
        </w:rPr>
      </w:pPr>
      <w:r>
        <w:rPr>
          <w:bCs/>
          <w:sz w:val="24"/>
          <w:szCs w:val="24"/>
        </w:rPr>
        <w:br w:type="page"/>
      </w:r>
      <w:r w:rsidR="002F6393" w:rsidRPr="00840C0B">
        <w:rPr>
          <w:b/>
          <w:sz w:val="28"/>
          <w:szCs w:val="28"/>
        </w:rPr>
        <w:lastRenderedPageBreak/>
        <w:t>Содержание</w:t>
      </w:r>
    </w:p>
    <w:p w:rsidR="001965C0" w:rsidRDefault="001965C0" w:rsidP="00585FFA">
      <w:pPr>
        <w:ind w:right="-29"/>
        <w:jc w:val="center"/>
        <w:rPr>
          <w:b/>
          <w:sz w:val="28"/>
          <w:szCs w:val="28"/>
        </w:rPr>
      </w:pPr>
    </w:p>
    <w:p w:rsidR="00FE0285" w:rsidRPr="00FE0285" w:rsidRDefault="00D63515" w:rsidP="00FE0285">
      <w:pPr>
        <w:pStyle w:val="11"/>
        <w:spacing w:line="336" w:lineRule="auto"/>
        <w:ind w:firstLine="560"/>
        <w:rPr>
          <w:noProof/>
          <w:sz w:val="28"/>
          <w:szCs w:val="28"/>
        </w:rPr>
      </w:pPr>
      <w:r w:rsidRPr="00FE0285">
        <w:rPr>
          <w:sz w:val="28"/>
          <w:szCs w:val="28"/>
        </w:rPr>
        <w:fldChar w:fldCharType="begin"/>
      </w:r>
      <w:r w:rsidRPr="00FE0285">
        <w:rPr>
          <w:sz w:val="28"/>
          <w:szCs w:val="28"/>
        </w:rPr>
        <w:instrText xml:space="preserve"> TOC \o "1-3" \h \z \u </w:instrText>
      </w:r>
      <w:r w:rsidRPr="00FE0285">
        <w:rPr>
          <w:sz w:val="28"/>
          <w:szCs w:val="28"/>
        </w:rPr>
        <w:fldChar w:fldCharType="separate"/>
      </w:r>
      <w:hyperlink w:anchor="_Toc396737550" w:history="1">
        <w:r w:rsidR="00FE0285" w:rsidRPr="00FE0285">
          <w:rPr>
            <w:rStyle w:val="a6"/>
            <w:b/>
            <w:bCs/>
            <w:noProof/>
            <w:sz w:val="28"/>
            <w:szCs w:val="28"/>
          </w:rPr>
          <w:t>Введение</w:t>
        </w:r>
        <w:r w:rsidR="00FE0285" w:rsidRPr="00FE0285">
          <w:rPr>
            <w:noProof/>
            <w:webHidden/>
            <w:sz w:val="28"/>
            <w:szCs w:val="28"/>
          </w:rPr>
          <w:tab/>
        </w:r>
        <w:r w:rsidR="00FE0285" w:rsidRPr="00FE0285">
          <w:rPr>
            <w:noProof/>
            <w:webHidden/>
            <w:sz w:val="28"/>
            <w:szCs w:val="28"/>
          </w:rPr>
          <w:fldChar w:fldCharType="begin"/>
        </w:r>
        <w:r w:rsidR="00FE0285" w:rsidRPr="00FE0285">
          <w:rPr>
            <w:noProof/>
            <w:webHidden/>
            <w:sz w:val="28"/>
            <w:szCs w:val="28"/>
          </w:rPr>
          <w:instrText xml:space="preserve"> PAGEREF _Toc396737550 \h </w:instrText>
        </w:r>
        <w:r w:rsidR="00FE0285" w:rsidRPr="00FE0285">
          <w:rPr>
            <w:noProof/>
            <w:sz w:val="28"/>
            <w:szCs w:val="28"/>
          </w:rPr>
        </w:r>
        <w:r w:rsidR="00FE0285" w:rsidRPr="00FE0285">
          <w:rPr>
            <w:noProof/>
            <w:webHidden/>
            <w:sz w:val="28"/>
            <w:szCs w:val="28"/>
          </w:rPr>
          <w:fldChar w:fldCharType="separate"/>
        </w:r>
        <w:r w:rsidR="00B423E5">
          <w:rPr>
            <w:noProof/>
            <w:webHidden/>
            <w:sz w:val="28"/>
            <w:szCs w:val="28"/>
          </w:rPr>
          <w:t>10</w:t>
        </w:r>
        <w:r w:rsidR="00FE0285"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551" w:history="1">
        <w:r w:rsidRPr="00FE0285">
          <w:rPr>
            <w:rStyle w:val="a6"/>
            <w:b/>
            <w:noProof/>
            <w:spacing w:val="-20"/>
            <w:sz w:val="28"/>
            <w:szCs w:val="28"/>
          </w:rPr>
          <w:t>РАЗДЕЛ 1. ИСТОРИЯ РАЗВИТИЯ ТЕРРОРИЗМА И ЕГО ПЕРИОДИЗАЦИЯ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_Toc396737551 \h </w:instrText>
        </w:r>
        <w:r w:rsidRPr="00FE0285">
          <w:rPr>
            <w:noProof/>
            <w:sz w:val="28"/>
            <w:szCs w:val="28"/>
          </w:rPr>
        </w:r>
        <w:r w:rsidRPr="00FE0285">
          <w:rPr>
            <w:noProof/>
            <w:webHidden/>
            <w:sz w:val="28"/>
            <w:szCs w:val="28"/>
          </w:rPr>
          <w:fldChar w:fldCharType="separate"/>
        </w:r>
        <w:r w:rsidR="00B423E5">
          <w:rPr>
            <w:noProof/>
            <w:webHidden/>
            <w:sz w:val="28"/>
            <w:szCs w:val="28"/>
          </w:rPr>
          <w:t>12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52" w:history="1">
        <w:r w:rsidRPr="00FE0285">
          <w:rPr>
            <w:rStyle w:val="a6"/>
            <w:noProof/>
            <w:sz w:val="28"/>
            <w:szCs w:val="28"/>
          </w:rPr>
          <w:t>Глава 1. Возникновение и развитие терроризма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_Toc396737552 \h </w:instrText>
        </w:r>
        <w:r w:rsidRPr="00FE0285">
          <w:rPr>
            <w:noProof/>
            <w:sz w:val="28"/>
            <w:szCs w:val="28"/>
          </w:rPr>
        </w:r>
        <w:r w:rsidRPr="00FE0285">
          <w:rPr>
            <w:noProof/>
            <w:webHidden/>
            <w:sz w:val="28"/>
            <w:szCs w:val="28"/>
          </w:rPr>
          <w:fldChar w:fldCharType="separate"/>
        </w:r>
        <w:r w:rsidR="00B423E5">
          <w:rPr>
            <w:noProof/>
            <w:webHidden/>
            <w:sz w:val="28"/>
            <w:szCs w:val="28"/>
          </w:rPr>
          <w:t>12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53" w:history="1">
        <w:r w:rsidRPr="00FE0285">
          <w:rPr>
            <w:rStyle w:val="a6"/>
            <w:noProof/>
            <w:spacing w:val="-10"/>
            <w:sz w:val="28"/>
            <w:szCs w:val="28"/>
          </w:rPr>
          <w:t>Глава 2. Периодизация терроризма и основные исторические события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_Toc396737553 \h </w:instrText>
        </w:r>
        <w:r w:rsidRPr="00FE0285">
          <w:rPr>
            <w:noProof/>
            <w:sz w:val="28"/>
            <w:szCs w:val="28"/>
          </w:rPr>
        </w:r>
        <w:r w:rsidRPr="00FE0285">
          <w:rPr>
            <w:noProof/>
            <w:webHidden/>
            <w:sz w:val="28"/>
            <w:szCs w:val="28"/>
          </w:rPr>
          <w:fldChar w:fldCharType="separate"/>
        </w:r>
        <w:r w:rsidR="00B423E5">
          <w:rPr>
            <w:noProof/>
            <w:webHidden/>
            <w:sz w:val="28"/>
            <w:szCs w:val="28"/>
          </w:rPr>
          <w:t>16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54" w:history="1">
        <w:r w:rsidRPr="00FE0285">
          <w:rPr>
            <w:rStyle w:val="a6"/>
            <w:noProof/>
            <w:sz w:val="28"/>
            <w:szCs w:val="28"/>
          </w:rPr>
          <w:t>2.1. Терроризм в Древнем мире (первый этап)</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_Toc396737554 \h </w:instrText>
        </w:r>
        <w:r w:rsidRPr="00FE0285">
          <w:rPr>
            <w:noProof/>
            <w:sz w:val="28"/>
            <w:szCs w:val="28"/>
          </w:rPr>
        </w:r>
        <w:r w:rsidRPr="00FE0285">
          <w:rPr>
            <w:noProof/>
            <w:webHidden/>
            <w:sz w:val="28"/>
            <w:szCs w:val="28"/>
          </w:rPr>
          <w:fldChar w:fldCharType="separate"/>
        </w:r>
        <w:r w:rsidR="00B423E5">
          <w:rPr>
            <w:noProof/>
            <w:webHidden/>
            <w:sz w:val="28"/>
            <w:szCs w:val="28"/>
          </w:rPr>
          <w:t>17</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55" w:history="1">
        <w:r w:rsidRPr="00FE0285">
          <w:rPr>
            <w:rStyle w:val="a6"/>
            <w:noProof/>
            <w:sz w:val="28"/>
            <w:szCs w:val="28"/>
          </w:rPr>
          <w:t>2.2. Терроризм в Средние века (второй этап)</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_Toc396737555 \h </w:instrText>
        </w:r>
        <w:r w:rsidRPr="00FE0285">
          <w:rPr>
            <w:noProof/>
            <w:sz w:val="28"/>
            <w:szCs w:val="28"/>
          </w:rPr>
        </w:r>
        <w:r w:rsidRPr="00FE0285">
          <w:rPr>
            <w:noProof/>
            <w:webHidden/>
            <w:sz w:val="28"/>
            <w:szCs w:val="28"/>
          </w:rPr>
          <w:fldChar w:fldCharType="separate"/>
        </w:r>
        <w:r w:rsidR="00B423E5">
          <w:rPr>
            <w:noProof/>
            <w:webHidden/>
            <w:sz w:val="28"/>
            <w:szCs w:val="28"/>
          </w:rPr>
          <w:t>25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56" w:history="1">
        <w:r w:rsidRPr="00FE0285">
          <w:rPr>
            <w:rStyle w:val="a6"/>
            <w:noProof/>
            <w:sz w:val="28"/>
            <w:szCs w:val="28"/>
          </w:rPr>
          <w:t>2.3. Эпоха классического терроризма (третий этап)</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_Toc396737556 \h </w:instrText>
        </w:r>
        <w:r w:rsidRPr="00FE0285">
          <w:rPr>
            <w:noProof/>
            <w:sz w:val="28"/>
            <w:szCs w:val="28"/>
          </w:rPr>
        </w:r>
        <w:r w:rsidRPr="00FE0285">
          <w:rPr>
            <w:noProof/>
            <w:webHidden/>
            <w:sz w:val="28"/>
            <w:szCs w:val="28"/>
          </w:rPr>
          <w:fldChar w:fldCharType="separate"/>
        </w:r>
        <w:r w:rsidR="00B423E5">
          <w:rPr>
            <w:noProof/>
            <w:webHidden/>
            <w:sz w:val="28"/>
            <w:szCs w:val="28"/>
          </w:rPr>
          <w:t>28</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57" w:history="1">
        <w:r w:rsidRPr="00FE0285">
          <w:rPr>
            <w:rStyle w:val="a6"/>
            <w:noProof/>
            <w:sz w:val="28"/>
            <w:szCs w:val="28"/>
          </w:rPr>
          <w:t xml:space="preserve">2.4. Развитие новых форм терроризма или переходный период </w:t>
        </w:r>
        <w:r>
          <w:rPr>
            <w:rStyle w:val="a6"/>
            <w:noProof/>
            <w:sz w:val="28"/>
            <w:szCs w:val="28"/>
          </w:rPr>
          <w:t xml:space="preserve">        </w:t>
        </w:r>
        <w:r w:rsidRPr="00FE0285">
          <w:rPr>
            <w:rStyle w:val="a6"/>
            <w:noProof/>
            <w:sz w:val="28"/>
            <w:szCs w:val="28"/>
          </w:rPr>
          <w:t>(четвертый этап)</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_Toc396737557 \h </w:instrText>
        </w:r>
        <w:r w:rsidRPr="00FE0285">
          <w:rPr>
            <w:noProof/>
            <w:sz w:val="28"/>
            <w:szCs w:val="28"/>
          </w:rPr>
        </w:r>
        <w:r w:rsidRPr="00FE0285">
          <w:rPr>
            <w:noProof/>
            <w:webHidden/>
            <w:sz w:val="28"/>
            <w:szCs w:val="28"/>
          </w:rPr>
          <w:fldChar w:fldCharType="separate"/>
        </w:r>
        <w:r w:rsidR="00B423E5">
          <w:rPr>
            <w:noProof/>
            <w:webHidden/>
            <w:sz w:val="28"/>
            <w:szCs w:val="28"/>
          </w:rPr>
          <w:t>31</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58" w:history="1">
        <w:r w:rsidRPr="00FE0285">
          <w:rPr>
            <w:rStyle w:val="a6"/>
            <w:noProof/>
            <w:sz w:val="28"/>
            <w:szCs w:val="28"/>
          </w:rPr>
          <w:t>2.5. Эпоха городской герильи (пятый этап)</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_Toc396737558 \h </w:instrText>
        </w:r>
        <w:r w:rsidRPr="00FE0285">
          <w:rPr>
            <w:noProof/>
            <w:sz w:val="28"/>
            <w:szCs w:val="28"/>
          </w:rPr>
        </w:r>
        <w:r w:rsidRPr="00FE0285">
          <w:rPr>
            <w:noProof/>
            <w:webHidden/>
            <w:sz w:val="28"/>
            <w:szCs w:val="28"/>
          </w:rPr>
          <w:fldChar w:fldCharType="separate"/>
        </w:r>
        <w:r w:rsidR="00B423E5">
          <w:rPr>
            <w:noProof/>
            <w:webHidden/>
            <w:sz w:val="28"/>
            <w:szCs w:val="28"/>
          </w:rPr>
          <w:t>32</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59" w:history="1">
        <w:r w:rsidRPr="00FE0285">
          <w:rPr>
            <w:rStyle w:val="a6"/>
            <w:noProof/>
            <w:sz w:val="28"/>
            <w:szCs w:val="28"/>
          </w:rPr>
          <w:t>2.6. Эпоха современного терроризма (шестой этап)</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_Toc396737559 \h </w:instrText>
        </w:r>
        <w:r w:rsidRPr="00FE0285">
          <w:rPr>
            <w:noProof/>
            <w:sz w:val="28"/>
            <w:szCs w:val="28"/>
          </w:rPr>
        </w:r>
        <w:r w:rsidRPr="00FE0285">
          <w:rPr>
            <w:noProof/>
            <w:webHidden/>
            <w:sz w:val="28"/>
            <w:szCs w:val="28"/>
          </w:rPr>
          <w:fldChar w:fldCharType="separate"/>
        </w:r>
        <w:r w:rsidR="00B423E5">
          <w:rPr>
            <w:noProof/>
            <w:webHidden/>
            <w:sz w:val="28"/>
            <w:szCs w:val="28"/>
          </w:rPr>
          <w:t>36</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560" w:history="1">
        <w:r w:rsidRPr="00FE0285">
          <w:rPr>
            <w:rStyle w:val="a6"/>
            <w:b/>
            <w:noProof/>
            <w:sz w:val="28"/>
            <w:szCs w:val="28"/>
          </w:rPr>
          <w:t>РАЗДЕЛ 2. ПРАВОВАЯ ОСНОВА ПРОТИВОДЕЙСТВИЯ ТЕРРОРИЗМУ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_Toc396737560 \h </w:instrText>
        </w:r>
        <w:r w:rsidRPr="00FE0285">
          <w:rPr>
            <w:noProof/>
            <w:sz w:val="28"/>
            <w:szCs w:val="28"/>
          </w:rPr>
        </w:r>
        <w:r w:rsidRPr="00FE0285">
          <w:rPr>
            <w:noProof/>
            <w:webHidden/>
            <w:sz w:val="28"/>
            <w:szCs w:val="28"/>
          </w:rPr>
          <w:fldChar w:fldCharType="separate"/>
        </w:r>
        <w:r w:rsidR="00B423E5">
          <w:rPr>
            <w:noProof/>
            <w:webHidden/>
            <w:sz w:val="28"/>
            <w:szCs w:val="28"/>
          </w:rPr>
          <w:t>45</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61" w:history="1">
        <w:r w:rsidRPr="00FE0285">
          <w:rPr>
            <w:rStyle w:val="a6"/>
            <w:bCs/>
            <w:noProof/>
            <w:sz w:val="28"/>
            <w:szCs w:val="28"/>
          </w:rPr>
          <w:t>Глава 1. Основные нормативные правовые акты, регулирующие вопросы противодействия терроризму в Российской Федерации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_Toc396737561 \h </w:instrText>
        </w:r>
        <w:r w:rsidRPr="00FE0285">
          <w:rPr>
            <w:noProof/>
            <w:sz w:val="28"/>
            <w:szCs w:val="28"/>
          </w:rPr>
        </w:r>
        <w:r w:rsidRPr="00FE0285">
          <w:rPr>
            <w:noProof/>
            <w:webHidden/>
            <w:sz w:val="28"/>
            <w:szCs w:val="28"/>
          </w:rPr>
          <w:fldChar w:fldCharType="separate"/>
        </w:r>
        <w:r w:rsidR="00B423E5">
          <w:rPr>
            <w:noProof/>
            <w:webHidden/>
            <w:sz w:val="28"/>
            <w:szCs w:val="28"/>
          </w:rPr>
          <w:t>45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2" w:history="1">
        <w:r w:rsidRPr="00FE0285">
          <w:rPr>
            <w:rStyle w:val="a6"/>
            <w:noProof/>
            <w:sz w:val="28"/>
            <w:szCs w:val="28"/>
          </w:rPr>
          <w:t>2.1. Статья 205. Террористический акт</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_Toc396737562 \h </w:instrText>
        </w:r>
        <w:r w:rsidRPr="00FE0285">
          <w:rPr>
            <w:noProof/>
            <w:sz w:val="28"/>
            <w:szCs w:val="28"/>
          </w:rPr>
        </w:r>
        <w:r w:rsidRPr="00FE0285">
          <w:rPr>
            <w:noProof/>
            <w:webHidden/>
            <w:sz w:val="28"/>
            <w:szCs w:val="28"/>
          </w:rPr>
          <w:fldChar w:fldCharType="separate"/>
        </w:r>
        <w:r w:rsidR="00B423E5">
          <w:rPr>
            <w:noProof/>
            <w:webHidden/>
            <w:sz w:val="28"/>
            <w:szCs w:val="28"/>
          </w:rPr>
          <w:t>63</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3" w:history="1">
        <w:r w:rsidRPr="00FE0285">
          <w:rPr>
            <w:rStyle w:val="a6"/>
            <w:noProof/>
            <w:sz w:val="28"/>
            <w:szCs w:val="28"/>
          </w:rPr>
          <w:t>2.2. Статья 205.1. Содействие террористической деятельности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_Toc396737563 \h </w:instrText>
        </w:r>
        <w:r w:rsidRPr="00FE0285">
          <w:rPr>
            <w:noProof/>
            <w:sz w:val="28"/>
            <w:szCs w:val="28"/>
          </w:rPr>
        </w:r>
        <w:r w:rsidRPr="00FE0285">
          <w:rPr>
            <w:noProof/>
            <w:webHidden/>
            <w:sz w:val="28"/>
            <w:szCs w:val="28"/>
          </w:rPr>
          <w:fldChar w:fldCharType="separate"/>
        </w:r>
        <w:r w:rsidR="00B423E5">
          <w:rPr>
            <w:noProof/>
            <w:webHidden/>
            <w:sz w:val="28"/>
            <w:szCs w:val="28"/>
          </w:rPr>
          <w:t>69</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4" w:history="1">
        <w:r w:rsidRPr="00FE0285">
          <w:rPr>
            <w:rStyle w:val="a6"/>
            <w:noProof/>
            <w:sz w:val="28"/>
            <w:szCs w:val="28"/>
          </w:rPr>
          <w:t xml:space="preserve">2.3. Статья 205.2. Публичные призывы к осуществлению </w:t>
        </w:r>
        <w:r w:rsidR="00ED65D9">
          <w:rPr>
            <w:rStyle w:val="a6"/>
            <w:noProof/>
            <w:sz w:val="28"/>
            <w:szCs w:val="28"/>
          </w:rPr>
          <w:t xml:space="preserve"> </w:t>
        </w:r>
        <w:r w:rsidRPr="00FE0285">
          <w:rPr>
            <w:rStyle w:val="a6"/>
            <w:noProof/>
            <w:sz w:val="28"/>
            <w:szCs w:val="28"/>
          </w:rPr>
          <w:t>террористической деятельности или публичное оправдание терроризма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_Toc396737564 \h </w:instrText>
        </w:r>
        <w:r w:rsidRPr="00FE0285">
          <w:rPr>
            <w:noProof/>
            <w:sz w:val="28"/>
            <w:szCs w:val="28"/>
          </w:rPr>
        </w:r>
        <w:r w:rsidRPr="00FE0285">
          <w:rPr>
            <w:noProof/>
            <w:webHidden/>
            <w:sz w:val="28"/>
            <w:szCs w:val="28"/>
          </w:rPr>
          <w:fldChar w:fldCharType="separate"/>
        </w:r>
        <w:r w:rsidR="00B423E5">
          <w:rPr>
            <w:noProof/>
            <w:webHidden/>
            <w:sz w:val="28"/>
            <w:szCs w:val="28"/>
          </w:rPr>
          <w:t>72</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5" w:history="1">
        <w:r w:rsidRPr="00FE0285">
          <w:rPr>
            <w:rStyle w:val="a6"/>
            <w:noProof/>
            <w:sz w:val="28"/>
            <w:szCs w:val="28"/>
          </w:rPr>
          <w:t>2.4. Статья 205.3. Прохождение обучения в целях осуществления террористической деятельности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_Toc396737565 \h </w:instrText>
        </w:r>
        <w:r w:rsidRPr="00FE0285">
          <w:rPr>
            <w:noProof/>
            <w:sz w:val="28"/>
            <w:szCs w:val="28"/>
          </w:rPr>
        </w:r>
        <w:r w:rsidRPr="00FE0285">
          <w:rPr>
            <w:noProof/>
            <w:webHidden/>
            <w:sz w:val="28"/>
            <w:szCs w:val="28"/>
          </w:rPr>
          <w:fldChar w:fldCharType="separate"/>
        </w:r>
        <w:r w:rsidR="00B423E5">
          <w:rPr>
            <w:noProof/>
            <w:webHidden/>
            <w:sz w:val="28"/>
            <w:szCs w:val="28"/>
          </w:rPr>
          <w:t>74</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6" w:history="1">
        <w:r w:rsidRPr="00FE0285">
          <w:rPr>
            <w:rStyle w:val="a6"/>
            <w:noProof/>
            <w:sz w:val="28"/>
            <w:szCs w:val="28"/>
          </w:rPr>
          <w:t xml:space="preserve">2.5. Статья 205.4. Организация террористического сообщества и </w:t>
        </w:r>
        <w:r>
          <w:rPr>
            <w:rStyle w:val="a6"/>
            <w:noProof/>
            <w:sz w:val="28"/>
            <w:szCs w:val="28"/>
          </w:rPr>
          <w:t xml:space="preserve">      </w:t>
        </w:r>
        <w:r w:rsidRPr="00FE0285">
          <w:rPr>
            <w:rStyle w:val="a6"/>
            <w:noProof/>
            <w:sz w:val="28"/>
            <w:szCs w:val="28"/>
          </w:rPr>
          <w:t>участие в нем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_Toc396737566 \h </w:instrText>
        </w:r>
        <w:r w:rsidRPr="00FE0285">
          <w:rPr>
            <w:noProof/>
            <w:sz w:val="28"/>
            <w:szCs w:val="28"/>
          </w:rPr>
        </w:r>
        <w:r w:rsidRPr="00FE0285">
          <w:rPr>
            <w:noProof/>
            <w:webHidden/>
            <w:sz w:val="28"/>
            <w:szCs w:val="28"/>
          </w:rPr>
          <w:fldChar w:fldCharType="separate"/>
        </w:r>
        <w:r w:rsidR="00B423E5">
          <w:rPr>
            <w:noProof/>
            <w:webHidden/>
            <w:sz w:val="28"/>
            <w:szCs w:val="28"/>
          </w:rPr>
          <w:t>74</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7" w:history="1">
        <w:r w:rsidRPr="00FE0285">
          <w:rPr>
            <w:rStyle w:val="a6"/>
            <w:noProof/>
            <w:sz w:val="28"/>
            <w:szCs w:val="28"/>
          </w:rPr>
          <w:t>2.6. Статья 205.5. Организация деятельности террористической организации и участие в деятельности такой организации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_Toc396737567 \h </w:instrText>
        </w:r>
        <w:r w:rsidRPr="00FE0285">
          <w:rPr>
            <w:noProof/>
            <w:sz w:val="28"/>
            <w:szCs w:val="28"/>
          </w:rPr>
        </w:r>
        <w:r w:rsidRPr="00FE0285">
          <w:rPr>
            <w:noProof/>
            <w:webHidden/>
            <w:sz w:val="28"/>
            <w:szCs w:val="28"/>
          </w:rPr>
          <w:fldChar w:fldCharType="separate"/>
        </w:r>
        <w:r w:rsidR="00B423E5">
          <w:rPr>
            <w:noProof/>
            <w:webHidden/>
            <w:sz w:val="28"/>
            <w:szCs w:val="28"/>
          </w:rPr>
          <w:t>75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8" w:history="1">
        <w:r w:rsidRPr="00FE0285">
          <w:rPr>
            <w:rStyle w:val="a6"/>
            <w:noProof/>
            <w:sz w:val="28"/>
            <w:szCs w:val="28"/>
          </w:rPr>
          <w:t>2.7. Статья 206. Захват заложника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_Toc396737568 \h </w:instrText>
        </w:r>
        <w:r w:rsidRPr="00FE0285">
          <w:rPr>
            <w:noProof/>
            <w:sz w:val="28"/>
            <w:szCs w:val="28"/>
          </w:rPr>
        </w:r>
        <w:r w:rsidRPr="00FE0285">
          <w:rPr>
            <w:noProof/>
            <w:webHidden/>
            <w:sz w:val="28"/>
            <w:szCs w:val="28"/>
          </w:rPr>
          <w:fldChar w:fldCharType="separate"/>
        </w:r>
        <w:r w:rsidR="00B423E5">
          <w:rPr>
            <w:noProof/>
            <w:webHidden/>
            <w:sz w:val="28"/>
            <w:szCs w:val="28"/>
          </w:rPr>
          <w:t>77</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69" w:history="1">
        <w:r w:rsidRPr="00FE0285">
          <w:rPr>
            <w:rStyle w:val="a6"/>
            <w:noProof/>
            <w:sz w:val="28"/>
            <w:szCs w:val="28"/>
          </w:rPr>
          <w:t>2.8. Статья 207. Заведомо ложное сообщение об акте терроризма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_Toc396737569 \h </w:instrText>
        </w:r>
        <w:r w:rsidRPr="00FE0285">
          <w:rPr>
            <w:noProof/>
            <w:sz w:val="28"/>
            <w:szCs w:val="28"/>
          </w:rPr>
        </w:r>
        <w:r w:rsidRPr="00FE0285">
          <w:rPr>
            <w:noProof/>
            <w:webHidden/>
            <w:sz w:val="28"/>
            <w:szCs w:val="28"/>
          </w:rPr>
          <w:fldChar w:fldCharType="separate"/>
        </w:r>
        <w:r w:rsidR="00B423E5">
          <w:rPr>
            <w:noProof/>
            <w:webHidden/>
            <w:sz w:val="28"/>
            <w:szCs w:val="28"/>
          </w:rPr>
          <w:t>80</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0" w:history="1">
        <w:r w:rsidRPr="00FE0285">
          <w:rPr>
            <w:rStyle w:val="a6"/>
            <w:noProof/>
            <w:sz w:val="28"/>
            <w:szCs w:val="28"/>
          </w:rPr>
          <w:t>2.9. Статья 208. Организация незаконного вооруженного формирования или участие в нем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_Toc396737570 \h </w:instrText>
        </w:r>
        <w:r w:rsidRPr="00FE0285">
          <w:rPr>
            <w:noProof/>
            <w:sz w:val="28"/>
            <w:szCs w:val="28"/>
          </w:rPr>
        </w:r>
        <w:r w:rsidRPr="00FE0285">
          <w:rPr>
            <w:noProof/>
            <w:webHidden/>
            <w:sz w:val="28"/>
            <w:szCs w:val="28"/>
          </w:rPr>
          <w:fldChar w:fldCharType="separate"/>
        </w:r>
        <w:r w:rsidR="00B423E5">
          <w:rPr>
            <w:noProof/>
            <w:webHidden/>
            <w:sz w:val="28"/>
            <w:szCs w:val="28"/>
          </w:rPr>
          <w:t>81</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1" w:history="1">
        <w:r w:rsidRPr="00FE0285">
          <w:rPr>
            <w:rStyle w:val="a6"/>
            <w:noProof/>
            <w:sz w:val="28"/>
            <w:szCs w:val="28"/>
          </w:rPr>
          <w:t>2.10. Статья 210. Организация преступного сообщества (преступной организации) или участие в нем (ней)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_Toc396737571 \h </w:instrText>
        </w:r>
        <w:r w:rsidRPr="00FE0285">
          <w:rPr>
            <w:noProof/>
            <w:sz w:val="28"/>
            <w:szCs w:val="28"/>
          </w:rPr>
        </w:r>
        <w:r w:rsidRPr="00FE0285">
          <w:rPr>
            <w:noProof/>
            <w:webHidden/>
            <w:sz w:val="28"/>
            <w:szCs w:val="28"/>
          </w:rPr>
          <w:fldChar w:fldCharType="separate"/>
        </w:r>
        <w:r w:rsidR="00B423E5">
          <w:rPr>
            <w:noProof/>
            <w:webHidden/>
            <w:sz w:val="28"/>
            <w:szCs w:val="28"/>
          </w:rPr>
          <w:t>84</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2" w:history="1">
        <w:r w:rsidRPr="00FE0285">
          <w:rPr>
            <w:rStyle w:val="a6"/>
            <w:noProof/>
            <w:sz w:val="28"/>
            <w:szCs w:val="28"/>
          </w:rPr>
          <w:t>2.11. Статья 211. Угон судна воздушного или водного транспорта либо железнодорожного подвижного состава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_Toc396737572 \h </w:instrText>
        </w:r>
        <w:r w:rsidRPr="00FE0285">
          <w:rPr>
            <w:noProof/>
            <w:sz w:val="28"/>
            <w:szCs w:val="28"/>
          </w:rPr>
        </w:r>
        <w:r w:rsidRPr="00FE0285">
          <w:rPr>
            <w:noProof/>
            <w:webHidden/>
            <w:sz w:val="28"/>
            <w:szCs w:val="28"/>
          </w:rPr>
          <w:fldChar w:fldCharType="separate"/>
        </w:r>
        <w:r w:rsidR="00B423E5">
          <w:rPr>
            <w:noProof/>
            <w:webHidden/>
            <w:sz w:val="28"/>
            <w:szCs w:val="28"/>
          </w:rPr>
          <w:t>90</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3" w:history="1">
        <w:r w:rsidRPr="00FE0285">
          <w:rPr>
            <w:rStyle w:val="a6"/>
            <w:noProof/>
            <w:sz w:val="28"/>
            <w:szCs w:val="28"/>
          </w:rPr>
          <w:t>2.12. Статья 220. Незаконное обращение с ядерными материалами или радиоактивными веществами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_Toc396737573 \h </w:instrText>
        </w:r>
        <w:r w:rsidRPr="00FE0285">
          <w:rPr>
            <w:noProof/>
            <w:sz w:val="28"/>
            <w:szCs w:val="28"/>
          </w:rPr>
        </w:r>
        <w:r w:rsidRPr="00FE0285">
          <w:rPr>
            <w:noProof/>
            <w:webHidden/>
            <w:sz w:val="28"/>
            <w:szCs w:val="28"/>
          </w:rPr>
          <w:fldChar w:fldCharType="separate"/>
        </w:r>
        <w:r w:rsidR="00B423E5">
          <w:rPr>
            <w:noProof/>
            <w:webHidden/>
            <w:sz w:val="28"/>
            <w:szCs w:val="28"/>
          </w:rPr>
          <w:t>93</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4" w:history="1">
        <w:r w:rsidRPr="00FE0285">
          <w:rPr>
            <w:rStyle w:val="a6"/>
            <w:noProof/>
            <w:sz w:val="28"/>
            <w:szCs w:val="28"/>
          </w:rPr>
          <w:t>2.13. Статья 221. Хищение либо вымогательство ядерных материалов или радиоактивных веществ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_Toc396737574 \h </w:instrText>
        </w:r>
        <w:r w:rsidRPr="00FE0285">
          <w:rPr>
            <w:noProof/>
            <w:sz w:val="28"/>
            <w:szCs w:val="28"/>
          </w:rPr>
        </w:r>
        <w:r w:rsidRPr="00FE0285">
          <w:rPr>
            <w:noProof/>
            <w:webHidden/>
            <w:sz w:val="28"/>
            <w:szCs w:val="28"/>
          </w:rPr>
          <w:fldChar w:fldCharType="separate"/>
        </w:r>
        <w:r w:rsidR="00B423E5">
          <w:rPr>
            <w:noProof/>
            <w:webHidden/>
            <w:sz w:val="28"/>
            <w:szCs w:val="28"/>
          </w:rPr>
          <w:t>95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5" w:history="1">
        <w:r w:rsidRPr="00FE0285">
          <w:rPr>
            <w:rStyle w:val="a6"/>
            <w:noProof/>
            <w:sz w:val="28"/>
            <w:szCs w:val="28"/>
          </w:rPr>
          <w:t>2.14. Статья 277. Посягательство на жизнь государственного или общественного деятеля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_Toc396737575 \h </w:instrText>
        </w:r>
        <w:r w:rsidRPr="00FE0285">
          <w:rPr>
            <w:noProof/>
            <w:sz w:val="28"/>
            <w:szCs w:val="28"/>
          </w:rPr>
        </w:r>
        <w:r w:rsidRPr="00FE0285">
          <w:rPr>
            <w:noProof/>
            <w:webHidden/>
            <w:sz w:val="28"/>
            <w:szCs w:val="28"/>
          </w:rPr>
          <w:fldChar w:fldCharType="separate"/>
        </w:r>
        <w:r w:rsidR="00B423E5">
          <w:rPr>
            <w:noProof/>
            <w:webHidden/>
            <w:sz w:val="28"/>
            <w:szCs w:val="28"/>
          </w:rPr>
          <w:t>96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6" w:history="1">
        <w:r w:rsidRPr="00FE0285">
          <w:rPr>
            <w:rStyle w:val="a6"/>
            <w:noProof/>
            <w:sz w:val="28"/>
            <w:szCs w:val="28"/>
          </w:rPr>
          <w:t>2.15. Статья 278. Насильственный захват власти или насильственное удержание власти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_Toc396737576 \h </w:instrText>
        </w:r>
        <w:r w:rsidRPr="00FE0285">
          <w:rPr>
            <w:noProof/>
            <w:sz w:val="28"/>
            <w:szCs w:val="28"/>
          </w:rPr>
        </w:r>
        <w:r w:rsidRPr="00FE0285">
          <w:rPr>
            <w:noProof/>
            <w:webHidden/>
            <w:sz w:val="28"/>
            <w:szCs w:val="28"/>
          </w:rPr>
          <w:fldChar w:fldCharType="separate"/>
        </w:r>
        <w:r w:rsidR="00B423E5">
          <w:rPr>
            <w:noProof/>
            <w:webHidden/>
            <w:sz w:val="28"/>
            <w:szCs w:val="28"/>
          </w:rPr>
          <w:t>98</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7" w:history="1">
        <w:r w:rsidRPr="00FE0285">
          <w:rPr>
            <w:rStyle w:val="a6"/>
            <w:noProof/>
            <w:sz w:val="28"/>
            <w:szCs w:val="28"/>
          </w:rPr>
          <w:t>2.16. Статья 279. Вооруженный мятеж</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_Toc396737577 \h </w:instrText>
        </w:r>
        <w:r w:rsidRPr="00FE0285">
          <w:rPr>
            <w:noProof/>
            <w:sz w:val="28"/>
            <w:szCs w:val="28"/>
          </w:rPr>
        </w:r>
        <w:r w:rsidRPr="00FE0285">
          <w:rPr>
            <w:noProof/>
            <w:webHidden/>
            <w:sz w:val="28"/>
            <w:szCs w:val="28"/>
          </w:rPr>
          <w:fldChar w:fldCharType="separate"/>
        </w:r>
        <w:r w:rsidR="00B423E5">
          <w:rPr>
            <w:noProof/>
            <w:webHidden/>
            <w:sz w:val="28"/>
            <w:szCs w:val="28"/>
          </w:rPr>
          <w:t>100</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8" w:history="1">
        <w:r w:rsidRPr="00FE0285">
          <w:rPr>
            <w:rStyle w:val="a6"/>
            <w:noProof/>
            <w:sz w:val="28"/>
            <w:szCs w:val="28"/>
          </w:rPr>
          <w:t>2.17. Статья 280. Публичные призывы к осуществлению экстремистской деятельности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_Toc396737578 \h </w:instrText>
        </w:r>
        <w:r w:rsidRPr="00FE0285">
          <w:rPr>
            <w:noProof/>
            <w:sz w:val="28"/>
            <w:szCs w:val="28"/>
          </w:rPr>
        </w:r>
        <w:r w:rsidRPr="00FE0285">
          <w:rPr>
            <w:noProof/>
            <w:webHidden/>
            <w:sz w:val="28"/>
            <w:szCs w:val="28"/>
          </w:rPr>
          <w:fldChar w:fldCharType="separate"/>
        </w:r>
        <w:r w:rsidR="00B423E5">
          <w:rPr>
            <w:noProof/>
            <w:webHidden/>
            <w:sz w:val="28"/>
            <w:szCs w:val="28"/>
          </w:rPr>
          <w:t>102</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79" w:history="1">
        <w:r w:rsidRPr="00FE0285">
          <w:rPr>
            <w:rStyle w:val="a6"/>
            <w:noProof/>
            <w:sz w:val="28"/>
            <w:szCs w:val="28"/>
          </w:rPr>
          <w:t>2.18. Статья 281. Диверсия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_Toc396737579 \h </w:instrText>
        </w:r>
        <w:r w:rsidRPr="00FE0285">
          <w:rPr>
            <w:noProof/>
            <w:sz w:val="28"/>
            <w:szCs w:val="28"/>
          </w:rPr>
        </w:r>
        <w:r w:rsidRPr="00FE0285">
          <w:rPr>
            <w:noProof/>
            <w:webHidden/>
            <w:sz w:val="28"/>
            <w:szCs w:val="28"/>
          </w:rPr>
          <w:fldChar w:fldCharType="separate"/>
        </w:r>
        <w:r w:rsidR="00B423E5">
          <w:rPr>
            <w:noProof/>
            <w:webHidden/>
            <w:sz w:val="28"/>
            <w:szCs w:val="28"/>
          </w:rPr>
          <w:t>106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80" w:history="1">
        <w:r w:rsidRPr="00FE0285">
          <w:rPr>
            <w:rStyle w:val="a6"/>
            <w:noProof/>
            <w:sz w:val="28"/>
            <w:szCs w:val="28"/>
          </w:rPr>
          <w:t>2.19. Статья 282. Возбуждение ненависти либо вражды, а равно унижение человеческого достоинства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_Toc396737580 \h </w:instrText>
        </w:r>
        <w:r w:rsidRPr="00FE0285">
          <w:rPr>
            <w:noProof/>
            <w:sz w:val="28"/>
            <w:szCs w:val="28"/>
          </w:rPr>
        </w:r>
        <w:r w:rsidRPr="00FE0285">
          <w:rPr>
            <w:noProof/>
            <w:webHidden/>
            <w:sz w:val="28"/>
            <w:szCs w:val="28"/>
          </w:rPr>
          <w:fldChar w:fldCharType="separate"/>
        </w:r>
        <w:r w:rsidR="00B423E5">
          <w:rPr>
            <w:noProof/>
            <w:webHidden/>
            <w:sz w:val="28"/>
            <w:szCs w:val="28"/>
          </w:rPr>
          <w:t>107</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81" w:history="1">
        <w:r w:rsidRPr="00FE0285">
          <w:rPr>
            <w:rStyle w:val="a6"/>
            <w:noProof/>
            <w:sz w:val="28"/>
            <w:szCs w:val="28"/>
          </w:rPr>
          <w:t>2.20. Статья 282.1. Организация экстремистского сообщества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_Toc396737581 \h </w:instrText>
        </w:r>
        <w:r w:rsidRPr="00FE0285">
          <w:rPr>
            <w:noProof/>
            <w:sz w:val="28"/>
            <w:szCs w:val="28"/>
          </w:rPr>
        </w:r>
        <w:r w:rsidRPr="00FE0285">
          <w:rPr>
            <w:noProof/>
            <w:webHidden/>
            <w:sz w:val="28"/>
            <w:szCs w:val="28"/>
          </w:rPr>
          <w:fldChar w:fldCharType="separate"/>
        </w:r>
        <w:r w:rsidR="00B423E5">
          <w:rPr>
            <w:noProof/>
            <w:webHidden/>
            <w:sz w:val="28"/>
            <w:szCs w:val="28"/>
          </w:rPr>
          <w:t>111</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82" w:history="1">
        <w:r w:rsidRPr="00FE0285">
          <w:rPr>
            <w:rStyle w:val="a6"/>
            <w:noProof/>
            <w:sz w:val="28"/>
            <w:szCs w:val="28"/>
          </w:rPr>
          <w:t xml:space="preserve">2.21. Статья 282.2. Организация деятельности экстремистской </w:t>
        </w:r>
        <w:r>
          <w:rPr>
            <w:rStyle w:val="a6"/>
            <w:noProof/>
            <w:sz w:val="28"/>
            <w:szCs w:val="28"/>
          </w:rPr>
          <w:t xml:space="preserve">    </w:t>
        </w:r>
        <w:r w:rsidRPr="00FE0285">
          <w:rPr>
            <w:rStyle w:val="a6"/>
            <w:noProof/>
            <w:sz w:val="28"/>
            <w:szCs w:val="28"/>
          </w:rPr>
          <w:t>организации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_Toc396737582 \h </w:instrText>
        </w:r>
        <w:r w:rsidRPr="00FE0285">
          <w:rPr>
            <w:noProof/>
            <w:sz w:val="28"/>
            <w:szCs w:val="28"/>
          </w:rPr>
        </w:r>
        <w:r w:rsidRPr="00FE0285">
          <w:rPr>
            <w:noProof/>
            <w:webHidden/>
            <w:sz w:val="28"/>
            <w:szCs w:val="28"/>
          </w:rPr>
          <w:fldChar w:fldCharType="separate"/>
        </w:r>
        <w:r w:rsidR="00B423E5">
          <w:rPr>
            <w:noProof/>
            <w:webHidden/>
            <w:sz w:val="28"/>
            <w:szCs w:val="28"/>
          </w:rPr>
          <w:t>116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83" w:history="1">
        <w:r w:rsidRPr="00FE0285">
          <w:rPr>
            <w:rStyle w:val="a6"/>
            <w:noProof/>
            <w:sz w:val="28"/>
            <w:szCs w:val="28"/>
          </w:rPr>
          <w:t>2.22. Статья 360. Нападение на лиц или учреждения, которые пользуются международной защитой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_Toc396737583 \h </w:instrText>
        </w:r>
        <w:r w:rsidRPr="00FE0285">
          <w:rPr>
            <w:noProof/>
            <w:sz w:val="28"/>
            <w:szCs w:val="28"/>
          </w:rPr>
        </w:r>
        <w:r w:rsidRPr="00FE0285">
          <w:rPr>
            <w:noProof/>
            <w:webHidden/>
            <w:sz w:val="28"/>
            <w:szCs w:val="28"/>
          </w:rPr>
          <w:fldChar w:fldCharType="separate"/>
        </w:r>
        <w:r w:rsidR="00B423E5">
          <w:rPr>
            <w:noProof/>
            <w:webHidden/>
            <w:sz w:val="28"/>
            <w:szCs w:val="28"/>
          </w:rPr>
          <w:t>119</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584" w:history="1">
        <w:r w:rsidRPr="00FE0285">
          <w:rPr>
            <w:rStyle w:val="a6"/>
            <w:b/>
            <w:noProof/>
            <w:sz w:val="28"/>
            <w:szCs w:val="28"/>
          </w:rPr>
          <w:t>РАЗДЕЛ 3. ФОРМИРОВАНИЕ ИДЕОЛОГИИ ПРОТИВОДЕЙСТВИЯ ТЕРРОРИЗМУ И ЭКСТРЕМИЗМУ В РОССИЙСКОЙ ФЕДЕРАЦИИ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_Toc396737584 \h </w:instrText>
        </w:r>
        <w:r w:rsidRPr="00FE0285">
          <w:rPr>
            <w:noProof/>
            <w:sz w:val="28"/>
            <w:szCs w:val="28"/>
          </w:rPr>
        </w:r>
        <w:r w:rsidRPr="00FE0285">
          <w:rPr>
            <w:noProof/>
            <w:webHidden/>
            <w:sz w:val="28"/>
            <w:szCs w:val="28"/>
          </w:rPr>
          <w:fldChar w:fldCharType="separate"/>
        </w:r>
        <w:r w:rsidR="00B423E5">
          <w:rPr>
            <w:noProof/>
            <w:webHidden/>
            <w:sz w:val="28"/>
            <w:szCs w:val="28"/>
          </w:rPr>
          <w:t>122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85" w:history="1">
        <w:r w:rsidRPr="00FE0285">
          <w:rPr>
            <w:rStyle w:val="a6"/>
            <w:noProof/>
            <w:sz w:val="28"/>
            <w:szCs w:val="28"/>
          </w:rPr>
          <w:t>Глава 1. Основы противодействия идеологии терроризма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_Toc396737585 \h </w:instrText>
        </w:r>
        <w:r w:rsidRPr="00FE0285">
          <w:rPr>
            <w:noProof/>
            <w:sz w:val="28"/>
            <w:szCs w:val="28"/>
          </w:rPr>
        </w:r>
        <w:r w:rsidRPr="00FE0285">
          <w:rPr>
            <w:noProof/>
            <w:webHidden/>
            <w:sz w:val="28"/>
            <w:szCs w:val="28"/>
          </w:rPr>
          <w:fldChar w:fldCharType="separate"/>
        </w:r>
        <w:r w:rsidR="00B423E5">
          <w:rPr>
            <w:noProof/>
            <w:webHidden/>
            <w:sz w:val="28"/>
            <w:szCs w:val="28"/>
          </w:rPr>
          <w:t>122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86" w:history="1">
        <w:r w:rsidRPr="00FE0285">
          <w:rPr>
            <w:rStyle w:val="a6"/>
            <w:noProof/>
            <w:sz w:val="28"/>
            <w:szCs w:val="28"/>
          </w:rPr>
          <w:t>Глава 2. Основы противодействия идеологии экстремизма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_Toc396737586 \h </w:instrText>
        </w:r>
        <w:r w:rsidRPr="00FE0285">
          <w:rPr>
            <w:noProof/>
            <w:sz w:val="28"/>
            <w:szCs w:val="28"/>
          </w:rPr>
        </w:r>
        <w:r w:rsidRPr="00FE0285">
          <w:rPr>
            <w:noProof/>
            <w:webHidden/>
            <w:sz w:val="28"/>
            <w:szCs w:val="28"/>
          </w:rPr>
          <w:fldChar w:fldCharType="separate"/>
        </w:r>
        <w:r w:rsidR="00B423E5">
          <w:rPr>
            <w:noProof/>
            <w:webHidden/>
            <w:sz w:val="28"/>
            <w:szCs w:val="28"/>
          </w:rPr>
          <w:t>133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87" w:history="1">
        <w:r w:rsidRPr="00FE0285">
          <w:rPr>
            <w:rStyle w:val="a6"/>
            <w:b/>
            <w:noProof/>
            <w:sz w:val="28"/>
            <w:szCs w:val="28"/>
          </w:rPr>
          <w:t xml:space="preserve">РАЗДЕЛ 4. ОСНОВОПОЛАГАЮЩИЕ ДУХОВНО-РЕЛИГИОЗНЫЕ ПОНЯТИЯ ДЛЯ ОРГАНИЗАЦИИ ПРОТИВОДЕЙСТВИЯ </w:t>
        </w:r>
        <w:r>
          <w:rPr>
            <w:rStyle w:val="a6"/>
            <w:b/>
            <w:noProof/>
            <w:sz w:val="28"/>
            <w:szCs w:val="28"/>
          </w:rPr>
          <w:t xml:space="preserve"> </w:t>
        </w:r>
        <w:r w:rsidRPr="00FE0285">
          <w:rPr>
            <w:rStyle w:val="a6"/>
            <w:b/>
            <w:noProof/>
            <w:sz w:val="28"/>
            <w:szCs w:val="28"/>
          </w:rPr>
          <w:t>ИДЕОЛОГИИ ТЕРРОРИЗМУ И ЭКСТРЕМИЗМУ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_Toc396737587 \h </w:instrText>
        </w:r>
        <w:r w:rsidRPr="00FE0285">
          <w:rPr>
            <w:noProof/>
            <w:sz w:val="28"/>
            <w:szCs w:val="28"/>
          </w:rPr>
        </w:r>
        <w:r w:rsidRPr="00FE0285">
          <w:rPr>
            <w:noProof/>
            <w:webHidden/>
            <w:sz w:val="28"/>
            <w:szCs w:val="28"/>
          </w:rPr>
          <w:fldChar w:fldCharType="separate"/>
        </w:r>
        <w:r w:rsidR="00B423E5">
          <w:rPr>
            <w:noProof/>
            <w:webHidden/>
            <w:sz w:val="28"/>
            <w:szCs w:val="28"/>
          </w:rPr>
          <w:t>143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88" w:history="1">
        <w:r w:rsidRPr="00FE0285">
          <w:rPr>
            <w:rStyle w:val="a6"/>
            <w:noProof/>
            <w:sz w:val="28"/>
            <w:szCs w:val="28"/>
          </w:rPr>
          <w:t>Глава 1. Что такое - вера, духовность и религия?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_Toc396737588 \h </w:instrText>
        </w:r>
        <w:r w:rsidRPr="00FE0285">
          <w:rPr>
            <w:noProof/>
            <w:sz w:val="28"/>
            <w:szCs w:val="28"/>
          </w:rPr>
        </w:r>
        <w:r w:rsidRPr="00FE0285">
          <w:rPr>
            <w:noProof/>
            <w:webHidden/>
            <w:sz w:val="28"/>
            <w:szCs w:val="28"/>
          </w:rPr>
          <w:fldChar w:fldCharType="separate"/>
        </w:r>
        <w:r w:rsidR="00B423E5">
          <w:rPr>
            <w:noProof/>
            <w:webHidden/>
            <w:sz w:val="28"/>
            <w:szCs w:val="28"/>
          </w:rPr>
          <w:t>154</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589" w:history="1">
        <w:r w:rsidRPr="00FE0285">
          <w:rPr>
            <w:rStyle w:val="a6"/>
            <w:noProof/>
            <w:sz w:val="28"/>
            <w:szCs w:val="28"/>
          </w:rPr>
          <w:t>Глава 2. Современные религии, ереси и секты в России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_Toc396737589 \h </w:instrText>
        </w:r>
        <w:r w:rsidRPr="00FE0285">
          <w:rPr>
            <w:noProof/>
            <w:sz w:val="28"/>
            <w:szCs w:val="28"/>
          </w:rPr>
        </w:r>
        <w:r w:rsidRPr="00FE0285">
          <w:rPr>
            <w:noProof/>
            <w:webHidden/>
            <w:sz w:val="28"/>
            <w:szCs w:val="28"/>
          </w:rPr>
          <w:fldChar w:fldCharType="separate"/>
        </w:r>
        <w:r w:rsidR="00B423E5">
          <w:rPr>
            <w:noProof/>
            <w:webHidden/>
            <w:sz w:val="28"/>
            <w:szCs w:val="28"/>
          </w:rPr>
          <w:t>165</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90" w:history="1">
        <w:r w:rsidRPr="00FE0285">
          <w:rPr>
            <w:rStyle w:val="a6"/>
            <w:noProof/>
            <w:sz w:val="28"/>
            <w:szCs w:val="28"/>
          </w:rPr>
          <w:t>Глава 3. Христианские конфессии и деноминации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_Toc396737590 \h </w:instrText>
        </w:r>
        <w:r w:rsidRPr="00FE0285">
          <w:rPr>
            <w:noProof/>
            <w:sz w:val="28"/>
            <w:szCs w:val="28"/>
          </w:rPr>
        </w:r>
        <w:r w:rsidRPr="00FE0285">
          <w:rPr>
            <w:noProof/>
            <w:webHidden/>
            <w:sz w:val="28"/>
            <w:szCs w:val="28"/>
          </w:rPr>
          <w:fldChar w:fldCharType="separate"/>
        </w:r>
        <w:r w:rsidR="00B423E5">
          <w:rPr>
            <w:noProof/>
            <w:webHidden/>
            <w:sz w:val="28"/>
            <w:szCs w:val="28"/>
          </w:rPr>
          <w:t>167</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1" w:history="1">
        <w:r w:rsidRPr="00FE0285">
          <w:rPr>
            <w:rStyle w:val="a6"/>
            <w:noProof/>
            <w:sz w:val="28"/>
            <w:szCs w:val="28"/>
          </w:rPr>
          <w:t>3.1. Православие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_Toc396737591 \h </w:instrText>
        </w:r>
        <w:r w:rsidRPr="00FE0285">
          <w:rPr>
            <w:noProof/>
            <w:sz w:val="28"/>
            <w:szCs w:val="28"/>
          </w:rPr>
        </w:r>
        <w:r w:rsidRPr="00FE0285">
          <w:rPr>
            <w:noProof/>
            <w:webHidden/>
            <w:sz w:val="28"/>
            <w:szCs w:val="28"/>
          </w:rPr>
          <w:fldChar w:fldCharType="separate"/>
        </w:r>
        <w:r w:rsidR="00B423E5">
          <w:rPr>
            <w:noProof/>
            <w:webHidden/>
            <w:sz w:val="28"/>
            <w:szCs w:val="28"/>
          </w:rPr>
          <w:t>168</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2" w:history="1">
        <w:r w:rsidRPr="00FE0285">
          <w:rPr>
            <w:rStyle w:val="a6"/>
            <w:noProof/>
            <w:sz w:val="28"/>
            <w:szCs w:val="28"/>
          </w:rPr>
          <w:t>3.2. Католицизм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_Toc396737592 \h </w:instrText>
        </w:r>
        <w:r w:rsidRPr="00FE0285">
          <w:rPr>
            <w:noProof/>
            <w:sz w:val="28"/>
            <w:szCs w:val="28"/>
          </w:rPr>
        </w:r>
        <w:r w:rsidRPr="00FE0285">
          <w:rPr>
            <w:noProof/>
            <w:webHidden/>
            <w:sz w:val="28"/>
            <w:szCs w:val="28"/>
          </w:rPr>
          <w:fldChar w:fldCharType="separate"/>
        </w:r>
        <w:r w:rsidR="00B423E5">
          <w:rPr>
            <w:noProof/>
            <w:webHidden/>
            <w:sz w:val="28"/>
            <w:szCs w:val="28"/>
          </w:rPr>
          <w:t>175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3" w:history="1">
        <w:r w:rsidRPr="00FE0285">
          <w:rPr>
            <w:rStyle w:val="a6"/>
            <w:noProof/>
            <w:sz w:val="28"/>
            <w:szCs w:val="28"/>
          </w:rPr>
          <w:t>3.3. Протестантизм и неопротестантизм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_Toc396737593 \h </w:instrText>
        </w:r>
        <w:r w:rsidRPr="00FE0285">
          <w:rPr>
            <w:noProof/>
            <w:sz w:val="28"/>
            <w:szCs w:val="28"/>
          </w:rPr>
        </w:r>
        <w:r w:rsidRPr="00FE0285">
          <w:rPr>
            <w:noProof/>
            <w:webHidden/>
            <w:sz w:val="28"/>
            <w:szCs w:val="28"/>
          </w:rPr>
          <w:fldChar w:fldCharType="separate"/>
        </w:r>
        <w:r w:rsidR="00B423E5">
          <w:rPr>
            <w:noProof/>
            <w:webHidden/>
            <w:sz w:val="28"/>
            <w:szCs w:val="28"/>
          </w:rPr>
          <w:t>183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594" w:history="1">
        <w:r w:rsidRPr="00FE0285">
          <w:rPr>
            <w:rStyle w:val="a6"/>
            <w:noProof/>
            <w:sz w:val="28"/>
            <w:szCs w:val="28"/>
          </w:rPr>
          <w:t>Глава 4. Ислам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_Toc396737594 \h </w:instrText>
        </w:r>
        <w:r w:rsidRPr="00FE0285">
          <w:rPr>
            <w:noProof/>
            <w:sz w:val="28"/>
            <w:szCs w:val="28"/>
          </w:rPr>
        </w:r>
        <w:r w:rsidRPr="00FE0285">
          <w:rPr>
            <w:noProof/>
            <w:webHidden/>
            <w:sz w:val="28"/>
            <w:szCs w:val="28"/>
          </w:rPr>
          <w:fldChar w:fldCharType="separate"/>
        </w:r>
        <w:r w:rsidR="00B423E5">
          <w:rPr>
            <w:noProof/>
            <w:webHidden/>
            <w:sz w:val="28"/>
            <w:szCs w:val="28"/>
          </w:rPr>
          <w:t>189</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5" w:history="1">
        <w:r w:rsidRPr="00FE0285">
          <w:rPr>
            <w:rStyle w:val="a6"/>
            <w:noProof/>
            <w:sz w:val="28"/>
            <w:szCs w:val="28"/>
          </w:rPr>
          <w:t>4.1. Общие особенности ислама.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_Toc396737595 \h </w:instrText>
        </w:r>
        <w:r w:rsidRPr="00FE0285">
          <w:rPr>
            <w:noProof/>
            <w:sz w:val="28"/>
            <w:szCs w:val="28"/>
          </w:rPr>
        </w:r>
        <w:r w:rsidRPr="00FE0285">
          <w:rPr>
            <w:noProof/>
            <w:webHidden/>
            <w:sz w:val="28"/>
            <w:szCs w:val="28"/>
          </w:rPr>
          <w:fldChar w:fldCharType="separate"/>
        </w:r>
        <w:r w:rsidR="00B423E5">
          <w:rPr>
            <w:noProof/>
            <w:webHidden/>
            <w:sz w:val="28"/>
            <w:szCs w:val="28"/>
          </w:rPr>
          <w:t>189</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6" w:history="1">
        <w:r w:rsidRPr="00FE0285">
          <w:rPr>
            <w:rStyle w:val="a6"/>
            <w:noProof/>
            <w:sz w:val="28"/>
            <w:szCs w:val="28"/>
          </w:rPr>
          <w:t>4.2. Возникновение ислама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_Toc396737596 \h </w:instrText>
        </w:r>
        <w:r w:rsidRPr="00FE0285">
          <w:rPr>
            <w:noProof/>
            <w:sz w:val="28"/>
            <w:szCs w:val="28"/>
          </w:rPr>
        </w:r>
        <w:r w:rsidRPr="00FE0285">
          <w:rPr>
            <w:noProof/>
            <w:webHidden/>
            <w:sz w:val="28"/>
            <w:szCs w:val="28"/>
          </w:rPr>
          <w:fldChar w:fldCharType="separate"/>
        </w:r>
        <w:r w:rsidR="00B423E5">
          <w:rPr>
            <w:noProof/>
            <w:webHidden/>
            <w:sz w:val="28"/>
            <w:szCs w:val="28"/>
          </w:rPr>
          <w:t>191</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7" w:history="1">
        <w:r w:rsidRPr="00FE0285">
          <w:rPr>
            <w:rStyle w:val="a6"/>
            <w:noProof/>
            <w:sz w:val="28"/>
            <w:szCs w:val="28"/>
          </w:rPr>
          <w:t>4.3. Священные писания ислама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_Toc396737597 \h </w:instrText>
        </w:r>
        <w:r w:rsidRPr="00FE0285">
          <w:rPr>
            <w:noProof/>
            <w:sz w:val="28"/>
            <w:szCs w:val="28"/>
          </w:rPr>
        </w:r>
        <w:r w:rsidRPr="00FE0285">
          <w:rPr>
            <w:noProof/>
            <w:webHidden/>
            <w:sz w:val="28"/>
            <w:szCs w:val="28"/>
          </w:rPr>
          <w:fldChar w:fldCharType="separate"/>
        </w:r>
        <w:r w:rsidR="00B423E5">
          <w:rPr>
            <w:noProof/>
            <w:webHidden/>
            <w:sz w:val="28"/>
            <w:szCs w:val="28"/>
          </w:rPr>
          <w:t>193</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8" w:history="1">
        <w:r w:rsidRPr="00FE0285">
          <w:rPr>
            <w:rStyle w:val="a6"/>
            <w:noProof/>
            <w:sz w:val="28"/>
            <w:szCs w:val="28"/>
          </w:rPr>
          <w:t>4.4. Ветви ислама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_Toc396737598 \h </w:instrText>
        </w:r>
        <w:r w:rsidRPr="00FE0285">
          <w:rPr>
            <w:noProof/>
            <w:sz w:val="28"/>
            <w:szCs w:val="28"/>
          </w:rPr>
        </w:r>
        <w:r w:rsidRPr="00FE0285">
          <w:rPr>
            <w:noProof/>
            <w:webHidden/>
            <w:sz w:val="28"/>
            <w:szCs w:val="28"/>
          </w:rPr>
          <w:fldChar w:fldCharType="separate"/>
        </w:r>
        <w:r w:rsidR="00B423E5">
          <w:rPr>
            <w:noProof/>
            <w:webHidden/>
            <w:sz w:val="28"/>
            <w:szCs w:val="28"/>
          </w:rPr>
          <w:t>194</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599" w:history="1">
        <w:r w:rsidRPr="00FE0285">
          <w:rPr>
            <w:rStyle w:val="a6"/>
            <w:noProof/>
            <w:sz w:val="28"/>
            <w:szCs w:val="28"/>
          </w:rPr>
          <w:t>4.5. Вероучение и предписания ислама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_Toc396737599 \h </w:instrText>
        </w:r>
        <w:r w:rsidRPr="00FE0285">
          <w:rPr>
            <w:noProof/>
            <w:sz w:val="28"/>
            <w:szCs w:val="28"/>
          </w:rPr>
        </w:r>
        <w:r w:rsidRPr="00FE0285">
          <w:rPr>
            <w:noProof/>
            <w:webHidden/>
            <w:sz w:val="28"/>
            <w:szCs w:val="28"/>
          </w:rPr>
          <w:fldChar w:fldCharType="separate"/>
        </w:r>
        <w:r w:rsidR="00B423E5">
          <w:rPr>
            <w:noProof/>
            <w:webHidden/>
            <w:sz w:val="28"/>
            <w:szCs w:val="28"/>
          </w:rPr>
          <w:t>196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0" w:history="1">
        <w:r w:rsidRPr="00FE0285">
          <w:rPr>
            <w:rStyle w:val="a6"/>
            <w:noProof/>
            <w:sz w:val="28"/>
            <w:szCs w:val="28"/>
          </w:rPr>
          <w:t>4.6. Структура исламских организаций в России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_Toc396737600 \h </w:instrText>
        </w:r>
        <w:r w:rsidRPr="00FE0285">
          <w:rPr>
            <w:noProof/>
            <w:sz w:val="28"/>
            <w:szCs w:val="28"/>
          </w:rPr>
        </w:r>
        <w:r w:rsidRPr="00FE0285">
          <w:rPr>
            <w:noProof/>
            <w:webHidden/>
            <w:sz w:val="28"/>
            <w:szCs w:val="28"/>
          </w:rPr>
          <w:fldChar w:fldCharType="separate"/>
        </w:r>
        <w:r w:rsidR="00B423E5">
          <w:rPr>
            <w:noProof/>
            <w:webHidden/>
            <w:sz w:val="28"/>
            <w:szCs w:val="28"/>
          </w:rPr>
          <w:t>198</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1" w:history="1">
        <w:r w:rsidRPr="00FE0285">
          <w:rPr>
            <w:rStyle w:val="a6"/>
            <w:noProof/>
            <w:sz w:val="28"/>
            <w:szCs w:val="28"/>
          </w:rPr>
          <w:t>4.7. Исламские деструктивные движения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_Toc396737601 \h </w:instrText>
        </w:r>
        <w:r w:rsidRPr="00FE0285">
          <w:rPr>
            <w:noProof/>
            <w:sz w:val="28"/>
            <w:szCs w:val="28"/>
          </w:rPr>
        </w:r>
        <w:r w:rsidRPr="00FE0285">
          <w:rPr>
            <w:noProof/>
            <w:webHidden/>
            <w:sz w:val="28"/>
            <w:szCs w:val="28"/>
          </w:rPr>
          <w:fldChar w:fldCharType="separate"/>
        </w:r>
        <w:r w:rsidR="00B423E5">
          <w:rPr>
            <w:noProof/>
            <w:webHidden/>
            <w:sz w:val="28"/>
            <w:szCs w:val="28"/>
          </w:rPr>
          <w:t>199</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02" w:history="1">
        <w:r w:rsidRPr="00FE0285">
          <w:rPr>
            <w:rStyle w:val="a6"/>
            <w:noProof/>
            <w:sz w:val="28"/>
            <w:szCs w:val="28"/>
          </w:rPr>
          <w:t>Глава 5. Буддизм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_Toc396737602 \h </w:instrText>
        </w:r>
        <w:r w:rsidRPr="00FE0285">
          <w:rPr>
            <w:noProof/>
            <w:sz w:val="28"/>
            <w:szCs w:val="28"/>
          </w:rPr>
        </w:r>
        <w:r w:rsidRPr="00FE0285">
          <w:rPr>
            <w:noProof/>
            <w:webHidden/>
            <w:sz w:val="28"/>
            <w:szCs w:val="28"/>
          </w:rPr>
          <w:fldChar w:fldCharType="separate"/>
        </w:r>
        <w:r w:rsidR="00B423E5">
          <w:rPr>
            <w:noProof/>
            <w:webHidden/>
            <w:sz w:val="28"/>
            <w:szCs w:val="28"/>
          </w:rPr>
          <w:t>202</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3" w:history="1">
        <w:r w:rsidRPr="00FE0285">
          <w:rPr>
            <w:rStyle w:val="a6"/>
            <w:noProof/>
            <w:sz w:val="28"/>
            <w:szCs w:val="28"/>
          </w:rPr>
          <w:t>5.1. Общие особенности буддизма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_Toc396737603 \h </w:instrText>
        </w:r>
        <w:r w:rsidRPr="00FE0285">
          <w:rPr>
            <w:noProof/>
            <w:sz w:val="28"/>
            <w:szCs w:val="28"/>
          </w:rPr>
        </w:r>
        <w:r w:rsidRPr="00FE0285">
          <w:rPr>
            <w:noProof/>
            <w:webHidden/>
            <w:sz w:val="28"/>
            <w:szCs w:val="28"/>
          </w:rPr>
          <w:fldChar w:fldCharType="separate"/>
        </w:r>
        <w:r w:rsidR="00B423E5">
          <w:rPr>
            <w:noProof/>
            <w:webHidden/>
            <w:sz w:val="28"/>
            <w:szCs w:val="28"/>
          </w:rPr>
          <w:t>202</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4" w:history="1">
        <w:r w:rsidRPr="00FE0285">
          <w:rPr>
            <w:rStyle w:val="a6"/>
            <w:noProof/>
            <w:sz w:val="28"/>
            <w:szCs w:val="28"/>
          </w:rPr>
          <w:t>5.2. Становление буддизма и его ветви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_Toc396737604 \h </w:instrText>
        </w:r>
        <w:r w:rsidRPr="00FE0285">
          <w:rPr>
            <w:noProof/>
            <w:sz w:val="28"/>
            <w:szCs w:val="28"/>
          </w:rPr>
        </w:r>
        <w:r w:rsidRPr="00FE0285">
          <w:rPr>
            <w:noProof/>
            <w:webHidden/>
            <w:sz w:val="28"/>
            <w:szCs w:val="28"/>
          </w:rPr>
          <w:fldChar w:fldCharType="separate"/>
        </w:r>
        <w:r w:rsidR="00B423E5">
          <w:rPr>
            <w:noProof/>
            <w:webHidden/>
            <w:sz w:val="28"/>
            <w:szCs w:val="28"/>
          </w:rPr>
          <w:t>204</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5" w:history="1">
        <w:r w:rsidRPr="00FE0285">
          <w:rPr>
            <w:rStyle w:val="a6"/>
            <w:noProof/>
            <w:sz w:val="28"/>
            <w:szCs w:val="28"/>
          </w:rPr>
          <w:t>5.3. Верования буддизма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_Toc396737605 \h </w:instrText>
        </w:r>
        <w:r w:rsidRPr="00FE0285">
          <w:rPr>
            <w:noProof/>
            <w:sz w:val="28"/>
            <w:szCs w:val="28"/>
          </w:rPr>
        </w:r>
        <w:r w:rsidRPr="00FE0285">
          <w:rPr>
            <w:noProof/>
            <w:webHidden/>
            <w:sz w:val="28"/>
            <w:szCs w:val="28"/>
          </w:rPr>
          <w:fldChar w:fldCharType="separate"/>
        </w:r>
        <w:r w:rsidR="00B423E5">
          <w:rPr>
            <w:noProof/>
            <w:webHidden/>
            <w:sz w:val="28"/>
            <w:szCs w:val="28"/>
          </w:rPr>
          <w:t>206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6" w:history="1">
        <w:r w:rsidRPr="00FE0285">
          <w:rPr>
            <w:rStyle w:val="a6"/>
            <w:noProof/>
            <w:sz w:val="28"/>
            <w:szCs w:val="28"/>
          </w:rPr>
          <w:t>5.4. Священные буддийские писания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_Toc396737606 \h </w:instrText>
        </w:r>
        <w:r w:rsidRPr="00FE0285">
          <w:rPr>
            <w:noProof/>
            <w:sz w:val="28"/>
            <w:szCs w:val="28"/>
          </w:rPr>
        </w:r>
        <w:r w:rsidRPr="00FE0285">
          <w:rPr>
            <w:noProof/>
            <w:webHidden/>
            <w:sz w:val="28"/>
            <w:szCs w:val="28"/>
          </w:rPr>
          <w:fldChar w:fldCharType="separate"/>
        </w:r>
        <w:r w:rsidR="00B423E5">
          <w:rPr>
            <w:noProof/>
            <w:webHidden/>
            <w:sz w:val="28"/>
            <w:szCs w:val="28"/>
          </w:rPr>
          <w:t>208</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7" w:history="1">
        <w:r w:rsidRPr="00FE0285">
          <w:rPr>
            <w:rStyle w:val="a6"/>
            <w:noProof/>
            <w:sz w:val="28"/>
            <w:szCs w:val="28"/>
          </w:rPr>
          <w:t>5.5. Восточные религиозно-философские взгляды</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_Toc396737607 \h </w:instrText>
        </w:r>
        <w:r w:rsidRPr="00FE0285">
          <w:rPr>
            <w:noProof/>
            <w:sz w:val="28"/>
            <w:szCs w:val="28"/>
          </w:rPr>
        </w:r>
        <w:r w:rsidRPr="00FE0285">
          <w:rPr>
            <w:noProof/>
            <w:webHidden/>
            <w:sz w:val="28"/>
            <w:szCs w:val="28"/>
          </w:rPr>
          <w:fldChar w:fldCharType="separate"/>
        </w:r>
        <w:r w:rsidR="00B423E5">
          <w:rPr>
            <w:noProof/>
            <w:webHidden/>
            <w:sz w:val="28"/>
            <w:szCs w:val="28"/>
          </w:rPr>
          <w:t>209</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08" w:history="1">
        <w:r w:rsidRPr="00FE0285">
          <w:rPr>
            <w:rStyle w:val="a6"/>
            <w:noProof/>
            <w:sz w:val="28"/>
            <w:szCs w:val="28"/>
          </w:rPr>
          <w:t>Глава 6. Деструктивные культы (секты), действующие в России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_Toc396737608 \h </w:instrText>
        </w:r>
        <w:r w:rsidRPr="00FE0285">
          <w:rPr>
            <w:noProof/>
            <w:sz w:val="28"/>
            <w:szCs w:val="28"/>
          </w:rPr>
        </w:r>
        <w:r w:rsidRPr="00FE0285">
          <w:rPr>
            <w:noProof/>
            <w:webHidden/>
            <w:sz w:val="28"/>
            <w:szCs w:val="28"/>
          </w:rPr>
          <w:fldChar w:fldCharType="separate"/>
        </w:r>
        <w:r w:rsidR="00B423E5">
          <w:rPr>
            <w:noProof/>
            <w:webHidden/>
            <w:sz w:val="28"/>
            <w:szCs w:val="28"/>
          </w:rPr>
          <w:t>210</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09" w:history="1">
        <w:r w:rsidRPr="00FE0285">
          <w:rPr>
            <w:rStyle w:val="a6"/>
            <w:noProof/>
            <w:sz w:val="28"/>
            <w:szCs w:val="28"/>
          </w:rPr>
          <w:t>6.1. Признаки сатанистских сект и их адептов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_Toc396737609 \h </w:instrText>
        </w:r>
        <w:r w:rsidRPr="00FE0285">
          <w:rPr>
            <w:noProof/>
            <w:sz w:val="28"/>
            <w:szCs w:val="28"/>
          </w:rPr>
        </w:r>
        <w:r w:rsidRPr="00FE0285">
          <w:rPr>
            <w:noProof/>
            <w:webHidden/>
            <w:sz w:val="28"/>
            <w:szCs w:val="28"/>
          </w:rPr>
          <w:fldChar w:fldCharType="separate"/>
        </w:r>
        <w:r w:rsidR="00B423E5">
          <w:rPr>
            <w:noProof/>
            <w:webHidden/>
            <w:sz w:val="28"/>
            <w:szCs w:val="28"/>
          </w:rPr>
          <w:t>210</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10" w:history="1">
        <w:r w:rsidRPr="00FE0285">
          <w:rPr>
            <w:rStyle w:val="a6"/>
            <w:noProof/>
            <w:sz w:val="28"/>
            <w:szCs w:val="28"/>
          </w:rPr>
          <w:t>6.2. Юридическое противодействие деструктивным культам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_Toc396737610 \h </w:instrText>
        </w:r>
        <w:r w:rsidRPr="00FE0285">
          <w:rPr>
            <w:noProof/>
            <w:sz w:val="28"/>
            <w:szCs w:val="28"/>
          </w:rPr>
        </w:r>
        <w:r w:rsidRPr="00FE0285">
          <w:rPr>
            <w:noProof/>
            <w:webHidden/>
            <w:sz w:val="28"/>
            <w:szCs w:val="28"/>
          </w:rPr>
          <w:fldChar w:fldCharType="separate"/>
        </w:r>
        <w:r w:rsidR="00B423E5">
          <w:rPr>
            <w:noProof/>
            <w:webHidden/>
            <w:sz w:val="28"/>
            <w:szCs w:val="28"/>
          </w:rPr>
          <w:t>215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11" w:history="1">
        <w:r w:rsidRPr="00FE0285">
          <w:rPr>
            <w:rStyle w:val="a6"/>
            <w:noProof/>
            <w:sz w:val="28"/>
            <w:szCs w:val="28"/>
          </w:rPr>
          <w:t>6.3. Участие деструктивных культов в антиобщественных акциях</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_Toc396737611 \h </w:instrText>
        </w:r>
        <w:r w:rsidRPr="00FE0285">
          <w:rPr>
            <w:noProof/>
            <w:sz w:val="28"/>
            <w:szCs w:val="28"/>
          </w:rPr>
        </w:r>
        <w:r w:rsidRPr="00FE0285">
          <w:rPr>
            <w:noProof/>
            <w:webHidden/>
            <w:sz w:val="28"/>
            <w:szCs w:val="28"/>
          </w:rPr>
          <w:fldChar w:fldCharType="separate"/>
        </w:r>
        <w:r w:rsidR="00B423E5">
          <w:rPr>
            <w:noProof/>
            <w:webHidden/>
            <w:sz w:val="28"/>
            <w:szCs w:val="28"/>
          </w:rPr>
          <w:t>223</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12" w:history="1">
        <w:r w:rsidRPr="00FE0285">
          <w:rPr>
            <w:rStyle w:val="a6"/>
            <w:noProof/>
            <w:sz w:val="28"/>
            <w:szCs w:val="28"/>
          </w:rPr>
          <w:t xml:space="preserve">6.4 Сложность контроля над запрещенными религиозными </w:t>
        </w:r>
        <w:r>
          <w:rPr>
            <w:rStyle w:val="a6"/>
            <w:noProof/>
            <w:sz w:val="28"/>
            <w:szCs w:val="28"/>
          </w:rPr>
          <w:t xml:space="preserve">    </w:t>
        </w:r>
        <w:r w:rsidRPr="00FE0285">
          <w:rPr>
            <w:rStyle w:val="a6"/>
            <w:noProof/>
            <w:sz w:val="28"/>
            <w:szCs w:val="28"/>
          </w:rPr>
          <w:t>объединениями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_Toc396737612 \h </w:instrText>
        </w:r>
        <w:r w:rsidRPr="00FE0285">
          <w:rPr>
            <w:noProof/>
            <w:sz w:val="28"/>
            <w:szCs w:val="28"/>
          </w:rPr>
        </w:r>
        <w:r w:rsidRPr="00FE0285">
          <w:rPr>
            <w:noProof/>
            <w:webHidden/>
            <w:sz w:val="28"/>
            <w:szCs w:val="28"/>
          </w:rPr>
          <w:fldChar w:fldCharType="separate"/>
        </w:r>
        <w:r w:rsidR="00B423E5">
          <w:rPr>
            <w:noProof/>
            <w:webHidden/>
            <w:sz w:val="28"/>
            <w:szCs w:val="28"/>
          </w:rPr>
          <w:t>225</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13" w:history="1">
        <w:r w:rsidRPr="00FE0285">
          <w:rPr>
            <w:rStyle w:val="a6"/>
            <w:noProof/>
            <w:sz w:val="28"/>
            <w:szCs w:val="28"/>
          </w:rPr>
          <w:t>6.5. Общие черты действующих в России деструктивных культов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_Toc396737613 \h </w:instrText>
        </w:r>
        <w:r w:rsidRPr="00FE0285">
          <w:rPr>
            <w:noProof/>
            <w:sz w:val="28"/>
            <w:szCs w:val="28"/>
          </w:rPr>
        </w:r>
        <w:r w:rsidRPr="00FE0285">
          <w:rPr>
            <w:noProof/>
            <w:webHidden/>
            <w:sz w:val="28"/>
            <w:szCs w:val="28"/>
          </w:rPr>
          <w:fldChar w:fldCharType="separate"/>
        </w:r>
        <w:r w:rsidR="00B423E5">
          <w:rPr>
            <w:noProof/>
            <w:webHidden/>
            <w:sz w:val="28"/>
            <w:szCs w:val="28"/>
          </w:rPr>
          <w:t>226</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14" w:history="1">
        <w:r w:rsidRPr="00FE0285">
          <w:rPr>
            <w:rStyle w:val="a6"/>
            <w:noProof/>
            <w:sz w:val="28"/>
            <w:szCs w:val="28"/>
          </w:rPr>
          <w:t>6.6. Оценка деструктивности и психологического насилия в культе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_Toc396737614 \h </w:instrText>
        </w:r>
        <w:r w:rsidRPr="00FE0285">
          <w:rPr>
            <w:noProof/>
            <w:sz w:val="28"/>
            <w:szCs w:val="28"/>
          </w:rPr>
        </w:r>
        <w:r w:rsidRPr="00FE0285">
          <w:rPr>
            <w:noProof/>
            <w:webHidden/>
            <w:sz w:val="28"/>
            <w:szCs w:val="28"/>
          </w:rPr>
          <w:fldChar w:fldCharType="separate"/>
        </w:r>
        <w:r w:rsidR="00B423E5">
          <w:rPr>
            <w:noProof/>
            <w:webHidden/>
            <w:sz w:val="28"/>
            <w:szCs w:val="28"/>
          </w:rPr>
          <w:t>228</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15" w:history="1">
        <w:r w:rsidRPr="00FE0285">
          <w:rPr>
            <w:rStyle w:val="a6"/>
            <w:noProof/>
            <w:sz w:val="28"/>
            <w:szCs w:val="28"/>
          </w:rPr>
          <w:t>6.7. Использование деструктивными культами контроля сознания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_Toc396737615 \h </w:instrText>
        </w:r>
        <w:r w:rsidRPr="00FE0285">
          <w:rPr>
            <w:noProof/>
            <w:sz w:val="28"/>
            <w:szCs w:val="28"/>
          </w:rPr>
        </w:r>
        <w:r w:rsidRPr="00FE0285">
          <w:rPr>
            <w:noProof/>
            <w:webHidden/>
            <w:sz w:val="28"/>
            <w:szCs w:val="28"/>
          </w:rPr>
          <w:fldChar w:fldCharType="separate"/>
        </w:r>
        <w:r w:rsidR="00B423E5">
          <w:rPr>
            <w:noProof/>
            <w:webHidden/>
            <w:sz w:val="28"/>
            <w:szCs w:val="28"/>
          </w:rPr>
          <w:t>230</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16" w:history="1">
        <w:r w:rsidRPr="00FE0285">
          <w:rPr>
            <w:rStyle w:val="a6"/>
            <w:b/>
            <w:noProof/>
            <w:sz w:val="28"/>
            <w:szCs w:val="28"/>
          </w:rPr>
          <w:t xml:space="preserve">РАЗДЕЛ 5. РЕКОМЕНДАЦИИ О ПОДГОТОВКЕ ОТЧЕТОВ ПО ПРОФИЛАКТИКЕ ТЕРРОРИЗМА И ОРГАНИЗАЦИИ </w:t>
        </w:r>
        <w:r>
          <w:rPr>
            <w:rStyle w:val="a6"/>
            <w:b/>
            <w:noProof/>
            <w:sz w:val="28"/>
            <w:szCs w:val="28"/>
          </w:rPr>
          <w:t xml:space="preserve">    </w:t>
        </w:r>
        <w:r w:rsidRPr="00FE0285">
          <w:rPr>
            <w:rStyle w:val="a6"/>
            <w:b/>
            <w:noProof/>
            <w:sz w:val="28"/>
            <w:szCs w:val="28"/>
          </w:rPr>
          <w:t>МОНИТОРИНГА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_Toc396737616 \h </w:instrText>
        </w:r>
        <w:r w:rsidRPr="00FE0285">
          <w:rPr>
            <w:noProof/>
            <w:sz w:val="28"/>
            <w:szCs w:val="28"/>
          </w:rPr>
        </w:r>
        <w:r w:rsidRPr="00FE0285">
          <w:rPr>
            <w:noProof/>
            <w:webHidden/>
            <w:sz w:val="28"/>
            <w:szCs w:val="28"/>
          </w:rPr>
          <w:fldChar w:fldCharType="separate"/>
        </w:r>
        <w:r w:rsidR="00B423E5">
          <w:rPr>
            <w:noProof/>
            <w:webHidden/>
            <w:sz w:val="28"/>
            <w:szCs w:val="28"/>
          </w:rPr>
          <w:t>236</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17" w:history="1">
        <w:r w:rsidRPr="00FE0285">
          <w:rPr>
            <w:rStyle w:val="a6"/>
            <w:noProof/>
            <w:sz w:val="28"/>
            <w:szCs w:val="28"/>
          </w:rPr>
          <w:t>1. Введение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_Toc396737617 \h </w:instrText>
        </w:r>
        <w:r w:rsidRPr="00FE0285">
          <w:rPr>
            <w:noProof/>
            <w:sz w:val="28"/>
            <w:szCs w:val="28"/>
          </w:rPr>
        </w:r>
        <w:r w:rsidRPr="00FE0285">
          <w:rPr>
            <w:noProof/>
            <w:webHidden/>
            <w:sz w:val="28"/>
            <w:szCs w:val="28"/>
          </w:rPr>
          <w:fldChar w:fldCharType="separate"/>
        </w:r>
        <w:r w:rsidR="00B423E5">
          <w:rPr>
            <w:noProof/>
            <w:webHidden/>
            <w:sz w:val="28"/>
            <w:szCs w:val="28"/>
          </w:rPr>
          <w:t>236</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18" w:history="1">
        <w:r w:rsidRPr="00FE0285">
          <w:rPr>
            <w:rStyle w:val="a6"/>
            <w:bCs/>
            <w:noProof/>
            <w:sz w:val="28"/>
            <w:szCs w:val="28"/>
          </w:rPr>
          <w:t>2. Приложения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_Toc396737618 \h </w:instrText>
        </w:r>
        <w:r w:rsidRPr="00FE0285">
          <w:rPr>
            <w:noProof/>
            <w:sz w:val="28"/>
            <w:szCs w:val="28"/>
          </w:rPr>
        </w:r>
        <w:r w:rsidRPr="00FE0285">
          <w:rPr>
            <w:noProof/>
            <w:webHidden/>
            <w:sz w:val="28"/>
            <w:szCs w:val="28"/>
          </w:rPr>
          <w:fldChar w:fldCharType="separate"/>
        </w:r>
        <w:r w:rsidR="00B423E5">
          <w:rPr>
            <w:noProof/>
            <w:webHidden/>
            <w:sz w:val="28"/>
            <w:szCs w:val="28"/>
          </w:rPr>
          <w:t>238</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19" w:history="1">
        <w:r w:rsidRPr="00FE0285">
          <w:rPr>
            <w:rStyle w:val="a6"/>
            <w:b/>
            <w:bCs/>
            <w:noProof/>
            <w:sz w:val="28"/>
            <w:szCs w:val="28"/>
          </w:rPr>
          <w:t xml:space="preserve">РАЗДЕЛ 6. РЕКОМЕНДАЦИИ </w:t>
        </w:r>
        <w:r w:rsidRPr="00FE0285">
          <w:rPr>
            <w:rStyle w:val="a6"/>
            <w:b/>
            <w:noProof/>
            <w:sz w:val="28"/>
            <w:szCs w:val="28"/>
          </w:rPr>
          <w:t>ПО ОРГАНИЗАЦИИ АНТИТЕРРОРИСТИЧЕСКОЙ ДЕЯТЕЛЬНОСТИ В ЦЕНТРАЛЬНЫХ ИСПОЛНИТЕЛЬНЫХ ОРГАНАХ ГОСУДАРСТВЕННОЙ ВЛАСТИ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_Toc396737619 \h </w:instrText>
        </w:r>
        <w:r w:rsidRPr="00FE0285">
          <w:rPr>
            <w:noProof/>
            <w:sz w:val="28"/>
            <w:szCs w:val="28"/>
          </w:rPr>
        </w:r>
        <w:r w:rsidRPr="00FE0285">
          <w:rPr>
            <w:noProof/>
            <w:webHidden/>
            <w:sz w:val="28"/>
            <w:szCs w:val="28"/>
          </w:rPr>
          <w:fldChar w:fldCharType="separate"/>
        </w:r>
        <w:r w:rsidR="00B423E5">
          <w:rPr>
            <w:noProof/>
            <w:webHidden/>
            <w:sz w:val="28"/>
            <w:szCs w:val="28"/>
          </w:rPr>
          <w:t>254</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0" w:history="1">
        <w:r w:rsidRPr="00FE0285">
          <w:rPr>
            <w:rStyle w:val="a6"/>
            <w:noProof/>
            <w:sz w:val="28"/>
            <w:szCs w:val="28"/>
          </w:rPr>
          <w:t>ТИПОВОЕ РАСПОРЯЖЕНИЕ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_Toc396737620 \h </w:instrText>
        </w:r>
        <w:r w:rsidRPr="00FE0285">
          <w:rPr>
            <w:noProof/>
            <w:sz w:val="28"/>
            <w:szCs w:val="28"/>
          </w:rPr>
        </w:r>
        <w:r w:rsidRPr="00FE0285">
          <w:rPr>
            <w:noProof/>
            <w:webHidden/>
            <w:sz w:val="28"/>
            <w:szCs w:val="28"/>
          </w:rPr>
          <w:fldChar w:fldCharType="separate"/>
        </w:r>
        <w:r w:rsidR="00B423E5">
          <w:rPr>
            <w:noProof/>
            <w:webHidden/>
            <w:sz w:val="28"/>
            <w:szCs w:val="28"/>
          </w:rPr>
          <w:t>256</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1" w:history="1">
        <w:r w:rsidRPr="00FE0285">
          <w:rPr>
            <w:rStyle w:val="a6"/>
            <w:bCs/>
            <w:noProof/>
            <w:sz w:val="28"/>
            <w:szCs w:val="28"/>
          </w:rPr>
          <w:t>ТИПОВОЕ ПОЛОЖЕНИЕ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_Toc396737621 \h </w:instrText>
        </w:r>
        <w:r w:rsidRPr="00FE0285">
          <w:rPr>
            <w:noProof/>
            <w:sz w:val="28"/>
            <w:szCs w:val="28"/>
          </w:rPr>
        </w:r>
        <w:r w:rsidRPr="00FE0285">
          <w:rPr>
            <w:noProof/>
            <w:webHidden/>
            <w:sz w:val="28"/>
            <w:szCs w:val="28"/>
          </w:rPr>
          <w:fldChar w:fldCharType="separate"/>
        </w:r>
        <w:r w:rsidR="00B423E5">
          <w:rPr>
            <w:noProof/>
            <w:webHidden/>
            <w:sz w:val="28"/>
            <w:szCs w:val="28"/>
          </w:rPr>
          <w:t>258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2" w:history="1">
        <w:r w:rsidRPr="00FE0285">
          <w:rPr>
            <w:rStyle w:val="a6"/>
            <w:noProof/>
            <w:sz w:val="28"/>
            <w:szCs w:val="28"/>
          </w:rPr>
          <w:t>Типовой План работы  постоянно действующей рабочей группы по организации и проведению мероприятий по профилактике террористических угроз в установленной сфере деятельности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_Toc396737622 \h </w:instrText>
        </w:r>
        <w:r w:rsidRPr="00FE0285">
          <w:rPr>
            <w:noProof/>
            <w:sz w:val="28"/>
            <w:szCs w:val="28"/>
          </w:rPr>
        </w:r>
        <w:r w:rsidRPr="00FE0285">
          <w:rPr>
            <w:noProof/>
            <w:webHidden/>
            <w:sz w:val="28"/>
            <w:szCs w:val="28"/>
          </w:rPr>
          <w:fldChar w:fldCharType="separate"/>
        </w:r>
        <w:r w:rsidR="00B423E5">
          <w:rPr>
            <w:noProof/>
            <w:webHidden/>
            <w:sz w:val="28"/>
            <w:szCs w:val="28"/>
          </w:rPr>
          <w:t>274</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3" w:history="1">
        <w:r w:rsidRPr="00FE0285">
          <w:rPr>
            <w:rStyle w:val="a6"/>
            <w:noProof/>
            <w:sz w:val="28"/>
            <w:szCs w:val="28"/>
          </w:rPr>
          <w:t xml:space="preserve">Типовой План организационно-практических мер по реализации в </w:t>
        </w:r>
        <w:r>
          <w:rPr>
            <w:rStyle w:val="a6"/>
            <w:noProof/>
            <w:sz w:val="28"/>
            <w:szCs w:val="28"/>
          </w:rPr>
          <w:t xml:space="preserve">  </w:t>
        </w:r>
        <w:r w:rsidRPr="00FE0285">
          <w:rPr>
            <w:rStyle w:val="a6"/>
            <w:noProof/>
            <w:sz w:val="28"/>
            <w:szCs w:val="28"/>
          </w:rPr>
          <w:t>ЦИОГВ Московской области требований пункта 9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_Toc396737623 \h </w:instrText>
        </w:r>
        <w:r w:rsidRPr="00FE0285">
          <w:rPr>
            <w:noProof/>
            <w:sz w:val="28"/>
            <w:szCs w:val="28"/>
          </w:rPr>
        </w:r>
        <w:r w:rsidRPr="00FE0285">
          <w:rPr>
            <w:noProof/>
            <w:webHidden/>
            <w:sz w:val="28"/>
            <w:szCs w:val="28"/>
          </w:rPr>
          <w:fldChar w:fldCharType="separate"/>
        </w:r>
        <w:r w:rsidR="00B423E5">
          <w:rPr>
            <w:noProof/>
            <w:webHidden/>
            <w:sz w:val="28"/>
            <w:szCs w:val="28"/>
          </w:rPr>
          <w:t>283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4" w:history="1">
        <w:r w:rsidRPr="00FE0285">
          <w:rPr>
            <w:rStyle w:val="a6"/>
            <w:noProof/>
            <w:sz w:val="28"/>
            <w:szCs w:val="28"/>
          </w:rPr>
          <w:t>Методические рекомендации по организации делопроизводства по антитеррористической деятельности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_Toc396737624 \h </w:instrText>
        </w:r>
        <w:r w:rsidRPr="00FE0285">
          <w:rPr>
            <w:noProof/>
            <w:sz w:val="28"/>
            <w:szCs w:val="28"/>
          </w:rPr>
        </w:r>
        <w:r w:rsidRPr="00FE0285">
          <w:rPr>
            <w:noProof/>
            <w:webHidden/>
            <w:sz w:val="28"/>
            <w:szCs w:val="28"/>
          </w:rPr>
          <w:fldChar w:fldCharType="separate"/>
        </w:r>
        <w:r w:rsidR="00B423E5">
          <w:rPr>
            <w:noProof/>
            <w:webHidden/>
            <w:sz w:val="28"/>
            <w:szCs w:val="28"/>
          </w:rPr>
          <w:t>296</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25" w:history="1">
        <w:r w:rsidRPr="00FE0285">
          <w:rPr>
            <w:rStyle w:val="a6"/>
            <w:b/>
            <w:noProof/>
            <w:sz w:val="28"/>
            <w:szCs w:val="28"/>
          </w:rPr>
          <w:t xml:space="preserve">РАЗДЕЛ 7. РЕКОМЕНДАЦИИ ПО ОРГАНИЗАЦИИ АНТИТЕРРОРИСТИЧЕСКОЙ ДЕЯТЕЛЬНОСТИ В </w:t>
        </w:r>
        <w:r>
          <w:rPr>
            <w:rStyle w:val="a6"/>
            <w:b/>
            <w:noProof/>
            <w:sz w:val="28"/>
            <w:szCs w:val="28"/>
          </w:rPr>
          <w:t xml:space="preserve"> </w:t>
        </w:r>
        <w:r w:rsidRPr="00FE0285">
          <w:rPr>
            <w:rStyle w:val="a6"/>
            <w:b/>
            <w:noProof/>
            <w:sz w:val="28"/>
            <w:szCs w:val="28"/>
          </w:rPr>
          <w:t>МУНИЦИПАЛЬНОМ ОБРАЗОВАНИИ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_Toc396737625 \h </w:instrText>
        </w:r>
        <w:r w:rsidRPr="00FE0285">
          <w:rPr>
            <w:noProof/>
            <w:sz w:val="28"/>
            <w:szCs w:val="28"/>
          </w:rPr>
        </w:r>
        <w:r w:rsidRPr="00FE0285">
          <w:rPr>
            <w:noProof/>
            <w:webHidden/>
            <w:sz w:val="28"/>
            <w:szCs w:val="28"/>
          </w:rPr>
          <w:fldChar w:fldCharType="separate"/>
        </w:r>
        <w:r w:rsidR="00B423E5">
          <w:rPr>
            <w:noProof/>
            <w:webHidden/>
            <w:sz w:val="28"/>
            <w:szCs w:val="28"/>
          </w:rPr>
          <w:t>298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6" w:history="1">
        <w:r w:rsidRPr="00FE0285">
          <w:rPr>
            <w:rStyle w:val="a6"/>
            <w:noProof/>
            <w:sz w:val="28"/>
            <w:szCs w:val="28"/>
          </w:rPr>
          <w:t>ТИПОВОЕ ПОСТАНОВЛЕНИЕ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_Toc396737626 \h </w:instrText>
        </w:r>
        <w:r w:rsidRPr="00FE0285">
          <w:rPr>
            <w:noProof/>
            <w:sz w:val="28"/>
            <w:szCs w:val="28"/>
          </w:rPr>
        </w:r>
        <w:r w:rsidRPr="00FE0285">
          <w:rPr>
            <w:noProof/>
            <w:webHidden/>
            <w:sz w:val="28"/>
            <w:szCs w:val="28"/>
          </w:rPr>
          <w:fldChar w:fldCharType="separate"/>
        </w:r>
        <w:r w:rsidR="00B423E5">
          <w:rPr>
            <w:noProof/>
            <w:webHidden/>
            <w:sz w:val="28"/>
            <w:szCs w:val="28"/>
          </w:rPr>
          <w:t>299</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7" w:history="1">
        <w:r w:rsidRPr="00FE0285">
          <w:rPr>
            <w:rStyle w:val="a6"/>
            <w:noProof/>
            <w:sz w:val="28"/>
            <w:szCs w:val="28"/>
          </w:rPr>
          <w:t>ТИПОВОЕ ПОЛОЖЕНИЕ ОБ АНТИТЕРРОРИСТИЧЕСКОЙ КОМИССИИ МУНИЦИПАЛЬНОГО ОБРАЗОВАНИЯ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_Toc396737627 \h </w:instrText>
        </w:r>
        <w:r w:rsidRPr="00FE0285">
          <w:rPr>
            <w:noProof/>
            <w:sz w:val="28"/>
            <w:szCs w:val="28"/>
          </w:rPr>
        </w:r>
        <w:r w:rsidRPr="00FE0285">
          <w:rPr>
            <w:noProof/>
            <w:webHidden/>
            <w:sz w:val="28"/>
            <w:szCs w:val="28"/>
          </w:rPr>
          <w:fldChar w:fldCharType="separate"/>
        </w:r>
        <w:r w:rsidR="00B423E5">
          <w:rPr>
            <w:noProof/>
            <w:webHidden/>
            <w:sz w:val="28"/>
            <w:szCs w:val="28"/>
          </w:rPr>
          <w:t>300</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8" w:history="1">
        <w:r w:rsidRPr="00FE0285">
          <w:rPr>
            <w:rStyle w:val="a6"/>
            <w:noProof/>
            <w:sz w:val="28"/>
            <w:szCs w:val="28"/>
          </w:rPr>
          <w:t>ТИПОВОЙ РЕГЛАМЕНТ АНТИТЕРРОРИСТИЧЕСКОЙ КОМИССИИ МУНИЦИПАЛЬНОГО ОБРАЗОВАНИЯ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_Toc396737628 \h </w:instrText>
        </w:r>
        <w:r w:rsidRPr="00FE0285">
          <w:rPr>
            <w:noProof/>
            <w:sz w:val="28"/>
            <w:szCs w:val="28"/>
          </w:rPr>
        </w:r>
        <w:r w:rsidRPr="00FE0285">
          <w:rPr>
            <w:noProof/>
            <w:webHidden/>
            <w:sz w:val="28"/>
            <w:szCs w:val="28"/>
          </w:rPr>
          <w:fldChar w:fldCharType="separate"/>
        </w:r>
        <w:r w:rsidR="00B423E5">
          <w:rPr>
            <w:noProof/>
            <w:webHidden/>
            <w:sz w:val="28"/>
            <w:szCs w:val="28"/>
          </w:rPr>
          <w:t>304</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29" w:history="1">
        <w:r w:rsidRPr="00FE0285">
          <w:rPr>
            <w:rStyle w:val="a6"/>
            <w:bCs/>
            <w:noProof/>
            <w:sz w:val="28"/>
            <w:szCs w:val="28"/>
          </w:rPr>
          <w:t xml:space="preserve">Типовой План работы  антитеррористической комиссии </w:t>
        </w:r>
        <w:r>
          <w:rPr>
            <w:rStyle w:val="a6"/>
            <w:bCs/>
            <w:noProof/>
            <w:sz w:val="28"/>
            <w:szCs w:val="28"/>
          </w:rPr>
          <w:t xml:space="preserve">     </w:t>
        </w:r>
        <w:r w:rsidRPr="00FE0285">
          <w:rPr>
            <w:rStyle w:val="a6"/>
            <w:bCs/>
            <w:noProof/>
            <w:sz w:val="28"/>
            <w:szCs w:val="28"/>
          </w:rPr>
          <w:t>муниципального образования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_Toc396737629 \h </w:instrText>
        </w:r>
        <w:r w:rsidRPr="00FE0285">
          <w:rPr>
            <w:noProof/>
            <w:sz w:val="28"/>
            <w:szCs w:val="28"/>
          </w:rPr>
        </w:r>
        <w:r w:rsidRPr="00FE0285">
          <w:rPr>
            <w:noProof/>
            <w:webHidden/>
            <w:sz w:val="28"/>
            <w:szCs w:val="28"/>
          </w:rPr>
          <w:fldChar w:fldCharType="separate"/>
        </w:r>
        <w:r w:rsidR="00B423E5">
          <w:rPr>
            <w:noProof/>
            <w:webHidden/>
            <w:sz w:val="28"/>
            <w:szCs w:val="28"/>
          </w:rPr>
          <w:t>311</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0" w:history="1">
        <w:r w:rsidRPr="00FE0285">
          <w:rPr>
            <w:rStyle w:val="a6"/>
            <w:noProof/>
            <w:sz w:val="28"/>
            <w:szCs w:val="28"/>
          </w:rPr>
          <w:t>Порядок подготовки и проведения заседаний антитеррористической комиссии муниципального образования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_Toc396737630 \h </w:instrText>
        </w:r>
        <w:r w:rsidRPr="00FE0285">
          <w:rPr>
            <w:noProof/>
            <w:sz w:val="28"/>
            <w:szCs w:val="28"/>
          </w:rPr>
        </w:r>
        <w:r w:rsidRPr="00FE0285">
          <w:rPr>
            <w:noProof/>
            <w:webHidden/>
            <w:sz w:val="28"/>
            <w:szCs w:val="28"/>
          </w:rPr>
          <w:fldChar w:fldCharType="separate"/>
        </w:r>
        <w:r w:rsidR="00B423E5">
          <w:rPr>
            <w:noProof/>
            <w:webHidden/>
            <w:sz w:val="28"/>
            <w:szCs w:val="28"/>
          </w:rPr>
          <w:t>313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1" w:history="1">
        <w:r w:rsidRPr="00FE0285">
          <w:rPr>
            <w:rStyle w:val="a6"/>
            <w:noProof/>
            <w:sz w:val="28"/>
            <w:szCs w:val="28"/>
          </w:rPr>
          <w:t>Организация делопроизводства по антитеррористической деятельности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_Toc396737631 \h </w:instrText>
        </w:r>
        <w:r w:rsidRPr="00FE0285">
          <w:rPr>
            <w:noProof/>
            <w:sz w:val="28"/>
            <w:szCs w:val="28"/>
          </w:rPr>
        </w:r>
        <w:r w:rsidRPr="00FE0285">
          <w:rPr>
            <w:noProof/>
            <w:webHidden/>
            <w:sz w:val="28"/>
            <w:szCs w:val="28"/>
          </w:rPr>
          <w:fldChar w:fldCharType="separate"/>
        </w:r>
        <w:r w:rsidR="00B423E5">
          <w:rPr>
            <w:noProof/>
            <w:webHidden/>
            <w:sz w:val="28"/>
            <w:szCs w:val="28"/>
          </w:rPr>
          <w:t>318</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32" w:history="1">
        <w:r w:rsidRPr="00FE0285">
          <w:rPr>
            <w:rStyle w:val="a6"/>
            <w:b/>
            <w:noProof/>
            <w:sz w:val="28"/>
            <w:szCs w:val="28"/>
          </w:rPr>
          <w:t xml:space="preserve">РАЗДЕЛ 8. РЕКОМЕНДАЦИИ ПО ОРГАНИЗАЦИИ АНТИТЕРРОРИСТИЧЕСКОЙ ДЕЯТЕЛЬНОСТИ В </w:t>
        </w:r>
        <w:r w:rsidRPr="00FE0285">
          <w:rPr>
            <w:rStyle w:val="a6"/>
            <w:b/>
            <w:iCs/>
            <w:noProof/>
            <w:sz w:val="28"/>
            <w:szCs w:val="28"/>
          </w:rPr>
          <w:t>УЧРЕЖДЕНИЯХ, ОРГАНИЗАЦИЯХ И ПРЕДПРИЯТИЯХ</w:t>
        </w:r>
        <w:r w:rsidRPr="00FE0285">
          <w:rPr>
            <w:rStyle w:val="a6"/>
            <w:b/>
            <w:bCs/>
            <w:noProof/>
            <w:sz w:val="28"/>
            <w:szCs w:val="28"/>
          </w:rPr>
          <w:t xml:space="preserve">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_Toc396737632 \h </w:instrText>
        </w:r>
        <w:r w:rsidRPr="00FE0285">
          <w:rPr>
            <w:noProof/>
            <w:sz w:val="28"/>
            <w:szCs w:val="28"/>
          </w:rPr>
        </w:r>
        <w:r w:rsidRPr="00FE0285">
          <w:rPr>
            <w:noProof/>
            <w:webHidden/>
            <w:sz w:val="28"/>
            <w:szCs w:val="28"/>
          </w:rPr>
          <w:fldChar w:fldCharType="separate"/>
        </w:r>
        <w:r w:rsidR="00B423E5">
          <w:rPr>
            <w:noProof/>
            <w:webHidden/>
            <w:sz w:val="28"/>
            <w:szCs w:val="28"/>
          </w:rPr>
          <w:t>320</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3" w:history="1">
        <w:r w:rsidRPr="00FE0285">
          <w:rPr>
            <w:rStyle w:val="a6"/>
            <w:noProof/>
            <w:sz w:val="28"/>
            <w:szCs w:val="28"/>
          </w:rPr>
          <w:t>Глава 1. Рекомендации по обеспечению антитеррористической защищённости объектов с массовым пребыванием людей, расположенных на территории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_Toc396737633 \h </w:instrText>
        </w:r>
        <w:r w:rsidRPr="00FE0285">
          <w:rPr>
            <w:noProof/>
            <w:sz w:val="28"/>
            <w:szCs w:val="28"/>
          </w:rPr>
        </w:r>
        <w:r w:rsidRPr="00FE0285">
          <w:rPr>
            <w:noProof/>
            <w:webHidden/>
            <w:sz w:val="28"/>
            <w:szCs w:val="28"/>
          </w:rPr>
          <w:fldChar w:fldCharType="separate"/>
        </w:r>
        <w:r w:rsidR="00B423E5">
          <w:rPr>
            <w:noProof/>
            <w:webHidden/>
            <w:sz w:val="28"/>
            <w:szCs w:val="28"/>
          </w:rPr>
          <w:t>320</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34" w:history="1">
        <w:r w:rsidRPr="00FE0285">
          <w:rPr>
            <w:rStyle w:val="a6"/>
            <w:noProof/>
            <w:sz w:val="28"/>
            <w:szCs w:val="28"/>
            <w:lang w:val="en-US"/>
          </w:rPr>
          <w:t>I</w:t>
        </w:r>
        <w:r w:rsidRPr="00FE0285">
          <w:rPr>
            <w:rStyle w:val="a6"/>
            <w:noProof/>
            <w:sz w:val="28"/>
            <w:szCs w:val="28"/>
          </w:rPr>
          <w:t>. Общие положения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_Toc396737634 \h </w:instrText>
        </w:r>
        <w:r w:rsidRPr="00FE0285">
          <w:rPr>
            <w:noProof/>
            <w:sz w:val="28"/>
            <w:szCs w:val="28"/>
          </w:rPr>
        </w:r>
        <w:r w:rsidRPr="00FE0285">
          <w:rPr>
            <w:noProof/>
            <w:webHidden/>
            <w:sz w:val="28"/>
            <w:szCs w:val="28"/>
          </w:rPr>
          <w:fldChar w:fldCharType="separate"/>
        </w:r>
        <w:r w:rsidR="00B423E5">
          <w:rPr>
            <w:noProof/>
            <w:webHidden/>
            <w:sz w:val="28"/>
            <w:szCs w:val="28"/>
          </w:rPr>
          <w:t>320</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5" w:history="1">
        <w:r w:rsidRPr="00FE0285">
          <w:rPr>
            <w:rStyle w:val="a6"/>
            <w:rFonts w:eastAsia="Calibri"/>
            <w:noProof/>
            <w:sz w:val="28"/>
            <w:szCs w:val="28"/>
            <w:lang w:val="en-US" w:eastAsia="en-US"/>
          </w:rPr>
          <w:t>II</w:t>
        </w:r>
        <w:r w:rsidRPr="00FE0285">
          <w:rPr>
            <w:rStyle w:val="a6"/>
            <w:rFonts w:eastAsia="Calibri"/>
            <w:noProof/>
            <w:sz w:val="28"/>
            <w:szCs w:val="28"/>
            <w:lang w:eastAsia="en-US"/>
          </w:rPr>
          <w:t xml:space="preserve">. Обязанности руководителя </w:t>
        </w:r>
        <w:r w:rsidRPr="00FE0285">
          <w:rPr>
            <w:rStyle w:val="a6"/>
            <w:noProof/>
            <w:sz w:val="28"/>
            <w:szCs w:val="28"/>
          </w:rPr>
          <w:t>объекта с массовым пребыванием людей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_Toc396737635 \h </w:instrText>
        </w:r>
        <w:r w:rsidRPr="00FE0285">
          <w:rPr>
            <w:noProof/>
            <w:sz w:val="28"/>
            <w:szCs w:val="28"/>
          </w:rPr>
        </w:r>
        <w:r w:rsidRPr="00FE0285">
          <w:rPr>
            <w:noProof/>
            <w:webHidden/>
            <w:sz w:val="28"/>
            <w:szCs w:val="28"/>
          </w:rPr>
          <w:fldChar w:fldCharType="separate"/>
        </w:r>
        <w:r w:rsidR="00B423E5">
          <w:rPr>
            <w:noProof/>
            <w:webHidden/>
            <w:sz w:val="28"/>
            <w:szCs w:val="28"/>
          </w:rPr>
          <w:t>320</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6" w:history="1">
        <w:r w:rsidRPr="00FE0285">
          <w:rPr>
            <w:rStyle w:val="a6"/>
            <w:rFonts w:eastAsia="Calibri"/>
            <w:noProof/>
            <w:sz w:val="28"/>
            <w:szCs w:val="28"/>
            <w:lang w:eastAsia="en-US"/>
          </w:rPr>
          <w:t>по обеспечению его антитеррористической защищенности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_Toc396737636 \h </w:instrText>
        </w:r>
        <w:r w:rsidRPr="00FE0285">
          <w:rPr>
            <w:noProof/>
            <w:sz w:val="28"/>
            <w:szCs w:val="28"/>
          </w:rPr>
        </w:r>
        <w:r w:rsidRPr="00FE0285">
          <w:rPr>
            <w:noProof/>
            <w:webHidden/>
            <w:sz w:val="28"/>
            <w:szCs w:val="28"/>
          </w:rPr>
          <w:fldChar w:fldCharType="separate"/>
        </w:r>
        <w:r w:rsidR="00B423E5">
          <w:rPr>
            <w:noProof/>
            <w:webHidden/>
            <w:sz w:val="28"/>
            <w:szCs w:val="28"/>
          </w:rPr>
          <w:t>320</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7" w:history="1">
        <w:r w:rsidRPr="00FE0285">
          <w:rPr>
            <w:rStyle w:val="a6"/>
            <w:noProof/>
            <w:sz w:val="28"/>
            <w:szCs w:val="28"/>
            <w:lang w:val="en-US"/>
          </w:rPr>
          <w:t>I</w:t>
        </w:r>
        <w:r w:rsidRPr="00FE0285">
          <w:rPr>
            <w:rStyle w:val="a6"/>
            <w:noProof/>
            <w:sz w:val="28"/>
            <w:szCs w:val="28"/>
          </w:rPr>
          <w:t xml:space="preserve">II. Рекомендации, предъявляемые к безопасности объекта и его </w:t>
        </w:r>
        <w:r>
          <w:rPr>
            <w:rStyle w:val="a6"/>
            <w:noProof/>
            <w:sz w:val="28"/>
            <w:szCs w:val="28"/>
          </w:rPr>
          <w:t xml:space="preserve">   </w:t>
        </w:r>
        <w:r w:rsidRPr="00FE0285">
          <w:rPr>
            <w:rStyle w:val="a6"/>
            <w:noProof/>
            <w:sz w:val="28"/>
            <w:szCs w:val="28"/>
          </w:rPr>
          <w:t>системам</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_Toc396737637 \h </w:instrText>
        </w:r>
        <w:r w:rsidRPr="00FE0285">
          <w:rPr>
            <w:noProof/>
            <w:sz w:val="28"/>
            <w:szCs w:val="28"/>
          </w:rPr>
        </w:r>
        <w:r w:rsidRPr="00FE0285">
          <w:rPr>
            <w:noProof/>
            <w:webHidden/>
            <w:sz w:val="28"/>
            <w:szCs w:val="28"/>
          </w:rPr>
          <w:fldChar w:fldCharType="separate"/>
        </w:r>
        <w:r w:rsidR="00B423E5">
          <w:rPr>
            <w:noProof/>
            <w:webHidden/>
            <w:sz w:val="28"/>
            <w:szCs w:val="28"/>
          </w:rPr>
          <w:t>322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8" w:history="1">
        <w:r w:rsidRPr="00FE0285">
          <w:rPr>
            <w:rStyle w:val="a6"/>
            <w:noProof/>
            <w:sz w:val="28"/>
            <w:szCs w:val="28"/>
            <w:lang w:val="en-US"/>
          </w:rPr>
          <w:t>IV</w:t>
        </w:r>
        <w:r w:rsidRPr="00FE0285">
          <w:rPr>
            <w:rStyle w:val="a6"/>
            <w:noProof/>
            <w:sz w:val="28"/>
            <w:szCs w:val="28"/>
          </w:rPr>
          <w:t>. Рекомендации по охране объекта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_Toc396737638 \h </w:instrText>
        </w:r>
        <w:r w:rsidRPr="00FE0285">
          <w:rPr>
            <w:noProof/>
            <w:sz w:val="28"/>
            <w:szCs w:val="28"/>
          </w:rPr>
        </w:r>
        <w:r w:rsidRPr="00FE0285">
          <w:rPr>
            <w:noProof/>
            <w:webHidden/>
            <w:sz w:val="28"/>
            <w:szCs w:val="28"/>
          </w:rPr>
          <w:fldChar w:fldCharType="separate"/>
        </w:r>
        <w:r w:rsidR="00B423E5">
          <w:rPr>
            <w:noProof/>
            <w:webHidden/>
            <w:sz w:val="28"/>
            <w:szCs w:val="28"/>
          </w:rPr>
          <w:t>335</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39" w:history="1">
        <w:r w:rsidRPr="00FE0285">
          <w:rPr>
            <w:rStyle w:val="a6"/>
            <w:noProof/>
            <w:sz w:val="28"/>
            <w:szCs w:val="28"/>
            <w:lang w:val="en-US"/>
          </w:rPr>
          <w:t>V</w:t>
        </w:r>
        <w:r w:rsidRPr="00FE0285">
          <w:rPr>
            <w:rStyle w:val="a6"/>
            <w:noProof/>
            <w:sz w:val="28"/>
            <w:szCs w:val="28"/>
          </w:rPr>
          <w:t>. Организация охраны объекта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_Toc396737639 \h </w:instrText>
        </w:r>
        <w:r w:rsidRPr="00FE0285">
          <w:rPr>
            <w:noProof/>
            <w:sz w:val="28"/>
            <w:szCs w:val="28"/>
          </w:rPr>
        </w:r>
        <w:r w:rsidRPr="00FE0285">
          <w:rPr>
            <w:noProof/>
            <w:webHidden/>
            <w:sz w:val="28"/>
            <w:szCs w:val="28"/>
          </w:rPr>
          <w:fldChar w:fldCharType="separate"/>
        </w:r>
        <w:r w:rsidR="00B423E5">
          <w:rPr>
            <w:noProof/>
            <w:webHidden/>
            <w:sz w:val="28"/>
            <w:szCs w:val="28"/>
          </w:rPr>
          <w:t>337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40" w:history="1">
        <w:r w:rsidRPr="00FE0285">
          <w:rPr>
            <w:rStyle w:val="a6"/>
            <w:noProof/>
            <w:sz w:val="28"/>
            <w:szCs w:val="28"/>
            <w:lang w:val="en-US"/>
          </w:rPr>
          <w:t>VI</w:t>
        </w:r>
        <w:r w:rsidRPr="00FE0285">
          <w:rPr>
            <w:rStyle w:val="a6"/>
            <w:noProof/>
            <w:sz w:val="28"/>
            <w:szCs w:val="28"/>
          </w:rPr>
          <w:t>. Рекомендации к расчету величины стоимости поста охраны объекта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_Toc396737640 \h </w:instrText>
        </w:r>
        <w:r w:rsidRPr="00FE0285">
          <w:rPr>
            <w:noProof/>
            <w:sz w:val="28"/>
            <w:szCs w:val="28"/>
          </w:rPr>
        </w:r>
        <w:r w:rsidRPr="00FE0285">
          <w:rPr>
            <w:noProof/>
            <w:webHidden/>
            <w:sz w:val="28"/>
            <w:szCs w:val="28"/>
          </w:rPr>
          <w:fldChar w:fldCharType="separate"/>
        </w:r>
        <w:r w:rsidR="00B423E5">
          <w:rPr>
            <w:noProof/>
            <w:webHidden/>
            <w:sz w:val="28"/>
            <w:szCs w:val="28"/>
          </w:rPr>
          <w:t>341</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41" w:history="1">
        <w:r w:rsidRPr="00FE0285">
          <w:rPr>
            <w:rStyle w:val="a6"/>
            <w:noProof/>
            <w:sz w:val="28"/>
            <w:szCs w:val="28"/>
          </w:rPr>
          <w:t xml:space="preserve">Глава 2. Организация планирования мероприятий по обеспечению антитеррористической защищенности  </w:t>
        </w:r>
        <w:r w:rsidRPr="00FE0285">
          <w:rPr>
            <w:rStyle w:val="a6"/>
            <w:iCs/>
            <w:noProof/>
            <w:sz w:val="28"/>
            <w:szCs w:val="28"/>
          </w:rPr>
          <w:t>учреждений, организаций и предприятий</w:t>
        </w:r>
        <w:r w:rsidRPr="00FE0285">
          <w:rPr>
            <w:rStyle w:val="a6"/>
            <w:bCs/>
            <w:noProof/>
            <w:sz w:val="28"/>
            <w:szCs w:val="28"/>
          </w:rPr>
          <w:t xml:space="preserve">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_Toc396737641 \h </w:instrText>
        </w:r>
        <w:r w:rsidRPr="00FE0285">
          <w:rPr>
            <w:noProof/>
            <w:sz w:val="28"/>
            <w:szCs w:val="28"/>
          </w:rPr>
        </w:r>
        <w:r w:rsidRPr="00FE0285">
          <w:rPr>
            <w:noProof/>
            <w:webHidden/>
            <w:sz w:val="28"/>
            <w:szCs w:val="28"/>
          </w:rPr>
          <w:fldChar w:fldCharType="separate"/>
        </w:r>
        <w:r w:rsidR="00B423E5">
          <w:rPr>
            <w:noProof/>
            <w:webHidden/>
            <w:sz w:val="28"/>
            <w:szCs w:val="28"/>
          </w:rPr>
          <w:t>351</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42" w:history="1">
        <w:r w:rsidRPr="00FE0285">
          <w:rPr>
            <w:rStyle w:val="a6"/>
            <w:noProof/>
            <w:sz w:val="28"/>
            <w:szCs w:val="28"/>
          </w:rPr>
          <w:t>1. Организация планирования и разработки документов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_Toc396737642 \h </w:instrText>
        </w:r>
        <w:r w:rsidRPr="00FE0285">
          <w:rPr>
            <w:noProof/>
            <w:sz w:val="28"/>
            <w:szCs w:val="28"/>
          </w:rPr>
        </w:r>
        <w:r w:rsidRPr="00FE0285">
          <w:rPr>
            <w:noProof/>
            <w:webHidden/>
            <w:sz w:val="28"/>
            <w:szCs w:val="28"/>
          </w:rPr>
          <w:fldChar w:fldCharType="separate"/>
        </w:r>
        <w:r w:rsidR="00B423E5">
          <w:rPr>
            <w:noProof/>
            <w:webHidden/>
            <w:sz w:val="28"/>
            <w:szCs w:val="28"/>
          </w:rPr>
          <w:t>351</w:t>
        </w:r>
        <w:r w:rsidRPr="00FE0285">
          <w:rPr>
            <w:noProof/>
            <w:webHidden/>
            <w:sz w:val="28"/>
            <w:szCs w:val="28"/>
          </w:rPr>
          <w:fldChar w:fldCharType="end"/>
        </w:r>
      </w:hyperlink>
    </w:p>
    <w:p w:rsidR="00FE0285" w:rsidRPr="00FE0285" w:rsidRDefault="00FE0285" w:rsidP="00FE0285">
      <w:pPr>
        <w:pStyle w:val="31"/>
        <w:tabs>
          <w:tab w:val="right" w:leader="dot" w:pos="9628"/>
        </w:tabs>
        <w:spacing w:line="336" w:lineRule="auto"/>
        <w:ind w:left="0" w:firstLine="560"/>
        <w:rPr>
          <w:noProof/>
          <w:sz w:val="28"/>
          <w:szCs w:val="28"/>
        </w:rPr>
      </w:pPr>
      <w:hyperlink w:anchor="_Toc396737643" w:history="1">
        <w:r w:rsidRPr="00FE0285">
          <w:rPr>
            <w:rStyle w:val="a6"/>
            <w:noProof/>
            <w:sz w:val="28"/>
            <w:szCs w:val="28"/>
          </w:rPr>
          <w:t>2. Образцы основных административно- организационных документов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_Toc396737643 \h </w:instrText>
        </w:r>
        <w:r w:rsidRPr="00FE0285">
          <w:rPr>
            <w:noProof/>
            <w:sz w:val="28"/>
            <w:szCs w:val="28"/>
          </w:rPr>
        </w:r>
        <w:r w:rsidRPr="00FE0285">
          <w:rPr>
            <w:noProof/>
            <w:webHidden/>
            <w:sz w:val="28"/>
            <w:szCs w:val="28"/>
          </w:rPr>
          <w:fldChar w:fldCharType="separate"/>
        </w:r>
        <w:r w:rsidR="00B423E5">
          <w:rPr>
            <w:noProof/>
            <w:webHidden/>
            <w:sz w:val="28"/>
            <w:szCs w:val="28"/>
          </w:rPr>
          <w:t>356</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44" w:history="1">
        <w:r w:rsidRPr="00FE0285">
          <w:rPr>
            <w:rStyle w:val="a6"/>
            <w:b/>
            <w:noProof/>
            <w:sz w:val="28"/>
            <w:szCs w:val="28"/>
          </w:rPr>
          <w:t>РАЗДЕЛ 9. ОСНОВЫ ОРГАНИЗАЦИИ АНТИТЕРРОРИСТИЧЕСКОЙ</w:t>
        </w:r>
        <w:r w:rsidRPr="00FE0285">
          <w:rPr>
            <w:rStyle w:val="a6"/>
            <w:b/>
            <w:bCs/>
            <w:noProof/>
            <w:sz w:val="28"/>
            <w:szCs w:val="28"/>
          </w:rPr>
          <w:t xml:space="preserve"> ПОДГОТОВКИ В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_Toc396737644 \h </w:instrText>
        </w:r>
        <w:r w:rsidRPr="00FE0285">
          <w:rPr>
            <w:noProof/>
            <w:sz w:val="28"/>
            <w:szCs w:val="28"/>
          </w:rPr>
        </w:r>
        <w:r w:rsidRPr="00FE0285">
          <w:rPr>
            <w:noProof/>
            <w:webHidden/>
            <w:sz w:val="28"/>
            <w:szCs w:val="28"/>
          </w:rPr>
          <w:fldChar w:fldCharType="separate"/>
        </w:r>
        <w:r w:rsidR="00B423E5">
          <w:rPr>
            <w:noProof/>
            <w:webHidden/>
            <w:sz w:val="28"/>
            <w:szCs w:val="28"/>
          </w:rPr>
          <w:t>421</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45" w:history="1">
        <w:r w:rsidRPr="00FE0285">
          <w:rPr>
            <w:rStyle w:val="a6"/>
            <w:noProof/>
            <w:sz w:val="28"/>
            <w:szCs w:val="28"/>
          </w:rPr>
          <w:t>Глава 1. Основы организации антитеррористической</w:t>
        </w:r>
        <w:r w:rsidRPr="00FE0285">
          <w:rPr>
            <w:rStyle w:val="a6"/>
            <w:bCs/>
            <w:noProof/>
            <w:sz w:val="28"/>
            <w:szCs w:val="28"/>
          </w:rPr>
          <w:t xml:space="preserve"> подготовки в субъекте Российской Федерации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_Toc396737645 \h </w:instrText>
        </w:r>
        <w:r w:rsidRPr="00FE0285">
          <w:rPr>
            <w:noProof/>
            <w:sz w:val="28"/>
            <w:szCs w:val="28"/>
          </w:rPr>
        </w:r>
        <w:r w:rsidRPr="00FE0285">
          <w:rPr>
            <w:noProof/>
            <w:webHidden/>
            <w:sz w:val="28"/>
            <w:szCs w:val="28"/>
          </w:rPr>
          <w:fldChar w:fldCharType="separate"/>
        </w:r>
        <w:r w:rsidR="00B423E5">
          <w:rPr>
            <w:noProof/>
            <w:webHidden/>
            <w:sz w:val="28"/>
            <w:szCs w:val="28"/>
          </w:rPr>
          <w:t>421</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46" w:history="1">
        <w:r w:rsidRPr="00FE0285">
          <w:rPr>
            <w:rStyle w:val="a6"/>
            <w:noProof/>
            <w:sz w:val="28"/>
            <w:szCs w:val="28"/>
          </w:rPr>
          <w:t>1. Общие положения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_Toc396737646 \h </w:instrText>
        </w:r>
        <w:r w:rsidRPr="00FE0285">
          <w:rPr>
            <w:noProof/>
            <w:sz w:val="28"/>
            <w:szCs w:val="28"/>
          </w:rPr>
        </w:r>
        <w:r w:rsidRPr="00FE0285">
          <w:rPr>
            <w:noProof/>
            <w:webHidden/>
            <w:sz w:val="28"/>
            <w:szCs w:val="28"/>
          </w:rPr>
          <w:fldChar w:fldCharType="separate"/>
        </w:r>
        <w:r w:rsidR="00B423E5">
          <w:rPr>
            <w:noProof/>
            <w:webHidden/>
            <w:sz w:val="28"/>
            <w:szCs w:val="28"/>
          </w:rPr>
          <w:t>421</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47" w:history="1">
        <w:r w:rsidRPr="00FE0285">
          <w:rPr>
            <w:rStyle w:val="a6"/>
            <w:noProof/>
            <w:sz w:val="28"/>
            <w:szCs w:val="28"/>
          </w:rPr>
          <w:t>2. Организация антитеррористической подготовки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_Toc396737647 \h </w:instrText>
        </w:r>
        <w:r w:rsidRPr="00FE0285">
          <w:rPr>
            <w:noProof/>
            <w:sz w:val="28"/>
            <w:szCs w:val="28"/>
          </w:rPr>
        </w:r>
        <w:r w:rsidRPr="00FE0285">
          <w:rPr>
            <w:noProof/>
            <w:webHidden/>
            <w:sz w:val="28"/>
            <w:szCs w:val="28"/>
          </w:rPr>
          <w:fldChar w:fldCharType="separate"/>
        </w:r>
        <w:r w:rsidR="00B423E5">
          <w:rPr>
            <w:noProof/>
            <w:webHidden/>
            <w:sz w:val="28"/>
            <w:szCs w:val="28"/>
          </w:rPr>
          <w:t>423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48" w:history="1">
        <w:r w:rsidRPr="00FE0285">
          <w:rPr>
            <w:rStyle w:val="a6"/>
            <w:noProof/>
            <w:sz w:val="28"/>
            <w:szCs w:val="28"/>
          </w:rPr>
          <w:t>3. Основные виды антитеррористической подготовки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_Toc396737648 \h </w:instrText>
        </w:r>
        <w:r w:rsidRPr="00FE0285">
          <w:rPr>
            <w:noProof/>
            <w:sz w:val="28"/>
            <w:szCs w:val="28"/>
          </w:rPr>
        </w:r>
        <w:r w:rsidRPr="00FE0285">
          <w:rPr>
            <w:noProof/>
            <w:webHidden/>
            <w:sz w:val="28"/>
            <w:szCs w:val="28"/>
          </w:rPr>
          <w:fldChar w:fldCharType="separate"/>
        </w:r>
        <w:r w:rsidR="00B423E5">
          <w:rPr>
            <w:noProof/>
            <w:webHidden/>
            <w:sz w:val="28"/>
            <w:szCs w:val="28"/>
          </w:rPr>
          <w:t>428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49" w:history="1">
        <w:r w:rsidRPr="00FE0285">
          <w:rPr>
            <w:rStyle w:val="a6"/>
            <w:noProof/>
            <w:sz w:val="28"/>
            <w:szCs w:val="28"/>
          </w:rPr>
          <w:t>4. Планирование антитеррористической подготовки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_Toc396737649 \h </w:instrText>
        </w:r>
        <w:r w:rsidRPr="00FE0285">
          <w:rPr>
            <w:noProof/>
            <w:sz w:val="28"/>
            <w:szCs w:val="28"/>
          </w:rPr>
        </w:r>
        <w:r w:rsidRPr="00FE0285">
          <w:rPr>
            <w:noProof/>
            <w:webHidden/>
            <w:sz w:val="28"/>
            <w:szCs w:val="28"/>
          </w:rPr>
          <w:fldChar w:fldCharType="separate"/>
        </w:r>
        <w:r w:rsidR="00B423E5">
          <w:rPr>
            <w:noProof/>
            <w:webHidden/>
            <w:sz w:val="28"/>
            <w:szCs w:val="28"/>
          </w:rPr>
          <w:t>437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0" w:history="1">
        <w:r w:rsidRPr="00FE0285">
          <w:rPr>
            <w:rStyle w:val="a6"/>
            <w:noProof/>
            <w:sz w:val="28"/>
            <w:szCs w:val="28"/>
          </w:rPr>
          <w:t>5. Методика разработки исходной обстановки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_Toc396737650 \h </w:instrText>
        </w:r>
        <w:r w:rsidRPr="00FE0285">
          <w:rPr>
            <w:noProof/>
            <w:sz w:val="28"/>
            <w:szCs w:val="28"/>
          </w:rPr>
        </w:r>
        <w:r w:rsidRPr="00FE0285">
          <w:rPr>
            <w:noProof/>
            <w:webHidden/>
            <w:sz w:val="28"/>
            <w:szCs w:val="28"/>
          </w:rPr>
          <w:fldChar w:fldCharType="separate"/>
        </w:r>
        <w:r w:rsidR="00B423E5">
          <w:rPr>
            <w:noProof/>
            <w:webHidden/>
            <w:sz w:val="28"/>
            <w:szCs w:val="28"/>
          </w:rPr>
          <w:t>448</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51" w:history="1">
        <w:r w:rsidRPr="00FE0285">
          <w:rPr>
            <w:rStyle w:val="a6"/>
            <w:bCs/>
            <w:noProof/>
            <w:sz w:val="28"/>
            <w:szCs w:val="28"/>
          </w:rPr>
          <w:t>Глава 2. Организация и проведение командно-штабных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_Toc396737651 \h </w:instrText>
        </w:r>
        <w:r w:rsidRPr="00FE0285">
          <w:rPr>
            <w:noProof/>
            <w:sz w:val="28"/>
            <w:szCs w:val="28"/>
          </w:rPr>
        </w:r>
        <w:r w:rsidRPr="00FE0285">
          <w:rPr>
            <w:noProof/>
            <w:webHidden/>
            <w:sz w:val="28"/>
            <w:szCs w:val="28"/>
          </w:rPr>
          <w:fldChar w:fldCharType="separate"/>
        </w:r>
        <w:r w:rsidR="00B423E5">
          <w:rPr>
            <w:noProof/>
            <w:webHidden/>
            <w:sz w:val="28"/>
            <w:szCs w:val="28"/>
          </w:rPr>
          <w:t>452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2" w:history="1">
        <w:r w:rsidRPr="00FE0285">
          <w:rPr>
            <w:rStyle w:val="a6"/>
            <w:bCs/>
            <w:noProof/>
            <w:sz w:val="28"/>
            <w:szCs w:val="28"/>
          </w:rPr>
          <w:t>1. Общие положения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_Toc396737652 \h </w:instrText>
        </w:r>
        <w:r w:rsidRPr="00FE0285">
          <w:rPr>
            <w:noProof/>
            <w:sz w:val="28"/>
            <w:szCs w:val="28"/>
          </w:rPr>
        </w:r>
        <w:r w:rsidRPr="00FE0285">
          <w:rPr>
            <w:noProof/>
            <w:webHidden/>
            <w:sz w:val="28"/>
            <w:szCs w:val="28"/>
          </w:rPr>
          <w:fldChar w:fldCharType="separate"/>
        </w:r>
        <w:r w:rsidR="00B423E5">
          <w:rPr>
            <w:noProof/>
            <w:webHidden/>
            <w:sz w:val="28"/>
            <w:szCs w:val="28"/>
          </w:rPr>
          <w:t>452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3" w:history="1">
        <w:r w:rsidRPr="00FE0285">
          <w:rPr>
            <w:rStyle w:val="a6"/>
            <w:bCs/>
            <w:iCs/>
            <w:noProof/>
            <w:sz w:val="28"/>
            <w:szCs w:val="28"/>
          </w:rPr>
          <w:t>2. Требования, предъявляемые к организации и проведению КШУ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_Toc396737653 \h </w:instrText>
        </w:r>
        <w:r w:rsidRPr="00FE0285">
          <w:rPr>
            <w:noProof/>
            <w:sz w:val="28"/>
            <w:szCs w:val="28"/>
          </w:rPr>
        </w:r>
        <w:r w:rsidRPr="00FE0285">
          <w:rPr>
            <w:noProof/>
            <w:webHidden/>
            <w:sz w:val="28"/>
            <w:szCs w:val="28"/>
          </w:rPr>
          <w:fldChar w:fldCharType="separate"/>
        </w:r>
        <w:r w:rsidR="00B423E5">
          <w:rPr>
            <w:noProof/>
            <w:webHidden/>
            <w:sz w:val="28"/>
            <w:szCs w:val="28"/>
          </w:rPr>
          <w:t>452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4" w:history="1">
        <w:r w:rsidRPr="00FE0285">
          <w:rPr>
            <w:rStyle w:val="a6"/>
            <w:bCs/>
            <w:iCs/>
            <w:noProof/>
            <w:sz w:val="28"/>
            <w:szCs w:val="28"/>
          </w:rPr>
          <w:t>3. Организация руководства КШУ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_Toc396737654 \h </w:instrText>
        </w:r>
        <w:r w:rsidRPr="00FE0285">
          <w:rPr>
            <w:noProof/>
            <w:sz w:val="28"/>
            <w:szCs w:val="28"/>
          </w:rPr>
        </w:r>
        <w:r w:rsidRPr="00FE0285">
          <w:rPr>
            <w:noProof/>
            <w:webHidden/>
            <w:sz w:val="28"/>
            <w:szCs w:val="28"/>
          </w:rPr>
          <w:fldChar w:fldCharType="separate"/>
        </w:r>
        <w:r w:rsidR="00B423E5">
          <w:rPr>
            <w:noProof/>
            <w:webHidden/>
            <w:sz w:val="28"/>
            <w:szCs w:val="28"/>
          </w:rPr>
          <w:t>453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5" w:history="1">
        <w:r w:rsidRPr="00FE0285">
          <w:rPr>
            <w:rStyle w:val="a6"/>
            <w:bCs/>
            <w:iCs/>
            <w:noProof/>
            <w:sz w:val="28"/>
            <w:szCs w:val="28"/>
          </w:rPr>
          <w:t>4. Разработка документов для КШУ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_Toc396737655 \h </w:instrText>
        </w:r>
        <w:r w:rsidRPr="00FE0285">
          <w:rPr>
            <w:noProof/>
            <w:sz w:val="28"/>
            <w:szCs w:val="28"/>
          </w:rPr>
        </w:r>
        <w:r w:rsidRPr="00FE0285">
          <w:rPr>
            <w:noProof/>
            <w:webHidden/>
            <w:sz w:val="28"/>
            <w:szCs w:val="28"/>
          </w:rPr>
          <w:fldChar w:fldCharType="separate"/>
        </w:r>
        <w:r w:rsidR="00B423E5">
          <w:rPr>
            <w:noProof/>
            <w:webHidden/>
            <w:sz w:val="28"/>
            <w:szCs w:val="28"/>
          </w:rPr>
          <w:t>458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6" w:history="1">
        <w:r w:rsidRPr="00FE0285">
          <w:rPr>
            <w:rStyle w:val="a6"/>
            <w:bCs/>
            <w:iCs/>
            <w:noProof/>
            <w:sz w:val="28"/>
            <w:szCs w:val="28"/>
          </w:rPr>
          <w:t>5. Подготовка руководства и посредников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_Toc396737656 \h </w:instrText>
        </w:r>
        <w:r w:rsidRPr="00FE0285">
          <w:rPr>
            <w:noProof/>
            <w:sz w:val="28"/>
            <w:szCs w:val="28"/>
          </w:rPr>
        </w:r>
        <w:r w:rsidRPr="00FE0285">
          <w:rPr>
            <w:noProof/>
            <w:webHidden/>
            <w:sz w:val="28"/>
            <w:szCs w:val="28"/>
          </w:rPr>
          <w:fldChar w:fldCharType="separate"/>
        </w:r>
        <w:r w:rsidR="00B423E5">
          <w:rPr>
            <w:noProof/>
            <w:webHidden/>
            <w:sz w:val="28"/>
            <w:szCs w:val="28"/>
          </w:rPr>
          <w:t>463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7" w:history="1">
        <w:r w:rsidRPr="00FE0285">
          <w:rPr>
            <w:rStyle w:val="a6"/>
            <w:bCs/>
            <w:iCs/>
            <w:noProof/>
            <w:sz w:val="28"/>
            <w:szCs w:val="28"/>
          </w:rPr>
          <w:t>6. Подготовка участников КШУ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_Toc396737657 \h </w:instrText>
        </w:r>
        <w:r w:rsidRPr="00FE0285">
          <w:rPr>
            <w:noProof/>
            <w:sz w:val="28"/>
            <w:szCs w:val="28"/>
          </w:rPr>
        </w:r>
        <w:r w:rsidRPr="00FE0285">
          <w:rPr>
            <w:noProof/>
            <w:webHidden/>
            <w:sz w:val="28"/>
            <w:szCs w:val="28"/>
          </w:rPr>
          <w:fldChar w:fldCharType="separate"/>
        </w:r>
        <w:r w:rsidR="00B423E5">
          <w:rPr>
            <w:noProof/>
            <w:webHidden/>
            <w:sz w:val="28"/>
            <w:szCs w:val="28"/>
          </w:rPr>
          <w:t>464</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8" w:history="1">
        <w:r w:rsidRPr="00FE0285">
          <w:rPr>
            <w:rStyle w:val="a6"/>
            <w:bCs/>
            <w:iCs/>
            <w:noProof/>
            <w:sz w:val="28"/>
            <w:szCs w:val="28"/>
          </w:rPr>
          <w:t>7. Материальное и техническое обеспечение КШУ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_Toc396737658 \h </w:instrText>
        </w:r>
        <w:r w:rsidRPr="00FE0285">
          <w:rPr>
            <w:noProof/>
            <w:sz w:val="28"/>
            <w:szCs w:val="28"/>
          </w:rPr>
        </w:r>
        <w:r w:rsidRPr="00FE0285">
          <w:rPr>
            <w:noProof/>
            <w:webHidden/>
            <w:sz w:val="28"/>
            <w:szCs w:val="28"/>
          </w:rPr>
          <w:fldChar w:fldCharType="separate"/>
        </w:r>
        <w:r w:rsidR="00B423E5">
          <w:rPr>
            <w:noProof/>
            <w:webHidden/>
            <w:sz w:val="28"/>
            <w:szCs w:val="28"/>
          </w:rPr>
          <w:t>465</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59" w:history="1">
        <w:r w:rsidRPr="00FE0285">
          <w:rPr>
            <w:rStyle w:val="a6"/>
            <w:bCs/>
            <w:iCs/>
            <w:noProof/>
            <w:sz w:val="28"/>
            <w:szCs w:val="28"/>
          </w:rPr>
          <w:t>8. Контроль за ходом подготовки КШУ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_Toc396737659 \h </w:instrText>
        </w:r>
        <w:r w:rsidRPr="00FE0285">
          <w:rPr>
            <w:noProof/>
            <w:sz w:val="28"/>
            <w:szCs w:val="28"/>
          </w:rPr>
        </w:r>
        <w:r w:rsidRPr="00FE0285">
          <w:rPr>
            <w:noProof/>
            <w:webHidden/>
            <w:sz w:val="28"/>
            <w:szCs w:val="28"/>
          </w:rPr>
          <w:fldChar w:fldCharType="separate"/>
        </w:r>
        <w:r w:rsidR="00B423E5">
          <w:rPr>
            <w:noProof/>
            <w:webHidden/>
            <w:sz w:val="28"/>
            <w:szCs w:val="28"/>
          </w:rPr>
          <w:t>466</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60" w:history="1">
        <w:r w:rsidRPr="00FE0285">
          <w:rPr>
            <w:rStyle w:val="a6"/>
            <w:bCs/>
            <w:noProof/>
            <w:sz w:val="28"/>
            <w:szCs w:val="28"/>
          </w:rPr>
          <w:t>Глава 3. Методика проведения командно-штабных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_Toc396737660 \h </w:instrText>
        </w:r>
        <w:r w:rsidRPr="00FE0285">
          <w:rPr>
            <w:noProof/>
            <w:sz w:val="28"/>
            <w:szCs w:val="28"/>
          </w:rPr>
        </w:r>
        <w:r w:rsidRPr="00FE0285">
          <w:rPr>
            <w:noProof/>
            <w:webHidden/>
            <w:sz w:val="28"/>
            <w:szCs w:val="28"/>
          </w:rPr>
          <w:fldChar w:fldCharType="separate"/>
        </w:r>
        <w:r w:rsidR="00B423E5">
          <w:rPr>
            <w:noProof/>
            <w:webHidden/>
            <w:sz w:val="28"/>
            <w:szCs w:val="28"/>
          </w:rPr>
          <w:t>467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1" w:history="1">
        <w:r w:rsidRPr="00FE0285">
          <w:rPr>
            <w:rStyle w:val="a6"/>
            <w:bCs/>
            <w:noProof/>
            <w:sz w:val="28"/>
            <w:szCs w:val="28"/>
          </w:rPr>
          <w:t>1. Общие положения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_Toc396737661 \h </w:instrText>
        </w:r>
        <w:r w:rsidRPr="00FE0285">
          <w:rPr>
            <w:noProof/>
            <w:sz w:val="28"/>
            <w:szCs w:val="28"/>
          </w:rPr>
        </w:r>
        <w:r w:rsidRPr="00FE0285">
          <w:rPr>
            <w:noProof/>
            <w:webHidden/>
            <w:sz w:val="28"/>
            <w:szCs w:val="28"/>
          </w:rPr>
          <w:fldChar w:fldCharType="separate"/>
        </w:r>
        <w:r w:rsidR="00B423E5">
          <w:rPr>
            <w:noProof/>
            <w:webHidden/>
            <w:sz w:val="28"/>
            <w:szCs w:val="28"/>
          </w:rPr>
          <w:t>467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2" w:history="1">
        <w:r w:rsidRPr="00FE0285">
          <w:rPr>
            <w:rStyle w:val="a6"/>
            <w:bCs/>
            <w:iCs/>
            <w:noProof/>
            <w:sz w:val="28"/>
            <w:szCs w:val="28"/>
          </w:rPr>
          <w:t>2. Отработка учебных вопросов по этапам учения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_Toc396737662 \h </w:instrText>
        </w:r>
        <w:r w:rsidRPr="00FE0285">
          <w:rPr>
            <w:noProof/>
            <w:sz w:val="28"/>
            <w:szCs w:val="28"/>
          </w:rPr>
        </w:r>
        <w:r w:rsidRPr="00FE0285">
          <w:rPr>
            <w:noProof/>
            <w:webHidden/>
            <w:sz w:val="28"/>
            <w:szCs w:val="28"/>
          </w:rPr>
          <w:fldChar w:fldCharType="separate"/>
        </w:r>
        <w:r w:rsidR="00B423E5">
          <w:rPr>
            <w:noProof/>
            <w:webHidden/>
            <w:sz w:val="28"/>
            <w:szCs w:val="28"/>
          </w:rPr>
          <w:t>468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3" w:history="1">
        <w:r w:rsidRPr="00FE0285">
          <w:rPr>
            <w:rStyle w:val="a6"/>
            <w:bCs/>
            <w:iCs/>
            <w:noProof/>
            <w:sz w:val="28"/>
            <w:szCs w:val="28"/>
          </w:rPr>
          <w:t>3. Подготовка и проведение разбора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_Toc396737663 \h </w:instrText>
        </w:r>
        <w:r w:rsidRPr="00FE0285">
          <w:rPr>
            <w:noProof/>
            <w:sz w:val="28"/>
            <w:szCs w:val="28"/>
          </w:rPr>
        </w:r>
        <w:r w:rsidRPr="00FE0285">
          <w:rPr>
            <w:noProof/>
            <w:webHidden/>
            <w:sz w:val="28"/>
            <w:szCs w:val="28"/>
          </w:rPr>
          <w:fldChar w:fldCharType="separate"/>
        </w:r>
        <w:r w:rsidR="00B423E5">
          <w:rPr>
            <w:noProof/>
            <w:webHidden/>
            <w:sz w:val="28"/>
            <w:szCs w:val="28"/>
          </w:rPr>
          <w:t>470</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64" w:history="1">
        <w:r w:rsidRPr="00FE0285">
          <w:rPr>
            <w:rStyle w:val="a6"/>
            <w:bCs/>
            <w:noProof/>
            <w:sz w:val="28"/>
            <w:szCs w:val="28"/>
          </w:rPr>
          <w:t>Глава 4. Особенности подготовки и проведения показных, проверочных и опытных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_Toc396737664 \h </w:instrText>
        </w:r>
        <w:r w:rsidRPr="00FE0285">
          <w:rPr>
            <w:noProof/>
            <w:sz w:val="28"/>
            <w:szCs w:val="28"/>
          </w:rPr>
        </w:r>
        <w:r w:rsidRPr="00FE0285">
          <w:rPr>
            <w:noProof/>
            <w:webHidden/>
            <w:sz w:val="28"/>
            <w:szCs w:val="28"/>
          </w:rPr>
          <w:fldChar w:fldCharType="separate"/>
        </w:r>
        <w:r w:rsidR="00B423E5">
          <w:rPr>
            <w:noProof/>
            <w:webHidden/>
            <w:sz w:val="28"/>
            <w:szCs w:val="28"/>
          </w:rPr>
          <w:t>472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5" w:history="1">
        <w:r w:rsidRPr="00FE0285">
          <w:rPr>
            <w:rStyle w:val="a6"/>
            <w:noProof/>
            <w:sz w:val="28"/>
            <w:szCs w:val="28"/>
          </w:rPr>
          <w:t>1. Показные учения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_Toc396737665 \h </w:instrText>
        </w:r>
        <w:r w:rsidRPr="00FE0285">
          <w:rPr>
            <w:noProof/>
            <w:sz w:val="28"/>
            <w:szCs w:val="28"/>
          </w:rPr>
        </w:r>
        <w:r w:rsidRPr="00FE0285">
          <w:rPr>
            <w:noProof/>
            <w:webHidden/>
            <w:sz w:val="28"/>
            <w:szCs w:val="28"/>
          </w:rPr>
          <w:fldChar w:fldCharType="separate"/>
        </w:r>
        <w:r w:rsidR="00B423E5">
          <w:rPr>
            <w:noProof/>
            <w:webHidden/>
            <w:sz w:val="28"/>
            <w:szCs w:val="28"/>
          </w:rPr>
          <w:t>472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6" w:history="1">
        <w:r w:rsidRPr="00FE0285">
          <w:rPr>
            <w:rStyle w:val="a6"/>
            <w:noProof/>
            <w:sz w:val="28"/>
            <w:szCs w:val="28"/>
          </w:rPr>
          <w:t>2. Проверочные учения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_Toc396737666 \h </w:instrText>
        </w:r>
        <w:r w:rsidRPr="00FE0285">
          <w:rPr>
            <w:noProof/>
            <w:sz w:val="28"/>
            <w:szCs w:val="28"/>
          </w:rPr>
        </w:r>
        <w:r w:rsidRPr="00FE0285">
          <w:rPr>
            <w:noProof/>
            <w:webHidden/>
            <w:sz w:val="28"/>
            <w:szCs w:val="28"/>
          </w:rPr>
          <w:fldChar w:fldCharType="separate"/>
        </w:r>
        <w:r w:rsidR="00B423E5">
          <w:rPr>
            <w:noProof/>
            <w:webHidden/>
            <w:sz w:val="28"/>
            <w:szCs w:val="28"/>
          </w:rPr>
          <w:t>472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7" w:history="1">
        <w:r w:rsidRPr="00FE0285">
          <w:rPr>
            <w:rStyle w:val="a6"/>
            <w:bCs/>
            <w:iCs/>
            <w:noProof/>
            <w:sz w:val="28"/>
            <w:szCs w:val="28"/>
          </w:rPr>
          <w:t>3. Опытные учения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_Toc396737667 \h </w:instrText>
        </w:r>
        <w:r w:rsidRPr="00FE0285">
          <w:rPr>
            <w:noProof/>
            <w:sz w:val="28"/>
            <w:szCs w:val="28"/>
          </w:rPr>
        </w:r>
        <w:r w:rsidRPr="00FE0285">
          <w:rPr>
            <w:noProof/>
            <w:webHidden/>
            <w:sz w:val="28"/>
            <w:szCs w:val="28"/>
          </w:rPr>
          <w:fldChar w:fldCharType="separate"/>
        </w:r>
        <w:r w:rsidR="00B423E5">
          <w:rPr>
            <w:noProof/>
            <w:webHidden/>
            <w:sz w:val="28"/>
            <w:szCs w:val="28"/>
          </w:rPr>
          <w:t>473</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68" w:history="1">
        <w:r w:rsidRPr="00FE0285">
          <w:rPr>
            <w:rStyle w:val="a6"/>
            <w:bCs/>
            <w:noProof/>
            <w:sz w:val="28"/>
            <w:szCs w:val="28"/>
          </w:rPr>
          <w:t>Глава 5. Организация и проведение тактико-специальных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_Toc396737668 \h </w:instrText>
        </w:r>
        <w:r w:rsidRPr="00FE0285">
          <w:rPr>
            <w:noProof/>
            <w:sz w:val="28"/>
            <w:szCs w:val="28"/>
          </w:rPr>
        </w:r>
        <w:r w:rsidRPr="00FE0285">
          <w:rPr>
            <w:noProof/>
            <w:webHidden/>
            <w:sz w:val="28"/>
            <w:szCs w:val="28"/>
          </w:rPr>
          <w:fldChar w:fldCharType="separate"/>
        </w:r>
        <w:r w:rsidR="00B423E5">
          <w:rPr>
            <w:noProof/>
            <w:webHidden/>
            <w:sz w:val="28"/>
            <w:szCs w:val="28"/>
          </w:rPr>
          <w:t>476</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69" w:history="1">
        <w:r w:rsidRPr="00FE0285">
          <w:rPr>
            <w:rStyle w:val="a6"/>
            <w:bCs/>
            <w:noProof/>
            <w:sz w:val="28"/>
            <w:szCs w:val="28"/>
          </w:rPr>
          <w:t>1. Общие положения по организации и проведению тактико-специальных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_Toc396737669 \h </w:instrText>
        </w:r>
        <w:r w:rsidRPr="00FE0285">
          <w:rPr>
            <w:noProof/>
            <w:sz w:val="28"/>
            <w:szCs w:val="28"/>
          </w:rPr>
        </w:r>
        <w:r w:rsidRPr="00FE0285">
          <w:rPr>
            <w:noProof/>
            <w:webHidden/>
            <w:sz w:val="28"/>
            <w:szCs w:val="28"/>
          </w:rPr>
          <w:fldChar w:fldCharType="separate"/>
        </w:r>
        <w:r w:rsidR="00B423E5">
          <w:rPr>
            <w:noProof/>
            <w:webHidden/>
            <w:sz w:val="28"/>
            <w:szCs w:val="28"/>
          </w:rPr>
          <w:t>476</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0" w:history="1">
        <w:r w:rsidRPr="00FE0285">
          <w:rPr>
            <w:rStyle w:val="a6"/>
            <w:bCs/>
            <w:iCs/>
            <w:noProof/>
            <w:sz w:val="28"/>
            <w:szCs w:val="28"/>
          </w:rPr>
          <w:t>2. Обязанности должностных лиц по подготовке и проведению ТСУ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_Toc396737670 \h </w:instrText>
        </w:r>
        <w:r w:rsidRPr="00FE0285">
          <w:rPr>
            <w:noProof/>
            <w:sz w:val="28"/>
            <w:szCs w:val="28"/>
          </w:rPr>
        </w:r>
        <w:r w:rsidRPr="00FE0285">
          <w:rPr>
            <w:noProof/>
            <w:webHidden/>
            <w:sz w:val="28"/>
            <w:szCs w:val="28"/>
          </w:rPr>
          <w:fldChar w:fldCharType="separate"/>
        </w:r>
        <w:r w:rsidR="00B423E5">
          <w:rPr>
            <w:noProof/>
            <w:webHidden/>
            <w:sz w:val="28"/>
            <w:szCs w:val="28"/>
          </w:rPr>
          <w:t>477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1" w:history="1">
        <w:r w:rsidRPr="00FE0285">
          <w:rPr>
            <w:rStyle w:val="a6"/>
            <w:bCs/>
            <w:iCs/>
            <w:noProof/>
            <w:sz w:val="28"/>
            <w:szCs w:val="28"/>
          </w:rPr>
          <w:t>3. Подготовка тактико-специальных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_Toc396737671 \h </w:instrText>
        </w:r>
        <w:r w:rsidRPr="00FE0285">
          <w:rPr>
            <w:noProof/>
            <w:sz w:val="28"/>
            <w:szCs w:val="28"/>
          </w:rPr>
        </w:r>
        <w:r w:rsidRPr="00FE0285">
          <w:rPr>
            <w:noProof/>
            <w:webHidden/>
            <w:sz w:val="28"/>
            <w:szCs w:val="28"/>
          </w:rPr>
          <w:fldChar w:fldCharType="separate"/>
        </w:r>
        <w:r w:rsidR="00B423E5">
          <w:rPr>
            <w:noProof/>
            <w:webHidden/>
            <w:sz w:val="28"/>
            <w:szCs w:val="28"/>
          </w:rPr>
          <w:t>478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2" w:history="1">
        <w:r w:rsidRPr="00FE0285">
          <w:rPr>
            <w:rStyle w:val="a6"/>
            <w:bCs/>
            <w:iCs/>
            <w:noProof/>
            <w:sz w:val="28"/>
            <w:szCs w:val="28"/>
          </w:rPr>
          <w:t>4. Методика проведения тактико-специальных учений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_Toc396737672 \h </w:instrText>
        </w:r>
        <w:r w:rsidRPr="00FE0285">
          <w:rPr>
            <w:noProof/>
            <w:sz w:val="28"/>
            <w:szCs w:val="28"/>
          </w:rPr>
        </w:r>
        <w:r w:rsidRPr="00FE0285">
          <w:rPr>
            <w:noProof/>
            <w:webHidden/>
            <w:sz w:val="28"/>
            <w:szCs w:val="28"/>
          </w:rPr>
          <w:fldChar w:fldCharType="separate"/>
        </w:r>
        <w:r w:rsidR="00B423E5">
          <w:rPr>
            <w:noProof/>
            <w:webHidden/>
            <w:sz w:val="28"/>
            <w:szCs w:val="28"/>
          </w:rPr>
          <w:t>480</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3" w:history="1">
        <w:r w:rsidRPr="00FE0285">
          <w:rPr>
            <w:rStyle w:val="a6"/>
            <w:bCs/>
            <w:iCs/>
            <w:noProof/>
            <w:sz w:val="28"/>
            <w:szCs w:val="28"/>
          </w:rPr>
          <w:t>5. Подготовка и проведение разбора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_Toc396737673 \h </w:instrText>
        </w:r>
        <w:r w:rsidRPr="00FE0285">
          <w:rPr>
            <w:noProof/>
            <w:sz w:val="28"/>
            <w:szCs w:val="28"/>
          </w:rPr>
        </w:r>
        <w:r w:rsidRPr="00FE0285">
          <w:rPr>
            <w:noProof/>
            <w:webHidden/>
            <w:sz w:val="28"/>
            <w:szCs w:val="28"/>
          </w:rPr>
          <w:fldChar w:fldCharType="separate"/>
        </w:r>
        <w:r w:rsidR="00B423E5">
          <w:rPr>
            <w:noProof/>
            <w:webHidden/>
            <w:sz w:val="28"/>
            <w:szCs w:val="28"/>
          </w:rPr>
          <w:t>483</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74" w:history="1">
        <w:r w:rsidRPr="00FE0285">
          <w:rPr>
            <w:rStyle w:val="a6"/>
            <w:bCs/>
            <w:noProof/>
            <w:sz w:val="28"/>
            <w:szCs w:val="28"/>
          </w:rPr>
          <w:t>Глава 6. Особенности подготовки и проведения штабных тренировок</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_Toc396737674 \h </w:instrText>
        </w:r>
        <w:r w:rsidRPr="00FE0285">
          <w:rPr>
            <w:noProof/>
            <w:sz w:val="28"/>
            <w:szCs w:val="28"/>
          </w:rPr>
        </w:r>
        <w:r w:rsidRPr="00FE0285">
          <w:rPr>
            <w:noProof/>
            <w:webHidden/>
            <w:sz w:val="28"/>
            <w:szCs w:val="28"/>
          </w:rPr>
          <w:fldChar w:fldCharType="separate"/>
        </w:r>
        <w:r w:rsidR="00B423E5">
          <w:rPr>
            <w:noProof/>
            <w:webHidden/>
            <w:sz w:val="28"/>
            <w:szCs w:val="28"/>
          </w:rPr>
          <w:t>486</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75" w:history="1">
        <w:r w:rsidRPr="00FE0285">
          <w:rPr>
            <w:rStyle w:val="a6"/>
            <w:bCs/>
            <w:noProof/>
            <w:sz w:val="28"/>
            <w:szCs w:val="28"/>
          </w:rPr>
          <w:t>Глава 7. Особенности подготовки и проведения объектовых тренировок по предупреждению</w:t>
        </w:r>
        <w:r w:rsidRPr="00FE0285">
          <w:rPr>
            <w:rStyle w:val="a6"/>
            <w:noProof/>
            <w:sz w:val="28"/>
            <w:szCs w:val="28"/>
          </w:rPr>
          <w:t xml:space="preserve"> и ликвидации террористического акта</w:t>
        </w:r>
        <w:r w:rsidRPr="00FE0285">
          <w:rPr>
            <w:rStyle w:val="a6"/>
            <w:bCs/>
            <w:noProof/>
            <w:sz w:val="28"/>
            <w:szCs w:val="28"/>
          </w:rPr>
          <w:t>,  минимизации и ликвидации последствий террористических актов</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_Toc396737675 \h </w:instrText>
        </w:r>
        <w:r w:rsidRPr="00FE0285">
          <w:rPr>
            <w:noProof/>
            <w:sz w:val="28"/>
            <w:szCs w:val="28"/>
          </w:rPr>
        </w:r>
        <w:r w:rsidRPr="00FE0285">
          <w:rPr>
            <w:noProof/>
            <w:webHidden/>
            <w:sz w:val="28"/>
            <w:szCs w:val="28"/>
          </w:rPr>
          <w:fldChar w:fldCharType="separate"/>
        </w:r>
        <w:r w:rsidR="00B423E5">
          <w:rPr>
            <w:noProof/>
            <w:webHidden/>
            <w:sz w:val="28"/>
            <w:szCs w:val="28"/>
          </w:rPr>
          <w:t>488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6" w:history="1">
        <w:r w:rsidRPr="00FE0285">
          <w:rPr>
            <w:rStyle w:val="a6"/>
            <w:bCs/>
            <w:noProof/>
            <w:sz w:val="28"/>
            <w:szCs w:val="28"/>
          </w:rPr>
          <w:t>1. Общие положения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_Toc396737676 \h </w:instrText>
        </w:r>
        <w:r w:rsidRPr="00FE0285">
          <w:rPr>
            <w:noProof/>
            <w:sz w:val="28"/>
            <w:szCs w:val="28"/>
          </w:rPr>
        </w:r>
        <w:r w:rsidRPr="00FE0285">
          <w:rPr>
            <w:noProof/>
            <w:webHidden/>
            <w:sz w:val="28"/>
            <w:szCs w:val="28"/>
          </w:rPr>
          <w:fldChar w:fldCharType="separate"/>
        </w:r>
        <w:r w:rsidR="00B423E5">
          <w:rPr>
            <w:noProof/>
            <w:webHidden/>
            <w:sz w:val="28"/>
            <w:szCs w:val="28"/>
          </w:rPr>
          <w:t>488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7" w:history="1">
        <w:r w:rsidRPr="00FE0285">
          <w:rPr>
            <w:rStyle w:val="a6"/>
            <w:bCs/>
            <w:noProof/>
            <w:sz w:val="28"/>
            <w:szCs w:val="28"/>
          </w:rPr>
          <w:t>2. Подготовка объектовых тренировок</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_Toc396737677 \h </w:instrText>
        </w:r>
        <w:r w:rsidRPr="00FE0285">
          <w:rPr>
            <w:noProof/>
            <w:sz w:val="28"/>
            <w:szCs w:val="28"/>
          </w:rPr>
        </w:r>
        <w:r w:rsidRPr="00FE0285">
          <w:rPr>
            <w:noProof/>
            <w:webHidden/>
            <w:sz w:val="28"/>
            <w:szCs w:val="28"/>
          </w:rPr>
          <w:fldChar w:fldCharType="separate"/>
        </w:r>
        <w:r w:rsidR="00B423E5">
          <w:rPr>
            <w:noProof/>
            <w:webHidden/>
            <w:sz w:val="28"/>
            <w:szCs w:val="28"/>
          </w:rPr>
          <w:t>488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78" w:history="1">
        <w:r w:rsidRPr="00FE0285">
          <w:rPr>
            <w:rStyle w:val="a6"/>
            <w:bCs/>
            <w:noProof/>
            <w:sz w:val="28"/>
            <w:szCs w:val="28"/>
          </w:rPr>
          <w:t>3. Проведение объектовых тренировок</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_Toc396737678 \h </w:instrText>
        </w:r>
        <w:r w:rsidRPr="00FE0285">
          <w:rPr>
            <w:noProof/>
            <w:sz w:val="28"/>
            <w:szCs w:val="28"/>
          </w:rPr>
        </w:r>
        <w:r w:rsidRPr="00FE0285">
          <w:rPr>
            <w:noProof/>
            <w:webHidden/>
            <w:sz w:val="28"/>
            <w:szCs w:val="28"/>
          </w:rPr>
          <w:fldChar w:fldCharType="separate"/>
        </w:r>
        <w:r w:rsidR="00B423E5">
          <w:rPr>
            <w:noProof/>
            <w:webHidden/>
            <w:sz w:val="28"/>
            <w:szCs w:val="28"/>
          </w:rPr>
          <w:t>489</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79" w:history="1">
        <w:r w:rsidRPr="00FE0285">
          <w:rPr>
            <w:rStyle w:val="a6"/>
            <w:b/>
            <w:bCs/>
            <w:noProof/>
            <w:spacing w:val="-3"/>
            <w:sz w:val="28"/>
            <w:szCs w:val="28"/>
          </w:rPr>
          <w:t xml:space="preserve">РАЗДЕЛ 10. МЕТОДИЧЕСКИЕ РЕКОМЕНДАЦИИ </w:t>
        </w:r>
        <w:r>
          <w:rPr>
            <w:rStyle w:val="a6"/>
            <w:b/>
            <w:bCs/>
            <w:noProof/>
            <w:spacing w:val="-3"/>
            <w:sz w:val="28"/>
            <w:szCs w:val="28"/>
          </w:rPr>
          <w:t xml:space="preserve">   </w:t>
        </w:r>
        <w:r w:rsidRPr="00FE0285">
          <w:rPr>
            <w:rStyle w:val="a6"/>
            <w:b/>
            <w:bCs/>
            <w:noProof/>
            <w:spacing w:val="-3"/>
            <w:sz w:val="28"/>
            <w:szCs w:val="28"/>
          </w:rPr>
          <w:t xml:space="preserve">РУКОВОДИТЕЛЯМ ЦЕНТРАЛЬНЫХ ИСПОЛНИТЕЛЬНЫХ ОРГАНОВ ГОСУДАРСТВЕННОЙ ВЛАСТИ МОСКОВСКОЙ ОБЛАСТИ </w:t>
        </w:r>
        <w:r w:rsidRPr="00FE0285">
          <w:rPr>
            <w:rStyle w:val="a6"/>
            <w:b/>
            <w:bCs/>
            <w:noProof/>
            <w:spacing w:val="-2"/>
            <w:sz w:val="28"/>
            <w:szCs w:val="28"/>
          </w:rPr>
          <w:t>ПО ПРОТИВОДЕЙСТВИЮ ТЕРРОРИЗМУ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_Toc396737679 \h </w:instrText>
        </w:r>
        <w:r w:rsidRPr="00FE0285">
          <w:rPr>
            <w:noProof/>
            <w:sz w:val="28"/>
            <w:szCs w:val="28"/>
          </w:rPr>
        </w:r>
        <w:r w:rsidRPr="00FE0285">
          <w:rPr>
            <w:noProof/>
            <w:webHidden/>
            <w:sz w:val="28"/>
            <w:szCs w:val="28"/>
          </w:rPr>
          <w:fldChar w:fldCharType="separate"/>
        </w:r>
        <w:r w:rsidR="00B423E5">
          <w:rPr>
            <w:noProof/>
            <w:webHidden/>
            <w:sz w:val="28"/>
            <w:szCs w:val="28"/>
          </w:rPr>
          <w:t>502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0" w:history="1">
        <w:r w:rsidRPr="00FE0285">
          <w:rPr>
            <w:rStyle w:val="a6"/>
            <w:noProof/>
            <w:sz w:val="28"/>
            <w:szCs w:val="28"/>
          </w:rPr>
          <w:t>Глава 1. Порядок установления уровней террористической опасности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_Toc396737680 \h </w:instrText>
        </w:r>
        <w:r w:rsidRPr="00FE0285">
          <w:rPr>
            <w:noProof/>
            <w:sz w:val="28"/>
            <w:szCs w:val="28"/>
          </w:rPr>
        </w:r>
        <w:r w:rsidRPr="00FE0285">
          <w:rPr>
            <w:noProof/>
            <w:webHidden/>
            <w:sz w:val="28"/>
            <w:szCs w:val="28"/>
          </w:rPr>
          <w:fldChar w:fldCharType="separate"/>
        </w:r>
        <w:r w:rsidR="00B423E5">
          <w:rPr>
            <w:noProof/>
            <w:webHidden/>
            <w:sz w:val="28"/>
            <w:szCs w:val="28"/>
          </w:rPr>
          <w:t>502</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1" w:history="1">
        <w:r w:rsidRPr="00FE0285">
          <w:rPr>
            <w:rStyle w:val="a6"/>
            <w:bCs/>
            <w:noProof/>
            <w:spacing w:val="-3"/>
            <w:sz w:val="28"/>
            <w:szCs w:val="28"/>
          </w:rPr>
          <w:t xml:space="preserve">Глава 2. Организация мероприятий Антитеррористической комиссией субъекта Российской Федерации по </w:t>
        </w:r>
        <w:r w:rsidRPr="00FE0285">
          <w:rPr>
            <w:rStyle w:val="a6"/>
            <w:noProof/>
            <w:sz w:val="28"/>
            <w:szCs w:val="28"/>
          </w:rPr>
          <w:t>оказанию содействия в обеспечении контртеррористической операции по пресечению террористического акта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_Toc396737681 \h </w:instrText>
        </w:r>
        <w:r w:rsidRPr="00FE0285">
          <w:rPr>
            <w:noProof/>
            <w:sz w:val="28"/>
            <w:szCs w:val="28"/>
          </w:rPr>
        </w:r>
        <w:r w:rsidRPr="00FE0285">
          <w:rPr>
            <w:noProof/>
            <w:webHidden/>
            <w:sz w:val="28"/>
            <w:szCs w:val="28"/>
          </w:rPr>
          <w:fldChar w:fldCharType="separate"/>
        </w:r>
        <w:r w:rsidR="00B423E5">
          <w:rPr>
            <w:noProof/>
            <w:webHidden/>
            <w:sz w:val="28"/>
            <w:szCs w:val="28"/>
          </w:rPr>
          <w:t>518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2" w:history="1">
        <w:r w:rsidRPr="00FE0285">
          <w:rPr>
            <w:rStyle w:val="a6"/>
            <w:bCs/>
            <w:noProof/>
            <w:spacing w:val="-3"/>
            <w:sz w:val="28"/>
            <w:szCs w:val="28"/>
          </w:rPr>
          <w:t xml:space="preserve">Глава 3. </w:t>
        </w:r>
        <w:r w:rsidRPr="00FE0285">
          <w:rPr>
            <w:rStyle w:val="a6"/>
            <w:noProof/>
            <w:sz w:val="28"/>
            <w:szCs w:val="28"/>
          </w:rPr>
          <w:t>Методические рекомендации по работе руководителя центрального исполнительного органа государственной власти Московской области при организации мероприятий по оказанию содействия в обеспечении контртеррористической операции по пресечению террористического акта</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_Toc396737682 \h </w:instrText>
        </w:r>
        <w:r w:rsidRPr="00FE0285">
          <w:rPr>
            <w:noProof/>
            <w:sz w:val="28"/>
            <w:szCs w:val="28"/>
          </w:rPr>
        </w:r>
        <w:r w:rsidRPr="00FE0285">
          <w:rPr>
            <w:noProof/>
            <w:webHidden/>
            <w:sz w:val="28"/>
            <w:szCs w:val="28"/>
          </w:rPr>
          <w:fldChar w:fldCharType="separate"/>
        </w:r>
        <w:r w:rsidR="00B423E5">
          <w:rPr>
            <w:noProof/>
            <w:webHidden/>
            <w:sz w:val="28"/>
            <w:szCs w:val="28"/>
          </w:rPr>
          <w:t>534</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3" w:history="1">
        <w:r w:rsidRPr="00FE0285">
          <w:rPr>
            <w:rStyle w:val="a6"/>
            <w:bCs/>
            <w:noProof/>
            <w:spacing w:val="-3"/>
            <w:sz w:val="28"/>
            <w:szCs w:val="28"/>
          </w:rPr>
          <w:t xml:space="preserve">Глава 4. </w:t>
        </w:r>
        <w:r w:rsidRPr="00FE0285">
          <w:rPr>
            <w:rStyle w:val="a6"/>
            <w:noProof/>
            <w:sz w:val="28"/>
            <w:szCs w:val="28"/>
          </w:rPr>
          <w:t>Формы и содержание основных документов для организации и проведения командно-штабных учений и тренировок в центральных исполнительных органах государственной власти Московской области.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_Toc396737683 \h </w:instrText>
        </w:r>
        <w:r w:rsidRPr="00FE0285">
          <w:rPr>
            <w:noProof/>
            <w:sz w:val="28"/>
            <w:szCs w:val="28"/>
          </w:rPr>
        </w:r>
        <w:r w:rsidRPr="00FE0285">
          <w:rPr>
            <w:noProof/>
            <w:webHidden/>
            <w:sz w:val="28"/>
            <w:szCs w:val="28"/>
          </w:rPr>
          <w:fldChar w:fldCharType="separate"/>
        </w:r>
        <w:r w:rsidR="00B423E5">
          <w:rPr>
            <w:noProof/>
            <w:webHidden/>
            <w:sz w:val="28"/>
            <w:szCs w:val="28"/>
          </w:rPr>
          <w:t>553</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4" w:history="1">
        <w:r w:rsidRPr="00FE0285">
          <w:rPr>
            <w:rStyle w:val="a6"/>
            <w:b/>
            <w:bCs/>
            <w:noProof/>
            <w:spacing w:val="-3"/>
            <w:sz w:val="28"/>
            <w:szCs w:val="28"/>
          </w:rPr>
          <w:t xml:space="preserve">РАЗДЕЛ 11. МЕТОДИЧЕСКИЕ РЕКОМЕНДАЦИИ ГЛАВАМ МУНИЦИПАЛЬНЫХ ОБРАЗОВАНИЙ МОСКОВСКОЙ ОБЛАСТИ </w:t>
        </w:r>
        <w:r w:rsidRPr="00FE0285">
          <w:rPr>
            <w:rStyle w:val="a6"/>
            <w:b/>
            <w:bCs/>
            <w:noProof/>
            <w:spacing w:val="-2"/>
            <w:sz w:val="28"/>
            <w:szCs w:val="28"/>
          </w:rPr>
          <w:t>ПО ПРОТИВОДЕЙСТВИЮ ТЕРРОРИЗМУ</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_Toc396737684 \h </w:instrText>
        </w:r>
        <w:r w:rsidRPr="00FE0285">
          <w:rPr>
            <w:noProof/>
            <w:sz w:val="28"/>
            <w:szCs w:val="28"/>
          </w:rPr>
        </w:r>
        <w:r w:rsidRPr="00FE0285">
          <w:rPr>
            <w:noProof/>
            <w:webHidden/>
            <w:sz w:val="28"/>
            <w:szCs w:val="28"/>
          </w:rPr>
          <w:fldChar w:fldCharType="separate"/>
        </w:r>
        <w:r w:rsidR="00B423E5">
          <w:rPr>
            <w:noProof/>
            <w:webHidden/>
            <w:sz w:val="28"/>
            <w:szCs w:val="28"/>
          </w:rPr>
          <w:t>567</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85" w:history="1">
        <w:r w:rsidRPr="00FE0285">
          <w:rPr>
            <w:rStyle w:val="a6"/>
            <w:noProof/>
            <w:sz w:val="28"/>
            <w:szCs w:val="28"/>
          </w:rPr>
          <w:t>Глава 1. Организация противодействия терроризму в муниципальных образованиях субъекта Российской Федерации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_Toc396737685 \h </w:instrText>
        </w:r>
        <w:r w:rsidRPr="00FE0285">
          <w:rPr>
            <w:noProof/>
            <w:sz w:val="28"/>
            <w:szCs w:val="28"/>
          </w:rPr>
        </w:r>
        <w:r w:rsidRPr="00FE0285">
          <w:rPr>
            <w:noProof/>
            <w:webHidden/>
            <w:sz w:val="28"/>
            <w:szCs w:val="28"/>
          </w:rPr>
          <w:fldChar w:fldCharType="separate"/>
        </w:r>
        <w:r w:rsidR="00B423E5">
          <w:rPr>
            <w:noProof/>
            <w:webHidden/>
            <w:sz w:val="28"/>
            <w:szCs w:val="28"/>
          </w:rPr>
          <w:t>567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6" w:history="1">
        <w:r w:rsidRPr="00FE0285">
          <w:rPr>
            <w:rStyle w:val="a6"/>
            <w:bCs/>
            <w:noProof/>
            <w:spacing w:val="-3"/>
            <w:sz w:val="28"/>
            <w:szCs w:val="28"/>
          </w:rPr>
          <w:t>1. Общие положения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_Toc396737686 \h </w:instrText>
        </w:r>
        <w:r w:rsidRPr="00FE0285">
          <w:rPr>
            <w:noProof/>
            <w:sz w:val="28"/>
            <w:szCs w:val="28"/>
          </w:rPr>
        </w:r>
        <w:r w:rsidRPr="00FE0285">
          <w:rPr>
            <w:noProof/>
            <w:webHidden/>
            <w:sz w:val="28"/>
            <w:szCs w:val="28"/>
          </w:rPr>
          <w:fldChar w:fldCharType="separate"/>
        </w:r>
        <w:r w:rsidR="00B423E5">
          <w:rPr>
            <w:noProof/>
            <w:webHidden/>
            <w:sz w:val="28"/>
            <w:szCs w:val="28"/>
          </w:rPr>
          <w:t>567</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7" w:history="1">
        <w:r w:rsidRPr="00FE0285">
          <w:rPr>
            <w:rStyle w:val="a6"/>
            <w:bCs/>
            <w:noProof/>
            <w:spacing w:val="-4"/>
            <w:sz w:val="28"/>
            <w:szCs w:val="28"/>
          </w:rPr>
          <w:t>2. Основные термины и понятия</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_Toc396737687 \h </w:instrText>
        </w:r>
        <w:r w:rsidRPr="00FE0285">
          <w:rPr>
            <w:noProof/>
            <w:sz w:val="28"/>
            <w:szCs w:val="28"/>
          </w:rPr>
        </w:r>
        <w:r w:rsidRPr="00FE0285">
          <w:rPr>
            <w:noProof/>
            <w:webHidden/>
            <w:sz w:val="28"/>
            <w:szCs w:val="28"/>
          </w:rPr>
          <w:fldChar w:fldCharType="separate"/>
        </w:r>
        <w:r w:rsidR="00B423E5">
          <w:rPr>
            <w:noProof/>
            <w:webHidden/>
            <w:sz w:val="28"/>
            <w:szCs w:val="28"/>
          </w:rPr>
          <w:t>575</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8" w:history="1">
        <w:r w:rsidRPr="00FE0285">
          <w:rPr>
            <w:rStyle w:val="a6"/>
            <w:noProof/>
            <w:sz w:val="28"/>
            <w:szCs w:val="28"/>
          </w:rPr>
          <w:t>3. Основные нормативные правовые и административно-организационные документы по подготовке и проведению первоочередных мероприятий в муниципальном образовании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_Toc396737688 \h </w:instrText>
        </w:r>
        <w:r w:rsidRPr="00FE0285">
          <w:rPr>
            <w:noProof/>
            <w:sz w:val="28"/>
            <w:szCs w:val="28"/>
          </w:rPr>
        </w:r>
        <w:r w:rsidRPr="00FE0285">
          <w:rPr>
            <w:noProof/>
            <w:webHidden/>
            <w:sz w:val="28"/>
            <w:szCs w:val="28"/>
          </w:rPr>
          <w:fldChar w:fldCharType="separate"/>
        </w:r>
        <w:r w:rsidR="00B423E5">
          <w:rPr>
            <w:noProof/>
            <w:webHidden/>
            <w:sz w:val="28"/>
            <w:szCs w:val="28"/>
          </w:rPr>
          <w:t>576</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89" w:history="1">
        <w:r w:rsidRPr="00FE0285">
          <w:rPr>
            <w:rStyle w:val="a6"/>
            <w:noProof/>
            <w:sz w:val="28"/>
            <w:szCs w:val="28"/>
          </w:rPr>
          <w:t>4. Основные мероприятия, проводимые главой муниципального образования при введении различных уровней террористической опасности</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_Toc396737689 \h </w:instrText>
        </w:r>
        <w:r w:rsidRPr="00FE0285">
          <w:rPr>
            <w:noProof/>
            <w:sz w:val="28"/>
            <w:szCs w:val="28"/>
          </w:rPr>
        </w:r>
        <w:r w:rsidRPr="00FE0285">
          <w:rPr>
            <w:noProof/>
            <w:webHidden/>
            <w:sz w:val="28"/>
            <w:szCs w:val="28"/>
          </w:rPr>
          <w:fldChar w:fldCharType="separate"/>
        </w:r>
        <w:r w:rsidR="00B423E5">
          <w:rPr>
            <w:noProof/>
            <w:webHidden/>
            <w:sz w:val="28"/>
            <w:szCs w:val="28"/>
          </w:rPr>
          <w:t>578</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90" w:history="1">
        <w:r w:rsidRPr="00FE0285">
          <w:rPr>
            <w:rStyle w:val="a6"/>
            <w:bCs/>
            <w:noProof/>
            <w:sz w:val="28"/>
            <w:szCs w:val="28"/>
          </w:rPr>
          <w:t xml:space="preserve">5. Действия главы муниципального образования </w:t>
        </w:r>
        <w:r w:rsidRPr="00FE0285">
          <w:rPr>
            <w:rStyle w:val="a6"/>
            <w:noProof/>
            <w:sz w:val="28"/>
            <w:szCs w:val="28"/>
          </w:rPr>
          <w:t>при проведении первоочередных мероприятий</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_Toc396737690 \h </w:instrText>
        </w:r>
        <w:r w:rsidRPr="00FE0285">
          <w:rPr>
            <w:noProof/>
            <w:sz w:val="28"/>
            <w:szCs w:val="28"/>
          </w:rPr>
        </w:r>
        <w:r w:rsidRPr="00FE0285">
          <w:rPr>
            <w:noProof/>
            <w:webHidden/>
            <w:sz w:val="28"/>
            <w:szCs w:val="28"/>
          </w:rPr>
          <w:fldChar w:fldCharType="separate"/>
        </w:r>
        <w:r w:rsidR="00B423E5">
          <w:rPr>
            <w:noProof/>
            <w:webHidden/>
            <w:sz w:val="28"/>
            <w:szCs w:val="28"/>
          </w:rPr>
          <w:t>581</w:t>
        </w:r>
        <w:r w:rsidRPr="00FE0285">
          <w:rPr>
            <w:noProof/>
            <w:webHidden/>
            <w:sz w:val="28"/>
            <w:szCs w:val="28"/>
          </w:rPr>
          <w:fldChar w:fldCharType="end"/>
        </w:r>
      </w:hyperlink>
    </w:p>
    <w:p w:rsidR="00FE0285" w:rsidRPr="00FE0285" w:rsidRDefault="00FE0285" w:rsidP="00FE0285">
      <w:pPr>
        <w:pStyle w:val="21"/>
        <w:tabs>
          <w:tab w:val="right" w:leader="dot" w:pos="9628"/>
        </w:tabs>
        <w:spacing w:line="336" w:lineRule="auto"/>
        <w:ind w:left="0" w:firstLine="560"/>
        <w:rPr>
          <w:noProof/>
          <w:sz w:val="28"/>
          <w:szCs w:val="28"/>
        </w:rPr>
      </w:pPr>
      <w:hyperlink w:anchor="_Toc396737691" w:history="1">
        <w:r w:rsidRPr="00FE0285">
          <w:rPr>
            <w:rStyle w:val="a6"/>
            <w:noProof/>
            <w:sz w:val="28"/>
            <w:szCs w:val="28"/>
          </w:rPr>
          <w:t>Глава 2. Основные административные и организационные документы</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_Toc396737691 \h </w:instrText>
        </w:r>
        <w:r w:rsidRPr="00FE0285">
          <w:rPr>
            <w:noProof/>
            <w:sz w:val="28"/>
            <w:szCs w:val="28"/>
          </w:rPr>
        </w:r>
        <w:r w:rsidRPr="00FE0285">
          <w:rPr>
            <w:noProof/>
            <w:webHidden/>
            <w:sz w:val="28"/>
            <w:szCs w:val="28"/>
          </w:rPr>
          <w:fldChar w:fldCharType="separate"/>
        </w:r>
        <w:r w:rsidR="00B423E5">
          <w:rPr>
            <w:noProof/>
            <w:webHidden/>
            <w:sz w:val="28"/>
            <w:szCs w:val="28"/>
          </w:rPr>
          <w:t>586</w:t>
        </w:r>
        <w:r w:rsidRPr="00FE0285">
          <w:rPr>
            <w:noProof/>
            <w:webHidden/>
            <w:sz w:val="28"/>
            <w:szCs w:val="28"/>
          </w:rPr>
          <w:fldChar w:fldCharType="end"/>
        </w:r>
      </w:hyperlink>
    </w:p>
    <w:p w:rsidR="00FE0285" w:rsidRPr="00FE0285" w:rsidRDefault="00FE0285" w:rsidP="00FE0285">
      <w:pPr>
        <w:pStyle w:val="11"/>
        <w:spacing w:line="336" w:lineRule="auto"/>
        <w:ind w:firstLine="560"/>
        <w:rPr>
          <w:noProof/>
          <w:sz w:val="28"/>
          <w:szCs w:val="28"/>
        </w:rPr>
      </w:pPr>
      <w:hyperlink w:anchor="_Toc396737692" w:history="1">
        <w:r w:rsidRPr="00FE0285">
          <w:rPr>
            <w:rStyle w:val="a6"/>
            <w:b/>
            <w:noProof/>
            <w:sz w:val="28"/>
            <w:szCs w:val="28"/>
          </w:rPr>
          <w:t>ЗАКЛЮЧЕНИЕ</w:t>
        </w:r>
        <w:r w:rsidRPr="00FE0285">
          <w:rPr>
            <w:noProof/>
            <w:webHidden/>
            <w:sz w:val="28"/>
            <w:szCs w:val="28"/>
          </w:rPr>
          <w:tab/>
        </w:r>
        <w:r w:rsidRPr="00FE0285">
          <w:rPr>
            <w:noProof/>
            <w:webHidden/>
            <w:sz w:val="28"/>
            <w:szCs w:val="28"/>
          </w:rPr>
          <w:fldChar w:fldCharType="begin"/>
        </w:r>
        <w:r w:rsidRPr="00FE0285">
          <w:rPr>
            <w:noProof/>
            <w:webHidden/>
            <w:sz w:val="28"/>
            <w:szCs w:val="28"/>
          </w:rPr>
          <w:instrText xml:space="preserve"> PAGEREF _Toc396737692 \h </w:instrText>
        </w:r>
        <w:r w:rsidRPr="00FE0285">
          <w:rPr>
            <w:noProof/>
            <w:sz w:val="28"/>
            <w:szCs w:val="28"/>
          </w:rPr>
        </w:r>
        <w:r w:rsidRPr="00FE0285">
          <w:rPr>
            <w:noProof/>
            <w:webHidden/>
            <w:sz w:val="28"/>
            <w:szCs w:val="28"/>
          </w:rPr>
          <w:fldChar w:fldCharType="separate"/>
        </w:r>
        <w:r w:rsidR="00B423E5">
          <w:rPr>
            <w:noProof/>
            <w:webHidden/>
            <w:sz w:val="28"/>
            <w:szCs w:val="28"/>
          </w:rPr>
          <w:t>645</w:t>
        </w:r>
        <w:r w:rsidRPr="00FE0285">
          <w:rPr>
            <w:noProof/>
            <w:webHidden/>
            <w:sz w:val="28"/>
            <w:szCs w:val="28"/>
          </w:rPr>
          <w:fldChar w:fldCharType="end"/>
        </w:r>
      </w:hyperlink>
    </w:p>
    <w:p w:rsidR="004D1D20" w:rsidRPr="00FE0285" w:rsidRDefault="00D63515" w:rsidP="00FE0285">
      <w:pPr>
        <w:tabs>
          <w:tab w:val="right" w:leader="dot" w:pos="9240"/>
        </w:tabs>
        <w:spacing w:line="336" w:lineRule="auto"/>
        <w:ind w:firstLine="560"/>
        <w:jc w:val="both"/>
        <w:rPr>
          <w:sz w:val="28"/>
          <w:szCs w:val="28"/>
        </w:rPr>
      </w:pPr>
      <w:r w:rsidRPr="00FE0285">
        <w:rPr>
          <w:sz w:val="28"/>
          <w:szCs w:val="28"/>
        </w:rPr>
        <w:fldChar w:fldCharType="end"/>
      </w:r>
    </w:p>
    <w:p w:rsidR="002F6393" w:rsidRPr="00C918C2" w:rsidRDefault="00585FFA" w:rsidP="00585FFA">
      <w:pPr>
        <w:shd w:val="clear" w:color="auto" w:fill="FFFFFF"/>
        <w:spacing w:line="312" w:lineRule="auto"/>
        <w:ind w:right="5"/>
        <w:jc w:val="center"/>
        <w:outlineLvl w:val="0"/>
        <w:rPr>
          <w:b/>
          <w:bCs/>
          <w:sz w:val="28"/>
          <w:szCs w:val="28"/>
        </w:rPr>
      </w:pPr>
      <w:r>
        <w:rPr>
          <w:b/>
          <w:bCs/>
          <w:sz w:val="28"/>
          <w:szCs w:val="28"/>
        </w:rPr>
        <w:br w:type="page"/>
      </w:r>
      <w:bookmarkStart w:id="1" w:name="_Toc396737550"/>
      <w:r w:rsidR="00BF4B3D" w:rsidRPr="00C918C2">
        <w:rPr>
          <w:b/>
          <w:bCs/>
          <w:sz w:val="28"/>
          <w:szCs w:val="28"/>
        </w:rPr>
        <w:lastRenderedPageBreak/>
        <w:t>Введение</w:t>
      </w:r>
      <w:bookmarkEnd w:id="1"/>
    </w:p>
    <w:p w:rsidR="005A14BE" w:rsidRPr="00A67D87" w:rsidRDefault="005A14BE" w:rsidP="005C2C16">
      <w:pPr>
        <w:autoSpaceDE w:val="0"/>
        <w:autoSpaceDN w:val="0"/>
        <w:adjustRightInd w:val="0"/>
        <w:ind w:firstLine="540"/>
        <w:jc w:val="both"/>
        <w:rPr>
          <w:sz w:val="28"/>
          <w:szCs w:val="28"/>
        </w:rPr>
      </w:pPr>
      <w:r w:rsidRPr="00A67D87">
        <w:rPr>
          <w:sz w:val="28"/>
          <w:szCs w:val="28"/>
        </w:rPr>
        <w:t xml:space="preserve">При написании </w:t>
      </w:r>
      <w:r w:rsidR="00837345" w:rsidRPr="00A67D87">
        <w:rPr>
          <w:sz w:val="28"/>
          <w:szCs w:val="28"/>
        </w:rPr>
        <w:t>учебного пособия</w:t>
      </w:r>
      <w:r w:rsidRPr="00A67D87">
        <w:rPr>
          <w:sz w:val="28"/>
          <w:szCs w:val="28"/>
        </w:rPr>
        <w:t xml:space="preserve"> автор опирался не только на </w:t>
      </w:r>
      <w:hyperlink r:id="rId8" w:history="1">
        <w:r w:rsidRPr="00A67D87">
          <w:rPr>
            <w:sz w:val="28"/>
            <w:szCs w:val="28"/>
          </w:rPr>
          <w:t>Конституцию</w:t>
        </w:r>
      </w:hyperlink>
      <w:r w:rsidRPr="00A67D87">
        <w:rPr>
          <w:sz w:val="28"/>
          <w:szCs w:val="28"/>
        </w:rPr>
        <w:t xml:space="preserve"> Росси</w:t>
      </w:r>
      <w:r w:rsidR="00A67D87" w:rsidRPr="00A67D87">
        <w:rPr>
          <w:sz w:val="28"/>
          <w:szCs w:val="28"/>
        </w:rPr>
        <w:t>йской Федерации</w:t>
      </w:r>
      <w:r w:rsidRPr="00A67D87">
        <w:rPr>
          <w:sz w:val="28"/>
          <w:szCs w:val="28"/>
        </w:rPr>
        <w:t xml:space="preserve"> и действующее законодательство, но и на последние достижения отечественной и зарубежной государственно-правовой мысли </w:t>
      </w:r>
      <w:r w:rsidR="00837345" w:rsidRPr="00A67D87">
        <w:rPr>
          <w:sz w:val="28"/>
          <w:szCs w:val="28"/>
        </w:rPr>
        <w:t>в области противодействия терроризму и экстремизму</w:t>
      </w:r>
      <w:r w:rsidRPr="00A67D87">
        <w:rPr>
          <w:sz w:val="28"/>
          <w:szCs w:val="28"/>
        </w:rPr>
        <w:t xml:space="preserve">. </w:t>
      </w:r>
    </w:p>
    <w:p w:rsidR="005C2C16" w:rsidRPr="00F56ACE" w:rsidRDefault="005C2C16" w:rsidP="005C2C16">
      <w:pPr>
        <w:ind w:firstLine="540"/>
        <w:jc w:val="both"/>
        <w:rPr>
          <w:sz w:val="28"/>
          <w:szCs w:val="28"/>
        </w:rPr>
      </w:pPr>
      <w:r w:rsidRPr="00A67D87">
        <w:rPr>
          <w:sz w:val="28"/>
          <w:szCs w:val="28"/>
        </w:rPr>
        <w:t>При подготовке учебного пособия использованы материалы Националь</w:t>
      </w:r>
      <w:r w:rsidR="00ED65D9">
        <w:rPr>
          <w:sz w:val="28"/>
          <w:szCs w:val="28"/>
        </w:rPr>
        <w:t>-</w:t>
      </w:r>
      <w:r w:rsidRPr="00A67D87">
        <w:rPr>
          <w:sz w:val="28"/>
          <w:szCs w:val="28"/>
        </w:rPr>
        <w:t xml:space="preserve">ного антитеррористического комитета, </w:t>
      </w:r>
      <w:r w:rsidR="00A67D87" w:rsidRPr="00A67D87">
        <w:rPr>
          <w:sz w:val="28"/>
          <w:szCs w:val="28"/>
        </w:rPr>
        <w:t xml:space="preserve">Антитеррористической </w:t>
      </w:r>
      <w:r w:rsidRPr="00A67D87">
        <w:rPr>
          <w:sz w:val="28"/>
          <w:szCs w:val="28"/>
        </w:rPr>
        <w:t>комиссии Московской области,</w:t>
      </w:r>
      <w:r>
        <w:rPr>
          <w:sz w:val="28"/>
          <w:szCs w:val="28"/>
        </w:rPr>
        <w:t xml:space="preserve"> </w:t>
      </w:r>
      <w:r w:rsidRPr="00F56ACE">
        <w:rPr>
          <w:sz w:val="28"/>
          <w:szCs w:val="28"/>
        </w:rPr>
        <w:t>многочисленных конференций, семинаров и круглых столов, зачастую не доводившиеся до широкой общественности, а также прежние авторские разработки в данной области.</w:t>
      </w:r>
    </w:p>
    <w:p w:rsidR="00837345" w:rsidRPr="005C2C16" w:rsidRDefault="005A14BE" w:rsidP="005C2C16">
      <w:pPr>
        <w:ind w:firstLine="540"/>
        <w:jc w:val="both"/>
        <w:rPr>
          <w:noProof/>
          <w:sz w:val="28"/>
          <w:szCs w:val="28"/>
        </w:rPr>
      </w:pPr>
      <w:r w:rsidRPr="005C2C16">
        <w:rPr>
          <w:sz w:val="28"/>
          <w:szCs w:val="28"/>
        </w:rPr>
        <w:t xml:space="preserve">Среди отличительных особенностей </w:t>
      </w:r>
      <w:r w:rsidR="00837345" w:rsidRPr="005C2C16">
        <w:rPr>
          <w:sz w:val="28"/>
          <w:szCs w:val="28"/>
        </w:rPr>
        <w:t>обновленного учебного пособия</w:t>
      </w:r>
      <w:r w:rsidRPr="005C2C16">
        <w:rPr>
          <w:sz w:val="28"/>
          <w:szCs w:val="28"/>
        </w:rPr>
        <w:t xml:space="preserve"> можно также отметить подробное рассмотрение вопросов</w:t>
      </w:r>
      <w:r w:rsidR="004946B4" w:rsidRPr="005C2C16">
        <w:rPr>
          <w:sz w:val="28"/>
          <w:szCs w:val="28"/>
        </w:rPr>
        <w:t xml:space="preserve"> о </w:t>
      </w:r>
      <w:r w:rsidR="005C2C16">
        <w:rPr>
          <w:sz w:val="28"/>
          <w:szCs w:val="28"/>
        </w:rPr>
        <w:t>влиятельных религиях, действующих в России</w:t>
      </w:r>
      <w:r w:rsidRPr="005C2C16">
        <w:rPr>
          <w:sz w:val="28"/>
          <w:szCs w:val="28"/>
        </w:rPr>
        <w:t xml:space="preserve">. </w:t>
      </w:r>
      <w:r w:rsidR="00837345" w:rsidRPr="005C2C16">
        <w:rPr>
          <w:sz w:val="28"/>
          <w:szCs w:val="28"/>
        </w:rPr>
        <w:t xml:space="preserve">Введены главы: по истории развития терроризма и его периодизации; правовой основе противодействия терроризму; а также раскрыты основы противодействия терроризму и экстремизму и даны методические рекомендации по организации антитеррористической деятельности </w:t>
      </w:r>
      <w:r w:rsidR="00837345" w:rsidRPr="00552D38">
        <w:rPr>
          <w:sz w:val="28"/>
          <w:szCs w:val="28"/>
        </w:rPr>
        <w:t>в центральном исполнительном органе государственной власти</w:t>
      </w:r>
      <w:r w:rsidR="00837345" w:rsidRPr="005C2C16">
        <w:rPr>
          <w:sz w:val="28"/>
          <w:szCs w:val="28"/>
        </w:rPr>
        <w:t xml:space="preserve"> и в муниципальном образовании. </w:t>
      </w:r>
    </w:p>
    <w:p w:rsidR="00837345" w:rsidRPr="005C2C16" w:rsidRDefault="00837345" w:rsidP="005C2C16">
      <w:pPr>
        <w:ind w:firstLine="540"/>
        <w:jc w:val="both"/>
        <w:rPr>
          <w:sz w:val="28"/>
          <w:szCs w:val="28"/>
        </w:rPr>
      </w:pPr>
      <w:r w:rsidRPr="005C2C16">
        <w:rPr>
          <w:sz w:val="28"/>
          <w:szCs w:val="28"/>
        </w:rPr>
        <w:t xml:space="preserve">В учебном пособии переработана и глава об организации антитеррористической подготовки. Внесены изменения в порядок проведения первоочередных мероприятий в муниципальном образовании при проведении контртеррористической операции. </w:t>
      </w:r>
    </w:p>
    <w:p w:rsidR="00837345" w:rsidRPr="005C2C16" w:rsidRDefault="005A14BE" w:rsidP="005C2C16">
      <w:pPr>
        <w:ind w:firstLine="540"/>
        <w:jc w:val="both"/>
        <w:rPr>
          <w:sz w:val="28"/>
          <w:szCs w:val="28"/>
        </w:rPr>
      </w:pPr>
      <w:r w:rsidRPr="005C2C16">
        <w:rPr>
          <w:sz w:val="28"/>
          <w:szCs w:val="28"/>
        </w:rPr>
        <w:t>Учебн</w:t>
      </w:r>
      <w:r w:rsidR="00837345" w:rsidRPr="005C2C16">
        <w:rPr>
          <w:sz w:val="28"/>
          <w:szCs w:val="28"/>
        </w:rPr>
        <w:t>ое</w:t>
      </w:r>
      <w:r w:rsidRPr="005C2C16">
        <w:rPr>
          <w:sz w:val="28"/>
          <w:szCs w:val="28"/>
        </w:rPr>
        <w:t xml:space="preserve"> </w:t>
      </w:r>
      <w:r w:rsidR="00837345" w:rsidRPr="005C2C16">
        <w:rPr>
          <w:sz w:val="28"/>
          <w:szCs w:val="28"/>
        </w:rPr>
        <w:t>пособие</w:t>
      </w:r>
      <w:r w:rsidRPr="005C2C16">
        <w:rPr>
          <w:sz w:val="28"/>
          <w:szCs w:val="28"/>
        </w:rPr>
        <w:t xml:space="preserve"> возник</w:t>
      </w:r>
      <w:r w:rsidR="00837345" w:rsidRPr="005C2C16">
        <w:rPr>
          <w:sz w:val="28"/>
          <w:szCs w:val="28"/>
        </w:rPr>
        <w:t>ло</w:t>
      </w:r>
      <w:r w:rsidRPr="005C2C16">
        <w:rPr>
          <w:sz w:val="28"/>
          <w:szCs w:val="28"/>
        </w:rPr>
        <w:t xml:space="preserve"> не в одночасье. Он</w:t>
      </w:r>
      <w:r w:rsidR="00837345" w:rsidRPr="005C2C16">
        <w:rPr>
          <w:sz w:val="28"/>
          <w:szCs w:val="28"/>
        </w:rPr>
        <w:t>о</w:t>
      </w:r>
      <w:r w:rsidRPr="005C2C16">
        <w:rPr>
          <w:sz w:val="28"/>
          <w:szCs w:val="28"/>
        </w:rPr>
        <w:t xml:space="preserve"> стал</w:t>
      </w:r>
      <w:r w:rsidR="00837345" w:rsidRPr="005C2C16">
        <w:rPr>
          <w:sz w:val="28"/>
          <w:szCs w:val="28"/>
        </w:rPr>
        <w:t>о</w:t>
      </w:r>
      <w:r w:rsidRPr="005C2C16">
        <w:rPr>
          <w:sz w:val="28"/>
          <w:szCs w:val="28"/>
        </w:rPr>
        <w:t xml:space="preserve"> продолжением серии </w:t>
      </w:r>
      <w:r w:rsidR="00837345" w:rsidRPr="005C2C16">
        <w:rPr>
          <w:sz w:val="28"/>
          <w:szCs w:val="28"/>
        </w:rPr>
        <w:t xml:space="preserve">методических </w:t>
      </w:r>
      <w:r w:rsidR="00E82E32">
        <w:rPr>
          <w:sz w:val="28"/>
          <w:szCs w:val="28"/>
        </w:rPr>
        <w:t xml:space="preserve">пособий и </w:t>
      </w:r>
      <w:r w:rsidR="007537ED" w:rsidRPr="005C2C16">
        <w:rPr>
          <w:sz w:val="28"/>
          <w:szCs w:val="28"/>
        </w:rPr>
        <w:t>рекомендаций,</w:t>
      </w:r>
      <w:r w:rsidR="00837345" w:rsidRPr="005C2C16">
        <w:rPr>
          <w:sz w:val="28"/>
          <w:szCs w:val="28"/>
        </w:rPr>
        <w:t xml:space="preserve"> разработанных аппаратом </w:t>
      </w:r>
      <w:r w:rsidR="00837345" w:rsidRPr="00A67D87">
        <w:rPr>
          <w:sz w:val="28"/>
          <w:szCs w:val="28"/>
        </w:rPr>
        <w:t>Антитеррористической комиссии</w:t>
      </w:r>
      <w:r w:rsidR="00837345" w:rsidRPr="00545A3D">
        <w:rPr>
          <w:color w:val="548DD4"/>
          <w:sz w:val="28"/>
          <w:szCs w:val="28"/>
        </w:rPr>
        <w:t xml:space="preserve"> </w:t>
      </w:r>
      <w:r w:rsidR="00837345" w:rsidRPr="005C2C16">
        <w:rPr>
          <w:sz w:val="28"/>
          <w:szCs w:val="28"/>
        </w:rPr>
        <w:t>Московской области и уже</w:t>
      </w:r>
      <w:r w:rsidRPr="005C2C16">
        <w:rPr>
          <w:sz w:val="28"/>
          <w:szCs w:val="28"/>
        </w:rPr>
        <w:t xml:space="preserve"> хорошо известных в</w:t>
      </w:r>
      <w:r w:rsidR="00837345" w:rsidRPr="005C2C16">
        <w:rPr>
          <w:sz w:val="28"/>
          <w:szCs w:val="28"/>
        </w:rPr>
        <w:t xml:space="preserve"> Московской области</w:t>
      </w:r>
      <w:r w:rsidRPr="005C2C16">
        <w:rPr>
          <w:sz w:val="28"/>
          <w:szCs w:val="28"/>
        </w:rPr>
        <w:t>. Таким образом, нов</w:t>
      </w:r>
      <w:r w:rsidR="00E82E32">
        <w:rPr>
          <w:sz w:val="28"/>
          <w:szCs w:val="28"/>
        </w:rPr>
        <w:t>ое</w:t>
      </w:r>
      <w:r w:rsidRPr="005C2C16">
        <w:rPr>
          <w:sz w:val="28"/>
          <w:szCs w:val="28"/>
        </w:rPr>
        <w:t xml:space="preserve"> учебн</w:t>
      </w:r>
      <w:r w:rsidR="00837345" w:rsidRPr="005C2C16">
        <w:rPr>
          <w:sz w:val="28"/>
          <w:szCs w:val="28"/>
        </w:rPr>
        <w:t>ое пособие</w:t>
      </w:r>
      <w:r w:rsidRPr="005C2C16">
        <w:rPr>
          <w:sz w:val="28"/>
          <w:szCs w:val="28"/>
        </w:rPr>
        <w:t xml:space="preserve"> </w:t>
      </w:r>
      <w:r w:rsidR="00837345" w:rsidRPr="003B47D1">
        <w:rPr>
          <w:sz w:val="28"/>
          <w:szCs w:val="28"/>
        </w:rPr>
        <w:t>«</w:t>
      </w:r>
      <w:r w:rsidR="003B47D1" w:rsidRPr="003B47D1">
        <w:rPr>
          <w:b/>
          <w:sz w:val="28"/>
          <w:szCs w:val="28"/>
        </w:rPr>
        <w:t>Основы антитеррористической деятельности в организации (учреждении), муниципальном образовании и субъекте Российской Федерации</w:t>
      </w:r>
      <w:r w:rsidR="00837345" w:rsidRPr="003B47D1">
        <w:rPr>
          <w:sz w:val="28"/>
          <w:szCs w:val="28"/>
        </w:rPr>
        <w:t>»</w:t>
      </w:r>
      <w:r w:rsidRPr="005C2C16">
        <w:rPr>
          <w:sz w:val="28"/>
          <w:szCs w:val="28"/>
        </w:rPr>
        <w:t xml:space="preserve"> стал</w:t>
      </w:r>
      <w:r w:rsidR="00837345" w:rsidRPr="005C2C16">
        <w:rPr>
          <w:sz w:val="28"/>
          <w:szCs w:val="28"/>
        </w:rPr>
        <w:t>о</w:t>
      </w:r>
      <w:r w:rsidRPr="005C2C16">
        <w:rPr>
          <w:sz w:val="28"/>
          <w:szCs w:val="28"/>
        </w:rPr>
        <w:t xml:space="preserve"> итогом многолетней работы. Это солидный</w:t>
      </w:r>
      <w:r w:rsidR="00837345" w:rsidRPr="005C2C16">
        <w:rPr>
          <w:sz w:val="28"/>
          <w:szCs w:val="28"/>
        </w:rPr>
        <w:t xml:space="preserve"> </w:t>
      </w:r>
      <w:r w:rsidRPr="005C2C16">
        <w:rPr>
          <w:sz w:val="28"/>
          <w:szCs w:val="28"/>
        </w:rPr>
        <w:t>труд, имеющий теоретическое и, что особенно важно для учебн</w:t>
      </w:r>
      <w:r w:rsidR="00837345" w:rsidRPr="005C2C16">
        <w:rPr>
          <w:sz w:val="28"/>
          <w:szCs w:val="28"/>
        </w:rPr>
        <w:t>ого пособия</w:t>
      </w:r>
      <w:r w:rsidRPr="005C2C16">
        <w:rPr>
          <w:sz w:val="28"/>
          <w:szCs w:val="28"/>
        </w:rPr>
        <w:t>, практическое значение. Хочется верить, что он</w:t>
      </w:r>
      <w:r w:rsidR="004946B4" w:rsidRPr="005C2C16">
        <w:rPr>
          <w:sz w:val="28"/>
          <w:szCs w:val="28"/>
        </w:rPr>
        <w:t>о</w:t>
      </w:r>
      <w:r w:rsidRPr="005C2C16">
        <w:rPr>
          <w:sz w:val="28"/>
          <w:szCs w:val="28"/>
        </w:rPr>
        <w:t xml:space="preserve"> станет настоящим подспорьем </w:t>
      </w:r>
      <w:r w:rsidR="00837345" w:rsidRPr="005C2C16">
        <w:rPr>
          <w:sz w:val="28"/>
          <w:szCs w:val="28"/>
        </w:rPr>
        <w:t>для руководителей центральных исполнительных органов государственной власти и органов местного самоуправления, а также для государственных гражданских служащих, муниципальных служащих, руководителей и сотрудников предприятий, организаций и учреждений, отвечающих за вопросы противодействия терр</w:t>
      </w:r>
      <w:r w:rsidR="00837345" w:rsidRPr="005C2C16">
        <w:rPr>
          <w:sz w:val="28"/>
          <w:szCs w:val="28"/>
        </w:rPr>
        <w:t>о</w:t>
      </w:r>
      <w:r w:rsidR="00837345" w:rsidRPr="005C2C16">
        <w:rPr>
          <w:sz w:val="28"/>
          <w:szCs w:val="28"/>
        </w:rPr>
        <w:t>ризму.</w:t>
      </w:r>
    </w:p>
    <w:p w:rsidR="00D11D74" w:rsidRPr="005C2C16" w:rsidRDefault="00D11D74" w:rsidP="005C2C16">
      <w:pPr>
        <w:ind w:firstLine="560"/>
        <w:jc w:val="both"/>
        <w:rPr>
          <w:sz w:val="28"/>
          <w:szCs w:val="28"/>
        </w:rPr>
      </w:pPr>
      <w:r w:rsidRPr="005C2C16">
        <w:rPr>
          <w:sz w:val="28"/>
          <w:szCs w:val="28"/>
        </w:rPr>
        <w:t xml:space="preserve">Особенность методических </w:t>
      </w:r>
      <w:r w:rsidR="004946B4" w:rsidRPr="005C2C16">
        <w:rPr>
          <w:sz w:val="28"/>
          <w:szCs w:val="28"/>
        </w:rPr>
        <w:t xml:space="preserve">пособий и </w:t>
      </w:r>
      <w:r w:rsidRPr="005C2C16">
        <w:rPr>
          <w:sz w:val="28"/>
          <w:szCs w:val="28"/>
        </w:rPr>
        <w:t xml:space="preserve">указаний как вида нормативных актов проявляется в том, что в них содержатся не только те или иные юридические нормы, но также и общеобязательные способы (приемы) проведения той или иной работы (например, порядок </w:t>
      </w:r>
      <w:r w:rsidR="004946B4" w:rsidRPr="005C2C16">
        <w:rPr>
          <w:sz w:val="28"/>
          <w:szCs w:val="28"/>
        </w:rPr>
        <w:t>и сроки проведения антитеррористических учений и тренировок</w:t>
      </w:r>
      <w:r w:rsidRPr="005C2C16">
        <w:rPr>
          <w:sz w:val="28"/>
          <w:szCs w:val="28"/>
        </w:rPr>
        <w:t xml:space="preserve">, </w:t>
      </w:r>
      <w:r w:rsidR="004946B4" w:rsidRPr="005C2C16">
        <w:rPr>
          <w:sz w:val="28"/>
          <w:szCs w:val="28"/>
        </w:rPr>
        <w:t>порядок разработки положения и регламента постоянно действу</w:t>
      </w:r>
      <w:r w:rsidR="004946B4" w:rsidRPr="005C2C16">
        <w:rPr>
          <w:sz w:val="28"/>
          <w:szCs w:val="28"/>
        </w:rPr>
        <w:t>ю</w:t>
      </w:r>
      <w:r w:rsidR="004946B4" w:rsidRPr="005C2C16">
        <w:rPr>
          <w:sz w:val="28"/>
          <w:szCs w:val="28"/>
        </w:rPr>
        <w:t>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004946B4" w:rsidRPr="005C2C16">
        <w:rPr>
          <w:sz w:val="28"/>
          <w:szCs w:val="28"/>
        </w:rPr>
        <w:t>и</w:t>
      </w:r>
      <w:r w:rsidR="004946B4" w:rsidRPr="005C2C16">
        <w:rPr>
          <w:sz w:val="28"/>
          <w:szCs w:val="28"/>
        </w:rPr>
        <w:t xml:space="preserve">стических </w:t>
      </w:r>
      <w:r w:rsidR="004946B4" w:rsidRPr="005C2C16">
        <w:rPr>
          <w:sz w:val="28"/>
          <w:szCs w:val="28"/>
        </w:rPr>
        <w:lastRenderedPageBreak/>
        <w:t xml:space="preserve">угроз в установленной сфере деятельности, </w:t>
      </w:r>
      <w:r w:rsidRPr="005C2C16">
        <w:rPr>
          <w:sz w:val="28"/>
          <w:szCs w:val="28"/>
        </w:rPr>
        <w:t xml:space="preserve">порядок </w:t>
      </w:r>
      <w:r w:rsidR="004946B4" w:rsidRPr="005C2C16">
        <w:rPr>
          <w:sz w:val="28"/>
          <w:szCs w:val="28"/>
        </w:rPr>
        <w:t xml:space="preserve">разработки </w:t>
      </w:r>
      <w:r w:rsidR="005C2C16" w:rsidRPr="005C2C16">
        <w:rPr>
          <w:sz w:val="28"/>
          <w:szCs w:val="28"/>
        </w:rPr>
        <w:t xml:space="preserve">Плана </w:t>
      </w:r>
      <w:r w:rsidR="004946B4" w:rsidRPr="005C2C16">
        <w:rPr>
          <w:sz w:val="28"/>
          <w:szCs w:val="28"/>
        </w:rPr>
        <w:t>организационно-практических мер по реализации в администрации муниципального района Московской области</w:t>
      </w:r>
      <w:r w:rsidR="004946B4" w:rsidRPr="005C2C16">
        <w:rPr>
          <w:bCs/>
          <w:sz w:val="28"/>
          <w:szCs w:val="28"/>
        </w:rPr>
        <w:t xml:space="preserve"> требований пункта 9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005C2C16" w:rsidRPr="005C2C16">
        <w:rPr>
          <w:bCs/>
          <w:sz w:val="28"/>
          <w:szCs w:val="28"/>
        </w:rPr>
        <w:t xml:space="preserve"> и др.</w:t>
      </w:r>
      <w:r w:rsidRPr="005C2C16">
        <w:rPr>
          <w:sz w:val="28"/>
          <w:szCs w:val="28"/>
        </w:rPr>
        <w:t>).</w:t>
      </w:r>
    </w:p>
    <w:p w:rsidR="00F56ACE" w:rsidRPr="00F56ACE" w:rsidRDefault="00F56ACE" w:rsidP="005C2C16">
      <w:pPr>
        <w:ind w:firstLine="839"/>
        <w:jc w:val="both"/>
        <w:rPr>
          <w:color w:val="FF0000"/>
          <w:sz w:val="28"/>
          <w:szCs w:val="28"/>
        </w:rPr>
      </w:pPr>
      <w:r>
        <w:rPr>
          <w:sz w:val="28"/>
          <w:szCs w:val="28"/>
        </w:rPr>
        <w:t xml:space="preserve">Сегодня </w:t>
      </w:r>
      <w:r w:rsidRPr="00F56ACE">
        <w:rPr>
          <w:sz w:val="28"/>
          <w:szCs w:val="28"/>
        </w:rPr>
        <w:t>угроз</w:t>
      </w:r>
      <w:r w:rsidR="00240BB2">
        <w:rPr>
          <w:sz w:val="28"/>
          <w:szCs w:val="28"/>
        </w:rPr>
        <w:t>а</w:t>
      </w:r>
      <w:r w:rsidRPr="00F56ACE">
        <w:rPr>
          <w:sz w:val="28"/>
          <w:szCs w:val="28"/>
        </w:rPr>
        <w:t xml:space="preserve"> терроризма приобре</w:t>
      </w:r>
      <w:r w:rsidR="00240BB2">
        <w:rPr>
          <w:sz w:val="28"/>
          <w:szCs w:val="28"/>
        </w:rPr>
        <w:t>ла</w:t>
      </w:r>
      <w:r w:rsidRPr="00F56ACE">
        <w:rPr>
          <w:sz w:val="28"/>
          <w:szCs w:val="28"/>
        </w:rPr>
        <w:t xml:space="preserve"> международный характер, а субъекты террористической деятельности получа</w:t>
      </w:r>
      <w:r w:rsidR="00240BB2">
        <w:rPr>
          <w:sz w:val="28"/>
          <w:szCs w:val="28"/>
        </w:rPr>
        <w:t>ли</w:t>
      </w:r>
      <w:r w:rsidRPr="00F56ACE">
        <w:rPr>
          <w:sz w:val="28"/>
          <w:szCs w:val="28"/>
        </w:rPr>
        <w:t xml:space="preserve"> доступ </w:t>
      </w:r>
      <w:r w:rsidRPr="00374D8F">
        <w:rPr>
          <w:sz w:val="28"/>
          <w:szCs w:val="28"/>
        </w:rPr>
        <w:t>к</w:t>
      </w:r>
      <w:r w:rsidR="00374D8F" w:rsidRPr="00374D8F">
        <w:rPr>
          <w:sz w:val="28"/>
          <w:szCs w:val="28"/>
        </w:rPr>
        <w:t xml:space="preserve"> различным</w:t>
      </w:r>
      <w:r w:rsidRPr="004552F4">
        <w:rPr>
          <w:color w:val="FF0000"/>
          <w:sz w:val="28"/>
          <w:szCs w:val="28"/>
        </w:rPr>
        <w:t xml:space="preserve"> </w:t>
      </w:r>
      <w:r w:rsidRPr="00F56ACE">
        <w:rPr>
          <w:sz w:val="28"/>
          <w:szCs w:val="28"/>
        </w:rPr>
        <w:t>разрушительным видам оружия</w:t>
      </w:r>
      <w:r w:rsidR="00240BB2">
        <w:rPr>
          <w:sz w:val="28"/>
          <w:szCs w:val="28"/>
        </w:rPr>
        <w:t>. Поэтому</w:t>
      </w:r>
      <w:r w:rsidRPr="00F56ACE">
        <w:rPr>
          <w:sz w:val="28"/>
          <w:szCs w:val="28"/>
        </w:rPr>
        <w:t xml:space="preserve"> вопросы эффективного противодействия этим угрозам становятся особенно актуальными и переходят из области научно-теоретических изысканий и дискуссий в практическую плоскость.</w:t>
      </w:r>
    </w:p>
    <w:p w:rsidR="00345839" w:rsidRPr="00C918C2" w:rsidRDefault="00121425" w:rsidP="005C2C16">
      <w:pPr>
        <w:shd w:val="clear" w:color="auto" w:fill="FFFFFF"/>
        <w:ind w:right="58" w:firstLine="840"/>
        <w:jc w:val="both"/>
        <w:rPr>
          <w:sz w:val="28"/>
          <w:szCs w:val="28"/>
        </w:rPr>
      </w:pPr>
      <w:r w:rsidRPr="00E82E32">
        <w:rPr>
          <w:sz w:val="28"/>
          <w:szCs w:val="28"/>
        </w:rPr>
        <w:t xml:space="preserve">Прошли те времена, когда </w:t>
      </w:r>
      <w:r w:rsidR="00345839" w:rsidRPr="00E82E32">
        <w:rPr>
          <w:sz w:val="28"/>
          <w:szCs w:val="28"/>
        </w:rPr>
        <w:t xml:space="preserve">руководитель принимал управленческое </w:t>
      </w:r>
      <w:r w:rsidRPr="00E82E32">
        <w:rPr>
          <w:sz w:val="28"/>
          <w:szCs w:val="28"/>
        </w:rPr>
        <w:t xml:space="preserve">решение </w:t>
      </w:r>
      <w:r w:rsidR="00345839" w:rsidRPr="00E82E32">
        <w:rPr>
          <w:sz w:val="28"/>
          <w:szCs w:val="28"/>
        </w:rPr>
        <w:t xml:space="preserve">лишь на основе интуиции, природного таланта. Сейчас базой принятия управленческого решения являются наука, научный подход, точные расчеты, обоснованные выводы. Правильное решение — это результат кропотливой умственной работы </w:t>
      </w:r>
      <w:r w:rsidR="00BD14FC" w:rsidRPr="00E82E32">
        <w:rPr>
          <w:sz w:val="28"/>
          <w:szCs w:val="28"/>
        </w:rPr>
        <w:t>руководителя</w:t>
      </w:r>
      <w:r w:rsidR="00345839" w:rsidRPr="00E82E32">
        <w:rPr>
          <w:sz w:val="28"/>
          <w:szCs w:val="28"/>
        </w:rPr>
        <w:t xml:space="preserve"> по изучению условий обстановки, знания им в совершенстве своего дела, умения на практике творчески применить законы науки управления. Однако и </w:t>
      </w:r>
      <w:r w:rsidR="00345839" w:rsidRPr="00C918C2">
        <w:rPr>
          <w:sz w:val="28"/>
          <w:szCs w:val="28"/>
        </w:rPr>
        <w:t>интуиция, умение предвидеть развитие обстановки не исключаются из составляющих процесса принятия решения.</w:t>
      </w:r>
    </w:p>
    <w:p w:rsidR="00345839" w:rsidRPr="00C918C2" w:rsidRDefault="00345839" w:rsidP="005C2C16">
      <w:pPr>
        <w:shd w:val="clear" w:color="auto" w:fill="FFFFFF"/>
        <w:ind w:right="53" w:firstLine="840"/>
        <w:jc w:val="both"/>
        <w:rPr>
          <w:sz w:val="28"/>
          <w:szCs w:val="28"/>
        </w:rPr>
      </w:pPr>
      <w:r w:rsidRPr="00C918C2">
        <w:rPr>
          <w:sz w:val="28"/>
          <w:szCs w:val="28"/>
        </w:rPr>
        <w:t>Руководитель должен не только сам быть способен принять наиболее целесообразное решение, но и научить подчиненных руководителей структурных подразделений</w:t>
      </w:r>
      <w:r w:rsidR="00BD14FC" w:rsidRPr="00C918C2">
        <w:rPr>
          <w:sz w:val="28"/>
          <w:szCs w:val="28"/>
        </w:rPr>
        <w:t xml:space="preserve">, </w:t>
      </w:r>
      <w:r w:rsidRPr="00C918C2">
        <w:rPr>
          <w:sz w:val="28"/>
          <w:szCs w:val="28"/>
        </w:rPr>
        <w:t>организаций и ведомств правильной методике выработки обоснованных решений, краткой и конкретной постановке задач, четкой организации взаимодействия, творческому подходу к выбору наиболее целесообразных способов выполнения поставленных задач.</w:t>
      </w:r>
    </w:p>
    <w:p w:rsidR="00345839" w:rsidRPr="00C918C2" w:rsidRDefault="00345839" w:rsidP="005C2C16">
      <w:pPr>
        <w:shd w:val="clear" w:color="auto" w:fill="FFFFFF"/>
        <w:ind w:right="38" w:firstLine="840"/>
        <w:jc w:val="both"/>
        <w:rPr>
          <w:sz w:val="28"/>
          <w:szCs w:val="28"/>
        </w:rPr>
      </w:pPr>
      <w:r w:rsidRPr="00C918C2">
        <w:rPr>
          <w:sz w:val="28"/>
          <w:szCs w:val="28"/>
        </w:rPr>
        <w:t xml:space="preserve">Поэтому одним из важнейших требований к руководителю является овладение им </w:t>
      </w:r>
      <w:r w:rsidRPr="00C918C2">
        <w:rPr>
          <w:b/>
          <w:bCs/>
          <w:sz w:val="28"/>
          <w:szCs w:val="28"/>
        </w:rPr>
        <w:t>методическими</w:t>
      </w:r>
      <w:r w:rsidR="00375576" w:rsidRPr="00C918C2">
        <w:rPr>
          <w:b/>
          <w:bCs/>
          <w:sz w:val="28"/>
          <w:szCs w:val="28"/>
        </w:rPr>
        <w:t xml:space="preserve"> знаниями, </w:t>
      </w:r>
      <w:r w:rsidRPr="00C918C2">
        <w:rPr>
          <w:b/>
          <w:bCs/>
          <w:sz w:val="28"/>
          <w:szCs w:val="28"/>
        </w:rPr>
        <w:t xml:space="preserve">навыками </w:t>
      </w:r>
      <w:r w:rsidR="00375576" w:rsidRPr="00C918C2">
        <w:rPr>
          <w:b/>
          <w:bCs/>
          <w:sz w:val="28"/>
          <w:szCs w:val="28"/>
        </w:rPr>
        <w:t xml:space="preserve">и умениями </w:t>
      </w:r>
      <w:r w:rsidRPr="00C918C2">
        <w:rPr>
          <w:b/>
          <w:bCs/>
          <w:sz w:val="28"/>
          <w:szCs w:val="28"/>
        </w:rPr>
        <w:t xml:space="preserve">в организации и управлении </w:t>
      </w:r>
      <w:r w:rsidR="003862BF" w:rsidRPr="00C918C2">
        <w:rPr>
          <w:b/>
          <w:sz w:val="28"/>
          <w:szCs w:val="28"/>
        </w:rPr>
        <w:t>ведомствами, учреждениями, организациями и</w:t>
      </w:r>
      <w:r w:rsidR="003862BF" w:rsidRPr="00C918C2">
        <w:rPr>
          <w:sz w:val="28"/>
          <w:szCs w:val="28"/>
        </w:rPr>
        <w:t xml:space="preserve"> </w:t>
      </w:r>
      <w:r w:rsidRPr="00C918C2">
        <w:rPr>
          <w:b/>
          <w:bCs/>
          <w:sz w:val="28"/>
          <w:szCs w:val="28"/>
        </w:rPr>
        <w:t xml:space="preserve">структурными подразделениями в любых сложных </w:t>
      </w:r>
      <w:r w:rsidR="00BD14FC" w:rsidRPr="00C918C2">
        <w:rPr>
          <w:b/>
          <w:bCs/>
          <w:sz w:val="28"/>
          <w:szCs w:val="28"/>
        </w:rPr>
        <w:t xml:space="preserve">и </w:t>
      </w:r>
      <w:r w:rsidRPr="00C918C2">
        <w:rPr>
          <w:b/>
          <w:bCs/>
          <w:sz w:val="28"/>
          <w:szCs w:val="28"/>
        </w:rPr>
        <w:t xml:space="preserve">экстремальных условиях складывающейся обстановки. </w:t>
      </w:r>
      <w:r w:rsidRPr="00C918C2">
        <w:rPr>
          <w:sz w:val="28"/>
          <w:szCs w:val="28"/>
        </w:rPr>
        <w:t>Повышение уровня методического мастерства руководителей всех степеней имеет в современных условиях первостепенное значение</w:t>
      </w:r>
      <w:r w:rsidR="00375576" w:rsidRPr="00C918C2">
        <w:rPr>
          <w:sz w:val="28"/>
          <w:szCs w:val="28"/>
        </w:rPr>
        <w:t xml:space="preserve"> </w:t>
      </w:r>
      <w:r w:rsidR="00393DB6" w:rsidRPr="00C918C2">
        <w:rPr>
          <w:sz w:val="28"/>
          <w:szCs w:val="28"/>
        </w:rPr>
        <w:t>и приобретается только в ходе практических учений и тренировок</w:t>
      </w:r>
      <w:r w:rsidRPr="00C918C2">
        <w:rPr>
          <w:sz w:val="28"/>
          <w:szCs w:val="28"/>
        </w:rPr>
        <w:t>.</w:t>
      </w:r>
      <w:r w:rsidR="004F61B5" w:rsidRPr="00C918C2">
        <w:rPr>
          <w:sz w:val="28"/>
          <w:szCs w:val="28"/>
        </w:rPr>
        <w:t xml:space="preserve"> </w:t>
      </w:r>
    </w:p>
    <w:p w:rsidR="00D21A26" w:rsidRPr="00C918C2" w:rsidRDefault="00D21A26" w:rsidP="005C2C16">
      <w:pPr>
        <w:shd w:val="clear" w:color="auto" w:fill="FFFFFF"/>
        <w:ind w:right="14" w:firstLine="840"/>
        <w:jc w:val="both"/>
        <w:rPr>
          <w:sz w:val="28"/>
          <w:szCs w:val="28"/>
        </w:rPr>
      </w:pPr>
      <w:r w:rsidRPr="007C3F15">
        <w:rPr>
          <w:sz w:val="28"/>
          <w:szCs w:val="28"/>
        </w:rPr>
        <w:t xml:space="preserve">Аппарат </w:t>
      </w:r>
      <w:r w:rsidR="007C3F15" w:rsidRPr="007C3F15">
        <w:rPr>
          <w:sz w:val="28"/>
          <w:szCs w:val="28"/>
        </w:rPr>
        <w:t xml:space="preserve">Антитеррористической </w:t>
      </w:r>
      <w:r w:rsidRPr="007C3F15">
        <w:rPr>
          <w:sz w:val="28"/>
          <w:szCs w:val="28"/>
        </w:rPr>
        <w:t>комиссии</w:t>
      </w:r>
      <w:r w:rsidRPr="005C2C16">
        <w:rPr>
          <w:sz w:val="28"/>
          <w:szCs w:val="28"/>
        </w:rPr>
        <w:t xml:space="preserve"> Московской области уверен, что данное учебное пособие позволит выработать единые подходы к организации </w:t>
      </w:r>
      <w:r w:rsidR="005C2C16" w:rsidRPr="005C2C16">
        <w:rPr>
          <w:sz w:val="28"/>
          <w:szCs w:val="28"/>
        </w:rPr>
        <w:t xml:space="preserve">антитеррористической деятельности </w:t>
      </w:r>
      <w:r w:rsidR="003B47D1" w:rsidRPr="00D673AF">
        <w:rPr>
          <w:b/>
          <w:sz w:val="28"/>
          <w:szCs w:val="28"/>
        </w:rPr>
        <w:t>в организации (учреждении)</w:t>
      </w:r>
      <w:r w:rsidR="003B47D1">
        <w:rPr>
          <w:b/>
          <w:sz w:val="28"/>
          <w:szCs w:val="28"/>
        </w:rPr>
        <w:t>,</w:t>
      </w:r>
      <w:r w:rsidR="003B47D1" w:rsidRPr="00D673AF">
        <w:rPr>
          <w:b/>
          <w:sz w:val="28"/>
          <w:szCs w:val="28"/>
        </w:rPr>
        <w:t xml:space="preserve"> муниципальном образовании и субъекте Российской Федерации</w:t>
      </w:r>
      <w:r w:rsidR="005C2C16" w:rsidRPr="005C2C16">
        <w:rPr>
          <w:sz w:val="28"/>
          <w:szCs w:val="28"/>
        </w:rPr>
        <w:t xml:space="preserve">, </w:t>
      </w:r>
      <w:r w:rsidR="00706407">
        <w:rPr>
          <w:sz w:val="28"/>
          <w:szCs w:val="28"/>
        </w:rPr>
        <w:t>создать систему</w:t>
      </w:r>
      <w:r w:rsidR="005C2C16" w:rsidRPr="005C2C16">
        <w:rPr>
          <w:sz w:val="28"/>
          <w:szCs w:val="28"/>
        </w:rPr>
        <w:t xml:space="preserve"> </w:t>
      </w:r>
      <w:r w:rsidRPr="005C2C16">
        <w:rPr>
          <w:sz w:val="28"/>
          <w:szCs w:val="28"/>
        </w:rPr>
        <w:t xml:space="preserve">антитеррористической </w:t>
      </w:r>
      <w:r w:rsidR="00BD14FC" w:rsidRPr="005C2C16">
        <w:rPr>
          <w:sz w:val="28"/>
          <w:szCs w:val="28"/>
        </w:rPr>
        <w:t>подготовки</w:t>
      </w:r>
      <w:r w:rsidRPr="005C2C16">
        <w:rPr>
          <w:sz w:val="28"/>
          <w:szCs w:val="28"/>
        </w:rPr>
        <w:t xml:space="preserve"> и поможет руководителям</w:t>
      </w:r>
      <w:r w:rsidRPr="00C918C2">
        <w:rPr>
          <w:sz w:val="28"/>
          <w:szCs w:val="28"/>
        </w:rPr>
        <w:t xml:space="preserve"> более квалифицированно проводить командно-штабные, тактико-сп</w:t>
      </w:r>
      <w:r w:rsidR="003862BF" w:rsidRPr="00C918C2">
        <w:rPr>
          <w:sz w:val="28"/>
          <w:szCs w:val="28"/>
        </w:rPr>
        <w:t>ециальные учения и тренировки.</w:t>
      </w:r>
    </w:p>
    <w:p w:rsidR="00F105DB" w:rsidRPr="00B60F44" w:rsidRDefault="00585FFA" w:rsidP="006F2656">
      <w:pPr>
        <w:shd w:val="clear" w:color="auto" w:fill="FFFFFF"/>
        <w:spacing w:line="360" w:lineRule="auto"/>
        <w:ind w:right="14" w:firstLine="840"/>
        <w:jc w:val="both"/>
        <w:outlineLvl w:val="0"/>
        <w:rPr>
          <w:b/>
          <w:spacing w:val="-20"/>
          <w:sz w:val="28"/>
          <w:szCs w:val="28"/>
        </w:rPr>
      </w:pPr>
      <w:r>
        <w:rPr>
          <w:sz w:val="28"/>
          <w:szCs w:val="28"/>
        </w:rPr>
        <w:br w:type="page"/>
      </w:r>
      <w:bookmarkStart w:id="2" w:name="_Toc396737551"/>
      <w:r w:rsidR="00467414" w:rsidRPr="00B60F44">
        <w:rPr>
          <w:b/>
          <w:spacing w:val="-20"/>
          <w:sz w:val="28"/>
          <w:szCs w:val="28"/>
        </w:rPr>
        <w:lastRenderedPageBreak/>
        <w:t>РАЗДЕЛ 1. ИСТОРИЯ РАЗВИТИЯ ТЕРРОРИЗМА И ЕГО ПЕРИОДИЗАЦИЯ</w:t>
      </w:r>
      <w:bookmarkEnd w:id="2"/>
      <w:r w:rsidR="00467414" w:rsidRPr="00B60F44">
        <w:rPr>
          <w:b/>
          <w:spacing w:val="-20"/>
          <w:sz w:val="28"/>
          <w:szCs w:val="28"/>
        </w:rPr>
        <w:t xml:space="preserve">  </w:t>
      </w:r>
    </w:p>
    <w:p w:rsidR="00F105DB" w:rsidRPr="00585FFA" w:rsidRDefault="00F105DB" w:rsidP="00585FFA">
      <w:pPr>
        <w:shd w:val="clear" w:color="auto" w:fill="FFFFFF"/>
        <w:ind w:right="14" w:firstLine="840"/>
        <w:jc w:val="both"/>
        <w:rPr>
          <w:b/>
          <w:sz w:val="28"/>
          <w:szCs w:val="28"/>
        </w:rPr>
      </w:pPr>
    </w:p>
    <w:p w:rsidR="00F105DB" w:rsidRPr="00585FFA" w:rsidRDefault="00F105DB" w:rsidP="00585FFA">
      <w:pPr>
        <w:ind w:firstLine="724"/>
        <w:jc w:val="both"/>
        <w:rPr>
          <w:sz w:val="28"/>
          <w:szCs w:val="28"/>
        </w:rPr>
      </w:pPr>
      <w:r w:rsidRPr="00585FFA">
        <w:rPr>
          <w:sz w:val="28"/>
          <w:szCs w:val="28"/>
        </w:rPr>
        <w:t>Терроризм — сложное, многогранное, динамично развивающееся явление общественной жизни, имеющее многовековую историю, национальные, региональные и религиозные особенности, требующее к себе не только повышенного внимания, но и комплексного противодействия со стороны всех институтов общества, что, по мнению автора, невозможно без изучения закономерностей развития терроризма и особенностей его проявлений. Без этого невозможно понять данное явление, отличительные признаки и причины современного терроризма, направления его дальнейшего развития, оценить угрозы, которые он несет.</w:t>
      </w:r>
    </w:p>
    <w:p w:rsidR="00F105DB" w:rsidRPr="00585FFA" w:rsidRDefault="00F105DB" w:rsidP="00585FFA">
      <w:pPr>
        <w:ind w:firstLine="724"/>
        <w:jc w:val="both"/>
        <w:rPr>
          <w:sz w:val="28"/>
          <w:szCs w:val="28"/>
        </w:rPr>
      </w:pPr>
      <w:r w:rsidRPr="00585FFA">
        <w:rPr>
          <w:sz w:val="28"/>
          <w:szCs w:val="28"/>
        </w:rPr>
        <w:t xml:space="preserve">От полноты познания терроризма как явления зависит эффективность противодействия ему как на государственном, так и на международном уровне, включая формирование системы договорно-правового регулирования такого противодействия. В связи с этим комплексное изучение терроризма, определение его </w:t>
      </w:r>
      <w:r w:rsidR="00825949" w:rsidRPr="00585FFA">
        <w:rPr>
          <w:sz w:val="28"/>
          <w:szCs w:val="28"/>
        </w:rPr>
        <w:t xml:space="preserve">исторических и </w:t>
      </w:r>
      <w:r w:rsidRPr="00585FFA">
        <w:rPr>
          <w:sz w:val="28"/>
          <w:szCs w:val="28"/>
        </w:rPr>
        <w:t>современных особенностей, выявление угроз, исходящих от него, закономерностей в построении террористических организаций и осуществлении террористической деятельности, проведение систематизации существующего многообразия видов терроризма, представляется весьма актуальным. Реализация такого подхода даст возможность понять само явление, особенности и причины современного терроризма, направления его дальнейшего развития, оценить угрозы, которые он несет, выстроить системы противодействия ему как на государственном, так и международном уровне, включая формирование системы противодействия</w:t>
      </w:r>
      <w:r w:rsidR="00825949" w:rsidRPr="00585FFA">
        <w:rPr>
          <w:sz w:val="28"/>
          <w:szCs w:val="28"/>
        </w:rPr>
        <w:t xml:space="preserve"> этому явлению</w:t>
      </w:r>
      <w:r w:rsidRPr="00585FFA">
        <w:rPr>
          <w:sz w:val="28"/>
          <w:szCs w:val="28"/>
        </w:rPr>
        <w:t>.</w:t>
      </w:r>
    </w:p>
    <w:p w:rsidR="00F105DB" w:rsidRPr="00585FFA" w:rsidRDefault="00F105DB" w:rsidP="00585FFA">
      <w:pPr>
        <w:shd w:val="clear" w:color="auto" w:fill="FFFFFF"/>
        <w:ind w:right="14" w:firstLine="840"/>
        <w:jc w:val="both"/>
        <w:rPr>
          <w:b/>
          <w:sz w:val="28"/>
          <w:szCs w:val="28"/>
        </w:rPr>
      </w:pPr>
    </w:p>
    <w:p w:rsidR="00002FCE" w:rsidRPr="00585FFA" w:rsidRDefault="00A05456" w:rsidP="00585FFA">
      <w:pPr>
        <w:shd w:val="clear" w:color="auto" w:fill="FFFFFF"/>
        <w:ind w:right="14" w:firstLine="840"/>
        <w:jc w:val="both"/>
        <w:outlineLvl w:val="1"/>
        <w:rPr>
          <w:b/>
          <w:sz w:val="28"/>
          <w:szCs w:val="28"/>
        </w:rPr>
      </w:pPr>
      <w:bookmarkStart w:id="3" w:name="_Toc396737552"/>
      <w:r>
        <w:rPr>
          <w:b/>
          <w:sz w:val="28"/>
          <w:szCs w:val="28"/>
        </w:rPr>
        <w:t xml:space="preserve">Глава </w:t>
      </w:r>
      <w:r w:rsidR="00F56ACE" w:rsidRPr="00585FFA">
        <w:rPr>
          <w:b/>
          <w:sz w:val="28"/>
          <w:szCs w:val="28"/>
        </w:rPr>
        <w:t>1. Возникновение и развитие терроризма</w:t>
      </w:r>
      <w:bookmarkEnd w:id="3"/>
    </w:p>
    <w:p w:rsidR="00002FCE" w:rsidRPr="00585FFA" w:rsidRDefault="00002FCE" w:rsidP="00585FFA">
      <w:pPr>
        <w:shd w:val="clear" w:color="auto" w:fill="FFFFFF"/>
        <w:ind w:right="14" w:firstLine="840"/>
        <w:jc w:val="both"/>
        <w:rPr>
          <w:sz w:val="28"/>
          <w:szCs w:val="28"/>
        </w:rPr>
      </w:pPr>
    </w:p>
    <w:p w:rsidR="00F56ACE" w:rsidRPr="00585FFA" w:rsidRDefault="00F56ACE" w:rsidP="00585FFA">
      <w:pPr>
        <w:ind w:firstLine="724"/>
        <w:jc w:val="both"/>
        <w:rPr>
          <w:sz w:val="28"/>
          <w:szCs w:val="28"/>
        </w:rPr>
      </w:pPr>
      <w:r w:rsidRPr="00585FFA">
        <w:rPr>
          <w:sz w:val="28"/>
          <w:szCs w:val="28"/>
        </w:rPr>
        <w:t>Человечество, прошедшее в своем развитии путь в несколько тысячелетий, накопившее за свою долгую историю огромную сумму разносторонних и полезных знаний, к сожалению, не смогло использовать этот колоссальный багаж для создания надежного иммунитета против самоуничтожения. Напротив, самые современные достижения науки и техники человек традиционно стремился в первую очередь использовать для нанесения ущерба жизни и здоровью себе подобных, а его неудовлетворенные амбиции в экономической, социальной, политической сфере подпитывали и стимулировали этот деструктивный процесс. И если на ранних этапах своего развития люди вынуждены были изыскивать способы защиты от природных катаклизмов, то сегодня основная угроза для человеческой цивилизации таится в его собственном несовершенстве. И яркой иллюстрацией справедливости этого утверждения является крайне актуальная в современных условиях угроза терроризма.</w:t>
      </w:r>
    </w:p>
    <w:p w:rsidR="00F105DB" w:rsidRPr="00585FFA" w:rsidRDefault="00F56ACE" w:rsidP="00585FFA">
      <w:pPr>
        <w:ind w:firstLine="724"/>
        <w:jc w:val="both"/>
        <w:rPr>
          <w:sz w:val="28"/>
          <w:szCs w:val="28"/>
        </w:rPr>
      </w:pPr>
      <w:r w:rsidRPr="00585FFA">
        <w:rPr>
          <w:sz w:val="28"/>
          <w:szCs w:val="28"/>
        </w:rPr>
        <w:t xml:space="preserve">По существу, терроризм известен человечеству с древних времен, с той поры, когда власть над другими людьми стала приносить вполне осязаемые </w:t>
      </w:r>
      <w:r w:rsidRPr="00585FFA">
        <w:rPr>
          <w:sz w:val="28"/>
          <w:szCs w:val="28"/>
        </w:rPr>
        <w:lastRenderedPageBreak/>
        <w:t xml:space="preserve">материальные выгоды и превратилась в этой связи в цель отдельных субъектов или их сообществ, стремившихся навязать свою волю, идеологию, подчинить себе окружающих людей любыми путями. </w:t>
      </w:r>
    </w:p>
    <w:p w:rsidR="00F105DB" w:rsidRPr="00585FFA" w:rsidRDefault="00F105DB" w:rsidP="00585FFA">
      <w:pPr>
        <w:ind w:firstLine="724"/>
        <w:jc w:val="both"/>
        <w:rPr>
          <w:sz w:val="28"/>
          <w:szCs w:val="28"/>
        </w:rPr>
      </w:pPr>
      <w:r w:rsidRPr="00585FFA">
        <w:rPr>
          <w:sz w:val="28"/>
          <w:szCs w:val="28"/>
        </w:rPr>
        <w:t>Польский исследователь А. Бернар указывает, что в эпоху своеобразного культа физической силы, когда насилие поднимается до ранга наиболее эффективного метода и наиболее убедительного аргумента в любых сомнительных ситуациях, трудно ожидать, чтобы при какой бы то ни было политической конфронтации использовались методы деликатнее тех, которые подсказываются данной культурой и цивилизацией</w:t>
      </w:r>
      <w:r w:rsidRPr="00585FFA">
        <w:rPr>
          <w:rStyle w:val="aa"/>
          <w:sz w:val="28"/>
          <w:szCs w:val="28"/>
        </w:rPr>
        <w:footnoteReference w:id="1"/>
      </w:r>
      <w:r w:rsidRPr="00585FFA">
        <w:rPr>
          <w:sz w:val="28"/>
          <w:szCs w:val="28"/>
        </w:rPr>
        <w:t>.</w:t>
      </w:r>
    </w:p>
    <w:p w:rsidR="00F56ACE" w:rsidRPr="00585FFA" w:rsidRDefault="00F56ACE" w:rsidP="00585FFA">
      <w:pPr>
        <w:ind w:firstLine="724"/>
        <w:jc w:val="both"/>
        <w:rPr>
          <w:sz w:val="28"/>
          <w:szCs w:val="28"/>
        </w:rPr>
      </w:pPr>
      <w:r w:rsidRPr="00585FFA">
        <w:rPr>
          <w:sz w:val="28"/>
          <w:szCs w:val="28"/>
        </w:rPr>
        <w:t>При этом использовались и самые крайние меры, включая устрашение, открытое грубое насилие, убийства. Так, например, достаточно широко известна и часто упоминается исследователями уходящая своими корнями в древнюю историю деятельность трех сектантско-радикальных групп, активно применявших метод террора для достижения декларированных целей. Это - "душители", "убийцы" и "фанатики"</w:t>
      </w:r>
      <w:r w:rsidRPr="00585FFA">
        <w:rPr>
          <w:rStyle w:val="aa"/>
          <w:sz w:val="28"/>
          <w:szCs w:val="28"/>
        </w:rPr>
        <w:footnoteReference w:id="2"/>
      </w:r>
      <w:r w:rsidRPr="00585FFA">
        <w:rPr>
          <w:sz w:val="28"/>
          <w:szCs w:val="28"/>
        </w:rPr>
        <w:t>.</w:t>
      </w:r>
    </w:p>
    <w:p w:rsidR="00F56ACE" w:rsidRPr="00585FFA" w:rsidRDefault="00F56ACE" w:rsidP="00585FFA">
      <w:pPr>
        <w:ind w:firstLine="724"/>
        <w:jc w:val="both"/>
        <w:rPr>
          <w:sz w:val="28"/>
          <w:szCs w:val="28"/>
        </w:rPr>
      </w:pPr>
      <w:r w:rsidRPr="00585FFA">
        <w:rPr>
          <w:sz w:val="28"/>
          <w:szCs w:val="28"/>
        </w:rPr>
        <w:t xml:space="preserve">Разумеется, с учетом уровня развития средств коммуникации, транспорта, а также орудий совершения </w:t>
      </w:r>
      <w:r w:rsidR="003B47D1" w:rsidRPr="003B47D1">
        <w:rPr>
          <w:sz w:val="28"/>
          <w:szCs w:val="28"/>
        </w:rPr>
        <w:t xml:space="preserve">террористических </w:t>
      </w:r>
      <w:r w:rsidRPr="003B47D1">
        <w:rPr>
          <w:sz w:val="28"/>
          <w:szCs w:val="28"/>
        </w:rPr>
        <w:t>ак</w:t>
      </w:r>
      <w:r w:rsidR="003B47D1" w:rsidRPr="003B47D1">
        <w:rPr>
          <w:sz w:val="28"/>
          <w:szCs w:val="28"/>
        </w:rPr>
        <w:t>тов</w:t>
      </w:r>
      <w:r w:rsidRPr="003B47D1">
        <w:rPr>
          <w:sz w:val="28"/>
          <w:szCs w:val="28"/>
        </w:rPr>
        <w:t>, террор</w:t>
      </w:r>
      <w:r w:rsidRPr="00585FFA">
        <w:rPr>
          <w:sz w:val="28"/>
          <w:szCs w:val="28"/>
        </w:rPr>
        <w:t xml:space="preserve"> наших предков вряд ли корректно сравнивать с сегодняшними проявлениями терроризма, опирающимися на последние достижения оружейных, химических, электронных, информационных и иных технологий. Однако, с другой стороны, такое сравнение помогает исследователю выявить в разнообразных по мотивации, целям, движущим силам, средствам реализации террористических проявлениях те их обязательные, сущностные непреходящие компоненты, которые в совокупности и дают рельефное представление о том феномене, который принято называть терроризмом и который превратился сегодня в проблему глобального масштаба. Интересно в этой связи совершить небольшой экскурс в историю возникновения и развития терроризма.</w:t>
      </w:r>
    </w:p>
    <w:p w:rsidR="00F56ACE" w:rsidRPr="00585FFA" w:rsidRDefault="00F56ACE" w:rsidP="00585FFA">
      <w:pPr>
        <w:ind w:firstLine="724"/>
        <w:jc w:val="both"/>
        <w:rPr>
          <w:sz w:val="28"/>
          <w:szCs w:val="28"/>
        </w:rPr>
      </w:pPr>
      <w:r w:rsidRPr="00585FFA">
        <w:rPr>
          <w:sz w:val="28"/>
          <w:szCs w:val="28"/>
        </w:rPr>
        <w:t>Следует подчеркнуть, что за последние десятилетия возник достаточно широкий спектр факторов, играющих роль условий, благоприятствующих распространению угроз терроризма во всем мире. С прекращением «холодной войны» и жесткого противостояния двух социально-политических систем - капитализма и социализма - произошла резкая активизация международных гуманитарных каналов обмена. Однако снижение угрозы военного противостояния и расширение дипломатических, культурных, экономических связей, взаимопроникновение политических и общественных процессов между странами и континентами, как это ни парадоксально, стало играть и роль фактора, способствующего интернационализации и разрастанию масштабов терроризма. Терроризм все чаще и все проще преодолевает государственные границы и становится проблемой транснационального уровня.</w:t>
      </w:r>
    </w:p>
    <w:p w:rsidR="00F56ACE" w:rsidRPr="00585FFA" w:rsidRDefault="00F56ACE" w:rsidP="00585FFA">
      <w:pPr>
        <w:ind w:firstLine="724"/>
        <w:jc w:val="both"/>
        <w:rPr>
          <w:sz w:val="28"/>
          <w:szCs w:val="28"/>
        </w:rPr>
      </w:pPr>
      <w:r w:rsidRPr="00585FFA">
        <w:rPr>
          <w:sz w:val="28"/>
          <w:szCs w:val="28"/>
        </w:rPr>
        <w:t xml:space="preserve">Террористы учатся друг у друга, перенимают опыт, стремятся не повторять ошибок своих «коллег» из других стран, совершенствуют тактику </w:t>
      </w:r>
      <w:r w:rsidRPr="00585FFA">
        <w:rPr>
          <w:sz w:val="28"/>
          <w:szCs w:val="28"/>
        </w:rPr>
        <w:lastRenderedPageBreak/>
        <w:t>осуществления своих варварских акций. Так, многие наблюдатели отмечали, что чеченские сепаратисты, захватившие заложников в московском доме культуры во время спектакля «Норд-Ост» в октябре 2002 года, практически в точности копировали пропагандистские приемы обращения к средствам массовой информации, которые ранее использовали палестинские террористы-смертники (черные повязки на голове с арабской вязью при позировании перед телекамерами, заранее срежиссированные и рассчитанные на эффект и общественный резонанс публичные заявления, «пояса шахидов» с взрывчаткой и поражающими элементами и т.п.)</w:t>
      </w:r>
    </w:p>
    <w:p w:rsidR="00F56ACE" w:rsidRPr="00585FFA" w:rsidRDefault="00122C7D" w:rsidP="00585FFA">
      <w:pPr>
        <w:ind w:firstLine="724"/>
        <w:jc w:val="both"/>
        <w:rPr>
          <w:sz w:val="28"/>
          <w:szCs w:val="28"/>
        </w:rPr>
      </w:pPr>
      <w:r w:rsidRPr="00585FFA">
        <w:rPr>
          <w:sz w:val="28"/>
          <w:szCs w:val="28"/>
        </w:rPr>
        <w:t>По мнению известного исследователя терроризма В.Е. Петрищева –«С</w:t>
      </w:r>
      <w:r w:rsidR="00F56ACE" w:rsidRPr="00585FFA">
        <w:rPr>
          <w:sz w:val="28"/>
          <w:szCs w:val="28"/>
        </w:rPr>
        <w:t xml:space="preserve">овременные террористы, применяя специальные </w:t>
      </w:r>
      <w:r w:rsidRPr="00585FFA">
        <w:rPr>
          <w:sz w:val="28"/>
          <w:szCs w:val="28"/>
        </w:rPr>
        <w:t>криптоалгоритмы</w:t>
      </w:r>
      <w:r w:rsidR="00F56ACE" w:rsidRPr="00585FFA">
        <w:rPr>
          <w:sz w:val="28"/>
          <w:szCs w:val="28"/>
        </w:rPr>
        <w:t>, поддерживают между собой постоянную связь, исключающую обнаружение их местопребывания; схемы создания мощных взрывных устройств и элементов оружия массового поражения можно обнаружить на сайтах Интернета; всемирная компьютерная сеть и другие информационные технологии позволяют быстро доводить лозунги террористов, их идеологические концепции, ультимативные требования к властям и провокационные призывы до многомиллионной аудитории, а также в течение минут переводить огромные суммы денег для финансирования терроризма, подготовки и проведения террористических атак; мобильность и доступность современных транспортных средств предоставляют возможность пересекать границы различных государств для совершения актов терроризма и бегства от уголовного преследования</w:t>
      </w:r>
      <w:r w:rsidRPr="00585FFA">
        <w:rPr>
          <w:sz w:val="28"/>
          <w:szCs w:val="28"/>
        </w:rPr>
        <w:t>»</w:t>
      </w:r>
      <w:r w:rsidRPr="00585FFA">
        <w:rPr>
          <w:rStyle w:val="aa"/>
          <w:sz w:val="28"/>
          <w:szCs w:val="28"/>
        </w:rPr>
        <w:footnoteReference w:id="3"/>
      </w:r>
      <w:r w:rsidR="00F56ACE" w:rsidRPr="00585FFA">
        <w:rPr>
          <w:sz w:val="28"/>
          <w:szCs w:val="28"/>
        </w:rPr>
        <w:t>.</w:t>
      </w:r>
    </w:p>
    <w:p w:rsidR="00F56ACE" w:rsidRPr="00585FFA" w:rsidRDefault="00F56ACE" w:rsidP="00585FFA">
      <w:pPr>
        <w:ind w:firstLine="724"/>
        <w:jc w:val="both"/>
        <w:rPr>
          <w:sz w:val="28"/>
          <w:szCs w:val="28"/>
        </w:rPr>
      </w:pPr>
      <w:r w:rsidRPr="00585FFA">
        <w:rPr>
          <w:sz w:val="28"/>
          <w:szCs w:val="28"/>
        </w:rPr>
        <w:t xml:space="preserve">Приходится констатировать, </w:t>
      </w:r>
      <w:r w:rsidRPr="003B47D1">
        <w:rPr>
          <w:sz w:val="28"/>
          <w:szCs w:val="28"/>
        </w:rPr>
        <w:t>что ак</w:t>
      </w:r>
      <w:r w:rsidR="003B47D1" w:rsidRPr="003B47D1">
        <w:rPr>
          <w:sz w:val="28"/>
          <w:szCs w:val="28"/>
        </w:rPr>
        <w:t>ты</w:t>
      </w:r>
      <w:r w:rsidRPr="003B47D1">
        <w:rPr>
          <w:sz w:val="28"/>
          <w:szCs w:val="28"/>
        </w:rPr>
        <w:t xml:space="preserve"> терроризма становятся все более жестокими и масштабными. Специалисты справедливо отмечают, что в прежние годы, включая и периоды террористической активности в 60-е - 70-е годы XX века в Европе, террористические ак</w:t>
      </w:r>
      <w:r w:rsidR="003B47D1" w:rsidRPr="003B47D1">
        <w:rPr>
          <w:sz w:val="28"/>
          <w:szCs w:val="28"/>
        </w:rPr>
        <w:t>ты</w:t>
      </w:r>
      <w:r w:rsidRPr="003B47D1">
        <w:rPr>
          <w:sz w:val="28"/>
          <w:szCs w:val="28"/>
        </w:rPr>
        <w:t xml:space="preserve"> были</w:t>
      </w:r>
      <w:r w:rsidRPr="00585FFA">
        <w:rPr>
          <w:sz w:val="28"/>
          <w:szCs w:val="28"/>
        </w:rPr>
        <w:t xml:space="preserve"> весьма избирательны и прицельны. Их организаторы стремились к тому, чтобы жертвами устрашающего насилия оказались представители именно тех социальных групп, деятельность или сам факт существования которых не устраивали террористов. Это могли быть государственные чиновники, представители верховной или местной исполнительной власти, видные предприниматели, лидеры и члены оппонирующих террористам политических группировок и партий, иностранцы или национальные меньшинства и т.д. Так, например, российский террорист из позапрошлого века, автор «Катехизиса революционера» С.Г. Нечаев даже составил целую иерархию лиц, подлежащих уничтожению, начинавшуюся членами царской семьи и высокопоставленными государственными чиновниками. В 70-е годы XX века активисты «Фракции Красной Армии» в Германии занимались похищением и убийством политиков, промышленников и банкиров (прокурор Зигфрид Бубак, член правления Германского банка Юрген Понто, президент Союза предпринимателей Ганс Мартин Шляйер и другие). Однако кто бы ни избирался террористами в качестве мишени, общим оставался признак прицельности и локальности применения насилия.</w:t>
      </w:r>
    </w:p>
    <w:p w:rsidR="00F56ACE" w:rsidRPr="00585FFA" w:rsidRDefault="00F56ACE" w:rsidP="00585FFA">
      <w:pPr>
        <w:ind w:firstLine="724"/>
        <w:jc w:val="both"/>
        <w:rPr>
          <w:sz w:val="28"/>
          <w:szCs w:val="28"/>
        </w:rPr>
      </w:pPr>
      <w:r w:rsidRPr="00585FFA">
        <w:rPr>
          <w:sz w:val="28"/>
          <w:szCs w:val="28"/>
        </w:rPr>
        <w:lastRenderedPageBreak/>
        <w:t xml:space="preserve">Американский эксперт из компании «ММС Энтерпрайз Риск» </w:t>
      </w:r>
      <w:r w:rsidR="00066C64">
        <w:rPr>
          <w:sz w:val="28"/>
          <w:szCs w:val="28"/>
        </w:rPr>
        <w:t xml:space="preserve">             </w:t>
      </w:r>
      <w:r w:rsidRPr="00585FFA">
        <w:rPr>
          <w:sz w:val="28"/>
          <w:szCs w:val="28"/>
        </w:rPr>
        <w:t>Л.П.</w:t>
      </w:r>
      <w:r w:rsidR="00066C64">
        <w:rPr>
          <w:sz w:val="28"/>
          <w:szCs w:val="28"/>
        </w:rPr>
        <w:t xml:space="preserve"> </w:t>
      </w:r>
      <w:r w:rsidRPr="00585FFA">
        <w:rPr>
          <w:sz w:val="28"/>
          <w:szCs w:val="28"/>
        </w:rPr>
        <w:t>Бремер отмечает в этой связи, что террористы «старого образца» убивали людей, чтобы привлечь к своей идеологии и целям внимание общественности. Однако они «убивали не слишком много людей», чтобы не настроить общественность против себя.</w:t>
      </w:r>
    </w:p>
    <w:p w:rsidR="00F56ACE" w:rsidRPr="00585FFA" w:rsidRDefault="00F56ACE" w:rsidP="00585FFA">
      <w:pPr>
        <w:ind w:firstLine="724"/>
        <w:jc w:val="both"/>
        <w:rPr>
          <w:sz w:val="28"/>
          <w:szCs w:val="28"/>
        </w:rPr>
      </w:pPr>
      <w:r w:rsidRPr="00585FFA">
        <w:rPr>
          <w:sz w:val="28"/>
          <w:szCs w:val="28"/>
        </w:rPr>
        <w:t>Сегодня ситуация изменилась</w:t>
      </w:r>
      <w:r w:rsidR="00A056DD">
        <w:rPr>
          <w:sz w:val="28"/>
          <w:szCs w:val="28"/>
        </w:rPr>
        <w:t>. С</w:t>
      </w:r>
      <w:r w:rsidRPr="00585FFA">
        <w:rPr>
          <w:sz w:val="28"/>
          <w:szCs w:val="28"/>
        </w:rPr>
        <w:t>убъекты террористической деятельности стремятся нанести максимальный урон, не ограничивая себя моральными рамками и не особенно заботясь выбором жертв. Напротив, они даже стремятся к тому, чтобы их было как можно больше, так как это гарантирует активную реакцию средств массовой информации и максимальный резонанс в обществе, к которым они всегда стремятся.</w:t>
      </w:r>
    </w:p>
    <w:p w:rsidR="00F56ACE" w:rsidRPr="00585FFA" w:rsidRDefault="00F56ACE" w:rsidP="00585FFA">
      <w:pPr>
        <w:ind w:firstLine="724"/>
        <w:jc w:val="both"/>
        <w:rPr>
          <w:sz w:val="28"/>
          <w:szCs w:val="28"/>
        </w:rPr>
      </w:pPr>
      <w:r w:rsidRPr="00585FFA">
        <w:rPr>
          <w:sz w:val="28"/>
          <w:szCs w:val="28"/>
        </w:rPr>
        <w:t>Современный терроризм становится все более рациональным. В прежние годы организаторы террористической деятельности, будь то народовольцы в Российской империи XIX века или лидеры бандповстанческих формирований на территории Западной Украины или в Прибалтике в 40-е - 50-е годы века минувшего, искренне верили в справедливость и легитимность осуществлявшихся ими насильственных действий. Являясь убежденными сторонниками неких идей, для реализации которых необходимо совершение политических убийств и использование других методов устрашения, актив и рядовые участники террористических организаций не только пропагандировали всеми доступными способами исповедуемое ими учение, но и сами готовы были жертвовать ради него своей жизнью.</w:t>
      </w:r>
    </w:p>
    <w:p w:rsidR="00F56ACE" w:rsidRPr="00585FFA" w:rsidRDefault="00F56ACE" w:rsidP="00585FFA">
      <w:pPr>
        <w:ind w:firstLine="724"/>
        <w:jc w:val="both"/>
        <w:rPr>
          <w:sz w:val="28"/>
          <w:szCs w:val="28"/>
        </w:rPr>
      </w:pPr>
      <w:r w:rsidRPr="00585FFA">
        <w:rPr>
          <w:sz w:val="28"/>
          <w:szCs w:val="28"/>
        </w:rPr>
        <w:t>Однако постепенно терроризм претерпел ряд метаморфоз, а его идеологи, организаторы и «менеджеры среднего звена» в основной своей массе утратили глубокую идейную убежденность и способность к самопожертвованию (исключение составляют те рядовые участники террористических организаций, которые под влиянием мощного идейно-пропагандистского воздействия превратились в фанатиков). Рационализм субъектов современного терроризма находится в прямой зависимости от места, занимаемого ими в террористической иерархии. Этой темы мы еще коснемся.</w:t>
      </w:r>
    </w:p>
    <w:p w:rsidR="00F56ACE" w:rsidRPr="00585FFA" w:rsidRDefault="00F56ACE" w:rsidP="00585FFA">
      <w:pPr>
        <w:ind w:firstLine="724"/>
        <w:jc w:val="both"/>
        <w:rPr>
          <w:sz w:val="28"/>
          <w:szCs w:val="28"/>
        </w:rPr>
      </w:pPr>
      <w:r w:rsidRPr="00585FFA">
        <w:rPr>
          <w:sz w:val="28"/>
          <w:szCs w:val="28"/>
        </w:rPr>
        <w:t xml:space="preserve">Меняясь в современном мире, терроризм адаптируется, приспосабливается к новым реалиям, при этом террористическая деятельность нередко тесно переплетается с другими формами экстремизма и организованной преступностью. Эти деструктивные феномены, сходные по объективной стороне, подпитывают друг друга. Организаторы терроризма обращаются к незаконному обороту оружия и наркотиков, отмыванию денежных средств, а также другим прибыльным отраслям преступного бизнеса для обеспечения финансирования деятельности террористических структур. В свою очередь, авторитеты преступного мира не только широко используют в своем промысле методы устрашения, но и зачастую пытаются «облагородить» свою криминальную деятельность, обернув ее во внешне привлекательную идейную оболочку из заимствованных у террористов лозунгов. Это позволяет бандитам претендовать на роль субъектов политического процесса, якобы стремящихся решать накопившиеся в обществе острые социальные проблемы, посредством </w:t>
      </w:r>
      <w:r w:rsidRPr="00585FFA">
        <w:rPr>
          <w:sz w:val="28"/>
          <w:szCs w:val="28"/>
        </w:rPr>
        <w:lastRenderedPageBreak/>
        <w:t>чего осуществляется попытка внедрения во власть и расширения масштабов преступной деятельности.</w:t>
      </w:r>
    </w:p>
    <w:p w:rsidR="00F56ACE" w:rsidRPr="00585FFA" w:rsidRDefault="00F56ACE" w:rsidP="00585FFA">
      <w:pPr>
        <w:ind w:firstLine="724"/>
        <w:jc w:val="both"/>
        <w:rPr>
          <w:sz w:val="28"/>
          <w:szCs w:val="28"/>
        </w:rPr>
      </w:pPr>
      <w:r w:rsidRPr="00585FFA">
        <w:rPr>
          <w:sz w:val="28"/>
          <w:szCs w:val="28"/>
        </w:rPr>
        <w:t xml:space="preserve">Терроризм превратился в циничный и одновременно эффективный инструмент публичного доведения до широкой общественности неких политических установок, а также достижения декларируемых целей и нанесения ущерба противнику. </w:t>
      </w:r>
    </w:p>
    <w:p w:rsidR="00842169" w:rsidRPr="00B60F44" w:rsidRDefault="00842169" w:rsidP="00585FFA">
      <w:pPr>
        <w:ind w:firstLine="724"/>
        <w:jc w:val="both"/>
        <w:rPr>
          <w:sz w:val="28"/>
          <w:szCs w:val="28"/>
        </w:rPr>
      </w:pPr>
      <w:r w:rsidRPr="00585FFA">
        <w:rPr>
          <w:sz w:val="28"/>
          <w:szCs w:val="28"/>
        </w:rPr>
        <w:t xml:space="preserve">Так, что же мы должны делать с этим злом. В своем выступлении на учредительном заседании движения "За Путина" 21 ноября 2007 года Президент Российский Федерации В.В. Путин сказал: «Необходимо раннее выявление очагов возникновения потенциальных конфликтов, ситуаций, используемых идеологами терроризма и экстремизма для разжигания национальной и религиозной розни. Нужно эффективно противодействовать не только </w:t>
      </w:r>
      <w:r w:rsidRPr="00B60F44">
        <w:rPr>
          <w:sz w:val="28"/>
          <w:szCs w:val="28"/>
        </w:rPr>
        <w:t xml:space="preserve">самим актам террора - стратегически необходимо наладить аналитическую работу». </w:t>
      </w:r>
    </w:p>
    <w:p w:rsidR="00E53E72" w:rsidRDefault="00E53E72" w:rsidP="00585FFA">
      <w:pPr>
        <w:autoSpaceDE w:val="0"/>
        <w:autoSpaceDN w:val="0"/>
        <w:adjustRightInd w:val="0"/>
        <w:ind w:firstLine="840"/>
        <w:jc w:val="both"/>
        <w:outlineLvl w:val="1"/>
        <w:rPr>
          <w:sz w:val="28"/>
          <w:szCs w:val="28"/>
        </w:rPr>
      </w:pPr>
      <w:bookmarkStart w:id="4" w:name="_Toc334541057"/>
    </w:p>
    <w:p w:rsidR="003E1C6D" w:rsidRPr="00240BB2" w:rsidRDefault="00A05456" w:rsidP="00585FFA">
      <w:pPr>
        <w:autoSpaceDE w:val="0"/>
        <w:autoSpaceDN w:val="0"/>
        <w:adjustRightInd w:val="0"/>
        <w:ind w:firstLine="839"/>
        <w:jc w:val="both"/>
        <w:outlineLvl w:val="1"/>
        <w:rPr>
          <w:b/>
          <w:spacing w:val="-10"/>
          <w:sz w:val="28"/>
          <w:szCs w:val="28"/>
        </w:rPr>
      </w:pPr>
      <w:bookmarkStart w:id="5" w:name="_Toc396737553"/>
      <w:r w:rsidRPr="00240BB2">
        <w:rPr>
          <w:b/>
          <w:spacing w:val="-10"/>
          <w:sz w:val="28"/>
          <w:szCs w:val="28"/>
        </w:rPr>
        <w:t xml:space="preserve">Глава </w:t>
      </w:r>
      <w:r w:rsidR="003E1C6D" w:rsidRPr="00240BB2">
        <w:rPr>
          <w:b/>
          <w:spacing w:val="-10"/>
          <w:sz w:val="28"/>
          <w:szCs w:val="28"/>
        </w:rPr>
        <w:t>2. Периодизация терроризма и основные исторические события</w:t>
      </w:r>
      <w:bookmarkEnd w:id="4"/>
      <w:bookmarkEnd w:id="5"/>
      <w:r w:rsidR="003E1C6D" w:rsidRPr="00240BB2">
        <w:rPr>
          <w:b/>
          <w:spacing w:val="-10"/>
          <w:sz w:val="28"/>
          <w:szCs w:val="28"/>
        </w:rPr>
        <w:t xml:space="preserve"> </w:t>
      </w:r>
    </w:p>
    <w:p w:rsidR="003E1C6D" w:rsidRPr="00240BB2" w:rsidRDefault="003E1C6D" w:rsidP="00585FFA">
      <w:pPr>
        <w:autoSpaceDE w:val="0"/>
        <w:autoSpaceDN w:val="0"/>
        <w:adjustRightInd w:val="0"/>
        <w:ind w:firstLine="839"/>
        <w:jc w:val="both"/>
        <w:outlineLvl w:val="0"/>
        <w:rPr>
          <w:spacing w:val="-10"/>
          <w:sz w:val="28"/>
          <w:szCs w:val="28"/>
        </w:rPr>
      </w:pPr>
    </w:p>
    <w:p w:rsidR="003E1C6D" w:rsidRPr="00B60F44" w:rsidRDefault="003E1C6D" w:rsidP="00585FFA">
      <w:pPr>
        <w:pStyle w:val="210"/>
        <w:shd w:val="clear" w:color="auto" w:fill="auto"/>
        <w:spacing w:line="240" w:lineRule="auto"/>
        <w:ind w:left="40" w:right="40" w:firstLine="839"/>
        <w:rPr>
          <w:sz w:val="28"/>
          <w:szCs w:val="28"/>
          <w:lang w:val="ru-RU"/>
        </w:rPr>
      </w:pPr>
      <w:r w:rsidRPr="00B60F44">
        <w:rPr>
          <w:rStyle w:val="24"/>
          <w:rFonts w:ascii="Times New Roman"/>
          <w:b w:val="0"/>
          <w:bCs w:val="0"/>
          <w:spacing w:val="0"/>
          <w:sz w:val="28"/>
          <w:szCs w:val="28"/>
          <w:lang w:val="ru-RU"/>
        </w:rPr>
        <w:t>По мнению заместителя главнокомандующего внутренними войсками МВД России по военно-научной работе генерал-полковника В.П.</w:t>
      </w:r>
      <w:r w:rsidR="007B29D8">
        <w:rPr>
          <w:rStyle w:val="24"/>
          <w:rFonts w:ascii="Times New Roman"/>
          <w:b w:val="0"/>
          <w:bCs w:val="0"/>
          <w:spacing w:val="0"/>
          <w:sz w:val="28"/>
          <w:szCs w:val="28"/>
          <w:lang w:val="ru-RU"/>
        </w:rPr>
        <w:t xml:space="preserve"> </w:t>
      </w:r>
      <w:r w:rsidRPr="00B60F44">
        <w:rPr>
          <w:rStyle w:val="24"/>
          <w:rFonts w:ascii="Times New Roman"/>
          <w:b w:val="0"/>
          <w:bCs w:val="0"/>
          <w:spacing w:val="0"/>
          <w:sz w:val="28"/>
          <w:szCs w:val="28"/>
          <w:lang w:val="ru-RU"/>
        </w:rPr>
        <w:t xml:space="preserve">Баранова и других экспертов </w:t>
      </w:r>
      <w:r w:rsidR="007B29D8">
        <w:rPr>
          <w:rStyle w:val="24"/>
          <w:rFonts w:ascii="Times New Roman"/>
          <w:b w:val="0"/>
          <w:bCs w:val="0"/>
          <w:spacing w:val="0"/>
          <w:sz w:val="28"/>
          <w:szCs w:val="28"/>
          <w:lang w:val="ru-RU"/>
        </w:rPr>
        <w:t>«</w:t>
      </w:r>
      <w:r w:rsidRPr="00B60F44">
        <w:rPr>
          <w:rStyle w:val="24"/>
          <w:rFonts w:ascii="Times New Roman"/>
          <w:b w:val="0"/>
          <w:bCs w:val="0"/>
          <w:spacing w:val="0"/>
          <w:sz w:val="28"/>
          <w:szCs w:val="28"/>
          <w:lang w:val="ru-RU"/>
        </w:rPr>
        <w:t>т</w:t>
      </w:r>
      <w:r w:rsidRPr="00B60F44">
        <w:rPr>
          <w:rStyle w:val="24"/>
          <w:rFonts w:ascii="Times New Roman"/>
          <w:b w:val="0"/>
          <w:bCs w:val="0"/>
          <w:spacing w:val="0"/>
          <w:sz w:val="28"/>
          <w:szCs w:val="28"/>
        </w:rPr>
        <w:t>ерроризм</w:t>
      </w:r>
      <w:r w:rsidR="007B29D8">
        <w:rPr>
          <w:rStyle w:val="24"/>
          <w:rFonts w:ascii="Times New Roman"/>
          <w:b w:val="0"/>
          <w:bCs w:val="0"/>
          <w:spacing w:val="0"/>
          <w:sz w:val="28"/>
          <w:szCs w:val="28"/>
          <w:lang w:val="ru-RU"/>
        </w:rPr>
        <w:t>»</w:t>
      </w:r>
      <w:r w:rsidRPr="00B60F44">
        <w:rPr>
          <w:rStyle w:val="24"/>
          <w:rFonts w:ascii="Times New Roman"/>
          <w:b w:val="0"/>
          <w:bCs w:val="0"/>
          <w:spacing w:val="0"/>
          <w:sz w:val="28"/>
          <w:szCs w:val="28"/>
        </w:rPr>
        <w:t xml:space="preserve"> в своем развитии</w:t>
      </w:r>
      <w:r w:rsidRPr="00B60F44">
        <w:rPr>
          <w:rStyle w:val="24"/>
          <w:rFonts w:ascii="Times New Roman"/>
          <w:b w:val="0"/>
          <w:bCs w:val="0"/>
          <w:spacing w:val="0"/>
          <w:sz w:val="28"/>
          <w:szCs w:val="28"/>
          <w:lang w:val="ru-RU"/>
        </w:rPr>
        <w:t xml:space="preserve"> </w:t>
      </w:r>
      <w:r w:rsidRPr="00B60F44">
        <w:rPr>
          <w:rStyle w:val="24"/>
          <w:rFonts w:ascii="Times New Roman"/>
          <w:b w:val="0"/>
          <w:bCs w:val="0"/>
          <w:spacing w:val="0"/>
          <w:sz w:val="28"/>
          <w:szCs w:val="28"/>
        </w:rPr>
        <w:t>проходит пять этапов</w:t>
      </w:r>
      <w:r w:rsidRPr="00B60F44">
        <w:rPr>
          <w:rStyle w:val="aa"/>
          <w:b w:val="0"/>
          <w:bCs w:val="0"/>
          <w:sz w:val="28"/>
          <w:szCs w:val="28"/>
        </w:rPr>
        <w:footnoteReference w:id="4"/>
      </w:r>
      <w:r w:rsidR="00447722" w:rsidRPr="00B60F44">
        <w:rPr>
          <w:rStyle w:val="24"/>
          <w:rFonts w:ascii="Times New Roman"/>
          <w:b w:val="0"/>
          <w:bCs w:val="0"/>
          <w:spacing w:val="0"/>
          <w:sz w:val="28"/>
          <w:szCs w:val="28"/>
          <w:lang w:val="ru-RU"/>
        </w:rPr>
        <w:t>.</w:t>
      </w:r>
    </w:p>
    <w:p w:rsidR="003E1C6D" w:rsidRPr="00B60F44" w:rsidRDefault="003E1C6D" w:rsidP="00585FFA">
      <w:pPr>
        <w:ind w:firstLine="839"/>
        <w:jc w:val="both"/>
        <w:rPr>
          <w:sz w:val="28"/>
          <w:szCs w:val="28"/>
        </w:rPr>
      </w:pPr>
      <w:r w:rsidRPr="00B60F44">
        <w:rPr>
          <w:b/>
          <w:sz w:val="28"/>
          <w:szCs w:val="28"/>
        </w:rPr>
        <w:t>Первый этап</w:t>
      </w:r>
      <w:r w:rsidRPr="00B60F44">
        <w:rPr>
          <w:sz w:val="28"/>
          <w:szCs w:val="28"/>
        </w:rPr>
        <w:t xml:space="preserve"> (эпоха раннего терроризма или прототерроризма) охватывает достаточно продолжительный период от зарождения терроризма в эпоху Античности до 40-х годов XIX века. В это время заложены основы идеологии и практики терроризма, возникли первые организованные сообщества террористов.</w:t>
      </w:r>
    </w:p>
    <w:p w:rsidR="003E1C6D" w:rsidRPr="00B60F44" w:rsidRDefault="003E1C6D" w:rsidP="00585FFA">
      <w:pPr>
        <w:ind w:firstLine="840"/>
        <w:jc w:val="both"/>
        <w:rPr>
          <w:sz w:val="28"/>
          <w:szCs w:val="28"/>
        </w:rPr>
      </w:pPr>
      <w:r w:rsidRPr="00B60F44">
        <w:rPr>
          <w:b/>
          <w:sz w:val="28"/>
          <w:szCs w:val="28"/>
        </w:rPr>
        <w:t>Второй этап</w:t>
      </w:r>
      <w:r w:rsidRPr="00B60F44">
        <w:rPr>
          <w:sz w:val="28"/>
          <w:szCs w:val="28"/>
        </w:rPr>
        <w:t xml:space="preserve"> (начало "эры терроризма" или эпоха классического терроризма) приходится на вторую половину XIX - первую половину XX в. В этот период были выработаны основные методы и формы террористической деятельности, под идеологию и практику терроризма подведена теоретическая база, оформились классические образцы стратегии и тактики террористов.</w:t>
      </w:r>
    </w:p>
    <w:p w:rsidR="003E1C6D" w:rsidRPr="00B60F44" w:rsidRDefault="003E1C6D" w:rsidP="00585FFA">
      <w:pPr>
        <w:ind w:firstLine="840"/>
        <w:jc w:val="both"/>
        <w:rPr>
          <w:sz w:val="28"/>
          <w:szCs w:val="28"/>
        </w:rPr>
      </w:pPr>
      <w:r w:rsidRPr="00B60F44">
        <w:rPr>
          <w:b/>
          <w:sz w:val="28"/>
          <w:szCs w:val="28"/>
        </w:rPr>
        <w:t>Третий этап</w:t>
      </w:r>
      <w:r w:rsidRPr="00B60F44">
        <w:rPr>
          <w:sz w:val="28"/>
          <w:szCs w:val="28"/>
        </w:rPr>
        <w:t xml:space="preserve"> развития терроризма (переходный) охватывает период начала 20-х - конца 50-х годов XX в. и, в свою очередь, делится на две стадии. На первой стадии, которая начинается в 20-е годы и завершается во второй половине 40-х годов, терроризм из локального проявления индивидуального или группового политического вызова государственной власти, не несущего угрозы всему обществу в целом, превращается в постоянно действующий фактор политической жизни многих стран и народов, представляющий серьезную общественную опасность. На второй стадии данного этапа своего развития (вторая половина 40-х - конец 50-х гг.) терроризм временно локализуется в периферийных районах мира. Особенностями этой стадии развития терроризма стали переход от преимущественно индивидуальных к преимущественно </w:t>
      </w:r>
      <w:r w:rsidRPr="00B60F44">
        <w:rPr>
          <w:sz w:val="28"/>
          <w:szCs w:val="28"/>
        </w:rPr>
        <w:lastRenderedPageBreak/>
        <w:t>групповым разновидностям террористической активности и возникновение новых форм и методов террористической борьбы.</w:t>
      </w:r>
    </w:p>
    <w:p w:rsidR="003E1C6D" w:rsidRPr="00B60F44" w:rsidRDefault="003E1C6D" w:rsidP="00585FFA">
      <w:pPr>
        <w:ind w:firstLine="840"/>
        <w:jc w:val="both"/>
        <w:rPr>
          <w:sz w:val="28"/>
          <w:szCs w:val="28"/>
        </w:rPr>
      </w:pPr>
      <w:r w:rsidRPr="00B60F44">
        <w:rPr>
          <w:b/>
          <w:sz w:val="28"/>
          <w:szCs w:val="28"/>
        </w:rPr>
        <w:t>Четвертый этап</w:t>
      </w:r>
      <w:r w:rsidRPr="00B60F44">
        <w:rPr>
          <w:sz w:val="28"/>
          <w:szCs w:val="28"/>
        </w:rPr>
        <w:t xml:space="preserve"> (эпоха городской герильи), продолжавшийся с 60-х по 80-е годы XX в., ознаменовался возникновением крупных организованных террористических группировок, усилением изощренности тактики террористов и жестокости применяемых ими методов воздействия на общество и его политические институты, кооперацией и интернационализацией связей террористов и их нелегальных организаций. В этот период серьезные изменения претерпела сама личность террориста: на смену террористу-агитатору пришел расчетливый профессионал, которому по большому счету все равно, чьи интересы он выражает, а на смену террористу-мстителю - зомбированный вероучениями и наркотиками фанатик, слепо готовый на любые преступления. Кульминацией этого этапа стало превращение терроризма в глобальный фактор международной политики.</w:t>
      </w:r>
    </w:p>
    <w:p w:rsidR="003E1C6D" w:rsidRPr="00B60F44" w:rsidRDefault="003E1C6D" w:rsidP="00585FFA">
      <w:pPr>
        <w:ind w:firstLine="839"/>
        <w:jc w:val="both"/>
        <w:rPr>
          <w:sz w:val="28"/>
          <w:szCs w:val="28"/>
        </w:rPr>
      </w:pPr>
      <w:r w:rsidRPr="00B60F44">
        <w:rPr>
          <w:b/>
          <w:sz w:val="28"/>
          <w:szCs w:val="28"/>
        </w:rPr>
        <w:t>Пятый этап</w:t>
      </w:r>
      <w:r w:rsidRPr="00B60F44">
        <w:rPr>
          <w:sz w:val="28"/>
          <w:szCs w:val="28"/>
        </w:rPr>
        <w:t xml:space="preserve"> (эпоха современного терроризма) характеризуется масштабностью и крайней степенью общественной опасности </w:t>
      </w:r>
      <w:r w:rsidRPr="003B47D1">
        <w:rPr>
          <w:sz w:val="28"/>
          <w:szCs w:val="28"/>
        </w:rPr>
        <w:t>террористических ак</w:t>
      </w:r>
      <w:r w:rsidR="003B47D1" w:rsidRPr="003B47D1">
        <w:rPr>
          <w:sz w:val="28"/>
          <w:szCs w:val="28"/>
        </w:rPr>
        <w:t>тов</w:t>
      </w:r>
      <w:r w:rsidRPr="003B47D1">
        <w:rPr>
          <w:sz w:val="28"/>
          <w:szCs w:val="28"/>
        </w:rPr>
        <w:t>. Терроризм</w:t>
      </w:r>
      <w:r w:rsidRPr="00B60F44">
        <w:rPr>
          <w:sz w:val="28"/>
          <w:szCs w:val="28"/>
        </w:rPr>
        <w:t xml:space="preserve"> из глобального фактора международной политики трансформировался в глобальную проблему современности, последствия его воздействия на мировое сообщество приобрели апокалипсические черты, а решение проблемы превратилось в откровенную политическую, экономическую и геостратегическую схватку за мировое господство, подлинные заказчики и субъекты которой до сих пор остаются неназванными.</w:t>
      </w:r>
    </w:p>
    <w:p w:rsidR="003E1C6D" w:rsidRPr="00B60F44" w:rsidRDefault="003E1C6D" w:rsidP="00585FFA">
      <w:pPr>
        <w:pStyle w:val="af3"/>
        <w:spacing w:after="0"/>
        <w:ind w:left="20" w:right="20" w:firstLine="839"/>
        <w:jc w:val="both"/>
        <w:rPr>
          <w:rStyle w:val="0pt"/>
          <w:spacing w:val="0"/>
          <w:sz w:val="28"/>
          <w:szCs w:val="28"/>
        </w:rPr>
      </w:pPr>
      <w:r w:rsidRPr="00B60F44">
        <w:rPr>
          <w:rStyle w:val="0pt"/>
          <w:spacing w:val="0"/>
          <w:sz w:val="28"/>
          <w:szCs w:val="28"/>
        </w:rPr>
        <w:t>От этапа к этапу совершенствуются стратегия и тактика террористов, углубляется общественная опасность терроризма.</w:t>
      </w:r>
    </w:p>
    <w:p w:rsidR="003E1C6D" w:rsidRPr="00B60F44" w:rsidRDefault="003E1C6D" w:rsidP="00447722">
      <w:pPr>
        <w:pStyle w:val="210"/>
        <w:shd w:val="clear" w:color="auto" w:fill="auto"/>
        <w:spacing w:line="240" w:lineRule="auto"/>
        <w:ind w:left="40" w:right="40" w:firstLine="839"/>
        <w:rPr>
          <w:sz w:val="28"/>
          <w:szCs w:val="28"/>
        </w:rPr>
      </w:pPr>
      <w:r w:rsidRPr="00B60F44">
        <w:rPr>
          <w:b w:val="0"/>
          <w:sz w:val="28"/>
          <w:szCs w:val="28"/>
        </w:rPr>
        <w:t>По мнению Ю.С. Горбунова</w:t>
      </w:r>
      <w:r w:rsidRPr="00B60F44">
        <w:rPr>
          <w:rStyle w:val="aa"/>
          <w:b w:val="0"/>
          <w:sz w:val="28"/>
          <w:szCs w:val="28"/>
        </w:rPr>
        <w:footnoteReference w:id="5"/>
      </w:r>
      <w:r w:rsidRPr="00B60F44">
        <w:rPr>
          <w:b w:val="0"/>
          <w:sz w:val="28"/>
          <w:szCs w:val="28"/>
        </w:rPr>
        <w:t xml:space="preserve"> и других экспертов</w:t>
      </w:r>
      <w:r w:rsidR="00CE5E1A">
        <w:rPr>
          <w:b w:val="0"/>
          <w:sz w:val="28"/>
          <w:szCs w:val="28"/>
          <w:lang w:val="ru-RU"/>
        </w:rPr>
        <w:t xml:space="preserve"> «</w:t>
      </w:r>
      <w:r w:rsidRPr="00B60F44">
        <w:rPr>
          <w:rStyle w:val="24"/>
          <w:rFonts w:ascii="Times New Roman"/>
          <w:b w:val="0"/>
          <w:bCs w:val="0"/>
          <w:spacing w:val="0"/>
          <w:sz w:val="28"/>
          <w:szCs w:val="28"/>
        </w:rPr>
        <w:t>терроризм</w:t>
      </w:r>
      <w:r w:rsidR="00CE5E1A">
        <w:rPr>
          <w:rStyle w:val="24"/>
          <w:rFonts w:ascii="Times New Roman"/>
          <w:b w:val="0"/>
          <w:bCs w:val="0"/>
          <w:spacing w:val="0"/>
          <w:sz w:val="28"/>
          <w:szCs w:val="28"/>
          <w:lang w:val="ru-RU"/>
        </w:rPr>
        <w:t>»</w:t>
      </w:r>
      <w:r w:rsidRPr="00B60F44">
        <w:rPr>
          <w:rStyle w:val="24"/>
          <w:rFonts w:ascii="Times New Roman"/>
          <w:b w:val="0"/>
          <w:bCs w:val="0"/>
          <w:spacing w:val="0"/>
          <w:sz w:val="28"/>
          <w:szCs w:val="28"/>
        </w:rPr>
        <w:t xml:space="preserve"> в своем развитии проходит </w:t>
      </w:r>
      <w:r w:rsidRPr="00B60F44">
        <w:rPr>
          <w:rStyle w:val="24"/>
          <w:rFonts w:ascii="Times New Roman"/>
          <w:bCs w:val="0"/>
          <w:spacing w:val="0"/>
          <w:sz w:val="28"/>
          <w:szCs w:val="28"/>
        </w:rPr>
        <w:t>шесть этапов</w:t>
      </w:r>
      <w:r w:rsidR="00447722" w:rsidRPr="00B60F44">
        <w:rPr>
          <w:rStyle w:val="24"/>
          <w:rFonts w:ascii="Times New Roman"/>
          <w:bCs w:val="0"/>
          <w:spacing w:val="0"/>
          <w:sz w:val="28"/>
          <w:szCs w:val="28"/>
        </w:rPr>
        <w:t xml:space="preserve"> </w:t>
      </w:r>
      <w:r w:rsidR="00447722" w:rsidRPr="00B60F44">
        <w:rPr>
          <w:rStyle w:val="24"/>
          <w:rFonts w:ascii="Times New Roman"/>
          <w:b w:val="0"/>
          <w:bCs w:val="0"/>
          <w:spacing w:val="0"/>
          <w:sz w:val="28"/>
          <w:szCs w:val="28"/>
          <w:lang w:val="ru-RU"/>
        </w:rPr>
        <w:t xml:space="preserve">(см. </w:t>
      </w:r>
      <w:r w:rsidR="00CE5E1A">
        <w:rPr>
          <w:rStyle w:val="24"/>
          <w:rFonts w:ascii="Times New Roman"/>
          <w:b w:val="0"/>
          <w:bCs w:val="0"/>
          <w:spacing w:val="0"/>
          <w:sz w:val="28"/>
          <w:szCs w:val="28"/>
          <w:lang w:val="ru-RU"/>
        </w:rPr>
        <w:t>р</w:t>
      </w:r>
      <w:r w:rsidR="00447722" w:rsidRPr="00B60F44">
        <w:rPr>
          <w:rStyle w:val="24"/>
          <w:rFonts w:ascii="Times New Roman"/>
          <w:b w:val="0"/>
          <w:bCs w:val="0"/>
          <w:spacing w:val="0"/>
          <w:sz w:val="28"/>
          <w:szCs w:val="28"/>
          <w:lang w:val="ru-RU"/>
        </w:rPr>
        <w:t>ис. 1)</w:t>
      </w:r>
      <w:r w:rsidR="00CE5E1A">
        <w:rPr>
          <w:rStyle w:val="24"/>
          <w:rFonts w:ascii="Times New Roman"/>
          <w:b w:val="0"/>
          <w:bCs w:val="0"/>
          <w:spacing w:val="0"/>
          <w:sz w:val="28"/>
          <w:szCs w:val="28"/>
          <w:lang w:val="ru-RU"/>
        </w:rPr>
        <w:t>.</w:t>
      </w:r>
      <w:r w:rsidRPr="00B60F44">
        <w:rPr>
          <w:rStyle w:val="24"/>
          <w:rFonts w:ascii="Times New Roman"/>
          <w:b w:val="0"/>
          <w:bCs w:val="0"/>
          <w:spacing w:val="0"/>
          <w:sz w:val="28"/>
          <w:szCs w:val="28"/>
        </w:rPr>
        <w:t xml:space="preserve"> Необходимо выделить еще один период – </w:t>
      </w:r>
      <w:r w:rsidRPr="00B60F44">
        <w:rPr>
          <w:rStyle w:val="24"/>
          <w:rFonts w:ascii="Times New Roman"/>
          <w:bCs w:val="0"/>
          <w:spacing w:val="0"/>
          <w:sz w:val="28"/>
          <w:szCs w:val="28"/>
        </w:rPr>
        <w:t>период средневековья</w:t>
      </w:r>
      <w:r w:rsidRPr="00B60F44">
        <w:rPr>
          <w:rStyle w:val="24"/>
          <w:rFonts w:ascii="Times New Roman"/>
          <w:b w:val="0"/>
          <w:bCs w:val="0"/>
          <w:spacing w:val="0"/>
          <w:sz w:val="28"/>
          <w:szCs w:val="28"/>
        </w:rPr>
        <w:t>. Это один из ярких и насыщенных историческими и драматическими событиями период терроризма. С этой позиции мы и будем рассматривать этот вопрос дальше.</w:t>
      </w:r>
    </w:p>
    <w:p w:rsidR="003E1C6D" w:rsidRPr="00B60F44" w:rsidRDefault="003E1C6D" w:rsidP="00585FFA">
      <w:pPr>
        <w:pStyle w:val="af3"/>
        <w:tabs>
          <w:tab w:val="left" w:pos="1620"/>
        </w:tabs>
        <w:spacing w:after="0"/>
        <w:ind w:left="23" w:right="23" w:firstLine="840"/>
        <w:jc w:val="both"/>
        <w:rPr>
          <w:sz w:val="28"/>
          <w:szCs w:val="28"/>
        </w:rPr>
      </w:pPr>
    </w:p>
    <w:p w:rsidR="003E1C6D" w:rsidRPr="00B60F44" w:rsidRDefault="00B00620" w:rsidP="00585FFA">
      <w:pPr>
        <w:ind w:firstLine="840"/>
        <w:jc w:val="both"/>
        <w:outlineLvl w:val="2"/>
        <w:rPr>
          <w:b/>
          <w:sz w:val="28"/>
          <w:szCs w:val="28"/>
        </w:rPr>
      </w:pPr>
      <w:bookmarkStart w:id="6" w:name="_Toc396737554"/>
      <w:r w:rsidRPr="00B60F44">
        <w:rPr>
          <w:b/>
          <w:sz w:val="28"/>
          <w:szCs w:val="28"/>
        </w:rPr>
        <w:t xml:space="preserve">2.1. </w:t>
      </w:r>
      <w:r w:rsidR="003E1C6D" w:rsidRPr="00B60F44">
        <w:rPr>
          <w:b/>
          <w:sz w:val="28"/>
          <w:szCs w:val="28"/>
        </w:rPr>
        <w:t>Терроризм в Древнем мире (первый этап)</w:t>
      </w:r>
      <w:bookmarkEnd w:id="6"/>
    </w:p>
    <w:p w:rsidR="003E1C6D" w:rsidRPr="00B60F44" w:rsidRDefault="003E1C6D" w:rsidP="00585FFA">
      <w:pPr>
        <w:ind w:firstLine="840"/>
        <w:jc w:val="center"/>
        <w:rPr>
          <w:sz w:val="28"/>
          <w:szCs w:val="28"/>
        </w:rPr>
      </w:pPr>
    </w:p>
    <w:p w:rsidR="003E1C6D" w:rsidRPr="00B60F44" w:rsidRDefault="003E1C6D" w:rsidP="00585FFA">
      <w:pPr>
        <w:autoSpaceDE w:val="0"/>
        <w:autoSpaceDN w:val="0"/>
        <w:adjustRightInd w:val="0"/>
        <w:ind w:firstLine="840"/>
        <w:jc w:val="both"/>
        <w:rPr>
          <w:sz w:val="28"/>
          <w:szCs w:val="28"/>
        </w:rPr>
      </w:pPr>
      <w:r w:rsidRPr="00B60F44">
        <w:rPr>
          <w:sz w:val="28"/>
          <w:szCs w:val="28"/>
        </w:rPr>
        <w:t>Зарождение терроризма как явления произошло в рабовладельческом обществе, хотя отдельные исследователи датируют его возникновение эпохой Великой французской революции XVIII в., их консолидированная позиция нашла свое отражение в исследовании, подготовленном Секретариатом ООН в 1972 году</w:t>
      </w:r>
      <w:r w:rsidRPr="00B60F44">
        <w:rPr>
          <w:rStyle w:val="aa"/>
          <w:sz w:val="28"/>
          <w:szCs w:val="28"/>
        </w:rPr>
        <w:footnoteReference w:id="6"/>
      </w:r>
      <w:r w:rsidRPr="00B60F44">
        <w:rPr>
          <w:sz w:val="28"/>
          <w:szCs w:val="28"/>
        </w:rPr>
        <w:t>.</w:t>
      </w:r>
    </w:p>
    <w:p w:rsidR="00447722" w:rsidRDefault="00447722" w:rsidP="00585FFA">
      <w:pPr>
        <w:autoSpaceDE w:val="0"/>
        <w:autoSpaceDN w:val="0"/>
        <w:adjustRightInd w:val="0"/>
        <w:ind w:firstLine="840"/>
        <w:jc w:val="both"/>
        <w:rPr>
          <w:sz w:val="28"/>
          <w:szCs w:val="28"/>
        </w:rPr>
      </w:pPr>
    </w:p>
    <w:p w:rsidR="00447722" w:rsidRDefault="00447722" w:rsidP="00447722">
      <w:pPr>
        <w:autoSpaceDE w:val="0"/>
        <w:autoSpaceDN w:val="0"/>
        <w:adjustRightInd w:val="0"/>
        <w:jc w:val="both"/>
        <w:sectPr w:rsidR="00447722" w:rsidSect="00E25DC7">
          <w:footerReference w:type="even" r:id="rId9"/>
          <w:footerReference w:type="default" r:id="rId10"/>
          <w:pgSz w:w="11907" w:h="16840" w:code="9"/>
          <w:pgMar w:top="1134" w:right="851" w:bottom="1134" w:left="1418" w:header="284" w:footer="680" w:gutter="0"/>
          <w:cols w:space="720"/>
          <w:noEndnote/>
          <w:docGrid w:linePitch="360"/>
        </w:sectPr>
      </w:pPr>
    </w:p>
    <w:p w:rsidR="00447722" w:rsidRDefault="002A4921" w:rsidP="00447722">
      <w:pPr>
        <w:autoSpaceDE w:val="0"/>
        <w:autoSpaceDN w:val="0"/>
        <w:adjustRightInd w:val="0"/>
        <w:jc w:val="both"/>
        <w:rPr>
          <w:sz w:val="28"/>
          <w:szCs w:val="28"/>
        </w:rPr>
      </w:pPr>
      <w:r>
        <w:rPr>
          <w:noProof/>
        </w:rPr>
        <w:lastRenderedPageBreak/>
        <w:drawing>
          <wp:inline distT="0" distB="0" distL="0" distR="0">
            <wp:extent cx="9505950" cy="6038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lum contrast="18000"/>
                      <a:extLst>
                        <a:ext uri="{28A0092B-C50C-407E-A947-70E740481C1C}">
                          <a14:useLocalDpi xmlns:a14="http://schemas.microsoft.com/office/drawing/2010/main" val="0"/>
                        </a:ext>
                      </a:extLst>
                    </a:blip>
                    <a:srcRect l="2756" t="15575" r="5844" b="11644"/>
                    <a:stretch>
                      <a:fillRect/>
                    </a:stretch>
                  </pic:blipFill>
                  <pic:spPr bwMode="auto">
                    <a:xfrm>
                      <a:off x="0" y="0"/>
                      <a:ext cx="9505950" cy="6038850"/>
                    </a:xfrm>
                    <a:prstGeom prst="rect">
                      <a:avLst/>
                    </a:prstGeom>
                    <a:noFill/>
                    <a:ln>
                      <a:noFill/>
                    </a:ln>
                  </pic:spPr>
                </pic:pic>
              </a:graphicData>
            </a:graphic>
          </wp:inline>
        </w:drawing>
      </w:r>
    </w:p>
    <w:p w:rsidR="00447722" w:rsidRDefault="00447722" w:rsidP="00585FFA">
      <w:pPr>
        <w:autoSpaceDE w:val="0"/>
        <w:autoSpaceDN w:val="0"/>
        <w:adjustRightInd w:val="0"/>
        <w:ind w:firstLine="840"/>
        <w:jc w:val="both"/>
        <w:rPr>
          <w:sz w:val="28"/>
          <w:szCs w:val="28"/>
        </w:rPr>
        <w:sectPr w:rsidR="00447722" w:rsidSect="00447722">
          <w:pgSz w:w="16840" w:h="11907" w:orient="landscape" w:code="9"/>
          <w:pgMar w:top="1418" w:right="1134" w:bottom="851" w:left="1134" w:header="284" w:footer="567" w:gutter="0"/>
          <w:cols w:space="720"/>
          <w:noEndnote/>
          <w:titlePg/>
          <w:docGrid w:linePitch="360"/>
        </w:sectPr>
      </w:pPr>
    </w:p>
    <w:p w:rsidR="003E1C6D" w:rsidRPr="00585FFA" w:rsidRDefault="003E1C6D" w:rsidP="00585FFA">
      <w:pPr>
        <w:autoSpaceDE w:val="0"/>
        <w:autoSpaceDN w:val="0"/>
        <w:adjustRightInd w:val="0"/>
        <w:ind w:firstLine="840"/>
        <w:jc w:val="both"/>
        <w:rPr>
          <w:sz w:val="28"/>
          <w:szCs w:val="28"/>
        </w:rPr>
      </w:pPr>
      <w:r w:rsidRPr="00585FFA">
        <w:rPr>
          <w:sz w:val="28"/>
          <w:szCs w:val="28"/>
        </w:rPr>
        <w:lastRenderedPageBreak/>
        <w:t>В пользу нашего утверждения, как будет показано ниже, свидетельствуют как этимология слова "террор", так и история зарождения и развития самого терроризма.</w:t>
      </w:r>
    </w:p>
    <w:p w:rsidR="003E1C6D" w:rsidRPr="00585FFA" w:rsidRDefault="003E1C6D" w:rsidP="00585FFA">
      <w:pPr>
        <w:autoSpaceDE w:val="0"/>
        <w:autoSpaceDN w:val="0"/>
        <w:adjustRightInd w:val="0"/>
        <w:ind w:firstLine="840"/>
        <w:jc w:val="both"/>
        <w:rPr>
          <w:sz w:val="28"/>
          <w:szCs w:val="28"/>
        </w:rPr>
      </w:pPr>
      <w:r w:rsidRPr="00585FFA">
        <w:rPr>
          <w:sz w:val="28"/>
          <w:szCs w:val="28"/>
        </w:rPr>
        <w:t>Образование слова "террор" произошло в латинском языке, где оно имело два значения. Первое - "страх", "ужас", второе - "предмет страха", "устрашающее обстоятельство". От второго образовывались выражения "приводить в страх", "страх смерти", "стращаться", "для устрашения других", "страх, причиняемый внешним неприятелем", "страх, причиняемый невольниками" (рабами). При помощи глагола terreo (пугать, наводить страх, стращать) получили распространение конструкции удерживать от чего-то страхом, страшить кого-то, угрожая ему смертью, удерживать страхом от восстановления свободы</w:t>
      </w:r>
      <w:r w:rsidRPr="00585FFA">
        <w:rPr>
          <w:rStyle w:val="aa"/>
          <w:sz w:val="28"/>
          <w:szCs w:val="28"/>
        </w:rPr>
        <w:footnoteReference w:id="7"/>
      </w:r>
      <w:r w:rsidRPr="00585FFA">
        <w:rPr>
          <w:sz w:val="28"/>
          <w:szCs w:val="28"/>
        </w:rPr>
        <w:t>. Обратим внимание на то, что субъектом устрашения тогда было не только государство, но и внешний неприятель, а также внутренний - раб, то есть все участники политических отношений.</w:t>
      </w:r>
    </w:p>
    <w:p w:rsidR="003E1C6D" w:rsidRPr="00585FFA" w:rsidRDefault="003E1C6D" w:rsidP="00585FFA">
      <w:pPr>
        <w:autoSpaceDE w:val="0"/>
        <w:autoSpaceDN w:val="0"/>
        <w:adjustRightInd w:val="0"/>
        <w:ind w:firstLine="840"/>
        <w:jc w:val="both"/>
        <w:rPr>
          <w:sz w:val="28"/>
          <w:szCs w:val="28"/>
        </w:rPr>
      </w:pPr>
      <w:r w:rsidRPr="00585FFA">
        <w:rPr>
          <w:sz w:val="28"/>
          <w:szCs w:val="28"/>
        </w:rPr>
        <w:t>Исследователи</w:t>
      </w:r>
      <w:r w:rsidRPr="00585FFA">
        <w:rPr>
          <w:rStyle w:val="aa"/>
          <w:sz w:val="28"/>
          <w:szCs w:val="28"/>
        </w:rPr>
        <w:footnoteReference w:id="8"/>
      </w:r>
      <w:r w:rsidRPr="00585FFA">
        <w:rPr>
          <w:sz w:val="28"/>
          <w:szCs w:val="28"/>
        </w:rPr>
        <w:t>, занимающиеся проблемами раннего террора, оперируют, как правило, только первым значением этого слова (страх, ужас), оставляя без внимания второе его значение (предмет страха, устрашающее обстоятельство) и производные от него словосочетания. Вместе с тем, по нашему мнению, именно второе значение слова указывает не только на время зарождения самого явления, но и свидетельствует, что уже во времена Римской империи в понятие "террор" вкладывался конкретный смысл: устрашение политического оппонента (противника) насильственными методами, вплоть до физического уничтожения отдельных их представителей, в целях управления поведением оппонента (противника) - то есть то, что сегодня присуще дефиниции "терроризм". Таким образом, указываются сущностные отличия терроризма от других видов насилия - систематическое устрашение с целью управления объектом устрашения и (или) связанных с ним лиц, что свидетельствует об изначально сложной структуре объекта террористических посягательств.</w:t>
      </w:r>
    </w:p>
    <w:p w:rsidR="003E1C6D" w:rsidRPr="00585FFA" w:rsidRDefault="003E1C6D" w:rsidP="00585FFA">
      <w:pPr>
        <w:autoSpaceDE w:val="0"/>
        <w:autoSpaceDN w:val="0"/>
        <w:adjustRightInd w:val="0"/>
        <w:ind w:firstLine="840"/>
        <w:jc w:val="both"/>
        <w:rPr>
          <w:sz w:val="28"/>
          <w:szCs w:val="28"/>
        </w:rPr>
      </w:pPr>
      <w:r w:rsidRPr="00585FFA">
        <w:rPr>
          <w:sz w:val="28"/>
          <w:szCs w:val="28"/>
        </w:rPr>
        <w:t>Кроме того, понятие "террор" изначально обозначало как насильственную деятельность, осуществляемую в политических целях, так и средства этого насилия безотносительно к субъекту, реализовывавшему данное насилие. Указанное обстоятельство представляется заслуживающим внимания, поскольку противопоставление друг другу понятий "террор" и "терроризм" до сих пор имеет место в научной литературе</w:t>
      </w:r>
      <w:r w:rsidRPr="00585FFA">
        <w:rPr>
          <w:rStyle w:val="aa"/>
          <w:sz w:val="28"/>
          <w:szCs w:val="28"/>
        </w:rPr>
        <w:footnoteReference w:id="9"/>
      </w:r>
      <w:r w:rsidRPr="00585FFA">
        <w:rPr>
          <w:sz w:val="28"/>
          <w:szCs w:val="28"/>
        </w:rPr>
        <w:t xml:space="preserve">, что с учетом этимологии данного слова представляется надуманным. Указанное нами в отношении противопоставления понятий "террор" и "терроризм" также полностью относится к попыткам отдельных авторов выделить в качестве разновидности терроризма </w:t>
      </w:r>
      <w:r w:rsidRPr="00585FFA">
        <w:rPr>
          <w:sz w:val="28"/>
          <w:szCs w:val="28"/>
        </w:rPr>
        <w:lastRenderedPageBreak/>
        <w:t>политический терроризм</w:t>
      </w:r>
      <w:r w:rsidRPr="00585FFA">
        <w:rPr>
          <w:rStyle w:val="aa"/>
          <w:sz w:val="28"/>
          <w:szCs w:val="28"/>
        </w:rPr>
        <w:footnoteReference w:id="10"/>
      </w:r>
      <w:r w:rsidRPr="00585FFA">
        <w:rPr>
          <w:sz w:val="28"/>
          <w:szCs w:val="28"/>
        </w:rPr>
        <w:t xml:space="preserve">. Вся террористическая практика свидетельствует, что терроризм с момента своего возникновения является исключительно политическим явлением. Как только в терроризме исчезает политическая цель, этот вид насилия перестает быть терроризмом. </w:t>
      </w:r>
    </w:p>
    <w:p w:rsidR="003E1C6D" w:rsidRPr="00585FFA" w:rsidRDefault="003E1C6D" w:rsidP="00585FFA">
      <w:pPr>
        <w:autoSpaceDE w:val="0"/>
        <w:autoSpaceDN w:val="0"/>
        <w:adjustRightInd w:val="0"/>
        <w:ind w:firstLine="840"/>
        <w:jc w:val="both"/>
        <w:rPr>
          <w:sz w:val="28"/>
          <w:szCs w:val="28"/>
        </w:rPr>
      </w:pPr>
      <w:r w:rsidRPr="00585FFA">
        <w:rPr>
          <w:sz w:val="28"/>
          <w:szCs w:val="28"/>
        </w:rPr>
        <w:t>О времени зарождения явления также свидетельствует и история возникновения террора как особой формы насилия - принуждения одних через насилие над другими.</w:t>
      </w:r>
    </w:p>
    <w:p w:rsidR="003E1C6D" w:rsidRPr="00585FFA" w:rsidRDefault="003E1C6D" w:rsidP="00585FFA">
      <w:pPr>
        <w:autoSpaceDE w:val="0"/>
        <w:autoSpaceDN w:val="0"/>
        <w:adjustRightInd w:val="0"/>
        <w:ind w:firstLine="840"/>
        <w:jc w:val="both"/>
        <w:rPr>
          <w:sz w:val="28"/>
          <w:szCs w:val="28"/>
        </w:rPr>
      </w:pPr>
      <w:r w:rsidRPr="00585FFA">
        <w:rPr>
          <w:sz w:val="28"/>
          <w:szCs w:val="28"/>
        </w:rPr>
        <w:t xml:space="preserve">Проявления терроризма и истоки его современных течений можно найти на Древнем Востоке, в греческих и римских республиках. Так, один из древнейших литературных памятников - Ветхий Завет (кн. Исход, 5 - 12) свидетельствует о том, что более 2,5 века назад на территории Египта в течение </w:t>
      </w:r>
      <w:r w:rsidRPr="003B47D1">
        <w:rPr>
          <w:sz w:val="28"/>
          <w:szCs w:val="28"/>
        </w:rPr>
        <w:t>почти 3 месяцев было последовательно осуществлено десять террористических ак</w:t>
      </w:r>
      <w:r w:rsidR="003B47D1" w:rsidRPr="003B47D1">
        <w:rPr>
          <w:sz w:val="28"/>
          <w:szCs w:val="28"/>
        </w:rPr>
        <w:t>тов</w:t>
      </w:r>
      <w:r w:rsidRPr="003B47D1">
        <w:rPr>
          <w:sz w:val="28"/>
          <w:szCs w:val="28"/>
        </w:rPr>
        <w:t>, вошедших в историю как "казни египетские". В них были применены биологические, бактериологические, экологические, химические и другие средства массового поражения. Делалось это для устрашения фараона, державшего в рабстве еврейский этнос, но при этом огромные жертвы понес народ Египта. Данные действия сопровождались угрозами фараону, хотя в них имелся и элемент торга. Эти действия, как отмечается Ветхим Заветом, проведенные Моисеем и Аароном и имевшие конечной целью освобождение детей Израилевых, осуществлялись под патронажем Господа Бога и, соответственно, оправдывались в последующем как справедливые. Другим следствием оправдания осуществленных согласно библейским преданиям террористических ак</w:t>
      </w:r>
      <w:r w:rsidR="003B47D1" w:rsidRPr="003B47D1">
        <w:rPr>
          <w:sz w:val="28"/>
          <w:szCs w:val="28"/>
        </w:rPr>
        <w:t>тов</w:t>
      </w:r>
      <w:r w:rsidRPr="003B47D1">
        <w:rPr>
          <w:sz w:val="28"/>
          <w:szCs w:val="28"/>
        </w:rPr>
        <w:t xml:space="preserve"> явилось наличие постоянного источника конфликтности и террористической угрозы в отношении представителей еврейского этноса на территории совре</w:t>
      </w:r>
      <w:r w:rsidRPr="00585FFA">
        <w:rPr>
          <w:sz w:val="28"/>
          <w:szCs w:val="28"/>
        </w:rPr>
        <w:t>менного государства Израиль</w:t>
      </w:r>
      <w:r w:rsidRPr="00585FFA">
        <w:rPr>
          <w:rStyle w:val="aa"/>
          <w:sz w:val="28"/>
          <w:szCs w:val="28"/>
        </w:rPr>
        <w:footnoteReference w:id="11"/>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Возведенный в ранг государственной политики, террор использовался как средство управления обществом и подавления политического противника, о чем свидетельствуют методы управления, и</w:t>
      </w:r>
      <w:r w:rsidR="00DE7577">
        <w:rPr>
          <w:sz w:val="28"/>
          <w:szCs w:val="28"/>
        </w:rPr>
        <w:t>,</w:t>
      </w:r>
      <w:r w:rsidRPr="00585FFA">
        <w:rPr>
          <w:sz w:val="28"/>
          <w:szCs w:val="28"/>
        </w:rPr>
        <w:t xml:space="preserve"> в частности</w:t>
      </w:r>
      <w:r w:rsidR="00DE7577">
        <w:rPr>
          <w:sz w:val="28"/>
          <w:szCs w:val="28"/>
        </w:rPr>
        <w:t>,</w:t>
      </w:r>
      <w:r w:rsidRPr="00585FFA">
        <w:rPr>
          <w:sz w:val="28"/>
          <w:szCs w:val="28"/>
        </w:rPr>
        <w:t xml:space="preserve"> усмирения многочисленных волнений рабов и населения (только после поражения восстания Спартака было распято на крестах около 6 тысяч восставших). В период диктатуры Суллы (82 - 79 гг. до н.э.) в обстановке террора проводились массовые уничтожения представителей враждебных группировок. В этот период были введены печально знаменитые проскрипции - списки лиц, которых всякий римлянин имел право убить без суда. Метод физического уничтожения политических оппонентов широко использовался во времена Первого и Второго римских триумвиратов (60 - 53 и 43 - 36 гг. до н.э.). Используя его, Нерон, Сулла, Помпеи, Красе, Цезарь и другие диктаторы преследовали цель не только уничтожить своих противников, но и устрашить, заставив отказаться от задуманного. Тираны гибли, но их методы перенимали другие</w:t>
      </w:r>
      <w:r w:rsidRPr="00585FFA">
        <w:rPr>
          <w:rStyle w:val="aa"/>
          <w:sz w:val="28"/>
          <w:szCs w:val="28"/>
        </w:rPr>
        <w:footnoteReference w:id="12"/>
      </w:r>
      <w:r w:rsidRPr="00585FFA">
        <w:rPr>
          <w:sz w:val="28"/>
          <w:szCs w:val="28"/>
        </w:rPr>
        <w:t xml:space="preserve">. История </w:t>
      </w:r>
      <w:r w:rsidRPr="00585FFA">
        <w:rPr>
          <w:sz w:val="28"/>
          <w:szCs w:val="28"/>
        </w:rPr>
        <w:lastRenderedPageBreak/>
        <w:t>донесла до нас многочисленные свидетельства использования террора. Он применялся господствующей верхушкой по отношению к своим внутренним и внешним противникам. Террор использовался и оппозиционными к существовавшей власти силами как противозаконное средство для разрешения противоречий с властью или с соперничающей организацией, а также внутри самой оппозиции. Вместе с тем тот ранний оппозиционный террор, за редким исключением, не носил еще массового, системного характера, его цели открыто не декларировались, а устрашение служило фоном и играло второстепенную роль в физическом устранении политических оппонентов. Участники тех преступлений террористами, естественно, пока не назывались. Эта терминология закрепится лишь после Французской революции.</w:t>
      </w:r>
    </w:p>
    <w:p w:rsidR="003E1C6D" w:rsidRPr="00585FFA" w:rsidRDefault="003E1C6D" w:rsidP="00585FFA">
      <w:pPr>
        <w:autoSpaceDE w:val="0"/>
        <w:autoSpaceDN w:val="0"/>
        <w:adjustRightInd w:val="0"/>
        <w:ind w:firstLine="840"/>
        <w:jc w:val="both"/>
        <w:rPr>
          <w:sz w:val="28"/>
          <w:szCs w:val="28"/>
        </w:rPr>
      </w:pPr>
      <w:r w:rsidRPr="00585FFA">
        <w:rPr>
          <w:sz w:val="28"/>
          <w:szCs w:val="28"/>
        </w:rPr>
        <w:t xml:space="preserve">В рабовладельческом обществе главным субъектом террористической деятельности было государство, которое использовало террор как законное средство массового внеэкономического принуждения к труду, управления обществом и ведения войн, подавления политических противников. Террористическая деятельность направлялась целями как внутригосударственными, так и внешнеполитическими. В древнейших государствах экономика сводилась к выжиманию из раба, основного производителя, наибольшей отдачи при минимальных затратах и была основана на прямом насилии, принимавшем зачастую форму террора, что обусловливалось необходимостью психологически сломить, подавить недавно еще свободного человека </w:t>
      </w:r>
      <w:r w:rsidRPr="00585FFA">
        <w:rPr>
          <w:rStyle w:val="aa"/>
          <w:sz w:val="28"/>
          <w:szCs w:val="28"/>
        </w:rPr>
        <w:footnoteReference w:id="13"/>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Таким образом, раннему терроризму как отдельному виду насилия наряду с политической мотивацией была присуща утраченная им в последующем экономическая мотивация. Как показывает В.В. Денисов, насилие в рабовладельческом обществе выступало своеобразным производственным рычагом, элементом самих производственных отношений, т.е. такой функцией господствующего класса, которая прямо направлена на непосредственное выколачивание прибавочного продукта</w:t>
      </w:r>
      <w:r w:rsidRPr="00585FFA">
        <w:rPr>
          <w:rStyle w:val="aa"/>
          <w:sz w:val="28"/>
          <w:szCs w:val="28"/>
        </w:rPr>
        <w:footnoteReference w:id="14"/>
      </w:r>
      <w:r w:rsidRPr="00585FFA">
        <w:rPr>
          <w:sz w:val="28"/>
          <w:szCs w:val="28"/>
        </w:rPr>
        <w:t>. Мы же добавим, что в этом насилии заметную роль играл террор.</w:t>
      </w:r>
    </w:p>
    <w:p w:rsidR="003E1C6D" w:rsidRPr="00585FFA" w:rsidRDefault="003E1C6D" w:rsidP="00585FFA">
      <w:pPr>
        <w:autoSpaceDE w:val="0"/>
        <w:autoSpaceDN w:val="0"/>
        <w:adjustRightInd w:val="0"/>
        <w:ind w:firstLine="840"/>
        <w:jc w:val="both"/>
        <w:rPr>
          <w:sz w:val="28"/>
          <w:szCs w:val="28"/>
        </w:rPr>
      </w:pPr>
      <w:r w:rsidRPr="00585FFA">
        <w:rPr>
          <w:sz w:val="28"/>
          <w:szCs w:val="28"/>
        </w:rPr>
        <w:t>Особая роль в системе государственного управления путем устрашения отводилась публичным наказаниям. Римское право является неиссякаемым источником смертных казней для рабов. За что представители иных классов расплачивались штрафом или тюрьмой, за то рабы шли на крест. В случае убийства господина, все рабы, жившие с ним, подвергались смертной казни</w:t>
      </w:r>
      <w:r w:rsidRPr="00585FFA">
        <w:rPr>
          <w:rStyle w:val="aa"/>
          <w:sz w:val="28"/>
          <w:szCs w:val="28"/>
        </w:rPr>
        <w:footnoteReference w:id="15"/>
      </w:r>
      <w:r w:rsidRPr="00585FFA">
        <w:rPr>
          <w:sz w:val="28"/>
          <w:szCs w:val="28"/>
        </w:rPr>
        <w:t>. Так, за убийство префекта Рима было казнено 400 его рабов</w:t>
      </w:r>
      <w:r w:rsidRPr="00585FFA">
        <w:rPr>
          <w:rStyle w:val="aa"/>
          <w:sz w:val="28"/>
          <w:szCs w:val="28"/>
        </w:rPr>
        <w:footnoteReference w:id="16"/>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Юрист Кассий во времена Нерона, указывая на общую опасность, исходящую от рабов, подчеркивал: "Только ужасом можно подавить это опасное сборище"</w:t>
      </w:r>
      <w:r w:rsidRPr="00585FFA">
        <w:rPr>
          <w:rStyle w:val="aa"/>
          <w:sz w:val="28"/>
          <w:szCs w:val="28"/>
        </w:rPr>
        <w:footnoteReference w:id="17"/>
      </w:r>
      <w:r w:rsidRPr="00585FFA">
        <w:rPr>
          <w:sz w:val="28"/>
          <w:szCs w:val="28"/>
        </w:rPr>
        <w:t xml:space="preserve">. Чтобы посеять среди них ужас и предотвратить восстания, периодически практиковались нападения на жилища рабов. Например, в Спарте </w:t>
      </w:r>
      <w:r w:rsidRPr="00585FFA">
        <w:rPr>
          <w:sz w:val="28"/>
          <w:szCs w:val="28"/>
        </w:rPr>
        <w:lastRenderedPageBreak/>
        <w:t>эфоры - высшие должностные лица при вступлении в должность часто объявляли тайную войну (криптию) против рабов, во время которой молодые спартиаты ночью убивали тех илотов (земледельцев, являвшихся собственностью государства), которых они встречали на своем пути</w:t>
      </w:r>
      <w:r w:rsidRPr="00585FFA">
        <w:rPr>
          <w:rStyle w:val="aa"/>
          <w:sz w:val="28"/>
          <w:szCs w:val="28"/>
        </w:rPr>
        <w:footnoteReference w:id="18"/>
      </w:r>
      <w:r w:rsidRPr="00585FFA">
        <w:rPr>
          <w:sz w:val="28"/>
          <w:szCs w:val="28"/>
        </w:rPr>
        <w:t>. Для этих же целей использовалось также ритуальное умерщвление рабов - сожжение заживо (холокост).</w:t>
      </w:r>
    </w:p>
    <w:p w:rsidR="003E1C6D" w:rsidRPr="00585FFA" w:rsidRDefault="003E1C6D" w:rsidP="00585FFA">
      <w:pPr>
        <w:autoSpaceDE w:val="0"/>
        <w:autoSpaceDN w:val="0"/>
        <w:adjustRightInd w:val="0"/>
        <w:ind w:firstLine="840"/>
        <w:jc w:val="both"/>
        <w:rPr>
          <w:sz w:val="28"/>
          <w:szCs w:val="28"/>
        </w:rPr>
      </w:pPr>
      <w:r w:rsidRPr="00585FFA">
        <w:rPr>
          <w:sz w:val="28"/>
          <w:szCs w:val="28"/>
        </w:rPr>
        <w:t>Нетрудно заметить, что насилие, используемое в то время и лежащее в основе террора, подразделялось на легитимное и противоправное в зависимости от объекта, в отношении которого оно применялось. Практически любое насилие, используемое государством, в том числе и в отношении раба, не считалось противоправным. Так изначально формировалось отношение к государственному терроризму как к законному средству, а к оппозиционному терроризму как к противоправному средству политической борьбы, с которым было призвано бороться государство с использованием всех имеющихся у него инструментов.</w:t>
      </w:r>
    </w:p>
    <w:p w:rsidR="003E1C6D" w:rsidRPr="00585FFA" w:rsidRDefault="003E1C6D" w:rsidP="00585FFA">
      <w:pPr>
        <w:autoSpaceDE w:val="0"/>
        <w:autoSpaceDN w:val="0"/>
        <w:adjustRightInd w:val="0"/>
        <w:ind w:firstLine="840"/>
        <w:jc w:val="both"/>
        <w:rPr>
          <w:sz w:val="28"/>
          <w:szCs w:val="28"/>
        </w:rPr>
      </w:pPr>
      <w:r w:rsidRPr="00585FFA">
        <w:rPr>
          <w:sz w:val="28"/>
          <w:szCs w:val="28"/>
        </w:rPr>
        <w:t xml:space="preserve">К началу I в. н.э. относится и зарождение религиозно мотивированного терроризма, давшего обильные всходы в конце XX в. В </w:t>
      </w:r>
      <w:smartTag w:uri="urn:schemas-microsoft-com:office:smarttags" w:element="metricconverter">
        <w:smartTagPr>
          <w:attr w:name="ProductID" w:val="259 г"/>
        </w:smartTagPr>
        <w:r w:rsidRPr="00585FFA">
          <w:rPr>
            <w:sz w:val="28"/>
            <w:szCs w:val="28"/>
          </w:rPr>
          <w:t>259 г</w:t>
        </w:r>
      </w:smartTag>
      <w:r w:rsidRPr="00585FFA">
        <w:rPr>
          <w:sz w:val="28"/>
          <w:szCs w:val="28"/>
        </w:rPr>
        <w:t xml:space="preserve">. во время богослужения римлянами, исповедовавшими тогда в основном еще язычество, были убиты христианский епископ Сикст II с шестью диаконами. Под впечатлением этой расправы над первыми христианами епископская кафедра пустовала почти в течение года. В дальнейшем репрессии со стороны государства продолжались с разной интенсивностью. В первом десятилетии IV в. из армии были уволены лица, исповедовавшие христианство, а затем последовал приказ разрушить церкви, уничтожить богословские книги и требовавший отречения от христианской религии под страхом лишения гражданских прав. Когда в Сирии и Каппадокии в ответ на эти меры начались волнения, римский император приказал арестовать все духовенство, заковать в кандалы и держать до тех пор, пока они не принесут жертву языческим богам. В </w:t>
      </w:r>
      <w:smartTag w:uri="urn:schemas-microsoft-com:office:smarttags" w:element="metricconverter">
        <w:smartTagPr>
          <w:attr w:name="ProductID" w:val="304 г"/>
        </w:smartTagPr>
        <w:r w:rsidRPr="00585FFA">
          <w:rPr>
            <w:sz w:val="28"/>
            <w:szCs w:val="28"/>
          </w:rPr>
          <w:t>304 г</w:t>
        </w:r>
      </w:smartTag>
      <w:r w:rsidRPr="00585FFA">
        <w:rPr>
          <w:sz w:val="28"/>
          <w:szCs w:val="28"/>
        </w:rPr>
        <w:t>. принимается эдикт, в соответствии с которым все городское христианское население должно было принести языческим богам жертвы под угрозой пыток и смертной казни</w:t>
      </w:r>
      <w:r w:rsidRPr="00585FFA">
        <w:rPr>
          <w:rStyle w:val="aa"/>
          <w:sz w:val="28"/>
          <w:szCs w:val="28"/>
        </w:rPr>
        <w:footnoteReference w:id="19"/>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Через столетия уже сама католическая церковь в ходе крестовых походов под угрозой смерти будет осуществлять массовое насильственное обращение в христианскую веру многочисленных народов, а также поведет непримиримую борьбу с инакомыслием террористическими методами.</w:t>
      </w:r>
    </w:p>
    <w:p w:rsidR="003E1C6D" w:rsidRPr="00585FFA" w:rsidRDefault="003E1C6D" w:rsidP="00585FFA">
      <w:pPr>
        <w:autoSpaceDE w:val="0"/>
        <w:autoSpaceDN w:val="0"/>
        <w:adjustRightInd w:val="0"/>
        <w:ind w:firstLine="840"/>
        <w:jc w:val="both"/>
        <w:rPr>
          <w:sz w:val="28"/>
          <w:szCs w:val="28"/>
        </w:rPr>
      </w:pPr>
      <w:r w:rsidRPr="00585FFA">
        <w:rPr>
          <w:sz w:val="28"/>
          <w:szCs w:val="28"/>
        </w:rPr>
        <w:t>Особых масштабов инквизиция достигнет в Испании</w:t>
      </w:r>
      <w:r w:rsidRPr="00585FFA">
        <w:rPr>
          <w:rStyle w:val="aa"/>
          <w:sz w:val="28"/>
          <w:szCs w:val="28"/>
        </w:rPr>
        <w:footnoteReference w:id="20"/>
      </w:r>
      <w:r w:rsidRPr="00585FFA">
        <w:rPr>
          <w:sz w:val="28"/>
          <w:szCs w:val="28"/>
        </w:rPr>
        <w:t xml:space="preserve">. Позже римские папы в своих эдиктах легализовали убийства королей и императоров, вышедших из повиновения Святому престолу и отлученных ими от церкви (запрещалось </w:t>
      </w:r>
      <w:r w:rsidRPr="00585FFA">
        <w:rPr>
          <w:sz w:val="28"/>
          <w:szCs w:val="28"/>
        </w:rPr>
        <w:lastRenderedPageBreak/>
        <w:t>лишь прибегать к ядам)</w:t>
      </w:r>
      <w:r w:rsidRPr="00585FFA">
        <w:rPr>
          <w:rStyle w:val="aa"/>
          <w:sz w:val="28"/>
          <w:szCs w:val="28"/>
        </w:rPr>
        <w:footnoteReference w:id="21"/>
      </w:r>
      <w:r w:rsidRPr="00585FFA">
        <w:rPr>
          <w:sz w:val="28"/>
          <w:szCs w:val="28"/>
        </w:rPr>
        <w:t>, заложив идейную основу сегодняшних двойных стандартов в политике.</w:t>
      </w:r>
    </w:p>
    <w:p w:rsidR="003E1C6D" w:rsidRPr="00585FFA" w:rsidRDefault="003E1C6D" w:rsidP="00585FFA">
      <w:pPr>
        <w:autoSpaceDE w:val="0"/>
        <w:autoSpaceDN w:val="0"/>
        <w:adjustRightInd w:val="0"/>
        <w:ind w:firstLine="840"/>
        <w:jc w:val="both"/>
        <w:rPr>
          <w:sz w:val="28"/>
          <w:szCs w:val="28"/>
        </w:rPr>
      </w:pPr>
      <w:r w:rsidRPr="00585FFA">
        <w:rPr>
          <w:sz w:val="28"/>
          <w:szCs w:val="28"/>
        </w:rPr>
        <w:t>Разработка основ доктрины тираноборцев приписывается Блаженному Августину (354 - 430 гг.), обосновывавшему, что заповедь "не убий" не может использоваться церковью в борьбе с еретиками для утверждения веры.</w:t>
      </w:r>
    </w:p>
    <w:p w:rsidR="003E1C6D" w:rsidRPr="00585FFA" w:rsidRDefault="003E1C6D" w:rsidP="00585FFA">
      <w:pPr>
        <w:autoSpaceDE w:val="0"/>
        <w:autoSpaceDN w:val="0"/>
        <w:adjustRightInd w:val="0"/>
        <w:ind w:firstLine="840"/>
        <w:jc w:val="both"/>
        <w:rPr>
          <w:sz w:val="28"/>
          <w:szCs w:val="28"/>
        </w:rPr>
      </w:pPr>
      <w:r w:rsidRPr="00585FFA">
        <w:rPr>
          <w:sz w:val="28"/>
          <w:szCs w:val="28"/>
        </w:rPr>
        <w:t>В дальнейшем влияние на развитие теории тираноборцев оказали немецкий монах Манегольд Лаутенбахский (1045 - 1113), авторитеты католичества англичанин Иоанн Солсберийский (1120 - 1180) и итальянец Фома Аквинский (1225 - 1274), а также итальянец Джованни Боккаччо (1313 - 1375), которые обосновывали в своих работах правомерность убийства правителя, неугодного церкви. Последнему также принадлежат слова: "Нет жертвы более приятной Богу, чем кровь тирана"</w:t>
      </w:r>
      <w:r w:rsidRPr="00585FFA">
        <w:rPr>
          <w:rStyle w:val="aa"/>
          <w:sz w:val="28"/>
          <w:szCs w:val="28"/>
        </w:rPr>
        <w:footnoteReference w:id="22"/>
      </w:r>
      <w:r w:rsidRPr="00585FFA">
        <w:rPr>
          <w:sz w:val="28"/>
          <w:szCs w:val="28"/>
        </w:rPr>
        <w:t>. Традиция тираноборства, сформировавшаяся в эпоху ожесточенного соперничества папского Рима с королевскими династиями Европы как ответ на посягательства светской власти на прерогативы власти церковной, была одной из самых почитаемых в католическом христианском мире. При этом действия убийцы церковью не квалифицировались как преступление против религии</w:t>
      </w:r>
      <w:r w:rsidRPr="00585FFA">
        <w:rPr>
          <w:rStyle w:val="aa"/>
          <w:sz w:val="28"/>
          <w:szCs w:val="28"/>
        </w:rPr>
        <w:footnoteReference w:id="23"/>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Вместе с тем</w:t>
      </w:r>
      <w:r w:rsidR="00BD770F">
        <w:rPr>
          <w:sz w:val="28"/>
          <w:szCs w:val="28"/>
        </w:rPr>
        <w:t>,</w:t>
      </w:r>
      <w:r w:rsidRPr="00585FFA">
        <w:rPr>
          <w:sz w:val="28"/>
          <w:szCs w:val="28"/>
        </w:rPr>
        <w:t xml:space="preserve"> на проблему конфликта, вытекающего из социально-политической дифференциации общества, как на предтечу насилия обращали внимание еще Платон (427 - 347 гг. до н.э.) и Аристотель (384 - 322 гг. до н.э.). Последний в трактате "Политика", послужившем, по всей видимости, основой доктрины тираноборцев, обосновывает естественный закон природы: деление людей на тех, кто властвует, и на тех, кто должен подчиняться, из чего вытекает конфликт как естественное состояние общества. Мыслители прошлого, осознавая неизбежность конфронтации в обществе, уже тогда пытались определить критерии "справедливого" и "несправедливого" насилия.</w:t>
      </w:r>
    </w:p>
    <w:p w:rsidR="003E1C6D" w:rsidRPr="00585FFA" w:rsidRDefault="003E1C6D" w:rsidP="00585FFA">
      <w:pPr>
        <w:autoSpaceDE w:val="0"/>
        <w:autoSpaceDN w:val="0"/>
        <w:adjustRightInd w:val="0"/>
        <w:ind w:firstLine="840"/>
        <w:jc w:val="both"/>
        <w:rPr>
          <w:sz w:val="28"/>
          <w:szCs w:val="28"/>
        </w:rPr>
      </w:pPr>
      <w:r w:rsidRPr="00585FFA">
        <w:rPr>
          <w:sz w:val="28"/>
          <w:szCs w:val="28"/>
        </w:rPr>
        <w:t>История международных отношений также свидетельствует об использовании террора как средства ведения внешней политики, включая военные действия, подрыв государства-соперника, устранение его лидера. Террор во время войн использовался с целью заставить вооруженные силы противника и население отказаться от сопротивления, использовался и как тактика партизанской борьбы, и как тактика борьбы с партизанами. Там, где население не оказывало сопротивления, эти области не предавались "огню и мечу". И наоборот. Так было во времена походов Александра Македонского в Малую Азию в 334 - 333 годах до н.э., так было в годы Первой, Второй мировых и многочисленных гражданских войн. На войне боевые действия всегда соседствуют с информационно-психологическим противоборством.</w:t>
      </w:r>
    </w:p>
    <w:p w:rsidR="003E1C6D" w:rsidRPr="00585FFA" w:rsidRDefault="003E1C6D" w:rsidP="00585FFA">
      <w:pPr>
        <w:autoSpaceDE w:val="0"/>
        <w:autoSpaceDN w:val="0"/>
        <w:adjustRightInd w:val="0"/>
        <w:ind w:firstLine="840"/>
        <w:jc w:val="both"/>
        <w:rPr>
          <w:sz w:val="28"/>
          <w:szCs w:val="28"/>
        </w:rPr>
      </w:pPr>
      <w:r w:rsidRPr="00585FFA">
        <w:rPr>
          <w:sz w:val="28"/>
          <w:szCs w:val="28"/>
        </w:rPr>
        <w:t xml:space="preserve">Террор использовался и как средство подрыва противника. Вавилонская хроника сообщает, что эламский царь, готовившийся выступить в поход во главе своих войск, чтобы прийти на помощь вавилонскому царю, умер, не будучи </w:t>
      </w:r>
      <w:r w:rsidRPr="00585FFA">
        <w:rPr>
          <w:sz w:val="28"/>
          <w:szCs w:val="28"/>
        </w:rPr>
        <w:lastRenderedPageBreak/>
        <w:t>болен, в своем дворце, то есть был умерщвлен сторонниками ассирийского монарха</w:t>
      </w:r>
      <w:r w:rsidRPr="00585FFA">
        <w:rPr>
          <w:rStyle w:val="aa"/>
          <w:sz w:val="28"/>
          <w:szCs w:val="28"/>
        </w:rPr>
        <w:footnoteReference w:id="24"/>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О попытке применения террора в России свидетельствует следственное дело, которое вел Преображенский приказ. По делу было установлено, что турецкие террористы под видом греческих купцов проникли в Россию и должны были попытаться отравить Петра I</w:t>
      </w:r>
      <w:r w:rsidRPr="00585FFA">
        <w:rPr>
          <w:rStyle w:val="aa"/>
          <w:sz w:val="28"/>
          <w:szCs w:val="28"/>
        </w:rPr>
        <w:footnoteReference w:id="25"/>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Несмотря на то, что закрепление в международных договорах неприкосновенности дипломатических агентов начинается только с XV в., на практике она признавалась с самой глубокой древности. Дипломатические агенты считались находящимися под особым покровительством божества, их особа была священна</w:t>
      </w:r>
      <w:r w:rsidRPr="00585FFA">
        <w:rPr>
          <w:rStyle w:val="aa"/>
          <w:sz w:val="28"/>
          <w:szCs w:val="28"/>
        </w:rPr>
        <w:footnoteReference w:id="26"/>
      </w:r>
      <w:r w:rsidRPr="00585FFA">
        <w:rPr>
          <w:sz w:val="28"/>
          <w:szCs w:val="28"/>
        </w:rPr>
        <w:t xml:space="preserve">. Однако в истории можно найти множество примеров нарушения этого правила. Так, персидский царь Дарий в </w:t>
      </w:r>
      <w:smartTag w:uri="urn:schemas-microsoft-com:office:smarttags" w:element="metricconverter">
        <w:smartTagPr>
          <w:attr w:name="ProductID" w:val="490 г"/>
        </w:smartTagPr>
        <w:r w:rsidRPr="00585FFA">
          <w:rPr>
            <w:sz w:val="28"/>
            <w:szCs w:val="28"/>
          </w:rPr>
          <w:t>490 г</w:t>
        </w:r>
      </w:smartTag>
      <w:r w:rsidRPr="00585FFA">
        <w:rPr>
          <w:sz w:val="28"/>
          <w:szCs w:val="28"/>
        </w:rPr>
        <w:t>. до н.э., прежде чем направить войска в Грецию, отправил туда своих послов с требованием "земли и воды", то есть признания верховенства Персии. Многие города выполнили требования, но в Афинах и в Спарте их миссия окончилась плачевно: в Афинах послов сбросили со скалы в пропасть, а в Спарте - в колодец, насмешливо предложив самим взять воду и землю для царя</w:t>
      </w:r>
      <w:r w:rsidRPr="00585FFA">
        <w:rPr>
          <w:rStyle w:val="aa"/>
          <w:sz w:val="28"/>
          <w:szCs w:val="28"/>
        </w:rPr>
        <w:footnoteReference w:id="27"/>
      </w:r>
      <w:r w:rsidRPr="00585FFA">
        <w:rPr>
          <w:sz w:val="28"/>
          <w:szCs w:val="28"/>
        </w:rPr>
        <w:t>. Сегодня такие действия квалифицировали бы как акты международного терроризма.</w:t>
      </w:r>
    </w:p>
    <w:p w:rsidR="003E1C6D" w:rsidRPr="00585FFA" w:rsidRDefault="003E1C6D" w:rsidP="00585FFA">
      <w:pPr>
        <w:autoSpaceDE w:val="0"/>
        <w:autoSpaceDN w:val="0"/>
        <w:adjustRightInd w:val="0"/>
        <w:ind w:firstLine="840"/>
        <w:jc w:val="both"/>
        <w:rPr>
          <w:sz w:val="28"/>
          <w:szCs w:val="28"/>
        </w:rPr>
      </w:pPr>
      <w:r w:rsidRPr="00585FFA">
        <w:rPr>
          <w:sz w:val="28"/>
          <w:szCs w:val="28"/>
        </w:rPr>
        <w:t>Таким образом, в истории развития современного терроризма существует период его раннего развития, где можно выделить два этапа.</w:t>
      </w:r>
    </w:p>
    <w:p w:rsidR="003E1C6D" w:rsidRPr="00585FFA" w:rsidRDefault="003E1C6D" w:rsidP="00585FFA">
      <w:pPr>
        <w:autoSpaceDE w:val="0"/>
        <w:autoSpaceDN w:val="0"/>
        <w:adjustRightInd w:val="0"/>
        <w:ind w:firstLine="840"/>
        <w:jc w:val="both"/>
        <w:rPr>
          <w:sz w:val="28"/>
          <w:szCs w:val="28"/>
        </w:rPr>
      </w:pPr>
      <w:r w:rsidRPr="00585FFA">
        <w:rPr>
          <w:sz w:val="28"/>
          <w:szCs w:val="28"/>
        </w:rPr>
        <w:t>Первый - этап зарождения государственного раннего терроризма, который характеризуется преимущественным и открытым использованием системного терроризма в основном государством с целью управления обществом и государством, включая производственные отношения, а также как один из способов ведения военных действий. Указанные особенности стали основными отличительными особенностями данной формы политического насилия и значения террора, закрепившись в таком виде в дефинициях понятия "террор" в ряде европейских языков, включая русский</w:t>
      </w:r>
      <w:r w:rsidRPr="00585FFA">
        <w:rPr>
          <w:rStyle w:val="aa"/>
          <w:sz w:val="28"/>
          <w:szCs w:val="28"/>
        </w:rPr>
        <w:footnoteReference w:id="28"/>
      </w:r>
      <w:r w:rsidRPr="00585FFA">
        <w:rPr>
          <w:sz w:val="28"/>
          <w:szCs w:val="28"/>
        </w:rPr>
        <w:t>, после Великой французской революции, а последнее обстоятельство позволяет некоторым исследователям ошибочно связывать зарождение явления с событиями этого революционного потрясения.</w:t>
      </w:r>
    </w:p>
    <w:p w:rsidR="003E1C6D" w:rsidRPr="00585FFA" w:rsidRDefault="003E1C6D" w:rsidP="00585FFA">
      <w:pPr>
        <w:autoSpaceDE w:val="0"/>
        <w:autoSpaceDN w:val="0"/>
        <w:adjustRightInd w:val="0"/>
        <w:ind w:firstLine="840"/>
        <w:jc w:val="both"/>
        <w:rPr>
          <w:sz w:val="28"/>
          <w:szCs w:val="28"/>
        </w:rPr>
      </w:pPr>
      <w:r w:rsidRPr="00585FFA">
        <w:rPr>
          <w:sz w:val="28"/>
          <w:szCs w:val="28"/>
        </w:rPr>
        <w:t>Особенностью второго этапа - этапа зарождения оппозиционного раннего терроризма - является принятие на вооружение оппозицией широкого системного использования терроризма (по аналогии с государством) наряду с продолжающимся использованием его государством.</w:t>
      </w:r>
    </w:p>
    <w:p w:rsidR="003E1C6D" w:rsidRPr="00585FFA" w:rsidRDefault="003E1C6D" w:rsidP="00585FFA">
      <w:pPr>
        <w:autoSpaceDE w:val="0"/>
        <w:autoSpaceDN w:val="0"/>
        <w:adjustRightInd w:val="0"/>
        <w:ind w:firstLine="840"/>
        <w:jc w:val="both"/>
        <w:rPr>
          <w:sz w:val="28"/>
          <w:szCs w:val="28"/>
        </w:rPr>
      </w:pPr>
      <w:r w:rsidRPr="00585FFA">
        <w:rPr>
          <w:sz w:val="28"/>
          <w:szCs w:val="28"/>
        </w:rPr>
        <w:t xml:space="preserve">Главное отличие этапов развития раннего терроризма заключается в том, что насилие, лежащее в основе государственного терроризма, кроме политической, имело еще и экономическую мотивацию. Как представляется, </w:t>
      </w:r>
      <w:r w:rsidRPr="00585FFA">
        <w:rPr>
          <w:sz w:val="28"/>
          <w:szCs w:val="28"/>
        </w:rPr>
        <w:lastRenderedPageBreak/>
        <w:t>именно эта историческая особенность раннего терроризма - частичная его экономическая мотивация - послужила причиной квалификации уже всего терроризма после Великой французской революции исключительно как политического, что, по мнению некоторых исследователей, и послужило отправной точкой в его истории.</w:t>
      </w:r>
    </w:p>
    <w:p w:rsidR="003E1C6D" w:rsidRPr="007C3F15" w:rsidRDefault="003E1C6D" w:rsidP="00585FFA">
      <w:pPr>
        <w:autoSpaceDE w:val="0"/>
        <w:autoSpaceDN w:val="0"/>
        <w:adjustRightInd w:val="0"/>
        <w:ind w:firstLine="840"/>
        <w:jc w:val="both"/>
        <w:rPr>
          <w:sz w:val="28"/>
          <w:szCs w:val="28"/>
        </w:rPr>
      </w:pPr>
      <w:r w:rsidRPr="00585FFA">
        <w:rPr>
          <w:sz w:val="28"/>
          <w:szCs w:val="28"/>
        </w:rPr>
        <w:t>Впервые к системному оппозиционному террору (его еще называют программным или регулярным) обратились представители радикального крыла религиозно-политической секты зелотов (в переводе с древнегреческого "ревнители") - сикарии в римской провинции Иудея (Южная Палестина) в I в. н.э. Они выступали непримиримыми борцами против римского господства, получив свое название от латинского слова "sica", что означало один из видов короткого кинжала</w:t>
      </w:r>
      <w:r w:rsidRPr="00585FFA">
        <w:rPr>
          <w:rStyle w:val="aa"/>
          <w:sz w:val="28"/>
          <w:szCs w:val="28"/>
        </w:rPr>
        <w:footnoteReference w:id="29"/>
      </w:r>
      <w:r w:rsidRPr="00585FFA">
        <w:rPr>
          <w:sz w:val="28"/>
          <w:szCs w:val="28"/>
        </w:rPr>
        <w:t>, которым в соответствии с ритуалом убивали противника. Сикарии не только вели борьбу с римлянами, но и уничтожали представителей иудейской знати, сотрудничавших с завоевателями. Это были террористические акты, имевшие четкую политическую мотивацию, направленность и адресность</w:t>
      </w:r>
      <w:r w:rsidRPr="00585FFA">
        <w:rPr>
          <w:rStyle w:val="aa"/>
          <w:sz w:val="28"/>
          <w:szCs w:val="28"/>
        </w:rPr>
        <w:footnoteReference w:id="30"/>
      </w:r>
      <w:r w:rsidRPr="00585FFA">
        <w:rPr>
          <w:sz w:val="28"/>
          <w:szCs w:val="28"/>
        </w:rPr>
        <w:t>. Это были экстремистски настроенные националисты, возглавлявшие движение социального протеста и настраивавшие низы против верхов</w:t>
      </w:r>
      <w:r w:rsidR="00650383">
        <w:rPr>
          <w:sz w:val="28"/>
          <w:szCs w:val="28"/>
        </w:rPr>
        <w:t>,</w:t>
      </w:r>
      <w:r w:rsidRPr="00585FFA">
        <w:rPr>
          <w:sz w:val="28"/>
          <w:szCs w:val="28"/>
        </w:rPr>
        <w:t xml:space="preserve"> и в этом отношении являющ</w:t>
      </w:r>
      <w:r w:rsidR="00650383">
        <w:rPr>
          <w:sz w:val="28"/>
          <w:szCs w:val="28"/>
        </w:rPr>
        <w:t>ие</w:t>
      </w:r>
      <w:r w:rsidRPr="00585FFA">
        <w:rPr>
          <w:sz w:val="28"/>
          <w:szCs w:val="28"/>
        </w:rPr>
        <w:t xml:space="preserve">ся прообразом современных радикальных террористических организаций. В действиях сикариев прослеживается сочетание религиозного фанатизма и политического терроризма: в мученичестве они видели нечто приносящее радость и верили, что после свержения </w:t>
      </w:r>
      <w:r w:rsidRPr="00664435">
        <w:rPr>
          <w:sz w:val="28"/>
          <w:szCs w:val="28"/>
        </w:rPr>
        <w:t xml:space="preserve">ненавистного режима Господь явится своему народу и избавит их от мук и страданий. Сыграли важную роль в поражении Иудейского восстания 66-71 гг. и были уничтожены с его разгромом. В частности, их действия в осаждённом </w:t>
      </w:r>
      <w:hyperlink r:id="rId12" w:tooltip="Иерусалим" w:history="1">
        <w:r w:rsidRPr="00664435">
          <w:rPr>
            <w:rStyle w:val="a6"/>
            <w:color w:val="auto"/>
            <w:sz w:val="28"/>
            <w:szCs w:val="28"/>
            <w:u w:val="none"/>
          </w:rPr>
          <w:t>Иерусалиме</w:t>
        </w:r>
      </w:hyperlink>
      <w:r w:rsidRPr="00664435">
        <w:rPr>
          <w:sz w:val="28"/>
          <w:szCs w:val="28"/>
        </w:rPr>
        <w:t xml:space="preserve"> привели к его</w:t>
      </w:r>
      <w:r w:rsidRPr="00585FFA">
        <w:rPr>
          <w:sz w:val="28"/>
          <w:szCs w:val="28"/>
        </w:rPr>
        <w:t xml:space="preserve"> разрушению после захвата </w:t>
      </w:r>
      <w:r w:rsidRPr="007C3F15">
        <w:rPr>
          <w:sz w:val="28"/>
          <w:szCs w:val="28"/>
        </w:rPr>
        <w:t>города</w:t>
      </w:r>
      <w:r w:rsidR="00650383" w:rsidRPr="007C3F15">
        <w:rPr>
          <w:sz w:val="28"/>
          <w:szCs w:val="28"/>
        </w:rPr>
        <w:t>.</w:t>
      </w:r>
    </w:p>
    <w:p w:rsidR="003E1C6D" w:rsidRPr="007C3F15" w:rsidRDefault="003E1C6D" w:rsidP="00585FFA">
      <w:pPr>
        <w:autoSpaceDE w:val="0"/>
        <w:autoSpaceDN w:val="0"/>
        <w:adjustRightInd w:val="0"/>
        <w:ind w:firstLine="840"/>
        <w:jc w:val="both"/>
        <w:rPr>
          <w:sz w:val="28"/>
          <w:szCs w:val="28"/>
        </w:rPr>
      </w:pPr>
    </w:p>
    <w:p w:rsidR="003E1C6D" w:rsidRPr="007C3F15" w:rsidRDefault="00B00620" w:rsidP="00585FFA">
      <w:pPr>
        <w:ind w:firstLine="840"/>
        <w:jc w:val="both"/>
        <w:outlineLvl w:val="2"/>
        <w:rPr>
          <w:b/>
          <w:sz w:val="28"/>
          <w:szCs w:val="28"/>
        </w:rPr>
      </w:pPr>
      <w:bookmarkStart w:id="7" w:name="_Toc396737555"/>
      <w:r w:rsidRPr="007C3F15">
        <w:rPr>
          <w:b/>
          <w:sz w:val="28"/>
          <w:szCs w:val="28"/>
        </w:rPr>
        <w:t xml:space="preserve">2.2. </w:t>
      </w:r>
      <w:r w:rsidR="003E1C6D" w:rsidRPr="007C3F15">
        <w:rPr>
          <w:b/>
          <w:sz w:val="28"/>
          <w:szCs w:val="28"/>
        </w:rPr>
        <w:t>Терроризм в Средние века (второй этап)</w:t>
      </w:r>
      <w:bookmarkEnd w:id="7"/>
    </w:p>
    <w:p w:rsidR="003E1C6D" w:rsidRPr="007C3F15" w:rsidRDefault="003E1C6D" w:rsidP="00585FFA">
      <w:pPr>
        <w:ind w:firstLine="840"/>
        <w:jc w:val="center"/>
        <w:rPr>
          <w:sz w:val="28"/>
          <w:szCs w:val="28"/>
        </w:rPr>
      </w:pPr>
    </w:p>
    <w:p w:rsidR="003E1C6D" w:rsidRPr="00585FFA" w:rsidRDefault="003E1C6D" w:rsidP="00585FFA">
      <w:pPr>
        <w:ind w:firstLine="840"/>
        <w:jc w:val="both"/>
        <w:rPr>
          <w:sz w:val="28"/>
          <w:szCs w:val="28"/>
        </w:rPr>
      </w:pPr>
      <w:r w:rsidRPr="007C3F15">
        <w:rPr>
          <w:sz w:val="28"/>
          <w:szCs w:val="28"/>
        </w:rPr>
        <w:t>На рубеже античности и Средневековья в Индии действовали различные тайные общества. Члены секты «душителей» уничтожали своих жертв с помощью шёлкового шнурка,</w:t>
      </w:r>
      <w:r w:rsidRPr="00585FFA">
        <w:rPr>
          <w:sz w:val="28"/>
          <w:szCs w:val="28"/>
        </w:rPr>
        <w:t xml:space="preserve"> считая этот способ убийства ритуальным жертвоприношением богине Кали. Один из членов этой секты сказал: «Если кто-нибудь хоть раз испытает сладость жертвоприношения, он уже наш, даже если он овладел разнообразными ремеслами, и у него есть все золото мира. Я сам занимал достаточно высокую должность, работал хорошо и мог рассчитывать на повышение. Но становился самим собой, только когда возвращался в нашу секту».</w:t>
      </w:r>
    </w:p>
    <w:p w:rsidR="00E53E72" w:rsidRPr="00585FFA" w:rsidRDefault="00E53E72" w:rsidP="00585FFA">
      <w:pPr>
        <w:ind w:firstLine="840"/>
        <w:jc w:val="both"/>
        <w:rPr>
          <w:sz w:val="28"/>
          <w:szCs w:val="28"/>
        </w:rPr>
      </w:pPr>
      <w:r w:rsidRPr="00585FFA">
        <w:rPr>
          <w:sz w:val="28"/>
          <w:szCs w:val="28"/>
        </w:rPr>
        <w:t xml:space="preserve">В рамках феодального общества создаются тайные организации, руководимые крупными феодалами и использующие убийство своих </w:t>
      </w:r>
      <w:r w:rsidRPr="00585FFA">
        <w:rPr>
          <w:sz w:val="28"/>
          <w:szCs w:val="28"/>
        </w:rPr>
        <w:lastRenderedPageBreak/>
        <w:t xml:space="preserve">противников как средство политической борьбы. Ярким представителем такой организации являются ассасины. Эта сектантская организация, или орден неоисмаилитов-низаристов, образовалась в Иране в конце II в. с центром в замке Аламут (Сев.-Зап. Иран). Основателем организации был Хасан ибн Сабба, который около </w:t>
      </w:r>
      <w:smartTag w:uri="urn:schemas-microsoft-com:office:smarttags" w:element="metricconverter">
        <w:smartTagPr>
          <w:attr w:name="ProductID" w:val="1081 г"/>
        </w:smartTagPr>
        <w:r w:rsidRPr="00585FFA">
          <w:rPr>
            <w:sz w:val="28"/>
            <w:szCs w:val="28"/>
          </w:rPr>
          <w:t>1081 г</w:t>
        </w:r>
      </w:smartTag>
      <w:r w:rsidRPr="00585FFA">
        <w:rPr>
          <w:sz w:val="28"/>
          <w:szCs w:val="28"/>
        </w:rPr>
        <w:t>. стал собирать вокруг себя приверженцев, готовых умереть за веру по его первому приказу. Эти "боевики" получили название фидави (т.е. обреченные), в другой транскрипции - хашашины. В качестве средства единения и воодушевления использовались как религиозные догмы, так и вполне материальные - наркотики. Метод хашашинов - подготовка смертников с помощью наркотических средств - используется и сегодня в некоторых исламских экстремистских организациях.</w:t>
      </w:r>
    </w:p>
    <w:p w:rsidR="003E1C6D" w:rsidRPr="00585FFA" w:rsidRDefault="003E1C6D" w:rsidP="00585FFA">
      <w:pPr>
        <w:ind w:firstLine="840"/>
        <w:jc w:val="both"/>
        <w:rPr>
          <w:sz w:val="28"/>
          <w:szCs w:val="28"/>
        </w:rPr>
      </w:pPr>
      <w:r w:rsidRPr="00585FFA">
        <w:rPr>
          <w:sz w:val="28"/>
          <w:szCs w:val="28"/>
        </w:rPr>
        <w:t>Около 1090 года Хасан ибн ас-Саббах, захватил в горной долине к северу от Хамадана (современный Иран) крепость Аламут. В течение последующих полутора столетий сторонники и последователи Горного Старца, под именем которого вошёл в историю основатель секты, опираясь на контролируемый район, который сегодня профессионалы антитеррора назвали бы «серой зоной», лишили покоя правящие династии на обширном пространстве от Средиземного моря до Персидского залива. Движимые неясной до конца религиозной мотивацией, практически неуловимые, и от этого ещё более устрашающие адепты се</w:t>
      </w:r>
      <w:r w:rsidR="006A4596">
        <w:rPr>
          <w:sz w:val="28"/>
          <w:szCs w:val="28"/>
        </w:rPr>
        <w:t xml:space="preserve">кты (с позиций сегодняшнего дня </w:t>
      </w:r>
      <w:r w:rsidRPr="00585FFA">
        <w:rPr>
          <w:sz w:val="28"/>
          <w:szCs w:val="28"/>
        </w:rPr>
        <w:t xml:space="preserve">— боевики), убили за период своей деятельности сотни халифов и султанов, военачальников и представителей официального духовенства, посеяв ужас во дворцах правителей, существенно дестабилизировав политическую ситуацию на обширном геополитическом пространстве Востока, и затем были уничтожены монголо-татарами в середине XII века. Согласно легенде, перед направлением на запланированное убийство его будущие исполнители усиленно обрабатывались наркотическими веществами конопляной и опийной групп, в том числе гашишем. Отсюда происходит </w:t>
      </w:r>
      <w:r w:rsidR="006A4596">
        <w:rPr>
          <w:sz w:val="28"/>
          <w:szCs w:val="28"/>
        </w:rPr>
        <w:t xml:space="preserve">распространённое название секты </w:t>
      </w:r>
      <w:r w:rsidRPr="00585FFA">
        <w:rPr>
          <w:sz w:val="28"/>
          <w:szCs w:val="28"/>
        </w:rPr>
        <w:t>— Hashishin, дошедшее до Европы в искажённом французском произношении Assassin, от которого, в свою очередь, и произошло английское слово Assassination, означающее «политическое убийство», и слово «ассассин», которое во многих современных языках означает «наёмный убийца», «киллер».</w:t>
      </w:r>
    </w:p>
    <w:p w:rsidR="003E1C6D" w:rsidRPr="00585FFA" w:rsidRDefault="003E1C6D" w:rsidP="00585FFA">
      <w:pPr>
        <w:autoSpaceDE w:val="0"/>
        <w:autoSpaceDN w:val="0"/>
        <w:adjustRightInd w:val="0"/>
        <w:ind w:firstLine="840"/>
        <w:jc w:val="both"/>
        <w:rPr>
          <w:sz w:val="28"/>
          <w:szCs w:val="28"/>
        </w:rPr>
      </w:pPr>
      <w:r w:rsidRPr="00585FFA">
        <w:rPr>
          <w:sz w:val="28"/>
          <w:szCs w:val="28"/>
        </w:rPr>
        <w:t>В Средние века подобные методы использовали тайные религиозные секты и организации в Индии и Китае.</w:t>
      </w:r>
    </w:p>
    <w:p w:rsidR="003E1C6D" w:rsidRPr="00585FFA" w:rsidRDefault="003E1C6D" w:rsidP="00585FFA">
      <w:pPr>
        <w:autoSpaceDE w:val="0"/>
        <w:autoSpaceDN w:val="0"/>
        <w:adjustRightInd w:val="0"/>
        <w:ind w:firstLine="840"/>
        <w:jc w:val="both"/>
        <w:rPr>
          <w:sz w:val="28"/>
          <w:szCs w:val="28"/>
        </w:rPr>
      </w:pPr>
      <w:r w:rsidRPr="00585FFA">
        <w:rPr>
          <w:sz w:val="28"/>
          <w:szCs w:val="28"/>
        </w:rPr>
        <w:t>Таким образом, организации, подобные сикариям, фидаям, ассасинам и другим, можно считать предшественниками регулярного оппозиционного и сепаратистского террора - неизменного спутника всех революционных потрясений XVII - XX вв. в Англии, Франции, а затем в Российской империи, странах Латинской Америки и Африки, а также религиозных и иных конфликтов.</w:t>
      </w:r>
    </w:p>
    <w:p w:rsidR="003E1C6D" w:rsidRPr="00585FFA" w:rsidRDefault="003E1C6D" w:rsidP="00585FFA">
      <w:pPr>
        <w:autoSpaceDE w:val="0"/>
        <w:autoSpaceDN w:val="0"/>
        <w:adjustRightInd w:val="0"/>
        <w:ind w:firstLine="840"/>
        <w:jc w:val="both"/>
        <w:rPr>
          <w:sz w:val="28"/>
          <w:szCs w:val="28"/>
        </w:rPr>
      </w:pPr>
      <w:r w:rsidRPr="00585FFA">
        <w:rPr>
          <w:sz w:val="28"/>
          <w:szCs w:val="28"/>
        </w:rPr>
        <w:t xml:space="preserve">В Средние века принуждение к труду осуществляется уже не только насильственными методами, появляется материальная заинтересованность работника. Вместе с тем феодальное производство было невозможно без внеэкономического принуждения: крепостной крестьянин, имевший земельный надел и свои орудия труда, работал в хозяйстве феодала по принуждению, так </w:t>
      </w:r>
      <w:r w:rsidRPr="00585FFA">
        <w:rPr>
          <w:sz w:val="28"/>
          <w:szCs w:val="28"/>
        </w:rPr>
        <w:lastRenderedPageBreak/>
        <w:t>как был лично зависим от него. Внеэкономическое принуждение базируется на узаконенной, как правило, репрессивной системе, которая в отличие от рабовладельческой ориентируется уже не только на телесные наказания и лишение жизни, но и на имущественные, отработочные и материальные. При переходе от отработочной ренты к продуктовой и денежной потребность в терроре как форме внеэкономического принуждения со временем исчезает.</w:t>
      </w:r>
    </w:p>
    <w:p w:rsidR="003E1C6D" w:rsidRPr="00585FFA" w:rsidRDefault="003E1C6D" w:rsidP="00585FFA">
      <w:pPr>
        <w:autoSpaceDE w:val="0"/>
        <w:autoSpaceDN w:val="0"/>
        <w:adjustRightInd w:val="0"/>
        <w:ind w:firstLine="840"/>
        <w:jc w:val="both"/>
        <w:rPr>
          <w:sz w:val="28"/>
          <w:szCs w:val="28"/>
        </w:rPr>
      </w:pPr>
      <w:r w:rsidRPr="00585FFA">
        <w:rPr>
          <w:sz w:val="28"/>
          <w:szCs w:val="28"/>
        </w:rPr>
        <w:t>Отметим при этом, что в Средние века во всей Западной Европе два господствующих класса - духовенство и дворянство - пользовались привилегией изъятия от смертной казни</w:t>
      </w:r>
      <w:r w:rsidRPr="00585FFA">
        <w:rPr>
          <w:rStyle w:val="aa"/>
          <w:sz w:val="28"/>
          <w:szCs w:val="28"/>
        </w:rPr>
        <w:footnoteReference w:id="31"/>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В феодальном обществе меняется характер войн, борьбы классов и социальных групп. Войны, проводившиеся в эпоху рабства многочисленными армиями на огромных территориях, становятся, как правило, локальными, междоусобными и представляют столкновения малочисленных враждующих между собой дружин феодалов за землю и подданных. Но применение террора как одного из военных действий остается в практике противоборствующих сторон и получает дальнейшее свое развитие в ходе колонизационных войн западноевропейских феодалов в странах Восточного Средиземноморья (например, крестовые походы с конца XVI в. до конца XIII в.) и религиозных войн XVI в.</w:t>
      </w:r>
    </w:p>
    <w:p w:rsidR="003E1C6D" w:rsidRPr="00585FFA" w:rsidRDefault="003E1C6D" w:rsidP="00585FFA">
      <w:pPr>
        <w:autoSpaceDE w:val="0"/>
        <w:autoSpaceDN w:val="0"/>
        <w:adjustRightInd w:val="0"/>
        <w:ind w:firstLine="840"/>
        <w:jc w:val="both"/>
        <w:rPr>
          <w:sz w:val="28"/>
          <w:szCs w:val="28"/>
        </w:rPr>
      </w:pPr>
      <w:r w:rsidRPr="00585FFA">
        <w:rPr>
          <w:sz w:val="28"/>
          <w:szCs w:val="28"/>
        </w:rPr>
        <w:t>К этому же времени относится завершение формирования политической доктрины тираноборцев или монархомахов, что пришлось на эпоху ожесточенного соперничества папского Рима с королевскими династиями Европы как ответ на посягательства светской власти на прерогативы власти церковной, и была одной из самых почитаемых в католическом христианском мире. При этом действия убийцы церковью не квалифицировались как преступление против религии</w:t>
      </w:r>
      <w:r w:rsidRPr="00585FFA">
        <w:rPr>
          <w:rStyle w:val="aa"/>
          <w:sz w:val="28"/>
          <w:szCs w:val="28"/>
        </w:rPr>
        <w:footnoteReference w:id="32"/>
      </w:r>
      <w:r w:rsidRPr="00585FFA">
        <w:rPr>
          <w:sz w:val="28"/>
          <w:szCs w:val="28"/>
        </w:rPr>
        <w:t>. В развитии ранних идей тираноборцев приняли участие писатели и публицисты Западной Европы, выступавшие уже против абсолютизма и обосновывавшие правомерность борьбы с тиранами, в том числе и их убийство, не считая такие деяния преступными</w:t>
      </w:r>
      <w:r w:rsidRPr="00585FFA">
        <w:rPr>
          <w:rStyle w:val="aa"/>
          <w:sz w:val="28"/>
          <w:szCs w:val="28"/>
        </w:rPr>
        <w:footnoteReference w:id="33"/>
      </w:r>
      <w:r w:rsidRPr="00585FFA">
        <w:rPr>
          <w:sz w:val="28"/>
          <w:szCs w:val="28"/>
        </w:rPr>
        <w:t>.</w:t>
      </w:r>
    </w:p>
    <w:p w:rsidR="003E1C6D" w:rsidRPr="00585FFA" w:rsidRDefault="003E1C6D" w:rsidP="00585FFA">
      <w:pPr>
        <w:autoSpaceDE w:val="0"/>
        <w:autoSpaceDN w:val="0"/>
        <w:adjustRightInd w:val="0"/>
        <w:ind w:firstLine="840"/>
        <w:jc w:val="both"/>
        <w:rPr>
          <w:sz w:val="28"/>
          <w:szCs w:val="28"/>
        </w:rPr>
      </w:pPr>
      <w:r w:rsidRPr="00585FFA">
        <w:rPr>
          <w:sz w:val="28"/>
          <w:szCs w:val="28"/>
        </w:rPr>
        <w:t>Представляется, что указанные факторы в немалой степени способствовали популяризации и распространению насилия и террора как методов политической борьбы. Под влиянием этих учений в общественном сознании произошло разделение преступлений на политические и уголовные, то есть был применен все тот же двойной стандарт, однако в его основу был положен не объект насильственного воздействия, а его мотив</w:t>
      </w:r>
      <w:r w:rsidRPr="00585FFA">
        <w:rPr>
          <w:rStyle w:val="aa"/>
          <w:sz w:val="28"/>
          <w:szCs w:val="28"/>
        </w:rPr>
        <w:footnoteReference w:id="34"/>
      </w:r>
      <w:r w:rsidRPr="00585FFA">
        <w:rPr>
          <w:sz w:val="28"/>
          <w:szCs w:val="28"/>
        </w:rPr>
        <w:t xml:space="preserve">. В силу недостаточного развития технических средств совершение террористического </w:t>
      </w:r>
      <w:r w:rsidRPr="00585FFA">
        <w:rPr>
          <w:sz w:val="28"/>
          <w:szCs w:val="28"/>
        </w:rPr>
        <w:lastRenderedPageBreak/>
        <w:t>акта тогда его проведение требовало смелости и самопожертвования. Нельзя не отметить и популярность целей, декларируемых тогда террористами, и адекватный выбор объекта посягательства, что в глазах общества делало террор морально оправданным, политически привлекательным и окружило его ореолом романтизма и героики.</w:t>
      </w:r>
    </w:p>
    <w:p w:rsidR="003E1C6D" w:rsidRPr="00585FFA" w:rsidRDefault="003E1C6D" w:rsidP="00585FFA">
      <w:pPr>
        <w:autoSpaceDE w:val="0"/>
        <w:autoSpaceDN w:val="0"/>
        <w:adjustRightInd w:val="0"/>
        <w:ind w:firstLine="840"/>
        <w:jc w:val="both"/>
        <w:rPr>
          <w:sz w:val="28"/>
          <w:szCs w:val="28"/>
        </w:rPr>
      </w:pPr>
      <w:r w:rsidRPr="00585FFA">
        <w:rPr>
          <w:sz w:val="28"/>
          <w:szCs w:val="28"/>
        </w:rPr>
        <w:t>Террору отводится роль "убеждения и воздействия"</w:t>
      </w:r>
      <w:r w:rsidRPr="00585FFA">
        <w:rPr>
          <w:rStyle w:val="aa"/>
          <w:sz w:val="28"/>
          <w:szCs w:val="28"/>
        </w:rPr>
        <w:footnoteReference w:id="35"/>
      </w:r>
      <w:r w:rsidRPr="00585FFA">
        <w:rPr>
          <w:sz w:val="28"/>
          <w:szCs w:val="28"/>
        </w:rPr>
        <w:t>: устрашения в политике и внеэкономического принуждения в экономике. Террор становится средством политической борьбы</w:t>
      </w:r>
      <w:r w:rsidRPr="00585FFA">
        <w:rPr>
          <w:rStyle w:val="aa"/>
          <w:sz w:val="28"/>
          <w:szCs w:val="28"/>
        </w:rPr>
        <w:footnoteReference w:id="36"/>
      </w:r>
      <w:r w:rsidRPr="00585FFA">
        <w:rPr>
          <w:sz w:val="28"/>
          <w:szCs w:val="28"/>
        </w:rPr>
        <w:t xml:space="preserve"> и используется правящим классом в целях принуждения к труду и получения сверхприбыли, удержания в повиновении народных масс, подавления и подрыва политических противников; оппозицией - в целях подрыва правительственной власти и дезорганизации ее деятельности; народными массами - как ответная мера и месть.</w:t>
      </w:r>
    </w:p>
    <w:p w:rsidR="003E1C6D" w:rsidRPr="00585FFA" w:rsidRDefault="003E1C6D" w:rsidP="00585FFA">
      <w:pPr>
        <w:autoSpaceDE w:val="0"/>
        <w:autoSpaceDN w:val="0"/>
        <w:adjustRightInd w:val="0"/>
        <w:ind w:firstLine="840"/>
        <w:jc w:val="both"/>
        <w:rPr>
          <w:sz w:val="28"/>
          <w:szCs w:val="28"/>
        </w:rPr>
      </w:pPr>
      <w:r w:rsidRPr="00585FFA">
        <w:rPr>
          <w:sz w:val="28"/>
          <w:szCs w:val="28"/>
        </w:rPr>
        <w:t>Вместе с тем</w:t>
      </w:r>
      <w:r w:rsidR="00650383">
        <w:rPr>
          <w:sz w:val="28"/>
          <w:szCs w:val="28"/>
        </w:rPr>
        <w:t>,</w:t>
      </w:r>
      <w:r w:rsidRPr="00585FFA">
        <w:rPr>
          <w:sz w:val="28"/>
          <w:szCs w:val="28"/>
        </w:rPr>
        <w:t xml:space="preserve"> наряду с государственным терроризмом рабовладельческое общество является колыбелью и двух других разновидностей терроризма: организованного или группового (осуществляется организациями или группами, деятельность которых не контролируется и не направляется государством) и стихийного (в том числе индивидуального).</w:t>
      </w:r>
    </w:p>
    <w:p w:rsidR="003E1C6D" w:rsidRPr="00585FFA" w:rsidRDefault="003E1C6D" w:rsidP="00585FFA">
      <w:pPr>
        <w:ind w:firstLine="840"/>
        <w:jc w:val="center"/>
        <w:rPr>
          <w:b/>
          <w:sz w:val="16"/>
          <w:szCs w:val="16"/>
        </w:rPr>
      </w:pPr>
    </w:p>
    <w:p w:rsidR="003E1C6D" w:rsidRPr="00585FFA" w:rsidRDefault="00B00620" w:rsidP="00585FFA">
      <w:pPr>
        <w:ind w:firstLine="840"/>
        <w:jc w:val="both"/>
        <w:outlineLvl w:val="2"/>
        <w:rPr>
          <w:b/>
          <w:sz w:val="28"/>
          <w:szCs w:val="28"/>
        </w:rPr>
      </w:pPr>
      <w:bookmarkStart w:id="8" w:name="_Toc396737556"/>
      <w:r w:rsidRPr="00585FFA">
        <w:rPr>
          <w:b/>
          <w:sz w:val="28"/>
          <w:szCs w:val="28"/>
        </w:rPr>
        <w:t xml:space="preserve">2.3. </w:t>
      </w:r>
      <w:r w:rsidR="003E1C6D" w:rsidRPr="00585FFA">
        <w:rPr>
          <w:b/>
          <w:sz w:val="28"/>
          <w:szCs w:val="28"/>
        </w:rPr>
        <w:t>Эпоха классического терроризма (третий этап)</w:t>
      </w:r>
      <w:bookmarkEnd w:id="8"/>
    </w:p>
    <w:p w:rsidR="003E1C6D" w:rsidRPr="00585FFA" w:rsidRDefault="003E1C6D" w:rsidP="00585FFA">
      <w:pPr>
        <w:autoSpaceDE w:val="0"/>
        <w:autoSpaceDN w:val="0"/>
        <w:adjustRightInd w:val="0"/>
        <w:ind w:firstLine="840"/>
        <w:jc w:val="center"/>
        <w:rPr>
          <w:b/>
          <w:sz w:val="16"/>
          <w:szCs w:val="16"/>
        </w:rPr>
      </w:pPr>
    </w:p>
    <w:p w:rsidR="003E1C6D" w:rsidRPr="00585FFA" w:rsidRDefault="003E1C6D" w:rsidP="00585FFA">
      <w:pPr>
        <w:pStyle w:val="af3"/>
        <w:spacing w:after="0"/>
        <w:ind w:right="40" w:firstLine="840"/>
        <w:jc w:val="both"/>
        <w:rPr>
          <w:rStyle w:val="afe"/>
          <w:i w:val="0"/>
          <w:spacing w:val="0"/>
          <w:sz w:val="28"/>
          <w:szCs w:val="28"/>
        </w:rPr>
      </w:pPr>
      <w:r w:rsidRPr="00585FFA">
        <w:rPr>
          <w:rStyle w:val="afe"/>
          <w:i w:val="0"/>
          <w:spacing w:val="0"/>
          <w:sz w:val="28"/>
          <w:szCs w:val="28"/>
        </w:rPr>
        <w:t xml:space="preserve">Сделаем </w:t>
      </w:r>
      <w:r w:rsidR="00E53E72" w:rsidRPr="00585FFA">
        <w:rPr>
          <w:rStyle w:val="afe"/>
          <w:i w:val="0"/>
          <w:spacing w:val="0"/>
          <w:sz w:val="28"/>
          <w:szCs w:val="28"/>
        </w:rPr>
        <w:t xml:space="preserve">небольшой </w:t>
      </w:r>
      <w:r w:rsidRPr="00585FFA">
        <w:rPr>
          <w:rStyle w:val="afe"/>
          <w:i w:val="0"/>
          <w:spacing w:val="0"/>
          <w:sz w:val="28"/>
          <w:szCs w:val="28"/>
        </w:rPr>
        <w:t>исторический срез.</w:t>
      </w:r>
    </w:p>
    <w:p w:rsidR="003E1C6D" w:rsidRPr="00585FFA" w:rsidRDefault="003E1C6D" w:rsidP="00585FFA">
      <w:pPr>
        <w:pStyle w:val="af3"/>
        <w:spacing w:after="0"/>
        <w:ind w:right="40" w:firstLine="840"/>
        <w:jc w:val="both"/>
        <w:rPr>
          <w:sz w:val="28"/>
          <w:szCs w:val="28"/>
        </w:rPr>
      </w:pPr>
      <w:r w:rsidRPr="00585FFA">
        <w:rPr>
          <w:rStyle w:val="af4"/>
          <w:sz w:val="28"/>
          <w:szCs w:val="28"/>
        </w:rPr>
        <w:t xml:space="preserve">Всякое понятие имеет историю своего использования. Террор — открытие Французской революции, оно вошло в современный язык благодаря стараниям жирондистов и якобинцев, объединившихся в 1792 году, чтобы вынудить короля заменить прежних министров лидерами леворадикальных группировок. Именно тогда деятели революции объявили: </w:t>
      </w:r>
      <w:r w:rsidRPr="00585FFA">
        <w:rPr>
          <w:rStyle w:val="af4"/>
          <w:sz w:val="28"/>
          <w:szCs w:val="28"/>
          <w:lang w:eastAsia="en-US"/>
        </w:rPr>
        <w:t>«</w:t>
      </w:r>
      <w:r w:rsidRPr="00585FFA">
        <w:rPr>
          <w:rStyle w:val="af4"/>
          <w:sz w:val="28"/>
          <w:szCs w:val="28"/>
          <w:lang w:val="en-US" w:eastAsia="en-US"/>
        </w:rPr>
        <w:t>Que</w:t>
      </w:r>
      <w:r w:rsidRPr="00585FFA">
        <w:rPr>
          <w:rStyle w:val="af4"/>
          <w:sz w:val="28"/>
          <w:szCs w:val="28"/>
          <w:lang w:eastAsia="en-US"/>
        </w:rPr>
        <w:t xml:space="preserve"> </w:t>
      </w:r>
      <w:r w:rsidRPr="00585FFA">
        <w:rPr>
          <w:rStyle w:val="af4"/>
          <w:sz w:val="28"/>
          <w:szCs w:val="28"/>
          <w:lang w:val="en-US" w:eastAsia="en-US"/>
        </w:rPr>
        <w:t>la</w:t>
      </w:r>
      <w:r w:rsidRPr="00585FFA">
        <w:rPr>
          <w:rStyle w:val="af4"/>
          <w:sz w:val="28"/>
          <w:szCs w:val="28"/>
          <w:lang w:eastAsia="en-US"/>
        </w:rPr>
        <w:t xml:space="preserve"> </w:t>
      </w:r>
      <w:r w:rsidRPr="00585FFA">
        <w:rPr>
          <w:rStyle w:val="af4"/>
          <w:sz w:val="28"/>
          <w:szCs w:val="28"/>
          <w:lang w:val="en-US" w:eastAsia="en-US"/>
        </w:rPr>
        <w:t>terreur</w:t>
      </w:r>
      <w:r w:rsidRPr="00585FFA">
        <w:rPr>
          <w:rStyle w:val="af4"/>
          <w:sz w:val="28"/>
          <w:szCs w:val="28"/>
          <w:lang w:eastAsia="en-US"/>
        </w:rPr>
        <w:t xml:space="preserve"> </w:t>
      </w:r>
      <w:r w:rsidRPr="00585FFA">
        <w:rPr>
          <w:rStyle w:val="af4"/>
          <w:sz w:val="28"/>
          <w:szCs w:val="28"/>
          <w:lang w:val="en-US" w:eastAsia="en-US"/>
        </w:rPr>
        <w:t>soit</w:t>
      </w:r>
      <w:r w:rsidRPr="00585FFA">
        <w:rPr>
          <w:rStyle w:val="af4"/>
          <w:sz w:val="28"/>
          <w:szCs w:val="28"/>
          <w:lang w:eastAsia="en-US"/>
        </w:rPr>
        <w:t xml:space="preserve"> </w:t>
      </w:r>
      <w:r w:rsidRPr="00585FFA">
        <w:rPr>
          <w:rStyle w:val="af4"/>
          <w:sz w:val="28"/>
          <w:szCs w:val="28"/>
          <w:lang w:val="en-US" w:eastAsia="en-US"/>
        </w:rPr>
        <w:t>a</w:t>
      </w:r>
      <w:r w:rsidRPr="00585FFA">
        <w:rPr>
          <w:rStyle w:val="af4"/>
          <w:sz w:val="28"/>
          <w:szCs w:val="28"/>
          <w:lang w:eastAsia="en-US"/>
        </w:rPr>
        <w:t xml:space="preserve"> </w:t>
      </w:r>
      <w:r w:rsidRPr="00585FFA">
        <w:rPr>
          <w:rStyle w:val="af4"/>
          <w:sz w:val="28"/>
          <w:szCs w:val="28"/>
          <w:lang w:val="en-US" w:eastAsia="en-US"/>
        </w:rPr>
        <w:t>l</w:t>
      </w:r>
      <w:r w:rsidRPr="00585FFA">
        <w:rPr>
          <w:rStyle w:val="af4"/>
          <w:sz w:val="28"/>
          <w:szCs w:val="28"/>
          <w:lang w:eastAsia="en-US"/>
        </w:rPr>
        <w:t>’</w:t>
      </w:r>
      <w:r w:rsidRPr="00585FFA">
        <w:rPr>
          <w:rStyle w:val="af4"/>
          <w:sz w:val="28"/>
          <w:szCs w:val="28"/>
          <w:lang w:val="en-US" w:eastAsia="en-US"/>
        </w:rPr>
        <w:t>ordre</w:t>
      </w:r>
      <w:r w:rsidRPr="00585FFA">
        <w:rPr>
          <w:rStyle w:val="af4"/>
          <w:sz w:val="28"/>
          <w:szCs w:val="28"/>
          <w:lang w:eastAsia="en-US"/>
        </w:rPr>
        <w:t xml:space="preserve"> </w:t>
      </w:r>
      <w:r w:rsidRPr="00585FFA">
        <w:rPr>
          <w:rStyle w:val="af4"/>
          <w:sz w:val="28"/>
          <w:szCs w:val="28"/>
          <w:lang w:val="en-US" w:eastAsia="en-US"/>
        </w:rPr>
        <w:t>du</w:t>
      </w:r>
      <w:r w:rsidRPr="00585FFA">
        <w:rPr>
          <w:rStyle w:val="af4"/>
          <w:sz w:val="28"/>
          <w:szCs w:val="28"/>
          <w:lang w:eastAsia="en-US"/>
        </w:rPr>
        <w:t xml:space="preserve"> </w:t>
      </w:r>
      <w:r w:rsidRPr="00585FFA">
        <w:rPr>
          <w:rStyle w:val="af4"/>
          <w:sz w:val="28"/>
          <w:szCs w:val="28"/>
          <w:lang w:val="en-US" w:eastAsia="en-US"/>
        </w:rPr>
        <w:t>jour</w:t>
      </w:r>
      <w:r w:rsidRPr="00585FFA">
        <w:rPr>
          <w:rStyle w:val="af4"/>
          <w:sz w:val="28"/>
          <w:szCs w:val="28"/>
          <w:lang w:eastAsia="en-US"/>
        </w:rPr>
        <w:t xml:space="preserve">!» </w:t>
      </w:r>
      <w:r w:rsidRPr="00585FFA">
        <w:rPr>
          <w:rStyle w:val="af4"/>
          <w:sz w:val="28"/>
          <w:szCs w:val="28"/>
        </w:rPr>
        <w:t xml:space="preserve">(Да будет террор </w:t>
      </w:r>
      <w:r w:rsidRPr="00585FFA">
        <w:rPr>
          <w:rStyle w:val="afd"/>
          <w:b w:val="0"/>
          <w:sz w:val="28"/>
          <w:szCs w:val="28"/>
        </w:rPr>
        <w:t xml:space="preserve">в </w:t>
      </w:r>
      <w:r w:rsidRPr="00585FFA">
        <w:rPr>
          <w:rStyle w:val="af4"/>
          <w:sz w:val="28"/>
          <w:szCs w:val="28"/>
        </w:rPr>
        <w:t>порядке дня!). Якобинское правительство создало систему государственного террора в чрезвычайных обстоятельствах, когда в стране одновременно шли гражданская война (крестьянский мятеж на северо-западе и так называемый федералистский мятеж на юге, в котором активно участвовали жирондисты) и война против коалиции. Как отмечает известный историк Альберт Манфред: «Сама логика борьбы толкала якобинцев на террор. «Богатые и тираны», жирондисты и фельяны, сторонники монархии и старого режима менее всего были склонны сдавать свои позиции без боя. Они оказывали не только яростное сопротивление победившей 2 июня новой, якобинской власти; они переходили в контрнаступление, устанавливая прямые связи с правительствами европейских монархий и армиями интервентов, создавая могущественную коалицию всех сил внутренней и внешней контрреволюции»</w:t>
      </w:r>
      <w:r w:rsidRPr="00585FFA">
        <w:rPr>
          <w:rStyle w:val="aa"/>
          <w:sz w:val="28"/>
          <w:szCs w:val="28"/>
        </w:rPr>
        <w:footnoteReference w:id="37"/>
      </w:r>
      <w:r w:rsidRPr="00585FFA">
        <w:rPr>
          <w:rStyle w:val="af4"/>
          <w:sz w:val="28"/>
          <w:szCs w:val="28"/>
        </w:rPr>
        <w:t>.</w:t>
      </w:r>
    </w:p>
    <w:p w:rsidR="003E1C6D" w:rsidRPr="00585FFA" w:rsidRDefault="003E1C6D" w:rsidP="00585FFA">
      <w:pPr>
        <w:pStyle w:val="af3"/>
        <w:spacing w:after="0"/>
        <w:ind w:right="40" w:firstLine="840"/>
        <w:jc w:val="both"/>
        <w:rPr>
          <w:sz w:val="28"/>
          <w:szCs w:val="28"/>
        </w:rPr>
      </w:pPr>
      <w:r w:rsidRPr="00585FFA">
        <w:rPr>
          <w:rStyle w:val="af4"/>
          <w:sz w:val="28"/>
          <w:szCs w:val="28"/>
        </w:rPr>
        <w:t>Именно об этом свидетельствуют факты. После победы народного восстания 31 мая</w:t>
      </w:r>
      <w:r w:rsidR="00395A66">
        <w:rPr>
          <w:rStyle w:val="af4"/>
          <w:sz w:val="28"/>
          <w:szCs w:val="28"/>
        </w:rPr>
        <w:t>-</w:t>
      </w:r>
      <w:r w:rsidRPr="00585FFA">
        <w:rPr>
          <w:rStyle w:val="af4"/>
          <w:sz w:val="28"/>
          <w:szCs w:val="28"/>
        </w:rPr>
        <w:t xml:space="preserve">2 июня 1793 года якобинцы ограничились такими мягкими </w:t>
      </w:r>
      <w:r w:rsidRPr="00585FFA">
        <w:rPr>
          <w:rStyle w:val="af4"/>
          <w:sz w:val="28"/>
          <w:szCs w:val="28"/>
        </w:rPr>
        <w:lastRenderedPageBreak/>
        <w:t>мерами, как домашний арест (то есть фактически сохранение личной свободы) жирондистских лидеров и близких к ним депутатов — всего двадцать девять человек. Жирондисты бежали из-под домашнего ареста в Бордо и другие города юга и юго-запада и подняли там контрреволюционный мятеж.</w:t>
      </w:r>
    </w:p>
    <w:p w:rsidR="003E1C6D" w:rsidRPr="00585FFA" w:rsidRDefault="003E1C6D" w:rsidP="00585FFA">
      <w:pPr>
        <w:ind w:firstLine="840"/>
        <w:jc w:val="both"/>
        <w:rPr>
          <w:rStyle w:val="af4"/>
          <w:rFonts w:eastAsia="Calibri"/>
          <w:sz w:val="28"/>
          <w:szCs w:val="28"/>
        </w:rPr>
      </w:pPr>
      <w:r w:rsidRPr="00585FFA">
        <w:rPr>
          <w:rStyle w:val="af4"/>
          <w:sz w:val="28"/>
          <w:szCs w:val="28"/>
        </w:rPr>
        <w:t xml:space="preserve">13 июля 1793 года у себя дома в ванне был убит Шарлоттой Корде, вдохновленной на этот акт жирондистами, </w:t>
      </w:r>
      <w:r w:rsidR="00E53E72" w:rsidRPr="00585FFA">
        <w:rPr>
          <w:rStyle w:val="af4"/>
          <w:sz w:val="28"/>
          <w:szCs w:val="28"/>
        </w:rPr>
        <w:t>д</w:t>
      </w:r>
      <w:r w:rsidRPr="00585FFA">
        <w:rPr>
          <w:rStyle w:val="af4"/>
          <w:sz w:val="28"/>
          <w:szCs w:val="28"/>
        </w:rPr>
        <w:t>руг народа Жан-Поль Марат. 16 июля, после контрреволюционного переворота в Лионе, был убит вождь лионских якобинцев Шалье. Еще ранее был убит в возмездие голосовавший за казнь Людовика XVI один из самых преданных идеям революции якобинских депутатов Конвента — Мишель Лепелетье де Сен-Фаржо неким Пари из бывшей королевской гвардии. Индивидуальный терроризм сочетался с массовыми убийствами, как это было в Лионе, Бордо, Тулоне, всюду, где мятежники одерживали победу, и все это было средством устрашения сторонников новой власти. Если юг и юго-запад оказались под властью жирондистов, то северо-западные департаменты — под властью роялистов, которые распространили мятеж в Вандее, который вспыхнул еще в марте 1793 года, на эту часть Франции. Летом 1793 года из восьмидесяти трех департаментов шестьдесят были во власти мятежников.</w:t>
      </w:r>
    </w:p>
    <w:p w:rsidR="003E1C6D" w:rsidRPr="00585FFA" w:rsidRDefault="003E1C6D" w:rsidP="00585FFA">
      <w:pPr>
        <w:pStyle w:val="af3"/>
        <w:spacing w:after="0"/>
        <w:ind w:left="20" w:right="20" w:firstLine="840"/>
        <w:jc w:val="both"/>
        <w:rPr>
          <w:sz w:val="28"/>
          <w:szCs w:val="28"/>
        </w:rPr>
      </w:pPr>
      <w:r w:rsidRPr="00585FFA">
        <w:rPr>
          <w:rStyle w:val="af4"/>
          <w:sz w:val="28"/>
          <w:szCs w:val="28"/>
        </w:rPr>
        <w:t>Кроме внутренних врагов у якобинцев были и внешние. Армии Англии, Испании, Голландии, ряда итальянских и германских государств вторглись в пределы Франции с севера, северо-востока, востока, юго-востока, юга. Республиканские армии повсеместно отступали перед превосходящими силами противников. Тулон был захвачен объединенными действиями иностранных интервентов и внутренней контрреволюции. Судьба Парижа была в серьезной опасности</w:t>
      </w:r>
      <w:r w:rsidR="00702FB7">
        <w:rPr>
          <w:rStyle w:val="af4"/>
          <w:sz w:val="28"/>
          <w:szCs w:val="28"/>
        </w:rPr>
        <w:t>.</w:t>
      </w:r>
    </w:p>
    <w:p w:rsidR="003E1C6D" w:rsidRPr="00585FFA" w:rsidRDefault="003E1C6D" w:rsidP="00585FFA">
      <w:pPr>
        <w:pStyle w:val="af3"/>
        <w:spacing w:after="0"/>
        <w:ind w:left="20" w:right="20" w:firstLine="840"/>
        <w:jc w:val="both"/>
        <w:rPr>
          <w:sz w:val="28"/>
          <w:szCs w:val="28"/>
        </w:rPr>
      </w:pPr>
      <w:r w:rsidRPr="00585FFA">
        <w:rPr>
          <w:rStyle w:val="af4"/>
          <w:sz w:val="28"/>
          <w:szCs w:val="28"/>
        </w:rPr>
        <w:t>Объяснение истоков якобинского террора внешними, объективными факторами сложилось в классической французской историографии XIX века. Эта точка зрения, известная как «теория обстоятельств», нашла отражение уже у видного представителя школы историков Реставрации Ф. Минье. Но одного этого объяснения явно недостаточно, так как на путь террора французских революционеров вели и субъективные факторы, т.е. особенности их мировоззрения. Причем инициатива в развязывании террора исходила порой не от якобинских вождей. Изначально они были приверженцами гуманистических идеалов свободы и неприкосновенности личности.</w:t>
      </w:r>
    </w:p>
    <w:p w:rsidR="003E1C6D" w:rsidRPr="00585FFA" w:rsidRDefault="003E1C6D" w:rsidP="00585FFA">
      <w:pPr>
        <w:ind w:firstLine="840"/>
        <w:jc w:val="both"/>
        <w:rPr>
          <w:sz w:val="28"/>
          <w:szCs w:val="28"/>
        </w:rPr>
      </w:pPr>
      <w:r w:rsidRPr="00585FFA">
        <w:rPr>
          <w:rStyle w:val="af4"/>
          <w:rFonts w:eastAsia="Calibri"/>
          <w:sz w:val="28"/>
          <w:szCs w:val="28"/>
        </w:rPr>
        <w:t>Стихийный террор впервые пришел снизу. Уже взятие Бастилии, как показывает в своем классическом труде «История Французской революции» выдающийся английский историк Томас Карлейль</w:t>
      </w:r>
      <w:r w:rsidRPr="00585FFA">
        <w:rPr>
          <w:rStyle w:val="aa"/>
          <w:rFonts w:eastAsia="Calibri"/>
          <w:sz w:val="28"/>
          <w:szCs w:val="28"/>
        </w:rPr>
        <w:footnoteReference w:id="38"/>
      </w:r>
      <w:r w:rsidRPr="00585FFA">
        <w:rPr>
          <w:rStyle w:val="af4"/>
          <w:rFonts w:eastAsia="Calibri"/>
          <w:sz w:val="28"/>
          <w:szCs w:val="28"/>
        </w:rPr>
        <w:t xml:space="preserve">, сопровождалось кровавыми расправами над теми, в чьем лице толпа видела врагов. Сильный всплеск народного терроризма произошел в начале сентября 1792 года. Год спустя, 4—5 сентября 1793 года, санкюлоты с оружием в руках вышли на улицы Парижа, требуя от Конвента «поставить террор в порядок дня» и «внушить ужас всем заговорщикам». В ответ на это Конвент решил реорганизовать созданный в марте 1793 года Революционный трибунал, упростив судопроизводство и приняв </w:t>
      </w:r>
      <w:r w:rsidRPr="00585FFA">
        <w:rPr>
          <w:rStyle w:val="af4"/>
          <w:rFonts w:eastAsia="Calibri"/>
          <w:sz w:val="28"/>
          <w:szCs w:val="28"/>
        </w:rPr>
        <w:lastRenderedPageBreak/>
        <w:t>декрет об аресте «подозрительных». Жесткость толпы отчасти была реакцией на узаконенное насилие, пытки (их применение официально отменили только в 1788 году) и публичные варварские казни, распространенные в XVIII веке. Кроме того, насилие порождалось свойственным сознанию участников революции стремлением к полному уничтожению старого мира и к основанию нового, очищенного от следов прошлого. Это стремление было присуще как народной массе, так и революционной элите.</w:t>
      </w:r>
    </w:p>
    <w:p w:rsidR="003E1C6D" w:rsidRPr="00585FFA" w:rsidRDefault="003E1C6D" w:rsidP="00585FFA">
      <w:pPr>
        <w:pStyle w:val="af3"/>
        <w:spacing w:after="0"/>
        <w:ind w:left="40" w:right="60" w:firstLine="840"/>
        <w:jc w:val="both"/>
        <w:rPr>
          <w:sz w:val="28"/>
          <w:szCs w:val="28"/>
        </w:rPr>
      </w:pPr>
      <w:r w:rsidRPr="00585FFA">
        <w:rPr>
          <w:rStyle w:val="af4"/>
          <w:sz w:val="28"/>
          <w:szCs w:val="28"/>
        </w:rPr>
        <w:t>Фанатическая вера в правоту своего дела и крайняя нетерпимость к противникам была другой особенностью мировоззрения французских революционеров, которая породила у них упование на спасительную силу террора. Максимилиан Робеспьер, выступая в Конвенте 5 февраля 1794 года, подчеркнул: «Если в мирное время орудием народного правления является добродетель, то во время революции оружием его является и доб</w:t>
      </w:r>
      <w:r w:rsidR="00702FB7">
        <w:rPr>
          <w:rStyle w:val="af4"/>
          <w:sz w:val="28"/>
          <w:szCs w:val="28"/>
        </w:rPr>
        <w:t>родетель, и террор одновременно</w:t>
      </w:r>
      <w:r w:rsidRPr="00585FFA">
        <w:rPr>
          <w:rStyle w:val="af4"/>
          <w:sz w:val="28"/>
          <w:szCs w:val="28"/>
        </w:rPr>
        <w:t>: добродетель, без которой террор гибелен, террор, без которого добродетель бессильна. Террор есть не что иное, как быстрая</w:t>
      </w:r>
      <w:r w:rsidR="00702FB7">
        <w:rPr>
          <w:rStyle w:val="af4"/>
          <w:sz w:val="28"/>
          <w:szCs w:val="28"/>
        </w:rPr>
        <w:t>,</w:t>
      </w:r>
      <w:r w:rsidRPr="00585FFA">
        <w:rPr>
          <w:rStyle w:val="af4"/>
          <w:sz w:val="28"/>
          <w:szCs w:val="28"/>
        </w:rPr>
        <w:t xml:space="preserve"> строгая, непреклонная справедливость: следовательно, он является проявлением добродетели, он — не столько особый принцип, сколько вывод из общего принципа демократии, применяемого отечеством в крайней нужде»</w:t>
      </w:r>
      <w:r w:rsidRPr="00585FFA">
        <w:rPr>
          <w:rStyle w:val="aa"/>
          <w:sz w:val="28"/>
          <w:szCs w:val="28"/>
        </w:rPr>
        <w:footnoteReference w:id="39"/>
      </w:r>
      <w:r w:rsidRPr="00585FFA">
        <w:rPr>
          <w:rStyle w:val="af4"/>
          <w:sz w:val="28"/>
          <w:szCs w:val="28"/>
        </w:rPr>
        <w:t>. Как результат, по приблизительным подсчетам американского историка Д. Грира, общее число жертв якобинского террора достигло 35—40 тыс. человек</w:t>
      </w:r>
      <w:r w:rsidRPr="00585FFA">
        <w:rPr>
          <w:rStyle w:val="aa"/>
          <w:sz w:val="28"/>
          <w:szCs w:val="28"/>
        </w:rPr>
        <w:footnoteReference w:id="40"/>
      </w:r>
      <w:r w:rsidRPr="00585FFA">
        <w:rPr>
          <w:rStyle w:val="af4"/>
          <w:sz w:val="28"/>
          <w:szCs w:val="28"/>
        </w:rPr>
        <w:t>. В это число не входят погибшие в ходе гражданской войны в северо- западных департаментах Франции.</w:t>
      </w:r>
    </w:p>
    <w:p w:rsidR="003E1C6D" w:rsidRPr="00585FFA" w:rsidRDefault="003E1C6D" w:rsidP="00585FFA">
      <w:pPr>
        <w:pStyle w:val="af3"/>
        <w:spacing w:after="0"/>
        <w:ind w:left="40" w:right="40" w:firstLine="800"/>
        <w:jc w:val="both"/>
        <w:rPr>
          <w:sz w:val="28"/>
          <w:szCs w:val="28"/>
        </w:rPr>
      </w:pPr>
      <w:r w:rsidRPr="00585FFA">
        <w:rPr>
          <w:rStyle w:val="af4"/>
          <w:sz w:val="28"/>
          <w:szCs w:val="28"/>
        </w:rPr>
        <w:t xml:space="preserve">Подчеркнем, что понятие террора воспринималось с конца XVIII и в течение двух третей XIX века в своем самом широком и нерасчлененном смысле в соответствии с его этимологией. Этим словом обозначались и открыто насильственная форма диктатуры, и практика политических покушений. Его применяли нередко по отношению к насилию и репрессиям, осуществляемым в ходе войны, и к самим войнам как таковым. Понятие «терроризм» использовалось как в определенной степени адекватное террору, обретая в некоторых случаях специфический оттенок: терроризм — это осуществление террора. С появлением в конце XIX века оппозиционных организаций, практикующих систематические покушения, понятия «террор» и «терроризм» постепенно перестают распространяться на сферу военных действий, вычленяются в качестве характеристики только определенного вида политической борьбы. Сами эти понятия конкретизируются и в известной мере обособляются друг от друга. Понятием «терроризм» стали обозначать практикующие политические убийства оппозиционные организации и их тактику, а понятие «террор» закрепилось за репрессивными действиями государства. И лишь в самом общем плане при обозначении террористической практики и обособлении ее от других видов политического насилия оба эти понятия взаимозаменяемы. Таким образом, с точки зрения исторического среза можно отметить изменчивость и дивергенцию в восприятии понятий «террор» </w:t>
      </w:r>
      <w:r w:rsidRPr="00585FFA">
        <w:rPr>
          <w:rStyle w:val="af4"/>
          <w:sz w:val="28"/>
          <w:szCs w:val="28"/>
        </w:rPr>
        <w:lastRenderedPageBreak/>
        <w:t>и «терроризм». А это позволяет нам говорить о необходимости понимания терроризма в широком и узком смысле слова.</w:t>
      </w:r>
    </w:p>
    <w:p w:rsidR="003E1C6D" w:rsidRPr="00585FFA" w:rsidRDefault="003E1C6D" w:rsidP="00585FFA">
      <w:pPr>
        <w:ind w:firstLine="800"/>
        <w:jc w:val="both"/>
        <w:rPr>
          <w:rStyle w:val="af4"/>
          <w:rFonts w:eastAsia="Calibri"/>
          <w:sz w:val="28"/>
          <w:szCs w:val="28"/>
        </w:rPr>
      </w:pPr>
    </w:p>
    <w:p w:rsidR="003E1C6D" w:rsidRPr="00585FFA" w:rsidRDefault="00B00620" w:rsidP="00585FFA">
      <w:pPr>
        <w:ind w:firstLine="800"/>
        <w:jc w:val="both"/>
        <w:outlineLvl w:val="2"/>
        <w:rPr>
          <w:rStyle w:val="af4"/>
          <w:rFonts w:eastAsia="Calibri"/>
          <w:sz w:val="28"/>
          <w:szCs w:val="28"/>
        </w:rPr>
      </w:pPr>
      <w:bookmarkStart w:id="9" w:name="_Toc396737557"/>
      <w:r w:rsidRPr="00585FFA">
        <w:rPr>
          <w:b/>
          <w:sz w:val="28"/>
          <w:szCs w:val="28"/>
        </w:rPr>
        <w:t xml:space="preserve">2.4. </w:t>
      </w:r>
      <w:r w:rsidR="003E1C6D" w:rsidRPr="00585FFA">
        <w:rPr>
          <w:b/>
          <w:sz w:val="28"/>
          <w:szCs w:val="28"/>
        </w:rPr>
        <w:t>Развитие новых форм терроризма или переходный период (четвертый этап)</w:t>
      </w:r>
      <w:bookmarkEnd w:id="9"/>
    </w:p>
    <w:p w:rsidR="003E1C6D" w:rsidRPr="00585FFA" w:rsidRDefault="003E1C6D" w:rsidP="00585FFA">
      <w:pPr>
        <w:ind w:firstLine="800"/>
        <w:jc w:val="both"/>
        <w:rPr>
          <w:rStyle w:val="af4"/>
          <w:rFonts w:eastAsia="Calibri"/>
          <w:sz w:val="28"/>
          <w:szCs w:val="28"/>
        </w:rPr>
      </w:pPr>
    </w:p>
    <w:p w:rsidR="003E1C6D" w:rsidRPr="00585FFA" w:rsidRDefault="003E1C6D" w:rsidP="00585FFA">
      <w:pPr>
        <w:ind w:firstLine="800"/>
        <w:jc w:val="both"/>
        <w:rPr>
          <w:rStyle w:val="af4"/>
          <w:rFonts w:eastAsia="Calibri"/>
          <w:sz w:val="28"/>
          <w:szCs w:val="28"/>
        </w:rPr>
      </w:pPr>
      <w:r w:rsidRPr="00585FFA">
        <w:rPr>
          <w:sz w:val="28"/>
          <w:szCs w:val="28"/>
        </w:rPr>
        <w:t>Этот этап охватывает период начала 20-х - конца 50-х годов XX в. и, в свою очередь, делится на две стадии. На первой стадии, которая начинается в 20-е годы и завершается во второй половине 40-х годов, терроризм из локального проявления индивидуального или группового политического вызова государственной власти, не несущего угрозы всему обществу в целом, превращается в постоянно действующий фактор политической жизни многих стран и народов, представляющий серьезную общественную опасность. На второй стадии данного этапа своего развития (вторая половина 40-х - конец 50-х гг.) терроризм временно локализуется в периферийных районах мира.</w:t>
      </w:r>
    </w:p>
    <w:p w:rsidR="003E1C6D" w:rsidRPr="00585FFA" w:rsidRDefault="003E1C6D" w:rsidP="00585FFA">
      <w:pPr>
        <w:ind w:firstLine="800"/>
        <w:jc w:val="both"/>
        <w:rPr>
          <w:sz w:val="28"/>
          <w:szCs w:val="28"/>
        </w:rPr>
      </w:pPr>
      <w:r w:rsidRPr="00585FFA">
        <w:rPr>
          <w:sz w:val="28"/>
          <w:szCs w:val="28"/>
        </w:rPr>
        <w:t xml:space="preserve">Великая Французская революция и наполеоновские войны разделяют предысторию и собственно историю терроризма. Ставший классическим массовый террор эпохи Французской революции продемонстрировал модель управления страхом и запустил механизм вызревания тактики терроризма. </w:t>
      </w:r>
    </w:p>
    <w:p w:rsidR="003E1C6D" w:rsidRPr="00585FFA" w:rsidRDefault="003E1C6D" w:rsidP="00585FFA">
      <w:pPr>
        <w:ind w:firstLine="800"/>
        <w:jc w:val="both"/>
        <w:rPr>
          <w:sz w:val="28"/>
          <w:szCs w:val="28"/>
        </w:rPr>
      </w:pPr>
      <w:r w:rsidRPr="00585FFA">
        <w:rPr>
          <w:sz w:val="28"/>
          <w:szCs w:val="28"/>
        </w:rPr>
        <w:t xml:space="preserve">В 1820-х в Италии возникают заговорщические организации, преследовавшие цель создания национального государства. На Сицилии зарождается мафия, преследовавшая цели борьбы с монархией Бурбонов. В Неаполе в 1820 возникла «Коммора». Цели организации – подкуп и устрашение тюремщиков. Одновременно, на юге страны возникает братство карбонариев, раскинувшее свою сеть по всей Италии. Изначально целями братства была защита крестьян и сельхозрабочих от произвола помещиков-землевладельцев. Карбонарии сперва предупреждали, а затем убивали наиболее жестоких притеснителей. Впоследствии организация карбонариев приобретает политический характер и ставит задачи борьбы с австрийским владычеством и продажными монархическими режимами. Все три организации использовали террористические методы, устрашая тюремщиков, помещиков, офицеров полиции и государственных чиновников. Отметим, что терроризм был лишь одной из тактик, используемых заговорщическими организациями. Они вели пропаганду, готовили и осуществляли побеги из тюрем, вооруженные выступления. </w:t>
      </w:r>
    </w:p>
    <w:p w:rsidR="003E1C6D" w:rsidRPr="00585FFA" w:rsidRDefault="003E1C6D" w:rsidP="00585FFA">
      <w:pPr>
        <w:ind w:firstLine="800"/>
        <w:jc w:val="both"/>
        <w:rPr>
          <w:sz w:val="28"/>
          <w:szCs w:val="28"/>
        </w:rPr>
      </w:pPr>
      <w:r w:rsidRPr="00585FFA">
        <w:rPr>
          <w:sz w:val="28"/>
          <w:szCs w:val="28"/>
        </w:rPr>
        <w:t xml:space="preserve">После Италии терроризм получил распространение во Франции, Австрии, Германии. На короля Франции Луи-Филиппа было совершено семь покушений. В одном из них (1835) было убито 18 и ранено 22 человека. Середина 19 века была отмечена рядом удачных и неудачных покушений – на императора Фридриха-Вильгельма IV, на Франца-Иосифа Австрийского. В 1858 итальянец Феличе Орсини совершил покушение на Наполеона III. Был убит герцог Пармский (1854), совершены покушения на Фердинанда III Неаполитанского и испанскую королеву Изабеллу (1856). </w:t>
      </w:r>
    </w:p>
    <w:p w:rsidR="003E1C6D" w:rsidRPr="00585FFA" w:rsidRDefault="00B00620" w:rsidP="00585FFA">
      <w:pPr>
        <w:ind w:firstLine="800"/>
        <w:jc w:val="both"/>
        <w:outlineLvl w:val="2"/>
        <w:rPr>
          <w:b/>
          <w:sz w:val="28"/>
          <w:szCs w:val="28"/>
        </w:rPr>
      </w:pPr>
      <w:bookmarkStart w:id="10" w:name="_Toc396737558"/>
      <w:r w:rsidRPr="00585FFA">
        <w:rPr>
          <w:b/>
          <w:sz w:val="28"/>
          <w:szCs w:val="28"/>
        </w:rPr>
        <w:t xml:space="preserve">2.5. </w:t>
      </w:r>
      <w:r w:rsidR="003E1C6D" w:rsidRPr="00585FFA">
        <w:rPr>
          <w:b/>
          <w:sz w:val="28"/>
          <w:szCs w:val="28"/>
        </w:rPr>
        <w:t>Эпоха городской герильи (пятый этап)</w:t>
      </w:r>
      <w:bookmarkEnd w:id="10"/>
    </w:p>
    <w:p w:rsidR="003E1C6D" w:rsidRPr="00585FFA" w:rsidRDefault="003E1C6D" w:rsidP="00585FFA">
      <w:pPr>
        <w:ind w:firstLine="800"/>
        <w:jc w:val="both"/>
        <w:rPr>
          <w:rStyle w:val="af4"/>
          <w:rFonts w:eastAsia="Calibri"/>
          <w:sz w:val="28"/>
          <w:szCs w:val="28"/>
        </w:rPr>
      </w:pPr>
    </w:p>
    <w:p w:rsidR="003E1C6D" w:rsidRPr="00585FFA" w:rsidRDefault="003E1C6D" w:rsidP="00411CF1">
      <w:pPr>
        <w:ind w:firstLine="800"/>
        <w:jc w:val="both"/>
        <w:rPr>
          <w:rStyle w:val="af4"/>
          <w:rFonts w:eastAsia="Calibri"/>
          <w:sz w:val="28"/>
          <w:szCs w:val="28"/>
        </w:rPr>
      </w:pPr>
      <w:r w:rsidRPr="00585FFA">
        <w:rPr>
          <w:sz w:val="28"/>
          <w:szCs w:val="28"/>
        </w:rPr>
        <w:lastRenderedPageBreak/>
        <w:t>Данный этап, продолжавшийся с 60-х по 80-е годы XX в., ознаменовался возникновением крупных организованных террористических группировок, усилением изощренности тактики террористов и жестокости применяемых ими методов воздействия на общество и его политические институты, кооперацией и интернационализацией связей террористов и их нелегальных организаций.</w:t>
      </w:r>
    </w:p>
    <w:p w:rsidR="003E1C6D" w:rsidRPr="00585FFA" w:rsidRDefault="003E1C6D" w:rsidP="00411CF1">
      <w:pPr>
        <w:ind w:firstLine="800"/>
        <w:jc w:val="both"/>
        <w:rPr>
          <w:sz w:val="28"/>
          <w:szCs w:val="28"/>
        </w:rPr>
      </w:pPr>
      <w:r w:rsidRPr="00585FFA">
        <w:rPr>
          <w:sz w:val="28"/>
          <w:szCs w:val="28"/>
        </w:rPr>
        <w:t>В 1850</w:t>
      </w:r>
      <w:r w:rsidR="00DE1A69">
        <w:rPr>
          <w:sz w:val="28"/>
          <w:szCs w:val="28"/>
        </w:rPr>
        <w:t xml:space="preserve">-х </w:t>
      </w:r>
      <w:r w:rsidRPr="00585FFA">
        <w:rPr>
          <w:sz w:val="28"/>
          <w:szCs w:val="28"/>
        </w:rPr>
        <w:t xml:space="preserve">в эмиграции начал формироваться круг теоретиков революционного насилия – Бакунин, Лавров, Ткачев, Степняк-Кравчинский. Осмысливая опыт Великой французской революции, европейских революций 1848, Парижской коммуны, опыт конспиративной организации «Молодая Италия», вдохновляясь подвигами Гарибальди, теоретики будущей революции нащупывают эффективные организационные и тактические формы насильственного изменения общественного строя в России. </w:t>
      </w:r>
    </w:p>
    <w:p w:rsidR="00411CF1" w:rsidRDefault="003E1C6D" w:rsidP="00411CF1">
      <w:pPr>
        <w:ind w:firstLine="800"/>
        <w:jc w:val="both"/>
        <w:rPr>
          <w:sz w:val="28"/>
          <w:szCs w:val="28"/>
        </w:rPr>
      </w:pPr>
      <w:r w:rsidRPr="00585FFA">
        <w:rPr>
          <w:sz w:val="28"/>
          <w:szCs w:val="28"/>
        </w:rPr>
        <w:t xml:space="preserve">За словами последовали действия. </w:t>
      </w:r>
    </w:p>
    <w:p w:rsidR="00411CF1" w:rsidRPr="00A05456" w:rsidRDefault="00411CF1" w:rsidP="00411CF1">
      <w:pPr>
        <w:autoSpaceDE w:val="0"/>
        <w:autoSpaceDN w:val="0"/>
        <w:adjustRightInd w:val="0"/>
        <w:ind w:firstLine="800"/>
        <w:jc w:val="both"/>
        <w:rPr>
          <w:bCs/>
          <w:sz w:val="28"/>
          <w:szCs w:val="28"/>
        </w:rPr>
      </w:pPr>
      <w:r w:rsidRPr="00A05456">
        <w:rPr>
          <w:bCs/>
          <w:sz w:val="28"/>
          <w:szCs w:val="28"/>
        </w:rPr>
        <w:t xml:space="preserve">Исторически принято считать, что </w:t>
      </w:r>
      <w:r w:rsidR="00EA26C0">
        <w:rPr>
          <w:bCs/>
          <w:sz w:val="28"/>
          <w:szCs w:val="28"/>
        </w:rPr>
        <w:t xml:space="preserve">в России </w:t>
      </w:r>
      <w:r w:rsidRPr="00A05456">
        <w:rPr>
          <w:bCs/>
          <w:sz w:val="28"/>
          <w:szCs w:val="28"/>
        </w:rPr>
        <w:t xml:space="preserve">свое начало терроризм берет с выстрела Д. Каракозова в императора Александра II 4 апреля </w:t>
      </w:r>
      <w:smartTag w:uri="urn:schemas-microsoft-com:office:smarttags" w:element="metricconverter">
        <w:smartTagPr>
          <w:attr w:name="ProductID" w:val="1866 г"/>
        </w:smartTagPr>
        <w:r w:rsidRPr="00A05456">
          <w:rPr>
            <w:bCs/>
            <w:sz w:val="28"/>
            <w:szCs w:val="28"/>
          </w:rPr>
          <w:t>1866 г</w:t>
        </w:r>
      </w:smartTag>
      <w:r w:rsidRPr="00A05456">
        <w:rPr>
          <w:bCs/>
          <w:sz w:val="28"/>
          <w:szCs w:val="28"/>
        </w:rPr>
        <w:t>. За несколько лет до этого события студент Петр Заичневский в прокламации "Молодая Россия" (</w:t>
      </w:r>
      <w:smartTag w:uri="urn:schemas-microsoft-com:office:smarttags" w:element="metricconverter">
        <w:smartTagPr>
          <w:attr w:name="ProductID" w:val="1862 г"/>
        </w:smartTagPr>
        <w:r w:rsidRPr="00A05456">
          <w:rPr>
            <w:bCs/>
            <w:sz w:val="28"/>
            <w:szCs w:val="28"/>
          </w:rPr>
          <w:t>1862 г</w:t>
        </w:r>
      </w:smartTag>
      <w:r w:rsidRPr="00A05456">
        <w:rPr>
          <w:bCs/>
          <w:sz w:val="28"/>
          <w:szCs w:val="28"/>
        </w:rPr>
        <w:t>.) открыто провозгласил убийство нормальным средством достижения социальных и политических изменений. "Мы изучали историю Запада, - писал Заичневский, - это изучение не прошло для нас даром; мы будем последовательнее не только жалких революционеров 92 года, мы не испугаемся, если увидим, что для ниспровержения современного порядка приходится пролить втрое больше крови, чем пролито якобинцами в 90-х гг."</w:t>
      </w:r>
      <w:r w:rsidR="00A05456" w:rsidRPr="00A05456">
        <w:rPr>
          <w:rStyle w:val="aa"/>
          <w:bCs/>
          <w:sz w:val="28"/>
          <w:szCs w:val="28"/>
        </w:rPr>
        <w:footnoteReference w:id="41"/>
      </w:r>
      <w:r w:rsidRPr="00A05456">
        <w:rPr>
          <w:bCs/>
          <w:sz w:val="28"/>
          <w:szCs w:val="28"/>
        </w:rPr>
        <w:t>.</w:t>
      </w:r>
    </w:p>
    <w:p w:rsidR="00411CF1" w:rsidRPr="00A05456" w:rsidRDefault="00411CF1" w:rsidP="00411CF1">
      <w:pPr>
        <w:autoSpaceDE w:val="0"/>
        <w:autoSpaceDN w:val="0"/>
        <w:adjustRightInd w:val="0"/>
        <w:ind w:firstLine="800"/>
        <w:jc w:val="both"/>
        <w:rPr>
          <w:bCs/>
          <w:sz w:val="28"/>
          <w:szCs w:val="28"/>
        </w:rPr>
      </w:pPr>
      <w:r w:rsidRPr="00A05456">
        <w:rPr>
          <w:bCs/>
          <w:sz w:val="28"/>
          <w:szCs w:val="28"/>
        </w:rPr>
        <w:t xml:space="preserve">Идейным и организационным предтечей цареубийств явился один из теоретиков и практиков радикализма С. Нечаев. Адвокат В. Спасович исчерпывающе охарактеризовал его на процессе </w:t>
      </w:r>
      <w:smartTag w:uri="urn:schemas-microsoft-com:office:smarttags" w:element="metricconverter">
        <w:smartTagPr>
          <w:attr w:name="ProductID" w:val="1871 г"/>
        </w:smartTagPr>
        <w:r w:rsidRPr="00A05456">
          <w:rPr>
            <w:bCs/>
            <w:sz w:val="28"/>
            <w:szCs w:val="28"/>
          </w:rPr>
          <w:t>1871 г</w:t>
        </w:r>
      </w:smartTag>
      <w:r w:rsidRPr="00A05456">
        <w:rPr>
          <w:bCs/>
          <w:sz w:val="28"/>
          <w:szCs w:val="28"/>
        </w:rPr>
        <w:t>. как страшного, рокового человека, который всюду, где бы он ни останавливался, приносил заразу, смерть, аресты, уничтожения</w:t>
      </w:r>
      <w:r w:rsidR="00A05456" w:rsidRPr="00A05456">
        <w:rPr>
          <w:rStyle w:val="aa"/>
          <w:bCs/>
          <w:sz w:val="28"/>
          <w:szCs w:val="28"/>
        </w:rPr>
        <w:footnoteReference w:id="42"/>
      </w:r>
      <w:r w:rsidRPr="00A05456">
        <w:rPr>
          <w:bCs/>
          <w:sz w:val="28"/>
          <w:szCs w:val="28"/>
        </w:rPr>
        <w:t xml:space="preserve">. "Катехизис революционера" Нечаева оправдывал действия террористов. Их единственная цель - наискорейшее разрушение "поганого строя", в котором они не усматривали ничего, достойного жалости и сострадания. На руках С. Нечаева была кровь невинного студента И.И. Иванова, которого он заподозрил в провокаторстве. По мысли этого российского террориста, революционер не должен иметь личных интересов, дел, чувств, привязанностей, собственности, даже имени. Все в нем захвачено одним исключительным интересом, одной мыслью, одной страстью - революцией. Такой человек порвал с гражданским порядком и цивилизованным миром, с моралью этого мира. Он живет в этом мире, чтобы его уничтожить, уничтожить всех, кто мешает ему достигнуть цели. Нужно увеличить страдание и насилие, чтобы вызвать восстание масс. Этот новоявленный бланкист </w:t>
      </w:r>
      <w:r w:rsidR="00DE1A69">
        <w:rPr>
          <w:bCs/>
          <w:sz w:val="28"/>
          <w:szCs w:val="28"/>
        </w:rPr>
        <w:t xml:space="preserve">           </w:t>
      </w:r>
      <w:r w:rsidRPr="00A05456">
        <w:rPr>
          <w:bCs/>
          <w:sz w:val="28"/>
          <w:szCs w:val="28"/>
        </w:rPr>
        <w:t>С. Нечаев предлагал соединяться с разбойниками, которые "настоящие революционеры"</w:t>
      </w:r>
      <w:r w:rsidR="00A05456" w:rsidRPr="00A05456">
        <w:rPr>
          <w:rStyle w:val="aa"/>
          <w:bCs/>
          <w:sz w:val="28"/>
          <w:szCs w:val="28"/>
        </w:rPr>
        <w:footnoteReference w:id="43"/>
      </w:r>
      <w:r w:rsidRPr="00A05456">
        <w:rPr>
          <w:bCs/>
          <w:sz w:val="28"/>
          <w:szCs w:val="28"/>
        </w:rPr>
        <w:t>.</w:t>
      </w:r>
    </w:p>
    <w:p w:rsidR="003E1C6D" w:rsidRPr="00585FFA" w:rsidRDefault="003E1C6D" w:rsidP="00411CF1">
      <w:pPr>
        <w:ind w:firstLine="800"/>
        <w:jc w:val="both"/>
        <w:rPr>
          <w:sz w:val="28"/>
          <w:szCs w:val="28"/>
        </w:rPr>
      </w:pPr>
      <w:r w:rsidRPr="00585FFA">
        <w:rPr>
          <w:sz w:val="28"/>
          <w:szCs w:val="28"/>
        </w:rPr>
        <w:t xml:space="preserve">Член группы Ишутина Д.Каракозов в 1866 году совершает неудавшееся покушение на Александра II. В 1887 году в Париже на жизнь царя покушается </w:t>
      </w:r>
      <w:r w:rsidRPr="00585FFA">
        <w:rPr>
          <w:sz w:val="28"/>
          <w:szCs w:val="28"/>
        </w:rPr>
        <w:lastRenderedPageBreak/>
        <w:t>польский эмигрант А.</w:t>
      </w:r>
      <w:r w:rsidR="00DE1A69">
        <w:rPr>
          <w:sz w:val="28"/>
          <w:szCs w:val="28"/>
        </w:rPr>
        <w:t xml:space="preserve"> </w:t>
      </w:r>
      <w:r w:rsidRPr="00585FFA">
        <w:rPr>
          <w:sz w:val="28"/>
          <w:szCs w:val="28"/>
        </w:rPr>
        <w:t xml:space="preserve">Березовский. В 1878 году был убит жандармский генерал Мезенцев. В 1879 году – харьковский губернатор Кропоткин (двоюродный брат знаменитого анархиста). В 1879 году в России возникла террористическая организация «Народная воля». В 1879 году народовольцы вынесли «смертный приговор» Александру II. Было сделано восемь покушений. Последнее – 1 марта 1881 года завершилось убийством царя. За этим последовал ультиматум наследнику с требованиями глубоких политических преобразований. Однако «народные массы» не оправдали надежд террористов: вместо долгожданной революции начались еврейские погромы. Вскоре организация была разгромлена. </w:t>
      </w:r>
    </w:p>
    <w:p w:rsidR="003E1C6D" w:rsidRPr="00585FFA" w:rsidRDefault="003E1C6D" w:rsidP="00411CF1">
      <w:pPr>
        <w:ind w:firstLine="800"/>
        <w:jc w:val="both"/>
        <w:rPr>
          <w:sz w:val="28"/>
          <w:szCs w:val="28"/>
        </w:rPr>
      </w:pPr>
      <w:r w:rsidRPr="00585FFA">
        <w:rPr>
          <w:sz w:val="28"/>
          <w:szCs w:val="28"/>
        </w:rPr>
        <w:t xml:space="preserve">Отличительной особенностью дореволюционного российского терроризма было благожелательное отношение к террористам образованного общества. Крестьянство было далеко от этой темы или относилось к бомбистам негативно. Люди, отрицавшие тактику террора по моральным или политическим соображениям, находились в абсолютном меньшинстве. Аргументы для оправдания революционного террора черпались в сокрушительных оценках российской реальности. В террористах видели подвижников идеи, жертвующих своей жизнью во имя высоких целей. </w:t>
      </w:r>
    </w:p>
    <w:p w:rsidR="003E1C6D" w:rsidRPr="00585FFA" w:rsidRDefault="003E1C6D" w:rsidP="00585FFA">
      <w:pPr>
        <w:ind w:firstLine="800"/>
        <w:jc w:val="both"/>
        <w:rPr>
          <w:sz w:val="28"/>
          <w:szCs w:val="28"/>
        </w:rPr>
      </w:pPr>
      <w:r w:rsidRPr="00585FFA">
        <w:rPr>
          <w:sz w:val="28"/>
          <w:szCs w:val="28"/>
        </w:rPr>
        <w:t>Самым ярким проявлением этих общественных настроений был оправдательный вердикт суда присяжных по делу Веры Засулич, совершившей покушение на жизнь петербургского градоначальника Ф.Трепова</w:t>
      </w:r>
      <w:r w:rsidR="00927002" w:rsidRPr="00585FFA">
        <w:rPr>
          <w:rStyle w:val="aa"/>
          <w:sz w:val="28"/>
          <w:szCs w:val="28"/>
        </w:rPr>
        <w:footnoteReference w:id="44"/>
      </w:r>
      <w:r w:rsidRPr="00585FFA">
        <w:rPr>
          <w:sz w:val="28"/>
          <w:szCs w:val="28"/>
        </w:rPr>
        <w:t xml:space="preserve">. Взволнованная сообщением о совершенном по приказу Трепова несправедливом наказании политического заключенного Боголюбова, Засулич стреляла в градоначальника. Речь защитника </w:t>
      </w:r>
      <w:r w:rsidR="00F83B9A" w:rsidRPr="00585FFA">
        <w:rPr>
          <w:sz w:val="28"/>
          <w:szCs w:val="28"/>
        </w:rPr>
        <w:t>(</w:t>
      </w:r>
      <w:r w:rsidR="00927002" w:rsidRPr="00585FFA">
        <w:rPr>
          <w:sz w:val="28"/>
          <w:szCs w:val="28"/>
        </w:rPr>
        <w:t xml:space="preserve">защитник - присяжный поверенный и бывший прокурор судебной палаты Петр Акимович Александров, </w:t>
      </w:r>
      <w:r w:rsidR="00F83B9A" w:rsidRPr="00585FFA">
        <w:rPr>
          <w:sz w:val="28"/>
          <w:szCs w:val="28"/>
        </w:rPr>
        <w:t xml:space="preserve">обвинитель товарищ прокурора Петербургского окружного суда </w:t>
      </w:r>
      <w:r w:rsidR="007A5E47" w:rsidRPr="00585FFA">
        <w:rPr>
          <w:sz w:val="28"/>
          <w:szCs w:val="28"/>
        </w:rPr>
        <w:t xml:space="preserve">Константин Иванович </w:t>
      </w:r>
      <w:r w:rsidR="00F83B9A" w:rsidRPr="00585FFA">
        <w:rPr>
          <w:sz w:val="28"/>
          <w:szCs w:val="28"/>
        </w:rPr>
        <w:t xml:space="preserve">Кессель) </w:t>
      </w:r>
      <w:r w:rsidRPr="00585FFA">
        <w:rPr>
          <w:sz w:val="28"/>
          <w:szCs w:val="28"/>
        </w:rPr>
        <w:t>завершалась словами «Да, она может выйти отсюда осужденной, но не выйдет опозоренной…». Значительная часть образованного общ</w:t>
      </w:r>
      <w:r w:rsidR="00927002" w:rsidRPr="00585FFA">
        <w:rPr>
          <w:sz w:val="28"/>
          <w:szCs w:val="28"/>
        </w:rPr>
        <w:t>ества восхищалась террористами.</w:t>
      </w:r>
    </w:p>
    <w:p w:rsidR="003E1C6D" w:rsidRPr="00585FFA" w:rsidRDefault="003E1C6D" w:rsidP="00585FFA">
      <w:pPr>
        <w:ind w:firstLine="800"/>
        <w:jc w:val="both"/>
        <w:rPr>
          <w:sz w:val="28"/>
          <w:szCs w:val="28"/>
        </w:rPr>
      </w:pPr>
      <w:r w:rsidRPr="00585FFA">
        <w:rPr>
          <w:sz w:val="28"/>
          <w:szCs w:val="28"/>
        </w:rPr>
        <w:t xml:space="preserve">Эпоха контрреформ Александра III не благоприятствовала революционному терроризму. Впрочем, неудачная попытка убийства царя была предпринята в 1887 году. Историческая ситуация изменилась к середине </w:t>
      </w:r>
      <w:r w:rsidR="00DE1A69">
        <w:rPr>
          <w:sz w:val="28"/>
          <w:szCs w:val="28"/>
        </w:rPr>
        <w:t xml:space="preserve">   </w:t>
      </w:r>
      <w:r w:rsidRPr="00585FFA">
        <w:rPr>
          <w:sz w:val="28"/>
          <w:szCs w:val="28"/>
        </w:rPr>
        <w:t xml:space="preserve">1890-х. В начале царствования Николая II произошла консолидация революционных сил самых разных ориентаций. Исторически наследовавшая народовольцам партия социалистов-революционеров (образована в 1901) восприняла тактику терроризма. В конце 1901 года создается Боевая организация партии эсеров (распавшаяся в начале 1907). </w:t>
      </w:r>
    </w:p>
    <w:p w:rsidR="003E1C6D" w:rsidRPr="00585FFA" w:rsidRDefault="003E1C6D" w:rsidP="00585FFA">
      <w:pPr>
        <w:ind w:firstLine="800"/>
        <w:jc w:val="both"/>
        <w:rPr>
          <w:sz w:val="28"/>
          <w:szCs w:val="28"/>
        </w:rPr>
      </w:pPr>
      <w:r w:rsidRPr="003B47D1">
        <w:rPr>
          <w:b/>
          <w:sz w:val="28"/>
          <w:szCs w:val="28"/>
        </w:rPr>
        <w:t>Первое политическое убийство</w:t>
      </w:r>
      <w:r w:rsidRPr="00585FFA">
        <w:rPr>
          <w:sz w:val="28"/>
          <w:szCs w:val="28"/>
        </w:rPr>
        <w:t xml:space="preserve"> в 20 в. было совершено в России. Студент Петр Карпович, незадолго до этого исключенный из университета, </w:t>
      </w:r>
      <w:r w:rsidR="003B47D1">
        <w:rPr>
          <w:sz w:val="28"/>
          <w:szCs w:val="28"/>
        </w:rPr>
        <w:t xml:space="preserve">      </w:t>
      </w:r>
      <w:r w:rsidRPr="00585FFA">
        <w:rPr>
          <w:sz w:val="28"/>
          <w:szCs w:val="28"/>
        </w:rPr>
        <w:t xml:space="preserve">4 февраля 1901 года убил консервативного министра образования Н.Боголепова. В апреле 1902 года – убит министр внутренних дел Сипягин. В июле 1904 года его </w:t>
      </w:r>
      <w:r w:rsidRPr="00585FFA">
        <w:rPr>
          <w:sz w:val="28"/>
          <w:szCs w:val="28"/>
        </w:rPr>
        <w:lastRenderedPageBreak/>
        <w:t xml:space="preserve">преемник на этом посту – фон Плеве. В феврале 1905 года – дядя царя, московский генерал-губернатор великий князь Сергей Александрович. Это были наиболее громкие акты. </w:t>
      </w:r>
    </w:p>
    <w:p w:rsidR="003E1C6D" w:rsidRPr="00585FFA" w:rsidRDefault="003E1C6D" w:rsidP="00585FFA">
      <w:pPr>
        <w:ind w:firstLine="800"/>
        <w:jc w:val="both"/>
        <w:rPr>
          <w:sz w:val="28"/>
          <w:szCs w:val="28"/>
        </w:rPr>
      </w:pPr>
      <w:r w:rsidRPr="00585FFA">
        <w:rPr>
          <w:sz w:val="28"/>
          <w:szCs w:val="28"/>
        </w:rPr>
        <w:t xml:space="preserve">Помимо эсеров, тактику терроризма использовали и анархисты и националисты с окраин империи, и социал-демократы, но эсеры делали исключительную ставку на использование тактики терроризма. Боевая организация была профессиональной структурой. Ее члены были свободны от теоретических баталий и внутрипартийных проблем. Внутри организации разделялись функции и сферы ответственности. Так Григорий Гершуни отвечал за организацию и подбор кадров. Дора Бриллиант специализировалась на изготовлении бомб. Помимо центральной Боевой организации существовали т.н. «летучие боевые отряды» и «боевые дружины» на местах. </w:t>
      </w:r>
    </w:p>
    <w:p w:rsidR="003E1C6D" w:rsidRPr="00585FFA" w:rsidRDefault="003E1C6D" w:rsidP="00585FFA">
      <w:pPr>
        <w:ind w:firstLine="800"/>
        <w:jc w:val="both"/>
        <w:rPr>
          <w:sz w:val="28"/>
          <w:szCs w:val="28"/>
        </w:rPr>
      </w:pPr>
      <w:r w:rsidRPr="00585FFA">
        <w:rPr>
          <w:sz w:val="28"/>
          <w:szCs w:val="28"/>
        </w:rPr>
        <w:t>Первая русская революция (1905–1907) знаменовалась мощнейшим всплеском терроризма. Терроризм охватил всю страну и превратился в повсеместное явление. С октября 1905 года и до конца 1907 года было убито и искалечено 4500 государственных чиновников, убито 2180 и ранено 2530 частных лиц. В 1907 году на счету террористов в среднем 18 ежедневных жертв. С конца 1907 года революция отступает, но отступает с боями. С января 1908 года по май 1910 года зафиксировано 19957 терактов и революционных грабежей. Убивали полицейских, взрывали дома, экспроприировали (грабили на нужды революции) в домах, поездах и пароходах не профессиональные террористы, но сотни и тысячи тех, кого захватила революционная стихия. Принцип «пропаганды действием» сработал. В России разворачивалась классическая герилья. Сбить волну революционного террора смогла только практика военно-полевых судов, введенная энергичным премьер-министром Столыпиным. В августе 1906 года эсеры-максималисты взорвали дачу Столыпина. Погибло 27 человек, пострадали дети премьер-министра. Ситуация стабилизируется лишь в 1910 год</w:t>
      </w:r>
      <w:r w:rsidR="00DE1A69">
        <w:rPr>
          <w:sz w:val="28"/>
          <w:szCs w:val="28"/>
        </w:rPr>
        <w:t>у</w:t>
      </w:r>
      <w:r w:rsidRPr="00585FFA">
        <w:rPr>
          <w:sz w:val="28"/>
          <w:szCs w:val="28"/>
        </w:rPr>
        <w:t xml:space="preserve">. </w:t>
      </w:r>
    </w:p>
    <w:p w:rsidR="003B47D1" w:rsidRDefault="003E1C6D" w:rsidP="00585FFA">
      <w:pPr>
        <w:ind w:firstLine="800"/>
        <w:jc w:val="both"/>
        <w:rPr>
          <w:sz w:val="28"/>
          <w:szCs w:val="28"/>
        </w:rPr>
      </w:pPr>
      <w:r w:rsidRPr="00585FFA">
        <w:rPr>
          <w:sz w:val="28"/>
          <w:szCs w:val="28"/>
        </w:rPr>
        <w:t>Особое место в истории русского терроризма занимает дело Азефа.</w:t>
      </w:r>
    </w:p>
    <w:p w:rsidR="003E1C6D" w:rsidRPr="00585FFA" w:rsidRDefault="003E1C6D" w:rsidP="00585FFA">
      <w:pPr>
        <w:ind w:firstLine="800"/>
        <w:jc w:val="both"/>
        <w:rPr>
          <w:sz w:val="28"/>
          <w:szCs w:val="28"/>
        </w:rPr>
      </w:pPr>
      <w:r w:rsidRPr="00585FFA">
        <w:rPr>
          <w:sz w:val="28"/>
          <w:szCs w:val="28"/>
        </w:rPr>
        <w:t>Евно Азеф (1869–1918) – сын еврейского портного, предложил свои услуги Департаменту полиции в 1892 год</w:t>
      </w:r>
      <w:r w:rsidR="00DE1A69">
        <w:rPr>
          <w:sz w:val="28"/>
          <w:szCs w:val="28"/>
        </w:rPr>
        <w:t>у</w:t>
      </w:r>
      <w:r w:rsidRPr="00585FFA">
        <w:rPr>
          <w:sz w:val="28"/>
          <w:szCs w:val="28"/>
        </w:rPr>
        <w:t xml:space="preserve">, будучи студентом политехнического института в Германии. Вернувшись в 1899 году в Россию, установил связи с террористическими группами и вскоре стал заметным деятелем эсеровского движения. По указанию министра внутренних дел Плеве, он проник в руководящие структуры партии, а с 1903 года возглавил Боевую организацию эсеров. До середины 1908 года сотрудничал с полицией. Летом 1908 года Азеф был разоблачен Владимиром Бурцевым. Создатель отечественной традиции журналистского расследования деятельности спецслужб, Бурцев сумел доказать факт работы Азефа на тайную полицию. Партия эсеров провела официальное расследование. В результате ЦК партии социалистов-революционеров был вынужден признать истину и объявить Азефа провокатором. Дело Азефа нанесло непоправимый урон партии эсеров. </w:t>
      </w:r>
    </w:p>
    <w:p w:rsidR="003E1C6D" w:rsidRPr="00585FFA" w:rsidRDefault="003E1C6D" w:rsidP="00585FFA">
      <w:pPr>
        <w:ind w:firstLine="800"/>
        <w:jc w:val="both"/>
        <w:rPr>
          <w:sz w:val="28"/>
          <w:szCs w:val="28"/>
        </w:rPr>
      </w:pPr>
      <w:r w:rsidRPr="00585FFA">
        <w:rPr>
          <w:sz w:val="28"/>
          <w:szCs w:val="28"/>
        </w:rPr>
        <w:t xml:space="preserve">Параллельно эсеровскому, но менее организованно и в более скромных масштабах, разворачивался террор анархистов. Анархисты были заметны на юге и западе Российской империи. Центры анархистского террора – Белосток, </w:t>
      </w:r>
      <w:r w:rsidRPr="00585FFA">
        <w:rPr>
          <w:sz w:val="28"/>
          <w:szCs w:val="28"/>
        </w:rPr>
        <w:lastRenderedPageBreak/>
        <w:t xml:space="preserve">Одесса, Рига, Вильно, Варшава. Анархистский терроризм отличала направленность против имущих классов и широкое использование смертников. </w:t>
      </w:r>
    </w:p>
    <w:p w:rsidR="003E1C6D" w:rsidRPr="00585FFA" w:rsidRDefault="003E1C6D" w:rsidP="00585FFA">
      <w:pPr>
        <w:ind w:firstLine="800"/>
        <w:jc w:val="both"/>
        <w:rPr>
          <w:sz w:val="28"/>
          <w:szCs w:val="28"/>
        </w:rPr>
      </w:pPr>
      <w:r w:rsidRPr="00585FFA">
        <w:rPr>
          <w:sz w:val="28"/>
          <w:szCs w:val="28"/>
        </w:rPr>
        <w:t>Социал-демократы в целом декларировали неприятие систематического террора. Большевики, прежде всего их лидер В.И.</w:t>
      </w:r>
      <w:r w:rsidR="00DE1A69">
        <w:rPr>
          <w:sz w:val="28"/>
          <w:szCs w:val="28"/>
        </w:rPr>
        <w:t xml:space="preserve"> </w:t>
      </w:r>
      <w:r w:rsidRPr="00585FFA">
        <w:rPr>
          <w:sz w:val="28"/>
          <w:szCs w:val="28"/>
        </w:rPr>
        <w:t xml:space="preserve">Ленин, отвергали терроризм как ошибочную тактику, бесперспективную с точки зрения задачи совершения социальной революции в России. Однако практичные большевики взяли на вооружение практику экспроприаций и обложения отдельных лиц налогом на нужды революции. Во время революции партией большевиков создавались Боевые отряды. В 1905 году Леонид Красин создал Военно-техническую группу при ЦК РСДРП. Помимо экспроприации имущества практиковалось уничтожение осведомителей, террор против сторонников «черной сотни», минирование железных дорог. На счету большевиков убийство грузинского писателя и общественного деятеля Ильи Чавчавадзе (август 1907). Но главным направлением большевистского терроризма были экспроприации. Этим направлением работы руководил Леонид Красин. Наиболее активная деятельность развивалась на Кавказе. Группа под руководством Семена Тер-Петросянца (Камо) провела ряд экспроприаций. Самый громкий акт – «тифлисский экс» 12 июня 1907 года, когда большевики взорвали две почтовые кареты с деньгами и унесли 250 000 рублей на нужды «большевистского центра» за границей. </w:t>
      </w:r>
    </w:p>
    <w:p w:rsidR="003E1C6D" w:rsidRPr="00585FFA" w:rsidRDefault="003E1C6D" w:rsidP="00585FFA">
      <w:pPr>
        <w:ind w:firstLine="800"/>
        <w:jc w:val="both"/>
        <w:rPr>
          <w:sz w:val="28"/>
          <w:szCs w:val="28"/>
        </w:rPr>
      </w:pPr>
      <w:r w:rsidRPr="00585FFA">
        <w:rPr>
          <w:sz w:val="28"/>
          <w:szCs w:val="28"/>
        </w:rPr>
        <w:t xml:space="preserve">Терроризм развивался и на окраинах империи. Польская социалистическая партия (ПСП) с конца 19 века периодически уничтожала полицейских осведомителей и лиц, наиболее рьяно сотрудничающих с царской администрацией. В годы революции ПСП создала «Варшавскую Боевую организацию», в которой активно действовал Феликс Дзержинский. Во Львове ПСП создала школу, в которой готовили кадры для борьбы с российским владычеством. На территории Литвы и Белоруссии действовала Литовская социал-демократическая партия. На Кавказе – Армянская социал-демократическая организация (Гнчак). В Грузии – меньшевики. В Латвии латвийская социал-демократическая партия вымогала у населения деньги для «лесных братьев» (партизан-националистов). </w:t>
      </w:r>
    </w:p>
    <w:p w:rsidR="003E1C6D" w:rsidRPr="00585FFA" w:rsidRDefault="003E1C6D" w:rsidP="00585FFA">
      <w:pPr>
        <w:ind w:firstLine="800"/>
        <w:jc w:val="both"/>
        <w:rPr>
          <w:sz w:val="28"/>
          <w:szCs w:val="28"/>
        </w:rPr>
      </w:pPr>
      <w:r w:rsidRPr="00585FFA">
        <w:rPr>
          <w:sz w:val="28"/>
          <w:szCs w:val="28"/>
        </w:rPr>
        <w:t>В 1910-х российское общество стабилизируется. Последнее крупное дело в истории дореволюционного терроризма – убийство</w:t>
      </w:r>
      <w:r w:rsidRPr="00585FFA">
        <w:rPr>
          <w:b/>
          <w:bCs/>
          <w:sz w:val="28"/>
          <w:szCs w:val="28"/>
        </w:rPr>
        <w:t xml:space="preserve"> </w:t>
      </w:r>
      <w:r w:rsidRPr="00585FFA">
        <w:rPr>
          <w:sz w:val="28"/>
          <w:szCs w:val="28"/>
        </w:rPr>
        <w:t xml:space="preserve">Столыпина. В сентябре 1911 года скомпрометированный связями с Охранным отделением, анархо-коммунист Дмитрий Богров убил премьер-министра в здании Киевской оперы, на глазах царя и 92 агентов охраны. </w:t>
      </w:r>
    </w:p>
    <w:p w:rsidR="003E1C6D" w:rsidRPr="00585FFA" w:rsidRDefault="003E1C6D" w:rsidP="00585FFA">
      <w:pPr>
        <w:ind w:firstLine="800"/>
        <w:jc w:val="both"/>
        <w:rPr>
          <w:sz w:val="28"/>
          <w:szCs w:val="28"/>
        </w:rPr>
      </w:pPr>
      <w:r w:rsidRPr="00585FFA">
        <w:rPr>
          <w:sz w:val="28"/>
          <w:szCs w:val="28"/>
        </w:rPr>
        <w:t xml:space="preserve">Февральская революция и большевистский переворот (1917) знаменовали собой новый этап в истории российского терроризма. Устанавливая свою власть, большевики столкнулись с противодействием широкой коалиции политических и социальных сил. Враги Советской власти, естественно, обратились и к тактике терроризма. Они опирались на полувековую традицию, кадры профессионалов, сложившиеся структуры терроризма. Но тут выяснилось, что терроризм эффективен только лишь в обществе, идущем по пути либерализации. Тоталитарный режим противопоставляет разрозненному терроризму </w:t>
      </w:r>
      <w:r w:rsidRPr="00585FFA">
        <w:rPr>
          <w:sz w:val="28"/>
          <w:szCs w:val="28"/>
        </w:rPr>
        <w:lastRenderedPageBreak/>
        <w:t xml:space="preserve">антиправительственных сил систематический и сокрушительный государственный террор. </w:t>
      </w:r>
    </w:p>
    <w:p w:rsidR="003E1C6D" w:rsidRPr="00585FFA" w:rsidRDefault="003E1C6D" w:rsidP="00585FFA">
      <w:pPr>
        <w:ind w:firstLine="800"/>
        <w:jc w:val="both"/>
        <w:rPr>
          <w:sz w:val="28"/>
          <w:szCs w:val="28"/>
        </w:rPr>
      </w:pPr>
      <w:r w:rsidRPr="00585FFA">
        <w:rPr>
          <w:sz w:val="28"/>
          <w:szCs w:val="28"/>
        </w:rPr>
        <w:t>Среди терактов эпохи Гражданской войны – убийство посла Германии графа Мирбаха (1918), убийство видных коммунистов Урицкого (1918) и Загорского (1919). В 1918 было осуществлено покушение на Ленина. В 1918–1919 годах – несколько взрывов в общественных местах. Так, в сентябре 1919 года</w:t>
      </w:r>
      <w:r w:rsidR="00992C5E">
        <w:rPr>
          <w:sz w:val="28"/>
          <w:szCs w:val="28"/>
        </w:rPr>
        <w:t xml:space="preserve"> </w:t>
      </w:r>
      <w:r w:rsidRPr="00585FFA">
        <w:rPr>
          <w:sz w:val="28"/>
          <w:szCs w:val="28"/>
        </w:rPr>
        <w:t xml:space="preserve">анархисты из «Всероссийского Повстанческого Комитета Революционных Партизан» взорвали здание Московского комитета РКП. В основном, эти теракты осуществляли эсеры. Красный террор уничтожил антисоветское подполье в считанные годы. Террористическое движение лишилось как кадров, так и поддержки в обществе. Критика правительства и сочувствие террористам – роскошь, доступная человеку, живущему в более или менее свободном обществе. Кроме того, коммунистический режим создал мощную и продуманную систему охраны высших должностных лиц государства. Теракты против вождей стали невозможными. </w:t>
      </w:r>
    </w:p>
    <w:p w:rsidR="003E1C6D" w:rsidRPr="00585FFA" w:rsidRDefault="003E1C6D" w:rsidP="00585FFA">
      <w:pPr>
        <w:ind w:firstLine="800"/>
        <w:jc w:val="both"/>
        <w:rPr>
          <w:sz w:val="28"/>
          <w:szCs w:val="28"/>
        </w:rPr>
      </w:pPr>
      <w:r w:rsidRPr="00585FFA">
        <w:rPr>
          <w:sz w:val="28"/>
          <w:szCs w:val="28"/>
        </w:rPr>
        <w:t>После окончания Гражданской войны активисты эмиграции пытал</w:t>
      </w:r>
      <w:r w:rsidR="00992C5E">
        <w:rPr>
          <w:sz w:val="28"/>
          <w:szCs w:val="28"/>
        </w:rPr>
        <w:t>и</w:t>
      </w:r>
      <w:r w:rsidRPr="00585FFA">
        <w:rPr>
          <w:sz w:val="28"/>
          <w:szCs w:val="28"/>
        </w:rPr>
        <w:t xml:space="preserve">сь осуществлять теракты против советских представителей за рубежом. Пример – убийство советского дипкурьера Теодора Нетте в Латвии (1926) и полпреда Петра Войкова в Польше (1927). Советские спецслужбы решили и эту проблему. Антисоветские движения насыщались людьми из Москвы, непримиримые активисты уничтожались. К концу 1930-х значительная часть эмиграции была взята под контроль. Традиция русского терроризма была уничтожена. Громкое дело середины 1930-х, послужившее сигналом к разворачиванию волны репрессий – убийство Кирова (1934) – по одной из версий – псевдотеракт, организованный спецслужбами СССР. </w:t>
      </w:r>
    </w:p>
    <w:p w:rsidR="003E1C6D" w:rsidRPr="00585FFA" w:rsidRDefault="003E1C6D" w:rsidP="00585FFA">
      <w:pPr>
        <w:ind w:firstLine="800"/>
        <w:jc w:val="both"/>
        <w:rPr>
          <w:rStyle w:val="af4"/>
          <w:rFonts w:eastAsia="Calibri"/>
          <w:sz w:val="28"/>
          <w:szCs w:val="28"/>
        </w:rPr>
      </w:pPr>
    </w:p>
    <w:p w:rsidR="003E1C6D" w:rsidRPr="00585FFA" w:rsidRDefault="00B00620" w:rsidP="00585FFA">
      <w:pPr>
        <w:ind w:firstLine="800"/>
        <w:jc w:val="both"/>
        <w:outlineLvl w:val="2"/>
        <w:rPr>
          <w:b/>
          <w:sz w:val="28"/>
          <w:szCs w:val="28"/>
        </w:rPr>
      </w:pPr>
      <w:bookmarkStart w:id="11" w:name="_Toc396737559"/>
      <w:r w:rsidRPr="00585FFA">
        <w:rPr>
          <w:b/>
          <w:sz w:val="28"/>
          <w:szCs w:val="28"/>
        </w:rPr>
        <w:t xml:space="preserve">2.6. </w:t>
      </w:r>
      <w:r w:rsidR="003E1C6D" w:rsidRPr="00585FFA">
        <w:rPr>
          <w:b/>
          <w:sz w:val="28"/>
          <w:szCs w:val="28"/>
        </w:rPr>
        <w:t>Эпоха современного терроризма (шестой этап)</w:t>
      </w:r>
      <w:bookmarkEnd w:id="11"/>
    </w:p>
    <w:p w:rsidR="003E1C6D" w:rsidRPr="00585FFA" w:rsidRDefault="003E1C6D" w:rsidP="00585FFA">
      <w:pPr>
        <w:ind w:firstLine="800"/>
        <w:jc w:val="both"/>
        <w:rPr>
          <w:rStyle w:val="af4"/>
          <w:rFonts w:eastAsia="Calibri"/>
          <w:sz w:val="28"/>
          <w:szCs w:val="28"/>
        </w:rPr>
      </w:pPr>
    </w:p>
    <w:p w:rsidR="003E1C6D" w:rsidRPr="00585FFA" w:rsidRDefault="003E1C6D" w:rsidP="00585FFA">
      <w:pPr>
        <w:ind w:firstLine="800"/>
        <w:jc w:val="both"/>
        <w:rPr>
          <w:sz w:val="28"/>
          <w:szCs w:val="28"/>
        </w:rPr>
      </w:pPr>
      <w:r w:rsidRPr="00585FFA">
        <w:rPr>
          <w:sz w:val="28"/>
          <w:szCs w:val="28"/>
        </w:rPr>
        <w:t xml:space="preserve">Шестой этап характеризуется масштабностью и крайней степенью общественной опасности </w:t>
      </w:r>
      <w:r w:rsidRPr="003B47D1">
        <w:rPr>
          <w:sz w:val="28"/>
          <w:szCs w:val="28"/>
        </w:rPr>
        <w:t>террористических ак</w:t>
      </w:r>
      <w:r w:rsidR="003B47D1" w:rsidRPr="003B47D1">
        <w:rPr>
          <w:sz w:val="28"/>
          <w:szCs w:val="28"/>
        </w:rPr>
        <w:t>тов.</w:t>
      </w:r>
      <w:r w:rsidRPr="003B47D1">
        <w:rPr>
          <w:sz w:val="28"/>
          <w:szCs w:val="28"/>
        </w:rPr>
        <w:t xml:space="preserve"> Терроризм из глобального фактора международной политики трансформировался в глобальную</w:t>
      </w:r>
      <w:r w:rsidRPr="00585FFA">
        <w:rPr>
          <w:sz w:val="28"/>
          <w:szCs w:val="28"/>
        </w:rPr>
        <w:t xml:space="preserve"> проблему современности, последствия его воздействия на мировое сообщество приобрели апокалипсические черты, а решение проблемы превратилось в откровенную политическую, экономическую и геостратегическую схватку за мировое господство, подлинные заказчики и субъекты которой до сих пор остаются неназванными.</w:t>
      </w:r>
    </w:p>
    <w:p w:rsidR="003E1C6D" w:rsidRPr="00585FFA" w:rsidRDefault="003E1C6D" w:rsidP="00585FFA">
      <w:pPr>
        <w:ind w:firstLine="800"/>
        <w:jc w:val="both"/>
        <w:rPr>
          <w:sz w:val="28"/>
          <w:szCs w:val="28"/>
        </w:rPr>
      </w:pPr>
      <w:r w:rsidRPr="00585FFA">
        <w:rPr>
          <w:sz w:val="28"/>
          <w:szCs w:val="28"/>
        </w:rPr>
        <w:t xml:space="preserve">Периодизация </w:t>
      </w:r>
      <w:r w:rsidR="003B47D1">
        <w:rPr>
          <w:sz w:val="28"/>
          <w:szCs w:val="28"/>
        </w:rPr>
        <w:t xml:space="preserve">шестого этапа </w:t>
      </w:r>
      <w:r w:rsidRPr="00585FFA">
        <w:rPr>
          <w:sz w:val="28"/>
          <w:szCs w:val="28"/>
        </w:rPr>
        <w:t xml:space="preserve">терроризма </w:t>
      </w:r>
      <w:r w:rsidR="003B47D1">
        <w:rPr>
          <w:sz w:val="28"/>
          <w:szCs w:val="28"/>
        </w:rPr>
        <w:t xml:space="preserve">- </w:t>
      </w:r>
      <w:r w:rsidRPr="00585FFA">
        <w:rPr>
          <w:sz w:val="28"/>
          <w:szCs w:val="28"/>
        </w:rPr>
        <w:t>Нового и Новейшего времени.</w:t>
      </w:r>
    </w:p>
    <w:p w:rsidR="003E1C6D" w:rsidRPr="00585FFA" w:rsidRDefault="003E1C6D" w:rsidP="00585FFA">
      <w:pPr>
        <w:ind w:firstLine="800"/>
        <w:jc w:val="both"/>
        <w:rPr>
          <w:sz w:val="28"/>
          <w:szCs w:val="28"/>
        </w:rPr>
      </w:pPr>
      <w:r w:rsidRPr="00585FFA">
        <w:rPr>
          <w:sz w:val="28"/>
          <w:szCs w:val="28"/>
        </w:rPr>
        <w:t xml:space="preserve">Политологи выделяют </w:t>
      </w:r>
      <w:r w:rsidRPr="00A05456">
        <w:rPr>
          <w:b/>
          <w:sz w:val="28"/>
          <w:szCs w:val="28"/>
        </w:rPr>
        <w:t>три глобальные волны терроризма</w:t>
      </w:r>
      <w:r w:rsidRPr="00585FFA">
        <w:rPr>
          <w:sz w:val="28"/>
          <w:szCs w:val="28"/>
        </w:rPr>
        <w:t xml:space="preserve"> Нового и Новейшего времени:</w:t>
      </w:r>
    </w:p>
    <w:p w:rsidR="003E1C6D" w:rsidRPr="00585FFA" w:rsidRDefault="003E1C6D" w:rsidP="00585FFA">
      <w:pPr>
        <w:ind w:firstLine="800"/>
        <w:jc w:val="both"/>
        <w:rPr>
          <w:sz w:val="28"/>
          <w:szCs w:val="28"/>
        </w:rPr>
      </w:pPr>
      <w:r w:rsidRPr="00585FFA">
        <w:rPr>
          <w:sz w:val="28"/>
          <w:szCs w:val="28"/>
        </w:rPr>
        <w:t>связанная с антиколониальным, национально-освободительным движением XX века;</w:t>
      </w:r>
    </w:p>
    <w:p w:rsidR="003E1C6D" w:rsidRPr="00585FFA" w:rsidRDefault="003E1C6D" w:rsidP="00585FFA">
      <w:pPr>
        <w:ind w:firstLine="800"/>
        <w:jc w:val="both"/>
        <w:rPr>
          <w:sz w:val="28"/>
          <w:szCs w:val="28"/>
        </w:rPr>
      </w:pPr>
      <w:r w:rsidRPr="00585FFA">
        <w:rPr>
          <w:sz w:val="28"/>
          <w:szCs w:val="28"/>
        </w:rPr>
        <w:t>имеющая отношение к деятельности «новых левых» в 1970-е годы;</w:t>
      </w:r>
    </w:p>
    <w:p w:rsidR="003E1C6D" w:rsidRPr="00585FFA" w:rsidRDefault="003E1C6D" w:rsidP="00585FFA">
      <w:pPr>
        <w:ind w:firstLine="800"/>
        <w:jc w:val="both"/>
        <w:rPr>
          <w:sz w:val="28"/>
          <w:szCs w:val="28"/>
        </w:rPr>
      </w:pPr>
      <w:r w:rsidRPr="00585FFA">
        <w:rPr>
          <w:sz w:val="28"/>
          <w:szCs w:val="28"/>
        </w:rPr>
        <w:t>волна, связанная с глобализацией, начавшаяся в конце 1970-х и продолжающаяся до сих пор (в том числе и современный религиозный терроризм).</w:t>
      </w:r>
    </w:p>
    <w:p w:rsidR="003E1C6D" w:rsidRPr="00585FFA" w:rsidRDefault="003E1C6D" w:rsidP="00585FFA">
      <w:pPr>
        <w:ind w:firstLine="800"/>
        <w:jc w:val="both"/>
        <w:rPr>
          <w:sz w:val="28"/>
          <w:szCs w:val="28"/>
        </w:rPr>
      </w:pPr>
      <w:r w:rsidRPr="00585FFA">
        <w:rPr>
          <w:sz w:val="28"/>
          <w:szCs w:val="28"/>
        </w:rPr>
        <w:lastRenderedPageBreak/>
        <w:t>Вторая мировая война знаменовала собой еще один этап в развитии терроризма. В послевоенный период терроризм разрастается практически по всему миру и переживает очередное качественное превращение. До войны преимущественно объектами терроризма были агенты власти, военные, лица</w:t>
      </w:r>
      <w:r w:rsidR="00992C5E">
        <w:rPr>
          <w:sz w:val="28"/>
          <w:szCs w:val="28"/>
        </w:rPr>
        <w:t>,</w:t>
      </w:r>
      <w:r w:rsidRPr="00585FFA">
        <w:rPr>
          <w:sz w:val="28"/>
          <w:szCs w:val="28"/>
        </w:rPr>
        <w:t xml:space="preserve"> сотрудничающие с режимом. Мирное население, не связанное с властью, не было преимущественным объектом террористов. Но Мировая война, опыт Холокоста и Хиросимы изменил отношение к цене человеческой жизни в глобальных масштабах. После войны складывается практика современного терроризма. Теперь субъект терроризма – мощная профессиональная организация, опирающаяся на поддержку государства-спонсора терроризма. Прямые объекты террористического насилия – граждане, иностранцы, дипломаты. Теракт оказывается механизмом давления на власть через общественное мнение и международное сообщество. Суть шантажа террористов состоит в том, что либеральному обществу присущ естественный пацифизм, страх крови, как своей, так и чужой. Противостояние террориста и либерального государства – это противостояние двух культур, кардинально различающихся ценой человеческой жизни. </w:t>
      </w:r>
    </w:p>
    <w:p w:rsidR="003E1C6D" w:rsidRPr="00585FFA" w:rsidRDefault="003E1C6D" w:rsidP="00585FFA">
      <w:pPr>
        <w:ind w:firstLine="800"/>
        <w:jc w:val="both"/>
        <w:rPr>
          <w:sz w:val="28"/>
          <w:szCs w:val="28"/>
        </w:rPr>
      </w:pPr>
      <w:r w:rsidRPr="00585FFA">
        <w:rPr>
          <w:sz w:val="28"/>
          <w:szCs w:val="28"/>
        </w:rPr>
        <w:t xml:space="preserve">После войны узел национальных проблем окончательно смещается на Восток. Исчезает круг фашистских государств-спонсоров терроризма, но существенно расширяется круг спонсоров коммунистических. В 1960-х складывается арабский (или исламский) круг государств-спонсоров терроризма. Во главе этих государств стоят как светские панарабские националисты фашистского толка, так и исламские фундаменталисты. </w:t>
      </w:r>
    </w:p>
    <w:p w:rsidR="003E1C6D" w:rsidRPr="00585FFA" w:rsidRDefault="003E1C6D" w:rsidP="00585FFA">
      <w:pPr>
        <w:ind w:firstLine="800"/>
        <w:jc w:val="both"/>
        <w:rPr>
          <w:sz w:val="28"/>
          <w:szCs w:val="28"/>
        </w:rPr>
      </w:pPr>
      <w:r w:rsidRPr="00585FFA">
        <w:rPr>
          <w:sz w:val="28"/>
          <w:szCs w:val="28"/>
        </w:rPr>
        <w:t>В Европе после войны действует ряд сепаратистских движений. Крупнейшие из них – ИРА и ЭТА. ИРА – «Ирландская республиканская армия» – старейшая террористическая структура, возникшая в 1914. После обретения Ирландией независимости, она борется за присоединение к республике Ольстера. Активность ИРА особенно выросла с 1970-х. ЭТА – (Euskadi ta Ascatasuna – «Страна басков и свобода») возникла в 1959 в Испании. Борется за полную независимость Басконии. Со временем лидеры ЭТА пришли к сочетанию национализма и марксизма. Пик активности ЭТА падает на 1960–1980-е. Одна из наиболее известных акций – убийство премьер</w:t>
      </w:r>
      <w:r w:rsidR="00992C5E">
        <w:rPr>
          <w:sz w:val="28"/>
          <w:szCs w:val="28"/>
        </w:rPr>
        <w:t>-</w:t>
      </w:r>
      <w:r w:rsidRPr="00585FFA">
        <w:rPr>
          <w:sz w:val="28"/>
          <w:szCs w:val="28"/>
        </w:rPr>
        <w:t xml:space="preserve">министра Испании Карьеро Бланко (1973). В настоящее время активность ЭТА снижена, организация пережила серию разгромов и арестов, ее популярность и поддержка среди масс падает. Помимо этого, можно назвать бретонских и корсиканских сепаратистов во Франции, валлонских в Бельгии. </w:t>
      </w:r>
    </w:p>
    <w:p w:rsidR="003E1C6D" w:rsidRPr="00585FFA" w:rsidRDefault="003E1C6D" w:rsidP="00585FFA">
      <w:pPr>
        <w:ind w:firstLine="800"/>
        <w:jc w:val="both"/>
        <w:rPr>
          <w:sz w:val="28"/>
          <w:szCs w:val="28"/>
        </w:rPr>
      </w:pPr>
      <w:r w:rsidRPr="00585FFA">
        <w:rPr>
          <w:sz w:val="28"/>
          <w:szCs w:val="28"/>
        </w:rPr>
        <w:t xml:space="preserve">Ярким явлением истории послевоенного Запада стал «левый» терроризм. Он охватил Испанию, Португалию, Францию, Италию, ФРГ, Японию, США. Самый мощный натиск леворадикального терроризма пережили Испания, Италия и ФРГ. </w:t>
      </w:r>
    </w:p>
    <w:p w:rsidR="003E1C6D" w:rsidRPr="00585FFA" w:rsidRDefault="003E1C6D" w:rsidP="00585FFA">
      <w:pPr>
        <w:ind w:firstLine="800"/>
        <w:jc w:val="both"/>
        <w:rPr>
          <w:sz w:val="28"/>
          <w:szCs w:val="28"/>
        </w:rPr>
      </w:pPr>
      <w:r w:rsidRPr="00585FFA">
        <w:rPr>
          <w:sz w:val="28"/>
          <w:szCs w:val="28"/>
        </w:rPr>
        <w:t xml:space="preserve">В Испании в середине 1960-х была создана маоистская «Коммунистическая партия Испании» (марксистско-ленинская). В качестве боевой организации партии в середине 1970-х выступали «Революционный патриотический и народный фронт» (ФРАП) и «Группа патриотического антифашистского сопротивления первого октября») (ГРАПО). Пик активности </w:t>
      </w:r>
      <w:r w:rsidRPr="00585FFA">
        <w:rPr>
          <w:sz w:val="28"/>
          <w:szCs w:val="28"/>
        </w:rPr>
        <w:lastRenderedPageBreak/>
        <w:t xml:space="preserve">этих структур падает на вторую половину 1970-х. Не менее двух десятилетий терроризм в Испании был серьезной политической проблемой. </w:t>
      </w:r>
    </w:p>
    <w:p w:rsidR="003E1C6D" w:rsidRPr="00585FFA" w:rsidRDefault="003E1C6D" w:rsidP="00585FFA">
      <w:pPr>
        <w:ind w:firstLine="800"/>
        <w:jc w:val="both"/>
        <w:rPr>
          <w:sz w:val="28"/>
          <w:szCs w:val="28"/>
        </w:rPr>
      </w:pPr>
      <w:r w:rsidRPr="00585FFA">
        <w:rPr>
          <w:sz w:val="28"/>
          <w:szCs w:val="28"/>
        </w:rPr>
        <w:t xml:space="preserve">В 1970 в Италии возникает организация марксистского толка «Красные бригады». Пик ее активности приходится на вторую половину 1970-х -начало 1980-х. Наиболее громкая акция – похищение и последующее убийство лидера христианских демократов Альдо Моро (1978). Другая видная организация анархистского толка «Рабочая автономия» тяготела к стихийным, массовым акциям и стремились разворачивать городскую герилью (пикеты, захват предприятий, порча оборудования, пролетарские экспроприации). С начала 1980-х итальянские террористы переживают кризис. </w:t>
      </w:r>
    </w:p>
    <w:p w:rsidR="003E1C6D" w:rsidRPr="00585FFA" w:rsidRDefault="003E1C6D" w:rsidP="00585FFA">
      <w:pPr>
        <w:ind w:firstLine="800"/>
        <w:jc w:val="both"/>
        <w:rPr>
          <w:sz w:val="28"/>
          <w:szCs w:val="28"/>
        </w:rPr>
      </w:pPr>
      <w:r w:rsidRPr="00585FFA">
        <w:rPr>
          <w:sz w:val="28"/>
          <w:szCs w:val="28"/>
        </w:rPr>
        <w:t>Левый терроризм в ФРГ восходит к студенческим бунтам 1968. Лидер – организация «Фракция Красной армии» (РАФ)</w:t>
      </w:r>
      <w:r w:rsidR="00992C5E">
        <w:rPr>
          <w:sz w:val="28"/>
          <w:szCs w:val="28"/>
        </w:rPr>
        <w:t>,</w:t>
      </w:r>
      <w:r w:rsidRPr="00585FFA">
        <w:rPr>
          <w:sz w:val="28"/>
          <w:szCs w:val="28"/>
        </w:rPr>
        <w:t xml:space="preserve"> получившая по фамилиям лидеров наименование «Группа Баадер-Майнхоф». Цель движения – развязывание в стране пролетарской, коммунистической революции посредством городской герильи. Лидеры – Ульрика Майнхоф, Хорст Малер – часто выступали как теоретики и пропагандисты движения. Группа была исключительно активна в 1970–1972. За этим последовал разгром и спад активности. Позднее в ФРГ возникло «Движение 2 июля», взявшее своей эмблемой красную звезду и пулемет. Максимум активности Движения падает на 1975 год. Террористы захватывали в заложники крупных политиков, убили президента Верховного суда Гюнтера фон Дренкмана (1974). Самая известная акция западногерманских террористов – похищение председателя «Союза германских промышленников» Ганса Шляйера (1977). В ответ на этот теракт, правительство страны создало спецподразделения по борьбе с терроризмом. В 1981–1982 годах полиция разгромила террористические организации. Большинство их членов было арестовано. Уцелевшие эмигрировали и затаились. </w:t>
      </w:r>
    </w:p>
    <w:p w:rsidR="003E1C6D" w:rsidRPr="00585FFA" w:rsidRDefault="003E1C6D" w:rsidP="00585FFA">
      <w:pPr>
        <w:ind w:firstLine="800"/>
        <w:jc w:val="both"/>
        <w:rPr>
          <w:sz w:val="28"/>
          <w:szCs w:val="28"/>
        </w:rPr>
      </w:pPr>
      <w:r w:rsidRPr="00585FFA">
        <w:rPr>
          <w:sz w:val="28"/>
          <w:szCs w:val="28"/>
        </w:rPr>
        <w:t>Леворадикальный терроризм в других странах получил гораздо меньшее развитие. В Португалии после революции 1974 года возник ряд левоэкстремистских группировок. Самая известная – «Народные силы 25 апреля» в первой половине 1980-х совершила серию терактов. В начале 1960-х Франция пережила террор ОАС (Organisation armee secrete – «секретная вооруженная организация»). Это конспиративная организация, ставившая своей целью не допустить уход Франции из Алжира. Осуществила неудавшиеся покушения на президента де Голля, ряд других терактов. В 1979–1980-х во Франции заметную роль играла левотеррористическая организация «Прямое действие», вскоре однако разгромленная. В середин</w:t>
      </w:r>
      <w:r w:rsidR="007D047E">
        <w:rPr>
          <w:sz w:val="28"/>
          <w:szCs w:val="28"/>
        </w:rPr>
        <w:t>е</w:t>
      </w:r>
      <w:r w:rsidRPr="00585FFA">
        <w:rPr>
          <w:sz w:val="28"/>
          <w:szCs w:val="28"/>
        </w:rPr>
        <w:t xml:space="preserve"> 1980-х во Франции также наблюдалось некоторое оживление левого терроризма. </w:t>
      </w:r>
    </w:p>
    <w:p w:rsidR="003E1C6D" w:rsidRPr="00585FFA" w:rsidRDefault="003E1C6D" w:rsidP="00585FFA">
      <w:pPr>
        <w:ind w:firstLine="800"/>
        <w:jc w:val="both"/>
        <w:rPr>
          <w:sz w:val="28"/>
          <w:szCs w:val="28"/>
        </w:rPr>
      </w:pPr>
      <w:r w:rsidRPr="00585FFA">
        <w:rPr>
          <w:sz w:val="28"/>
          <w:szCs w:val="28"/>
        </w:rPr>
        <w:t xml:space="preserve">В США в конце 1960-х возникает группа «Везермены» («Weatherman» – «метеорологи»). Пик ее активности падает на начало 1970-х, за этим последовал разгром. Другая организация – «Объединенная освободительная армия» заявляет о себе в начале 1970-х. Пик известности связан с похищением Патриции Херст – дочери газетного магната, которая выразила желание вступить в ряды организации. Вслед за этим событием, левый терроризм в США быстро идет на убыль. </w:t>
      </w:r>
    </w:p>
    <w:p w:rsidR="003E1C6D" w:rsidRPr="00585FFA" w:rsidRDefault="003E1C6D" w:rsidP="00585FFA">
      <w:pPr>
        <w:ind w:firstLine="800"/>
        <w:jc w:val="both"/>
        <w:rPr>
          <w:sz w:val="28"/>
          <w:szCs w:val="28"/>
        </w:rPr>
      </w:pPr>
      <w:r w:rsidRPr="00585FFA">
        <w:rPr>
          <w:sz w:val="28"/>
          <w:szCs w:val="28"/>
        </w:rPr>
        <w:lastRenderedPageBreak/>
        <w:t xml:space="preserve">Достаточно серьезный натиск террористов с конца 1960-х пережила Япония. Самая крупная организация – «Фракция красной армии», позднее – «Красная армия Японии». Японские левые террористы отличались авторитарным стилем, маоистской риторикой, самурайской преданностью делу и презрением к смерти. Они стали известны после побоища в аэропорту Лод (1975), где было убито 25 и ранено 72 человека. Вскоре организация была разгромлена и ушла с территории Японии, перенеся активность по развязыванию мировой революции вначале в Европу, а затем в страны Азии. </w:t>
      </w:r>
    </w:p>
    <w:p w:rsidR="003E1C6D" w:rsidRPr="00585FFA" w:rsidRDefault="003E1C6D" w:rsidP="00585FFA">
      <w:pPr>
        <w:ind w:firstLine="800"/>
        <w:jc w:val="both"/>
        <w:rPr>
          <w:sz w:val="28"/>
          <w:szCs w:val="28"/>
        </w:rPr>
      </w:pPr>
      <w:r w:rsidRPr="00585FFA">
        <w:rPr>
          <w:sz w:val="28"/>
          <w:szCs w:val="28"/>
        </w:rPr>
        <w:t xml:space="preserve">В 1960-х открывается новый фронт левого терроризма – Латинская Америка. Импульс к разворачиванию партизанских и террористических движений в Латинской Америке задавала Кубинская революция. Придя к власти, сторонники Фиделя Кастро стали энергично налаживать «экспорт революции». В этих целях за короткие сроки на Кубе возникли специальные учебные центры по подготовке партизан. </w:t>
      </w:r>
    </w:p>
    <w:p w:rsidR="003E1C6D" w:rsidRPr="00585FFA" w:rsidRDefault="003E1C6D" w:rsidP="00585FFA">
      <w:pPr>
        <w:ind w:firstLine="800"/>
        <w:jc w:val="both"/>
        <w:rPr>
          <w:sz w:val="28"/>
          <w:szCs w:val="28"/>
        </w:rPr>
      </w:pPr>
      <w:r w:rsidRPr="00585FFA">
        <w:rPr>
          <w:sz w:val="28"/>
          <w:szCs w:val="28"/>
        </w:rPr>
        <w:t xml:space="preserve">Основы латиноамериканского радикализма: партизанское движение в городах или сельской местности – сельская или городская герилья; лозунг – «континентальная революция»; идея – создание «очагов» сопротивления сельских или городских, икона – Че Гевара. Наиболее крупный теоретик Хуан Маригелла, руководитель террористической группы в Сан-Паулу (Бразилия). Для понимания левого терроризма существенна трактовка целей герильи. По Маригелле, одна из целей – провоцировать репрессии со стороны правительства. Это сделает жизнь масс невыносимой и приблизит час восстания против режима. </w:t>
      </w:r>
    </w:p>
    <w:p w:rsidR="003E1C6D" w:rsidRPr="00585FFA" w:rsidRDefault="003E1C6D" w:rsidP="00585FFA">
      <w:pPr>
        <w:ind w:firstLine="800"/>
        <w:jc w:val="both"/>
        <w:rPr>
          <w:sz w:val="28"/>
          <w:szCs w:val="28"/>
        </w:rPr>
      </w:pPr>
      <w:r w:rsidRPr="00585FFA">
        <w:rPr>
          <w:sz w:val="28"/>
          <w:szCs w:val="28"/>
        </w:rPr>
        <w:t xml:space="preserve">В конце 1960-х возникает самая известная в Европе уругвайская организация «Тупамарос». Тупамарос проводили уравнительную раздачу денег беднякам из средств, полученных в результате экспроприаций. Широко практиковали похищение известных политических деятелей и иностранцев. Старались избегать лишней крови. Разгромлены в 1972 году. В Бразилии действовали несколько самостоятельных террористических организаций. Террористы совершали покушения, нападения на склады оружия, банки, иностранные фирмы, вооруженные атаки на чинов полиции и армии. Систематически похищали иностранных дипломатов с выдвижением политических требований. Разгромлены в начале 1970-х. В это же время городская герилья разворачивается в Аргентине. В середине 1970-х террористическое движение было разгромлено военным режимом. </w:t>
      </w:r>
    </w:p>
    <w:p w:rsidR="003E1C6D" w:rsidRPr="00585FFA" w:rsidRDefault="003E1C6D" w:rsidP="00585FFA">
      <w:pPr>
        <w:ind w:firstLine="800"/>
        <w:jc w:val="both"/>
        <w:rPr>
          <w:sz w:val="28"/>
          <w:szCs w:val="28"/>
        </w:rPr>
      </w:pPr>
      <w:r w:rsidRPr="00585FFA">
        <w:rPr>
          <w:sz w:val="28"/>
          <w:szCs w:val="28"/>
        </w:rPr>
        <w:t xml:space="preserve">Аналогичные группы возникали в ряде других стран Южной Америки – Боливии, Колумбии, Чили, Перу. </w:t>
      </w:r>
    </w:p>
    <w:p w:rsidR="003E1C6D" w:rsidRPr="00585FFA" w:rsidRDefault="003E1C6D" w:rsidP="00585FFA">
      <w:pPr>
        <w:ind w:firstLine="800"/>
        <w:jc w:val="both"/>
        <w:rPr>
          <w:sz w:val="28"/>
          <w:szCs w:val="28"/>
        </w:rPr>
      </w:pPr>
      <w:r w:rsidRPr="00585FFA">
        <w:rPr>
          <w:sz w:val="28"/>
          <w:szCs w:val="28"/>
        </w:rPr>
        <w:t xml:space="preserve">Особого упоминания заслуживает перуанская организация «Сандеро луминосо» («Светлый путь»), возникшая в 1978 году. Ее лидеры рассматривают движение как «марксистско-ленинскую организацию нового типа». Ядро организации – индейцы, студенты и преподаватели университета в беднейшем районе Перу. Конечная цель – разрушение городов, ставка на натуральное хозяйство, разрушение техники и зданий. Очевидна мировоззренческая связь сандеристов с полпотовской Кампучией. Неспособные вписаться в современное общество, эти архаики с оружием в руках отстаивают свое право жить вне </w:t>
      </w:r>
      <w:r w:rsidRPr="00585FFA">
        <w:rPr>
          <w:sz w:val="28"/>
          <w:szCs w:val="28"/>
        </w:rPr>
        <w:lastRenderedPageBreak/>
        <w:t xml:space="preserve">истории и цивилизации. В середине 1980-х организация пережила разгром, но существует по сей день. </w:t>
      </w:r>
    </w:p>
    <w:p w:rsidR="003E1C6D" w:rsidRPr="00585FFA" w:rsidRDefault="003E1C6D" w:rsidP="00585FFA">
      <w:pPr>
        <w:ind w:firstLine="800"/>
        <w:jc w:val="both"/>
        <w:rPr>
          <w:sz w:val="28"/>
          <w:szCs w:val="28"/>
        </w:rPr>
      </w:pPr>
      <w:r w:rsidRPr="00585FFA">
        <w:rPr>
          <w:sz w:val="28"/>
          <w:szCs w:val="28"/>
        </w:rPr>
        <w:t xml:space="preserve">Специфическая ситуация сложилась в Турции, на границе Европы и Азии. Наряду с курдским сепаратистами, здесь действовали как «правые», так и «левые» террористические организации. В 1970-х страна переживала острый модернизационый кризис, выражавшийся, в том числе и в противостоянии правого и левого экстремизма. Правые организации фашистского толка и левые – маоистского, интенсивно боролись с правительством и друг с другом. Здесь широко практиковался безадресный террор: взрывы на объектах массового посещения. Пик активности – конец 1970-х. Затем правительству удалось локализовать (но не уничтожить) собственно турецких террористов. Активность сепаратистов из «Курдской рабочей партии» Абдуллы Оджалана удалось снизить лишь в последнее время, чему способствовал арест Оджалана. </w:t>
      </w:r>
    </w:p>
    <w:p w:rsidR="003E1C6D" w:rsidRPr="00585FFA" w:rsidRDefault="003E1C6D" w:rsidP="00585FFA">
      <w:pPr>
        <w:ind w:firstLine="800"/>
        <w:jc w:val="both"/>
        <w:rPr>
          <w:sz w:val="28"/>
          <w:szCs w:val="28"/>
        </w:rPr>
      </w:pPr>
      <w:r w:rsidRPr="00585FFA">
        <w:rPr>
          <w:sz w:val="28"/>
          <w:szCs w:val="28"/>
        </w:rPr>
        <w:t>Последний ареал послевоенного терроризма – восточный. Сложившись в 1960-х, он разрастается вплоть до начала 21 в. Контуры этого ареала совпадают с границами исламской идентичности. Исторически терроризм на Востоке вырос из палестинской проблемы. Террористическая организация ФАТХ (A</w:t>
      </w:r>
      <w:r w:rsidRPr="00585FFA">
        <w:rPr>
          <w:sz w:val="28"/>
          <w:szCs w:val="28"/>
          <w:lang w:val="en-US"/>
        </w:rPr>
        <w:t>L</w:t>
      </w:r>
      <w:r w:rsidRPr="00585FFA">
        <w:rPr>
          <w:sz w:val="28"/>
          <w:szCs w:val="28"/>
        </w:rPr>
        <w:t xml:space="preserve">-FATH) – одно из названий Движения национального освобождения Палестины) преследует своей целью борьбу с Израилем до его уничтожения и создания палестинского государства. Она возникает в 1950-х в Египте. Египет обеспечивал движение оружием, инструкторами, учебными лагерями. В конце 1950-х ячейки ФАТХ появляются в Алжире, Тунисе, Ливии, Ливане, Иордании. В середине 1960-х ФАТХ получает помощь оружием от КНР. В 1968 году формируется «Организации Освобождения Палестины» (ООП), председателем которой в 1969 году становится лидер ФАТХ Ясир Арафат. В конце 1960-х – первой половине 1970-х ООП получало помощь от СССР. Палестинские боевики проходили обучение в спеццентре в Балашихе и туркменском городе Мары. Лидера движения Арафата финансировали Египет, Китай, СССР. Румыния помогала ООП оружием. ООП вел долгую и упорную борьбу, которая включала в себя и терроризм, во имя обретения палестинской государственности. Создание Палестинской автономии (1993) стало возможно на основании политического компромисса, который состоял в отказе ООП от задачи ликвидации израильской государственности и отказе от методов терроризма. Данный компромисс был признан далеко не всеми боевиками. </w:t>
      </w:r>
    </w:p>
    <w:p w:rsidR="003E1C6D" w:rsidRPr="00585FFA" w:rsidRDefault="003E1C6D" w:rsidP="00585FFA">
      <w:pPr>
        <w:ind w:firstLine="800"/>
        <w:jc w:val="both"/>
        <w:rPr>
          <w:sz w:val="28"/>
          <w:szCs w:val="28"/>
        </w:rPr>
      </w:pPr>
      <w:r w:rsidRPr="00585FFA">
        <w:rPr>
          <w:sz w:val="28"/>
          <w:szCs w:val="28"/>
        </w:rPr>
        <w:t xml:space="preserve">Палестинцы продолжают бороться за создание полностью суверенного государства и обретение приемлемых для себя границ. Для этих целей используется старый принцип – сочетания легальных и нелегальных форм политической деятельности. Формально ООП и Палестинское руководство не используют террористических методов. Однако на территории Автономии под крылом ООП действуют террористические структуры («Хамаз», «Исламский Джихад» и другие). И несмотря на то, что отдельных боевиков сажают иногда в палестинские тюрьмы, тактика ООП и террористов эффективно координируется. </w:t>
      </w:r>
    </w:p>
    <w:p w:rsidR="003E1C6D" w:rsidRPr="00585FFA" w:rsidRDefault="003E1C6D" w:rsidP="00585FFA">
      <w:pPr>
        <w:ind w:firstLine="800"/>
        <w:jc w:val="both"/>
        <w:rPr>
          <w:sz w:val="28"/>
          <w:szCs w:val="28"/>
        </w:rPr>
      </w:pPr>
      <w:r w:rsidRPr="00585FFA">
        <w:rPr>
          <w:sz w:val="28"/>
          <w:szCs w:val="28"/>
        </w:rPr>
        <w:t>Среди особенностей палестинского терроризма: широкое использование безадресного террора; подготовка и использование террористов-смертников в массовом порядке; планирование и реализация громких акций</w:t>
      </w:r>
      <w:r w:rsidR="007D047E">
        <w:rPr>
          <w:sz w:val="28"/>
          <w:szCs w:val="28"/>
        </w:rPr>
        <w:t>,</w:t>
      </w:r>
      <w:r w:rsidRPr="00585FFA">
        <w:rPr>
          <w:sz w:val="28"/>
          <w:szCs w:val="28"/>
        </w:rPr>
        <w:t xml:space="preserve"> ориентированных </w:t>
      </w:r>
      <w:r w:rsidRPr="00585FFA">
        <w:rPr>
          <w:sz w:val="28"/>
          <w:szCs w:val="28"/>
        </w:rPr>
        <w:lastRenderedPageBreak/>
        <w:t xml:space="preserve">на мировое общественное мнение (угоны самолетов и др.); гибкое использование террористических актов как элемента политики. </w:t>
      </w:r>
    </w:p>
    <w:p w:rsidR="003E1C6D" w:rsidRPr="00585FFA" w:rsidRDefault="003E1C6D" w:rsidP="00585FFA">
      <w:pPr>
        <w:ind w:firstLine="800"/>
        <w:jc w:val="both"/>
        <w:rPr>
          <w:sz w:val="28"/>
          <w:szCs w:val="28"/>
        </w:rPr>
      </w:pPr>
      <w:r w:rsidRPr="00585FFA">
        <w:rPr>
          <w:sz w:val="28"/>
          <w:szCs w:val="28"/>
        </w:rPr>
        <w:t>Таким образом, более четырех десятилетий идет практически непрерывная война, которая давно уже вышла за рамки противостояния израильтян и палестинцев. Разрастание терроризма на Востоке фиксирует двуединый процесс – активизации исламского экстремизма и рост противостояния его западному миру. Поддержка Израиля Западом и арабская солидарность с народом Палестины втягивала арабский мир в это противостояние. Но причины лежат значительно глубже. Включение стран исламского мира в процессы модернизации дестабилизирует традиционные общества и мобилизует их на противостояние источнику модернизационных процессов. Такие факторы как крах колониальной системы, гигантские доходы от экспорта нефти, связанная с процессами «исламского возрождения» растущая солидарность стран исламского мира способствовали формировани</w:t>
      </w:r>
      <w:r w:rsidR="007D047E">
        <w:rPr>
          <w:sz w:val="28"/>
          <w:szCs w:val="28"/>
        </w:rPr>
        <w:t>ю</w:t>
      </w:r>
      <w:r w:rsidRPr="00585FFA">
        <w:rPr>
          <w:sz w:val="28"/>
          <w:szCs w:val="28"/>
        </w:rPr>
        <w:t xml:space="preserve"> и разрастани</w:t>
      </w:r>
      <w:r w:rsidR="007D047E">
        <w:rPr>
          <w:sz w:val="28"/>
          <w:szCs w:val="28"/>
        </w:rPr>
        <w:t>ю</w:t>
      </w:r>
      <w:r w:rsidRPr="00585FFA">
        <w:rPr>
          <w:sz w:val="28"/>
          <w:szCs w:val="28"/>
        </w:rPr>
        <w:t xml:space="preserve"> целостного террористического комплекса. </w:t>
      </w:r>
    </w:p>
    <w:p w:rsidR="003E1C6D" w:rsidRPr="00585FFA" w:rsidRDefault="003E1C6D" w:rsidP="00585FFA">
      <w:pPr>
        <w:ind w:firstLine="840"/>
        <w:jc w:val="both"/>
        <w:rPr>
          <w:sz w:val="28"/>
          <w:szCs w:val="28"/>
        </w:rPr>
      </w:pPr>
      <w:r w:rsidRPr="00585FFA">
        <w:rPr>
          <w:sz w:val="28"/>
          <w:szCs w:val="28"/>
        </w:rPr>
        <w:t xml:space="preserve">На Ближнем Востоке одна за другой шли гражданские войны, происходили интервенции, распадались страны, захватывались территории соседних государств, постоянно росли лагеря беженцев. В такой ситуации опора на силовые решения превращалась в универсальный политический механизм, а война становилась обыденным фоном человеческой жизни. Ряд территорий Ливана превратился в базу терроризма. В настоящее время юг долины Бекаа контролирует Хамаз. Здесь созданы базы боевиков и учебные центры. Инфраструктура арабского терроризма получает финансовую поддержку из Ирана, Ирака и Сирии. В Судане правящий фундаменталистский режим создал лагеря на юге страны. Длительное время террористов поддерживала Ливия. </w:t>
      </w:r>
    </w:p>
    <w:p w:rsidR="003E1C6D" w:rsidRPr="00585FFA" w:rsidRDefault="003E1C6D" w:rsidP="00585FFA">
      <w:pPr>
        <w:ind w:firstLine="840"/>
        <w:jc w:val="both"/>
        <w:rPr>
          <w:sz w:val="28"/>
          <w:szCs w:val="28"/>
        </w:rPr>
      </w:pPr>
      <w:r w:rsidRPr="00585FFA">
        <w:rPr>
          <w:sz w:val="28"/>
          <w:szCs w:val="28"/>
        </w:rPr>
        <w:t>В 1970-х западный мир переживал пик террористического наступления. В это время формируется система международного терроризма. Тактические цели самых разных игроков совпадали в одном: и террористические организации и государства-спонсоры взаимодействовали во имя общей цели – дестабилизации Запада. К примеру, знаменитый террорист, венесуэлец Ильич Рамирес Санчес (Карлос Шакал) проходил подготовку в советском и кубинском учебных лагерях, а работал как на группировки</w:t>
      </w:r>
      <w:r w:rsidR="007D047E">
        <w:rPr>
          <w:sz w:val="28"/>
          <w:szCs w:val="28"/>
        </w:rPr>
        <w:t>,</w:t>
      </w:r>
      <w:r w:rsidRPr="00585FFA">
        <w:rPr>
          <w:sz w:val="28"/>
          <w:szCs w:val="28"/>
        </w:rPr>
        <w:t xml:space="preserve"> отколовшиеся от ООП, так и на лидера Ливии Муамара Каддафи. </w:t>
      </w:r>
    </w:p>
    <w:p w:rsidR="003E1C6D" w:rsidRPr="00585FFA" w:rsidRDefault="003E1C6D" w:rsidP="00585FFA">
      <w:pPr>
        <w:ind w:firstLine="840"/>
        <w:jc w:val="both"/>
        <w:rPr>
          <w:sz w:val="28"/>
          <w:szCs w:val="28"/>
        </w:rPr>
      </w:pPr>
      <w:r w:rsidRPr="00585FFA">
        <w:rPr>
          <w:sz w:val="28"/>
          <w:szCs w:val="28"/>
        </w:rPr>
        <w:t xml:space="preserve">К концу 1970-х в западных странах формируются спецподразделения для борьбы с терроризмом. Эти подразделения достаточно быстро накопили необходимый опыт и превратились в эффективный инструмент борьбы с террором. Структурам международного терроризма все более эффективно противостоит сотрудничество антитеррористических служб. </w:t>
      </w:r>
    </w:p>
    <w:p w:rsidR="003E1C6D" w:rsidRPr="00585FFA" w:rsidRDefault="003E1C6D" w:rsidP="00585FFA">
      <w:pPr>
        <w:ind w:firstLine="840"/>
        <w:jc w:val="both"/>
        <w:rPr>
          <w:sz w:val="28"/>
          <w:szCs w:val="28"/>
        </w:rPr>
      </w:pPr>
      <w:r w:rsidRPr="00585FFA">
        <w:rPr>
          <w:sz w:val="28"/>
          <w:szCs w:val="28"/>
        </w:rPr>
        <w:t>Союз спонсоров терроризма из соцлагеря и светских режимов арабского мира характеризовал первый этап роста терроризма на Востоке. В конце 1970-х в исламском мире начинается поворот от светских ориентиров к исламски</w:t>
      </w:r>
      <w:r w:rsidR="003D1856">
        <w:rPr>
          <w:sz w:val="28"/>
          <w:szCs w:val="28"/>
        </w:rPr>
        <w:t>м</w:t>
      </w:r>
      <w:r w:rsidRPr="00585FFA">
        <w:rPr>
          <w:sz w:val="28"/>
          <w:szCs w:val="28"/>
        </w:rPr>
        <w:t xml:space="preserve"> ценностям. Иранская революция (1978) знаменовала эпоху наступления религиозного фундаментализма. Фундаменталистский радикализм отличается предельным накалом страстей и глобальными устремлениями. На место </w:t>
      </w:r>
      <w:r w:rsidRPr="00585FFA">
        <w:rPr>
          <w:sz w:val="28"/>
          <w:szCs w:val="28"/>
        </w:rPr>
        <w:lastRenderedPageBreak/>
        <w:t xml:space="preserve">локальной по своей природе «помощи нашим арабским братьям» в 1980-х – 1990-х приходит не знающая границ, священная «война с неверными» – Джихад. </w:t>
      </w:r>
    </w:p>
    <w:p w:rsidR="003E1C6D" w:rsidRPr="00585FFA" w:rsidRDefault="003E1C6D" w:rsidP="00585FFA">
      <w:pPr>
        <w:ind w:firstLine="840"/>
        <w:jc w:val="both"/>
        <w:rPr>
          <w:sz w:val="28"/>
          <w:szCs w:val="28"/>
        </w:rPr>
      </w:pPr>
      <w:r w:rsidRPr="00585FFA">
        <w:rPr>
          <w:sz w:val="28"/>
          <w:szCs w:val="28"/>
        </w:rPr>
        <w:t xml:space="preserve">Особого упоминания заслуживает ситуация в Индии. Полиэтничное и поликонфессиональное индийское общество развивается весьма болезненно. Межэтнические стычки и межконфессиональные беспорядки происходят регулярно. Террор стал устойчивым элементом индийской реальности. Среди наиболее громких актов убийство индуистами-фундаменталистами премьер-министра Индиры Ганди (1984). Убийство премьер-министра Раджива Ганди (1991) осуществила базирующаяся в Шри-Ланке организация «Тигры освобождения Тамил-элама» (Liberation Tigers of Tamil Eelam). Помимо этого, один из устойчивых центров терроризма – территории штата Джамму и Кашмир, примыкающие к Пакистану и населенные преимущественно мусульманами. </w:t>
      </w:r>
    </w:p>
    <w:p w:rsidR="003E1C6D" w:rsidRPr="00585FFA" w:rsidRDefault="003E1C6D" w:rsidP="00585FFA">
      <w:pPr>
        <w:ind w:firstLine="840"/>
        <w:jc w:val="both"/>
        <w:rPr>
          <w:sz w:val="28"/>
          <w:szCs w:val="28"/>
        </w:rPr>
      </w:pPr>
      <w:r w:rsidRPr="00585FFA">
        <w:rPr>
          <w:sz w:val="28"/>
          <w:szCs w:val="28"/>
        </w:rPr>
        <w:t xml:space="preserve">Разгром и увядание левого терроризма непосредственно предшествовали краху мирового коммунизма. Распад коммунистического лагеря, отход Китая от идей Мао задали мироощущение, в котором леворадикальная идеология не работает. Исчезли большие коммунистические спонсоры терроризма. Зато (за счет переходных стран бывшего коммунистического лагеря) расширилось поле для терроризма. Сохраняется и растет арабо-мусульманский очаг терроризма. Кроме того, сохраняется традиционный сепаратистский терроризм в Европе, Индии, Шри-Ланке и других странах. </w:t>
      </w:r>
    </w:p>
    <w:p w:rsidR="003E1C6D" w:rsidRPr="00585FFA" w:rsidRDefault="003E1C6D" w:rsidP="00585FFA">
      <w:pPr>
        <w:ind w:firstLine="840"/>
        <w:jc w:val="both"/>
        <w:rPr>
          <w:sz w:val="28"/>
          <w:szCs w:val="28"/>
        </w:rPr>
      </w:pPr>
      <w:r w:rsidRPr="00585FFA">
        <w:rPr>
          <w:sz w:val="28"/>
          <w:szCs w:val="28"/>
        </w:rPr>
        <w:t xml:space="preserve">В последние годы сложилась так называемая «дуга нестабильности», тянущаяся от Индонезии и Филиппин до Боснии и Албании. Одна из примет этой дуги – терроризм, направленный против носителей неисламской (европейской, христианской, иудаистской, индуистской) идентичности или носителей светских, секуляристских ценностей в традиционно исламских странах. Это позволяет таким крупным теоретикам международных отношений как Самуэл Хантингтон говорить о межцивилизационном противостоянии переживающего кризис модернизации исламского мира и динамичной цивилизации Запада. </w:t>
      </w:r>
    </w:p>
    <w:p w:rsidR="003E1C6D" w:rsidRPr="00585FFA" w:rsidRDefault="003E1C6D" w:rsidP="00585FFA">
      <w:pPr>
        <w:ind w:firstLine="840"/>
        <w:jc w:val="both"/>
        <w:rPr>
          <w:sz w:val="28"/>
          <w:szCs w:val="28"/>
        </w:rPr>
      </w:pPr>
      <w:r w:rsidRPr="00585FFA">
        <w:rPr>
          <w:sz w:val="28"/>
          <w:szCs w:val="28"/>
        </w:rPr>
        <w:t>В 1990-х на территории распавшейся Югославии возник новый очаг терроризма. К его методам прибегали разные этнически и конфессионально маркированные силы. Это были албанцы, боснийцы, сербы, хорваты. В последнее время, по мере стабилизации политической ситуации, здесь наблюдается спад террористической активности. Однако, югославский терроризм жив. Политическое убийство премьер</w:t>
      </w:r>
      <w:r w:rsidR="003D1856">
        <w:rPr>
          <w:sz w:val="28"/>
          <w:szCs w:val="28"/>
        </w:rPr>
        <w:t>-</w:t>
      </w:r>
      <w:r w:rsidRPr="00585FFA">
        <w:rPr>
          <w:sz w:val="28"/>
          <w:szCs w:val="28"/>
        </w:rPr>
        <w:t xml:space="preserve">министра Сербии Зорана Джинжича (2003) потрясло всю страну. </w:t>
      </w:r>
    </w:p>
    <w:p w:rsidR="003E1C6D" w:rsidRPr="00585FFA" w:rsidRDefault="003E1C6D" w:rsidP="00585FFA">
      <w:pPr>
        <w:ind w:firstLine="840"/>
        <w:jc w:val="both"/>
        <w:rPr>
          <w:sz w:val="28"/>
          <w:szCs w:val="28"/>
        </w:rPr>
      </w:pPr>
      <w:r w:rsidRPr="00585FFA">
        <w:rPr>
          <w:sz w:val="28"/>
          <w:szCs w:val="28"/>
        </w:rPr>
        <w:t xml:space="preserve">В 1990-х возник очаг терроризма на территории Алжира. В 1992 правящий светский режим отменил результаты выборов, на которых одержала победу фундаменталистская политическая организация – Исламский Фронт Спасения. Следствием этого стало развязывание волны терроризма. Власть ответила жесточайшими репрессиями. Практически в стране развернулась гражданская война. Террор власти и терроризм религиозных фанатиков привели к чудовищным по масштабам жертвам. Погибли десятки тысяч людей. Алжирский терроризм отличало широкое применение массового безадресного террора. Ситуация нормализовалась лишь к концу десятилетия. </w:t>
      </w:r>
    </w:p>
    <w:p w:rsidR="003E1C6D" w:rsidRPr="00585FFA" w:rsidRDefault="003E1C6D" w:rsidP="00585FFA">
      <w:pPr>
        <w:ind w:firstLine="840"/>
        <w:jc w:val="both"/>
        <w:rPr>
          <w:sz w:val="28"/>
          <w:szCs w:val="28"/>
        </w:rPr>
      </w:pPr>
      <w:r w:rsidRPr="00585FFA">
        <w:rPr>
          <w:sz w:val="28"/>
          <w:szCs w:val="28"/>
        </w:rPr>
        <w:lastRenderedPageBreak/>
        <w:t xml:space="preserve">В Израиле напор терроризма нарастал в течение всех 1990-х. Здесь терроризм – очевидный инструмент политического давления на Израиль. Теракты происходят практически ежедневно. Сложилась патовая ситуация: Израиль не может уничтожить инфраструктуру и базу терроризма, а единый фронт антиизраильских сил (ООП, арабский терроризм, государства-спонсоры терроризма) не может уничтожить Израиль. </w:t>
      </w:r>
    </w:p>
    <w:p w:rsidR="003E1C6D" w:rsidRPr="00585FFA" w:rsidRDefault="003E1C6D" w:rsidP="00585FFA">
      <w:pPr>
        <w:ind w:firstLine="840"/>
        <w:jc w:val="both"/>
        <w:rPr>
          <w:sz w:val="28"/>
          <w:szCs w:val="28"/>
        </w:rPr>
      </w:pPr>
      <w:r w:rsidRPr="00585FFA">
        <w:rPr>
          <w:sz w:val="28"/>
          <w:szCs w:val="28"/>
        </w:rPr>
        <w:t>Примета десятилетия – нескончаемая война в Афганистане. А также войны в Чечне, Югославии. На этих площадках вызревают террористические организации, происходит профессионализация террористов, складывается интернациональное сообщество воинов Джихада. В Афганской войне вызрела организация Усамы бен Ладена «Аль</w:t>
      </w:r>
      <w:r w:rsidR="003D1856">
        <w:rPr>
          <w:sz w:val="28"/>
          <w:szCs w:val="28"/>
        </w:rPr>
        <w:t>-</w:t>
      </w:r>
      <w:r w:rsidRPr="00585FFA">
        <w:rPr>
          <w:sz w:val="28"/>
          <w:szCs w:val="28"/>
        </w:rPr>
        <w:t>Кайда». Это интернациональная организация исламских фундаменталистов, осуществляющая боевые операции по всему миру. Ударной силой Аль</w:t>
      </w:r>
      <w:r w:rsidR="003D1856">
        <w:rPr>
          <w:sz w:val="28"/>
          <w:szCs w:val="28"/>
        </w:rPr>
        <w:t>-</w:t>
      </w:r>
      <w:r w:rsidRPr="00585FFA">
        <w:rPr>
          <w:sz w:val="28"/>
          <w:szCs w:val="28"/>
        </w:rPr>
        <w:t>Кайды являются ветераны войны в Афганистане. Основная цель – ниспровержение светских режимов в исламских государствах и установление исламского порядка, основанного на шариате. Главный противник – США. В 1998 Бен Ладен объявил о создании международной организации «Исламский мировой фронт для джихада против евреев и крестоносцев», в который, наряду с Аль</w:t>
      </w:r>
      <w:r w:rsidR="003D1856">
        <w:rPr>
          <w:sz w:val="28"/>
          <w:szCs w:val="28"/>
        </w:rPr>
        <w:t>-</w:t>
      </w:r>
      <w:r w:rsidRPr="00585FFA">
        <w:rPr>
          <w:sz w:val="28"/>
          <w:szCs w:val="28"/>
        </w:rPr>
        <w:t xml:space="preserve">Кайдой, вошли алжирские, пакистанские, афганские, кашмирские и др. террористические организации. Координируя свои действия, эти организации оперируют практически на всем пространстве исламского мира (в Афганистане, Алжире, Чечне, Эритрее, Косово, Пакистане, Сомали, Таджикистане, Йемене). </w:t>
      </w:r>
    </w:p>
    <w:p w:rsidR="003E1C6D" w:rsidRPr="00585FFA" w:rsidRDefault="003E1C6D" w:rsidP="00585FFA">
      <w:pPr>
        <w:ind w:firstLine="840"/>
        <w:jc w:val="both"/>
        <w:rPr>
          <w:sz w:val="28"/>
          <w:szCs w:val="28"/>
        </w:rPr>
      </w:pPr>
      <w:r w:rsidRPr="00585FFA">
        <w:rPr>
          <w:sz w:val="28"/>
          <w:szCs w:val="28"/>
        </w:rPr>
        <w:t xml:space="preserve">Отдельные теракты совершают небольшие группировки радикально-коммунистической направленности. Примеры – взрыв памятника Николаю II под Москвой (1998), ночной взрыв у приемной ФСБ в Москве (1999), минирование памятника Петру I в Москве. Все эти акции прошли без человеческих жертв. </w:t>
      </w:r>
    </w:p>
    <w:p w:rsidR="003E1C6D" w:rsidRPr="00585FFA" w:rsidRDefault="003E1C6D" w:rsidP="00585FFA">
      <w:pPr>
        <w:ind w:firstLine="840"/>
        <w:jc w:val="both"/>
        <w:rPr>
          <w:sz w:val="28"/>
          <w:szCs w:val="28"/>
        </w:rPr>
      </w:pPr>
      <w:r w:rsidRPr="00585FFA">
        <w:rPr>
          <w:sz w:val="28"/>
          <w:szCs w:val="28"/>
        </w:rPr>
        <w:t xml:space="preserve">Неизмеримо серьезнее серия террористических актов, связанных с войной в Чечне. Это – взрывы домов, взрывы на улицах и рынках, захват общественных зданий и взятие заложников. Теракты происходят в Дагестане, Волгодонске, Москве. Чеченский терроризм отличает организованный характер, хорошее финансовое и организационно-техническое обеспечение. </w:t>
      </w:r>
    </w:p>
    <w:p w:rsidR="003E1C6D" w:rsidRPr="00585FFA" w:rsidRDefault="003E1C6D" w:rsidP="00585FFA">
      <w:pPr>
        <w:ind w:firstLine="840"/>
        <w:jc w:val="both"/>
        <w:rPr>
          <w:sz w:val="28"/>
          <w:szCs w:val="28"/>
        </w:rPr>
      </w:pPr>
      <w:r w:rsidRPr="00585FFA">
        <w:rPr>
          <w:sz w:val="28"/>
          <w:szCs w:val="28"/>
        </w:rPr>
        <w:t>Взрыв торгового центра в Нью-Йорке 11 сентября 2001 стал еще одной вехой в истории терроризма. Приметы наступившего этапа – создание международной антитеррористической коалиции под руководством США, объявление терроризма ведущей опасностью для мировой цивилизации и возведение задачи изживания терроризма в ранг первоочередных проблем мирового сообщества. Крушение режима талибов в Афганистане и изгнание из страны Аль</w:t>
      </w:r>
      <w:r w:rsidR="003D1856">
        <w:rPr>
          <w:sz w:val="28"/>
          <w:szCs w:val="28"/>
        </w:rPr>
        <w:t>-</w:t>
      </w:r>
      <w:r w:rsidRPr="00585FFA">
        <w:rPr>
          <w:sz w:val="28"/>
          <w:szCs w:val="28"/>
        </w:rPr>
        <w:t xml:space="preserve">Кайды не остановило террористической активности. Борьба продолжается. </w:t>
      </w:r>
    </w:p>
    <w:p w:rsidR="00963380" w:rsidRPr="00585FFA" w:rsidRDefault="003E1C6D" w:rsidP="00585FFA">
      <w:pPr>
        <w:ind w:firstLine="840"/>
        <w:jc w:val="both"/>
        <w:rPr>
          <w:sz w:val="28"/>
          <w:szCs w:val="28"/>
        </w:rPr>
      </w:pPr>
      <w:r w:rsidRPr="00585FFA">
        <w:rPr>
          <w:sz w:val="28"/>
          <w:szCs w:val="28"/>
        </w:rPr>
        <w:t>Среди самых громких акций</w:t>
      </w:r>
      <w:r w:rsidR="00963380" w:rsidRPr="00585FFA">
        <w:rPr>
          <w:sz w:val="28"/>
          <w:szCs w:val="28"/>
        </w:rPr>
        <w:t>:</w:t>
      </w:r>
    </w:p>
    <w:p w:rsidR="00963380" w:rsidRPr="00585FFA" w:rsidRDefault="00963380" w:rsidP="00585FFA">
      <w:pPr>
        <w:ind w:firstLine="840"/>
        <w:jc w:val="both"/>
        <w:rPr>
          <w:sz w:val="28"/>
          <w:szCs w:val="28"/>
        </w:rPr>
      </w:pPr>
      <w:r w:rsidRPr="00585FFA">
        <w:rPr>
          <w:sz w:val="28"/>
          <w:szCs w:val="28"/>
        </w:rPr>
        <w:t xml:space="preserve">- захват </w:t>
      </w:r>
      <w:r w:rsidR="003E1C6D" w:rsidRPr="00585FFA">
        <w:rPr>
          <w:sz w:val="28"/>
          <w:szCs w:val="28"/>
        </w:rPr>
        <w:t>отрядом террористов под руководством Шамиля Бас</w:t>
      </w:r>
      <w:r w:rsidR="003D1856">
        <w:rPr>
          <w:sz w:val="28"/>
          <w:szCs w:val="28"/>
        </w:rPr>
        <w:t>а</w:t>
      </w:r>
      <w:r w:rsidR="003E1C6D" w:rsidRPr="00585FFA">
        <w:rPr>
          <w:sz w:val="28"/>
          <w:szCs w:val="28"/>
        </w:rPr>
        <w:t>ева роддома в городе Буденовске летом 1995. Теракт закончился переговорами и возвращением террористов на территорию, не контролируемую российской армией</w:t>
      </w:r>
      <w:r w:rsidRPr="00585FFA">
        <w:rPr>
          <w:sz w:val="28"/>
          <w:szCs w:val="28"/>
        </w:rPr>
        <w:t>;</w:t>
      </w:r>
    </w:p>
    <w:p w:rsidR="003E1C6D" w:rsidRPr="00585FFA" w:rsidRDefault="00963380" w:rsidP="00585FFA">
      <w:pPr>
        <w:ind w:firstLine="840"/>
        <w:jc w:val="both"/>
        <w:rPr>
          <w:sz w:val="28"/>
          <w:szCs w:val="28"/>
        </w:rPr>
      </w:pPr>
      <w:r w:rsidRPr="00585FFA">
        <w:rPr>
          <w:sz w:val="28"/>
          <w:szCs w:val="28"/>
        </w:rPr>
        <w:lastRenderedPageBreak/>
        <w:t xml:space="preserve">- захват </w:t>
      </w:r>
      <w:r w:rsidR="003E1C6D" w:rsidRPr="00585FFA">
        <w:rPr>
          <w:sz w:val="28"/>
          <w:szCs w:val="28"/>
        </w:rPr>
        <w:t>театрального центра на ул. Дубровка в Москве отрядом под руководством Мовсара Бараева осенью 2002 года завершился штурмом, уничтожением террористов и освобождением заложников</w:t>
      </w:r>
      <w:r w:rsidRPr="00585FFA">
        <w:rPr>
          <w:sz w:val="28"/>
          <w:szCs w:val="28"/>
        </w:rPr>
        <w:t>;</w:t>
      </w:r>
      <w:r w:rsidR="003E1C6D" w:rsidRPr="00585FFA">
        <w:rPr>
          <w:sz w:val="28"/>
          <w:szCs w:val="28"/>
        </w:rPr>
        <w:t xml:space="preserve"> </w:t>
      </w:r>
    </w:p>
    <w:p w:rsidR="00963380" w:rsidRPr="00585FFA" w:rsidRDefault="00963380" w:rsidP="00585FFA">
      <w:pPr>
        <w:ind w:firstLine="840"/>
        <w:jc w:val="both"/>
        <w:rPr>
          <w:color w:val="000000"/>
          <w:sz w:val="28"/>
          <w:szCs w:val="28"/>
        </w:rPr>
      </w:pPr>
      <w:r w:rsidRPr="00585FFA">
        <w:rPr>
          <w:bCs/>
          <w:color w:val="000000"/>
          <w:sz w:val="28"/>
          <w:szCs w:val="28"/>
        </w:rPr>
        <w:t xml:space="preserve">- 1 сентября </w:t>
      </w:r>
      <w:smartTag w:uri="urn:schemas-microsoft-com:office:smarttags" w:element="metricconverter">
        <w:smartTagPr>
          <w:attr w:name="ProductID" w:val="2004 г"/>
        </w:smartTagPr>
        <w:r w:rsidRPr="00585FFA">
          <w:rPr>
            <w:bCs/>
            <w:color w:val="000000"/>
            <w:sz w:val="28"/>
            <w:szCs w:val="28"/>
          </w:rPr>
          <w:t>2004 г</w:t>
        </w:r>
      </w:smartTag>
      <w:r w:rsidRPr="00585FFA">
        <w:rPr>
          <w:bCs/>
          <w:color w:val="000000"/>
          <w:sz w:val="28"/>
          <w:szCs w:val="28"/>
        </w:rPr>
        <w:t>.</w:t>
      </w:r>
      <w:r w:rsidRPr="00585FFA">
        <w:rPr>
          <w:b/>
          <w:bCs/>
          <w:color w:val="000000"/>
          <w:sz w:val="28"/>
          <w:szCs w:val="28"/>
        </w:rPr>
        <w:t xml:space="preserve"> </w:t>
      </w:r>
      <w:r w:rsidRPr="00585FFA">
        <w:rPr>
          <w:color w:val="000000"/>
          <w:sz w:val="28"/>
          <w:szCs w:val="28"/>
        </w:rPr>
        <w:t xml:space="preserve">во всероссийский «День Знаний» отряд чеченских и ингушских моджахедов, по официальной терминологии – «банда международных террористов», атаковала и захватила здание школы №1 в городе Беслане в Северной Осетии. В заложниках - дети, их учителя и родители, пришедшие на праздничную «линейку». В первый день захвата террористами убиты несколько человек. В течение более двух суток около 1300 заложников удерживались в заминированном  здании школы. 3 сентября в 13.05 произошел взрыв двух бомб, установленных террористами в спортзале, где находилась основная часть заложников. </w:t>
      </w:r>
    </w:p>
    <w:p w:rsidR="00963380" w:rsidRPr="00585FFA" w:rsidRDefault="00963380" w:rsidP="00585FFA">
      <w:pPr>
        <w:ind w:firstLine="840"/>
        <w:jc w:val="both"/>
        <w:rPr>
          <w:color w:val="000000"/>
          <w:sz w:val="28"/>
          <w:szCs w:val="28"/>
        </w:rPr>
      </w:pPr>
      <w:r w:rsidRPr="00585FFA">
        <w:rPr>
          <w:color w:val="000000"/>
          <w:sz w:val="28"/>
          <w:szCs w:val="28"/>
        </w:rPr>
        <w:t xml:space="preserve">В результате взрывов, последовавших за ними пожара и стрельбы террористов в Бесланской школе погиб 331 человек, в том числе 186 детей. Среди погибших 11 сотрудников отрядов "Альфа" и "Вымпел" ФСБ России, принимавшие участие в освобождении заложников, а также два спасателя отряда "Центроспас" МЧС России. </w:t>
      </w:r>
    </w:p>
    <w:p w:rsidR="003E1C6D" w:rsidRPr="00585FFA" w:rsidRDefault="003E1C6D" w:rsidP="00585FFA">
      <w:pPr>
        <w:ind w:firstLine="840"/>
        <w:jc w:val="both"/>
        <w:rPr>
          <w:sz w:val="28"/>
          <w:szCs w:val="28"/>
        </w:rPr>
      </w:pPr>
      <w:r w:rsidRPr="00585FFA">
        <w:rPr>
          <w:sz w:val="28"/>
          <w:szCs w:val="28"/>
        </w:rPr>
        <w:t>Современный терроризм использует природу либерального общества, спекулируя на сущности либерального государства</w:t>
      </w:r>
      <w:r w:rsidR="003D1856">
        <w:rPr>
          <w:sz w:val="28"/>
          <w:szCs w:val="28"/>
        </w:rPr>
        <w:t>,</w:t>
      </w:r>
      <w:r w:rsidRPr="00585FFA">
        <w:rPr>
          <w:sz w:val="28"/>
          <w:szCs w:val="28"/>
        </w:rPr>
        <w:t xml:space="preserve"> и ставит своей стратегической целью разрушение этого общества. </w:t>
      </w:r>
    </w:p>
    <w:p w:rsidR="003E1C6D" w:rsidRPr="00585FFA" w:rsidRDefault="003E1C6D" w:rsidP="00585FFA">
      <w:pPr>
        <w:shd w:val="clear" w:color="auto" w:fill="FFFFFF"/>
        <w:ind w:right="14" w:firstLine="840"/>
        <w:jc w:val="both"/>
        <w:rPr>
          <w:sz w:val="28"/>
          <w:szCs w:val="28"/>
        </w:rPr>
      </w:pPr>
    </w:p>
    <w:p w:rsidR="00EE774C" w:rsidRPr="00DB2810" w:rsidRDefault="007E66DB" w:rsidP="007E66DB">
      <w:pPr>
        <w:shd w:val="clear" w:color="auto" w:fill="FFFFFF"/>
        <w:ind w:right="14" w:firstLine="840"/>
        <w:jc w:val="both"/>
        <w:outlineLvl w:val="0"/>
        <w:rPr>
          <w:b/>
          <w:sz w:val="24"/>
          <w:szCs w:val="24"/>
        </w:rPr>
      </w:pPr>
      <w:r>
        <w:rPr>
          <w:sz w:val="28"/>
          <w:szCs w:val="28"/>
        </w:rPr>
        <w:br w:type="page"/>
      </w:r>
      <w:bookmarkStart w:id="12" w:name="_Toc396737560"/>
      <w:r w:rsidRPr="00DB2810">
        <w:rPr>
          <w:b/>
          <w:sz w:val="24"/>
          <w:szCs w:val="24"/>
        </w:rPr>
        <w:lastRenderedPageBreak/>
        <w:t xml:space="preserve">РАЗДЕЛ 2. </w:t>
      </w:r>
      <w:r w:rsidR="00A32AE7" w:rsidRPr="00DB2810">
        <w:rPr>
          <w:b/>
          <w:sz w:val="24"/>
          <w:szCs w:val="24"/>
        </w:rPr>
        <w:t>ПРАВОВАЯ ОСНОВА ПРОТИВОДЕЙСТВИЯ ТЕРРОРИЗМУ</w:t>
      </w:r>
      <w:bookmarkEnd w:id="12"/>
      <w:r w:rsidR="00A32AE7" w:rsidRPr="00DB2810">
        <w:rPr>
          <w:b/>
          <w:sz w:val="24"/>
          <w:szCs w:val="24"/>
        </w:rPr>
        <w:t xml:space="preserve"> </w:t>
      </w:r>
    </w:p>
    <w:p w:rsidR="00EE774C" w:rsidRDefault="00EE774C" w:rsidP="00DB2810">
      <w:pPr>
        <w:autoSpaceDE w:val="0"/>
        <w:autoSpaceDN w:val="0"/>
        <w:adjustRightInd w:val="0"/>
        <w:ind w:firstLine="540"/>
        <w:jc w:val="both"/>
        <w:rPr>
          <w:bCs/>
          <w:sz w:val="24"/>
          <w:szCs w:val="24"/>
        </w:rPr>
      </w:pPr>
    </w:p>
    <w:p w:rsidR="00E82E32" w:rsidRPr="002F2CFD" w:rsidRDefault="00A05456" w:rsidP="00E82E32">
      <w:pPr>
        <w:autoSpaceDE w:val="0"/>
        <w:autoSpaceDN w:val="0"/>
        <w:adjustRightInd w:val="0"/>
        <w:ind w:firstLine="540"/>
        <w:jc w:val="both"/>
        <w:outlineLvl w:val="1"/>
        <w:rPr>
          <w:b/>
          <w:bCs/>
          <w:sz w:val="28"/>
          <w:szCs w:val="28"/>
        </w:rPr>
      </w:pPr>
      <w:bookmarkStart w:id="13" w:name="_Toc396737561"/>
      <w:r w:rsidRPr="002F2CFD">
        <w:rPr>
          <w:b/>
          <w:bCs/>
          <w:sz w:val="28"/>
          <w:szCs w:val="28"/>
        </w:rPr>
        <w:t xml:space="preserve">Глава </w:t>
      </w:r>
      <w:r w:rsidR="00E82E32" w:rsidRPr="002F2CFD">
        <w:rPr>
          <w:b/>
          <w:bCs/>
          <w:sz w:val="28"/>
          <w:szCs w:val="28"/>
        </w:rPr>
        <w:t xml:space="preserve">1. Основные </w:t>
      </w:r>
      <w:r w:rsidR="002F2CFD" w:rsidRPr="002F2CFD">
        <w:rPr>
          <w:b/>
          <w:bCs/>
          <w:sz w:val="28"/>
          <w:szCs w:val="28"/>
        </w:rPr>
        <w:t xml:space="preserve">нормативные </w:t>
      </w:r>
      <w:r w:rsidR="002F2CFD">
        <w:rPr>
          <w:b/>
          <w:bCs/>
          <w:sz w:val="28"/>
          <w:szCs w:val="28"/>
        </w:rPr>
        <w:t xml:space="preserve">правовые </w:t>
      </w:r>
      <w:r w:rsidR="002F2CFD" w:rsidRPr="002F2CFD">
        <w:rPr>
          <w:b/>
          <w:bCs/>
          <w:sz w:val="28"/>
          <w:szCs w:val="28"/>
        </w:rPr>
        <w:t>акты</w:t>
      </w:r>
      <w:r w:rsidR="00E82E32" w:rsidRPr="002F2CFD">
        <w:rPr>
          <w:b/>
          <w:bCs/>
          <w:sz w:val="28"/>
          <w:szCs w:val="28"/>
        </w:rPr>
        <w:t>, регулирующие вопросы противодействия терроризму в Российской Федерации</w:t>
      </w:r>
      <w:bookmarkEnd w:id="13"/>
    </w:p>
    <w:p w:rsidR="00E82E32" w:rsidRPr="00DB2810" w:rsidRDefault="00E82E32" w:rsidP="00DB2810">
      <w:pPr>
        <w:autoSpaceDE w:val="0"/>
        <w:autoSpaceDN w:val="0"/>
        <w:adjustRightInd w:val="0"/>
        <w:ind w:firstLine="540"/>
        <w:jc w:val="both"/>
        <w:rPr>
          <w:bCs/>
          <w:sz w:val="24"/>
          <w:szCs w:val="24"/>
        </w:rPr>
      </w:pP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Среди современных задач стратегического характера, предопределяющих необходимость создания надлежащей правовой базы, особое место занимает проблема формирования эффективного механизма противодействия терроризму. Следует отметить, что круг реальных источников, регулирующих вопросы противодействия терроризму в Российской Федерации, значительно шире перечня актов, установленных </w:t>
      </w:r>
      <w:hyperlink r:id="rId13" w:history="1">
        <w:r w:rsidRPr="00B543AD">
          <w:rPr>
            <w:bCs/>
            <w:sz w:val="28"/>
            <w:szCs w:val="28"/>
          </w:rPr>
          <w:t>ст. 1</w:t>
        </w:r>
      </w:hyperlink>
      <w:r w:rsidRPr="00B543AD">
        <w:rPr>
          <w:bCs/>
          <w:sz w:val="28"/>
          <w:szCs w:val="28"/>
        </w:rPr>
        <w:t xml:space="preserve"> Федерального закона от 6 марта 2006 года "О противодействии терроризму" (далее в данном разделе - Федеральный закон № 35)</w:t>
      </w:r>
      <w:r w:rsidRPr="00B543AD">
        <w:rPr>
          <w:rStyle w:val="aa"/>
          <w:sz w:val="28"/>
          <w:szCs w:val="28"/>
        </w:rPr>
        <w:footnoteReference w:id="45"/>
      </w:r>
      <w:r w:rsidR="00731189">
        <w:rPr>
          <w:bCs/>
          <w:sz w:val="28"/>
          <w:szCs w:val="28"/>
        </w:rPr>
        <w:t>.</w:t>
      </w:r>
      <w:r w:rsidRPr="00B543AD">
        <w:rPr>
          <w:bCs/>
          <w:sz w:val="28"/>
          <w:szCs w:val="28"/>
        </w:rPr>
        <w:t xml:space="preserve"> Исходя из положений </w:t>
      </w:r>
      <w:r w:rsidR="00731189">
        <w:rPr>
          <w:bCs/>
          <w:sz w:val="28"/>
          <w:szCs w:val="28"/>
        </w:rPr>
        <w:t>настоящего</w:t>
      </w:r>
      <w:r w:rsidRPr="00B543AD">
        <w:rPr>
          <w:bCs/>
          <w:sz w:val="28"/>
          <w:szCs w:val="28"/>
        </w:rPr>
        <w:t xml:space="preserve"> Закона, правовую основу противодействия терроризму в Российской Федерации составляют: </w:t>
      </w:r>
      <w:hyperlink r:id="rId14" w:history="1">
        <w:r w:rsidRPr="00B543AD">
          <w:rPr>
            <w:bCs/>
            <w:sz w:val="28"/>
            <w:szCs w:val="28"/>
          </w:rPr>
          <w:t>Конституция</w:t>
        </w:r>
      </w:hyperlink>
      <w:r w:rsidRPr="00B543AD">
        <w:rPr>
          <w:bCs/>
          <w:sz w:val="28"/>
          <w:szCs w:val="28"/>
        </w:rPr>
        <w:t xml:space="preserve"> РФ, общепризнанные принципы и нормы международного права, международные договоры Российской Федерации, Федеральный </w:t>
      </w:r>
      <w:hyperlink r:id="rId15" w:history="1">
        <w:r w:rsidRPr="00B543AD">
          <w:rPr>
            <w:bCs/>
            <w:sz w:val="28"/>
            <w:szCs w:val="28"/>
          </w:rPr>
          <w:t>закон</w:t>
        </w:r>
      </w:hyperlink>
      <w:r w:rsidRPr="00B543AD">
        <w:rPr>
          <w:bCs/>
          <w:sz w:val="28"/>
          <w:szCs w:val="28"/>
        </w:rPr>
        <w:t xml:space="preserve"> № 35 и другие федеральные законы, нормативные правовые акты Президента РФ, нормативные правовые акты Правительства РФ, а также принимаемые в соответствии с ними нормативные правовые акты других федеральных органов государственной власти.</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Требования к нормативно-правовой базе противодействия терроризму изложены в </w:t>
      </w:r>
      <w:hyperlink r:id="rId16" w:history="1">
        <w:r w:rsidRPr="00B543AD">
          <w:rPr>
            <w:sz w:val="28"/>
            <w:szCs w:val="28"/>
          </w:rPr>
          <w:t>п. 26</w:t>
        </w:r>
      </w:hyperlink>
      <w:r w:rsidRPr="00B543AD">
        <w:rPr>
          <w:sz w:val="28"/>
          <w:szCs w:val="28"/>
        </w:rPr>
        <w:t xml:space="preserve"> Концепции противодействия терроризму. Нормативно-правовая база противодействия терроризму должна соответствовать следующим требованиям:</w:t>
      </w:r>
    </w:p>
    <w:p w:rsidR="00B543AD" w:rsidRPr="00B543AD" w:rsidRDefault="00B543AD" w:rsidP="00B543AD">
      <w:pPr>
        <w:autoSpaceDE w:val="0"/>
        <w:autoSpaceDN w:val="0"/>
        <w:adjustRightInd w:val="0"/>
        <w:ind w:firstLine="540"/>
        <w:jc w:val="both"/>
        <w:rPr>
          <w:sz w:val="28"/>
          <w:szCs w:val="28"/>
        </w:rPr>
      </w:pPr>
      <w:r w:rsidRPr="00B543AD">
        <w:rPr>
          <w:sz w:val="28"/>
          <w:szCs w:val="28"/>
        </w:rPr>
        <w:t>гибко и адекватно реагировать на постоянные изменения способов, форм, методов и тактики деятельности субъектов террористической деятельности;</w:t>
      </w:r>
    </w:p>
    <w:p w:rsidR="00B543AD" w:rsidRPr="00B543AD" w:rsidRDefault="00B543AD" w:rsidP="00B543AD">
      <w:pPr>
        <w:autoSpaceDE w:val="0"/>
        <w:autoSpaceDN w:val="0"/>
        <w:adjustRightInd w:val="0"/>
        <w:ind w:firstLine="540"/>
        <w:jc w:val="both"/>
        <w:rPr>
          <w:sz w:val="28"/>
          <w:szCs w:val="28"/>
        </w:rPr>
      </w:pPr>
      <w:r w:rsidRPr="00B543AD">
        <w:rPr>
          <w:sz w:val="28"/>
          <w:szCs w:val="28"/>
        </w:rPr>
        <w:t>учитывать международный опыт, реальные социально-политические, национальные, этноконфессиональные и другие факторы;</w:t>
      </w:r>
    </w:p>
    <w:p w:rsidR="00B543AD" w:rsidRPr="00B543AD" w:rsidRDefault="00B543AD" w:rsidP="00B543AD">
      <w:pPr>
        <w:autoSpaceDE w:val="0"/>
        <w:autoSpaceDN w:val="0"/>
        <w:adjustRightInd w:val="0"/>
        <w:ind w:firstLine="540"/>
        <w:jc w:val="both"/>
        <w:rPr>
          <w:sz w:val="28"/>
          <w:szCs w:val="28"/>
        </w:rPr>
      </w:pPr>
      <w:r w:rsidRPr="00B543AD">
        <w:rPr>
          <w:sz w:val="28"/>
          <w:szCs w:val="28"/>
        </w:rPr>
        <w:t>определять компетенцию субъектов противодействия терроризму, адекватную угрозам террористических актов;</w:t>
      </w:r>
    </w:p>
    <w:p w:rsidR="00B543AD" w:rsidRPr="00B543AD" w:rsidRDefault="00B543AD" w:rsidP="00B543AD">
      <w:pPr>
        <w:autoSpaceDE w:val="0"/>
        <w:autoSpaceDN w:val="0"/>
        <w:adjustRightInd w:val="0"/>
        <w:ind w:firstLine="540"/>
        <w:jc w:val="both"/>
        <w:rPr>
          <w:sz w:val="28"/>
          <w:szCs w:val="28"/>
        </w:rPr>
      </w:pPr>
      <w:r w:rsidRPr="00B543AD">
        <w:rPr>
          <w:sz w:val="28"/>
          <w:szCs w:val="28"/>
        </w:rPr>
        <w:t>устанавливать ответственность физических и юридических лиц за несоблюдение требований законодательства Российской Федерации в области противодействия терроризму;</w:t>
      </w:r>
    </w:p>
    <w:p w:rsidR="00B543AD" w:rsidRPr="00B543AD" w:rsidRDefault="00B543AD" w:rsidP="00B543AD">
      <w:pPr>
        <w:autoSpaceDE w:val="0"/>
        <w:autoSpaceDN w:val="0"/>
        <w:adjustRightInd w:val="0"/>
        <w:ind w:firstLine="540"/>
        <w:jc w:val="both"/>
        <w:rPr>
          <w:sz w:val="28"/>
          <w:szCs w:val="28"/>
        </w:rPr>
      </w:pPr>
      <w:r w:rsidRPr="00B543AD">
        <w:rPr>
          <w:sz w:val="28"/>
          <w:szCs w:val="28"/>
        </w:rPr>
        <w:t>определять адекватные угрозам террористических актов меры стимулирования и социальной защиты лиц, участвующих в мероприятиях по противодействию терроризму;</w:t>
      </w:r>
    </w:p>
    <w:p w:rsidR="00B543AD" w:rsidRPr="00B543AD" w:rsidRDefault="00B543AD" w:rsidP="00B543AD">
      <w:pPr>
        <w:autoSpaceDE w:val="0"/>
        <w:autoSpaceDN w:val="0"/>
        <w:adjustRightInd w:val="0"/>
        <w:ind w:firstLine="540"/>
        <w:jc w:val="both"/>
        <w:rPr>
          <w:sz w:val="28"/>
          <w:szCs w:val="28"/>
        </w:rPr>
      </w:pPr>
      <w:r w:rsidRPr="00B543AD">
        <w:rPr>
          <w:sz w:val="28"/>
          <w:szCs w:val="28"/>
        </w:rPr>
        <w:t>обеспечивать эффективность уголовного преследования за террористическую деятельность.</w:t>
      </w:r>
    </w:p>
    <w:p w:rsidR="00B543AD" w:rsidRPr="00B543AD" w:rsidRDefault="00B543AD" w:rsidP="00B543AD">
      <w:pPr>
        <w:autoSpaceDE w:val="0"/>
        <w:autoSpaceDN w:val="0"/>
        <w:adjustRightInd w:val="0"/>
        <w:ind w:firstLine="540"/>
        <w:jc w:val="both"/>
        <w:rPr>
          <w:sz w:val="28"/>
          <w:szCs w:val="28"/>
        </w:rPr>
      </w:pPr>
      <w:r w:rsidRPr="0020545D">
        <w:rPr>
          <w:b/>
          <w:sz w:val="28"/>
          <w:szCs w:val="28"/>
        </w:rPr>
        <w:t>Система нормативных актов</w:t>
      </w:r>
      <w:r w:rsidRPr="00B543AD">
        <w:rPr>
          <w:sz w:val="28"/>
          <w:szCs w:val="28"/>
        </w:rPr>
        <w:t>, регулирующих процесс противодействия терроризму состоит из нескольких уровней:</w:t>
      </w:r>
    </w:p>
    <w:p w:rsidR="00B543AD" w:rsidRPr="00B543AD" w:rsidRDefault="00B543AD" w:rsidP="00B543AD">
      <w:pPr>
        <w:autoSpaceDE w:val="0"/>
        <w:autoSpaceDN w:val="0"/>
        <w:adjustRightInd w:val="0"/>
        <w:ind w:firstLine="540"/>
        <w:jc w:val="both"/>
        <w:rPr>
          <w:sz w:val="28"/>
          <w:szCs w:val="28"/>
        </w:rPr>
      </w:pPr>
      <w:r w:rsidRPr="00B543AD">
        <w:rPr>
          <w:sz w:val="28"/>
          <w:szCs w:val="28"/>
        </w:rPr>
        <w:t>1) международные акты - конвенции, декларации, рекомендации, договоры;</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2) внутригосударственные федеральные законы - </w:t>
      </w:r>
      <w:hyperlink r:id="rId17" w:history="1">
        <w:r w:rsidRPr="00B543AD">
          <w:rPr>
            <w:sz w:val="28"/>
            <w:szCs w:val="28"/>
          </w:rPr>
          <w:t>Конституция</w:t>
        </w:r>
      </w:hyperlink>
      <w:r w:rsidRPr="00B543AD">
        <w:rPr>
          <w:sz w:val="28"/>
          <w:szCs w:val="28"/>
        </w:rPr>
        <w:t xml:space="preserve"> РФ, </w:t>
      </w:r>
      <w:r w:rsidRPr="00B543AD">
        <w:rPr>
          <w:bCs/>
          <w:sz w:val="28"/>
          <w:szCs w:val="28"/>
        </w:rPr>
        <w:t>Федеральный закон от 6 марта 2006 года № 35 "О противодействии терроризму"</w:t>
      </w:r>
      <w:r w:rsidRPr="00B543AD">
        <w:rPr>
          <w:sz w:val="28"/>
          <w:szCs w:val="28"/>
        </w:rPr>
        <w:t>, иные федеральные законы;</w:t>
      </w:r>
    </w:p>
    <w:p w:rsidR="00B543AD" w:rsidRPr="00B543AD" w:rsidRDefault="00B543AD" w:rsidP="00B543AD">
      <w:pPr>
        <w:autoSpaceDE w:val="0"/>
        <w:autoSpaceDN w:val="0"/>
        <w:adjustRightInd w:val="0"/>
        <w:ind w:firstLine="540"/>
        <w:jc w:val="both"/>
        <w:rPr>
          <w:sz w:val="28"/>
          <w:szCs w:val="28"/>
        </w:rPr>
      </w:pPr>
      <w:r w:rsidRPr="00B543AD">
        <w:rPr>
          <w:sz w:val="28"/>
          <w:szCs w:val="28"/>
        </w:rPr>
        <w:lastRenderedPageBreak/>
        <w:t>3) внутригосударственные подзаконные акты - нормативные правовые акты Президента Российской Федерации, нормативные правовые акты Правительства Российской Федерации, а также принимаемые в соответствии с ними нормативные правовые акты других федеральных органов государственной власти.</w:t>
      </w:r>
    </w:p>
    <w:p w:rsidR="00B543AD" w:rsidRPr="00B543AD" w:rsidRDefault="00B543AD" w:rsidP="00B543AD">
      <w:pPr>
        <w:autoSpaceDE w:val="0"/>
        <w:autoSpaceDN w:val="0"/>
        <w:adjustRightInd w:val="0"/>
        <w:ind w:firstLine="540"/>
        <w:jc w:val="both"/>
        <w:rPr>
          <w:b/>
          <w:bCs/>
          <w:sz w:val="28"/>
          <w:szCs w:val="28"/>
        </w:rPr>
      </w:pPr>
    </w:p>
    <w:p w:rsidR="00B543AD" w:rsidRPr="00B543AD" w:rsidRDefault="00B543AD" w:rsidP="00B543AD">
      <w:pPr>
        <w:autoSpaceDE w:val="0"/>
        <w:autoSpaceDN w:val="0"/>
        <w:adjustRightInd w:val="0"/>
        <w:ind w:firstLine="540"/>
        <w:jc w:val="both"/>
        <w:rPr>
          <w:sz w:val="28"/>
          <w:szCs w:val="28"/>
        </w:rPr>
      </w:pPr>
      <w:r w:rsidRPr="00B543AD">
        <w:rPr>
          <w:b/>
          <w:bCs/>
          <w:sz w:val="28"/>
          <w:szCs w:val="28"/>
        </w:rPr>
        <w:t>1. В рамках системы ООН разработаны универсальные соглашения</w:t>
      </w:r>
      <w:r w:rsidRPr="00B543AD">
        <w:rPr>
          <w:sz w:val="28"/>
          <w:szCs w:val="28"/>
        </w:rPr>
        <w:t>, направленные против международного терроризма и касающиеся конкретных видов террористической деятельности.</w:t>
      </w:r>
    </w:p>
    <w:p w:rsidR="00B543AD" w:rsidRPr="00B543AD" w:rsidRDefault="00B543AD" w:rsidP="00B543AD">
      <w:pPr>
        <w:widowControl w:val="0"/>
        <w:autoSpaceDE w:val="0"/>
        <w:autoSpaceDN w:val="0"/>
        <w:adjustRightInd w:val="0"/>
        <w:ind w:firstLine="540"/>
        <w:jc w:val="both"/>
        <w:rPr>
          <w:sz w:val="28"/>
          <w:szCs w:val="28"/>
        </w:rPr>
      </w:pPr>
      <w:hyperlink r:id="rId18" w:history="1">
        <w:r w:rsidRPr="00B543AD">
          <w:rPr>
            <w:b/>
            <w:bCs/>
            <w:sz w:val="28"/>
            <w:szCs w:val="28"/>
          </w:rPr>
          <w:t>Конвенция</w:t>
        </w:r>
      </w:hyperlink>
      <w:r w:rsidRPr="00B543AD">
        <w:rPr>
          <w:b/>
          <w:bCs/>
          <w:sz w:val="28"/>
          <w:szCs w:val="28"/>
        </w:rPr>
        <w:t xml:space="preserve"> о преступлениях и некоторых других актах, совершаемых на борту воздушных судов</w:t>
      </w:r>
      <w:r w:rsidRPr="00B543AD">
        <w:rPr>
          <w:sz w:val="28"/>
          <w:szCs w:val="28"/>
        </w:rPr>
        <w:t xml:space="preserve"> </w:t>
      </w:r>
      <w:smartTag w:uri="urn:schemas-microsoft-com:office:smarttags" w:element="metricconverter">
        <w:smartTagPr>
          <w:attr w:name="ProductID" w:val="1963 г"/>
        </w:smartTagPr>
        <w:r w:rsidRPr="00B543AD">
          <w:rPr>
            <w:sz w:val="28"/>
            <w:szCs w:val="28"/>
          </w:rPr>
          <w:t>1963 г</w:t>
        </w:r>
      </w:smartTag>
      <w:r w:rsidRPr="00B543AD">
        <w:rPr>
          <w:sz w:val="28"/>
          <w:szCs w:val="28"/>
        </w:rPr>
        <w:t>. (Токийская конвенция), касающаяся авиационной безопасности: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применяется к актам, затрагивающим безопасность в полете;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разрешает командиру воздушного судна устанавливать разумные меры, включая сдерживание, в отношении любого лица, которое, по мнению командира, совершило или намеревается совершить такой акт, когда это необходимо для защиты безопасности воздушного судна; 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договаривающиеся государства арестовывали нарушителей и возвращали контроль над воздушным судном законному командиру.</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СССР присоединился к </w:t>
      </w:r>
      <w:hyperlink r:id="rId19" w:history="1">
        <w:r w:rsidRPr="00B543AD">
          <w:rPr>
            <w:sz w:val="28"/>
            <w:szCs w:val="28"/>
          </w:rPr>
          <w:t>Конвенции</w:t>
        </w:r>
      </w:hyperlink>
      <w:r w:rsidRPr="00B543AD">
        <w:rPr>
          <w:sz w:val="28"/>
          <w:szCs w:val="28"/>
        </w:rPr>
        <w:t xml:space="preserve"> (</w:t>
      </w:r>
      <w:hyperlink r:id="rId20" w:history="1">
        <w:r w:rsidRPr="00B543AD">
          <w:rPr>
            <w:sz w:val="28"/>
            <w:szCs w:val="28"/>
          </w:rPr>
          <w:t>Указ</w:t>
        </w:r>
      </w:hyperlink>
      <w:r w:rsidRPr="00B543AD">
        <w:rPr>
          <w:sz w:val="28"/>
          <w:szCs w:val="28"/>
        </w:rPr>
        <w:t xml:space="preserve"> Президиума ВС СССР от 4 декабря </w:t>
      </w:r>
      <w:smartTag w:uri="urn:schemas-microsoft-com:office:smarttags" w:element="metricconverter">
        <w:smartTagPr>
          <w:attr w:name="ProductID" w:val="1987 г"/>
        </w:smartTagPr>
        <w:r w:rsidRPr="00B543AD">
          <w:rPr>
            <w:sz w:val="28"/>
            <w:szCs w:val="28"/>
          </w:rPr>
          <w:t>1987 г</w:t>
        </w:r>
      </w:smartTag>
      <w:r w:rsidRPr="00B543AD">
        <w:rPr>
          <w:sz w:val="28"/>
          <w:szCs w:val="28"/>
        </w:rPr>
        <w:t xml:space="preserve">. № 8109-XI) с оговоркой и заявлением. Россия сняла оговорку по </w:t>
      </w:r>
      <w:hyperlink r:id="rId21" w:history="1">
        <w:r w:rsidRPr="00B543AD">
          <w:rPr>
            <w:sz w:val="28"/>
            <w:szCs w:val="28"/>
          </w:rPr>
          <w:t>п. 1 ст. 24</w:t>
        </w:r>
      </w:hyperlink>
      <w:r w:rsidRPr="00B543AD">
        <w:rPr>
          <w:sz w:val="28"/>
          <w:szCs w:val="28"/>
        </w:rPr>
        <w:t xml:space="preserve"> (Федеральный </w:t>
      </w:r>
      <w:hyperlink r:id="rId22" w:history="1">
        <w:r w:rsidRPr="00B543AD">
          <w:rPr>
            <w:sz w:val="28"/>
            <w:szCs w:val="28"/>
          </w:rPr>
          <w:t>закон</w:t>
        </w:r>
      </w:hyperlink>
      <w:r w:rsidRPr="00B543AD">
        <w:rPr>
          <w:sz w:val="28"/>
          <w:szCs w:val="28"/>
        </w:rPr>
        <w:t xml:space="preserve"> от 3 марта </w:t>
      </w:r>
      <w:smartTag w:uri="urn:schemas-microsoft-com:office:smarttags" w:element="metricconverter">
        <w:smartTagPr>
          <w:attr w:name="ProductID" w:val="2007 г"/>
        </w:smartTagPr>
        <w:r w:rsidRPr="00B543AD">
          <w:rPr>
            <w:sz w:val="28"/>
            <w:szCs w:val="28"/>
          </w:rPr>
          <w:t>2007 г</w:t>
        </w:r>
      </w:smartTag>
      <w:r w:rsidRPr="00B543AD">
        <w:rPr>
          <w:sz w:val="28"/>
          <w:szCs w:val="28"/>
        </w:rPr>
        <w:t>. № 28-ФЗ).</w:t>
      </w:r>
    </w:p>
    <w:p w:rsidR="00B543AD" w:rsidRPr="00B543AD" w:rsidRDefault="00B543AD" w:rsidP="00B543AD">
      <w:pPr>
        <w:widowControl w:val="0"/>
        <w:autoSpaceDE w:val="0"/>
        <w:autoSpaceDN w:val="0"/>
        <w:adjustRightInd w:val="0"/>
        <w:ind w:firstLine="540"/>
        <w:jc w:val="both"/>
        <w:rPr>
          <w:sz w:val="28"/>
          <w:szCs w:val="28"/>
        </w:rPr>
      </w:pPr>
      <w:hyperlink r:id="rId23" w:history="1">
        <w:r w:rsidRPr="00B543AD">
          <w:rPr>
            <w:b/>
            <w:bCs/>
            <w:sz w:val="28"/>
            <w:szCs w:val="28"/>
          </w:rPr>
          <w:t>Конвенция</w:t>
        </w:r>
      </w:hyperlink>
      <w:r w:rsidRPr="00B543AD">
        <w:rPr>
          <w:b/>
          <w:bCs/>
          <w:sz w:val="28"/>
          <w:szCs w:val="28"/>
        </w:rPr>
        <w:t xml:space="preserve"> о борьбе с незаконным захватом воздушных судов</w:t>
      </w:r>
      <w:r w:rsidRPr="00B543AD">
        <w:rPr>
          <w:sz w:val="28"/>
          <w:szCs w:val="28"/>
        </w:rPr>
        <w:t xml:space="preserve"> </w:t>
      </w:r>
      <w:smartTag w:uri="urn:schemas-microsoft-com:office:smarttags" w:element="metricconverter">
        <w:smartTagPr>
          <w:attr w:name="ProductID" w:val="1970 г"/>
        </w:smartTagPr>
        <w:r w:rsidRPr="00B543AD">
          <w:rPr>
            <w:sz w:val="28"/>
            <w:szCs w:val="28"/>
          </w:rPr>
          <w:t>1970 г</w:t>
        </w:r>
      </w:smartTag>
      <w:r w:rsidRPr="00B543AD">
        <w:rPr>
          <w:sz w:val="28"/>
          <w:szCs w:val="28"/>
        </w:rPr>
        <w:t>. (Гаагская конвенция), касающаяся захвата воздушных судов:</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объявляет преступлением действия любого лица на борту воздушного судна, находящегося в полете, которое "незаконно, путем насилия или угрозы применения насилия либо путем любой другой формы запугивания захватывает это воздушное судно или осуществляет над ним контроль" либо пытается совершить любое такое действие;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участники Конвенции применяли в отношении захвата воздушных судов "суровые меры наказания";</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стороны заключали преступников под стражу с целью либо их выдачи, либо осуществления преследования по делу; 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стороны оказывали друг другу содействие в связи с уголовным разбирательством, начатым согласно Конвенции.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СССР подписал </w:t>
      </w:r>
      <w:hyperlink r:id="rId24" w:history="1">
        <w:r w:rsidRPr="00B543AD">
          <w:rPr>
            <w:sz w:val="28"/>
            <w:szCs w:val="28"/>
          </w:rPr>
          <w:t>Конвенцию</w:t>
        </w:r>
      </w:hyperlink>
      <w:r w:rsidRPr="00B543AD">
        <w:rPr>
          <w:sz w:val="28"/>
          <w:szCs w:val="28"/>
        </w:rPr>
        <w:t xml:space="preserve"> 16 декабря </w:t>
      </w:r>
      <w:smartTag w:uri="urn:schemas-microsoft-com:office:smarttags" w:element="metricconverter">
        <w:smartTagPr>
          <w:attr w:name="ProductID" w:val="1970 г"/>
        </w:smartTagPr>
        <w:r w:rsidRPr="00B543AD">
          <w:rPr>
            <w:sz w:val="28"/>
            <w:szCs w:val="28"/>
          </w:rPr>
          <w:t>1970 г</w:t>
        </w:r>
      </w:smartTag>
      <w:r w:rsidRPr="00B543AD">
        <w:rPr>
          <w:sz w:val="28"/>
          <w:szCs w:val="28"/>
        </w:rPr>
        <w:t>. и ратифицировал с оговоркой (</w:t>
      </w:r>
      <w:hyperlink r:id="rId25" w:history="1">
        <w:r w:rsidRPr="00B543AD">
          <w:rPr>
            <w:sz w:val="28"/>
            <w:szCs w:val="28"/>
          </w:rPr>
          <w:t>Указ</w:t>
        </w:r>
      </w:hyperlink>
      <w:r w:rsidRPr="00B543AD">
        <w:rPr>
          <w:sz w:val="28"/>
          <w:szCs w:val="28"/>
        </w:rPr>
        <w:t xml:space="preserve"> Президиума ВС СССР от 4 августа </w:t>
      </w:r>
      <w:smartTag w:uri="urn:schemas-microsoft-com:office:smarttags" w:element="metricconverter">
        <w:smartTagPr>
          <w:attr w:name="ProductID" w:val="1971 г"/>
        </w:smartTagPr>
        <w:r w:rsidRPr="00B543AD">
          <w:rPr>
            <w:sz w:val="28"/>
            <w:szCs w:val="28"/>
          </w:rPr>
          <w:t>1971 г</w:t>
        </w:r>
      </w:smartTag>
      <w:r w:rsidRPr="00B543AD">
        <w:rPr>
          <w:sz w:val="28"/>
          <w:szCs w:val="28"/>
        </w:rPr>
        <w:t>. № 2000-VIII).</w:t>
      </w:r>
    </w:p>
    <w:p w:rsidR="00B543AD" w:rsidRPr="00B543AD" w:rsidRDefault="00B543AD" w:rsidP="00B543AD">
      <w:pPr>
        <w:widowControl w:val="0"/>
        <w:autoSpaceDE w:val="0"/>
        <w:autoSpaceDN w:val="0"/>
        <w:adjustRightInd w:val="0"/>
        <w:ind w:firstLine="540"/>
        <w:jc w:val="both"/>
        <w:rPr>
          <w:sz w:val="28"/>
          <w:szCs w:val="28"/>
        </w:rPr>
      </w:pPr>
      <w:hyperlink r:id="rId26" w:history="1">
        <w:r w:rsidRPr="00B543AD">
          <w:rPr>
            <w:b/>
            <w:bCs/>
            <w:sz w:val="28"/>
            <w:szCs w:val="28"/>
          </w:rPr>
          <w:t>Конвенция</w:t>
        </w:r>
      </w:hyperlink>
      <w:r w:rsidRPr="00B543AD">
        <w:rPr>
          <w:b/>
          <w:bCs/>
          <w:sz w:val="28"/>
          <w:szCs w:val="28"/>
        </w:rPr>
        <w:t xml:space="preserve"> о борьбе с незаконными актами, направленными против безопасности гражданской авиации</w:t>
      </w:r>
      <w:r w:rsidRPr="00B543AD">
        <w:rPr>
          <w:sz w:val="28"/>
          <w:szCs w:val="28"/>
        </w:rPr>
        <w:t xml:space="preserve">, </w:t>
      </w:r>
      <w:smartTag w:uri="urn:schemas-microsoft-com:office:smarttags" w:element="metricconverter">
        <w:smartTagPr>
          <w:attr w:name="ProductID" w:val="1971 г"/>
        </w:smartTagPr>
        <w:r w:rsidRPr="00B543AD">
          <w:rPr>
            <w:sz w:val="28"/>
            <w:szCs w:val="28"/>
          </w:rPr>
          <w:t>1971 г</w:t>
        </w:r>
      </w:smartTag>
      <w:r w:rsidRPr="00B543AD">
        <w:rPr>
          <w:sz w:val="28"/>
          <w:szCs w:val="28"/>
        </w:rPr>
        <w:t>. (Монреальская конвенция), касающаяся актов авиационного саботажа, таких, как взрывы бомб на борту воздушного судна, находящегося в полете: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объявляет преступлением действия лица, незаконно и преднамеренно совершающего акт насилия в отношении лица, находящегося на борту воздушного судна в полете, если такой акт может угрожать безопасности этого воздушного судна; помещение на воздушное судно взрывчатого вещества; </w:t>
      </w:r>
      <w:r w:rsidRPr="00B543AD">
        <w:rPr>
          <w:sz w:val="28"/>
          <w:szCs w:val="28"/>
        </w:rPr>
        <w:lastRenderedPageBreak/>
        <w:t>попытку совершить такие действия или соучастие лицу, которое совершает или пытается совершить любое такое действие;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участники Конвенции применяли в отношении таких преступлений "суровые меры"; 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участники брали под стражу преступников либо для их выдачи, либо для осуществления преследования по делу.</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СССР ратифицировал </w:t>
      </w:r>
      <w:hyperlink r:id="rId27" w:history="1">
        <w:r w:rsidRPr="00B543AD">
          <w:rPr>
            <w:sz w:val="28"/>
            <w:szCs w:val="28"/>
          </w:rPr>
          <w:t>Конвенцию</w:t>
        </w:r>
      </w:hyperlink>
      <w:r w:rsidRPr="00B543AD">
        <w:rPr>
          <w:sz w:val="28"/>
          <w:szCs w:val="28"/>
        </w:rPr>
        <w:t xml:space="preserve"> (</w:t>
      </w:r>
      <w:hyperlink r:id="rId28" w:history="1">
        <w:r w:rsidRPr="00B543AD">
          <w:rPr>
            <w:sz w:val="28"/>
            <w:szCs w:val="28"/>
          </w:rPr>
          <w:t>Указ</w:t>
        </w:r>
      </w:hyperlink>
      <w:r w:rsidRPr="00B543AD">
        <w:rPr>
          <w:sz w:val="28"/>
          <w:szCs w:val="28"/>
        </w:rPr>
        <w:t xml:space="preserve"> Президиума Верховного Совета СССР от 27 декабря </w:t>
      </w:r>
      <w:smartTag w:uri="urn:schemas-microsoft-com:office:smarttags" w:element="metricconverter">
        <w:smartTagPr>
          <w:attr w:name="ProductID" w:val="1972 г"/>
        </w:smartTagPr>
        <w:r w:rsidRPr="00B543AD">
          <w:rPr>
            <w:sz w:val="28"/>
            <w:szCs w:val="28"/>
          </w:rPr>
          <w:t>1972 г</w:t>
        </w:r>
      </w:smartTag>
      <w:r w:rsidRPr="00B543AD">
        <w:rPr>
          <w:sz w:val="28"/>
          <w:szCs w:val="28"/>
        </w:rPr>
        <w:t>. № 3719-VIII) с оговоркой.</w:t>
      </w:r>
    </w:p>
    <w:p w:rsidR="00B543AD" w:rsidRPr="00B543AD" w:rsidRDefault="00B543AD" w:rsidP="00B543AD">
      <w:pPr>
        <w:widowControl w:val="0"/>
        <w:autoSpaceDE w:val="0"/>
        <w:autoSpaceDN w:val="0"/>
        <w:adjustRightInd w:val="0"/>
        <w:ind w:firstLine="540"/>
        <w:jc w:val="both"/>
        <w:rPr>
          <w:sz w:val="28"/>
          <w:szCs w:val="28"/>
        </w:rPr>
      </w:pPr>
      <w:hyperlink r:id="rId29" w:history="1">
        <w:r w:rsidRPr="00B543AD">
          <w:rPr>
            <w:b/>
            <w:bCs/>
            <w:sz w:val="28"/>
            <w:szCs w:val="28"/>
          </w:rPr>
          <w:t>Конвенция</w:t>
        </w:r>
      </w:hyperlink>
      <w:r w:rsidRPr="00B543AD">
        <w:rPr>
          <w:b/>
          <w:bCs/>
          <w:sz w:val="28"/>
          <w:szCs w:val="28"/>
        </w:rPr>
        <w:t xml:space="preserve"> о предотвращении и наказании преступлений против лиц, пользующихся международной защитой, в том числе дипломатических агентов</w:t>
      </w:r>
      <w:r w:rsidRPr="00B543AD">
        <w:rPr>
          <w:sz w:val="28"/>
          <w:szCs w:val="28"/>
        </w:rPr>
        <w:t xml:space="preserve">, </w:t>
      </w:r>
      <w:smartTag w:uri="urn:schemas-microsoft-com:office:smarttags" w:element="metricconverter">
        <w:smartTagPr>
          <w:attr w:name="ProductID" w:val="1973 г"/>
        </w:smartTagPr>
        <w:r w:rsidRPr="00B543AD">
          <w:rPr>
            <w:sz w:val="28"/>
            <w:szCs w:val="28"/>
          </w:rPr>
          <w:t>1973 г</w:t>
        </w:r>
      </w:smartTag>
      <w:r w:rsidRPr="00B543AD">
        <w:rPr>
          <w:sz w:val="28"/>
          <w:szCs w:val="28"/>
        </w:rPr>
        <w:t>., касающаяся нападений на высокопоставленных должностных лиц правительств и дипломатов:</w:t>
      </w:r>
    </w:p>
    <w:p w:rsidR="00B543AD" w:rsidRPr="0085310D" w:rsidRDefault="00B543AD" w:rsidP="00B543AD">
      <w:pPr>
        <w:widowControl w:val="0"/>
        <w:autoSpaceDE w:val="0"/>
        <w:autoSpaceDN w:val="0"/>
        <w:adjustRightInd w:val="0"/>
        <w:ind w:firstLine="540"/>
        <w:jc w:val="both"/>
        <w:rPr>
          <w:sz w:val="28"/>
          <w:szCs w:val="28"/>
        </w:rPr>
      </w:pPr>
      <w:r w:rsidRPr="00B543AD">
        <w:rPr>
          <w:sz w:val="28"/>
          <w:szCs w:val="28"/>
        </w:rPr>
        <w:t xml:space="preserve">определяет "лицо, пользующееся международной защитой", как главу государства, министра иностранных дел, представителя или должностное лицо государства или международной организации, которое имеет </w:t>
      </w:r>
      <w:r w:rsidRPr="0085310D">
        <w:rPr>
          <w:sz w:val="28"/>
          <w:szCs w:val="28"/>
        </w:rPr>
        <w:t>право на специальную защиту в иностранном государстве, и его семью; и</w:t>
      </w:r>
    </w:p>
    <w:p w:rsidR="00B543AD" w:rsidRPr="00B543AD" w:rsidRDefault="00B543AD" w:rsidP="00B543AD">
      <w:pPr>
        <w:widowControl w:val="0"/>
        <w:autoSpaceDE w:val="0"/>
        <w:autoSpaceDN w:val="0"/>
        <w:adjustRightInd w:val="0"/>
        <w:ind w:firstLine="540"/>
        <w:jc w:val="both"/>
        <w:rPr>
          <w:sz w:val="28"/>
          <w:szCs w:val="28"/>
        </w:rPr>
      </w:pPr>
      <w:r w:rsidRPr="0085310D">
        <w:rPr>
          <w:sz w:val="28"/>
          <w:szCs w:val="28"/>
        </w:rPr>
        <w:t>требует, чтобы участники устанавливали уголовную о</w:t>
      </w:r>
      <w:r w:rsidRPr="00B543AD">
        <w:rPr>
          <w:sz w:val="28"/>
          <w:szCs w:val="28"/>
        </w:rPr>
        <w:t>тветственность и предусматривали "соответствующее наказание с учетом тяжкого характера" за преднамеренное убийство, похищение или другое нападение против личности или свободы лица, пользующегося международной защитой, насильственное нападение на официальное помещение, жилое помещение или транспортное средство такого лица, угрозу совершить такое нападение или попытку его совершения, и действия "в качестве соучастника".</w:t>
      </w:r>
    </w:p>
    <w:p w:rsidR="00B543AD" w:rsidRPr="00B543AD" w:rsidRDefault="00B543AD" w:rsidP="00B543AD">
      <w:pPr>
        <w:widowControl w:val="0"/>
        <w:autoSpaceDE w:val="0"/>
        <w:autoSpaceDN w:val="0"/>
        <w:adjustRightInd w:val="0"/>
        <w:ind w:firstLine="540"/>
        <w:jc w:val="both"/>
        <w:rPr>
          <w:sz w:val="28"/>
          <w:szCs w:val="28"/>
        </w:rPr>
      </w:pPr>
      <w:hyperlink r:id="rId30" w:history="1">
        <w:r w:rsidRPr="00B543AD">
          <w:rPr>
            <w:sz w:val="28"/>
            <w:szCs w:val="28"/>
          </w:rPr>
          <w:t>Конвенция</w:t>
        </w:r>
      </w:hyperlink>
      <w:r w:rsidRPr="00B543AD">
        <w:rPr>
          <w:sz w:val="28"/>
          <w:szCs w:val="28"/>
        </w:rPr>
        <w:t xml:space="preserve"> подписана СССР 7 июня </w:t>
      </w:r>
      <w:smartTag w:uri="urn:schemas-microsoft-com:office:smarttags" w:element="metricconverter">
        <w:smartTagPr>
          <w:attr w:name="ProductID" w:val="1974 г"/>
        </w:smartTagPr>
        <w:r w:rsidRPr="00B543AD">
          <w:rPr>
            <w:sz w:val="28"/>
            <w:szCs w:val="28"/>
          </w:rPr>
          <w:t>1974 г</w:t>
        </w:r>
      </w:smartTag>
      <w:r w:rsidRPr="00B543AD">
        <w:rPr>
          <w:sz w:val="28"/>
          <w:szCs w:val="28"/>
        </w:rPr>
        <w:t>. с оговоркой и ратифицирована (</w:t>
      </w:r>
      <w:hyperlink r:id="rId31" w:history="1">
        <w:r w:rsidRPr="00B543AD">
          <w:rPr>
            <w:sz w:val="28"/>
            <w:szCs w:val="28"/>
          </w:rPr>
          <w:t>Указ</w:t>
        </w:r>
      </w:hyperlink>
      <w:r w:rsidRPr="00B543AD">
        <w:rPr>
          <w:sz w:val="28"/>
          <w:szCs w:val="28"/>
        </w:rPr>
        <w:t xml:space="preserve"> Президиума ВС СССР от 26 декабря </w:t>
      </w:r>
      <w:smartTag w:uri="urn:schemas-microsoft-com:office:smarttags" w:element="metricconverter">
        <w:smartTagPr>
          <w:attr w:name="ProductID" w:val="1975 г"/>
        </w:smartTagPr>
        <w:r w:rsidRPr="00B543AD">
          <w:rPr>
            <w:sz w:val="28"/>
            <w:szCs w:val="28"/>
          </w:rPr>
          <w:t>1975 г</w:t>
        </w:r>
      </w:smartTag>
      <w:r w:rsidRPr="00B543AD">
        <w:rPr>
          <w:sz w:val="28"/>
          <w:szCs w:val="28"/>
        </w:rPr>
        <w:t>. № 2727-IX).</w:t>
      </w:r>
    </w:p>
    <w:p w:rsidR="00B543AD" w:rsidRPr="00B543AD" w:rsidRDefault="00B543AD" w:rsidP="00B543AD">
      <w:pPr>
        <w:widowControl w:val="0"/>
        <w:autoSpaceDE w:val="0"/>
        <w:autoSpaceDN w:val="0"/>
        <w:adjustRightInd w:val="0"/>
        <w:ind w:firstLine="540"/>
        <w:jc w:val="both"/>
        <w:rPr>
          <w:sz w:val="28"/>
          <w:szCs w:val="28"/>
        </w:rPr>
      </w:pPr>
      <w:r w:rsidRPr="00B543AD">
        <w:rPr>
          <w:b/>
          <w:bCs/>
          <w:sz w:val="28"/>
          <w:szCs w:val="28"/>
        </w:rPr>
        <w:t xml:space="preserve">Международная </w:t>
      </w:r>
      <w:hyperlink r:id="rId32" w:history="1">
        <w:r w:rsidRPr="00B543AD">
          <w:rPr>
            <w:b/>
            <w:bCs/>
            <w:sz w:val="28"/>
            <w:szCs w:val="28"/>
          </w:rPr>
          <w:t>конвенция</w:t>
        </w:r>
      </w:hyperlink>
      <w:r w:rsidRPr="00B543AD">
        <w:rPr>
          <w:b/>
          <w:bCs/>
          <w:sz w:val="28"/>
          <w:szCs w:val="28"/>
        </w:rPr>
        <w:t xml:space="preserve"> о борьбе с захватом заложников</w:t>
      </w:r>
      <w:r w:rsidRPr="00B543AD">
        <w:rPr>
          <w:sz w:val="28"/>
          <w:szCs w:val="28"/>
        </w:rPr>
        <w:t xml:space="preserve"> </w:t>
      </w:r>
      <w:smartTag w:uri="urn:schemas-microsoft-com:office:smarttags" w:element="metricconverter">
        <w:smartTagPr>
          <w:attr w:name="ProductID" w:val="1979 г"/>
        </w:smartTagPr>
        <w:r w:rsidRPr="00B543AD">
          <w:rPr>
            <w:sz w:val="28"/>
            <w:szCs w:val="28"/>
          </w:rPr>
          <w:t>1979 г</w:t>
        </w:r>
      </w:smartTag>
      <w:r w:rsidRPr="00B543AD">
        <w:rPr>
          <w:sz w:val="28"/>
          <w:szCs w:val="28"/>
        </w:rPr>
        <w:t>. ("Конвенция о заложниках"):</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предусматривает, что "любое лицо, которое захватывает или удерживает другое лицо и угрожает убить, нанести повреждение или продолжать удерживать другое лицо для того, чтобы заставить третью сторону, а именно государство, международную межправительственную организацию, какое-либо физическое или юридическое лицо или группу лиц, совершить или воздержаться от совершения любого акта в качестве прямого или косвенного условия для освобождения заложника, совершает преступление захвата заложников по смыслу настоящей Конвенции".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СССР присоединился к </w:t>
      </w:r>
      <w:hyperlink r:id="rId33" w:history="1">
        <w:r w:rsidRPr="00B543AD">
          <w:rPr>
            <w:sz w:val="28"/>
            <w:szCs w:val="28"/>
          </w:rPr>
          <w:t>Конвенции</w:t>
        </w:r>
      </w:hyperlink>
      <w:r w:rsidRPr="00B543AD">
        <w:rPr>
          <w:sz w:val="28"/>
          <w:szCs w:val="28"/>
        </w:rPr>
        <w:t xml:space="preserve"> в </w:t>
      </w:r>
      <w:smartTag w:uri="urn:schemas-microsoft-com:office:smarttags" w:element="metricconverter">
        <w:smartTagPr>
          <w:attr w:name="ProductID" w:val="1987 г"/>
        </w:smartTagPr>
        <w:r w:rsidRPr="00B543AD">
          <w:rPr>
            <w:sz w:val="28"/>
            <w:szCs w:val="28"/>
          </w:rPr>
          <w:t>1987 г</w:t>
        </w:r>
      </w:smartTag>
      <w:r w:rsidRPr="00B543AD">
        <w:rPr>
          <w:sz w:val="28"/>
          <w:szCs w:val="28"/>
        </w:rPr>
        <w:t xml:space="preserve">. В </w:t>
      </w:r>
      <w:hyperlink r:id="rId34" w:history="1">
        <w:r w:rsidRPr="00B543AD">
          <w:rPr>
            <w:sz w:val="28"/>
            <w:szCs w:val="28"/>
          </w:rPr>
          <w:t>Указе</w:t>
        </w:r>
      </w:hyperlink>
      <w:r w:rsidRPr="00B543AD">
        <w:rPr>
          <w:sz w:val="28"/>
          <w:szCs w:val="28"/>
        </w:rPr>
        <w:t xml:space="preserve"> Президиума Верховного Совета от 7 мая </w:t>
      </w:r>
      <w:smartTag w:uri="urn:schemas-microsoft-com:office:smarttags" w:element="metricconverter">
        <w:smartTagPr>
          <w:attr w:name="ProductID" w:val="1987 г"/>
        </w:smartTagPr>
        <w:r w:rsidRPr="00B543AD">
          <w:rPr>
            <w:sz w:val="28"/>
            <w:szCs w:val="28"/>
          </w:rPr>
          <w:t>1987 г</w:t>
        </w:r>
      </w:smartTag>
      <w:r w:rsidRPr="00B543AD">
        <w:rPr>
          <w:sz w:val="28"/>
          <w:szCs w:val="28"/>
        </w:rPr>
        <w:t>. № 6941-XI содержатся оговорка и заявление.</w:t>
      </w:r>
    </w:p>
    <w:p w:rsidR="00B543AD" w:rsidRPr="00B543AD" w:rsidRDefault="00B543AD" w:rsidP="00B543AD">
      <w:pPr>
        <w:widowControl w:val="0"/>
        <w:autoSpaceDE w:val="0"/>
        <w:autoSpaceDN w:val="0"/>
        <w:adjustRightInd w:val="0"/>
        <w:ind w:firstLine="540"/>
        <w:jc w:val="both"/>
        <w:rPr>
          <w:sz w:val="28"/>
          <w:szCs w:val="28"/>
        </w:rPr>
      </w:pPr>
      <w:hyperlink r:id="rId35" w:history="1">
        <w:r w:rsidRPr="00B543AD">
          <w:rPr>
            <w:b/>
            <w:bCs/>
            <w:sz w:val="28"/>
            <w:szCs w:val="28"/>
          </w:rPr>
          <w:t>Конвенция</w:t>
        </w:r>
      </w:hyperlink>
      <w:r w:rsidRPr="00B543AD">
        <w:rPr>
          <w:b/>
          <w:bCs/>
          <w:sz w:val="28"/>
          <w:szCs w:val="28"/>
        </w:rPr>
        <w:t xml:space="preserve"> о физической защите ядерного материала</w:t>
      </w:r>
      <w:r w:rsidRPr="00B543AD">
        <w:rPr>
          <w:sz w:val="28"/>
          <w:szCs w:val="28"/>
        </w:rPr>
        <w:t xml:space="preserve"> </w:t>
      </w:r>
      <w:smartTag w:uri="urn:schemas-microsoft-com:office:smarttags" w:element="metricconverter">
        <w:smartTagPr>
          <w:attr w:name="ProductID" w:val="1980 г"/>
        </w:smartTagPr>
        <w:r w:rsidRPr="00B543AD">
          <w:rPr>
            <w:sz w:val="28"/>
            <w:szCs w:val="28"/>
          </w:rPr>
          <w:t>1980 г</w:t>
        </w:r>
      </w:smartTag>
      <w:r w:rsidRPr="00B543AD">
        <w:rPr>
          <w:sz w:val="28"/>
          <w:szCs w:val="28"/>
        </w:rPr>
        <w:t>. (Конвенция о ядерных материалах), касающаяся незаконного захвата и использования ядерных материалов:</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устанавливает уголовную ответственность за незаконное владение, использование, передачу или кражу ядерного материала и угрозу использовать ядерный материал для причинения смерти, серьезных увечий или существенного ущерба собственности.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Поправки к </w:t>
      </w:r>
      <w:hyperlink r:id="rId36" w:history="1">
        <w:r w:rsidRPr="00B543AD">
          <w:rPr>
            <w:sz w:val="28"/>
            <w:szCs w:val="28"/>
          </w:rPr>
          <w:t>Конвенции</w:t>
        </w:r>
      </w:hyperlink>
      <w:r w:rsidRPr="00B543AD">
        <w:rPr>
          <w:sz w:val="28"/>
          <w:szCs w:val="28"/>
        </w:rPr>
        <w:t xml:space="preserve"> о физической защите ядерного материала:</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lastRenderedPageBreak/>
        <w:t>юридически обязывают государства защищать ядерный материал при его мирном использовании, хранении и перевозке внутри государства, а также ядерные установки;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предусматривают расширенное сотрудничество между государствами в отношении оперативных мер по обнаружению и возвращению пропавшего или украденного ядерного материала, смягчения или сведения к минимуму радиологических последствий саботажа или предотвращения связанных с этим преступлений и борьбы с ними.</w:t>
      </w:r>
    </w:p>
    <w:p w:rsidR="00B543AD" w:rsidRPr="00B543AD" w:rsidRDefault="00B543AD" w:rsidP="00B543AD">
      <w:pPr>
        <w:widowControl w:val="0"/>
        <w:autoSpaceDE w:val="0"/>
        <w:autoSpaceDN w:val="0"/>
        <w:adjustRightInd w:val="0"/>
        <w:ind w:firstLine="540"/>
        <w:jc w:val="both"/>
        <w:rPr>
          <w:sz w:val="28"/>
          <w:szCs w:val="28"/>
        </w:rPr>
      </w:pPr>
      <w:hyperlink r:id="rId37" w:history="1">
        <w:r w:rsidRPr="00B543AD">
          <w:rPr>
            <w:sz w:val="28"/>
            <w:szCs w:val="28"/>
          </w:rPr>
          <w:t>Конвенция</w:t>
        </w:r>
      </w:hyperlink>
      <w:r w:rsidRPr="00B543AD">
        <w:rPr>
          <w:sz w:val="28"/>
          <w:szCs w:val="28"/>
        </w:rPr>
        <w:t xml:space="preserve"> подписана от имени СССР 22 мая </w:t>
      </w:r>
      <w:smartTag w:uri="urn:schemas-microsoft-com:office:smarttags" w:element="metricconverter">
        <w:smartTagPr>
          <w:attr w:name="ProductID" w:val="1980 г"/>
        </w:smartTagPr>
        <w:r w:rsidRPr="00B543AD">
          <w:rPr>
            <w:sz w:val="28"/>
            <w:szCs w:val="28"/>
          </w:rPr>
          <w:t>1980 г</w:t>
        </w:r>
      </w:smartTag>
      <w:r w:rsidRPr="00B543AD">
        <w:rPr>
          <w:sz w:val="28"/>
          <w:szCs w:val="28"/>
        </w:rPr>
        <w:t xml:space="preserve">. и ратифицирована </w:t>
      </w:r>
      <w:hyperlink r:id="rId38" w:history="1">
        <w:r w:rsidRPr="00B543AD">
          <w:rPr>
            <w:sz w:val="28"/>
            <w:szCs w:val="28"/>
          </w:rPr>
          <w:t>Указом</w:t>
        </w:r>
      </w:hyperlink>
      <w:r w:rsidRPr="00B543AD">
        <w:rPr>
          <w:sz w:val="28"/>
          <w:szCs w:val="28"/>
        </w:rPr>
        <w:t xml:space="preserve"> Президиума Верховного Совета СССР 4 мая </w:t>
      </w:r>
      <w:smartTag w:uri="urn:schemas-microsoft-com:office:smarttags" w:element="metricconverter">
        <w:smartTagPr>
          <w:attr w:name="ProductID" w:val="1983 г"/>
        </w:smartTagPr>
        <w:r w:rsidRPr="00B543AD">
          <w:rPr>
            <w:sz w:val="28"/>
            <w:szCs w:val="28"/>
          </w:rPr>
          <w:t>1983 г</w:t>
        </w:r>
      </w:smartTag>
      <w:r w:rsidRPr="00B543AD">
        <w:rPr>
          <w:sz w:val="28"/>
          <w:szCs w:val="28"/>
        </w:rPr>
        <w:t>. № 9236-X с оговоркой.</w:t>
      </w:r>
    </w:p>
    <w:p w:rsidR="00B543AD" w:rsidRPr="00B543AD" w:rsidRDefault="00B543AD" w:rsidP="00B543AD">
      <w:pPr>
        <w:widowControl w:val="0"/>
        <w:autoSpaceDE w:val="0"/>
        <w:autoSpaceDN w:val="0"/>
        <w:adjustRightInd w:val="0"/>
        <w:ind w:firstLine="540"/>
        <w:jc w:val="both"/>
        <w:rPr>
          <w:sz w:val="28"/>
          <w:szCs w:val="28"/>
        </w:rPr>
      </w:pPr>
      <w:hyperlink r:id="rId39" w:history="1">
        <w:r w:rsidRPr="00B543AD">
          <w:rPr>
            <w:b/>
            <w:bCs/>
            <w:sz w:val="28"/>
            <w:szCs w:val="28"/>
          </w:rPr>
          <w:t>Протокол</w:t>
        </w:r>
      </w:hyperlink>
      <w:r w:rsidRPr="00B543AD">
        <w:rPr>
          <w:b/>
          <w:bCs/>
          <w:sz w:val="28"/>
          <w:szCs w:val="28"/>
        </w:rPr>
        <w:t xml:space="preserve"> о борьбе с незаконными актами насилия в аэропортах, обслуживающих международную гражданскую авиацию</w:t>
      </w:r>
      <w:r w:rsidRPr="00B543AD">
        <w:rPr>
          <w:sz w:val="28"/>
          <w:szCs w:val="28"/>
        </w:rPr>
        <w:t xml:space="preserve">, </w:t>
      </w:r>
      <w:smartTag w:uri="urn:schemas-microsoft-com:office:smarttags" w:element="metricconverter">
        <w:smartTagPr>
          <w:attr w:name="ProductID" w:val="1988 г"/>
        </w:smartTagPr>
        <w:r w:rsidRPr="00B543AD">
          <w:rPr>
            <w:sz w:val="28"/>
            <w:szCs w:val="28"/>
          </w:rPr>
          <w:t>1988 г</w:t>
        </w:r>
      </w:smartTag>
      <w:r w:rsidRPr="00B543AD">
        <w:rPr>
          <w:sz w:val="28"/>
          <w:szCs w:val="28"/>
        </w:rPr>
        <w:t xml:space="preserve">., дополняющий </w:t>
      </w:r>
      <w:hyperlink r:id="rId40" w:history="1">
        <w:r w:rsidRPr="00B543AD">
          <w:rPr>
            <w:sz w:val="28"/>
            <w:szCs w:val="28"/>
          </w:rPr>
          <w:t>Конвенцию</w:t>
        </w:r>
      </w:hyperlink>
      <w:r w:rsidRPr="00B543AD">
        <w:rPr>
          <w:sz w:val="28"/>
          <w:szCs w:val="28"/>
        </w:rPr>
        <w:t xml:space="preserve"> о борьбе с незаконными актами, направленными против безопасности гражданской авиации: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распространяет положения Монреальской </w:t>
      </w:r>
      <w:hyperlink r:id="rId41" w:history="1">
        <w:r w:rsidRPr="00B543AD">
          <w:rPr>
            <w:sz w:val="28"/>
            <w:szCs w:val="28"/>
          </w:rPr>
          <w:t>конвенции</w:t>
        </w:r>
      </w:hyperlink>
      <w:r w:rsidRPr="00B543AD">
        <w:rPr>
          <w:sz w:val="28"/>
          <w:szCs w:val="28"/>
        </w:rPr>
        <w:t xml:space="preserve"> (см. выше) с целью охватить террористические акты в аэропортах, обслуживающих международную гражданскую авиацию.</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Ратифицирован </w:t>
      </w:r>
      <w:hyperlink r:id="rId42" w:history="1">
        <w:r w:rsidRPr="00B543AD">
          <w:rPr>
            <w:sz w:val="28"/>
            <w:szCs w:val="28"/>
          </w:rPr>
          <w:t>Указом</w:t>
        </w:r>
      </w:hyperlink>
      <w:r w:rsidRPr="00B543AD">
        <w:rPr>
          <w:sz w:val="28"/>
          <w:szCs w:val="28"/>
        </w:rPr>
        <w:t xml:space="preserve"> Президиума Верховного Совета СССР от 20 февраля </w:t>
      </w:r>
      <w:smartTag w:uri="urn:schemas-microsoft-com:office:smarttags" w:element="metricconverter">
        <w:smartTagPr>
          <w:attr w:name="ProductID" w:val="1989 г"/>
        </w:smartTagPr>
        <w:r w:rsidRPr="00B543AD">
          <w:rPr>
            <w:sz w:val="28"/>
            <w:szCs w:val="28"/>
          </w:rPr>
          <w:t>1989 г</w:t>
        </w:r>
      </w:smartTag>
      <w:r w:rsidRPr="00B543AD">
        <w:rPr>
          <w:sz w:val="28"/>
          <w:szCs w:val="28"/>
        </w:rPr>
        <w:t>. № 10153-XI.</w:t>
      </w:r>
    </w:p>
    <w:p w:rsidR="00B543AD" w:rsidRPr="00B543AD" w:rsidRDefault="00B543AD" w:rsidP="00B543AD">
      <w:pPr>
        <w:widowControl w:val="0"/>
        <w:autoSpaceDE w:val="0"/>
        <w:autoSpaceDN w:val="0"/>
        <w:adjustRightInd w:val="0"/>
        <w:ind w:firstLine="540"/>
        <w:jc w:val="both"/>
        <w:rPr>
          <w:sz w:val="28"/>
          <w:szCs w:val="28"/>
        </w:rPr>
      </w:pPr>
      <w:hyperlink r:id="rId43" w:history="1">
        <w:r w:rsidRPr="00B543AD">
          <w:rPr>
            <w:b/>
            <w:bCs/>
            <w:sz w:val="28"/>
            <w:szCs w:val="28"/>
          </w:rPr>
          <w:t>Конвенция</w:t>
        </w:r>
      </w:hyperlink>
      <w:r w:rsidRPr="00B543AD">
        <w:rPr>
          <w:b/>
          <w:bCs/>
          <w:sz w:val="28"/>
          <w:szCs w:val="28"/>
        </w:rPr>
        <w:t xml:space="preserve"> о борьбе с незаконными актами, направленными против безопасности морского судоходства</w:t>
      </w:r>
      <w:r w:rsidRPr="00B543AD">
        <w:rPr>
          <w:sz w:val="28"/>
          <w:szCs w:val="28"/>
        </w:rPr>
        <w:t xml:space="preserve">, </w:t>
      </w:r>
      <w:smartTag w:uri="urn:schemas-microsoft-com:office:smarttags" w:element="metricconverter">
        <w:smartTagPr>
          <w:attr w:name="ProductID" w:val="1988 г"/>
        </w:smartTagPr>
        <w:r w:rsidRPr="00B543AD">
          <w:rPr>
            <w:sz w:val="28"/>
            <w:szCs w:val="28"/>
          </w:rPr>
          <w:t>1988 г</w:t>
        </w:r>
      </w:smartTag>
      <w:r w:rsidRPr="00B543AD">
        <w:rPr>
          <w:sz w:val="28"/>
          <w:szCs w:val="28"/>
        </w:rPr>
        <w:t>., касающаяся террористической деятельности на борту судов:</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устанавливает правовой режим, применимый к актам, направленным против международного морского судоходства, аналогичный режимам, установленным для международной авиации;</w:t>
      </w:r>
    </w:p>
    <w:p w:rsidR="00B543AD" w:rsidRPr="00B543AD" w:rsidRDefault="00B543AD" w:rsidP="00B543AD">
      <w:pPr>
        <w:widowControl w:val="0"/>
        <w:autoSpaceDE w:val="0"/>
        <w:autoSpaceDN w:val="0"/>
        <w:adjustRightInd w:val="0"/>
        <w:ind w:firstLine="540"/>
        <w:jc w:val="both"/>
        <w:rPr>
          <w:sz w:val="28"/>
          <w:szCs w:val="28"/>
        </w:rPr>
      </w:pPr>
      <w:r w:rsidRPr="0085310D">
        <w:rPr>
          <w:sz w:val="28"/>
          <w:szCs w:val="28"/>
        </w:rPr>
        <w:t>и о</w:t>
      </w:r>
      <w:r w:rsidRPr="00B543AD">
        <w:rPr>
          <w:sz w:val="28"/>
          <w:szCs w:val="28"/>
        </w:rPr>
        <w:t>бъявляет преступлением действия лица по незаконному и преднамеренному захвату судна или осуществлению контроля над ним силой или угрозой силы либо путем любой другой формы запугивания, совершение акта насилия против лиц на борту судна, если этот акт может угрожать безопасному плаванию данного судна, помещение или совершение действия в целях помещения на борт судна устройства или вещества, которое может разрушить это судно, и совершение других актов, направленных против безопасности судов.</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СССР подписал </w:t>
      </w:r>
      <w:hyperlink r:id="rId44" w:history="1">
        <w:r w:rsidRPr="00B543AD">
          <w:rPr>
            <w:sz w:val="28"/>
            <w:szCs w:val="28"/>
          </w:rPr>
          <w:t>Конвенцию</w:t>
        </w:r>
      </w:hyperlink>
      <w:r w:rsidRPr="00B543AD">
        <w:rPr>
          <w:sz w:val="28"/>
          <w:szCs w:val="28"/>
        </w:rPr>
        <w:t xml:space="preserve"> 2 марта </w:t>
      </w:r>
      <w:smartTag w:uri="urn:schemas-microsoft-com:office:smarttags" w:element="metricconverter">
        <w:smartTagPr>
          <w:attr w:name="ProductID" w:val="1989 г"/>
        </w:smartTagPr>
        <w:r w:rsidRPr="00B543AD">
          <w:rPr>
            <w:sz w:val="28"/>
            <w:szCs w:val="28"/>
          </w:rPr>
          <w:t>1989 г</w:t>
        </w:r>
      </w:smartTag>
      <w:r w:rsidRPr="00B543AD">
        <w:rPr>
          <w:sz w:val="28"/>
          <w:szCs w:val="28"/>
        </w:rPr>
        <w:t xml:space="preserve">. с оговоркой, Россия ратифицировала Конвенцию с оговоркой (Федеральный </w:t>
      </w:r>
      <w:hyperlink r:id="rId45" w:history="1">
        <w:r w:rsidRPr="00B543AD">
          <w:rPr>
            <w:sz w:val="28"/>
            <w:szCs w:val="28"/>
          </w:rPr>
          <w:t>закон</w:t>
        </w:r>
      </w:hyperlink>
      <w:r w:rsidRPr="00B543AD">
        <w:rPr>
          <w:sz w:val="28"/>
          <w:szCs w:val="28"/>
        </w:rPr>
        <w:t xml:space="preserve"> от 6 марта </w:t>
      </w:r>
      <w:smartTag w:uri="urn:schemas-microsoft-com:office:smarttags" w:element="metricconverter">
        <w:smartTagPr>
          <w:attr w:name="ProductID" w:val="2001 г"/>
        </w:smartTagPr>
        <w:r w:rsidRPr="00B543AD">
          <w:rPr>
            <w:sz w:val="28"/>
            <w:szCs w:val="28"/>
          </w:rPr>
          <w:t>2001 г</w:t>
        </w:r>
      </w:smartTag>
      <w:r w:rsidRPr="00B543AD">
        <w:rPr>
          <w:sz w:val="28"/>
          <w:szCs w:val="28"/>
        </w:rPr>
        <w:t>. № 22-ФЗ).</w:t>
      </w:r>
    </w:p>
    <w:p w:rsidR="00B543AD" w:rsidRPr="00B543AD" w:rsidRDefault="00B543AD" w:rsidP="00B543AD">
      <w:pPr>
        <w:widowControl w:val="0"/>
        <w:autoSpaceDE w:val="0"/>
        <w:autoSpaceDN w:val="0"/>
        <w:adjustRightInd w:val="0"/>
        <w:ind w:firstLine="540"/>
        <w:jc w:val="both"/>
        <w:rPr>
          <w:sz w:val="28"/>
          <w:szCs w:val="28"/>
        </w:rPr>
      </w:pPr>
      <w:r w:rsidRPr="00B543AD">
        <w:rPr>
          <w:b/>
          <w:bCs/>
          <w:sz w:val="28"/>
          <w:szCs w:val="28"/>
        </w:rPr>
        <w:t>Протокол 2005 года к Конвенции о борьбе с незаконными актами, направленными против безопасности морского судоходства:</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объявляет преступлением использование судна в качестве средства для совершения террористического акта;</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объявляет преступлением перевозку на борту судна различных материалов, когда известно, что они предназначены для использования с целью причинить или создать угрозу причинения смерти или серьезных увечий или ущерба для совершения террористического акта;</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lastRenderedPageBreak/>
        <w:t>объявляет преступлением перевозку на борту судна лиц, которые совершили террористический акт</w:t>
      </w:r>
      <w:r w:rsidRPr="0085310D">
        <w:rPr>
          <w:sz w:val="28"/>
          <w:szCs w:val="28"/>
        </w:rPr>
        <w:t>; 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устанавливает процедуры для высадки на борт судна, которое считается совершившим преступление согласно </w:t>
      </w:r>
      <w:hyperlink r:id="rId46" w:history="1">
        <w:r w:rsidRPr="00B543AD">
          <w:rPr>
            <w:sz w:val="28"/>
            <w:szCs w:val="28"/>
          </w:rPr>
          <w:t>Конвенции</w:t>
        </w:r>
      </w:hyperlink>
      <w:r w:rsidRPr="00B543AD">
        <w:rPr>
          <w:sz w:val="28"/>
          <w:szCs w:val="28"/>
        </w:rPr>
        <w:t>.</w:t>
      </w:r>
    </w:p>
    <w:p w:rsidR="00B543AD" w:rsidRPr="00B543AD" w:rsidRDefault="00B543AD" w:rsidP="00B543AD">
      <w:pPr>
        <w:widowControl w:val="0"/>
        <w:autoSpaceDE w:val="0"/>
        <w:autoSpaceDN w:val="0"/>
        <w:adjustRightInd w:val="0"/>
        <w:ind w:firstLine="540"/>
        <w:jc w:val="both"/>
        <w:rPr>
          <w:sz w:val="28"/>
          <w:szCs w:val="28"/>
        </w:rPr>
      </w:pPr>
      <w:hyperlink r:id="rId47" w:history="1">
        <w:r w:rsidRPr="00B543AD">
          <w:rPr>
            <w:b/>
            <w:bCs/>
            <w:sz w:val="28"/>
            <w:szCs w:val="28"/>
          </w:rPr>
          <w:t>Протокол</w:t>
        </w:r>
      </w:hyperlink>
      <w:r w:rsidRPr="00B543AD">
        <w:rPr>
          <w:b/>
          <w:bCs/>
          <w:sz w:val="28"/>
          <w:szCs w:val="28"/>
        </w:rPr>
        <w:t xml:space="preserve"> о борьбе с незаконными актами, направленными против безопасности стационарных платформ, расположенных на континентальном шельфе</w:t>
      </w:r>
      <w:r w:rsidRPr="00B543AD">
        <w:rPr>
          <w:sz w:val="28"/>
          <w:szCs w:val="28"/>
        </w:rPr>
        <w:t xml:space="preserve">, </w:t>
      </w:r>
      <w:smartTag w:uri="urn:schemas-microsoft-com:office:smarttags" w:element="metricconverter">
        <w:smartTagPr>
          <w:attr w:name="ProductID" w:val="1988 г"/>
        </w:smartTagPr>
        <w:r w:rsidRPr="00B543AD">
          <w:rPr>
            <w:sz w:val="28"/>
            <w:szCs w:val="28"/>
          </w:rPr>
          <w:t>1988 г</w:t>
        </w:r>
      </w:smartTag>
      <w:r w:rsidRPr="00B543AD">
        <w:rPr>
          <w:sz w:val="28"/>
          <w:szCs w:val="28"/>
        </w:rPr>
        <w:t>., касающийся террористической деятельности на морских стационарных платформах:</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устанавливает правовой режим, применимый к актам, направленным против стационарных платформ, расположенных на континентальном шельфе, который сходен с режимами, установленными в области международной авиации.</w:t>
      </w:r>
    </w:p>
    <w:p w:rsidR="00B543AD" w:rsidRPr="00B543AD" w:rsidRDefault="00B543AD" w:rsidP="00B543AD">
      <w:pPr>
        <w:widowControl w:val="0"/>
        <w:autoSpaceDE w:val="0"/>
        <w:autoSpaceDN w:val="0"/>
        <w:adjustRightInd w:val="0"/>
        <w:ind w:firstLine="540"/>
        <w:jc w:val="both"/>
        <w:rPr>
          <w:sz w:val="28"/>
          <w:szCs w:val="28"/>
        </w:rPr>
      </w:pPr>
      <w:r w:rsidRPr="00B543AD">
        <w:rPr>
          <w:b/>
          <w:bCs/>
          <w:sz w:val="28"/>
          <w:szCs w:val="28"/>
        </w:rPr>
        <w:t>Протокол 2005 года к Протоколу о борьбе с незаконными актами, направленными против безопасности стационарных платформ, расположенных на континентальном шельфе: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применяет изменения к </w:t>
      </w:r>
      <w:hyperlink r:id="rId48" w:history="1">
        <w:r w:rsidRPr="00B543AD">
          <w:rPr>
            <w:sz w:val="28"/>
            <w:szCs w:val="28"/>
          </w:rPr>
          <w:t>Конвенции</w:t>
        </w:r>
      </w:hyperlink>
      <w:r w:rsidRPr="00B543AD">
        <w:rPr>
          <w:sz w:val="28"/>
          <w:szCs w:val="28"/>
        </w:rPr>
        <w:t xml:space="preserve"> о борьбе с незаконными актами, направленными против безопасности морского судоходства, в отношении стационарных платформ, расположенных на континентальном шельфе.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6 марта </w:t>
      </w:r>
      <w:smartTag w:uri="urn:schemas-microsoft-com:office:smarttags" w:element="metricconverter">
        <w:smartTagPr>
          <w:attr w:name="ProductID" w:val="2001 г"/>
        </w:smartTagPr>
        <w:r w:rsidRPr="00B543AD">
          <w:rPr>
            <w:sz w:val="28"/>
            <w:szCs w:val="28"/>
          </w:rPr>
          <w:t>2001 г</w:t>
        </w:r>
      </w:smartTag>
      <w:r w:rsidRPr="00B543AD">
        <w:rPr>
          <w:sz w:val="28"/>
          <w:szCs w:val="28"/>
        </w:rPr>
        <w:t xml:space="preserve">. принят Федеральный </w:t>
      </w:r>
      <w:hyperlink r:id="rId49" w:history="1">
        <w:r w:rsidRPr="00B543AD">
          <w:rPr>
            <w:sz w:val="28"/>
            <w:szCs w:val="28"/>
          </w:rPr>
          <w:t>закон</w:t>
        </w:r>
      </w:hyperlink>
      <w:r w:rsidRPr="00B543AD">
        <w:rPr>
          <w:sz w:val="28"/>
          <w:szCs w:val="28"/>
        </w:rPr>
        <w:t xml:space="preserve"> № 22-ФЗ "О ратификации Конвенции о борьбе с незаконными актами, направленными против безопасности морского судоходства, и Протокол о борьбе с незаконными актами, направленными против безопасности стационарных платформ, расположенных на континентальном шельфе".</w:t>
      </w:r>
    </w:p>
    <w:p w:rsidR="00B543AD" w:rsidRPr="00B543AD" w:rsidRDefault="00B543AD" w:rsidP="00B543AD">
      <w:pPr>
        <w:widowControl w:val="0"/>
        <w:autoSpaceDE w:val="0"/>
        <w:autoSpaceDN w:val="0"/>
        <w:adjustRightInd w:val="0"/>
        <w:ind w:firstLine="540"/>
        <w:jc w:val="both"/>
        <w:rPr>
          <w:sz w:val="28"/>
          <w:szCs w:val="28"/>
        </w:rPr>
      </w:pPr>
      <w:hyperlink r:id="rId50" w:history="1">
        <w:r w:rsidRPr="00B543AD">
          <w:rPr>
            <w:b/>
            <w:bCs/>
            <w:sz w:val="28"/>
            <w:szCs w:val="28"/>
          </w:rPr>
          <w:t>Конвенция</w:t>
        </w:r>
      </w:hyperlink>
      <w:r w:rsidRPr="00B543AD">
        <w:rPr>
          <w:b/>
          <w:bCs/>
          <w:sz w:val="28"/>
          <w:szCs w:val="28"/>
        </w:rPr>
        <w:t xml:space="preserve"> о маркировке пластических взрывчатых веществ в целях их обнаружения</w:t>
      </w:r>
      <w:r w:rsidRPr="00B543AD">
        <w:rPr>
          <w:sz w:val="28"/>
          <w:szCs w:val="28"/>
        </w:rPr>
        <w:t xml:space="preserve"> </w:t>
      </w:r>
      <w:smartTag w:uri="urn:schemas-microsoft-com:office:smarttags" w:element="metricconverter">
        <w:smartTagPr>
          <w:attr w:name="ProductID" w:val="1991 г"/>
        </w:smartTagPr>
        <w:r w:rsidRPr="00B543AD">
          <w:rPr>
            <w:sz w:val="28"/>
            <w:szCs w:val="28"/>
          </w:rPr>
          <w:t>1991 г</w:t>
        </w:r>
      </w:smartTag>
      <w:r w:rsidRPr="00B543AD">
        <w:rPr>
          <w:sz w:val="28"/>
          <w:szCs w:val="28"/>
        </w:rPr>
        <w:t>. предусматривает химическую маркировку для облегчения обнаружения пластических взрывчатых веществ, например для борьбы с актами саботажа в отношении воздушных судов:</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предназначена для установления контроля и ограничения в отношении использованных немаркированных и не поддающихся обнаружению пластических взрывчатых веществ (заключена после взрыва рейса 103 компании "ПанАм" в </w:t>
      </w:r>
      <w:smartTag w:uri="urn:schemas-microsoft-com:office:smarttags" w:element="metricconverter">
        <w:smartTagPr>
          <w:attr w:name="ProductID" w:val="1988 г"/>
        </w:smartTagPr>
        <w:r w:rsidRPr="00B543AD">
          <w:rPr>
            <w:sz w:val="28"/>
            <w:szCs w:val="28"/>
          </w:rPr>
          <w:t>1988 г</w:t>
        </w:r>
      </w:smartTag>
      <w:r w:rsidRPr="00B543AD">
        <w:rPr>
          <w:sz w:val="28"/>
          <w:szCs w:val="28"/>
        </w:rPr>
        <w:t>.);</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стороны обязаны на своих соответствующих территориях обеспечивать эффективный контроль в отношении "немаркированных" пластических взрывчатых веществ, т.е. тех взрывчатых веществ, которые не содержат одно из маркирующих веществ, о котором говорится в Техническом </w:t>
      </w:r>
      <w:hyperlink r:id="rId51" w:history="1">
        <w:r w:rsidRPr="00B543AD">
          <w:rPr>
            <w:sz w:val="28"/>
            <w:szCs w:val="28"/>
          </w:rPr>
          <w:t>приложении</w:t>
        </w:r>
      </w:hyperlink>
      <w:r w:rsidRPr="00B543AD">
        <w:rPr>
          <w:sz w:val="28"/>
          <w:szCs w:val="28"/>
        </w:rPr>
        <w:t xml:space="preserve"> к договору;</w:t>
      </w:r>
      <w:r w:rsidRPr="0085310D">
        <w:rPr>
          <w:sz w:val="28"/>
          <w:szCs w:val="28"/>
        </w:rPr>
        <w:t xml:space="preserve"> и</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в целом каждый участник обязан, среди прочего, принимать необходимые и эффективные меры для запрещения и предотвращения изготовления на его территории немаркированных взрывчатых веществ; предотвращать ввоз на его территорию и вывоз с нее немаркированных взрывчатых веществ; осуществлять строгий и эффективный контроль над владением и передачей во владение немаркированных взрывчатых веществ, которые были изготовлены до вступления </w:t>
      </w:r>
      <w:hyperlink r:id="rId52" w:history="1">
        <w:r w:rsidRPr="00B543AD">
          <w:rPr>
            <w:sz w:val="28"/>
            <w:szCs w:val="28"/>
          </w:rPr>
          <w:t>Конвенции</w:t>
        </w:r>
      </w:hyperlink>
      <w:r w:rsidRPr="00B543AD">
        <w:rPr>
          <w:sz w:val="28"/>
          <w:szCs w:val="28"/>
        </w:rPr>
        <w:t xml:space="preserve"> в силу; обеспечивать, чтобы все запасы взрывчатых веществ, не находящиеся во владении органов, осуществляющих военные или полицейские функции, были уничтожены, использованы, маркированы или лишены взрывчатых свойств в течение трех лет; принимать необходимые меры </w:t>
      </w:r>
      <w:r w:rsidRPr="00B543AD">
        <w:rPr>
          <w:sz w:val="28"/>
          <w:szCs w:val="28"/>
        </w:rPr>
        <w:lastRenderedPageBreak/>
        <w:t>для обеспечения того, чтобы немаркированные взрывчатые вещества, находящиеся во владении военных или полиции, были уничтожены, использованы, маркированы или лишены взрывчатых свойств в течение 15 лет; и обеспечивать скорейшее уничтожение любых немаркированных взрывчатых веществ, произведенных после вступления Конвенции в силу для этого государства.</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Россия подписала </w:t>
      </w:r>
      <w:hyperlink r:id="rId53" w:history="1">
        <w:r w:rsidRPr="00B543AD">
          <w:rPr>
            <w:sz w:val="28"/>
            <w:szCs w:val="28"/>
          </w:rPr>
          <w:t>Конвенцию</w:t>
        </w:r>
      </w:hyperlink>
      <w:r w:rsidRPr="00B543AD">
        <w:rPr>
          <w:sz w:val="28"/>
          <w:szCs w:val="28"/>
        </w:rPr>
        <w:t xml:space="preserve"> 1 марта </w:t>
      </w:r>
      <w:smartTag w:uri="urn:schemas-microsoft-com:office:smarttags" w:element="metricconverter">
        <w:smartTagPr>
          <w:attr w:name="ProductID" w:val="1993 г"/>
        </w:smartTagPr>
        <w:r w:rsidRPr="00B543AD">
          <w:rPr>
            <w:sz w:val="28"/>
            <w:szCs w:val="28"/>
          </w:rPr>
          <w:t>1993 г</w:t>
        </w:r>
      </w:smartTag>
      <w:r w:rsidRPr="00B543AD">
        <w:rPr>
          <w:sz w:val="28"/>
          <w:szCs w:val="28"/>
        </w:rPr>
        <w:t xml:space="preserve">., ратифицировала ее с поправками к Техническому </w:t>
      </w:r>
      <w:hyperlink r:id="rId54" w:history="1">
        <w:r w:rsidRPr="00B543AD">
          <w:rPr>
            <w:sz w:val="28"/>
            <w:szCs w:val="28"/>
          </w:rPr>
          <w:t>приложению</w:t>
        </w:r>
      </w:hyperlink>
      <w:r w:rsidRPr="00B543AD">
        <w:rPr>
          <w:sz w:val="28"/>
          <w:szCs w:val="28"/>
        </w:rPr>
        <w:t xml:space="preserve"> к Конвенции, вступившими в силу 27 марта </w:t>
      </w:r>
      <w:smartTag w:uri="urn:schemas-microsoft-com:office:smarttags" w:element="metricconverter">
        <w:smartTagPr>
          <w:attr w:name="ProductID" w:val="2002 г"/>
        </w:smartTagPr>
        <w:r w:rsidRPr="00B543AD">
          <w:rPr>
            <w:sz w:val="28"/>
            <w:szCs w:val="28"/>
          </w:rPr>
          <w:t>2002 г</w:t>
        </w:r>
      </w:smartTag>
      <w:r w:rsidRPr="00B543AD">
        <w:rPr>
          <w:sz w:val="28"/>
          <w:szCs w:val="28"/>
        </w:rPr>
        <w:t xml:space="preserve">. и 19 февраля </w:t>
      </w:r>
      <w:smartTag w:uri="urn:schemas-microsoft-com:office:smarttags" w:element="metricconverter">
        <w:smartTagPr>
          <w:attr w:name="ProductID" w:val="2005 г"/>
        </w:smartTagPr>
        <w:r w:rsidRPr="00B543AD">
          <w:rPr>
            <w:sz w:val="28"/>
            <w:szCs w:val="28"/>
          </w:rPr>
          <w:t>2005 г</w:t>
        </w:r>
      </w:smartTag>
      <w:r w:rsidRPr="00B543AD">
        <w:rPr>
          <w:sz w:val="28"/>
          <w:szCs w:val="28"/>
        </w:rPr>
        <w:t xml:space="preserve">. (Федеральный </w:t>
      </w:r>
      <w:hyperlink r:id="rId55" w:history="1">
        <w:r w:rsidRPr="00B543AD">
          <w:rPr>
            <w:sz w:val="28"/>
            <w:szCs w:val="28"/>
          </w:rPr>
          <w:t>закон</w:t>
        </w:r>
      </w:hyperlink>
      <w:r w:rsidRPr="00B543AD">
        <w:rPr>
          <w:sz w:val="28"/>
          <w:szCs w:val="28"/>
        </w:rPr>
        <w:t xml:space="preserve"> от 24 июля </w:t>
      </w:r>
      <w:smartTag w:uri="urn:schemas-microsoft-com:office:smarttags" w:element="metricconverter">
        <w:smartTagPr>
          <w:attr w:name="ProductID" w:val="2007 г"/>
        </w:smartTagPr>
        <w:r w:rsidRPr="00B543AD">
          <w:rPr>
            <w:sz w:val="28"/>
            <w:szCs w:val="28"/>
          </w:rPr>
          <w:t>2007 г</w:t>
        </w:r>
      </w:smartTag>
      <w:r w:rsidRPr="00B543AD">
        <w:rPr>
          <w:sz w:val="28"/>
          <w:szCs w:val="28"/>
        </w:rPr>
        <w:t xml:space="preserve">. </w:t>
      </w:r>
      <w:r w:rsidR="00644AE5">
        <w:rPr>
          <w:sz w:val="28"/>
          <w:szCs w:val="28"/>
        </w:rPr>
        <w:t xml:space="preserve">       </w:t>
      </w:r>
      <w:r w:rsidRPr="00B543AD">
        <w:rPr>
          <w:sz w:val="28"/>
          <w:szCs w:val="28"/>
        </w:rPr>
        <w:t>№ 201-ФЗ).</w:t>
      </w:r>
    </w:p>
    <w:p w:rsidR="00B543AD" w:rsidRPr="00B543AD" w:rsidRDefault="00B543AD" w:rsidP="00B543AD">
      <w:pPr>
        <w:widowControl w:val="0"/>
        <w:autoSpaceDE w:val="0"/>
        <w:autoSpaceDN w:val="0"/>
        <w:adjustRightInd w:val="0"/>
        <w:ind w:firstLine="540"/>
        <w:jc w:val="both"/>
        <w:rPr>
          <w:sz w:val="28"/>
          <w:szCs w:val="28"/>
        </w:rPr>
      </w:pPr>
      <w:r w:rsidRPr="00B543AD">
        <w:rPr>
          <w:b/>
          <w:bCs/>
          <w:sz w:val="28"/>
          <w:szCs w:val="28"/>
        </w:rPr>
        <w:t xml:space="preserve">Международная </w:t>
      </w:r>
      <w:hyperlink r:id="rId56" w:history="1">
        <w:r w:rsidRPr="00B543AD">
          <w:rPr>
            <w:b/>
            <w:bCs/>
            <w:sz w:val="28"/>
            <w:szCs w:val="28"/>
          </w:rPr>
          <w:t>конвенция</w:t>
        </w:r>
      </w:hyperlink>
      <w:r w:rsidRPr="00B543AD">
        <w:rPr>
          <w:b/>
          <w:bCs/>
          <w:sz w:val="28"/>
          <w:szCs w:val="28"/>
        </w:rPr>
        <w:t xml:space="preserve"> о борьбе с бомбовым терроризмом</w:t>
      </w:r>
      <w:r w:rsidRPr="00B543AD">
        <w:rPr>
          <w:sz w:val="28"/>
          <w:szCs w:val="28"/>
        </w:rPr>
        <w:t xml:space="preserve"> (Нью-Йорк, 15 декабря </w:t>
      </w:r>
      <w:smartTag w:uri="urn:schemas-microsoft-com:office:smarttags" w:element="metricconverter">
        <w:smartTagPr>
          <w:attr w:name="ProductID" w:val="1997 г"/>
        </w:smartTagPr>
        <w:r w:rsidRPr="00B543AD">
          <w:rPr>
            <w:sz w:val="28"/>
            <w:szCs w:val="28"/>
          </w:rPr>
          <w:t>1997 г</w:t>
        </w:r>
      </w:smartTag>
      <w:r w:rsidRPr="00B543AD">
        <w:rPr>
          <w:sz w:val="28"/>
          <w:szCs w:val="28"/>
        </w:rPr>
        <w:t>.) предусматривает режим универсальной юрисдикции в отношении незаконного и преднамеренного использования взрывных или иных смертоносных устройств в пределах различных указанных мест общественного пользования или против них с намерением причинить смерть или серьезные увечья или значительные разрушения таких общественных мест.</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Россия подписала </w:t>
      </w:r>
      <w:hyperlink r:id="rId57" w:history="1">
        <w:r w:rsidRPr="00B543AD">
          <w:rPr>
            <w:sz w:val="28"/>
            <w:szCs w:val="28"/>
          </w:rPr>
          <w:t>Конвенцию</w:t>
        </w:r>
      </w:hyperlink>
      <w:r w:rsidRPr="00B543AD">
        <w:rPr>
          <w:sz w:val="28"/>
          <w:szCs w:val="28"/>
        </w:rPr>
        <w:t xml:space="preserve"> с заявлением и ратифицировала с заявлением (Федеральный </w:t>
      </w:r>
      <w:hyperlink r:id="rId58" w:history="1">
        <w:r w:rsidRPr="00B543AD">
          <w:rPr>
            <w:sz w:val="28"/>
            <w:szCs w:val="28"/>
          </w:rPr>
          <w:t>закон</w:t>
        </w:r>
      </w:hyperlink>
      <w:r w:rsidRPr="00B543AD">
        <w:rPr>
          <w:sz w:val="28"/>
          <w:szCs w:val="28"/>
        </w:rPr>
        <w:t xml:space="preserve"> от 13 февраля </w:t>
      </w:r>
      <w:smartTag w:uri="urn:schemas-microsoft-com:office:smarttags" w:element="metricconverter">
        <w:smartTagPr>
          <w:attr w:name="ProductID" w:val="2001 г"/>
        </w:smartTagPr>
        <w:r w:rsidRPr="00B543AD">
          <w:rPr>
            <w:sz w:val="28"/>
            <w:szCs w:val="28"/>
          </w:rPr>
          <w:t>2001 г</w:t>
        </w:r>
      </w:smartTag>
      <w:r w:rsidRPr="00B543AD">
        <w:rPr>
          <w:sz w:val="28"/>
          <w:szCs w:val="28"/>
        </w:rPr>
        <w:t>. № 19-ФЗ "О ратификации Международной конвенции о борьбе с бомбовым терроризмом."</w:t>
      </w:r>
      <w:r w:rsidRPr="00B543AD">
        <w:rPr>
          <w:rStyle w:val="aa"/>
          <w:sz w:val="28"/>
          <w:szCs w:val="28"/>
        </w:rPr>
        <w:footnoteReference w:id="46"/>
      </w:r>
    </w:p>
    <w:p w:rsidR="00B543AD" w:rsidRPr="00B543AD" w:rsidRDefault="00B543AD" w:rsidP="00B543AD">
      <w:pPr>
        <w:widowControl w:val="0"/>
        <w:autoSpaceDE w:val="0"/>
        <w:autoSpaceDN w:val="0"/>
        <w:adjustRightInd w:val="0"/>
        <w:ind w:firstLine="540"/>
        <w:jc w:val="both"/>
        <w:rPr>
          <w:sz w:val="28"/>
          <w:szCs w:val="28"/>
        </w:rPr>
      </w:pPr>
      <w:r w:rsidRPr="00B543AD">
        <w:rPr>
          <w:b/>
          <w:bCs/>
          <w:sz w:val="28"/>
          <w:szCs w:val="28"/>
        </w:rPr>
        <w:t xml:space="preserve">Международная </w:t>
      </w:r>
      <w:hyperlink r:id="rId59" w:history="1">
        <w:r w:rsidRPr="00B543AD">
          <w:rPr>
            <w:b/>
            <w:bCs/>
            <w:sz w:val="28"/>
            <w:szCs w:val="28"/>
          </w:rPr>
          <w:t>конвенция</w:t>
        </w:r>
      </w:hyperlink>
      <w:r w:rsidRPr="00B543AD">
        <w:rPr>
          <w:b/>
          <w:bCs/>
          <w:sz w:val="28"/>
          <w:szCs w:val="28"/>
        </w:rPr>
        <w:t xml:space="preserve"> о борьбе с финансированием терроризма</w:t>
      </w:r>
      <w:r w:rsidRPr="00B543AD">
        <w:rPr>
          <w:sz w:val="28"/>
          <w:szCs w:val="28"/>
        </w:rPr>
        <w:t xml:space="preserve"> (принята Резолюцией 54/109 Генеральной Ассамблеи ООН от 9 декабря </w:t>
      </w:r>
      <w:smartTag w:uri="urn:schemas-microsoft-com:office:smarttags" w:element="metricconverter">
        <w:smartTagPr>
          <w:attr w:name="ProductID" w:val="1999 г"/>
        </w:smartTagPr>
        <w:r w:rsidRPr="00B543AD">
          <w:rPr>
            <w:sz w:val="28"/>
            <w:szCs w:val="28"/>
          </w:rPr>
          <w:t>1999 г</w:t>
        </w:r>
      </w:smartTag>
      <w:r w:rsidRPr="00B543AD">
        <w:rPr>
          <w:sz w:val="28"/>
          <w:szCs w:val="28"/>
        </w:rPr>
        <w:t>.):</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требует, чтобы участники предпринимали шаги, с тем чтобы воспрепятствовать и противодействовать финансированию террористов, независимо от того, осуществляется ли такое финансирование прямо или косвенно через организации, которые утверждают, что преследуют благотворительные, общественные или культурные цели, или также вовлечены в запрещенные виды деятельности, такие, как незаконный оборот наркотиков и поставки оружия;</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обязывает государства привлекать тех, кто финансирует терроризм, к уголовной, гражданской или административной ответственности за такие деяния; и предусматривает выявление, блокирование и арест фондов, предназначенных для террористической деятельности, а также раздел с другими государствами конфискованных средств в каждом случае в отдельности. Банковская тайна более не является достаточным основанием для отказа в сотрудничестве.</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Ратифицирована Россией в </w:t>
      </w:r>
      <w:smartTag w:uri="urn:schemas-microsoft-com:office:smarttags" w:element="metricconverter">
        <w:smartTagPr>
          <w:attr w:name="ProductID" w:val="2002 г"/>
        </w:smartTagPr>
        <w:r w:rsidRPr="00B543AD">
          <w:rPr>
            <w:sz w:val="28"/>
            <w:szCs w:val="28"/>
          </w:rPr>
          <w:t>2002 г</w:t>
        </w:r>
      </w:smartTag>
      <w:r w:rsidRPr="00B543AD">
        <w:rPr>
          <w:sz w:val="28"/>
          <w:szCs w:val="28"/>
        </w:rPr>
        <w:t xml:space="preserve">. (Федеральный </w:t>
      </w:r>
      <w:hyperlink r:id="rId60" w:history="1">
        <w:r w:rsidRPr="00B543AD">
          <w:rPr>
            <w:sz w:val="28"/>
            <w:szCs w:val="28"/>
          </w:rPr>
          <w:t>закон</w:t>
        </w:r>
      </w:hyperlink>
      <w:r w:rsidRPr="00B543AD">
        <w:rPr>
          <w:sz w:val="28"/>
          <w:szCs w:val="28"/>
        </w:rPr>
        <w:t xml:space="preserve"> от 10 июля </w:t>
      </w:r>
      <w:smartTag w:uri="urn:schemas-microsoft-com:office:smarttags" w:element="metricconverter">
        <w:smartTagPr>
          <w:attr w:name="ProductID" w:val="2002 г"/>
        </w:smartTagPr>
        <w:r w:rsidRPr="00B543AD">
          <w:rPr>
            <w:sz w:val="28"/>
            <w:szCs w:val="28"/>
          </w:rPr>
          <w:t>2002 г</w:t>
        </w:r>
      </w:smartTag>
      <w:r w:rsidRPr="00B543AD">
        <w:rPr>
          <w:sz w:val="28"/>
          <w:szCs w:val="28"/>
        </w:rPr>
        <w:t xml:space="preserve">. № 88-ФЗ "О ратификации Международной конвенции о борьбе с </w:t>
      </w:r>
      <w:r w:rsidRPr="00B543AD">
        <w:rPr>
          <w:sz w:val="28"/>
          <w:szCs w:val="28"/>
        </w:rPr>
        <w:lastRenderedPageBreak/>
        <w:t>финансированием терроризма") с заявлениями</w:t>
      </w:r>
      <w:r w:rsidRPr="00B543AD">
        <w:rPr>
          <w:rStyle w:val="aa"/>
          <w:sz w:val="28"/>
          <w:szCs w:val="28"/>
        </w:rPr>
        <w:footnoteReference w:id="47"/>
      </w:r>
      <w:r w:rsidRPr="00B543AD">
        <w:rPr>
          <w:sz w:val="28"/>
          <w:szCs w:val="28"/>
        </w:rPr>
        <w:t>.</w:t>
      </w:r>
    </w:p>
    <w:p w:rsidR="00B543AD" w:rsidRPr="00B543AD" w:rsidRDefault="00B543AD" w:rsidP="00B543AD">
      <w:pPr>
        <w:widowControl w:val="0"/>
        <w:autoSpaceDE w:val="0"/>
        <w:autoSpaceDN w:val="0"/>
        <w:adjustRightInd w:val="0"/>
        <w:ind w:firstLine="540"/>
        <w:jc w:val="both"/>
        <w:rPr>
          <w:sz w:val="28"/>
          <w:szCs w:val="28"/>
        </w:rPr>
      </w:pPr>
      <w:r w:rsidRPr="00B543AD">
        <w:rPr>
          <w:b/>
          <w:bCs/>
          <w:sz w:val="28"/>
          <w:szCs w:val="28"/>
        </w:rPr>
        <w:t xml:space="preserve">Международная </w:t>
      </w:r>
      <w:hyperlink r:id="rId61" w:history="1">
        <w:r w:rsidRPr="00B543AD">
          <w:rPr>
            <w:b/>
            <w:bCs/>
            <w:sz w:val="28"/>
            <w:szCs w:val="28"/>
          </w:rPr>
          <w:t>конвенция</w:t>
        </w:r>
      </w:hyperlink>
      <w:r w:rsidRPr="00B543AD">
        <w:rPr>
          <w:b/>
          <w:bCs/>
          <w:sz w:val="28"/>
          <w:szCs w:val="28"/>
        </w:rPr>
        <w:t xml:space="preserve"> о борьбе с актами ядерного терроризма</w:t>
      </w:r>
      <w:r w:rsidRPr="00B543AD">
        <w:rPr>
          <w:sz w:val="28"/>
          <w:szCs w:val="28"/>
        </w:rPr>
        <w:t xml:space="preserve"> </w:t>
      </w:r>
      <w:smartTag w:uri="urn:schemas-microsoft-com:office:smarttags" w:element="metricconverter">
        <w:smartTagPr>
          <w:attr w:name="ProductID" w:val="2005 г"/>
        </w:smartTagPr>
        <w:r w:rsidRPr="00B543AD">
          <w:rPr>
            <w:sz w:val="28"/>
            <w:szCs w:val="28"/>
          </w:rPr>
          <w:t>2005 г</w:t>
        </w:r>
      </w:smartTag>
      <w:r w:rsidRPr="00B543AD">
        <w:rPr>
          <w:sz w:val="28"/>
          <w:szCs w:val="28"/>
        </w:rPr>
        <w:t>.:</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охватывает широкий круг деяний и возможных целей, включая атомные электростанции и ядерные реакторы;</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охватывает угрозы или попытки совершить такие преступления или участвовать в них в качестве соучастника;</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предусматривает выдачу или преследование преступников;</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призывает государства сотрудничать в предотвращении террористических нападений посредством обмена информацией и оказания друг другу помощи в связи с уголовными расследованиями или процедурами выдачи и предусматривает как кризисные ситуации (оказание государствам помощи в урегулировании ситуации), так и посткризисные ситуации (обеспечение безопасности ядерного материала через Международное агентство по атомной энергии (МАГАТЭ)).</w:t>
      </w:r>
    </w:p>
    <w:p w:rsidR="00B543AD" w:rsidRPr="00B543AD" w:rsidRDefault="00B543AD" w:rsidP="00B543AD">
      <w:pPr>
        <w:widowControl w:val="0"/>
        <w:autoSpaceDE w:val="0"/>
        <w:autoSpaceDN w:val="0"/>
        <w:adjustRightInd w:val="0"/>
        <w:ind w:firstLine="540"/>
        <w:jc w:val="both"/>
        <w:rPr>
          <w:sz w:val="28"/>
          <w:szCs w:val="28"/>
        </w:rPr>
      </w:pPr>
      <w:r w:rsidRPr="00B543AD">
        <w:rPr>
          <w:sz w:val="28"/>
          <w:szCs w:val="28"/>
        </w:rPr>
        <w:t xml:space="preserve">Подписана Российской Федерацией 6 августа </w:t>
      </w:r>
      <w:smartTag w:uri="urn:schemas-microsoft-com:office:smarttags" w:element="metricconverter">
        <w:smartTagPr>
          <w:attr w:name="ProductID" w:val="2005 г"/>
        </w:smartTagPr>
        <w:r w:rsidRPr="00B543AD">
          <w:rPr>
            <w:sz w:val="28"/>
            <w:szCs w:val="28"/>
          </w:rPr>
          <w:t>2005 г</w:t>
        </w:r>
      </w:smartTag>
      <w:r w:rsidRPr="00B543AD">
        <w:rPr>
          <w:sz w:val="28"/>
          <w:szCs w:val="28"/>
        </w:rPr>
        <w:t xml:space="preserve">., ратифицирована Федеральным </w:t>
      </w:r>
      <w:hyperlink r:id="rId62" w:history="1">
        <w:r w:rsidRPr="00B543AD">
          <w:rPr>
            <w:sz w:val="28"/>
            <w:szCs w:val="28"/>
          </w:rPr>
          <w:t>законом</w:t>
        </w:r>
      </w:hyperlink>
      <w:r w:rsidRPr="00B543AD">
        <w:rPr>
          <w:sz w:val="28"/>
          <w:szCs w:val="28"/>
        </w:rPr>
        <w:t xml:space="preserve"> от 2 октября </w:t>
      </w:r>
      <w:smartTag w:uri="urn:schemas-microsoft-com:office:smarttags" w:element="metricconverter">
        <w:smartTagPr>
          <w:attr w:name="ProductID" w:val="2006 г"/>
        </w:smartTagPr>
        <w:r w:rsidRPr="00B543AD">
          <w:rPr>
            <w:sz w:val="28"/>
            <w:szCs w:val="28"/>
          </w:rPr>
          <w:t>2006 г</w:t>
        </w:r>
      </w:smartTag>
      <w:r w:rsidRPr="00B543AD">
        <w:rPr>
          <w:sz w:val="28"/>
          <w:szCs w:val="28"/>
        </w:rPr>
        <w:t>. № 158-ФЗ без оговорок.</w:t>
      </w:r>
    </w:p>
    <w:p w:rsidR="00B543AD" w:rsidRPr="00B543AD" w:rsidRDefault="00B543AD" w:rsidP="00B543AD">
      <w:pPr>
        <w:autoSpaceDE w:val="0"/>
        <w:autoSpaceDN w:val="0"/>
        <w:adjustRightInd w:val="0"/>
        <w:ind w:firstLine="540"/>
        <w:jc w:val="both"/>
        <w:rPr>
          <w:sz w:val="28"/>
          <w:szCs w:val="28"/>
        </w:rPr>
      </w:pPr>
      <w:r w:rsidRPr="00B543AD">
        <w:rPr>
          <w:b/>
          <w:sz w:val="28"/>
          <w:szCs w:val="28"/>
        </w:rPr>
        <w:t>Среди международных документов</w:t>
      </w:r>
      <w:r w:rsidRPr="00B543AD">
        <w:rPr>
          <w:sz w:val="28"/>
          <w:szCs w:val="28"/>
        </w:rPr>
        <w:t xml:space="preserve"> различного уровня (межправительственные, межгосударственные и др.) и характера (многосторонние, двусторонние) можно выделить следующие документы, составляющие нормативную базу для противодействия терроризму в межгосударственном и международном масштабе:</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63" w:history="1">
        <w:r w:rsidRPr="00B543AD">
          <w:rPr>
            <w:sz w:val="28"/>
            <w:szCs w:val="28"/>
          </w:rPr>
          <w:t>Конвенция</w:t>
        </w:r>
      </w:hyperlink>
      <w:r w:rsidRPr="00B543AD">
        <w:rPr>
          <w:sz w:val="28"/>
          <w:szCs w:val="28"/>
        </w:rPr>
        <w:t xml:space="preserve"> Совета Европы о предупреждении терроризма (Страсбург, 16 мая </w:t>
      </w:r>
      <w:smartTag w:uri="urn:schemas-microsoft-com:office:smarttags" w:element="metricconverter">
        <w:smartTagPr>
          <w:attr w:name="ProductID" w:val="2005 г"/>
        </w:smartTagPr>
        <w:r w:rsidRPr="00B543AD">
          <w:rPr>
            <w:sz w:val="28"/>
            <w:szCs w:val="28"/>
          </w:rPr>
          <w:t>2005 г</w:t>
        </w:r>
      </w:smartTag>
      <w:r w:rsidRPr="00B543AD">
        <w:rPr>
          <w:sz w:val="28"/>
          <w:szCs w:val="28"/>
        </w:rPr>
        <w:t>.) ETS № 196;</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Шанхайская </w:t>
      </w:r>
      <w:hyperlink r:id="rId64" w:history="1">
        <w:r w:rsidRPr="00B543AD">
          <w:rPr>
            <w:sz w:val="28"/>
            <w:szCs w:val="28"/>
          </w:rPr>
          <w:t>конвенция</w:t>
        </w:r>
      </w:hyperlink>
      <w:r w:rsidRPr="00B543AD">
        <w:rPr>
          <w:sz w:val="28"/>
          <w:szCs w:val="28"/>
        </w:rPr>
        <w:t xml:space="preserve"> о борьбе с терроризмом, сепаратизмом и экстремизмом (Шанхай, 15 июня </w:t>
      </w:r>
      <w:smartTag w:uri="urn:schemas-microsoft-com:office:smarttags" w:element="metricconverter">
        <w:smartTagPr>
          <w:attr w:name="ProductID" w:val="2001 г"/>
        </w:smartTagPr>
        <w:r w:rsidRPr="00B543AD">
          <w:rPr>
            <w:sz w:val="28"/>
            <w:szCs w:val="28"/>
          </w:rPr>
          <w:t>2001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65" w:history="1">
        <w:r w:rsidRPr="00B543AD">
          <w:rPr>
            <w:sz w:val="28"/>
            <w:szCs w:val="28"/>
          </w:rPr>
          <w:t>Резолюция</w:t>
        </w:r>
      </w:hyperlink>
      <w:r w:rsidRPr="00B543AD">
        <w:rPr>
          <w:sz w:val="28"/>
          <w:szCs w:val="28"/>
        </w:rPr>
        <w:t xml:space="preserve"> Генеральной Ассамблеи ООН 49/60 от 9 декабря </w:t>
      </w:r>
      <w:smartTag w:uri="urn:schemas-microsoft-com:office:smarttags" w:element="metricconverter">
        <w:smartTagPr>
          <w:attr w:name="ProductID" w:val="1994 г"/>
        </w:smartTagPr>
        <w:r w:rsidRPr="00B543AD">
          <w:rPr>
            <w:sz w:val="28"/>
            <w:szCs w:val="28"/>
          </w:rPr>
          <w:t>1994 г</w:t>
        </w:r>
      </w:smartTag>
      <w:r w:rsidRPr="00B543AD">
        <w:rPr>
          <w:sz w:val="28"/>
          <w:szCs w:val="28"/>
        </w:rPr>
        <w:t>. "Декларация о мерах по ликвидации международного терроризма";</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Европейская </w:t>
      </w:r>
      <w:hyperlink r:id="rId66" w:history="1">
        <w:r w:rsidRPr="00B543AD">
          <w:rPr>
            <w:sz w:val="28"/>
            <w:szCs w:val="28"/>
          </w:rPr>
          <w:t>конвенция</w:t>
        </w:r>
      </w:hyperlink>
      <w:r w:rsidRPr="00B543AD">
        <w:rPr>
          <w:sz w:val="28"/>
          <w:szCs w:val="28"/>
        </w:rPr>
        <w:t xml:space="preserve"> о пресечении терроризма ETS № 090 (Страсбург, 27 января </w:t>
      </w:r>
      <w:smartTag w:uri="urn:schemas-microsoft-com:office:smarttags" w:element="metricconverter">
        <w:smartTagPr>
          <w:attr w:name="ProductID" w:val="1977 г"/>
        </w:smartTagPr>
        <w:r w:rsidRPr="00B543AD">
          <w:rPr>
            <w:sz w:val="28"/>
            <w:szCs w:val="28"/>
          </w:rPr>
          <w:t>1977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67" w:history="1">
        <w:r w:rsidRPr="00B543AD">
          <w:rPr>
            <w:sz w:val="28"/>
            <w:szCs w:val="28"/>
          </w:rPr>
          <w:t>Резолюция</w:t>
        </w:r>
      </w:hyperlink>
      <w:r w:rsidRPr="00B543AD">
        <w:rPr>
          <w:sz w:val="28"/>
          <w:szCs w:val="28"/>
        </w:rPr>
        <w:t xml:space="preserve"> Генеральной Ассамблеи ООН от 13 апреля </w:t>
      </w:r>
      <w:smartTag w:uri="urn:schemas-microsoft-com:office:smarttags" w:element="metricconverter">
        <w:smartTagPr>
          <w:attr w:name="ProductID" w:val="2005 г"/>
        </w:smartTagPr>
        <w:r w:rsidRPr="00B543AD">
          <w:rPr>
            <w:sz w:val="28"/>
            <w:szCs w:val="28"/>
          </w:rPr>
          <w:t>2005 г</w:t>
        </w:r>
      </w:smartTag>
      <w:r w:rsidRPr="00B543AD">
        <w:rPr>
          <w:sz w:val="28"/>
          <w:szCs w:val="28"/>
        </w:rPr>
        <w:t xml:space="preserve">. </w:t>
      </w:r>
      <w:r w:rsidR="00644AE5">
        <w:rPr>
          <w:sz w:val="28"/>
          <w:szCs w:val="28"/>
        </w:rPr>
        <w:t xml:space="preserve">                 </w:t>
      </w:r>
      <w:r w:rsidRPr="00B543AD">
        <w:rPr>
          <w:sz w:val="28"/>
          <w:szCs w:val="28"/>
        </w:rPr>
        <w:t>№ A/Res/59/290 "Международная конвенция о борьбе с актами ядерного терроризма" (91-е пленарное заседание);</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68" w:history="1">
        <w:r w:rsidRPr="00B543AD">
          <w:rPr>
            <w:sz w:val="28"/>
            <w:szCs w:val="28"/>
          </w:rPr>
          <w:t>Меры</w:t>
        </w:r>
      </w:hyperlink>
      <w:r w:rsidRPr="00B543AD">
        <w:rPr>
          <w:sz w:val="28"/>
          <w:szCs w:val="28"/>
        </w:rPr>
        <w:t xml:space="preserve"> по борьбе с международным терроризмом (приняты Восьмым конгрессом Организации Объединенных Наций по предупреждению преступности и обращению с правонарушителями, Гавана, 27 августа - 7 сентября </w:t>
      </w:r>
      <w:smartTag w:uri="urn:schemas-microsoft-com:office:smarttags" w:element="metricconverter">
        <w:smartTagPr>
          <w:attr w:name="ProductID" w:val="1990 г"/>
        </w:smartTagPr>
        <w:r w:rsidRPr="00B543AD">
          <w:rPr>
            <w:sz w:val="28"/>
            <w:szCs w:val="28"/>
          </w:rPr>
          <w:t>1990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lastRenderedPageBreak/>
        <w:t xml:space="preserve">- Декларация саммита "Группы Восьми" о борьбе с терроризмом (принята лидерами "Группы Восьми" в Санкт-Петербурге 16 июля </w:t>
      </w:r>
      <w:smartTag w:uri="urn:schemas-microsoft-com:office:smarttags" w:element="metricconverter">
        <w:smartTagPr>
          <w:attr w:name="ProductID" w:val="2006 г"/>
        </w:smartTagPr>
        <w:r w:rsidRPr="00B543AD">
          <w:rPr>
            <w:sz w:val="28"/>
            <w:szCs w:val="28"/>
          </w:rPr>
          <w:t>2006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Декларация Европейского Совета от 25 октября </w:t>
      </w:r>
      <w:smartTag w:uri="urn:schemas-microsoft-com:office:smarttags" w:element="metricconverter">
        <w:smartTagPr>
          <w:attr w:name="ProductID" w:val="2002 г"/>
        </w:smartTagPr>
        <w:r w:rsidRPr="00B543AD">
          <w:rPr>
            <w:sz w:val="28"/>
            <w:szCs w:val="28"/>
          </w:rPr>
          <w:t>2002 г</w:t>
        </w:r>
      </w:smartTag>
      <w:r w:rsidRPr="00B543AD">
        <w:rPr>
          <w:sz w:val="28"/>
          <w:szCs w:val="28"/>
        </w:rPr>
        <w:t>. "Об осуждении акта терроризма в театре на улице Мельникова в Москве";</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Декларация СВМДА об устранении терроризма и содействии диалогу между цивилизациями (Алма-Ата, 4 июня </w:t>
      </w:r>
      <w:smartTag w:uri="urn:schemas-microsoft-com:office:smarttags" w:element="metricconverter">
        <w:smartTagPr>
          <w:attr w:name="ProductID" w:val="2002 г"/>
        </w:smartTagPr>
        <w:r w:rsidRPr="00B543AD">
          <w:rPr>
            <w:sz w:val="28"/>
            <w:szCs w:val="28"/>
          </w:rPr>
          <w:t>2002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69" w:history="1">
        <w:r w:rsidRPr="00B543AD">
          <w:rPr>
            <w:sz w:val="28"/>
            <w:szCs w:val="28"/>
          </w:rPr>
          <w:t>Декларация</w:t>
        </w:r>
      </w:hyperlink>
      <w:r w:rsidRPr="00B543AD">
        <w:rPr>
          <w:sz w:val="28"/>
          <w:szCs w:val="28"/>
        </w:rPr>
        <w:t xml:space="preserve"> Российской Федерации и Федеративной Республики Бразилии о международном терроризме от 13 декабря </w:t>
      </w:r>
      <w:smartTag w:uri="urn:schemas-microsoft-com:office:smarttags" w:element="metricconverter">
        <w:smartTagPr>
          <w:attr w:name="ProductID" w:val="2001 г"/>
        </w:smartTagPr>
        <w:r w:rsidRPr="00B543AD">
          <w:rPr>
            <w:sz w:val="28"/>
            <w:szCs w:val="28"/>
          </w:rPr>
          <w:t>2001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0" w:history="1">
        <w:r w:rsidRPr="00B543AD">
          <w:rPr>
            <w:sz w:val="28"/>
            <w:szCs w:val="28"/>
          </w:rPr>
          <w:t>Декларация</w:t>
        </w:r>
      </w:hyperlink>
      <w:r w:rsidRPr="00B543AD">
        <w:rPr>
          <w:sz w:val="28"/>
          <w:szCs w:val="28"/>
        </w:rPr>
        <w:t xml:space="preserve"> совещания министров "восьмерки" в Оттаве по борьбе с терроризмом от 12 декабря </w:t>
      </w:r>
      <w:smartTag w:uri="urn:schemas-microsoft-com:office:smarttags" w:element="metricconverter">
        <w:smartTagPr>
          <w:attr w:name="ProductID" w:val="1995 г"/>
        </w:smartTagPr>
        <w:r w:rsidRPr="00B543AD">
          <w:rPr>
            <w:sz w:val="28"/>
            <w:szCs w:val="28"/>
          </w:rPr>
          <w:t>1995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Заявление "Группы Восьми" об укреплении программы ООН по борьбе с терроризмом (принято лидерами "Группы Восьми" в Санкт-Петербурге 16 июля </w:t>
      </w:r>
      <w:smartTag w:uri="urn:schemas-microsoft-com:office:smarttags" w:element="metricconverter">
        <w:smartTagPr>
          <w:attr w:name="ProductID" w:val="2006 г"/>
        </w:smartTagPr>
        <w:r w:rsidRPr="00B543AD">
          <w:rPr>
            <w:sz w:val="28"/>
            <w:szCs w:val="28"/>
          </w:rPr>
          <w:t>2006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Заявление "Группы Восьми" о борьбе с терроризмом (Глениглс, 8 июля </w:t>
      </w:r>
      <w:smartTag w:uri="urn:schemas-microsoft-com:office:smarttags" w:element="metricconverter">
        <w:smartTagPr>
          <w:attr w:name="ProductID" w:val="2005 г"/>
        </w:smartTagPr>
        <w:r w:rsidRPr="00B543AD">
          <w:rPr>
            <w:sz w:val="28"/>
            <w:szCs w:val="28"/>
          </w:rPr>
          <w:t>2005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Резолюция 25-й Конференции европейских министров юстиции "О борьбе с терроризмом" (София, 9 - 10 октября </w:t>
      </w:r>
      <w:smartTag w:uri="urn:schemas-microsoft-com:office:smarttags" w:element="metricconverter">
        <w:smartTagPr>
          <w:attr w:name="ProductID" w:val="2003 г"/>
        </w:smartTagPr>
        <w:r w:rsidRPr="00B543AD">
          <w:rPr>
            <w:sz w:val="28"/>
            <w:szCs w:val="28"/>
          </w:rPr>
          <w:t>2003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1" w:history="1">
        <w:r w:rsidRPr="00B543AD">
          <w:rPr>
            <w:sz w:val="28"/>
            <w:szCs w:val="28"/>
          </w:rPr>
          <w:t>Заявление</w:t>
        </w:r>
      </w:hyperlink>
      <w:r w:rsidRPr="00B543AD">
        <w:rPr>
          <w:sz w:val="28"/>
          <w:szCs w:val="28"/>
        </w:rPr>
        <w:t xml:space="preserve"> экономических лидеров АТЭС по борьбе с терроризмом (Шанхай, 21 октября </w:t>
      </w:r>
      <w:smartTag w:uri="urn:schemas-microsoft-com:office:smarttags" w:element="metricconverter">
        <w:smartTagPr>
          <w:attr w:name="ProductID" w:val="2001 г"/>
        </w:smartTagPr>
        <w:r w:rsidRPr="00B543AD">
          <w:rPr>
            <w:sz w:val="28"/>
            <w:szCs w:val="28"/>
          </w:rPr>
          <w:t>2001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Резолюция № 1 Двадцать четвертой Конференции европейских министров юстиции "Борьба с международным терроризмом" (Москва, 4 октября </w:t>
      </w:r>
      <w:smartTag w:uri="urn:schemas-microsoft-com:office:smarttags" w:element="metricconverter">
        <w:smartTagPr>
          <w:attr w:name="ProductID" w:val="2001 г"/>
        </w:smartTagPr>
        <w:r w:rsidRPr="00B543AD">
          <w:rPr>
            <w:sz w:val="28"/>
            <w:szCs w:val="28"/>
          </w:rPr>
          <w:t>2001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Протокол № 2 о взаимодействии и сотрудничестве между Федеральной службой безопасности Российской Федерации и Министерством национальной безопасности Азербайджанской Республики в принятии эффективных мер, направленных на борьбу с терроризмом (Баку, 1 июня </w:t>
      </w:r>
      <w:smartTag w:uri="urn:schemas-microsoft-com:office:smarttags" w:element="metricconverter">
        <w:smartTagPr>
          <w:attr w:name="ProductID" w:val="1995 г"/>
        </w:smartTagPr>
        <w:r w:rsidRPr="00B543AD">
          <w:rPr>
            <w:sz w:val="28"/>
            <w:szCs w:val="28"/>
          </w:rPr>
          <w:t>1995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2" w:history="1">
        <w:r w:rsidRPr="00B543AD">
          <w:rPr>
            <w:sz w:val="28"/>
            <w:szCs w:val="28"/>
          </w:rPr>
          <w:t>Договор</w:t>
        </w:r>
      </w:hyperlink>
      <w:r w:rsidRPr="00B543AD">
        <w:rPr>
          <w:sz w:val="28"/>
          <w:szCs w:val="28"/>
        </w:rPr>
        <w:t xml:space="preserve"> о сотрудничестве государств - участников Содружества Независимых Государств в борьбе с терроризмом (Минск, 4 июня </w:t>
      </w:r>
      <w:smartTag w:uri="urn:schemas-microsoft-com:office:smarttags" w:element="metricconverter">
        <w:smartTagPr>
          <w:attr w:name="ProductID" w:val="1999 г"/>
        </w:smartTagPr>
        <w:r w:rsidRPr="00B543AD">
          <w:rPr>
            <w:sz w:val="28"/>
            <w:szCs w:val="28"/>
          </w:rPr>
          <w:t>1999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3" w:history="1">
        <w:r w:rsidRPr="00B543AD">
          <w:rPr>
            <w:sz w:val="28"/>
            <w:szCs w:val="28"/>
          </w:rPr>
          <w:t>решение</w:t>
        </w:r>
      </w:hyperlink>
      <w:r w:rsidRPr="00B543AD">
        <w:rPr>
          <w:sz w:val="28"/>
          <w:szCs w:val="28"/>
        </w:rPr>
        <w:t xml:space="preserve"> Совета глав правительств СНГ "О финансировании в 2005 году Основных мероприятий Межгосударственной комплексной программы реабилитации ветеранов войн, участников локальных конфликтов и жертв терроризма на 2001 - 2005 годы" (Тбилиси, 3 июня </w:t>
      </w:r>
      <w:smartTag w:uri="urn:schemas-microsoft-com:office:smarttags" w:element="metricconverter">
        <w:smartTagPr>
          <w:attr w:name="ProductID" w:val="2005 г"/>
        </w:smartTagPr>
        <w:r w:rsidRPr="00B543AD">
          <w:rPr>
            <w:sz w:val="28"/>
            <w:szCs w:val="28"/>
          </w:rPr>
          <w:t>2005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4" w:history="1">
        <w:r w:rsidRPr="00B543AD">
          <w:rPr>
            <w:sz w:val="28"/>
            <w:szCs w:val="28"/>
          </w:rPr>
          <w:t>Заявление</w:t>
        </w:r>
      </w:hyperlink>
      <w:r w:rsidRPr="00B543AD">
        <w:rPr>
          <w:sz w:val="28"/>
          <w:szCs w:val="28"/>
        </w:rPr>
        <w:t xml:space="preserve"> глав государств - участников Содружества Независимых Государств о борьбе с международным терроризмом (Астана, 16 сентября </w:t>
      </w:r>
      <w:smartTag w:uri="urn:schemas-microsoft-com:office:smarttags" w:element="metricconverter">
        <w:smartTagPr>
          <w:attr w:name="ProductID" w:val="2004 г"/>
        </w:smartTagPr>
        <w:r w:rsidRPr="00B543AD">
          <w:rPr>
            <w:sz w:val="28"/>
            <w:szCs w:val="28"/>
          </w:rPr>
          <w:t>2004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5" w:history="1">
        <w:r w:rsidRPr="00B543AD">
          <w:rPr>
            <w:sz w:val="28"/>
            <w:szCs w:val="28"/>
          </w:rPr>
          <w:t>решение</w:t>
        </w:r>
      </w:hyperlink>
      <w:r w:rsidRPr="00B543AD">
        <w:rPr>
          <w:sz w:val="28"/>
          <w:szCs w:val="28"/>
        </w:rPr>
        <w:t xml:space="preserve"> о финансировании в 2004 году Основных мероприятий Межгосударственной комплексной программы реабилитации ветеранов войн, участников локальных конфликтов и жертв терроризма на 2001 - 2005 годы (Чолпон-Ата, 16 апреля </w:t>
      </w:r>
      <w:smartTag w:uri="urn:schemas-microsoft-com:office:smarttags" w:element="metricconverter">
        <w:smartTagPr>
          <w:attr w:name="ProductID" w:val="2004 г"/>
        </w:smartTagPr>
        <w:r w:rsidRPr="00B543AD">
          <w:rPr>
            <w:sz w:val="28"/>
            <w:szCs w:val="28"/>
          </w:rPr>
          <w:t>2004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374D8F">
        <w:rPr>
          <w:sz w:val="28"/>
          <w:szCs w:val="28"/>
        </w:rPr>
        <w:t xml:space="preserve">- </w:t>
      </w:r>
      <w:hyperlink r:id="rId76" w:history="1">
        <w:r w:rsidRPr="00374D8F">
          <w:rPr>
            <w:sz w:val="28"/>
            <w:szCs w:val="28"/>
          </w:rPr>
          <w:t>решение</w:t>
        </w:r>
      </w:hyperlink>
      <w:r w:rsidRPr="00374D8F">
        <w:rPr>
          <w:sz w:val="28"/>
          <w:szCs w:val="28"/>
        </w:rPr>
        <w:t xml:space="preserve"> о Докладе о ходе в</w:t>
      </w:r>
      <w:r w:rsidRPr="00B543AD">
        <w:rPr>
          <w:sz w:val="28"/>
          <w:szCs w:val="28"/>
        </w:rPr>
        <w:t xml:space="preserve">ыполнения в 2000 году Межгосударственной программы совместных мер борьбы с преступностью на период с 2000 до 2003 года и Программы государств - участников Содружества Независимых Государств по борьбе с международным терроризмом и иными проявлениями экстремизма до 2003 года (Минск, 1 июня </w:t>
      </w:r>
      <w:smartTag w:uri="urn:schemas-microsoft-com:office:smarttags" w:element="metricconverter">
        <w:smartTagPr>
          <w:attr w:name="ProductID" w:val="2001 г"/>
        </w:smartTagPr>
        <w:r w:rsidRPr="00B543AD">
          <w:rPr>
            <w:sz w:val="28"/>
            <w:szCs w:val="28"/>
          </w:rPr>
          <w:t>2001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7" w:history="1">
        <w:r w:rsidRPr="00B543AD">
          <w:rPr>
            <w:sz w:val="28"/>
            <w:szCs w:val="28"/>
          </w:rPr>
          <w:t>решение</w:t>
        </w:r>
      </w:hyperlink>
      <w:r w:rsidRPr="00B543AD">
        <w:rPr>
          <w:sz w:val="28"/>
          <w:szCs w:val="28"/>
        </w:rPr>
        <w:t xml:space="preserve"> о проекте решения о Программе государств - участников Содружества Независимых Государств по борьбе с международным </w:t>
      </w:r>
      <w:r w:rsidRPr="00B543AD">
        <w:rPr>
          <w:sz w:val="28"/>
          <w:szCs w:val="28"/>
        </w:rPr>
        <w:lastRenderedPageBreak/>
        <w:t xml:space="preserve">терроризмом и иными проявлениями экстремизма на период до 2003 года (Москва, 20 июня </w:t>
      </w:r>
      <w:smartTag w:uri="urn:schemas-microsoft-com:office:smarttags" w:element="metricconverter">
        <w:smartTagPr>
          <w:attr w:name="ProductID" w:val="2000 г"/>
        </w:smartTagPr>
        <w:r w:rsidRPr="00B543AD">
          <w:rPr>
            <w:sz w:val="28"/>
            <w:szCs w:val="28"/>
          </w:rPr>
          <w:t>2000 г</w:t>
        </w:r>
      </w:smartTag>
      <w:r w:rsidRPr="00B543AD">
        <w:rPr>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 </w:t>
      </w:r>
      <w:hyperlink r:id="rId78" w:history="1">
        <w:r w:rsidRPr="00B543AD">
          <w:rPr>
            <w:sz w:val="28"/>
            <w:szCs w:val="28"/>
          </w:rPr>
          <w:t>Договор</w:t>
        </w:r>
      </w:hyperlink>
      <w:r w:rsidRPr="00B543AD">
        <w:rPr>
          <w:sz w:val="28"/>
          <w:szCs w:val="28"/>
        </w:rPr>
        <w:t xml:space="preserve"> о противодействии легализации (отмыванию) доходов, полученных преступным путем, и финансированию терроризма при перемещении наличных денежных средств и (или) денежных инструментов через таможенную границу Таможенного союза (подписан в г. Москве 19.12.2011). Участниками договора являются Республика Беларусь, Республика Казахстан и Российская Федерация. Согласно договору таможенные органы Сторон во взаимодействии с правоохранительными и уполномоченными органами Сторон принимают меры по противодействию легализации (отмыванию) доходов, полученных преступным путем, и финансированию терроризма при перемещении наличных денежных средств и (или) денежных инструментов через таможенную границу Таможенного союза в соответствии с настоящим </w:t>
      </w:r>
      <w:hyperlink r:id="rId79" w:history="1">
        <w:r w:rsidRPr="00B543AD">
          <w:rPr>
            <w:sz w:val="28"/>
            <w:szCs w:val="28"/>
          </w:rPr>
          <w:t>Договором</w:t>
        </w:r>
      </w:hyperlink>
      <w:r w:rsidRPr="00B543AD">
        <w:rPr>
          <w:sz w:val="28"/>
          <w:szCs w:val="28"/>
        </w:rPr>
        <w:t xml:space="preserve">, </w:t>
      </w:r>
      <w:hyperlink r:id="rId80" w:history="1">
        <w:r w:rsidRPr="00B543AD">
          <w:rPr>
            <w:sz w:val="28"/>
            <w:szCs w:val="28"/>
          </w:rPr>
          <w:t>Договором</w:t>
        </w:r>
      </w:hyperlink>
      <w:r w:rsidRPr="00B543AD">
        <w:rPr>
          <w:sz w:val="28"/>
          <w:szCs w:val="28"/>
        </w:rPr>
        <w:t xml:space="preserve"> о Таможенном кодексе Таможенного союза от 27 ноября 2009 года, </w:t>
      </w:r>
      <w:hyperlink r:id="rId81" w:history="1">
        <w:r w:rsidRPr="00B543AD">
          <w:rPr>
            <w:sz w:val="28"/>
            <w:szCs w:val="28"/>
          </w:rPr>
          <w:t>Договором</w:t>
        </w:r>
      </w:hyperlink>
      <w:r w:rsidRPr="00B543AD">
        <w:rPr>
          <w:sz w:val="28"/>
          <w:szCs w:val="28"/>
        </w:rPr>
        <w:t xml:space="preserve"> о порядке перемещения физическими лицами наличных денежных средств и (или) денежных инструментов через таможенную границу Таможенного союза от 5 июля 2010 года.</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В </w:t>
      </w:r>
      <w:r w:rsidRPr="00B543AD">
        <w:rPr>
          <w:bCs/>
          <w:sz w:val="28"/>
          <w:szCs w:val="28"/>
        </w:rPr>
        <w:t>Федеральном законе "О противодействии терроризму"</w:t>
      </w:r>
      <w:r w:rsidRPr="00B543AD">
        <w:rPr>
          <w:sz w:val="28"/>
          <w:szCs w:val="28"/>
        </w:rPr>
        <w:t xml:space="preserve"> не оговорено действие международных нормативных актов, устанавливающих принципы и регламентирующих вопросы противодействия терроризму. Предполагается, что в случае коллизии положения настоящего Закона и международно-правовой нормы должна применяться последняя, но только в случае, если она представляет собой правило международного договора Российской Федерации (в соответствии с </w:t>
      </w:r>
      <w:hyperlink r:id="rId82" w:history="1">
        <w:r w:rsidRPr="00B543AD">
          <w:rPr>
            <w:sz w:val="28"/>
            <w:szCs w:val="28"/>
          </w:rPr>
          <w:t>ч. 4 ст. 15</w:t>
        </w:r>
      </w:hyperlink>
      <w:r w:rsidRPr="00B543AD">
        <w:rPr>
          <w:sz w:val="28"/>
          <w:szCs w:val="28"/>
        </w:rPr>
        <w:t xml:space="preserve"> Конституции РФ).</w:t>
      </w:r>
    </w:p>
    <w:p w:rsidR="00B543AD" w:rsidRPr="00B543AD" w:rsidRDefault="00B543AD" w:rsidP="00B543AD">
      <w:pPr>
        <w:autoSpaceDE w:val="0"/>
        <w:autoSpaceDN w:val="0"/>
        <w:adjustRightInd w:val="0"/>
        <w:ind w:firstLine="540"/>
        <w:jc w:val="both"/>
        <w:rPr>
          <w:sz w:val="28"/>
          <w:szCs w:val="28"/>
        </w:rPr>
      </w:pPr>
      <w:r w:rsidRPr="00B543AD">
        <w:rPr>
          <w:sz w:val="28"/>
          <w:szCs w:val="28"/>
        </w:rPr>
        <w:t xml:space="preserve">В соответствии с </w:t>
      </w:r>
      <w:hyperlink r:id="rId83" w:history="1">
        <w:r w:rsidRPr="00B543AD">
          <w:rPr>
            <w:sz w:val="28"/>
            <w:szCs w:val="28"/>
          </w:rPr>
          <w:t>п. "м"</w:t>
        </w:r>
      </w:hyperlink>
      <w:r w:rsidRPr="00B543AD">
        <w:rPr>
          <w:sz w:val="28"/>
          <w:szCs w:val="28"/>
        </w:rPr>
        <w:t xml:space="preserve"> и </w:t>
      </w:r>
      <w:hyperlink r:id="rId84" w:history="1">
        <w:r w:rsidRPr="00B543AD">
          <w:rPr>
            <w:sz w:val="28"/>
            <w:szCs w:val="28"/>
          </w:rPr>
          <w:t>"о" ст. 71</w:t>
        </w:r>
      </w:hyperlink>
      <w:r w:rsidRPr="00B543AD">
        <w:rPr>
          <w:sz w:val="28"/>
          <w:szCs w:val="28"/>
        </w:rPr>
        <w:t xml:space="preserve"> Конституции РФ вопросы обороны и безопасности, уголовное, уголовно-процессуальное, а также уголовно-исполнительное законодательство находятся в исключительном ведении Российской Федерации. (Административное, административно-процессуальное право - в совместном ведении Российской Федерации и ее субъектов, согласно </w:t>
      </w:r>
      <w:hyperlink r:id="rId85" w:history="1">
        <w:r w:rsidRPr="00B543AD">
          <w:rPr>
            <w:sz w:val="28"/>
            <w:szCs w:val="28"/>
          </w:rPr>
          <w:t>п. "к" ч. 1 ст. 72</w:t>
        </w:r>
      </w:hyperlink>
      <w:r w:rsidRPr="00B543AD">
        <w:rPr>
          <w:sz w:val="28"/>
          <w:szCs w:val="28"/>
        </w:rPr>
        <w:t xml:space="preserve"> Конституции РФ.) Это - ключевые нормы Основного Закона РФ, в соответствии с которыми его и представляют в качестве составной части правовой основы противодействия терроризму.</w:t>
      </w:r>
    </w:p>
    <w:p w:rsidR="00B543AD" w:rsidRPr="00B543AD" w:rsidRDefault="00B543AD" w:rsidP="00B543AD">
      <w:pPr>
        <w:autoSpaceDE w:val="0"/>
        <w:autoSpaceDN w:val="0"/>
        <w:adjustRightInd w:val="0"/>
        <w:ind w:firstLine="540"/>
        <w:jc w:val="both"/>
        <w:rPr>
          <w:sz w:val="28"/>
          <w:szCs w:val="28"/>
        </w:rPr>
      </w:pPr>
    </w:p>
    <w:p w:rsidR="00B543AD" w:rsidRPr="00706407" w:rsidRDefault="00B543AD" w:rsidP="00B543AD">
      <w:pPr>
        <w:autoSpaceDE w:val="0"/>
        <w:autoSpaceDN w:val="0"/>
        <w:adjustRightInd w:val="0"/>
        <w:ind w:firstLine="540"/>
        <w:jc w:val="both"/>
        <w:rPr>
          <w:sz w:val="28"/>
          <w:szCs w:val="28"/>
        </w:rPr>
      </w:pPr>
      <w:r w:rsidRPr="00B543AD">
        <w:rPr>
          <w:b/>
          <w:bCs/>
          <w:sz w:val="28"/>
          <w:szCs w:val="28"/>
        </w:rPr>
        <w:t>2.</w:t>
      </w:r>
      <w:r w:rsidRPr="00B543AD">
        <w:rPr>
          <w:sz w:val="28"/>
          <w:szCs w:val="28"/>
        </w:rPr>
        <w:t xml:space="preserve"> </w:t>
      </w:r>
      <w:r w:rsidRPr="00B543AD">
        <w:rPr>
          <w:b/>
          <w:sz w:val="28"/>
          <w:szCs w:val="28"/>
        </w:rPr>
        <w:t>Среди федеральных актов,</w:t>
      </w:r>
      <w:r w:rsidRPr="00B543AD">
        <w:rPr>
          <w:sz w:val="28"/>
          <w:szCs w:val="28"/>
        </w:rPr>
        <w:t xml:space="preserve"> регулирующих противодействие терроризму,  можно назвать </w:t>
      </w:r>
      <w:r w:rsidRPr="00706407">
        <w:rPr>
          <w:bCs/>
          <w:sz w:val="28"/>
          <w:szCs w:val="28"/>
        </w:rPr>
        <w:t>следующие</w:t>
      </w:r>
      <w:r w:rsidRPr="00706407">
        <w:rPr>
          <w:sz w:val="28"/>
          <w:szCs w:val="28"/>
        </w:rPr>
        <w:t>:</w:t>
      </w:r>
    </w:p>
    <w:p w:rsidR="00706407" w:rsidRPr="00B94A8B" w:rsidRDefault="00706407" w:rsidP="00B543AD">
      <w:pPr>
        <w:autoSpaceDE w:val="0"/>
        <w:autoSpaceDN w:val="0"/>
        <w:adjustRightInd w:val="0"/>
        <w:ind w:firstLine="540"/>
        <w:jc w:val="both"/>
        <w:rPr>
          <w:b/>
          <w:bCs/>
          <w:sz w:val="28"/>
          <w:szCs w:val="28"/>
        </w:rPr>
      </w:pPr>
      <w:r w:rsidRPr="00B94A8B">
        <w:rPr>
          <w:b/>
          <w:bCs/>
          <w:sz w:val="28"/>
          <w:szCs w:val="28"/>
        </w:rPr>
        <w:t xml:space="preserve">Федеральный </w:t>
      </w:r>
      <w:hyperlink r:id="rId86" w:history="1">
        <w:r w:rsidRPr="00B94A8B">
          <w:rPr>
            <w:b/>
            <w:bCs/>
            <w:sz w:val="28"/>
            <w:szCs w:val="28"/>
          </w:rPr>
          <w:t>закон</w:t>
        </w:r>
      </w:hyperlink>
      <w:r w:rsidRPr="00B94A8B">
        <w:rPr>
          <w:b/>
          <w:sz w:val="28"/>
          <w:szCs w:val="28"/>
        </w:rPr>
        <w:t xml:space="preserve"> от </w:t>
      </w:r>
      <w:r w:rsidR="00644AE5">
        <w:rPr>
          <w:b/>
          <w:sz w:val="28"/>
          <w:szCs w:val="28"/>
        </w:rPr>
        <w:t>6.03.2006</w:t>
      </w:r>
      <w:r w:rsidRPr="00B94A8B">
        <w:rPr>
          <w:b/>
          <w:sz w:val="28"/>
          <w:szCs w:val="28"/>
        </w:rPr>
        <w:t xml:space="preserve"> № 35-</w:t>
      </w:r>
      <w:r w:rsidR="00B94A8B">
        <w:rPr>
          <w:b/>
          <w:sz w:val="28"/>
          <w:szCs w:val="28"/>
        </w:rPr>
        <w:t>Ф</w:t>
      </w:r>
      <w:r w:rsidR="00644AE5">
        <w:rPr>
          <w:b/>
          <w:sz w:val="28"/>
          <w:szCs w:val="28"/>
        </w:rPr>
        <w:t>З</w:t>
      </w:r>
      <w:r w:rsidR="00B94A8B">
        <w:rPr>
          <w:b/>
          <w:sz w:val="28"/>
          <w:szCs w:val="28"/>
        </w:rPr>
        <w:t xml:space="preserve"> </w:t>
      </w:r>
      <w:r w:rsidRPr="00B94A8B">
        <w:rPr>
          <w:b/>
          <w:sz w:val="28"/>
          <w:szCs w:val="28"/>
        </w:rPr>
        <w:t xml:space="preserve">"О </w:t>
      </w:r>
      <w:r w:rsidR="00B94A8B">
        <w:rPr>
          <w:b/>
          <w:sz w:val="28"/>
          <w:szCs w:val="28"/>
        </w:rPr>
        <w:t>проти</w:t>
      </w:r>
      <w:r w:rsidRPr="00B94A8B">
        <w:rPr>
          <w:b/>
          <w:sz w:val="28"/>
          <w:szCs w:val="28"/>
        </w:rPr>
        <w:t>водействии терроризму"</w:t>
      </w:r>
      <w:r w:rsidR="00B94A8B">
        <w:rPr>
          <w:b/>
          <w:sz w:val="28"/>
          <w:szCs w:val="28"/>
        </w:rPr>
        <w:t>.</w:t>
      </w:r>
    </w:p>
    <w:p w:rsidR="00706407" w:rsidRPr="00B94A8B" w:rsidRDefault="00706407" w:rsidP="00706407">
      <w:pPr>
        <w:autoSpaceDE w:val="0"/>
        <w:autoSpaceDN w:val="0"/>
        <w:adjustRightInd w:val="0"/>
        <w:ind w:firstLine="540"/>
        <w:jc w:val="both"/>
        <w:rPr>
          <w:bCs/>
          <w:sz w:val="28"/>
          <w:szCs w:val="28"/>
        </w:rPr>
      </w:pPr>
      <w:r w:rsidRPr="00B94A8B">
        <w:rPr>
          <w:bCs/>
          <w:sz w:val="28"/>
          <w:szCs w:val="28"/>
        </w:rPr>
        <w:t xml:space="preserve">Данный </w:t>
      </w:r>
      <w:r w:rsidR="00B94A8B" w:rsidRPr="00B94A8B">
        <w:rPr>
          <w:bCs/>
          <w:sz w:val="28"/>
          <w:szCs w:val="28"/>
        </w:rPr>
        <w:t xml:space="preserve">Закон </w:t>
      </w:r>
      <w:r w:rsidRPr="00B94A8B">
        <w:rPr>
          <w:bCs/>
          <w:sz w:val="28"/>
          <w:szCs w:val="28"/>
        </w:rPr>
        <w:t>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B543AD" w:rsidRPr="00B543AD" w:rsidRDefault="00B543AD" w:rsidP="00B543AD">
      <w:pPr>
        <w:autoSpaceDE w:val="0"/>
        <w:autoSpaceDN w:val="0"/>
        <w:adjustRightInd w:val="0"/>
        <w:ind w:firstLine="540"/>
        <w:jc w:val="both"/>
        <w:rPr>
          <w:sz w:val="28"/>
          <w:szCs w:val="28"/>
        </w:rPr>
      </w:pPr>
      <w:r w:rsidRPr="00B543AD">
        <w:rPr>
          <w:b/>
          <w:bCs/>
          <w:sz w:val="28"/>
          <w:szCs w:val="28"/>
        </w:rPr>
        <w:t xml:space="preserve">Федеральный </w:t>
      </w:r>
      <w:hyperlink r:id="rId87" w:history="1">
        <w:r w:rsidRPr="00B543AD">
          <w:rPr>
            <w:b/>
            <w:bCs/>
            <w:sz w:val="28"/>
            <w:szCs w:val="28"/>
          </w:rPr>
          <w:t>закон</w:t>
        </w:r>
      </w:hyperlink>
      <w:r w:rsidRPr="00B543AD">
        <w:rPr>
          <w:b/>
          <w:bCs/>
          <w:sz w:val="28"/>
          <w:szCs w:val="28"/>
        </w:rPr>
        <w:t xml:space="preserve"> от 07.08.2001 № 115-ФЗ "О противодействии легализации (отмыванию) доходов, полученных преступным путем, и финансированию терроризма".</w:t>
      </w:r>
      <w:r w:rsidRPr="00B543AD">
        <w:rPr>
          <w:sz w:val="28"/>
          <w:szCs w:val="28"/>
        </w:rPr>
        <w:t xml:space="preserve"> Данный Закон направлен на защиту прав и </w:t>
      </w:r>
      <w:r w:rsidRPr="00B543AD">
        <w:rPr>
          <w:sz w:val="28"/>
          <w:szCs w:val="28"/>
        </w:rPr>
        <w:lastRenderedPageBreak/>
        <w:t>законных интересов граждан, общества и государства путем создания правового механизма противодействия легализации (отмыванию) доходов, полученных преступным путем, и финансированию терроризма. Он регулирует отношения граждан Российской Федерации, иностранных граждан и лиц без гражданства, организаций, осуществляющих операции с денежными средствами или иным имуществом, а также государственных органов, осуществляющих контроль на территории Российской Федерации за проведением операций с денежными средствами или иным имуществом, в целях предупреждения, выявления и пресечения деяний, связанных с легализацией (отмыванием) доходов, полученных преступным путем, и финансированием терроризма. Действие этого Федерального закона распространяется на филиалы и представительства, а также на дочерние организации организаций, осуществляющих операции с денежными средствами или иным имуществом, расположенные за пределами Российской Федерации, если это не противоречит законодательству государства их места нахождения;</w:t>
      </w:r>
    </w:p>
    <w:p w:rsidR="00B543AD" w:rsidRPr="00B543AD" w:rsidRDefault="00B543AD" w:rsidP="00B543AD">
      <w:pPr>
        <w:autoSpaceDE w:val="0"/>
        <w:autoSpaceDN w:val="0"/>
        <w:adjustRightInd w:val="0"/>
        <w:ind w:firstLine="540"/>
        <w:jc w:val="both"/>
        <w:rPr>
          <w:sz w:val="28"/>
          <w:szCs w:val="28"/>
        </w:rPr>
      </w:pPr>
      <w:r w:rsidRPr="00B543AD">
        <w:rPr>
          <w:b/>
          <w:bCs/>
          <w:sz w:val="28"/>
          <w:szCs w:val="28"/>
        </w:rPr>
        <w:t xml:space="preserve">Федеральный </w:t>
      </w:r>
      <w:hyperlink r:id="rId88" w:history="1">
        <w:r w:rsidRPr="00B543AD">
          <w:rPr>
            <w:b/>
            <w:bCs/>
            <w:sz w:val="28"/>
            <w:szCs w:val="28"/>
          </w:rPr>
          <w:t>закон</w:t>
        </w:r>
      </w:hyperlink>
      <w:r w:rsidRPr="00B543AD">
        <w:rPr>
          <w:b/>
          <w:bCs/>
          <w:sz w:val="28"/>
          <w:szCs w:val="28"/>
        </w:rPr>
        <w:t xml:space="preserve"> от 03.04.1995 № 40-ФЗ "О Федеральной службе безопасности".</w:t>
      </w:r>
      <w:r w:rsidRPr="00B543AD">
        <w:rPr>
          <w:sz w:val="28"/>
          <w:szCs w:val="28"/>
        </w:rPr>
        <w:t xml:space="preserve"> </w:t>
      </w:r>
      <w:hyperlink r:id="rId89" w:history="1">
        <w:r w:rsidRPr="00B543AD">
          <w:rPr>
            <w:sz w:val="28"/>
            <w:szCs w:val="28"/>
          </w:rPr>
          <w:t>Статья 9.1</w:t>
        </w:r>
      </w:hyperlink>
      <w:r w:rsidRPr="00B543AD">
        <w:rPr>
          <w:sz w:val="28"/>
          <w:szCs w:val="28"/>
        </w:rPr>
        <w:t xml:space="preserve"> этого Закона дает понятие борьбы с терроризмом и определяет полномочия ФСБ по осуществлению этой деятельности.</w:t>
      </w:r>
    </w:p>
    <w:p w:rsidR="00B543AD" w:rsidRPr="00B543AD" w:rsidRDefault="00B543AD" w:rsidP="00B543AD">
      <w:pPr>
        <w:autoSpaceDE w:val="0"/>
        <w:autoSpaceDN w:val="0"/>
        <w:adjustRightInd w:val="0"/>
        <w:ind w:firstLine="540"/>
        <w:jc w:val="both"/>
        <w:rPr>
          <w:sz w:val="28"/>
          <w:szCs w:val="28"/>
        </w:rPr>
      </w:pPr>
      <w:r w:rsidRPr="00B543AD">
        <w:rPr>
          <w:bCs/>
          <w:sz w:val="28"/>
          <w:szCs w:val="28"/>
        </w:rPr>
        <w:t>Борьба с терроризмом</w:t>
      </w:r>
      <w:r w:rsidRPr="00B543AD">
        <w:rPr>
          <w:sz w:val="28"/>
          <w:szCs w:val="28"/>
        </w:rPr>
        <w:t xml:space="preserve"> - деятельность, осуществляемая органами федеральной службы безопасности и (или) их подразделениями (далее в статье - органы по борьбе с терроризмом), а также должностными лицами указанных органов и подразделений, по выявлению, предупреждению, пресечению, раскрытию и расследованию террористических актов посредством проведения оперативно-боевых и иных мероприятий.</w:t>
      </w:r>
    </w:p>
    <w:p w:rsidR="00B543AD" w:rsidRPr="00B543AD" w:rsidRDefault="00B543AD" w:rsidP="00B543AD">
      <w:pPr>
        <w:autoSpaceDE w:val="0"/>
        <w:autoSpaceDN w:val="0"/>
        <w:adjustRightInd w:val="0"/>
        <w:ind w:firstLine="540"/>
        <w:jc w:val="both"/>
        <w:rPr>
          <w:sz w:val="28"/>
          <w:szCs w:val="28"/>
        </w:rPr>
      </w:pPr>
      <w:r w:rsidRPr="00B543AD">
        <w:rPr>
          <w:bCs/>
          <w:sz w:val="28"/>
          <w:szCs w:val="28"/>
        </w:rPr>
        <w:t>Основаниями для проведения органами по борьбе с терроризмом мероприятий по борьбе с терроризмом являются:</w:t>
      </w:r>
    </w:p>
    <w:p w:rsidR="00B543AD" w:rsidRPr="00B543AD" w:rsidRDefault="00B543AD" w:rsidP="00B543AD">
      <w:pPr>
        <w:autoSpaceDE w:val="0"/>
        <w:autoSpaceDN w:val="0"/>
        <w:adjustRightInd w:val="0"/>
        <w:ind w:firstLine="540"/>
        <w:jc w:val="both"/>
        <w:rPr>
          <w:sz w:val="28"/>
          <w:szCs w:val="28"/>
        </w:rPr>
      </w:pPr>
      <w:r w:rsidRPr="00B543AD">
        <w:rPr>
          <w:sz w:val="28"/>
          <w:szCs w:val="28"/>
        </w:rPr>
        <w:t>1) необходимость пресечения террористического акта;</w:t>
      </w:r>
    </w:p>
    <w:p w:rsidR="00B543AD" w:rsidRPr="00B543AD" w:rsidRDefault="00B543AD" w:rsidP="00B543AD">
      <w:pPr>
        <w:autoSpaceDE w:val="0"/>
        <w:autoSpaceDN w:val="0"/>
        <w:adjustRightInd w:val="0"/>
        <w:ind w:firstLine="540"/>
        <w:jc w:val="both"/>
        <w:rPr>
          <w:sz w:val="28"/>
          <w:szCs w:val="28"/>
        </w:rPr>
      </w:pPr>
      <w:r w:rsidRPr="00B543AD">
        <w:rPr>
          <w:sz w:val="28"/>
          <w:szCs w:val="28"/>
        </w:rPr>
        <w:t>2) необходимость выявления лиц, причастных к подготовке и совершению террористического акта;</w:t>
      </w:r>
    </w:p>
    <w:p w:rsidR="00B543AD" w:rsidRPr="00B543AD" w:rsidRDefault="00B543AD" w:rsidP="00B543AD">
      <w:pPr>
        <w:autoSpaceDE w:val="0"/>
        <w:autoSpaceDN w:val="0"/>
        <w:adjustRightInd w:val="0"/>
        <w:ind w:firstLine="540"/>
        <w:jc w:val="both"/>
        <w:rPr>
          <w:sz w:val="28"/>
          <w:szCs w:val="28"/>
        </w:rPr>
      </w:pPr>
      <w:r w:rsidRPr="00B543AD">
        <w:rPr>
          <w:sz w:val="28"/>
          <w:szCs w:val="28"/>
        </w:rPr>
        <w:t>3) необходимость добывания информации о событиях или действиях, создающих угрозу терроризма;</w:t>
      </w:r>
    </w:p>
    <w:p w:rsidR="00B543AD" w:rsidRPr="00B543AD" w:rsidRDefault="00B543AD" w:rsidP="00B543AD">
      <w:pPr>
        <w:autoSpaceDE w:val="0"/>
        <w:autoSpaceDN w:val="0"/>
        <w:adjustRightInd w:val="0"/>
        <w:ind w:firstLine="540"/>
        <w:jc w:val="both"/>
        <w:rPr>
          <w:sz w:val="28"/>
          <w:szCs w:val="28"/>
        </w:rPr>
      </w:pPr>
      <w:r w:rsidRPr="00B543AD">
        <w:rPr>
          <w:b/>
          <w:bCs/>
          <w:sz w:val="28"/>
          <w:szCs w:val="28"/>
        </w:rPr>
        <w:t xml:space="preserve">Федеральный закон Российская Федерация от </w:t>
      </w:r>
      <w:r w:rsidRPr="00B543AD">
        <w:rPr>
          <w:b/>
          <w:sz w:val="28"/>
          <w:szCs w:val="28"/>
        </w:rPr>
        <w:t>9 февраля 2007 года № 16-ФЗ «</w:t>
      </w:r>
      <w:r w:rsidRPr="00B543AD">
        <w:rPr>
          <w:b/>
          <w:bCs/>
          <w:sz w:val="28"/>
          <w:szCs w:val="28"/>
        </w:rPr>
        <w:t xml:space="preserve">О транспортной безопасности» </w:t>
      </w:r>
      <w:r w:rsidRPr="00B543AD">
        <w:rPr>
          <w:sz w:val="28"/>
          <w:szCs w:val="28"/>
        </w:rPr>
        <w:t>устанавливает организационные и правовые основы в сфере обеспечения транспортной безопасности.</w:t>
      </w:r>
    </w:p>
    <w:p w:rsidR="00B543AD" w:rsidRPr="00B543AD" w:rsidRDefault="00B543AD" w:rsidP="00B543AD">
      <w:pPr>
        <w:autoSpaceDE w:val="0"/>
        <w:autoSpaceDN w:val="0"/>
        <w:adjustRightInd w:val="0"/>
        <w:ind w:firstLine="540"/>
        <w:jc w:val="both"/>
        <w:rPr>
          <w:sz w:val="28"/>
          <w:szCs w:val="28"/>
        </w:rPr>
      </w:pPr>
      <w:r w:rsidRPr="00B543AD">
        <w:rPr>
          <w:sz w:val="28"/>
          <w:szCs w:val="28"/>
        </w:rPr>
        <w:t>Статья 1. определяет следующие  понятия:</w:t>
      </w:r>
    </w:p>
    <w:p w:rsidR="00B543AD" w:rsidRPr="00B543AD" w:rsidRDefault="00B543AD" w:rsidP="00B543AD">
      <w:pPr>
        <w:autoSpaceDE w:val="0"/>
        <w:autoSpaceDN w:val="0"/>
        <w:adjustRightInd w:val="0"/>
        <w:ind w:firstLine="540"/>
        <w:jc w:val="both"/>
        <w:rPr>
          <w:sz w:val="28"/>
          <w:szCs w:val="28"/>
        </w:rPr>
      </w:pPr>
      <w:r w:rsidRPr="00B543AD">
        <w:rPr>
          <w:sz w:val="28"/>
          <w:szCs w:val="28"/>
        </w:rPr>
        <w:t>акт незаконного вмешательства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B543AD" w:rsidRPr="00B543AD" w:rsidRDefault="00B543AD" w:rsidP="00B543AD">
      <w:pPr>
        <w:autoSpaceDE w:val="0"/>
        <w:autoSpaceDN w:val="0"/>
        <w:adjustRightInd w:val="0"/>
        <w:ind w:firstLine="540"/>
        <w:jc w:val="both"/>
        <w:rPr>
          <w:sz w:val="28"/>
          <w:szCs w:val="28"/>
        </w:rPr>
      </w:pPr>
      <w:r w:rsidRPr="00B543AD">
        <w:rPr>
          <w:sz w:val="28"/>
          <w:szCs w:val="28"/>
        </w:rPr>
        <w:t>объекты транспортной инфраструктуры - технологический комплекс, включающий в себя:</w:t>
      </w:r>
    </w:p>
    <w:p w:rsidR="00B543AD" w:rsidRPr="00B543AD" w:rsidRDefault="00B543AD" w:rsidP="00B543AD">
      <w:pPr>
        <w:autoSpaceDE w:val="0"/>
        <w:autoSpaceDN w:val="0"/>
        <w:adjustRightInd w:val="0"/>
        <w:ind w:firstLine="540"/>
        <w:jc w:val="both"/>
        <w:rPr>
          <w:sz w:val="28"/>
          <w:szCs w:val="28"/>
        </w:rPr>
      </w:pPr>
      <w:r w:rsidRPr="00B543AD">
        <w:rPr>
          <w:sz w:val="28"/>
          <w:szCs w:val="28"/>
        </w:rPr>
        <w:t>а) железнодорожные, автомобильные вокзалы и станции;</w:t>
      </w:r>
    </w:p>
    <w:p w:rsidR="00B543AD" w:rsidRPr="00B543AD" w:rsidRDefault="00B543AD" w:rsidP="00B543AD">
      <w:pPr>
        <w:autoSpaceDE w:val="0"/>
        <w:autoSpaceDN w:val="0"/>
        <w:adjustRightInd w:val="0"/>
        <w:ind w:firstLine="540"/>
        <w:jc w:val="both"/>
        <w:rPr>
          <w:sz w:val="28"/>
          <w:szCs w:val="28"/>
        </w:rPr>
      </w:pPr>
      <w:r w:rsidRPr="00B543AD">
        <w:rPr>
          <w:sz w:val="28"/>
          <w:szCs w:val="28"/>
        </w:rPr>
        <w:t>б) метрополитены;</w:t>
      </w:r>
    </w:p>
    <w:p w:rsidR="00B543AD" w:rsidRPr="00B543AD" w:rsidRDefault="00B543AD" w:rsidP="00B543AD">
      <w:pPr>
        <w:autoSpaceDE w:val="0"/>
        <w:autoSpaceDN w:val="0"/>
        <w:adjustRightInd w:val="0"/>
        <w:ind w:firstLine="540"/>
        <w:jc w:val="both"/>
        <w:rPr>
          <w:sz w:val="28"/>
          <w:szCs w:val="28"/>
        </w:rPr>
      </w:pPr>
      <w:r w:rsidRPr="00B543AD">
        <w:rPr>
          <w:sz w:val="28"/>
          <w:szCs w:val="28"/>
        </w:rPr>
        <w:t>в) тоннели, эстакады, мосты;</w:t>
      </w:r>
    </w:p>
    <w:p w:rsidR="00B543AD" w:rsidRPr="00B543AD" w:rsidRDefault="00B543AD" w:rsidP="00B543AD">
      <w:pPr>
        <w:autoSpaceDE w:val="0"/>
        <w:autoSpaceDN w:val="0"/>
        <w:adjustRightInd w:val="0"/>
        <w:ind w:firstLine="540"/>
        <w:jc w:val="both"/>
        <w:rPr>
          <w:sz w:val="28"/>
          <w:szCs w:val="28"/>
        </w:rPr>
      </w:pPr>
      <w:r w:rsidRPr="00B543AD">
        <w:rPr>
          <w:sz w:val="28"/>
          <w:szCs w:val="28"/>
        </w:rPr>
        <w:lastRenderedPageBreak/>
        <w:t>г) морские терминалы, акватории морских портов;</w:t>
      </w:r>
    </w:p>
    <w:p w:rsidR="00B543AD" w:rsidRPr="00B543AD" w:rsidRDefault="00B543AD" w:rsidP="00B543AD">
      <w:pPr>
        <w:autoSpaceDE w:val="0"/>
        <w:autoSpaceDN w:val="0"/>
        <w:adjustRightInd w:val="0"/>
        <w:ind w:firstLine="540"/>
        <w:jc w:val="both"/>
        <w:rPr>
          <w:sz w:val="28"/>
          <w:szCs w:val="28"/>
        </w:rPr>
      </w:pPr>
      <w:r w:rsidRPr="00B543AD">
        <w:rPr>
          <w:sz w:val="28"/>
          <w:szCs w:val="28"/>
        </w:rPr>
        <w:t>д) 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B543AD" w:rsidRPr="00B543AD" w:rsidRDefault="00B543AD" w:rsidP="00B543AD">
      <w:pPr>
        <w:autoSpaceDE w:val="0"/>
        <w:autoSpaceDN w:val="0"/>
        <w:adjustRightInd w:val="0"/>
        <w:ind w:firstLine="540"/>
        <w:jc w:val="both"/>
        <w:rPr>
          <w:sz w:val="28"/>
          <w:szCs w:val="28"/>
        </w:rPr>
      </w:pPr>
      <w:r w:rsidRPr="00B543AD">
        <w:rPr>
          <w:sz w:val="28"/>
          <w:szCs w:val="28"/>
        </w:rPr>
        <w:t>е) 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B543AD" w:rsidRPr="00B543AD" w:rsidRDefault="00B543AD" w:rsidP="00B543AD">
      <w:pPr>
        <w:autoSpaceDE w:val="0"/>
        <w:autoSpaceDN w:val="0"/>
        <w:adjustRightInd w:val="0"/>
        <w:ind w:firstLine="540"/>
        <w:jc w:val="both"/>
        <w:rPr>
          <w:sz w:val="28"/>
          <w:szCs w:val="28"/>
        </w:rPr>
      </w:pPr>
      <w:r w:rsidRPr="00B543AD">
        <w:rPr>
          <w:sz w:val="28"/>
          <w:szCs w:val="28"/>
        </w:rPr>
        <w:t>ж) аэродромы, аэропорты, объекты систем связи, навигации и управления движением транспортных средств;</w:t>
      </w:r>
    </w:p>
    <w:p w:rsidR="00B543AD" w:rsidRPr="00B543AD" w:rsidRDefault="00B543AD" w:rsidP="00B543AD">
      <w:pPr>
        <w:autoSpaceDE w:val="0"/>
        <w:autoSpaceDN w:val="0"/>
        <w:adjustRightInd w:val="0"/>
        <w:ind w:firstLine="540"/>
        <w:jc w:val="both"/>
        <w:rPr>
          <w:sz w:val="28"/>
          <w:szCs w:val="28"/>
        </w:rPr>
      </w:pPr>
      <w:r w:rsidRPr="00B543AD">
        <w:rPr>
          <w:sz w:val="28"/>
          <w:szCs w:val="28"/>
        </w:rPr>
        <w:t>з) 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B543AD" w:rsidRPr="00B543AD" w:rsidRDefault="00B543AD" w:rsidP="00B543AD">
      <w:pPr>
        <w:autoSpaceDE w:val="0"/>
        <w:autoSpaceDN w:val="0"/>
        <w:adjustRightInd w:val="0"/>
        <w:ind w:firstLine="540"/>
        <w:jc w:val="both"/>
        <w:rPr>
          <w:sz w:val="28"/>
          <w:szCs w:val="28"/>
        </w:rPr>
      </w:pPr>
      <w:r w:rsidRPr="00B543AD">
        <w:rPr>
          <w:b/>
          <w:bCs/>
          <w:sz w:val="28"/>
          <w:szCs w:val="28"/>
        </w:rPr>
        <w:t xml:space="preserve">Федеральный </w:t>
      </w:r>
      <w:hyperlink r:id="rId90" w:history="1">
        <w:r w:rsidRPr="00B543AD">
          <w:rPr>
            <w:b/>
            <w:bCs/>
            <w:sz w:val="28"/>
            <w:szCs w:val="28"/>
          </w:rPr>
          <w:t>закон</w:t>
        </w:r>
      </w:hyperlink>
      <w:r w:rsidRPr="00B543AD">
        <w:rPr>
          <w:b/>
          <w:bCs/>
          <w:sz w:val="28"/>
          <w:szCs w:val="28"/>
        </w:rPr>
        <w:t xml:space="preserve"> от 21.07.2011 № 256-ФЗ "О безопасности объектов топливно-энергетического комплекса"</w:t>
      </w:r>
      <w:r w:rsidRPr="00B543AD">
        <w:rPr>
          <w:sz w:val="28"/>
          <w:szCs w:val="28"/>
        </w:rPr>
        <w:t xml:space="preserve"> устанавливает организационные и правовые основы в сфере обеспечения безопасности (в т.ч. антитеррористической) объектов топливно-энергетического комплекса в Российской Федерации, за исключением объектов атомной энергетики, в целях предотвращения актов незаконного вмешательства, определяет полномочия федеральных органов государственной власти и органов государственной власти субъектов Российской Федерации в указанной сфере, а также права, обязанности и ответственность физических и юридических лиц, владеющих на праве собственности или ином законном праве объектами топливно-энергетического комплекса;</w:t>
      </w:r>
    </w:p>
    <w:p w:rsidR="00B543AD" w:rsidRPr="00B543AD" w:rsidRDefault="00B543AD" w:rsidP="00B543AD">
      <w:pPr>
        <w:autoSpaceDE w:val="0"/>
        <w:autoSpaceDN w:val="0"/>
        <w:adjustRightInd w:val="0"/>
        <w:ind w:firstLine="540"/>
        <w:jc w:val="both"/>
        <w:rPr>
          <w:sz w:val="28"/>
          <w:szCs w:val="28"/>
        </w:rPr>
      </w:pPr>
      <w:r w:rsidRPr="00B543AD">
        <w:rPr>
          <w:b/>
          <w:bCs/>
          <w:sz w:val="28"/>
          <w:szCs w:val="28"/>
        </w:rPr>
        <w:t xml:space="preserve">Федеральный </w:t>
      </w:r>
      <w:hyperlink r:id="rId91" w:history="1">
        <w:r w:rsidRPr="00B543AD">
          <w:rPr>
            <w:b/>
            <w:bCs/>
            <w:sz w:val="28"/>
            <w:szCs w:val="28"/>
          </w:rPr>
          <w:t>закон</w:t>
        </w:r>
      </w:hyperlink>
      <w:r w:rsidRPr="00B543AD">
        <w:rPr>
          <w:b/>
          <w:bCs/>
          <w:sz w:val="28"/>
          <w:szCs w:val="28"/>
        </w:rPr>
        <w:t xml:space="preserve"> от 06.02.1997 № 27-ФЗ "О внутренних войсках Министерства внутренних дел Российской Федерации".</w:t>
      </w:r>
      <w:r w:rsidRPr="00B543AD">
        <w:rPr>
          <w:sz w:val="28"/>
          <w:szCs w:val="28"/>
        </w:rPr>
        <w:t xml:space="preserve"> </w:t>
      </w:r>
      <w:hyperlink r:id="rId92" w:history="1">
        <w:r w:rsidRPr="00B543AD">
          <w:rPr>
            <w:sz w:val="28"/>
            <w:szCs w:val="28"/>
          </w:rPr>
          <w:t>Статья 23.1</w:t>
        </w:r>
      </w:hyperlink>
      <w:r w:rsidRPr="00B543AD">
        <w:rPr>
          <w:sz w:val="28"/>
          <w:szCs w:val="28"/>
        </w:rPr>
        <w:t xml:space="preserve"> Закона устанавливает, что соединения и воинские части (подразделения) внутренних войск в соответствии с нормативными правовыми актами Российской Федерации участвуют в контртеррористической операции и обеспечении правового режима контртеррористической операции.</w:t>
      </w:r>
    </w:p>
    <w:p w:rsidR="00B543AD" w:rsidRPr="00B543AD" w:rsidRDefault="00B543AD" w:rsidP="00B543AD">
      <w:pPr>
        <w:autoSpaceDE w:val="0"/>
        <w:autoSpaceDN w:val="0"/>
        <w:adjustRightInd w:val="0"/>
        <w:ind w:firstLine="540"/>
        <w:jc w:val="both"/>
        <w:rPr>
          <w:sz w:val="28"/>
          <w:szCs w:val="28"/>
        </w:rPr>
      </w:pP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Среди других законов федерального уровня, в той или иной степени регулирующих вопросы противодействия терроризму, следует отметить Федеральные конституционные законы от 30 мая </w:t>
      </w:r>
      <w:smartTag w:uri="urn:schemas-microsoft-com:office:smarttags" w:element="metricconverter">
        <w:smartTagPr>
          <w:attr w:name="ProductID" w:val="2001 г"/>
        </w:smartTagPr>
        <w:r w:rsidRPr="00B543AD">
          <w:rPr>
            <w:bCs/>
            <w:sz w:val="28"/>
            <w:szCs w:val="28"/>
          </w:rPr>
          <w:t>2001 г</w:t>
        </w:r>
      </w:smartTag>
      <w:r w:rsidRPr="00B543AD">
        <w:rPr>
          <w:bCs/>
          <w:sz w:val="28"/>
          <w:szCs w:val="28"/>
        </w:rPr>
        <w:t xml:space="preserve">. </w:t>
      </w:r>
      <w:hyperlink r:id="rId93" w:history="1">
        <w:r w:rsidRPr="00B543AD">
          <w:rPr>
            <w:bCs/>
            <w:sz w:val="28"/>
            <w:szCs w:val="28"/>
          </w:rPr>
          <w:t xml:space="preserve">"О чрезвычайном </w:t>
        </w:r>
        <w:r w:rsidRPr="00B543AD">
          <w:rPr>
            <w:bCs/>
            <w:sz w:val="28"/>
            <w:szCs w:val="28"/>
          </w:rPr>
          <w:lastRenderedPageBreak/>
          <w:t>положении"</w:t>
        </w:r>
      </w:hyperlink>
      <w:r w:rsidRPr="00B543AD">
        <w:rPr>
          <w:rStyle w:val="aa"/>
          <w:sz w:val="28"/>
          <w:szCs w:val="28"/>
        </w:rPr>
        <w:footnoteReference w:id="48"/>
      </w:r>
      <w:r w:rsidRPr="00B543AD">
        <w:rPr>
          <w:bCs/>
          <w:sz w:val="28"/>
          <w:szCs w:val="28"/>
        </w:rPr>
        <w:t xml:space="preserve">; от 17 декабря </w:t>
      </w:r>
      <w:smartTag w:uri="urn:schemas-microsoft-com:office:smarttags" w:element="metricconverter">
        <w:smartTagPr>
          <w:attr w:name="ProductID" w:val="1997 г"/>
        </w:smartTagPr>
        <w:r w:rsidRPr="00B543AD">
          <w:rPr>
            <w:bCs/>
            <w:sz w:val="28"/>
            <w:szCs w:val="28"/>
          </w:rPr>
          <w:t>1997 г</w:t>
        </w:r>
      </w:smartTag>
      <w:r w:rsidRPr="00B543AD">
        <w:rPr>
          <w:bCs/>
          <w:sz w:val="28"/>
          <w:szCs w:val="28"/>
        </w:rPr>
        <w:t xml:space="preserve">. </w:t>
      </w:r>
      <w:hyperlink r:id="rId94" w:history="1">
        <w:r w:rsidRPr="00B543AD">
          <w:rPr>
            <w:bCs/>
            <w:sz w:val="28"/>
            <w:szCs w:val="28"/>
          </w:rPr>
          <w:t>"О Правительстве Российской Федерации"</w:t>
        </w:r>
      </w:hyperlink>
      <w:r w:rsidRPr="00B543AD">
        <w:rPr>
          <w:rStyle w:val="aa"/>
          <w:sz w:val="28"/>
          <w:szCs w:val="28"/>
        </w:rPr>
        <w:footnoteReference w:id="49"/>
      </w:r>
      <w:r w:rsidRPr="00B543AD">
        <w:rPr>
          <w:bCs/>
          <w:sz w:val="28"/>
          <w:szCs w:val="28"/>
        </w:rPr>
        <w:t xml:space="preserve">; Федеральные законы от 12 августа </w:t>
      </w:r>
      <w:smartTag w:uri="urn:schemas-microsoft-com:office:smarttags" w:element="metricconverter">
        <w:smartTagPr>
          <w:attr w:name="ProductID" w:val="1995 г"/>
        </w:smartTagPr>
        <w:r w:rsidRPr="00B543AD">
          <w:rPr>
            <w:bCs/>
            <w:sz w:val="28"/>
            <w:szCs w:val="28"/>
          </w:rPr>
          <w:t>1995 г</w:t>
        </w:r>
      </w:smartTag>
      <w:r w:rsidRPr="00B543AD">
        <w:rPr>
          <w:bCs/>
          <w:sz w:val="28"/>
          <w:szCs w:val="28"/>
        </w:rPr>
        <w:t xml:space="preserve">. </w:t>
      </w:r>
      <w:hyperlink r:id="rId95" w:history="1">
        <w:r w:rsidRPr="00B543AD">
          <w:rPr>
            <w:bCs/>
            <w:sz w:val="28"/>
            <w:szCs w:val="28"/>
          </w:rPr>
          <w:t>"Об оперативно-розыскной деятельности"</w:t>
        </w:r>
      </w:hyperlink>
      <w:r w:rsidRPr="00B543AD">
        <w:rPr>
          <w:rStyle w:val="aa"/>
          <w:sz w:val="28"/>
          <w:szCs w:val="28"/>
        </w:rPr>
        <w:footnoteReference w:id="50"/>
      </w:r>
      <w:r w:rsidRPr="00B543AD">
        <w:rPr>
          <w:bCs/>
          <w:sz w:val="28"/>
          <w:szCs w:val="28"/>
        </w:rPr>
        <w:t xml:space="preserve">, от 19 июля </w:t>
      </w:r>
      <w:smartTag w:uri="urn:schemas-microsoft-com:office:smarttags" w:element="metricconverter">
        <w:smartTagPr>
          <w:attr w:name="ProductID" w:val="1998 г"/>
        </w:smartTagPr>
        <w:r w:rsidRPr="00B543AD">
          <w:rPr>
            <w:bCs/>
            <w:sz w:val="28"/>
            <w:szCs w:val="28"/>
          </w:rPr>
          <w:t>1998 г</w:t>
        </w:r>
      </w:smartTag>
      <w:r w:rsidRPr="00B543AD">
        <w:rPr>
          <w:bCs/>
          <w:sz w:val="28"/>
          <w:szCs w:val="28"/>
        </w:rPr>
        <w:t>. "</w:t>
      </w:r>
      <w:hyperlink r:id="rId96" w:history="1">
        <w:r w:rsidRPr="00B543AD">
          <w:rPr>
            <w:bCs/>
            <w:sz w:val="28"/>
            <w:szCs w:val="28"/>
          </w:rPr>
          <w:t>О военно-техническом сотрудничестве</w:t>
        </w:r>
      </w:hyperlink>
      <w:r w:rsidRPr="00B543AD">
        <w:rPr>
          <w:bCs/>
          <w:sz w:val="28"/>
          <w:szCs w:val="28"/>
        </w:rPr>
        <w:t xml:space="preserve"> Российской Федерации с иностранными государствами"</w:t>
      </w:r>
      <w:r w:rsidRPr="00B543AD">
        <w:rPr>
          <w:rStyle w:val="aa"/>
          <w:sz w:val="28"/>
          <w:szCs w:val="28"/>
        </w:rPr>
        <w:footnoteReference w:id="51"/>
      </w:r>
      <w:r w:rsidRPr="00B543AD">
        <w:rPr>
          <w:bCs/>
          <w:sz w:val="28"/>
          <w:szCs w:val="28"/>
        </w:rPr>
        <w:t xml:space="preserve">, от 4 января </w:t>
      </w:r>
      <w:smartTag w:uri="urn:schemas-microsoft-com:office:smarttags" w:element="metricconverter">
        <w:smartTagPr>
          <w:attr w:name="ProductID" w:val="1999 г"/>
        </w:smartTagPr>
        <w:r w:rsidRPr="00B543AD">
          <w:rPr>
            <w:bCs/>
            <w:sz w:val="28"/>
            <w:szCs w:val="28"/>
          </w:rPr>
          <w:t>1999 г</w:t>
        </w:r>
      </w:smartTag>
      <w:r w:rsidRPr="00B543AD">
        <w:rPr>
          <w:bCs/>
          <w:sz w:val="28"/>
          <w:szCs w:val="28"/>
        </w:rPr>
        <w:t>. "</w:t>
      </w:r>
      <w:hyperlink r:id="rId97" w:history="1">
        <w:r w:rsidRPr="00B543AD">
          <w:rPr>
            <w:bCs/>
            <w:sz w:val="28"/>
            <w:szCs w:val="28"/>
          </w:rPr>
          <w:t>О координации международных</w:t>
        </w:r>
      </w:hyperlink>
      <w:r w:rsidRPr="00B543AD">
        <w:rPr>
          <w:bCs/>
          <w:sz w:val="28"/>
          <w:szCs w:val="28"/>
        </w:rPr>
        <w:t xml:space="preserve"> и внешнеэкономических связей субъектов Российской Федерации"</w:t>
      </w:r>
      <w:r w:rsidRPr="00B543AD">
        <w:rPr>
          <w:rStyle w:val="aa"/>
          <w:sz w:val="28"/>
          <w:szCs w:val="28"/>
        </w:rPr>
        <w:footnoteReference w:id="52"/>
      </w:r>
      <w:r w:rsidRPr="00B543AD">
        <w:rPr>
          <w:bCs/>
          <w:sz w:val="28"/>
          <w:szCs w:val="28"/>
        </w:rPr>
        <w:t xml:space="preserve">; от 3 апреля </w:t>
      </w:r>
      <w:smartTag w:uri="urn:schemas-microsoft-com:office:smarttags" w:element="metricconverter">
        <w:smartTagPr>
          <w:attr w:name="ProductID" w:val="1995 г"/>
        </w:smartTagPr>
        <w:r w:rsidRPr="00B543AD">
          <w:rPr>
            <w:bCs/>
            <w:sz w:val="28"/>
            <w:szCs w:val="28"/>
          </w:rPr>
          <w:t>1995 г</w:t>
        </w:r>
      </w:smartTag>
      <w:r w:rsidRPr="00B543AD">
        <w:rPr>
          <w:bCs/>
          <w:sz w:val="28"/>
          <w:szCs w:val="28"/>
        </w:rPr>
        <w:t xml:space="preserve">. </w:t>
      </w:r>
      <w:hyperlink r:id="rId98" w:history="1">
        <w:r w:rsidRPr="00B543AD">
          <w:rPr>
            <w:bCs/>
            <w:sz w:val="28"/>
            <w:szCs w:val="28"/>
          </w:rPr>
          <w:t>"О федеральной службе безопасности"</w:t>
        </w:r>
      </w:hyperlink>
      <w:r w:rsidRPr="00B543AD">
        <w:rPr>
          <w:rStyle w:val="aa"/>
          <w:sz w:val="28"/>
          <w:szCs w:val="28"/>
        </w:rPr>
        <w:footnoteReference w:id="53"/>
      </w:r>
      <w:r w:rsidRPr="00B543AD">
        <w:rPr>
          <w:bCs/>
          <w:sz w:val="28"/>
          <w:szCs w:val="28"/>
        </w:rPr>
        <w:t xml:space="preserve">; от 21 ноября </w:t>
      </w:r>
      <w:smartTag w:uri="urn:schemas-microsoft-com:office:smarttags" w:element="metricconverter">
        <w:smartTagPr>
          <w:attr w:name="ProductID" w:val="1995 г"/>
        </w:smartTagPr>
        <w:r w:rsidRPr="00B543AD">
          <w:rPr>
            <w:bCs/>
            <w:sz w:val="28"/>
            <w:szCs w:val="28"/>
          </w:rPr>
          <w:t>1995 г</w:t>
        </w:r>
      </w:smartTag>
      <w:r w:rsidRPr="00B543AD">
        <w:rPr>
          <w:bCs/>
          <w:sz w:val="28"/>
          <w:szCs w:val="28"/>
        </w:rPr>
        <w:t xml:space="preserve">. </w:t>
      </w:r>
      <w:hyperlink r:id="rId99" w:history="1">
        <w:r w:rsidRPr="00B543AD">
          <w:rPr>
            <w:bCs/>
            <w:sz w:val="28"/>
            <w:szCs w:val="28"/>
          </w:rPr>
          <w:t>"Об использовании атомной энергии"</w:t>
        </w:r>
      </w:hyperlink>
      <w:r w:rsidRPr="00B543AD">
        <w:rPr>
          <w:rStyle w:val="aa"/>
          <w:sz w:val="28"/>
          <w:szCs w:val="28"/>
        </w:rPr>
        <w:footnoteReference w:id="54"/>
      </w:r>
      <w:r w:rsidRPr="00B543AD">
        <w:rPr>
          <w:bCs/>
          <w:sz w:val="28"/>
          <w:szCs w:val="28"/>
        </w:rPr>
        <w:t xml:space="preserve">, от 10 января </w:t>
      </w:r>
      <w:smartTag w:uri="urn:schemas-microsoft-com:office:smarttags" w:element="metricconverter">
        <w:smartTagPr>
          <w:attr w:name="ProductID" w:val="1996 г"/>
        </w:smartTagPr>
        <w:r w:rsidRPr="00B543AD">
          <w:rPr>
            <w:bCs/>
            <w:sz w:val="28"/>
            <w:szCs w:val="28"/>
          </w:rPr>
          <w:t>1996 г</w:t>
        </w:r>
      </w:smartTag>
      <w:r w:rsidRPr="00B543AD">
        <w:rPr>
          <w:bCs/>
          <w:sz w:val="28"/>
          <w:szCs w:val="28"/>
        </w:rPr>
        <w:t xml:space="preserve">. </w:t>
      </w:r>
      <w:hyperlink r:id="rId100" w:history="1">
        <w:r w:rsidRPr="00B543AD">
          <w:rPr>
            <w:bCs/>
            <w:sz w:val="28"/>
            <w:szCs w:val="28"/>
          </w:rPr>
          <w:t>"О внешней разведке"</w:t>
        </w:r>
      </w:hyperlink>
      <w:r w:rsidRPr="00B543AD">
        <w:rPr>
          <w:rStyle w:val="aa"/>
          <w:sz w:val="28"/>
          <w:szCs w:val="28"/>
        </w:rPr>
        <w:footnoteReference w:id="55"/>
      </w:r>
      <w:r w:rsidRPr="00B543AD">
        <w:rPr>
          <w:bCs/>
          <w:sz w:val="28"/>
          <w:szCs w:val="28"/>
        </w:rPr>
        <w:t xml:space="preserve">, от 12 февраля </w:t>
      </w:r>
      <w:smartTag w:uri="urn:schemas-microsoft-com:office:smarttags" w:element="metricconverter">
        <w:smartTagPr>
          <w:attr w:name="ProductID" w:val="1998 г"/>
        </w:smartTagPr>
        <w:r w:rsidRPr="00B543AD">
          <w:rPr>
            <w:bCs/>
            <w:sz w:val="28"/>
            <w:szCs w:val="28"/>
          </w:rPr>
          <w:t>1998 г</w:t>
        </w:r>
      </w:smartTag>
      <w:r w:rsidRPr="00B543AD">
        <w:rPr>
          <w:bCs/>
          <w:sz w:val="28"/>
          <w:szCs w:val="28"/>
        </w:rPr>
        <w:t xml:space="preserve">. </w:t>
      </w:r>
      <w:hyperlink r:id="rId101" w:history="1">
        <w:r w:rsidRPr="00B543AD">
          <w:rPr>
            <w:bCs/>
            <w:sz w:val="28"/>
            <w:szCs w:val="28"/>
          </w:rPr>
          <w:t>"О гражданской обороне"</w:t>
        </w:r>
      </w:hyperlink>
      <w:r w:rsidRPr="00B543AD">
        <w:rPr>
          <w:rStyle w:val="aa"/>
          <w:sz w:val="28"/>
          <w:szCs w:val="28"/>
        </w:rPr>
        <w:footnoteReference w:id="56"/>
      </w:r>
      <w:r w:rsidRPr="00B543AD">
        <w:rPr>
          <w:bCs/>
          <w:sz w:val="28"/>
          <w:szCs w:val="28"/>
        </w:rPr>
        <w:t xml:space="preserve">, от 9 января </w:t>
      </w:r>
      <w:smartTag w:uri="urn:schemas-microsoft-com:office:smarttags" w:element="metricconverter">
        <w:smartTagPr>
          <w:attr w:name="ProductID" w:val="1996 г"/>
        </w:smartTagPr>
        <w:r w:rsidRPr="00B543AD">
          <w:rPr>
            <w:bCs/>
            <w:sz w:val="28"/>
            <w:szCs w:val="28"/>
          </w:rPr>
          <w:t>1996 г</w:t>
        </w:r>
      </w:smartTag>
      <w:r w:rsidRPr="00B543AD">
        <w:rPr>
          <w:bCs/>
          <w:sz w:val="28"/>
          <w:szCs w:val="28"/>
        </w:rPr>
        <w:t xml:space="preserve">. </w:t>
      </w:r>
      <w:hyperlink r:id="rId102" w:history="1">
        <w:r w:rsidRPr="00B543AD">
          <w:rPr>
            <w:bCs/>
            <w:sz w:val="28"/>
            <w:szCs w:val="28"/>
          </w:rPr>
          <w:t>"О радиационной безопасности населения"</w:t>
        </w:r>
      </w:hyperlink>
      <w:r w:rsidRPr="00B543AD">
        <w:rPr>
          <w:rStyle w:val="aa"/>
          <w:sz w:val="28"/>
          <w:szCs w:val="28"/>
        </w:rPr>
        <w:footnoteReference w:id="57"/>
      </w:r>
      <w:r w:rsidRPr="00B543AD">
        <w:rPr>
          <w:bCs/>
          <w:sz w:val="28"/>
          <w:szCs w:val="28"/>
        </w:rPr>
        <w:t xml:space="preserve">, а также Законы РФ от 27 декабря </w:t>
      </w:r>
      <w:smartTag w:uri="urn:schemas-microsoft-com:office:smarttags" w:element="metricconverter">
        <w:smartTagPr>
          <w:attr w:name="ProductID" w:val="1991 г"/>
        </w:smartTagPr>
        <w:r w:rsidRPr="00B543AD">
          <w:rPr>
            <w:bCs/>
            <w:sz w:val="28"/>
            <w:szCs w:val="28"/>
          </w:rPr>
          <w:t>1991 г</w:t>
        </w:r>
      </w:smartTag>
      <w:r w:rsidRPr="00B543AD">
        <w:rPr>
          <w:bCs/>
          <w:sz w:val="28"/>
          <w:szCs w:val="28"/>
        </w:rPr>
        <w:t xml:space="preserve">. </w:t>
      </w:r>
      <w:hyperlink r:id="rId103" w:history="1">
        <w:r w:rsidRPr="00B543AD">
          <w:rPr>
            <w:bCs/>
            <w:sz w:val="28"/>
            <w:szCs w:val="28"/>
          </w:rPr>
          <w:t>"О средствах массовой информации"</w:t>
        </w:r>
      </w:hyperlink>
      <w:r w:rsidRPr="00B543AD">
        <w:rPr>
          <w:rStyle w:val="aa"/>
          <w:sz w:val="28"/>
          <w:szCs w:val="28"/>
        </w:rPr>
        <w:footnoteReference w:id="58"/>
      </w:r>
      <w:r w:rsidRPr="00B543AD">
        <w:rPr>
          <w:bCs/>
          <w:sz w:val="28"/>
          <w:szCs w:val="28"/>
        </w:rPr>
        <w:t xml:space="preserve">; от 5 марта </w:t>
      </w:r>
      <w:smartTag w:uri="urn:schemas-microsoft-com:office:smarttags" w:element="metricconverter">
        <w:smartTagPr>
          <w:attr w:name="ProductID" w:val="1992 г"/>
        </w:smartTagPr>
        <w:r w:rsidRPr="00B543AD">
          <w:rPr>
            <w:bCs/>
            <w:sz w:val="28"/>
            <w:szCs w:val="28"/>
          </w:rPr>
          <w:t>1992 г</w:t>
        </w:r>
      </w:smartTag>
      <w:r w:rsidRPr="00B543AD">
        <w:rPr>
          <w:bCs/>
          <w:sz w:val="28"/>
          <w:szCs w:val="28"/>
        </w:rPr>
        <w:t xml:space="preserve">. </w:t>
      </w:r>
      <w:hyperlink r:id="rId104" w:history="1">
        <w:r w:rsidRPr="00B543AD">
          <w:rPr>
            <w:bCs/>
            <w:sz w:val="28"/>
            <w:szCs w:val="28"/>
          </w:rPr>
          <w:t>"О безопасности"</w:t>
        </w:r>
      </w:hyperlink>
      <w:r w:rsidRPr="00B543AD">
        <w:rPr>
          <w:bCs/>
          <w:sz w:val="28"/>
          <w:szCs w:val="28"/>
        </w:rPr>
        <w:t xml:space="preserve">; от 1 апреля </w:t>
      </w:r>
      <w:smartTag w:uri="urn:schemas-microsoft-com:office:smarttags" w:element="metricconverter">
        <w:smartTagPr>
          <w:attr w:name="ProductID" w:val="1993 г"/>
        </w:smartTagPr>
        <w:r w:rsidRPr="00B543AD">
          <w:rPr>
            <w:bCs/>
            <w:sz w:val="28"/>
            <w:szCs w:val="28"/>
          </w:rPr>
          <w:t>1993 г</w:t>
        </w:r>
      </w:smartTag>
      <w:r w:rsidRPr="00B543AD">
        <w:rPr>
          <w:bCs/>
          <w:sz w:val="28"/>
          <w:szCs w:val="28"/>
        </w:rPr>
        <w:t xml:space="preserve">. </w:t>
      </w:r>
      <w:hyperlink r:id="rId105" w:history="1">
        <w:r w:rsidRPr="00B543AD">
          <w:rPr>
            <w:bCs/>
            <w:sz w:val="28"/>
            <w:szCs w:val="28"/>
          </w:rPr>
          <w:t>"О государственной границе Российской Федерации"</w:t>
        </w:r>
      </w:hyperlink>
      <w:r w:rsidRPr="00B543AD">
        <w:rPr>
          <w:rStyle w:val="aa"/>
          <w:sz w:val="28"/>
          <w:szCs w:val="28"/>
        </w:rPr>
        <w:footnoteReference w:id="59"/>
      </w:r>
      <w:r w:rsidRPr="00B543AD">
        <w:rPr>
          <w:bCs/>
          <w:sz w:val="28"/>
          <w:szCs w:val="28"/>
        </w:rPr>
        <w:t xml:space="preserve">, а также от </w:t>
      </w:r>
      <w:r w:rsidRPr="00B543AD">
        <w:rPr>
          <w:sz w:val="28"/>
          <w:szCs w:val="28"/>
        </w:rPr>
        <w:t>9 февраля 2007 года "</w:t>
      </w:r>
      <w:r w:rsidRPr="00B543AD">
        <w:rPr>
          <w:bCs/>
          <w:sz w:val="28"/>
          <w:szCs w:val="28"/>
        </w:rPr>
        <w:t>О транспортной безопасности"</w:t>
      </w:r>
      <w:r w:rsidRPr="00B543AD">
        <w:rPr>
          <w:rStyle w:val="aa"/>
          <w:sz w:val="28"/>
          <w:szCs w:val="28"/>
        </w:rPr>
        <w:footnoteReference w:id="60"/>
      </w:r>
      <w:r w:rsidRPr="00B543AD">
        <w:rPr>
          <w:bCs/>
          <w:sz w:val="28"/>
          <w:szCs w:val="28"/>
        </w:rPr>
        <w:t>, от 21 июля 2011 года "О безопасности объектов топливно-энергетического комплекса"</w:t>
      </w:r>
      <w:r w:rsidRPr="00B543AD">
        <w:rPr>
          <w:rStyle w:val="aa"/>
          <w:sz w:val="28"/>
          <w:szCs w:val="28"/>
        </w:rPr>
        <w:footnoteReference w:id="61"/>
      </w:r>
      <w:r w:rsidRPr="00B543AD">
        <w:rPr>
          <w:bCs/>
          <w:sz w:val="28"/>
          <w:szCs w:val="28"/>
        </w:rPr>
        <w:t xml:space="preserve"> и др.</w:t>
      </w:r>
    </w:p>
    <w:p w:rsidR="00B543AD" w:rsidRPr="00B543AD" w:rsidRDefault="00B543AD" w:rsidP="00B543AD">
      <w:pPr>
        <w:autoSpaceDE w:val="0"/>
        <w:autoSpaceDN w:val="0"/>
        <w:adjustRightInd w:val="0"/>
        <w:ind w:firstLine="540"/>
        <w:jc w:val="both"/>
        <w:rPr>
          <w:sz w:val="28"/>
          <w:szCs w:val="28"/>
        </w:rPr>
      </w:pPr>
    </w:p>
    <w:p w:rsidR="00B543AD" w:rsidRPr="00B543AD" w:rsidRDefault="00B543AD" w:rsidP="00B543AD">
      <w:pPr>
        <w:autoSpaceDE w:val="0"/>
        <w:autoSpaceDN w:val="0"/>
        <w:adjustRightInd w:val="0"/>
        <w:ind w:firstLine="540"/>
        <w:jc w:val="both"/>
        <w:rPr>
          <w:bCs/>
          <w:sz w:val="28"/>
          <w:szCs w:val="28"/>
        </w:rPr>
      </w:pPr>
      <w:r w:rsidRPr="00B543AD">
        <w:rPr>
          <w:b/>
          <w:bCs/>
          <w:sz w:val="28"/>
          <w:szCs w:val="28"/>
        </w:rPr>
        <w:t>3</w:t>
      </w:r>
      <w:r w:rsidRPr="00B94A8B">
        <w:rPr>
          <w:b/>
          <w:bCs/>
          <w:sz w:val="28"/>
          <w:szCs w:val="28"/>
        </w:rPr>
        <w:t>.</w:t>
      </w:r>
      <w:r w:rsidRPr="00B94A8B">
        <w:rPr>
          <w:b/>
          <w:sz w:val="28"/>
          <w:szCs w:val="28"/>
        </w:rPr>
        <w:t xml:space="preserve"> </w:t>
      </w:r>
      <w:r w:rsidR="00B94A8B" w:rsidRPr="00B94A8B">
        <w:rPr>
          <w:b/>
          <w:sz w:val="28"/>
          <w:szCs w:val="28"/>
        </w:rPr>
        <w:t>Указы Президента Российской Федерации.</w:t>
      </w:r>
      <w:r w:rsidR="00B94A8B">
        <w:rPr>
          <w:sz w:val="28"/>
          <w:szCs w:val="28"/>
        </w:rPr>
        <w:t xml:space="preserve"> </w:t>
      </w:r>
      <w:r w:rsidRPr="00B543AD">
        <w:rPr>
          <w:bCs/>
          <w:sz w:val="28"/>
          <w:szCs w:val="28"/>
        </w:rPr>
        <w:t xml:space="preserve">Активную правотворческую деятельность по формированию механизма противодействия терроризму осуществляет Президент. К числу нормативных правовых актов Президента РФ, регулирующих вопросы противодействия терроризму, относятся Указы от 22 января </w:t>
      </w:r>
      <w:smartTag w:uri="urn:schemas-microsoft-com:office:smarttags" w:element="metricconverter">
        <w:smartTagPr>
          <w:attr w:name="ProductID" w:val="2001 г"/>
        </w:smartTagPr>
        <w:r w:rsidRPr="00B543AD">
          <w:rPr>
            <w:bCs/>
            <w:sz w:val="28"/>
            <w:szCs w:val="28"/>
          </w:rPr>
          <w:t>2001 г</w:t>
        </w:r>
      </w:smartTag>
      <w:r w:rsidRPr="00B543AD">
        <w:rPr>
          <w:bCs/>
          <w:sz w:val="28"/>
          <w:szCs w:val="28"/>
        </w:rPr>
        <w:t>. "О мерах по борьбе с терроризмом на территории Северо-Кавказского региона Российской Федерации"</w:t>
      </w:r>
      <w:r w:rsidRPr="00B543AD">
        <w:rPr>
          <w:rStyle w:val="aa"/>
          <w:sz w:val="28"/>
          <w:szCs w:val="28"/>
        </w:rPr>
        <w:footnoteReference w:id="62"/>
      </w:r>
      <w:r w:rsidRPr="00B543AD">
        <w:rPr>
          <w:bCs/>
          <w:sz w:val="28"/>
          <w:szCs w:val="28"/>
        </w:rPr>
        <w:t xml:space="preserve">; от 1 ноября </w:t>
      </w:r>
      <w:smartTag w:uri="urn:schemas-microsoft-com:office:smarttags" w:element="metricconverter">
        <w:smartTagPr>
          <w:attr w:name="ProductID" w:val="2001 г"/>
        </w:smartTagPr>
        <w:r w:rsidRPr="00B543AD">
          <w:rPr>
            <w:bCs/>
            <w:sz w:val="28"/>
            <w:szCs w:val="28"/>
          </w:rPr>
          <w:t>2001 г</w:t>
        </w:r>
      </w:smartTag>
      <w:r w:rsidRPr="00B543AD">
        <w:rPr>
          <w:bCs/>
          <w:sz w:val="28"/>
          <w:szCs w:val="28"/>
        </w:rPr>
        <w:t>. "</w:t>
      </w:r>
      <w:hyperlink r:id="rId106" w:history="1">
        <w:r w:rsidRPr="00B543AD">
          <w:rPr>
            <w:bCs/>
            <w:sz w:val="28"/>
            <w:szCs w:val="28"/>
          </w:rPr>
          <w:t>Об уполномоченном органе по противодействию</w:t>
        </w:r>
      </w:hyperlink>
      <w:r w:rsidRPr="00B543AD">
        <w:rPr>
          <w:bCs/>
          <w:sz w:val="28"/>
          <w:szCs w:val="28"/>
        </w:rPr>
        <w:t xml:space="preserve"> легализации (отмыванию) доходов, полученных преступным путем, и финансированию терроризма"</w:t>
      </w:r>
      <w:r w:rsidRPr="00B543AD">
        <w:rPr>
          <w:rStyle w:val="aa"/>
          <w:sz w:val="28"/>
          <w:szCs w:val="28"/>
        </w:rPr>
        <w:footnoteReference w:id="63"/>
      </w:r>
      <w:r w:rsidRPr="00B543AD">
        <w:rPr>
          <w:bCs/>
          <w:sz w:val="28"/>
          <w:szCs w:val="28"/>
        </w:rPr>
        <w:t xml:space="preserve">; от 30 июня </w:t>
      </w:r>
      <w:smartTag w:uri="urn:schemas-microsoft-com:office:smarttags" w:element="metricconverter">
        <w:smartTagPr>
          <w:attr w:name="ProductID" w:val="2003 г"/>
        </w:smartTagPr>
        <w:r w:rsidRPr="00B543AD">
          <w:rPr>
            <w:bCs/>
            <w:sz w:val="28"/>
            <w:szCs w:val="28"/>
          </w:rPr>
          <w:t>2003 г</w:t>
        </w:r>
      </w:smartTag>
      <w:r w:rsidRPr="00B543AD">
        <w:rPr>
          <w:bCs/>
          <w:sz w:val="28"/>
          <w:szCs w:val="28"/>
        </w:rPr>
        <w:t>. "О дополнительных мерах по борьбе с терроризмом на территории Северо-Кавказского региона Российской Федерации"</w:t>
      </w:r>
      <w:r w:rsidRPr="00B543AD">
        <w:rPr>
          <w:rStyle w:val="aa"/>
          <w:sz w:val="28"/>
          <w:szCs w:val="28"/>
        </w:rPr>
        <w:footnoteReference w:id="64"/>
      </w:r>
      <w:r w:rsidRPr="00B543AD">
        <w:rPr>
          <w:bCs/>
          <w:sz w:val="28"/>
          <w:szCs w:val="28"/>
        </w:rPr>
        <w:t xml:space="preserve">; от 13 сентября </w:t>
      </w:r>
      <w:smartTag w:uri="urn:schemas-microsoft-com:office:smarttags" w:element="metricconverter">
        <w:smartTagPr>
          <w:attr w:name="ProductID" w:val="2004 г"/>
        </w:smartTagPr>
        <w:r w:rsidRPr="00B543AD">
          <w:rPr>
            <w:bCs/>
            <w:sz w:val="28"/>
            <w:szCs w:val="28"/>
          </w:rPr>
          <w:t>2004 г</w:t>
        </w:r>
      </w:smartTag>
      <w:r w:rsidRPr="00B543AD">
        <w:rPr>
          <w:bCs/>
          <w:sz w:val="28"/>
          <w:szCs w:val="28"/>
        </w:rPr>
        <w:t>. "</w:t>
      </w:r>
      <w:hyperlink r:id="rId107" w:history="1">
        <w:r w:rsidRPr="00B543AD">
          <w:rPr>
            <w:bCs/>
            <w:sz w:val="28"/>
            <w:szCs w:val="28"/>
          </w:rPr>
          <w:t>О неотложных мерах по повышению эффективности</w:t>
        </w:r>
      </w:hyperlink>
      <w:r w:rsidRPr="00B543AD">
        <w:rPr>
          <w:bCs/>
          <w:sz w:val="28"/>
          <w:szCs w:val="28"/>
        </w:rPr>
        <w:t xml:space="preserve"> борьбы с терроризмом"</w:t>
      </w:r>
      <w:r w:rsidRPr="00B543AD">
        <w:rPr>
          <w:rStyle w:val="aa"/>
          <w:sz w:val="28"/>
          <w:szCs w:val="28"/>
        </w:rPr>
        <w:footnoteReference w:id="65"/>
      </w:r>
      <w:r w:rsidRPr="00B543AD">
        <w:rPr>
          <w:bCs/>
          <w:sz w:val="28"/>
          <w:szCs w:val="28"/>
        </w:rPr>
        <w:t xml:space="preserve">; от 15 февраля </w:t>
      </w:r>
      <w:smartTag w:uri="urn:schemas-microsoft-com:office:smarttags" w:element="metricconverter">
        <w:smartTagPr>
          <w:attr w:name="ProductID" w:val="2006 г"/>
        </w:smartTagPr>
        <w:r w:rsidRPr="00B543AD">
          <w:rPr>
            <w:bCs/>
            <w:sz w:val="28"/>
            <w:szCs w:val="28"/>
          </w:rPr>
          <w:t>2006 г</w:t>
        </w:r>
      </w:smartTag>
      <w:r w:rsidRPr="00B543AD">
        <w:rPr>
          <w:bCs/>
          <w:sz w:val="28"/>
          <w:szCs w:val="28"/>
        </w:rPr>
        <w:t>. "О мерах по противодействию терроризму"</w:t>
      </w:r>
      <w:r w:rsidRPr="00B543AD">
        <w:rPr>
          <w:rStyle w:val="aa"/>
          <w:sz w:val="28"/>
          <w:szCs w:val="28"/>
        </w:rPr>
        <w:footnoteReference w:id="66"/>
      </w:r>
      <w:r w:rsidRPr="00B543AD">
        <w:rPr>
          <w:bCs/>
          <w:sz w:val="28"/>
          <w:szCs w:val="28"/>
        </w:rPr>
        <w:t>.</w:t>
      </w:r>
    </w:p>
    <w:p w:rsidR="00B543AD" w:rsidRPr="00B543AD" w:rsidRDefault="00B543AD" w:rsidP="00B543AD">
      <w:pPr>
        <w:autoSpaceDE w:val="0"/>
        <w:autoSpaceDN w:val="0"/>
        <w:adjustRightInd w:val="0"/>
        <w:ind w:firstLine="540"/>
        <w:jc w:val="both"/>
        <w:rPr>
          <w:sz w:val="28"/>
          <w:szCs w:val="28"/>
        </w:rPr>
      </w:pPr>
      <w:r w:rsidRPr="00B543AD">
        <w:rPr>
          <w:sz w:val="28"/>
          <w:szCs w:val="28"/>
        </w:rPr>
        <w:lastRenderedPageBreak/>
        <w:t>Среди указов Президента Российской Федерации в рассматриваемой сфере деятельности особое внимание следует уделить:</w:t>
      </w:r>
    </w:p>
    <w:p w:rsidR="00B543AD" w:rsidRPr="00B543AD" w:rsidRDefault="00B543AD" w:rsidP="00B543AD">
      <w:pPr>
        <w:autoSpaceDE w:val="0"/>
        <w:autoSpaceDN w:val="0"/>
        <w:adjustRightInd w:val="0"/>
        <w:ind w:firstLine="540"/>
        <w:jc w:val="both"/>
        <w:rPr>
          <w:sz w:val="28"/>
          <w:szCs w:val="28"/>
        </w:rPr>
      </w:pPr>
      <w:hyperlink r:id="rId108" w:history="1">
        <w:r w:rsidRPr="00B543AD">
          <w:rPr>
            <w:b/>
            <w:bCs/>
            <w:sz w:val="28"/>
            <w:szCs w:val="28"/>
          </w:rPr>
          <w:t>Указу</w:t>
        </w:r>
      </w:hyperlink>
      <w:r w:rsidRPr="00B543AD">
        <w:rPr>
          <w:b/>
          <w:bCs/>
          <w:sz w:val="28"/>
          <w:szCs w:val="28"/>
        </w:rPr>
        <w:t xml:space="preserve"> Президента РФ от 12.05.2009 № 537 "О Стратегии национальной безопасности Российской Федерации до 2020 года"</w:t>
      </w:r>
      <w:r w:rsidRPr="00B543AD">
        <w:rPr>
          <w:sz w:val="28"/>
          <w:szCs w:val="28"/>
        </w:rPr>
        <w:t>, согласно которому основными направлениями обеспечения национальной безопасности Российской Федерации являются стратегические национальные приоритеты, которыми определяются задачи важнейших социальных, политических и экономических преобразований для создания безопасных условий реализации конституционных прав и свобод граждан Российской Федерации, осуществления устойчивого развития страны, сохранения территориальной целостности и суверенитета государства. Стратегия является базовым документом по планированию развития системы обеспечения национальной безопасности Российской Федерации, в котором излагаются порядок действий и меры по обеспечению национальной безопасности. Она является основой для конструктивного взаимодействия органов государственной власти, организаций и общественных объединений для защиты национальных интересов Российской Федерации и обеспечения безопасности личности, общества и государства;</w:t>
      </w:r>
    </w:p>
    <w:p w:rsidR="00B543AD" w:rsidRPr="00B543AD" w:rsidRDefault="00B543AD" w:rsidP="00B543AD">
      <w:pPr>
        <w:autoSpaceDE w:val="0"/>
        <w:autoSpaceDN w:val="0"/>
        <w:adjustRightInd w:val="0"/>
        <w:ind w:firstLine="540"/>
        <w:jc w:val="both"/>
        <w:rPr>
          <w:sz w:val="28"/>
          <w:szCs w:val="28"/>
        </w:rPr>
      </w:pPr>
      <w:hyperlink r:id="rId109" w:history="1">
        <w:r w:rsidRPr="00B543AD">
          <w:rPr>
            <w:b/>
            <w:bCs/>
            <w:sz w:val="28"/>
            <w:szCs w:val="28"/>
          </w:rPr>
          <w:t>Указу</w:t>
        </w:r>
      </w:hyperlink>
      <w:r w:rsidRPr="00B543AD">
        <w:rPr>
          <w:b/>
          <w:bCs/>
          <w:sz w:val="28"/>
          <w:szCs w:val="28"/>
        </w:rPr>
        <w:t xml:space="preserve"> Президента РФ от 15.02.2006 № 116 "О мерах по противодействию терроризму".</w:t>
      </w:r>
      <w:r w:rsidRPr="00B543AD">
        <w:rPr>
          <w:sz w:val="28"/>
          <w:szCs w:val="28"/>
        </w:rPr>
        <w:t xml:space="preserve"> Данным Указом было утверждено </w:t>
      </w:r>
      <w:hyperlink r:id="rId110" w:history="1">
        <w:r w:rsidRPr="00B543AD">
          <w:rPr>
            <w:sz w:val="28"/>
            <w:szCs w:val="28"/>
          </w:rPr>
          <w:t>Положение</w:t>
        </w:r>
      </w:hyperlink>
      <w:r w:rsidRPr="00B543AD">
        <w:rPr>
          <w:sz w:val="28"/>
          <w:szCs w:val="28"/>
        </w:rPr>
        <w:t xml:space="preserve"> о Национальном антитеррористическом комитете, который является органом, обеспечивающим координацию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а также осуществляющим подготовку соответствующих предложений Президенту Российской Федерации;</w:t>
      </w:r>
    </w:p>
    <w:p w:rsidR="00B543AD" w:rsidRPr="00B543AD" w:rsidRDefault="00B543AD" w:rsidP="00B543AD">
      <w:pPr>
        <w:autoSpaceDE w:val="0"/>
        <w:autoSpaceDN w:val="0"/>
        <w:adjustRightInd w:val="0"/>
        <w:ind w:firstLine="540"/>
        <w:jc w:val="both"/>
        <w:rPr>
          <w:sz w:val="28"/>
          <w:szCs w:val="28"/>
        </w:rPr>
      </w:pPr>
      <w:hyperlink r:id="rId111" w:history="1">
        <w:r w:rsidRPr="00B543AD">
          <w:rPr>
            <w:b/>
            <w:bCs/>
            <w:sz w:val="28"/>
            <w:szCs w:val="28"/>
          </w:rPr>
          <w:t>Указу</w:t>
        </w:r>
      </w:hyperlink>
      <w:r w:rsidRPr="00B543AD">
        <w:rPr>
          <w:b/>
          <w:bCs/>
          <w:sz w:val="28"/>
          <w:szCs w:val="28"/>
        </w:rPr>
        <w:t xml:space="preserve"> Президента РФ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Pr="00B543AD">
        <w:rPr>
          <w:sz w:val="28"/>
          <w:szCs w:val="28"/>
        </w:rPr>
        <w:t xml:space="preserve"> В случае, когда есть данные о реальной возможности теракта, но они требуют подтверждения, объявляется </w:t>
      </w:r>
      <w:r w:rsidRPr="00B543AD">
        <w:rPr>
          <w:b/>
          <w:bCs/>
          <w:sz w:val="28"/>
          <w:szCs w:val="28"/>
        </w:rPr>
        <w:t>повышенный уровень</w:t>
      </w:r>
      <w:r w:rsidRPr="00B543AD">
        <w:rPr>
          <w:sz w:val="28"/>
          <w:szCs w:val="28"/>
        </w:rPr>
        <w:t xml:space="preserve"> - "синий", при подтверждении такой информации - </w:t>
      </w:r>
      <w:r w:rsidRPr="00B543AD">
        <w:rPr>
          <w:b/>
          <w:bCs/>
          <w:sz w:val="28"/>
          <w:szCs w:val="28"/>
        </w:rPr>
        <w:t>высокий</w:t>
      </w:r>
      <w:r w:rsidRPr="00B543AD">
        <w:rPr>
          <w:sz w:val="28"/>
          <w:szCs w:val="28"/>
        </w:rPr>
        <w:t xml:space="preserve"> ("желтый"), при непосредственной угрозе теракта или его совершении - </w:t>
      </w:r>
      <w:r w:rsidRPr="00B543AD">
        <w:rPr>
          <w:b/>
          <w:bCs/>
          <w:sz w:val="28"/>
          <w:szCs w:val="28"/>
        </w:rPr>
        <w:t>критический</w:t>
      </w:r>
      <w:r w:rsidRPr="00B543AD">
        <w:rPr>
          <w:sz w:val="28"/>
          <w:szCs w:val="28"/>
        </w:rPr>
        <w:t xml:space="preserve"> ("красный"). При устранении угрозы теракта введенный уровень террористической опасности отменяется. Каждому уровню соответствуют определенные дополнительные меры безопасности.</w:t>
      </w:r>
    </w:p>
    <w:p w:rsidR="00B543AD" w:rsidRPr="00B543AD" w:rsidRDefault="00B543AD" w:rsidP="00B543AD">
      <w:pPr>
        <w:autoSpaceDE w:val="0"/>
        <w:autoSpaceDN w:val="0"/>
        <w:adjustRightInd w:val="0"/>
        <w:ind w:firstLine="540"/>
        <w:jc w:val="both"/>
        <w:rPr>
          <w:sz w:val="28"/>
          <w:szCs w:val="28"/>
        </w:rPr>
      </w:pPr>
      <w:hyperlink r:id="rId112" w:history="1">
        <w:r w:rsidRPr="00B543AD">
          <w:rPr>
            <w:b/>
            <w:bCs/>
            <w:sz w:val="28"/>
            <w:szCs w:val="28"/>
          </w:rPr>
          <w:t>Концепции</w:t>
        </w:r>
      </w:hyperlink>
      <w:r w:rsidRPr="00B543AD">
        <w:rPr>
          <w:b/>
          <w:bCs/>
          <w:sz w:val="28"/>
          <w:szCs w:val="28"/>
        </w:rPr>
        <w:t xml:space="preserve"> противодействия терроризму в Российской Федерации, утвержденной Президентом Российской Федерации 05.10.2009.</w:t>
      </w:r>
      <w:r w:rsidRPr="00B543AD">
        <w:rPr>
          <w:sz w:val="28"/>
          <w:szCs w:val="28"/>
        </w:rPr>
        <w:t xml:space="preserve"> Она определяет основные принципы государственной политики в области противодействия терроризму в Российской Федерации, цель, задачи и направления дальнейшего развития общегосударственной системы противодействия терроризму в Российской Федерации.</w:t>
      </w:r>
    </w:p>
    <w:p w:rsidR="00B543AD" w:rsidRPr="00B543AD" w:rsidRDefault="00B543AD" w:rsidP="00B543AD">
      <w:pPr>
        <w:autoSpaceDE w:val="0"/>
        <w:autoSpaceDN w:val="0"/>
        <w:adjustRightInd w:val="0"/>
        <w:ind w:firstLine="540"/>
        <w:jc w:val="both"/>
        <w:rPr>
          <w:sz w:val="28"/>
          <w:szCs w:val="28"/>
        </w:rPr>
      </w:pPr>
      <w:r w:rsidRPr="00B543AD">
        <w:rPr>
          <w:bCs/>
          <w:sz w:val="28"/>
          <w:szCs w:val="28"/>
        </w:rPr>
        <w:t>Цель противодействия терроризму в Российской Федерации</w:t>
      </w:r>
      <w:r w:rsidRPr="00B543AD">
        <w:rPr>
          <w:sz w:val="28"/>
          <w:szCs w:val="28"/>
        </w:rPr>
        <w:t xml:space="preserve"> - защита личности, общества и государства от террористических актов и иных проявлений терроризма.</w:t>
      </w:r>
    </w:p>
    <w:p w:rsidR="00B543AD" w:rsidRPr="00B543AD" w:rsidRDefault="00B543AD" w:rsidP="00B543AD">
      <w:pPr>
        <w:autoSpaceDE w:val="0"/>
        <w:autoSpaceDN w:val="0"/>
        <w:adjustRightInd w:val="0"/>
        <w:ind w:firstLine="540"/>
        <w:jc w:val="both"/>
        <w:rPr>
          <w:sz w:val="28"/>
          <w:szCs w:val="28"/>
        </w:rPr>
      </w:pPr>
      <w:r w:rsidRPr="00B543AD">
        <w:rPr>
          <w:bCs/>
          <w:sz w:val="28"/>
          <w:szCs w:val="28"/>
        </w:rPr>
        <w:t>Основными задачами противодействия терроризму являются:</w:t>
      </w:r>
    </w:p>
    <w:p w:rsidR="00B543AD" w:rsidRPr="00B543AD" w:rsidRDefault="00B543AD" w:rsidP="00B543AD">
      <w:pPr>
        <w:autoSpaceDE w:val="0"/>
        <w:autoSpaceDN w:val="0"/>
        <w:adjustRightInd w:val="0"/>
        <w:ind w:firstLine="540"/>
        <w:jc w:val="both"/>
        <w:rPr>
          <w:sz w:val="28"/>
          <w:szCs w:val="28"/>
        </w:rPr>
      </w:pPr>
      <w:r w:rsidRPr="00B543AD">
        <w:rPr>
          <w:sz w:val="28"/>
          <w:szCs w:val="28"/>
        </w:rPr>
        <w:lastRenderedPageBreak/>
        <w:t>1) выявление и устранение причин и условий, способствующих возникновению и распространению терроризма;</w:t>
      </w:r>
    </w:p>
    <w:p w:rsidR="00B543AD" w:rsidRPr="00B543AD" w:rsidRDefault="00B543AD" w:rsidP="00B543AD">
      <w:pPr>
        <w:autoSpaceDE w:val="0"/>
        <w:autoSpaceDN w:val="0"/>
        <w:adjustRightInd w:val="0"/>
        <w:ind w:firstLine="540"/>
        <w:jc w:val="both"/>
        <w:rPr>
          <w:sz w:val="28"/>
          <w:szCs w:val="28"/>
        </w:rPr>
      </w:pPr>
      <w:r w:rsidRPr="00B543AD">
        <w:rPr>
          <w:sz w:val="28"/>
          <w:szCs w:val="28"/>
        </w:rPr>
        <w:t>2) выявление, предупреждение и пресечение действий лиц и организаций, направленных на подготовку и совершение террористических актов и иных преступлений террористического характера;</w:t>
      </w:r>
    </w:p>
    <w:p w:rsidR="00B543AD" w:rsidRPr="00B543AD" w:rsidRDefault="00B543AD" w:rsidP="00B543AD">
      <w:pPr>
        <w:autoSpaceDE w:val="0"/>
        <w:autoSpaceDN w:val="0"/>
        <w:adjustRightInd w:val="0"/>
        <w:ind w:firstLine="540"/>
        <w:jc w:val="both"/>
        <w:rPr>
          <w:sz w:val="28"/>
          <w:szCs w:val="28"/>
        </w:rPr>
      </w:pPr>
      <w:r w:rsidRPr="00B543AD">
        <w:rPr>
          <w:sz w:val="28"/>
          <w:szCs w:val="28"/>
        </w:rPr>
        <w:t>3) привлечение к ответственности субъектов террористической деятельности в соответствии с законодательством Российской Федерации;</w:t>
      </w:r>
    </w:p>
    <w:p w:rsidR="00B543AD" w:rsidRPr="00B543AD" w:rsidRDefault="00B543AD" w:rsidP="00B543AD">
      <w:pPr>
        <w:autoSpaceDE w:val="0"/>
        <w:autoSpaceDN w:val="0"/>
        <w:adjustRightInd w:val="0"/>
        <w:ind w:firstLine="540"/>
        <w:jc w:val="both"/>
        <w:rPr>
          <w:sz w:val="28"/>
          <w:szCs w:val="28"/>
        </w:rPr>
      </w:pPr>
      <w:r w:rsidRPr="00B543AD">
        <w:rPr>
          <w:sz w:val="28"/>
          <w:szCs w:val="28"/>
        </w:rPr>
        <w:t>4) поддержание в состоянии постоянной готовности к эффективному использованию сил и средств, предназначенных для выявления, предупреждения, пресечения террористической деятельности, минимизации и (или) ликвидации последствий проявлений терроризма;</w:t>
      </w:r>
    </w:p>
    <w:p w:rsidR="00B543AD" w:rsidRPr="00B543AD" w:rsidRDefault="00B543AD" w:rsidP="00B543AD">
      <w:pPr>
        <w:autoSpaceDE w:val="0"/>
        <w:autoSpaceDN w:val="0"/>
        <w:adjustRightInd w:val="0"/>
        <w:ind w:firstLine="540"/>
        <w:jc w:val="both"/>
        <w:rPr>
          <w:sz w:val="28"/>
          <w:szCs w:val="28"/>
        </w:rPr>
      </w:pPr>
      <w:r w:rsidRPr="00B543AD">
        <w:rPr>
          <w:sz w:val="28"/>
          <w:szCs w:val="28"/>
        </w:rPr>
        <w:t>5) обеспечение безопасности граждан и антитеррористической защищенности потенциальных объектов террористических посягательств, в т.ч. критически важных объектов инфраструктуры и жизнеобеспечения, а также мест массового пребывания людей;</w:t>
      </w:r>
    </w:p>
    <w:p w:rsidR="00B543AD" w:rsidRPr="00B543AD" w:rsidRDefault="00B543AD" w:rsidP="00B543AD">
      <w:pPr>
        <w:autoSpaceDE w:val="0"/>
        <w:autoSpaceDN w:val="0"/>
        <w:adjustRightInd w:val="0"/>
        <w:ind w:firstLine="540"/>
        <w:jc w:val="both"/>
        <w:rPr>
          <w:sz w:val="28"/>
          <w:szCs w:val="28"/>
        </w:rPr>
      </w:pPr>
      <w:r w:rsidRPr="00B543AD">
        <w:rPr>
          <w:sz w:val="28"/>
          <w:szCs w:val="28"/>
        </w:rPr>
        <w:t>6) противодействие распространению идеологии терроризма и активизация работы по информационно-пропагандистскому обеспечению антитеррористических мероприятий;</w:t>
      </w:r>
    </w:p>
    <w:p w:rsidR="00B543AD" w:rsidRPr="00B543AD" w:rsidRDefault="00B543AD" w:rsidP="00B543AD">
      <w:pPr>
        <w:autoSpaceDE w:val="0"/>
        <w:autoSpaceDN w:val="0"/>
        <w:adjustRightInd w:val="0"/>
        <w:ind w:firstLine="540"/>
        <w:jc w:val="both"/>
        <w:rPr>
          <w:b/>
          <w:sz w:val="28"/>
          <w:szCs w:val="28"/>
        </w:rPr>
      </w:pPr>
    </w:p>
    <w:p w:rsidR="00B543AD" w:rsidRPr="00B543AD" w:rsidRDefault="00B543AD" w:rsidP="00B543AD">
      <w:pPr>
        <w:autoSpaceDE w:val="0"/>
        <w:autoSpaceDN w:val="0"/>
        <w:adjustRightInd w:val="0"/>
        <w:ind w:firstLine="540"/>
        <w:jc w:val="both"/>
        <w:rPr>
          <w:sz w:val="28"/>
          <w:szCs w:val="28"/>
        </w:rPr>
      </w:pPr>
      <w:r w:rsidRPr="00B543AD">
        <w:rPr>
          <w:b/>
          <w:sz w:val="28"/>
          <w:szCs w:val="28"/>
        </w:rPr>
        <w:t>К актам, издаваемым Правительством Российской Федерации</w:t>
      </w:r>
      <w:r w:rsidRPr="00B543AD">
        <w:rPr>
          <w:sz w:val="28"/>
          <w:szCs w:val="28"/>
        </w:rPr>
        <w:t xml:space="preserve">, в области противодействия терроризму, </w:t>
      </w:r>
      <w:r w:rsidRPr="00B543AD">
        <w:rPr>
          <w:bCs/>
          <w:sz w:val="28"/>
          <w:szCs w:val="28"/>
        </w:rPr>
        <w:t>можно отнести</w:t>
      </w:r>
      <w:r w:rsidRPr="00B543AD">
        <w:rPr>
          <w:sz w:val="28"/>
          <w:szCs w:val="28"/>
        </w:rPr>
        <w:t>:</w:t>
      </w:r>
    </w:p>
    <w:p w:rsidR="00B543AD" w:rsidRPr="00B543AD" w:rsidRDefault="00B543AD" w:rsidP="00B543AD">
      <w:pPr>
        <w:autoSpaceDE w:val="0"/>
        <w:autoSpaceDN w:val="0"/>
        <w:adjustRightInd w:val="0"/>
        <w:ind w:firstLine="540"/>
        <w:jc w:val="both"/>
        <w:rPr>
          <w:sz w:val="28"/>
          <w:szCs w:val="28"/>
        </w:rPr>
      </w:pPr>
      <w:hyperlink r:id="rId113" w:history="1">
        <w:r w:rsidRPr="00B543AD">
          <w:rPr>
            <w:sz w:val="28"/>
            <w:szCs w:val="28"/>
          </w:rPr>
          <w:t>Постановление</w:t>
        </w:r>
      </w:hyperlink>
      <w:r w:rsidRPr="00B543AD">
        <w:rPr>
          <w:sz w:val="28"/>
          <w:szCs w:val="28"/>
        </w:rPr>
        <w:t xml:space="preserve"> Правительства РФ от 06.06.2007 № 352 "О мерах по реализации Федерального закона "О противодействии терроризму" (вместе с "Положением о применении оружия и боевой техники Вооруженными Силами Российской Федерации для устранения угрозы террористического акта в воздушной среде или пресечения такого террористического акта", "Положением о применении оружия и боевой техники Вооруженными Силами Российской Федерации для устранения угрозы террористического акта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в том числе в подводной среде, или для пресечения такого террористического акта", "Положением о применении Вооруженными Силами Российской Федерации");</w:t>
      </w:r>
    </w:p>
    <w:p w:rsidR="00B543AD" w:rsidRPr="00B543AD" w:rsidRDefault="00B543AD" w:rsidP="00B543AD">
      <w:pPr>
        <w:autoSpaceDE w:val="0"/>
        <w:autoSpaceDN w:val="0"/>
        <w:adjustRightInd w:val="0"/>
        <w:ind w:firstLine="540"/>
        <w:jc w:val="both"/>
        <w:rPr>
          <w:sz w:val="28"/>
          <w:szCs w:val="28"/>
        </w:rPr>
      </w:pPr>
      <w:hyperlink r:id="rId114" w:history="1">
        <w:r w:rsidRPr="00B543AD">
          <w:rPr>
            <w:sz w:val="28"/>
            <w:szCs w:val="28"/>
          </w:rPr>
          <w:t>Постановление</w:t>
        </w:r>
      </w:hyperlink>
      <w:r w:rsidRPr="00B543AD">
        <w:rPr>
          <w:sz w:val="28"/>
          <w:szCs w:val="28"/>
        </w:rPr>
        <w:t xml:space="preserve"> Правительства РФ от 18.01.2003 № 27 "Об утверждении Положения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p>
    <w:p w:rsidR="00B543AD" w:rsidRPr="00B543AD" w:rsidRDefault="00B543AD" w:rsidP="00B543AD">
      <w:pPr>
        <w:autoSpaceDE w:val="0"/>
        <w:autoSpaceDN w:val="0"/>
        <w:adjustRightInd w:val="0"/>
        <w:ind w:firstLine="540"/>
        <w:jc w:val="both"/>
        <w:rPr>
          <w:sz w:val="28"/>
          <w:szCs w:val="28"/>
        </w:rPr>
      </w:pPr>
      <w:hyperlink r:id="rId115" w:history="1">
        <w:r w:rsidRPr="00B543AD">
          <w:rPr>
            <w:sz w:val="28"/>
            <w:szCs w:val="28"/>
          </w:rPr>
          <w:t>Постановление</w:t>
        </w:r>
      </w:hyperlink>
      <w:r w:rsidRPr="00B543AD">
        <w:rPr>
          <w:sz w:val="28"/>
          <w:szCs w:val="28"/>
        </w:rPr>
        <w:t xml:space="preserve"> Правительства РФ от 04.05.2008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B543AD" w:rsidRPr="00B543AD" w:rsidRDefault="00B543AD" w:rsidP="00B543AD">
      <w:pPr>
        <w:autoSpaceDE w:val="0"/>
        <w:autoSpaceDN w:val="0"/>
        <w:adjustRightInd w:val="0"/>
        <w:ind w:firstLine="540"/>
        <w:jc w:val="both"/>
        <w:rPr>
          <w:sz w:val="28"/>
          <w:szCs w:val="28"/>
        </w:rPr>
      </w:pPr>
      <w:hyperlink r:id="rId116" w:history="1">
        <w:r w:rsidRPr="00B543AD">
          <w:rPr>
            <w:sz w:val="28"/>
            <w:szCs w:val="28"/>
          </w:rPr>
          <w:t>Постановление</w:t>
        </w:r>
      </w:hyperlink>
      <w:r w:rsidRPr="00B543AD">
        <w:rPr>
          <w:sz w:val="28"/>
          <w:szCs w:val="28"/>
        </w:rPr>
        <w:t xml:space="preserve"> Правительства РФ от 25.08.1999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w:t>
      </w:r>
      <w:r w:rsidRPr="00B543AD">
        <w:rPr>
          <w:sz w:val="28"/>
          <w:szCs w:val="28"/>
        </w:rPr>
        <w:lastRenderedPageBreak/>
        <w:t>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rsidR="00B543AD" w:rsidRPr="00B543AD" w:rsidRDefault="00B543AD" w:rsidP="00B543AD">
      <w:pPr>
        <w:autoSpaceDE w:val="0"/>
        <w:autoSpaceDN w:val="0"/>
        <w:adjustRightInd w:val="0"/>
        <w:ind w:firstLine="540"/>
        <w:jc w:val="both"/>
        <w:rPr>
          <w:sz w:val="28"/>
          <w:szCs w:val="28"/>
        </w:rPr>
      </w:pPr>
      <w:hyperlink r:id="rId117" w:history="1">
        <w:r w:rsidRPr="00B543AD">
          <w:rPr>
            <w:sz w:val="28"/>
            <w:szCs w:val="28"/>
          </w:rPr>
          <w:t>Постановление</w:t>
        </w:r>
      </w:hyperlink>
      <w:r w:rsidRPr="00B543AD">
        <w:rPr>
          <w:sz w:val="28"/>
          <w:szCs w:val="28"/>
        </w:rPr>
        <w:t xml:space="preserve"> Правительства РФ от 16.04.2008 № 278 "О возмещении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w:t>
      </w:r>
    </w:p>
    <w:p w:rsidR="00B543AD" w:rsidRPr="00B543AD" w:rsidRDefault="00B543AD" w:rsidP="00B543AD">
      <w:pPr>
        <w:autoSpaceDE w:val="0"/>
        <w:autoSpaceDN w:val="0"/>
        <w:adjustRightInd w:val="0"/>
        <w:ind w:firstLine="540"/>
        <w:jc w:val="both"/>
        <w:rPr>
          <w:sz w:val="28"/>
          <w:szCs w:val="28"/>
        </w:rPr>
      </w:pPr>
      <w:hyperlink r:id="rId118" w:history="1">
        <w:r w:rsidRPr="00B543AD">
          <w:rPr>
            <w:sz w:val="28"/>
            <w:szCs w:val="28"/>
          </w:rPr>
          <w:t>Постановление</w:t>
        </w:r>
      </w:hyperlink>
      <w:r w:rsidRPr="00B543AD">
        <w:rPr>
          <w:sz w:val="28"/>
          <w:szCs w:val="28"/>
        </w:rPr>
        <w:t xml:space="preserve"> Правительства РФ от 13.03.2008 № 167 "О возмещении лицу, принимавшему участие в осуществлении мероприятия по борьбе с терроризмом, стоимости утраченного или поврежденного имущества";</w:t>
      </w:r>
    </w:p>
    <w:p w:rsidR="00B543AD" w:rsidRPr="00B543AD" w:rsidRDefault="00B543AD" w:rsidP="00B543AD">
      <w:pPr>
        <w:autoSpaceDE w:val="0"/>
        <w:autoSpaceDN w:val="0"/>
        <w:adjustRightInd w:val="0"/>
        <w:ind w:firstLine="540"/>
        <w:jc w:val="both"/>
        <w:rPr>
          <w:sz w:val="28"/>
          <w:szCs w:val="28"/>
        </w:rPr>
      </w:pPr>
      <w:hyperlink r:id="rId119" w:history="1">
        <w:r w:rsidRPr="00B543AD">
          <w:rPr>
            <w:bCs/>
            <w:sz w:val="28"/>
            <w:szCs w:val="28"/>
          </w:rPr>
          <w:t>Распоряжение</w:t>
        </w:r>
      </w:hyperlink>
      <w:r w:rsidRPr="00B543AD">
        <w:rPr>
          <w:bCs/>
          <w:sz w:val="28"/>
          <w:szCs w:val="28"/>
        </w:rPr>
        <w:t xml:space="preserve"> от 14 июля </w:t>
      </w:r>
      <w:smartTag w:uri="urn:schemas-microsoft-com:office:smarttags" w:element="metricconverter">
        <w:smartTagPr>
          <w:attr w:name="ProductID" w:val="2006 г"/>
        </w:smartTagPr>
        <w:r w:rsidRPr="00B543AD">
          <w:rPr>
            <w:bCs/>
            <w:sz w:val="28"/>
            <w:szCs w:val="28"/>
          </w:rPr>
          <w:t>2006 г</w:t>
        </w:r>
      </w:smartTag>
      <w:r w:rsidRPr="00B543AD">
        <w:rPr>
          <w:bCs/>
          <w:sz w:val="28"/>
          <w:szCs w:val="28"/>
        </w:rPr>
        <w:t>. "Об официальном периодическом издании, осуществляющем публикацию единого федерального списка организаций, признанных судами Российской Федерации террористическими".</w:t>
      </w:r>
      <w:r w:rsidRPr="00B543AD">
        <w:rPr>
          <w:rStyle w:val="aa"/>
          <w:sz w:val="28"/>
          <w:szCs w:val="28"/>
        </w:rPr>
        <w:footnoteReference w:id="67"/>
      </w:r>
    </w:p>
    <w:p w:rsidR="00B543AD" w:rsidRPr="00B543AD" w:rsidRDefault="00B543AD" w:rsidP="00B543AD">
      <w:pPr>
        <w:autoSpaceDE w:val="0"/>
        <w:autoSpaceDN w:val="0"/>
        <w:adjustRightInd w:val="0"/>
        <w:ind w:firstLine="540"/>
        <w:jc w:val="both"/>
        <w:rPr>
          <w:sz w:val="28"/>
          <w:szCs w:val="28"/>
        </w:rPr>
      </w:pPr>
      <w:r w:rsidRPr="00B543AD">
        <w:rPr>
          <w:b/>
          <w:sz w:val="28"/>
          <w:szCs w:val="28"/>
        </w:rPr>
        <w:t xml:space="preserve">К </w:t>
      </w:r>
      <w:r w:rsidR="00EE5E9E">
        <w:rPr>
          <w:b/>
          <w:sz w:val="28"/>
          <w:szCs w:val="28"/>
        </w:rPr>
        <w:t>ведомственным</w:t>
      </w:r>
      <w:r w:rsidRPr="00B543AD">
        <w:rPr>
          <w:b/>
          <w:sz w:val="28"/>
          <w:szCs w:val="28"/>
        </w:rPr>
        <w:t xml:space="preserve"> нормативным актам</w:t>
      </w:r>
      <w:r w:rsidRPr="00B543AD">
        <w:rPr>
          <w:sz w:val="28"/>
          <w:szCs w:val="28"/>
        </w:rPr>
        <w:t>, принимаемым в сфере противодействия терроризму, можно в первую очередь отнести приказы ФСБ РФ. Например:</w:t>
      </w:r>
    </w:p>
    <w:p w:rsidR="00B543AD" w:rsidRPr="00B543AD" w:rsidRDefault="00B543AD" w:rsidP="00B543AD">
      <w:pPr>
        <w:autoSpaceDE w:val="0"/>
        <w:autoSpaceDN w:val="0"/>
        <w:adjustRightInd w:val="0"/>
        <w:ind w:firstLine="540"/>
        <w:jc w:val="both"/>
        <w:rPr>
          <w:sz w:val="28"/>
          <w:szCs w:val="28"/>
        </w:rPr>
      </w:pPr>
      <w:hyperlink r:id="rId120" w:history="1">
        <w:r w:rsidRPr="00B543AD">
          <w:rPr>
            <w:sz w:val="28"/>
            <w:szCs w:val="28"/>
          </w:rPr>
          <w:t>Приказ</w:t>
        </w:r>
      </w:hyperlink>
      <w:r w:rsidRPr="00B543AD">
        <w:rPr>
          <w:sz w:val="28"/>
          <w:szCs w:val="28"/>
        </w:rPr>
        <w:t xml:space="preserve"> ФСБ РФ от 25.06.2008 № 304 "Об утверждении Порядка выплаты в органах федеральной службы безопасности единовременного пособия в возмещение вреда, причиненного жизни и здоровью лиц в связи с их участием в борьбе с терроризмом";</w:t>
      </w:r>
    </w:p>
    <w:p w:rsidR="00B543AD" w:rsidRPr="00B543AD" w:rsidRDefault="00B543AD" w:rsidP="00B543AD">
      <w:pPr>
        <w:autoSpaceDE w:val="0"/>
        <w:autoSpaceDN w:val="0"/>
        <w:adjustRightInd w:val="0"/>
        <w:ind w:firstLine="540"/>
        <w:jc w:val="both"/>
        <w:rPr>
          <w:sz w:val="28"/>
          <w:szCs w:val="28"/>
        </w:rPr>
      </w:pPr>
      <w:hyperlink r:id="rId121" w:history="1">
        <w:r w:rsidRPr="00B543AD">
          <w:rPr>
            <w:sz w:val="28"/>
            <w:szCs w:val="28"/>
          </w:rPr>
          <w:t>Приказ</w:t>
        </w:r>
      </w:hyperlink>
      <w:r w:rsidRPr="00B543AD">
        <w:rPr>
          <w:sz w:val="28"/>
          <w:szCs w:val="28"/>
        </w:rPr>
        <w:t xml:space="preserve"> ФСБ РФ от 16.10.2010 № 507 "О денежном вознаграждении лиц, оказывающих содействие в выявлении, предупреждении, пресечении, раскрытии и расследовании террористического акта, выявлении и задержании лиц, подготавливающих, совершающих или совершивших такой акт" и т.д.</w:t>
      </w:r>
    </w:p>
    <w:p w:rsidR="00B543AD" w:rsidRPr="00B543AD" w:rsidRDefault="00B543AD" w:rsidP="00B543AD">
      <w:pPr>
        <w:rPr>
          <w:sz w:val="28"/>
          <w:szCs w:val="28"/>
        </w:rPr>
      </w:pPr>
    </w:p>
    <w:p w:rsidR="00B543AD" w:rsidRPr="00B543AD" w:rsidRDefault="00B543AD" w:rsidP="00B543AD">
      <w:pPr>
        <w:autoSpaceDE w:val="0"/>
        <w:autoSpaceDN w:val="0"/>
        <w:adjustRightInd w:val="0"/>
        <w:ind w:firstLine="540"/>
        <w:jc w:val="both"/>
        <w:rPr>
          <w:bCs/>
          <w:sz w:val="28"/>
          <w:szCs w:val="28"/>
        </w:rPr>
      </w:pPr>
      <w:r w:rsidRPr="00B543AD">
        <w:rPr>
          <w:bCs/>
          <w:sz w:val="28"/>
          <w:szCs w:val="28"/>
        </w:rPr>
        <w:t>Очень важно подчеркнуть, что Конституция РФ непосредственно не регулирует вопросы противодействия терроризму, однако закрепляет принципы гуманизма, права и свободы человека и гражданина (</w:t>
      </w:r>
      <w:hyperlink r:id="rId122" w:history="1">
        <w:r w:rsidRPr="00B543AD">
          <w:rPr>
            <w:bCs/>
            <w:sz w:val="28"/>
            <w:szCs w:val="28"/>
          </w:rPr>
          <w:t>ст. ст. 2</w:t>
        </w:r>
      </w:hyperlink>
      <w:r w:rsidRPr="00B543AD">
        <w:rPr>
          <w:bCs/>
          <w:sz w:val="28"/>
          <w:szCs w:val="28"/>
        </w:rPr>
        <w:t xml:space="preserve">, </w:t>
      </w:r>
      <w:hyperlink r:id="rId123" w:history="1">
        <w:r w:rsidRPr="00B543AD">
          <w:rPr>
            <w:bCs/>
            <w:sz w:val="28"/>
            <w:szCs w:val="28"/>
          </w:rPr>
          <w:t>6 главы 1</w:t>
        </w:r>
      </w:hyperlink>
      <w:r w:rsidRPr="00B543AD">
        <w:rPr>
          <w:bCs/>
          <w:sz w:val="28"/>
          <w:szCs w:val="28"/>
        </w:rPr>
        <w:t xml:space="preserve">, </w:t>
      </w:r>
      <w:hyperlink r:id="rId124" w:history="1">
        <w:r w:rsidRPr="00B543AD">
          <w:rPr>
            <w:bCs/>
            <w:sz w:val="28"/>
            <w:szCs w:val="28"/>
          </w:rPr>
          <w:t>глава 2</w:t>
        </w:r>
      </w:hyperlink>
      <w:r w:rsidRPr="00B543AD">
        <w:rPr>
          <w:bCs/>
          <w:sz w:val="28"/>
          <w:szCs w:val="28"/>
        </w:rPr>
        <w:t>); определяет основы компетенции органов государственной власти и местного самоуправления, предопределяющие их задачи, функции и полномочия при осуществлении мер противодействия терроризму (</w:t>
      </w:r>
      <w:hyperlink r:id="rId125" w:history="1">
        <w:r w:rsidRPr="00B543AD">
          <w:rPr>
            <w:bCs/>
            <w:sz w:val="28"/>
            <w:szCs w:val="28"/>
          </w:rPr>
          <w:t>главы 4</w:t>
        </w:r>
      </w:hyperlink>
      <w:r w:rsidRPr="00B543AD">
        <w:rPr>
          <w:bCs/>
          <w:sz w:val="28"/>
          <w:szCs w:val="28"/>
        </w:rPr>
        <w:t xml:space="preserve"> - </w:t>
      </w:r>
      <w:hyperlink r:id="rId126" w:history="1">
        <w:r w:rsidRPr="00B543AD">
          <w:rPr>
            <w:bCs/>
            <w:sz w:val="28"/>
            <w:szCs w:val="28"/>
          </w:rPr>
          <w:t>8</w:t>
        </w:r>
      </w:hyperlink>
      <w:r w:rsidRPr="00B543AD">
        <w:rPr>
          <w:bCs/>
          <w:sz w:val="28"/>
          <w:szCs w:val="28"/>
        </w:rPr>
        <w:t>).</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Согласно </w:t>
      </w:r>
      <w:hyperlink r:id="rId127" w:history="1">
        <w:r w:rsidRPr="00B543AD">
          <w:rPr>
            <w:bCs/>
            <w:sz w:val="28"/>
            <w:szCs w:val="28"/>
          </w:rPr>
          <w:t>п. "б" ст. 72</w:t>
        </w:r>
      </w:hyperlink>
      <w:r w:rsidRPr="00B543AD">
        <w:rPr>
          <w:bCs/>
          <w:sz w:val="28"/>
          <w:szCs w:val="28"/>
        </w:rPr>
        <w:t xml:space="preserve"> Конституции РФ к предметам совместного ведения Российской Федерации и субъектов Российской Федерации относится: защита прав и свобод человека и гражданина, обеспечение законности, правопорядка, общественной безопасности. Из этого следует, что субъекты Российской Федерации с учетом указанных сфер совместного ведения имеют право принимать законы и нормативные правовые акты в области противодействия терроризму в соответствии с федеральными законами.</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Ключевым актом, регулирующим вопросы противодействия терроризму в Российской Федерации, является Федеральный </w:t>
      </w:r>
      <w:hyperlink r:id="rId128" w:history="1">
        <w:r w:rsidRPr="00B543AD">
          <w:rPr>
            <w:bCs/>
            <w:sz w:val="28"/>
            <w:szCs w:val="28"/>
          </w:rPr>
          <w:t>закон</w:t>
        </w:r>
      </w:hyperlink>
      <w:r w:rsidRPr="00B543AD">
        <w:rPr>
          <w:bCs/>
          <w:sz w:val="28"/>
          <w:szCs w:val="28"/>
        </w:rPr>
        <w:t xml:space="preserve"> № 35. В сферу регулирования указанного Федерального закона входят отношения, возникающие: 1) при организации противодействия терроризму; 2) при </w:t>
      </w:r>
      <w:r w:rsidRPr="00B543AD">
        <w:rPr>
          <w:bCs/>
          <w:sz w:val="28"/>
          <w:szCs w:val="28"/>
        </w:rPr>
        <w:lastRenderedPageBreak/>
        <w:t>применении Вооруженных Сил РФ в борьбе с терроризмом; 3) при пресечении террористических актов в воздушной среде; 4) при пресечении террористических актов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5) при участии Вооруженных Сил Российской Федерации в проведении контртеррористической операции; 6) при выполнении Вооруженными Силами Российской Федерации задач по пресечению международной террористической деятельности за пределами территории Российской Федерации.</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В указанном </w:t>
      </w:r>
      <w:hyperlink r:id="rId129" w:history="1">
        <w:r w:rsidRPr="00B543AD">
          <w:rPr>
            <w:bCs/>
            <w:sz w:val="28"/>
            <w:szCs w:val="28"/>
          </w:rPr>
          <w:t>Законе</w:t>
        </w:r>
      </w:hyperlink>
      <w:r w:rsidRPr="00B543AD">
        <w:rPr>
          <w:bCs/>
          <w:sz w:val="28"/>
          <w:szCs w:val="28"/>
        </w:rPr>
        <w:t xml:space="preserve"> в отличие от ранее действовавшего Федерального </w:t>
      </w:r>
      <w:hyperlink r:id="rId130" w:history="1">
        <w:r w:rsidRPr="00B543AD">
          <w:rPr>
            <w:bCs/>
            <w:sz w:val="28"/>
            <w:szCs w:val="28"/>
          </w:rPr>
          <w:t>закона</w:t>
        </w:r>
      </w:hyperlink>
      <w:r w:rsidRPr="00B543AD">
        <w:rPr>
          <w:bCs/>
          <w:sz w:val="28"/>
          <w:szCs w:val="28"/>
        </w:rPr>
        <w:t xml:space="preserve"> "О борьбе с терроризмом" определяется деятельность государственной власти в направлении противодействия терроризму, что, по сути, подразумевает неизмеримо более широкое и объемное понятие по сравнению с ранее использованной категорией "борьба с терроризмом". Противодействие терроризму теперь рассматривается как деятельность государства и общества по трем основным направлениям: профилактика терроризма, т.е. предупреждение, устранение причин и условий, порождающих терроризм, борьба с терроризмом, т.е. специальные мероприятия по выявлению, пресечению и расследованию террористических актов, а также минимизация и (или) ликвидация последствий проявлений терроризма.</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В Федеральном </w:t>
      </w:r>
      <w:hyperlink r:id="rId131" w:history="1">
        <w:r w:rsidRPr="00B543AD">
          <w:rPr>
            <w:bCs/>
            <w:sz w:val="28"/>
            <w:szCs w:val="28"/>
          </w:rPr>
          <w:t>законе</w:t>
        </w:r>
      </w:hyperlink>
      <w:r w:rsidRPr="00B543AD">
        <w:rPr>
          <w:bCs/>
          <w:sz w:val="28"/>
          <w:szCs w:val="28"/>
        </w:rPr>
        <w:t xml:space="preserve"> № 35 по-новому определены принципы (единоначалия), понятия, механизмы противодействия терроризму. Закон направлен на защиту конституционного строя, территориальной целостности и национальных интересов России; в нем обозначены понятие и условия введения особого правового режима, что позволяет пресечь его произвольное понимание. На наш взгляд, с принятием Федерального </w:t>
      </w:r>
      <w:hyperlink r:id="rId132" w:history="1">
        <w:r w:rsidRPr="00B543AD">
          <w:rPr>
            <w:bCs/>
            <w:sz w:val="28"/>
            <w:szCs w:val="28"/>
          </w:rPr>
          <w:t>закона</w:t>
        </w:r>
      </w:hyperlink>
      <w:r w:rsidRPr="00B543AD">
        <w:rPr>
          <w:bCs/>
          <w:sz w:val="28"/>
          <w:szCs w:val="28"/>
        </w:rPr>
        <w:t xml:space="preserve"> № 35 можно говорить о глубоком и качественном изменении сознания российского законодателя в направлении создания государственно-правовых преград терроризму. Благодаря концепции данного Закона в Российской Федерации вырабатывается алгоритм системных действий в государственной системе по противодействию террористической угрозе, ставятся задачи не только борьбы с существующей террористической деятельностью, но и заблаговременной организации эффективных мер, исключающих или сводящих к минимуму условия для ее генерации и материализации.</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Эффективность противодействия терроризму в условиях федеративного устройства России в немалой мере зависит от того, насколько качественно организована система антитеррористических мероприятий и выработаны единообразные меры против терроризма в федеральном центре и в субъектах Российской Федерации. Конституция РФ </w:t>
      </w:r>
      <w:smartTag w:uri="urn:schemas-microsoft-com:office:smarttags" w:element="metricconverter">
        <w:smartTagPr>
          <w:attr w:name="ProductID" w:val="1993 г"/>
        </w:smartTagPr>
        <w:r w:rsidRPr="00B543AD">
          <w:rPr>
            <w:bCs/>
            <w:sz w:val="28"/>
            <w:szCs w:val="28"/>
          </w:rPr>
          <w:t>1993 г</w:t>
        </w:r>
      </w:smartTag>
      <w:r w:rsidRPr="00B543AD">
        <w:rPr>
          <w:bCs/>
          <w:sz w:val="28"/>
          <w:szCs w:val="28"/>
        </w:rPr>
        <w:t>. наделила субъекты Федерации самостоятельными законодательными полномочиями вне пределов ведения Российской Федерации и полномочий Федерации по предметам совместного ведения РФ и ее субъектов (</w:t>
      </w:r>
      <w:hyperlink r:id="rId133" w:history="1">
        <w:r w:rsidRPr="00B543AD">
          <w:rPr>
            <w:bCs/>
            <w:sz w:val="28"/>
            <w:szCs w:val="28"/>
          </w:rPr>
          <w:t>ст. 73</w:t>
        </w:r>
      </w:hyperlink>
      <w:r w:rsidRPr="00B543AD">
        <w:rPr>
          <w:bCs/>
          <w:sz w:val="28"/>
          <w:szCs w:val="28"/>
        </w:rPr>
        <w:t xml:space="preserve"> Конституции РФ).</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 xml:space="preserve">В соответствии с этим правом Федеральный </w:t>
      </w:r>
      <w:hyperlink r:id="rId134" w:history="1">
        <w:r w:rsidRPr="00B543AD">
          <w:rPr>
            <w:bCs/>
            <w:sz w:val="28"/>
            <w:szCs w:val="28"/>
          </w:rPr>
          <w:t>закон</w:t>
        </w:r>
      </w:hyperlink>
      <w:r w:rsidRPr="00B543AD">
        <w:rPr>
          <w:bCs/>
          <w:sz w:val="28"/>
          <w:szCs w:val="28"/>
        </w:rPr>
        <w:t xml:space="preserve"> № 35 и Указ Президента РФ от 15 февраля </w:t>
      </w:r>
      <w:smartTag w:uri="urn:schemas-microsoft-com:office:smarttags" w:element="metricconverter">
        <w:smartTagPr>
          <w:attr w:name="ProductID" w:val="2006 г"/>
        </w:smartTagPr>
        <w:r w:rsidRPr="00B543AD">
          <w:rPr>
            <w:bCs/>
            <w:sz w:val="28"/>
            <w:szCs w:val="28"/>
          </w:rPr>
          <w:t>2006 г</w:t>
        </w:r>
      </w:smartTag>
      <w:r w:rsidRPr="00B543AD">
        <w:rPr>
          <w:bCs/>
          <w:sz w:val="28"/>
          <w:szCs w:val="28"/>
        </w:rPr>
        <w:t xml:space="preserve">. "О мерах по противодействию терроризму" предоставляют возможность законодательным органам субъектов Федерации </w:t>
      </w:r>
      <w:r w:rsidRPr="00B543AD">
        <w:rPr>
          <w:bCs/>
          <w:sz w:val="28"/>
          <w:szCs w:val="28"/>
        </w:rPr>
        <w:lastRenderedPageBreak/>
        <w:t>самостоятельно регламентировать деятельность региональных антитеррористических комиссий, осуществляющих координацию деятельности территориальных органов федеральных органов исполнительной власти, органов исполнительной власти и органов местного самоуправления по профилактике терроризма, а также минимизации и ликвидации последствий его проявлений.</w:t>
      </w:r>
    </w:p>
    <w:p w:rsidR="00B543AD" w:rsidRPr="00B543AD" w:rsidRDefault="00B543AD" w:rsidP="00B543AD">
      <w:pPr>
        <w:autoSpaceDE w:val="0"/>
        <w:autoSpaceDN w:val="0"/>
        <w:adjustRightInd w:val="0"/>
        <w:ind w:firstLine="540"/>
        <w:jc w:val="both"/>
        <w:rPr>
          <w:bCs/>
          <w:sz w:val="28"/>
          <w:szCs w:val="28"/>
        </w:rPr>
      </w:pPr>
      <w:r w:rsidRPr="00B543AD">
        <w:rPr>
          <w:bCs/>
          <w:sz w:val="28"/>
          <w:szCs w:val="28"/>
        </w:rPr>
        <w:t>В Московской области изданы: постановление  Губернатора Московской области "О составе Антитеррористической комиссии Московской области и ее аппарате"</w:t>
      </w:r>
      <w:r w:rsidRPr="00B543AD">
        <w:rPr>
          <w:rStyle w:val="aa"/>
          <w:sz w:val="28"/>
          <w:szCs w:val="28"/>
        </w:rPr>
        <w:footnoteReference w:id="68"/>
      </w:r>
      <w:r w:rsidRPr="00B543AD">
        <w:rPr>
          <w:bCs/>
          <w:sz w:val="28"/>
          <w:szCs w:val="28"/>
        </w:rPr>
        <w:t xml:space="preserve">, </w:t>
      </w:r>
      <w:r w:rsidRPr="00B543AD">
        <w:rPr>
          <w:sz w:val="28"/>
          <w:szCs w:val="28"/>
        </w:rPr>
        <w:t xml:space="preserve">постановление Правительства Московской области </w:t>
      </w:r>
      <w:r w:rsidRPr="00B543AD">
        <w:rPr>
          <w:bCs/>
          <w:sz w:val="28"/>
          <w:szCs w:val="28"/>
        </w:rPr>
        <w:t>"</w:t>
      </w:r>
      <w:r w:rsidRPr="00B543AD">
        <w:rPr>
          <w:sz w:val="28"/>
          <w:szCs w:val="28"/>
        </w:rPr>
        <w:t>О мерах по обеспечению антитеррористической защищенности торговых объектов, объектов общественного питания и бытовых услуг, расположенных на территории Московской области</w:t>
      </w:r>
      <w:r w:rsidRPr="00B543AD">
        <w:rPr>
          <w:bCs/>
          <w:sz w:val="28"/>
          <w:szCs w:val="28"/>
        </w:rPr>
        <w:t>" и др.</w:t>
      </w:r>
    </w:p>
    <w:p w:rsidR="00B543AD" w:rsidRPr="00B543AD" w:rsidRDefault="00B543AD" w:rsidP="00B543AD">
      <w:pPr>
        <w:rPr>
          <w:sz w:val="28"/>
          <w:szCs w:val="28"/>
        </w:rPr>
      </w:pPr>
    </w:p>
    <w:p w:rsidR="00935B48" w:rsidRPr="00B543AD" w:rsidRDefault="00A61AB0" w:rsidP="00A61AB0">
      <w:pPr>
        <w:shd w:val="clear" w:color="auto" w:fill="FFFFFF"/>
        <w:ind w:right="14" w:firstLine="840"/>
        <w:jc w:val="both"/>
        <w:rPr>
          <w:b/>
          <w:sz w:val="28"/>
          <w:szCs w:val="28"/>
        </w:rPr>
      </w:pPr>
      <w:r>
        <w:rPr>
          <w:sz w:val="28"/>
          <w:szCs w:val="28"/>
        </w:rPr>
        <w:br w:type="page"/>
      </w:r>
      <w:r w:rsidR="00A05456">
        <w:rPr>
          <w:b/>
          <w:sz w:val="28"/>
          <w:szCs w:val="28"/>
        </w:rPr>
        <w:lastRenderedPageBreak/>
        <w:t xml:space="preserve">Глава </w:t>
      </w:r>
      <w:r w:rsidR="00E82E32">
        <w:rPr>
          <w:b/>
          <w:sz w:val="28"/>
          <w:szCs w:val="28"/>
        </w:rPr>
        <w:t>2</w:t>
      </w:r>
      <w:r w:rsidR="00935B48" w:rsidRPr="00B543AD">
        <w:rPr>
          <w:b/>
          <w:sz w:val="28"/>
          <w:szCs w:val="28"/>
        </w:rPr>
        <w:t xml:space="preserve">. </w:t>
      </w:r>
      <w:r w:rsidR="00325529" w:rsidRPr="00325529">
        <w:rPr>
          <w:b/>
          <w:bCs/>
          <w:sz w:val="28"/>
          <w:szCs w:val="28"/>
        </w:rPr>
        <w:t>Преступления против общественной безопасности</w:t>
      </w:r>
      <w:r w:rsidR="00325529">
        <w:rPr>
          <w:b/>
          <w:bCs/>
          <w:sz w:val="28"/>
          <w:szCs w:val="28"/>
        </w:rPr>
        <w:t xml:space="preserve">. </w:t>
      </w:r>
      <w:r w:rsidR="00935B48" w:rsidRPr="00B543AD">
        <w:rPr>
          <w:b/>
          <w:sz w:val="28"/>
          <w:szCs w:val="28"/>
        </w:rPr>
        <w:t>Уголовно-правовой анализ террористического акта</w:t>
      </w:r>
      <w:r w:rsidR="00223841">
        <w:rPr>
          <w:b/>
          <w:sz w:val="28"/>
          <w:szCs w:val="28"/>
        </w:rPr>
        <w:t xml:space="preserve">, террористической </w:t>
      </w:r>
      <w:r w:rsidR="00325529">
        <w:rPr>
          <w:b/>
          <w:sz w:val="28"/>
          <w:szCs w:val="28"/>
        </w:rPr>
        <w:t xml:space="preserve"> и экстремистской деятельности</w:t>
      </w:r>
    </w:p>
    <w:p w:rsidR="00935B48" w:rsidRPr="00B543AD"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Изменения в политической, экономической и социальной сферах жизни страны обусловили проведение широкой правовой реформы, в ходе которой были разработаны и приняты </w:t>
      </w:r>
      <w:hyperlink r:id="rId135" w:history="1">
        <w:r w:rsidRPr="00EA26C0">
          <w:rPr>
            <w:sz w:val="28"/>
            <w:szCs w:val="28"/>
          </w:rPr>
          <w:t>Уголовный</w:t>
        </w:r>
      </w:hyperlink>
      <w:r w:rsidRPr="00EA26C0">
        <w:rPr>
          <w:sz w:val="28"/>
          <w:szCs w:val="28"/>
        </w:rPr>
        <w:t xml:space="preserve">, </w:t>
      </w:r>
      <w:hyperlink r:id="rId136" w:history="1">
        <w:r w:rsidRPr="00EA26C0">
          <w:rPr>
            <w:sz w:val="28"/>
            <w:szCs w:val="28"/>
          </w:rPr>
          <w:t>Уголовно-процессуальный</w:t>
        </w:r>
      </w:hyperlink>
      <w:r w:rsidRPr="00EA26C0">
        <w:rPr>
          <w:sz w:val="28"/>
          <w:szCs w:val="28"/>
        </w:rPr>
        <w:t xml:space="preserve"> и </w:t>
      </w:r>
      <w:hyperlink r:id="rId137" w:history="1">
        <w:r w:rsidRPr="00EA26C0">
          <w:rPr>
            <w:sz w:val="28"/>
            <w:szCs w:val="28"/>
          </w:rPr>
          <w:t>Уголовно-исполнительный кодексы</w:t>
        </w:r>
      </w:hyperlink>
      <w:r w:rsidRPr="00EA26C0">
        <w:rPr>
          <w:sz w:val="28"/>
          <w:szCs w:val="28"/>
        </w:rPr>
        <w:t xml:space="preserve"> РФ.</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Принятие в </w:t>
      </w:r>
      <w:smartTag w:uri="urn:schemas-microsoft-com:office:smarttags" w:element="metricconverter">
        <w:smartTagPr>
          <w:attr w:name="ProductID" w:val="1996 г"/>
        </w:smartTagPr>
        <w:r w:rsidRPr="00EA26C0">
          <w:rPr>
            <w:sz w:val="28"/>
            <w:szCs w:val="28"/>
          </w:rPr>
          <w:t>1996 г</w:t>
        </w:r>
      </w:smartTag>
      <w:r w:rsidRPr="00EA26C0">
        <w:rPr>
          <w:sz w:val="28"/>
          <w:szCs w:val="28"/>
        </w:rPr>
        <w:t xml:space="preserve">. Уголовного </w:t>
      </w:r>
      <w:hyperlink r:id="rId138" w:history="1">
        <w:r w:rsidRPr="00EA26C0">
          <w:rPr>
            <w:sz w:val="28"/>
            <w:szCs w:val="28"/>
          </w:rPr>
          <w:t>кодекса</w:t>
        </w:r>
      </w:hyperlink>
      <w:r w:rsidRPr="00EA26C0">
        <w:rPr>
          <w:sz w:val="28"/>
          <w:szCs w:val="28"/>
        </w:rPr>
        <w:t xml:space="preserve"> РФ (УК) и внесение в него обусловленных реалиями социальной практики изменений и дополнений стало важной составной частью процесса реформирования отечественного законодательства и заметным явлением в развитии российского права.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нормах действующего </w:t>
      </w:r>
      <w:hyperlink r:id="rId139" w:history="1">
        <w:r w:rsidRPr="00EA26C0">
          <w:rPr>
            <w:sz w:val="28"/>
            <w:szCs w:val="28"/>
          </w:rPr>
          <w:t>УК</w:t>
        </w:r>
      </w:hyperlink>
      <w:r w:rsidRPr="00EA26C0">
        <w:rPr>
          <w:sz w:val="28"/>
          <w:szCs w:val="28"/>
        </w:rPr>
        <w:t xml:space="preserve">, с одной стороны, получила отражение уголовно-правовая политика государства в сфере воздействия на преступность на современном этапе. С другой стороны, в нем воплощены основные прогрессивные тенденции, заложенные в </w:t>
      </w:r>
      <w:hyperlink r:id="rId140" w:history="1">
        <w:r w:rsidRPr="00EA26C0">
          <w:rPr>
            <w:sz w:val="28"/>
            <w:szCs w:val="28"/>
          </w:rPr>
          <w:t>Конституции</w:t>
        </w:r>
      </w:hyperlink>
      <w:r w:rsidRPr="00EA26C0">
        <w:rPr>
          <w:sz w:val="28"/>
          <w:szCs w:val="28"/>
        </w:rPr>
        <w:t xml:space="preserve"> РФ, прежде всего в области защиты прав человека и гражданина от преступных посягательств. В </w:t>
      </w:r>
      <w:hyperlink r:id="rId141" w:history="1">
        <w:r w:rsidRPr="00EA26C0">
          <w:rPr>
            <w:sz w:val="28"/>
            <w:szCs w:val="28"/>
          </w:rPr>
          <w:t>УК</w:t>
        </w:r>
      </w:hyperlink>
      <w:r w:rsidRPr="00EA26C0">
        <w:rPr>
          <w:sz w:val="28"/>
          <w:szCs w:val="28"/>
        </w:rPr>
        <w:t xml:space="preserve"> реализованы принципы законности и равенства, гуманизма и справедливости, провозглашенные как в Конституции РФ, так и в актах</w:t>
      </w:r>
      <w:r>
        <w:rPr>
          <w:sz w:val="28"/>
          <w:szCs w:val="28"/>
        </w:rPr>
        <w:t xml:space="preserve"> международного права, приверженность которым обеспечила соответствие отечественного уголовного законодательства современным международным стандартам и вхождение нашей страны в общемировое правовое пространство и </w:t>
      </w:r>
      <w:r w:rsidRPr="00EA26C0">
        <w:rPr>
          <w:sz w:val="28"/>
          <w:szCs w:val="28"/>
        </w:rPr>
        <w:t>европейское пространство сотрудничества, безопасности и правосудия.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Это проявилось в определении целей, задач и принципов уголовного законодательства, в особенностях конструирования норм </w:t>
      </w:r>
      <w:hyperlink r:id="rId142" w:history="1">
        <w:r w:rsidRPr="00EA26C0">
          <w:rPr>
            <w:sz w:val="28"/>
            <w:szCs w:val="28"/>
          </w:rPr>
          <w:t>Общей</w:t>
        </w:r>
      </w:hyperlink>
      <w:r w:rsidRPr="00EA26C0">
        <w:rPr>
          <w:sz w:val="28"/>
          <w:szCs w:val="28"/>
        </w:rPr>
        <w:t xml:space="preserve"> и </w:t>
      </w:r>
      <w:hyperlink r:id="rId143" w:history="1">
        <w:r w:rsidRPr="00EA26C0">
          <w:rPr>
            <w:sz w:val="28"/>
            <w:szCs w:val="28"/>
          </w:rPr>
          <w:t>Особенной частей</w:t>
        </w:r>
      </w:hyperlink>
      <w:r w:rsidRPr="00EA26C0">
        <w:rPr>
          <w:sz w:val="28"/>
          <w:szCs w:val="28"/>
        </w:rPr>
        <w:t xml:space="preserve"> УК, в установлении системы мер уголовно-правового воздействия в отношении лиц, виновных в совершении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Жизнь, здоровье, личная неприкосновенность, честь, достоинство, конституционные права и свободы гражданина России признаны высшими человеческими ценностями и обеспечены надлежащей уголовно-правовой защитой.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Преступность во все времена признавалась одной из острых социальных угроз для личности, общества и государства. Таковой она рассматривается и сегодня, в том числе с учетом новых мировых факторов и вызовов </w:t>
      </w:r>
      <w:r w:rsidR="00325529" w:rsidRPr="00EA26C0">
        <w:rPr>
          <w:rStyle w:val="aa"/>
          <w:sz w:val="28"/>
          <w:szCs w:val="28"/>
        </w:rPr>
        <w:footnoteReference w:id="69"/>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Развитие экономической и социальной сфер государства обусловили новые тенденции в структуре и динамике преступности - как позитивные, так и негативные, что, в свою очередь, влечет необходимость адекватного им государственно-правового реагирования. Появляются новые виды преступлений, совершенствуются формы и способы преступной деятельности, которые требуют установления соответствующей ответственности.</w:t>
      </w:r>
    </w:p>
    <w:p w:rsidR="00935B48" w:rsidRPr="00EA26C0" w:rsidRDefault="00935B48" w:rsidP="00EA26C0">
      <w:pPr>
        <w:widowControl w:val="0"/>
        <w:tabs>
          <w:tab w:val="left" w:pos="3780"/>
        </w:tabs>
        <w:autoSpaceDE w:val="0"/>
        <w:autoSpaceDN w:val="0"/>
        <w:adjustRightInd w:val="0"/>
        <w:ind w:firstLine="540"/>
        <w:jc w:val="both"/>
        <w:rPr>
          <w:sz w:val="28"/>
          <w:szCs w:val="28"/>
        </w:rPr>
      </w:pPr>
      <w:r w:rsidRPr="00EA26C0">
        <w:rPr>
          <w:sz w:val="28"/>
          <w:szCs w:val="28"/>
        </w:rPr>
        <w:t xml:space="preserve">Уголовный </w:t>
      </w:r>
      <w:hyperlink r:id="rId144" w:history="1">
        <w:r w:rsidRPr="00EA26C0">
          <w:rPr>
            <w:sz w:val="28"/>
            <w:szCs w:val="28"/>
          </w:rPr>
          <w:t>кодекс</w:t>
        </w:r>
      </w:hyperlink>
      <w:r w:rsidRPr="00EA26C0">
        <w:rPr>
          <w:sz w:val="28"/>
          <w:szCs w:val="28"/>
        </w:rPr>
        <w:t xml:space="preserve"> традиционно включает в себя перечень оснований, условий установления и</w:t>
      </w:r>
      <w:r>
        <w:rPr>
          <w:sz w:val="28"/>
          <w:szCs w:val="28"/>
        </w:rPr>
        <w:t xml:space="preserve"> реализации уголовной ответственности, содержит исчерпывающий перечень общественно опасных деяний, признаваемых </w:t>
      </w:r>
      <w:r>
        <w:rPr>
          <w:sz w:val="28"/>
          <w:szCs w:val="28"/>
        </w:rPr>
        <w:lastRenderedPageBreak/>
        <w:t xml:space="preserve">преступлениями, устанавливает виды наказаний и иных мер уголовно-правового </w:t>
      </w:r>
      <w:r w:rsidRPr="00EA26C0">
        <w:rPr>
          <w:sz w:val="28"/>
          <w:szCs w:val="28"/>
        </w:rPr>
        <w:t>характера за их совершение, а также регламентирует основания освобождения от уголовной ответственности, наказания и ряд других уголовно-правовых институтов.</w:t>
      </w:r>
    </w:p>
    <w:p w:rsidR="00935B48" w:rsidRPr="00EA26C0" w:rsidRDefault="00935B48" w:rsidP="00EA26C0">
      <w:pPr>
        <w:widowControl w:val="0"/>
        <w:tabs>
          <w:tab w:val="left" w:pos="3780"/>
        </w:tabs>
        <w:autoSpaceDE w:val="0"/>
        <w:autoSpaceDN w:val="0"/>
        <w:adjustRightInd w:val="0"/>
        <w:ind w:firstLine="540"/>
        <w:jc w:val="both"/>
        <w:rPr>
          <w:sz w:val="28"/>
          <w:szCs w:val="28"/>
        </w:rPr>
      </w:pPr>
      <w:r w:rsidRPr="00EA26C0">
        <w:rPr>
          <w:sz w:val="28"/>
          <w:szCs w:val="28"/>
        </w:rPr>
        <w:t xml:space="preserve">В действующем </w:t>
      </w:r>
      <w:hyperlink r:id="rId145" w:history="1">
        <w:r w:rsidRPr="00EA26C0">
          <w:rPr>
            <w:sz w:val="28"/>
            <w:szCs w:val="28"/>
          </w:rPr>
          <w:t>УК</w:t>
        </w:r>
      </w:hyperlink>
      <w:r w:rsidRPr="00EA26C0">
        <w:rPr>
          <w:sz w:val="28"/>
          <w:szCs w:val="28"/>
        </w:rPr>
        <w:t xml:space="preserve"> достаточно полно воплощены гуманистические начала, последовательно реализован принцип приоритета общечеловеческих ценностей. Уголовный кодекс ориентирован на охрану от преступных посягательств жизни, здоровья, чести, достоинства, прав и свобод граждан, собственности, общественного порядка и общественной безопасности, окружающей среды, конституционного строя страны, на обеспечение мира и безопасности, а также на предупреждение преступлений.</w:t>
      </w:r>
    </w:p>
    <w:p w:rsidR="00935B48" w:rsidRPr="00EA26C0" w:rsidRDefault="00935B48" w:rsidP="00EA26C0">
      <w:pPr>
        <w:widowControl w:val="0"/>
        <w:tabs>
          <w:tab w:val="left" w:pos="3780"/>
        </w:tabs>
        <w:autoSpaceDE w:val="0"/>
        <w:autoSpaceDN w:val="0"/>
        <w:adjustRightInd w:val="0"/>
        <w:ind w:firstLine="540"/>
        <w:jc w:val="both"/>
        <w:rPr>
          <w:sz w:val="28"/>
          <w:szCs w:val="28"/>
        </w:rPr>
      </w:pPr>
      <w:r w:rsidRPr="00EA26C0">
        <w:rPr>
          <w:sz w:val="28"/>
          <w:szCs w:val="28"/>
        </w:rPr>
        <w:t>В Общей части УК закреплены важнейшие принципы уголовного права, на основе которых обеспечивается решение провозглашенных в УК задач. Таковыми являются принципы законности, равенства граждан перед законом, вины, справедливости и гуманизма.</w:t>
      </w:r>
    </w:p>
    <w:p w:rsidR="00935B48" w:rsidRDefault="00935B48" w:rsidP="00EA26C0">
      <w:pPr>
        <w:widowControl w:val="0"/>
        <w:tabs>
          <w:tab w:val="left" w:pos="3780"/>
        </w:tabs>
        <w:autoSpaceDE w:val="0"/>
        <w:autoSpaceDN w:val="0"/>
        <w:adjustRightInd w:val="0"/>
        <w:ind w:firstLine="540"/>
        <w:jc w:val="both"/>
        <w:rPr>
          <w:sz w:val="28"/>
          <w:szCs w:val="28"/>
        </w:rPr>
      </w:pPr>
      <w:r w:rsidRPr="00EA26C0">
        <w:rPr>
          <w:sz w:val="28"/>
          <w:szCs w:val="28"/>
        </w:rPr>
        <w:t xml:space="preserve">Преступлением признается виновно совершенное общественно опасное деяние, запрещенное </w:t>
      </w:r>
      <w:hyperlink r:id="rId146" w:history="1">
        <w:r w:rsidRPr="00EA26C0">
          <w:rPr>
            <w:sz w:val="28"/>
            <w:szCs w:val="28"/>
          </w:rPr>
          <w:t>УК</w:t>
        </w:r>
      </w:hyperlink>
      <w:r w:rsidRPr="00EA26C0">
        <w:rPr>
          <w:sz w:val="28"/>
          <w:szCs w:val="28"/>
        </w:rPr>
        <w:t xml:space="preserve"> под угрозой наказания. В то же время наказание и иные меры уголовно-правового характера</w:t>
      </w:r>
      <w:r>
        <w:rPr>
          <w:sz w:val="28"/>
          <w:szCs w:val="28"/>
        </w:rPr>
        <w:t>, применяемые к лицу, совершившему преступление, должны быть справедливыми, т.е. соответствовать характеру и степени общественной опасности преступления, обстоятельствам его совершения и личности виновного.</w:t>
      </w:r>
    </w:p>
    <w:p w:rsidR="00935B48" w:rsidRPr="00EA26C0" w:rsidRDefault="00935B48" w:rsidP="00935B48">
      <w:pPr>
        <w:widowControl w:val="0"/>
        <w:autoSpaceDE w:val="0"/>
        <w:autoSpaceDN w:val="0"/>
        <w:adjustRightInd w:val="0"/>
        <w:ind w:firstLine="540"/>
        <w:jc w:val="both"/>
        <w:rPr>
          <w:sz w:val="28"/>
          <w:szCs w:val="28"/>
        </w:rPr>
      </w:pPr>
      <w:r>
        <w:rPr>
          <w:sz w:val="28"/>
          <w:szCs w:val="28"/>
        </w:rPr>
        <w:t xml:space="preserve">В соответствующих </w:t>
      </w:r>
      <w:r w:rsidRPr="00EA26C0">
        <w:rPr>
          <w:sz w:val="28"/>
          <w:szCs w:val="28"/>
        </w:rPr>
        <w:t xml:space="preserve">главах </w:t>
      </w:r>
      <w:hyperlink r:id="rId147" w:history="1">
        <w:r w:rsidRPr="00EA26C0">
          <w:rPr>
            <w:sz w:val="28"/>
            <w:szCs w:val="28"/>
          </w:rPr>
          <w:t>Общей части</w:t>
        </w:r>
      </w:hyperlink>
      <w:r w:rsidRPr="00EA26C0">
        <w:rPr>
          <w:sz w:val="28"/>
          <w:szCs w:val="28"/>
        </w:rPr>
        <w:t xml:space="preserve"> УК регламентировано действие уголовного закона во времени и пространстве, дана классификация преступлений в зависимости от характера и степени их общественной опасности; установлены условия уголовной ответственности; раскрываются формы и виды вины; определены обстоятельства, исключающие преступность деяния.</w:t>
      </w:r>
    </w:p>
    <w:p w:rsidR="00935B48" w:rsidRPr="00EA26C0" w:rsidRDefault="00935B48" w:rsidP="00935B48">
      <w:pPr>
        <w:widowControl w:val="0"/>
        <w:autoSpaceDE w:val="0"/>
        <w:autoSpaceDN w:val="0"/>
        <w:adjustRightInd w:val="0"/>
        <w:jc w:val="center"/>
        <w:rPr>
          <w:sz w:val="28"/>
          <w:szCs w:val="28"/>
        </w:rPr>
      </w:pPr>
      <w:bookmarkStart w:id="14" w:name="Par78"/>
      <w:bookmarkStart w:id="15" w:name="Par1612"/>
      <w:bookmarkStart w:id="16" w:name="Par2098"/>
      <w:bookmarkStart w:id="17" w:name="Par2615"/>
      <w:bookmarkStart w:id="18" w:name="Par5772"/>
      <w:bookmarkEnd w:id="14"/>
      <w:bookmarkEnd w:id="15"/>
      <w:bookmarkEnd w:id="16"/>
      <w:bookmarkEnd w:id="17"/>
      <w:bookmarkEnd w:id="18"/>
    </w:p>
    <w:p w:rsidR="00935B48" w:rsidRPr="00EA26C0" w:rsidRDefault="00325529" w:rsidP="00325529">
      <w:pPr>
        <w:widowControl w:val="0"/>
        <w:autoSpaceDE w:val="0"/>
        <w:autoSpaceDN w:val="0"/>
        <w:adjustRightInd w:val="0"/>
        <w:ind w:firstLine="540"/>
        <w:jc w:val="both"/>
        <w:outlineLvl w:val="2"/>
        <w:rPr>
          <w:sz w:val="28"/>
          <w:szCs w:val="28"/>
        </w:rPr>
      </w:pPr>
      <w:bookmarkStart w:id="19" w:name="Par5775"/>
      <w:bookmarkStart w:id="20" w:name="Par5777"/>
      <w:bookmarkStart w:id="21" w:name="_Toc396737562"/>
      <w:bookmarkEnd w:id="19"/>
      <w:bookmarkEnd w:id="20"/>
      <w:r w:rsidRPr="00EA26C0">
        <w:rPr>
          <w:sz w:val="28"/>
          <w:szCs w:val="28"/>
        </w:rPr>
        <w:t xml:space="preserve">2.1. </w:t>
      </w:r>
      <w:r w:rsidR="00935B48" w:rsidRPr="00EA26C0">
        <w:rPr>
          <w:sz w:val="28"/>
          <w:szCs w:val="28"/>
        </w:rPr>
        <w:t>Статья 205. Террористический акт</w:t>
      </w:r>
      <w:bookmarkEnd w:id="21"/>
    </w:p>
    <w:p w:rsidR="00935B48" w:rsidRPr="00EA26C0" w:rsidRDefault="00935B48" w:rsidP="00935B48">
      <w:pPr>
        <w:widowControl w:val="0"/>
        <w:autoSpaceDE w:val="0"/>
        <w:autoSpaceDN w:val="0"/>
        <w:adjustRightInd w:val="0"/>
        <w:ind w:firstLine="540"/>
        <w:jc w:val="both"/>
        <w:rPr>
          <w:sz w:val="28"/>
          <w:szCs w:val="28"/>
        </w:rPr>
      </w:pPr>
      <w:bookmarkStart w:id="22" w:name="Par5779"/>
      <w:bookmarkEnd w:id="22"/>
    </w:p>
    <w:p w:rsidR="00325529"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Слово "террор" латинского происхождения и определяется как страх, ужас. Терроризм обладает высокой степенью общественной опасности, относится к преступлениям международного характера, приобрел транснациональный характер и угрожает стабильности в мире, в </w:t>
      </w:r>
      <w:r w:rsidR="00325529" w:rsidRPr="00EA26C0">
        <w:rPr>
          <w:sz w:val="28"/>
          <w:szCs w:val="28"/>
        </w:rPr>
        <w:t>связи</w:t>
      </w:r>
      <w:r w:rsidRPr="00EA26C0">
        <w:rPr>
          <w:sz w:val="28"/>
          <w:szCs w:val="28"/>
        </w:rPr>
        <w:t xml:space="preserve"> с чем от мирового сообщества требуется принятие эффективных мер противодействия. </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w:t>
      </w:r>
      <w:hyperlink r:id="rId148" w:history="1">
        <w:r w:rsidRPr="00EA26C0">
          <w:rPr>
            <w:sz w:val="28"/>
            <w:szCs w:val="28"/>
          </w:rPr>
          <w:t>Концепции</w:t>
        </w:r>
      </w:hyperlink>
      <w:r w:rsidRPr="00EA26C0">
        <w:rPr>
          <w:sz w:val="28"/>
          <w:szCs w:val="28"/>
        </w:rPr>
        <w:t xml:space="preserve"> национальной безопасности России терроризм назван среди иных внешних и внутренних угроз национальной безопасности России. Федеральный </w:t>
      </w:r>
      <w:hyperlink r:id="rId149" w:history="1">
        <w:r w:rsidRPr="00EA26C0">
          <w:rPr>
            <w:sz w:val="28"/>
            <w:szCs w:val="28"/>
          </w:rPr>
          <w:t>закон</w:t>
        </w:r>
      </w:hyperlink>
      <w:r w:rsidR="00325529" w:rsidRPr="00EA26C0">
        <w:rPr>
          <w:sz w:val="28"/>
          <w:szCs w:val="28"/>
        </w:rPr>
        <w:t xml:space="preserve"> от 06.03.2006 №</w:t>
      </w:r>
      <w:r w:rsidRPr="00EA26C0">
        <w:rPr>
          <w:sz w:val="28"/>
          <w:szCs w:val="28"/>
        </w:rPr>
        <w:t xml:space="preserve"> 35-ФЗ "О противодействии терроризму" определяет основные понятия терроризма, террористической деятельности,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РФ в борьбе с терроризмом.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Понятие </w:t>
      </w:r>
      <w:r w:rsidRPr="00EA26C0">
        <w:rPr>
          <w:b/>
          <w:bCs/>
          <w:sz w:val="28"/>
          <w:szCs w:val="28"/>
        </w:rPr>
        <w:t>террористического акта</w:t>
      </w:r>
      <w:r w:rsidRPr="00EA26C0">
        <w:rPr>
          <w:sz w:val="28"/>
          <w:szCs w:val="28"/>
        </w:rPr>
        <w:t xml:space="preserve"> дано в </w:t>
      </w:r>
      <w:hyperlink r:id="rId150" w:history="1">
        <w:r w:rsidRPr="00EA26C0">
          <w:rPr>
            <w:sz w:val="28"/>
            <w:szCs w:val="28"/>
          </w:rPr>
          <w:t>ч. 1 ст. 205</w:t>
        </w:r>
      </w:hyperlink>
      <w:r w:rsidRPr="00EA26C0">
        <w:rPr>
          <w:sz w:val="28"/>
          <w:szCs w:val="28"/>
        </w:rPr>
        <w:t xml:space="preserve"> УК. Вопросы судебной практики по ст. 205 УК и других преступлений террористической </w:t>
      </w:r>
      <w:r w:rsidRPr="00EA26C0">
        <w:rPr>
          <w:sz w:val="28"/>
          <w:szCs w:val="28"/>
        </w:rPr>
        <w:lastRenderedPageBreak/>
        <w:t>направленности (</w:t>
      </w:r>
      <w:hyperlink r:id="rId151" w:history="1">
        <w:r w:rsidRPr="00EA26C0">
          <w:rPr>
            <w:sz w:val="28"/>
            <w:szCs w:val="28"/>
          </w:rPr>
          <w:t>ст. ст. 205.1</w:t>
        </w:r>
      </w:hyperlink>
      <w:r w:rsidRPr="00EA26C0">
        <w:rPr>
          <w:sz w:val="28"/>
          <w:szCs w:val="28"/>
        </w:rPr>
        <w:t xml:space="preserve">, </w:t>
      </w:r>
      <w:hyperlink r:id="rId152" w:history="1">
        <w:r w:rsidRPr="00EA26C0">
          <w:rPr>
            <w:sz w:val="28"/>
            <w:szCs w:val="28"/>
          </w:rPr>
          <w:t>205.2</w:t>
        </w:r>
      </w:hyperlink>
      <w:r w:rsidRPr="00EA26C0">
        <w:rPr>
          <w:sz w:val="28"/>
          <w:szCs w:val="28"/>
        </w:rPr>
        <w:t xml:space="preserve">, </w:t>
      </w:r>
      <w:hyperlink r:id="rId153" w:history="1">
        <w:r w:rsidRPr="00EA26C0">
          <w:rPr>
            <w:sz w:val="28"/>
            <w:szCs w:val="28"/>
          </w:rPr>
          <w:t>208</w:t>
        </w:r>
      </w:hyperlink>
      <w:r w:rsidRPr="00EA26C0">
        <w:rPr>
          <w:sz w:val="28"/>
          <w:szCs w:val="28"/>
        </w:rPr>
        <w:t xml:space="preserve"> УК) даны в </w:t>
      </w:r>
      <w:hyperlink r:id="rId154" w:history="1">
        <w:r w:rsidRPr="00EA26C0">
          <w:rPr>
            <w:sz w:val="28"/>
            <w:szCs w:val="28"/>
          </w:rPr>
          <w:t>Постановлении</w:t>
        </w:r>
      </w:hyperlink>
      <w:r w:rsidR="00325529" w:rsidRPr="00EA26C0">
        <w:rPr>
          <w:sz w:val="28"/>
          <w:szCs w:val="28"/>
        </w:rPr>
        <w:t xml:space="preserve"> Пленума ВС РФ от 09.02.2012 №</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bookmarkStart w:id="23" w:name="Par5802"/>
      <w:bookmarkEnd w:id="23"/>
      <w:r w:rsidRPr="00EA26C0">
        <w:rPr>
          <w:b/>
          <w:bCs/>
          <w:sz w:val="28"/>
          <w:szCs w:val="28"/>
        </w:rPr>
        <w:t>Объектом</w:t>
      </w:r>
      <w:r w:rsidRPr="00EA26C0">
        <w:rPr>
          <w:sz w:val="28"/>
          <w:szCs w:val="28"/>
        </w:rPr>
        <w:t xml:space="preserve"> во всех преступлениях террористической направленности выступает </w:t>
      </w:r>
      <w:r w:rsidRPr="00EA26C0">
        <w:rPr>
          <w:b/>
          <w:bCs/>
          <w:sz w:val="28"/>
          <w:szCs w:val="28"/>
        </w:rPr>
        <w:t>общественная безопасность</w:t>
      </w:r>
      <w:r w:rsidRPr="00EA26C0">
        <w:rPr>
          <w:sz w:val="28"/>
          <w:szCs w:val="28"/>
        </w:rPr>
        <w:t xml:space="preserve">, основные принципы и содержание деятельности по обеспечению которой устанавливает Федеральный </w:t>
      </w:r>
      <w:hyperlink r:id="rId155" w:history="1">
        <w:r w:rsidRPr="00EA26C0">
          <w:rPr>
            <w:sz w:val="28"/>
            <w:szCs w:val="28"/>
          </w:rPr>
          <w:t>закон</w:t>
        </w:r>
      </w:hyperlink>
      <w:r w:rsidRPr="00EA26C0">
        <w:rPr>
          <w:sz w:val="28"/>
          <w:szCs w:val="28"/>
        </w:rPr>
        <w:t xml:space="preserve"> от 28.12.2010 </w:t>
      </w:r>
      <w:r w:rsidR="00325529" w:rsidRPr="00EA26C0">
        <w:rPr>
          <w:sz w:val="28"/>
          <w:szCs w:val="28"/>
        </w:rPr>
        <w:t>№</w:t>
      </w:r>
      <w:r w:rsidRPr="00EA26C0">
        <w:rPr>
          <w:sz w:val="28"/>
          <w:szCs w:val="28"/>
        </w:rPr>
        <w:t xml:space="preserve"> 390-ФЗ "О безопасности". </w:t>
      </w:r>
      <w:r w:rsidRPr="00EA26C0">
        <w:rPr>
          <w:b/>
          <w:bCs/>
          <w:sz w:val="28"/>
          <w:szCs w:val="28"/>
        </w:rPr>
        <w:t>Жизненно важные интересы</w:t>
      </w:r>
      <w:r w:rsidRPr="00EA26C0">
        <w:rPr>
          <w:sz w:val="28"/>
          <w:szCs w:val="28"/>
        </w:rPr>
        <w:t xml:space="preserve">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К основным объектам безопасности относятся: личность - ее права и свободы; общество - его материальные и духовные ценности; государство - его конституционный строй, суверенитет и территориальная целостность.</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Дополнительным объектом</w:t>
      </w:r>
      <w:r w:rsidRPr="00EA26C0">
        <w:rPr>
          <w:sz w:val="28"/>
          <w:szCs w:val="28"/>
        </w:rPr>
        <w:t xml:space="preserve"> являются жизнь, здоровье, отношения собственности, нормальное функционирование органов власти государственных, общественных учреждений, иных социальных институтов.</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террористического акта состоит в альтернативных действиях: 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2) угроза совершения указанных действий.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Взрыв, поджог и иные действия являются способами совершения преступления. Под иными действиями понимаются общественно опасные действия, которые могут вызвать такие же последствия, как при взрыве или поджоге (например, провоцирование обвала горных пород, затопление объектов жизнеобеспечения путем разрушения ирригационных сооружений, плотин, шлюзов, отравление источников водоснабжения, запасов продовольствия, захват объектов атомной энергетики, школ, больниц, театров, блокирование транспортных коммуникаций, средств связи, распространение радиоактивных, отравляющих веществ, эпидемий, эпизоотий и т.д.).</w:t>
      </w:r>
    </w:p>
    <w:p w:rsidR="00935B48" w:rsidRPr="00EA26C0" w:rsidRDefault="00935B48" w:rsidP="00935B48">
      <w:pPr>
        <w:widowControl w:val="0"/>
        <w:autoSpaceDE w:val="0"/>
        <w:autoSpaceDN w:val="0"/>
        <w:adjustRightInd w:val="0"/>
        <w:ind w:firstLine="540"/>
        <w:jc w:val="both"/>
        <w:rPr>
          <w:sz w:val="28"/>
          <w:szCs w:val="28"/>
        </w:rPr>
      </w:pPr>
      <w:bookmarkStart w:id="24" w:name="Par5809"/>
      <w:bookmarkEnd w:id="24"/>
      <w:r w:rsidRPr="00EA26C0">
        <w:rPr>
          <w:sz w:val="28"/>
          <w:szCs w:val="28"/>
        </w:rPr>
        <w:t>Значительный имущественный ущерб должен определяться с учетом стоимости и значимости уничтоженного или поврежденного имущества, материальных ценностей. Однако определяющим является то, насколько уничтожение и повреждение либо угроза этого были способны повлиять на устрашение населения или на решения органов власти или международных организаций.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Иные тяжкие последствия должны быть сопоставимы с указанными в законе последствиями, охватывают опасность причинения вреда здоровью людей, возникновения среди населения паники, страха, ухудшения экологической обстановки в регионе, появления большого количества беженцев, дезорганизации нормальной деятельности органов государственной власти и управления, длительного нарушения работы предприятий, средств связи, транспорта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Угроза совершения террористического акта влечет ответственность независимо от намерения виновного лица привести ее в исполнение или от возможности реализации, важно, что она должна вызывать у населения и у власти обоснованное опасение ее осуществления. Угроза может быть открытой, </w:t>
      </w:r>
      <w:r w:rsidRPr="00EA26C0">
        <w:rPr>
          <w:sz w:val="28"/>
          <w:szCs w:val="28"/>
        </w:rPr>
        <w:lastRenderedPageBreak/>
        <w:t>анонимной, устной, письменной, по телефону, с помощью иных технических средств связи, средств массовой информации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Преступление считается </w:t>
      </w:r>
      <w:r w:rsidRPr="00EA26C0">
        <w:rPr>
          <w:b/>
          <w:bCs/>
          <w:sz w:val="28"/>
          <w:szCs w:val="28"/>
        </w:rPr>
        <w:t>оконченным</w:t>
      </w:r>
      <w:r w:rsidRPr="00EA26C0">
        <w:rPr>
          <w:sz w:val="28"/>
          <w:szCs w:val="28"/>
        </w:rPr>
        <w:t xml:space="preserve"> с момента совершения действий, предусмотренных </w:t>
      </w:r>
      <w:hyperlink r:id="rId156" w:history="1">
        <w:r w:rsidRPr="00EA26C0">
          <w:rPr>
            <w:sz w:val="28"/>
            <w:szCs w:val="28"/>
          </w:rPr>
          <w:t>ч. 1 ст. 205</w:t>
        </w:r>
      </w:hyperlink>
      <w:r w:rsidRPr="00EA26C0">
        <w:rPr>
          <w:sz w:val="28"/>
          <w:szCs w:val="28"/>
        </w:rPr>
        <w:t xml:space="preserve"> УК, либо когда возникла угроза их совершения, и они создали реальную опасность гибели хотя бы одного человека, причинения значительного имущественного ущерба либо наступления иных тяжких последствий. Устрашающими признаются действия, которые по своему характеру способны вызвать страх у людей за свою жизнь и здоровье, безопасность близких, сохранность имущества и т.п. (</w:t>
      </w:r>
      <w:hyperlink r:id="rId157" w:history="1">
        <w:r w:rsidRPr="00EA26C0">
          <w:rPr>
            <w:sz w:val="28"/>
            <w:szCs w:val="28"/>
          </w:rPr>
          <w:t>п. 2</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 Фактическое наступление указанных последствий образует квалифицированные виды террористического акта или квалифицируется по совокупности с другими преступлениями.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Субъективная сторона</w:t>
      </w:r>
      <w:r w:rsidRPr="00EA26C0">
        <w:rPr>
          <w:sz w:val="28"/>
          <w:szCs w:val="28"/>
        </w:rPr>
        <w:t xml:space="preserve"> террористического акта характеризуется умышленной виной в виде </w:t>
      </w:r>
      <w:r w:rsidRPr="00EA26C0">
        <w:rPr>
          <w:b/>
          <w:bCs/>
          <w:sz w:val="28"/>
          <w:szCs w:val="28"/>
        </w:rPr>
        <w:t>прямого умысла.</w:t>
      </w:r>
      <w:r w:rsidRPr="00EA26C0">
        <w:rPr>
          <w:sz w:val="28"/>
          <w:szCs w:val="28"/>
        </w:rPr>
        <w:t xml:space="preserve"> Лицо осознает, что совершает взрыв, поджог или иные действия, устрашающие население и создающие опасность гибели человека, причинения значительного имущественного ущерба либо наступления иных тяжких последствий, либо сознает угрозу совершения указанных действий, и желает так действовать.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Обязательным признаком террористического акта является специальная </w:t>
      </w:r>
      <w:r w:rsidRPr="00EA26C0">
        <w:rPr>
          <w:b/>
          <w:bCs/>
          <w:sz w:val="28"/>
          <w:szCs w:val="28"/>
        </w:rPr>
        <w:t>цель</w:t>
      </w:r>
      <w:r w:rsidRPr="00EA26C0">
        <w:rPr>
          <w:sz w:val="28"/>
          <w:szCs w:val="28"/>
        </w:rPr>
        <w:t xml:space="preserve"> - воздействие на принятие решения органами государственной власти, местного самоуправления или международными организациями. Террористы для этого могут требовать, например, выплаты значительных денежных сумм денег, передачи больших партий оружия, прекращения проводимой государством антитеррористической операции на какой-либо территории, вывода участвующих в такой операции войсковых формирований, освобождения задержанных в ходе операции соучастников террористов и т.д. Если же указанные в законе действия (взрывы, поджоги и т.д.) совершены виновными лицами с другой целью, например, ослабления экономической безопасности и обороноспособности страны, то содеянное квалифицируется по </w:t>
      </w:r>
      <w:hyperlink r:id="rId158" w:history="1">
        <w:r w:rsidRPr="00EA26C0">
          <w:rPr>
            <w:sz w:val="28"/>
            <w:szCs w:val="28"/>
          </w:rPr>
          <w:t>ст. 281</w:t>
        </w:r>
      </w:hyperlink>
      <w:r w:rsidRPr="00EA26C0">
        <w:rPr>
          <w:sz w:val="28"/>
          <w:szCs w:val="28"/>
        </w:rPr>
        <w:t xml:space="preserve"> УК (диверсия), по другим мотивам, например, уничтожение имущества с целью мести, то содеянное квалифицируется по </w:t>
      </w:r>
      <w:hyperlink r:id="rId159" w:history="1">
        <w:r w:rsidRPr="00EA26C0">
          <w:rPr>
            <w:sz w:val="28"/>
            <w:szCs w:val="28"/>
          </w:rPr>
          <w:t>ст. 167</w:t>
        </w:r>
      </w:hyperlink>
      <w:r w:rsidRPr="00EA26C0">
        <w:rPr>
          <w:sz w:val="28"/>
          <w:szCs w:val="28"/>
        </w:rPr>
        <w:t xml:space="preserve"> УК и т.д. Террористический акт в отношении конкретного государственного или общественного деятеля влечет ответственность по </w:t>
      </w:r>
      <w:hyperlink r:id="rId160" w:history="1">
        <w:r w:rsidRPr="00EA26C0">
          <w:rPr>
            <w:sz w:val="28"/>
            <w:szCs w:val="28"/>
          </w:rPr>
          <w:t>ст. 277</w:t>
        </w:r>
      </w:hyperlink>
      <w:r w:rsidRPr="00EA26C0">
        <w:rPr>
          <w:sz w:val="28"/>
          <w:szCs w:val="28"/>
        </w:rPr>
        <w:t xml:space="preserve"> УК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Мотив преступления не является обязательным признаком и на квалификацию содеянного не влияет.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w:t>
      </w:r>
      <w:r w:rsidRPr="00EA26C0">
        <w:rPr>
          <w:sz w:val="28"/>
          <w:szCs w:val="28"/>
        </w:rPr>
        <w:t xml:space="preserve"> преступления - вменяемое физическое лицо, достигшее возраста 14 лет.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К </w:t>
      </w:r>
      <w:r w:rsidRPr="00EA26C0">
        <w:rPr>
          <w:b/>
          <w:bCs/>
          <w:sz w:val="28"/>
          <w:szCs w:val="28"/>
        </w:rPr>
        <w:t>квалифицирующим признакам</w:t>
      </w:r>
      <w:r w:rsidRPr="00EA26C0">
        <w:rPr>
          <w:sz w:val="28"/>
          <w:szCs w:val="28"/>
        </w:rPr>
        <w:t xml:space="preserve"> террористического акта </w:t>
      </w:r>
      <w:hyperlink r:id="rId161" w:history="1">
        <w:r w:rsidRPr="00EA26C0">
          <w:rPr>
            <w:sz w:val="28"/>
            <w:szCs w:val="28"/>
          </w:rPr>
          <w:t xml:space="preserve">(ч. 2 </w:t>
        </w:r>
        <w:r w:rsidR="00223841" w:rsidRPr="00EA26C0">
          <w:rPr>
            <w:sz w:val="28"/>
            <w:szCs w:val="28"/>
          </w:rPr>
          <w:t>этой</w:t>
        </w:r>
        <w:r w:rsidRPr="00EA26C0">
          <w:rPr>
            <w:sz w:val="28"/>
            <w:szCs w:val="28"/>
          </w:rPr>
          <w:t xml:space="preserve"> статьи)</w:t>
        </w:r>
      </w:hyperlink>
      <w:r w:rsidRPr="00EA26C0">
        <w:rPr>
          <w:sz w:val="28"/>
          <w:szCs w:val="28"/>
        </w:rPr>
        <w:t xml:space="preserve"> относятся те же деяния: а) совершенные группой лиц по предварительному сговору или организованной группой; б) повлекшие по неосторожности смерть человека; в) повлекшие причинение значительного имущественного ущерба либо наступление иных тяжких последствий.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Понятие </w:t>
      </w:r>
      <w:r w:rsidRPr="00EA26C0">
        <w:rPr>
          <w:b/>
          <w:bCs/>
          <w:sz w:val="28"/>
          <w:szCs w:val="28"/>
        </w:rPr>
        <w:t>группы лиц по предварительному сговору</w:t>
      </w:r>
      <w:r w:rsidRPr="00EA26C0">
        <w:rPr>
          <w:sz w:val="28"/>
          <w:szCs w:val="28"/>
        </w:rPr>
        <w:t xml:space="preserve"> определено в </w:t>
      </w:r>
      <w:hyperlink r:id="rId162" w:history="1">
        <w:r w:rsidRPr="00EA26C0">
          <w:rPr>
            <w:sz w:val="28"/>
            <w:szCs w:val="28"/>
          </w:rPr>
          <w:t>ч. 2 ст. 35</w:t>
        </w:r>
      </w:hyperlink>
      <w:r w:rsidRPr="00EA26C0">
        <w:rPr>
          <w:sz w:val="28"/>
          <w:szCs w:val="28"/>
        </w:rPr>
        <w:t xml:space="preserve"> УК, </w:t>
      </w:r>
      <w:r w:rsidRPr="00EA26C0">
        <w:rPr>
          <w:b/>
          <w:bCs/>
          <w:sz w:val="28"/>
          <w:szCs w:val="28"/>
        </w:rPr>
        <w:t>группы лиц по предварительному сговору</w:t>
      </w:r>
      <w:r w:rsidRPr="00EA26C0">
        <w:rPr>
          <w:sz w:val="28"/>
          <w:szCs w:val="28"/>
        </w:rPr>
        <w:t xml:space="preserve"> - в ч. 2 ст. 35 УК, </w:t>
      </w:r>
      <w:r w:rsidRPr="00EA26C0">
        <w:rPr>
          <w:b/>
          <w:bCs/>
          <w:sz w:val="28"/>
          <w:szCs w:val="28"/>
        </w:rPr>
        <w:t>организованной группы</w:t>
      </w:r>
      <w:r w:rsidRPr="00EA26C0">
        <w:rPr>
          <w:sz w:val="28"/>
          <w:szCs w:val="28"/>
        </w:rPr>
        <w:t xml:space="preserve"> - в </w:t>
      </w:r>
      <w:hyperlink r:id="rId163" w:history="1">
        <w:r w:rsidRPr="00EA26C0">
          <w:rPr>
            <w:sz w:val="28"/>
            <w:szCs w:val="28"/>
          </w:rPr>
          <w:t>ч. 3 ст. 35</w:t>
        </w:r>
      </w:hyperlink>
      <w:r w:rsidRPr="00EA26C0">
        <w:rPr>
          <w:sz w:val="28"/>
          <w:szCs w:val="28"/>
        </w:rPr>
        <w:t xml:space="preserve"> УК. При квалификации действий членов </w:t>
      </w:r>
      <w:r w:rsidRPr="00EA26C0">
        <w:rPr>
          <w:sz w:val="28"/>
          <w:szCs w:val="28"/>
        </w:rPr>
        <w:lastRenderedPageBreak/>
        <w:t xml:space="preserve">организованной группы ссылки на </w:t>
      </w:r>
      <w:hyperlink r:id="rId164" w:history="1">
        <w:r w:rsidRPr="00EA26C0">
          <w:rPr>
            <w:sz w:val="28"/>
            <w:szCs w:val="28"/>
          </w:rPr>
          <w:t>ст. 33</w:t>
        </w:r>
      </w:hyperlink>
      <w:r w:rsidRPr="00EA26C0">
        <w:rPr>
          <w:sz w:val="28"/>
          <w:szCs w:val="28"/>
        </w:rPr>
        <w:t xml:space="preserve"> УК не требуется.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Причинение смерти по неосторожности предполагает неосторожную форму вины в в</w:t>
      </w:r>
      <w:r w:rsidR="00E64537">
        <w:rPr>
          <w:sz w:val="28"/>
          <w:szCs w:val="28"/>
        </w:rPr>
        <w:t>иде легкомыслия или небрежности</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Понятия "значительный имущественный ущерб" и "иные тяжкие последствия" см. в </w:t>
      </w:r>
      <w:hyperlink w:anchor="Par5809" w:history="1">
        <w:r w:rsidRPr="00EA26C0">
          <w:rPr>
            <w:sz w:val="28"/>
            <w:szCs w:val="28"/>
          </w:rPr>
          <w:t xml:space="preserve">коммент. к ч. 1 </w:t>
        </w:r>
        <w:r w:rsidR="00223841" w:rsidRPr="00EA26C0">
          <w:rPr>
            <w:sz w:val="28"/>
            <w:szCs w:val="28"/>
          </w:rPr>
          <w:t xml:space="preserve">этой </w:t>
        </w:r>
        <w:r w:rsidRPr="00EA26C0">
          <w:rPr>
            <w:sz w:val="28"/>
            <w:szCs w:val="28"/>
          </w:rPr>
          <w:t>статьи</w:t>
        </w:r>
      </w:hyperlink>
      <w:r w:rsidRPr="00EA26C0">
        <w:rPr>
          <w:sz w:val="28"/>
          <w:szCs w:val="28"/>
        </w:rPr>
        <w:t xml:space="preserve">. При причинении значительного материального ущерба дополнительной квалификации по </w:t>
      </w:r>
      <w:hyperlink r:id="rId165" w:history="1">
        <w:r w:rsidRPr="00EA26C0">
          <w:rPr>
            <w:sz w:val="28"/>
            <w:szCs w:val="28"/>
          </w:rPr>
          <w:t>ст. 167</w:t>
        </w:r>
      </w:hyperlink>
      <w:r w:rsidRPr="00EA26C0">
        <w:rPr>
          <w:sz w:val="28"/>
          <w:szCs w:val="28"/>
        </w:rPr>
        <w:t xml:space="preserve"> УК не требуется. К иным тяжким последствиям могут относиться причинение тяжкого вреда здоровью хотя бы одному человеку, средней тяжести двум и более лицам и др. (</w:t>
      </w:r>
      <w:hyperlink r:id="rId166" w:history="1">
        <w:r w:rsidRPr="00EA26C0">
          <w:rPr>
            <w:sz w:val="28"/>
            <w:szCs w:val="28"/>
          </w:rPr>
          <w:t>п. п. 6</w:t>
        </w:r>
      </w:hyperlink>
      <w:r w:rsidRPr="00EA26C0">
        <w:rPr>
          <w:sz w:val="28"/>
          <w:szCs w:val="28"/>
        </w:rPr>
        <w:t xml:space="preserve"> - </w:t>
      </w:r>
      <w:hyperlink r:id="rId167" w:history="1">
        <w:r w:rsidRPr="00EA26C0">
          <w:rPr>
            <w:sz w:val="28"/>
            <w:szCs w:val="28"/>
          </w:rPr>
          <w:t>8</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1).</w:t>
      </w:r>
    </w:p>
    <w:p w:rsidR="00935B48" w:rsidRDefault="00935B48" w:rsidP="00935B48">
      <w:pPr>
        <w:widowControl w:val="0"/>
        <w:autoSpaceDE w:val="0"/>
        <w:autoSpaceDN w:val="0"/>
        <w:adjustRightInd w:val="0"/>
        <w:ind w:firstLine="540"/>
        <w:jc w:val="both"/>
        <w:rPr>
          <w:sz w:val="28"/>
          <w:szCs w:val="28"/>
        </w:rPr>
      </w:pPr>
      <w:r w:rsidRPr="00EA26C0">
        <w:rPr>
          <w:sz w:val="28"/>
          <w:szCs w:val="28"/>
        </w:rPr>
        <w:t xml:space="preserve">7. К </w:t>
      </w:r>
      <w:r w:rsidRPr="00EA26C0">
        <w:rPr>
          <w:b/>
          <w:bCs/>
          <w:sz w:val="28"/>
          <w:szCs w:val="28"/>
        </w:rPr>
        <w:t>особо квалифицирующим признакам</w:t>
      </w:r>
      <w:r w:rsidRPr="00EA26C0">
        <w:rPr>
          <w:sz w:val="28"/>
          <w:szCs w:val="28"/>
        </w:rPr>
        <w:t xml:space="preserve"> террористического акта в соответствии с </w:t>
      </w:r>
      <w:hyperlink r:id="rId168" w:history="1">
        <w:r w:rsidRPr="00EA26C0">
          <w:rPr>
            <w:sz w:val="28"/>
            <w:szCs w:val="28"/>
          </w:rPr>
          <w:t xml:space="preserve">ч. 3 </w:t>
        </w:r>
        <w:r w:rsidR="00223841" w:rsidRPr="00EA26C0">
          <w:rPr>
            <w:sz w:val="28"/>
            <w:szCs w:val="28"/>
          </w:rPr>
          <w:t>этой</w:t>
        </w:r>
        <w:r w:rsidRPr="00EA26C0">
          <w:rPr>
            <w:sz w:val="28"/>
            <w:szCs w:val="28"/>
          </w:rPr>
          <w:t xml:space="preserve"> статьи</w:t>
        </w:r>
      </w:hyperlink>
      <w:r w:rsidRPr="00EA26C0">
        <w:rPr>
          <w:sz w:val="28"/>
          <w:szCs w:val="28"/>
        </w:rPr>
        <w:t xml:space="preserve"> относятся деяния, предусмотренные </w:t>
      </w:r>
      <w:hyperlink r:id="rId169" w:history="1">
        <w:r w:rsidRPr="00EA26C0">
          <w:rPr>
            <w:sz w:val="28"/>
            <w:szCs w:val="28"/>
          </w:rPr>
          <w:t>ч. ч. 1</w:t>
        </w:r>
      </w:hyperlink>
      <w:r w:rsidRPr="00EA26C0">
        <w:rPr>
          <w:sz w:val="28"/>
          <w:szCs w:val="28"/>
        </w:rPr>
        <w:t xml:space="preserve"> и </w:t>
      </w:r>
      <w:hyperlink r:id="rId170" w:history="1">
        <w:r w:rsidRPr="00EA26C0">
          <w:rPr>
            <w:sz w:val="28"/>
            <w:szCs w:val="28"/>
          </w:rPr>
          <w:t>2</w:t>
        </w:r>
      </w:hyperlink>
      <w:r w:rsidRPr="00EA26C0">
        <w:rPr>
          <w:sz w:val="28"/>
          <w:szCs w:val="28"/>
        </w:rPr>
        <w:t>, если они: а) сопряжены с посягательством на объекты использования атомной энергии либо с использованием ядерных материалов</w:t>
      </w:r>
      <w:r>
        <w:rPr>
          <w:sz w:val="28"/>
          <w:szCs w:val="28"/>
        </w:rPr>
        <w:t>, радиоактивных веществ или источников радиоактивного излучения либо ядовитых, отравляющих, токсичных, опасных химических или биологических веществ; б) повлекли умышленное причинение смерти человеку.</w:t>
      </w:r>
    </w:p>
    <w:p w:rsidR="00935B48" w:rsidRDefault="00935B48" w:rsidP="00935B48">
      <w:pPr>
        <w:widowControl w:val="0"/>
        <w:autoSpaceDE w:val="0"/>
        <w:autoSpaceDN w:val="0"/>
        <w:adjustRightInd w:val="0"/>
        <w:ind w:firstLine="540"/>
        <w:jc w:val="both"/>
        <w:rPr>
          <w:sz w:val="28"/>
          <w:szCs w:val="28"/>
        </w:rPr>
      </w:pPr>
      <w:r>
        <w:rPr>
          <w:sz w:val="28"/>
          <w:szCs w:val="28"/>
        </w:rPr>
        <w:t xml:space="preserve">8. </w:t>
      </w:r>
      <w:r>
        <w:rPr>
          <w:b/>
          <w:bCs/>
          <w:sz w:val="28"/>
          <w:szCs w:val="28"/>
        </w:rPr>
        <w:t>Объекты атомной энергетики</w:t>
      </w:r>
      <w:r>
        <w:rPr>
          <w:sz w:val="28"/>
          <w:szCs w:val="28"/>
        </w:rPr>
        <w:t xml:space="preserve"> - это сооружения и комплексы с ядерными реакторами, в том числе атомные станции, суда и другие плавсредства, космические и другие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реакторами, критическими и подкритическими ядерными стендами, сооружениями;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 места нахождения комплексов, установок, аппаратов, оборудования и изделий, в которых содержатся радиоактивные вещества или генерируются ионизирующие излучения; стационарные объекты и сооружения, предназначенные для хранения ядерных материалов и радиоактивных веществ, хранения или захоронения радиоактивных отходов. </w:t>
      </w:r>
      <w:r>
        <w:rPr>
          <w:b/>
          <w:bCs/>
          <w:sz w:val="28"/>
          <w:szCs w:val="28"/>
        </w:rPr>
        <w:t>Ядерные материалы</w:t>
      </w:r>
      <w:r>
        <w:rPr>
          <w:sz w:val="28"/>
          <w:szCs w:val="28"/>
        </w:rPr>
        <w:t xml:space="preserve"> представляют собой материалы, содержащие или способные воспроизвести делящиеся (расщепляющие) ядерные вещества. Радиоактивными веществами, не относящимися к ядерным материалам, являются вещества, испускающие ионизирующие излучения. </w:t>
      </w:r>
      <w:r>
        <w:rPr>
          <w:b/>
          <w:bCs/>
          <w:sz w:val="28"/>
          <w:szCs w:val="28"/>
        </w:rPr>
        <w:t>Источники радиоактивного излучения</w:t>
      </w:r>
      <w:r>
        <w:rPr>
          <w:sz w:val="28"/>
          <w:szCs w:val="28"/>
        </w:rPr>
        <w:t xml:space="preserve"> - не относящиеся к ядерным установкам комплексы, установки, аппараты, оборудование и изделия, в которых содержатся радиоактивные вещества или генерируется ионизирующее излучение.</w:t>
      </w:r>
    </w:p>
    <w:p w:rsidR="00935B48" w:rsidRDefault="00935B48" w:rsidP="00935B48">
      <w:pPr>
        <w:widowControl w:val="0"/>
        <w:autoSpaceDE w:val="0"/>
        <w:autoSpaceDN w:val="0"/>
        <w:adjustRightInd w:val="0"/>
        <w:ind w:firstLine="540"/>
        <w:jc w:val="both"/>
        <w:rPr>
          <w:sz w:val="28"/>
          <w:szCs w:val="28"/>
        </w:rPr>
      </w:pPr>
      <w:r>
        <w:rPr>
          <w:sz w:val="28"/>
          <w:szCs w:val="28"/>
        </w:rPr>
        <w:t xml:space="preserve">9. Под </w:t>
      </w:r>
      <w:r>
        <w:rPr>
          <w:b/>
          <w:bCs/>
          <w:sz w:val="28"/>
          <w:szCs w:val="28"/>
        </w:rPr>
        <w:t>ядовитыми</w:t>
      </w:r>
      <w:r>
        <w:rPr>
          <w:sz w:val="28"/>
          <w:szCs w:val="28"/>
        </w:rPr>
        <w:t xml:space="preserve"> понимают вещества, которые при их употреблении оказывают тяжелое отравляющее воздействие на организм человека, способное причинить смерть или тяжкий вред здоровью (например, цианистый калий, зарин, синильная кислота, змеиный яд и др.).</w:t>
      </w:r>
    </w:p>
    <w:p w:rsidR="00935B48" w:rsidRDefault="00935B48" w:rsidP="00935B48">
      <w:pPr>
        <w:widowControl w:val="0"/>
        <w:autoSpaceDE w:val="0"/>
        <w:autoSpaceDN w:val="0"/>
        <w:adjustRightInd w:val="0"/>
        <w:ind w:firstLine="540"/>
        <w:jc w:val="both"/>
        <w:rPr>
          <w:sz w:val="28"/>
          <w:szCs w:val="28"/>
        </w:rPr>
      </w:pPr>
      <w:r>
        <w:rPr>
          <w:b/>
          <w:bCs/>
          <w:sz w:val="28"/>
          <w:szCs w:val="28"/>
        </w:rPr>
        <w:t>Отравляющие вещества</w:t>
      </w:r>
      <w:r>
        <w:rPr>
          <w:sz w:val="28"/>
          <w:szCs w:val="28"/>
        </w:rPr>
        <w:t xml:space="preserve"> представляют собой химические реагенты и их соединения, которые воздействуют на центральную нервную систему человека или органы дыхания и даже в незначительных количествах вызывают их </w:t>
      </w:r>
      <w:r>
        <w:rPr>
          <w:sz w:val="28"/>
          <w:szCs w:val="28"/>
        </w:rPr>
        <w:lastRenderedPageBreak/>
        <w:t>поражение, но не относятся к химическому оружию (например, аммиак, хлор).</w:t>
      </w:r>
    </w:p>
    <w:p w:rsidR="00935B48" w:rsidRPr="00EA26C0" w:rsidRDefault="00935B48" w:rsidP="00935B48">
      <w:pPr>
        <w:widowControl w:val="0"/>
        <w:autoSpaceDE w:val="0"/>
        <w:autoSpaceDN w:val="0"/>
        <w:adjustRightInd w:val="0"/>
        <w:ind w:firstLine="540"/>
        <w:jc w:val="both"/>
        <w:rPr>
          <w:sz w:val="28"/>
          <w:szCs w:val="28"/>
        </w:rPr>
      </w:pPr>
      <w:r>
        <w:rPr>
          <w:b/>
          <w:bCs/>
          <w:sz w:val="28"/>
          <w:szCs w:val="28"/>
        </w:rPr>
        <w:t>Токсичные вещества</w:t>
      </w:r>
      <w:r>
        <w:rPr>
          <w:sz w:val="28"/>
          <w:szCs w:val="28"/>
        </w:rPr>
        <w:t xml:space="preserve"> </w:t>
      </w:r>
      <w:r w:rsidRPr="00EA26C0">
        <w:rPr>
          <w:sz w:val="28"/>
          <w:szCs w:val="28"/>
        </w:rPr>
        <w:t>выделяются живыми организмами. Они могут быть бактериального, растительного или животного происхождения. Действие токсинов проявляется в угнетении функций живого организма и способно вызвать ботулизм, дифтерию, пищевые токсикоинфекции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 </w:t>
      </w:r>
      <w:r w:rsidRPr="00EA26C0">
        <w:rPr>
          <w:b/>
          <w:bCs/>
          <w:sz w:val="28"/>
          <w:szCs w:val="28"/>
        </w:rPr>
        <w:t>опасным химическим или биологическим веществам</w:t>
      </w:r>
      <w:r w:rsidRPr="00EA26C0">
        <w:rPr>
          <w:sz w:val="28"/>
          <w:szCs w:val="28"/>
        </w:rPr>
        <w:t xml:space="preserve"> относятся те, применение которых может причинить вред жизни и здоровью людей или окружающей среде и которые подлежат обязательной государственной регистрации на основании </w:t>
      </w:r>
      <w:hyperlink r:id="rId171" w:history="1">
        <w:r w:rsidRPr="00EA26C0">
          <w:rPr>
            <w:sz w:val="28"/>
            <w:szCs w:val="28"/>
          </w:rPr>
          <w:t>Постановления</w:t>
        </w:r>
      </w:hyperlink>
      <w:r w:rsidRPr="00EA26C0">
        <w:rPr>
          <w:sz w:val="28"/>
          <w:szCs w:val="28"/>
        </w:rPr>
        <w:t xml:space="preserve"> Правительства РФ от 12.11.1992 </w:t>
      </w:r>
      <w:r w:rsidR="00325529" w:rsidRPr="00EA26C0">
        <w:rPr>
          <w:sz w:val="28"/>
          <w:szCs w:val="28"/>
        </w:rPr>
        <w:t>№</w:t>
      </w:r>
      <w:r w:rsidRPr="00EA26C0">
        <w:rPr>
          <w:sz w:val="28"/>
          <w:szCs w:val="28"/>
        </w:rPr>
        <w:t>869 "О государственной регистрации потенциально опасных химических и биологических веществ" (в ред. от 05.04.1999)</w:t>
      </w:r>
      <w:r w:rsidR="00223841" w:rsidRPr="00EA26C0">
        <w:rPr>
          <w:rStyle w:val="aa"/>
          <w:sz w:val="28"/>
          <w:szCs w:val="28"/>
        </w:rPr>
        <w:footnoteReference w:id="70"/>
      </w:r>
      <w:r w:rsidRPr="00EA26C0">
        <w:rPr>
          <w:sz w:val="28"/>
          <w:szCs w:val="28"/>
        </w:rPr>
        <w:t>. Государственной регистрации подлежат все потенциально опасные химические и биологические вещества природного и искусственного происхождения,</w:t>
      </w:r>
      <w:r>
        <w:rPr>
          <w:sz w:val="28"/>
          <w:szCs w:val="28"/>
        </w:rPr>
        <w:t xml:space="preserve"> производимые на территории РФ и закупаемые за рубежом для использования в народном хозяйстве и быту. Это не распространяется на химические и биологические средства защиты растений, регуляторы роста сельскохозяйственных растений и лесных насаждений, фармацевтические препараты. Государственная регистрация </w:t>
      </w:r>
      <w:r w:rsidRPr="00EA26C0">
        <w:rPr>
          <w:sz w:val="28"/>
          <w:szCs w:val="28"/>
        </w:rPr>
        <w:t>осуществляется Российским регистром потенциально опасных химических и биологических веществ, действующим в соответствии с учредительными документами.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соответствии с </w:t>
      </w:r>
      <w:hyperlink r:id="rId172" w:history="1">
        <w:r w:rsidRPr="00EA26C0">
          <w:rPr>
            <w:sz w:val="28"/>
            <w:szCs w:val="28"/>
          </w:rPr>
          <w:t>Постановлением</w:t>
        </w:r>
      </w:hyperlink>
      <w:r w:rsidRPr="00EA26C0">
        <w:rPr>
          <w:sz w:val="28"/>
          <w:szCs w:val="28"/>
        </w:rPr>
        <w:t xml:space="preserve"> Правительства РФ от 30.06.2004 </w:t>
      </w:r>
      <w:r w:rsidR="00325529" w:rsidRPr="00EA26C0">
        <w:rPr>
          <w:sz w:val="28"/>
          <w:szCs w:val="28"/>
        </w:rPr>
        <w:t>№</w:t>
      </w:r>
      <w:r w:rsidRPr="00EA26C0">
        <w:rPr>
          <w:sz w:val="28"/>
          <w:szCs w:val="28"/>
        </w:rPr>
        <w:t xml:space="preserve"> 322 "Об утверждении Положения о Федеральной службе по надзору в сфере защиты прав потребителей и благополучия человека" регистрация впервые внедряемых в производство и ранее не использовавшихся химических, биологических веществ и изготовляемых на их основе препаратов, потенциально опасных для человека (кроме лекарственных средств), осуществляется Роспотребнадзором.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В </w:t>
      </w:r>
      <w:hyperlink r:id="rId173" w:history="1">
        <w:r w:rsidRPr="00EA26C0">
          <w:rPr>
            <w:sz w:val="28"/>
            <w:szCs w:val="28"/>
          </w:rPr>
          <w:t xml:space="preserve">п. "б" ч. 3 </w:t>
        </w:r>
        <w:r w:rsidR="00223841" w:rsidRPr="00EA26C0">
          <w:rPr>
            <w:sz w:val="28"/>
            <w:szCs w:val="28"/>
          </w:rPr>
          <w:t xml:space="preserve">этой </w:t>
        </w:r>
        <w:r w:rsidRPr="00EA26C0">
          <w:rPr>
            <w:sz w:val="28"/>
            <w:szCs w:val="28"/>
          </w:rPr>
          <w:t>статьи</w:t>
        </w:r>
      </w:hyperlink>
      <w:r w:rsidRPr="00EA26C0">
        <w:rPr>
          <w:sz w:val="28"/>
          <w:szCs w:val="28"/>
        </w:rPr>
        <w:t xml:space="preserve"> фактически объединены в одну норму составы терроризма и убийства. Понятие убийства, т.е. умышленного причинения смерти человеку, определено в </w:t>
      </w:r>
      <w:hyperlink r:id="rId174" w:history="1">
        <w:r w:rsidRPr="00EA26C0">
          <w:rPr>
            <w:sz w:val="28"/>
            <w:szCs w:val="28"/>
          </w:rPr>
          <w:t>ч. 1 ст. 105</w:t>
        </w:r>
      </w:hyperlink>
      <w:r w:rsidRPr="00EA26C0">
        <w:rPr>
          <w:sz w:val="28"/>
          <w:szCs w:val="28"/>
        </w:rPr>
        <w:t xml:space="preserve"> УК. Поскольку в санкции </w:t>
      </w:r>
      <w:r w:rsidR="00223841" w:rsidRPr="00EA26C0">
        <w:rPr>
          <w:sz w:val="28"/>
          <w:szCs w:val="28"/>
        </w:rPr>
        <w:t>этой</w:t>
      </w:r>
      <w:r w:rsidRPr="00EA26C0">
        <w:rPr>
          <w:sz w:val="28"/>
          <w:szCs w:val="28"/>
        </w:rPr>
        <w:t xml:space="preserve"> </w:t>
      </w:r>
      <w:hyperlink r:id="rId175" w:history="1">
        <w:r w:rsidRPr="00EA26C0">
          <w:rPr>
            <w:sz w:val="28"/>
            <w:szCs w:val="28"/>
          </w:rPr>
          <w:t>статьи</w:t>
        </w:r>
      </w:hyperlink>
      <w:r w:rsidRPr="00EA26C0">
        <w:rPr>
          <w:sz w:val="28"/>
          <w:szCs w:val="28"/>
        </w:rPr>
        <w:t xml:space="preserve"> предусмотрено наказание в виде пожизненного лишения свободы, а наказание в виде смертной казни в настоящее время за убийство не назначается, то умышленное причинение смерти потерпевшему при терроризме не влечет квалификацию по совокупности преступлений, предусмотренных </w:t>
      </w:r>
      <w:hyperlink r:id="rId176" w:history="1">
        <w:r w:rsidRPr="00EA26C0">
          <w:rPr>
            <w:sz w:val="28"/>
            <w:szCs w:val="28"/>
          </w:rPr>
          <w:t>ст. ст. 277</w:t>
        </w:r>
      </w:hyperlink>
      <w:r w:rsidRPr="00EA26C0">
        <w:rPr>
          <w:sz w:val="28"/>
          <w:szCs w:val="28"/>
        </w:rPr>
        <w:t xml:space="preserve">, </w:t>
      </w:r>
      <w:hyperlink r:id="rId177" w:history="1">
        <w:r w:rsidRPr="00EA26C0">
          <w:rPr>
            <w:sz w:val="28"/>
            <w:szCs w:val="28"/>
          </w:rPr>
          <w:t>295</w:t>
        </w:r>
      </w:hyperlink>
      <w:r w:rsidRPr="00EA26C0">
        <w:rPr>
          <w:sz w:val="28"/>
          <w:szCs w:val="28"/>
        </w:rPr>
        <w:t xml:space="preserve">, </w:t>
      </w:r>
      <w:hyperlink r:id="rId178" w:history="1">
        <w:r w:rsidRPr="00EA26C0">
          <w:rPr>
            <w:sz w:val="28"/>
            <w:szCs w:val="28"/>
          </w:rPr>
          <w:t>317</w:t>
        </w:r>
      </w:hyperlink>
      <w:r w:rsidRPr="00EA26C0">
        <w:rPr>
          <w:sz w:val="28"/>
          <w:szCs w:val="28"/>
        </w:rPr>
        <w:t xml:space="preserve"> УК. Умышленное причинение смерти двум и более лицам дополнительной квалификации по </w:t>
      </w:r>
      <w:hyperlink r:id="rId179" w:history="1">
        <w:r w:rsidRPr="00EA26C0">
          <w:rPr>
            <w:sz w:val="28"/>
            <w:szCs w:val="28"/>
          </w:rPr>
          <w:t>ст. 105</w:t>
        </w:r>
      </w:hyperlink>
      <w:r w:rsidRPr="00EA26C0">
        <w:rPr>
          <w:sz w:val="28"/>
          <w:szCs w:val="28"/>
        </w:rPr>
        <w:t xml:space="preserve"> УК не требует (</w:t>
      </w:r>
      <w:hyperlink r:id="rId180" w:history="1">
        <w:r w:rsidRPr="00EA26C0">
          <w:rPr>
            <w:sz w:val="28"/>
            <w:szCs w:val="28"/>
          </w:rPr>
          <w:t>п. 9</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Default="00935B48" w:rsidP="00935B48">
      <w:pPr>
        <w:widowControl w:val="0"/>
        <w:autoSpaceDE w:val="0"/>
        <w:autoSpaceDN w:val="0"/>
        <w:adjustRightInd w:val="0"/>
        <w:ind w:firstLine="540"/>
        <w:jc w:val="both"/>
        <w:rPr>
          <w:sz w:val="28"/>
          <w:szCs w:val="28"/>
        </w:rPr>
      </w:pPr>
      <w:r w:rsidRPr="00EA26C0">
        <w:rPr>
          <w:sz w:val="28"/>
          <w:szCs w:val="28"/>
        </w:rPr>
        <w:t xml:space="preserve">11. </w:t>
      </w:r>
      <w:hyperlink r:id="rId181" w:history="1">
        <w:r w:rsidRPr="00EA26C0">
          <w:rPr>
            <w:b/>
            <w:bCs/>
            <w:sz w:val="28"/>
            <w:szCs w:val="28"/>
          </w:rPr>
          <w:t>Примечание</w:t>
        </w:r>
      </w:hyperlink>
      <w:hyperlink r:id="rId182" w:history="1">
        <w:r w:rsidRPr="00EA26C0">
          <w:rPr>
            <w:sz w:val="28"/>
            <w:szCs w:val="28"/>
          </w:rPr>
          <w:t xml:space="preserve"> к </w:t>
        </w:r>
        <w:r w:rsidR="00223841" w:rsidRPr="00EA26C0">
          <w:rPr>
            <w:sz w:val="28"/>
            <w:szCs w:val="28"/>
          </w:rPr>
          <w:t xml:space="preserve">этой </w:t>
        </w:r>
        <w:r w:rsidRPr="00EA26C0">
          <w:rPr>
            <w:sz w:val="28"/>
            <w:szCs w:val="28"/>
          </w:rPr>
          <w:t>статье</w:t>
        </w:r>
      </w:hyperlink>
      <w:r w:rsidRPr="00EA26C0">
        <w:rPr>
          <w:sz w:val="28"/>
          <w:szCs w:val="28"/>
        </w:rPr>
        <w:t xml:space="preserve"> предусматривает обязательные условия освобождения от уголовной ответственности лица, участвовавшего в подготовке акта терроризма, - если оно</w:t>
      </w:r>
      <w:r>
        <w:rPr>
          <w:sz w:val="28"/>
          <w:szCs w:val="28"/>
        </w:rPr>
        <w:t xml:space="preserve"> способствовало предотвращению акта терроризма своевременным предупреждением органов власти или иным способом и если в его действиях не содержится иного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r>
        <w:rPr>
          <w:b/>
          <w:bCs/>
          <w:sz w:val="28"/>
          <w:szCs w:val="28"/>
        </w:rPr>
        <w:t>Способствование предотвращению преступления</w:t>
      </w:r>
      <w:r>
        <w:rPr>
          <w:sz w:val="28"/>
          <w:szCs w:val="28"/>
        </w:rPr>
        <w:t xml:space="preserve"> должно выразиться в своевременном предупреждении органов власти (когда они имеют реальную возможность </w:t>
      </w:r>
      <w:r w:rsidRPr="00EA26C0">
        <w:rPr>
          <w:sz w:val="28"/>
          <w:szCs w:val="28"/>
        </w:rPr>
        <w:t xml:space="preserve">принять меры к предотвращению акта терроризма). Форма, в </w:t>
      </w:r>
      <w:r w:rsidRPr="00EA26C0">
        <w:rPr>
          <w:sz w:val="28"/>
          <w:szCs w:val="28"/>
        </w:rPr>
        <w:lastRenderedPageBreak/>
        <w:t>которой сделано такое предупреждение, может быть любой: письменной, устной, с применением средств связи, лично, через других лиц, открыто, анонимно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Способствование предотвращению осуществления акта терроризма </w:t>
      </w:r>
      <w:r w:rsidRPr="00EA26C0">
        <w:rPr>
          <w:b/>
          <w:bCs/>
          <w:sz w:val="28"/>
          <w:szCs w:val="28"/>
        </w:rPr>
        <w:t>иным способом</w:t>
      </w:r>
      <w:r w:rsidRPr="00EA26C0">
        <w:rPr>
          <w:sz w:val="28"/>
          <w:szCs w:val="28"/>
        </w:rPr>
        <w:t xml:space="preserve"> означает активное действие самого лица, выразившееся, например, в обезвреживании соучастников, предотвращении взрыва, поджога или иных действий, предусмотренных </w:t>
      </w:r>
      <w:r w:rsidR="00223841" w:rsidRPr="00EA26C0">
        <w:rPr>
          <w:sz w:val="28"/>
          <w:szCs w:val="28"/>
        </w:rPr>
        <w:t>этой</w:t>
      </w:r>
      <w:r w:rsidRPr="00EA26C0">
        <w:rPr>
          <w:sz w:val="28"/>
          <w:szCs w:val="28"/>
        </w:rPr>
        <w:t xml:space="preserve"> </w:t>
      </w:r>
      <w:hyperlink r:id="rId183" w:history="1">
        <w:r w:rsidRPr="00EA26C0">
          <w:rPr>
            <w:sz w:val="28"/>
            <w:szCs w:val="28"/>
          </w:rPr>
          <w:t>статьей</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hyperlink r:id="rId184" w:history="1">
        <w:r w:rsidRPr="00EA26C0">
          <w:rPr>
            <w:b/>
            <w:bCs/>
            <w:sz w:val="28"/>
            <w:szCs w:val="28"/>
          </w:rPr>
          <w:t>Примечание</w:t>
        </w:r>
      </w:hyperlink>
      <w:r w:rsidRPr="00EA26C0">
        <w:rPr>
          <w:sz w:val="28"/>
          <w:szCs w:val="28"/>
        </w:rPr>
        <w:t xml:space="preserve"> распространяется как на индивидуально действующее лицо, так и на лицо, действующее в составе группы. Для индивидуально действующего лица освобождение от ответственности наступает при совершении преступления как в</w:t>
      </w:r>
      <w:r>
        <w:rPr>
          <w:sz w:val="28"/>
          <w:szCs w:val="28"/>
        </w:rPr>
        <w:t xml:space="preserve"> случаях пассивной (прекращение подготовки акта терроризма), так и при активной форме отказа (устранение последствий своих действий по подготовке акта). При подготовке акта терроризма в соучастии отказ одного из соучастников (кроме исполнителя) возможен только в активной форме. При неудачной попытке предотвращения акта терроризма, если лицо совершило все необходимые в данной конкретной обстановке действия, но по причинам, от него не зависящим, предотвратить акт терроризма не удалось (например, неправильные действия сапера при разминировании </w:t>
      </w:r>
      <w:r w:rsidRPr="00EA26C0">
        <w:rPr>
          <w:sz w:val="28"/>
          <w:szCs w:val="28"/>
        </w:rPr>
        <w:t xml:space="preserve">взрывного устройства), на данное лицо должно распространяться действие </w:t>
      </w:r>
      <w:hyperlink r:id="rId185" w:history="1">
        <w:r w:rsidRPr="00EA26C0">
          <w:rPr>
            <w:sz w:val="28"/>
            <w:szCs w:val="28"/>
          </w:rPr>
          <w:t xml:space="preserve">примеч. к </w:t>
        </w:r>
        <w:r w:rsidR="00223841" w:rsidRPr="00EA26C0">
          <w:rPr>
            <w:sz w:val="28"/>
            <w:szCs w:val="28"/>
          </w:rPr>
          <w:t>этой</w:t>
        </w:r>
        <w:r w:rsidRPr="00EA26C0">
          <w:rPr>
            <w:sz w:val="28"/>
            <w:szCs w:val="28"/>
          </w:rPr>
          <w:t xml:space="preserve"> статье</w:t>
        </w:r>
      </w:hyperlink>
      <w:r w:rsidRPr="00EA26C0">
        <w:rPr>
          <w:sz w:val="28"/>
          <w:szCs w:val="28"/>
        </w:rPr>
        <w:t>. Этот вывод вытекает из смысла закона, в котором говорится о способствовании предотвращению, а не о предотвращении акта терроризма.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Данная норма в определенной мере дублирует норму о добровольном отказе от преступления (</w:t>
      </w:r>
      <w:hyperlink r:id="rId186" w:history="1">
        <w:r w:rsidRPr="00EA26C0">
          <w:rPr>
            <w:sz w:val="28"/>
            <w:szCs w:val="28"/>
          </w:rPr>
          <w:t>ст. 31</w:t>
        </w:r>
      </w:hyperlink>
      <w:r w:rsidRPr="00EA26C0">
        <w:rPr>
          <w:sz w:val="28"/>
          <w:szCs w:val="28"/>
        </w:rPr>
        <w:t xml:space="preserve"> УК), но в то же время расходится с ней. Если действия лица подпадают под добровольный отказ, то применяется ст. 31 УК как норма </w:t>
      </w:r>
      <w:hyperlink r:id="rId187" w:history="1">
        <w:r w:rsidRPr="00EA26C0">
          <w:rPr>
            <w:sz w:val="28"/>
            <w:szCs w:val="28"/>
          </w:rPr>
          <w:t>Общей части</w:t>
        </w:r>
      </w:hyperlink>
      <w:r w:rsidRPr="00EA26C0">
        <w:rPr>
          <w:sz w:val="28"/>
          <w:szCs w:val="28"/>
        </w:rPr>
        <w:t xml:space="preserve"> УК, согласно которой лицо не подлежит уголовной ответственности.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Если лицо участвовало в подготовке или совершении нескольких актов терроризма, то оно освобождается от уголовной ответственности только за те акты терроризма, предотвращению которых оно способствовало.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12. Если при терроризме использованы незаконно приобретенные либо хранящиеся ядерные материалы и радиоактивные вещества, а также незаконно приобретенные, хранящиеся либо изготовленные огнестрельное оружие, боеприпасы, взрывчатые вещества и взрывные устройства, то содеянное квалифицируется по совокупности </w:t>
      </w:r>
      <w:hyperlink r:id="rId188" w:history="1">
        <w:r w:rsidRPr="00EA26C0">
          <w:rPr>
            <w:sz w:val="28"/>
            <w:szCs w:val="28"/>
          </w:rPr>
          <w:t>ст. 205</w:t>
        </w:r>
      </w:hyperlink>
      <w:r w:rsidRPr="00EA26C0">
        <w:rPr>
          <w:sz w:val="28"/>
          <w:szCs w:val="28"/>
        </w:rPr>
        <w:t xml:space="preserve"> УК и соответственно </w:t>
      </w:r>
      <w:hyperlink r:id="rId189" w:history="1">
        <w:r w:rsidRPr="00EA26C0">
          <w:rPr>
            <w:sz w:val="28"/>
            <w:szCs w:val="28"/>
          </w:rPr>
          <w:t>ст. ст. 220</w:t>
        </w:r>
      </w:hyperlink>
      <w:r w:rsidRPr="00EA26C0">
        <w:rPr>
          <w:sz w:val="28"/>
          <w:szCs w:val="28"/>
        </w:rPr>
        <w:t xml:space="preserve">, </w:t>
      </w:r>
      <w:hyperlink r:id="rId190" w:history="1">
        <w:r w:rsidRPr="00EA26C0">
          <w:rPr>
            <w:sz w:val="28"/>
            <w:szCs w:val="28"/>
          </w:rPr>
          <w:t>222</w:t>
        </w:r>
      </w:hyperlink>
      <w:r w:rsidRPr="00EA26C0">
        <w:rPr>
          <w:sz w:val="28"/>
          <w:szCs w:val="28"/>
        </w:rPr>
        <w:t xml:space="preserve"> или </w:t>
      </w:r>
      <w:hyperlink r:id="rId191" w:history="1">
        <w:r w:rsidRPr="00EA26C0">
          <w:rPr>
            <w:sz w:val="28"/>
            <w:szCs w:val="28"/>
          </w:rPr>
          <w:t>223</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Действия участников НВФ, банды, преступного сообщества (преступной организации) при терроризме квалифицируются по совокупности </w:t>
      </w:r>
      <w:hyperlink r:id="rId192" w:history="1">
        <w:r w:rsidRPr="00EA26C0">
          <w:rPr>
            <w:sz w:val="28"/>
            <w:szCs w:val="28"/>
          </w:rPr>
          <w:t>ст. 205</w:t>
        </w:r>
      </w:hyperlink>
      <w:r w:rsidRPr="00EA26C0">
        <w:rPr>
          <w:sz w:val="28"/>
          <w:szCs w:val="28"/>
        </w:rPr>
        <w:t xml:space="preserve"> УК и соответственно </w:t>
      </w:r>
      <w:hyperlink r:id="rId193" w:history="1">
        <w:r w:rsidRPr="00EA26C0">
          <w:rPr>
            <w:sz w:val="28"/>
            <w:szCs w:val="28"/>
          </w:rPr>
          <w:t>ст. ст. 208</w:t>
        </w:r>
      </w:hyperlink>
      <w:r w:rsidRPr="00EA26C0">
        <w:rPr>
          <w:sz w:val="28"/>
          <w:szCs w:val="28"/>
        </w:rPr>
        <w:t xml:space="preserve">, </w:t>
      </w:r>
      <w:hyperlink r:id="rId194" w:history="1">
        <w:r w:rsidRPr="00EA26C0">
          <w:rPr>
            <w:sz w:val="28"/>
            <w:szCs w:val="28"/>
          </w:rPr>
          <w:t>209</w:t>
        </w:r>
      </w:hyperlink>
      <w:r w:rsidRPr="00EA26C0">
        <w:rPr>
          <w:sz w:val="28"/>
          <w:szCs w:val="28"/>
        </w:rPr>
        <w:t xml:space="preserve"> или </w:t>
      </w:r>
      <w:hyperlink r:id="rId195" w:history="1">
        <w:r w:rsidRPr="00EA26C0">
          <w:rPr>
            <w:sz w:val="28"/>
            <w:szCs w:val="28"/>
          </w:rPr>
          <w:t>210</w:t>
        </w:r>
      </w:hyperlink>
      <w:r w:rsidRPr="00EA26C0">
        <w:rPr>
          <w:sz w:val="28"/>
          <w:szCs w:val="28"/>
        </w:rPr>
        <w:t xml:space="preserve"> УК (</w:t>
      </w:r>
      <w:hyperlink r:id="rId196" w:history="1">
        <w:r w:rsidRPr="00EA26C0">
          <w:rPr>
            <w:sz w:val="28"/>
            <w:szCs w:val="28"/>
          </w:rPr>
          <w:t>п. п. 10</w:t>
        </w:r>
      </w:hyperlink>
      <w:r w:rsidRPr="00EA26C0">
        <w:rPr>
          <w:sz w:val="28"/>
          <w:szCs w:val="28"/>
        </w:rPr>
        <w:t xml:space="preserve">, </w:t>
      </w:r>
      <w:hyperlink r:id="rId197" w:history="1">
        <w:r w:rsidRPr="00EA26C0">
          <w:rPr>
            <w:sz w:val="28"/>
            <w:szCs w:val="28"/>
          </w:rPr>
          <w:t>13</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Default="00935B48" w:rsidP="00935B48">
      <w:pPr>
        <w:widowControl w:val="0"/>
        <w:autoSpaceDE w:val="0"/>
        <w:autoSpaceDN w:val="0"/>
        <w:adjustRightInd w:val="0"/>
        <w:ind w:firstLine="540"/>
        <w:jc w:val="both"/>
        <w:rPr>
          <w:sz w:val="28"/>
          <w:szCs w:val="28"/>
        </w:rPr>
      </w:pPr>
    </w:p>
    <w:p w:rsidR="00A61AB0" w:rsidRPr="00EA26C0" w:rsidRDefault="00A61AB0" w:rsidP="00935B48">
      <w:pPr>
        <w:widowControl w:val="0"/>
        <w:autoSpaceDE w:val="0"/>
        <w:autoSpaceDN w:val="0"/>
        <w:adjustRightInd w:val="0"/>
        <w:ind w:firstLine="540"/>
        <w:jc w:val="both"/>
        <w:rPr>
          <w:sz w:val="28"/>
          <w:szCs w:val="28"/>
        </w:rPr>
      </w:pPr>
    </w:p>
    <w:p w:rsidR="00935B48" w:rsidRPr="00EA26C0" w:rsidRDefault="00223841" w:rsidP="00223841">
      <w:pPr>
        <w:widowControl w:val="0"/>
        <w:autoSpaceDE w:val="0"/>
        <w:autoSpaceDN w:val="0"/>
        <w:adjustRightInd w:val="0"/>
        <w:ind w:firstLine="540"/>
        <w:jc w:val="both"/>
        <w:outlineLvl w:val="2"/>
        <w:rPr>
          <w:sz w:val="28"/>
          <w:szCs w:val="28"/>
        </w:rPr>
      </w:pPr>
      <w:bookmarkStart w:id="25" w:name="Par5844"/>
      <w:bookmarkStart w:id="26" w:name="_Toc396737563"/>
      <w:bookmarkEnd w:id="25"/>
      <w:r w:rsidRPr="00EA26C0">
        <w:rPr>
          <w:sz w:val="28"/>
          <w:szCs w:val="28"/>
        </w:rPr>
        <w:t xml:space="preserve">2.2. </w:t>
      </w:r>
      <w:r w:rsidR="00935B48" w:rsidRPr="00EA26C0">
        <w:rPr>
          <w:sz w:val="28"/>
          <w:szCs w:val="28"/>
        </w:rPr>
        <w:t>Статья 205.1. Содействие террористической деятельности</w:t>
      </w:r>
      <w:bookmarkEnd w:id="26"/>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Согласно </w:t>
      </w:r>
      <w:hyperlink r:id="rId198" w:history="1">
        <w:r w:rsidRPr="00EA26C0">
          <w:rPr>
            <w:sz w:val="28"/>
            <w:szCs w:val="28"/>
          </w:rPr>
          <w:t>п. 2 ст. 3</w:t>
        </w:r>
      </w:hyperlink>
      <w:r w:rsidRPr="00EA26C0">
        <w:rPr>
          <w:sz w:val="28"/>
          <w:szCs w:val="28"/>
        </w:rPr>
        <w:t xml:space="preserve"> Федерального закона от 06.03.2006 </w:t>
      </w:r>
      <w:r w:rsidR="00325529" w:rsidRPr="00EA26C0">
        <w:rPr>
          <w:sz w:val="28"/>
          <w:szCs w:val="28"/>
        </w:rPr>
        <w:t>№</w:t>
      </w:r>
      <w:r w:rsidRPr="00EA26C0">
        <w:rPr>
          <w:sz w:val="28"/>
          <w:szCs w:val="28"/>
        </w:rPr>
        <w:t xml:space="preserve"> 35-ФЗ "О противодействии терроризму" террористическая деятельность включает в себя: </w:t>
      </w:r>
      <w:r w:rsidRPr="00EA26C0">
        <w:rPr>
          <w:sz w:val="28"/>
          <w:szCs w:val="28"/>
        </w:rPr>
        <w:lastRenderedPageBreak/>
        <w:t>организацию, планирование, подготовку, финансирование и реализацию террористического акта; подстрекательство к террористическому акту; организацию НВФ, преступного сообщества (преступной организации), организованной группы для реализации террористического акта, а равно участие в такой структуре; вербовку,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Объективная сторона</w:t>
      </w:r>
      <w:r w:rsidRPr="00EA26C0">
        <w:rPr>
          <w:sz w:val="28"/>
          <w:szCs w:val="28"/>
        </w:rPr>
        <w:t xml:space="preserve"> преступления предусматривает несколько альтернативных самостоятельных действий, связанных с содействием террористической деятельности: а) склонение лица к совершению хотя бы одного из преступлений, предусмотренных </w:t>
      </w:r>
      <w:hyperlink r:id="rId199" w:history="1">
        <w:r w:rsidRPr="00EA26C0">
          <w:rPr>
            <w:sz w:val="28"/>
            <w:szCs w:val="28"/>
          </w:rPr>
          <w:t>ст. ст. 205</w:t>
        </w:r>
      </w:hyperlink>
      <w:r w:rsidRPr="00EA26C0">
        <w:rPr>
          <w:sz w:val="28"/>
          <w:szCs w:val="28"/>
        </w:rPr>
        <w:t xml:space="preserve">, </w:t>
      </w:r>
      <w:hyperlink r:id="rId200" w:history="1">
        <w:r w:rsidRPr="00EA26C0">
          <w:rPr>
            <w:sz w:val="28"/>
            <w:szCs w:val="28"/>
          </w:rPr>
          <w:t>206</w:t>
        </w:r>
      </w:hyperlink>
      <w:r w:rsidRPr="00EA26C0">
        <w:rPr>
          <w:sz w:val="28"/>
          <w:szCs w:val="28"/>
        </w:rPr>
        <w:t xml:space="preserve">, </w:t>
      </w:r>
      <w:hyperlink r:id="rId201" w:history="1">
        <w:r w:rsidRPr="00EA26C0">
          <w:rPr>
            <w:sz w:val="28"/>
            <w:szCs w:val="28"/>
          </w:rPr>
          <w:t>208</w:t>
        </w:r>
      </w:hyperlink>
      <w:r w:rsidRPr="00EA26C0">
        <w:rPr>
          <w:sz w:val="28"/>
          <w:szCs w:val="28"/>
        </w:rPr>
        <w:t xml:space="preserve">, </w:t>
      </w:r>
      <w:hyperlink r:id="rId202" w:history="1">
        <w:r w:rsidRPr="00EA26C0">
          <w:rPr>
            <w:sz w:val="28"/>
            <w:szCs w:val="28"/>
          </w:rPr>
          <w:t>211</w:t>
        </w:r>
      </w:hyperlink>
      <w:r w:rsidRPr="00EA26C0">
        <w:rPr>
          <w:sz w:val="28"/>
          <w:szCs w:val="28"/>
        </w:rPr>
        <w:t xml:space="preserve">, </w:t>
      </w:r>
      <w:hyperlink r:id="rId203" w:history="1">
        <w:r w:rsidRPr="00EA26C0">
          <w:rPr>
            <w:sz w:val="28"/>
            <w:szCs w:val="28"/>
          </w:rPr>
          <w:t>277</w:t>
        </w:r>
      </w:hyperlink>
      <w:r w:rsidRPr="00EA26C0">
        <w:rPr>
          <w:sz w:val="28"/>
          <w:szCs w:val="28"/>
        </w:rPr>
        <w:t xml:space="preserve"> - </w:t>
      </w:r>
      <w:hyperlink r:id="rId204" w:history="1">
        <w:r w:rsidRPr="00EA26C0">
          <w:rPr>
            <w:sz w:val="28"/>
            <w:szCs w:val="28"/>
          </w:rPr>
          <w:t>279</w:t>
        </w:r>
      </w:hyperlink>
      <w:r w:rsidRPr="00EA26C0">
        <w:rPr>
          <w:sz w:val="28"/>
          <w:szCs w:val="28"/>
        </w:rPr>
        <w:t xml:space="preserve"> и </w:t>
      </w:r>
      <w:hyperlink r:id="rId205" w:history="1">
        <w:r w:rsidRPr="00EA26C0">
          <w:rPr>
            <w:sz w:val="28"/>
            <w:szCs w:val="28"/>
          </w:rPr>
          <w:t>360</w:t>
        </w:r>
      </w:hyperlink>
      <w:r w:rsidRPr="00EA26C0">
        <w:rPr>
          <w:sz w:val="28"/>
          <w:szCs w:val="28"/>
        </w:rPr>
        <w:t xml:space="preserve"> УК; б) вербовка; в) иное вовлечение лица в совершение хотя бы одного из вышеназванных преступлений; г) вооружение лица в целях совершения хотя бы одного из указанных преступлений; д) подготовка лица в целях совершения хотя бы одного из указанных преступлений; е) финансирование терроризма.</w:t>
      </w:r>
    </w:p>
    <w:p w:rsidR="00935B48"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склонением лица к совершению хотя бы одного из преступлений,</w:t>
      </w:r>
      <w:r w:rsidRPr="00EA26C0">
        <w:rPr>
          <w:sz w:val="28"/>
          <w:szCs w:val="28"/>
        </w:rPr>
        <w:t xml:space="preserve"> предусмотренных </w:t>
      </w:r>
      <w:hyperlink r:id="rId206" w:history="1">
        <w:r w:rsidRPr="00EA26C0">
          <w:rPr>
            <w:sz w:val="28"/>
            <w:szCs w:val="28"/>
          </w:rPr>
          <w:t>ст. ст. 205</w:t>
        </w:r>
      </w:hyperlink>
      <w:r w:rsidRPr="00EA26C0">
        <w:rPr>
          <w:sz w:val="28"/>
          <w:szCs w:val="28"/>
        </w:rPr>
        <w:t xml:space="preserve">, </w:t>
      </w:r>
      <w:hyperlink r:id="rId207" w:history="1">
        <w:r w:rsidRPr="00EA26C0">
          <w:rPr>
            <w:sz w:val="28"/>
            <w:szCs w:val="28"/>
          </w:rPr>
          <w:t>206</w:t>
        </w:r>
      </w:hyperlink>
      <w:r w:rsidRPr="00EA26C0">
        <w:rPr>
          <w:sz w:val="28"/>
          <w:szCs w:val="28"/>
        </w:rPr>
        <w:t xml:space="preserve">, </w:t>
      </w:r>
      <w:hyperlink r:id="rId208" w:history="1">
        <w:r w:rsidRPr="00EA26C0">
          <w:rPr>
            <w:sz w:val="28"/>
            <w:szCs w:val="28"/>
          </w:rPr>
          <w:t>208</w:t>
        </w:r>
      </w:hyperlink>
      <w:r w:rsidRPr="00EA26C0">
        <w:rPr>
          <w:sz w:val="28"/>
          <w:szCs w:val="28"/>
        </w:rPr>
        <w:t xml:space="preserve">, </w:t>
      </w:r>
      <w:hyperlink r:id="rId209" w:history="1">
        <w:r w:rsidRPr="00EA26C0">
          <w:rPr>
            <w:sz w:val="28"/>
            <w:szCs w:val="28"/>
          </w:rPr>
          <w:t>211</w:t>
        </w:r>
      </w:hyperlink>
      <w:r w:rsidRPr="00EA26C0">
        <w:rPr>
          <w:sz w:val="28"/>
          <w:szCs w:val="28"/>
        </w:rPr>
        <w:t xml:space="preserve">, </w:t>
      </w:r>
      <w:hyperlink r:id="rId210" w:history="1">
        <w:r w:rsidRPr="00EA26C0">
          <w:rPr>
            <w:sz w:val="28"/>
            <w:szCs w:val="28"/>
          </w:rPr>
          <w:t>277</w:t>
        </w:r>
      </w:hyperlink>
      <w:r w:rsidRPr="00EA26C0">
        <w:rPr>
          <w:sz w:val="28"/>
          <w:szCs w:val="28"/>
        </w:rPr>
        <w:t xml:space="preserve"> - </w:t>
      </w:r>
      <w:hyperlink r:id="rId211" w:history="1">
        <w:r w:rsidRPr="00EA26C0">
          <w:rPr>
            <w:sz w:val="28"/>
            <w:szCs w:val="28"/>
          </w:rPr>
          <w:t>279</w:t>
        </w:r>
      </w:hyperlink>
      <w:r w:rsidRPr="00EA26C0">
        <w:rPr>
          <w:sz w:val="28"/>
          <w:szCs w:val="28"/>
        </w:rPr>
        <w:t xml:space="preserve"> и </w:t>
      </w:r>
      <w:hyperlink r:id="rId212" w:history="1">
        <w:r w:rsidRPr="00EA26C0">
          <w:rPr>
            <w:sz w:val="28"/>
            <w:szCs w:val="28"/>
          </w:rPr>
          <w:t>360</w:t>
        </w:r>
      </w:hyperlink>
      <w:r w:rsidRPr="00EA26C0">
        <w:rPr>
          <w:sz w:val="28"/>
          <w:szCs w:val="28"/>
        </w:rPr>
        <w:t xml:space="preserve"> УК, понимаются активные действия, направленные</w:t>
      </w:r>
      <w:r>
        <w:rPr>
          <w:sz w:val="28"/>
          <w:szCs w:val="28"/>
        </w:rPr>
        <w:t xml:space="preserve"> на возбуждение у склоняемого лица желания, решимости, побуждения участвовать в совершении хотя бы одного из перечисленных преступлений и начало фактического совершения хотя бы каких-либо приготовительных действий. Способ склонения может быть любым, например уговоры, призывы к религиозному единству, к национальной сплоченности и солидарности, к чувству патриотизма, подкуп, обман, угроза, принуждение, психическое воздействие и т.д.</w:t>
      </w:r>
    </w:p>
    <w:p w:rsidR="00935B48" w:rsidRPr="00EA26C0" w:rsidRDefault="00935B48" w:rsidP="00935B48">
      <w:pPr>
        <w:widowControl w:val="0"/>
        <w:autoSpaceDE w:val="0"/>
        <w:autoSpaceDN w:val="0"/>
        <w:adjustRightInd w:val="0"/>
        <w:ind w:firstLine="540"/>
        <w:jc w:val="both"/>
        <w:rPr>
          <w:sz w:val="28"/>
          <w:szCs w:val="28"/>
        </w:rPr>
      </w:pPr>
      <w:r>
        <w:rPr>
          <w:sz w:val="28"/>
          <w:szCs w:val="28"/>
        </w:rPr>
        <w:t xml:space="preserve">Преступление фактически является специальным случаем подстрекательства, </w:t>
      </w:r>
      <w:r>
        <w:rPr>
          <w:b/>
          <w:bCs/>
          <w:sz w:val="28"/>
          <w:szCs w:val="28"/>
        </w:rPr>
        <w:t>окончено</w:t>
      </w:r>
      <w:r>
        <w:rPr>
          <w:sz w:val="28"/>
          <w:szCs w:val="28"/>
        </w:rPr>
        <w:t xml:space="preserve"> с момента совершения любого из указанных действий, получения согласия склоненного лица участвовать в действиях, связанных с содействием террористической деятельности, и фактическое начало выполнения хотя бы каких-либо приготовительных действий. В случае отказа лица участвовать в содействии террористической деятельности, действия </w:t>
      </w:r>
      <w:r w:rsidRPr="00EA26C0">
        <w:rPr>
          <w:sz w:val="28"/>
          <w:szCs w:val="28"/>
        </w:rPr>
        <w:t>вовлекающего следует признавать покушением на рассматриваемое преступление.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вербовкой</w:t>
      </w:r>
      <w:r w:rsidRPr="00EA26C0">
        <w:rPr>
          <w:sz w:val="28"/>
          <w:szCs w:val="28"/>
        </w:rPr>
        <w:t xml:space="preserve"> понимаются действия, носящие систематический характер, направленные на поиск соучастников указанных террористических преступлений, на формирование преступной группы, преступной организации, включение в них новых членов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иным вовлечением лица</w:t>
      </w:r>
      <w:r w:rsidRPr="00EA26C0">
        <w:rPr>
          <w:sz w:val="28"/>
          <w:szCs w:val="28"/>
        </w:rPr>
        <w:t xml:space="preserve"> в совершение хотя бы одного из террористических преступлений следует понимать действия, носящие более широкий и не такой конкретный характер, как склонение и вербовка, характер, например идеологическая обработка и воспитание молодого поколения с привитием на будущее время навыков, определяющих содействие террористической деятельности, подражания взрослым террористам, взятия с </w:t>
      </w:r>
      <w:r w:rsidRPr="00EA26C0">
        <w:rPr>
          <w:sz w:val="28"/>
          <w:szCs w:val="28"/>
        </w:rPr>
        <w:lastRenderedPageBreak/>
        <w:t>них примера, обработка родственников, родных в таких же целях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вооружением</w:t>
      </w:r>
      <w:r w:rsidRPr="00EA26C0">
        <w:rPr>
          <w:sz w:val="28"/>
          <w:szCs w:val="28"/>
        </w:rPr>
        <w:t xml:space="preserve"> следует понимать снабжение любыми видами оружия, как предусмотренного </w:t>
      </w:r>
      <w:hyperlink r:id="rId213" w:history="1">
        <w:r w:rsidRPr="00EA26C0">
          <w:rPr>
            <w:sz w:val="28"/>
            <w:szCs w:val="28"/>
          </w:rPr>
          <w:t>Законом</w:t>
        </w:r>
      </w:hyperlink>
      <w:r w:rsidRPr="00EA26C0">
        <w:rPr>
          <w:sz w:val="28"/>
          <w:szCs w:val="28"/>
        </w:rPr>
        <w:t xml:space="preserve"> об оружии, так и боевыми видами вооружения, боевыми припасами, взрывчатыми веществами или взрывными устройствами, оружием массового уничтожения.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подготовкой к совершению хотя бы одного из террористических преступлений</w:t>
      </w:r>
      <w:r w:rsidRPr="00EA26C0">
        <w:rPr>
          <w:sz w:val="28"/>
          <w:szCs w:val="28"/>
        </w:rPr>
        <w:t xml:space="preserve"> понимаются такие действия, как, например, обучение лица, его идеологическая обработка, физическая тренировка, огневая подготовка, привитие ему конкретных знаний, навыков, приемов, способов, тактики, методики совершения таких преступлений, разработка планов осуществления террористической деятельности, правил конспирации, приобретения оружия, изготовления и подделки документов, организация материальной базы, транспорта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В соответствии со </w:t>
      </w:r>
      <w:hyperlink r:id="rId214" w:history="1">
        <w:r w:rsidRPr="00EA26C0">
          <w:rPr>
            <w:sz w:val="28"/>
            <w:szCs w:val="28"/>
          </w:rPr>
          <w:t>ст. 24</w:t>
        </w:r>
      </w:hyperlink>
      <w:r w:rsidRPr="00EA26C0">
        <w:rPr>
          <w:sz w:val="28"/>
          <w:szCs w:val="28"/>
        </w:rPr>
        <w:t xml:space="preserve"> Федерального закона "О противодействии терроризму", "организация признается</w:t>
      </w:r>
      <w:r>
        <w:rPr>
          <w:sz w:val="28"/>
          <w:szCs w:val="28"/>
        </w:rPr>
        <w:t xml:space="preserve"> террористической и подлежит ликвидации (ее деятельность - запрещению) по решению суда на основании заявления Генерального прокурора Российской Федерации или подчиненного ему </w:t>
      </w:r>
      <w:r w:rsidRPr="00EA26C0">
        <w:rPr>
          <w:sz w:val="28"/>
          <w:szCs w:val="28"/>
        </w:rPr>
        <w:t xml:space="preserve">прокурора в случае, если от имени или в интересах организации осуществляются организация, подготовка и совершение преступлений, предусмотренных </w:t>
      </w:r>
      <w:hyperlink r:id="rId215" w:history="1">
        <w:r w:rsidRPr="00EA26C0">
          <w:rPr>
            <w:sz w:val="28"/>
            <w:szCs w:val="28"/>
          </w:rPr>
          <w:t>ст. ст. 205</w:t>
        </w:r>
      </w:hyperlink>
      <w:r w:rsidRPr="00EA26C0">
        <w:rPr>
          <w:sz w:val="28"/>
          <w:szCs w:val="28"/>
        </w:rPr>
        <w:t xml:space="preserve">, </w:t>
      </w:r>
      <w:hyperlink r:id="rId216" w:history="1">
        <w:r w:rsidRPr="00EA26C0">
          <w:rPr>
            <w:sz w:val="28"/>
            <w:szCs w:val="28"/>
          </w:rPr>
          <w:t>206</w:t>
        </w:r>
      </w:hyperlink>
      <w:r w:rsidRPr="00EA26C0">
        <w:rPr>
          <w:sz w:val="28"/>
          <w:szCs w:val="28"/>
        </w:rPr>
        <w:t xml:space="preserve">, </w:t>
      </w:r>
      <w:hyperlink r:id="rId217" w:history="1">
        <w:r w:rsidRPr="00EA26C0">
          <w:rPr>
            <w:sz w:val="28"/>
            <w:szCs w:val="28"/>
          </w:rPr>
          <w:t>208</w:t>
        </w:r>
      </w:hyperlink>
      <w:r w:rsidRPr="00EA26C0">
        <w:rPr>
          <w:sz w:val="28"/>
          <w:szCs w:val="28"/>
        </w:rPr>
        <w:t xml:space="preserve">, </w:t>
      </w:r>
      <w:hyperlink r:id="rId218" w:history="1">
        <w:r w:rsidRPr="00EA26C0">
          <w:rPr>
            <w:sz w:val="28"/>
            <w:szCs w:val="28"/>
          </w:rPr>
          <w:t>211</w:t>
        </w:r>
      </w:hyperlink>
      <w:r w:rsidRPr="00EA26C0">
        <w:rPr>
          <w:sz w:val="28"/>
          <w:szCs w:val="28"/>
        </w:rPr>
        <w:t xml:space="preserve">, </w:t>
      </w:r>
      <w:hyperlink r:id="rId219" w:history="1">
        <w:r w:rsidRPr="00EA26C0">
          <w:rPr>
            <w:sz w:val="28"/>
            <w:szCs w:val="28"/>
          </w:rPr>
          <w:t>277</w:t>
        </w:r>
      </w:hyperlink>
      <w:r w:rsidRPr="00EA26C0">
        <w:rPr>
          <w:sz w:val="28"/>
          <w:szCs w:val="28"/>
        </w:rPr>
        <w:t xml:space="preserve"> - </w:t>
      </w:r>
      <w:hyperlink r:id="rId220" w:history="1">
        <w:r w:rsidRPr="00EA26C0">
          <w:rPr>
            <w:sz w:val="28"/>
            <w:szCs w:val="28"/>
          </w:rPr>
          <w:t>280</w:t>
        </w:r>
      </w:hyperlink>
      <w:r w:rsidRPr="00EA26C0">
        <w:rPr>
          <w:sz w:val="28"/>
          <w:szCs w:val="28"/>
        </w:rPr>
        <w:t xml:space="preserve">, </w:t>
      </w:r>
      <w:hyperlink r:id="rId221" w:history="1">
        <w:r w:rsidRPr="00EA26C0">
          <w:rPr>
            <w:sz w:val="28"/>
            <w:szCs w:val="28"/>
          </w:rPr>
          <w:t>282.1</w:t>
        </w:r>
      </w:hyperlink>
      <w:r w:rsidRPr="00EA26C0">
        <w:rPr>
          <w:sz w:val="28"/>
          <w:szCs w:val="28"/>
        </w:rPr>
        <w:t xml:space="preserve">, </w:t>
      </w:r>
      <w:hyperlink r:id="rId222" w:history="1">
        <w:r w:rsidRPr="00EA26C0">
          <w:rPr>
            <w:sz w:val="28"/>
            <w:szCs w:val="28"/>
          </w:rPr>
          <w:t>282.2</w:t>
        </w:r>
      </w:hyperlink>
      <w:r w:rsidRPr="00EA26C0">
        <w:rPr>
          <w:sz w:val="28"/>
          <w:szCs w:val="28"/>
        </w:rPr>
        <w:t xml:space="preserve"> и </w:t>
      </w:r>
      <w:hyperlink r:id="rId223" w:history="1">
        <w:r w:rsidRPr="00EA26C0">
          <w:rPr>
            <w:sz w:val="28"/>
            <w:szCs w:val="28"/>
          </w:rPr>
          <w:t>360</w:t>
        </w:r>
      </w:hyperlink>
      <w:r w:rsidRPr="00EA26C0">
        <w:rPr>
          <w:sz w:val="28"/>
          <w:szCs w:val="28"/>
        </w:rPr>
        <w:t xml:space="preserve"> Уголовного кодекса Российской Федерации, а также в случае, если указанные действия осуществляет лицо, которое контролирует реализацию организацией ее прав и обязанностей".</w:t>
      </w:r>
    </w:p>
    <w:p w:rsidR="005515D0" w:rsidRPr="00EA26C0" w:rsidRDefault="00935B48" w:rsidP="005515D0">
      <w:pPr>
        <w:autoSpaceDE w:val="0"/>
        <w:autoSpaceDN w:val="0"/>
        <w:adjustRightInd w:val="0"/>
        <w:ind w:firstLine="540"/>
        <w:jc w:val="both"/>
        <w:rPr>
          <w:sz w:val="28"/>
          <w:szCs w:val="28"/>
        </w:rPr>
      </w:pPr>
      <w:r w:rsidRPr="00EA26C0">
        <w:rPr>
          <w:sz w:val="28"/>
          <w:szCs w:val="28"/>
        </w:rPr>
        <w:t>4. В понятие "</w:t>
      </w:r>
      <w:r w:rsidRPr="00EA26C0">
        <w:rPr>
          <w:b/>
          <w:bCs/>
          <w:sz w:val="28"/>
          <w:szCs w:val="28"/>
        </w:rPr>
        <w:t>финансирование терроризма"</w:t>
      </w:r>
      <w:r w:rsidRPr="00EA26C0">
        <w:rPr>
          <w:sz w:val="28"/>
          <w:szCs w:val="28"/>
        </w:rPr>
        <w:t xml:space="preserve"> согласно </w:t>
      </w:r>
      <w:hyperlink r:id="rId224" w:history="1">
        <w:r w:rsidRPr="00EA26C0">
          <w:rPr>
            <w:sz w:val="28"/>
            <w:szCs w:val="28"/>
          </w:rPr>
          <w:t xml:space="preserve">п. 1 примеч. к </w:t>
        </w:r>
        <w:r w:rsidR="00223841" w:rsidRPr="00EA26C0">
          <w:rPr>
            <w:sz w:val="28"/>
            <w:szCs w:val="28"/>
          </w:rPr>
          <w:t>этой</w:t>
        </w:r>
        <w:r w:rsidRPr="00EA26C0">
          <w:rPr>
            <w:sz w:val="28"/>
            <w:szCs w:val="28"/>
          </w:rPr>
          <w:t xml:space="preserve"> статье</w:t>
        </w:r>
      </w:hyperlink>
      <w:r w:rsidRPr="00EA26C0">
        <w:rPr>
          <w:sz w:val="28"/>
          <w:szCs w:val="28"/>
        </w:rPr>
        <w:t xml:space="preserve"> включены два варианта. </w:t>
      </w:r>
      <w:r w:rsidR="005515D0" w:rsidRPr="00EA26C0">
        <w:rPr>
          <w:sz w:val="28"/>
          <w:szCs w:val="28"/>
        </w:rPr>
        <w:t xml:space="preserve">Первый - это ряд альтернативных действий, направленных на финансирование совершения конкретного преступления, - предоставление средств, сбор средств, оказание финансовых услуг с осознанием виновным лицом того, что они предназначены для финансирования организации, подготовки или совершения хотя бы одного из преступлений, предусмотренных </w:t>
      </w:r>
      <w:hyperlink r:id="rId225" w:history="1">
        <w:r w:rsidR="005515D0" w:rsidRPr="00EA26C0">
          <w:rPr>
            <w:sz w:val="28"/>
            <w:szCs w:val="28"/>
          </w:rPr>
          <w:t>статьями 205</w:t>
        </w:r>
      </w:hyperlink>
      <w:r w:rsidR="005515D0" w:rsidRPr="00EA26C0">
        <w:rPr>
          <w:sz w:val="28"/>
          <w:szCs w:val="28"/>
        </w:rPr>
        <w:t xml:space="preserve">, </w:t>
      </w:r>
      <w:hyperlink r:id="rId226" w:history="1">
        <w:r w:rsidR="005515D0" w:rsidRPr="00EA26C0">
          <w:rPr>
            <w:sz w:val="28"/>
            <w:szCs w:val="28"/>
          </w:rPr>
          <w:t>205.1</w:t>
        </w:r>
      </w:hyperlink>
      <w:r w:rsidR="005515D0" w:rsidRPr="00EA26C0">
        <w:rPr>
          <w:sz w:val="28"/>
          <w:szCs w:val="28"/>
        </w:rPr>
        <w:t xml:space="preserve">, </w:t>
      </w:r>
      <w:hyperlink r:id="rId227" w:history="1">
        <w:r w:rsidR="005515D0" w:rsidRPr="00EA26C0">
          <w:rPr>
            <w:sz w:val="28"/>
            <w:szCs w:val="28"/>
          </w:rPr>
          <w:t>205.2</w:t>
        </w:r>
      </w:hyperlink>
      <w:r w:rsidR="005515D0" w:rsidRPr="00EA26C0">
        <w:rPr>
          <w:sz w:val="28"/>
          <w:szCs w:val="28"/>
        </w:rPr>
        <w:t xml:space="preserve">, </w:t>
      </w:r>
      <w:hyperlink r:id="rId228" w:history="1">
        <w:r w:rsidR="005515D0" w:rsidRPr="00EA26C0">
          <w:rPr>
            <w:sz w:val="28"/>
            <w:szCs w:val="28"/>
          </w:rPr>
          <w:t>205.3</w:t>
        </w:r>
      </w:hyperlink>
      <w:r w:rsidR="005515D0" w:rsidRPr="00EA26C0">
        <w:rPr>
          <w:sz w:val="28"/>
          <w:szCs w:val="28"/>
        </w:rPr>
        <w:t xml:space="preserve">, </w:t>
      </w:r>
      <w:hyperlink r:id="rId229" w:history="1">
        <w:r w:rsidR="005515D0" w:rsidRPr="00EA26C0">
          <w:rPr>
            <w:sz w:val="28"/>
            <w:szCs w:val="28"/>
          </w:rPr>
          <w:t>205.4</w:t>
        </w:r>
      </w:hyperlink>
      <w:r w:rsidR="005515D0" w:rsidRPr="00EA26C0">
        <w:rPr>
          <w:sz w:val="28"/>
          <w:szCs w:val="28"/>
        </w:rPr>
        <w:t xml:space="preserve">, </w:t>
      </w:r>
      <w:hyperlink r:id="rId230" w:history="1">
        <w:r w:rsidR="005515D0" w:rsidRPr="00EA26C0">
          <w:rPr>
            <w:sz w:val="28"/>
            <w:szCs w:val="28"/>
          </w:rPr>
          <w:t>205.5</w:t>
        </w:r>
      </w:hyperlink>
      <w:r w:rsidR="005515D0" w:rsidRPr="00EA26C0">
        <w:rPr>
          <w:sz w:val="28"/>
          <w:szCs w:val="28"/>
        </w:rPr>
        <w:t xml:space="preserve">, </w:t>
      </w:r>
      <w:hyperlink r:id="rId231" w:history="1">
        <w:r w:rsidR="005515D0" w:rsidRPr="00EA26C0">
          <w:rPr>
            <w:sz w:val="28"/>
            <w:szCs w:val="28"/>
          </w:rPr>
          <w:t>частями третьей</w:t>
        </w:r>
      </w:hyperlink>
      <w:r w:rsidR="005515D0" w:rsidRPr="00EA26C0">
        <w:rPr>
          <w:sz w:val="28"/>
          <w:szCs w:val="28"/>
        </w:rPr>
        <w:t xml:space="preserve"> и </w:t>
      </w:r>
      <w:hyperlink r:id="rId232" w:history="1">
        <w:r w:rsidR="005515D0" w:rsidRPr="00EA26C0">
          <w:rPr>
            <w:sz w:val="28"/>
            <w:szCs w:val="28"/>
          </w:rPr>
          <w:t>четвертой статьи 206</w:t>
        </w:r>
      </w:hyperlink>
      <w:r w:rsidR="005515D0" w:rsidRPr="00EA26C0">
        <w:rPr>
          <w:sz w:val="28"/>
          <w:szCs w:val="28"/>
        </w:rPr>
        <w:t xml:space="preserve">, </w:t>
      </w:r>
      <w:hyperlink r:id="rId233" w:history="1">
        <w:r w:rsidR="005515D0" w:rsidRPr="00EA26C0">
          <w:rPr>
            <w:sz w:val="28"/>
            <w:szCs w:val="28"/>
          </w:rPr>
          <w:t>частью четвертой статьи 211</w:t>
        </w:r>
      </w:hyperlink>
      <w:r w:rsidR="005515D0" w:rsidRPr="00EA26C0">
        <w:rPr>
          <w:sz w:val="28"/>
          <w:szCs w:val="28"/>
        </w:rPr>
        <w:t xml:space="preserve">, </w:t>
      </w:r>
      <w:hyperlink r:id="rId234" w:history="1">
        <w:r w:rsidR="005515D0" w:rsidRPr="00EA26C0">
          <w:rPr>
            <w:sz w:val="28"/>
            <w:szCs w:val="28"/>
          </w:rPr>
          <w:t>статьями 277</w:t>
        </w:r>
      </w:hyperlink>
      <w:r w:rsidR="005515D0" w:rsidRPr="00EA26C0">
        <w:rPr>
          <w:sz w:val="28"/>
          <w:szCs w:val="28"/>
        </w:rPr>
        <w:t xml:space="preserve">, </w:t>
      </w:r>
      <w:hyperlink r:id="rId235" w:history="1">
        <w:r w:rsidR="005515D0" w:rsidRPr="00EA26C0">
          <w:rPr>
            <w:sz w:val="28"/>
            <w:szCs w:val="28"/>
          </w:rPr>
          <w:t>278</w:t>
        </w:r>
      </w:hyperlink>
      <w:r w:rsidR="005515D0" w:rsidRPr="00EA26C0">
        <w:rPr>
          <w:sz w:val="28"/>
          <w:szCs w:val="28"/>
        </w:rPr>
        <w:t xml:space="preserve">, </w:t>
      </w:r>
      <w:hyperlink r:id="rId236" w:history="1">
        <w:r w:rsidR="005515D0" w:rsidRPr="00EA26C0">
          <w:rPr>
            <w:sz w:val="28"/>
            <w:szCs w:val="28"/>
          </w:rPr>
          <w:t>279</w:t>
        </w:r>
      </w:hyperlink>
      <w:r w:rsidR="005515D0" w:rsidRPr="00EA26C0">
        <w:rPr>
          <w:sz w:val="28"/>
          <w:szCs w:val="28"/>
        </w:rPr>
        <w:t xml:space="preserve">, </w:t>
      </w:r>
      <w:hyperlink r:id="rId237" w:history="1">
        <w:r w:rsidR="005515D0" w:rsidRPr="00EA26C0">
          <w:rPr>
            <w:sz w:val="28"/>
            <w:szCs w:val="28"/>
          </w:rPr>
          <w:t>353</w:t>
        </w:r>
      </w:hyperlink>
      <w:r w:rsidR="005515D0" w:rsidRPr="00EA26C0">
        <w:rPr>
          <w:sz w:val="28"/>
          <w:szCs w:val="28"/>
        </w:rPr>
        <w:t xml:space="preserve">, </w:t>
      </w:r>
      <w:hyperlink r:id="rId238" w:history="1">
        <w:r w:rsidR="005515D0" w:rsidRPr="00EA26C0">
          <w:rPr>
            <w:sz w:val="28"/>
            <w:szCs w:val="28"/>
          </w:rPr>
          <w:t>356</w:t>
        </w:r>
      </w:hyperlink>
      <w:r w:rsidR="005515D0" w:rsidRPr="00EA26C0">
        <w:rPr>
          <w:sz w:val="28"/>
          <w:szCs w:val="28"/>
        </w:rPr>
        <w:t xml:space="preserve">, </w:t>
      </w:r>
      <w:hyperlink r:id="rId239" w:history="1">
        <w:r w:rsidR="005515D0" w:rsidRPr="00EA26C0">
          <w:rPr>
            <w:sz w:val="28"/>
            <w:szCs w:val="28"/>
          </w:rPr>
          <w:t>357</w:t>
        </w:r>
      </w:hyperlink>
      <w:r w:rsidR="005515D0" w:rsidRPr="00EA26C0">
        <w:rPr>
          <w:sz w:val="28"/>
          <w:szCs w:val="28"/>
        </w:rPr>
        <w:t xml:space="preserve">, </w:t>
      </w:r>
      <w:hyperlink r:id="rId240" w:history="1">
        <w:r w:rsidR="005515D0" w:rsidRPr="00EA26C0">
          <w:rPr>
            <w:sz w:val="28"/>
            <w:szCs w:val="28"/>
          </w:rPr>
          <w:t>358</w:t>
        </w:r>
      </w:hyperlink>
      <w:r w:rsidR="005515D0" w:rsidRPr="00EA26C0">
        <w:rPr>
          <w:sz w:val="28"/>
          <w:szCs w:val="28"/>
        </w:rPr>
        <w:t xml:space="preserve"> и </w:t>
      </w:r>
      <w:hyperlink r:id="rId241" w:history="1">
        <w:r w:rsidR="005515D0" w:rsidRPr="00EA26C0">
          <w:rPr>
            <w:sz w:val="28"/>
            <w:szCs w:val="28"/>
          </w:rPr>
          <w:t>360</w:t>
        </w:r>
      </w:hyperlink>
      <w:r w:rsidR="005515D0" w:rsidRPr="00EA26C0">
        <w:rPr>
          <w:sz w:val="28"/>
          <w:szCs w:val="28"/>
        </w:rPr>
        <w:t xml:space="preserve"> настоящего Кодекса, при частичном или полном сложении сроков лишения свободы при назначении наказаний по совокупности преступлений максимальный срок лишения свободы не может быть более тридцати лет, а по совокупности приговоров - более тридцати пяти лет.</w:t>
      </w:r>
    </w:p>
    <w:p w:rsidR="005515D0" w:rsidRPr="00EA26C0" w:rsidRDefault="005515D0" w:rsidP="005515D0">
      <w:pPr>
        <w:widowControl w:val="0"/>
        <w:autoSpaceDE w:val="0"/>
        <w:autoSpaceDN w:val="0"/>
        <w:adjustRightInd w:val="0"/>
        <w:ind w:firstLine="540"/>
        <w:jc w:val="both"/>
        <w:rPr>
          <w:sz w:val="28"/>
          <w:szCs w:val="28"/>
        </w:rPr>
      </w:pPr>
      <w:r w:rsidRPr="00EA26C0">
        <w:rPr>
          <w:sz w:val="28"/>
          <w:szCs w:val="28"/>
        </w:rPr>
        <w:t xml:space="preserve">Второй вариант финансирования охватывает действия, направленные на обеспечение организованной группы, НВФ, преступного сообщества (преступной организации), созданных или создаваемых для совершения хотя бы одного из указанных преступлений, предусмотренных </w:t>
      </w:r>
      <w:hyperlink r:id="rId242" w:history="1">
        <w:r w:rsidRPr="00EA26C0">
          <w:rPr>
            <w:sz w:val="28"/>
            <w:szCs w:val="28"/>
          </w:rPr>
          <w:t>статьями 205</w:t>
        </w:r>
      </w:hyperlink>
      <w:r w:rsidRPr="00EA26C0">
        <w:rPr>
          <w:sz w:val="28"/>
          <w:szCs w:val="28"/>
        </w:rPr>
        <w:t xml:space="preserve">, </w:t>
      </w:r>
      <w:hyperlink r:id="rId243" w:history="1">
        <w:r w:rsidRPr="00EA26C0">
          <w:rPr>
            <w:sz w:val="28"/>
            <w:szCs w:val="28"/>
          </w:rPr>
          <w:t>205.1</w:t>
        </w:r>
      </w:hyperlink>
      <w:r w:rsidRPr="00EA26C0">
        <w:rPr>
          <w:sz w:val="28"/>
          <w:szCs w:val="28"/>
        </w:rPr>
        <w:t xml:space="preserve">, </w:t>
      </w:r>
      <w:hyperlink r:id="rId244" w:history="1">
        <w:r w:rsidRPr="00EA26C0">
          <w:rPr>
            <w:sz w:val="28"/>
            <w:szCs w:val="28"/>
          </w:rPr>
          <w:t>205.2</w:t>
        </w:r>
      </w:hyperlink>
      <w:r w:rsidRPr="00EA26C0">
        <w:rPr>
          <w:sz w:val="28"/>
          <w:szCs w:val="28"/>
        </w:rPr>
        <w:t xml:space="preserve">, </w:t>
      </w:r>
      <w:hyperlink r:id="rId245" w:history="1">
        <w:r w:rsidRPr="00EA26C0">
          <w:rPr>
            <w:sz w:val="28"/>
            <w:szCs w:val="28"/>
          </w:rPr>
          <w:t>205.3</w:t>
        </w:r>
      </w:hyperlink>
      <w:r w:rsidRPr="00EA26C0">
        <w:rPr>
          <w:sz w:val="28"/>
          <w:szCs w:val="28"/>
        </w:rPr>
        <w:t xml:space="preserve">, </w:t>
      </w:r>
      <w:hyperlink r:id="rId246" w:history="1">
        <w:r w:rsidRPr="00EA26C0">
          <w:rPr>
            <w:sz w:val="28"/>
            <w:szCs w:val="28"/>
          </w:rPr>
          <w:t>205.4</w:t>
        </w:r>
      </w:hyperlink>
      <w:r w:rsidRPr="00EA26C0">
        <w:rPr>
          <w:sz w:val="28"/>
          <w:szCs w:val="28"/>
        </w:rPr>
        <w:t xml:space="preserve">, </w:t>
      </w:r>
      <w:hyperlink r:id="rId247" w:history="1">
        <w:r w:rsidRPr="00EA26C0">
          <w:rPr>
            <w:sz w:val="28"/>
            <w:szCs w:val="28"/>
          </w:rPr>
          <w:t>205.5</w:t>
        </w:r>
      </w:hyperlink>
      <w:r w:rsidRPr="00EA26C0">
        <w:rPr>
          <w:sz w:val="28"/>
          <w:szCs w:val="28"/>
        </w:rPr>
        <w:t xml:space="preserve">, </w:t>
      </w:r>
      <w:hyperlink r:id="rId248" w:history="1">
        <w:r w:rsidRPr="00EA26C0">
          <w:rPr>
            <w:sz w:val="28"/>
            <w:szCs w:val="28"/>
          </w:rPr>
          <w:t>206</w:t>
        </w:r>
      </w:hyperlink>
      <w:r w:rsidRPr="00EA26C0">
        <w:rPr>
          <w:sz w:val="28"/>
          <w:szCs w:val="28"/>
        </w:rPr>
        <w:t xml:space="preserve">, </w:t>
      </w:r>
      <w:hyperlink r:id="rId249" w:history="1">
        <w:r w:rsidRPr="00EA26C0">
          <w:rPr>
            <w:sz w:val="28"/>
            <w:szCs w:val="28"/>
          </w:rPr>
          <w:t>208</w:t>
        </w:r>
      </w:hyperlink>
      <w:r w:rsidRPr="00EA26C0">
        <w:rPr>
          <w:sz w:val="28"/>
          <w:szCs w:val="28"/>
        </w:rPr>
        <w:t xml:space="preserve">, </w:t>
      </w:r>
      <w:hyperlink r:id="rId250" w:history="1">
        <w:r w:rsidRPr="00EA26C0">
          <w:rPr>
            <w:sz w:val="28"/>
            <w:szCs w:val="28"/>
          </w:rPr>
          <w:t>211</w:t>
        </w:r>
      </w:hyperlink>
      <w:r w:rsidRPr="00EA26C0">
        <w:rPr>
          <w:sz w:val="28"/>
          <w:szCs w:val="28"/>
        </w:rPr>
        <w:t xml:space="preserve">, </w:t>
      </w:r>
      <w:hyperlink r:id="rId251" w:history="1">
        <w:r w:rsidRPr="00EA26C0">
          <w:rPr>
            <w:sz w:val="28"/>
            <w:szCs w:val="28"/>
          </w:rPr>
          <w:t>220</w:t>
        </w:r>
      </w:hyperlink>
      <w:r w:rsidRPr="00EA26C0">
        <w:rPr>
          <w:sz w:val="28"/>
          <w:szCs w:val="28"/>
        </w:rPr>
        <w:t xml:space="preserve">, </w:t>
      </w:r>
      <w:hyperlink r:id="rId252" w:history="1">
        <w:r w:rsidRPr="00EA26C0">
          <w:rPr>
            <w:sz w:val="28"/>
            <w:szCs w:val="28"/>
          </w:rPr>
          <w:t>221</w:t>
        </w:r>
      </w:hyperlink>
      <w:r w:rsidRPr="00EA26C0">
        <w:rPr>
          <w:sz w:val="28"/>
          <w:szCs w:val="28"/>
        </w:rPr>
        <w:t xml:space="preserve">, </w:t>
      </w:r>
      <w:hyperlink r:id="rId253" w:history="1">
        <w:r w:rsidRPr="00EA26C0">
          <w:rPr>
            <w:sz w:val="28"/>
            <w:szCs w:val="28"/>
          </w:rPr>
          <w:t>277</w:t>
        </w:r>
      </w:hyperlink>
      <w:r w:rsidRPr="00EA26C0">
        <w:rPr>
          <w:sz w:val="28"/>
          <w:szCs w:val="28"/>
        </w:rPr>
        <w:t xml:space="preserve">, </w:t>
      </w:r>
      <w:hyperlink r:id="rId254" w:history="1">
        <w:r w:rsidRPr="00EA26C0">
          <w:rPr>
            <w:sz w:val="28"/>
            <w:szCs w:val="28"/>
          </w:rPr>
          <w:t>278</w:t>
        </w:r>
      </w:hyperlink>
      <w:r w:rsidRPr="00EA26C0">
        <w:rPr>
          <w:sz w:val="28"/>
          <w:szCs w:val="28"/>
        </w:rPr>
        <w:t xml:space="preserve">, </w:t>
      </w:r>
      <w:hyperlink r:id="rId255" w:history="1">
        <w:r w:rsidRPr="00EA26C0">
          <w:rPr>
            <w:sz w:val="28"/>
            <w:szCs w:val="28"/>
          </w:rPr>
          <w:t>279</w:t>
        </w:r>
      </w:hyperlink>
      <w:r w:rsidRPr="00EA26C0">
        <w:rPr>
          <w:sz w:val="28"/>
          <w:szCs w:val="28"/>
        </w:rPr>
        <w:t xml:space="preserve"> и </w:t>
      </w:r>
      <w:hyperlink r:id="rId256" w:history="1">
        <w:r w:rsidRPr="00EA26C0">
          <w:rPr>
            <w:sz w:val="28"/>
            <w:szCs w:val="28"/>
          </w:rPr>
          <w:t>360</w:t>
        </w:r>
      </w:hyperlink>
      <w:r w:rsidRPr="00EA26C0">
        <w:rPr>
          <w:sz w:val="28"/>
          <w:szCs w:val="28"/>
        </w:rPr>
        <w:t xml:space="preserve"> настоящего Кодекса, либо для обеспечения организованной группы, незаконного вооруженного формирования, </w:t>
      </w:r>
      <w:hyperlink r:id="rId257" w:history="1">
        <w:r w:rsidRPr="00EA26C0">
          <w:rPr>
            <w:sz w:val="28"/>
            <w:szCs w:val="28"/>
          </w:rPr>
          <w:t>преступного сообщества</w:t>
        </w:r>
      </w:hyperlink>
      <w:r w:rsidRPr="00EA26C0">
        <w:rPr>
          <w:sz w:val="28"/>
          <w:szCs w:val="28"/>
        </w:rPr>
        <w:t xml:space="preserve"> (преступной организации), созданных или создаваемых для совершения хотя бы одного из указанных преступлений. (в ред. Федеральных законов от 27.07.2010 </w:t>
      </w:r>
      <w:hyperlink r:id="rId258" w:history="1">
        <w:r w:rsidRPr="00EA26C0">
          <w:rPr>
            <w:sz w:val="28"/>
            <w:szCs w:val="28"/>
          </w:rPr>
          <w:t>№ 197-ФЗ</w:t>
        </w:r>
      </w:hyperlink>
      <w:r w:rsidRPr="00EA26C0">
        <w:rPr>
          <w:sz w:val="28"/>
          <w:szCs w:val="28"/>
        </w:rPr>
        <w:t xml:space="preserve">, от 05.05.2014 </w:t>
      </w:r>
      <w:hyperlink r:id="rId259" w:history="1">
        <w:r w:rsidRPr="00EA26C0">
          <w:rPr>
            <w:sz w:val="28"/>
            <w:szCs w:val="28"/>
          </w:rPr>
          <w:t>№ 130-ФЗ</w:t>
        </w:r>
      </w:hyperlink>
      <w:r w:rsidRPr="00EA26C0">
        <w:rPr>
          <w:sz w:val="28"/>
          <w:szCs w:val="28"/>
        </w:rPr>
        <w:t>).</w:t>
      </w:r>
    </w:p>
    <w:p w:rsidR="005515D0" w:rsidRPr="00EA26C0" w:rsidRDefault="005515D0" w:rsidP="005515D0">
      <w:pPr>
        <w:widowControl w:val="0"/>
        <w:autoSpaceDE w:val="0"/>
        <w:autoSpaceDN w:val="0"/>
        <w:adjustRightInd w:val="0"/>
        <w:ind w:firstLine="540"/>
        <w:jc w:val="both"/>
        <w:rPr>
          <w:sz w:val="28"/>
          <w:szCs w:val="28"/>
        </w:rPr>
      </w:pPr>
      <w:r w:rsidRPr="00EA26C0">
        <w:rPr>
          <w:sz w:val="28"/>
          <w:szCs w:val="28"/>
        </w:rPr>
        <w:lastRenderedPageBreak/>
        <w:t>Например, денежные отчисления для материального снабжения членов преступной группы, в общую кассу преступной</w:t>
      </w:r>
      <w:r>
        <w:rPr>
          <w:sz w:val="28"/>
          <w:szCs w:val="28"/>
        </w:rPr>
        <w:t xml:space="preserve"> организации, покупка для них оружия, транспорта, жилища, объектов недвижимости, финансирование изготовления поддельных документов, взяток коррумпированным должностным лицам органов </w:t>
      </w:r>
      <w:r w:rsidRPr="00EA26C0">
        <w:rPr>
          <w:sz w:val="28"/>
          <w:szCs w:val="28"/>
        </w:rPr>
        <w:t>государственной власти и т.д.</w:t>
      </w:r>
    </w:p>
    <w:p w:rsidR="005515D0" w:rsidRPr="00EA26C0" w:rsidRDefault="005515D0" w:rsidP="005515D0">
      <w:pPr>
        <w:autoSpaceDE w:val="0"/>
        <w:autoSpaceDN w:val="0"/>
        <w:adjustRightInd w:val="0"/>
        <w:ind w:firstLine="540"/>
        <w:jc w:val="both"/>
        <w:rPr>
          <w:sz w:val="28"/>
          <w:szCs w:val="28"/>
        </w:rPr>
      </w:pPr>
      <w:r w:rsidRPr="00EA26C0">
        <w:rPr>
          <w:sz w:val="28"/>
          <w:szCs w:val="28"/>
        </w:rPr>
        <w:t xml:space="preserve">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 (п. 1.1 введен Федеральным </w:t>
      </w:r>
      <w:hyperlink r:id="rId260" w:history="1">
        <w:r w:rsidRPr="00EA26C0">
          <w:rPr>
            <w:sz w:val="28"/>
            <w:szCs w:val="28"/>
          </w:rPr>
          <w:t>законом</w:t>
        </w:r>
      </w:hyperlink>
      <w:r w:rsidRPr="00EA26C0">
        <w:rPr>
          <w:sz w:val="28"/>
          <w:szCs w:val="28"/>
        </w:rPr>
        <w:t xml:space="preserve"> от 09.12.2010 </w:t>
      </w:r>
      <w:r w:rsidR="00A61AB0">
        <w:rPr>
          <w:sz w:val="28"/>
          <w:szCs w:val="28"/>
        </w:rPr>
        <w:t>№</w:t>
      </w:r>
      <w:r w:rsidRPr="00EA26C0">
        <w:rPr>
          <w:sz w:val="28"/>
          <w:szCs w:val="28"/>
        </w:rPr>
        <w:t xml:space="preserve"> 352-ФЗ).</w:t>
      </w:r>
    </w:p>
    <w:p w:rsidR="005515D0" w:rsidRPr="00EA26C0" w:rsidRDefault="00E809F2" w:rsidP="005515D0">
      <w:pPr>
        <w:autoSpaceDE w:val="0"/>
        <w:autoSpaceDN w:val="0"/>
        <w:adjustRightInd w:val="0"/>
        <w:ind w:firstLine="540"/>
        <w:jc w:val="both"/>
        <w:rPr>
          <w:sz w:val="28"/>
          <w:szCs w:val="28"/>
        </w:rPr>
      </w:pPr>
      <w:r>
        <w:rPr>
          <w:sz w:val="28"/>
          <w:szCs w:val="28"/>
        </w:rPr>
        <w:t>1.</w:t>
      </w:r>
      <w:r w:rsidR="005515D0" w:rsidRPr="00EA26C0">
        <w:rPr>
          <w:sz w:val="28"/>
          <w:szCs w:val="28"/>
        </w:rPr>
        <w:t>2.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w:t>
      </w:r>
      <w:r w:rsidR="005515D0">
        <w:rPr>
          <w:sz w:val="28"/>
          <w:szCs w:val="28"/>
        </w:rPr>
        <w:t xml:space="preserve"> способствовало предотвращению либо пресечению преступления, которое оно финансировало и (или) </w:t>
      </w:r>
      <w:r w:rsidR="005515D0" w:rsidRPr="00EA26C0">
        <w:rPr>
          <w:sz w:val="28"/>
          <w:szCs w:val="28"/>
        </w:rPr>
        <w:t>совершению которого содействовало, и если в его действиях не содержится иного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Субъект осознает, что осуществляет указанные в Законе действия, связанные с содействием террористической деятельности, и желает совершить любое из этих действий. Обязательным признаком этого преступления является специальная цель - обеспечение совершения хотя бы одного из указанных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w:t>
      </w:r>
      <w:r w:rsidRPr="00EA26C0">
        <w:rPr>
          <w:b/>
          <w:bCs/>
          <w:sz w:val="28"/>
          <w:szCs w:val="28"/>
        </w:rPr>
        <w:t>Субъект</w:t>
      </w:r>
      <w:r w:rsidRPr="00EA26C0">
        <w:rPr>
          <w:sz w:val="28"/>
          <w:szCs w:val="28"/>
        </w:rPr>
        <w:t xml:space="preserve"> преступления - вменяемое физическое лицо,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bookmarkStart w:id="27" w:name="Par5863"/>
      <w:bookmarkEnd w:id="27"/>
      <w:r w:rsidRPr="00EA26C0">
        <w:rPr>
          <w:sz w:val="28"/>
          <w:szCs w:val="28"/>
        </w:rPr>
        <w:t xml:space="preserve">7. </w:t>
      </w:r>
      <w:hyperlink r:id="rId261" w:history="1">
        <w:r w:rsidRPr="00EA26C0">
          <w:rPr>
            <w:sz w:val="28"/>
            <w:szCs w:val="28"/>
          </w:rPr>
          <w:t>Часть 2 статьи</w:t>
        </w:r>
      </w:hyperlink>
      <w:r w:rsidRPr="00EA26C0">
        <w:rPr>
          <w:sz w:val="28"/>
          <w:szCs w:val="28"/>
        </w:rPr>
        <w:t xml:space="preserve"> предусматривает в качестве </w:t>
      </w:r>
      <w:r w:rsidRPr="00EA26C0">
        <w:rPr>
          <w:b/>
          <w:bCs/>
          <w:sz w:val="28"/>
          <w:szCs w:val="28"/>
        </w:rPr>
        <w:t>квалифицирующего обстоятельства</w:t>
      </w:r>
      <w:r w:rsidRPr="00EA26C0">
        <w:rPr>
          <w:sz w:val="28"/>
          <w:szCs w:val="28"/>
        </w:rPr>
        <w:t xml:space="preserve"> использование своего служебного положения. Субъектом такого преступления может быть как должностное лицо, так и рядовые служащие государственных и муниципальных учреждений, предприятий, а также лица, выполняющие управленческие функции в коммерческих или иных организациях. Использование служебного положения выражается не только в умышленном использовании такими лицами своих служебных полномочий, но и в оказании влияния, определяемого значимостью и авторитетом занимаемой ими должности, на других лиц в целях побуждения их к совершению действий, направленных на содействие террористической деятельности (</w:t>
      </w:r>
      <w:hyperlink r:id="rId262" w:history="1">
        <w:r w:rsidRPr="00EA26C0">
          <w:rPr>
            <w:sz w:val="28"/>
            <w:szCs w:val="28"/>
          </w:rPr>
          <w:t>п. 17</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hyperlink r:id="rId263" w:history="1">
        <w:r w:rsidRPr="00EA26C0">
          <w:rPr>
            <w:sz w:val="28"/>
            <w:szCs w:val="28"/>
          </w:rPr>
          <w:t>Часть 3 статьи</w:t>
        </w:r>
      </w:hyperlink>
      <w:r w:rsidRPr="00EA26C0">
        <w:rPr>
          <w:sz w:val="28"/>
          <w:szCs w:val="28"/>
        </w:rPr>
        <w:t xml:space="preserve"> предусматривает ответственность </w:t>
      </w:r>
      <w:r w:rsidRPr="00EA26C0">
        <w:rPr>
          <w:b/>
          <w:bCs/>
          <w:sz w:val="28"/>
          <w:szCs w:val="28"/>
        </w:rPr>
        <w:t>за пособничество</w:t>
      </w:r>
      <w:r w:rsidRPr="00EA26C0">
        <w:rPr>
          <w:sz w:val="28"/>
          <w:szCs w:val="28"/>
        </w:rPr>
        <w:t xml:space="preserve"> в совершении преступления, предусмотренного только </w:t>
      </w:r>
      <w:hyperlink r:id="rId264" w:history="1">
        <w:r w:rsidRPr="00EA26C0">
          <w:rPr>
            <w:sz w:val="28"/>
            <w:szCs w:val="28"/>
          </w:rPr>
          <w:t>ст. 205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Легальное толкование понятия пособничества дано в </w:t>
      </w:r>
      <w:hyperlink r:id="rId265" w:history="1">
        <w:r w:rsidRPr="00EA26C0">
          <w:rPr>
            <w:sz w:val="28"/>
            <w:szCs w:val="28"/>
          </w:rPr>
          <w:t>п. 1.1 примеч. к статье</w:t>
        </w:r>
      </w:hyperlink>
      <w:r w:rsidRPr="00EA26C0">
        <w:rPr>
          <w:sz w:val="28"/>
          <w:szCs w:val="28"/>
        </w:rPr>
        <w:t xml:space="preserve">, согласно которому под </w:t>
      </w:r>
      <w:r w:rsidRPr="00EA26C0">
        <w:rPr>
          <w:b/>
          <w:bCs/>
          <w:sz w:val="28"/>
          <w:szCs w:val="28"/>
        </w:rPr>
        <w:t>пособничеством</w:t>
      </w:r>
      <w:r w:rsidRPr="00EA26C0">
        <w:rPr>
          <w:sz w:val="28"/>
          <w:szCs w:val="28"/>
        </w:rPr>
        <w:t xml:space="preserve">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w:t>
      </w:r>
      <w:r w:rsidRPr="00EA26C0">
        <w:rPr>
          <w:sz w:val="28"/>
          <w:szCs w:val="28"/>
        </w:rPr>
        <w:lastRenderedPageBreak/>
        <w:t>добытые преступным путем, а равно обещание приобрести или сбыть такие предметы.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При совершении действий, предусмотренных </w:t>
      </w:r>
      <w:r w:rsidR="00223841" w:rsidRPr="00EA26C0">
        <w:rPr>
          <w:sz w:val="28"/>
          <w:szCs w:val="28"/>
        </w:rPr>
        <w:t xml:space="preserve">этой </w:t>
      </w:r>
      <w:hyperlink r:id="rId266" w:history="1">
        <w:r w:rsidRPr="00EA26C0">
          <w:rPr>
            <w:sz w:val="28"/>
            <w:szCs w:val="28"/>
          </w:rPr>
          <w:t>статьей</w:t>
        </w:r>
      </w:hyperlink>
      <w:r w:rsidRPr="00EA26C0">
        <w:rPr>
          <w:sz w:val="28"/>
          <w:szCs w:val="28"/>
        </w:rPr>
        <w:t xml:space="preserve"> и </w:t>
      </w:r>
      <w:hyperlink r:id="rId267" w:history="1">
        <w:r w:rsidRPr="00EA26C0">
          <w:rPr>
            <w:sz w:val="28"/>
            <w:szCs w:val="28"/>
          </w:rPr>
          <w:t>ст. ст. 205</w:t>
        </w:r>
      </w:hyperlink>
      <w:r w:rsidRPr="00EA26C0">
        <w:rPr>
          <w:sz w:val="28"/>
          <w:szCs w:val="28"/>
        </w:rPr>
        <w:t xml:space="preserve">, </w:t>
      </w:r>
      <w:hyperlink r:id="rId268" w:history="1">
        <w:r w:rsidRPr="00EA26C0">
          <w:rPr>
            <w:sz w:val="28"/>
            <w:szCs w:val="28"/>
          </w:rPr>
          <w:t>206</w:t>
        </w:r>
      </w:hyperlink>
      <w:r w:rsidRPr="00EA26C0">
        <w:rPr>
          <w:sz w:val="28"/>
          <w:szCs w:val="28"/>
        </w:rPr>
        <w:t xml:space="preserve">, </w:t>
      </w:r>
      <w:hyperlink r:id="rId269" w:history="1">
        <w:r w:rsidRPr="00EA26C0">
          <w:rPr>
            <w:sz w:val="28"/>
            <w:szCs w:val="28"/>
          </w:rPr>
          <w:t>208</w:t>
        </w:r>
      </w:hyperlink>
      <w:r w:rsidRPr="00EA26C0">
        <w:rPr>
          <w:sz w:val="28"/>
          <w:szCs w:val="28"/>
        </w:rPr>
        <w:t xml:space="preserve">, </w:t>
      </w:r>
      <w:hyperlink r:id="rId270" w:history="1">
        <w:r w:rsidRPr="00EA26C0">
          <w:rPr>
            <w:sz w:val="28"/>
            <w:szCs w:val="28"/>
          </w:rPr>
          <w:t>211</w:t>
        </w:r>
      </w:hyperlink>
      <w:r w:rsidRPr="00EA26C0">
        <w:rPr>
          <w:sz w:val="28"/>
          <w:szCs w:val="28"/>
        </w:rPr>
        <w:t xml:space="preserve">, </w:t>
      </w:r>
      <w:hyperlink r:id="rId271" w:history="1">
        <w:r w:rsidRPr="00EA26C0">
          <w:rPr>
            <w:sz w:val="28"/>
            <w:szCs w:val="28"/>
          </w:rPr>
          <w:t>277</w:t>
        </w:r>
      </w:hyperlink>
      <w:r w:rsidRPr="00EA26C0">
        <w:rPr>
          <w:sz w:val="28"/>
          <w:szCs w:val="28"/>
        </w:rPr>
        <w:t xml:space="preserve"> - </w:t>
      </w:r>
      <w:hyperlink r:id="rId272" w:history="1">
        <w:r w:rsidRPr="00EA26C0">
          <w:rPr>
            <w:sz w:val="28"/>
            <w:szCs w:val="28"/>
          </w:rPr>
          <w:t>279</w:t>
        </w:r>
      </w:hyperlink>
      <w:r w:rsidRPr="00EA26C0">
        <w:rPr>
          <w:sz w:val="28"/>
          <w:szCs w:val="28"/>
        </w:rPr>
        <w:t xml:space="preserve"> и </w:t>
      </w:r>
      <w:hyperlink r:id="rId273" w:history="1">
        <w:r w:rsidRPr="00EA26C0">
          <w:rPr>
            <w:sz w:val="28"/>
            <w:szCs w:val="28"/>
          </w:rPr>
          <w:t>360</w:t>
        </w:r>
      </w:hyperlink>
      <w:r w:rsidRPr="00EA26C0">
        <w:rPr>
          <w:sz w:val="28"/>
          <w:szCs w:val="28"/>
        </w:rPr>
        <w:t>, виновное лицо несет ответственность по совокупности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В </w:t>
      </w:r>
      <w:hyperlink r:id="rId274" w:history="1">
        <w:r w:rsidRPr="00EA26C0">
          <w:rPr>
            <w:sz w:val="28"/>
            <w:szCs w:val="28"/>
          </w:rPr>
          <w:t xml:space="preserve">п. 2 примеч. к </w:t>
        </w:r>
        <w:r w:rsidR="00223841" w:rsidRPr="00EA26C0">
          <w:rPr>
            <w:sz w:val="28"/>
            <w:szCs w:val="28"/>
          </w:rPr>
          <w:t xml:space="preserve">этой </w:t>
        </w:r>
        <w:r w:rsidRPr="00EA26C0">
          <w:rPr>
            <w:sz w:val="28"/>
            <w:szCs w:val="28"/>
          </w:rPr>
          <w:t>статье</w:t>
        </w:r>
      </w:hyperlink>
      <w:r w:rsidRPr="00EA26C0">
        <w:rPr>
          <w:sz w:val="28"/>
          <w:szCs w:val="28"/>
        </w:rPr>
        <w:t xml:space="preserve"> указаны необходимые условия освобождения от уголовной ответственности. Лицо, совершившее преступление, предусмотренное этой </w:t>
      </w:r>
      <w:hyperlink r:id="rId275" w:history="1">
        <w:r w:rsidRPr="00EA26C0">
          <w:rPr>
            <w:sz w:val="28"/>
            <w:szCs w:val="28"/>
          </w:rPr>
          <w:t>статьей</w:t>
        </w:r>
      </w:hyperlink>
      <w:r w:rsidRPr="00EA26C0">
        <w:rPr>
          <w:sz w:val="28"/>
          <w:szCs w:val="28"/>
        </w:rPr>
        <w:t>, освобождается</w:t>
      </w:r>
      <w:r>
        <w:rPr>
          <w:sz w:val="28"/>
          <w:szCs w:val="28"/>
        </w:rPr>
        <w:t xml:space="preserve"> от уголовной ответственности, если оно в любой форме,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состава иного преступления. Своевременность сообщения о преступлении предполагает наличие у соответствующих органов власти возможности предотвратить наступление опасных последствий террористической деятельности, например взрыва, поджога, гибели человека и т.д. Способствование иным образом предотвращению либо пресечению преступления лица может выражаться в </w:t>
      </w:r>
      <w:r w:rsidRPr="00EA26C0">
        <w:rPr>
          <w:sz w:val="28"/>
          <w:szCs w:val="28"/>
        </w:rPr>
        <w:t xml:space="preserve">совершении каких-то определенных действий, например оказание помощи в освобождении заложников, в уговоре террористов прекратить свои действия, их разоружение, отказ в совершении посягательства на жизнь государственного или общественного деятеля, представителя иностранного государства или международной организации и т.д. При наличии в действиях лица иного состава преступления оно несет за него уголовную ответственность, а по </w:t>
      </w:r>
      <w:r w:rsidR="00223841" w:rsidRPr="00EA26C0">
        <w:rPr>
          <w:sz w:val="28"/>
          <w:szCs w:val="28"/>
        </w:rPr>
        <w:t>этой</w:t>
      </w:r>
      <w:r w:rsidRPr="00EA26C0">
        <w:rPr>
          <w:sz w:val="28"/>
          <w:szCs w:val="28"/>
        </w:rPr>
        <w:t xml:space="preserve"> </w:t>
      </w:r>
      <w:hyperlink r:id="rId276" w:history="1">
        <w:r w:rsidRPr="00EA26C0">
          <w:rPr>
            <w:sz w:val="28"/>
            <w:szCs w:val="28"/>
          </w:rPr>
          <w:t>статье</w:t>
        </w:r>
      </w:hyperlink>
      <w:r w:rsidRPr="00EA26C0">
        <w:rPr>
          <w:sz w:val="28"/>
          <w:szCs w:val="28"/>
        </w:rPr>
        <w:t xml:space="preserve"> - освобождается.</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223841" w:rsidP="00223841">
      <w:pPr>
        <w:widowControl w:val="0"/>
        <w:autoSpaceDE w:val="0"/>
        <w:autoSpaceDN w:val="0"/>
        <w:adjustRightInd w:val="0"/>
        <w:ind w:firstLine="540"/>
        <w:jc w:val="both"/>
        <w:outlineLvl w:val="2"/>
        <w:rPr>
          <w:sz w:val="28"/>
          <w:szCs w:val="28"/>
        </w:rPr>
      </w:pPr>
      <w:bookmarkStart w:id="28" w:name="Par5869"/>
      <w:bookmarkStart w:id="29" w:name="_Toc396737564"/>
      <w:bookmarkEnd w:id="28"/>
      <w:r w:rsidRPr="00EA26C0">
        <w:rPr>
          <w:sz w:val="28"/>
          <w:szCs w:val="28"/>
        </w:rPr>
        <w:t xml:space="preserve">2.3. </w:t>
      </w:r>
      <w:r w:rsidR="00935B48" w:rsidRPr="00EA26C0">
        <w:rPr>
          <w:sz w:val="28"/>
          <w:szCs w:val="28"/>
        </w:rPr>
        <w:t>Статья 205.2. Публичные призывы к осуществлению террористической деятельности или публичное оправдание терроризма</w:t>
      </w:r>
      <w:bookmarkEnd w:id="29"/>
    </w:p>
    <w:p w:rsidR="00935B48" w:rsidRPr="00EA26C0" w:rsidRDefault="00935B48" w:rsidP="00935B48">
      <w:pPr>
        <w:widowControl w:val="0"/>
        <w:autoSpaceDE w:val="0"/>
        <w:autoSpaceDN w:val="0"/>
        <w:adjustRightInd w:val="0"/>
        <w:ind w:firstLine="540"/>
        <w:jc w:val="both"/>
        <w:rPr>
          <w:sz w:val="28"/>
          <w:szCs w:val="28"/>
        </w:rPr>
      </w:pPr>
    </w:p>
    <w:p w:rsidR="00935B48" w:rsidRDefault="00935B48" w:rsidP="00935B48">
      <w:pPr>
        <w:widowControl w:val="0"/>
        <w:autoSpaceDE w:val="0"/>
        <w:autoSpaceDN w:val="0"/>
        <w:adjustRightInd w:val="0"/>
        <w:ind w:firstLine="540"/>
        <w:jc w:val="both"/>
        <w:rPr>
          <w:sz w:val="28"/>
          <w:szCs w:val="28"/>
        </w:rPr>
      </w:pPr>
      <w:r w:rsidRPr="00EA26C0">
        <w:rPr>
          <w:sz w:val="28"/>
          <w:szCs w:val="28"/>
        </w:rPr>
        <w:t>Общественная опасность данного преступления определяется тем, что в обществе может насаждаться и морально оправдываться идеология террора, подготавливаться основы его распространения, формироваться общественное мнение об оправдании террористов, терпимости к их действиям, на изменение мировоззрения относительно</w:t>
      </w:r>
      <w:r>
        <w:rPr>
          <w:sz w:val="28"/>
          <w:szCs w:val="28"/>
        </w:rPr>
        <w:t xml:space="preserve"> этой преступной деятельности и т.д.</w:t>
      </w:r>
    </w:p>
    <w:p w:rsidR="00935B48" w:rsidRDefault="00935B48" w:rsidP="00935B48">
      <w:pPr>
        <w:widowControl w:val="0"/>
        <w:autoSpaceDE w:val="0"/>
        <w:autoSpaceDN w:val="0"/>
        <w:adjustRightInd w:val="0"/>
        <w:ind w:firstLine="540"/>
        <w:jc w:val="both"/>
        <w:rPr>
          <w:sz w:val="28"/>
          <w:szCs w:val="28"/>
        </w:rPr>
      </w:pPr>
      <w:r>
        <w:rPr>
          <w:sz w:val="28"/>
          <w:szCs w:val="28"/>
        </w:rPr>
        <w:t xml:space="preserve">2. </w:t>
      </w:r>
      <w:r>
        <w:rPr>
          <w:b/>
          <w:bCs/>
          <w:sz w:val="28"/>
          <w:szCs w:val="28"/>
        </w:rPr>
        <w:t>Объективная сторона</w:t>
      </w:r>
      <w:r>
        <w:rPr>
          <w:sz w:val="28"/>
          <w:szCs w:val="28"/>
        </w:rPr>
        <w:t xml:space="preserve"> преступления предусматривает два альтернативных самостоятельных действия: 1) публичные призывы к осуществлению террористической деятельности; 2) публичное оправдание терроризма.</w:t>
      </w:r>
    </w:p>
    <w:p w:rsidR="00935B48" w:rsidRPr="00EA26C0" w:rsidRDefault="00935B48" w:rsidP="00935B48">
      <w:pPr>
        <w:widowControl w:val="0"/>
        <w:autoSpaceDE w:val="0"/>
        <w:autoSpaceDN w:val="0"/>
        <w:adjustRightInd w:val="0"/>
        <w:ind w:firstLine="540"/>
        <w:jc w:val="both"/>
        <w:rPr>
          <w:sz w:val="28"/>
          <w:szCs w:val="28"/>
        </w:rPr>
      </w:pPr>
      <w:r>
        <w:rPr>
          <w:sz w:val="28"/>
          <w:szCs w:val="28"/>
        </w:rPr>
        <w:t xml:space="preserve">Под </w:t>
      </w:r>
      <w:r>
        <w:rPr>
          <w:b/>
          <w:bCs/>
          <w:sz w:val="28"/>
          <w:szCs w:val="28"/>
        </w:rPr>
        <w:t>публичными призывами</w:t>
      </w:r>
      <w:r>
        <w:rPr>
          <w:sz w:val="28"/>
          <w:szCs w:val="28"/>
        </w:rPr>
        <w:t xml:space="preserve"> следует понимать воздействие на сознание и волю людей к осуществлению террористической деятельности. Форма воздействия может быть различной: устная, письменная, аудио- и видеозаписи, плакаты, </w:t>
      </w:r>
      <w:r w:rsidRPr="00EA26C0">
        <w:rPr>
          <w:sz w:val="28"/>
          <w:szCs w:val="28"/>
        </w:rPr>
        <w:t>транспаранты и т.д., но обязательно публичная, т.е. предлагаемую в призывах информацию должны слышать, видеть, читать, воспринимать какое-то количество людей (группа, толпа, неопределенно широкий круг лиц).</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отличие от подстрекательства к осуществлению терроризма и от содействия террористической деятельности, публичные призывы не несут такой конкретизации, практической направленности, не предполагают склонение </w:t>
      </w:r>
      <w:r w:rsidRPr="00EA26C0">
        <w:rPr>
          <w:sz w:val="28"/>
          <w:szCs w:val="28"/>
        </w:rPr>
        <w:lastRenderedPageBreak/>
        <w:t>конкретного лица или группы лиц к совершению конкретного преступления или преступлений террористического характера.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Легальное толкование понятия </w:t>
      </w:r>
      <w:r w:rsidRPr="00EA26C0">
        <w:rPr>
          <w:b/>
          <w:bCs/>
          <w:sz w:val="28"/>
          <w:szCs w:val="28"/>
        </w:rPr>
        <w:t>публичного оправдания терроризма</w:t>
      </w:r>
      <w:r w:rsidRPr="00EA26C0">
        <w:rPr>
          <w:sz w:val="28"/>
          <w:szCs w:val="28"/>
        </w:rPr>
        <w:t xml:space="preserve"> дано в </w:t>
      </w:r>
      <w:hyperlink r:id="rId277" w:history="1">
        <w:r w:rsidRPr="00EA26C0">
          <w:rPr>
            <w:sz w:val="28"/>
            <w:szCs w:val="28"/>
          </w:rPr>
          <w:t xml:space="preserve">примеч. к </w:t>
        </w:r>
        <w:r w:rsidR="00223841" w:rsidRPr="00EA26C0">
          <w:rPr>
            <w:sz w:val="28"/>
            <w:szCs w:val="28"/>
          </w:rPr>
          <w:t>этой</w:t>
        </w:r>
        <w:r w:rsidRPr="00EA26C0">
          <w:rPr>
            <w:sz w:val="28"/>
            <w:szCs w:val="28"/>
          </w:rPr>
          <w:t xml:space="preserve"> статье</w:t>
        </w:r>
      </w:hyperlink>
      <w:r w:rsidRPr="00EA26C0">
        <w:rPr>
          <w:sz w:val="28"/>
          <w:szCs w:val="28"/>
        </w:rPr>
        <w:t xml:space="preserve"> и определяется как публичное заявление о признании идеологии и практики терроризма правильными, нуждающимися в поддержке и подражании. Под идеологией и практикой терроризма понимаются идеология насилия и практика воздействия на принятие решения государственными органами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hyperlink r:id="rId278" w:history="1">
        <w:r w:rsidRPr="00EA26C0">
          <w:rPr>
            <w:sz w:val="28"/>
            <w:szCs w:val="28"/>
          </w:rPr>
          <w:t>п. 18</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 Подобные действия могут выражаться как в прямой, так и в завуалированной форме, например, в литературных произведениях, кинофильмах, в которых с приведением</w:t>
      </w:r>
      <w:r>
        <w:rPr>
          <w:sz w:val="28"/>
          <w:szCs w:val="28"/>
        </w:rPr>
        <w:t xml:space="preserve"> различных доводов политического, социального, религиозного, националистического характера идеологически обосновывается допустимость терроризма, а террористы представляются в образе положительных героев, заслуживающих </w:t>
      </w:r>
      <w:r w:rsidRPr="00EA26C0">
        <w:rPr>
          <w:sz w:val="28"/>
          <w:szCs w:val="28"/>
        </w:rPr>
        <w:t>поддержки, подражания и уважения,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Публичные призывы к осуществлению террористической деятельности считаются </w:t>
      </w:r>
      <w:r w:rsidRPr="00EA26C0">
        <w:rPr>
          <w:b/>
          <w:bCs/>
          <w:sz w:val="28"/>
          <w:szCs w:val="28"/>
        </w:rPr>
        <w:t>оконченным преступлением</w:t>
      </w:r>
      <w:r w:rsidRPr="00EA26C0">
        <w:rPr>
          <w:sz w:val="28"/>
          <w:szCs w:val="28"/>
        </w:rPr>
        <w:t xml:space="preserve"> с момента публичного провозглашения (распространения) хотя бы одного обращения независимо от того, удалось побудить других граждан к осуществлению террористической деятельности или нет, а публичное оправдание терроризма - с момента публичного выступления лица, в котором оно оправдывает идеологию и практику терроризма (</w:t>
      </w:r>
      <w:hyperlink r:id="rId279" w:history="1">
        <w:r w:rsidRPr="00EA26C0">
          <w:rPr>
            <w:sz w:val="28"/>
            <w:szCs w:val="28"/>
          </w:rPr>
          <w:t>п. 20</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xml:space="preserve"> Субъект осознает, что публично призывает к осуществлению террористической деятельности либо публично оправдывает терроризм, и желает этого.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w:t>
      </w:r>
      <w:r w:rsidRPr="00EA26C0">
        <w:rPr>
          <w:sz w:val="28"/>
          <w:szCs w:val="28"/>
        </w:rPr>
        <w:t xml:space="preserve"> преступления - вменяемое физическое лицо,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w:t>
      </w:r>
      <w:hyperlink r:id="rId280" w:history="1">
        <w:r w:rsidRPr="00EA26C0">
          <w:rPr>
            <w:sz w:val="28"/>
            <w:szCs w:val="28"/>
          </w:rPr>
          <w:t>Часть 2 статьи</w:t>
        </w:r>
      </w:hyperlink>
      <w:r w:rsidRPr="00EA26C0">
        <w:rPr>
          <w:sz w:val="28"/>
          <w:szCs w:val="28"/>
        </w:rPr>
        <w:t xml:space="preserve"> в качестве </w:t>
      </w:r>
      <w:r w:rsidRPr="00EA26C0">
        <w:rPr>
          <w:b/>
          <w:bCs/>
          <w:sz w:val="28"/>
          <w:szCs w:val="28"/>
        </w:rPr>
        <w:t>квалифицирующего обстоятельства</w:t>
      </w:r>
      <w:r w:rsidRPr="00EA26C0">
        <w:rPr>
          <w:sz w:val="28"/>
          <w:szCs w:val="28"/>
        </w:rPr>
        <w:t xml:space="preserve"> публичных призывов к осуществлению террористической деятельности или публичного оправдания терроризма предусматривает использование СМИ, под которыми </w:t>
      </w:r>
      <w:hyperlink r:id="rId281" w:history="1">
        <w:r w:rsidRPr="00EA26C0">
          <w:rPr>
            <w:sz w:val="28"/>
            <w:szCs w:val="28"/>
          </w:rPr>
          <w:t>ст. 2</w:t>
        </w:r>
      </w:hyperlink>
      <w:r w:rsidRPr="00EA26C0">
        <w:rPr>
          <w:sz w:val="28"/>
          <w:szCs w:val="28"/>
        </w:rPr>
        <w:t xml:space="preserve"> Закона РФ от 27.12.1991 </w:t>
      </w:r>
      <w:r w:rsidR="00325529" w:rsidRPr="00EA26C0">
        <w:rPr>
          <w:sz w:val="28"/>
          <w:szCs w:val="28"/>
        </w:rPr>
        <w:t>№</w:t>
      </w:r>
      <w:r w:rsidRPr="00EA26C0">
        <w:rPr>
          <w:sz w:val="28"/>
          <w:szCs w:val="28"/>
        </w:rPr>
        <w:t xml:space="preserve"> 2124-1 "О средствах массовой информации" (в ред. от 14.06.2011)</w:t>
      </w:r>
      <w:r w:rsidR="00223841" w:rsidRPr="00EA26C0">
        <w:rPr>
          <w:rStyle w:val="aa"/>
          <w:sz w:val="28"/>
          <w:szCs w:val="28"/>
        </w:rPr>
        <w:footnoteReference w:id="71"/>
      </w:r>
      <w:r w:rsidRPr="00EA26C0">
        <w:rPr>
          <w:sz w:val="28"/>
          <w:szCs w:val="28"/>
        </w:rPr>
        <w:t xml:space="preserve"> понимается периодическое печатное издание, радио-, теле-, видеопрограмма, кинохроникальная программа, иная форма периодического распространения массовой информации.</w:t>
      </w:r>
    </w:p>
    <w:p w:rsidR="00D72BD8" w:rsidRPr="00EA26C0" w:rsidRDefault="00D72BD8" w:rsidP="00935B48">
      <w:pPr>
        <w:widowControl w:val="0"/>
        <w:autoSpaceDE w:val="0"/>
        <w:autoSpaceDN w:val="0"/>
        <w:adjustRightInd w:val="0"/>
        <w:ind w:firstLine="540"/>
        <w:jc w:val="both"/>
        <w:outlineLvl w:val="3"/>
        <w:rPr>
          <w:sz w:val="28"/>
          <w:szCs w:val="28"/>
        </w:rPr>
      </w:pPr>
      <w:bookmarkStart w:id="30" w:name="Par5885"/>
      <w:bookmarkEnd w:id="30"/>
    </w:p>
    <w:p w:rsidR="00D72BD8" w:rsidRPr="00EA26C0" w:rsidRDefault="006F2656" w:rsidP="006F2656">
      <w:pPr>
        <w:autoSpaceDE w:val="0"/>
        <w:autoSpaceDN w:val="0"/>
        <w:adjustRightInd w:val="0"/>
        <w:ind w:firstLine="540"/>
        <w:jc w:val="both"/>
        <w:outlineLvl w:val="2"/>
        <w:rPr>
          <w:sz w:val="28"/>
          <w:szCs w:val="28"/>
        </w:rPr>
      </w:pPr>
      <w:bookmarkStart w:id="31" w:name="_Toc396737565"/>
      <w:r w:rsidRPr="00EA26C0">
        <w:rPr>
          <w:sz w:val="28"/>
          <w:szCs w:val="28"/>
        </w:rPr>
        <w:t xml:space="preserve">2.4. </w:t>
      </w:r>
      <w:r w:rsidR="00D72BD8" w:rsidRPr="00EA26C0">
        <w:rPr>
          <w:sz w:val="28"/>
          <w:szCs w:val="28"/>
        </w:rPr>
        <w:t>Статья 205.3. Прохождение обучения в целях осуществления террористической деятельности</w:t>
      </w:r>
      <w:bookmarkEnd w:id="31"/>
    </w:p>
    <w:p w:rsidR="00D72BD8" w:rsidRPr="00EA26C0" w:rsidRDefault="00D72BD8" w:rsidP="00D72BD8">
      <w:pPr>
        <w:autoSpaceDE w:val="0"/>
        <w:autoSpaceDN w:val="0"/>
        <w:adjustRightInd w:val="0"/>
        <w:ind w:firstLine="540"/>
        <w:jc w:val="both"/>
        <w:rPr>
          <w:sz w:val="28"/>
          <w:szCs w:val="28"/>
        </w:rPr>
      </w:pPr>
    </w:p>
    <w:p w:rsidR="00D72BD8" w:rsidRPr="001A7F9D" w:rsidRDefault="00D72BD8" w:rsidP="00D72BD8">
      <w:pPr>
        <w:autoSpaceDE w:val="0"/>
        <w:autoSpaceDN w:val="0"/>
        <w:adjustRightInd w:val="0"/>
        <w:ind w:firstLine="540"/>
        <w:jc w:val="both"/>
        <w:rPr>
          <w:sz w:val="28"/>
          <w:szCs w:val="28"/>
        </w:rPr>
      </w:pPr>
      <w:r w:rsidRPr="00EA26C0">
        <w:rPr>
          <w:sz w:val="28"/>
          <w:szCs w:val="28"/>
        </w:rPr>
        <w:t xml:space="preserve">Общественная опасность данного преступления определяется тем, что лицо проходит обучение добровольно, заведомо для обучающегося проводимого в </w:t>
      </w:r>
      <w:r w:rsidRPr="00EA26C0">
        <w:rPr>
          <w:sz w:val="28"/>
          <w:szCs w:val="28"/>
        </w:rPr>
        <w:lastRenderedPageBreak/>
        <w:t xml:space="preserve">целях осуществления террористической деятельности либо совершения одного из преступлений, предусмотренных </w:t>
      </w:r>
      <w:hyperlink r:id="rId282" w:history="1">
        <w:r w:rsidRPr="00EA26C0">
          <w:rPr>
            <w:sz w:val="28"/>
            <w:szCs w:val="28"/>
          </w:rPr>
          <w:t>статьями 205.1</w:t>
        </w:r>
      </w:hyperlink>
      <w:r w:rsidRPr="00EA26C0">
        <w:rPr>
          <w:sz w:val="28"/>
          <w:szCs w:val="28"/>
        </w:rPr>
        <w:t xml:space="preserve">, </w:t>
      </w:r>
      <w:hyperlink r:id="rId283" w:history="1">
        <w:r w:rsidRPr="00EA26C0">
          <w:rPr>
            <w:sz w:val="28"/>
            <w:szCs w:val="28"/>
          </w:rPr>
          <w:t>206</w:t>
        </w:r>
      </w:hyperlink>
      <w:r w:rsidRPr="00EA26C0">
        <w:rPr>
          <w:sz w:val="28"/>
          <w:szCs w:val="28"/>
        </w:rPr>
        <w:t xml:space="preserve">, </w:t>
      </w:r>
      <w:hyperlink r:id="rId284" w:history="1">
        <w:r w:rsidRPr="00EA26C0">
          <w:rPr>
            <w:sz w:val="28"/>
            <w:szCs w:val="28"/>
          </w:rPr>
          <w:t>208</w:t>
        </w:r>
      </w:hyperlink>
      <w:r w:rsidRPr="00EA26C0">
        <w:rPr>
          <w:sz w:val="28"/>
          <w:szCs w:val="28"/>
        </w:rPr>
        <w:t xml:space="preserve">, </w:t>
      </w:r>
      <w:hyperlink r:id="rId285" w:history="1">
        <w:r w:rsidRPr="00EA26C0">
          <w:rPr>
            <w:sz w:val="28"/>
            <w:szCs w:val="28"/>
          </w:rPr>
          <w:t>211</w:t>
        </w:r>
      </w:hyperlink>
      <w:r w:rsidRPr="00EA26C0">
        <w:rPr>
          <w:sz w:val="28"/>
          <w:szCs w:val="28"/>
        </w:rPr>
        <w:t xml:space="preserve">, </w:t>
      </w:r>
      <w:hyperlink r:id="rId286" w:history="1">
        <w:r w:rsidRPr="00EA26C0">
          <w:rPr>
            <w:sz w:val="28"/>
            <w:szCs w:val="28"/>
          </w:rPr>
          <w:t>277</w:t>
        </w:r>
      </w:hyperlink>
      <w:r w:rsidRPr="00EA26C0">
        <w:rPr>
          <w:sz w:val="28"/>
          <w:szCs w:val="28"/>
        </w:rPr>
        <w:t xml:space="preserve">, </w:t>
      </w:r>
      <w:hyperlink r:id="rId287" w:history="1">
        <w:r w:rsidRPr="00EA26C0">
          <w:rPr>
            <w:sz w:val="28"/>
            <w:szCs w:val="28"/>
          </w:rPr>
          <w:t>278</w:t>
        </w:r>
      </w:hyperlink>
      <w:r w:rsidRPr="00EA26C0">
        <w:rPr>
          <w:sz w:val="28"/>
          <w:szCs w:val="28"/>
        </w:rPr>
        <w:t xml:space="preserve">, </w:t>
      </w:r>
      <w:hyperlink r:id="rId288" w:history="1">
        <w:r w:rsidRPr="00EA26C0">
          <w:rPr>
            <w:sz w:val="28"/>
            <w:szCs w:val="28"/>
          </w:rPr>
          <w:t>279</w:t>
        </w:r>
      </w:hyperlink>
      <w:r w:rsidRPr="00EA26C0">
        <w:rPr>
          <w:sz w:val="28"/>
          <w:szCs w:val="28"/>
        </w:rPr>
        <w:t xml:space="preserve"> и </w:t>
      </w:r>
      <w:hyperlink r:id="rId289" w:history="1">
        <w:r w:rsidRPr="00EA26C0">
          <w:rPr>
            <w:sz w:val="28"/>
            <w:szCs w:val="28"/>
          </w:rPr>
          <w:t>360</w:t>
        </w:r>
      </w:hyperlink>
      <w:r w:rsidRPr="00EA26C0">
        <w:rPr>
          <w:sz w:val="28"/>
          <w:szCs w:val="28"/>
        </w:rPr>
        <w:t xml:space="preserve">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w:t>
      </w:r>
      <w:r>
        <w:rPr>
          <w:sz w:val="28"/>
          <w:szCs w:val="28"/>
        </w:rPr>
        <w:t xml:space="preserve">щими, </w:t>
      </w:r>
      <w:r w:rsidRPr="001A7F9D">
        <w:rPr>
          <w:sz w:val="28"/>
          <w:szCs w:val="28"/>
        </w:rPr>
        <w:t>а также иными веществами и предметами, представляющими опасность для окружающих</w:t>
      </w:r>
      <w:r w:rsidR="00374D8F" w:rsidRPr="001A7F9D">
        <w:rPr>
          <w:sz w:val="28"/>
          <w:szCs w:val="28"/>
        </w:rPr>
        <w:t>.</w:t>
      </w:r>
    </w:p>
    <w:p w:rsidR="00D72BD8" w:rsidRPr="00EA26C0" w:rsidRDefault="00D72BD8" w:rsidP="00D72BD8">
      <w:pPr>
        <w:widowControl w:val="0"/>
        <w:autoSpaceDE w:val="0"/>
        <w:autoSpaceDN w:val="0"/>
        <w:adjustRightInd w:val="0"/>
        <w:ind w:firstLine="540"/>
        <w:jc w:val="both"/>
        <w:rPr>
          <w:sz w:val="28"/>
          <w:szCs w:val="28"/>
        </w:rPr>
      </w:pPr>
      <w:r w:rsidRPr="001A7F9D">
        <w:rPr>
          <w:sz w:val="28"/>
          <w:szCs w:val="28"/>
        </w:rPr>
        <w:t xml:space="preserve">1. </w:t>
      </w:r>
      <w:r w:rsidRPr="001A7F9D">
        <w:rPr>
          <w:b/>
          <w:bCs/>
          <w:sz w:val="28"/>
          <w:szCs w:val="28"/>
        </w:rPr>
        <w:t>Объективная сторона</w:t>
      </w:r>
      <w:r w:rsidRPr="001A7F9D">
        <w:rPr>
          <w:sz w:val="28"/>
          <w:szCs w:val="28"/>
        </w:rPr>
        <w:t xml:space="preserve"> преступления</w:t>
      </w:r>
      <w:r w:rsidRPr="00EA26C0">
        <w:rPr>
          <w:sz w:val="28"/>
          <w:szCs w:val="28"/>
        </w:rPr>
        <w:t xml:space="preserve"> предусматривает следующие самостоятельные действия: это добровольность и заведомо для обучающегося понимание цели обучения.</w:t>
      </w:r>
    </w:p>
    <w:p w:rsidR="00D72BD8" w:rsidRPr="00EA26C0" w:rsidRDefault="00D72BD8" w:rsidP="00D72BD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xml:space="preserve"> Субъект осознает, что </w:t>
      </w:r>
      <w:r w:rsidR="00CF4710" w:rsidRPr="00EA26C0">
        <w:rPr>
          <w:sz w:val="28"/>
          <w:szCs w:val="28"/>
        </w:rPr>
        <w:t xml:space="preserve">обучение проводится в целях осуществления террористической деятельности либо совершения одного из преступлений, предусмотренных </w:t>
      </w:r>
      <w:hyperlink r:id="rId290" w:history="1">
        <w:r w:rsidR="00CF4710" w:rsidRPr="00EA26C0">
          <w:rPr>
            <w:sz w:val="28"/>
            <w:szCs w:val="28"/>
          </w:rPr>
          <w:t>статьями 205.1</w:t>
        </w:r>
      </w:hyperlink>
      <w:r w:rsidR="00CF4710" w:rsidRPr="00EA26C0">
        <w:rPr>
          <w:sz w:val="28"/>
          <w:szCs w:val="28"/>
        </w:rPr>
        <w:t xml:space="preserve">, </w:t>
      </w:r>
      <w:hyperlink r:id="rId291" w:history="1">
        <w:r w:rsidR="00CF4710" w:rsidRPr="00EA26C0">
          <w:rPr>
            <w:sz w:val="28"/>
            <w:szCs w:val="28"/>
          </w:rPr>
          <w:t>206</w:t>
        </w:r>
      </w:hyperlink>
      <w:r w:rsidR="00CF4710" w:rsidRPr="00EA26C0">
        <w:rPr>
          <w:sz w:val="28"/>
          <w:szCs w:val="28"/>
        </w:rPr>
        <w:t xml:space="preserve">, </w:t>
      </w:r>
      <w:hyperlink r:id="rId292" w:history="1">
        <w:r w:rsidR="00CF4710" w:rsidRPr="00EA26C0">
          <w:rPr>
            <w:sz w:val="28"/>
            <w:szCs w:val="28"/>
          </w:rPr>
          <w:t>208</w:t>
        </w:r>
      </w:hyperlink>
      <w:r w:rsidR="00CF4710" w:rsidRPr="00EA26C0">
        <w:rPr>
          <w:sz w:val="28"/>
          <w:szCs w:val="28"/>
        </w:rPr>
        <w:t xml:space="preserve">, </w:t>
      </w:r>
      <w:hyperlink r:id="rId293" w:history="1">
        <w:r w:rsidR="00CF4710" w:rsidRPr="00EA26C0">
          <w:rPr>
            <w:sz w:val="28"/>
            <w:szCs w:val="28"/>
          </w:rPr>
          <w:t>211</w:t>
        </w:r>
      </w:hyperlink>
      <w:r w:rsidR="00CF4710" w:rsidRPr="00EA26C0">
        <w:rPr>
          <w:sz w:val="28"/>
          <w:szCs w:val="28"/>
        </w:rPr>
        <w:t xml:space="preserve">, </w:t>
      </w:r>
      <w:hyperlink r:id="rId294" w:history="1">
        <w:r w:rsidR="00CF4710" w:rsidRPr="00EA26C0">
          <w:rPr>
            <w:sz w:val="28"/>
            <w:szCs w:val="28"/>
          </w:rPr>
          <w:t>277</w:t>
        </w:r>
      </w:hyperlink>
      <w:r w:rsidR="00CF4710" w:rsidRPr="00EA26C0">
        <w:rPr>
          <w:sz w:val="28"/>
          <w:szCs w:val="28"/>
        </w:rPr>
        <w:t xml:space="preserve">, </w:t>
      </w:r>
      <w:hyperlink r:id="rId295" w:history="1">
        <w:r w:rsidR="00CF4710" w:rsidRPr="00EA26C0">
          <w:rPr>
            <w:sz w:val="28"/>
            <w:szCs w:val="28"/>
          </w:rPr>
          <w:t>278</w:t>
        </w:r>
      </w:hyperlink>
      <w:r w:rsidR="00CF4710" w:rsidRPr="00EA26C0">
        <w:rPr>
          <w:sz w:val="28"/>
          <w:szCs w:val="28"/>
        </w:rPr>
        <w:t xml:space="preserve">, </w:t>
      </w:r>
      <w:hyperlink r:id="rId296" w:history="1">
        <w:r w:rsidR="00CF4710" w:rsidRPr="00EA26C0">
          <w:rPr>
            <w:sz w:val="28"/>
            <w:szCs w:val="28"/>
          </w:rPr>
          <w:t>279</w:t>
        </w:r>
      </w:hyperlink>
      <w:r w:rsidR="00CF4710" w:rsidRPr="00EA26C0">
        <w:rPr>
          <w:sz w:val="28"/>
          <w:szCs w:val="28"/>
        </w:rPr>
        <w:t xml:space="preserve"> и </w:t>
      </w:r>
      <w:hyperlink r:id="rId297" w:history="1">
        <w:r w:rsidR="00CF4710" w:rsidRPr="00EA26C0">
          <w:rPr>
            <w:sz w:val="28"/>
            <w:szCs w:val="28"/>
          </w:rPr>
          <w:t>360</w:t>
        </w:r>
      </w:hyperlink>
      <w:r w:rsidR="00CF4710" w:rsidRPr="00EA26C0">
        <w:rPr>
          <w:sz w:val="28"/>
          <w:szCs w:val="28"/>
        </w:rPr>
        <w:t xml:space="preserve"> настоящего Кодекса</w:t>
      </w:r>
      <w:r w:rsidRPr="00EA26C0">
        <w:rPr>
          <w:sz w:val="28"/>
          <w:szCs w:val="28"/>
        </w:rPr>
        <w:t>, и желает этого.</w:t>
      </w:r>
    </w:p>
    <w:p w:rsidR="00D72BD8" w:rsidRPr="00EA26C0" w:rsidRDefault="00D72BD8" w:rsidP="00D72BD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w:t>
      </w:r>
      <w:r w:rsidRPr="00EA26C0">
        <w:rPr>
          <w:sz w:val="28"/>
          <w:szCs w:val="28"/>
        </w:rPr>
        <w:t xml:space="preserve"> преступления - вменяемое физическое лицо, достигшее </w:t>
      </w:r>
      <w:r w:rsidR="00911F67">
        <w:rPr>
          <w:sz w:val="28"/>
          <w:szCs w:val="28"/>
        </w:rPr>
        <w:t xml:space="preserve">          </w:t>
      </w:r>
      <w:r w:rsidRPr="00EA26C0">
        <w:rPr>
          <w:sz w:val="28"/>
          <w:szCs w:val="28"/>
        </w:rPr>
        <w:t>16-летнего возраста.</w:t>
      </w:r>
    </w:p>
    <w:p w:rsidR="00D72BD8" w:rsidRPr="00EA26C0" w:rsidRDefault="00D72BD8" w:rsidP="00D72BD8">
      <w:pPr>
        <w:autoSpaceDE w:val="0"/>
        <w:autoSpaceDN w:val="0"/>
        <w:adjustRightInd w:val="0"/>
        <w:ind w:firstLine="540"/>
        <w:jc w:val="both"/>
        <w:rPr>
          <w:sz w:val="28"/>
          <w:szCs w:val="28"/>
        </w:rPr>
      </w:pPr>
    </w:p>
    <w:p w:rsidR="00D72BD8" w:rsidRPr="00EA26C0" w:rsidRDefault="006F2656" w:rsidP="006F2656">
      <w:pPr>
        <w:autoSpaceDE w:val="0"/>
        <w:autoSpaceDN w:val="0"/>
        <w:adjustRightInd w:val="0"/>
        <w:ind w:firstLine="540"/>
        <w:jc w:val="both"/>
        <w:outlineLvl w:val="2"/>
        <w:rPr>
          <w:sz w:val="28"/>
          <w:szCs w:val="28"/>
        </w:rPr>
      </w:pPr>
      <w:bookmarkStart w:id="32" w:name="_Toc396737566"/>
      <w:r w:rsidRPr="00EA26C0">
        <w:rPr>
          <w:sz w:val="28"/>
          <w:szCs w:val="28"/>
        </w:rPr>
        <w:t xml:space="preserve">2.5. </w:t>
      </w:r>
      <w:r w:rsidR="00D72BD8" w:rsidRPr="00EA26C0">
        <w:rPr>
          <w:sz w:val="28"/>
          <w:szCs w:val="28"/>
        </w:rPr>
        <w:t>Статья 205.4. Организация террористического сообщества и участие в нем</w:t>
      </w:r>
      <w:bookmarkEnd w:id="32"/>
    </w:p>
    <w:p w:rsidR="007C3F15" w:rsidRPr="007C3F15" w:rsidRDefault="00D72BD8" w:rsidP="007C3F15">
      <w:pPr>
        <w:autoSpaceDE w:val="0"/>
        <w:autoSpaceDN w:val="0"/>
        <w:adjustRightInd w:val="0"/>
        <w:ind w:firstLine="540"/>
        <w:jc w:val="both"/>
        <w:rPr>
          <w:sz w:val="28"/>
          <w:szCs w:val="28"/>
        </w:rPr>
      </w:pPr>
      <w:r w:rsidRPr="00EA26C0">
        <w:rPr>
          <w:sz w:val="28"/>
          <w:szCs w:val="28"/>
        </w:rPr>
        <w:t xml:space="preserve">1. 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w:t>
      </w:r>
      <w:hyperlink r:id="rId298" w:history="1">
        <w:r w:rsidRPr="00EA26C0">
          <w:rPr>
            <w:sz w:val="28"/>
            <w:szCs w:val="28"/>
          </w:rPr>
          <w:t>статьями 205.1</w:t>
        </w:r>
      </w:hyperlink>
      <w:r w:rsidRPr="00EA26C0">
        <w:rPr>
          <w:sz w:val="28"/>
          <w:szCs w:val="28"/>
        </w:rPr>
        <w:t xml:space="preserve">, </w:t>
      </w:r>
      <w:hyperlink r:id="rId299" w:history="1">
        <w:r w:rsidRPr="00EA26C0">
          <w:rPr>
            <w:sz w:val="28"/>
            <w:szCs w:val="28"/>
          </w:rPr>
          <w:t>205.2</w:t>
        </w:r>
      </w:hyperlink>
      <w:r w:rsidRPr="00EA26C0">
        <w:rPr>
          <w:sz w:val="28"/>
          <w:szCs w:val="28"/>
        </w:rPr>
        <w:t xml:space="preserve">, </w:t>
      </w:r>
      <w:hyperlink r:id="rId300" w:history="1">
        <w:r w:rsidRPr="00EA26C0">
          <w:rPr>
            <w:sz w:val="28"/>
            <w:szCs w:val="28"/>
          </w:rPr>
          <w:t>206</w:t>
        </w:r>
      </w:hyperlink>
      <w:r w:rsidRPr="00EA26C0">
        <w:rPr>
          <w:sz w:val="28"/>
          <w:szCs w:val="28"/>
        </w:rPr>
        <w:t xml:space="preserve">, </w:t>
      </w:r>
      <w:hyperlink r:id="rId301" w:history="1">
        <w:r w:rsidRPr="00EA26C0">
          <w:rPr>
            <w:sz w:val="28"/>
            <w:szCs w:val="28"/>
          </w:rPr>
          <w:t>208</w:t>
        </w:r>
      </w:hyperlink>
      <w:r w:rsidRPr="00EA26C0">
        <w:rPr>
          <w:sz w:val="28"/>
          <w:szCs w:val="28"/>
        </w:rPr>
        <w:t xml:space="preserve">, </w:t>
      </w:r>
      <w:hyperlink r:id="rId302" w:history="1">
        <w:r w:rsidRPr="00EA26C0">
          <w:rPr>
            <w:sz w:val="28"/>
            <w:szCs w:val="28"/>
          </w:rPr>
          <w:t>211</w:t>
        </w:r>
      </w:hyperlink>
      <w:r w:rsidRPr="00EA26C0">
        <w:rPr>
          <w:sz w:val="28"/>
          <w:szCs w:val="28"/>
        </w:rPr>
        <w:t xml:space="preserve">, </w:t>
      </w:r>
      <w:hyperlink r:id="rId303" w:history="1">
        <w:r w:rsidRPr="00EA26C0">
          <w:rPr>
            <w:sz w:val="28"/>
            <w:szCs w:val="28"/>
          </w:rPr>
          <w:t>220</w:t>
        </w:r>
      </w:hyperlink>
      <w:r w:rsidRPr="00EA26C0">
        <w:rPr>
          <w:sz w:val="28"/>
          <w:szCs w:val="28"/>
        </w:rPr>
        <w:t xml:space="preserve">, </w:t>
      </w:r>
      <w:hyperlink r:id="rId304" w:history="1">
        <w:r w:rsidRPr="00EA26C0">
          <w:rPr>
            <w:sz w:val="28"/>
            <w:szCs w:val="28"/>
          </w:rPr>
          <w:t>221</w:t>
        </w:r>
      </w:hyperlink>
      <w:r w:rsidRPr="00EA26C0">
        <w:rPr>
          <w:sz w:val="28"/>
          <w:szCs w:val="28"/>
        </w:rPr>
        <w:t xml:space="preserve">, </w:t>
      </w:r>
      <w:hyperlink r:id="rId305" w:history="1">
        <w:r w:rsidRPr="00EA26C0">
          <w:rPr>
            <w:sz w:val="28"/>
            <w:szCs w:val="28"/>
          </w:rPr>
          <w:t>277</w:t>
        </w:r>
      </w:hyperlink>
      <w:r w:rsidRPr="00EA26C0">
        <w:rPr>
          <w:sz w:val="28"/>
          <w:szCs w:val="28"/>
        </w:rPr>
        <w:t xml:space="preserve">, </w:t>
      </w:r>
      <w:hyperlink r:id="rId306" w:history="1">
        <w:r w:rsidRPr="00EA26C0">
          <w:rPr>
            <w:sz w:val="28"/>
            <w:szCs w:val="28"/>
          </w:rPr>
          <w:t>278</w:t>
        </w:r>
      </w:hyperlink>
      <w:r w:rsidRPr="00EA26C0">
        <w:rPr>
          <w:sz w:val="28"/>
          <w:szCs w:val="28"/>
        </w:rPr>
        <w:t xml:space="preserve">, </w:t>
      </w:r>
      <w:hyperlink r:id="rId307" w:history="1">
        <w:r w:rsidRPr="00EA26C0">
          <w:rPr>
            <w:sz w:val="28"/>
            <w:szCs w:val="28"/>
          </w:rPr>
          <w:t>279</w:t>
        </w:r>
      </w:hyperlink>
      <w:r w:rsidRPr="00EA26C0">
        <w:rPr>
          <w:sz w:val="28"/>
          <w:szCs w:val="28"/>
        </w:rPr>
        <w:t xml:space="preserve"> и </w:t>
      </w:r>
      <w:hyperlink r:id="rId308" w:history="1">
        <w:r w:rsidRPr="00EA26C0">
          <w:rPr>
            <w:sz w:val="28"/>
            <w:szCs w:val="28"/>
          </w:rPr>
          <w:t>360</w:t>
        </w:r>
      </w:hyperlink>
      <w:r w:rsidRPr="00EA26C0">
        <w:rPr>
          <w:sz w:val="28"/>
          <w:szCs w:val="28"/>
        </w:rPr>
        <w:t xml:space="preserve"> настоящего Кодекса, либо иных преступлений в целях пропаганды, оправдания и поддержки терроризма, а равно руководство таким </w:t>
      </w:r>
      <w:r w:rsidRPr="007C3F15">
        <w:rPr>
          <w:sz w:val="28"/>
          <w:szCs w:val="28"/>
        </w:rPr>
        <w:t>террористическим сообществом, его частью или входящими в такое сообщество структурными подразделениями</w:t>
      </w:r>
      <w:r w:rsidR="007C3F15" w:rsidRPr="007C3F15">
        <w:rPr>
          <w:sz w:val="28"/>
          <w:szCs w:val="28"/>
        </w:rPr>
        <w:t>.</w:t>
      </w:r>
      <w:r w:rsidRPr="007C3F15">
        <w:rPr>
          <w:sz w:val="28"/>
          <w:szCs w:val="28"/>
        </w:rPr>
        <w:t xml:space="preserve"> </w:t>
      </w:r>
    </w:p>
    <w:p w:rsidR="00E2321A" w:rsidRPr="00EA26C0" w:rsidRDefault="00E2321A" w:rsidP="007C3F15">
      <w:pPr>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Объективная сторона</w:t>
      </w:r>
      <w:r w:rsidRPr="00EA26C0">
        <w:rPr>
          <w:sz w:val="28"/>
          <w:szCs w:val="28"/>
        </w:rPr>
        <w:t xml:space="preserve"> рассматриваемого преступления выражается в организации террористического сообщества и участие в нем, не предусмотренного федеральным законом, а равно в руководстве таким сообществом или в его финансировании</w:t>
      </w:r>
      <w:hyperlink r:id="rId309" w:history="1"/>
      <w:r w:rsidRPr="00EA26C0">
        <w:rPr>
          <w:sz w:val="28"/>
          <w:szCs w:val="28"/>
        </w:rPr>
        <w:t>, или в участии в нем, не предусмотренном федеральным законом.</w:t>
      </w:r>
    </w:p>
    <w:p w:rsidR="00E2321A" w:rsidRPr="00EA26C0" w:rsidRDefault="00E2321A" w:rsidP="00E2321A">
      <w:pPr>
        <w:widowControl w:val="0"/>
        <w:autoSpaceDE w:val="0"/>
        <w:autoSpaceDN w:val="0"/>
        <w:adjustRightInd w:val="0"/>
        <w:ind w:firstLine="540"/>
        <w:jc w:val="both"/>
        <w:rPr>
          <w:sz w:val="28"/>
          <w:szCs w:val="28"/>
        </w:rPr>
      </w:pPr>
      <w:r w:rsidRPr="00EA26C0">
        <w:rPr>
          <w:sz w:val="28"/>
          <w:szCs w:val="28"/>
        </w:rPr>
        <w:t xml:space="preserve">3. Состав рассматриваемого преступления </w:t>
      </w:r>
      <w:r w:rsidRPr="00EA26C0">
        <w:rPr>
          <w:b/>
          <w:bCs/>
          <w:sz w:val="28"/>
          <w:szCs w:val="28"/>
        </w:rPr>
        <w:t>формальный</w:t>
      </w:r>
      <w:r w:rsidRPr="00EA26C0">
        <w:rPr>
          <w:sz w:val="28"/>
          <w:szCs w:val="28"/>
        </w:rPr>
        <w:t xml:space="preserve">. Создание террористического сообщества считается </w:t>
      </w:r>
      <w:r w:rsidRPr="00EA26C0">
        <w:rPr>
          <w:b/>
          <w:bCs/>
          <w:sz w:val="28"/>
          <w:szCs w:val="28"/>
        </w:rPr>
        <w:t>оконченным</w:t>
      </w:r>
      <w:r w:rsidRPr="00EA26C0">
        <w:rPr>
          <w:sz w:val="28"/>
          <w:szCs w:val="28"/>
        </w:rPr>
        <w:t xml:space="preserve"> преступлением с момента фактического его образования, т.е. с момента объединения нескольких лиц в группу, а участие лица - с момента совершения конкретных действий по обеспечению его деятельности.</w:t>
      </w:r>
    </w:p>
    <w:p w:rsidR="00E2321A" w:rsidRPr="00EA26C0" w:rsidRDefault="00E2321A" w:rsidP="00E2321A">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Субъективная сторона</w:t>
      </w:r>
      <w:r w:rsidRPr="00EA26C0">
        <w:rPr>
          <w:sz w:val="28"/>
          <w:szCs w:val="28"/>
        </w:rPr>
        <w:t xml:space="preserve"> характеризуется прямым умыслом. Лицо осознает, что организует террористическое сообщество и участие в нем, а равно руководит им или финансирует его, и желает создать такое сообщество, а равно руководить им или финансировать его </w:t>
      </w:r>
      <w:hyperlink r:id="rId310" w:history="1">
        <w:r w:rsidRPr="00EA26C0">
          <w:rPr>
            <w:sz w:val="28"/>
            <w:szCs w:val="28"/>
          </w:rPr>
          <w:t>(ч. 1 этой статьи)</w:t>
        </w:r>
      </w:hyperlink>
      <w:r w:rsidRPr="00EA26C0">
        <w:rPr>
          <w:sz w:val="28"/>
          <w:szCs w:val="28"/>
        </w:rPr>
        <w:t xml:space="preserve">. При участии в </w:t>
      </w:r>
      <w:r w:rsidR="00CB6811" w:rsidRPr="00EA26C0">
        <w:rPr>
          <w:sz w:val="28"/>
          <w:szCs w:val="28"/>
        </w:rPr>
        <w:t>сообществе</w:t>
      </w:r>
      <w:r w:rsidRPr="00EA26C0">
        <w:rPr>
          <w:sz w:val="28"/>
          <w:szCs w:val="28"/>
        </w:rPr>
        <w:t xml:space="preserve"> лицо осознает подобное участие и желает так действовать. Мотивы и цели не влияют на квалификацию содеянного, могут учитываться при </w:t>
      </w:r>
      <w:r w:rsidRPr="00EA26C0">
        <w:rPr>
          <w:sz w:val="28"/>
          <w:szCs w:val="28"/>
        </w:rPr>
        <w:lastRenderedPageBreak/>
        <w:t>определении меры наказания, однако они играют решающую роль в отграничении этого преступления от сходных с ним деяний: бандитизма (</w:t>
      </w:r>
      <w:hyperlink r:id="rId311" w:history="1">
        <w:r w:rsidRPr="00EA26C0">
          <w:rPr>
            <w:sz w:val="28"/>
            <w:szCs w:val="28"/>
          </w:rPr>
          <w:t>ст. 209</w:t>
        </w:r>
      </w:hyperlink>
      <w:r w:rsidRPr="00EA26C0">
        <w:rPr>
          <w:sz w:val="28"/>
          <w:szCs w:val="28"/>
        </w:rPr>
        <w:t xml:space="preserve"> УК), организации преступного сообщества (</w:t>
      </w:r>
      <w:hyperlink r:id="rId312" w:history="1">
        <w:r w:rsidRPr="00EA26C0">
          <w:rPr>
            <w:sz w:val="28"/>
            <w:szCs w:val="28"/>
          </w:rPr>
          <w:t>ст. 210</w:t>
        </w:r>
      </w:hyperlink>
      <w:r w:rsidRPr="00EA26C0">
        <w:rPr>
          <w:sz w:val="28"/>
          <w:szCs w:val="28"/>
        </w:rPr>
        <w:t xml:space="preserve"> УК), вооруженного мятежа (</w:t>
      </w:r>
      <w:hyperlink r:id="rId313" w:history="1">
        <w:r w:rsidRPr="00EA26C0">
          <w:rPr>
            <w:sz w:val="28"/>
            <w:szCs w:val="28"/>
          </w:rPr>
          <w:t>ст. 279</w:t>
        </w:r>
      </w:hyperlink>
      <w:r w:rsidRPr="00EA26C0">
        <w:rPr>
          <w:sz w:val="28"/>
          <w:szCs w:val="28"/>
        </w:rPr>
        <w:t xml:space="preserve"> УК).</w:t>
      </w:r>
    </w:p>
    <w:p w:rsidR="00E2321A" w:rsidRPr="00EA26C0" w:rsidRDefault="00E2321A" w:rsidP="00E2321A">
      <w:pPr>
        <w:widowControl w:val="0"/>
        <w:autoSpaceDE w:val="0"/>
        <w:autoSpaceDN w:val="0"/>
        <w:adjustRightInd w:val="0"/>
        <w:ind w:firstLine="540"/>
        <w:jc w:val="both"/>
        <w:rPr>
          <w:sz w:val="28"/>
          <w:szCs w:val="28"/>
        </w:rPr>
      </w:pPr>
      <w:r w:rsidRPr="00EA26C0">
        <w:rPr>
          <w:sz w:val="28"/>
          <w:szCs w:val="28"/>
        </w:rPr>
        <w:t xml:space="preserve">11. </w:t>
      </w:r>
      <w:r w:rsidRPr="00EA26C0">
        <w:rPr>
          <w:b/>
          <w:bCs/>
          <w:sz w:val="28"/>
          <w:szCs w:val="28"/>
        </w:rPr>
        <w:t>Субъект</w:t>
      </w:r>
      <w:r w:rsidRPr="00EA26C0">
        <w:rPr>
          <w:sz w:val="28"/>
          <w:szCs w:val="28"/>
        </w:rPr>
        <w:t xml:space="preserve"> преступления - вменяемое физическое лицо, достигшее </w:t>
      </w:r>
      <w:r w:rsidR="00911F67">
        <w:rPr>
          <w:sz w:val="28"/>
          <w:szCs w:val="28"/>
        </w:rPr>
        <w:t xml:space="preserve">        </w:t>
      </w:r>
      <w:r w:rsidRPr="00EA26C0">
        <w:rPr>
          <w:sz w:val="28"/>
          <w:szCs w:val="28"/>
        </w:rPr>
        <w:t>16-летнего возраста.</w:t>
      </w:r>
    </w:p>
    <w:p w:rsidR="00D72BD8" w:rsidRPr="00EA26C0" w:rsidRDefault="00E2321A" w:rsidP="00D72BD8">
      <w:pPr>
        <w:autoSpaceDE w:val="0"/>
        <w:autoSpaceDN w:val="0"/>
        <w:adjustRightInd w:val="0"/>
        <w:ind w:firstLine="540"/>
        <w:jc w:val="both"/>
        <w:rPr>
          <w:sz w:val="28"/>
          <w:szCs w:val="28"/>
        </w:rPr>
      </w:pPr>
      <w:r w:rsidRPr="00EA26C0">
        <w:rPr>
          <w:sz w:val="28"/>
          <w:szCs w:val="28"/>
        </w:rPr>
        <w:t xml:space="preserve">12. В </w:t>
      </w:r>
      <w:hyperlink r:id="rId314" w:history="1">
        <w:r w:rsidRPr="00EA26C0">
          <w:rPr>
            <w:sz w:val="28"/>
            <w:szCs w:val="28"/>
          </w:rPr>
          <w:t>примеч. к статье</w:t>
        </w:r>
      </w:hyperlink>
      <w:r w:rsidRPr="00EA26C0">
        <w:rPr>
          <w:sz w:val="28"/>
          <w:szCs w:val="28"/>
        </w:rPr>
        <w:t xml:space="preserve"> содержится поощрительная норма, согласно которой лицо освобождается от уголовной ответственности, если оно добровольно </w:t>
      </w:r>
      <w:r w:rsidR="00D72BD8" w:rsidRPr="00EA26C0">
        <w:rPr>
          <w:sz w:val="28"/>
          <w:szCs w:val="28"/>
        </w:rPr>
        <w:t>прекрати</w:t>
      </w:r>
      <w:r w:rsidR="00CB6811" w:rsidRPr="00EA26C0">
        <w:rPr>
          <w:sz w:val="28"/>
          <w:szCs w:val="28"/>
        </w:rPr>
        <w:t>ло</w:t>
      </w:r>
      <w:r w:rsidR="00D72BD8" w:rsidRPr="00EA26C0">
        <w:rPr>
          <w:sz w:val="28"/>
          <w:szCs w:val="28"/>
        </w:rPr>
        <w:t xml:space="preserve">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D72BD8" w:rsidRPr="00EA26C0" w:rsidRDefault="00D72BD8" w:rsidP="00D72BD8">
      <w:pPr>
        <w:autoSpaceDE w:val="0"/>
        <w:autoSpaceDN w:val="0"/>
        <w:adjustRightInd w:val="0"/>
        <w:ind w:firstLine="540"/>
        <w:jc w:val="both"/>
        <w:rPr>
          <w:sz w:val="28"/>
          <w:szCs w:val="28"/>
        </w:rPr>
      </w:pPr>
      <w:r w:rsidRPr="00EA26C0">
        <w:rPr>
          <w:sz w:val="28"/>
          <w:szCs w:val="28"/>
        </w:rPr>
        <w:t xml:space="preserve">Под поддержкой терроризма в настоящей статье, </w:t>
      </w:r>
      <w:hyperlink r:id="rId315" w:history="1">
        <w:r w:rsidRPr="00EA26C0">
          <w:rPr>
            <w:sz w:val="28"/>
            <w:szCs w:val="28"/>
          </w:rPr>
          <w:t>пункте "р" части первой статьи 63</w:t>
        </w:r>
      </w:hyperlink>
      <w:r w:rsidRPr="00EA26C0">
        <w:rPr>
          <w:sz w:val="28"/>
          <w:szCs w:val="28"/>
        </w:rPr>
        <w:t xml:space="preserve"> и </w:t>
      </w:r>
      <w:hyperlink r:id="rId316" w:history="1">
        <w:r w:rsidRPr="00EA26C0">
          <w:rPr>
            <w:sz w:val="28"/>
            <w:szCs w:val="28"/>
          </w:rPr>
          <w:t>примечании</w:t>
        </w:r>
      </w:hyperlink>
      <w:r w:rsidRPr="00EA26C0">
        <w:rPr>
          <w:sz w:val="28"/>
          <w:szCs w:val="28"/>
        </w:rPr>
        <w:t xml:space="preserve">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w:t>
      </w:r>
    </w:p>
    <w:p w:rsidR="00D72BD8" w:rsidRPr="00EA26C0" w:rsidRDefault="00D72BD8" w:rsidP="00D72BD8">
      <w:pPr>
        <w:autoSpaceDE w:val="0"/>
        <w:autoSpaceDN w:val="0"/>
        <w:adjustRightInd w:val="0"/>
        <w:jc w:val="both"/>
        <w:rPr>
          <w:sz w:val="28"/>
          <w:szCs w:val="28"/>
        </w:rPr>
      </w:pPr>
      <w:r w:rsidRPr="00EA26C0">
        <w:rPr>
          <w:sz w:val="28"/>
          <w:szCs w:val="28"/>
        </w:rPr>
        <w:t xml:space="preserve">(в ред. Федерального </w:t>
      </w:r>
      <w:hyperlink r:id="rId317" w:history="1">
        <w:r w:rsidRPr="00EA26C0">
          <w:rPr>
            <w:sz w:val="28"/>
            <w:szCs w:val="28"/>
          </w:rPr>
          <w:t>закона</w:t>
        </w:r>
      </w:hyperlink>
      <w:r w:rsidRPr="00EA26C0">
        <w:rPr>
          <w:sz w:val="28"/>
          <w:szCs w:val="28"/>
        </w:rPr>
        <w:t xml:space="preserve"> от 05.05.2014 </w:t>
      </w:r>
      <w:r w:rsidR="00A61AB0">
        <w:rPr>
          <w:sz w:val="28"/>
          <w:szCs w:val="28"/>
        </w:rPr>
        <w:t>№</w:t>
      </w:r>
      <w:r w:rsidRPr="00EA26C0">
        <w:rPr>
          <w:sz w:val="28"/>
          <w:szCs w:val="28"/>
        </w:rPr>
        <w:t xml:space="preserve"> 130-ФЗ)</w:t>
      </w:r>
      <w:r w:rsidR="00CB6811" w:rsidRPr="00EA26C0">
        <w:rPr>
          <w:sz w:val="28"/>
          <w:szCs w:val="28"/>
        </w:rPr>
        <w:t>.</w:t>
      </w:r>
    </w:p>
    <w:p w:rsidR="00D72BD8" w:rsidRPr="00EA26C0" w:rsidRDefault="00D72BD8" w:rsidP="00D72BD8">
      <w:pPr>
        <w:autoSpaceDE w:val="0"/>
        <w:autoSpaceDN w:val="0"/>
        <w:adjustRightInd w:val="0"/>
        <w:ind w:firstLine="540"/>
        <w:jc w:val="both"/>
        <w:rPr>
          <w:sz w:val="28"/>
          <w:szCs w:val="28"/>
        </w:rPr>
      </w:pPr>
    </w:p>
    <w:p w:rsidR="00D72BD8" w:rsidRPr="00EA26C0" w:rsidRDefault="006F2656" w:rsidP="006F2656">
      <w:pPr>
        <w:autoSpaceDE w:val="0"/>
        <w:autoSpaceDN w:val="0"/>
        <w:adjustRightInd w:val="0"/>
        <w:ind w:firstLine="540"/>
        <w:jc w:val="both"/>
        <w:outlineLvl w:val="2"/>
        <w:rPr>
          <w:sz w:val="28"/>
          <w:szCs w:val="28"/>
        </w:rPr>
      </w:pPr>
      <w:bookmarkStart w:id="33" w:name="_Toc396737567"/>
      <w:r w:rsidRPr="00EA26C0">
        <w:rPr>
          <w:sz w:val="28"/>
          <w:szCs w:val="28"/>
        </w:rPr>
        <w:t xml:space="preserve">2.6. </w:t>
      </w:r>
      <w:r w:rsidR="00D72BD8" w:rsidRPr="00EA26C0">
        <w:rPr>
          <w:sz w:val="28"/>
          <w:szCs w:val="28"/>
        </w:rPr>
        <w:t>Статья 205.5. Организация деятельности террористической организации и участие в деятельности такой организации</w:t>
      </w:r>
      <w:bookmarkEnd w:id="33"/>
    </w:p>
    <w:p w:rsidR="00D72BD8" w:rsidRPr="00EA26C0" w:rsidRDefault="00D72BD8" w:rsidP="00D72BD8">
      <w:pPr>
        <w:autoSpaceDE w:val="0"/>
        <w:autoSpaceDN w:val="0"/>
        <w:adjustRightInd w:val="0"/>
        <w:ind w:firstLine="540"/>
        <w:jc w:val="both"/>
        <w:rPr>
          <w:sz w:val="28"/>
          <w:szCs w:val="28"/>
        </w:rPr>
      </w:pPr>
    </w:p>
    <w:p w:rsidR="00CB6811" w:rsidRPr="00EA26C0" w:rsidRDefault="00D72BD8" w:rsidP="00CB6811">
      <w:pPr>
        <w:autoSpaceDE w:val="0"/>
        <w:autoSpaceDN w:val="0"/>
        <w:adjustRightInd w:val="0"/>
        <w:ind w:firstLine="540"/>
        <w:jc w:val="both"/>
        <w:rPr>
          <w:sz w:val="28"/>
          <w:szCs w:val="28"/>
        </w:rPr>
      </w:pPr>
      <w:r w:rsidRPr="00EA26C0">
        <w:rPr>
          <w:sz w:val="28"/>
          <w:szCs w:val="28"/>
        </w:rPr>
        <w:t xml:space="preserve">1. </w:t>
      </w:r>
      <w:r w:rsidR="00CB6811" w:rsidRPr="00EA26C0">
        <w:rPr>
          <w:sz w:val="28"/>
          <w:szCs w:val="28"/>
        </w:rPr>
        <w:t>Особенность этого преступления состоит в том, что уголовная ответственность установлена за сам факт организации террористической организации либо участия в нем независимо от того, были ли совершены какие-либо преступления.</w:t>
      </w:r>
    </w:p>
    <w:p w:rsidR="00CB6811" w:rsidRPr="00EA26C0" w:rsidRDefault="00CB6811" w:rsidP="00CB6811">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Объективная сторона</w:t>
      </w:r>
      <w:r w:rsidRPr="00EA26C0">
        <w:rPr>
          <w:sz w:val="28"/>
          <w:szCs w:val="28"/>
        </w:rPr>
        <w:t xml:space="preserve"> рассматриваемого деяния выражается в: а) создании террористической организации в целях совместного совершения одного или нескольких тяжких или особо тяжких преступлений; б) руководстве такой организацией или входящими в нее структурными подразделениями; в) координации преступных действий; г) создании устойчивых связей между различными самостоятельно действующими организованными группами; д) участии в собрании организаторов, руководителей (лидеров) или иных представителей организованных групп; е) участии в </w:t>
      </w:r>
      <w:r w:rsidR="003C568A" w:rsidRPr="00EA26C0">
        <w:rPr>
          <w:sz w:val="28"/>
          <w:szCs w:val="28"/>
        </w:rPr>
        <w:t xml:space="preserve">террористической </w:t>
      </w:r>
      <w:r w:rsidRPr="00EA26C0">
        <w:rPr>
          <w:sz w:val="28"/>
          <w:szCs w:val="28"/>
        </w:rPr>
        <w:t>организации</w:t>
      </w:r>
      <w:hyperlink r:id="rId318" w:history="1"/>
      <w:r w:rsidRPr="00EA26C0">
        <w:rPr>
          <w:sz w:val="28"/>
          <w:szCs w:val="28"/>
        </w:rPr>
        <w:t>.</w:t>
      </w:r>
    </w:p>
    <w:p w:rsidR="00CB6811" w:rsidRPr="00EA26C0" w:rsidRDefault="00CB6811" w:rsidP="00CB6811">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структурированной организованной группой</w:t>
      </w:r>
      <w:r w:rsidRPr="00EA26C0">
        <w:rPr>
          <w:sz w:val="28"/>
          <w:szCs w:val="28"/>
        </w:rPr>
        <w:t xml:space="preserve"> следует понимать группу лиц, заранее объединившихся для совершения одного или нескольких тяжких либо особо тяжких преступлений, состоящую из подразделений (подгрупп, звеньев и т.п.), характеризующихся стабильностью состава и согласованностью своих действий. Кроме единого руководства такой группе присущи взаимодействие различных ее подразделений в целях реализации общих преступных намерений, распределение между ними функций, наличие возможной специализации в выполнении конкретных действий при совершении </w:t>
      </w:r>
      <w:r w:rsidRPr="00EA26C0">
        <w:rPr>
          <w:sz w:val="28"/>
          <w:szCs w:val="28"/>
        </w:rPr>
        <w:lastRenderedPageBreak/>
        <w:t>преступления и другие формы обеспечения деятельности.</w:t>
      </w:r>
    </w:p>
    <w:p w:rsidR="00CB6811" w:rsidRPr="00EA26C0" w:rsidRDefault="00CB6811" w:rsidP="00CB6811">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 xml:space="preserve">структурным подразделением </w:t>
      </w:r>
      <w:r w:rsidR="003C568A" w:rsidRPr="00EA26C0">
        <w:rPr>
          <w:b/>
          <w:bCs/>
          <w:sz w:val="28"/>
          <w:szCs w:val="28"/>
        </w:rPr>
        <w:t>террористической</w:t>
      </w:r>
      <w:r w:rsidRPr="00EA26C0">
        <w:rPr>
          <w:b/>
          <w:bCs/>
          <w:sz w:val="28"/>
          <w:szCs w:val="28"/>
        </w:rPr>
        <w:t xml:space="preserve"> организации</w:t>
      </w:r>
      <w:r w:rsidRPr="00EA26C0">
        <w:rPr>
          <w:sz w:val="28"/>
          <w:szCs w:val="28"/>
        </w:rPr>
        <w:t xml:space="preserve"> следует понимать функционально и (или) территориально обособленную группу, состоящую из двух или более лиц (включая руководителя этой группы), которая в рамках и в соответствии с целями </w:t>
      </w:r>
      <w:r w:rsidR="003C568A" w:rsidRPr="00EA26C0">
        <w:rPr>
          <w:sz w:val="28"/>
          <w:szCs w:val="28"/>
        </w:rPr>
        <w:t xml:space="preserve">террористической </w:t>
      </w:r>
      <w:r w:rsidRPr="00EA26C0">
        <w:rPr>
          <w:sz w:val="28"/>
          <w:szCs w:val="28"/>
        </w:rPr>
        <w:t xml:space="preserve">организации осуществляет преступную деятельность. Такие структурные подразделения, объединенные для решения общих задач </w:t>
      </w:r>
      <w:r w:rsidR="003C568A" w:rsidRPr="00EA26C0">
        <w:rPr>
          <w:sz w:val="28"/>
          <w:szCs w:val="28"/>
        </w:rPr>
        <w:t xml:space="preserve">террористической </w:t>
      </w:r>
      <w:r w:rsidRPr="00EA26C0">
        <w:rPr>
          <w:sz w:val="28"/>
          <w:szCs w:val="28"/>
        </w:rPr>
        <w:t>организации, могут не только совершать отдельные преступления, но и выполнять иные задачи, направленные на обеспечение их функционирования.</w:t>
      </w:r>
    </w:p>
    <w:p w:rsidR="00CB6811" w:rsidRPr="00EA26C0" w:rsidRDefault="003C568A" w:rsidP="00CB6811">
      <w:pPr>
        <w:widowControl w:val="0"/>
        <w:autoSpaceDE w:val="0"/>
        <w:autoSpaceDN w:val="0"/>
        <w:adjustRightInd w:val="0"/>
        <w:ind w:firstLine="540"/>
        <w:jc w:val="both"/>
        <w:rPr>
          <w:sz w:val="28"/>
          <w:szCs w:val="28"/>
        </w:rPr>
      </w:pPr>
      <w:r w:rsidRPr="00EA26C0">
        <w:rPr>
          <w:sz w:val="28"/>
          <w:szCs w:val="28"/>
        </w:rPr>
        <w:t>3</w:t>
      </w:r>
      <w:r w:rsidR="00CB6811" w:rsidRPr="00EA26C0">
        <w:rPr>
          <w:sz w:val="28"/>
          <w:szCs w:val="28"/>
        </w:rPr>
        <w:t xml:space="preserve">. Характерными признаками </w:t>
      </w:r>
      <w:r w:rsidRPr="00EA26C0">
        <w:rPr>
          <w:sz w:val="28"/>
          <w:szCs w:val="28"/>
        </w:rPr>
        <w:t>террористической</w:t>
      </w:r>
      <w:r w:rsidR="00CB6811" w:rsidRPr="00EA26C0">
        <w:rPr>
          <w:sz w:val="28"/>
          <w:szCs w:val="28"/>
        </w:rPr>
        <w:t xml:space="preserve"> организации являются организованность, структурированность и специальная цель совместного совершения тяжких или особо тяжких преступлений для получения прямо или косвенно финансовой или иной материальной выгоды.</w:t>
      </w:r>
    </w:p>
    <w:p w:rsidR="00CB6811" w:rsidRPr="00EA26C0" w:rsidRDefault="00CB6811" w:rsidP="00CB6811">
      <w:pPr>
        <w:widowControl w:val="0"/>
        <w:autoSpaceDE w:val="0"/>
        <w:autoSpaceDN w:val="0"/>
        <w:adjustRightInd w:val="0"/>
        <w:ind w:firstLine="540"/>
        <w:jc w:val="both"/>
        <w:rPr>
          <w:sz w:val="28"/>
          <w:szCs w:val="28"/>
        </w:rPr>
      </w:pPr>
      <w:r w:rsidRPr="00EA26C0">
        <w:rPr>
          <w:b/>
          <w:bCs/>
          <w:sz w:val="28"/>
          <w:szCs w:val="28"/>
        </w:rPr>
        <w:t>Организованность</w:t>
      </w:r>
      <w:r w:rsidRPr="00EA26C0">
        <w:rPr>
          <w:sz w:val="28"/>
          <w:szCs w:val="28"/>
        </w:rPr>
        <w:t xml:space="preserve"> предполагает четкое распределение функций между соучастниками, тщательное планирование преступной деятельности, обеспечение преступной деятельности орудиями и средствами совершения преступления, безопасность сообщества, установление связей с коррумпированными чиновниками, наличие общей материально-финансовой базы и т.д.</w:t>
      </w:r>
    </w:p>
    <w:p w:rsidR="003C568A" w:rsidRPr="00EA26C0" w:rsidRDefault="003C568A" w:rsidP="003C568A">
      <w:pPr>
        <w:widowControl w:val="0"/>
        <w:autoSpaceDE w:val="0"/>
        <w:autoSpaceDN w:val="0"/>
        <w:adjustRightInd w:val="0"/>
        <w:ind w:firstLine="540"/>
        <w:jc w:val="both"/>
        <w:rPr>
          <w:sz w:val="28"/>
          <w:szCs w:val="28"/>
        </w:rPr>
      </w:pPr>
      <w:r w:rsidRPr="00EA26C0">
        <w:rPr>
          <w:sz w:val="28"/>
          <w:szCs w:val="28"/>
        </w:rPr>
        <w:t xml:space="preserve">3. Состав рассматриваемого преступления </w:t>
      </w:r>
      <w:r w:rsidRPr="00EA26C0">
        <w:rPr>
          <w:b/>
          <w:bCs/>
          <w:sz w:val="28"/>
          <w:szCs w:val="28"/>
        </w:rPr>
        <w:t>формальный</w:t>
      </w:r>
      <w:r w:rsidRPr="00EA26C0">
        <w:rPr>
          <w:sz w:val="28"/>
          <w:szCs w:val="28"/>
        </w:rPr>
        <w:t>.</w:t>
      </w:r>
    </w:p>
    <w:p w:rsidR="003C568A" w:rsidRPr="00EA26C0" w:rsidRDefault="003C568A" w:rsidP="003C568A">
      <w:pPr>
        <w:widowControl w:val="0"/>
        <w:autoSpaceDE w:val="0"/>
        <w:autoSpaceDN w:val="0"/>
        <w:adjustRightInd w:val="0"/>
        <w:ind w:firstLine="540"/>
        <w:jc w:val="both"/>
        <w:rPr>
          <w:sz w:val="28"/>
          <w:szCs w:val="28"/>
        </w:rPr>
      </w:pPr>
      <w:r w:rsidRPr="00EA26C0">
        <w:rPr>
          <w:sz w:val="28"/>
          <w:szCs w:val="28"/>
        </w:rPr>
        <w:t xml:space="preserve">Создание преступного террористической организации в целях совместного совершения одного или нескольких тяжких или особо тяжких преступлений считается </w:t>
      </w:r>
      <w:r w:rsidRPr="00EA26C0">
        <w:rPr>
          <w:b/>
          <w:bCs/>
          <w:sz w:val="28"/>
          <w:szCs w:val="28"/>
        </w:rPr>
        <w:t>оконченным</w:t>
      </w:r>
      <w:r w:rsidRPr="00EA26C0">
        <w:rPr>
          <w:sz w:val="28"/>
          <w:szCs w:val="28"/>
        </w:rPr>
        <w:t xml:space="preserve"> с момента их фактического образования, создания в составе организованной группы структурных подразделений или объединения организованных групп и совершения действий, свидетельствующих о готовности террористической организации реализовать свои преступные намерения, независимо от того, совершены ли запланированные преступления.</w:t>
      </w:r>
    </w:p>
    <w:p w:rsidR="003C568A" w:rsidRPr="00EA26C0" w:rsidRDefault="003C568A" w:rsidP="003C568A">
      <w:pPr>
        <w:widowControl w:val="0"/>
        <w:autoSpaceDE w:val="0"/>
        <w:autoSpaceDN w:val="0"/>
        <w:adjustRightInd w:val="0"/>
        <w:ind w:firstLine="540"/>
        <w:jc w:val="both"/>
        <w:rPr>
          <w:sz w:val="28"/>
          <w:szCs w:val="28"/>
        </w:rPr>
      </w:pPr>
      <w:r w:rsidRPr="00EA26C0">
        <w:rPr>
          <w:sz w:val="28"/>
          <w:szCs w:val="28"/>
        </w:rPr>
        <w:t xml:space="preserve">4. Относительно руководства террористической организацией или входящими в нее структурными подразделениями </w:t>
      </w:r>
      <w:r w:rsidRPr="00EA26C0">
        <w:rPr>
          <w:b/>
          <w:bCs/>
          <w:sz w:val="28"/>
          <w:szCs w:val="28"/>
        </w:rPr>
        <w:t>оконченным</w:t>
      </w:r>
      <w:r w:rsidRPr="00EA26C0">
        <w:rPr>
          <w:sz w:val="28"/>
          <w:szCs w:val="28"/>
        </w:rPr>
        <w:t xml:space="preserve"> деяние следует признавать с момента получения согласия лица на выполнение соответствующих руководящих функций.</w:t>
      </w:r>
    </w:p>
    <w:p w:rsidR="003C568A" w:rsidRPr="00EA26C0" w:rsidRDefault="003C568A" w:rsidP="003C568A">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руководством террористической организацией</w:t>
      </w:r>
      <w:r w:rsidRPr="00EA26C0">
        <w:rPr>
          <w:sz w:val="28"/>
          <w:szCs w:val="28"/>
        </w:rPr>
        <w:t xml:space="preserve"> или входящими в нее структурными подразделениями следует понимать осуществление организационных и (или) управленческих функций в отношении преступного сообщества (преступной организации), его (ее) структурных подразделений, а также отдельных его (ее) участников как при совершении конкретных преступлений, так и при обеспечении деятельности преступного сообщества (преступной организации).</w:t>
      </w:r>
    </w:p>
    <w:p w:rsidR="003C568A" w:rsidRPr="00EA26C0" w:rsidRDefault="003C568A" w:rsidP="003C568A">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xml:space="preserve">. Обязательным признаком является специальная </w:t>
      </w:r>
      <w:r w:rsidRPr="00EA26C0">
        <w:rPr>
          <w:b/>
          <w:bCs/>
          <w:sz w:val="28"/>
          <w:szCs w:val="28"/>
        </w:rPr>
        <w:t>цель</w:t>
      </w:r>
      <w:r w:rsidRPr="00EA26C0">
        <w:rPr>
          <w:sz w:val="28"/>
          <w:szCs w:val="28"/>
        </w:rPr>
        <w:t xml:space="preserve"> - совместное совершение одного или нескольких тяжких или особо тяжких преступлений.</w:t>
      </w:r>
    </w:p>
    <w:p w:rsidR="003C568A" w:rsidRPr="00EA26C0" w:rsidRDefault="003C568A" w:rsidP="003C568A">
      <w:pPr>
        <w:widowControl w:val="0"/>
        <w:autoSpaceDE w:val="0"/>
        <w:autoSpaceDN w:val="0"/>
        <w:adjustRightInd w:val="0"/>
        <w:ind w:firstLine="540"/>
        <w:jc w:val="both"/>
        <w:rPr>
          <w:sz w:val="28"/>
          <w:szCs w:val="28"/>
        </w:rPr>
      </w:pPr>
      <w:r w:rsidRPr="00EA26C0">
        <w:rPr>
          <w:sz w:val="28"/>
          <w:szCs w:val="28"/>
        </w:rPr>
        <w:t xml:space="preserve">6. </w:t>
      </w:r>
      <w:r w:rsidRPr="00EA26C0">
        <w:rPr>
          <w:b/>
          <w:bCs/>
          <w:sz w:val="28"/>
          <w:szCs w:val="28"/>
        </w:rPr>
        <w:t>Субъект</w:t>
      </w:r>
      <w:r w:rsidRPr="00EA26C0">
        <w:rPr>
          <w:sz w:val="28"/>
          <w:szCs w:val="28"/>
        </w:rPr>
        <w:t xml:space="preserve"> преступления - вменяемое физическое лицо, достигшее 16-летнего возраста. Лица в возрасте от 14 до 16 лет, совершившие совместно с членами террористической организации конкретные преступления, подлежат уголовной ответственности лишь за те преступления, ответственность за </w:t>
      </w:r>
      <w:r w:rsidRPr="00EA26C0">
        <w:rPr>
          <w:sz w:val="28"/>
          <w:szCs w:val="28"/>
        </w:rPr>
        <w:lastRenderedPageBreak/>
        <w:t xml:space="preserve">совершение которых предусмотрена в </w:t>
      </w:r>
      <w:hyperlink r:id="rId319" w:history="1">
        <w:r w:rsidRPr="00EA26C0">
          <w:rPr>
            <w:sz w:val="28"/>
            <w:szCs w:val="28"/>
          </w:rPr>
          <w:t>ст. 20</w:t>
        </w:r>
      </w:hyperlink>
      <w:r w:rsidRPr="00EA26C0">
        <w:rPr>
          <w:sz w:val="28"/>
          <w:szCs w:val="28"/>
        </w:rPr>
        <w:t xml:space="preserve"> УК с 14 лет.</w:t>
      </w:r>
    </w:p>
    <w:p w:rsidR="00D72BD8" w:rsidRPr="00EA26C0" w:rsidRDefault="006F2656" w:rsidP="00D72BD8">
      <w:pPr>
        <w:autoSpaceDE w:val="0"/>
        <w:autoSpaceDN w:val="0"/>
        <w:adjustRightInd w:val="0"/>
        <w:ind w:firstLine="540"/>
        <w:jc w:val="both"/>
        <w:rPr>
          <w:sz w:val="28"/>
          <w:szCs w:val="28"/>
        </w:rPr>
      </w:pPr>
      <w:r w:rsidRPr="00EA26C0">
        <w:rPr>
          <w:sz w:val="28"/>
          <w:szCs w:val="28"/>
        </w:rPr>
        <w:t>7</w:t>
      </w:r>
      <w:r w:rsidR="00CB6811" w:rsidRPr="00EA26C0">
        <w:rPr>
          <w:sz w:val="28"/>
          <w:szCs w:val="28"/>
        </w:rPr>
        <w:t xml:space="preserve">. В </w:t>
      </w:r>
      <w:hyperlink r:id="rId320" w:history="1">
        <w:r w:rsidR="00CB6811" w:rsidRPr="00EA26C0">
          <w:rPr>
            <w:sz w:val="28"/>
            <w:szCs w:val="28"/>
          </w:rPr>
          <w:t>примеч. к статье</w:t>
        </w:r>
      </w:hyperlink>
      <w:r w:rsidR="00CB6811" w:rsidRPr="00EA26C0">
        <w:rPr>
          <w:sz w:val="28"/>
          <w:szCs w:val="28"/>
        </w:rPr>
        <w:t xml:space="preserve"> содержится поощрительная норма, согласно которой лицо освобождается от уголовной ответственности, если оно добровольно </w:t>
      </w:r>
      <w:r w:rsidR="00D72BD8" w:rsidRPr="00EA26C0">
        <w:rPr>
          <w:sz w:val="28"/>
          <w:szCs w:val="28"/>
        </w:rPr>
        <w:t>прекрати</w:t>
      </w:r>
      <w:r w:rsidR="00CB6811" w:rsidRPr="00EA26C0">
        <w:rPr>
          <w:sz w:val="28"/>
          <w:szCs w:val="28"/>
        </w:rPr>
        <w:t>ло</w:t>
      </w:r>
      <w:r w:rsidR="00D72BD8" w:rsidRPr="00EA26C0">
        <w:rPr>
          <w:sz w:val="28"/>
          <w:szCs w:val="28"/>
        </w:rPr>
        <w:t xml:space="preserve">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D72BD8" w:rsidRPr="00EA26C0" w:rsidRDefault="00D72BD8" w:rsidP="00935B48">
      <w:pPr>
        <w:widowControl w:val="0"/>
        <w:autoSpaceDE w:val="0"/>
        <w:autoSpaceDN w:val="0"/>
        <w:adjustRightInd w:val="0"/>
        <w:ind w:firstLine="540"/>
        <w:jc w:val="both"/>
        <w:outlineLvl w:val="3"/>
        <w:rPr>
          <w:sz w:val="28"/>
          <w:szCs w:val="28"/>
        </w:rPr>
      </w:pPr>
    </w:p>
    <w:p w:rsidR="00935B48" w:rsidRPr="00EA26C0" w:rsidRDefault="00223841" w:rsidP="00223841">
      <w:pPr>
        <w:widowControl w:val="0"/>
        <w:autoSpaceDE w:val="0"/>
        <w:autoSpaceDN w:val="0"/>
        <w:adjustRightInd w:val="0"/>
        <w:ind w:firstLine="540"/>
        <w:jc w:val="both"/>
        <w:outlineLvl w:val="2"/>
        <w:rPr>
          <w:sz w:val="28"/>
          <w:szCs w:val="28"/>
        </w:rPr>
      </w:pPr>
      <w:bookmarkStart w:id="34" w:name="_Toc396737568"/>
      <w:r w:rsidRPr="00EA26C0">
        <w:rPr>
          <w:sz w:val="28"/>
          <w:szCs w:val="28"/>
        </w:rPr>
        <w:t>2.</w:t>
      </w:r>
      <w:r w:rsidR="006F2656" w:rsidRPr="00EA26C0">
        <w:rPr>
          <w:sz w:val="28"/>
          <w:szCs w:val="28"/>
        </w:rPr>
        <w:t>7</w:t>
      </w:r>
      <w:r w:rsidRPr="00EA26C0">
        <w:rPr>
          <w:sz w:val="28"/>
          <w:szCs w:val="28"/>
        </w:rPr>
        <w:t xml:space="preserve">. </w:t>
      </w:r>
      <w:r w:rsidR="00935B48" w:rsidRPr="00EA26C0">
        <w:rPr>
          <w:sz w:val="28"/>
          <w:szCs w:val="28"/>
        </w:rPr>
        <w:t>Статья 206. Захват заложника</w:t>
      </w:r>
      <w:bookmarkEnd w:id="34"/>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Преступление носит международный характер. Борьба с захватом заложников осуществляется на основе Международной </w:t>
      </w:r>
      <w:hyperlink r:id="rId321" w:history="1">
        <w:r w:rsidRPr="00EA26C0">
          <w:rPr>
            <w:sz w:val="28"/>
            <w:szCs w:val="28"/>
          </w:rPr>
          <w:t>конвенции</w:t>
        </w:r>
      </w:hyperlink>
      <w:r w:rsidRPr="00EA26C0">
        <w:rPr>
          <w:sz w:val="28"/>
          <w:szCs w:val="28"/>
        </w:rPr>
        <w:t xml:space="preserve"> о борьбе с захватом заложников, принятой Генеральной Ассамблеей ООН в Нью-Йорке 17 декабря </w:t>
      </w:r>
      <w:smartTag w:uri="urn:schemas-microsoft-com:office:smarttags" w:element="metricconverter">
        <w:smartTagPr>
          <w:attr w:name="ProductID" w:val="1979 г"/>
        </w:smartTagPr>
        <w:r w:rsidRPr="00EA26C0">
          <w:rPr>
            <w:sz w:val="28"/>
            <w:szCs w:val="28"/>
          </w:rPr>
          <w:t>1979 г</w:t>
        </w:r>
      </w:smartTag>
      <w:r w:rsidRPr="00EA26C0">
        <w:rPr>
          <w:sz w:val="28"/>
          <w:szCs w:val="28"/>
        </w:rPr>
        <w:t>.</w:t>
      </w:r>
      <w:r w:rsidR="00223841" w:rsidRPr="00EA26C0">
        <w:rPr>
          <w:rStyle w:val="aa"/>
          <w:sz w:val="28"/>
          <w:szCs w:val="28"/>
        </w:rPr>
        <w:footnoteReference w:id="72"/>
      </w:r>
      <w:r w:rsidRPr="00EA26C0">
        <w:rPr>
          <w:sz w:val="28"/>
          <w:szCs w:val="28"/>
        </w:rPr>
        <w:t>. В данном документе указаны основные направления противодействия этому преступлению, и захват заложника определяется как захват или удержание другого лица и угроза его убить, нанести повреждение или продолжать удерживать заложника с целью заставить третью сторону (государство, международную межправительственную организацию, какое-либо физическое или юридическое лицо или группу лиц) совершить или воздержаться от совершения любого акта в качестве прямого или косвенного условия для освобождения заложника.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Дополнительным объектом</w:t>
      </w:r>
      <w:r w:rsidRPr="00EA26C0">
        <w:rPr>
          <w:sz w:val="28"/>
          <w:szCs w:val="28"/>
        </w:rPr>
        <w:t xml:space="preserve"> преступления может быть жизнь и здоровье, свобода человека.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преступления состоит в захвате или удержании заложника.</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Заложник</w:t>
      </w:r>
      <w:r w:rsidRPr="00EA26C0">
        <w:rPr>
          <w:sz w:val="28"/>
          <w:szCs w:val="28"/>
        </w:rPr>
        <w:t xml:space="preserve"> - это физическое лицо, захваченное и (или) удерживаемое в целях понуждения государства, организации или отдельных лиц совершить какое-либо действие или воздержаться от совершения какого-либо действия как условия освобождения удерживаемого лица.</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Захват заложника</w:t>
      </w:r>
      <w:r w:rsidRPr="00EA26C0">
        <w:rPr>
          <w:sz w:val="28"/>
          <w:szCs w:val="28"/>
        </w:rPr>
        <w:t xml:space="preserve"> предполагает противоправное насильственное ограничение свободы хотя бы одного человека, совершенное открыто или тайно, путем обмана, например перемещение заложника к месту удержания с помощью обмана, с применением насилия, неопасного для жизни или здоровья (</w:t>
      </w:r>
      <w:hyperlink r:id="rId322" w:history="1">
        <w:r w:rsidRPr="00EA26C0">
          <w:rPr>
            <w:sz w:val="28"/>
            <w:szCs w:val="28"/>
          </w:rPr>
          <w:t>ст. 116</w:t>
        </w:r>
      </w:hyperlink>
      <w:r w:rsidRPr="00EA26C0">
        <w:rPr>
          <w:sz w:val="28"/>
          <w:szCs w:val="28"/>
        </w:rPr>
        <w:t xml:space="preserve"> УК), либо без такового, или с угрозой применения любого насилия, в случае невыполнения предъявленных государству, организации или гражданину требований, как условий освобождения заложника. Характер требований не имеет значения, они могут быть законными или незаконными. Угроза убийством или причинением тяжкого вреда здоровью при захвате заложника или его </w:t>
      </w:r>
      <w:r w:rsidRPr="00EA26C0">
        <w:rPr>
          <w:sz w:val="28"/>
          <w:szCs w:val="28"/>
        </w:rPr>
        <w:lastRenderedPageBreak/>
        <w:t>удержании не требует самостоятельной квалификации.</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Удержание заложника</w:t>
      </w:r>
      <w:r w:rsidRPr="00EA26C0">
        <w:rPr>
          <w:sz w:val="28"/>
          <w:szCs w:val="28"/>
        </w:rPr>
        <w:t xml:space="preserve"> означает насильственное воспрепятствование его передвижению, возвращению свободы, доступ к захваченному представителей власти, содержание его в помещении, которое заложник не может покинуть самостоятельно.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Данное преступление отличается специфичностью </w:t>
      </w:r>
      <w:r w:rsidRPr="00EA26C0">
        <w:rPr>
          <w:b/>
          <w:bCs/>
          <w:sz w:val="28"/>
          <w:szCs w:val="28"/>
        </w:rPr>
        <w:t>цели</w:t>
      </w:r>
      <w:r w:rsidRPr="00EA26C0">
        <w:rPr>
          <w:sz w:val="28"/>
          <w:szCs w:val="28"/>
        </w:rPr>
        <w:t xml:space="preserve"> - совершение представителями государства, организациями либо гражданами определенных действий как условия для освобождения заложника, поэтому обязательным элементом объективной стороны является выдвижение похитителями определенных требований политического, националистического, религиозного, криминального и иного характера, например, освободить какого-либо осужденного из мест лишения свободы, обеспечить деньгами, оружием, транспортом, выезд из страны пребывания и т.д. или воздержаться от совершения какого-либо действия.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Захват заложника - длящееся преступление с </w:t>
      </w:r>
      <w:r w:rsidRPr="00EA26C0">
        <w:rPr>
          <w:b/>
          <w:bCs/>
          <w:sz w:val="28"/>
          <w:szCs w:val="28"/>
        </w:rPr>
        <w:t>формальным составом,</w:t>
      </w:r>
      <w:r w:rsidRPr="00EA26C0">
        <w:rPr>
          <w:sz w:val="28"/>
          <w:szCs w:val="28"/>
        </w:rPr>
        <w:t xml:space="preserve"> признается </w:t>
      </w:r>
      <w:r w:rsidRPr="00EA26C0">
        <w:rPr>
          <w:b/>
          <w:bCs/>
          <w:sz w:val="28"/>
          <w:szCs w:val="28"/>
        </w:rPr>
        <w:t>оконченным</w:t>
      </w:r>
      <w:r w:rsidRPr="00EA26C0">
        <w:rPr>
          <w:sz w:val="28"/>
          <w:szCs w:val="28"/>
        </w:rPr>
        <w:t xml:space="preserve"> с момента захвата, когда потерпевший фактически лишается свободы, а в случае, если лицо удерживает уже захваченного другими лицами заложника, то с момента удержания, независимо от продолжительности времени. Неудавшаяся попытка захватить заложника квалифицируется как покушение на преступление.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виновный осознает, что захватывает или удерживает человека в качестве заложника с целью принудить государство, организацию или гражданина совершить какое-либо действие или воздержаться от совершения какого-либо действия как условие освобождения заложника, и желает так действовать.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r w:rsidRPr="00EA26C0">
        <w:rPr>
          <w:b/>
          <w:bCs/>
          <w:sz w:val="28"/>
          <w:szCs w:val="28"/>
        </w:rPr>
        <w:t>Субъект</w:t>
      </w:r>
      <w:r w:rsidRPr="00EA26C0">
        <w:rPr>
          <w:sz w:val="28"/>
          <w:szCs w:val="28"/>
        </w:rPr>
        <w:t xml:space="preserve"> преступления - вменяемое физическое лицо, достигшее 14-летнего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hyperlink r:id="rId323" w:history="1">
        <w:r w:rsidRPr="00EA26C0">
          <w:rPr>
            <w:sz w:val="28"/>
            <w:szCs w:val="28"/>
          </w:rPr>
          <w:t>Часть 2 статьи</w:t>
        </w:r>
      </w:hyperlink>
      <w:r w:rsidRPr="00EA26C0">
        <w:rPr>
          <w:sz w:val="28"/>
          <w:szCs w:val="28"/>
        </w:rPr>
        <w:t xml:space="preserve"> предусматривает </w:t>
      </w:r>
      <w:r w:rsidRPr="00EA26C0">
        <w:rPr>
          <w:b/>
          <w:bCs/>
          <w:sz w:val="28"/>
          <w:szCs w:val="28"/>
        </w:rPr>
        <w:t>квалифицирующие обстоятельства</w:t>
      </w:r>
      <w:r w:rsidRPr="00EA26C0">
        <w:rPr>
          <w:sz w:val="28"/>
          <w:szCs w:val="28"/>
        </w:rPr>
        <w:t xml:space="preserve"> захвата заложника: а) группой лиц по предварительному сговору; в) с применением насилия, опасного для жизни или здоровья; г) с применением оружия или предметов, используемых в качестве оружия; д) в отношении заведомо несовершеннолетнего; е) в отношении женщины, заведомо для виновного находящейся в состоянии беременности; ж) в отношении двух или более лиц; з) из корыстных побуждений или по найму.</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Квалифицирующий признак </w:t>
      </w:r>
      <w:r w:rsidRPr="00EA26C0">
        <w:rPr>
          <w:b/>
          <w:bCs/>
          <w:sz w:val="28"/>
          <w:szCs w:val="28"/>
        </w:rPr>
        <w:t>группы лиц по предварительному сговору</w:t>
      </w:r>
      <w:r w:rsidRPr="00EA26C0">
        <w:rPr>
          <w:sz w:val="28"/>
          <w:szCs w:val="28"/>
        </w:rPr>
        <w:t xml:space="preserve"> при захвате заложников не имеет какой-либо особенности и определяется по правилам </w:t>
      </w:r>
      <w:hyperlink r:id="rId324" w:history="1">
        <w:r w:rsidRPr="00EA26C0">
          <w:rPr>
            <w:sz w:val="28"/>
            <w:szCs w:val="28"/>
          </w:rPr>
          <w:t>ч. 2 ст. 35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Квалифицирующий признак </w:t>
      </w:r>
      <w:r w:rsidRPr="00EA26C0">
        <w:rPr>
          <w:b/>
          <w:bCs/>
          <w:sz w:val="28"/>
          <w:szCs w:val="28"/>
        </w:rPr>
        <w:t>насилия, опасного для жизни или здоровья</w:t>
      </w:r>
      <w:r w:rsidRPr="00EA26C0">
        <w:rPr>
          <w:sz w:val="28"/>
          <w:szCs w:val="28"/>
        </w:rPr>
        <w:t>, предполагает умышленное причинение легкого вреда здоровью (</w:t>
      </w:r>
      <w:hyperlink r:id="rId325" w:history="1">
        <w:r w:rsidRPr="00EA26C0">
          <w:rPr>
            <w:sz w:val="28"/>
            <w:szCs w:val="28"/>
          </w:rPr>
          <w:t>ст. 115</w:t>
        </w:r>
      </w:hyperlink>
      <w:r w:rsidRPr="00EA26C0">
        <w:rPr>
          <w:sz w:val="28"/>
          <w:szCs w:val="28"/>
        </w:rPr>
        <w:t xml:space="preserve"> УК), </w:t>
      </w:r>
      <w:r w:rsidRPr="00EA26C0">
        <w:rPr>
          <w:b/>
          <w:bCs/>
          <w:sz w:val="28"/>
          <w:szCs w:val="28"/>
        </w:rPr>
        <w:t>умышленное причинение вреда здоровью средней тяжести</w:t>
      </w:r>
      <w:r w:rsidRPr="00EA26C0">
        <w:rPr>
          <w:sz w:val="28"/>
          <w:szCs w:val="28"/>
        </w:rPr>
        <w:t xml:space="preserve"> (</w:t>
      </w:r>
      <w:hyperlink r:id="rId326" w:history="1">
        <w:r w:rsidRPr="00EA26C0">
          <w:rPr>
            <w:sz w:val="28"/>
            <w:szCs w:val="28"/>
          </w:rPr>
          <w:t>ст. 112</w:t>
        </w:r>
      </w:hyperlink>
      <w:r w:rsidRPr="00EA26C0">
        <w:rPr>
          <w:sz w:val="28"/>
          <w:szCs w:val="28"/>
        </w:rPr>
        <w:t xml:space="preserve"> УК), </w:t>
      </w:r>
      <w:r w:rsidRPr="00EA26C0">
        <w:rPr>
          <w:b/>
          <w:bCs/>
          <w:sz w:val="28"/>
          <w:szCs w:val="28"/>
        </w:rPr>
        <w:t>истязание</w:t>
      </w:r>
      <w:r w:rsidRPr="00EA26C0">
        <w:rPr>
          <w:sz w:val="28"/>
          <w:szCs w:val="28"/>
        </w:rPr>
        <w:t xml:space="preserve"> (</w:t>
      </w:r>
      <w:hyperlink r:id="rId327" w:history="1">
        <w:r w:rsidRPr="00EA26C0">
          <w:rPr>
            <w:sz w:val="28"/>
            <w:szCs w:val="28"/>
          </w:rPr>
          <w:t>ст. 117</w:t>
        </w:r>
      </w:hyperlink>
      <w:r w:rsidRPr="00EA26C0">
        <w:rPr>
          <w:sz w:val="28"/>
          <w:szCs w:val="28"/>
        </w:rPr>
        <w:t xml:space="preserve"> УК), </w:t>
      </w:r>
      <w:r w:rsidRPr="00EA26C0">
        <w:rPr>
          <w:b/>
          <w:bCs/>
          <w:sz w:val="28"/>
          <w:szCs w:val="28"/>
        </w:rPr>
        <w:t>умышленное причинение тяжкого вреда здоровью</w:t>
      </w:r>
      <w:r w:rsidRPr="00EA26C0">
        <w:rPr>
          <w:sz w:val="28"/>
          <w:szCs w:val="28"/>
        </w:rPr>
        <w:t xml:space="preserve"> (</w:t>
      </w:r>
      <w:hyperlink r:id="rId328" w:history="1">
        <w:r w:rsidRPr="00EA26C0">
          <w:rPr>
            <w:sz w:val="28"/>
            <w:szCs w:val="28"/>
          </w:rPr>
          <w:t>ст. 111</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Квалифицирующий признак </w:t>
      </w:r>
      <w:r w:rsidRPr="00EA26C0">
        <w:rPr>
          <w:b/>
          <w:bCs/>
          <w:sz w:val="28"/>
          <w:szCs w:val="28"/>
        </w:rPr>
        <w:t>применения оружия или предметов, используемых в качестве оружия</w:t>
      </w:r>
      <w:r w:rsidRPr="00EA26C0">
        <w:rPr>
          <w:sz w:val="28"/>
          <w:szCs w:val="28"/>
        </w:rPr>
        <w:t xml:space="preserve">, имеет в виду любое оружие, как </w:t>
      </w:r>
      <w:r w:rsidRPr="00EA26C0">
        <w:rPr>
          <w:sz w:val="28"/>
          <w:szCs w:val="28"/>
        </w:rPr>
        <w:lastRenderedPageBreak/>
        <w:t xml:space="preserve">перечисленное в </w:t>
      </w:r>
      <w:hyperlink r:id="rId329" w:history="1">
        <w:r w:rsidRPr="00EA26C0">
          <w:rPr>
            <w:sz w:val="28"/>
            <w:szCs w:val="28"/>
          </w:rPr>
          <w:t>Законе</w:t>
        </w:r>
      </w:hyperlink>
      <w:r w:rsidRPr="00EA26C0">
        <w:rPr>
          <w:sz w:val="28"/>
          <w:szCs w:val="28"/>
        </w:rPr>
        <w:t xml:space="preserve"> об оружии, так и не упомянутое в данном Законе, а предметом может быть любой предмет, как подобранный на месте, так и заранее принесенный, приспособленный для этого.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Квалифицирующие признаки </w:t>
      </w:r>
      <w:r w:rsidRPr="00EA26C0">
        <w:rPr>
          <w:b/>
          <w:bCs/>
          <w:sz w:val="28"/>
          <w:szCs w:val="28"/>
        </w:rPr>
        <w:t>о захвате заведомо несовершеннолетнего заложника</w:t>
      </w:r>
      <w:r w:rsidRPr="00EA26C0">
        <w:rPr>
          <w:sz w:val="28"/>
          <w:szCs w:val="28"/>
        </w:rPr>
        <w:t xml:space="preserve"> </w:t>
      </w:r>
      <w:hyperlink r:id="rId330" w:history="1">
        <w:r w:rsidRPr="00EA26C0">
          <w:rPr>
            <w:sz w:val="28"/>
            <w:szCs w:val="28"/>
          </w:rPr>
          <w:t xml:space="preserve">(п. "д" ч. 2 </w:t>
        </w:r>
        <w:r w:rsidR="005515D0" w:rsidRPr="00EA26C0">
          <w:rPr>
            <w:sz w:val="28"/>
            <w:szCs w:val="28"/>
          </w:rPr>
          <w:t xml:space="preserve">этой </w:t>
        </w:r>
        <w:r w:rsidRPr="00EA26C0">
          <w:rPr>
            <w:sz w:val="28"/>
            <w:szCs w:val="28"/>
          </w:rPr>
          <w:t>статьи)</w:t>
        </w:r>
      </w:hyperlink>
      <w:r w:rsidRPr="00EA26C0">
        <w:rPr>
          <w:sz w:val="28"/>
          <w:szCs w:val="28"/>
        </w:rPr>
        <w:t xml:space="preserve">, женщины, заведомо для виновного находящейся в состоянии беременности </w:t>
      </w:r>
      <w:hyperlink r:id="rId331" w:history="1">
        <w:r w:rsidRPr="00EA26C0">
          <w:rPr>
            <w:sz w:val="28"/>
            <w:szCs w:val="28"/>
          </w:rPr>
          <w:t xml:space="preserve">(п. "е" ч. 2 </w:t>
        </w:r>
        <w:r w:rsidR="005515D0" w:rsidRPr="00EA26C0">
          <w:rPr>
            <w:sz w:val="28"/>
            <w:szCs w:val="28"/>
          </w:rPr>
          <w:t>этой</w:t>
        </w:r>
        <w:r w:rsidRPr="00EA26C0">
          <w:rPr>
            <w:sz w:val="28"/>
            <w:szCs w:val="28"/>
          </w:rPr>
          <w:t xml:space="preserve"> статьи)</w:t>
        </w:r>
      </w:hyperlink>
      <w:r w:rsidRPr="00EA26C0">
        <w:rPr>
          <w:sz w:val="28"/>
          <w:szCs w:val="28"/>
        </w:rPr>
        <w:t>, могут быть применены лишь в тех случаях, когда виновному достоверно известно соответственно о несовершеннолетнем возрасте заложника, о том, что это лицо не достигло 18 лет, или о нахождении заложницы-женщины в состоянии беременности независимо от ее срока.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Квалифицирующие признаки </w:t>
      </w:r>
      <w:r w:rsidRPr="00EA26C0">
        <w:rPr>
          <w:b/>
          <w:bCs/>
          <w:sz w:val="28"/>
          <w:szCs w:val="28"/>
        </w:rPr>
        <w:t>захвата двух или более заложников</w:t>
      </w:r>
      <w:r w:rsidRPr="00EA26C0">
        <w:rPr>
          <w:sz w:val="28"/>
          <w:szCs w:val="28"/>
        </w:rPr>
        <w:t xml:space="preserve"> </w:t>
      </w:r>
      <w:hyperlink r:id="rId332" w:history="1">
        <w:r w:rsidRPr="00EA26C0">
          <w:rPr>
            <w:sz w:val="28"/>
            <w:szCs w:val="28"/>
          </w:rPr>
          <w:t xml:space="preserve">(п. "ж" ч. 2 </w:t>
        </w:r>
        <w:r w:rsidR="005515D0" w:rsidRPr="00EA26C0">
          <w:rPr>
            <w:sz w:val="28"/>
            <w:szCs w:val="28"/>
          </w:rPr>
          <w:t>этой</w:t>
        </w:r>
        <w:r w:rsidRPr="00EA26C0">
          <w:rPr>
            <w:sz w:val="28"/>
            <w:szCs w:val="28"/>
          </w:rPr>
          <w:t xml:space="preserve"> статьи)</w:t>
        </w:r>
      </w:hyperlink>
      <w:r w:rsidRPr="00EA26C0">
        <w:rPr>
          <w:sz w:val="28"/>
          <w:szCs w:val="28"/>
        </w:rPr>
        <w:t xml:space="preserve"> и совершения преступления из корыстных побуждений или по найму </w:t>
      </w:r>
      <w:hyperlink r:id="rId333" w:history="1">
        <w:r w:rsidRPr="00EA26C0">
          <w:rPr>
            <w:sz w:val="28"/>
            <w:szCs w:val="28"/>
          </w:rPr>
          <w:t xml:space="preserve">(п. "з" ч. 2 </w:t>
        </w:r>
        <w:r w:rsidR="005515D0" w:rsidRPr="00EA26C0">
          <w:rPr>
            <w:sz w:val="28"/>
            <w:szCs w:val="28"/>
          </w:rPr>
          <w:t>этой</w:t>
        </w:r>
        <w:r w:rsidRPr="00EA26C0">
          <w:rPr>
            <w:sz w:val="28"/>
            <w:szCs w:val="28"/>
          </w:rPr>
          <w:t xml:space="preserve"> статьи)</w:t>
        </w:r>
      </w:hyperlink>
      <w:r w:rsidRPr="00EA26C0">
        <w:rPr>
          <w:sz w:val="28"/>
          <w:szCs w:val="28"/>
        </w:rPr>
        <w:t xml:space="preserve"> применяются аналогично квалифицирующим признакам состава убийства, предусмотренным соответственно </w:t>
      </w:r>
      <w:hyperlink r:id="rId334" w:history="1">
        <w:r w:rsidRPr="00EA26C0">
          <w:rPr>
            <w:sz w:val="28"/>
            <w:szCs w:val="28"/>
          </w:rPr>
          <w:t>п. п. "а"</w:t>
        </w:r>
      </w:hyperlink>
      <w:r w:rsidRPr="00EA26C0">
        <w:rPr>
          <w:sz w:val="28"/>
          <w:szCs w:val="28"/>
        </w:rPr>
        <w:t xml:space="preserve"> или </w:t>
      </w:r>
      <w:hyperlink r:id="rId335" w:history="1">
        <w:r w:rsidRPr="00EA26C0">
          <w:rPr>
            <w:sz w:val="28"/>
            <w:szCs w:val="28"/>
          </w:rPr>
          <w:t>"з" ч. 2 ст. 105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w:t>
      </w:r>
      <w:hyperlink r:id="rId336" w:history="1">
        <w:r w:rsidRPr="00EA26C0">
          <w:rPr>
            <w:sz w:val="28"/>
            <w:szCs w:val="28"/>
          </w:rPr>
          <w:t>Часть 3 статьи</w:t>
        </w:r>
      </w:hyperlink>
      <w:r w:rsidRPr="00EA26C0">
        <w:rPr>
          <w:sz w:val="28"/>
          <w:szCs w:val="28"/>
        </w:rPr>
        <w:t xml:space="preserve"> предусматривает </w:t>
      </w:r>
      <w:r w:rsidRPr="00EA26C0">
        <w:rPr>
          <w:b/>
          <w:bCs/>
          <w:sz w:val="28"/>
          <w:szCs w:val="28"/>
        </w:rPr>
        <w:t>особо квалифицированные виды</w:t>
      </w:r>
      <w:r w:rsidRPr="00EA26C0">
        <w:rPr>
          <w:sz w:val="28"/>
          <w:szCs w:val="28"/>
        </w:rPr>
        <w:t xml:space="preserve"> захвата заложника, которыми являются деяния, предусмотренные </w:t>
      </w:r>
      <w:hyperlink r:id="rId337" w:history="1">
        <w:r w:rsidRPr="00EA26C0">
          <w:rPr>
            <w:sz w:val="28"/>
            <w:szCs w:val="28"/>
          </w:rPr>
          <w:t>ч. ч. 1</w:t>
        </w:r>
      </w:hyperlink>
      <w:r w:rsidRPr="00EA26C0">
        <w:rPr>
          <w:sz w:val="28"/>
          <w:szCs w:val="28"/>
        </w:rPr>
        <w:t xml:space="preserve"> или </w:t>
      </w:r>
      <w:hyperlink r:id="rId338" w:history="1">
        <w:r w:rsidRPr="00EA26C0">
          <w:rPr>
            <w:sz w:val="28"/>
            <w:szCs w:val="28"/>
          </w:rPr>
          <w:t xml:space="preserve">2 </w:t>
        </w:r>
        <w:r w:rsidR="005515D0" w:rsidRPr="00EA26C0">
          <w:rPr>
            <w:sz w:val="28"/>
            <w:szCs w:val="28"/>
          </w:rPr>
          <w:t xml:space="preserve">этой </w:t>
        </w:r>
        <w:r w:rsidRPr="00EA26C0">
          <w:rPr>
            <w:sz w:val="28"/>
            <w:szCs w:val="28"/>
          </w:rPr>
          <w:t>статьи</w:t>
        </w:r>
      </w:hyperlink>
      <w:r w:rsidRPr="00EA26C0">
        <w:rPr>
          <w:sz w:val="28"/>
          <w:szCs w:val="28"/>
        </w:rPr>
        <w:t xml:space="preserve">, если они совершены организованной группой либо повлекли по неосторожности смерть человека или иные тяжкие последствия. Эти признаки аналогичны соответствующим признакам террористического акта - </w:t>
      </w:r>
      <w:hyperlink r:id="rId339" w:history="1">
        <w:r w:rsidRPr="00EA26C0">
          <w:rPr>
            <w:sz w:val="28"/>
            <w:szCs w:val="28"/>
          </w:rPr>
          <w:t>п. п. "а"</w:t>
        </w:r>
      </w:hyperlink>
      <w:r w:rsidRPr="00EA26C0">
        <w:rPr>
          <w:sz w:val="28"/>
          <w:szCs w:val="28"/>
        </w:rPr>
        <w:t xml:space="preserve"> - </w:t>
      </w:r>
      <w:hyperlink r:id="rId340" w:history="1">
        <w:r w:rsidRPr="00EA26C0">
          <w:rPr>
            <w:sz w:val="28"/>
            <w:szCs w:val="28"/>
          </w:rPr>
          <w:t>"в" ч. 2 ст. 205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w:t>
      </w:r>
      <w:hyperlink r:id="rId341" w:history="1">
        <w:r w:rsidRPr="00EA26C0">
          <w:rPr>
            <w:sz w:val="28"/>
            <w:szCs w:val="28"/>
          </w:rPr>
          <w:t>Часть 4 статьи</w:t>
        </w:r>
      </w:hyperlink>
      <w:r w:rsidRPr="00EA26C0">
        <w:rPr>
          <w:sz w:val="28"/>
          <w:szCs w:val="28"/>
        </w:rPr>
        <w:t xml:space="preserve"> предусматривает </w:t>
      </w:r>
      <w:r w:rsidRPr="00EA26C0">
        <w:rPr>
          <w:b/>
          <w:bCs/>
          <w:sz w:val="28"/>
          <w:szCs w:val="28"/>
        </w:rPr>
        <w:t>особо квалифицированный вид</w:t>
      </w:r>
      <w:r w:rsidRPr="00EA26C0">
        <w:rPr>
          <w:sz w:val="28"/>
          <w:szCs w:val="28"/>
        </w:rPr>
        <w:t xml:space="preserve"> захвата заложника - деяния, предусмотренные </w:t>
      </w:r>
      <w:hyperlink r:id="rId342" w:history="1">
        <w:r w:rsidRPr="00EA26C0">
          <w:rPr>
            <w:sz w:val="28"/>
            <w:szCs w:val="28"/>
          </w:rPr>
          <w:t>ч. ч. 1</w:t>
        </w:r>
      </w:hyperlink>
      <w:r w:rsidRPr="00EA26C0">
        <w:rPr>
          <w:sz w:val="28"/>
          <w:szCs w:val="28"/>
        </w:rPr>
        <w:t xml:space="preserve"> или </w:t>
      </w:r>
      <w:hyperlink r:id="rId343" w:history="1">
        <w:r w:rsidRPr="00EA26C0">
          <w:rPr>
            <w:sz w:val="28"/>
            <w:szCs w:val="28"/>
          </w:rPr>
          <w:t>2 этой статьи</w:t>
        </w:r>
      </w:hyperlink>
      <w:r w:rsidRPr="00EA26C0">
        <w:rPr>
          <w:sz w:val="28"/>
          <w:szCs w:val="28"/>
        </w:rPr>
        <w:t xml:space="preserve">, если они повлекли умышленное причинение смерти человеку. Этот признак аналогичен признаку террористического акта, указанному в </w:t>
      </w:r>
      <w:hyperlink r:id="rId344" w:history="1">
        <w:r w:rsidRPr="00EA26C0">
          <w:rPr>
            <w:sz w:val="28"/>
            <w:szCs w:val="28"/>
          </w:rPr>
          <w:t>п. "б" ч. 3 ст. 205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11. </w:t>
      </w:r>
      <w:r w:rsidRPr="00EA26C0">
        <w:rPr>
          <w:b/>
          <w:bCs/>
          <w:sz w:val="28"/>
          <w:szCs w:val="28"/>
        </w:rPr>
        <w:t>Субъективная сторона</w:t>
      </w:r>
      <w:r w:rsidRPr="00EA26C0">
        <w:rPr>
          <w:sz w:val="28"/>
          <w:szCs w:val="28"/>
        </w:rPr>
        <w:t xml:space="preserve"> захвата заложника в случаях наступления по неосторожности смерти потерпевшего или иных тяжких последствий характеризуется </w:t>
      </w:r>
      <w:r w:rsidRPr="00EA26C0">
        <w:rPr>
          <w:b/>
          <w:bCs/>
          <w:sz w:val="28"/>
          <w:szCs w:val="28"/>
        </w:rPr>
        <w:t>двумя формами вины</w:t>
      </w:r>
      <w:r w:rsidRPr="00EA26C0">
        <w:rPr>
          <w:sz w:val="28"/>
          <w:szCs w:val="28"/>
        </w:rPr>
        <w:t xml:space="preserve"> - </w:t>
      </w:r>
      <w:r w:rsidRPr="00EA26C0">
        <w:rPr>
          <w:b/>
          <w:bCs/>
          <w:sz w:val="28"/>
          <w:szCs w:val="28"/>
        </w:rPr>
        <w:t>прямым умыслом</w:t>
      </w:r>
      <w:r w:rsidRPr="00EA26C0">
        <w:rPr>
          <w:sz w:val="28"/>
          <w:szCs w:val="28"/>
        </w:rPr>
        <w:t xml:space="preserve"> по отношению к действиям и </w:t>
      </w:r>
      <w:r w:rsidRPr="00EA26C0">
        <w:rPr>
          <w:b/>
          <w:bCs/>
          <w:sz w:val="28"/>
          <w:szCs w:val="28"/>
        </w:rPr>
        <w:t>неосторожностью</w:t>
      </w:r>
      <w:r w:rsidRPr="00EA26C0">
        <w:rPr>
          <w:sz w:val="28"/>
          <w:szCs w:val="28"/>
        </w:rPr>
        <w:t xml:space="preserve"> (легкомыслием или небрежностью) по отношению к таким последствиям.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12. В </w:t>
      </w:r>
      <w:hyperlink r:id="rId345" w:history="1">
        <w:r w:rsidRPr="00EA26C0">
          <w:rPr>
            <w:sz w:val="28"/>
            <w:szCs w:val="28"/>
          </w:rPr>
          <w:t>примеч. к статье</w:t>
        </w:r>
      </w:hyperlink>
      <w:r w:rsidRPr="00EA26C0">
        <w:rPr>
          <w:sz w:val="28"/>
          <w:szCs w:val="28"/>
        </w:rPr>
        <w:t xml:space="preserve"> предусмотрены условия освобождения от уголовной ответственности лица, добровольно или по требованию властей освободившего заложника, если в его действиях нет иного состава преступления. Если лицо во время захвата заложника совершило другие преступления, например незаконный оборот оружия, наркотиков, умышленное причинение вреда здоровью захваченного, умышленное уничтожение или повреждение имущества, то за такие преступления уголовная ответственность наступает на общих основаниях. Такая поощрительная норма введена законодателем с целью предупредить или уменьшить возможность наступления более тяжких последствий указанного преступления.</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5515D0" w:rsidP="005515D0">
      <w:pPr>
        <w:widowControl w:val="0"/>
        <w:autoSpaceDE w:val="0"/>
        <w:autoSpaceDN w:val="0"/>
        <w:adjustRightInd w:val="0"/>
        <w:ind w:firstLine="540"/>
        <w:jc w:val="both"/>
        <w:outlineLvl w:val="2"/>
        <w:rPr>
          <w:sz w:val="28"/>
          <w:szCs w:val="28"/>
        </w:rPr>
      </w:pPr>
      <w:bookmarkStart w:id="35" w:name="Par5913"/>
      <w:bookmarkStart w:id="36" w:name="_Toc396737569"/>
      <w:bookmarkEnd w:id="35"/>
      <w:r w:rsidRPr="00EA26C0">
        <w:rPr>
          <w:sz w:val="28"/>
          <w:szCs w:val="28"/>
        </w:rPr>
        <w:t>2.</w:t>
      </w:r>
      <w:r w:rsidR="006F2656" w:rsidRPr="00EA26C0">
        <w:rPr>
          <w:sz w:val="28"/>
          <w:szCs w:val="28"/>
        </w:rPr>
        <w:t>8</w:t>
      </w:r>
      <w:r w:rsidRPr="00EA26C0">
        <w:rPr>
          <w:sz w:val="28"/>
          <w:szCs w:val="28"/>
        </w:rPr>
        <w:t xml:space="preserve">. </w:t>
      </w:r>
      <w:r w:rsidR="00935B48" w:rsidRPr="00EA26C0">
        <w:rPr>
          <w:sz w:val="28"/>
          <w:szCs w:val="28"/>
        </w:rPr>
        <w:t>Статья 207. Заведомо ложное сообщение об акте терроризма</w:t>
      </w:r>
      <w:bookmarkEnd w:id="36"/>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Опасность преступления состоит в том, что дезорганизуется деятельность органов власти, сеется паника среди населения, отвлекаются силы правопорядка, </w:t>
      </w:r>
      <w:r w:rsidRPr="00EA26C0">
        <w:rPr>
          <w:sz w:val="28"/>
          <w:szCs w:val="28"/>
        </w:rPr>
        <w:lastRenderedPageBreak/>
        <w:t>средства на проверку ложных сообщений, причиняется материальный ущерб.</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Дополнительным объектом</w:t>
      </w:r>
      <w:r w:rsidRPr="00EA26C0">
        <w:rPr>
          <w:sz w:val="28"/>
          <w:szCs w:val="28"/>
        </w:rPr>
        <w:t xml:space="preserve"> этого состава преступления являются отношения собственности (материальный ущерб, состоящий из затрат органов правопорядка на проверку сообщения об акте терроризма, упущенная выгода предприятий в результате приостановления работы), права и интересы граждан, нормальная деятельность организаций, учреждений, предприятий, где якобы будет совершен акт терроризма. В некоторых случаях может быть нанесен вред здоровью людей, например, в результате возникшей паники, давки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С </w:t>
      </w:r>
      <w:r w:rsidRPr="00EA26C0">
        <w:rPr>
          <w:b/>
          <w:bCs/>
          <w:sz w:val="28"/>
          <w:szCs w:val="28"/>
        </w:rPr>
        <w:t>объективной стороны</w:t>
      </w:r>
      <w:r w:rsidRPr="00EA26C0">
        <w:rPr>
          <w:sz w:val="28"/>
          <w:szCs w:val="28"/>
        </w:rPr>
        <w:t xml:space="preserve"> это преступление выражается в действиях в виде заведомо ложного сообщения только о готовящемся акте терроризма - взрыве, поджоге или иных действиях, создающих опасность гибели людей, причинения значительного материального ущерба либо наступления иных опасных последствий, характеризующих терроризм (</w:t>
      </w:r>
      <w:hyperlink r:id="rId346" w:history="1">
        <w:r w:rsidRPr="00EA26C0">
          <w:rPr>
            <w:sz w:val="28"/>
            <w:szCs w:val="28"/>
          </w:rPr>
          <w:t>ст. 205</w:t>
        </w:r>
      </w:hyperlink>
      <w:r w:rsidRPr="00EA26C0">
        <w:rPr>
          <w:sz w:val="28"/>
          <w:szCs w:val="28"/>
        </w:rPr>
        <w:t xml:space="preserve"> УК). Заведомо ложное сообщение о якобы совершенном акте терроризма влечет в определенных случаях ответственность за заведомо ложный донос (</w:t>
      </w:r>
      <w:hyperlink r:id="rId347" w:history="1">
        <w:r w:rsidRPr="00EA26C0">
          <w:rPr>
            <w:sz w:val="28"/>
            <w:szCs w:val="28"/>
          </w:rPr>
          <w:t>ст. 306</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4. Публичное заведомо ложное сообщение о готовящемся террористическом акте с целью опорочить другое лицо без расчета на реагирование органов власти по его предотвращению может влечь ответственность за клевету (</w:t>
      </w:r>
      <w:hyperlink r:id="rId348" w:history="1">
        <w:r w:rsidRPr="00EA26C0">
          <w:rPr>
            <w:sz w:val="28"/>
            <w:szCs w:val="28"/>
          </w:rPr>
          <w:t>ст. 128.1</w:t>
        </w:r>
      </w:hyperlink>
      <w:r w:rsidRPr="00EA26C0">
        <w:rPr>
          <w:sz w:val="28"/>
          <w:szCs w:val="28"/>
        </w:rPr>
        <w:t xml:space="preserve"> УК), а при расчете на такое реагирование - по совокупности ст. 128.1 или </w:t>
      </w:r>
      <w:hyperlink r:id="rId349" w:history="1">
        <w:r w:rsidRPr="00EA26C0">
          <w:rPr>
            <w:sz w:val="28"/>
            <w:szCs w:val="28"/>
          </w:rPr>
          <w:t>ст. 306</w:t>
        </w:r>
      </w:hyperlink>
      <w:r w:rsidRPr="00EA26C0">
        <w:rPr>
          <w:sz w:val="28"/>
          <w:szCs w:val="28"/>
        </w:rPr>
        <w:t xml:space="preserve"> УК. Если заведомо ложное сообщение о готовящемся акте терроризма сделано с целью отвлечения внимания органов власти от готовящегося настоящего акта терроризма, то содеянное признается подготовительными действиями к акту терроризма, охватывается </w:t>
      </w:r>
      <w:hyperlink r:id="rId350" w:history="1">
        <w:r w:rsidRPr="00EA26C0">
          <w:rPr>
            <w:sz w:val="28"/>
            <w:szCs w:val="28"/>
          </w:rPr>
          <w:t>ст. 205</w:t>
        </w:r>
      </w:hyperlink>
      <w:r w:rsidRPr="00EA26C0">
        <w:rPr>
          <w:sz w:val="28"/>
          <w:szCs w:val="28"/>
        </w:rPr>
        <w:t xml:space="preserve"> и дополнительной квалификации по </w:t>
      </w:r>
      <w:r w:rsidR="005515D0" w:rsidRPr="00EA26C0">
        <w:rPr>
          <w:sz w:val="28"/>
          <w:szCs w:val="28"/>
        </w:rPr>
        <w:t>этой</w:t>
      </w:r>
      <w:r w:rsidRPr="00EA26C0">
        <w:rPr>
          <w:sz w:val="28"/>
          <w:szCs w:val="28"/>
        </w:rPr>
        <w:t xml:space="preserve"> </w:t>
      </w:r>
      <w:hyperlink r:id="rId351" w:history="1">
        <w:r w:rsidRPr="00EA26C0">
          <w:rPr>
            <w:sz w:val="28"/>
            <w:szCs w:val="28"/>
          </w:rPr>
          <w:t>статье</w:t>
        </w:r>
      </w:hyperlink>
      <w:r w:rsidRPr="00EA26C0">
        <w:rPr>
          <w:sz w:val="28"/>
          <w:szCs w:val="28"/>
        </w:rPr>
        <w:t xml:space="preserve"> не требует.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В </w:t>
      </w:r>
      <w:hyperlink r:id="rId352" w:history="1">
        <w:r w:rsidRPr="00EA26C0">
          <w:rPr>
            <w:sz w:val="28"/>
            <w:szCs w:val="28"/>
          </w:rPr>
          <w:t>статье</w:t>
        </w:r>
      </w:hyperlink>
      <w:r w:rsidRPr="00EA26C0">
        <w:rPr>
          <w:sz w:val="28"/>
          <w:szCs w:val="28"/>
        </w:rPr>
        <w:t xml:space="preserve"> не названы адресаты ложных сообщений, но таковыми могут быть любые органы власти, органы местного самоуправления, должностные лица организаций, предприятий, граждане, чьи интересы затрагиваются и которые обязаны или вынуждены на них реагировать. Форма и способ передачи заведомо ложного сообщения могут быть различными - устно, письменно, с использованием технических средств связи, лично, через других лиц и т.д., не влияют на квалификацию преступления, достаточно того, что лицо уверено, что его ложное сообщение достигнет цели.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Преступление с </w:t>
      </w:r>
      <w:r w:rsidRPr="00EA26C0">
        <w:rPr>
          <w:b/>
          <w:bCs/>
          <w:sz w:val="28"/>
          <w:szCs w:val="28"/>
        </w:rPr>
        <w:t>формальным составом</w:t>
      </w:r>
      <w:r w:rsidRPr="00EA26C0">
        <w:rPr>
          <w:sz w:val="28"/>
          <w:szCs w:val="28"/>
        </w:rPr>
        <w:t xml:space="preserve"> признается </w:t>
      </w:r>
      <w:r w:rsidRPr="00EA26C0">
        <w:rPr>
          <w:b/>
          <w:bCs/>
          <w:sz w:val="28"/>
          <w:szCs w:val="28"/>
        </w:rPr>
        <w:t>оконченным</w:t>
      </w:r>
      <w:r w:rsidRPr="00EA26C0">
        <w:rPr>
          <w:sz w:val="28"/>
          <w:szCs w:val="28"/>
        </w:rPr>
        <w:t xml:space="preserve"> с момента получения заведомо ложной информации тем адресатом, кому оно передано. Если заведомо ложное сообщение об акте терроризма содержит сведения о лицах, якобы готовящихся его совершить, то в этом случае налицо идеальная совокупность преступлений, предусмотренных </w:t>
      </w:r>
      <w:hyperlink r:id="rId353" w:history="1">
        <w:r w:rsidRPr="00EA26C0">
          <w:rPr>
            <w:sz w:val="28"/>
            <w:szCs w:val="28"/>
          </w:rPr>
          <w:t>статьей</w:t>
        </w:r>
      </w:hyperlink>
      <w:r w:rsidRPr="00EA26C0">
        <w:rPr>
          <w:sz w:val="28"/>
          <w:szCs w:val="28"/>
        </w:rPr>
        <w:t xml:space="preserve"> и </w:t>
      </w:r>
      <w:hyperlink r:id="rId354" w:history="1">
        <w:r w:rsidRPr="00EA26C0">
          <w:rPr>
            <w:sz w:val="28"/>
            <w:szCs w:val="28"/>
          </w:rPr>
          <w:t>ч. 2 ст. 306</w:t>
        </w:r>
      </w:hyperlink>
      <w:r w:rsidRPr="00EA26C0">
        <w:rPr>
          <w:sz w:val="28"/>
          <w:szCs w:val="28"/>
        </w:rPr>
        <w:t xml:space="preserve"> УК (заведомо ложного доноса с квалифицирующими обстоятельствами).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r w:rsidRPr="00EA26C0">
        <w:rPr>
          <w:b/>
          <w:bCs/>
          <w:sz w:val="28"/>
          <w:szCs w:val="28"/>
        </w:rPr>
        <w:t>Субъективная сторона</w:t>
      </w:r>
      <w:r w:rsidRPr="00EA26C0">
        <w:rPr>
          <w:sz w:val="28"/>
          <w:szCs w:val="28"/>
        </w:rPr>
        <w:t xml:space="preserve"> данного преступления характеризуется </w:t>
      </w:r>
      <w:r w:rsidRPr="00EA26C0">
        <w:rPr>
          <w:b/>
          <w:bCs/>
          <w:sz w:val="28"/>
          <w:szCs w:val="28"/>
        </w:rPr>
        <w:t>прямым умыслом</w:t>
      </w:r>
      <w:r w:rsidRPr="00EA26C0">
        <w:rPr>
          <w:sz w:val="28"/>
          <w:szCs w:val="28"/>
        </w:rPr>
        <w:t xml:space="preserve">. Лицо осознает, что сообщает ложные сведения о готовящемся взрыве, поджоге или иных действиях, создающих опасность, и что это сообщение может вызвать панику, страх, беспокойство, нарушит общественную безопасность, и желает так действовать. Обязательным признаком преступления является заведомость ложного сообщения. Мотив преступления может быть различным, например хулиганский, месть, личные интересы и т.д., на квалификацию не </w:t>
      </w:r>
      <w:r w:rsidRPr="00EA26C0">
        <w:rPr>
          <w:sz w:val="28"/>
          <w:szCs w:val="28"/>
        </w:rPr>
        <w:lastRenderedPageBreak/>
        <w:t>влияет. Если лицо добросовестно заблуждается, полагает, что его информация о готовящемся акте терроризма соответствует действительности, то ответственность исключается. Например, лицо увидело оставленный в транспорте какой-либо предмет, воспринятый им по внешнему виду как взрывное устройство, и сделало об этом сообщение в органы правопорядка, а после проведенной проверки обнаруженный предмет таким устройством не оказался.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r w:rsidRPr="00EA26C0">
        <w:rPr>
          <w:b/>
          <w:bCs/>
          <w:sz w:val="28"/>
          <w:szCs w:val="28"/>
        </w:rPr>
        <w:t>Субъект</w:t>
      </w:r>
      <w:r w:rsidRPr="00EA26C0">
        <w:rPr>
          <w:sz w:val="28"/>
          <w:szCs w:val="28"/>
        </w:rPr>
        <w:t xml:space="preserve"> преступления - вменяемое физическое лицо, достигшее 14-летнего возраста.</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5515D0" w:rsidP="005515D0">
      <w:pPr>
        <w:widowControl w:val="0"/>
        <w:autoSpaceDE w:val="0"/>
        <w:autoSpaceDN w:val="0"/>
        <w:adjustRightInd w:val="0"/>
        <w:ind w:firstLine="540"/>
        <w:jc w:val="both"/>
        <w:outlineLvl w:val="2"/>
        <w:rPr>
          <w:sz w:val="28"/>
          <w:szCs w:val="28"/>
        </w:rPr>
      </w:pPr>
      <w:bookmarkStart w:id="37" w:name="Par5926"/>
      <w:bookmarkStart w:id="38" w:name="_Toc396737570"/>
      <w:bookmarkEnd w:id="37"/>
      <w:r w:rsidRPr="00EA26C0">
        <w:rPr>
          <w:sz w:val="28"/>
          <w:szCs w:val="28"/>
        </w:rPr>
        <w:t>2.</w:t>
      </w:r>
      <w:r w:rsidR="006F2656" w:rsidRPr="00EA26C0">
        <w:rPr>
          <w:sz w:val="28"/>
          <w:szCs w:val="28"/>
        </w:rPr>
        <w:t>9</w:t>
      </w:r>
      <w:r w:rsidRPr="00EA26C0">
        <w:rPr>
          <w:sz w:val="28"/>
          <w:szCs w:val="28"/>
        </w:rPr>
        <w:t xml:space="preserve">. </w:t>
      </w:r>
      <w:r w:rsidR="00935B48" w:rsidRPr="00EA26C0">
        <w:rPr>
          <w:sz w:val="28"/>
          <w:szCs w:val="28"/>
        </w:rPr>
        <w:t>Статья 208. Организация незаконного вооруженного формирования или участие в нем</w:t>
      </w:r>
      <w:bookmarkEnd w:id="38"/>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Согласно </w:t>
      </w:r>
      <w:hyperlink r:id="rId355" w:history="1">
        <w:r w:rsidRPr="00EA26C0">
          <w:rPr>
            <w:sz w:val="28"/>
            <w:szCs w:val="28"/>
          </w:rPr>
          <w:t>ч. 5 ст. 13</w:t>
        </w:r>
      </w:hyperlink>
      <w:r w:rsidRPr="00EA26C0">
        <w:rPr>
          <w:sz w:val="28"/>
          <w:szCs w:val="28"/>
        </w:rPr>
        <w:t xml:space="preserve"> Конституции запрещаются создание и деятельность общественных объединений, цели и действия которых направлены на насильственное изменение основ конституционного строя и нарушения целостности РФ, подрыв безопасности государства, на создание вооруженных формирований.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Это конституционное положение закреплено в </w:t>
      </w:r>
      <w:hyperlink r:id="rId356" w:history="1">
        <w:r w:rsidRPr="00EA26C0">
          <w:rPr>
            <w:sz w:val="28"/>
            <w:szCs w:val="28"/>
          </w:rPr>
          <w:t>п. 9 ст. 1</w:t>
        </w:r>
      </w:hyperlink>
      <w:r w:rsidRPr="00EA26C0">
        <w:rPr>
          <w:sz w:val="28"/>
          <w:szCs w:val="28"/>
        </w:rPr>
        <w:t xml:space="preserve"> ФЗ от 31.05.1996 </w:t>
      </w:r>
      <w:r w:rsidR="00325529" w:rsidRPr="00EA26C0">
        <w:rPr>
          <w:sz w:val="28"/>
          <w:szCs w:val="28"/>
        </w:rPr>
        <w:t>№</w:t>
      </w:r>
      <w:r w:rsidRPr="00EA26C0">
        <w:rPr>
          <w:sz w:val="28"/>
          <w:szCs w:val="28"/>
        </w:rPr>
        <w:t xml:space="preserve"> 61-ФЗ "Об обороне", где сказано: "Создание и существование формирований, имеющих военную организацию или вооружение и военную технику либо в которых предусматривается прохождение военной службы, не предусмотренных федеральными законами, запрещаются и преследуются по закону".</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2. Создание незаконных вооруженных формирований (НВФ) является источником терроризма, может быть использовано в политических, национальных, религиозных, других целях. НВФ представляет собой устойчивое объединение значительного числа лиц, оснащенных оружием, с определенной степенью внутренней организованности, с наличием командования и т.д. НВФ могут создаваться для достижения политических, сепаратистских, религиозных и других различных целей. Опасность НВФ состоит в том, что они могут быть использованы для совершения преступлений любой категории, в том числе и особо тяжких террористического характера. НВФ также могут использоваться и для достижения социально полезных целей, например для охраны жителей населенного пункта, региона, общественного порядка и т.д. Вместе с тем в любом случае создание НВФ, неподконтрольного федеральной государственной власти и не основанного на соответствующем федеральном законе, является основанием для привлечения к уголовной ответственности.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рассматриваемого преступления выражается в создании вооруженного формирования (объединения, отряда, дружины или иной группы), не предусмотренного федеральным законом, а равно в руководстве таким формированием или в его финансировании </w:t>
      </w:r>
      <w:hyperlink r:id="rId357" w:history="1">
        <w:r w:rsidRPr="00EA26C0">
          <w:rPr>
            <w:sz w:val="28"/>
            <w:szCs w:val="28"/>
          </w:rPr>
          <w:t>(ч. 1 статьи)</w:t>
        </w:r>
      </w:hyperlink>
      <w:r w:rsidRPr="00EA26C0">
        <w:rPr>
          <w:sz w:val="28"/>
          <w:szCs w:val="28"/>
        </w:rPr>
        <w:t xml:space="preserve">, или в участии в вооруженном формировании, не предусмотренном федеральным законом </w:t>
      </w:r>
      <w:hyperlink r:id="rId358" w:history="1">
        <w:r w:rsidRPr="00EA26C0">
          <w:rPr>
            <w:sz w:val="28"/>
            <w:szCs w:val="28"/>
          </w:rPr>
          <w:t>(ч. 2 статьи)</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Незаконное вооруженное формирование может создаваться в форме объединения, отряда, дружины или иной группы, т.е. различного уровня, </w:t>
      </w:r>
      <w:r w:rsidRPr="00EA26C0">
        <w:rPr>
          <w:sz w:val="28"/>
          <w:szCs w:val="28"/>
        </w:rPr>
        <w:lastRenderedPageBreak/>
        <w:t>численности, структуры.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Обязательным признаком состава преступления является вооруженность, т.е. наличие у всего формирования или части его членов любого вида оружия, подпадающего под это понятие в соответствии с </w:t>
      </w:r>
      <w:hyperlink r:id="rId359" w:history="1">
        <w:r w:rsidRPr="00EA26C0">
          <w:rPr>
            <w:sz w:val="28"/>
            <w:szCs w:val="28"/>
          </w:rPr>
          <w:t>Законом</w:t>
        </w:r>
      </w:hyperlink>
      <w:r w:rsidRPr="00EA26C0">
        <w:rPr>
          <w:sz w:val="28"/>
          <w:szCs w:val="28"/>
        </w:rPr>
        <w:t xml:space="preserve"> об оружии, а также любые виды боевого вооружения войск, все виды оружия, боеприпасов, взрывчатых веществ, вооружения, военной техники. При этом незаконный оборот ядерных материалов и радиоактивных веществ, оружия, его изготовление подлежат квалификации соответственно по </w:t>
      </w:r>
      <w:hyperlink r:id="rId360" w:history="1">
        <w:r w:rsidRPr="00EA26C0">
          <w:rPr>
            <w:sz w:val="28"/>
            <w:szCs w:val="28"/>
          </w:rPr>
          <w:t>ст. ст. 220</w:t>
        </w:r>
      </w:hyperlink>
      <w:r w:rsidRPr="00EA26C0">
        <w:rPr>
          <w:sz w:val="28"/>
          <w:szCs w:val="28"/>
        </w:rPr>
        <w:t xml:space="preserve">, </w:t>
      </w:r>
      <w:hyperlink r:id="rId361" w:history="1">
        <w:r w:rsidRPr="00EA26C0">
          <w:rPr>
            <w:sz w:val="28"/>
            <w:szCs w:val="28"/>
          </w:rPr>
          <w:t>222</w:t>
        </w:r>
      </w:hyperlink>
      <w:r w:rsidRPr="00EA26C0">
        <w:rPr>
          <w:sz w:val="28"/>
          <w:szCs w:val="28"/>
        </w:rPr>
        <w:t xml:space="preserve"> или </w:t>
      </w:r>
      <w:hyperlink r:id="rId362" w:history="1">
        <w:r w:rsidRPr="00EA26C0">
          <w:rPr>
            <w:sz w:val="28"/>
            <w:szCs w:val="28"/>
          </w:rPr>
          <w:t>223</w:t>
        </w:r>
      </w:hyperlink>
      <w:r w:rsidRPr="00EA26C0">
        <w:rPr>
          <w:sz w:val="28"/>
          <w:szCs w:val="28"/>
        </w:rPr>
        <w:t xml:space="preserve"> УК (</w:t>
      </w:r>
      <w:hyperlink r:id="rId363" w:history="1">
        <w:r w:rsidRPr="00EA26C0">
          <w:rPr>
            <w:sz w:val="28"/>
            <w:szCs w:val="28"/>
          </w:rPr>
          <w:t>п. 23</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Порядок создания законных формирований установлен, кроме указанного Федерального </w:t>
      </w:r>
      <w:hyperlink r:id="rId364" w:history="1">
        <w:r w:rsidRPr="00EA26C0">
          <w:rPr>
            <w:sz w:val="28"/>
            <w:szCs w:val="28"/>
          </w:rPr>
          <w:t>закона</w:t>
        </w:r>
      </w:hyperlink>
      <w:r w:rsidRPr="00EA26C0">
        <w:rPr>
          <w:sz w:val="28"/>
          <w:szCs w:val="28"/>
        </w:rPr>
        <w:t xml:space="preserve"> от 31.05.1996 </w:t>
      </w:r>
      <w:r w:rsidR="00325529" w:rsidRPr="00EA26C0">
        <w:rPr>
          <w:sz w:val="28"/>
          <w:szCs w:val="28"/>
        </w:rPr>
        <w:t>№</w:t>
      </w:r>
      <w:r w:rsidRPr="00EA26C0">
        <w:rPr>
          <w:sz w:val="28"/>
          <w:szCs w:val="28"/>
        </w:rPr>
        <w:t xml:space="preserve"> 61-ФЗ "Об обороне" (в ред. от 25.12.2012), </w:t>
      </w:r>
      <w:hyperlink r:id="rId365" w:history="1">
        <w:r w:rsidRPr="00EA26C0">
          <w:rPr>
            <w:sz w:val="28"/>
            <w:szCs w:val="28"/>
          </w:rPr>
          <w:t>Законом</w:t>
        </w:r>
      </w:hyperlink>
      <w:r w:rsidRPr="00EA26C0">
        <w:rPr>
          <w:sz w:val="28"/>
          <w:szCs w:val="28"/>
        </w:rPr>
        <w:t xml:space="preserve"> о полиции, Федеральными законами от 03.04.1995 </w:t>
      </w:r>
      <w:hyperlink r:id="rId366" w:history="1">
        <w:r w:rsidR="00325529" w:rsidRPr="00EA26C0">
          <w:rPr>
            <w:sz w:val="28"/>
            <w:szCs w:val="28"/>
          </w:rPr>
          <w:t>№</w:t>
        </w:r>
        <w:r w:rsidRPr="00EA26C0">
          <w:rPr>
            <w:sz w:val="28"/>
            <w:szCs w:val="28"/>
          </w:rPr>
          <w:t xml:space="preserve"> 40-ФЗ</w:t>
        </w:r>
      </w:hyperlink>
      <w:r w:rsidRPr="00EA26C0">
        <w:rPr>
          <w:sz w:val="28"/>
          <w:szCs w:val="28"/>
        </w:rPr>
        <w:t xml:space="preserve"> "О Федеральной службе безопасности" (в ред. от 08.12.2011), от 06.02.1997 </w:t>
      </w:r>
      <w:hyperlink r:id="rId367" w:history="1">
        <w:r w:rsidR="00325529" w:rsidRPr="00EA26C0">
          <w:rPr>
            <w:sz w:val="28"/>
            <w:szCs w:val="28"/>
          </w:rPr>
          <w:t>№</w:t>
        </w:r>
        <w:r w:rsidRPr="00EA26C0">
          <w:rPr>
            <w:sz w:val="28"/>
            <w:szCs w:val="28"/>
          </w:rPr>
          <w:t xml:space="preserve"> 27-ФЗ</w:t>
        </w:r>
      </w:hyperlink>
      <w:r w:rsidRPr="00EA26C0">
        <w:rPr>
          <w:sz w:val="28"/>
          <w:szCs w:val="28"/>
        </w:rPr>
        <w:t xml:space="preserve"> "О внутренних войсках Министерства внутренних дел Российской Федерации" (в ред. от 05.04.2011).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Согласно </w:t>
      </w:r>
      <w:hyperlink r:id="rId368" w:history="1">
        <w:r w:rsidRPr="00EA26C0">
          <w:rPr>
            <w:sz w:val="28"/>
            <w:szCs w:val="28"/>
          </w:rPr>
          <w:t>п. "м" ст. 71</w:t>
        </w:r>
      </w:hyperlink>
      <w:r w:rsidRPr="00EA26C0">
        <w:rPr>
          <w:sz w:val="28"/>
          <w:szCs w:val="28"/>
        </w:rPr>
        <w:t xml:space="preserve"> Конституции оборона и безопасность находятся в ведении Российской Федерации, поэтому субъекты РФ, а также местные органы самоуправления не вправе создавать вооруженные формирования.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Состав рассматриваемого преступления </w:t>
      </w:r>
      <w:r w:rsidRPr="00EA26C0">
        <w:rPr>
          <w:b/>
          <w:bCs/>
          <w:sz w:val="28"/>
          <w:szCs w:val="28"/>
        </w:rPr>
        <w:t>формальный</w:t>
      </w:r>
      <w:r w:rsidRPr="00EA26C0">
        <w:rPr>
          <w:sz w:val="28"/>
          <w:szCs w:val="28"/>
        </w:rPr>
        <w:t xml:space="preserve">. Создание НВФ считается </w:t>
      </w:r>
      <w:r w:rsidRPr="00EA26C0">
        <w:rPr>
          <w:b/>
          <w:bCs/>
          <w:sz w:val="28"/>
          <w:szCs w:val="28"/>
        </w:rPr>
        <w:t>оконченным</w:t>
      </w:r>
      <w:r w:rsidRPr="00EA26C0">
        <w:rPr>
          <w:sz w:val="28"/>
          <w:szCs w:val="28"/>
        </w:rPr>
        <w:t xml:space="preserve"> преступлением с момента фактического образования формирования, т.е. с момента объединения нескольких лиц в группу и приобретения хотя бы некоторыми из них оружия, боеприпасов, взрывных устройств, боевой техники, а участие лица в НВФ - с момента совершения конкретных действий по обеспечению его деятельности (</w:t>
      </w:r>
      <w:hyperlink r:id="rId369" w:history="1">
        <w:r w:rsidRPr="00EA26C0">
          <w:rPr>
            <w:sz w:val="28"/>
            <w:szCs w:val="28"/>
          </w:rPr>
          <w:t>п. п. 24</w:t>
        </w:r>
      </w:hyperlink>
      <w:r w:rsidRPr="00EA26C0">
        <w:rPr>
          <w:sz w:val="28"/>
          <w:szCs w:val="28"/>
        </w:rPr>
        <w:t xml:space="preserve">, </w:t>
      </w:r>
      <w:hyperlink r:id="rId370" w:history="1">
        <w:r w:rsidRPr="00EA26C0">
          <w:rPr>
            <w:sz w:val="28"/>
            <w:szCs w:val="28"/>
          </w:rPr>
          <w:t>27</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Само по себе организационное оформление формирования без его вооружения образует покушение на создание и руководство таким формированием.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Под </w:t>
      </w:r>
      <w:r w:rsidRPr="00EA26C0">
        <w:rPr>
          <w:b/>
          <w:bCs/>
          <w:sz w:val="28"/>
          <w:szCs w:val="28"/>
        </w:rPr>
        <w:t>созданием НВФ</w:t>
      </w:r>
      <w:r w:rsidRPr="00EA26C0">
        <w:rPr>
          <w:sz w:val="28"/>
          <w:szCs w:val="28"/>
        </w:rPr>
        <w:t xml:space="preserve"> понимаются любые действия, направленные на его обоснование и организацию, функционирование, разработку структуры, устава, приобретение и обеспечение оружием, определение места дислокации, подбор и вовлечение лиц в состав формирования, их обучение, тренировку, обеспечение жилым помещением, обмундированием, питанием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Под </w:t>
      </w:r>
      <w:r w:rsidRPr="00EA26C0">
        <w:rPr>
          <w:b/>
          <w:bCs/>
          <w:sz w:val="28"/>
          <w:szCs w:val="28"/>
        </w:rPr>
        <w:t>руководством НВФ</w:t>
      </w:r>
      <w:r w:rsidRPr="00EA26C0">
        <w:rPr>
          <w:sz w:val="28"/>
          <w:szCs w:val="28"/>
        </w:rPr>
        <w:t xml:space="preserve"> понимаются любые действия с определением направлений конкретной деятельности уже созданного формирования по планированию, реорганизации этой деятельности, по созданию новых структурных подразделений или упразднению старых, расстановке командиров подразделений, организации контроля, поддержанию дисциплины, по определению и выполнению конкретных задач формирования на текущий момент, составлению планов общей направленности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Под </w:t>
      </w:r>
      <w:r w:rsidRPr="00EA26C0">
        <w:rPr>
          <w:b/>
          <w:bCs/>
          <w:sz w:val="28"/>
          <w:szCs w:val="28"/>
        </w:rPr>
        <w:t>финансированием НВФ</w:t>
      </w:r>
      <w:r w:rsidRPr="00EA26C0">
        <w:rPr>
          <w:sz w:val="28"/>
          <w:szCs w:val="28"/>
        </w:rPr>
        <w:t xml:space="preserve"> понимаются действия, указанные в </w:t>
      </w:r>
      <w:hyperlink r:id="rId371" w:history="1">
        <w:r w:rsidRPr="00EA26C0">
          <w:rPr>
            <w:sz w:val="28"/>
            <w:szCs w:val="28"/>
          </w:rPr>
          <w:t>примеч. 1 к ст. 205.1</w:t>
        </w:r>
      </w:hyperlink>
      <w:r w:rsidRPr="00EA26C0">
        <w:rPr>
          <w:sz w:val="28"/>
          <w:szCs w:val="28"/>
        </w:rPr>
        <w:t xml:space="preserve"> УК. Когда лицо содействует террористической деятельности путем финансирования НВФ, его действия охватываются </w:t>
      </w:r>
      <w:hyperlink r:id="rId372" w:history="1">
        <w:r w:rsidRPr="00EA26C0">
          <w:rPr>
            <w:sz w:val="28"/>
            <w:szCs w:val="28"/>
          </w:rPr>
          <w:t xml:space="preserve">ч. 1 </w:t>
        </w:r>
        <w:r w:rsidR="005515D0" w:rsidRPr="00EA26C0">
          <w:rPr>
            <w:sz w:val="28"/>
            <w:szCs w:val="28"/>
          </w:rPr>
          <w:t>этой</w:t>
        </w:r>
        <w:r w:rsidRPr="00EA26C0">
          <w:rPr>
            <w:sz w:val="28"/>
            <w:szCs w:val="28"/>
          </w:rPr>
          <w:t xml:space="preserve"> статьи</w:t>
        </w:r>
      </w:hyperlink>
      <w:r w:rsidRPr="00EA26C0">
        <w:rPr>
          <w:sz w:val="28"/>
          <w:szCs w:val="28"/>
        </w:rPr>
        <w:t xml:space="preserve">, и дополнительной квалификации по </w:t>
      </w:r>
      <w:hyperlink r:id="rId373" w:history="1">
        <w:r w:rsidRPr="00EA26C0">
          <w:rPr>
            <w:sz w:val="28"/>
            <w:szCs w:val="28"/>
          </w:rPr>
          <w:t>ч. 1 ст. 205.1</w:t>
        </w:r>
      </w:hyperlink>
      <w:r w:rsidRPr="00EA26C0">
        <w:rPr>
          <w:sz w:val="28"/>
          <w:szCs w:val="28"/>
        </w:rPr>
        <w:t xml:space="preserve"> УК не требуется (</w:t>
      </w:r>
      <w:hyperlink r:id="rId374" w:history="1">
        <w:r w:rsidRPr="00EA26C0">
          <w:rPr>
            <w:sz w:val="28"/>
            <w:szCs w:val="28"/>
          </w:rPr>
          <w:t>п. 26</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 xml:space="preserve">9. Под </w:t>
      </w:r>
      <w:r w:rsidRPr="00EA26C0">
        <w:rPr>
          <w:b/>
          <w:bCs/>
          <w:sz w:val="28"/>
          <w:szCs w:val="28"/>
        </w:rPr>
        <w:t>участием в НВФ</w:t>
      </w:r>
      <w:r w:rsidRPr="00EA26C0">
        <w:rPr>
          <w:sz w:val="28"/>
          <w:szCs w:val="28"/>
        </w:rPr>
        <w:t xml:space="preserve"> следует понимать вступление в такое формирование, членство в нем, прохождение обучения, тренировку, выполнение любых поручений, заданий руководства, получение денежного и вещевого довольствия, а также действия по обеспечению деятельности формирования без вхождения в его состав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w:t>
      </w:r>
      <w:r w:rsidRPr="00EA26C0">
        <w:rPr>
          <w:b/>
          <w:bCs/>
          <w:sz w:val="28"/>
          <w:szCs w:val="28"/>
        </w:rPr>
        <w:t>Субъективная сторона</w:t>
      </w:r>
      <w:r w:rsidRPr="00EA26C0">
        <w:rPr>
          <w:sz w:val="28"/>
          <w:szCs w:val="28"/>
        </w:rPr>
        <w:t xml:space="preserve"> характеризуется прямым умыслом. Лицо осознает, что создает НВФ, а равно руководит им или финансирует его, и желает создать такое формирование, а равно руководить им или финансировать его </w:t>
      </w:r>
      <w:hyperlink r:id="rId375" w:history="1">
        <w:r w:rsidRPr="00EA26C0">
          <w:rPr>
            <w:sz w:val="28"/>
            <w:szCs w:val="28"/>
          </w:rPr>
          <w:t xml:space="preserve">(ч. 1 </w:t>
        </w:r>
        <w:r w:rsidR="005515D0" w:rsidRPr="00EA26C0">
          <w:rPr>
            <w:sz w:val="28"/>
            <w:szCs w:val="28"/>
          </w:rPr>
          <w:t>этой</w:t>
        </w:r>
        <w:r w:rsidRPr="00EA26C0">
          <w:rPr>
            <w:sz w:val="28"/>
            <w:szCs w:val="28"/>
          </w:rPr>
          <w:t xml:space="preserve"> статьи)</w:t>
        </w:r>
      </w:hyperlink>
      <w:r w:rsidRPr="00EA26C0">
        <w:rPr>
          <w:sz w:val="28"/>
          <w:szCs w:val="28"/>
        </w:rPr>
        <w:t xml:space="preserve">. При участии в НВФ лицо осознает подобное участие и желает так действовать </w:t>
      </w:r>
      <w:hyperlink r:id="rId376" w:history="1">
        <w:r w:rsidRPr="00EA26C0">
          <w:rPr>
            <w:sz w:val="28"/>
            <w:szCs w:val="28"/>
          </w:rPr>
          <w:t xml:space="preserve">(ч. 2 </w:t>
        </w:r>
        <w:r w:rsidR="005515D0" w:rsidRPr="00EA26C0">
          <w:rPr>
            <w:sz w:val="28"/>
            <w:szCs w:val="28"/>
          </w:rPr>
          <w:t>этой</w:t>
        </w:r>
        <w:r w:rsidRPr="00EA26C0">
          <w:rPr>
            <w:sz w:val="28"/>
            <w:szCs w:val="28"/>
          </w:rPr>
          <w:t xml:space="preserve"> статьи)</w:t>
        </w:r>
      </w:hyperlink>
      <w:r w:rsidRPr="00EA26C0">
        <w:rPr>
          <w:sz w:val="28"/>
          <w:szCs w:val="28"/>
        </w:rPr>
        <w:t>. Мотивы и цели не влияют на квалификацию содеянного, могут учитываться при определении меры наказания, однако они играют решающую роль в отграничении этого преступления от сходных с ним деяний: бандитизма (</w:t>
      </w:r>
      <w:hyperlink r:id="rId377" w:history="1">
        <w:r w:rsidRPr="00EA26C0">
          <w:rPr>
            <w:sz w:val="28"/>
            <w:szCs w:val="28"/>
          </w:rPr>
          <w:t>ст. 209</w:t>
        </w:r>
      </w:hyperlink>
      <w:r w:rsidRPr="00EA26C0">
        <w:rPr>
          <w:sz w:val="28"/>
          <w:szCs w:val="28"/>
        </w:rPr>
        <w:t xml:space="preserve"> УК), организации преступного сообщества (</w:t>
      </w:r>
      <w:hyperlink r:id="rId378" w:history="1">
        <w:r w:rsidRPr="00EA26C0">
          <w:rPr>
            <w:sz w:val="28"/>
            <w:szCs w:val="28"/>
          </w:rPr>
          <w:t>ст. 210</w:t>
        </w:r>
      </w:hyperlink>
      <w:r w:rsidRPr="00EA26C0">
        <w:rPr>
          <w:sz w:val="28"/>
          <w:szCs w:val="28"/>
        </w:rPr>
        <w:t xml:space="preserve"> УК), вооруженного мятежа (</w:t>
      </w:r>
      <w:hyperlink r:id="rId379" w:history="1">
        <w:r w:rsidRPr="00EA26C0">
          <w:rPr>
            <w:sz w:val="28"/>
            <w:szCs w:val="28"/>
          </w:rPr>
          <w:t>ст. 279</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11. </w:t>
      </w:r>
      <w:r w:rsidRPr="00EA26C0">
        <w:rPr>
          <w:b/>
          <w:bCs/>
          <w:sz w:val="28"/>
          <w:szCs w:val="28"/>
        </w:rPr>
        <w:t>Субъект</w:t>
      </w:r>
      <w:r w:rsidRPr="00EA26C0">
        <w:rPr>
          <w:sz w:val="28"/>
          <w:szCs w:val="28"/>
        </w:rPr>
        <w:t xml:space="preserve"> преступления - вменяемое физическое лицо,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12. В </w:t>
      </w:r>
      <w:hyperlink r:id="rId380" w:history="1">
        <w:r w:rsidRPr="00EA26C0">
          <w:rPr>
            <w:sz w:val="28"/>
            <w:szCs w:val="28"/>
          </w:rPr>
          <w:t>примеч. к статье</w:t>
        </w:r>
      </w:hyperlink>
      <w:r w:rsidRPr="00EA26C0">
        <w:rPr>
          <w:sz w:val="28"/>
          <w:szCs w:val="28"/>
        </w:rPr>
        <w:t xml:space="preserve"> содержится поощрительная норма, согласно которой лицо освобождается от уголовной ответственности, если оно добровольно прекратило участие в НВФ и сдало оружие и если в его действиях не содержится иного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Добровольность прекращения участия в НВФ заключается в прекращении участия по собственной воле лица при наличии у него объективной возможности продолжить такое участие. Под лицами, сдавшими оружие, понимаются участники НВФ, которые сдали органам власти имеющееся у них оружие либо указали место его хранения. Участник НВФ, в силу возложенных на него обязанностей не обладающий оружием, может быть освобожден от уголовной ответственности на том основании, что он добровольно прекратил участие в НВФ и сообщил об этом органам власти (</w:t>
      </w:r>
      <w:hyperlink r:id="rId381" w:history="1">
        <w:r w:rsidRPr="00EA26C0">
          <w:rPr>
            <w:sz w:val="28"/>
            <w:szCs w:val="28"/>
          </w:rPr>
          <w:t>п. 30</w:t>
        </w:r>
      </w:hyperlink>
      <w:r w:rsidRPr="00EA26C0">
        <w:rPr>
          <w:sz w:val="28"/>
          <w:szCs w:val="28"/>
        </w:rPr>
        <w:t xml:space="preserve"> Постановления Пленума ВС РФ от 09.02.2012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13. Совершение лицом других преступлений в составе НВФ, например убийство, террористический акт, захват заложников и др., квалифицируется по совокупности с </w:t>
      </w:r>
      <w:r w:rsidR="00ED3D12">
        <w:rPr>
          <w:sz w:val="28"/>
          <w:szCs w:val="28"/>
        </w:rPr>
        <w:t>данной</w:t>
      </w:r>
      <w:r w:rsidRPr="00EA26C0">
        <w:rPr>
          <w:sz w:val="28"/>
          <w:szCs w:val="28"/>
        </w:rPr>
        <w:t xml:space="preserve"> </w:t>
      </w:r>
      <w:hyperlink r:id="rId382" w:history="1">
        <w:r w:rsidRPr="00EA26C0">
          <w:rPr>
            <w:sz w:val="28"/>
            <w:szCs w:val="28"/>
          </w:rPr>
          <w:t>статьей</w:t>
        </w:r>
      </w:hyperlink>
      <w:r w:rsidRPr="00EA26C0">
        <w:rPr>
          <w:sz w:val="28"/>
          <w:szCs w:val="28"/>
        </w:rPr>
        <w:t>. Лицо, создавшее или руководившее НВФ, несет ответственность за преступления, совершенные участниками формирования, если они охватывались его умыслом.</w:t>
      </w:r>
    </w:p>
    <w:p w:rsidR="00935B48" w:rsidRPr="00EA26C0" w:rsidRDefault="006F2656" w:rsidP="006F2656">
      <w:pPr>
        <w:widowControl w:val="0"/>
        <w:autoSpaceDE w:val="0"/>
        <w:autoSpaceDN w:val="0"/>
        <w:adjustRightInd w:val="0"/>
        <w:ind w:firstLine="540"/>
        <w:jc w:val="both"/>
        <w:outlineLvl w:val="2"/>
        <w:rPr>
          <w:sz w:val="28"/>
          <w:szCs w:val="28"/>
        </w:rPr>
      </w:pPr>
      <w:bookmarkStart w:id="39" w:name="Par5961"/>
      <w:bookmarkStart w:id="40" w:name="Par6001"/>
      <w:bookmarkStart w:id="41" w:name="_Toc396737571"/>
      <w:bookmarkEnd w:id="39"/>
      <w:bookmarkEnd w:id="40"/>
      <w:r w:rsidRPr="00EA26C0">
        <w:rPr>
          <w:sz w:val="28"/>
          <w:szCs w:val="28"/>
        </w:rPr>
        <w:t xml:space="preserve">2.10. </w:t>
      </w:r>
      <w:r w:rsidR="00935B48" w:rsidRPr="00EA26C0">
        <w:rPr>
          <w:sz w:val="28"/>
          <w:szCs w:val="28"/>
        </w:rPr>
        <w:t>Статья 210. Организация преступного сообщества (преступной организации) или участие в нем (ней)</w:t>
      </w:r>
      <w:bookmarkEnd w:id="41"/>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1. Особенность этого преступления состоит в том, что уголовная ответственность установлена за сам факт организации преступного сообщества (преступной организацией) либо участия в нем независимо от того, были ли совершены какие-либо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w:t>
      </w:r>
      <w:hyperlink r:id="rId383" w:history="1">
        <w:r w:rsidRPr="00EA26C0">
          <w:rPr>
            <w:sz w:val="28"/>
            <w:szCs w:val="28"/>
          </w:rPr>
          <w:t>Постановлении</w:t>
        </w:r>
      </w:hyperlink>
      <w:r w:rsidRPr="00EA26C0">
        <w:rPr>
          <w:sz w:val="28"/>
          <w:szCs w:val="28"/>
        </w:rPr>
        <w:t xml:space="preserve"> Пленума ВС РФ от 10.06.2010 </w:t>
      </w:r>
      <w:r w:rsidR="00325529" w:rsidRPr="00EA26C0">
        <w:rPr>
          <w:sz w:val="28"/>
          <w:szCs w:val="28"/>
        </w:rPr>
        <w:t>№</w:t>
      </w:r>
      <w:r w:rsidRPr="00EA26C0">
        <w:rPr>
          <w:sz w:val="28"/>
          <w:szCs w:val="28"/>
        </w:rPr>
        <w:t xml:space="preserve"> 12 приводится толкование понятия преступного сообщества, его признаков, а также признаки всех элементов состава этого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Объективная сторона</w:t>
      </w:r>
      <w:r w:rsidRPr="00EA26C0">
        <w:rPr>
          <w:sz w:val="28"/>
          <w:szCs w:val="28"/>
        </w:rPr>
        <w:t xml:space="preserve"> рассматриваемого деяния выражается в: а) </w:t>
      </w:r>
      <w:r w:rsidRPr="00EA26C0">
        <w:rPr>
          <w:sz w:val="28"/>
          <w:szCs w:val="28"/>
        </w:rPr>
        <w:lastRenderedPageBreak/>
        <w:t xml:space="preserve">создании преступного сообщества (преступной организации) в целях совместного совершения одного или нескольких тяжких или особо тяжких преступлений </w:t>
      </w:r>
      <w:hyperlink r:id="rId384" w:history="1">
        <w:r w:rsidRPr="00EA26C0">
          <w:rPr>
            <w:sz w:val="28"/>
            <w:szCs w:val="28"/>
          </w:rPr>
          <w:t>(ч. 1 статьи)</w:t>
        </w:r>
      </w:hyperlink>
      <w:r w:rsidRPr="00EA26C0">
        <w:rPr>
          <w:sz w:val="28"/>
          <w:szCs w:val="28"/>
        </w:rPr>
        <w:t xml:space="preserve">; б) руководстве таким сообществом (организацией) или входящими в него (нее) структурными подразделениями (ч. 1 статьи); в) координации преступных действий (ч. 1 статьи); г) создании устойчивых связей между различными самостоятельно действующими организованными группами или разделе сфер преступного влияния и преступных доходов между ними </w:t>
      </w:r>
      <w:hyperlink r:id="rId385" w:history="1">
        <w:r w:rsidR="00EA26C0">
          <w:rPr>
            <w:sz w:val="28"/>
            <w:szCs w:val="28"/>
          </w:rPr>
          <w:t xml:space="preserve">(ч. 1 </w:t>
        </w:r>
        <w:r w:rsidRPr="00EA26C0">
          <w:rPr>
            <w:sz w:val="28"/>
            <w:szCs w:val="28"/>
          </w:rPr>
          <w:t>статьи)</w:t>
        </w:r>
      </w:hyperlink>
      <w:r w:rsidRPr="00EA26C0">
        <w:rPr>
          <w:sz w:val="28"/>
          <w:szCs w:val="28"/>
        </w:rPr>
        <w:t xml:space="preserve">; д) участии в собрании организаторов, руководителей (лидеров) или иных представителей организованных групп (ч. 1 статьи); е) участии в преступном сообществе (преступной организации) </w:t>
      </w:r>
      <w:hyperlink r:id="rId386" w:history="1">
        <w:r w:rsidRPr="00EA26C0">
          <w:rPr>
            <w:sz w:val="28"/>
            <w:szCs w:val="28"/>
          </w:rPr>
          <w:t>(ч. 2 статьи)</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В </w:t>
      </w:r>
      <w:hyperlink r:id="rId387" w:history="1">
        <w:r w:rsidRPr="00EA26C0">
          <w:rPr>
            <w:sz w:val="28"/>
            <w:szCs w:val="28"/>
          </w:rPr>
          <w:t>ч. 4 ст. 35</w:t>
        </w:r>
      </w:hyperlink>
      <w:r w:rsidRPr="00EA26C0">
        <w:rPr>
          <w:sz w:val="28"/>
          <w:szCs w:val="28"/>
        </w:rPr>
        <w:t xml:space="preserve"> УК определено, что преступление признается совершенным </w:t>
      </w:r>
      <w:r w:rsidRPr="00EA26C0">
        <w:rPr>
          <w:b/>
          <w:bCs/>
          <w:sz w:val="28"/>
          <w:szCs w:val="28"/>
        </w:rPr>
        <w:t>преступным сообществом (преступной организацией),</w:t>
      </w:r>
      <w:r w:rsidRPr="00EA26C0">
        <w:rPr>
          <w:sz w:val="28"/>
          <w:szCs w:val="28"/>
        </w:rPr>
        <w:t xml:space="preserve"> если оно совершено структурированной организованной группой или объединением организованных групп, действующих под единым руководством, члены которых объединены в целях совместного совершения одного или нескольких тяжких либо особо тяжких преступлений для получения прямо или косвенно финансовой или иной материальной выгоды.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Преступное сообщество (преступная организация) отличается от иных видов преступных групп, в том числе от организованной группы, более сложной внутренней структурой, наличием цели совместного совершения тяжких или особо тяжких преступлений для получения прямо или косвенно финансовой или иной материальной выгоды, а также возможностью объединения двух или более организованных групп с той же целью.</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прямым получением финансовой или иной материальной выгоды</w:t>
      </w:r>
      <w:r w:rsidRPr="00EA26C0">
        <w:rPr>
          <w:sz w:val="28"/>
          <w:szCs w:val="28"/>
        </w:rPr>
        <w:t xml:space="preserve"> понимается совершение одного или нескольких тяжких либо особо тяжких преступлений, в результате которых осуществляется непосредственное противоправное обращение в пользу членов преступного сообщества (преступной организации) денежных средств, иного имущества.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косвенным получением финансовой или иной материальной выгоды</w:t>
      </w:r>
      <w:r w:rsidRPr="00EA26C0">
        <w:rPr>
          <w:sz w:val="28"/>
          <w:szCs w:val="28"/>
        </w:rPr>
        <w:t xml:space="preserve"> понимается совершение одного или нескольких тяжких либо особо тяжких преступлений, которые непосредственно не посягают на чужое имущество, однако обусловливают в дальнейшем получение денежных средств и прав на имущество или иной имущественной выгоды не только членами сообщества (организации), но и другими лицами (</w:t>
      </w:r>
      <w:hyperlink r:id="rId388" w:history="1">
        <w:r w:rsidRPr="00EA26C0">
          <w:rPr>
            <w:sz w:val="28"/>
            <w:szCs w:val="28"/>
          </w:rPr>
          <w:t>п. 2</w:t>
        </w:r>
      </w:hyperlink>
      <w:r w:rsidRPr="00EA26C0">
        <w:rPr>
          <w:sz w:val="28"/>
          <w:szCs w:val="28"/>
        </w:rPr>
        <w:t xml:space="preserve"> Постановления Пленума ВС РФ от 10.06.2010 </w:t>
      </w:r>
      <w:r w:rsidR="00325529" w:rsidRPr="00EA26C0">
        <w:rPr>
          <w:sz w:val="28"/>
          <w:szCs w:val="28"/>
        </w:rPr>
        <w:t>№</w:t>
      </w:r>
      <w:r w:rsidRPr="00EA26C0">
        <w:rPr>
          <w:sz w:val="28"/>
          <w:szCs w:val="28"/>
        </w:rPr>
        <w:t xml:space="preserve"> 12).</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Преступное сообщество (преступная организация) может осуществлять свою преступную деятельность в форме структурированной организованной группы либо объединения организованных групп, действующих под единым руководством.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структурированной организованной группой</w:t>
      </w:r>
      <w:r w:rsidRPr="00EA26C0">
        <w:rPr>
          <w:sz w:val="28"/>
          <w:szCs w:val="28"/>
        </w:rPr>
        <w:t xml:space="preserve"> следует понимать группу лиц, заранее объединившихся для совершения одного или нескольких тяжких либо особо тяжких преступлений, состоящую из подразделений (подгрупп, звеньев и т.п.), характеризующихся стабильностью состава и согласованностью своих действий. Кроме единого руководства такой группе присущи взаимодействие различных ее подразделений в целях реализации </w:t>
      </w:r>
      <w:r w:rsidRPr="00EA26C0">
        <w:rPr>
          <w:sz w:val="28"/>
          <w:szCs w:val="28"/>
        </w:rPr>
        <w:lastRenderedPageBreak/>
        <w:t>общих преступных намерений, распределение между ними функций, наличие возможной специализации в выполнении конкретных действий при совершении преступления и другие формы обеспечения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структурным подразделением преступного сообщества (преступной организации)</w:t>
      </w:r>
      <w:r w:rsidRPr="00EA26C0">
        <w:rPr>
          <w:sz w:val="28"/>
          <w:szCs w:val="28"/>
        </w:rPr>
        <w:t xml:space="preserve"> следует понимать функционально и (или) территориально обособленную группу, состоящую из двух или более лиц (включая руководителя этой группы), которая в рамках и в соответствии с целями преступного сообщества (преступной организации) осуществляет преступную деятельность. Такие структурные подразделения, объединенные для решения общих задач преступного сообщества (преступной организации), могут не только совершать отдельные преступления, но и выполнять иные задачи, направленные на обеспечение их функционирования.</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Объединение организованных групп</w:t>
      </w:r>
      <w:r w:rsidRPr="00EA26C0">
        <w:rPr>
          <w:sz w:val="28"/>
          <w:szCs w:val="28"/>
        </w:rPr>
        <w:t xml:space="preserve"> предполагает наличие единого руководства и устойчивых связей между самостоятельно действующими организованными группами, совместное планирование и участие в совершении одного или нескольких тяжких или особо тяжких преступлений, совместное выполнение иных действий, связанных с функционированием такого объединения.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4. Характерными признаками преступного сообщества (преступной организации) являются организованность, структурированность и специальная цель совместного совершения тяжких или особо тяжких преступлений для получения прямо или косвенно финансовой или иной материальной выгоды.</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Организованность</w:t>
      </w:r>
      <w:r w:rsidRPr="00EA26C0">
        <w:rPr>
          <w:sz w:val="28"/>
          <w:szCs w:val="28"/>
        </w:rPr>
        <w:t xml:space="preserve"> предполагает четкое распределение функций между соучастниками, тщательное планирование преступной деятельности, обеспечение преступной деятельности орудиями и средствами совершения преступления, безопасность сообщества, установление связей с коррумпированными чиновниками, наличие общей материально-финансовой базы и т.д.</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Признак структурированности</w:t>
      </w:r>
      <w:r w:rsidRPr="00EA26C0">
        <w:rPr>
          <w:sz w:val="28"/>
          <w:szCs w:val="28"/>
        </w:rPr>
        <w:t xml:space="preserve"> преступного сообщества (преступной организации) характеризует его (ее) строение, внутреннее устройство, включая наличие руководящего состава, иерархию организованных групп, подразделений, преступную специализацию, установленные правила взаимоотношения и поведения участников преступного сообщества, дисциплины и т.п.</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Признаком преступного сообщества (преступной организации) является наличие указанной в </w:t>
      </w:r>
      <w:hyperlink r:id="rId389" w:history="1">
        <w:r w:rsidRPr="00EA26C0">
          <w:rPr>
            <w:sz w:val="28"/>
            <w:szCs w:val="28"/>
          </w:rPr>
          <w:t>ч. 1 ст. 210</w:t>
        </w:r>
      </w:hyperlink>
      <w:r w:rsidRPr="00EA26C0">
        <w:rPr>
          <w:sz w:val="28"/>
          <w:szCs w:val="28"/>
        </w:rPr>
        <w:t xml:space="preserve"> УК </w:t>
      </w:r>
      <w:r w:rsidRPr="00EA26C0">
        <w:rPr>
          <w:b/>
          <w:bCs/>
          <w:sz w:val="28"/>
          <w:szCs w:val="28"/>
        </w:rPr>
        <w:t>специальной цели</w:t>
      </w:r>
      <w:r w:rsidRPr="00EA26C0">
        <w:rPr>
          <w:sz w:val="28"/>
          <w:szCs w:val="28"/>
        </w:rPr>
        <w:t xml:space="preserve"> совместного совершения одного или нескольких тяжких и особо тяжких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Хотя признак сплоченности преступного сообщества (преступной организации) прямо в законе не указан, однако их преступная деятельность определена совместностью совершения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Уголовная ответственность за создание преступного сообщества (преступной организации) или за участие в нем (ней) наступает в случаях, когда руководители (организаторы) и участники этого сообщества (организации) объединены умыслом на совершение тяжких и (или) особо тяжких преступлений при осознании ими общих целей функционирования такого сообщества </w:t>
      </w:r>
      <w:r w:rsidRPr="00EA26C0">
        <w:rPr>
          <w:sz w:val="28"/>
          <w:szCs w:val="28"/>
        </w:rPr>
        <w:lastRenderedPageBreak/>
        <w:t>(организации) и своей принадлежности к нему (ней).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Состав рассматриваемого преступления </w:t>
      </w:r>
      <w:r w:rsidRPr="00EA26C0">
        <w:rPr>
          <w:b/>
          <w:bCs/>
          <w:sz w:val="28"/>
          <w:szCs w:val="28"/>
        </w:rPr>
        <w:t>формальный</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Создание преступного сообщества (преступной организации) в целях совместного совершения одного или нескольких тяжких или особо тяжких преступлений считается </w:t>
      </w:r>
      <w:r w:rsidRPr="00EA26C0">
        <w:rPr>
          <w:b/>
          <w:bCs/>
          <w:sz w:val="28"/>
          <w:szCs w:val="28"/>
        </w:rPr>
        <w:t>оконченным</w:t>
      </w:r>
      <w:r w:rsidRPr="00EA26C0">
        <w:rPr>
          <w:sz w:val="28"/>
          <w:szCs w:val="28"/>
        </w:rPr>
        <w:t xml:space="preserve"> с момента их фактического образования, создания в составе организованной группы структурных подразделений или объединения организованных групп и совершения действий, свидетельствующих о готовности преступного сообщества (преступной организации) реализовать свои преступные намерения, независимо от того, совершены ли запланированные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Это может выразиться, например, в получении согласия членов сообщества, организации, объединения организаторов, руководителей на совместную единую преступную деятельность, на подчинение руководителю ранее созданных и уже существующих организованных групп, на планирование совершения тяжких или особо тяжких преступлений, на заключение условий раздела территорий, зон влияния, отраслей, масштаба преступной деятельности, ее финансирование, сохранение субкультуры, мер наказания и поощрения, легализацию преступных доходов, противодействие правоохранительным органам, налаживание квалифицированной юридической помощи, криминальных связей с представителями власти, подкуп, другие необходимые для осуществления преступной деятельности действия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Относительно руководства преступным сообществом (преступной организацией) или входящими в него (нее) структурными подразделениями </w:t>
      </w:r>
      <w:r w:rsidRPr="00EA26C0">
        <w:rPr>
          <w:b/>
          <w:bCs/>
          <w:sz w:val="28"/>
          <w:szCs w:val="28"/>
        </w:rPr>
        <w:t>оконченным</w:t>
      </w:r>
      <w:r w:rsidRPr="00EA26C0">
        <w:rPr>
          <w:sz w:val="28"/>
          <w:szCs w:val="28"/>
        </w:rPr>
        <w:t xml:space="preserve"> деяние следует признавать с момента получения согласия лица на выполнение соответствующих руководящих функций.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руководством преступным сообществом (преступной организацией)</w:t>
      </w:r>
      <w:r w:rsidRPr="00EA26C0">
        <w:rPr>
          <w:sz w:val="28"/>
          <w:szCs w:val="28"/>
        </w:rPr>
        <w:t xml:space="preserve"> или входящими в него (нее) структурными подразделениями следует понимать осуществление организационных и (или) управленческих функций в отношении преступного сообщества (преступной организации), его (ее) структурных подразделений, а также отдельных его (ее) участников как при совершении конкретных преступлений, так и при обеспечении деятельности преступного сообщества (преступной организации).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Такое руководство может выражаться, в частности, в определении целей, в разработке общих планов деятельности, в подготовке к совершению конкретных тяжких или особо тяжких преступлений, в совершении иных действий, направленных на достижение поставленных целей, например в распределении ролей между членами сообщества, в организации материально-технического обеспечения, в разработке способов совершения и сокрытия совершенных преступлений, в принятии мер безопасности, конспирации, в распределении средств, полученных от преступной деятельности, в легализации (отмывании) денежных средств, добытых преступным путем, в вербовке новых участников, внедрении членов преступного сообщества (преступной организации) в государственные органы.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Руководство преступным сообществом (преступной организацией) может осуществляться как единолично руководителем преступного сообщества </w:t>
      </w:r>
      <w:r w:rsidRPr="00EA26C0">
        <w:rPr>
          <w:sz w:val="28"/>
          <w:szCs w:val="28"/>
        </w:rPr>
        <w:lastRenderedPageBreak/>
        <w:t>(преступной организации), так и двумя и более лицами, объединившимися для совместного руководства (например, руководителем преступного сообщества (преступной организации), руководителем структурного подразделения, руководителем (лидером) организованной группы).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Под </w:t>
      </w:r>
      <w:r w:rsidRPr="00EA26C0">
        <w:rPr>
          <w:b/>
          <w:bCs/>
          <w:sz w:val="28"/>
          <w:szCs w:val="28"/>
        </w:rPr>
        <w:t>координацией преступных действий</w:t>
      </w:r>
      <w:r w:rsidRPr="00EA26C0">
        <w:rPr>
          <w:sz w:val="28"/>
          <w:szCs w:val="28"/>
        </w:rPr>
        <w:t xml:space="preserve"> следует понимать их согласование между несколькими организованными группами, входящими в преступное сообщество (преступную организацию), в целях совместного совершения запланированных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созданием устойчивых связей</w:t>
      </w:r>
      <w:r w:rsidRPr="00EA26C0">
        <w:rPr>
          <w:sz w:val="28"/>
          <w:szCs w:val="28"/>
        </w:rPr>
        <w:t xml:space="preserve"> между различными самостоятельно действующими организованными группами следует понимать, например, действия лица по объединению таких групп в целях осуществления совместных действий по планированию, совершению одного или нескольких тяжких или особо тяжких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Ответственность за координацию преступных действий, создание устойчивых связей, разработку планов и создание условий для совершения преступлений или раздел сфер преступного влияния и преступных доходов, совершенные лицом с использованием своего влияния на участников организованных групп, наступает с момента фактического установления контактов и взаимодействия в целях совершения указанных преступных действий.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Уголовная ответственность лица, принявшего участие в собрании организаторов, руководителей (лидеров) или иных представителей организованных групп, наступает в тех случаях, когда на таком собрании совместно обсуждались вопросы, связанные с планированием или организацией совершения деяний, указанных в диспозиции </w:t>
      </w:r>
      <w:hyperlink r:id="rId390" w:history="1">
        <w:r w:rsidRPr="00EA26C0">
          <w:rPr>
            <w:sz w:val="28"/>
            <w:szCs w:val="28"/>
          </w:rPr>
          <w:t xml:space="preserve">ч. 1 </w:t>
        </w:r>
        <w:r w:rsidR="00EA26C0">
          <w:rPr>
            <w:sz w:val="28"/>
            <w:szCs w:val="28"/>
          </w:rPr>
          <w:t xml:space="preserve">данной </w:t>
        </w:r>
        <w:r w:rsidRPr="00EA26C0">
          <w:rPr>
            <w:sz w:val="28"/>
            <w:szCs w:val="28"/>
          </w:rPr>
          <w:t>статьи</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Лицо, создавшее преступное сообщество (преступную организацию), его (ее) руководитель, а также лица, осуществляющие коллективное руководство таким сообществом (организацией), несут уголовную ответственность по </w:t>
      </w:r>
      <w:hyperlink r:id="rId391" w:history="1">
        <w:r w:rsidRPr="00EA26C0">
          <w:rPr>
            <w:sz w:val="28"/>
            <w:szCs w:val="28"/>
          </w:rPr>
          <w:t xml:space="preserve">ч. 1 </w:t>
        </w:r>
        <w:r w:rsidR="00ED3D12">
          <w:rPr>
            <w:sz w:val="28"/>
            <w:szCs w:val="28"/>
          </w:rPr>
          <w:t>данной</w:t>
        </w:r>
        <w:r w:rsidRPr="00EA26C0">
          <w:rPr>
            <w:sz w:val="28"/>
            <w:szCs w:val="28"/>
          </w:rPr>
          <w:t xml:space="preserve"> статьи</w:t>
        </w:r>
      </w:hyperlink>
      <w:r w:rsidRPr="00EA26C0">
        <w:rPr>
          <w:sz w:val="28"/>
          <w:szCs w:val="28"/>
        </w:rPr>
        <w:t xml:space="preserve"> за совершение хотя бы одного из указанных в ней преступных действий, а также по соответствующим статьям </w:t>
      </w:r>
      <w:hyperlink r:id="rId392" w:history="1">
        <w:r w:rsidRPr="00EA26C0">
          <w:rPr>
            <w:sz w:val="28"/>
            <w:szCs w:val="28"/>
          </w:rPr>
          <w:t>УК</w:t>
        </w:r>
      </w:hyperlink>
      <w:r w:rsidRPr="00EA26C0">
        <w:rPr>
          <w:sz w:val="28"/>
          <w:szCs w:val="28"/>
        </w:rPr>
        <w:t xml:space="preserve"> за все совершенные другими участниками преступного сообщества (преступной организации) преступления и в том случае, когда непосредственно не участвовали в совершении конкретных преступлений, но они охватывались их умыслом.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Дополнительной квалификации действий организатора или руководителя преступного сообщества по </w:t>
      </w:r>
      <w:hyperlink r:id="rId393" w:history="1">
        <w:r w:rsidRPr="00EA26C0">
          <w:rPr>
            <w:sz w:val="28"/>
            <w:szCs w:val="28"/>
          </w:rPr>
          <w:t xml:space="preserve">ч. 2 </w:t>
        </w:r>
        <w:r w:rsidR="00EA26C0">
          <w:rPr>
            <w:sz w:val="28"/>
            <w:szCs w:val="28"/>
          </w:rPr>
          <w:t>данной</w:t>
        </w:r>
        <w:r w:rsidRPr="00EA26C0">
          <w:rPr>
            <w:sz w:val="28"/>
            <w:szCs w:val="28"/>
          </w:rPr>
          <w:t xml:space="preserve"> статьи</w:t>
        </w:r>
      </w:hyperlink>
      <w:r w:rsidRPr="00EA26C0">
        <w:rPr>
          <w:sz w:val="28"/>
          <w:szCs w:val="28"/>
        </w:rPr>
        <w:t xml:space="preserve"> не требуется.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Участие в преступном сообществе (преступной организации) считается </w:t>
      </w:r>
      <w:r w:rsidRPr="00EA26C0">
        <w:rPr>
          <w:b/>
          <w:bCs/>
          <w:sz w:val="28"/>
          <w:szCs w:val="28"/>
        </w:rPr>
        <w:t>оконченным</w:t>
      </w:r>
      <w:r w:rsidRPr="00EA26C0">
        <w:rPr>
          <w:sz w:val="28"/>
          <w:szCs w:val="28"/>
        </w:rPr>
        <w:t xml:space="preserve"> с момента совершения хотя бы одного из указанных преступлений или иных конкретных действий по обеспечению деятельности преступного сообщества (преступной организации).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участием в преступном сообществе (преступной организации)</w:t>
      </w:r>
      <w:r w:rsidRPr="00EA26C0">
        <w:rPr>
          <w:sz w:val="28"/>
          <w:szCs w:val="28"/>
        </w:rPr>
        <w:t xml:space="preserve"> следует понимать вхождение в состав сообщества (организации), а также разработку планов по подготовке к совершению одного или нескольких тяжких или особо тяжких преступлений и (или) непосредственное совершение указанных преступлений либо выполнение лицом функциональных обязанностей по обеспечению деятельности такого сообщества, например </w:t>
      </w:r>
      <w:r w:rsidRPr="00EA26C0">
        <w:rPr>
          <w:sz w:val="28"/>
          <w:szCs w:val="28"/>
        </w:rPr>
        <w:lastRenderedPageBreak/>
        <w:t>финансирование, снабжение информацией, ведение документации, создание условий совершения преступлений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Лица, не являющиеся членами преступного сообщества (преступной организации), при оказании разового содействия их деятельности несут ответственность за соучастие в форме пособничества, а также за действия, образующие самостоятельный состав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10. Уголовная ответственность участника преступного сообщества (преступной организации) наступает независимо от его осведомленности о действиях других участников и обстоятельствах планируемых и совершаемых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 случаях, когда участник преступного сообщества (преступной организации) совершает преступление, которое не охватывалось умыслом других участников, когда преступление совершено не в связи с планами преступного сообщества (преступной организации), его действия рассматриваются как эксцесс исполнителя.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отсутствии договоренности с другими участниками преступного сообщества (преступной организации) совершенные участником этого сообщества (организации) действия, которые были направлены на обеспечение функциональной деятельности сообщества (организации), подлежат квалификации по соответствующей статье </w:t>
      </w:r>
      <w:hyperlink r:id="rId394" w:history="1">
        <w:r w:rsidRPr="00EA26C0">
          <w:rPr>
            <w:sz w:val="28"/>
            <w:szCs w:val="28"/>
          </w:rPr>
          <w:t>УК</w:t>
        </w:r>
      </w:hyperlink>
      <w:r w:rsidRPr="00EA26C0">
        <w:rPr>
          <w:sz w:val="28"/>
          <w:szCs w:val="28"/>
        </w:rPr>
        <w:t xml:space="preserve"> и </w:t>
      </w:r>
      <w:r w:rsidR="00EA26C0">
        <w:rPr>
          <w:sz w:val="28"/>
          <w:szCs w:val="28"/>
        </w:rPr>
        <w:t>данной</w:t>
      </w:r>
      <w:r w:rsidRPr="00EA26C0">
        <w:rPr>
          <w:sz w:val="28"/>
          <w:szCs w:val="28"/>
        </w:rPr>
        <w:t xml:space="preserve"> </w:t>
      </w:r>
      <w:hyperlink r:id="rId395" w:history="1">
        <w:r w:rsidRPr="00EA26C0">
          <w:rPr>
            <w:sz w:val="28"/>
            <w:szCs w:val="28"/>
          </w:rPr>
          <w:t>статье</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Если участники преступного сообщества (преступной организации), наряду с участием в сообществе (организации), создали устойчивую вооруженную группу (банду) либо руководили ей, то содеянное образует реальную совокупность преступлений, подлежит квалификации по </w:t>
      </w:r>
      <w:hyperlink r:id="rId396" w:history="1">
        <w:r w:rsidRPr="00EA26C0">
          <w:rPr>
            <w:sz w:val="28"/>
            <w:szCs w:val="28"/>
          </w:rPr>
          <w:t>ст. 209</w:t>
        </w:r>
      </w:hyperlink>
      <w:r w:rsidRPr="00EA26C0">
        <w:rPr>
          <w:sz w:val="28"/>
          <w:szCs w:val="28"/>
        </w:rPr>
        <w:t xml:space="preserve"> УК и </w:t>
      </w:r>
      <w:r w:rsidR="00EA26C0">
        <w:rPr>
          <w:sz w:val="28"/>
          <w:szCs w:val="28"/>
        </w:rPr>
        <w:t>данной</w:t>
      </w:r>
      <w:r w:rsidRPr="00EA26C0">
        <w:rPr>
          <w:sz w:val="28"/>
          <w:szCs w:val="28"/>
        </w:rPr>
        <w:t xml:space="preserve"> </w:t>
      </w:r>
      <w:hyperlink r:id="rId397" w:history="1">
        <w:r w:rsidRPr="00EA26C0">
          <w:rPr>
            <w:sz w:val="28"/>
            <w:szCs w:val="28"/>
          </w:rPr>
          <w:t>статье</w:t>
        </w:r>
      </w:hyperlink>
      <w:r w:rsidRPr="00EA26C0">
        <w:rPr>
          <w:sz w:val="28"/>
          <w:szCs w:val="28"/>
        </w:rPr>
        <w:t>, а при наличии к тому оснований также за участие в другом конкретном преступлении.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11.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xml:space="preserve">. Обязательным признаком является специальная </w:t>
      </w:r>
      <w:r w:rsidRPr="00EA26C0">
        <w:rPr>
          <w:b/>
          <w:bCs/>
          <w:sz w:val="28"/>
          <w:szCs w:val="28"/>
        </w:rPr>
        <w:t>цель</w:t>
      </w:r>
      <w:r w:rsidRPr="00EA26C0">
        <w:rPr>
          <w:sz w:val="28"/>
          <w:szCs w:val="28"/>
        </w:rPr>
        <w:t xml:space="preserve"> - совместное совершение одного или нескольких тяжких или особо тяжких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12. </w:t>
      </w:r>
      <w:r w:rsidRPr="00EA26C0">
        <w:rPr>
          <w:b/>
          <w:bCs/>
          <w:sz w:val="28"/>
          <w:szCs w:val="28"/>
        </w:rPr>
        <w:t>Субъект</w:t>
      </w:r>
      <w:r w:rsidRPr="00EA26C0">
        <w:rPr>
          <w:sz w:val="28"/>
          <w:szCs w:val="28"/>
        </w:rPr>
        <w:t xml:space="preserve"> преступления - вменяемое физическое лицо, достигшее 16-летнего возраста. Лица в возрасте от 14 до 16 лет, совершившие совместно с членами преступного сообщества (преступной организацией) конкретные преступления, подлежат уголовной ответственности лишь за те преступления, ответственность за совершение которых предусмотрена в </w:t>
      </w:r>
      <w:hyperlink r:id="rId398" w:history="1">
        <w:r w:rsidRPr="00EA26C0">
          <w:rPr>
            <w:sz w:val="28"/>
            <w:szCs w:val="28"/>
          </w:rPr>
          <w:t>ст. 20</w:t>
        </w:r>
      </w:hyperlink>
      <w:r w:rsidRPr="00EA26C0">
        <w:rPr>
          <w:sz w:val="28"/>
          <w:szCs w:val="28"/>
        </w:rPr>
        <w:t xml:space="preserve"> УК с 14 лет.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13. </w:t>
      </w:r>
      <w:hyperlink r:id="rId399" w:history="1">
        <w:r w:rsidRPr="00EA26C0">
          <w:rPr>
            <w:sz w:val="28"/>
            <w:szCs w:val="28"/>
          </w:rPr>
          <w:t>Часть 3 статьи</w:t>
        </w:r>
      </w:hyperlink>
      <w:r w:rsidRPr="00EA26C0">
        <w:rPr>
          <w:sz w:val="28"/>
          <w:szCs w:val="28"/>
        </w:rPr>
        <w:t xml:space="preserve"> предусматривает </w:t>
      </w:r>
      <w:r w:rsidRPr="00EA26C0">
        <w:rPr>
          <w:b/>
          <w:bCs/>
          <w:sz w:val="28"/>
          <w:szCs w:val="28"/>
        </w:rPr>
        <w:t>квалифицированный состав</w:t>
      </w:r>
      <w:r w:rsidRPr="00EA26C0">
        <w:rPr>
          <w:sz w:val="28"/>
          <w:szCs w:val="28"/>
        </w:rPr>
        <w:t xml:space="preserve"> преступления - совершение деяний, предусмотренных </w:t>
      </w:r>
      <w:hyperlink r:id="rId400" w:history="1">
        <w:r w:rsidRPr="00EA26C0">
          <w:rPr>
            <w:sz w:val="28"/>
            <w:szCs w:val="28"/>
          </w:rPr>
          <w:t>ч. ч. 1</w:t>
        </w:r>
      </w:hyperlink>
      <w:r w:rsidRPr="00EA26C0">
        <w:rPr>
          <w:sz w:val="28"/>
          <w:szCs w:val="28"/>
        </w:rPr>
        <w:t xml:space="preserve"> и </w:t>
      </w:r>
      <w:hyperlink r:id="rId401" w:history="1">
        <w:r w:rsidR="00EA26C0">
          <w:rPr>
            <w:sz w:val="28"/>
            <w:szCs w:val="28"/>
          </w:rPr>
          <w:t>2 данной</w:t>
        </w:r>
        <w:r w:rsidRPr="00EA26C0">
          <w:rPr>
            <w:sz w:val="28"/>
            <w:szCs w:val="28"/>
          </w:rPr>
          <w:t xml:space="preserve"> статьи</w:t>
        </w:r>
      </w:hyperlink>
      <w:r w:rsidRPr="00EA26C0">
        <w:rPr>
          <w:sz w:val="28"/>
          <w:szCs w:val="28"/>
        </w:rPr>
        <w:t xml:space="preserve">, лицом с </w:t>
      </w:r>
      <w:r w:rsidRPr="00EA26C0">
        <w:rPr>
          <w:b/>
          <w:bCs/>
          <w:sz w:val="28"/>
          <w:szCs w:val="28"/>
        </w:rPr>
        <w:t>использованием своего служебного положения. Субъект</w:t>
      </w:r>
      <w:r w:rsidRPr="00EA26C0">
        <w:rPr>
          <w:sz w:val="28"/>
          <w:szCs w:val="28"/>
        </w:rPr>
        <w:t xml:space="preserve"> этого преступления </w:t>
      </w:r>
      <w:r w:rsidRPr="00EA26C0">
        <w:rPr>
          <w:b/>
          <w:bCs/>
          <w:sz w:val="28"/>
          <w:szCs w:val="28"/>
        </w:rPr>
        <w:t>специальный</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использованием своего служебного положения</w:t>
      </w:r>
      <w:r w:rsidRPr="00EA26C0">
        <w:rPr>
          <w:sz w:val="28"/>
          <w:szCs w:val="28"/>
        </w:rPr>
        <w:t xml:space="preserve"> следует понимать действия, аналогичные предусмотренным в </w:t>
      </w:r>
      <w:hyperlink r:id="rId402" w:history="1">
        <w:r w:rsidRPr="00EA26C0">
          <w:rPr>
            <w:sz w:val="28"/>
            <w:szCs w:val="28"/>
          </w:rPr>
          <w:t>ст. 209</w:t>
        </w:r>
      </w:hyperlink>
      <w:r w:rsidRPr="00EA26C0">
        <w:rPr>
          <w:sz w:val="28"/>
          <w:szCs w:val="28"/>
        </w:rPr>
        <w:t xml:space="preserve"> УК. Это не только умышленное использование лицом своих служебных полномочий, но и оказание влияния, исходя из значимости и авторитета занимаемой им должности, на лицо, находящееся в его подчинении, для совершения им определенных действий, направленных на создание преступного сообщества (преступной организации) или участие в нем (ней).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К лицам, совершившим такие деяния, следует относить как должностных лиц, так и государственных служащих и служащих органов местного самоуправления, не относящихся к числу должностных лиц, а также лиц, постоянно, временно либо по специальному полномочию выполняющих организационно-распорядительные или административно-хозяйственные обязанности в коммерческой организации независимо от формы собственности или в некоммерческой организации, не являющейся государственным или муниципальным учреждением.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14. </w:t>
      </w:r>
      <w:hyperlink r:id="rId403" w:history="1">
        <w:r w:rsidRPr="00EA26C0">
          <w:rPr>
            <w:sz w:val="28"/>
            <w:szCs w:val="28"/>
          </w:rPr>
          <w:t>Часть 4 статьи</w:t>
        </w:r>
      </w:hyperlink>
      <w:r w:rsidRPr="00EA26C0">
        <w:rPr>
          <w:sz w:val="28"/>
          <w:szCs w:val="28"/>
        </w:rPr>
        <w:t xml:space="preserve"> также предусматривает </w:t>
      </w:r>
      <w:r w:rsidRPr="00EA26C0">
        <w:rPr>
          <w:b/>
          <w:bCs/>
          <w:sz w:val="28"/>
          <w:szCs w:val="28"/>
        </w:rPr>
        <w:t>квалифицированный состав</w:t>
      </w:r>
      <w:r w:rsidRPr="00EA26C0">
        <w:rPr>
          <w:sz w:val="28"/>
          <w:szCs w:val="28"/>
        </w:rPr>
        <w:t xml:space="preserve"> преступления - деяния, предусмотренные </w:t>
      </w:r>
      <w:hyperlink r:id="rId404" w:history="1">
        <w:r w:rsidRPr="00EA26C0">
          <w:rPr>
            <w:sz w:val="28"/>
            <w:szCs w:val="28"/>
          </w:rPr>
          <w:t xml:space="preserve">ч. 1 </w:t>
        </w:r>
        <w:r w:rsidR="00ED3D12">
          <w:rPr>
            <w:sz w:val="28"/>
            <w:szCs w:val="28"/>
          </w:rPr>
          <w:t>данной</w:t>
        </w:r>
        <w:r w:rsidRPr="00EA26C0">
          <w:rPr>
            <w:sz w:val="28"/>
            <w:szCs w:val="28"/>
          </w:rPr>
          <w:t xml:space="preserve"> статьи</w:t>
        </w:r>
      </w:hyperlink>
      <w:r w:rsidRPr="00EA26C0">
        <w:rPr>
          <w:sz w:val="28"/>
          <w:szCs w:val="28"/>
        </w:rPr>
        <w:t xml:space="preserve">, совершенные </w:t>
      </w:r>
      <w:r w:rsidRPr="00EA26C0">
        <w:rPr>
          <w:b/>
          <w:bCs/>
          <w:sz w:val="28"/>
          <w:szCs w:val="28"/>
        </w:rPr>
        <w:t>лицом, занимающим высшее положение в преступной иерархии</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Решая вопрос о таком субъекте, надлежит устанавливать занимаемое этим лицом положение в преступной иерархии, в чем конкретно выразились действия такого лица по созданию или руководству преступным сообществом (преступной организацией) либо по координации преступных действий, созданию устойчивых связей между различными самостоятельно действующими организованными группами либо по разделу сфер преступного влияния и преступных доходов, а также другие преступные действия, свидетельствующие о его авторитете и лидерстве в преступном сообществе (преступной организации). О лидерстве такого лица в преступной иерархии может свидетельствовать и наличие связей с экстремистскими и (или) террористическими организациями или наличие коррупционных связей и т.п.</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15. В </w:t>
      </w:r>
      <w:hyperlink r:id="rId405" w:history="1">
        <w:r w:rsidRPr="00EA26C0">
          <w:rPr>
            <w:sz w:val="28"/>
            <w:szCs w:val="28"/>
          </w:rPr>
          <w:t xml:space="preserve">примеч. к </w:t>
        </w:r>
        <w:r w:rsidR="00EA26C0">
          <w:rPr>
            <w:sz w:val="28"/>
            <w:szCs w:val="28"/>
          </w:rPr>
          <w:t>данной</w:t>
        </w:r>
        <w:r w:rsidRPr="00EA26C0">
          <w:rPr>
            <w:sz w:val="28"/>
            <w:szCs w:val="28"/>
          </w:rPr>
          <w:t xml:space="preserve"> статье</w:t>
        </w:r>
      </w:hyperlink>
      <w:r w:rsidRPr="00EA26C0">
        <w:rPr>
          <w:sz w:val="28"/>
          <w:szCs w:val="28"/>
        </w:rPr>
        <w:t xml:space="preserve"> предусматриваются три условия полного освобождения лица от уголовной ответственности: 1) добровольность прекращения участия в преступном сообществе (преступной организации) или входящем в него (нее) структурном подразделении либо собрании организаторов, руководителей (лидеров) или иных представителей организованных групп; 2) активное способствование раскрытию или пресечению этого преступления; 3) отсутствие в его действиях иного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Добровольность</w:t>
      </w:r>
      <w:r w:rsidRPr="00EA26C0">
        <w:rPr>
          <w:sz w:val="28"/>
          <w:szCs w:val="28"/>
        </w:rPr>
        <w:t xml:space="preserve"> предполагает прекращение лицом участия в преступном сообществе (преступной организации) по собственной воле вне зависимости от мотивов, при отсутствии вынужденных обстоятельств, при наличии у него объективной возможности продолжить свое участие. Например, лицо осознало свое заблуждение и ошибку участия в соответствующем преступном формировании, бесперспективность дальнейшего участия, раскаялось, стало опасаться за свою судьбу или за судьбу членов семьи, близких лиц и т.д.</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Активное способствование</w:t>
      </w:r>
      <w:r w:rsidRPr="00EA26C0">
        <w:rPr>
          <w:sz w:val="28"/>
          <w:szCs w:val="28"/>
        </w:rPr>
        <w:t xml:space="preserve"> предполагает такие действия лица, как явка с повинной, сообщение правоохранительным органам определенных данных о преступном сообществе (преступной организации), его руководителях, совершенных преступлениях, деньгах и имуществе, добытых преступным путем, орудиях и средствах преступления и т.д., которые могут быть совершены как в период нахождения лица в составе преступного формирования, в частности с целью прекращения его деятельности, так и после фактического выхода из него.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При наличии в действиях виновного лица иного состава преступления уголовная ответственность за это преступление не исключается.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 xml:space="preserve">16. Следует отметить, что </w:t>
      </w:r>
      <w:hyperlink r:id="rId406" w:history="1">
        <w:r w:rsidRPr="00EA26C0">
          <w:rPr>
            <w:sz w:val="28"/>
            <w:szCs w:val="28"/>
          </w:rPr>
          <w:t>УК</w:t>
        </w:r>
      </w:hyperlink>
      <w:r w:rsidRPr="00EA26C0">
        <w:rPr>
          <w:sz w:val="28"/>
          <w:szCs w:val="28"/>
        </w:rPr>
        <w:t xml:space="preserve"> не предусматривает ни в одном из составов преступлений в качестве квалифицирующего или особо квалифицирующего признака совершение преступления преступным сообществом (преступной организацией). Однако если преступное сообщество (преступная организация) совершает преступление, где в качестве квалифицирующего или особо квалифицирующего признака указана организованная группа, то такое преступление квалифицируется по этому признаку, так как преступное сообщество (преступная организация) является одним из видов организованной группы. Если состав совершенного преступления не предусматривает в качестве квалифицирующего признака совершение его организованной группой, то действия лица подлежат квалификации по квалифицирующему признаку "группой лиц по предварительному сговору", а при его отсутствии - по признаку "группой лиц".</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42" w:name="Par6066"/>
      <w:bookmarkStart w:id="43" w:name="_Toc396737572"/>
      <w:bookmarkEnd w:id="42"/>
      <w:r w:rsidRPr="00EA26C0">
        <w:rPr>
          <w:sz w:val="28"/>
          <w:szCs w:val="28"/>
        </w:rPr>
        <w:t xml:space="preserve">2.11. </w:t>
      </w:r>
      <w:r w:rsidR="00935B48" w:rsidRPr="00EA26C0">
        <w:rPr>
          <w:sz w:val="28"/>
          <w:szCs w:val="28"/>
        </w:rPr>
        <w:t>Статья 211. Угон судна воздушного или водного транспорта либо железнодорожного подвижного состава</w:t>
      </w:r>
      <w:bookmarkEnd w:id="43"/>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1. Опасность преступления в том, что ставятся под угрозу жизнь и здоровье граждан, в первую очередь пассажиров и экипажа судна воздушного или водного транспорта либо пассажиров и членов бригады железнодорожного подвижного состава, а также сохранность указанных судна, транспорта, состава или груза.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Дополнительным объектом</w:t>
      </w:r>
      <w:r w:rsidRPr="00EA26C0">
        <w:rPr>
          <w:sz w:val="28"/>
          <w:szCs w:val="28"/>
        </w:rPr>
        <w:t xml:space="preserve"> преступления могут выступать жизнь, здоровье, отношения собственности, коммерческие интересы владельцев груза, транспорта.</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Предметом</w:t>
      </w:r>
      <w:r w:rsidRPr="00EA26C0">
        <w:rPr>
          <w:sz w:val="28"/>
          <w:szCs w:val="28"/>
        </w:rPr>
        <w:t xml:space="preserve"> преступления являются воздушные и водные суда, железнодорожный подвижной состав.</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 </w:t>
      </w:r>
      <w:r w:rsidRPr="00EA26C0">
        <w:rPr>
          <w:b/>
          <w:bCs/>
          <w:sz w:val="28"/>
          <w:szCs w:val="28"/>
        </w:rPr>
        <w:t>судам воздушного транспорта</w:t>
      </w:r>
      <w:r w:rsidRPr="00EA26C0">
        <w:rPr>
          <w:sz w:val="28"/>
          <w:szCs w:val="28"/>
        </w:rPr>
        <w:t xml:space="preserve"> относятся летательные устройства, приводимые в движение двигателями, - самолет, вертолет, дирижабль, мотодельтаплан и др., а также воздухоплавательные аппараты - планер, воздушный шар и др., предназначенные для перемещения по воздуху людей, грузов, проведения научных исследований, спортивных мероприятий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Согласно Гаагской </w:t>
      </w:r>
      <w:hyperlink r:id="rId407" w:history="1">
        <w:r w:rsidRPr="00EA26C0">
          <w:rPr>
            <w:sz w:val="28"/>
            <w:szCs w:val="28"/>
          </w:rPr>
          <w:t>конвенции</w:t>
        </w:r>
      </w:hyperlink>
      <w:r w:rsidRPr="00EA26C0">
        <w:rPr>
          <w:sz w:val="28"/>
          <w:szCs w:val="28"/>
        </w:rPr>
        <w:t xml:space="preserve"> о борьбе с незаконным захватом воздушных судов от 16 декабря </w:t>
      </w:r>
      <w:smartTag w:uri="urn:schemas-microsoft-com:office:smarttags" w:element="metricconverter">
        <w:smartTagPr>
          <w:attr w:name="ProductID" w:val="1970 г"/>
        </w:smartTagPr>
        <w:r w:rsidRPr="00EA26C0">
          <w:rPr>
            <w:sz w:val="28"/>
            <w:szCs w:val="28"/>
          </w:rPr>
          <w:t>1970 г</w:t>
        </w:r>
      </w:smartTag>
      <w:r w:rsidRPr="00EA26C0">
        <w:rPr>
          <w:sz w:val="28"/>
          <w:szCs w:val="28"/>
        </w:rPr>
        <w:t>.</w:t>
      </w:r>
      <w:r w:rsidR="006F2656" w:rsidRPr="00EA26C0">
        <w:rPr>
          <w:rStyle w:val="aa"/>
          <w:sz w:val="28"/>
          <w:szCs w:val="28"/>
        </w:rPr>
        <w:footnoteReference w:id="73"/>
      </w:r>
      <w:r w:rsidRPr="00EA26C0">
        <w:rPr>
          <w:sz w:val="28"/>
          <w:szCs w:val="28"/>
        </w:rPr>
        <w:t xml:space="preserve"> угон воздушного судна является одной из наиболее опасных форм международного терроризма.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 </w:t>
      </w:r>
      <w:r w:rsidRPr="00EA26C0">
        <w:rPr>
          <w:b/>
          <w:bCs/>
          <w:sz w:val="28"/>
          <w:szCs w:val="28"/>
        </w:rPr>
        <w:t>судам водного транспорта</w:t>
      </w:r>
      <w:r w:rsidRPr="00EA26C0">
        <w:rPr>
          <w:sz w:val="28"/>
          <w:szCs w:val="28"/>
        </w:rPr>
        <w:t xml:space="preserve"> относятся плавательные средства, приводимые в движение двигателями морские, речные, озерные суда (кроме маломерных судов) - теплоходы, корабли, самоходные баржи, паромы, плавучие сооружения, подводные лодки, буксиры, спортивные, научные и другие суда, или силой ветра - яхты, парусники, катамараны и другие, предназначенные для перемещения по воде или под водой людей, грузов, буксировки, добычи полезных ископаемых, проведения строительных, технических работ, научных исследований, спортивных, культурных мероприятий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Безопасности морского судоходства посвящена </w:t>
      </w:r>
      <w:hyperlink r:id="rId408" w:history="1">
        <w:r w:rsidRPr="00EA26C0">
          <w:rPr>
            <w:sz w:val="28"/>
            <w:szCs w:val="28"/>
          </w:rPr>
          <w:t>Конвенция</w:t>
        </w:r>
      </w:hyperlink>
      <w:r w:rsidRPr="00EA26C0">
        <w:rPr>
          <w:sz w:val="28"/>
          <w:szCs w:val="28"/>
        </w:rPr>
        <w:t xml:space="preserve"> о борьбе с </w:t>
      </w:r>
      <w:r w:rsidRPr="00EA26C0">
        <w:rPr>
          <w:sz w:val="28"/>
          <w:szCs w:val="28"/>
        </w:rPr>
        <w:lastRenderedPageBreak/>
        <w:t xml:space="preserve">незаконными актами, направленными против безопасности морского судоходства, заключенная в Риме 10 марта </w:t>
      </w:r>
      <w:smartTag w:uri="urn:schemas-microsoft-com:office:smarttags" w:element="metricconverter">
        <w:smartTagPr>
          <w:attr w:name="ProductID" w:val="1988 г"/>
        </w:smartTagPr>
        <w:r w:rsidRPr="00EA26C0">
          <w:rPr>
            <w:sz w:val="28"/>
            <w:szCs w:val="28"/>
          </w:rPr>
          <w:t>1988 г</w:t>
        </w:r>
      </w:smartTag>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 </w:t>
      </w:r>
      <w:r w:rsidRPr="00EA26C0">
        <w:rPr>
          <w:b/>
          <w:bCs/>
          <w:sz w:val="28"/>
          <w:szCs w:val="28"/>
        </w:rPr>
        <w:t>железнодорожному подвижному составу</w:t>
      </w:r>
      <w:r w:rsidRPr="00EA26C0">
        <w:rPr>
          <w:sz w:val="28"/>
          <w:szCs w:val="28"/>
        </w:rPr>
        <w:t xml:space="preserve"> относятся средства передвижения по рельсам для перевозки людей, грузов, проведения строительных работ, иной предназначенный для обеспечения осуществления перевозок и функционирования инфраструктуры железнодорожный подвижной состав - электровозы, тепловозы, мотовозы, паровозы, вагоны и поезда, авто- и электродрезины и др.</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рассматриваемого деяния выражается в угоне судна воздушного или водного транспорта либо железнодорожного подвижного состава, а равно в захвате такого судна или состава в целях угона.</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Угон</w:t>
      </w:r>
      <w:r w:rsidRPr="00EA26C0">
        <w:rPr>
          <w:sz w:val="28"/>
          <w:szCs w:val="28"/>
        </w:rPr>
        <w:t xml:space="preserve"> предполагает незаконное самовольное перемещение судна воздушного, водного транспорта либо железнодорожного состава. Расстояние, на которое они при угоне перемещены, не имеет значения. Кроме этого, состав преступления, предусмотренный </w:t>
      </w:r>
      <w:r w:rsidR="00ED3D12">
        <w:rPr>
          <w:sz w:val="28"/>
          <w:szCs w:val="28"/>
        </w:rPr>
        <w:t>данной</w:t>
      </w:r>
      <w:r w:rsidRPr="00EA26C0">
        <w:rPr>
          <w:sz w:val="28"/>
          <w:szCs w:val="28"/>
        </w:rPr>
        <w:t xml:space="preserve"> </w:t>
      </w:r>
      <w:hyperlink r:id="rId409" w:history="1">
        <w:r w:rsidRPr="00EA26C0">
          <w:rPr>
            <w:sz w:val="28"/>
            <w:szCs w:val="28"/>
          </w:rPr>
          <w:t>статьей</w:t>
        </w:r>
      </w:hyperlink>
      <w:r w:rsidRPr="00EA26C0">
        <w:rPr>
          <w:sz w:val="28"/>
          <w:szCs w:val="28"/>
        </w:rPr>
        <w:t xml:space="preserve">, может иметь место и в случаях, когда соответствующее транспортное средство передается при выполнении требования виновного лица об этом как условия освобождения захваченного заложника, и в таких случаях деяние квалифицируется по совокупности со </w:t>
      </w:r>
      <w:hyperlink r:id="rId410" w:history="1">
        <w:r w:rsidRPr="00EA26C0">
          <w:rPr>
            <w:sz w:val="28"/>
            <w:szCs w:val="28"/>
          </w:rPr>
          <w:t>ст. 206</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Захват</w:t>
      </w:r>
      <w:r w:rsidRPr="00EA26C0">
        <w:rPr>
          <w:sz w:val="28"/>
          <w:szCs w:val="28"/>
        </w:rPr>
        <w:t xml:space="preserve"> судна воздушного или водного транспорта или железнодорожного подвижного состава предполагает установление незаконного контроля над соответствующим судном, транспортом или подвижным составом, в результате чего возможность их передвижения зависит от воли угонщика, который при этом может лично управлять транспортным средством, или понуждать путем угроз или физического насилия к экипажу, пассажирам, другим лицам выполнять указания угонщика по использованию транспорта по его усмотрению. Захват предшествует угону. Указанный в </w:t>
      </w:r>
      <w:hyperlink r:id="rId411" w:history="1">
        <w:r w:rsidRPr="00EA26C0">
          <w:rPr>
            <w:sz w:val="28"/>
            <w:szCs w:val="28"/>
          </w:rPr>
          <w:t>ч. 1 статьи</w:t>
        </w:r>
      </w:hyperlink>
      <w:r w:rsidRPr="00EA26C0">
        <w:rPr>
          <w:sz w:val="28"/>
          <w:szCs w:val="28"/>
        </w:rPr>
        <w:t xml:space="preserve"> захват может осуществляться с применением насилия, не опасного для жизни или здоровья (</w:t>
      </w:r>
      <w:hyperlink r:id="rId412" w:history="1">
        <w:r w:rsidRPr="00EA26C0">
          <w:rPr>
            <w:sz w:val="28"/>
            <w:szCs w:val="28"/>
          </w:rPr>
          <w:t>ст. 116</w:t>
        </w:r>
      </w:hyperlink>
      <w:r w:rsidRPr="00EA26C0">
        <w:rPr>
          <w:sz w:val="28"/>
          <w:szCs w:val="28"/>
        </w:rPr>
        <w:t xml:space="preserve"> УК), или угрозы применения такого насилия.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Захват также может быть ненасильственным, например, в отсутствие членов экипажа, поездной бригады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Преступление имеет </w:t>
      </w:r>
      <w:r w:rsidRPr="00EA26C0">
        <w:rPr>
          <w:b/>
          <w:bCs/>
          <w:sz w:val="28"/>
          <w:szCs w:val="28"/>
        </w:rPr>
        <w:t>формальный состав.</w:t>
      </w:r>
      <w:r w:rsidRPr="00EA26C0">
        <w:rPr>
          <w:sz w:val="28"/>
          <w:szCs w:val="28"/>
        </w:rPr>
        <w:t xml:space="preserve"> Угон или захват считается </w:t>
      </w:r>
      <w:r w:rsidRPr="00EA26C0">
        <w:rPr>
          <w:b/>
          <w:bCs/>
          <w:sz w:val="28"/>
          <w:szCs w:val="28"/>
        </w:rPr>
        <w:t>оконченным</w:t>
      </w:r>
      <w:r w:rsidRPr="00EA26C0">
        <w:rPr>
          <w:sz w:val="28"/>
          <w:szCs w:val="28"/>
        </w:rPr>
        <w:t xml:space="preserve"> с момента приведения захваченного транспортного средства в движение либо, если захват произошел в движении, с момента, когда угонщик получил возможность осуществлять управление транспортным средством лично или установил контроль над транспортным средством либо его экипажем и получил возможность распоряжаться по своему усмотрению.</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Субъективная сторона</w:t>
      </w:r>
      <w:r w:rsidRPr="00EA26C0">
        <w:rPr>
          <w:sz w:val="28"/>
          <w:szCs w:val="28"/>
        </w:rPr>
        <w:t xml:space="preserve"> преступления характеризуется виной в виде </w:t>
      </w:r>
      <w:r w:rsidRPr="00EA26C0">
        <w:rPr>
          <w:b/>
          <w:bCs/>
          <w:sz w:val="28"/>
          <w:szCs w:val="28"/>
        </w:rPr>
        <w:t>прямого умысла,</w:t>
      </w:r>
      <w:r w:rsidRPr="00EA26C0">
        <w:rPr>
          <w:sz w:val="28"/>
          <w:szCs w:val="28"/>
        </w:rPr>
        <w:t xml:space="preserve"> лицо осознает, что совершает угон или захват транспортного средства, и желает этого.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Обязательным признаком субъективной стороны при захвате является то, что захват совершается с </w:t>
      </w:r>
      <w:r w:rsidRPr="00EA26C0">
        <w:rPr>
          <w:b/>
          <w:bCs/>
          <w:sz w:val="28"/>
          <w:szCs w:val="28"/>
        </w:rPr>
        <w:t>целью</w:t>
      </w:r>
      <w:r w:rsidRPr="00EA26C0">
        <w:rPr>
          <w:sz w:val="28"/>
          <w:szCs w:val="28"/>
        </w:rPr>
        <w:t xml:space="preserve"> угона воздушного, водного транспорта или подвижного железнодорожного состава. Цель самого угона либо захвата транспортных средств значения для квалификации по </w:t>
      </w:r>
      <w:r w:rsidR="00EA26C0">
        <w:rPr>
          <w:sz w:val="28"/>
          <w:szCs w:val="28"/>
        </w:rPr>
        <w:t>данной</w:t>
      </w:r>
      <w:r w:rsidRPr="00EA26C0">
        <w:rPr>
          <w:sz w:val="28"/>
          <w:szCs w:val="28"/>
        </w:rPr>
        <w:t xml:space="preserve"> </w:t>
      </w:r>
      <w:hyperlink r:id="rId413" w:history="1">
        <w:r w:rsidRPr="00EA26C0">
          <w:rPr>
            <w:sz w:val="28"/>
            <w:szCs w:val="28"/>
          </w:rPr>
          <w:t>статье</w:t>
        </w:r>
      </w:hyperlink>
      <w:r w:rsidRPr="00EA26C0">
        <w:rPr>
          <w:sz w:val="28"/>
          <w:szCs w:val="28"/>
        </w:rPr>
        <w:t xml:space="preserve"> не имеет и может быть любая, например совершение террористического акта, незаконное </w:t>
      </w:r>
      <w:r w:rsidRPr="00EA26C0">
        <w:rPr>
          <w:sz w:val="28"/>
          <w:szCs w:val="28"/>
        </w:rPr>
        <w:lastRenderedPageBreak/>
        <w:t>пересечение границы, хищение перевозимого груза, контрабанда и другие преступления, которые образуют совокупность соответствующих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Если захват совершен не с целью угона, а для другой цели, например для захвата заложников, находящихся в судне или на транспорте, и требования как условия их освобождения выдвигаются на месте захвата, сами судно или транспорт не перемещаются, то ответственность по </w:t>
      </w:r>
      <w:r w:rsidR="00EA26C0">
        <w:rPr>
          <w:sz w:val="28"/>
          <w:szCs w:val="28"/>
        </w:rPr>
        <w:t>данной</w:t>
      </w:r>
      <w:r w:rsidRPr="00EA26C0">
        <w:rPr>
          <w:sz w:val="28"/>
          <w:szCs w:val="28"/>
        </w:rPr>
        <w:t xml:space="preserve"> </w:t>
      </w:r>
      <w:hyperlink r:id="rId414" w:history="1">
        <w:r w:rsidRPr="00EA26C0">
          <w:rPr>
            <w:sz w:val="28"/>
            <w:szCs w:val="28"/>
          </w:rPr>
          <w:t>статье</w:t>
        </w:r>
      </w:hyperlink>
      <w:r w:rsidRPr="00EA26C0">
        <w:rPr>
          <w:sz w:val="28"/>
          <w:szCs w:val="28"/>
        </w:rPr>
        <w:t xml:space="preserve"> не наступает, и в таких случаях действия виновного лица квалифицируются соответственно с содеянным, в частности при захвате заложника по </w:t>
      </w:r>
      <w:hyperlink r:id="rId415" w:history="1">
        <w:r w:rsidRPr="00EA26C0">
          <w:rPr>
            <w:sz w:val="28"/>
            <w:szCs w:val="28"/>
          </w:rPr>
          <w:t>ст. 206</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w:t>
      </w:r>
      <w:r w:rsidRPr="00EA26C0">
        <w:rPr>
          <w:b/>
          <w:bCs/>
          <w:sz w:val="28"/>
          <w:szCs w:val="28"/>
        </w:rPr>
        <w:t>Субъект</w:t>
      </w:r>
      <w:r w:rsidRPr="00EA26C0">
        <w:rPr>
          <w:sz w:val="28"/>
          <w:szCs w:val="28"/>
        </w:rPr>
        <w:t xml:space="preserve"> преступления - вменяемое физическое лицо,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hyperlink r:id="rId416" w:history="1">
        <w:r w:rsidRPr="00EA26C0">
          <w:rPr>
            <w:sz w:val="28"/>
            <w:szCs w:val="28"/>
          </w:rPr>
          <w:t>Часть 2 статьи</w:t>
        </w:r>
      </w:hyperlink>
      <w:r w:rsidRPr="00EA26C0">
        <w:rPr>
          <w:sz w:val="28"/>
          <w:szCs w:val="28"/>
        </w:rPr>
        <w:t xml:space="preserve"> предусматривает </w:t>
      </w:r>
      <w:r w:rsidRPr="00EA26C0">
        <w:rPr>
          <w:b/>
          <w:bCs/>
          <w:sz w:val="28"/>
          <w:szCs w:val="28"/>
        </w:rPr>
        <w:t>квалифицированные составы</w:t>
      </w:r>
      <w:r w:rsidRPr="00EA26C0">
        <w:rPr>
          <w:sz w:val="28"/>
          <w:szCs w:val="28"/>
        </w:rPr>
        <w:t xml:space="preserve"> преступления: 1) </w:t>
      </w:r>
      <w:r w:rsidRPr="00EA26C0">
        <w:rPr>
          <w:b/>
          <w:bCs/>
          <w:sz w:val="28"/>
          <w:szCs w:val="28"/>
        </w:rPr>
        <w:t>группой лиц по предварительному сговору</w:t>
      </w:r>
      <w:r w:rsidRPr="00EA26C0">
        <w:rPr>
          <w:sz w:val="28"/>
          <w:szCs w:val="28"/>
        </w:rPr>
        <w:t xml:space="preserve"> (</w:t>
      </w:r>
      <w:hyperlink r:id="rId417" w:history="1">
        <w:r w:rsidRPr="00EA26C0">
          <w:rPr>
            <w:sz w:val="28"/>
            <w:szCs w:val="28"/>
          </w:rPr>
          <w:t>ст. 35</w:t>
        </w:r>
      </w:hyperlink>
      <w:r w:rsidRPr="00EA26C0">
        <w:rPr>
          <w:sz w:val="28"/>
          <w:szCs w:val="28"/>
        </w:rPr>
        <w:t xml:space="preserve"> УК); 2) </w:t>
      </w:r>
      <w:r w:rsidRPr="00EA26C0">
        <w:rPr>
          <w:b/>
          <w:bCs/>
          <w:sz w:val="28"/>
          <w:szCs w:val="28"/>
        </w:rPr>
        <w:t>с применением насилия, опасного для жизни или здоровья, либо с угрозой применения такого насилия</w:t>
      </w:r>
      <w:r w:rsidRPr="00EA26C0">
        <w:rPr>
          <w:sz w:val="28"/>
          <w:szCs w:val="28"/>
        </w:rPr>
        <w:t xml:space="preserve"> (</w:t>
      </w:r>
      <w:hyperlink r:id="rId418" w:history="1">
        <w:r w:rsidRPr="00EA26C0">
          <w:rPr>
            <w:sz w:val="28"/>
            <w:szCs w:val="28"/>
          </w:rPr>
          <w:t>ст. ст. 111</w:t>
        </w:r>
      </w:hyperlink>
      <w:r w:rsidRPr="00EA26C0">
        <w:rPr>
          <w:sz w:val="28"/>
          <w:szCs w:val="28"/>
        </w:rPr>
        <w:t xml:space="preserve">, </w:t>
      </w:r>
      <w:hyperlink r:id="rId419" w:history="1">
        <w:r w:rsidRPr="00EA26C0">
          <w:rPr>
            <w:sz w:val="28"/>
            <w:szCs w:val="28"/>
          </w:rPr>
          <w:t>112</w:t>
        </w:r>
      </w:hyperlink>
      <w:r w:rsidRPr="00EA26C0">
        <w:rPr>
          <w:sz w:val="28"/>
          <w:szCs w:val="28"/>
        </w:rPr>
        <w:t xml:space="preserve">, </w:t>
      </w:r>
      <w:hyperlink r:id="rId420" w:history="1">
        <w:r w:rsidRPr="00EA26C0">
          <w:rPr>
            <w:sz w:val="28"/>
            <w:szCs w:val="28"/>
          </w:rPr>
          <w:t>115</w:t>
        </w:r>
      </w:hyperlink>
      <w:r w:rsidRPr="00EA26C0">
        <w:rPr>
          <w:sz w:val="28"/>
          <w:szCs w:val="28"/>
        </w:rPr>
        <w:t xml:space="preserve">, </w:t>
      </w:r>
      <w:hyperlink r:id="rId421" w:history="1">
        <w:r w:rsidRPr="00EA26C0">
          <w:rPr>
            <w:sz w:val="28"/>
            <w:szCs w:val="28"/>
          </w:rPr>
          <w:t>117</w:t>
        </w:r>
      </w:hyperlink>
      <w:r w:rsidRPr="00EA26C0">
        <w:rPr>
          <w:sz w:val="28"/>
          <w:szCs w:val="28"/>
        </w:rPr>
        <w:t xml:space="preserve"> УК); 3) </w:t>
      </w:r>
      <w:r w:rsidRPr="00EA26C0">
        <w:rPr>
          <w:b/>
          <w:bCs/>
          <w:sz w:val="28"/>
          <w:szCs w:val="28"/>
        </w:rPr>
        <w:t>с применением оружия или предметов, используемых в качестве оружия.</w:t>
      </w:r>
      <w:r w:rsidRPr="00EA26C0">
        <w:rPr>
          <w:sz w:val="28"/>
          <w:szCs w:val="28"/>
        </w:rPr>
        <w:t xml:space="preserve"> Под </w:t>
      </w:r>
      <w:r w:rsidRPr="00EA26C0">
        <w:rPr>
          <w:b/>
          <w:bCs/>
          <w:sz w:val="28"/>
          <w:szCs w:val="28"/>
        </w:rPr>
        <w:t>оружием</w:t>
      </w:r>
      <w:r w:rsidRPr="00EA26C0">
        <w:rPr>
          <w:sz w:val="28"/>
          <w:szCs w:val="28"/>
        </w:rPr>
        <w:t xml:space="preserve"> понимается любой вид оружия - огнестрельное, холодное, газовое, боевое оружие, в том числе и не указанное в </w:t>
      </w:r>
      <w:hyperlink r:id="rId422" w:history="1">
        <w:r w:rsidRPr="00EA26C0">
          <w:rPr>
            <w:sz w:val="28"/>
            <w:szCs w:val="28"/>
          </w:rPr>
          <w:t>Законе</w:t>
        </w:r>
      </w:hyperlink>
      <w:r w:rsidRPr="00EA26C0">
        <w:rPr>
          <w:sz w:val="28"/>
          <w:szCs w:val="28"/>
        </w:rPr>
        <w:t xml:space="preserve"> об оружии. Предметом, используемым в качестве оружия, может быть любой подобранный на месте или заранее принесенный, приспособленный для причинения вреда здоровью человека предмет.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hyperlink r:id="rId423" w:history="1">
        <w:r w:rsidRPr="00EA26C0">
          <w:rPr>
            <w:sz w:val="28"/>
            <w:szCs w:val="28"/>
          </w:rPr>
          <w:t>Часть 3 статьи</w:t>
        </w:r>
      </w:hyperlink>
      <w:r w:rsidRPr="00EA26C0">
        <w:rPr>
          <w:sz w:val="28"/>
          <w:szCs w:val="28"/>
        </w:rPr>
        <w:t xml:space="preserve"> предусматривает </w:t>
      </w:r>
      <w:r w:rsidRPr="00EA26C0">
        <w:rPr>
          <w:b/>
          <w:bCs/>
          <w:sz w:val="28"/>
          <w:szCs w:val="28"/>
        </w:rPr>
        <w:t>особо квалифицированные составы</w:t>
      </w:r>
      <w:r w:rsidRPr="00EA26C0">
        <w:rPr>
          <w:sz w:val="28"/>
          <w:szCs w:val="28"/>
        </w:rPr>
        <w:t xml:space="preserve"> преступления: те же деяния, если они совершены </w:t>
      </w:r>
      <w:r w:rsidRPr="00EA26C0">
        <w:rPr>
          <w:b/>
          <w:bCs/>
          <w:sz w:val="28"/>
          <w:szCs w:val="28"/>
        </w:rPr>
        <w:t>организованной группой</w:t>
      </w:r>
      <w:r w:rsidRPr="00EA26C0">
        <w:rPr>
          <w:sz w:val="28"/>
          <w:szCs w:val="28"/>
        </w:rPr>
        <w:t xml:space="preserve"> (</w:t>
      </w:r>
      <w:hyperlink r:id="rId424" w:history="1">
        <w:r w:rsidRPr="00EA26C0">
          <w:rPr>
            <w:sz w:val="28"/>
            <w:szCs w:val="28"/>
          </w:rPr>
          <w:t>ст. 35</w:t>
        </w:r>
      </w:hyperlink>
      <w:r w:rsidRPr="00EA26C0">
        <w:rPr>
          <w:sz w:val="28"/>
          <w:szCs w:val="28"/>
        </w:rPr>
        <w:t xml:space="preserve"> УК) либо </w:t>
      </w:r>
      <w:r w:rsidRPr="00EA26C0">
        <w:rPr>
          <w:b/>
          <w:bCs/>
          <w:sz w:val="28"/>
          <w:szCs w:val="28"/>
        </w:rPr>
        <w:t>повлекли по неосторожности смерть человека или иные тяжкие последствия</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Иные тяжкие последствия являются оценочным понятием, ими могут быть крушение, авария судна, транспортного средства, значительный материальный ущерб, связанный с уничтожением или повреждением перевозимого груза, имущества, причинение тяжкого вреда здоровью нескольким потерпевшим, значительное загрязнение окружающей среды, дезорганизация работы транспортного предприятия и т.д.</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Субъективная сторона</w:t>
      </w:r>
      <w:r w:rsidRPr="00EA26C0">
        <w:rPr>
          <w:sz w:val="28"/>
          <w:szCs w:val="28"/>
        </w:rPr>
        <w:t xml:space="preserve"> угона в случаях наступления по неосторожности смерти человека или иных тяжких последствий характеризуется </w:t>
      </w:r>
      <w:r w:rsidRPr="00EA26C0">
        <w:rPr>
          <w:b/>
          <w:bCs/>
          <w:sz w:val="28"/>
          <w:szCs w:val="28"/>
        </w:rPr>
        <w:t>двойной формой вины</w:t>
      </w:r>
      <w:r w:rsidRPr="00EA26C0">
        <w:rPr>
          <w:sz w:val="28"/>
          <w:szCs w:val="28"/>
        </w:rPr>
        <w:t xml:space="preserve"> - </w:t>
      </w:r>
      <w:r w:rsidRPr="00EA26C0">
        <w:rPr>
          <w:b/>
          <w:bCs/>
          <w:sz w:val="28"/>
          <w:szCs w:val="28"/>
        </w:rPr>
        <w:t>прямым умыслом</w:t>
      </w:r>
      <w:r w:rsidRPr="00EA26C0">
        <w:rPr>
          <w:sz w:val="28"/>
          <w:szCs w:val="28"/>
        </w:rPr>
        <w:t xml:space="preserve"> по отношению к действиям и </w:t>
      </w:r>
      <w:r w:rsidRPr="00EA26C0">
        <w:rPr>
          <w:b/>
          <w:bCs/>
          <w:sz w:val="28"/>
          <w:szCs w:val="28"/>
        </w:rPr>
        <w:t>неосторожностью</w:t>
      </w:r>
      <w:r w:rsidRPr="00EA26C0">
        <w:rPr>
          <w:sz w:val="28"/>
          <w:szCs w:val="28"/>
        </w:rPr>
        <w:t xml:space="preserve"> (легкомыслием или небрежностью) - к последствиям. Посягательство на жизнь потерпевшего в процессе угона или захвата судна квалифицируется по совокупности </w:t>
      </w:r>
      <w:hyperlink r:id="rId425" w:history="1">
        <w:r w:rsidRPr="00EA26C0">
          <w:rPr>
            <w:sz w:val="28"/>
            <w:szCs w:val="28"/>
          </w:rPr>
          <w:t>статьи</w:t>
        </w:r>
      </w:hyperlink>
      <w:r w:rsidRPr="00EA26C0">
        <w:rPr>
          <w:sz w:val="28"/>
          <w:szCs w:val="28"/>
        </w:rPr>
        <w:t xml:space="preserve"> и соответственно </w:t>
      </w:r>
      <w:hyperlink r:id="rId426" w:history="1">
        <w:r w:rsidRPr="00EA26C0">
          <w:rPr>
            <w:sz w:val="28"/>
            <w:szCs w:val="28"/>
          </w:rPr>
          <w:t>ст. ст. 105</w:t>
        </w:r>
      </w:hyperlink>
      <w:r w:rsidRPr="00EA26C0">
        <w:rPr>
          <w:sz w:val="28"/>
          <w:szCs w:val="28"/>
        </w:rPr>
        <w:t xml:space="preserve">, </w:t>
      </w:r>
      <w:hyperlink r:id="rId427" w:history="1">
        <w:r w:rsidRPr="00EA26C0">
          <w:rPr>
            <w:sz w:val="28"/>
            <w:szCs w:val="28"/>
          </w:rPr>
          <w:t>277</w:t>
        </w:r>
      </w:hyperlink>
      <w:r w:rsidRPr="00EA26C0">
        <w:rPr>
          <w:sz w:val="28"/>
          <w:szCs w:val="28"/>
        </w:rPr>
        <w:t xml:space="preserve">, </w:t>
      </w:r>
      <w:hyperlink r:id="rId428" w:history="1">
        <w:r w:rsidRPr="00EA26C0">
          <w:rPr>
            <w:sz w:val="28"/>
            <w:szCs w:val="28"/>
          </w:rPr>
          <w:t>295</w:t>
        </w:r>
      </w:hyperlink>
      <w:r w:rsidRPr="00EA26C0">
        <w:rPr>
          <w:sz w:val="28"/>
          <w:szCs w:val="28"/>
        </w:rPr>
        <w:t xml:space="preserve">, </w:t>
      </w:r>
      <w:hyperlink r:id="rId429" w:history="1">
        <w:r w:rsidRPr="00EA26C0">
          <w:rPr>
            <w:sz w:val="28"/>
            <w:szCs w:val="28"/>
          </w:rPr>
          <w:t>317</w:t>
        </w:r>
      </w:hyperlink>
      <w:r w:rsidRPr="00EA26C0">
        <w:rPr>
          <w:sz w:val="28"/>
          <w:szCs w:val="28"/>
        </w:rPr>
        <w:t xml:space="preserve"> УК в зависимости от того, кто являлся потерпевшим.</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44" w:name="Par6095"/>
      <w:bookmarkStart w:id="45" w:name="Par6441"/>
      <w:bookmarkStart w:id="46" w:name="_Toc396737573"/>
      <w:bookmarkEnd w:id="44"/>
      <w:bookmarkEnd w:id="45"/>
      <w:r w:rsidRPr="00EA26C0">
        <w:rPr>
          <w:sz w:val="28"/>
          <w:szCs w:val="28"/>
        </w:rPr>
        <w:t xml:space="preserve">2.12. </w:t>
      </w:r>
      <w:r w:rsidR="00935B48" w:rsidRPr="00EA26C0">
        <w:rPr>
          <w:sz w:val="28"/>
          <w:szCs w:val="28"/>
        </w:rPr>
        <w:t>Статья 220. Незаконное обращение с ядерными материалами или радиоактивными веществами</w:t>
      </w:r>
      <w:bookmarkEnd w:id="46"/>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w:t>
      </w:r>
      <w:r w:rsidRPr="00EA26C0">
        <w:rPr>
          <w:b/>
          <w:bCs/>
          <w:sz w:val="28"/>
          <w:szCs w:val="28"/>
        </w:rPr>
        <w:t>Основной объект</w:t>
      </w:r>
      <w:r w:rsidRPr="00EA26C0">
        <w:rPr>
          <w:sz w:val="28"/>
          <w:szCs w:val="28"/>
        </w:rPr>
        <w:t xml:space="preserve"> преступления - радиационная безопасность в сфере обращения с ядерными материалами или радиоактивными веществами. </w:t>
      </w:r>
      <w:r w:rsidRPr="00EA26C0">
        <w:rPr>
          <w:b/>
          <w:bCs/>
          <w:sz w:val="28"/>
          <w:szCs w:val="28"/>
        </w:rPr>
        <w:t>Дополнительный объект</w:t>
      </w:r>
      <w:r w:rsidRPr="00EA26C0">
        <w:rPr>
          <w:sz w:val="28"/>
          <w:szCs w:val="28"/>
        </w:rPr>
        <w:t xml:space="preserve"> - здоровье или жизнь человека или иной вред исходя из характера наступивших иных тяжких последствий </w:t>
      </w:r>
      <w:hyperlink r:id="rId430" w:history="1">
        <w:r w:rsidRPr="00EA26C0">
          <w:rPr>
            <w:sz w:val="28"/>
            <w:szCs w:val="28"/>
          </w:rPr>
          <w:t>(ч. 2)</w:t>
        </w:r>
      </w:hyperlink>
      <w:r w:rsidRPr="00EA26C0">
        <w:rPr>
          <w:sz w:val="28"/>
          <w:szCs w:val="28"/>
        </w:rPr>
        <w:t xml:space="preserve">, жизнь двух или более </w:t>
      </w:r>
      <w:r w:rsidRPr="00EA26C0">
        <w:rPr>
          <w:sz w:val="28"/>
          <w:szCs w:val="28"/>
        </w:rPr>
        <w:lastRenderedPageBreak/>
        <w:t xml:space="preserve">лиц </w:t>
      </w:r>
      <w:hyperlink r:id="rId431" w:history="1">
        <w:r w:rsidRPr="00EA26C0">
          <w:rPr>
            <w:sz w:val="28"/>
            <w:szCs w:val="28"/>
          </w:rPr>
          <w:t>(ч. 3)</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Предмет преступления - ядерные материалы или радиоактивные вещества. Их понятия даны в </w:t>
      </w:r>
      <w:hyperlink r:id="rId432" w:history="1">
        <w:r w:rsidRPr="00EA26C0">
          <w:rPr>
            <w:sz w:val="28"/>
            <w:szCs w:val="28"/>
          </w:rPr>
          <w:t>ст. 3</w:t>
        </w:r>
      </w:hyperlink>
      <w:r w:rsidRPr="00EA26C0">
        <w:rPr>
          <w:sz w:val="28"/>
          <w:szCs w:val="28"/>
        </w:rPr>
        <w:t xml:space="preserve"> Федерального закона от 21.11.1995 </w:t>
      </w:r>
      <w:r w:rsidR="00325529" w:rsidRPr="00EA26C0">
        <w:rPr>
          <w:sz w:val="28"/>
          <w:szCs w:val="28"/>
        </w:rPr>
        <w:t>№</w:t>
      </w:r>
      <w:r w:rsidRPr="00EA26C0">
        <w:rPr>
          <w:sz w:val="28"/>
          <w:szCs w:val="28"/>
        </w:rPr>
        <w:t xml:space="preserve"> 170-ФЗ "Об использовании атомной энергии".</w:t>
      </w:r>
    </w:p>
    <w:p w:rsidR="00935B48" w:rsidRPr="00EA26C0" w:rsidRDefault="00935B48" w:rsidP="00935B48">
      <w:pPr>
        <w:widowControl w:val="0"/>
        <w:autoSpaceDE w:val="0"/>
        <w:autoSpaceDN w:val="0"/>
        <w:adjustRightInd w:val="0"/>
        <w:ind w:firstLine="540"/>
        <w:jc w:val="both"/>
        <w:rPr>
          <w:sz w:val="28"/>
          <w:szCs w:val="28"/>
        </w:rPr>
      </w:pPr>
      <w:bookmarkStart w:id="47" w:name="Par6450"/>
      <w:bookmarkEnd w:id="47"/>
      <w:r w:rsidRPr="00EA26C0">
        <w:rPr>
          <w:b/>
          <w:bCs/>
          <w:sz w:val="28"/>
          <w:szCs w:val="28"/>
        </w:rPr>
        <w:t>Ядерные материалы</w:t>
      </w:r>
      <w:r w:rsidRPr="00EA26C0">
        <w:rPr>
          <w:sz w:val="28"/>
          <w:szCs w:val="28"/>
        </w:rPr>
        <w:t xml:space="preserve"> - материалы, содержащие или способные воспроизвести делящиеся (расщепляющиеся) ядерные вещества, в том числе: обедненный уран - уран, в котором процентное содержание изотопа урана-235 ниже, чем в природном уране; облученный ядерный материал - ядерный материал, имеющий вследствие облучения нейтронами в ядерном реакторе или в другой ядерной установке мощность эквивалентной дозы излучения более 1 Зв/ч (100 бэр/ч) на расстоянии </w:t>
      </w:r>
      <w:smartTag w:uri="urn:schemas-microsoft-com:office:smarttags" w:element="metricconverter">
        <w:smartTagPr>
          <w:attr w:name="ProductID" w:val="1 м"/>
        </w:smartTagPr>
        <w:r w:rsidRPr="00EA26C0">
          <w:rPr>
            <w:sz w:val="28"/>
            <w:szCs w:val="28"/>
          </w:rPr>
          <w:t>1 м</w:t>
        </w:r>
      </w:smartTag>
      <w:r w:rsidRPr="00EA26C0">
        <w:rPr>
          <w:sz w:val="28"/>
          <w:szCs w:val="28"/>
        </w:rPr>
        <w:t xml:space="preserve"> без биологической защиты; обогащенный уран - уран, в котором процентное содержание изотопа урана-235 выше, чем в природном уране; отработавшее ядерное топливо - облученное ядерное топливо, дальнейшее использование которого в ядерном реакторе не предусматривается; природный уран - уран, содержащий около 99,28% изотопа урана-238, около 0,71% изотопа урана-235 и около 0,01% изотопа урана-234; слабооблученный ядерный материал - ядерный материал, имеющий вследствие облучения в ядерном реакторе или в другой ядерной установке мощность эквивалентной дозы излучения менее или равную 1 Зв/ч (100 бэр/ч) на расстоянии </w:t>
      </w:r>
      <w:smartTag w:uri="urn:schemas-microsoft-com:office:smarttags" w:element="metricconverter">
        <w:smartTagPr>
          <w:attr w:name="ProductID" w:val="1 м"/>
        </w:smartTagPr>
        <w:r w:rsidRPr="00EA26C0">
          <w:rPr>
            <w:sz w:val="28"/>
            <w:szCs w:val="28"/>
          </w:rPr>
          <w:t>1 м</w:t>
        </w:r>
      </w:smartTag>
      <w:r w:rsidRPr="00EA26C0">
        <w:rPr>
          <w:sz w:val="28"/>
          <w:szCs w:val="28"/>
        </w:rPr>
        <w:t xml:space="preserve"> без биологической защиты.</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Радиоактивные вещества</w:t>
      </w:r>
      <w:r w:rsidRPr="00EA26C0">
        <w:rPr>
          <w:sz w:val="28"/>
          <w:szCs w:val="28"/>
        </w:rPr>
        <w:t xml:space="preserve"> - не относящиеся к ядерным материалам вещества, испускающие ионизирующее излучение, в том числе радий, кобальт-60, стронций.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преступления выражается в указанных в законе альтернативных действиях - незаконных приобретении, хранении, использовании, передаче или разрушении ядерных материалов или радиоактивных веществ.</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приобретением ядерных материалов или радиоактивных веществ</w:t>
      </w:r>
      <w:r w:rsidRPr="00EA26C0">
        <w:rPr>
          <w:sz w:val="28"/>
          <w:szCs w:val="28"/>
        </w:rPr>
        <w:t xml:space="preserve"> понимается завладение указанными предметами любым способом (купля-продажа, дарение, обмен, безвозмездная передача, погашение долга, образование, присвоение случайно найденного и т.д.), кроме завладения путем хищения и вымогательства, как преступления, предусмотренного </w:t>
      </w:r>
      <w:hyperlink r:id="rId433" w:history="1">
        <w:r w:rsidRPr="00EA26C0">
          <w:rPr>
            <w:sz w:val="28"/>
            <w:szCs w:val="28"/>
          </w:rPr>
          <w:t>ст. 221</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хранением ядерных материалов или радиоактивных веществ</w:t>
      </w:r>
      <w:r w:rsidRPr="00EA26C0">
        <w:rPr>
          <w:sz w:val="28"/>
          <w:szCs w:val="28"/>
        </w:rPr>
        <w:t xml:space="preserve"> понимается нахождение указанных предметов, фактическое владение, контроль над ними, сбережение в определенных местах, например в специальных помещениях, хранилищах, тайниках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использованием ядерных материалов или радиоактивных веществ</w:t>
      </w:r>
      <w:r w:rsidRPr="00EA26C0">
        <w:rPr>
          <w:sz w:val="28"/>
          <w:szCs w:val="28"/>
        </w:rPr>
        <w:t xml:space="preserve"> понимается их применение в любой сфере деятельности, потребление любым способом и в любых целях.</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передачей ядерных материалов или радиоактивных веществ</w:t>
      </w:r>
      <w:r w:rsidRPr="00EA26C0">
        <w:rPr>
          <w:sz w:val="28"/>
          <w:szCs w:val="28"/>
        </w:rPr>
        <w:t xml:space="preserve"> понимаются любые возмездные или безвозмездные факты их отчуждения аналогичным при приобретении.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разрушением ядерных материалов или радиоактивных веществ</w:t>
      </w:r>
      <w:r w:rsidRPr="00EA26C0">
        <w:rPr>
          <w:sz w:val="28"/>
          <w:szCs w:val="28"/>
        </w:rPr>
        <w:t xml:space="preserve"> понимаются их видоизменение, уничтожение, повреждение, иное нарушение их целости, когда может реально возникнуть радиационная опасность.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 xml:space="preserve">4. Федеральный </w:t>
      </w:r>
      <w:hyperlink r:id="rId434" w:history="1">
        <w:r w:rsidRPr="00EA26C0">
          <w:rPr>
            <w:sz w:val="28"/>
            <w:szCs w:val="28"/>
          </w:rPr>
          <w:t>закон</w:t>
        </w:r>
      </w:hyperlink>
      <w:r w:rsidRPr="00EA26C0">
        <w:rPr>
          <w:sz w:val="28"/>
          <w:szCs w:val="28"/>
        </w:rPr>
        <w:t xml:space="preserve"> "Об использовании атомной энергии" определяет правовую основу и принципы регулирования отношений, возникающих при использовании атомной энергии. Также к законодательным актам, регулирующим данную область отношений, относятся </w:t>
      </w:r>
      <w:hyperlink r:id="rId435" w:history="1">
        <w:r w:rsidRPr="00EA26C0">
          <w:rPr>
            <w:sz w:val="28"/>
            <w:szCs w:val="28"/>
          </w:rPr>
          <w:t>Закон</w:t>
        </w:r>
      </w:hyperlink>
      <w:r w:rsidRPr="00EA26C0">
        <w:rPr>
          <w:sz w:val="28"/>
          <w:szCs w:val="28"/>
        </w:rPr>
        <w:t xml:space="preserve"> об охране окружающей среды, </w:t>
      </w:r>
      <w:hyperlink r:id="rId436" w:history="1">
        <w:r w:rsidRPr="00EA26C0">
          <w:rPr>
            <w:sz w:val="28"/>
            <w:szCs w:val="28"/>
          </w:rPr>
          <w:t>Закон</w:t>
        </w:r>
      </w:hyperlink>
      <w:r w:rsidRPr="00EA26C0">
        <w:rPr>
          <w:sz w:val="28"/>
          <w:szCs w:val="28"/>
        </w:rPr>
        <w:t xml:space="preserve"> о санитарно-эпидемиологическом благополучии и другие федеральные законы, например от 09.01.1996 </w:t>
      </w:r>
      <w:hyperlink r:id="rId437" w:history="1">
        <w:r w:rsidR="00325529" w:rsidRPr="00EA26C0">
          <w:rPr>
            <w:sz w:val="28"/>
            <w:szCs w:val="28"/>
          </w:rPr>
          <w:t>№</w:t>
        </w:r>
        <w:r w:rsidRPr="00EA26C0">
          <w:rPr>
            <w:sz w:val="28"/>
            <w:szCs w:val="28"/>
          </w:rPr>
          <w:t xml:space="preserve"> 3-ФЗ</w:t>
        </w:r>
      </w:hyperlink>
      <w:r w:rsidRPr="00EA26C0">
        <w:rPr>
          <w:sz w:val="28"/>
          <w:szCs w:val="28"/>
        </w:rPr>
        <w:t xml:space="preserve"> "О радиационной безопасности населения". Кроме этого, ряд постановлений Правительства РФ, в частности от 20.06.2000 </w:t>
      </w:r>
      <w:hyperlink r:id="rId438" w:history="1">
        <w:r w:rsidR="00325529" w:rsidRPr="00EA26C0">
          <w:rPr>
            <w:sz w:val="28"/>
            <w:szCs w:val="28"/>
          </w:rPr>
          <w:t>№</w:t>
        </w:r>
        <w:r w:rsidRPr="00EA26C0">
          <w:rPr>
            <w:sz w:val="28"/>
            <w:szCs w:val="28"/>
          </w:rPr>
          <w:t xml:space="preserve"> 471</w:t>
        </w:r>
      </w:hyperlink>
      <w:r w:rsidRPr="00EA26C0">
        <w:rPr>
          <w:sz w:val="28"/>
          <w:szCs w:val="28"/>
        </w:rPr>
        <w:t xml:space="preserve"> "Об утверждении положения о лицензировании деятельности по использованию радиоактивных материалов при проведении работ по использованию атомной энергии в оборонных целях", от 30.07.2004 </w:t>
      </w:r>
      <w:hyperlink r:id="rId439" w:history="1">
        <w:r w:rsidR="00325529" w:rsidRPr="00EA26C0">
          <w:rPr>
            <w:sz w:val="28"/>
            <w:szCs w:val="28"/>
          </w:rPr>
          <w:t>№</w:t>
        </w:r>
        <w:r w:rsidRPr="00EA26C0">
          <w:rPr>
            <w:sz w:val="28"/>
            <w:szCs w:val="28"/>
          </w:rPr>
          <w:t>401</w:t>
        </w:r>
      </w:hyperlink>
      <w:r w:rsidRPr="00EA26C0">
        <w:rPr>
          <w:sz w:val="28"/>
          <w:szCs w:val="28"/>
        </w:rPr>
        <w:t xml:space="preserve"> "О Федеральной службе по экологическому, технологическому и атомному надзору", от 06.05.2008 </w:t>
      </w:r>
      <w:hyperlink r:id="rId440" w:history="1">
        <w:r w:rsidR="00325529" w:rsidRPr="00EA26C0">
          <w:rPr>
            <w:sz w:val="28"/>
            <w:szCs w:val="28"/>
          </w:rPr>
          <w:t>№</w:t>
        </w:r>
        <w:r w:rsidRPr="00EA26C0">
          <w:rPr>
            <w:sz w:val="28"/>
            <w:szCs w:val="28"/>
          </w:rPr>
          <w:t xml:space="preserve"> 346</w:t>
        </w:r>
      </w:hyperlink>
      <w:r w:rsidRPr="00EA26C0">
        <w:rPr>
          <w:sz w:val="28"/>
          <w:szCs w:val="28"/>
        </w:rPr>
        <w:t xml:space="preserve"> "О мерах по реализации Указа Президента Российской Федерации от 20 марта </w:t>
      </w:r>
      <w:smartTag w:uri="urn:schemas-microsoft-com:office:smarttags" w:element="metricconverter">
        <w:smartTagPr>
          <w:attr w:name="ProductID" w:val="2008 г"/>
        </w:smartTagPr>
        <w:r w:rsidRPr="00EA26C0">
          <w:rPr>
            <w:sz w:val="28"/>
            <w:szCs w:val="28"/>
          </w:rPr>
          <w:t>2008 г</w:t>
        </w:r>
      </w:smartTag>
      <w:r w:rsidRPr="00EA26C0">
        <w:rPr>
          <w:sz w:val="28"/>
          <w:szCs w:val="28"/>
        </w:rPr>
        <w:t xml:space="preserve">. </w:t>
      </w:r>
      <w:r w:rsidR="00325529" w:rsidRPr="00EA26C0">
        <w:rPr>
          <w:sz w:val="28"/>
          <w:szCs w:val="28"/>
        </w:rPr>
        <w:t>№</w:t>
      </w:r>
      <w:r w:rsidRPr="00EA26C0">
        <w:rPr>
          <w:sz w:val="28"/>
          <w:szCs w:val="28"/>
        </w:rPr>
        <w:t xml:space="preserve"> 369", от 06.05.2008 </w:t>
      </w:r>
      <w:hyperlink r:id="rId441" w:history="1">
        <w:r w:rsidR="00325529" w:rsidRPr="00EA26C0">
          <w:rPr>
            <w:sz w:val="28"/>
            <w:szCs w:val="28"/>
          </w:rPr>
          <w:t>№</w:t>
        </w:r>
        <w:r w:rsidRPr="00EA26C0">
          <w:rPr>
            <w:sz w:val="28"/>
            <w:szCs w:val="28"/>
          </w:rPr>
          <w:t>352</w:t>
        </w:r>
      </w:hyperlink>
      <w:r w:rsidRPr="00EA26C0">
        <w:rPr>
          <w:sz w:val="28"/>
          <w:szCs w:val="28"/>
        </w:rPr>
        <w:t xml:space="preserve"> "Об утверждении Положения о системе государственного учета и контроля ядерных материалов", от 14.03.1997 </w:t>
      </w:r>
      <w:hyperlink r:id="rId442" w:history="1">
        <w:r w:rsidR="00325529" w:rsidRPr="00EA26C0">
          <w:rPr>
            <w:sz w:val="28"/>
            <w:szCs w:val="28"/>
          </w:rPr>
          <w:t>№</w:t>
        </w:r>
        <w:r w:rsidRPr="00EA26C0">
          <w:rPr>
            <w:sz w:val="28"/>
            <w:szCs w:val="28"/>
          </w:rPr>
          <w:t xml:space="preserve"> 306</w:t>
        </w:r>
      </w:hyperlink>
      <w:r w:rsidRPr="00EA26C0">
        <w:rPr>
          <w:sz w:val="28"/>
          <w:szCs w:val="28"/>
        </w:rPr>
        <w:t xml:space="preserve"> "О правилах принятия решений о размещении и сооружении ядерных установок, радиационных источников и пунктов хранения"</w:t>
      </w:r>
      <w:r w:rsidR="00A61AB0">
        <w:rPr>
          <w:sz w:val="28"/>
          <w:szCs w:val="28"/>
        </w:rPr>
        <w:t xml:space="preserve"> </w:t>
      </w:r>
      <w:r w:rsidRPr="00EA26C0">
        <w:rPr>
          <w:sz w:val="28"/>
          <w:szCs w:val="28"/>
        </w:rPr>
        <w:t>и иные подзаконные акты, приказы, распоряжения.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hyperlink r:id="rId443" w:history="1">
        <w:r w:rsidRPr="00EA26C0">
          <w:rPr>
            <w:sz w:val="28"/>
            <w:szCs w:val="28"/>
          </w:rPr>
          <w:t>Перечень</w:t>
        </w:r>
      </w:hyperlink>
      <w:r w:rsidRPr="00EA26C0">
        <w:rPr>
          <w:sz w:val="28"/>
          <w:szCs w:val="28"/>
        </w:rPr>
        <w:t xml:space="preserve"> организаций, эксплуатирующих особо радиационно опасные и ядерно опасные производства и объекты, утвержден распоряжением Правительства РФ от 14.09.2009 </w:t>
      </w:r>
      <w:r w:rsidR="00325529" w:rsidRPr="00EA26C0">
        <w:rPr>
          <w:sz w:val="28"/>
          <w:szCs w:val="28"/>
        </w:rPr>
        <w:t>№</w:t>
      </w:r>
      <w:r w:rsidRPr="00EA26C0">
        <w:rPr>
          <w:sz w:val="28"/>
          <w:szCs w:val="28"/>
        </w:rPr>
        <w:t xml:space="preserve"> 1311-р.</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Деятельность, связанная с разработкой, изготовлением, испытанием, эксплуатацией и утилизацией ядерного оружия и ядерных энергетических установок военного назначения, регулируется международными актами, среди которых </w:t>
      </w:r>
      <w:hyperlink r:id="rId444" w:history="1">
        <w:r w:rsidRPr="00EA26C0">
          <w:rPr>
            <w:sz w:val="28"/>
            <w:szCs w:val="28"/>
          </w:rPr>
          <w:t>Договор</w:t>
        </w:r>
      </w:hyperlink>
      <w:r w:rsidRPr="00EA26C0">
        <w:rPr>
          <w:sz w:val="28"/>
          <w:szCs w:val="28"/>
        </w:rPr>
        <w:t xml:space="preserve"> о нераспространении ядерного оружия от 1 июля </w:t>
      </w:r>
      <w:smartTag w:uri="urn:schemas-microsoft-com:office:smarttags" w:element="metricconverter">
        <w:smartTagPr>
          <w:attr w:name="ProductID" w:val="1968 г"/>
        </w:smartTagPr>
        <w:r w:rsidRPr="00EA26C0">
          <w:rPr>
            <w:sz w:val="28"/>
            <w:szCs w:val="28"/>
          </w:rPr>
          <w:t>1968 г</w:t>
        </w:r>
      </w:smartTag>
      <w:r w:rsidRPr="00EA26C0">
        <w:rPr>
          <w:sz w:val="28"/>
          <w:szCs w:val="28"/>
        </w:rPr>
        <w:t xml:space="preserve">., Федеральными законами, в том числе от 31.05.1996 </w:t>
      </w:r>
      <w:hyperlink r:id="rId445" w:history="1">
        <w:r w:rsidR="00325529" w:rsidRPr="00EA26C0">
          <w:rPr>
            <w:sz w:val="28"/>
            <w:szCs w:val="28"/>
          </w:rPr>
          <w:t>№</w:t>
        </w:r>
        <w:r w:rsidRPr="00EA26C0">
          <w:rPr>
            <w:sz w:val="28"/>
            <w:szCs w:val="28"/>
          </w:rPr>
          <w:t xml:space="preserve"> 61-ФЗ</w:t>
        </w:r>
      </w:hyperlink>
      <w:r w:rsidRPr="00EA26C0">
        <w:rPr>
          <w:sz w:val="28"/>
          <w:szCs w:val="28"/>
        </w:rPr>
        <w:t xml:space="preserve"> "Об обороне".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 xml:space="preserve">. В ч. 2 и 3 имеет место </w:t>
      </w:r>
      <w:r w:rsidRPr="00EA26C0">
        <w:rPr>
          <w:b/>
          <w:bCs/>
          <w:sz w:val="28"/>
          <w:szCs w:val="28"/>
        </w:rPr>
        <w:t>двойная форма вины</w:t>
      </w:r>
      <w:r w:rsidRPr="00EA26C0">
        <w:rPr>
          <w:sz w:val="28"/>
          <w:szCs w:val="28"/>
        </w:rPr>
        <w:t xml:space="preserve"> - </w:t>
      </w:r>
      <w:r w:rsidRPr="00EA26C0">
        <w:rPr>
          <w:b/>
          <w:bCs/>
          <w:sz w:val="28"/>
          <w:szCs w:val="28"/>
        </w:rPr>
        <w:t>умысел</w:t>
      </w:r>
      <w:r w:rsidRPr="00EA26C0">
        <w:rPr>
          <w:sz w:val="28"/>
          <w:szCs w:val="28"/>
        </w:rPr>
        <w:t xml:space="preserve"> на незаконное обращение с ядерными материалами или радиоактивными веществами и </w:t>
      </w:r>
      <w:r w:rsidRPr="00EA26C0">
        <w:rPr>
          <w:b/>
          <w:bCs/>
          <w:sz w:val="28"/>
          <w:szCs w:val="28"/>
        </w:rPr>
        <w:t>неосторожность</w:t>
      </w:r>
      <w:r w:rsidRPr="00EA26C0">
        <w:rPr>
          <w:sz w:val="28"/>
          <w:szCs w:val="28"/>
        </w:rPr>
        <w:t xml:space="preserve"> по отношению к наступлению указанных в законе последствий.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r w:rsidRPr="00EA26C0">
        <w:rPr>
          <w:b/>
          <w:bCs/>
          <w:sz w:val="28"/>
          <w:szCs w:val="28"/>
        </w:rPr>
        <w:t>Субъект</w:t>
      </w:r>
      <w:r w:rsidRPr="00EA26C0">
        <w:rPr>
          <w:sz w:val="28"/>
          <w:szCs w:val="28"/>
        </w:rPr>
        <w:t xml:space="preserve"> - вменяемое физическое лицо, достигшее возраста 16 лет.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w:t>
      </w:r>
      <w:hyperlink r:id="rId446" w:history="1">
        <w:r w:rsidRPr="00EA26C0">
          <w:rPr>
            <w:sz w:val="28"/>
            <w:szCs w:val="28"/>
          </w:rPr>
          <w:t>Часть 2 статьи</w:t>
        </w:r>
      </w:hyperlink>
      <w:r w:rsidRPr="00EA26C0">
        <w:rPr>
          <w:sz w:val="28"/>
          <w:szCs w:val="28"/>
        </w:rPr>
        <w:t xml:space="preserve"> предусматривает ответственность за те же деяния, повлекшие по неосторожности смерть человека или иные тяжкие последствия, а </w:t>
      </w:r>
      <w:hyperlink r:id="rId447" w:history="1">
        <w:r w:rsidRPr="00EA26C0">
          <w:rPr>
            <w:sz w:val="28"/>
            <w:szCs w:val="28"/>
          </w:rPr>
          <w:t>ч. 3</w:t>
        </w:r>
      </w:hyperlink>
      <w:r w:rsidRPr="00EA26C0">
        <w:rPr>
          <w:sz w:val="28"/>
          <w:szCs w:val="28"/>
        </w:rPr>
        <w:t xml:space="preserve"> - повлекшее по неосторожности смерть двух или более лиц.</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иными тяжкими последствиями</w:t>
      </w:r>
      <w:r w:rsidRPr="00EA26C0">
        <w:rPr>
          <w:sz w:val="28"/>
          <w:szCs w:val="28"/>
        </w:rPr>
        <w:t xml:space="preserve"> понимаются причинение по неосторожности тяжкого вреда здоровью одному или нескольким потерпевшим, радиоактивное загрязнение местности, производственных объектов, дезорганизация работы, эвакуация людей, массовая гибель животных и т.д.</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Состав преступления </w:t>
      </w:r>
      <w:hyperlink r:id="rId448" w:history="1">
        <w:r w:rsidRPr="00EA26C0">
          <w:rPr>
            <w:sz w:val="28"/>
            <w:szCs w:val="28"/>
          </w:rPr>
          <w:t>(ч. 1)</w:t>
        </w:r>
      </w:hyperlink>
      <w:r w:rsidRPr="00EA26C0">
        <w:rPr>
          <w:sz w:val="28"/>
          <w:szCs w:val="28"/>
        </w:rPr>
        <w:t xml:space="preserve"> </w:t>
      </w:r>
      <w:r w:rsidRPr="00EA26C0">
        <w:rPr>
          <w:b/>
          <w:bCs/>
          <w:sz w:val="28"/>
          <w:szCs w:val="28"/>
        </w:rPr>
        <w:t>формальный</w:t>
      </w:r>
      <w:r w:rsidRPr="00EA26C0">
        <w:rPr>
          <w:sz w:val="28"/>
          <w:szCs w:val="28"/>
        </w:rPr>
        <w:t xml:space="preserve">, признается </w:t>
      </w:r>
      <w:r w:rsidRPr="00EA26C0">
        <w:rPr>
          <w:b/>
          <w:bCs/>
          <w:sz w:val="28"/>
          <w:szCs w:val="28"/>
        </w:rPr>
        <w:t>оконченным</w:t>
      </w:r>
      <w:r w:rsidRPr="00EA26C0">
        <w:rPr>
          <w:sz w:val="28"/>
          <w:szCs w:val="28"/>
        </w:rPr>
        <w:t xml:space="preserve"> с момента совершения какого-либо из указанных действий, или </w:t>
      </w:r>
      <w:r w:rsidRPr="00EA26C0">
        <w:rPr>
          <w:b/>
          <w:bCs/>
          <w:sz w:val="28"/>
          <w:szCs w:val="28"/>
        </w:rPr>
        <w:t>материальный</w:t>
      </w:r>
      <w:r w:rsidRPr="00EA26C0">
        <w:rPr>
          <w:sz w:val="28"/>
          <w:szCs w:val="28"/>
        </w:rPr>
        <w:t xml:space="preserve"> (</w:t>
      </w:r>
      <w:hyperlink r:id="rId449" w:history="1">
        <w:r w:rsidRPr="00EA26C0">
          <w:rPr>
            <w:sz w:val="28"/>
            <w:szCs w:val="28"/>
          </w:rPr>
          <w:t>ч. ч. 2</w:t>
        </w:r>
      </w:hyperlink>
      <w:r w:rsidRPr="00EA26C0">
        <w:rPr>
          <w:sz w:val="28"/>
          <w:szCs w:val="28"/>
        </w:rPr>
        <w:t xml:space="preserve"> и </w:t>
      </w:r>
      <w:hyperlink r:id="rId450" w:history="1">
        <w:r w:rsidRPr="00EA26C0">
          <w:rPr>
            <w:sz w:val="28"/>
            <w:szCs w:val="28"/>
          </w:rPr>
          <w:t>3</w:t>
        </w:r>
      </w:hyperlink>
      <w:r w:rsidRPr="00EA26C0">
        <w:rPr>
          <w:sz w:val="28"/>
          <w:szCs w:val="28"/>
        </w:rPr>
        <w:t xml:space="preserve">) - признается </w:t>
      </w:r>
      <w:r w:rsidRPr="00EA26C0">
        <w:rPr>
          <w:b/>
          <w:bCs/>
          <w:sz w:val="28"/>
          <w:szCs w:val="28"/>
        </w:rPr>
        <w:t>оконченным</w:t>
      </w:r>
      <w:r w:rsidRPr="00EA26C0">
        <w:rPr>
          <w:sz w:val="28"/>
          <w:szCs w:val="28"/>
        </w:rPr>
        <w:t xml:space="preserve"> с момента наступления указанных в них последствий.</w:t>
      </w:r>
    </w:p>
    <w:p w:rsidR="00741E5D" w:rsidRDefault="00741E5D" w:rsidP="006F2656">
      <w:pPr>
        <w:widowControl w:val="0"/>
        <w:autoSpaceDE w:val="0"/>
        <w:autoSpaceDN w:val="0"/>
        <w:adjustRightInd w:val="0"/>
        <w:ind w:firstLine="540"/>
        <w:jc w:val="both"/>
        <w:outlineLvl w:val="2"/>
        <w:rPr>
          <w:sz w:val="28"/>
          <w:szCs w:val="28"/>
        </w:rPr>
      </w:pPr>
      <w:bookmarkStart w:id="48" w:name="Par6482"/>
      <w:bookmarkStart w:id="49" w:name="_Toc396737574"/>
      <w:bookmarkEnd w:id="48"/>
    </w:p>
    <w:p w:rsidR="00935B48" w:rsidRPr="00EA26C0" w:rsidRDefault="006F2656" w:rsidP="006F2656">
      <w:pPr>
        <w:widowControl w:val="0"/>
        <w:autoSpaceDE w:val="0"/>
        <w:autoSpaceDN w:val="0"/>
        <w:adjustRightInd w:val="0"/>
        <w:ind w:firstLine="540"/>
        <w:jc w:val="both"/>
        <w:outlineLvl w:val="2"/>
        <w:rPr>
          <w:sz w:val="28"/>
          <w:szCs w:val="28"/>
        </w:rPr>
      </w:pPr>
      <w:r w:rsidRPr="00EA26C0">
        <w:rPr>
          <w:sz w:val="28"/>
          <w:szCs w:val="28"/>
        </w:rPr>
        <w:t xml:space="preserve">2.13. </w:t>
      </w:r>
      <w:r w:rsidR="00935B48" w:rsidRPr="00EA26C0">
        <w:rPr>
          <w:sz w:val="28"/>
          <w:szCs w:val="28"/>
        </w:rPr>
        <w:t>Статья 221. Хищение либо вымогательство ядерных материалов или радиоактивных веществ</w:t>
      </w:r>
      <w:bookmarkEnd w:id="49"/>
    </w:p>
    <w:p w:rsidR="00935B48" w:rsidRPr="00EA26C0" w:rsidRDefault="00935B48" w:rsidP="00935B48">
      <w:pPr>
        <w:widowControl w:val="0"/>
        <w:autoSpaceDE w:val="0"/>
        <w:autoSpaceDN w:val="0"/>
        <w:adjustRightInd w:val="0"/>
        <w:ind w:firstLine="540"/>
        <w:jc w:val="both"/>
        <w:rPr>
          <w:sz w:val="16"/>
          <w:szCs w:val="16"/>
        </w:rPr>
      </w:pPr>
    </w:p>
    <w:p w:rsidR="00935B48" w:rsidRPr="00EA26C0" w:rsidRDefault="00935B48" w:rsidP="00935B48">
      <w:pPr>
        <w:widowControl w:val="0"/>
        <w:autoSpaceDE w:val="0"/>
        <w:autoSpaceDN w:val="0"/>
        <w:adjustRightInd w:val="0"/>
        <w:ind w:firstLine="540"/>
        <w:jc w:val="both"/>
        <w:rPr>
          <w:sz w:val="28"/>
          <w:szCs w:val="28"/>
        </w:rPr>
      </w:pPr>
      <w:bookmarkStart w:id="50" w:name="Par6484"/>
      <w:bookmarkEnd w:id="50"/>
      <w:r w:rsidRPr="00EA26C0">
        <w:rPr>
          <w:sz w:val="28"/>
          <w:szCs w:val="28"/>
        </w:rPr>
        <w:t xml:space="preserve">1. </w:t>
      </w:r>
      <w:r w:rsidRPr="00EA26C0">
        <w:rPr>
          <w:b/>
          <w:bCs/>
          <w:sz w:val="28"/>
          <w:szCs w:val="28"/>
        </w:rPr>
        <w:t>Основной объект</w:t>
      </w:r>
      <w:r w:rsidRPr="00EA26C0">
        <w:rPr>
          <w:sz w:val="28"/>
          <w:szCs w:val="28"/>
        </w:rPr>
        <w:t xml:space="preserve"> преступления - общественная безопасность в сфере обращения с ядерными материалами или радиоактивными веществами. </w:t>
      </w:r>
      <w:r w:rsidRPr="00EA26C0">
        <w:rPr>
          <w:b/>
          <w:bCs/>
          <w:sz w:val="28"/>
          <w:szCs w:val="28"/>
        </w:rPr>
        <w:t>Дополнительный объект</w:t>
      </w:r>
      <w:r w:rsidRPr="00EA26C0">
        <w:rPr>
          <w:sz w:val="28"/>
          <w:szCs w:val="28"/>
        </w:rPr>
        <w:t xml:space="preserve"> - здоровье человека, отношения собственности.</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Предмет</w:t>
      </w:r>
      <w:r w:rsidRPr="00EA26C0">
        <w:rPr>
          <w:sz w:val="28"/>
          <w:szCs w:val="28"/>
        </w:rPr>
        <w:t xml:space="preserve"> преступления - ядерные материалы или радиоактивные вещества (</w:t>
      </w:r>
      <w:hyperlink w:anchor="Par6450" w:history="1">
        <w:r w:rsidRPr="00EA26C0">
          <w:rPr>
            <w:sz w:val="28"/>
            <w:szCs w:val="28"/>
          </w:rPr>
          <w:t>к ст. 220</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В соответствии со </w:t>
      </w:r>
      <w:hyperlink r:id="rId451" w:history="1">
        <w:r w:rsidRPr="00EA26C0">
          <w:rPr>
            <w:sz w:val="28"/>
            <w:szCs w:val="28"/>
          </w:rPr>
          <w:t>ст. 5</w:t>
        </w:r>
      </w:hyperlink>
      <w:r w:rsidRPr="00EA26C0">
        <w:rPr>
          <w:sz w:val="28"/>
          <w:szCs w:val="28"/>
        </w:rPr>
        <w:t xml:space="preserve"> Федерального закона от 21.11.1995 </w:t>
      </w:r>
      <w:r w:rsidR="00325529" w:rsidRPr="00EA26C0">
        <w:rPr>
          <w:sz w:val="28"/>
          <w:szCs w:val="28"/>
        </w:rPr>
        <w:t>№</w:t>
      </w:r>
      <w:r w:rsidRPr="00EA26C0">
        <w:rPr>
          <w:sz w:val="28"/>
          <w:szCs w:val="28"/>
        </w:rPr>
        <w:t xml:space="preserve"> 170-ФЗ "Об использовании атомной энергии" ядерные материалы могут находиться в федеральной собственности или в собственности юридических лиц. </w:t>
      </w:r>
      <w:hyperlink r:id="rId452" w:history="1">
        <w:r w:rsidRPr="00EA26C0">
          <w:rPr>
            <w:sz w:val="28"/>
            <w:szCs w:val="28"/>
          </w:rPr>
          <w:t>Перечень</w:t>
        </w:r>
      </w:hyperlink>
      <w:r w:rsidRPr="00EA26C0">
        <w:rPr>
          <w:sz w:val="28"/>
          <w:szCs w:val="28"/>
        </w:rPr>
        <w:t xml:space="preserve"> ядерных материалов, которые могут находиться исключительно в федеральной собственности, и </w:t>
      </w:r>
      <w:hyperlink r:id="rId453" w:history="1">
        <w:r w:rsidRPr="00EA26C0">
          <w:rPr>
            <w:sz w:val="28"/>
            <w:szCs w:val="28"/>
          </w:rPr>
          <w:t>Перечень</w:t>
        </w:r>
      </w:hyperlink>
      <w:r w:rsidRPr="00EA26C0">
        <w:rPr>
          <w:sz w:val="28"/>
          <w:szCs w:val="28"/>
        </w:rPr>
        <w:t xml:space="preserve"> российских юридических лиц, в собственности которых могут находиться ядерные материалы, утверждены Указом Президента РФ от 27.04.2007 </w:t>
      </w:r>
      <w:r w:rsidR="00325529" w:rsidRPr="00EA26C0">
        <w:rPr>
          <w:sz w:val="28"/>
          <w:szCs w:val="28"/>
        </w:rPr>
        <w:t>№</w:t>
      </w:r>
      <w:r w:rsidRPr="00EA26C0">
        <w:rPr>
          <w:sz w:val="28"/>
          <w:szCs w:val="28"/>
        </w:rPr>
        <w:t xml:space="preserve"> 556.</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преступления выражается в указанных в законе альтернативных действиях, связанных с хищением либо вымогательством ядерных материалов или радиоактивных веществ (см. </w:t>
      </w:r>
      <w:hyperlink w:anchor="Par4111" w:history="1">
        <w:r w:rsidRPr="00EA26C0">
          <w:rPr>
            <w:sz w:val="28"/>
            <w:szCs w:val="28"/>
          </w:rPr>
          <w:t>коммент. к ст. ст. 158</w:t>
        </w:r>
      </w:hyperlink>
      <w:r w:rsidRPr="00EA26C0">
        <w:rPr>
          <w:sz w:val="28"/>
          <w:szCs w:val="28"/>
        </w:rPr>
        <w:t xml:space="preserve"> - </w:t>
      </w:r>
      <w:hyperlink w:anchor="Par4538" w:history="1">
        <w:r w:rsidRPr="00EA26C0">
          <w:rPr>
            <w:sz w:val="28"/>
            <w:szCs w:val="28"/>
          </w:rPr>
          <w:t>163</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w:t>
      </w:r>
      <w:r w:rsidRPr="00EA26C0">
        <w:rPr>
          <w:sz w:val="28"/>
          <w:szCs w:val="28"/>
        </w:rPr>
        <w:t xml:space="preserve"> - вменяемое физическое лицо, достигшее возраста 16 лет.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Лицо в возрасте от 14 до 16 лет за хищение ядерных материалов или радиоактивных веществ несет ответственность в зависимости от формы хищения по </w:t>
      </w:r>
      <w:hyperlink r:id="rId454" w:history="1">
        <w:r w:rsidRPr="00EA26C0">
          <w:rPr>
            <w:sz w:val="28"/>
            <w:szCs w:val="28"/>
          </w:rPr>
          <w:t>ст. ст. 158</w:t>
        </w:r>
      </w:hyperlink>
      <w:r w:rsidRPr="00EA26C0">
        <w:rPr>
          <w:sz w:val="28"/>
          <w:szCs w:val="28"/>
        </w:rPr>
        <w:t xml:space="preserve">, </w:t>
      </w:r>
      <w:hyperlink r:id="rId455" w:history="1">
        <w:r w:rsidRPr="00EA26C0">
          <w:rPr>
            <w:sz w:val="28"/>
            <w:szCs w:val="28"/>
          </w:rPr>
          <w:t>161</w:t>
        </w:r>
      </w:hyperlink>
      <w:r w:rsidRPr="00EA26C0">
        <w:rPr>
          <w:sz w:val="28"/>
          <w:szCs w:val="28"/>
        </w:rPr>
        <w:t xml:space="preserve">, </w:t>
      </w:r>
      <w:hyperlink r:id="rId456" w:history="1">
        <w:r w:rsidRPr="00EA26C0">
          <w:rPr>
            <w:sz w:val="28"/>
            <w:szCs w:val="28"/>
          </w:rPr>
          <w:t>162</w:t>
        </w:r>
      </w:hyperlink>
      <w:r w:rsidRPr="00EA26C0">
        <w:rPr>
          <w:sz w:val="28"/>
          <w:szCs w:val="28"/>
        </w:rPr>
        <w:t xml:space="preserve"> УК, а за вымогательство этих предметов по </w:t>
      </w:r>
      <w:hyperlink r:id="rId457" w:history="1">
        <w:r w:rsidRPr="00EA26C0">
          <w:rPr>
            <w:sz w:val="28"/>
            <w:szCs w:val="28"/>
          </w:rPr>
          <w:t>ст. 163</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hyperlink r:id="rId458" w:history="1">
        <w:r w:rsidRPr="00EA26C0">
          <w:rPr>
            <w:sz w:val="28"/>
            <w:szCs w:val="28"/>
          </w:rPr>
          <w:t>Часть 2 статьи</w:t>
        </w:r>
      </w:hyperlink>
      <w:r w:rsidRPr="00EA26C0">
        <w:rPr>
          <w:sz w:val="28"/>
          <w:szCs w:val="28"/>
        </w:rPr>
        <w:t xml:space="preserve"> предусматривает ответственность за квалифицированные виды преступлений, совершенных: а) группой лиц по предварительному сговору; в) лицом с использованием своего служебного положения; г) с применением насилия, не опасного для жизни или здоровья, либо с угрозой применения такого насилия.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hyperlink r:id="rId459" w:history="1">
        <w:r w:rsidRPr="00EA26C0">
          <w:rPr>
            <w:sz w:val="28"/>
            <w:szCs w:val="28"/>
          </w:rPr>
          <w:t>Часть 3 статьи</w:t>
        </w:r>
      </w:hyperlink>
      <w:r w:rsidRPr="00EA26C0">
        <w:rPr>
          <w:sz w:val="28"/>
          <w:szCs w:val="28"/>
        </w:rPr>
        <w:t xml:space="preserve"> предусматривает ответственность за особо квалифицированные виды преступлений, совершенные: а) организованной группой; б) с применением насилия, опасного для жизни или здоровья, либо с угрозой применения такого насилия.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Содержание этих квалифицирующих и особо квалифицирующих признаков раскрыто в </w:t>
      </w:r>
      <w:hyperlink w:anchor="Par4111" w:history="1">
        <w:r w:rsidRPr="00EA26C0">
          <w:rPr>
            <w:sz w:val="28"/>
            <w:szCs w:val="28"/>
          </w:rPr>
          <w:t>коммент. к ст. ст. 158</w:t>
        </w:r>
      </w:hyperlink>
      <w:r w:rsidRPr="00EA26C0">
        <w:rPr>
          <w:sz w:val="28"/>
          <w:szCs w:val="28"/>
        </w:rPr>
        <w:t xml:space="preserve"> - </w:t>
      </w:r>
      <w:hyperlink w:anchor="Par4538" w:history="1">
        <w:r w:rsidRPr="00EA26C0">
          <w:rPr>
            <w:sz w:val="28"/>
            <w:szCs w:val="28"/>
          </w:rPr>
          <w:t>163</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9. Совершенное хищение либо вымогательство и последовавшее за этим незаконное обращение с ядерными материалами или радиоактивными веществами образуют совокупность преступлений</w:t>
      </w:r>
      <w:r w:rsidR="00EA26C0">
        <w:rPr>
          <w:sz w:val="28"/>
          <w:szCs w:val="28"/>
        </w:rPr>
        <w:t>, предусмотренных данной</w:t>
      </w:r>
      <w:r w:rsidRPr="00EA26C0">
        <w:rPr>
          <w:sz w:val="28"/>
          <w:szCs w:val="28"/>
        </w:rPr>
        <w:t xml:space="preserve"> </w:t>
      </w:r>
      <w:hyperlink r:id="rId460" w:history="1">
        <w:r w:rsidRPr="00EA26C0">
          <w:rPr>
            <w:sz w:val="28"/>
            <w:szCs w:val="28"/>
          </w:rPr>
          <w:t>статьей</w:t>
        </w:r>
      </w:hyperlink>
      <w:r w:rsidRPr="00EA26C0">
        <w:rPr>
          <w:sz w:val="28"/>
          <w:szCs w:val="28"/>
        </w:rPr>
        <w:t xml:space="preserve"> и </w:t>
      </w:r>
      <w:hyperlink r:id="rId461" w:history="1">
        <w:r w:rsidRPr="00EA26C0">
          <w:rPr>
            <w:sz w:val="28"/>
            <w:szCs w:val="28"/>
          </w:rPr>
          <w:t>ст. 220</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16"/>
          <w:szCs w:val="16"/>
        </w:rPr>
      </w:pPr>
      <w:bookmarkStart w:id="51" w:name="Par6502"/>
      <w:bookmarkStart w:id="52" w:name="Par7599"/>
      <w:bookmarkEnd w:id="51"/>
      <w:bookmarkEnd w:id="52"/>
    </w:p>
    <w:p w:rsidR="00935B48" w:rsidRPr="00EA26C0" w:rsidRDefault="006F2656" w:rsidP="006F2656">
      <w:pPr>
        <w:widowControl w:val="0"/>
        <w:autoSpaceDE w:val="0"/>
        <w:autoSpaceDN w:val="0"/>
        <w:adjustRightInd w:val="0"/>
        <w:ind w:firstLine="540"/>
        <w:jc w:val="both"/>
        <w:outlineLvl w:val="2"/>
        <w:rPr>
          <w:sz w:val="28"/>
          <w:szCs w:val="28"/>
        </w:rPr>
      </w:pPr>
      <w:bookmarkStart w:id="53" w:name="Par8712"/>
      <w:bookmarkStart w:id="54" w:name="_Toc396737575"/>
      <w:bookmarkEnd w:id="53"/>
      <w:r w:rsidRPr="00EA26C0">
        <w:rPr>
          <w:sz w:val="28"/>
          <w:szCs w:val="28"/>
        </w:rPr>
        <w:t xml:space="preserve">2.14. </w:t>
      </w:r>
      <w:r w:rsidR="00935B48" w:rsidRPr="00EA26C0">
        <w:rPr>
          <w:sz w:val="28"/>
          <w:szCs w:val="28"/>
        </w:rPr>
        <w:t>Статья 277. Посягательство на жизнь государственного или общественного деятеля</w:t>
      </w:r>
      <w:bookmarkEnd w:id="54"/>
    </w:p>
    <w:p w:rsidR="00935B48" w:rsidRPr="00EA26C0" w:rsidRDefault="00935B48" w:rsidP="00935B48">
      <w:pPr>
        <w:widowControl w:val="0"/>
        <w:autoSpaceDE w:val="0"/>
        <w:autoSpaceDN w:val="0"/>
        <w:adjustRightInd w:val="0"/>
        <w:ind w:firstLine="540"/>
        <w:jc w:val="both"/>
        <w:rPr>
          <w:sz w:val="16"/>
          <w:szCs w:val="16"/>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Под </w:t>
      </w:r>
      <w:r w:rsidRPr="00EA26C0">
        <w:rPr>
          <w:b/>
          <w:bCs/>
          <w:sz w:val="28"/>
          <w:szCs w:val="28"/>
        </w:rPr>
        <w:t>объектом</w:t>
      </w:r>
      <w:r w:rsidRPr="00EA26C0">
        <w:rPr>
          <w:sz w:val="28"/>
          <w:szCs w:val="28"/>
        </w:rPr>
        <w:t xml:space="preserve"> посягательства на жизнь государственного или общественного деятеля понимаются те общественные отношения, которые складываются по поводу и в связи с охраной конституционных основ государства, ее политической системы, обеспечивают беспрепятственность </w:t>
      </w:r>
      <w:r w:rsidRPr="00EA26C0">
        <w:rPr>
          <w:sz w:val="28"/>
          <w:szCs w:val="28"/>
        </w:rPr>
        <w:lastRenderedPageBreak/>
        <w:t>осуществления своих полномочий государственным и общественным деятелем. При этом дополнительным объектом данного деяния выступает жизнь человека (здоровье не является дополнительным объектом данного деяния, поскольку даже при причинении вреда здоровью любой тяжести необходимо наличие умысла на убийство, что исключает квалификацию за причинение вреда здоровью).</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Потерпевшими по </w:t>
      </w:r>
      <w:r w:rsidR="00EA26C0">
        <w:rPr>
          <w:sz w:val="28"/>
          <w:szCs w:val="28"/>
        </w:rPr>
        <w:t>данной</w:t>
      </w:r>
      <w:r w:rsidRPr="00EA26C0">
        <w:rPr>
          <w:sz w:val="28"/>
          <w:szCs w:val="28"/>
        </w:rPr>
        <w:t xml:space="preserve"> </w:t>
      </w:r>
      <w:hyperlink r:id="rId462" w:history="1">
        <w:r w:rsidRPr="00EA26C0">
          <w:rPr>
            <w:sz w:val="28"/>
            <w:szCs w:val="28"/>
          </w:rPr>
          <w:t>статье</w:t>
        </w:r>
      </w:hyperlink>
      <w:r w:rsidRPr="00EA26C0">
        <w:rPr>
          <w:sz w:val="28"/>
          <w:szCs w:val="28"/>
        </w:rPr>
        <w:t xml:space="preserve"> могут быть </w:t>
      </w:r>
      <w:r w:rsidRPr="00EA26C0">
        <w:rPr>
          <w:b/>
          <w:bCs/>
          <w:sz w:val="28"/>
          <w:szCs w:val="28"/>
        </w:rPr>
        <w:t>государственные деятели</w:t>
      </w:r>
      <w:r w:rsidRPr="00EA26C0">
        <w:rPr>
          <w:sz w:val="28"/>
          <w:szCs w:val="28"/>
        </w:rPr>
        <w:t>, к числу которых относятся Президент РФ, члены Правительства РФ, судьи КС РФ, ВС РФ и Высшего Арбитражного Суда РФ, Уполномоченный по правам человека в Российской Федерации, члены Совета Безопасности, советники и помощники Президента РФ, его полномочные представители, уполномоченные при Президенте РФ, депутаты и сенаторы федеральных и региональных уровней, руководители министерств, служб, агентств и их заместители и другие государственные служащие, которые своей деятельностью реализуют государственно-властные функции на федеральном и региональных уровнях. К государственным деятелям также относятся официально зарегистрированные кандидаты в президенты, кандидаты в законодательные и исполнительные органы власти РФ и субъектов РФ, их доверенные лица, члены избирательных комиссий и т.п.</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Общественные деятели</w:t>
      </w:r>
      <w:r w:rsidRPr="00EA26C0">
        <w:rPr>
          <w:sz w:val="28"/>
          <w:szCs w:val="28"/>
        </w:rPr>
        <w:t xml:space="preserve"> - это лица, активно участвующие в руководстве зарегистрированными политическими партиями и общественными объединениями, незапрещенными религиозными конфессиями, профессиональными союзами и иными общественными организациями.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Потерпевшими от данных преступлений могут быть признаны общественные деятели, в том числе и оппозиционных партий, движений и организаций, существующих в правовом поле РФ, т.е. зарегистрированные в установленном законом порядке и осуществляющие свою деятельность в соответствии с российским законодательством.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решении вопроса об ответственности за рассматриваемое преступление важно иметь в виду, что потерпевшим по </w:t>
      </w:r>
      <w:r w:rsidR="00EA26C0">
        <w:rPr>
          <w:sz w:val="28"/>
          <w:szCs w:val="28"/>
        </w:rPr>
        <w:t>данной</w:t>
      </w:r>
      <w:r w:rsidRPr="00EA26C0">
        <w:rPr>
          <w:sz w:val="28"/>
          <w:szCs w:val="28"/>
        </w:rPr>
        <w:t xml:space="preserve"> </w:t>
      </w:r>
      <w:hyperlink r:id="rId463" w:history="1">
        <w:r w:rsidRPr="00EA26C0">
          <w:rPr>
            <w:sz w:val="28"/>
            <w:szCs w:val="28"/>
          </w:rPr>
          <w:t>статье</w:t>
        </w:r>
      </w:hyperlink>
      <w:r w:rsidRPr="00EA26C0">
        <w:rPr>
          <w:sz w:val="28"/>
          <w:szCs w:val="28"/>
        </w:rPr>
        <w:t xml:space="preserve"> не может быть гражданин иностранного государства или международной организации.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том случае, если виновный причинил вред здоровью такого лица или готовился или покушался на такое причинение, при отсутствии признаков посягательства на жизнь, ответственность наступает по иным нормам </w:t>
      </w:r>
      <w:hyperlink r:id="rId464" w:history="1">
        <w:r w:rsidRPr="00EA26C0">
          <w:rPr>
            <w:sz w:val="28"/>
            <w:szCs w:val="28"/>
          </w:rPr>
          <w:t>Особенной части</w:t>
        </w:r>
      </w:hyperlink>
      <w:r w:rsidRPr="00EA26C0">
        <w:rPr>
          <w:sz w:val="28"/>
          <w:szCs w:val="28"/>
        </w:rPr>
        <w:t xml:space="preserve"> УК, равно как и в тех случаях, когда преступление против жизни и здоровья совершено в отношении родственников такого лица.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Посягательство на жизнь и здоровье иных категорий государственных служащих или представителей общественных организаций в связи с осуществлением ими служебной деятельности или выполнением общественного долга наступает по иным общим и специальным нормам Особенной части УК (</w:t>
      </w:r>
      <w:hyperlink r:id="rId465" w:history="1">
        <w:r w:rsidRPr="00EA26C0">
          <w:rPr>
            <w:sz w:val="28"/>
            <w:szCs w:val="28"/>
          </w:rPr>
          <w:t>п. "б" ч. 2 ст. 105</w:t>
        </w:r>
      </w:hyperlink>
      <w:r w:rsidRPr="00EA26C0">
        <w:rPr>
          <w:sz w:val="28"/>
          <w:szCs w:val="28"/>
        </w:rPr>
        <w:t xml:space="preserve">, </w:t>
      </w:r>
      <w:hyperlink r:id="rId466" w:history="1">
        <w:r w:rsidRPr="00EA26C0">
          <w:rPr>
            <w:sz w:val="28"/>
            <w:szCs w:val="28"/>
          </w:rPr>
          <w:t>ст. ст. 317</w:t>
        </w:r>
      </w:hyperlink>
      <w:r w:rsidRPr="00EA26C0">
        <w:rPr>
          <w:sz w:val="28"/>
          <w:szCs w:val="28"/>
        </w:rPr>
        <w:t xml:space="preserve">, </w:t>
      </w:r>
      <w:hyperlink r:id="rId467" w:history="1">
        <w:r w:rsidRPr="00EA26C0">
          <w:rPr>
            <w:sz w:val="28"/>
            <w:szCs w:val="28"/>
          </w:rPr>
          <w:t>318</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Конструкция объективной стороны данного состава преступления является усеченной, т.е. момент окончания преступления перенесен на стадию покушения. Преступление признается </w:t>
      </w:r>
      <w:r w:rsidRPr="00EA26C0">
        <w:rPr>
          <w:b/>
          <w:bCs/>
          <w:sz w:val="28"/>
          <w:szCs w:val="28"/>
        </w:rPr>
        <w:t>оконченным</w:t>
      </w:r>
      <w:r w:rsidRPr="00EA26C0">
        <w:rPr>
          <w:sz w:val="28"/>
          <w:szCs w:val="28"/>
        </w:rPr>
        <w:t xml:space="preserve"> при совершении виновным лицом любых действий, направленных на непосредственное выполнение </w:t>
      </w:r>
      <w:r w:rsidRPr="00EA26C0">
        <w:rPr>
          <w:sz w:val="28"/>
          <w:szCs w:val="28"/>
        </w:rPr>
        <w:lastRenderedPageBreak/>
        <w:t>объективной стороны данного деяния. Последствия в виде смерти или причинения вреда здоровью, при наличии признаков посягательства на жизнь, не влияют на квалификацию и не являются обязательными</w:t>
      </w:r>
      <w:r w:rsidR="006F2656" w:rsidRPr="00EA26C0">
        <w:rPr>
          <w:rStyle w:val="aa"/>
          <w:sz w:val="28"/>
          <w:szCs w:val="28"/>
        </w:rPr>
        <w:footnoteReference w:id="74"/>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Приготовительные действия следует оценивать с учетом правил, предусмотренных </w:t>
      </w:r>
      <w:hyperlink r:id="rId468" w:history="1">
        <w:r w:rsidRPr="00EA26C0">
          <w:rPr>
            <w:sz w:val="28"/>
            <w:szCs w:val="28"/>
          </w:rPr>
          <w:t>ст. 30</w:t>
        </w:r>
      </w:hyperlink>
      <w:r w:rsidRPr="00EA26C0">
        <w:rPr>
          <w:sz w:val="28"/>
          <w:szCs w:val="28"/>
        </w:rPr>
        <w:t xml:space="preserve"> УК. Дополнительной квалификации, в случае причинения вреда здоровью при покушении на жизнь, с соответствующими статьями </w:t>
      </w:r>
      <w:hyperlink r:id="rId469" w:history="1">
        <w:r w:rsidRPr="00EA26C0">
          <w:rPr>
            <w:sz w:val="28"/>
            <w:szCs w:val="28"/>
          </w:rPr>
          <w:t>Особенной части</w:t>
        </w:r>
      </w:hyperlink>
      <w:r w:rsidRPr="00EA26C0">
        <w:rPr>
          <w:sz w:val="28"/>
          <w:szCs w:val="28"/>
        </w:rPr>
        <w:t xml:space="preserve"> УК не требуется.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Субъективная сторона</w:t>
      </w:r>
      <w:r w:rsidRPr="00EA26C0">
        <w:rPr>
          <w:sz w:val="28"/>
          <w:szCs w:val="28"/>
        </w:rPr>
        <w:t xml:space="preserve"> характеризуется виной в форме прямого умысла.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решении вопроса об ответственности за посягательство на жизнь государственного или общественного деятеля обязательным является установление умысла у виновного, направленного на причинение смерти, наличие такого умысла определяется в соответствии с критериями, приведенными в </w:t>
      </w:r>
      <w:hyperlink r:id="rId470" w:history="1">
        <w:r w:rsidRPr="00EA26C0">
          <w:rPr>
            <w:sz w:val="28"/>
            <w:szCs w:val="28"/>
          </w:rPr>
          <w:t>Постановлении</w:t>
        </w:r>
      </w:hyperlink>
      <w:r w:rsidRPr="00EA26C0">
        <w:rPr>
          <w:sz w:val="28"/>
          <w:szCs w:val="28"/>
        </w:rPr>
        <w:t xml:space="preserve"> Пленума ВС РФ от 27.01.1999 </w:t>
      </w:r>
      <w:r w:rsidR="00325529" w:rsidRPr="00EA26C0">
        <w:rPr>
          <w:sz w:val="28"/>
          <w:szCs w:val="28"/>
        </w:rPr>
        <w:t>№</w:t>
      </w:r>
      <w:r w:rsidRPr="00EA26C0">
        <w:rPr>
          <w:sz w:val="28"/>
          <w:szCs w:val="28"/>
        </w:rPr>
        <w:t xml:space="preserve"> 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Наряду с виной конструктивными признаками преступления являются также цель и мотив, а именно желание прекращения политической деятельности государственных или общественных деятелей, а также месть за такую деятельность. Поэтому обязательным является доказывание направленности умысла, установление целей и мотивов преступления. Важно, чтобы посягательство осуществлялось именно за политическую деятельность потерпевшего.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Субъектом</w:t>
      </w:r>
      <w:r w:rsidRPr="00EA26C0">
        <w:rPr>
          <w:sz w:val="28"/>
          <w:szCs w:val="28"/>
        </w:rPr>
        <w:t xml:space="preserve"> преступления является физическое вменяемое лицо,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 случае если лицо не достигло возраста уголовной о</w:t>
      </w:r>
      <w:r w:rsidR="00EA26C0">
        <w:rPr>
          <w:sz w:val="28"/>
          <w:szCs w:val="28"/>
        </w:rPr>
        <w:t>тветственности по данной</w:t>
      </w:r>
      <w:r w:rsidRPr="00EA26C0">
        <w:rPr>
          <w:sz w:val="28"/>
          <w:szCs w:val="28"/>
        </w:rPr>
        <w:t xml:space="preserve"> </w:t>
      </w:r>
      <w:hyperlink r:id="rId471" w:history="1">
        <w:r w:rsidRPr="00EA26C0">
          <w:rPr>
            <w:sz w:val="28"/>
            <w:szCs w:val="28"/>
          </w:rPr>
          <w:t>статье</w:t>
        </w:r>
      </w:hyperlink>
      <w:r w:rsidRPr="00EA26C0">
        <w:rPr>
          <w:sz w:val="28"/>
          <w:szCs w:val="28"/>
        </w:rPr>
        <w:t xml:space="preserve">, при этом выполнило объективную сторону данного деяния, ответственность наступает по </w:t>
      </w:r>
      <w:hyperlink r:id="rId472" w:history="1">
        <w:r w:rsidRPr="00EA26C0">
          <w:rPr>
            <w:sz w:val="28"/>
            <w:szCs w:val="28"/>
          </w:rPr>
          <w:t>п. "б" ч. 2 ст. 105</w:t>
        </w:r>
      </w:hyperlink>
      <w:r w:rsidRPr="00EA26C0">
        <w:rPr>
          <w:sz w:val="28"/>
          <w:szCs w:val="28"/>
        </w:rPr>
        <w:t xml:space="preserve"> УК при наличии всех оснований, в том числе субъективных (возрастная вменяемость).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При совершении посягательства наемным убийцей вопрос о его ответственности решается исходя из принципов вины и соучастия. Если исполнитель не знал и не мог знать подлинных целей заказчика преступления, то он подлежит ответственности за убийство по общей норме (</w:t>
      </w:r>
      <w:hyperlink r:id="rId473" w:history="1">
        <w:r w:rsidRPr="00EA26C0">
          <w:rPr>
            <w:sz w:val="28"/>
            <w:szCs w:val="28"/>
          </w:rPr>
          <w:t>ч. 2 ст. 105</w:t>
        </w:r>
      </w:hyperlink>
      <w:r w:rsidRPr="00EA26C0">
        <w:rPr>
          <w:sz w:val="28"/>
          <w:szCs w:val="28"/>
        </w:rPr>
        <w:t xml:space="preserve"> УК). Если же исполнитель знал о целях преступления, то он подлежит ответственности за его исполнение, а заказчик - за подстрекательство или организацию посягательства на жизнь государственного или общественного деятеля.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5. В отличие от государственной измены и шпионажа, посягательство на жизнь государственного или общественного деятеля, как особо тяжкое преступление, наряду с лишением свободы на срок от 12 до 20 лет предусматривает наказание в виде пожизненного лишения свободы, что обусловлено дополнительным объектом посягательства.</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55" w:name="Par8736"/>
      <w:bookmarkStart w:id="56" w:name="_Toc396737576"/>
      <w:bookmarkEnd w:id="55"/>
      <w:r w:rsidRPr="00EA26C0">
        <w:rPr>
          <w:sz w:val="28"/>
          <w:szCs w:val="28"/>
        </w:rPr>
        <w:t xml:space="preserve">2.15. </w:t>
      </w:r>
      <w:r w:rsidR="00935B48" w:rsidRPr="00EA26C0">
        <w:rPr>
          <w:sz w:val="28"/>
          <w:szCs w:val="28"/>
        </w:rPr>
        <w:t>Статья 278. Насильственный захват власти или насильственное удержание власти</w:t>
      </w:r>
      <w:bookmarkEnd w:id="56"/>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1. Непосредственным объектом насильственного захвата или удержания власти являются общественные отношения, складывающиеся по поводу и в связи с охраной основ политической системы РФ, конституционных основ государственной власти и государственного строя. Дополнительным объектом выступают жизнь и здоровье человека, которые ставятся под угрозу при применении насилия.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w:t>
      </w:r>
      <w:hyperlink r:id="rId474" w:history="1">
        <w:r w:rsidRPr="00EA26C0">
          <w:rPr>
            <w:sz w:val="28"/>
            <w:szCs w:val="28"/>
          </w:rPr>
          <w:t>статье</w:t>
        </w:r>
      </w:hyperlink>
      <w:r w:rsidRPr="00EA26C0">
        <w:rPr>
          <w:sz w:val="28"/>
          <w:szCs w:val="28"/>
        </w:rPr>
        <w:t xml:space="preserve"> речь идет исключительно о государственной власти, для решения вопроса об ответственности необходимо обратиться к </w:t>
      </w:r>
      <w:hyperlink r:id="rId475" w:history="1">
        <w:r w:rsidRPr="00EA26C0">
          <w:rPr>
            <w:sz w:val="28"/>
            <w:szCs w:val="28"/>
          </w:rPr>
          <w:t>Конституции</w:t>
        </w:r>
      </w:hyperlink>
      <w:r w:rsidRPr="00EA26C0">
        <w:rPr>
          <w:sz w:val="28"/>
          <w:szCs w:val="28"/>
        </w:rPr>
        <w:t>, к которой опосредованно отсылает статья (диспозиция бланкетная), где содержатся легальные толкования термина "государственная власть".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 соответствии с Конституцией государственную власть в Российской Федерации (она разделяется на законодательную, исполнительную и судебную) осуществляют Президент РФ, Федеральное Собрание РФ (Совет Федерации и Государственная Дума), Правительство РФ, суды РФ (</w:t>
      </w:r>
      <w:hyperlink r:id="rId476" w:history="1">
        <w:r w:rsidRPr="00EA26C0">
          <w:rPr>
            <w:sz w:val="28"/>
            <w:szCs w:val="28"/>
          </w:rPr>
          <w:t>ст. ст. 10</w:t>
        </w:r>
      </w:hyperlink>
      <w:r w:rsidRPr="00EA26C0">
        <w:rPr>
          <w:sz w:val="28"/>
          <w:szCs w:val="28"/>
        </w:rPr>
        <w:t xml:space="preserve"> - </w:t>
      </w:r>
      <w:hyperlink r:id="rId477" w:history="1">
        <w:r w:rsidRPr="00EA26C0">
          <w:rPr>
            <w:sz w:val="28"/>
            <w:szCs w:val="28"/>
          </w:rPr>
          <w:t>11</w:t>
        </w:r>
      </w:hyperlink>
      <w:r w:rsidRPr="00EA26C0">
        <w:rPr>
          <w:sz w:val="28"/>
          <w:szCs w:val="28"/>
        </w:rPr>
        <w:t xml:space="preserve"> Конституции). Никто не может присваивать власть в Российской Федерации. Захват власти или присвоение властных полномочий преследуются по федеральному закону (</w:t>
      </w:r>
      <w:hyperlink r:id="rId478" w:history="1">
        <w:r w:rsidRPr="00EA26C0">
          <w:rPr>
            <w:sz w:val="28"/>
            <w:szCs w:val="28"/>
          </w:rPr>
          <w:t>ч. 4 ст. 3</w:t>
        </w:r>
      </w:hyperlink>
      <w:r w:rsidRPr="00EA26C0">
        <w:rPr>
          <w:sz w:val="28"/>
          <w:szCs w:val="28"/>
        </w:rPr>
        <w:t xml:space="preserve"> Конституции).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Закон не определяет характера и содержания действий, предусмотренных </w:t>
      </w:r>
      <w:r w:rsidR="00EA26C0">
        <w:rPr>
          <w:sz w:val="28"/>
          <w:szCs w:val="28"/>
        </w:rPr>
        <w:t>данной</w:t>
      </w:r>
      <w:r w:rsidRPr="00EA26C0">
        <w:rPr>
          <w:sz w:val="28"/>
          <w:szCs w:val="28"/>
        </w:rPr>
        <w:t xml:space="preserve"> </w:t>
      </w:r>
      <w:hyperlink r:id="rId479" w:history="1">
        <w:r w:rsidRPr="00EA26C0">
          <w:rPr>
            <w:sz w:val="28"/>
            <w:szCs w:val="28"/>
          </w:rPr>
          <w:t>статьей</w:t>
        </w:r>
      </w:hyperlink>
      <w:r w:rsidRPr="00EA26C0">
        <w:rPr>
          <w:sz w:val="28"/>
          <w:szCs w:val="28"/>
        </w:rPr>
        <w:t>, а делает акцент на целенаправленность этих действий.</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Объективную сторону</w:t>
      </w:r>
      <w:r w:rsidRPr="00EA26C0">
        <w:rPr>
          <w:sz w:val="28"/>
          <w:szCs w:val="28"/>
        </w:rPr>
        <w:t xml:space="preserve"> преступления образуют действия, направленные на насильственный захват власти, насильственное удержание власти в нарушение </w:t>
      </w:r>
      <w:hyperlink r:id="rId480" w:history="1">
        <w:r w:rsidRPr="00EA26C0">
          <w:rPr>
            <w:sz w:val="28"/>
            <w:szCs w:val="28"/>
          </w:rPr>
          <w:t>Конституции</w:t>
        </w:r>
      </w:hyperlink>
      <w:r w:rsidRPr="00EA26C0">
        <w:rPr>
          <w:sz w:val="28"/>
          <w:szCs w:val="28"/>
        </w:rPr>
        <w:t xml:space="preserve"> либо насильственное изменение конституционного строя РФ.</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Насильственный захват власти</w:t>
      </w:r>
      <w:r w:rsidRPr="00EA26C0">
        <w:rPr>
          <w:sz w:val="28"/>
          <w:szCs w:val="28"/>
        </w:rPr>
        <w:t xml:space="preserve"> - это завладение ею насильственным (преимущественно вооруженным) путем лицом (лицами), группировками, организацией, которым власть не принадлежала, в обход законодательно установленной процедуры наделения властными полномочиями. Действия, направленные на захват власти как в целом в стране, так и субъекте РФ, могут выражаться в физическом устранении лиц, осуществляющих законно властные полномочия, либо в их принудительной изоляции и провозглашении на их месте тех, кто осуществляет противоправные действия.</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Насильственное удержание власти</w:t>
      </w:r>
      <w:r w:rsidRPr="00EA26C0">
        <w:rPr>
          <w:sz w:val="28"/>
          <w:szCs w:val="28"/>
        </w:rPr>
        <w:t xml:space="preserve"> - это насильственное ее сохранение в нарушение </w:t>
      </w:r>
      <w:hyperlink r:id="rId481" w:history="1">
        <w:r w:rsidRPr="00EA26C0">
          <w:rPr>
            <w:sz w:val="28"/>
            <w:szCs w:val="28"/>
          </w:rPr>
          <w:t>Конституции</w:t>
        </w:r>
      </w:hyperlink>
      <w:r w:rsidRPr="00EA26C0">
        <w:rPr>
          <w:sz w:val="28"/>
          <w:szCs w:val="28"/>
        </w:rPr>
        <w:t xml:space="preserve"> лицами, которым она ранее принадлежала по закону. Действия, направленные на насильственное удержание власти, могут выражаться и в том, что после захвата власти виновные препятствуют функционированию конституционной системы власти. Насильственное удержание власти в данном случае может означать, что лица, захватившие власть, контролируют принятие и исполнение своих решений насильственными действиями, а носители законной власти лишены возможности осуществлять свои функции и компетенцию.</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Третья группа действий направлена на насильственное изменение конституционного строя РФ и заключается в незаконном изменении установленного </w:t>
      </w:r>
      <w:hyperlink r:id="rId482" w:history="1">
        <w:r w:rsidRPr="00EA26C0">
          <w:rPr>
            <w:sz w:val="28"/>
            <w:szCs w:val="28"/>
          </w:rPr>
          <w:t>Конституцией</w:t>
        </w:r>
      </w:hyperlink>
      <w:r w:rsidRPr="00EA26C0">
        <w:rPr>
          <w:sz w:val="28"/>
          <w:szCs w:val="28"/>
        </w:rPr>
        <w:t xml:space="preserve"> устройства жизни общества и государства. О понятии конституционного строя см.</w:t>
      </w:r>
      <w:r w:rsidR="00EA26C0">
        <w:rPr>
          <w:sz w:val="28"/>
          <w:szCs w:val="28"/>
        </w:rPr>
        <w:t xml:space="preserve"> </w:t>
      </w:r>
      <w:hyperlink w:anchor="Par8637" w:history="1">
        <w:r w:rsidRPr="00EA26C0">
          <w:rPr>
            <w:sz w:val="28"/>
            <w:szCs w:val="28"/>
          </w:rPr>
          <w:t>ст. 275</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Любое из указанных действий обязательно должно совершаться насильственным способом, формы и объем насилия не ограничены законом: оно </w:t>
      </w:r>
      <w:r w:rsidRPr="00EA26C0">
        <w:rPr>
          <w:sz w:val="28"/>
          <w:szCs w:val="28"/>
        </w:rPr>
        <w:lastRenderedPageBreak/>
        <w:t>может происходить с использованием оружия, совершаться как одним человеком, так и группой лиц. При определенных обстоятельствах действия виновных могут образовать все три формы преступления, которое относится к числу особо тяжких.</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Состав преступления является формальным, что предполагает признание его </w:t>
      </w:r>
      <w:r w:rsidRPr="00EA26C0">
        <w:rPr>
          <w:b/>
          <w:bCs/>
          <w:sz w:val="28"/>
          <w:szCs w:val="28"/>
        </w:rPr>
        <w:t>оконченным</w:t>
      </w:r>
      <w:r w:rsidRPr="00EA26C0">
        <w:rPr>
          <w:sz w:val="28"/>
          <w:szCs w:val="28"/>
        </w:rPr>
        <w:t xml:space="preserve"> с момента совершения действий, направленных на насильственный захват или удержание власти или на насильственное изменение конституционного строя, независимо от степени реализации поставленных целей.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Преступление, предусмотренное </w:t>
      </w:r>
      <w:r w:rsidR="00EA26C0">
        <w:rPr>
          <w:sz w:val="28"/>
          <w:szCs w:val="28"/>
        </w:rPr>
        <w:t>данной</w:t>
      </w:r>
      <w:r w:rsidRPr="00EA26C0">
        <w:rPr>
          <w:sz w:val="28"/>
          <w:szCs w:val="28"/>
        </w:rPr>
        <w:t xml:space="preserve"> </w:t>
      </w:r>
      <w:hyperlink r:id="rId483" w:history="1">
        <w:r w:rsidRPr="00EA26C0">
          <w:rPr>
            <w:sz w:val="28"/>
            <w:szCs w:val="28"/>
          </w:rPr>
          <w:t>статьей</w:t>
        </w:r>
      </w:hyperlink>
      <w:r w:rsidRPr="00EA26C0">
        <w:rPr>
          <w:sz w:val="28"/>
          <w:szCs w:val="28"/>
        </w:rPr>
        <w:t>, имеет сходство с государственной изменой (</w:t>
      </w:r>
      <w:hyperlink r:id="rId484" w:history="1">
        <w:r w:rsidRPr="00EA26C0">
          <w:rPr>
            <w:sz w:val="28"/>
            <w:szCs w:val="28"/>
          </w:rPr>
          <w:t>ст. 275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Так, если виновные лица совершают действия по захвату власти в контакте с иностранным государством, иностранной организацией или их представителями, совместно с ними, то содеянное ими следует квалифицировать как государственная измена в форме оказания помощи иностранному государству, иностранной организации или их представителям в проведении враждебной деятельности в ущерб внешней безопасности России, а также как насильственные действия, направленные на захват власти, т.е. по совокупности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Применение насилия в </w:t>
      </w:r>
      <w:r w:rsidR="00EA26C0">
        <w:rPr>
          <w:sz w:val="28"/>
          <w:szCs w:val="28"/>
        </w:rPr>
        <w:t>данной</w:t>
      </w:r>
      <w:r w:rsidRPr="00EA26C0">
        <w:rPr>
          <w:sz w:val="28"/>
          <w:szCs w:val="28"/>
        </w:rPr>
        <w:t xml:space="preserve"> </w:t>
      </w:r>
      <w:hyperlink r:id="rId485" w:history="1">
        <w:r w:rsidRPr="00EA26C0">
          <w:rPr>
            <w:sz w:val="28"/>
            <w:szCs w:val="28"/>
          </w:rPr>
          <w:t>статье</w:t>
        </w:r>
      </w:hyperlink>
      <w:r w:rsidRPr="00EA26C0">
        <w:rPr>
          <w:sz w:val="28"/>
          <w:szCs w:val="28"/>
        </w:rPr>
        <w:t xml:space="preserve"> не охватывает причинение смерти (независимо от формы вины) по общим и специальным нормам, террористическую деятельность и требует дополнительной квалификации по соответствующим статьям </w:t>
      </w:r>
      <w:hyperlink r:id="rId486" w:history="1">
        <w:r w:rsidRPr="00EA26C0">
          <w:rPr>
            <w:sz w:val="28"/>
            <w:szCs w:val="28"/>
          </w:rPr>
          <w:t>Особенной части</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w:t>
      </w:r>
      <w:r w:rsidRPr="00EA26C0">
        <w:rPr>
          <w:b/>
          <w:bCs/>
          <w:sz w:val="28"/>
          <w:szCs w:val="28"/>
        </w:rPr>
        <w:t>Субъективная сторона</w:t>
      </w:r>
      <w:r w:rsidRPr="00EA26C0">
        <w:rPr>
          <w:sz w:val="28"/>
          <w:szCs w:val="28"/>
        </w:rPr>
        <w:t xml:space="preserve"> характеризуется </w:t>
      </w:r>
      <w:r w:rsidRPr="00EA26C0">
        <w:rPr>
          <w:b/>
          <w:bCs/>
          <w:sz w:val="28"/>
          <w:szCs w:val="28"/>
        </w:rPr>
        <w:t>умышленной виной</w:t>
      </w:r>
      <w:r w:rsidRPr="00EA26C0">
        <w:rPr>
          <w:sz w:val="28"/>
          <w:szCs w:val="28"/>
        </w:rPr>
        <w:t xml:space="preserve">, при этом умысел может быть только </w:t>
      </w:r>
      <w:r w:rsidRPr="00EA26C0">
        <w:rPr>
          <w:b/>
          <w:bCs/>
          <w:sz w:val="28"/>
          <w:szCs w:val="28"/>
        </w:rPr>
        <w:t>прямым</w:t>
      </w:r>
      <w:r w:rsidRPr="00EA26C0">
        <w:rPr>
          <w:sz w:val="28"/>
          <w:szCs w:val="28"/>
        </w:rPr>
        <w:t xml:space="preserve">, когда лицо осознает общественную опасность своих действий и преследует цель насильственного захвата власти, насильственного удержания или насильственного изменения конституционного строя РФ. Специальная цель, указанная в диспозиции </w:t>
      </w:r>
      <w:hyperlink r:id="rId487" w:history="1">
        <w:r w:rsidRPr="00EA26C0">
          <w:rPr>
            <w:sz w:val="28"/>
            <w:szCs w:val="28"/>
          </w:rPr>
          <w:t>статьи</w:t>
        </w:r>
      </w:hyperlink>
      <w:r w:rsidRPr="00EA26C0">
        <w:rPr>
          <w:sz w:val="28"/>
          <w:szCs w:val="28"/>
        </w:rPr>
        <w:t xml:space="preserve">, является обязательным признаком, отсутствие которого исключает ответственность за данное преступление. Мотив для квалификации значения не имеет, но в соответствии со </w:t>
      </w:r>
      <w:hyperlink r:id="rId488" w:history="1">
        <w:r w:rsidRPr="00EA26C0">
          <w:rPr>
            <w:sz w:val="28"/>
            <w:szCs w:val="28"/>
          </w:rPr>
          <w:t>ст. 73</w:t>
        </w:r>
      </w:hyperlink>
      <w:r w:rsidRPr="00EA26C0">
        <w:rPr>
          <w:sz w:val="28"/>
          <w:szCs w:val="28"/>
        </w:rPr>
        <w:t xml:space="preserve"> УПК подлежит доказыванию.</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r w:rsidRPr="00EA26C0">
        <w:rPr>
          <w:b/>
          <w:bCs/>
          <w:sz w:val="28"/>
          <w:szCs w:val="28"/>
        </w:rPr>
        <w:t>Субъект</w:t>
      </w:r>
      <w:r w:rsidRPr="00EA26C0">
        <w:rPr>
          <w:sz w:val="28"/>
          <w:szCs w:val="28"/>
        </w:rPr>
        <w:t xml:space="preserve"> рассматриваемого преступления общий - физическое, вменяемое лицо,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57" w:name="Par8756"/>
      <w:bookmarkStart w:id="58" w:name="_Toc396737577"/>
      <w:bookmarkEnd w:id="57"/>
      <w:r w:rsidRPr="00EA26C0">
        <w:rPr>
          <w:sz w:val="28"/>
          <w:szCs w:val="28"/>
        </w:rPr>
        <w:t xml:space="preserve">2.16. </w:t>
      </w:r>
      <w:r w:rsidR="00935B48" w:rsidRPr="00EA26C0">
        <w:rPr>
          <w:sz w:val="28"/>
          <w:szCs w:val="28"/>
        </w:rPr>
        <w:t>Статья 279. Вооруженный мятеж</w:t>
      </w:r>
      <w:bookmarkEnd w:id="58"/>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В </w:t>
      </w:r>
      <w:hyperlink r:id="rId489" w:history="1">
        <w:r w:rsidRPr="00EA26C0">
          <w:rPr>
            <w:sz w:val="28"/>
            <w:szCs w:val="28"/>
          </w:rPr>
          <w:t>статье</w:t>
        </w:r>
      </w:hyperlink>
      <w:r w:rsidRPr="00EA26C0">
        <w:rPr>
          <w:sz w:val="28"/>
          <w:szCs w:val="28"/>
        </w:rPr>
        <w:t xml:space="preserve"> под </w:t>
      </w:r>
      <w:r w:rsidRPr="00EA26C0">
        <w:rPr>
          <w:b/>
          <w:bCs/>
          <w:sz w:val="28"/>
          <w:szCs w:val="28"/>
        </w:rPr>
        <w:t>вооруженным мятежом</w:t>
      </w:r>
      <w:r w:rsidRPr="00EA26C0">
        <w:rPr>
          <w:sz w:val="28"/>
          <w:szCs w:val="28"/>
        </w:rPr>
        <w:t xml:space="preserve"> понимается массовое выступление значительного числа лиц, обладающих признаком вооруженности против легитимной власти в Российской Федерации, с целью изменения конституционного строя либо нарушения национальной территориальной целостности, осуществляемое на федеральном уровне или в субъектах РФ.</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Вооруженность при совершении мятежа означает наличие у участников огнестрельного или холодного, в том числе метательного, оружия как заводского изготовления, так и самодельного, различных взрывных устройств, а также газового и пневматического оружия. Использование участниками мятежа </w:t>
      </w:r>
      <w:r w:rsidRPr="00EA26C0">
        <w:rPr>
          <w:sz w:val="28"/>
          <w:szCs w:val="28"/>
        </w:rPr>
        <w:lastRenderedPageBreak/>
        <w:t xml:space="preserve">непригодного к целевому применению оружия или его макетов не может рассматриваться в качестве признака вооруженности этих лиц. Для наличия в действиях состава преступления достаточно установить, что исправное оружие имелось хотя бы у одного из соучастников преступления, а также наличие осведомленности об этом других соучастников. При определении признака вооруженности следует исходить не только из положений </w:t>
      </w:r>
      <w:hyperlink r:id="rId490" w:history="1">
        <w:r w:rsidRPr="00EA26C0">
          <w:rPr>
            <w:sz w:val="28"/>
            <w:szCs w:val="28"/>
          </w:rPr>
          <w:t>Закона</w:t>
        </w:r>
      </w:hyperlink>
      <w:r w:rsidRPr="00EA26C0">
        <w:rPr>
          <w:sz w:val="28"/>
          <w:szCs w:val="28"/>
        </w:rPr>
        <w:t xml:space="preserve"> об оружии, но и учитывать, что мятежниками может применяться оружие, оборот которого не регламентирован данным законом, но оно находится на вооружении в частях Минобороны России (оружие массового поражения).</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Объектом</w:t>
      </w:r>
      <w:r w:rsidRPr="00EA26C0">
        <w:rPr>
          <w:sz w:val="28"/>
          <w:szCs w:val="28"/>
        </w:rPr>
        <w:t xml:space="preserve"> данного преступления являются общественные отношения, складывающиеся по поводу охраны государственного суверенитета и территориальной целостности РФ.</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Признак массовости при совершении вооруженного мятежа является конститутивным и означает, что количество участников данного преступления должно быть многочисленным, т.е. состоящим из большого числа лиц. При этом оценка критерия массовости производится в совокупности со всеми обстоятельствами, имеющими доказательственное значение.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Организация вооруженного мятежа либо активное участие в нем могут быть совершены и в законных вооруженных формированиях, отказавшихся подчиняться закону и имеющих целью совершить насильственные действия, направленные на изменение конституционного строя РФ или изменение ее территориальной целостности. В силу </w:t>
      </w:r>
      <w:hyperlink r:id="rId491" w:history="1">
        <w:r w:rsidRPr="00EA26C0">
          <w:rPr>
            <w:sz w:val="28"/>
            <w:szCs w:val="28"/>
          </w:rPr>
          <w:t>ч. 4 ст. 3</w:t>
        </w:r>
      </w:hyperlink>
      <w:r w:rsidRPr="00EA26C0">
        <w:rPr>
          <w:sz w:val="28"/>
          <w:szCs w:val="28"/>
        </w:rPr>
        <w:t xml:space="preserve"> Конституции захват власти или присвоение властных полномочий преследуются по федеральному закону. Запрещается создание вооруженных формирований (</w:t>
      </w:r>
      <w:hyperlink r:id="rId492" w:history="1">
        <w:r w:rsidRPr="00EA26C0">
          <w:rPr>
            <w:sz w:val="28"/>
            <w:szCs w:val="28"/>
          </w:rPr>
          <w:t>ч. 5 ст. 13</w:t>
        </w:r>
      </w:hyperlink>
      <w:r w:rsidRPr="00EA26C0">
        <w:rPr>
          <w:sz w:val="28"/>
          <w:szCs w:val="28"/>
        </w:rPr>
        <w:t xml:space="preserve"> Конституции).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Объективная сторона</w:t>
      </w:r>
      <w:r w:rsidRPr="00EA26C0">
        <w:rPr>
          <w:sz w:val="28"/>
          <w:szCs w:val="28"/>
        </w:rPr>
        <w:t xml:space="preserve"> вооруженного мятежа заключается в его организации либо в активном участии в нем, т.е. действия виновного носят характер альтернативных.</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Состав преступления сконструирован как </w:t>
      </w:r>
      <w:r w:rsidRPr="00EA26C0">
        <w:rPr>
          <w:b/>
          <w:bCs/>
          <w:sz w:val="28"/>
          <w:szCs w:val="28"/>
        </w:rPr>
        <w:t>формальный</w:t>
      </w:r>
      <w:r w:rsidRPr="00EA26C0">
        <w:rPr>
          <w:sz w:val="28"/>
          <w:szCs w:val="28"/>
        </w:rPr>
        <w:t xml:space="preserve">, что предполагает отсутствие последствий и причинно-следственной связи как обязательных элементов объективной стороны. Мятеж считается </w:t>
      </w:r>
      <w:r w:rsidRPr="00EA26C0">
        <w:rPr>
          <w:b/>
          <w:bCs/>
          <w:sz w:val="28"/>
          <w:szCs w:val="28"/>
        </w:rPr>
        <w:t>оконченным</w:t>
      </w:r>
      <w:r w:rsidRPr="00EA26C0">
        <w:rPr>
          <w:sz w:val="28"/>
          <w:szCs w:val="28"/>
        </w:rPr>
        <w:t xml:space="preserve"> с момента вооруженного выступления с требованиями свержения или изменения конституционного строя или нарушения целостности государства и угрозой осуществить свои требования вооруженной силой. При этом момент окончания преступления различен для соучастников. Для организатора мятежа моментом окончания преступления будет являться непосредственное вооруженное восстание мятежников. В свою очередь, для исполнителя моментом окончания преступления будет являться начало совершения действий, направленных на непосредственное участие в вооруженном мятеже.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Действия организатора могут выражаться в создании преступного сообщества, вербовке и подготовке участников мятежа, планировании мятежа, распределении ролей соучастников и т.п. Они могут заключаться не только в создании необходимых условий, но и в непосредственном руководстве и координации действий мятежников непосредственно при совершении мятежа.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Нельзя рассматривать как организаторские действия подстрекательство или пособничество в совершении преступления, такие действия следует расценивать </w:t>
      </w:r>
      <w:r w:rsidRPr="00EA26C0">
        <w:rPr>
          <w:sz w:val="28"/>
          <w:szCs w:val="28"/>
        </w:rPr>
        <w:lastRenderedPageBreak/>
        <w:t>как исполнительские, поскольку при подстрекательстве отсутствуют обязательные признаки организации. Подстрекатель лишь склоняет к совершению преступления, что более близко к соисполнительству, тогда как провокаторы обязательно присутствуют в толпе мятежников, призывают к применению насилия, различным образом влияют на настроение толпы. При этом независимо от числа лиц, провоцирующих совершение преступления, все они подчинены воле одного лица (или группы лиц), которые и признаются организаторами.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том случае, если организатором совершены все действия, направленные на выполнение объективной стороны преступления исполнителями, но по независящим от него причинам непосредственное совершение преступления начато не было, действия организатора квалифицируются с применением </w:t>
      </w:r>
      <w:hyperlink r:id="rId493" w:history="1">
        <w:r w:rsidRPr="00EA26C0">
          <w:rPr>
            <w:sz w:val="28"/>
            <w:szCs w:val="28"/>
          </w:rPr>
          <w:t>ч. 3 ст. 30</w:t>
        </w:r>
      </w:hyperlink>
      <w:r w:rsidRPr="00EA26C0">
        <w:rPr>
          <w:sz w:val="28"/>
          <w:szCs w:val="28"/>
        </w:rPr>
        <w:t xml:space="preserve"> УК как покушение на организацию мятежа.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том случае, если при организации мятежа была создана банда или преступное сообщество, то ответственность за такие действия наступает по совокупности преступлений, предусмотренных </w:t>
      </w:r>
      <w:hyperlink r:id="rId494" w:history="1">
        <w:r w:rsidRPr="00EA26C0">
          <w:rPr>
            <w:sz w:val="28"/>
            <w:szCs w:val="28"/>
          </w:rPr>
          <w:t>ст. 279</w:t>
        </w:r>
      </w:hyperlink>
      <w:r w:rsidRPr="00EA26C0">
        <w:rPr>
          <w:sz w:val="28"/>
          <w:szCs w:val="28"/>
        </w:rPr>
        <w:t xml:space="preserve"> УК и соответствующей статьей </w:t>
      </w:r>
      <w:hyperlink r:id="rId495" w:history="1">
        <w:r w:rsidRPr="00EA26C0">
          <w:rPr>
            <w:sz w:val="28"/>
            <w:szCs w:val="28"/>
          </w:rPr>
          <w:t>Особенной части</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Активное участие предполагает не просто нахождение в составе мятежных вооруженных формирований, а непосредственное совершение действий, направленных на достижение целей мятежа (захват правительственных зданий, складов оружия, захват заложников и т.п.) (Определение </w:t>
      </w:r>
      <w:r w:rsidR="00325529" w:rsidRPr="00EA26C0">
        <w:rPr>
          <w:sz w:val="28"/>
          <w:szCs w:val="28"/>
        </w:rPr>
        <w:t>№</w:t>
      </w:r>
      <w:r w:rsidRPr="00EA26C0">
        <w:rPr>
          <w:sz w:val="28"/>
          <w:szCs w:val="28"/>
        </w:rPr>
        <w:t xml:space="preserve"> 20-099-66</w:t>
      </w:r>
      <w:r w:rsidR="006F2656" w:rsidRPr="00EA26C0">
        <w:rPr>
          <w:rStyle w:val="aa"/>
          <w:sz w:val="28"/>
          <w:szCs w:val="28"/>
        </w:rPr>
        <w:footnoteReference w:id="75"/>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Совершение мятежниками актов терроризма, убийств, наступление иных физических и материальных последствий вооруженного мятежа следует квалифицировать по совокупности с соответствующей статьей </w:t>
      </w:r>
      <w:hyperlink r:id="rId496" w:history="1">
        <w:r w:rsidRPr="00EA26C0">
          <w:rPr>
            <w:sz w:val="28"/>
            <w:szCs w:val="28"/>
          </w:rPr>
          <w:t>Особенной части</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Субъективная сторона</w:t>
      </w:r>
      <w:r w:rsidRPr="00EA26C0">
        <w:rPr>
          <w:sz w:val="28"/>
          <w:szCs w:val="28"/>
        </w:rPr>
        <w:t xml:space="preserve"> характеризуется виной в форме </w:t>
      </w:r>
      <w:r w:rsidRPr="00EA26C0">
        <w:rPr>
          <w:b/>
          <w:bCs/>
          <w:sz w:val="28"/>
          <w:szCs w:val="28"/>
        </w:rPr>
        <w:t>прямого умысла</w:t>
      </w:r>
      <w:r w:rsidRPr="00EA26C0">
        <w:rPr>
          <w:sz w:val="28"/>
          <w:szCs w:val="28"/>
        </w:rPr>
        <w:t xml:space="preserve">. При этом обязательным признаком выступают цели свержения конституционного строя, насильственного изменения конституционного строя, нарушения территориальной целостности РФ. Отсутствие одной из таких целей исключает ответственность по </w:t>
      </w:r>
      <w:r w:rsidR="00EA26C0">
        <w:rPr>
          <w:sz w:val="28"/>
          <w:szCs w:val="28"/>
        </w:rPr>
        <w:t>данной</w:t>
      </w:r>
      <w:r w:rsidRPr="00EA26C0">
        <w:rPr>
          <w:sz w:val="28"/>
          <w:szCs w:val="28"/>
        </w:rPr>
        <w:t xml:space="preserve"> </w:t>
      </w:r>
      <w:hyperlink r:id="rId497" w:history="1">
        <w:r w:rsidRPr="00EA26C0">
          <w:rPr>
            <w:sz w:val="28"/>
            <w:szCs w:val="28"/>
          </w:rPr>
          <w:t>статье</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Субъект</w:t>
      </w:r>
      <w:r w:rsidRPr="00EA26C0">
        <w:rPr>
          <w:sz w:val="28"/>
          <w:szCs w:val="28"/>
        </w:rPr>
        <w:t xml:space="preserve"> преступления общий, им признается физическое, вменяемое лицо, достигшее 16-летнего возраста. Лица, не достигшие возраста уголовной ответственности по данной </w:t>
      </w:r>
      <w:hyperlink r:id="rId498" w:history="1">
        <w:r w:rsidRPr="00EA26C0">
          <w:rPr>
            <w:sz w:val="28"/>
            <w:szCs w:val="28"/>
          </w:rPr>
          <w:t>статье</w:t>
        </w:r>
      </w:hyperlink>
      <w:r w:rsidRPr="00EA26C0">
        <w:rPr>
          <w:sz w:val="28"/>
          <w:szCs w:val="28"/>
        </w:rPr>
        <w:t>, привлекаются за конкретные совершенные ими преступления.</w:t>
      </w:r>
    </w:p>
    <w:p w:rsidR="000C3293" w:rsidRPr="00EA26C0" w:rsidRDefault="000C3293"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59" w:name="Par8779"/>
      <w:bookmarkStart w:id="60" w:name="_Toc396737578"/>
      <w:bookmarkEnd w:id="59"/>
      <w:r w:rsidRPr="00EA26C0">
        <w:rPr>
          <w:sz w:val="28"/>
          <w:szCs w:val="28"/>
        </w:rPr>
        <w:t xml:space="preserve">2.17. </w:t>
      </w:r>
      <w:r w:rsidR="00935B48" w:rsidRPr="00EA26C0">
        <w:rPr>
          <w:sz w:val="28"/>
          <w:szCs w:val="28"/>
        </w:rPr>
        <w:t>Статья 280. Публичные призывы к осуществлению экстремистской деятельности</w:t>
      </w:r>
      <w:bookmarkEnd w:id="60"/>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Конституционно-правовым основанием установления уголовной ответственности за преступления экстремистской направленности являются положения </w:t>
      </w:r>
      <w:hyperlink r:id="rId499" w:history="1">
        <w:r w:rsidRPr="00EA26C0">
          <w:rPr>
            <w:sz w:val="28"/>
            <w:szCs w:val="28"/>
          </w:rPr>
          <w:t>ч. 5 ст. 13</w:t>
        </w:r>
      </w:hyperlink>
      <w:r w:rsidRPr="00EA26C0">
        <w:rPr>
          <w:sz w:val="28"/>
          <w:szCs w:val="28"/>
        </w:rPr>
        <w:t xml:space="preserve">, </w:t>
      </w:r>
      <w:hyperlink r:id="rId500" w:history="1">
        <w:r w:rsidRPr="00EA26C0">
          <w:rPr>
            <w:sz w:val="28"/>
            <w:szCs w:val="28"/>
          </w:rPr>
          <w:t>ст. ст. 14</w:t>
        </w:r>
      </w:hyperlink>
      <w:r w:rsidRPr="00EA26C0">
        <w:rPr>
          <w:sz w:val="28"/>
          <w:szCs w:val="28"/>
        </w:rPr>
        <w:t xml:space="preserve">, </w:t>
      </w:r>
      <w:hyperlink r:id="rId501" w:history="1">
        <w:r w:rsidRPr="00EA26C0">
          <w:rPr>
            <w:sz w:val="28"/>
            <w:szCs w:val="28"/>
          </w:rPr>
          <w:t>29</w:t>
        </w:r>
      </w:hyperlink>
      <w:r w:rsidRPr="00EA26C0">
        <w:rPr>
          <w:sz w:val="28"/>
          <w:szCs w:val="28"/>
        </w:rPr>
        <w:t xml:space="preserve"> Конституции, в том числе о запрете пропаганды социального, расового, национального, религиозного или языкового превосходства во взаимосвязи с международными нормативно-правовыми </w:t>
      </w:r>
      <w:r w:rsidRPr="00EA26C0">
        <w:rPr>
          <w:sz w:val="28"/>
          <w:szCs w:val="28"/>
        </w:rPr>
        <w:lastRenderedPageBreak/>
        <w:t xml:space="preserve">актами, в том числе Всеобщей </w:t>
      </w:r>
      <w:hyperlink r:id="rId502" w:history="1">
        <w:r w:rsidRPr="00EA26C0">
          <w:rPr>
            <w:sz w:val="28"/>
            <w:szCs w:val="28"/>
          </w:rPr>
          <w:t>декларацией</w:t>
        </w:r>
      </w:hyperlink>
      <w:r w:rsidRPr="00EA26C0">
        <w:rPr>
          <w:sz w:val="28"/>
          <w:szCs w:val="28"/>
        </w:rPr>
        <w:t xml:space="preserve"> прав человека от 10 декабря </w:t>
      </w:r>
      <w:smartTag w:uri="urn:schemas-microsoft-com:office:smarttags" w:element="metricconverter">
        <w:smartTagPr>
          <w:attr w:name="ProductID" w:val="1948 г"/>
        </w:smartTagPr>
        <w:r w:rsidRPr="00EA26C0">
          <w:rPr>
            <w:sz w:val="28"/>
            <w:szCs w:val="28"/>
          </w:rPr>
          <w:t>1948 г</w:t>
        </w:r>
      </w:smartTag>
      <w:r w:rsidRPr="00EA26C0">
        <w:rPr>
          <w:sz w:val="28"/>
          <w:szCs w:val="28"/>
        </w:rPr>
        <w:t>.</w:t>
      </w:r>
      <w:r w:rsidR="00EA26C0">
        <w:rPr>
          <w:rStyle w:val="aa"/>
          <w:sz w:val="28"/>
          <w:szCs w:val="28"/>
        </w:rPr>
        <w:footnoteReference w:id="76"/>
      </w:r>
      <w:r w:rsidRPr="00EA26C0">
        <w:rPr>
          <w:sz w:val="28"/>
          <w:szCs w:val="28"/>
        </w:rPr>
        <w:t xml:space="preserve">, Международным </w:t>
      </w:r>
      <w:hyperlink r:id="rId503" w:history="1">
        <w:r w:rsidRPr="00EA26C0">
          <w:rPr>
            <w:sz w:val="28"/>
            <w:szCs w:val="28"/>
          </w:rPr>
          <w:t>пактом</w:t>
        </w:r>
      </w:hyperlink>
      <w:r w:rsidRPr="00EA26C0">
        <w:rPr>
          <w:sz w:val="28"/>
          <w:szCs w:val="28"/>
        </w:rPr>
        <w:t xml:space="preserve"> о гражданских и политических правах от 16 декабря </w:t>
      </w:r>
      <w:smartTag w:uri="urn:schemas-microsoft-com:office:smarttags" w:element="metricconverter">
        <w:smartTagPr>
          <w:attr w:name="ProductID" w:val="1966 г"/>
        </w:smartTagPr>
        <w:r w:rsidRPr="00EA26C0">
          <w:rPr>
            <w:sz w:val="28"/>
            <w:szCs w:val="28"/>
          </w:rPr>
          <w:t>1966 г</w:t>
        </w:r>
      </w:smartTag>
      <w:r w:rsidRPr="00EA26C0">
        <w:rPr>
          <w:sz w:val="28"/>
          <w:szCs w:val="28"/>
        </w:rPr>
        <w:t>.</w:t>
      </w:r>
      <w:r w:rsidR="00EA26C0">
        <w:rPr>
          <w:rStyle w:val="aa"/>
          <w:sz w:val="28"/>
          <w:szCs w:val="28"/>
        </w:rPr>
        <w:footnoteReference w:id="77"/>
      </w:r>
      <w:r w:rsidRPr="00EA26C0">
        <w:rPr>
          <w:sz w:val="28"/>
          <w:szCs w:val="28"/>
        </w:rPr>
        <w:t xml:space="preserve">, Международной </w:t>
      </w:r>
      <w:hyperlink r:id="rId504" w:history="1">
        <w:r w:rsidRPr="00EA26C0">
          <w:rPr>
            <w:sz w:val="28"/>
            <w:szCs w:val="28"/>
          </w:rPr>
          <w:t>конвенцией</w:t>
        </w:r>
      </w:hyperlink>
      <w:r w:rsidRPr="00EA26C0">
        <w:rPr>
          <w:sz w:val="28"/>
          <w:szCs w:val="28"/>
        </w:rPr>
        <w:t xml:space="preserve"> о ликвидации всех форм расовой дискриминации от 21 декабря </w:t>
      </w:r>
      <w:smartTag w:uri="urn:schemas-microsoft-com:office:smarttags" w:element="metricconverter">
        <w:smartTagPr>
          <w:attr w:name="ProductID" w:val="1965 г"/>
        </w:smartTagPr>
        <w:r w:rsidRPr="00EA26C0">
          <w:rPr>
            <w:sz w:val="28"/>
            <w:szCs w:val="28"/>
          </w:rPr>
          <w:t>1965 г</w:t>
        </w:r>
      </w:smartTag>
      <w:r w:rsidRPr="00EA26C0">
        <w:rPr>
          <w:sz w:val="28"/>
          <w:szCs w:val="28"/>
        </w:rPr>
        <w:t xml:space="preserve">., </w:t>
      </w:r>
      <w:hyperlink r:id="rId505" w:history="1">
        <w:r w:rsidRPr="00EA26C0">
          <w:rPr>
            <w:sz w:val="28"/>
            <w:szCs w:val="28"/>
          </w:rPr>
          <w:t>Декларацией</w:t>
        </w:r>
      </w:hyperlink>
      <w:r w:rsidRPr="00EA26C0">
        <w:rPr>
          <w:sz w:val="28"/>
          <w:szCs w:val="28"/>
        </w:rPr>
        <w:t xml:space="preserve"> Генеральной Ассамблеи ООН от 25 ноября </w:t>
      </w:r>
      <w:smartTag w:uri="urn:schemas-microsoft-com:office:smarttags" w:element="metricconverter">
        <w:smartTagPr>
          <w:attr w:name="ProductID" w:val="1981 г"/>
        </w:smartTagPr>
        <w:r w:rsidRPr="00EA26C0">
          <w:rPr>
            <w:sz w:val="28"/>
            <w:szCs w:val="28"/>
          </w:rPr>
          <w:t>1981 г</w:t>
        </w:r>
      </w:smartTag>
      <w:r w:rsidRPr="00EA26C0">
        <w:rPr>
          <w:sz w:val="28"/>
          <w:szCs w:val="28"/>
        </w:rPr>
        <w:t xml:space="preserve">. о ликвидации всех форм нетерпимости и дискриминации на основе религии или убеждений, </w:t>
      </w:r>
      <w:hyperlink r:id="rId506" w:history="1">
        <w:r w:rsidRPr="00EA26C0">
          <w:rPr>
            <w:sz w:val="28"/>
            <w:szCs w:val="28"/>
          </w:rPr>
          <w:t>Конвенцией</w:t>
        </w:r>
      </w:hyperlink>
      <w:r w:rsidRPr="00EA26C0">
        <w:rPr>
          <w:sz w:val="28"/>
          <w:szCs w:val="28"/>
        </w:rPr>
        <w:t xml:space="preserve"> о защите прав человека и основных свобод от 4 ноября </w:t>
      </w:r>
      <w:smartTag w:uri="urn:schemas-microsoft-com:office:smarttags" w:element="metricconverter">
        <w:smartTagPr>
          <w:attr w:name="ProductID" w:val="1950 г"/>
        </w:smartTagPr>
        <w:r w:rsidRPr="00EA26C0">
          <w:rPr>
            <w:sz w:val="28"/>
            <w:szCs w:val="28"/>
          </w:rPr>
          <w:t>1950 г</w:t>
        </w:r>
      </w:smartTag>
      <w:r w:rsidRPr="00EA26C0">
        <w:rPr>
          <w:sz w:val="28"/>
          <w:szCs w:val="28"/>
        </w:rPr>
        <w:t>.</w:t>
      </w:r>
      <w:r w:rsidR="00EA26C0">
        <w:rPr>
          <w:rStyle w:val="aa"/>
          <w:sz w:val="28"/>
          <w:szCs w:val="28"/>
        </w:rPr>
        <w:footnoteReference w:id="78"/>
      </w:r>
      <w:r w:rsidRPr="00EA26C0">
        <w:rPr>
          <w:sz w:val="28"/>
          <w:szCs w:val="28"/>
        </w:rPr>
        <w:t xml:space="preserve">, Шанхайской </w:t>
      </w:r>
      <w:hyperlink r:id="rId507" w:history="1">
        <w:r w:rsidRPr="00EA26C0">
          <w:rPr>
            <w:sz w:val="28"/>
            <w:szCs w:val="28"/>
          </w:rPr>
          <w:t>конвенцией</w:t>
        </w:r>
      </w:hyperlink>
      <w:r w:rsidRPr="00EA26C0">
        <w:rPr>
          <w:sz w:val="28"/>
          <w:szCs w:val="28"/>
        </w:rPr>
        <w:t xml:space="preserve"> о борьбе с терроризмом, сепаратизмом и экстремизмом от 15 июня </w:t>
      </w:r>
      <w:smartTag w:uri="urn:schemas-microsoft-com:office:smarttags" w:element="metricconverter">
        <w:smartTagPr>
          <w:attr w:name="ProductID" w:val="2001 г"/>
        </w:smartTagPr>
        <w:r w:rsidRPr="00EA26C0">
          <w:rPr>
            <w:sz w:val="28"/>
            <w:szCs w:val="28"/>
          </w:rPr>
          <w:t>2001 г</w:t>
        </w:r>
      </w:smartTag>
      <w:r w:rsidRPr="00EA26C0">
        <w:rPr>
          <w:sz w:val="28"/>
          <w:szCs w:val="28"/>
        </w:rPr>
        <w:t>.</w:t>
      </w:r>
      <w:r w:rsidR="00EA26C0">
        <w:rPr>
          <w:rStyle w:val="aa"/>
          <w:sz w:val="28"/>
          <w:szCs w:val="28"/>
        </w:rPr>
        <w:footnoteReference w:id="79"/>
      </w:r>
      <w:r w:rsidR="00EA26C0">
        <w:rPr>
          <w:sz w:val="28"/>
          <w:szCs w:val="28"/>
        </w:rPr>
        <w:t xml:space="preserve"> и др.</w:t>
      </w:r>
      <w:r w:rsidR="00EA26C0">
        <w:rPr>
          <w:rStyle w:val="aa"/>
          <w:sz w:val="28"/>
          <w:szCs w:val="28"/>
        </w:rPr>
        <w:footnoteReference w:id="80"/>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Конституция, гарантируя каждому свободу мысли и слова, запрещает пропаганду или агитацию, возбуждающую социальную, расовую, национальную или религиозную ненависть и вражду (</w:t>
      </w:r>
      <w:hyperlink r:id="rId508" w:history="1">
        <w:r w:rsidRPr="00EA26C0">
          <w:rPr>
            <w:sz w:val="28"/>
            <w:szCs w:val="28"/>
          </w:rPr>
          <w:t>ч. ч. 1</w:t>
        </w:r>
      </w:hyperlink>
      <w:r w:rsidRPr="00EA26C0">
        <w:rPr>
          <w:sz w:val="28"/>
          <w:szCs w:val="28"/>
        </w:rPr>
        <w:t xml:space="preserve"> и </w:t>
      </w:r>
      <w:hyperlink r:id="rId509" w:history="1">
        <w:r w:rsidRPr="00EA26C0">
          <w:rPr>
            <w:sz w:val="28"/>
            <w:szCs w:val="28"/>
          </w:rPr>
          <w:t>2 ст. 29</w:t>
        </w:r>
      </w:hyperlink>
      <w:r w:rsidRPr="00EA26C0">
        <w:rPr>
          <w:sz w:val="28"/>
          <w:szCs w:val="28"/>
        </w:rPr>
        <w:t xml:space="preserve">). В развитие данного конституционного положения, а также иных положений </w:t>
      </w:r>
      <w:hyperlink r:id="rId510" w:history="1">
        <w:r w:rsidRPr="00EA26C0">
          <w:rPr>
            <w:sz w:val="28"/>
            <w:szCs w:val="28"/>
          </w:rPr>
          <w:t>Конституции</w:t>
        </w:r>
      </w:hyperlink>
      <w:r w:rsidRPr="00EA26C0">
        <w:rPr>
          <w:sz w:val="28"/>
          <w:szCs w:val="28"/>
        </w:rPr>
        <w:t xml:space="preserve"> и международных договоров, ратифицированных Российской Федерацией, </w:t>
      </w:r>
      <w:hyperlink r:id="rId511" w:history="1">
        <w:r w:rsidRPr="00EA26C0">
          <w:rPr>
            <w:sz w:val="28"/>
            <w:szCs w:val="28"/>
          </w:rPr>
          <w:t>УК</w:t>
        </w:r>
      </w:hyperlink>
      <w:r w:rsidRPr="00EA26C0">
        <w:rPr>
          <w:sz w:val="28"/>
          <w:szCs w:val="28"/>
        </w:rPr>
        <w:t xml:space="preserve"> устанавливает запрет публичных призывов к осуществлению экстремистской деятельности, предусматривая уголовную ответственность не за любые действия, а только за те, которые совершаются публично, с обращением к неопределенном</w:t>
      </w:r>
      <w:r w:rsidR="00ED3D12">
        <w:rPr>
          <w:sz w:val="28"/>
          <w:szCs w:val="28"/>
        </w:rPr>
        <w:t>у кругу лиц. Поэтому положения данной</w:t>
      </w:r>
      <w:r w:rsidRPr="00EA26C0">
        <w:rPr>
          <w:sz w:val="28"/>
          <w:szCs w:val="28"/>
        </w:rPr>
        <w:t xml:space="preserve"> </w:t>
      </w:r>
      <w:hyperlink r:id="rId512" w:history="1">
        <w:r w:rsidRPr="00EA26C0">
          <w:rPr>
            <w:sz w:val="28"/>
            <w:szCs w:val="28"/>
          </w:rPr>
          <w:t>статьи</w:t>
        </w:r>
      </w:hyperlink>
      <w:r w:rsidRPr="00EA26C0">
        <w:rPr>
          <w:sz w:val="28"/>
          <w:szCs w:val="28"/>
        </w:rPr>
        <w:t xml:space="preserve"> не могут рассматриваться как несовместимые с конституционным правом на свободу выражения мнения</w:t>
      </w:r>
      <w:r w:rsidR="00EA26C0">
        <w:rPr>
          <w:rStyle w:val="aa"/>
          <w:sz w:val="28"/>
          <w:szCs w:val="28"/>
        </w:rPr>
        <w:footnoteReference w:id="81"/>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Основным объектом преступления являются общественные отношения, складывающиеся по поводу охраны конституционного строя, политической системы и безопасности РФ. Дополнительным объектом выступают права и свободы, честь и достоинство человека и гражданина.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В соответствии с </w:t>
      </w:r>
      <w:hyperlink r:id="rId513" w:history="1">
        <w:r w:rsidRPr="00EA26C0">
          <w:rPr>
            <w:sz w:val="28"/>
            <w:szCs w:val="28"/>
          </w:rPr>
          <w:t>примечанием к ст. 282.1</w:t>
        </w:r>
      </w:hyperlink>
      <w:r w:rsidRPr="00EA26C0">
        <w:rPr>
          <w:sz w:val="28"/>
          <w:szCs w:val="28"/>
        </w:rPr>
        <w:t xml:space="preserve"> УК под </w:t>
      </w:r>
      <w:r w:rsidRPr="00EA26C0">
        <w:rPr>
          <w:b/>
          <w:bCs/>
          <w:sz w:val="28"/>
          <w:szCs w:val="28"/>
        </w:rPr>
        <w:t>преступлениями экстремистской направленности</w:t>
      </w:r>
      <w:r w:rsidRPr="00EA26C0">
        <w:rPr>
          <w:sz w:val="28"/>
          <w:szCs w:val="28"/>
        </w:rPr>
        <w:t xml:space="preserve"> понимаются преступления, совершенные по мотивам политической, идеологической, расовой, национальной или религиозной ненависти или вражды в отношении какой-либо социальной группы.</w:t>
      </w:r>
    </w:p>
    <w:p w:rsidR="00935B48" w:rsidRPr="00EA26C0" w:rsidRDefault="00935B48" w:rsidP="00935B48">
      <w:pPr>
        <w:widowControl w:val="0"/>
        <w:autoSpaceDE w:val="0"/>
        <w:autoSpaceDN w:val="0"/>
        <w:adjustRightInd w:val="0"/>
        <w:ind w:firstLine="540"/>
        <w:jc w:val="both"/>
        <w:rPr>
          <w:sz w:val="28"/>
          <w:szCs w:val="28"/>
        </w:rPr>
      </w:pPr>
      <w:bookmarkStart w:id="61" w:name="Par8797"/>
      <w:bookmarkEnd w:id="61"/>
      <w:r w:rsidRPr="00EA26C0">
        <w:rPr>
          <w:sz w:val="28"/>
          <w:szCs w:val="28"/>
        </w:rPr>
        <w:t xml:space="preserve">Поскольку конструкция диспозиции названной </w:t>
      </w:r>
      <w:hyperlink r:id="rId514" w:history="1">
        <w:r w:rsidRPr="00EA26C0">
          <w:rPr>
            <w:sz w:val="28"/>
            <w:szCs w:val="28"/>
          </w:rPr>
          <w:t>статьи</w:t>
        </w:r>
      </w:hyperlink>
      <w:r w:rsidRPr="00EA26C0">
        <w:rPr>
          <w:sz w:val="28"/>
          <w:szCs w:val="28"/>
        </w:rPr>
        <w:t xml:space="preserve"> представляется как бланкетная, для уяснения смысла понятий необходимо обратиться к Федеральному </w:t>
      </w:r>
      <w:hyperlink r:id="rId515" w:history="1">
        <w:r w:rsidRPr="00EA26C0">
          <w:rPr>
            <w:sz w:val="28"/>
            <w:szCs w:val="28"/>
          </w:rPr>
          <w:t>закону</w:t>
        </w:r>
      </w:hyperlink>
      <w:r w:rsidRPr="00EA26C0">
        <w:rPr>
          <w:sz w:val="28"/>
          <w:szCs w:val="28"/>
        </w:rPr>
        <w:t xml:space="preserve"> от 25.07.2002 </w:t>
      </w:r>
      <w:r w:rsidR="00325529" w:rsidRPr="00EA26C0">
        <w:rPr>
          <w:sz w:val="28"/>
          <w:szCs w:val="28"/>
        </w:rPr>
        <w:t>№</w:t>
      </w:r>
      <w:r w:rsidRPr="00EA26C0">
        <w:rPr>
          <w:sz w:val="28"/>
          <w:szCs w:val="28"/>
        </w:rPr>
        <w:t xml:space="preserve"> 114-ФЗ "О противодействии экстремистской деятельности"</w:t>
      </w:r>
      <w:r w:rsidR="00EA26C0">
        <w:rPr>
          <w:rStyle w:val="aa"/>
          <w:sz w:val="28"/>
          <w:szCs w:val="28"/>
        </w:rPr>
        <w:footnoteReference w:id="82"/>
      </w:r>
      <w:r w:rsidRPr="00EA26C0">
        <w:rPr>
          <w:sz w:val="28"/>
          <w:szCs w:val="28"/>
        </w:rPr>
        <w:t xml:space="preserve">, в соответствии с которым </w:t>
      </w:r>
      <w:r w:rsidRPr="00EA26C0">
        <w:rPr>
          <w:b/>
          <w:bCs/>
          <w:sz w:val="28"/>
          <w:szCs w:val="28"/>
        </w:rPr>
        <w:t>экстремистская деятельность (экстремизм)</w:t>
      </w:r>
      <w:r w:rsidRPr="00EA26C0">
        <w:rPr>
          <w:sz w:val="28"/>
          <w:szCs w:val="28"/>
        </w:rPr>
        <w:t xml:space="preserve"> - это деятельность общественных и религиозных объединений, либо иных организаций, либо СМИ, либо физических лиц по планированию, организации, подготовке и совершению деяний, направленных на насильственное изменение основ конституционного строя и нарушение целостности РФ; на подрыв безопасности РФ; на захват или присвоение </w:t>
      </w:r>
      <w:r w:rsidRPr="00EA26C0">
        <w:rPr>
          <w:sz w:val="28"/>
          <w:szCs w:val="28"/>
        </w:rPr>
        <w:lastRenderedPageBreak/>
        <w:t>властных полномочий; на создание НВФ, на осуществление террористической деятельности, на возбуждение расовой, национальной или религиозной розни, а также социальной вражды, связанной с насилием или призывами к насилию; на унижение национального достоинства.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К экстремизму относится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в отношении какой-либо социальной группы, а также пропаганда и публичное демонстрирование нацистской атрибутики или символики, финансирование экстремистской деятельности либо иное содействование ее осуществлению.</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Экстремизм представляет собой склонность к политическому насилию, а также осуществление политики, направленной на насильственное изменение существующего государственного строя или на захват власти, установление фашизма или иной диктаторской формы правления. К проявлениям экстремизма могут быть отнесены призывы к систематическим нарушениям прав человека, дискриминации людей по шовинистическому, национальному, расовому или религиозному признаку.</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Под </w:t>
      </w:r>
      <w:r w:rsidRPr="00EA26C0">
        <w:rPr>
          <w:b/>
          <w:bCs/>
          <w:sz w:val="28"/>
          <w:szCs w:val="28"/>
        </w:rPr>
        <w:t>публичными призывами</w:t>
      </w:r>
      <w:r w:rsidRPr="00EA26C0">
        <w:rPr>
          <w:sz w:val="28"/>
          <w:szCs w:val="28"/>
        </w:rPr>
        <w:t xml:space="preserve"> в </w:t>
      </w:r>
      <w:r w:rsidR="00ED3D12">
        <w:rPr>
          <w:sz w:val="28"/>
          <w:szCs w:val="28"/>
        </w:rPr>
        <w:t>данной</w:t>
      </w:r>
      <w:r w:rsidRPr="00EA26C0">
        <w:rPr>
          <w:sz w:val="28"/>
          <w:szCs w:val="28"/>
        </w:rPr>
        <w:t xml:space="preserve"> </w:t>
      </w:r>
      <w:hyperlink r:id="rId516" w:history="1">
        <w:r w:rsidRPr="00EA26C0">
          <w:rPr>
            <w:sz w:val="28"/>
            <w:szCs w:val="28"/>
          </w:rPr>
          <w:t>статье</w:t>
        </w:r>
      </w:hyperlink>
      <w:r w:rsidRPr="00EA26C0">
        <w:rPr>
          <w:sz w:val="28"/>
          <w:szCs w:val="28"/>
        </w:rPr>
        <w:t xml:space="preserve"> следует понимать выраженные в любой форме (устной, письменной, с использованием технических средств, информационно-телекоммуникационных сетей общего пользования, включая сеть Интернет) обращения к другим лицам с целью побудить их к осуществлению экстремистской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установлении направленности призывов необходимо учитывать положения Федерального </w:t>
      </w:r>
      <w:hyperlink r:id="rId517" w:history="1">
        <w:r w:rsidRPr="00EA26C0">
          <w:rPr>
            <w:sz w:val="28"/>
            <w:szCs w:val="28"/>
          </w:rPr>
          <w:t>закона</w:t>
        </w:r>
      </w:hyperlink>
      <w:r w:rsidRPr="00EA26C0">
        <w:rPr>
          <w:sz w:val="28"/>
          <w:szCs w:val="28"/>
        </w:rPr>
        <w:t xml:space="preserve"> "О противодействии экстремистской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Вопрос о публичности призывов должен разрешаться судами с учетом места, способа, обстановки и других обстоятельств дела (обращения к группе людей в общественных местах, на собраниях, митингах, демонстрациях, распространение листовок, вывешивание плакатов, размещение обращения в информационно-телекоммуникационных сетях общего пользования, включая сеть Интернет, например на сайтах, в блогах (личных электронных дневниках, размещенных в сети Интернет для всеобщего пользования) или на форумах, распространение обращений путем веерной рассылки электронных сообщений и т.п.).</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Формы, в которых осуществляются призывы, могут быть самыми разнообразными (устные, письменные, с помощью технических средств и т.п.), кроме призывов с использованием СМИ. Призывы с использованием СМИ образуют квалифицированный состав этого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Обязательным требованием к призывам является их публичность, которая предполагает, что призывы обращены к широкому кругу людей. Наиболее характерными примерами публичности являются выступления на собраниях, митингах и других массовых мероприятиях, использование экстремистских лозунгов во время демонстраций, шествий, пикетирования и т.д. В каждом конкретном деле вопрос о публичности призывов решается с учетом всех обстоятельств дела. В том числе должно быть установлено, что публика </w:t>
      </w:r>
      <w:r w:rsidRPr="00EA26C0">
        <w:rPr>
          <w:sz w:val="28"/>
          <w:szCs w:val="28"/>
        </w:rPr>
        <w:lastRenderedPageBreak/>
        <w:t>воспринимала призывы.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Состав </w:t>
      </w:r>
      <w:r w:rsidR="00ED3D12">
        <w:rPr>
          <w:sz w:val="28"/>
          <w:szCs w:val="28"/>
        </w:rPr>
        <w:t>этого</w:t>
      </w:r>
      <w:r w:rsidRPr="00EA26C0">
        <w:rPr>
          <w:sz w:val="28"/>
          <w:szCs w:val="28"/>
        </w:rPr>
        <w:t xml:space="preserve"> преступления является формальным, т.е. преступление признается </w:t>
      </w:r>
      <w:r w:rsidRPr="00EA26C0">
        <w:rPr>
          <w:b/>
          <w:bCs/>
          <w:sz w:val="28"/>
          <w:szCs w:val="28"/>
        </w:rPr>
        <w:t>оконченным</w:t>
      </w:r>
      <w:r w:rsidRPr="00EA26C0">
        <w:rPr>
          <w:sz w:val="28"/>
          <w:szCs w:val="28"/>
        </w:rPr>
        <w:t xml:space="preserve"> с момента публичного провозглашения (распространения) хотя бы одного обращения независимо от того, удалось побудить других граждан к осуществлению экстремистской деятельности или нет.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Изготовление, размножение или хранение материалов с целью последующего их использования для пропаганды экстремизма не влечет уголовной ответственности, так как стадия приготовления к данному преступлению в силу </w:t>
      </w:r>
      <w:hyperlink r:id="rId518" w:history="1">
        <w:r w:rsidRPr="00EA26C0">
          <w:rPr>
            <w:sz w:val="28"/>
            <w:szCs w:val="28"/>
          </w:rPr>
          <w:t>ч. 2 ст. 30</w:t>
        </w:r>
      </w:hyperlink>
      <w:r w:rsidRPr="00EA26C0">
        <w:rPr>
          <w:sz w:val="28"/>
          <w:szCs w:val="28"/>
        </w:rPr>
        <w:t xml:space="preserve"> УК ненаказуема (ввиду того что оно принадлежит к преступлениям средней тяжести).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По тому же основанию ненаказуема в уголовном порядке и подготовка совершения указанного преступления при отягчающих обстоятельствах (с использованием средств массовой информации).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Если публичные призывы к осуществлению экстремистской деятельности привели к вооруженному мятежу или массовым беспорядкам, то действия виновных следует квалифицировать по совокупности преступлений (со </w:t>
      </w:r>
      <w:hyperlink r:id="rId519" w:history="1">
        <w:r w:rsidRPr="00EA26C0">
          <w:rPr>
            <w:sz w:val="28"/>
            <w:szCs w:val="28"/>
          </w:rPr>
          <w:t>ст. ст. 212</w:t>
        </w:r>
      </w:hyperlink>
      <w:r w:rsidRPr="00EA26C0">
        <w:rPr>
          <w:sz w:val="28"/>
          <w:szCs w:val="28"/>
        </w:rPr>
        <w:t xml:space="preserve">, </w:t>
      </w:r>
      <w:hyperlink r:id="rId520" w:history="1">
        <w:r w:rsidRPr="00EA26C0">
          <w:rPr>
            <w:sz w:val="28"/>
            <w:szCs w:val="28"/>
          </w:rPr>
          <w:t>279</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Следует разграничивать </w:t>
      </w:r>
      <w:r w:rsidR="00ED3D12">
        <w:rPr>
          <w:sz w:val="28"/>
          <w:szCs w:val="28"/>
        </w:rPr>
        <w:t>данную</w:t>
      </w:r>
      <w:r w:rsidRPr="00EA26C0">
        <w:rPr>
          <w:sz w:val="28"/>
          <w:szCs w:val="28"/>
        </w:rPr>
        <w:t xml:space="preserve"> </w:t>
      </w:r>
      <w:hyperlink r:id="rId521" w:history="1">
        <w:r w:rsidRPr="00EA26C0">
          <w:rPr>
            <w:sz w:val="28"/>
            <w:szCs w:val="28"/>
          </w:rPr>
          <w:t>статью</w:t>
        </w:r>
      </w:hyperlink>
      <w:r w:rsidRPr="00EA26C0">
        <w:rPr>
          <w:sz w:val="28"/>
          <w:szCs w:val="28"/>
        </w:rPr>
        <w:t xml:space="preserve"> и </w:t>
      </w:r>
      <w:hyperlink r:id="rId522" w:history="1">
        <w:r w:rsidRPr="00EA26C0">
          <w:rPr>
            <w:sz w:val="28"/>
            <w:szCs w:val="28"/>
          </w:rPr>
          <w:t>ст. 282</w:t>
        </w:r>
      </w:hyperlink>
      <w:r w:rsidRPr="00EA26C0">
        <w:rPr>
          <w:sz w:val="28"/>
          <w:szCs w:val="28"/>
        </w:rPr>
        <w:t xml:space="preserve"> УК. Так, </w:t>
      </w:r>
      <w:r w:rsidR="00ED3D12">
        <w:rPr>
          <w:sz w:val="28"/>
          <w:szCs w:val="28"/>
        </w:rPr>
        <w:t>данной</w:t>
      </w:r>
      <w:r w:rsidRPr="00EA26C0">
        <w:rPr>
          <w:sz w:val="28"/>
          <w:szCs w:val="28"/>
        </w:rPr>
        <w:t xml:space="preserve"> статьей предусмотрена ответственность лишь за публичные призывы к осуществлению экстремистской деятельности. Тогда как публичное распространение информации, в которой обосновывается необходимость совершения противоправных действий в отношении лиц по признаку расы, национальности, религиозной принадлежности и т.д., либо информации, оправдывающей такую деятельность, следует квалифицировать по </w:t>
      </w:r>
      <w:hyperlink r:id="rId523" w:history="1">
        <w:r w:rsidRPr="00EA26C0">
          <w:rPr>
            <w:sz w:val="28"/>
            <w:szCs w:val="28"/>
          </w:rPr>
          <w:t>ст. 282</w:t>
        </w:r>
      </w:hyperlink>
      <w:r w:rsidRPr="00EA26C0">
        <w:rPr>
          <w:sz w:val="28"/>
          <w:szCs w:val="28"/>
        </w:rPr>
        <w:t xml:space="preserve"> УК при наличии иных признаков этого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Следует отличать высказывания, утверждающие необходимость совершения противоправных действий (</w:t>
      </w:r>
      <w:hyperlink r:id="rId524" w:history="1">
        <w:r w:rsidRPr="00EA26C0">
          <w:rPr>
            <w:sz w:val="28"/>
            <w:szCs w:val="28"/>
          </w:rPr>
          <w:t>ст. 282</w:t>
        </w:r>
      </w:hyperlink>
      <w:r w:rsidRPr="00EA26C0">
        <w:rPr>
          <w:sz w:val="28"/>
          <w:szCs w:val="28"/>
        </w:rPr>
        <w:t xml:space="preserve"> УК), и призывы к таким действиям (</w:t>
      </w:r>
      <w:hyperlink r:id="rId525" w:history="1">
        <w:r w:rsidRPr="00EA26C0">
          <w:rPr>
            <w:sz w:val="28"/>
            <w:szCs w:val="28"/>
          </w:rPr>
          <w:t>ст. 280</w:t>
        </w:r>
      </w:hyperlink>
      <w:r w:rsidRPr="00EA26C0">
        <w:rPr>
          <w:sz w:val="28"/>
          <w:szCs w:val="28"/>
        </w:rPr>
        <w:t xml:space="preserve"> УК). Призывы к совершению экстремистской деятельности являются разновидностью действий, направленных на возбуждение ненависти. Например, если в сети Интернет размещен видеоролик, в котором доказывается, что представители экваториальной расы повсеместно притесняют представителей европеоидной расы, избрали курс на ее искоренение и уничтожение, совершают особо тяжкие преступления исключительно по расовому признаку, то в этом случае имеются признаки преступления, предусмотренного </w:t>
      </w:r>
      <w:hyperlink r:id="rId526" w:history="1">
        <w:r w:rsidRPr="00EA26C0">
          <w:rPr>
            <w:sz w:val="28"/>
            <w:szCs w:val="28"/>
          </w:rPr>
          <w:t>ст. 282</w:t>
        </w:r>
      </w:hyperlink>
      <w:r w:rsidRPr="00EA26C0">
        <w:rPr>
          <w:sz w:val="28"/>
          <w:szCs w:val="28"/>
        </w:rPr>
        <w:t xml:space="preserve"> УК. Но если по результатам данного видеоролика делается вывод о необходимости сплотиться и убивать представителей экваториальной расы, то в данном случае наличествует </w:t>
      </w:r>
      <w:hyperlink r:id="rId527" w:history="1">
        <w:r w:rsidRPr="00EA26C0">
          <w:rPr>
            <w:sz w:val="28"/>
            <w:szCs w:val="28"/>
          </w:rPr>
          <w:t>ст. 280</w:t>
        </w:r>
      </w:hyperlink>
      <w:r w:rsidRPr="00EA26C0">
        <w:rPr>
          <w:sz w:val="28"/>
          <w:szCs w:val="28"/>
        </w:rPr>
        <w:t xml:space="preserve"> УК, которая в своей конструкции предусматривает и действия по ст. 282 УК, следовательно, дополнительной квалификации не требует.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Необходимо иметь в виду, что </w:t>
      </w:r>
      <w:r w:rsidR="00ED3D12">
        <w:rPr>
          <w:sz w:val="28"/>
          <w:szCs w:val="28"/>
        </w:rPr>
        <w:t>данной</w:t>
      </w:r>
      <w:r w:rsidRPr="00EA26C0">
        <w:rPr>
          <w:sz w:val="28"/>
          <w:szCs w:val="28"/>
        </w:rPr>
        <w:t xml:space="preserve"> </w:t>
      </w:r>
      <w:hyperlink r:id="rId528" w:history="1">
        <w:r w:rsidRPr="00EA26C0">
          <w:rPr>
            <w:sz w:val="28"/>
            <w:szCs w:val="28"/>
          </w:rPr>
          <w:t>статьей</w:t>
        </w:r>
      </w:hyperlink>
      <w:r w:rsidRPr="00EA26C0">
        <w:rPr>
          <w:sz w:val="28"/>
          <w:szCs w:val="28"/>
        </w:rPr>
        <w:t xml:space="preserve"> предусмотрена ответственность лишь за публичные призывы к осуществлению экстремистской деятельности. Публичное распространение информации, в которой обосновывается необходимость совершения противоправных действий в отношении лиц по признаку расы, национальности, религиозной </w:t>
      </w:r>
      <w:r w:rsidRPr="00EA26C0">
        <w:rPr>
          <w:sz w:val="28"/>
          <w:szCs w:val="28"/>
        </w:rPr>
        <w:lastRenderedPageBreak/>
        <w:t xml:space="preserve">принадлежности и т.д., либо информации, оправдывающей такую деятельность, следует квалифицировать по </w:t>
      </w:r>
      <w:hyperlink r:id="rId529" w:history="1">
        <w:r w:rsidRPr="00EA26C0">
          <w:rPr>
            <w:sz w:val="28"/>
            <w:szCs w:val="28"/>
          </w:rPr>
          <w:t>ст. 282</w:t>
        </w:r>
      </w:hyperlink>
      <w:r w:rsidRPr="00EA26C0">
        <w:rPr>
          <w:sz w:val="28"/>
          <w:szCs w:val="28"/>
        </w:rPr>
        <w:t xml:space="preserve"> УК при наличии иных признаков этого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Публичные призывы к осуществлению террористической деятельности в силу </w:t>
      </w:r>
      <w:hyperlink r:id="rId530" w:history="1">
        <w:r w:rsidRPr="00EA26C0">
          <w:rPr>
            <w:sz w:val="28"/>
            <w:szCs w:val="28"/>
          </w:rPr>
          <w:t>ч. 3 ст. 17</w:t>
        </w:r>
      </w:hyperlink>
      <w:r w:rsidRPr="00EA26C0">
        <w:rPr>
          <w:sz w:val="28"/>
          <w:szCs w:val="28"/>
        </w:rPr>
        <w:t xml:space="preserve"> УК подлежат квалификации не по </w:t>
      </w:r>
      <w:r w:rsidR="00ED3D12">
        <w:rPr>
          <w:sz w:val="28"/>
          <w:szCs w:val="28"/>
        </w:rPr>
        <w:t>данной</w:t>
      </w:r>
      <w:r w:rsidRPr="00EA26C0">
        <w:rPr>
          <w:sz w:val="28"/>
          <w:szCs w:val="28"/>
        </w:rPr>
        <w:t xml:space="preserve"> </w:t>
      </w:r>
      <w:hyperlink r:id="rId531" w:history="1">
        <w:r w:rsidRPr="00EA26C0">
          <w:rPr>
            <w:sz w:val="28"/>
            <w:szCs w:val="28"/>
          </w:rPr>
          <w:t>статье</w:t>
        </w:r>
      </w:hyperlink>
      <w:r w:rsidRPr="00EA26C0">
        <w:rPr>
          <w:sz w:val="28"/>
          <w:szCs w:val="28"/>
        </w:rPr>
        <w:t xml:space="preserve">, а в зависимости от обстоятельств дела по </w:t>
      </w:r>
      <w:hyperlink r:id="rId532" w:history="1">
        <w:r w:rsidRPr="00EA26C0">
          <w:rPr>
            <w:sz w:val="28"/>
            <w:szCs w:val="28"/>
          </w:rPr>
          <w:t>ч. ч. 1</w:t>
        </w:r>
      </w:hyperlink>
      <w:r w:rsidRPr="00EA26C0">
        <w:rPr>
          <w:sz w:val="28"/>
          <w:szCs w:val="28"/>
        </w:rPr>
        <w:t xml:space="preserve"> или </w:t>
      </w:r>
      <w:hyperlink r:id="rId533" w:history="1">
        <w:r w:rsidRPr="00EA26C0">
          <w:rPr>
            <w:sz w:val="28"/>
            <w:szCs w:val="28"/>
          </w:rPr>
          <w:t>2 ст. 205.2</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С </w:t>
      </w:r>
      <w:r w:rsidRPr="00EA26C0">
        <w:rPr>
          <w:b/>
          <w:bCs/>
          <w:sz w:val="28"/>
          <w:szCs w:val="28"/>
        </w:rPr>
        <w:t>субъективной стороны</w:t>
      </w:r>
      <w:r w:rsidRPr="00EA26C0">
        <w:rPr>
          <w:sz w:val="28"/>
          <w:szCs w:val="28"/>
        </w:rPr>
        <w:t xml:space="preserve"> преступление совершается только с </w:t>
      </w:r>
      <w:r w:rsidRPr="00EA26C0">
        <w:rPr>
          <w:b/>
          <w:bCs/>
          <w:sz w:val="28"/>
          <w:szCs w:val="28"/>
        </w:rPr>
        <w:t>прямым умыслом</w:t>
      </w:r>
      <w:r w:rsidRPr="00EA26C0">
        <w:rPr>
          <w:sz w:val="28"/>
          <w:szCs w:val="28"/>
        </w:rPr>
        <w:t xml:space="preserve">. Лицо осознает характер и публичную направленность призывов и желает действовать таким образом. Мотивы виновного являются факультативным признаком, могут быть разнообразными (хулиганские, националистические, корыстные, месть и т.д.). Для правильного установления мотива преступления следует учитывать, в частности, длительность межличностных отношений подсудимого с потерпевшим, наличие с ним конфликтов, не связанных с национальными, религиозными, идеологическими, политическими взглядами, принадлежностью к той или иной расе, социальной группе. </w:t>
      </w:r>
      <w:r w:rsidRPr="00EA26C0">
        <w:rPr>
          <w:b/>
          <w:bCs/>
          <w:sz w:val="28"/>
          <w:szCs w:val="28"/>
        </w:rPr>
        <w:t>Цель</w:t>
      </w:r>
      <w:r w:rsidRPr="00EA26C0">
        <w:rPr>
          <w:sz w:val="28"/>
          <w:szCs w:val="28"/>
        </w:rPr>
        <w:t xml:space="preserve"> преступления - склонить граждан к осуществлению экстремистской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6. Ответственность за данное преступление несут физические, вменяемые лица, достигшие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7. Совершение преступления по заданию иностранных государств, иностранных организаций или их представителей следует квалифицировать по совокупности с государственной изменой в форме оказания помощи иностранному государству, иностранной организации в проведении враждебной деятельности, если эти действия совершает гражданин Российской Федерации.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w:t>
      </w:r>
      <w:hyperlink r:id="rId534" w:history="1">
        <w:r w:rsidRPr="00EA26C0">
          <w:rPr>
            <w:sz w:val="28"/>
            <w:szCs w:val="28"/>
          </w:rPr>
          <w:t>Часть 2 статьи</w:t>
        </w:r>
      </w:hyperlink>
      <w:r w:rsidRPr="00EA26C0">
        <w:rPr>
          <w:sz w:val="28"/>
          <w:szCs w:val="28"/>
        </w:rPr>
        <w:t xml:space="preserve"> предусматривает ответственность за публичные призывы к экстремизму, совершенные с использованием СМИ. Прежде всего имеются ввиду радио, телевидение, печать. В Российской Федерации запрещается распространение через СМИ экстремистских материалов и осуществление ими экстремистской деятельности. Законодательством РФ запрещается использование сетей связи общего пользования (в том числе сети Интернет) для публичных призывов к экстремистской деятельности. К материалам экстремистской направленности следует отнести материалы, содержащие призывы к осуществлению экстремистской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Вместе с тем</w:t>
      </w:r>
      <w:r w:rsidR="00E809F2">
        <w:rPr>
          <w:sz w:val="28"/>
          <w:szCs w:val="28"/>
        </w:rPr>
        <w:t>,</w:t>
      </w:r>
      <w:r w:rsidRPr="00EA26C0">
        <w:rPr>
          <w:sz w:val="28"/>
          <w:szCs w:val="28"/>
        </w:rPr>
        <w:t xml:space="preserve"> исходя из положений норм закона</w:t>
      </w:r>
      <w:r w:rsidR="00E809F2">
        <w:rPr>
          <w:sz w:val="28"/>
          <w:szCs w:val="28"/>
        </w:rPr>
        <w:t>,</w:t>
      </w:r>
      <w:r w:rsidRPr="00EA26C0">
        <w:rPr>
          <w:sz w:val="28"/>
          <w:szCs w:val="28"/>
        </w:rPr>
        <w:t xml:space="preserve"> экстремистская деятельность предполагает совершение активных действий, целью которых является возбуждение расовой, национальной или религиозной розни, подрыв безопасности РФ и других целей, указанных в </w:t>
      </w:r>
      <w:hyperlink r:id="rId535" w:history="1">
        <w:r w:rsidRPr="00EA26C0">
          <w:rPr>
            <w:sz w:val="28"/>
            <w:szCs w:val="28"/>
          </w:rPr>
          <w:t>ст. 1</w:t>
        </w:r>
      </w:hyperlink>
      <w:r w:rsidRPr="00EA26C0">
        <w:rPr>
          <w:sz w:val="28"/>
          <w:szCs w:val="28"/>
        </w:rPr>
        <w:t xml:space="preserve"> Федерального закона </w:t>
      </w:r>
      <w:r w:rsidR="00A61AB0">
        <w:rPr>
          <w:sz w:val="28"/>
          <w:szCs w:val="28"/>
        </w:rPr>
        <w:t xml:space="preserve">         </w:t>
      </w:r>
      <w:r w:rsidRPr="00EA26C0">
        <w:rPr>
          <w:sz w:val="28"/>
          <w:szCs w:val="28"/>
        </w:rPr>
        <w:t>"О противодействии экстремистской деятельности". Поэтому сам по себе факт моделирования форума на сайте таким образом, что поступающие на него комментарии читателей помещаются без предварительной проверки содержащейся в нем информации, закону не противоречит и не может быть расценен как экстремистская деятельность</w:t>
      </w:r>
      <w:r w:rsidR="00EA26C0">
        <w:rPr>
          <w:rStyle w:val="aa"/>
          <w:sz w:val="28"/>
          <w:szCs w:val="28"/>
        </w:rPr>
        <w:footnoteReference w:id="83"/>
      </w:r>
      <w:r w:rsidRPr="00EA26C0">
        <w:rPr>
          <w:sz w:val="28"/>
          <w:szCs w:val="28"/>
        </w:rPr>
        <w:t>.</w:t>
      </w:r>
    </w:p>
    <w:p w:rsidR="00EA26C0" w:rsidRPr="00741E5D" w:rsidRDefault="00EA26C0" w:rsidP="006F2656">
      <w:pPr>
        <w:widowControl w:val="0"/>
        <w:autoSpaceDE w:val="0"/>
        <w:autoSpaceDN w:val="0"/>
        <w:adjustRightInd w:val="0"/>
        <w:ind w:firstLine="540"/>
        <w:jc w:val="both"/>
        <w:outlineLvl w:val="2"/>
        <w:rPr>
          <w:sz w:val="16"/>
          <w:szCs w:val="16"/>
        </w:rPr>
      </w:pPr>
      <w:bookmarkStart w:id="62" w:name="Par8824"/>
      <w:bookmarkEnd w:id="62"/>
    </w:p>
    <w:p w:rsidR="00935B48" w:rsidRPr="00EA26C0" w:rsidRDefault="006F2656" w:rsidP="006F2656">
      <w:pPr>
        <w:widowControl w:val="0"/>
        <w:autoSpaceDE w:val="0"/>
        <w:autoSpaceDN w:val="0"/>
        <w:adjustRightInd w:val="0"/>
        <w:ind w:firstLine="540"/>
        <w:jc w:val="both"/>
        <w:outlineLvl w:val="2"/>
        <w:rPr>
          <w:sz w:val="28"/>
          <w:szCs w:val="28"/>
        </w:rPr>
      </w:pPr>
      <w:bookmarkStart w:id="63" w:name="_Toc396737579"/>
      <w:r w:rsidRPr="00EA26C0">
        <w:rPr>
          <w:sz w:val="28"/>
          <w:szCs w:val="28"/>
        </w:rPr>
        <w:t xml:space="preserve">2.18. </w:t>
      </w:r>
      <w:r w:rsidR="00935B48" w:rsidRPr="00EA26C0">
        <w:rPr>
          <w:sz w:val="28"/>
          <w:szCs w:val="28"/>
        </w:rPr>
        <w:t>Статья 281. Диверсия</w:t>
      </w:r>
      <w:bookmarkEnd w:id="63"/>
    </w:p>
    <w:p w:rsidR="00935B48" w:rsidRPr="00741E5D" w:rsidRDefault="00935B48" w:rsidP="00935B48">
      <w:pPr>
        <w:widowControl w:val="0"/>
        <w:autoSpaceDE w:val="0"/>
        <w:autoSpaceDN w:val="0"/>
        <w:adjustRightInd w:val="0"/>
        <w:ind w:firstLine="540"/>
        <w:jc w:val="both"/>
        <w:rPr>
          <w:sz w:val="16"/>
          <w:szCs w:val="16"/>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Состав диверсии существовал в </w:t>
      </w:r>
      <w:hyperlink r:id="rId536" w:history="1">
        <w:r w:rsidRPr="00EA26C0">
          <w:rPr>
            <w:sz w:val="28"/>
            <w:szCs w:val="28"/>
          </w:rPr>
          <w:t>УК</w:t>
        </w:r>
      </w:hyperlink>
      <w:r w:rsidRPr="00EA26C0">
        <w:rPr>
          <w:sz w:val="28"/>
          <w:szCs w:val="28"/>
        </w:rPr>
        <w:t xml:space="preserve"> РСФСР до </w:t>
      </w:r>
      <w:smartTag w:uri="urn:schemas-microsoft-com:office:smarttags" w:element="metricconverter">
        <w:smartTagPr>
          <w:attr w:name="ProductID" w:val="1994 г"/>
        </w:smartTagPr>
        <w:r w:rsidRPr="00EA26C0">
          <w:rPr>
            <w:sz w:val="28"/>
            <w:szCs w:val="28"/>
          </w:rPr>
          <w:t>1994 г</w:t>
        </w:r>
      </w:smartTag>
      <w:r w:rsidRPr="00EA26C0">
        <w:rPr>
          <w:sz w:val="28"/>
          <w:szCs w:val="28"/>
        </w:rPr>
        <w:t xml:space="preserve">. Как показало время, его исключение из </w:t>
      </w:r>
      <w:hyperlink r:id="rId537" w:history="1">
        <w:r w:rsidRPr="00EA26C0">
          <w:rPr>
            <w:sz w:val="28"/>
            <w:szCs w:val="28"/>
          </w:rPr>
          <w:t>УК</w:t>
        </w:r>
      </w:hyperlink>
      <w:r w:rsidRPr="00EA26C0">
        <w:rPr>
          <w:sz w:val="28"/>
          <w:szCs w:val="28"/>
        </w:rPr>
        <w:t xml:space="preserve"> не было обосновано ни теоретически, ни практически, поэтому в </w:t>
      </w:r>
      <w:hyperlink r:id="rId538" w:history="1">
        <w:r w:rsidRPr="00EA26C0">
          <w:rPr>
            <w:sz w:val="28"/>
            <w:szCs w:val="28"/>
          </w:rPr>
          <w:t>УК</w:t>
        </w:r>
      </w:hyperlink>
      <w:r w:rsidRPr="00EA26C0">
        <w:rPr>
          <w:sz w:val="28"/>
          <w:szCs w:val="28"/>
        </w:rPr>
        <w:t xml:space="preserve"> ответственность за диверсию восстановлена, но в иной редакции.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Во-первых, из числа признаков диверсии исключены такие действия, как массовое уничтожение людей, распространение эпидемий и эпизоотий, совершение массовых отравлений. Подчеркнута направленность диверсии на разрушение или повреждение важных народнохозяйственных и оборонных объектов, а также объектов жизнеобеспечения населения. Круг предметов диверсии сужен.</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Изменена и конкретизирована формулировка </w:t>
      </w:r>
      <w:r w:rsidRPr="00EA26C0">
        <w:rPr>
          <w:b/>
          <w:bCs/>
          <w:sz w:val="28"/>
          <w:szCs w:val="28"/>
        </w:rPr>
        <w:t>цели</w:t>
      </w:r>
      <w:r w:rsidRPr="00EA26C0">
        <w:rPr>
          <w:sz w:val="28"/>
          <w:szCs w:val="28"/>
        </w:rPr>
        <w:t xml:space="preserve"> преступления. Если раньше деяние было направлено на ослабление государства, то теперь речь идет о цели подрыва экономической безопасности и обороноспособности РФ.</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С учетом изложенного </w:t>
      </w:r>
      <w:r w:rsidRPr="00EA26C0">
        <w:rPr>
          <w:b/>
          <w:bCs/>
          <w:sz w:val="28"/>
          <w:szCs w:val="28"/>
        </w:rPr>
        <w:t>объектом</w:t>
      </w:r>
      <w:r w:rsidRPr="00EA26C0">
        <w:rPr>
          <w:sz w:val="28"/>
          <w:szCs w:val="28"/>
        </w:rPr>
        <w:t xml:space="preserve"> преступления является экономическая безопасность России как суверенного государства.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С </w:t>
      </w:r>
      <w:r w:rsidRPr="00EA26C0">
        <w:rPr>
          <w:b/>
          <w:bCs/>
          <w:sz w:val="28"/>
          <w:szCs w:val="28"/>
        </w:rPr>
        <w:t>объективной стороны</w:t>
      </w:r>
      <w:r w:rsidRPr="00EA26C0">
        <w:rPr>
          <w:sz w:val="28"/>
          <w:szCs w:val="28"/>
        </w:rPr>
        <w:t xml:space="preserve"> диверсия выражается в совершении взрывов, поджогов и иных действий, направленных на разрушение или повреждение предприятий, сооружений, объектов транспортной инфраструктуры и транспортных средств, средств связи, объектов жизнеобеспечения населения.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разрушением</w:t>
      </w:r>
      <w:r w:rsidRPr="00EA26C0">
        <w:rPr>
          <w:sz w:val="28"/>
          <w:szCs w:val="28"/>
        </w:rPr>
        <w:t xml:space="preserve"> следует понимать приведение сооружения в полную негодность.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повреждением</w:t>
      </w:r>
      <w:r w:rsidRPr="00EA26C0">
        <w:rPr>
          <w:sz w:val="28"/>
          <w:szCs w:val="28"/>
        </w:rPr>
        <w:t xml:space="preserve"> понимается приведение сооружения в частичную негодность и возможность восстановления и ремонта.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Перечень действий диверсантов, данный в законе, примерный, но это всегда действия активные, общеопасные и ведущие к быстрым последствиям разрушительного характера (затопление, обвал, крушение и т.п.).</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Диверсия </w:t>
      </w:r>
      <w:r w:rsidRPr="00EA26C0">
        <w:rPr>
          <w:b/>
          <w:bCs/>
          <w:sz w:val="28"/>
          <w:szCs w:val="28"/>
        </w:rPr>
        <w:t>окончена</w:t>
      </w:r>
      <w:r w:rsidRPr="00EA26C0">
        <w:rPr>
          <w:sz w:val="28"/>
          <w:szCs w:val="28"/>
        </w:rPr>
        <w:t xml:space="preserve"> с момента совершения взрывов, поджогов и иных действий, направленных на разрушение или повреждение объектов диверсии. Фактическое разрушение или повреждение объекта влияния на квалификацию не оказывает.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4. При диверсии могут погибнуть люди. Если их гибель явилась результатом неосторожности субъекта преступления, то квалификации по совокупности преступлений не требуется. Если же это были умышленные действия, специально направленные на причинение смерти людям, то оценка содеянного должна осуществляться по совокупности преступлений (</w:t>
      </w:r>
      <w:hyperlink r:id="rId539" w:history="1">
        <w:r w:rsidRPr="00EA26C0">
          <w:rPr>
            <w:sz w:val="28"/>
            <w:szCs w:val="28"/>
          </w:rPr>
          <w:t>ст. 105</w:t>
        </w:r>
      </w:hyperlink>
      <w:r w:rsidRPr="00EA26C0">
        <w:rPr>
          <w:sz w:val="28"/>
          <w:szCs w:val="28"/>
        </w:rPr>
        <w:t xml:space="preserve"> УК и </w:t>
      </w:r>
      <w:r w:rsidR="00ED3D12">
        <w:rPr>
          <w:sz w:val="28"/>
          <w:szCs w:val="28"/>
        </w:rPr>
        <w:t>данная</w:t>
      </w:r>
      <w:r w:rsidRPr="00EA26C0">
        <w:rPr>
          <w:sz w:val="28"/>
          <w:szCs w:val="28"/>
        </w:rPr>
        <w:t xml:space="preserve"> </w:t>
      </w:r>
      <w:hyperlink r:id="rId540" w:history="1">
        <w:r w:rsidRPr="00EA26C0">
          <w:rPr>
            <w:sz w:val="28"/>
            <w:szCs w:val="28"/>
          </w:rPr>
          <w:t>статья</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Диверсия совершается только с </w:t>
      </w:r>
      <w:r w:rsidRPr="00EA26C0">
        <w:rPr>
          <w:b/>
          <w:bCs/>
          <w:sz w:val="28"/>
          <w:szCs w:val="28"/>
        </w:rPr>
        <w:t>прямым умыслом</w:t>
      </w:r>
      <w:r w:rsidRPr="00EA26C0">
        <w:rPr>
          <w:sz w:val="28"/>
          <w:szCs w:val="28"/>
        </w:rPr>
        <w:t xml:space="preserve"> и с целью подрыва экономической безопасности и обороноспособности РФ. При оценке целей виновного следует учитывать совокупность обстоятельств, прежде всего объективные признаки состава преступления, в том числе способ совершения преступления</w:t>
      </w:r>
      <w:r w:rsidR="00EA26C0">
        <w:rPr>
          <w:rStyle w:val="aa"/>
          <w:sz w:val="28"/>
          <w:szCs w:val="28"/>
        </w:rPr>
        <w:footnoteReference w:id="84"/>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 цели как основному разграничительному признаку диверсию следует отличать от терроризма. Если виновный, совершая взрывы, поджоги и иные действия, преследовал как цели диверсии, так и цели терроризма, то его действия </w:t>
      </w:r>
      <w:r w:rsidRPr="00EA26C0">
        <w:rPr>
          <w:sz w:val="28"/>
          <w:szCs w:val="28"/>
        </w:rPr>
        <w:lastRenderedPageBreak/>
        <w:t>следует квалифицировать по совокупности указанных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6. Ответственности за диверсию подлежит любое вменяемое физическое лицо, т.е. гражданин Российской Федерации, иностранный гражданин или лицо без гражданства, достигшее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В </w:t>
      </w:r>
      <w:hyperlink r:id="rId541" w:history="1">
        <w:r w:rsidRPr="00EA26C0">
          <w:rPr>
            <w:sz w:val="28"/>
            <w:szCs w:val="28"/>
          </w:rPr>
          <w:t>ч. 2 статьи</w:t>
        </w:r>
      </w:hyperlink>
      <w:r w:rsidRPr="00EA26C0">
        <w:rPr>
          <w:sz w:val="28"/>
          <w:szCs w:val="28"/>
        </w:rPr>
        <w:t xml:space="preserve"> в качестве </w:t>
      </w:r>
      <w:r w:rsidRPr="00EA26C0">
        <w:rPr>
          <w:b/>
          <w:bCs/>
          <w:sz w:val="28"/>
          <w:szCs w:val="28"/>
        </w:rPr>
        <w:t>квалифицирующего признака</w:t>
      </w:r>
      <w:r w:rsidRPr="00EA26C0">
        <w:rPr>
          <w:sz w:val="28"/>
          <w:szCs w:val="28"/>
        </w:rPr>
        <w:t xml:space="preserve"> предусмотрено совершение диверсии организованной группой, т.е. устойчивой группой, заранее объединившейся для совершения одного или нескольких преступлений (см. </w:t>
      </w:r>
      <w:hyperlink r:id="rId542" w:history="1">
        <w:r w:rsidRPr="00EA26C0">
          <w:rPr>
            <w:sz w:val="28"/>
            <w:szCs w:val="28"/>
          </w:rPr>
          <w:t>ч. 3 ст. 35</w:t>
        </w:r>
      </w:hyperlink>
      <w:r w:rsidRPr="00EA26C0">
        <w:rPr>
          <w:sz w:val="28"/>
          <w:szCs w:val="28"/>
        </w:rPr>
        <w:t xml:space="preserve"> УК). К таковой могут принадлежать и специально подготовленные разведывательно-диверсионные формирования зарубежных государств и организаций, совершающих диверсионные акты против Российской Федерации.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Рассматриваемое преступление является особо тяжким.</w:t>
      </w:r>
    </w:p>
    <w:p w:rsidR="00935B48" w:rsidRPr="00741E5D" w:rsidRDefault="00935B48" w:rsidP="00935B48">
      <w:pPr>
        <w:widowControl w:val="0"/>
        <w:autoSpaceDE w:val="0"/>
        <w:autoSpaceDN w:val="0"/>
        <w:adjustRightInd w:val="0"/>
        <w:ind w:firstLine="540"/>
        <w:jc w:val="both"/>
        <w:rPr>
          <w:sz w:val="16"/>
          <w:szCs w:val="16"/>
        </w:rPr>
      </w:pPr>
    </w:p>
    <w:p w:rsidR="00935B48" w:rsidRPr="00EA26C0" w:rsidRDefault="006F2656" w:rsidP="006F2656">
      <w:pPr>
        <w:widowControl w:val="0"/>
        <w:autoSpaceDE w:val="0"/>
        <w:autoSpaceDN w:val="0"/>
        <w:adjustRightInd w:val="0"/>
        <w:ind w:firstLine="540"/>
        <w:jc w:val="both"/>
        <w:outlineLvl w:val="2"/>
        <w:rPr>
          <w:sz w:val="28"/>
          <w:szCs w:val="28"/>
        </w:rPr>
      </w:pPr>
      <w:bookmarkStart w:id="64" w:name="Par8847"/>
      <w:bookmarkStart w:id="65" w:name="_Toc396737580"/>
      <w:bookmarkEnd w:id="64"/>
      <w:r w:rsidRPr="00EA26C0">
        <w:rPr>
          <w:sz w:val="28"/>
          <w:szCs w:val="28"/>
        </w:rPr>
        <w:t xml:space="preserve">2.19. </w:t>
      </w:r>
      <w:r w:rsidR="00935B48" w:rsidRPr="00EA26C0">
        <w:rPr>
          <w:sz w:val="28"/>
          <w:szCs w:val="28"/>
        </w:rPr>
        <w:t>Статья 282. Возбуждение ненависти либо вражды, а равно унижение человеческого достоинства</w:t>
      </w:r>
      <w:bookmarkEnd w:id="65"/>
    </w:p>
    <w:p w:rsidR="00935B48" w:rsidRPr="00741E5D" w:rsidRDefault="00935B48" w:rsidP="00935B48">
      <w:pPr>
        <w:widowControl w:val="0"/>
        <w:autoSpaceDE w:val="0"/>
        <w:autoSpaceDN w:val="0"/>
        <w:adjustRightInd w:val="0"/>
        <w:ind w:firstLine="540"/>
        <w:jc w:val="both"/>
        <w:rPr>
          <w:sz w:val="16"/>
          <w:szCs w:val="16"/>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силу </w:t>
      </w:r>
      <w:hyperlink r:id="rId543" w:history="1">
        <w:r w:rsidRPr="00EA26C0">
          <w:rPr>
            <w:sz w:val="28"/>
            <w:szCs w:val="28"/>
          </w:rPr>
          <w:t>ст. ст. 19</w:t>
        </w:r>
      </w:hyperlink>
      <w:r w:rsidRPr="00EA26C0">
        <w:rPr>
          <w:sz w:val="28"/>
          <w:szCs w:val="28"/>
        </w:rPr>
        <w:t xml:space="preserve">, </w:t>
      </w:r>
      <w:hyperlink r:id="rId544" w:history="1">
        <w:r w:rsidRPr="00EA26C0">
          <w:rPr>
            <w:sz w:val="28"/>
            <w:szCs w:val="28"/>
          </w:rPr>
          <w:t>29</w:t>
        </w:r>
      </w:hyperlink>
      <w:r w:rsidRPr="00EA26C0">
        <w:rPr>
          <w:sz w:val="28"/>
          <w:szCs w:val="28"/>
        </w:rPr>
        <w:t xml:space="preserve"> Конституции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ограничений прав граждан по признакам социальной, расовой, национальной, языковой или религиозной принадлежности. Также запрещается разжигание социальной, расовой, национальной и религиозной розни (</w:t>
      </w:r>
      <w:hyperlink r:id="rId545" w:history="1">
        <w:r w:rsidRPr="00EA26C0">
          <w:rPr>
            <w:sz w:val="28"/>
            <w:szCs w:val="28"/>
          </w:rPr>
          <w:t>ч. 5 ст. 13</w:t>
        </w:r>
      </w:hyperlink>
      <w:r w:rsidRPr="00EA26C0">
        <w:rPr>
          <w:sz w:val="28"/>
          <w:szCs w:val="28"/>
        </w:rPr>
        <w:t xml:space="preserve"> Конституции).</w:t>
      </w:r>
    </w:p>
    <w:p w:rsidR="00935B48" w:rsidRPr="00EA26C0" w:rsidRDefault="00ED3D12" w:rsidP="00935B48">
      <w:pPr>
        <w:widowControl w:val="0"/>
        <w:autoSpaceDE w:val="0"/>
        <w:autoSpaceDN w:val="0"/>
        <w:adjustRightInd w:val="0"/>
        <w:ind w:firstLine="540"/>
        <w:jc w:val="both"/>
        <w:rPr>
          <w:sz w:val="28"/>
          <w:szCs w:val="28"/>
        </w:rPr>
      </w:pPr>
      <w:r>
        <w:rPr>
          <w:sz w:val="28"/>
          <w:szCs w:val="28"/>
        </w:rPr>
        <w:t>Данная</w:t>
      </w:r>
      <w:r w:rsidR="00935B48" w:rsidRPr="00EA26C0">
        <w:rPr>
          <w:sz w:val="28"/>
          <w:szCs w:val="28"/>
        </w:rPr>
        <w:t xml:space="preserve"> </w:t>
      </w:r>
      <w:hyperlink r:id="rId546" w:history="1">
        <w:r w:rsidR="00935B48" w:rsidRPr="00EA26C0">
          <w:rPr>
            <w:sz w:val="28"/>
            <w:szCs w:val="28"/>
          </w:rPr>
          <w:t>статья</w:t>
        </w:r>
      </w:hyperlink>
      <w:r w:rsidR="00935B48" w:rsidRPr="00EA26C0">
        <w:rPr>
          <w:sz w:val="28"/>
          <w:szCs w:val="28"/>
        </w:rPr>
        <w:t xml:space="preserve"> представляет собой реализацию конституционного принципа недопустимости экстремизма как деяния, направленного на возбуждение ненависти или вражды.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Содержащаяся в ней норма направлена на охрану общественных отношений, гарантирующих признание и уважение достоинства личности независимо от каких-либо физических или социальных признаков, и устанавливает уголовную ответственность не за любые действия, а только за те, которые совершаются с умыслом, направленным на возбуждение ненависти или вражды, а также на унижение достоинства человека или группы лиц, в связи с чем конституционные права граждан не нарушает, а охраняет</w:t>
      </w:r>
      <w:r w:rsidR="00EA26C0">
        <w:rPr>
          <w:rStyle w:val="aa"/>
          <w:sz w:val="28"/>
          <w:szCs w:val="28"/>
        </w:rPr>
        <w:footnoteReference w:id="85"/>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Объектом</w:t>
      </w:r>
      <w:r w:rsidRPr="00EA26C0">
        <w:rPr>
          <w:sz w:val="28"/>
          <w:szCs w:val="28"/>
        </w:rPr>
        <w:t xml:space="preserve"> посягательства выступают общественные отношения в сфере равноправия граждан независимо от их пола, языка, происхождения, рода занятий, национальной, расовой принадлежности или отношения к религии.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С </w:t>
      </w:r>
      <w:r w:rsidRPr="00EA26C0">
        <w:rPr>
          <w:b/>
          <w:bCs/>
          <w:sz w:val="28"/>
          <w:szCs w:val="28"/>
        </w:rPr>
        <w:t>объективной стороны</w:t>
      </w:r>
      <w:r w:rsidRPr="00EA26C0">
        <w:rPr>
          <w:sz w:val="28"/>
          <w:szCs w:val="28"/>
        </w:rPr>
        <w:t xml:space="preserve"> состав преступления состоит в оказании активного воздействия на людей с помощью документов, слов, рисунков и действий, предпринятых с целью побуждения их к совершению определенных действий, зарождению у них решимости и стремления совершить определенные действия или же способствования уже существующему намерению. Состав преступления является формальным, считается оконченным с момента </w:t>
      </w:r>
      <w:r w:rsidRPr="00EA26C0">
        <w:rPr>
          <w:sz w:val="28"/>
          <w:szCs w:val="28"/>
        </w:rPr>
        <w:lastRenderedPageBreak/>
        <w:t>совершения хотя бы одного действия, направленного на возбуждение ненависти либо вражды, а равно на унижение достоинства человека либо группы лиц по признакам их принадлежности к определенным полу, расе, национальности, языку или в зависимости от происхождения, отношения к религии, принадлежности к какой-либо социальной группе.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Действия, направленные на возбуждение ненависти либо вражды, а равно на унижение достоинства человека или группы лиц по признакам пола, расы, национальности, языка, происхождения, отношения к религии либо принадлежности к какой-либо социальной группе, влекут уголовную ответственность по </w:t>
      </w:r>
      <w:hyperlink r:id="rId547" w:history="1">
        <w:r w:rsidRPr="00EA26C0">
          <w:rPr>
            <w:sz w:val="28"/>
            <w:szCs w:val="28"/>
          </w:rPr>
          <w:t xml:space="preserve">ч. 1 </w:t>
        </w:r>
        <w:r w:rsidR="00ED3D12">
          <w:rPr>
            <w:sz w:val="28"/>
            <w:szCs w:val="28"/>
          </w:rPr>
          <w:t xml:space="preserve">данной </w:t>
        </w:r>
        <w:r w:rsidRPr="00EA26C0">
          <w:rPr>
            <w:sz w:val="28"/>
            <w:szCs w:val="28"/>
          </w:rPr>
          <w:t>статьи</w:t>
        </w:r>
      </w:hyperlink>
      <w:r w:rsidRPr="00EA26C0">
        <w:rPr>
          <w:sz w:val="28"/>
          <w:szCs w:val="28"/>
        </w:rPr>
        <w:t xml:space="preserve"> только в том случае, если они совершены публично или с использованием СМИ (например, выступления на собраниях, митингах, распространение листовок, плакатов, размещение соответствующей информации в журналах, брошюрах, книгах, в информационно-телекоммуникационных сетях общего пользования, включая сеть Интернет, и иные подобные действия, в том числе рассчитанные на последующее ознакомление с информацией других лиц).</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враждой</w:t>
      </w:r>
      <w:r w:rsidRPr="00EA26C0">
        <w:rPr>
          <w:sz w:val="28"/>
          <w:szCs w:val="28"/>
        </w:rPr>
        <w:t xml:space="preserve"> следует понимать не только мотивы, но и отношения и действия, проникнутые неприязнью, ненавистью.</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Унижение чести и достоинства человека или группы лиц</w:t>
      </w:r>
      <w:r w:rsidRPr="00EA26C0">
        <w:rPr>
          <w:sz w:val="28"/>
          <w:szCs w:val="28"/>
        </w:rPr>
        <w:t xml:space="preserve"> представляет собой отрицательную оценку личности в обобщенном виде, направленную на ее дискредитацию, подрыв авторитета человека как в глазах окружающих, так и в своих собственных, так как честь и достоинство - нравственные категории, связанные с оценкой личности окружающими и самооценкой человека в его сознании конкретной личностью</w:t>
      </w:r>
      <w:r w:rsidR="00EA26C0">
        <w:rPr>
          <w:rStyle w:val="aa"/>
          <w:sz w:val="28"/>
          <w:szCs w:val="28"/>
        </w:rPr>
        <w:footnoteReference w:id="86"/>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действиями, направленными на возбуждение ненависти либо вражды,</w:t>
      </w:r>
      <w:r w:rsidRPr="00EA26C0">
        <w:rPr>
          <w:sz w:val="28"/>
          <w:szCs w:val="28"/>
        </w:rPr>
        <w:t xml:space="preserve"> следует понимать, в частности, высказывания, обосновывающие и (или) утверждающие необходимость геноцида, массовых репрессий, депортаций, совершения иных противоправных действий, в том числе применения насилия, в отношении представителей какой-либо нации, расы, приверженцев той или иной религии и других групп лиц. Критика политических организаций, идеологических и религиозных объединений, политических, идеологических или религиозных убеждений, национальных или религиозных обычаев сама по себе не должна рассматриваться как действие, направленное на возбуждение ненависти или вражды.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Публичность</w:t>
      </w:r>
      <w:r w:rsidRPr="00EA26C0">
        <w:rPr>
          <w:sz w:val="28"/>
          <w:szCs w:val="28"/>
        </w:rPr>
        <w:t xml:space="preserve"> предполагает обращение к неопределенному, как правило, широкому кругу лиц. Если такое обращение адресовано одному или нескольким конкретным лицам, то такие действия не образуют публичности.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При установлении в содеянном в отношении должностных лиц (профессиональных политиков) действий, направленных на унижение достоинства человека или группы лиц, судам необходимо учитывать положения ст. ст. 3 и 4 Декларации о свободе политической дискуссии в средствах массовой информации, принятой Комитетом министров Совета Европы 12 февраля </w:t>
      </w:r>
      <w:smartTag w:uri="urn:schemas-microsoft-com:office:smarttags" w:element="metricconverter">
        <w:smartTagPr>
          <w:attr w:name="ProductID" w:val="2004 г"/>
        </w:smartTagPr>
        <w:r w:rsidRPr="00EA26C0">
          <w:rPr>
            <w:sz w:val="28"/>
            <w:szCs w:val="28"/>
          </w:rPr>
          <w:t>2004 г</w:t>
        </w:r>
      </w:smartTag>
      <w:r w:rsidRPr="00EA26C0">
        <w:rPr>
          <w:sz w:val="28"/>
          <w:szCs w:val="28"/>
        </w:rPr>
        <w:t xml:space="preserve">., и практику Европейского суда по правам человека, согласно которым </w:t>
      </w:r>
      <w:r w:rsidRPr="00EA26C0">
        <w:rPr>
          <w:sz w:val="28"/>
          <w:szCs w:val="28"/>
        </w:rPr>
        <w:lastRenderedPageBreak/>
        <w:t>политические деятели, стремящиеся заручиться общественным мнением, тем самым соглашаются стать объектом общественной политической дискуссии и критики в СМИ; государственные должностные лица могут быть подвергнуты критике в СМИ в отношении того, как они исполняют свои обязанности, поскольку это необходимо для обеспечения гласного и ответственного исполнения ими своих полномочий. Критика в СМИ должностных лиц (профессиональных политиков), их действий и убеждений сама по себе не должна рассматриваться во всех случаях как действие, направленное на унижение достоинства человека или группы лиц, поскольку в отношении указанных лиц пределы допустимой критики шире, чем в отношении частных лиц (</w:t>
      </w:r>
      <w:hyperlink r:id="rId548" w:history="1">
        <w:r w:rsidRPr="00EA26C0">
          <w:rPr>
            <w:sz w:val="28"/>
            <w:szCs w:val="28"/>
          </w:rPr>
          <w:t>п. 7</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r w:rsidRPr="00EA26C0">
        <w:rPr>
          <w:b/>
          <w:bCs/>
          <w:sz w:val="28"/>
          <w:szCs w:val="28"/>
        </w:rPr>
        <w:t>Средствами массовой информации</w:t>
      </w:r>
      <w:r w:rsidRPr="00EA26C0">
        <w:rPr>
          <w:sz w:val="28"/>
          <w:szCs w:val="28"/>
        </w:rPr>
        <w:t xml:space="preserve"> являются средства донесения различного рода информации (визуальной, звуковой, вербальной), рассчитанные на массовую аудиторию и действующие на постоянной основе (например теле-, радиовещание, газеты, журналы, глобальные компьютерные сети, в том числе Интернет).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8. Возбуждение ненависти, вражды, а равно унижение человеческого достоинства может привести к возникновению массовых беспорядков, вооруженному мятежу и другим преступлениям. В подобных случаях содеянное следует квалифицировать по совокупности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Закон не конкретизирует действий, характеризующих объективную сторону преступления, а указывает лишь на их направленность, на возбуждение национальной, расовой или религиозной вражды (призывы к расправе с лицами иной национальности, депортации и т.п.), на унижение национального достоинства (оскорбления, затрагивающие национальные чувства, клевета по расовым или религиозным признакам и т.п.). Это может быть пропаганда исключительности, превосходства либо неполноценности граждан по признаку их отношения к религии, национальной или расовой принадлежности.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Не является преступлением, предусмотренным </w:t>
      </w:r>
      <w:r w:rsidR="00ED3D12">
        <w:rPr>
          <w:sz w:val="28"/>
          <w:szCs w:val="28"/>
        </w:rPr>
        <w:t xml:space="preserve">данной </w:t>
      </w:r>
      <w:hyperlink r:id="rId549" w:history="1">
        <w:r w:rsidRPr="00EA26C0">
          <w:rPr>
            <w:sz w:val="28"/>
            <w:szCs w:val="28"/>
          </w:rPr>
          <w:t>статьей</w:t>
        </w:r>
      </w:hyperlink>
      <w:r w:rsidRPr="00EA26C0">
        <w:rPr>
          <w:sz w:val="28"/>
          <w:szCs w:val="28"/>
        </w:rPr>
        <w:t>, высказывание суждений и умозаключений, использующих факты межнациональных, межконфессиональных или иных социальных отношений в научных или политических дискуссиях и текстах и не преследующих цели возбудить ненависть либо вражду, а равно унизить достоинство человека либо группы лиц по признакам пола, расы, национальности, языка, происхождения, отношения к религии, принадлежности к какой-либо социальной группе (</w:t>
      </w:r>
      <w:hyperlink r:id="rId550" w:history="1">
        <w:r w:rsidRPr="00EA26C0">
          <w:rPr>
            <w:sz w:val="28"/>
            <w:szCs w:val="28"/>
          </w:rPr>
          <w:t>п. 8</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w:t>
      </w:r>
      <w:r w:rsidRPr="00EA26C0">
        <w:rPr>
          <w:b/>
          <w:bCs/>
          <w:sz w:val="28"/>
          <w:szCs w:val="28"/>
        </w:rPr>
        <w:t>Субъектом</w:t>
      </w:r>
      <w:r w:rsidRPr="00EA26C0">
        <w:rPr>
          <w:sz w:val="28"/>
          <w:szCs w:val="28"/>
        </w:rPr>
        <w:t xml:space="preserve"> деяния является физическое, вменяемое лицо, достигшее возраста 16 лет.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11. Преступление совершается только с </w:t>
      </w:r>
      <w:r w:rsidRPr="00EA26C0">
        <w:rPr>
          <w:b/>
          <w:bCs/>
          <w:sz w:val="28"/>
          <w:szCs w:val="28"/>
        </w:rPr>
        <w:t>прямым умыслом</w:t>
      </w:r>
      <w:r w:rsidRPr="00EA26C0">
        <w:rPr>
          <w:sz w:val="28"/>
          <w:szCs w:val="28"/>
        </w:rPr>
        <w:t xml:space="preserve"> и с целью возбудить ненависть либо вражду, а также унизить достоинство человека либо группы лиц по признакам пола, расы, национальности, языка, происхождения, отношения к религии, принадлежности к какой-либо социальной группе.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Вопрос о наличии в действиях лица, распространяющего материалы, включенные в опубликованный федеральный список экстремистских материалов, признаков преступления или административного деликта решается </w:t>
      </w:r>
      <w:r w:rsidRPr="00EA26C0">
        <w:rPr>
          <w:sz w:val="28"/>
          <w:szCs w:val="28"/>
        </w:rPr>
        <w:lastRenderedPageBreak/>
        <w:t>в зависимости от направленности умысла лица (</w:t>
      </w:r>
      <w:hyperlink r:id="rId551" w:history="1">
        <w:r w:rsidRPr="00EA26C0">
          <w:rPr>
            <w:sz w:val="28"/>
            <w:szCs w:val="28"/>
          </w:rPr>
          <w:t>п. 8</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решении вопроса о разграничении комментируемого состава преступления со смежными, предусмотренными </w:t>
      </w:r>
      <w:hyperlink r:id="rId552" w:history="1">
        <w:r w:rsidRPr="00EA26C0">
          <w:rPr>
            <w:sz w:val="28"/>
            <w:szCs w:val="28"/>
          </w:rPr>
          <w:t>п. "л" ч. 2 ст. 105</w:t>
        </w:r>
      </w:hyperlink>
      <w:r w:rsidRPr="00EA26C0">
        <w:rPr>
          <w:sz w:val="28"/>
          <w:szCs w:val="28"/>
        </w:rPr>
        <w:t xml:space="preserve">, </w:t>
      </w:r>
      <w:hyperlink r:id="rId553" w:history="1">
        <w:r w:rsidRPr="00EA26C0">
          <w:rPr>
            <w:sz w:val="28"/>
            <w:szCs w:val="28"/>
          </w:rPr>
          <w:t>п. "е" ч. 2 ст. 111</w:t>
        </w:r>
      </w:hyperlink>
      <w:r w:rsidRPr="00EA26C0">
        <w:rPr>
          <w:sz w:val="28"/>
          <w:szCs w:val="28"/>
        </w:rPr>
        <w:t xml:space="preserve">, </w:t>
      </w:r>
      <w:hyperlink r:id="rId554" w:history="1">
        <w:r w:rsidRPr="00EA26C0">
          <w:rPr>
            <w:sz w:val="28"/>
            <w:szCs w:val="28"/>
          </w:rPr>
          <w:t>п. "е" ч. 2 ст. 112</w:t>
        </w:r>
      </w:hyperlink>
      <w:r w:rsidRPr="00EA26C0">
        <w:rPr>
          <w:sz w:val="28"/>
          <w:szCs w:val="28"/>
        </w:rPr>
        <w:t xml:space="preserve"> УК и другими, следует иметь в виду, что насилие, применяемое при совершении преступления, предусмотренного </w:t>
      </w:r>
      <w:r w:rsidR="00ED3D12">
        <w:rPr>
          <w:sz w:val="28"/>
          <w:szCs w:val="28"/>
        </w:rPr>
        <w:t>данной</w:t>
      </w:r>
      <w:r w:rsidRPr="00EA26C0">
        <w:rPr>
          <w:sz w:val="28"/>
          <w:szCs w:val="28"/>
        </w:rPr>
        <w:t xml:space="preserve"> </w:t>
      </w:r>
      <w:hyperlink r:id="rId555" w:history="1">
        <w:r w:rsidRPr="00EA26C0">
          <w:rPr>
            <w:sz w:val="28"/>
            <w:szCs w:val="28"/>
          </w:rPr>
          <w:t>статьей</w:t>
        </w:r>
      </w:hyperlink>
      <w:r w:rsidRPr="00EA26C0">
        <w:rPr>
          <w:sz w:val="28"/>
          <w:szCs w:val="28"/>
        </w:rPr>
        <w:t>, является не только выражением ненависти в отношении конкретного потерпевшего, но и направлено на достижение специальной цели - возбуждение ненависти или вражды в других людях (о чем, например, может свидетельствовать применение в общественных местах в присутствии посторонних лиц насилия в отношении потерпевшего (потерпевших) по признаку принадлежности к определенной расе или национальности, сопровождаемое расистскими или националистическими высказываниями).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12. </w:t>
      </w:r>
      <w:hyperlink r:id="rId556" w:history="1">
        <w:r w:rsidRPr="00EA26C0">
          <w:rPr>
            <w:sz w:val="28"/>
            <w:szCs w:val="28"/>
          </w:rPr>
          <w:t>Часть 2 статьи</w:t>
        </w:r>
      </w:hyperlink>
      <w:r w:rsidRPr="00EA26C0">
        <w:rPr>
          <w:sz w:val="28"/>
          <w:szCs w:val="28"/>
        </w:rPr>
        <w:t xml:space="preserve"> предусматривает </w:t>
      </w:r>
      <w:r w:rsidRPr="00EA26C0">
        <w:rPr>
          <w:b/>
          <w:bCs/>
          <w:sz w:val="28"/>
          <w:szCs w:val="28"/>
        </w:rPr>
        <w:t>квалифицирующие признаки</w:t>
      </w:r>
      <w:r w:rsidRPr="00EA26C0">
        <w:rPr>
          <w:sz w:val="28"/>
          <w:szCs w:val="28"/>
        </w:rPr>
        <w:t xml:space="preserve">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Прежде </w:t>
      </w:r>
      <w:r w:rsidR="0070424D" w:rsidRPr="00EA26C0">
        <w:rPr>
          <w:sz w:val="28"/>
          <w:szCs w:val="28"/>
        </w:rPr>
        <w:t>всего,</w:t>
      </w:r>
      <w:r w:rsidRPr="00EA26C0">
        <w:rPr>
          <w:sz w:val="28"/>
          <w:szCs w:val="28"/>
        </w:rPr>
        <w:t xml:space="preserve"> это совершение описанных в </w:t>
      </w:r>
      <w:hyperlink r:id="rId557" w:history="1">
        <w:r w:rsidRPr="00EA26C0">
          <w:rPr>
            <w:sz w:val="28"/>
            <w:szCs w:val="28"/>
          </w:rPr>
          <w:t>ч. 1 данной статьи</w:t>
        </w:r>
      </w:hyperlink>
      <w:r w:rsidRPr="00EA26C0">
        <w:rPr>
          <w:sz w:val="28"/>
          <w:szCs w:val="28"/>
        </w:rPr>
        <w:t xml:space="preserve"> действий, с применением насилия или угрозой его применения. Имеется в виду как физическое, так и психическое насилие (угроза). Степень насилия закон не указывает, следовательно, она может быть любой и влияния на квалификацию не оказывает. Однако, если насилие привело к убийству потерпевшего или причинению тяжкого вреда здоровью, то содеянное следует квалифицировать по совокупности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Насилие, применяемое при совершении преступления, предусмотренного </w:t>
      </w:r>
      <w:r w:rsidR="00ED3D12">
        <w:rPr>
          <w:sz w:val="28"/>
          <w:szCs w:val="28"/>
        </w:rPr>
        <w:t>данной</w:t>
      </w:r>
      <w:r w:rsidRPr="00EA26C0">
        <w:rPr>
          <w:sz w:val="28"/>
          <w:szCs w:val="28"/>
        </w:rPr>
        <w:t xml:space="preserve"> </w:t>
      </w:r>
      <w:hyperlink r:id="rId558" w:history="1">
        <w:r w:rsidRPr="00EA26C0">
          <w:rPr>
            <w:sz w:val="28"/>
            <w:szCs w:val="28"/>
          </w:rPr>
          <w:t>статьей</w:t>
        </w:r>
      </w:hyperlink>
      <w:r w:rsidRPr="00EA26C0">
        <w:rPr>
          <w:sz w:val="28"/>
          <w:szCs w:val="28"/>
        </w:rPr>
        <w:t>, является не только выражением ненависти в отношении конкретного потерпевшего, но и направлено на достижение специальной цели - возбуждение ненависти или вражды в других людях (о чем, например, может свидетельствовать применение в общественных местах в присутствии посторонних лиц насилия в отношении потерпевшего (потерпевших) по признаку принадлежности к определенной расе или национальности, сопровождаемое расистскими или националистическими высказываниями) (</w:t>
      </w:r>
      <w:hyperlink r:id="rId559" w:history="1">
        <w:r w:rsidRPr="00EA26C0">
          <w:rPr>
            <w:sz w:val="28"/>
            <w:szCs w:val="28"/>
          </w:rPr>
          <w:t>п. 9</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Совершение данного преступления лицом с использованием служебного положения (специальный субъект) предполагает, что эти действия выполняют не только должностные, но и любые другие лица, чье служебное положение позволяет им использовать его для совершения данного преступления.</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К лицам, использующим свое служебное положение,</w:t>
      </w:r>
      <w:r w:rsidRPr="00EA26C0">
        <w:rPr>
          <w:sz w:val="28"/>
          <w:szCs w:val="28"/>
        </w:rPr>
        <w:t xml:space="preserve"> относятся, в частности, должностные лица, обладающие признаками, предусмотренными </w:t>
      </w:r>
      <w:hyperlink r:id="rId560" w:history="1">
        <w:r w:rsidRPr="00EA26C0">
          <w:rPr>
            <w:sz w:val="28"/>
            <w:szCs w:val="28"/>
          </w:rPr>
          <w:t>примечанием 1 к ст. 285</w:t>
        </w:r>
      </w:hyperlink>
      <w:r w:rsidRPr="00EA26C0">
        <w:rPr>
          <w:sz w:val="28"/>
          <w:szCs w:val="28"/>
        </w:rPr>
        <w:t xml:space="preserve"> УК, государственные или муниципальные служащие, не являющиеся должностными лицами, а также иные лица, отвечающие требованиям, предусмотренным </w:t>
      </w:r>
      <w:hyperlink r:id="rId561" w:history="1">
        <w:r w:rsidRPr="00EA26C0">
          <w:rPr>
            <w:sz w:val="28"/>
            <w:szCs w:val="28"/>
          </w:rPr>
          <w:t>примечанием 1 к ст. 201</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Использование служебного положения</w:t>
      </w:r>
      <w:r w:rsidRPr="00EA26C0">
        <w:rPr>
          <w:sz w:val="28"/>
          <w:szCs w:val="28"/>
        </w:rPr>
        <w:t xml:space="preserve"> (</w:t>
      </w:r>
      <w:hyperlink r:id="rId562" w:history="1">
        <w:r w:rsidRPr="00EA26C0">
          <w:rPr>
            <w:sz w:val="28"/>
            <w:szCs w:val="28"/>
          </w:rPr>
          <w:t>п. "б" ч. 2 ст. 282</w:t>
        </w:r>
      </w:hyperlink>
      <w:r w:rsidRPr="00EA26C0">
        <w:rPr>
          <w:sz w:val="28"/>
          <w:szCs w:val="28"/>
        </w:rPr>
        <w:t xml:space="preserve"> и </w:t>
      </w:r>
      <w:hyperlink r:id="rId563" w:history="1">
        <w:r w:rsidRPr="00EA26C0">
          <w:rPr>
            <w:sz w:val="28"/>
            <w:szCs w:val="28"/>
          </w:rPr>
          <w:t>ч. 3 ст. 282.1</w:t>
        </w:r>
      </w:hyperlink>
      <w:r w:rsidRPr="00EA26C0">
        <w:rPr>
          <w:sz w:val="28"/>
          <w:szCs w:val="28"/>
        </w:rPr>
        <w:t xml:space="preserve"> УК) выражается не только в умышленном использовании указанными выше лицами своих служебных полномочий, но и в оказании влияния исходя из значимости и авторитета занимаемой ими должности на других лиц в целях совершения ими действий, направленных, в частности, на возбуждение </w:t>
      </w:r>
      <w:r w:rsidRPr="00EA26C0">
        <w:rPr>
          <w:sz w:val="28"/>
          <w:szCs w:val="28"/>
        </w:rPr>
        <w:lastRenderedPageBreak/>
        <w:t>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Квалифицирующим признаком</w:t>
      </w:r>
      <w:r w:rsidRPr="00EA26C0">
        <w:rPr>
          <w:sz w:val="28"/>
          <w:szCs w:val="28"/>
        </w:rPr>
        <w:t xml:space="preserve"> является также совершение преступления организованной группой.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13. Рассматриваемое преступление согласно закону (</w:t>
      </w:r>
      <w:hyperlink r:id="rId564" w:history="1">
        <w:r w:rsidRPr="00EA26C0">
          <w:rPr>
            <w:sz w:val="28"/>
            <w:szCs w:val="28"/>
          </w:rPr>
          <w:t>ч. 3 ст. 15</w:t>
        </w:r>
      </w:hyperlink>
      <w:r w:rsidRPr="00EA26C0">
        <w:rPr>
          <w:sz w:val="28"/>
          <w:szCs w:val="28"/>
        </w:rPr>
        <w:t xml:space="preserve"> УК) относится к преступлениям средней тяжести.</w:t>
      </w:r>
    </w:p>
    <w:p w:rsidR="00935B48"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66" w:name="Par8885"/>
      <w:bookmarkStart w:id="67" w:name="_Toc396737581"/>
      <w:bookmarkEnd w:id="66"/>
      <w:r w:rsidRPr="00EA26C0">
        <w:rPr>
          <w:sz w:val="28"/>
          <w:szCs w:val="28"/>
        </w:rPr>
        <w:t xml:space="preserve">2.20. </w:t>
      </w:r>
      <w:r w:rsidR="00935B48" w:rsidRPr="00EA26C0">
        <w:rPr>
          <w:sz w:val="28"/>
          <w:szCs w:val="28"/>
        </w:rPr>
        <w:t>Статья 282.1. Организация экстремистского сообщества</w:t>
      </w:r>
      <w:bookmarkEnd w:id="67"/>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w:t>
      </w:r>
      <w:hyperlink r:id="rId565" w:history="1">
        <w:r w:rsidRPr="00EA26C0">
          <w:rPr>
            <w:sz w:val="28"/>
            <w:szCs w:val="28"/>
          </w:rPr>
          <w:t>Часть 5 ст. 13</w:t>
        </w:r>
      </w:hyperlink>
      <w:r w:rsidRPr="00EA26C0">
        <w:rPr>
          <w:sz w:val="28"/>
          <w:szCs w:val="28"/>
        </w:rPr>
        <w:t xml:space="preserve"> Конституции запрещает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Экстремистское сообщество</w:t>
      </w:r>
      <w:r w:rsidRPr="00EA26C0">
        <w:rPr>
          <w:sz w:val="28"/>
          <w:szCs w:val="28"/>
        </w:rPr>
        <w:t xml:space="preserve"> представляет устойчивую группу лиц, заранее объединившихся для подготовки или совершения одного или нескольких преступлений экстремистской направленности, характеризующуюся наличием в ее составе организатора (руководителя), стабильностью состава, согласованностью действий ее участников в целях реализации общих преступных намерений. При этом экстремистское сообщество может состоять из структурных подразделений (частей) (подробнее см. </w:t>
      </w:r>
      <w:hyperlink r:id="rId566" w:history="1">
        <w:r w:rsidRPr="00EA26C0">
          <w:rPr>
            <w:sz w:val="28"/>
            <w:szCs w:val="28"/>
          </w:rPr>
          <w:t>Постановление</w:t>
        </w:r>
      </w:hyperlink>
      <w:r w:rsidRPr="00EA26C0">
        <w:rPr>
          <w:sz w:val="28"/>
          <w:szCs w:val="28"/>
        </w:rPr>
        <w:t xml:space="preserve">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Структурным подразделением</w:t>
      </w:r>
      <w:r w:rsidRPr="00EA26C0">
        <w:rPr>
          <w:sz w:val="28"/>
          <w:szCs w:val="28"/>
        </w:rPr>
        <w:t xml:space="preserve"> (частью) экстремистского сообщества является функционально и (или) территориально обособленная группа, состоящая из двух или более лиц (включая руководителя этой группы), которая осуществляет преступную деятельность в рамках и в соответствии с целями экстремистского сообщества. Такие структурные подразделения (части) могут не только совершать отдельные преступления экстремистской направленности, но и выполнять иные задачи по обеспечению функционирования экстремистского сообщества (например, обеспечение сообщества оружием, иными предметами, используемыми в качестве оружия, производство листовок, литературы и других материалов экстремистского характера).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Объединение организаторов, руководителей или иных представителей частей или структурных подразделений экстремистского сообщества создается в целях разработки планов и (или) создания условий для совершения преступлений экстремистской направленности.</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Экстремистское сообщество</w:t>
      </w:r>
      <w:r w:rsidRPr="00EA26C0">
        <w:rPr>
          <w:sz w:val="28"/>
          <w:szCs w:val="28"/>
        </w:rPr>
        <w:t xml:space="preserve"> представляет собой общественное или религиозное объединение либо иную организацию, в отношении которых судом по основаниям, предусмотренным Федеральным </w:t>
      </w:r>
      <w:hyperlink r:id="rId567" w:history="1">
        <w:r w:rsidRPr="00EA26C0">
          <w:rPr>
            <w:sz w:val="28"/>
            <w:szCs w:val="28"/>
          </w:rPr>
          <w:t>законом</w:t>
        </w:r>
      </w:hyperlink>
      <w:r w:rsidRPr="00EA26C0">
        <w:rPr>
          <w:sz w:val="28"/>
          <w:szCs w:val="28"/>
        </w:rPr>
        <w:t xml:space="preserve"> от 25.07.2002 </w:t>
      </w:r>
      <w:r w:rsidR="00325529" w:rsidRPr="00EA26C0">
        <w:rPr>
          <w:sz w:val="28"/>
          <w:szCs w:val="28"/>
        </w:rPr>
        <w:t>№</w:t>
      </w:r>
      <w:r w:rsidRPr="00EA26C0">
        <w:rPr>
          <w:sz w:val="28"/>
          <w:szCs w:val="28"/>
        </w:rPr>
        <w:t xml:space="preserve"> 114-ФЗ "О противодействии экстремистской деятельности", принято вступившее в законную силу решение о ликвидации или запрете деятельности в связи с осуществлением экстремистской деятельности (о содержании экстремистской деятельности см.</w:t>
      </w:r>
      <w:hyperlink w:anchor="Par8797" w:history="1">
        <w:r w:rsidRPr="00EA26C0">
          <w:rPr>
            <w:sz w:val="28"/>
            <w:szCs w:val="28"/>
          </w:rPr>
          <w:t xml:space="preserve"> ч. 1 ст. 280</w:t>
        </w:r>
      </w:hyperlink>
      <w:r w:rsidRPr="00EA26C0">
        <w:rPr>
          <w:sz w:val="28"/>
          <w:szCs w:val="28"/>
        </w:rPr>
        <w:t xml:space="preserve">). Вопрос о признании зарегистрированного </w:t>
      </w:r>
      <w:r w:rsidRPr="00EA26C0">
        <w:rPr>
          <w:sz w:val="28"/>
          <w:szCs w:val="28"/>
        </w:rPr>
        <w:lastRenderedPageBreak/>
        <w:t>общественного объединения экстремистским решается судом в порядке гражданского судопроизводства.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Уголовная ответственность по </w:t>
      </w:r>
      <w:r w:rsidR="00ED3D12">
        <w:rPr>
          <w:sz w:val="28"/>
          <w:szCs w:val="28"/>
        </w:rPr>
        <w:t xml:space="preserve">данной </w:t>
      </w:r>
      <w:hyperlink r:id="rId568" w:history="1">
        <w:r w:rsidRPr="00EA26C0">
          <w:rPr>
            <w:sz w:val="28"/>
            <w:szCs w:val="28"/>
          </w:rPr>
          <w:t>статье</w:t>
        </w:r>
      </w:hyperlink>
      <w:r w:rsidRPr="00EA26C0">
        <w:rPr>
          <w:sz w:val="28"/>
          <w:szCs w:val="28"/>
        </w:rPr>
        <w:t xml:space="preserve"> за создание экстремистского сообщества, руководство им (его частью или входящими в такое сообщество структурными подразделениями) или за участие в нем наступает в случаях, когда организаторы, руководители и участники этого сообщества объединены умыслом на подготовку либо совершение преступлений экстремистской направленности при осознании ими общих целей функционирования такого сообщества и своей принадлежности к нему.</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Признаками экстремистского сообщества для подготовки или совершения экстремистской деятельности являются его организованность, включающая в себя совокупность таких элементов, как наличие устава, руководителя (лидера) или руководящего ядра; сплоченность ее участников вокруг своих руководителей; наличие определенной структуры (например, центра и региональных подразделений), символики, а также дисциплины, основанной на собственных нормах поведения, и системы мер воздействия за ее нарушение. Как правило, экстремистские организации существуют не обособленно, а образуют коалиции, создавая сообщество, объединенное вокруг единого центра на основе определенной идеологии.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 качестве примера можно назвать создание группировок националистической или профашистской ориентации. К экстремистским относятся некоторые религиозные объединения и тоталитарные секты, такие как Аум Синрике, Белое Братство. Вопрос о признании зарегистрированного общественного объединения экстремистским решается судом в порядке гражданского судопроизводства.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w:t>
      </w:r>
      <w:r w:rsidRPr="00EA26C0">
        <w:rPr>
          <w:b/>
          <w:bCs/>
          <w:sz w:val="28"/>
          <w:szCs w:val="28"/>
        </w:rPr>
        <w:t>Объектом</w:t>
      </w:r>
      <w:r w:rsidRPr="00EA26C0">
        <w:rPr>
          <w:sz w:val="28"/>
          <w:szCs w:val="28"/>
        </w:rPr>
        <w:t xml:space="preserve"> преступления, предусмотренного </w:t>
      </w:r>
      <w:r w:rsidR="00ED3D12">
        <w:rPr>
          <w:sz w:val="28"/>
          <w:szCs w:val="28"/>
        </w:rPr>
        <w:t>данной</w:t>
      </w:r>
      <w:r w:rsidRPr="00EA26C0">
        <w:rPr>
          <w:sz w:val="28"/>
          <w:szCs w:val="28"/>
        </w:rPr>
        <w:t xml:space="preserve"> </w:t>
      </w:r>
      <w:hyperlink r:id="rId569" w:history="1">
        <w:r w:rsidRPr="00EA26C0">
          <w:rPr>
            <w:sz w:val="28"/>
            <w:szCs w:val="28"/>
          </w:rPr>
          <w:t>статьей</w:t>
        </w:r>
      </w:hyperlink>
      <w:r w:rsidRPr="00EA26C0">
        <w:rPr>
          <w:sz w:val="28"/>
          <w:szCs w:val="28"/>
        </w:rPr>
        <w:t>, являются общественные отношения в сфере реализации гражданами конституционного права на создание и деятельность общественных объединений, а также нормальное функционирование общественных и государственных институтов. Целью создания экстремистского сообщества является противодействие гражданскому миру (социальному, национальному или религиозному).</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Объективная сторона</w:t>
      </w:r>
      <w:r w:rsidRPr="00EA26C0">
        <w:rPr>
          <w:sz w:val="28"/>
          <w:szCs w:val="28"/>
        </w:rPr>
        <w:t xml:space="preserve"> преступления состоит в деятельности конкретных лиц по созданию экстремистского сообщества или руководство им (разработка устава, составление программы, организация ритуалов принятия клятвы, планирование, принятие решения, подготовка и проведение экстремистских акций и др.). Иными словами, речь идет не о призывах или агитации, а о совершении конкретных действий.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Уголовная ответственность за создание экстремистского сообщества наступает с момента фактического образования указанного сообщества, т.е. с момента объединения нескольких лиц в целях подготовки или совершения преступлений экстремистской направленности и осуществления ими умышленных действий, направленных на создание условий для совершения преступлений экстремистской направленности или свидетельствующих о готовности экстремистского сообщества реализовать свои преступные намерения, независимо от того, совершили ли участники такого сообщества </w:t>
      </w:r>
      <w:r w:rsidRPr="00EA26C0">
        <w:rPr>
          <w:sz w:val="28"/>
          <w:szCs w:val="28"/>
        </w:rPr>
        <w:lastRenderedPageBreak/>
        <w:t>запланированное преступление экстремистской направленности. О готовности экстремистского сообщества к совершению указанных преступлений может свидетельствовать, например, достижение договоренности о применении насилия в общественных местах в отношении лиц по признакам принадлежности (или непринадлежности) к определенным полу, расе, национальности, языковой, социальной группе, в зависимости от происхождения, отношения к религии.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Преступление в форме участия лица в экстремистском сообществе считается </w:t>
      </w:r>
      <w:r w:rsidRPr="00EA26C0">
        <w:rPr>
          <w:b/>
          <w:bCs/>
          <w:sz w:val="28"/>
          <w:szCs w:val="28"/>
        </w:rPr>
        <w:t>оконченным</w:t>
      </w:r>
      <w:r w:rsidRPr="00EA26C0">
        <w:rPr>
          <w:sz w:val="28"/>
          <w:szCs w:val="28"/>
        </w:rPr>
        <w:t xml:space="preserve"> с момента начала подготовки к совершению преступления экстремистской направленности или совершения хотя бы одного из указанных преступлений или иных конкретных действий по обеспечению деятельности экстремистского сообщества.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Характерной особенностью большинства экстремистских организаций является отсутствие сведений об их деятельности, закрытость информации о программных документах. Практика свидетельствует о том, что экстремистские организации обычно не включают в свои уставы запрещенные </w:t>
      </w:r>
      <w:hyperlink r:id="rId570" w:history="1">
        <w:r w:rsidRPr="00EA26C0">
          <w:rPr>
            <w:sz w:val="28"/>
            <w:szCs w:val="28"/>
          </w:rPr>
          <w:t>Конституцией</w:t>
        </w:r>
      </w:hyperlink>
      <w:r w:rsidRPr="00EA26C0">
        <w:rPr>
          <w:sz w:val="28"/>
          <w:szCs w:val="28"/>
        </w:rPr>
        <w:t xml:space="preserve"> и законами виды деятельности, однако занимаются ими.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В соответствии с законом для приобретения прав юридического лица общественное объединение подлежит государственной регистрации. При этом государственному федеральному органу исполнительной власти в области юстиции или его территориальному органу должны быть представлены соответствующие документы и достоверные сведения о целях и задачах общественного объединения, перечень которых установлен законом. Однако известны случаи, когда организации экстремистской направленности уклоняются от государственной регистрации, но тем не менее осуществляют экстремистскую деятельность.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Из диспозиции </w:t>
      </w:r>
      <w:hyperlink r:id="rId571" w:history="1">
        <w:r w:rsidRPr="00EA26C0">
          <w:rPr>
            <w:sz w:val="28"/>
            <w:szCs w:val="28"/>
          </w:rPr>
          <w:t>статьи</w:t>
        </w:r>
      </w:hyperlink>
      <w:r w:rsidRPr="00EA26C0">
        <w:rPr>
          <w:sz w:val="28"/>
          <w:szCs w:val="28"/>
        </w:rPr>
        <w:t xml:space="preserve"> следует, что субъектами преступлений, предусмотренных </w:t>
      </w:r>
      <w:hyperlink r:id="rId572" w:history="1">
        <w:r w:rsidRPr="00EA26C0">
          <w:rPr>
            <w:sz w:val="28"/>
            <w:szCs w:val="28"/>
          </w:rPr>
          <w:t>ч. 1</w:t>
        </w:r>
      </w:hyperlink>
      <w:r w:rsidRPr="00EA26C0">
        <w:rPr>
          <w:sz w:val="28"/>
          <w:szCs w:val="28"/>
        </w:rPr>
        <w:t>, являются организаторы и руководители экстремистского сообщества. Имеются в виду лидеры экстремистских группировок, т.е. лица, входящие в состав их руководящих органов (в том числе единоличные руководители), уполномоченных определять политику, выражать точку зрения конкретного общественного объединения, принимать решения и организовывать их реализацию. Это создатели объединения, организаторы, руководители или иные представители частей или структурных подразделений экстремистского сообщества.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руководством экстремистским сообществом,</w:t>
      </w:r>
      <w:r w:rsidRPr="00EA26C0">
        <w:rPr>
          <w:sz w:val="28"/>
          <w:szCs w:val="28"/>
        </w:rPr>
        <w:t xml:space="preserve"> его частью или входящими в такое сообщество структурными подразделениями в </w:t>
      </w:r>
      <w:hyperlink r:id="rId573" w:history="1">
        <w:r w:rsidRPr="00EA26C0">
          <w:rPr>
            <w:sz w:val="28"/>
            <w:szCs w:val="28"/>
          </w:rPr>
          <w:t>статье</w:t>
        </w:r>
      </w:hyperlink>
      <w:r w:rsidRPr="00EA26C0">
        <w:rPr>
          <w:sz w:val="28"/>
          <w:szCs w:val="28"/>
        </w:rPr>
        <w:t xml:space="preserve"> следует понимать осуществление управленческих функций в отношении экстремистского сообщества, его части или структурных подразделений, а также отдельных его участников как при совершении конкретных преступлений экстремистской направленности, так и при обеспечении деятельности экстремистского сообщества.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Такое руководство может выражаться, в частности, в разработке общих планов деятельности экстремистского сообщества, в подготовке к совершению конкретных преступлений экстремистской направленности, в совершении иных действий, направленных на достижение целей, поставленных экстремистским </w:t>
      </w:r>
      <w:r w:rsidRPr="00EA26C0">
        <w:rPr>
          <w:sz w:val="28"/>
          <w:szCs w:val="28"/>
        </w:rPr>
        <w:lastRenderedPageBreak/>
        <w:t>сообществом или входящими в его структуру подразделениями при их создании (например, в распределении ролей между членами сообщества, в организации материально-технического обеспечения, в разработке способов совершения преступлений, в принятии мер безопасности в отношении членов экстремистского сообщества) (</w:t>
      </w:r>
      <w:hyperlink r:id="rId574" w:history="1">
        <w:r w:rsidRPr="00EA26C0">
          <w:rPr>
            <w:sz w:val="28"/>
            <w:szCs w:val="28"/>
          </w:rPr>
          <w:t>п. 15</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Под участием в экстремистском сообществе </w:t>
      </w:r>
      <w:hyperlink r:id="rId575" w:history="1">
        <w:r w:rsidRPr="00EA26C0">
          <w:rPr>
            <w:sz w:val="28"/>
            <w:szCs w:val="28"/>
          </w:rPr>
          <w:t>(ч. 2)</w:t>
        </w:r>
      </w:hyperlink>
      <w:r w:rsidRPr="00EA26C0">
        <w:rPr>
          <w:sz w:val="28"/>
          <w:szCs w:val="28"/>
        </w:rPr>
        <w:t xml:space="preserve"> надлежит понимать вхождение в состав такого сообщества и участие в подготовке к совершению одного или нескольких преступлений экстремистской направленности и (или) непосредственное совершение указанных преступлений, а также выполнение лицом функциональных обязанностей по обеспечению деятельности такого сообщества (финансирование, снабжение информацией, ведение документации и т.п.).</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Преступление в форме участия лица в экстремистском сообществе считается оконченным с момента начала подготовки к совершению преступления экстремистской направленности или совершения хотя бы одного из указанных преступлений или иных конкретных действий по обеспечению деятельности экстремистского сообщества (</w:t>
      </w:r>
      <w:hyperlink r:id="rId576" w:history="1">
        <w:r w:rsidRPr="00EA26C0">
          <w:rPr>
            <w:sz w:val="28"/>
            <w:szCs w:val="28"/>
          </w:rPr>
          <w:t>п. 16</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За совершение иных уголовно наказуемых деяний во время этих акций действия участников подлежат квалификации по совокупности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совершении участником экстремистского сообщества конкретного преступления его действия должны квалифицироваться по совокупности преступлений, предусмотренных </w:t>
      </w:r>
      <w:hyperlink r:id="rId577" w:history="1">
        <w:r w:rsidRPr="00EA26C0">
          <w:rPr>
            <w:sz w:val="28"/>
            <w:szCs w:val="28"/>
          </w:rPr>
          <w:t>ч. 2 статьи</w:t>
        </w:r>
      </w:hyperlink>
      <w:r w:rsidRPr="00EA26C0">
        <w:rPr>
          <w:sz w:val="28"/>
          <w:szCs w:val="28"/>
        </w:rPr>
        <w:t xml:space="preserve"> и соответствующей частью (пунктом) статьи </w:t>
      </w:r>
      <w:hyperlink r:id="rId578" w:history="1">
        <w:r w:rsidRPr="00EA26C0">
          <w:rPr>
            <w:sz w:val="28"/>
            <w:szCs w:val="28"/>
          </w:rPr>
          <w:t>УК</w:t>
        </w:r>
      </w:hyperlink>
      <w:r w:rsidRPr="00EA26C0">
        <w:rPr>
          <w:sz w:val="28"/>
          <w:szCs w:val="28"/>
        </w:rPr>
        <w:t xml:space="preserve">, с учетом квалифицирующего признака "организованная группа". Если состав совершенного лицом преступления не предусматривает в качестве квалифицирующего признака совершение его организованной группой, то действия лица подлежат квалификации по </w:t>
      </w:r>
      <w:hyperlink r:id="rId579" w:history="1">
        <w:r w:rsidRPr="00EA26C0">
          <w:rPr>
            <w:sz w:val="28"/>
            <w:szCs w:val="28"/>
          </w:rPr>
          <w:t>ч. 2 статьи</w:t>
        </w:r>
      </w:hyperlink>
      <w:r w:rsidRPr="00EA26C0">
        <w:rPr>
          <w:sz w:val="28"/>
          <w:szCs w:val="28"/>
        </w:rPr>
        <w:t xml:space="preserve"> и соответствующей части (пункту) статьи </w:t>
      </w:r>
      <w:hyperlink r:id="rId580" w:history="1">
        <w:r w:rsidRPr="00EA26C0">
          <w:rPr>
            <w:sz w:val="28"/>
            <w:szCs w:val="28"/>
          </w:rPr>
          <w:t>УК</w:t>
        </w:r>
      </w:hyperlink>
      <w:r w:rsidRPr="00EA26C0">
        <w:rPr>
          <w:sz w:val="28"/>
          <w:szCs w:val="28"/>
        </w:rPr>
        <w:t>, предусматривающей квалифицирующий признак "группой лиц по предварительному сговору", а при его отсутствии - по признаку "группой лиц".</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случае если состав совершенного лицом преступления не предусматривает в качестве квалифицирующего признака совершение его организованной группой, группой лиц по предварительному сговору или группой лиц, действия лица необходимо квалифицировать по </w:t>
      </w:r>
      <w:hyperlink r:id="rId581" w:history="1">
        <w:r w:rsidRPr="00EA26C0">
          <w:rPr>
            <w:sz w:val="28"/>
            <w:szCs w:val="28"/>
          </w:rPr>
          <w:t>ч. 2 статьи</w:t>
        </w:r>
      </w:hyperlink>
      <w:r w:rsidRPr="00EA26C0">
        <w:rPr>
          <w:sz w:val="28"/>
          <w:szCs w:val="28"/>
        </w:rPr>
        <w:t xml:space="preserve"> и соответствующей статье </w:t>
      </w:r>
      <w:hyperlink r:id="rId582" w:history="1">
        <w:r w:rsidRPr="00EA26C0">
          <w:rPr>
            <w:sz w:val="28"/>
            <w:szCs w:val="28"/>
          </w:rPr>
          <w:t>УК</w:t>
        </w:r>
      </w:hyperlink>
      <w:r w:rsidRPr="00EA26C0">
        <w:rPr>
          <w:sz w:val="28"/>
          <w:szCs w:val="28"/>
        </w:rPr>
        <w:t xml:space="preserve">. При этом совершение участниками экстремистского сообщества конкретного преступления в составе организованной группы в соответствии с </w:t>
      </w:r>
      <w:hyperlink r:id="rId583" w:history="1">
        <w:r w:rsidRPr="00EA26C0">
          <w:rPr>
            <w:sz w:val="28"/>
            <w:szCs w:val="28"/>
          </w:rPr>
          <w:t>п. "в" ч. 1 ст. 63</w:t>
        </w:r>
      </w:hyperlink>
      <w:r w:rsidRPr="00EA26C0">
        <w:rPr>
          <w:sz w:val="28"/>
          <w:szCs w:val="28"/>
        </w:rPr>
        <w:t xml:space="preserve"> УК признается в качестве обстоятельства, отягчающего наказание (</w:t>
      </w:r>
      <w:hyperlink r:id="rId584" w:history="1">
        <w:r w:rsidRPr="00EA26C0">
          <w:rPr>
            <w:sz w:val="28"/>
            <w:szCs w:val="28"/>
          </w:rPr>
          <w:t>п. 17</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w:t>
      </w:r>
      <w:r w:rsidRPr="00EA26C0">
        <w:rPr>
          <w:b/>
          <w:bCs/>
          <w:sz w:val="28"/>
          <w:szCs w:val="28"/>
        </w:rPr>
        <w:t>Субъектами</w:t>
      </w:r>
      <w:r w:rsidRPr="00EA26C0">
        <w:rPr>
          <w:sz w:val="28"/>
          <w:szCs w:val="28"/>
        </w:rPr>
        <w:t xml:space="preserve"> преступлений, предусмотренных </w:t>
      </w:r>
      <w:r w:rsidR="00ED3D12">
        <w:rPr>
          <w:sz w:val="28"/>
          <w:szCs w:val="28"/>
        </w:rPr>
        <w:t>данной</w:t>
      </w:r>
      <w:r w:rsidRPr="00EA26C0">
        <w:rPr>
          <w:sz w:val="28"/>
          <w:szCs w:val="28"/>
        </w:rPr>
        <w:t xml:space="preserve"> </w:t>
      </w:r>
      <w:hyperlink r:id="rId585" w:history="1">
        <w:r w:rsidRPr="00EA26C0">
          <w:rPr>
            <w:sz w:val="28"/>
            <w:szCs w:val="28"/>
          </w:rPr>
          <w:t>статьей</w:t>
        </w:r>
      </w:hyperlink>
      <w:r w:rsidRPr="00EA26C0">
        <w:rPr>
          <w:sz w:val="28"/>
          <w:szCs w:val="28"/>
        </w:rPr>
        <w:t xml:space="preserve">, могут быть лица, достигшие 16-летнего возраста. Лица в возрасте от 14 до 16 лет, совершившие совместно с членами экстремистского сообщества конкретные преступления, подлежат уголовной ответственности лишь за те преступления, ответственность за которые предусмотрена законом с 14-летнего возраста </w:t>
      </w:r>
      <w:r w:rsidR="00656E27">
        <w:rPr>
          <w:sz w:val="28"/>
          <w:szCs w:val="28"/>
        </w:rPr>
        <w:t xml:space="preserve">     </w:t>
      </w:r>
      <w:r w:rsidRPr="00EA26C0">
        <w:rPr>
          <w:sz w:val="28"/>
          <w:szCs w:val="28"/>
        </w:rPr>
        <w:t>(</w:t>
      </w:r>
      <w:hyperlink r:id="rId586" w:history="1">
        <w:r w:rsidRPr="00EA26C0">
          <w:rPr>
            <w:sz w:val="28"/>
            <w:szCs w:val="28"/>
          </w:rPr>
          <w:t xml:space="preserve">ст. </w:t>
        </w:r>
        <w:r w:rsidRPr="00EA26C0">
          <w:rPr>
            <w:sz w:val="28"/>
            <w:szCs w:val="28"/>
          </w:rPr>
          <w:lastRenderedPageBreak/>
          <w:t>20</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качестве </w:t>
      </w:r>
      <w:r w:rsidRPr="00EA26C0">
        <w:rPr>
          <w:b/>
          <w:bCs/>
          <w:sz w:val="28"/>
          <w:szCs w:val="28"/>
        </w:rPr>
        <w:t>субъектов</w:t>
      </w:r>
      <w:r w:rsidRPr="00EA26C0">
        <w:rPr>
          <w:sz w:val="28"/>
          <w:szCs w:val="28"/>
        </w:rPr>
        <w:t xml:space="preserve"> преступления, предусмотренного </w:t>
      </w:r>
      <w:hyperlink r:id="rId587" w:history="1">
        <w:r w:rsidRPr="00EA26C0">
          <w:rPr>
            <w:sz w:val="28"/>
            <w:szCs w:val="28"/>
          </w:rPr>
          <w:t>ч. 3 статьи</w:t>
        </w:r>
      </w:hyperlink>
      <w:r w:rsidRPr="00EA26C0">
        <w:rPr>
          <w:sz w:val="28"/>
          <w:szCs w:val="28"/>
        </w:rPr>
        <w:t>, могут рассматриваться должностные лица, а также иные лица, состоящие на государственной или муниципальной службе.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К </w:t>
      </w:r>
      <w:r w:rsidRPr="00EA26C0">
        <w:rPr>
          <w:b/>
          <w:bCs/>
          <w:sz w:val="28"/>
          <w:szCs w:val="28"/>
        </w:rPr>
        <w:t>лицам, использующим свое служебное положение,</w:t>
      </w:r>
      <w:r w:rsidRPr="00EA26C0">
        <w:rPr>
          <w:sz w:val="28"/>
          <w:szCs w:val="28"/>
        </w:rPr>
        <w:t xml:space="preserve"> относятся, в частности, должностные лица, обладающие признаками, предусмотренными </w:t>
      </w:r>
      <w:hyperlink r:id="rId588" w:history="1">
        <w:r w:rsidRPr="00EA26C0">
          <w:rPr>
            <w:sz w:val="28"/>
            <w:szCs w:val="28"/>
          </w:rPr>
          <w:t>примеч. 1 к ст. 285</w:t>
        </w:r>
      </w:hyperlink>
      <w:r w:rsidRPr="00EA26C0">
        <w:rPr>
          <w:sz w:val="28"/>
          <w:szCs w:val="28"/>
        </w:rPr>
        <w:t xml:space="preserve"> УК, государственные или муниципальные служащие, не являющиеся должностными лицами, а также иные лица, отвечающие требованиям, предусмотренным </w:t>
      </w:r>
      <w:hyperlink r:id="rId589" w:history="1">
        <w:r w:rsidRPr="00EA26C0">
          <w:rPr>
            <w:sz w:val="28"/>
            <w:szCs w:val="28"/>
          </w:rPr>
          <w:t>примечанием 1 к ст. 201</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Использование служебного положения</w:t>
      </w:r>
      <w:r w:rsidRPr="00EA26C0">
        <w:rPr>
          <w:sz w:val="28"/>
          <w:szCs w:val="28"/>
        </w:rPr>
        <w:t xml:space="preserve"> выражается не только в умышленном использовании указанными выше лицами своих служебных полномочий, но и в оказании влияния исходя из значимости и авторитета занимаемой ими должности на других лиц в целях совершения ими действий, направленных, в частности,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w:t>
      </w:r>
      <w:hyperlink r:id="rId590" w:history="1">
        <w:r w:rsidRPr="00EA26C0">
          <w:rPr>
            <w:sz w:val="28"/>
            <w:szCs w:val="28"/>
          </w:rPr>
          <w:t>п. 10</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Преступления, предусмотренные </w:t>
      </w:r>
      <w:hyperlink r:id="rId591" w:history="1">
        <w:r w:rsidRPr="00EA26C0">
          <w:rPr>
            <w:sz w:val="28"/>
            <w:szCs w:val="28"/>
          </w:rPr>
          <w:t>статьей</w:t>
        </w:r>
      </w:hyperlink>
      <w:r w:rsidRPr="00EA26C0">
        <w:rPr>
          <w:sz w:val="28"/>
          <w:szCs w:val="28"/>
        </w:rPr>
        <w:t xml:space="preserve">, носят </w:t>
      </w:r>
      <w:r w:rsidRPr="00EA26C0">
        <w:rPr>
          <w:b/>
          <w:bCs/>
          <w:sz w:val="28"/>
          <w:szCs w:val="28"/>
        </w:rPr>
        <w:t>умышленный характер</w:t>
      </w:r>
      <w:r w:rsidRPr="00EA26C0">
        <w:rPr>
          <w:sz w:val="28"/>
          <w:szCs w:val="28"/>
        </w:rPr>
        <w:t>. Действия субъектов прямо направлены на подготовку или совершение преступлений экстремистской направленности по мотивам идеологической, политической, расовой, национальной, религиозной или социальной ненависти или вражды.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Применительно к поощрительной норме </w:t>
      </w:r>
      <w:hyperlink r:id="rId592" w:history="1">
        <w:r w:rsidRPr="00EA26C0">
          <w:rPr>
            <w:sz w:val="28"/>
            <w:szCs w:val="28"/>
          </w:rPr>
          <w:t>примечания 1</w:t>
        </w:r>
      </w:hyperlink>
      <w:r w:rsidRPr="00EA26C0">
        <w:rPr>
          <w:sz w:val="28"/>
          <w:szCs w:val="28"/>
        </w:rPr>
        <w:t xml:space="preserve"> судам необходимо проверять наличие принятых и вступивших в законную силу решений судов о ликвидации или запрете деятельности объединений, организаций в связи с осуществлением экстремистской деятельности, а также то, что в действиях конкретных лиц отсутствуют признаки иного состава преступления.</w:t>
      </w:r>
    </w:p>
    <w:p w:rsidR="00935B48" w:rsidRPr="00EA26C0" w:rsidRDefault="00935B48" w:rsidP="00935B48">
      <w:pPr>
        <w:widowControl w:val="0"/>
        <w:autoSpaceDE w:val="0"/>
        <w:autoSpaceDN w:val="0"/>
        <w:adjustRightInd w:val="0"/>
        <w:ind w:firstLine="540"/>
        <w:jc w:val="both"/>
        <w:rPr>
          <w:sz w:val="28"/>
          <w:szCs w:val="28"/>
        </w:rPr>
      </w:pPr>
      <w:hyperlink r:id="rId593" w:history="1">
        <w:r w:rsidRPr="00EA26C0">
          <w:rPr>
            <w:sz w:val="28"/>
            <w:szCs w:val="28"/>
          </w:rPr>
          <w:t>Примечание 2</w:t>
        </w:r>
      </w:hyperlink>
      <w:r w:rsidRPr="00EA26C0">
        <w:rPr>
          <w:sz w:val="28"/>
          <w:szCs w:val="28"/>
        </w:rPr>
        <w:t xml:space="preserve"> определяет преступления экстремистской направленности как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w:t>
      </w:r>
      <w:hyperlink r:id="rId594" w:history="1">
        <w:r w:rsidRPr="00EA26C0">
          <w:rPr>
            <w:sz w:val="28"/>
            <w:szCs w:val="28"/>
          </w:rPr>
          <w:t>Особенной части</w:t>
        </w:r>
      </w:hyperlink>
      <w:r w:rsidRPr="00EA26C0">
        <w:rPr>
          <w:sz w:val="28"/>
          <w:szCs w:val="28"/>
        </w:rPr>
        <w:t xml:space="preserve"> УК и </w:t>
      </w:r>
      <w:hyperlink r:id="rId595" w:history="1">
        <w:r w:rsidRPr="00EA26C0">
          <w:rPr>
            <w:sz w:val="28"/>
            <w:szCs w:val="28"/>
          </w:rPr>
          <w:t>п. "е"</w:t>
        </w:r>
        <w:r w:rsidR="00936717">
          <w:rPr>
            <w:sz w:val="28"/>
            <w:szCs w:val="28"/>
          </w:rPr>
          <w:t xml:space="preserve">    </w:t>
        </w:r>
        <w:r w:rsidRPr="00EA26C0">
          <w:rPr>
            <w:sz w:val="28"/>
            <w:szCs w:val="28"/>
          </w:rPr>
          <w:t xml:space="preserve"> ч. 1 ст. 63</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В отношении лиц, признанных виновными в совершении преступлений, предусмотренных </w:t>
      </w:r>
      <w:r w:rsidR="00ED3D12">
        <w:rPr>
          <w:sz w:val="28"/>
          <w:szCs w:val="28"/>
        </w:rPr>
        <w:t>данной</w:t>
      </w:r>
      <w:r w:rsidRPr="00EA26C0">
        <w:rPr>
          <w:sz w:val="28"/>
          <w:szCs w:val="28"/>
        </w:rPr>
        <w:t xml:space="preserve"> </w:t>
      </w:r>
      <w:hyperlink r:id="rId596" w:history="1">
        <w:r w:rsidRPr="00EA26C0">
          <w:rPr>
            <w:sz w:val="28"/>
            <w:szCs w:val="28"/>
          </w:rPr>
          <w:t>статьей</w:t>
        </w:r>
      </w:hyperlink>
      <w:r w:rsidRPr="00EA26C0">
        <w:rPr>
          <w:sz w:val="28"/>
          <w:szCs w:val="28"/>
        </w:rPr>
        <w:t xml:space="preserve">, суду в соответствии с </w:t>
      </w:r>
      <w:hyperlink r:id="rId597" w:history="1">
        <w:r w:rsidRPr="00EA26C0">
          <w:rPr>
            <w:sz w:val="28"/>
            <w:szCs w:val="28"/>
          </w:rPr>
          <w:t>п. п. "а"</w:t>
        </w:r>
      </w:hyperlink>
      <w:r w:rsidRPr="00EA26C0">
        <w:rPr>
          <w:sz w:val="28"/>
          <w:szCs w:val="28"/>
        </w:rPr>
        <w:t xml:space="preserve"> - </w:t>
      </w:r>
      <w:hyperlink r:id="rId598" w:history="1">
        <w:r w:rsidRPr="00EA26C0">
          <w:rPr>
            <w:sz w:val="28"/>
            <w:szCs w:val="28"/>
          </w:rPr>
          <w:t xml:space="preserve">"в" ч. 1 </w:t>
        </w:r>
        <w:r w:rsidR="00936717">
          <w:rPr>
            <w:sz w:val="28"/>
            <w:szCs w:val="28"/>
          </w:rPr>
          <w:t xml:space="preserve">       </w:t>
        </w:r>
        <w:r w:rsidRPr="00EA26C0">
          <w:rPr>
            <w:sz w:val="28"/>
            <w:szCs w:val="28"/>
          </w:rPr>
          <w:t>ст. 104.1</w:t>
        </w:r>
      </w:hyperlink>
      <w:r w:rsidRPr="00EA26C0">
        <w:rPr>
          <w:sz w:val="28"/>
          <w:szCs w:val="28"/>
        </w:rPr>
        <w:t xml:space="preserve"> УК необходимо решать вопрос о конфискации денег, ценностей и иного имущества, полученных в результате совершения указанных преступлений, и любых доходов от этого имущества; денег, ценностей и иного имущества, в которые это имущество и доходы от него были частично или полностью превращены или преобразованы; денег, ценностей и иного имущества, используемых или предназначенных для финансирования организованной группы.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Исходя из положений </w:t>
      </w:r>
      <w:hyperlink r:id="rId599" w:history="1">
        <w:r w:rsidRPr="00EA26C0">
          <w:rPr>
            <w:sz w:val="28"/>
            <w:szCs w:val="28"/>
          </w:rPr>
          <w:t>п. "г" ч. 1 ст. 104.1</w:t>
        </w:r>
      </w:hyperlink>
      <w:r w:rsidRPr="00EA26C0">
        <w:rPr>
          <w:sz w:val="28"/>
          <w:szCs w:val="28"/>
        </w:rPr>
        <w:t xml:space="preserve"> УК и </w:t>
      </w:r>
      <w:hyperlink r:id="rId600" w:history="1">
        <w:r w:rsidRPr="00EA26C0">
          <w:rPr>
            <w:sz w:val="28"/>
            <w:szCs w:val="28"/>
          </w:rPr>
          <w:t>ч. 3 ст. 81</w:t>
        </w:r>
      </w:hyperlink>
      <w:r w:rsidRPr="00EA26C0">
        <w:rPr>
          <w:sz w:val="28"/>
          <w:szCs w:val="28"/>
        </w:rPr>
        <w:t xml:space="preserve"> УПК судом может быть принято решение о конфискации орудий, оборудования или иных средств </w:t>
      </w:r>
      <w:r w:rsidRPr="00EA26C0">
        <w:rPr>
          <w:sz w:val="28"/>
          <w:szCs w:val="28"/>
        </w:rPr>
        <w:lastRenderedPageBreak/>
        <w:t>совершения преступления, принадлежащих подсудимому (</w:t>
      </w:r>
      <w:hyperlink r:id="rId601" w:history="1">
        <w:r w:rsidRPr="00EA26C0">
          <w:rPr>
            <w:sz w:val="28"/>
            <w:szCs w:val="28"/>
          </w:rPr>
          <w:t>п. 25</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68" w:name="Par8921"/>
      <w:bookmarkStart w:id="69" w:name="_Toc396737582"/>
      <w:bookmarkEnd w:id="68"/>
      <w:r w:rsidRPr="00EA26C0">
        <w:rPr>
          <w:sz w:val="28"/>
          <w:szCs w:val="28"/>
        </w:rPr>
        <w:t xml:space="preserve">2.21. </w:t>
      </w:r>
      <w:r w:rsidR="00935B48" w:rsidRPr="00EA26C0">
        <w:rPr>
          <w:sz w:val="28"/>
          <w:szCs w:val="28"/>
        </w:rPr>
        <w:t>Статья 282.2. Организация деятельности экстремистской организации</w:t>
      </w:r>
      <w:bookmarkEnd w:id="69"/>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 За нарушение общественным объединением </w:t>
      </w:r>
      <w:hyperlink r:id="rId602" w:history="1">
        <w:r w:rsidRPr="00EA26C0">
          <w:rPr>
            <w:sz w:val="28"/>
            <w:szCs w:val="28"/>
          </w:rPr>
          <w:t>Конституции</w:t>
        </w:r>
      </w:hyperlink>
      <w:r w:rsidRPr="00EA26C0">
        <w:rPr>
          <w:sz w:val="28"/>
          <w:szCs w:val="28"/>
        </w:rPr>
        <w:t>, конституций (уставов) субъектов РФ, законодательства РФ и совершения действий, противоречащих уставным целям, оно может быть ликвидировано, его деятельность может быть приостановлена или запрещена по решению суда. Ликвидация общественного объединения по решению суда означает запрет на его деятельность, независимо от факта государственной регистрации.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Основаниями ликвидации или запрета деятельности общественного объединения могут служить: нарушение общественным объединением прав и свобод человека и гражданина; неоднократные или грубые нарушения </w:t>
      </w:r>
      <w:hyperlink r:id="rId603" w:history="1">
        <w:r w:rsidRPr="00EA26C0">
          <w:rPr>
            <w:sz w:val="28"/>
            <w:szCs w:val="28"/>
          </w:rPr>
          <w:t>Конституции</w:t>
        </w:r>
      </w:hyperlink>
      <w:r w:rsidRPr="00EA26C0">
        <w:rPr>
          <w:sz w:val="28"/>
          <w:szCs w:val="28"/>
        </w:rPr>
        <w:t>, федеральных конституционных законов, федеральных законов или иных нормативных актов либо систематическое осуществление общественным объединением деятельности, противоречащей его уставным целям.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В соответствии со </w:t>
      </w:r>
      <w:hyperlink r:id="rId604" w:history="1">
        <w:r w:rsidRPr="00EA26C0">
          <w:rPr>
            <w:sz w:val="28"/>
            <w:szCs w:val="28"/>
          </w:rPr>
          <w:t>ст. 6</w:t>
        </w:r>
      </w:hyperlink>
      <w:r w:rsidRPr="00EA26C0">
        <w:rPr>
          <w:sz w:val="28"/>
          <w:szCs w:val="28"/>
        </w:rPr>
        <w:t xml:space="preserve"> Федерального конституционного закона от 31.12.1996 </w:t>
      </w:r>
      <w:r w:rsidR="00325529" w:rsidRPr="00EA26C0">
        <w:rPr>
          <w:sz w:val="28"/>
          <w:szCs w:val="28"/>
        </w:rPr>
        <w:t>№</w:t>
      </w:r>
      <w:r w:rsidRPr="00EA26C0">
        <w:rPr>
          <w:sz w:val="28"/>
          <w:szCs w:val="28"/>
        </w:rPr>
        <w:t xml:space="preserve"> 1-ФКЗ "О судебной системе Российской Федерации"</w:t>
      </w:r>
      <w:r w:rsidR="00EA26C0">
        <w:rPr>
          <w:rStyle w:val="aa"/>
          <w:sz w:val="28"/>
          <w:szCs w:val="28"/>
        </w:rPr>
        <w:footnoteReference w:id="87"/>
      </w:r>
      <w:r w:rsidRPr="00EA26C0">
        <w:rPr>
          <w:sz w:val="28"/>
          <w:szCs w:val="28"/>
        </w:rPr>
        <w:t xml:space="preserve"> вступившие в законную силу постановления федеральных судов (судебные приказы, решения, постановления - см. </w:t>
      </w:r>
      <w:hyperlink r:id="rId605" w:history="1">
        <w:r w:rsidRPr="00EA26C0">
          <w:rPr>
            <w:sz w:val="28"/>
            <w:szCs w:val="28"/>
          </w:rPr>
          <w:t>ч. 1 ст. 13</w:t>
        </w:r>
      </w:hyperlink>
      <w:r w:rsidRPr="00EA26C0">
        <w:rPr>
          <w:sz w:val="28"/>
          <w:szCs w:val="28"/>
        </w:rPr>
        <w:t xml:space="preserve"> ГПК) обязательны для всех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выполнению на всей территории РФ. Неисполнение постановления суда, а равно иное проявление неуважения к суду влекут ответственность, предусмотренную федеральным законом.</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В </w:t>
      </w:r>
      <w:r w:rsidR="00ED3D12">
        <w:rPr>
          <w:sz w:val="28"/>
          <w:szCs w:val="28"/>
        </w:rPr>
        <w:t>данной</w:t>
      </w:r>
      <w:r w:rsidRPr="00EA26C0">
        <w:rPr>
          <w:sz w:val="28"/>
          <w:szCs w:val="28"/>
        </w:rPr>
        <w:t xml:space="preserve"> </w:t>
      </w:r>
      <w:hyperlink r:id="rId606" w:history="1">
        <w:r w:rsidRPr="00EA26C0">
          <w:rPr>
            <w:sz w:val="28"/>
            <w:szCs w:val="28"/>
          </w:rPr>
          <w:t>статье</w:t>
        </w:r>
      </w:hyperlink>
      <w:r w:rsidRPr="00EA26C0">
        <w:rPr>
          <w:sz w:val="28"/>
          <w:szCs w:val="28"/>
        </w:rPr>
        <w:t xml:space="preserve"> говорится об организации деятельности организации или объединения, в отношении которых имеется вступившее в законную силу решение суда о ликвидации или о запрете их деятельности по признакам ее экстремистской направленности. Иными словами, в подобных случаях речь идет об умышленном невыполнении решения суда и о продолжении противоправной деятельности запрещенной орг</w:t>
      </w:r>
      <w:r w:rsidR="00ED3D12">
        <w:rPr>
          <w:sz w:val="28"/>
          <w:szCs w:val="28"/>
        </w:rPr>
        <w:t>анизации. Однако данная</w:t>
      </w:r>
      <w:r w:rsidRPr="00EA26C0">
        <w:rPr>
          <w:sz w:val="28"/>
          <w:szCs w:val="28"/>
        </w:rPr>
        <w:t xml:space="preserve"> </w:t>
      </w:r>
      <w:hyperlink r:id="rId607" w:history="1">
        <w:r w:rsidRPr="00EA26C0">
          <w:rPr>
            <w:sz w:val="28"/>
            <w:szCs w:val="28"/>
          </w:rPr>
          <w:t>статья</w:t>
        </w:r>
      </w:hyperlink>
      <w:r w:rsidRPr="00EA26C0">
        <w:rPr>
          <w:sz w:val="28"/>
          <w:szCs w:val="28"/>
        </w:rPr>
        <w:t xml:space="preserve"> является специальной нормой, а потому квалификации по совокупности со </w:t>
      </w:r>
      <w:r w:rsidR="00936717">
        <w:rPr>
          <w:sz w:val="28"/>
          <w:szCs w:val="28"/>
        </w:rPr>
        <w:t xml:space="preserve">     </w:t>
      </w:r>
      <w:hyperlink r:id="rId608" w:history="1">
        <w:r w:rsidRPr="00EA26C0">
          <w:rPr>
            <w:sz w:val="28"/>
            <w:szCs w:val="28"/>
          </w:rPr>
          <w:t>ст. 315</w:t>
        </w:r>
      </w:hyperlink>
      <w:r w:rsidRPr="00EA26C0">
        <w:rPr>
          <w:sz w:val="28"/>
          <w:szCs w:val="28"/>
        </w:rPr>
        <w:t xml:space="preserve"> УК не требуется.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w:t>
      </w:r>
      <w:r w:rsidRPr="00EA26C0">
        <w:rPr>
          <w:b/>
          <w:bCs/>
          <w:sz w:val="28"/>
          <w:szCs w:val="28"/>
        </w:rPr>
        <w:t>Объект</w:t>
      </w:r>
      <w:r w:rsidRPr="00EA26C0">
        <w:rPr>
          <w:sz w:val="28"/>
          <w:szCs w:val="28"/>
        </w:rPr>
        <w:t xml:space="preserve"> преступления - отношения, возникающие в связи с нарушениями закрепленного в </w:t>
      </w:r>
      <w:hyperlink r:id="rId609" w:history="1">
        <w:r w:rsidRPr="00EA26C0">
          <w:rPr>
            <w:sz w:val="28"/>
            <w:szCs w:val="28"/>
          </w:rPr>
          <w:t>Конституции</w:t>
        </w:r>
      </w:hyperlink>
      <w:r w:rsidRPr="00EA26C0">
        <w:rPr>
          <w:sz w:val="28"/>
          <w:szCs w:val="28"/>
        </w:rPr>
        <w:t xml:space="preserve"> и законах РФ запрета на осуществление экстремистской деятельности.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w:t>
      </w:r>
      <w:r w:rsidRPr="00EA26C0">
        <w:rPr>
          <w:b/>
          <w:bCs/>
          <w:sz w:val="28"/>
          <w:szCs w:val="28"/>
        </w:rPr>
        <w:t>Объективная сторона</w:t>
      </w:r>
      <w:r w:rsidRPr="00EA26C0">
        <w:rPr>
          <w:sz w:val="28"/>
          <w:szCs w:val="28"/>
        </w:rPr>
        <w:t xml:space="preserve"> преступления состоит в действиях по организации деятельности общественного или религиозного объединения, в отношении которого имеется вступившее в законную силу решение суда о его ликвидации или о запрете его деятельности за экстремистскую направленность.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 xml:space="preserve">организацией деятельности общественного или религиозного </w:t>
      </w:r>
      <w:r w:rsidRPr="00EA26C0">
        <w:rPr>
          <w:b/>
          <w:bCs/>
          <w:sz w:val="28"/>
          <w:szCs w:val="28"/>
        </w:rPr>
        <w:lastRenderedPageBreak/>
        <w:t>объединения либо иной организации,</w:t>
      </w:r>
      <w:r w:rsidRPr="00EA26C0">
        <w:rPr>
          <w:sz w:val="28"/>
          <w:szCs w:val="28"/>
        </w:rPr>
        <w:t xml:space="preserve">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w:t>
      </w:r>
      <w:hyperlink r:id="rId610" w:history="1">
        <w:r w:rsidRPr="00EA26C0">
          <w:rPr>
            <w:sz w:val="28"/>
            <w:szCs w:val="28"/>
          </w:rPr>
          <w:t>(ч. 1 статьи)</w:t>
        </w:r>
      </w:hyperlink>
      <w:r w:rsidRPr="00EA26C0">
        <w:rPr>
          <w:sz w:val="28"/>
          <w:szCs w:val="28"/>
        </w:rPr>
        <w:t>, следует понимать действия организационного характера, направленные на продолжение или возобновление противоправной деятельности запрещенной организации (например, созыв собраний, организация вербовки новых членов, шествий, использование банковских счетов, если это не связано с процедурой ликвидации).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участием в деятельности экстремистской организации</w:t>
      </w:r>
      <w:r w:rsidRPr="00EA26C0">
        <w:rPr>
          <w:sz w:val="28"/>
          <w:szCs w:val="28"/>
        </w:rPr>
        <w:t xml:space="preserve"> </w:t>
      </w:r>
      <w:hyperlink r:id="rId611" w:history="1">
        <w:r w:rsidR="00ED3D12">
          <w:rPr>
            <w:sz w:val="28"/>
            <w:szCs w:val="28"/>
          </w:rPr>
          <w:t xml:space="preserve">(ч. 2 </w:t>
        </w:r>
        <w:r w:rsidRPr="00EA26C0">
          <w:rPr>
            <w:sz w:val="28"/>
            <w:szCs w:val="28"/>
          </w:rPr>
          <w:t>статьи)</w:t>
        </w:r>
      </w:hyperlink>
      <w:r w:rsidRPr="00EA26C0">
        <w:rPr>
          <w:sz w:val="28"/>
          <w:szCs w:val="28"/>
        </w:rPr>
        <w:t xml:space="preserve"> понимается совершение лицом умышленных действий, направленных на осуществление целей экстремистской организации (проведение бесед в целях пропаганды деятельности запрещенной организации, вербовка новых участников, непосредственное участие в проводимых мероприятиях и т.п.).</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При совершении организатором (руководителем) или участником экстремистской организации конкретного преступления его действия подлежат квалификации по совокупности преступлений, предусмотренных </w:t>
      </w:r>
      <w:hyperlink r:id="rId612" w:history="1">
        <w:r w:rsidRPr="00EA26C0">
          <w:rPr>
            <w:sz w:val="28"/>
            <w:szCs w:val="28"/>
          </w:rPr>
          <w:t>ч. ч. 1</w:t>
        </w:r>
      </w:hyperlink>
      <w:r w:rsidRPr="00EA26C0">
        <w:rPr>
          <w:sz w:val="28"/>
          <w:szCs w:val="28"/>
        </w:rPr>
        <w:t xml:space="preserve"> или </w:t>
      </w:r>
      <w:hyperlink r:id="rId613" w:history="1">
        <w:r w:rsidRPr="00EA26C0">
          <w:rPr>
            <w:sz w:val="28"/>
            <w:szCs w:val="28"/>
          </w:rPr>
          <w:t xml:space="preserve">2 </w:t>
        </w:r>
        <w:r w:rsidR="00ED3D12">
          <w:rPr>
            <w:sz w:val="28"/>
            <w:szCs w:val="28"/>
          </w:rPr>
          <w:t>данной</w:t>
        </w:r>
        <w:r w:rsidRPr="00EA26C0">
          <w:rPr>
            <w:sz w:val="28"/>
            <w:szCs w:val="28"/>
          </w:rPr>
          <w:t xml:space="preserve"> статьи</w:t>
        </w:r>
      </w:hyperlink>
      <w:r w:rsidRPr="00EA26C0">
        <w:rPr>
          <w:sz w:val="28"/>
          <w:szCs w:val="28"/>
        </w:rPr>
        <w:t xml:space="preserve"> и соответствующей статьей </w:t>
      </w:r>
      <w:hyperlink r:id="rId614" w:history="1">
        <w:r w:rsidRPr="00EA26C0">
          <w:rPr>
            <w:sz w:val="28"/>
            <w:szCs w:val="28"/>
          </w:rPr>
          <w:t>Особенной части</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При решении вопроса о разграничении преступлений</w:t>
      </w:r>
      <w:r w:rsidR="00ED3D12">
        <w:rPr>
          <w:sz w:val="28"/>
          <w:szCs w:val="28"/>
        </w:rPr>
        <w:t>, предусмотренных данной</w:t>
      </w:r>
      <w:r w:rsidRPr="00EA26C0">
        <w:rPr>
          <w:sz w:val="28"/>
          <w:szCs w:val="28"/>
        </w:rPr>
        <w:t xml:space="preserve"> </w:t>
      </w:r>
      <w:hyperlink r:id="rId615" w:history="1">
        <w:r w:rsidRPr="00EA26C0">
          <w:rPr>
            <w:sz w:val="28"/>
            <w:szCs w:val="28"/>
          </w:rPr>
          <w:t>статьей</w:t>
        </w:r>
      </w:hyperlink>
      <w:r w:rsidRPr="00EA26C0">
        <w:rPr>
          <w:sz w:val="28"/>
          <w:szCs w:val="28"/>
        </w:rPr>
        <w:t xml:space="preserve">, и административного правонарушения, предусмотренного </w:t>
      </w:r>
      <w:hyperlink r:id="rId616" w:history="1">
        <w:r w:rsidRPr="00EA26C0">
          <w:rPr>
            <w:sz w:val="28"/>
            <w:szCs w:val="28"/>
          </w:rPr>
          <w:t>ст. 20.28</w:t>
        </w:r>
      </w:hyperlink>
      <w:r w:rsidRPr="00EA26C0">
        <w:rPr>
          <w:sz w:val="28"/>
          <w:szCs w:val="28"/>
        </w:rPr>
        <w:t xml:space="preserve"> КоАП, необходимо учитывать, что организация деятельности и участие в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влекут административную ответственность, а совершение указанных действий при наличии вступившего в законную силу решения о ликвидации или запрете деятельности общественного или религиозного объединения в связи с осуществлением им экстремистской деятельности влечет уголовную ответственность (</w:t>
      </w:r>
      <w:hyperlink r:id="rId617" w:history="1">
        <w:r w:rsidRPr="00EA26C0">
          <w:rPr>
            <w:sz w:val="28"/>
            <w:szCs w:val="28"/>
          </w:rPr>
          <w:t>п. 21</w:t>
        </w:r>
      </w:hyperlink>
      <w:r w:rsidRPr="00EA26C0">
        <w:rPr>
          <w:sz w:val="28"/>
          <w:szCs w:val="28"/>
        </w:rPr>
        <w:t xml:space="preserve"> Постановление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Субъект</w:t>
      </w:r>
      <w:r w:rsidRPr="00EA26C0">
        <w:rPr>
          <w:sz w:val="28"/>
          <w:szCs w:val="28"/>
        </w:rPr>
        <w:t xml:space="preserve"> преступления общий. Уголовная ответственность наступает при условии вменяемости физического лица и достижения им 16-летнего возраста.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w:t>
      </w:r>
      <w:r w:rsidRPr="00EA26C0">
        <w:rPr>
          <w:b/>
          <w:bCs/>
          <w:sz w:val="28"/>
          <w:szCs w:val="28"/>
        </w:rPr>
        <w:t>Субъективная сторона</w:t>
      </w:r>
      <w:r w:rsidRPr="00EA26C0">
        <w:rPr>
          <w:sz w:val="28"/>
          <w:szCs w:val="28"/>
        </w:rPr>
        <w:t xml:space="preserve"> преступления характеризуется виной в форме </w:t>
      </w:r>
      <w:r w:rsidRPr="00EA26C0">
        <w:rPr>
          <w:b/>
          <w:bCs/>
          <w:sz w:val="28"/>
          <w:szCs w:val="28"/>
        </w:rPr>
        <w:t>прямого умысла</w:t>
      </w:r>
      <w:r w:rsidRPr="00EA26C0">
        <w:rPr>
          <w:sz w:val="28"/>
          <w:szCs w:val="28"/>
        </w:rPr>
        <w:t>. При этом организаторы и участники должны осознавать экстремистский характер своей деятельности, факт наличия судебного решения о запрете деятельности такой организации и стремиться действовать вопреки законному решению суда.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7. В отношении лиц, признанных виновными в совершении преступлений, предусмотренных </w:t>
      </w:r>
      <w:r w:rsidR="00ED3D12">
        <w:rPr>
          <w:sz w:val="28"/>
          <w:szCs w:val="28"/>
        </w:rPr>
        <w:t>данной</w:t>
      </w:r>
      <w:r w:rsidRPr="00EA26C0">
        <w:rPr>
          <w:sz w:val="28"/>
          <w:szCs w:val="28"/>
        </w:rPr>
        <w:t xml:space="preserve"> </w:t>
      </w:r>
      <w:hyperlink r:id="rId618" w:history="1">
        <w:r w:rsidRPr="00EA26C0">
          <w:rPr>
            <w:sz w:val="28"/>
            <w:szCs w:val="28"/>
          </w:rPr>
          <w:t>статьей</w:t>
        </w:r>
      </w:hyperlink>
      <w:r w:rsidRPr="00EA26C0">
        <w:rPr>
          <w:sz w:val="28"/>
          <w:szCs w:val="28"/>
        </w:rPr>
        <w:t xml:space="preserve">, суду в соответствии с </w:t>
      </w:r>
      <w:hyperlink r:id="rId619" w:history="1">
        <w:r w:rsidRPr="00EA26C0">
          <w:rPr>
            <w:sz w:val="28"/>
            <w:szCs w:val="28"/>
          </w:rPr>
          <w:t>п. п. "а"</w:t>
        </w:r>
      </w:hyperlink>
      <w:r w:rsidRPr="00EA26C0">
        <w:rPr>
          <w:sz w:val="28"/>
          <w:szCs w:val="28"/>
        </w:rPr>
        <w:t xml:space="preserve"> - </w:t>
      </w:r>
      <w:hyperlink r:id="rId620" w:history="1">
        <w:r w:rsidRPr="00EA26C0">
          <w:rPr>
            <w:sz w:val="28"/>
            <w:szCs w:val="28"/>
          </w:rPr>
          <w:t>"в" ч. 1 ст. 104.1</w:t>
        </w:r>
      </w:hyperlink>
      <w:r w:rsidRPr="00EA26C0">
        <w:rPr>
          <w:sz w:val="28"/>
          <w:szCs w:val="28"/>
        </w:rPr>
        <w:t xml:space="preserve"> УК необходимо решать вопрос о конфискации денег, ценностей и иного имущества, полученных в результате совершения указанных преступлений, и любых доходов от этого имущества; денег, ценностей и иного имущества, в которые это имущество и доходы от него были частично или полностью превращены или преобразованы; денег, ценностей и иного имущества, используемых или предназначенных для финансирования организованной группы.</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Исходя из положений </w:t>
      </w:r>
      <w:hyperlink r:id="rId621" w:history="1">
        <w:r w:rsidRPr="00EA26C0">
          <w:rPr>
            <w:sz w:val="28"/>
            <w:szCs w:val="28"/>
          </w:rPr>
          <w:t>п. "г" ч. 1 ст. 104.1</w:t>
        </w:r>
      </w:hyperlink>
      <w:r w:rsidRPr="00EA26C0">
        <w:rPr>
          <w:sz w:val="28"/>
          <w:szCs w:val="28"/>
        </w:rPr>
        <w:t xml:space="preserve"> УК и </w:t>
      </w:r>
      <w:hyperlink r:id="rId622" w:history="1">
        <w:r w:rsidRPr="00EA26C0">
          <w:rPr>
            <w:sz w:val="28"/>
            <w:szCs w:val="28"/>
          </w:rPr>
          <w:t>ч. 3 ст. 81</w:t>
        </w:r>
      </w:hyperlink>
      <w:r w:rsidRPr="00EA26C0">
        <w:rPr>
          <w:sz w:val="28"/>
          <w:szCs w:val="28"/>
        </w:rPr>
        <w:t xml:space="preserve"> УПК судом может </w:t>
      </w:r>
      <w:r w:rsidRPr="00EA26C0">
        <w:rPr>
          <w:sz w:val="28"/>
          <w:szCs w:val="28"/>
        </w:rPr>
        <w:lastRenderedPageBreak/>
        <w:t>быть принято решение о конфискации орудий, оборудования или иных средств совершения преступления, принадлежащих подсудимому (</w:t>
      </w:r>
      <w:hyperlink r:id="rId623" w:history="1">
        <w:r w:rsidRPr="00EA26C0">
          <w:rPr>
            <w:sz w:val="28"/>
            <w:szCs w:val="28"/>
          </w:rPr>
          <w:t>п. 25</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О </w:t>
      </w:r>
      <w:r w:rsidR="00936717" w:rsidRPr="00EA26C0">
        <w:rPr>
          <w:sz w:val="28"/>
          <w:szCs w:val="28"/>
        </w:rPr>
        <w:t>не реабилитирующих</w:t>
      </w:r>
      <w:r w:rsidRPr="00EA26C0">
        <w:rPr>
          <w:sz w:val="28"/>
          <w:szCs w:val="28"/>
        </w:rPr>
        <w:t xml:space="preserve"> основаниях освобождения от уголовной ответственности лиц, добровольно прекративших участие в деятельности экстремистских организаций, см. примечани</w:t>
      </w:r>
      <w:r w:rsidR="00ED3D12">
        <w:rPr>
          <w:sz w:val="28"/>
          <w:szCs w:val="28"/>
        </w:rPr>
        <w:t>е</w:t>
      </w:r>
      <w:r w:rsidRPr="00EA26C0">
        <w:rPr>
          <w:sz w:val="28"/>
          <w:szCs w:val="28"/>
        </w:rPr>
        <w:t xml:space="preserve"> к ст. 282.2.</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добровольным прекращением участия в деятельности экстремистской организации</w:t>
      </w:r>
      <w:r w:rsidRPr="00EA26C0">
        <w:rPr>
          <w:sz w:val="28"/>
          <w:szCs w:val="28"/>
        </w:rPr>
        <w:t xml:space="preserve"> применительно к указанному </w:t>
      </w:r>
      <w:hyperlink r:id="rId624" w:history="1">
        <w:r w:rsidRPr="00EA26C0">
          <w:rPr>
            <w:sz w:val="28"/>
            <w:szCs w:val="28"/>
          </w:rPr>
          <w:t>примечанию</w:t>
        </w:r>
      </w:hyperlink>
      <w:r w:rsidRPr="00EA26C0">
        <w:rPr>
          <w:sz w:val="28"/>
          <w:szCs w:val="28"/>
        </w:rPr>
        <w:t xml:space="preserve"> понимается прекращение лицом преступной деятельности при осознании им возможности ее продолжения. Оно может выражаться, например, в выходе из состава экстремистской организации, невыполнении распоряжений ее руководителей, отказе от совершения иных действий, поддерживающих существование организации, отказе от совершения преступлений (</w:t>
      </w:r>
      <w:hyperlink r:id="rId625" w:history="1">
        <w:r w:rsidRPr="00EA26C0">
          <w:rPr>
            <w:sz w:val="28"/>
            <w:szCs w:val="28"/>
          </w:rPr>
          <w:t>п. 22</w:t>
        </w:r>
      </w:hyperlink>
      <w:r w:rsidRPr="00EA26C0">
        <w:rPr>
          <w:sz w:val="28"/>
          <w:szCs w:val="28"/>
        </w:rPr>
        <w:t xml:space="preserve"> Постановления Пленума ВС РФ от 28.06.2011 </w:t>
      </w:r>
      <w:r w:rsidR="00325529" w:rsidRPr="00EA26C0">
        <w:rPr>
          <w:sz w:val="28"/>
          <w:szCs w:val="28"/>
        </w:rPr>
        <w:t>№</w:t>
      </w:r>
      <w:r w:rsidRPr="00EA26C0">
        <w:rPr>
          <w:sz w:val="28"/>
          <w:szCs w:val="28"/>
        </w:rPr>
        <w:t xml:space="preserve"> 11).</w:t>
      </w:r>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6F2656" w:rsidP="006F2656">
      <w:pPr>
        <w:widowControl w:val="0"/>
        <w:autoSpaceDE w:val="0"/>
        <w:autoSpaceDN w:val="0"/>
        <w:adjustRightInd w:val="0"/>
        <w:ind w:firstLine="540"/>
        <w:jc w:val="both"/>
        <w:outlineLvl w:val="2"/>
        <w:rPr>
          <w:sz w:val="28"/>
          <w:szCs w:val="28"/>
        </w:rPr>
      </w:pPr>
      <w:bookmarkStart w:id="70" w:name="Par8945"/>
      <w:bookmarkStart w:id="71" w:name="Par10012"/>
      <w:bookmarkStart w:id="72" w:name="Par11331"/>
      <w:bookmarkStart w:id="73" w:name="_Toc396737583"/>
      <w:bookmarkEnd w:id="70"/>
      <w:bookmarkEnd w:id="71"/>
      <w:bookmarkEnd w:id="72"/>
      <w:r w:rsidRPr="00EA26C0">
        <w:rPr>
          <w:sz w:val="28"/>
          <w:szCs w:val="28"/>
        </w:rPr>
        <w:t xml:space="preserve">2.22. </w:t>
      </w:r>
      <w:r w:rsidR="00935B48" w:rsidRPr="00EA26C0">
        <w:rPr>
          <w:sz w:val="28"/>
          <w:szCs w:val="28"/>
        </w:rPr>
        <w:t>Статья 360. Нападение на лиц или учреждения, которые пользуются международной защитой</w:t>
      </w:r>
      <w:bookmarkEnd w:id="73"/>
    </w:p>
    <w:p w:rsidR="00935B48" w:rsidRPr="00EA26C0" w:rsidRDefault="00935B48" w:rsidP="00935B48">
      <w:pPr>
        <w:widowControl w:val="0"/>
        <w:autoSpaceDE w:val="0"/>
        <w:autoSpaceDN w:val="0"/>
        <w:adjustRightInd w:val="0"/>
        <w:ind w:firstLine="540"/>
        <w:jc w:val="both"/>
        <w:rPr>
          <w:sz w:val="28"/>
          <w:szCs w:val="28"/>
        </w:rPr>
      </w:pPr>
    </w:p>
    <w:p w:rsidR="00935B48" w:rsidRPr="00EA26C0" w:rsidRDefault="00935B48" w:rsidP="00935B48">
      <w:pPr>
        <w:widowControl w:val="0"/>
        <w:autoSpaceDE w:val="0"/>
        <w:autoSpaceDN w:val="0"/>
        <w:adjustRightInd w:val="0"/>
        <w:ind w:firstLine="540"/>
        <w:jc w:val="both"/>
        <w:rPr>
          <w:sz w:val="28"/>
          <w:szCs w:val="28"/>
        </w:rPr>
      </w:pPr>
      <w:bookmarkStart w:id="74" w:name="Par11333"/>
      <w:bookmarkEnd w:id="74"/>
      <w:r w:rsidRPr="00EA26C0">
        <w:rPr>
          <w:sz w:val="28"/>
          <w:szCs w:val="28"/>
        </w:rPr>
        <w:t xml:space="preserve">1. </w:t>
      </w:r>
      <w:r w:rsidRPr="00EA26C0">
        <w:rPr>
          <w:b/>
          <w:bCs/>
          <w:sz w:val="28"/>
          <w:szCs w:val="28"/>
        </w:rPr>
        <w:t>Основной объект</w:t>
      </w:r>
      <w:r w:rsidRPr="00EA26C0">
        <w:rPr>
          <w:sz w:val="28"/>
          <w:szCs w:val="28"/>
        </w:rPr>
        <w:t xml:space="preserve"> преступления - общественные отношения по обеспечению безопасности представителей иностранных государств, сотрудников международных организаций, пользующихся международной защитой, их служебных, жилых помещений, транспортных средств. </w:t>
      </w:r>
      <w:r w:rsidRPr="00EA26C0">
        <w:rPr>
          <w:b/>
          <w:bCs/>
          <w:sz w:val="28"/>
          <w:szCs w:val="28"/>
        </w:rPr>
        <w:t>Дополнительный объект</w:t>
      </w:r>
      <w:r w:rsidRPr="00EA26C0">
        <w:rPr>
          <w:sz w:val="28"/>
          <w:szCs w:val="28"/>
        </w:rPr>
        <w:t xml:space="preserve"> - здоровье, свобода, честь, достоинство указанных в законе лиц, собственность. Предмет преступления - служебные или жилые помещения либо транспортные средства лиц, пользующихся международной защитой.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2. В </w:t>
      </w:r>
      <w:hyperlink r:id="rId626" w:history="1">
        <w:r w:rsidRPr="00EA26C0">
          <w:rPr>
            <w:sz w:val="28"/>
            <w:szCs w:val="28"/>
          </w:rPr>
          <w:t>Конвенции</w:t>
        </w:r>
      </w:hyperlink>
      <w:r w:rsidRPr="00EA26C0">
        <w:rPr>
          <w:sz w:val="28"/>
          <w:szCs w:val="28"/>
        </w:rPr>
        <w:t xml:space="preserve"> о предотвращении и наказании преступлений против лиц, пользующихся международной защитой, в том числе дипломатических агентов, принятой в Нью-Йорке 14 декабря </w:t>
      </w:r>
      <w:smartTag w:uri="urn:schemas-microsoft-com:office:smarttags" w:element="metricconverter">
        <w:smartTagPr>
          <w:attr w:name="ProductID" w:val="1973 г"/>
        </w:smartTagPr>
        <w:r w:rsidRPr="00EA26C0">
          <w:rPr>
            <w:sz w:val="28"/>
            <w:szCs w:val="28"/>
          </w:rPr>
          <w:t>1973 г</w:t>
        </w:r>
      </w:smartTag>
      <w:r w:rsidRPr="00EA26C0">
        <w:rPr>
          <w:sz w:val="28"/>
          <w:szCs w:val="28"/>
        </w:rPr>
        <w:t>.</w:t>
      </w:r>
      <w:r w:rsidR="00EA26C0">
        <w:rPr>
          <w:rStyle w:val="aa"/>
          <w:sz w:val="28"/>
          <w:szCs w:val="28"/>
        </w:rPr>
        <w:footnoteReference w:id="88"/>
      </w:r>
      <w:r w:rsidRPr="00EA26C0">
        <w:rPr>
          <w:sz w:val="28"/>
          <w:szCs w:val="28"/>
        </w:rPr>
        <w:t>, отмечено, что преступления против дипломатических агентов и других лиц, пользующихся международной защитой, угрожая безопасности этих лиц, создают серьезную угрозу поддержанию нормальных международных отношений, которые необходимы для сотрудничества между государствами, совершение таких преступлений вызывает серьезное беспокойство международного сообщества. Поэтому существует настоятельная необходимость принятия соответствующих и эффективных мер для предотвращения и наказания таких преступлений.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3. Согласно </w:t>
      </w:r>
      <w:hyperlink r:id="rId627" w:history="1">
        <w:r w:rsidRPr="00EA26C0">
          <w:rPr>
            <w:sz w:val="28"/>
            <w:szCs w:val="28"/>
          </w:rPr>
          <w:t>ст. 1</w:t>
        </w:r>
      </w:hyperlink>
      <w:r w:rsidRPr="00EA26C0">
        <w:rPr>
          <w:sz w:val="28"/>
          <w:szCs w:val="28"/>
        </w:rPr>
        <w:t xml:space="preserve"> этой Конвенции лицо, пользующееся международной защитой, есть:</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a) глава государства, в том числе каждый член коллегиального органа, выполняющего функции главы государства согласно конституции соответствующего государства, или глава правительства, или министр иностранных дел, находящиеся в иностранном государстве, а также сопровождающие члены его семьи;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b) любой представитель или должностное лицо государства, или любое должностное лицо, или иной агент межправительственной международной организации, который во время, когда против него, его официальных помещений, его жилого помещения или его транспортных средств было совершено преступление и в месте совершения такого преступления, имеет право в соответствии с международным правом на специальную защиту от любого нападения на его личность, свободу и достоинство, а также проживающие с ним члены его семьи.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4. Венская </w:t>
      </w:r>
      <w:hyperlink r:id="rId628" w:history="1">
        <w:r w:rsidRPr="00EA26C0">
          <w:rPr>
            <w:sz w:val="28"/>
            <w:szCs w:val="28"/>
          </w:rPr>
          <w:t>конвенция</w:t>
        </w:r>
      </w:hyperlink>
      <w:r w:rsidRPr="00EA26C0">
        <w:rPr>
          <w:sz w:val="28"/>
          <w:szCs w:val="28"/>
        </w:rPr>
        <w:t xml:space="preserve"> о дипломатических сношениях от 18 апреля </w:t>
      </w:r>
      <w:smartTag w:uri="urn:schemas-microsoft-com:office:smarttags" w:element="metricconverter">
        <w:smartTagPr>
          <w:attr w:name="ProductID" w:val="1961 г"/>
        </w:smartTagPr>
        <w:r w:rsidRPr="00EA26C0">
          <w:rPr>
            <w:sz w:val="28"/>
            <w:szCs w:val="28"/>
          </w:rPr>
          <w:t>1961 г</w:t>
        </w:r>
      </w:smartTag>
      <w:r w:rsidRPr="00EA26C0">
        <w:rPr>
          <w:sz w:val="28"/>
          <w:szCs w:val="28"/>
        </w:rPr>
        <w:t>.</w:t>
      </w:r>
      <w:r w:rsidR="00EA26C0">
        <w:rPr>
          <w:rStyle w:val="aa"/>
          <w:sz w:val="28"/>
          <w:szCs w:val="28"/>
        </w:rPr>
        <w:footnoteReference w:id="89"/>
      </w:r>
      <w:r w:rsidRPr="00EA26C0">
        <w:rPr>
          <w:sz w:val="28"/>
          <w:szCs w:val="28"/>
        </w:rPr>
        <w:t xml:space="preserve">, Венская </w:t>
      </w:r>
      <w:hyperlink r:id="rId629" w:history="1">
        <w:r w:rsidRPr="00EA26C0">
          <w:rPr>
            <w:sz w:val="28"/>
            <w:szCs w:val="28"/>
          </w:rPr>
          <w:t>конвенция</w:t>
        </w:r>
      </w:hyperlink>
      <w:r w:rsidRPr="00EA26C0">
        <w:rPr>
          <w:sz w:val="28"/>
          <w:szCs w:val="28"/>
        </w:rPr>
        <w:t xml:space="preserve"> о консульских сношениях от 24 апреля </w:t>
      </w:r>
      <w:smartTag w:uri="urn:schemas-microsoft-com:office:smarttags" w:element="metricconverter">
        <w:smartTagPr>
          <w:attr w:name="ProductID" w:val="1963 г"/>
        </w:smartTagPr>
        <w:r w:rsidRPr="00EA26C0">
          <w:rPr>
            <w:sz w:val="28"/>
            <w:szCs w:val="28"/>
          </w:rPr>
          <w:t>1963 г</w:t>
        </w:r>
      </w:smartTag>
      <w:r w:rsidRPr="00EA26C0">
        <w:rPr>
          <w:sz w:val="28"/>
          <w:szCs w:val="28"/>
        </w:rPr>
        <w:t>.</w:t>
      </w:r>
      <w:r w:rsidR="00EA26C0">
        <w:rPr>
          <w:rStyle w:val="aa"/>
          <w:sz w:val="28"/>
          <w:szCs w:val="28"/>
        </w:rPr>
        <w:footnoteReference w:id="90"/>
      </w:r>
      <w:r w:rsidRPr="00EA26C0">
        <w:rPr>
          <w:sz w:val="28"/>
          <w:szCs w:val="28"/>
        </w:rPr>
        <w:t xml:space="preserve">, </w:t>
      </w:r>
      <w:hyperlink r:id="rId630" w:history="1">
        <w:r w:rsidRPr="00EA26C0">
          <w:rPr>
            <w:sz w:val="28"/>
            <w:szCs w:val="28"/>
          </w:rPr>
          <w:t>Конвенция</w:t>
        </w:r>
      </w:hyperlink>
      <w:r w:rsidRPr="00EA26C0">
        <w:rPr>
          <w:sz w:val="28"/>
          <w:szCs w:val="28"/>
        </w:rPr>
        <w:t xml:space="preserve"> ООН о привилегиях и иммунитетах Объединенных Наций от 13 февраля 1946г</w:t>
      </w:r>
      <w:r w:rsidR="00EA26C0">
        <w:rPr>
          <w:sz w:val="28"/>
          <w:szCs w:val="28"/>
        </w:rPr>
        <w:t>.</w:t>
      </w:r>
      <w:r w:rsidR="00EA26C0">
        <w:rPr>
          <w:rStyle w:val="aa"/>
          <w:sz w:val="28"/>
          <w:szCs w:val="28"/>
        </w:rPr>
        <w:footnoteReference w:id="91"/>
      </w:r>
      <w:r w:rsidRPr="00EA26C0">
        <w:rPr>
          <w:sz w:val="28"/>
          <w:szCs w:val="28"/>
        </w:rPr>
        <w:t xml:space="preserve">, </w:t>
      </w:r>
      <w:hyperlink r:id="rId631" w:history="1">
        <w:r w:rsidRPr="00EA26C0">
          <w:rPr>
            <w:sz w:val="28"/>
            <w:szCs w:val="28"/>
          </w:rPr>
          <w:t>Конвенция</w:t>
        </w:r>
      </w:hyperlink>
      <w:r w:rsidRPr="00EA26C0">
        <w:rPr>
          <w:sz w:val="28"/>
          <w:szCs w:val="28"/>
        </w:rPr>
        <w:t xml:space="preserve"> о специальных миссиях от 8 декабря </w:t>
      </w:r>
      <w:smartTag w:uri="urn:schemas-microsoft-com:office:smarttags" w:element="metricconverter">
        <w:smartTagPr>
          <w:attr w:name="ProductID" w:val="1969 г"/>
        </w:smartTagPr>
        <w:r w:rsidRPr="00EA26C0">
          <w:rPr>
            <w:sz w:val="28"/>
            <w:szCs w:val="28"/>
          </w:rPr>
          <w:t>1969 г</w:t>
        </w:r>
      </w:smartTag>
      <w:r w:rsidRPr="00EA26C0">
        <w:rPr>
          <w:sz w:val="28"/>
          <w:szCs w:val="28"/>
        </w:rPr>
        <w:t>.</w:t>
      </w:r>
      <w:r w:rsidR="00EA26C0">
        <w:rPr>
          <w:rStyle w:val="aa"/>
          <w:sz w:val="28"/>
          <w:szCs w:val="28"/>
        </w:rPr>
        <w:footnoteReference w:id="92"/>
      </w:r>
      <w:r w:rsidRPr="00EA26C0">
        <w:rPr>
          <w:sz w:val="28"/>
          <w:szCs w:val="28"/>
        </w:rPr>
        <w:t xml:space="preserve">, </w:t>
      </w:r>
      <w:hyperlink r:id="rId632" w:history="1">
        <w:r w:rsidRPr="00EA26C0">
          <w:rPr>
            <w:sz w:val="28"/>
            <w:szCs w:val="28"/>
          </w:rPr>
          <w:t>Конвенция</w:t>
        </w:r>
      </w:hyperlink>
      <w:r w:rsidRPr="00EA26C0">
        <w:rPr>
          <w:sz w:val="28"/>
          <w:szCs w:val="28"/>
        </w:rPr>
        <w:t xml:space="preserve"> о безопасности персонала Организации Объединенных Наций и связанного с ней персонала от 9 декабря </w:t>
      </w:r>
      <w:smartTag w:uri="urn:schemas-microsoft-com:office:smarttags" w:element="metricconverter">
        <w:smartTagPr>
          <w:attr w:name="ProductID" w:val="1994 г"/>
        </w:smartTagPr>
        <w:r w:rsidRPr="00EA26C0">
          <w:rPr>
            <w:sz w:val="28"/>
            <w:szCs w:val="28"/>
          </w:rPr>
          <w:t>1994 г</w:t>
        </w:r>
      </w:smartTag>
      <w:r w:rsidRPr="00EA26C0">
        <w:rPr>
          <w:sz w:val="28"/>
          <w:szCs w:val="28"/>
        </w:rPr>
        <w:t>.</w:t>
      </w:r>
      <w:r w:rsidR="00EA26C0">
        <w:rPr>
          <w:rStyle w:val="aa"/>
          <w:sz w:val="28"/>
          <w:szCs w:val="28"/>
        </w:rPr>
        <w:footnoteReference w:id="93"/>
      </w:r>
      <w:r w:rsidRPr="00EA26C0">
        <w:rPr>
          <w:sz w:val="28"/>
          <w:szCs w:val="28"/>
        </w:rPr>
        <w:t xml:space="preserve"> и другие международно-правовые документы конкретизируют перечень лиц, пользующихся правом международной защиты, помещений и т.д. Определены такие понятия, как глава представительства, сотрудник представительства, персонал представительства, дипломатический персонал, дипломатический агент, административно-технический персонал, обслуживающий персонал, частный домашний работник, помещение представительства, категории консульских должностных лиц, консульских учреждений, их статус, регулирование, персонал ООН и связанный с ней персонал.</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5. </w:t>
      </w:r>
      <w:r w:rsidRPr="00EA26C0">
        <w:rPr>
          <w:b/>
          <w:bCs/>
          <w:sz w:val="28"/>
          <w:szCs w:val="28"/>
        </w:rPr>
        <w:t>Объективная сторона</w:t>
      </w:r>
      <w:r w:rsidRPr="00EA26C0">
        <w:rPr>
          <w:sz w:val="28"/>
          <w:szCs w:val="28"/>
        </w:rPr>
        <w:t xml:space="preserve"> преступления выражается в нападении на представителя иностранного государства или сотрудника международной организации, пользующегося международной защитой, на служебные или жилые помещения либо транспортные средства таких лиц.</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нападением</w:t>
      </w:r>
      <w:r w:rsidRPr="00EA26C0">
        <w:rPr>
          <w:sz w:val="28"/>
          <w:szCs w:val="28"/>
        </w:rPr>
        <w:t xml:space="preserve"> на указанных лиц понимается любое действие, сопряженное с физическим или психическим насилием. Умышленное причинение вреда тяжкого здоровью или смерти потерпевшему не охватывается </w:t>
      </w:r>
      <w:r w:rsidR="00ED3D12">
        <w:rPr>
          <w:sz w:val="28"/>
          <w:szCs w:val="28"/>
        </w:rPr>
        <w:t>данной</w:t>
      </w:r>
      <w:r w:rsidRPr="00EA26C0">
        <w:rPr>
          <w:sz w:val="28"/>
          <w:szCs w:val="28"/>
        </w:rPr>
        <w:t xml:space="preserve"> </w:t>
      </w:r>
      <w:hyperlink r:id="rId633" w:history="1">
        <w:r w:rsidRPr="00EA26C0">
          <w:rPr>
            <w:sz w:val="28"/>
            <w:szCs w:val="28"/>
          </w:rPr>
          <w:t>статьей</w:t>
        </w:r>
      </w:hyperlink>
      <w:r w:rsidRPr="00EA26C0">
        <w:rPr>
          <w:sz w:val="28"/>
          <w:szCs w:val="28"/>
        </w:rPr>
        <w:t xml:space="preserve">, содеянное квалифицируется по совокупности ст. 360 со </w:t>
      </w:r>
      <w:hyperlink r:id="rId634" w:history="1">
        <w:r w:rsidRPr="00EA26C0">
          <w:rPr>
            <w:sz w:val="28"/>
            <w:szCs w:val="28"/>
          </w:rPr>
          <w:t>ст. ст. 111</w:t>
        </w:r>
      </w:hyperlink>
      <w:r w:rsidRPr="00EA26C0">
        <w:rPr>
          <w:sz w:val="28"/>
          <w:szCs w:val="28"/>
        </w:rPr>
        <w:t xml:space="preserve"> или </w:t>
      </w:r>
      <w:hyperlink r:id="rId635" w:history="1">
        <w:r w:rsidRPr="00EA26C0">
          <w:rPr>
            <w:sz w:val="28"/>
            <w:szCs w:val="28"/>
          </w:rPr>
          <w:t>105</w:t>
        </w:r>
      </w:hyperlink>
      <w:r w:rsidRPr="00EA26C0">
        <w:rPr>
          <w:sz w:val="28"/>
          <w:szCs w:val="28"/>
        </w:rPr>
        <w:t xml:space="preserve"> УК.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нападением на служебные или жилые помещения либо транспортные средства</w:t>
      </w:r>
      <w:r w:rsidRPr="00EA26C0">
        <w:rPr>
          <w:sz w:val="28"/>
          <w:szCs w:val="28"/>
        </w:rPr>
        <w:t xml:space="preserve"> лиц, пользующихся международной защитой, понимается незаконное проникновение в такие помещения, угон транспортных средств. Дополнительной квалификации за повреждение и уничтожение имущества в процессе нападения на помещения, транспорт не требуется.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Под </w:t>
      </w:r>
      <w:r w:rsidRPr="00EA26C0">
        <w:rPr>
          <w:b/>
          <w:bCs/>
          <w:sz w:val="28"/>
          <w:szCs w:val="28"/>
        </w:rPr>
        <w:t>служебным или жилым помещением</w:t>
      </w:r>
      <w:r w:rsidRPr="00EA26C0">
        <w:rPr>
          <w:sz w:val="28"/>
          <w:szCs w:val="28"/>
        </w:rPr>
        <w:t xml:space="preserve"> понимаются здания или части зданий, используемые для целей представительства, включая резиденцию главы представительства, кому бы ни принадлежало право собственности на них, включая обслуживающий данное здание или часть здания земельный участок.</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lastRenderedPageBreak/>
        <w:t xml:space="preserve">Под </w:t>
      </w:r>
      <w:r w:rsidRPr="00EA26C0">
        <w:rPr>
          <w:b/>
          <w:bCs/>
          <w:sz w:val="28"/>
          <w:szCs w:val="28"/>
        </w:rPr>
        <w:t>транспортным средством</w:t>
      </w:r>
      <w:r w:rsidRPr="00EA26C0">
        <w:rPr>
          <w:sz w:val="28"/>
          <w:szCs w:val="28"/>
        </w:rPr>
        <w:t xml:space="preserve"> понимается средство передвижения, которым данное лицо пользуется, - автомобиль, автобус, самолет, вертолет</w:t>
      </w:r>
      <w:r w:rsidR="007C3F15">
        <w:rPr>
          <w:sz w:val="28"/>
          <w:szCs w:val="28"/>
        </w:rPr>
        <w:t xml:space="preserve"> </w:t>
      </w:r>
      <w:r w:rsidRPr="00EA26C0">
        <w:rPr>
          <w:sz w:val="28"/>
          <w:szCs w:val="28"/>
        </w:rPr>
        <w:t>и т.д.</w:t>
      </w:r>
    </w:p>
    <w:p w:rsidR="00935B48" w:rsidRPr="00EA26C0" w:rsidRDefault="00935B48" w:rsidP="00935B48">
      <w:pPr>
        <w:widowControl w:val="0"/>
        <w:autoSpaceDE w:val="0"/>
        <w:autoSpaceDN w:val="0"/>
        <w:adjustRightInd w:val="0"/>
        <w:ind w:firstLine="540"/>
        <w:jc w:val="both"/>
        <w:rPr>
          <w:sz w:val="28"/>
          <w:szCs w:val="28"/>
        </w:rPr>
      </w:pPr>
      <w:r w:rsidRPr="00EA26C0">
        <w:rPr>
          <w:b/>
          <w:bCs/>
          <w:sz w:val="28"/>
          <w:szCs w:val="28"/>
        </w:rPr>
        <w:t>Обязательным признаком</w:t>
      </w:r>
      <w:r w:rsidRPr="00EA26C0">
        <w:rPr>
          <w:sz w:val="28"/>
          <w:szCs w:val="28"/>
        </w:rPr>
        <w:t xml:space="preserve"> объективной стороны является место совершения преступления, а именно территория иностранного государства.</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6. В </w:t>
      </w:r>
      <w:hyperlink r:id="rId636" w:history="1">
        <w:r w:rsidRPr="00EA26C0">
          <w:rPr>
            <w:sz w:val="28"/>
            <w:szCs w:val="28"/>
          </w:rPr>
          <w:t>ст. 2</w:t>
        </w:r>
      </w:hyperlink>
      <w:r w:rsidRPr="00EA26C0">
        <w:rPr>
          <w:sz w:val="28"/>
          <w:szCs w:val="28"/>
        </w:rPr>
        <w:t xml:space="preserve"> Конвенции о предотвращении и наказании преступлений против лиц, пользующихся международной защитой, в том числе дипломатических агентов, от 14 декабря </w:t>
      </w:r>
      <w:smartTag w:uri="urn:schemas-microsoft-com:office:smarttags" w:element="metricconverter">
        <w:smartTagPr>
          <w:attr w:name="ProductID" w:val="1973 г"/>
        </w:smartTagPr>
        <w:r w:rsidRPr="00EA26C0">
          <w:rPr>
            <w:sz w:val="28"/>
            <w:szCs w:val="28"/>
          </w:rPr>
          <w:t>1973 г</w:t>
        </w:r>
      </w:smartTag>
      <w:r w:rsidRPr="00EA26C0">
        <w:rPr>
          <w:sz w:val="28"/>
          <w:szCs w:val="28"/>
        </w:rPr>
        <w:t>.</w:t>
      </w:r>
      <w:r w:rsidR="00EA26C0">
        <w:rPr>
          <w:rStyle w:val="aa"/>
          <w:sz w:val="28"/>
          <w:szCs w:val="28"/>
        </w:rPr>
        <w:footnoteReference w:id="94"/>
      </w:r>
      <w:r w:rsidRPr="00EA26C0">
        <w:rPr>
          <w:sz w:val="28"/>
          <w:szCs w:val="28"/>
        </w:rPr>
        <w:t xml:space="preserve"> определены посягательства, а именно преднамеренное совершение: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a) убийства, похищения или другого нападения против личности или свободы лица, пользующегося международной защитой;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b) насильственного нападения на официальное помещение, жилое помещение или транспортные средства лица, пользующегося международной защитой, которое может угрожать личности или свободе последнего;</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c) угрозы любого такого нападения;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d) попытки любого такого нападения;</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e) действий в качестве соучастника любого такого нападения - должно рассматриваться каждым государством-участником в соответствии с его внутренним законодательством как преступление.</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Каждое государство-участник предусматривает соответствующее наказание за такие преступления с учетом их тяжкого характера, не освобождается от обязанностей в соответствии с международным правом принимать все надлежащие меры для предотвращения других посягательств на личность, свободу и достоинство лица, пользующегося международной защитой.</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Также определено, что "предполагаемый преступник есть лицо, в отношении которого имеются доказательства, достаточные для установления prima facie, что оно совершило одно или более указанных выше преступлений или участвовало в их совершении".</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8. Преступление признается </w:t>
      </w:r>
      <w:r w:rsidRPr="00EA26C0">
        <w:rPr>
          <w:b/>
          <w:bCs/>
          <w:sz w:val="28"/>
          <w:szCs w:val="28"/>
        </w:rPr>
        <w:t>оконченным</w:t>
      </w:r>
      <w:r w:rsidRPr="00EA26C0">
        <w:rPr>
          <w:sz w:val="28"/>
          <w:szCs w:val="28"/>
        </w:rPr>
        <w:t xml:space="preserve"> с момента совершения хотя бы одного из действий, указанных в диспозиции </w:t>
      </w:r>
      <w:r w:rsidR="005515D0" w:rsidRPr="00EA26C0">
        <w:rPr>
          <w:sz w:val="28"/>
          <w:szCs w:val="28"/>
        </w:rPr>
        <w:t>этой</w:t>
      </w:r>
      <w:r w:rsidRPr="00EA26C0">
        <w:rPr>
          <w:sz w:val="28"/>
          <w:szCs w:val="28"/>
        </w:rPr>
        <w:t xml:space="preserve"> </w:t>
      </w:r>
      <w:hyperlink r:id="rId637" w:history="1">
        <w:r w:rsidRPr="00EA26C0">
          <w:rPr>
            <w:sz w:val="28"/>
            <w:szCs w:val="28"/>
          </w:rPr>
          <w:t>статьи</w:t>
        </w:r>
      </w:hyperlink>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9. </w:t>
      </w:r>
      <w:r w:rsidRPr="00EA26C0">
        <w:rPr>
          <w:b/>
          <w:bCs/>
          <w:sz w:val="28"/>
          <w:szCs w:val="28"/>
        </w:rPr>
        <w:t>Субъективная сторона</w:t>
      </w:r>
      <w:r w:rsidRPr="00EA26C0">
        <w:rPr>
          <w:sz w:val="28"/>
          <w:szCs w:val="28"/>
        </w:rPr>
        <w:t xml:space="preserve"> преступления характеризуется </w:t>
      </w:r>
      <w:r w:rsidRPr="00EA26C0">
        <w:rPr>
          <w:b/>
          <w:bCs/>
          <w:sz w:val="28"/>
          <w:szCs w:val="28"/>
        </w:rPr>
        <w:t>прямым умыслом</w:t>
      </w:r>
      <w:r w:rsidRPr="00EA26C0">
        <w:rPr>
          <w:sz w:val="28"/>
          <w:szCs w:val="28"/>
        </w:rPr>
        <w:t>.</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10. </w:t>
      </w:r>
      <w:r w:rsidRPr="00EA26C0">
        <w:rPr>
          <w:b/>
          <w:bCs/>
          <w:sz w:val="28"/>
          <w:szCs w:val="28"/>
        </w:rPr>
        <w:t>Субъект</w:t>
      </w:r>
      <w:r w:rsidRPr="00EA26C0">
        <w:rPr>
          <w:sz w:val="28"/>
          <w:szCs w:val="28"/>
        </w:rPr>
        <w:t xml:space="preserve"> преступления - вменяемое физическое лицо, достигшее возраста 16 лет.</w:t>
      </w:r>
    </w:p>
    <w:p w:rsidR="00935B48" w:rsidRPr="00EA26C0" w:rsidRDefault="00935B48" w:rsidP="00935B48">
      <w:pPr>
        <w:widowControl w:val="0"/>
        <w:autoSpaceDE w:val="0"/>
        <w:autoSpaceDN w:val="0"/>
        <w:adjustRightInd w:val="0"/>
        <w:ind w:firstLine="540"/>
        <w:jc w:val="both"/>
        <w:rPr>
          <w:sz w:val="28"/>
          <w:szCs w:val="28"/>
        </w:rPr>
      </w:pPr>
      <w:r w:rsidRPr="00EA26C0">
        <w:rPr>
          <w:sz w:val="28"/>
          <w:szCs w:val="28"/>
        </w:rPr>
        <w:t xml:space="preserve">11. </w:t>
      </w:r>
      <w:hyperlink r:id="rId638" w:history="1">
        <w:r w:rsidRPr="00EA26C0">
          <w:rPr>
            <w:sz w:val="28"/>
            <w:szCs w:val="28"/>
          </w:rPr>
          <w:t>Часть 2 статьи</w:t>
        </w:r>
      </w:hyperlink>
      <w:r w:rsidRPr="00EA26C0">
        <w:rPr>
          <w:sz w:val="28"/>
          <w:szCs w:val="28"/>
        </w:rPr>
        <w:t xml:space="preserve"> предусматривает </w:t>
      </w:r>
      <w:r w:rsidRPr="00EA26C0">
        <w:rPr>
          <w:b/>
          <w:bCs/>
          <w:sz w:val="28"/>
          <w:szCs w:val="28"/>
        </w:rPr>
        <w:t>квалифицирующий признак</w:t>
      </w:r>
      <w:r w:rsidRPr="00EA26C0">
        <w:rPr>
          <w:sz w:val="28"/>
          <w:szCs w:val="28"/>
        </w:rPr>
        <w:t xml:space="preserve"> - то же деяние, совершенное в целях провокации войны или осложнения международных отношений. Например, прекращение дипломатических отношений между странами, расторжение каких-либо международных договоров, снятие с себя обязательств по сдерживанию вооружений и т.д. </w:t>
      </w:r>
      <w:r w:rsidRPr="00EA26C0">
        <w:rPr>
          <w:b/>
          <w:bCs/>
          <w:sz w:val="28"/>
          <w:szCs w:val="28"/>
        </w:rPr>
        <w:t>Субъективная сторона</w:t>
      </w:r>
      <w:r w:rsidRPr="00EA26C0">
        <w:rPr>
          <w:sz w:val="28"/>
          <w:szCs w:val="28"/>
        </w:rPr>
        <w:t xml:space="preserve"> этого квалифицированного состава преступления характеризуется обязательным наличием такой цели.</w:t>
      </w:r>
    </w:p>
    <w:p w:rsidR="00E06510" w:rsidRPr="00DB2810" w:rsidRDefault="00E06510" w:rsidP="00DB2810">
      <w:pPr>
        <w:autoSpaceDE w:val="0"/>
        <w:autoSpaceDN w:val="0"/>
        <w:adjustRightInd w:val="0"/>
        <w:ind w:firstLine="540"/>
        <w:jc w:val="both"/>
        <w:rPr>
          <w:sz w:val="24"/>
          <w:szCs w:val="24"/>
        </w:rPr>
      </w:pPr>
    </w:p>
    <w:p w:rsidR="00166527" w:rsidRPr="00166527" w:rsidRDefault="00166527" w:rsidP="00467414">
      <w:pPr>
        <w:autoSpaceDE w:val="0"/>
        <w:autoSpaceDN w:val="0"/>
        <w:adjustRightInd w:val="0"/>
        <w:ind w:firstLine="540"/>
        <w:jc w:val="both"/>
        <w:outlineLvl w:val="0"/>
        <w:rPr>
          <w:b/>
          <w:sz w:val="28"/>
          <w:szCs w:val="28"/>
        </w:rPr>
      </w:pPr>
      <w:r>
        <w:rPr>
          <w:sz w:val="24"/>
          <w:szCs w:val="24"/>
        </w:rPr>
        <w:br w:type="page"/>
      </w:r>
      <w:bookmarkStart w:id="75" w:name="_Toc396737584"/>
      <w:r w:rsidR="00467414" w:rsidRPr="00166527">
        <w:rPr>
          <w:b/>
          <w:sz w:val="28"/>
          <w:szCs w:val="28"/>
        </w:rPr>
        <w:lastRenderedPageBreak/>
        <w:t xml:space="preserve">РАЗДЕЛ 3. </w:t>
      </w:r>
      <w:r w:rsidR="00E61ACC">
        <w:rPr>
          <w:b/>
          <w:sz w:val="28"/>
          <w:szCs w:val="28"/>
        </w:rPr>
        <w:t xml:space="preserve">ФОРМИРОВАНИЕ </w:t>
      </w:r>
      <w:r w:rsidR="00E61ACC" w:rsidRPr="00166527">
        <w:rPr>
          <w:b/>
          <w:sz w:val="28"/>
          <w:szCs w:val="28"/>
        </w:rPr>
        <w:t xml:space="preserve">ИДЕОЛОГИИ </w:t>
      </w:r>
      <w:r w:rsidR="00467414" w:rsidRPr="00166527">
        <w:rPr>
          <w:b/>
          <w:sz w:val="28"/>
          <w:szCs w:val="28"/>
        </w:rPr>
        <w:t>ПРОТИВОДЕЙСТВИЯ ТЕРРОРИЗМ</w:t>
      </w:r>
      <w:r w:rsidR="00E61ACC">
        <w:rPr>
          <w:b/>
          <w:sz w:val="28"/>
          <w:szCs w:val="28"/>
        </w:rPr>
        <w:t>У</w:t>
      </w:r>
      <w:r w:rsidR="00467414" w:rsidRPr="00166527">
        <w:rPr>
          <w:b/>
          <w:sz w:val="28"/>
          <w:szCs w:val="28"/>
        </w:rPr>
        <w:t xml:space="preserve"> </w:t>
      </w:r>
      <w:r w:rsidR="00C230C6">
        <w:rPr>
          <w:b/>
          <w:sz w:val="28"/>
          <w:szCs w:val="28"/>
        </w:rPr>
        <w:t xml:space="preserve">И ЭКСТРЕМИЗМУ </w:t>
      </w:r>
      <w:r w:rsidR="00467414" w:rsidRPr="00166527">
        <w:rPr>
          <w:b/>
          <w:sz w:val="28"/>
          <w:szCs w:val="28"/>
        </w:rPr>
        <w:t>В РОССИЙСКОЙ ФЕДЕРАЦИИ</w:t>
      </w:r>
      <w:bookmarkEnd w:id="75"/>
    </w:p>
    <w:p w:rsidR="00166527" w:rsidRDefault="00166527" w:rsidP="00166527">
      <w:pPr>
        <w:ind w:firstLine="905"/>
        <w:jc w:val="both"/>
        <w:rPr>
          <w:sz w:val="28"/>
          <w:szCs w:val="28"/>
        </w:rPr>
      </w:pPr>
      <w:bookmarkStart w:id="76" w:name="bookmark0"/>
    </w:p>
    <w:p w:rsidR="00166527" w:rsidRPr="00166527" w:rsidRDefault="00EA26C0" w:rsidP="00166527">
      <w:pPr>
        <w:ind w:firstLine="543"/>
        <w:jc w:val="both"/>
        <w:outlineLvl w:val="1"/>
        <w:rPr>
          <w:b/>
          <w:sz w:val="28"/>
          <w:szCs w:val="28"/>
        </w:rPr>
      </w:pPr>
      <w:bookmarkStart w:id="77" w:name="_Toc396737585"/>
      <w:r>
        <w:rPr>
          <w:b/>
          <w:sz w:val="28"/>
          <w:szCs w:val="28"/>
        </w:rPr>
        <w:t xml:space="preserve">Глава </w:t>
      </w:r>
      <w:r w:rsidR="00166527" w:rsidRPr="00166527">
        <w:rPr>
          <w:b/>
          <w:sz w:val="28"/>
          <w:szCs w:val="28"/>
        </w:rPr>
        <w:t>1. О</w:t>
      </w:r>
      <w:r w:rsidR="00DE06B8">
        <w:rPr>
          <w:b/>
          <w:sz w:val="28"/>
          <w:szCs w:val="28"/>
        </w:rPr>
        <w:t>сновы</w:t>
      </w:r>
      <w:r w:rsidR="00166527" w:rsidRPr="00166527">
        <w:rPr>
          <w:b/>
          <w:sz w:val="28"/>
          <w:szCs w:val="28"/>
        </w:rPr>
        <w:t xml:space="preserve"> противодействия идеологии терроризм</w:t>
      </w:r>
      <w:r w:rsidR="00EE5E9E">
        <w:rPr>
          <w:b/>
          <w:sz w:val="28"/>
          <w:szCs w:val="28"/>
        </w:rPr>
        <w:t>а</w:t>
      </w:r>
      <w:bookmarkEnd w:id="77"/>
      <w:r w:rsidR="00166527" w:rsidRPr="00166527">
        <w:rPr>
          <w:b/>
          <w:sz w:val="28"/>
          <w:szCs w:val="28"/>
        </w:rPr>
        <w:t xml:space="preserve"> </w:t>
      </w:r>
    </w:p>
    <w:p w:rsidR="00166527" w:rsidRPr="00166527" w:rsidRDefault="00166527" w:rsidP="00166527">
      <w:pPr>
        <w:ind w:firstLine="543"/>
        <w:jc w:val="both"/>
        <w:rPr>
          <w:sz w:val="28"/>
          <w:szCs w:val="28"/>
        </w:rPr>
      </w:pPr>
    </w:p>
    <w:p w:rsidR="00DD2880" w:rsidRPr="003A2601" w:rsidRDefault="00DD2880" w:rsidP="00DD2880">
      <w:pPr>
        <w:ind w:firstLine="600"/>
        <w:jc w:val="both"/>
        <w:rPr>
          <w:sz w:val="28"/>
          <w:szCs w:val="28"/>
        </w:rPr>
      </w:pPr>
      <w:r w:rsidRPr="003A2601">
        <w:rPr>
          <w:sz w:val="28"/>
          <w:szCs w:val="28"/>
        </w:rPr>
        <w:t>Терроризм как крайне конфликтное социально-политическое явление существовал</w:t>
      </w:r>
      <w:r w:rsidRPr="00D07C01">
        <w:rPr>
          <w:color w:val="FF0000"/>
          <w:sz w:val="28"/>
          <w:szCs w:val="28"/>
        </w:rPr>
        <w:t xml:space="preserve"> </w:t>
      </w:r>
      <w:r w:rsidRPr="003A2601">
        <w:rPr>
          <w:sz w:val="28"/>
          <w:szCs w:val="28"/>
        </w:rPr>
        <w:t>на протяжении всей истории человечества. В настоящее время эта проблема приобретает значимость не только для России, но и для других государств. В специальной научной литературе имеется много подходов к разработке проблемы противодействия терроризму. Некоторые эксперты считают, что решить проблему терроризма можно с помощью апелляции к общеглобализационным процессам. Вторая крайность состоит в том, что проблему терроризма невозможно разрешить, поскольку его сила кроется в агрессии и способности к насилию. Как показывает история, насилие не было преодолено на протяжении многих веков.</w:t>
      </w:r>
    </w:p>
    <w:p w:rsidR="00DD2880" w:rsidRPr="003A2601" w:rsidRDefault="00DD2880" w:rsidP="00DD2880">
      <w:pPr>
        <w:ind w:firstLine="600"/>
        <w:jc w:val="both"/>
        <w:rPr>
          <w:sz w:val="28"/>
          <w:szCs w:val="28"/>
        </w:rPr>
      </w:pPr>
      <w:r w:rsidRPr="003A2601">
        <w:rPr>
          <w:sz w:val="28"/>
          <w:szCs w:val="28"/>
        </w:rPr>
        <w:t>Автору хотелось бы обратить внимание на необходимость формирования антитеррористической идеологии. Сегодня важно определить приоритеты в антитеррористической деятельности и провести классификацию видов антитеррористической деятельности в зависимости от регионов России.</w:t>
      </w:r>
    </w:p>
    <w:p w:rsidR="00DD2880" w:rsidRPr="003A2601" w:rsidRDefault="00DD2880" w:rsidP="00DD2880">
      <w:pPr>
        <w:ind w:firstLine="600"/>
        <w:jc w:val="both"/>
        <w:rPr>
          <w:sz w:val="28"/>
          <w:szCs w:val="28"/>
        </w:rPr>
      </w:pPr>
      <w:r w:rsidRPr="003A2601">
        <w:rPr>
          <w:sz w:val="28"/>
          <w:szCs w:val="28"/>
        </w:rPr>
        <w:t>Если методологически подойти к этой проблеме, то необходимо понять, что при познании мира каждый человек воспринимает его по-своему, субъективно, на основе собственного индивидуального, а также и общественного сознания.</w:t>
      </w:r>
    </w:p>
    <w:p w:rsidR="00DD2880" w:rsidRPr="003A2601" w:rsidRDefault="00DD2880" w:rsidP="00DD2880">
      <w:pPr>
        <w:ind w:firstLine="600"/>
        <w:jc w:val="both"/>
        <w:rPr>
          <w:sz w:val="28"/>
          <w:szCs w:val="28"/>
        </w:rPr>
      </w:pPr>
      <w:r w:rsidRPr="003A2601">
        <w:rPr>
          <w:sz w:val="28"/>
          <w:szCs w:val="28"/>
        </w:rPr>
        <w:t>Вот этот субъективный характер восприятия объективной действительности и делает социальную жизнь весьма разносторонней. Но в, то, же время это обстоятельство порождает в жизни каждого индивида и общественной жизни в целом массу дополнительных сложностей и проблем духовного, нравственного, морального характера.</w:t>
      </w:r>
    </w:p>
    <w:p w:rsidR="00DD2880" w:rsidRPr="003A2601" w:rsidRDefault="00DD2880" w:rsidP="00DD2880">
      <w:pPr>
        <w:ind w:firstLine="600"/>
        <w:jc w:val="both"/>
        <w:rPr>
          <w:sz w:val="28"/>
          <w:szCs w:val="28"/>
        </w:rPr>
      </w:pPr>
      <w:r w:rsidRPr="003A2601">
        <w:rPr>
          <w:sz w:val="28"/>
          <w:szCs w:val="28"/>
        </w:rPr>
        <w:t>В этом плане в процессе формирования и реализации интересов в качестве активной силы, позволяющей хоть как-то упорядочить, организовать и направить сознание массы людей в сторону определенных, наиболее признанных в обществе духовных ценностей выступают такие категории как «идеал», «идея», «идеология».</w:t>
      </w:r>
    </w:p>
    <w:p w:rsidR="00DD2880" w:rsidRPr="003A2601" w:rsidRDefault="00DD2880" w:rsidP="00DD2880">
      <w:pPr>
        <w:ind w:firstLine="600"/>
        <w:jc w:val="both"/>
        <w:rPr>
          <w:sz w:val="28"/>
          <w:szCs w:val="28"/>
        </w:rPr>
      </w:pPr>
      <w:r w:rsidRPr="003A2601">
        <w:rPr>
          <w:sz w:val="28"/>
          <w:szCs w:val="28"/>
        </w:rPr>
        <w:t>У каждого человека при осознании им своего интереса на основе той или иной духовной ценности, как предельного выражения интереса, рождается мысленный образ этого еще нереализованного интереса в качестве причины и цели своей практической деятельности по его реализации. Этот образ в сознании человека и является идеалом.</w:t>
      </w:r>
    </w:p>
    <w:p w:rsidR="00DD2880" w:rsidRPr="003A2601" w:rsidRDefault="00DD2880" w:rsidP="00DD2880">
      <w:pPr>
        <w:ind w:firstLine="600"/>
        <w:jc w:val="both"/>
        <w:rPr>
          <w:sz w:val="28"/>
          <w:szCs w:val="28"/>
        </w:rPr>
      </w:pPr>
      <w:r w:rsidRPr="003A2601">
        <w:rPr>
          <w:sz w:val="28"/>
          <w:szCs w:val="28"/>
        </w:rPr>
        <w:t xml:space="preserve">Идеалы обращены в будущее, к перспективным рубежам развития. Идеалы — это представления о том, какими должны быть общество, общественные отношения, сам человек. Они являются одним из важнейших компонентов системы ценностей в общественном сознании. Если интересы больше тяготеют к сфере общественного бытия, то идеалы — к сфере общественного сознания. Интересы в большей степени ориентированы на реальную действительность, а идеалы — на потенциальную перспективу. Но идеалы, как мысленный образ цели сознательной деятельности людей, позволяют более целеустремленно </w:t>
      </w:r>
      <w:r w:rsidRPr="003A2601">
        <w:rPr>
          <w:sz w:val="28"/>
          <w:szCs w:val="28"/>
        </w:rPr>
        <w:lastRenderedPageBreak/>
        <w:t>организовать и объединить людей для решения конкретных назревших социальных задач</w:t>
      </w:r>
      <w:r w:rsidRPr="003A2601">
        <w:rPr>
          <w:rStyle w:val="aa"/>
          <w:sz w:val="28"/>
          <w:szCs w:val="28"/>
        </w:rPr>
        <w:footnoteReference w:id="95"/>
      </w:r>
      <w:r w:rsidRPr="003A2601">
        <w:rPr>
          <w:sz w:val="28"/>
          <w:szCs w:val="28"/>
        </w:rPr>
        <w:t>.</w:t>
      </w:r>
    </w:p>
    <w:p w:rsidR="00DD2880" w:rsidRPr="003A2601" w:rsidRDefault="00DD2880" w:rsidP="00DD2880">
      <w:pPr>
        <w:ind w:firstLine="600"/>
        <w:jc w:val="both"/>
        <w:rPr>
          <w:sz w:val="28"/>
          <w:szCs w:val="28"/>
        </w:rPr>
      </w:pPr>
      <w:r w:rsidRPr="003A2601">
        <w:rPr>
          <w:sz w:val="28"/>
          <w:szCs w:val="28"/>
        </w:rPr>
        <w:t>В процессе практической деятельности по решению этих задач активным звеном в преобразовании действительности выступает идея, как форма постижения сознанием человека явлений объективной реальности.</w:t>
      </w:r>
    </w:p>
    <w:p w:rsidR="00DD2880" w:rsidRPr="003A2601" w:rsidRDefault="00DD2880" w:rsidP="00DD2880">
      <w:pPr>
        <w:ind w:firstLine="600"/>
        <w:jc w:val="both"/>
        <w:rPr>
          <w:sz w:val="28"/>
          <w:szCs w:val="28"/>
        </w:rPr>
      </w:pPr>
      <w:r w:rsidRPr="003A2601">
        <w:rPr>
          <w:sz w:val="28"/>
          <w:szCs w:val="28"/>
        </w:rPr>
        <w:t>Идея включает в себя осознание цели и траектории дальнейшего познания, развития и практического преобразования жизни. В результате идея является активным инструментом развития действительности, позволяющим создавать новые, ранее не существовавшие формы реальности. Выражаясь нынешними понятиями, идея — это основа модернизации всей жизни общества, и в зависимости от своего содержания может направить ее в том или ином направлении.</w:t>
      </w:r>
    </w:p>
    <w:p w:rsidR="00DD2880" w:rsidRPr="003A2601" w:rsidRDefault="00DD2880" w:rsidP="00DD2880">
      <w:pPr>
        <w:ind w:firstLine="600"/>
        <w:jc w:val="both"/>
        <w:rPr>
          <w:sz w:val="28"/>
          <w:szCs w:val="28"/>
        </w:rPr>
      </w:pPr>
      <w:r w:rsidRPr="003A2601">
        <w:rPr>
          <w:sz w:val="28"/>
          <w:szCs w:val="28"/>
        </w:rPr>
        <w:t xml:space="preserve">Совокупность идей, взглядов, представлений, в которых осознаются отношения между людьми в общественной жизни и мотивы их жизнедеятельности, составляет идеологию. </w:t>
      </w:r>
    </w:p>
    <w:p w:rsidR="00DD2880" w:rsidRPr="003A2601" w:rsidRDefault="00DD2880" w:rsidP="00DD2880">
      <w:pPr>
        <w:ind w:firstLine="600"/>
        <w:jc w:val="both"/>
        <w:rPr>
          <w:sz w:val="28"/>
          <w:szCs w:val="28"/>
        </w:rPr>
      </w:pPr>
      <w:r w:rsidRPr="003A2601">
        <w:rPr>
          <w:sz w:val="28"/>
          <w:szCs w:val="28"/>
        </w:rPr>
        <w:t>Идеология выполняет серьезные социальные функции, вырабатывая соответствующие интересам тех или иных социальных общностей типы мышления, поведения, цели и программы социальных действий, мотивы взаимного общения и объединения людей в различные общности. Она выступает в различных формах политических, правовых, этнических, религиозных, эстетических, мировоззренческих вз</w:t>
      </w:r>
      <w:r w:rsidR="00E72D92">
        <w:rPr>
          <w:sz w:val="28"/>
          <w:szCs w:val="28"/>
        </w:rPr>
        <w:t>глядов, установок и ориентаций.</w:t>
      </w:r>
    </w:p>
    <w:p w:rsidR="00DD2880" w:rsidRPr="003A2601" w:rsidRDefault="00DD2880" w:rsidP="00DD2880">
      <w:pPr>
        <w:ind w:firstLine="600"/>
        <w:jc w:val="both"/>
        <w:rPr>
          <w:sz w:val="28"/>
          <w:szCs w:val="28"/>
        </w:rPr>
      </w:pPr>
      <w:r w:rsidRPr="003A2601">
        <w:rPr>
          <w:sz w:val="28"/>
          <w:szCs w:val="28"/>
        </w:rPr>
        <w:t>Как утверждает энциклопедия: Идеология выражает интересы отдельных социальных слоев, групп, всего общества, объясняет необходимость определенного баланса этих интересов в силу имеющегося соотношения социальных сил и содержит программные установки практических действий по достижению насущных целей развития общества. В результате идеология, помимо всего прочего, является также формой выражения национальных интересов.</w:t>
      </w:r>
    </w:p>
    <w:p w:rsidR="00DD2880" w:rsidRPr="003A2601" w:rsidRDefault="00DD2880" w:rsidP="00DD2880">
      <w:pPr>
        <w:ind w:firstLine="600"/>
        <w:jc w:val="both"/>
        <w:rPr>
          <w:sz w:val="28"/>
          <w:szCs w:val="28"/>
        </w:rPr>
      </w:pPr>
      <w:r w:rsidRPr="003A2601">
        <w:rPr>
          <w:sz w:val="28"/>
          <w:szCs w:val="28"/>
        </w:rPr>
        <w:t>Идеология — явление духовное, явление общественного сознания и подчиняется его общим закономерностям. Она определяется общественным бытием, но оказывает огромное обратное воздействие на общественное бытие, на всю общественную жизнь. Поэтому идеология является важным инструментом практической политики. В силу этого идеология должна быть жизненной, отвечающей конкретным условиям объективной действительности.</w:t>
      </w:r>
    </w:p>
    <w:p w:rsidR="00DD2880" w:rsidRPr="003A2601" w:rsidRDefault="00DD2880" w:rsidP="00DD2880">
      <w:pPr>
        <w:ind w:firstLine="600"/>
        <w:jc w:val="both"/>
        <w:rPr>
          <w:sz w:val="28"/>
          <w:szCs w:val="28"/>
        </w:rPr>
      </w:pPr>
      <w:r w:rsidRPr="003A2601">
        <w:rPr>
          <w:sz w:val="28"/>
          <w:szCs w:val="28"/>
        </w:rPr>
        <w:t>Таким образом, мы можем сказать, что идеология — совокупность (система) теорий, идей и представлений, которая выражает интересы социальных групп, классов, всего общества, объясняет через призму этих интересов социальную реальность и содержит директивы (программы) практического действия</w:t>
      </w:r>
      <w:r w:rsidRPr="003A2601">
        <w:rPr>
          <w:rStyle w:val="aa"/>
          <w:sz w:val="28"/>
          <w:szCs w:val="28"/>
        </w:rPr>
        <w:footnoteReference w:id="96"/>
      </w:r>
      <w:r w:rsidRPr="003A2601">
        <w:rPr>
          <w:sz w:val="28"/>
          <w:szCs w:val="28"/>
        </w:rPr>
        <w:t>.</w:t>
      </w:r>
    </w:p>
    <w:p w:rsidR="00DD2880" w:rsidRPr="003A2601" w:rsidRDefault="00DD2880" w:rsidP="00DD2880">
      <w:pPr>
        <w:ind w:firstLine="600"/>
        <w:jc w:val="both"/>
        <w:rPr>
          <w:sz w:val="28"/>
          <w:szCs w:val="28"/>
        </w:rPr>
      </w:pPr>
      <w:r w:rsidRPr="003A2601">
        <w:rPr>
          <w:sz w:val="28"/>
          <w:szCs w:val="28"/>
        </w:rPr>
        <w:t xml:space="preserve">Когда мы говорим об основе террористической деятельности, мы рассуждаем о сумме знаний, которые использует террорист, а также на какую идеологию он опирается. Идеология терроризма - это тот стержень, который не только сплачивает людей в организацию единомышленников, но и оправдывает </w:t>
      </w:r>
      <w:r w:rsidRPr="003A2601">
        <w:rPr>
          <w:sz w:val="28"/>
          <w:szCs w:val="28"/>
        </w:rPr>
        <w:lastRenderedPageBreak/>
        <w:t>террористическую деятельность путем создания и культивирования в террористической организации некой «идеологической суррогатной солянки», в которой подменяются признанные в обществе ценностные ориентации, понятия справедливости и чести.</w:t>
      </w:r>
    </w:p>
    <w:p w:rsidR="00DD2880" w:rsidRPr="003A2601" w:rsidRDefault="00DD2880" w:rsidP="00DD2880">
      <w:pPr>
        <w:ind w:firstLine="600"/>
        <w:jc w:val="both"/>
        <w:rPr>
          <w:sz w:val="28"/>
          <w:szCs w:val="28"/>
        </w:rPr>
      </w:pPr>
      <w:r w:rsidRPr="003A2601">
        <w:rPr>
          <w:sz w:val="28"/>
          <w:szCs w:val="28"/>
        </w:rPr>
        <w:t>Если исходить из правовой трактовки идеологии терроризма, то в Федеральном законе № 35-ФЗ «О противодействии терроризму»</w:t>
      </w:r>
      <w:r w:rsidRPr="003A2601">
        <w:rPr>
          <w:rStyle w:val="aa"/>
          <w:sz w:val="28"/>
          <w:szCs w:val="28"/>
        </w:rPr>
        <w:footnoteReference w:id="97"/>
      </w:r>
      <w:r w:rsidRPr="003A2601">
        <w:rPr>
          <w:sz w:val="28"/>
          <w:szCs w:val="28"/>
        </w:rPr>
        <w:t xml:space="preserve"> дано определение терроризма как идеологии насилия и практики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p>
    <w:p w:rsidR="00DD2880" w:rsidRPr="003A2601" w:rsidRDefault="00DD2880" w:rsidP="00DD2880">
      <w:pPr>
        <w:ind w:firstLine="600"/>
        <w:jc w:val="both"/>
        <w:rPr>
          <w:sz w:val="28"/>
          <w:szCs w:val="28"/>
        </w:rPr>
      </w:pPr>
      <w:r w:rsidRPr="003A2601">
        <w:rPr>
          <w:sz w:val="28"/>
          <w:szCs w:val="28"/>
        </w:rPr>
        <w:t>Отдельные политологи считают, что идеология терроризма – это совокупность идей, концепций, верований, догматов, целевых установок, лозунгов, обосновывающих необходимость террористической деятельности  и направленных на мобилизацию людей для участия в этой деятельности.</w:t>
      </w:r>
    </w:p>
    <w:p w:rsidR="00DD2880" w:rsidRPr="003A2601" w:rsidRDefault="00DD2880" w:rsidP="00DD2880">
      <w:pPr>
        <w:ind w:firstLine="588"/>
        <w:jc w:val="both"/>
        <w:rPr>
          <w:sz w:val="28"/>
          <w:szCs w:val="28"/>
        </w:rPr>
      </w:pPr>
      <w:r w:rsidRPr="003A2601">
        <w:rPr>
          <w:sz w:val="28"/>
          <w:szCs w:val="28"/>
        </w:rPr>
        <w:t xml:space="preserve">В Комплексном плане противодействия идеологии терроризма в Российской Федерации на 2013-2018 годы под идеологией терроризма (террористической идеологией) (далее - ИТ) понимается совокупность идей, концепций, верований, догматов, целевых установок, лозунгов, обосновывающих необходимость террористической деятельности и направленных па мобилизацию людей для участия в этой деятельности. </w:t>
      </w:r>
    </w:p>
    <w:p w:rsidR="00DD2880" w:rsidRPr="003A2601" w:rsidRDefault="00DD2880" w:rsidP="00DD2880">
      <w:pPr>
        <w:ind w:firstLine="588"/>
        <w:jc w:val="both"/>
        <w:rPr>
          <w:sz w:val="28"/>
          <w:szCs w:val="28"/>
        </w:rPr>
      </w:pPr>
      <w:r w:rsidRPr="003A2601">
        <w:rPr>
          <w:sz w:val="28"/>
          <w:szCs w:val="28"/>
        </w:rPr>
        <w:t>Наибольшую угрозу представляет идеология религиозно-политического экстремизма, составляющая основу деятельности международной террористической организации «Аль-Каида» и её филиалов, включая «Имарат Кавказ», а также других структур, внесённых в Единый федеральный список организаций, признанных судами Российской Федерации террористическими и экстремистскими.</w:t>
      </w:r>
    </w:p>
    <w:p w:rsidR="00DD2880" w:rsidRPr="003A2601" w:rsidRDefault="00DD2880" w:rsidP="00DD2880">
      <w:pPr>
        <w:ind w:firstLine="588"/>
        <w:jc w:val="both"/>
        <w:rPr>
          <w:sz w:val="28"/>
          <w:szCs w:val="28"/>
        </w:rPr>
      </w:pPr>
      <w:r w:rsidRPr="003A2601">
        <w:rPr>
          <w:sz w:val="28"/>
          <w:szCs w:val="28"/>
        </w:rPr>
        <w:t>Носители террористической идеологии - лица и организации, заинтересованные в разработке и распространении ИТ, а также подпавшие под её влияние и действующие по её распространению или в соответствии с её призывами и целевыми установками.</w:t>
      </w:r>
    </w:p>
    <w:p w:rsidR="00DD2880" w:rsidRPr="003A2601" w:rsidRDefault="00DD2880" w:rsidP="00DD2880">
      <w:pPr>
        <w:ind w:firstLine="588"/>
        <w:jc w:val="both"/>
        <w:rPr>
          <w:sz w:val="28"/>
          <w:szCs w:val="28"/>
        </w:rPr>
      </w:pPr>
      <w:r w:rsidRPr="003A2601">
        <w:rPr>
          <w:sz w:val="28"/>
          <w:szCs w:val="28"/>
        </w:rPr>
        <w:t>Каналы распространения ИТ - совокупность технических и иных средств, обеспечивающих доведение ИТ до объектов идеологического воздействия (сеть Интернет, распространение печатной продукции, проповеди и личные контакты).</w:t>
      </w:r>
    </w:p>
    <w:p w:rsidR="00DD2880" w:rsidRPr="003A2601" w:rsidRDefault="00DD2880" w:rsidP="00DD2880">
      <w:pPr>
        <w:ind w:firstLine="588"/>
        <w:jc w:val="both"/>
        <w:rPr>
          <w:sz w:val="28"/>
          <w:szCs w:val="28"/>
        </w:rPr>
      </w:pPr>
      <w:r w:rsidRPr="003A2601">
        <w:rPr>
          <w:sz w:val="28"/>
          <w:szCs w:val="28"/>
        </w:rPr>
        <w:t xml:space="preserve">Террористическая деятельность - деятельность лиц и организаций по: организации, планированию, подготовке, финансированию и реализации террористического акта; подстрекательству к нему; организации незаконного вооруженного формирования, преступного сообщества (преступной организации), организованной группы для совершения террористического акта, а равно участие в такой структуре; вербовке, вооружению, обучению и использованию террористов; информационному или иному пособничеству в планировании, подготовке или реализации террористического акта; пропаганде </w:t>
      </w:r>
      <w:r w:rsidRPr="003A2601">
        <w:rPr>
          <w:sz w:val="28"/>
          <w:szCs w:val="28"/>
        </w:rPr>
        <w:lastRenderedPageBreak/>
        <w:t>идей терроризма, распространению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DD2880" w:rsidRPr="003A2601" w:rsidRDefault="00DD2880" w:rsidP="00DD2880">
      <w:pPr>
        <w:ind w:firstLine="600"/>
        <w:jc w:val="both"/>
        <w:rPr>
          <w:sz w:val="28"/>
          <w:szCs w:val="28"/>
        </w:rPr>
      </w:pPr>
      <w:r w:rsidRPr="003A2601">
        <w:rPr>
          <w:sz w:val="28"/>
          <w:szCs w:val="28"/>
        </w:rPr>
        <w:t>Занимаясь противодействием терроризму необходимо понимать, что антитеррористическая идеология должна несистемной идеологии (терроризма и экстремизма) противопоставить себя как системную. Антитеррористическая идеология должна быть идеологией гуманизма, миролюбия и толерантности, что также требует дополнительной расшифровки. Толерантность и гуманизм должны быть ограничены определенными рамками, дабы избежать слишком широкой трактовки.</w:t>
      </w:r>
    </w:p>
    <w:p w:rsidR="00DD2880" w:rsidRPr="003A2601" w:rsidRDefault="00DD2880" w:rsidP="00DD2880">
      <w:pPr>
        <w:ind w:firstLine="600"/>
        <w:jc w:val="both"/>
        <w:rPr>
          <w:sz w:val="28"/>
          <w:szCs w:val="28"/>
        </w:rPr>
      </w:pPr>
      <w:r w:rsidRPr="003A2601">
        <w:rPr>
          <w:sz w:val="28"/>
          <w:szCs w:val="28"/>
        </w:rPr>
        <w:t xml:space="preserve">Таким образом, если есть определенные дефинитивные понятия по отношению к терроризму, то для борьбы с терроризмом должны быть выработаны противоположные ему системы знаний. Эта система знаний должна быть сформулирована и сконцентрирована в понятии антитеррористической идеологии. </w:t>
      </w:r>
    </w:p>
    <w:p w:rsidR="00DD2880" w:rsidRPr="003A2601" w:rsidRDefault="00DD2880" w:rsidP="00DD2880">
      <w:pPr>
        <w:ind w:firstLine="600"/>
        <w:jc w:val="both"/>
        <w:rPr>
          <w:sz w:val="28"/>
          <w:szCs w:val="28"/>
        </w:rPr>
      </w:pPr>
      <w:r w:rsidRPr="003A2601">
        <w:rPr>
          <w:sz w:val="28"/>
          <w:szCs w:val="28"/>
        </w:rPr>
        <w:t>В аппарате Антитеррористической комиссии Московской области сложилось мнение, что формирование антитеррористической идеологии должно происходить на основе общероссийской гражданской идентичности. Воспитание граждан всех групп населения и организаций в духе общественной безопасности, принятие решений органами государственной власти и т.д. способствует тому, что мы получим системный адекватный ответ на вызов террористов в идеологической сфере. На взгляд автора, антитеррористическая идеология должна формироваться как многоуровневая система взглядов, убеждений и установок, от социума до каждого гражданина. Она должна включать, по меньшей мере, три уровня.</w:t>
      </w:r>
    </w:p>
    <w:p w:rsidR="00DD2880" w:rsidRPr="003A2601" w:rsidRDefault="00DD2880" w:rsidP="00DD2880">
      <w:pPr>
        <w:ind w:firstLine="600"/>
        <w:jc w:val="both"/>
        <w:rPr>
          <w:sz w:val="28"/>
          <w:szCs w:val="28"/>
        </w:rPr>
      </w:pPr>
      <w:r w:rsidRPr="003A2601">
        <w:rPr>
          <w:sz w:val="28"/>
          <w:szCs w:val="28"/>
        </w:rPr>
        <w:t>Первый уровень, разработка теории антитеррористической идеологии как важной части идеологии национальной безопасности</w:t>
      </w:r>
      <w:r w:rsidRPr="003A2601">
        <w:rPr>
          <w:rStyle w:val="aa"/>
          <w:sz w:val="28"/>
          <w:szCs w:val="28"/>
        </w:rPr>
        <w:footnoteReference w:id="98"/>
      </w:r>
      <w:r w:rsidRPr="003A2601">
        <w:rPr>
          <w:sz w:val="28"/>
          <w:szCs w:val="28"/>
        </w:rPr>
        <w:t xml:space="preserve">. </w:t>
      </w:r>
    </w:p>
    <w:p w:rsidR="00DD2880" w:rsidRPr="003A2601" w:rsidRDefault="00DD2880" w:rsidP="00DD2880">
      <w:pPr>
        <w:ind w:firstLine="600"/>
        <w:jc w:val="both"/>
        <w:rPr>
          <w:sz w:val="28"/>
          <w:szCs w:val="28"/>
        </w:rPr>
      </w:pPr>
      <w:r w:rsidRPr="003A2601">
        <w:rPr>
          <w:sz w:val="28"/>
          <w:szCs w:val="28"/>
        </w:rPr>
        <w:t>Второй уровень, средний – антитеррористическая идеология на своей специфической теоретико-концептуальной основе системно противостоит эклектической религиозной смеси прикрытий и обоснований терроризма. В этой части антитеррористическая идеология должна вскрывать основания, нейтрализовывать их воздействие на эмоциональную сферу.</w:t>
      </w:r>
    </w:p>
    <w:p w:rsidR="00DD2880" w:rsidRPr="003A2601" w:rsidRDefault="00DD2880" w:rsidP="00DD2880">
      <w:pPr>
        <w:ind w:firstLine="600"/>
        <w:jc w:val="both"/>
        <w:rPr>
          <w:sz w:val="28"/>
          <w:szCs w:val="28"/>
        </w:rPr>
      </w:pPr>
      <w:r w:rsidRPr="003A2601">
        <w:rPr>
          <w:sz w:val="28"/>
          <w:szCs w:val="28"/>
        </w:rPr>
        <w:t>На третьем, первичном уровне – антитеррористическая идеология посредством специальных информационно-пропагандистских технологий обеспечивает виды и формы борьбы с терроризмом. В частности, это профилактика терроризма, предотвращение терактов, информационное обеспечение контртеррористических операций.</w:t>
      </w:r>
    </w:p>
    <w:p w:rsidR="00DD2880" w:rsidRPr="003A2601" w:rsidRDefault="00DD2880" w:rsidP="00DD2880">
      <w:pPr>
        <w:ind w:firstLine="600"/>
        <w:jc w:val="both"/>
        <w:rPr>
          <w:sz w:val="28"/>
          <w:szCs w:val="28"/>
        </w:rPr>
      </w:pPr>
      <w:r w:rsidRPr="003A2601">
        <w:rPr>
          <w:sz w:val="28"/>
          <w:szCs w:val="28"/>
        </w:rPr>
        <w:t>Эта система должна реализоваться и через определенную стратегию. Основными направлениями этой стратегии являются следующие.</w:t>
      </w:r>
    </w:p>
    <w:p w:rsidR="00DD2880" w:rsidRPr="003A2601" w:rsidRDefault="00DD2880" w:rsidP="00DD2880">
      <w:pPr>
        <w:ind w:firstLine="600"/>
        <w:jc w:val="both"/>
        <w:rPr>
          <w:sz w:val="28"/>
          <w:szCs w:val="28"/>
        </w:rPr>
      </w:pPr>
      <w:r w:rsidRPr="003A2601">
        <w:rPr>
          <w:sz w:val="28"/>
          <w:szCs w:val="28"/>
        </w:rPr>
        <w:t xml:space="preserve">Во-первых, сфера социальной политики, которая должна учитывать диспропорции в развитии регионов, бедность населения, на фоне которых формируются потенциальные террористы. Хотя в террористы идут и представители среднего класса, и богатые. Социальная политика, направленная </w:t>
      </w:r>
      <w:r w:rsidRPr="003A2601">
        <w:rPr>
          <w:sz w:val="28"/>
          <w:szCs w:val="28"/>
        </w:rPr>
        <w:lastRenderedPageBreak/>
        <w:t>на повышение уровня и качества жизни, требует преодоления диспропорций социального мира, сокращения безработицы, особенно среди молодежи. В качестве примера возьмем Дагестан. Основная масса молодежи там не имеет работы, в том же Каспийске или Махачкале. А вербовщики работают целенаправленно, посылая определенную часть молодежи в места вербовки террористов.</w:t>
      </w:r>
    </w:p>
    <w:p w:rsidR="00DD2880" w:rsidRPr="003A2601" w:rsidRDefault="00DD2880" w:rsidP="00DD2880">
      <w:pPr>
        <w:ind w:firstLine="600"/>
        <w:jc w:val="both"/>
        <w:rPr>
          <w:sz w:val="28"/>
          <w:szCs w:val="28"/>
        </w:rPr>
      </w:pPr>
      <w:r w:rsidRPr="003A2601">
        <w:rPr>
          <w:sz w:val="28"/>
          <w:szCs w:val="28"/>
        </w:rPr>
        <w:t>Вторая составляющая стратегии – это профилактическая работа антиэкстремистской направленности среди населения по целевым группам. Необходимо воспитание молодежи в духе миролюбия, толерантности, дружбы народов против ксенофобии, национализма и расизма посредством плановых информационно-пропагандистских мероприятий, использования СМИ, особенно Интернета, и повседневные профилактические действия местных властей, особенно в отношении молодежи.</w:t>
      </w:r>
    </w:p>
    <w:p w:rsidR="00DD2880" w:rsidRPr="003A2601" w:rsidRDefault="00DD2880" w:rsidP="00DD2880">
      <w:pPr>
        <w:ind w:firstLine="600"/>
        <w:jc w:val="both"/>
        <w:rPr>
          <w:sz w:val="28"/>
          <w:szCs w:val="28"/>
        </w:rPr>
      </w:pPr>
      <w:r w:rsidRPr="003A2601">
        <w:rPr>
          <w:sz w:val="28"/>
          <w:szCs w:val="28"/>
        </w:rPr>
        <w:t>Третья составляющая – это создание негативного общественного мнения о преступлениях, которые совершаются и могут совершаться террористами. Речь идет о механизмах морального осуждения, направленного на прекращение преступной деятельности и предотвращение террористических проявлений.</w:t>
      </w:r>
    </w:p>
    <w:p w:rsidR="00DD2880" w:rsidRPr="003A2601" w:rsidRDefault="00DD2880" w:rsidP="00DD2880">
      <w:pPr>
        <w:ind w:firstLine="600"/>
        <w:jc w:val="both"/>
        <w:rPr>
          <w:sz w:val="28"/>
          <w:szCs w:val="28"/>
        </w:rPr>
      </w:pPr>
      <w:r w:rsidRPr="003A2601">
        <w:rPr>
          <w:sz w:val="28"/>
          <w:szCs w:val="28"/>
        </w:rPr>
        <w:t>Четвертая составляющая – идеологическое обеспечение уголовного преследования террористов. Необходимо разъяснять особенности контртеррористической операции и с позиций российского законодательства информировать население.</w:t>
      </w:r>
    </w:p>
    <w:p w:rsidR="00DD2880" w:rsidRPr="003A2601" w:rsidRDefault="00DD2880" w:rsidP="00DD2880">
      <w:pPr>
        <w:ind w:firstLine="600"/>
        <w:jc w:val="both"/>
        <w:rPr>
          <w:sz w:val="28"/>
          <w:szCs w:val="28"/>
        </w:rPr>
      </w:pPr>
      <w:r w:rsidRPr="003A2601">
        <w:rPr>
          <w:sz w:val="28"/>
          <w:szCs w:val="28"/>
        </w:rPr>
        <w:t>Пятая составляющая – это идеологическое обеспечение мер безопасности, направленных на охрану объектов вероятных террористических посягательств, расположенных на территории субъекта Российской Федерации и муниципального образования. Должна проводиться серьезная профилактическая работа, связанная с общей работой по охране объектов. Необходимо применять и специфические информационно-пропагандистские технологии, обучающие программы, обучать ответственных за это лиц.</w:t>
      </w:r>
    </w:p>
    <w:p w:rsidR="00DD2880" w:rsidRPr="003A2601" w:rsidRDefault="00DD2880" w:rsidP="00DD2880">
      <w:pPr>
        <w:ind w:firstLine="600"/>
        <w:jc w:val="both"/>
        <w:rPr>
          <w:sz w:val="28"/>
          <w:szCs w:val="28"/>
        </w:rPr>
      </w:pPr>
      <w:r w:rsidRPr="003A2601">
        <w:rPr>
          <w:sz w:val="28"/>
          <w:szCs w:val="28"/>
        </w:rPr>
        <w:t>Наконец, шестая составляющая стратегической линии антитеррористической идеологии аккумулирует все выше сказанное. Это культурно-просветительская, образовательная деятельность, направленная на формирование общественного сознания. Она должна воздействовать на восстановление позитивных ценностных ориентиров у людей</w:t>
      </w:r>
      <w:r w:rsidRPr="003A2601">
        <w:rPr>
          <w:rStyle w:val="aa"/>
          <w:sz w:val="28"/>
          <w:szCs w:val="28"/>
        </w:rPr>
        <w:footnoteReference w:id="99"/>
      </w:r>
      <w:r w:rsidRPr="003A2601">
        <w:rPr>
          <w:sz w:val="28"/>
          <w:szCs w:val="28"/>
        </w:rPr>
        <w:t>.</w:t>
      </w:r>
    </w:p>
    <w:p w:rsidR="00DD2880" w:rsidRPr="003A2601" w:rsidRDefault="00DD2880" w:rsidP="00DD2880">
      <w:pPr>
        <w:ind w:firstLine="600"/>
        <w:jc w:val="both"/>
        <w:rPr>
          <w:sz w:val="28"/>
          <w:szCs w:val="28"/>
        </w:rPr>
      </w:pPr>
      <w:r w:rsidRPr="003A2601">
        <w:rPr>
          <w:sz w:val="28"/>
          <w:szCs w:val="28"/>
        </w:rPr>
        <w:t>Профилактика и нейтрализация идеологии терроризма нуждаются в повышении моральной планки относительно того, что допустимо в обществе, а что нет, когда речь заходит об этнической или религиозной принадлежности граждан. Террористическая идеология и практика должны осуждаться, следует укреплять в сознании людей понимание того, что его потенциальными жертвами будут не отдельные индивиды и группы, а большинство граждан. Без одобряющего, поддерживающего отношения к террористам их социального окружения, населения, отдельных его групп, как подчеркивают ряд аналитиков, попросту немыслим ни националистический, ни религиозный терроризм.</w:t>
      </w:r>
    </w:p>
    <w:p w:rsidR="00DD2880" w:rsidRPr="003A2601" w:rsidRDefault="00DD2880" w:rsidP="00DD2880">
      <w:pPr>
        <w:ind w:firstLine="600"/>
        <w:jc w:val="both"/>
        <w:rPr>
          <w:sz w:val="28"/>
          <w:szCs w:val="28"/>
        </w:rPr>
      </w:pPr>
      <w:r w:rsidRPr="003A2601">
        <w:rPr>
          <w:sz w:val="28"/>
          <w:szCs w:val="28"/>
        </w:rPr>
        <w:lastRenderedPageBreak/>
        <w:t xml:space="preserve">Важным направлением является координация этой деятельности со стороны Антитеррористических комиссий субъектов Российской Федерации, а также создание образовательных и культурно-просветительских учреждений, сети общественных, информационно-аналитических и пропагандистских центров антитеррористической направленности. </w:t>
      </w:r>
    </w:p>
    <w:p w:rsidR="00DD2880" w:rsidRPr="003A2601" w:rsidRDefault="00DD2880" w:rsidP="00DD2880">
      <w:pPr>
        <w:shd w:val="clear" w:color="auto" w:fill="FFFFFF"/>
        <w:ind w:firstLine="600"/>
        <w:jc w:val="both"/>
        <w:rPr>
          <w:sz w:val="28"/>
          <w:szCs w:val="28"/>
        </w:rPr>
      </w:pPr>
      <w:r w:rsidRPr="003A2601">
        <w:rPr>
          <w:sz w:val="28"/>
          <w:szCs w:val="28"/>
        </w:rPr>
        <w:t>Исходя из важности данного вопроса деятельность центральных исполнительных органов государственной власти Московской области, органов местного самоуправления муниципальных образований Московской области по противодействию идеологии терроризма и экстремизма в Московской области строится на постоянной плановой основе.</w:t>
      </w:r>
    </w:p>
    <w:p w:rsidR="00DD2880" w:rsidRPr="003A2601" w:rsidRDefault="00DD2880" w:rsidP="00DD2880">
      <w:pPr>
        <w:shd w:val="clear" w:color="auto" w:fill="FFFFFF"/>
        <w:ind w:firstLine="600"/>
        <w:jc w:val="both"/>
        <w:rPr>
          <w:sz w:val="28"/>
          <w:szCs w:val="28"/>
        </w:rPr>
      </w:pPr>
      <w:r w:rsidRPr="003A2601">
        <w:rPr>
          <w:sz w:val="28"/>
          <w:szCs w:val="28"/>
        </w:rPr>
        <w:t>Основные положения Комплексного плана противодействия идеологии терроризма в Российской Федерации на 2013-2018 годы находят свое отражение в текущем и перспективном планировании деятельности органов государственной власти Московской области и органов местного самоуправления, а также в еженедельных Планах информационного обеспечения деятельности Правительства Московской области и тематическом планировании для областных СМИ и информационных агентств муниципальных образований Московской области.</w:t>
      </w:r>
    </w:p>
    <w:p w:rsidR="00DD2880" w:rsidRPr="003A2601" w:rsidRDefault="00DD2880" w:rsidP="00DD2880">
      <w:pPr>
        <w:shd w:val="clear" w:color="auto" w:fill="FFFFFF"/>
        <w:ind w:firstLine="600"/>
        <w:jc w:val="both"/>
        <w:rPr>
          <w:sz w:val="28"/>
          <w:szCs w:val="28"/>
        </w:rPr>
      </w:pPr>
    </w:p>
    <w:p w:rsidR="00DD2880" w:rsidRPr="003A2601" w:rsidRDefault="00DD2880" w:rsidP="00DD2880">
      <w:pPr>
        <w:shd w:val="clear" w:color="auto" w:fill="FFFFFF"/>
        <w:ind w:firstLine="600"/>
        <w:jc w:val="both"/>
        <w:rPr>
          <w:sz w:val="28"/>
          <w:szCs w:val="28"/>
        </w:rPr>
      </w:pPr>
      <w:r w:rsidRPr="003A2601">
        <w:rPr>
          <w:sz w:val="28"/>
          <w:szCs w:val="28"/>
        </w:rPr>
        <w:t>На примере Московской области рассмотрим привлекаемые ресурсы  по информационному сопровождению и ход реализации мероприятий Комплексного плана:</w:t>
      </w:r>
    </w:p>
    <w:p w:rsidR="00DD2880" w:rsidRPr="003A2601" w:rsidRDefault="00DD2880" w:rsidP="00DD2880">
      <w:pPr>
        <w:shd w:val="clear" w:color="auto" w:fill="FFFFFF"/>
        <w:ind w:firstLine="600"/>
        <w:jc w:val="both"/>
        <w:rPr>
          <w:sz w:val="28"/>
          <w:szCs w:val="28"/>
        </w:rPr>
      </w:pPr>
      <w:r w:rsidRPr="003A2601">
        <w:rPr>
          <w:sz w:val="28"/>
          <w:szCs w:val="28"/>
        </w:rPr>
        <w:t>Государственное автономное учреждение Московской области (далее - ГАУ МО) «Издательский дом «Подмосковье» (газеты «Ежедневные новости. Подмосковье», «Неделя. Подмосковье», журнал «Подмосковье» и др. издания);</w:t>
      </w:r>
    </w:p>
    <w:p w:rsidR="00DD2880" w:rsidRPr="003A2601" w:rsidRDefault="00DD2880" w:rsidP="00DD2880">
      <w:pPr>
        <w:shd w:val="clear" w:color="auto" w:fill="FFFFFF"/>
        <w:ind w:firstLine="600"/>
        <w:jc w:val="both"/>
        <w:rPr>
          <w:sz w:val="28"/>
          <w:szCs w:val="28"/>
        </w:rPr>
      </w:pPr>
      <w:r w:rsidRPr="003A2601">
        <w:rPr>
          <w:sz w:val="28"/>
          <w:szCs w:val="28"/>
        </w:rPr>
        <w:t xml:space="preserve">ГАУ МО «Информационные агентства» (56 печатных изданий, 21 радиоотдел, 4 редакции телерадиовещания); </w:t>
      </w:r>
    </w:p>
    <w:p w:rsidR="00DD2880" w:rsidRPr="00524EB2" w:rsidRDefault="00524EB2" w:rsidP="00DD2880">
      <w:pPr>
        <w:shd w:val="clear" w:color="auto" w:fill="FFFFFF"/>
        <w:ind w:firstLine="600"/>
        <w:jc w:val="both"/>
        <w:rPr>
          <w:sz w:val="28"/>
          <w:szCs w:val="28"/>
        </w:rPr>
      </w:pPr>
      <w:r w:rsidRPr="00524EB2">
        <w:rPr>
          <w:sz w:val="28"/>
          <w:szCs w:val="28"/>
        </w:rPr>
        <w:t>Телеканал «360° Подмосковье»;</w:t>
      </w:r>
    </w:p>
    <w:p w:rsidR="00DD2880" w:rsidRPr="003A2601" w:rsidRDefault="00DD2880" w:rsidP="00DD2880">
      <w:pPr>
        <w:shd w:val="clear" w:color="auto" w:fill="FFFFFF"/>
        <w:ind w:firstLine="600"/>
        <w:jc w:val="both"/>
        <w:rPr>
          <w:sz w:val="28"/>
          <w:szCs w:val="28"/>
        </w:rPr>
      </w:pPr>
      <w:r w:rsidRPr="003A2601">
        <w:rPr>
          <w:sz w:val="28"/>
          <w:szCs w:val="28"/>
        </w:rPr>
        <w:t xml:space="preserve">ТВ муниципальных образований (94 организации в рамках партнёрства с областным телеканалом); </w:t>
      </w:r>
    </w:p>
    <w:p w:rsidR="00DD2880" w:rsidRPr="003A2601" w:rsidRDefault="00DD2880" w:rsidP="00DD2880">
      <w:pPr>
        <w:shd w:val="clear" w:color="auto" w:fill="FFFFFF"/>
        <w:ind w:firstLine="600"/>
        <w:jc w:val="both"/>
        <w:rPr>
          <w:sz w:val="28"/>
          <w:szCs w:val="28"/>
        </w:rPr>
      </w:pPr>
      <w:r w:rsidRPr="003A2601">
        <w:rPr>
          <w:sz w:val="28"/>
          <w:szCs w:val="28"/>
        </w:rPr>
        <w:t xml:space="preserve">ГАУ МО «Телерадиовещательная компания «РТВ-Подмосковье» (головная редакция, 18 редакций-филиалов и 3 радиоотдела в городах Московской области); </w:t>
      </w:r>
    </w:p>
    <w:p w:rsidR="00DD2880" w:rsidRPr="003A2601" w:rsidRDefault="00DD2880" w:rsidP="00DD2880">
      <w:pPr>
        <w:shd w:val="clear" w:color="auto" w:fill="FFFFFF"/>
        <w:ind w:firstLine="600"/>
        <w:jc w:val="both"/>
        <w:rPr>
          <w:sz w:val="28"/>
          <w:szCs w:val="28"/>
        </w:rPr>
      </w:pPr>
      <w:r w:rsidRPr="003A2601">
        <w:rPr>
          <w:sz w:val="28"/>
          <w:szCs w:val="28"/>
        </w:rPr>
        <w:t>ГАУ МО «Агентство информационных систем общего пользования «Подмосковье» (интернет-портал Правительства Московской области, сайт Главного управления по информационной политике Московской области).</w:t>
      </w:r>
    </w:p>
    <w:p w:rsidR="00DD2880" w:rsidRPr="003A2601" w:rsidRDefault="00DD2880" w:rsidP="00DD2880">
      <w:pPr>
        <w:shd w:val="clear" w:color="auto" w:fill="FFFFFF"/>
        <w:ind w:firstLine="600"/>
        <w:jc w:val="both"/>
        <w:rPr>
          <w:sz w:val="28"/>
          <w:szCs w:val="28"/>
        </w:rPr>
      </w:pPr>
      <w:r w:rsidRPr="003A2601">
        <w:rPr>
          <w:sz w:val="28"/>
          <w:szCs w:val="28"/>
        </w:rPr>
        <w:t>Противодействие идеологии терроризма в Московской области осуществляется по нескольким приоритетным направлениям:</w:t>
      </w:r>
    </w:p>
    <w:p w:rsidR="00DD2880" w:rsidRPr="003A2601" w:rsidRDefault="00DD2880" w:rsidP="00DD2880">
      <w:pPr>
        <w:shd w:val="clear" w:color="auto" w:fill="FFFFFF"/>
        <w:ind w:firstLine="600"/>
        <w:jc w:val="both"/>
        <w:rPr>
          <w:sz w:val="28"/>
          <w:szCs w:val="28"/>
        </w:rPr>
      </w:pPr>
      <w:r w:rsidRPr="003A2601">
        <w:rPr>
          <w:sz w:val="28"/>
          <w:szCs w:val="28"/>
        </w:rPr>
        <w:t>а) информирование населения о мероприятиях, проводимых в Московской области, по противодействию терроризму;</w:t>
      </w:r>
    </w:p>
    <w:p w:rsidR="00DD2880" w:rsidRPr="003A2601" w:rsidRDefault="00DD2880" w:rsidP="00DD2880">
      <w:pPr>
        <w:shd w:val="clear" w:color="auto" w:fill="FFFFFF"/>
        <w:ind w:firstLine="600"/>
        <w:jc w:val="both"/>
        <w:rPr>
          <w:sz w:val="28"/>
          <w:szCs w:val="28"/>
        </w:rPr>
      </w:pPr>
      <w:r w:rsidRPr="003A2601">
        <w:rPr>
          <w:sz w:val="28"/>
          <w:szCs w:val="28"/>
        </w:rPr>
        <w:t>б) разъяснение сущности идеологии терроризма населению Московской области, среди которого особое внимание уделяется категориям граждан, наиболее подверженных её влиянию (молодежь, осужденные, мигранты);</w:t>
      </w:r>
    </w:p>
    <w:p w:rsidR="00DD2880" w:rsidRPr="003A2601" w:rsidRDefault="00DD2880" w:rsidP="00DD2880">
      <w:pPr>
        <w:shd w:val="clear" w:color="auto" w:fill="FFFFFF"/>
        <w:ind w:firstLine="600"/>
        <w:jc w:val="both"/>
        <w:rPr>
          <w:sz w:val="28"/>
          <w:szCs w:val="28"/>
        </w:rPr>
      </w:pPr>
      <w:r w:rsidRPr="003A2601">
        <w:rPr>
          <w:sz w:val="28"/>
          <w:szCs w:val="28"/>
        </w:rPr>
        <w:t>в) защита информационного пространства от проникновения идеологии терроризма;</w:t>
      </w:r>
    </w:p>
    <w:p w:rsidR="00DD2880" w:rsidRPr="003A2601" w:rsidRDefault="00DD2880" w:rsidP="00DD2880">
      <w:pPr>
        <w:shd w:val="clear" w:color="auto" w:fill="FFFFFF"/>
        <w:ind w:firstLine="600"/>
        <w:jc w:val="both"/>
        <w:rPr>
          <w:sz w:val="28"/>
          <w:szCs w:val="28"/>
        </w:rPr>
      </w:pPr>
      <w:r w:rsidRPr="003A2601">
        <w:rPr>
          <w:sz w:val="28"/>
          <w:szCs w:val="28"/>
        </w:rPr>
        <w:lastRenderedPageBreak/>
        <w:t>г) отражение общественной опасности терроризма и экстремизма;</w:t>
      </w:r>
    </w:p>
    <w:p w:rsidR="00DD2880" w:rsidRPr="003A2601" w:rsidRDefault="00DD2880" w:rsidP="00DD2880">
      <w:pPr>
        <w:shd w:val="clear" w:color="auto" w:fill="FFFFFF"/>
        <w:ind w:firstLine="600"/>
        <w:jc w:val="both"/>
        <w:rPr>
          <w:sz w:val="28"/>
          <w:szCs w:val="28"/>
        </w:rPr>
      </w:pPr>
      <w:r w:rsidRPr="003A2601">
        <w:rPr>
          <w:sz w:val="28"/>
          <w:szCs w:val="28"/>
        </w:rPr>
        <w:t>д) повышение бдительности жителей Московской области по недопущению террористических и экстремистских проявлений в обществе.</w:t>
      </w:r>
    </w:p>
    <w:p w:rsidR="00DD2880" w:rsidRPr="003A2601" w:rsidRDefault="00DD2880" w:rsidP="00DD2880">
      <w:pPr>
        <w:shd w:val="clear" w:color="auto" w:fill="FFFFFF"/>
        <w:ind w:firstLine="600"/>
        <w:jc w:val="both"/>
        <w:rPr>
          <w:sz w:val="28"/>
          <w:szCs w:val="28"/>
        </w:rPr>
      </w:pPr>
      <w:r w:rsidRPr="003A2601">
        <w:rPr>
          <w:sz w:val="28"/>
          <w:szCs w:val="28"/>
        </w:rPr>
        <w:t>Активное участие в противодействии идеологии терроризма принимают также представители общественных и религиозных организаций, деятели культуры и искусства.</w:t>
      </w:r>
    </w:p>
    <w:p w:rsidR="00DD2880" w:rsidRPr="003A2601" w:rsidRDefault="00DD2880" w:rsidP="00DD2880">
      <w:pPr>
        <w:shd w:val="clear" w:color="auto" w:fill="FFFFFF"/>
        <w:ind w:firstLine="600"/>
        <w:jc w:val="both"/>
        <w:rPr>
          <w:sz w:val="28"/>
          <w:szCs w:val="28"/>
        </w:rPr>
      </w:pPr>
      <w:r w:rsidRPr="003A2601">
        <w:rPr>
          <w:sz w:val="28"/>
          <w:szCs w:val="28"/>
        </w:rPr>
        <w:t>В Московской области в 2013 году был</w:t>
      </w:r>
      <w:r>
        <w:rPr>
          <w:sz w:val="28"/>
          <w:szCs w:val="28"/>
        </w:rPr>
        <w:t>и</w:t>
      </w:r>
      <w:r w:rsidRPr="003A2601">
        <w:rPr>
          <w:sz w:val="28"/>
          <w:szCs w:val="28"/>
        </w:rPr>
        <w:t xml:space="preserve"> выполнены следующие мероприятия:</w:t>
      </w:r>
    </w:p>
    <w:p w:rsidR="00DD2880" w:rsidRPr="003A2601" w:rsidRDefault="00DD2880" w:rsidP="00DD2880">
      <w:pPr>
        <w:shd w:val="clear" w:color="auto" w:fill="FFFFFF"/>
        <w:ind w:firstLine="600"/>
        <w:jc w:val="both"/>
        <w:rPr>
          <w:bCs/>
          <w:sz w:val="28"/>
          <w:szCs w:val="28"/>
        </w:rPr>
      </w:pPr>
      <w:r w:rsidRPr="003A2601">
        <w:rPr>
          <w:bCs/>
          <w:sz w:val="28"/>
          <w:szCs w:val="28"/>
        </w:rPr>
        <w:t xml:space="preserve">1. </w:t>
      </w:r>
      <w:r w:rsidRPr="003A2601">
        <w:rPr>
          <w:sz w:val="28"/>
          <w:szCs w:val="28"/>
        </w:rPr>
        <w:t xml:space="preserve">В печатных средствах массовой информации, на радио и телевидении, в сети Интернет осуществлено продвижение </w:t>
      </w:r>
      <w:r w:rsidRPr="003A2601">
        <w:rPr>
          <w:bCs/>
          <w:sz w:val="28"/>
          <w:szCs w:val="28"/>
        </w:rPr>
        <w:t xml:space="preserve">2470 </w:t>
      </w:r>
      <w:r w:rsidRPr="003A2601">
        <w:rPr>
          <w:sz w:val="28"/>
          <w:szCs w:val="28"/>
        </w:rPr>
        <w:t>материалов</w:t>
      </w:r>
      <w:r w:rsidRPr="003A2601">
        <w:rPr>
          <w:bCs/>
          <w:sz w:val="28"/>
          <w:szCs w:val="28"/>
        </w:rPr>
        <w:t xml:space="preserve"> антитеррористической и антиэкстремистской направленности. </w:t>
      </w:r>
      <w:r w:rsidRPr="003A2601">
        <w:rPr>
          <w:sz w:val="28"/>
          <w:szCs w:val="28"/>
        </w:rPr>
        <w:t>В том числе: н</w:t>
      </w:r>
      <w:r w:rsidRPr="003A2601">
        <w:rPr>
          <w:bCs/>
          <w:sz w:val="28"/>
          <w:szCs w:val="28"/>
        </w:rPr>
        <w:t>а телевидении - 442; в печати - 886; на радиостанциях - 215; на сайтах информационных агентств и сети Интернет - 780.</w:t>
      </w:r>
    </w:p>
    <w:p w:rsidR="00DD2880" w:rsidRPr="003A2601" w:rsidRDefault="00DD2880" w:rsidP="00DD2880">
      <w:pPr>
        <w:ind w:firstLine="600"/>
        <w:jc w:val="both"/>
        <w:rPr>
          <w:sz w:val="28"/>
          <w:szCs w:val="28"/>
        </w:rPr>
      </w:pPr>
      <w:r w:rsidRPr="003A2601">
        <w:rPr>
          <w:bCs/>
          <w:sz w:val="28"/>
          <w:szCs w:val="28"/>
        </w:rPr>
        <w:t>2.</w:t>
      </w:r>
      <w:r w:rsidRPr="003A2601">
        <w:rPr>
          <w:b/>
          <w:bCs/>
          <w:sz w:val="28"/>
          <w:szCs w:val="28"/>
        </w:rPr>
        <w:t xml:space="preserve"> </w:t>
      </w:r>
      <w:r w:rsidRPr="003A2601">
        <w:rPr>
          <w:sz w:val="28"/>
          <w:szCs w:val="28"/>
        </w:rPr>
        <w:t xml:space="preserve">Организовано </w:t>
      </w:r>
      <w:r w:rsidRPr="003A2601">
        <w:rPr>
          <w:bCs/>
          <w:sz w:val="28"/>
          <w:szCs w:val="28"/>
        </w:rPr>
        <w:t>421</w:t>
      </w:r>
      <w:r w:rsidRPr="003A2601">
        <w:rPr>
          <w:sz w:val="28"/>
          <w:szCs w:val="28"/>
        </w:rPr>
        <w:t xml:space="preserve"> интервью с председателями и членами антитеррористических комиссий муниципальных образований Московской области, представителями органов государственной власти Московской области, национальных и религиозных объединений, общественных организаций, экспертами и специалистами. </w:t>
      </w:r>
    </w:p>
    <w:p w:rsidR="00DD2880" w:rsidRPr="003A2601" w:rsidRDefault="00DD2880" w:rsidP="00DD2880">
      <w:pPr>
        <w:ind w:firstLine="600"/>
        <w:jc w:val="both"/>
        <w:rPr>
          <w:sz w:val="28"/>
          <w:szCs w:val="28"/>
        </w:rPr>
      </w:pPr>
      <w:r w:rsidRPr="003A2601">
        <w:rPr>
          <w:sz w:val="28"/>
          <w:szCs w:val="28"/>
        </w:rPr>
        <w:t>3. При участии Антитеррористической комиссии Московской области и антитеррористических комиссий муниципальных образований Московской области инициировано изготовление и распространение печатной продукции 10 наименований (46393 экз.), из них 8 наименований (45983 экз.) средств наружной рекламы и наглядно-агитационной продукции, а также 2 наименования (410 экз.) научно-методической литературы. В том числе:</w:t>
      </w:r>
    </w:p>
    <w:p w:rsidR="00DD2880" w:rsidRPr="003A2601" w:rsidRDefault="00DD2880" w:rsidP="00DD2880">
      <w:pPr>
        <w:ind w:firstLine="600"/>
        <w:jc w:val="both"/>
        <w:rPr>
          <w:sz w:val="28"/>
          <w:szCs w:val="28"/>
        </w:rPr>
      </w:pPr>
      <w:r w:rsidRPr="003A2601">
        <w:rPr>
          <w:sz w:val="28"/>
          <w:szCs w:val="28"/>
        </w:rPr>
        <w:t>Аппаратом Антитеррористической комиссии Московской области подготовлены и направлены в центральные исполнительные органы государственной власти Московской области и муниципальные образования Московской области материалы:</w:t>
      </w:r>
    </w:p>
    <w:p w:rsidR="00DD2880" w:rsidRPr="003A2601" w:rsidRDefault="00DD2880" w:rsidP="00DD2880">
      <w:pPr>
        <w:ind w:firstLine="600"/>
        <w:jc w:val="both"/>
        <w:rPr>
          <w:sz w:val="28"/>
          <w:szCs w:val="28"/>
        </w:rPr>
      </w:pPr>
      <w:r w:rsidRPr="003A2601">
        <w:rPr>
          <w:sz w:val="28"/>
          <w:szCs w:val="28"/>
        </w:rPr>
        <w:t>«Организационные и правовые основы антитеррористической деятельности и антитеррористической подготовки в субъекте Российской Федерации» (500 экз.);</w:t>
      </w:r>
    </w:p>
    <w:p w:rsidR="00DD2880" w:rsidRPr="003A2601" w:rsidRDefault="00DD2880" w:rsidP="00DD2880">
      <w:pPr>
        <w:ind w:firstLine="600"/>
        <w:jc w:val="both"/>
        <w:rPr>
          <w:sz w:val="28"/>
          <w:szCs w:val="28"/>
        </w:rPr>
      </w:pPr>
      <w:r w:rsidRPr="003A2601">
        <w:rPr>
          <w:sz w:val="28"/>
          <w:szCs w:val="28"/>
        </w:rPr>
        <w:t>«Сборник решений Московской областной антитеррористической комиссии и Антитеррористической комиссии Московской области за 2001-2013 годы» (500 экз.).</w:t>
      </w:r>
    </w:p>
    <w:p w:rsidR="00DD2880" w:rsidRPr="003A2601" w:rsidRDefault="00DD2880" w:rsidP="00DD2880">
      <w:pPr>
        <w:ind w:firstLine="600"/>
        <w:jc w:val="both"/>
        <w:rPr>
          <w:sz w:val="28"/>
          <w:szCs w:val="28"/>
        </w:rPr>
      </w:pPr>
      <w:r w:rsidRPr="003A2601">
        <w:rPr>
          <w:sz w:val="28"/>
          <w:szCs w:val="28"/>
        </w:rPr>
        <w:t>Министерством физической культуры, спорта и работы с молодёжью изданы брошюры:</w:t>
      </w:r>
    </w:p>
    <w:p w:rsidR="00DD2880" w:rsidRPr="003A2601" w:rsidRDefault="00DD2880" w:rsidP="00DD2880">
      <w:pPr>
        <w:shd w:val="clear" w:color="auto" w:fill="FFFFFF"/>
        <w:ind w:firstLine="600"/>
        <w:jc w:val="both"/>
        <w:rPr>
          <w:sz w:val="28"/>
          <w:szCs w:val="28"/>
        </w:rPr>
      </w:pPr>
      <w:r w:rsidRPr="003A2601">
        <w:rPr>
          <w:sz w:val="28"/>
          <w:szCs w:val="28"/>
        </w:rPr>
        <w:t>- «Об опыте работы ГОУ СПО МО «Училище (техникум) олимпийского резерва №2» г. Звенигород по организации эвакуации персонала учреждений при совершении террористического акта» (150 экз.). Материал распространен среди руководителей подведомственных учреждений с круглосуточным проживанием детей.</w:t>
      </w:r>
    </w:p>
    <w:p w:rsidR="00DD2880" w:rsidRPr="003A2601" w:rsidRDefault="00DD2880" w:rsidP="00DD2880">
      <w:pPr>
        <w:shd w:val="clear" w:color="auto" w:fill="FFFFFF"/>
        <w:ind w:firstLine="600"/>
        <w:jc w:val="both"/>
        <w:rPr>
          <w:sz w:val="28"/>
          <w:szCs w:val="28"/>
        </w:rPr>
      </w:pPr>
      <w:r w:rsidRPr="003A2601">
        <w:rPr>
          <w:sz w:val="28"/>
          <w:szCs w:val="28"/>
        </w:rPr>
        <w:t xml:space="preserve">- «Методические рекомендации по организации контрольно- пропускного режима на объектах физической культуры и спорта (100 экз.). Материал направлен руководителям органов управления физической культуры и спорта муниципальных образований и спортивных сооружений Московской области. </w:t>
      </w:r>
    </w:p>
    <w:p w:rsidR="00DD2880" w:rsidRPr="003A2601" w:rsidRDefault="00DD2880" w:rsidP="00DD2880">
      <w:pPr>
        <w:shd w:val="clear" w:color="auto" w:fill="FFFFFF"/>
        <w:ind w:firstLine="600"/>
        <w:jc w:val="both"/>
        <w:rPr>
          <w:sz w:val="28"/>
          <w:szCs w:val="28"/>
        </w:rPr>
      </w:pPr>
      <w:r w:rsidRPr="003A2601">
        <w:rPr>
          <w:sz w:val="28"/>
          <w:szCs w:val="28"/>
        </w:rPr>
        <w:lastRenderedPageBreak/>
        <w:t>Министерством финансов Московской области изготовлен сборник памяток по вопросам противодействия террористической деятельности (100 экз.) для сотрудников структурных подразделений министерства.</w:t>
      </w:r>
    </w:p>
    <w:p w:rsidR="00DD2880" w:rsidRPr="003A2601" w:rsidRDefault="00DD2880" w:rsidP="00DD2880">
      <w:pPr>
        <w:ind w:firstLine="600"/>
        <w:jc w:val="both"/>
        <w:rPr>
          <w:sz w:val="28"/>
          <w:szCs w:val="28"/>
        </w:rPr>
      </w:pPr>
      <w:r w:rsidRPr="003A2601">
        <w:rPr>
          <w:bCs/>
          <w:sz w:val="28"/>
          <w:szCs w:val="28"/>
        </w:rPr>
        <w:t xml:space="preserve">4. </w:t>
      </w:r>
      <w:r w:rsidRPr="003A2601">
        <w:rPr>
          <w:sz w:val="28"/>
          <w:szCs w:val="28"/>
        </w:rPr>
        <w:t>Снято (инициировано) и продемонстрировано на телевидение 55 видеороликов антитеррористической направленности.</w:t>
      </w:r>
    </w:p>
    <w:p w:rsidR="00DD2880" w:rsidRPr="003A2601" w:rsidRDefault="00DD2880" w:rsidP="00DD2880">
      <w:pPr>
        <w:ind w:firstLine="600"/>
        <w:jc w:val="both"/>
        <w:rPr>
          <w:sz w:val="28"/>
          <w:szCs w:val="28"/>
        </w:rPr>
      </w:pPr>
      <w:r w:rsidRPr="003A2601">
        <w:rPr>
          <w:sz w:val="28"/>
          <w:szCs w:val="28"/>
        </w:rPr>
        <w:t>Во всех образовательных учреждениях Московской области родителям и обучающимся демонстрируются видеоролики по действиям при угрозе совершения и (или) совершении террористического акта, ликвидации и минимизации последствий террористических проявлений.</w:t>
      </w:r>
    </w:p>
    <w:p w:rsidR="00DD2880" w:rsidRPr="003A2601" w:rsidRDefault="00DD2880" w:rsidP="00DD2880">
      <w:pPr>
        <w:ind w:firstLine="600"/>
        <w:jc w:val="both"/>
        <w:rPr>
          <w:sz w:val="28"/>
          <w:szCs w:val="28"/>
        </w:rPr>
      </w:pPr>
      <w:r w:rsidRPr="003A2601">
        <w:rPr>
          <w:sz w:val="28"/>
          <w:szCs w:val="28"/>
        </w:rPr>
        <w:t xml:space="preserve">ГУП МО «МОСТРАНСАВТО» сняты видеосюжеты для кабельного телевидения г. Егорьевск о проведении учебной тренировки на тему: «Действия сотрудников предприятия при обнаружении взрывоопасного устройства». </w:t>
      </w:r>
    </w:p>
    <w:p w:rsidR="00DD2880" w:rsidRPr="003A2601" w:rsidRDefault="00DD2880" w:rsidP="00DD2880">
      <w:pPr>
        <w:ind w:firstLine="600"/>
        <w:jc w:val="both"/>
        <w:rPr>
          <w:sz w:val="28"/>
          <w:szCs w:val="28"/>
        </w:rPr>
      </w:pPr>
      <w:r w:rsidRPr="003A2601">
        <w:rPr>
          <w:bCs/>
          <w:sz w:val="28"/>
          <w:szCs w:val="28"/>
        </w:rPr>
        <w:t xml:space="preserve">5. </w:t>
      </w:r>
      <w:r w:rsidRPr="003A2601">
        <w:rPr>
          <w:sz w:val="28"/>
          <w:szCs w:val="28"/>
        </w:rPr>
        <w:t>Организовано и проведено 2080 адресных мероприятий, из них: 1723 с молодежью, как наиболее подверженной воздействию идеологии терроризма, 97 с представителями национальных сообществ, землячеств постоянно проживающих на территории Московской области, 270 с приезжими рабочими.</w:t>
      </w:r>
    </w:p>
    <w:p w:rsidR="00DD2880" w:rsidRPr="003A2601" w:rsidRDefault="00DD2880" w:rsidP="00DD2880">
      <w:pPr>
        <w:ind w:firstLine="600"/>
        <w:jc w:val="both"/>
        <w:rPr>
          <w:bCs/>
          <w:sz w:val="28"/>
          <w:szCs w:val="28"/>
        </w:rPr>
      </w:pPr>
      <w:r w:rsidRPr="003A2601">
        <w:rPr>
          <w:bCs/>
          <w:sz w:val="28"/>
          <w:szCs w:val="28"/>
        </w:rPr>
        <w:t xml:space="preserve">6. </w:t>
      </w:r>
      <w:r w:rsidRPr="003A2601">
        <w:rPr>
          <w:sz w:val="28"/>
          <w:szCs w:val="28"/>
        </w:rPr>
        <w:t xml:space="preserve">На базе Государственного образовательного учреждения дополнительного профессионального образования «Московский областной учебный центр «Нахабино» по 72 часовой программе </w:t>
      </w:r>
      <w:r w:rsidRPr="003A2601">
        <w:rPr>
          <w:bCs/>
          <w:sz w:val="28"/>
          <w:szCs w:val="28"/>
        </w:rPr>
        <w:t>организована подготовка и переподготовка специалистов, принимающих участие в противодействии идеологии терроризму.</w:t>
      </w:r>
    </w:p>
    <w:p w:rsidR="00DD2880" w:rsidRPr="003A2601" w:rsidRDefault="00DD2880" w:rsidP="00DD2880">
      <w:pPr>
        <w:ind w:firstLine="600"/>
        <w:jc w:val="both"/>
        <w:rPr>
          <w:sz w:val="28"/>
          <w:szCs w:val="28"/>
        </w:rPr>
      </w:pPr>
      <w:r w:rsidRPr="003A2601">
        <w:rPr>
          <w:sz w:val="28"/>
          <w:szCs w:val="28"/>
        </w:rPr>
        <w:t>Учитывая важность данной проблемы на совместном заседании Антитеррористической комиссией Московской области и Оперативного штаба в Московской области 25 марта 2013 года был рассмотрен вопрос: «Об организации антитеррористической подготовки в центральных исполнительных органах государственной власти и органах местного самоуправления муниципальных образований Московской области при проведении антитеррористических учений и тренировок на объектах Московской области»</w:t>
      </w:r>
      <w:r w:rsidR="009403E4">
        <w:rPr>
          <w:sz w:val="28"/>
          <w:szCs w:val="28"/>
        </w:rPr>
        <w:t>.</w:t>
      </w:r>
      <w:r w:rsidRPr="003A2601">
        <w:rPr>
          <w:sz w:val="28"/>
          <w:szCs w:val="28"/>
        </w:rPr>
        <w:t xml:space="preserve"> </w:t>
      </w:r>
    </w:p>
    <w:p w:rsidR="00DD2880" w:rsidRPr="003A2601" w:rsidRDefault="00DD2880" w:rsidP="00DD2880">
      <w:pPr>
        <w:ind w:firstLine="600"/>
        <w:jc w:val="both"/>
        <w:rPr>
          <w:sz w:val="28"/>
          <w:szCs w:val="28"/>
        </w:rPr>
      </w:pPr>
      <w:r w:rsidRPr="003A2601">
        <w:rPr>
          <w:sz w:val="28"/>
          <w:szCs w:val="28"/>
        </w:rPr>
        <w:t>Антитеррористическая комиссии Московской области и Оперативный штаб в Московской области отметили, что в целом в Московской области уделяется большое внимание профессиональной подготовке сотрудников центральных исполнительных органов государственной власти Московской области, органов местного самоуправления муниципальных образований Московской области, а также руководителей и персонала объектов различных категорий, находящихся в областной и муниципальной собственности. Во втором полугодии 2013 года 363 государственных гражданских и муниципальных служащих, уполномоченных на решение вопросов противодействия терроризму, прошли профессиональную подготовку в ГОУ дополнительного профессионального образования «Московский областной учебный центр «Нахабино» по теме: «Организация противодействия идеологии терроризму и экстремизму в Московской области».</w:t>
      </w:r>
    </w:p>
    <w:p w:rsidR="00DD2880" w:rsidRPr="003A2601" w:rsidRDefault="00DD2880" w:rsidP="00DD2880">
      <w:pPr>
        <w:ind w:firstLine="600"/>
        <w:jc w:val="both"/>
        <w:rPr>
          <w:sz w:val="28"/>
          <w:szCs w:val="28"/>
        </w:rPr>
      </w:pPr>
      <w:r w:rsidRPr="003A2601">
        <w:rPr>
          <w:sz w:val="28"/>
          <w:szCs w:val="28"/>
        </w:rPr>
        <w:t>В целях дальнейшего совершенствования антитеррористической подготовки и реализации мероприятий названного решения АТК МО  аппаратом Комиссии осуществлены следующие мероприятия:</w:t>
      </w:r>
    </w:p>
    <w:p w:rsidR="00DD2880" w:rsidRPr="003A2601" w:rsidRDefault="00DD2880" w:rsidP="00DD2880">
      <w:pPr>
        <w:ind w:firstLine="600"/>
        <w:jc w:val="both"/>
        <w:rPr>
          <w:sz w:val="28"/>
          <w:szCs w:val="28"/>
        </w:rPr>
      </w:pPr>
      <w:r w:rsidRPr="003A2601">
        <w:rPr>
          <w:sz w:val="28"/>
          <w:szCs w:val="28"/>
        </w:rPr>
        <w:lastRenderedPageBreak/>
        <w:t xml:space="preserve">организован и проведён 19 июня </w:t>
      </w:r>
      <w:smartTag w:uri="urn:schemas-microsoft-com:office:smarttags" w:element="metricconverter">
        <w:smartTagPr>
          <w:attr w:name="ProductID" w:val="2013 г"/>
        </w:smartTagPr>
        <w:r w:rsidRPr="003A2601">
          <w:rPr>
            <w:sz w:val="28"/>
            <w:szCs w:val="28"/>
          </w:rPr>
          <w:t>2013 г</w:t>
        </w:r>
      </w:smartTag>
      <w:r w:rsidRPr="003A2601">
        <w:rPr>
          <w:sz w:val="28"/>
          <w:szCs w:val="28"/>
        </w:rPr>
        <w:t>. учебно-методический сбор, по теме: «Порядок действий руководителей центральных исполнительных органов государственной власти Московской области и глав муниципальных образований Московской области при установлении уровней террористической опасности на территории Московской области в соответствии с Указом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DD2880" w:rsidRPr="003A2601" w:rsidRDefault="00DD2880" w:rsidP="00DD2880">
      <w:pPr>
        <w:ind w:firstLine="600"/>
        <w:jc w:val="both"/>
        <w:rPr>
          <w:sz w:val="28"/>
          <w:szCs w:val="28"/>
        </w:rPr>
      </w:pPr>
      <w:r w:rsidRPr="003A2601">
        <w:rPr>
          <w:sz w:val="28"/>
          <w:szCs w:val="28"/>
        </w:rPr>
        <w:t>разработаны и направлены руководителям ЦИОГВ МО и главам муниципальных образований Московской области учебно-методические пособия:</w:t>
      </w:r>
    </w:p>
    <w:p w:rsidR="00DD2880" w:rsidRPr="003A2601" w:rsidRDefault="00DD2880" w:rsidP="00DD2880">
      <w:pPr>
        <w:ind w:firstLine="600"/>
        <w:jc w:val="both"/>
        <w:rPr>
          <w:sz w:val="28"/>
          <w:szCs w:val="28"/>
        </w:rPr>
      </w:pPr>
      <w:r w:rsidRPr="003A2601">
        <w:rPr>
          <w:sz w:val="28"/>
          <w:szCs w:val="28"/>
        </w:rPr>
        <w:t>«Антитеррористическая подготовка. Подготовка и проведение командно-штабных, тактико-специальных учений и тренировок»;</w:t>
      </w:r>
    </w:p>
    <w:p w:rsidR="00DD2880" w:rsidRPr="003A2601" w:rsidRDefault="00DD2880" w:rsidP="00DD2880">
      <w:pPr>
        <w:ind w:firstLine="600"/>
        <w:jc w:val="both"/>
        <w:rPr>
          <w:sz w:val="28"/>
          <w:szCs w:val="28"/>
        </w:rPr>
      </w:pPr>
      <w:r w:rsidRPr="003A2601">
        <w:rPr>
          <w:sz w:val="28"/>
          <w:szCs w:val="28"/>
        </w:rPr>
        <w:t>«Курс лекций по противодействию терроризму».</w:t>
      </w:r>
    </w:p>
    <w:p w:rsidR="00DD2880" w:rsidRPr="003A2601" w:rsidRDefault="00DD2880" w:rsidP="00DD2880">
      <w:pPr>
        <w:ind w:firstLine="600"/>
        <w:jc w:val="both"/>
        <w:rPr>
          <w:sz w:val="28"/>
          <w:szCs w:val="28"/>
        </w:rPr>
      </w:pPr>
      <w:r w:rsidRPr="003A2601">
        <w:rPr>
          <w:sz w:val="28"/>
          <w:szCs w:val="28"/>
        </w:rPr>
        <w:t>Постоянно действующими рабочими группами ЦИОГВ МО по организации и проведению мероприятий по профилактике террористических угроз и антитеррористическими комиссиями муниципальных образований Московской области:</w:t>
      </w:r>
    </w:p>
    <w:p w:rsidR="00DD2880" w:rsidRPr="003A2601" w:rsidRDefault="00DD2880" w:rsidP="00DD2880">
      <w:pPr>
        <w:ind w:firstLine="600"/>
        <w:jc w:val="both"/>
        <w:rPr>
          <w:sz w:val="28"/>
          <w:szCs w:val="28"/>
        </w:rPr>
      </w:pPr>
      <w:r w:rsidRPr="003A2601">
        <w:rPr>
          <w:sz w:val="28"/>
          <w:szCs w:val="28"/>
        </w:rPr>
        <w:t>проведены заседания, на которых рассмотрен вопрос: «О ходе антитеррористической подготовки персонала предприятий, учреждений и организаций, а также формах и способах её совершенствования»;</w:t>
      </w:r>
    </w:p>
    <w:p w:rsidR="00DD2880" w:rsidRPr="003A2601" w:rsidRDefault="00DD2880" w:rsidP="00DD2880">
      <w:pPr>
        <w:ind w:firstLine="600"/>
        <w:jc w:val="both"/>
        <w:rPr>
          <w:sz w:val="28"/>
          <w:szCs w:val="28"/>
        </w:rPr>
      </w:pPr>
      <w:r w:rsidRPr="003A2601">
        <w:rPr>
          <w:sz w:val="28"/>
          <w:szCs w:val="28"/>
        </w:rPr>
        <w:t>в планах работы предусмотрено проведение:</w:t>
      </w:r>
    </w:p>
    <w:p w:rsidR="00DD2880" w:rsidRPr="003A2601" w:rsidRDefault="00DD2880" w:rsidP="00DD2880">
      <w:pPr>
        <w:ind w:firstLine="600"/>
        <w:jc w:val="both"/>
        <w:rPr>
          <w:sz w:val="28"/>
          <w:szCs w:val="28"/>
        </w:rPr>
      </w:pPr>
      <w:r w:rsidRPr="003A2601">
        <w:rPr>
          <w:sz w:val="28"/>
          <w:szCs w:val="28"/>
        </w:rPr>
        <w:t>тактико-специальных учений - не реже одного раза в год продолжительностью до 8-ми часов;</w:t>
      </w:r>
    </w:p>
    <w:p w:rsidR="00DD2880" w:rsidRPr="003A2601" w:rsidRDefault="00DD2880" w:rsidP="00DD2880">
      <w:pPr>
        <w:ind w:firstLine="600"/>
        <w:jc w:val="both"/>
        <w:rPr>
          <w:sz w:val="28"/>
          <w:szCs w:val="28"/>
        </w:rPr>
      </w:pPr>
      <w:r w:rsidRPr="003A2601">
        <w:rPr>
          <w:sz w:val="28"/>
          <w:szCs w:val="28"/>
        </w:rPr>
        <w:t>командно-штабных учений (тренировок) – не реже одного раза в год продолжительностью до 4-х часов;</w:t>
      </w:r>
    </w:p>
    <w:p w:rsidR="00DD2880" w:rsidRPr="003A2601" w:rsidRDefault="00DD2880" w:rsidP="00DD2880">
      <w:pPr>
        <w:ind w:firstLine="600"/>
        <w:jc w:val="both"/>
        <w:rPr>
          <w:sz w:val="28"/>
          <w:szCs w:val="28"/>
        </w:rPr>
      </w:pPr>
      <w:r w:rsidRPr="003A2601">
        <w:rPr>
          <w:sz w:val="28"/>
          <w:szCs w:val="28"/>
        </w:rPr>
        <w:t>объектовых тренировок по эвакуации сотрудников и населения при угрозе совершения террористического акта – не реже двух раз в год продолжительностью до 2-х часов.</w:t>
      </w:r>
    </w:p>
    <w:p w:rsidR="00DD2880" w:rsidRPr="003A2601" w:rsidRDefault="00DD2880" w:rsidP="00DD2880">
      <w:pPr>
        <w:ind w:firstLine="600"/>
        <w:jc w:val="both"/>
        <w:rPr>
          <w:sz w:val="28"/>
          <w:szCs w:val="28"/>
        </w:rPr>
      </w:pPr>
      <w:r w:rsidRPr="003A2601">
        <w:rPr>
          <w:bCs/>
          <w:sz w:val="28"/>
          <w:szCs w:val="28"/>
        </w:rPr>
        <w:t>7.</w:t>
      </w:r>
      <w:r w:rsidRPr="003A2601">
        <w:rPr>
          <w:b/>
          <w:bCs/>
          <w:sz w:val="28"/>
          <w:szCs w:val="28"/>
        </w:rPr>
        <w:t xml:space="preserve"> </w:t>
      </w:r>
      <w:r w:rsidRPr="003A2601">
        <w:rPr>
          <w:sz w:val="28"/>
          <w:szCs w:val="28"/>
        </w:rPr>
        <w:t xml:space="preserve">В обеспечении информационно-пропагандистского сопровождения антитеррористической деятельности на территории Московской области во втором полугодии 2013 года приняло участие </w:t>
      </w:r>
      <w:r w:rsidRPr="003A2601">
        <w:rPr>
          <w:bCs/>
          <w:sz w:val="28"/>
          <w:szCs w:val="28"/>
        </w:rPr>
        <w:t>606</w:t>
      </w:r>
      <w:r w:rsidRPr="003A2601">
        <w:rPr>
          <w:sz w:val="28"/>
          <w:szCs w:val="28"/>
        </w:rPr>
        <w:t xml:space="preserve"> специалистов. </w:t>
      </w:r>
    </w:p>
    <w:p w:rsidR="00DD2880" w:rsidRPr="003A2601" w:rsidRDefault="00DD2880" w:rsidP="00DD2880">
      <w:pPr>
        <w:ind w:firstLine="600"/>
        <w:jc w:val="both"/>
        <w:rPr>
          <w:sz w:val="28"/>
          <w:szCs w:val="28"/>
        </w:rPr>
      </w:pPr>
      <w:r w:rsidRPr="003A2601">
        <w:rPr>
          <w:sz w:val="28"/>
          <w:szCs w:val="28"/>
        </w:rPr>
        <w:t>Во всех образовательных учреждениях Московской области организовано проведение лекций, бесед, семинаров с приглашением сотрудников территориальных подразделений УФСБ России по г. Москве и Московской области, ГУ МВД России по Московской области, ГУ МЧС России по Московской области, Прокуратуры Московской области, членов антитеррористических комиссий муниципальных образований по темам: «Терроризм – угроза обществу», «Дети против террора», «Обнаружение подозрительного предмета, который может оказаться взрывным устройством», «Правила поведения в толпе», «Действия при угрозе совершения террористического акта», «Действия в случае захвата в заложники», «Терроризм в России и его последствия» и т.п.</w:t>
      </w:r>
    </w:p>
    <w:p w:rsidR="00DD2880" w:rsidRPr="003A2601" w:rsidRDefault="00DD2880" w:rsidP="00DD2880">
      <w:pPr>
        <w:ind w:firstLine="600"/>
        <w:jc w:val="both"/>
        <w:rPr>
          <w:sz w:val="28"/>
          <w:szCs w:val="28"/>
        </w:rPr>
      </w:pPr>
      <w:r w:rsidRPr="003A2601">
        <w:rPr>
          <w:sz w:val="28"/>
          <w:szCs w:val="28"/>
        </w:rPr>
        <w:lastRenderedPageBreak/>
        <w:t>Так, например, сотрудниками ОДН ОМВД России по Волоколамскому району ежеквартально проводятся занятия в 23 школах района, 2 техникумах и 1 училище на тему: «Терроризм. Распознание и оценка опасности. Безопасное поведение попавших в зону экстремальных ситуаций или в зону террористических актов».</w:t>
      </w:r>
    </w:p>
    <w:p w:rsidR="00DD2880" w:rsidRPr="003A2601" w:rsidRDefault="00DD2880" w:rsidP="00DD2880">
      <w:pPr>
        <w:ind w:firstLine="600"/>
        <w:jc w:val="both"/>
        <w:rPr>
          <w:sz w:val="28"/>
          <w:szCs w:val="28"/>
        </w:rPr>
      </w:pPr>
      <w:r w:rsidRPr="003A2601">
        <w:rPr>
          <w:sz w:val="28"/>
          <w:szCs w:val="28"/>
        </w:rPr>
        <w:t xml:space="preserve">Антитеррористической комиссией Истринского муниципального района совместно с ОМВД России по Истринскому району и комиссией по делам несовершеннолетних и защите их прав </w:t>
      </w:r>
      <w:r>
        <w:rPr>
          <w:sz w:val="28"/>
          <w:szCs w:val="28"/>
        </w:rPr>
        <w:t>а</w:t>
      </w:r>
      <w:r w:rsidRPr="003A2601">
        <w:rPr>
          <w:sz w:val="28"/>
          <w:szCs w:val="28"/>
        </w:rPr>
        <w:t>дминистрации района в учебных заведениях района проводится целенаправленная разъяснительная работа об уголовной и административной ответственности за совершение действий экстремистской направленности, проводятся классные часы на темы: «Культура общения», «Межнациональные отношения».</w:t>
      </w:r>
    </w:p>
    <w:p w:rsidR="00DD2880" w:rsidRPr="003A2601" w:rsidRDefault="00DD2880" w:rsidP="00DD2880">
      <w:pPr>
        <w:ind w:firstLine="600"/>
        <w:jc w:val="both"/>
        <w:rPr>
          <w:sz w:val="28"/>
          <w:szCs w:val="28"/>
        </w:rPr>
      </w:pPr>
    </w:p>
    <w:p w:rsidR="00DD2880" w:rsidRPr="00046797" w:rsidRDefault="00DD2880" w:rsidP="00DD2880">
      <w:pPr>
        <w:autoSpaceDE w:val="0"/>
        <w:autoSpaceDN w:val="0"/>
        <w:adjustRightInd w:val="0"/>
        <w:ind w:firstLine="600"/>
        <w:jc w:val="both"/>
        <w:rPr>
          <w:sz w:val="28"/>
          <w:szCs w:val="28"/>
        </w:rPr>
      </w:pPr>
      <w:r w:rsidRPr="00046797">
        <w:rPr>
          <w:sz w:val="28"/>
          <w:szCs w:val="28"/>
        </w:rPr>
        <w:t xml:space="preserve">В заключение по этому разделу </w:t>
      </w:r>
      <w:r w:rsidR="00046797" w:rsidRPr="00046797">
        <w:rPr>
          <w:sz w:val="28"/>
          <w:szCs w:val="28"/>
        </w:rPr>
        <w:t>необходимо</w:t>
      </w:r>
      <w:r w:rsidRPr="00046797">
        <w:rPr>
          <w:sz w:val="28"/>
          <w:szCs w:val="28"/>
        </w:rPr>
        <w:t xml:space="preserve"> сказать, что после рассмотрения различных аспектов противодействия идеологии терроризму аппарат Антитеррористической комиссии Московской области считает целесообразным:</w:t>
      </w:r>
    </w:p>
    <w:p w:rsidR="00DD2880" w:rsidRPr="003A2601" w:rsidRDefault="00DD2880" w:rsidP="00DD2880">
      <w:pPr>
        <w:ind w:firstLine="600"/>
        <w:jc w:val="both"/>
        <w:rPr>
          <w:sz w:val="28"/>
          <w:szCs w:val="28"/>
        </w:rPr>
      </w:pPr>
      <w:r w:rsidRPr="00046797">
        <w:rPr>
          <w:sz w:val="28"/>
          <w:szCs w:val="28"/>
        </w:rPr>
        <w:t>сосредоточить усилия в борьбе с терроризмом на таких направлениях, как: обмен информацией о методах и тактике террористов; обмен опытом деятельности антитеррористических</w:t>
      </w:r>
      <w:r w:rsidRPr="003A2601">
        <w:rPr>
          <w:sz w:val="28"/>
          <w:szCs w:val="28"/>
        </w:rPr>
        <w:t xml:space="preserve"> подразделений; отказ от предоставления террористам убежища, которое они используют для восстановления своих сил и сокрытия от ответственности за совершенные преступления; обмен информацией в отношении юридических и физических лиц, подозреваемых в финансировании террористических и экстремистских организаций; </w:t>
      </w:r>
    </w:p>
    <w:p w:rsidR="00DD2880" w:rsidRPr="003A2601" w:rsidRDefault="00DD2880" w:rsidP="00DD2880">
      <w:pPr>
        <w:ind w:firstLine="600"/>
        <w:jc w:val="both"/>
        <w:rPr>
          <w:sz w:val="28"/>
          <w:szCs w:val="28"/>
        </w:rPr>
      </w:pPr>
      <w:r w:rsidRPr="003A2601">
        <w:rPr>
          <w:sz w:val="28"/>
          <w:szCs w:val="28"/>
        </w:rPr>
        <w:t xml:space="preserve">создать объединенный банк информации по вопросам антитеррористической деятельности; формирование и распространение совместных антитеррористических методик, создание условий по формированию соответствующих организационных структур по расследованию террористических акций, пресечению, предупреждению и борьбе с терроризмом и т.д.); </w:t>
      </w:r>
    </w:p>
    <w:p w:rsidR="00DD2880" w:rsidRPr="003A2601" w:rsidRDefault="00DD2880" w:rsidP="00DD2880">
      <w:pPr>
        <w:ind w:firstLine="600"/>
        <w:jc w:val="both"/>
        <w:rPr>
          <w:sz w:val="28"/>
          <w:szCs w:val="28"/>
        </w:rPr>
      </w:pPr>
      <w:r w:rsidRPr="003A2601">
        <w:rPr>
          <w:sz w:val="28"/>
          <w:szCs w:val="28"/>
        </w:rPr>
        <w:t xml:space="preserve">создать эффективную систему просвещения граждан об опасности терроризма, религиозной нетерпимости, геноцида и других преступлений, порожденных экстремизмом и терроризмом. Практиковать в вузах чтение для студентов спецкурсов по антитеррору с учетом специфики их будущей профессии; </w:t>
      </w:r>
    </w:p>
    <w:p w:rsidR="00DD2880" w:rsidRPr="003A2601" w:rsidRDefault="00DD2880" w:rsidP="00DD2880">
      <w:pPr>
        <w:ind w:firstLine="600"/>
        <w:jc w:val="both"/>
        <w:rPr>
          <w:sz w:val="28"/>
          <w:szCs w:val="28"/>
        </w:rPr>
      </w:pPr>
      <w:r w:rsidRPr="003A2601">
        <w:rPr>
          <w:sz w:val="28"/>
          <w:szCs w:val="28"/>
        </w:rPr>
        <w:t xml:space="preserve">выработать единую технологию в освещении проблем противодействия террористическим угрозам в средствах массовой информации. Необходима тщательная регламентация порядка освещения в СМИ ситуаций, связанных с актами терроризма. На экранах телевизоров и в печати не должны выступать теоретики, практики, активисты терроризма и их пособники. Сообщения должны быть строго дозированными, целенаправленными и контролируемыми. Не должно быть никакой детализации терактов; </w:t>
      </w:r>
    </w:p>
    <w:p w:rsidR="00DD2880" w:rsidRPr="003A2601" w:rsidRDefault="00DD2880" w:rsidP="00DD2880">
      <w:pPr>
        <w:ind w:firstLine="600"/>
        <w:jc w:val="both"/>
        <w:rPr>
          <w:sz w:val="28"/>
          <w:szCs w:val="28"/>
        </w:rPr>
      </w:pPr>
      <w:r w:rsidRPr="003A2601">
        <w:rPr>
          <w:sz w:val="28"/>
          <w:szCs w:val="28"/>
        </w:rPr>
        <w:t xml:space="preserve">обеспечить своевременное предоставление СМИ в части, не противоречащей действующему законодательству, достоверных сведений о ходе </w:t>
      </w:r>
      <w:r w:rsidRPr="003A2601">
        <w:rPr>
          <w:sz w:val="28"/>
          <w:szCs w:val="28"/>
        </w:rPr>
        <w:lastRenderedPageBreak/>
        <w:t xml:space="preserve">расследования актов терроризма, о рассмотрении таких дел в судах и наказании виновных. </w:t>
      </w:r>
    </w:p>
    <w:p w:rsidR="00DD2880" w:rsidRPr="003A2601" w:rsidRDefault="00DD2880" w:rsidP="00DD2880">
      <w:pPr>
        <w:widowControl w:val="0"/>
        <w:autoSpaceDE w:val="0"/>
        <w:autoSpaceDN w:val="0"/>
        <w:adjustRightInd w:val="0"/>
        <w:ind w:firstLine="709"/>
        <w:jc w:val="both"/>
        <w:rPr>
          <w:b/>
          <w:sz w:val="28"/>
          <w:szCs w:val="28"/>
        </w:rPr>
      </w:pPr>
    </w:p>
    <w:p w:rsidR="00DD2880" w:rsidRPr="003A2601" w:rsidRDefault="00DD2880" w:rsidP="00DD2880">
      <w:pPr>
        <w:widowControl w:val="0"/>
        <w:autoSpaceDE w:val="0"/>
        <w:autoSpaceDN w:val="0"/>
        <w:adjustRightInd w:val="0"/>
        <w:ind w:firstLine="709"/>
        <w:jc w:val="both"/>
        <w:rPr>
          <w:b/>
          <w:sz w:val="28"/>
          <w:szCs w:val="28"/>
        </w:rPr>
      </w:pPr>
      <w:r w:rsidRPr="003A2601">
        <w:rPr>
          <w:b/>
          <w:sz w:val="28"/>
          <w:szCs w:val="28"/>
        </w:rPr>
        <w:t>Проблемы выявленные в ходе реализации Комплексного плана противодействия идеологии терроризма.</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По мнению аппарата Антитеррористической комиссии Московской области, основной проблемой, затрудняющей реализацию «Комплексного плана противодействия идеологии терроризма в Российской Федерации» на 2013-2018 годы, является недостаточное количество, а иногда и отсутствие в исполнительных органах государственной власти субъектов Российской Федерации, органах местного самоуправления квалифицированных и знающих специалистов в данной сфере деятельности, способных в простой и доходчивой форме объяснить, разъяснить, убедить и доказать молодёжи, другим категориям граждан всю пагубность, паразитизм, коварство и лживую сущность идеологии терроризма.</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С учётом вышеизложенного предлагаем Национальному антитеррористическому комитету (Антитеррористическим комиссиям субъектов Российской Федерации) проработать вопрос о создании специализированных курсов (факультетов, групп) при высших учебных заведениях по подготовке специалистов для работы в органах государственной власти субъектов Российской Федерации и органах местного самоуправления на регулярной (постоянной) основе по следующим направлениям деятельности:</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 подготовка журналистов для работы на местных телеканалах и радиостанциях в субъектах Российской Федерации по созданию специализированных передач по вопросам профилактики терроризма, пропаганды социально значимых ценностей и создания условий для мирных межнациональных и межрелигиозных (межконфессиональных) отношений;</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 подготовка специалистов для преподавания курса «Основы религиозных культур и светской этики;</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 подготовка педагогов, психологов, социальных работников молодежных центров и общественных организаций по вопросам и современным проблемам профилактики терроризма и экстремизма;</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 подготовка государственных и муниципальных служащих для работы в сфере патриотического воспитания молодежи, противодействия идеологии терроризма и экстремизма;</w:t>
      </w:r>
    </w:p>
    <w:p w:rsidR="00DD2880" w:rsidRPr="003A2601" w:rsidRDefault="00DD2880" w:rsidP="00DD2880">
      <w:pPr>
        <w:widowControl w:val="0"/>
        <w:autoSpaceDE w:val="0"/>
        <w:autoSpaceDN w:val="0"/>
        <w:adjustRightInd w:val="0"/>
        <w:ind w:firstLine="709"/>
        <w:jc w:val="both"/>
        <w:rPr>
          <w:sz w:val="28"/>
          <w:szCs w:val="28"/>
        </w:rPr>
      </w:pPr>
      <w:r w:rsidRPr="003A2601">
        <w:rPr>
          <w:sz w:val="28"/>
          <w:szCs w:val="28"/>
        </w:rPr>
        <w:t>- подготовка специалистов для организации мероприятий по информационному противодействию терроризму в социальных сетях, блогах, форумах;</w:t>
      </w:r>
    </w:p>
    <w:p w:rsidR="00465F3D" w:rsidRPr="00557EE1" w:rsidRDefault="00DD2880" w:rsidP="00465F3D">
      <w:pPr>
        <w:widowControl w:val="0"/>
        <w:autoSpaceDE w:val="0"/>
        <w:autoSpaceDN w:val="0"/>
        <w:adjustRightInd w:val="0"/>
        <w:ind w:firstLine="709"/>
        <w:jc w:val="both"/>
        <w:rPr>
          <w:sz w:val="28"/>
          <w:szCs w:val="28"/>
        </w:rPr>
      </w:pPr>
      <w:r w:rsidRPr="003A2601">
        <w:rPr>
          <w:sz w:val="28"/>
          <w:szCs w:val="28"/>
        </w:rPr>
        <w:t xml:space="preserve">- подготовка специалистов по противодействию деструктивным культам (сектам), действующих в России.  </w:t>
      </w:r>
    </w:p>
    <w:p w:rsidR="00C230C6" w:rsidRDefault="00465F3D" w:rsidP="007E66DB">
      <w:pPr>
        <w:jc w:val="center"/>
        <w:outlineLvl w:val="1"/>
        <w:rPr>
          <w:sz w:val="28"/>
          <w:szCs w:val="28"/>
        </w:rPr>
      </w:pPr>
      <w:r>
        <w:rPr>
          <w:sz w:val="28"/>
          <w:szCs w:val="28"/>
        </w:rPr>
        <w:br w:type="page"/>
      </w:r>
      <w:bookmarkStart w:id="78" w:name="_Toc396737586"/>
      <w:r w:rsidR="00EA26C0" w:rsidRPr="00EA26C0">
        <w:rPr>
          <w:b/>
          <w:sz w:val="28"/>
          <w:szCs w:val="28"/>
        </w:rPr>
        <w:lastRenderedPageBreak/>
        <w:t xml:space="preserve">Глава </w:t>
      </w:r>
      <w:r w:rsidR="00C230C6" w:rsidRPr="00EA26C0">
        <w:rPr>
          <w:b/>
          <w:sz w:val="28"/>
          <w:szCs w:val="28"/>
        </w:rPr>
        <w:t>2. О</w:t>
      </w:r>
      <w:r w:rsidR="00DE06B8" w:rsidRPr="00EA26C0">
        <w:rPr>
          <w:b/>
          <w:sz w:val="28"/>
          <w:szCs w:val="28"/>
        </w:rPr>
        <w:t>сновы</w:t>
      </w:r>
      <w:r w:rsidR="00C230C6" w:rsidRPr="00166527">
        <w:rPr>
          <w:b/>
          <w:sz w:val="28"/>
          <w:szCs w:val="28"/>
        </w:rPr>
        <w:t xml:space="preserve"> противодействия идеологии </w:t>
      </w:r>
      <w:r w:rsidR="00C230C6">
        <w:rPr>
          <w:b/>
          <w:sz w:val="28"/>
          <w:szCs w:val="28"/>
        </w:rPr>
        <w:t>экстремизм</w:t>
      </w:r>
      <w:r w:rsidR="00EE5E9E">
        <w:rPr>
          <w:b/>
          <w:sz w:val="28"/>
          <w:szCs w:val="28"/>
        </w:rPr>
        <w:t>а</w:t>
      </w:r>
      <w:bookmarkEnd w:id="78"/>
    </w:p>
    <w:p w:rsidR="00C230C6" w:rsidRDefault="00C230C6" w:rsidP="007E66DB">
      <w:pPr>
        <w:jc w:val="center"/>
        <w:outlineLvl w:val="1"/>
        <w:rPr>
          <w:sz w:val="28"/>
          <w:szCs w:val="28"/>
        </w:rPr>
      </w:pPr>
    </w:p>
    <w:p w:rsidR="008B59A7" w:rsidRPr="00B8137E" w:rsidRDefault="008B59A7" w:rsidP="008B59A7">
      <w:pPr>
        <w:ind w:firstLine="840"/>
        <w:jc w:val="both"/>
        <w:rPr>
          <w:sz w:val="28"/>
          <w:szCs w:val="28"/>
        </w:rPr>
      </w:pPr>
      <w:r w:rsidRPr="00B8137E">
        <w:rPr>
          <w:color w:val="000000"/>
          <w:sz w:val="28"/>
          <w:szCs w:val="28"/>
        </w:rPr>
        <w:t>В наши дни термин «экстремизм» является, к сожалению, одним из наиболее часто звучащих. В большинстве случаев экстремизм воспринимается и определяется как приверженность в политике крайним взглядам и действиям, что обусловлено звучанием латинской транскрипции этого понятия («</w:t>
      </w:r>
      <w:r w:rsidRPr="00B8137E">
        <w:rPr>
          <w:color w:val="000000"/>
          <w:sz w:val="28"/>
          <w:szCs w:val="28"/>
          <w:lang w:val="en-US"/>
        </w:rPr>
        <w:t>extremus</w:t>
      </w:r>
      <w:r w:rsidRPr="00B8137E">
        <w:rPr>
          <w:color w:val="000000"/>
          <w:sz w:val="28"/>
          <w:szCs w:val="28"/>
        </w:rPr>
        <w:t>» - крайний).</w:t>
      </w:r>
    </w:p>
    <w:p w:rsidR="008B59A7" w:rsidRPr="00B8137E" w:rsidRDefault="008B59A7" w:rsidP="008B59A7">
      <w:pPr>
        <w:ind w:firstLine="840"/>
        <w:jc w:val="both"/>
        <w:rPr>
          <w:sz w:val="28"/>
          <w:szCs w:val="28"/>
        </w:rPr>
      </w:pPr>
      <w:r w:rsidRPr="00B8137E">
        <w:rPr>
          <w:sz w:val="28"/>
          <w:szCs w:val="28"/>
        </w:rPr>
        <w:t>Представляет научный интерес появление термина "экстремизм". Как показал анализ литературных источников, термин "экстремизм" начинает употребляться сначала в высказываниях о теории государства. С середины XIX в. стали использоваться термины "extremism" и "extremist" сначала в Англии, где они широко употреблялись в политической прессе. В США эти понятия возникли во время Гражданской войны (1861 - 1865 гг.), когда бескомпромиссных представителей обеих враждующих сторон Юга и Севера называли "экстремистами обеих частей страны" ("extremists of both parts of the country"). Понятие "экстремизм" во Франции вошло в оборот во время Первой мировой войны (1914 - 1918 гг.), т.е. после противостояния друг другу на протяжении нескольких десятилетий крайних левых и крайних правых политических сил.</w:t>
      </w:r>
    </w:p>
    <w:p w:rsidR="008B59A7" w:rsidRPr="00B8137E" w:rsidRDefault="008B59A7" w:rsidP="008B59A7">
      <w:pPr>
        <w:ind w:firstLine="840"/>
        <w:jc w:val="both"/>
        <w:rPr>
          <w:sz w:val="28"/>
          <w:szCs w:val="28"/>
        </w:rPr>
      </w:pPr>
      <w:r w:rsidRPr="00B8137E">
        <w:rPr>
          <w:sz w:val="28"/>
          <w:szCs w:val="28"/>
        </w:rPr>
        <w:t>В начале XX в. французский юрист М. Лерой считал экстремистами сторонников политических течений, требовавших "от своих приверженцев абсолютной веры в исповедоваемые политические идеалы"</w:t>
      </w:r>
      <w:r w:rsidRPr="00B8137E">
        <w:rPr>
          <w:rStyle w:val="aa"/>
          <w:sz w:val="28"/>
          <w:szCs w:val="28"/>
        </w:rPr>
        <w:footnoteReference w:id="100"/>
      </w:r>
      <w:r w:rsidRPr="00B8137E">
        <w:rPr>
          <w:sz w:val="28"/>
          <w:szCs w:val="28"/>
        </w:rPr>
        <w:t>, т.е. безоговорочно, до фанатизма верящих в свои политические идеи. Из действовавших тогда на политической арене экстремистских политических сил М. Лерой назвал "красным экстремизмом" большевиков и "белым экстремизмом" - монархистов. Таким образом, экстремизм в то время связывали, прежде всего, с политической деятельностью.</w:t>
      </w:r>
    </w:p>
    <w:p w:rsidR="008B59A7" w:rsidRPr="00B8137E" w:rsidRDefault="008B59A7" w:rsidP="008B59A7">
      <w:pPr>
        <w:ind w:firstLine="840"/>
        <w:jc w:val="both"/>
        <w:rPr>
          <w:sz w:val="28"/>
          <w:szCs w:val="28"/>
        </w:rPr>
      </w:pPr>
      <w:r w:rsidRPr="00B8137E">
        <w:rPr>
          <w:sz w:val="28"/>
          <w:szCs w:val="28"/>
        </w:rPr>
        <w:t>В кратком политическом словаре под экстремизмом понимается "приверженность к крайним взглядам и мерам, что в политическом смысле означает стремление решать проблемы, достигать поставленных целей с применением самых радикальных методов, включая все виды насилия и террора"</w:t>
      </w:r>
      <w:r w:rsidRPr="00B8137E">
        <w:rPr>
          <w:rStyle w:val="aa"/>
          <w:sz w:val="28"/>
          <w:szCs w:val="28"/>
        </w:rPr>
        <w:footnoteReference w:id="101"/>
      </w:r>
      <w:r w:rsidR="009403E4">
        <w:rPr>
          <w:sz w:val="28"/>
          <w:szCs w:val="28"/>
        </w:rPr>
        <w:t>.</w:t>
      </w:r>
      <w:r w:rsidRPr="00B8137E">
        <w:rPr>
          <w:sz w:val="28"/>
          <w:szCs w:val="28"/>
        </w:rPr>
        <w:t xml:space="preserve"> </w:t>
      </w:r>
    </w:p>
    <w:p w:rsidR="008B59A7" w:rsidRPr="00B8137E" w:rsidRDefault="008B59A7" w:rsidP="008B59A7">
      <w:pPr>
        <w:ind w:firstLine="840"/>
        <w:jc w:val="both"/>
        <w:rPr>
          <w:sz w:val="28"/>
          <w:szCs w:val="28"/>
        </w:rPr>
      </w:pPr>
      <w:r w:rsidRPr="00B8137E">
        <w:rPr>
          <w:sz w:val="28"/>
          <w:szCs w:val="28"/>
        </w:rPr>
        <w:t>С точки зрения политологии важнейшей характеристикой экстремизма является неприятие существующего политического порядка и постановка политических целей изменения этого порядка. В связи с этим любое политическое течение, вне зависимости от "справедливости", "оправданности" и т.п. его стремлений, следует определить как экстремистское, если его стремления направлены против существующего политического порядка</w:t>
      </w:r>
      <w:r w:rsidRPr="00B8137E">
        <w:rPr>
          <w:rStyle w:val="aa"/>
          <w:sz w:val="28"/>
          <w:szCs w:val="28"/>
        </w:rPr>
        <w:footnoteReference w:id="102"/>
      </w:r>
      <w:r w:rsidRPr="00B8137E">
        <w:rPr>
          <w:sz w:val="28"/>
          <w:szCs w:val="28"/>
        </w:rPr>
        <w:t>.</w:t>
      </w:r>
    </w:p>
    <w:p w:rsidR="008B59A7" w:rsidRPr="00B8137E" w:rsidRDefault="008B59A7" w:rsidP="008B59A7">
      <w:pPr>
        <w:ind w:firstLine="840"/>
        <w:jc w:val="both"/>
        <w:rPr>
          <w:sz w:val="28"/>
          <w:szCs w:val="28"/>
        </w:rPr>
      </w:pPr>
      <w:r w:rsidRPr="00B8137E">
        <w:rPr>
          <w:sz w:val="28"/>
          <w:szCs w:val="28"/>
        </w:rPr>
        <w:lastRenderedPageBreak/>
        <w:t>Рассматриваемое негативное социальное явление, требующее эффективных мер противодействия не только в России, но и за рубежом, стало интересовать сначала политологов, философов, социологов</w:t>
      </w:r>
      <w:r w:rsidRPr="00B8137E">
        <w:rPr>
          <w:rStyle w:val="aa"/>
          <w:sz w:val="28"/>
          <w:szCs w:val="28"/>
        </w:rPr>
        <w:footnoteReference w:id="103"/>
      </w:r>
      <w:r w:rsidRPr="00B8137E">
        <w:rPr>
          <w:sz w:val="28"/>
          <w:szCs w:val="28"/>
        </w:rPr>
        <w:t xml:space="preserve"> и только в конце XX в. оно привлекло внимание правоведов.</w:t>
      </w:r>
    </w:p>
    <w:p w:rsidR="008B59A7" w:rsidRPr="00B8137E" w:rsidRDefault="008B59A7" w:rsidP="008B59A7">
      <w:pPr>
        <w:ind w:firstLine="840"/>
        <w:jc w:val="both"/>
        <w:rPr>
          <w:sz w:val="28"/>
          <w:szCs w:val="28"/>
        </w:rPr>
      </w:pPr>
      <w:r w:rsidRPr="00B8137E">
        <w:rPr>
          <w:sz w:val="28"/>
          <w:szCs w:val="28"/>
        </w:rPr>
        <w:t>Современные ученые соотносят экстремизм либо с приверженностью к крайним взглядам и мерам, либо с активной деятельностью. Например, В.Ю.Голубовский определяет экстремизм как приверженность к крайним взглядам и мерам, отрицание существующих общественных норм и правил поведения в государстве со стороны отдельных лиц или объединений (групп)</w:t>
      </w:r>
      <w:r w:rsidRPr="00B8137E">
        <w:rPr>
          <w:rStyle w:val="aa"/>
          <w:sz w:val="28"/>
          <w:szCs w:val="28"/>
        </w:rPr>
        <w:footnoteReference w:id="104"/>
      </w:r>
      <w:r w:rsidRPr="00B8137E">
        <w:rPr>
          <w:sz w:val="28"/>
          <w:szCs w:val="28"/>
        </w:rPr>
        <w:t>.</w:t>
      </w:r>
    </w:p>
    <w:p w:rsidR="008B59A7" w:rsidRPr="00B8137E" w:rsidRDefault="008B59A7" w:rsidP="008B59A7">
      <w:pPr>
        <w:ind w:firstLine="840"/>
        <w:jc w:val="both"/>
        <w:rPr>
          <w:sz w:val="28"/>
          <w:szCs w:val="28"/>
        </w:rPr>
      </w:pPr>
      <w:r w:rsidRPr="00B8137E">
        <w:rPr>
          <w:sz w:val="28"/>
          <w:szCs w:val="28"/>
        </w:rPr>
        <w:t>А.Г. Хлебушкин, наоборот, считает, что экстремизм - это противоправная деятельность, осуществление которой причиняет или может причинить существенный вред основам конституционного строя или конституционным основам межличностных отношений</w:t>
      </w:r>
      <w:r w:rsidRPr="00B8137E">
        <w:rPr>
          <w:rStyle w:val="aa"/>
          <w:sz w:val="28"/>
          <w:szCs w:val="28"/>
        </w:rPr>
        <w:footnoteReference w:id="105"/>
      </w:r>
      <w:r w:rsidRPr="00B8137E">
        <w:rPr>
          <w:sz w:val="28"/>
          <w:szCs w:val="28"/>
        </w:rPr>
        <w:t>.</w:t>
      </w:r>
    </w:p>
    <w:p w:rsidR="008B59A7" w:rsidRPr="00B8137E" w:rsidRDefault="008B59A7" w:rsidP="008B59A7">
      <w:pPr>
        <w:ind w:firstLine="840"/>
        <w:jc w:val="both"/>
        <w:rPr>
          <w:sz w:val="28"/>
          <w:szCs w:val="28"/>
        </w:rPr>
      </w:pPr>
      <w:r w:rsidRPr="00B8137E">
        <w:rPr>
          <w:sz w:val="28"/>
          <w:szCs w:val="28"/>
        </w:rPr>
        <w:t>Н.Н. Афанасьев дает определение экстремизма "как приверженность к крайним толкованиям" и "методам действий", основанным на нетерпимости к иной точке зрения и жестком противоборстве. "Экстремизм есть изначальное отрицание всякого чувства меры. Он оперирует искаженными, деформационными представлениями о действительности, по крайней мере в той ее части, где пытается реализовать свои цели, как ближайшие, так и более отдаленные. В языке это выражается в крайности суждений, безапелляционности, категоричности. В практической деятельности это неизбежно приводит к насилию"</w:t>
      </w:r>
      <w:r w:rsidRPr="00B8137E">
        <w:rPr>
          <w:rStyle w:val="aa"/>
          <w:sz w:val="28"/>
          <w:szCs w:val="28"/>
        </w:rPr>
        <w:footnoteReference w:id="106"/>
      </w:r>
      <w:r w:rsidRPr="00B8137E">
        <w:rPr>
          <w:sz w:val="28"/>
          <w:szCs w:val="28"/>
        </w:rPr>
        <w:t>.</w:t>
      </w:r>
    </w:p>
    <w:p w:rsidR="008B59A7" w:rsidRPr="000F31DD" w:rsidRDefault="008B59A7" w:rsidP="008B59A7">
      <w:pPr>
        <w:ind w:firstLine="840"/>
        <w:jc w:val="both"/>
        <w:rPr>
          <w:sz w:val="28"/>
          <w:szCs w:val="28"/>
        </w:rPr>
      </w:pPr>
      <w:r w:rsidRPr="000F31DD">
        <w:rPr>
          <w:sz w:val="28"/>
          <w:szCs w:val="28"/>
        </w:rPr>
        <w:t xml:space="preserve">Аналогичной точки зрения придерживается А.В. Ростокинский. Он предлагает различать экстремизм в широком и узком понимании. В первом значении, по его мнению, экстремизм обозначает приверженность к крайним взглядам и радикальным мерам. В узком понимании, "экстремизм - проявление отрицания существующих политических и правовых норм, ценностей, процедур, основных принципов организации политических систем, стремление к подрыву </w:t>
      </w:r>
      <w:r w:rsidRPr="000F31DD">
        <w:rPr>
          <w:sz w:val="28"/>
          <w:szCs w:val="28"/>
        </w:rPr>
        <w:lastRenderedPageBreak/>
        <w:t>политической стабильности и низвержению существующей власти, существующего правопорядка"</w:t>
      </w:r>
      <w:r w:rsidRPr="000F31DD">
        <w:rPr>
          <w:rStyle w:val="aa"/>
          <w:sz w:val="28"/>
          <w:szCs w:val="28"/>
        </w:rPr>
        <w:footnoteReference w:id="107"/>
      </w:r>
      <w:r w:rsidRPr="000F31DD">
        <w:rPr>
          <w:sz w:val="28"/>
          <w:szCs w:val="28"/>
        </w:rPr>
        <w:t>.</w:t>
      </w:r>
    </w:p>
    <w:p w:rsidR="008B59A7" w:rsidRPr="00A63AA0" w:rsidRDefault="008B59A7" w:rsidP="008B59A7">
      <w:pPr>
        <w:ind w:firstLine="840"/>
        <w:jc w:val="both"/>
        <w:rPr>
          <w:sz w:val="28"/>
          <w:szCs w:val="28"/>
        </w:rPr>
      </w:pPr>
      <w:r w:rsidRPr="000F31DD">
        <w:rPr>
          <w:sz w:val="28"/>
          <w:szCs w:val="28"/>
        </w:rPr>
        <w:t xml:space="preserve">В российском законодательстве </w:t>
      </w:r>
      <w:r w:rsidRPr="00DE06B8">
        <w:rPr>
          <w:sz w:val="28"/>
          <w:szCs w:val="28"/>
        </w:rPr>
        <w:t xml:space="preserve">нормы, которые являлись бы основой обеспечения защиты граждан и общества в целом от самых различных проявлений экстремизма, до недавнего времени отсутствовали. И только с принятием 25 июля </w:t>
      </w:r>
      <w:smartTag w:uri="urn:schemas-microsoft-com:office:smarttags" w:element="metricconverter">
        <w:smartTagPr>
          <w:attr w:name="ProductID" w:val="2002 г"/>
        </w:smartTagPr>
        <w:r w:rsidRPr="00DE06B8">
          <w:rPr>
            <w:sz w:val="28"/>
            <w:szCs w:val="28"/>
          </w:rPr>
          <w:t>2002 г</w:t>
        </w:r>
      </w:smartTag>
      <w:r w:rsidRPr="00DE06B8">
        <w:rPr>
          <w:sz w:val="28"/>
          <w:szCs w:val="28"/>
        </w:rPr>
        <w:t xml:space="preserve">. Федерального </w:t>
      </w:r>
      <w:hyperlink r:id="rId639" w:history="1">
        <w:r w:rsidRPr="00DE06B8">
          <w:rPr>
            <w:sz w:val="28"/>
            <w:szCs w:val="28"/>
          </w:rPr>
          <w:t>закона</w:t>
        </w:r>
      </w:hyperlink>
      <w:r w:rsidRPr="00DE06B8">
        <w:rPr>
          <w:sz w:val="28"/>
          <w:szCs w:val="28"/>
        </w:rPr>
        <w:t xml:space="preserve"> "О противодействии экстремистской деятельности"</w:t>
      </w:r>
      <w:r w:rsidRPr="00DE06B8">
        <w:rPr>
          <w:rStyle w:val="aa"/>
          <w:sz w:val="28"/>
          <w:szCs w:val="28"/>
        </w:rPr>
        <w:footnoteReference w:id="108"/>
      </w:r>
      <w:r w:rsidRPr="00DE06B8">
        <w:rPr>
          <w:sz w:val="28"/>
          <w:szCs w:val="28"/>
        </w:rPr>
        <w:t xml:space="preserve"> было дано законодательное определение экстремизма. Позже в новой редакции указанного </w:t>
      </w:r>
      <w:hyperlink r:id="rId640" w:history="1">
        <w:r w:rsidRPr="00DE06B8">
          <w:rPr>
            <w:sz w:val="28"/>
            <w:szCs w:val="28"/>
          </w:rPr>
          <w:t>Закона</w:t>
        </w:r>
      </w:hyperlink>
      <w:r w:rsidRPr="00DE06B8">
        <w:rPr>
          <w:sz w:val="28"/>
          <w:szCs w:val="28"/>
        </w:rPr>
        <w:t xml:space="preserve"> от 27 июля </w:t>
      </w:r>
      <w:smartTag w:uri="urn:schemas-microsoft-com:office:smarttags" w:element="metricconverter">
        <w:smartTagPr>
          <w:attr w:name="ProductID" w:val="2006 г"/>
        </w:smartTagPr>
        <w:r w:rsidRPr="00DE06B8">
          <w:rPr>
            <w:sz w:val="28"/>
            <w:szCs w:val="28"/>
          </w:rPr>
          <w:t>2006 г</w:t>
        </w:r>
      </w:smartTag>
      <w:r w:rsidRPr="00DE06B8">
        <w:rPr>
          <w:sz w:val="28"/>
          <w:szCs w:val="28"/>
        </w:rPr>
        <w:t>. понятие экстремизма претерпело незначительные изменения</w:t>
      </w:r>
      <w:r w:rsidRPr="00DE06B8">
        <w:rPr>
          <w:rStyle w:val="aa"/>
          <w:sz w:val="28"/>
          <w:szCs w:val="28"/>
        </w:rPr>
        <w:footnoteReference w:id="109"/>
      </w:r>
      <w:r w:rsidRPr="00DE06B8">
        <w:rPr>
          <w:sz w:val="28"/>
          <w:szCs w:val="28"/>
        </w:rPr>
        <w:t xml:space="preserve">. Как нам представляется, данное определение достаточно полно раскрывает содержание экстремистской деятельности, однако в нем не нашли отражения основные виды экстремизма. В указанном </w:t>
      </w:r>
      <w:hyperlink r:id="rId641" w:history="1">
        <w:r w:rsidRPr="00DE06B8">
          <w:rPr>
            <w:sz w:val="28"/>
            <w:szCs w:val="28"/>
          </w:rPr>
          <w:t>Законе</w:t>
        </w:r>
      </w:hyperlink>
      <w:r w:rsidRPr="00DE06B8">
        <w:rPr>
          <w:sz w:val="28"/>
          <w:szCs w:val="28"/>
        </w:rPr>
        <w:t xml:space="preserve"> осуществляется лишь простое перечисление деяний, относящихся к экстремистской</w:t>
      </w:r>
      <w:r w:rsidRPr="000F31DD">
        <w:rPr>
          <w:sz w:val="28"/>
          <w:szCs w:val="28"/>
        </w:rPr>
        <w:t xml:space="preserve"> деятельности, при этом о видах экстремизма не говорится ни слова. По нашему мнению, это обстоятельство </w:t>
      </w:r>
      <w:r w:rsidRPr="00A63AA0">
        <w:rPr>
          <w:sz w:val="28"/>
          <w:szCs w:val="28"/>
        </w:rPr>
        <w:t>затрудняет осуществление правоохранительными органами противодействия различным проявлениям экстремизма.</w:t>
      </w:r>
    </w:p>
    <w:p w:rsidR="008B59A7" w:rsidRPr="00A63AA0" w:rsidRDefault="008B59A7" w:rsidP="008B59A7">
      <w:pPr>
        <w:widowControl w:val="0"/>
        <w:autoSpaceDE w:val="0"/>
        <w:autoSpaceDN w:val="0"/>
        <w:adjustRightInd w:val="0"/>
        <w:ind w:firstLine="840"/>
        <w:jc w:val="both"/>
        <w:rPr>
          <w:sz w:val="28"/>
          <w:szCs w:val="28"/>
        </w:rPr>
      </w:pPr>
      <w:r w:rsidRPr="00A63AA0">
        <w:rPr>
          <w:sz w:val="28"/>
          <w:szCs w:val="28"/>
        </w:rPr>
        <w:t>Проанализировав имеющиеся в научной литературе определения экстремизма, выделив его основные черты, мы пришли к выводу о том, что под экстремизмом необходимо понимать насильственные и (или) противоправные деяния, совершаемые по мотивам религиозной, расовой, половой и иной социальной неприязни, а также призывы к таковым деяниям.</w:t>
      </w:r>
    </w:p>
    <w:p w:rsidR="008B59A7" w:rsidRPr="00A63AA0" w:rsidRDefault="008B59A7" w:rsidP="008B59A7">
      <w:pPr>
        <w:widowControl w:val="0"/>
        <w:autoSpaceDE w:val="0"/>
        <w:autoSpaceDN w:val="0"/>
        <w:adjustRightInd w:val="0"/>
        <w:ind w:firstLine="840"/>
        <w:jc w:val="both"/>
        <w:rPr>
          <w:sz w:val="28"/>
          <w:szCs w:val="28"/>
        </w:rPr>
      </w:pPr>
      <w:r w:rsidRPr="00A63AA0">
        <w:rPr>
          <w:sz w:val="28"/>
          <w:szCs w:val="28"/>
        </w:rPr>
        <w:t>Проявления экстремизма разнообразны. Однако мы считаем оправданным изменить существующие представления о видах и формах экстремизма. Например, Р. Тамаев ошибочно указывает на то, что существуют три основные формы экстремизма: политический, национальный и религиозный</w:t>
      </w:r>
      <w:r>
        <w:rPr>
          <w:rStyle w:val="aa"/>
          <w:sz w:val="28"/>
          <w:szCs w:val="28"/>
        </w:rPr>
        <w:footnoteReference w:id="110"/>
      </w:r>
      <w:r w:rsidRPr="00A63AA0">
        <w:rPr>
          <w:sz w:val="28"/>
          <w:szCs w:val="28"/>
        </w:rPr>
        <w:t>. На наш взгляд, здесь налицо подмена категорий "форма" и "вид".</w:t>
      </w:r>
    </w:p>
    <w:p w:rsidR="008B59A7" w:rsidRPr="003F1D4A" w:rsidRDefault="008B59A7" w:rsidP="008B59A7">
      <w:pPr>
        <w:widowControl w:val="0"/>
        <w:autoSpaceDE w:val="0"/>
        <w:autoSpaceDN w:val="0"/>
        <w:adjustRightInd w:val="0"/>
        <w:ind w:firstLine="840"/>
        <w:jc w:val="both"/>
        <w:rPr>
          <w:sz w:val="28"/>
          <w:szCs w:val="28"/>
        </w:rPr>
      </w:pPr>
      <w:r w:rsidRPr="003F1D4A">
        <w:rPr>
          <w:sz w:val="28"/>
          <w:szCs w:val="28"/>
        </w:rPr>
        <w:t>Неточность в классификации экстремизма допускают и другие ученые.</w:t>
      </w:r>
    </w:p>
    <w:p w:rsidR="008B59A7" w:rsidRPr="00A63AA0" w:rsidRDefault="008B59A7" w:rsidP="008B59A7">
      <w:pPr>
        <w:widowControl w:val="0"/>
        <w:autoSpaceDE w:val="0"/>
        <w:autoSpaceDN w:val="0"/>
        <w:adjustRightInd w:val="0"/>
        <w:ind w:firstLine="840"/>
        <w:jc w:val="both"/>
        <w:rPr>
          <w:sz w:val="28"/>
          <w:szCs w:val="28"/>
        </w:rPr>
      </w:pPr>
      <w:r w:rsidRPr="003F1D4A">
        <w:rPr>
          <w:sz w:val="28"/>
          <w:szCs w:val="28"/>
        </w:rPr>
        <w:t xml:space="preserve">Так, например, в своем диссертационном исследовании, посвященном криминологическому анализу экстремистской деятельности, А.Г. Хлебушкин указывает, что "преступный экстремизм - это вид экстремизма, представляющий собой комплекс деяний, из числа альтернативно указанных в </w:t>
      </w:r>
      <w:hyperlink r:id="rId642" w:history="1">
        <w:r w:rsidRPr="003F1D4A">
          <w:rPr>
            <w:sz w:val="28"/>
            <w:szCs w:val="28"/>
          </w:rPr>
          <w:t>ст. 1</w:t>
        </w:r>
      </w:hyperlink>
      <w:r w:rsidRPr="003F1D4A">
        <w:rPr>
          <w:sz w:val="28"/>
          <w:szCs w:val="28"/>
        </w:rPr>
        <w:t xml:space="preserve"> Федерального закона "О противодействии экстремистской деятельности", за осуществление</w:t>
      </w:r>
      <w:r w:rsidRPr="00A63AA0">
        <w:rPr>
          <w:sz w:val="28"/>
          <w:szCs w:val="28"/>
        </w:rPr>
        <w:t xml:space="preserve"> которых предусмотрена уголовная ответственность"</w:t>
      </w:r>
      <w:r>
        <w:rPr>
          <w:rStyle w:val="aa"/>
          <w:sz w:val="28"/>
          <w:szCs w:val="28"/>
        </w:rPr>
        <w:footnoteReference w:id="111"/>
      </w:r>
      <w:r w:rsidRPr="00A63AA0">
        <w:rPr>
          <w:sz w:val="28"/>
          <w:szCs w:val="28"/>
        </w:rPr>
        <w:t>. Нам представляется, что преступный экстремизм является все же одной из форм экстремизма.</w:t>
      </w:r>
    </w:p>
    <w:p w:rsidR="008B59A7" w:rsidRPr="00A63AA0" w:rsidRDefault="008B59A7" w:rsidP="008B59A7">
      <w:pPr>
        <w:widowControl w:val="0"/>
        <w:autoSpaceDE w:val="0"/>
        <w:autoSpaceDN w:val="0"/>
        <w:adjustRightInd w:val="0"/>
        <w:ind w:firstLine="840"/>
        <w:jc w:val="both"/>
        <w:rPr>
          <w:sz w:val="28"/>
          <w:szCs w:val="28"/>
        </w:rPr>
      </w:pPr>
      <w:r w:rsidRPr="00A63AA0">
        <w:rPr>
          <w:sz w:val="28"/>
          <w:szCs w:val="28"/>
        </w:rPr>
        <w:t xml:space="preserve">Аналогичную ошибку, как нам кажется, допускают и правоприменители, говоря, например, о религиозном экстремизме как о форме экстремистской </w:t>
      </w:r>
      <w:r w:rsidRPr="00A63AA0">
        <w:rPr>
          <w:sz w:val="28"/>
          <w:szCs w:val="28"/>
        </w:rPr>
        <w:lastRenderedPageBreak/>
        <w:t>деятельности</w:t>
      </w:r>
      <w:r>
        <w:rPr>
          <w:rStyle w:val="aa"/>
          <w:sz w:val="28"/>
          <w:szCs w:val="28"/>
        </w:rPr>
        <w:footnoteReference w:id="112"/>
      </w:r>
      <w:r w:rsidRPr="00A63AA0">
        <w:rPr>
          <w:sz w:val="28"/>
          <w:szCs w:val="28"/>
        </w:rPr>
        <w:t>.</w:t>
      </w:r>
    </w:p>
    <w:p w:rsidR="008B59A7" w:rsidRPr="00A63AA0" w:rsidRDefault="008B59A7" w:rsidP="008B59A7">
      <w:pPr>
        <w:widowControl w:val="0"/>
        <w:autoSpaceDE w:val="0"/>
        <w:autoSpaceDN w:val="0"/>
        <w:adjustRightInd w:val="0"/>
        <w:ind w:firstLine="840"/>
        <w:jc w:val="both"/>
        <w:rPr>
          <w:sz w:val="28"/>
          <w:szCs w:val="28"/>
        </w:rPr>
      </w:pPr>
      <w:r w:rsidRPr="00A63AA0">
        <w:rPr>
          <w:sz w:val="28"/>
          <w:szCs w:val="28"/>
        </w:rPr>
        <w:t>В толковом словаре С.И. Ожегова и Н.Ю. Шведовой под "видом" понимается видимый облик или состояние чего-либо, а "форма", как "способ существования; совокупность приемов"</w:t>
      </w:r>
      <w:r>
        <w:rPr>
          <w:rStyle w:val="aa"/>
          <w:sz w:val="28"/>
          <w:szCs w:val="28"/>
        </w:rPr>
        <w:footnoteReference w:id="113"/>
      </w:r>
      <w:r w:rsidRPr="00A63AA0">
        <w:rPr>
          <w:sz w:val="28"/>
          <w:szCs w:val="28"/>
        </w:rPr>
        <w:t xml:space="preserve"> и действий. Именно поэтому, говоря о том или ином виде экстремизма, необходимо исходить из конкретной сферы социальных отношений, в которой он проявляется. Будь то политика, экономика, экология, религия и т.д.</w:t>
      </w:r>
    </w:p>
    <w:p w:rsidR="008B59A7" w:rsidRPr="008B59A7" w:rsidRDefault="008B59A7" w:rsidP="008B59A7">
      <w:pPr>
        <w:widowControl w:val="0"/>
        <w:autoSpaceDE w:val="0"/>
        <w:autoSpaceDN w:val="0"/>
        <w:adjustRightInd w:val="0"/>
        <w:ind w:firstLine="840"/>
        <w:jc w:val="both"/>
        <w:rPr>
          <w:sz w:val="28"/>
          <w:szCs w:val="28"/>
        </w:rPr>
      </w:pPr>
      <w:r w:rsidRPr="00A63AA0">
        <w:rPr>
          <w:sz w:val="28"/>
          <w:szCs w:val="28"/>
        </w:rPr>
        <w:t xml:space="preserve">Форма экстремизма, по нашему мнению, - это его внешнее выражение, то есть то, из каких деяний он складывается, совокупностью каких действий и процессов характеризуется. Следовательно, под формами экстремизма следует </w:t>
      </w:r>
      <w:r w:rsidRPr="008B59A7">
        <w:rPr>
          <w:sz w:val="28"/>
          <w:szCs w:val="28"/>
        </w:rPr>
        <w:t>понимать способы осуществления экстремистской деятельности.</w:t>
      </w:r>
    </w:p>
    <w:p w:rsidR="008B59A7" w:rsidRPr="00A63AA0" w:rsidRDefault="008B59A7" w:rsidP="008B59A7">
      <w:pPr>
        <w:widowControl w:val="0"/>
        <w:autoSpaceDE w:val="0"/>
        <w:autoSpaceDN w:val="0"/>
        <w:adjustRightInd w:val="0"/>
        <w:ind w:firstLine="840"/>
        <w:jc w:val="both"/>
        <w:rPr>
          <w:sz w:val="28"/>
          <w:szCs w:val="28"/>
        </w:rPr>
      </w:pPr>
      <w:r w:rsidRPr="008B59A7">
        <w:rPr>
          <w:sz w:val="28"/>
          <w:szCs w:val="28"/>
        </w:rPr>
        <w:t xml:space="preserve">Исходя из смысла </w:t>
      </w:r>
      <w:hyperlink r:id="rId643" w:history="1">
        <w:r w:rsidRPr="008B59A7">
          <w:rPr>
            <w:sz w:val="28"/>
            <w:szCs w:val="28"/>
          </w:rPr>
          <w:t>ст. 1</w:t>
        </w:r>
      </w:hyperlink>
      <w:r w:rsidRPr="008B59A7">
        <w:rPr>
          <w:sz w:val="28"/>
          <w:szCs w:val="28"/>
        </w:rPr>
        <w:t xml:space="preserve"> Закона "О противодействии экстремистской деятельности", экстремизм</w:t>
      </w:r>
      <w:r w:rsidRPr="00A63AA0">
        <w:rPr>
          <w:sz w:val="28"/>
          <w:szCs w:val="28"/>
        </w:rPr>
        <w:t xml:space="preserve"> может проявляться в двух формах: в форме административного правонарушения и в форме преступления. При этом стоит отметить, что в большей массе экстремистские деяния преследуются в уголовно-правовом порядке. Административная ответственность предусмотрена лишь за пропаганду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w:t>
      </w:r>
      <w:r>
        <w:rPr>
          <w:rStyle w:val="aa"/>
          <w:sz w:val="28"/>
          <w:szCs w:val="28"/>
        </w:rPr>
        <w:footnoteReference w:id="114"/>
      </w:r>
      <w:r w:rsidRPr="00A63AA0">
        <w:rPr>
          <w:sz w:val="28"/>
          <w:szCs w:val="28"/>
        </w:rPr>
        <w:t>.</w:t>
      </w:r>
    </w:p>
    <w:p w:rsidR="008B59A7" w:rsidRDefault="008B59A7" w:rsidP="008B59A7">
      <w:pPr>
        <w:ind w:firstLine="840"/>
        <w:jc w:val="both"/>
        <w:rPr>
          <w:sz w:val="28"/>
          <w:szCs w:val="28"/>
        </w:rPr>
      </w:pPr>
      <w:r w:rsidRPr="00A63AA0">
        <w:rPr>
          <w:sz w:val="28"/>
          <w:szCs w:val="28"/>
        </w:rPr>
        <w:t xml:space="preserve">Экстремизм как социально-политическое явление может проявляться в форме терроризма. По нашему мнению, терроризм является методом достижения целей экстремистов, то есть выступает как совокупность специфических противоправных насильственных приемов и способов воздействия на охраняемые законом общественные отношения. При помощи таких террористических приемов и методов экстремисты хотят достичь (а иногда и достигают) желаемых целей. Стоит отметить, что данная позиция также находит свое подтверждение и у </w:t>
      </w:r>
      <w:r w:rsidRPr="00392EDE">
        <w:rPr>
          <w:sz w:val="28"/>
          <w:szCs w:val="28"/>
        </w:rPr>
        <w:t>других ученых</w:t>
      </w:r>
      <w:r w:rsidRPr="00392EDE">
        <w:rPr>
          <w:rStyle w:val="aa"/>
          <w:sz w:val="28"/>
          <w:szCs w:val="28"/>
        </w:rPr>
        <w:footnoteReference w:id="115"/>
      </w:r>
      <w:r w:rsidRPr="00392EDE">
        <w:rPr>
          <w:sz w:val="28"/>
          <w:szCs w:val="28"/>
        </w:rPr>
        <w:t>.</w:t>
      </w:r>
    </w:p>
    <w:p w:rsidR="008B59A7" w:rsidRPr="000F31DD" w:rsidRDefault="008B59A7" w:rsidP="008B59A7">
      <w:pPr>
        <w:ind w:firstLine="840"/>
        <w:jc w:val="both"/>
        <w:rPr>
          <w:sz w:val="28"/>
          <w:szCs w:val="28"/>
        </w:rPr>
      </w:pPr>
      <w:r w:rsidRPr="000F31DD">
        <w:rPr>
          <w:sz w:val="28"/>
          <w:szCs w:val="28"/>
        </w:rPr>
        <w:t>Говоря об идеологических корнях экстремизма</w:t>
      </w:r>
      <w:r w:rsidRPr="00392EDE">
        <w:rPr>
          <w:sz w:val="28"/>
          <w:szCs w:val="28"/>
        </w:rPr>
        <w:t xml:space="preserve"> </w:t>
      </w:r>
      <w:r w:rsidRPr="000F31DD">
        <w:rPr>
          <w:sz w:val="28"/>
          <w:szCs w:val="28"/>
        </w:rPr>
        <w:t>С.Н. Фридинский отмечает, что "любая идеология, в том числе и религиозная, изначально (прямо или косвенно) лежит в основе любого политического движения. Вместе с тем каждая из них может быть трансформирована в экстремистскую. Например, нетерпимость к инакомыслию изначально может нести в себе предрасположенность к насильственному распространению только собственного учения"</w:t>
      </w:r>
      <w:r w:rsidRPr="000F31DD">
        <w:rPr>
          <w:rStyle w:val="aa"/>
          <w:sz w:val="28"/>
          <w:szCs w:val="28"/>
        </w:rPr>
        <w:footnoteReference w:id="116"/>
      </w:r>
      <w:r w:rsidRPr="000F31DD">
        <w:rPr>
          <w:sz w:val="28"/>
          <w:szCs w:val="28"/>
        </w:rPr>
        <w:t>.</w:t>
      </w:r>
    </w:p>
    <w:p w:rsidR="008B59A7" w:rsidRPr="000F31DD" w:rsidRDefault="008B59A7" w:rsidP="008B59A7">
      <w:pPr>
        <w:ind w:firstLine="840"/>
        <w:jc w:val="both"/>
        <w:rPr>
          <w:sz w:val="28"/>
          <w:szCs w:val="28"/>
        </w:rPr>
      </w:pPr>
      <w:r w:rsidRPr="000F31DD">
        <w:rPr>
          <w:sz w:val="28"/>
          <w:szCs w:val="28"/>
        </w:rPr>
        <w:t xml:space="preserve">На наш взгляд, под экстремизмом в настоящее время следует понимать именно определенную деятельность, базирующуюся на идеологической основе - </w:t>
      </w:r>
      <w:r w:rsidRPr="000F31DD">
        <w:rPr>
          <w:sz w:val="28"/>
          <w:szCs w:val="28"/>
        </w:rPr>
        <w:lastRenderedPageBreak/>
        <w:t>отрицание всякого инакомыслия, попытке жестко утвердить свою систему взглядов, навязать ее любой ценой оппонентам.</w:t>
      </w:r>
    </w:p>
    <w:p w:rsidR="008B59A7" w:rsidRDefault="008B59A7" w:rsidP="008B59A7">
      <w:pPr>
        <w:ind w:firstLine="840"/>
        <w:jc w:val="both"/>
        <w:rPr>
          <w:sz w:val="28"/>
          <w:szCs w:val="28"/>
        </w:rPr>
      </w:pPr>
      <w:r>
        <w:rPr>
          <w:sz w:val="28"/>
          <w:szCs w:val="28"/>
        </w:rPr>
        <w:t>Сегодня в мире быстро распространяется экстремизм и совершенствуется его базовый элемент - экстремистская идеология. Обращение к известным религиозным и иным учениям служит мощным фактором воздействия на массы и привлечения их на свою сторону, особенно если эти учения являются традиционными для социума или отвечают потребностям некоторой его части.</w:t>
      </w:r>
    </w:p>
    <w:p w:rsidR="008B59A7" w:rsidRDefault="008B59A7" w:rsidP="008B59A7">
      <w:pPr>
        <w:ind w:firstLine="840"/>
        <w:jc w:val="both"/>
        <w:rPr>
          <w:sz w:val="28"/>
          <w:szCs w:val="28"/>
        </w:rPr>
      </w:pPr>
      <w:r>
        <w:rPr>
          <w:sz w:val="28"/>
          <w:szCs w:val="28"/>
        </w:rPr>
        <w:t>Зародившись на определенной почве, экстремистская идеология находит, к сожалению, очень быстро своих сторонников и единомышленников, из чего следует признать, что социально-психологические факторы являются ведущими в механизме детерминации экстремистской преступности.</w:t>
      </w:r>
    </w:p>
    <w:p w:rsidR="008B59A7" w:rsidRPr="001574D9" w:rsidRDefault="008B59A7" w:rsidP="008B59A7">
      <w:pPr>
        <w:shd w:val="clear" w:color="auto" w:fill="FFFFFF"/>
        <w:ind w:firstLine="840"/>
        <w:jc w:val="both"/>
        <w:rPr>
          <w:sz w:val="28"/>
          <w:szCs w:val="28"/>
        </w:rPr>
      </w:pPr>
      <w:r w:rsidRPr="001574D9">
        <w:rPr>
          <w:color w:val="000000"/>
          <w:spacing w:val="-5"/>
          <w:sz w:val="28"/>
          <w:szCs w:val="28"/>
        </w:rPr>
        <w:t>Экстремизмом теоретически корректно можно назвать лишь такие действия, которые не просто качественно отличаются от нормальных действий крайним анти</w:t>
      </w:r>
      <w:r w:rsidRPr="001574D9">
        <w:rPr>
          <w:color w:val="000000"/>
          <w:spacing w:val="-4"/>
          <w:sz w:val="28"/>
          <w:szCs w:val="28"/>
        </w:rPr>
        <w:t>гуманизмом, но которые совершаются на основании и во имя определенной экстре</w:t>
      </w:r>
      <w:r w:rsidRPr="001574D9">
        <w:rPr>
          <w:color w:val="000000"/>
          <w:spacing w:val="-5"/>
          <w:sz w:val="28"/>
          <w:szCs w:val="28"/>
        </w:rPr>
        <w:t xml:space="preserve">мистской идеологии. Действительным экстремизмом является мотивированная экстремистской идеологией деструктивная деятельность. Каковы идейные основы, какова идеологическая мотивация экстремистского действия? Что является критерием </w:t>
      </w:r>
      <w:r w:rsidRPr="001574D9">
        <w:rPr>
          <w:color w:val="000000"/>
          <w:spacing w:val="-4"/>
          <w:sz w:val="28"/>
          <w:szCs w:val="28"/>
        </w:rPr>
        <w:t xml:space="preserve">экстремистской идеологии? Вот главные вопросы при определении сущности экстремизма. Эти вопросы требуют специального анализа сущности экстремистской </w:t>
      </w:r>
      <w:r w:rsidRPr="001574D9">
        <w:rPr>
          <w:color w:val="000000"/>
          <w:sz w:val="28"/>
          <w:szCs w:val="28"/>
        </w:rPr>
        <w:t>идеологии, на чем и остановимся далее.</w:t>
      </w:r>
    </w:p>
    <w:p w:rsidR="008B59A7" w:rsidRPr="001574D9" w:rsidRDefault="008B59A7" w:rsidP="008B59A7">
      <w:pPr>
        <w:shd w:val="clear" w:color="auto" w:fill="FFFFFF"/>
        <w:ind w:firstLine="840"/>
        <w:jc w:val="both"/>
        <w:rPr>
          <w:sz w:val="28"/>
          <w:szCs w:val="28"/>
        </w:rPr>
      </w:pPr>
      <w:r w:rsidRPr="001574D9">
        <w:rPr>
          <w:color w:val="000000"/>
          <w:spacing w:val="-9"/>
          <w:sz w:val="28"/>
          <w:szCs w:val="28"/>
        </w:rPr>
        <w:t xml:space="preserve">Базовым элементом экстремизма является экстремистская идеология, поскольку </w:t>
      </w:r>
      <w:r w:rsidRPr="001574D9">
        <w:rPr>
          <w:color w:val="000000"/>
          <w:spacing w:val="-7"/>
          <w:sz w:val="28"/>
          <w:szCs w:val="28"/>
        </w:rPr>
        <w:t>она мотивирует экстремистскую деятельность и является основой сплочения и дея</w:t>
      </w:r>
      <w:r w:rsidRPr="001574D9">
        <w:rPr>
          <w:color w:val="000000"/>
          <w:spacing w:val="-9"/>
          <w:sz w:val="28"/>
          <w:szCs w:val="28"/>
        </w:rPr>
        <w:t xml:space="preserve">тельности экстремистов и их организации. Для определения сущности экстремистской </w:t>
      </w:r>
      <w:r w:rsidRPr="001574D9">
        <w:rPr>
          <w:color w:val="000000"/>
          <w:spacing w:val="-8"/>
          <w:sz w:val="28"/>
          <w:szCs w:val="28"/>
        </w:rPr>
        <w:t>идеологии недостаточно простого указания на некоторые идеи, которые можно пред</w:t>
      </w:r>
      <w:r w:rsidRPr="001574D9">
        <w:rPr>
          <w:color w:val="000000"/>
          <w:spacing w:val="-5"/>
          <w:sz w:val="28"/>
          <w:szCs w:val="28"/>
        </w:rPr>
        <w:t xml:space="preserve">ставить в качестве общих черт и характеристик экстремизма. Вместе с тем именно </w:t>
      </w:r>
      <w:r w:rsidRPr="001574D9">
        <w:rPr>
          <w:color w:val="000000"/>
          <w:spacing w:val="-9"/>
          <w:sz w:val="28"/>
          <w:szCs w:val="28"/>
        </w:rPr>
        <w:t>этим довольно часто и ограничиваются. В качестве характеристик экстремизма обычно предлагаются такие идеи, как идея социального, расового, национального неравенства, идея физического насилия и геноцида своих социальных оппонентов.</w:t>
      </w:r>
    </w:p>
    <w:p w:rsidR="008B59A7" w:rsidRPr="001574D9" w:rsidRDefault="008B59A7" w:rsidP="008B59A7">
      <w:pPr>
        <w:shd w:val="clear" w:color="auto" w:fill="FFFFFF"/>
        <w:ind w:firstLine="840"/>
        <w:jc w:val="both"/>
        <w:rPr>
          <w:sz w:val="28"/>
          <w:szCs w:val="28"/>
        </w:rPr>
      </w:pPr>
      <w:r w:rsidRPr="001574D9">
        <w:rPr>
          <w:color w:val="000000"/>
          <w:spacing w:val="-4"/>
          <w:sz w:val="28"/>
          <w:szCs w:val="28"/>
        </w:rPr>
        <w:t>Для того чтобы ярче высветить специфику экстремистской идеологии, необ</w:t>
      </w:r>
      <w:r w:rsidRPr="001574D9">
        <w:rPr>
          <w:color w:val="000000"/>
          <w:spacing w:val="-3"/>
          <w:sz w:val="28"/>
          <w:szCs w:val="28"/>
        </w:rPr>
        <w:t xml:space="preserve">ходимо рассмотреть ее характерные особенности безотносительно к конкретному </w:t>
      </w:r>
      <w:r w:rsidRPr="001574D9">
        <w:rPr>
          <w:color w:val="000000"/>
          <w:spacing w:val="-5"/>
          <w:sz w:val="28"/>
          <w:szCs w:val="28"/>
        </w:rPr>
        <w:t>содержанию, а также (в связи с ее содержанием) проблему превращения определен</w:t>
      </w:r>
      <w:r w:rsidRPr="001574D9">
        <w:rPr>
          <w:color w:val="000000"/>
          <w:sz w:val="28"/>
          <w:szCs w:val="28"/>
        </w:rPr>
        <w:t>ной идеологии в экстремистскую.</w:t>
      </w:r>
    </w:p>
    <w:p w:rsidR="008B59A7" w:rsidRPr="001574D9" w:rsidRDefault="008B59A7" w:rsidP="008B59A7">
      <w:pPr>
        <w:shd w:val="clear" w:color="auto" w:fill="FFFFFF"/>
        <w:ind w:firstLine="840"/>
        <w:jc w:val="both"/>
        <w:rPr>
          <w:sz w:val="28"/>
          <w:szCs w:val="28"/>
        </w:rPr>
      </w:pPr>
      <w:r w:rsidRPr="001574D9">
        <w:rPr>
          <w:color w:val="000000"/>
          <w:spacing w:val="-7"/>
          <w:sz w:val="28"/>
          <w:szCs w:val="28"/>
        </w:rPr>
        <w:t>В общем, экстремистская идеология представляет собой извращенную фанта</w:t>
      </w:r>
      <w:r w:rsidRPr="001574D9">
        <w:rPr>
          <w:color w:val="000000"/>
          <w:spacing w:val="-8"/>
          <w:sz w:val="28"/>
          <w:szCs w:val="28"/>
        </w:rPr>
        <w:t xml:space="preserve">стическую программу преодоления острого конфликта между интересами определенной социальной группы и ее социальных оппонентов, неадекватная форма разрешения </w:t>
      </w:r>
      <w:r w:rsidRPr="001574D9">
        <w:rPr>
          <w:color w:val="000000"/>
          <w:spacing w:val="-9"/>
          <w:sz w:val="28"/>
          <w:szCs w:val="28"/>
        </w:rPr>
        <w:t>нетерпимого с точки зрения экстремистов исторически сложившегося социального по</w:t>
      </w:r>
      <w:r w:rsidRPr="001574D9">
        <w:rPr>
          <w:color w:val="000000"/>
          <w:sz w:val="28"/>
          <w:szCs w:val="28"/>
        </w:rPr>
        <w:t>ложения определенной социальной группы.</w:t>
      </w:r>
    </w:p>
    <w:p w:rsidR="008B59A7" w:rsidRPr="001574D9" w:rsidRDefault="008B59A7" w:rsidP="008B59A7">
      <w:pPr>
        <w:shd w:val="clear" w:color="auto" w:fill="FFFFFF"/>
        <w:ind w:firstLine="840"/>
        <w:jc w:val="both"/>
        <w:rPr>
          <w:sz w:val="28"/>
          <w:szCs w:val="28"/>
        </w:rPr>
      </w:pPr>
      <w:r w:rsidRPr="001574D9">
        <w:rPr>
          <w:color w:val="000000"/>
          <w:spacing w:val="-5"/>
          <w:sz w:val="28"/>
          <w:szCs w:val="28"/>
        </w:rPr>
        <w:t xml:space="preserve">Эти черты мы можем найти почти в любой идеологии как теоретическом выражении конкретных социально-исторических интересов определенной социальной </w:t>
      </w:r>
      <w:r w:rsidRPr="001574D9">
        <w:rPr>
          <w:color w:val="000000"/>
          <w:spacing w:val="-2"/>
          <w:sz w:val="28"/>
          <w:szCs w:val="28"/>
        </w:rPr>
        <w:t xml:space="preserve">группы, хотя и не всегда в полном наборе и не в крайней степени выраженности. </w:t>
      </w:r>
      <w:r w:rsidRPr="001574D9">
        <w:rPr>
          <w:color w:val="000000"/>
          <w:spacing w:val="-3"/>
          <w:sz w:val="28"/>
          <w:szCs w:val="28"/>
        </w:rPr>
        <w:t xml:space="preserve">Можно сказать, что любая идеология с элементами антигуманизма потенциально </w:t>
      </w:r>
      <w:r w:rsidRPr="001574D9">
        <w:rPr>
          <w:color w:val="000000"/>
          <w:spacing w:val="-4"/>
          <w:sz w:val="28"/>
          <w:szCs w:val="28"/>
        </w:rPr>
        <w:t>содержит в себе ростки экстремизма, но они не всегда достигают полного развития. Для этого требуется, чтобы эти ростки были акцентуированы, культивированы спе</w:t>
      </w:r>
      <w:r w:rsidRPr="001574D9">
        <w:rPr>
          <w:color w:val="000000"/>
          <w:spacing w:val="-3"/>
          <w:sz w:val="28"/>
          <w:szCs w:val="28"/>
        </w:rPr>
        <w:t xml:space="preserve">циальными идеологами и внедрены в подготовленное к их </w:t>
      </w:r>
      <w:r w:rsidRPr="001574D9">
        <w:rPr>
          <w:color w:val="000000"/>
          <w:spacing w:val="-3"/>
          <w:sz w:val="28"/>
          <w:szCs w:val="28"/>
        </w:rPr>
        <w:lastRenderedPageBreak/>
        <w:t xml:space="preserve">восприятию массовое </w:t>
      </w:r>
      <w:r w:rsidRPr="001574D9">
        <w:rPr>
          <w:color w:val="000000"/>
          <w:spacing w:val="-5"/>
          <w:sz w:val="28"/>
          <w:szCs w:val="28"/>
        </w:rPr>
        <w:t>сознание людей. А важным условием такой подготовки является чрезвычайная эко</w:t>
      </w:r>
      <w:r w:rsidRPr="001574D9">
        <w:rPr>
          <w:color w:val="000000"/>
          <w:spacing w:val="-4"/>
          <w:sz w:val="28"/>
          <w:szCs w:val="28"/>
        </w:rPr>
        <w:t>номическая или социально-политическая ситуация, угрожающая жизни и благопо</w:t>
      </w:r>
      <w:r w:rsidRPr="001574D9">
        <w:rPr>
          <w:color w:val="000000"/>
          <w:spacing w:val="-5"/>
          <w:sz w:val="28"/>
          <w:szCs w:val="28"/>
        </w:rPr>
        <w:t>лучию людей, из которой они не видят конструктивного выхода.</w:t>
      </w:r>
    </w:p>
    <w:p w:rsidR="008B59A7" w:rsidRPr="001574D9" w:rsidRDefault="008B59A7" w:rsidP="008B59A7">
      <w:pPr>
        <w:shd w:val="clear" w:color="auto" w:fill="FFFFFF"/>
        <w:ind w:firstLine="840"/>
        <w:jc w:val="both"/>
        <w:rPr>
          <w:sz w:val="28"/>
          <w:szCs w:val="28"/>
        </w:rPr>
      </w:pPr>
      <w:r w:rsidRPr="001574D9">
        <w:rPr>
          <w:color w:val="000000"/>
          <w:spacing w:val="-4"/>
          <w:sz w:val="28"/>
          <w:szCs w:val="28"/>
        </w:rPr>
        <w:t>Чем более антигуманно содержание определенной идеологии как выражения в теоретической форме, в виде системы взглядов и представлений о правильном со</w:t>
      </w:r>
      <w:r w:rsidRPr="001574D9">
        <w:rPr>
          <w:color w:val="000000"/>
          <w:spacing w:val="-3"/>
          <w:sz w:val="28"/>
          <w:szCs w:val="28"/>
        </w:rPr>
        <w:t xml:space="preserve">циальном устройстве, интересов и социального статуса определенной социальной </w:t>
      </w:r>
      <w:r w:rsidRPr="001574D9">
        <w:rPr>
          <w:color w:val="000000"/>
          <w:spacing w:val="-4"/>
          <w:sz w:val="28"/>
          <w:szCs w:val="28"/>
        </w:rPr>
        <w:t xml:space="preserve">группы, тем сильнее в ней потенциал экстремизма. Чем менее связана идеология с </w:t>
      </w:r>
      <w:r w:rsidRPr="001574D9">
        <w:rPr>
          <w:color w:val="000000"/>
          <w:spacing w:val="-2"/>
          <w:sz w:val="28"/>
          <w:szCs w:val="28"/>
        </w:rPr>
        <w:t xml:space="preserve">рациональным познанием исторических законов, с социальной наукой, тем легче </w:t>
      </w:r>
      <w:r w:rsidRPr="001574D9">
        <w:rPr>
          <w:color w:val="000000"/>
          <w:sz w:val="28"/>
          <w:szCs w:val="28"/>
        </w:rPr>
        <w:t>она переходит в экстремистскую форму.</w:t>
      </w:r>
    </w:p>
    <w:p w:rsidR="008B59A7" w:rsidRPr="001574D9" w:rsidRDefault="008B59A7" w:rsidP="008B59A7">
      <w:pPr>
        <w:shd w:val="clear" w:color="auto" w:fill="FFFFFF"/>
        <w:ind w:firstLine="840"/>
        <w:jc w:val="both"/>
        <w:rPr>
          <w:sz w:val="28"/>
          <w:szCs w:val="28"/>
        </w:rPr>
      </w:pPr>
      <w:r w:rsidRPr="001574D9">
        <w:rPr>
          <w:color w:val="000000"/>
          <w:spacing w:val="-8"/>
          <w:sz w:val="28"/>
          <w:szCs w:val="28"/>
        </w:rPr>
        <w:t xml:space="preserve">Без наличия идеологии и без превращения ее в личные убеждения экстремизма </w:t>
      </w:r>
      <w:r w:rsidRPr="001574D9">
        <w:rPr>
          <w:color w:val="000000"/>
          <w:spacing w:val="-6"/>
          <w:sz w:val="28"/>
          <w:szCs w:val="28"/>
        </w:rPr>
        <w:t xml:space="preserve">не может быть. Но не всякая идеология может быть названа экстремистской, то есть </w:t>
      </w:r>
      <w:r w:rsidRPr="001574D9">
        <w:rPr>
          <w:color w:val="000000"/>
          <w:spacing w:val="-8"/>
          <w:sz w:val="28"/>
          <w:szCs w:val="28"/>
        </w:rPr>
        <w:t>стать предметом личных убеждений и направленности личности экстремиста. Именно специфическая экстремистская идеология является первичным элементом и ключевой предпосылкой экстремизма, его ядром как особого психического склада личности. Та</w:t>
      </w:r>
      <w:r w:rsidRPr="001574D9">
        <w:rPr>
          <w:color w:val="000000"/>
          <w:spacing w:val="-9"/>
          <w:sz w:val="28"/>
          <w:szCs w:val="28"/>
        </w:rPr>
        <w:t>ким образом, чтобы понять сущность экстремизма, необходимо проанализировать специфику экстремистской идеологии, отличив ее от «нормальных» форм идеологии.</w:t>
      </w:r>
    </w:p>
    <w:p w:rsidR="008B59A7" w:rsidRDefault="008B59A7" w:rsidP="008B59A7">
      <w:pPr>
        <w:shd w:val="clear" w:color="auto" w:fill="FFFFFF"/>
        <w:ind w:firstLine="840"/>
        <w:jc w:val="both"/>
        <w:rPr>
          <w:b/>
          <w:color w:val="000000"/>
          <w:spacing w:val="-4"/>
          <w:sz w:val="28"/>
          <w:szCs w:val="28"/>
        </w:rPr>
      </w:pPr>
    </w:p>
    <w:p w:rsidR="008B59A7" w:rsidRPr="009E4FC8" w:rsidRDefault="008B59A7" w:rsidP="008B59A7">
      <w:pPr>
        <w:shd w:val="clear" w:color="auto" w:fill="FFFFFF"/>
        <w:ind w:firstLine="840"/>
        <w:jc w:val="both"/>
        <w:rPr>
          <w:b/>
          <w:sz w:val="28"/>
          <w:szCs w:val="28"/>
        </w:rPr>
      </w:pPr>
      <w:r w:rsidRPr="009E4FC8">
        <w:rPr>
          <w:color w:val="000000"/>
          <w:spacing w:val="-4"/>
          <w:sz w:val="28"/>
          <w:szCs w:val="28"/>
        </w:rPr>
        <w:t>Подводя итог</w:t>
      </w:r>
      <w:r w:rsidRPr="00392EDE">
        <w:rPr>
          <w:color w:val="000000"/>
          <w:spacing w:val="-4"/>
          <w:sz w:val="28"/>
          <w:szCs w:val="28"/>
        </w:rPr>
        <w:t xml:space="preserve"> </w:t>
      </w:r>
      <w:r>
        <w:rPr>
          <w:color w:val="000000"/>
          <w:spacing w:val="-4"/>
          <w:sz w:val="28"/>
          <w:szCs w:val="28"/>
        </w:rPr>
        <w:t xml:space="preserve">наших рассуждений </w:t>
      </w:r>
      <w:r w:rsidRPr="00392EDE">
        <w:rPr>
          <w:color w:val="000000"/>
          <w:spacing w:val="-4"/>
          <w:sz w:val="28"/>
          <w:szCs w:val="28"/>
        </w:rPr>
        <w:t xml:space="preserve">мы можем </w:t>
      </w:r>
      <w:r w:rsidRPr="00392EDE">
        <w:rPr>
          <w:sz w:val="28"/>
          <w:szCs w:val="28"/>
        </w:rPr>
        <w:t xml:space="preserve">сформулировать </w:t>
      </w:r>
      <w:r w:rsidRPr="009E4FC8">
        <w:rPr>
          <w:b/>
          <w:sz w:val="28"/>
          <w:szCs w:val="28"/>
        </w:rPr>
        <w:t xml:space="preserve">следующие выводы: </w:t>
      </w:r>
    </w:p>
    <w:p w:rsidR="008B59A7" w:rsidRPr="002B10E5" w:rsidRDefault="008B59A7" w:rsidP="008B59A7">
      <w:pPr>
        <w:shd w:val="clear" w:color="auto" w:fill="FFFFFF"/>
        <w:ind w:firstLine="840"/>
        <w:jc w:val="both"/>
        <w:rPr>
          <w:spacing w:val="-4"/>
          <w:sz w:val="28"/>
          <w:szCs w:val="28"/>
        </w:rPr>
      </w:pPr>
      <w:r w:rsidRPr="002B10E5">
        <w:rPr>
          <w:spacing w:val="-4"/>
          <w:sz w:val="28"/>
          <w:szCs w:val="28"/>
        </w:rPr>
        <w:t>1. Экстремизм имеет следующие составные элементы:</w:t>
      </w:r>
    </w:p>
    <w:p w:rsidR="008B59A7" w:rsidRPr="002B10E5" w:rsidRDefault="008B59A7" w:rsidP="008B59A7">
      <w:pPr>
        <w:shd w:val="clear" w:color="auto" w:fill="FFFFFF"/>
        <w:ind w:firstLine="840"/>
        <w:jc w:val="both"/>
        <w:rPr>
          <w:spacing w:val="-4"/>
          <w:sz w:val="28"/>
          <w:szCs w:val="28"/>
        </w:rPr>
      </w:pPr>
      <w:r w:rsidRPr="002B10E5">
        <w:rPr>
          <w:spacing w:val="-4"/>
          <w:sz w:val="28"/>
          <w:szCs w:val="28"/>
        </w:rPr>
        <w:t>экстремистская деятельность;</w:t>
      </w:r>
    </w:p>
    <w:p w:rsidR="008B59A7" w:rsidRPr="002B10E5" w:rsidRDefault="008B59A7" w:rsidP="008B59A7">
      <w:pPr>
        <w:shd w:val="clear" w:color="auto" w:fill="FFFFFF"/>
        <w:ind w:firstLine="840"/>
        <w:jc w:val="both"/>
        <w:rPr>
          <w:sz w:val="28"/>
          <w:szCs w:val="28"/>
        </w:rPr>
      </w:pPr>
      <w:r w:rsidRPr="002B10E5">
        <w:rPr>
          <w:spacing w:val="-5"/>
          <w:sz w:val="28"/>
          <w:szCs w:val="28"/>
        </w:rPr>
        <w:t>экстремистская идеология.</w:t>
      </w:r>
    </w:p>
    <w:p w:rsidR="008B59A7" w:rsidRPr="002B10E5" w:rsidRDefault="008B59A7" w:rsidP="008B59A7">
      <w:pPr>
        <w:ind w:firstLine="840"/>
        <w:jc w:val="both"/>
        <w:rPr>
          <w:sz w:val="28"/>
          <w:szCs w:val="28"/>
        </w:rPr>
      </w:pPr>
    </w:p>
    <w:p w:rsidR="008B59A7" w:rsidRDefault="008B59A7" w:rsidP="008B59A7">
      <w:pPr>
        <w:ind w:firstLine="840"/>
        <w:jc w:val="both"/>
        <w:rPr>
          <w:sz w:val="28"/>
          <w:szCs w:val="28"/>
        </w:rPr>
      </w:pPr>
      <w:r w:rsidRPr="002B10E5">
        <w:rPr>
          <w:b/>
          <w:sz w:val="28"/>
          <w:szCs w:val="28"/>
        </w:rPr>
        <w:t xml:space="preserve">Экстремистская деятельность </w:t>
      </w:r>
      <w:r w:rsidRPr="002B10E5">
        <w:rPr>
          <w:sz w:val="28"/>
          <w:szCs w:val="28"/>
        </w:rPr>
        <w:t>(</w:t>
      </w:r>
      <w:r>
        <w:rPr>
          <w:sz w:val="28"/>
          <w:szCs w:val="28"/>
        </w:rPr>
        <w:t>экстремизм):</w:t>
      </w:r>
    </w:p>
    <w:p w:rsidR="008B59A7" w:rsidRDefault="008B59A7" w:rsidP="008B59A7">
      <w:pPr>
        <w:ind w:firstLine="840"/>
        <w:jc w:val="both"/>
        <w:rPr>
          <w:sz w:val="28"/>
          <w:szCs w:val="28"/>
        </w:rPr>
      </w:pPr>
      <w:r>
        <w:rPr>
          <w:sz w:val="28"/>
          <w:szCs w:val="28"/>
        </w:rPr>
        <w:t>насильственное изменение основ конституционного строя и нарушение целостности Российской Федерации;</w:t>
      </w:r>
    </w:p>
    <w:p w:rsidR="008B59A7" w:rsidRDefault="008B59A7" w:rsidP="008B59A7">
      <w:pPr>
        <w:ind w:firstLine="840"/>
        <w:jc w:val="both"/>
        <w:rPr>
          <w:sz w:val="28"/>
          <w:szCs w:val="28"/>
        </w:rPr>
      </w:pPr>
      <w:r>
        <w:rPr>
          <w:sz w:val="28"/>
          <w:szCs w:val="28"/>
        </w:rPr>
        <w:t>публичное оправдание терроризма и иная террористическая деятельность;</w:t>
      </w:r>
    </w:p>
    <w:p w:rsidR="008B59A7" w:rsidRDefault="008B59A7" w:rsidP="008B59A7">
      <w:pPr>
        <w:ind w:firstLine="840"/>
        <w:jc w:val="both"/>
        <w:rPr>
          <w:sz w:val="28"/>
          <w:szCs w:val="28"/>
        </w:rPr>
      </w:pPr>
      <w:r>
        <w:rPr>
          <w:sz w:val="28"/>
          <w:szCs w:val="28"/>
        </w:rPr>
        <w:t>возбуждение социальной, расовой, национальной или религиозной розни;</w:t>
      </w:r>
    </w:p>
    <w:p w:rsidR="008B59A7" w:rsidRDefault="008B59A7" w:rsidP="008B59A7">
      <w:pPr>
        <w:ind w:firstLine="840"/>
        <w:jc w:val="both"/>
        <w:rPr>
          <w:sz w:val="28"/>
          <w:szCs w:val="28"/>
        </w:rPr>
      </w:pPr>
      <w:r>
        <w:rPr>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8B59A7" w:rsidRDefault="008B59A7" w:rsidP="008B59A7">
      <w:pPr>
        <w:ind w:firstLine="840"/>
        <w:jc w:val="both"/>
        <w:rPr>
          <w:sz w:val="28"/>
          <w:szCs w:val="28"/>
        </w:rPr>
      </w:pPr>
      <w:r>
        <w:rPr>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8B59A7" w:rsidRDefault="008B59A7" w:rsidP="008B59A7">
      <w:pPr>
        <w:ind w:firstLine="840"/>
        <w:jc w:val="both"/>
        <w:rPr>
          <w:sz w:val="28"/>
          <w:szCs w:val="28"/>
        </w:rPr>
      </w:pPr>
      <w:r>
        <w:rPr>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8B59A7" w:rsidRPr="00DE06B8" w:rsidRDefault="008B59A7" w:rsidP="008B59A7">
      <w:pPr>
        <w:ind w:firstLine="840"/>
        <w:jc w:val="both"/>
        <w:rPr>
          <w:sz w:val="28"/>
          <w:szCs w:val="28"/>
        </w:rPr>
      </w:pPr>
      <w:r>
        <w:rPr>
          <w:sz w:val="28"/>
          <w:szCs w:val="28"/>
        </w:rPr>
        <w:t xml:space="preserve">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w:t>
      </w:r>
      <w:r w:rsidRPr="00DE06B8">
        <w:rPr>
          <w:sz w:val="28"/>
          <w:szCs w:val="28"/>
        </w:rPr>
        <w:t>объединений или иных организаций, соединенное с насилием либо угрозой его применения;</w:t>
      </w:r>
    </w:p>
    <w:p w:rsidR="008B59A7" w:rsidRPr="00DE06B8" w:rsidRDefault="008B59A7" w:rsidP="008B59A7">
      <w:pPr>
        <w:ind w:firstLine="840"/>
        <w:jc w:val="both"/>
        <w:rPr>
          <w:sz w:val="28"/>
          <w:szCs w:val="28"/>
        </w:rPr>
      </w:pPr>
      <w:r w:rsidRPr="00DE06B8">
        <w:rPr>
          <w:sz w:val="28"/>
          <w:szCs w:val="28"/>
        </w:rPr>
        <w:t xml:space="preserve">совершение преступлений по мотивам, указанным в </w:t>
      </w:r>
      <w:hyperlink r:id="rId644" w:history="1">
        <w:r w:rsidRPr="00DE06B8">
          <w:rPr>
            <w:sz w:val="28"/>
            <w:szCs w:val="28"/>
          </w:rPr>
          <w:t>пункте "е" части первой статьи 63</w:t>
        </w:r>
      </w:hyperlink>
      <w:r w:rsidRPr="00DE06B8">
        <w:rPr>
          <w:sz w:val="28"/>
          <w:szCs w:val="28"/>
        </w:rPr>
        <w:t xml:space="preserve"> Уголовного кодекса Российской Федерации;</w:t>
      </w:r>
    </w:p>
    <w:p w:rsidR="008B59A7" w:rsidRDefault="008B59A7" w:rsidP="008B59A7">
      <w:pPr>
        <w:ind w:firstLine="840"/>
        <w:jc w:val="both"/>
        <w:rPr>
          <w:sz w:val="28"/>
          <w:szCs w:val="28"/>
        </w:rPr>
      </w:pPr>
      <w:r w:rsidRPr="00DE06B8">
        <w:rPr>
          <w:sz w:val="28"/>
          <w:szCs w:val="28"/>
        </w:rPr>
        <w:lastRenderedPageBreak/>
        <w:t xml:space="preserve">пропаганда и </w:t>
      </w:r>
      <w:r>
        <w:rPr>
          <w:sz w:val="28"/>
          <w:szCs w:val="28"/>
        </w:rPr>
        <w:t>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публичное демонстрирование атрибутики или символики экстремистских организаций;</w:t>
      </w:r>
    </w:p>
    <w:p w:rsidR="008B59A7" w:rsidRDefault="008B59A7" w:rsidP="008B59A7">
      <w:pPr>
        <w:ind w:firstLine="840"/>
        <w:jc w:val="both"/>
        <w:rPr>
          <w:sz w:val="28"/>
          <w:szCs w:val="28"/>
        </w:rPr>
      </w:pPr>
      <w:r>
        <w:rPr>
          <w:sz w:val="28"/>
          <w:szCs w:val="28"/>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8B59A7" w:rsidRDefault="008B59A7" w:rsidP="008B59A7">
      <w:pPr>
        <w:ind w:firstLine="840"/>
        <w:jc w:val="both"/>
        <w:rPr>
          <w:sz w:val="28"/>
          <w:szCs w:val="28"/>
        </w:rPr>
      </w:pPr>
      <w:r>
        <w:rPr>
          <w:sz w:val="28"/>
          <w:szCs w:val="28"/>
        </w:rPr>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8B59A7" w:rsidRDefault="008B59A7" w:rsidP="008B59A7">
      <w:pPr>
        <w:ind w:firstLine="840"/>
        <w:jc w:val="both"/>
        <w:rPr>
          <w:sz w:val="28"/>
          <w:szCs w:val="28"/>
        </w:rPr>
      </w:pPr>
      <w:r>
        <w:rPr>
          <w:sz w:val="28"/>
          <w:szCs w:val="28"/>
        </w:rPr>
        <w:t>организация и подготовка указанных деяний, а также подстрекательство к их осуществлению;</w:t>
      </w:r>
    </w:p>
    <w:p w:rsidR="008B59A7" w:rsidRPr="001560E2" w:rsidRDefault="008B59A7" w:rsidP="008B59A7">
      <w:pPr>
        <w:ind w:firstLine="840"/>
        <w:jc w:val="both"/>
        <w:rPr>
          <w:sz w:val="28"/>
          <w:szCs w:val="28"/>
        </w:rPr>
      </w:pPr>
      <w:r>
        <w:rPr>
          <w:sz w:val="28"/>
          <w:szCs w:val="28"/>
        </w:rPr>
        <w:t xml:space="preserve">финансирование указанных деяний либо иное содействие в их </w:t>
      </w:r>
      <w:r w:rsidRPr="001560E2">
        <w:rPr>
          <w:sz w:val="28"/>
          <w:szCs w:val="28"/>
        </w:rPr>
        <w:t>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8B59A7" w:rsidRPr="001560E2" w:rsidRDefault="008B59A7" w:rsidP="008B59A7">
      <w:pPr>
        <w:ind w:firstLine="840"/>
        <w:jc w:val="both"/>
        <w:rPr>
          <w:sz w:val="28"/>
          <w:szCs w:val="28"/>
        </w:rPr>
      </w:pPr>
    </w:p>
    <w:p w:rsidR="00DE06B8" w:rsidRDefault="008B59A7" w:rsidP="008B59A7">
      <w:pPr>
        <w:ind w:firstLine="840"/>
        <w:jc w:val="both"/>
        <w:rPr>
          <w:sz w:val="28"/>
          <w:szCs w:val="28"/>
        </w:rPr>
      </w:pPr>
      <w:r w:rsidRPr="001560E2">
        <w:rPr>
          <w:b/>
          <w:sz w:val="28"/>
          <w:szCs w:val="28"/>
        </w:rPr>
        <w:t xml:space="preserve">Под идеологией </w:t>
      </w:r>
      <w:r w:rsidR="006010EC" w:rsidRPr="001560E2">
        <w:rPr>
          <w:b/>
          <w:sz w:val="28"/>
          <w:szCs w:val="28"/>
        </w:rPr>
        <w:t>экстремизма</w:t>
      </w:r>
      <w:r w:rsidRPr="001560E2">
        <w:rPr>
          <w:sz w:val="28"/>
          <w:szCs w:val="28"/>
        </w:rPr>
        <w:t xml:space="preserve"> (</w:t>
      </w:r>
      <w:r w:rsidR="006010EC" w:rsidRPr="001560E2">
        <w:rPr>
          <w:sz w:val="28"/>
          <w:szCs w:val="28"/>
        </w:rPr>
        <w:t>экстремистской</w:t>
      </w:r>
      <w:r w:rsidRPr="001560E2">
        <w:rPr>
          <w:sz w:val="28"/>
          <w:szCs w:val="28"/>
        </w:rPr>
        <w:t xml:space="preserve"> идеологией) понимается совокупность </w:t>
      </w:r>
      <w:r w:rsidR="001560E2" w:rsidRPr="001560E2">
        <w:rPr>
          <w:spacing w:val="-9"/>
          <w:sz w:val="28"/>
          <w:szCs w:val="28"/>
        </w:rPr>
        <w:t xml:space="preserve">идей социального, расового </w:t>
      </w:r>
      <w:r w:rsidR="001560E2" w:rsidRPr="001560E2">
        <w:rPr>
          <w:spacing w:val="-6"/>
          <w:sz w:val="28"/>
          <w:szCs w:val="28"/>
        </w:rPr>
        <w:t xml:space="preserve">или национального неравенства, </w:t>
      </w:r>
      <w:r w:rsidRPr="001560E2">
        <w:rPr>
          <w:sz w:val="28"/>
          <w:szCs w:val="28"/>
        </w:rPr>
        <w:t xml:space="preserve">концепций, верований, догматов, целевых установок, лозунгов, </w:t>
      </w:r>
      <w:r w:rsidR="001560E2" w:rsidRPr="001560E2">
        <w:rPr>
          <w:spacing w:val="-6"/>
          <w:sz w:val="28"/>
          <w:szCs w:val="28"/>
        </w:rPr>
        <w:t xml:space="preserve">доведенные до крайней степени и </w:t>
      </w:r>
      <w:r w:rsidRPr="001560E2">
        <w:rPr>
          <w:sz w:val="28"/>
          <w:szCs w:val="28"/>
        </w:rPr>
        <w:t xml:space="preserve">обосновывающих необходимость </w:t>
      </w:r>
      <w:r w:rsidR="001560E2" w:rsidRPr="001560E2">
        <w:rPr>
          <w:sz w:val="28"/>
          <w:szCs w:val="28"/>
        </w:rPr>
        <w:t>экстремистской</w:t>
      </w:r>
      <w:r w:rsidRPr="00027D68">
        <w:rPr>
          <w:sz w:val="28"/>
          <w:szCs w:val="28"/>
        </w:rPr>
        <w:t xml:space="preserve"> деятельности и направленных па мобилизацию людей для участия в этой деятельности. </w:t>
      </w:r>
    </w:p>
    <w:p w:rsidR="008B59A7" w:rsidRPr="00027D68" w:rsidRDefault="008B59A7" w:rsidP="008B59A7">
      <w:pPr>
        <w:ind w:firstLine="840"/>
        <w:jc w:val="both"/>
        <w:rPr>
          <w:sz w:val="28"/>
          <w:szCs w:val="28"/>
        </w:rPr>
      </w:pPr>
      <w:r w:rsidRPr="00027D68">
        <w:rPr>
          <w:sz w:val="28"/>
          <w:szCs w:val="28"/>
        </w:rPr>
        <w:t>Наибольшую угрозу представляет идеология религиозно-политического экстремизма, составляющая основу деятельности международной террористической организации «Аль-Каида» и её филиалов, включая «Имарат Кавказ», а также других структур, внесённых в Единый федеральный список организаций, признанных судами Российской Федерации террористическими и экстремистскими.</w:t>
      </w:r>
    </w:p>
    <w:p w:rsidR="008B59A7" w:rsidRDefault="008B59A7" w:rsidP="008B59A7">
      <w:pPr>
        <w:ind w:firstLine="840"/>
        <w:jc w:val="both"/>
        <w:rPr>
          <w:color w:val="FF0000"/>
          <w:sz w:val="28"/>
          <w:szCs w:val="28"/>
        </w:rPr>
      </w:pPr>
    </w:p>
    <w:p w:rsidR="008B59A7" w:rsidRPr="009E4FC8" w:rsidRDefault="008B59A7" w:rsidP="008B59A7">
      <w:pPr>
        <w:widowControl w:val="0"/>
        <w:autoSpaceDE w:val="0"/>
        <w:autoSpaceDN w:val="0"/>
        <w:adjustRightInd w:val="0"/>
        <w:ind w:firstLine="840"/>
        <w:jc w:val="both"/>
        <w:rPr>
          <w:sz w:val="28"/>
          <w:szCs w:val="28"/>
        </w:rPr>
      </w:pPr>
      <w:r w:rsidRPr="009E4FC8">
        <w:rPr>
          <w:sz w:val="28"/>
          <w:szCs w:val="28"/>
        </w:rPr>
        <w:t>2. Экстремизм проявляется в различных формах противоправных деяний, которые могут быть отнесены либо к административному правонарушению, либо к уголовно наказуемому деянию.</w:t>
      </w:r>
    </w:p>
    <w:p w:rsidR="008B59A7" w:rsidRDefault="008B59A7" w:rsidP="008B59A7">
      <w:pPr>
        <w:ind w:firstLine="840"/>
        <w:jc w:val="both"/>
        <w:rPr>
          <w:sz w:val="28"/>
          <w:szCs w:val="28"/>
        </w:rPr>
      </w:pPr>
    </w:p>
    <w:p w:rsidR="008B59A7" w:rsidRPr="00EA26C0" w:rsidRDefault="008B59A7" w:rsidP="008B59A7">
      <w:pPr>
        <w:ind w:firstLine="840"/>
        <w:jc w:val="both"/>
        <w:rPr>
          <w:b/>
          <w:sz w:val="28"/>
          <w:szCs w:val="28"/>
        </w:rPr>
      </w:pPr>
      <w:r w:rsidRPr="00392EDE">
        <w:rPr>
          <w:sz w:val="28"/>
          <w:szCs w:val="28"/>
        </w:rPr>
        <w:t xml:space="preserve">3. Экстремизм классифицируется по следующим </w:t>
      </w:r>
      <w:r w:rsidRPr="00EA26C0">
        <w:rPr>
          <w:b/>
          <w:sz w:val="28"/>
          <w:szCs w:val="28"/>
        </w:rPr>
        <w:t>видам:</w:t>
      </w:r>
    </w:p>
    <w:p w:rsidR="008B59A7" w:rsidRPr="00392EDE" w:rsidRDefault="008B59A7" w:rsidP="008B59A7">
      <w:pPr>
        <w:ind w:firstLine="840"/>
        <w:jc w:val="both"/>
        <w:rPr>
          <w:sz w:val="28"/>
          <w:szCs w:val="28"/>
        </w:rPr>
      </w:pPr>
      <w:r w:rsidRPr="00392EDE">
        <w:rPr>
          <w:sz w:val="28"/>
          <w:szCs w:val="28"/>
        </w:rPr>
        <w:t xml:space="preserve">Политический экстремизм - крайние взгляды в отношении политической системы, организации формы управления государством, пропаганда насильственных или агрессивных (основанных на страхе и подчинению силе) способов установления отстаиваемой формы власти, вплоть до политического террора; непримиримость, бескомпромиссность к иным политическим партиям и позиции оппонентов. </w:t>
      </w:r>
    </w:p>
    <w:p w:rsidR="008B59A7" w:rsidRPr="00392EDE" w:rsidRDefault="008B59A7" w:rsidP="008B59A7">
      <w:pPr>
        <w:ind w:firstLine="840"/>
        <w:jc w:val="both"/>
        <w:rPr>
          <w:sz w:val="28"/>
          <w:szCs w:val="28"/>
        </w:rPr>
      </w:pPr>
      <w:r w:rsidRPr="00392EDE">
        <w:rPr>
          <w:sz w:val="28"/>
          <w:szCs w:val="28"/>
        </w:rPr>
        <w:t xml:space="preserve">Националистический экстремизм – радикальные, интолерантные идеи и действия в отношении представителей иной народности, национальности, </w:t>
      </w:r>
      <w:r w:rsidRPr="00392EDE">
        <w:rPr>
          <w:sz w:val="28"/>
          <w:szCs w:val="28"/>
        </w:rPr>
        <w:lastRenderedPageBreak/>
        <w:t xml:space="preserve">этнической группы; стремление к политическому или физическому устранению нетитульного населения; агрессия, в крайних формах – терроризм в отношении людей иной этнической группы. </w:t>
      </w:r>
    </w:p>
    <w:p w:rsidR="008B59A7" w:rsidRPr="00392EDE" w:rsidRDefault="008B59A7" w:rsidP="008B59A7">
      <w:pPr>
        <w:ind w:firstLine="840"/>
        <w:jc w:val="both"/>
        <w:rPr>
          <w:sz w:val="28"/>
          <w:szCs w:val="28"/>
        </w:rPr>
      </w:pPr>
      <w:r w:rsidRPr="00392EDE">
        <w:rPr>
          <w:sz w:val="28"/>
          <w:szCs w:val="28"/>
        </w:rPr>
        <w:t xml:space="preserve">Религиозный экстремизм – жесткое неприятие идей другой религиозной конфессии, агрессивное отношение и поведение к иноверцам, пропаганда незыблемости, «истинности» одного вероучения; стремление к искоренению и устранению представителей иной веры вплоть до физического истребления. </w:t>
      </w:r>
    </w:p>
    <w:p w:rsidR="008B59A7" w:rsidRPr="00392EDE" w:rsidRDefault="008B59A7" w:rsidP="008B59A7">
      <w:pPr>
        <w:ind w:firstLine="840"/>
        <w:jc w:val="both"/>
        <w:rPr>
          <w:sz w:val="28"/>
          <w:szCs w:val="28"/>
        </w:rPr>
      </w:pPr>
      <w:r w:rsidRPr="00392EDE">
        <w:rPr>
          <w:sz w:val="28"/>
          <w:szCs w:val="28"/>
        </w:rPr>
        <w:t xml:space="preserve">Экологический экстремизм – радикальные взгляды в отношении организаций и предприятий, способствующих ухудшению экологической ситуации. Проявляется в акциях и диверсиях против виновников экологических преступлений, в пикетировании и демонстрациях за защиту окружающей среды. Представители экологического экстремизма используют крайние, даже террористические средства для того, чтобы обратить внимание общественности на наиболее актуальные и болезненные экологические проблемы. К примеру, радикальные меры могут проявляться, в частности, в нападении на лиц, носящих мех животных. </w:t>
      </w:r>
    </w:p>
    <w:p w:rsidR="008B59A7" w:rsidRPr="00392EDE" w:rsidRDefault="008B59A7" w:rsidP="008B59A7">
      <w:pPr>
        <w:ind w:firstLine="840"/>
        <w:jc w:val="both"/>
        <w:rPr>
          <w:sz w:val="28"/>
          <w:szCs w:val="28"/>
        </w:rPr>
      </w:pPr>
      <w:r w:rsidRPr="00392EDE">
        <w:rPr>
          <w:sz w:val="28"/>
          <w:szCs w:val="28"/>
        </w:rPr>
        <w:t xml:space="preserve">Антиглобалистский экстремизм – радикальные взгляды и агрессивное поведение в отношении организаций, влияющих на глобализацию в экономическом, политическом, культурном пространстве. </w:t>
      </w:r>
    </w:p>
    <w:p w:rsidR="008B59A7" w:rsidRPr="00392EDE" w:rsidRDefault="008B59A7" w:rsidP="008B59A7">
      <w:pPr>
        <w:ind w:firstLine="840"/>
        <w:jc w:val="both"/>
        <w:rPr>
          <w:sz w:val="28"/>
          <w:szCs w:val="28"/>
        </w:rPr>
      </w:pPr>
      <w:r w:rsidRPr="00392EDE">
        <w:rPr>
          <w:sz w:val="28"/>
          <w:szCs w:val="28"/>
        </w:rPr>
        <w:t xml:space="preserve">Непримиримость к созданию единого рынка, политических и экономических монополий. Экстремисты в антиглобалистском движении склонны к организации массовых беспорядков, применению прямого насилия для борьбы с транснациональными компаниями, международными экономическими и политическими институтами глобального характера. </w:t>
      </w:r>
    </w:p>
    <w:p w:rsidR="008B59A7" w:rsidRPr="00392EDE" w:rsidRDefault="008B59A7" w:rsidP="008B59A7">
      <w:pPr>
        <w:ind w:firstLine="840"/>
        <w:jc w:val="both"/>
        <w:rPr>
          <w:sz w:val="28"/>
          <w:szCs w:val="28"/>
        </w:rPr>
      </w:pPr>
      <w:r w:rsidRPr="00392EDE">
        <w:rPr>
          <w:sz w:val="28"/>
          <w:szCs w:val="28"/>
        </w:rPr>
        <w:t xml:space="preserve">Моральный экстремизм – крайняя нетерпимость к определенного типа нравственным нормам и правилам поведения, допущение насилия для утверждения пропагандируемого набора моральных требований, добродетелей, заповедей. Примерами могут выступать резкая критика распущенности, сквернословия, ношения эпатажной одежды, несоблюдения религиозных и светских «кодексов чести» и др. </w:t>
      </w:r>
    </w:p>
    <w:p w:rsidR="008B59A7" w:rsidRPr="00392EDE" w:rsidRDefault="008B59A7" w:rsidP="008B59A7">
      <w:pPr>
        <w:ind w:firstLine="840"/>
        <w:jc w:val="both"/>
        <w:rPr>
          <w:sz w:val="28"/>
          <w:szCs w:val="28"/>
        </w:rPr>
      </w:pPr>
      <w:r w:rsidRPr="00392EDE">
        <w:rPr>
          <w:sz w:val="28"/>
          <w:szCs w:val="28"/>
        </w:rPr>
        <w:t xml:space="preserve">Подростково-молодежный экстремизм – взгляды и тип поведения молодых людей, основанные на культивировании принципа силы, агрессии в отношении окружающих, вплоть до насилия и убийства. Он предполагает непримиримость к инакомыслящим (особенно к представителям определенных молодежных движений), а также стремление к созданию тоталитарного сообщества, основанного на подчинении. </w:t>
      </w:r>
    </w:p>
    <w:p w:rsidR="008B59A7" w:rsidRPr="000F31DD" w:rsidRDefault="008B59A7" w:rsidP="008B59A7">
      <w:pPr>
        <w:widowControl w:val="0"/>
        <w:autoSpaceDE w:val="0"/>
        <w:autoSpaceDN w:val="0"/>
        <w:adjustRightInd w:val="0"/>
        <w:ind w:firstLine="840"/>
        <w:jc w:val="both"/>
        <w:rPr>
          <w:sz w:val="28"/>
          <w:szCs w:val="28"/>
        </w:rPr>
      </w:pPr>
    </w:p>
    <w:p w:rsidR="008B59A7" w:rsidRPr="001574D9" w:rsidRDefault="000C3293" w:rsidP="008B59A7">
      <w:pPr>
        <w:shd w:val="clear" w:color="auto" w:fill="FFFFFF"/>
        <w:ind w:firstLine="840"/>
        <w:jc w:val="both"/>
        <w:rPr>
          <w:sz w:val="28"/>
          <w:szCs w:val="28"/>
        </w:rPr>
      </w:pPr>
      <w:r w:rsidRPr="000C3293">
        <w:rPr>
          <w:color w:val="000000"/>
          <w:spacing w:val="-4"/>
          <w:sz w:val="28"/>
          <w:szCs w:val="28"/>
        </w:rPr>
        <w:t>Необходимо добавить, что</w:t>
      </w:r>
      <w:r>
        <w:rPr>
          <w:b/>
          <w:color w:val="000000"/>
          <w:spacing w:val="-4"/>
          <w:sz w:val="28"/>
          <w:szCs w:val="28"/>
        </w:rPr>
        <w:t xml:space="preserve"> э</w:t>
      </w:r>
      <w:r w:rsidR="008B59A7" w:rsidRPr="000F31DD">
        <w:rPr>
          <w:b/>
          <w:color w:val="000000"/>
          <w:spacing w:val="-4"/>
          <w:sz w:val="28"/>
          <w:szCs w:val="28"/>
        </w:rPr>
        <w:t>кстремистской идеологией</w:t>
      </w:r>
      <w:r w:rsidR="008B59A7" w:rsidRPr="001574D9">
        <w:rPr>
          <w:color w:val="000000"/>
          <w:spacing w:val="-4"/>
          <w:sz w:val="28"/>
          <w:szCs w:val="28"/>
        </w:rPr>
        <w:t xml:space="preserve"> можно назвать такую форму идеологии опреде</w:t>
      </w:r>
      <w:r w:rsidR="008B59A7" w:rsidRPr="001574D9">
        <w:rPr>
          <w:color w:val="000000"/>
          <w:sz w:val="28"/>
          <w:szCs w:val="28"/>
        </w:rPr>
        <w:t>ленной социальной группы, в которой:</w:t>
      </w:r>
    </w:p>
    <w:p w:rsidR="008B59A7" w:rsidRPr="001574D9" w:rsidRDefault="008B59A7" w:rsidP="008B59A7">
      <w:pPr>
        <w:shd w:val="clear" w:color="auto" w:fill="FFFFFF"/>
        <w:ind w:firstLine="840"/>
        <w:jc w:val="both"/>
        <w:rPr>
          <w:sz w:val="28"/>
          <w:szCs w:val="28"/>
        </w:rPr>
      </w:pPr>
      <w:r w:rsidRPr="001574D9">
        <w:rPr>
          <w:color w:val="000000"/>
          <w:spacing w:val="-9"/>
          <w:sz w:val="28"/>
          <w:szCs w:val="28"/>
        </w:rPr>
        <w:t xml:space="preserve">– на уровне представлений об обществе содержатся идеи социального, расового </w:t>
      </w:r>
      <w:r w:rsidRPr="001574D9">
        <w:rPr>
          <w:color w:val="000000"/>
          <w:spacing w:val="-6"/>
          <w:sz w:val="28"/>
          <w:szCs w:val="28"/>
        </w:rPr>
        <w:t xml:space="preserve">или национального неравенства, доведенные до крайней степени, выражающейся в </w:t>
      </w:r>
      <w:r w:rsidRPr="001574D9">
        <w:rPr>
          <w:color w:val="000000"/>
          <w:spacing w:val="-9"/>
          <w:sz w:val="28"/>
          <w:szCs w:val="28"/>
        </w:rPr>
        <w:t>том, что только высшие социальные группы имеют право на достойное существование, а низшие группы подлежат безграничной эксплуатации и даже геноциду;</w:t>
      </w:r>
    </w:p>
    <w:p w:rsidR="008B59A7" w:rsidRPr="001574D9" w:rsidRDefault="008B59A7" w:rsidP="008B59A7">
      <w:pPr>
        <w:shd w:val="clear" w:color="auto" w:fill="FFFFFF"/>
        <w:ind w:firstLine="840"/>
        <w:jc w:val="both"/>
        <w:rPr>
          <w:sz w:val="28"/>
          <w:szCs w:val="28"/>
        </w:rPr>
      </w:pPr>
      <w:r w:rsidRPr="001574D9">
        <w:rPr>
          <w:color w:val="000000"/>
          <w:spacing w:val="-5"/>
          <w:sz w:val="28"/>
          <w:szCs w:val="28"/>
        </w:rPr>
        <w:t>– на уровне оценки существующей социальной реальности преобладает при</w:t>
      </w:r>
      <w:r w:rsidRPr="001574D9">
        <w:rPr>
          <w:color w:val="000000"/>
          <w:spacing w:val="-4"/>
          <w:sz w:val="28"/>
          <w:szCs w:val="28"/>
        </w:rPr>
        <w:t xml:space="preserve">митивная биполярная безосновательная система оценки, деления на своих и </w:t>
      </w:r>
      <w:r w:rsidRPr="001574D9">
        <w:rPr>
          <w:color w:val="000000"/>
          <w:spacing w:val="-4"/>
          <w:sz w:val="28"/>
          <w:szCs w:val="28"/>
        </w:rPr>
        <w:lastRenderedPageBreak/>
        <w:t>чужих, на друзей и врагов, причем, воплощением зла здесь оказывается существующая социальная система, в которой критически ущемлены права и интересы данной соци</w:t>
      </w:r>
      <w:r w:rsidRPr="001574D9">
        <w:rPr>
          <w:color w:val="000000"/>
          <w:spacing w:val="-5"/>
          <w:sz w:val="28"/>
          <w:szCs w:val="28"/>
        </w:rPr>
        <w:t>альной группы, а воплощением добра оказываются любые формы борьбы с сущест</w:t>
      </w:r>
      <w:r w:rsidRPr="001574D9">
        <w:rPr>
          <w:color w:val="000000"/>
          <w:sz w:val="28"/>
          <w:szCs w:val="28"/>
        </w:rPr>
        <w:t>вующей социальной системой;</w:t>
      </w:r>
    </w:p>
    <w:p w:rsidR="008B59A7" w:rsidRPr="001574D9" w:rsidRDefault="008B59A7" w:rsidP="008B59A7">
      <w:pPr>
        <w:shd w:val="clear" w:color="auto" w:fill="FFFFFF"/>
        <w:ind w:firstLine="840"/>
        <w:jc w:val="both"/>
        <w:rPr>
          <w:sz w:val="28"/>
          <w:szCs w:val="28"/>
        </w:rPr>
      </w:pPr>
      <w:r w:rsidRPr="001574D9">
        <w:rPr>
          <w:color w:val="000000"/>
          <w:spacing w:val="-7"/>
          <w:sz w:val="28"/>
          <w:szCs w:val="28"/>
        </w:rPr>
        <w:t>– выраженная критическая негативная оценка существующей социальной ре</w:t>
      </w:r>
      <w:r w:rsidRPr="001574D9">
        <w:rPr>
          <w:color w:val="000000"/>
          <w:spacing w:val="-8"/>
          <w:sz w:val="28"/>
          <w:szCs w:val="28"/>
        </w:rPr>
        <w:t>альности, ее противопоставление идеалу, когда на уровне социального идеала предла</w:t>
      </w:r>
      <w:r w:rsidRPr="001574D9">
        <w:rPr>
          <w:color w:val="000000"/>
          <w:spacing w:val="-7"/>
          <w:sz w:val="28"/>
          <w:szCs w:val="28"/>
        </w:rPr>
        <w:t>гается такая форма общественного устройства, в которой за счет и в ущерб интересам всех других социальных групп, наиболее полно реализованы интересы данной соци</w:t>
      </w:r>
      <w:r w:rsidRPr="001574D9">
        <w:rPr>
          <w:color w:val="000000"/>
          <w:spacing w:val="-8"/>
          <w:sz w:val="28"/>
          <w:szCs w:val="28"/>
        </w:rPr>
        <w:t>альной группы, фантастический характер содержания идеала, его авторитарное обновление от лица вождя, пророка, Бога и других авторитетных сил;</w:t>
      </w:r>
    </w:p>
    <w:p w:rsidR="008B59A7" w:rsidRPr="001574D9" w:rsidRDefault="008B59A7" w:rsidP="008B59A7">
      <w:pPr>
        <w:shd w:val="clear" w:color="auto" w:fill="FFFFFF"/>
        <w:ind w:firstLine="840"/>
        <w:jc w:val="both"/>
        <w:rPr>
          <w:sz w:val="28"/>
          <w:szCs w:val="28"/>
        </w:rPr>
      </w:pPr>
      <w:r w:rsidRPr="001574D9">
        <w:rPr>
          <w:color w:val="000000"/>
          <w:spacing w:val="-8"/>
          <w:sz w:val="28"/>
          <w:szCs w:val="28"/>
        </w:rPr>
        <w:t xml:space="preserve">– на уровне программы социальной деятельности экстремистская идеология </w:t>
      </w:r>
      <w:r w:rsidRPr="001574D9">
        <w:rPr>
          <w:color w:val="000000"/>
          <w:spacing w:val="-7"/>
          <w:sz w:val="28"/>
          <w:szCs w:val="28"/>
        </w:rPr>
        <w:t xml:space="preserve">предлагает обычно не такое радикальное преобразование общества, которое привело бы к исчезновению вместе с существующей системой и данной социальной группы, а такое, которое так бы модифицировало существующее общество, чтобы в нем сохранялась данная социальная группа и наиболее полно реализовались ее социальные интересы, что повторяет программу утопического социального фундаментализма или </w:t>
      </w:r>
      <w:r w:rsidRPr="001574D9">
        <w:rPr>
          <w:color w:val="000000"/>
          <w:sz w:val="28"/>
          <w:szCs w:val="28"/>
        </w:rPr>
        <w:t>консерватизма;</w:t>
      </w:r>
    </w:p>
    <w:p w:rsidR="008B59A7" w:rsidRPr="001574D9" w:rsidRDefault="008B59A7" w:rsidP="008B59A7">
      <w:pPr>
        <w:shd w:val="clear" w:color="auto" w:fill="FFFFFF"/>
        <w:ind w:firstLine="840"/>
        <w:jc w:val="both"/>
        <w:rPr>
          <w:sz w:val="28"/>
          <w:szCs w:val="28"/>
        </w:rPr>
      </w:pPr>
      <w:r w:rsidRPr="001574D9">
        <w:rPr>
          <w:color w:val="000000"/>
          <w:spacing w:val="-4"/>
          <w:sz w:val="28"/>
          <w:szCs w:val="28"/>
        </w:rPr>
        <w:t xml:space="preserve">– упрощенная форма изложения идей, целей и задач, где отсутствуют логика </w:t>
      </w:r>
      <w:r w:rsidRPr="001574D9">
        <w:rPr>
          <w:color w:val="000000"/>
          <w:spacing w:val="-5"/>
          <w:sz w:val="28"/>
          <w:szCs w:val="28"/>
        </w:rPr>
        <w:t>и развернутое теоретическое обоснование, которое заменяет легко усваиваемый на</w:t>
      </w:r>
      <w:r w:rsidRPr="001574D9">
        <w:rPr>
          <w:color w:val="000000"/>
          <w:sz w:val="28"/>
          <w:szCs w:val="28"/>
        </w:rPr>
        <w:t>бор догм;</w:t>
      </w:r>
    </w:p>
    <w:p w:rsidR="008B59A7" w:rsidRPr="001574D9" w:rsidRDefault="008B59A7" w:rsidP="008B59A7">
      <w:pPr>
        <w:shd w:val="clear" w:color="auto" w:fill="FFFFFF"/>
        <w:ind w:firstLine="840"/>
        <w:jc w:val="both"/>
        <w:rPr>
          <w:sz w:val="28"/>
          <w:szCs w:val="28"/>
        </w:rPr>
      </w:pPr>
      <w:r w:rsidRPr="001574D9">
        <w:rPr>
          <w:color w:val="000000"/>
          <w:spacing w:val="-4"/>
          <w:sz w:val="28"/>
          <w:szCs w:val="28"/>
        </w:rPr>
        <w:t xml:space="preserve">– на уровне поведенческих норм и установок наблюдаются ориентации на </w:t>
      </w:r>
      <w:r w:rsidRPr="001574D9">
        <w:rPr>
          <w:color w:val="000000"/>
          <w:spacing w:val="-5"/>
          <w:sz w:val="28"/>
          <w:szCs w:val="28"/>
        </w:rPr>
        <w:t>действия прямого физического насилия, разрушения, физического уничтожения по</w:t>
      </w:r>
      <w:r w:rsidRPr="001574D9">
        <w:rPr>
          <w:color w:val="000000"/>
          <w:spacing w:val="-4"/>
          <w:sz w:val="28"/>
          <w:szCs w:val="28"/>
        </w:rPr>
        <w:t>литических противников и институтов существующей социальной системы, доми</w:t>
      </w:r>
      <w:r w:rsidRPr="001574D9">
        <w:rPr>
          <w:color w:val="000000"/>
          <w:spacing w:val="-5"/>
          <w:sz w:val="28"/>
          <w:szCs w:val="28"/>
        </w:rPr>
        <w:t>нирование нормы вседозволенности по отношению к политическим врагам.</w:t>
      </w:r>
    </w:p>
    <w:p w:rsidR="008B59A7" w:rsidRPr="001574D9" w:rsidRDefault="008B59A7" w:rsidP="008B59A7">
      <w:pPr>
        <w:shd w:val="clear" w:color="auto" w:fill="FFFFFF"/>
        <w:ind w:firstLine="840"/>
        <w:jc w:val="both"/>
        <w:rPr>
          <w:sz w:val="28"/>
          <w:szCs w:val="28"/>
        </w:rPr>
      </w:pPr>
      <w:r w:rsidRPr="001574D9">
        <w:rPr>
          <w:color w:val="000000"/>
          <w:spacing w:val="-7"/>
          <w:sz w:val="28"/>
          <w:szCs w:val="28"/>
        </w:rPr>
        <w:t xml:space="preserve">Очевидно, что в обществе с сильной социальной дифференциацией различные социальные, этнические, религиозные и демографические группы, между которыми </w:t>
      </w:r>
      <w:r w:rsidRPr="001574D9">
        <w:rPr>
          <w:color w:val="000000"/>
          <w:spacing w:val="-5"/>
          <w:sz w:val="28"/>
          <w:szCs w:val="28"/>
        </w:rPr>
        <w:t xml:space="preserve">существуют острые или непримиримые противоречия, а положение одних из этих </w:t>
      </w:r>
      <w:r w:rsidRPr="001574D9">
        <w:rPr>
          <w:color w:val="000000"/>
          <w:spacing w:val="-8"/>
          <w:sz w:val="28"/>
          <w:szCs w:val="28"/>
        </w:rPr>
        <w:t xml:space="preserve">групп резко ухудшается или вообще само их существование оказывается под угрозой, </w:t>
      </w:r>
      <w:r w:rsidRPr="001574D9">
        <w:rPr>
          <w:color w:val="000000"/>
          <w:spacing w:val="-7"/>
          <w:sz w:val="28"/>
          <w:szCs w:val="28"/>
        </w:rPr>
        <w:t>существует благоприятная среда для экстремизма. В этой среде появляются все выде</w:t>
      </w:r>
      <w:r w:rsidRPr="001574D9">
        <w:rPr>
          <w:color w:val="000000"/>
          <w:sz w:val="28"/>
          <w:szCs w:val="28"/>
        </w:rPr>
        <w:t>ленные нами элементы экстремистской идеологии.</w:t>
      </w:r>
    </w:p>
    <w:p w:rsidR="008B59A7" w:rsidRPr="009E4FC8" w:rsidRDefault="008B59A7" w:rsidP="008B59A7">
      <w:pPr>
        <w:shd w:val="clear" w:color="auto" w:fill="FFFFFF"/>
        <w:ind w:firstLine="840"/>
        <w:jc w:val="both"/>
        <w:rPr>
          <w:sz w:val="28"/>
          <w:szCs w:val="28"/>
        </w:rPr>
      </w:pPr>
      <w:r w:rsidRPr="001574D9">
        <w:rPr>
          <w:color w:val="000000"/>
          <w:spacing w:val="-3"/>
          <w:sz w:val="28"/>
          <w:szCs w:val="28"/>
        </w:rPr>
        <w:t xml:space="preserve">Каков социальный смысл экстремистской идеологии? Ответ на этот вопрос </w:t>
      </w:r>
      <w:r w:rsidRPr="009E4FC8">
        <w:rPr>
          <w:color w:val="000000"/>
          <w:sz w:val="28"/>
          <w:szCs w:val="28"/>
        </w:rPr>
        <w:t>дает анализ ее отношения к социальной действительности.</w:t>
      </w:r>
    </w:p>
    <w:p w:rsidR="008B59A7" w:rsidRPr="009E4FC8" w:rsidRDefault="008B59A7" w:rsidP="008B59A7">
      <w:pPr>
        <w:shd w:val="clear" w:color="auto" w:fill="FFFFFF"/>
        <w:ind w:firstLine="840"/>
        <w:jc w:val="both"/>
        <w:rPr>
          <w:color w:val="000000"/>
          <w:sz w:val="28"/>
          <w:szCs w:val="28"/>
        </w:rPr>
      </w:pPr>
      <w:r w:rsidRPr="009E4FC8">
        <w:rPr>
          <w:color w:val="000000"/>
          <w:spacing w:val="-5"/>
          <w:sz w:val="28"/>
          <w:szCs w:val="28"/>
        </w:rPr>
        <w:t>К.Мангейм определяет идеологию как «трансцендентные бытию представле</w:t>
      </w:r>
      <w:r w:rsidRPr="009E4FC8">
        <w:rPr>
          <w:color w:val="000000"/>
          <w:spacing w:val="-3"/>
          <w:sz w:val="28"/>
          <w:szCs w:val="28"/>
        </w:rPr>
        <w:t xml:space="preserve">ния, которые </w:t>
      </w:r>
      <w:r w:rsidRPr="009E4FC8">
        <w:rPr>
          <w:color w:val="000000"/>
          <w:spacing w:val="-3"/>
          <w:sz w:val="28"/>
          <w:szCs w:val="28"/>
          <w:lang w:val="en-US"/>
        </w:rPr>
        <w:t>de</w:t>
      </w:r>
      <w:r w:rsidRPr="009E4FC8">
        <w:rPr>
          <w:color w:val="000000"/>
          <w:spacing w:val="-3"/>
          <w:sz w:val="28"/>
          <w:szCs w:val="28"/>
        </w:rPr>
        <w:t xml:space="preserve"> </w:t>
      </w:r>
      <w:r w:rsidRPr="009E4FC8">
        <w:rPr>
          <w:color w:val="000000"/>
          <w:spacing w:val="-3"/>
          <w:sz w:val="28"/>
          <w:szCs w:val="28"/>
          <w:lang w:val="en-US"/>
        </w:rPr>
        <w:t>facto</w:t>
      </w:r>
      <w:r w:rsidRPr="009E4FC8">
        <w:rPr>
          <w:color w:val="000000"/>
          <w:spacing w:val="-3"/>
          <w:sz w:val="28"/>
          <w:szCs w:val="28"/>
        </w:rPr>
        <w:t xml:space="preserve"> никогда не достигают реализации своего содержания». При этом он уточняет, что «трансцендентными бытию, нереальными являются все те </w:t>
      </w:r>
      <w:r w:rsidRPr="009E4FC8">
        <w:rPr>
          <w:color w:val="000000"/>
          <w:spacing w:val="-5"/>
          <w:sz w:val="28"/>
          <w:szCs w:val="28"/>
        </w:rPr>
        <w:t>представления, которые не согласуются с существующим жизненным устройством»</w:t>
      </w:r>
      <w:r w:rsidRPr="009E4FC8">
        <w:rPr>
          <w:rStyle w:val="aa"/>
          <w:color w:val="000000"/>
          <w:spacing w:val="-5"/>
          <w:sz w:val="28"/>
          <w:szCs w:val="28"/>
        </w:rPr>
        <w:footnoteReference w:id="117"/>
      </w:r>
      <w:r w:rsidRPr="009E4FC8">
        <w:rPr>
          <w:color w:val="000000"/>
          <w:spacing w:val="-5"/>
          <w:sz w:val="28"/>
          <w:szCs w:val="28"/>
        </w:rPr>
        <w:t xml:space="preserve">. Однако сам же К.Мангейм признает, что если идеология сумеет изменить </w:t>
      </w:r>
      <w:r w:rsidRPr="009E4FC8">
        <w:rPr>
          <w:color w:val="000000"/>
          <w:spacing w:val="-3"/>
          <w:sz w:val="28"/>
          <w:szCs w:val="28"/>
        </w:rPr>
        <w:t xml:space="preserve">социальную реальность, то она превращается в утопию. </w:t>
      </w:r>
    </w:p>
    <w:p w:rsidR="008B59A7" w:rsidRPr="009E4FC8" w:rsidRDefault="008B59A7" w:rsidP="008B59A7">
      <w:pPr>
        <w:widowControl w:val="0"/>
        <w:autoSpaceDE w:val="0"/>
        <w:autoSpaceDN w:val="0"/>
        <w:adjustRightInd w:val="0"/>
        <w:ind w:firstLine="540"/>
        <w:jc w:val="both"/>
        <w:rPr>
          <w:sz w:val="28"/>
          <w:szCs w:val="28"/>
        </w:rPr>
      </w:pPr>
      <w:r>
        <w:rPr>
          <w:sz w:val="28"/>
          <w:szCs w:val="28"/>
        </w:rPr>
        <w:t>Необходимо подчеркнуть, что д</w:t>
      </w:r>
      <w:r w:rsidRPr="009E4FC8">
        <w:rPr>
          <w:sz w:val="28"/>
          <w:szCs w:val="28"/>
        </w:rPr>
        <w:t>ля эффективного противодействия экстреми</w:t>
      </w:r>
      <w:r>
        <w:rPr>
          <w:sz w:val="28"/>
          <w:szCs w:val="28"/>
        </w:rPr>
        <w:t>стской деятельности и её идеологии н</w:t>
      </w:r>
      <w:r w:rsidRPr="009E4FC8">
        <w:rPr>
          <w:sz w:val="28"/>
          <w:szCs w:val="28"/>
        </w:rPr>
        <w:t xml:space="preserve">адо определить цели, содержание и средства борьбы с этой угрозой и содействовать поиску рациональных принципов и подходов путем проведения научно-исследовательской деятельности, совершенствования законотворческого процесса в </w:t>
      </w:r>
      <w:r w:rsidRPr="009E4FC8">
        <w:rPr>
          <w:sz w:val="28"/>
          <w:szCs w:val="28"/>
        </w:rPr>
        <w:lastRenderedPageBreak/>
        <w:t>рассматриваемой сфере, практики применения законов. И, конечно, нужна государственная программа противодействия экстремистской деятельности</w:t>
      </w:r>
      <w:r>
        <w:rPr>
          <w:sz w:val="28"/>
          <w:szCs w:val="28"/>
        </w:rPr>
        <w:t xml:space="preserve"> и её идеологии</w:t>
      </w:r>
      <w:r w:rsidRPr="009E4FC8">
        <w:rPr>
          <w:sz w:val="28"/>
          <w:szCs w:val="28"/>
        </w:rPr>
        <w:t>, основными задачами которой, по нашему мнению, могут быть:</w:t>
      </w:r>
    </w:p>
    <w:p w:rsidR="008B59A7" w:rsidRPr="009E4FC8" w:rsidRDefault="008B59A7" w:rsidP="008B59A7">
      <w:pPr>
        <w:widowControl w:val="0"/>
        <w:autoSpaceDE w:val="0"/>
        <w:autoSpaceDN w:val="0"/>
        <w:adjustRightInd w:val="0"/>
        <w:ind w:firstLine="540"/>
        <w:jc w:val="both"/>
        <w:rPr>
          <w:sz w:val="28"/>
          <w:szCs w:val="28"/>
        </w:rPr>
      </w:pPr>
      <w:r w:rsidRPr="009E4FC8">
        <w:rPr>
          <w:sz w:val="28"/>
          <w:szCs w:val="28"/>
        </w:rPr>
        <w:t>- выявление факторов, детерминирующих осуществление экстремистской деятельности, порождающих экстремизм, определение его устойчивости в обществе на современном этапе, а также масштабности связанных с ним угроз для государства;</w:t>
      </w:r>
    </w:p>
    <w:p w:rsidR="008B59A7" w:rsidRPr="009E4FC8" w:rsidRDefault="008B59A7" w:rsidP="008B59A7">
      <w:pPr>
        <w:widowControl w:val="0"/>
        <w:autoSpaceDE w:val="0"/>
        <w:autoSpaceDN w:val="0"/>
        <w:adjustRightInd w:val="0"/>
        <w:ind w:firstLine="540"/>
        <w:jc w:val="both"/>
        <w:rPr>
          <w:sz w:val="28"/>
          <w:szCs w:val="28"/>
        </w:rPr>
      </w:pPr>
      <w:r w:rsidRPr="009E4FC8">
        <w:rPr>
          <w:sz w:val="28"/>
          <w:szCs w:val="28"/>
        </w:rPr>
        <w:t>- совершенствование законодательства в сфере противодействия экстремистской деятельности;</w:t>
      </w:r>
    </w:p>
    <w:p w:rsidR="008B59A7" w:rsidRPr="009E4FC8" w:rsidRDefault="008B59A7" w:rsidP="008B59A7">
      <w:pPr>
        <w:widowControl w:val="0"/>
        <w:autoSpaceDE w:val="0"/>
        <w:autoSpaceDN w:val="0"/>
        <w:adjustRightInd w:val="0"/>
        <w:ind w:firstLine="540"/>
        <w:jc w:val="both"/>
        <w:rPr>
          <w:sz w:val="28"/>
          <w:szCs w:val="28"/>
        </w:rPr>
      </w:pPr>
      <w:r w:rsidRPr="009E4FC8">
        <w:rPr>
          <w:sz w:val="28"/>
          <w:szCs w:val="28"/>
        </w:rPr>
        <w:t>- проведение широкой культурно-просветительской работы, направленной на формирование общественного мнения по неприятию идеологии экстремизма;</w:t>
      </w:r>
    </w:p>
    <w:p w:rsidR="008B59A7" w:rsidRDefault="008B59A7" w:rsidP="008B59A7">
      <w:pPr>
        <w:ind w:firstLine="540"/>
        <w:jc w:val="both"/>
        <w:rPr>
          <w:color w:val="000000"/>
          <w:sz w:val="28"/>
          <w:szCs w:val="28"/>
        </w:rPr>
      </w:pPr>
      <w:r w:rsidRPr="009E4FC8">
        <w:rPr>
          <w:sz w:val="28"/>
          <w:szCs w:val="28"/>
        </w:rPr>
        <w:t>- реализация комплекса организационно-политических мероприятий, включающих организацию (или реорганизацию) соответствующих государственных, политических структур.</w:t>
      </w: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C230C6" w:rsidRDefault="00C230C6" w:rsidP="007E66DB">
      <w:pPr>
        <w:jc w:val="center"/>
        <w:outlineLvl w:val="1"/>
        <w:rPr>
          <w:sz w:val="28"/>
          <w:szCs w:val="28"/>
        </w:rPr>
      </w:pPr>
    </w:p>
    <w:p w:rsidR="00465F3D" w:rsidRPr="007E66DB" w:rsidRDefault="00C230C6" w:rsidP="007E66DB">
      <w:pPr>
        <w:jc w:val="center"/>
        <w:outlineLvl w:val="1"/>
        <w:rPr>
          <w:b/>
          <w:sz w:val="28"/>
          <w:szCs w:val="28"/>
        </w:rPr>
      </w:pPr>
      <w:r>
        <w:rPr>
          <w:sz w:val="28"/>
          <w:szCs w:val="28"/>
        </w:rPr>
        <w:br w:type="page"/>
      </w:r>
      <w:bookmarkStart w:id="79" w:name="_Toc396737587"/>
      <w:r w:rsidR="007E66DB" w:rsidRPr="007E66DB">
        <w:rPr>
          <w:b/>
          <w:sz w:val="28"/>
          <w:szCs w:val="28"/>
        </w:rPr>
        <w:lastRenderedPageBreak/>
        <w:t xml:space="preserve">РАЗДЕЛ </w:t>
      </w:r>
      <w:r w:rsidR="007E66DB">
        <w:rPr>
          <w:b/>
          <w:sz w:val="28"/>
          <w:szCs w:val="28"/>
        </w:rPr>
        <w:t>4</w:t>
      </w:r>
      <w:r w:rsidR="007E66DB" w:rsidRPr="007E66DB">
        <w:rPr>
          <w:b/>
          <w:sz w:val="28"/>
          <w:szCs w:val="28"/>
        </w:rPr>
        <w:t>. ОСНОВОПОЛАГАЮЩИЕ ДУХОВНО-РЕЛИГИОЗНЫЕ ПОНЯТИЯ ДЛЯ ОРГАНИЗАЦИИ ПРОТИВОДЕЙСТВИЯ ИДЕОЛОГИИ ТЕРРОРИЗМУ И ЭКСТРЕМИЗМУ</w:t>
      </w:r>
      <w:bookmarkEnd w:id="79"/>
    </w:p>
    <w:p w:rsidR="00166527" w:rsidRDefault="00166527" w:rsidP="00166527">
      <w:pPr>
        <w:ind w:firstLine="905"/>
        <w:jc w:val="both"/>
        <w:rPr>
          <w:sz w:val="28"/>
          <w:szCs w:val="28"/>
        </w:rPr>
      </w:pPr>
    </w:p>
    <w:bookmarkEnd w:id="76"/>
    <w:p w:rsidR="001B12C4" w:rsidRDefault="00465F3D" w:rsidP="00166527">
      <w:pPr>
        <w:ind w:firstLine="905"/>
        <w:jc w:val="both"/>
        <w:rPr>
          <w:sz w:val="28"/>
          <w:szCs w:val="28"/>
        </w:rPr>
      </w:pPr>
      <w:r>
        <w:rPr>
          <w:sz w:val="28"/>
          <w:szCs w:val="28"/>
        </w:rPr>
        <w:t>Сегодня</w:t>
      </w:r>
      <w:r w:rsidRPr="00F03DF3">
        <w:rPr>
          <w:sz w:val="28"/>
          <w:szCs w:val="28"/>
        </w:rPr>
        <w:t xml:space="preserve"> большинство граждан нашей страны, многократно сталкиваясь с теми или иными проявлениями религиозности в повседневной жизни, в культуре, науке, этике, политике и т.д., </w:t>
      </w:r>
      <w:r w:rsidR="00205729">
        <w:rPr>
          <w:sz w:val="28"/>
          <w:szCs w:val="28"/>
        </w:rPr>
        <w:t xml:space="preserve">и </w:t>
      </w:r>
      <w:r w:rsidRPr="00F03DF3">
        <w:rPr>
          <w:sz w:val="28"/>
          <w:szCs w:val="28"/>
        </w:rPr>
        <w:t>как правило, этого не осознает и не замечает. А ведь элементы религиозности присутствуют даже в таких точных науках как математика и физика (чтобы убедиться в этом, достаточно ознакомиться с трудами Паскаля, Ньютона, Лейбница, Ломоносова, Фарадея, Шпенглера, Эйнштейна, Гейзенберга, Планка, Ильина, Раушенбаха и других всемирно известных ученых, знающих о существовании духовного мира и стремящихся его изучать).</w:t>
      </w:r>
    </w:p>
    <w:p w:rsidR="00465F3D" w:rsidRDefault="00465F3D" w:rsidP="00166527">
      <w:pPr>
        <w:ind w:firstLine="905"/>
        <w:jc w:val="both"/>
        <w:rPr>
          <w:sz w:val="28"/>
          <w:szCs w:val="28"/>
        </w:rPr>
      </w:pPr>
      <w:r>
        <w:rPr>
          <w:sz w:val="28"/>
          <w:szCs w:val="28"/>
        </w:rPr>
        <w:t>По мнению священник</w:t>
      </w:r>
      <w:r w:rsidR="001B12C4">
        <w:rPr>
          <w:sz w:val="28"/>
          <w:szCs w:val="28"/>
        </w:rPr>
        <w:t>ов</w:t>
      </w:r>
      <w:r>
        <w:rPr>
          <w:sz w:val="28"/>
          <w:szCs w:val="28"/>
        </w:rPr>
        <w:t xml:space="preserve"> </w:t>
      </w:r>
      <w:r w:rsidR="001B12C4">
        <w:rPr>
          <w:sz w:val="28"/>
          <w:szCs w:val="28"/>
        </w:rPr>
        <w:t>А.И. Хвыля-Олинтера, И. Арзуманова</w:t>
      </w:r>
      <w:r w:rsidR="001B12C4">
        <w:rPr>
          <w:rStyle w:val="aa"/>
          <w:sz w:val="28"/>
          <w:szCs w:val="28"/>
        </w:rPr>
        <w:footnoteReference w:id="118"/>
      </w:r>
      <w:r w:rsidR="001B12C4">
        <w:rPr>
          <w:sz w:val="28"/>
          <w:szCs w:val="28"/>
        </w:rPr>
        <w:t>, - м</w:t>
      </w:r>
      <w:r w:rsidRPr="00F03DF3">
        <w:rPr>
          <w:sz w:val="28"/>
          <w:szCs w:val="28"/>
        </w:rPr>
        <w:t xml:space="preserve">ногие, не понимая важных особенностей наших традиционных религий, не умеют общаться с их представителями, а также правильно вести себя в культовых собраниях и зданиях. Случается подобное и при решении ответственных управленческих и правовых задач, при расследовании </w:t>
      </w:r>
      <w:r>
        <w:rPr>
          <w:sz w:val="28"/>
          <w:szCs w:val="28"/>
        </w:rPr>
        <w:t>террористических актов и экстремистских действий</w:t>
      </w:r>
      <w:r w:rsidRPr="00F03DF3">
        <w:rPr>
          <w:sz w:val="28"/>
          <w:szCs w:val="28"/>
        </w:rPr>
        <w:t xml:space="preserve">, совершенных по религиозным мотивам. Поэтому знание ключевых особенностей религий (прежде всего - правовых и нравственных) полезно </w:t>
      </w:r>
      <w:r w:rsidR="001B12C4">
        <w:rPr>
          <w:sz w:val="28"/>
          <w:szCs w:val="28"/>
        </w:rPr>
        <w:t xml:space="preserve">государственным гражданским служащим </w:t>
      </w:r>
      <w:r w:rsidRPr="00F03DF3">
        <w:rPr>
          <w:sz w:val="28"/>
          <w:szCs w:val="28"/>
        </w:rPr>
        <w:t>органов исполнительной власти, исходя из их профессиональных, социальных, семейных, а также личных интересов и потребностей.</w:t>
      </w:r>
    </w:p>
    <w:p w:rsidR="00166527" w:rsidRPr="00F03DF3" w:rsidRDefault="00166527" w:rsidP="00166527">
      <w:pPr>
        <w:ind w:firstLine="905"/>
        <w:jc w:val="both"/>
        <w:rPr>
          <w:sz w:val="28"/>
          <w:szCs w:val="28"/>
        </w:rPr>
      </w:pPr>
      <w:r w:rsidRPr="00F03DF3">
        <w:rPr>
          <w:sz w:val="28"/>
          <w:szCs w:val="28"/>
        </w:rPr>
        <w:t xml:space="preserve">Религиоведение (также как теология, религиозная философия, богословие) изучает такие сферы бытия, которые имеют жизненное значение для каждого человека, практически для всех общественных структур, социальных институтов и, конечно, для деятельности органов исполнительной власти России. </w:t>
      </w:r>
    </w:p>
    <w:p w:rsidR="001B12C4" w:rsidRDefault="00166527" w:rsidP="00166527">
      <w:pPr>
        <w:ind w:firstLine="905"/>
        <w:jc w:val="both"/>
        <w:rPr>
          <w:sz w:val="28"/>
          <w:szCs w:val="28"/>
        </w:rPr>
      </w:pPr>
      <w:r w:rsidRPr="00F03DF3">
        <w:rPr>
          <w:sz w:val="28"/>
          <w:szCs w:val="28"/>
        </w:rPr>
        <w:t xml:space="preserve">Но есть и другая причина значимости изучения религиоведения. Одна из задач органов исполнительной власти Российской Федерации - защита государства и его граждан, а также всех людей, находящихся на его территории, от антиобщественных и противоправных </w:t>
      </w:r>
      <w:r w:rsidR="00205729">
        <w:rPr>
          <w:sz w:val="28"/>
          <w:szCs w:val="28"/>
        </w:rPr>
        <w:t>действий</w:t>
      </w:r>
      <w:r w:rsidRPr="00F03DF3">
        <w:rPr>
          <w:sz w:val="28"/>
          <w:szCs w:val="28"/>
        </w:rPr>
        <w:t xml:space="preserve">. Подобная деятельность не может быть успешной без соответствующей позитивной активности и сознательности населения. Правовое сознание и общественная мораль формируются через восприятие населением права и закона в свете культуры, вероучений, идеологий, традиций, обычаев, обрядов. Известно, что право и закон - не одно и то же. Юристы определяют право как исторически определенную и объективно обусловленную форму свободы в реальных отношениях. В отличие от императивного закона, право имеет и внутреннее убеждение, смыкается со сферой действия морали. Современное правовое государство ставит на первое место человека, его свободы и права, что, кстати, вытекает и из созидательных вероучений о роли человека в мире. Для органов исполнительной власти </w:t>
      </w:r>
      <w:r w:rsidRPr="00F03DF3">
        <w:rPr>
          <w:sz w:val="28"/>
          <w:szCs w:val="28"/>
        </w:rPr>
        <w:lastRenderedPageBreak/>
        <w:t>существенно то, что принципиальной становятся моральная оправданность закона, справедливость права и управленческих решений.</w:t>
      </w:r>
    </w:p>
    <w:p w:rsidR="00166527" w:rsidRPr="00F03DF3" w:rsidRDefault="00166527" w:rsidP="00166527">
      <w:pPr>
        <w:ind w:firstLine="905"/>
        <w:jc w:val="both"/>
        <w:rPr>
          <w:sz w:val="28"/>
          <w:szCs w:val="28"/>
        </w:rPr>
      </w:pPr>
      <w:r w:rsidRPr="00F03DF3">
        <w:rPr>
          <w:sz w:val="28"/>
          <w:szCs w:val="28"/>
        </w:rPr>
        <w:t>Здесь уместно привести два высказывания президента Российской Федерации В. Путина:</w:t>
      </w:r>
      <w:r>
        <w:rPr>
          <w:sz w:val="28"/>
          <w:szCs w:val="28"/>
        </w:rPr>
        <w:t xml:space="preserve"> </w:t>
      </w:r>
      <w:r w:rsidRPr="00F03DF3">
        <w:rPr>
          <w:sz w:val="28"/>
          <w:szCs w:val="28"/>
        </w:rPr>
        <w:t>«При решении управленческих вопросов... мы... должны руководствоваться здравым смыслом. Но этот здравый смысл должен быть основан на</w:t>
      </w:r>
      <w:r>
        <w:rPr>
          <w:sz w:val="28"/>
          <w:szCs w:val="28"/>
        </w:rPr>
        <w:t xml:space="preserve"> </w:t>
      </w:r>
      <w:r w:rsidRPr="00F03DF3">
        <w:rPr>
          <w:sz w:val="28"/>
          <w:szCs w:val="28"/>
        </w:rPr>
        <w:t>моральных принципах. Нет и не может быть, на мой взгляд, в сегодняшнем мире морали и нравственности в отрыве от религиозных ценностей ...»; «...и традиционные конфессии Российской Федерации, и ядерный щит России являются теми составляющими, которые укрепляют российскую государственность, создают необходимые предпосылки для обеспечения внутренней и внешней безопасности страны. Из этого можно сделать ясный вывод о том, как государство должно относиться — и сегодня, и в будущем -</w:t>
      </w:r>
      <w:r w:rsidR="001B12C4">
        <w:rPr>
          <w:sz w:val="28"/>
          <w:szCs w:val="28"/>
        </w:rPr>
        <w:t xml:space="preserve"> </w:t>
      </w:r>
      <w:r w:rsidRPr="00F03DF3">
        <w:rPr>
          <w:sz w:val="28"/>
          <w:szCs w:val="28"/>
        </w:rPr>
        <w:t>и к тому, и к другому».</w:t>
      </w:r>
    </w:p>
    <w:p w:rsidR="00166527" w:rsidRPr="00F03DF3" w:rsidRDefault="00166527" w:rsidP="00166527">
      <w:pPr>
        <w:ind w:firstLine="905"/>
        <w:jc w:val="both"/>
        <w:rPr>
          <w:sz w:val="28"/>
          <w:szCs w:val="28"/>
        </w:rPr>
      </w:pPr>
      <w:r w:rsidRPr="00F03DF3">
        <w:rPr>
          <w:sz w:val="28"/>
          <w:szCs w:val="28"/>
        </w:rPr>
        <w:t>Правовое и нравственное сознание граждан, в частности, законопослушность и социальная терпимость, вырабатываются факторами, различающимися по своей социальной значимости. К важнейшим из них относятся религиозные и мировоззренческие, так как именно они определяют стратегическую позицию не только отдельных физических лиц, но и социальных структур в отношении права, закона, власти, свободы, обязанности, гражданственности, патриотизма, справедливости, счастья, добра, совести и т.п. Посему так важно конструктивное взаимодействие наших органов исполнительной власти с традиционными крупнейшими российскими созидательными религиями: прежде всего - с православием, а также с исламом и буддизмом. Значительное (но весьма разное с точки зрения гражданственности, права, культуры и нравственности) воздействие на жизнь России оказывают иудаизм, традиционные местные языческие религии, а также религиозные секты.</w:t>
      </w:r>
    </w:p>
    <w:p w:rsidR="00166527" w:rsidRPr="00F03DF3" w:rsidRDefault="00166527" w:rsidP="00166527">
      <w:pPr>
        <w:ind w:firstLine="905"/>
        <w:jc w:val="both"/>
        <w:rPr>
          <w:sz w:val="28"/>
          <w:szCs w:val="28"/>
        </w:rPr>
      </w:pPr>
      <w:r w:rsidRPr="00F03DF3">
        <w:rPr>
          <w:sz w:val="28"/>
          <w:szCs w:val="28"/>
        </w:rPr>
        <w:t xml:space="preserve">Как убедительно показывают сравнительное правоведение и юридическая антропология, все правовые и этические системы выросли из тех или иных религий, и в значительной мере ими же поддерживаются. Известны правовые системы откровенно религиозные, а также на первый взгляд светские. В мире сейчас распространен правовой плюрализм, предполагающий сосуществование разных правовых систем, в том числе религиозных. Базовые анализы социальной психологии отмечают, что светским правом удается регулировать не более 50% процентов общественных отношений. Остальное входит в сферу традиций, обрядов, привычек, то есть, опять-таки, конкретных религий, мировоззрений </w:t>
      </w:r>
      <w:r w:rsidRPr="001560E2">
        <w:rPr>
          <w:sz w:val="28"/>
          <w:szCs w:val="28"/>
        </w:rPr>
        <w:t>или</w:t>
      </w:r>
      <w:r w:rsidR="001560E2">
        <w:rPr>
          <w:sz w:val="28"/>
          <w:szCs w:val="28"/>
        </w:rPr>
        <w:t xml:space="preserve"> </w:t>
      </w:r>
      <w:r w:rsidRPr="00F03DF3">
        <w:rPr>
          <w:sz w:val="28"/>
          <w:szCs w:val="28"/>
        </w:rPr>
        <w:t>суеверий, зачастую крайне примитивных и деструктивных.</w:t>
      </w:r>
    </w:p>
    <w:p w:rsidR="00166527" w:rsidRDefault="00166527" w:rsidP="00166527">
      <w:pPr>
        <w:ind w:firstLine="905"/>
        <w:jc w:val="both"/>
        <w:rPr>
          <w:sz w:val="28"/>
          <w:szCs w:val="28"/>
        </w:rPr>
      </w:pPr>
      <w:r w:rsidRPr="00F03DF3">
        <w:rPr>
          <w:sz w:val="28"/>
          <w:szCs w:val="28"/>
        </w:rPr>
        <w:t xml:space="preserve">Различные религии имеют неодинаковые, часто противоположные взгляды на право, власть и нравственность. Например, православные убеждены, что любая государственная власть - попускается или благословляется Богом, а иеговисты учат, что вся нынешняя светская власть, будто бы - от сатаны. </w:t>
      </w:r>
    </w:p>
    <w:p w:rsidR="00166527" w:rsidRDefault="00166527" w:rsidP="00166527">
      <w:pPr>
        <w:ind w:firstLine="905"/>
        <w:jc w:val="both"/>
        <w:rPr>
          <w:sz w:val="28"/>
          <w:szCs w:val="28"/>
        </w:rPr>
      </w:pPr>
      <w:r w:rsidRPr="00F03DF3">
        <w:rPr>
          <w:sz w:val="28"/>
          <w:szCs w:val="28"/>
        </w:rPr>
        <w:t xml:space="preserve">Существуют религии, считающие, что государственное и все остальное право должно соответствовать их вероучениям, имеющим свои священные, всеобъемлющие и незыблемые социальные законы (Шариат, Талмуд, законы Ману, масонские установления и т.п.). </w:t>
      </w:r>
    </w:p>
    <w:p w:rsidR="00166527" w:rsidRPr="00F03DF3" w:rsidRDefault="00166527" w:rsidP="00166527">
      <w:pPr>
        <w:ind w:firstLine="905"/>
        <w:jc w:val="both"/>
        <w:rPr>
          <w:sz w:val="28"/>
          <w:szCs w:val="28"/>
        </w:rPr>
      </w:pPr>
      <w:r w:rsidRPr="00F03DF3">
        <w:rPr>
          <w:sz w:val="28"/>
          <w:szCs w:val="28"/>
        </w:rPr>
        <w:lastRenderedPageBreak/>
        <w:t>Некоторые религии и псевдорелигиозные движения придают онтологическое основание злу, считая само зло реально существующим, так же, как, например, существует электромагнитное поле, но при этом приравнивая зло к добру или даже возвышая над ним. Подобные выводы они делают также в отношении смерти и жизни. Известны культы, открыто поклоняющиеся злу, что имеет весьма негативное значение для национальной и конституционной безопасности, и в первую очередь - ее духовной составляющей, поскольку в данные группировки вовлекаются юные и неокрепшие души, своей непосредственностью и непониманием роли в сатанинских игрищах заражающие сверстников участием якобы в их духовном образовании в «кружке» избранных.</w:t>
      </w:r>
    </w:p>
    <w:p w:rsidR="00166527" w:rsidRPr="00F03DF3" w:rsidRDefault="00166527" w:rsidP="00166527">
      <w:pPr>
        <w:ind w:firstLine="905"/>
        <w:jc w:val="both"/>
        <w:rPr>
          <w:sz w:val="28"/>
          <w:szCs w:val="28"/>
        </w:rPr>
      </w:pPr>
      <w:r w:rsidRPr="00F03DF3">
        <w:rPr>
          <w:sz w:val="28"/>
          <w:szCs w:val="28"/>
        </w:rPr>
        <w:t>В жизни любой страны особую роль играют традиционные религии. Однако реально позитивную лепту в историю стран и народов вносят лишь созидательные, культурно-творческие, государственно-образующие религии и вероучения. Действия, имеющие те или иные негативные стратегические результаты для общества, института семьи и личности, свойственны вероучениям всех религиозных деструктивных культов (сект).</w:t>
      </w:r>
    </w:p>
    <w:p w:rsidR="00166527" w:rsidRPr="00F03DF3" w:rsidRDefault="00166527" w:rsidP="00166527">
      <w:pPr>
        <w:ind w:firstLine="905"/>
        <w:jc w:val="both"/>
        <w:rPr>
          <w:sz w:val="28"/>
          <w:szCs w:val="28"/>
        </w:rPr>
      </w:pPr>
      <w:r w:rsidRPr="00F03DF3">
        <w:rPr>
          <w:sz w:val="28"/>
          <w:szCs w:val="28"/>
        </w:rPr>
        <w:t>Таким образом, правосознание, нравственность и культура в значительной степени зависят от значимости и вековой истории вероучений, влияя как на институты общества, так и на отдельные личности, глубоко и убежденно следующие своей вере и заставляющие задумываться других о непоколебимых мотивах и позициях собственного поведения в тех или иных жизненных коллизиях. К сожалению, игнорируя вклад религий в социальную жизнь, некоторые граждане нашей страны относятся к этому явлению, как Козьма Прутков воспринимал значимость Солнца. На вопрос о том, что важнее, Солнце или Луна, он ответил, что, конечно, Луна. Будто бы, Солнце светит днем, когда и так светло, зато Луна помогает ночью ориентироваться. Фундаментальную положительную роль, прежде всего - традиционного православия, а затем традиционного ислама и традиционного буддизма в становление и развитие (в том числе на современном этапе истории), нашего государства, в формирование самосознания, культуры и языка наших народов, нравственности и правосознания, эти граждане как бы не замечают.</w:t>
      </w:r>
    </w:p>
    <w:p w:rsidR="00166527" w:rsidRDefault="00166527" w:rsidP="00166527">
      <w:pPr>
        <w:ind w:firstLine="905"/>
        <w:jc w:val="both"/>
        <w:rPr>
          <w:sz w:val="28"/>
          <w:szCs w:val="28"/>
        </w:rPr>
      </w:pPr>
      <w:r w:rsidRPr="00F03DF3">
        <w:rPr>
          <w:sz w:val="28"/>
          <w:szCs w:val="28"/>
        </w:rPr>
        <w:t xml:space="preserve">Статья 14 Конституции нашего государства определяет, что «Российская Федерация - светское государство. Никакая религия не может устанавливаться в качестве государственной или обязательной. Религиозные объединения отделены от государства и равны перед законом». Под термином «светское» понимается «не духовное», мирское, гражданское. Однако влияние религий на нашу жизнь, в том числе на мораль и правосознание, чрезвычайно велико. Существенно и то, что по исследованиям статистиков более 90% людей, - так или иначе осознанно верующие. На самом деле религиозные объединения и входящие в них граждане вовсе не «отделены» в некие резервации, а осуществляют свою деятельность в соответствии с законами страны, на территории которой они находятся. Кроме того, каждый государственный служащий и его ближайшее окружение в отношении веры и религий обязательно </w:t>
      </w:r>
      <w:r w:rsidRPr="00F03DF3">
        <w:rPr>
          <w:sz w:val="28"/>
          <w:szCs w:val="28"/>
        </w:rPr>
        <w:lastRenderedPageBreak/>
        <w:t>имеют какую-либо собственную позицию, причем - далеко и осознанно не нейтральную. Оттого на практике всегда возникают те или иные предпочтения.</w:t>
      </w:r>
    </w:p>
    <w:p w:rsidR="00166527" w:rsidRPr="00F03DF3" w:rsidRDefault="00166527" w:rsidP="00166527">
      <w:pPr>
        <w:ind w:firstLine="905"/>
        <w:jc w:val="both"/>
        <w:rPr>
          <w:sz w:val="28"/>
          <w:szCs w:val="28"/>
        </w:rPr>
      </w:pPr>
      <w:r w:rsidRPr="00F03DF3">
        <w:rPr>
          <w:sz w:val="28"/>
          <w:szCs w:val="28"/>
        </w:rPr>
        <w:t>Для органов исполнительной власти в качестве приоритетных важна проблема экстремизма и терроризма. Во все времена религиозные экстремисты отдают свои и чужие жизни для достижения целей своих лидеров. В современном мире кровавые религиозные конфликты происходят едва ли не ежедневно, и потому в средствах массовой информации и среди специалистов постоянно обсуждается тема религиозных и псевдорелигиозных деструктивных сект, настойчиво пытающихся влиять на сознание российских граждан. Это именно обсуждение, дискуссия, хотя порою мотивации здесь преследуют не столько искреннее нравственное беспокойство ее участников, сколько конъюнктурное желание поднять интерес, то бишь, «рейтинг» той или иной программы благодаря изложению горяченьких фактов, будоражащих сознание обывателя.</w:t>
      </w:r>
    </w:p>
    <w:p w:rsidR="00166527" w:rsidRPr="00F03DF3" w:rsidRDefault="00166527" w:rsidP="00166527">
      <w:pPr>
        <w:ind w:firstLine="905"/>
        <w:jc w:val="both"/>
        <w:rPr>
          <w:sz w:val="28"/>
          <w:szCs w:val="28"/>
        </w:rPr>
      </w:pPr>
      <w:r w:rsidRPr="00F03DF3">
        <w:rPr>
          <w:sz w:val="28"/>
          <w:szCs w:val="28"/>
        </w:rPr>
        <w:t>Данные культы разрушают естественное гармоническое состояние личности: духовное, психическое и физическое, что можно определить как тотальную деструктивность отдельного лица (внутренняя деструктивность), но также они прямо и агрессивно посягают на созидательные традиции и нормы, сложившиеся социальные структуры, культуру, вероисповедания, порядок и общество в целом (что является отрицательной силой внешней деструктивности).</w:t>
      </w:r>
    </w:p>
    <w:p w:rsidR="00166527" w:rsidRPr="00F03DF3" w:rsidRDefault="00166527" w:rsidP="00166527">
      <w:pPr>
        <w:ind w:firstLine="905"/>
        <w:jc w:val="both"/>
        <w:rPr>
          <w:sz w:val="28"/>
          <w:szCs w:val="28"/>
        </w:rPr>
      </w:pPr>
      <w:r w:rsidRPr="00F03DF3">
        <w:rPr>
          <w:b/>
          <w:sz w:val="28"/>
          <w:szCs w:val="28"/>
        </w:rPr>
        <w:t>Деструктивность культов (сект)</w:t>
      </w:r>
      <w:r w:rsidRPr="00F03DF3">
        <w:rPr>
          <w:sz w:val="28"/>
          <w:szCs w:val="28"/>
        </w:rPr>
        <w:t xml:space="preserve"> проявляет себя также в сфере отношений, регулируемых моралью и правом.</w:t>
      </w:r>
    </w:p>
    <w:p w:rsidR="00166527" w:rsidRPr="00F03DF3" w:rsidRDefault="00166527" w:rsidP="00166527">
      <w:pPr>
        <w:ind w:firstLine="905"/>
        <w:jc w:val="both"/>
        <w:rPr>
          <w:sz w:val="28"/>
          <w:szCs w:val="28"/>
        </w:rPr>
      </w:pPr>
      <w:r w:rsidRPr="00F03DF3">
        <w:rPr>
          <w:sz w:val="28"/>
          <w:szCs w:val="28"/>
        </w:rPr>
        <w:t>В социальном аспекте сектой можно назвать организацию или группу лиц, замкнувшихся в своих интересах (в том числе культовых), не совпадающих с интересами общества, или безразличных, или противоречащих им. Одной из характерных особенностей сект является утопичность их учений. Неизбежным следствием сектантства становится искажение жизни секты и ее адептов в мире, захват этим искажением ее сторонников, проявление различных форм деструктивности, в том числе экзальтации, экстремизма, аморальности и беззаконности.</w:t>
      </w:r>
    </w:p>
    <w:p w:rsidR="00166527" w:rsidRPr="00F03DF3" w:rsidRDefault="00166527" w:rsidP="00166527">
      <w:pPr>
        <w:ind w:firstLine="905"/>
        <w:jc w:val="both"/>
        <w:rPr>
          <w:sz w:val="28"/>
          <w:szCs w:val="28"/>
        </w:rPr>
      </w:pPr>
      <w:r w:rsidRPr="00F03DF3">
        <w:rPr>
          <w:sz w:val="28"/>
          <w:szCs w:val="28"/>
        </w:rPr>
        <w:t>Источники и стимулы безнравственности и правонарушений в среде религиозных движений различны. Здесь проявляются и глубоко личные мотивировки, и разного плана интересы отдельных адептов и групп, зачастую - шкурнические и лукавые (а иногда и патологически болезненные). Правонарушители такого рода периодически появляются в любых социальных слоях. Но глубинные, стратегические по последствиям особенности (в том числе и противоправные), деструктивных культов кроются в основах их вероучений и мировоззрений.</w:t>
      </w:r>
    </w:p>
    <w:p w:rsidR="00166527" w:rsidRPr="00F03DF3" w:rsidRDefault="00166527" w:rsidP="00166527">
      <w:pPr>
        <w:ind w:firstLine="905"/>
        <w:jc w:val="both"/>
        <w:rPr>
          <w:sz w:val="28"/>
          <w:szCs w:val="28"/>
        </w:rPr>
      </w:pPr>
      <w:r w:rsidRPr="00F03DF3">
        <w:rPr>
          <w:sz w:val="28"/>
          <w:szCs w:val="28"/>
        </w:rPr>
        <w:t>Негативными чертами, стимулирующими криминальный характер действующих в России деструктивных религиозных сект являются:</w:t>
      </w:r>
    </w:p>
    <w:p w:rsidR="00166527" w:rsidRPr="00F03DF3" w:rsidRDefault="00166527" w:rsidP="00166527">
      <w:pPr>
        <w:ind w:firstLine="905"/>
        <w:jc w:val="both"/>
        <w:rPr>
          <w:sz w:val="28"/>
          <w:szCs w:val="28"/>
        </w:rPr>
      </w:pPr>
      <w:r w:rsidRPr="00F03DF3">
        <w:rPr>
          <w:sz w:val="28"/>
          <w:szCs w:val="28"/>
        </w:rPr>
        <w:t>отсутствие внутренних ограничений;</w:t>
      </w:r>
    </w:p>
    <w:p w:rsidR="00166527" w:rsidRPr="00F03DF3" w:rsidRDefault="00166527" w:rsidP="00166527">
      <w:pPr>
        <w:ind w:firstLine="905"/>
        <w:jc w:val="both"/>
        <w:rPr>
          <w:sz w:val="28"/>
          <w:szCs w:val="28"/>
        </w:rPr>
      </w:pPr>
      <w:r w:rsidRPr="00F03DF3">
        <w:rPr>
          <w:sz w:val="28"/>
          <w:szCs w:val="28"/>
        </w:rPr>
        <w:t>стремление к мировому господству;</w:t>
      </w:r>
    </w:p>
    <w:p w:rsidR="00166527" w:rsidRPr="00F03DF3" w:rsidRDefault="00166527" w:rsidP="00166527">
      <w:pPr>
        <w:ind w:firstLine="905"/>
        <w:jc w:val="both"/>
        <w:rPr>
          <w:sz w:val="28"/>
          <w:szCs w:val="28"/>
        </w:rPr>
      </w:pPr>
      <w:r w:rsidRPr="00F03DF3">
        <w:rPr>
          <w:sz w:val="28"/>
          <w:szCs w:val="28"/>
        </w:rPr>
        <w:t>агрессивность поведения;</w:t>
      </w:r>
    </w:p>
    <w:p w:rsidR="00166527" w:rsidRPr="00F03DF3" w:rsidRDefault="00166527" w:rsidP="00166527">
      <w:pPr>
        <w:ind w:firstLine="905"/>
        <w:jc w:val="both"/>
        <w:rPr>
          <w:sz w:val="28"/>
          <w:szCs w:val="28"/>
        </w:rPr>
      </w:pPr>
      <w:r w:rsidRPr="00F03DF3">
        <w:rPr>
          <w:sz w:val="28"/>
          <w:szCs w:val="28"/>
        </w:rPr>
        <w:t>неразборчивость в методах достижения цели;</w:t>
      </w:r>
    </w:p>
    <w:p w:rsidR="00166527" w:rsidRPr="00F03DF3" w:rsidRDefault="00166527" w:rsidP="00166527">
      <w:pPr>
        <w:ind w:firstLine="905"/>
        <w:jc w:val="both"/>
        <w:rPr>
          <w:sz w:val="28"/>
          <w:szCs w:val="28"/>
        </w:rPr>
      </w:pPr>
      <w:r w:rsidRPr="00F03DF3">
        <w:rPr>
          <w:sz w:val="28"/>
          <w:szCs w:val="28"/>
        </w:rPr>
        <w:lastRenderedPageBreak/>
        <w:t>стремление создать свой якобы идеальный положительный внешний образ в среде дезориентированного в своих социальных бедах обывателя;</w:t>
      </w:r>
    </w:p>
    <w:p w:rsidR="00166527" w:rsidRPr="00F03DF3" w:rsidRDefault="00166527" w:rsidP="00166527">
      <w:pPr>
        <w:ind w:firstLine="905"/>
        <w:jc w:val="both"/>
        <w:rPr>
          <w:sz w:val="28"/>
          <w:szCs w:val="28"/>
        </w:rPr>
      </w:pPr>
      <w:r w:rsidRPr="00F03DF3">
        <w:rPr>
          <w:sz w:val="28"/>
          <w:szCs w:val="28"/>
        </w:rPr>
        <w:t>борьба с традиционными созидательными вероисповеданиями и традиционной этнокультурой;</w:t>
      </w:r>
    </w:p>
    <w:p w:rsidR="00166527" w:rsidRPr="00F03DF3" w:rsidRDefault="00166527" w:rsidP="00166527">
      <w:pPr>
        <w:ind w:firstLine="905"/>
        <w:jc w:val="both"/>
        <w:rPr>
          <w:sz w:val="28"/>
          <w:szCs w:val="28"/>
        </w:rPr>
      </w:pPr>
      <w:r w:rsidRPr="00F03DF3">
        <w:rPr>
          <w:sz w:val="28"/>
          <w:szCs w:val="28"/>
        </w:rPr>
        <w:t>враждебность к государству как к таковому;</w:t>
      </w:r>
    </w:p>
    <w:p w:rsidR="00166527" w:rsidRPr="00F03DF3" w:rsidRDefault="00166527" w:rsidP="00166527">
      <w:pPr>
        <w:ind w:firstLine="905"/>
        <w:jc w:val="both"/>
        <w:rPr>
          <w:sz w:val="28"/>
          <w:szCs w:val="28"/>
        </w:rPr>
      </w:pPr>
      <w:r w:rsidRPr="00F03DF3">
        <w:rPr>
          <w:sz w:val="28"/>
          <w:szCs w:val="28"/>
        </w:rPr>
        <w:t>безоглядная деятельность в поддержку «свободы совести» и всякого рода «обиженных»;</w:t>
      </w:r>
    </w:p>
    <w:p w:rsidR="00166527" w:rsidRPr="00F03DF3" w:rsidRDefault="00166527" w:rsidP="00166527">
      <w:pPr>
        <w:ind w:firstLine="905"/>
        <w:jc w:val="both"/>
        <w:rPr>
          <w:sz w:val="28"/>
          <w:szCs w:val="28"/>
        </w:rPr>
      </w:pPr>
      <w:r w:rsidRPr="00F03DF3">
        <w:rPr>
          <w:sz w:val="28"/>
          <w:szCs w:val="28"/>
        </w:rPr>
        <w:t>спекуляции вокруг науки, разума и здравого смысла.</w:t>
      </w:r>
    </w:p>
    <w:p w:rsidR="00166527" w:rsidRPr="00F03DF3" w:rsidRDefault="00166527" w:rsidP="00166527">
      <w:pPr>
        <w:ind w:firstLine="905"/>
        <w:jc w:val="both"/>
        <w:rPr>
          <w:sz w:val="28"/>
          <w:szCs w:val="28"/>
        </w:rPr>
      </w:pPr>
      <w:r w:rsidRPr="00F03DF3">
        <w:rPr>
          <w:sz w:val="28"/>
          <w:szCs w:val="28"/>
        </w:rPr>
        <w:t>Абсолютизация «свободы совести» привела к появлению так называемого «светского» государства, декларативно отделенного от всех религий. Современное широкое толкование «светского» государства фактически признает его как идеал безличной внерелигиозности, безверия и обездушивания, механизированности государственных институтов. При этом служащий органа исполнительной власти воспринимается, словно запрограммированный ведомственными инструкциями автомат, что подразумевает известный скепсис в его восприятии, впрямую связанный с повальным мздоимством, как фактором эффективного решения тех или иных вопросов. Что, естественно, способствует процветанию двойной морали.</w:t>
      </w:r>
    </w:p>
    <w:p w:rsidR="00166527" w:rsidRPr="00F03DF3" w:rsidRDefault="00166527" w:rsidP="00166527">
      <w:pPr>
        <w:ind w:firstLine="905"/>
        <w:jc w:val="both"/>
        <w:rPr>
          <w:sz w:val="28"/>
          <w:szCs w:val="28"/>
        </w:rPr>
      </w:pPr>
      <w:r w:rsidRPr="00F03DF3">
        <w:rPr>
          <w:sz w:val="28"/>
          <w:szCs w:val="28"/>
        </w:rPr>
        <w:t>Для служащих органов исполнительной власти важна правовая оценка характеристик религиозных объединений. С точки зрения влияния на правовое сознание, нравственность и духовную безопасность весьма существенной характеристикой вероучений считается законность духовного общения с объектом служения (поклонения). Духовное пространство также имеет свои законы (не только в смысле правовых норм, но и в смысле духовных закономерностей, объективных духовных свойств). Самоволия в религии (как и в светском праве) неизбежно приводят к неуважению закона вообще и забвению этики в реальных делах, к возникновению ситуаций, опасных для общества, семьи и личности. Духовная законность внутри конкретного культа, например, свидетельствует, каким образом выбранные средства соответствуют тем священным нормам, доктринам, принципам священнодействий и толкований священных текстов (весь этот перечень в целом называется внутренними установлениями), что были заложены в него в самом начале. Обычно они отвечают священным правилам, которые объект служения (поклонения) и основоположник сами установили и разрешили для своих приверженцев. Однако в сектах их лидеры, исходя из конъюнктурных соображений, часто изменяют внутренние установления, выдумывая правдоподобные оправдания своим самовольным действиям (например, спекулятивно опираясь или на «свободу совести», или на «разум», или на «здравый смысл», или на вольные толкования разных пророчеств).</w:t>
      </w:r>
    </w:p>
    <w:p w:rsidR="00166527" w:rsidRPr="00F03DF3" w:rsidRDefault="00166527" w:rsidP="00166527">
      <w:pPr>
        <w:ind w:firstLine="905"/>
        <w:jc w:val="both"/>
        <w:rPr>
          <w:sz w:val="28"/>
          <w:szCs w:val="28"/>
        </w:rPr>
      </w:pPr>
      <w:r w:rsidRPr="00F03DF3">
        <w:rPr>
          <w:sz w:val="28"/>
          <w:szCs w:val="28"/>
        </w:rPr>
        <w:t>Другой, несомненно, социально значимой стороной законности каждого конкретного вероучения представляется степень соблюдения прав и свобод человека. Эта сторона законности напрямую связана с духовно</w:t>
      </w:r>
      <w:r>
        <w:rPr>
          <w:sz w:val="28"/>
          <w:szCs w:val="28"/>
        </w:rPr>
        <w:t>-</w:t>
      </w:r>
      <w:r w:rsidRPr="00F03DF3">
        <w:rPr>
          <w:sz w:val="28"/>
          <w:szCs w:val="28"/>
        </w:rPr>
        <w:t xml:space="preserve">нравственными, политологическими и криминологическими характеристиками объекта служения (поклонения), основоположника и лидера каждого религиозного </w:t>
      </w:r>
      <w:r w:rsidRPr="00F03DF3">
        <w:rPr>
          <w:sz w:val="28"/>
          <w:szCs w:val="28"/>
        </w:rPr>
        <w:lastRenderedPageBreak/>
        <w:t>объединения и вероучения, с соблюдением вышеупомянутой духовной законности.</w:t>
      </w:r>
    </w:p>
    <w:p w:rsidR="00166527" w:rsidRPr="00F03DF3" w:rsidRDefault="00166527" w:rsidP="00166527">
      <w:pPr>
        <w:ind w:firstLine="905"/>
        <w:jc w:val="both"/>
        <w:rPr>
          <w:sz w:val="28"/>
          <w:szCs w:val="28"/>
        </w:rPr>
      </w:pPr>
      <w:r w:rsidRPr="00F03DF3">
        <w:rPr>
          <w:sz w:val="28"/>
          <w:szCs w:val="28"/>
        </w:rPr>
        <w:t>При оценке влияния на правовое и нравственное сознание любые вероучительные, духовные, мировоззренческие системы и движения попадают в достаточно конкретные области духовно-нравственного пространства. Конечно, необходимо принимать во внимание не только открытые, но, прежде всего, ключевые аспекты знаний и учений внутренних уровней и кругов посвящения в культах. В сектах эти сведения нередко утаиваются от непосвященных, а, зачастую, и от рядовых адептов. Лишь очень незначительное количество религиозных объединений (например, православие) принципиально не имеет тайных уровней и учений. Важны также особенности различных толкований вероучений.</w:t>
      </w:r>
    </w:p>
    <w:p w:rsidR="00166527" w:rsidRPr="00F03DF3" w:rsidRDefault="00166527" w:rsidP="00166527">
      <w:pPr>
        <w:ind w:firstLine="905"/>
        <w:jc w:val="both"/>
        <w:rPr>
          <w:sz w:val="28"/>
          <w:szCs w:val="28"/>
        </w:rPr>
      </w:pPr>
      <w:r w:rsidRPr="00F03DF3">
        <w:rPr>
          <w:sz w:val="28"/>
          <w:szCs w:val="28"/>
        </w:rPr>
        <w:t>В сектах, в отличие от традиционных созидательных религий, изначально заложены какие-либо извращения, прежде всего - подмена любви и иных положительных ориентиров духовно-нравственными лозунгами, чувственной экзальтацией и тоталитарной организацией всей внутренней жизни. В их учениях неизбежно появляются злоупотребления методами управления толпой, театрализованные ритуалы, увлечение психотехникой, духовный бизнес и практика искусственного духовного опьянения (в корне отличающиеся, к примеру, от православного устоя ведения «трезвенного» образа жизни). В жизни подобных культов возникают серьезные негативные социальные, духовные, психические, этические и правовые (преимущественно криминологические) последствия.</w:t>
      </w:r>
    </w:p>
    <w:p w:rsidR="00166527" w:rsidRPr="00F03DF3" w:rsidRDefault="00166527" w:rsidP="00166527">
      <w:pPr>
        <w:ind w:firstLine="905"/>
        <w:jc w:val="both"/>
        <w:rPr>
          <w:sz w:val="28"/>
          <w:szCs w:val="28"/>
        </w:rPr>
      </w:pPr>
      <w:r w:rsidRPr="00F03DF3">
        <w:rPr>
          <w:sz w:val="28"/>
          <w:szCs w:val="28"/>
        </w:rPr>
        <w:t>Исследователи насчитывают в современной России сотни только официально известных образований, относимых к подобным группам. Прежде всего, это сатанисты и все, близкие к ним, а также демонические движения, оккультно-мистические учения, открыто или скрыто признающие в качестве одного из своих кумиров зло как реальную сущность. Симптоматично, что в России основным своим врагом сатанисты считают православие, и лишь затем в объекты их нападения попадают другие традиционные созидательные религии.</w:t>
      </w:r>
    </w:p>
    <w:p w:rsidR="00166527" w:rsidRPr="00F03DF3" w:rsidRDefault="00166527" w:rsidP="00166527">
      <w:pPr>
        <w:ind w:firstLine="905"/>
        <w:jc w:val="both"/>
        <w:rPr>
          <w:sz w:val="28"/>
          <w:szCs w:val="28"/>
        </w:rPr>
      </w:pPr>
      <w:r w:rsidRPr="00F03DF3">
        <w:rPr>
          <w:sz w:val="28"/>
          <w:szCs w:val="28"/>
        </w:rPr>
        <w:t>Отметим, что верное формирование правосознания, морали и поддержание духовной, а, значит, и национальной безопасности на должном уровне, невозможно без учета религиозного фактора, социального пар</w:t>
      </w:r>
      <w:r w:rsidRPr="00F03DF3">
        <w:rPr>
          <w:sz w:val="28"/>
          <w:szCs w:val="28"/>
        </w:rPr>
        <w:softHyphen/>
        <w:t>тнерства с традиционными созидательными религиями.</w:t>
      </w:r>
    </w:p>
    <w:p w:rsidR="00166527" w:rsidRPr="00F03DF3" w:rsidRDefault="00166527" w:rsidP="00166527">
      <w:pPr>
        <w:ind w:firstLine="905"/>
        <w:jc w:val="both"/>
        <w:rPr>
          <w:sz w:val="28"/>
          <w:szCs w:val="28"/>
        </w:rPr>
      </w:pPr>
      <w:r w:rsidRPr="00F03DF3">
        <w:rPr>
          <w:sz w:val="28"/>
          <w:szCs w:val="28"/>
        </w:rPr>
        <w:t>Национальная, государственная и конституционная безопасность в целом есть степень защищенности личности, общества и государства. Она может создаваться тремя путями: прямой защитой от конкретных внешних и внутренних угроз; упреждающей нейтрализацией источников опасности; развитием механизмов самосохранения и саморегулирования непосредственно у самих защищаемых объектов. В целом, анализ факторов, влияющих на</w:t>
      </w:r>
      <w:r>
        <w:rPr>
          <w:sz w:val="28"/>
          <w:szCs w:val="28"/>
        </w:rPr>
        <w:t xml:space="preserve"> </w:t>
      </w:r>
      <w:r w:rsidRPr="00F03DF3">
        <w:rPr>
          <w:sz w:val="28"/>
          <w:szCs w:val="28"/>
        </w:rPr>
        <w:t>безопасность нашей страны, возможен по ряду направлений, например: национальные интересы; угрозы национальной безопасности; обеспечение национальной безопасности.</w:t>
      </w:r>
    </w:p>
    <w:p w:rsidR="00166527" w:rsidRPr="00F03DF3" w:rsidRDefault="00166527" w:rsidP="00166527">
      <w:pPr>
        <w:ind w:firstLine="905"/>
        <w:jc w:val="both"/>
        <w:rPr>
          <w:sz w:val="28"/>
          <w:szCs w:val="28"/>
        </w:rPr>
      </w:pPr>
      <w:r w:rsidRPr="00F03DF3">
        <w:rPr>
          <w:sz w:val="28"/>
          <w:szCs w:val="28"/>
        </w:rPr>
        <w:t xml:space="preserve">Из Закона Российской Федерации «О безопасности» следует, что общественные объединения входят в систему безопасности вместе со всеми </w:t>
      </w:r>
      <w:r w:rsidRPr="00F03DF3">
        <w:rPr>
          <w:sz w:val="28"/>
          <w:szCs w:val="28"/>
        </w:rPr>
        <w:lastRenderedPageBreak/>
        <w:t>остальными субъектами безопасности. Без этого нереальна единая и эффективная государственная политика в сфере безопасности. Кроме того, подчеркивается, что национальная безопасность состоит из многих компонентов. Система обеспечения национальной безопасности должна быть органично увязана с ценностями и интересами личности, семьи, созидательных общественных структур и государства, которые, в свою очередь, обязаны иметь взаимный согласованный характер.</w:t>
      </w:r>
    </w:p>
    <w:p w:rsidR="00166527" w:rsidRPr="00F03DF3" w:rsidRDefault="00166527" w:rsidP="00166527">
      <w:pPr>
        <w:ind w:firstLine="905"/>
        <w:jc w:val="both"/>
        <w:rPr>
          <w:sz w:val="28"/>
          <w:szCs w:val="28"/>
        </w:rPr>
      </w:pPr>
      <w:r w:rsidRPr="00F03DF3">
        <w:rPr>
          <w:sz w:val="28"/>
          <w:szCs w:val="28"/>
        </w:rPr>
        <w:t>Несомненно, что при решении вопросов национальной безопасности государство в порядке справедливости и самосохранения должно отдавать предпочтение традиционным созидательным религиям, то есть таким, которые внесли и вносят заметный и устойчивый позитивный (созидательный) вклад в историю, традиции, культуру, язык и самосознание народа, общества, государства, человечества.</w:t>
      </w:r>
    </w:p>
    <w:p w:rsidR="00166527" w:rsidRPr="00F03DF3" w:rsidRDefault="00166527" w:rsidP="00166527">
      <w:pPr>
        <w:ind w:firstLine="905"/>
        <w:jc w:val="both"/>
        <w:rPr>
          <w:sz w:val="28"/>
          <w:szCs w:val="28"/>
        </w:rPr>
      </w:pPr>
      <w:r w:rsidRPr="00F03DF3">
        <w:rPr>
          <w:sz w:val="28"/>
          <w:szCs w:val="28"/>
        </w:rPr>
        <w:t>Созидательная традиционность - многофакторное явление, в котором продолжительность, а иногда даже и массовость деятельности религиозного объединения во времени не являются обусловливающими. Например, некоторые очевидно деструктивные демонические культы обнаруживают себя на территории России с древнейших эпох, они довольно многочисленны и имеют тайную духовную преемственность. Существуют также как явно традиционные российские религии общегосударственного масштаба, так и культы отдельных народностей нашей многонациональной страны. К ним совокупно принадлежит (как напрямую, так и этнокультурно), наибольшая часть граждан Российской Федерации. В то же время известны религиозные объединения, существующие на территории России сотни лет, и относительно многочисленные, например, протестантские и неопротестантские конфессии и деноминации: баптисты, адвентисты, пятидесятники и т.п. Однако эти образования не внесли никакого сколь-либо заметного и устойчивого вклада в историю, традиции, культуру, язык и самосознание российских народностей и государства.</w:t>
      </w:r>
    </w:p>
    <w:p w:rsidR="00166527" w:rsidRPr="00F03DF3" w:rsidRDefault="00166527" w:rsidP="00166527">
      <w:pPr>
        <w:ind w:firstLine="905"/>
        <w:jc w:val="both"/>
        <w:rPr>
          <w:sz w:val="28"/>
          <w:szCs w:val="28"/>
        </w:rPr>
      </w:pPr>
      <w:r w:rsidRPr="00F03DF3">
        <w:rPr>
          <w:sz w:val="28"/>
          <w:szCs w:val="28"/>
        </w:rPr>
        <w:t xml:space="preserve">Возникает вопрос: а почему? А потому что в естестве своем эти направления глубоко чужды органике сознания русского человека. Верующие, принимая основные постулаты именно верой, не нуждаются в том, чтобы оправдать свою веру лишь только логикой. Когда Фома сказал, что не поверит в Воскресение Христа, пока «не увижу на руках Его ран от гвоздей, и не вложу перста моего в раны от гвоздей, и не вложу руки моей в ребра Его», Христос явился и сказал Фоме неверующему: «Подай перст твой сюда и посмотри руки Мои; и не будь неверующим, но верующим». Настоящая вера - отнюдь не только рациональное знание. Это огромное чувство, феномен, не нуждающийся ни в каких доказательствах (также как человеку не нужно доказательство его собственного бытия). Это единственный вариант абсолютного знания, ибо любое знание, выведенное из логики, можно усомнить. И только вера несомненна и основана на фактах. Христиане, не искавшие логического оправдания веры, стали верующими по сути и по духу. Верующими, а не только знающими. Протестанты же взялись осмысливать веру в Бога с помощью логики, рационального мышления. Согласно протестантской теории предопределения, человек еще до своего рождения имеет нечто вроде маршрутного листа, </w:t>
      </w:r>
      <w:r w:rsidRPr="00F03DF3">
        <w:rPr>
          <w:sz w:val="28"/>
          <w:szCs w:val="28"/>
        </w:rPr>
        <w:lastRenderedPageBreak/>
        <w:t>определяющего всю его жизнь. Такой взгляд на судьбу уничтожает основу добрых дел. Какой в них смысл, если все предопределено? Спасение души не зависит от того, что ты делаешь, ибо все равно не можешь сделать то, что не предопределено. Этот принцип для людей, стремящихся оправдать и освободить свои страсти, стал своего рода духовным Клондайком. Протестантизм через предопределение дал «лицензию» на совершение греха. Выходило, что человек совершает плохие поступки благодаря промыслу Божьему. И никто не в сила</w:t>
      </w:r>
      <w:r>
        <w:rPr>
          <w:sz w:val="28"/>
          <w:szCs w:val="28"/>
        </w:rPr>
        <w:t>х свернуть с пути, предначертан</w:t>
      </w:r>
      <w:r w:rsidRPr="00F03DF3">
        <w:rPr>
          <w:sz w:val="28"/>
          <w:szCs w:val="28"/>
        </w:rPr>
        <w:t>ному свыше, ибо, если это возможно, Бог не всемогущ и не всезнающ, что противоречит Его природе. Любой самый необразованный верующий легко и непринужденно справляется с подобным противоречием, даже не замечая его, поскольку верит, что Бог всемогущ, а человек свободен, и даже не замечает этого противоречия. Вера, будучи больше, чем рациональное знание, спасает его от заблуждения.</w:t>
      </w:r>
    </w:p>
    <w:p w:rsidR="00166527" w:rsidRPr="00F03DF3" w:rsidRDefault="00166527" w:rsidP="00166527">
      <w:pPr>
        <w:ind w:firstLine="905"/>
        <w:jc w:val="both"/>
        <w:rPr>
          <w:sz w:val="28"/>
          <w:szCs w:val="28"/>
        </w:rPr>
      </w:pPr>
      <w:r w:rsidRPr="00F03DF3">
        <w:rPr>
          <w:sz w:val="28"/>
          <w:szCs w:val="28"/>
        </w:rPr>
        <w:t xml:space="preserve">Таким образом, </w:t>
      </w:r>
      <w:r w:rsidRPr="00205729">
        <w:rPr>
          <w:b/>
          <w:sz w:val="28"/>
          <w:szCs w:val="28"/>
        </w:rPr>
        <w:t>логика протестантизма,</w:t>
      </w:r>
      <w:r w:rsidRPr="00F03DF3">
        <w:rPr>
          <w:sz w:val="28"/>
          <w:szCs w:val="28"/>
        </w:rPr>
        <w:t xml:space="preserve"> адекватная к миру земному, разрушает догматы мира вышнего. Вместо свободной воли и выбора родился механицизм, по сути отказывающий человеку в свободе, уподобляя его существу, действующему по заранее определенной программе.</w:t>
      </w:r>
    </w:p>
    <w:p w:rsidR="00166527" w:rsidRPr="00F03DF3" w:rsidRDefault="00166527" w:rsidP="00166527">
      <w:pPr>
        <w:ind w:firstLine="905"/>
        <w:jc w:val="both"/>
        <w:rPr>
          <w:sz w:val="28"/>
          <w:szCs w:val="28"/>
        </w:rPr>
      </w:pPr>
      <w:r w:rsidRPr="00F03DF3">
        <w:rPr>
          <w:sz w:val="28"/>
          <w:szCs w:val="28"/>
        </w:rPr>
        <w:t>Убивая свободу, волю и выбор, предопределение уничтожает основу христианства — равенство перед Богом. Согласно протестантской доктрине, Христос своей смертью якобы открыл путь ко спасению не всем, а лишь избранным. То есть, избранные - основной ориентир. Такова философия и разного рода сект. А как определить, кто избран, а кто обречен? Выстраивается следующая логика: раз Бог делает кого-то богатым, значит, этим Он награждает человека, то есть, избирает его. Кстати, избранничество через страдания и подвиг развития в протестантизме не получило. Например, монашества и аскетики в протестантизме нет вообще. Вожделенными целями стали богатство и благополучие. Избранность стала определяться не поступками и делами, а деньгами, богатством, капиталом. Богатый и избранный стали синонимами. Бедность - признаком греховности. Возникло явление религиозного устремления к богатству. Появились агрессивные формы капитализма, товарных отношений и потребительства. Люди начали укреплять свое материальное благополучие не для того, чтобы лучше жить, а для того, чтобы попасть в число избранных и спасти свою душу. В самой постановке вопроса содержится логическое нарушение. Человек, чтобы стать богатым,</w:t>
      </w:r>
      <w:r>
        <w:rPr>
          <w:sz w:val="28"/>
          <w:szCs w:val="28"/>
        </w:rPr>
        <w:t xml:space="preserve"> </w:t>
      </w:r>
      <w:r w:rsidRPr="00F03DF3">
        <w:rPr>
          <w:sz w:val="28"/>
          <w:szCs w:val="28"/>
        </w:rPr>
        <w:t>должен что-то делать, а не плыть по воле волн. И, в конце концов, он обретет спасение не по заранее определенному кем-то</w:t>
      </w:r>
      <w:r>
        <w:rPr>
          <w:sz w:val="28"/>
          <w:szCs w:val="28"/>
        </w:rPr>
        <w:t xml:space="preserve"> плану, а через свои дела. Логи</w:t>
      </w:r>
      <w:r w:rsidRPr="00F03DF3">
        <w:rPr>
          <w:sz w:val="28"/>
          <w:szCs w:val="28"/>
        </w:rPr>
        <w:t>ка протестантизма в данном примере терпит ущерб, невосполнимый никакой софистикой. Здесь очень важный момент: протестанты отказываются следовать логике до конца. Отказавшись верить в спасение души через Откровение, ибо этому не может быть логического подтверждения, они призвали поверить в спасение души через богатство, хотя это явно противоречит логике. Вера в спасительную силу денег не имеет под собой никакой логики, как и вера в Откровение. Оба варианта - чистая вера, противоречащая логике. Но протестанты, выбирая из двух возможных вариантов один, принимают веру в спасительную силу денег.</w:t>
      </w:r>
    </w:p>
    <w:p w:rsidR="00166527" w:rsidRPr="00F03DF3" w:rsidRDefault="00166527" w:rsidP="00166527">
      <w:pPr>
        <w:ind w:firstLine="905"/>
        <w:jc w:val="both"/>
        <w:rPr>
          <w:sz w:val="28"/>
          <w:szCs w:val="28"/>
        </w:rPr>
      </w:pPr>
      <w:r w:rsidRPr="00F03DF3">
        <w:rPr>
          <w:sz w:val="28"/>
          <w:szCs w:val="28"/>
        </w:rPr>
        <w:lastRenderedPageBreak/>
        <w:t>В православии основное значение поступка - в самом поступке (в его мотивации), а не в его результате. Решающую роль имеет искренность намерения. Если ты всю жизнь что-то делаешь, но не достигаешь результата, или, более того, получаешь отрицательный</w:t>
      </w:r>
      <w:r>
        <w:rPr>
          <w:sz w:val="28"/>
          <w:szCs w:val="28"/>
        </w:rPr>
        <w:t xml:space="preserve"> результат, это не означает оши</w:t>
      </w:r>
      <w:r w:rsidRPr="00F03DF3">
        <w:rPr>
          <w:sz w:val="28"/>
          <w:szCs w:val="28"/>
        </w:rPr>
        <w:t>бочности твоих действий. Если ты все делаешь честно, пусть даже и безрезультатно, значит, ты прав. Честные намерения, которые ты пытаешься реализовать, выше самого результата. Будет или не будет результат, зависит не от человека, а во многом - от других обстоятельств, от случая и удачи. В России есть поговорка: Бог намерения целует. Для Бога важен не столько результат, сколько намерения.</w:t>
      </w:r>
    </w:p>
    <w:p w:rsidR="00166527" w:rsidRPr="00F03DF3" w:rsidRDefault="00166527" w:rsidP="00166527">
      <w:pPr>
        <w:ind w:firstLine="905"/>
        <w:jc w:val="both"/>
        <w:rPr>
          <w:sz w:val="28"/>
          <w:szCs w:val="28"/>
        </w:rPr>
      </w:pPr>
      <w:r w:rsidRPr="00F03DF3">
        <w:rPr>
          <w:sz w:val="28"/>
          <w:szCs w:val="28"/>
        </w:rPr>
        <w:t>В протестантизме все наоборот: сами по себе поступки не имеют значения, важен исключительно результат. Все оценивается с позиции экономической эффективности. Чем больше богатеешь, тем больше становишься избранным. Каким образом богатеешь - неважно. Но протестантство есть не философия. Это - религия. И ее генеральная направленность не от логики, а от веры. Веры, в которой деньги якобы способствуют спасению души, и никакой логики под этой верой не было, нет, и не может быть.</w:t>
      </w:r>
    </w:p>
    <w:p w:rsidR="00166527" w:rsidRPr="00F03DF3" w:rsidRDefault="00166527" w:rsidP="00166527">
      <w:pPr>
        <w:ind w:firstLine="905"/>
        <w:jc w:val="both"/>
        <w:rPr>
          <w:sz w:val="28"/>
          <w:szCs w:val="28"/>
        </w:rPr>
      </w:pPr>
      <w:r w:rsidRPr="00F03DF3">
        <w:rPr>
          <w:sz w:val="28"/>
          <w:szCs w:val="28"/>
        </w:rPr>
        <w:t>Таким замысловатым путем возродилась религия денег и товара, поклонение древнему божеству «маммоне». Эта религия глубоко противна истинному православному сознанию, ибо несет в себе опасность огромного общественного разложения. А потому можно придти к безыскусному выводу: образованной исполнительной власти, дорожащей корнями своей страны, как и подавляющему большинству наших сограждан, необходимо приоритетное сотрудничество именно с традиционными созидательными религиями по направлениям, определенным не только законодательством Российской Федерации, но и реальной сферой национальной безопасности. Что, кстати, соответствует широкой международной практике.</w:t>
      </w:r>
    </w:p>
    <w:p w:rsidR="00166527" w:rsidRPr="00F03DF3" w:rsidRDefault="00166527" w:rsidP="00166527">
      <w:pPr>
        <w:ind w:firstLine="905"/>
        <w:jc w:val="both"/>
        <w:rPr>
          <w:sz w:val="28"/>
          <w:szCs w:val="28"/>
        </w:rPr>
      </w:pPr>
      <w:r w:rsidRPr="00F03DF3">
        <w:rPr>
          <w:sz w:val="28"/>
          <w:szCs w:val="28"/>
        </w:rPr>
        <w:t>Во многих правовых документах Российской Федерации однозначно вскрывается значимость духовной безопасности.</w:t>
      </w:r>
    </w:p>
    <w:p w:rsidR="00166527" w:rsidRPr="00F03DF3" w:rsidRDefault="00166527" w:rsidP="00166527">
      <w:pPr>
        <w:ind w:firstLine="905"/>
        <w:jc w:val="both"/>
        <w:rPr>
          <w:sz w:val="28"/>
          <w:szCs w:val="28"/>
        </w:rPr>
      </w:pPr>
      <w:r w:rsidRPr="00F03DF3">
        <w:rPr>
          <w:sz w:val="28"/>
          <w:szCs w:val="28"/>
        </w:rPr>
        <w:t>Еще в 1996 году Государственная Дума в своем обращении «К Президенту Российской Федерации об опасных последствиях воздействия некоторых религиозных организаций на здоровье общества, семьи, граждан России»</w:t>
      </w:r>
      <w:r>
        <w:rPr>
          <w:sz w:val="28"/>
          <w:szCs w:val="28"/>
        </w:rPr>
        <w:t xml:space="preserve"> </w:t>
      </w:r>
      <w:r w:rsidRPr="00F03DF3">
        <w:rPr>
          <w:sz w:val="28"/>
          <w:szCs w:val="28"/>
        </w:rPr>
        <w:t>предложила «считать религиозную безопасность российского общества важным приоритетом национальной безопасности наряду с военной, политической, экономической, экологической и социальной».</w:t>
      </w:r>
    </w:p>
    <w:p w:rsidR="00166527" w:rsidRPr="00F03DF3" w:rsidRDefault="00166527" w:rsidP="00166527">
      <w:pPr>
        <w:ind w:firstLine="905"/>
        <w:jc w:val="both"/>
        <w:rPr>
          <w:sz w:val="28"/>
          <w:szCs w:val="28"/>
        </w:rPr>
      </w:pPr>
      <w:r w:rsidRPr="00F03DF3">
        <w:rPr>
          <w:sz w:val="28"/>
          <w:szCs w:val="28"/>
        </w:rPr>
        <w:t>В «Стратегии национальной безопасности Российской Федерации до 2020 года» написано о том, что возрождаются исконно российские идеалы, духовность, достойное отношение к исторической памяти. О том, что силы и средства обеспечения национальной безопасности сосредоточивают свои усилия и ресурсы на обеспечении национальной безопасности, в частности, в духовной сфере. Предупреждается об о</w:t>
      </w:r>
      <w:r>
        <w:rPr>
          <w:sz w:val="28"/>
          <w:szCs w:val="28"/>
        </w:rPr>
        <w:t>пасности религиозного радикализ</w:t>
      </w:r>
      <w:r w:rsidRPr="00F03DF3">
        <w:rPr>
          <w:sz w:val="28"/>
          <w:szCs w:val="28"/>
        </w:rPr>
        <w:t xml:space="preserve">ма и религиозной нетерпимости. Утверждается необходимость конфессионального согласия. Указывается на необходимость сохранения духовного наследия и доступности информации по различным вопросам духовной жизни общества. Стратегия провозглашает, что решение задач обеспечения национальной безопасности в </w:t>
      </w:r>
      <w:r w:rsidRPr="00F03DF3">
        <w:rPr>
          <w:sz w:val="28"/>
          <w:szCs w:val="28"/>
        </w:rPr>
        <w:lastRenderedPageBreak/>
        <w:t>сфере культуры в среднесрочной и долгосрочной перспективе достигается за счет признания первостепенной роли культуры для возрождения и сохранения культурно-нравственных ценностей, укрепления духовного единства многонационального народа Российской Федерации и международного имиджа России в качестве страны с богатейшей традиционной и динамично развивающейся современной культурой, создания системы духовного и патриотического воспитания граждан России.</w:t>
      </w:r>
    </w:p>
    <w:p w:rsidR="00166527" w:rsidRPr="00F03DF3" w:rsidRDefault="00166527" w:rsidP="00166527">
      <w:pPr>
        <w:ind w:firstLine="905"/>
        <w:jc w:val="both"/>
        <w:rPr>
          <w:sz w:val="28"/>
          <w:szCs w:val="28"/>
        </w:rPr>
      </w:pPr>
      <w:r w:rsidRPr="00A055A7">
        <w:rPr>
          <w:b/>
          <w:sz w:val="28"/>
          <w:szCs w:val="28"/>
        </w:rPr>
        <w:t>Военная доктрина Российской Федерации</w:t>
      </w:r>
      <w:r w:rsidRPr="00F03DF3">
        <w:rPr>
          <w:sz w:val="28"/>
          <w:szCs w:val="28"/>
        </w:rPr>
        <w:t xml:space="preserve"> обращает внимание на религиозный экстремизм, на противоправную деятельность религиозных движений, организаций, структур, направленную на нарушение единства и территориальной целостности Российской Федерации, дестабилизацию внутриполитической обстановки в стране.</w:t>
      </w:r>
    </w:p>
    <w:p w:rsidR="00166527" w:rsidRPr="00F03DF3" w:rsidRDefault="00166527" w:rsidP="00166527">
      <w:pPr>
        <w:ind w:firstLine="905"/>
        <w:jc w:val="both"/>
        <w:rPr>
          <w:sz w:val="28"/>
          <w:szCs w:val="28"/>
        </w:rPr>
      </w:pPr>
      <w:r w:rsidRPr="00A055A7">
        <w:rPr>
          <w:b/>
          <w:sz w:val="28"/>
          <w:szCs w:val="28"/>
        </w:rPr>
        <w:t>В Доктрине информационной безопасности Российской Федерации</w:t>
      </w:r>
      <w:r w:rsidRPr="00F03DF3">
        <w:rPr>
          <w:sz w:val="28"/>
          <w:szCs w:val="28"/>
        </w:rPr>
        <w:t xml:space="preserve"> в разделе «В сфере духовной жизни» указывается на наиболее опасные угрозы информационной безопасности в этой сфере, в частности: на возможность нарушения общественной стабильности, нанесение вреда здоровью и жизни граждан вследствие деятельности религиозных объединений, проповедующих религиозный фундаментализм, а также тоталитарных религиозных сект. В качестве основных направлений обеспечения информационной безопасности Российской Федерации в сфере духовной жизни указываются, в частности, выработка цивилизованных форм и способов общественного контроля за формированием в обществе духовных ценностей, отвечающих национальным интересам страны, воспитание патриотизма и гражданской ответственности, формирование правовых и организационных механизмов обеспечения конституционных прав и свобод граждан, повышение их правовой культуры в интересах противодействия сознательному или непреднамеренному нарушению этих конституционных прав и свобод в сфере духовной жизни.</w:t>
      </w:r>
    </w:p>
    <w:p w:rsidR="00166527" w:rsidRPr="00F03DF3" w:rsidRDefault="00166527" w:rsidP="00166527">
      <w:pPr>
        <w:ind w:firstLine="905"/>
        <w:jc w:val="both"/>
        <w:rPr>
          <w:sz w:val="28"/>
          <w:szCs w:val="28"/>
        </w:rPr>
      </w:pPr>
      <w:r w:rsidRPr="00F03DF3">
        <w:rPr>
          <w:sz w:val="28"/>
          <w:szCs w:val="28"/>
        </w:rPr>
        <w:t>В Российской Федерации на уровне Правительственных комиссий вновь и вновь рассматриваются вопросы о мерах противодействия проникновению религиозных экстремистских сект на территорию нашей страны. Вносятся</w:t>
      </w:r>
      <w:r>
        <w:rPr>
          <w:sz w:val="28"/>
          <w:szCs w:val="28"/>
        </w:rPr>
        <w:t xml:space="preserve"> </w:t>
      </w:r>
      <w:r w:rsidRPr="00F03DF3">
        <w:rPr>
          <w:sz w:val="28"/>
          <w:szCs w:val="28"/>
        </w:rPr>
        <w:t>дополнения в существующее законодатель</w:t>
      </w:r>
      <w:r>
        <w:rPr>
          <w:sz w:val="28"/>
          <w:szCs w:val="28"/>
        </w:rPr>
        <w:t>ство, покуда недостаточным обра</w:t>
      </w:r>
      <w:r w:rsidRPr="00F03DF3">
        <w:rPr>
          <w:sz w:val="28"/>
          <w:szCs w:val="28"/>
        </w:rPr>
        <w:t>зом регулирующее деятельность иностранных представителей религиозных объединений в России. Задача в том, чтобы, не «осложняя жизнь» законопослушным религиозным деятелям, поставить эффективный законодательный заслон проникновению в страну сил, рядящихся в религиозные одежды, но в тайне - преследующие цели экстремистского характера, угрожая безопасности нашего государства и общественному миру.</w:t>
      </w:r>
    </w:p>
    <w:p w:rsidR="00166527" w:rsidRPr="00F03DF3" w:rsidRDefault="00166527" w:rsidP="00166527">
      <w:pPr>
        <w:ind w:firstLine="905"/>
        <w:jc w:val="both"/>
        <w:rPr>
          <w:sz w:val="28"/>
          <w:szCs w:val="28"/>
        </w:rPr>
      </w:pPr>
      <w:r w:rsidRPr="00F03DF3">
        <w:rPr>
          <w:sz w:val="28"/>
          <w:szCs w:val="28"/>
        </w:rPr>
        <w:t>В этой связи соответствующие поручения даются Министерству иностранных дел, Министерству внутренних дел и Министерству юстиции. Готовятся очередные изменения и дополнения в Федеральный Закон «О свободе совести и о религиозных объединениях».</w:t>
      </w:r>
    </w:p>
    <w:p w:rsidR="00166527" w:rsidRPr="00F03DF3" w:rsidRDefault="00166527" w:rsidP="00166527">
      <w:pPr>
        <w:ind w:firstLine="905"/>
        <w:jc w:val="both"/>
        <w:rPr>
          <w:sz w:val="28"/>
          <w:szCs w:val="28"/>
        </w:rPr>
      </w:pPr>
      <w:r w:rsidRPr="00F03DF3">
        <w:rPr>
          <w:sz w:val="28"/>
          <w:szCs w:val="28"/>
        </w:rPr>
        <w:t xml:space="preserve">Наряду с подготовкой законодательных мер, органы ФМС и другие правоохранительные структуры, в рамках уже имеющихся у них полномочий, должны усилить механизм контроля над деятельностью иностранных представителей религиозных объединений в России. К этому необходимо </w:t>
      </w:r>
      <w:r w:rsidRPr="00F03DF3">
        <w:rPr>
          <w:sz w:val="28"/>
          <w:szCs w:val="28"/>
        </w:rPr>
        <w:lastRenderedPageBreak/>
        <w:t>добавить, что значительное количество лидеров религиозных международных деструктивных объединений проникают в нашу страну и годами проживают на ее территории, успешно минуя инстанции ФМС.</w:t>
      </w:r>
    </w:p>
    <w:p w:rsidR="00166527" w:rsidRPr="00F03DF3" w:rsidRDefault="00166527" w:rsidP="00166527">
      <w:pPr>
        <w:ind w:firstLine="905"/>
        <w:jc w:val="both"/>
        <w:rPr>
          <w:sz w:val="28"/>
          <w:szCs w:val="28"/>
        </w:rPr>
      </w:pPr>
      <w:r w:rsidRPr="00F03DF3">
        <w:rPr>
          <w:sz w:val="28"/>
          <w:szCs w:val="28"/>
        </w:rPr>
        <w:t>Традиционные созидательные религии являются одним из естественных охранителей духовной безопасности (как неотъемлемого компонента национальной безопасности) нашей страны. В частности, Русская Православная Церковь выдвигает высочайшие требования к личной и общественной совести людей, а также создает необходимые условия для ее развития и укрепления. Поэтому православным свойственны такие качества, как милосердие, жертвенность, ответственность, патриотизм, уважение к власти, жизненная и гражданская активность, социальная терпимость к иноверцам, уважение к национальному самовыражению. Православие призывает любить ближнего. А для этой религии ближний - любой человек, независимо от веры, национальности, гражданства, пола, возраста и иных факторов. Православной этике чуждо деление народов и национальностей на лучшие и худшие, принижение какой-либо этнической или гражданской общности. Православная Церковь осуществляет миссию примирения между вовлеченными во вражду нациями и их представителями, осуждая межэтнические конфликты. Православие прекрасно понимает, какое огромное значение для укрепления гражданского мира и согласия в России имеют как традиционные отечественные направления ислама и буддизма, а так и традиционные местные созидательные религии малочисленных народов.</w:t>
      </w:r>
    </w:p>
    <w:p w:rsidR="00166527" w:rsidRPr="00F03DF3" w:rsidRDefault="00166527" w:rsidP="00166527">
      <w:pPr>
        <w:ind w:firstLine="905"/>
        <w:jc w:val="both"/>
        <w:rPr>
          <w:sz w:val="28"/>
          <w:szCs w:val="28"/>
        </w:rPr>
      </w:pPr>
      <w:r w:rsidRPr="00F03DF3">
        <w:rPr>
          <w:sz w:val="28"/>
          <w:szCs w:val="28"/>
        </w:rPr>
        <w:t>Отсюда понятны преимущества активного сотрудничества традиционных созидательных религий и органов исполнительной власти в сфере духовной и иной безопасности государства, общества, семьи и личности.</w:t>
      </w:r>
    </w:p>
    <w:p w:rsidR="00166527" w:rsidRPr="00F03DF3" w:rsidRDefault="00166527" w:rsidP="00166527">
      <w:pPr>
        <w:ind w:firstLine="905"/>
        <w:jc w:val="both"/>
        <w:rPr>
          <w:sz w:val="28"/>
          <w:szCs w:val="28"/>
        </w:rPr>
      </w:pPr>
      <w:r w:rsidRPr="00F03DF3">
        <w:rPr>
          <w:sz w:val="28"/>
          <w:szCs w:val="28"/>
        </w:rPr>
        <w:t>По мнению традиционных созидательных религий одним из важнейших факторов укрепления духовной безопасности России считается духовно</w:t>
      </w:r>
      <w:r w:rsidR="001B12C4">
        <w:rPr>
          <w:sz w:val="28"/>
          <w:szCs w:val="28"/>
        </w:rPr>
        <w:t>-</w:t>
      </w:r>
      <w:r w:rsidRPr="00F03DF3">
        <w:rPr>
          <w:sz w:val="28"/>
          <w:szCs w:val="28"/>
        </w:rPr>
        <w:t>нравственный уровень людей, их осознание собственного призвания, долга и обязанностей в этом мире. Человек является центром и целью всей социально-экономической и культурной жизни. Формируя духовно-нравственную личность на основе позитивных нравственных заповедей, уважая и развивая ее человеческое достоинство, освящая семью, эти религии создают необходимые условия для развития созидательных общественных структур и процессов, для нравственного, экономического и социального благополучия всего нашего общества.</w:t>
      </w:r>
    </w:p>
    <w:p w:rsidR="00166527" w:rsidRPr="00F03DF3" w:rsidRDefault="00166527" w:rsidP="00166527">
      <w:pPr>
        <w:ind w:firstLine="905"/>
        <w:jc w:val="both"/>
        <w:rPr>
          <w:sz w:val="28"/>
          <w:szCs w:val="28"/>
        </w:rPr>
      </w:pPr>
      <w:r w:rsidRPr="00F03DF3">
        <w:rPr>
          <w:sz w:val="28"/>
          <w:szCs w:val="28"/>
        </w:rPr>
        <w:t xml:space="preserve">Таким образом, для блага России и большинства ее граждан во всех направлениях укрепления духовной безопасности в качестве полноправного субъекта системы национальной безопасности должны участвовать ведущие традиционные созидательные религии. Именно поэтому органы исполнительной власти Российской Федерации, </w:t>
      </w:r>
      <w:r w:rsidRPr="00BA3933">
        <w:rPr>
          <w:color w:val="FF0000"/>
          <w:sz w:val="28"/>
          <w:szCs w:val="28"/>
        </w:rPr>
        <w:t>С</w:t>
      </w:r>
      <w:r w:rsidRPr="00F03DF3">
        <w:rPr>
          <w:sz w:val="28"/>
          <w:szCs w:val="28"/>
        </w:rPr>
        <w:t xml:space="preserve">убъектов Российской Федерации, а также традиционные созидательные </w:t>
      </w:r>
      <w:r w:rsidR="001B12C4" w:rsidRPr="00F03DF3">
        <w:rPr>
          <w:sz w:val="28"/>
          <w:szCs w:val="28"/>
        </w:rPr>
        <w:t>религии,</w:t>
      </w:r>
      <w:r w:rsidRPr="00F03DF3">
        <w:rPr>
          <w:sz w:val="28"/>
          <w:szCs w:val="28"/>
        </w:rPr>
        <w:t xml:space="preserve"> активно взаимодействует друг с другом по многим направлениям милосердия, благотворительности и культурного просвещения.</w:t>
      </w:r>
    </w:p>
    <w:p w:rsidR="00166527" w:rsidRPr="00F03DF3" w:rsidRDefault="00166527" w:rsidP="00166527">
      <w:pPr>
        <w:ind w:firstLine="905"/>
        <w:jc w:val="both"/>
        <w:rPr>
          <w:sz w:val="28"/>
          <w:szCs w:val="28"/>
        </w:rPr>
      </w:pPr>
      <w:r w:rsidRPr="00F03DF3">
        <w:rPr>
          <w:sz w:val="28"/>
          <w:szCs w:val="28"/>
        </w:rPr>
        <w:t xml:space="preserve">Целесообразно усиливать и конкретизировать взаимодействие органов исполнительной власти с традиционными российскими созидательными </w:t>
      </w:r>
      <w:r w:rsidRPr="00F03DF3">
        <w:rPr>
          <w:sz w:val="28"/>
          <w:szCs w:val="28"/>
        </w:rPr>
        <w:lastRenderedPageBreak/>
        <w:t>религиями и в сфере духовной безопасности. Каким образом? Это и экспертиза культов, - новых, неизвестных, или подозреваемых в деструктивности, и разоблачение сект, утаивающих свою религиозность и регистрирующихся как общественные объединения. Духовное просвещение населения в отношении опасности подобных культов; контроль, профилактика и прогнозирование духовных процессов в обществе; участие в подготовке методик раскрытия и расследования преступлений, совершенных по религиозным мотивам.</w:t>
      </w:r>
    </w:p>
    <w:p w:rsidR="008F1276" w:rsidRPr="00017E1A" w:rsidRDefault="008F1276" w:rsidP="00166527">
      <w:pPr>
        <w:ind w:firstLine="905"/>
        <w:jc w:val="both"/>
        <w:rPr>
          <w:sz w:val="16"/>
          <w:szCs w:val="16"/>
        </w:rPr>
      </w:pPr>
    </w:p>
    <w:p w:rsidR="00166527" w:rsidRPr="008F1276" w:rsidRDefault="00EA26C0" w:rsidP="00467414">
      <w:pPr>
        <w:ind w:firstLine="905"/>
        <w:jc w:val="both"/>
        <w:outlineLvl w:val="1"/>
        <w:rPr>
          <w:b/>
          <w:sz w:val="28"/>
          <w:szCs w:val="28"/>
        </w:rPr>
      </w:pPr>
      <w:bookmarkStart w:id="80" w:name="bookmark2"/>
      <w:bookmarkStart w:id="81" w:name="_Toc396737588"/>
      <w:r>
        <w:rPr>
          <w:b/>
          <w:sz w:val="28"/>
          <w:szCs w:val="28"/>
        </w:rPr>
        <w:t xml:space="preserve">Глава </w:t>
      </w:r>
      <w:r w:rsidR="007E66DB">
        <w:rPr>
          <w:b/>
          <w:sz w:val="28"/>
          <w:szCs w:val="28"/>
        </w:rPr>
        <w:t>1</w:t>
      </w:r>
      <w:r w:rsidR="00166527" w:rsidRPr="008F1276">
        <w:rPr>
          <w:b/>
          <w:sz w:val="28"/>
          <w:szCs w:val="28"/>
        </w:rPr>
        <w:t>. Что такое - вера, духовность и религия?</w:t>
      </w:r>
      <w:bookmarkEnd w:id="80"/>
      <w:bookmarkEnd w:id="81"/>
    </w:p>
    <w:p w:rsidR="00966B0E" w:rsidRPr="00017E1A" w:rsidRDefault="00966B0E" w:rsidP="00166527">
      <w:pPr>
        <w:ind w:firstLine="905"/>
        <w:jc w:val="both"/>
        <w:rPr>
          <w:sz w:val="16"/>
          <w:szCs w:val="16"/>
        </w:rPr>
      </w:pPr>
    </w:p>
    <w:p w:rsidR="00166527" w:rsidRPr="00F03DF3" w:rsidRDefault="00166527" w:rsidP="00166527">
      <w:pPr>
        <w:ind w:firstLine="905"/>
        <w:jc w:val="both"/>
        <w:rPr>
          <w:sz w:val="28"/>
          <w:szCs w:val="28"/>
        </w:rPr>
      </w:pPr>
      <w:r w:rsidRPr="00F03DF3">
        <w:rPr>
          <w:sz w:val="28"/>
          <w:szCs w:val="28"/>
        </w:rPr>
        <w:t>Перед каждым человеком рано или поз</w:t>
      </w:r>
      <w:r>
        <w:rPr>
          <w:sz w:val="28"/>
          <w:szCs w:val="28"/>
        </w:rPr>
        <w:t>дно встают так называемые «вели</w:t>
      </w:r>
      <w:r w:rsidRPr="00F03DF3">
        <w:rPr>
          <w:sz w:val="28"/>
          <w:szCs w:val="28"/>
        </w:rPr>
        <w:t>кие теологические и богословские вопросы», возникает необходимость выбора своих вариантов ответа на них, дающих ту или иную осмысленность человеческому существованию. Среди этих вопросов весьма значимы следующие:</w:t>
      </w:r>
    </w:p>
    <w:p w:rsidR="00166527" w:rsidRPr="00F03DF3" w:rsidRDefault="00166527" w:rsidP="00166527">
      <w:pPr>
        <w:ind w:firstLine="905"/>
        <w:jc w:val="both"/>
        <w:rPr>
          <w:sz w:val="28"/>
          <w:szCs w:val="28"/>
        </w:rPr>
      </w:pPr>
      <w:r w:rsidRPr="00F03DF3">
        <w:rPr>
          <w:sz w:val="28"/>
          <w:szCs w:val="28"/>
        </w:rPr>
        <w:t>Кто я и почему существую?</w:t>
      </w:r>
    </w:p>
    <w:p w:rsidR="00166527" w:rsidRPr="00F03DF3" w:rsidRDefault="00166527" w:rsidP="00166527">
      <w:pPr>
        <w:ind w:firstLine="905"/>
        <w:jc w:val="both"/>
        <w:rPr>
          <w:sz w:val="28"/>
          <w:szCs w:val="28"/>
        </w:rPr>
      </w:pPr>
      <w:r w:rsidRPr="00F03DF3">
        <w:rPr>
          <w:sz w:val="28"/>
          <w:szCs w:val="28"/>
        </w:rPr>
        <w:t>Есть ли у моего существования смысл, цель и предназначение?</w:t>
      </w:r>
    </w:p>
    <w:p w:rsidR="00166527" w:rsidRPr="00F03DF3" w:rsidRDefault="00166527" w:rsidP="00166527">
      <w:pPr>
        <w:ind w:firstLine="905"/>
        <w:jc w:val="both"/>
        <w:rPr>
          <w:sz w:val="28"/>
          <w:szCs w:val="28"/>
        </w:rPr>
      </w:pPr>
      <w:r w:rsidRPr="00F03DF3">
        <w:rPr>
          <w:sz w:val="28"/>
          <w:szCs w:val="28"/>
        </w:rPr>
        <w:t>Какова ценность человеческой жизни?</w:t>
      </w:r>
    </w:p>
    <w:p w:rsidR="00166527" w:rsidRPr="00F03DF3" w:rsidRDefault="00166527" w:rsidP="00166527">
      <w:pPr>
        <w:ind w:firstLine="905"/>
        <w:jc w:val="both"/>
        <w:rPr>
          <w:sz w:val="28"/>
          <w:szCs w:val="28"/>
        </w:rPr>
      </w:pPr>
      <w:r w:rsidRPr="00F03DF3">
        <w:rPr>
          <w:sz w:val="28"/>
          <w:szCs w:val="28"/>
        </w:rPr>
        <w:t>Имеется ли смысл, цель и предназначение у человечества, жизни, Природы, Вселенной?</w:t>
      </w:r>
      <w:r w:rsidR="00017E1A">
        <w:rPr>
          <w:sz w:val="28"/>
          <w:szCs w:val="28"/>
        </w:rPr>
        <w:t xml:space="preserve"> </w:t>
      </w:r>
      <w:r w:rsidRPr="00F03DF3">
        <w:rPr>
          <w:sz w:val="28"/>
          <w:szCs w:val="28"/>
        </w:rPr>
        <w:t>Что есть Истина?</w:t>
      </w:r>
    </w:p>
    <w:p w:rsidR="00166527" w:rsidRPr="00F03DF3" w:rsidRDefault="00166527" w:rsidP="00166527">
      <w:pPr>
        <w:ind w:firstLine="905"/>
        <w:jc w:val="both"/>
        <w:rPr>
          <w:sz w:val="28"/>
          <w:szCs w:val="28"/>
        </w:rPr>
      </w:pPr>
      <w:r w:rsidRPr="00F03DF3">
        <w:rPr>
          <w:sz w:val="28"/>
          <w:szCs w:val="28"/>
        </w:rPr>
        <w:t>Существует ли Абсолютная Истина?</w:t>
      </w:r>
    </w:p>
    <w:p w:rsidR="00166527" w:rsidRPr="00F03DF3" w:rsidRDefault="00166527" w:rsidP="00166527">
      <w:pPr>
        <w:ind w:firstLine="905"/>
        <w:jc w:val="both"/>
        <w:rPr>
          <w:sz w:val="28"/>
          <w:szCs w:val="28"/>
        </w:rPr>
      </w:pPr>
      <w:r w:rsidRPr="00F03DF3">
        <w:rPr>
          <w:sz w:val="28"/>
          <w:szCs w:val="28"/>
        </w:rPr>
        <w:t>Можно ли познавать Истину?</w:t>
      </w:r>
    </w:p>
    <w:p w:rsidR="00166527" w:rsidRPr="00F03DF3" w:rsidRDefault="00166527" w:rsidP="00166527">
      <w:pPr>
        <w:ind w:firstLine="905"/>
        <w:jc w:val="both"/>
        <w:rPr>
          <w:sz w:val="28"/>
          <w:szCs w:val="28"/>
        </w:rPr>
      </w:pPr>
      <w:r w:rsidRPr="00F03DF3">
        <w:rPr>
          <w:sz w:val="28"/>
          <w:szCs w:val="28"/>
        </w:rPr>
        <w:t>Есть ли Бог?</w:t>
      </w:r>
      <w:r w:rsidR="00017E1A">
        <w:rPr>
          <w:sz w:val="28"/>
          <w:szCs w:val="28"/>
        </w:rPr>
        <w:t xml:space="preserve"> </w:t>
      </w:r>
      <w:r w:rsidRPr="00F03DF3">
        <w:rPr>
          <w:sz w:val="28"/>
          <w:szCs w:val="28"/>
        </w:rPr>
        <w:t>Как можно общаться с Богом?</w:t>
      </w:r>
    </w:p>
    <w:p w:rsidR="00166527" w:rsidRPr="00F03DF3" w:rsidRDefault="00166527" w:rsidP="00166527">
      <w:pPr>
        <w:ind w:firstLine="905"/>
        <w:jc w:val="both"/>
        <w:rPr>
          <w:sz w:val="28"/>
          <w:szCs w:val="28"/>
        </w:rPr>
      </w:pPr>
      <w:r w:rsidRPr="00F03DF3">
        <w:rPr>
          <w:sz w:val="28"/>
          <w:szCs w:val="28"/>
        </w:rPr>
        <w:t>Есть ли жизнь после земной смерти?</w:t>
      </w:r>
    </w:p>
    <w:p w:rsidR="00166527" w:rsidRPr="00F03DF3" w:rsidRDefault="00166527" w:rsidP="00166527">
      <w:pPr>
        <w:ind w:firstLine="905"/>
        <w:jc w:val="both"/>
        <w:rPr>
          <w:sz w:val="28"/>
          <w:szCs w:val="28"/>
        </w:rPr>
      </w:pPr>
      <w:r w:rsidRPr="00F03DF3">
        <w:rPr>
          <w:sz w:val="28"/>
          <w:szCs w:val="28"/>
        </w:rPr>
        <w:t>Что такое добро и что такое зло?</w:t>
      </w:r>
    </w:p>
    <w:p w:rsidR="00166527" w:rsidRPr="00F03DF3" w:rsidRDefault="00166527" w:rsidP="00166527">
      <w:pPr>
        <w:ind w:firstLine="905"/>
        <w:jc w:val="both"/>
        <w:rPr>
          <w:sz w:val="28"/>
          <w:szCs w:val="28"/>
        </w:rPr>
      </w:pPr>
      <w:r w:rsidRPr="00F03DF3">
        <w:rPr>
          <w:sz w:val="28"/>
          <w:szCs w:val="28"/>
        </w:rPr>
        <w:t>Почему есть горе, страдания и несчастья?</w:t>
      </w:r>
    </w:p>
    <w:p w:rsidR="00166527" w:rsidRPr="00F03DF3" w:rsidRDefault="00166527" w:rsidP="00166527">
      <w:pPr>
        <w:ind w:firstLine="905"/>
        <w:jc w:val="both"/>
        <w:rPr>
          <w:sz w:val="28"/>
          <w:szCs w:val="28"/>
        </w:rPr>
      </w:pPr>
      <w:r w:rsidRPr="00F03DF3">
        <w:rPr>
          <w:sz w:val="28"/>
          <w:szCs w:val="28"/>
        </w:rPr>
        <w:t>Существует ли душа или разум отдельно от тела?</w:t>
      </w:r>
    </w:p>
    <w:p w:rsidR="00166527" w:rsidRPr="00F03DF3" w:rsidRDefault="00166527" w:rsidP="00166527">
      <w:pPr>
        <w:ind w:firstLine="905"/>
        <w:jc w:val="both"/>
        <w:rPr>
          <w:sz w:val="28"/>
          <w:szCs w:val="28"/>
        </w:rPr>
      </w:pPr>
      <w:r w:rsidRPr="00F03DF3">
        <w:rPr>
          <w:sz w:val="28"/>
          <w:szCs w:val="28"/>
        </w:rPr>
        <w:t>Всемогущи ли наука и разум?</w:t>
      </w:r>
    </w:p>
    <w:p w:rsidR="00166527" w:rsidRPr="00F03DF3" w:rsidRDefault="00166527" w:rsidP="00166527">
      <w:pPr>
        <w:ind w:firstLine="905"/>
        <w:jc w:val="both"/>
        <w:rPr>
          <w:sz w:val="28"/>
          <w:szCs w:val="28"/>
        </w:rPr>
      </w:pPr>
      <w:r w:rsidRPr="00F03DF3">
        <w:rPr>
          <w:sz w:val="28"/>
          <w:szCs w:val="28"/>
        </w:rPr>
        <w:t>Существуют ли и другие пути познания мира и человека?</w:t>
      </w:r>
    </w:p>
    <w:p w:rsidR="00166527" w:rsidRDefault="00166527" w:rsidP="00166527">
      <w:pPr>
        <w:ind w:firstLine="905"/>
        <w:jc w:val="both"/>
        <w:rPr>
          <w:sz w:val="28"/>
          <w:szCs w:val="28"/>
        </w:rPr>
      </w:pPr>
      <w:r w:rsidRPr="00F03DF3">
        <w:rPr>
          <w:sz w:val="28"/>
          <w:szCs w:val="28"/>
        </w:rPr>
        <w:t>На эти вопросы разные варианты ответов можно найти в религиозном и духовном мире. Зачастую уровень проработки этих ответов недоступен рациональному мышлению и может быть понят только духовными средствами и методами. Однако знание особенностей этого особого мира в современном светском обществе сильно искажено. Поэтому рассмотрим главные для религиоведения, теологии и духовной безопасности понятия, по отношению к которым, к сожалению, в обществе существует множество недоразумений и ошибочных толкований.</w:t>
      </w:r>
    </w:p>
    <w:p w:rsidR="00166527" w:rsidRPr="00F03DF3" w:rsidRDefault="00166527" w:rsidP="00166527">
      <w:pPr>
        <w:ind w:firstLine="905"/>
        <w:jc w:val="both"/>
        <w:rPr>
          <w:sz w:val="28"/>
          <w:szCs w:val="28"/>
        </w:rPr>
      </w:pPr>
      <w:r w:rsidRPr="00F03DF3">
        <w:rPr>
          <w:sz w:val="28"/>
          <w:szCs w:val="28"/>
        </w:rPr>
        <w:t>Первое. Что такое - «вера»? Историко-этимологический словарь современного языка дает два определения этого понятия</w:t>
      </w:r>
      <w:r w:rsidR="00017E1A">
        <w:rPr>
          <w:rStyle w:val="aa"/>
          <w:sz w:val="28"/>
          <w:szCs w:val="28"/>
        </w:rPr>
        <w:footnoteReference w:id="119"/>
      </w:r>
      <w:r w:rsidRPr="00F03DF3">
        <w:rPr>
          <w:sz w:val="28"/>
          <w:szCs w:val="28"/>
        </w:rPr>
        <w:t>:</w:t>
      </w:r>
    </w:p>
    <w:p w:rsidR="008F1276" w:rsidRPr="00C72F67" w:rsidRDefault="008F1276" w:rsidP="008F1276">
      <w:pPr>
        <w:ind w:firstLine="840"/>
        <w:jc w:val="both"/>
        <w:rPr>
          <w:sz w:val="28"/>
          <w:szCs w:val="28"/>
        </w:rPr>
      </w:pPr>
      <w:r>
        <w:rPr>
          <w:sz w:val="28"/>
          <w:szCs w:val="28"/>
        </w:rPr>
        <w:t xml:space="preserve">1) </w:t>
      </w:r>
      <w:r w:rsidRPr="00C72F67">
        <w:rPr>
          <w:sz w:val="28"/>
          <w:szCs w:val="28"/>
        </w:rPr>
        <w:t>готовность признать существование, наличие чего-либо возможного, предполагаемого, граничащая с убежденностью в чем-либо, «твердая надежда на что-либо»;</w:t>
      </w:r>
    </w:p>
    <w:p w:rsidR="008F1276" w:rsidRPr="00C72F67" w:rsidRDefault="008F1276" w:rsidP="008F1276">
      <w:pPr>
        <w:ind w:firstLine="840"/>
        <w:jc w:val="both"/>
        <w:rPr>
          <w:sz w:val="28"/>
          <w:szCs w:val="28"/>
        </w:rPr>
      </w:pPr>
      <w:r>
        <w:rPr>
          <w:sz w:val="28"/>
          <w:szCs w:val="28"/>
        </w:rPr>
        <w:t xml:space="preserve">2) </w:t>
      </w:r>
      <w:r w:rsidRPr="00C72F67">
        <w:rPr>
          <w:sz w:val="28"/>
          <w:szCs w:val="28"/>
        </w:rPr>
        <w:t>«религиозное мировоззрение».</w:t>
      </w:r>
    </w:p>
    <w:p w:rsidR="008F1276" w:rsidRPr="00C72F67" w:rsidRDefault="008F1276" w:rsidP="008F1276">
      <w:pPr>
        <w:ind w:firstLine="840"/>
        <w:jc w:val="both"/>
        <w:rPr>
          <w:sz w:val="28"/>
          <w:szCs w:val="28"/>
        </w:rPr>
      </w:pPr>
      <w:r w:rsidRPr="00C72F67">
        <w:rPr>
          <w:sz w:val="28"/>
          <w:szCs w:val="28"/>
        </w:rPr>
        <w:lastRenderedPageBreak/>
        <w:t>Однако первое определение приравнивает веру к уверенности, убежденности или доверию, что далеко не так. К сожалению, подобное искаженное определение веры используют некоторые религиоведы. Второе определение сближает веру с религией, что не совсем правомерно, ибо «религия» есть, прежде всего, одна из форм общественного сознания и социальных институтов, имеющая определенную инфраструктуру. Кроме того, второе определение придает вере характер некоей системы взглядов, воззрений, что на самом деле является лишь частью веры.</w:t>
      </w:r>
    </w:p>
    <w:p w:rsidR="008F1276" w:rsidRPr="00C72F67" w:rsidRDefault="008F1276" w:rsidP="008F1276">
      <w:pPr>
        <w:ind w:firstLine="840"/>
        <w:jc w:val="both"/>
        <w:rPr>
          <w:sz w:val="28"/>
          <w:szCs w:val="28"/>
        </w:rPr>
      </w:pPr>
      <w:r w:rsidRPr="00C72F67">
        <w:rPr>
          <w:sz w:val="28"/>
          <w:szCs w:val="28"/>
        </w:rPr>
        <w:t>Для религии необходимо несколько (хотя бы двое или трое) духовно схожих (сродных) и единых в вере людей, находящихся в особом устойчивом, организованном и целенаправленном общении. Вера исходит из индивидуальности и уникальности верующей личности, а религия - из общности верующих людей. Понятие «религия» делает акцент на общественную (коллективную) связь с тем или иным объектом культового служения (поклонения). Религия есть один из общественных институтов. Хотя, как показывает история, любая религия зарождается от конкретной личной веры.</w:t>
      </w:r>
    </w:p>
    <w:p w:rsidR="008F1276" w:rsidRPr="00C72F67" w:rsidRDefault="008F1276" w:rsidP="008F1276">
      <w:pPr>
        <w:ind w:firstLine="840"/>
        <w:jc w:val="both"/>
        <w:rPr>
          <w:sz w:val="28"/>
          <w:szCs w:val="28"/>
        </w:rPr>
      </w:pPr>
      <w:r w:rsidRPr="00C72F67">
        <w:rPr>
          <w:sz w:val="28"/>
          <w:szCs w:val="28"/>
        </w:rPr>
        <w:t>Отдельные религиоведы считают, что к вере приходят через некий промежуточный этап, именуемый доверием. Однако такой подход не раскрывает источника объективности личной веры, делая ее субъективным внутренним состоянием психики одного человека или группы людей. Некоторые философы и религиоведы утверждают, что вера не может претендовать на объективную значимость, что она - всего лишь основа доверия. Более того, они говорят, что тот, кто знает, не может верить, якобы вера всегда «слепа» и основана на риске собственной личностью. Сторонники таковых гипотез выделяют теоретическую веру в то, что «нечто есть», и религиозную веру в области непознаваемого. Они уверены, что никакое объективное знание о трансцендентных, надприродных, и сверхъестественных (но никак не противоестественных), вещах невозможно. Однако любой верующий сразу скажет, что это не так.</w:t>
      </w:r>
    </w:p>
    <w:p w:rsidR="008F1276" w:rsidRPr="00C72F67" w:rsidRDefault="008F1276" w:rsidP="008F1276">
      <w:pPr>
        <w:ind w:firstLine="840"/>
        <w:jc w:val="both"/>
        <w:rPr>
          <w:sz w:val="28"/>
          <w:szCs w:val="28"/>
        </w:rPr>
      </w:pPr>
      <w:r w:rsidRPr="00C72F67">
        <w:rPr>
          <w:sz w:val="28"/>
          <w:szCs w:val="28"/>
        </w:rPr>
        <w:t>Древнерусское слово «вера» означало «верование», «правда», «присяга», «клятва». В древних языках германской группы оно соответствовало понятиям «честность», «правда», «истина», «союз», «договор», «обет», «дружба». Подлинное значение слова «вера» объединяет эти понятия, устанавливающие связи между личностями. Но упор делается на ту личность, которая, собственно, и верует.</w:t>
      </w:r>
    </w:p>
    <w:p w:rsidR="008F1276" w:rsidRPr="00C72F67" w:rsidRDefault="008F1276" w:rsidP="008F1276">
      <w:pPr>
        <w:ind w:firstLine="840"/>
        <w:jc w:val="both"/>
        <w:rPr>
          <w:sz w:val="28"/>
          <w:szCs w:val="28"/>
        </w:rPr>
      </w:pPr>
      <w:r w:rsidRPr="00C72F67">
        <w:rPr>
          <w:sz w:val="28"/>
          <w:szCs w:val="28"/>
        </w:rPr>
        <w:t>В качестве примера приведем христианское определение веры, которое дает апостол Павел:</w:t>
      </w:r>
      <w:r w:rsidR="007E66DB">
        <w:rPr>
          <w:sz w:val="28"/>
          <w:szCs w:val="28"/>
        </w:rPr>
        <w:t xml:space="preserve"> </w:t>
      </w:r>
      <w:r w:rsidRPr="00C72F67">
        <w:rPr>
          <w:sz w:val="28"/>
          <w:szCs w:val="28"/>
        </w:rPr>
        <w:t>«Вера же есть осуществление ожидаемого и уверенность в невидимом... Верою познаем, что веки устроены словом Божиим, так что из невидимого произо</w:t>
      </w:r>
      <w:r>
        <w:rPr>
          <w:sz w:val="28"/>
          <w:szCs w:val="28"/>
        </w:rPr>
        <w:t>шл</w:t>
      </w:r>
      <w:r w:rsidRPr="00C72F67">
        <w:rPr>
          <w:sz w:val="28"/>
          <w:szCs w:val="28"/>
        </w:rPr>
        <w:t>о видимое» (Евр. 11, 1-3).</w:t>
      </w:r>
    </w:p>
    <w:p w:rsidR="008F1276" w:rsidRPr="00C72F67" w:rsidRDefault="008F1276" w:rsidP="008F1276">
      <w:pPr>
        <w:ind w:firstLine="840"/>
        <w:jc w:val="both"/>
        <w:rPr>
          <w:sz w:val="28"/>
          <w:szCs w:val="28"/>
        </w:rPr>
      </w:pPr>
      <w:r w:rsidRPr="00C72F67">
        <w:rPr>
          <w:sz w:val="28"/>
          <w:szCs w:val="28"/>
        </w:rPr>
        <w:t>В этих стихах важны слова - «осуществление ожидаемого» и «верою познаем». С таким определением согласятся адепты большинства религиозных систем и учений.</w:t>
      </w:r>
    </w:p>
    <w:p w:rsidR="008F1276" w:rsidRPr="00C72F67" w:rsidRDefault="008F1276" w:rsidP="008F1276">
      <w:pPr>
        <w:ind w:firstLine="840"/>
        <w:jc w:val="both"/>
        <w:rPr>
          <w:sz w:val="28"/>
          <w:szCs w:val="28"/>
        </w:rPr>
      </w:pPr>
      <w:r w:rsidRPr="00C72F67">
        <w:rPr>
          <w:sz w:val="28"/>
          <w:szCs w:val="28"/>
        </w:rPr>
        <w:t xml:space="preserve">Православие, ислам и буддизм, а также большинство иных религиозных направлений согласны с тем, что, благодаря вере, познаются явления духовного и нравственного мира, обретается в жизни то, что верующий человек ждет. Каждый сознательно и действительно верующий человек практически </w:t>
      </w:r>
      <w:r w:rsidRPr="00C72F67">
        <w:rPr>
          <w:sz w:val="28"/>
          <w:szCs w:val="28"/>
        </w:rPr>
        <w:lastRenderedPageBreak/>
        <w:t>постигает, что всякая вера является источником тех или иных духовных знаний, умения и опыта. В зависимости от истинности или ложности веры эти знания и опыт будут истинны или ложны, созидательны или деструктивны, правдивы или правдоподобны. Вера отсутствует у животных (однако у них есть чувство духовного мира). Вера есть действие особой формы сознания личности, проявление реальных духовных потребностей.</w:t>
      </w:r>
    </w:p>
    <w:p w:rsidR="008F1276" w:rsidRPr="00C72F67" w:rsidRDefault="008F1276" w:rsidP="008F1276">
      <w:pPr>
        <w:ind w:firstLine="840"/>
        <w:jc w:val="both"/>
        <w:rPr>
          <w:sz w:val="28"/>
          <w:szCs w:val="28"/>
        </w:rPr>
      </w:pPr>
      <w:r w:rsidRPr="00C72F67">
        <w:rPr>
          <w:sz w:val="28"/>
          <w:szCs w:val="28"/>
        </w:rPr>
        <w:t>Служащим органов исполнительной власти при изучении религиозных явлений важно знать, что, согласно вероучениям, принять веру может лишь человек, который добровольно понял всей глубиной своего сердца и разума, что вопрос о вере - не просто некое мнение, но есть проблема вечной жизни и ее противоположности - вечной смерти. Это оказывает сильнейшее влияние на мотивацию верующих людей. В случае деструктивных культов данное обстоятельство часто оборачивается мотивацией и оправданием преступных действий. И здесь история весьма непринужденно соседствует с современностью.</w:t>
      </w:r>
    </w:p>
    <w:p w:rsidR="008F1276" w:rsidRPr="00C72F67" w:rsidRDefault="008F1276" w:rsidP="008F1276">
      <w:pPr>
        <w:ind w:firstLine="840"/>
        <w:jc w:val="both"/>
        <w:rPr>
          <w:sz w:val="28"/>
          <w:szCs w:val="28"/>
        </w:rPr>
      </w:pPr>
      <w:r w:rsidRPr="00C72F67">
        <w:rPr>
          <w:sz w:val="28"/>
          <w:szCs w:val="28"/>
        </w:rPr>
        <w:t>В древнем Карфагене в раскаленное чрево огромного быка по имени Молох бросали живых младенцев. Спустя тысячелетия, в эпоху общества потребления, жертвоприношение принимает иные формы. Например, младенцев будут умерщвлять посредством аб</w:t>
      </w:r>
      <w:r>
        <w:rPr>
          <w:sz w:val="28"/>
          <w:szCs w:val="28"/>
        </w:rPr>
        <w:t>ортов. Живых, ни в чем не повин</w:t>
      </w:r>
      <w:r w:rsidRPr="00C72F67">
        <w:rPr>
          <w:sz w:val="28"/>
          <w:szCs w:val="28"/>
        </w:rPr>
        <w:t>ных людей, еще не успевших родиться, будут называть плодом и мучительно убивать только затем, чтобы меньше работать во благо родного тебе человека или же - чтобы несостоявшаяся мать выглядела «секси». В итоге ребенка приносят в жертву блуда и иным себялюбивым потребностям. Ритуал изменился, но суть его - та же, - служение собственному эгоизму, «золотому тельцу», а если задуматься - тому, кого все великие религии называют сатаной!</w:t>
      </w:r>
    </w:p>
    <w:p w:rsidR="008F1276" w:rsidRPr="00C72F67" w:rsidRDefault="008F1276" w:rsidP="008F1276">
      <w:pPr>
        <w:ind w:firstLine="840"/>
        <w:jc w:val="both"/>
        <w:rPr>
          <w:sz w:val="28"/>
          <w:szCs w:val="28"/>
        </w:rPr>
      </w:pPr>
      <w:r w:rsidRPr="00C72F67">
        <w:rPr>
          <w:sz w:val="28"/>
          <w:szCs w:val="28"/>
        </w:rPr>
        <w:t>По мнению религиозных организаций, каждая вера (даже с виду отрицающая сама себя), непременно имеет прямую и обратную духовную связь человека с тем или иным объектом (точнее - духом) культового служения (поклонения). Термин этот часто используется в религиоведении, теологии и религиозной философии. Для верующего существенно, что за всяким объектом культового служения, любым идолом и кумиром (даже предметом неорганической природы), обязательно пребывает конкретный мир духовности.</w:t>
      </w:r>
    </w:p>
    <w:p w:rsidR="008F1276" w:rsidRPr="00C72F67" w:rsidRDefault="008F1276" w:rsidP="008F1276">
      <w:pPr>
        <w:ind w:firstLine="840"/>
        <w:jc w:val="both"/>
        <w:rPr>
          <w:sz w:val="28"/>
          <w:szCs w:val="28"/>
        </w:rPr>
      </w:pPr>
      <w:r w:rsidRPr="00C72F67">
        <w:rPr>
          <w:sz w:val="28"/>
          <w:szCs w:val="28"/>
        </w:rPr>
        <w:t>Второе. Что такое «духовность»? «Духовный» - качество личности, которое определяет ее деятельность в духовном мире; стержень веры, религий, мировоззрений, идеологий, целей и смысла существования, права, политики, мотиваций, морали и нравственности.</w:t>
      </w:r>
    </w:p>
    <w:p w:rsidR="008F1276" w:rsidRPr="00C72F67" w:rsidRDefault="008F1276" w:rsidP="008F1276">
      <w:pPr>
        <w:ind w:firstLine="840"/>
        <w:jc w:val="both"/>
        <w:rPr>
          <w:sz w:val="28"/>
          <w:szCs w:val="28"/>
        </w:rPr>
      </w:pPr>
      <w:r w:rsidRPr="00C72F67">
        <w:rPr>
          <w:sz w:val="28"/>
          <w:szCs w:val="28"/>
        </w:rPr>
        <w:t xml:space="preserve">Понятие «духовность», с точки зрения этимологии, указывает на сущность, истинный смысл, глубинное содержание чего-либо или кого-либо, или, как говорят верующие - дыхание жизни. Оно сродни слову «дух», производное от него. Духовность, в частности, свойство человека, через которое проявляются действия духовного мира, как в нем, так и через него, в идеальном и материальном мире. Слово «дух» в религиях может означать дарованную кому-то Богом (или иным объектом поклонения), «власть» и «силу», позволяющую совершать необычные действия. Еще одно значение этого слова - «воля» или </w:t>
      </w:r>
      <w:r w:rsidRPr="00C72F67">
        <w:rPr>
          <w:sz w:val="28"/>
          <w:szCs w:val="28"/>
        </w:rPr>
        <w:lastRenderedPageBreak/>
        <w:t>«отношение» человека, особенно когда речь идет о его взаимоотношениях с Богом.</w:t>
      </w:r>
    </w:p>
    <w:p w:rsidR="008F1276" w:rsidRPr="00C72F67" w:rsidRDefault="008F1276" w:rsidP="008F1276">
      <w:pPr>
        <w:ind w:firstLine="840"/>
        <w:jc w:val="both"/>
        <w:rPr>
          <w:sz w:val="28"/>
          <w:szCs w:val="28"/>
        </w:rPr>
      </w:pPr>
      <w:r w:rsidRPr="00C72F67">
        <w:rPr>
          <w:sz w:val="28"/>
          <w:szCs w:val="28"/>
        </w:rPr>
        <w:t>Термином «дух» именуют два разных, но часто взаимодействующих явления. С одной стороны, под ним понимают некую внутреннюю духовную и душевно-психическую основу человека или социального объединения (группы, организации, народа и т.п.). С другой стороны, духами называются, согласно учениям почти всех религий, бесплотные, способные к довольно широкой самостоятельной деятельности духовные существа, одаренные, так или иначе, умом, волей, могуществом.</w:t>
      </w:r>
    </w:p>
    <w:p w:rsidR="008F1276" w:rsidRPr="00C72F67" w:rsidRDefault="008F1276" w:rsidP="008F1276">
      <w:pPr>
        <w:ind w:firstLine="840"/>
        <w:jc w:val="both"/>
        <w:rPr>
          <w:sz w:val="28"/>
          <w:szCs w:val="28"/>
        </w:rPr>
      </w:pPr>
      <w:r w:rsidRPr="00C72F67">
        <w:rPr>
          <w:sz w:val="28"/>
          <w:szCs w:val="28"/>
        </w:rPr>
        <w:t>Под духовностью в религиозной философии часто понимаются отношения человека или объединения людей с тем или иным объектом культового служения (Богом, богами, идолами и т.п.), и духовным миром, бесплотными духовными существами, а также отражение этих отношений в других сферах общественной деятельности.</w:t>
      </w:r>
    </w:p>
    <w:p w:rsidR="008F1276" w:rsidRPr="00C72F67" w:rsidRDefault="008F1276" w:rsidP="008F1276">
      <w:pPr>
        <w:ind w:firstLine="840"/>
        <w:jc w:val="both"/>
        <w:rPr>
          <w:sz w:val="28"/>
          <w:szCs w:val="28"/>
        </w:rPr>
      </w:pPr>
      <w:r w:rsidRPr="00C72F67">
        <w:rPr>
          <w:sz w:val="28"/>
          <w:szCs w:val="28"/>
        </w:rPr>
        <w:t>Кроме того, духовностью называется способность личности (ее души, ее «я»), и сообществ личностей, позволяющая создать указанные отношения и их отображения во внешней реальности. И важным фактором здесь является связь духовности с идеалом.</w:t>
      </w:r>
    </w:p>
    <w:p w:rsidR="008F1276" w:rsidRPr="00C72F67" w:rsidRDefault="008F1276" w:rsidP="008F1276">
      <w:pPr>
        <w:ind w:firstLine="840"/>
        <w:jc w:val="both"/>
        <w:rPr>
          <w:sz w:val="28"/>
          <w:szCs w:val="28"/>
        </w:rPr>
      </w:pPr>
      <w:r w:rsidRPr="00C72F67">
        <w:rPr>
          <w:sz w:val="28"/>
          <w:szCs w:val="28"/>
        </w:rPr>
        <w:t>Рассмотрим одно из современных атеистических определений духовности: «Духовность - это деятельность сознания, направленная на поиск смысла жизни и своего места в ней, на определение критериев добра и зла для оценки событий, людей и руководства к действию». Здесь признается связь духовности с высшими смыслами и критериями существования человека. Однако объективные религиозные основы духовности здесь проигнорированы, что типично для материалистического и атеистического религиоведения. Поэтому духовностью в этом случае считаются проявления естественной нравственности и душевно-психологических функций сознания. При подобном подходе остаются расплывчатыми и относительными понятия «добро» и «зло». Недаром великий русский писатель Ф. М. Достоевский указывал на то, что «если Бога нет, то все дозволено». Напомним, что, согласно знанию и опыту подавляющего числа религиозных направлений, человек имеет несколько уровней своего бытия: телесный, психический (например, эмоции), душевный (прежде всего, творчество в науке или в искусстве), и духовный - сфера веры и религий, мета-социальных и мета-мировоззренческих процессов, мета-идеалов, воли к жизни.</w:t>
      </w:r>
    </w:p>
    <w:p w:rsidR="008F1276" w:rsidRPr="00C72F67" w:rsidRDefault="008F1276" w:rsidP="008F1276">
      <w:pPr>
        <w:ind w:firstLine="840"/>
        <w:jc w:val="both"/>
        <w:rPr>
          <w:sz w:val="28"/>
          <w:szCs w:val="28"/>
        </w:rPr>
      </w:pPr>
      <w:r w:rsidRPr="00C72F67">
        <w:rPr>
          <w:sz w:val="28"/>
          <w:szCs w:val="28"/>
        </w:rPr>
        <w:t xml:space="preserve">По мнению религиозных вероисповеданий, бытие духовности и ее проявления подчиняются, прежде всего, духовным закономерностям, зачастую сверхъестественным, то есть, превосходящим законы видимого материального мироздания (но вовсе не противоестественным). Духовность, как таковая, как сущность, связана именно с духовным миром (пространством), а не с различными видами нерелигиозного общественного сознания, скажем, политикой, искусством и наукой, хотя и оказывает мощное влияние на них и через них проявляется. Из духовного мира по разным каналам воздействия она обнаруживает свою силу во всех областях человеческого бытия, в живой и неживой среде. Религии утверждают, что проявление духовности в личности, </w:t>
      </w:r>
      <w:r w:rsidRPr="00C72F67">
        <w:rPr>
          <w:sz w:val="28"/>
          <w:szCs w:val="28"/>
        </w:rPr>
        <w:lastRenderedPageBreak/>
        <w:t>прежде всего, характерно стремлением к какому-либо своему духовному идеалу. Любая духовность обнаруживается в осознанном или неосознанном стремлении личности жить и воспринимать все по правилам, исходящим от объекта (духа) своего культового служения.</w:t>
      </w:r>
    </w:p>
    <w:p w:rsidR="008F1276" w:rsidRPr="00C72F67" w:rsidRDefault="008F1276" w:rsidP="008F1276">
      <w:pPr>
        <w:ind w:firstLine="840"/>
        <w:jc w:val="both"/>
        <w:rPr>
          <w:sz w:val="28"/>
          <w:szCs w:val="28"/>
        </w:rPr>
      </w:pPr>
      <w:r w:rsidRPr="00C72F67">
        <w:rPr>
          <w:sz w:val="28"/>
          <w:szCs w:val="28"/>
        </w:rPr>
        <w:t>Например, с христианской точки зрения позитивная и здоровая духовность выражается в сознательном и твердом стремлении человека жить в Духе Святом, то есть по заповедям Божьим, в любви и истине. Для мусульман их духовность выражается в старании жить в повиновении (покорности) Аллаху, по незыблемым с древних времен и все регламентирующим исламским законам (Корана и Шариата). Схожа с исламом ситуация в иудаизме (всеобъемлющие законы Талмуда). В любой религии ее духовность проявляется в жизни адептов по ее священным нормам, по ее внутренним установлениям. Однако степень регламентируемости в разных религиях неодинакова. Есть религии того или иного «закона», а есть - «благодати». В первой группе регулируется все (вплоть до гигиенических мелочей, которые тоже объявляются священными нормами), во второй - лишь самое минимально необходимое, наиболее принципиальное и существенное. В религии благодати особое значение придается взаимодействию свободной воли человека с волей Бога - Абсолютной Истиной и Любовью.</w:t>
      </w:r>
    </w:p>
    <w:p w:rsidR="008F1276" w:rsidRPr="00C72F67" w:rsidRDefault="008F1276" w:rsidP="008F1276">
      <w:pPr>
        <w:ind w:firstLine="840"/>
        <w:jc w:val="both"/>
        <w:rPr>
          <w:sz w:val="28"/>
          <w:szCs w:val="28"/>
        </w:rPr>
      </w:pPr>
      <w:r w:rsidRPr="00C72F67">
        <w:rPr>
          <w:sz w:val="28"/>
          <w:szCs w:val="28"/>
        </w:rPr>
        <w:t>Для служащих органов исполнительной власти важно помнить, что качественные характеристики духовности и веры непосредственно взаимосвязаны, в частности, их истинность или ложность. Вера и духовность определяют, куда стратегически будет стремиться человек, какие он предпочтет методы достижения своего идеала, соответственно, законные или противоправные, нравственные или аморальные, здравые или безумные. Духовность и вера осознаются, действуют и канонически выражаются через надлежащие вероучения.</w:t>
      </w:r>
    </w:p>
    <w:p w:rsidR="008F1276" w:rsidRPr="00C72F67" w:rsidRDefault="008F1276" w:rsidP="008F1276">
      <w:pPr>
        <w:ind w:firstLine="840"/>
        <w:jc w:val="both"/>
        <w:rPr>
          <w:sz w:val="28"/>
          <w:szCs w:val="28"/>
        </w:rPr>
      </w:pPr>
      <w:r w:rsidRPr="00C72F67">
        <w:rPr>
          <w:sz w:val="28"/>
          <w:szCs w:val="28"/>
        </w:rPr>
        <w:t>Та или иная вера является духовной основой каждой религии (и соответствующего ей объединения). Любая религия состоит из двух своих составляющих: внешней и внутренней. Внешняя составляющая представляет собой некую инфраструктуру, предназначенную для существования религии в мире, государстве, социальной среде. Внутренняя составляющая - для любой религии основная, это ее специфическая духовная (сакральная)</w:t>
      </w:r>
      <w:r w:rsidR="00452019">
        <w:rPr>
          <w:sz w:val="28"/>
          <w:szCs w:val="28"/>
        </w:rPr>
        <w:t xml:space="preserve"> </w:t>
      </w:r>
      <w:r w:rsidRPr="00C72F67">
        <w:rPr>
          <w:sz w:val="28"/>
          <w:szCs w:val="28"/>
        </w:rPr>
        <w:t>жизнь, основанная на единстве личной веры адептов и сильно влияющая на внешнюю составляющую.</w:t>
      </w:r>
    </w:p>
    <w:p w:rsidR="008F1276" w:rsidRPr="00C72F67" w:rsidRDefault="008F1276" w:rsidP="008F1276">
      <w:pPr>
        <w:ind w:firstLine="840"/>
        <w:jc w:val="both"/>
        <w:rPr>
          <w:sz w:val="28"/>
          <w:szCs w:val="28"/>
        </w:rPr>
      </w:pPr>
      <w:r w:rsidRPr="00C72F67">
        <w:rPr>
          <w:sz w:val="28"/>
          <w:szCs w:val="28"/>
        </w:rPr>
        <w:t>Однако внерелигиозный человек способен подмечать лишь внешнюю из этих двух составляющих. Поэтому для него действия религиозных структур зачастую как бы лишены логики, он не способен уразуметь подлинных мотивов действий верующих. Возникает кажущийся парадокс, когда сатанист понимает, например, православного глубже, чем духовно неразвитый, но добропорядочный атеист. Служащие органов исполнительной власти при контактах с верующими должны не забывать об этой особенности.</w:t>
      </w:r>
    </w:p>
    <w:p w:rsidR="008F1276" w:rsidRPr="00C72F67" w:rsidRDefault="008F1276" w:rsidP="008F1276">
      <w:pPr>
        <w:ind w:firstLine="840"/>
        <w:jc w:val="both"/>
        <w:rPr>
          <w:sz w:val="28"/>
          <w:szCs w:val="28"/>
        </w:rPr>
      </w:pPr>
      <w:r w:rsidRPr="00C72F67">
        <w:rPr>
          <w:sz w:val="28"/>
          <w:szCs w:val="28"/>
        </w:rPr>
        <w:t xml:space="preserve">Главнейшим внутренним свойством каждой религии является единство ее веры и ее духа. Все члены любого конкретного религиозного объединения, принадлежащие к одной религии, имеют одну единую общую веру и один общий дух. Иначе внутри религии неизбежны раздоры и последующие расколы. Это </w:t>
      </w:r>
      <w:r w:rsidRPr="00C72F67">
        <w:rPr>
          <w:sz w:val="28"/>
          <w:szCs w:val="28"/>
        </w:rPr>
        <w:lastRenderedPageBreak/>
        <w:t>коренное свойство имеют любые религии без исключений, даже те, которые заявляют о своей якобы универсальности и всеядности (но при своей интерпретации двух последних).</w:t>
      </w:r>
    </w:p>
    <w:p w:rsidR="008F1276" w:rsidRPr="00C72F67" w:rsidRDefault="008F1276" w:rsidP="008F1276">
      <w:pPr>
        <w:ind w:firstLine="840"/>
        <w:jc w:val="both"/>
        <w:rPr>
          <w:sz w:val="28"/>
          <w:szCs w:val="28"/>
        </w:rPr>
      </w:pPr>
      <w:r w:rsidRPr="00C72F67">
        <w:rPr>
          <w:sz w:val="28"/>
          <w:szCs w:val="28"/>
        </w:rPr>
        <w:t>В связи с указанным полезно помнить о двух особых случаях веры и основанных на них двух специфических религиях в огромном множестве различных несовместимых между собой религий. Первый - отрицание самой себя (атеизм). Второй - утверждение, что якобы любые веры и религии, каждая своим путем, ведут к истине или равноценным истинам. В последнем случае, в учрежденных на такой вере религиозных объединениях, обычно не допускается говорить о самой возможности существования единственной абсолютной Истины.</w:t>
      </w:r>
    </w:p>
    <w:p w:rsidR="008F1276" w:rsidRPr="00C72F67" w:rsidRDefault="008F1276" w:rsidP="008F1276">
      <w:pPr>
        <w:ind w:firstLine="840"/>
        <w:jc w:val="both"/>
        <w:rPr>
          <w:sz w:val="28"/>
          <w:szCs w:val="28"/>
        </w:rPr>
      </w:pPr>
      <w:r w:rsidRPr="00C72F67">
        <w:rPr>
          <w:sz w:val="28"/>
          <w:szCs w:val="28"/>
        </w:rPr>
        <w:t>Большинство специалистов по религиям понимают под термином «религия» связь человека с Богом или с так называемыми богами (духами, идолами) - объектами служения (поклонения, почитания). Тогда, в общем смысле, религия - прежде всего организационно, духовно, молитвенно и обрядово оформленная связь (союз) религиозного объединения с тем или иным объектом служения.</w:t>
      </w:r>
    </w:p>
    <w:p w:rsidR="008F1276" w:rsidRPr="00452019" w:rsidRDefault="008F1276" w:rsidP="008F1276">
      <w:pPr>
        <w:ind w:firstLine="840"/>
        <w:jc w:val="both"/>
        <w:rPr>
          <w:sz w:val="28"/>
          <w:szCs w:val="28"/>
        </w:rPr>
      </w:pPr>
      <w:r w:rsidRPr="00C72F67">
        <w:rPr>
          <w:sz w:val="28"/>
          <w:szCs w:val="28"/>
        </w:rPr>
        <w:t>Индоевропейские языки не имеют общего слова для обозначения религии (латинское - religio). Этому латинскому термину сравнительное языковедение предлагает несколько вариантов его первоначального значения. Широко признаны определения римского мыслителя Цицерона (106 - 43 до н. э.) и христианского апологета Лактанция (ок. 250 - после 325). Цицерон производил это слово от латинского relegere - идти назад, возвращаться, снова читать, обдумывать, собирать, созерцать, бояться, и характеризовал религию как богобоязненность, страх и почитание богов, тщательное обдумывание всего, относящегося к такому почитанию. Лактанций думал, что слово religio возникло из латинского глагола religare - вязать, связывать, при</w:t>
      </w:r>
      <w:r w:rsidRPr="00C72F67">
        <w:rPr>
          <w:sz w:val="28"/>
          <w:szCs w:val="28"/>
        </w:rPr>
        <w:softHyphen/>
        <w:t xml:space="preserve">вязывать, </w:t>
      </w:r>
      <w:r w:rsidRPr="00452019">
        <w:rPr>
          <w:sz w:val="28"/>
          <w:szCs w:val="28"/>
        </w:rPr>
        <w:t>сковывать - что в религии означает соединение с Богом в служении ему и повиновении через благочестие.</w:t>
      </w:r>
    </w:p>
    <w:p w:rsidR="008F1276" w:rsidRPr="00452019" w:rsidRDefault="008F1276" w:rsidP="008F1276">
      <w:pPr>
        <w:ind w:firstLine="840"/>
        <w:jc w:val="both"/>
        <w:rPr>
          <w:sz w:val="28"/>
          <w:szCs w:val="28"/>
        </w:rPr>
      </w:pPr>
      <w:r w:rsidRPr="00452019">
        <w:rPr>
          <w:sz w:val="28"/>
          <w:szCs w:val="28"/>
        </w:rPr>
        <w:t>В русских словарях имеется несколько переводов слова religio: 1) благо честие, набожность, святыня, предмет культа</w:t>
      </w:r>
      <w:r w:rsidR="00452019" w:rsidRPr="00452019">
        <w:rPr>
          <w:rStyle w:val="aa"/>
          <w:sz w:val="28"/>
          <w:szCs w:val="28"/>
        </w:rPr>
        <w:footnoteReference w:id="120"/>
      </w:r>
      <w:r w:rsidRPr="00452019">
        <w:rPr>
          <w:sz w:val="28"/>
          <w:szCs w:val="28"/>
        </w:rPr>
        <w:t>; 2) восстановление или вое производство лиги, связи</w:t>
      </w:r>
      <w:r w:rsidR="00452019" w:rsidRPr="00452019">
        <w:rPr>
          <w:rStyle w:val="aa"/>
          <w:sz w:val="28"/>
          <w:szCs w:val="28"/>
        </w:rPr>
        <w:footnoteReference w:id="121"/>
      </w:r>
      <w:r w:rsidRPr="00452019">
        <w:rPr>
          <w:sz w:val="28"/>
          <w:szCs w:val="28"/>
        </w:rPr>
        <w:t xml:space="preserve">. В то же время в «Латинско-русском словаре» О Петрученко приводятся и иные значения: совестливое отношение к чему либо - 1) совестливость, покоящаяся на внутреннем чувстве, добросовестность; </w:t>
      </w:r>
      <w:r w:rsidR="00A50553">
        <w:rPr>
          <w:sz w:val="28"/>
          <w:szCs w:val="28"/>
        </w:rPr>
        <w:t xml:space="preserve">           </w:t>
      </w:r>
      <w:r w:rsidRPr="00452019">
        <w:rPr>
          <w:sz w:val="28"/>
          <w:szCs w:val="28"/>
        </w:rPr>
        <w:t>2) совестливое отношение к чему-нибудь священному, в том числе религиозное чувство, благочестие, набожность, религиозное почитание, богопочитание, культ</w:t>
      </w:r>
      <w:r w:rsidR="00452019" w:rsidRPr="00452019">
        <w:rPr>
          <w:rStyle w:val="aa"/>
          <w:sz w:val="28"/>
          <w:szCs w:val="28"/>
        </w:rPr>
        <w:footnoteReference w:id="122"/>
      </w:r>
      <w:r w:rsidRPr="00452019">
        <w:rPr>
          <w:sz w:val="28"/>
          <w:szCs w:val="28"/>
        </w:rPr>
        <w:t>.</w:t>
      </w:r>
    </w:p>
    <w:p w:rsidR="008F1276" w:rsidRPr="00452019" w:rsidRDefault="008F1276" w:rsidP="008F1276">
      <w:pPr>
        <w:ind w:firstLine="840"/>
        <w:jc w:val="both"/>
        <w:rPr>
          <w:sz w:val="28"/>
          <w:szCs w:val="28"/>
        </w:rPr>
      </w:pPr>
      <w:r w:rsidRPr="00452019">
        <w:rPr>
          <w:sz w:val="28"/>
          <w:szCs w:val="28"/>
        </w:rPr>
        <w:t xml:space="preserve">В других культурах специалисты отмечают иные исходные обозначена явлений, именуемых латинским religio. В древнегреческом языке эквивалентом religio является слово, первоначально обозначавшее обряд, соблюдение </w:t>
      </w:r>
      <w:r w:rsidRPr="00452019">
        <w:rPr>
          <w:sz w:val="28"/>
          <w:szCs w:val="28"/>
        </w:rPr>
        <w:lastRenderedPageBreak/>
        <w:t>культовых предписаний, обрядов, а затем ставшее наименованием единства, совокупности верований и культовой практики</w:t>
      </w:r>
      <w:r w:rsidR="00452019" w:rsidRPr="00452019">
        <w:rPr>
          <w:rStyle w:val="aa"/>
          <w:sz w:val="28"/>
          <w:szCs w:val="28"/>
        </w:rPr>
        <w:footnoteReference w:id="123"/>
      </w:r>
      <w:r w:rsidRPr="00452019">
        <w:rPr>
          <w:sz w:val="28"/>
          <w:szCs w:val="28"/>
        </w:rPr>
        <w:t>. В санскрите аналог понятие religio - dharma (от арийского dhar - утверждать, поддерживать, защищать) Оно обозначает учение, добродетель, моральное качество, долг, справедливость, закон, образец, идеал, норму, форму, истину, условия, причину, порядок мироздания. Обычно это слово подразумевает совокупность правил, регулирующих образ жизни. Кроме того, употребляется санскритское moksa, что означает стремление оставить повседневную жизнь, вознестись нал круговоротом бытия, освободиться от цепи рождений и смертей. В исламе используется название din, первоначально означавшее власть - подчинение, обычаи. Впоследствии оно стало пониматься в смысле безусловности подчинения Аллаху и Его беспредельной власти, придания себя Богу, исполнения религиозных предписаний, совершенствования в искренности веры. Постепенно din стало обозначать: иман (араб, вера), ислам (араб, покорность, исполнение религиозных предписаний), ихеан (от араб, истовость, совестливость, чистосердечие, искренность веры). В китайском языке для обозначения европейского понятия «религия», используется имя chiao - учение. В старославянском языке, как уже отмечалось, применялись слова «вера», «верство», «верованье», а в русском языке слово «религия» достаточно устойчиво встречается с начала XVIII века. Ныне насчитывают свыше 250 определений религии.</w:t>
      </w:r>
    </w:p>
    <w:p w:rsidR="008F1276" w:rsidRPr="00452019" w:rsidRDefault="008F1276" w:rsidP="008F1276">
      <w:pPr>
        <w:ind w:firstLine="840"/>
        <w:jc w:val="both"/>
        <w:rPr>
          <w:sz w:val="28"/>
          <w:szCs w:val="28"/>
        </w:rPr>
      </w:pPr>
      <w:r w:rsidRPr="00452019">
        <w:rPr>
          <w:sz w:val="28"/>
          <w:szCs w:val="28"/>
        </w:rPr>
        <w:t>В настоящем пособии под религией понимается (в рамках терминологии религиозной философии) ко</w:t>
      </w:r>
      <w:r w:rsidR="00452019">
        <w:rPr>
          <w:sz w:val="28"/>
          <w:szCs w:val="28"/>
        </w:rPr>
        <w:t>мплекс или инфраструктура устой</w:t>
      </w:r>
      <w:r w:rsidRPr="00452019">
        <w:rPr>
          <w:sz w:val="28"/>
          <w:szCs w:val="28"/>
        </w:rPr>
        <w:t>чиво и организованно взаимодействующих существ, предметов и явлений: духовного мира; духовности; своей единой веры; адептов; своего единого вероучения (включая культовую практику), своих внутренних</w:t>
      </w:r>
      <w:r w:rsidR="00452019" w:rsidRPr="00452019">
        <w:rPr>
          <w:sz w:val="28"/>
          <w:szCs w:val="28"/>
        </w:rPr>
        <w:t xml:space="preserve"> </w:t>
      </w:r>
      <w:r w:rsidRPr="00452019">
        <w:rPr>
          <w:sz w:val="28"/>
          <w:szCs w:val="28"/>
        </w:rPr>
        <w:t>установлений - структуры управления, правил, имущества. С государственной точки зрения религия, как правило, представляет собой один из социальных институтов.</w:t>
      </w:r>
    </w:p>
    <w:p w:rsidR="008F1276" w:rsidRPr="00452019" w:rsidRDefault="008F1276" w:rsidP="008F1276">
      <w:pPr>
        <w:ind w:firstLine="840"/>
        <w:jc w:val="both"/>
        <w:rPr>
          <w:sz w:val="28"/>
          <w:szCs w:val="28"/>
        </w:rPr>
      </w:pPr>
      <w:r w:rsidRPr="00452019">
        <w:rPr>
          <w:sz w:val="28"/>
          <w:szCs w:val="28"/>
        </w:rPr>
        <w:t>В случае истинной веры и истинного вероучения, также и религия является истинной, а, в случае ложности веры и вероучения, - правдоподобной или откровенно ложной псевдорелигией. Соответственно, возникает проблема выбора критериев (признаков) истинности и ложности.</w:t>
      </w:r>
    </w:p>
    <w:p w:rsidR="008F1276" w:rsidRPr="00C72F67" w:rsidRDefault="008F1276" w:rsidP="008F1276">
      <w:pPr>
        <w:ind w:firstLine="840"/>
        <w:jc w:val="both"/>
        <w:rPr>
          <w:sz w:val="28"/>
          <w:szCs w:val="28"/>
        </w:rPr>
      </w:pPr>
      <w:r w:rsidRPr="00452019">
        <w:rPr>
          <w:sz w:val="28"/>
          <w:szCs w:val="28"/>
        </w:rPr>
        <w:t>Например, православное вероучение</w:t>
      </w:r>
      <w:r w:rsidRPr="00C72F67">
        <w:rPr>
          <w:sz w:val="28"/>
          <w:szCs w:val="28"/>
        </w:rPr>
        <w:t xml:space="preserve"> утверждает, что есть единственный Дух Истины и есть многочисленные духи лжи. Тогда, соответственно, ложная религия (псевдорелигия) означает связь человека с духами лжи, бесами. Недаром русский язык определяет человека, находящегося в сильном негативном духовно-психическом состоянии, как сбесившегося или осатаневшего. Ислам в этом вопросе занимает сходную позицию, однако, исходя из своих идеалов.</w:t>
      </w:r>
    </w:p>
    <w:p w:rsidR="00452019" w:rsidRDefault="008F1276" w:rsidP="008F1276">
      <w:pPr>
        <w:ind w:firstLine="840"/>
        <w:jc w:val="both"/>
        <w:rPr>
          <w:sz w:val="28"/>
          <w:szCs w:val="28"/>
        </w:rPr>
      </w:pPr>
      <w:r w:rsidRPr="00C72F67">
        <w:rPr>
          <w:sz w:val="28"/>
          <w:szCs w:val="28"/>
        </w:rPr>
        <w:t xml:space="preserve">Человеческий ум порождает массу мнений и гипотез, в том числе о вере и духовности. Критически относящаяся к вере религиозная философия отмечает наличие феноменов мысли рационально знающей и мысли познающей, которые создают всяческие искусственные объекты служения. Но, как утверждают </w:t>
      </w:r>
      <w:r w:rsidRPr="00C72F67">
        <w:rPr>
          <w:sz w:val="28"/>
          <w:szCs w:val="28"/>
        </w:rPr>
        <w:lastRenderedPageBreak/>
        <w:t>религии, существует еще мысль верующая, решительно отличающаяся от первых двух.</w:t>
      </w:r>
    </w:p>
    <w:p w:rsidR="008F1276" w:rsidRPr="00C72F67" w:rsidRDefault="008F1276" w:rsidP="008F1276">
      <w:pPr>
        <w:ind w:firstLine="840"/>
        <w:jc w:val="both"/>
        <w:rPr>
          <w:sz w:val="28"/>
          <w:szCs w:val="28"/>
        </w:rPr>
      </w:pPr>
      <w:r w:rsidRPr="00C72F67">
        <w:rPr>
          <w:sz w:val="28"/>
          <w:szCs w:val="28"/>
        </w:rPr>
        <w:t>Например, в главной для всех христиан священной книге - Новом Завете апостол Павел пишет: «Мудрость же мы проповедуем между совершенными, но мудрость не века сего и не властей века сего преходящих, но проповедуем премудрость Божию, тайную, сокровенную, которую предназначил Бог прежде веков к славе нашей... не видел того глаз, не слышало vxo, и не приходило то на сердце человеку, что приготовил Бог любящим Его. А нам Бог открыл это Духом Своим; ибо Дух все проницает, и глубины Божии. Ибо кто из человеков знает, что в человеке, кроме духа человеческого, живущего в нем? Так и Божьего никто не знает, кроме Духа Божия. Но мы принты не духа мира сего, а Духа от Бога, дабы знать дарованное нам от Бога, что и возвещаем не от человеческой мудрости изученными словами, но изученными от Духа Святаго, соображая духовное с духовным. Душевный человек не принимает того, что от Духа Божия, потому что он почитает это безумием; и не может разуметь, потому что о сем надобно судить духовно. Но духовный судит о всем, а о нем судить никто не может. Ибо кто познал ум Господень, чтобы мог судить его? А мы имеем ум Христов» (1 Кор. 2, 6-16). Весьма близкие взгляды на этот вопрос (о верующей мысли) у мусульман, буддистов и представителей прочих развитых традиционных религий.</w:t>
      </w:r>
    </w:p>
    <w:p w:rsidR="008F1276" w:rsidRPr="00C72F67" w:rsidRDefault="008F1276" w:rsidP="008F1276">
      <w:pPr>
        <w:ind w:firstLine="840"/>
        <w:jc w:val="both"/>
        <w:rPr>
          <w:sz w:val="28"/>
          <w:szCs w:val="28"/>
        </w:rPr>
      </w:pPr>
      <w:r w:rsidRPr="00C72F67">
        <w:rPr>
          <w:sz w:val="28"/>
          <w:szCs w:val="28"/>
        </w:rPr>
        <w:t>Однако, согласно этим учениям, слишком часто духовность используется человеком для иных целей, он попадает в ловушку верхоглядства, самомнения, суеты, суеверия, магии, колдовства, доморощенного эзотеризма и оккультизма. Все религии сходятся в том, что, к сожалению, в своем негативном отношении к феноменам веры, религиозности и духовности отдельные люди иногда забывают несколько важных обстоятельств:</w:t>
      </w:r>
    </w:p>
    <w:p w:rsidR="008F1276" w:rsidRPr="00C72F67" w:rsidRDefault="008F1276" w:rsidP="008F1276">
      <w:pPr>
        <w:ind w:firstLine="840"/>
        <w:jc w:val="both"/>
        <w:rPr>
          <w:sz w:val="28"/>
          <w:szCs w:val="28"/>
        </w:rPr>
      </w:pPr>
      <w:r w:rsidRPr="00C72F67">
        <w:rPr>
          <w:sz w:val="28"/>
          <w:szCs w:val="28"/>
        </w:rPr>
        <w:t>подавляющее большинство людей (более 90%) являются по результатам объективных научных исследований осознанно верующими или склонными к вере;</w:t>
      </w:r>
    </w:p>
    <w:p w:rsidR="008F1276" w:rsidRPr="00C72F67" w:rsidRDefault="008F1276" w:rsidP="008F1276">
      <w:pPr>
        <w:ind w:firstLine="840"/>
        <w:jc w:val="both"/>
        <w:rPr>
          <w:sz w:val="28"/>
          <w:szCs w:val="28"/>
        </w:rPr>
      </w:pPr>
      <w:r w:rsidRPr="00C72F67">
        <w:rPr>
          <w:sz w:val="28"/>
          <w:szCs w:val="28"/>
        </w:rPr>
        <w:t>в истории человечества практически все (за редчайшим исключением) сообщества и цивилизации считали веру одним из своих неотъемлемых столпов;</w:t>
      </w:r>
    </w:p>
    <w:p w:rsidR="008F1276" w:rsidRPr="00C72F67" w:rsidRDefault="008F1276" w:rsidP="008F1276">
      <w:pPr>
        <w:ind w:firstLine="840"/>
        <w:jc w:val="both"/>
        <w:rPr>
          <w:sz w:val="28"/>
          <w:szCs w:val="28"/>
        </w:rPr>
      </w:pPr>
      <w:r w:rsidRPr="00C72F67">
        <w:rPr>
          <w:sz w:val="28"/>
          <w:szCs w:val="28"/>
        </w:rPr>
        <w:t>все широко известные правовые системы произошли из тех или иных религий и опираются на какие-либо религиозные принципы;</w:t>
      </w:r>
    </w:p>
    <w:p w:rsidR="008F1276" w:rsidRPr="00C72F67" w:rsidRDefault="008F1276" w:rsidP="008F1276">
      <w:pPr>
        <w:ind w:firstLine="840"/>
        <w:jc w:val="both"/>
        <w:rPr>
          <w:sz w:val="28"/>
          <w:szCs w:val="28"/>
        </w:rPr>
      </w:pPr>
      <w:r w:rsidRPr="00C72F67">
        <w:rPr>
          <w:sz w:val="28"/>
          <w:szCs w:val="28"/>
        </w:rPr>
        <w:t>в каждом из известных в лингвистике народных языков содержатся большие группы слов, описывающих религиозную и духовную тематику;</w:t>
      </w:r>
    </w:p>
    <w:p w:rsidR="008F1276" w:rsidRPr="00C72F67" w:rsidRDefault="008F1276" w:rsidP="008F1276">
      <w:pPr>
        <w:ind w:firstLine="840"/>
        <w:jc w:val="both"/>
        <w:rPr>
          <w:sz w:val="28"/>
          <w:szCs w:val="28"/>
        </w:rPr>
      </w:pPr>
      <w:r w:rsidRPr="00C72F67">
        <w:rPr>
          <w:sz w:val="28"/>
          <w:szCs w:val="28"/>
        </w:rPr>
        <w:t>никем не найдено научное доказательство того, что Бога нет;</w:t>
      </w:r>
    </w:p>
    <w:p w:rsidR="008F1276" w:rsidRPr="00C72F67" w:rsidRDefault="008F1276" w:rsidP="008F1276">
      <w:pPr>
        <w:ind w:firstLine="840"/>
        <w:jc w:val="both"/>
        <w:rPr>
          <w:sz w:val="28"/>
          <w:szCs w:val="28"/>
        </w:rPr>
      </w:pPr>
      <w:r w:rsidRPr="00C72F67">
        <w:rPr>
          <w:sz w:val="28"/>
          <w:szCs w:val="28"/>
        </w:rPr>
        <w:t>имеются достаточно весомые светские научные указания на то, что с большой степенью вероятности Бог существует;</w:t>
      </w:r>
    </w:p>
    <w:p w:rsidR="008F1276" w:rsidRPr="00C72F67" w:rsidRDefault="008F1276" w:rsidP="008F1276">
      <w:pPr>
        <w:ind w:firstLine="840"/>
        <w:jc w:val="both"/>
        <w:rPr>
          <w:sz w:val="28"/>
          <w:szCs w:val="28"/>
        </w:rPr>
      </w:pPr>
      <w:r w:rsidRPr="00C72F67">
        <w:rPr>
          <w:sz w:val="28"/>
          <w:szCs w:val="28"/>
        </w:rPr>
        <w:t>в конечном итоге признание или не признание существования Бога есть только вопрос веры;</w:t>
      </w:r>
    </w:p>
    <w:p w:rsidR="008F1276" w:rsidRPr="00C72F67" w:rsidRDefault="008F1276" w:rsidP="008F1276">
      <w:pPr>
        <w:ind w:firstLine="840"/>
        <w:jc w:val="both"/>
        <w:rPr>
          <w:sz w:val="28"/>
          <w:szCs w:val="28"/>
        </w:rPr>
      </w:pPr>
      <w:r w:rsidRPr="00C72F67">
        <w:rPr>
          <w:sz w:val="28"/>
          <w:szCs w:val="28"/>
        </w:rPr>
        <w:t>вера радикально отличается от уверенности, ибо является основой любых подлинных (при условии истинности веры) или ложных духовных знаний и опыта;</w:t>
      </w:r>
    </w:p>
    <w:p w:rsidR="008F1276" w:rsidRPr="00C72F67" w:rsidRDefault="008F1276" w:rsidP="008F1276">
      <w:pPr>
        <w:ind w:firstLine="840"/>
        <w:jc w:val="both"/>
        <w:rPr>
          <w:sz w:val="28"/>
          <w:szCs w:val="28"/>
        </w:rPr>
      </w:pPr>
      <w:r w:rsidRPr="00C72F67">
        <w:rPr>
          <w:sz w:val="28"/>
          <w:szCs w:val="28"/>
        </w:rPr>
        <w:lastRenderedPageBreak/>
        <w:t>с точки зрения последствий для личного бытия цена возможной ошибки верующего в случае, если Бога нет, неизмеримо меньше цены ошибки атеиста в случае, если Бог существует.</w:t>
      </w:r>
    </w:p>
    <w:p w:rsidR="008F1276" w:rsidRPr="00C72F67" w:rsidRDefault="008F1276" w:rsidP="008F1276">
      <w:pPr>
        <w:ind w:firstLine="840"/>
        <w:jc w:val="both"/>
        <w:rPr>
          <w:sz w:val="28"/>
          <w:szCs w:val="28"/>
        </w:rPr>
      </w:pPr>
      <w:r w:rsidRPr="00C72F67">
        <w:rPr>
          <w:sz w:val="28"/>
          <w:szCs w:val="28"/>
        </w:rPr>
        <w:t>Для более глубокого понимания феномена религиозности весьма полезно ознакомление с этимологией слова «Бог». Имя, с которым Бог открылся древним евреям, - Yahweh (Яхве) означает «Сущий», имеющий существование, имеющий бытие, оно происходит от глагола hayah - быть, существовать, или скорее от первого лица этого глагола ehieh - «Я есмь». Однако этот глагол имеет динамический смысл: он означает не просто сам по себе факт существования, но некое всегда актуальное бытие, живое и действенное присутствие.</w:t>
      </w:r>
    </w:p>
    <w:p w:rsidR="008F1276" w:rsidRPr="00C72F67" w:rsidRDefault="008F1276" w:rsidP="008F1276">
      <w:pPr>
        <w:ind w:firstLine="840"/>
        <w:jc w:val="both"/>
        <w:rPr>
          <w:sz w:val="28"/>
          <w:szCs w:val="28"/>
        </w:rPr>
      </w:pPr>
      <w:r w:rsidRPr="00C72F67">
        <w:rPr>
          <w:sz w:val="28"/>
          <w:szCs w:val="28"/>
        </w:rPr>
        <w:t>Индоевропейский корень bhag - наделять, раздавать. Древнеиранские (авестийские) источники: baga- - участь, судьба, господин... Древнеиндийские источники: bhaga-h - благосостояние, счастье, наделяющий, дарующий, распределяющий... Греческий bagos - ломоть хлеба, владыка, царь. Общеславянское bogb - наделяющий богатством, дарующий благополучие. Слово «Бог» родственно санскритскому bhaga, что значит «одаряющий, наделяющий», в свою очередь происходящему от bhagas - «достояние, счастье». «Богатство» тоже родственно слову «Бог». Полнота бытия, всесовершенство, блаженство не остаются внутри Божества, но изливаются на мир, людей, на все живое. Бог одаряет нас Своей полнотой, Своим богатством, когда мы приобщаемся к Нему.</w:t>
      </w:r>
    </w:p>
    <w:p w:rsidR="008F1276" w:rsidRPr="00C72F67" w:rsidRDefault="008F1276" w:rsidP="008F1276">
      <w:pPr>
        <w:ind w:firstLine="840"/>
        <w:jc w:val="both"/>
        <w:rPr>
          <w:sz w:val="28"/>
          <w:szCs w:val="28"/>
        </w:rPr>
      </w:pPr>
      <w:r w:rsidRPr="00C72F67">
        <w:rPr>
          <w:sz w:val="28"/>
          <w:szCs w:val="28"/>
        </w:rPr>
        <w:t>Греческое слово theos происходит от глагола theein, означающего «бежать». Древние видели в целенаправленном круговращении - «беге» природы проявление высшей разумной силы, которую представляли в виде множества божественных сил. На языках германского происхождения слово</w:t>
      </w:r>
      <w:r>
        <w:rPr>
          <w:sz w:val="28"/>
          <w:szCs w:val="28"/>
        </w:rPr>
        <w:t xml:space="preserve"> </w:t>
      </w:r>
      <w:r w:rsidRPr="00C72F67">
        <w:rPr>
          <w:sz w:val="28"/>
          <w:szCs w:val="28"/>
        </w:rPr>
        <w:t xml:space="preserve">«Бог» - английское God, немецкое - Gott, </w:t>
      </w:r>
      <w:r w:rsidR="00452019">
        <w:rPr>
          <w:sz w:val="28"/>
          <w:szCs w:val="28"/>
        </w:rPr>
        <w:t>происходит от глагола, означаю</w:t>
      </w:r>
      <w:r w:rsidRPr="00C72F67">
        <w:rPr>
          <w:sz w:val="28"/>
          <w:szCs w:val="28"/>
        </w:rPr>
        <w:t>щего «падать ниц», падать в поклонении. От греческого theos происходит латинское Deus, французское Dieu.</w:t>
      </w:r>
    </w:p>
    <w:p w:rsidR="008F1276" w:rsidRPr="00C72F67" w:rsidRDefault="008F1276" w:rsidP="008F1276">
      <w:pPr>
        <w:ind w:firstLine="840"/>
        <w:jc w:val="both"/>
        <w:rPr>
          <w:sz w:val="28"/>
          <w:szCs w:val="28"/>
        </w:rPr>
      </w:pPr>
      <w:r w:rsidRPr="00C72F67">
        <w:rPr>
          <w:sz w:val="28"/>
          <w:szCs w:val="28"/>
        </w:rPr>
        <w:t>Преп. Иоанн Дамаскин говорит: «Чтобы не сложным было Божество, что есть дело крайнего нечестия, подобает думать, что каждое из того, что говорится о Боге, обозначает не то, чем Он является по сущности, но или показывает то, чем Он не является, или отношение, или нечто из того, что сопровождает божественную природу, или энергию. Ведь имя «Бог»; есть имя энергии, производимое от «бежать» и «окружать все з</w:t>
      </w:r>
      <w:r w:rsidR="00203B81">
        <w:rPr>
          <w:sz w:val="28"/>
          <w:szCs w:val="28"/>
        </w:rPr>
        <w:t xml:space="preserve">аботой» или от «палить» </w:t>
      </w:r>
      <w:r w:rsidRPr="00C72F67">
        <w:rPr>
          <w:sz w:val="28"/>
          <w:szCs w:val="28"/>
        </w:rPr>
        <w:t>, что означает «жечь», или от «созерцать» все». Ибо Он, вневременно помыслив, созерцал вся прежде бытия их (Дан. 13, 42), и каждое, согласно Его вневременной и волеизъявительной Его мысли, которая есть предопределение, образ и план, приходит в бытие в предопределенное время». Этимология слова theos от theaomai - «созерцать». Ибо от Него нельзя что-либо утаить, Он всевидец. Он созерцал все прежде, чем оно получило бытие. Св. Григорий Богослов приводит и такой смысл: имя theos от глагола ethein - «зажигать, гореть, пылать» (способность Бога истреблять и пожигать всякое зло).</w:t>
      </w:r>
    </w:p>
    <w:p w:rsidR="008F1276" w:rsidRPr="00C72F67" w:rsidRDefault="008F1276" w:rsidP="008F1276">
      <w:pPr>
        <w:ind w:firstLine="840"/>
        <w:jc w:val="both"/>
        <w:rPr>
          <w:sz w:val="28"/>
          <w:szCs w:val="28"/>
        </w:rPr>
      </w:pPr>
      <w:r w:rsidRPr="00C72F67">
        <w:rPr>
          <w:sz w:val="28"/>
          <w:szCs w:val="28"/>
        </w:rPr>
        <w:t xml:space="preserve">Теперь несколько слов о духовной безопасности. Напоминаем, что она есть неотъемлемая часть национальной безопасности. Необходимость укрепления духовной безопасности возникает везде, где действует так </w:t>
      </w:r>
      <w:r w:rsidRPr="00C72F67">
        <w:rPr>
          <w:sz w:val="28"/>
          <w:szCs w:val="28"/>
        </w:rPr>
        <w:lastRenderedPageBreak/>
        <w:t>называемый «человеческий фактор». Основа общества - люди, и их духовные позиции (то есть, выбранные ими высшие идеалы) определяют всю жизнь социума. Человек творит культуру, и она влияет на него. Искусство, техника, наука, производство... - везде именно человек что-то созидает и использует. И важно, для чего и во имя чего. При этом очевидно, что духовное здоровье - это то, что способствует позитивным (созидательным) процессам в человеке, семье, обществе и государстве. В свою очередь, духовные болезни ведут к личным, семейным, общественным и государственным кризисам и трагедиям.</w:t>
      </w:r>
    </w:p>
    <w:p w:rsidR="008F1276" w:rsidRDefault="008F1276" w:rsidP="008F1276">
      <w:pPr>
        <w:ind w:firstLine="840"/>
        <w:jc w:val="both"/>
        <w:rPr>
          <w:sz w:val="28"/>
          <w:szCs w:val="28"/>
        </w:rPr>
      </w:pPr>
      <w:r w:rsidRPr="00C72F67">
        <w:rPr>
          <w:sz w:val="28"/>
          <w:szCs w:val="28"/>
        </w:rPr>
        <w:t>Утопические идеалы приводят к ошибочным учениям, к жертвам, страданиям и гибели огромного числа людей. История человечества сопровождается множеством ложных вероучений, идеологий и мировоззрений, поклонений лжи и злу. Они рядятся в правдоподобную и привлекательную форму, обещают торжество свободы, удачи, разума. Кроме деструктивных сект, весьма опасны утопические псевдонаучные «теории». На</w:t>
      </w:r>
      <w:r>
        <w:rPr>
          <w:sz w:val="28"/>
          <w:szCs w:val="28"/>
        </w:rPr>
        <w:t>пример, сотни мил</w:t>
      </w:r>
      <w:r w:rsidRPr="00C72F67">
        <w:rPr>
          <w:sz w:val="28"/>
          <w:szCs w:val="28"/>
        </w:rPr>
        <w:t>лионов человеческих судеб исковеркали различные спекулятивные «измы»: «научный национал-социализм», «научный интернационал-социализм», «научный социализм», «научный коммунизм», «научный материализм», «научный атеизм» и так далее — якобы «научные...».</w:t>
      </w:r>
    </w:p>
    <w:p w:rsidR="008F1276" w:rsidRPr="00C72F67" w:rsidRDefault="008F1276" w:rsidP="008F1276">
      <w:pPr>
        <w:ind w:firstLine="840"/>
        <w:jc w:val="both"/>
        <w:rPr>
          <w:sz w:val="28"/>
          <w:szCs w:val="28"/>
        </w:rPr>
      </w:pPr>
      <w:r w:rsidRPr="00C72F67">
        <w:rPr>
          <w:sz w:val="28"/>
          <w:szCs w:val="28"/>
        </w:rPr>
        <w:t xml:space="preserve">При анализе </w:t>
      </w:r>
      <w:r w:rsidR="007E66DB" w:rsidRPr="00C72F67">
        <w:rPr>
          <w:sz w:val="28"/>
          <w:szCs w:val="28"/>
        </w:rPr>
        <w:t>духовн</w:t>
      </w:r>
      <w:r w:rsidR="007E66DB">
        <w:rPr>
          <w:sz w:val="28"/>
          <w:szCs w:val="28"/>
        </w:rPr>
        <w:t>ых</w:t>
      </w:r>
      <w:r w:rsidR="007E66DB" w:rsidRPr="00C72F67">
        <w:rPr>
          <w:sz w:val="28"/>
          <w:szCs w:val="28"/>
        </w:rPr>
        <w:t xml:space="preserve"> </w:t>
      </w:r>
      <w:r w:rsidRPr="00C72F67">
        <w:rPr>
          <w:sz w:val="28"/>
          <w:szCs w:val="28"/>
        </w:rPr>
        <w:t>проблем важно учитывать особенност</w:t>
      </w:r>
      <w:r w:rsidR="007E66DB">
        <w:rPr>
          <w:sz w:val="28"/>
          <w:szCs w:val="28"/>
        </w:rPr>
        <w:t>и</w:t>
      </w:r>
      <w:r w:rsidRPr="00C72F67">
        <w:rPr>
          <w:sz w:val="28"/>
          <w:szCs w:val="28"/>
        </w:rPr>
        <w:t xml:space="preserve"> духовных болезней. Она видна из типичного отношения людей к своим болезням:</w:t>
      </w:r>
    </w:p>
    <w:p w:rsidR="008F1276" w:rsidRPr="00C72F67" w:rsidRDefault="008F1276" w:rsidP="008F1276">
      <w:pPr>
        <w:ind w:firstLine="840"/>
        <w:jc w:val="both"/>
        <w:rPr>
          <w:sz w:val="28"/>
          <w:szCs w:val="28"/>
        </w:rPr>
      </w:pPr>
      <w:r w:rsidRPr="00C72F67">
        <w:rPr>
          <w:sz w:val="28"/>
          <w:szCs w:val="28"/>
        </w:rPr>
        <w:t>Телесные болезни и травмы, как правило, очевидны, и всем понятна необходимость их лечения.</w:t>
      </w:r>
    </w:p>
    <w:p w:rsidR="008F1276" w:rsidRPr="00C72F67" w:rsidRDefault="008F1276" w:rsidP="008F1276">
      <w:pPr>
        <w:ind w:firstLine="840"/>
        <w:jc w:val="both"/>
        <w:rPr>
          <w:sz w:val="28"/>
          <w:szCs w:val="28"/>
        </w:rPr>
      </w:pPr>
      <w:r w:rsidRPr="00C72F67">
        <w:rPr>
          <w:sz w:val="28"/>
          <w:szCs w:val="28"/>
        </w:rPr>
        <w:t>Психические болезни бывают неявны для самого больного, и часто нелегко уговорить его лечиться.</w:t>
      </w:r>
    </w:p>
    <w:p w:rsidR="008F1276" w:rsidRPr="00C72F67" w:rsidRDefault="008F1276" w:rsidP="008F1276">
      <w:pPr>
        <w:ind w:firstLine="840"/>
        <w:jc w:val="both"/>
        <w:rPr>
          <w:sz w:val="28"/>
          <w:szCs w:val="28"/>
        </w:rPr>
      </w:pPr>
      <w:r w:rsidRPr="00C72F67">
        <w:rPr>
          <w:sz w:val="28"/>
          <w:szCs w:val="28"/>
        </w:rPr>
        <w:t>Свои духовные болезни человек обычно не осознает, убежден в своем духовном здоровье (в своей правоте и свободе), и категорически отказывается лечиться.</w:t>
      </w:r>
    </w:p>
    <w:p w:rsidR="008F1276" w:rsidRDefault="008F1276" w:rsidP="008F1276">
      <w:pPr>
        <w:ind w:firstLine="840"/>
        <w:jc w:val="both"/>
        <w:rPr>
          <w:sz w:val="28"/>
          <w:szCs w:val="28"/>
        </w:rPr>
      </w:pPr>
      <w:r w:rsidRPr="00C72F67">
        <w:rPr>
          <w:sz w:val="28"/>
          <w:szCs w:val="28"/>
        </w:rPr>
        <w:t>Причина такого отношения к своим духовным болезням кроется в том, что человек оценивает все происходящее в себе и вовне себя именно через систему своих духовных идеалов.</w:t>
      </w:r>
    </w:p>
    <w:p w:rsidR="008F1276" w:rsidRPr="00C72F67" w:rsidRDefault="008F1276" w:rsidP="008F1276">
      <w:pPr>
        <w:ind w:firstLine="840"/>
        <w:jc w:val="both"/>
        <w:rPr>
          <w:sz w:val="28"/>
          <w:szCs w:val="28"/>
        </w:rPr>
      </w:pPr>
      <w:r w:rsidRPr="00C72F67">
        <w:rPr>
          <w:sz w:val="28"/>
          <w:szCs w:val="28"/>
        </w:rPr>
        <w:t>Ложные духовные идеалы, как кривое зеркало, искажают все восприятие, понимание и оценку происходящего. Поэтому-то так трудно переубеждать сектантов, политических и иных фанатиков.</w:t>
      </w:r>
    </w:p>
    <w:p w:rsidR="008F1276" w:rsidRDefault="002A4921" w:rsidP="008F1276">
      <w:pPr>
        <w:ind w:firstLine="840"/>
        <w:jc w:val="both"/>
        <w:rPr>
          <w:sz w:val="28"/>
          <w:szCs w:val="28"/>
        </w:rPr>
      </w:pPr>
      <w:r w:rsidRPr="00C72F67">
        <w:rPr>
          <w:noProof/>
          <w:sz w:val="28"/>
          <w:szCs w:val="28"/>
        </w:rPr>
        <w:drawing>
          <wp:anchor distT="0" distB="0" distL="63500" distR="63500" simplePos="0" relativeHeight="251627520" behindDoc="1" locked="0" layoutInCell="1" allowOverlap="1">
            <wp:simplePos x="0" y="0"/>
            <wp:positionH relativeFrom="page">
              <wp:posOffset>7056755</wp:posOffset>
            </wp:positionH>
            <wp:positionV relativeFrom="page">
              <wp:posOffset>11069320</wp:posOffset>
            </wp:positionV>
            <wp:extent cx="4145280" cy="3596640"/>
            <wp:effectExtent l="0" t="0" r="0" b="0"/>
            <wp:wrapNone/>
            <wp:docPr id="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145280" cy="3596640"/>
                    </a:xfrm>
                    <a:prstGeom prst="rect">
                      <a:avLst/>
                    </a:prstGeom>
                    <a:noFill/>
                  </pic:spPr>
                </pic:pic>
              </a:graphicData>
            </a:graphic>
            <wp14:sizeRelH relativeFrom="page">
              <wp14:pctWidth>0</wp14:pctWidth>
            </wp14:sizeRelH>
            <wp14:sizeRelV relativeFrom="page">
              <wp14:pctHeight>0</wp14:pctHeight>
            </wp14:sizeRelV>
          </wp:anchor>
        </w:drawing>
      </w:r>
      <w:r w:rsidR="008F1276" w:rsidRPr="00C72F67">
        <w:rPr>
          <w:sz w:val="28"/>
          <w:szCs w:val="28"/>
        </w:rPr>
        <w:t>Сложность в том, что любой человек неизбежно выбирает себе те или иные идеалы в сферах духовной, душевной, эмоциональной и телесной потребностей. Игнорирование или извращение этих потребностей приводит к болезням и разрушению человека. Отмеченное показано в нижеследующих таблицах (н</w:t>
      </w:r>
      <w:r w:rsidR="00E90C98">
        <w:rPr>
          <w:sz w:val="28"/>
          <w:szCs w:val="28"/>
        </w:rPr>
        <w:t>а примере православного видения</w:t>
      </w:r>
      <w:r w:rsidR="008F1276" w:rsidRPr="00C72F67">
        <w:rPr>
          <w:sz w:val="28"/>
          <w:szCs w:val="28"/>
        </w:rPr>
        <w:t>)</w:t>
      </w:r>
      <w:r w:rsidR="00A50553">
        <w:rPr>
          <w:rStyle w:val="aa"/>
          <w:sz w:val="28"/>
          <w:szCs w:val="28"/>
        </w:rPr>
        <w:footnoteReference w:id="124"/>
      </w:r>
      <w:r w:rsidR="008F1276" w:rsidRPr="00C72F67">
        <w:rPr>
          <w:sz w:val="28"/>
          <w:szCs w:val="28"/>
        </w:rPr>
        <w:t>.</w:t>
      </w:r>
    </w:p>
    <w:p w:rsidR="00D90041" w:rsidRDefault="00D90041" w:rsidP="008F1276">
      <w:pPr>
        <w:ind w:firstLine="840"/>
      </w:pPr>
    </w:p>
    <w:p w:rsidR="00D90041" w:rsidRDefault="002A4921" w:rsidP="00D90041">
      <w:pPr>
        <w:ind w:hanging="42"/>
      </w:pPr>
      <w:r>
        <w:rPr>
          <w:noProof/>
        </w:rPr>
        <w:lastRenderedPageBreak/>
        <w:drawing>
          <wp:inline distT="0" distB="0" distL="0" distR="0">
            <wp:extent cx="6210300" cy="7820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extLst>
                        <a:ext uri="{28A0092B-C50C-407E-A947-70E740481C1C}">
                          <a14:useLocalDpi xmlns:a14="http://schemas.microsoft.com/office/drawing/2010/main" val="0"/>
                        </a:ext>
                      </a:extLst>
                    </a:blip>
                    <a:srcRect l="26094" t="14510" r="22313" b="4063"/>
                    <a:stretch>
                      <a:fillRect/>
                    </a:stretch>
                  </pic:blipFill>
                  <pic:spPr bwMode="auto">
                    <a:xfrm>
                      <a:off x="0" y="0"/>
                      <a:ext cx="6210300" cy="7820025"/>
                    </a:xfrm>
                    <a:prstGeom prst="rect">
                      <a:avLst/>
                    </a:prstGeom>
                    <a:noFill/>
                    <a:ln>
                      <a:noFill/>
                    </a:ln>
                  </pic:spPr>
                </pic:pic>
              </a:graphicData>
            </a:graphic>
          </wp:inline>
        </w:drawing>
      </w:r>
    </w:p>
    <w:p w:rsidR="00D90041" w:rsidRDefault="00D90041" w:rsidP="008F1276">
      <w:pPr>
        <w:ind w:firstLine="840"/>
      </w:pPr>
    </w:p>
    <w:p w:rsidR="00B54362" w:rsidRPr="00B54362" w:rsidRDefault="00873AF9" w:rsidP="00873AF9">
      <w:pPr>
        <w:tabs>
          <w:tab w:val="left" w:pos="8931"/>
        </w:tabs>
        <w:spacing w:line="312" w:lineRule="auto"/>
        <w:jc w:val="center"/>
        <w:outlineLvl w:val="0"/>
        <w:rPr>
          <w:b/>
          <w:sz w:val="28"/>
          <w:szCs w:val="28"/>
        </w:rPr>
      </w:pPr>
      <w:r>
        <w:rPr>
          <w:b/>
          <w:color w:val="FF0000"/>
          <w:sz w:val="28"/>
          <w:szCs w:val="28"/>
        </w:rPr>
        <w:br w:type="page"/>
      </w:r>
      <w:bookmarkStart w:id="82" w:name="_Toc396737589"/>
      <w:r w:rsidR="00EA26C0" w:rsidRPr="00EA26C0">
        <w:rPr>
          <w:b/>
          <w:sz w:val="28"/>
          <w:szCs w:val="28"/>
        </w:rPr>
        <w:lastRenderedPageBreak/>
        <w:t xml:space="preserve">Глава </w:t>
      </w:r>
      <w:r w:rsidR="00EC4ABC" w:rsidRPr="00EA26C0">
        <w:rPr>
          <w:b/>
          <w:sz w:val="28"/>
          <w:szCs w:val="28"/>
        </w:rPr>
        <w:t>2</w:t>
      </w:r>
      <w:r w:rsidR="00B54362" w:rsidRPr="00EA26C0">
        <w:rPr>
          <w:b/>
          <w:sz w:val="28"/>
          <w:szCs w:val="28"/>
        </w:rPr>
        <w:t xml:space="preserve">. </w:t>
      </w:r>
      <w:r w:rsidR="009C6E42" w:rsidRPr="00EA26C0">
        <w:rPr>
          <w:b/>
          <w:sz w:val="28"/>
          <w:szCs w:val="28"/>
        </w:rPr>
        <w:t>Современные</w:t>
      </w:r>
      <w:r w:rsidR="009C6E42">
        <w:rPr>
          <w:b/>
          <w:sz w:val="28"/>
          <w:szCs w:val="28"/>
        </w:rPr>
        <w:t xml:space="preserve"> религии, ереси и секты в России</w:t>
      </w:r>
      <w:bookmarkEnd w:id="82"/>
    </w:p>
    <w:p w:rsidR="00BC475A" w:rsidRPr="00F31190" w:rsidRDefault="00BC475A" w:rsidP="00BC475A">
      <w:pPr>
        <w:ind w:firstLine="724"/>
        <w:jc w:val="both"/>
        <w:rPr>
          <w:sz w:val="16"/>
          <w:szCs w:val="16"/>
        </w:rPr>
      </w:pPr>
      <w:bookmarkStart w:id="83" w:name="bookmark1"/>
    </w:p>
    <w:p w:rsidR="00BC475A" w:rsidRPr="009574DE" w:rsidRDefault="00BC475A" w:rsidP="00BC475A">
      <w:pPr>
        <w:ind w:firstLine="724"/>
        <w:jc w:val="both"/>
        <w:rPr>
          <w:sz w:val="28"/>
          <w:szCs w:val="28"/>
        </w:rPr>
      </w:pPr>
      <w:r>
        <w:rPr>
          <w:sz w:val="28"/>
          <w:szCs w:val="28"/>
        </w:rPr>
        <w:t xml:space="preserve">1. </w:t>
      </w:r>
      <w:r w:rsidRPr="009574DE">
        <w:rPr>
          <w:sz w:val="28"/>
          <w:szCs w:val="28"/>
        </w:rPr>
        <w:t>Католицизм.</w:t>
      </w:r>
      <w:bookmarkEnd w:id="83"/>
    </w:p>
    <w:p w:rsidR="00BC475A" w:rsidRPr="009574DE" w:rsidRDefault="00BC475A" w:rsidP="00BC475A">
      <w:pPr>
        <w:ind w:firstLine="724"/>
        <w:jc w:val="both"/>
        <w:rPr>
          <w:sz w:val="28"/>
          <w:szCs w:val="28"/>
        </w:rPr>
      </w:pPr>
      <w:r>
        <w:rPr>
          <w:sz w:val="28"/>
          <w:szCs w:val="28"/>
        </w:rPr>
        <w:t xml:space="preserve">2. </w:t>
      </w:r>
      <w:r w:rsidRPr="009574DE">
        <w:rPr>
          <w:sz w:val="28"/>
          <w:szCs w:val="28"/>
        </w:rPr>
        <w:t>Протестантизм: протестантизм, лютеранство, кальвинизм, пресвите</w:t>
      </w:r>
      <w:r w:rsidR="00194C58">
        <w:rPr>
          <w:sz w:val="28"/>
          <w:szCs w:val="28"/>
        </w:rPr>
        <w:t>-</w:t>
      </w:r>
      <w:r w:rsidRPr="009574DE">
        <w:rPr>
          <w:sz w:val="28"/>
          <w:szCs w:val="28"/>
        </w:rPr>
        <w:t>рианство, англиканское вероисповедание.</w:t>
      </w:r>
    </w:p>
    <w:p w:rsidR="00BC475A" w:rsidRPr="009574DE" w:rsidRDefault="00BC475A" w:rsidP="00BC475A">
      <w:pPr>
        <w:ind w:firstLine="724"/>
        <w:jc w:val="both"/>
        <w:rPr>
          <w:sz w:val="28"/>
          <w:szCs w:val="28"/>
        </w:rPr>
      </w:pPr>
      <w:r>
        <w:rPr>
          <w:sz w:val="28"/>
          <w:szCs w:val="28"/>
        </w:rPr>
        <w:t xml:space="preserve">3. </w:t>
      </w:r>
      <w:r w:rsidRPr="009574DE">
        <w:rPr>
          <w:sz w:val="28"/>
          <w:szCs w:val="28"/>
        </w:rPr>
        <w:t>Протестантские секты и различные религиозно-мистические лжеуче</w:t>
      </w:r>
      <w:r w:rsidR="00194C58">
        <w:rPr>
          <w:sz w:val="28"/>
          <w:szCs w:val="28"/>
        </w:rPr>
        <w:t>-</w:t>
      </w:r>
      <w:r w:rsidRPr="009574DE">
        <w:rPr>
          <w:sz w:val="28"/>
          <w:szCs w:val="28"/>
        </w:rPr>
        <w:t>ния: социал-унитарии, анабаптисты, меннониты, квакеры, методисты, пятидесятники, баптисты, «Ученики Христа» или кампбеллиты, адвентисты седьмого дня.</w:t>
      </w:r>
    </w:p>
    <w:p w:rsidR="00BC475A" w:rsidRPr="009574DE" w:rsidRDefault="00BC475A" w:rsidP="00BC475A">
      <w:pPr>
        <w:ind w:firstLine="724"/>
        <w:jc w:val="both"/>
        <w:rPr>
          <w:sz w:val="28"/>
          <w:szCs w:val="28"/>
        </w:rPr>
      </w:pPr>
      <w:r>
        <w:rPr>
          <w:sz w:val="28"/>
          <w:szCs w:val="28"/>
        </w:rPr>
        <w:t xml:space="preserve">4. </w:t>
      </w:r>
      <w:r w:rsidRPr="009574DE">
        <w:rPr>
          <w:sz w:val="28"/>
          <w:szCs w:val="28"/>
        </w:rPr>
        <w:t>Современные ереси и секты в России: экуменизм, модернизм и неооб</w:t>
      </w:r>
      <w:r w:rsidR="00194C58">
        <w:rPr>
          <w:sz w:val="28"/>
          <w:szCs w:val="28"/>
        </w:rPr>
        <w:t>-</w:t>
      </w:r>
      <w:r w:rsidRPr="009574DE">
        <w:rPr>
          <w:sz w:val="28"/>
          <w:szCs w:val="28"/>
        </w:rPr>
        <w:t>новленчество, ересь Порфирия Иванова, Виссарион и его лжеучение, мормоны, «Свидетели Иеговы», саентология, «Церковь Христова», «Белое братство», муниты, «Богороднический центр», «Армия спасения», сатанисты, бахаисты.</w:t>
      </w:r>
    </w:p>
    <w:p w:rsidR="00BC475A" w:rsidRPr="009574DE" w:rsidRDefault="00BC475A" w:rsidP="00BC475A">
      <w:pPr>
        <w:ind w:firstLine="724"/>
        <w:jc w:val="both"/>
        <w:rPr>
          <w:sz w:val="28"/>
          <w:szCs w:val="28"/>
        </w:rPr>
      </w:pPr>
      <w:r>
        <w:rPr>
          <w:sz w:val="28"/>
          <w:szCs w:val="28"/>
        </w:rPr>
        <w:t xml:space="preserve">5. </w:t>
      </w:r>
      <w:r w:rsidRPr="009574DE">
        <w:rPr>
          <w:sz w:val="28"/>
          <w:szCs w:val="28"/>
        </w:rPr>
        <w:t>Оккультизм, современные восточные мистические учения и культы: Астрология и магия, учение Рерихов «Агни-йога», теософия,</w:t>
      </w:r>
      <w:r>
        <w:rPr>
          <w:sz w:val="28"/>
          <w:szCs w:val="28"/>
        </w:rPr>
        <w:t xml:space="preserve"> антропо</w:t>
      </w:r>
      <w:r w:rsidRPr="009574DE">
        <w:rPr>
          <w:sz w:val="28"/>
          <w:szCs w:val="28"/>
        </w:rPr>
        <w:t>софия, трансцендентальная медитация, «Новый век», кришнаизм, буддизм и дзен-буддизм, Аум синрике.</w:t>
      </w:r>
    </w:p>
    <w:p w:rsidR="00BC475A" w:rsidRDefault="00BC475A" w:rsidP="00BC475A">
      <w:pPr>
        <w:ind w:firstLine="724"/>
        <w:jc w:val="both"/>
        <w:rPr>
          <w:sz w:val="28"/>
          <w:szCs w:val="28"/>
        </w:rPr>
      </w:pPr>
      <w:r w:rsidRPr="009574DE">
        <w:rPr>
          <w:sz w:val="28"/>
          <w:szCs w:val="28"/>
        </w:rPr>
        <w:t>Исследователи, в той или иной мере одобряющие предположение о сущностной близости всех без разбора религий (от сатанистов до православия), часто делают упор на объективно присутствующую во многих из них синкретичность.</w:t>
      </w:r>
    </w:p>
    <w:p w:rsidR="00BC475A" w:rsidRPr="00873AF9" w:rsidRDefault="00BC475A" w:rsidP="00BC475A">
      <w:pPr>
        <w:ind w:firstLine="724"/>
        <w:jc w:val="both"/>
        <w:rPr>
          <w:sz w:val="28"/>
          <w:szCs w:val="28"/>
        </w:rPr>
      </w:pPr>
      <w:r>
        <w:rPr>
          <w:sz w:val="28"/>
          <w:szCs w:val="28"/>
        </w:rPr>
        <w:t>По с</w:t>
      </w:r>
      <w:r w:rsidRPr="009574DE">
        <w:rPr>
          <w:sz w:val="28"/>
          <w:szCs w:val="28"/>
        </w:rPr>
        <w:t>инкретически</w:t>
      </w:r>
      <w:r>
        <w:rPr>
          <w:sz w:val="28"/>
          <w:szCs w:val="28"/>
        </w:rPr>
        <w:t>м</w:t>
      </w:r>
      <w:r w:rsidRPr="009574DE">
        <w:rPr>
          <w:sz w:val="28"/>
          <w:szCs w:val="28"/>
        </w:rPr>
        <w:t xml:space="preserve"> религи</w:t>
      </w:r>
      <w:r>
        <w:rPr>
          <w:sz w:val="28"/>
          <w:szCs w:val="28"/>
        </w:rPr>
        <w:t>ям</w:t>
      </w:r>
      <w:r w:rsidRPr="009574DE">
        <w:rPr>
          <w:sz w:val="28"/>
          <w:szCs w:val="28"/>
        </w:rPr>
        <w:t xml:space="preserve"> и сект</w:t>
      </w:r>
      <w:r>
        <w:rPr>
          <w:sz w:val="28"/>
          <w:szCs w:val="28"/>
        </w:rPr>
        <w:t>ам</w:t>
      </w:r>
      <w:r w:rsidRPr="009574DE">
        <w:rPr>
          <w:sz w:val="28"/>
          <w:szCs w:val="28"/>
        </w:rPr>
        <w:t xml:space="preserve"> </w:t>
      </w:r>
      <w:r>
        <w:rPr>
          <w:sz w:val="28"/>
          <w:szCs w:val="28"/>
        </w:rPr>
        <w:t>п</w:t>
      </w:r>
      <w:r w:rsidRPr="009574DE">
        <w:rPr>
          <w:sz w:val="28"/>
          <w:szCs w:val="28"/>
        </w:rPr>
        <w:t xml:space="preserve">олезный и интересный компьютерный справочник </w:t>
      </w:r>
      <w:r w:rsidRPr="00873AF9">
        <w:rPr>
          <w:sz w:val="28"/>
          <w:szCs w:val="28"/>
        </w:rPr>
        <w:t xml:space="preserve">выпущен по благословению Высокопреосвященного Тихона, архиепископа Новосибирского и Бердского. Авторская группа: протоиерей Александр Новопашин, иерей Владимир Бобров, иерей Константин Работа, а также Валерий Рождественский, Кирилл Новопашин, Олег Заев, Николай Шевченко. Адрес в Интернете </w:t>
      </w:r>
      <w:hyperlink r:id="rId647" w:history="1">
        <w:r w:rsidRPr="00873AF9">
          <w:rPr>
            <w:rStyle w:val="a6"/>
            <w:color w:val="auto"/>
            <w:sz w:val="28"/>
            <w:szCs w:val="28"/>
          </w:rPr>
          <w:t>http://www.orthodoxy.ru/nevskiy</w:t>
        </w:r>
      </w:hyperlink>
      <w:r w:rsidRPr="00873AF9">
        <w:rPr>
          <w:sz w:val="28"/>
          <w:szCs w:val="28"/>
        </w:rPr>
        <w:t>; e-mail:</w:t>
      </w:r>
      <w:hyperlink r:id="rId648" w:history="1">
        <w:r w:rsidRPr="00873AF9">
          <w:rPr>
            <w:rStyle w:val="a6"/>
            <w:color w:val="auto"/>
            <w:sz w:val="28"/>
            <w:szCs w:val="28"/>
          </w:rPr>
          <w:t>sobor@online.sinor.ru</w:t>
        </w:r>
      </w:hyperlink>
      <w:r w:rsidRPr="00873AF9">
        <w:rPr>
          <w:sz w:val="28"/>
          <w:szCs w:val="28"/>
        </w:rPr>
        <w:t>; тел./факс: 8-(3832) 23-83-49.</w:t>
      </w:r>
    </w:p>
    <w:p w:rsidR="00BC475A" w:rsidRPr="00873AF9" w:rsidRDefault="00BC475A" w:rsidP="00BC475A">
      <w:pPr>
        <w:ind w:firstLine="724"/>
        <w:jc w:val="both"/>
        <w:rPr>
          <w:sz w:val="28"/>
          <w:szCs w:val="28"/>
        </w:rPr>
      </w:pPr>
      <w:r w:rsidRPr="00873AF9">
        <w:rPr>
          <w:sz w:val="28"/>
          <w:szCs w:val="28"/>
        </w:rPr>
        <w:t>В справочнике использовано следующее подразделение культов, действующих в России:</w:t>
      </w:r>
    </w:p>
    <w:p w:rsidR="00194C58" w:rsidRPr="00873AF9" w:rsidRDefault="00194C58" w:rsidP="00BC475A">
      <w:pPr>
        <w:ind w:firstLine="724"/>
        <w:jc w:val="both"/>
        <w:rPr>
          <w:sz w:val="28"/>
          <w:szCs w:val="28"/>
        </w:rPr>
      </w:pPr>
      <w:r w:rsidRPr="00873AF9">
        <w:rPr>
          <w:sz w:val="28"/>
          <w:szCs w:val="28"/>
        </w:rPr>
        <w:t>1) Т</w:t>
      </w:r>
      <w:r w:rsidR="00873AF9" w:rsidRPr="00873AF9">
        <w:rPr>
          <w:sz w:val="28"/>
          <w:szCs w:val="28"/>
        </w:rPr>
        <w:t>радиционные для России религии</w:t>
      </w:r>
      <w:r w:rsidR="00873AF9">
        <w:rPr>
          <w:sz w:val="28"/>
          <w:szCs w:val="28"/>
        </w:rPr>
        <w:t>:</w:t>
      </w:r>
    </w:p>
    <w:p w:rsidR="00194C58" w:rsidRPr="009574DE" w:rsidRDefault="00194C58" w:rsidP="00BC475A">
      <w:pPr>
        <w:ind w:firstLine="724"/>
        <w:jc w:val="both"/>
        <w:rPr>
          <w:sz w:val="28"/>
          <w:szCs w:val="28"/>
        </w:rPr>
      </w:pPr>
      <w:r>
        <w:rPr>
          <w:sz w:val="28"/>
          <w:szCs w:val="28"/>
        </w:rPr>
        <w:t xml:space="preserve">Православие. Ислам. Буддизм. Иудаизм </w:t>
      </w:r>
    </w:p>
    <w:p w:rsidR="00BC475A" w:rsidRPr="009574DE" w:rsidRDefault="00194C58" w:rsidP="00BC475A">
      <w:pPr>
        <w:ind w:firstLine="724"/>
        <w:jc w:val="both"/>
        <w:rPr>
          <w:sz w:val="28"/>
          <w:szCs w:val="28"/>
        </w:rPr>
      </w:pPr>
      <w:r>
        <w:rPr>
          <w:sz w:val="28"/>
          <w:szCs w:val="28"/>
        </w:rPr>
        <w:t>2</w:t>
      </w:r>
      <w:r w:rsidR="00BC475A">
        <w:rPr>
          <w:sz w:val="28"/>
          <w:szCs w:val="28"/>
        </w:rPr>
        <w:t xml:space="preserve">) </w:t>
      </w:r>
      <w:r w:rsidR="00BC475A" w:rsidRPr="009574DE">
        <w:rPr>
          <w:sz w:val="28"/>
          <w:szCs w:val="28"/>
        </w:rPr>
        <w:t>Н</w:t>
      </w:r>
      <w:r w:rsidR="00873AF9" w:rsidRPr="009574DE">
        <w:rPr>
          <w:sz w:val="28"/>
          <w:szCs w:val="28"/>
        </w:rPr>
        <w:t>етрадиционные религии. группы и секты христианского направления</w:t>
      </w:r>
      <w:r w:rsidR="00873AF9">
        <w:rPr>
          <w:sz w:val="28"/>
          <w:szCs w:val="28"/>
        </w:rPr>
        <w:t>:</w:t>
      </w:r>
    </w:p>
    <w:p w:rsidR="00BC475A" w:rsidRPr="009574DE" w:rsidRDefault="00BC475A" w:rsidP="00BC475A">
      <w:pPr>
        <w:ind w:firstLine="724"/>
        <w:jc w:val="both"/>
        <w:rPr>
          <w:sz w:val="28"/>
          <w:szCs w:val="28"/>
        </w:rPr>
      </w:pPr>
      <w:r w:rsidRPr="009574DE">
        <w:rPr>
          <w:sz w:val="28"/>
          <w:szCs w:val="28"/>
        </w:rPr>
        <w:t>Католицизм.</w:t>
      </w:r>
    </w:p>
    <w:p w:rsidR="00BC475A" w:rsidRPr="009574DE" w:rsidRDefault="00BC475A" w:rsidP="00BC475A">
      <w:pPr>
        <w:ind w:firstLine="724"/>
        <w:jc w:val="both"/>
        <w:rPr>
          <w:sz w:val="28"/>
          <w:szCs w:val="28"/>
        </w:rPr>
      </w:pPr>
      <w:r w:rsidRPr="009574DE">
        <w:rPr>
          <w:sz w:val="28"/>
          <w:szCs w:val="28"/>
        </w:rPr>
        <w:t>Протестантизм: Лютеранство. Кальвинизм (реформаторство, гугенот- ство, пресвитерианство, пуританство). Англиканство. Протестантские секты XVI-XVIII веков. Баптисты. Адвентисты седьмого дня. Пятидесятники и секты харизматического направления.</w:t>
      </w:r>
    </w:p>
    <w:p w:rsidR="00BC475A" w:rsidRPr="009574DE" w:rsidRDefault="00194C58" w:rsidP="00BC475A">
      <w:pPr>
        <w:ind w:firstLine="724"/>
        <w:jc w:val="both"/>
        <w:rPr>
          <w:sz w:val="28"/>
          <w:szCs w:val="28"/>
        </w:rPr>
      </w:pPr>
      <w:r>
        <w:rPr>
          <w:sz w:val="28"/>
          <w:szCs w:val="28"/>
        </w:rPr>
        <w:t>3</w:t>
      </w:r>
      <w:r w:rsidR="00BC475A">
        <w:rPr>
          <w:sz w:val="28"/>
          <w:szCs w:val="28"/>
        </w:rPr>
        <w:t xml:space="preserve">) </w:t>
      </w:r>
      <w:r w:rsidR="00BC475A" w:rsidRPr="009574DE">
        <w:rPr>
          <w:sz w:val="28"/>
          <w:szCs w:val="28"/>
        </w:rPr>
        <w:t>Д</w:t>
      </w:r>
      <w:r w:rsidR="00873AF9" w:rsidRPr="009574DE">
        <w:rPr>
          <w:sz w:val="28"/>
          <w:szCs w:val="28"/>
        </w:rPr>
        <w:t>еструктивные псевдохристианские культы</w:t>
      </w:r>
      <w:r w:rsidR="00873AF9">
        <w:rPr>
          <w:sz w:val="28"/>
          <w:szCs w:val="28"/>
        </w:rPr>
        <w:t>:</w:t>
      </w:r>
    </w:p>
    <w:p w:rsidR="00BC475A" w:rsidRPr="009574DE" w:rsidRDefault="00BC475A" w:rsidP="00BC475A">
      <w:pPr>
        <w:ind w:firstLine="724"/>
        <w:jc w:val="both"/>
        <w:rPr>
          <w:sz w:val="28"/>
          <w:szCs w:val="28"/>
        </w:rPr>
      </w:pPr>
      <w:r w:rsidRPr="009574DE">
        <w:rPr>
          <w:sz w:val="28"/>
          <w:szCs w:val="28"/>
        </w:rPr>
        <w:t>«Церковь Христа» (ЦХ). «Семья». «Движение веры». Церковь адамитов.</w:t>
      </w:r>
    </w:p>
    <w:p w:rsidR="00BC475A" w:rsidRPr="009574DE" w:rsidRDefault="00BC475A" w:rsidP="00BC475A">
      <w:pPr>
        <w:ind w:firstLine="724"/>
        <w:jc w:val="both"/>
        <w:rPr>
          <w:sz w:val="28"/>
          <w:szCs w:val="28"/>
        </w:rPr>
      </w:pPr>
      <w:r w:rsidRPr="009574DE">
        <w:rPr>
          <w:sz w:val="28"/>
          <w:szCs w:val="28"/>
        </w:rPr>
        <w:t>«Благодать»(Огасе). «Ревнители истинного благочестия».</w:t>
      </w:r>
    </w:p>
    <w:p w:rsidR="00BC475A" w:rsidRPr="009574DE" w:rsidRDefault="00194C58" w:rsidP="00BC475A">
      <w:pPr>
        <w:ind w:firstLine="724"/>
        <w:jc w:val="both"/>
        <w:rPr>
          <w:sz w:val="28"/>
          <w:szCs w:val="28"/>
        </w:rPr>
      </w:pPr>
      <w:r>
        <w:rPr>
          <w:sz w:val="28"/>
          <w:szCs w:val="28"/>
        </w:rPr>
        <w:t>4</w:t>
      </w:r>
      <w:r w:rsidR="00BC475A">
        <w:rPr>
          <w:sz w:val="28"/>
          <w:szCs w:val="28"/>
        </w:rPr>
        <w:t xml:space="preserve">) </w:t>
      </w:r>
      <w:r w:rsidR="00BC475A" w:rsidRPr="009574DE">
        <w:rPr>
          <w:sz w:val="28"/>
          <w:szCs w:val="28"/>
        </w:rPr>
        <w:t>К</w:t>
      </w:r>
      <w:r w:rsidR="00873AF9" w:rsidRPr="009574DE">
        <w:rPr>
          <w:sz w:val="28"/>
          <w:szCs w:val="28"/>
        </w:rPr>
        <w:t>ульты, основанные на «новом откровении»</w:t>
      </w:r>
      <w:r w:rsidR="00873AF9">
        <w:rPr>
          <w:sz w:val="28"/>
          <w:szCs w:val="28"/>
        </w:rPr>
        <w:t>:</w:t>
      </w:r>
    </w:p>
    <w:p w:rsidR="00BC475A" w:rsidRPr="009574DE" w:rsidRDefault="00BC475A" w:rsidP="00BC475A">
      <w:pPr>
        <w:ind w:firstLine="724"/>
        <w:jc w:val="both"/>
        <w:rPr>
          <w:sz w:val="28"/>
          <w:szCs w:val="28"/>
        </w:rPr>
      </w:pPr>
      <w:r w:rsidRPr="009574DE">
        <w:rPr>
          <w:sz w:val="28"/>
          <w:szCs w:val="28"/>
        </w:rPr>
        <w:t>«Свидетели Иеговы». Мормоны. Богородичный центр (Православная</w:t>
      </w:r>
      <w:r w:rsidR="00F31190">
        <w:rPr>
          <w:sz w:val="28"/>
          <w:szCs w:val="28"/>
        </w:rPr>
        <w:t xml:space="preserve"> </w:t>
      </w:r>
      <w:r w:rsidRPr="009574DE">
        <w:rPr>
          <w:sz w:val="28"/>
          <w:szCs w:val="28"/>
        </w:rPr>
        <w:t xml:space="preserve">церковь Божьей Матери Державная). Белое братство. «Церковь последнего </w:t>
      </w:r>
      <w:r w:rsidRPr="009574DE">
        <w:rPr>
          <w:sz w:val="28"/>
          <w:szCs w:val="28"/>
        </w:rPr>
        <w:lastRenderedPageBreak/>
        <w:t>завета» (секта Виссариона). АУМ синрике. «Церковь объединения» (движение Муна). Бахаизм.</w:t>
      </w:r>
    </w:p>
    <w:p w:rsidR="00BC475A" w:rsidRPr="009574DE" w:rsidRDefault="00194C58" w:rsidP="00BC475A">
      <w:pPr>
        <w:ind w:firstLine="724"/>
        <w:jc w:val="both"/>
        <w:rPr>
          <w:sz w:val="28"/>
          <w:szCs w:val="28"/>
        </w:rPr>
      </w:pPr>
      <w:r>
        <w:rPr>
          <w:sz w:val="28"/>
          <w:szCs w:val="28"/>
        </w:rPr>
        <w:t>5</w:t>
      </w:r>
      <w:r w:rsidR="00BC475A">
        <w:rPr>
          <w:sz w:val="28"/>
          <w:szCs w:val="28"/>
        </w:rPr>
        <w:t xml:space="preserve">) </w:t>
      </w:r>
      <w:r w:rsidR="00BC475A" w:rsidRPr="009574DE">
        <w:rPr>
          <w:sz w:val="28"/>
          <w:szCs w:val="28"/>
        </w:rPr>
        <w:t>К</w:t>
      </w:r>
      <w:r w:rsidR="00873AF9" w:rsidRPr="009574DE">
        <w:rPr>
          <w:sz w:val="28"/>
          <w:szCs w:val="28"/>
        </w:rPr>
        <w:t>ульты восточного направления</w:t>
      </w:r>
      <w:r w:rsidR="00873AF9">
        <w:rPr>
          <w:sz w:val="28"/>
          <w:szCs w:val="28"/>
        </w:rPr>
        <w:t>:</w:t>
      </w:r>
    </w:p>
    <w:p w:rsidR="00BC475A" w:rsidRPr="009574DE" w:rsidRDefault="00BC475A" w:rsidP="00BC475A">
      <w:pPr>
        <w:ind w:firstLine="724"/>
        <w:jc w:val="both"/>
        <w:rPr>
          <w:sz w:val="28"/>
          <w:szCs w:val="28"/>
        </w:rPr>
      </w:pPr>
      <w:r w:rsidRPr="009574DE">
        <w:rPr>
          <w:sz w:val="28"/>
          <w:szCs w:val="28"/>
        </w:rPr>
        <w:t>«Международное общество сознания Кришны» (MOCK). «Ананда марта». Институт знания о тождественности. Шри Чайтанья Сарасват Матх. «Брахма кумарис международный духовный университет». Шри Чинмой. Культ Сатья Саи Бабы. Фалуньгун. «Сахаджа-йога». Тантрические секты. Тантра-сангха. Трансцендентальная медитация. Центр йоги «Крылья совершенства». «Рэйки». Культ Раджниша (Ошо). Крия йога, Центр «ананда». «Миссия божественного света».</w:t>
      </w:r>
    </w:p>
    <w:p w:rsidR="00873AF9" w:rsidRDefault="00194C58" w:rsidP="00BC475A">
      <w:pPr>
        <w:ind w:firstLine="724"/>
        <w:jc w:val="both"/>
        <w:rPr>
          <w:sz w:val="28"/>
          <w:szCs w:val="28"/>
        </w:rPr>
      </w:pPr>
      <w:r>
        <w:rPr>
          <w:sz w:val="28"/>
          <w:szCs w:val="28"/>
        </w:rPr>
        <w:t>6</w:t>
      </w:r>
      <w:r w:rsidR="00BC475A">
        <w:rPr>
          <w:sz w:val="28"/>
          <w:szCs w:val="28"/>
        </w:rPr>
        <w:t xml:space="preserve">) </w:t>
      </w:r>
      <w:r w:rsidR="00BC475A" w:rsidRPr="009574DE">
        <w:rPr>
          <w:sz w:val="28"/>
          <w:szCs w:val="28"/>
        </w:rPr>
        <w:t>Т</w:t>
      </w:r>
      <w:r w:rsidR="00873AF9" w:rsidRPr="009574DE">
        <w:rPr>
          <w:sz w:val="28"/>
          <w:szCs w:val="28"/>
        </w:rPr>
        <w:t>еософия, оккультизм и группы движения</w:t>
      </w:r>
      <w:r w:rsidR="00873AF9">
        <w:rPr>
          <w:sz w:val="28"/>
          <w:szCs w:val="28"/>
        </w:rPr>
        <w:t>:</w:t>
      </w:r>
    </w:p>
    <w:p w:rsidR="00BC475A" w:rsidRPr="009574DE" w:rsidRDefault="00BC475A" w:rsidP="00BC475A">
      <w:pPr>
        <w:ind w:firstLine="724"/>
        <w:jc w:val="both"/>
        <w:rPr>
          <w:sz w:val="28"/>
          <w:szCs w:val="28"/>
        </w:rPr>
      </w:pPr>
      <w:r w:rsidRPr="009574DE">
        <w:rPr>
          <w:sz w:val="28"/>
          <w:szCs w:val="28"/>
        </w:rPr>
        <w:t>Движение «Новый век» («Нью эйдж»). Теософское общество. Агни-йога (Учение Живой этики, Рерихианство). «Академия фронтальных проблем им. Золотова». Секта Т.Ф. Акбашева. Секта В.М. Бронникова. Клуб «Этика поведения человека» (Клуб «Факел»). Международный центр космического сознания. Международный эзотерический центр «VITA». Общественная организация «Святая Русь». Розенкрейцеры. «Международная школа золотого розенкрейца». Школа шамбалы (Сотиданандана йога-центр). Валеология. Рушель Блаво. Школа Щетинина. Радастея. Астрология.</w:t>
      </w:r>
    </w:p>
    <w:p w:rsidR="00BC475A" w:rsidRPr="009574DE" w:rsidRDefault="00194C58" w:rsidP="00BC475A">
      <w:pPr>
        <w:ind w:firstLine="724"/>
        <w:jc w:val="both"/>
        <w:rPr>
          <w:sz w:val="28"/>
          <w:szCs w:val="28"/>
        </w:rPr>
      </w:pPr>
      <w:r>
        <w:rPr>
          <w:sz w:val="28"/>
          <w:szCs w:val="28"/>
        </w:rPr>
        <w:t>7</w:t>
      </w:r>
      <w:r w:rsidR="00BC475A">
        <w:rPr>
          <w:sz w:val="28"/>
          <w:szCs w:val="28"/>
        </w:rPr>
        <w:t xml:space="preserve">) </w:t>
      </w:r>
      <w:r w:rsidR="00BC475A" w:rsidRPr="009574DE">
        <w:rPr>
          <w:sz w:val="28"/>
          <w:szCs w:val="28"/>
        </w:rPr>
        <w:t>С</w:t>
      </w:r>
      <w:r w:rsidR="00873AF9" w:rsidRPr="009574DE">
        <w:rPr>
          <w:sz w:val="28"/>
          <w:szCs w:val="28"/>
        </w:rPr>
        <w:t>атанизм и примыкающие к нему культы</w:t>
      </w:r>
      <w:r w:rsidR="00873AF9">
        <w:rPr>
          <w:sz w:val="28"/>
          <w:szCs w:val="28"/>
        </w:rPr>
        <w:t>:</w:t>
      </w:r>
    </w:p>
    <w:p w:rsidR="00BC475A" w:rsidRPr="009574DE" w:rsidRDefault="00BC475A" w:rsidP="00BC475A">
      <w:pPr>
        <w:ind w:firstLine="724"/>
        <w:jc w:val="both"/>
        <w:rPr>
          <w:sz w:val="28"/>
          <w:szCs w:val="28"/>
        </w:rPr>
      </w:pPr>
      <w:r w:rsidRPr="009574DE">
        <w:rPr>
          <w:sz w:val="28"/>
          <w:szCs w:val="28"/>
        </w:rPr>
        <w:t>Церковь сатаны. Церковь саентологии («дианетика»). Орден друзей Люцифера. Международная ассоциация люцифериан «Кельтско-восточного обряда». Зеленый орден. «Черный ангел». «Южный крест». Центр «Юнивер». Последователи учения Карлоса Кастанеды. Международное общество друидов.</w:t>
      </w:r>
    </w:p>
    <w:p w:rsidR="00BC475A" w:rsidRPr="009574DE" w:rsidRDefault="00194C58" w:rsidP="00BC475A">
      <w:pPr>
        <w:ind w:firstLine="724"/>
        <w:jc w:val="both"/>
        <w:rPr>
          <w:sz w:val="28"/>
          <w:szCs w:val="28"/>
        </w:rPr>
      </w:pPr>
      <w:r>
        <w:rPr>
          <w:sz w:val="28"/>
          <w:szCs w:val="28"/>
        </w:rPr>
        <w:t>8</w:t>
      </w:r>
      <w:r w:rsidR="00BC475A">
        <w:rPr>
          <w:sz w:val="28"/>
          <w:szCs w:val="28"/>
        </w:rPr>
        <w:t xml:space="preserve">) </w:t>
      </w:r>
      <w:r w:rsidR="00BC475A" w:rsidRPr="009574DE">
        <w:rPr>
          <w:sz w:val="28"/>
          <w:szCs w:val="28"/>
        </w:rPr>
        <w:t>Г</w:t>
      </w:r>
      <w:r w:rsidR="00873AF9" w:rsidRPr="009574DE">
        <w:rPr>
          <w:sz w:val="28"/>
          <w:szCs w:val="28"/>
        </w:rPr>
        <w:t>руппы русского неоязычества и ультраправые организации</w:t>
      </w:r>
      <w:r w:rsidR="00873AF9">
        <w:rPr>
          <w:sz w:val="28"/>
          <w:szCs w:val="28"/>
        </w:rPr>
        <w:t>:</w:t>
      </w:r>
    </w:p>
    <w:p w:rsidR="00BC475A" w:rsidRPr="009574DE" w:rsidRDefault="00BC475A" w:rsidP="00BC475A">
      <w:pPr>
        <w:ind w:firstLine="724"/>
        <w:jc w:val="both"/>
        <w:rPr>
          <w:sz w:val="28"/>
          <w:szCs w:val="28"/>
        </w:rPr>
      </w:pPr>
      <w:r w:rsidRPr="009574DE">
        <w:rPr>
          <w:sz w:val="28"/>
          <w:szCs w:val="28"/>
        </w:rPr>
        <w:t>«Белый лотос». «Новый акрополь». Церковь «нави». «Троянова тропа». Последователи Порфирия Иванова. Движение генерала Петрова «К богодер- жавию». «Анастасия». Ваххабиты.</w:t>
      </w:r>
    </w:p>
    <w:p w:rsidR="00BC475A" w:rsidRDefault="00194C58" w:rsidP="00BC475A">
      <w:pPr>
        <w:ind w:firstLine="724"/>
        <w:jc w:val="both"/>
        <w:rPr>
          <w:sz w:val="28"/>
          <w:szCs w:val="28"/>
        </w:rPr>
      </w:pPr>
      <w:r>
        <w:rPr>
          <w:sz w:val="28"/>
          <w:szCs w:val="28"/>
        </w:rPr>
        <w:t>9</w:t>
      </w:r>
      <w:r w:rsidR="00BC475A">
        <w:rPr>
          <w:sz w:val="28"/>
          <w:szCs w:val="28"/>
        </w:rPr>
        <w:t xml:space="preserve">) </w:t>
      </w:r>
      <w:r w:rsidR="00BC475A" w:rsidRPr="009574DE">
        <w:rPr>
          <w:sz w:val="28"/>
          <w:szCs w:val="28"/>
        </w:rPr>
        <w:t>К</w:t>
      </w:r>
      <w:r w:rsidR="008F6EF6" w:rsidRPr="009574DE">
        <w:rPr>
          <w:sz w:val="28"/>
          <w:szCs w:val="28"/>
        </w:rPr>
        <w:t>оммерческие культы</w:t>
      </w:r>
      <w:r w:rsidR="008F6EF6">
        <w:rPr>
          <w:sz w:val="28"/>
          <w:szCs w:val="28"/>
        </w:rPr>
        <w:t>:</w:t>
      </w:r>
    </w:p>
    <w:p w:rsidR="00BC475A" w:rsidRPr="009574DE" w:rsidRDefault="00BC475A" w:rsidP="00BC475A">
      <w:pPr>
        <w:ind w:firstLine="724"/>
        <w:jc w:val="both"/>
        <w:rPr>
          <w:sz w:val="28"/>
          <w:szCs w:val="28"/>
        </w:rPr>
      </w:pPr>
      <w:r w:rsidRPr="009574DE">
        <w:rPr>
          <w:sz w:val="28"/>
          <w:szCs w:val="28"/>
        </w:rPr>
        <w:t>Гербалайф. «Цептер».</w:t>
      </w:r>
    </w:p>
    <w:p w:rsidR="00BC475A" w:rsidRPr="009574DE" w:rsidRDefault="00194C58" w:rsidP="00BC475A">
      <w:pPr>
        <w:ind w:firstLine="724"/>
        <w:jc w:val="both"/>
        <w:rPr>
          <w:sz w:val="28"/>
          <w:szCs w:val="28"/>
        </w:rPr>
      </w:pPr>
      <w:r>
        <w:rPr>
          <w:sz w:val="28"/>
          <w:szCs w:val="28"/>
        </w:rPr>
        <w:t>10</w:t>
      </w:r>
      <w:r w:rsidR="00BC475A">
        <w:rPr>
          <w:sz w:val="28"/>
          <w:szCs w:val="28"/>
        </w:rPr>
        <w:t xml:space="preserve">) </w:t>
      </w:r>
      <w:r w:rsidR="00BC475A" w:rsidRPr="009574DE">
        <w:rPr>
          <w:sz w:val="28"/>
          <w:szCs w:val="28"/>
        </w:rPr>
        <w:t>И</w:t>
      </w:r>
      <w:r w:rsidR="008F6EF6" w:rsidRPr="009574DE">
        <w:rPr>
          <w:sz w:val="28"/>
          <w:szCs w:val="28"/>
        </w:rPr>
        <w:t>нститут знания о тождественности</w:t>
      </w:r>
      <w:r w:rsidR="008F6EF6">
        <w:rPr>
          <w:sz w:val="28"/>
          <w:szCs w:val="28"/>
        </w:rPr>
        <w:t>:</w:t>
      </w:r>
    </w:p>
    <w:p w:rsidR="00BC475A" w:rsidRPr="009574DE" w:rsidRDefault="00BC475A" w:rsidP="00BC475A">
      <w:pPr>
        <w:ind w:firstLine="724"/>
        <w:jc w:val="both"/>
        <w:rPr>
          <w:sz w:val="28"/>
          <w:szCs w:val="28"/>
        </w:rPr>
      </w:pPr>
      <w:r w:rsidRPr="009574DE">
        <w:rPr>
          <w:sz w:val="28"/>
          <w:szCs w:val="28"/>
        </w:rPr>
        <w:t>«Ананда Марга»</w:t>
      </w:r>
      <w:r>
        <w:rPr>
          <w:sz w:val="28"/>
          <w:szCs w:val="28"/>
        </w:rPr>
        <w:t xml:space="preserve">. </w:t>
      </w:r>
      <w:r w:rsidRPr="009574DE">
        <w:rPr>
          <w:sz w:val="28"/>
          <w:szCs w:val="28"/>
        </w:rPr>
        <w:t>«Брахма Кумарис Международный Духовный Университет»</w:t>
      </w:r>
      <w:r w:rsidR="00194C58">
        <w:rPr>
          <w:sz w:val="28"/>
          <w:szCs w:val="28"/>
        </w:rPr>
        <w:t xml:space="preserve">. </w:t>
      </w:r>
      <w:r w:rsidRPr="009574DE">
        <w:rPr>
          <w:sz w:val="28"/>
          <w:szCs w:val="28"/>
        </w:rPr>
        <w:t>Шри Чинмой Культ Сатья Саи Бабы Фалунгун «Сахаджа-йога»</w:t>
      </w:r>
      <w:r>
        <w:rPr>
          <w:sz w:val="28"/>
          <w:szCs w:val="28"/>
        </w:rPr>
        <w:t>.</w:t>
      </w:r>
    </w:p>
    <w:p w:rsidR="00BC475A" w:rsidRPr="009574DE" w:rsidRDefault="00BC475A" w:rsidP="00BC475A">
      <w:pPr>
        <w:ind w:firstLine="724"/>
        <w:jc w:val="both"/>
        <w:rPr>
          <w:sz w:val="28"/>
          <w:szCs w:val="28"/>
        </w:rPr>
      </w:pPr>
      <w:r w:rsidRPr="009574DE">
        <w:rPr>
          <w:sz w:val="28"/>
          <w:szCs w:val="28"/>
        </w:rPr>
        <w:t>Трансцендентальная медитация Центр йоги «Крылья совершенства»</w:t>
      </w:r>
      <w:r>
        <w:rPr>
          <w:sz w:val="28"/>
          <w:szCs w:val="28"/>
        </w:rPr>
        <w:t>.</w:t>
      </w:r>
    </w:p>
    <w:p w:rsidR="00BC475A" w:rsidRPr="009574DE" w:rsidRDefault="00BC475A" w:rsidP="00BC475A">
      <w:pPr>
        <w:ind w:firstLine="724"/>
        <w:jc w:val="both"/>
        <w:rPr>
          <w:sz w:val="28"/>
          <w:szCs w:val="28"/>
        </w:rPr>
      </w:pPr>
      <w:r w:rsidRPr="009574DE">
        <w:rPr>
          <w:sz w:val="28"/>
          <w:szCs w:val="28"/>
        </w:rPr>
        <w:t>«Рэйки»</w:t>
      </w:r>
      <w:r>
        <w:rPr>
          <w:sz w:val="28"/>
          <w:szCs w:val="28"/>
        </w:rPr>
        <w:t xml:space="preserve">. </w:t>
      </w:r>
      <w:r w:rsidRPr="009574DE">
        <w:rPr>
          <w:sz w:val="28"/>
          <w:szCs w:val="28"/>
        </w:rPr>
        <w:t>Культ Раджниша (Ошо)</w:t>
      </w:r>
      <w:r>
        <w:rPr>
          <w:sz w:val="28"/>
          <w:szCs w:val="28"/>
        </w:rPr>
        <w:t xml:space="preserve">. </w:t>
      </w:r>
      <w:r w:rsidRPr="009574DE">
        <w:rPr>
          <w:sz w:val="28"/>
          <w:szCs w:val="28"/>
        </w:rPr>
        <w:t>«Искусство жизни»</w:t>
      </w:r>
      <w:r>
        <w:rPr>
          <w:sz w:val="28"/>
          <w:szCs w:val="28"/>
        </w:rPr>
        <w:t xml:space="preserve">. </w:t>
      </w:r>
      <w:r w:rsidRPr="009574DE">
        <w:rPr>
          <w:sz w:val="28"/>
          <w:szCs w:val="28"/>
        </w:rPr>
        <w:t>Крия Йога</w:t>
      </w:r>
      <w:r>
        <w:rPr>
          <w:sz w:val="28"/>
          <w:szCs w:val="28"/>
        </w:rPr>
        <w:t xml:space="preserve">. </w:t>
      </w:r>
    </w:p>
    <w:p w:rsidR="00BC475A" w:rsidRPr="009574DE" w:rsidRDefault="00BC475A" w:rsidP="00BC475A">
      <w:pPr>
        <w:ind w:firstLine="724"/>
        <w:jc w:val="both"/>
        <w:rPr>
          <w:sz w:val="28"/>
          <w:szCs w:val="28"/>
        </w:rPr>
      </w:pPr>
      <w:r w:rsidRPr="009574DE">
        <w:rPr>
          <w:sz w:val="28"/>
          <w:szCs w:val="28"/>
        </w:rPr>
        <w:t>Центр «Ананда»</w:t>
      </w:r>
      <w:r>
        <w:rPr>
          <w:sz w:val="28"/>
          <w:szCs w:val="28"/>
        </w:rPr>
        <w:t xml:space="preserve">. </w:t>
      </w:r>
      <w:r w:rsidRPr="009574DE">
        <w:rPr>
          <w:sz w:val="28"/>
          <w:szCs w:val="28"/>
        </w:rPr>
        <w:t>«Миссия Божественного Света»</w:t>
      </w:r>
      <w:r>
        <w:rPr>
          <w:sz w:val="28"/>
          <w:szCs w:val="28"/>
        </w:rPr>
        <w:t xml:space="preserve">. </w:t>
      </w:r>
      <w:r w:rsidRPr="009574DE">
        <w:rPr>
          <w:sz w:val="28"/>
          <w:szCs w:val="28"/>
        </w:rPr>
        <w:t>«Ничирен Шошу»-«Сока Гаккай»</w:t>
      </w:r>
      <w:r>
        <w:rPr>
          <w:sz w:val="28"/>
          <w:szCs w:val="28"/>
        </w:rPr>
        <w:t xml:space="preserve">. </w:t>
      </w:r>
      <w:r w:rsidRPr="009574DE">
        <w:rPr>
          <w:sz w:val="28"/>
          <w:szCs w:val="28"/>
        </w:rPr>
        <w:t>«Карма Кагью» (Оле Нидал)</w:t>
      </w:r>
      <w:r>
        <w:rPr>
          <w:sz w:val="28"/>
          <w:szCs w:val="28"/>
        </w:rPr>
        <w:t xml:space="preserve">. </w:t>
      </w:r>
      <w:r w:rsidRPr="009574DE">
        <w:rPr>
          <w:sz w:val="28"/>
          <w:szCs w:val="28"/>
        </w:rPr>
        <w:t>«Радха Соами Сатсангх»</w:t>
      </w:r>
    </w:p>
    <w:p w:rsidR="00BC475A" w:rsidRPr="009574DE" w:rsidRDefault="00BC475A" w:rsidP="00BC475A">
      <w:pPr>
        <w:ind w:firstLine="724"/>
        <w:jc w:val="both"/>
        <w:rPr>
          <w:sz w:val="28"/>
          <w:szCs w:val="28"/>
        </w:rPr>
      </w:pPr>
    </w:p>
    <w:p w:rsidR="00BC475A" w:rsidRPr="009574DE" w:rsidRDefault="00BC475A" w:rsidP="00BC475A">
      <w:pPr>
        <w:ind w:firstLine="724"/>
        <w:jc w:val="both"/>
        <w:rPr>
          <w:sz w:val="28"/>
          <w:szCs w:val="28"/>
        </w:rPr>
        <w:sectPr w:rsidR="00BC475A" w:rsidRPr="009574DE" w:rsidSect="002B10E5">
          <w:pgSz w:w="11907" w:h="16840" w:code="9"/>
          <w:pgMar w:top="1134" w:right="851" w:bottom="1134" w:left="1418" w:header="284" w:footer="680" w:gutter="0"/>
          <w:cols w:space="720"/>
          <w:noEndnote/>
          <w:titlePg/>
          <w:docGrid w:linePitch="360"/>
        </w:sectPr>
      </w:pPr>
    </w:p>
    <w:p w:rsidR="00BC475A" w:rsidRPr="009574DE" w:rsidRDefault="00EA26C0" w:rsidP="004E3C9F">
      <w:pPr>
        <w:ind w:firstLine="724"/>
        <w:jc w:val="both"/>
        <w:outlineLvl w:val="1"/>
        <w:rPr>
          <w:b/>
          <w:sz w:val="28"/>
          <w:szCs w:val="28"/>
        </w:rPr>
      </w:pPr>
      <w:bookmarkStart w:id="84" w:name="bookmark3"/>
      <w:bookmarkStart w:id="85" w:name="_Toc396737590"/>
      <w:r>
        <w:rPr>
          <w:b/>
          <w:sz w:val="28"/>
          <w:szCs w:val="28"/>
        </w:rPr>
        <w:lastRenderedPageBreak/>
        <w:t xml:space="preserve">Глава </w:t>
      </w:r>
      <w:r w:rsidR="004E3C9F">
        <w:rPr>
          <w:b/>
          <w:sz w:val="28"/>
          <w:szCs w:val="28"/>
        </w:rPr>
        <w:t xml:space="preserve">3. </w:t>
      </w:r>
      <w:r w:rsidR="004E3C9F" w:rsidRPr="009574DE">
        <w:rPr>
          <w:b/>
          <w:sz w:val="28"/>
          <w:szCs w:val="28"/>
        </w:rPr>
        <w:t xml:space="preserve">Христианские </w:t>
      </w:r>
      <w:r w:rsidR="00BC475A" w:rsidRPr="009574DE">
        <w:rPr>
          <w:b/>
          <w:sz w:val="28"/>
          <w:szCs w:val="28"/>
        </w:rPr>
        <w:t>конфессии и деноминации</w:t>
      </w:r>
      <w:bookmarkEnd w:id="84"/>
      <w:bookmarkEnd w:id="85"/>
    </w:p>
    <w:p w:rsidR="004E3C9F" w:rsidRDefault="004E3C9F" w:rsidP="004E3C9F">
      <w:pPr>
        <w:ind w:firstLine="724"/>
        <w:jc w:val="both"/>
        <w:rPr>
          <w:b/>
          <w:sz w:val="28"/>
          <w:szCs w:val="28"/>
        </w:rPr>
      </w:pPr>
      <w:bookmarkStart w:id="86" w:name="bookmark4"/>
    </w:p>
    <w:p w:rsidR="004E3C9F" w:rsidRPr="004E3C9F" w:rsidRDefault="004E3C9F" w:rsidP="004E3C9F">
      <w:pPr>
        <w:ind w:firstLine="724"/>
        <w:jc w:val="both"/>
        <w:rPr>
          <w:b/>
          <w:sz w:val="28"/>
          <w:szCs w:val="28"/>
        </w:rPr>
      </w:pPr>
      <w:r w:rsidRPr="004E3C9F">
        <w:rPr>
          <w:b/>
          <w:sz w:val="28"/>
          <w:szCs w:val="28"/>
        </w:rPr>
        <w:t>Общие признаки христианства</w:t>
      </w:r>
    </w:p>
    <w:p w:rsidR="00BC475A" w:rsidRDefault="00BC475A" w:rsidP="00BC475A">
      <w:pPr>
        <w:ind w:firstLine="724"/>
        <w:jc w:val="both"/>
        <w:rPr>
          <w:sz w:val="28"/>
          <w:szCs w:val="28"/>
        </w:rPr>
      </w:pPr>
    </w:p>
    <w:bookmarkEnd w:id="86"/>
    <w:p w:rsidR="00BC475A" w:rsidRDefault="00BC475A" w:rsidP="00BC475A">
      <w:pPr>
        <w:ind w:firstLine="724"/>
        <w:jc w:val="both"/>
        <w:rPr>
          <w:sz w:val="28"/>
          <w:szCs w:val="28"/>
        </w:rPr>
      </w:pPr>
      <w:r w:rsidRPr="009574DE">
        <w:rPr>
          <w:sz w:val="28"/>
          <w:szCs w:val="28"/>
        </w:rPr>
        <w:t>Около 40% современного населения Земли - 2,5 млрд. человек - считают себя христианами той или иной конфессии. Таковы данные социологов, которые приводит Эн-Би-Си. В целом христианство, согласно взглядам большинства религиоведов, разделяется на пять больших групп: римо-католиков и схожих с ними (латинского и восточного обрядов, а также апостольских католиков), православных и схожих с ними (Вселенская Православная Церковь, Восточные Церкви и т.п.), протестантов (лютеран, пресвитериан и реформаторов, англикан и т.п.), неопротестантов (баптистов, квакеров, методистов, штундистов и т.п.), неохристианских или псевдохристиан (адвентистов седьмого дня, армию спасения, учеников Христа, христианскую науку, пятидесятников и иные различные секты). Более половины от общего числа христиан —1,15 млрд. человек - составляют католики. Православие исповедуют около 300 млн. человек. Примерное число исповедующих протестантизм - 720 млн. Количество неохристианских или псевдохристианских сект превысило несколько тысяч. (По другим данным, в мире: 43 % из числа верующих - христиане, 16 % - мусульмане, 5 % - иудеи. 10 % жителей планеты исповедуют индуизм, 6 % - буддисты, 6 % исповедуют традиционные китайские религии, 0,37 % - сикхи, 7 % - приверженцы иных верований.)</w:t>
      </w:r>
    </w:p>
    <w:p w:rsidR="00BC475A" w:rsidRPr="009574DE" w:rsidRDefault="00BC475A" w:rsidP="00BC475A">
      <w:pPr>
        <w:ind w:firstLine="724"/>
        <w:jc w:val="both"/>
        <w:rPr>
          <w:sz w:val="28"/>
          <w:szCs w:val="28"/>
        </w:rPr>
      </w:pPr>
      <w:r w:rsidRPr="009574DE">
        <w:rPr>
          <w:sz w:val="28"/>
          <w:szCs w:val="28"/>
        </w:rPr>
        <w:t>Несмотря на наибольшую численность, христиане являются самым гонимым религиозным сообществом на планете. В настоящее время в разных странах мира подвергаются преследованиям около 100 миллионов христиан. Не менее 75% всех преследований по религиозному признаку в мире происходят по отношению к христианам. Каждые день в мире за веру умирает несколько десятков христиан. Ежегодно 100 тыс. христиан убивают за веру в результате межрелигиозных конфликтов (не считая жертв гражданских столкновений и войн). В той или иной степени христиане подвергаются преследованиям в 130 странах мира.</w:t>
      </w:r>
    </w:p>
    <w:p w:rsidR="00BC475A" w:rsidRPr="009574DE" w:rsidRDefault="00BC475A" w:rsidP="00BC475A">
      <w:pPr>
        <w:ind w:firstLine="724"/>
        <w:jc w:val="both"/>
        <w:rPr>
          <w:sz w:val="28"/>
          <w:szCs w:val="28"/>
        </w:rPr>
      </w:pPr>
      <w:r w:rsidRPr="009574DE">
        <w:rPr>
          <w:sz w:val="28"/>
          <w:szCs w:val="28"/>
        </w:rPr>
        <w:t>В самом широком смысле религиозными христианскими объединениями, течениями, конфессиями и деноминациями в религиоведении значатся только те, которые: считают Библию священной богодухновенной книгой, трактуют ее в согласии с апостолами (а также их законными учениками) и руководствуются ею; признают Божественность Иисуса Христа, Его Богочеловечество, Воскресение и Вознесение; поклоняются единому и одному Богу - Пресвятой Троице: Отцу и Сыну и Святому Духу. Следует отметить, что Сам Иисус Христос основал Свою Церковь с рядом и других весьма существенных признаков, гарантирующих ее святость, истинность, сохранность, законность и неизменность.</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28544" behindDoc="0" locked="0" layoutInCell="0" allowOverlap="1">
                <wp:simplePos x="0" y="0"/>
                <wp:positionH relativeFrom="page">
                  <wp:posOffset>8294370</wp:posOffset>
                </wp:positionH>
                <wp:positionV relativeFrom="page">
                  <wp:posOffset>1709420</wp:posOffset>
                </wp:positionV>
                <wp:extent cx="0" cy="6574790"/>
                <wp:effectExtent l="45720" t="42545" r="40005" b="40640"/>
                <wp:wrapNone/>
                <wp:docPr id="8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4790"/>
                        </a:xfrm>
                        <a:prstGeom prst="straightConnector1">
                          <a:avLst/>
                        </a:prstGeom>
                        <a:noFill/>
                        <a:ln w="793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9B2B3" id="_x0000_t32" coordsize="21600,21600" o:spt="32" o:oned="t" path="m,l21600,21600e" filled="f">
                <v:path arrowok="t" fillok="f" o:connecttype="none"/>
                <o:lock v:ext="edit" shapetype="t"/>
              </v:shapetype>
              <v:shape id="AutoShape 7" o:spid="_x0000_s1026" type="#_x0000_t32" style="position:absolute;margin-left:653.1pt;margin-top:134.6pt;width:0;height:517.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ei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" o:allowincell="f" strokeweight="6.25pt">
                <w10:wrap anchorx="page" anchory="page"/>
              </v:shape>
            </w:pict>
          </mc:Fallback>
        </mc:AlternateContent>
      </w:r>
      <w:r w:rsidR="00BC475A" w:rsidRPr="009574DE">
        <w:rPr>
          <w:sz w:val="28"/>
          <w:szCs w:val="28"/>
        </w:rPr>
        <w:t xml:space="preserve">Библия состоит из Ветхого и Нового Заветов. Каждый </w:t>
      </w:r>
      <w:r w:rsidR="00BC475A" w:rsidRPr="00134FE5">
        <w:rPr>
          <w:color w:val="FF0000"/>
          <w:sz w:val="28"/>
          <w:szCs w:val="28"/>
        </w:rPr>
        <w:t>их</w:t>
      </w:r>
      <w:r w:rsidR="00BC475A" w:rsidRPr="009574DE">
        <w:rPr>
          <w:sz w:val="28"/>
          <w:szCs w:val="28"/>
        </w:rPr>
        <w:t xml:space="preserve"> них содержит свой набор книг, разделяемый на три группы по своему содержанию: вероучительные, исторические и пророческие. Ветхий Завет считается священным у иудеев, у которых за точностью передачи этих текстов строго </w:t>
      </w:r>
      <w:r w:rsidR="00BC475A" w:rsidRPr="009574DE">
        <w:rPr>
          <w:sz w:val="28"/>
          <w:szCs w:val="28"/>
        </w:rPr>
        <w:lastRenderedPageBreak/>
        <w:t>следили специальные служащие - масореты. Для этого были разработаны специальные сложные процедуры.</w:t>
      </w:r>
    </w:p>
    <w:p w:rsidR="004E3C9F" w:rsidRDefault="00BC475A" w:rsidP="00BC475A">
      <w:pPr>
        <w:ind w:firstLine="724"/>
        <w:jc w:val="both"/>
        <w:rPr>
          <w:sz w:val="28"/>
          <w:szCs w:val="28"/>
        </w:rPr>
      </w:pPr>
      <w:r w:rsidRPr="009574DE">
        <w:rPr>
          <w:sz w:val="28"/>
          <w:szCs w:val="28"/>
        </w:rPr>
        <w:t>Христиане признают священство обоих Заветов при главенстве Нового Завета, книги которого написаны в единой, Святой, Соборной и Апостольской Церкви для ее членов.</w:t>
      </w:r>
    </w:p>
    <w:p w:rsidR="00BC475A" w:rsidRPr="009574DE" w:rsidRDefault="00BC475A" w:rsidP="00BC475A">
      <w:pPr>
        <w:ind w:firstLine="724"/>
        <w:jc w:val="both"/>
        <w:rPr>
          <w:sz w:val="28"/>
          <w:szCs w:val="28"/>
        </w:rPr>
      </w:pPr>
      <w:r w:rsidRPr="009574DE">
        <w:rPr>
          <w:sz w:val="28"/>
          <w:szCs w:val="28"/>
        </w:rPr>
        <w:t>Первые пять книг Ветхого Завета в иудаизме называются Торой. Библейские тексты обладают феноменальной исторической точностью. Искажение библейских текстов просто нереально в силу многих причин. Для того чтобы совершить этот «подвиг» в отношении, например, Ветхого Завета, все мировое сообщество иудеев должно было бы согласиться с изменениями в тексте, внесенными какой-либо еврейской общиной. Однако, согласно жесткой позиции и внутреннему самоконтролю иудаизма, любые изменения ветхозаветных текстов абсолютно недопустимы. Кроме того, христиане всего мира, также обладающие Торой, должны были бы принять изменения, внесенные иудеями. Это тоже невозможно. Кроме того, сама технология изготовления новых экземпляров Торы взамен пришедших в ветхость гарантирует высочайшую сохранность текстов.</w:t>
      </w:r>
    </w:p>
    <w:p w:rsidR="00BC475A" w:rsidRPr="009574DE" w:rsidRDefault="00BC475A" w:rsidP="00BC475A">
      <w:pPr>
        <w:ind w:firstLine="724"/>
        <w:jc w:val="both"/>
        <w:rPr>
          <w:sz w:val="28"/>
          <w:szCs w:val="28"/>
        </w:rPr>
      </w:pPr>
      <w:r w:rsidRPr="009574DE">
        <w:rPr>
          <w:sz w:val="28"/>
          <w:szCs w:val="28"/>
        </w:rPr>
        <w:t>По тем же причинам изменения Нового Завета, которые были бы приняты традиционным христианством, решительно невероятны. Новый Завет состоит из четырех Евангелий, описывающих жизнь и деяния Иисуса Христа в Его земной жизни, а также сборника, называемого православными «Апостол», - книги, содержащей послания, написанные апостолами своим единоверцам и ученикам по разным поводам.</w:t>
      </w:r>
    </w:p>
    <w:p w:rsidR="00BC475A" w:rsidRPr="009574DE" w:rsidRDefault="00BC475A" w:rsidP="00BC475A">
      <w:pPr>
        <w:ind w:firstLine="724"/>
        <w:jc w:val="both"/>
        <w:rPr>
          <w:sz w:val="28"/>
          <w:szCs w:val="28"/>
        </w:rPr>
      </w:pPr>
      <w:r w:rsidRPr="009574DE">
        <w:rPr>
          <w:sz w:val="28"/>
          <w:szCs w:val="28"/>
        </w:rPr>
        <w:t>Имеющиеся в распоряжении ученых манускрипты не свидетельствуют об искажении первоначальных текстов Библии. В отношении достоверности Ветхого Завета известно, что свитки, найденные в раскопках у Мертвого моря, которые датируются 100 годом до P. X., подтверждают точность масоретского текста, который датируется 900 годом н. э.</w:t>
      </w:r>
    </w:p>
    <w:p w:rsidR="00BC475A" w:rsidRPr="009574DE" w:rsidRDefault="00BC475A" w:rsidP="00BC475A">
      <w:pPr>
        <w:ind w:firstLine="724"/>
        <w:jc w:val="both"/>
        <w:rPr>
          <w:sz w:val="28"/>
          <w:szCs w:val="28"/>
        </w:rPr>
      </w:pPr>
      <w:r w:rsidRPr="009574DE">
        <w:rPr>
          <w:sz w:val="28"/>
          <w:szCs w:val="28"/>
        </w:rPr>
        <w:t>Что же касается достоверности Нового Завета, то исследователи Библии обнаружили уже 3157 древних греческих рукописей, которые содержат либо отрывки из Нового Завета, либо все Евангелия целиком. Датировка этих рукописей восходит ко II веку н. э. При этом 95% немногочисленных различий между этими документами составляют обыкновенные малозначимые ошибки и описки. Следует отметить, что вопросами сохранности, истории, достоверности и научного понимания текстов Библии занимается специальная наука, называемая «Библеистика».</w:t>
      </w:r>
    </w:p>
    <w:p w:rsidR="00BC475A" w:rsidRDefault="00BC475A" w:rsidP="00BC475A">
      <w:pPr>
        <w:ind w:firstLine="724"/>
        <w:jc w:val="both"/>
        <w:rPr>
          <w:sz w:val="28"/>
          <w:szCs w:val="28"/>
        </w:rPr>
      </w:pPr>
    </w:p>
    <w:p w:rsidR="00BC475A" w:rsidRPr="00CB7854" w:rsidRDefault="004E3C9F" w:rsidP="004E3C9F">
      <w:pPr>
        <w:ind w:firstLine="724"/>
        <w:jc w:val="both"/>
        <w:outlineLvl w:val="2"/>
        <w:rPr>
          <w:b/>
          <w:sz w:val="28"/>
          <w:szCs w:val="28"/>
        </w:rPr>
      </w:pPr>
      <w:bookmarkStart w:id="87" w:name="bookmark5"/>
      <w:bookmarkStart w:id="88" w:name="_Toc396737591"/>
      <w:r>
        <w:rPr>
          <w:b/>
          <w:sz w:val="28"/>
          <w:szCs w:val="28"/>
        </w:rPr>
        <w:t xml:space="preserve">3.1. </w:t>
      </w:r>
      <w:r w:rsidR="00BC475A" w:rsidRPr="00CB7854">
        <w:rPr>
          <w:b/>
          <w:sz w:val="28"/>
          <w:szCs w:val="28"/>
        </w:rPr>
        <w:t>Православие</w:t>
      </w:r>
      <w:bookmarkEnd w:id="87"/>
      <w:bookmarkEnd w:id="88"/>
    </w:p>
    <w:p w:rsidR="00BC475A" w:rsidRDefault="00BC475A" w:rsidP="00BC475A">
      <w:pPr>
        <w:ind w:firstLine="724"/>
        <w:jc w:val="both"/>
        <w:rPr>
          <w:sz w:val="28"/>
          <w:szCs w:val="28"/>
        </w:rPr>
      </w:pPr>
      <w:bookmarkStart w:id="89" w:name="bookmark6"/>
    </w:p>
    <w:p w:rsidR="00BC475A" w:rsidRPr="00CB7854" w:rsidRDefault="00BC475A" w:rsidP="00BC475A">
      <w:pPr>
        <w:ind w:firstLine="724"/>
        <w:jc w:val="both"/>
        <w:rPr>
          <w:b/>
          <w:sz w:val="28"/>
          <w:szCs w:val="28"/>
        </w:rPr>
      </w:pPr>
      <w:r w:rsidRPr="00CB7854">
        <w:rPr>
          <w:b/>
          <w:sz w:val="28"/>
          <w:szCs w:val="28"/>
        </w:rPr>
        <w:t>Общие сведения о православии</w:t>
      </w:r>
      <w:bookmarkEnd w:id="89"/>
    </w:p>
    <w:p w:rsidR="00BC475A" w:rsidRDefault="00BC475A"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 xml:space="preserve">Наименование - «православие» появилось не в связи с каким-либо властным или авторитетным решением, а в среде христиан, как бы само собой. Православная вера учит, что она учреждена на Откровении Божием и Им непрестанно обусловливается. Откровение Божие сообщено людям в </w:t>
      </w:r>
      <w:r w:rsidRPr="009574DE">
        <w:rPr>
          <w:sz w:val="28"/>
          <w:szCs w:val="28"/>
        </w:rPr>
        <w:lastRenderedPageBreak/>
        <w:t>Священном Писании - Библии и Священном Предании, во всей своей полноте находящемся во Вселенской Церкви — единой Святой, Соборной и Апостольской Церкви. Священное Предание есть живое слово Божие (живое откровение Божие), жизнь и сознание Тела Христова в Духе Святом. Священное Писание есть письменное слово Божие (написанное Откровение Божие), созданное (написанное, собранное и канонизированное) именно в Церкви. Эта Церковь представляет собой Богочеловеческий организм, рожденный в 33 году в Иерусалиме в День Пятидесятницы и непрерывно живущий в единстве веры и духа.</w:t>
      </w:r>
    </w:p>
    <w:p w:rsidR="00BC475A" w:rsidRPr="009574DE" w:rsidRDefault="00BC475A" w:rsidP="00BC475A">
      <w:pPr>
        <w:ind w:firstLine="724"/>
        <w:jc w:val="both"/>
        <w:rPr>
          <w:sz w:val="28"/>
          <w:szCs w:val="28"/>
        </w:rPr>
      </w:pPr>
      <w:r w:rsidRPr="009574DE">
        <w:rPr>
          <w:sz w:val="28"/>
          <w:szCs w:val="28"/>
        </w:rPr>
        <w:t>В настоящее время общая численность православных в мире составляет более 300 млн. человек. Вселенская Православная Церковь состоит из 18 поместных Церквей, упоминаемых в официальных списках в установленном порядке в соответствии с их древностью и значением (до 1054 года, то есть до отпадения Западной Церкви - католиков, этот список начинался с Римской Церкви): Константинопольский Вселенный Патриархат; Александрийский Патриархат; Антиохийский Патриархат; Иерусалимский Патриархат; Русская Православная Церковь, Московский Патриархат; Грузинский Патриархат; Сербский Патриархат; Румынский Патриархат; Болгарский Патриархат; Кипрская Церковь; Элладская Церковь; Албанская Церковь; Польская Православная Церковь; Чехо-Словацкая Церковь; Православная Церковь в Америке; Синайская автономная Архиепископия; Финляндская автономная Церковь; Японская автономная Церковь.</w:t>
      </w:r>
    </w:p>
    <w:p w:rsidR="00BC475A" w:rsidRPr="009574DE" w:rsidRDefault="00BC475A" w:rsidP="00BC475A">
      <w:pPr>
        <w:ind w:firstLine="724"/>
        <w:jc w:val="both"/>
        <w:rPr>
          <w:sz w:val="28"/>
          <w:szCs w:val="28"/>
        </w:rPr>
      </w:pPr>
      <w:r w:rsidRPr="009574DE">
        <w:rPr>
          <w:sz w:val="28"/>
          <w:szCs w:val="28"/>
        </w:rPr>
        <w:t>Русская Православная Церковь возникла в конце 10 века после официального принятия христианства Киевской Русью в 988 году. До официального крещения христианство на Руси уже занимало достаточно прочные позиции в разных слоях населения. Русская Православная Церковь до 1448 года существовала в качестве митрополии Константинопольского патриарха. Угроза унии с католиками, прекращение существования Византии как православного государства дали основания для создания независимости Русской Православной Церкви. После 1917 года Русская Православная Церковь, как и все остальные религии России, подверглась жесточайшим преследованиям со стороны государства. В 1921 году появляется Русская Православная Церковь за границей. В этот же период часть православных уходит в подполье и создает Истинную Православную Церковь. Возникли и другие ма</w:t>
      </w:r>
      <w:r w:rsidR="002A4921" w:rsidRPr="009574DE">
        <w:rPr>
          <w:noProof/>
          <w:sz w:val="28"/>
          <w:szCs w:val="28"/>
        </w:rPr>
        <mc:AlternateContent>
          <mc:Choice Requires="wps">
            <w:drawing>
              <wp:anchor distT="0" distB="0" distL="114300" distR="114300" simplePos="0" relativeHeight="251629568" behindDoc="0" locked="0" layoutInCell="0" allowOverlap="1">
                <wp:simplePos x="0" y="0"/>
                <wp:positionH relativeFrom="page">
                  <wp:posOffset>8314690</wp:posOffset>
                </wp:positionH>
                <wp:positionV relativeFrom="page">
                  <wp:posOffset>4638675</wp:posOffset>
                </wp:positionV>
                <wp:extent cx="0" cy="2334895"/>
                <wp:effectExtent l="27940" t="28575" r="29210" b="27305"/>
                <wp:wrapNone/>
                <wp:docPr id="8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4895"/>
                        </a:xfrm>
                        <a:prstGeom prst="straightConnector1">
                          <a:avLst/>
                        </a:prstGeom>
                        <a:noFill/>
                        <a:ln w="546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4DFA2" id="AutoShape 8" o:spid="_x0000_s1026" type="#_x0000_t32" style="position:absolute;margin-left:654.7pt;margin-top:365.25pt;width:0;height:183.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" o:allowincell="f" strokeweight="4.3pt">
                <w10:wrap anchorx="page" anchory="page"/>
              </v:shape>
            </w:pict>
          </mc:Fallback>
        </mc:AlternateContent>
      </w:r>
      <w:r w:rsidRPr="009574DE">
        <w:rPr>
          <w:sz w:val="28"/>
          <w:szCs w:val="28"/>
        </w:rPr>
        <w:t>лочисленные православные объединения. Во время Великой Отечественной Войны Русская Православная Церковь заняла активную патриотическую позицию (как и всегда во времена социальных бедствий) и внесла значительный вклад в победу над врагом. В последние годы создались объективные условия для преодоления расколов и объединения в российском православии. Тем более что, по официальным сведениям статистики, в целом к православным (как по вере, так и этнокультурно) относит себя около 88,95% всего населения России. В настоящее время происходят активные поэтапные объединительные процессы РПЦЗ с РПЦ, которые 17 мая 2007 года, в день двунадесятого праздника Вознесения Господня, привели к их воссоединению. Однако не все общины РПЦЗ с этим согласились.</w:t>
      </w:r>
    </w:p>
    <w:p w:rsidR="00BC475A" w:rsidRPr="009574DE" w:rsidRDefault="00BC475A" w:rsidP="00BC475A">
      <w:pPr>
        <w:ind w:firstLine="724"/>
        <w:jc w:val="both"/>
        <w:rPr>
          <w:sz w:val="28"/>
          <w:szCs w:val="28"/>
        </w:rPr>
      </w:pPr>
      <w:r w:rsidRPr="009574DE">
        <w:rPr>
          <w:sz w:val="28"/>
          <w:szCs w:val="28"/>
        </w:rPr>
        <w:lastRenderedPageBreak/>
        <w:t xml:space="preserve">Русская Православная Церковь - наиболее крупная среди Православных Церквей в мире и среди иных религиозных организаций в России. По данным на </w:t>
      </w:r>
      <w:smartTag w:uri="urn:schemas-microsoft-com:office:smarttags" w:element="metricconverter">
        <w:smartTagPr>
          <w:attr w:name="ProductID" w:val="2011 г"/>
        </w:smartTagPr>
        <w:r w:rsidRPr="009574DE">
          <w:rPr>
            <w:sz w:val="28"/>
            <w:szCs w:val="28"/>
          </w:rPr>
          <w:t>2011 г</w:t>
        </w:r>
      </w:smartTag>
      <w:r w:rsidRPr="009574DE">
        <w:rPr>
          <w:sz w:val="28"/>
          <w:szCs w:val="28"/>
        </w:rPr>
        <w:t>. общее количество митрополий в ней - 16, приходов (на территории бывших стран СССР) превосходит 30 тысяч, монастырей - около 788, епархий - 160, духовных академий - 5, православных университетов - 3, богословских институтов - 2, духовных семинарий - 38, духовных училищ</w:t>
      </w:r>
      <w:r w:rsidR="004E3C9F">
        <w:rPr>
          <w:sz w:val="28"/>
          <w:szCs w:val="28"/>
        </w:rPr>
        <w:t xml:space="preserve"> </w:t>
      </w:r>
      <w:r w:rsidRPr="009574DE">
        <w:rPr>
          <w:sz w:val="28"/>
          <w:szCs w:val="28"/>
        </w:rPr>
        <w:t>39. Действует множество воскресных школ для детей и взрослых, выходит много епархиальных газет и журналов. Эта Церковь, несомненно, является государственно-образующей и культуро-созидательной в России. Она спо</w:t>
      </w:r>
      <w:r w:rsidRPr="009574DE">
        <w:rPr>
          <w:sz w:val="28"/>
          <w:szCs w:val="28"/>
        </w:rPr>
        <w:softHyphen/>
        <w:t>собствовала формированию самосознания и языка многих российских на</w:t>
      </w:r>
      <w:r w:rsidRPr="009574DE">
        <w:rPr>
          <w:sz w:val="28"/>
          <w:szCs w:val="28"/>
        </w:rPr>
        <w:softHyphen/>
        <w:t>родов. Поэтому ее необходимо относить к крупнейшей и наиболее значимой традиционной созидательной религии нашей страны.</w:t>
      </w:r>
    </w:p>
    <w:p w:rsidR="00BC475A" w:rsidRPr="009574DE" w:rsidRDefault="00BC475A" w:rsidP="00BC475A">
      <w:pPr>
        <w:ind w:firstLine="724"/>
        <w:jc w:val="both"/>
        <w:rPr>
          <w:sz w:val="28"/>
          <w:szCs w:val="28"/>
        </w:rPr>
      </w:pPr>
      <w:r w:rsidRPr="009574DE">
        <w:rPr>
          <w:sz w:val="28"/>
          <w:szCs w:val="28"/>
        </w:rPr>
        <w:t>В результате раскола русского православия в связи с реформами патриарха Никона в 16-17 веках возникло несколько старообрядческих (древлеправославных) течений. В настоящее время последователей старообрядчества в России и за рубежом насчитывается около 2 млн. человек. С точки зрения органов исполнительной власти, вероучения старообрядчества и Русской Православной Церкви мало различаются. Однако</w:t>
      </w:r>
      <w:r w:rsidR="004E3C9F">
        <w:rPr>
          <w:sz w:val="28"/>
          <w:szCs w:val="28"/>
        </w:rPr>
        <w:t>,</w:t>
      </w:r>
      <w:r w:rsidRPr="009574DE">
        <w:rPr>
          <w:sz w:val="28"/>
          <w:szCs w:val="28"/>
        </w:rPr>
        <w:t xml:space="preserve"> старообрядцам </w:t>
      </w:r>
      <w:r w:rsidR="004E3C9F" w:rsidRPr="009574DE">
        <w:rPr>
          <w:sz w:val="28"/>
          <w:szCs w:val="28"/>
        </w:rPr>
        <w:t>бывают,</w:t>
      </w:r>
      <w:r w:rsidRPr="009574DE">
        <w:rPr>
          <w:sz w:val="28"/>
          <w:szCs w:val="28"/>
        </w:rPr>
        <w:t xml:space="preserve"> свойственны некоторая самоизоляция, фундаментализм и фанатизм, проявившиеся, например, в периоды гонений в форме массовых изуверских самосожжений (целыми семьями и большими группами).</w:t>
      </w:r>
    </w:p>
    <w:p w:rsidR="004E3C9F" w:rsidRDefault="004E3C9F" w:rsidP="00BC475A">
      <w:pPr>
        <w:ind w:firstLine="724"/>
        <w:jc w:val="both"/>
        <w:rPr>
          <w:sz w:val="28"/>
          <w:szCs w:val="28"/>
        </w:rPr>
      </w:pPr>
      <w:bookmarkStart w:id="90" w:name="bookmark7"/>
    </w:p>
    <w:p w:rsidR="00BC475A" w:rsidRPr="004E3C9F" w:rsidRDefault="00BC475A" w:rsidP="00BC475A">
      <w:pPr>
        <w:ind w:firstLine="724"/>
        <w:jc w:val="both"/>
        <w:rPr>
          <w:b/>
          <w:sz w:val="28"/>
          <w:szCs w:val="28"/>
        </w:rPr>
      </w:pPr>
      <w:r w:rsidRPr="004E3C9F">
        <w:rPr>
          <w:b/>
          <w:sz w:val="28"/>
          <w:szCs w:val="28"/>
        </w:rPr>
        <w:t>Основы православного вероучения и практики</w:t>
      </w:r>
      <w:bookmarkEnd w:id="90"/>
    </w:p>
    <w:p w:rsidR="004E3C9F" w:rsidRDefault="004E3C9F"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Первая истина Откровения, данного православию, - та, что Бог - Творец всего: и мира духовных существ - ангелов, и материального мира и человека, который, как существо духовно-телесное, стоит между этими двумя ми</w:t>
      </w:r>
      <w:r w:rsidRPr="009574DE">
        <w:rPr>
          <w:sz w:val="28"/>
          <w:szCs w:val="28"/>
        </w:rPr>
        <w:softHyphen/>
        <w:t>рами. По православному вероучению - Бог один и един, без сотоварищей и посредников.</w:t>
      </w:r>
    </w:p>
    <w:p w:rsidR="00BC475A" w:rsidRPr="009574DE" w:rsidRDefault="00BC475A" w:rsidP="00BC475A">
      <w:pPr>
        <w:ind w:firstLine="724"/>
        <w:jc w:val="both"/>
        <w:rPr>
          <w:sz w:val="28"/>
          <w:szCs w:val="28"/>
        </w:rPr>
      </w:pPr>
      <w:r w:rsidRPr="009574DE">
        <w:rPr>
          <w:sz w:val="28"/>
          <w:szCs w:val="28"/>
        </w:rPr>
        <w:t>Человек создан Богом по образу Божьему, наделен даром свободы для творческого возрастания, для совершенствования себя и мира в единстве с Богом.</w:t>
      </w:r>
    </w:p>
    <w:p w:rsidR="00BC475A" w:rsidRPr="009574DE" w:rsidRDefault="00BC475A" w:rsidP="00BC475A">
      <w:pPr>
        <w:ind w:firstLine="724"/>
        <w:jc w:val="both"/>
        <w:rPr>
          <w:sz w:val="28"/>
          <w:szCs w:val="28"/>
        </w:rPr>
      </w:pPr>
      <w:r w:rsidRPr="009574DE">
        <w:rPr>
          <w:sz w:val="28"/>
          <w:szCs w:val="28"/>
        </w:rPr>
        <w:t>Бог не создавал ничего злого. Причина зла - злоупотребление свободой, допущенное тварными, то есть сотворенными Богом, существами. Грех есть отпадение от Бога, то есть потеря смысла жизни и самой жизни. В православном учении о грехе пишется, по большей части, как о тяжелой духовной болезни. С человека при этом не снимается его личная ответственность за грех. Но Бог, по православным воззрениям, действует не как беспощадно справедливый судья, но как любящий Отец, все делающий для исцеления этой болезни человечества. Поэтому и изгнание из рая, и сама смерть для православного сознания суть дела благости Божией. Через смерть зло, во</w:t>
      </w:r>
      <w:r w:rsidRPr="009574DE">
        <w:rPr>
          <w:sz w:val="28"/>
          <w:szCs w:val="28"/>
        </w:rPr>
        <w:softHyphen/>
        <w:t>шедшее в жизнь через согрешение, лишается вечного продолжения.</w:t>
      </w:r>
    </w:p>
    <w:p w:rsidR="00BC475A" w:rsidRPr="009574DE" w:rsidRDefault="00BC475A" w:rsidP="00BC475A">
      <w:pPr>
        <w:ind w:firstLine="724"/>
        <w:jc w:val="both"/>
        <w:rPr>
          <w:sz w:val="28"/>
          <w:szCs w:val="28"/>
        </w:rPr>
      </w:pPr>
      <w:r w:rsidRPr="009574DE">
        <w:rPr>
          <w:sz w:val="28"/>
          <w:szCs w:val="28"/>
        </w:rPr>
        <w:t>Образ Божий в человеке сильно искажен, однако для спасения человека Богу есть, на что опереться в самом человеке. Попечение о человеке Всеведущего и Всеблагого Бога, предвидящего все будущее, нам не ведомые со</w:t>
      </w:r>
      <w:r w:rsidRPr="009574DE">
        <w:rPr>
          <w:sz w:val="28"/>
          <w:szCs w:val="28"/>
        </w:rPr>
        <w:softHyphen/>
        <w:t>бытия, называется промыслом или провидением.</w:t>
      </w:r>
    </w:p>
    <w:p w:rsidR="00BC475A" w:rsidRPr="009574DE" w:rsidRDefault="00BC475A" w:rsidP="00BC475A">
      <w:pPr>
        <w:ind w:firstLine="724"/>
        <w:jc w:val="both"/>
        <w:rPr>
          <w:sz w:val="28"/>
          <w:szCs w:val="28"/>
        </w:rPr>
      </w:pPr>
      <w:r w:rsidRPr="009574DE">
        <w:rPr>
          <w:sz w:val="28"/>
          <w:szCs w:val="28"/>
        </w:rPr>
        <w:lastRenderedPageBreak/>
        <w:t>В древности религиозные понятия большинства людей извратились. Однако чередой откровений и Богоявлений в одном народе, избранном Богом, сохранялась вера в Бога и надежда на то, что Он избавит людей, плененных грехом и смертью.</w:t>
      </w:r>
    </w:p>
    <w:p w:rsidR="00BC475A" w:rsidRPr="009574DE" w:rsidRDefault="00BC475A" w:rsidP="00BC475A">
      <w:pPr>
        <w:ind w:firstLine="724"/>
        <w:jc w:val="both"/>
        <w:rPr>
          <w:sz w:val="28"/>
          <w:szCs w:val="28"/>
        </w:rPr>
      </w:pPr>
      <w:r w:rsidRPr="009574DE">
        <w:rPr>
          <w:sz w:val="28"/>
          <w:szCs w:val="28"/>
        </w:rPr>
        <w:t>И вот на землю явился Мессия (по-еврейски «помазанник») - Иисус Христос - Сын Божий в совершенно исключительном смысле: Он - Бог. Во Христе открывается важнейшая истина о едином Боге: Бог - Триедин - Отец и Сын и Дух Святой. Триединый Бог существует прежде мира, прежде всех времен, вне и сверх пространства и времени. Откровение гласит: «Бог есть любовь», любовь в Его отношении к миру, но и как содержание бытия трех Лиц Триединого Бога. Для спасения людей Сын Божий стал Человеком, оставаясь Богом. В Своем Лице Он соединил Божество и человечество - стал Богочеловеком.</w:t>
      </w:r>
    </w:p>
    <w:p w:rsidR="00BC475A" w:rsidRPr="009574DE" w:rsidRDefault="00BC475A" w:rsidP="00BC475A">
      <w:pPr>
        <w:ind w:firstLine="724"/>
        <w:jc w:val="both"/>
        <w:rPr>
          <w:sz w:val="28"/>
          <w:szCs w:val="28"/>
        </w:rPr>
      </w:pPr>
      <w:r w:rsidRPr="004E3C9F">
        <w:rPr>
          <w:b/>
          <w:sz w:val="28"/>
          <w:szCs w:val="28"/>
        </w:rPr>
        <w:t>В Своем земном подвиге Господь Иисус Христос</w:t>
      </w:r>
      <w:r w:rsidRPr="009574DE">
        <w:rPr>
          <w:sz w:val="28"/>
          <w:szCs w:val="28"/>
        </w:rPr>
        <w:t xml:space="preserve"> объединил все три ветхозаветные служения: пророчество, царство, священство. Сын Божий взял на Себя грехи или, точнее сказать, последствия грехов, наказание за грехи всего мира, когда Он взошел на Голгофу, принял крестные страдания и смерть. Голгофская жертва принесена за всех людей, от первого человека до скончания времен. Умерши как Человек, Он как Бог воскресил Свое человечество, чтобы вместе с Человеком Иисусом Христом получили вечную жизнь и все прочие люди. Однако спасаются лишь те, которые хотят спастись. Для спасения мира Бог создал на земле особое общество, особый живой организм</w:t>
      </w:r>
    </w:p>
    <w:p w:rsidR="00BC475A" w:rsidRPr="009574DE" w:rsidRDefault="00BC475A" w:rsidP="00BC475A">
      <w:pPr>
        <w:ind w:firstLine="724"/>
        <w:jc w:val="both"/>
        <w:rPr>
          <w:sz w:val="28"/>
          <w:szCs w:val="28"/>
        </w:rPr>
      </w:pPr>
      <w:r w:rsidRPr="009574DE">
        <w:rPr>
          <w:sz w:val="28"/>
          <w:szCs w:val="28"/>
        </w:rPr>
        <w:t>Церковь Христову, члены которой получают благодатные дары Божии, необходимые для освящения и спасения. День основания (рождения) единой Вселенской Церкви - пятидесятый день после Воскресения Христова, когда на апостолов - учеников Христовых - сошел Дух Святой, третье Лицо Божественной Троицы.</w:t>
      </w:r>
    </w:p>
    <w:p w:rsidR="00BC475A" w:rsidRPr="009574DE" w:rsidRDefault="00BC475A" w:rsidP="00BC475A">
      <w:pPr>
        <w:ind w:firstLine="724"/>
        <w:jc w:val="both"/>
        <w:rPr>
          <w:sz w:val="28"/>
          <w:szCs w:val="28"/>
        </w:rPr>
      </w:pPr>
      <w:r w:rsidRPr="009574DE">
        <w:rPr>
          <w:sz w:val="28"/>
          <w:szCs w:val="28"/>
        </w:rPr>
        <w:t>Согласно православному вероучению Церковь - это не просто собрание любых желающих поговорить или вспомнить об Иисусе Христе. Право</w:t>
      </w:r>
      <w:r w:rsidR="002A4921" w:rsidRPr="009574DE">
        <w:rPr>
          <w:noProof/>
          <w:sz w:val="28"/>
          <w:szCs w:val="28"/>
        </w:rPr>
        <mc:AlternateContent>
          <mc:Choice Requires="wps">
            <w:drawing>
              <wp:anchor distT="0" distB="0" distL="114300" distR="114300" simplePos="0" relativeHeight="251630592" behindDoc="0" locked="0" layoutInCell="0" allowOverlap="1">
                <wp:simplePos x="0" y="0"/>
                <wp:positionH relativeFrom="page">
                  <wp:posOffset>8330565</wp:posOffset>
                </wp:positionH>
                <wp:positionV relativeFrom="page">
                  <wp:posOffset>4464685</wp:posOffset>
                </wp:positionV>
                <wp:extent cx="0" cy="3136265"/>
                <wp:effectExtent l="34290" t="35560" r="32385" b="38100"/>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265"/>
                        </a:xfrm>
                        <a:prstGeom prst="straightConnector1">
                          <a:avLst/>
                        </a:prstGeom>
                        <a:noFill/>
                        <a:ln w="609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E9D88" id="AutoShape 9" o:spid="_x0000_s1026" type="#_x0000_t32" style="position:absolute;margin-left:655.95pt;margin-top:351.55pt;width:0;height:246.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" o:allowincell="f" strokeweight="4.8pt">
                <w10:wrap anchorx="page" anchory="page"/>
              </v:shape>
            </w:pict>
          </mc:Fallback>
        </mc:AlternateContent>
      </w:r>
      <w:r w:rsidRPr="009574DE">
        <w:rPr>
          <w:sz w:val="28"/>
          <w:szCs w:val="28"/>
        </w:rPr>
        <w:t>славная Церковь -1) дом Божий, храм, дом Господень; 2) от Бога единожды установленное и непрерывно существующее вселенское общество верующих во Христа, соединенное словом Божиим, законным священноначалием и таинствами, управляемое Самим Господом и Духом Божиим, для вечной жизни и спасения верных; 3) живое, бессмертное и обладающее сознанием, единственное и единое Тело; всегда оживляемое, очищаемое и освящаемое Духом Святым; постоянно от Бога имеющее благодать Божию; созданное и неизменно возглавляемое Самим Богочеловеком Господом Иисусом Христом - средоточием православной веры; 4) Вселенская Православная Церковь - единая Святая, Соборная и Апостольская Церковь - все входящие в нее Поместные Православные Церкви.</w:t>
      </w:r>
    </w:p>
    <w:p w:rsidR="00BC475A" w:rsidRPr="009574DE" w:rsidRDefault="00BC475A" w:rsidP="00BC475A">
      <w:pPr>
        <w:ind w:firstLine="724"/>
        <w:jc w:val="both"/>
        <w:rPr>
          <w:sz w:val="28"/>
          <w:szCs w:val="28"/>
        </w:rPr>
      </w:pPr>
      <w:r w:rsidRPr="009574DE">
        <w:rPr>
          <w:sz w:val="28"/>
          <w:szCs w:val="28"/>
        </w:rPr>
        <w:t xml:space="preserve">Основой жизни Вселенской Православной Церкви (и входящей в нее Русской Православной Церкви) являются нравственное учение, законные таинства и законное священство. Под законными в этом случае понимаются как данные и освящаемые Самим Богом. Православная Церковь не знает абстрактного, возникшего и существующего как бы само по себе нравственного </w:t>
      </w:r>
      <w:r w:rsidRPr="009574DE">
        <w:rPr>
          <w:sz w:val="28"/>
          <w:szCs w:val="28"/>
        </w:rPr>
        <w:lastRenderedPageBreak/>
        <w:t>учения. Она принимает нравственный закон от Бога, благоговейно поклоняясь Ему, и исполняет этот закон по любви к Богу и послушанию Богу. Православие выделяет обязанности к Богу и обязанности к ближним. Причем под ближними понимаются любые люди, независимо от их веры, национальности, пола, профессии, возраста, здоровья и иных признаков.</w:t>
      </w:r>
    </w:p>
    <w:p w:rsidR="00BC475A" w:rsidRPr="009574DE" w:rsidRDefault="00BC475A" w:rsidP="00BC475A">
      <w:pPr>
        <w:ind w:firstLine="724"/>
        <w:jc w:val="both"/>
        <w:rPr>
          <w:sz w:val="28"/>
          <w:szCs w:val="28"/>
        </w:rPr>
      </w:pPr>
      <w:r w:rsidRPr="009574DE">
        <w:rPr>
          <w:sz w:val="28"/>
          <w:szCs w:val="28"/>
        </w:rPr>
        <w:t>Православие запрещает поклоняться ложным богам, идолам и их изображениям. Запрещается также делать недолжные изображения истинного Бога. Его допустимо изображать лишь постольку, поскольку Он Сам явил Себя людям в Богочеловеке Иисусе Христе и в иных Откровениях. Дозволены также символические изображения.</w:t>
      </w:r>
    </w:p>
    <w:p w:rsidR="00BC475A" w:rsidRPr="009574DE" w:rsidRDefault="00BC475A" w:rsidP="00BC475A">
      <w:pPr>
        <w:ind w:firstLine="724"/>
        <w:jc w:val="both"/>
        <w:rPr>
          <w:sz w:val="28"/>
          <w:szCs w:val="28"/>
        </w:rPr>
      </w:pPr>
      <w:r w:rsidRPr="009574DE">
        <w:rPr>
          <w:sz w:val="28"/>
          <w:szCs w:val="28"/>
        </w:rPr>
        <w:t>Господь Иисус Христос обобщил весь ветхозаветный Закон в двух заповедях: «Возлюби Господа Бога твоего всем сердцем твоим и всею душою твоей и всем разумением твоим». Сия есть первая и наибольшая заповедь; вторая же, подобная ей: «Возлюби ближнего твоего как самого себя» (Мф.22.37-39).</w:t>
      </w:r>
    </w:p>
    <w:p w:rsidR="00BC475A" w:rsidRPr="009574DE" w:rsidRDefault="00BC475A" w:rsidP="00BC475A">
      <w:pPr>
        <w:ind w:firstLine="724"/>
        <w:jc w:val="both"/>
        <w:rPr>
          <w:sz w:val="28"/>
          <w:szCs w:val="28"/>
        </w:rPr>
      </w:pPr>
      <w:r w:rsidRPr="009574DE">
        <w:rPr>
          <w:sz w:val="28"/>
          <w:szCs w:val="28"/>
        </w:rPr>
        <w:t>Если ветхозаветные заповеди относятся к правильному устроению земной жизни, то новозаветные указывают путь на Небо. Новозаветное учение с особой силой выражено в заповедях блаженства (Мф.5.3-12). Три основные добродетели новозаветного учения: вера, надежда и любовь (1 Кор. 13.13). Добродетелям противостоят грехи, главные из которых называются семью смертными грехами: это гордость, сребролюбие, блуд (прелюбодеяние), гнев, чревоугодие, зависть, уныние. Грех разрушает союз человека с Богом, разбивает человеческие отношения и создает раздор человека с самим со</w:t>
      </w:r>
      <w:r w:rsidRPr="009574DE">
        <w:rPr>
          <w:sz w:val="28"/>
          <w:szCs w:val="28"/>
        </w:rPr>
        <w:softHyphen/>
        <w:t>бой, пока человек окончательно не растопчет свою совесть, что означает уже гибель души.</w:t>
      </w:r>
    </w:p>
    <w:p w:rsidR="00BC475A" w:rsidRPr="009574DE" w:rsidRDefault="00BC475A" w:rsidP="00BC475A">
      <w:pPr>
        <w:ind w:firstLine="724"/>
        <w:jc w:val="both"/>
        <w:rPr>
          <w:sz w:val="28"/>
          <w:szCs w:val="28"/>
        </w:rPr>
      </w:pPr>
      <w:r w:rsidRPr="009574DE">
        <w:rPr>
          <w:sz w:val="28"/>
          <w:szCs w:val="28"/>
        </w:rPr>
        <w:t>Человек, живущий без Бога (или с придуманным, пусть даже внешне очень привлекательным, богом), так или иначе, становится жертвой греха.</w:t>
      </w:r>
    </w:p>
    <w:p w:rsidR="00BC475A" w:rsidRPr="009574DE" w:rsidRDefault="00BC475A" w:rsidP="00BC475A">
      <w:pPr>
        <w:ind w:firstLine="724"/>
        <w:jc w:val="both"/>
        <w:rPr>
          <w:sz w:val="28"/>
          <w:szCs w:val="28"/>
        </w:rPr>
      </w:pPr>
      <w:r w:rsidRPr="009574DE">
        <w:rPr>
          <w:sz w:val="28"/>
          <w:szCs w:val="28"/>
        </w:rPr>
        <w:t>Человек, нашедший Бога, получает возможность освобождения от греха. Обретая уже здесь, на земле, радость богообщения, человек находит высший смысл жизни, который есть любовь к Богу и людям.</w:t>
      </w:r>
    </w:p>
    <w:p w:rsidR="00BC475A" w:rsidRPr="009574DE" w:rsidRDefault="00BC475A" w:rsidP="00BC475A">
      <w:pPr>
        <w:ind w:firstLine="724"/>
        <w:jc w:val="both"/>
        <w:rPr>
          <w:sz w:val="28"/>
          <w:szCs w:val="28"/>
        </w:rPr>
      </w:pPr>
      <w:r w:rsidRPr="009574DE">
        <w:rPr>
          <w:sz w:val="28"/>
          <w:szCs w:val="28"/>
        </w:rPr>
        <w:t>Внутреннее содержание православной жизни - общение с Богом. Это и есть собственно сердцевина церковной жизни. Верующий получает благодать, то есть освящающую силу Божию, прежде всего, в таинствах, на</w:t>
      </w:r>
      <w:r w:rsidRPr="009574DE">
        <w:rPr>
          <w:sz w:val="28"/>
          <w:szCs w:val="28"/>
        </w:rPr>
        <w:softHyphen/>
        <w:t>зываемых так не из-за их якобы «секретности», а из-за их принципиальной необъяснимости рациональным человеческим разумом. Важные свойства таинств - их действительность и действенность. В частности, они должны совершаться законным, а не самочинным, священством с помощью законных, а не своевольных действий. Таких таинств в Православной Церкви имеется семь: крещение, миропомазание, евхаристия, покаяние, священство, брак, елеосвящение.</w:t>
      </w:r>
    </w:p>
    <w:p w:rsidR="00BC475A" w:rsidRPr="009574DE" w:rsidRDefault="00BC475A" w:rsidP="00BC475A">
      <w:pPr>
        <w:ind w:firstLine="724"/>
        <w:jc w:val="both"/>
        <w:rPr>
          <w:sz w:val="28"/>
          <w:szCs w:val="28"/>
        </w:rPr>
      </w:pPr>
      <w:r w:rsidRPr="000C6D98">
        <w:rPr>
          <w:b/>
          <w:sz w:val="28"/>
          <w:szCs w:val="28"/>
        </w:rPr>
        <w:t>Крещение</w:t>
      </w:r>
      <w:r w:rsidRPr="009574DE">
        <w:rPr>
          <w:sz w:val="28"/>
          <w:szCs w:val="28"/>
        </w:rPr>
        <w:t xml:space="preserve"> - таинство, в котором человек получает прощение всех - и личных, и наследственных - грехов, совершенных до момента крещения.</w:t>
      </w:r>
    </w:p>
    <w:p w:rsidR="00BC475A" w:rsidRPr="009574DE" w:rsidRDefault="00BC475A" w:rsidP="00BC475A">
      <w:pPr>
        <w:ind w:firstLine="724"/>
        <w:jc w:val="both"/>
        <w:rPr>
          <w:sz w:val="28"/>
          <w:szCs w:val="28"/>
        </w:rPr>
      </w:pPr>
      <w:r w:rsidRPr="000C6D98">
        <w:rPr>
          <w:b/>
          <w:sz w:val="28"/>
          <w:szCs w:val="28"/>
        </w:rPr>
        <w:t>Миропомазание</w:t>
      </w:r>
      <w:r w:rsidRPr="009574DE">
        <w:rPr>
          <w:sz w:val="28"/>
          <w:szCs w:val="28"/>
        </w:rPr>
        <w:t xml:space="preserve"> - таинство, в котором крещенному даются дары Святого Духа через помазание особым веществом - Святым Миром, освящаемым главой Церкви совместно с другими епископами.</w:t>
      </w:r>
    </w:p>
    <w:p w:rsidR="00BC475A" w:rsidRPr="009574DE" w:rsidRDefault="00BC475A" w:rsidP="00BC475A">
      <w:pPr>
        <w:ind w:firstLine="724"/>
        <w:jc w:val="both"/>
        <w:rPr>
          <w:sz w:val="28"/>
          <w:szCs w:val="28"/>
        </w:rPr>
      </w:pPr>
      <w:r w:rsidRPr="000C6D98">
        <w:rPr>
          <w:b/>
          <w:sz w:val="28"/>
          <w:szCs w:val="28"/>
        </w:rPr>
        <w:t xml:space="preserve">Евхаристия </w:t>
      </w:r>
      <w:r w:rsidRPr="009574DE">
        <w:rPr>
          <w:sz w:val="28"/>
          <w:szCs w:val="28"/>
        </w:rPr>
        <w:t xml:space="preserve">(причащение) - таинство соединения с Христом через вкушение Его Тела и Крови, которые даются верующим под видом хлеба и вина. </w:t>
      </w:r>
      <w:r w:rsidRPr="009574DE">
        <w:rPr>
          <w:sz w:val="28"/>
          <w:szCs w:val="28"/>
        </w:rPr>
        <w:lastRenderedPageBreak/>
        <w:t>Освящение хлеба и вина, преложение их в Тело и Кровь Господни, совершается на главном христианском богослужении - Божественной Литургии, переданной нам без изменения Самим Иисусом Христом через Своих апостолов и их учеников.</w:t>
      </w:r>
    </w:p>
    <w:p w:rsidR="00BC475A" w:rsidRPr="009574DE" w:rsidRDefault="00BC475A" w:rsidP="00BC475A">
      <w:pPr>
        <w:ind w:firstLine="724"/>
        <w:jc w:val="both"/>
        <w:rPr>
          <w:sz w:val="28"/>
          <w:szCs w:val="28"/>
        </w:rPr>
      </w:pPr>
      <w:r w:rsidRPr="000C6D98">
        <w:rPr>
          <w:b/>
          <w:sz w:val="28"/>
          <w:szCs w:val="28"/>
        </w:rPr>
        <w:t>Покаяние</w:t>
      </w:r>
      <w:r w:rsidRPr="009574DE">
        <w:rPr>
          <w:sz w:val="28"/>
          <w:szCs w:val="28"/>
        </w:rPr>
        <w:t xml:space="preserve"> - таинство, в котором верующий в присутствии священника исповедует перед Богом свои грехи и получает от Бога их прощение. Необходимое условие действенности таинства - раскаяние в грехах и твердое намерение никогда их больше не совершать.</w:t>
      </w:r>
    </w:p>
    <w:p w:rsidR="00BC475A" w:rsidRPr="009574DE" w:rsidRDefault="00BC475A" w:rsidP="00BC475A">
      <w:pPr>
        <w:ind w:firstLine="724"/>
        <w:jc w:val="both"/>
        <w:rPr>
          <w:sz w:val="28"/>
          <w:szCs w:val="28"/>
        </w:rPr>
      </w:pPr>
      <w:r w:rsidRPr="000C6D98">
        <w:rPr>
          <w:b/>
          <w:sz w:val="28"/>
          <w:szCs w:val="28"/>
        </w:rPr>
        <w:t>Священство</w:t>
      </w:r>
      <w:r w:rsidRPr="009574DE">
        <w:rPr>
          <w:sz w:val="28"/>
          <w:szCs w:val="28"/>
        </w:rPr>
        <w:t xml:space="preserve"> - таинство, в котором избранные для служения в Церкви люди законно посвящаются в священный сан, получая благодатный дар Божий для совершения таинств и других священнодействий.</w:t>
      </w:r>
    </w:p>
    <w:p w:rsidR="00BC475A" w:rsidRPr="009574DE" w:rsidRDefault="00BC475A" w:rsidP="00BC475A">
      <w:pPr>
        <w:ind w:firstLine="724"/>
        <w:jc w:val="both"/>
        <w:rPr>
          <w:sz w:val="28"/>
          <w:szCs w:val="28"/>
        </w:rPr>
      </w:pPr>
      <w:r w:rsidRPr="000C6D98">
        <w:rPr>
          <w:b/>
          <w:sz w:val="28"/>
          <w:szCs w:val="28"/>
        </w:rPr>
        <w:t>Брак</w:t>
      </w:r>
      <w:r w:rsidRPr="009574DE">
        <w:rPr>
          <w:sz w:val="28"/>
          <w:szCs w:val="28"/>
        </w:rPr>
        <w:t xml:space="preserve"> - таинство, в котором благословляется христианская семья, где супруги получают особые благодатные дары.</w:t>
      </w:r>
    </w:p>
    <w:p w:rsidR="00BC475A" w:rsidRPr="009574DE" w:rsidRDefault="00BC475A" w:rsidP="00BC475A">
      <w:pPr>
        <w:ind w:firstLine="724"/>
        <w:jc w:val="both"/>
        <w:rPr>
          <w:sz w:val="28"/>
          <w:szCs w:val="28"/>
        </w:rPr>
      </w:pPr>
      <w:r w:rsidRPr="000C6D98">
        <w:rPr>
          <w:b/>
          <w:sz w:val="28"/>
          <w:szCs w:val="28"/>
        </w:rPr>
        <w:t>Елеосвящение</w:t>
      </w:r>
      <w:r w:rsidRPr="009574DE">
        <w:rPr>
          <w:sz w:val="28"/>
          <w:szCs w:val="28"/>
        </w:rPr>
        <w:t xml:space="preserve"> - таинство, в котором при помазании елеем (растительным маслом) больного на него призывается благодать, исцеляющая болезни тела и души, а также дающая возможность больному познать подлинные причины болезни.</w:t>
      </w:r>
    </w:p>
    <w:p w:rsidR="00BC475A" w:rsidRPr="009574DE" w:rsidRDefault="00BC475A" w:rsidP="00BC475A">
      <w:pPr>
        <w:ind w:firstLine="724"/>
        <w:jc w:val="both"/>
        <w:rPr>
          <w:sz w:val="28"/>
          <w:szCs w:val="28"/>
        </w:rPr>
      </w:pPr>
      <w:r w:rsidRPr="009574DE">
        <w:rPr>
          <w:sz w:val="28"/>
          <w:szCs w:val="28"/>
        </w:rPr>
        <w:t>Кроме таинств Вселенская Православная Церковь имеет и другие священнодействия, которыми она освящает всю жизнь верующего человека, а также и его посмертное существование.</w:t>
      </w:r>
    </w:p>
    <w:p w:rsidR="00BC475A" w:rsidRPr="009574DE" w:rsidRDefault="00BC475A" w:rsidP="00BC475A">
      <w:pPr>
        <w:ind w:firstLine="724"/>
        <w:jc w:val="both"/>
        <w:rPr>
          <w:sz w:val="28"/>
          <w:szCs w:val="28"/>
        </w:rPr>
      </w:pPr>
      <w:r w:rsidRPr="009574DE">
        <w:rPr>
          <w:sz w:val="28"/>
          <w:szCs w:val="28"/>
        </w:rPr>
        <w:t>Огромное значение для православия имеет общение с умершими людьми. Смерть для христианина - не прекращение существования, а переход в новую, вечную жизнь, новое рождение. Поэтому в православии присутству</w:t>
      </w:r>
      <w:r w:rsidR="002A4921" w:rsidRPr="009574DE">
        <w:rPr>
          <w:noProof/>
          <w:sz w:val="28"/>
          <w:szCs w:val="28"/>
        </w:rPr>
        <mc:AlternateContent>
          <mc:Choice Requires="wps">
            <w:drawing>
              <wp:anchor distT="0" distB="0" distL="114300" distR="114300" simplePos="0" relativeHeight="251631616" behindDoc="0" locked="0" layoutInCell="0" allowOverlap="1">
                <wp:simplePos x="0" y="0"/>
                <wp:positionH relativeFrom="page">
                  <wp:posOffset>8235950</wp:posOffset>
                </wp:positionH>
                <wp:positionV relativeFrom="page">
                  <wp:posOffset>1514475</wp:posOffset>
                </wp:positionV>
                <wp:extent cx="0" cy="6848475"/>
                <wp:effectExtent l="34925" t="38100" r="41275" b="38100"/>
                <wp:wrapNone/>
                <wp:docPr id="8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8475"/>
                        </a:xfrm>
                        <a:prstGeom prst="straightConnector1">
                          <a:avLst/>
                        </a:prstGeom>
                        <a:noFill/>
                        <a:ln w="67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6F2D" id="AutoShape 10" o:spid="_x0000_s1026" type="#_x0000_t32" style="position:absolute;margin-left:648.5pt;margin-top:119.25pt;width:0;height:539.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" o:allowincell="f" strokeweight="5.3pt">
                <w10:wrap anchorx="page" anchory="page"/>
              </v:shape>
            </w:pict>
          </mc:Fallback>
        </mc:AlternateContent>
      </w:r>
      <w:r w:rsidRPr="009574DE">
        <w:rPr>
          <w:sz w:val="28"/>
          <w:szCs w:val="28"/>
        </w:rPr>
        <w:t>ют обязательные молитвы за умерших людей, всегда остается надежда на милосердие Божие.</w:t>
      </w:r>
    </w:p>
    <w:p w:rsidR="00BC475A" w:rsidRPr="000C6D98" w:rsidRDefault="00BC475A" w:rsidP="00BC475A">
      <w:pPr>
        <w:ind w:firstLine="724"/>
        <w:jc w:val="both"/>
        <w:rPr>
          <w:b/>
          <w:sz w:val="28"/>
          <w:szCs w:val="28"/>
        </w:rPr>
      </w:pPr>
      <w:r w:rsidRPr="000C6D98">
        <w:rPr>
          <w:b/>
          <w:sz w:val="28"/>
          <w:szCs w:val="28"/>
        </w:rPr>
        <w:t>Таинства и молитва - основа духовной жизни православного человека.</w:t>
      </w:r>
    </w:p>
    <w:p w:rsidR="00BC475A" w:rsidRPr="009574DE" w:rsidRDefault="00BC475A" w:rsidP="00BC475A">
      <w:pPr>
        <w:ind w:firstLine="724"/>
        <w:jc w:val="both"/>
        <w:rPr>
          <w:sz w:val="28"/>
          <w:szCs w:val="28"/>
        </w:rPr>
      </w:pPr>
      <w:r w:rsidRPr="009574DE">
        <w:rPr>
          <w:sz w:val="28"/>
          <w:szCs w:val="28"/>
        </w:rPr>
        <w:t>Православный христианин молится практически непрерывно. Но особое значение имеет общая молитва, на которую верующие собираются в храмах (церквях). Богослужебный (литургический) день начинается с вечера в соответствии с последовательностью творения мира. В богослужебном времени присутствуют три совмещенных круга (цикла): суточный, недельный и годовой. Каждый из этих кругов содержит изменяемые и неизменяемые части. Кроме того, на них накладываются неподвижный (по датам календаря) и подвижный (по дню Пасхи) циклы. Все эти особенности, несмотря на кажущуюся сложность, имеют ясное и строгое богословское обоснование, вытекающее из самой сущности православия.</w:t>
      </w:r>
    </w:p>
    <w:p w:rsidR="00BC475A" w:rsidRPr="009574DE" w:rsidRDefault="00BC475A" w:rsidP="00BC475A">
      <w:pPr>
        <w:ind w:firstLine="724"/>
        <w:jc w:val="both"/>
        <w:rPr>
          <w:sz w:val="28"/>
          <w:szCs w:val="28"/>
        </w:rPr>
      </w:pPr>
      <w:r w:rsidRPr="009574DE">
        <w:rPr>
          <w:sz w:val="28"/>
          <w:szCs w:val="28"/>
        </w:rPr>
        <w:t xml:space="preserve">Ключевое место в православных богослужениях занимают праздники. Самых больших из них - двенадцать, по основным событиям Нового Завета. Наивысшее верховное место среди православных праздников занимает Пасха, Светлое Христово Воскресение - «праздник праздников». Дата Пасхи высчитывается по особым правилам. Пасхе предшествует длительный (48 дней) и строгий Великий пост. Пасха Христова, как величайший праздник, отмечается целую неделю. Главное песнопение Пасхи - пасхальный тропарь: «Христос воскресе из мертвых, смертию смерть поправ и сущим во гробех живот даровав», то есть, на современном русском языке: «Христос воскрес из мертвых, Своею </w:t>
      </w:r>
      <w:r w:rsidRPr="009574DE">
        <w:rPr>
          <w:sz w:val="28"/>
          <w:szCs w:val="28"/>
        </w:rPr>
        <w:lastRenderedPageBreak/>
        <w:t>смертью победил всякую смерть, и даровал жизнь всем умершим». Пятидесятый день после Пасхи - Пятидесятница, или Троица, день сошествия Святого Духа на апостолов, день рождения Вселенской Православной Церкви.</w:t>
      </w:r>
    </w:p>
    <w:p w:rsidR="00BC475A" w:rsidRPr="009574DE" w:rsidRDefault="00BC475A" w:rsidP="00BC475A">
      <w:pPr>
        <w:ind w:firstLine="724"/>
        <w:jc w:val="both"/>
        <w:rPr>
          <w:sz w:val="28"/>
          <w:szCs w:val="28"/>
        </w:rPr>
      </w:pPr>
      <w:r w:rsidRPr="009574DE">
        <w:rPr>
          <w:sz w:val="28"/>
          <w:szCs w:val="28"/>
        </w:rPr>
        <w:t>Понятно, что, имея столь развитую и богоустановленную духовную жизнь, православие обладает также и мощными средствами ее защиты от всех возможных искажений. Божественное Откровение в ходе многовековой практики Православной Церкви создало механизм сохранения и проверки истинности и точности всех своих решений и действий, включая поступки рядовых христиан, клириков (служителей Церкви), иерархов, патриархов, любого из живущих и усопших православных.</w:t>
      </w:r>
    </w:p>
    <w:p w:rsidR="00BC475A" w:rsidRPr="009574DE" w:rsidRDefault="00BC475A" w:rsidP="00BC475A">
      <w:pPr>
        <w:ind w:firstLine="724"/>
        <w:jc w:val="both"/>
        <w:rPr>
          <w:sz w:val="28"/>
          <w:szCs w:val="28"/>
        </w:rPr>
      </w:pPr>
      <w:r w:rsidRPr="009574DE">
        <w:rPr>
          <w:sz w:val="28"/>
          <w:szCs w:val="28"/>
        </w:rPr>
        <w:t>Этот механизм, согласно православному вероучению, действует на следующих основаниях:</w:t>
      </w:r>
    </w:p>
    <w:p w:rsidR="00BC475A" w:rsidRPr="009574DE" w:rsidRDefault="00BC475A" w:rsidP="00BC475A">
      <w:pPr>
        <w:ind w:firstLine="724"/>
        <w:jc w:val="both"/>
        <w:rPr>
          <w:sz w:val="28"/>
          <w:szCs w:val="28"/>
        </w:rPr>
      </w:pPr>
      <w:r w:rsidRPr="009574DE">
        <w:rPr>
          <w:sz w:val="28"/>
          <w:szCs w:val="28"/>
        </w:rPr>
        <w:t>Бог говорил и передал свои обетования, заповеди, законы и суды через богодухновенных людей Ветхого Завета.</w:t>
      </w:r>
    </w:p>
    <w:p w:rsidR="00BC475A" w:rsidRPr="009574DE" w:rsidRDefault="00BC475A" w:rsidP="00BC475A">
      <w:pPr>
        <w:ind w:firstLine="724"/>
        <w:jc w:val="both"/>
        <w:rPr>
          <w:sz w:val="28"/>
          <w:szCs w:val="28"/>
        </w:rPr>
      </w:pPr>
      <w:r w:rsidRPr="009574DE">
        <w:rPr>
          <w:sz w:val="28"/>
          <w:szCs w:val="28"/>
        </w:rPr>
        <w:t>Сам Бог явился на земле как Богочеловек, принес нам истину, передал эту истину апостолам, а те своим преемникам, всей единой Святой, Со</w:t>
      </w:r>
      <w:r w:rsidRPr="009574DE">
        <w:rPr>
          <w:sz w:val="28"/>
          <w:szCs w:val="28"/>
        </w:rPr>
        <w:softHyphen/>
        <w:t>борной и Апостольской Церкви.</w:t>
      </w:r>
    </w:p>
    <w:p w:rsidR="00BC475A" w:rsidRPr="009574DE" w:rsidRDefault="00BC475A" w:rsidP="00BC475A">
      <w:pPr>
        <w:ind w:firstLine="724"/>
        <w:jc w:val="both"/>
        <w:rPr>
          <w:sz w:val="28"/>
          <w:szCs w:val="28"/>
        </w:rPr>
      </w:pPr>
      <w:r w:rsidRPr="009574DE">
        <w:rPr>
          <w:sz w:val="28"/>
          <w:szCs w:val="28"/>
        </w:rPr>
        <w:t>Бог послал Православной Церкви «Духа истины» (Ин. 14.16-17), Который «наставляет на всякую истину» (</w:t>
      </w:r>
      <w:r w:rsidR="000C6D98">
        <w:rPr>
          <w:sz w:val="28"/>
          <w:szCs w:val="28"/>
        </w:rPr>
        <w:t>Ин.16.13) всех членов этой един</w:t>
      </w:r>
      <w:r w:rsidRPr="009574DE">
        <w:rPr>
          <w:sz w:val="28"/>
          <w:szCs w:val="28"/>
        </w:rPr>
        <w:t>ственной Церкви.</w:t>
      </w:r>
    </w:p>
    <w:p w:rsidR="00BC475A" w:rsidRPr="009574DE" w:rsidRDefault="00BC475A" w:rsidP="00BC475A">
      <w:pPr>
        <w:ind w:firstLine="724"/>
        <w:jc w:val="both"/>
        <w:rPr>
          <w:sz w:val="28"/>
          <w:szCs w:val="28"/>
        </w:rPr>
      </w:pPr>
      <w:r w:rsidRPr="009574DE">
        <w:rPr>
          <w:sz w:val="28"/>
          <w:szCs w:val="28"/>
        </w:rPr>
        <w:t>В соответствии с Новым Заветом эта истина всегда пребывает в единой Святой, Соборной и Апостольской Церкви.</w:t>
      </w:r>
    </w:p>
    <w:p w:rsidR="00BC475A" w:rsidRPr="009574DE" w:rsidRDefault="00BC475A" w:rsidP="00BC475A">
      <w:pPr>
        <w:ind w:firstLine="724"/>
        <w:jc w:val="both"/>
        <w:rPr>
          <w:sz w:val="28"/>
          <w:szCs w:val="28"/>
        </w:rPr>
      </w:pPr>
      <w:r w:rsidRPr="009574DE">
        <w:rPr>
          <w:sz w:val="28"/>
          <w:szCs w:val="28"/>
        </w:rPr>
        <w:t>Непогрешимая истина высказывается и совершается всей вселенской полнотой единой Православной Церкви.</w:t>
      </w:r>
    </w:p>
    <w:p w:rsidR="00BC475A" w:rsidRPr="009574DE" w:rsidRDefault="00BC475A" w:rsidP="00BC475A">
      <w:pPr>
        <w:ind w:firstLine="724"/>
        <w:jc w:val="both"/>
        <w:rPr>
          <w:sz w:val="28"/>
          <w:szCs w:val="28"/>
        </w:rPr>
      </w:pPr>
      <w:r w:rsidRPr="009574DE">
        <w:rPr>
          <w:sz w:val="28"/>
          <w:szCs w:val="28"/>
        </w:rPr>
        <w:t>Мнение вселенской полноты Православной Церкви выражено деяниями Вселенских Соборов. Они же представляют всю современную им Православную Церковь.</w:t>
      </w:r>
    </w:p>
    <w:p w:rsidR="00BC475A" w:rsidRPr="009574DE" w:rsidRDefault="00BC475A" w:rsidP="00BC475A">
      <w:pPr>
        <w:ind w:firstLine="724"/>
        <w:jc w:val="both"/>
        <w:rPr>
          <w:sz w:val="28"/>
          <w:szCs w:val="28"/>
        </w:rPr>
      </w:pPr>
      <w:r w:rsidRPr="009574DE">
        <w:rPr>
          <w:sz w:val="28"/>
          <w:szCs w:val="28"/>
        </w:rPr>
        <w:t>Вселенский Собор составляется из всех правящих иерархов Православной Церкви.</w:t>
      </w:r>
    </w:p>
    <w:p w:rsidR="00BC475A" w:rsidRPr="009574DE" w:rsidRDefault="00BC475A" w:rsidP="00BC475A">
      <w:pPr>
        <w:ind w:firstLine="724"/>
        <w:jc w:val="both"/>
        <w:rPr>
          <w:sz w:val="28"/>
          <w:szCs w:val="28"/>
        </w:rPr>
      </w:pPr>
      <w:r w:rsidRPr="009574DE">
        <w:rPr>
          <w:sz w:val="28"/>
          <w:szCs w:val="28"/>
        </w:rPr>
        <w:t>Иерархи Православной Церкви представляют всех живых христиан своих епархий, то есть совокупно всю видимую Православную Церковь.</w:t>
      </w:r>
    </w:p>
    <w:p w:rsidR="00BC475A" w:rsidRPr="009574DE" w:rsidRDefault="00BC475A" w:rsidP="00BC475A">
      <w:pPr>
        <w:ind w:firstLine="724"/>
        <w:jc w:val="both"/>
        <w:rPr>
          <w:sz w:val="28"/>
          <w:szCs w:val="28"/>
        </w:rPr>
      </w:pPr>
      <w:r w:rsidRPr="009574DE">
        <w:rPr>
          <w:sz w:val="28"/>
          <w:szCs w:val="28"/>
        </w:rPr>
        <w:t>Иерархи Православной Церкви представляют всех почивших христиан, как по молитве, так и через все решения и действия всех предшествующих Вселенских Соборов, то есть всю невидимую, торжествующую Православную Церковь.</w:t>
      </w:r>
    </w:p>
    <w:p w:rsidR="00BC475A" w:rsidRPr="009574DE" w:rsidRDefault="00BC475A" w:rsidP="00BC475A">
      <w:pPr>
        <w:ind w:firstLine="724"/>
        <w:jc w:val="both"/>
        <w:rPr>
          <w:sz w:val="28"/>
          <w:szCs w:val="28"/>
        </w:rPr>
      </w:pPr>
      <w:r w:rsidRPr="009574DE">
        <w:rPr>
          <w:sz w:val="28"/>
          <w:szCs w:val="28"/>
        </w:rPr>
        <w:t>Все решения и действия Вселенского Собора непременно согласуются с решениями и действиями всех предыдущих Вселенских Соборов.</w:t>
      </w:r>
    </w:p>
    <w:p w:rsidR="00BC475A" w:rsidRPr="009574DE" w:rsidRDefault="00BC475A" w:rsidP="00BC475A">
      <w:pPr>
        <w:ind w:firstLine="724"/>
        <w:jc w:val="both"/>
        <w:rPr>
          <w:sz w:val="28"/>
          <w:szCs w:val="28"/>
        </w:rPr>
      </w:pPr>
      <w:r w:rsidRPr="009574DE">
        <w:rPr>
          <w:sz w:val="28"/>
          <w:szCs w:val="28"/>
        </w:rPr>
        <w:t>Созванный Вселенский Собор должен быть на практике признан тако</w:t>
      </w:r>
      <w:r w:rsidRPr="009574DE">
        <w:rPr>
          <w:sz w:val="28"/>
          <w:szCs w:val="28"/>
        </w:rPr>
        <w:softHyphen/>
        <w:t>вым всей полнотой воинствующей Православной Церкви.</w:t>
      </w:r>
    </w:p>
    <w:p w:rsidR="00BC475A" w:rsidRPr="009574DE" w:rsidRDefault="00BC475A" w:rsidP="00BC475A">
      <w:pPr>
        <w:ind w:firstLine="724"/>
        <w:jc w:val="both"/>
        <w:rPr>
          <w:sz w:val="28"/>
          <w:szCs w:val="28"/>
        </w:rPr>
      </w:pPr>
      <w:r w:rsidRPr="009574DE">
        <w:rPr>
          <w:sz w:val="28"/>
          <w:szCs w:val="28"/>
        </w:rPr>
        <w:t>Ближайший следующий Вселенский Собор должен подтвердить статус, решения и действия созванного Вселенского Собора.</w:t>
      </w:r>
    </w:p>
    <w:p w:rsidR="00BC475A" w:rsidRPr="009574DE" w:rsidRDefault="00BC475A" w:rsidP="00BC475A">
      <w:pPr>
        <w:ind w:firstLine="724"/>
        <w:jc w:val="both"/>
        <w:rPr>
          <w:sz w:val="28"/>
          <w:szCs w:val="28"/>
        </w:rPr>
      </w:pPr>
      <w:r w:rsidRPr="009574DE">
        <w:rPr>
          <w:sz w:val="28"/>
          <w:szCs w:val="28"/>
        </w:rPr>
        <w:t>В периоды между заседаниями Вселенских Соборов непогрешимыми критериями оценки решений и действий Православной Церкви и ее членов являются:</w:t>
      </w:r>
    </w:p>
    <w:p w:rsidR="00BC475A" w:rsidRPr="009574DE" w:rsidRDefault="00BC475A" w:rsidP="00BC475A">
      <w:pPr>
        <w:ind w:firstLine="724"/>
        <w:jc w:val="both"/>
        <w:rPr>
          <w:sz w:val="28"/>
          <w:szCs w:val="28"/>
        </w:rPr>
      </w:pPr>
      <w:r w:rsidRPr="009574DE">
        <w:rPr>
          <w:sz w:val="28"/>
          <w:szCs w:val="28"/>
        </w:rPr>
        <w:t>канон Священного Писания;</w:t>
      </w:r>
    </w:p>
    <w:p w:rsidR="00BC475A" w:rsidRPr="009574DE" w:rsidRDefault="00BC475A" w:rsidP="00BC475A">
      <w:pPr>
        <w:ind w:firstLine="724"/>
        <w:jc w:val="both"/>
        <w:rPr>
          <w:sz w:val="28"/>
          <w:szCs w:val="28"/>
        </w:rPr>
      </w:pPr>
      <w:r w:rsidRPr="009574DE">
        <w:rPr>
          <w:sz w:val="28"/>
          <w:szCs w:val="28"/>
        </w:rPr>
        <w:lastRenderedPageBreak/>
        <w:t>решения (вероопределения и правила) уже состоявшихся Вселенских Соборов, предписанные и утвержденные ими.</w:t>
      </w:r>
    </w:p>
    <w:p w:rsidR="00BC475A" w:rsidRPr="009574DE" w:rsidRDefault="00BC475A" w:rsidP="00BC475A">
      <w:pPr>
        <w:ind w:firstLine="724"/>
        <w:jc w:val="both"/>
        <w:rPr>
          <w:sz w:val="28"/>
          <w:szCs w:val="28"/>
        </w:rPr>
      </w:pPr>
      <w:r w:rsidRPr="009574DE">
        <w:rPr>
          <w:sz w:val="28"/>
          <w:szCs w:val="28"/>
        </w:rPr>
        <w:t>В особом случае, в недогматических вопросах ради спасения одного из членов Православной Церкви, какой-либо ее части или же человеческого сообщества возможно применение церковной икономии, снисхождения и уступчивости.</w:t>
      </w:r>
    </w:p>
    <w:p w:rsidR="00BC475A" w:rsidRPr="009574DE" w:rsidRDefault="00BC475A" w:rsidP="00BC475A">
      <w:pPr>
        <w:ind w:firstLine="724"/>
        <w:jc w:val="both"/>
        <w:rPr>
          <w:sz w:val="28"/>
          <w:szCs w:val="28"/>
        </w:rPr>
      </w:pPr>
      <w:r w:rsidRPr="009574DE">
        <w:rPr>
          <w:sz w:val="28"/>
          <w:szCs w:val="28"/>
        </w:rPr>
        <w:t>Согласно православному вероучению все эти канонические правила, являясь единственной и подлинной истиной, непогрешимыми божественными свидетельствами, проявлением воли Божией, реально предоставляют собой наибольшую из любых возможностей свободу каждому христианину, человеку и всякому сообществу людей.</w:t>
      </w:r>
    </w:p>
    <w:p w:rsidR="000C6D98" w:rsidRDefault="00BC475A" w:rsidP="00BC475A">
      <w:pPr>
        <w:ind w:firstLine="724"/>
        <w:jc w:val="both"/>
        <w:rPr>
          <w:sz w:val="28"/>
          <w:szCs w:val="28"/>
        </w:rPr>
      </w:pPr>
      <w:r w:rsidRPr="009574DE">
        <w:rPr>
          <w:sz w:val="28"/>
          <w:szCs w:val="28"/>
        </w:rPr>
        <w:t xml:space="preserve">В соответствии с этими каноническими правилами Православная Церковь определила Символ веры. Этот символ есть краткое и точное изложение основных истин Православной веры. Символ обозначает границы, выход за которые влечет отклонение от православия. Символ веры появился в связи с необходимостью борьбы с искажениями веры, а не в связи с внутренней потребностью Православных Церквей. Он составлен и утвержден на I и II Вселенских Соборах. </w:t>
      </w:r>
    </w:p>
    <w:p w:rsidR="000C6D98" w:rsidRDefault="000C6D98" w:rsidP="00BC475A">
      <w:pPr>
        <w:ind w:firstLine="724"/>
        <w:jc w:val="both"/>
        <w:rPr>
          <w:sz w:val="28"/>
          <w:szCs w:val="28"/>
        </w:rPr>
      </w:pPr>
    </w:p>
    <w:p w:rsidR="00BC475A" w:rsidRPr="000C6D98" w:rsidRDefault="000C6D98" w:rsidP="000C6D98">
      <w:pPr>
        <w:ind w:firstLine="724"/>
        <w:jc w:val="both"/>
        <w:outlineLvl w:val="2"/>
        <w:rPr>
          <w:b/>
          <w:sz w:val="28"/>
          <w:szCs w:val="28"/>
        </w:rPr>
      </w:pPr>
      <w:bookmarkStart w:id="91" w:name="bookmark9"/>
      <w:bookmarkStart w:id="92" w:name="_Toc396737592"/>
      <w:r>
        <w:rPr>
          <w:b/>
          <w:sz w:val="28"/>
          <w:szCs w:val="28"/>
        </w:rPr>
        <w:t xml:space="preserve">3.2. </w:t>
      </w:r>
      <w:r w:rsidR="00BC475A" w:rsidRPr="000C6D98">
        <w:rPr>
          <w:b/>
          <w:sz w:val="28"/>
          <w:szCs w:val="28"/>
        </w:rPr>
        <w:t>Католицизм</w:t>
      </w:r>
      <w:bookmarkEnd w:id="91"/>
      <w:bookmarkEnd w:id="92"/>
    </w:p>
    <w:p w:rsidR="000C6D98" w:rsidRDefault="000C6D98"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Католицизм является крупнейшим по численности современным направлением мирового христианства. Католическая церковь объединяет в себе около 1 ООО млн. верующих. Католицизм исповедуют главным образом в Италии, Испании, Франции, Португалии, Польше и в странах Латинской Америки. Практически все специалисты по религиям относят католицизм к культуро-созидательным и государственно-образующим религиям.</w:t>
      </w:r>
    </w:p>
    <w:p w:rsidR="00BC475A" w:rsidRPr="009574DE" w:rsidRDefault="00BC475A" w:rsidP="00BC475A">
      <w:pPr>
        <w:ind w:firstLine="724"/>
        <w:jc w:val="both"/>
        <w:rPr>
          <w:sz w:val="28"/>
          <w:szCs w:val="28"/>
        </w:rPr>
      </w:pPr>
      <w:r w:rsidRPr="009574DE">
        <w:rPr>
          <w:sz w:val="28"/>
          <w:szCs w:val="28"/>
        </w:rPr>
        <w:t>Католичество преимущественно состоит из духовных орденов, мужских и женских ассоциаций: иезуитов, бенедиктинцев, францисканцев, доминиканцев и т.д. Существуют также религиозные общины: пассионарии, редемптористы</w:t>
      </w:r>
      <w:r w:rsidR="000C6D98">
        <w:rPr>
          <w:rStyle w:val="aa"/>
          <w:sz w:val="28"/>
          <w:szCs w:val="28"/>
        </w:rPr>
        <w:footnoteReference w:id="125"/>
      </w:r>
      <w:r w:rsidRPr="009574DE">
        <w:rPr>
          <w:sz w:val="28"/>
          <w:szCs w:val="28"/>
        </w:rPr>
        <w:t>, винцентиане, мариане</w:t>
      </w:r>
      <w:r w:rsidR="0022350F">
        <w:rPr>
          <w:rStyle w:val="aa"/>
          <w:sz w:val="28"/>
          <w:szCs w:val="28"/>
        </w:rPr>
        <w:footnoteReference w:id="126"/>
      </w:r>
      <w:r w:rsidRPr="009574DE">
        <w:rPr>
          <w:sz w:val="28"/>
          <w:szCs w:val="28"/>
        </w:rPr>
        <w:t xml:space="preserve"> и т.д. Некоторые католические движения активно участвуют в политике (в том числе и российской), например, иезуиты и «Опус Деи».</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32640" behindDoc="0" locked="0" layoutInCell="0" allowOverlap="1">
                <wp:simplePos x="0" y="0"/>
                <wp:positionH relativeFrom="page">
                  <wp:posOffset>8318500</wp:posOffset>
                </wp:positionH>
                <wp:positionV relativeFrom="page">
                  <wp:posOffset>3328035</wp:posOffset>
                </wp:positionV>
                <wp:extent cx="0" cy="2511425"/>
                <wp:effectExtent l="50800" t="51435" r="53975" b="56515"/>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1425"/>
                        </a:xfrm>
                        <a:prstGeom prst="straightConnector1">
                          <a:avLst/>
                        </a:prstGeom>
                        <a:noFill/>
                        <a:ln w="977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E4E79" id="AutoShape 12" o:spid="_x0000_s1026" type="#_x0000_t32" style="position:absolute;margin-left:655pt;margin-top:262.05pt;width:0;height:197.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YeHwIAAD4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" o:allowincell="f" strokeweight="7.7pt">
                <w10:wrap anchorx="page" anchory="page"/>
              </v:shape>
            </w:pict>
          </mc:Fallback>
        </mc:AlternateContent>
      </w:r>
      <w:r w:rsidR="00BC475A" w:rsidRPr="009574DE">
        <w:rPr>
          <w:sz w:val="28"/>
          <w:szCs w:val="28"/>
        </w:rPr>
        <w:t>В России католицизм исторически существует преимущественно на этнической основе: немецкие, польские и иные этнические группы. Для</w:t>
      </w:r>
      <w:r w:rsidR="0022350F">
        <w:rPr>
          <w:sz w:val="28"/>
          <w:szCs w:val="28"/>
        </w:rPr>
        <w:t xml:space="preserve"> </w:t>
      </w:r>
      <w:r w:rsidR="00BC475A" w:rsidRPr="009574DE">
        <w:rPr>
          <w:sz w:val="28"/>
          <w:szCs w:val="28"/>
        </w:rPr>
        <w:t>этих групп католицизм, безусловно, играет позитивную роль. Однако тема католицизма в нашей стране становится с</w:t>
      </w:r>
      <w:r w:rsidR="0022350F">
        <w:rPr>
          <w:sz w:val="28"/>
          <w:szCs w:val="28"/>
        </w:rPr>
        <w:t>ейчас актуальной также и для ор</w:t>
      </w:r>
      <w:r w:rsidR="00BC475A" w:rsidRPr="009574DE">
        <w:rPr>
          <w:sz w:val="28"/>
          <w:szCs w:val="28"/>
        </w:rPr>
        <w:t xml:space="preserve">ганов исполнительной власти в связи с интенсификацией и расширением их деятельности, усилением их противостояния с традиционными для нашей страны религиозными течениями, прежде всего, православием. Определенные </w:t>
      </w:r>
      <w:r w:rsidR="00BC475A" w:rsidRPr="009574DE">
        <w:rPr>
          <w:sz w:val="28"/>
          <w:szCs w:val="28"/>
        </w:rPr>
        <w:lastRenderedPageBreak/>
        <w:t>противоречия наблюдаются между католичеством и протестантизмом. Это зачастую порождает социальную напряженность, принимающую иногда даже противоправный характер. Служащим органов исполнительной власти необходимо знать, что расхождения между католицизмом и православием (а во многом и с протестантизмом) носят не конъюнктурный политический характер, но вызваны серьезными и глубокими противоречиями в вере, во взглядах на будущее России. Поэтому в настоящем разделе сделан акцент на тех вероучительных и иных особенностях католицизма, которые вызывают означенные негативные явления в российском обществе.</w:t>
      </w:r>
    </w:p>
    <w:p w:rsidR="00BC475A" w:rsidRPr="009574DE" w:rsidRDefault="00BC475A" w:rsidP="00BC475A">
      <w:pPr>
        <w:ind w:firstLine="724"/>
        <w:jc w:val="both"/>
        <w:rPr>
          <w:sz w:val="28"/>
          <w:szCs w:val="28"/>
        </w:rPr>
      </w:pPr>
      <w:r w:rsidRPr="005414B6">
        <w:rPr>
          <w:b/>
          <w:sz w:val="28"/>
          <w:szCs w:val="28"/>
        </w:rPr>
        <w:t>Слово «католический»</w:t>
      </w:r>
      <w:r w:rsidRPr="009574DE">
        <w:rPr>
          <w:sz w:val="28"/>
          <w:szCs w:val="28"/>
        </w:rPr>
        <w:t xml:space="preserve"> - греческого происхождения, означает «всеобщий,</w:t>
      </w:r>
      <w:r w:rsidR="005414B6">
        <w:rPr>
          <w:sz w:val="28"/>
          <w:szCs w:val="28"/>
        </w:rPr>
        <w:t xml:space="preserve"> </w:t>
      </w:r>
      <w:r w:rsidRPr="009574DE">
        <w:rPr>
          <w:sz w:val="28"/>
          <w:szCs w:val="28"/>
        </w:rPr>
        <w:t>всецелый, всемирный». Исходя из распространенности именования Римской церкви как католической, оно считается условным для нее.</w:t>
      </w:r>
    </w:p>
    <w:p w:rsidR="00BC475A" w:rsidRPr="009574DE" w:rsidRDefault="00BC475A" w:rsidP="00BC475A">
      <w:pPr>
        <w:ind w:firstLine="724"/>
        <w:jc w:val="both"/>
        <w:rPr>
          <w:sz w:val="28"/>
          <w:szCs w:val="28"/>
        </w:rPr>
      </w:pPr>
      <w:r w:rsidRPr="009574DE">
        <w:rPr>
          <w:sz w:val="28"/>
          <w:szCs w:val="28"/>
        </w:rPr>
        <w:t>До середины XI века восточные и западные христиане, несмотря на частые разногласия, находились в духовном единстве. Восточные христиане объединялись в четыре патриархата: Константинопольский, Александрийский, Антиохийский и Иерусалимский, а западные в один - Римский, в котором патриарх носил древний титул папы.</w:t>
      </w:r>
    </w:p>
    <w:p w:rsidR="00BC475A" w:rsidRPr="009574DE" w:rsidRDefault="00BC475A" w:rsidP="00BC475A">
      <w:pPr>
        <w:ind w:firstLine="724"/>
        <w:jc w:val="both"/>
        <w:rPr>
          <w:sz w:val="28"/>
          <w:szCs w:val="28"/>
        </w:rPr>
      </w:pPr>
      <w:r w:rsidRPr="009574DE">
        <w:rPr>
          <w:sz w:val="28"/>
          <w:szCs w:val="28"/>
        </w:rPr>
        <w:t>В силу различных, в первую очередь богословских, а также политических и этнокультурных причин между западными и восточными хри</w:t>
      </w:r>
      <w:r w:rsidRPr="009574DE">
        <w:rPr>
          <w:sz w:val="28"/>
          <w:szCs w:val="28"/>
        </w:rPr>
        <w:softHyphen/>
        <w:t>стианами постепенно нарушалось согласие в понимании единства Церкви. Восточные христиане хранили традиционную веру в то, что соборной (всеобщей, католической) Церковью является каждая христианская община, совершающая Евхаристию по благословению местного канонического (то есть законного) епископа.</w:t>
      </w:r>
    </w:p>
    <w:p w:rsidR="00BC475A" w:rsidRPr="009574DE" w:rsidRDefault="00BC475A" w:rsidP="00BC475A">
      <w:pPr>
        <w:ind w:firstLine="724"/>
        <w:jc w:val="both"/>
        <w:rPr>
          <w:sz w:val="28"/>
          <w:szCs w:val="28"/>
        </w:rPr>
      </w:pPr>
      <w:r w:rsidRPr="009574DE">
        <w:rPr>
          <w:sz w:val="28"/>
          <w:szCs w:val="28"/>
        </w:rPr>
        <w:t>Первыми по чести среди всех епископов Древней Вселенской Церкви считались епископы (патриархи) Рима, Константинополя, Александрии, Антиохии и Иерусалима. Но благодать и власть у всех епископов была абсолютно одинакова: ни один из них не имел (и не имеет в православии) права вмешиваться в дела другого епископа без приглашения. В Риме же постепенно в силу ряда причин власть папы стали понимать по-иному. Папы пришли к мнению, что их власть абсолютна и распространяется на всех епископов и христиан во всем мире.</w:t>
      </w:r>
    </w:p>
    <w:p w:rsidR="00BC475A" w:rsidRPr="009574DE" w:rsidRDefault="00BC475A" w:rsidP="00BC475A">
      <w:pPr>
        <w:ind w:firstLine="724"/>
        <w:jc w:val="both"/>
        <w:rPr>
          <w:sz w:val="28"/>
          <w:szCs w:val="28"/>
        </w:rPr>
      </w:pPr>
      <w:r w:rsidRPr="009574DE">
        <w:rPr>
          <w:sz w:val="28"/>
          <w:szCs w:val="28"/>
        </w:rPr>
        <w:t>В соответствии с учением древнего христианства (и большинства современных христианских направлений) Главой Вселенской Церкви и ее единственным Первосвященником неизменно был, есть и будет Иисус Христос.</w:t>
      </w:r>
    </w:p>
    <w:p w:rsidR="00BC475A" w:rsidRPr="009574DE" w:rsidRDefault="00BC475A" w:rsidP="00BC475A">
      <w:pPr>
        <w:ind w:firstLine="724"/>
        <w:jc w:val="both"/>
        <w:rPr>
          <w:sz w:val="28"/>
          <w:szCs w:val="28"/>
        </w:rPr>
      </w:pPr>
      <w:r w:rsidRPr="009574DE">
        <w:rPr>
          <w:sz w:val="28"/>
          <w:szCs w:val="28"/>
        </w:rPr>
        <w:t>Верховной человеческой властью в земной Церкви христиане всегда наделяли собор епископов, беря пример с апостолов, которые важные решения принимали на своем соборе в единстве духа и веры. Ни один апостол не имел права сам решать, что обязательно для всех остальных. Подобные постановления готовились только всеми вместе. Рим упразднил это традиционное правило и провозгласил, что папа самостоятельно распоряжается всеми вопросами во всей Церкви. В конце концов, власть папы была поставлена даже выше полномочий Вселенских соборов, с чем восточные христиане согласиться не могли, потому что это не соответствовало богословским, каноническим и историческим основам христианства.</w:t>
      </w:r>
    </w:p>
    <w:p w:rsidR="00BC475A" w:rsidRPr="009574DE" w:rsidRDefault="00BC475A" w:rsidP="00BC475A">
      <w:pPr>
        <w:ind w:firstLine="724"/>
        <w:jc w:val="both"/>
        <w:rPr>
          <w:sz w:val="28"/>
          <w:szCs w:val="28"/>
        </w:rPr>
      </w:pPr>
      <w:r w:rsidRPr="009574DE">
        <w:rPr>
          <w:sz w:val="28"/>
          <w:szCs w:val="28"/>
        </w:rPr>
        <w:lastRenderedPageBreak/>
        <w:t xml:space="preserve">Конкретно окончательный разрыв единства западных и восточных христиан случился по инициативе Рима. В </w:t>
      </w:r>
      <w:smartTag w:uri="urn:schemas-microsoft-com:office:smarttags" w:element="metricconverter">
        <w:smartTagPr>
          <w:attr w:name="ProductID" w:val="1054 г"/>
        </w:smartTagPr>
        <w:r w:rsidRPr="009574DE">
          <w:rPr>
            <w:sz w:val="28"/>
            <w:szCs w:val="28"/>
          </w:rPr>
          <w:t>1054 г</w:t>
        </w:r>
      </w:smartTag>
      <w:r w:rsidRPr="009574DE">
        <w:rPr>
          <w:sz w:val="28"/>
          <w:szCs w:val="28"/>
        </w:rPr>
        <w:t>. посланник папы на переговорах с восточными христианами обвинил православных в том, что они изъяли из Символа веры слова «и Сына» в том месте, где говорится об нахождении Святого Духа от Отца: «Верую... и в Духа Святаго, Господа, Животворя- щаго, Иже от Отца исходящаго». Он требовал, чтобы было «Иже от Отца и Сына исходящего». Позднее католики признали ошибочность претензий посланника, но исправить положение не смогли. Посланник папы предал анафеме (отлучению от Церкви) Константинопольского патриарха и всех, находящихся с ним в единстве. В ответ на это Собор православных еписко</w:t>
      </w:r>
      <w:r w:rsidRPr="009574DE">
        <w:rPr>
          <w:sz w:val="28"/>
          <w:szCs w:val="28"/>
        </w:rPr>
        <w:softHyphen/>
        <w:t>пов в Константинополе предал анафеме самого посланника папы и, на ос</w:t>
      </w:r>
      <w:r w:rsidRPr="009574DE">
        <w:rPr>
          <w:sz w:val="28"/>
          <w:szCs w:val="28"/>
        </w:rPr>
        <w:softHyphen/>
        <w:t>новании действительного самовольного изменения Символа веры Римом, вычеркнул папу из списка поминаемых на богослужении патриархов.</w:t>
      </w:r>
    </w:p>
    <w:p w:rsidR="005414B6" w:rsidRDefault="00BC475A" w:rsidP="00BC475A">
      <w:pPr>
        <w:ind w:firstLine="724"/>
        <w:jc w:val="both"/>
        <w:rPr>
          <w:sz w:val="28"/>
          <w:szCs w:val="28"/>
        </w:rPr>
      </w:pPr>
      <w:r w:rsidRPr="009574DE">
        <w:rPr>
          <w:sz w:val="28"/>
          <w:szCs w:val="28"/>
        </w:rPr>
        <w:t>История изменения Символа веры вкратце такова. Текст Символа веры был принят на I и II Вселенских соборах, а III Вселенский собор запретил вносить в него изменения.</w:t>
      </w:r>
    </w:p>
    <w:p w:rsidR="00BC475A" w:rsidRPr="009574DE" w:rsidRDefault="00BC475A" w:rsidP="00BC475A">
      <w:pPr>
        <w:ind w:firstLine="724"/>
        <w:jc w:val="both"/>
        <w:rPr>
          <w:sz w:val="28"/>
          <w:szCs w:val="28"/>
        </w:rPr>
      </w:pPr>
      <w:r w:rsidRPr="009574DE">
        <w:rPr>
          <w:sz w:val="28"/>
          <w:szCs w:val="28"/>
        </w:rPr>
        <w:t xml:space="preserve">В нарушение этого запрещения в некоторых областях Западной церкви с VII века к Символу веры стали добавлять слова «и Сына» (по латыни «Filioque»), вопреки словам Христа, что Святой Дух исходит от Отца. С этим искажением Символа веры первоначально боролись даже сами римские папы, но в начале XI века все же утвердили Символ веры в его новом измененном виде. </w:t>
      </w:r>
      <w:r w:rsidRPr="005414B6">
        <w:rPr>
          <w:b/>
          <w:sz w:val="28"/>
          <w:szCs w:val="28"/>
        </w:rPr>
        <w:t>До сих пор «Filioque» остается главным препятствием к восстановлению единства Рима с православием.</w:t>
      </w:r>
      <w:r w:rsidRPr="009574DE">
        <w:rPr>
          <w:sz w:val="28"/>
          <w:szCs w:val="28"/>
        </w:rPr>
        <w:t xml:space="preserve"> Это нововведение имеет весьма серьезное богословское значение, влекущее конкретные последствия в духовной, нравственной и социальной жизни. По мнению православных богословов Filioque - духовная точка разрыва между восточной и западной Церковью.</w:t>
      </w:r>
    </w:p>
    <w:p w:rsidR="00BC475A" w:rsidRPr="009574DE" w:rsidRDefault="00BC475A" w:rsidP="00BC475A">
      <w:pPr>
        <w:ind w:firstLine="724"/>
        <w:jc w:val="both"/>
        <w:rPr>
          <w:sz w:val="28"/>
          <w:szCs w:val="28"/>
        </w:rPr>
      </w:pPr>
      <w:r w:rsidRPr="009574DE">
        <w:rPr>
          <w:sz w:val="28"/>
          <w:szCs w:val="28"/>
        </w:rPr>
        <w:t xml:space="preserve">Второе серьезное препятствие - </w:t>
      </w:r>
      <w:r w:rsidRPr="005414B6">
        <w:rPr>
          <w:b/>
          <w:sz w:val="28"/>
          <w:szCs w:val="28"/>
        </w:rPr>
        <w:t>притязание римского папы на власть над всей Христианской церковью</w:t>
      </w:r>
      <w:r w:rsidRPr="009574DE">
        <w:rPr>
          <w:sz w:val="28"/>
          <w:szCs w:val="28"/>
        </w:rPr>
        <w:t xml:space="preserve"> (так называемый «</w:t>
      </w:r>
      <w:r w:rsidRPr="005414B6">
        <w:rPr>
          <w:b/>
          <w:sz w:val="28"/>
          <w:szCs w:val="28"/>
        </w:rPr>
        <w:t>примат папы</w:t>
      </w:r>
      <w:r w:rsidRPr="009574DE">
        <w:rPr>
          <w:sz w:val="28"/>
          <w:szCs w:val="28"/>
        </w:rPr>
        <w:t>»). Поместные православные церкви осознают себя совершенно самостоятельными в своих внутренних делах, отвергают властолюбие и могут, в случае восстановления единства, согласиться только с первенством чести (но не власти) римского первосвященника.</w:t>
      </w:r>
    </w:p>
    <w:p w:rsidR="00BC475A" w:rsidRPr="009574DE" w:rsidRDefault="00BC475A" w:rsidP="00BC475A">
      <w:pPr>
        <w:ind w:firstLine="724"/>
        <w:jc w:val="both"/>
        <w:rPr>
          <w:sz w:val="28"/>
          <w:szCs w:val="28"/>
        </w:rPr>
      </w:pPr>
      <w:r w:rsidRPr="009574DE">
        <w:rPr>
          <w:sz w:val="28"/>
          <w:szCs w:val="28"/>
        </w:rPr>
        <w:t xml:space="preserve">Первый Ватиканский Собор (20-й экуменический собор католической Церкви) утвердил </w:t>
      </w:r>
      <w:r w:rsidRPr="005414B6">
        <w:rPr>
          <w:b/>
          <w:sz w:val="28"/>
          <w:szCs w:val="28"/>
        </w:rPr>
        <w:t>догмат о непогрешимости папы</w:t>
      </w:r>
      <w:r w:rsidRPr="009574DE">
        <w:rPr>
          <w:sz w:val="28"/>
          <w:szCs w:val="28"/>
        </w:rPr>
        <w:t xml:space="preserve">. 18 июля 1870 года этот Собор торжественно принял положение, согласно которому всякий раз, когда папа говорит «ех cathedra» - экс катедра (лат. с кафедры) по вопросам веры и морали, его слова обладают высшим авторитетом. Непогрешимость папы утверждается и некоторых других ситуациях. Это же подтвердил II Ватиканский Собор (1962 - 1965 гг.) в </w:t>
      </w:r>
      <w:smartTag w:uri="urn:schemas-microsoft-com:office:smarttags" w:element="metricconverter">
        <w:smartTagPr>
          <w:attr w:name="ProductID" w:val="1963 г"/>
        </w:smartTagPr>
        <w:r w:rsidRPr="009574DE">
          <w:rPr>
            <w:sz w:val="28"/>
            <w:szCs w:val="28"/>
          </w:rPr>
          <w:t>1963 г</w:t>
        </w:r>
      </w:smartTag>
      <w:r w:rsidRPr="009574DE">
        <w:rPr>
          <w:sz w:val="28"/>
          <w:szCs w:val="28"/>
        </w:rPr>
        <w:t xml:space="preserve">. На этом Соборе была подтверждена безошибочность папы, даже когда он не говорит «ех cathedra». Собор заявил, что «определения его справедливо называются непреложными сами по себе, а не из согласия Церкви... не нуждаются ни в каком ином утверждении и не подлежат никакой апелляции в другой суд». По сути дела, папский примат представляет собой фундамент, на котором зиждется институт папской власти. Римский папа называется </w:t>
      </w:r>
      <w:r w:rsidRPr="005414B6">
        <w:rPr>
          <w:b/>
          <w:sz w:val="28"/>
          <w:szCs w:val="28"/>
        </w:rPr>
        <w:t>верховным понтификом, заместителем Христа</w:t>
      </w:r>
      <w:r w:rsidRPr="009574DE">
        <w:rPr>
          <w:sz w:val="28"/>
          <w:szCs w:val="28"/>
        </w:rPr>
        <w:t xml:space="preserve">, средоточием </w:t>
      </w:r>
      <w:r w:rsidRPr="009574DE">
        <w:rPr>
          <w:sz w:val="28"/>
          <w:szCs w:val="28"/>
        </w:rPr>
        <w:lastRenderedPageBreak/>
        <w:t>единства Церкви, ключником Царства Небесного, Верховным или Римским Первосвященником и т.п.</w:t>
      </w:r>
    </w:p>
    <w:p w:rsidR="00BC475A" w:rsidRPr="009574DE" w:rsidRDefault="00BC475A" w:rsidP="00BC475A">
      <w:pPr>
        <w:ind w:firstLine="724"/>
        <w:jc w:val="both"/>
        <w:rPr>
          <w:sz w:val="28"/>
          <w:szCs w:val="28"/>
        </w:rPr>
      </w:pPr>
      <w:r w:rsidRPr="009574DE">
        <w:rPr>
          <w:sz w:val="28"/>
          <w:szCs w:val="28"/>
        </w:rPr>
        <w:t>Но в истории известны неоднократные случаи, когда, к сожалению, папы явно заблуждались, бывали еретиками, преступниками и когда ошибались даже Соборы. Православие, указывая на эти случаи, а, также, основываясь на обещании Иисуса Христа, что врата ада Церковь не одолеют, верит в непогрешимость только всей Церкви в целом и отвергает претензии на непогрешимость какого бы то ни было человека. Православие считает непогрешимым только Богочеловека Иисуса Христа и не берет в толк, как в Церкви при непрерывном присутствии Иисуса Христа может появиться Его «заместитель». Кроме того, согласно Новому Завету, единственным и незаменимым Первосвященником у христиан является Сам Иисус Христос.</w:t>
      </w:r>
    </w:p>
    <w:p w:rsidR="00BC475A" w:rsidRPr="009574DE" w:rsidRDefault="00BC475A" w:rsidP="00BC475A">
      <w:pPr>
        <w:ind w:firstLine="724"/>
        <w:jc w:val="both"/>
        <w:rPr>
          <w:sz w:val="28"/>
          <w:szCs w:val="28"/>
        </w:rPr>
      </w:pPr>
      <w:r w:rsidRPr="005414B6">
        <w:rPr>
          <w:b/>
          <w:sz w:val="28"/>
          <w:szCs w:val="28"/>
        </w:rPr>
        <w:t>Другое важнейшее отличие</w:t>
      </w:r>
      <w:r w:rsidRPr="009574DE">
        <w:rPr>
          <w:sz w:val="28"/>
          <w:szCs w:val="28"/>
        </w:rPr>
        <w:t xml:space="preserve"> в вере состоит в том, что Римская церковь считает </w:t>
      </w:r>
      <w:r w:rsidRPr="005414B6">
        <w:rPr>
          <w:b/>
          <w:sz w:val="28"/>
          <w:szCs w:val="28"/>
        </w:rPr>
        <w:t>благодать сотворенной</w:t>
      </w:r>
      <w:r w:rsidRPr="009574DE">
        <w:rPr>
          <w:sz w:val="28"/>
          <w:szCs w:val="28"/>
        </w:rPr>
        <w:t>, то есть чем-то принципиально отличным от Бога. Это означает невозможность непосредственного общения Бога с человеком. Мистический опыт и богословие православия осознают благодать несотворенной, то есть причастной Божеству, и видят в ней главнейшее средство спасения человека, его подлинного соединения с Богом.</w:t>
      </w:r>
    </w:p>
    <w:p w:rsidR="00BC475A" w:rsidRPr="009574DE" w:rsidRDefault="00BC475A" w:rsidP="00BC475A">
      <w:pPr>
        <w:ind w:firstLine="724"/>
        <w:jc w:val="both"/>
        <w:rPr>
          <w:sz w:val="28"/>
          <w:szCs w:val="28"/>
        </w:rPr>
      </w:pPr>
      <w:r w:rsidRPr="009574DE">
        <w:rPr>
          <w:sz w:val="28"/>
          <w:szCs w:val="28"/>
        </w:rPr>
        <w:t>Имеется и множество других особенностей католической веры, отличающих ее от православия.</w:t>
      </w:r>
    </w:p>
    <w:p w:rsidR="00BC475A" w:rsidRPr="009574DE" w:rsidRDefault="00BC475A" w:rsidP="00BC475A">
      <w:pPr>
        <w:ind w:firstLine="724"/>
        <w:jc w:val="both"/>
        <w:rPr>
          <w:sz w:val="28"/>
          <w:szCs w:val="28"/>
        </w:rPr>
      </w:pPr>
      <w:r w:rsidRPr="009574DE">
        <w:rPr>
          <w:sz w:val="28"/>
          <w:szCs w:val="28"/>
        </w:rPr>
        <w:t>Например, по католическому учению о спасении, христианин должен жить благочестиво, каяться и творить добрые дела не только ради спасения души, но еще и для принесения разгневанному грехами Богу удовлетворение за грехи, чтобы избежать наказания после смерти. В отношения человека с Богом привносится рационалистически-юридический аспект. Католики утверждают, что святые и подвижники делают добрых дел больше, чем это необходимо, и таким образом создается «сокровищница заслуг». Эти заслуги Римская церковь перераспределяет (в прошлом это делалось за деньги) в виде «</w:t>
      </w:r>
      <w:r w:rsidRPr="005414B6">
        <w:rPr>
          <w:b/>
          <w:sz w:val="28"/>
          <w:szCs w:val="28"/>
        </w:rPr>
        <w:t>индульгенций</w:t>
      </w:r>
      <w:r w:rsidRPr="009574DE">
        <w:rPr>
          <w:sz w:val="28"/>
          <w:szCs w:val="28"/>
        </w:rPr>
        <w:t>» (милость, снисходительность) тем грешникам, которые не имеют достаточных заслуг перед Богом. «Индульгенции», по мнению</w:t>
      </w:r>
      <w:r w:rsidR="005414B6">
        <w:rPr>
          <w:sz w:val="28"/>
          <w:szCs w:val="28"/>
        </w:rPr>
        <w:t xml:space="preserve"> </w:t>
      </w:r>
      <w:r w:rsidRPr="009574DE">
        <w:rPr>
          <w:sz w:val="28"/>
          <w:szCs w:val="28"/>
        </w:rPr>
        <w:t>католиков, помогают сократить временные загробные мучения, которым подвергаются грешники в чистилище (особом месте испытаний, существующем, по учению Рима, отдельно от рая и ада).</w:t>
      </w:r>
    </w:p>
    <w:p w:rsidR="00BC475A" w:rsidRPr="009574DE" w:rsidRDefault="00BC475A" w:rsidP="00BC475A">
      <w:pPr>
        <w:ind w:firstLine="724"/>
        <w:jc w:val="both"/>
        <w:rPr>
          <w:sz w:val="28"/>
          <w:szCs w:val="28"/>
        </w:rPr>
      </w:pPr>
      <w:r w:rsidRPr="009574DE">
        <w:rPr>
          <w:sz w:val="28"/>
          <w:szCs w:val="28"/>
        </w:rPr>
        <w:t xml:space="preserve">В католическом вероучении есть особые догматы о Пресвятой Богородице. Утверждается, что Дева Мария от рождения стала свободной от первородного греха, подобно Адаму и Еве до грехопадения. Таким образом, оказывается, что еще до искупительной жертвы Христа стала возможной всецелая святость хотя бы одного человека (пусть даже и Богоматери). Тогда подвергается сомнению Богочеловечество Иисуса Христа: истинно ли человеческую природу воспринял Он от Богоматери? В связи с принятым в </w:t>
      </w:r>
      <w:smartTag w:uri="urn:schemas-microsoft-com:office:smarttags" w:element="metricconverter">
        <w:smartTagPr>
          <w:attr w:name="ProductID" w:val="1950 г"/>
        </w:smartTagPr>
        <w:r w:rsidRPr="009574DE">
          <w:rPr>
            <w:sz w:val="28"/>
            <w:szCs w:val="28"/>
          </w:rPr>
          <w:t>1950 г</w:t>
        </w:r>
      </w:smartTag>
      <w:r w:rsidRPr="009574DE">
        <w:rPr>
          <w:sz w:val="28"/>
          <w:szCs w:val="28"/>
        </w:rPr>
        <w:t>. догматом о телесном вознесении Божией Матери на небо Рим учит, что Богородица умерла добровольно (ведь в случае свободы от первородного греха, Она была бы неподвластна смерти) и стала вместе со Своим Сыном «Соискупительницей» грехов человечества. Здесь серьезное противоречие с учением о Христе как о единственном Посреднике между Богом-Отцом и людьми.</w:t>
      </w:r>
    </w:p>
    <w:p w:rsidR="00BC475A" w:rsidRPr="009574DE" w:rsidRDefault="00BC475A" w:rsidP="00BC475A">
      <w:pPr>
        <w:ind w:firstLine="724"/>
        <w:jc w:val="both"/>
        <w:rPr>
          <w:sz w:val="28"/>
          <w:szCs w:val="28"/>
        </w:rPr>
      </w:pPr>
      <w:r w:rsidRPr="005414B6">
        <w:rPr>
          <w:b/>
          <w:sz w:val="28"/>
          <w:szCs w:val="28"/>
        </w:rPr>
        <w:lastRenderedPageBreak/>
        <w:t>«Filioque</w:t>
      </w:r>
      <w:r w:rsidR="00C47207">
        <w:rPr>
          <w:b/>
          <w:sz w:val="28"/>
          <w:szCs w:val="28"/>
        </w:rPr>
        <w:t>»</w:t>
      </w:r>
      <w:r w:rsidRPr="005414B6">
        <w:rPr>
          <w:b/>
          <w:sz w:val="28"/>
          <w:szCs w:val="28"/>
        </w:rPr>
        <w:t>, папская непогрешимость, тварная благодать</w:t>
      </w:r>
      <w:r w:rsidRPr="009574DE">
        <w:rPr>
          <w:sz w:val="28"/>
          <w:szCs w:val="28"/>
        </w:rPr>
        <w:t xml:space="preserve"> - это серьезнейшие отличия от православной веры, которые привнесли значительные изменения во весь строй духовной жизни западных христиан. Кроме расхождений в вере, существует и разница в богослужении, церковном устройстве и управлении, праздниках, календаре и т.д.</w:t>
      </w:r>
    </w:p>
    <w:p w:rsidR="00BC475A" w:rsidRPr="009574DE" w:rsidRDefault="00BC475A" w:rsidP="00BC475A">
      <w:pPr>
        <w:ind w:firstLine="724"/>
        <w:jc w:val="both"/>
        <w:rPr>
          <w:sz w:val="28"/>
          <w:szCs w:val="28"/>
        </w:rPr>
      </w:pPr>
      <w:r w:rsidRPr="009574DE">
        <w:rPr>
          <w:sz w:val="28"/>
          <w:szCs w:val="28"/>
        </w:rPr>
        <w:t>Православие несогласно с совершением крещения обливанием или кроплением (вместо полного погружения в воду), с употреблением на Литургии, называющейся у католиков Мессой, бесквасного (пресного, недрожжевого) хлеба и причащением мирян только Телом, но не Кровью Господа; с отказом причащать младенцев и сокращением подготовительного поста перед Евхаристией до одного часа. Для православных, например, бесквасный хлеб является символом ветхозаветной пасхи, времени ожидания пришествия Христа Спасителя.</w:t>
      </w:r>
    </w:p>
    <w:p w:rsidR="00BC475A" w:rsidRPr="009574DE" w:rsidRDefault="00BC475A" w:rsidP="00BC475A">
      <w:pPr>
        <w:ind w:firstLine="724"/>
        <w:jc w:val="both"/>
        <w:rPr>
          <w:sz w:val="28"/>
          <w:szCs w:val="28"/>
        </w:rPr>
      </w:pPr>
      <w:r w:rsidRPr="009574DE">
        <w:rPr>
          <w:sz w:val="28"/>
          <w:szCs w:val="28"/>
        </w:rPr>
        <w:t>Особенностью римо-католического воззрения на таинство Священства является принцип безбрачия духовенства или целибат, хотя Священное Писание не ставит безбрачие условием исполнения священнических обязанностей. Более того, считающийся у католиков основателем папства апостол Петр был женат. В дополнение к, существующим с апостольских времен во Вселенской церкви, трем степеням священства введен еще особый сан кардинала (совмещающий в себе: сан духовности, титул знатности и чин административной должности). Кардиналы считаются высшими духовными лицами после папы, сейчас их около 150. Они образуют так называемую священную коллегию, которой принадлежит право выбирать римского папу.</w:t>
      </w:r>
    </w:p>
    <w:p w:rsidR="00BC475A" w:rsidRPr="009574DE" w:rsidRDefault="00BC475A" w:rsidP="00BC475A">
      <w:pPr>
        <w:ind w:firstLine="724"/>
        <w:jc w:val="both"/>
        <w:rPr>
          <w:sz w:val="28"/>
          <w:szCs w:val="28"/>
        </w:rPr>
      </w:pPr>
      <w:r w:rsidRPr="009574DE">
        <w:rPr>
          <w:sz w:val="28"/>
          <w:szCs w:val="28"/>
        </w:rPr>
        <w:t>Центром католицизма считается государство Ватикан, располагающееся в Риме. Папа, значащийся, как уже говорилось, наместником Христа на земле, является абсолютным монархом государства Ватикан, которое, хотя и крошечное, имеет все государственные атрибуты, в том числе вооруженные силы, денежные знаки, флаг и даже тюрьму.</w:t>
      </w:r>
    </w:p>
    <w:p w:rsidR="00BC475A" w:rsidRPr="009574DE" w:rsidRDefault="00BC475A" w:rsidP="00BC475A">
      <w:pPr>
        <w:ind w:firstLine="724"/>
        <w:jc w:val="both"/>
        <w:rPr>
          <w:sz w:val="28"/>
          <w:szCs w:val="28"/>
        </w:rPr>
      </w:pPr>
      <w:r w:rsidRPr="009574DE">
        <w:rPr>
          <w:sz w:val="28"/>
          <w:szCs w:val="28"/>
        </w:rPr>
        <w:t>Несмотря на принципиальные отличия, диалог православия с католицизмом ведется с перерывами с момента отпадения Рима, но пока к существенным результатам не привел. Исторически сложилось так, что в России католицизм активизирует свое присутствие, как правило, в периоды так называемых «смут» и ослабления нашей страны.</w:t>
      </w:r>
    </w:p>
    <w:p w:rsidR="00BC475A" w:rsidRPr="009574DE" w:rsidRDefault="00BC475A" w:rsidP="00BC475A">
      <w:pPr>
        <w:ind w:firstLine="724"/>
        <w:jc w:val="both"/>
        <w:rPr>
          <w:sz w:val="28"/>
          <w:szCs w:val="28"/>
        </w:rPr>
      </w:pPr>
      <w:r w:rsidRPr="009574DE">
        <w:rPr>
          <w:sz w:val="28"/>
          <w:szCs w:val="28"/>
        </w:rPr>
        <w:t>Рассмотрим кратко формы и методы деятельности организаций, связанных с католической церковью в России:</w:t>
      </w:r>
    </w:p>
    <w:p w:rsidR="00BC475A" w:rsidRPr="009574DE" w:rsidRDefault="00BC475A" w:rsidP="00BC475A">
      <w:pPr>
        <w:ind w:firstLine="724"/>
        <w:jc w:val="both"/>
        <w:rPr>
          <w:sz w:val="28"/>
          <w:szCs w:val="28"/>
        </w:rPr>
      </w:pPr>
      <w:smartTag w:uri="urn:schemas-microsoft-com:office:smarttags" w:element="metricconverter">
        <w:smartTagPr>
          <w:attr w:name="ProductID" w:val="1907 г"/>
        </w:smartTagPr>
        <w:r w:rsidRPr="009574DE">
          <w:rPr>
            <w:sz w:val="28"/>
            <w:szCs w:val="28"/>
          </w:rPr>
          <w:t>1907 г</w:t>
        </w:r>
      </w:smartTag>
      <w:r w:rsidRPr="009574DE">
        <w:rPr>
          <w:sz w:val="28"/>
          <w:szCs w:val="28"/>
        </w:rPr>
        <w:t>. - выбор «восточного обряда» как наиболее удобного способа обращения русских в католичество. 31 мая 1917 года: учреждение «Русского - католического экзархата» в Петрограде.</w:t>
      </w:r>
    </w:p>
    <w:p w:rsidR="00BC475A" w:rsidRPr="009574DE" w:rsidRDefault="00BC475A" w:rsidP="00BC475A">
      <w:pPr>
        <w:ind w:firstLine="724"/>
        <w:jc w:val="both"/>
        <w:rPr>
          <w:sz w:val="28"/>
          <w:szCs w:val="28"/>
        </w:rPr>
      </w:pPr>
      <w:smartTag w:uri="urn:schemas-microsoft-com:office:smarttags" w:element="metricconverter">
        <w:smartTagPr>
          <w:attr w:name="ProductID" w:val="1917 г"/>
        </w:smartTagPr>
        <w:r w:rsidRPr="009574DE">
          <w:rPr>
            <w:sz w:val="28"/>
            <w:szCs w:val="28"/>
          </w:rPr>
          <w:t>1917 г</w:t>
        </w:r>
      </w:smartTag>
      <w:r w:rsidRPr="009574DE">
        <w:rPr>
          <w:sz w:val="28"/>
          <w:szCs w:val="28"/>
        </w:rPr>
        <w:t xml:space="preserve">. - папа Бенедикт XV создает Конгрегацию «для восточных церквей». На основе этой конгрегации основывается высшее учебное заведение - Папский Восточный институт, в который принимаются как клирики латинского обряда, так и клирики восточных православных Церквей. Это миссионерское учреждение готовит священнослужителей «для Божьего апостольства среди восточных христиан». В </w:t>
      </w:r>
      <w:smartTag w:uri="urn:schemas-microsoft-com:office:smarttags" w:element="metricconverter">
        <w:smartTagPr>
          <w:attr w:name="ProductID" w:val="1922 г"/>
        </w:smartTagPr>
        <w:r w:rsidRPr="009574DE">
          <w:rPr>
            <w:sz w:val="28"/>
            <w:szCs w:val="28"/>
          </w:rPr>
          <w:t>1922 г</w:t>
        </w:r>
      </w:smartTag>
      <w:r w:rsidRPr="009574DE">
        <w:rPr>
          <w:sz w:val="28"/>
          <w:szCs w:val="28"/>
        </w:rPr>
        <w:t>. институт передан в ведение иезуитов.</w:t>
      </w:r>
    </w:p>
    <w:p w:rsidR="00BC475A" w:rsidRPr="009574DE" w:rsidRDefault="00BC475A" w:rsidP="00BC475A">
      <w:pPr>
        <w:ind w:firstLine="724"/>
        <w:jc w:val="both"/>
        <w:rPr>
          <w:sz w:val="28"/>
          <w:szCs w:val="28"/>
        </w:rPr>
      </w:pPr>
      <w:smartTag w:uri="urn:schemas-microsoft-com:office:smarttags" w:element="metricconverter">
        <w:smartTagPr>
          <w:attr w:name="ProductID" w:val="1925 г"/>
        </w:smartTagPr>
        <w:r w:rsidRPr="009574DE">
          <w:rPr>
            <w:sz w:val="28"/>
            <w:szCs w:val="28"/>
          </w:rPr>
          <w:lastRenderedPageBreak/>
          <w:t>1925 г</w:t>
        </w:r>
      </w:smartTag>
      <w:r w:rsidRPr="009574DE">
        <w:rPr>
          <w:sz w:val="28"/>
          <w:szCs w:val="28"/>
        </w:rPr>
        <w:t>. - папа Пий 11 посылает в Москву монсиньора Д. Эрбиньи, тайные переговоры с советской властью о перспективах католичества, открытии семинарий. Прелату Д. Эрбиньи Ватикан поручает создать внутри православия экзархат католической церкви с тайной иерархией, византийским богослужением, монашеством, каноническим правом - т.н. «Восточный обряд». Распространяется практика «криптокатолицизма»: тайный переход в католичество с сохранением православного сана. Тайное униатство отдельных священников должно было обеспечить дело унии, Той же униальной цели служит идея «двух легких» - православия и католичества.</w:t>
      </w:r>
    </w:p>
    <w:p w:rsidR="00BC475A" w:rsidRPr="009574DE" w:rsidRDefault="00BC475A" w:rsidP="00BC475A">
      <w:pPr>
        <w:ind w:firstLine="724"/>
        <w:jc w:val="both"/>
        <w:rPr>
          <w:sz w:val="28"/>
          <w:szCs w:val="28"/>
        </w:rPr>
      </w:pPr>
      <w:r w:rsidRPr="009574DE">
        <w:rPr>
          <w:sz w:val="28"/>
          <w:szCs w:val="28"/>
        </w:rPr>
        <w:t>20-е годы: открытие Шеветоньского католического монастыря восточного обряда (Бельгия), цель которого, подготовка миссионеров для создания</w:t>
      </w:r>
      <w:r w:rsidR="005414B6">
        <w:rPr>
          <w:sz w:val="28"/>
          <w:szCs w:val="28"/>
        </w:rPr>
        <w:t xml:space="preserve"> </w:t>
      </w:r>
      <w:r w:rsidRPr="009574DE">
        <w:rPr>
          <w:sz w:val="28"/>
          <w:szCs w:val="28"/>
        </w:rPr>
        <w:t>монастырей в России.</w:t>
      </w:r>
    </w:p>
    <w:p w:rsidR="00BC475A" w:rsidRPr="009574DE" w:rsidRDefault="005414B6" w:rsidP="00BC475A">
      <w:pPr>
        <w:ind w:firstLine="724"/>
        <w:jc w:val="both"/>
        <w:rPr>
          <w:sz w:val="28"/>
          <w:szCs w:val="28"/>
        </w:rPr>
      </w:pPr>
      <w:smartTag w:uri="urn:schemas-microsoft-com:office:smarttags" w:element="metricconverter">
        <w:smartTagPr>
          <w:attr w:name="ProductID" w:val="1929 г"/>
        </w:smartTagPr>
        <w:r>
          <w:rPr>
            <w:sz w:val="28"/>
            <w:szCs w:val="28"/>
          </w:rPr>
          <w:t xml:space="preserve">1929 </w:t>
        </w:r>
        <w:r w:rsidR="00BC475A" w:rsidRPr="009574DE">
          <w:rPr>
            <w:sz w:val="28"/>
            <w:szCs w:val="28"/>
          </w:rPr>
          <w:t>г</w:t>
        </w:r>
      </w:smartTag>
      <w:r w:rsidR="00BC475A" w:rsidRPr="009574DE">
        <w:rPr>
          <w:sz w:val="28"/>
          <w:szCs w:val="28"/>
        </w:rPr>
        <w:t>. - основан специальный Колледж Ватикана по подготовке католи</w:t>
      </w:r>
      <w:r w:rsidR="00BC475A" w:rsidRPr="009574DE">
        <w:rPr>
          <w:sz w:val="28"/>
          <w:szCs w:val="28"/>
        </w:rPr>
        <w:softHyphen/>
        <w:t>ческих миссионеров - Руссикум. В 30 - е годы в нем обучались священники</w:t>
      </w:r>
      <w:r>
        <w:rPr>
          <w:sz w:val="28"/>
          <w:szCs w:val="28"/>
        </w:rPr>
        <w:t xml:space="preserve"> </w:t>
      </w:r>
      <w:r w:rsidR="00BC475A" w:rsidRPr="009574DE">
        <w:rPr>
          <w:sz w:val="28"/>
          <w:szCs w:val="28"/>
        </w:rPr>
        <w:t>для работы в России.</w:t>
      </w:r>
    </w:p>
    <w:p w:rsidR="00BC475A" w:rsidRPr="009574DE" w:rsidRDefault="005414B6" w:rsidP="00BC475A">
      <w:pPr>
        <w:ind w:firstLine="724"/>
        <w:jc w:val="both"/>
        <w:rPr>
          <w:sz w:val="28"/>
          <w:szCs w:val="28"/>
        </w:rPr>
      </w:pPr>
      <w:smartTag w:uri="urn:schemas-microsoft-com:office:smarttags" w:element="metricconverter">
        <w:smartTagPr>
          <w:attr w:name="ProductID" w:val="1930 г"/>
        </w:smartTagPr>
        <w:r>
          <w:rPr>
            <w:sz w:val="28"/>
            <w:szCs w:val="28"/>
          </w:rPr>
          <w:t xml:space="preserve">1930 </w:t>
        </w:r>
        <w:r w:rsidR="00BC475A" w:rsidRPr="009574DE">
          <w:rPr>
            <w:sz w:val="28"/>
            <w:szCs w:val="28"/>
          </w:rPr>
          <w:t>г</w:t>
        </w:r>
      </w:smartTag>
      <w:r w:rsidR="00BC475A" w:rsidRPr="009574DE">
        <w:rPr>
          <w:sz w:val="28"/>
          <w:szCs w:val="28"/>
        </w:rPr>
        <w:t>. - разрыв отношений с СССР, послание Пия XI, с резким осуждением большевизма. Попытки создать «Русскую католическую церковь восточного обряда» потерпели неудачу.</w:t>
      </w:r>
    </w:p>
    <w:p w:rsidR="00BC475A" w:rsidRPr="009574DE" w:rsidRDefault="00BC475A" w:rsidP="00BC475A">
      <w:pPr>
        <w:ind w:firstLine="724"/>
        <w:jc w:val="both"/>
        <w:rPr>
          <w:sz w:val="28"/>
          <w:szCs w:val="28"/>
        </w:rPr>
      </w:pPr>
      <w:r w:rsidRPr="009574DE">
        <w:rPr>
          <w:sz w:val="28"/>
          <w:szCs w:val="28"/>
        </w:rPr>
        <w:t>1940</w:t>
      </w:r>
      <w:r w:rsidR="005414B6">
        <w:rPr>
          <w:sz w:val="28"/>
          <w:szCs w:val="28"/>
        </w:rPr>
        <w:t>-</w:t>
      </w:r>
      <w:r w:rsidRPr="009574DE">
        <w:rPr>
          <w:sz w:val="28"/>
          <w:szCs w:val="28"/>
        </w:rPr>
        <w:t>е годы: Ватикан втайне развернул активную антисоветскую работу и усилил заброску на оккупированную немцами территорию своих агентов. Перед второй мировой войной Ватикан заключил договора о дружбе с режимами Гитлера и Муссолини. Католическая церковь в Югославии активно поддерживала режим хорватского нациста Анте Павелича, в особенности, в его деятельности по уничтожению православных сербов.</w:t>
      </w:r>
    </w:p>
    <w:p w:rsidR="00BC475A" w:rsidRPr="009574DE" w:rsidRDefault="00BC475A" w:rsidP="00BC475A">
      <w:pPr>
        <w:ind w:firstLine="724"/>
        <w:jc w:val="both"/>
        <w:rPr>
          <w:sz w:val="28"/>
          <w:szCs w:val="28"/>
        </w:rPr>
      </w:pPr>
      <w:r w:rsidRPr="009574DE">
        <w:rPr>
          <w:sz w:val="28"/>
          <w:szCs w:val="28"/>
        </w:rPr>
        <w:t xml:space="preserve">1950 - 1960-е годы кризис католической церкви. Внутри католицизма появляются движения, цель которых - оживление религиозной жизни. «Неока- техуменаты»: движение возникло в </w:t>
      </w:r>
      <w:smartTag w:uri="urn:schemas-microsoft-com:office:smarttags" w:element="metricconverter">
        <w:smartTagPr>
          <w:attr w:name="ProductID" w:val="1964 г"/>
        </w:smartTagPr>
        <w:r w:rsidRPr="009574DE">
          <w:rPr>
            <w:sz w:val="28"/>
            <w:szCs w:val="28"/>
          </w:rPr>
          <w:t>1964 г</w:t>
        </w:r>
      </w:smartTag>
      <w:r w:rsidRPr="009574DE">
        <w:rPr>
          <w:sz w:val="28"/>
          <w:szCs w:val="28"/>
        </w:rPr>
        <w:t xml:space="preserve">. в Испании, по методам - тоталитарная секта. «Опус деи»: возникло в Испании, важную роль в признании этого движения Ватиканом сыграл пришедший к власти в Испании в </w:t>
      </w:r>
      <w:smartTag w:uri="urn:schemas-microsoft-com:office:smarttags" w:element="metricconverter">
        <w:smartTagPr>
          <w:attr w:name="ProductID" w:val="1939 г"/>
        </w:smartTagPr>
        <w:r w:rsidRPr="009574DE">
          <w:rPr>
            <w:sz w:val="28"/>
            <w:szCs w:val="28"/>
          </w:rPr>
          <w:t>1939 г</w:t>
        </w:r>
      </w:smartTag>
      <w:r w:rsidRPr="009574DE">
        <w:rPr>
          <w:sz w:val="28"/>
          <w:szCs w:val="28"/>
        </w:rPr>
        <w:t>. генерал Франко. В настоящее время полусекретная организация. Несмотря на широкий размах деятельности во многих странах мира, механизм этой деятельности остается скрытым от мировой общественности. Члены движения активно действуют в сфере образования.</w:t>
      </w:r>
    </w:p>
    <w:p w:rsidR="00BC475A" w:rsidRPr="009574DE" w:rsidRDefault="00BC475A" w:rsidP="00BC475A">
      <w:pPr>
        <w:ind w:firstLine="724"/>
        <w:jc w:val="both"/>
        <w:rPr>
          <w:sz w:val="28"/>
          <w:szCs w:val="28"/>
        </w:rPr>
      </w:pPr>
      <w:r w:rsidRPr="009574DE">
        <w:rPr>
          <w:sz w:val="28"/>
          <w:szCs w:val="28"/>
        </w:rPr>
        <w:t>1962 - 1964 годы: II Ватиканский собор провозгласил политику «аджор- наменто» - оживление религиозной жизни, приноравливание церкви к сегодняшнему дню.</w:t>
      </w:r>
    </w:p>
    <w:p w:rsidR="00BC475A" w:rsidRPr="009574DE" w:rsidRDefault="00BC475A" w:rsidP="00BC475A">
      <w:pPr>
        <w:ind w:firstLine="724"/>
        <w:jc w:val="both"/>
        <w:rPr>
          <w:sz w:val="28"/>
          <w:szCs w:val="28"/>
        </w:rPr>
      </w:pPr>
      <w:smartTag w:uri="urn:schemas-microsoft-com:office:smarttags" w:element="metricconverter">
        <w:smartTagPr>
          <w:attr w:name="ProductID" w:val="1969 г"/>
        </w:smartTagPr>
        <w:r w:rsidRPr="009574DE">
          <w:rPr>
            <w:sz w:val="28"/>
            <w:szCs w:val="28"/>
          </w:rPr>
          <w:t>1969 г</w:t>
        </w:r>
      </w:smartTag>
      <w:r w:rsidRPr="009574DE">
        <w:rPr>
          <w:sz w:val="28"/>
          <w:szCs w:val="28"/>
        </w:rPr>
        <w:t>. - проведена богослужебная реформа (модернизм) При этом изменения коснулись традиционного христианского понимания Церкви как Богочеловеческого организма, вместо которого возникает «теология куль</w:t>
      </w:r>
      <w:r w:rsidRPr="009574DE">
        <w:rPr>
          <w:sz w:val="28"/>
          <w:szCs w:val="28"/>
        </w:rPr>
        <w:softHyphen/>
        <w:t>туры» (понимание всех культур человечеств как равнозначных в духовном отношении). «Теология культуры» является основой для католического экуменизма.</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33664" behindDoc="0" locked="0" layoutInCell="0" allowOverlap="1">
                <wp:simplePos x="0" y="0"/>
                <wp:positionH relativeFrom="page">
                  <wp:posOffset>8288020</wp:posOffset>
                </wp:positionH>
                <wp:positionV relativeFrom="page">
                  <wp:posOffset>3986530</wp:posOffset>
                </wp:positionV>
                <wp:extent cx="0" cy="3535680"/>
                <wp:effectExtent l="20320" t="24130" r="17780" b="21590"/>
                <wp:wrapNone/>
                <wp:docPr id="7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5680"/>
                        </a:xfrm>
                        <a:prstGeom prst="straightConnector1">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F811A" id="AutoShape 14" o:spid="_x0000_s1026" type="#_x0000_t32" style="position:absolute;margin-left:652.6pt;margin-top:313.9pt;width:0;height:278.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" o:allowincell="f" strokeweight="2.4pt">
                <w10:wrap anchorx="page" anchory="page"/>
              </v:shape>
            </w:pict>
          </mc:Fallback>
        </mc:AlternateContent>
      </w:r>
      <w:r w:rsidR="00BC475A" w:rsidRPr="009574DE">
        <w:rPr>
          <w:sz w:val="28"/>
          <w:szCs w:val="28"/>
        </w:rPr>
        <w:t xml:space="preserve">В </w:t>
      </w:r>
      <w:smartTag w:uri="urn:schemas-microsoft-com:office:smarttags" w:element="metricconverter">
        <w:smartTagPr>
          <w:attr w:name="ProductID" w:val="1965 г"/>
        </w:smartTagPr>
        <w:r w:rsidR="00BC475A" w:rsidRPr="009574DE">
          <w:rPr>
            <w:sz w:val="28"/>
            <w:szCs w:val="28"/>
          </w:rPr>
          <w:t>1965 г</w:t>
        </w:r>
      </w:smartTag>
      <w:r w:rsidR="00BC475A" w:rsidRPr="009574DE">
        <w:rPr>
          <w:sz w:val="28"/>
          <w:szCs w:val="28"/>
        </w:rPr>
        <w:t xml:space="preserve">. принято постановление II Ватиканского собора «Об экуменизме» Этот документ положительно оценивает экуменическое движение, которое мыслится II Ватиканским собором, как процесс вхождения всех иных христианских «Церквей и общин» в лоно католической церкви. Объединение </w:t>
      </w:r>
      <w:r w:rsidR="00BC475A" w:rsidRPr="009574DE">
        <w:rPr>
          <w:sz w:val="28"/>
          <w:szCs w:val="28"/>
        </w:rPr>
        <w:lastRenderedPageBreak/>
        <w:t>мыслится участниками собора с сохранением всех специфических особенностей каждой конфессии. Однако как средство, способствующее цементированию всех в единую церковь, собор предлагает «обновление», модернизацию всех сторон церковной жизни. Важную роль в процессе объединения всех религий играют отношения современного католицизма с иудаизмом. Папа Иоанн Павел II принес извинения иудеям за «христианские гонения на евреев», признал иудаизм религией, равноценной христианству, но еще более древней. Произошло потепление отношений между масонами и католической церковью после II Ватиканского собора.</w:t>
      </w:r>
    </w:p>
    <w:p w:rsidR="00BC475A" w:rsidRPr="009574DE" w:rsidRDefault="00BC475A" w:rsidP="00BC475A">
      <w:pPr>
        <w:ind w:firstLine="724"/>
        <w:jc w:val="both"/>
        <w:rPr>
          <w:sz w:val="28"/>
          <w:szCs w:val="28"/>
        </w:rPr>
      </w:pPr>
      <w:r w:rsidRPr="009574DE">
        <w:rPr>
          <w:sz w:val="28"/>
          <w:szCs w:val="28"/>
        </w:rPr>
        <w:t xml:space="preserve">Со времени реформаторского собора усилился кризис внутри католической церкви. 1970 - 80 е годы. Убийство масонами «неудобного» (то есть, не своего) папы Иоанна Павла I в сентябре </w:t>
      </w:r>
      <w:smartTag w:uri="urn:schemas-microsoft-com:office:smarttags" w:element="metricconverter">
        <w:smartTagPr>
          <w:attr w:name="ProductID" w:val="1978 г"/>
        </w:smartTagPr>
        <w:r w:rsidRPr="009574DE">
          <w:rPr>
            <w:sz w:val="28"/>
            <w:szCs w:val="28"/>
          </w:rPr>
          <w:t>1978 г</w:t>
        </w:r>
      </w:smartTag>
      <w:r w:rsidRPr="009574DE">
        <w:rPr>
          <w:sz w:val="28"/>
          <w:szCs w:val="28"/>
        </w:rPr>
        <w:t>. через 33 дня после его вступления на престол.</w:t>
      </w:r>
    </w:p>
    <w:p w:rsidR="00BC475A" w:rsidRPr="009574DE" w:rsidRDefault="00BC475A" w:rsidP="00BC475A">
      <w:pPr>
        <w:ind w:firstLine="724"/>
        <w:jc w:val="both"/>
        <w:rPr>
          <w:sz w:val="28"/>
          <w:szCs w:val="28"/>
        </w:rPr>
      </w:pPr>
      <w:smartTag w:uri="urn:schemas-microsoft-com:office:smarttags" w:element="metricconverter">
        <w:smartTagPr>
          <w:attr w:name="ProductID" w:val="1978 г"/>
        </w:smartTagPr>
        <w:r w:rsidRPr="009574DE">
          <w:rPr>
            <w:sz w:val="28"/>
            <w:szCs w:val="28"/>
          </w:rPr>
          <w:t>1978 г</w:t>
        </w:r>
      </w:smartTag>
      <w:r w:rsidRPr="009574DE">
        <w:rPr>
          <w:sz w:val="28"/>
          <w:szCs w:val="28"/>
        </w:rPr>
        <w:t>. - избрание Кароля Войтылы на папский престол. С этого момента прослеживается два направления в деятельности папы: реализация программы «евангелизации мира», и обеспечение присутствия католической Церк</w:t>
      </w:r>
      <w:r w:rsidRPr="009574DE">
        <w:rPr>
          <w:sz w:val="28"/>
          <w:szCs w:val="28"/>
        </w:rPr>
        <w:softHyphen/>
        <w:t>ви во всех сферах общественно - политической жизни мира. С приходом Иоанна Павла II начинается расцвет движений «Опус деи» и «Неокатеху- менатов», т.к. на них возлагаются надежды, связанные с оживлением религиозной жизни у католиков. Для преодоления кризиса Ватикан ищет сближения с православием.</w:t>
      </w:r>
    </w:p>
    <w:p w:rsidR="00BC475A" w:rsidRPr="009574DE" w:rsidRDefault="00BC475A" w:rsidP="00BC475A">
      <w:pPr>
        <w:ind w:firstLine="724"/>
        <w:jc w:val="both"/>
        <w:rPr>
          <w:sz w:val="28"/>
          <w:szCs w:val="28"/>
        </w:rPr>
      </w:pPr>
      <w:r w:rsidRPr="009574DE">
        <w:rPr>
          <w:sz w:val="28"/>
          <w:szCs w:val="28"/>
        </w:rPr>
        <w:t>Проникновение масонов в ватиканские верхи при папе Иоанне Павле II. Самый влиятельный масон в Ватикане-кардинал Агатино Казаролли, статс-секретарь, 2-е лицо Ватикана, при Иоанне Павле II осуществляет контроль над текущей работой аппарата папской курии, выполняет часть представительских функций папы, является создателем и проводником Ватиканской внешней политики.</w:t>
      </w:r>
    </w:p>
    <w:p w:rsidR="00BC475A" w:rsidRPr="009574DE" w:rsidRDefault="00BC475A" w:rsidP="00BC475A">
      <w:pPr>
        <w:ind w:firstLine="724"/>
        <w:jc w:val="both"/>
        <w:rPr>
          <w:sz w:val="28"/>
          <w:szCs w:val="28"/>
        </w:rPr>
      </w:pPr>
      <w:smartTag w:uri="urn:schemas-microsoft-com:office:smarttags" w:element="metricconverter">
        <w:smartTagPr>
          <w:attr w:name="ProductID" w:val="1982 г"/>
        </w:smartTagPr>
        <w:r w:rsidRPr="009574DE">
          <w:rPr>
            <w:sz w:val="28"/>
            <w:szCs w:val="28"/>
          </w:rPr>
          <w:t>1982 г</w:t>
        </w:r>
      </w:smartTag>
      <w:r w:rsidRPr="009574DE">
        <w:rPr>
          <w:sz w:val="28"/>
          <w:szCs w:val="28"/>
        </w:rPr>
        <w:t>. - заключен «Святой союз» между Ватиканом и Вашингтоном с целью разрушения «коммунистического лагеря», начиная с Польши. От «Святого союза» Войтыла ожидал огромного обогащения церкви «новыми стадами» с Востока, посредством унии.</w:t>
      </w:r>
    </w:p>
    <w:p w:rsidR="00BC475A" w:rsidRPr="009574DE" w:rsidRDefault="00E81568" w:rsidP="00BC475A">
      <w:pPr>
        <w:ind w:firstLine="724"/>
        <w:jc w:val="both"/>
        <w:rPr>
          <w:sz w:val="28"/>
          <w:szCs w:val="28"/>
        </w:rPr>
      </w:pPr>
      <w:smartTag w:uri="urn:schemas-microsoft-com:office:smarttags" w:element="metricconverter">
        <w:smartTagPr>
          <w:attr w:name="ProductID" w:val="1988 г"/>
        </w:smartTagPr>
        <w:r>
          <w:rPr>
            <w:sz w:val="28"/>
            <w:szCs w:val="28"/>
          </w:rPr>
          <w:t xml:space="preserve">1988 </w:t>
        </w:r>
        <w:r w:rsidR="00BC475A" w:rsidRPr="009574DE">
          <w:rPr>
            <w:sz w:val="28"/>
            <w:szCs w:val="28"/>
          </w:rPr>
          <w:t>г</w:t>
        </w:r>
      </w:smartTag>
      <w:r w:rsidR="00BC475A" w:rsidRPr="009574DE">
        <w:rPr>
          <w:sz w:val="28"/>
          <w:szCs w:val="28"/>
        </w:rPr>
        <w:t>. - Польша: «Если границы Востока будут для нас открыты, польские священники отправятся проповедовать Евангелие в России, всегда бывшей целью наших миссий» (В настоящее время 45% католических священников в России из Польши).</w:t>
      </w:r>
    </w:p>
    <w:p w:rsidR="00BC475A" w:rsidRPr="009574DE" w:rsidRDefault="00E81568" w:rsidP="00BC475A">
      <w:pPr>
        <w:ind w:firstLine="724"/>
        <w:jc w:val="both"/>
        <w:rPr>
          <w:sz w:val="28"/>
          <w:szCs w:val="28"/>
        </w:rPr>
      </w:pPr>
      <w:smartTag w:uri="urn:schemas-microsoft-com:office:smarttags" w:element="metricconverter">
        <w:smartTagPr>
          <w:attr w:name="ProductID" w:val="1989 г"/>
        </w:smartTagPr>
        <w:r>
          <w:rPr>
            <w:sz w:val="28"/>
            <w:szCs w:val="28"/>
          </w:rPr>
          <w:t xml:space="preserve">1989 </w:t>
        </w:r>
        <w:r w:rsidR="00BC475A" w:rsidRPr="009574DE">
          <w:rPr>
            <w:sz w:val="28"/>
            <w:szCs w:val="28"/>
          </w:rPr>
          <w:t>г</w:t>
        </w:r>
      </w:smartTag>
      <w:r w:rsidR="00BC475A" w:rsidRPr="009574DE">
        <w:rPr>
          <w:sz w:val="28"/>
          <w:szCs w:val="28"/>
        </w:rPr>
        <w:t>. - встреча М. Горбачева с Иоанном Павлом II, после чего начинается стремительное развитие католической активности в России (в это же время при попустительстве этого политика происходит активизация деятельности и множества откровенно деструктивных сект, враждебных нашей стране).</w:t>
      </w:r>
    </w:p>
    <w:p w:rsidR="00BC475A" w:rsidRPr="009574DE" w:rsidRDefault="00BC475A" w:rsidP="00BC475A">
      <w:pPr>
        <w:ind w:firstLine="724"/>
        <w:jc w:val="both"/>
        <w:rPr>
          <w:sz w:val="28"/>
          <w:szCs w:val="28"/>
        </w:rPr>
      </w:pPr>
      <w:smartTag w:uri="urn:schemas-microsoft-com:office:smarttags" w:element="metricconverter">
        <w:smartTagPr>
          <w:attr w:name="ProductID" w:val="1990 г"/>
        </w:smartTagPr>
        <w:r w:rsidRPr="009574DE">
          <w:rPr>
            <w:sz w:val="28"/>
            <w:szCs w:val="28"/>
          </w:rPr>
          <w:t>1990 г</w:t>
        </w:r>
      </w:smartTag>
      <w:r w:rsidRPr="009574DE">
        <w:rPr>
          <w:sz w:val="28"/>
          <w:szCs w:val="28"/>
        </w:rPr>
        <w:t>. - впервые в истории России в г. Москве находится</w:t>
      </w:r>
      <w:r w:rsidR="00E81568">
        <w:rPr>
          <w:sz w:val="28"/>
          <w:szCs w:val="28"/>
        </w:rPr>
        <w:t xml:space="preserve"> </w:t>
      </w:r>
      <w:r w:rsidRPr="009574DE">
        <w:rPr>
          <w:sz w:val="28"/>
          <w:szCs w:val="28"/>
        </w:rPr>
        <w:t>апостолический нунций.</w:t>
      </w:r>
    </w:p>
    <w:p w:rsidR="00BC475A" w:rsidRPr="009574DE" w:rsidRDefault="00BC475A" w:rsidP="00BC475A">
      <w:pPr>
        <w:ind w:firstLine="724"/>
        <w:jc w:val="both"/>
        <w:rPr>
          <w:sz w:val="28"/>
          <w:szCs w:val="28"/>
        </w:rPr>
      </w:pPr>
      <w:r w:rsidRPr="009574DE">
        <w:rPr>
          <w:sz w:val="28"/>
          <w:szCs w:val="28"/>
        </w:rPr>
        <w:t xml:space="preserve">13 апреля </w:t>
      </w:r>
      <w:smartTag w:uri="urn:schemas-microsoft-com:office:smarttags" w:element="metricconverter">
        <w:smartTagPr>
          <w:attr w:name="ProductID" w:val="1991 г"/>
        </w:smartTagPr>
        <w:r w:rsidRPr="009574DE">
          <w:rPr>
            <w:sz w:val="28"/>
            <w:szCs w:val="28"/>
          </w:rPr>
          <w:t>1991 г</w:t>
        </w:r>
      </w:smartTag>
      <w:r w:rsidRPr="009574DE">
        <w:rPr>
          <w:sz w:val="28"/>
          <w:szCs w:val="28"/>
        </w:rPr>
        <w:t xml:space="preserve">. в России восстановлены две апостольские администратуры для католиков латинского обряда: в Европейской части с центром в г. Москве, руководитель - апостольский администратор архиепископ Тадеуш Кондрусевич. в Азиатской части с центром в г. Новосибирске, руководитель - апостольский администратор епископ - иезуит Иосиф Верт. </w:t>
      </w:r>
      <w:r w:rsidRPr="009574DE">
        <w:rPr>
          <w:sz w:val="28"/>
          <w:szCs w:val="28"/>
        </w:rPr>
        <w:lastRenderedPageBreak/>
        <w:t>Канонически они подчинены Ватикану и входят в структуру римско - католической Церкви. В администратуры входят более 100 (200) общин, объединяющих около 300 (400) тыс. верующих (13). Все из 130 римско - католических священников в России - иностранцы. Из 130 - около 70 заняты пастырской деятельностью, остальные - образовательной, административной. По орденской принадлежности большую часть составляют францисканцы, салезианцы, иезуиты.</w:t>
      </w:r>
    </w:p>
    <w:p w:rsidR="00BC475A" w:rsidRPr="009574DE" w:rsidRDefault="00BC475A" w:rsidP="00BC475A">
      <w:pPr>
        <w:ind w:firstLine="724"/>
        <w:jc w:val="both"/>
        <w:rPr>
          <w:sz w:val="28"/>
          <w:szCs w:val="28"/>
        </w:rPr>
      </w:pPr>
      <w:r w:rsidRPr="009574DE">
        <w:rPr>
          <w:sz w:val="28"/>
          <w:szCs w:val="28"/>
        </w:rPr>
        <w:t>Действуют несколько католических учебных заведений: Семинария «Мария, Царица апостолов» (переведена в г. Санкт-Петербург), малая семинария в г. Новосибирске, богословская академия в г. Москве.</w:t>
      </w:r>
    </w:p>
    <w:p w:rsidR="00BC475A" w:rsidRPr="009574DE" w:rsidRDefault="00BC475A" w:rsidP="00BC475A">
      <w:pPr>
        <w:ind w:firstLine="724"/>
        <w:jc w:val="both"/>
        <w:rPr>
          <w:sz w:val="28"/>
          <w:szCs w:val="28"/>
        </w:rPr>
      </w:pPr>
      <w:r w:rsidRPr="009574DE">
        <w:rPr>
          <w:sz w:val="28"/>
          <w:szCs w:val="28"/>
        </w:rPr>
        <w:t>Особую роль в прозелитской активности Ватикана играет орден иезуитов (Российское отделение ордена - Независимый Российский регион Общества Иисуса). В настоящее время 54% иезуитов занято в сфере образования. Российское отделение зарегистрировано в Министерстве Юстиции РФ в 1992г., занимается в основном миссионерской прозелитической деятельностью.</w:t>
      </w:r>
    </w:p>
    <w:p w:rsidR="00BC475A" w:rsidRDefault="00BC475A" w:rsidP="00BC475A">
      <w:pPr>
        <w:ind w:firstLine="724"/>
        <w:jc w:val="both"/>
        <w:rPr>
          <w:sz w:val="28"/>
          <w:szCs w:val="28"/>
        </w:rPr>
      </w:pPr>
      <w:r w:rsidRPr="009574DE">
        <w:rPr>
          <w:sz w:val="28"/>
          <w:szCs w:val="28"/>
        </w:rPr>
        <w:t xml:space="preserve">В настоящее время католицизм создает на территории некоторых епархий Русской Православной Церкви свои епархии, что согласно древнему христианскому каноническому праву является незаконным действием. В феврале 2002 года, вопреки мнению Русской Православной Церкви, уже существующие католические апостольские администратуры были (после тайной подготовки) преобразованы в епархии в городах: Москве, Новосибирске, Саратове и Иркутске с объединением их в «церковную провинцию». В некоторые российские банки были переведены значительные католические финансовые средства. Активную прозелитическую деятельность католики осуществляют в Новосибирске, Томске, Волгограде, Смоленской области, Южно-Сахалинске, Иркутске, Петропавловске-Камчатском и других городах России. Например, в г. Новосибирске создан иезуитский центр. Ныне католики имеют на территории России следующие образовательные учреждения: колледж философии, теологии и истории св. Фомы Аквинского в г. Москве с филиалами в г. Санкт-Петербурге, Новосибирске, Саратове, Калининграде; высшую духовную семинарию «Мария - Царица Апостолов» в г. Санкт-Петербурге; семинарию в г. Новосибирске; школу христианской диаконии в г. Москве; католическую гимназию в г. Томске. В 1990-х годах в России было создано несколько католических издательств и благотворительных организаций (например, «Каритас», имеющая более 60 отделений и «добровольцев» около 1000 человек). Католические СМИ: с </w:t>
      </w:r>
      <w:smartTag w:uri="urn:schemas-microsoft-com:office:smarttags" w:element="metricconverter">
        <w:smartTagPr>
          <w:attr w:name="ProductID" w:val="1994 г"/>
        </w:smartTagPr>
        <w:r w:rsidRPr="009574DE">
          <w:rPr>
            <w:sz w:val="28"/>
            <w:szCs w:val="28"/>
          </w:rPr>
          <w:t>1994 г</w:t>
        </w:r>
      </w:smartTag>
      <w:r w:rsidRPr="009574DE">
        <w:rPr>
          <w:sz w:val="28"/>
          <w:szCs w:val="28"/>
        </w:rPr>
        <w:t>. «Свет Евангелия» (Москва),</w:t>
      </w:r>
      <w:r w:rsidR="00E81568">
        <w:rPr>
          <w:sz w:val="28"/>
          <w:szCs w:val="28"/>
        </w:rPr>
        <w:t xml:space="preserve"> с 1995 – журнал «Истина и жизнь». С </w:t>
      </w:r>
      <w:smartTag w:uri="urn:schemas-microsoft-com:office:smarttags" w:element="metricconverter">
        <w:smartTagPr>
          <w:attr w:name="ProductID" w:val="1995 г"/>
        </w:smartTagPr>
        <w:r w:rsidR="00E81568">
          <w:rPr>
            <w:sz w:val="28"/>
            <w:szCs w:val="28"/>
          </w:rPr>
          <w:t>1995 г</w:t>
        </w:r>
      </w:smartTag>
      <w:r w:rsidR="00E81568">
        <w:rPr>
          <w:sz w:val="28"/>
          <w:szCs w:val="28"/>
        </w:rPr>
        <w:t xml:space="preserve">. «Сибирская католическая газета». С </w:t>
      </w:r>
      <w:smartTag w:uri="urn:schemas-microsoft-com:office:smarttags" w:element="metricconverter">
        <w:smartTagPr>
          <w:attr w:name="ProductID" w:val="1996 г"/>
        </w:smartTagPr>
        <w:r w:rsidR="00E81568">
          <w:rPr>
            <w:sz w:val="28"/>
            <w:szCs w:val="28"/>
          </w:rPr>
          <w:t>1996 г</w:t>
        </w:r>
      </w:smartTag>
      <w:r w:rsidR="00E81568">
        <w:rPr>
          <w:sz w:val="28"/>
          <w:szCs w:val="28"/>
        </w:rPr>
        <w:t>. религиозная радиопрограмма «Дар».</w:t>
      </w:r>
    </w:p>
    <w:p w:rsidR="00E81568" w:rsidRPr="00E81568" w:rsidRDefault="00E81568" w:rsidP="00BC475A">
      <w:pPr>
        <w:ind w:firstLine="724"/>
        <w:jc w:val="both"/>
        <w:rPr>
          <w:b/>
          <w:sz w:val="28"/>
          <w:szCs w:val="28"/>
        </w:rPr>
      </w:pPr>
      <w:r w:rsidRPr="00E81568">
        <w:rPr>
          <w:b/>
          <w:sz w:val="28"/>
          <w:szCs w:val="28"/>
        </w:rPr>
        <w:t xml:space="preserve">Стратегия Ватикана в России – </w:t>
      </w:r>
      <w:r w:rsidRPr="00E81568">
        <w:rPr>
          <w:sz w:val="28"/>
          <w:szCs w:val="28"/>
        </w:rPr>
        <w:t>повторить попытку навязать унию по «образцу» митрополита Исидора (</w:t>
      </w:r>
      <w:r w:rsidRPr="00E81568">
        <w:rPr>
          <w:sz w:val="28"/>
          <w:szCs w:val="28"/>
          <w:lang w:val="en-US"/>
        </w:rPr>
        <w:t>XV</w:t>
      </w:r>
      <w:r w:rsidRPr="00E81568">
        <w:rPr>
          <w:sz w:val="28"/>
          <w:szCs w:val="28"/>
        </w:rPr>
        <w:t xml:space="preserve"> век Флорентийская уния).</w:t>
      </w:r>
      <w:r w:rsidRPr="00E81568">
        <w:rPr>
          <w:b/>
          <w:sz w:val="28"/>
          <w:szCs w:val="28"/>
        </w:rPr>
        <w:t xml:space="preserve"> Подчинить папе сразу всю Православную Церковь.</w:t>
      </w:r>
    </w:p>
    <w:p w:rsidR="00E81568" w:rsidRDefault="00E81568" w:rsidP="00BC475A">
      <w:pPr>
        <w:ind w:firstLine="724"/>
        <w:jc w:val="both"/>
        <w:rPr>
          <w:sz w:val="28"/>
          <w:szCs w:val="28"/>
        </w:rPr>
      </w:pPr>
    </w:p>
    <w:p w:rsidR="00BC475A" w:rsidRPr="00E81568" w:rsidRDefault="00E81568" w:rsidP="00E81568">
      <w:pPr>
        <w:ind w:firstLine="724"/>
        <w:jc w:val="both"/>
        <w:outlineLvl w:val="2"/>
        <w:rPr>
          <w:b/>
          <w:sz w:val="28"/>
          <w:szCs w:val="28"/>
        </w:rPr>
      </w:pPr>
      <w:bookmarkStart w:id="93" w:name="bookmark10"/>
      <w:bookmarkStart w:id="94" w:name="_Toc396737593"/>
      <w:r w:rsidRPr="00E81568">
        <w:rPr>
          <w:b/>
          <w:sz w:val="28"/>
          <w:szCs w:val="28"/>
        </w:rPr>
        <w:t xml:space="preserve">3.3. </w:t>
      </w:r>
      <w:r w:rsidR="00BC475A" w:rsidRPr="00E81568">
        <w:rPr>
          <w:b/>
          <w:sz w:val="28"/>
          <w:szCs w:val="28"/>
        </w:rPr>
        <w:t>Протестантизм и неопротестантизм</w:t>
      </w:r>
      <w:bookmarkEnd w:id="93"/>
      <w:bookmarkEnd w:id="94"/>
    </w:p>
    <w:p w:rsidR="00E81568" w:rsidRPr="009574DE" w:rsidRDefault="00E81568" w:rsidP="00BC475A">
      <w:pPr>
        <w:ind w:firstLine="724"/>
        <w:jc w:val="both"/>
        <w:rPr>
          <w:sz w:val="28"/>
          <w:szCs w:val="28"/>
        </w:rPr>
      </w:pPr>
    </w:p>
    <w:p w:rsidR="00680794" w:rsidRDefault="00BC475A" w:rsidP="00BC475A">
      <w:pPr>
        <w:ind w:firstLine="724"/>
        <w:jc w:val="both"/>
        <w:rPr>
          <w:sz w:val="28"/>
          <w:szCs w:val="28"/>
        </w:rPr>
      </w:pPr>
      <w:r w:rsidRPr="009574DE">
        <w:rPr>
          <w:sz w:val="28"/>
          <w:szCs w:val="28"/>
        </w:rPr>
        <w:lastRenderedPageBreak/>
        <w:t>Протестантами в религиоведении называются христиане, которые в XVI веке в период Реформации отделились от Римской церкви. Именно они, и только они, имеют объективные духовные и исторические основания называться протестантами. Возникшие после Реформации христианские течения правильнее называть неопротестантами, христианскими деноминациями, христианскими сектами, вероисповеданиями христианской ориентации и т.п. К нашим временам протестанты, их последователи и подражатели - неопротестанты разделились на сотни течений и сект, большинство из которых сохраняет некоторые общие для протестантизма особенности. Этот процесс дробления продолжается, что вызвано как внутренними свойствами протестантизма и его продолжателями, так и внешним негативным целенаправленным воздействием на христианство.</w:t>
      </w:r>
    </w:p>
    <w:p w:rsidR="00BC475A" w:rsidRPr="00680794" w:rsidRDefault="00BC475A" w:rsidP="00BC475A">
      <w:pPr>
        <w:ind w:firstLine="724"/>
        <w:jc w:val="both"/>
        <w:rPr>
          <w:b/>
          <w:sz w:val="28"/>
          <w:szCs w:val="28"/>
        </w:rPr>
      </w:pPr>
      <w:r w:rsidRPr="00680794">
        <w:rPr>
          <w:b/>
          <w:sz w:val="28"/>
          <w:szCs w:val="28"/>
        </w:rPr>
        <w:t>Главной спецификой протестантов и их последователей является отказ от Священного Предания, выбор единственным источником своей веры только канонических книг Библии, а также упор на их самовольное толкование.</w:t>
      </w:r>
    </w:p>
    <w:p w:rsidR="00BC475A" w:rsidRPr="009574DE" w:rsidRDefault="00BC475A" w:rsidP="00BC475A">
      <w:pPr>
        <w:ind w:firstLine="724"/>
        <w:jc w:val="both"/>
        <w:rPr>
          <w:sz w:val="28"/>
          <w:szCs w:val="28"/>
        </w:rPr>
      </w:pPr>
      <w:r w:rsidRPr="009574DE">
        <w:rPr>
          <w:sz w:val="28"/>
          <w:szCs w:val="28"/>
        </w:rPr>
        <w:t xml:space="preserve">Реформацией называются события XVI и первой половины XVII века, которые привели к изменению веры, духовности и религиозной жизни христиан в Западной, Центральной и Северной Европе. Глубинные причины Реформации связаны, в частности, с некоторыми особенностями католицизма. Внешним толчком к началу Реформации стало выступление М. Лютера против индульгенций в </w:t>
      </w:r>
      <w:smartTag w:uri="urn:schemas-microsoft-com:office:smarttags" w:element="metricconverter">
        <w:smartTagPr>
          <w:attr w:name="ProductID" w:val="1517 г"/>
        </w:smartTagPr>
        <w:r w:rsidRPr="009574DE">
          <w:rPr>
            <w:sz w:val="28"/>
            <w:szCs w:val="28"/>
          </w:rPr>
          <w:t>1517 г</w:t>
        </w:r>
      </w:smartTag>
      <w:r w:rsidRPr="009574DE">
        <w:rPr>
          <w:sz w:val="28"/>
          <w:szCs w:val="28"/>
        </w:rPr>
        <w:t>. Индульгенция - придуманный католиками документ, удостоверяющий, что приобретающий его получает прощение грехов. Продажа индульгенций благословлялась папами на том основании, что последние обладают властью распределять по своему усмотрению сверхдолжные заслуги святых. Согласно вере католиков, святые так умилостивили Бога, что их заслуги перед Ним превысили необходимые для их спасения. Эти «лишние», сверхдолжные заслуги и продавали папы через индульгенции.</w:t>
      </w:r>
    </w:p>
    <w:p w:rsidR="00BC475A" w:rsidRPr="009574DE" w:rsidRDefault="00BC475A" w:rsidP="00BC475A">
      <w:pPr>
        <w:ind w:firstLine="724"/>
        <w:jc w:val="both"/>
        <w:rPr>
          <w:sz w:val="28"/>
          <w:szCs w:val="28"/>
        </w:rPr>
      </w:pPr>
      <w:r w:rsidRPr="009574DE">
        <w:rPr>
          <w:sz w:val="28"/>
          <w:szCs w:val="28"/>
        </w:rPr>
        <w:t xml:space="preserve">Мартин Лютер (1483 - 1546) родился в семье рудокопа в г. Эйслебене (Саксония). Учился юриспруденции и богословию. Боясь, по его словам, гнева Божьего, в </w:t>
      </w:r>
      <w:smartTag w:uri="urn:schemas-microsoft-com:office:smarttags" w:element="metricconverter">
        <w:smartTagPr>
          <w:attr w:name="ProductID" w:val="1505 г"/>
        </w:smartTagPr>
        <w:r w:rsidRPr="009574DE">
          <w:rPr>
            <w:sz w:val="28"/>
            <w:szCs w:val="28"/>
          </w:rPr>
          <w:t>1505 г</w:t>
        </w:r>
      </w:smartTag>
      <w:r w:rsidRPr="009574DE">
        <w:rPr>
          <w:sz w:val="28"/>
          <w:szCs w:val="28"/>
        </w:rPr>
        <w:t>. стал монахом и пытался вести аскетическую жизнь, но страсти побеждали его. Находясь под влиянием мистического направления в немецком богословии и делая упор на самостоятельное изучение Библии, он решил, что спасение достигается исключительно верой и что никакие заслуги человека перед Богом невозможны. Его пригласили преподавать Священное Писание в Виттенбергском университете.</w:t>
      </w:r>
    </w:p>
    <w:p w:rsidR="00BC475A" w:rsidRPr="009574DE" w:rsidRDefault="00BC475A" w:rsidP="00BC475A">
      <w:pPr>
        <w:ind w:firstLine="724"/>
        <w:jc w:val="both"/>
        <w:rPr>
          <w:sz w:val="28"/>
          <w:szCs w:val="28"/>
        </w:rPr>
      </w:pPr>
      <w:r w:rsidRPr="009574DE">
        <w:rPr>
          <w:sz w:val="28"/>
          <w:szCs w:val="28"/>
        </w:rPr>
        <w:t xml:space="preserve">В </w:t>
      </w:r>
      <w:smartTag w:uri="urn:schemas-microsoft-com:office:smarttags" w:element="metricconverter">
        <w:smartTagPr>
          <w:attr w:name="ProductID" w:val="1517 г"/>
        </w:smartTagPr>
        <w:r w:rsidRPr="009574DE">
          <w:rPr>
            <w:sz w:val="28"/>
            <w:szCs w:val="28"/>
          </w:rPr>
          <w:t>1517 г</w:t>
        </w:r>
      </w:smartTag>
      <w:r w:rsidRPr="009574DE">
        <w:rPr>
          <w:sz w:val="28"/>
          <w:szCs w:val="28"/>
        </w:rPr>
        <w:t xml:space="preserve">. Лютер возмутился продажей индульгенций в Германии и сопровождавшей торг проповедью, в которой заявлялось, что покупающие этот документ приобретают рай. Лютер выразил свой протест в 95 тезисах, прибив бумагу с ними к дверям виттенбергской церкви. Его поддержали студенты университета. Дело дошло до Рима и закончилось в </w:t>
      </w:r>
      <w:smartTag w:uri="urn:schemas-microsoft-com:office:smarttags" w:element="metricconverter">
        <w:smartTagPr>
          <w:attr w:name="ProductID" w:val="1520 г"/>
        </w:smartTagPr>
        <w:r w:rsidRPr="009574DE">
          <w:rPr>
            <w:sz w:val="28"/>
            <w:szCs w:val="28"/>
          </w:rPr>
          <w:t>1520 г</w:t>
        </w:r>
      </w:smartTag>
      <w:r w:rsidRPr="009574DE">
        <w:rPr>
          <w:sz w:val="28"/>
          <w:szCs w:val="28"/>
        </w:rPr>
        <w:t xml:space="preserve">. осуждением Лютера. К тому времени он уже стал для немецкого народа героем, проповедовавшим новое понимание спасения и призывавшим к устранению римских искажений в церковной жизни. В </w:t>
      </w:r>
      <w:smartTag w:uri="urn:schemas-microsoft-com:office:smarttags" w:element="metricconverter">
        <w:smartTagPr>
          <w:attr w:name="ProductID" w:val="1521 г"/>
        </w:smartTagPr>
        <w:r w:rsidRPr="009574DE">
          <w:rPr>
            <w:sz w:val="28"/>
            <w:szCs w:val="28"/>
          </w:rPr>
          <w:t>1521 г</w:t>
        </w:r>
      </w:smartTag>
      <w:r w:rsidRPr="009574DE">
        <w:rPr>
          <w:sz w:val="28"/>
          <w:szCs w:val="28"/>
        </w:rPr>
        <w:t xml:space="preserve">. Лютер публично сжег отлучавшую его от церкви папскую буллу - (лат. bulla - шарик) папский документ, содержащий обращение, </w:t>
      </w:r>
      <w:r w:rsidRPr="009574DE">
        <w:rPr>
          <w:sz w:val="28"/>
          <w:szCs w:val="28"/>
        </w:rPr>
        <w:lastRenderedPageBreak/>
        <w:t>постановление или распоряжение. Он пишется на латыни и скрепляется круглой металлической печатью - буллой. Отсюда его название.</w:t>
      </w:r>
    </w:p>
    <w:p w:rsidR="00BC475A" w:rsidRPr="009574DE" w:rsidRDefault="00BC475A" w:rsidP="00BC475A">
      <w:pPr>
        <w:ind w:firstLine="724"/>
        <w:jc w:val="both"/>
        <w:rPr>
          <w:sz w:val="28"/>
          <w:szCs w:val="28"/>
        </w:rPr>
      </w:pPr>
      <w:r w:rsidRPr="009574DE">
        <w:rPr>
          <w:sz w:val="28"/>
          <w:szCs w:val="28"/>
        </w:rPr>
        <w:t xml:space="preserve">Борьба с Римом закончилась отпадением от него большей части Северной и Центральной Европы и организацией там христианской жизни на новых, выработанных Лютером, началах. Лютер перевел латинскую Библию на немецкий язык и стал основателем немецкого литературного языка. В </w:t>
      </w:r>
      <w:smartTag w:uri="urn:schemas-microsoft-com:office:smarttags" w:element="metricconverter">
        <w:smartTagPr>
          <w:attr w:name="ProductID" w:val="1525 г"/>
        </w:smartTagPr>
        <w:r w:rsidRPr="009574DE">
          <w:rPr>
            <w:sz w:val="28"/>
            <w:szCs w:val="28"/>
          </w:rPr>
          <w:t>1525 г</w:t>
        </w:r>
      </w:smartTag>
      <w:r w:rsidRPr="009574DE">
        <w:rPr>
          <w:sz w:val="28"/>
          <w:szCs w:val="28"/>
        </w:rPr>
        <w:t>. он женился на бывшей монахине, что явилось демонстративным отрицанием монашества и клятвы Иисусу Христу. Он написал множество сочинений и оказал решающее влияние на религиозную и политическую жизнь Германии. Лютер был пламенным проповедником, он вдохновлял всех своей энергичной верой. В то же время он часто испытывал сомнение и страх перед возможностью ошибки и завлечения народа, который пошел за ним, на вечные мучения. Среди ближайших советников Лютера было несколько масонов.</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34688" behindDoc="0" locked="0" layoutInCell="0" allowOverlap="1">
                <wp:simplePos x="0" y="0"/>
                <wp:positionH relativeFrom="page">
                  <wp:posOffset>8284845</wp:posOffset>
                </wp:positionH>
                <wp:positionV relativeFrom="page">
                  <wp:posOffset>1904365</wp:posOffset>
                </wp:positionV>
                <wp:extent cx="0" cy="6099175"/>
                <wp:effectExtent l="45720" t="46990" r="40005" b="45085"/>
                <wp:wrapNone/>
                <wp:docPr id="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917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551C7" id="AutoShape 16" o:spid="_x0000_s1026" type="#_x0000_t32" style="position:absolute;margin-left:652.35pt;margin-top:149.95pt;width:0;height:480.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" o:allowincell="f" strokeweight="6pt">
                <w10:wrap anchorx="page" anchory="page"/>
              </v:shape>
            </w:pict>
          </mc:Fallback>
        </mc:AlternateContent>
      </w:r>
      <w:r w:rsidR="00BC475A" w:rsidRPr="009574DE">
        <w:rPr>
          <w:sz w:val="28"/>
          <w:szCs w:val="28"/>
        </w:rPr>
        <w:t>С самого начала протестанты спорили между собой по многим ключевым вопросам христианской веры и жизни. Разные течения протестантов давали противоречивые ответы на эти вопросы. Основными направлениями в протестантизме, начиная с XVI века, остаются:</w:t>
      </w:r>
    </w:p>
    <w:p w:rsidR="00BC475A" w:rsidRPr="009574DE" w:rsidRDefault="00BC475A" w:rsidP="00BC475A">
      <w:pPr>
        <w:ind w:firstLine="724"/>
        <w:jc w:val="both"/>
        <w:rPr>
          <w:sz w:val="28"/>
          <w:szCs w:val="28"/>
        </w:rPr>
      </w:pPr>
      <w:r w:rsidRPr="00680794">
        <w:rPr>
          <w:b/>
          <w:sz w:val="28"/>
          <w:szCs w:val="28"/>
        </w:rPr>
        <w:t>Лютеранство</w:t>
      </w:r>
      <w:r w:rsidRPr="009574DE">
        <w:rPr>
          <w:sz w:val="28"/>
          <w:szCs w:val="28"/>
        </w:rPr>
        <w:t xml:space="preserve"> - главным образом в Германии, а также в скандинавских странах и Северной Америке. Сейчас в мире 75 млн. лютеран. Кальвинизм - в основном в Голландии и Шотландии, а также в США, Германии, Франции.</w:t>
      </w:r>
    </w:p>
    <w:p w:rsidR="00BC475A" w:rsidRPr="009574DE" w:rsidRDefault="00BC475A" w:rsidP="00BC475A">
      <w:pPr>
        <w:ind w:firstLine="724"/>
        <w:jc w:val="both"/>
        <w:rPr>
          <w:sz w:val="28"/>
          <w:szCs w:val="28"/>
        </w:rPr>
      </w:pPr>
      <w:r w:rsidRPr="00680794">
        <w:rPr>
          <w:b/>
          <w:sz w:val="28"/>
          <w:szCs w:val="28"/>
        </w:rPr>
        <w:t>Англиканство</w:t>
      </w:r>
      <w:r w:rsidRPr="009574DE">
        <w:rPr>
          <w:sz w:val="28"/>
          <w:szCs w:val="28"/>
        </w:rPr>
        <w:t xml:space="preserve"> - в Англии, США, Австралии; всего около 70 млн. верующих.</w:t>
      </w:r>
    </w:p>
    <w:p w:rsidR="00BC475A" w:rsidRPr="009574DE" w:rsidRDefault="00BC475A" w:rsidP="00BC475A">
      <w:pPr>
        <w:ind w:firstLine="724"/>
        <w:jc w:val="both"/>
        <w:rPr>
          <w:sz w:val="28"/>
          <w:szCs w:val="28"/>
        </w:rPr>
      </w:pPr>
      <w:r w:rsidRPr="009574DE">
        <w:rPr>
          <w:sz w:val="28"/>
          <w:szCs w:val="28"/>
        </w:rPr>
        <w:t>С XVII века появляются баптисты, ставшие одним из самых многочисленных течений в неопротестантизме (приблизительно 35 млн.). Они выдвигают, как важнейшее положение своей веры, крещение во взрослом, а не в детском возрасте. Баптисты игнорируют упоминания Нового Завета о принятии крещения целыми семьями, в которых были, безусловно, и дети, а также заповедь Христа: «Пустите детей, и не препятствуйте им приходить ко Мне» (Мф. 19, 14).</w:t>
      </w:r>
    </w:p>
    <w:p w:rsidR="00BC475A" w:rsidRPr="009574DE" w:rsidRDefault="00BC475A" w:rsidP="00BC475A">
      <w:pPr>
        <w:ind w:firstLine="724"/>
        <w:jc w:val="both"/>
        <w:rPr>
          <w:sz w:val="28"/>
          <w:szCs w:val="28"/>
        </w:rPr>
      </w:pPr>
      <w:r w:rsidRPr="009574DE">
        <w:rPr>
          <w:sz w:val="28"/>
          <w:szCs w:val="28"/>
        </w:rPr>
        <w:t>В XIX веке возникает адвентизм, уделяющий главное внимание ожиданию Второго Пришествия, а в самом начале XX века - пятидесятничество, положившее начало так называемому «харизматическому движению». Харизматическое движение исходит из специфического понимания сущности даров Святого Духа, перенося акцент с церковных таинств на индивидуальное получение «харизмы» (благодати) посредством экстатических состояний. Пятидесятники утверждают, что дар Святого Духа (харизма) проявляется, прежде всего, в говорении на языках. На своих собраниях они стремятся достичь состояния транса, чтобы начать говорить на непонятном, но, как показали научные исследования, нечленораздельном и бессмысленном «языке». Когда такое происходит с человеком впервые, пятидесятники называют это «крещением Святым Духом».</w:t>
      </w:r>
    </w:p>
    <w:p w:rsidR="00BC475A" w:rsidRPr="00680794" w:rsidRDefault="00BC475A" w:rsidP="00BC475A">
      <w:pPr>
        <w:ind w:firstLine="724"/>
        <w:jc w:val="both"/>
        <w:rPr>
          <w:b/>
          <w:sz w:val="28"/>
          <w:szCs w:val="28"/>
        </w:rPr>
      </w:pPr>
      <w:r w:rsidRPr="00680794">
        <w:rPr>
          <w:b/>
          <w:sz w:val="28"/>
          <w:szCs w:val="28"/>
        </w:rPr>
        <w:t>Основные особенности веры протестантов и их последователей следующие:</w:t>
      </w:r>
    </w:p>
    <w:p w:rsidR="00BC475A" w:rsidRPr="009574DE" w:rsidRDefault="00AC6AB8" w:rsidP="00BC475A">
      <w:pPr>
        <w:ind w:firstLine="724"/>
        <w:jc w:val="both"/>
        <w:rPr>
          <w:sz w:val="28"/>
          <w:szCs w:val="28"/>
        </w:rPr>
      </w:pPr>
      <w:r>
        <w:rPr>
          <w:sz w:val="28"/>
          <w:szCs w:val="28"/>
        </w:rPr>
        <w:t xml:space="preserve">1) </w:t>
      </w:r>
      <w:r w:rsidR="00BC475A" w:rsidRPr="009574DE">
        <w:rPr>
          <w:sz w:val="28"/>
          <w:szCs w:val="28"/>
        </w:rPr>
        <w:t>Единственный источник веры - Священное Писание.</w:t>
      </w:r>
    </w:p>
    <w:p w:rsidR="00BC475A" w:rsidRPr="009574DE" w:rsidRDefault="00BC475A" w:rsidP="00BC475A">
      <w:pPr>
        <w:ind w:firstLine="724"/>
        <w:jc w:val="both"/>
        <w:rPr>
          <w:sz w:val="28"/>
          <w:szCs w:val="28"/>
        </w:rPr>
      </w:pPr>
      <w:r w:rsidRPr="009574DE">
        <w:rPr>
          <w:sz w:val="28"/>
          <w:szCs w:val="28"/>
        </w:rPr>
        <w:t xml:space="preserve">Источник веры для протестантов - это информация, которую они черпают только из Библии. Некоторые ответвления протестантизма аллегорически </w:t>
      </w:r>
      <w:r w:rsidRPr="009574DE">
        <w:rPr>
          <w:sz w:val="28"/>
          <w:szCs w:val="28"/>
        </w:rPr>
        <w:lastRenderedPageBreak/>
        <w:t>трактуют тексты Священного Писания, та</w:t>
      </w:r>
      <w:r w:rsidR="00D76FEB">
        <w:rPr>
          <w:sz w:val="28"/>
          <w:szCs w:val="28"/>
        </w:rPr>
        <w:t>к как иначе становится невозмож</w:t>
      </w:r>
      <w:r w:rsidRPr="009574DE">
        <w:rPr>
          <w:sz w:val="28"/>
          <w:szCs w:val="28"/>
        </w:rPr>
        <w:t>ным примирить Библию с их собственным вероучением.</w:t>
      </w:r>
    </w:p>
    <w:p w:rsidR="00BC475A" w:rsidRPr="009574DE" w:rsidRDefault="00AC6AB8" w:rsidP="00BC475A">
      <w:pPr>
        <w:ind w:firstLine="724"/>
        <w:jc w:val="both"/>
        <w:rPr>
          <w:sz w:val="28"/>
          <w:szCs w:val="28"/>
        </w:rPr>
      </w:pPr>
      <w:r>
        <w:rPr>
          <w:sz w:val="28"/>
          <w:szCs w:val="28"/>
        </w:rPr>
        <w:t xml:space="preserve">2) </w:t>
      </w:r>
      <w:r w:rsidR="00BC475A" w:rsidRPr="009574DE">
        <w:rPr>
          <w:sz w:val="28"/>
          <w:szCs w:val="28"/>
        </w:rPr>
        <w:t>Спасает только вера, а не дела. Истинная вера, однако, не бездеятельна и проявляется в добрых делах.</w:t>
      </w:r>
    </w:p>
    <w:p w:rsidR="00BC475A" w:rsidRPr="009574DE" w:rsidRDefault="00BC475A" w:rsidP="00BC475A">
      <w:pPr>
        <w:ind w:firstLine="724"/>
        <w:jc w:val="both"/>
        <w:rPr>
          <w:sz w:val="28"/>
          <w:szCs w:val="28"/>
        </w:rPr>
      </w:pPr>
      <w:r w:rsidRPr="009574DE">
        <w:rPr>
          <w:sz w:val="28"/>
          <w:szCs w:val="28"/>
        </w:rPr>
        <w:t>Тезис о спасении только верой был рожден в споре с современными Лютеру католическими представлениями о спасении, заслуженном совершением каких-нибудь дел: милостыни, паломничество и т.д.</w:t>
      </w:r>
    </w:p>
    <w:p w:rsidR="00BC475A" w:rsidRPr="009574DE" w:rsidRDefault="00AC6AB8" w:rsidP="00BC475A">
      <w:pPr>
        <w:ind w:firstLine="724"/>
        <w:jc w:val="both"/>
        <w:rPr>
          <w:sz w:val="28"/>
          <w:szCs w:val="28"/>
        </w:rPr>
      </w:pPr>
      <w:r>
        <w:rPr>
          <w:sz w:val="28"/>
          <w:szCs w:val="28"/>
        </w:rPr>
        <w:t xml:space="preserve">3) </w:t>
      </w:r>
      <w:r w:rsidR="00BC475A" w:rsidRPr="009574DE">
        <w:rPr>
          <w:sz w:val="28"/>
          <w:szCs w:val="28"/>
        </w:rPr>
        <w:t>Все уверовавшие во Христа уже спасены. К совершившемуся спасению ничего прибавить уже нельзя. Поэтому монашество отвергается.</w:t>
      </w:r>
    </w:p>
    <w:p w:rsidR="00BC475A" w:rsidRPr="009574DE" w:rsidRDefault="00BC475A" w:rsidP="00BC475A">
      <w:pPr>
        <w:ind w:firstLine="724"/>
        <w:jc w:val="both"/>
        <w:rPr>
          <w:sz w:val="28"/>
          <w:szCs w:val="28"/>
        </w:rPr>
      </w:pPr>
      <w:r w:rsidRPr="009574DE">
        <w:rPr>
          <w:sz w:val="28"/>
          <w:szCs w:val="28"/>
        </w:rPr>
        <w:t>Спасение здесь понимается как внешнее по отношению к человеку решение Бога. Такое понимание полностью заимствовано из юридических католических представлений. Разница в том, что это решение теперь не нужно зарабатывать.</w:t>
      </w:r>
    </w:p>
    <w:p w:rsidR="00BC475A" w:rsidRPr="009574DE" w:rsidRDefault="00AC6AB8" w:rsidP="00BC475A">
      <w:pPr>
        <w:ind w:firstLine="724"/>
        <w:jc w:val="both"/>
        <w:rPr>
          <w:sz w:val="28"/>
          <w:szCs w:val="28"/>
        </w:rPr>
      </w:pPr>
      <w:r>
        <w:rPr>
          <w:sz w:val="28"/>
          <w:szCs w:val="28"/>
        </w:rPr>
        <w:t xml:space="preserve">4) </w:t>
      </w:r>
      <w:r w:rsidR="00BC475A" w:rsidRPr="009574DE">
        <w:rPr>
          <w:sz w:val="28"/>
          <w:szCs w:val="28"/>
        </w:rPr>
        <w:t>Поскольку все уверовавшие спасены, молитва об усопших отменяется.</w:t>
      </w:r>
    </w:p>
    <w:p w:rsidR="00BC475A" w:rsidRPr="009574DE" w:rsidRDefault="00AC6AB8" w:rsidP="00BC475A">
      <w:pPr>
        <w:ind w:firstLine="724"/>
        <w:jc w:val="both"/>
        <w:rPr>
          <w:sz w:val="28"/>
          <w:szCs w:val="28"/>
        </w:rPr>
      </w:pPr>
      <w:r>
        <w:rPr>
          <w:sz w:val="28"/>
          <w:szCs w:val="28"/>
        </w:rPr>
        <w:t xml:space="preserve">5) </w:t>
      </w:r>
      <w:r w:rsidR="00BC475A" w:rsidRPr="009574DE">
        <w:rPr>
          <w:sz w:val="28"/>
          <w:szCs w:val="28"/>
        </w:rPr>
        <w:t>Отрицание незыблемости единой Церкви, хранящей апостольское преемство. По их мнению, все истинно верующие христиане - святые и священники. Поэтому почитания святых и таинства священства нет. Каждая протестантская церковь по-своему определяет выборы и назначение пресвитеров, то есть тех, которые возглавляют богослужение общины и говорят проповедь.</w:t>
      </w:r>
    </w:p>
    <w:p w:rsidR="00BC475A" w:rsidRPr="009574DE" w:rsidRDefault="00BC475A" w:rsidP="00BC475A">
      <w:pPr>
        <w:ind w:firstLine="724"/>
        <w:jc w:val="both"/>
        <w:rPr>
          <w:sz w:val="28"/>
          <w:szCs w:val="28"/>
        </w:rPr>
      </w:pPr>
      <w:r w:rsidRPr="009574DE">
        <w:rPr>
          <w:sz w:val="28"/>
          <w:szCs w:val="28"/>
        </w:rPr>
        <w:t>Желая восстановления апостольской чистоты веры, протестанты, однако, отказались от апостольского преемства.</w:t>
      </w:r>
    </w:p>
    <w:p w:rsidR="00BC475A" w:rsidRPr="009574DE" w:rsidRDefault="00AC6AB8" w:rsidP="00BC475A">
      <w:pPr>
        <w:ind w:firstLine="724"/>
        <w:jc w:val="both"/>
        <w:rPr>
          <w:sz w:val="28"/>
          <w:szCs w:val="28"/>
        </w:rPr>
      </w:pPr>
      <w:r>
        <w:rPr>
          <w:sz w:val="28"/>
          <w:szCs w:val="28"/>
        </w:rPr>
        <w:t xml:space="preserve">6) </w:t>
      </w:r>
      <w:r w:rsidR="00BC475A" w:rsidRPr="009574DE">
        <w:rPr>
          <w:sz w:val="28"/>
          <w:szCs w:val="28"/>
        </w:rPr>
        <w:t>Из таинств признаются только крещение, причащение и (иногда) - разрешение от грехов.</w:t>
      </w:r>
    </w:p>
    <w:p w:rsidR="00BC475A" w:rsidRPr="009574DE" w:rsidRDefault="00BC475A" w:rsidP="00BC475A">
      <w:pPr>
        <w:ind w:firstLine="724"/>
        <w:jc w:val="both"/>
        <w:rPr>
          <w:sz w:val="28"/>
          <w:szCs w:val="28"/>
        </w:rPr>
      </w:pPr>
      <w:r w:rsidRPr="009574DE">
        <w:rPr>
          <w:sz w:val="28"/>
          <w:szCs w:val="28"/>
        </w:rPr>
        <w:t>Только Лютеранство сохранило веру в то, что в хлебе и вине причастия реально присутствуют Тело и Кровь Спасителя. Все остальные протестанты и их последователи считают, что в их причащении действительного Тела и Крови Христа нет, а есть только символ.</w:t>
      </w:r>
    </w:p>
    <w:p w:rsidR="00BC475A" w:rsidRPr="009574DE" w:rsidRDefault="00AC6AB8" w:rsidP="00BC475A">
      <w:pPr>
        <w:ind w:firstLine="724"/>
        <w:jc w:val="both"/>
        <w:rPr>
          <w:sz w:val="28"/>
          <w:szCs w:val="28"/>
        </w:rPr>
      </w:pPr>
      <w:r>
        <w:rPr>
          <w:sz w:val="28"/>
          <w:szCs w:val="28"/>
        </w:rPr>
        <w:t xml:space="preserve">7) </w:t>
      </w:r>
      <w:r w:rsidR="00BC475A" w:rsidRPr="009574DE">
        <w:rPr>
          <w:sz w:val="28"/>
          <w:szCs w:val="28"/>
        </w:rPr>
        <w:t>Все протестанты и их последователи считают, что они (каждый по своему) воспроизводят жизнь христиан апостольских времен.</w:t>
      </w:r>
    </w:p>
    <w:p w:rsidR="00BC475A" w:rsidRPr="009574DE" w:rsidRDefault="00BC475A" w:rsidP="00BC475A">
      <w:pPr>
        <w:ind w:firstLine="724"/>
        <w:jc w:val="both"/>
        <w:rPr>
          <w:sz w:val="28"/>
          <w:szCs w:val="28"/>
        </w:rPr>
      </w:pPr>
      <w:r w:rsidRPr="009574DE">
        <w:rPr>
          <w:sz w:val="28"/>
          <w:szCs w:val="28"/>
        </w:rPr>
        <w:t>Это достигается умозрительной трактовкой прошлого, минуя все Священное Предание, на основе идей основателя тех или иных протестантских и новейших течений. Реальная историческая Церковь отвергается, обычно ее подменяют некоей «невидимой» истинной Церковью, якобы таинственно существовавшей в веках и проявившейся благодаря очередному провидцу.</w:t>
      </w:r>
    </w:p>
    <w:p w:rsidR="00BC475A" w:rsidRPr="009574DE" w:rsidRDefault="00BC475A" w:rsidP="00BC475A">
      <w:pPr>
        <w:ind w:firstLine="724"/>
        <w:jc w:val="both"/>
        <w:rPr>
          <w:sz w:val="28"/>
          <w:szCs w:val="28"/>
        </w:rPr>
      </w:pPr>
      <w:r w:rsidRPr="009574DE">
        <w:rPr>
          <w:sz w:val="28"/>
          <w:szCs w:val="28"/>
        </w:rPr>
        <w:t>На молитвенных собраниях протестантов и неопротестантов главное место отводится проповеди. Все церковное благолепие (обязательно свойственное еще ветхозаветному храму): иконы, особые песнопения, облачение священников, торжественность богослужения, украшение храма и многое другое - у протестантов устранено или сведено к обычному светскому уровню. Проявления духовности обычно не отличаются от эмоций концертного зала и чувственных переживаний. С другой стороны, в харизматических течениях на собраниях верующих практикуются экзальтированные эмоциональные состояния, приводящие к перевозбуждению и разрушению психики.</w:t>
      </w:r>
    </w:p>
    <w:p w:rsidR="00BC475A" w:rsidRPr="009574DE" w:rsidRDefault="00BC475A" w:rsidP="00BC475A">
      <w:pPr>
        <w:ind w:firstLine="724"/>
        <w:jc w:val="both"/>
        <w:rPr>
          <w:sz w:val="28"/>
          <w:szCs w:val="28"/>
        </w:rPr>
      </w:pPr>
      <w:r w:rsidRPr="009574DE">
        <w:rPr>
          <w:sz w:val="28"/>
          <w:szCs w:val="28"/>
        </w:rPr>
        <w:lastRenderedPageBreak/>
        <w:t>Возмущение первых реформаторов искажениями веры и жизни в Римо- католической церкви было основано на объективных фактах. Но изначально в протестантизме появляется много несогласных друг с другом вождей и спорящих друг с другом направлений. Протестанты основываются на собственном понимании Библии. Однако, читая один и тот же текст, разные люди практически всегда обратят в нем внимание на разные вещи, по-разному расставят акценты. Это становится неизбежным при изучении исключительно богатой по содержанию и многоплановой Библии. Отсюда - многочислен</w:t>
      </w:r>
      <w:r w:rsidR="002A4921" w:rsidRPr="009574DE">
        <w:rPr>
          <w:noProof/>
          <w:sz w:val="28"/>
          <w:szCs w:val="28"/>
        </w:rPr>
        <mc:AlternateContent>
          <mc:Choice Requires="wps">
            <w:drawing>
              <wp:anchor distT="0" distB="0" distL="114300" distR="114300" simplePos="0" relativeHeight="251635712" behindDoc="0" locked="0" layoutInCell="0" allowOverlap="1">
                <wp:simplePos x="0" y="0"/>
                <wp:positionH relativeFrom="page">
                  <wp:posOffset>8242300</wp:posOffset>
                </wp:positionH>
                <wp:positionV relativeFrom="page">
                  <wp:posOffset>3748405</wp:posOffset>
                </wp:positionV>
                <wp:extent cx="0" cy="3938270"/>
                <wp:effectExtent l="31750" t="24130" r="25400" b="28575"/>
                <wp:wrapNone/>
                <wp:docPr id="7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8270"/>
                        </a:xfrm>
                        <a:prstGeom prst="straightConnector1">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1B7DF" id="AutoShape 17" o:spid="_x0000_s1026" type="#_x0000_t32" style="position:absolute;margin-left:649pt;margin-top:295.15pt;width:0;height:310.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" o:allowincell="f" strokeweight="3.6pt">
                <w10:wrap anchorx="page" anchory="page"/>
              </v:shape>
            </w:pict>
          </mc:Fallback>
        </mc:AlternateContent>
      </w:r>
      <w:r w:rsidRPr="009574DE">
        <w:rPr>
          <w:sz w:val="28"/>
          <w:szCs w:val="28"/>
        </w:rPr>
        <w:t>ные и непрекращающиеся разногласия и расколы среди протестантов и их подражателей.</w:t>
      </w:r>
    </w:p>
    <w:p w:rsidR="00BC475A" w:rsidRPr="009574DE" w:rsidRDefault="00BC475A" w:rsidP="00BC475A">
      <w:pPr>
        <w:ind w:firstLine="724"/>
        <w:jc w:val="both"/>
        <w:rPr>
          <w:sz w:val="28"/>
          <w:szCs w:val="28"/>
        </w:rPr>
      </w:pPr>
      <w:r w:rsidRPr="009574DE">
        <w:rPr>
          <w:sz w:val="28"/>
          <w:szCs w:val="28"/>
        </w:rPr>
        <w:t>В настоящее время в Российской Федерации официально существуют следующие протестантские и неопротестантские религиозные направления и объединения:</w:t>
      </w:r>
    </w:p>
    <w:p w:rsidR="00BC475A" w:rsidRPr="009574DE" w:rsidRDefault="00AC6AB8" w:rsidP="00BC475A">
      <w:pPr>
        <w:ind w:firstLine="724"/>
        <w:jc w:val="both"/>
        <w:rPr>
          <w:sz w:val="28"/>
          <w:szCs w:val="28"/>
        </w:rPr>
      </w:pPr>
      <w:r>
        <w:rPr>
          <w:b/>
          <w:sz w:val="28"/>
          <w:szCs w:val="28"/>
        </w:rPr>
        <w:t xml:space="preserve">1. </w:t>
      </w:r>
      <w:r w:rsidR="00BC475A" w:rsidRPr="00680794">
        <w:rPr>
          <w:b/>
          <w:sz w:val="28"/>
          <w:szCs w:val="28"/>
        </w:rPr>
        <w:t>Англиканство</w:t>
      </w:r>
      <w:r w:rsidR="00BC475A" w:rsidRPr="009574DE">
        <w:rPr>
          <w:sz w:val="28"/>
          <w:szCs w:val="28"/>
        </w:rPr>
        <w:t xml:space="preserve"> (Церковь Англии в России и Епископальная церковь Санкт-Петербурга): Церковь Англии в России; Епископальная церковь Санкт-Петербурга (ЕЦСП).</w:t>
      </w:r>
    </w:p>
    <w:p w:rsidR="00BC475A" w:rsidRPr="009574DE" w:rsidRDefault="00AC6AB8" w:rsidP="00BC475A">
      <w:pPr>
        <w:ind w:firstLine="724"/>
        <w:jc w:val="both"/>
        <w:rPr>
          <w:sz w:val="28"/>
          <w:szCs w:val="28"/>
        </w:rPr>
      </w:pPr>
      <w:r>
        <w:rPr>
          <w:b/>
          <w:sz w:val="28"/>
          <w:szCs w:val="28"/>
        </w:rPr>
        <w:t xml:space="preserve">2. </w:t>
      </w:r>
      <w:r w:rsidR="00BC475A" w:rsidRPr="00680794">
        <w:rPr>
          <w:b/>
          <w:sz w:val="28"/>
          <w:szCs w:val="28"/>
        </w:rPr>
        <w:t>Лютеранство:</w:t>
      </w:r>
      <w:r w:rsidR="00BC475A" w:rsidRPr="009574DE">
        <w:rPr>
          <w:sz w:val="28"/>
          <w:szCs w:val="28"/>
        </w:rPr>
        <w:t xml:space="preserve"> Евангелическо-лютеранская церковь (ЕЛЦ) в России, на Украине, в Казахстане и Средней Азии; Евангелическо-лютеранская це</w:t>
      </w:r>
      <w:r w:rsidR="00D76FEB">
        <w:rPr>
          <w:sz w:val="28"/>
          <w:szCs w:val="28"/>
        </w:rPr>
        <w:t>р</w:t>
      </w:r>
      <w:r w:rsidR="00BC475A" w:rsidRPr="009574DE">
        <w:rPr>
          <w:sz w:val="28"/>
          <w:szCs w:val="28"/>
        </w:rPr>
        <w:t>ковь Ингрии (ЕЛЦИ); Лютеранская церковь Миссури-Синод (ЛЦМС); Библейская лютеранская церковь (БЛЦ); Христианская евангелическо- лютеранская церковь Висконсин-Синод (ХЕЛЦВС).</w:t>
      </w:r>
    </w:p>
    <w:p w:rsidR="00BC475A" w:rsidRPr="009574DE" w:rsidRDefault="00AC6AB8" w:rsidP="00BC475A">
      <w:pPr>
        <w:ind w:firstLine="724"/>
        <w:jc w:val="both"/>
        <w:rPr>
          <w:sz w:val="28"/>
          <w:szCs w:val="28"/>
        </w:rPr>
      </w:pPr>
      <w:r>
        <w:rPr>
          <w:b/>
          <w:sz w:val="28"/>
          <w:szCs w:val="28"/>
        </w:rPr>
        <w:t xml:space="preserve">3. </w:t>
      </w:r>
      <w:r w:rsidR="00BC475A" w:rsidRPr="00680794">
        <w:rPr>
          <w:b/>
          <w:sz w:val="28"/>
          <w:szCs w:val="28"/>
        </w:rPr>
        <w:t>Реформаторская церковь</w:t>
      </w:r>
      <w:r w:rsidR="00BC475A" w:rsidRPr="009574DE">
        <w:rPr>
          <w:sz w:val="28"/>
          <w:szCs w:val="28"/>
        </w:rPr>
        <w:t xml:space="preserve"> (кальвинизм).</w:t>
      </w:r>
    </w:p>
    <w:p w:rsidR="00BC475A" w:rsidRPr="009574DE" w:rsidRDefault="00AC6AB8" w:rsidP="00BC475A">
      <w:pPr>
        <w:ind w:firstLine="724"/>
        <w:jc w:val="both"/>
        <w:rPr>
          <w:sz w:val="28"/>
          <w:szCs w:val="28"/>
        </w:rPr>
      </w:pPr>
      <w:r>
        <w:rPr>
          <w:b/>
          <w:sz w:val="28"/>
          <w:szCs w:val="28"/>
        </w:rPr>
        <w:t xml:space="preserve">4. </w:t>
      </w:r>
      <w:r w:rsidR="00BC475A" w:rsidRPr="00680794">
        <w:rPr>
          <w:b/>
          <w:sz w:val="28"/>
          <w:szCs w:val="28"/>
        </w:rPr>
        <w:t>Методизм</w:t>
      </w:r>
      <w:r w:rsidR="00BC475A" w:rsidRPr="009574DE">
        <w:rPr>
          <w:sz w:val="28"/>
          <w:szCs w:val="28"/>
        </w:rPr>
        <w:t xml:space="preserve"> и церкви веслианской традиции: Российская объединенная методистская церковь (РОМС); Арми</w:t>
      </w:r>
      <w:r w:rsidR="00D76FEB">
        <w:rPr>
          <w:sz w:val="28"/>
          <w:szCs w:val="28"/>
        </w:rPr>
        <w:t>я спасения (АС); Церковь Назаря</w:t>
      </w:r>
      <w:r w:rsidR="00BC475A" w:rsidRPr="009574DE">
        <w:rPr>
          <w:sz w:val="28"/>
          <w:szCs w:val="28"/>
        </w:rPr>
        <w:t>нина (ЦН); Веслианская церковь (ВЦ). Веслианский вселенский собор.</w:t>
      </w:r>
    </w:p>
    <w:p w:rsidR="00BC475A" w:rsidRPr="009574DE" w:rsidRDefault="00AC6AB8" w:rsidP="00BC475A">
      <w:pPr>
        <w:ind w:firstLine="724"/>
        <w:jc w:val="both"/>
        <w:rPr>
          <w:sz w:val="28"/>
          <w:szCs w:val="28"/>
        </w:rPr>
      </w:pPr>
      <w:r>
        <w:rPr>
          <w:b/>
          <w:sz w:val="28"/>
          <w:szCs w:val="28"/>
        </w:rPr>
        <w:t xml:space="preserve">5. </w:t>
      </w:r>
      <w:r w:rsidR="00BC475A" w:rsidRPr="00680794">
        <w:rPr>
          <w:b/>
          <w:sz w:val="28"/>
          <w:szCs w:val="28"/>
        </w:rPr>
        <w:t>Баптизм</w:t>
      </w:r>
      <w:r w:rsidR="00BC475A" w:rsidRPr="009574DE">
        <w:rPr>
          <w:sz w:val="28"/>
          <w:szCs w:val="28"/>
        </w:rPr>
        <w:t xml:space="preserve"> и евангельское христианство: Российский союз евангельских христиан-баптистов (РСЕХБ); Совет церквей евангельских христиан</w:t>
      </w:r>
      <w:r w:rsidR="001560E2">
        <w:rPr>
          <w:sz w:val="28"/>
          <w:szCs w:val="28"/>
        </w:rPr>
        <w:t xml:space="preserve"> </w:t>
      </w:r>
      <w:r w:rsidR="00BC475A" w:rsidRPr="009574DE">
        <w:rPr>
          <w:sz w:val="28"/>
          <w:szCs w:val="28"/>
        </w:rPr>
        <w:t>- баптистов инициативники (СЦ ЕХБ); Объединение братских церквей (ОБЦ); Ассоциация церквей еванг</w:t>
      </w:r>
      <w:r w:rsidR="00D76FEB">
        <w:rPr>
          <w:sz w:val="28"/>
          <w:szCs w:val="28"/>
        </w:rPr>
        <w:t>ельских христиан (АЦЕХ) (Христи</w:t>
      </w:r>
      <w:r w:rsidR="00BC475A" w:rsidRPr="009574DE">
        <w:rPr>
          <w:sz w:val="28"/>
          <w:szCs w:val="28"/>
        </w:rPr>
        <w:t>анский Библейский центр «Слово Христово евангельских христиан</w:t>
      </w:r>
      <w:r w:rsidR="001560E2">
        <w:rPr>
          <w:sz w:val="28"/>
          <w:szCs w:val="28"/>
        </w:rPr>
        <w:t xml:space="preserve"> </w:t>
      </w:r>
      <w:r w:rsidR="00BC475A" w:rsidRPr="009574DE">
        <w:rPr>
          <w:sz w:val="28"/>
          <w:szCs w:val="28"/>
        </w:rPr>
        <w:t>- баптистов истово» (ХБЦ), Евангельская церковь «Слово Христово» (ЕЦСХ)); Российская ассоциация независимых церквей евангельских христиан-баптистов (РАНЦ ЕХБ); Союз церквей евангельских христиан (СЦЕХ) (прохановцы); Евангельский христианский миссионерский союз (ЕХМС); Евангелическая русская (российская) церковь (ЕРЦ).</w:t>
      </w:r>
    </w:p>
    <w:p w:rsidR="00BC475A" w:rsidRPr="009574DE" w:rsidRDefault="00AC6AB8" w:rsidP="00BC475A">
      <w:pPr>
        <w:ind w:firstLine="724"/>
        <w:jc w:val="both"/>
        <w:rPr>
          <w:sz w:val="28"/>
          <w:szCs w:val="28"/>
        </w:rPr>
      </w:pPr>
      <w:r>
        <w:rPr>
          <w:sz w:val="28"/>
          <w:szCs w:val="28"/>
        </w:rPr>
        <w:t xml:space="preserve">6. </w:t>
      </w:r>
      <w:r w:rsidR="00BC475A" w:rsidRPr="009574DE">
        <w:rPr>
          <w:sz w:val="28"/>
          <w:szCs w:val="28"/>
        </w:rPr>
        <w:t>«Плимутские братья» (дарбисты).</w:t>
      </w:r>
    </w:p>
    <w:p w:rsidR="00BC475A" w:rsidRPr="009574DE" w:rsidRDefault="00AC6AB8" w:rsidP="00BC475A">
      <w:pPr>
        <w:ind w:firstLine="724"/>
        <w:jc w:val="both"/>
        <w:rPr>
          <w:sz w:val="28"/>
          <w:szCs w:val="28"/>
        </w:rPr>
      </w:pPr>
      <w:r>
        <w:rPr>
          <w:sz w:val="28"/>
          <w:szCs w:val="28"/>
        </w:rPr>
        <w:t xml:space="preserve">7. </w:t>
      </w:r>
      <w:r w:rsidR="00BC475A" w:rsidRPr="009574DE">
        <w:rPr>
          <w:sz w:val="28"/>
          <w:szCs w:val="28"/>
        </w:rPr>
        <w:t>Пятидесятничество и харизматическое движение: Союз христиан веры евангельской пятидесятников (СХВЕП); Российский объединенный союз христиан веры евангельской пятидесятников (РОСХВЕП); Об</w:t>
      </w:r>
      <w:r w:rsidR="00D76FEB">
        <w:rPr>
          <w:sz w:val="28"/>
          <w:szCs w:val="28"/>
        </w:rPr>
        <w:t>ъеди</w:t>
      </w:r>
      <w:r w:rsidR="00BC475A" w:rsidRPr="009574DE">
        <w:rPr>
          <w:sz w:val="28"/>
          <w:szCs w:val="28"/>
        </w:rPr>
        <w:t>ненная церковь христиан веры евангельской пятидесятников (ОЦХВЕ) (федотовцы), Российская ассоциация миссии ХВЕ (РАМ ХВЕ) (нерегистрированные пятидесятники-федотовцы); Ассоциация христианских церквей «Союз христиан» (АХЦ); Христианский центр «Новое п</w:t>
      </w:r>
      <w:r w:rsidR="00D76FEB">
        <w:rPr>
          <w:sz w:val="28"/>
          <w:szCs w:val="28"/>
        </w:rPr>
        <w:t>околе</w:t>
      </w:r>
      <w:r w:rsidR="00BC475A" w:rsidRPr="009574DE">
        <w:rPr>
          <w:sz w:val="28"/>
          <w:szCs w:val="28"/>
        </w:rPr>
        <w:t xml:space="preserve">ние» («НП»); Северо-Восточный Союз евангельских церквей (СВСЕЦ); Союз церквей евангельских христиан в духе апостолов (СЕХДА) (единственники, унитарии, уршинцы, </w:t>
      </w:r>
      <w:r w:rsidR="00BC475A" w:rsidRPr="009574DE">
        <w:rPr>
          <w:sz w:val="28"/>
          <w:szCs w:val="28"/>
        </w:rPr>
        <w:lastRenderedPageBreak/>
        <w:t>смородинцы или шатровцы); Межконфессиональное движение «В Послании» (учение Уильяма Бранхама); Ассоциация церквей «Виноградник</w:t>
      </w:r>
      <w:r w:rsidR="00D76FEB">
        <w:rPr>
          <w:sz w:val="28"/>
          <w:szCs w:val="28"/>
        </w:rPr>
        <w:t>»; Церковь «Прославление»; Ассо</w:t>
      </w:r>
      <w:r w:rsidR="00BC475A" w:rsidRPr="009574DE">
        <w:rPr>
          <w:sz w:val="28"/>
          <w:szCs w:val="28"/>
        </w:rPr>
        <w:t>циация христиан веры евангельской «Харизма» (ХВЕ); Миссия христи</w:t>
      </w:r>
      <w:r w:rsidR="00BC475A" w:rsidRPr="009574DE">
        <w:rPr>
          <w:sz w:val="28"/>
          <w:szCs w:val="28"/>
        </w:rPr>
        <w:softHyphen/>
        <w:t>ан веры евангельской «Благодать» (ХВЕ); Ассоциация ХВЕ «Церкви веры» (РОСХВЕП); Российская ассамблея Бога (Церковь ХВЕ «Эммануил»); Ассоциация ХВЕ «Общение Калвари» (РОСХВЕП); Ассоциация церквей ХВЕ «Царство Божие».</w:t>
      </w:r>
    </w:p>
    <w:p w:rsidR="00BC475A" w:rsidRPr="009574DE" w:rsidRDefault="00AC6AB8" w:rsidP="00BC475A">
      <w:pPr>
        <w:ind w:firstLine="724"/>
        <w:jc w:val="both"/>
        <w:rPr>
          <w:sz w:val="28"/>
          <w:szCs w:val="28"/>
        </w:rPr>
      </w:pPr>
      <w:r>
        <w:rPr>
          <w:sz w:val="28"/>
          <w:szCs w:val="28"/>
        </w:rPr>
        <w:t xml:space="preserve">8. </w:t>
      </w:r>
      <w:r w:rsidR="00BC475A" w:rsidRPr="009574DE">
        <w:rPr>
          <w:sz w:val="28"/>
          <w:szCs w:val="28"/>
        </w:rPr>
        <w:t>Церковь адвентистов седьмого дня (АСД).</w:t>
      </w:r>
    </w:p>
    <w:p w:rsidR="00BC475A" w:rsidRPr="009574DE" w:rsidRDefault="00AC6AB8" w:rsidP="00BC475A">
      <w:pPr>
        <w:ind w:firstLine="724"/>
        <w:jc w:val="both"/>
        <w:rPr>
          <w:sz w:val="28"/>
          <w:szCs w:val="28"/>
        </w:rPr>
      </w:pPr>
      <w:r>
        <w:rPr>
          <w:sz w:val="28"/>
          <w:szCs w:val="28"/>
        </w:rPr>
        <w:t xml:space="preserve">9. </w:t>
      </w:r>
      <w:r w:rsidR="00BC475A" w:rsidRPr="009574DE">
        <w:rPr>
          <w:sz w:val="28"/>
          <w:szCs w:val="28"/>
        </w:rPr>
        <w:t>Новоапостольская церковь (НАЦ).</w:t>
      </w:r>
    </w:p>
    <w:p w:rsidR="00BC475A" w:rsidRPr="009574DE" w:rsidRDefault="00AC6AB8" w:rsidP="00BC475A">
      <w:pPr>
        <w:ind w:firstLine="724"/>
        <w:jc w:val="both"/>
        <w:rPr>
          <w:sz w:val="28"/>
          <w:szCs w:val="28"/>
        </w:rPr>
      </w:pPr>
      <w:r>
        <w:rPr>
          <w:sz w:val="28"/>
          <w:szCs w:val="28"/>
        </w:rPr>
        <w:t xml:space="preserve">10. </w:t>
      </w:r>
      <w:r w:rsidR="00BC475A" w:rsidRPr="009574DE">
        <w:rPr>
          <w:sz w:val="28"/>
          <w:szCs w:val="28"/>
        </w:rPr>
        <w:t>Религиозное общество «друзей» (квакеры).</w:t>
      </w:r>
    </w:p>
    <w:p w:rsidR="00BC475A" w:rsidRPr="009574DE" w:rsidRDefault="00BC475A" w:rsidP="00BC475A">
      <w:pPr>
        <w:ind w:firstLine="724"/>
        <w:jc w:val="both"/>
        <w:rPr>
          <w:sz w:val="28"/>
          <w:szCs w:val="28"/>
        </w:rPr>
      </w:pPr>
      <w:r w:rsidRPr="009574DE">
        <w:rPr>
          <w:sz w:val="28"/>
          <w:szCs w:val="28"/>
        </w:rPr>
        <w:t>Кроме того, действуют многочисленные псевдохристианские течения, из которых наиболее заметны:</w:t>
      </w:r>
    </w:p>
    <w:p w:rsidR="00BC475A" w:rsidRPr="00194C58" w:rsidRDefault="00AC6AB8" w:rsidP="00BC475A">
      <w:pPr>
        <w:ind w:firstLine="724"/>
        <w:jc w:val="both"/>
        <w:rPr>
          <w:sz w:val="28"/>
          <w:szCs w:val="28"/>
          <w:lang w:val="en-US"/>
        </w:rPr>
      </w:pPr>
      <w:r w:rsidRPr="00AC6AB8">
        <w:rPr>
          <w:sz w:val="28"/>
          <w:szCs w:val="28"/>
          <w:lang w:val="en-US"/>
        </w:rPr>
        <w:t xml:space="preserve">11. </w:t>
      </w:r>
      <w:r w:rsidR="00BC475A" w:rsidRPr="009574DE">
        <w:rPr>
          <w:sz w:val="28"/>
          <w:szCs w:val="28"/>
        </w:rPr>
        <w:t>Общество</w:t>
      </w:r>
      <w:r w:rsidR="00BC475A" w:rsidRPr="00AC6AB8">
        <w:rPr>
          <w:sz w:val="28"/>
          <w:szCs w:val="28"/>
          <w:lang w:val="en-US"/>
        </w:rPr>
        <w:t xml:space="preserve"> </w:t>
      </w:r>
      <w:r w:rsidR="00BC475A" w:rsidRPr="009574DE">
        <w:rPr>
          <w:sz w:val="28"/>
          <w:szCs w:val="28"/>
        </w:rPr>
        <w:t>христианской</w:t>
      </w:r>
      <w:r w:rsidR="00BC475A" w:rsidRPr="00AC6AB8">
        <w:rPr>
          <w:sz w:val="28"/>
          <w:szCs w:val="28"/>
          <w:lang w:val="en-US"/>
        </w:rPr>
        <w:t xml:space="preserve"> </w:t>
      </w:r>
      <w:r w:rsidR="00BC475A" w:rsidRPr="009574DE">
        <w:rPr>
          <w:sz w:val="28"/>
          <w:szCs w:val="28"/>
        </w:rPr>
        <w:t>науки</w:t>
      </w:r>
      <w:r w:rsidR="00BC475A" w:rsidRPr="00AC6AB8">
        <w:rPr>
          <w:sz w:val="28"/>
          <w:szCs w:val="28"/>
          <w:lang w:val="en-US"/>
        </w:rPr>
        <w:t xml:space="preserve"> (</w:t>
      </w:r>
      <w:r w:rsidR="00BC475A" w:rsidRPr="00194C58">
        <w:rPr>
          <w:sz w:val="28"/>
          <w:szCs w:val="28"/>
          <w:lang w:val="en-US"/>
        </w:rPr>
        <w:t>CHRISTAN SCIENCE SOCIETY).</w:t>
      </w:r>
    </w:p>
    <w:p w:rsidR="00BC475A" w:rsidRPr="009574DE" w:rsidRDefault="00AC6AB8" w:rsidP="00BC475A">
      <w:pPr>
        <w:ind w:firstLine="724"/>
        <w:jc w:val="both"/>
        <w:rPr>
          <w:sz w:val="28"/>
          <w:szCs w:val="28"/>
        </w:rPr>
      </w:pPr>
      <w:r>
        <w:rPr>
          <w:sz w:val="28"/>
          <w:szCs w:val="28"/>
        </w:rPr>
        <w:t xml:space="preserve">12. </w:t>
      </w:r>
      <w:r w:rsidR="00BC475A" w:rsidRPr="009574DE">
        <w:rPr>
          <w:sz w:val="28"/>
          <w:szCs w:val="28"/>
        </w:rPr>
        <w:t>Общество «Свидетели Иеговы».</w:t>
      </w:r>
    </w:p>
    <w:p w:rsidR="00BC475A" w:rsidRPr="009574DE" w:rsidRDefault="00AC6AB8" w:rsidP="00BC475A">
      <w:pPr>
        <w:ind w:firstLine="724"/>
        <w:jc w:val="both"/>
        <w:rPr>
          <w:sz w:val="28"/>
          <w:szCs w:val="28"/>
        </w:rPr>
      </w:pPr>
      <w:r>
        <w:rPr>
          <w:sz w:val="28"/>
          <w:szCs w:val="28"/>
        </w:rPr>
        <w:t xml:space="preserve">13. </w:t>
      </w:r>
      <w:r w:rsidR="00BC475A" w:rsidRPr="009574DE">
        <w:rPr>
          <w:sz w:val="28"/>
          <w:szCs w:val="28"/>
        </w:rPr>
        <w:t>Церковь Иисуса Христа святых последних дней (Мормоны).</w:t>
      </w:r>
    </w:p>
    <w:p w:rsidR="00BC475A" w:rsidRPr="009574DE" w:rsidRDefault="00AC6AB8" w:rsidP="00BC475A">
      <w:pPr>
        <w:ind w:firstLine="724"/>
        <w:jc w:val="both"/>
        <w:rPr>
          <w:sz w:val="28"/>
          <w:szCs w:val="28"/>
        </w:rPr>
      </w:pPr>
      <w:r>
        <w:rPr>
          <w:sz w:val="28"/>
          <w:szCs w:val="28"/>
        </w:rPr>
        <w:t xml:space="preserve">14. </w:t>
      </w:r>
      <w:r w:rsidR="00BC475A" w:rsidRPr="009574DE">
        <w:rPr>
          <w:sz w:val="28"/>
          <w:szCs w:val="28"/>
        </w:rPr>
        <w:t>Церковь Христа (ЦХ) (Бостонское движение).</w:t>
      </w:r>
    </w:p>
    <w:p w:rsidR="00BC475A" w:rsidRPr="009574DE" w:rsidRDefault="00AC6AB8" w:rsidP="00BC475A">
      <w:pPr>
        <w:ind w:firstLine="724"/>
        <w:jc w:val="both"/>
        <w:rPr>
          <w:sz w:val="28"/>
          <w:szCs w:val="28"/>
        </w:rPr>
      </w:pPr>
      <w:r>
        <w:rPr>
          <w:sz w:val="28"/>
          <w:szCs w:val="28"/>
        </w:rPr>
        <w:t xml:space="preserve">15. </w:t>
      </w:r>
      <w:r w:rsidR="00BC475A" w:rsidRPr="009574DE">
        <w:rPr>
          <w:sz w:val="28"/>
          <w:szCs w:val="28"/>
        </w:rPr>
        <w:t>Этика поведения (ЭП).</w:t>
      </w:r>
    </w:p>
    <w:p w:rsidR="00BC475A" w:rsidRPr="009574DE" w:rsidRDefault="00BC475A" w:rsidP="00BC475A">
      <w:pPr>
        <w:ind w:firstLine="724"/>
        <w:jc w:val="both"/>
        <w:rPr>
          <w:sz w:val="28"/>
          <w:szCs w:val="28"/>
        </w:rPr>
      </w:pPr>
      <w:r w:rsidRPr="009574DE">
        <w:rPr>
          <w:sz w:val="28"/>
          <w:szCs w:val="28"/>
        </w:rPr>
        <w:t>Созданы различные международные структуры и объединения подобных старых и новых самочинных «церквей», их экуменические течения. Часто эти процессы дробления и того или иного последующего объединения по несущественным признакам и корыстным мотивам закулисно инициируются антихристианскими силами, например, масонами.</w:t>
      </w:r>
    </w:p>
    <w:p w:rsidR="00BC475A" w:rsidRPr="009574DE" w:rsidRDefault="00BC475A" w:rsidP="00BC475A">
      <w:pPr>
        <w:ind w:firstLine="724"/>
        <w:jc w:val="both"/>
        <w:rPr>
          <w:sz w:val="28"/>
          <w:szCs w:val="28"/>
        </w:rPr>
      </w:pPr>
      <w:r w:rsidRPr="00AC6AB8">
        <w:rPr>
          <w:b/>
          <w:sz w:val="28"/>
          <w:szCs w:val="28"/>
        </w:rPr>
        <w:t>Весьма поучительна критика протестантизма французским императором Наполеоном.</w:t>
      </w:r>
      <w:r w:rsidRPr="009574DE">
        <w:rPr>
          <w:sz w:val="28"/>
          <w:szCs w:val="28"/>
        </w:rPr>
        <w:t xml:space="preserve"> Находясь в ссылке на острове Святой Елены, император имел возможность спокойно и вдумчиво оценить это направление. В связи с этим он писал (Беседы императора: Пер. с фр. / Ком., вступ. ст. Л.В. Гусевой. - М.:</w:t>
      </w:r>
      <w:r w:rsidR="00680794">
        <w:rPr>
          <w:sz w:val="28"/>
          <w:szCs w:val="28"/>
        </w:rPr>
        <w:t xml:space="preserve"> ООО </w:t>
      </w:r>
      <w:r w:rsidRPr="009574DE">
        <w:rPr>
          <w:sz w:val="28"/>
          <w:szCs w:val="28"/>
        </w:rPr>
        <w:t>«АиФ-Принт», 2001. С.101-106):</w:t>
      </w:r>
      <w:r w:rsidR="00680794">
        <w:rPr>
          <w:sz w:val="28"/>
          <w:szCs w:val="28"/>
        </w:rPr>
        <w:t xml:space="preserve"> </w:t>
      </w:r>
    </w:p>
    <w:p w:rsidR="00BC475A" w:rsidRPr="009574DE" w:rsidRDefault="00BC475A" w:rsidP="00BC475A">
      <w:pPr>
        <w:ind w:firstLine="724"/>
        <w:jc w:val="both"/>
        <w:rPr>
          <w:sz w:val="28"/>
          <w:szCs w:val="28"/>
        </w:rPr>
      </w:pPr>
      <w:r w:rsidRPr="009574DE">
        <w:rPr>
          <w:sz w:val="28"/>
          <w:szCs w:val="28"/>
        </w:rPr>
        <w:t>«Можно называть протестантизм, если угодно, религией рассудка; название вполне подходящее для создания человека...</w:t>
      </w:r>
    </w:p>
    <w:p w:rsidR="00BC475A" w:rsidRPr="009574DE" w:rsidRDefault="00BC475A" w:rsidP="00BC475A">
      <w:pPr>
        <w:ind w:firstLine="724"/>
        <w:jc w:val="both"/>
        <w:rPr>
          <w:sz w:val="28"/>
          <w:szCs w:val="28"/>
        </w:rPr>
      </w:pPr>
      <w:r w:rsidRPr="009574DE">
        <w:rPr>
          <w:sz w:val="28"/>
          <w:szCs w:val="28"/>
        </w:rPr>
        <w:t>Вероятно, мы имеем склонность все соотносить с нашими суждениями и верить только в то, что совпадает с нашими чувствами. С человеческой точки зрения я бы скорее довольствовался тем, чтобы устроить тайную вечерю в память об Иисусе Христе, чем на самом деле есть Его Тело и пить Его Кровь, что трудно для понимания и во что тяжело верить...</w:t>
      </w:r>
    </w:p>
    <w:p w:rsidR="00BC475A" w:rsidRPr="009574DE" w:rsidRDefault="00BC475A" w:rsidP="00BC475A">
      <w:pPr>
        <w:ind w:firstLine="724"/>
        <w:jc w:val="both"/>
        <w:rPr>
          <w:sz w:val="28"/>
          <w:szCs w:val="28"/>
        </w:rPr>
      </w:pPr>
      <w:r w:rsidRPr="009574DE">
        <w:rPr>
          <w:sz w:val="28"/>
          <w:szCs w:val="28"/>
        </w:rPr>
        <w:t>Лжеучение Лютера и Кальвина - это вечная причина распри, повод к ненависти и гордости, вызов ко всем страстям...</w:t>
      </w:r>
    </w:p>
    <w:p w:rsidR="00BC475A" w:rsidRPr="009574DE" w:rsidRDefault="00BC475A" w:rsidP="00BC475A">
      <w:pPr>
        <w:ind w:firstLine="724"/>
        <w:jc w:val="both"/>
        <w:rPr>
          <w:sz w:val="28"/>
          <w:szCs w:val="28"/>
        </w:rPr>
      </w:pPr>
      <w:r w:rsidRPr="009574DE">
        <w:rPr>
          <w:sz w:val="28"/>
          <w:szCs w:val="28"/>
        </w:rPr>
        <w:t xml:space="preserve">...протестантизм ознаменовал свое появление насилием, гражданскими войнами. Подорвав власть духом сомнения и критикой неправильной веры, лжеучение предрасположило к распаду все государства ослаблением общественных связей. Личность, предоставленная самой себе, предается скептицизму; потребность верить, доверяться своему ближнему составляет основу всех человеческих отношений. Подорвана и эта основа. Умственная анархия, которой мы подвергаемся, - это следствие анархии нравственной, угасания веры и отрицания прежних нравственных устоев. Скоро мы испытаем конвульсии анархии материальной, когда богатые нажмут со всех сторон и народ </w:t>
      </w:r>
      <w:r w:rsidRPr="009574DE">
        <w:rPr>
          <w:sz w:val="28"/>
          <w:szCs w:val="28"/>
        </w:rPr>
        <w:lastRenderedPageBreak/>
        <w:t>устремится к материальным наслаждениям. Европа поражена злом идеологии, злом неискоренимым! Оно ее погубит...</w:t>
      </w:r>
    </w:p>
    <w:p w:rsidR="00BC475A" w:rsidRPr="00680794" w:rsidRDefault="00FA5BEF" w:rsidP="00ED3D12">
      <w:pPr>
        <w:ind w:firstLine="724"/>
        <w:jc w:val="both"/>
        <w:outlineLvl w:val="1"/>
        <w:rPr>
          <w:b/>
          <w:sz w:val="28"/>
          <w:szCs w:val="28"/>
        </w:rPr>
      </w:pPr>
      <w:bookmarkStart w:id="95" w:name="bookmark11"/>
      <w:r>
        <w:rPr>
          <w:sz w:val="28"/>
          <w:szCs w:val="28"/>
        </w:rPr>
        <w:br w:type="page"/>
      </w:r>
      <w:bookmarkStart w:id="96" w:name="_Toc396737594"/>
      <w:r w:rsidR="00EA26C0">
        <w:rPr>
          <w:b/>
          <w:sz w:val="28"/>
          <w:szCs w:val="28"/>
        </w:rPr>
        <w:lastRenderedPageBreak/>
        <w:t xml:space="preserve">Глава </w:t>
      </w:r>
      <w:r w:rsidR="00EC4ABC">
        <w:rPr>
          <w:b/>
          <w:sz w:val="28"/>
          <w:szCs w:val="28"/>
        </w:rPr>
        <w:t>4</w:t>
      </w:r>
      <w:r w:rsidR="00680794" w:rsidRPr="00680794">
        <w:rPr>
          <w:b/>
          <w:sz w:val="28"/>
          <w:szCs w:val="28"/>
        </w:rPr>
        <w:t xml:space="preserve">. </w:t>
      </w:r>
      <w:r w:rsidR="00BC475A" w:rsidRPr="00680794">
        <w:rPr>
          <w:b/>
          <w:sz w:val="28"/>
          <w:szCs w:val="28"/>
        </w:rPr>
        <w:t>Ислам</w:t>
      </w:r>
      <w:bookmarkEnd w:id="95"/>
      <w:bookmarkEnd w:id="96"/>
    </w:p>
    <w:p w:rsidR="00680794" w:rsidRDefault="00680794" w:rsidP="00BC475A">
      <w:pPr>
        <w:ind w:firstLine="724"/>
        <w:jc w:val="both"/>
        <w:rPr>
          <w:sz w:val="28"/>
          <w:szCs w:val="28"/>
        </w:rPr>
      </w:pPr>
      <w:bookmarkStart w:id="97" w:name="bookmark12"/>
    </w:p>
    <w:p w:rsidR="00BC475A" w:rsidRPr="002451FF" w:rsidRDefault="00F444CD" w:rsidP="00F444CD">
      <w:pPr>
        <w:ind w:firstLine="724"/>
        <w:jc w:val="both"/>
        <w:outlineLvl w:val="2"/>
        <w:rPr>
          <w:b/>
          <w:sz w:val="28"/>
          <w:szCs w:val="28"/>
        </w:rPr>
      </w:pPr>
      <w:bookmarkStart w:id="98" w:name="_Toc396737595"/>
      <w:r>
        <w:rPr>
          <w:b/>
          <w:sz w:val="28"/>
          <w:szCs w:val="28"/>
        </w:rPr>
        <w:t xml:space="preserve">4.1. </w:t>
      </w:r>
      <w:r w:rsidR="00BC475A" w:rsidRPr="002451FF">
        <w:rPr>
          <w:b/>
          <w:sz w:val="28"/>
          <w:szCs w:val="28"/>
        </w:rPr>
        <w:t>Общие особенности ислама.</w:t>
      </w:r>
      <w:bookmarkEnd w:id="97"/>
      <w:bookmarkEnd w:id="98"/>
    </w:p>
    <w:p w:rsidR="00680794" w:rsidRDefault="00680794"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Ислам относится к крупнейшим культуро-созидательным и государственно-образующим мировым религиям. Многие века существуют великие мусульманские цивилизации. Слово «ислам» означает «предание себя Богу», «покорность». Эту религию исповедают более 19% людей нашей планеты.</w:t>
      </w:r>
    </w:p>
    <w:p w:rsidR="00BC475A" w:rsidRPr="009574DE" w:rsidRDefault="00BC475A" w:rsidP="00BC475A">
      <w:pPr>
        <w:ind w:firstLine="724"/>
        <w:jc w:val="both"/>
        <w:rPr>
          <w:sz w:val="28"/>
          <w:szCs w:val="28"/>
        </w:rPr>
      </w:pPr>
      <w:r w:rsidRPr="009574DE">
        <w:rPr>
          <w:sz w:val="28"/>
          <w:szCs w:val="28"/>
        </w:rPr>
        <w:t>Основой структуры исламских сообществ являются общины верующих - уммы, а внутри общин - люди, приобретшие знания в области религиозных наук и авторитет у верующих. Священников в исламе нет.</w:t>
      </w:r>
    </w:p>
    <w:p w:rsidR="00BC475A" w:rsidRPr="009574DE" w:rsidRDefault="00BC475A" w:rsidP="00BC475A">
      <w:pPr>
        <w:ind w:firstLine="724"/>
        <w:jc w:val="both"/>
        <w:rPr>
          <w:sz w:val="28"/>
          <w:szCs w:val="28"/>
        </w:rPr>
      </w:pPr>
      <w:r w:rsidRPr="009574DE">
        <w:rPr>
          <w:sz w:val="28"/>
          <w:szCs w:val="28"/>
        </w:rPr>
        <w:t>Приводим некоторые принципы, свойственные исламу и важные для социальной жизни российского общества:</w:t>
      </w:r>
    </w:p>
    <w:p w:rsidR="00BC475A" w:rsidRPr="009574DE" w:rsidRDefault="00BC475A" w:rsidP="00BC475A">
      <w:pPr>
        <w:ind w:firstLine="724"/>
        <w:jc w:val="both"/>
        <w:rPr>
          <w:sz w:val="28"/>
          <w:szCs w:val="28"/>
        </w:rPr>
      </w:pPr>
      <w:r w:rsidRPr="009574DE">
        <w:rPr>
          <w:sz w:val="28"/>
          <w:szCs w:val="28"/>
        </w:rPr>
        <w:t>уважение жизни, чести и собственности единоверных;</w:t>
      </w:r>
    </w:p>
    <w:p w:rsidR="00BC475A" w:rsidRPr="009574DE" w:rsidRDefault="00BC475A" w:rsidP="00BC475A">
      <w:pPr>
        <w:ind w:firstLine="724"/>
        <w:jc w:val="both"/>
        <w:rPr>
          <w:sz w:val="28"/>
          <w:szCs w:val="28"/>
        </w:rPr>
      </w:pPr>
      <w:r w:rsidRPr="009574DE">
        <w:rPr>
          <w:sz w:val="28"/>
          <w:szCs w:val="28"/>
        </w:rPr>
        <w:t>оправдание священной войны (джихада) с целью распространения веры, для наказания злых правителей и отступивших мусульман; привилегированное положение мужчины по сравнению с женщиной; женщина считается низшим существом, и поэтому часто не участвует в общественной жизни. «Мужья стоят над женами», - говорит Коран (4:38 (34)). Брак (постоянный, временный и с невольницами) носит чисто юридический характер, и его расторжение находится в руках мужчины;</w:t>
      </w:r>
    </w:p>
    <w:p w:rsidR="00BC475A" w:rsidRPr="009574DE" w:rsidRDefault="00BC475A" w:rsidP="00BC475A">
      <w:pPr>
        <w:ind w:firstLine="724"/>
        <w:jc w:val="both"/>
        <w:rPr>
          <w:sz w:val="28"/>
          <w:szCs w:val="28"/>
        </w:rPr>
      </w:pPr>
      <w:r w:rsidRPr="009574DE">
        <w:rPr>
          <w:sz w:val="28"/>
          <w:szCs w:val="28"/>
        </w:rPr>
        <w:t xml:space="preserve">признание </w:t>
      </w:r>
      <w:r w:rsidR="00A61AB0" w:rsidRPr="009574DE">
        <w:rPr>
          <w:sz w:val="28"/>
          <w:szCs w:val="28"/>
        </w:rPr>
        <w:t>института</w:t>
      </w:r>
      <w:r w:rsidRPr="009574DE">
        <w:rPr>
          <w:sz w:val="28"/>
          <w:szCs w:val="28"/>
        </w:rPr>
        <w:t xml:space="preserve"> рабства (невольничества), которое в новейшее время было отменено под давлением международных организаций (например, в Саудовской Аравии в 1962 году). Однако в Шариате нормы института невольничества остались неизменными.</w:t>
      </w:r>
    </w:p>
    <w:p w:rsidR="00BC475A" w:rsidRPr="009574DE" w:rsidRDefault="00BC475A" w:rsidP="00BC475A">
      <w:pPr>
        <w:ind w:firstLine="724"/>
        <w:jc w:val="both"/>
        <w:rPr>
          <w:sz w:val="28"/>
          <w:szCs w:val="28"/>
        </w:rPr>
      </w:pPr>
      <w:r w:rsidRPr="009574DE">
        <w:rPr>
          <w:sz w:val="28"/>
          <w:szCs w:val="28"/>
        </w:rPr>
        <w:t>Гарантом исполнения принципов Корана является религиозный и нравственный закон - шариат, который официально действует до сего дня в некоторых мусульманских государствах: в Саудовской Аравии, Иране, Пакистане, Нигерии и др.</w:t>
      </w:r>
    </w:p>
    <w:p w:rsidR="00BC475A" w:rsidRPr="009574DE" w:rsidRDefault="00BC475A" w:rsidP="00BC475A">
      <w:pPr>
        <w:ind w:firstLine="724"/>
        <w:jc w:val="both"/>
        <w:rPr>
          <w:sz w:val="28"/>
          <w:szCs w:val="28"/>
        </w:rPr>
      </w:pPr>
      <w:r w:rsidRPr="009574DE">
        <w:rPr>
          <w:sz w:val="28"/>
          <w:szCs w:val="28"/>
        </w:rPr>
        <w:t>Ислам развил систему ценностей, которую призван принять каждый верный без всякого обсуждения. Мусульмане верят в то, что эти ценности даны посредством Корана от Бога и поэтому представляют собой несомненные истины. Для ислама большее значение имеет внешнее поведение человека, чем его чувства и душевные переживания. Можно сказать, что ислам является, по преимуществу, религией общественной, а не внутренней жизни человека. В тоже время в исламе имеются и духовно-мистические направления.</w:t>
      </w:r>
    </w:p>
    <w:p w:rsidR="00BC475A" w:rsidRPr="009574DE" w:rsidRDefault="00BC475A" w:rsidP="00BC475A">
      <w:pPr>
        <w:ind w:firstLine="724"/>
        <w:jc w:val="both"/>
        <w:rPr>
          <w:sz w:val="28"/>
          <w:szCs w:val="28"/>
        </w:rPr>
      </w:pPr>
      <w:r w:rsidRPr="009574DE">
        <w:rPr>
          <w:sz w:val="28"/>
          <w:szCs w:val="28"/>
        </w:rPr>
        <w:t>Мусульмане (последователи ислама) живут преимущественно в Северной Африке, Центральной и Южной Азии, Индонезии и на Ближнем Востоке.</w:t>
      </w:r>
    </w:p>
    <w:p w:rsidR="00BC475A" w:rsidRPr="009574DE" w:rsidRDefault="00BC475A" w:rsidP="00BC475A">
      <w:pPr>
        <w:ind w:firstLine="724"/>
        <w:jc w:val="both"/>
        <w:rPr>
          <w:sz w:val="28"/>
          <w:szCs w:val="28"/>
        </w:rPr>
      </w:pPr>
      <w:r w:rsidRPr="009574DE">
        <w:rPr>
          <w:sz w:val="28"/>
          <w:szCs w:val="28"/>
        </w:rPr>
        <w:t>Хотя ислам зародился в Саудовской Аравии, количество мусульман не арабов в наши дни превышает количество мусульман арабов почти в три раза. Кроме того, четыре страны с наибольшей долей мусульманского населения находятся за пределами Ближнего Востока: это Индонезия - 166 миллионов (88% населения), Пакистан - 111 миллионов (97%), Бангладеш - 97 миллионов (85%), Индия - 93 миллиона (11%).</w:t>
      </w:r>
    </w:p>
    <w:p w:rsidR="00BC475A" w:rsidRPr="009574DE" w:rsidRDefault="00BC475A" w:rsidP="00BC475A">
      <w:pPr>
        <w:ind w:firstLine="724"/>
        <w:jc w:val="both"/>
        <w:rPr>
          <w:sz w:val="28"/>
          <w:szCs w:val="28"/>
        </w:rPr>
      </w:pPr>
      <w:r w:rsidRPr="009574DE">
        <w:rPr>
          <w:sz w:val="28"/>
          <w:szCs w:val="28"/>
        </w:rPr>
        <w:lastRenderedPageBreak/>
        <w:t>По численности ислам является второй после христианства мировой религией. В мире насчитывается около 1 млрд. мусульман. В 28 государствах (Египет, Саудовская Аравия, Иран, Пакистан и др.) ислам является единственной государственной религией. Из всех зарубежных студентов, обучающихся в Соединенные Штаты Америки, около пятой части приезжает из сорока исламских стран. В большинстве этих стран доля христиан среди населения крайне мала (до 2%). Кроме того, правительства этих стран либо закрыли свои границы для христианских миссионеров, либо объявили проповедь христианства вне закона, либо сделали и то и другое.</w:t>
      </w:r>
    </w:p>
    <w:p w:rsidR="00BC475A" w:rsidRPr="009574DE" w:rsidRDefault="00BC475A" w:rsidP="00BC475A">
      <w:pPr>
        <w:ind w:firstLine="724"/>
        <w:jc w:val="both"/>
        <w:rPr>
          <w:sz w:val="28"/>
          <w:szCs w:val="28"/>
        </w:rPr>
      </w:pPr>
      <w:r w:rsidRPr="009574DE">
        <w:rPr>
          <w:sz w:val="28"/>
          <w:szCs w:val="28"/>
        </w:rPr>
        <w:t>В Российской Федерации к народам мусульманского вероисповедания и культуры относятся татары, башкиры, чеченцы, аварцы, кабардинцы, ингуши, карачаевцы, адыгейцы и др. Напомним о национальной структуре населения (в порядке убывания численности), по данным государственной статистики: русские (81.5%); татары (3.76%); украинцы (2.97%); чуваши (1.2%); башкиры (0.91%); белорусы (0.82%); мордва (0.73%); чеченцы (0.61%); немцы (0.57%); удмурты; армяне; аварцы; марийцы; казахи; осетины; буряты; якуты; кабардинцы; евреи (0.37%); коми; лезгины; кумыки; ингуши; тувинцы... и т.д. Таким образом, общая численность народов традиционного мусульманского вероисповедания и культуры не превосходит 5.5%. По сведениям Института социологии РАН подавляющее большинство населения России, если исходить из религиозных и этнокультурных признаков, составляют православные (89-92%), за ними следуют мусульмане (6-9%). В сумме православные и мусульмане составляют 97-98% населения России.</w:t>
      </w:r>
    </w:p>
    <w:p w:rsidR="00BC475A" w:rsidRPr="009574DE" w:rsidRDefault="00BC475A" w:rsidP="00BC475A">
      <w:pPr>
        <w:ind w:firstLine="724"/>
        <w:jc w:val="both"/>
        <w:rPr>
          <w:sz w:val="28"/>
          <w:szCs w:val="28"/>
        </w:rPr>
      </w:pPr>
      <w:r w:rsidRPr="009574DE">
        <w:rPr>
          <w:sz w:val="28"/>
          <w:szCs w:val="28"/>
        </w:rPr>
        <w:t>Традиционно в России распространен ислам суннитского толка, ханафитского масхаба (по имени имама Абу Ханифы). Это направление отличается относительной терпимостью, допускает широкое применение светского права как вспомогательного, но независимого источника закона, что позволяет упрощать деловые отношения, вступать в контакты с иноверцами, получать значительные послабления в быту. В дореволюционной Российской Империи и в СССР не было крупных религиозных конфликтов между православными и мусульманами.</w:t>
      </w:r>
    </w:p>
    <w:p w:rsidR="00BC475A" w:rsidRPr="009574DE" w:rsidRDefault="00BC475A" w:rsidP="00BC475A">
      <w:pPr>
        <w:ind w:firstLine="724"/>
        <w:jc w:val="both"/>
        <w:rPr>
          <w:sz w:val="28"/>
          <w:szCs w:val="28"/>
        </w:rPr>
      </w:pPr>
      <w:r w:rsidRPr="009574DE">
        <w:rPr>
          <w:sz w:val="28"/>
          <w:szCs w:val="28"/>
        </w:rPr>
        <w:t>Распространение западного образа жизни по всему миру натолкнулось на силу религиозной и культурной традиции мусульманского общества (основанной на Коране и Шариате). Современные взгляды Запада на религию, семью и общество не согласуются с установлениями ислама. В связи с этим активные последователи мусульманской традиции для ее защиты встали на позиции фундаментализма - строгого и безусловного проведения принципов ислама в частной и государственной жизни.</w:t>
      </w:r>
    </w:p>
    <w:p w:rsidR="00BC475A" w:rsidRPr="009574DE" w:rsidRDefault="00BC475A" w:rsidP="00BC475A">
      <w:pPr>
        <w:ind w:firstLine="724"/>
        <w:jc w:val="both"/>
        <w:rPr>
          <w:sz w:val="28"/>
          <w:szCs w:val="28"/>
        </w:rPr>
      </w:pPr>
      <w:r w:rsidRPr="009574DE">
        <w:rPr>
          <w:sz w:val="28"/>
          <w:szCs w:val="28"/>
        </w:rPr>
        <w:t>Между мусульманскими странами, в силу разнообразия исламских течений, нет единства в их отношении к западному образу жизни. В некоторых из них (например, в Иране) законы и государственное устройство строго определяются исламской традицией. Другие же (например, Турция, Египет, Сирия), где проблема сочетания религии с социальными и техническими преобразованиями не столь велика, постепенно принимают западные обычаи, хотя противодействие со стороны фундаменталистов велико.</w:t>
      </w:r>
    </w:p>
    <w:p w:rsidR="00BC475A" w:rsidRDefault="00BC475A" w:rsidP="00BC475A">
      <w:pPr>
        <w:ind w:firstLine="724"/>
        <w:jc w:val="both"/>
        <w:rPr>
          <w:sz w:val="28"/>
          <w:szCs w:val="28"/>
        </w:rPr>
      </w:pPr>
      <w:r w:rsidRPr="009574DE">
        <w:rPr>
          <w:sz w:val="28"/>
          <w:szCs w:val="28"/>
        </w:rPr>
        <w:lastRenderedPageBreak/>
        <w:t>Религиозные центры ислама активно стараются убедить мир в том, что принятие Корана и исламской веры может помочь в решении основных проблем современного человечества. В западных странах существует интерес к исламскому мистицизму, издается множество суфийских текстов на европейских языках.</w:t>
      </w:r>
    </w:p>
    <w:p w:rsidR="002451FF" w:rsidRPr="009574DE" w:rsidRDefault="002451FF" w:rsidP="00BC475A">
      <w:pPr>
        <w:ind w:firstLine="724"/>
        <w:jc w:val="both"/>
        <w:rPr>
          <w:sz w:val="28"/>
          <w:szCs w:val="28"/>
        </w:rPr>
      </w:pPr>
    </w:p>
    <w:p w:rsidR="00BC475A" w:rsidRPr="002451FF" w:rsidRDefault="00F444CD" w:rsidP="00F444CD">
      <w:pPr>
        <w:ind w:firstLine="724"/>
        <w:jc w:val="both"/>
        <w:outlineLvl w:val="2"/>
        <w:rPr>
          <w:b/>
          <w:sz w:val="28"/>
          <w:szCs w:val="28"/>
        </w:rPr>
      </w:pPr>
      <w:bookmarkStart w:id="99" w:name="bookmark13"/>
      <w:bookmarkStart w:id="100" w:name="_Toc396737596"/>
      <w:r>
        <w:rPr>
          <w:b/>
          <w:sz w:val="28"/>
          <w:szCs w:val="28"/>
        </w:rPr>
        <w:t xml:space="preserve">4.2. </w:t>
      </w:r>
      <w:r w:rsidR="00BC475A" w:rsidRPr="002451FF">
        <w:rPr>
          <w:b/>
          <w:sz w:val="28"/>
          <w:szCs w:val="28"/>
        </w:rPr>
        <w:t>Возникновение ислама</w:t>
      </w:r>
      <w:bookmarkEnd w:id="99"/>
      <w:bookmarkEnd w:id="100"/>
    </w:p>
    <w:p w:rsidR="002451FF" w:rsidRPr="009574DE" w:rsidRDefault="002451FF"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В 570 году н. э. в арабском племени курайш родился Магомет (ближе к арабскому произношению - Мухаммад). Курайшиты занимали в обществе особое положение, потому что им принадлежал город Мекка. Мекка имела экономически выгодное положение, т. к. была удобна для отдыха торговых караванов. Кроме того, наличие Каабы (главной языческой святыни того региона) делало Мекку религиозным центром. Возникновение, развитие и распространение ислама связано с историей арабов и других народов Среднего Востока, Азии и Африки. Для понимания духовных, правовых и нравственных особенностей ислама важно знакомство с доисламскими религиями в Аравийском регионе.</w:t>
      </w:r>
    </w:p>
    <w:p w:rsidR="00BC475A" w:rsidRPr="009574DE" w:rsidRDefault="00BC475A" w:rsidP="00BC475A">
      <w:pPr>
        <w:ind w:firstLine="724"/>
        <w:jc w:val="both"/>
        <w:rPr>
          <w:sz w:val="28"/>
          <w:szCs w:val="28"/>
        </w:rPr>
      </w:pPr>
      <w:r w:rsidRPr="009574DE">
        <w:rPr>
          <w:sz w:val="28"/>
          <w:szCs w:val="28"/>
        </w:rPr>
        <w:t>До появления ислама, определившего религиозную и социально-политическую жизнь арабов, населявшие Аравию бедуины жили большими семьями и вели кочевое (зачастую разбойничье) существование. Мекка, Медина и другие города были их торговыми и религиозными центрами. Бедуины верили во многих богов (ал-Лат, ал-Узза, Манат и др.), которые соотносились с небесными телами (прежде всего Солнцем и Луной) и различными состояниями человека (смерть, любовь, дружба и т.п.). Однако бедуины верили, что над всеми этими божествами есть некий творец - Аллах (Бог). У них было множество святилищ. Одно из них - святилище с «черным камнем» (предположительно метеоритом), находящееся в Мекке, — Кааба. Этому камню поклонялись как дару от богов. Кааба представляет собой постройку кубической формы, в которой во времена Магомета находились статуи 360 языческих божеств. У каждого арабского племени было собственное божество, и представители племен ежегодно приходили в Мекку, чтобы поклониться им.</w:t>
      </w:r>
    </w:p>
    <w:p w:rsidR="00BC475A" w:rsidRPr="009574DE" w:rsidRDefault="00BC475A" w:rsidP="00BC475A">
      <w:pPr>
        <w:ind w:firstLine="724"/>
        <w:jc w:val="both"/>
        <w:rPr>
          <w:sz w:val="28"/>
          <w:szCs w:val="28"/>
        </w:rPr>
      </w:pPr>
      <w:r w:rsidRPr="009574DE">
        <w:rPr>
          <w:sz w:val="28"/>
          <w:szCs w:val="28"/>
        </w:rPr>
        <w:t>Магомет рано стал сиротой. Его воспитал дядя - Абу Талиб. В зрелом возрасте Магомет стал работать управляющим у одной богатой вдовы Хадиджи, ставшей впоследствии его первой женой. Семейное окружение Хадиджи оказало большое влияние на Магомета. Он любил слушать истории из Библии, усваивая их по-своему. Нередко он удалялся в пустыню для размышлений. Магомет был весьма впечатлителен и, по мнению некоторых известных историков, страдал нервной болезнью, похожей на эпилепсию. Большое влияние на формирование духовности Магомета оказали многочисленные секты иудейского, христианского и языческого происхождения, а также некоторые его родственники, увлеченные эзотеризмом.</w:t>
      </w:r>
    </w:p>
    <w:p w:rsidR="00BC475A" w:rsidRPr="009574DE" w:rsidRDefault="00BC475A" w:rsidP="00BC475A">
      <w:pPr>
        <w:ind w:firstLine="724"/>
        <w:jc w:val="both"/>
        <w:rPr>
          <w:sz w:val="28"/>
          <w:szCs w:val="28"/>
        </w:rPr>
      </w:pPr>
      <w:r w:rsidRPr="009574DE">
        <w:rPr>
          <w:sz w:val="28"/>
          <w:szCs w:val="28"/>
        </w:rPr>
        <w:t xml:space="preserve">Среди тех, кто вел духовную жизнь в Аравии, существовал обычай раз в году удаляться в уединенное место. В течение ряда лет Магомет уединялся в пещере на горе Хира. В 610 году, в возрасте сорока лет, Магомет получил, по его </w:t>
      </w:r>
      <w:r w:rsidRPr="009574DE">
        <w:rPr>
          <w:sz w:val="28"/>
          <w:szCs w:val="28"/>
        </w:rPr>
        <w:lastRenderedPageBreak/>
        <w:t>личному свидетельству, первое откровение от ангела Джебраила. Ангел повелел ему читать книгу. Магомет, будучи неграмотным, отказался. Тогда ангел трижды повторил повеление и начал читать сам, а Магомет стал за ним повторять. Он вернулся домой и рассказал обо всем жене. Она поддержала мужа и укрепила его веру в пророчество. Эти события послужили началом серии откровений, которые впоследствии были собраны последователями Магомета воедино в Священной Книге мусульман, Коране, что в переводе означает «Чтение».</w:t>
      </w:r>
    </w:p>
    <w:p w:rsidR="00BC475A" w:rsidRPr="009574DE" w:rsidRDefault="00BC475A" w:rsidP="00BC475A">
      <w:pPr>
        <w:ind w:firstLine="724"/>
        <w:jc w:val="both"/>
        <w:rPr>
          <w:sz w:val="28"/>
          <w:szCs w:val="28"/>
        </w:rPr>
      </w:pPr>
      <w:r w:rsidRPr="009574DE">
        <w:rPr>
          <w:sz w:val="28"/>
          <w:szCs w:val="28"/>
        </w:rPr>
        <w:t>По мере того как проповедническая деятельность Магомета ширилась, вожди его родного племени стали требовать, чтобы он воздержался от призывов к абсолютному единобожию. Они считали, что это учение угрожает их политеистической религии, а также экономическому благоденствию, поскольку паломничество племен в Каабу приносило курайшитам немалую выгоду. Однако Магомет не отказался от проповеди, и количество его сторонников быстро росло.</w:t>
      </w:r>
    </w:p>
    <w:p w:rsidR="00BC475A" w:rsidRPr="009574DE" w:rsidRDefault="00BC475A" w:rsidP="00BC475A">
      <w:pPr>
        <w:ind w:firstLine="724"/>
        <w:jc w:val="both"/>
        <w:rPr>
          <w:sz w:val="28"/>
          <w:szCs w:val="28"/>
        </w:rPr>
      </w:pPr>
      <w:r w:rsidRPr="009574DE">
        <w:rPr>
          <w:sz w:val="28"/>
          <w:szCs w:val="28"/>
        </w:rPr>
        <w:t>Магомет продолжал осуждать многобожие, и гонения на сторонников новой религии усилились. В итоге примерно ста мусульманским семьям пришлось бежать в город Йасриб (теперь Медина). Магомет последовал за этими семьями. Мусульмане считают год бегства Магомета в Йасриб (</w:t>
      </w:r>
      <w:smartTag w:uri="urn:schemas-microsoft-com:office:smarttags" w:element="metricconverter">
        <w:smartTagPr>
          <w:attr w:name="ProductID" w:val="622 г"/>
        </w:smartTagPr>
        <w:r w:rsidRPr="009574DE">
          <w:rPr>
            <w:sz w:val="28"/>
            <w:szCs w:val="28"/>
          </w:rPr>
          <w:t>622 г</w:t>
        </w:r>
      </w:smartTag>
      <w:r w:rsidRPr="009574DE">
        <w:rPr>
          <w:sz w:val="28"/>
          <w:szCs w:val="28"/>
        </w:rPr>
        <w:t>.) началом своего календаря. Это событие известно под названием Хиджры (араб, «переселение», «уход»). В ходе удачных военных операций в 630 году Магомет и его армия практически без боя захватили Мекку. Вступив в город, Магомет своими руками уничтожил в Каабе идолов. Спустя год после того, как Мекка сдалась Магомету, он силой оружия и умелой политики сумел объединить под знаменем ислама все племена Аравийского полуострова. Вначале проповедь Магомет была обличительной, основное внимание в ней уделялось будущему воскресению мертвых и Страшному Суду. В ответ жители Мекки изгнали Магомета, и он переселился в Медину (</w:t>
      </w:r>
      <w:smartTag w:uri="urn:schemas-microsoft-com:office:smarttags" w:element="metricconverter">
        <w:smartTagPr>
          <w:attr w:name="ProductID" w:val="622 г"/>
        </w:smartTagPr>
        <w:r w:rsidRPr="009574DE">
          <w:rPr>
            <w:sz w:val="28"/>
            <w:szCs w:val="28"/>
          </w:rPr>
          <w:t>622 г</w:t>
        </w:r>
      </w:smartTag>
      <w:r w:rsidRPr="009574DE">
        <w:rPr>
          <w:sz w:val="28"/>
          <w:szCs w:val="28"/>
        </w:rPr>
        <w:t>.). Впоследствии это переселение было названо Хиджрой. Хиджра стала считаться началом исламского летоисчисления.</w:t>
      </w:r>
    </w:p>
    <w:p w:rsidR="00BC475A" w:rsidRPr="009574DE" w:rsidRDefault="00BC475A" w:rsidP="00BC475A">
      <w:pPr>
        <w:ind w:firstLine="724"/>
        <w:jc w:val="both"/>
        <w:rPr>
          <w:sz w:val="28"/>
          <w:szCs w:val="28"/>
        </w:rPr>
      </w:pPr>
      <w:r w:rsidRPr="009574DE">
        <w:rPr>
          <w:sz w:val="28"/>
          <w:szCs w:val="28"/>
        </w:rPr>
        <w:t>Содержание проповеди Магомета в Медине было преимущественно религиозно-политическим. Его деятельность имела основополагающее значение для последующей истории арабов. Магомет сделал следующее:</w:t>
      </w:r>
    </w:p>
    <w:p w:rsidR="00BC475A" w:rsidRPr="009574DE" w:rsidRDefault="00BC475A" w:rsidP="00BC475A">
      <w:pPr>
        <w:ind w:firstLine="724"/>
        <w:jc w:val="both"/>
        <w:rPr>
          <w:sz w:val="28"/>
          <w:szCs w:val="28"/>
        </w:rPr>
      </w:pPr>
      <w:r w:rsidRPr="009574DE">
        <w:rPr>
          <w:sz w:val="28"/>
          <w:szCs w:val="28"/>
        </w:rPr>
        <w:t>провозгласил единственность Бога (Аллаха), Создателя Вселенной и справедливого Судьи мира;</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36736" behindDoc="0" locked="0" layoutInCell="0" allowOverlap="1">
                <wp:simplePos x="0" y="0"/>
                <wp:positionH relativeFrom="page">
                  <wp:posOffset>8296910</wp:posOffset>
                </wp:positionH>
                <wp:positionV relativeFrom="page">
                  <wp:posOffset>3638550</wp:posOffset>
                </wp:positionV>
                <wp:extent cx="0" cy="2390140"/>
                <wp:effectExtent l="67310" t="66675" r="66040" b="67310"/>
                <wp:wrapNone/>
                <wp:docPr id="7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140"/>
                        </a:xfrm>
                        <a:prstGeom prst="straightConnector1">
                          <a:avLst/>
                        </a:prstGeom>
                        <a:noFill/>
                        <a:ln w="125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4811F" id="AutoShape 18" o:spid="_x0000_s1026" type="#_x0000_t32" style="position:absolute;margin-left:653.3pt;margin-top:286.5pt;width:0;height:188.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V/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" o:allowincell="f" strokeweight="9.85pt">
                <w10:wrap anchorx="page" anchory="page"/>
              </v:shape>
            </w:pict>
          </mc:Fallback>
        </mc:AlternateContent>
      </w:r>
      <w:r w:rsidR="00BC475A" w:rsidRPr="009574DE">
        <w:rPr>
          <w:sz w:val="28"/>
          <w:szCs w:val="28"/>
        </w:rPr>
        <w:t>объявил войну идолопоклонству своих соотечественников;</w:t>
      </w:r>
    </w:p>
    <w:p w:rsidR="00BC475A" w:rsidRPr="009574DE" w:rsidRDefault="00BC475A" w:rsidP="00BC475A">
      <w:pPr>
        <w:ind w:firstLine="724"/>
        <w:jc w:val="both"/>
        <w:rPr>
          <w:sz w:val="28"/>
          <w:szCs w:val="28"/>
        </w:rPr>
      </w:pPr>
      <w:r w:rsidRPr="009574DE">
        <w:rPr>
          <w:sz w:val="28"/>
          <w:szCs w:val="28"/>
        </w:rPr>
        <w:t>организовал арабское общество как исламскую общину мусульман, то есть преданных Аллаху (однако ему не удалось заинтересовать еврейские и христианские общины и проникнуть в них);</w:t>
      </w:r>
    </w:p>
    <w:p w:rsidR="00BC475A" w:rsidRPr="009574DE" w:rsidRDefault="00BC475A" w:rsidP="00BC475A">
      <w:pPr>
        <w:ind w:firstLine="724"/>
        <w:jc w:val="both"/>
        <w:rPr>
          <w:sz w:val="28"/>
          <w:szCs w:val="28"/>
        </w:rPr>
      </w:pPr>
      <w:r w:rsidRPr="009574DE">
        <w:rPr>
          <w:sz w:val="28"/>
          <w:szCs w:val="28"/>
        </w:rPr>
        <w:t>создал войско с жесткой дисциплиной, и в результате завоевания Мекки (</w:t>
      </w:r>
      <w:smartTag w:uri="urn:schemas-microsoft-com:office:smarttags" w:element="metricconverter">
        <w:smartTagPr>
          <w:attr w:name="ProductID" w:val="630 г"/>
        </w:smartTagPr>
        <w:r w:rsidRPr="009574DE">
          <w:rPr>
            <w:sz w:val="28"/>
            <w:szCs w:val="28"/>
          </w:rPr>
          <w:t>630 г</w:t>
        </w:r>
      </w:smartTag>
      <w:r w:rsidRPr="009574DE">
        <w:rPr>
          <w:sz w:val="28"/>
          <w:szCs w:val="28"/>
        </w:rPr>
        <w:t>.) и других военных действий (зачастую весьма беспощадных) добился объединения всех, ранее разъединенных, арабских племен.</w:t>
      </w:r>
    </w:p>
    <w:p w:rsidR="00BC475A" w:rsidRDefault="00BC475A" w:rsidP="00BC475A">
      <w:pPr>
        <w:ind w:firstLine="724"/>
        <w:jc w:val="both"/>
        <w:rPr>
          <w:sz w:val="28"/>
          <w:szCs w:val="28"/>
        </w:rPr>
      </w:pPr>
      <w:r w:rsidRPr="009574DE">
        <w:rPr>
          <w:sz w:val="28"/>
          <w:szCs w:val="28"/>
        </w:rPr>
        <w:t>У Магомета было много жен (по разным источникам от 15 до 25) и несколько дочерей (его сыновья умирали в младенчестве). Магомет скончался</w:t>
      </w:r>
      <w:r w:rsidR="008F6EF6">
        <w:rPr>
          <w:sz w:val="28"/>
          <w:szCs w:val="28"/>
        </w:rPr>
        <w:t xml:space="preserve"> </w:t>
      </w:r>
      <w:r w:rsidRPr="009574DE">
        <w:rPr>
          <w:sz w:val="28"/>
          <w:szCs w:val="28"/>
        </w:rPr>
        <w:t>июня 632 года. Заблаговременных пророчеств об обстоятельствах и времени его смерти не было.</w:t>
      </w:r>
    </w:p>
    <w:p w:rsidR="008F6EF6" w:rsidRPr="009574DE" w:rsidRDefault="008F6EF6" w:rsidP="00BC475A">
      <w:pPr>
        <w:ind w:firstLine="724"/>
        <w:jc w:val="both"/>
        <w:rPr>
          <w:sz w:val="28"/>
          <w:szCs w:val="28"/>
        </w:rPr>
      </w:pPr>
    </w:p>
    <w:p w:rsidR="00BC475A" w:rsidRPr="008F6EF6" w:rsidRDefault="00F444CD" w:rsidP="00F444CD">
      <w:pPr>
        <w:ind w:firstLine="724"/>
        <w:jc w:val="both"/>
        <w:outlineLvl w:val="2"/>
        <w:rPr>
          <w:b/>
          <w:sz w:val="28"/>
          <w:szCs w:val="28"/>
        </w:rPr>
      </w:pPr>
      <w:bookmarkStart w:id="101" w:name="bookmark14"/>
      <w:bookmarkStart w:id="102" w:name="_Toc396737597"/>
      <w:r>
        <w:rPr>
          <w:b/>
          <w:sz w:val="28"/>
          <w:szCs w:val="28"/>
        </w:rPr>
        <w:lastRenderedPageBreak/>
        <w:t xml:space="preserve">4.3. </w:t>
      </w:r>
      <w:r w:rsidR="00BC475A" w:rsidRPr="008F6EF6">
        <w:rPr>
          <w:b/>
          <w:sz w:val="28"/>
          <w:szCs w:val="28"/>
        </w:rPr>
        <w:t>Священные писания ислама</w:t>
      </w:r>
      <w:bookmarkEnd w:id="101"/>
      <w:bookmarkEnd w:id="102"/>
    </w:p>
    <w:p w:rsidR="008F6EF6" w:rsidRPr="009574DE" w:rsidRDefault="008F6EF6"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Ислам называют религией священной книги. Имеется в виду священная книга мусульман - Коран. Коран считается небесной книгой, которая была дана Магомету ангелом Гавриилом в месяце Рамадан. Мусульмане верят, что Коран является точной копией оригинала, который находится на небесах, написан Аллахом на жемчужном полотне алмазным пером.</w:t>
      </w:r>
    </w:p>
    <w:p w:rsidR="00BC475A" w:rsidRPr="009574DE" w:rsidRDefault="00BC475A" w:rsidP="00BC475A">
      <w:pPr>
        <w:ind w:firstLine="724"/>
        <w:jc w:val="both"/>
        <w:rPr>
          <w:sz w:val="28"/>
          <w:szCs w:val="28"/>
        </w:rPr>
      </w:pPr>
      <w:r w:rsidRPr="009574DE">
        <w:rPr>
          <w:sz w:val="28"/>
          <w:szCs w:val="28"/>
        </w:rPr>
        <w:t>По общепринятым научным данным Коран приобрел современный вид в годы правления третьего преемника (халифа) Магомета - Османа (644 - 656), после того как в Коран был внесен материал, собранный предыдущими халифами. Некоторый вольный и невольный вклад в редактирование текста Корана внесли те ближайшие помощники Магомета, которые записывали его речи, так как сам Магомет писать не умел. Этот материал состоял из проповедей Пророка, широко распространенных как в письменной, так и в устной форме. Проповеди, как правило, носили характер дискуссий, но записывались только высказывания Пророка. Коран состоит из упорядоченных не по смыслу, а по длине 114 глав (сур), у каждой из которых есть свое название. Вся многообразная религиозная литература мусульман, составляющая письменную традицию ислама, основана на Коране.</w:t>
      </w:r>
    </w:p>
    <w:p w:rsidR="00BC475A" w:rsidRPr="009574DE" w:rsidRDefault="00BC475A" w:rsidP="00BC475A">
      <w:pPr>
        <w:ind w:firstLine="724"/>
        <w:jc w:val="both"/>
        <w:rPr>
          <w:sz w:val="28"/>
          <w:szCs w:val="28"/>
        </w:rPr>
      </w:pPr>
      <w:r w:rsidRPr="009574DE">
        <w:rPr>
          <w:sz w:val="28"/>
          <w:szCs w:val="28"/>
        </w:rPr>
        <w:t>Основными особенностями учения Корана являются: единственность и неприступность Бога; вера в ангелов;</w:t>
      </w:r>
    </w:p>
    <w:p w:rsidR="00BC475A" w:rsidRPr="009574DE" w:rsidRDefault="00BC475A" w:rsidP="00BC475A">
      <w:pPr>
        <w:ind w:firstLine="724"/>
        <w:jc w:val="both"/>
        <w:rPr>
          <w:sz w:val="28"/>
          <w:szCs w:val="28"/>
        </w:rPr>
      </w:pPr>
      <w:r w:rsidRPr="009574DE">
        <w:rPr>
          <w:sz w:val="28"/>
          <w:szCs w:val="28"/>
        </w:rPr>
        <w:t>вера в непосредственное влияние Бога на человеческую историю через пророков Ветхого Завета, Иисуса (Ису) и, наконец, величайшего из всех пророка Магомета;</w:t>
      </w:r>
    </w:p>
    <w:p w:rsidR="00BC475A" w:rsidRPr="009574DE" w:rsidRDefault="00BC475A" w:rsidP="00BC475A">
      <w:pPr>
        <w:ind w:firstLine="724"/>
        <w:jc w:val="both"/>
        <w:rPr>
          <w:sz w:val="28"/>
          <w:szCs w:val="28"/>
        </w:rPr>
      </w:pPr>
      <w:r w:rsidRPr="009574DE">
        <w:rPr>
          <w:sz w:val="28"/>
          <w:szCs w:val="28"/>
        </w:rPr>
        <w:t>принятие Ветхого и Нового Заветов как пророческих книг, но вера в исключительность и превосходство над ними Корана;</w:t>
      </w:r>
    </w:p>
    <w:p w:rsidR="00BC475A" w:rsidRPr="009574DE" w:rsidRDefault="00BC475A" w:rsidP="00BC475A">
      <w:pPr>
        <w:ind w:firstLine="724"/>
        <w:jc w:val="both"/>
        <w:rPr>
          <w:sz w:val="28"/>
          <w:szCs w:val="28"/>
        </w:rPr>
      </w:pPr>
      <w:r w:rsidRPr="009574DE">
        <w:rPr>
          <w:sz w:val="28"/>
          <w:szCs w:val="28"/>
        </w:rPr>
        <w:t>вера в воскресение мертвых и будущий суд;</w:t>
      </w:r>
    </w:p>
    <w:p w:rsidR="00BC475A" w:rsidRPr="009574DE" w:rsidRDefault="00BC475A" w:rsidP="00BC475A">
      <w:pPr>
        <w:ind w:firstLine="724"/>
        <w:jc w:val="both"/>
        <w:rPr>
          <w:sz w:val="28"/>
          <w:szCs w:val="28"/>
        </w:rPr>
      </w:pPr>
      <w:r w:rsidRPr="009574DE">
        <w:rPr>
          <w:sz w:val="28"/>
          <w:szCs w:val="28"/>
        </w:rPr>
        <w:t>вера в то, что Бог полностью определяет жизнь людей (абсолютное предопределение, «кишмет»).</w:t>
      </w:r>
    </w:p>
    <w:p w:rsidR="00BC475A" w:rsidRPr="009574DE" w:rsidRDefault="00BC475A" w:rsidP="00BC475A">
      <w:pPr>
        <w:ind w:firstLine="724"/>
        <w:jc w:val="both"/>
        <w:rPr>
          <w:sz w:val="28"/>
          <w:szCs w:val="28"/>
        </w:rPr>
      </w:pPr>
      <w:r w:rsidRPr="009574DE">
        <w:rPr>
          <w:sz w:val="28"/>
          <w:szCs w:val="28"/>
        </w:rPr>
        <w:t>Мусульмане считают, что «Коран - это речь Аллаха, Его последняя книга, завершающая цепь Божьих посланий, после него не будет других книг. Он</w:t>
      </w:r>
      <w:r w:rsidR="00043B85">
        <w:rPr>
          <w:sz w:val="28"/>
          <w:szCs w:val="28"/>
        </w:rPr>
        <w:t xml:space="preserve"> </w:t>
      </w:r>
      <w:r w:rsidRPr="009574DE">
        <w:rPr>
          <w:sz w:val="28"/>
          <w:szCs w:val="28"/>
        </w:rPr>
        <w:t xml:space="preserve">содержит всю информацию, необходимую человечеству вплоть до Судного дня. Коран - единственная книга Всевышнего Аллаха, дошедшая до нас в том виде, в котором была ниспослана, т.е. Коран сегодня единственная книга, не написанная человеком и не искаженная им исходя из своих ограниченных интеллектуальных способностей...» (из книги «Основы мусульманской религии» Курамухаммада хаджи Рамазанова, Махачкала, </w:t>
      </w:r>
      <w:smartTag w:uri="urn:schemas-microsoft-com:office:smarttags" w:element="metricconverter">
        <w:smartTagPr>
          <w:attr w:name="ProductID" w:val="1999 г"/>
        </w:smartTagPr>
        <w:r w:rsidRPr="009574DE">
          <w:rPr>
            <w:sz w:val="28"/>
            <w:szCs w:val="28"/>
          </w:rPr>
          <w:t>1999 г</w:t>
        </w:r>
      </w:smartTag>
      <w:r w:rsidRPr="009574DE">
        <w:rPr>
          <w:sz w:val="28"/>
          <w:szCs w:val="28"/>
        </w:rPr>
        <w:t>.).</w:t>
      </w:r>
    </w:p>
    <w:p w:rsidR="00BC475A" w:rsidRPr="009574DE" w:rsidRDefault="00BC475A" w:rsidP="00BC475A">
      <w:pPr>
        <w:ind w:firstLine="724"/>
        <w:jc w:val="both"/>
        <w:rPr>
          <w:sz w:val="28"/>
          <w:szCs w:val="28"/>
        </w:rPr>
      </w:pPr>
      <w:r w:rsidRPr="009574DE">
        <w:rPr>
          <w:sz w:val="28"/>
          <w:szCs w:val="28"/>
        </w:rPr>
        <w:t>Мусульманская религия имеет два основных источника: Коран и Сунну. Сунна - это путь, указанный Пророком, нормы поведения и богослужения, которых придерживался и которые одобрял Магомет. Сунна изложена в хадисах. Хадис - это предание о словах и действиях Магомета. Трактовки Сунны в разных течениях ислама различаются.</w:t>
      </w:r>
    </w:p>
    <w:p w:rsidR="00BC475A" w:rsidRDefault="00BC475A" w:rsidP="00BC475A">
      <w:pPr>
        <w:ind w:firstLine="724"/>
        <w:jc w:val="both"/>
        <w:rPr>
          <w:sz w:val="28"/>
          <w:szCs w:val="28"/>
        </w:rPr>
      </w:pPr>
      <w:r w:rsidRPr="009574DE">
        <w:rPr>
          <w:sz w:val="28"/>
          <w:szCs w:val="28"/>
        </w:rPr>
        <w:t xml:space="preserve">Особое значение для мусульман имеет Шариат. По мнению мусульман, Шариат - это «комплекс предписаний и норм, установленных Всевышним Аллахом для людей, уверовавших в Него, и регулирующих их поведение как на </w:t>
      </w:r>
      <w:r w:rsidRPr="009574DE">
        <w:rPr>
          <w:sz w:val="28"/>
          <w:szCs w:val="28"/>
        </w:rPr>
        <w:lastRenderedPageBreak/>
        <w:t xml:space="preserve">уровне каждого человека, так и на уровне общества». Соответственно, за выполнение требований Шариата мусульманин получит «большое вознаграждение от Всевышнего Аллаха по Его Милости на этом и на том свете, а за его несовершение будет наказан по установленному Им порядку (по справедливому воздаянию)» (из книги «Основы мусульманской религии» Курамухаммада хаджи Рамазанова, Махачкала, </w:t>
      </w:r>
      <w:smartTag w:uri="urn:schemas-microsoft-com:office:smarttags" w:element="metricconverter">
        <w:smartTagPr>
          <w:attr w:name="ProductID" w:val="1999 г"/>
        </w:smartTagPr>
        <w:r w:rsidRPr="009574DE">
          <w:rPr>
            <w:sz w:val="28"/>
            <w:szCs w:val="28"/>
          </w:rPr>
          <w:t>1999 г</w:t>
        </w:r>
      </w:smartTag>
      <w:r w:rsidRPr="009574DE">
        <w:rPr>
          <w:sz w:val="28"/>
          <w:szCs w:val="28"/>
        </w:rPr>
        <w:t>.). Законы Шариата сформированы во времена раннего средневековья в период рабовладельчества и родоплеменного общественного строя, священны и обязательны для всех мусульман, установлены навечно, законсервированы и не подлежат никаким изменениям.</w:t>
      </w:r>
    </w:p>
    <w:p w:rsidR="00043B85" w:rsidRPr="009574DE" w:rsidRDefault="00043B85" w:rsidP="00BC475A">
      <w:pPr>
        <w:ind w:firstLine="724"/>
        <w:jc w:val="both"/>
        <w:rPr>
          <w:sz w:val="28"/>
          <w:szCs w:val="28"/>
        </w:rPr>
      </w:pPr>
    </w:p>
    <w:p w:rsidR="00BC475A" w:rsidRPr="00F444CD" w:rsidRDefault="00F444CD" w:rsidP="00F444CD">
      <w:pPr>
        <w:ind w:firstLine="724"/>
        <w:jc w:val="both"/>
        <w:outlineLvl w:val="2"/>
        <w:rPr>
          <w:b/>
          <w:sz w:val="28"/>
          <w:szCs w:val="28"/>
        </w:rPr>
      </w:pPr>
      <w:bookmarkStart w:id="103" w:name="bookmark15"/>
      <w:bookmarkStart w:id="104" w:name="_Toc396737598"/>
      <w:r w:rsidRPr="00F444CD">
        <w:rPr>
          <w:b/>
          <w:sz w:val="28"/>
          <w:szCs w:val="28"/>
        </w:rPr>
        <w:t xml:space="preserve">4.4. </w:t>
      </w:r>
      <w:r w:rsidR="00BC475A" w:rsidRPr="00F444CD">
        <w:rPr>
          <w:b/>
          <w:sz w:val="28"/>
          <w:szCs w:val="28"/>
        </w:rPr>
        <w:t>Ветви ислама</w:t>
      </w:r>
      <w:bookmarkEnd w:id="103"/>
      <w:bookmarkEnd w:id="104"/>
    </w:p>
    <w:p w:rsidR="00043B85" w:rsidRPr="009574DE" w:rsidRDefault="00043B85" w:rsidP="00BC475A">
      <w:pPr>
        <w:ind w:firstLine="724"/>
        <w:jc w:val="both"/>
        <w:rPr>
          <w:sz w:val="28"/>
          <w:szCs w:val="28"/>
        </w:rPr>
      </w:pPr>
    </w:p>
    <w:p w:rsidR="00BC475A" w:rsidRDefault="00BC475A" w:rsidP="00BC475A">
      <w:pPr>
        <w:ind w:firstLine="724"/>
        <w:jc w:val="both"/>
        <w:rPr>
          <w:sz w:val="28"/>
          <w:szCs w:val="28"/>
        </w:rPr>
      </w:pPr>
      <w:r w:rsidRPr="009574DE">
        <w:rPr>
          <w:sz w:val="28"/>
          <w:szCs w:val="28"/>
        </w:rPr>
        <w:t>Ислам, в силу отсутствия в нем четкой и устойчивой священной структуры, сразу после смерти Магомета стал раскалываться на течения</w:t>
      </w:r>
      <w:r w:rsidR="007940B7">
        <w:rPr>
          <w:sz w:val="28"/>
          <w:szCs w:val="28"/>
        </w:rPr>
        <w:t xml:space="preserve"> (см Рис. </w:t>
      </w:r>
      <w:r w:rsidR="00447722">
        <w:rPr>
          <w:sz w:val="28"/>
          <w:szCs w:val="28"/>
        </w:rPr>
        <w:t>2</w:t>
      </w:r>
      <w:r w:rsidR="007940B7">
        <w:rPr>
          <w:sz w:val="28"/>
          <w:szCs w:val="28"/>
        </w:rPr>
        <w:t>)</w:t>
      </w:r>
      <w:r w:rsidRPr="009574DE">
        <w:rPr>
          <w:sz w:val="28"/>
          <w:szCs w:val="28"/>
        </w:rPr>
        <w:t>, по</w:t>
      </w:r>
      <w:r w:rsidR="00F444CD">
        <w:rPr>
          <w:sz w:val="28"/>
          <w:szCs w:val="28"/>
        </w:rPr>
        <w:t xml:space="preserve"> </w:t>
      </w:r>
      <w:r w:rsidRPr="009574DE">
        <w:rPr>
          <w:sz w:val="28"/>
          <w:szCs w:val="28"/>
        </w:rPr>
        <w:t>разному отвечавшие на вопрос о том, кто должен считаться первым калифом, т. е. наследником Пророка, поскольку он перед смертью не успел назначить своего преемника. Наиболее крупные из этих течений - сунниты и шииты. Суннитский ислам придерживается основных положений Корана. Сунниты утверждают, что у религиозно-политических вождей мусульман (халифов) нет необходимости иметь родство по крови с семьей пророка Магомета. Сунниты настаивали на том, что наследника Мухаммеда должна избирать община.</w:t>
      </w:r>
    </w:p>
    <w:p w:rsidR="00FA5BEF" w:rsidRPr="009574DE" w:rsidRDefault="00FA5BEF" w:rsidP="00FA5BEF">
      <w:pPr>
        <w:ind w:firstLine="724"/>
        <w:jc w:val="both"/>
        <w:rPr>
          <w:sz w:val="28"/>
          <w:szCs w:val="28"/>
        </w:rPr>
      </w:pPr>
      <w:r w:rsidRPr="009574DE">
        <w:rPr>
          <w:sz w:val="28"/>
          <w:szCs w:val="28"/>
        </w:rPr>
        <w:t>Другая позиция у шиитов, последователей четвертого халифа Али - зятя Магомета. Шииты считали, что наследник должен состоять в кровном родстве с Пророком, следовательно, преемником должен стать его двоюродный брат и зять Али. Шииты возражают против выборности хамиров, полагая, что власть должна сохраняться в «семье пророка» в руках верховных правителей - имамов. Постепенно в шиизме сложилось представление об имамах как носителях «божественной субстанции». В среде шиитов воз</w:t>
      </w:r>
      <w:r w:rsidR="002A4921" w:rsidRPr="009574DE">
        <w:rPr>
          <w:noProof/>
          <w:sz w:val="28"/>
          <w:szCs w:val="28"/>
        </w:rPr>
        <mc:AlternateContent>
          <mc:Choice Requires="wps">
            <w:drawing>
              <wp:anchor distT="0" distB="0" distL="114300" distR="114300" simplePos="0" relativeHeight="251663360" behindDoc="0" locked="0" layoutInCell="0" allowOverlap="1">
                <wp:simplePos x="0" y="0"/>
                <wp:positionH relativeFrom="page">
                  <wp:posOffset>7555230</wp:posOffset>
                </wp:positionH>
                <wp:positionV relativeFrom="page">
                  <wp:posOffset>6488430</wp:posOffset>
                </wp:positionV>
                <wp:extent cx="762000" cy="0"/>
                <wp:effectExtent l="20955" t="20955" r="17145" b="17145"/>
                <wp:wrapNone/>
                <wp:docPr id="7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7903A" id="AutoShape 73" o:spid="_x0000_s1026" type="#_x0000_t32" style="position:absolute;margin-left:594.9pt;margin-top:510.9pt;width:60pt;height: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64384" behindDoc="0" locked="0" layoutInCell="0" allowOverlap="1">
                <wp:simplePos x="0" y="0"/>
                <wp:positionH relativeFrom="page">
                  <wp:posOffset>7555230</wp:posOffset>
                </wp:positionH>
                <wp:positionV relativeFrom="page">
                  <wp:posOffset>6488430</wp:posOffset>
                </wp:positionV>
                <wp:extent cx="0" cy="234950"/>
                <wp:effectExtent l="20955" t="20955" r="17145" b="20320"/>
                <wp:wrapNone/>
                <wp:docPr id="7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7BCF5" id="AutoShape 74" o:spid="_x0000_s1026" type="#_x0000_t32" style="position:absolute;margin-left:594.9pt;margin-top:510.9pt;width:0;height: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maHwIAAD0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65408" behindDoc="0" locked="0" layoutInCell="0" allowOverlap="1">
                <wp:simplePos x="0" y="0"/>
                <wp:positionH relativeFrom="page">
                  <wp:posOffset>7555230</wp:posOffset>
                </wp:positionH>
                <wp:positionV relativeFrom="page">
                  <wp:posOffset>6723380</wp:posOffset>
                </wp:positionV>
                <wp:extent cx="762000" cy="0"/>
                <wp:effectExtent l="20955" t="17780" r="17145" b="20320"/>
                <wp:wrapNone/>
                <wp:docPr id="7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C755D" id="AutoShape 75" o:spid="_x0000_s1026" type="#_x0000_t32" style="position:absolute;margin-left:594.9pt;margin-top:529.4pt;width:60pt;height: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66432" behindDoc="0" locked="0" layoutInCell="0" allowOverlap="1">
                <wp:simplePos x="0" y="0"/>
                <wp:positionH relativeFrom="page">
                  <wp:posOffset>8317230</wp:posOffset>
                </wp:positionH>
                <wp:positionV relativeFrom="page">
                  <wp:posOffset>6488430</wp:posOffset>
                </wp:positionV>
                <wp:extent cx="0" cy="234950"/>
                <wp:effectExtent l="20955" t="20955" r="17145" b="20320"/>
                <wp:wrapNone/>
                <wp:docPr id="7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25B51" id="AutoShape 76" o:spid="_x0000_s1026" type="#_x0000_t32" style="position:absolute;margin-left:654.9pt;margin-top:510.9pt;width:0;height: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2HHwIAAD0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67456" behindDoc="0" locked="0" layoutInCell="0" allowOverlap="1">
                <wp:simplePos x="0" y="0"/>
                <wp:positionH relativeFrom="page">
                  <wp:posOffset>7573645</wp:posOffset>
                </wp:positionH>
                <wp:positionV relativeFrom="page">
                  <wp:posOffset>5885180</wp:posOffset>
                </wp:positionV>
                <wp:extent cx="1005840" cy="0"/>
                <wp:effectExtent l="20320" t="17780" r="12065" b="20320"/>
                <wp:wrapNone/>
                <wp:docPr id="7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77613" id="AutoShape 77" o:spid="_x0000_s1026" type="#_x0000_t32" style="position:absolute;margin-left:596.35pt;margin-top:463.4pt;width:79.2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68480" behindDoc="0" locked="0" layoutInCell="0" allowOverlap="1">
                <wp:simplePos x="0" y="0"/>
                <wp:positionH relativeFrom="page">
                  <wp:posOffset>7573645</wp:posOffset>
                </wp:positionH>
                <wp:positionV relativeFrom="page">
                  <wp:posOffset>5885180</wp:posOffset>
                </wp:positionV>
                <wp:extent cx="0" cy="356870"/>
                <wp:effectExtent l="20320" t="17780" r="17780" b="15875"/>
                <wp:wrapNone/>
                <wp:docPr id="6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9258E" id="AutoShape 78" o:spid="_x0000_s1026" type="#_x0000_t32" style="position:absolute;margin-left:596.35pt;margin-top:463.4pt;width:0;height:28.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ZJIAIAAD0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69504" behindDoc="0" locked="0" layoutInCell="0" allowOverlap="1">
                <wp:simplePos x="0" y="0"/>
                <wp:positionH relativeFrom="page">
                  <wp:posOffset>7573645</wp:posOffset>
                </wp:positionH>
                <wp:positionV relativeFrom="page">
                  <wp:posOffset>6242050</wp:posOffset>
                </wp:positionV>
                <wp:extent cx="1005840" cy="0"/>
                <wp:effectExtent l="20320" t="12700" r="12065" b="15875"/>
                <wp:wrapNone/>
                <wp:docPr id="6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1C6A2" id="AutoShape 79" o:spid="_x0000_s1026" type="#_x0000_t32" style="position:absolute;margin-left:596.35pt;margin-top:491.5pt;width:79.2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0528" behindDoc="0" locked="0" layoutInCell="0" allowOverlap="1">
                <wp:simplePos x="0" y="0"/>
                <wp:positionH relativeFrom="page">
                  <wp:posOffset>8579485</wp:posOffset>
                </wp:positionH>
                <wp:positionV relativeFrom="page">
                  <wp:posOffset>5885180</wp:posOffset>
                </wp:positionV>
                <wp:extent cx="0" cy="356870"/>
                <wp:effectExtent l="16510" t="17780" r="12065" b="15875"/>
                <wp:wrapNone/>
                <wp:docPr id="6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924EE" id="AutoShape 80" o:spid="_x0000_s1026" type="#_x0000_t32" style="position:absolute;margin-left:675.55pt;margin-top:463.4pt;width:0;height:2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1552" behindDoc="0" locked="0" layoutInCell="0" allowOverlap="1">
                <wp:simplePos x="0" y="0"/>
                <wp:positionH relativeFrom="page">
                  <wp:posOffset>7713980</wp:posOffset>
                </wp:positionH>
                <wp:positionV relativeFrom="page">
                  <wp:posOffset>5007610</wp:posOffset>
                </wp:positionV>
                <wp:extent cx="3925570" cy="0"/>
                <wp:effectExtent l="17780" t="16510" r="19050" b="21590"/>
                <wp:wrapNone/>
                <wp:docPr id="6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5570" cy="0"/>
                        </a:xfrm>
                        <a:prstGeom prst="straightConnector1">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52589" id="AutoShape 81" o:spid="_x0000_s1026" type="#_x0000_t32" style="position:absolute;margin-left:607.4pt;margin-top:394.3pt;width:309.1pt;height: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" o:allowincell="f" strokeweight="2.15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2576" behindDoc="0" locked="0" layoutInCell="0" allowOverlap="1">
                <wp:simplePos x="0" y="0"/>
                <wp:positionH relativeFrom="page">
                  <wp:posOffset>7713980</wp:posOffset>
                </wp:positionH>
                <wp:positionV relativeFrom="page">
                  <wp:posOffset>5007610</wp:posOffset>
                </wp:positionV>
                <wp:extent cx="0" cy="337820"/>
                <wp:effectExtent l="17780" t="16510" r="20320" b="17145"/>
                <wp:wrapNone/>
                <wp:docPr id="6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0C455" id="AutoShape 82" o:spid="_x0000_s1026" type="#_x0000_t32" style="position:absolute;margin-left:607.4pt;margin-top:394.3pt;width:0;height:26.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" o:allowincell="f" strokeweight="2.15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3600" behindDoc="0" locked="0" layoutInCell="0" allowOverlap="1">
                <wp:simplePos x="0" y="0"/>
                <wp:positionH relativeFrom="page">
                  <wp:posOffset>7713980</wp:posOffset>
                </wp:positionH>
                <wp:positionV relativeFrom="page">
                  <wp:posOffset>5345430</wp:posOffset>
                </wp:positionV>
                <wp:extent cx="3925570" cy="0"/>
                <wp:effectExtent l="17780" t="20955" r="19050" b="17145"/>
                <wp:wrapNone/>
                <wp:docPr id="6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5570" cy="0"/>
                        </a:xfrm>
                        <a:prstGeom prst="straightConnector1">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2B0AF" id="AutoShape 83" o:spid="_x0000_s1026" type="#_x0000_t32" style="position:absolute;margin-left:607.4pt;margin-top:420.9pt;width:309.1pt;height: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j5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" o:allowincell="f" strokeweight="2.15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4624" behindDoc="0" locked="0" layoutInCell="0" allowOverlap="1">
                <wp:simplePos x="0" y="0"/>
                <wp:positionH relativeFrom="page">
                  <wp:posOffset>11639550</wp:posOffset>
                </wp:positionH>
                <wp:positionV relativeFrom="page">
                  <wp:posOffset>5007610</wp:posOffset>
                </wp:positionV>
                <wp:extent cx="0" cy="337820"/>
                <wp:effectExtent l="19050" t="16510" r="19050" b="17145"/>
                <wp:wrapNone/>
                <wp:docPr id="6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A25E0" id="AutoShape 84" o:spid="_x0000_s1026" type="#_x0000_t32" style="position:absolute;margin-left:916.5pt;margin-top:394.3pt;width:0;height:26.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" o:allowincell="f" strokeweight="2.15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5648" behindDoc="0" locked="0" layoutInCell="0" allowOverlap="1">
                <wp:simplePos x="0" y="0"/>
                <wp:positionH relativeFrom="page">
                  <wp:posOffset>7829550</wp:posOffset>
                </wp:positionH>
                <wp:positionV relativeFrom="page">
                  <wp:posOffset>6903085</wp:posOffset>
                </wp:positionV>
                <wp:extent cx="3627120" cy="0"/>
                <wp:effectExtent l="19050" t="16510" r="20955" b="21590"/>
                <wp:wrapNone/>
                <wp:docPr id="6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7120" cy="0"/>
                        </a:xfrm>
                        <a:prstGeom prst="straightConnector1">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D2656" id="AutoShape 85" o:spid="_x0000_s1026" type="#_x0000_t32" style="position:absolute;margin-left:616.5pt;margin-top:543.55pt;width:285.6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" o:allowincell="f" strokeweight="2.4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6672" behindDoc="0" locked="0" layoutInCell="0" allowOverlap="1">
                <wp:simplePos x="0" y="0"/>
                <wp:positionH relativeFrom="page">
                  <wp:posOffset>7829550</wp:posOffset>
                </wp:positionH>
                <wp:positionV relativeFrom="page">
                  <wp:posOffset>6903085</wp:posOffset>
                </wp:positionV>
                <wp:extent cx="0" cy="338455"/>
                <wp:effectExtent l="19050" t="16510" r="19050" b="16510"/>
                <wp:wrapNone/>
                <wp:docPr id="6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03427" id="AutoShape 86" o:spid="_x0000_s1026" type="#_x0000_t32" style="position:absolute;margin-left:616.5pt;margin-top:543.55pt;width:0;height:26.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" o:allowincell="f" strokeweight="2.4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7696" behindDoc="0" locked="0" layoutInCell="0" allowOverlap="1">
                <wp:simplePos x="0" y="0"/>
                <wp:positionH relativeFrom="page">
                  <wp:posOffset>7829550</wp:posOffset>
                </wp:positionH>
                <wp:positionV relativeFrom="page">
                  <wp:posOffset>7241540</wp:posOffset>
                </wp:positionV>
                <wp:extent cx="3627120" cy="0"/>
                <wp:effectExtent l="19050" t="21590" r="20955" b="16510"/>
                <wp:wrapNone/>
                <wp:docPr id="6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7120" cy="0"/>
                        </a:xfrm>
                        <a:prstGeom prst="straightConnector1">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97F2C" id="AutoShape 87" o:spid="_x0000_s1026" type="#_x0000_t32" style="position:absolute;margin-left:616.5pt;margin-top:570.2pt;width:285.6pt;height: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" o:allowincell="f" strokeweight="2.4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8720" behindDoc="0" locked="0" layoutInCell="0" allowOverlap="1">
                <wp:simplePos x="0" y="0"/>
                <wp:positionH relativeFrom="page">
                  <wp:posOffset>11456670</wp:posOffset>
                </wp:positionH>
                <wp:positionV relativeFrom="page">
                  <wp:posOffset>6903085</wp:posOffset>
                </wp:positionV>
                <wp:extent cx="0" cy="338455"/>
                <wp:effectExtent l="17145" t="16510" r="20955" b="16510"/>
                <wp:wrapNone/>
                <wp:docPr id="5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BBFF4" id="AutoShape 88" o:spid="_x0000_s1026" type="#_x0000_t32" style="position:absolute;margin-left:902.1pt;margin-top:543.55pt;width:0;height:26.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" o:allowincell="f" strokeweight="2.4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79744" behindDoc="0" locked="0" layoutInCell="0" allowOverlap="1">
                <wp:simplePos x="0" y="0"/>
                <wp:positionH relativeFrom="page">
                  <wp:posOffset>10721975</wp:posOffset>
                </wp:positionH>
                <wp:positionV relativeFrom="page">
                  <wp:posOffset>5946140</wp:posOffset>
                </wp:positionV>
                <wp:extent cx="1012190" cy="0"/>
                <wp:effectExtent l="15875" t="12065" r="19685" b="16510"/>
                <wp:wrapNone/>
                <wp:docPr id="5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E39A5" id="AutoShape 89" o:spid="_x0000_s1026" type="#_x0000_t32" style="position:absolute;margin-left:844.25pt;margin-top:468.2pt;width:79.7pt;height: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80768" behindDoc="0" locked="0" layoutInCell="0" allowOverlap="1">
                <wp:simplePos x="0" y="0"/>
                <wp:positionH relativeFrom="page">
                  <wp:posOffset>10721975</wp:posOffset>
                </wp:positionH>
                <wp:positionV relativeFrom="page">
                  <wp:posOffset>5946140</wp:posOffset>
                </wp:positionV>
                <wp:extent cx="0" cy="359410"/>
                <wp:effectExtent l="15875" t="12065" r="12700" b="19050"/>
                <wp:wrapNone/>
                <wp:docPr id="5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57226" id="AutoShape 90" o:spid="_x0000_s1026" type="#_x0000_t32" style="position:absolute;margin-left:844.25pt;margin-top:468.2pt;width:0;height:28.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IA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81792" behindDoc="0" locked="0" layoutInCell="0" allowOverlap="1">
                <wp:simplePos x="0" y="0"/>
                <wp:positionH relativeFrom="page">
                  <wp:posOffset>10721975</wp:posOffset>
                </wp:positionH>
                <wp:positionV relativeFrom="page">
                  <wp:posOffset>6305550</wp:posOffset>
                </wp:positionV>
                <wp:extent cx="1012190" cy="0"/>
                <wp:effectExtent l="15875" t="19050" r="19685" b="19050"/>
                <wp:wrapNone/>
                <wp:docPr id="5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CDCF4" id="AutoShape 91" o:spid="_x0000_s1026" type="#_x0000_t32" style="position:absolute;margin-left:844.25pt;margin-top:496.5pt;width:79.7pt;height: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" o:allowincell="f" strokeweight="1.9pt">
                <w10:wrap anchorx="page" anchory="page"/>
              </v:shape>
            </w:pict>
          </mc:Fallback>
        </mc:AlternateContent>
      </w:r>
      <w:r w:rsidR="002A4921" w:rsidRPr="009574DE">
        <w:rPr>
          <w:noProof/>
          <w:sz w:val="28"/>
          <w:szCs w:val="28"/>
        </w:rPr>
        <mc:AlternateContent>
          <mc:Choice Requires="wps">
            <w:drawing>
              <wp:anchor distT="0" distB="0" distL="114300" distR="114300" simplePos="0" relativeHeight="251682816" behindDoc="0" locked="0" layoutInCell="0" allowOverlap="1">
                <wp:simplePos x="0" y="0"/>
                <wp:positionH relativeFrom="page">
                  <wp:posOffset>11734165</wp:posOffset>
                </wp:positionH>
                <wp:positionV relativeFrom="page">
                  <wp:posOffset>5946140</wp:posOffset>
                </wp:positionV>
                <wp:extent cx="0" cy="359410"/>
                <wp:effectExtent l="18415" t="12065" r="19685" b="19050"/>
                <wp:wrapNone/>
                <wp:docPr id="5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ACDCF" id="AutoShape 92" o:spid="_x0000_s1026" type="#_x0000_t32" style="position:absolute;margin-left:923.95pt;margin-top:468.2pt;width:0;height:28.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ijIA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" o:allowincell="f" strokeweight="1.9pt">
                <w10:wrap anchorx="page" anchory="page"/>
              </v:shape>
            </w:pict>
          </mc:Fallback>
        </mc:AlternateContent>
      </w:r>
      <w:r w:rsidRPr="009574DE">
        <w:rPr>
          <w:sz w:val="28"/>
          <w:szCs w:val="28"/>
        </w:rPr>
        <w:t>никли и другие учения, например, исмаилизм, фактически являющийся самостоятельной религией. Суннизм приняли главным образом арабы и турки,</w:t>
      </w:r>
      <w:r>
        <w:rPr>
          <w:sz w:val="28"/>
          <w:szCs w:val="28"/>
        </w:rPr>
        <w:t xml:space="preserve"> </w:t>
      </w:r>
      <w:r w:rsidRPr="009574DE">
        <w:rPr>
          <w:sz w:val="28"/>
          <w:szCs w:val="28"/>
        </w:rPr>
        <w:t>тогда как шиитами стали персы (иранцы).</w:t>
      </w:r>
    </w:p>
    <w:p w:rsidR="00FA5BEF" w:rsidRPr="009574DE" w:rsidRDefault="00FA5BEF" w:rsidP="00FA5BEF">
      <w:pPr>
        <w:ind w:firstLine="724"/>
        <w:jc w:val="both"/>
        <w:rPr>
          <w:sz w:val="28"/>
          <w:szCs w:val="28"/>
        </w:rPr>
      </w:pPr>
      <w:r w:rsidRPr="009574DE">
        <w:rPr>
          <w:sz w:val="28"/>
          <w:szCs w:val="28"/>
        </w:rPr>
        <w:t>В настоящее время сунниты составляют 80% всех мусульман и расходятся с шиитами во взглядах на многие вопросы, помимо разногласий по поводу</w:t>
      </w:r>
      <w:r>
        <w:rPr>
          <w:sz w:val="28"/>
          <w:szCs w:val="28"/>
        </w:rPr>
        <w:t xml:space="preserve"> </w:t>
      </w:r>
      <w:r w:rsidRPr="009574DE">
        <w:rPr>
          <w:sz w:val="28"/>
          <w:szCs w:val="28"/>
        </w:rPr>
        <w:t>первопреемника Магомета.</w:t>
      </w:r>
    </w:p>
    <w:p w:rsidR="00FA5BEF" w:rsidRPr="009574DE" w:rsidRDefault="00FA5BEF" w:rsidP="00FA5BEF">
      <w:pPr>
        <w:ind w:firstLine="724"/>
        <w:jc w:val="both"/>
        <w:rPr>
          <w:sz w:val="28"/>
          <w:szCs w:val="28"/>
        </w:rPr>
      </w:pPr>
      <w:r w:rsidRPr="009574DE">
        <w:rPr>
          <w:sz w:val="28"/>
          <w:szCs w:val="28"/>
        </w:rPr>
        <w:t>Например, сунниты и шииты не согласны друг с другом в том, что следует считать Писанием. Сунниты подчеркивают авторитет письменных</w:t>
      </w:r>
      <w:r>
        <w:rPr>
          <w:sz w:val="28"/>
          <w:szCs w:val="28"/>
        </w:rPr>
        <w:t xml:space="preserve"> </w:t>
      </w:r>
      <w:r w:rsidRPr="009574DE">
        <w:rPr>
          <w:sz w:val="28"/>
          <w:szCs w:val="28"/>
        </w:rPr>
        <w:t>традиций, к которым относится не только Коран, но и сунна («обычай», от</w:t>
      </w:r>
      <w:r>
        <w:rPr>
          <w:sz w:val="28"/>
          <w:szCs w:val="28"/>
        </w:rPr>
        <w:t xml:space="preserve"> </w:t>
      </w:r>
      <w:r w:rsidRPr="009574DE">
        <w:rPr>
          <w:sz w:val="28"/>
          <w:szCs w:val="28"/>
        </w:rPr>
        <w:t>этого слова произошло название течения). Сунна включает в себя хадисы -</w:t>
      </w:r>
      <w:r>
        <w:rPr>
          <w:sz w:val="28"/>
          <w:szCs w:val="28"/>
        </w:rPr>
        <w:t xml:space="preserve"> </w:t>
      </w:r>
      <w:r w:rsidRPr="009574DE">
        <w:rPr>
          <w:sz w:val="28"/>
          <w:szCs w:val="28"/>
        </w:rPr>
        <w:t>рассказы о жизни и высказываниях Магомета и его сподвижников. Сунна</w:t>
      </w:r>
      <w:r>
        <w:rPr>
          <w:sz w:val="28"/>
          <w:szCs w:val="28"/>
        </w:rPr>
        <w:t xml:space="preserve"> </w:t>
      </w:r>
      <w:r w:rsidRPr="009574DE">
        <w:rPr>
          <w:sz w:val="28"/>
          <w:szCs w:val="28"/>
        </w:rPr>
        <w:t>говорит многое, о чем умалчивает Коран. Сунниты также руководствуются</w:t>
      </w:r>
      <w:r>
        <w:rPr>
          <w:sz w:val="28"/>
          <w:szCs w:val="28"/>
        </w:rPr>
        <w:t xml:space="preserve"> </w:t>
      </w:r>
      <w:r w:rsidRPr="009574DE">
        <w:rPr>
          <w:sz w:val="28"/>
          <w:szCs w:val="28"/>
        </w:rPr>
        <w:t>принципами, в свое время совместно разработанными старейшинами или</w:t>
      </w:r>
      <w:r>
        <w:rPr>
          <w:sz w:val="28"/>
          <w:szCs w:val="28"/>
        </w:rPr>
        <w:t xml:space="preserve"> </w:t>
      </w:r>
      <w:r w:rsidRPr="009574DE">
        <w:rPr>
          <w:sz w:val="28"/>
          <w:szCs w:val="28"/>
        </w:rPr>
        <w:t>богословами (улемами), которые основывали свои решения на Коране, сунне</w:t>
      </w:r>
      <w:r>
        <w:rPr>
          <w:sz w:val="28"/>
          <w:szCs w:val="28"/>
        </w:rPr>
        <w:t xml:space="preserve"> </w:t>
      </w:r>
      <w:r w:rsidRPr="009574DE">
        <w:rPr>
          <w:sz w:val="28"/>
          <w:szCs w:val="28"/>
        </w:rPr>
        <w:t>и более поздних источниках.</w:t>
      </w:r>
    </w:p>
    <w:p w:rsidR="00043B85" w:rsidRDefault="00043B85" w:rsidP="00BC475A">
      <w:pPr>
        <w:ind w:firstLine="724"/>
        <w:jc w:val="both"/>
        <w:rPr>
          <w:sz w:val="28"/>
          <w:szCs w:val="28"/>
        </w:rPr>
      </w:pPr>
    </w:p>
    <w:tbl>
      <w:tblPr>
        <w:tblW w:w="0" w:type="auto"/>
        <w:tblInd w:w="248" w:type="dxa"/>
        <w:tblLayout w:type="fixed"/>
        <w:tblLook w:val="01E0" w:firstRow="1" w:lastRow="1" w:firstColumn="1" w:lastColumn="1" w:noHBand="0" w:noVBand="0"/>
      </w:tblPr>
      <w:tblGrid>
        <w:gridCol w:w="1680"/>
        <w:gridCol w:w="420"/>
        <w:gridCol w:w="280"/>
        <w:gridCol w:w="1540"/>
        <w:gridCol w:w="280"/>
        <w:gridCol w:w="1820"/>
        <w:gridCol w:w="419"/>
        <w:gridCol w:w="421"/>
        <w:gridCol w:w="2240"/>
      </w:tblGrid>
      <w:tr w:rsidR="00C96FD5" w:rsidRPr="0022052D">
        <w:tc>
          <w:tcPr>
            <w:tcW w:w="168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lastRenderedPageBreak/>
              <w:t>Азракиты</w:t>
            </w:r>
          </w:p>
        </w:tc>
        <w:tc>
          <w:tcPr>
            <w:tcW w:w="420" w:type="dxa"/>
            <w:tcBorders>
              <w:left w:val="single" w:sz="12" w:space="0" w:color="auto"/>
            </w:tcBorders>
            <w:shd w:val="clear" w:color="auto" w:fill="auto"/>
          </w:tcPr>
          <w:p w:rsidR="00C96FD5" w:rsidRPr="0022052D" w:rsidRDefault="00C96FD5" w:rsidP="0022052D">
            <w:pPr>
              <w:jc w:val="center"/>
              <w:rPr>
                <w:sz w:val="28"/>
                <w:szCs w:val="28"/>
              </w:rPr>
            </w:pPr>
          </w:p>
        </w:tc>
        <w:tc>
          <w:tcPr>
            <w:tcW w:w="280" w:type="dxa"/>
            <w:tcBorders>
              <w:right w:val="single" w:sz="12" w:space="0" w:color="auto"/>
            </w:tcBorders>
            <w:shd w:val="clear" w:color="auto" w:fill="auto"/>
          </w:tcPr>
          <w:p w:rsidR="00C96FD5" w:rsidRPr="0022052D" w:rsidRDefault="00C96FD5" w:rsidP="0022052D">
            <w:pPr>
              <w:jc w:val="center"/>
              <w:rPr>
                <w:sz w:val="28"/>
                <w:szCs w:val="28"/>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Суфриты</w:t>
            </w:r>
          </w:p>
        </w:tc>
        <w:tc>
          <w:tcPr>
            <w:tcW w:w="280" w:type="dxa"/>
            <w:tcBorders>
              <w:left w:val="single" w:sz="12" w:space="0" w:color="auto"/>
              <w:right w:val="single" w:sz="12" w:space="0" w:color="auto"/>
            </w:tcBorders>
            <w:shd w:val="clear" w:color="auto" w:fill="auto"/>
          </w:tcPr>
          <w:p w:rsidR="00C96FD5" w:rsidRPr="0022052D" w:rsidRDefault="00C96FD5" w:rsidP="0022052D">
            <w:pPr>
              <w:jc w:val="center"/>
              <w:rPr>
                <w:sz w:val="28"/>
                <w:szCs w:val="28"/>
              </w:rPr>
            </w:pPr>
          </w:p>
        </w:tc>
        <w:tc>
          <w:tcPr>
            <w:tcW w:w="182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Ибадиты</w:t>
            </w:r>
          </w:p>
        </w:tc>
        <w:tc>
          <w:tcPr>
            <w:tcW w:w="419" w:type="dxa"/>
            <w:tcBorders>
              <w:left w:val="single" w:sz="12" w:space="0" w:color="auto"/>
            </w:tcBorders>
            <w:shd w:val="clear" w:color="auto" w:fill="auto"/>
          </w:tcPr>
          <w:p w:rsidR="00C96FD5" w:rsidRPr="0022052D" w:rsidRDefault="00C96FD5" w:rsidP="0022052D">
            <w:pPr>
              <w:jc w:val="center"/>
              <w:rPr>
                <w:sz w:val="28"/>
                <w:szCs w:val="28"/>
              </w:rPr>
            </w:pPr>
          </w:p>
        </w:tc>
        <w:tc>
          <w:tcPr>
            <w:tcW w:w="421" w:type="dxa"/>
            <w:tcBorders>
              <w:right w:val="single" w:sz="12" w:space="0" w:color="auto"/>
            </w:tcBorders>
            <w:shd w:val="clear" w:color="auto" w:fill="auto"/>
          </w:tcPr>
          <w:p w:rsidR="00C96FD5" w:rsidRPr="0022052D" w:rsidRDefault="002A4921" w:rsidP="0022052D">
            <w:pPr>
              <w:jc w:val="center"/>
              <w:rPr>
                <w:sz w:val="28"/>
                <w:szCs w:val="28"/>
              </w:rPr>
            </w:pPr>
            <w:r w:rsidRPr="0022052D">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109855</wp:posOffset>
                      </wp:positionH>
                      <wp:positionV relativeFrom="paragraph">
                        <wp:posOffset>372745</wp:posOffset>
                      </wp:positionV>
                      <wp:extent cx="0" cy="1693545"/>
                      <wp:effectExtent l="55880" t="15240" r="58420" b="5715"/>
                      <wp:wrapNone/>
                      <wp:docPr id="5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3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80C67" id="Line 59"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9.35pt" to="8.6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">
                      <v:stroke endarrow="block"/>
                    </v:line>
                  </w:pict>
                </mc:Fallback>
              </mc:AlternateContent>
            </w:r>
          </w:p>
        </w:tc>
        <w:tc>
          <w:tcPr>
            <w:tcW w:w="224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Суфийские братства</w:t>
            </w:r>
          </w:p>
        </w:tc>
      </w:tr>
      <w:tr w:rsidR="00C96FD5" w:rsidRPr="0022052D">
        <w:tc>
          <w:tcPr>
            <w:tcW w:w="1680" w:type="dxa"/>
            <w:tcBorders>
              <w:top w:val="single" w:sz="12" w:space="0" w:color="auto"/>
              <w:bottom w:val="single" w:sz="12" w:space="0" w:color="auto"/>
            </w:tcBorders>
            <w:shd w:val="clear" w:color="auto" w:fill="auto"/>
          </w:tcPr>
          <w:p w:rsidR="00C96FD5" w:rsidRPr="0022052D" w:rsidRDefault="002A4921" w:rsidP="0022052D">
            <w:pPr>
              <w:jc w:val="both"/>
              <w:rPr>
                <w:sz w:val="40"/>
                <w:szCs w:val="40"/>
              </w:rPr>
            </w:pPr>
            <w:r w:rsidRPr="0022052D">
              <w:rPr>
                <w:noProof/>
                <w:sz w:val="40"/>
                <w:szCs w:val="40"/>
              </w:rPr>
              <mc:AlternateContent>
                <mc:Choice Requires="wps">
                  <w:drawing>
                    <wp:anchor distT="0" distB="0" distL="114300" distR="114300" simplePos="0" relativeHeight="251660288" behindDoc="0" locked="0" layoutInCell="1" allowOverlap="1">
                      <wp:simplePos x="0" y="0"/>
                      <wp:positionH relativeFrom="column">
                        <wp:posOffset>363855</wp:posOffset>
                      </wp:positionH>
                      <wp:positionV relativeFrom="paragraph">
                        <wp:posOffset>29845</wp:posOffset>
                      </wp:positionV>
                      <wp:extent cx="635" cy="112395"/>
                      <wp:effectExtent l="59690" t="14605" r="53975" b="6350"/>
                      <wp:wrapNone/>
                      <wp:docPr id="5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33858" id="Line 70"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2.35pt" to="28.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">
                      <v:stroke endarrow="block"/>
                    </v:line>
                  </w:pict>
                </mc:Fallback>
              </mc:AlternateContent>
            </w:r>
            <w:r w:rsidRPr="0022052D">
              <w:rPr>
                <w:noProof/>
                <w:sz w:val="40"/>
                <w:szCs w:val="40"/>
              </w:rPr>
              <mc:AlternateContent>
                <mc:Choice Requires="wps">
                  <w:drawing>
                    <wp:anchor distT="0" distB="0" distL="114300" distR="114300" simplePos="0" relativeHeight="251658240" behindDoc="0" locked="0" layoutInCell="1" allowOverlap="1">
                      <wp:simplePos x="0" y="0"/>
                      <wp:positionH relativeFrom="column">
                        <wp:posOffset>355600</wp:posOffset>
                      </wp:positionH>
                      <wp:positionV relativeFrom="paragraph">
                        <wp:posOffset>32385</wp:posOffset>
                      </wp:positionV>
                      <wp:extent cx="0" cy="0"/>
                      <wp:effectExtent l="13335" t="55245" r="15240" b="59055"/>
                      <wp:wrapNone/>
                      <wp:docPr id="5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65162" id="Line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55pt" to="2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1kIgIAAEY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">
                      <v:stroke endarrow="block"/>
                    </v:line>
                  </w:pict>
                </mc:Fallback>
              </mc:AlternateContent>
            </w:r>
            <w:r w:rsidRPr="0022052D">
              <w:rPr>
                <w:noProof/>
                <w:sz w:val="40"/>
                <w:szCs w:val="40"/>
              </w:rPr>
              <mc:AlternateContent>
                <mc:Choice Requires="wps">
                  <w:drawing>
                    <wp:anchor distT="0" distB="0" distL="114300" distR="114300" simplePos="0" relativeHeight="251657216" behindDoc="0" locked="0" layoutInCell="1" allowOverlap="1">
                      <wp:simplePos x="0" y="0"/>
                      <wp:positionH relativeFrom="column">
                        <wp:posOffset>358140</wp:posOffset>
                      </wp:positionH>
                      <wp:positionV relativeFrom="paragraph">
                        <wp:posOffset>156210</wp:posOffset>
                      </wp:positionV>
                      <wp:extent cx="3200400" cy="0"/>
                      <wp:effectExtent l="6350" t="7620" r="12700" b="11430"/>
                      <wp:wrapNone/>
                      <wp:docPr id="5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3DED" id="Line 6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2.3pt" to="280.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bf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"/>
                  </w:pict>
                </mc:Fallback>
              </mc:AlternateContent>
            </w:r>
          </w:p>
        </w:tc>
        <w:tc>
          <w:tcPr>
            <w:tcW w:w="420" w:type="dxa"/>
            <w:shd w:val="clear" w:color="auto" w:fill="auto"/>
          </w:tcPr>
          <w:p w:rsidR="00C96FD5" w:rsidRPr="0022052D" w:rsidRDefault="00C96FD5" w:rsidP="0022052D">
            <w:pPr>
              <w:jc w:val="both"/>
              <w:rPr>
                <w:sz w:val="40"/>
                <w:szCs w:val="40"/>
              </w:rPr>
            </w:pPr>
          </w:p>
        </w:tc>
        <w:tc>
          <w:tcPr>
            <w:tcW w:w="280" w:type="dxa"/>
            <w:shd w:val="clear" w:color="auto" w:fill="auto"/>
          </w:tcPr>
          <w:p w:rsidR="00C96FD5" w:rsidRPr="0022052D" w:rsidRDefault="00C96FD5" w:rsidP="0022052D">
            <w:pPr>
              <w:jc w:val="both"/>
              <w:rPr>
                <w:sz w:val="40"/>
                <w:szCs w:val="40"/>
              </w:rPr>
            </w:pPr>
          </w:p>
        </w:tc>
        <w:tc>
          <w:tcPr>
            <w:tcW w:w="1540" w:type="dxa"/>
            <w:tcBorders>
              <w:top w:val="single" w:sz="12" w:space="0" w:color="auto"/>
              <w:bottom w:val="single" w:sz="12" w:space="0" w:color="auto"/>
            </w:tcBorders>
            <w:shd w:val="clear" w:color="auto" w:fill="auto"/>
          </w:tcPr>
          <w:p w:rsidR="00C96FD5" w:rsidRPr="0022052D" w:rsidRDefault="002A4921" w:rsidP="0022052D">
            <w:pPr>
              <w:jc w:val="both"/>
              <w:rPr>
                <w:sz w:val="40"/>
                <w:szCs w:val="40"/>
              </w:rPr>
            </w:pPr>
            <w:r w:rsidRPr="0022052D">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554990</wp:posOffset>
                      </wp:positionH>
                      <wp:positionV relativeFrom="paragraph">
                        <wp:posOffset>19050</wp:posOffset>
                      </wp:positionV>
                      <wp:extent cx="635" cy="112395"/>
                      <wp:effectExtent l="57150" t="22860" r="56515" b="7620"/>
                      <wp:wrapNone/>
                      <wp:docPr id="5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8C265" id="Line 7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1.5pt" to="43.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">
                      <v:stroke endarrow="block"/>
                    </v:line>
                  </w:pict>
                </mc:Fallback>
              </mc:AlternateContent>
            </w:r>
            <w:r w:rsidRPr="0022052D">
              <w:rPr>
                <w:noProof/>
                <w:sz w:val="40"/>
                <w:szCs w:val="40"/>
              </w:rPr>
              <mc:AlternateContent>
                <mc:Choice Requires="wps">
                  <w:drawing>
                    <wp:anchor distT="0" distB="0" distL="114300" distR="114300" simplePos="0" relativeHeight="251661312" behindDoc="0" locked="0" layoutInCell="1" allowOverlap="1">
                      <wp:simplePos x="0" y="0"/>
                      <wp:positionH relativeFrom="column">
                        <wp:posOffset>981075</wp:posOffset>
                      </wp:positionH>
                      <wp:positionV relativeFrom="paragraph">
                        <wp:posOffset>163830</wp:posOffset>
                      </wp:positionV>
                      <wp:extent cx="635" cy="112395"/>
                      <wp:effectExtent l="54610" t="15240" r="59055" b="5715"/>
                      <wp:wrapNone/>
                      <wp:docPr id="4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43DE0" id="Line 7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12.9pt" to="77.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">
                      <v:stroke endarrow="block"/>
                    </v:line>
                  </w:pict>
                </mc:Fallback>
              </mc:AlternateContent>
            </w:r>
          </w:p>
        </w:tc>
        <w:tc>
          <w:tcPr>
            <w:tcW w:w="280" w:type="dxa"/>
            <w:tcBorders>
              <w:bottom w:val="single" w:sz="12" w:space="0" w:color="auto"/>
            </w:tcBorders>
            <w:shd w:val="clear" w:color="auto" w:fill="auto"/>
          </w:tcPr>
          <w:p w:rsidR="00C96FD5" w:rsidRPr="0022052D" w:rsidRDefault="00C96FD5" w:rsidP="0022052D">
            <w:pPr>
              <w:jc w:val="both"/>
              <w:rPr>
                <w:sz w:val="40"/>
                <w:szCs w:val="40"/>
              </w:rPr>
            </w:pPr>
          </w:p>
        </w:tc>
        <w:tc>
          <w:tcPr>
            <w:tcW w:w="1820" w:type="dxa"/>
            <w:tcBorders>
              <w:top w:val="single" w:sz="12" w:space="0" w:color="auto"/>
              <w:bottom w:val="single" w:sz="12" w:space="0" w:color="auto"/>
            </w:tcBorders>
            <w:shd w:val="clear" w:color="auto" w:fill="auto"/>
          </w:tcPr>
          <w:p w:rsidR="00C96FD5" w:rsidRPr="0022052D" w:rsidRDefault="002A4921" w:rsidP="0022052D">
            <w:pPr>
              <w:jc w:val="both"/>
              <w:rPr>
                <w:sz w:val="40"/>
                <w:szCs w:val="40"/>
              </w:rPr>
            </w:pPr>
            <w:r w:rsidRPr="0022052D">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29845</wp:posOffset>
                      </wp:positionV>
                      <wp:extent cx="635" cy="112395"/>
                      <wp:effectExtent l="57785" t="14605" r="55880" b="6350"/>
                      <wp:wrapNone/>
                      <wp:docPr id="4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6E463" id="Line 69"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2.35pt" to="6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">
                      <v:stroke endarrow="block"/>
                    </v:line>
                  </w:pict>
                </mc:Fallback>
              </mc:AlternateContent>
            </w:r>
          </w:p>
        </w:tc>
        <w:tc>
          <w:tcPr>
            <w:tcW w:w="419" w:type="dxa"/>
            <w:shd w:val="clear" w:color="auto" w:fill="auto"/>
          </w:tcPr>
          <w:p w:rsidR="00C96FD5" w:rsidRPr="0022052D" w:rsidRDefault="00C96FD5" w:rsidP="0022052D">
            <w:pPr>
              <w:jc w:val="both"/>
              <w:rPr>
                <w:sz w:val="40"/>
                <w:szCs w:val="40"/>
              </w:rPr>
            </w:pPr>
          </w:p>
        </w:tc>
        <w:tc>
          <w:tcPr>
            <w:tcW w:w="421" w:type="dxa"/>
            <w:shd w:val="clear" w:color="auto" w:fill="auto"/>
          </w:tcPr>
          <w:p w:rsidR="00C96FD5" w:rsidRPr="0022052D" w:rsidRDefault="00C96FD5" w:rsidP="0022052D">
            <w:pPr>
              <w:jc w:val="both"/>
              <w:rPr>
                <w:sz w:val="40"/>
                <w:szCs w:val="40"/>
              </w:rPr>
            </w:pPr>
          </w:p>
        </w:tc>
        <w:tc>
          <w:tcPr>
            <w:tcW w:w="2240" w:type="dxa"/>
            <w:tcBorders>
              <w:top w:val="single" w:sz="12" w:space="0" w:color="auto"/>
              <w:bottom w:val="single" w:sz="12" w:space="0" w:color="auto"/>
            </w:tcBorders>
            <w:shd w:val="clear" w:color="auto" w:fill="auto"/>
          </w:tcPr>
          <w:p w:rsidR="00C96FD5" w:rsidRPr="0022052D" w:rsidRDefault="00C96FD5" w:rsidP="0022052D">
            <w:pPr>
              <w:jc w:val="both"/>
              <w:rPr>
                <w:sz w:val="40"/>
                <w:szCs w:val="40"/>
              </w:rPr>
            </w:pPr>
          </w:p>
        </w:tc>
      </w:tr>
      <w:tr w:rsidR="00C96FD5" w:rsidRPr="0022052D">
        <w:tc>
          <w:tcPr>
            <w:tcW w:w="168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Исмаилиты</w:t>
            </w:r>
          </w:p>
          <w:p w:rsidR="00C96FD5" w:rsidRPr="0022052D" w:rsidRDefault="00C96FD5" w:rsidP="0022052D">
            <w:pPr>
              <w:jc w:val="center"/>
              <w:rPr>
                <w:sz w:val="28"/>
                <w:szCs w:val="28"/>
              </w:rPr>
            </w:pPr>
          </w:p>
        </w:tc>
        <w:tc>
          <w:tcPr>
            <w:tcW w:w="420" w:type="dxa"/>
            <w:tcBorders>
              <w:left w:val="single" w:sz="12" w:space="0" w:color="auto"/>
            </w:tcBorders>
            <w:shd w:val="clear" w:color="auto" w:fill="auto"/>
          </w:tcPr>
          <w:p w:rsidR="00C96FD5" w:rsidRPr="0022052D" w:rsidRDefault="002A4921" w:rsidP="0022052D">
            <w:pPr>
              <w:jc w:val="center"/>
              <w:rPr>
                <w:sz w:val="28"/>
                <w:szCs w:val="28"/>
              </w:rPr>
            </w:pPr>
            <w:r w:rsidRPr="0022052D">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78105</wp:posOffset>
                      </wp:positionH>
                      <wp:positionV relativeFrom="paragraph">
                        <wp:posOffset>349250</wp:posOffset>
                      </wp:positionV>
                      <wp:extent cx="0" cy="967740"/>
                      <wp:effectExtent l="59690" t="16510" r="54610" b="6350"/>
                      <wp:wrapNone/>
                      <wp:docPr id="4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67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C5C0E" id="Line 6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27.5pt" to="6.1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">
                      <v:stroke endarrow="block"/>
                    </v:line>
                  </w:pict>
                </mc:Fallback>
              </mc:AlternateContent>
            </w:r>
          </w:p>
        </w:tc>
        <w:tc>
          <w:tcPr>
            <w:tcW w:w="280" w:type="dxa"/>
            <w:tcBorders>
              <w:right w:val="single" w:sz="12" w:space="0" w:color="auto"/>
            </w:tcBorders>
            <w:shd w:val="clear" w:color="auto" w:fill="auto"/>
          </w:tcPr>
          <w:p w:rsidR="00C96FD5" w:rsidRPr="0022052D" w:rsidRDefault="00C96FD5" w:rsidP="0022052D">
            <w:pPr>
              <w:jc w:val="center"/>
              <w:rPr>
                <w:sz w:val="28"/>
                <w:szCs w:val="28"/>
              </w:rPr>
            </w:pPr>
          </w:p>
        </w:tc>
        <w:tc>
          <w:tcPr>
            <w:tcW w:w="3640" w:type="dxa"/>
            <w:gridSpan w:val="3"/>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Хариджиты</w:t>
            </w:r>
          </w:p>
          <w:p w:rsidR="00C96FD5" w:rsidRPr="0022052D" w:rsidRDefault="00C96FD5" w:rsidP="0022052D">
            <w:pPr>
              <w:jc w:val="center"/>
              <w:rPr>
                <w:sz w:val="28"/>
                <w:szCs w:val="28"/>
              </w:rPr>
            </w:pPr>
          </w:p>
        </w:tc>
        <w:tc>
          <w:tcPr>
            <w:tcW w:w="419" w:type="dxa"/>
            <w:tcBorders>
              <w:left w:val="single" w:sz="12" w:space="0" w:color="auto"/>
            </w:tcBorders>
            <w:shd w:val="clear" w:color="auto" w:fill="auto"/>
          </w:tcPr>
          <w:p w:rsidR="00C96FD5" w:rsidRPr="0022052D" w:rsidRDefault="00C96FD5" w:rsidP="0022052D">
            <w:pPr>
              <w:jc w:val="center"/>
              <w:rPr>
                <w:sz w:val="28"/>
                <w:szCs w:val="28"/>
              </w:rPr>
            </w:pPr>
          </w:p>
        </w:tc>
        <w:tc>
          <w:tcPr>
            <w:tcW w:w="421" w:type="dxa"/>
            <w:tcBorders>
              <w:right w:val="single" w:sz="12" w:space="0" w:color="auto"/>
            </w:tcBorders>
            <w:shd w:val="clear" w:color="auto" w:fill="auto"/>
          </w:tcPr>
          <w:p w:rsidR="00C96FD5" w:rsidRPr="0022052D" w:rsidRDefault="00C96FD5" w:rsidP="0022052D">
            <w:pPr>
              <w:jc w:val="center"/>
              <w:rPr>
                <w:sz w:val="28"/>
                <w:szCs w:val="28"/>
              </w:rPr>
            </w:pPr>
          </w:p>
        </w:tc>
        <w:tc>
          <w:tcPr>
            <w:tcW w:w="224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Суфии</w:t>
            </w:r>
          </w:p>
          <w:p w:rsidR="00C96FD5" w:rsidRPr="0022052D" w:rsidRDefault="00C96FD5" w:rsidP="0022052D">
            <w:pPr>
              <w:jc w:val="center"/>
              <w:rPr>
                <w:sz w:val="28"/>
                <w:szCs w:val="28"/>
              </w:rPr>
            </w:pPr>
          </w:p>
        </w:tc>
      </w:tr>
      <w:tr w:rsidR="00C96FD5" w:rsidRPr="0022052D">
        <w:tc>
          <w:tcPr>
            <w:tcW w:w="1680" w:type="dxa"/>
            <w:tcBorders>
              <w:top w:val="single" w:sz="12" w:space="0" w:color="auto"/>
              <w:bottom w:val="single" w:sz="12" w:space="0" w:color="auto"/>
            </w:tcBorders>
            <w:shd w:val="clear" w:color="auto" w:fill="auto"/>
          </w:tcPr>
          <w:p w:rsidR="00C96FD5" w:rsidRPr="0022052D" w:rsidRDefault="00C96FD5" w:rsidP="0022052D">
            <w:pPr>
              <w:jc w:val="both"/>
              <w:rPr>
                <w:sz w:val="28"/>
                <w:szCs w:val="28"/>
              </w:rPr>
            </w:pPr>
          </w:p>
        </w:tc>
        <w:tc>
          <w:tcPr>
            <w:tcW w:w="420" w:type="dxa"/>
            <w:shd w:val="clear" w:color="auto" w:fill="auto"/>
          </w:tcPr>
          <w:p w:rsidR="00C96FD5" w:rsidRPr="0022052D" w:rsidRDefault="00C96FD5" w:rsidP="0022052D">
            <w:pPr>
              <w:jc w:val="both"/>
              <w:rPr>
                <w:sz w:val="28"/>
                <w:szCs w:val="28"/>
              </w:rPr>
            </w:pPr>
          </w:p>
        </w:tc>
        <w:tc>
          <w:tcPr>
            <w:tcW w:w="280" w:type="dxa"/>
            <w:shd w:val="clear" w:color="auto" w:fill="auto"/>
          </w:tcPr>
          <w:p w:rsidR="00C96FD5" w:rsidRPr="0022052D" w:rsidRDefault="00C96FD5" w:rsidP="0022052D">
            <w:pPr>
              <w:jc w:val="both"/>
              <w:rPr>
                <w:sz w:val="28"/>
                <w:szCs w:val="28"/>
              </w:rPr>
            </w:pPr>
          </w:p>
        </w:tc>
        <w:tc>
          <w:tcPr>
            <w:tcW w:w="1540" w:type="dxa"/>
            <w:tcBorders>
              <w:top w:val="single" w:sz="12" w:space="0" w:color="auto"/>
              <w:bottom w:val="single" w:sz="24" w:space="0" w:color="auto"/>
            </w:tcBorders>
            <w:shd w:val="clear" w:color="auto" w:fill="auto"/>
          </w:tcPr>
          <w:p w:rsidR="00C96FD5" w:rsidRPr="0022052D" w:rsidRDefault="00C96FD5" w:rsidP="0022052D">
            <w:pPr>
              <w:jc w:val="both"/>
              <w:rPr>
                <w:sz w:val="28"/>
                <w:szCs w:val="28"/>
              </w:rPr>
            </w:pPr>
          </w:p>
        </w:tc>
        <w:tc>
          <w:tcPr>
            <w:tcW w:w="280" w:type="dxa"/>
            <w:tcBorders>
              <w:top w:val="single" w:sz="12" w:space="0" w:color="auto"/>
              <w:bottom w:val="single" w:sz="24" w:space="0" w:color="auto"/>
            </w:tcBorders>
            <w:shd w:val="clear" w:color="auto" w:fill="auto"/>
          </w:tcPr>
          <w:p w:rsidR="00C96FD5" w:rsidRPr="0022052D" w:rsidRDefault="00C96FD5" w:rsidP="0022052D">
            <w:pPr>
              <w:jc w:val="both"/>
              <w:rPr>
                <w:sz w:val="28"/>
                <w:szCs w:val="28"/>
              </w:rPr>
            </w:pPr>
          </w:p>
        </w:tc>
        <w:tc>
          <w:tcPr>
            <w:tcW w:w="1820" w:type="dxa"/>
            <w:tcBorders>
              <w:top w:val="single" w:sz="12" w:space="0" w:color="auto"/>
              <w:bottom w:val="single" w:sz="24" w:space="0" w:color="auto"/>
            </w:tcBorders>
            <w:shd w:val="clear" w:color="auto" w:fill="auto"/>
          </w:tcPr>
          <w:p w:rsidR="00C96FD5" w:rsidRPr="0022052D" w:rsidRDefault="00C96FD5" w:rsidP="0022052D">
            <w:pPr>
              <w:jc w:val="both"/>
              <w:rPr>
                <w:sz w:val="28"/>
                <w:szCs w:val="28"/>
              </w:rPr>
            </w:pPr>
          </w:p>
        </w:tc>
        <w:tc>
          <w:tcPr>
            <w:tcW w:w="419" w:type="dxa"/>
            <w:shd w:val="clear" w:color="auto" w:fill="auto"/>
          </w:tcPr>
          <w:p w:rsidR="00C96FD5" w:rsidRPr="0022052D" w:rsidRDefault="00C96FD5" w:rsidP="0022052D">
            <w:pPr>
              <w:jc w:val="both"/>
              <w:rPr>
                <w:sz w:val="28"/>
                <w:szCs w:val="28"/>
              </w:rPr>
            </w:pPr>
          </w:p>
        </w:tc>
        <w:tc>
          <w:tcPr>
            <w:tcW w:w="421" w:type="dxa"/>
            <w:shd w:val="clear" w:color="auto" w:fill="auto"/>
          </w:tcPr>
          <w:p w:rsidR="00C96FD5" w:rsidRPr="0022052D" w:rsidRDefault="00C96FD5" w:rsidP="0022052D">
            <w:pPr>
              <w:jc w:val="both"/>
              <w:rPr>
                <w:sz w:val="28"/>
                <w:szCs w:val="28"/>
              </w:rPr>
            </w:pPr>
          </w:p>
        </w:tc>
        <w:tc>
          <w:tcPr>
            <w:tcW w:w="2240" w:type="dxa"/>
            <w:tcBorders>
              <w:bottom w:val="single" w:sz="12" w:space="0" w:color="auto"/>
            </w:tcBorders>
            <w:shd w:val="clear" w:color="auto" w:fill="auto"/>
          </w:tcPr>
          <w:p w:rsidR="00C96FD5" w:rsidRPr="0022052D" w:rsidRDefault="00C96FD5" w:rsidP="0022052D">
            <w:pPr>
              <w:jc w:val="both"/>
              <w:rPr>
                <w:sz w:val="28"/>
                <w:szCs w:val="28"/>
              </w:rPr>
            </w:pPr>
          </w:p>
        </w:tc>
      </w:tr>
      <w:tr w:rsidR="00C96FD5" w:rsidRPr="0022052D">
        <w:tc>
          <w:tcPr>
            <w:tcW w:w="168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«Крайние</w:t>
            </w:r>
            <w:r w:rsidR="007940B7" w:rsidRPr="0022052D">
              <w:rPr>
                <w:sz w:val="28"/>
                <w:szCs w:val="28"/>
              </w:rPr>
              <w:t>»</w:t>
            </w:r>
          </w:p>
          <w:p w:rsidR="00C96FD5" w:rsidRPr="0022052D" w:rsidRDefault="00C96FD5" w:rsidP="0022052D">
            <w:pPr>
              <w:jc w:val="center"/>
              <w:rPr>
                <w:sz w:val="28"/>
                <w:szCs w:val="28"/>
              </w:rPr>
            </w:pPr>
            <w:r w:rsidRPr="0022052D">
              <w:rPr>
                <w:sz w:val="28"/>
                <w:szCs w:val="28"/>
              </w:rPr>
              <w:t>гулат</w:t>
            </w:r>
          </w:p>
        </w:tc>
        <w:tc>
          <w:tcPr>
            <w:tcW w:w="420" w:type="dxa"/>
            <w:tcBorders>
              <w:left w:val="single" w:sz="12" w:space="0" w:color="auto"/>
            </w:tcBorders>
            <w:shd w:val="clear" w:color="auto" w:fill="auto"/>
          </w:tcPr>
          <w:p w:rsidR="00C96FD5" w:rsidRPr="0022052D" w:rsidRDefault="00C96FD5" w:rsidP="0022052D">
            <w:pPr>
              <w:jc w:val="both"/>
              <w:rPr>
                <w:sz w:val="28"/>
                <w:szCs w:val="28"/>
              </w:rPr>
            </w:pPr>
          </w:p>
        </w:tc>
        <w:tc>
          <w:tcPr>
            <w:tcW w:w="280" w:type="dxa"/>
            <w:tcBorders>
              <w:right w:val="single" w:sz="24" w:space="0" w:color="auto"/>
            </w:tcBorders>
            <w:shd w:val="clear" w:color="auto" w:fill="auto"/>
          </w:tcPr>
          <w:p w:rsidR="00C96FD5" w:rsidRPr="0022052D" w:rsidRDefault="00C96FD5" w:rsidP="0022052D">
            <w:pPr>
              <w:jc w:val="both"/>
              <w:rPr>
                <w:sz w:val="28"/>
                <w:szCs w:val="28"/>
              </w:rPr>
            </w:pPr>
          </w:p>
        </w:tc>
        <w:tc>
          <w:tcPr>
            <w:tcW w:w="3640" w:type="dxa"/>
            <w:gridSpan w:val="3"/>
            <w:vMerge w:val="restart"/>
            <w:tcBorders>
              <w:top w:val="single" w:sz="24" w:space="0" w:color="auto"/>
              <w:left w:val="single" w:sz="24" w:space="0" w:color="auto"/>
              <w:bottom w:val="single" w:sz="24" w:space="0" w:color="auto"/>
              <w:right w:val="single" w:sz="24" w:space="0" w:color="auto"/>
            </w:tcBorders>
            <w:shd w:val="clear" w:color="auto" w:fill="auto"/>
          </w:tcPr>
          <w:p w:rsidR="00C96FD5" w:rsidRPr="0022052D" w:rsidRDefault="00C96FD5" w:rsidP="0022052D">
            <w:pPr>
              <w:jc w:val="center"/>
              <w:rPr>
                <w:sz w:val="28"/>
                <w:szCs w:val="28"/>
              </w:rPr>
            </w:pPr>
          </w:p>
          <w:p w:rsidR="00C96FD5" w:rsidRPr="0022052D" w:rsidRDefault="00C96FD5" w:rsidP="0022052D">
            <w:pPr>
              <w:jc w:val="center"/>
              <w:rPr>
                <w:b/>
                <w:sz w:val="32"/>
                <w:szCs w:val="32"/>
              </w:rPr>
            </w:pPr>
            <w:r w:rsidRPr="0022052D">
              <w:rPr>
                <w:b/>
                <w:sz w:val="32"/>
                <w:szCs w:val="32"/>
              </w:rPr>
              <w:t>Ислам</w:t>
            </w:r>
          </w:p>
          <w:p w:rsidR="00C96FD5" w:rsidRPr="0022052D" w:rsidRDefault="00C96FD5" w:rsidP="0022052D">
            <w:pPr>
              <w:jc w:val="center"/>
              <w:rPr>
                <w:b/>
                <w:sz w:val="32"/>
                <w:szCs w:val="32"/>
              </w:rPr>
            </w:pPr>
            <w:r w:rsidRPr="0022052D">
              <w:rPr>
                <w:b/>
                <w:sz w:val="32"/>
                <w:szCs w:val="32"/>
              </w:rPr>
              <w:t>Магомет предсказывал</w:t>
            </w:r>
          </w:p>
          <w:p w:rsidR="00C96FD5" w:rsidRPr="0022052D" w:rsidRDefault="00C96FD5" w:rsidP="0022052D">
            <w:pPr>
              <w:jc w:val="center"/>
              <w:rPr>
                <w:sz w:val="28"/>
                <w:szCs w:val="28"/>
              </w:rPr>
            </w:pPr>
            <w:r w:rsidRPr="0022052D">
              <w:rPr>
                <w:b/>
                <w:sz w:val="32"/>
                <w:szCs w:val="32"/>
              </w:rPr>
              <w:t>72 направления</w:t>
            </w:r>
          </w:p>
        </w:tc>
        <w:tc>
          <w:tcPr>
            <w:tcW w:w="419" w:type="dxa"/>
            <w:tcBorders>
              <w:left w:val="single" w:sz="24" w:space="0" w:color="auto"/>
            </w:tcBorders>
            <w:shd w:val="clear" w:color="auto" w:fill="auto"/>
          </w:tcPr>
          <w:p w:rsidR="00C96FD5" w:rsidRPr="0022052D" w:rsidRDefault="00C96FD5" w:rsidP="0022052D">
            <w:pPr>
              <w:jc w:val="both"/>
              <w:rPr>
                <w:sz w:val="28"/>
                <w:szCs w:val="28"/>
              </w:rPr>
            </w:pPr>
          </w:p>
        </w:tc>
        <w:tc>
          <w:tcPr>
            <w:tcW w:w="421" w:type="dxa"/>
            <w:tcBorders>
              <w:right w:val="single" w:sz="12" w:space="0" w:color="auto"/>
            </w:tcBorders>
            <w:shd w:val="clear" w:color="auto" w:fill="auto"/>
          </w:tcPr>
          <w:p w:rsidR="00C96FD5" w:rsidRPr="0022052D" w:rsidRDefault="00C96FD5" w:rsidP="0022052D">
            <w:pPr>
              <w:jc w:val="both"/>
              <w:rPr>
                <w:sz w:val="28"/>
                <w:szCs w:val="28"/>
              </w:rPr>
            </w:pPr>
          </w:p>
        </w:tc>
        <w:tc>
          <w:tcPr>
            <w:tcW w:w="224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both"/>
              <w:rPr>
                <w:sz w:val="28"/>
                <w:szCs w:val="28"/>
              </w:rPr>
            </w:pPr>
            <w:r w:rsidRPr="0022052D">
              <w:rPr>
                <w:sz w:val="28"/>
                <w:szCs w:val="28"/>
              </w:rPr>
              <w:t>Асхар ар-раи</w:t>
            </w:r>
          </w:p>
        </w:tc>
      </w:tr>
      <w:tr w:rsidR="00C96FD5" w:rsidRPr="0022052D">
        <w:tc>
          <w:tcPr>
            <w:tcW w:w="1680" w:type="dxa"/>
            <w:tcBorders>
              <w:top w:val="single" w:sz="12" w:space="0" w:color="auto"/>
              <w:bottom w:val="single" w:sz="18" w:space="0" w:color="auto"/>
            </w:tcBorders>
            <w:shd w:val="clear" w:color="auto" w:fill="auto"/>
          </w:tcPr>
          <w:p w:rsidR="00C96FD5" w:rsidRPr="0022052D" w:rsidRDefault="00C96FD5" w:rsidP="0022052D">
            <w:pPr>
              <w:jc w:val="both"/>
              <w:rPr>
                <w:sz w:val="28"/>
                <w:szCs w:val="28"/>
              </w:rPr>
            </w:pPr>
          </w:p>
        </w:tc>
        <w:tc>
          <w:tcPr>
            <w:tcW w:w="420" w:type="dxa"/>
            <w:tcBorders>
              <w:bottom w:val="single" w:sz="18" w:space="0" w:color="auto"/>
            </w:tcBorders>
            <w:shd w:val="clear" w:color="auto" w:fill="auto"/>
          </w:tcPr>
          <w:p w:rsidR="00C96FD5" w:rsidRPr="0022052D" w:rsidRDefault="00C96FD5" w:rsidP="0022052D">
            <w:pPr>
              <w:jc w:val="both"/>
              <w:rPr>
                <w:sz w:val="28"/>
                <w:szCs w:val="28"/>
              </w:rPr>
            </w:pPr>
          </w:p>
        </w:tc>
        <w:tc>
          <w:tcPr>
            <w:tcW w:w="280" w:type="dxa"/>
            <w:tcBorders>
              <w:right w:val="single" w:sz="24" w:space="0" w:color="auto"/>
            </w:tcBorders>
            <w:shd w:val="clear" w:color="auto" w:fill="auto"/>
          </w:tcPr>
          <w:p w:rsidR="00C96FD5" w:rsidRPr="0022052D" w:rsidRDefault="00C96FD5" w:rsidP="0022052D">
            <w:pPr>
              <w:jc w:val="both"/>
              <w:rPr>
                <w:sz w:val="28"/>
                <w:szCs w:val="28"/>
              </w:rPr>
            </w:pPr>
          </w:p>
        </w:tc>
        <w:tc>
          <w:tcPr>
            <w:tcW w:w="3640" w:type="dxa"/>
            <w:gridSpan w:val="3"/>
            <w:vMerge/>
            <w:tcBorders>
              <w:left w:val="single" w:sz="24" w:space="0" w:color="auto"/>
              <w:bottom w:val="single" w:sz="24" w:space="0" w:color="auto"/>
              <w:right w:val="single" w:sz="24" w:space="0" w:color="auto"/>
            </w:tcBorders>
            <w:shd w:val="clear" w:color="auto" w:fill="auto"/>
          </w:tcPr>
          <w:p w:rsidR="00C96FD5" w:rsidRPr="0022052D" w:rsidRDefault="00C96FD5" w:rsidP="0022052D">
            <w:pPr>
              <w:jc w:val="both"/>
              <w:rPr>
                <w:sz w:val="28"/>
                <w:szCs w:val="28"/>
              </w:rPr>
            </w:pPr>
          </w:p>
        </w:tc>
        <w:tc>
          <w:tcPr>
            <w:tcW w:w="419" w:type="dxa"/>
            <w:tcBorders>
              <w:left w:val="single" w:sz="24" w:space="0" w:color="auto"/>
            </w:tcBorders>
            <w:shd w:val="clear" w:color="auto" w:fill="auto"/>
          </w:tcPr>
          <w:p w:rsidR="00C96FD5" w:rsidRPr="0022052D" w:rsidRDefault="00C96FD5" w:rsidP="0022052D">
            <w:pPr>
              <w:jc w:val="both"/>
              <w:rPr>
                <w:sz w:val="28"/>
                <w:szCs w:val="28"/>
              </w:rPr>
            </w:pPr>
          </w:p>
        </w:tc>
        <w:tc>
          <w:tcPr>
            <w:tcW w:w="421" w:type="dxa"/>
            <w:tcBorders>
              <w:bottom w:val="single" w:sz="18" w:space="0" w:color="auto"/>
            </w:tcBorders>
            <w:shd w:val="clear" w:color="auto" w:fill="auto"/>
          </w:tcPr>
          <w:p w:rsidR="00C96FD5" w:rsidRPr="0022052D" w:rsidRDefault="00C96FD5" w:rsidP="0022052D">
            <w:pPr>
              <w:jc w:val="both"/>
              <w:rPr>
                <w:sz w:val="28"/>
                <w:szCs w:val="28"/>
              </w:rPr>
            </w:pPr>
          </w:p>
        </w:tc>
        <w:tc>
          <w:tcPr>
            <w:tcW w:w="2240" w:type="dxa"/>
            <w:tcBorders>
              <w:bottom w:val="single" w:sz="18" w:space="0" w:color="auto"/>
            </w:tcBorders>
            <w:shd w:val="clear" w:color="auto" w:fill="auto"/>
          </w:tcPr>
          <w:p w:rsidR="00C96FD5" w:rsidRPr="0022052D" w:rsidRDefault="00C96FD5" w:rsidP="0022052D">
            <w:pPr>
              <w:jc w:val="both"/>
              <w:rPr>
                <w:sz w:val="28"/>
                <w:szCs w:val="28"/>
              </w:rPr>
            </w:pPr>
          </w:p>
        </w:tc>
      </w:tr>
      <w:tr w:rsidR="00C96FD5" w:rsidRPr="0022052D">
        <w:tc>
          <w:tcPr>
            <w:tcW w:w="2100" w:type="dxa"/>
            <w:gridSpan w:val="2"/>
            <w:tcBorders>
              <w:top w:val="single" w:sz="18" w:space="0" w:color="auto"/>
              <w:left w:val="single" w:sz="18" w:space="0" w:color="auto"/>
              <w:bottom w:val="single" w:sz="18" w:space="0" w:color="auto"/>
              <w:right w:val="single" w:sz="18" w:space="0" w:color="auto"/>
            </w:tcBorders>
            <w:shd w:val="clear" w:color="auto" w:fill="auto"/>
          </w:tcPr>
          <w:p w:rsidR="00C96FD5" w:rsidRPr="0022052D" w:rsidRDefault="00C96FD5" w:rsidP="0022052D">
            <w:pPr>
              <w:jc w:val="center"/>
              <w:rPr>
                <w:b/>
                <w:sz w:val="28"/>
                <w:szCs w:val="28"/>
              </w:rPr>
            </w:pPr>
          </w:p>
          <w:p w:rsidR="00C96FD5" w:rsidRPr="0022052D" w:rsidRDefault="00C96FD5" w:rsidP="0022052D">
            <w:pPr>
              <w:jc w:val="center"/>
              <w:rPr>
                <w:b/>
                <w:sz w:val="28"/>
                <w:szCs w:val="28"/>
              </w:rPr>
            </w:pPr>
            <w:r w:rsidRPr="0022052D">
              <w:rPr>
                <w:b/>
                <w:sz w:val="28"/>
                <w:szCs w:val="28"/>
              </w:rPr>
              <w:t>Шииты</w:t>
            </w:r>
          </w:p>
          <w:p w:rsidR="00C96FD5" w:rsidRPr="0022052D" w:rsidRDefault="00C96FD5" w:rsidP="0022052D">
            <w:pPr>
              <w:jc w:val="center"/>
              <w:rPr>
                <w:b/>
                <w:sz w:val="28"/>
                <w:szCs w:val="28"/>
              </w:rPr>
            </w:pPr>
          </w:p>
        </w:tc>
        <w:tc>
          <w:tcPr>
            <w:tcW w:w="280" w:type="dxa"/>
            <w:tcBorders>
              <w:left w:val="single" w:sz="18" w:space="0" w:color="auto"/>
              <w:right w:val="single" w:sz="24" w:space="0" w:color="auto"/>
            </w:tcBorders>
            <w:shd w:val="clear" w:color="auto" w:fill="auto"/>
          </w:tcPr>
          <w:p w:rsidR="00C96FD5" w:rsidRPr="0022052D" w:rsidRDefault="00C96FD5" w:rsidP="0022052D">
            <w:pPr>
              <w:jc w:val="center"/>
              <w:rPr>
                <w:sz w:val="28"/>
                <w:szCs w:val="28"/>
              </w:rPr>
            </w:pPr>
          </w:p>
        </w:tc>
        <w:tc>
          <w:tcPr>
            <w:tcW w:w="3640" w:type="dxa"/>
            <w:gridSpan w:val="3"/>
            <w:vMerge/>
            <w:tcBorders>
              <w:left w:val="single" w:sz="24" w:space="0" w:color="auto"/>
              <w:bottom w:val="single" w:sz="24" w:space="0" w:color="auto"/>
              <w:right w:val="single" w:sz="24" w:space="0" w:color="auto"/>
            </w:tcBorders>
            <w:shd w:val="clear" w:color="auto" w:fill="auto"/>
          </w:tcPr>
          <w:p w:rsidR="00C96FD5" w:rsidRPr="0022052D" w:rsidRDefault="00C96FD5" w:rsidP="0022052D">
            <w:pPr>
              <w:jc w:val="center"/>
              <w:rPr>
                <w:sz w:val="28"/>
                <w:szCs w:val="28"/>
              </w:rPr>
            </w:pPr>
          </w:p>
        </w:tc>
        <w:tc>
          <w:tcPr>
            <w:tcW w:w="419" w:type="dxa"/>
            <w:tcBorders>
              <w:left w:val="single" w:sz="24" w:space="0" w:color="auto"/>
              <w:right w:val="single" w:sz="18" w:space="0" w:color="auto"/>
            </w:tcBorders>
            <w:shd w:val="clear" w:color="auto" w:fill="auto"/>
          </w:tcPr>
          <w:p w:rsidR="00C96FD5" w:rsidRPr="0022052D" w:rsidRDefault="00C96FD5" w:rsidP="0022052D">
            <w:pPr>
              <w:jc w:val="center"/>
              <w:rPr>
                <w:b/>
                <w:sz w:val="28"/>
                <w:szCs w:val="28"/>
              </w:rPr>
            </w:pPr>
          </w:p>
        </w:tc>
        <w:tc>
          <w:tcPr>
            <w:tcW w:w="2661" w:type="dxa"/>
            <w:gridSpan w:val="2"/>
            <w:tcBorders>
              <w:top w:val="single" w:sz="18" w:space="0" w:color="auto"/>
              <w:left w:val="single" w:sz="18" w:space="0" w:color="auto"/>
              <w:bottom w:val="single" w:sz="18" w:space="0" w:color="auto"/>
              <w:right w:val="single" w:sz="18" w:space="0" w:color="auto"/>
            </w:tcBorders>
            <w:shd w:val="clear" w:color="auto" w:fill="auto"/>
          </w:tcPr>
          <w:p w:rsidR="00C96FD5" w:rsidRPr="0022052D" w:rsidRDefault="00C96FD5" w:rsidP="0022052D">
            <w:pPr>
              <w:jc w:val="center"/>
              <w:rPr>
                <w:b/>
                <w:sz w:val="28"/>
                <w:szCs w:val="28"/>
              </w:rPr>
            </w:pPr>
          </w:p>
          <w:p w:rsidR="00C96FD5" w:rsidRPr="0022052D" w:rsidRDefault="00C96FD5" w:rsidP="0022052D">
            <w:pPr>
              <w:jc w:val="center"/>
              <w:rPr>
                <w:b/>
                <w:sz w:val="28"/>
                <w:szCs w:val="28"/>
              </w:rPr>
            </w:pPr>
            <w:r w:rsidRPr="0022052D">
              <w:rPr>
                <w:b/>
                <w:sz w:val="28"/>
                <w:szCs w:val="28"/>
              </w:rPr>
              <w:t>Сунниты</w:t>
            </w:r>
          </w:p>
        </w:tc>
      </w:tr>
      <w:tr w:rsidR="00C96FD5" w:rsidRPr="0022052D">
        <w:tc>
          <w:tcPr>
            <w:tcW w:w="1680" w:type="dxa"/>
            <w:tcBorders>
              <w:top w:val="single" w:sz="18" w:space="0" w:color="auto"/>
              <w:bottom w:val="single" w:sz="12" w:space="0" w:color="auto"/>
            </w:tcBorders>
            <w:shd w:val="clear" w:color="auto" w:fill="auto"/>
          </w:tcPr>
          <w:p w:rsidR="00C96FD5" w:rsidRPr="0022052D" w:rsidRDefault="00C96FD5" w:rsidP="0022052D">
            <w:pPr>
              <w:jc w:val="both"/>
              <w:rPr>
                <w:sz w:val="28"/>
                <w:szCs w:val="28"/>
              </w:rPr>
            </w:pPr>
          </w:p>
        </w:tc>
        <w:tc>
          <w:tcPr>
            <w:tcW w:w="420" w:type="dxa"/>
            <w:tcBorders>
              <w:top w:val="single" w:sz="18" w:space="0" w:color="auto"/>
            </w:tcBorders>
            <w:shd w:val="clear" w:color="auto" w:fill="auto"/>
          </w:tcPr>
          <w:p w:rsidR="00C96FD5" w:rsidRPr="0022052D" w:rsidRDefault="002A4921" w:rsidP="0022052D">
            <w:pPr>
              <w:jc w:val="both"/>
              <w:rPr>
                <w:sz w:val="28"/>
                <w:szCs w:val="28"/>
              </w:rPr>
            </w:pPr>
            <w:r w:rsidRPr="0022052D">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78105</wp:posOffset>
                      </wp:positionH>
                      <wp:positionV relativeFrom="paragraph">
                        <wp:posOffset>-28575</wp:posOffset>
                      </wp:positionV>
                      <wp:extent cx="0" cy="967740"/>
                      <wp:effectExtent l="59690" t="12065" r="54610" b="20320"/>
                      <wp:wrapNone/>
                      <wp:docPr id="4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F14F3" id="Line 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2.25pt" to="6.1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cF5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">
                      <v:stroke endarrow="block"/>
                    </v:line>
                  </w:pict>
                </mc:Fallback>
              </mc:AlternateContent>
            </w:r>
          </w:p>
        </w:tc>
        <w:tc>
          <w:tcPr>
            <w:tcW w:w="280" w:type="dxa"/>
            <w:shd w:val="clear" w:color="auto" w:fill="auto"/>
          </w:tcPr>
          <w:p w:rsidR="00C96FD5" w:rsidRPr="0022052D" w:rsidRDefault="00C96FD5" w:rsidP="0022052D">
            <w:pPr>
              <w:jc w:val="both"/>
              <w:rPr>
                <w:sz w:val="28"/>
                <w:szCs w:val="28"/>
              </w:rPr>
            </w:pPr>
          </w:p>
        </w:tc>
        <w:tc>
          <w:tcPr>
            <w:tcW w:w="1540" w:type="dxa"/>
            <w:tcBorders>
              <w:top w:val="single" w:sz="24" w:space="0" w:color="auto"/>
            </w:tcBorders>
            <w:shd w:val="clear" w:color="auto" w:fill="auto"/>
          </w:tcPr>
          <w:p w:rsidR="00C96FD5" w:rsidRPr="0022052D" w:rsidRDefault="00C96FD5" w:rsidP="0022052D">
            <w:pPr>
              <w:jc w:val="both"/>
              <w:rPr>
                <w:sz w:val="28"/>
                <w:szCs w:val="28"/>
              </w:rPr>
            </w:pPr>
          </w:p>
        </w:tc>
        <w:tc>
          <w:tcPr>
            <w:tcW w:w="280" w:type="dxa"/>
            <w:tcBorders>
              <w:top w:val="single" w:sz="24" w:space="0" w:color="auto"/>
            </w:tcBorders>
            <w:shd w:val="clear" w:color="auto" w:fill="auto"/>
          </w:tcPr>
          <w:p w:rsidR="00C96FD5" w:rsidRPr="0022052D" w:rsidRDefault="00C96FD5" w:rsidP="0022052D">
            <w:pPr>
              <w:jc w:val="both"/>
              <w:rPr>
                <w:sz w:val="28"/>
                <w:szCs w:val="28"/>
              </w:rPr>
            </w:pPr>
          </w:p>
        </w:tc>
        <w:tc>
          <w:tcPr>
            <w:tcW w:w="1820" w:type="dxa"/>
            <w:tcBorders>
              <w:top w:val="single" w:sz="24" w:space="0" w:color="auto"/>
            </w:tcBorders>
            <w:shd w:val="clear" w:color="auto" w:fill="auto"/>
          </w:tcPr>
          <w:p w:rsidR="00C96FD5" w:rsidRPr="0022052D" w:rsidRDefault="00C96FD5" w:rsidP="0022052D">
            <w:pPr>
              <w:jc w:val="both"/>
              <w:rPr>
                <w:sz w:val="28"/>
                <w:szCs w:val="28"/>
              </w:rPr>
            </w:pPr>
          </w:p>
        </w:tc>
        <w:tc>
          <w:tcPr>
            <w:tcW w:w="419" w:type="dxa"/>
            <w:shd w:val="clear" w:color="auto" w:fill="auto"/>
          </w:tcPr>
          <w:p w:rsidR="00C96FD5" w:rsidRPr="0022052D" w:rsidRDefault="00C96FD5" w:rsidP="0022052D">
            <w:pPr>
              <w:jc w:val="both"/>
              <w:rPr>
                <w:sz w:val="28"/>
                <w:szCs w:val="28"/>
              </w:rPr>
            </w:pPr>
          </w:p>
        </w:tc>
        <w:tc>
          <w:tcPr>
            <w:tcW w:w="421" w:type="dxa"/>
            <w:shd w:val="clear" w:color="auto" w:fill="auto"/>
          </w:tcPr>
          <w:p w:rsidR="00C96FD5" w:rsidRPr="0022052D" w:rsidRDefault="002A4921" w:rsidP="0022052D">
            <w:pPr>
              <w:jc w:val="both"/>
              <w:rPr>
                <w:sz w:val="28"/>
                <w:szCs w:val="28"/>
              </w:rPr>
            </w:pPr>
            <w:r w:rsidRPr="0022052D">
              <w:rPr>
                <w:noProof/>
                <w:sz w:val="28"/>
                <w:szCs w:val="28"/>
              </w:rPr>
              <mc:AlternateContent>
                <mc:Choice Requires="wps">
                  <w:drawing>
                    <wp:anchor distT="0" distB="0" distL="114300" distR="114300" simplePos="0" relativeHeight="251653120" behindDoc="0" locked="0" layoutInCell="1" allowOverlap="1">
                      <wp:simplePos x="0" y="0"/>
                      <wp:positionH relativeFrom="column">
                        <wp:posOffset>97155</wp:posOffset>
                      </wp:positionH>
                      <wp:positionV relativeFrom="paragraph">
                        <wp:posOffset>-39370</wp:posOffset>
                      </wp:positionV>
                      <wp:extent cx="0" cy="725805"/>
                      <wp:effectExtent l="52705" t="10795" r="61595" b="15875"/>
                      <wp:wrapNone/>
                      <wp:docPr id="4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3376" id="Line 5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1pt" to="7.6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">
                      <v:stroke endarrow="block"/>
                    </v:line>
                  </w:pict>
                </mc:Fallback>
              </mc:AlternateContent>
            </w:r>
          </w:p>
        </w:tc>
        <w:tc>
          <w:tcPr>
            <w:tcW w:w="2240" w:type="dxa"/>
            <w:tcBorders>
              <w:bottom w:val="single" w:sz="12" w:space="0" w:color="auto"/>
            </w:tcBorders>
            <w:shd w:val="clear" w:color="auto" w:fill="auto"/>
          </w:tcPr>
          <w:p w:rsidR="00C96FD5" w:rsidRPr="0022052D" w:rsidRDefault="00C96FD5" w:rsidP="0022052D">
            <w:pPr>
              <w:jc w:val="both"/>
              <w:rPr>
                <w:sz w:val="28"/>
                <w:szCs w:val="28"/>
              </w:rPr>
            </w:pPr>
          </w:p>
        </w:tc>
      </w:tr>
      <w:tr w:rsidR="00C96FD5" w:rsidRPr="0022052D">
        <w:tc>
          <w:tcPr>
            <w:tcW w:w="168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both"/>
              <w:rPr>
                <w:sz w:val="28"/>
                <w:szCs w:val="28"/>
              </w:rPr>
            </w:pPr>
            <w:r w:rsidRPr="0022052D">
              <w:rPr>
                <w:sz w:val="28"/>
                <w:szCs w:val="28"/>
              </w:rPr>
              <w:t>Зайдиты</w:t>
            </w:r>
          </w:p>
          <w:p w:rsidR="00C96FD5" w:rsidRPr="0022052D" w:rsidRDefault="00C96FD5" w:rsidP="0022052D">
            <w:pPr>
              <w:jc w:val="both"/>
              <w:rPr>
                <w:sz w:val="28"/>
                <w:szCs w:val="28"/>
              </w:rPr>
            </w:pPr>
          </w:p>
        </w:tc>
        <w:tc>
          <w:tcPr>
            <w:tcW w:w="420" w:type="dxa"/>
            <w:tcBorders>
              <w:left w:val="single" w:sz="12" w:space="0" w:color="auto"/>
            </w:tcBorders>
            <w:shd w:val="clear" w:color="auto" w:fill="auto"/>
          </w:tcPr>
          <w:p w:rsidR="00C96FD5" w:rsidRPr="0022052D" w:rsidRDefault="00C96FD5" w:rsidP="0022052D">
            <w:pPr>
              <w:jc w:val="both"/>
              <w:rPr>
                <w:sz w:val="28"/>
                <w:szCs w:val="28"/>
              </w:rPr>
            </w:pPr>
          </w:p>
        </w:tc>
        <w:tc>
          <w:tcPr>
            <w:tcW w:w="280" w:type="dxa"/>
            <w:shd w:val="clear" w:color="auto" w:fill="auto"/>
          </w:tcPr>
          <w:p w:rsidR="00C96FD5" w:rsidRPr="0022052D" w:rsidRDefault="00C96FD5" w:rsidP="0022052D">
            <w:pPr>
              <w:jc w:val="both"/>
              <w:rPr>
                <w:sz w:val="28"/>
                <w:szCs w:val="28"/>
              </w:rPr>
            </w:pPr>
          </w:p>
        </w:tc>
        <w:tc>
          <w:tcPr>
            <w:tcW w:w="1540" w:type="dxa"/>
            <w:shd w:val="clear" w:color="auto" w:fill="auto"/>
          </w:tcPr>
          <w:p w:rsidR="00C96FD5" w:rsidRPr="0022052D" w:rsidRDefault="00C96FD5" w:rsidP="0022052D">
            <w:pPr>
              <w:jc w:val="both"/>
              <w:rPr>
                <w:sz w:val="28"/>
                <w:szCs w:val="28"/>
              </w:rPr>
            </w:pPr>
          </w:p>
        </w:tc>
        <w:tc>
          <w:tcPr>
            <w:tcW w:w="280" w:type="dxa"/>
            <w:shd w:val="clear" w:color="auto" w:fill="auto"/>
          </w:tcPr>
          <w:p w:rsidR="00C96FD5" w:rsidRPr="0022052D" w:rsidRDefault="00C96FD5" w:rsidP="0022052D">
            <w:pPr>
              <w:jc w:val="both"/>
              <w:rPr>
                <w:sz w:val="28"/>
                <w:szCs w:val="28"/>
              </w:rPr>
            </w:pPr>
          </w:p>
        </w:tc>
        <w:tc>
          <w:tcPr>
            <w:tcW w:w="1820" w:type="dxa"/>
            <w:shd w:val="clear" w:color="auto" w:fill="auto"/>
          </w:tcPr>
          <w:p w:rsidR="00C96FD5" w:rsidRPr="0022052D" w:rsidRDefault="00C96FD5" w:rsidP="0022052D">
            <w:pPr>
              <w:jc w:val="both"/>
              <w:rPr>
                <w:sz w:val="28"/>
                <w:szCs w:val="28"/>
              </w:rPr>
            </w:pPr>
          </w:p>
        </w:tc>
        <w:tc>
          <w:tcPr>
            <w:tcW w:w="419" w:type="dxa"/>
            <w:shd w:val="clear" w:color="auto" w:fill="auto"/>
          </w:tcPr>
          <w:p w:rsidR="00C96FD5" w:rsidRPr="0022052D" w:rsidRDefault="00C96FD5" w:rsidP="0022052D">
            <w:pPr>
              <w:jc w:val="both"/>
              <w:rPr>
                <w:sz w:val="28"/>
                <w:szCs w:val="28"/>
              </w:rPr>
            </w:pPr>
          </w:p>
        </w:tc>
        <w:tc>
          <w:tcPr>
            <w:tcW w:w="421" w:type="dxa"/>
            <w:tcBorders>
              <w:right w:val="single" w:sz="12" w:space="0" w:color="auto"/>
            </w:tcBorders>
            <w:shd w:val="clear" w:color="auto" w:fill="auto"/>
          </w:tcPr>
          <w:p w:rsidR="00C96FD5" w:rsidRPr="0022052D" w:rsidRDefault="00C96FD5" w:rsidP="0022052D">
            <w:pPr>
              <w:jc w:val="both"/>
              <w:rPr>
                <w:sz w:val="28"/>
                <w:szCs w:val="28"/>
              </w:rPr>
            </w:pPr>
          </w:p>
        </w:tc>
        <w:tc>
          <w:tcPr>
            <w:tcW w:w="224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both"/>
              <w:rPr>
                <w:sz w:val="28"/>
                <w:szCs w:val="28"/>
              </w:rPr>
            </w:pPr>
            <w:r w:rsidRPr="0022052D">
              <w:rPr>
                <w:sz w:val="28"/>
                <w:szCs w:val="28"/>
              </w:rPr>
              <w:t>Асхаб ал-хадис</w:t>
            </w:r>
          </w:p>
        </w:tc>
      </w:tr>
      <w:tr w:rsidR="00C96FD5" w:rsidRPr="0022052D">
        <w:tc>
          <w:tcPr>
            <w:tcW w:w="1680" w:type="dxa"/>
            <w:tcBorders>
              <w:top w:val="single" w:sz="12" w:space="0" w:color="auto"/>
              <w:bottom w:val="single" w:sz="12" w:space="0" w:color="auto"/>
            </w:tcBorders>
            <w:shd w:val="clear" w:color="auto" w:fill="auto"/>
          </w:tcPr>
          <w:p w:rsidR="00C96FD5" w:rsidRPr="0022052D" w:rsidRDefault="00C96FD5" w:rsidP="0022052D">
            <w:pPr>
              <w:jc w:val="both"/>
              <w:rPr>
                <w:sz w:val="28"/>
                <w:szCs w:val="28"/>
              </w:rPr>
            </w:pPr>
          </w:p>
        </w:tc>
        <w:tc>
          <w:tcPr>
            <w:tcW w:w="420" w:type="dxa"/>
            <w:shd w:val="clear" w:color="auto" w:fill="auto"/>
          </w:tcPr>
          <w:p w:rsidR="00C96FD5" w:rsidRPr="0022052D" w:rsidRDefault="00C96FD5" w:rsidP="0022052D">
            <w:pPr>
              <w:jc w:val="both"/>
              <w:rPr>
                <w:sz w:val="28"/>
                <w:szCs w:val="28"/>
              </w:rPr>
            </w:pPr>
          </w:p>
        </w:tc>
        <w:tc>
          <w:tcPr>
            <w:tcW w:w="280" w:type="dxa"/>
            <w:shd w:val="clear" w:color="auto" w:fill="auto"/>
          </w:tcPr>
          <w:p w:rsidR="00C96FD5" w:rsidRPr="0022052D" w:rsidRDefault="00C96FD5" w:rsidP="0022052D">
            <w:pPr>
              <w:jc w:val="both"/>
              <w:rPr>
                <w:sz w:val="28"/>
                <w:szCs w:val="28"/>
              </w:rPr>
            </w:pPr>
          </w:p>
        </w:tc>
        <w:tc>
          <w:tcPr>
            <w:tcW w:w="1540" w:type="dxa"/>
            <w:tcBorders>
              <w:bottom w:val="single" w:sz="12" w:space="0" w:color="auto"/>
            </w:tcBorders>
            <w:shd w:val="clear" w:color="auto" w:fill="auto"/>
          </w:tcPr>
          <w:p w:rsidR="00C96FD5" w:rsidRPr="0022052D" w:rsidRDefault="00C96FD5" w:rsidP="0022052D">
            <w:pPr>
              <w:jc w:val="both"/>
              <w:rPr>
                <w:sz w:val="28"/>
                <w:szCs w:val="28"/>
              </w:rPr>
            </w:pPr>
          </w:p>
        </w:tc>
        <w:tc>
          <w:tcPr>
            <w:tcW w:w="280" w:type="dxa"/>
            <w:tcBorders>
              <w:bottom w:val="single" w:sz="12" w:space="0" w:color="auto"/>
            </w:tcBorders>
            <w:shd w:val="clear" w:color="auto" w:fill="auto"/>
          </w:tcPr>
          <w:p w:rsidR="00C96FD5" w:rsidRPr="0022052D" w:rsidRDefault="00C96FD5" w:rsidP="0022052D">
            <w:pPr>
              <w:jc w:val="both"/>
              <w:rPr>
                <w:sz w:val="28"/>
                <w:szCs w:val="28"/>
              </w:rPr>
            </w:pPr>
          </w:p>
        </w:tc>
        <w:tc>
          <w:tcPr>
            <w:tcW w:w="1820" w:type="dxa"/>
            <w:tcBorders>
              <w:bottom w:val="single" w:sz="12" w:space="0" w:color="auto"/>
            </w:tcBorders>
            <w:shd w:val="clear" w:color="auto" w:fill="auto"/>
          </w:tcPr>
          <w:p w:rsidR="00C96FD5" w:rsidRPr="0022052D" w:rsidRDefault="00C96FD5" w:rsidP="0022052D">
            <w:pPr>
              <w:jc w:val="both"/>
              <w:rPr>
                <w:sz w:val="28"/>
                <w:szCs w:val="28"/>
              </w:rPr>
            </w:pPr>
          </w:p>
        </w:tc>
        <w:tc>
          <w:tcPr>
            <w:tcW w:w="419" w:type="dxa"/>
            <w:shd w:val="clear" w:color="auto" w:fill="auto"/>
          </w:tcPr>
          <w:p w:rsidR="00C96FD5" w:rsidRPr="0022052D" w:rsidRDefault="00C96FD5" w:rsidP="0022052D">
            <w:pPr>
              <w:jc w:val="both"/>
              <w:rPr>
                <w:sz w:val="28"/>
                <w:szCs w:val="28"/>
              </w:rPr>
            </w:pPr>
          </w:p>
        </w:tc>
        <w:tc>
          <w:tcPr>
            <w:tcW w:w="421" w:type="dxa"/>
            <w:tcBorders>
              <w:bottom w:val="single" w:sz="12" w:space="0" w:color="auto"/>
            </w:tcBorders>
            <w:shd w:val="clear" w:color="auto" w:fill="auto"/>
          </w:tcPr>
          <w:p w:rsidR="00C96FD5" w:rsidRPr="0022052D" w:rsidRDefault="00C96FD5" w:rsidP="0022052D">
            <w:pPr>
              <w:jc w:val="both"/>
              <w:rPr>
                <w:sz w:val="28"/>
                <w:szCs w:val="28"/>
              </w:rPr>
            </w:pPr>
          </w:p>
        </w:tc>
        <w:tc>
          <w:tcPr>
            <w:tcW w:w="2240" w:type="dxa"/>
            <w:tcBorders>
              <w:top w:val="single" w:sz="12" w:space="0" w:color="auto"/>
              <w:bottom w:val="single" w:sz="12" w:space="0" w:color="auto"/>
            </w:tcBorders>
            <w:shd w:val="clear" w:color="auto" w:fill="auto"/>
          </w:tcPr>
          <w:p w:rsidR="00C96FD5" w:rsidRPr="0022052D" w:rsidRDefault="00C96FD5" w:rsidP="0022052D">
            <w:pPr>
              <w:jc w:val="both"/>
              <w:rPr>
                <w:sz w:val="28"/>
                <w:szCs w:val="28"/>
              </w:rPr>
            </w:pPr>
          </w:p>
        </w:tc>
      </w:tr>
      <w:tr w:rsidR="00C96FD5" w:rsidRPr="0022052D">
        <w:tc>
          <w:tcPr>
            <w:tcW w:w="1680" w:type="dxa"/>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Имамиты</w:t>
            </w:r>
          </w:p>
          <w:p w:rsidR="00C96FD5" w:rsidRPr="0022052D" w:rsidRDefault="00C96FD5" w:rsidP="0022052D">
            <w:pPr>
              <w:jc w:val="center"/>
              <w:rPr>
                <w:sz w:val="28"/>
                <w:szCs w:val="28"/>
              </w:rPr>
            </w:pPr>
          </w:p>
        </w:tc>
        <w:tc>
          <w:tcPr>
            <w:tcW w:w="420" w:type="dxa"/>
            <w:tcBorders>
              <w:left w:val="single" w:sz="12" w:space="0" w:color="auto"/>
            </w:tcBorders>
            <w:shd w:val="clear" w:color="auto" w:fill="auto"/>
          </w:tcPr>
          <w:p w:rsidR="00C96FD5" w:rsidRPr="0022052D" w:rsidRDefault="00C96FD5" w:rsidP="0022052D">
            <w:pPr>
              <w:jc w:val="center"/>
              <w:rPr>
                <w:sz w:val="28"/>
                <w:szCs w:val="28"/>
              </w:rPr>
            </w:pPr>
          </w:p>
        </w:tc>
        <w:tc>
          <w:tcPr>
            <w:tcW w:w="280" w:type="dxa"/>
            <w:tcBorders>
              <w:right w:val="single" w:sz="12" w:space="0" w:color="auto"/>
            </w:tcBorders>
            <w:shd w:val="clear" w:color="auto" w:fill="auto"/>
          </w:tcPr>
          <w:p w:rsidR="00C96FD5" w:rsidRPr="0022052D" w:rsidRDefault="00C96FD5" w:rsidP="0022052D">
            <w:pPr>
              <w:jc w:val="center"/>
              <w:rPr>
                <w:sz w:val="28"/>
                <w:szCs w:val="28"/>
              </w:rPr>
            </w:pPr>
          </w:p>
        </w:tc>
        <w:tc>
          <w:tcPr>
            <w:tcW w:w="3640" w:type="dxa"/>
            <w:gridSpan w:val="3"/>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Мутазилиты</w:t>
            </w:r>
          </w:p>
        </w:tc>
        <w:tc>
          <w:tcPr>
            <w:tcW w:w="419" w:type="dxa"/>
            <w:tcBorders>
              <w:left w:val="single" w:sz="12" w:space="0" w:color="auto"/>
              <w:right w:val="single" w:sz="12" w:space="0" w:color="auto"/>
            </w:tcBorders>
            <w:shd w:val="clear" w:color="auto" w:fill="auto"/>
          </w:tcPr>
          <w:p w:rsidR="00C96FD5" w:rsidRPr="0022052D" w:rsidRDefault="00C96FD5" w:rsidP="0022052D">
            <w:pPr>
              <w:jc w:val="center"/>
              <w:rPr>
                <w:sz w:val="28"/>
                <w:szCs w:val="28"/>
              </w:rPr>
            </w:pPr>
          </w:p>
        </w:tc>
        <w:tc>
          <w:tcPr>
            <w:tcW w:w="2661" w:type="dxa"/>
            <w:gridSpan w:val="2"/>
            <w:tcBorders>
              <w:top w:val="single" w:sz="12" w:space="0" w:color="auto"/>
              <w:left w:val="single" w:sz="12" w:space="0" w:color="auto"/>
              <w:bottom w:val="single" w:sz="12" w:space="0" w:color="auto"/>
              <w:right w:val="single" w:sz="12" w:space="0" w:color="auto"/>
            </w:tcBorders>
            <w:shd w:val="clear" w:color="auto" w:fill="auto"/>
          </w:tcPr>
          <w:p w:rsidR="00C96FD5" w:rsidRPr="0022052D" w:rsidRDefault="00C96FD5" w:rsidP="0022052D">
            <w:pPr>
              <w:jc w:val="center"/>
              <w:rPr>
                <w:sz w:val="28"/>
                <w:szCs w:val="28"/>
              </w:rPr>
            </w:pPr>
            <w:r w:rsidRPr="0022052D">
              <w:rPr>
                <w:sz w:val="28"/>
                <w:szCs w:val="28"/>
              </w:rPr>
              <w:t>Мурджииты</w:t>
            </w:r>
          </w:p>
        </w:tc>
      </w:tr>
      <w:tr w:rsidR="00C96FD5" w:rsidRPr="0022052D">
        <w:tc>
          <w:tcPr>
            <w:tcW w:w="1680" w:type="dxa"/>
            <w:tcBorders>
              <w:top w:val="single" w:sz="12" w:space="0" w:color="auto"/>
            </w:tcBorders>
            <w:shd w:val="clear" w:color="auto" w:fill="auto"/>
          </w:tcPr>
          <w:p w:rsidR="00C96FD5" w:rsidRPr="0022052D" w:rsidRDefault="00C96FD5" w:rsidP="0022052D">
            <w:pPr>
              <w:jc w:val="both"/>
              <w:rPr>
                <w:sz w:val="28"/>
                <w:szCs w:val="28"/>
              </w:rPr>
            </w:pPr>
          </w:p>
        </w:tc>
        <w:tc>
          <w:tcPr>
            <w:tcW w:w="420" w:type="dxa"/>
            <w:shd w:val="clear" w:color="auto" w:fill="auto"/>
          </w:tcPr>
          <w:p w:rsidR="00C96FD5" w:rsidRPr="0022052D" w:rsidRDefault="00C96FD5" w:rsidP="0022052D">
            <w:pPr>
              <w:jc w:val="both"/>
              <w:rPr>
                <w:sz w:val="28"/>
                <w:szCs w:val="28"/>
              </w:rPr>
            </w:pPr>
          </w:p>
        </w:tc>
        <w:tc>
          <w:tcPr>
            <w:tcW w:w="280" w:type="dxa"/>
            <w:shd w:val="clear" w:color="auto" w:fill="auto"/>
          </w:tcPr>
          <w:p w:rsidR="00C96FD5" w:rsidRPr="0022052D" w:rsidRDefault="00C96FD5" w:rsidP="0022052D">
            <w:pPr>
              <w:jc w:val="both"/>
              <w:rPr>
                <w:sz w:val="28"/>
                <w:szCs w:val="28"/>
              </w:rPr>
            </w:pPr>
          </w:p>
        </w:tc>
        <w:tc>
          <w:tcPr>
            <w:tcW w:w="1540" w:type="dxa"/>
            <w:tcBorders>
              <w:top w:val="single" w:sz="12" w:space="0" w:color="auto"/>
            </w:tcBorders>
            <w:shd w:val="clear" w:color="auto" w:fill="auto"/>
          </w:tcPr>
          <w:p w:rsidR="00C96FD5" w:rsidRPr="0022052D" w:rsidRDefault="00C96FD5" w:rsidP="0022052D">
            <w:pPr>
              <w:jc w:val="both"/>
              <w:rPr>
                <w:sz w:val="28"/>
                <w:szCs w:val="28"/>
              </w:rPr>
            </w:pPr>
          </w:p>
        </w:tc>
        <w:tc>
          <w:tcPr>
            <w:tcW w:w="280" w:type="dxa"/>
            <w:tcBorders>
              <w:top w:val="single" w:sz="12" w:space="0" w:color="auto"/>
            </w:tcBorders>
            <w:shd w:val="clear" w:color="auto" w:fill="auto"/>
          </w:tcPr>
          <w:p w:rsidR="00C96FD5" w:rsidRPr="0022052D" w:rsidRDefault="00C96FD5" w:rsidP="0022052D">
            <w:pPr>
              <w:jc w:val="both"/>
              <w:rPr>
                <w:sz w:val="28"/>
                <w:szCs w:val="28"/>
              </w:rPr>
            </w:pPr>
          </w:p>
        </w:tc>
        <w:tc>
          <w:tcPr>
            <w:tcW w:w="1820" w:type="dxa"/>
            <w:tcBorders>
              <w:top w:val="single" w:sz="12" w:space="0" w:color="auto"/>
            </w:tcBorders>
            <w:shd w:val="clear" w:color="auto" w:fill="auto"/>
          </w:tcPr>
          <w:p w:rsidR="00C96FD5" w:rsidRPr="0022052D" w:rsidRDefault="00C96FD5" w:rsidP="0022052D">
            <w:pPr>
              <w:jc w:val="both"/>
              <w:rPr>
                <w:sz w:val="28"/>
                <w:szCs w:val="28"/>
              </w:rPr>
            </w:pPr>
          </w:p>
        </w:tc>
        <w:tc>
          <w:tcPr>
            <w:tcW w:w="419" w:type="dxa"/>
            <w:shd w:val="clear" w:color="auto" w:fill="auto"/>
          </w:tcPr>
          <w:p w:rsidR="00C96FD5" w:rsidRPr="0022052D" w:rsidRDefault="00C96FD5" w:rsidP="0022052D">
            <w:pPr>
              <w:jc w:val="both"/>
              <w:rPr>
                <w:sz w:val="28"/>
                <w:szCs w:val="28"/>
              </w:rPr>
            </w:pPr>
          </w:p>
        </w:tc>
        <w:tc>
          <w:tcPr>
            <w:tcW w:w="421" w:type="dxa"/>
            <w:shd w:val="clear" w:color="auto" w:fill="auto"/>
          </w:tcPr>
          <w:p w:rsidR="00C96FD5" w:rsidRPr="0022052D" w:rsidRDefault="00C96FD5" w:rsidP="0022052D">
            <w:pPr>
              <w:jc w:val="both"/>
              <w:rPr>
                <w:sz w:val="28"/>
                <w:szCs w:val="28"/>
              </w:rPr>
            </w:pPr>
          </w:p>
        </w:tc>
        <w:tc>
          <w:tcPr>
            <w:tcW w:w="2240" w:type="dxa"/>
            <w:shd w:val="clear" w:color="auto" w:fill="auto"/>
          </w:tcPr>
          <w:p w:rsidR="00C96FD5" w:rsidRPr="0022052D" w:rsidRDefault="00C96FD5" w:rsidP="0022052D">
            <w:pPr>
              <w:jc w:val="both"/>
              <w:rPr>
                <w:sz w:val="28"/>
                <w:szCs w:val="28"/>
              </w:rPr>
            </w:pPr>
          </w:p>
        </w:tc>
      </w:tr>
    </w:tbl>
    <w:p w:rsidR="00043B85" w:rsidRDefault="00043B85" w:rsidP="00BC475A">
      <w:pPr>
        <w:ind w:firstLine="724"/>
        <w:jc w:val="both"/>
        <w:rPr>
          <w:sz w:val="28"/>
          <w:szCs w:val="28"/>
        </w:rPr>
      </w:pPr>
    </w:p>
    <w:p w:rsidR="00043B85" w:rsidRPr="007940B7" w:rsidRDefault="00043B85" w:rsidP="00BC475A">
      <w:pPr>
        <w:ind w:firstLine="724"/>
        <w:jc w:val="both"/>
        <w:rPr>
          <w:sz w:val="24"/>
          <w:szCs w:val="24"/>
        </w:rPr>
      </w:pPr>
      <w:r w:rsidRPr="007940B7">
        <w:rPr>
          <w:sz w:val="24"/>
          <w:szCs w:val="24"/>
        </w:rPr>
        <w:t>Рис.</w:t>
      </w:r>
      <w:r w:rsidR="00447722">
        <w:rPr>
          <w:sz w:val="24"/>
          <w:szCs w:val="24"/>
        </w:rPr>
        <w:t>2</w:t>
      </w:r>
      <w:r w:rsidR="007940B7">
        <w:rPr>
          <w:sz w:val="24"/>
          <w:szCs w:val="24"/>
        </w:rPr>
        <w:t>.</w:t>
      </w:r>
      <w:r w:rsidRPr="007940B7">
        <w:rPr>
          <w:sz w:val="24"/>
          <w:szCs w:val="24"/>
        </w:rPr>
        <w:t xml:space="preserve"> Основные направления (ветви, течения) в исламе.</w:t>
      </w:r>
    </w:p>
    <w:p w:rsidR="00043B85" w:rsidRDefault="00043B85"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Шииты, со своей стороны, больше опираются на авторитет отдельной</w:t>
      </w:r>
      <w:r w:rsidR="002451FF">
        <w:rPr>
          <w:sz w:val="28"/>
          <w:szCs w:val="28"/>
        </w:rPr>
        <w:t xml:space="preserve"> </w:t>
      </w:r>
      <w:r w:rsidRPr="009574DE">
        <w:rPr>
          <w:sz w:val="28"/>
          <w:szCs w:val="28"/>
        </w:rPr>
        <w:t>личности, чем на единодушие старейшин. Иранский аятолла Хомейни, например, был шиитом. Изначально шииты верили, что Бог говорит через)</w:t>
      </w:r>
      <w:r w:rsidR="002451FF">
        <w:rPr>
          <w:sz w:val="28"/>
          <w:szCs w:val="28"/>
        </w:rPr>
        <w:t xml:space="preserve"> </w:t>
      </w:r>
      <w:r w:rsidRPr="009574DE">
        <w:rPr>
          <w:sz w:val="28"/>
          <w:szCs w:val="28"/>
        </w:rPr>
        <w:t>имама, главу мусульманской общины. Однако в IX веке двенадцатый имам!</w:t>
      </w:r>
      <w:r w:rsidR="002451FF">
        <w:rPr>
          <w:sz w:val="28"/>
          <w:szCs w:val="28"/>
        </w:rPr>
        <w:t xml:space="preserve"> </w:t>
      </w:r>
      <w:r w:rsidRPr="009574DE">
        <w:rPr>
          <w:sz w:val="28"/>
          <w:szCs w:val="28"/>
        </w:rPr>
        <w:t>исчез, и главным авторитетом стали улемы, которые считали себя представителями исчезнувшего имама. Шииты ожидают возвращения двенадцатого</w:t>
      </w:r>
      <w:r w:rsidR="00F444CD">
        <w:rPr>
          <w:sz w:val="28"/>
          <w:szCs w:val="28"/>
        </w:rPr>
        <w:t xml:space="preserve"> </w:t>
      </w:r>
      <w:r w:rsidRPr="009574DE">
        <w:rPr>
          <w:sz w:val="28"/>
          <w:szCs w:val="28"/>
        </w:rPr>
        <w:t>имама, которого называют Махди, так же, как христиане ждут второго пришествия Христа.</w:t>
      </w:r>
    </w:p>
    <w:p w:rsidR="00BC475A" w:rsidRPr="009574DE" w:rsidRDefault="00BC475A" w:rsidP="00BC475A">
      <w:pPr>
        <w:ind w:firstLine="724"/>
        <w:jc w:val="both"/>
        <w:rPr>
          <w:sz w:val="28"/>
          <w:szCs w:val="28"/>
        </w:rPr>
      </w:pPr>
      <w:r w:rsidRPr="009574DE">
        <w:rPr>
          <w:sz w:val="28"/>
          <w:szCs w:val="28"/>
        </w:rPr>
        <w:t>Еще одно различие между этими двумя направлениями заключаете»</w:t>
      </w:r>
      <w:r w:rsidR="007940B7">
        <w:rPr>
          <w:sz w:val="28"/>
          <w:szCs w:val="28"/>
        </w:rPr>
        <w:t xml:space="preserve"> </w:t>
      </w:r>
      <w:r w:rsidRPr="009574DE">
        <w:rPr>
          <w:sz w:val="28"/>
          <w:szCs w:val="28"/>
        </w:rPr>
        <w:t xml:space="preserve">в том, что сунниты убеждены в необходимости разделения светской </w:t>
      </w:r>
      <w:r w:rsidR="007940B7">
        <w:rPr>
          <w:sz w:val="28"/>
          <w:szCs w:val="28"/>
        </w:rPr>
        <w:t xml:space="preserve">и </w:t>
      </w:r>
      <w:r w:rsidRPr="009574DE">
        <w:rPr>
          <w:sz w:val="28"/>
          <w:szCs w:val="28"/>
        </w:rPr>
        <w:t>религиозной власти, тогда как шииты настаивают, что и религиозная, политическая власть должна принадлежать религиозным лидерам.</w:t>
      </w:r>
    </w:p>
    <w:p w:rsidR="00BC475A" w:rsidRPr="009574DE" w:rsidRDefault="00BC475A" w:rsidP="00BC475A">
      <w:pPr>
        <w:ind w:firstLine="724"/>
        <w:jc w:val="both"/>
        <w:rPr>
          <w:sz w:val="28"/>
          <w:szCs w:val="28"/>
        </w:rPr>
      </w:pPr>
      <w:r w:rsidRPr="009574DE">
        <w:rPr>
          <w:sz w:val="28"/>
          <w:szCs w:val="28"/>
        </w:rPr>
        <w:t>В шиитском исламе сильно развился мистицизм и общины монашеской</w:t>
      </w:r>
      <w:r w:rsidR="007940B7">
        <w:rPr>
          <w:sz w:val="28"/>
          <w:szCs w:val="28"/>
        </w:rPr>
        <w:t xml:space="preserve"> </w:t>
      </w:r>
      <w:r w:rsidRPr="009574DE">
        <w:rPr>
          <w:sz w:val="28"/>
          <w:szCs w:val="28"/>
        </w:rPr>
        <w:t>типа. Этому благоприятствовало то, что в районах Средней Азии (некогд</w:t>
      </w:r>
      <w:r w:rsidR="00F444CD">
        <w:rPr>
          <w:sz w:val="28"/>
          <w:szCs w:val="28"/>
        </w:rPr>
        <w:t xml:space="preserve">а </w:t>
      </w:r>
      <w:r w:rsidRPr="009574DE">
        <w:rPr>
          <w:sz w:val="28"/>
          <w:szCs w:val="28"/>
        </w:rPr>
        <w:t>областях Византийской империи) осело много сект христиан-монахов, которых привлекали неоплатонические идеи и тайные религиозные античны</w:t>
      </w:r>
      <w:r w:rsidR="00F444CD">
        <w:rPr>
          <w:sz w:val="28"/>
          <w:szCs w:val="28"/>
        </w:rPr>
        <w:t xml:space="preserve">е </w:t>
      </w:r>
      <w:r w:rsidRPr="009574DE">
        <w:rPr>
          <w:sz w:val="28"/>
          <w:szCs w:val="28"/>
        </w:rPr>
        <w:t>течения. Мистицизм в исламе выражается в попытке человека соединиться</w:t>
      </w:r>
      <w:r w:rsidR="00F444CD">
        <w:rPr>
          <w:sz w:val="28"/>
          <w:szCs w:val="28"/>
        </w:rPr>
        <w:t xml:space="preserve"> </w:t>
      </w:r>
      <w:r w:rsidRPr="009574DE">
        <w:rPr>
          <w:sz w:val="28"/>
          <w:szCs w:val="28"/>
        </w:rPr>
        <w:t>Богом посредством изучения Корана, подчинения старейшинам и применения экзальтированной практики «зикр». «Зикр» является тщательно разраб</w:t>
      </w:r>
      <w:r w:rsidR="00F444CD">
        <w:rPr>
          <w:sz w:val="28"/>
          <w:szCs w:val="28"/>
        </w:rPr>
        <w:t>о</w:t>
      </w:r>
      <w:r w:rsidRPr="009574DE">
        <w:rPr>
          <w:sz w:val="28"/>
          <w:szCs w:val="28"/>
        </w:rPr>
        <w:t>танными ритуалом и техникой молитвы, сопровождающейся перечисление)</w:t>
      </w:r>
      <w:r w:rsidR="00F444CD">
        <w:rPr>
          <w:sz w:val="28"/>
          <w:szCs w:val="28"/>
        </w:rPr>
        <w:t xml:space="preserve"> </w:t>
      </w:r>
      <w:r w:rsidRPr="009574DE">
        <w:rPr>
          <w:sz w:val="28"/>
          <w:szCs w:val="28"/>
        </w:rPr>
        <w:t xml:space="preserve">«имен» Бога. Используя специальные позы и движения, регулируя дыхании концентрируя </w:t>
      </w:r>
      <w:r w:rsidRPr="009574DE">
        <w:rPr>
          <w:sz w:val="28"/>
          <w:szCs w:val="28"/>
        </w:rPr>
        <w:lastRenderedPageBreak/>
        <w:t>сознание, молящийся должен был устранить свое «я» и приблизиться к постижению Аллаха.</w:t>
      </w:r>
    </w:p>
    <w:p w:rsidR="00BC475A" w:rsidRPr="009574DE" w:rsidRDefault="00BC475A" w:rsidP="00BC475A">
      <w:pPr>
        <w:ind w:firstLine="724"/>
        <w:jc w:val="both"/>
        <w:rPr>
          <w:sz w:val="28"/>
          <w:szCs w:val="28"/>
        </w:rPr>
      </w:pPr>
      <w:r w:rsidRPr="009574DE">
        <w:rPr>
          <w:sz w:val="28"/>
          <w:szCs w:val="28"/>
        </w:rPr>
        <w:t>Мистики в исламе называются суфиями или дервишами (в переводе нищими), а их учение - суфизмом. Суфизм - это третье, мистическое очень разнообразное течение в исламе. Цель суфиев - отречься от мирски</w:t>
      </w:r>
      <w:r w:rsidR="00F444CD">
        <w:rPr>
          <w:sz w:val="28"/>
          <w:szCs w:val="28"/>
        </w:rPr>
        <w:t>х</w:t>
      </w:r>
      <w:r w:rsidRPr="009574DE">
        <w:rPr>
          <w:sz w:val="28"/>
          <w:szCs w:val="28"/>
        </w:rPr>
        <w:t xml:space="preserve"> привязанностей, научиться видеть во всем только Бога и достичь слияния Его бесконечным существом. На протяжении IX - XIV веков образовалис</w:t>
      </w:r>
      <w:r w:rsidR="00F444CD">
        <w:rPr>
          <w:sz w:val="28"/>
          <w:szCs w:val="28"/>
        </w:rPr>
        <w:t xml:space="preserve">ь </w:t>
      </w:r>
      <w:r w:rsidR="00155587">
        <w:rPr>
          <w:sz w:val="28"/>
          <w:szCs w:val="28"/>
        </w:rPr>
        <w:t xml:space="preserve">            </w:t>
      </w:r>
      <w:r w:rsidRPr="009574DE">
        <w:rPr>
          <w:sz w:val="28"/>
          <w:szCs w:val="28"/>
        </w:rPr>
        <w:t>12 главных братств, отличающихся особенностями устава и молитвенной практики. Во многих братствах коллективный «зикр» включал в себя и экстаз, достигаемый в своеобразном танце. Последователи известного философа-суфия и поэта Джалаледдина Руми назывались крутящимися дервишами. Вращение вокруг себя при сопровождении музыки приводило их в состояние, которое они трактовали как соединение с Богом. Суфии существуют и поныне, в том числе и в нашей стране на Северном Кавказе. Некоторые направления суфизма смыкаются с демонизмом.</w:t>
      </w:r>
    </w:p>
    <w:p w:rsidR="00BC475A" w:rsidRDefault="00BC475A" w:rsidP="00BC475A">
      <w:pPr>
        <w:ind w:firstLine="724"/>
        <w:jc w:val="both"/>
        <w:rPr>
          <w:sz w:val="28"/>
          <w:szCs w:val="28"/>
        </w:rPr>
      </w:pPr>
      <w:r w:rsidRPr="009574DE">
        <w:rPr>
          <w:sz w:val="28"/>
          <w:szCs w:val="28"/>
        </w:rPr>
        <w:t>Кроме того, есть еще более мелкие мусульманские группы, например: ваххабиты (Саудовская Аравия), друзы (Ливан, Сирия и Северный Израиль), алавиты (Сирия) и ахмадия (Пакистан). Наконец, ислам сыграл важную роль в появлении двух новых религий: сикхизма и бахаизма.</w:t>
      </w:r>
    </w:p>
    <w:p w:rsidR="00F444CD" w:rsidRDefault="00F444CD" w:rsidP="00F444CD">
      <w:pPr>
        <w:ind w:firstLine="724"/>
        <w:jc w:val="both"/>
        <w:rPr>
          <w:b/>
          <w:sz w:val="28"/>
          <w:szCs w:val="28"/>
        </w:rPr>
      </w:pPr>
    </w:p>
    <w:p w:rsidR="00BC475A" w:rsidRPr="00EC4ABC" w:rsidRDefault="002A4921" w:rsidP="00E61ACC">
      <w:pPr>
        <w:ind w:firstLine="724"/>
        <w:jc w:val="both"/>
        <w:outlineLvl w:val="2"/>
        <w:rPr>
          <w:b/>
          <w:sz w:val="28"/>
          <w:szCs w:val="28"/>
        </w:rPr>
      </w:pPr>
      <w:bookmarkStart w:id="105" w:name="_Toc396737599"/>
      <w:r w:rsidRPr="009574DE">
        <w:rPr>
          <w:noProof/>
          <w:sz w:val="28"/>
          <w:szCs w:val="28"/>
        </w:rPr>
        <w:drawing>
          <wp:anchor distT="0" distB="0" distL="63500" distR="63500" simplePos="0" relativeHeight="251637760" behindDoc="1" locked="0" layoutInCell="1" allowOverlap="1">
            <wp:simplePos x="0" y="0"/>
            <wp:positionH relativeFrom="page">
              <wp:posOffset>7543165</wp:posOffset>
            </wp:positionH>
            <wp:positionV relativeFrom="page">
              <wp:posOffset>5385435</wp:posOffset>
            </wp:positionV>
            <wp:extent cx="1359535" cy="1450975"/>
            <wp:effectExtent l="0" t="0" r="0" b="0"/>
            <wp:wrapNone/>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359535" cy="1450975"/>
                    </a:xfrm>
                    <a:prstGeom prst="rect">
                      <a:avLst/>
                    </a:prstGeom>
                    <a:noFill/>
                  </pic:spPr>
                </pic:pic>
              </a:graphicData>
            </a:graphic>
            <wp14:sizeRelH relativeFrom="page">
              <wp14:pctWidth>0</wp14:pctWidth>
            </wp14:sizeRelH>
            <wp14:sizeRelV relativeFrom="page">
              <wp14:pctHeight>0</wp14:pctHeight>
            </wp14:sizeRelV>
          </wp:anchor>
        </w:drawing>
      </w:r>
      <w:r w:rsidRPr="009574DE">
        <w:rPr>
          <w:noProof/>
          <w:sz w:val="28"/>
          <w:szCs w:val="28"/>
        </w:rPr>
        <w:drawing>
          <wp:anchor distT="0" distB="0" distL="63500" distR="63500" simplePos="0" relativeHeight="251638784" behindDoc="1" locked="0" layoutInCell="1" allowOverlap="1">
            <wp:simplePos x="0" y="0"/>
            <wp:positionH relativeFrom="page">
              <wp:posOffset>10286365</wp:posOffset>
            </wp:positionH>
            <wp:positionV relativeFrom="page">
              <wp:posOffset>5470525</wp:posOffset>
            </wp:positionV>
            <wp:extent cx="646430" cy="1395730"/>
            <wp:effectExtent l="0" t="0" r="0" b="0"/>
            <wp:wrapNone/>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646430" cy="1395730"/>
                    </a:xfrm>
                    <a:prstGeom prst="rect">
                      <a:avLst/>
                    </a:prstGeom>
                    <a:noFill/>
                  </pic:spPr>
                </pic:pic>
              </a:graphicData>
            </a:graphic>
            <wp14:sizeRelH relativeFrom="page">
              <wp14:pctWidth>0</wp14:pctWidth>
            </wp14:sizeRelH>
            <wp14:sizeRelV relativeFrom="page">
              <wp14:pctHeight>0</wp14:pctHeight>
            </wp14:sizeRelV>
          </wp:anchor>
        </w:drawing>
      </w:r>
      <w:r w:rsidRPr="00EC4ABC">
        <w:rPr>
          <w:b/>
          <w:noProof/>
          <w:sz w:val="28"/>
          <w:szCs w:val="28"/>
        </w:rPr>
        <mc:AlternateContent>
          <mc:Choice Requires="wps">
            <w:drawing>
              <wp:anchor distT="0" distB="0" distL="114300" distR="114300" simplePos="0" relativeHeight="251639808" behindDoc="0" locked="0" layoutInCell="0" allowOverlap="1">
                <wp:simplePos x="0" y="0"/>
                <wp:positionH relativeFrom="page">
                  <wp:posOffset>7962265</wp:posOffset>
                </wp:positionH>
                <wp:positionV relativeFrom="page">
                  <wp:posOffset>1729740</wp:posOffset>
                </wp:positionV>
                <wp:extent cx="0" cy="6007100"/>
                <wp:effectExtent l="18415" t="15240" r="19685" b="16510"/>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0"/>
                        </a:xfrm>
                        <a:prstGeom prst="straightConnector1">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BDEC3" id="AutoShape 41" o:spid="_x0000_s1026" type="#_x0000_t32" style="position:absolute;margin-left:626.95pt;margin-top:136.2pt;width:0;height:47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" o:allowincell="f" strokeweight="1.7pt">
                <w10:wrap anchorx="page" anchory="page"/>
              </v:shape>
            </w:pict>
          </mc:Fallback>
        </mc:AlternateContent>
      </w:r>
      <w:r w:rsidR="00BC475A" w:rsidRPr="00EC4ABC">
        <w:rPr>
          <w:b/>
          <w:sz w:val="28"/>
          <w:szCs w:val="28"/>
        </w:rPr>
        <w:t>4.</w:t>
      </w:r>
      <w:r w:rsidR="008049A4">
        <w:rPr>
          <w:b/>
          <w:sz w:val="28"/>
          <w:szCs w:val="28"/>
        </w:rPr>
        <w:t>5</w:t>
      </w:r>
      <w:r w:rsidR="00BC475A" w:rsidRPr="00EC4ABC">
        <w:rPr>
          <w:b/>
          <w:sz w:val="28"/>
          <w:szCs w:val="28"/>
        </w:rPr>
        <w:t>. Вероучение и предписания ислама</w:t>
      </w:r>
      <w:bookmarkEnd w:id="105"/>
    </w:p>
    <w:p w:rsidR="002451FF" w:rsidRPr="009574DE" w:rsidRDefault="002451FF"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Термин «ислам» означает «подчинение» (воле Бога), а того, кто подчиняется, называют муслимом (отсюда «мусульманин»). Религию ислама можно разделить на вероучение (иман) и предписания (дин).</w:t>
      </w:r>
    </w:p>
    <w:p w:rsidR="00BC475A" w:rsidRPr="009574DE" w:rsidRDefault="00BC475A" w:rsidP="00BC475A">
      <w:pPr>
        <w:ind w:firstLine="724"/>
        <w:jc w:val="both"/>
        <w:rPr>
          <w:sz w:val="28"/>
          <w:szCs w:val="28"/>
        </w:rPr>
      </w:pPr>
      <w:r w:rsidRPr="009574DE">
        <w:rPr>
          <w:sz w:val="28"/>
          <w:szCs w:val="28"/>
        </w:rPr>
        <w:t>Основные догматы ислама состоят в следующем.</w:t>
      </w:r>
    </w:p>
    <w:p w:rsidR="00BC475A" w:rsidRPr="009574DE" w:rsidRDefault="00BC475A" w:rsidP="00BC475A">
      <w:pPr>
        <w:ind w:firstLine="724"/>
        <w:jc w:val="both"/>
        <w:rPr>
          <w:sz w:val="28"/>
          <w:szCs w:val="28"/>
        </w:rPr>
      </w:pPr>
      <w:r w:rsidRPr="009574DE">
        <w:rPr>
          <w:sz w:val="28"/>
          <w:szCs w:val="28"/>
        </w:rPr>
        <w:t>Бог (Аллах). Центральный догмат ислама заключается в том, что Бог один, и у Него нет напарников и сотоварищей. Кто заявляет, что у Бога есть напарники или сотоварищи, тот совершает грех «ширк», который, по словам Корана, не имеет прощения (см. суру 4:51).</w:t>
      </w:r>
    </w:p>
    <w:p w:rsidR="006E4C56" w:rsidRDefault="00BC475A" w:rsidP="00BC475A">
      <w:pPr>
        <w:ind w:firstLine="724"/>
        <w:jc w:val="both"/>
        <w:rPr>
          <w:sz w:val="28"/>
          <w:szCs w:val="28"/>
        </w:rPr>
      </w:pPr>
      <w:r w:rsidRPr="009574DE">
        <w:rPr>
          <w:sz w:val="28"/>
          <w:szCs w:val="28"/>
        </w:rPr>
        <w:t>Ангелы. Промежуточное положение между Богом Корана - Аллахом - и человечеством занимает иерархия ангелов. Архангел Джебраил обладает самым высоким рангом, все остальные ангелы занимают более скромное положение.</w:t>
      </w:r>
    </w:p>
    <w:p w:rsidR="00BC475A" w:rsidRPr="009574DE" w:rsidRDefault="00BC475A" w:rsidP="00BC475A">
      <w:pPr>
        <w:ind w:firstLine="724"/>
        <w:jc w:val="both"/>
        <w:rPr>
          <w:sz w:val="28"/>
          <w:szCs w:val="28"/>
        </w:rPr>
      </w:pPr>
      <w:r w:rsidRPr="009574DE">
        <w:rPr>
          <w:sz w:val="28"/>
          <w:szCs w:val="28"/>
        </w:rPr>
        <w:t>К каждому человеку приставлены два ангела: один записывает его добрые дела, другой - плохие. В низших рядах этой иерархии находятся джинны. Мусульмане верят, что джинны были созданы из огня, они обычно злы и могут овладевать людьми.</w:t>
      </w:r>
    </w:p>
    <w:p w:rsidR="00BC475A" w:rsidRPr="009574DE" w:rsidRDefault="00BC475A" w:rsidP="00BC475A">
      <w:pPr>
        <w:ind w:firstLine="724"/>
        <w:jc w:val="both"/>
        <w:rPr>
          <w:sz w:val="28"/>
          <w:szCs w:val="28"/>
        </w:rPr>
      </w:pPr>
      <w:r w:rsidRPr="009574DE">
        <w:rPr>
          <w:sz w:val="28"/>
          <w:szCs w:val="28"/>
        </w:rPr>
        <w:t>Божьи пророки. По учению Корана, каждому народу Бог послал пророка с вестью о том, что есть только один Бог. Всего, как гласит исламское предание, было послано 124 ООО пророков. Большинство из них осталось неизвестными, но многие стали персонажами Библии: Адам, Ной (Нух), Авраам (Ибрахим), Моисей (Муса), Давид (Даун), Соломон (Сулейман), Иона, Иоанн Креститель и Иисус (Исса). Каждому пророку был назначен свой собственный век, и только Магомет был пророком на все времена. Он считается «Печатью пророков». Согласно некоторым исламским учениям, вся Вселенная создана ради Магомета.</w:t>
      </w:r>
    </w:p>
    <w:p w:rsidR="00BC475A" w:rsidRPr="009574DE" w:rsidRDefault="00BC475A" w:rsidP="00BC475A">
      <w:pPr>
        <w:ind w:firstLine="724"/>
        <w:jc w:val="both"/>
        <w:rPr>
          <w:sz w:val="28"/>
          <w:szCs w:val="28"/>
        </w:rPr>
      </w:pPr>
      <w:r w:rsidRPr="009574DE">
        <w:rPr>
          <w:sz w:val="28"/>
          <w:szCs w:val="28"/>
        </w:rPr>
        <w:lastRenderedPageBreak/>
        <w:t>Священные Книги. Четырем величайшим пророкам были даны Книги, содержащие божественное откровение. К этим пророкам относятся Моисей, которому была открыта Книга Таура (Тора), Давид, которому был дарован Забур (Псалмы), Иисус, которому Бог открыл Инджил (Евангелие) и Магомет, получивший Коран. Из этих четырех Книг, по мнению мусульман, только Коран сохранился в неискаженном виде.</w:t>
      </w:r>
    </w:p>
    <w:p w:rsidR="00BC475A" w:rsidRPr="009574DE" w:rsidRDefault="00BC475A" w:rsidP="00BC475A">
      <w:pPr>
        <w:ind w:firstLine="724"/>
        <w:jc w:val="both"/>
        <w:rPr>
          <w:sz w:val="28"/>
          <w:szCs w:val="28"/>
        </w:rPr>
      </w:pPr>
      <w:r w:rsidRPr="009574DE">
        <w:rPr>
          <w:sz w:val="28"/>
          <w:szCs w:val="28"/>
        </w:rPr>
        <w:t>Судный день. Бог Корана провозгласил, что придет день, когда все предстанут перед Его судом. В тот день дела каждого человека будут взвешены на весах. Те, чьи добрые дела перевесят плохие, получат в награду рай; те же, чьи злые дела окажутся тяжелее, будут отправлены в ад. Но то, каких дел в нашей жизни больше, - вопрос субъективный, и ответ на него известен только Богу.</w:t>
      </w:r>
    </w:p>
    <w:p w:rsidR="00BC475A" w:rsidRPr="009574DE" w:rsidRDefault="00BC475A" w:rsidP="00BC475A">
      <w:pPr>
        <w:ind w:firstLine="724"/>
        <w:jc w:val="both"/>
        <w:rPr>
          <w:sz w:val="28"/>
          <w:szCs w:val="28"/>
        </w:rPr>
      </w:pPr>
      <w:r w:rsidRPr="00C169AC">
        <w:rPr>
          <w:b/>
          <w:sz w:val="28"/>
          <w:szCs w:val="28"/>
        </w:rPr>
        <w:t>Мусульманское благочестие основывается</w:t>
      </w:r>
      <w:r w:rsidRPr="009574DE">
        <w:rPr>
          <w:sz w:val="28"/>
          <w:szCs w:val="28"/>
        </w:rPr>
        <w:t xml:space="preserve"> на так называемых пяти столпах ислама. Ими являются:</w:t>
      </w:r>
    </w:p>
    <w:p w:rsidR="00BC475A" w:rsidRPr="009574DE" w:rsidRDefault="00F444CD" w:rsidP="00BC475A">
      <w:pPr>
        <w:ind w:firstLine="724"/>
        <w:jc w:val="both"/>
        <w:rPr>
          <w:sz w:val="28"/>
          <w:szCs w:val="28"/>
        </w:rPr>
      </w:pPr>
      <w:r>
        <w:rPr>
          <w:sz w:val="28"/>
          <w:szCs w:val="28"/>
        </w:rPr>
        <w:t xml:space="preserve">1. </w:t>
      </w:r>
      <w:r w:rsidR="00BC475A" w:rsidRPr="009574DE">
        <w:rPr>
          <w:sz w:val="28"/>
          <w:szCs w:val="28"/>
        </w:rPr>
        <w:t>Исповедание веры провозглашением «Нет Бога, кроме Аллаха, и Маго</w:t>
      </w:r>
      <w:r w:rsidR="00BC475A" w:rsidRPr="009574DE">
        <w:rPr>
          <w:sz w:val="28"/>
          <w:szCs w:val="28"/>
        </w:rPr>
        <w:softHyphen/>
        <w:t>мет пророк Его».</w:t>
      </w:r>
    </w:p>
    <w:p w:rsidR="00BC475A" w:rsidRPr="009574DE" w:rsidRDefault="00F444CD" w:rsidP="00BC475A">
      <w:pPr>
        <w:ind w:firstLine="724"/>
        <w:jc w:val="both"/>
        <w:rPr>
          <w:sz w:val="28"/>
          <w:szCs w:val="28"/>
        </w:rPr>
      </w:pPr>
      <w:r>
        <w:rPr>
          <w:sz w:val="28"/>
          <w:szCs w:val="28"/>
        </w:rPr>
        <w:t xml:space="preserve">2. </w:t>
      </w:r>
      <w:r w:rsidR="00BC475A" w:rsidRPr="009574DE">
        <w:rPr>
          <w:sz w:val="28"/>
          <w:szCs w:val="28"/>
        </w:rPr>
        <w:t>Молитва (намаз). Она должна совершаться пять раз в день.</w:t>
      </w:r>
    </w:p>
    <w:p w:rsidR="00BC475A" w:rsidRPr="009574DE" w:rsidRDefault="00F444CD" w:rsidP="00BC475A">
      <w:pPr>
        <w:ind w:firstLine="724"/>
        <w:jc w:val="both"/>
        <w:rPr>
          <w:sz w:val="28"/>
          <w:szCs w:val="28"/>
        </w:rPr>
      </w:pPr>
      <w:r>
        <w:rPr>
          <w:sz w:val="28"/>
          <w:szCs w:val="28"/>
        </w:rPr>
        <w:t xml:space="preserve">3. </w:t>
      </w:r>
      <w:r w:rsidR="00BC475A" w:rsidRPr="009574DE">
        <w:rPr>
          <w:sz w:val="28"/>
          <w:szCs w:val="28"/>
        </w:rPr>
        <w:t>Милостыня и добрые дела.</w:t>
      </w:r>
    </w:p>
    <w:p w:rsidR="00BC475A" w:rsidRPr="009574DE" w:rsidRDefault="00F444CD" w:rsidP="00BC475A">
      <w:pPr>
        <w:ind w:firstLine="724"/>
        <w:jc w:val="both"/>
        <w:rPr>
          <w:sz w:val="28"/>
          <w:szCs w:val="28"/>
        </w:rPr>
      </w:pPr>
      <w:r>
        <w:rPr>
          <w:sz w:val="28"/>
          <w:szCs w:val="28"/>
        </w:rPr>
        <w:t xml:space="preserve">4. </w:t>
      </w:r>
      <w:r w:rsidR="00BC475A" w:rsidRPr="009574DE">
        <w:rPr>
          <w:sz w:val="28"/>
          <w:szCs w:val="28"/>
        </w:rPr>
        <w:t>Пост в течение месяца Рамадан, который состоит в воздержании от любой пищи от восхода солнца до заката.</w:t>
      </w:r>
    </w:p>
    <w:p w:rsidR="00BC475A" w:rsidRPr="009574DE" w:rsidRDefault="00F444CD" w:rsidP="00BC475A">
      <w:pPr>
        <w:ind w:firstLine="724"/>
        <w:jc w:val="both"/>
        <w:rPr>
          <w:sz w:val="28"/>
          <w:szCs w:val="28"/>
        </w:rPr>
      </w:pPr>
      <w:r>
        <w:rPr>
          <w:sz w:val="28"/>
          <w:szCs w:val="28"/>
        </w:rPr>
        <w:t xml:space="preserve">5. </w:t>
      </w:r>
      <w:r w:rsidR="00BC475A" w:rsidRPr="009574DE">
        <w:rPr>
          <w:sz w:val="28"/>
          <w:szCs w:val="28"/>
        </w:rPr>
        <w:t>Священное</w:t>
      </w:r>
      <w:r>
        <w:rPr>
          <w:sz w:val="28"/>
          <w:szCs w:val="28"/>
        </w:rPr>
        <w:t xml:space="preserve"> </w:t>
      </w:r>
      <w:r w:rsidR="00BC475A" w:rsidRPr="009574DE">
        <w:rPr>
          <w:sz w:val="28"/>
          <w:szCs w:val="28"/>
        </w:rPr>
        <w:t>паломничество в Мекку (хадж) для поклонения Каабе.</w:t>
      </w:r>
    </w:p>
    <w:p w:rsidR="00BC475A" w:rsidRPr="009574DE" w:rsidRDefault="00BC475A" w:rsidP="00BC475A">
      <w:pPr>
        <w:ind w:firstLine="724"/>
        <w:jc w:val="both"/>
        <w:rPr>
          <w:sz w:val="28"/>
          <w:szCs w:val="28"/>
        </w:rPr>
      </w:pPr>
      <w:r w:rsidRPr="009574DE">
        <w:rPr>
          <w:sz w:val="28"/>
          <w:szCs w:val="28"/>
        </w:rPr>
        <w:t>Ислам предписывает мусульманину следующие обязанности.</w:t>
      </w:r>
    </w:p>
    <w:p w:rsidR="00BC475A" w:rsidRPr="009574DE" w:rsidRDefault="00BC475A" w:rsidP="00BC475A">
      <w:pPr>
        <w:ind w:firstLine="724"/>
        <w:jc w:val="both"/>
        <w:rPr>
          <w:sz w:val="28"/>
          <w:szCs w:val="28"/>
        </w:rPr>
      </w:pPr>
      <w:r w:rsidRPr="009574DE">
        <w:rPr>
          <w:sz w:val="28"/>
          <w:szCs w:val="28"/>
        </w:rPr>
        <w:t>Произносить шахаду. Слово шахада означает «свидетельствовать». Во</w:t>
      </w:r>
      <w:r w:rsidR="00C169AC">
        <w:rPr>
          <w:sz w:val="28"/>
          <w:szCs w:val="28"/>
        </w:rPr>
        <w:t xml:space="preserve"> </w:t>
      </w:r>
      <w:r w:rsidRPr="009574DE">
        <w:rPr>
          <w:sz w:val="28"/>
          <w:szCs w:val="28"/>
        </w:rPr>
        <w:t>время этого ритуала человек произносит: «Свидетельствую, что нет иного Бога, кроме Аллаха, и что Мухаммад - Его пророк». Искренне произнести шахаду - все, что требуется от человека, чтобы стать мусульманином.</w:t>
      </w:r>
    </w:p>
    <w:p w:rsidR="00BC475A" w:rsidRPr="009574DE" w:rsidRDefault="00BC475A" w:rsidP="00BC475A">
      <w:pPr>
        <w:ind w:firstLine="724"/>
        <w:jc w:val="both"/>
        <w:rPr>
          <w:sz w:val="28"/>
          <w:szCs w:val="28"/>
        </w:rPr>
      </w:pPr>
      <w:r w:rsidRPr="009574DE">
        <w:rPr>
          <w:sz w:val="28"/>
          <w:szCs w:val="28"/>
        </w:rPr>
        <w:t>Молиться (салят). Мусульманин каждый день должен произносить семнадцать канонических молитв - ракатов. Молитвы совершаются пять раз в сутки - на восходе Солнца, в полдень, в 3-4 часа дня, на закате и через два часа после заката. Во время каждой молитвы читаются определенные ракаты. Мусульмане могут молиться как поодиночке, так и группами. Перед молитвой каждый из них обязан совершить ритуальное омовение, которое называется гусл. Во время молитвы лицо мусульманина должно быть обращено к Мекке. Направление молитвы (кибла) указывает ниша (михраб) в стене мечети. Полуденное богослужение в пятницу - единственное время, когда все мусульмане должны собираться в мечети.</w:t>
      </w:r>
    </w:p>
    <w:p w:rsidR="00BC475A" w:rsidRPr="009574DE" w:rsidRDefault="00BC475A" w:rsidP="00BC475A">
      <w:pPr>
        <w:ind w:firstLine="724"/>
        <w:jc w:val="both"/>
        <w:rPr>
          <w:sz w:val="28"/>
          <w:szCs w:val="28"/>
        </w:rPr>
      </w:pPr>
      <w:r w:rsidRPr="009574DE">
        <w:rPr>
          <w:sz w:val="28"/>
          <w:szCs w:val="28"/>
        </w:rPr>
        <w:t>Поститься (саум). В память о том, что Магомет получил Коран в девятый месяц лунного календаря, рамадан, мусульмане обязаны поститься в дневные часы на протяжении всего этого месяца. Во время поста они воздерживаются от еды, питья, курения и сексуальных контактов. После захода солнца все это разрешается, но только до рассвета.</w:t>
      </w:r>
    </w:p>
    <w:p w:rsidR="00BC475A" w:rsidRPr="009574DE" w:rsidRDefault="00BC475A" w:rsidP="00BC475A">
      <w:pPr>
        <w:ind w:firstLine="724"/>
        <w:jc w:val="both"/>
        <w:rPr>
          <w:sz w:val="28"/>
          <w:szCs w:val="28"/>
        </w:rPr>
      </w:pPr>
      <w:r w:rsidRPr="009574DE">
        <w:rPr>
          <w:sz w:val="28"/>
          <w:szCs w:val="28"/>
        </w:rPr>
        <w:t>Подавать милостыню (закят). Мусульмане обязаны отдавать одну сороковую часть (2,5%) своих доходов бедным и нуждающимся.</w:t>
      </w:r>
    </w:p>
    <w:p w:rsidR="00BC475A" w:rsidRDefault="00BC475A" w:rsidP="00BC475A">
      <w:pPr>
        <w:ind w:firstLine="724"/>
        <w:jc w:val="both"/>
        <w:rPr>
          <w:sz w:val="28"/>
          <w:szCs w:val="28"/>
        </w:rPr>
      </w:pPr>
      <w:r w:rsidRPr="009574DE">
        <w:rPr>
          <w:sz w:val="28"/>
          <w:szCs w:val="28"/>
        </w:rPr>
        <w:t xml:space="preserve">Совершать паломничество (хадж). Каждый мусульманин хотя бы раз в жизни обязан совершить путешествие в Мекку, если ему позволяют это здоровье и средства. Все паломники носят белые одежды, называемые ихрам, что </w:t>
      </w:r>
      <w:r w:rsidRPr="009574DE">
        <w:rPr>
          <w:sz w:val="28"/>
          <w:szCs w:val="28"/>
        </w:rPr>
        <w:lastRenderedPageBreak/>
        <w:t>упраздняет любые социальные и классовые различия между ними. Процедура посещения святых мест обычно занимает больше недели. После паломничества каждый совершивший его получает звание хаджи.</w:t>
      </w:r>
    </w:p>
    <w:p w:rsidR="00C169AC" w:rsidRPr="009574DE" w:rsidRDefault="00C169AC" w:rsidP="00BC475A">
      <w:pPr>
        <w:ind w:firstLine="724"/>
        <w:jc w:val="both"/>
        <w:rPr>
          <w:sz w:val="28"/>
          <w:szCs w:val="28"/>
        </w:rPr>
      </w:pPr>
    </w:p>
    <w:p w:rsidR="00BC475A" w:rsidRPr="00C169AC" w:rsidRDefault="00C169AC" w:rsidP="008049A4">
      <w:pPr>
        <w:ind w:firstLine="724"/>
        <w:jc w:val="both"/>
        <w:outlineLvl w:val="2"/>
        <w:rPr>
          <w:b/>
          <w:sz w:val="28"/>
          <w:szCs w:val="28"/>
        </w:rPr>
      </w:pPr>
      <w:bookmarkStart w:id="106" w:name="bookmark16"/>
      <w:bookmarkStart w:id="107" w:name="_Toc396737600"/>
      <w:r w:rsidRPr="00C169AC">
        <w:rPr>
          <w:b/>
          <w:sz w:val="28"/>
          <w:szCs w:val="28"/>
        </w:rPr>
        <w:t>4.</w:t>
      </w:r>
      <w:r w:rsidR="008049A4">
        <w:rPr>
          <w:b/>
          <w:sz w:val="28"/>
          <w:szCs w:val="28"/>
        </w:rPr>
        <w:t>6</w:t>
      </w:r>
      <w:r w:rsidRPr="00C169AC">
        <w:rPr>
          <w:b/>
          <w:sz w:val="28"/>
          <w:szCs w:val="28"/>
        </w:rPr>
        <w:t xml:space="preserve">. </w:t>
      </w:r>
      <w:r w:rsidR="00BC475A" w:rsidRPr="00C169AC">
        <w:rPr>
          <w:b/>
          <w:sz w:val="28"/>
          <w:szCs w:val="28"/>
        </w:rPr>
        <w:t>Структура исламских организаций в России</w:t>
      </w:r>
      <w:bookmarkEnd w:id="106"/>
      <w:bookmarkEnd w:id="107"/>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 xml:space="preserve">Распад СССР содействовал дроблению структуры исламских организаций в России, в первую очередь Духовного управления мусульман Европейской части СССР и Сибири (ДУМЕС). В каждой суверенной республике появилось свое самостоятельное духовное управление. В августе </w:t>
      </w:r>
      <w:smartTag w:uri="urn:schemas-microsoft-com:office:smarttags" w:element="metricconverter">
        <w:smartTagPr>
          <w:attr w:name="ProductID" w:val="1992 г"/>
        </w:smartTagPr>
        <w:r w:rsidRPr="009574DE">
          <w:rPr>
            <w:sz w:val="28"/>
            <w:szCs w:val="28"/>
          </w:rPr>
          <w:t>1992 г</w:t>
        </w:r>
      </w:smartTag>
      <w:r w:rsidRPr="009574DE">
        <w:rPr>
          <w:sz w:val="28"/>
          <w:szCs w:val="28"/>
        </w:rPr>
        <w:t>. из ДУМЕС выделилось Башкирское и Татарское духовные управления. Молодые имамы Поволжья, Сибири, центральных регионов России встали в оппозицию с центральным руководством. Возник «Координационный Совет глав региональных духовных управлений мусульман Европейской части бывшего СССР и Сибири» (ВКЦ).</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40832" behindDoc="0" locked="0" layoutInCell="0" allowOverlap="1">
                <wp:simplePos x="0" y="0"/>
                <wp:positionH relativeFrom="page">
                  <wp:posOffset>8000365</wp:posOffset>
                </wp:positionH>
                <wp:positionV relativeFrom="page">
                  <wp:posOffset>3893820</wp:posOffset>
                </wp:positionV>
                <wp:extent cx="0" cy="2359025"/>
                <wp:effectExtent l="56515" t="55245" r="57785" b="52705"/>
                <wp:wrapNone/>
                <wp:docPr id="4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9025"/>
                        </a:xfrm>
                        <a:prstGeom prst="straightConnector1">
                          <a:avLst/>
                        </a:prstGeom>
                        <a:noFill/>
                        <a:ln w="1035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14B92" id="AutoShape 42" o:spid="_x0000_s1026" type="#_x0000_t32" style="position:absolute;margin-left:629.95pt;margin-top:306.6pt;width:0;height:185.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unHwIAAD8EAAAOAAAAZHJzL2Uyb0RvYy54bWysU8GO2yAQvVfqPyDfE9uJs02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" o:allowincell="f" strokeweight="8.15pt">
                <w10:wrap anchorx="page" anchory="page"/>
              </v:shape>
            </w:pict>
          </mc:Fallback>
        </mc:AlternateContent>
      </w:r>
      <w:r w:rsidR="00BC475A" w:rsidRPr="009574DE">
        <w:rPr>
          <w:sz w:val="28"/>
          <w:szCs w:val="28"/>
        </w:rPr>
        <w:t>С 1991 по 1994 гг. из ДУМЕС выделились Башкирское, Татарское, из ДУМ Закавказья - Нахичеванское, из ДУМ Северного Кавказа - Дагестанское, Ингушское, Кабардино-Балкарское, из ДУМ Средней Азии и Казахстана - Таджикское, Узбекское, Казахстанское, Кыргизстанкое управления мусульман. Были учреждены несколько региональных управлений без национально-государственной принадлежности, например, Духовное управление мусульман Центральной части России с резиденцией в г. Москве, самостоятельные управления в Сибири (г. Омск), Нижнем Поволжье, г. Санкт- Петербурге.</w:t>
      </w:r>
    </w:p>
    <w:p w:rsidR="00BC475A" w:rsidRPr="009574DE" w:rsidRDefault="00BC475A" w:rsidP="00BC475A">
      <w:pPr>
        <w:ind w:firstLine="724"/>
        <w:jc w:val="both"/>
        <w:rPr>
          <w:sz w:val="28"/>
          <w:szCs w:val="28"/>
        </w:rPr>
      </w:pPr>
      <w:r w:rsidRPr="009574DE">
        <w:rPr>
          <w:sz w:val="28"/>
          <w:szCs w:val="28"/>
        </w:rPr>
        <w:t xml:space="preserve">В этнически многообразных регионах наблюдается дробление духовных управлений и битва за приходы. Вокруг мусульманских общин образуются коммерческие структуры, идет передел мусульманской собственности, усиливается борьба за власть. Однако наблюдается и встречный процесс возвращения мусульманских приходов под крыло исторически сложившихся центров духовного управления. Например, еще в </w:t>
      </w:r>
      <w:smartTag w:uri="urn:schemas-microsoft-com:office:smarttags" w:element="metricconverter">
        <w:smartTagPr>
          <w:attr w:name="ProductID" w:val="1995 г"/>
        </w:smartTagPr>
        <w:r w:rsidRPr="009574DE">
          <w:rPr>
            <w:sz w:val="28"/>
            <w:szCs w:val="28"/>
          </w:rPr>
          <w:t>1995 г</w:t>
        </w:r>
      </w:smartTag>
      <w:r w:rsidRPr="009574DE">
        <w:rPr>
          <w:sz w:val="28"/>
          <w:szCs w:val="28"/>
        </w:rPr>
        <w:t>. состоялось 1-е Всероссийское совещание Общественно-политического движения «Союз мусульман России».</w:t>
      </w:r>
    </w:p>
    <w:p w:rsidR="00BC475A" w:rsidRPr="006E4C56" w:rsidRDefault="00BC475A" w:rsidP="00BC475A">
      <w:pPr>
        <w:ind w:firstLine="724"/>
        <w:jc w:val="both"/>
        <w:rPr>
          <w:sz w:val="28"/>
          <w:szCs w:val="28"/>
        </w:rPr>
      </w:pPr>
      <w:r w:rsidRPr="009574DE">
        <w:rPr>
          <w:sz w:val="28"/>
          <w:szCs w:val="28"/>
        </w:rPr>
        <w:t xml:space="preserve">Крупнейшие ученые исламского мира, собравшиеся на столичном форуме «Исламская доктрина против радикализма», приняли 26 мая 2012 года Московскую богословскую декларацию по применению норм шариата, вопросам джихада, халифата и такфира. В ней помещена программа, создающая шариатско-правовую базу для толкования основополагающих вопросов исламского вероучения, исключающего спекуляции религиозными догмами и их субъективную трактовку. Исходя из важности и масштаба документа, разработанного группой ученых под руководством заместителя Международного совета мусульманских ученых (МСМУ) шейха Абдуллы Бен Байя и генерального секретаря МСМУ Али аль-Карадаги, его статус был единогласно поднят от уровня фетвы, рассматривающий частные правовые вопросы жизни уммы, до уровня Московской декларации. Этот факт ставит ее в один ряд с такими историческими документами, как Мекканская декларация, Амманская декларация, Каирская декларация и др. Итоговый документ </w:t>
      </w:r>
      <w:r w:rsidRPr="009574DE">
        <w:rPr>
          <w:sz w:val="28"/>
          <w:szCs w:val="28"/>
        </w:rPr>
        <w:lastRenderedPageBreak/>
        <w:t xml:space="preserve">однозначно осудил радикализм, экстремизм и насилие под религиозными </w:t>
      </w:r>
      <w:r w:rsidRPr="006E4C56">
        <w:rPr>
          <w:sz w:val="28"/>
          <w:szCs w:val="28"/>
        </w:rPr>
        <w:t xml:space="preserve">лозунгами, а также дал всестороннее толкование понятиям джихад (усердие на пути Всевышнего), халифат (историко-теологическая концепция исламской государственности), и такфир (обвинение в неверии и выходе из ислама) как наиболее часто становящимся предметом политических спекуляций, (http:// </w:t>
      </w:r>
      <w:hyperlink r:id="rId651" w:history="1">
        <w:r w:rsidRPr="006E4C56">
          <w:rPr>
            <w:rStyle w:val="a6"/>
            <w:color w:val="auto"/>
            <w:sz w:val="28"/>
            <w:szCs w:val="28"/>
          </w:rPr>
          <w:t>www.islamnews.ru/news-129081</w:t>
        </w:r>
      </w:hyperlink>
      <w:r w:rsidRPr="006E4C56">
        <w:rPr>
          <w:sz w:val="28"/>
          <w:szCs w:val="28"/>
        </w:rPr>
        <w:t xml:space="preserve"> .html)</w:t>
      </w:r>
    </w:p>
    <w:p w:rsidR="00BC475A" w:rsidRPr="009574DE" w:rsidRDefault="00F444CD" w:rsidP="00BC475A">
      <w:pPr>
        <w:ind w:firstLine="724"/>
        <w:jc w:val="both"/>
        <w:rPr>
          <w:sz w:val="28"/>
          <w:szCs w:val="28"/>
        </w:rPr>
      </w:pPr>
      <w:r w:rsidRPr="006E4C56">
        <w:rPr>
          <w:sz w:val="28"/>
          <w:szCs w:val="28"/>
        </w:rPr>
        <w:t>Таким</w:t>
      </w:r>
      <w:r w:rsidR="00BC475A" w:rsidRPr="006E4C56">
        <w:rPr>
          <w:sz w:val="28"/>
          <w:szCs w:val="28"/>
        </w:rPr>
        <w:t xml:space="preserve"> образом, усилия по упорядочиванию разноликих и малоуправляемых </w:t>
      </w:r>
      <w:r w:rsidR="00BC475A" w:rsidRPr="009574DE">
        <w:rPr>
          <w:sz w:val="28"/>
          <w:szCs w:val="28"/>
        </w:rPr>
        <w:t>исламских организаций продолжаются. Однако пока общероссийские мусульманские движения весьма слабы и разрознены. Это создает заметные трудности во взаимоотношениях государства (в том числе и его правоохранительных органов) с российским исламом.</w:t>
      </w:r>
    </w:p>
    <w:p w:rsidR="008049A4" w:rsidRDefault="008049A4" w:rsidP="00BC475A">
      <w:pPr>
        <w:ind w:firstLine="724"/>
        <w:jc w:val="both"/>
        <w:rPr>
          <w:sz w:val="28"/>
          <w:szCs w:val="28"/>
        </w:rPr>
      </w:pPr>
      <w:bookmarkStart w:id="108" w:name="bookmark17"/>
    </w:p>
    <w:p w:rsidR="00BC475A" w:rsidRPr="00C169AC" w:rsidRDefault="00C169AC" w:rsidP="008049A4">
      <w:pPr>
        <w:ind w:firstLine="724"/>
        <w:jc w:val="both"/>
        <w:outlineLvl w:val="2"/>
        <w:rPr>
          <w:b/>
          <w:sz w:val="28"/>
          <w:szCs w:val="28"/>
        </w:rPr>
      </w:pPr>
      <w:bookmarkStart w:id="109" w:name="_Toc396737601"/>
      <w:r w:rsidRPr="00C169AC">
        <w:rPr>
          <w:b/>
          <w:sz w:val="28"/>
          <w:szCs w:val="28"/>
        </w:rPr>
        <w:t>4.</w:t>
      </w:r>
      <w:r w:rsidR="008049A4">
        <w:rPr>
          <w:b/>
          <w:sz w:val="28"/>
          <w:szCs w:val="28"/>
        </w:rPr>
        <w:t>7</w:t>
      </w:r>
      <w:r w:rsidRPr="00C169AC">
        <w:rPr>
          <w:b/>
          <w:sz w:val="28"/>
          <w:szCs w:val="28"/>
        </w:rPr>
        <w:t xml:space="preserve">. </w:t>
      </w:r>
      <w:r w:rsidR="00BC475A" w:rsidRPr="00C169AC">
        <w:rPr>
          <w:b/>
          <w:sz w:val="28"/>
          <w:szCs w:val="28"/>
        </w:rPr>
        <w:t>Исламские деструктивные движения</w:t>
      </w:r>
      <w:bookmarkEnd w:id="108"/>
      <w:bookmarkEnd w:id="109"/>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В настоящем разделе для сведения служащих органов исполнительной власти собраны главные священные вероучительные источники, используемые и весьма вольно трактуемые исламскими экстремистами и террористами для оправдания своих деяний. Кроме того, здесь помещены некоторые альтернативные священные исламские нормы позитивного содержания.</w:t>
      </w:r>
    </w:p>
    <w:p w:rsidR="00BC475A" w:rsidRPr="009574DE" w:rsidRDefault="00BC475A" w:rsidP="00BC475A">
      <w:pPr>
        <w:ind w:firstLine="724"/>
        <w:jc w:val="both"/>
        <w:rPr>
          <w:sz w:val="28"/>
          <w:szCs w:val="28"/>
        </w:rPr>
      </w:pPr>
      <w:r w:rsidRPr="009574DE">
        <w:rPr>
          <w:sz w:val="28"/>
          <w:szCs w:val="28"/>
        </w:rPr>
        <w:t>Служащим органов исполнительной власти, потому, что им приходится нередко в самых разных ситуациях беседовать с мусульманами, полезно знать особенности исламского учения, по-своему трактуемые и активно применяемые экстремистами. В этих встречах необходимо помнить, что международный и местный терроризм нередко опирается на особенности самых разных вероучений для оправдания своих зверств. Поэтому органам исполнительной власти России надобно стимулировать и использовать, на благо Отчизны, все источники социального мира и гражданского единения. Среди них важнейшее место имеют три традиционные для России культуросозидательные религии (православие, ислам и буддизм), - охранители духовной безопасности нашего общества.</w:t>
      </w:r>
    </w:p>
    <w:p w:rsidR="00BC475A" w:rsidRPr="009574DE" w:rsidRDefault="00BC475A" w:rsidP="00FA5BEF">
      <w:pPr>
        <w:ind w:firstLine="724"/>
        <w:jc w:val="both"/>
        <w:rPr>
          <w:sz w:val="28"/>
          <w:szCs w:val="28"/>
        </w:rPr>
      </w:pPr>
      <w:r w:rsidRPr="009574DE">
        <w:rPr>
          <w:sz w:val="28"/>
          <w:szCs w:val="28"/>
        </w:rPr>
        <w:t>В начале 90-х годов в связи с развалом СССР резко активизировались исламские агрессивные движения. Их адептами проповедуются идеи широкой исламизации населения, осуществляется разжигание сепаратистских настроений, активно применяется прозелитизм. Конечной целью этих движений является установление теократического исламского государства на территории мусульманских регионов России. Следует отметить, что в своей организационной деятельности их руководители активно контактируют с лидерами преступных группировок, наркомафией, а в ряде случаев происходит слияние криминальных и религиозных структур. Кроме исламских, на территории России действует и много иных деструктивных движений.</w:t>
      </w:r>
    </w:p>
    <w:p w:rsidR="00BC475A" w:rsidRPr="009574DE" w:rsidRDefault="00BC475A" w:rsidP="00FA5BEF">
      <w:pPr>
        <w:ind w:firstLine="724"/>
        <w:jc w:val="both"/>
        <w:rPr>
          <w:sz w:val="28"/>
          <w:szCs w:val="28"/>
        </w:rPr>
      </w:pPr>
      <w:r w:rsidRPr="009574DE">
        <w:rPr>
          <w:sz w:val="28"/>
          <w:szCs w:val="28"/>
        </w:rPr>
        <w:t xml:space="preserve">Напомним, что в своем историческом и духовном развитии ислам, по отношению к источнику божественной власти, разделился на три главные группы: суннизм (лидером может быть потомок Мухаммеда, его родственник); шиизм (лидером может быть только прямой потомок Мухаммеда по линии Али, четвертого праведного халифа, женатого на дочери пророка); хариджизм </w:t>
      </w:r>
      <w:r w:rsidRPr="009574DE">
        <w:rPr>
          <w:sz w:val="28"/>
          <w:szCs w:val="28"/>
        </w:rPr>
        <w:lastRenderedPageBreak/>
        <w:t>(лидером может быть любой мусульманин, избранный на общем собрании). В исламе имеется также множество мелких течений, групп и сект.</w:t>
      </w:r>
    </w:p>
    <w:p w:rsidR="00FA5BEF" w:rsidRPr="00F2360E" w:rsidRDefault="00BC475A" w:rsidP="00FA5BEF">
      <w:pPr>
        <w:ind w:firstLine="724"/>
        <w:jc w:val="both"/>
        <w:rPr>
          <w:sz w:val="28"/>
          <w:szCs w:val="28"/>
        </w:rPr>
      </w:pPr>
      <w:r w:rsidRPr="009574DE">
        <w:rPr>
          <w:sz w:val="28"/>
          <w:szCs w:val="28"/>
        </w:rPr>
        <w:t>В Аравии, в ходе борьбы за независимость, сформировалось одно из наиболее нетерпимых и экстремистских направлений - ваххабизм. В основе его лежит стремление к возврату чистоты ислама (в понимании ваххабитов), враждебность к иноверцам и иным толкованиям ислама, агрессивные прозелитизм и миссионерство. Ваххабиты и прочие экстремистские псевдоисламские течения основывают свои учения, в частности, на принятом в Шариате делении всего мира на три группы народов и стран: принявшие это вероучение, политически покорившиеся исламским государствам (покоренные не</w:t>
      </w:r>
      <w:r w:rsidR="00FA5BEF" w:rsidRPr="00F2360E">
        <w:rPr>
          <w:sz w:val="28"/>
          <w:szCs w:val="28"/>
        </w:rPr>
        <w:t>верные), зона религиозно-политической войны (так называемый «джихад»).</w:t>
      </w:r>
    </w:p>
    <w:p w:rsidR="00FA5BEF" w:rsidRPr="00F2360E" w:rsidRDefault="00FA5BEF" w:rsidP="00FA5BEF">
      <w:pPr>
        <w:ind w:firstLine="724"/>
        <w:jc w:val="both"/>
        <w:rPr>
          <w:sz w:val="28"/>
          <w:szCs w:val="28"/>
        </w:rPr>
      </w:pPr>
      <w:r w:rsidRPr="00F2360E">
        <w:rPr>
          <w:sz w:val="28"/>
          <w:szCs w:val="28"/>
        </w:rPr>
        <w:t>Джихад предполагает победу, как на внутреннем, так и на внешнем фронте. Джихад состоит из трех направлений: великого, малого и военного джихада. Духовная борьба, пишет этот ученый, является великим джихадом. Великий джихад - сознательное выполнение своих обязанностей и состояние постоянной борьбы с самим собой, со злобой, ненавистью, завистью, самолюбием, гордостью, спесью, заносчивостью и другими губительными, разрушающими чувствами животной плоти. Малый джихад - физическое выполнение обязанностей, которые предписывает соблюдать человеку вера. Все три направления джихада, рассматриваются в исламе как обязательные для мусульман. В настоящее время установлен и доказан факт постоянных поборов с большинства мусульманских общин Европы и России в пользу фундаменталистских и экстремистских группировок.</w:t>
      </w:r>
    </w:p>
    <w:p w:rsidR="00FA5BEF" w:rsidRPr="00F2360E" w:rsidRDefault="00FA5BEF" w:rsidP="00FA5BEF">
      <w:pPr>
        <w:ind w:firstLine="724"/>
        <w:jc w:val="both"/>
        <w:rPr>
          <w:sz w:val="28"/>
          <w:szCs w:val="28"/>
        </w:rPr>
      </w:pPr>
      <w:r w:rsidRPr="00F2360E">
        <w:rPr>
          <w:sz w:val="28"/>
          <w:szCs w:val="28"/>
        </w:rPr>
        <w:t>Часто исламские экстремисты оправдывают свои злодеяния ссылками на пример основателя их религии. Например, на так называемый «Манифест Магомета». Поэтому приводим из него выдержки (из книги - В. Ирвинг. Жизнь Магомета. - М.: Амрита-Русь, 2004. - 288 с. Стр. 113.):</w:t>
      </w:r>
    </w:p>
    <w:p w:rsidR="00FA5BEF" w:rsidRPr="00F2360E" w:rsidRDefault="00FA5BEF" w:rsidP="00FA5BEF">
      <w:pPr>
        <w:ind w:firstLine="724"/>
        <w:jc w:val="both"/>
        <w:rPr>
          <w:sz w:val="28"/>
          <w:szCs w:val="28"/>
        </w:rPr>
      </w:pPr>
      <w:r w:rsidRPr="00F2360E">
        <w:rPr>
          <w:sz w:val="28"/>
          <w:szCs w:val="28"/>
        </w:rPr>
        <w:t>«Различные пророки были ниспосылаемы Богом для проявления различных Его свойств. Моисей был послан для проявления Его милосердия и промысла; Соломон - Его мудрости, величия и славы; Иисус Христос - Его правды, всеведения и могущества. Правду Его Он прославил чистотой своей жизни; всеведение - знанием сокровенных тайников человеческого сердца; могущество - чудесами. Но ни одно из этих свойств, однако, не оказалось достаточным, чтобы вполне убедить людей; они не поверили даже чудесам Моисея и Иисуса Христа. Поэтому я, последний из пророков, послан с мечом! Пусть все распространяющие мою веру не прибегают ни к доказательствам, ни к рассуждениям, а убивают тех, кто отказывается повиноваться закону. Сражающийся за истинную веру, погибнет ли он или победит, получит во всяком случае блестящую награду.</w:t>
      </w:r>
    </w:p>
    <w:p w:rsidR="00FA5BEF" w:rsidRPr="00F2360E" w:rsidRDefault="00FA5BEF" w:rsidP="00FA5BEF">
      <w:pPr>
        <w:ind w:firstLine="724"/>
        <w:jc w:val="both"/>
        <w:rPr>
          <w:sz w:val="28"/>
          <w:szCs w:val="28"/>
        </w:rPr>
      </w:pPr>
      <w:r w:rsidRPr="00F2360E">
        <w:rPr>
          <w:sz w:val="28"/>
          <w:szCs w:val="28"/>
        </w:rPr>
        <w:t>Меч есть ключ от неба и ада; все обнажающие его за веру получат в награду временные блага. Каждая капля крови, пролитая ими, каждая опасность и каждая невзгода, ими претерпеваемая, сочтется на небе за нечто более достойное награды, чем даже пост и молитва. Если они погибают в борьбе, их грехи тотчас же стираются и они переносятся в рай, чтобы упиваться там вечными блаженствами в объятиях чернооких гурий».</w:t>
      </w:r>
    </w:p>
    <w:p w:rsidR="00BC475A" w:rsidRPr="009574DE" w:rsidRDefault="00BC475A" w:rsidP="00BC475A">
      <w:pPr>
        <w:ind w:firstLine="724"/>
        <w:jc w:val="both"/>
        <w:rPr>
          <w:sz w:val="28"/>
          <w:szCs w:val="28"/>
        </w:rPr>
      </w:pPr>
    </w:p>
    <w:p w:rsidR="00BC475A" w:rsidRPr="009574DE" w:rsidRDefault="00BC475A" w:rsidP="00BC475A">
      <w:pPr>
        <w:ind w:firstLine="724"/>
        <w:jc w:val="both"/>
        <w:rPr>
          <w:sz w:val="28"/>
          <w:szCs w:val="28"/>
        </w:rPr>
        <w:sectPr w:rsidR="00BC475A" w:rsidRPr="009574DE" w:rsidSect="00C53253">
          <w:pgSz w:w="11907" w:h="16840" w:code="9"/>
          <w:pgMar w:top="1134" w:right="851" w:bottom="1134" w:left="1418" w:header="0" w:footer="567" w:gutter="0"/>
          <w:cols w:space="720"/>
          <w:noEndnote/>
          <w:docGrid w:linePitch="360"/>
        </w:sectPr>
      </w:pPr>
    </w:p>
    <w:p w:rsidR="00BC475A" w:rsidRPr="00C169AC" w:rsidRDefault="00EA26C0" w:rsidP="00C169AC">
      <w:pPr>
        <w:ind w:firstLine="724"/>
        <w:jc w:val="both"/>
        <w:outlineLvl w:val="1"/>
        <w:rPr>
          <w:b/>
          <w:sz w:val="28"/>
          <w:szCs w:val="28"/>
        </w:rPr>
      </w:pPr>
      <w:bookmarkStart w:id="110" w:name="bookmark18"/>
      <w:bookmarkStart w:id="111" w:name="_Toc396737602"/>
      <w:r>
        <w:rPr>
          <w:b/>
          <w:sz w:val="28"/>
          <w:szCs w:val="28"/>
        </w:rPr>
        <w:lastRenderedPageBreak/>
        <w:t xml:space="preserve">Глава </w:t>
      </w:r>
      <w:r w:rsidR="00C169AC" w:rsidRPr="00C169AC">
        <w:rPr>
          <w:b/>
          <w:sz w:val="28"/>
          <w:szCs w:val="28"/>
        </w:rPr>
        <w:t xml:space="preserve">5. </w:t>
      </w:r>
      <w:r w:rsidR="00BC475A" w:rsidRPr="00C169AC">
        <w:rPr>
          <w:b/>
          <w:sz w:val="28"/>
          <w:szCs w:val="28"/>
        </w:rPr>
        <w:t>Буддизм</w:t>
      </w:r>
      <w:bookmarkEnd w:id="110"/>
      <w:bookmarkEnd w:id="111"/>
    </w:p>
    <w:p w:rsidR="00C169AC" w:rsidRPr="009574DE" w:rsidRDefault="00C169AC" w:rsidP="00BC475A">
      <w:pPr>
        <w:ind w:firstLine="724"/>
        <w:jc w:val="both"/>
        <w:rPr>
          <w:sz w:val="28"/>
          <w:szCs w:val="28"/>
        </w:rPr>
      </w:pPr>
    </w:p>
    <w:p w:rsidR="00BC475A" w:rsidRPr="00C169AC" w:rsidRDefault="00C169AC" w:rsidP="008049A4">
      <w:pPr>
        <w:ind w:firstLine="724"/>
        <w:jc w:val="both"/>
        <w:outlineLvl w:val="2"/>
        <w:rPr>
          <w:b/>
          <w:sz w:val="28"/>
          <w:szCs w:val="28"/>
        </w:rPr>
      </w:pPr>
      <w:bookmarkStart w:id="112" w:name="bookmark19"/>
      <w:bookmarkStart w:id="113" w:name="_Toc396737603"/>
      <w:r w:rsidRPr="00C169AC">
        <w:rPr>
          <w:b/>
          <w:sz w:val="28"/>
          <w:szCs w:val="28"/>
        </w:rPr>
        <w:t xml:space="preserve">5.1. </w:t>
      </w:r>
      <w:r w:rsidR="00BC475A" w:rsidRPr="00C169AC">
        <w:rPr>
          <w:b/>
          <w:sz w:val="28"/>
          <w:szCs w:val="28"/>
        </w:rPr>
        <w:t>Общие особенности буддизма</w:t>
      </w:r>
      <w:bookmarkEnd w:id="112"/>
      <w:bookmarkEnd w:id="113"/>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Буддизм - древнейшая из трех мировых религий. Он распространен преимущественно в странах Южной и Восточной Азии: Индии, Китае, Непале, Монголии, Японии, Таиланде, Шри-Ланке и др.</w:t>
      </w:r>
    </w:p>
    <w:p w:rsidR="00BC475A" w:rsidRPr="009574DE" w:rsidRDefault="00BC475A" w:rsidP="00BC475A">
      <w:pPr>
        <w:ind w:firstLine="724"/>
        <w:jc w:val="both"/>
        <w:rPr>
          <w:sz w:val="28"/>
          <w:szCs w:val="28"/>
        </w:rPr>
      </w:pPr>
      <w:r w:rsidRPr="009574DE">
        <w:rPr>
          <w:sz w:val="28"/>
          <w:szCs w:val="28"/>
        </w:rPr>
        <w:t>После двух с половиной тысяч лет своего существования буддизм представляет собой сложный комплекс систем и учений, сформировавшихся на протяжении веков из начального учения Будды. Внутри этого духовного и религиозного пространства в буддистской традиции сосуществуют сегодня многие местные народные традиции, которые смешались с проповедью Сиддхартхи Гаутамы из рода Шакья, прозванного Буддой (563-483 до Р.Х.).</w:t>
      </w:r>
    </w:p>
    <w:p w:rsidR="00BC475A" w:rsidRPr="009574DE" w:rsidRDefault="00BC475A" w:rsidP="00BC475A">
      <w:pPr>
        <w:ind w:firstLine="724"/>
        <w:jc w:val="both"/>
        <w:rPr>
          <w:sz w:val="28"/>
          <w:szCs w:val="28"/>
        </w:rPr>
      </w:pPr>
      <w:r w:rsidRPr="009574DE">
        <w:rPr>
          <w:sz w:val="28"/>
          <w:szCs w:val="28"/>
        </w:rPr>
        <w:t>В настоящее время в мире насчитывается около 400 млн. исповедующих буддизм в повседневной жизни и 1 млн. монахов-буддистов. Буддизм сочетает в себе некоторые свойства религии, включающей в себя систему вероопределений и нравственных принципов, с утонченными философскими размышлениями и проницательным психологическим истолкованием человека. В условиях, когда западный мир все дальше отходит от традиционных религиозных и нравственных ценностей, многие вожди современного буддизма пытаются предложить разочарованным и духовно дезориентированным людям свое вероучейие в качестве альтернативы. Психология и философия буддизма стали компонентами многих современных неоязыческих движений, старающихся привлечь человека, уставшего от давления технологического прогресса. В противоположность христианству личному спасению во Христе буддизм предлагает путь к нирване, где лишившаяся индивидуальности и всех личных качеств душа должна слиться с абсолютным «ничто». В западных странах основываются буддистские монастыри, которые ведут миссионерскую работу, главным образом, среди городского населения.</w:t>
      </w:r>
    </w:p>
    <w:p w:rsidR="00BC475A" w:rsidRPr="009574DE" w:rsidRDefault="00BC475A" w:rsidP="00BC475A">
      <w:pPr>
        <w:ind w:firstLine="724"/>
        <w:jc w:val="both"/>
        <w:rPr>
          <w:sz w:val="28"/>
          <w:szCs w:val="28"/>
        </w:rPr>
      </w:pPr>
      <w:r w:rsidRPr="009574DE">
        <w:rPr>
          <w:sz w:val="28"/>
          <w:szCs w:val="28"/>
        </w:rPr>
        <w:t>Буддизм не остался единой религией. Одна из главных причин разногласий в буддизме - это вопрос о том, кем был Будда: человеком или богом. После II века в результате смешения буддизма с другими религиозными традициями от первоначального учения отделилась новая ветвь. В итоге буддизм разделился на тхераваду («учение старейших») или хинаяну («малую колесницу»), соответствующую его первоначальной форме, и махаяну («большую колесницу»), являющуюся его позднейшей измененной формой.</w:t>
      </w:r>
    </w:p>
    <w:p w:rsidR="00BC475A" w:rsidRPr="009574DE" w:rsidRDefault="00BC475A" w:rsidP="00BC475A">
      <w:pPr>
        <w:ind w:firstLine="724"/>
        <w:jc w:val="both"/>
        <w:rPr>
          <w:sz w:val="28"/>
          <w:szCs w:val="28"/>
        </w:rPr>
      </w:pPr>
      <w:r w:rsidRPr="009574DE">
        <w:rPr>
          <w:sz w:val="28"/>
          <w:szCs w:val="28"/>
        </w:rPr>
        <w:t>В Китае и Японии получила преимущественное распространение махаяна, например, в форме дзэн (или чань) - буддизма. Ламаизм в Тибете и Монголии синтезировал элементы хинаяны и махаяны. В странах Юго-Вос- точной Азии преобладает хинаяна. Вкратце, хинаяна и махаяна различаются следующим образом. В первой форме главной целью буддиста является достижение индивидуального спасения в Нирване в качестве архата («достойного»). Вторая создала пантеон бодхисаттв (существ, стремящихся к</w:t>
      </w:r>
      <w:r w:rsidR="008049A4">
        <w:rPr>
          <w:sz w:val="28"/>
          <w:szCs w:val="28"/>
        </w:rPr>
        <w:t xml:space="preserve"> </w:t>
      </w:r>
      <w:r w:rsidRPr="009574DE">
        <w:rPr>
          <w:sz w:val="28"/>
          <w:szCs w:val="28"/>
        </w:rPr>
        <w:t xml:space="preserve">просветлению), чей альтруистический подвиг состоит в том, что они добровольно отказываются от </w:t>
      </w:r>
      <w:r w:rsidRPr="009574DE">
        <w:rPr>
          <w:sz w:val="28"/>
          <w:szCs w:val="28"/>
        </w:rPr>
        <w:lastRenderedPageBreak/>
        <w:t>пребывания в нирване ради служения ближним и указания им пути к освобождению.</w:t>
      </w:r>
    </w:p>
    <w:p w:rsidR="00BC475A" w:rsidRPr="009574DE" w:rsidRDefault="00BC475A" w:rsidP="00BC475A">
      <w:pPr>
        <w:ind w:firstLine="724"/>
        <w:jc w:val="both"/>
        <w:rPr>
          <w:sz w:val="28"/>
          <w:szCs w:val="28"/>
        </w:rPr>
      </w:pPr>
      <w:r w:rsidRPr="009574DE">
        <w:rPr>
          <w:sz w:val="28"/>
          <w:szCs w:val="28"/>
        </w:rPr>
        <w:t>Будда никогда не отвергал богов, которым поклонялись его современники, и не запрещал молиться им. Но он объяснял, что это дает только временное облегчение и не приводит к цели - просветлению, нирване. С таким отношением Будды к политеизму связано возникновение в буддизме культа многих богов, среди которых - традиционные индийские божества, а также сам Будда и некоторые из его последователей. Многие азиатские народы, перенявшие эту религию, приняли Будду за сверхъестественное существо, создав множество форм богослужения, праздников, святилищ, храмов и т.д.</w:t>
      </w:r>
    </w:p>
    <w:p w:rsidR="00BC475A" w:rsidRPr="009574DE" w:rsidRDefault="00BC475A" w:rsidP="00BC475A">
      <w:pPr>
        <w:ind w:firstLine="724"/>
        <w:jc w:val="both"/>
        <w:rPr>
          <w:sz w:val="28"/>
          <w:szCs w:val="28"/>
        </w:rPr>
      </w:pPr>
      <w:r w:rsidRPr="009574DE">
        <w:rPr>
          <w:sz w:val="28"/>
          <w:szCs w:val="28"/>
        </w:rPr>
        <w:t>Главным священным текстом буддизма является Трипитака («три корзины»), содержащая поучения Будды, систематизированные комментарии к ним и дисциплинарные правила для монахов. На протяжении веков возникли и другие священные книги, связанные с местными традициями.</w:t>
      </w:r>
    </w:p>
    <w:p w:rsidR="00BC475A" w:rsidRPr="009574DE" w:rsidRDefault="00BC475A" w:rsidP="00BC475A">
      <w:pPr>
        <w:ind w:firstLine="724"/>
        <w:jc w:val="both"/>
        <w:rPr>
          <w:sz w:val="28"/>
          <w:szCs w:val="28"/>
        </w:rPr>
      </w:pPr>
      <w:r w:rsidRPr="009574DE">
        <w:rPr>
          <w:sz w:val="28"/>
          <w:szCs w:val="28"/>
        </w:rPr>
        <w:t>Основой структуры буддизма являются сангхи (монашеские общины или вообще совокупность всех верующих в Будду), в которые идет отбор только здоровых людей. Центрами религиозной жизни буддизма становятся обычно монастыри, куда стекаются верующие в Будду. Предметами поклонения являются Зуб Будды, останки различных учеников Будды или других духовных учителей этой религии, священное дерево, под которым к Будде пришло просветление, и статуи Будды. Останки сохраняются в особых строениях, которые называются ступами. Богослужение включает в себя молитвы Будде, обеты соблюдения основных обязанностей и жертвоприношение цветов, свечей и пищи статуям Будды. Одной из молитв является провозглашение «тройного убежища»:</w:t>
      </w:r>
    </w:p>
    <w:p w:rsidR="00BC475A" w:rsidRPr="009574DE" w:rsidRDefault="00BC475A" w:rsidP="00BC475A">
      <w:pPr>
        <w:ind w:firstLine="724"/>
        <w:jc w:val="both"/>
        <w:rPr>
          <w:sz w:val="28"/>
          <w:szCs w:val="28"/>
        </w:rPr>
      </w:pPr>
      <w:r w:rsidRPr="009574DE">
        <w:rPr>
          <w:sz w:val="28"/>
          <w:szCs w:val="28"/>
        </w:rPr>
        <w:t>прибегаю к Будде;</w:t>
      </w:r>
    </w:p>
    <w:p w:rsidR="00BC475A" w:rsidRPr="009574DE" w:rsidRDefault="00BC475A" w:rsidP="00BC475A">
      <w:pPr>
        <w:ind w:firstLine="724"/>
        <w:jc w:val="both"/>
        <w:rPr>
          <w:sz w:val="28"/>
          <w:szCs w:val="28"/>
        </w:rPr>
      </w:pPr>
      <w:r w:rsidRPr="009574DE">
        <w:rPr>
          <w:sz w:val="28"/>
          <w:szCs w:val="28"/>
        </w:rPr>
        <w:t>прибегаю к Дхарме (учение);</w:t>
      </w:r>
    </w:p>
    <w:p w:rsidR="00BC475A" w:rsidRPr="009574DE" w:rsidRDefault="00BC475A" w:rsidP="00BC475A">
      <w:pPr>
        <w:ind w:firstLine="724"/>
        <w:jc w:val="both"/>
        <w:rPr>
          <w:sz w:val="28"/>
          <w:szCs w:val="28"/>
        </w:rPr>
      </w:pPr>
      <w:r w:rsidRPr="009574DE">
        <w:rPr>
          <w:sz w:val="28"/>
          <w:szCs w:val="28"/>
        </w:rPr>
        <w:t>прибегаю к Сангхе.</w:t>
      </w:r>
    </w:p>
    <w:p w:rsidR="00BC475A" w:rsidRPr="009574DE" w:rsidRDefault="00BC475A" w:rsidP="00BC475A">
      <w:pPr>
        <w:ind w:firstLine="724"/>
        <w:jc w:val="both"/>
        <w:rPr>
          <w:sz w:val="28"/>
          <w:szCs w:val="28"/>
        </w:rPr>
      </w:pPr>
      <w:r w:rsidRPr="009574DE">
        <w:rPr>
          <w:sz w:val="28"/>
          <w:szCs w:val="28"/>
        </w:rPr>
        <w:t>Слушание проповеди также считается делом, которое способствует награде в будущем. Важнейшим делом для каждого буддиста является медитация, самопогружение, достигаемое с помощью определенных технических методов. Почтение к Будде выражается также в праздниках (например, рождение Будды, его Просветление и др.).</w:t>
      </w:r>
    </w:p>
    <w:p w:rsidR="00BC475A" w:rsidRDefault="00BC475A" w:rsidP="00BC475A">
      <w:pPr>
        <w:ind w:firstLine="724"/>
        <w:jc w:val="both"/>
        <w:rPr>
          <w:sz w:val="28"/>
          <w:szCs w:val="28"/>
        </w:rPr>
      </w:pPr>
      <w:r w:rsidRPr="009574DE">
        <w:rPr>
          <w:sz w:val="28"/>
          <w:szCs w:val="28"/>
        </w:rPr>
        <w:t>Для того чтобы достичь нирваны, необходима аскеза в течение многих жизней. Самым идеальным способом осуществления этого учения является монашеская жизнь. Монастырей в Азии очень много, и их населяют тысячи монахов. Образ жизни их очень прост. Он способствует тому, чтобы монахи без помех предавались медитации - особому методу сосредоточения, который приводит к отрыву от вещей этого мира и к тому, что они называют просветлением.</w:t>
      </w:r>
    </w:p>
    <w:p w:rsidR="00BC475A" w:rsidRPr="00C169AC" w:rsidRDefault="008049A4" w:rsidP="00C169AC">
      <w:pPr>
        <w:ind w:firstLine="724"/>
        <w:jc w:val="both"/>
        <w:outlineLvl w:val="2"/>
        <w:rPr>
          <w:b/>
          <w:sz w:val="28"/>
          <w:szCs w:val="28"/>
        </w:rPr>
      </w:pPr>
      <w:r>
        <w:rPr>
          <w:b/>
          <w:sz w:val="28"/>
          <w:szCs w:val="28"/>
        </w:rPr>
        <w:br w:type="page"/>
      </w:r>
      <w:bookmarkStart w:id="114" w:name="_Toc396737604"/>
      <w:r w:rsidR="00C169AC" w:rsidRPr="00C169AC">
        <w:rPr>
          <w:b/>
          <w:sz w:val="28"/>
          <w:szCs w:val="28"/>
        </w:rPr>
        <w:lastRenderedPageBreak/>
        <w:t>5.2.</w:t>
      </w:r>
      <w:r w:rsidR="00BC475A" w:rsidRPr="00C169AC">
        <w:rPr>
          <w:b/>
          <w:sz w:val="28"/>
          <w:szCs w:val="28"/>
        </w:rPr>
        <w:t xml:space="preserve"> Становление буддизма и его ветви</w:t>
      </w:r>
      <w:bookmarkEnd w:id="114"/>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Жизнь Будды можно условно разделить на три периода: время наслаждений, время сомнений и время просветления. Время наслаждений - 563-534 гг. до н. э.</w:t>
      </w:r>
    </w:p>
    <w:p w:rsidR="00BC475A" w:rsidRPr="009574DE" w:rsidRDefault="00BC475A" w:rsidP="00BC475A">
      <w:pPr>
        <w:ind w:firstLine="724"/>
        <w:jc w:val="both"/>
        <w:rPr>
          <w:sz w:val="28"/>
          <w:szCs w:val="28"/>
        </w:rPr>
      </w:pPr>
      <w:r w:rsidRPr="009574DE">
        <w:rPr>
          <w:sz w:val="28"/>
          <w:szCs w:val="28"/>
        </w:rPr>
        <w:t>Сиддхартха Гаутама родился в семье, принадлежавшей к аристократической семье правителя маленького государства, касте воинов (кшатриев) племени шакья, в городе Капилавасту, расположенном на северо-востоке Индии (теперь территория Непала). Традиция гласит, что отец Сиддхартхи стремился запереть сына в стенах дворца, чтобы тому не пришлось видеть никаких страданий - ни старости, ни болезней, ни смерти, ни нищеты. Но однажды Сиддхартха все же вышел за пределы дворца и столкнулся с человеческими бедствиями и горем. Это переживание оставило в душе Гаутамы глубокий кризисный след. Он разочаровался в своем благополучии, проблема страданий камнем легла на его сердце. Он стал искать ответ на вопрос: откуда в жизни несчастье?</w:t>
      </w:r>
    </w:p>
    <w:p w:rsidR="00BC475A" w:rsidRPr="009574DE" w:rsidRDefault="00BC475A" w:rsidP="00BC475A">
      <w:pPr>
        <w:ind w:firstLine="724"/>
        <w:jc w:val="both"/>
        <w:rPr>
          <w:sz w:val="28"/>
          <w:szCs w:val="28"/>
        </w:rPr>
      </w:pPr>
      <w:r w:rsidRPr="009574DE">
        <w:rPr>
          <w:sz w:val="28"/>
          <w:szCs w:val="28"/>
        </w:rPr>
        <w:t>Время сомнений - 534-528 гг. до н. э. Столкнувшись со страданиями, Сиддхартха оставил свою семью, жену и маленького ребенка, расстался с роскошью и богатством, начал другую жизнь. Он посвятил себя поиску причины страданий и способа, позволяющего избегать их. Увлеченный примером встреченного на дороге монаха, Сиддхартха стал вести крайне аскетичную жизнь. После шести лет ограничений в еде Гаутама настолько ослаб телом, что едва не утонул, купаясь в реке. Ему даже пришлось ухватиться за ветку дерева, чтобы вытащить себя на берег. И тогда Сиддхартха понял, что в аскетических крайностях он не найдет ответа на свои вопросы.</w:t>
      </w:r>
    </w:p>
    <w:p w:rsidR="00BC475A" w:rsidRPr="009574DE" w:rsidRDefault="00BC475A" w:rsidP="00BC475A">
      <w:pPr>
        <w:ind w:firstLine="724"/>
        <w:jc w:val="both"/>
        <w:rPr>
          <w:sz w:val="28"/>
          <w:szCs w:val="28"/>
        </w:rPr>
      </w:pPr>
      <w:r w:rsidRPr="009574DE">
        <w:rPr>
          <w:sz w:val="28"/>
          <w:szCs w:val="28"/>
        </w:rPr>
        <w:t>Время просветления - 528-483 гг. до н. э. Однажды Сиддхартха отправился в город под названием Бодх Гайя, где уселся под фиговым деревом на берегу реки. Он поклялся не вставать до тех пор, пока не достигнет состояния просветления, и предался глубокой медитации. Пока Сиддхартха медитировал, его искушал повелитель смерти Мара. Однако Сиддхартха устоял перед всеми соблазнами и спустя некоторое время (одни говорят, что прошла ночь, другие - 49 дней) достиг просветления и стал Буддой, что означает «просветленный». (С этого момента он называется Сиддхартху Буддой.) В наши дни в Бодх Гайе находится главная святыня буддийского мира, храм Махабодхи (храм Великого просветления).</w:t>
      </w:r>
    </w:p>
    <w:p w:rsidR="00BC475A" w:rsidRPr="009574DE" w:rsidRDefault="00BC475A" w:rsidP="00BC475A">
      <w:pPr>
        <w:ind w:firstLine="724"/>
        <w:jc w:val="both"/>
        <w:rPr>
          <w:sz w:val="28"/>
          <w:szCs w:val="28"/>
        </w:rPr>
      </w:pPr>
      <w:r w:rsidRPr="009574DE">
        <w:rPr>
          <w:sz w:val="28"/>
          <w:szCs w:val="28"/>
        </w:rPr>
        <w:t>Будда назвал свой путь к просветлению Срединным путем, потому что он лежал в стороне и от крайних излишеств, и от крайнего аскетизма, которые принесли Будде одни страдания. Вскоре после своего просветления Будда направился в Бенарес, где в Оленьем парке произнес свою первую проповедь, содержание которой стало известно как четыре Благородные истины. В конце концов у Будды появились тысячи последователей, живших в общинах, которые называются Сангхами.</w:t>
      </w:r>
    </w:p>
    <w:p w:rsidR="00BC475A" w:rsidRPr="009574DE" w:rsidRDefault="00BC475A" w:rsidP="00BC475A">
      <w:pPr>
        <w:ind w:firstLine="724"/>
        <w:jc w:val="both"/>
        <w:rPr>
          <w:sz w:val="28"/>
          <w:szCs w:val="28"/>
        </w:rPr>
      </w:pPr>
      <w:r w:rsidRPr="009574DE">
        <w:rPr>
          <w:sz w:val="28"/>
          <w:szCs w:val="28"/>
        </w:rPr>
        <w:t>Гаутама систематизировал для учеников свое учение. Его главными составляющими являются «четыре благородные истины»:</w:t>
      </w:r>
    </w:p>
    <w:p w:rsidR="00BC475A" w:rsidRPr="009574DE" w:rsidRDefault="00BC475A" w:rsidP="00BC475A">
      <w:pPr>
        <w:ind w:firstLine="724"/>
        <w:jc w:val="both"/>
        <w:rPr>
          <w:sz w:val="28"/>
          <w:szCs w:val="28"/>
        </w:rPr>
      </w:pPr>
      <w:r w:rsidRPr="009574DE">
        <w:rPr>
          <w:sz w:val="28"/>
          <w:szCs w:val="28"/>
        </w:rPr>
        <w:t>в жизни существует страдание;</w:t>
      </w:r>
    </w:p>
    <w:p w:rsidR="00BC475A" w:rsidRPr="009574DE" w:rsidRDefault="00BC475A" w:rsidP="00BC475A">
      <w:pPr>
        <w:ind w:firstLine="724"/>
        <w:jc w:val="both"/>
        <w:rPr>
          <w:sz w:val="28"/>
          <w:szCs w:val="28"/>
        </w:rPr>
      </w:pPr>
      <w:r w:rsidRPr="009574DE">
        <w:rPr>
          <w:sz w:val="28"/>
          <w:szCs w:val="28"/>
        </w:rPr>
        <w:lastRenderedPageBreak/>
        <w:t>причина страдания - желание;</w:t>
      </w:r>
    </w:p>
    <w:p w:rsidR="00BC475A" w:rsidRPr="009574DE" w:rsidRDefault="00BC475A" w:rsidP="00BC475A">
      <w:pPr>
        <w:ind w:firstLine="724"/>
        <w:jc w:val="both"/>
        <w:rPr>
          <w:sz w:val="28"/>
          <w:szCs w:val="28"/>
        </w:rPr>
      </w:pPr>
      <w:r w:rsidRPr="009574DE">
        <w:rPr>
          <w:sz w:val="28"/>
          <w:szCs w:val="28"/>
        </w:rPr>
        <w:t>страдание исчезает, когда искореняется желание;</w:t>
      </w:r>
    </w:p>
    <w:p w:rsidR="00BC475A" w:rsidRPr="009574DE" w:rsidRDefault="00BC475A" w:rsidP="00BC475A">
      <w:pPr>
        <w:ind w:firstLine="724"/>
        <w:jc w:val="both"/>
        <w:rPr>
          <w:sz w:val="28"/>
          <w:szCs w:val="28"/>
        </w:rPr>
      </w:pPr>
      <w:r w:rsidRPr="009574DE">
        <w:rPr>
          <w:sz w:val="28"/>
          <w:szCs w:val="28"/>
        </w:rPr>
        <w:t>следуя восьмеричному пути, можно достичь просветления.</w:t>
      </w:r>
    </w:p>
    <w:p w:rsidR="00BC475A" w:rsidRPr="009574DE" w:rsidRDefault="00BC475A" w:rsidP="00BC475A">
      <w:pPr>
        <w:ind w:firstLine="724"/>
        <w:jc w:val="both"/>
        <w:rPr>
          <w:sz w:val="28"/>
          <w:szCs w:val="28"/>
        </w:rPr>
      </w:pPr>
      <w:r w:rsidRPr="009574DE">
        <w:rPr>
          <w:sz w:val="28"/>
          <w:szCs w:val="28"/>
        </w:rPr>
        <w:t>После сорока пяти лет проповеди своего учения Будда скончался, вероятно, от пищевого отравления. Последними его словами, как утверждают его последователи, были: «Разрушение присуще всем сложным вещам! Прилежно трудитесь во имя своего спасения». Сразу после смерти Гаутамы 500 его учеников собрались и составили жизнеописание и свод высказываний учителя. Просветление, согласно мнению собравшихся, достигалось знанием и исполнением учения Будды. Только один из участников не согласился с общим мнением собрания, и с тех пор его последователи считают, что просветление достигается постижением божественной сущности Будды.</w:t>
      </w:r>
    </w:p>
    <w:p w:rsidR="00BC475A" w:rsidRPr="009574DE" w:rsidRDefault="00BC475A" w:rsidP="00BC475A">
      <w:pPr>
        <w:ind w:firstLine="724"/>
        <w:jc w:val="both"/>
        <w:rPr>
          <w:sz w:val="28"/>
          <w:szCs w:val="28"/>
        </w:rPr>
      </w:pPr>
      <w:r w:rsidRPr="009574DE">
        <w:rPr>
          <w:sz w:val="28"/>
          <w:szCs w:val="28"/>
        </w:rPr>
        <w:t>Активным последователем Будды был царь Ашока, правивший Индией с 274 по 232 год до P. X. Вначале он был царем-воином, но во время одной из битв испытал такое отвращение к кровопролитию, что решил отказаться от участия в войнах. Впоследствии он обратился к буддизму и посвятил его распространению все свои силы и средства. В течение первых двух столетий буддизм не выходил за пределы Индии. Ашока отправлял буддийских миссионеров во многие районы Индии, а также в Сирию, Египет, Кирену, Грецию, Шри Ланку, Мьянму и Таиланд.</w:t>
      </w:r>
    </w:p>
    <w:p w:rsidR="00BC475A" w:rsidRPr="009574DE" w:rsidRDefault="00BC475A" w:rsidP="00BC475A">
      <w:pPr>
        <w:ind w:firstLine="724"/>
        <w:jc w:val="both"/>
        <w:rPr>
          <w:sz w:val="28"/>
          <w:szCs w:val="28"/>
        </w:rPr>
      </w:pPr>
      <w:r w:rsidRPr="009574DE">
        <w:rPr>
          <w:sz w:val="28"/>
          <w:szCs w:val="28"/>
        </w:rPr>
        <w:t>Примерно в то же время в буддизме наметился серьезный раскол. Главным стал вопрос о том, кому доступно просветление: всякому человеку или немногим избранным. Те буддисты, которые считали, что просветление доступно всем, образовали течение махаяна («большая колесница»), а те, кто полагал, что просветление доступно лишь немногим преданным (например, монахам), - хинаяна («малая колесница»). Обидевшись на уничижительный оттенок этого названия, последние стали называть себя буддистами течения тхеравада, что означает «учение старейшин». Различие в устремлениях приверженцев этих двух ветвей буддизма наиболее ярко проявилось в том, кем они хотят стать: бодхисатвами или архатами. Бодхисатва (термин махаяны)</w:t>
      </w:r>
      <w:r w:rsidR="00C169AC">
        <w:rPr>
          <w:sz w:val="28"/>
          <w:szCs w:val="28"/>
        </w:rPr>
        <w:t xml:space="preserve"> </w:t>
      </w:r>
      <w:r w:rsidRPr="009574DE">
        <w:rPr>
          <w:sz w:val="28"/>
          <w:szCs w:val="28"/>
        </w:rPr>
        <w:t>это человек, достигший просветления, но из сострадания к непросветленным отказывающийся от нирваны, чтобы вернуться к ним и провести их своим путем. Архат (термин тхеравады) - это человек, который заботится о собственном просветлении больше, чем о просветлении окружающих. Его главная задача - самому достичь просветления, избавившись от всех иллюзий.</w:t>
      </w:r>
    </w:p>
    <w:p w:rsidR="00E61ACC" w:rsidRDefault="00BC475A" w:rsidP="00BC475A">
      <w:pPr>
        <w:ind w:firstLine="724"/>
        <w:jc w:val="both"/>
        <w:rPr>
          <w:sz w:val="28"/>
          <w:szCs w:val="28"/>
        </w:rPr>
      </w:pPr>
      <w:r w:rsidRPr="009574DE">
        <w:rPr>
          <w:sz w:val="28"/>
          <w:szCs w:val="28"/>
        </w:rPr>
        <w:t xml:space="preserve">Между этими двумя ветвями буддизма есть и другие различия. </w:t>
      </w:r>
    </w:p>
    <w:p w:rsidR="00E61ACC" w:rsidRDefault="00BC475A" w:rsidP="00BC475A">
      <w:pPr>
        <w:ind w:firstLine="724"/>
        <w:jc w:val="both"/>
        <w:rPr>
          <w:sz w:val="28"/>
          <w:szCs w:val="28"/>
        </w:rPr>
      </w:pPr>
      <w:r w:rsidRPr="009574DE">
        <w:rPr>
          <w:sz w:val="28"/>
          <w:szCs w:val="28"/>
        </w:rPr>
        <w:t>Во-первых, приверженцы тхеравады считают Будду просто человеком, а не божеством. Последователи махаяны, напротив, воспринимают Будду историческим проявлением универсального Абсолюта.</w:t>
      </w:r>
    </w:p>
    <w:p w:rsidR="00E61ACC" w:rsidRDefault="00BC475A" w:rsidP="00BC475A">
      <w:pPr>
        <w:ind w:firstLine="724"/>
        <w:jc w:val="both"/>
        <w:rPr>
          <w:sz w:val="28"/>
          <w:szCs w:val="28"/>
        </w:rPr>
      </w:pPr>
      <w:r w:rsidRPr="009574DE">
        <w:rPr>
          <w:sz w:val="28"/>
          <w:szCs w:val="28"/>
        </w:rPr>
        <w:t>Во-вторых, приверженцы тхеравады настаивают на том, что Будда может быть только один. Последователи махаяны говорят, что в прошлом сущность Будды воплощалась уже много раз и в</w:t>
      </w:r>
      <w:r w:rsidR="00C169AC">
        <w:rPr>
          <w:sz w:val="28"/>
          <w:szCs w:val="28"/>
        </w:rPr>
        <w:t xml:space="preserve"> </w:t>
      </w:r>
      <w:r w:rsidRPr="009574DE">
        <w:rPr>
          <w:sz w:val="28"/>
          <w:szCs w:val="28"/>
        </w:rPr>
        <w:t>будущем должно произойти, по крайней мере, еще одно воплощение - «Май- трея Будда».</w:t>
      </w:r>
    </w:p>
    <w:p w:rsidR="00BC475A" w:rsidRPr="009574DE" w:rsidRDefault="00BC475A" w:rsidP="00BC475A">
      <w:pPr>
        <w:ind w:firstLine="724"/>
        <w:jc w:val="both"/>
        <w:rPr>
          <w:sz w:val="28"/>
          <w:szCs w:val="28"/>
        </w:rPr>
      </w:pPr>
      <w:r w:rsidRPr="009574DE">
        <w:rPr>
          <w:sz w:val="28"/>
          <w:szCs w:val="28"/>
        </w:rPr>
        <w:t xml:space="preserve">В-третьих, приверженцы тхеравады учат, что человек должен достичь просветления лишь своими собственными усилиями, а последователи махаяны </w:t>
      </w:r>
      <w:r w:rsidRPr="009574DE">
        <w:rPr>
          <w:sz w:val="28"/>
          <w:szCs w:val="28"/>
        </w:rPr>
        <w:lastRenderedPageBreak/>
        <w:t>утверждают, что бодхисатвы способны помогать людям в пути и даже могут передавать свои собственные внекармические добродетели тем, кто ищет просветления.</w:t>
      </w:r>
    </w:p>
    <w:p w:rsidR="00BC475A" w:rsidRPr="009574DE" w:rsidRDefault="00BC475A" w:rsidP="00BC475A">
      <w:pPr>
        <w:ind w:firstLine="724"/>
        <w:jc w:val="both"/>
        <w:rPr>
          <w:sz w:val="28"/>
          <w:szCs w:val="28"/>
        </w:rPr>
      </w:pPr>
      <w:r w:rsidRPr="009574DE">
        <w:rPr>
          <w:sz w:val="28"/>
          <w:szCs w:val="28"/>
        </w:rPr>
        <w:t>Из Индии тхеравада проникла в юго-восточные регионы Азии, а махаяна распространилась в северо-восточной Азии. В VI веке н. э. индийский ученый Бодхидхарма принес в Китай чань-буддизм. Чань-буддизм - это техника медитации над «громадной пустотой» внутри человека. В XII веке эта форма медитации стала известна в Японии, где она явилась предшественницей дзен-буддизма. В начале XX века японский ученый Д.Т. Судзуки способствовал распространению дзен-буддизма в Америке. Еще одно направление японского буддизма - «Чистая земля», или дзедо-буддизм. «Чистая земля»</w:t>
      </w:r>
      <w:r w:rsidR="00C169AC">
        <w:rPr>
          <w:sz w:val="28"/>
          <w:szCs w:val="28"/>
        </w:rPr>
        <w:t xml:space="preserve"> </w:t>
      </w:r>
      <w:r w:rsidRPr="009574DE">
        <w:rPr>
          <w:sz w:val="28"/>
          <w:szCs w:val="28"/>
        </w:rPr>
        <w:t>это переходная область, в которой нирваны достичь легче, чем в земной жизни. Войти в «Чистую землю» можно благодаря вере в Будду Амиду (Амитабху) и посредством многократного повторения нембуцу («Наму Амида Буцу»). Помимо тхеравады и махаяны в буддизме есть еще и третье на- Ьравление - ваджраяна или тантра. Это течение берет свое начало в одной из форм индуизма, так называемой тантре, где основной акцент делается на оккультных методах развития силы духа. Ваджраяна означает «бриллиантовая колесница», эта метафора подчеркивает чистоту задействованных духовных сил и способность этого метода быстро избавить человека от иллюзий и привести его к просветлению.</w:t>
      </w:r>
    </w:p>
    <w:p w:rsidR="00BC475A" w:rsidRPr="009574DE" w:rsidRDefault="00BC475A" w:rsidP="00BC475A">
      <w:pPr>
        <w:ind w:firstLine="724"/>
        <w:jc w:val="both"/>
        <w:rPr>
          <w:sz w:val="28"/>
          <w:szCs w:val="28"/>
        </w:rPr>
      </w:pPr>
      <w:r w:rsidRPr="009574DE">
        <w:rPr>
          <w:sz w:val="28"/>
          <w:szCs w:val="28"/>
        </w:rPr>
        <w:t>Жители Тибета, где особенно много приверженцев ваджраяны, дали миру то, что сегодня, вероятно, является широко признанным живым символом буддизма, - Далай-ламу. Сейчас он - живущий в изгнании духовный и политический вождь Тибета. Тибетские буддисты считают Далай-ламу четырнадцатой реинкарнацией Авалокитешвары, бодхисатвы сострадания.</w:t>
      </w:r>
    </w:p>
    <w:p w:rsidR="00BC475A" w:rsidRPr="009574DE" w:rsidRDefault="00BC475A" w:rsidP="00BC475A">
      <w:pPr>
        <w:ind w:firstLine="724"/>
        <w:jc w:val="both"/>
        <w:rPr>
          <w:sz w:val="28"/>
          <w:szCs w:val="28"/>
        </w:rPr>
      </w:pPr>
      <w:r w:rsidRPr="009574DE">
        <w:rPr>
          <w:sz w:val="28"/>
          <w:szCs w:val="28"/>
        </w:rPr>
        <w:t>Помимо трех упомянутых выше ветвей «официального» буддизма, существуют также его «народные» разновидности. Эти формы буддизма существенно различаются, и зачастую те, кто придерживается его народного варианта, знают об официальном буддизме очень мало. Народный буддизм носит черты анимизма. В нем присутствует вера в духов, влияющих на жизнь людей и управляющих ею. Считается, что человек должен ублажать духов, если хочет в чем-либо добиться успеха, и просить у них помощи и совета посредством различных гаданий и ворожбы. Таким образом, человек, назы</w:t>
      </w:r>
      <w:r w:rsidRPr="009574DE">
        <w:rPr>
          <w:sz w:val="28"/>
          <w:szCs w:val="28"/>
        </w:rPr>
        <w:softHyphen/>
        <w:t>вающий себя последователем буддизма, возможно, имеет в виду народные формы этой религии, анимистические по своей сути.</w:t>
      </w:r>
    </w:p>
    <w:p w:rsidR="00BC475A" w:rsidRPr="009574DE" w:rsidRDefault="00BC475A" w:rsidP="00BC475A">
      <w:pPr>
        <w:ind w:firstLine="724"/>
        <w:jc w:val="both"/>
        <w:rPr>
          <w:sz w:val="28"/>
          <w:szCs w:val="28"/>
        </w:rPr>
      </w:pPr>
    </w:p>
    <w:p w:rsidR="00BC475A" w:rsidRPr="00C169AC" w:rsidRDefault="00C169AC" w:rsidP="00E61ACC">
      <w:pPr>
        <w:ind w:firstLine="724"/>
        <w:jc w:val="both"/>
        <w:outlineLvl w:val="2"/>
        <w:rPr>
          <w:b/>
          <w:sz w:val="28"/>
          <w:szCs w:val="28"/>
        </w:rPr>
      </w:pPr>
      <w:bookmarkStart w:id="115" w:name="bookmark20"/>
      <w:bookmarkStart w:id="116" w:name="_Toc396737605"/>
      <w:r w:rsidRPr="00C169AC">
        <w:rPr>
          <w:b/>
          <w:sz w:val="28"/>
          <w:szCs w:val="28"/>
        </w:rPr>
        <w:t xml:space="preserve">5.3. </w:t>
      </w:r>
      <w:r w:rsidR="00BC475A" w:rsidRPr="00C169AC">
        <w:rPr>
          <w:b/>
          <w:sz w:val="28"/>
          <w:szCs w:val="28"/>
        </w:rPr>
        <w:t>Верования буддизма</w:t>
      </w:r>
      <w:bookmarkEnd w:id="115"/>
      <w:bookmarkEnd w:id="116"/>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В буддизме, как выше отмечалось, существует немало разных течений. Тем не менее, есть один основополагающий догмат, объединяющий всех буддистов, - это учение о четырех Благородных истинах.</w:t>
      </w:r>
    </w:p>
    <w:p w:rsidR="00BC475A" w:rsidRPr="009574DE" w:rsidRDefault="00BC475A" w:rsidP="00BC475A">
      <w:pPr>
        <w:ind w:firstLine="724"/>
        <w:jc w:val="both"/>
        <w:rPr>
          <w:sz w:val="28"/>
          <w:szCs w:val="28"/>
        </w:rPr>
      </w:pPr>
      <w:r w:rsidRPr="009574DE">
        <w:rPr>
          <w:sz w:val="28"/>
          <w:szCs w:val="28"/>
        </w:rPr>
        <w:t xml:space="preserve">Первая Благородная истина: жизнь состоит из страданий (дух-кха). Понятие страдания включает в себя боль, нищету, печаль и неудовлетворенность. Вторая Благородная истина: все в мире непостоянно и непрерывно меняется (учение об аникка). Человек страдает, потому что желает </w:t>
      </w:r>
      <w:r w:rsidRPr="009574DE">
        <w:rPr>
          <w:sz w:val="28"/>
          <w:szCs w:val="28"/>
        </w:rPr>
        <w:lastRenderedPageBreak/>
        <w:t>того, что непостоянно и переменчиво. Третья Благородная истина: путь к освобождению от страданий лежит через избавление от желаний. Человек должен перестать жаждать того, что непостоянно. Четвертая Благородная истина: избавиться от желаний можно, следуя восьмеричному пути, состоящему из восьми пунктов. Эти восемь пунктов буддизм разбивает на три основных категории:</w:t>
      </w:r>
    </w:p>
    <w:p w:rsidR="00BC475A" w:rsidRPr="009574DE" w:rsidRDefault="00E61ACC" w:rsidP="00BC475A">
      <w:pPr>
        <w:ind w:firstLine="724"/>
        <w:jc w:val="both"/>
        <w:rPr>
          <w:sz w:val="28"/>
          <w:szCs w:val="28"/>
        </w:rPr>
      </w:pPr>
      <w:r>
        <w:rPr>
          <w:sz w:val="28"/>
          <w:szCs w:val="28"/>
        </w:rPr>
        <w:t xml:space="preserve">1) </w:t>
      </w:r>
      <w:r w:rsidR="00BC475A" w:rsidRPr="009574DE">
        <w:rPr>
          <w:sz w:val="28"/>
          <w:szCs w:val="28"/>
        </w:rPr>
        <w:t>Мудрость (праджня)</w:t>
      </w:r>
    </w:p>
    <w:p w:rsidR="00BC475A" w:rsidRPr="009574DE" w:rsidRDefault="00BC475A" w:rsidP="00BC475A">
      <w:pPr>
        <w:ind w:firstLine="724"/>
        <w:jc w:val="both"/>
        <w:rPr>
          <w:sz w:val="28"/>
          <w:szCs w:val="28"/>
        </w:rPr>
      </w:pPr>
      <w:r w:rsidRPr="009574DE">
        <w:rPr>
          <w:sz w:val="28"/>
          <w:szCs w:val="28"/>
        </w:rPr>
        <w:t>Правильное воззрение. Правильное намерение.</w:t>
      </w:r>
    </w:p>
    <w:p w:rsidR="00BC475A" w:rsidRPr="009574DE" w:rsidRDefault="00E61ACC" w:rsidP="00BC475A">
      <w:pPr>
        <w:ind w:firstLine="724"/>
        <w:jc w:val="both"/>
        <w:rPr>
          <w:sz w:val="28"/>
          <w:szCs w:val="28"/>
        </w:rPr>
      </w:pPr>
      <w:r>
        <w:rPr>
          <w:sz w:val="28"/>
          <w:szCs w:val="28"/>
        </w:rPr>
        <w:t xml:space="preserve">2) </w:t>
      </w:r>
      <w:r w:rsidR="00BC475A" w:rsidRPr="009574DE">
        <w:rPr>
          <w:sz w:val="28"/>
          <w:szCs w:val="28"/>
        </w:rPr>
        <w:t>Нравственность (шила)</w:t>
      </w:r>
    </w:p>
    <w:p w:rsidR="00BC475A" w:rsidRPr="009574DE" w:rsidRDefault="00BC475A" w:rsidP="00BC475A">
      <w:pPr>
        <w:ind w:firstLine="724"/>
        <w:jc w:val="both"/>
        <w:rPr>
          <w:sz w:val="28"/>
          <w:szCs w:val="28"/>
        </w:rPr>
      </w:pPr>
      <w:r w:rsidRPr="009574DE">
        <w:rPr>
          <w:sz w:val="28"/>
          <w:szCs w:val="28"/>
        </w:rPr>
        <w:t>Правильная речь. Правильное поведение. Правильное добывание средств к существованию.</w:t>
      </w:r>
    </w:p>
    <w:p w:rsidR="00BC475A" w:rsidRPr="009574DE" w:rsidRDefault="00E61ACC" w:rsidP="00BC475A">
      <w:pPr>
        <w:ind w:firstLine="724"/>
        <w:jc w:val="both"/>
        <w:rPr>
          <w:sz w:val="28"/>
          <w:szCs w:val="28"/>
        </w:rPr>
      </w:pPr>
      <w:r>
        <w:rPr>
          <w:sz w:val="28"/>
          <w:szCs w:val="28"/>
        </w:rPr>
        <w:t xml:space="preserve">3) </w:t>
      </w:r>
      <w:r w:rsidR="00BC475A" w:rsidRPr="009574DE">
        <w:rPr>
          <w:sz w:val="28"/>
          <w:szCs w:val="28"/>
        </w:rPr>
        <w:t>Духовная дисциплина (самадхи)</w:t>
      </w:r>
    </w:p>
    <w:p w:rsidR="00BC475A" w:rsidRPr="009574DE" w:rsidRDefault="00BC475A" w:rsidP="00BC475A">
      <w:pPr>
        <w:ind w:firstLine="724"/>
        <w:jc w:val="both"/>
        <w:rPr>
          <w:sz w:val="28"/>
          <w:szCs w:val="28"/>
        </w:rPr>
      </w:pPr>
      <w:r w:rsidRPr="009574DE">
        <w:rPr>
          <w:sz w:val="28"/>
          <w:szCs w:val="28"/>
        </w:rPr>
        <w:t>Правильное усилие. Правильное внимание. Правильное сосредоточение.</w:t>
      </w:r>
    </w:p>
    <w:p w:rsidR="00BC475A" w:rsidRPr="009574DE" w:rsidRDefault="00BC475A" w:rsidP="00BC475A">
      <w:pPr>
        <w:ind w:firstLine="724"/>
        <w:jc w:val="both"/>
        <w:rPr>
          <w:sz w:val="28"/>
          <w:szCs w:val="28"/>
        </w:rPr>
      </w:pPr>
      <w:r w:rsidRPr="009574DE">
        <w:rPr>
          <w:sz w:val="28"/>
          <w:szCs w:val="28"/>
        </w:rPr>
        <w:t>Получившихся восемь правильных пунктов не являются последовательными шагами. Напротив, их необходимо осуществлять одновременно. Но первые два пункта служат основой для всех остальных. Если человек имеет правильное воззрение, он видит непостоянство и иллюзорность вселенной и осознает, что его «я» на самом деле не существует. Эта догма заключена в учении об анатман.</w:t>
      </w:r>
    </w:p>
    <w:p w:rsidR="00BC475A" w:rsidRPr="009574DE" w:rsidRDefault="00BC475A" w:rsidP="00BC475A">
      <w:pPr>
        <w:ind w:firstLine="724"/>
        <w:jc w:val="both"/>
        <w:rPr>
          <w:sz w:val="28"/>
          <w:szCs w:val="28"/>
        </w:rPr>
      </w:pPr>
      <w:r w:rsidRPr="009574DE">
        <w:rPr>
          <w:sz w:val="28"/>
          <w:szCs w:val="28"/>
        </w:rPr>
        <w:t>Правильное намерение следует за правильным воззрением в том смысле, что оно означает отказ от приверженности к каким бы то ни было желаниям и мыслям нашего иллюзорного «я» (однако необходимо заметить, что само стремление буддистов к отказу от желаний и мыслей также является особой всепоглощающей формой их желаний). По мере того как человек достигает способности смотреть на мир, отрешившись от своего «я», он начинает хорошо отзываться о других (правильная речь), подчиняться нравственным заповедям буддизма и нормам воздержания (правильное поведение), а также отказываться зарабатывать себе на жизнь занятиями, которые нарушают нравственные нормы буддизма (правильное добывание средств к существованию).</w:t>
      </w:r>
    </w:p>
    <w:p w:rsidR="00E61ACC" w:rsidRDefault="00BC475A" w:rsidP="00BC475A">
      <w:pPr>
        <w:ind w:firstLine="724"/>
        <w:jc w:val="both"/>
        <w:rPr>
          <w:sz w:val="28"/>
          <w:szCs w:val="28"/>
        </w:rPr>
      </w:pPr>
      <w:r w:rsidRPr="009574DE">
        <w:rPr>
          <w:sz w:val="28"/>
          <w:szCs w:val="28"/>
        </w:rPr>
        <w:t>Восьмеричный путь - это система восьми ступеней. Эти ступени помогают человеку достичь самопознания, добродетели и, наконец, самопогружения, результатом которого является состояние нирваны.</w:t>
      </w:r>
    </w:p>
    <w:p w:rsidR="00BC475A" w:rsidRPr="009574DE" w:rsidRDefault="00BC475A" w:rsidP="00BC475A">
      <w:pPr>
        <w:ind w:firstLine="724"/>
        <w:jc w:val="both"/>
        <w:rPr>
          <w:sz w:val="28"/>
          <w:szCs w:val="28"/>
        </w:rPr>
      </w:pPr>
      <w:r w:rsidRPr="009574DE">
        <w:rPr>
          <w:sz w:val="28"/>
          <w:szCs w:val="28"/>
        </w:rPr>
        <w:t>Нирвана - это избавление, она освобождает человека от боли, ибо в ней погасает огонь желания. Достижение нирваны - высшая цель и главное всепоглощающее</w:t>
      </w:r>
      <w:r w:rsidR="008049A4">
        <w:rPr>
          <w:sz w:val="28"/>
          <w:szCs w:val="28"/>
        </w:rPr>
        <w:t xml:space="preserve"> </w:t>
      </w:r>
      <w:r w:rsidR="002A4921" w:rsidRPr="009574DE">
        <w:rPr>
          <w:noProof/>
          <w:sz w:val="28"/>
          <w:szCs w:val="28"/>
        </w:rPr>
        <mc:AlternateContent>
          <mc:Choice Requires="wps">
            <w:drawing>
              <wp:anchor distT="0" distB="0" distL="114300" distR="114300" simplePos="0" relativeHeight="251641856" behindDoc="0" locked="0" layoutInCell="0" allowOverlap="1">
                <wp:simplePos x="0" y="0"/>
                <wp:positionH relativeFrom="page">
                  <wp:posOffset>8180705</wp:posOffset>
                </wp:positionH>
                <wp:positionV relativeFrom="page">
                  <wp:posOffset>1728470</wp:posOffset>
                </wp:positionV>
                <wp:extent cx="0" cy="7117080"/>
                <wp:effectExtent l="27305" t="23495" r="20320" b="22225"/>
                <wp:wrapNone/>
                <wp:docPr id="4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7080"/>
                        </a:xfrm>
                        <a:prstGeom prst="straightConnector1">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7E8CB" id="AutoShape 43" o:spid="_x0000_s1026" type="#_x0000_t32" style="position:absolute;margin-left:644.15pt;margin-top:136.1pt;width:0;height:560.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" o:allowincell="f" strokeweight="2.9pt">
                <w10:wrap anchorx="page" anchory="page"/>
              </v:shape>
            </w:pict>
          </mc:Fallback>
        </mc:AlternateContent>
      </w:r>
      <w:r w:rsidRPr="009574DE">
        <w:rPr>
          <w:sz w:val="28"/>
          <w:szCs w:val="28"/>
        </w:rPr>
        <w:t>желание буддиста. Нирвана - это и выход из колеса сансары, то есть непре</w:t>
      </w:r>
      <w:r w:rsidR="00BD4318">
        <w:rPr>
          <w:sz w:val="28"/>
          <w:szCs w:val="28"/>
        </w:rPr>
        <w:t>с</w:t>
      </w:r>
      <w:r w:rsidRPr="009574DE">
        <w:rPr>
          <w:sz w:val="28"/>
          <w:szCs w:val="28"/>
        </w:rPr>
        <w:t>танных перевоплощений.</w:t>
      </w:r>
    </w:p>
    <w:p w:rsidR="00BC475A" w:rsidRPr="009574DE" w:rsidRDefault="00BC475A" w:rsidP="00BC475A">
      <w:pPr>
        <w:ind w:firstLine="724"/>
        <w:jc w:val="both"/>
        <w:rPr>
          <w:sz w:val="28"/>
          <w:szCs w:val="28"/>
        </w:rPr>
      </w:pPr>
      <w:r w:rsidRPr="009574DE">
        <w:rPr>
          <w:sz w:val="28"/>
          <w:szCs w:val="28"/>
        </w:rPr>
        <w:t>В основе понятия нравственности лежат шила - нравственные нормы. Эти нормы можно свести к пяти запретам: нельзя отнимать жизнь (любую, не только человеческую); нельзя воровать; нельзя предаваться сексуальной распущенности (монахам предписано безбрачие); нельзя лгать; нельзя принимать опьяняющие напитки.</w:t>
      </w:r>
    </w:p>
    <w:p w:rsidR="00BC475A" w:rsidRPr="009574DE" w:rsidRDefault="00BC475A" w:rsidP="00BC475A">
      <w:pPr>
        <w:ind w:firstLine="724"/>
        <w:jc w:val="both"/>
        <w:rPr>
          <w:sz w:val="28"/>
          <w:szCs w:val="28"/>
        </w:rPr>
      </w:pPr>
      <w:r w:rsidRPr="009574DE">
        <w:rPr>
          <w:sz w:val="28"/>
          <w:szCs w:val="28"/>
        </w:rPr>
        <w:t xml:space="preserve">Если понятие шила относится к поступкам человека, то самадхи (духовная дисциплина) касается его чувств и внимания. Самадхи определяется как глубокое состояние сознания, «в котором исчезает всякое ощущение личности». Своими правильными усилиями человек не позволяет злым мыслям войти в его </w:t>
      </w:r>
      <w:r w:rsidRPr="009574DE">
        <w:rPr>
          <w:sz w:val="28"/>
          <w:szCs w:val="28"/>
        </w:rPr>
        <w:lastRenderedPageBreak/>
        <w:t>разум; правильное внимание помогает человеку ясно осознавать события своей жизни; при помощи правильного сосредоточения человек может достичь блаженства просветления.</w:t>
      </w:r>
    </w:p>
    <w:p w:rsidR="00BC475A" w:rsidRPr="009574DE" w:rsidRDefault="00BC475A" w:rsidP="00BC475A">
      <w:pPr>
        <w:ind w:firstLine="724"/>
        <w:jc w:val="both"/>
        <w:rPr>
          <w:sz w:val="28"/>
          <w:szCs w:val="28"/>
        </w:rPr>
      </w:pPr>
      <w:r w:rsidRPr="009574DE">
        <w:rPr>
          <w:sz w:val="28"/>
          <w:szCs w:val="28"/>
        </w:rPr>
        <w:t>Непосредственной целью Будды было устранить причины страданий. Однако его конечной целью было освободиться от цикличности смерти и повторного рождения (сансары) при помощи учения о том, как человек может избавиться от желаний, а тем самым и от привязанности к своему иллюзорному «я». По мере избавления от этой привязанности карме становится не в чем проявляться, и происходит освобождение от мира иллюзий. В этот момент просветления человек входит в состояние нирваны, которое является конечной целью жизни любого буддиста и освобождением - буддийским эквивалентом спасения.</w:t>
      </w:r>
    </w:p>
    <w:p w:rsidR="00BC475A" w:rsidRPr="009574DE" w:rsidRDefault="00BC475A" w:rsidP="00BC475A">
      <w:pPr>
        <w:ind w:firstLine="724"/>
        <w:jc w:val="both"/>
        <w:rPr>
          <w:sz w:val="28"/>
          <w:szCs w:val="28"/>
        </w:rPr>
      </w:pPr>
      <w:r w:rsidRPr="009574DE">
        <w:rPr>
          <w:sz w:val="28"/>
          <w:szCs w:val="28"/>
        </w:rPr>
        <w:t>Будда описывал нирвану (на языке пали - ниббана) такими словами: «Есть сфера, которая не является ни землей, ни водой, ни огнем, ни воздухом, ее нельзя назвать ни бесконечностью пространства, ни бесконечностью сознания; это область, где властвует ничто, царство восприятия или невосприятия, это не земной мир, не солнце и не луна. Я отрицаю, что это приход или уход, вечность, смерть или рождение. Это просто конец страданиям». Человек, входя в состояние нирваны, по мнению буддистов не перестает существовать, потому что, как рассуждал Будда, прежде всего не существует личности, которую можно было бы уничтожить.</w:t>
      </w:r>
    </w:p>
    <w:p w:rsidR="00BC475A" w:rsidRPr="009574DE" w:rsidRDefault="00BC475A" w:rsidP="00BC475A">
      <w:pPr>
        <w:ind w:firstLine="724"/>
        <w:jc w:val="both"/>
        <w:rPr>
          <w:sz w:val="28"/>
          <w:szCs w:val="28"/>
        </w:rPr>
      </w:pPr>
      <w:r w:rsidRPr="009574DE">
        <w:rPr>
          <w:sz w:val="28"/>
          <w:szCs w:val="28"/>
        </w:rPr>
        <w:t>Что касается цикла сансары (реинкарнации), то, в отличие от индуизма, который говорит о личности, продолжающей свое существование из жизни в жизнь, буддизм не верит в реальность такой личности. По словам Будды, каждый человек являет собой совокупность пяти составляющих, именуе</w:t>
      </w:r>
      <w:r w:rsidRPr="009574DE">
        <w:rPr>
          <w:sz w:val="28"/>
          <w:szCs w:val="28"/>
        </w:rPr>
        <w:softHyphen/>
        <w:t>мых скандхами: это физическое тело, эмоции, восприятие, воля и сознание. Смерть приводит к распаду этих составляющих, и, подобно машине, единое целое (личность) перестает существовать, как только одну часть отделяют от другой.</w:t>
      </w:r>
    </w:p>
    <w:p w:rsidR="00E61ACC" w:rsidRDefault="00E61ACC" w:rsidP="00BC475A">
      <w:pPr>
        <w:ind w:firstLine="724"/>
        <w:jc w:val="both"/>
        <w:rPr>
          <w:sz w:val="28"/>
          <w:szCs w:val="28"/>
        </w:rPr>
      </w:pPr>
      <w:bookmarkStart w:id="117" w:name="bookmark21"/>
    </w:p>
    <w:p w:rsidR="00BC475A" w:rsidRPr="00E61ACC" w:rsidRDefault="00E61ACC" w:rsidP="00E61ACC">
      <w:pPr>
        <w:ind w:firstLine="724"/>
        <w:jc w:val="both"/>
        <w:outlineLvl w:val="2"/>
        <w:rPr>
          <w:b/>
          <w:sz w:val="28"/>
          <w:szCs w:val="28"/>
        </w:rPr>
      </w:pPr>
      <w:bookmarkStart w:id="118" w:name="_Toc396737606"/>
      <w:r w:rsidRPr="00E61ACC">
        <w:rPr>
          <w:b/>
          <w:sz w:val="28"/>
          <w:szCs w:val="28"/>
        </w:rPr>
        <w:t xml:space="preserve">5.4. </w:t>
      </w:r>
      <w:r w:rsidR="00BC475A" w:rsidRPr="00E61ACC">
        <w:rPr>
          <w:b/>
          <w:sz w:val="28"/>
          <w:szCs w:val="28"/>
        </w:rPr>
        <w:t>Священные буддийские писания</w:t>
      </w:r>
      <w:bookmarkEnd w:id="117"/>
      <w:bookmarkEnd w:id="118"/>
    </w:p>
    <w:p w:rsidR="00C169AC" w:rsidRPr="00EA26C0" w:rsidRDefault="00C169AC" w:rsidP="00BC475A">
      <w:pPr>
        <w:ind w:firstLine="724"/>
        <w:jc w:val="both"/>
        <w:rPr>
          <w:sz w:val="16"/>
          <w:szCs w:val="16"/>
        </w:rPr>
      </w:pPr>
    </w:p>
    <w:p w:rsidR="00BC475A" w:rsidRDefault="00BC475A" w:rsidP="00BC475A">
      <w:pPr>
        <w:ind w:firstLine="724"/>
        <w:jc w:val="both"/>
        <w:rPr>
          <w:sz w:val="28"/>
          <w:szCs w:val="28"/>
        </w:rPr>
      </w:pPr>
      <w:r w:rsidRPr="009574DE">
        <w:rPr>
          <w:sz w:val="28"/>
          <w:szCs w:val="28"/>
        </w:rPr>
        <w:t>Вопрос о том, что следует считать Писанием, послужил еще одним поводом для раскола буддизма на ветви тхеравада и махаяна. Последователи тхеравады считают, что канон ограничивается Трипитакой, написанной на языке пали. Слово Трипитака (реже Типитака) означает «три корзины» учений, в число которых входят проповеди Будды, правила поведения для монахов и философские сочинения. Объем Трипитаки примерно в 70 раз превышает объем Библии. Приверженцы махаяны, со своей стороны, полагают, что канон шире. Они включают в число своих Писаний сочинения индийского, китайского, японского и тибетского происхождения. Наиболее популярными из них являются «Сутра лотоса» (Саддхармапунда-рика) и «Вершина мудрости» (Праджнапарамита), в которую, в свою очередь, входят «Бриллиантовая сутра» и «Сутра сердца». Священным Писанием течения ваджраяна являются Кангьюр (108 томов) и Тангьюр (225 томов).</w:t>
      </w:r>
    </w:p>
    <w:p w:rsidR="00BC475A" w:rsidRPr="00E61ACC" w:rsidRDefault="00E61ACC" w:rsidP="00E61ACC">
      <w:pPr>
        <w:ind w:firstLine="724"/>
        <w:jc w:val="both"/>
        <w:outlineLvl w:val="2"/>
        <w:rPr>
          <w:b/>
          <w:sz w:val="28"/>
          <w:szCs w:val="28"/>
        </w:rPr>
      </w:pPr>
      <w:bookmarkStart w:id="119" w:name="bookmark22"/>
      <w:bookmarkStart w:id="120" w:name="_Toc396737607"/>
      <w:r w:rsidRPr="00E61ACC">
        <w:rPr>
          <w:b/>
          <w:sz w:val="28"/>
          <w:szCs w:val="28"/>
        </w:rPr>
        <w:t xml:space="preserve">5.5. </w:t>
      </w:r>
      <w:r w:rsidR="00BC475A" w:rsidRPr="00E61ACC">
        <w:rPr>
          <w:b/>
          <w:sz w:val="28"/>
          <w:szCs w:val="28"/>
        </w:rPr>
        <w:t>Восточные религиозно-философские взгляды</w:t>
      </w:r>
      <w:bookmarkEnd w:id="119"/>
      <w:bookmarkEnd w:id="120"/>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Приступая к изучению разновидностей религиозно-философских взглядов восточной ориентации, необходимо помнить, что в них базовые категории и понятия (например: Бог, душа, вера, духовность, личность, человек, реальность, мир, истина, разум, добро, зло, сознание и т.п.) понимаются вовсе не так, как в традиционных «западных», европейских и христианских мировоззрениях и религиях. Зачастую это понимание даже противоположно по смыслу. Поэтому при изучении религиозно-философских взглядов восточной ориентации важно уточнять, что ими понимается под тем или иным термином, иначе может возникнуть ложная иллюзия о некоем сходстве позиций и, даже, о якобы близости каких-либо особенностей разнополярных вероучений.</w:t>
      </w:r>
    </w:p>
    <w:p w:rsidR="00BC475A" w:rsidRPr="009574DE" w:rsidRDefault="00BC475A" w:rsidP="00BC475A">
      <w:pPr>
        <w:ind w:firstLine="724"/>
        <w:jc w:val="both"/>
        <w:rPr>
          <w:sz w:val="28"/>
          <w:szCs w:val="28"/>
        </w:rPr>
      </w:pPr>
      <w:r w:rsidRPr="009574DE">
        <w:rPr>
          <w:sz w:val="28"/>
          <w:szCs w:val="28"/>
        </w:rPr>
        <w:t xml:space="preserve">Интерес к Востоку в современном западном сообществе чаще всего поддерживается несколькими причинами: модой; увлечением экзотикой (стремлением к зрелищам); поиском тайных учений о сверхвозможностях (стремлением к власти); духовной неподготовленностью, слепотой и невежеством; отрицанием так называемых «западных» ценностей, в первую очередь - </w:t>
      </w:r>
      <w:r w:rsidR="00225CC8" w:rsidRPr="009574DE">
        <w:rPr>
          <w:sz w:val="28"/>
          <w:szCs w:val="28"/>
        </w:rPr>
        <w:t>не</w:t>
      </w:r>
      <w:r w:rsidR="00225CC8">
        <w:rPr>
          <w:sz w:val="28"/>
          <w:szCs w:val="28"/>
        </w:rPr>
        <w:t>о</w:t>
      </w:r>
      <w:r w:rsidR="00225CC8" w:rsidRPr="009574DE">
        <w:rPr>
          <w:sz w:val="28"/>
          <w:szCs w:val="28"/>
        </w:rPr>
        <w:t>протестантских</w:t>
      </w:r>
      <w:r w:rsidRPr="009574DE">
        <w:rPr>
          <w:sz w:val="28"/>
          <w:szCs w:val="28"/>
        </w:rPr>
        <w:t xml:space="preserve"> рационалистических взглядов на все как на товар, куплю и продажу. Часто в сети восточной духовности люди попадают, желая укрепить свое телесное и психическое здоровье методами медитирования. Люди тянутся к медитации в наивных попытках забыть о смерти, обрести пусть хотя бы временную иллюзию бессмертия. Кроме того, медитация культивируется в восточных, неоязыческих и некоторых иных видах борьбы. Идеология медитации обычно тесно связана с гипотезой реинкарнаций.</w:t>
      </w:r>
    </w:p>
    <w:p w:rsidR="00BC475A" w:rsidRPr="00225CC8" w:rsidRDefault="00EA26C0" w:rsidP="00D673AF">
      <w:pPr>
        <w:ind w:firstLine="724"/>
        <w:jc w:val="both"/>
        <w:outlineLvl w:val="1"/>
        <w:rPr>
          <w:b/>
          <w:sz w:val="28"/>
          <w:szCs w:val="28"/>
        </w:rPr>
      </w:pPr>
      <w:r>
        <w:rPr>
          <w:sz w:val="28"/>
          <w:szCs w:val="28"/>
        </w:rPr>
        <w:br w:type="page"/>
      </w:r>
      <w:bookmarkStart w:id="121" w:name="bookmark23"/>
      <w:bookmarkStart w:id="122" w:name="_Toc396737608"/>
      <w:r>
        <w:rPr>
          <w:b/>
          <w:sz w:val="28"/>
          <w:szCs w:val="28"/>
        </w:rPr>
        <w:lastRenderedPageBreak/>
        <w:t xml:space="preserve">Глава </w:t>
      </w:r>
      <w:r w:rsidR="00225CC8" w:rsidRPr="00225CC8">
        <w:rPr>
          <w:b/>
          <w:sz w:val="28"/>
          <w:szCs w:val="28"/>
        </w:rPr>
        <w:t>6</w:t>
      </w:r>
      <w:r w:rsidR="00BC475A" w:rsidRPr="00225CC8">
        <w:rPr>
          <w:b/>
          <w:sz w:val="28"/>
          <w:szCs w:val="28"/>
        </w:rPr>
        <w:t>. Деструктивные культы (секты), действующие в России</w:t>
      </w:r>
      <w:bookmarkEnd w:id="121"/>
      <w:bookmarkEnd w:id="122"/>
    </w:p>
    <w:p w:rsidR="00225CC8" w:rsidRDefault="00225CC8" w:rsidP="00BC475A">
      <w:pPr>
        <w:ind w:firstLine="724"/>
        <w:jc w:val="both"/>
        <w:rPr>
          <w:sz w:val="28"/>
          <w:szCs w:val="28"/>
        </w:rPr>
      </w:pPr>
    </w:p>
    <w:p w:rsidR="008762C9" w:rsidRDefault="008762C9" w:rsidP="008762C9">
      <w:pPr>
        <w:autoSpaceDE w:val="0"/>
        <w:autoSpaceDN w:val="0"/>
        <w:adjustRightInd w:val="0"/>
        <w:ind w:firstLine="540"/>
        <w:jc w:val="both"/>
        <w:rPr>
          <w:sz w:val="28"/>
          <w:szCs w:val="28"/>
        </w:rPr>
      </w:pPr>
      <w:r>
        <w:rPr>
          <w:sz w:val="28"/>
          <w:szCs w:val="28"/>
        </w:rPr>
        <w:t>Термин "деструктивная религиозная организация" ("тоталитарная секта", "деструктивный культ"), отсутствующий в российском законодательстве, уже давно используют специалисты (религиоведы, правоведы). Деструктивное религиозное объединение - это авторитарная иерархическая организация любой ориентации, разрушительная по отношению к естественному гармоническому духовному, психическому и физическому состоянию личности (внутренняя деструктивность), а также к созидательным традициям и нормам, сложившимся социальным структурам, культуре, порядку и обществу в целом (внешняя деструктивность).</w:t>
      </w:r>
    </w:p>
    <w:p w:rsidR="008762C9" w:rsidRDefault="008762C9" w:rsidP="008762C9">
      <w:pPr>
        <w:autoSpaceDE w:val="0"/>
        <w:autoSpaceDN w:val="0"/>
        <w:adjustRightInd w:val="0"/>
        <w:ind w:firstLine="540"/>
        <w:jc w:val="both"/>
        <w:rPr>
          <w:sz w:val="28"/>
          <w:szCs w:val="28"/>
        </w:rPr>
      </w:pPr>
      <w:r>
        <w:rPr>
          <w:sz w:val="28"/>
          <w:szCs w:val="28"/>
        </w:rPr>
        <w:t>Подобные объединения практикуют скрытое психологическое насилие, которое выражается в целенаправленном установлении отдельным лицом (лидером) или группой лиц (руководством) в своих узкоэгоистических целях незаконного контроля над сознанием, поведением и жизнью других личностей без их добровольного и осознанного согласия для формирования и поддержания у них состояния неестественной и противозаконной зависимости и покорности доктрине и лидерам. А лидеры в свою очередь стремятся через неинформированное использование преданных им и зависимых от них адептов к незаконному обогащению и/или незаконной власти</w:t>
      </w:r>
      <w:r>
        <w:rPr>
          <w:rStyle w:val="aa"/>
          <w:sz w:val="28"/>
          <w:szCs w:val="28"/>
        </w:rPr>
        <w:footnoteReference w:id="127"/>
      </w:r>
      <w:r>
        <w:rPr>
          <w:sz w:val="28"/>
          <w:szCs w:val="28"/>
        </w:rPr>
        <w:t>.</w:t>
      </w:r>
    </w:p>
    <w:p w:rsidR="008762C9" w:rsidRDefault="008762C9" w:rsidP="008762C9">
      <w:pPr>
        <w:autoSpaceDE w:val="0"/>
        <w:autoSpaceDN w:val="0"/>
        <w:adjustRightInd w:val="0"/>
        <w:ind w:firstLine="540"/>
        <w:jc w:val="both"/>
        <w:rPr>
          <w:sz w:val="28"/>
          <w:szCs w:val="28"/>
        </w:rPr>
      </w:pPr>
      <w:r>
        <w:rPr>
          <w:sz w:val="28"/>
          <w:szCs w:val="28"/>
        </w:rPr>
        <w:t>По оценкам Центра религиоведческих исследований, в России насчитывается от 300 до 500 различных сект общей численностью 600 - 800 тыс. человек</w:t>
      </w:r>
      <w:r>
        <w:rPr>
          <w:rStyle w:val="aa"/>
          <w:sz w:val="28"/>
          <w:szCs w:val="28"/>
        </w:rPr>
        <w:footnoteReference w:id="128"/>
      </w:r>
      <w:r>
        <w:rPr>
          <w:sz w:val="28"/>
          <w:szCs w:val="28"/>
        </w:rPr>
        <w:t xml:space="preserve">  Количество сект в каждом из регионов напрямую связано со степенью влияния ведущих религий. Там, где в советское время были утрачены православные традиции и обряды, где недостаточное количество приходов, сектанты чувствуют себя вольготно, а где религиозные традиции сильны - ситуация прямо противоположная. В результате наибольшее количество сект действовало в Москве, Приморском и Хабаровском краях, Еврейской автономной области, Таймыре, Республике Коми, Архангельской, Мурманской, Пензенской и Сахалинской областях, Северной Осетии, Хакасии. В свою очередь, не много сект во Владимирской, Кировской, Костромской, Курской, Смоленской и Ярославской областях, Мордовии, Дагестане, Татарии, Чувашии, Башкирии, Калмыкии</w:t>
      </w:r>
      <w:r>
        <w:rPr>
          <w:rStyle w:val="aa"/>
          <w:sz w:val="28"/>
          <w:szCs w:val="28"/>
        </w:rPr>
        <w:footnoteReference w:id="129"/>
      </w:r>
      <w:r>
        <w:rPr>
          <w:sz w:val="28"/>
          <w:szCs w:val="28"/>
        </w:rPr>
        <w:t>.</w:t>
      </w:r>
    </w:p>
    <w:p w:rsidR="008762C9" w:rsidRPr="009574DE" w:rsidRDefault="008762C9" w:rsidP="00BC475A">
      <w:pPr>
        <w:ind w:firstLine="724"/>
        <w:jc w:val="both"/>
        <w:rPr>
          <w:sz w:val="28"/>
          <w:szCs w:val="28"/>
        </w:rPr>
      </w:pPr>
    </w:p>
    <w:p w:rsidR="00BC475A" w:rsidRPr="00225CC8" w:rsidRDefault="00225CC8" w:rsidP="00225CC8">
      <w:pPr>
        <w:ind w:firstLine="724"/>
        <w:jc w:val="both"/>
        <w:outlineLvl w:val="2"/>
        <w:rPr>
          <w:b/>
          <w:sz w:val="28"/>
          <w:szCs w:val="28"/>
        </w:rPr>
      </w:pPr>
      <w:bookmarkStart w:id="123" w:name="bookmark24"/>
      <w:bookmarkStart w:id="124" w:name="_Toc396737609"/>
      <w:r w:rsidRPr="00225CC8">
        <w:rPr>
          <w:b/>
          <w:sz w:val="28"/>
          <w:szCs w:val="28"/>
        </w:rPr>
        <w:t xml:space="preserve">6.1. </w:t>
      </w:r>
      <w:r w:rsidR="00BC475A" w:rsidRPr="00225CC8">
        <w:rPr>
          <w:b/>
          <w:sz w:val="28"/>
          <w:szCs w:val="28"/>
        </w:rPr>
        <w:t>Признаки сатанистских сект и их адептов</w:t>
      </w:r>
      <w:bookmarkEnd w:id="123"/>
      <w:bookmarkEnd w:id="124"/>
    </w:p>
    <w:p w:rsidR="00225CC8" w:rsidRPr="009574DE" w:rsidRDefault="00225CC8"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 xml:space="preserve">Ключевой признак - все сатанистские вероучения считают, что объект их поклонения является в мире основной причиной зла и смерти. Некоторые сатанистские секты признают добро, но как некую сущность, подчиненную или равноценную злу. Поэтому адепты откровенных сатанистских сект поклоняются и служат злу и, что особенно для них характерно, ненавидят православие, </w:t>
      </w:r>
      <w:r w:rsidRPr="009574DE">
        <w:rPr>
          <w:sz w:val="28"/>
          <w:szCs w:val="28"/>
        </w:rPr>
        <w:lastRenderedPageBreak/>
        <w:t>негативно относятся к культурообразующим традиционным религиям, циничны, бессердечны, развратны, активно интересуются религиозными вопросами, психологией, правом. Большая часть сатанистов признает реинкарнацию, что облегчает им самооправдывать свои изуверства. Отмечены и внешне якобы благопристойные демонические культы. Тем не менее, и у них объект поклонения считается высшим источником зла и смерти (иногда вместе с добром и жизнью). Здесь сатанизм смыкается с оккультно-мистическим течениями и неовосточными культами западного происхождения.</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42880" behindDoc="0" locked="0" layoutInCell="0" allowOverlap="1">
                <wp:simplePos x="0" y="0"/>
                <wp:positionH relativeFrom="page">
                  <wp:posOffset>8157845</wp:posOffset>
                </wp:positionH>
                <wp:positionV relativeFrom="page">
                  <wp:posOffset>1612265</wp:posOffset>
                </wp:positionV>
                <wp:extent cx="0" cy="6163310"/>
                <wp:effectExtent l="23495" t="21590" r="24130" b="25400"/>
                <wp:wrapNone/>
                <wp:docPr id="3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63310"/>
                        </a:xfrm>
                        <a:prstGeom prst="straightConnector1">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636C2" id="AutoShape 45" o:spid="_x0000_s1026" type="#_x0000_t32" style="position:absolute;margin-left:642.35pt;margin-top:126.95pt;width:0;height:48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onIAIAAD4EAAAOAAAAZHJzL2Uyb0RvYy54bWysU8GO2jAQvVfqP1i+QxLIsh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" o:allowincell="f" strokeweight="3.1pt">
                <w10:wrap anchorx="page" anchory="page"/>
              </v:shape>
            </w:pict>
          </mc:Fallback>
        </mc:AlternateContent>
      </w:r>
      <w:r w:rsidR="00BC475A" w:rsidRPr="009574DE">
        <w:rPr>
          <w:sz w:val="28"/>
          <w:szCs w:val="28"/>
        </w:rPr>
        <w:t>В стратегическом смысле сатанизм, несмотря на апломб его адептов, представляет собой форму суицида. На это указывает, например, один из лидеров сатанизма - Алистер Кроули в своей скандально известной «Книге закона»: «Я - Властелин Двойного жезла Власти: это жезл силы Коф Ния - но в моей левой руке ничего нет, ведь я раздавил Вселенную и ничего не осталось». В заведомо безнадежном бунте против Абсолюта - Истины и Любви сатанистам остается только демонстративное самоуничтожение, сопровождающееся стремлением втянуть в этот акт отчаяния как можно больше людей.</w:t>
      </w:r>
    </w:p>
    <w:p w:rsidR="00BC475A" w:rsidRPr="009574DE" w:rsidRDefault="00BC475A" w:rsidP="00BC475A">
      <w:pPr>
        <w:ind w:firstLine="724"/>
        <w:jc w:val="both"/>
        <w:rPr>
          <w:sz w:val="28"/>
          <w:szCs w:val="28"/>
        </w:rPr>
      </w:pPr>
      <w:r w:rsidRPr="009574DE">
        <w:rPr>
          <w:sz w:val="28"/>
          <w:szCs w:val="28"/>
        </w:rPr>
        <w:t>Реальность самоуничтожения сатанизма следует также из того, что, истина (добро) имеет свое онтологическое основание, а ложь (зло) - не имеет. Это можно показать с помощью так называемого «парадокса лжеца». Суть его в том, что если какой-либо человек произносит фразу: «Я правдив», то при этом не возникает логического противоречия. Потому что правдивый человек лишь подтвердил в этом случае свою правдивость, а лжец - свою лживость. Однако в противном случае, при произнесении фразы: «Я лгу», возникает логический парадокс. Лжец, произнося слова «Я лгу», говорит правду, то есть он в этом случае - не лжец. Правдивый, в свою очередь, произносит ложь, то есть, оказывается не правдивым. Следовательно, невозможно однозначно определить значение истинности высказывания «я лгу». Если приме</w:t>
      </w:r>
      <w:r w:rsidRPr="009574DE">
        <w:rPr>
          <w:sz w:val="28"/>
          <w:szCs w:val="28"/>
        </w:rPr>
        <w:softHyphen/>
        <w:t>нить язык логики, то можно сказать, что истина рефлексивна, симметрична и транзитивна, а ложь симметрична, однако не рефлексивна и не транзитивна. Высказывания типа «Я лгу» опровергают сами себя независимо от того, истинны они или ложны.</w:t>
      </w:r>
    </w:p>
    <w:p w:rsidR="00BC475A" w:rsidRPr="009574DE" w:rsidRDefault="00BC475A" w:rsidP="00BC475A">
      <w:pPr>
        <w:ind w:firstLine="724"/>
        <w:jc w:val="both"/>
        <w:rPr>
          <w:sz w:val="28"/>
          <w:szCs w:val="28"/>
        </w:rPr>
      </w:pPr>
      <w:r w:rsidRPr="009574DE">
        <w:rPr>
          <w:sz w:val="28"/>
          <w:szCs w:val="28"/>
        </w:rPr>
        <w:t>Этот пример указывает на отсутствие у лжи онтологического основания. То есть, истина (добро) обладает онтологической реальностью своего существования (это, кстати, логически указывает на существование Бога - абсолютной Истины). В свою очередь, ложь (зло) оказывается лишь принципом, свободным выбором, предпочтенным такой личностью, которая отвергла истину и непротиворечивость (с соответствующими результатами для нее, общества и всего мира). Итогом этого избрания является возникновение виртуального мира зла, однако, с весьма реальными последствиями. В физическом мире аналогом такого явления можно назвать возникновение тени при заслонении света (имеется физический носитель света - кванты электромагнитного поля, но нет физического носителя тени, ибо тень есть лишь недостаток или отсутствие света). Итак, сатанизм по своей сути есть духовный и онтологический тупик.</w:t>
      </w:r>
    </w:p>
    <w:p w:rsidR="00BC475A" w:rsidRPr="009574DE" w:rsidRDefault="00BC475A" w:rsidP="00BC475A">
      <w:pPr>
        <w:ind w:firstLine="724"/>
        <w:jc w:val="both"/>
        <w:rPr>
          <w:sz w:val="28"/>
          <w:szCs w:val="28"/>
        </w:rPr>
      </w:pPr>
      <w:r w:rsidRPr="00225CC8">
        <w:rPr>
          <w:b/>
          <w:sz w:val="28"/>
          <w:szCs w:val="28"/>
        </w:rPr>
        <w:t>Сатанисты</w:t>
      </w:r>
      <w:r w:rsidRPr="009574DE">
        <w:rPr>
          <w:sz w:val="28"/>
          <w:szCs w:val="28"/>
        </w:rPr>
        <w:t xml:space="preserve">, как правило, ведут энергичную социальную деятельность. Жрецы и магистры высших уровней посвящения обычно обладают респектабельным внешним видом, эрудированы, стремятся проникать в </w:t>
      </w:r>
      <w:r w:rsidRPr="009574DE">
        <w:rPr>
          <w:sz w:val="28"/>
          <w:szCs w:val="28"/>
        </w:rPr>
        <w:lastRenderedPageBreak/>
        <w:t>солидные светские учреждения, в частности, занимающиеся религиозными проблемами (например, регистрацией или изучением религиозных объединений и религий, правами человека, «свободой совести», правоохранительной</w:t>
      </w:r>
      <w:r w:rsidR="00225CC8">
        <w:rPr>
          <w:sz w:val="28"/>
          <w:szCs w:val="28"/>
        </w:rPr>
        <w:t xml:space="preserve"> </w:t>
      </w:r>
      <w:r w:rsidRPr="009574DE">
        <w:rPr>
          <w:sz w:val="28"/>
          <w:szCs w:val="28"/>
        </w:rPr>
        <w:t>деятельностью, реставрацией храмов). Имеются данные об их проникновении в ключевые структуры военно-промышленного комплекса и бизнеса, в систему образования (например, в сферу религиоведения). Они стремятся возглавлять финансово-промышленные группы. Часто сатанисты устанавливают тесное взаимодействие с наиболее одиозными криминальными структурами, теневым бизнесом, наркодельцами. Весьма интересует таких сатанистов индустрия массовой культуры и средств массовой информации, компьютерных игр. В пропагандистских целях сатанисты стимулируют появление книжной и иной информационной продукции, представляющей их учение в романтическом и привлекательном свете (например - создание образов справедливых и благородных вампиров, ведьм и магов). Сатанисты активно и скрытно влияют на молодежные субкультуры.</w:t>
      </w:r>
    </w:p>
    <w:p w:rsidR="00BC475A" w:rsidRPr="009574DE" w:rsidRDefault="00BC475A" w:rsidP="00BC475A">
      <w:pPr>
        <w:ind w:firstLine="724"/>
        <w:jc w:val="both"/>
        <w:rPr>
          <w:sz w:val="28"/>
          <w:szCs w:val="28"/>
        </w:rPr>
      </w:pPr>
      <w:r w:rsidRPr="009574DE">
        <w:rPr>
          <w:sz w:val="28"/>
          <w:szCs w:val="28"/>
        </w:rPr>
        <w:t>Лидеры сатанистов поддерживают активные контакты с зарубежными единоверцами. В их личных библиотеках отмечено наличие книг по сатанизму, эзотерике, оккультизму, мистике, суфизму, религиоведению, психологии, психотехнике, праву, медицине, боевой подготовке. Они любят читать и цитировать книги А. Кроули, Э. Ла Вея, М. Харнера, М. Элиади, А.Шопенгауэра, Ф. Ницше, К. Кастанеды, Р. Баха, Р. Хаббарда, Е. Блаватской, А. Гитлера, Р. Генона и подобных им. Кроме того, в их домашних библиотеках можно обнаружить книги Ганса Йонса «Гностицизм», Н.П. Антошевского «Орден Мартинистов», Мигеля Серрано «Эзотерический гитлеризм», Е..Уоллис Бадх «Легенда о египетских богах», Сэмуэля Мак Грегор Маттерса «Священная магия Мудреца Абрамалина» и «Истинная Черная Магия или Тайна Тайн», Юлиуса Эволы «Языческий империализм», Рагнар Редберда «Сила есть право», Густава Майринка «Майстер Леонгард» и «Голем», Джона Фи и Эдварда Келли «Енохианские ключи», Элиаса Леви «Трансцендентальная Магия», сборник «Collektanea Hermetika”, Израэля Регарди «Золотой Рассвет», альманахи «Элементы», «Конец света» и «Милый ангел».</w:t>
      </w:r>
    </w:p>
    <w:p w:rsidR="00BC475A" w:rsidRPr="009574DE" w:rsidRDefault="00BC475A" w:rsidP="00BC475A">
      <w:pPr>
        <w:ind w:firstLine="724"/>
        <w:jc w:val="both"/>
        <w:rPr>
          <w:sz w:val="28"/>
          <w:szCs w:val="28"/>
        </w:rPr>
      </w:pPr>
      <w:r w:rsidRPr="009574DE">
        <w:rPr>
          <w:sz w:val="28"/>
          <w:szCs w:val="28"/>
        </w:rPr>
        <w:t>Жрицы (ведьмы) указанных культов нередко предпочитают красный и черный цвет одежды. Сатанистам высших уровней в некоторых ситуациях присущ особый пронзительный взгляд, который вырабатывается у них в ходе их обрядов, в частых кровавых и садистских жертвоприношениях. При общей внешней сдержанности они иногда проявляют необычно повышенную экзальтацию в речи и письменных произведениях. Порой лидеры этих куль</w:t>
      </w:r>
      <w:r w:rsidRPr="009574DE">
        <w:rPr>
          <w:sz w:val="28"/>
          <w:szCs w:val="28"/>
        </w:rPr>
        <w:softHyphen/>
        <w:t>тов маскируются под атеистов или поклонников неовосточных вероучений. Адепты нижних уровней почти всегда носят на себе различные сатанист- ские аксессуары (иногда скрывая их под верхней одеждой), обычно имеют татуировки откровенно сатанистского, антихристианского или восточного содержания. Для большинства из сатанистов всех уровней свойственно увлечение агрессивной ударной ритмической музыкой, имеющей шаманское происхождение.</w:t>
      </w:r>
    </w:p>
    <w:p w:rsidR="00BC475A" w:rsidRPr="009574DE" w:rsidRDefault="00BC475A" w:rsidP="00BC475A">
      <w:pPr>
        <w:ind w:firstLine="724"/>
        <w:jc w:val="both"/>
        <w:rPr>
          <w:sz w:val="28"/>
          <w:szCs w:val="28"/>
        </w:rPr>
      </w:pPr>
      <w:r w:rsidRPr="009574DE">
        <w:rPr>
          <w:sz w:val="28"/>
          <w:szCs w:val="28"/>
        </w:rPr>
        <w:t>С целью обмана священнослужителей сатанисты зачастую разыгрывают из себя сторонников православия, даже входят в доверие к священни</w:t>
      </w:r>
      <w:r w:rsidR="002A4921" w:rsidRPr="009574DE">
        <w:rPr>
          <w:noProof/>
          <w:sz w:val="28"/>
          <w:szCs w:val="28"/>
        </w:rPr>
        <mc:AlternateContent>
          <mc:Choice Requires="wps">
            <w:drawing>
              <wp:anchor distT="0" distB="0" distL="114300" distR="114300" simplePos="0" relativeHeight="251643904" behindDoc="0" locked="0" layoutInCell="0" allowOverlap="1">
                <wp:simplePos x="0" y="0"/>
                <wp:positionH relativeFrom="page">
                  <wp:posOffset>8175625</wp:posOffset>
                </wp:positionH>
                <wp:positionV relativeFrom="page">
                  <wp:posOffset>1764665</wp:posOffset>
                </wp:positionV>
                <wp:extent cx="0" cy="5306695"/>
                <wp:effectExtent l="31750" t="31115" r="25400" b="24765"/>
                <wp:wrapNone/>
                <wp:docPr id="3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6695"/>
                        </a:xfrm>
                        <a:prstGeom prst="straightConnector1">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A015B" id="AutoShape 46" o:spid="_x0000_s1026" type="#_x0000_t32" style="position:absolute;margin-left:643.75pt;margin-top:138.95pt;width:0;height:417.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q2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" o:allowincell="f" strokeweight="3.6pt">
                <w10:wrap anchorx="page" anchory="page"/>
              </v:shape>
            </w:pict>
          </mc:Fallback>
        </mc:AlternateContent>
      </w:r>
      <w:r w:rsidRPr="009574DE">
        <w:rPr>
          <w:sz w:val="28"/>
          <w:szCs w:val="28"/>
        </w:rPr>
        <w:t xml:space="preserve">кам. </w:t>
      </w:r>
      <w:r w:rsidRPr="009574DE">
        <w:rPr>
          <w:sz w:val="28"/>
          <w:szCs w:val="28"/>
        </w:rPr>
        <w:lastRenderedPageBreak/>
        <w:t>Отмечены случаи, когда адепты подобных культов держали у себя дома православные иконы для скрытого их осквернения и «подпитки» себя от них якобы энергетикой. Зачастую на этих иконах обнаруживаются ритуальные проколы на зрачках глаз ликов.</w:t>
      </w:r>
    </w:p>
    <w:p w:rsidR="00BC475A" w:rsidRPr="009574DE" w:rsidRDefault="00BC475A" w:rsidP="00BC475A">
      <w:pPr>
        <w:ind w:firstLine="724"/>
        <w:jc w:val="both"/>
        <w:rPr>
          <w:sz w:val="28"/>
          <w:szCs w:val="28"/>
        </w:rPr>
      </w:pPr>
      <w:r w:rsidRPr="00225CC8">
        <w:rPr>
          <w:b/>
          <w:sz w:val="28"/>
          <w:szCs w:val="28"/>
        </w:rPr>
        <w:t>О</w:t>
      </w:r>
      <w:r w:rsidR="00225CC8" w:rsidRPr="00225CC8">
        <w:rPr>
          <w:b/>
          <w:sz w:val="28"/>
          <w:szCs w:val="28"/>
        </w:rPr>
        <w:t xml:space="preserve"> </w:t>
      </w:r>
      <w:r w:rsidRPr="00225CC8">
        <w:rPr>
          <w:b/>
          <w:sz w:val="28"/>
          <w:szCs w:val="28"/>
        </w:rPr>
        <w:t>присутствии сатанистов</w:t>
      </w:r>
      <w:r w:rsidRPr="009574DE">
        <w:rPr>
          <w:sz w:val="28"/>
          <w:szCs w:val="28"/>
        </w:rPr>
        <w:t xml:space="preserve"> в каком-либо населенном пункте можно догадаться по: сатанистским рисункам и надписям на стенах строений; характерной одежде и татуировках соответствующей молодежи; продаже сатанистской атрибутики; распространению сатанистской аудио-видеопродукции и компьютерных игр, воспитывающих агрессивность и разврат; проведению молодежных развлекательных мероприятий во время великих православных праздников; злобным необъективным статьям в местных средствах массовой информации о православии, традициях и государственных институтах; попыткам осквернения православных храмов и иных христианских объектов (например, поклонных крестов, могил, памятников, часовен); появлению развлекательных учреждений вблизи с православными храмами; пропажам домашних животных и детей; нахождением изуродованных останков животных (особенно кошек) и людей со следами жертвоприношений, в частности, обескровленных.</w:t>
      </w:r>
    </w:p>
    <w:p w:rsidR="00BC475A" w:rsidRDefault="00BC475A" w:rsidP="00BC475A">
      <w:pPr>
        <w:ind w:firstLine="724"/>
        <w:jc w:val="both"/>
        <w:rPr>
          <w:sz w:val="28"/>
          <w:szCs w:val="28"/>
        </w:rPr>
      </w:pPr>
      <w:r w:rsidRPr="009574DE">
        <w:rPr>
          <w:sz w:val="28"/>
          <w:szCs w:val="28"/>
        </w:rPr>
        <w:t>Специалистам известны сотни подобных групп, кроме того, постоянно возникают новые их разновидности.</w:t>
      </w:r>
    </w:p>
    <w:p w:rsidR="00C169AC" w:rsidRPr="009574DE" w:rsidRDefault="00C169AC" w:rsidP="00BC475A">
      <w:pPr>
        <w:ind w:firstLine="724"/>
        <w:jc w:val="both"/>
        <w:rPr>
          <w:sz w:val="28"/>
          <w:szCs w:val="28"/>
        </w:rPr>
      </w:pPr>
    </w:p>
    <w:p w:rsidR="00BC475A" w:rsidRDefault="00BC475A" w:rsidP="00BC475A">
      <w:pPr>
        <w:ind w:firstLine="724"/>
        <w:jc w:val="both"/>
        <w:rPr>
          <w:sz w:val="28"/>
          <w:szCs w:val="28"/>
        </w:rPr>
      </w:pPr>
      <w:bookmarkStart w:id="125" w:name="bookmark25"/>
      <w:r w:rsidRPr="00225CC8">
        <w:rPr>
          <w:b/>
          <w:sz w:val="28"/>
          <w:szCs w:val="28"/>
        </w:rPr>
        <w:t>Деструктивные секты в судебно-психиатрической оценке</w:t>
      </w:r>
      <w:bookmarkEnd w:id="125"/>
      <w:r w:rsidR="00225CC8">
        <w:rPr>
          <w:rStyle w:val="aa"/>
          <w:sz w:val="28"/>
          <w:szCs w:val="28"/>
        </w:rPr>
        <w:footnoteReference w:id="130"/>
      </w:r>
    </w:p>
    <w:p w:rsidR="00C169AC" w:rsidRPr="009574DE" w:rsidRDefault="00C169AC"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Криминогенная природа деструктивных и тоталитарных сект обусловила специальное появление в Федеральной целевой программе по усилению борьбы с преступностью, утвержденную Правительством РФ № 600 от 17 мая 1996 года, раздела, посвященному сектам. Работа над этим разделом, именуемым: «Разработка материалов о негативных медико-социальных последствиях деятельности в России организаций, имеющих характер деструктивных, тоталитарных сект; внесение на этой основе предложений для Закона о свободе совести и религиозных организациях», была поручена Государственному научному Центру социальной и судебной психиатрии им. В.П. Сербского. Некоторые материалы этих разработок позволяют даже начинающим специалистам ориентироваться в социально-психологической и судебно-психиатрической составляющей данной проблемы. Кроме того, автор надеется на обратную связь, а именно на информацию от читателей, которая поможет совершенствованию «Разработок...» и даст возможность использовать ее для подготовки поправок к упомянутому закону.</w:t>
      </w:r>
    </w:p>
    <w:p w:rsidR="00BC475A" w:rsidRPr="009574DE" w:rsidRDefault="00BC475A" w:rsidP="00BC475A">
      <w:pPr>
        <w:ind w:firstLine="724"/>
        <w:jc w:val="both"/>
        <w:rPr>
          <w:sz w:val="28"/>
          <w:szCs w:val="28"/>
        </w:rPr>
      </w:pPr>
      <w:r w:rsidRPr="009574DE">
        <w:rPr>
          <w:sz w:val="28"/>
          <w:szCs w:val="28"/>
        </w:rPr>
        <w:t xml:space="preserve">Актуальность разработки материалов о негативных медико-социальных последствиях деятельности в России религиозных организаций, имеющих характер деструктивных, тоталитарных сект, возникла 3-4 года назад. В судебно-психиатрическую службу стали довольно часто обращаться сотрудники правоохранительных органов за рекомендациями о возможности возбуждения </w:t>
      </w:r>
      <w:r w:rsidRPr="009574DE">
        <w:rPr>
          <w:sz w:val="28"/>
          <w:szCs w:val="28"/>
        </w:rPr>
        <w:lastRenderedPageBreak/>
        <w:t>уголовного дела в связи с деятельностью той или иной секты. Эти обращения всегда обусловлены жалобами как отдельных граждан, родственники которых, оказавшись вовлеченными в секты, стали обнаруживать психические расстройства, так и жалобами представителей общественных организаций, в первую очередь Комитета по спасению молодежи от деятельности тоталитарных сект.</w:t>
      </w:r>
    </w:p>
    <w:p w:rsidR="00BC475A" w:rsidRPr="009574DE" w:rsidRDefault="00BC475A" w:rsidP="00BC475A">
      <w:pPr>
        <w:ind w:firstLine="724"/>
        <w:jc w:val="both"/>
        <w:rPr>
          <w:sz w:val="28"/>
          <w:szCs w:val="28"/>
        </w:rPr>
      </w:pPr>
      <w:r w:rsidRPr="009574DE">
        <w:rPr>
          <w:sz w:val="28"/>
          <w:szCs w:val="28"/>
        </w:rPr>
        <w:t>Судебно-психиатрический аспект этого вопроса состоит в том, что констатация причинения вреда здоровью человека (в данном случае - здоровью психическому) является принципиально важной. Поскольку только констатация причинения вреда может быть основой для возбуждения уголовного дела против активистов и руководителей тоталитарной секты по статье ст. 239 (Организация объединения, посягающего на личность и права граждан) Уголовного Кодекса РФ и, следовательно, стать причиной отказа в государственной регистрации или отмены последней, если таковая у секты уже имелась.</w:t>
      </w:r>
    </w:p>
    <w:p w:rsidR="00BC475A" w:rsidRPr="009574DE" w:rsidRDefault="00BC475A" w:rsidP="00BC475A">
      <w:pPr>
        <w:ind w:firstLine="724"/>
        <w:jc w:val="both"/>
        <w:rPr>
          <w:sz w:val="28"/>
          <w:szCs w:val="28"/>
        </w:rPr>
      </w:pPr>
      <w:r w:rsidRPr="009574DE">
        <w:rPr>
          <w:sz w:val="28"/>
          <w:szCs w:val="28"/>
        </w:rPr>
        <w:t>Вокруг возможности пресечения или воспрепятствования деятельности сект, можно сказать без преувеличения, идет ожесточенная борьба. С одной стороны, многочисленные случаи психических расстройств у лиц, попавших в систему психологической обработки в тоталитарных, деструктивных сектах свидетельствует о явном вреде от деятельности этих сект, причиняемом психическому здоровью граждан. С другой стороны, имеют место заявления отдельных психиатров о том, что пребывание в секте интактно к психическому здоровью, а также хорошо организованные выступления, проводимые под эгидой «Независимой психиатрической ассоциации</w:t>
      </w:r>
      <w:r w:rsidR="00225CC8">
        <w:rPr>
          <w:rStyle w:val="aa"/>
          <w:sz w:val="28"/>
          <w:szCs w:val="28"/>
        </w:rPr>
        <w:footnoteReference w:id="131"/>
      </w:r>
      <w:r w:rsidRPr="009574DE">
        <w:rPr>
          <w:sz w:val="28"/>
          <w:szCs w:val="28"/>
        </w:rPr>
        <w:t>». Эта организация впервые выступила в защиту сект на судебном процессе по делу секты «АУМ синрике» и вполне могла бы выиграть процесс, доказав безобидность этого культа, если бы не поступившие сообщения о террористической деятельности учеников Асахары и последующие разоблачения, показавшие среди прочего и вред, наносимый здоровью сектантов.</w:t>
      </w:r>
    </w:p>
    <w:p w:rsidR="00757E9E" w:rsidRDefault="00BC475A" w:rsidP="00BC475A">
      <w:pPr>
        <w:ind w:firstLine="724"/>
        <w:jc w:val="both"/>
        <w:rPr>
          <w:sz w:val="28"/>
          <w:szCs w:val="28"/>
        </w:rPr>
      </w:pPr>
      <w:r w:rsidRPr="009574DE">
        <w:rPr>
          <w:sz w:val="28"/>
          <w:szCs w:val="28"/>
        </w:rPr>
        <w:t>Необходимо еще раз подчеркнуть, что современные деструктивные тоталитарные секты представляют собой хорошо организованные международные образования, мощные финансовые пирамиды, имеющие возможности ангажировать журналистов, юристов, общественных деятелей и политиков для своей защиты. При этом изначально ключевыми фигурами в построении такой защиты являются психиатры, способные дать квалифицирован</w:t>
      </w:r>
      <w:r w:rsidR="00757E9E">
        <w:rPr>
          <w:sz w:val="28"/>
          <w:szCs w:val="28"/>
        </w:rPr>
        <w:t>ные экспертные заключения относительно причинения вреда психическому здоровью.</w:t>
      </w:r>
    </w:p>
    <w:p w:rsidR="007124B6" w:rsidRDefault="007124B6" w:rsidP="00BC475A">
      <w:pPr>
        <w:ind w:firstLine="724"/>
        <w:jc w:val="both"/>
        <w:rPr>
          <w:sz w:val="28"/>
          <w:szCs w:val="28"/>
        </w:rPr>
      </w:pPr>
    </w:p>
    <w:p w:rsidR="00ED3D12" w:rsidRPr="009574DE" w:rsidRDefault="00ED3D12" w:rsidP="00BC475A">
      <w:pPr>
        <w:ind w:firstLine="724"/>
        <w:jc w:val="both"/>
        <w:rPr>
          <w:sz w:val="28"/>
          <w:szCs w:val="28"/>
        </w:rPr>
      </w:pPr>
    </w:p>
    <w:p w:rsidR="00BC475A" w:rsidRPr="007124B6" w:rsidRDefault="007124B6" w:rsidP="007124B6">
      <w:pPr>
        <w:ind w:firstLine="724"/>
        <w:jc w:val="both"/>
        <w:outlineLvl w:val="2"/>
        <w:rPr>
          <w:b/>
          <w:sz w:val="28"/>
          <w:szCs w:val="28"/>
        </w:rPr>
      </w:pPr>
      <w:bookmarkStart w:id="126" w:name="bookmark26"/>
      <w:bookmarkStart w:id="127" w:name="_Toc396737610"/>
      <w:r>
        <w:rPr>
          <w:b/>
          <w:sz w:val="28"/>
          <w:szCs w:val="28"/>
        </w:rPr>
        <w:t xml:space="preserve">6.2. </w:t>
      </w:r>
      <w:r w:rsidR="00BC475A" w:rsidRPr="007124B6">
        <w:rPr>
          <w:b/>
          <w:sz w:val="28"/>
          <w:szCs w:val="28"/>
        </w:rPr>
        <w:t>Юридическое противодействие деструктивным культам</w:t>
      </w:r>
      <w:bookmarkEnd w:id="126"/>
      <w:bookmarkEnd w:id="127"/>
    </w:p>
    <w:p w:rsidR="007124B6" w:rsidRPr="009574DE" w:rsidRDefault="007124B6"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lastRenderedPageBreak/>
        <w:t>Анализ международных и российских правовых норм показывает, что в России имеется достаточно действенный юридический инструмент для противодействия деструктивным культам. Поэтому нынешний расцвет деструктивных культов объясняется некомпетентностью, или недальновидностью, или иными особенностями тех чиновников, которые отвечают за судьбу народов нашей страны.</w:t>
      </w:r>
    </w:p>
    <w:p w:rsidR="00BC475A" w:rsidRDefault="00BC475A" w:rsidP="00BC475A">
      <w:pPr>
        <w:ind w:firstLine="724"/>
        <w:jc w:val="both"/>
        <w:rPr>
          <w:sz w:val="28"/>
          <w:szCs w:val="28"/>
        </w:rPr>
      </w:pPr>
      <w:r w:rsidRPr="009574DE">
        <w:rPr>
          <w:sz w:val="28"/>
          <w:szCs w:val="28"/>
        </w:rPr>
        <w:t>Все международные и российские правовые нормы, имеющие отношение к проблеме «свободы совести», предусматривают, с одной стороны, неотъемлемые права личности на свободу совести, но, с другой стороны, жесткие ограничения прав и свобод деструктивных культов.</w:t>
      </w:r>
    </w:p>
    <w:p w:rsidR="00C169AC" w:rsidRPr="009574DE" w:rsidRDefault="00C169AC" w:rsidP="00BC475A">
      <w:pPr>
        <w:ind w:firstLine="724"/>
        <w:jc w:val="both"/>
        <w:rPr>
          <w:sz w:val="28"/>
          <w:szCs w:val="28"/>
        </w:rPr>
      </w:pPr>
    </w:p>
    <w:p w:rsidR="00BC475A" w:rsidRPr="00C169AC" w:rsidRDefault="00F778A6" w:rsidP="00BC475A">
      <w:pPr>
        <w:ind w:firstLine="724"/>
        <w:jc w:val="both"/>
        <w:rPr>
          <w:b/>
          <w:sz w:val="28"/>
          <w:szCs w:val="28"/>
        </w:rPr>
      </w:pPr>
      <w:r>
        <w:rPr>
          <w:b/>
          <w:sz w:val="28"/>
          <w:szCs w:val="28"/>
        </w:rPr>
        <w:t>Международные правовые акты.</w:t>
      </w:r>
    </w:p>
    <w:p w:rsidR="00BC475A" w:rsidRPr="009574DE" w:rsidRDefault="00BC475A" w:rsidP="00BC475A">
      <w:pPr>
        <w:ind w:firstLine="724"/>
        <w:jc w:val="both"/>
        <w:rPr>
          <w:sz w:val="28"/>
          <w:szCs w:val="28"/>
        </w:rPr>
      </w:pPr>
      <w:r w:rsidRPr="009574DE">
        <w:rPr>
          <w:sz w:val="28"/>
          <w:szCs w:val="28"/>
        </w:rPr>
        <w:t>Статья 15, часть 4 Конституции Российской Федерации - «Общепризнанные принципы и нормы международного права и международные договоры</w:t>
      </w:r>
      <w:r w:rsidR="007124B6">
        <w:rPr>
          <w:sz w:val="28"/>
          <w:szCs w:val="28"/>
        </w:rPr>
        <w:t xml:space="preserve"> </w:t>
      </w:r>
      <w:r w:rsidR="002A4921" w:rsidRPr="009574DE">
        <w:rPr>
          <w:noProof/>
          <w:sz w:val="28"/>
          <w:szCs w:val="28"/>
        </w:rPr>
        <mc:AlternateContent>
          <mc:Choice Requires="wps">
            <w:drawing>
              <wp:anchor distT="0" distB="0" distL="114300" distR="114300" simplePos="0" relativeHeight="251644928" behindDoc="0" locked="0" layoutInCell="0" allowOverlap="1">
                <wp:simplePos x="0" y="0"/>
                <wp:positionH relativeFrom="page">
                  <wp:posOffset>8147685</wp:posOffset>
                </wp:positionH>
                <wp:positionV relativeFrom="page">
                  <wp:posOffset>1591310</wp:posOffset>
                </wp:positionV>
                <wp:extent cx="0" cy="7098665"/>
                <wp:effectExtent l="22860" t="29210" r="24765" b="25400"/>
                <wp:wrapNone/>
                <wp:docPr id="3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8665"/>
                        </a:xfrm>
                        <a:prstGeom prst="straightConnector1">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C44D1" id="AutoShape 48" o:spid="_x0000_s1026" type="#_x0000_t32" style="position:absolute;margin-left:641.55pt;margin-top:125.3pt;width:0;height:558.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" o:allowincell="f" strokeweight="3.6pt">
                <w10:wrap anchorx="page" anchory="page"/>
              </v:shape>
            </w:pict>
          </mc:Fallback>
        </mc:AlternateContent>
      </w:r>
      <w:r w:rsidRPr="009574DE">
        <w:rPr>
          <w:sz w:val="28"/>
          <w:szCs w:val="28"/>
        </w:rPr>
        <w:t>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BC475A" w:rsidRPr="009574DE" w:rsidRDefault="00BC475A" w:rsidP="00BC475A">
      <w:pPr>
        <w:ind w:firstLine="724"/>
        <w:jc w:val="both"/>
        <w:rPr>
          <w:sz w:val="28"/>
          <w:szCs w:val="28"/>
        </w:rPr>
      </w:pPr>
      <w:r w:rsidRPr="007124B6">
        <w:rPr>
          <w:b/>
          <w:sz w:val="28"/>
          <w:szCs w:val="28"/>
        </w:rPr>
        <w:t>Всеобщая декларация прав человека</w:t>
      </w:r>
      <w:r w:rsidRPr="009574DE">
        <w:rPr>
          <w:sz w:val="28"/>
          <w:szCs w:val="28"/>
        </w:rPr>
        <w:t xml:space="preserve">. Принята Генеральной Ассамблеей ООН 10 декабря </w:t>
      </w:r>
      <w:smartTag w:uri="urn:schemas-microsoft-com:office:smarttags" w:element="metricconverter">
        <w:smartTagPr>
          <w:attr w:name="ProductID" w:val="1948 г"/>
        </w:smartTagPr>
        <w:r w:rsidRPr="009574DE">
          <w:rPr>
            <w:sz w:val="28"/>
            <w:szCs w:val="28"/>
          </w:rPr>
          <w:t>1948 г</w:t>
        </w:r>
      </w:smartTag>
      <w:r w:rsidRPr="009574DE">
        <w:rPr>
          <w:sz w:val="28"/>
          <w:szCs w:val="28"/>
        </w:rPr>
        <w:t>. Статья 29, часть 2: «При осуществлении своих прав и свобод каждый человек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 общественного порядка и общего благосостояния в демократическом обществе».</w:t>
      </w:r>
    </w:p>
    <w:p w:rsidR="00BC475A" w:rsidRPr="009574DE" w:rsidRDefault="00BC475A" w:rsidP="00BC475A">
      <w:pPr>
        <w:ind w:firstLine="724"/>
        <w:jc w:val="both"/>
        <w:rPr>
          <w:sz w:val="28"/>
          <w:szCs w:val="28"/>
        </w:rPr>
      </w:pPr>
      <w:r w:rsidRPr="007124B6">
        <w:rPr>
          <w:b/>
          <w:sz w:val="28"/>
          <w:szCs w:val="28"/>
        </w:rPr>
        <w:t>Декларация о ликвидации всех Форм нетерпимости и дискриминации на основе религии или убеждений</w:t>
      </w:r>
      <w:r w:rsidRPr="009574DE">
        <w:rPr>
          <w:sz w:val="28"/>
          <w:szCs w:val="28"/>
        </w:rPr>
        <w:t xml:space="preserve">. Принята Генеральной Ассамблеей ООН 25 ноября </w:t>
      </w:r>
      <w:smartTag w:uri="urn:schemas-microsoft-com:office:smarttags" w:element="metricconverter">
        <w:smartTagPr>
          <w:attr w:name="ProductID" w:val="1981 г"/>
        </w:smartTagPr>
        <w:r w:rsidRPr="009574DE">
          <w:rPr>
            <w:sz w:val="28"/>
            <w:szCs w:val="28"/>
          </w:rPr>
          <w:t>1981 г</w:t>
        </w:r>
      </w:smartTag>
      <w:r w:rsidRPr="009574DE">
        <w:rPr>
          <w:sz w:val="28"/>
          <w:szCs w:val="28"/>
        </w:rPr>
        <w:t>. Статья 1, пункт 3: «Свобода исповедовать религию или выражать убеждения подлежит лишь ограничениям, установленным законом и необходимым для охраны общественной безопасности, порядка, здоровья и морали, равно как и основных прав и свобод других лиц».</w:t>
      </w:r>
    </w:p>
    <w:p w:rsidR="00BC475A" w:rsidRPr="009574DE" w:rsidRDefault="00BC475A" w:rsidP="00BC475A">
      <w:pPr>
        <w:ind w:firstLine="724"/>
        <w:jc w:val="both"/>
        <w:rPr>
          <w:sz w:val="28"/>
          <w:szCs w:val="28"/>
        </w:rPr>
      </w:pPr>
      <w:r w:rsidRPr="009574DE">
        <w:rPr>
          <w:sz w:val="28"/>
          <w:szCs w:val="28"/>
        </w:rPr>
        <w:t>Статья 5, пункт 5: «Практика религии или убеждений, в которых воспитывается ребенок, не должна наносить ущерба ни его физическому или умственному здоровью, ни его полному развитию».</w:t>
      </w:r>
    </w:p>
    <w:p w:rsidR="00BC475A" w:rsidRPr="009574DE" w:rsidRDefault="00BC475A" w:rsidP="00BC475A">
      <w:pPr>
        <w:ind w:firstLine="724"/>
        <w:jc w:val="both"/>
        <w:rPr>
          <w:sz w:val="28"/>
          <w:szCs w:val="28"/>
        </w:rPr>
      </w:pPr>
      <w:r w:rsidRPr="007124B6">
        <w:rPr>
          <w:b/>
          <w:sz w:val="28"/>
          <w:szCs w:val="28"/>
        </w:rPr>
        <w:t>Европейская Конвенция о защите прав человека и основных свобод и дополнительные протоколы</w:t>
      </w:r>
      <w:r w:rsidRPr="009574DE">
        <w:rPr>
          <w:sz w:val="28"/>
          <w:szCs w:val="28"/>
        </w:rPr>
        <w:t xml:space="preserve">. Принята в Риме 4 ноября </w:t>
      </w:r>
      <w:smartTag w:uri="urn:schemas-microsoft-com:office:smarttags" w:element="metricconverter">
        <w:smartTagPr>
          <w:attr w:name="ProductID" w:val="1950 г"/>
        </w:smartTagPr>
        <w:r w:rsidRPr="009574DE">
          <w:rPr>
            <w:sz w:val="28"/>
            <w:szCs w:val="28"/>
          </w:rPr>
          <w:t>1950 г</w:t>
        </w:r>
      </w:smartTag>
      <w:r w:rsidRPr="009574DE">
        <w:rPr>
          <w:sz w:val="28"/>
          <w:szCs w:val="28"/>
        </w:rPr>
        <w:t>. Статья</w:t>
      </w:r>
      <w:r w:rsidR="007124B6">
        <w:rPr>
          <w:sz w:val="28"/>
          <w:szCs w:val="28"/>
        </w:rPr>
        <w:t xml:space="preserve"> 9 </w:t>
      </w:r>
      <w:r w:rsidRPr="009574DE">
        <w:rPr>
          <w:sz w:val="28"/>
          <w:szCs w:val="28"/>
        </w:rPr>
        <w:t>пункт 2: «Свобода исповедовать свои религию или убеждения подлежит лишь таким ограничениям, которые установлены законом и необходимы в демократическом обществе в интересах общественного спокойствия, охраны общественного порядка, здоровья и нравственности или для защиты прав и свобод других лиц».</w:t>
      </w:r>
    </w:p>
    <w:p w:rsidR="00BC475A" w:rsidRPr="009574DE" w:rsidRDefault="00BC475A" w:rsidP="00BC475A">
      <w:pPr>
        <w:ind w:firstLine="724"/>
        <w:jc w:val="both"/>
        <w:rPr>
          <w:sz w:val="28"/>
          <w:szCs w:val="28"/>
        </w:rPr>
      </w:pPr>
      <w:r w:rsidRPr="007124B6">
        <w:rPr>
          <w:b/>
          <w:sz w:val="28"/>
          <w:szCs w:val="28"/>
        </w:rPr>
        <w:t>Конвенция Содружества Независимых Государств о правах и основных свободах человека.</w:t>
      </w:r>
      <w:r w:rsidRPr="009574DE">
        <w:rPr>
          <w:sz w:val="28"/>
          <w:szCs w:val="28"/>
        </w:rPr>
        <w:t xml:space="preserve"> Принята в Минске 26 мая </w:t>
      </w:r>
      <w:smartTag w:uri="urn:schemas-microsoft-com:office:smarttags" w:element="metricconverter">
        <w:smartTagPr>
          <w:attr w:name="ProductID" w:val="1995 г"/>
        </w:smartTagPr>
        <w:r w:rsidRPr="009574DE">
          <w:rPr>
            <w:sz w:val="28"/>
            <w:szCs w:val="28"/>
          </w:rPr>
          <w:t>1995 г</w:t>
        </w:r>
      </w:smartTag>
      <w:r w:rsidRPr="009574DE">
        <w:rPr>
          <w:sz w:val="28"/>
          <w:szCs w:val="28"/>
        </w:rPr>
        <w:t>. Статья 10, пункт 2: «Свобода исповедовать религию или убеждения подлежит лишь ограничениям, предусмотренным законом и необходимым в демократиче</w:t>
      </w:r>
      <w:r w:rsidRPr="009574DE">
        <w:rPr>
          <w:sz w:val="28"/>
          <w:szCs w:val="28"/>
        </w:rPr>
        <w:softHyphen/>
        <w:t xml:space="preserve">ском обществе в интересах государственной и общественной безопасности, </w:t>
      </w:r>
      <w:r w:rsidRPr="009574DE">
        <w:rPr>
          <w:sz w:val="28"/>
          <w:szCs w:val="28"/>
        </w:rPr>
        <w:lastRenderedPageBreak/>
        <w:t>общественного порядка, охраны здоровья и нравственности населения или для защиты прав и свобод других лиц».</w:t>
      </w:r>
    </w:p>
    <w:p w:rsidR="00BC475A" w:rsidRPr="009574DE" w:rsidRDefault="00BC475A" w:rsidP="00BC475A">
      <w:pPr>
        <w:ind w:firstLine="724"/>
        <w:jc w:val="both"/>
        <w:rPr>
          <w:sz w:val="28"/>
          <w:szCs w:val="28"/>
        </w:rPr>
      </w:pPr>
      <w:r w:rsidRPr="007124B6">
        <w:rPr>
          <w:b/>
          <w:sz w:val="28"/>
          <w:szCs w:val="28"/>
        </w:rPr>
        <w:t>Резолюция Европейского парламента</w:t>
      </w:r>
      <w:r w:rsidRPr="009574DE">
        <w:rPr>
          <w:sz w:val="28"/>
          <w:szCs w:val="28"/>
        </w:rPr>
        <w:t xml:space="preserve"> («Berliner Dialog», 1996, № 3) однозначно определила, что нелегальная деятельность сект в европейском союзе должна быть ограничена и пресечена и что свобода религий не оправдывает нарушений прав человека. Далее приводятся выдержки:</w:t>
      </w:r>
    </w:p>
    <w:p w:rsidR="00BC475A" w:rsidRPr="009574DE" w:rsidRDefault="00BC475A" w:rsidP="00BC475A">
      <w:pPr>
        <w:ind w:firstLine="724"/>
        <w:jc w:val="both"/>
        <w:rPr>
          <w:sz w:val="28"/>
          <w:szCs w:val="28"/>
        </w:rPr>
      </w:pPr>
      <w:bookmarkStart w:id="128" w:name="bookmark27"/>
      <w:r w:rsidRPr="009574DE">
        <w:rPr>
          <w:sz w:val="28"/>
          <w:szCs w:val="28"/>
        </w:rPr>
        <w:t>«</w:t>
      </w:r>
      <w:r w:rsidR="007124B6">
        <w:rPr>
          <w:sz w:val="28"/>
          <w:szCs w:val="28"/>
        </w:rPr>
        <w:t>……………………………………………………………………………</w:t>
      </w:r>
      <w:bookmarkEnd w:id="128"/>
    </w:p>
    <w:p w:rsidR="00BC475A" w:rsidRPr="009574DE" w:rsidRDefault="00BC475A" w:rsidP="00BC475A">
      <w:pPr>
        <w:ind w:firstLine="724"/>
        <w:jc w:val="both"/>
        <w:rPr>
          <w:sz w:val="28"/>
          <w:szCs w:val="28"/>
        </w:rPr>
      </w:pPr>
      <w:r w:rsidRPr="009574DE">
        <w:rPr>
          <w:sz w:val="28"/>
          <w:szCs w:val="28"/>
        </w:rPr>
        <w:t>основываясь на рекомендации 1178 (1992) Совета Европы о сектах и новых религиозных движениях,...</w:t>
      </w:r>
    </w:p>
    <w:p w:rsidR="00BC475A" w:rsidRPr="009574DE" w:rsidRDefault="00BC475A" w:rsidP="00BC475A">
      <w:pPr>
        <w:ind w:firstLine="724"/>
        <w:jc w:val="both"/>
        <w:rPr>
          <w:sz w:val="28"/>
          <w:szCs w:val="28"/>
        </w:rPr>
      </w:pPr>
      <w:r w:rsidRPr="009574DE">
        <w:rPr>
          <w:sz w:val="28"/>
          <w:szCs w:val="28"/>
        </w:rPr>
        <w:t>А)</w:t>
      </w:r>
      <w:r w:rsidR="007124B6">
        <w:rPr>
          <w:sz w:val="28"/>
          <w:szCs w:val="28"/>
        </w:rPr>
        <w:t xml:space="preserve"> </w:t>
      </w:r>
      <w:r w:rsidRPr="009574DE">
        <w:rPr>
          <w:sz w:val="28"/>
          <w:szCs w:val="28"/>
        </w:rPr>
        <w:t>подтверждая свою приверженность основным принципам демократического правового государства, таким, как терпимость, свобода совести и религии, свобода мнений, свобода союзов и собраний;</w:t>
      </w:r>
    </w:p>
    <w:p w:rsidR="00BC475A" w:rsidRPr="009574DE" w:rsidRDefault="007124B6" w:rsidP="00BC475A">
      <w:pPr>
        <w:ind w:firstLine="724"/>
        <w:jc w:val="both"/>
        <w:rPr>
          <w:sz w:val="28"/>
          <w:szCs w:val="28"/>
        </w:rPr>
      </w:pPr>
      <w:r>
        <w:rPr>
          <w:sz w:val="28"/>
          <w:szCs w:val="28"/>
        </w:rPr>
        <w:t xml:space="preserve">В) </w:t>
      </w:r>
      <w:r w:rsidR="00BC475A" w:rsidRPr="009574DE">
        <w:rPr>
          <w:sz w:val="28"/>
          <w:szCs w:val="28"/>
        </w:rPr>
        <w:t>принимая во внимание, что последние события во Франции, в особенности гибель 16 человек, среди которых были 3 ребенка, 23 декабря 1995 года в Веркоре, выявили опасную деятельность определенных, называемых</w:t>
      </w:r>
      <w:r>
        <w:rPr>
          <w:sz w:val="28"/>
          <w:szCs w:val="28"/>
        </w:rPr>
        <w:t xml:space="preserve"> </w:t>
      </w:r>
      <w:r w:rsidR="00BC475A" w:rsidRPr="009574DE">
        <w:rPr>
          <w:sz w:val="28"/>
          <w:szCs w:val="28"/>
        </w:rPr>
        <w:t>сектами, объединений;</w:t>
      </w:r>
    </w:p>
    <w:p w:rsidR="00BC475A" w:rsidRPr="009574DE" w:rsidRDefault="007124B6" w:rsidP="00BC475A">
      <w:pPr>
        <w:ind w:firstLine="724"/>
        <w:jc w:val="both"/>
        <w:rPr>
          <w:sz w:val="28"/>
          <w:szCs w:val="28"/>
        </w:rPr>
      </w:pPr>
      <w:r>
        <w:rPr>
          <w:sz w:val="28"/>
          <w:szCs w:val="28"/>
        </w:rPr>
        <w:t xml:space="preserve">С) </w:t>
      </w:r>
      <w:r w:rsidR="00BC475A" w:rsidRPr="009574DE">
        <w:rPr>
          <w:sz w:val="28"/>
          <w:szCs w:val="28"/>
        </w:rPr>
        <w:t>принимая во внимание, что деятельность таких групп, как секты, сектоподобные союзы, превратилась в постоянно расширяющийся феномен, который в различных формах можно наблюдать по всему миру;</w:t>
      </w:r>
    </w:p>
    <w:p w:rsidR="00BC475A" w:rsidRPr="009574DE" w:rsidRDefault="007124B6" w:rsidP="00BC475A">
      <w:pPr>
        <w:ind w:firstLine="724"/>
        <w:jc w:val="both"/>
        <w:rPr>
          <w:sz w:val="28"/>
          <w:szCs w:val="28"/>
        </w:rPr>
      </w:pPr>
      <w:r>
        <w:rPr>
          <w:sz w:val="28"/>
          <w:szCs w:val="28"/>
          <w:lang w:val="en-US"/>
        </w:rPr>
        <w:t>D</w:t>
      </w:r>
      <w:r>
        <w:rPr>
          <w:sz w:val="28"/>
          <w:szCs w:val="28"/>
        </w:rPr>
        <w:t xml:space="preserve">) </w:t>
      </w:r>
      <w:r w:rsidR="00BC475A" w:rsidRPr="009574DE">
        <w:rPr>
          <w:sz w:val="28"/>
          <w:szCs w:val="28"/>
        </w:rPr>
        <w:t>принимая во внимание, что многие существующие в Европейском союзе религиозные и прочие секты действуют абсолютно легально и поэтому имеют право на то, чтобы их собственные организации и деятельность были защищены гарантиями свободы личности и вероисповедания, содержащимися в Европейской Конвенции по правам человека;</w:t>
      </w:r>
    </w:p>
    <w:p w:rsidR="00BC475A" w:rsidRDefault="007124B6" w:rsidP="00BC475A">
      <w:pPr>
        <w:ind w:firstLine="724"/>
        <w:jc w:val="both"/>
        <w:rPr>
          <w:sz w:val="28"/>
          <w:szCs w:val="28"/>
        </w:rPr>
      </w:pPr>
      <w:r>
        <w:rPr>
          <w:sz w:val="28"/>
          <w:szCs w:val="28"/>
        </w:rPr>
        <w:t xml:space="preserve">Е) </w:t>
      </w:r>
      <w:r w:rsidR="00BC475A" w:rsidRPr="009574DE">
        <w:rPr>
          <w:sz w:val="28"/>
          <w:szCs w:val="28"/>
        </w:rPr>
        <w:t>принимая во внимание, что, напротив, определенные секты, организационные структуры которых не ограничиваются отдельной страной и которые действуют во всем Европейском Союзе, постоянно нарушают права человека и совершают преступные деяния, как то: жестокое обращение с людьми, сексуальные домогательства, незаконное лишение свободы, торговля людьми, подстрекательство к насилию, распространение расистских воззрений, уклонение от уплаты налогов, незаконное перемещение капиталов, торговля оружием и наркотиками, нарушение трудового законодательства, незаконная врачебная деятельность; ...</w:t>
      </w:r>
    </w:p>
    <w:p w:rsidR="007124B6" w:rsidRPr="009574DE" w:rsidRDefault="007124B6" w:rsidP="00BC475A">
      <w:pPr>
        <w:ind w:firstLine="724"/>
        <w:jc w:val="both"/>
        <w:rPr>
          <w:sz w:val="28"/>
          <w:szCs w:val="28"/>
        </w:rPr>
      </w:pPr>
      <w:r>
        <w:rPr>
          <w:sz w:val="28"/>
          <w:szCs w:val="28"/>
        </w:rPr>
        <w:t>…………………………………….</w:t>
      </w:r>
    </w:p>
    <w:p w:rsidR="00BC475A" w:rsidRPr="009574DE" w:rsidRDefault="007124B6" w:rsidP="00BC475A">
      <w:pPr>
        <w:ind w:firstLine="724"/>
        <w:jc w:val="both"/>
        <w:rPr>
          <w:sz w:val="28"/>
          <w:szCs w:val="28"/>
        </w:rPr>
      </w:pPr>
      <w:r>
        <w:rPr>
          <w:sz w:val="28"/>
          <w:szCs w:val="28"/>
        </w:rPr>
        <w:t xml:space="preserve">1) </w:t>
      </w:r>
      <w:r w:rsidR="00BC475A" w:rsidRPr="009574DE">
        <w:rPr>
          <w:sz w:val="28"/>
          <w:szCs w:val="28"/>
        </w:rPr>
        <w:t>подтверждает право на свободу мнений, совести и религии, а также на свободу союзов в границах, которые определяются необходимостью принимать во внимание свободу и частную жизнь личности, а также необходимостью защиты от таких деяний, как истязания, бесчеловечное и унижающее человеческое достоинство обращение, обращение в рабство и т. п.;</w:t>
      </w:r>
    </w:p>
    <w:p w:rsidR="00BC475A" w:rsidRPr="009574DE" w:rsidRDefault="007124B6" w:rsidP="00BC475A">
      <w:pPr>
        <w:ind w:firstLine="724"/>
        <w:jc w:val="both"/>
        <w:rPr>
          <w:sz w:val="28"/>
          <w:szCs w:val="28"/>
        </w:rPr>
      </w:pPr>
      <w:r>
        <w:rPr>
          <w:sz w:val="28"/>
          <w:szCs w:val="28"/>
        </w:rPr>
        <w:t xml:space="preserve">2) </w:t>
      </w:r>
      <w:r w:rsidR="00BC475A" w:rsidRPr="009574DE">
        <w:rPr>
          <w:sz w:val="28"/>
          <w:szCs w:val="28"/>
        </w:rPr>
        <w:t>призывает государства-члены позаботиться о том, чтобы суды и полицейские власти действенно использовали существующие на национальном уровне правовые акты и инструменты, а также активно и более тесно сотрудничали между собой, особенно в рамках Европола, для того чтобы противостоять нарушениям основных прав, ответственность за которые несут секты;</w:t>
      </w:r>
    </w:p>
    <w:p w:rsidR="00BC475A" w:rsidRPr="009574DE" w:rsidRDefault="007124B6" w:rsidP="00BC475A">
      <w:pPr>
        <w:ind w:firstLine="724"/>
        <w:jc w:val="both"/>
        <w:rPr>
          <w:sz w:val="28"/>
          <w:szCs w:val="28"/>
        </w:rPr>
      </w:pPr>
      <w:r>
        <w:rPr>
          <w:sz w:val="28"/>
          <w:szCs w:val="28"/>
        </w:rPr>
        <w:lastRenderedPageBreak/>
        <w:t xml:space="preserve">3) </w:t>
      </w:r>
      <w:r w:rsidR="00BC475A" w:rsidRPr="009574DE">
        <w:rPr>
          <w:sz w:val="28"/>
          <w:szCs w:val="28"/>
        </w:rPr>
        <w:t>призывает государства-члены проверить, являются ли действующие у них налоговые, уголовные и судебно-процессуальные законы достаточными, чтобы предотвратить возможность совершения такими группами противоправных действий;</w:t>
      </w:r>
    </w:p>
    <w:p w:rsidR="00BC475A" w:rsidRPr="009574DE" w:rsidRDefault="007124B6" w:rsidP="00BC475A">
      <w:pPr>
        <w:ind w:firstLine="724"/>
        <w:jc w:val="both"/>
        <w:rPr>
          <w:sz w:val="28"/>
          <w:szCs w:val="28"/>
        </w:rPr>
      </w:pPr>
      <w:r>
        <w:rPr>
          <w:sz w:val="28"/>
          <w:szCs w:val="28"/>
        </w:rPr>
        <w:t xml:space="preserve">4) </w:t>
      </w:r>
      <w:r w:rsidR="00BC475A" w:rsidRPr="009574DE">
        <w:rPr>
          <w:sz w:val="28"/>
          <w:szCs w:val="28"/>
        </w:rPr>
        <w:t>призывает правительства стран-членов не предоставлять статус религиозной организации автоматически, а в случаях, когда речь идет о сектах, которые замешаны в незаконных или преступных деяниях, обдумать возможность лишения их статуса религиозного объединения, который гарантирует им налоговые льготы и определенную правовую защиту;</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45952" behindDoc="0" locked="0" layoutInCell="0" allowOverlap="1">
                <wp:simplePos x="0" y="0"/>
                <wp:positionH relativeFrom="page">
                  <wp:posOffset>8114030</wp:posOffset>
                </wp:positionH>
                <wp:positionV relativeFrom="page">
                  <wp:posOffset>1673225</wp:posOffset>
                </wp:positionV>
                <wp:extent cx="0" cy="5086985"/>
                <wp:effectExtent l="27305" t="25400" r="29845" b="31115"/>
                <wp:wrapNone/>
                <wp:docPr id="3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6985"/>
                        </a:xfrm>
                        <a:prstGeom prst="straightConnector1">
                          <a:avLst/>
                        </a:prstGeom>
                        <a:noFill/>
                        <a:ln w="488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7A082" id="AutoShape 49" o:spid="_x0000_s1026" type="#_x0000_t32" style="position:absolute;margin-left:638.9pt;margin-top:131.75pt;width:0;height:400.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" o:allowincell="f" strokeweight="3.85pt">
                <w10:wrap anchorx="page" anchory="page"/>
              </v:shape>
            </w:pict>
          </mc:Fallback>
        </mc:AlternateContent>
      </w:r>
      <w:r w:rsidR="00F778A6">
        <w:rPr>
          <w:sz w:val="28"/>
          <w:szCs w:val="28"/>
        </w:rPr>
        <w:t xml:space="preserve">5) </w:t>
      </w:r>
      <w:r w:rsidR="00BC475A" w:rsidRPr="009574DE">
        <w:rPr>
          <w:sz w:val="28"/>
          <w:szCs w:val="28"/>
        </w:rPr>
        <w:t>призывает в этой связи государства-члены усилить взаимный обмен информацией, для того, чтобы объединить сведения о феномене сектантства;</w:t>
      </w:r>
    </w:p>
    <w:p w:rsidR="00BC475A" w:rsidRPr="009574DE" w:rsidRDefault="00F778A6" w:rsidP="00BC475A">
      <w:pPr>
        <w:ind w:firstLine="724"/>
        <w:jc w:val="both"/>
        <w:rPr>
          <w:sz w:val="28"/>
          <w:szCs w:val="28"/>
        </w:rPr>
      </w:pPr>
      <w:r>
        <w:rPr>
          <w:sz w:val="28"/>
          <w:szCs w:val="28"/>
        </w:rPr>
        <w:t xml:space="preserve">6) </w:t>
      </w:r>
      <w:r w:rsidR="00BC475A" w:rsidRPr="009574DE">
        <w:rPr>
          <w:sz w:val="28"/>
          <w:szCs w:val="28"/>
        </w:rPr>
        <w:t>предлагает Совету разработать, предложить и возглавить проведение всех мероприятий, которые следуют из действенного применения предусмотренного разделом 6 договора о Европейском Сообществе инструментария, а также существующих правовых норм для того, чтобы ограничить и пресечь незаконную деятельность сект в Союзе: призывает Совет стимулировать сотрудничество между государствами - членами Союза и третьими странами с целью организации поисков пропавших людей и облегчения их возвращения в общество;</w:t>
      </w:r>
    </w:p>
    <w:p w:rsidR="00BC475A" w:rsidRPr="009574DE" w:rsidRDefault="00F778A6" w:rsidP="00BC475A">
      <w:pPr>
        <w:ind w:firstLine="724"/>
        <w:jc w:val="both"/>
        <w:rPr>
          <w:sz w:val="28"/>
          <w:szCs w:val="28"/>
        </w:rPr>
      </w:pPr>
      <w:r>
        <w:rPr>
          <w:sz w:val="28"/>
          <w:szCs w:val="28"/>
        </w:rPr>
        <w:t xml:space="preserve">7) </w:t>
      </w:r>
      <w:r w:rsidR="00BC475A" w:rsidRPr="009574DE">
        <w:rPr>
          <w:sz w:val="28"/>
          <w:szCs w:val="28"/>
        </w:rPr>
        <w:t>призывает Европейскую Комиссию и государства-члены быть бдительными, для того, чтобы предотвратить возможность получения сектами государственной помощи;</w:t>
      </w:r>
    </w:p>
    <w:p w:rsidR="00BC475A" w:rsidRPr="009574DE" w:rsidRDefault="00F778A6" w:rsidP="00BC475A">
      <w:pPr>
        <w:ind w:firstLine="724"/>
        <w:jc w:val="both"/>
        <w:rPr>
          <w:sz w:val="28"/>
          <w:szCs w:val="28"/>
        </w:rPr>
      </w:pPr>
      <w:r>
        <w:rPr>
          <w:sz w:val="28"/>
          <w:szCs w:val="28"/>
        </w:rPr>
        <w:t xml:space="preserve">8) </w:t>
      </w:r>
      <w:r w:rsidR="00BC475A" w:rsidRPr="009574DE">
        <w:rPr>
          <w:sz w:val="28"/>
          <w:szCs w:val="28"/>
        </w:rPr>
        <w:t>уполномочивает собственный комитет по Основным свободам и внутренним делам предложить соответствующим комитетам национальных парламентов посвятить следующее совместное заседание проблеме сект; таким образом мог бы состояться обмен информацией об организациях, методах работы, отношении к сектам в отдельных государствах-членах, а также выявлены лучшие методы по ограничению нежелательной деятельности этих сект, а также стратегии информирования населения о них; результаты этого заседания должны быть представлены Пленуму в форме доклада; ...</w:t>
      </w:r>
      <w:bookmarkStart w:id="129" w:name="bookmark28"/>
      <w:r w:rsidR="00BC475A" w:rsidRPr="009574DE">
        <w:rPr>
          <w:sz w:val="28"/>
          <w:szCs w:val="28"/>
        </w:rPr>
        <w:t>».</w:t>
      </w:r>
      <w:bookmarkEnd w:id="129"/>
    </w:p>
    <w:p w:rsidR="00BC475A" w:rsidRPr="009574DE" w:rsidRDefault="00BC475A" w:rsidP="00BC475A">
      <w:pPr>
        <w:ind w:firstLine="724"/>
        <w:jc w:val="both"/>
        <w:rPr>
          <w:sz w:val="28"/>
          <w:szCs w:val="28"/>
        </w:rPr>
      </w:pPr>
      <w:r w:rsidRPr="00F778A6">
        <w:rPr>
          <w:b/>
          <w:sz w:val="28"/>
          <w:szCs w:val="28"/>
        </w:rPr>
        <w:t>Единогласное решение Совета Европы: запрос о создании организации помо</w:t>
      </w:r>
      <w:r w:rsidR="00F778A6">
        <w:rPr>
          <w:b/>
          <w:sz w:val="28"/>
          <w:szCs w:val="28"/>
        </w:rPr>
        <w:t>щ</w:t>
      </w:r>
      <w:r w:rsidRPr="00F778A6">
        <w:rPr>
          <w:b/>
          <w:sz w:val="28"/>
          <w:szCs w:val="28"/>
        </w:rPr>
        <w:t>и жертвам деструктивных культов</w:t>
      </w:r>
      <w:r w:rsidRPr="009574DE">
        <w:rPr>
          <w:sz w:val="28"/>
          <w:szCs w:val="28"/>
        </w:rPr>
        <w:t xml:space="preserve"> (Агентство DPA. Страсбург, 22 июня </w:t>
      </w:r>
      <w:smartTag w:uri="urn:schemas-microsoft-com:office:smarttags" w:element="metricconverter">
        <w:smartTagPr>
          <w:attr w:name="ProductID" w:val="1999 г"/>
        </w:smartTagPr>
        <w:r w:rsidRPr="009574DE">
          <w:rPr>
            <w:sz w:val="28"/>
            <w:szCs w:val="28"/>
          </w:rPr>
          <w:t>1999 г</w:t>
        </w:r>
      </w:smartTag>
      <w:r w:rsidRPr="009574DE">
        <w:rPr>
          <w:sz w:val="28"/>
          <w:szCs w:val="28"/>
        </w:rPr>
        <w:t xml:space="preserve">.): Совет Европы 22 июня </w:t>
      </w:r>
      <w:smartTag w:uri="urn:schemas-microsoft-com:office:smarttags" w:element="metricconverter">
        <w:smartTagPr>
          <w:attr w:name="ProductID" w:val="1999 г"/>
        </w:smartTagPr>
        <w:r w:rsidRPr="009574DE">
          <w:rPr>
            <w:sz w:val="28"/>
            <w:szCs w:val="28"/>
          </w:rPr>
          <w:t>1999 г</w:t>
        </w:r>
      </w:smartTag>
      <w:r w:rsidRPr="009574DE">
        <w:rPr>
          <w:sz w:val="28"/>
          <w:szCs w:val="28"/>
        </w:rPr>
        <w:t>. заявил о необходимости создания в каждой стране-члене государственных организаций для помощи жертвам деструктивных сект и членам их семей. Совет Европы подчеркнул, что особенно следует поддерживать создание таких организаций в странах Восточной Европы. Это решение было принято на Ассамблее Совета Европы единогласно. Помимо этого, депутаты Совета Европы заявили о необходимости лучшей информированности народа о деятельности различных религиозных, эзотерических и спиритистских групп. Эта информация должна защищать людей от непрошеного вторжения в их жизнь недобросовестного манипулирования ими, плохого обращения с ними, индоктринации и промывания мозгов.</w:t>
      </w:r>
    </w:p>
    <w:p w:rsidR="00BC475A" w:rsidRPr="009574DE" w:rsidRDefault="00BC475A" w:rsidP="00BC475A">
      <w:pPr>
        <w:ind w:firstLine="724"/>
        <w:jc w:val="both"/>
        <w:rPr>
          <w:sz w:val="28"/>
          <w:szCs w:val="28"/>
        </w:rPr>
      </w:pPr>
      <w:r w:rsidRPr="009574DE">
        <w:rPr>
          <w:sz w:val="28"/>
          <w:szCs w:val="28"/>
        </w:rPr>
        <w:t>До начала дебатов американский Конгресс направил письма сорока одному депутату с просьбой проголосовать против этого решения.</w:t>
      </w:r>
    </w:p>
    <w:p w:rsidR="00F778A6" w:rsidRDefault="00F778A6" w:rsidP="00BC475A">
      <w:pPr>
        <w:ind w:firstLine="724"/>
        <w:jc w:val="both"/>
        <w:rPr>
          <w:sz w:val="28"/>
          <w:szCs w:val="28"/>
        </w:rPr>
      </w:pPr>
    </w:p>
    <w:p w:rsidR="00BC475A" w:rsidRDefault="00BC475A" w:rsidP="00BC475A">
      <w:pPr>
        <w:ind w:firstLine="724"/>
        <w:jc w:val="both"/>
        <w:rPr>
          <w:sz w:val="28"/>
          <w:szCs w:val="28"/>
        </w:rPr>
      </w:pPr>
      <w:r w:rsidRPr="00F778A6">
        <w:rPr>
          <w:b/>
          <w:sz w:val="28"/>
          <w:szCs w:val="28"/>
        </w:rPr>
        <w:t xml:space="preserve">Официальный пресс-релиз Совета Европы от 22 июня </w:t>
      </w:r>
      <w:smartTag w:uri="urn:schemas-microsoft-com:office:smarttags" w:element="metricconverter">
        <w:smartTagPr>
          <w:attr w:name="ProductID" w:val="1999 г"/>
        </w:smartTagPr>
        <w:r w:rsidRPr="00F778A6">
          <w:rPr>
            <w:b/>
            <w:sz w:val="28"/>
            <w:szCs w:val="28"/>
          </w:rPr>
          <w:t>1999 г</w:t>
        </w:r>
      </w:smartTag>
      <w:r w:rsidRPr="009574DE">
        <w:rPr>
          <w:sz w:val="28"/>
          <w:szCs w:val="28"/>
        </w:rPr>
        <w:t>.</w:t>
      </w:r>
    </w:p>
    <w:p w:rsidR="00BC475A" w:rsidRPr="009574DE" w:rsidRDefault="00BC475A" w:rsidP="00BC475A">
      <w:pPr>
        <w:ind w:firstLine="724"/>
        <w:jc w:val="both"/>
        <w:rPr>
          <w:sz w:val="28"/>
          <w:szCs w:val="28"/>
        </w:rPr>
      </w:pPr>
      <w:r w:rsidRPr="009574DE">
        <w:rPr>
          <w:sz w:val="28"/>
          <w:szCs w:val="28"/>
        </w:rPr>
        <w:t>Парламентская ассамблея Совета Европы сегодня единогласно приняла рекомендацию, заявляющую о чрезвычайной важности работы по предотвращению распространения опасных сект. «Серьезная законодательная инициатива относительно сект нежелательна», - заявила Ассамблея во время дебатов, развернувшихся в ходе ее летней сессии.</w:t>
      </w:r>
    </w:p>
    <w:p w:rsidR="00BC475A" w:rsidRPr="009574DE" w:rsidRDefault="00BC475A" w:rsidP="00BC475A">
      <w:pPr>
        <w:ind w:firstLine="724"/>
        <w:jc w:val="both"/>
        <w:rPr>
          <w:sz w:val="28"/>
          <w:szCs w:val="28"/>
        </w:rPr>
      </w:pPr>
      <w:r w:rsidRPr="009574DE">
        <w:rPr>
          <w:sz w:val="28"/>
          <w:szCs w:val="28"/>
        </w:rPr>
        <w:t>Рекомендация, которая была принята после дискуссии, указывает на то, что серьезная законодательная инициатива в этой области может вступить в противоречие со свободой совести и религии, гарантированной в 9-й статье Европейской конвенции о правах человека.</w:t>
      </w:r>
    </w:p>
    <w:p w:rsidR="00BC475A" w:rsidRPr="009574DE" w:rsidRDefault="00BC475A" w:rsidP="00BC475A">
      <w:pPr>
        <w:ind w:firstLine="724"/>
        <w:jc w:val="both"/>
        <w:rPr>
          <w:sz w:val="28"/>
          <w:szCs w:val="28"/>
        </w:rPr>
      </w:pPr>
      <w:r w:rsidRPr="009574DE">
        <w:rPr>
          <w:sz w:val="28"/>
          <w:szCs w:val="28"/>
        </w:rPr>
        <w:t>Тем не менее, серьезные инциденты, произошедшие в последние годы, заставили настоятельно потребовать, чтобы деятельность групп, обычно называемых сектами должна проходить в согласии с принципами демократических обществ.</w:t>
      </w:r>
    </w:p>
    <w:p w:rsidR="00BC475A" w:rsidRPr="009574DE" w:rsidRDefault="00BC475A" w:rsidP="00BC475A">
      <w:pPr>
        <w:ind w:firstLine="724"/>
        <w:jc w:val="both"/>
        <w:rPr>
          <w:sz w:val="28"/>
          <w:szCs w:val="28"/>
        </w:rPr>
      </w:pPr>
      <w:r w:rsidRPr="009574DE">
        <w:rPr>
          <w:sz w:val="28"/>
          <w:szCs w:val="28"/>
        </w:rPr>
        <w:t>Поэтому жизненно необходимо иметь доступ к надежной и объективной информации об этих группах, направленной в первую очередь к подросткам и преподаваемой в рамках школьной учебной программы, а также к детям последователей различных групп религиозного, эзотерического или спиритистского типа.</w:t>
      </w:r>
    </w:p>
    <w:p w:rsidR="00BC475A" w:rsidRPr="009574DE" w:rsidRDefault="00BC475A" w:rsidP="00BC475A">
      <w:pPr>
        <w:ind w:firstLine="724"/>
        <w:jc w:val="both"/>
        <w:rPr>
          <w:sz w:val="28"/>
          <w:szCs w:val="28"/>
        </w:rPr>
      </w:pPr>
      <w:r w:rsidRPr="009574DE">
        <w:rPr>
          <w:sz w:val="28"/>
          <w:szCs w:val="28"/>
        </w:rPr>
        <w:t>Исходя из этого, Ассамблея призывает правительства государств-членов:</w:t>
      </w:r>
    </w:p>
    <w:p w:rsidR="00BC475A" w:rsidRPr="009574DE" w:rsidRDefault="00BC475A" w:rsidP="00BC475A">
      <w:pPr>
        <w:ind w:firstLine="724"/>
        <w:jc w:val="both"/>
        <w:rPr>
          <w:sz w:val="28"/>
          <w:szCs w:val="28"/>
        </w:rPr>
      </w:pPr>
      <w:r w:rsidRPr="009574DE">
        <w:rPr>
          <w:sz w:val="28"/>
          <w:szCs w:val="28"/>
        </w:rPr>
        <w:t>поддерживать создание независимых государственных или региональных информационных центров о сектах;</w:t>
      </w:r>
    </w:p>
    <w:p w:rsidR="00BC475A" w:rsidRPr="009574DE" w:rsidRDefault="00BC475A" w:rsidP="00BC475A">
      <w:pPr>
        <w:ind w:firstLine="724"/>
        <w:jc w:val="both"/>
        <w:rPr>
          <w:sz w:val="28"/>
          <w:szCs w:val="28"/>
        </w:rPr>
      </w:pPr>
      <w:r w:rsidRPr="009574DE">
        <w:rPr>
          <w:sz w:val="28"/>
          <w:szCs w:val="28"/>
        </w:rPr>
        <w:t>включать информацию об истории и философии важных школ мысли и традиционных религиях в общую школьную программу;</w:t>
      </w:r>
    </w:p>
    <w:p w:rsidR="00BC475A" w:rsidRPr="009574DE" w:rsidRDefault="00BC475A" w:rsidP="00BC475A">
      <w:pPr>
        <w:ind w:firstLine="724"/>
        <w:jc w:val="both"/>
        <w:rPr>
          <w:sz w:val="28"/>
          <w:szCs w:val="28"/>
        </w:rPr>
      </w:pPr>
      <w:r w:rsidRPr="009574DE">
        <w:rPr>
          <w:sz w:val="28"/>
          <w:szCs w:val="28"/>
        </w:rPr>
        <w:t>использовать нормальные процедуры уголовного и гражданского права против незаконной деятельности, осуществляемой этими группами;</w:t>
      </w:r>
    </w:p>
    <w:p w:rsidR="00BC475A" w:rsidRPr="009574DE" w:rsidRDefault="00BC475A" w:rsidP="00BC475A">
      <w:pPr>
        <w:ind w:firstLine="724"/>
        <w:jc w:val="both"/>
        <w:rPr>
          <w:sz w:val="28"/>
          <w:szCs w:val="28"/>
        </w:rPr>
      </w:pPr>
      <w:r w:rsidRPr="009574DE">
        <w:rPr>
          <w:sz w:val="28"/>
          <w:szCs w:val="28"/>
        </w:rPr>
        <w:t>поддерживать создание неправительственных организаций для защиты жертв сектантства,</w:t>
      </w:r>
    </w:p>
    <w:p w:rsidR="00BC475A" w:rsidRPr="009574DE" w:rsidRDefault="00BC475A" w:rsidP="00BC475A">
      <w:pPr>
        <w:ind w:firstLine="724"/>
        <w:jc w:val="both"/>
        <w:rPr>
          <w:sz w:val="28"/>
          <w:szCs w:val="28"/>
        </w:rPr>
      </w:pPr>
      <w:r w:rsidRPr="009574DE">
        <w:rPr>
          <w:sz w:val="28"/>
          <w:szCs w:val="28"/>
        </w:rPr>
        <w:t>но также:</w:t>
      </w:r>
    </w:p>
    <w:p w:rsidR="00BC475A" w:rsidRPr="009574DE" w:rsidRDefault="00BC475A" w:rsidP="00BC475A">
      <w:pPr>
        <w:ind w:firstLine="724"/>
        <w:jc w:val="both"/>
        <w:rPr>
          <w:sz w:val="28"/>
          <w:szCs w:val="28"/>
        </w:rPr>
      </w:pPr>
      <w:r w:rsidRPr="009574DE">
        <w:rPr>
          <w:sz w:val="28"/>
          <w:szCs w:val="28"/>
        </w:rPr>
        <w:t>предпринять твердые шаги против любой дискриминации и маргинализации малочисленных групп и поощрять дух терпимости и понимания в отношении религиозных групп.</w:t>
      </w:r>
    </w:p>
    <w:p w:rsidR="00BC475A" w:rsidRDefault="00BC475A" w:rsidP="00BC475A">
      <w:pPr>
        <w:ind w:firstLine="724"/>
        <w:jc w:val="both"/>
        <w:rPr>
          <w:sz w:val="28"/>
          <w:szCs w:val="28"/>
        </w:rPr>
      </w:pPr>
      <w:r w:rsidRPr="009574DE">
        <w:rPr>
          <w:sz w:val="28"/>
          <w:szCs w:val="28"/>
        </w:rPr>
        <w:t>Ассамблея также заявила в Комитет министров Совета Европы о необходимости создания европейской организации для наблюдения за группами религиозного, эзотерического или спиритистского толка, что значительно облегчило бы обмен информацией между соответствующими центрами государств-членов. Совет Европы также должен предпринять действия для поощрения создания информационных центров в странах Центральной и Восточной Европы.</w:t>
      </w:r>
    </w:p>
    <w:p w:rsidR="00F778A6" w:rsidRDefault="00F778A6" w:rsidP="00BC475A">
      <w:pPr>
        <w:ind w:firstLine="724"/>
        <w:jc w:val="both"/>
        <w:rPr>
          <w:b/>
          <w:sz w:val="28"/>
          <w:szCs w:val="28"/>
        </w:rPr>
      </w:pPr>
    </w:p>
    <w:p w:rsidR="00BC475A" w:rsidRPr="00F778A6" w:rsidRDefault="00BC475A" w:rsidP="00BC475A">
      <w:pPr>
        <w:ind w:firstLine="724"/>
        <w:jc w:val="both"/>
        <w:rPr>
          <w:b/>
          <w:sz w:val="28"/>
          <w:szCs w:val="28"/>
        </w:rPr>
      </w:pPr>
      <w:r w:rsidRPr="00F778A6">
        <w:rPr>
          <w:b/>
          <w:sz w:val="28"/>
          <w:szCs w:val="28"/>
        </w:rPr>
        <w:t>Правовые акты Российской Федерации</w:t>
      </w:r>
      <w:r w:rsidR="00F778A6">
        <w:rPr>
          <w:b/>
          <w:sz w:val="28"/>
          <w:szCs w:val="28"/>
        </w:rPr>
        <w:t>:</w:t>
      </w:r>
    </w:p>
    <w:p w:rsidR="00BC475A" w:rsidRPr="00F778A6" w:rsidRDefault="00BC475A" w:rsidP="00BC475A">
      <w:pPr>
        <w:ind w:firstLine="724"/>
        <w:jc w:val="both"/>
        <w:rPr>
          <w:b/>
          <w:sz w:val="28"/>
          <w:szCs w:val="28"/>
        </w:rPr>
      </w:pPr>
      <w:r w:rsidRPr="00F778A6">
        <w:rPr>
          <w:b/>
          <w:sz w:val="28"/>
          <w:szCs w:val="28"/>
        </w:rPr>
        <w:t xml:space="preserve">Конституция Российской Федерации, принята всенародным голосованием 12 декабря </w:t>
      </w:r>
      <w:smartTag w:uri="urn:schemas-microsoft-com:office:smarttags" w:element="metricconverter">
        <w:smartTagPr>
          <w:attr w:name="ProductID" w:val="1993 г"/>
        </w:smartTagPr>
        <w:r w:rsidRPr="00F778A6">
          <w:rPr>
            <w:b/>
            <w:sz w:val="28"/>
            <w:szCs w:val="28"/>
          </w:rPr>
          <w:t>1993 г</w:t>
        </w:r>
      </w:smartTag>
      <w:r w:rsidRPr="00F778A6">
        <w:rPr>
          <w:b/>
          <w:sz w:val="28"/>
          <w:szCs w:val="28"/>
        </w:rPr>
        <w:t>.</w:t>
      </w:r>
    </w:p>
    <w:p w:rsidR="00BC475A" w:rsidRPr="009574DE" w:rsidRDefault="00BC475A" w:rsidP="00BC475A">
      <w:pPr>
        <w:ind w:firstLine="724"/>
        <w:jc w:val="both"/>
        <w:rPr>
          <w:sz w:val="28"/>
          <w:szCs w:val="28"/>
        </w:rPr>
      </w:pPr>
      <w:r w:rsidRPr="009574DE">
        <w:rPr>
          <w:sz w:val="28"/>
          <w:szCs w:val="28"/>
        </w:rPr>
        <w:lastRenderedPageBreak/>
        <w:t>Статья 13, пункт 5: «Запрещается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46976" behindDoc="0" locked="0" layoutInCell="0" allowOverlap="1">
                <wp:simplePos x="0" y="0"/>
                <wp:positionH relativeFrom="page">
                  <wp:posOffset>8177530</wp:posOffset>
                </wp:positionH>
                <wp:positionV relativeFrom="page">
                  <wp:posOffset>1584960</wp:posOffset>
                </wp:positionV>
                <wp:extent cx="0" cy="6303010"/>
                <wp:effectExtent l="24130" t="22860" r="23495" b="27305"/>
                <wp:wrapNone/>
                <wp:docPr id="3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03010"/>
                        </a:xfrm>
                        <a:prstGeom prst="straightConnector1">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E360E" id="AutoShape 50" o:spid="_x0000_s1026" type="#_x0000_t32" style="position:absolute;margin-left:643.9pt;margin-top:124.8pt;width:0;height:496.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" o:allowincell="f" strokeweight="3.35pt">
                <w10:wrap anchorx="page" anchory="page"/>
              </v:shape>
            </w:pict>
          </mc:Fallback>
        </mc:AlternateContent>
      </w:r>
      <w:r w:rsidR="00BC475A" w:rsidRPr="009574DE">
        <w:rPr>
          <w:sz w:val="28"/>
          <w:szCs w:val="28"/>
        </w:rPr>
        <w:t>Статья 17, пункт 3: «Осуществление прав и свобод человека и гражданина не должно нарушать права и свободы других лиц».</w:t>
      </w:r>
    </w:p>
    <w:p w:rsidR="00BC475A" w:rsidRPr="009574DE" w:rsidRDefault="00BC475A" w:rsidP="00BC475A">
      <w:pPr>
        <w:ind w:firstLine="724"/>
        <w:jc w:val="both"/>
        <w:rPr>
          <w:sz w:val="28"/>
          <w:szCs w:val="28"/>
        </w:rPr>
      </w:pPr>
      <w:r w:rsidRPr="009574DE">
        <w:rPr>
          <w:sz w:val="28"/>
          <w:szCs w:val="28"/>
        </w:rPr>
        <w:t>Статья 24, пункт 1: «Сбор, хранение, использование и распространение информации о частной жизни лица без его согласия не допускаются».</w:t>
      </w:r>
    </w:p>
    <w:p w:rsidR="00BC475A" w:rsidRPr="009574DE" w:rsidRDefault="00BC475A" w:rsidP="00BC475A">
      <w:pPr>
        <w:ind w:firstLine="724"/>
        <w:jc w:val="both"/>
        <w:rPr>
          <w:sz w:val="28"/>
          <w:szCs w:val="28"/>
        </w:rPr>
      </w:pPr>
      <w:r w:rsidRPr="009574DE">
        <w:rPr>
          <w:sz w:val="28"/>
          <w:szCs w:val="28"/>
        </w:rPr>
        <w:t>Статья 29, пункт 2: «Не допускаются пропаганда или агитация, возбуждающие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BC475A" w:rsidRPr="009574DE" w:rsidRDefault="00BC475A" w:rsidP="00BC475A">
      <w:pPr>
        <w:ind w:firstLine="724"/>
        <w:jc w:val="both"/>
        <w:rPr>
          <w:sz w:val="28"/>
          <w:szCs w:val="28"/>
        </w:rPr>
      </w:pPr>
      <w:r w:rsidRPr="009574DE">
        <w:rPr>
          <w:sz w:val="28"/>
          <w:szCs w:val="28"/>
        </w:rPr>
        <w:t>Статья 29, пункт 5: «Гарантируется свобода массовой информации. Цензура запрещается».</w:t>
      </w:r>
    </w:p>
    <w:p w:rsidR="00BC475A" w:rsidRPr="009574DE" w:rsidRDefault="00BC475A" w:rsidP="00BC475A">
      <w:pPr>
        <w:ind w:firstLine="724"/>
        <w:jc w:val="both"/>
        <w:rPr>
          <w:sz w:val="28"/>
          <w:szCs w:val="28"/>
        </w:rPr>
      </w:pPr>
      <w:r w:rsidRPr="009574DE">
        <w:rPr>
          <w:sz w:val="28"/>
          <w:szCs w:val="28"/>
        </w:rPr>
        <w:t>Статья 41, пункт 1: «Каждый имеет право на охрану здоровья и медицинскую помощь...».</w:t>
      </w:r>
    </w:p>
    <w:p w:rsidR="00BC475A" w:rsidRPr="009574DE" w:rsidRDefault="00BC475A" w:rsidP="00BC475A">
      <w:pPr>
        <w:ind w:firstLine="724"/>
        <w:jc w:val="both"/>
        <w:rPr>
          <w:sz w:val="28"/>
          <w:szCs w:val="28"/>
        </w:rPr>
      </w:pPr>
      <w:r w:rsidRPr="009574DE">
        <w:rPr>
          <w:sz w:val="28"/>
          <w:szCs w:val="28"/>
        </w:rPr>
        <w:t>Статья 41, пункт 3: «Сокрытие должностными лицами фактов и обстоятельств, создающих угрозу для жизни и здоровья людей, влечет за собой ответственность в соответствии с федеральным законом».</w:t>
      </w:r>
    </w:p>
    <w:p w:rsidR="00BC475A" w:rsidRPr="009574DE" w:rsidRDefault="00BC475A" w:rsidP="00BC475A">
      <w:pPr>
        <w:ind w:firstLine="724"/>
        <w:jc w:val="both"/>
        <w:rPr>
          <w:sz w:val="28"/>
          <w:szCs w:val="28"/>
        </w:rPr>
      </w:pPr>
      <w:r w:rsidRPr="009574DE">
        <w:rPr>
          <w:sz w:val="28"/>
          <w:szCs w:val="28"/>
        </w:rPr>
        <w:t>Статья 55, пункт 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BC475A" w:rsidRPr="009574DE" w:rsidRDefault="00BC475A" w:rsidP="00BC475A">
      <w:pPr>
        <w:ind w:firstLine="724"/>
        <w:jc w:val="both"/>
        <w:rPr>
          <w:sz w:val="28"/>
          <w:szCs w:val="28"/>
        </w:rPr>
      </w:pPr>
      <w:r w:rsidRPr="00F778A6">
        <w:rPr>
          <w:b/>
          <w:sz w:val="28"/>
          <w:szCs w:val="28"/>
        </w:rPr>
        <w:t>Федеральный Закон «О противодействии экстремистской деятельности»</w:t>
      </w:r>
      <w:r w:rsidRPr="009574DE">
        <w:rPr>
          <w:sz w:val="28"/>
          <w:szCs w:val="28"/>
        </w:rPr>
        <w:t xml:space="preserve"> (принят Государственной Думой 27 июня 2002 года).</w:t>
      </w:r>
    </w:p>
    <w:p w:rsidR="00BC475A" w:rsidRPr="009574DE" w:rsidRDefault="00BC475A" w:rsidP="00BC475A">
      <w:pPr>
        <w:ind w:firstLine="724"/>
        <w:jc w:val="both"/>
        <w:rPr>
          <w:sz w:val="28"/>
          <w:szCs w:val="28"/>
        </w:rPr>
      </w:pPr>
      <w:r w:rsidRPr="009574DE">
        <w:rPr>
          <w:sz w:val="28"/>
          <w:szCs w:val="28"/>
        </w:rPr>
        <w:t>Статья 6. Объявление предостережения о недопустимости осуществления экстремистской деятельности.</w:t>
      </w:r>
    </w:p>
    <w:p w:rsidR="00BC475A" w:rsidRPr="009574DE" w:rsidRDefault="00BC475A" w:rsidP="00BC475A">
      <w:pPr>
        <w:ind w:firstLine="724"/>
        <w:jc w:val="both"/>
        <w:rPr>
          <w:sz w:val="28"/>
          <w:szCs w:val="28"/>
        </w:rPr>
      </w:pPr>
      <w:r w:rsidRPr="009574DE">
        <w:rPr>
          <w:sz w:val="28"/>
          <w:szCs w:val="28"/>
        </w:rPr>
        <w:t>При наличии достаточных и предварительно подтвержденных сведений о готовящихся противоправных действиях, содержащих признаки экстремистской деятельности, и при отсутствии оснований для привлечения к уголовной ответственности Генеральный прокурор Российской Федерации или... направляет руководителю общественного или религиозного объединения либо... предостережение в письменной форме о недопустимости такой деятельности с указанием конкретных оснований объявления предостережения.</w:t>
      </w:r>
    </w:p>
    <w:p w:rsidR="00BC475A" w:rsidRPr="009574DE" w:rsidRDefault="00BC475A" w:rsidP="00BC475A">
      <w:pPr>
        <w:ind w:firstLine="724"/>
        <w:jc w:val="both"/>
        <w:rPr>
          <w:sz w:val="28"/>
          <w:szCs w:val="28"/>
        </w:rPr>
      </w:pPr>
      <w:r w:rsidRPr="009574DE">
        <w:rPr>
          <w:sz w:val="28"/>
          <w:szCs w:val="28"/>
        </w:rPr>
        <w:t>В случае невыполнения требований, изложенных в предостережении, лицо, которому было объявлено данное предостережение, может быть привлечено к ответственности в установленном порядке...</w:t>
      </w:r>
    </w:p>
    <w:p w:rsidR="00BC475A" w:rsidRPr="009574DE" w:rsidRDefault="00BC475A" w:rsidP="00BC475A">
      <w:pPr>
        <w:ind w:firstLine="724"/>
        <w:jc w:val="both"/>
        <w:rPr>
          <w:sz w:val="28"/>
          <w:szCs w:val="28"/>
        </w:rPr>
      </w:pPr>
      <w:r w:rsidRPr="009574DE">
        <w:rPr>
          <w:sz w:val="28"/>
          <w:szCs w:val="28"/>
        </w:rPr>
        <w:t>Статья 7. Вынесение предупреждения общественному или религиозному объединению либо... о недопустимости осуществления экстремистской деятельности.</w:t>
      </w:r>
    </w:p>
    <w:p w:rsidR="00BC475A" w:rsidRPr="009574DE" w:rsidRDefault="00BC475A" w:rsidP="001965CE">
      <w:pPr>
        <w:ind w:firstLine="724"/>
        <w:jc w:val="both"/>
        <w:rPr>
          <w:sz w:val="28"/>
          <w:szCs w:val="28"/>
        </w:rPr>
      </w:pPr>
      <w:r w:rsidRPr="009574DE">
        <w:rPr>
          <w:sz w:val="28"/>
          <w:szCs w:val="28"/>
        </w:rPr>
        <w:t xml:space="preserve">Общественному или религиозному объединению либо... в случае выявления фактов, свидетельствующих о наличии в их деятельности, в том числе </w:t>
      </w:r>
      <w:r w:rsidRPr="009574DE">
        <w:rPr>
          <w:sz w:val="28"/>
          <w:szCs w:val="28"/>
        </w:rPr>
        <w:lastRenderedPageBreak/>
        <w:t>в деятельности хотя бы одного из их региональных или других структурных подразделений, признаков экстремизма, выносится предупреждение в письменной форме о недопустимости такой деятельности с указанием конкретных оснований вынесения предупреждения, в том числе допущенных нарушений...</w:t>
      </w:r>
    </w:p>
    <w:p w:rsidR="00BC475A" w:rsidRPr="00435932" w:rsidRDefault="00BC475A" w:rsidP="001965CE">
      <w:pPr>
        <w:autoSpaceDE w:val="0"/>
        <w:autoSpaceDN w:val="0"/>
        <w:adjustRightInd w:val="0"/>
        <w:ind w:firstLine="724"/>
        <w:jc w:val="both"/>
        <w:rPr>
          <w:b/>
          <w:color w:val="FF0000"/>
          <w:sz w:val="28"/>
          <w:szCs w:val="28"/>
        </w:rPr>
      </w:pPr>
      <w:r w:rsidRPr="00387458">
        <w:rPr>
          <w:b/>
          <w:sz w:val="28"/>
          <w:szCs w:val="28"/>
        </w:rPr>
        <w:t xml:space="preserve">Федеральный Закон </w:t>
      </w:r>
      <w:r w:rsidR="001965CE">
        <w:rPr>
          <w:b/>
          <w:sz w:val="28"/>
          <w:szCs w:val="28"/>
        </w:rPr>
        <w:t xml:space="preserve">от </w:t>
      </w:r>
      <w:r w:rsidR="001965CE">
        <w:rPr>
          <w:b/>
          <w:bCs/>
          <w:sz w:val="28"/>
          <w:szCs w:val="28"/>
        </w:rPr>
        <w:t xml:space="preserve">26 сентября 1997 года № 125-ФЗ </w:t>
      </w:r>
      <w:r w:rsidRPr="00387458">
        <w:rPr>
          <w:b/>
          <w:sz w:val="28"/>
          <w:szCs w:val="28"/>
        </w:rPr>
        <w:t>«О свободе совести и о религиозных объединениях».</w:t>
      </w:r>
      <w:r w:rsidR="00435932">
        <w:rPr>
          <w:b/>
          <w:sz w:val="28"/>
          <w:szCs w:val="28"/>
        </w:rPr>
        <w:t xml:space="preserve">  </w:t>
      </w:r>
    </w:p>
    <w:p w:rsidR="00BC475A" w:rsidRPr="009574DE" w:rsidRDefault="00BC475A" w:rsidP="001965CE">
      <w:pPr>
        <w:ind w:firstLine="724"/>
        <w:jc w:val="both"/>
        <w:rPr>
          <w:sz w:val="28"/>
          <w:szCs w:val="28"/>
        </w:rPr>
      </w:pPr>
      <w:r w:rsidRPr="009574DE">
        <w:rPr>
          <w:sz w:val="28"/>
          <w:szCs w:val="28"/>
        </w:rPr>
        <w:t>В преамбуле Закона написано: Федеральное Собрание Российской Федерации, подтверждая право каждого на свободу совести и свободу верои</w:t>
      </w:r>
      <w:r w:rsidRPr="009574DE">
        <w:rPr>
          <w:sz w:val="28"/>
          <w:szCs w:val="28"/>
        </w:rPr>
        <w:softHyphen/>
        <w:t>споведания, а также на равенство перед законом независимо от отношения к религии и убеждений, основываясь на том, что Российская Федерация является светским государством, признавая особую роль православия в истории России, в становлении и развитии ее духовности и культуры, уважая христианство, ислам, буддизм, иудаизм и другие религии, составляющие неотъемлемую часть исторического наследия народов России, считая важным содействовать достижению взаимного понимания, терпимости и уважения в вопросах свободы совести и свободы вероисповедания, принимает настоящий Федеральный закон.</w:t>
      </w:r>
    </w:p>
    <w:p w:rsidR="00BC475A" w:rsidRPr="009574DE" w:rsidRDefault="00BC475A" w:rsidP="00BC475A">
      <w:pPr>
        <w:ind w:firstLine="724"/>
        <w:jc w:val="both"/>
        <w:rPr>
          <w:sz w:val="28"/>
          <w:szCs w:val="28"/>
        </w:rPr>
      </w:pPr>
      <w:r w:rsidRPr="009574DE">
        <w:rPr>
          <w:sz w:val="28"/>
          <w:szCs w:val="28"/>
        </w:rPr>
        <w:t>Статья 1. Предмет регулирования настоящего Федерального закона</w:t>
      </w:r>
    </w:p>
    <w:p w:rsidR="00BC475A" w:rsidRPr="009574DE" w:rsidRDefault="00BC475A" w:rsidP="00BC475A">
      <w:pPr>
        <w:ind w:firstLine="724"/>
        <w:jc w:val="both"/>
        <w:rPr>
          <w:sz w:val="28"/>
          <w:szCs w:val="28"/>
        </w:rPr>
      </w:pPr>
      <w:r w:rsidRPr="009574DE">
        <w:rPr>
          <w:sz w:val="28"/>
          <w:szCs w:val="28"/>
        </w:rPr>
        <w:t>Настоящий Федеральный закон регулирует правоотношения в области прав человека и гражданина на свободу совести и свободу вероисповедания, а также правовое положение религиозных объединений.</w:t>
      </w:r>
    </w:p>
    <w:p w:rsidR="00BC475A" w:rsidRPr="009574DE" w:rsidRDefault="00BC475A" w:rsidP="00BC475A">
      <w:pPr>
        <w:ind w:firstLine="724"/>
        <w:jc w:val="both"/>
        <w:rPr>
          <w:sz w:val="28"/>
          <w:szCs w:val="28"/>
        </w:rPr>
      </w:pPr>
      <w:r w:rsidRPr="009574DE">
        <w:rPr>
          <w:sz w:val="28"/>
          <w:szCs w:val="28"/>
        </w:rPr>
        <w:t>Статья 2. Законодательство о свободе совести, свободе вероисповедания и о религиозных объединениях ...</w:t>
      </w:r>
    </w:p>
    <w:p w:rsidR="00BC475A" w:rsidRPr="009574DE" w:rsidRDefault="00BC475A" w:rsidP="00BC475A">
      <w:pPr>
        <w:ind w:firstLine="724"/>
        <w:jc w:val="both"/>
        <w:rPr>
          <w:sz w:val="28"/>
          <w:szCs w:val="28"/>
        </w:rPr>
      </w:pPr>
      <w:r w:rsidRPr="009574DE">
        <w:rPr>
          <w:sz w:val="28"/>
          <w:szCs w:val="28"/>
        </w:rPr>
        <w:t>Права человека и гражданина на свободу совести и свободу вероисповедания регулируются федеральным законом. Законы и иные нормативные правовые акты, принимаемые в Российской Федерации и затрагивающие реализацию права на свободу совести и свободу вероисповедания, а также деятельность религиозных объединений, должны соответствовать настоящему Федеральному закону. В случае противоречия настоящему Федеральному закону нормативных правовых актов субъектов Российской Федерации по вопросам защиты права на свободу совести и свободу вероисповедания и по вопросам деятельности религиозных объединений действует настоящий Федеральный закон.</w:t>
      </w:r>
    </w:p>
    <w:p w:rsidR="00BC475A" w:rsidRPr="009574DE" w:rsidRDefault="00BC475A" w:rsidP="00BC475A">
      <w:pPr>
        <w:ind w:firstLine="724"/>
        <w:jc w:val="both"/>
        <w:rPr>
          <w:sz w:val="28"/>
          <w:szCs w:val="28"/>
        </w:rPr>
      </w:pPr>
      <w:r w:rsidRPr="009574DE">
        <w:rPr>
          <w:sz w:val="28"/>
          <w:szCs w:val="28"/>
        </w:rPr>
        <w:t>Ничто в законодательстве о свободе совести, свободе вероисповедания и о религиозных объединениях не должно истолковываться в смысле умаления или ущемления прав человека и гражданина на свободу совести и свободу вероисповедания, гарантированных Конституцией Российской Федерации или вытекающих из международных договоров Российской Федерации.</w:t>
      </w:r>
    </w:p>
    <w:p w:rsidR="00BC475A" w:rsidRPr="009574DE" w:rsidRDefault="00BC475A" w:rsidP="00BC475A">
      <w:pPr>
        <w:ind w:firstLine="724"/>
        <w:jc w:val="both"/>
        <w:rPr>
          <w:sz w:val="28"/>
          <w:szCs w:val="28"/>
        </w:rPr>
      </w:pPr>
      <w:r w:rsidRPr="009574DE">
        <w:rPr>
          <w:sz w:val="28"/>
          <w:szCs w:val="28"/>
        </w:rPr>
        <w:t>Статья 3. Право на свободу совести и свободу вероисповедания</w:t>
      </w:r>
    </w:p>
    <w:p w:rsidR="00BC475A" w:rsidRPr="009574DE" w:rsidRDefault="00BC475A" w:rsidP="00BC475A">
      <w:pPr>
        <w:ind w:firstLine="724"/>
        <w:jc w:val="both"/>
        <w:rPr>
          <w:sz w:val="28"/>
          <w:szCs w:val="28"/>
        </w:rPr>
      </w:pPr>
      <w:r w:rsidRPr="009574DE">
        <w:rPr>
          <w:sz w:val="28"/>
          <w:szCs w:val="28"/>
        </w:rPr>
        <w:t>В Российской Федерации гарантируются свобода совести и свобода вероисповедания, в том числе право исповедовать индивидуально или совместно с другими любую религию или не исповедовать никакой, свободно выбирать и менять, иметь и распространять религиозные и иные убеждения и действовать в соответствии с ними.</w:t>
      </w:r>
    </w:p>
    <w:p w:rsidR="00BC475A" w:rsidRPr="009574DE" w:rsidRDefault="00BC475A" w:rsidP="00BC475A">
      <w:pPr>
        <w:ind w:firstLine="724"/>
        <w:jc w:val="both"/>
        <w:rPr>
          <w:sz w:val="28"/>
          <w:szCs w:val="28"/>
        </w:rPr>
      </w:pPr>
      <w:r w:rsidRPr="00387458">
        <w:rPr>
          <w:b/>
          <w:sz w:val="28"/>
          <w:szCs w:val="28"/>
        </w:rPr>
        <w:lastRenderedPageBreak/>
        <w:t>Стратегия национальной безопасности Российской Федерации до 2020 года</w:t>
      </w:r>
      <w:r w:rsidRPr="009574DE">
        <w:rPr>
          <w:sz w:val="28"/>
          <w:szCs w:val="28"/>
        </w:rPr>
        <w:t xml:space="preserve">. Утверждена Указом Президента Российской Федерации от 12 мая </w:t>
      </w:r>
      <w:smartTag w:uri="urn:schemas-microsoft-com:office:smarttags" w:element="metricconverter">
        <w:smartTagPr>
          <w:attr w:name="ProductID" w:val="2009 г"/>
        </w:smartTagPr>
        <w:r w:rsidRPr="009574DE">
          <w:rPr>
            <w:sz w:val="28"/>
            <w:szCs w:val="28"/>
          </w:rPr>
          <w:t>2009 г</w:t>
        </w:r>
      </w:smartTag>
      <w:r w:rsidRPr="009574DE">
        <w:rPr>
          <w:sz w:val="28"/>
          <w:szCs w:val="28"/>
        </w:rPr>
        <w:t>. № 537.</w:t>
      </w:r>
    </w:p>
    <w:p w:rsidR="00BC475A" w:rsidRPr="009574DE" w:rsidRDefault="00387458" w:rsidP="00BC475A">
      <w:pPr>
        <w:ind w:firstLine="724"/>
        <w:jc w:val="both"/>
        <w:rPr>
          <w:sz w:val="28"/>
          <w:szCs w:val="28"/>
        </w:rPr>
      </w:pPr>
      <w:r>
        <w:rPr>
          <w:sz w:val="28"/>
          <w:szCs w:val="28"/>
        </w:rPr>
        <w:t xml:space="preserve">1. … </w:t>
      </w:r>
      <w:r w:rsidR="00BC475A" w:rsidRPr="009574DE">
        <w:rPr>
          <w:sz w:val="28"/>
          <w:szCs w:val="28"/>
        </w:rPr>
        <w:t>Реализуется государственная политика в области национальной обороны, государственной и общественной безопасности, устойчивого развития России, адекватная внутренним и внешним условиям. ... Возрождаются исконно российские идеалы, духовность, достойное отношение к исторической памяти. Укрепляется общественное согласие на основе общих ценностей - свободы и независимости Российского государства, гуманизма, межнационального мира и единства культур многонационального народа Российской Федерации, уважения семейных традиций, патриотизма.</w:t>
      </w:r>
    </w:p>
    <w:p w:rsidR="00BC475A" w:rsidRPr="009574DE" w:rsidRDefault="00BC475A" w:rsidP="00BC475A">
      <w:pPr>
        <w:ind w:firstLine="724"/>
        <w:jc w:val="both"/>
        <w:rPr>
          <w:sz w:val="28"/>
          <w:szCs w:val="28"/>
        </w:rPr>
      </w:pPr>
      <w:r w:rsidRPr="009574DE">
        <w:rPr>
          <w:sz w:val="28"/>
          <w:szCs w:val="28"/>
        </w:rPr>
        <w:t xml:space="preserve">Силы и средства обеспечения национальной безопасности сосредоточивают свои усилия и ресурсы на обеспечении национальной безопасности во внутриполитической, ..., социальной сферах, </w:t>
      </w:r>
      <w:r w:rsidR="00576AD3">
        <w:rPr>
          <w:sz w:val="28"/>
          <w:szCs w:val="28"/>
        </w:rPr>
        <w:t xml:space="preserve">в сфере науки и образования, в </w:t>
      </w:r>
      <w:r w:rsidRPr="009574DE">
        <w:rPr>
          <w:sz w:val="28"/>
          <w:szCs w:val="28"/>
        </w:rPr>
        <w:t>духовной, ... сферах ...</w:t>
      </w:r>
    </w:p>
    <w:p w:rsidR="00BC475A" w:rsidRPr="009574DE" w:rsidRDefault="00BC475A" w:rsidP="00BC475A">
      <w:pPr>
        <w:ind w:firstLine="724"/>
        <w:jc w:val="both"/>
        <w:rPr>
          <w:sz w:val="28"/>
          <w:szCs w:val="28"/>
        </w:rPr>
      </w:pPr>
      <w:r w:rsidRPr="009574DE">
        <w:rPr>
          <w:sz w:val="28"/>
          <w:szCs w:val="28"/>
        </w:rPr>
        <w:t>20. Для предотвращения угроз национальной безопасности необходимо обеспечить социальную стабильность, этническое и конфессиональное согласие, ... в целях реализации гражданами Российской Федерации права на жизнь, безопасность, труд, жилье, здоровье и здоровый образ жизни, на доступное образование и культурное развитие.</w:t>
      </w:r>
    </w:p>
    <w:p w:rsidR="00BC475A" w:rsidRPr="009574DE" w:rsidRDefault="00BC475A" w:rsidP="00BC475A">
      <w:pPr>
        <w:ind w:firstLine="724"/>
        <w:jc w:val="both"/>
        <w:rPr>
          <w:sz w:val="28"/>
          <w:szCs w:val="28"/>
        </w:rPr>
      </w:pPr>
      <w:r w:rsidRPr="009574DE">
        <w:rPr>
          <w:sz w:val="28"/>
          <w:szCs w:val="28"/>
        </w:rPr>
        <w:t>37. Основными источниками угроз национальной безопасности в сфере государственной и общественной безопасности являются: разведывательная и иная деятельность специальных служб и организаций иностранных госу</w:t>
      </w:r>
      <w:r w:rsidR="002A4921" w:rsidRPr="009574DE">
        <w:rPr>
          <w:noProof/>
          <w:sz w:val="28"/>
          <w:szCs w:val="28"/>
        </w:rPr>
        <mc:AlternateContent>
          <mc:Choice Requires="wps">
            <w:drawing>
              <wp:anchor distT="0" distB="0" distL="114300" distR="114300" simplePos="0" relativeHeight="251648000" behindDoc="0" locked="0" layoutInCell="0" allowOverlap="1">
                <wp:simplePos x="0" y="0"/>
                <wp:positionH relativeFrom="page">
                  <wp:posOffset>8135620</wp:posOffset>
                </wp:positionH>
                <wp:positionV relativeFrom="page">
                  <wp:posOffset>1545590</wp:posOffset>
                </wp:positionV>
                <wp:extent cx="0" cy="6699250"/>
                <wp:effectExtent l="20320" t="21590" r="27305" b="22860"/>
                <wp:wrapNone/>
                <wp:docPr id="3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0"/>
                        </a:xfrm>
                        <a:prstGeom prst="straightConnector1">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4C2DA" id="AutoShape 52" o:spid="_x0000_s1026" type="#_x0000_t32" style="position:absolute;margin-left:640.6pt;margin-top:121.7pt;width:0;height:52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li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" o:allowincell="f" strokeweight="3.1pt">
                <w10:wrap anchorx="page" anchory="page"/>
              </v:shape>
            </w:pict>
          </mc:Fallback>
        </mc:AlternateContent>
      </w:r>
      <w:r w:rsidRPr="009574DE">
        <w:rPr>
          <w:sz w:val="28"/>
          <w:szCs w:val="28"/>
        </w:rPr>
        <w:t xml:space="preserve">дарств, а также отдельных лиц, направленная на нанесение ущерба безопасности Российской Федерации; деятельность террористических организаций, группировок и отдельных лиц, направленная на насильственное изменение основ конституционного строя Российской Федерации, дезорганизацию нормального функционирования органов государственной власти (включая насильственные действия в отношении государственных, политических и общественных деятелей), уничтожение военных и промышленных объектов, предприятий и учреждений, обеспечивающих жизнедеятельность общества, устрашение населения, ... </w:t>
      </w:r>
      <w:r w:rsidRPr="00387458">
        <w:rPr>
          <w:b/>
          <w:sz w:val="28"/>
          <w:szCs w:val="28"/>
        </w:rPr>
        <w:t>экстремистская деятельность националистических, религиозных, этнических и иных организаций и структур</w:t>
      </w:r>
      <w:r w:rsidRPr="009574DE">
        <w:rPr>
          <w:sz w:val="28"/>
          <w:szCs w:val="28"/>
        </w:rPr>
        <w:t>,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w:t>
      </w:r>
    </w:p>
    <w:p w:rsidR="002B51D8" w:rsidRDefault="00BC475A" w:rsidP="00BC475A">
      <w:pPr>
        <w:ind w:firstLine="724"/>
        <w:jc w:val="both"/>
        <w:rPr>
          <w:sz w:val="28"/>
          <w:szCs w:val="28"/>
        </w:rPr>
      </w:pPr>
      <w:r w:rsidRPr="00387458">
        <w:rPr>
          <w:b/>
          <w:sz w:val="28"/>
          <w:szCs w:val="28"/>
        </w:rPr>
        <w:t>Военная доктрина Российской Федерации.</w:t>
      </w:r>
      <w:r w:rsidRPr="009574DE">
        <w:rPr>
          <w:sz w:val="28"/>
          <w:szCs w:val="28"/>
        </w:rPr>
        <w:t xml:space="preserve"> Утверждена Указом Президента от 21 апреля 2000 года. </w:t>
      </w:r>
    </w:p>
    <w:p w:rsidR="00BC475A" w:rsidRPr="009574DE" w:rsidRDefault="00BC475A" w:rsidP="00BC475A">
      <w:pPr>
        <w:ind w:firstLine="724"/>
        <w:jc w:val="both"/>
        <w:rPr>
          <w:sz w:val="28"/>
          <w:szCs w:val="28"/>
        </w:rPr>
      </w:pPr>
      <w:r w:rsidRPr="009574DE">
        <w:rPr>
          <w:sz w:val="28"/>
          <w:szCs w:val="28"/>
        </w:rPr>
        <w:t>В разделе 1 указывается на религиозный экстремизм, на противоправную деятельность религиозных движений, организаций, структур, направленную на нарушение единства и территориальной целостности Российской Федерации, дестабилизацию внутриполитической</w:t>
      </w:r>
      <w:r w:rsidR="00387458">
        <w:rPr>
          <w:sz w:val="28"/>
          <w:szCs w:val="28"/>
        </w:rPr>
        <w:t xml:space="preserve"> </w:t>
      </w:r>
      <w:r w:rsidRPr="009574DE">
        <w:rPr>
          <w:sz w:val="28"/>
          <w:szCs w:val="28"/>
        </w:rPr>
        <w:t>обстановки в стране.</w:t>
      </w:r>
    </w:p>
    <w:p w:rsidR="003477C0" w:rsidRDefault="00BC475A" w:rsidP="00BC475A">
      <w:pPr>
        <w:ind w:firstLine="724"/>
        <w:jc w:val="both"/>
        <w:rPr>
          <w:sz w:val="28"/>
          <w:szCs w:val="28"/>
        </w:rPr>
      </w:pPr>
      <w:r w:rsidRPr="00387458">
        <w:rPr>
          <w:b/>
          <w:sz w:val="28"/>
          <w:szCs w:val="28"/>
        </w:rPr>
        <w:t>Доктрина информационной безопасности Российской Федерации.</w:t>
      </w:r>
      <w:r w:rsidR="00435932">
        <w:rPr>
          <w:b/>
          <w:sz w:val="28"/>
          <w:szCs w:val="28"/>
        </w:rPr>
        <w:t xml:space="preserve"> </w:t>
      </w:r>
      <w:r w:rsidRPr="009574DE">
        <w:rPr>
          <w:sz w:val="28"/>
          <w:szCs w:val="28"/>
        </w:rPr>
        <w:t xml:space="preserve">Утверждена Указом Президента Российской Федерации от 09 сентября </w:t>
      </w:r>
      <w:smartTag w:uri="urn:schemas-microsoft-com:office:smarttags" w:element="metricconverter">
        <w:smartTagPr>
          <w:attr w:name="ProductID" w:val="2000 г"/>
        </w:smartTagPr>
        <w:r w:rsidRPr="009574DE">
          <w:rPr>
            <w:sz w:val="28"/>
            <w:szCs w:val="28"/>
          </w:rPr>
          <w:t>2000 г</w:t>
        </w:r>
      </w:smartTag>
      <w:r w:rsidRPr="009574DE">
        <w:rPr>
          <w:sz w:val="28"/>
          <w:szCs w:val="28"/>
        </w:rPr>
        <w:t xml:space="preserve">. </w:t>
      </w:r>
    </w:p>
    <w:p w:rsidR="00BC475A" w:rsidRPr="009574DE" w:rsidRDefault="00BC475A" w:rsidP="00BC475A">
      <w:pPr>
        <w:ind w:firstLine="724"/>
        <w:jc w:val="both"/>
        <w:rPr>
          <w:sz w:val="28"/>
          <w:szCs w:val="28"/>
        </w:rPr>
      </w:pPr>
      <w:r w:rsidRPr="009574DE">
        <w:rPr>
          <w:sz w:val="28"/>
          <w:szCs w:val="28"/>
        </w:rPr>
        <w:t xml:space="preserve">В главе II, параграфе 6, разделе «В сфере духовной жизни» указывается на наиболее опасные угрозы информационной безопасности в этой сфере, в </w:t>
      </w:r>
      <w:r w:rsidRPr="009574DE">
        <w:rPr>
          <w:sz w:val="28"/>
          <w:szCs w:val="28"/>
        </w:rPr>
        <w:lastRenderedPageBreak/>
        <w:t>частности: на возможность нарушения общественной стабильности, нанесение вреда здоровью и жизни граждан вследствие деятельности религиозных объединений, проповедующих религиозный фундаментализм, а также тоталитарных религиозных сект. В основных направлениях обеспечения информационной безопасности Российской Федерации в сфере духовной жизни указываются, в частности: - выработка цивилизованных форм и способов общественного контроля за формированием в обществе духовных ценностей, отвечающих национальным интересам страны, воспитанием патриотизма и гражданской ответственности за ее судьбу; - формирование правовых и организационных механизмов обеспечения конституционных прав и свобод граждан, повышение их правовой культуры в интересах противодействия сознательному или непреднамеренному нарушению этих конституционных прав и свобод в сфере духовной жизни.</w:t>
      </w:r>
    </w:p>
    <w:p w:rsidR="00BC475A" w:rsidRPr="007249E7" w:rsidRDefault="00BC475A" w:rsidP="00BC475A">
      <w:pPr>
        <w:ind w:firstLine="724"/>
        <w:jc w:val="both"/>
        <w:rPr>
          <w:b/>
          <w:spacing w:val="-8"/>
          <w:sz w:val="28"/>
          <w:szCs w:val="28"/>
        </w:rPr>
      </w:pPr>
      <w:r w:rsidRPr="007249E7">
        <w:rPr>
          <w:b/>
          <w:spacing w:val="-8"/>
          <w:sz w:val="28"/>
          <w:szCs w:val="28"/>
        </w:rPr>
        <w:t>Уголовный кодекс Российской Федерации</w:t>
      </w:r>
      <w:r w:rsidR="00B8027B" w:rsidRPr="007249E7">
        <w:rPr>
          <w:b/>
          <w:spacing w:val="-8"/>
          <w:sz w:val="28"/>
          <w:szCs w:val="28"/>
        </w:rPr>
        <w:t xml:space="preserve"> </w:t>
      </w:r>
      <w:r w:rsidR="007249E7" w:rsidRPr="007249E7">
        <w:rPr>
          <w:b/>
          <w:spacing w:val="-8"/>
          <w:sz w:val="28"/>
          <w:szCs w:val="28"/>
        </w:rPr>
        <w:t xml:space="preserve">от </w:t>
      </w:r>
      <w:r w:rsidR="001965CE" w:rsidRPr="007249E7">
        <w:rPr>
          <w:b/>
          <w:spacing w:val="-8"/>
          <w:sz w:val="28"/>
          <w:szCs w:val="28"/>
        </w:rPr>
        <w:t xml:space="preserve">13 июня 1996 года № 63-ФЗ </w:t>
      </w:r>
    </w:p>
    <w:p w:rsidR="00BC475A" w:rsidRPr="009574DE" w:rsidRDefault="00BC475A" w:rsidP="00BC475A">
      <w:pPr>
        <w:ind w:firstLine="724"/>
        <w:jc w:val="both"/>
        <w:rPr>
          <w:sz w:val="28"/>
          <w:szCs w:val="28"/>
        </w:rPr>
      </w:pPr>
      <w:r w:rsidRPr="009574DE">
        <w:rPr>
          <w:sz w:val="28"/>
          <w:szCs w:val="28"/>
        </w:rPr>
        <w:t>Статья 105, часть 2, пункт л: «Убийство... по мотиву религиозной ненависти».</w:t>
      </w:r>
    </w:p>
    <w:p w:rsidR="00BC475A" w:rsidRPr="009574DE" w:rsidRDefault="00BC475A" w:rsidP="00BC475A">
      <w:pPr>
        <w:ind w:firstLine="724"/>
        <w:jc w:val="both"/>
        <w:rPr>
          <w:sz w:val="28"/>
          <w:szCs w:val="28"/>
        </w:rPr>
      </w:pPr>
      <w:r w:rsidRPr="009574DE">
        <w:rPr>
          <w:sz w:val="28"/>
          <w:szCs w:val="28"/>
        </w:rPr>
        <w:t>Статья 111, часть 2, пункт е: «Умышленное причинение тяжкого вреда здоровью... по мотиву религиозной ненависти или вражды».</w:t>
      </w:r>
    </w:p>
    <w:p w:rsidR="00BC475A" w:rsidRPr="009574DE" w:rsidRDefault="00BC475A" w:rsidP="00BC475A">
      <w:pPr>
        <w:ind w:firstLine="724"/>
        <w:jc w:val="both"/>
        <w:rPr>
          <w:sz w:val="28"/>
          <w:szCs w:val="28"/>
        </w:rPr>
      </w:pPr>
      <w:r w:rsidRPr="009574DE">
        <w:rPr>
          <w:sz w:val="28"/>
          <w:szCs w:val="28"/>
        </w:rPr>
        <w:t>Статья 112, часть 2, пункт е: «Умышленное причинение средней тяжести вреда здоровью... по мотиву религиозной ненависти или вражды».</w:t>
      </w:r>
    </w:p>
    <w:p w:rsidR="00BC475A" w:rsidRPr="009574DE" w:rsidRDefault="00BC475A" w:rsidP="00BC475A">
      <w:pPr>
        <w:ind w:firstLine="724"/>
        <w:jc w:val="both"/>
        <w:rPr>
          <w:sz w:val="28"/>
          <w:szCs w:val="28"/>
        </w:rPr>
      </w:pPr>
      <w:r w:rsidRPr="009574DE">
        <w:rPr>
          <w:sz w:val="28"/>
          <w:szCs w:val="28"/>
        </w:rPr>
        <w:t>Статья 117, часть 2, пункт з: «Истязание... по мотиву религиозной ненависти или вражды».</w:t>
      </w:r>
    </w:p>
    <w:p w:rsidR="00BC475A" w:rsidRPr="009574DE" w:rsidRDefault="00BC475A" w:rsidP="00BC475A">
      <w:pPr>
        <w:ind w:firstLine="724"/>
        <w:jc w:val="both"/>
        <w:rPr>
          <w:sz w:val="28"/>
          <w:szCs w:val="28"/>
        </w:rPr>
      </w:pPr>
      <w:r w:rsidRPr="009574DE">
        <w:rPr>
          <w:sz w:val="28"/>
          <w:szCs w:val="28"/>
        </w:rPr>
        <w:t>Статья 239, часть 1. «Создание религиозного или общественного объединения, деятельность которого сопряжена с насилием над гражданами, или иным причинением вреда их здоровью либо с побуждением граждан к отказу от исполнения гражданских обязанностей или к совершению иных противоправных деяний, а равно и руководство таким объединением - наказывается штрафом в размере от 200 до 500 минимальных размеров оплаты труда... либо лишением свободы на срок до трех лет». Часть 2. «Участие в деятельности указанного объединения, а равно пропаганда деяний, предусмотренных частью первой настоящей статьи, - до 2-х лет».</w:t>
      </w:r>
    </w:p>
    <w:p w:rsidR="00BC475A" w:rsidRPr="009574DE" w:rsidRDefault="00BC475A" w:rsidP="00BC475A">
      <w:pPr>
        <w:ind w:firstLine="724"/>
        <w:jc w:val="both"/>
        <w:rPr>
          <w:sz w:val="28"/>
          <w:szCs w:val="28"/>
        </w:rPr>
      </w:pPr>
      <w:r w:rsidRPr="009574DE">
        <w:rPr>
          <w:sz w:val="28"/>
          <w:szCs w:val="28"/>
        </w:rPr>
        <w:t>Статья 282, пункт 1: «Действия, направленные на возбуждение национальной, расовой или религиозной вражды, унижение национального досто</w:t>
      </w:r>
      <w:r w:rsidR="002A4921" w:rsidRPr="009574DE">
        <w:rPr>
          <w:noProof/>
          <w:sz w:val="28"/>
          <w:szCs w:val="28"/>
        </w:rPr>
        <mc:AlternateContent>
          <mc:Choice Requires="wps">
            <w:drawing>
              <wp:anchor distT="0" distB="0" distL="114300" distR="114300" simplePos="0" relativeHeight="251649024" behindDoc="0" locked="0" layoutInCell="0" allowOverlap="1">
                <wp:simplePos x="0" y="0"/>
                <wp:positionH relativeFrom="page">
                  <wp:posOffset>8177530</wp:posOffset>
                </wp:positionH>
                <wp:positionV relativeFrom="page">
                  <wp:posOffset>1691640</wp:posOffset>
                </wp:positionV>
                <wp:extent cx="0" cy="6263640"/>
                <wp:effectExtent l="24130" t="24765" r="23495" b="26670"/>
                <wp:wrapNone/>
                <wp:docPr id="3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3640"/>
                        </a:xfrm>
                        <a:prstGeom prst="straightConnector1">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22768" id="AutoShape 53" o:spid="_x0000_s1026" type="#_x0000_t32" style="position:absolute;margin-left:643.9pt;margin-top:133.2pt;width:0;height:493.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jjIQIAAD4EAAAOAAAAZHJzL2Uyb0RvYy54bWysU8GO2yAQvVfqPyDuie3Ym0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" o:allowincell="f" strokeweight="3.1pt">
                <w10:wrap anchorx="page" anchory="page"/>
              </v:shape>
            </w:pict>
          </mc:Fallback>
        </mc:AlternateContent>
      </w:r>
      <w:r w:rsidRPr="009574DE">
        <w:rPr>
          <w:sz w:val="28"/>
          <w:szCs w:val="28"/>
        </w:rPr>
        <w:t>инства, и равно пропаганда исключительности, превосходства либо неполноценности граждан по признаку их отношения к религии, национальной или расовой принадлежности, если эти деяния совершены публично или с использованием средств массовой информации, —</w:t>
      </w:r>
      <w:r w:rsidR="00387458">
        <w:rPr>
          <w:sz w:val="28"/>
          <w:szCs w:val="28"/>
        </w:rPr>
        <w:t xml:space="preserve"> </w:t>
      </w:r>
    </w:p>
    <w:p w:rsidR="00BC475A" w:rsidRPr="009574DE" w:rsidRDefault="00BC475A" w:rsidP="00BC475A">
      <w:pPr>
        <w:ind w:firstLine="724"/>
        <w:jc w:val="both"/>
        <w:rPr>
          <w:sz w:val="28"/>
          <w:szCs w:val="28"/>
        </w:rPr>
      </w:pPr>
      <w:r w:rsidRPr="009574DE">
        <w:rPr>
          <w:sz w:val="28"/>
          <w:szCs w:val="28"/>
        </w:rPr>
        <w:t>наказываются...</w:t>
      </w:r>
    </w:p>
    <w:p w:rsidR="00BC475A" w:rsidRPr="009574DE" w:rsidRDefault="00BC475A" w:rsidP="00BC475A">
      <w:pPr>
        <w:ind w:firstLine="724"/>
        <w:jc w:val="both"/>
        <w:rPr>
          <w:sz w:val="28"/>
          <w:szCs w:val="28"/>
        </w:rPr>
      </w:pPr>
      <w:r w:rsidRPr="009574DE">
        <w:rPr>
          <w:sz w:val="28"/>
          <w:szCs w:val="28"/>
        </w:rPr>
        <w:t>Статья 282, пункт 2: Те же деяния, совершенные:</w:t>
      </w:r>
    </w:p>
    <w:p w:rsidR="00BC475A" w:rsidRPr="009574DE" w:rsidRDefault="00BC475A" w:rsidP="00BC475A">
      <w:pPr>
        <w:ind w:firstLine="724"/>
        <w:jc w:val="both"/>
        <w:rPr>
          <w:sz w:val="28"/>
          <w:szCs w:val="28"/>
        </w:rPr>
      </w:pPr>
      <w:r w:rsidRPr="009574DE">
        <w:rPr>
          <w:sz w:val="28"/>
          <w:szCs w:val="28"/>
        </w:rPr>
        <w:t>а)</w:t>
      </w:r>
      <w:r w:rsidR="00387458">
        <w:rPr>
          <w:sz w:val="28"/>
          <w:szCs w:val="28"/>
        </w:rPr>
        <w:t xml:space="preserve"> </w:t>
      </w:r>
      <w:r w:rsidRPr="009574DE">
        <w:rPr>
          <w:sz w:val="28"/>
          <w:szCs w:val="28"/>
        </w:rPr>
        <w:t>с применением насилия или с угрозой его применения;</w:t>
      </w:r>
    </w:p>
    <w:p w:rsidR="00BC475A" w:rsidRPr="009574DE" w:rsidRDefault="00BC475A" w:rsidP="00BC475A">
      <w:pPr>
        <w:ind w:firstLine="724"/>
        <w:jc w:val="both"/>
        <w:rPr>
          <w:sz w:val="28"/>
          <w:szCs w:val="28"/>
        </w:rPr>
      </w:pPr>
      <w:r w:rsidRPr="009574DE">
        <w:rPr>
          <w:sz w:val="28"/>
          <w:szCs w:val="28"/>
        </w:rPr>
        <w:t>б)</w:t>
      </w:r>
      <w:r w:rsidR="00387458">
        <w:rPr>
          <w:sz w:val="28"/>
          <w:szCs w:val="28"/>
        </w:rPr>
        <w:t xml:space="preserve"> </w:t>
      </w:r>
      <w:r w:rsidRPr="009574DE">
        <w:rPr>
          <w:sz w:val="28"/>
          <w:szCs w:val="28"/>
        </w:rPr>
        <w:t>лицом с использованием своего служебного положения;</w:t>
      </w:r>
    </w:p>
    <w:p w:rsidR="00BC475A" w:rsidRPr="009574DE" w:rsidRDefault="00BC475A" w:rsidP="00BC475A">
      <w:pPr>
        <w:ind w:firstLine="724"/>
        <w:jc w:val="both"/>
        <w:rPr>
          <w:sz w:val="28"/>
          <w:szCs w:val="28"/>
        </w:rPr>
      </w:pPr>
      <w:r w:rsidRPr="009574DE">
        <w:rPr>
          <w:sz w:val="28"/>
          <w:szCs w:val="28"/>
        </w:rPr>
        <w:t>в)</w:t>
      </w:r>
      <w:r w:rsidR="00387458">
        <w:rPr>
          <w:sz w:val="28"/>
          <w:szCs w:val="28"/>
        </w:rPr>
        <w:t xml:space="preserve"> </w:t>
      </w:r>
      <w:r w:rsidRPr="009574DE">
        <w:rPr>
          <w:sz w:val="28"/>
          <w:szCs w:val="28"/>
        </w:rPr>
        <w:t>организованной группой. —</w:t>
      </w:r>
    </w:p>
    <w:p w:rsidR="00BC475A" w:rsidRPr="009574DE" w:rsidRDefault="00BC475A" w:rsidP="00BC475A">
      <w:pPr>
        <w:ind w:firstLine="724"/>
        <w:jc w:val="both"/>
        <w:rPr>
          <w:sz w:val="28"/>
          <w:szCs w:val="28"/>
        </w:rPr>
      </w:pPr>
      <w:r w:rsidRPr="009574DE">
        <w:rPr>
          <w:sz w:val="28"/>
          <w:szCs w:val="28"/>
        </w:rPr>
        <w:t>наказываются...</w:t>
      </w:r>
    </w:p>
    <w:p w:rsidR="00387458" w:rsidRPr="0050461C" w:rsidRDefault="00BC475A" w:rsidP="00BC475A">
      <w:pPr>
        <w:ind w:firstLine="724"/>
        <w:jc w:val="both"/>
        <w:rPr>
          <w:sz w:val="28"/>
          <w:szCs w:val="28"/>
        </w:rPr>
      </w:pPr>
      <w:r w:rsidRPr="0050461C">
        <w:rPr>
          <w:b/>
          <w:sz w:val="28"/>
          <w:szCs w:val="28"/>
        </w:rPr>
        <w:t xml:space="preserve">Гражданский </w:t>
      </w:r>
      <w:r w:rsidR="00387458" w:rsidRPr="0050461C">
        <w:rPr>
          <w:b/>
          <w:sz w:val="28"/>
          <w:szCs w:val="28"/>
        </w:rPr>
        <w:t xml:space="preserve">кодекс </w:t>
      </w:r>
      <w:r w:rsidRPr="0050461C">
        <w:rPr>
          <w:b/>
          <w:sz w:val="28"/>
          <w:szCs w:val="28"/>
        </w:rPr>
        <w:t>Российской Федерации</w:t>
      </w:r>
      <w:r w:rsidR="0050461C">
        <w:rPr>
          <w:sz w:val="28"/>
          <w:szCs w:val="28"/>
        </w:rPr>
        <w:t>.</w:t>
      </w:r>
      <w:r w:rsidRPr="0050461C">
        <w:rPr>
          <w:sz w:val="28"/>
          <w:szCs w:val="28"/>
        </w:rPr>
        <w:t xml:space="preserve"> </w:t>
      </w:r>
    </w:p>
    <w:p w:rsidR="00BC475A" w:rsidRPr="009574DE" w:rsidRDefault="00BC475A" w:rsidP="00BC475A">
      <w:pPr>
        <w:ind w:firstLine="724"/>
        <w:jc w:val="both"/>
        <w:rPr>
          <w:sz w:val="28"/>
          <w:szCs w:val="28"/>
        </w:rPr>
      </w:pPr>
      <w:r w:rsidRPr="009574DE">
        <w:rPr>
          <w:sz w:val="28"/>
          <w:szCs w:val="28"/>
        </w:rPr>
        <w:lastRenderedPageBreak/>
        <w:t>Статья 1, пункт 2: «... 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BC475A" w:rsidRPr="009574DE" w:rsidRDefault="00BC475A" w:rsidP="00BC475A">
      <w:pPr>
        <w:ind w:firstLine="724"/>
        <w:jc w:val="both"/>
        <w:rPr>
          <w:sz w:val="28"/>
          <w:szCs w:val="28"/>
        </w:rPr>
      </w:pPr>
      <w:r w:rsidRPr="009574DE">
        <w:rPr>
          <w:sz w:val="28"/>
          <w:szCs w:val="28"/>
        </w:rPr>
        <w:t>В отношении религиозных объединений, практикующих не лицензированный централизованный сбор персональных данных о гражданах России без их ведома и согласия, действует Федеральный Закон «Об информации, информатизации и защите информации»:</w:t>
      </w:r>
    </w:p>
    <w:p w:rsidR="00BC475A" w:rsidRPr="009574DE" w:rsidRDefault="00BC475A" w:rsidP="00BC475A">
      <w:pPr>
        <w:ind w:firstLine="724"/>
        <w:jc w:val="both"/>
        <w:rPr>
          <w:sz w:val="28"/>
          <w:szCs w:val="28"/>
        </w:rPr>
      </w:pPr>
      <w:r w:rsidRPr="009574DE">
        <w:rPr>
          <w:sz w:val="28"/>
          <w:szCs w:val="28"/>
        </w:rPr>
        <w:t>Статья 11.</w:t>
      </w:r>
    </w:p>
    <w:p w:rsidR="00BC475A" w:rsidRPr="009574DE" w:rsidRDefault="00BC475A" w:rsidP="00BC475A">
      <w:pPr>
        <w:ind w:firstLine="724"/>
        <w:jc w:val="both"/>
        <w:rPr>
          <w:sz w:val="28"/>
          <w:szCs w:val="28"/>
        </w:rPr>
      </w:pPr>
      <w:r w:rsidRPr="009574DE">
        <w:rPr>
          <w:sz w:val="28"/>
          <w:szCs w:val="28"/>
        </w:rPr>
        <w:t>Пункт 1. Не допускаются сбор, хранение, использование и распространение информации о частной жизни, а равно информации, нарушающей личную тайну, семейную тайну, ... физического лица без его согласия, кроме как на основании судебного решения.</w:t>
      </w:r>
    </w:p>
    <w:p w:rsidR="00BC475A" w:rsidRPr="009574DE" w:rsidRDefault="00BC475A" w:rsidP="00BC475A">
      <w:pPr>
        <w:ind w:firstLine="724"/>
        <w:jc w:val="both"/>
        <w:rPr>
          <w:sz w:val="28"/>
          <w:szCs w:val="28"/>
        </w:rPr>
      </w:pPr>
      <w:r w:rsidRPr="009574DE">
        <w:rPr>
          <w:sz w:val="28"/>
          <w:szCs w:val="28"/>
        </w:rPr>
        <w:t>Пункт 4. Подлежит обязательному лицензированию деятельность негосударственных организаций и частных лиц, связанная с обработкой и предоставлением пользователям персональных данных. Порядок лицензирования определяется законодательством Российской Федерации.</w:t>
      </w:r>
    </w:p>
    <w:p w:rsidR="00BC475A" w:rsidRPr="009574DE" w:rsidRDefault="00BC475A" w:rsidP="00BC475A">
      <w:pPr>
        <w:ind w:firstLine="724"/>
        <w:jc w:val="both"/>
        <w:rPr>
          <w:sz w:val="28"/>
          <w:szCs w:val="28"/>
        </w:rPr>
      </w:pPr>
      <w:r w:rsidRPr="009574DE">
        <w:rPr>
          <w:sz w:val="28"/>
          <w:szCs w:val="28"/>
        </w:rPr>
        <w:t>Статья 15.</w:t>
      </w:r>
    </w:p>
    <w:p w:rsidR="00BC475A" w:rsidRDefault="00BC475A" w:rsidP="00BC475A">
      <w:pPr>
        <w:ind w:firstLine="724"/>
        <w:jc w:val="both"/>
        <w:rPr>
          <w:sz w:val="28"/>
          <w:szCs w:val="28"/>
        </w:rPr>
      </w:pPr>
      <w:r w:rsidRPr="009574DE">
        <w:rPr>
          <w:sz w:val="28"/>
          <w:szCs w:val="28"/>
        </w:rPr>
        <w:t>Пункт 2. Владелец информационных ресурсов несет юридическую ответственность за нарушение правил работы с информацией в порядке, предусмотренном законодательством Российской Федерации.</w:t>
      </w:r>
    </w:p>
    <w:p w:rsidR="00387458" w:rsidRDefault="00387458" w:rsidP="00BC475A">
      <w:pPr>
        <w:ind w:firstLine="724"/>
        <w:jc w:val="both"/>
        <w:rPr>
          <w:sz w:val="28"/>
          <w:szCs w:val="28"/>
        </w:rPr>
      </w:pPr>
      <w:bookmarkStart w:id="130" w:name="bookmark29"/>
    </w:p>
    <w:p w:rsidR="00BC475A" w:rsidRPr="00A0461B" w:rsidRDefault="00A0461B" w:rsidP="00A0461B">
      <w:pPr>
        <w:ind w:firstLine="724"/>
        <w:jc w:val="both"/>
        <w:outlineLvl w:val="2"/>
        <w:rPr>
          <w:b/>
          <w:sz w:val="28"/>
          <w:szCs w:val="28"/>
        </w:rPr>
      </w:pPr>
      <w:bookmarkStart w:id="131" w:name="_Toc396737611"/>
      <w:r w:rsidRPr="00A0461B">
        <w:rPr>
          <w:b/>
          <w:sz w:val="28"/>
          <w:szCs w:val="28"/>
        </w:rPr>
        <w:t xml:space="preserve">6.3. </w:t>
      </w:r>
      <w:r w:rsidR="00BC475A" w:rsidRPr="00A0461B">
        <w:rPr>
          <w:b/>
          <w:sz w:val="28"/>
          <w:szCs w:val="28"/>
        </w:rPr>
        <w:t>Участие деструктивных культов в антиобщественных акциях</w:t>
      </w:r>
      <w:bookmarkEnd w:id="130"/>
      <w:bookmarkEnd w:id="131"/>
    </w:p>
    <w:p w:rsidR="00387458" w:rsidRPr="009574DE" w:rsidRDefault="00387458"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Высокая криминогенная опасность деструктивных религиозных объединений обуславливается самой их природой. В корне сектантской деструктивности находятся особенности их вероучений. Среди них, прежде всего: отказ от самобытного и самодостаточного Бога - Любви и Истины, то есть Пресвятой Троицы; отказ от подлинного и непрерывного Священного Предания - живого слова Божьего; отказ от полноты и законности вероучения.</w:t>
      </w:r>
    </w:p>
    <w:p w:rsidR="00BC475A" w:rsidRPr="009574DE" w:rsidRDefault="00BC475A" w:rsidP="00BC475A">
      <w:pPr>
        <w:ind w:firstLine="724"/>
        <w:jc w:val="both"/>
        <w:rPr>
          <w:sz w:val="28"/>
          <w:szCs w:val="28"/>
        </w:rPr>
      </w:pPr>
      <w:r w:rsidRPr="009574DE">
        <w:rPr>
          <w:sz w:val="28"/>
          <w:szCs w:val="28"/>
        </w:rPr>
        <w:t>Большая непредсказуемость действий и высокая вероятность участия деструктивных религиозных объединений в террористических актах, массовых самоубийствах или иных экстремистских действиях обусловлены следующими факторами:</w:t>
      </w:r>
    </w:p>
    <w:p w:rsidR="00BC475A" w:rsidRPr="009574DE" w:rsidRDefault="00BC475A" w:rsidP="00BC475A">
      <w:pPr>
        <w:ind w:firstLine="724"/>
        <w:jc w:val="both"/>
        <w:rPr>
          <w:sz w:val="28"/>
          <w:szCs w:val="28"/>
        </w:rPr>
      </w:pPr>
      <w:r w:rsidRPr="009574DE">
        <w:rPr>
          <w:sz w:val="28"/>
          <w:szCs w:val="28"/>
        </w:rPr>
        <w:t>Апокалиптическая направленность вероучений многих деструктивных религиозных культов, проповедующих «конец света», даты которого ими якобы или уже определены или могут быть названы в любой момент. На фоне гибели сотен членов сект Джима Джонса и Дэвида Кореша, террористических актов со стороны «АУМ синрике» в Японии, а также псевдоисламских экстремистов в России, США и иных странах, деятельности «Белого братства», это не кажется пустыми словами.</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50048" behindDoc="0" locked="0" layoutInCell="0" allowOverlap="1">
                <wp:simplePos x="0" y="0"/>
                <wp:positionH relativeFrom="page">
                  <wp:posOffset>8204835</wp:posOffset>
                </wp:positionH>
                <wp:positionV relativeFrom="page">
                  <wp:posOffset>1612265</wp:posOffset>
                </wp:positionV>
                <wp:extent cx="0" cy="7586345"/>
                <wp:effectExtent l="13335" t="12065" r="15240" b="12065"/>
                <wp:wrapNone/>
                <wp:docPr id="3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6345"/>
                        </a:xfrm>
                        <a:prstGeom prst="straightConnector1">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86942" id="AutoShape 55" o:spid="_x0000_s1026" type="#_x0000_t32" style="position:absolute;margin-left:646.05pt;margin-top:126.95pt;width:0;height:597.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" o:allowincell="f" strokeweight=".95pt">
                <w10:wrap anchorx="page" anchory="page"/>
              </v:shape>
            </w:pict>
          </mc:Fallback>
        </mc:AlternateContent>
      </w:r>
      <w:r w:rsidR="00BC475A" w:rsidRPr="009574DE">
        <w:rPr>
          <w:sz w:val="28"/>
          <w:szCs w:val="28"/>
        </w:rPr>
        <w:t>Основатели и духовные лидеры большинства деструктивных религиозных культов являются духовно и психически больными людьми или откровенными авантюристами.</w:t>
      </w:r>
    </w:p>
    <w:p w:rsidR="00BC475A" w:rsidRPr="009574DE" w:rsidRDefault="00BC475A" w:rsidP="00BC475A">
      <w:pPr>
        <w:ind w:firstLine="724"/>
        <w:jc w:val="both"/>
        <w:rPr>
          <w:sz w:val="28"/>
          <w:szCs w:val="28"/>
        </w:rPr>
      </w:pPr>
      <w:r w:rsidRPr="009574DE">
        <w:rPr>
          <w:sz w:val="28"/>
          <w:szCs w:val="28"/>
        </w:rPr>
        <w:lastRenderedPageBreak/>
        <w:t>Распространение среди членов деструктивных религиозных культов психических расстройств и использование их лидерами техник контроля сознания своих адептов.</w:t>
      </w:r>
    </w:p>
    <w:p w:rsidR="00BC475A" w:rsidRPr="009574DE" w:rsidRDefault="00BC475A" w:rsidP="00BC475A">
      <w:pPr>
        <w:ind w:firstLine="724"/>
        <w:jc w:val="both"/>
        <w:rPr>
          <w:sz w:val="28"/>
          <w:szCs w:val="28"/>
        </w:rPr>
      </w:pPr>
      <w:r w:rsidRPr="009574DE">
        <w:rPr>
          <w:sz w:val="28"/>
          <w:szCs w:val="28"/>
        </w:rPr>
        <w:t>Провозглашение ими целью приход к власти и создание на территории России (а часто и всего мира) тоталитарного религиозного государства.</w:t>
      </w:r>
    </w:p>
    <w:p w:rsidR="00BC475A" w:rsidRPr="009574DE" w:rsidRDefault="00BC475A" w:rsidP="00BC475A">
      <w:pPr>
        <w:ind w:firstLine="724"/>
        <w:jc w:val="both"/>
        <w:rPr>
          <w:sz w:val="28"/>
          <w:szCs w:val="28"/>
        </w:rPr>
      </w:pPr>
      <w:r w:rsidRPr="009574DE">
        <w:rPr>
          <w:sz w:val="28"/>
          <w:szCs w:val="28"/>
        </w:rPr>
        <w:t>Наличие связей с зарубежными филиалами и организациями. Отмечались контакты с иностранными спецслужбами, в частности, в книге Гандоу Т. «Империя «преподобного» Муна» (Клин: Изд-во Братства святителя Тихона, 1995) называются связи «Церкви объединения Муна» с южнокорейской разведкой. В средствах массовой информации приводился доклад Федеральной службы контрразведки, где отмечалось участие «Церкви саентологии» («Хаббард-колледж») в сборе разведывательной информации в России.</w:t>
      </w:r>
    </w:p>
    <w:p w:rsidR="00BC475A" w:rsidRPr="009574DE" w:rsidRDefault="00BC475A" w:rsidP="00BC475A">
      <w:pPr>
        <w:ind w:firstLine="724"/>
        <w:jc w:val="both"/>
        <w:rPr>
          <w:sz w:val="28"/>
          <w:szCs w:val="28"/>
        </w:rPr>
      </w:pPr>
      <w:r w:rsidRPr="009574DE">
        <w:rPr>
          <w:sz w:val="28"/>
          <w:szCs w:val="28"/>
        </w:rPr>
        <w:t>Прогнозируемый отказ адептов деструктивных религиозных культов от ведения конструктивных переговоров (или переговоров вообще) в критической ситуации и чрезвычайная сложность ведения таких переговоров.</w:t>
      </w:r>
    </w:p>
    <w:p w:rsidR="00BC475A" w:rsidRPr="009574DE" w:rsidRDefault="00BC475A" w:rsidP="00BC475A">
      <w:pPr>
        <w:ind w:firstLine="724"/>
        <w:jc w:val="both"/>
        <w:rPr>
          <w:sz w:val="28"/>
          <w:szCs w:val="28"/>
        </w:rPr>
      </w:pPr>
      <w:r w:rsidRPr="009574DE">
        <w:rPr>
          <w:sz w:val="28"/>
          <w:szCs w:val="28"/>
        </w:rPr>
        <w:t>Высокая степень эзотеричности и конспиративности при большой сложности правильной их идентификации деструктивных религиозных культов вследствие их отменной мимикрии и частой смены своих названий.</w:t>
      </w:r>
    </w:p>
    <w:p w:rsidR="00BC475A" w:rsidRPr="009574DE" w:rsidRDefault="00BC475A" w:rsidP="00BC475A">
      <w:pPr>
        <w:ind w:firstLine="724"/>
        <w:jc w:val="both"/>
        <w:rPr>
          <w:sz w:val="28"/>
          <w:szCs w:val="28"/>
        </w:rPr>
      </w:pPr>
      <w:r w:rsidRPr="009574DE">
        <w:rPr>
          <w:sz w:val="28"/>
          <w:szCs w:val="28"/>
        </w:rPr>
        <w:t>Деструктивность в отношении внешней среды. Подавляющее большинство сект рассматривает государство как чужеродную и враждебную силу, которую необходимо использовать в своих интересах всеми доступными способами. Оценка действий государства производится только с этой позиции.</w:t>
      </w:r>
    </w:p>
    <w:p w:rsidR="00BC475A" w:rsidRPr="009574DE" w:rsidRDefault="00BC475A" w:rsidP="00BC475A">
      <w:pPr>
        <w:ind w:firstLine="724"/>
        <w:jc w:val="both"/>
        <w:rPr>
          <w:sz w:val="28"/>
          <w:szCs w:val="28"/>
        </w:rPr>
      </w:pPr>
      <w:r w:rsidRPr="009574DE">
        <w:rPr>
          <w:sz w:val="28"/>
          <w:szCs w:val="28"/>
        </w:rPr>
        <w:t>Возможное участие деструктивных религиозных культов в осуществлении террористических актов было спрогнозировано еще депутатом Виталием Савицким.</w:t>
      </w:r>
    </w:p>
    <w:p w:rsidR="00BC475A" w:rsidRPr="009574DE" w:rsidRDefault="00BC475A" w:rsidP="00BC475A">
      <w:pPr>
        <w:ind w:firstLine="724"/>
        <w:jc w:val="both"/>
        <w:rPr>
          <w:sz w:val="28"/>
          <w:szCs w:val="28"/>
        </w:rPr>
      </w:pPr>
      <w:r w:rsidRPr="009574DE">
        <w:rPr>
          <w:sz w:val="28"/>
          <w:szCs w:val="28"/>
        </w:rPr>
        <w:t>Безусловно, степень контроля сознания адептов зависит от многих факторов, но среди массы адептов руководители деструктивного религиозного культа в состоянии отобрать группу таких, которые по их приказу пойдут на любое преступление и с радостью пожертвуют собственной жизнью.</w:t>
      </w:r>
    </w:p>
    <w:p w:rsidR="00BC475A" w:rsidRPr="009574DE" w:rsidRDefault="00BC475A" w:rsidP="00BC475A">
      <w:pPr>
        <w:ind w:firstLine="724"/>
        <w:jc w:val="both"/>
        <w:rPr>
          <w:sz w:val="28"/>
          <w:szCs w:val="28"/>
        </w:rPr>
      </w:pPr>
      <w:r w:rsidRPr="009574DE">
        <w:rPr>
          <w:sz w:val="28"/>
          <w:szCs w:val="28"/>
        </w:rPr>
        <w:t>Факторами, потенциально превращающими деструктивные религиозные культы в весьма криминальные сообщества, являются:</w:t>
      </w:r>
    </w:p>
    <w:p w:rsidR="00BC475A" w:rsidRPr="009574DE" w:rsidRDefault="00BC475A" w:rsidP="00BC475A">
      <w:pPr>
        <w:ind w:firstLine="724"/>
        <w:jc w:val="both"/>
        <w:rPr>
          <w:sz w:val="28"/>
          <w:szCs w:val="28"/>
        </w:rPr>
      </w:pPr>
      <w:r w:rsidRPr="009574DE">
        <w:rPr>
          <w:sz w:val="28"/>
          <w:szCs w:val="28"/>
        </w:rPr>
        <w:t>Жесткая иерархическая структура, строгая дисциплина и беспрекословное повиновение лидерам.</w:t>
      </w:r>
    </w:p>
    <w:p w:rsidR="00BC475A" w:rsidRPr="009574DE" w:rsidRDefault="00BC475A" w:rsidP="00BC475A">
      <w:pPr>
        <w:ind w:firstLine="724"/>
        <w:jc w:val="both"/>
        <w:rPr>
          <w:sz w:val="28"/>
          <w:szCs w:val="28"/>
        </w:rPr>
      </w:pPr>
      <w:r w:rsidRPr="009574DE">
        <w:rPr>
          <w:sz w:val="28"/>
          <w:szCs w:val="28"/>
        </w:rPr>
        <w:t>Наличие значительных финансовых средств, что дает возможность широко использовать подкуп отдельных должностных лиц при подготовке террористического акта и обеспечивает высокий уровень технического исполнения планируемой акции.</w:t>
      </w:r>
    </w:p>
    <w:p w:rsidR="00BC475A" w:rsidRPr="009574DE" w:rsidRDefault="00BC475A" w:rsidP="00BC475A">
      <w:pPr>
        <w:ind w:firstLine="724"/>
        <w:jc w:val="both"/>
        <w:rPr>
          <w:sz w:val="28"/>
          <w:szCs w:val="28"/>
        </w:rPr>
      </w:pPr>
      <w:r w:rsidRPr="009574DE">
        <w:rPr>
          <w:sz w:val="28"/>
          <w:szCs w:val="28"/>
        </w:rPr>
        <w:t>Конспирация, взаимная слежка среди адептов, наличие собственной службы безопасности. Это сводит к минимуму или полностью исключает</w:t>
      </w:r>
      <w:r w:rsidR="00A0461B">
        <w:rPr>
          <w:sz w:val="28"/>
          <w:szCs w:val="28"/>
        </w:rPr>
        <w:t xml:space="preserve"> </w:t>
      </w:r>
      <w:r w:rsidRPr="009574DE">
        <w:rPr>
          <w:sz w:val="28"/>
          <w:szCs w:val="28"/>
        </w:rPr>
        <w:t>возможность утечки информации о готовящемся террористическом акте и затрудняет последующее расследование властями деятельности культа.</w:t>
      </w:r>
    </w:p>
    <w:p w:rsidR="00BC475A" w:rsidRPr="009574DE" w:rsidRDefault="00BC475A" w:rsidP="00BC475A">
      <w:pPr>
        <w:ind w:firstLine="724"/>
        <w:jc w:val="both"/>
        <w:rPr>
          <w:sz w:val="28"/>
          <w:szCs w:val="28"/>
        </w:rPr>
      </w:pPr>
      <w:r w:rsidRPr="009574DE">
        <w:rPr>
          <w:sz w:val="28"/>
          <w:szCs w:val="28"/>
        </w:rPr>
        <w:t>Контроль сознания адептов, вплоть до превращения части из них в «роботов», запрограммированных на беспрекословное выполнение любых приказов, включая готовность отдать свою жизнь «во имя целей культа».</w:t>
      </w:r>
    </w:p>
    <w:p w:rsidR="00BC475A" w:rsidRPr="009574DE" w:rsidRDefault="00BC475A" w:rsidP="00BC475A">
      <w:pPr>
        <w:ind w:firstLine="724"/>
        <w:jc w:val="both"/>
        <w:rPr>
          <w:sz w:val="28"/>
          <w:szCs w:val="28"/>
        </w:rPr>
      </w:pPr>
      <w:r w:rsidRPr="009574DE">
        <w:rPr>
          <w:sz w:val="28"/>
          <w:szCs w:val="28"/>
        </w:rPr>
        <w:lastRenderedPageBreak/>
        <w:t>Специальная подготовка адептов (методы шпионажа, поведения при аресте и пр.), например, в «Церкви саентологии» или в организации «Свидетели Иеговы» на высших уровнях обучения адептов учат излагать любое заведомо ложное утверждение таким образом, чтобы убедить собеседника, что это действительно так (TRL-практики).</w:t>
      </w:r>
    </w:p>
    <w:p w:rsidR="00BC475A" w:rsidRPr="009574DE" w:rsidRDefault="00BC475A" w:rsidP="00BC475A">
      <w:pPr>
        <w:ind w:firstLine="724"/>
        <w:jc w:val="both"/>
        <w:rPr>
          <w:sz w:val="28"/>
          <w:szCs w:val="28"/>
        </w:rPr>
      </w:pPr>
      <w:r w:rsidRPr="009574DE">
        <w:rPr>
          <w:sz w:val="28"/>
          <w:szCs w:val="28"/>
        </w:rPr>
        <w:t>Мобильность некоторых деструктивных религиозных культов, в частности, «Белого братства» (не более трех дней пребывания в одном городе), крайне затрудняющая в критической ситуации задержание руководства и рядовых членов, подозреваемых в преступной деятельности.</w:t>
      </w:r>
    </w:p>
    <w:p w:rsidR="00BC475A" w:rsidRPr="009574DE" w:rsidRDefault="00BC475A" w:rsidP="00BC475A">
      <w:pPr>
        <w:ind w:firstLine="724"/>
        <w:jc w:val="both"/>
        <w:rPr>
          <w:sz w:val="28"/>
          <w:szCs w:val="28"/>
        </w:rPr>
      </w:pPr>
      <w:r w:rsidRPr="009574DE">
        <w:rPr>
          <w:sz w:val="28"/>
          <w:szCs w:val="28"/>
        </w:rPr>
        <w:t>Подготовка сектантов к столкновению с правоохранительными органами, вплоть до изучения соответствующих законов, видов боевой борьбы и т.п.</w:t>
      </w:r>
    </w:p>
    <w:p w:rsidR="0050461C" w:rsidRDefault="0050461C" w:rsidP="00BC475A">
      <w:pPr>
        <w:ind w:firstLine="724"/>
        <w:jc w:val="both"/>
        <w:rPr>
          <w:sz w:val="28"/>
          <w:szCs w:val="28"/>
        </w:rPr>
      </w:pPr>
      <w:bookmarkStart w:id="132" w:name="bookmark30"/>
    </w:p>
    <w:p w:rsidR="00BC475A" w:rsidRPr="00A0461B" w:rsidRDefault="00A0461B" w:rsidP="00A0461B">
      <w:pPr>
        <w:ind w:firstLine="724"/>
        <w:jc w:val="both"/>
        <w:outlineLvl w:val="2"/>
        <w:rPr>
          <w:b/>
          <w:sz w:val="28"/>
          <w:szCs w:val="28"/>
        </w:rPr>
      </w:pPr>
      <w:bookmarkStart w:id="133" w:name="_Toc396737612"/>
      <w:r w:rsidRPr="00A0461B">
        <w:rPr>
          <w:b/>
          <w:sz w:val="28"/>
          <w:szCs w:val="28"/>
        </w:rPr>
        <w:t xml:space="preserve">6.4 </w:t>
      </w:r>
      <w:r w:rsidR="00BC475A" w:rsidRPr="00A0461B">
        <w:rPr>
          <w:b/>
          <w:sz w:val="28"/>
          <w:szCs w:val="28"/>
        </w:rPr>
        <w:t>Сложность контроля над запрещенными религиозными объединениями</w:t>
      </w:r>
      <w:bookmarkEnd w:id="132"/>
      <w:bookmarkEnd w:id="133"/>
    </w:p>
    <w:p w:rsidR="00A0461B" w:rsidRPr="009574DE" w:rsidRDefault="00A0461B"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Анализ деятельности деструктивных религиозных объединений показывает, что даже с принятием соответствующей законодательной базы по деструктивным религиозным культам проблема их роста не будет снята, что определяется следующими факторами:</w:t>
      </w:r>
    </w:p>
    <w:p w:rsidR="00BC475A" w:rsidRPr="009574DE" w:rsidRDefault="00BC475A" w:rsidP="00BC475A">
      <w:pPr>
        <w:ind w:firstLine="724"/>
        <w:jc w:val="both"/>
        <w:rPr>
          <w:sz w:val="28"/>
          <w:szCs w:val="28"/>
        </w:rPr>
      </w:pPr>
      <w:r w:rsidRPr="009574DE">
        <w:rPr>
          <w:sz w:val="28"/>
          <w:szCs w:val="28"/>
        </w:rPr>
        <w:t>высокая трудность идентификации и выделения деструктивных культов среди множества религиозных объединений (например, в одной только Японии насчитывается около 184000 официально зарегистрированных и 50000 «самодеятельных» религиозных организаций), при этом деструктивные культы могут зарегистрироваться под видом общественных организаций, профсоюзов и др.;</w:t>
      </w:r>
    </w:p>
    <w:p w:rsidR="00BC475A" w:rsidRPr="009574DE" w:rsidRDefault="00BC475A" w:rsidP="00BC475A">
      <w:pPr>
        <w:ind w:firstLine="724"/>
        <w:jc w:val="both"/>
        <w:rPr>
          <w:sz w:val="28"/>
          <w:szCs w:val="28"/>
        </w:rPr>
      </w:pPr>
      <w:r w:rsidRPr="009574DE">
        <w:rPr>
          <w:sz w:val="28"/>
          <w:szCs w:val="28"/>
        </w:rPr>
        <w:t>многие деструктивные культы действуют под прикрытием так называемых фронтовых организаций, часто меняют свои названия, проводят «реорганизации», якобы отрекаясь от прошлого «плохого» («Семья», «Белое братство»), что также затрудняет их правильную идентификацию;</w:t>
      </w:r>
    </w:p>
    <w:p w:rsidR="00BC475A" w:rsidRPr="009574DE" w:rsidRDefault="00BC475A" w:rsidP="00BC475A">
      <w:pPr>
        <w:ind w:firstLine="724"/>
        <w:jc w:val="both"/>
        <w:rPr>
          <w:sz w:val="28"/>
          <w:szCs w:val="28"/>
        </w:rPr>
      </w:pPr>
      <w:r w:rsidRPr="009574DE">
        <w:rPr>
          <w:sz w:val="28"/>
          <w:szCs w:val="28"/>
        </w:rPr>
        <w:t>сама природа (вероучение) деструктивного культа;</w:t>
      </w:r>
    </w:p>
    <w:p w:rsidR="00BC475A" w:rsidRPr="009574DE" w:rsidRDefault="00BC475A" w:rsidP="00BC475A">
      <w:pPr>
        <w:ind w:firstLine="724"/>
        <w:jc w:val="both"/>
        <w:rPr>
          <w:sz w:val="28"/>
          <w:szCs w:val="28"/>
        </w:rPr>
      </w:pPr>
      <w:r w:rsidRPr="009574DE">
        <w:rPr>
          <w:sz w:val="28"/>
          <w:szCs w:val="28"/>
        </w:rPr>
        <w:t>отсутствие возможности полного контроля деятельности даже одного конкретного деструктивного культа;</w:t>
      </w:r>
    </w:p>
    <w:p w:rsidR="00BC475A" w:rsidRPr="009574DE" w:rsidRDefault="00BC475A" w:rsidP="00BC475A">
      <w:pPr>
        <w:ind w:firstLine="724"/>
        <w:jc w:val="both"/>
        <w:rPr>
          <w:sz w:val="28"/>
          <w:szCs w:val="28"/>
        </w:rPr>
      </w:pPr>
      <w:r w:rsidRPr="009574DE">
        <w:rPr>
          <w:sz w:val="28"/>
          <w:szCs w:val="28"/>
        </w:rPr>
        <w:t>после запрета многие деструктивные культы перейдут на нелегальное положение, ужесточат конспирацию и увеличат свою мобильность (постоянные передвижения адептов культа), что еще более снизит контроль над ними со стороны властей;</w:t>
      </w:r>
    </w:p>
    <w:p w:rsidR="00BC475A" w:rsidRPr="009574DE" w:rsidRDefault="00BC475A" w:rsidP="00BC475A">
      <w:pPr>
        <w:ind w:firstLine="724"/>
        <w:jc w:val="both"/>
        <w:rPr>
          <w:sz w:val="28"/>
          <w:szCs w:val="28"/>
        </w:rPr>
      </w:pPr>
      <w:r w:rsidRPr="009574DE">
        <w:rPr>
          <w:sz w:val="28"/>
          <w:szCs w:val="28"/>
        </w:rPr>
        <w:t>разобщенность специалистов по деятельности деструктивных культов, отсутствие координации в работе;</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51072" behindDoc="0" locked="0" layoutInCell="0" allowOverlap="1">
                <wp:simplePos x="0" y="0"/>
                <wp:positionH relativeFrom="page">
                  <wp:posOffset>8198485</wp:posOffset>
                </wp:positionH>
                <wp:positionV relativeFrom="page">
                  <wp:posOffset>1536065</wp:posOffset>
                </wp:positionV>
                <wp:extent cx="0" cy="7586345"/>
                <wp:effectExtent l="6985" t="12065" r="12065" b="12065"/>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6345"/>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EC6A7" id="AutoShape 56" o:spid="_x0000_s1026" type="#_x0000_t32" style="position:absolute;margin-left:645.55pt;margin-top:120.95pt;width:0;height:597.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" o:allowincell="f" strokeweight=".7pt">
                <w10:wrap anchorx="page" anchory="page"/>
              </v:shape>
            </w:pict>
          </mc:Fallback>
        </mc:AlternateContent>
      </w:r>
      <w:r w:rsidR="00BC475A" w:rsidRPr="009574DE">
        <w:rPr>
          <w:sz w:val="28"/>
          <w:szCs w:val="28"/>
        </w:rPr>
        <w:t>даже при ликвидации конкретного деструктивного культа и изоляции его лидеров остается проблема последователей этого культа, действия которых непредсказуемы;</w:t>
      </w:r>
    </w:p>
    <w:p w:rsidR="00BC475A" w:rsidRDefault="00BC475A" w:rsidP="00BC475A">
      <w:pPr>
        <w:ind w:firstLine="724"/>
        <w:jc w:val="both"/>
        <w:rPr>
          <w:sz w:val="28"/>
          <w:szCs w:val="28"/>
        </w:rPr>
      </w:pPr>
      <w:r w:rsidRPr="009574DE">
        <w:rPr>
          <w:sz w:val="28"/>
          <w:szCs w:val="28"/>
        </w:rPr>
        <w:t xml:space="preserve">арест и изоляция руководителей конкретного деструктивного культа не прекратят существования этого культа (примером могут служить письма М.Цвигун своим сторонникам из тюрьмы, по которым последние строят свою жизнь до сих пор, или фальшивые стенограммы судебных разбирательств в </w:t>
      </w:r>
      <w:r w:rsidRPr="009574DE">
        <w:rPr>
          <w:sz w:val="28"/>
          <w:szCs w:val="28"/>
        </w:rPr>
        <w:lastRenderedPageBreak/>
        <w:t>Японии по делу об «АУМ синрике», распространяемые среди российских адептов).</w:t>
      </w:r>
    </w:p>
    <w:p w:rsidR="0050461C" w:rsidRPr="009574DE" w:rsidRDefault="0050461C" w:rsidP="00BC475A">
      <w:pPr>
        <w:ind w:firstLine="724"/>
        <w:jc w:val="both"/>
        <w:rPr>
          <w:sz w:val="28"/>
          <w:szCs w:val="28"/>
        </w:rPr>
      </w:pPr>
    </w:p>
    <w:p w:rsidR="00BC475A" w:rsidRPr="00A0461B" w:rsidRDefault="00A0461B" w:rsidP="00A0461B">
      <w:pPr>
        <w:ind w:firstLine="724"/>
        <w:jc w:val="both"/>
        <w:outlineLvl w:val="2"/>
        <w:rPr>
          <w:b/>
          <w:sz w:val="28"/>
          <w:szCs w:val="28"/>
        </w:rPr>
      </w:pPr>
      <w:bookmarkStart w:id="134" w:name="bookmark31"/>
      <w:bookmarkStart w:id="135" w:name="_Toc396737613"/>
      <w:r w:rsidRPr="00A0461B">
        <w:rPr>
          <w:b/>
          <w:sz w:val="28"/>
          <w:szCs w:val="28"/>
        </w:rPr>
        <w:t xml:space="preserve">6.5. </w:t>
      </w:r>
      <w:r w:rsidR="00BC475A" w:rsidRPr="00A0461B">
        <w:rPr>
          <w:b/>
          <w:sz w:val="28"/>
          <w:szCs w:val="28"/>
        </w:rPr>
        <w:t>Общие черты действующих в России деструктивных культов</w:t>
      </w:r>
      <w:bookmarkEnd w:id="134"/>
      <w:bookmarkEnd w:id="135"/>
    </w:p>
    <w:p w:rsidR="00A0461B" w:rsidRDefault="00A0461B"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Претензии на «харизматическое» лидерство (от «харизма» - вдохновение свыше, то есть провозглашение божественности или особой мудрости и требование беспрекословного согласия с властью и привилегией).</w:t>
      </w:r>
    </w:p>
    <w:p w:rsidR="00BC475A" w:rsidRPr="009574DE" w:rsidRDefault="00BC475A" w:rsidP="00BC475A">
      <w:pPr>
        <w:ind w:firstLine="724"/>
        <w:jc w:val="both"/>
        <w:rPr>
          <w:sz w:val="28"/>
          <w:szCs w:val="28"/>
        </w:rPr>
      </w:pPr>
      <w:r w:rsidRPr="009574DE">
        <w:rPr>
          <w:sz w:val="28"/>
          <w:szCs w:val="28"/>
        </w:rPr>
        <w:t>Претензии на истину в последней инстанции, полная нетерпимость или, по меньшей мере, снисходительно-пренебрежительное отношение к традиционным религиям и национально-духовным ценностям («Церковь объединения» Муна подводит своих адептов к уничижительному пониманию истории своего народа, к благоговейному отношению к Корее - родине бога Муна, и требует, чтобы ученики (к какой бы этнической группе они ни принадлежали) своим детям перед традиционным давали новое корейское имя; в «Белом братстве» индоктринируется убеждение, что у юсмалиан нет родины).</w:t>
      </w:r>
    </w:p>
    <w:p w:rsidR="00BC475A" w:rsidRPr="009574DE" w:rsidRDefault="00BC475A" w:rsidP="00BC475A">
      <w:pPr>
        <w:ind w:firstLine="724"/>
        <w:jc w:val="both"/>
        <w:rPr>
          <w:sz w:val="28"/>
          <w:szCs w:val="28"/>
        </w:rPr>
      </w:pPr>
      <w:r w:rsidRPr="009574DE">
        <w:rPr>
          <w:sz w:val="28"/>
          <w:szCs w:val="28"/>
        </w:rPr>
        <w:t>Внешняя благопристойность: все культовые новообразования официально провозглашают только самые добрые цели.</w:t>
      </w:r>
    </w:p>
    <w:p w:rsidR="00BC475A" w:rsidRPr="009574DE" w:rsidRDefault="00BC475A" w:rsidP="00BC475A">
      <w:pPr>
        <w:ind w:firstLine="724"/>
        <w:jc w:val="both"/>
        <w:rPr>
          <w:sz w:val="28"/>
          <w:szCs w:val="28"/>
        </w:rPr>
      </w:pPr>
      <w:r w:rsidRPr="009574DE">
        <w:rPr>
          <w:sz w:val="28"/>
          <w:szCs w:val="28"/>
        </w:rPr>
        <w:t>Эзотеричность (сокрытие истинных целей и последствий своей деятельности, наличие доктрин для внутреннего употребления и внешнего окружения) и жесткая изоляция своих адептов от доступа иной информации.</w:t>
      </w:r>
    </w:p>
    <w:p w:rsidR="00BC475A" w:rsidRPr="009574DE" w:rsidRDefault="00BC475A" w:rsidP="00BC475A">
      <w:pPr>
        <w:ind w:firstLine="724"/>
        <w:jc w:val="both"/>
        <w:rPr>
          <w:sz w:val="28"/>
          <w:szCs w:val="28"/>
        </w:rPr>
      </w:pPr>
      <w:r w:rsidRPr="009574DE">
        <w:rPr>
          <w:sz w:val="28"/>
          <w:szCs w:val="28"/>
        </w:rPr>
        <w:t>Целенаправленное искажение священных текстов мировых религий с их «подгонкой» под свои догмы («Церковь саентологии» вообще церковью в христианском смысле этого слова не является, так как место бога занимает Хаббард, и каждый адепт вносит свою лепту в культ его личности). Деструктивные культы часто регистрируются под видом религиозных организаций, по сути, ими не являясь, для прикрытия статьями Конституции о защите свободы совести.</w:t>
      </w:r>
    </w:p>
    <w:p w:rsidR="00BC475A" w:rsidRPr="009574DE" w:rsidRDefault="00BC475A" w:rsidP="00BC475A">
      <w:pPr>
        <w:ind w:firstLine="724"/>
        <w:jc w:val="both"/>
        <w:rPr>
          <w:sz w:val="28"/>
          <w:szCs w:val="28"/>
        </w:rPr>
      </w:pPr>
      <w:r w:rsidRPr="009574DE">
        <w:rPr>
          <w:sz w:val="28"/>
          <w:szCs w:val="28"/>
        </w:rPr>
        <w:t>Применение техник контроля сознания для вырабатывания у сектантов «культового менталитета», которые сводятся к следующему:</w:t>
      </w:r>
    </w:p>
    <w:p w:rsidR="00BC475A" w:rsidRPr="009574DE" w:rsidRDefault="00BC475A" w:rsidP="00BC475A">
      <w:pPr>
        <w:ind w:firstLine="724"/>
        <w:jc w:val="both"/>
        <w:rPr>
          <w:sz w:val="28"/>
          <w:szCs w:val="28"/>
        </w:rPr>
      </w:pPr>
      <w:r w:rsidRPr="009574DE">
        <w:rPr>
          <w:sz w:val="28"/>
          <w:szCs w:val="28"/>
        </w:rPr>
        <w:t>формируется в той или иной форме убеждение, что «цели оправдывают средства», и что любое действие приемлемо постольку, поскольку оно способствует целям группы;</w:t>
      </w:r>
    </w:p>
    <w:p w:rsidR="00BC475A" w:rsidRPr="009574DE" w:rsidRDefault="00BC475A" w:rsidP="00BC475A">
      <w:pPr>
        <w:ind w:firstLine="724"/>
        <w:jc w:val="both"/>
        <w:rPr>
          <w:sz w:val="28"/>
          <w:szCs w:val="28"/>
        </w:rPr>
      </w:pPr>
      <w:r w:rsidRPr="009574DE">
        <w:rPr>
          <w:sz w:val="28"/>
          <w:szCs w:val="28"/>
        </w:rPr>
        <w:t>формируется тоталитарное мировоззрение (синдром «мы / они», «культ</w:t>
      </w:r>
      <w:r w:rsidR="00A0461B">
        <w:rPr>
          <w:sz w:val="28"/>
          <w:szCs w:val="28"/>
        </w:rPr>
        <w:t xml:space="preserve"> </w:t>
      </w:r>
      <w:r w:rsidRPr="009574DE">
        <w:rPr>
          <w:sz w:val="28"/>
          <w:szCs w:val="28"/>
        </w:rPr>
        <w:t>хороший, мир вне культа - плохой»), ведущее к преобладанию групповых</w:t>
      </w:r>
      <w:r w:rsidR="00A0461B">
        <w:rPr>
          <w:sz w:val="28"/>
          <w:szCs w:val="28"/>
        </w:rPr>
        <w:t xml:space="preserve"> </w:t>
      </w:r>
      <w:r w:rsidRPr="009574DE">
        <w:rPr>
          <w:sz w:val="28"/>
          <w:szCs w:val="28"/>
        </w:rPr>
        <w:t>идей над индивидуальными и к одобрению (оправданию) аморального поведения при претензиях на якобы добро, насаждение убеждения, что групповая воля культа выше индивидуальной;</w:t>
      </w:r>
    </w:p>
    <w:p w:rsidR="00BC475A" w:rsidRPr="009574DE" w:rsidRDefault="00BC475A" w:rsidP="00BC475A">
      <w:pPr>
        <w:ind w:firstLine="724"/>
        <w:jc w:val="both"/>
        <w:rPr>
          <w:sz w:val="28"/>
          <w:szCs w:val="28"/>
        </w:rPr>
      </w:pPr>
      <w:r w:rsidRPr="009574DE">
        <w:rPr>
          <w:sz w:val="28"/>
          <w:szCs w:val="28"/>
        </w:rPr>
        <w:t>индокринируются различного типа фобии (страхи); создается прямая и скрытая зависимость (психологическая, физическая или финансовая);</w:t>
      </w:r>
    </w:p>
    <w:p w:rsidR="00BC475A" w:rsidRPr="009574DE" w:rsidRDefault="00BC475A" w:rsidP="00BC475A">
      <w:pPr>
        <w:ind w:firstLine="724"/>
        <w:jc w:val="both"/>
        <w:rPr>
          <w:sz w:val="28"/>
          <w:szCs w:val="28"/>
        </w:rPr>
      </w:pPr>
      <w:r w:rsidRPr="009574DE">
        <w:rPr>
          <w:sz w:val="28"/>
          <w:szCs w:val="28"/>
        </w:rPr>
        <w:t>поддерживается элитарная ментальность.</w:t>
      </w:r>
    </w:p>
    <w:p w:rsidR="00BC475A" w:rsidRPr="009574DE" w:rsidRDefault="00BC475A" w:rsidP="00BC475A">
      <w:pPr>
        <w:ind w:firstLine="724"/>
        <w:jc w:val="both"/>
        <w:rPr>
          <w:sz w:val="28"/>
          <w:szCs w:val="28"/>
        </w:rPr>
      </w:pPr>
      <w:r w:rsidRPr="009574DE">
        <w:rPr>
          <w:sz w:val="28"/>
          <w:szCs w:val="28"/>
        </w:rPr>
        <w:t>Активный прозелитизм как неотъемлемая обязанность учеников вовлекать в секту новых членов.</w:t>
      </w:r>
    </w:p>
    <w:p w:rsidR="00BC475A" w:rsidRPr="009574DE" w:rsidRDefault="00BC475A" w:rsidP="00BC475A">
      <w:pPr>
        <w:ind w:firstLine="724"/>
        <w:jc w:val="both"/>
        <w:rPr>
          <w:sz w:val="28"/>
          <w:szCs w:val="28"/>
        </w:rPr>
      </w:pPr>
      <w:r w:rsidRPr="009574DE">
        <w:rPr>
          <w:sz w:val="28"/>
          <w:szCs w:val="28"/>
        </w:rPr>
        <w:lastRenderedPageBreak/>
        <w:t>Меркантильный</w:t>
      </w:r>
      <w:r w:rsidRPr="009574DE">
        <w:rPr>
          <w:sz w:val="28"/>
          <w:szCs w:val="28"/>
        </w:rPr>
        <w:tab/>
        <w:t>и политический интерес элиты секты, стремление иметь своих агентов во властных государственных и коммерческих структурах. Активные попытки прямого проникновения в государственные органы.</w:t>
      </w:r>
    </w:p>
    <w:p w:rsidR="00BC475A" w:rsidRPr="009574DE" w:rsidRDefault="00BC475A" w:rsidP="00BC475A">
      <w:pPr>
        <w:ind w:firstLine="724"/>
        <w:jc w:val="both"/>
        <w:rPr>
          <w:sz w:val="28"/>
          <w:szCs w:val="28"/>
        </w:rPr>
      </w:pPr>
      <w:r w:rsidRPr="009574DE">
        <w:rPr>
          <w:sz w:val="28"/>
          <w:szCs w:val="28"/>
        </w:rPr>
        <w:t>Использование специального словаря «ключевых слов», имеющих особое, исключительное значение для сектантов и непонятных для непосвященных («культовый язык»). Лидеры культов понимают, что тот, кто контролирует язык человека, контролирует и его мысли. Тесная связь между манипулированием языком и контролем над мышлением была предсказана еще Оруэллом в его романе «1984».</w:t>
      </w:r>
    </w:p>
    <w:p w:rsidR="00BC475A" w:rsidRPr="009574DE" w:rsidRDefault="00BC475A" w:rsidP="00BC475A">
      <w:pPr>
        <w:ind w:firstLine="724"/>
        <w:jc w:val="both"/>
        <w:rPr>
          <w:sz w:val="28"/>
          <w:szCs w:val="28"/>
        </w:rPr>
      </w:pPr>
      <w:r w:rsidRPr="009574DE">
        <w:rPr>
          <w:sz w:val="28"/>
          <w:szCs w:val="28"/>
        </w:rPr>
        <w:t>Рассмотрим основные общие и деструктивные симптомы (для разных вероучений характерны свои группы признаков) втягивания в культ:</w:t>
      </w:r>
    </w:p>
    <w:p w:rsidR="00BC475A" w:rsidRPr="009574DE" w:rsidRDefault="00BC475A" w:rsidP="00BC475A">
      <w:pPr>
        <w:ind w:firstLine="724"/>
        <w:jc w:val="both"/>
        <w:rPr>
          <w:sz w:val="28"/>
          <w:szCs w:val="28"/>
        </w:rPr>
      </w:pPr>
      <w:r w:rsidRPr="009574DE">
        <w:rPr>
          <w:sz w:val="28"/>
          <w:szCs w:val="28"/>
        </w:rPr>
        <w:t>изменение образа жизни, идеалов, поведения, интересов, привычек, облика, склонностей, речи;</w:t>
      </w:r>
    </w:p>
    <w:p w:rsidR="00BC475A" w:rsidRPr="009574DE" w:rsidRDefault="00BC475A" w:rsidP="00BC475A">
      <w:pPr>
        <w:ind w:firstLine="724"/>
        <w:jc w:val="both"/>
        <w:rPr>
          <w:sz w:val="28"/>
          <w:szCs w:val="28"/>
        </w:rPr>
      </w:pPr>
      <w:r w:rsidRPr="009574DE">
        <w:rPr>
          <w:sz w:val="28"/>
          <w:szCs w:val="28"/>
        </w:rPr>
        <w:t>падение заинтересованности к привычному кругу общения, семье, друзьям, профессии, форме отдыха; увлечение религиозной тематикой;</w:t>
      </w:r>
    </w:p>
    <w:p w:rsidR="00BC475A" w:rsidRPr="009574DE" w:rsidRDefault="00BC475A" w:rsidP="00BC475A">
      <w:pPr>
        <w:ind w:firstLine="724"/>
        <w:jc w:val="both"/>
        <w:rPr>
          <w:sz w:val="28"/>
          <w:szCs w:val="28"/>
        </w:rPr>
      </w:pPr>
      <w:r w:rsidRPr="009574DE">
        <w:rPr>
          <w:sz w:val="28"/>
          <w:szCs w:val="28"/>
        </w:rPr>
        <w:t>проявление неуважения к патриотизму, родной культуре, традициям, памяти предков, авторитету старших;</w:t>
      </w:r>
    </w:p>
    <w:p w:rsidR="00BC475A" w:rsidRPr="009574DE" w:rsidRDefault="00BC475A" w:rsidP="00BC475A">
      <w:pPr>
        <w:ind w:firstLine="724"/>
        <w:jc w:val="both"/>
        <w:rPr>
          <w:sz w:val="28"/>
          <w:szCs w:val="28"/>
        </w:rPr>
      </w:pPr>
      <w:r w:rsidRPr="009574DE">
        <w:rPr>
          <w:sz w:val="28"/>
          <w:szCs w:val="28"/>
        </w:rPr>
        <w:t>настойчивые повторения явно чужих и необычных мыслей, цитат, апелляция к неким авторитетам;</w:t>
      </w:r>
    </w:p>
    <w:p w:rsidR="00BC475A" w:rsidRPr="009574DE" w:rsidRDefault="00BC475A" w:rsidP="00BC475A">
      <w:pPr>
        <w:ind w:firstLine="724"/>
        <w:jc w:val="both"/>
        <w:rPr>
          <w:sz w:val="28"/>
          <w:szCs w:val="28"/>
        </w:rPr>
      </w:pPr>
      <w:r w:rsidRPr="009574DE">
        <w:rPr>
          <w:sz w:val="28"/>
          <w:szCs w:val="28"/>
        </w:rPr>
        <w:t>экзальтированное превознесение каких-либо учений и людей;</w:t>
      </w:r>
    </w:p>
    <w:p w:rsidR="00BC475A" w:rsidRPr="009574DE" w:rsidRDefault="00BC475A" w:rsidP="00BC475A">
      <w:pPr>
        <w:ind w:firstLine="724"/>
        <w:jc w:val="both"/>
        <w:rPr>
          <w:sz w:val="28"/>
          <w:szCs w:val="28"/>
        </w:rPr>
      </w:pPr>
      <w:r w:rsidRPr="009574DE">
        <w:rPr>
          <w:sz w:val="28"/>
          <w:szCs w:val="28"/>
        </w:rPr>
        <w:t>эффект заученных повторяющихся речей;</w:t>
      </w:r>
    </w:p>
    <w:p w:rsidR="00BC475A" w:rsidRPr="009574DE" w:rsidRDefault="00BC475A" w:rsidP="00BC475A">
      <w:pPr>
        <w:ind w:firstLine="724"/>
        <w:jc w:val="both"/>
        <w:rPr>
          <w:sz w:val="28"/>
          <w:szCs w:val="28"/>
        </w:rPr>
      </w:pPr>
      <w:r w:rsidRPr="009574DE">
        <w:rPr>
          <w:sz w:val="28"/>
          <w:szCs w:val="28"/>
        </w:rPr>
        <w:t>частое и необъясняемое отсутствие дома;</w:t>
      </w:r>
    </w:p>
    <w:p w:rsidR="00BC475A" w:rsidRPr="009574DE" w:rsidRDefault="00BC475A" w:rsidP="00BC475A">
      <w:pPr>
        <w:ind w:firstLine="724"/>
        <w:jc w:val="both"/>
        <w:rPr>
          <w:sz w:val="28"/>
          <w:szCs w:val="28"/>
        </w:rPr>
      </w:pPr>
      <w:r w:rsidRPr="009574DE">
        <w:rPr>
          <w:sz w:val="28"/>
          <w:szCs w:val="28"/>
        </w:rPr>
        <w:t>возрастание непонятных контактов с незнакомыми людьми; путешествия по стране и за границу;</w:t>
      </w:r>
    </w:p>
    <w:p w:rsidR="00BC475A" w:rsidRPr="009574DE" w:rsidRDefault="00BC475A" w:rsidP="00BC475A">
      <w:pPr>
        <w:ind w:firstLine="724"/>
        <w:jc w:val="both"/>
        <w:rPr>
          <w:sz w:val="28"/>
          <w:szCs w:val="28"/>
        </w:rPr>
      </w:pPr>
      <w:r w:rsidRPr="009574DE">
        <w:rPr>
          <w:sz w:val="28"/>
          <w:szCs w:val="28"/>
        </w:rPr>
        <w:t>обилие телефонных звонков; большое количество писем;</w:t>
      </w:r>
    </w:p>
    <w:p w:rsidR="00BC475A" w:rsidRPr="009574DE" w:rsidRDefault="00BC475A" w:rsidP="00BC475A">
      <w:pPr>
        <w:ind w:firstLine="724"/>
        <w:jc w:val="both"/>
        <w:rPr>
          <w:sz w:val="28"/>
          <w:szCs w:val="28"/>
        </w:rPr>
      </w:pPr>
      <w:r w:rsidRPr="009574DE">
        <w:rPr>
          <w:sz w:val="28"/>
          <w:szCs w:val="28"/>
        </w:rPr>
        <w:t>длительные чтения или медитации, культовая музыка и обряды; появление необычных записей, рисунков (особенно сделанных с навыком) в личных тетрадях;</w:t>
      </w:r>
    </w:p>
    <w:p w:rsidR="00BC475A" w:rsidRPr="009574DE" w:rsidRDefault="00BC475A" w:rsidP="00BC475A">
      <w:pPr>
        <w:ind w:firstLine="724"/>
        <w:jc w:val="both"/>
        <w:rPr>
          <w:sz w:val="28"/>
          <w:szCs w:val="28"/>
        </w:rPr>
      </w:pPr>
      <w:r w:rsidRPr="009574DE">
        <w:rPr>
          <w:sz w:val="28"/>
          <w:szCs w:val="28"/>
        </w:rPr>
        <w:t>развешивание в своих жилых и рабочих комнатах специфических изображений, фотографий кумиров, учителей;</w:t>
      </w:r>
    </w:p>
    <w:p w:rsidR="00BC475A" w:rsidRPr="009574DE" w:rsidRDefault="00BC475A" w:rsidP="00BC475A">
      <w:pPr>
        <w:ind w:firstLine="724"/>
        <w:jc w:val="both"/>
        <w:rPr>
          <w:sz w:val="28"/>
          <w:szCs w:val="28"/>
        </w:rPr>
      </w:pPr>
      <w:r w:rsidRPr="009574DE">
        <w:rPr>
          <w:sz w:val="28"/>
          <w:szCs w:val="28"/>
        </w:rPr>
        <w:t>необычные формы приветствия и прощания с друзьями;</w:t>
      </w:r>
    </w:p>
    <w:p w:rsidR="00BC475A" w:rsidRPr="009574DE" w:rsidRDefault="00BC475A" w:rsidP="00BC475A">
      <w:pPr>
        <w:ind w:firstLine="724"/>
        <w:jc w:val="both"/>
        <w:rPr>
          <w:sz w:val="28"/>
          <w:szCs w:val="28"/>
        </w:rPr>
      </w:pPr>
      <w:r w:rsidRPr="009574DE">
        <w:rPr>
          <w:sz w:val="28"/>
          <w:szCs w:val="28"/>
        </w:rPr>
        <w:t>появление культовых книг, иных печатных материалов, магнитофонных и видео-записей;</w:t>
      </w:r>
    </w:p>
    <w:p w:rsidR="00BC475A" w:rsidRPr="009574DE" w:rsidRDefault="002A4921" w:rsidP="00BC475A">
      <w:pPr>
        <w:ind w:firstLine="724"/>
        <w:jc w:val="both"/>
        <w:rPr>
          <w:sz w:val="28"/>
          <w:szCs w:val="28"/>
        </w:rPr>
      </w:pPr>
      <w:r w:rsidRPr="009574DE">
        <w:rPr>
          <w:noProof/>
          <w:sz w:val="28"/>
          <w:szCs w:val="28"/>
        </w:rPr>
        <mc:AlternateContent>
          <mc:Choice Requires="wps">
            <w:drawing>
              <wp:anchor distT="0" distB="0" distL="114300" distR="114300" simplePos="0" relativeHeight="251652096" behindDoc="0" locked="0" layoutInCell="0" allowOverlap="1">
                <wp:simplePos x="0" y="0"/>
                <wp:positionH relativeFrom="page">
                  <wp:posOffset>8207375</wp:posOffset>
                </wp:positionH>
                <wp:positionV relativeFrom="page">
                  <wp:posOffset>1606550</wp:posOffset>
                </wp:positionV>
                <wp:extent cx="0" cy="7586345"/>
                <wp:effectExtent l="15875" t="15875" r="12700" b="17780"/>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6345"/>
                        </a:xfrm>
                        <a:prstGeom prst="straightConnector1">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55E50" id="AutoShape 57" o:spid="_x0000_s1026" type="#_x0000_t32" style="position:absolute;margin-left:646.25pt;margin-top:126.5pt;width:0;height:59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" o:allowincell="f" strokeweight="1.45pt">
                <w10:wrap anchorx="page" anchory="page"/>
              </v:shape>
            </w:pict>
          </mc:Fallback>
        </mc:AlternateContent>
      </w:r>
      <w:r w:rsidR="00BC475A" w:rsidRPr="009574DE">
        <w:rPr>
          <w:sz w:val="28"/>
          <w:szCs w:val="28"/>
        </w:rPr>
        <w:t>неумеренное увлечение ритмической ударной музыкой;</w:t>
      </w:r>
    </w:p>
    <w:p w:rsidR="00BC475A" w:rsidRPr="009574DE" w:rsidRDefault="00BC475A" w:rsidP="00BC475A">
      <w:pPr>
        <w:ind w:firstLine="724"/>
        <w:jc w:val="both"/>
        <w:rPr>
          <w:sz w:val="28"/>
          <w:szCs w:val="28"/>
        </w:rPr>
      </w:pPr>
      <w:r w:rsidRPr="009574DE">
        <w:rPr>
          <w:sz w:val="28"/>
          <w:szCs w:val="28"/>
        </w:rPr>
        <w:t>резкое изменение состава домашней библиотеки;</w:t>
      </w:r>
    </w:p>
    <w:p w:rsidR="00BC475A" w:rsidRPr="009574DE" w:rsidRDefault="00BC475A" w:rsidP="00BC475A">
      <w:pPr>
        <w:ind w:firstLine="724"/>
        <w:jc w:val="both"/>
        <w:rPr>
          <w:sz w:val="28"/>
          <w:szCs w:val="28"/>
        </w:rPr>
      </w:pPr>
      <w:r w:rsidRPr="009574DE">
        <w:rPr>
          <w:sz w:val="28"/>
          <w:szCs w:val="28"/>
        </w:rPr>
        <w:t>появление культовых предметов, фигурок, статуэток, амулетов, необычных лекарств и веществ;</w:t>
      </w:r>
    </w:p>
    <w:p w:rsidR="00BC475A" w:rsidRPr="009574DE" w:rsidRDefault="00BC475A" w:rsidP="00BC475A">
      <w:pPr>
        <w:ind w:firstLine="724"/>
        <w:jc w:val="both"/>
        <w:rPr>
          <w:sz w:val="28"/>
          <w:szCs w:val="28"/>
        </w:rPr>
      </w:pPr>
      <w:r w:rsidRPr="009574DE">
        <w:rPr>
          <w:sz w:val="28"/>
          <w:szCs w:val="28"/>
        </w:rPr>
        <w:t>необычный запах благовоний;</w:t>
      </w:r>
    </w:p>
    <w:p w:rsidR="00BC475A" w:rsidRPr="009574DE" w:rsidRDefault="00BC475A" w:rsidP="00BC475A">
      <w:pPr>
        <w:ind w:firstLine="724"/>
        <w:jc w:val="both"/>
        <w:rPr>
          <w:sz w:val="28"/>
          <w:szCs w:val="28"/>
        </w:rPr>
      </w:pPr>
      <w:r w:rsidRPr="009574DE">
        <w:rPr>
          <w:sz w:val="28"/>
          <w:szCs w:val="28"/>
        </w:rPr>
        <w:t>появление особых нарисованных знаков на теле и голове, татуировок, колец и серег (у мужчин), особых рисунков и эмблем на одежде;</w:t>
      </w:r>
    </w:p>
    <w:p w:rsidR="00BC475A" w:rsidRPr="009574DE" w:rsidRDefault="00BC475A" w:rsidP="00BC475A">
      <w:pPr>
        <w:ind w:firstLine="724"/>
        <w:jc w:val="both"/>
        <w:rPr>
          <w:sz w:val="28"/>
          <w:szCs w:val="28"/>
        </w:rPr>
      </w:pPr>
      <w:r w:rsidRPr="009574DE">
        <w:rPr>
          <w:sz w:val="28"/>
          <w:szCs w:val="28"/>
        </w:rPr>
        <w:t>специфические подборки информации через «Интернет» и чрезмерное увлечение им;</w:t>
      </w:r>
    </w:p>
    <w:p w:rsidR="00BC475A" w:rsidRPr="009574DE" w:rsidRDefault="00BC475A" w:rsidP="00BC475A">
      <w:pPr>
        <w:ind w:firstLine="724"/>
        <w:jc w:val="both"/>
        <w:rPr>
          <w:sz w:val="28"/>
          <w:szCs w:val="28"/>
        </w:rPr>
      </w:pPr>
      <w:r w:rsidRPr="009574DE">
        <w:rPr>
          <w:sz w:val="28"/>
          <w:szCs w:val="28"/>
        </w:rPr>
        <w:t>изменение режима питания;</w:t>
      </w:r>
    </w:p>
    <w:p w:rsidR="00BC475A" w:rsidRPr="009574DE" w:rsidRDefault="00BC475A" w:rsidP="00BC475A">
      <w:pPr>
        <w:ind w:firstLine="724"/>
        <w:jc w:val="both"/>
        <w:rPr>
          <w:sz w:val="28"/>
          <w:szCs w:val="28"/>
        </w:rPr>
      </w:pPr>
      <w:r w:rsidRPr="009574DE">
        <w:rPr>
          <w:sz w:val="28"/>
          <w:szCs w:val="28"/>
        </w:rPr>
        <w:lastRenderedPageBreak/>
        <w:t>негативное изменение общего эмоционального состояния: агрессивность, нетерпимость, или, наоборот, - холодное спокойствие, отстраненность, безразличие;</w:t>
      </w:r>
    </w:p>
    <w:p w:rsidR="00BC475A" w:rsidRPr="009574DE" w:rsidRDefault="00BC475A" w:rsidP="00BC475A">
      <w:pPr>
        <w:ind w:firstLine="724"/>
        <w:jc w:val="both"/>
        <w:rPr>
          <w:sz w:val="28"/>
          <w:szCs w:val="28"/>
        </w:rPr>
      </w:pPr>
      <w:r w:rsidRPr="009574DE">
        <w:rPr>
          <w:sz w:val="28"/>
          <w:szCs w:val="28"/>
        </w:rPr>
        <w:t>употребление психотропных веществ и лекарств;</w:t>
      </w:r>
    </w:p>
    <w:p w:rsidR="00BC475A" w:rsidRPr="009574DE" w:rsidRDefault="00BC475A" w:rsidP="00BC475A">
      <w:pPr>
        <w:ind w:firstLine="724"/>
        <w:jc w:val="both"/>
        <w:rPr>
          <w:sz w:val="28"/>
          <w:szCs w:val="28"/>
        </w:rPr>
      </w:pPr>
      <w:r w:rsidRPr="009574DE">
        <w:rPr>
          <w:sz w:val="28"/>
          <w:szCs w:val="28"/>
        </w:rPr>
        <w:t>замкнутость в себе или открытая сильная экзальтация ради каких-либо дел;</w:t>
      </w:r>
    </w:p>
    <w:p w:rsidR="00BC475A" w:rsidRPr="009574DE" w:rsidRDefault="00BC475A" w:rsidP="00BC475A">
      <w:pPr>
        <w:ind w:firstLine="724"/>
        <w:jc w:val="both"/>
        <w:rPr>
          <w:sz w:val="28"/>
          <w:szCs w:val="28"/>
        </w:rPr>
      </w:pPr>
      <w:r w:rsidRPr="009574DE">
        <w:rPr>
          <w:sz w:val="28"/>
          <w:szCs w:val="28"/>
        </w:rPr>
        <w:t>значительные денежные потребности: займы в банках, поборы у родственников и друзей, долги;</w:t>
      </w:r>
    </w:p>
    <w:p w:rsidR="00BC475A" w:rsidRPr="009574DE" w:rsidRDefault="00BC475A" w:rsidP="00BC475A">
      <w:pPr>
        <w:ind w:firstLine="724"/>
        <w:jc w:val="both"/>
        <w:rPr>
          <w:sz w:val="28"/>
          <w:szCs w:val="28"/>
        </w:rPr>
      </w:pPr>
      <w:r w:rsidRPr="009574DE">
        <w:rPr>
          <w:sz w:val="28"/>
          <w:szCs w:val="28"/>
        </w:rPr>
        <w:t>проявление интереса к праву на собственность в отношении недвижимости, драгоценностей и иного имущества.</w:t>
      </w:r>
    </w:p>
    <w:p w:rsidR="00BC475A" w:rsidRPr="009574DE" w:rsidRDefault="00BC475A" w:rsidP="00BC475A">
      <w:pPr>
        <w:ind w:firstLine="724"/>
        <w:jc w:val="both"/>
        <w:rPr>
          <w:sz w:val="28"/>
          <w:szCs w:val="28"/>
        </w:rPr>
      </w:pPr>
      <w:r w:rsidRPr="009574DE">
        <w:rPr>
          <w:sz w:val="28"/>
          <w:szCs w:val="28"/>
        </w:rPr>
        <w:t>Несколько нейтральных симптомов (из вышеперечисленных) характерны, как уже отмечалось, для любой социальной деятельности, увлечений и всякой религиозности, в том числе и созидательной. Поэтому, наряду с ними, важно своевременно заметить наличие именно религиозных деструктивных признаков. Зачастую обнаружение одного такого признака дает основание для правозащитных действий (профилактических и иных). В случае внешне респектабельных деструктивных культов диагностика требует пристального внимания и квалификации, хотя они зачастую не менее опасны, чем, скажем, примитивные сатанисты.</w:t>
      </w:r>
    </w:p>
    <w:p w:rsidR="00BC475A" w:rsidRPr="009574DE" w:rsidRDefault="00BC475A" w:rsidP="00BC475A">
      <w:pPr>
        <w:ind w:firstLine="724"/>
        <w:jc w:val="both"/>
        <w:rPr>
          <w:sz w:val="28"/>
          <w:szCs w:val="28"/>
        </w:rPr>
      </w:pPr>
      <w:r w:rsidRPr="009574DE">
        <w:rPr>
          <w:sz w:val="28"/>
          <w:szCs w:val="28"/>
        </w:rPr>
        <w:t>Рассмотрим приметы того, что человек попал в устойчивую группу деструктивного культа:</w:t>
      </w:r>
    </w:p>
    <w:p w:rsidR="00BC475A" w:rsidRPr="009574DE" w:rsidRDefault="00BC475A" w:rsidP="00BC475A">
      <w:pPr>
        <w:ind w:firstLine="724"/>
        <w:jc w:val="both"/>
        <w:rPr>
          <w:sz w:val="28"/>
          <w:szCs w:val="28"/>
        </w:rPr>
      </w:pPr>
      <w:r w:rsidRPr="009574DE">
        <w:rPr>
          <w:sz w:val="28"/>
          <w:szCs w:val="28"/>
        </w:rPr>
        <w:t>наличие духовного учителя, авторитета, лидера, частые ссылки на него;</w:t>
      </w:r>
    </w:p>
    <w:p w:rsidR="00BC475A" w:rsidRPr="009574DE" w:rsidRDefault="00BC475A" w:rsidP="00BC475A">
      <w:pPr>
        <w:ind w:firstLine="724"/>
        <w:jc w:val="both"/>
        <w:rPr>
          <w:sz w:val="28"/>
          <w:szCs w:val="28"/>
        </w:rPr>
      </w:pPr>
      <w:r w:rsidRPr="009574DE">
        <w:rPr>
          <w:sz w:val="28"/>
          <w:szCs w:val="28"/>
        </w:rPr>
        <w:t>признаки структуры организации;</w:t>
      </w:r>
    </w:p>
    <w:p w:rsidR="00BC475A" w:rsidRPr="009574DE" w:rsidRDefault="00BC475A" w:rsidP="00BC475A">
      <w:pPr>
        <w:ind w:firstLine="724"/>
        <w:jc w:val="both"/>
        <w:rPr>
          <w:sz w:val="28"/>
          <w:szCs w:val="28"/>
        </w:rPr>
      </w:pPr>
      <w:r w:rsidRPr="009574DE">
        <w:rPr>
          <w:sz w:val="28"/>
          <w:szCs w:val="28"/>
        </w:rPr>
        <w:t>присутствие иерархии, собраний, подчинения, дисциплины, поручений, жесткого режима времени, отчетности;</w:t>
      </w:r>
    </w:p>
    <w:p w:rsidR="00BC475A" w:rsidRPr="009574DE" w:rsidRDefault="00BC475A" w:rsidP="00BC475A">
      <w:pPr>
        <w:ind w:firstLine="724"/>
        <w:jc w:val="both"/>
        <w:rPr>
          <w:sz w:val="28"/>
          <w:szCs w:val="28"/>
        </w:rPr>
      </w:pPr>
      <w:r w:rsidRPr="009574DE">
        <w:rPr>
          <w:sz w:val="28"/>
          <w:szCs w:val="28"/>
        </w:rPr>
        <w:t>организованное обучение, конспекты лекций, тетради с записями систематических занятий;</w:t>
      </w:r>
    </w:p>
    <w:p w:rsidR="00BC475A" w:rsidRPr="009574DE" w:rsidRDefault="00BC475A" w:rsidP="00BC475A">
      <w:pPr>
        <w:ind w:firstLine="724"/>
        <w:jc w:val="both"/>
        <w:rPr>
          <w:sz w:val="28"/>
          <w:szCs w:val="28"/>
        </w:rPr>
      </w:pPr>
      <w:r w:rsidRPr="009574DE">
        <w:rPr>
          <w:sz w:val="28"/>
          <w:szCs w:val="28"/>
        </w:rPr>
        <w:t>отвлечение в интересах культа большей части личного времени и иных ресурсов;</w:t>
      </w:r>
    </w:p>
    <w:p w:rsidR="00BC475A" w:rsidRPr="009574DE" w:rsidRDefault="00BC475A" w:rsidP="00BC475A">
      <w:pPr>
        <w:ind w:firstLine="724"/>
        <w:jc w:val="both"/>
        <w:rPr>
          <w:sz w:val="28"/>
          <w:szCs w:val="28"/>
        </w:rPr>
      </w:pPr>
      <w:r w:rsidRPr="009574DE">
        <w:rPr>
          <w:sz w:val="28"/>
          <w:szCs w:val="28"/>
        </w:rPr>
        <w:t>деятельность по привлечению новых членов, проповедничество;</w:t>
      </w:r>
    </w:p>
    <w:p w:rsidR="00BC475A" w:rsidRPr="009574DE" w:rsidRDefault="00BC475A" w:rsidP="00BC475A">
      <w:pPr>
        <w:ind w:firstLine="724"/>
        <w:jc w:val="both"/>
        <w:rPr>
          <w:sz w:val="28"/>
          <w:szCs w:val="28"/>
        </w:rPr>
      </w:pPr>
      <w:r w:rsidRPr="009574DE">
        <w:rPr>
          <w:sz w:val="28"/>
          <w:szCs w:val="28"/>
        </w:rPr>
        <w:t>потоки денег, сектантской литературы, культовых вещей.</w:t>
      </w:r>
    </w:p>
    <w:p w:rsidR="007C28F1" w:rsidRDefault="007C28F1" w:rsidP="00BC475A">
      <w:pPr>
        <w:ind w:firstLine="724"/>
        <w:jc w:val="both"/>
        <w:rPr>
          <w:b/>
          <w:sz w:val="28"/>
          <w:szCs w:val="28"/>
        </w:rPr>
      </w:pPr>
      <w:bookmarkStart w:id="136" w:name="bookmark32"/>
    </w:p>
    <w:p w:rsidR="00BC475A" w:rsidRPr="007C28F1" w:rsidRDefault="007C28F1" w:rsidP="007C28F1">
      <w:pPr>
        <w:ind w:firstLine="724"/>
        <w:jc w:val="both"/>
        <w:outlineLvl w:val="2"/>
        <w:rPr>
          <w:b/>
          <w:sz w:val="28"/>
          <w:szCs w:val="28"/>
        </w:rPr>
      </w:pPr>
      <w:bookmarkStart w:id="137" w:name="_Toc396737614"/>
      <w:r w:rsidRPr="007C28F1">
        <w:rPr>
          <w:b/>
          <w:sz w:val="28"/>
          <w:szCs w:val="28"/>
        </w:rPr>
        <w:t>6.6.</w:t>
      </w:r>
      <w:r w:rsidR="00BC475A" w:rsidRPr="007C28F1">
        <w:rPr>
          <w:b/>
          <w:sz w:val="28"/>
          <w:szCs w:val="28"/>
        </w:rPr>
        <w:t xml:space="preserve"> Оценка</w:t>
      </w:r>
      <w:r w:rsidRPr="007C28F1">
        <w:rPr>
          <w:b/>
          <w:sz w:val="28"/>
          <w:szCs w:val="28"/>
        </w:rPr>
        <w:t xml:space="preserve"> </w:t>
      </w:r>
      <w:r w:rsidR="00BC475A" w:rsidRPr="007C28F1">
        <w:rPr>
          <w:b/>
          <w:sz w:val="28"/>
          <w:szCs w:val="28"/>
        </w:rPr>
        <w:t>деструктивности и</w:t>
      </w:r>
      <w:bookmarkEnd w:id="136"/>
      <w:r w:rsidRPr="007C28F1">
        <w:rPr>
          <w:b/>
          <w:sz w:val="28"/>
          <w:szCs w:val="28"/>
        </w:rPr>
        <w:t xml:space="preserve"> </w:t>
      </w:r>
      <w:bookmarkStart w:id="138" w:name="bookmark33"/>
      <w:r w:rsidR="00BC475A" w:rsidRPr="007C28F1">
        <w:rPr>
          <w:b/>
          <w:sz w:val="28"/>
          <w:szCs w:val="28"/>
        </w:rPr>
        <w:t>психологического насилия в культе</w:t>
      </w:r>
      <w:bookmarkEnd w:id="137"/>
      <w:bookmarkEnd w:id="138"/>
    </w:p>
    <w:p w:rsidR="007C28F1" w:rsidRPr="009574DE" w:rsidRDefault="007C28F1" w:rsidP="00BC475A">
      <w:pPr>
        <w:ind w:firstLine="724"/>
        <w:jc w:val="both"/>
        <w:rPr>
          <w:sz w:val="28"/>
          <w:szCs w:val="28"/>
        </w:rPr>
      </w:pPr>
    </w:p>
    <w:p w:rsidR="00BC475A" w:rsidRPr="009574DE" w:rsidRDefault="00BC475A" w:rsidP="00BC475A">
      <w:pPr>
        <w:ind w:firstLine="724"/>
        <w:jc w:val="both"/>
        <w:rPr>
          <w:sz w:val="28"/>
          <w:szCs w:val="28"/>
        </w:rPr>
      </w:pPr>
      <w:r w:rsidRPr="009574DE">
        <w:rPr>
          <w:sz w:val="28"/>
          <w:szCs w:val="28"/>
        </w:rPr>
        <w:t>Конституцией Российской Федерации гарантируется свобода вероисповедания. При этом на территории нашей страны действует множество традиционных и нетрадиционных культов, не являющихся деструктивными с точки зрения права. Поэтому появляется проблема правильной идентификации религиозного объединения, оценки его характера. Оценить деструктивность культа и наличие в его деятельности психологического насилия можно по следующим общим для всех деструктивных религиозных объединений признакам и критериям.</w:t>
      </w:r>
    </w:p>
    <w:p w:rsidR="00BC475A" w:rsidRPr="009574DE" w:rsidRDefault="00BC475A" w:rsidP="00BC475A">
      <w:pPr>
        <w:ind w:firstLine="724"/>
        <w:jc w:val="both"/>
        <w:rPr>
          <w:sz w:val="28"/>
          <w:szCs w:val="28"/>
        </w:rPr>
      </w:pPr>
      <w:r w:rsidRPr="009574DE">
        <w:rPr>
          <w:sz w:val="28"/>
          <w:szCs w:val="28"/>
        </w:rPr>
        <w:t>Характер лидерства:</w:t>
      </w:r>
    </w:p>
    <w:p w:rsidR="00BC475A" w:rsidRPr="009574DE" w:rsidRDefault="00BC475A" w:rsidP="00BC475A">
      <w:pPr>
        <w:ind w:firstLine="724"/>
        <w:jc w:val="both"/>
        <w:rPr>
          <w:sz w:val="28"/>
          <w:szCs w:val="28"/>
        </w:rPr>
      </w:pPr>
      <w:r w:rsidRPr="009574DE">
        <w:rPr>
          <w:sz w:val="28"/>
          <w:szCs w:val="28"/>
        </w:rPr>
        <w:t>есть ли претензии на «харизматическое» лидерство: провозглашение божественности или исключительных мудрости, могущества или духовности, требование беспрекословного согласия с властью и привилегией;</w:t>
      </w:r>
    </w:p>
    <w:p w:rsidR="00BC475A" w:rsidRPr="009574DE" w:rsidRDefault="00BC475A" w:rsidP="00BC475A">
      <w:pPr>
        <w:ind w:firstLine="724"/>
        <w:jc w:val="both"/>
        <w:rPr>
          <w:sz w:val="28"/>
          <w:szCs w:val="28"/>
        </w:rPr>
      </w:pPr>
      <w:r w:rsidRPr="009574DE">
        <w:rPr>
          <w:sz w:val="28"/>
          <w:szCs w:val="28"/>
        </w:rPr>
        <w:lastRenderedPageBreak/>
        <w:t>каков характер подчинения руководству: даже если лидер производит серьезные изменения в определенной идеологии, ожидают ли от последователей, что они соответственно приспособят свои взгляды, демонстрируя, таким образом, свою верность лидеру (группе лидеров); наблюдается ли строгая обязанность подражать лидеру; есть ли документы, удостоверяющие личность лидера (особенно важны надежные рекомендации, наличие прошлых криминальных историй);</w:t>
      </w:r>
    </w:p>
    <w:p w:rsidR="00BC475A" w:rsidRPr="009574DE" w:rsidRDefault="00BC475A" w:rsidP="00BC475A">
      <w:pPr>
        <w:ind w:firstLine="724"/>
        <w:jc w:val="both"/>
        <w:rPr>
          <w:sz w:val="28"/>
          <w:szCs w:val="28"/>
        </w:rPr>
      </w:pPr>
      <w:r w:rsidRPr="009574DE">
        <w:rPr>
          <w:sz w:val="28"/>
          <w:szCs w:val="28"/>
        </w:rPr>
        <w:t>практикуется ли открытость к обратной связи, есть ли сдержки и противовесы власти лидера (лидеров).</w:t>
      </w:r>
    </w:p>
    <w:p w:rsidR="00BC475A" w:rsidRPr="009574DE" w:rsidRDefault="00BC475A" w:rsidP="00BC475A">
      <w:pPr>
        <w:ind w:firstLine="724"/>
        <w:jc w:val="both"/>
        <w:rPr>
          <w:sz w:val="28"/>
          <w:szCs w:val="28"/>
        </w:rPr>
      </w:pPr>
      <w:r w:rsidRPr="009574DE">
        <w:rPr>
          <w:sz w:val="28"/>
          <w:szCs w:val="28"/>
        </w:rPr>
        <w:t>Характер и структура доктрины:</w:t>
      </w:r>
    </w:p>
    <w:p w:rsidR="00BC475A" w:rsidRPr="009574DE" w:rsidRDefault="00BC475A" w:rsidP="00BC475A">
      <w:pPr>
        <w:ind w:firstLine="724"/>
        <w:jc w:val="both"/>
        <w:rPr>
          <w:sz w:val="28"/>
          <w:szCs w:val="28"/>
        </w:rPr>
      </w:pPr>
      <w:r w:rsidRPr="009574DE">
        <w:rPr>
          <w:sz w:val="28"/>
          <w:szCs w:val="28"/>
        </w:rPr>
        <w:t>имеется ли наличие «внутренних» доктрин (исключительно для использования внутри культа) и для внешнего окружения (только для других, фасадные, чисто рекламные);</w:t>
      </w:r>
    </w:p>
    <w:p w:rsidR="00BC475A" w:rsidRPr="009574DE" w:rsidRDefault="00BC475A" w:rsidP="00BC475A">
      <w:pPr>
        <w:ind w:firstLine="724"/>
        <w:jc w:val="both"/>
        <w:rPr>
          <w:sz w:val="28"/>
          <w:szCs w:val="28"/>
        </w:rPr>
      </w:pPr>
      <w:r w:rsidRPr="009574DE">
        <w:rPr>
          <w:sz w:val="28"/>
          <w:szCs w:val="28"/>
        </w:rPr>
        <w:t>формулируется ли в той или иной форме убеждение, что «цели оправдывают средства», и что любое действие приемлемо постольку, поскольку оно способствует достижению целей культа;</w:t>
      </w:r>
    </w:p>
    <w:p w:rsidR="00BC475A" w:rsidRPr="009574DE" w:rsidRDefault="00BC475A" w:rsidP="00BC475A">
      <w:pPr>
        <w:ind w:firstLine="724"/>
        <w:jc w:val="both"/>
        <w:rPr>
          <w:sz w:val="28"/>
          <w:szCs w:val="28"/>
        </w:rPr>
      </w:pPr>
      <w:r w:rsidRPr="009574DE">
        <w:rPr>
          <w:sz w:val="28"/>
          <w:szCs w:val="28"/>
        </w:rPr>
        <w:t>индоктринация тоталитарного мировоззрения (синдром «мы/они»), приводящего к преобладанию групповых целей над индивидуальными, и к одобрению (оправданию) аморального поведения при претензиях на добро;</w:t>
      </w:r>
    </w:p>
    <w:p w:rsidR="00BC475A" w:rsidRPr="009574DE" w:rsidRDefault="00BC475A" w:rsidP="00BC475A">
      <w:pPr>
        <w:ind w:firstLine="724"/>
        <w:jc w:val="both"/>
        <w:rPr>
          <w:sz w:val="28"/>
          <w:szCs w:val="28"/>
        </w:rPr>
      </w:pPr>
      <w:r w:rsidRPr="009574DE">
        <w:rPr>
          <w:sz w:val="28"/>
          <w:szCs w:val="28"/>
        </w:rPr>
        <w:t>утверждение, что верования культа представляют собой абсолютную истину, и они выше мирского закона; внушение, что членство в культе дает доступ к особым силам и привилегиям.</w:t>
      </w:r>
    </w:p>
    <w:p w:rsidR="00BC475A" w:rsidRPr="009574DE" w:rsidRDefault="00BC475A" w:rsidP="00BC475A">
      <w:pPr>
        <w:ind w:firstLine="724"/>
        <w:jc w:val="both"/>
        <w:rPr>
          <w:sz w:val="28"/>
          <w:szCs w:val="28"/>
        </w:rPr>
      </w:pPr>
      <w:r w:rsidRPr="009574DE">
        <w:rPr>
          <w:sz w:val="28"/>
          <w:szCs w:val="28"/>
        </w:rPr>
        <w:t>Характер создания и поддержания членства в культе:</w:t>
      </w:r>
    </w:p>
    <w:p w:rsidR="00BC475A" w:rsidRPr="009574DE" w:rsidRDefault="00BC475A" w:rsidP="00BC475A">
      <w:pPr>
        <w:ind w:firstLine="724"/>
        <w:jc w:val="both"/>
        <w:rPr>
          <w:sz w:val="28"/>
          <w:szCs w:val="28"/>
        </w:rPr>
      </w:pPr>
      <w:r w:rsidRPr="009574DE">
        <w:rPr>
          <w:sz w:val="28"/>
          <w:szCs w:val="28"/>
        </w:rPr>
        <w:t>активная и пассивная вербовка, включающая в себя разнообразные виды обмана, в том числе агитацию и сбор средств при утаивании целей, без полного раскрытия использования техник контроля сознания, использование «фасадных групп» (своего рода «потемкинских деревень»);</w:t>
      </w:r>
    </w:p>
    <w:p w:rsidR="00BC475A" w:rsidRPr="009574DE" w:rsidRDefault="00BC475A" w:rsidP="00BC475A">
      <w:pPr>
        <w:ind w:firstLine="724"/>
        <w:jc w:val="both"/>
        <w:rPr>
          <w:sz w:val="28"/>
          <w:szCs w:val="28"/>
        </w:rPr>
      </w:pPr>
      <w:r w:rsidRPr="009574DE">
        <w:rPr>
          <w:sz w:val="28"/>
          <w:szCs w:val="28"/>
        </w:rPr>
        <w:t>использование манипуляции, включая: создание атмосферы секретности</w:t>
      </w:r>
    </w:p>
    <w:p w:rsidR="00BC475A" w:rsidRPr="009574DE" w:rsidRDefault="00BC475A" w:rsidP="00BC475A">
      <w:pPr>
        <w:ind w:firstLine="724"/>
        <w:jc w:val="both"/>
        <w:rPr>
          <w:sz w:val="28"/>
          <w:szCs w:val="28"/>
        </w:rPr>
      </w:pPr>
      <w:r w:rsidRPr="009574DE">
        <w:rPr>
          <w:sz w:val="28"/>
          <w:szCs w:val="28"/>
        </w:rPr>
        <w:t xml:space="preserve">и элитарности (элитарная ментальность), проведение ритуалов посвящения (включающих меры предосторожности), </w:t>
      </w:r>
      <w:r w:rsidR="00ED3D12">
        <w:rPr>
          <w:sz w:val="28"/>
          <w:szCs w:val="28"/>
        </w:rPr>
        <w:t>поддержание чувства исключитель</w:t>
      </w:r>
      <w:r w:rsidRPr="009574DE">
        <w:rPr>
          <w:sz w:val="28"/>
          <w:szCs w:val="28"/>
        </w:rPr>
        <w:t>ности, манипуляции посредством чувств страха и вины;</w:t>
      </w:r>
    </w:p>
    <w:p w:rsidR="00BC475A" w:rsidRPr="009574DE" w:rsidRDefault="00BC475A" w:rsidP="00BC475A">
      <w:pPr>
        <w:ind w:firstLine="724"/>
        <w:jc w:val="both"/>
        <w:rPr>
          <w:sz w:val="28"/>
          <w:szCs w:val="28"/>
        </w:rPr>
      </w:pPr>
      <w:r w:rsidRPr="009574DE">
        <w:rPr>
          <w:sz w:val="28"/>
          <w:szCs w:val="28"/>
        </w:rPr>
        <w:t>использование техник контроля сознания: провоцирование у личности эмоциональных пиков и спадов, создание ситуации отчуждения (отделение от семьи, друзей и общества), изменение в ценностях и замещение их культом как новой «семьей», наличие фактов постепенных или резких личностных изменений, необъяснимых только самостоятельной активностью человека;</w:t>
      </w:r>
    </w:p>
    <w:p w:rsidR="00BC475A" w:rsidRPr="009574DE" w:rsidRDefault="00BC475A" w:rsidP="00BC475A">
      <w:pPr>
        <w:ind w:firstLine="724"/>
        <w:jc w:val="both"/>
        <w:rPr>
          <w:sz w:val="28"/>
          <w:szCs w:val="28"/>
        </w:rPr>
      </w:pPr>
      <w:r w:rsidRPr="009574DE">
        <w:rPr>
          <w:sz w:val="28"/>
          <w:szCs w:val="28"/>
        </w:rPr>
        <w:t>внушение, что чувства выше мыслей (эмоции, инстинктивные ощущения, интуиция и тому подобные рассматриваются как более заслуживающие доверия, чем рациональные умозаключения), постоянное манипулирование чувствами рядовых участников со стороны лидера и других сектантов;</w:t>
      </w:r>
    </w:p>
    <w:p w:rsidR="00BC475A" w:rsidRPr="009574DE" w:rsidRDefault="00BC475A" w:rsidP="00BC475A">
      <w:pPr>
        <w:ind w:firstLine="724"/>
        <w:jc w:val="both"/>
        <w:rPr>
          <w:sz w:val="28"/>
          <w:szCs w:val="28"/>
        </w:rPr>
      </w:pPr>
      <w:r w:rsidRPr="009574DE">
        <w:rPr>
          <w:sz w:val="28"/>
          <w:szCs w:val="28"/>
        </w:rPr>
        <w:t>разрыв связей с прошлым (семьей, друзьями, целями, интересами), изменения в целом во временной ориентации (счастье обещается только через хорошее внешнее поведение, как оно навязывается культом);</w:t>
      </w:r>
    </w:p>
    <w:p w:rsidR="00BC475A" w:rsidRPr="009574DE" w:rsidRDefault="00BC475A" w:rsidP="00BC475A">
      <w:pPr>
        <w:ind w:firstLine="724"/>
        <w:jc w:val="both"/>
        <w:rPr>
          <w:sz w:val="28"/>
          <w:szCs w:val="28"/>
        </w:rPr>
      </w:pPr>
      <w:r w:rsidRPr="009574DE">
        <w:rPr>
          <w:sz w:val="28"/>
          <w:szCs w:val="28"/>
        </w:rPr>
        <w:lastRenderedPageBreak/>
        <w:t>постоянная клевета на критическое мышление, характеризующая ум, рациональное мышление и умственную деятельность как нечто чуждое или пагубное</w:t>
      </w:r>
      <w:r w:rsidR="007C28F1">
        <w:rPr>
          <w:sz w:val="28"/>
          <w:szCs w:val="28"/>
        </w:rPr>
        <w:t xml:space="preserve"> </w:t>
      </w:r>
      <w:r w:rsidRPr="009574DE">
        <w:rPr>
          <w:sz w:val="28"/>
          <w:szCs w:val="28"/>
        </w:rPr>
        <w:t>для сектанта;</w:t>
      </w:r>
    </w:p>
    <w:p w:rsidR="00BC475A" w:rsidRPr="009574DE" w:rsidRDefault="00BC475A" w:rsidP="00BC475A">
      <w:pPr>
        <w:ind w:firstLine="724"/>
        <w:jc w:val="both"/>
        <w:rPr>
          <w:sz w:val="28"/>
          <w:szCs w:val="28"/>
        </w:rPr>
      </w:pPr>
      <w:r w:rsidRPr="009574DE">
        <w:rPr>
          <w:sz w:val="28"/>
          <w:szCs w:val="28"/>
        </w:rPr>
        <w:t>ограничение свободы выхода из культа с помощью индоктринации различных фобий (фобия на выход из культа, боязнь «внешнего» мира, боязнь сверхъестественных санкций за</w:t>
      </w:r>
      <w:r w:rsidR="007C28F1">
        <w:rPr>
          <w:sz w:val="28"/>
          <w:szCs w:val="28"/>
        </w:rPr>
        <w:t xml:space="preserve"> </w:t>
      </w:r>
      <w:r w:rsidRPr="009574DE">
        <w:rPr>
          <w:sz w:val="28"/>
          <w:szCs w:val="28"/>
        </w:rPr>
        <w:t>отступничество от культа) и психологической, а иногда и физической изоляции члена группы, желающего выйти из культа, как в самой секте, так и от иного социального окружения;</w:t>
      </w:r>
    </w:p>
    <w:p w:rsidR="00BC475A" w:rsidRPr="009574DE" w:rsidRDefault="00BC475A" w:rsidP="00BC475A">
      <w:pPr>
        <w:ind w:firstLine="724"/>
        <w:jc w:val="both"/>
        <w:rPr>
          <w:sz w:val="28"/>
          <w:szCs w:val="28"/>
        </w:rPr>
      </w:pPr>
      <w:r w:rsidRPr="009574DE">
        <w:rPr>
          <w:sz w:val="28"/>
          <w:szCs w:val="28"/>
        </w:rPr>
        <w:t>внушение взгляда на мир с позиции крайней полярности (культ - хороший, мир вне культа - плохой);</w:t>
      </w:r>
    </w:p>
    <w:p w:rsidR="00BC475A" w:rsidRPr="009574DE" w:rsidRDefault="00BC475A" w:rsidP="00BC475A">
      <w:pPr>
        <w:ind w:firstLine="724"/>
        <w:jc w:val="both"/>
        <w:rPr>
          <w:sz w:val="28"/>
          <w:szCs w:val="28"/>
        </w:rPr>
      </w:pPr>
      <w:r w:rsidRPr="009574DE">
        <w:rPr>
          <w:sz w:val="28"/>
          <w:szCs w:val="28"/>
        </w:rPr>
        <w:t>создание прямой и скрытой зависимости (психологической, физической, финансовой) от секты, наличие эксплуатации адептов культа его лидерами;</w:t>
      </w:r>
    </w:p>
    <w:p w:rsidR="00BC475A" w:rsidRPr="009574DE" w:rsidRDefault="00BC475A" w:rsidP="00BC475A">
      <w:pPr>
        <w:ind w:firstLine="724"/>
        <w:jc w:val="both"/>
        <w:rPr>
          <w:sz w:val="28"/>
          <w:szCs w:val="28"/>
        </w:rPr>
      </w:pPr>
      <w:r w:rsidRPr="009574DE">
        <w:rPr>
          <w:sz w:val="28"/>
          <w:szCs w:val="28"/>
        </w:rPr>
        <w:t>отсутствие у сектантов возможности задавать вопросы и получать на них полные и точные ответы.</w:t>
      </w:r>
    </w:p>
    <w:p w:rsidR="00C169AC" w:rsidRDefault="00C169AC" w:rsidP="00BC475A">
      <w:pPr>
        <w:ind w:firstLine="724"/>
        <w:jc w:val="both"/>
        <w:rPr>
          <w:sz w:val="28"/>
          <w:szCs w:val="28"/>
        </w:rPr>
      </w:pPr>
      <w:bookmarkStart w:id="139" w:name="bookmark34"/>
    </w:p>
    <w:p w:rsidR="00BC475A" w:rsidRPr="007C28F1" w:rsidRDefault="00BC475A" w:rsidP="007C28F1">
      <w:pPr>
        <w:ind w:firstLine="724"/>
        <w:jc w:val="both"/>
        <w:outlineLvl w:val="2"/>
        <w:rPr>
          <w:b/>
          <w:sz w:val="28"/>
          <w:szCs w:val="28"/>
        </w:rPr>
      </w:pPr>
      <w:bookmarkStart w:id="140" w:name="_Toc396737615"/>
      <w:r w:rsidRPr="007C28F1">
        <w:rPr>
          <w:b/>
          <w:sz w:val="28"/>
          <w:szCs w:val="28"/>
        </w:rPr>
        <w:t>6</w:t>
      </w:r>
      <w:r w:rsidR="007C28F1" w:rsidRPr="007C28F1">
        <w:rPr>
          <w:b/>
          <w:sz w:val="28"/>
          <w:szCs w:val="28"/>
        </w:rPr>
        <w:t>.7.</w:t>
      </w:r>
      <w:r w:rsidRPr="007C28F1">
        <w:rPr>
          <w:b/>
          <w:sz w:val="28"/>
          <w:szCs w:val="28"/>
        </w:rPr>
        <w:t xml:space="preserve"> Использование деструктивными</w:t>
      </w:r>
      <w:bookmarkEnd w:id="139"/>
      <w:r w:rsidR="00C169AC" w:rsidRPr="007C28F1">
        <w:rPr>
          <w:b/>
          <w:sz w:val="28"/>
          <w:szCs w:val="28"/>
        </w:rPr>
        <w:t xml:space="preserve"> </w:t>
      </w:r>
      <w:bookmarkStart w:id="141" w:name="bookmark35"/>
      <w:r w:rsidRPr="007C28F1">
        <w:rPr>
          <w:b/>
          <w:sz w:val="28"/>
          <w:szCs w:val="28"/>
        </w:rPr>
        <w:t>культами контроля сознания</w:t>
      </w:r>
      <w:bookmarkEnd w:id="140"/>
      <w:bookmarkEnd w:id="141"/>
    </w:p>
    <w:p w:rsidR="00C169AC" w:rsidRPr="009574DE" w:rsidRDefault="00C169AC"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Условия для контроля мышления</w:t>
      </w:r>
      <w:r w:rsidR="008762C9">
        <w:rPr>
          <w:b/>
          <w:sz w:val="28"/>
          <w:szCs w:val="28"/>
        </w:rPr>
        <w:t>.</w:t>
      </w:r>
    </w:p>
    <w:p w:rsidR="00BC475A" w:rsidRPr="009574DE" w:rsidRDefault="00BC475A" w:rsidP="00BC475A">
      <w:pPr>
        <w:ind w:firstLine="724"/>
        <w:jc w:val="both"/>
        <w:rPr>
          <w:sz w:val="28"/>
          <w:szCs w:val="28"/>
        </w:rPr>
      </w:pPr>
      <w:r w:rsidRPr="009574DE">
        <w:rPr>
          <w:sz w:val="28"/>
          <w:szCs w:val="28"/>
        </w:rPr>
        <w:t>Согласно модели Маргарет Т. Сингер, существует шесть условий для контроля сознания.</w:t>
      </w:r>
    </w:p>
    <w:p w:rsidR="00BC475A" w:rsidRPr="009574DE" w:rsidRDefault="00BC475A" w:rsidP="00BC475A">
      <w:pPr>
        <w:ind w:firstLine="724"/>
        <w:jc w:val="both"/>
        <w:rPr>
          <w:sz w:val="28"/>
          <w:szCs w:val="28"/>
        </w:rPr>
      </w:pPr>
      <w:r w:rsidRPr="009574DE">
        <w:rPr>
          <w:sz w:val="28"/>
          <w:szCs w:val="28"/>
        </w:rPr>
        <w:t>Завоевание контроля над временем человека, особенно его (или ее) временем размышления.</w:t>
      </w:r>
    </w:p>
    <w:p w:rsidR="00BC475A" w:rsidRPr="009574DE" w:rsidRDefault="00BC475A" w:rsidP="00BC475A">
      <w:pPr>
        <w:ind w:firstLine="724"/>
        <w:jc w:val="both"/>
        <w:rPr>
          <w:sz w:val="28"/>
          <w:szCs w:val="28"/>
        </w:rPr>
      </w:pPr>
      <w:r w:rsidRPr="009574DE">
        <w:rPr>
          <w:sz w:val="28"/>
          <w:szCs w:val="28"/>
        </w:rPr>
        <w:t>Создание ощущения беспомощности у новичка, при одновременном обеспечении его моделями, демонстрирующими новое поведение, которое хочет выработать руководство (лидеры, учителя, гуру, корпорации).</w:t>
      </w:r>
    </w:p>
    <w:p w:rsidR="00BC475A" w:rsidRPr="009574DE" w:rsidRDefault="00BC475A" w:rsidP="00BC475A">
      <w:pPr>
        <w:ind w:firstLine="724"/>
        <w:jc w:val="both"/>
        <w:rPr>
          <w:sz w:val="28"/>
          <w:szCs w:val="28"/>
        </w:rPr>
      </w:pPr>
      <w:r w:rsidRPr="009574DE">
        <w:rPr>
          <w:sz w:val="28"/>
          <w:szCs w:val="28"/>
        </w:rPr>
        <w:t>Манипулирование сознанием путем вознаграждений, наказаний и практических действий, чтобы подавить прежнее социальное поведение новичка. Использование измененного состояния сознания, чтобы манипулировать жизненным опытом.</w:t>
      </w:r>
    </w:p>
    <w:p w:rsidR="00BC475A" w:rsidRPr="009574DE" w:rsidRDefault="00BC475A" w:rsidP="00BC475A">
      <w:pPr>
        <w:ind w:firstLine="724"/>
        <w:jc w:val="both"/>
        <w:rPr>
          <w:sz w:val="28"/>
          <w:szCs w:val="28"/>
        </w:rPr>
      </w:pPr>
      <w:r w:rsidRPr="009574DE">
        <w:rPr>
          <w:sz w:val="28"/>
          <w:szCs w:val="28"/>
        </w:rPr>
        <w:t>Манипулирование наградами, наказаниями и жизненным опытом, чтобы добиться того поведения, которое требуется руководству (лидерам).</w:t>
      </w:r>
    </w:p>
    <w:p w:rsidR="00BC475A" w:rsidRPr="009574DE" w:rsidRDefault="00BC475A" w:rsidP="00BC475A">
      <w:pPr>
        <w:ind w:firstLine="724"/>
        <w:jc w:val="both"/>
        <w:rPr>
          <w:sz w:val="28"/>
          <w:szCs w:val="28"/>
        </w:rPr>
      </w:pPr>
      <w:r w:rsidRPr="009574DE">
        <w:rPr>
          <w:sz w:val="28"/>
          <w:szCs w:val="28"/>
        </w:rPr>
        <w:t>Создание плотно контролируемой системы, в которой тех, кто отступает от взглядов группы, заставляют чувствовать себя так, словно у них имеются врожденные отступления от нормы.</w:t>
      </w:r>
    </w:p>
    <w:p w:rsidR="00BC475A" w:rsidRDefault="00BC475A" w:rsidP="00BC475A">
      <w:pPr>
        <w:ind w:firstLine="724"/>
        <w:jc w:val="both"/>
        <w:rPr>
          <w:sz w:val="28"/>
          <w:szCs w:val="28"/>
        </w:rPr>
      </w:pPr>
      <w:r w:rsidRPr="009574DE">
        <w:rPr>
          <w:sz w:val="28"/>
          <w:szCs w:val="28"/>
        </w:rPr>
        <w:t>Содержание новичков в состоянии неведения и неспособности отдавать себе отчет в происходящем (руководство секты не может выполнять программу реформирования мышления при полной компетенции и информированном согласии личности).</w:t>
      </w:r>
    </w:p>
    <w:p w:rsidR="00ED3D12" w:rsidRDefault="00ED3D12" w:rsidP="00BC475A">
      <w:pPr>
        <w:ind w:firstLine="724"/>
        <w:jc w:val="both"/>
        <w:rPr>
          <w:sz w:val="28"/>
          <w:szCs w:val="28"/>
        </w:rPr>
      </w:pPr>
    </w:p>
    <w:p w:rsidR="00ED3D12" w:rsidRPr="009574DE" w:rsidRDefault="00ED3D12"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Техники контроля сознания</w:t>
      </w:r>
      <w:r w:rsidR="008762C9">
        <w:rPr>
          <w:b/>
          <w:sz w:val="28"/>
          <w:szCs w:val="28"/>
        </w:rPr>
        <w:t>.</w:t>
      </w:r>
    </w:p>
    <w:p w:rsidR="00BC475A" w:rsidRPr="009574DE" w:rsidRDefault="00BC475A" w:rsidP="00BC475A">
      <w:pPr>
        <w:ind w:firstLine="724"/>
        <w:jc w:val="both"/>
        <w:rPr>
          <w:sz w:val="28"/>
          <w:szCs w:val="28"/>
        </w:rPr>
      </w:pPr>
      <w:r w:rsidRPr="009574DE">
        <w:rPr>
          <w:sz w:val="28"/>
          <w:szCs w:val="28"/>
        </w:rPr>
        <w:t xml:space="preserve">Групповое давление и «бомбежка любовью» отбивают охоту к сомнениям и усиливают потребность в принадлежности через использование игр, подобных детским, через пение, объятия, прикосновения и лесть. Термин «бомбежка любовью» применяется не только внешними критиками деструктивных культов, </w:t>
      </w:r>
      <w:r w:rsidRPr="009574DE">
        <w:rPr>
          <w:sz w:val="28"/>
          <w:szCs w:val="28"/>
        </w:rPr>
        <w:lastRenderedPageBreak/>
        <w:t>но и самими адептами культов, например, мунитами. Цель методики, сверхназойливостью вызвать у адепта или вербуемого в культ ощущение, что ждали именно только его, что он - это нечто особенное, и общаться с ним сектантам очень и очень приятно. Новичок не выпускается из-под опеки ни на минуту. Рекомендованная специальными наставлениями мунитов процедура называется «сандвич» и требует, чтобы новичок постоянно находился в окружении двух приставленных к нему опытных адептов, обязанных со всем рвением «сотрудничать» с ним и вовлекать его.</w:t>
      </w:r>
    </w:p>
    <w:p w:rsidR="00BC475A" w:rsidRPr="009574DE" w:rsidRDefault="00BC475A" w:rsidP="00BC475A">
      <w:pPr>
        <w:ind w:firstLine="724"/>
        <w:jc w:val="both"/>
        <w:rPr>
          <w:sz w:val="28"/>
          <w:szCs w:val="28"/>
        </w:rPr>
      </w:pPr>
      <w:r w:rsidRPr="009574DE">
        <w:rPr>
          <w:sz w:val="28"/>
          <w:szCs w:val="28"/>
        </w:rPr>
        <w:t>Изоляция (отделение) создает невозможность или отсутствие желания сверять информацию, предоставляемую культом, с реальностью.</w:t>
      </w:r>
    </w:p>
    <w:p w:rsidR="00BC475A" w:rsidRPr="009574DE" w:rsidRDefault="00BC475A" w:rsidP="00BC475A">
      <w:pPr>
        <w:ind w:firstLine="724"/>
        <w:jc w:val="both"/>
        <w:rPr>
          <w:sz w:val="28"/>
          <w:szCs w:val="28"/>
        </w:rPr>
      </w:pPr>
      <w:r w:rsidRPr="009574DE">
        <w:rPr>
          <w:sz w:val="28"/>
          <w:szCs w:val="28"/>
        </w:rPr>
        <w:t>Техники, останавливающие мышление, вводят новобранца в медитирование, монотонное пение и повторяющиеся действия, которые, при чрезмерном использовании, создают (индуцируют) состояние высокой внушаемости.</w:t>
      </w:r>
    </w:p>
    <w:p w:rsidR="00BC475A" w:rsidRPr="009574DE" w:rsidRDefault="00BC475A" w:rsidP="00BC475A">
      <w:pPr>
        <w:ind w:firstLine="724"/>
        <w:jc w:val="both"/>
        <w:rPr>
          <w:sz w:val="28"/>
          <w:szCs w:val="28"/>
        </w:rPr>
      </w:pPr>
      <w:r w:rsidRPr="009574DE">
        <w:rPr>
          <w:sz w:val="28"/>
          <w:szCs w:val="28"/>
        </w:rPr>
        <w:t>Страх и вина вызываются извлечением признаний (исповедей) под предлогом создания близости и обнаружения страхов и секретов, чтобы создать эмоциональную уязвимость посредством явных и завуалированных угроз, так же как и чередованием наказаний и наград.</w:t>
      </w:r>
    </w:p>
    <w:p w:rsidR="00BC475A" w:rsidRPr="009574DE" w:rsidRDefault="00BC475A" w:rsidP="00BC475A">
      <w:pPr>
        <w:ind w:firstLine="724"/>
        <w:jc w:val="both"/>
        <w:rPr>
          <w:sz w:val="28"/>
          <w:szCs w:val="28"/>
        </w:rPr>
      </w:pPr>
      <w:r w:rsidRPr="009574DE">
        <w:rPr>
          <w:sz w:val="28"/>
          <w:szCs w:val="28"/>
        </w:rPr>
        <w:t>Отказы от сна поощряются под маской духовных упражнений, необходимого тренинга или срочных проектов (планов).</w:t>
      </w:r>
    </w:p>
    <w:p w:rsidR="00BC475A" w:rsidRPr="009574DE" w:rsidRDefault="00BC475A" w:rsidP="00BC475A">
      <w:pPr>
        <w:ind w:firstLine="724"/>
        <w:jc w:val="both"/>
        <w:rPr>
          <w:sz w:val="28"/>
          <w:szCs w:val="28"/>
        </w:rPr>
      </w:pPr>
      <w:r w:rsidRPr="009574DE">
        <w:rPr>
          <w:sz w:val="28"/>
          <w:szCs w:val="28"/>
        </w:rPr>
        <w:t>Неадекватное питание маскируется или как специальная диета для улучшения здоровья и достижения духовности, или как обязательная принадлежность ритуалов.</w:t>
      </w:r>
    </w:p>
    <w:p w:rsidR="00BC475A" w:rsidRPr="009574DE" w:rsidRDefault="00BC475A" w:rsidP="00BC475A">
      <w:pPr>
        <w:ind w:firstLine="724"/>
        <w:jc w:val="both"/>
        <w:rPr>
          <w:sz w:val="28"/>
          <w:szCs w:val="28"/>
        </w:rPr>
      </w:pPr>
      <w:r w:rsidRPr="009574DE">
        <w:rPr>
          <w:sz w:val="28"/>
          <w:szCs w:val="28"/>
        </w:rPr>
        <w:t>Сенсорная (чувственная) перегрузка навязывает принятие комплекса из новой доктрины, целей и определений (дефиниций), чтобы заменить прежние ценности вероятного новообращенного посредством усвоения массы новых сведений за короткое время с очень ограниченной возможностью критической проверки.</w:t>
      </w:r>
    </w:p>
    <w:p w:rsidR="00BC475A" w:rsidRPr="007C28F1" w:rsidRDefault="00BC475A" w:rsidP="00BC475A">
      <w:pPr>
        <w:ind w:firstLine="724"/>
        <w:jc w:val="both"/>
        <w:rPr>
          <w:b/>
          <w:sz w:val="28"/>
          <w:szCs w:val="28"/>
        </w:rPr>
      </w:pPr>
      <w:r w:rsidRPr="007C28F1">
        <w:rPr>
          <w:b/>
          <w:sz w:val="28"/>
          <w:szCs w:val="28"/>
        </w:rPr>
        <w:t>Три стадии завоевания контроля над сознанием</w:t>
      </w:r>
      <w:r w:rsidR="008762C9">
        <w:rPr>
          <w:b/>
          <w:sz w:val="28"/>
          <w:szCs w:val="28"/>
        </w:rPr>
        <w:t>.</w:t>
      </w:r>
    </w:p>
    <w:p w:rsidR="00BC475A" w:rsidRPr="009574DE" w:rsidRDefault="00BC475A" w:rsidP="00BC475A">
      <w:pPr>
        <w:ind w:firstLine="724"/>
        <w:jc w:val="both"/>
        <w:rPr>
          <w:sz w:val="28"/>
          <w:szCs w:val="28"/>
        </w:rPr>
      </w:pPr>
      <w:r w:rsidRPr="009574DE">
        <w:rPr>
          <w:sz w:val="28"/>
          <w:szCs w:val="28"/>
        </w:rPr>
        <w:t>Можно выделить три стадии в установлении контроля над сознанием, отличающиеся следующими характерными чертами.</w:t>
      </w:r>
    </w:p>
    <w:p w:rsidR="00BC475A" w:rsidRPr="009574DE" w:rsidRDefault="007C28F1" w:rsidP="00BC475A">
      <w:pPr>
        <w:ind w:firstLine="724"/>
        <w:jc w:val="both"/>
        <w:rPr>
          <w:sz w:val="28"/>
          <w:szCs w:val="28"/>
        </w:rPr>
      </w:pPr>
      <w:r>
        <w:rPr>
          <w:sz w:val="28"/>
          <w:szCs w:val="28"/>
        </w:rPr>
        <w:t xml:space="preserve">1. </w:t>
      </w:r>
      <w:r w:rsidR="00BC475A" w:rsidRPr="009574DE">
        <w:rPr>
          <w:sz w:val="28"/>
          <w:szCs w:val="28"/>
        </w:rPr>
        <w:t>Размораживание (психологическое растормаживание, доведение до состояния психологической аморфности и хаотического состояния сознания):</w:t>
      </w:r>
    </w:p>
    <w:p w:rsidR="00BC475A" w:rsidRPr="009574DE" w:rsidRDefault="00BC475A" w:rsidP="00BC475A">
      <w:pPr>
        <w:ind w:firstLine="724"/>
        <w:jc w:val="both"/>
        <w:rPr>
          <w:sz w:val="28"/>
          <w:szCs w:val="28"/>
        </w:rPr>
      </w:pPr>
      <w:r w:rsidRPr="009574DE">
        <w:rPr>
          <w:sz w:val="28"/>
          <w:szCs w:val="28"/>
        </w:rPr>
        <w:t>дезориентация;</w:t>
      </w:r>
    </w:p>
    <w:p w:rsidR="00BC475A" w:rsidRPr="009574DE" w:rsidRDefault="00BC475A" w:rsidP="00BC475A">
      <w:pPr>
        <w:ind w:firstLine="724"/>
        <w:jc w:val="both"/>
        <w:rPr>
          <w:sz w:val="28"/>
          <w:szCs w:val="28"/>
        </w:rPr>
      </w:pPr>
      <w:r w:rsidRPr="009574DE">
        <w:rPr>
          <w:sz w:val="28"/>
          <w:szCs w:val="28"/>
        </w:rPr>
        <w:t>сенсорная депривация и/или сенсорная перегрузка (существенная недогрузка или перегрузка тех или иных органов чувств);</w:t>
      </w:r>
    </w:p>
    <w:p w:rsidR="00BC475A" w:rsidRPr="009574DE" w:rsidRDefault="00BC475A" w:rsidP="00BC475A">
      <w:pPr>
        <w:ind w:firstLine="724"/>
        <w:jc w:val="both"/>
        <w:rPr>
          <w:sz w:val="28"/>
          <w:szCs w:val="28"/>
        </w:rPr>
      </w:pPr>
      <w:r w:rsidRPr="009574DE">
        <w:rPr>
          <w:sz w:val="28"/>
          <w:szCs w:val="28"/>
        </w:rPr>
        <w:t>физиологическая манипуляция (депривация (лишение) сна, депривация приватности (лишение возможности побыть одному), изменение диеты (часто может сопровождаться серьезными физиологическими и соответствующими психическими изменениями);</w:t>
      </w:r>
    </w:p>
    <w:p w:rsidR="00BC475A" w:rsidRPr="009574DE" w:rsidRDefault="00BC475A" w:rsidP="00BC475A">
      <w:pPr>
        <w:ind w:firstLine="724"/>
        <w:jc w:val="both"/>
        <w:rPr>
          <w:sz w:val="28"/>
          <w:szCs w:val="28"/>
        </w:rPr>
      </w:pPr>
      <w:r w:rsidRPr="009574DE">
        <w:rPr>
          <w:sz w:val="28"/>
          <w:szCs w:val="28"/>
        </w:rPr>
        <w:t>гипноз (в качестве средств используются визуализации, притчи и метафоры, двусмысленности, медитации, монотонное говорение (скандирование) произнесение молитв, пение);</w:t>
      </w:r>
    </w:p>
    <w:p w:rsidR="00BC475A" w:rsidRPr="009574DE" w:rsidRDefault="00BC475A" w:rsidP="00BC475A">
      <w:pPr>
        <w:ind w:firstLine="724"/>
        <w:jc w:val="both"/>
        <w:rPr>
          <w:sz w:val="28"/>
          <w:szCs w:val="28"/>
        </w:rPr>
      </w:pPr>
      <w:r w:rsidRPr="009574DE">
        <w:rPr>
          <w:sz w:val="28"/>
          <w:szCs w:val="28"/>
        </w:rPr>
        <w:t>новообращенные принуждаются поставить под вопрос свою идентичность («потерять себя прежних»).</w:t>
      </w:r>
    </w:p>
    <w:p w:rsidR="00BC475A" w:rsidRPr="009574DE" w:rsidRDefault="007C28F1" w:rsidP="00BC475A">
      <w:pPr>
        <w:ind w:firstLine="724"/>
        <w:jc w:val="both"/>
        <w:rPr>
          <w:sz w:val="28"/>
          <w:szCs w:val="28"/>
        </w:rPr>
      </w:pPr>
      <w:r>
        <w:rPr>
          <w:sz w:val="28"/>
          <w:szCs w:val="28"/>
        </w:rPr>
        <w:lastRenderedPageBreak/>
        <w:t xml:space="preserve">2. </w:t>
      </w:r>
      <w:r w:rsidR="00BC475A" w:rsidRPr="009574DE">
        <w:rPr>
          <w:sz w:val="28"/>
          <w:szCs w:val="28"/>
        </w:rPr>
        <w:t>Изменение:</w:t>
      </w:r>
    </w:p>
    <w:p w:rsidR="00BC475A" w:rsidRPr="009574DE" w:rsidRDefault="00BC475A" w:rsidP="00BC475A">
      <w:pPr>
        <w:ind w:firstLine="724"/>
        <w:jc w:val="both"/>
        <w:rPr>
          <w:sz w:val="28"/>
          <w:szCs w:val="28"/>
        </w:rPr>
      </w:pPr>
      <w:r w:rsidRPr="009574DE">
        <w:rPr>
          <w:sz w:val="28"/>
          <w:szCs w:val="28"/>
        </w:rPr>
        <w:t xml:space="preserve">создание и навязывание новой идентичности, проделанное шаг за </w:t>
      </w:r>
      <w:r w:rsidR="008D7C64">
        <w:rPr>
          <w:sz w:val="28"/>
          <w:szCs w:val="28"/>
        </w:rPr>
        <w:t>шагом (формально - в ходе индокт</w:t>
      </w:r>
      <w:r w:rsidRPr="009574DE">
        <w:rPr>
          <w:sz w:val="28"/>
          <w:szCs w:val="28"/>
        </w:rPr>
        <w:t>ринальных занятий; неформально другими сектантами, аудио- и видеозаписями, книгами и т.п.);</w:t>
      </w:r>
    </w:p>
    <w:p w:rsidR="00BC475A" w:rsidRPr="009574DE" w:rsidRDefault="00BC475A" w:rsidP="00BC475A">
      <w:pPr>
        <w:ind w:firstLine="724"/>
        <w:jc w:val="both"/>
        <w:rPr>
          <w:sz w:val="28"/>
          <w:szCs w:val="28"/>
        </w:rPr>
      </w:pPr>
      <w:r w:rsidRPr="009574DE">
        <w:rPr>
          <w:sz w:val="28"/>
          <w:szCs w:val="28"/>
        </w:rPr>
        <w:t>использование техник модификации поведения (награды и наказания, использование техник остановки мышления, контроль среды (окружения));</w:t>
      </w:r>
    </w:p>
    <w:p w:rsidR="00BC475A" w:rsidRPr="009574DE" w:rsidRDefault="00BC475A" w:rsidP="00BC475A">
      <w:pPr>
        <w:ind w:firstLine="724"/>
        <w:jc w:val="both"/>
        <w:rPr>
          <w:sz w:val="28"/>
          <w:szCs w:val="28"/>
        </w:rPr>
      </w:pPr>
      <w:r w:rsidRPr="009574DE">
        <w:rPr>
          <w:sz w:val="28"/>
          <w:szCs w:val="28"/>
        </w:rPr>
        <w:t>мистическая манипуляция (приписывание тем или иным событиям и ощущениям в жизни «обрабатываемой» личности тех смыслов и значений, которые выгодны лидерам и культу); использование гипноза; использование исповедей и доносов.</w:t>
      </w:r>
    </w:p>
    <w:p w:rsidR="00BC475A" w:rsidRPr="009574DE" w:rsidRDefault="007C28F1" w:rsidP="00BC475A">
      <w:pPr>
        <w:ind w:firstLine="724"/>
        <w:jc w:val="both"/>
        <w:rPr>
          <w:sz w:val="28"/>
          <w:szCs w:val="28"/>
        </w:rPr>
      </w:pPr>
      <w:r>
        <w:rPr>
          <w:sz w:val="28"/>
          <w:szCs w:val="28"/>
        </w:rPr>
        <w:t xml:space="preserve">3. </w:t>
      </w:r>
      <w:r w:rsidR="00BC475A" w:rsidRPr="009574DE">
        <w:rPr>
          <w:sz w:val="28"/>
          <w:szCs w:val="28"/>
        </w:rPr>
        <w:t>Замораживание (консервация новых стереотипов):</w:t>
      </w:r>
    </w:p>
    <w:p w:rsidR="00BC475A" w:rsidRPr="009574DE" w:rsidRDefault="00BC475A" w:rsidP="00BC475A">
      <w:pPr>
        <w:ind w:firstLine="724"/>
        <w:jc w:val="both"/>
        <w:rPr>
          <w:sz w:val="28"/>
          <w:szCs w:val="28"/>
        </w:rPr>
      </w:pPr>
      <w:r w:rsidRPr="009574DE">
        <w:rPr>
          <w:sz w:val="28"/>
          <w:szCs w:val="28"/>
        </w:rPr>
        <w:t>укрепление новой идентичности и отказ от старой (отделение от прошлого, передача собственности, переход к культовой деятельности и сближению с другими адептами);</w:t>
      </w:r>
    </w:p>
    <w:p w:rsidR="00BC475A" w:rsidRPr="009574DE" w:rsidRDefault="00BC475A" w:rsidP="00BC475A">
      <w:pPr>
        <w:ind w:firstLine="724"/>
        <w:jc w:val="both"/>
        <w:rPr>
          <w:sz w:val="28"/>
          <w:szCs w:val="28"/>
        </w:rPr>
      </w:pPr>
      <w:r w:rsidRPr="009574DE">
        <w:rPr>
          <w:sz w:val="28"/>
          <w:szCs w:val="28"/>
        </w:rPr>
        <w:t>новое имя, новый язык, новая «семья»;</w:t>
      </w:r>
    </w:p>
    <w:p w:rsidR="00BC475A" w:rsidRPr="009574DE" w:rsidRDefault="00BC475A" w:rsidP="00BC475A">
      <w:pPr>
        <w:ind w:firstLine="724"/>
        <w:jc w:val="both"/>
        <w:rPr>
          <w:sz w:val="28"/>
          <w:szCs w:val="28"/>
        </w:rPr>
      </w:pPr>
      <w:r w:rsidRPr="009574DE">
        <w:rPr>
          <w:sz w:val="28"/>
          <w:szCs w:val="28"/>
        </w:rPr>
        <w:t>соединение с новыми ролевыми моделями: система «приятельства»; продолжение индоктринации (семинары, учеба, усвоение культовых норм).</w:t>
      </w:r>
    </w:p>
    <w:p w:rsidR="007C28F1" w:rsidRDefault="007C28F1"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Контроль сознания осуществляется в четырех основных сферах:</w:t>
      </w:r>
    </w:p>
    <w:p w:rsidR="007C28F1" w:rsidRDefault="00BC475A" w:rsidP="00BC475A">
      <w:pPr>
        <w:ind w:firstLine="724"/>
        <w:jc w:val="both"/>
        <w:rPr>
          <w:sz w:val="28"/>
          <w:szCs w:val="28"/>
        </w:rPr>
      </w:pPr>
      <w:r w:rsidRPr="009574DE">
        <w:rPr>
          <w:sz w:val="28"/>
          <w:szCs w:val="28"/>
        </w:rPr>
        <w:t>контроль поведения;</w:t>
      </w:r>
    </w:p>
    <w:p w:rsidR="007C28F1" w:rsidRDefault="00BC475A" w:rsidP="00BC475A">
      <w:pPr>
        <w:ind w:firstLine="724"/>
        <w:jc w:val="both"/>
        <w:rPr>
          <w:sz w:val="28"/>
          <w:szCs w:val="28"/>
        </w:rPr>
      </w:pPr>
      <w:r w:rsidRPr="009574DE">
        <w:rPr>
          <w:sz w:val="28"/>
          <w:szCs w:val="28"/>
        </w:rPr>
        <w:t>контроль информации;</w:t>
      </w:r>
    </w:p>
    <w:p w:rsidR="007C28F1" w:rsidRDefault="00BC475A" w:rsidP="00BC475A">
      <w:pPr>
        <w:ind w:firstLine="724"/>
        <w:jc w:val="both"/>
        <w:rPr>
          <w:sz w:val="28"/>
          <w:szCs w:val="28"/>
        </w:rPr>
      </w:pPr>
      <w:r w:rsidRPr="009574DE">
        <w:rPr>
          <w:sz w:val="28"/>
          <w:szCs w:val="28"/>
        </w:rPr>
        <w:t>контроль мышления (мыслей);</w:t>
      </w:r>
    </w:p>
    <w:p w:rsidR="00BC475A" w:rsidRPr="009574DE" w:rsidRDefault="00BC475A" w:rsidP="00BC475A">
      <w:pPr>
        <w:ind w:firstLine="724"/>
        <w:jc w:val="both"/>
        <w:rPr>
          <w:sz w:val="28"/>
          <w:szCs w:val="28"/>
        </w:rPr>
      </w:pPr>
      <w:r w:rsidRPr="009574DE">
        <w:rPr>
          <w:sz w:val="28"/>
          <w:szCs w:val="28"/>
        </w:rPr>
        <w:t>контроль эмоций (чувств).</w:t>
      </w:r>
    </w:p>
    <w:p w:rsidR="007C28F1" w:rsidRDefault="007C28F1" w:rsidP="00BC475A">
      <w:pPr>
        <w:ind w:firstLine="724"/>
        <w:jc w:val="both"/>
        <w:rPr>
          <w:b/>
          <w:sz w:val="28"/>
          <w:szCs w:val="28"/>
        </w:rPr>
      </w:pPr>
    </w:p>
    <w:p w:rsidR="00BC475A" w:rsidRPr="007C28F1" w:rsidRDefault="00BC475A" w:rsidP="00BC475A">
      <w:pPr>
        <w:ind w:firstLine="724"/>
        <w:jc w:val="both"/>
        <w:rPr>
          <w:b/>
          <w:sz w:val="28"/>
          <w:szCs w:val="28"/>
        </w:rPr>
      </w:pPr>
      <w:r w:rsidRPr="007C28F1">
        <w:rPr>
          <w:b/>
          <w:sz w:val="28"/>
          <w:szCs w:val="28"/>
        </w:rPr>
        <w:t>Контроль поведения</w:t>
      </w:r>
      <w:r w:rsidR="008762C9">
        <w:rPr>
          <w:b/>
          <w:sz w:val="28"/>
          <w:szCs w:val="28"/>
        </w:rPr>
        <w:t>.</w:t>
      </w:r>
    </w:p>
    <w:p w:rsidR="00BC475A" w:rsidRPr="009574DE" w:rsidRDefault="00BC475A" w:rsidP="00BC475A">
      <w:pPr>
        <w:ind w:firstLine="724"/>
        <w:jc w:val="both"/>
        <w:rPr>
          <w:sz w:val="28"/>
          <w:szCs w:val="28"/>
        </w:rPr>
      </w:pPr>
      <w:r w:rsidRPr="009574DE">
        <w:rPr>
          <w:sz w:val="28"/>
          <w:szCs w:val="28"/>
        </w:rPr>
        <w:t>Контроль поведения включает в себя следующее.</w:t>
      </w:r>
    </w:p>
    <w:p w:rsidR="00BC475A" w:rsidRPr="009574DE" w:rsidRDefault="007C28F1" w:rsidP="00BC475A">
      <w:pPr>
        <w:ind w:firstLine="724"/>
        <w:jc w:val="both"/>
        <w:rPr>
          <w:sz w:val="28"/>
          <w:szCs w:val="28"/>
        </w:rPr>
      </w:pPr>
      <w:r>
        <w:rPr>
          <w:sz w:val="28"/>
          <w:szCs w:val="28"/>
        </w:rPr>
        <w:t xml:space="preserve">1. </w:t>
      </w:r>
      <w:r w:rsidR="00BC475A" w:rsidRPr="009574DE">
        <w:rPr>
          <w:sz w:val="28"/>
          <w:szCs w:val="28"/>
        </w:rPr>
        <w:t>Регулирование индивидуальной физической реальности (где и с кем живет, какую одежду и прически носит, какую пищу ест, сколько позволяется спать, финансовая зависимость).</w:t>
      </w:r>
    </w:p>
    <w:p w:rsidR="00BC475A" w:rsidRPr="009574DE" w:rsidRDefault="007C28F1" w:rsidP="00BC475A">
      <w:pPr>
        <w:ind w:firstLine="724"/>
        <w:jc w:val="both"/>
        <w:rPr>
          <w:sz w:val="28"/>
          <w:szCs w:val="28"/>
        </w:rPr>
      </w:pPr>
      <w:r>
        <w:rPr>
          <w:sz w:val="28"/>
          <w:szCs w:val="28"/>
        </w:rPr>
        <w:t xml:space="preserve">2. </w:t>
      </w:r>
      <w:r w:rsidR="00BC475A" w:rsidRPr="009574DE">
        <w:rPr>
          <w:sz w:val="28"/>
          <w:szCs w:val="28"/>
        </w:rPr>
        <w:t>Большая часть времени обязательно посвящается индоктринации и культовым ритуалам.</w:t>
      </w:r>
    </w:p>
    <w:p w:rsidR="00BC475A" w:rsidRPr="009574DE" w:rsidRDefault="007C28F1" w:rsidP="00BC475A">
      <w:pPr>
        <w:ind w:firstLine="724"/>
        <w:jc w:val="both"/>
        <w:rPr>
          <w:sz w:val="28"/>
          <w:szCs w:val="28"/>
        </w:rPr>
      </w:pPr>
      <w:r>
        <w:rPr>
          <w:sz w:val="28"/>
          <w:szCs w:val="28"/>
        </w:rPr>
        <w:t xml:space="preserve">3. </w:t>
      </w:r>
      <w:r w:rsidR="00BC475A" w:rsidRPr="009574DE">
        <w:rPr>
          <w:sz w:val="28"/>
          <w:szCs w:val="28"/>
        </w:rPr>
        <w:t>Необходимость спрашивать разрешения для принятия важных решений.</w:t>
      </w:r>
    </w:p>
    <w:p w:rsidR="00BC475A" w:rsidRPr="009574DE" w:rsidRDefault="007C28F1" w:rsidP="00BC475A">
      <w:pPr>
        <w:ind w:firstLine="724"/>
        <w:jc w:val="both"/>
        <w:rPr>
          <w:sz w:val="28"/>
          <w:szCs w:val="28"/>
        </w:rPr>
      </w:pPr>
      <w:r>
        <w:rPr>
          <w:sz w:val="28"/>
          <w:szCs w:val="28"/>
        </w:rPr>
        <w:t xml:space="preserve">4. </w:t>
      </w:r>
      <w:r w:rsidR="00BC475A" w:rsidRPr="009574DE">
        <w:rPr>
          <w:sz w:val="28"/>
          <w:szCs w:val="28"/>
        </w:rPr>
        <w:t>Награды и наказания.</w:t>
      </w:r>
    </w:p>
    <w:p w:rsidR="00BC475A" w:rsidRPr="009574DE" w:rsidRDefault="007C28F1" w:rsidP="00BC475A">
      <w:pPr>
        <w:ind w:firstLine="724"/>
        <w:jc w:val="both"/>
        <w:rPr>
          <w:sz w:val="28"/>
          <w:szCs w:val="28"/>
        </w:rPr>
      </w:pPr>
      <w:r>
        <w:rPr>
          <w:sz w:val="28"/>
          <w:szCs w:val="28"/>
        </w:rPr>
        <w:t xml:space="preserve">5. </w:t>
      </w:r>
      <w:r w:rsidR="00BC475A" w:rsidRPr="009574DE">
        <w:rPr>
          <w:sz w:val="28"/>
          <w:szCs w:val="28"/>
        </w:rPr>
        <w:t>Отбивается охота к индивидуализму (превалирует групповая мысль).</w:t>
      </w:r>
    </w:p>
    <w:p w:rsidR="00BC475A" w:rsidRPr="009574DE" w:rsidRDefault="007C28F1" w:rsidP="00BC475A">
      <w:pPr>
        <w:ind w:firstLine="724"/>
        <w:jc w:val="both"/>
        <w:rPr>
          <w:sz w:val="28"/>
          <w:szCs w:val="28"/>
        </w:rPr>
      </w:pPr>
      <w:r>
        <w:rPr>
          <w:sz w:val="28"/>
          <w:szCs w:val="28"/>
        </w:rPr>
        <w:t xml:space="preserve">6. </w:t>
      </w:r>
      <w:r w:rsidR="00BC475A" w:rsidRPr="009574DE">
        <w:rPr>
          <w:sz w:val="28"/>
          <w:szCs w:val="28"/>
        </w:rPr>
        <w:t>Жесткие правила и предписания.</w:t>
      </w:r>
    </w:p>
    <w:p w:rsidR="00BC475A" w:rsidRPr="009574DE" w:rsidRDefault="007C28F1" w:rsidP="00BC475A">
      <w:pPr>
        <w:ind w:firstLine="724"/>
        <w:jc w:val="both"/>
        <w:rPr>
          <w:sz w:val="28"/>
          <w:szCs w:val="28"/>
        </w:rPr>
      </w:pPr>
      <w:r>
        <w:rPr>
          <w:sz w:val="28"/>
          <w:szCs w:val="28"/>
        </w:rPr>
        <w:t xml:space="preserve">7. </w:t>
      </w:r>
      <w:r w:rsidR="00BC475A" w:rsidRPr="009574DE">
        <w:rPr>
          <w:sz w:val="28"/>
          <w:szCs w:val="28"/>
        </w:rPr>
        <w:t>Необходимость покорности и зависимости.</w:t>
      </w:r>
    </w:p>
    <w:p w:rsidR="007C28F1" w:rsidRDefault="007C28F1"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Контроль информации</w:t>
      </w:r>
      <w:r w:rsidR="008762C9">
        <w:rPr>
          <w:b/>
          <w:sz w:val="28"/>
          <w:szCs w:val="28"/>
        </w:rPr>
        <w:t>.</w:t>
      </w:r>
    </w:p>
    <w:p w:rsidR="00BC475A" w:rsidRPr="009574DE" w:rsidRDefault="00BC475A" w:rsidP="00BC475A">
      <w:pPr>
        <w:ind w:firstLine="724"/>
        <w:jc w:val="both"/>
        <w:rPr>
          <w:sz w:val="28"/>
          <w:szCs w:val="28"/>
        </w:rPr>
      </w:pPr>
      <w:r w:rsidRPr="009574DE">
        <w:rPr>
          <w:sz w:val="28"/>
          <w:szCs w:val="28"/>
        </w:rPr>
        <w:t>Контроль информации заключается в следующем.</w:t>
      </w:r>
    </w:p>
    <w:p w:rsidR="00BC475A" w:rsidRPr="009574DE" w:rsidRDefault="00BC475A" w:rsidP="00BC475A">
      <w:pPr>
        <w:ind w:firstLine="724"/>
        <w:jc w:val="both"/>
        <w:rPr>
          <w:sz w:val="28"/>
          <w:szCs w:val="28"/>
        </w:rPr>
      </w:pPr>
      <w:r w:rsidRPr="009574DE">
        <w:rPr>
          <w:sz w:val="28"/>
          <w:szCs w:val="28"/>
        </w:rPr>
        <w:t>1</w:t>
      </w:r>
      <w:r w:rsidR="007C28F1">
        <w:rPr>
          <w:sz w:val="28"/>
          <w:szCs w:val="28"/>
        </w:rPr>
        <w:t>.</w:t>
      </w:r>
      <w:r w:rsidRPr="009574DE">
        <w:rPr>
          <w:sz w:val="28"/>
          <w:szCs w:val="28"/>
        </w:rPr>
        <w:t xml:space="preserve"> Использование обмана, дезинформации (умышленное утаивание, искажение информации, открытый обман).</w:t>
      </w:r>
    </w:p>
    <w:p w:rsidR="00BC475A" w:rsidRPr="009574DE" w:rsidRDefault="007C28F1" w:rsidP="00BC475A">
      <w:pPr>
        <w:ind w:firstLine="724"/>
        <w:jc w:val="both"/>
        <w:rPr>
          <w:sz w:val="28"/>
          <w:szCs w:val="28"/>
        </w:rPr>
      </w:pPr>
      <w:r>
        <w:rPr>
          <w:sz w:val="28"/>
          <w:szCs w:val="28"/>
        </w:rPr>
        <w:t xml:space="preserve">2. </w:t>
      </w:r>
      <w:r w:rsidR="00BC475A" w:rsidRPr="009574DE">
        <w:rPr>
          <w:sz w:val="28"/>
          <w:szCs w:val="28"/>
        </w:rPr>
        <w:t>Максимально возможное ограничение доступа адептов к внекультовым источникам информации или устранение пристрастия к ним, загрузка адептов культовой деятельностью настолько, чтобы они не имели времени думать.</w:t>
      </w:r>
    </w:p>
    <w:p w:rsidR="00BC475A" w:rsidRPr="009574DE" w:rsidRDefault="007C28F1" w:rsidP="00BC475A">
      <w:pPr>
        <w:ind w:firstLine="724"/>
        <w:jc w:val="both"/>
        <w:rPr>
          <w:sz w:val="28"/>
          <w:szCs w:val="28"/>
        </w:rPr>
      </w:pPr>
      <w:r>
        <w:rPr>
          <w:sz w:val="28"/>
          <w:szCs w:val="28"/>
        </w:rPr>
        <w:lastRenderedPageBreak/>
        <w:t xml:space="preserve">3. </w:t>
      </w:r>
      <w:r w:rsidR="00BC475A" w:rsidRPr="009574DE">
        <w:rPr>
          <w:sz w:val="28"/>
          <w:szCs w:val="28"/>
        </w:rPr>
        <w:t>Изолирование постороннего носителя информации в пользу внутренних источников (отсутствие свободного доступа к информации, варьирование информации на различных уровнях и подразделениях внутри культовой пирамиды, регулирование лидером потока информации среди сектантов).</w:t>
      </w:r>
    </w:p>
    <w:p w:rsidR="00BC475A" w:rsidRPr="009574DE" w:rsidRDefault="007C28F1" w:rsidP="00BC475A">
      <w:pPr>
        <w:ind w:firstLine="724"/>
        <w:jc w:val="both"/>
        <w:rPr>
          <w:sz w:val="28"/>
          <w:szCs w:val="28"/>
        </w:rPr>
      </w:pPr>
      <w:r>
        <w:rPr>
          <w:sz w:val="28"/>
          <w:szCs w:val="28"/>
        </w:rPr>
        <w:t xml:space="preserve">4. </w:t>
      </w:r>
      <w:r w:rsidR="00BC475A" w:rsidRPr="009574DE">
        <w:rPr>
          <w:sz w:val="28"/>
          <w:szCs w:val="28"/>
        </w:rPr>
        <w:t>Поощрение слежки за другими участниками (объединение по парам по системе «приятельства» для наблюдения и контроля, доносительство лидеру об отклоняющихся от культовых доктрин мыслях, чувствах и поступках).</w:t>
      </w:r>
    </w:p>
    <w:p w:rsidR="00BC475A" w:rsidRPr="009574DE" w:rsidRDefault="00BC475A" w:rsidP="00BC475A">
      <w:pPr>
        <w:ind w:firstLine="724"/>
        <w:jc w:val="both"/>
        <w:rPr>
          <w:sz w:val="28"/>
          <w:szCs w:val="28"/>
        </w:rPr>
      </w:pPr>
      <w:r w:rsidRPr="009574DE">
        <w:rPr>
          <w:sz w:val="28"/>
          <w:szCs w:val="28"/>
        </w:rPr>
        <w:t>5</w:t>
      </w:r>
      <w:r w:rsidR="007C28F1">
        <w:rPr>
          <w:sz w:val="28"/>
          <w:szCs w:val="28"/>
        </w:rPr>
        <w:t>.</w:t>
      </w:r>
      <w:r w:rsidRPr="009574DE">
        <w:rPr>
          <w:sz w:val="28"/>
          <w:szCs w:val="28"/>
        </w:rPr>
        <w:t xml:space="preserve"> Широкое использование созданной в рамках культа информации и пропаганды (бюллетени, журналы, газеты, аудио- и видеозаписи, неправильные цитаты, формулировки, взятые вне контекста из внекультовых источников).</w:t>
      </w:r>
    </w:p>
    <w:p w:rsidR="00BC475A" w:rsidRPr="009574DE" w:rsidRDefault="007C28F1" w:rsidP="00BC475A">
      <w:pPr>
        <w:ind w:firstLine="724"/>
        <w:jc w:val="both"/>
        <w:rPr>
          <w:sz w:val="28"/>
          <w:szCs w:val="28"/>
        </w:rPr>
      </w:pPr>
      <w:r>
        <w:rPr>
          <w:sz w:val="28"/>
          <w:szCs w:val="28"/>
        </w:rPr>
        <w:t xml:space="preserve">6. </w:t>
      </w:r>
      <w:r w:rsidR="00BC475A" w:rsidRPr="009574DE">
        <w:rPr>
          <w:sz w:val="28"/>
          <w:szCs w:val="28"/>
        </w:rPr>
        <w:t>Использование проповеди (информация о «грехах» — чтобы уничтожить границы личности, для манипуляции и контроля).</w:t>
      </w:r>
    </w:p>
    <w:p w:rsidR="007C28F1" w:rsidRDefault="007C28F1"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Контроль мышления</w:t>
      </w:r>
      <w:r w:rsidR="008762C9">
        <w:rPr>
          <w:b/>
          <w:sz w:val="28"/>
          <w:szCs w:val="28"/>
        </w:rPr>
        <w:t>.</w:t>
      </w:r>
    </w:p>
    <w:p w:rsidR="00BC475A" w:rsidRPr="009574DE" w:rsidRDefault="00BC475A" w:rsidP="00BC475A">
      <w:pPr>
        <w:ind w:firstLine="724"/>
        <w:jc w:val="both"/>
        <w:rPr>
          <w:sz w:val="28"/>
          <w:szCs w:val="28"/>
        </w:rPr>
      </w:pPr>
      <w:r w:rsidRPr="009574DE">
        <w:rPr>
          <w:sz w:val="28"/>
          <w:szCs w:val="28"/>
        </w:rPr>
        <w:t>Контроль мышления включает в себя следующее.</w:t>
      </w:r>
    </w:p>
    <w:p w:rsidR="00BC475A" w:rsidRPr="009574DE" w:rsidRDefault="007C28F1" w:rsidP="00BC475A">
      <w:pPr>
        <w:ind w:firstLine="724"/>
        <w:jc w:val="both"/>
        <w:rPr>
          <w:sz w:val="28"/>
          <w:szCs w:val="28"/>
        </w:rPr>
      </w:pPr>
      <w:r>
        <w:rPr>
          <w:sz w:val="28"/>
          <w:szCs w:val="28"/>
        </w:rPr>
        <w:t>1.</w:t>
      </w:r>
      <w:r w:rsidR="00BC475A" w:rsidRPr="009574DE">
        <w:rPr>
          <w:sz w:val="28"/>
          <w:szCs w:val="28"/>
        </w:rPr>
        <w:t xml:space="preserve"> Необходимость интернализации (понуждение к принятию) культовой доктрины как «Истины», включающей в себя следующие элементы:</w:t>
      </w:r>
    </w:p>
    <w:p w:rsidR="00BC475A" w:rsidRPr="009574DE" w:rsidRDefault="00BC475A" w:rsidP="00BC475A">
      <w:pPr>
        <w:ind w:firstLine="724"/>
        <w:jc w:val="both"/>
        <w:rPr>
          <w:sz w:val="28"/>
          <w:szCs w:val="28"/>
        </w:rPr>
      </w:pPr>
      <w:r w:rsidRPr="009574DE">
        <w:rPr>
          <w:sz w:val="28"/>
          <w:szCs w:val="28"/>
        </w:rPr>
        <w:t>«схема тождественна реальности»;</w:t>
      </w:r>
    </w:p>
    <w:p w:rsidR="00BC475A" w:rsidRPr="009574DE" w:rsidRDefault="00BC475A" w:rsidP="00BC475A">
      <w:pPr>
        <w:ind w:firstLine="724"/>
        <w:jc w:val="both"/>
        <w:rPr>
          <w:sz w:val="28"/>
          <w:szCs w:val="28"/>
        </w:rPr>
      </w:pPr>
      <w:r w:rsidRPr="009574DE">
        <w:rPr>
          <w:sz w:val="28"/>
          <w:szCs w:val="28"/>
        </w:rPr>
        <w:t>«черное и белое» (нет полутонов);</w:t>
      </w:r>
    </w:p>
    <w:p w:rsidR="00BC475A" w:rsidRPr="009574DE" w:rsidRDefault="00BC475A" w:rsidP="00BC475A">
      <w:pPr>
        <w:ind w:firstLine="724"/>
        <w:jc w:val="both"/>
        <w:rPr>
          <w:sz w:val="28"/>
          <w:szCs w:val="28"/>
        </w:rPr>
      </w:pPr>
      <w:r w:rsidRPr="009574DE">
        <w:rPr>
          <w:sz w:val="28"/>
          <w:szCs w:val="28"/>
        </w:rPr>
        <w:t>«добро против зла» (нет компромиссов и сложных взаимодействий и сочетаний);</w:t>
      </w:r>
    </w:p>
    <w:p w:rsidR="00BC475A" w:rsidRPr="009574DE" w:rsidRDefault="00BC475A" w:rsidP="00BC475A">
      <w:pPr>
        <w:ind w:firstLine="724"/>
        <w:jc w:val="both"/>
        <w:rPr>
          <w:sz w:val="28"/>
          <w:szCs w:val="28"/>
        </w:rPr>
      </w:pPr>
      <w:r w:rsidRPr="009574DE">
        <w:rPr>
          <w:sz w:val="28"/>
          <w:szCs w:val="28"/>
        </w:rPr>
        <w:t>«Мы против Них» (культовое против внешнего мира).</w:t>
      </w:r>
    </w:p>
    <w:p w:rsidR="00BC475A" w:rsidRPr="009574DE" w:rsidRDefault="007C28F1" w:rsidP="00BC475A">
      <w:pPr>
        <w:ind w:firstLine="724"/>
        <w:jc w:val="both"/>
        <w:rPr>
          <w:sz w:val="28"/>
          <w:szCs w:val="28"/>
        </w:rPr>
      </w:pPr>
      <w:r>
        <w:rPr>
          <w:sz w:val="28"/>
          <w:szCs w:val="28"/>
        </w:rPr>
        <w:t xml:space="preserve">2. </w:t>
      </w:r>
      <w:r w:rsidR="00BC475A" w:rsidRPr="009574DE">
        <w:rPr>
          <w:sz w:val="28"/>
          <w:szCs w:val="28"/>
        </w:rPr>
        <w:t>Навязывание принятия «нагруженного» языка (характеризующегося мыслительными клише, штампами).</w:t>
      </w:r>
    </w:p>
    <w:p w:rsidR="00BC475A" w:rsidRPr="009574DE" w:rsidRDefault="007C28F1" w:rsidP="00BC475A">
      <w:pPr>
        <w:ind w:firstLine="724"/>
        <w:jc w:val="both"/>
        <w:rPr>
          <w:sz w:val="28"/>
          <w:szCs w:val="28"/>
        </w:rPr>
      </w:pPr>
      <w:r>
        <w:rPr>
          <w:sz w:val="28"/>
          <w:szCs w:val="28"/>
        </w:rPr>
        <w:t xml:space="preserve">3. </w:t>
      </w:r>
      <w:r w:rsidR="00BC475A" w:rsidRPr="009574DE">
        <w:rPr>
          <w:sz w:val="28"/>
          <w:szCs w:val="28"/>
        </w:rPr>
        <w:t>Поощрение только «хороших» и «правильных» мыслей (как это предписывается лидером и культом).</w:t>
      </w:r>
    </w:p>
    <w:p w:rsidR="00BC475A" w:rsidRPr="009574DE" w:rsidRDefault="007C28F1" w:rsidP="00BC475A">
      <w:pPr>
        <w:ind w:firstLine="724"/>
        <w:jc w:val="both"/>
        <w:rPr>
          <w:sz w:val="28"/>
          <w:szCs w:val="28"/>
        </w:rPr>
      </w:pPr>
      <w:r>
        <w:rPr>
          <w:sz w:val="28"/>
          <w:szCs w:val="28"/>
        </w:rPr>
        <w:t xml:space="preserve">4. </w:t>
      </w:r>
      <w:r w:rsidR="00BC475A" w:rsidRPr="009574DE">
        <w:rPr>
          <w:sz w:val="28"/>
          <w:szCs w:val="28"/>
        </w:rPr>
        <w:t>Использование техник прекращения мышления:</w:t>
      </w:r>
    </w:p>
    <w:p w:rsidR="00BC475A" w:rsidRPr="009574DE" w:rsidRDefault="00BC475A" w:rsidP="00BC475A">
      <w:pPr>
        <w:ind w:firstLine="724"/>
        <w:jc w:val="both"/>
        <w:rPr>
          <w:sz w:val="28"/>
          <w:szCs w:val="28"/>
        </w:rPr>
      </w:pPr>
      <w:r w:rsidRPr="009574DE">
        <w:rPr>
          <w:sz w:val="28"/>
          <w:szCs w:val="28"/>
        </w:rPr>
        <w:t>отрицание, рационализация, оправдание, принятие желаемого за действительное («мышление желаниями»);</w:t>
      </w:r>
    </w:p>
    <w:p w:rsidR="00BC475A" w:rsidRPr="009574DE" w:rsidRDefault="00BC475A" w:rsidP="00BC475A">
      <w:pPr>
        <w:ind w:firstLine="724"/>
        <w:jc w:val="both"/>
        <w:rPr>
          <w:sz w:val="28"/>
          <w:szCs w:val="28"/>
        </w:rPr>
      </w:pPr>
      <w:r w:rsidRPr="009574DE">
        <w:rPr>
          <w:sz w:val="28"/>
          <w:szCs w:val="28"/>
        </w:rPr>
        <w:t>монотонное или жаргонное говорение (скандирование), говорение на «языках», заунывное пение или гудение; медитация; произнесение молитв.</w:t>
      </w:r>
    </w:p>
    <w:p w:rsidR="00BC475A" w:rsidRPr="009574DE" w:rsidRDefault="00BC475A" w:rsidP="00BC475A">
      <w:pPr>
        <w:ind w:firstLine="724"/>
        <w:jc w:val="both"/>
        <w:rPr>
          <w:sz w:val="28"/>
          <w:szCs w:val="28"/>
        </w:rPr>
      </w:pPr>
      <w:r w:rsidRPr="009574DE">
        <w:rPr>
          <w:sz w:val="28"/>
          <w:szCs w:val="28"/>
        </w:rPr>
        <w:t>Запрет на критические вопросы о лидере, доктрине, вероучении или политике культа, которые признаются единственно правильными, запрет на сомнения.</w:t>
      </w:r>
    </w:p>
    <w:p w:rsidR="00BC475A" w:rsidRPr="009574DE" w:rsidRDefault="00BC475A" w:rsidP="00BC475A">
      <w:pPr>
        <w:ind w:firstLine="724"/>
        <w:jc w:val="both"/>
        <w:rPr>
          <w:sz w:val="28"/>
          <w:szCs w:val="28"/>
        </w:rPr>
      </w:pPr>
      <w:r w:rsidRPr="009574DE">
        <w:rPr>
          <w:sz w:val="28"/>
          <w:szCs w:val="28"/>
        </w:rPr>
        <w:t>Запрет на альтернативные системы верования.</w:t>
      </w:r>
    </w:p>
    <w:p w:rsidR="007C28F1" w:rsidRDefault="007C28F1"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Контроль эмоций</w:t>
      </w:r>
      <w:r w:rsidR="008762C9">
        <w:rPr>
          <w:b/>
          <w:sz w:val="28"/>
          <w:szCs w:val="28"/>
        </w:rPr>
        <w:t>.</w:t>
      </w:r>
    </w:p>
    <w:p w:rsidR="00BC475A" w:rsidRPr="009574DE" w:rsidRDefault="00BC475A" w:rsidP="00BC475A">
      <w:pPr>
        <w:ind w:firstLine="724"/>
        <w:jc w:val="both"/>
        <w:rPr>
          <w:sz w:val="28"/>
          <w:szCs w:val="28"/>
        </w:rPr>
      </w:pPr>
      <w:r w:rsidRPr="009574DE">
        <w:rPr>
          <w:sz w:val="28"/>
          <w:szCs w:val="28"/>
        </w:rPr>
        <w:t>Контроль эмоций включает следующее.</w:t>
      </w:r>
    </w:p>
    <w:p w:rsidR="00BC475A" w:rsidRPr="009574DE" w:rsidRDefault="007C28F1" w:rsidP="00BC475A">
      <w:pPr>
        <w:ind w:firstLine="724"/>
        <w:jc w:val="both"/>
        <w:rPr>
          <w:sz w:val="28"/>
          <w:szCs w:val="28"/>
        </w:rPr>
      </w:pPr>
      <w:r>
        <w:rPr>
          <w:sz w:val="28"/>
          <w:szCs w:val="28"/>
        </w:rPr>
        <w:t xml:space="preserve">1. </w:t>
      </w:r>
      <w:r w:rsidR="00BC475A" w:rsidRPr="009574DE">
        <w:rPr>
          <w:sz w:val="28"/>
          <w:szCs w:val="28"/>
        </w:rPr>
        <w:t>Осуществление манипулирования и сужение спектра чувств личности.</w:t>
      </w:r>
    </w:p>
    <w:p w:rsidR="00BC475A" w:rsidRPr="009574DE" w:rsidRDefault="007C28F1" w:rsidP="00BC475A">
      <w:pPr>
        <w:ind w:firstLine="724"/>
        <w:jc w:val="both"/>
        <w:rPr>
          <w:sz w:val="28"/>
          <w:szCs w:val="28"/>
        </w:rPr>
      </w:pPr>
      <w:r>
        <w:rPr>
          <w:sz w:val="28"/>
          <w:szCs w:val="28"/>
        </w:rPr>
        <w:t xml:space="preserve">2. </w:t>
      </w:r>
      <w:r w:rsidR="00BC475A" w:rsidRPr="009574DE">
        <w:rPr>
          <w:sz w:val="28"/>
          <w:szCs w:val="28"/>
        </w:rPr>
        <w:t>Индоктринация убеждения, что в любых проблемах сектанта всегда имеется его вина.</w:t>
      </w:r>
    </w:p>
    <w:p w:rsidR="00BC475A" w:rsidRPr="009574DE" w:rsidRDefault="007C28F1" w:rsidP="00BC475A">
      <w:pPr>
        <w:ind w:firstLine="724"/>
        <w:jc w:val="both"/>
        <w:rPr>
          <w:sz w:val="28"/>
          <w:szCs w:val="28"/>
        </w:rPr>
      </w:pPr>
      <w:r>
        <w:rPr>
          <w:sz w:val="28"/>
          <w:szCs w:val="28"/>
        </w:rPr>
        <w:t xml:space="preserve">3. </w:t>
      </w:r>
      <w:r w:rsidR="00BC475A" w:rsidRPr="009574DE">
        <w:rPr>
          <w:sz w:val="28"/>
          <w:szCs w:val="28"/>
        </w:rPr>
        <w:t>Чрезмерное использование вины:</w:t>
      </w:r>
    </w:p>
    <w:p w:rsidR="00BC475A" w:rsidRPr="009574DE" w:rsidRDefault="00BC475A" w:rsidP="00BC475A">
      <w:pPr>
        <w:ind w:firstLine="724"/>
        <w:jc w:val="both"/>
        <w:rPr>
          <w:sz w:val="28"/>
          <w:szCs w:val="28"/>
        </w:rPr>
      </w:pPr>
      <w:r w:rsidRPr="009574DE">
        <w:rPr>
          <w:sz w:val="28"/>
          <w:szCs w:val="28"/>
        </w:rPr>
        <w:t>вина идентичности (личной тождественности); социальная вина; историческая вина.</w:t>
      </w:r>
    </w:p>
    <w:p w:rsidR="00BC475A" w:rsidRPr="009574DE" w:rsidRDefault="007C28F1" w:rsidP="00BC475A">
      <w:pPr>
        <w:ind w:firstLine="724"/>
        <w:jc w:val="both"/>
        <w:rPr>
          <w:sz w:val="28"/>
          <w:szCs w:val="28"/>
        </w:rPr>
      </w:pPr>
      <w:r>
        <w:rPr>
          <w:sz w:val="28"/>
          <w:szCs w:val="28"/>
        </w:rPr>
        <w:lastRenderedPageBreak/>
        <w:t xml:space="preserve">4. </w:t>
      </w:r>
      <w:r w:rsidR="00BC475A" w:rsidRPr="009574DE">
        <w:rPr>
          <w:sz w:val="28"/>
          <w:szCs w:val="28"/>
        </w:rPr>
        <w:t>Чрезмерное использование страха - индоктринируются различные фобии.</w:t>
      </w:r>
    </w:p>
    <w:p w:rsidR="00BC475A" w:rsidRPr="009574DE" w:rsidRDefault="007C28F1" w:rsidP="00BC475A">
      <w:pPr>
        <w:ind w:firstLine="724"/>
        <w:jc w:val="both"/>
        <w:rPr>
          <w:sz w:val="28"/>
          <w:szCs w:val="28"/>
        </w:rPr>
      </w:pPr>
      <w:r>
        <w:rPr>
          <w:sz w:val="28"/>
          <w:szCs w:val="28"/>
        </w:rPr>
        <w:t xml:space="preserve">5. </w:t>
      </w:r>
      <w:r w:rsidR="00BC475A" w:rsidRPr="009574DE">
        <w:rPr>
          <w:sz w:val="28"/>
          <w:szCs w:val="28"/>
        </w:rPr>
        <w:t>Создание крайностей эмоциональных пиков и спадов.</w:t>
      </w:r>
    </w:p>
    <w:p w:rsidR="00BC475A" w:rsidRPr="009574DE" w:rsidRDefault="007C28F1" w:rsidP="00BC475A">
      <w:pPr>
        <w:ind w:firstLine="724"/>
        <w:jc w:val="both"/>
        <w:rPr>
          <w:sz w:val="28"/>
          <w:szCs w:val="28"/>
        </w:rPr>
      </w:pPr>
      <w:r>
        <w:rPr>
          <w:sz w:val="28"/>
          <w:szCs w:val="28"/>
        </w:rPr>
        <w:t xml:space="preserve">6. </w:t>
      </w:r>
      <w:r w:rsidR="00BC475A" w:rsidRPr="009574DE">
        <w:rPr>
          <w:sz w:val="28"/>
          <w:szCs w:val="28"/>
        </w:rPr>
        <w:t>Использование ритуального, часто публичного признания «грехов».</w:t>
      </w:r>
    </w:p>
    <w:p w:rsidR="007C28F1" w:rsidRDefault="007C28F1" w:rsidP="00BC475A">
      <w:pPr>
        <w:ind w:firstLine="724"/>
        <w:jc w:val="both"/>
        <w:rPr>
          <w:sz w:val="28"/>
          <w:szCs w:val="28"/>
        </w:rPr>
      </w:pPr>
    </w:p>
    <w:p w:rsidR="00BC475A" w:rsidRPr="007C28F1" w:rsidRDefault="00BC475A" w:rsidP="00BC475A">
      <w:pPr>
        <w:ind w:firstLine="724"/>
        <w:jc w:val="both"/>
        <w:rPr>
          <w:b/>
          <w:sz w:val="28"/>
          <w:szCs w:val="28"/>
        </w:rPr>
      </w:pPr>
      <w:r w:rsidRPr="007C28F1">
        <w:rPr>
          <w:b/>
          <w:sz w:val="28"/>
          <w:szCs w:val="28"/>
        </w:rPr>
        <w:t>Индоктринирование некоторыми деструктивными религиозными организациями фобий в сознание адептов</w:t>
      </w:r>
      <w:r w:rsidR="008762C9">
        <w:rPr>
          <w:b/>
          <w:sz w:val="28"/>
          <w:szCs w:val="28"/>
        </w:rPr>
        <w:t>.</w:t>
      </w:r>
    </w:p>
    <w:p w:rsidR="008762C9" w:rsidRDefault="00BC475A" w:rsidP="00BC475A">
      <w:pPr>
        <w:ind w:firstLine="724"/>
        <w:jc w:val="both"/>
        <w:rPr>
          <w:sz w:val="28"/>
          <w:szCs w:val="28"/>
        </w:rPr>
      </w:pPr>
      <w:r w:rsidRPr="009574DE">
        <w:rPr>
          <w:sz w:val="28"/>
          <w:szCs w:val="28"/>
        </w:rPr>
        <w:t>Наиболее сильной техникой контроля сознания адептов, используемой деструктивными культами, является индоктринирование различного рода страхов, фобий. Чувство страха постоянно поддерживается. Саентологи запугивают психиатрами и электрошоком, иеговисты и муновцы - сатаной.</w:t>
      </w:r>
    </w:p>
    <w:p w:rsidR="00BC475A" w:rsidRPr="009574DE" w:rsidRDefault="00BC475A" w:rsidP="00BC475A">
      <w:pPr>
        <w:ind w:firstLine="724"/>
        <w:jc w:val="both"/>
        <w:rPr>
          <w:sz w:val="28"/>
          <w:szCs w:val="28"/>
        </w:rPr>
      </w:pPr>
      <w:r w:rsidRPr="009574DE">
        <w:rPr>
          <w:sz w:val="28"/>
          <w:szCs w:val="28"/>
        </w:rPr>
        <w:t>Индокринируются следующие фобии:</w:t>
      </w:r>
    </w:p>
    <w:p w:rsidR="008762C9" w:rsidRDefault="00BC475A" w:rsidP="00BC475A">
      <w:pPr>
        <w:ind w:firstLine="724"/>
        <w:jc w:val="both"/>
        <w:rPr>
          <w:sz w:val="28"/>
          <w:szCs w:val="28"/>
        </w:rPr>
      </w:pPr>
      <w:r w:rsidRPr="009574DE">
        <w:rPr>
          <w:sz w:val="28"/>
          <w:szCs w:val="28"/>
        </w:rPr>
        <w:t>боязнь мыслить независимо, критически в отношении культа;</w:t>
      </w:r>
    </w:p>
    <w:p w:rsidR="008762C9" w:rsidRDefault="00BC475A" w:rsidP="00BC475A">
      <w:pPr>
        <w:ind w:firstLine="724"/>
        <w:jc w:val="both"/>
        <w:rPr>
          <w:sz w:val="28"/>
          <w:szCs w:val="28"/>
        </w:rPr>
      </w:pPr>
      <w:r w:rsidRPr="009574DE">
        <w:rPr>
          <w:sz w:val="28"/>
          <w:szCs w:val="28"/>
        </w:rPr>
        <w:t>боязнь внегруппового социума («внешнего мира»);</w:t>
      </w:r>
    </w:p>
    <w:p w:rsidR="008762C9" w:rsidRDefault="00BC475A" w:rsidP="00BC475A">
      <w:pPr>
        <w:ind w:firstLine="724"/>
        <w:jc w:val="both"/>
        <w:rPr>
          <w:sz w:val="28"/>
          <w:szCs w:val="28"/>
        </w:rPr>
      </w:pPr>
      <w:r w:rsidRPr="009574DE">
        <w:rPr>
          <w:sz w:val="28"/>
          <w:szCs w:val="28"/>
        </w:rPr>
        <w:t>фобия на выход из культа;</w:t>
      </w:r>
    </w:p>
    <w:p w:rsidR="00BC475A" w:rsidRPr="009574DE" w:rsidRDefault="00BC475A" w:rsidP="00BC475A">
      <w:pPr>
        <w:ind w:firstLine="724"/>
        <w:jc w:val="both"/>
        <w:rPr>
          <w:sz w:val="28"/>
          <w:szCs w:val="28"/>
        </w:rPr>
      </w:pPr>
      <w:r w:rsidRPr="009574DE">
        <w:rPr>
          <w:sz w:val="28"/>
          <w:szCs w:val="28"/>
        </w:rPr>
        <w:t>боязнь врагов;</w:t>
      </w:r>
    </w:p>
    <w:p w:rsidR="008762C9" w:rsidRDefault="00BC475A" w:rsidP="00BC475A">
      <w:pPr>
        <w:ind w:firstLine="724"/>
        <w:jc w:val="both"/>
        <w:rPr>
          <w:sz w:val="28"/>
          <w:szCs w:val="28"/>
        </w:rPr>
      </w:pPr>
      <w:r w:rsidRPr="009574DE">
        <w:rPr>
          <w:sz w:val="28"/>
          <w:szCs w:val="28"/>
        </w:rPr>
        <w:t>боязнь потерять свое «спасение»;</w:t>
      </w:r>
    </w:p>
    <w:p w:rsidR="00BC475A" w:rsidRPr="009574DE" w:rsidRDefault="00BC475A" w:rsidP="00BC475A">
      <w:pPr>
        <w:ind w:firstLine="724"/>
        <w:jc w:val="both"/>
        <w:rPr>
          <w:sz w:val="28"/>
          <w:szCs w:val="28"/>
        </w:rPr>
      </w:pPr>
      <w:r w:rsidRPr="009574DE">
        <w:rPr>
          <w:sz w:val="28"/>
          <w:szCs w:val="28"/>
        </w:rPr>
        <w:t>боязнь природных бедствий.</w:t>
      </w:r>
    </w:p>
    <w:p w:rsidR="00BC475A" w:rsidRPr="009574DE" w:rsidRDefault="00BC475A" w:rsidP="00BC475A">
      <w:pPr>
        <w:ind w:firstLine="724"/>
        <w:jc w:val="both"/>
        <w:rPr>
          <w:sz w:val="28"/>
          <w:szCs w:val="28"/>
        </w:rPr>
      </w:pPr>
      <w:r w:rsidRPr="009574DE">
        <w:rPr>
          <w:sz w:val="28"/>
          <w:szCs w:val="28"/>
        </w:rPr>
        <w:t>Одна из основных насаждающихся среди адептов деструктивных культов фобий - это фобия на выход из секты, что обусловлено необходимостью надежно привязать сектантов к руководителям и доктрине культа.</w:t>
      </w:r>
    </w:p>
    <w:p w:rsidR="008762C9" w:rsidRDefault="008762C9" w:rsidP="00BC475A">
      <w:pPr>
        <w:ind w:firstLine="724"/>
        <w:jc w:val="both"/>
        <w:rPr>
          <w:sz w:val="28"/>
          <w:szCs w:val="28"/>
        </w:rPr>
      </w:pPr>
    </w:p>
    <w:p w:rsidR="00BC475A" w:rsidRPr="008762C9" w:rsidRDefault="00BC475A" w:rsidP="00BC475A">
      <w:pPr>
        <w:ind w:firstLine="724"/>
        <w:jc w:val="both"/>
        <w:rPr>
          <w:b/>
          <w:sz w:val="28"/>
          <w:szCs w:val="28"/>
        </w:rPr>
      </w:pPr>
      <w:r w:rsidRPr="008762C9">
        <w:rPr>
          <w:b/>
          <w:sz w:val="28"/>
          <w:szCs w:val="28"/>
        </w:rPr>
        <w:t>Наличие диссоциирующих состояний у вышедших из деструктивного религиозного объединения</w:t>
      </w:r>
      <w:r w:rsidR="008762C9">
        <w:rPr>
          <w:b/>
          <w:sz w:val="28"/>
          <w:szCs w:val="28"/>
        </w:rPr>
        <w:t>.</w:t>
      </w:r>
    </w:p>
    <w:p w:rsidR="00BC475A" w:rsidRPr="009574DE" w:rsidRDefault="00BC475A" w:rsidP="00BC475A">
      <w:pPr>
        <w:ind w:firstLine="724"/>
        <w:jc w:val="both"/>
        <w:rPr>
          <w:sz w:val="28"/>
          <w:szCs w:val="28"/>
        </w:rPr>
      </w:pPr>
      <w:r w:rsidRPr="009574DE">
        <w:rPr>
          <w:sz w:val="28"/>
          <w:szCs w:val="28"/>
        </w:rPr>
        <w:t>Свобода покинуть культ обычно гарантируется только на словах, в действительности же адепты являются духовными и психическими заключенными. Многочисленные факты свидетельствуют о том, что многие предпринимали отчаянные попытки снова обрести свободу, однако внедренные в подсознание страхи и откровенные преследования со стороны культа доводили людей до самоубийства. Сатанисты, кришнаиты практикуют открытое насилие над адептами, начинающими критически мыслить. Известны факты убийства адептов, попытавшихся порвать с культом.</w:t>
      </w:r>
    </w:p>
    <w:p w:rsidR="00BC475A" w:rsidRPr="009574DE" w:rsidRDefault="00BC475A" w:rsidP="00BC475A">
      <w:pPr>
        <w:ind w:firstLine="724"/>
        <w:jc w:val="both"/>
        <w:rPr>
          <w:sz w:val="28"/>
          <w:szCs w:val="28"/>
        </w:rPr>
      </w:pPr>
      <w:r w:rsidRPr="009574DE">
        <w:rPr>
          <w:sz w:val="28"/>
          <w:szCs w:val="28"/>
        </w:rPr>
        <w:t>Подсчитано, что только каждому четвертому адепту удается вырваться из деструктивных культов, но этот процент значительно меньше, когда речь идет о культах, которые психологи называют «френоклассическими» («сокрушителями мозгов»).</w:t>
      </w:r>
    </w:p>
    <w:p w:rsidR="00BC475A" w:rsidRPr="00ED3D12" w:rsidRDefault="00BC475A" w:rsidP="00BC475A">
      <w:pPr>
        <w:ind w:firstLine="724"/>
        <w:jc w:val="both"/>
        <w:rPr>
          <w:sz w:val="28"/>
          <w:szCs w:val="28"/>
        </w:rPr>
      </w:pPr>
      <w:r w:rsidRPr="00ED3D12">
        <w:rPr>
          <w:sz w:val="28"/>
          <w:szCs w:val="28"/>
        </w:rPr>
        <w:t>После выхода из культа, даже при благоприятной обстановке в семье и помощи специалистов, человек чувствует себя чужим в социуме. При этом типичными проблемами вышедшего из деструктивного культа являются: крайнее нарушение идентичности; депрессия;</w:t>
      </w:r>
    </w:p>
    <w:p w:rsidR="00BC475A" w:rsidRPr="00ED3D12" w:rsidRDefault="00BC475A" w:rsidP="00BC475A">
      <w:pPr>
        <w:ind w:firstLine="724"/>
        <w:jc w:val="both"/>
        <w:rPr>
          <w:sz w:val="28"/>
          <w:szCs w:val="28"/>
        </w:rPr>
      </w:pPr>
      <w:r w:rsidRPr="00ED3D12">
        <w:rPr>
          <w:sz w:val="28"/>
          <w:szCs w:val="28"/>
        </w:rPr>
        <w:t>проблемы с зависимостью в принятии решений; потеря свободной воли и контроля над своей жизнью; ухудшение психологического состояния; расстройства, связанные с посттравматическим стрессом.</w:t>
      </w:r>
    </w:p>
    <w:p w:rsidR="00BC475A" w:rsidRPr="00ED3D12" w:rsidRDefault="00BC475A" w:rsidP="00BC475A">
      <w:pPr>
        <w:ind w:firstLine="724"/>
        <w:jc w:val="both"/>
        <w:rPr>
          <w:sz w:val="28"/>
          <w:szCs w:val="28"/>
        </w:rPr>
      </w:pPr>
      <w:r w:rsidRPr="00ED3D12">
        <w:rPr>
          <w:sz w:val="28"/>
          <w:szCs w:val="28"/>
        </w:rPr>
        <w:t xml:space="preserve">После выхода из деструктивного религиозного объединения бывший адепт находится в диссоциирующем состоянии («плавающем» - возвращающем по </w:t>
      </w:r>
      <w:r w:rsidRPr="00ED3D12">
        <w:rPr>
          <w:sz w:val="28"/>
          <w:szCs w:val="28"/>
        </w:rPr>
        <w:lastRenderedPageBreak/>
        <w:t>механизму триггера обратно к культовому образу жизни). Известны случаи, когда вышедшие из деструктивного культа, в частности «АУМ Синрике», многократно возвращались обратно и уходили. По мнению экспертов, если деструктивная организация очень заинтересована в возвращении вышедшего из нее данного конкретного адепта, существует высокая вероятность того, что этот человек будет этим культом вновь рекрутирован.</w:t>
      </w:r>
    </w:p>
    <w:p w:rsidR="00BC475A" w:rsidRPr="00ED3D12" w:rsidRDefault="00BC475A" w:rsidP="00BC475A">
      <w:pPr>
        <w:ind w:firstLine="724"/>
        <w:jc w:val="both"/>
        <w:rPr>
          <w:sz w:val="28"/>
          <w:szCs w:val="28"/>
        </w:rPr>
      </w:pPr>
      <w:r w:rsidRPr="00ED3D12">
        <w:rPr>
          <w:sz w:val="28"/>
          <w:szCs w:val="28"/>
        </w:rPr>
        <w:t>Наиболее опасными по степени разрушительности воздействия на сознание своих адептов являются «доморощенные» деструктивные религиозные организации, что объясняется тем, что они лучше знают психологические особенности россиян и более эффективно используют в своих целях отечественный менталитет.</w:t>
      </w:r>
    </w:p>
    <w:p w:rsidR="00B54362" w:rsidRPr="00B54362" w:rsidRDefault="00B54362" w:rsidP="00FE3840">
      <w:pPr>
        <w:tabs>
          <w:tab w:val="left" w:pos="8931"/>
        </w:tabs>
        <w:spacing w:line="312" w:lineRule="auto"/>
        <w:jc w:val="center"/>
        <w:outlineLvl w:val="0"/>
        <w:rPr>
          <w:sz w:val="28"/>
          <w:szCs w:val="28"/>
        </w:rPr>
      </w:pPr>
    </w:p>
    <w:p w:rsidR="00BE2723" w:rsidRDefault="007E66DB" w:rsidP="007E66DB">
      <w:pPr>
        <w:tabs>
          <w:tab w:val="left" w:pos="8931"/>
        </w:tabs>
        <w:jc w:val="center"/>
        <w:outlineLvl w:val="0"/>
        <w:rPr>
          <w:b/>
          <w:sz w:val="28"/>
          <w:szCs w:val="28"/>
        </w:rPr>
      </w:pPr>
      <w:r>
        <w:rPr>
          <w:sz w:val="28"/>
          <w:szCs w:val="28"/>
        </w:rPr>
        <w:br w:type="page"/>
      </w:r>
      <w:bookmarkStart w:id="142" w:name="_Toc396737616"/>
      <w:r w:rsidRPr="001D6C99">
        <w:rPr>
          <w:b/>
          <w:sz w:val="28"/>
          <w:szCs w:val="28"/>
        </w:rPr>
        <w:lastRenderedPageBreak/>
        <w:t>РАЗДЕЛ 5. РЕКОМЕНДАЦИИ</w:t>
      </w:r>
      <w:r w:rsidRPr="00ED3D12">
        <w:rPr>
          <w:b/>
          <w:sz w:val="28"/>
          <w:szCs w:val="28"/>
        </w:rPr>
        <w:t xml:space="preserve"> О</w:t>
      </w:r>
      <w:r w:rsidR="00427B06">
        <w:rPr>
          <w:b/>
          <w:sz w:val="28"/>
          <w:szCs w:val="28"/>
        </w:rPr>
        <w:t xml:space="preserve"> ПОДГОТОВКЕ ОТЧЕТОВ ПО ПРОФИЛАКТИКЕ ТЕРРОРИЗМА</w:t>
      </w:r>
      <w:r w:rsidR="00B5132E">
        <w:rPr>
          <w:b/>
          <w:sz w:val="28"/>
          <w:szCs w:val="28"/>
        </w:rPr>
        <w:t xml:space="preserve"> И</w:t>
      </w:r>
      <w:r w:rsidR="00427B06">
        <w:rPr>
          <w:b/>
          <w:sz w:val="28"/>
          <w:szCs w:val="28"/>
        </w:rPr>
        <w:t xml:space="preserve"> </w:t>
      </w:r>
      <w:r w:rsidRPr="00ED3D12">
        <w:rPr>
          <w:b/>
          <w:sz w:val="28"/>
          <w:szCs w:val="28"/>
        </w:rPr>
        <w:t>ОРГАНИЗАЦИ</w:t>
      </w:r>
      <w:r w:rsidR="00B5132E">
        <w:rPr>
          <w:b/>
          <w:sz w:val="28"/>
          <w:szCs w:val="28"/>
        </w:rPr>
        <w:t>И</w:t>
      </w:r>
      <w:r w:rsidRPr="00ED3D12">
        <w:rPr>
          <w:b/>
          <w:sz w:val="28"/>
          <w:szCs w:val="28"/>
        </w:rPr>
        <w:t xml:space="preserve"> МОНИТОРИНГА</w:t>
      </w:r>
      <w:bookmarkEnd w:id="142"/>
      <w:r w:rsidRPr="00ED3D12">
        <w:rPr>
          <w:b/>
          <w:sz w:val="28"/>
          <w:szCs w:val="28"/>
        </w:rPr>
        <w:t xml:space="preserve"> </w:t>
      </w:r>
    </w:p>
    <w:p w:rsidR="007E66DB" w:rsidRDefault="007E66DB" w:rsidP="007E66DB">
      <w:pPr>
        <w:shd w:val="clear" w:color="auto" w:fill="FFFFFF"/>
        <w:ind w:firstLine="709"/>
        <w:jc w:val="both"/>
        <w:rPr>
          <w:bCs/>
          <w:sz w:val="28"/>
          <w:szCs w:val="28"/>
        </w:rPr>
      </w:pPr>
    </w:p>
    <w:p w:rsidR="007E66DB" w:rsidRPr="00D21AC9" w:rsidRDefault="00D21AC9" w:rsidP="008D7C64">
      <w:pPr>
        <w:jc w:val="center"/>
        <w:outlineLvl w:val="1"/>
        <w:rPr>
          <w:b/>
          <w:sz w:val="28"/>
          <w:szCs w:val="28"/>
        </w:rPr>
      </w:pPr>
      <w:bookmarkStart w:id="143" w:name="_Toc396737617"/>
      <w:r w:rsidRPr="00D21AC9">
        <w:rPr>
          <w:b/>
          <w:sz w:val="28"/>
          <w:szCs w:val="28"/>
        </w:rPr>
        <w:t>1. Введение</w:t>
      </w:r>
      <w:bookmarkEnd w:id="143"/>
    </w:p>
    <w:p w:rsidR="00D21AC9" w:rsidRPr="007A59A2" w:rsidRDefault="00D21AC9" w:rsidP="007E66DB">
      <w:pPr>
        <w:ind w:firstLine="720"/>
        <w:jc w:val="both"/>
        <w:rPr>
          <w:sz w:val="28"/>
          <w:szCs w:val="28"/>
        </w:rPr>
      </w:pPr>
    </w:p>
    <w:p w:rsidR="007E66DB" w:rsidRPr="007A59A2" w:rsidRDefault="007E66DB" w:rsidP="007E66DB">
      <w:pPr>
        <w:ind w:firstLine="720"/>
        <w:jc w:val="both"/>
        <w:rPr>
          <w:sz w:val="28"/>
          <w:szCs w:val="28"/>
        </w:rPr>
      </w:pPr>
      <w:r w:rsidRPr="007A59A2">
        <w:rPr>
          <w:sz w:val="28"/>
          <w:szCs w:val="28"/>
        </w:rPr>
        <w:t>Международный и отечественный опыт противодействия терроризму свидетельствует о том, что силовые методы способны предупредить лишь конкретную угрозу совершения террористического акта. Для радикального снижения угрозы терроризма необходимо разрушить саму систему его воспроизводства, основу которой составляет идеология терроризма, её носители, а также каналы распространения. Решение данной задачи возможно лишь на основе проблемно-целевого планирования.</w:t>
      </w:r>
    </w:p>
    <w:p w:rsidR="007E66DB" w:rsidRPr="007A59A2" w:rsidRDefault="007E66DB" w:rsidP="007E66DB">
      <w:pPr>
        <w:ind w:firstLine="720"/>
        <w:jc w:val="both"/>
        <w:rPr>
          <w:sz w:val="28"/>
          <w:szCs w:val="28"/>
        </w:rPr>
      </w:pPr>
      <w:r>
        <w:rPr>
          <w:sz w:val="28"/>
          <w:szCs w:val="28"/>
        </w:rPr>
        <w:t xml:space="preserve">С этой целью в Российской Федерации </w:t>
      </w:r>
      <w:r w:rsidRPr="007A59A2">
        <w:rPr>
          <w:sz w:val="28"/>
          <w:szCs w:val="28"/>
        </w:rPr>
        <w:t>разраб</w:t>
      </w:r>
      <w:r>
        <w:rPr>
          <w:sz w:val="28"/>
          <w:szCs w:val="28"/>
        </w:rPr>
        <w:t>отан</w:t>
      </w:r>
      <w:r w:rsidRPr="007A59A2">
        <w:rPr>
          <w:sz w:val="28"/>
          <w:szCs w:val="28"/>
        </w:rPr>
        <w:t xml:space="preserve"> и реализ</w:t>
      </w:r>
      <w:r>
        <w:rPr>
          <w:sz w:val="28"/>
          <w:szCs w:val="28"/>
        </w:rPr>
        <w:t>уется</w:t>
      </w:r>
      <w:r w:rsidRPr="007A59A2">
        <w:rPr>
          <w:sz w:val="28"/>
          <w:szCs w:val="28"/>
        </w:rPr>
        <w:t xml:space="preserve"> Комплексн</w:t>
      </w:r>
      <w:r>
        <w:rPr>
          <w:sz w:val="28"/>
          <w:szCs w:val="28"/>
        </w:rPr>
        <w:t>ый</w:t>
      </w:r>
      <w:r w:rsidRPr="007A59A2">
        <w:rPr>
          <w:sz w:val="28"/>
          <w:szCs w:val="28"/>
        </w:rPr>
        <w:t xml:space="preserve"> план противодействия идеологии терроризма в Российской Федерации на 2013-2018 годы (далее - Комплексный план)</w:t>
      </w:r>
      <w:r>
        <w:rPr>
          <w:sz w:val="28"/>
          <w:szCs w:val="28"/>
        </w:rPr>
        <w:t>.</w:t>
      </w:r>
      <w:r w:rsidRPr="007A59A2">
        <w:rPr>
          <w:sz w:val="28"/>
          <w:szCs w:val="28"/>
        </w:rPr>
        <w:t xml:space="preserve"> </w:t>
      </w:r>
      <w:r>
        <w:rPr>
          <w:sz w:val="28"/>
          <w:szCs w:val="28"/>
        </w:rPr>
        <w:t>Основой Комплексного плана является</w:t>
      </w:r>
      <w:r w:rsidRPr="007A59A2">
        <w:rPr>
          <w:sz w:val="28"/>
          <w:szCs w:val="28"/>
        </w:rPr>
        <w:t xml:space="preserve"> Конституция Российской Федерации, федеральные законы в области обеспечения безопасности личности, общества и государства, Концепция противодействия терроризму в Российской Федерации, Стратегия национальной безопасности Российской Федерации до 2020 года, Стратегия государственной национальной политики Российской Федерации на период до 2025 года, а также другие документы, содержащие положения, направленные на противодействие терроризму и иные насильственные проявления экстремизма, гармонизацию межнациональных и межрелигиозных отношений, патриотическое воспитание молодежи.</w:t>
      </w:r>
    </w:p>
    <w:p w:rsidR="007E66DB" w:rsidRPr="007A59A2" w:rsidRDefault="007E66DB" w:rsidP="007E66DB">
      <w:pPr>
        <w:ind w:firstLine="720"/>
        <w:jc w:val="both"/>
        <w:rPr>
          <w:sz w:val="28"/>
          <w:szCs w:val="28"/>
        </w:rPr>
      </w:pPr>
      <w:r w:rsidRPr="007A59A2">
        <w:rPr>
          <w:sz w:val="28"/>
          <w:szCs w:val="28"/>
        </w:rPr>
        <w:t>Целью реализации Комплексного плана является снижение уровня радикализации различных групп населения, прежде всего молодежи, и недопущение их вовлечения в террористическую деятельность.</w:t>
      </w:r>
    </w:p>
    <w:p w:rsidR="007E66DB" w:rsidRPr="007A59A2" w:rsidRDefault="007E66DB" w:rsidP="007E66DB">
      <w:pPr>
        <w:ind w:firstLine="720"/>
        <w:jc w:val="both"/>
        <w:rPr>
          <w:sz w:val="28"/>
          <w:szCs w:val="28"/>
        </w:rPr>
      </w:pPr>
      <w:r w:rsidRPr="007A59A2">
        <w:rPr>
          <w:sz w:val="28"/>
          <w:szCs w:val="28"/>
        </w:rPr>
        <w:t>Достижение поставленной цели осуществляется решением следующих задач:</w:t>
      </w:r>
    </w:p>
    <w:p w:rsidR="007E66DB" w:rsidRPr="007A59A2" w:rsidRDefault="007E66DB" w:rsidP="007E66DB">
      <w:pPr>
        <w:ind w:firstLine="720"/>
        <w:jc w:val="both"/>
        <w:rPr>
          <w:sz w:val="28"/>
          <w:szCs w:val="28"/>
        </w:rPr>
      </w:pPr>
      <w:r w:rsidRPr="007A59A2">
        <w:rPr>
          <w:sz w:val="28"/>
          <w:szCs w:val="28"/>
        </w:rPr>
        <w:t>разъяснение сущности терроризма и его крайней общественной опасности, а также проведение активных мероприятий по формированию стойкого неприятия обществом идеологии терроризма в различных ее проявлениях, в том числе религиозно-политического экстремизма;</w:t>
      </w:r>
    </w:p>
    <w:p w:rsidR="007E66DB" w:rsidRPr="007A59A2" w:rsidRDefault="007E66DB" w:rsidP="007E66DB">
      <w:pPr>
        <w:ind w:firstLine="720"/>
        <w:jc w:val="both"/>
        <w:rPr>
          <w:sz w:val="28"/>
          <w:szCs w:val="28"/>
        </w:rPr>
      </w:pPr>
      <w:r w:rsidRPr="007A59A2">
        <w:rPr>
          <w:sz w:val="28"/>
          <w:szCs w:val="28"/>
        </w:rPr>
        <w:t>создание и задействование механизмов защиты информационного пространства Российской Федерации от проникновения в него любых идей, оправдывающих террористическую деятельность;</w:t>
      </w:r>
    </w:p>
    <w:p w:rsidR="007E66DB" w:rsidRDefault="007E66DB" w:rsidP="007E66DB">
      <w:pPr>
        <w:ind w:firstLine="720"/>
        <w:jc w:val="both"/>
        <w:rPr>
          <w:sz w:val="28"/>
          <w:szCs w:val="28"/>
        </w:rPr>
      </w:pPr>
      <w:r w:rsidRPr="007A59A2">
        <w:rPr>
          <w:sz w:val="28"/>
          <w:szCs w:val="28"/>
        </w:rPr>
        <w:t>формирование и совершенствование законодательных, нормативных, организационных и иных механизмов, способствующих эффективной реализации мероприятий по проти</w:t>
      </w:r>
      <w:r>
        <w:rPr>
          <w:sz w:val="28"/>
          <w:szCs w:val="28"/>
        </w:rPr>
        <w:t>водействию идеологии терроризма.</w:t>
      </w:r>
    </w:p>
    <w:p w:rsidR="003279E8" w:rsidRPr="00092FD2" w:rsidRDefault="003279E8" w:rsidP="003279E8">
      <w:pPr>
        <w:ind w:firstLine="709"/>
        <w:jc w:val="both"/>
        <w:rPr>
          <w:sz w:val="28"/>
          <w:szCs w:val="28"/>
        </w:rPr>
      </w:pPr>
      <w:r>
        <w:rPr>
          <w:sz w:val="28"/>
          <w:szCs w:val="28"/>
        </w:rPr>
        <w:t xml:space="preserve">Для выполнения задач Комплексного плана и </w:t>
      </w:r>
      <w:r w:rsidRPr="00092FD2">
        <w:rPr>
          <w:sz w:val="28"/>
          <w:szCs w:val="28"/>
        </w:rPr>
        <w:t xml:space="preserve">указания </w:t>
      </w:r>
      <w:r w:rsidRPr="00092FD2">
        <w:rPr>
          <w:bCs/>
          <w:sz w:val="28"/>
          <w:szCs w:val="28"/>
        </w:rPr>
        <w:t>Национального антитеррористического комитета от 27.03.2012 № 600154</w:t>
      </w:r>
      <w:r>
        <w:rPr>
          <w:bCs/>
          <w:sz w:val="28"/>
          <w:szCs w:val="28"/>
        </w:rPr>
        <w:t xml:space="preserve">, а также </w:t>
      </w:r>
      <w:r w:rsidRPr="00092FD2">
        <w:rPr>
          <w:sz w:val="28"/>
          <w:szCs w:val="28"/>
        </w:rPr>
        <w:t xml:space="preserve">во исполнение пункта 1.1. протокола № 35 заседания Антитеррористической комиссии Московской области от 13.12.2012 </w:t>
      </w:r>
      <w:r>
        <w:rPr>
          <w:sz w:val="28"/>
          <w:szCs w:val="28"/>
        </w:rPr>
        <w:t xml:space="preserve">аппаратом </w:t>
      </w:r>
      <w:r w:rsidRPr="00092FD2">
        <w:rPr>
          <w:bCs/>
          <w:spacing w:val="-1"/>
          <w:sz w:val="28"/>
          <w:szCs w:val="28"/>
        </w:rPr>
        <w:t xml:space="preserve">Антитеррористической комиссий Московской области </w:t>
      </w:r>
      <w:r>
        <w:rPr>
          <w:sz w:val="28"/>
          <w:szCs w:val="28"/>
        </w:rPr>
        <w:t xml:space="preserve">разработаны </w:t>
      </w:r>
      <w:r w:rsidRPr="00092FD2">
        <w:rPr>
          <w:bCs/>
          <w:sz w:val="28"/>
          <w:szCs w:val="28"/>
        </w:rPr>
        <w:t>информационны</w:t>
      </w:r>
      <w:r>
        <w:rPr>
          <w:bCs/>
          <w:sz w:val="28"/>
          <w:szCs w:val="28"/>
        </w:rPr>
        <w:t>е</w:t>
      </w:r>
      <w:r w:rsidRPr="00092FD2">
        <w:rPr>
          <w:bCs/>
          <w:sz w:val="28"/>
          <w:szCs w:val="28"/>
        </w:rPr>
        <w:t xml:space="preserve"> материал</w:t>
      </w:r>
      <w:r>
        <w:rPr>
          <w:bCs/>
          <w:sz w:val="28"/>
          <w:szCs w:val="28"/>
        </w:rPr>
        <w:t>ы</w:t>
      </w:r>
      <w:r w:rsidRPr="00092FD2">
        <w:rPr>
          <w:bCs/>
          <w:sz w:val="28"/>
          <w:szCs w:val="28"/>
        </w:rPr>
        <w:t>, план</w:t>
      </w:r>
      <w:r>
        <w:rPr>
          <w:bCs/>
          <w:sz w:val="28"/>
          <w:szCs w:val="28"/>
        </w:rPr>
        <w:t>ы</w:t>
      </w:r>
      <w:r w:rsidRPr="00092FD2">
        <w:rPr>
          <w:bCs/>
          <w:sz w:val="28"/>
          <w:szCs w:val="28"/>
        </w:rPr>
        <w:t xml:space="preserve"> и </w:t>
      </w:r>
      <w:r>
        <w:rPr>
          <w:bCs/>
          <w:sz w:val="28"/>
          <w:szCs w:val="28"/>
        </w:rPr>
        <w:t xml:space="preserve">структура </w:t>
      </w:r>
      <w:r w:rsidRPr="00092FD2">
        <w:rPr>
          <w:bCs/>
          <w:sz w:val="28"/>
          <w:szCs w:val="28"/>
        </w:rPr>
        <w:t>отчёт</w:t>
      </w:r>
      <w:r>
        <w:rPr>
          <w:bCs/>
          <w:sz w:val="28"/>
          <w:szCs w:val="28"/>
        </w:rPr>
        <w:t>ных</w:t>
      </w:r>
      <w:r>
        <w:rPr>
          <w:sz w:val="28"/>
          <w:szCs w:val="28"/>
        </w:rPr>
        <w:t xml:space="preserve"> документов, в том числе уточнены</w:t>
      </w:r>
      <w:r>
        <w:rPr>
          <w:bCs/>
          <w:sz w:val="28"/>
          <w:szCs w:val="28"/>
        </w:rPr>
        <w:t xml:space="preserve"> </w:t>
      </w:r>
      <w:r w:rsidRPr="00092FD2">
        <w:rPr>
          <w:bCs/>
          <w:sz w:val="28"/>
          <w:szCs w:val="28"/>
        </w:rPr>
        <w:t xml:space="preserve">сроки </w:t>
      </w:r>
      <w:r>
        <w:rPr>
          <w:bCs/>
          <w:sz w:val="28"/>
          <w:szCs w:val="28"/>
        </w:rPr>
        <w:t xml:space="preserve">их </w:t>
      </w:r>
      <w:r w:rsidRPr="00092FD2">
        <w:rPr>
          <w:bCs/>
          <w:sz w:val="28"/>
          <w:szCs w:val="28"/>
        </w:rPr>
        <w:t>представления</w:t>
      </w:r>
      <w:r w:rsidR="001D6C99">
        <w:rPr>
          <w:bCs/>
          <w:sz w:val="28"/>
          <w:szCs w:val="28"/>
        </w:rPr>
        <w:t>.</w:t>
      </w:r>
    </w:p>
    <w:p w:rsidR="00427B06" w:rsidRDefault="00427B06" w:rsidP="007E66DB">
      <w:pPr>
        <w:ind w:firstLine="709"/>
        <w:jc w:val="both"/>
        <w:rPr>
          <w:sz w:val="28"/>
          <w:szCs w:val="28"/>
        </w:rPr>
      </w:pPr>
    </w:p>
    <w:p w:rsidR="00E751AD" w:rsidRPr="003279E8" w:rsidRDefault="003279E8" w:rsidP="007E66DB">
      <w:pPr>
        <w:ind w:firstLine="709"/>
        <w:jc w:val="both"/>
        <w:rPr>
          <w:b/>
          <w:bCs/>
          <w:sz w:val="28"/>
          <w:szCs w:val="28"/>
        </w:rPr>
      </w:pPr>
      <w:r w:rsidRPr="003279E8">
        <w:rPr>
          <w:b/>
          <w:sz w:val="28"/>
          <w:szCs w:val="28"/>
        </w:rPr>
        <w:t xml:space="preserve">В соответствии с </w:t>
      </w:r>
      <w:r w:rsidR="00E751AD" w:rsidRPr="003279E8">
        <w:rPr>
          <w:b/>
          <w:sz w:val="28"/>
          <w:szCs w:val="28"/>
        </w:rPr>
        <w:t>Комплексн</w:t>
      </w:r>
      <w:r w:rsidRPr="003279E8">
        <w:rPr>
          <w:b/>
          <w:sz w:val="28"/>
          <w:szCs w:val="28"/>
        </w:rPr>
        <w:t>ым</w:t>
      </w:r>
      <w:r w:rsidR="00E751AD" w:rsidRPr="003279E8">
        <w:rPr>
          <w:b/>
          <w:sz w:val="28"/>
          <w:szCs w:val="28"/>
        </w:rPr>
        <w:t xml:space="preserve"> план</w:t>
      </w:r>
      <w:r w:rsidRPr="003279E8">
        <w:rPr>
          <w:b/>
          <w:sz w:val="28"/>
          <w:szCs w:val="28"/>
        </w:rPr>
        <w:t xml:space="preserve">ом </w:t>
      </w:r>
      <w:r w:rsidR="00B5132E">
        <w:rPr>
          <w:b/>
          <w:sz w:val="28"/>
          <w:szCs w:val="28"/>
        </w:rPr>
        <w:t xml:space="preserve">исполняются </w:t>
      </w:r>
      <w:r w:rsidRPr="003279E8">
        <w:rPr>
          <w:b/>
          <w:sz w:val="28"/>
          <w:szCs w:val="28"/>
        </w:rPr>
        <w:t>следующие документы:</w:t>
      </w:r>
    </w:p>
    <w:p w:rsidR="00E751AD" w:rsidRPr="00092FD2" w:rsidRDefault="00E751AD" w:rsidP="007E66DB">
      <w:pPr>
        <w:ind w:firstLine="709"/>
        <w:jc w:val="both"/>
        <w:rPr>
          <w:sz w:val="28"/>
          <w:szCs w:val="28"/>
        </w:rPr>
      </w:pPr>
    </w:p>
    <w:p w:rsidR="00E751AD" w:rsidRPr="00CC3818" w:rsidRDefault="00E751AD" w:rsidP="00E751AD">
      <w:pPr>
        <w:ind w:firstLine="709"/>
        <w:jc w:val="both"/>
        <w:rPr>
          <w:sz w:val="28"/>
          <w:szCs w:val="28"/>
        </w:rPr>
      </w:pPr>
      <w:r w:rsidRPr="00092FD2">
        <w:rPr>
          <w:sz w:val="28"/>
          <w:szCs w:val="28"/>
        </w:rPr>
        <w:t>статистические сведения о реализации мероприятий Комплексного плана и Региональных целевых</w:t>
      </w:r>
      <w:r w:rsidRPr="00CC3818">
        <w:rPr>
          <w:sz w:val="28"/>
          <w:szCs w:val="28"/>
        </w:rPr>
        <w:t xml:space="preserve"> программ по противодействию идео</w:t>
      </w:r>
      <w:r w:rsidR="003279E8">
        <w:rPr>
          <w:sz w:val="28"/>
          <w:szCs w:val="28"/>
        </w:rPr>
        <w:t>логии терроризма (приложение № 1</w:t>
      </w:r>
      <w:r w:rsidRPr="00CC3818">
        <w:rPr>
          <w:sz w:val="28"/>
          <w:szCs w:val="28"/>
        </w:rPr>
        <w:t>);</w:t>
      </w:r>
    </w:p>
    <w:p w:rsidR="00E751AD" w:rsidRDefault="00E751AD" w:rsidP="00E751AD">
      <w:pPr>
        <w:widowControl w:val="0"/>
        <w:shd w:val="clear" w:color="auto" w:fill="FFFFFF"/>
        <w:tabs>
          <w:tab w:val="left" w:pos="6658"/>
        </w:tabs>
        <w:autoSpaceDE w:val="0"/>
        <w:autoSpaceDN w:val="0"/>
        <w:adjustRightInd w:val="0"/>
        <w:ind w:firstLine="709"/>
        <w:jc w:val="both"/>
        <w:rPr>
          <w:sz w:val="28"/>
          <w:szCs w:val="28"/>
        </w:rPr>
      </w:pPr>
      <w:r w:rsidRPr="00CC3818">
        <w:rPr>
          <w:bCs/>
          <w:sz w:val="28"/>
          <w:szCs w:val="28"/>
        </w:rPr>
        <w:t xml:space="preserve">рекомендации по заполнению Таблицы статистических сведений о мероприятиях по выполнению </w:t>
      </w:r>
      <w:r w:rsidRPr="00CC3818">
        <w:rPr>
          <w:sz w:val="28"/>
          <w:szCs w:val="28"/>
        </w:rPr>
        <w:t>«Комплексного плана противодействия идеологии терроризму в Российской Федерации на 2013 – 2018 годы»</w:t>
      </w:r>
      <w:r w:rsidRPr="00CC3818">
        <w:rPr>
          <w:bCs/>
          <w:sz w:val="28"/>
          <w:szCs w:val="28"/>
        </w:rPr>
        <w:t>, проведённых в муниципальном образовании и пояснительной записки к ней</w:t>
      </w:r>
      <w:r>
        <w:rPr>
          <w:bCs/>
          <w:sz w:val="28"/>
          <w:szCs w:val="28"/>
        </w:rPr>
        <w:t xml:space="preserve"> </w:t>
      </w:r>
      <w:r w:rsidR="003279E8">
        <w:rPr>
          <w:sz w:val="28"/>
          <w:szCs w:val="28"/>
        </w:rPr>
        <w:t>(приложение № 2</w:t>
      </w:r>
      <w:r>
        <w:rPr>
          <w:sz w:val="28"/>
          <w:szCs w:val="28"/>
        </w:rPr>
        <w:t>);</w:t>
      </w:r>
    </w:p>
    <w:p w:rsidR="00427B06" w:rsidRDefault="00427B06" w:rsidP="00E751AD">
      <w:pPr>
        <w:ind w:firstLine="709"/>
        <w:jc w:val="both"/>
        <w:rPr>
          <w:sz w:val="28"/>
          <w:szCs w:val="28"/>
        </w:rPr>
      </w:pPr>
    </w:p>
    <w:p w:rsidR="00B5132E" w:rsidRDefault="003279E8" w:rsidP="003279E8">
      <w:pPr>
        <w:ind w:firstLine="720"/>
        <w:jc w:val="both"/>
        <w:rPr>
          <w:bCs/>
          <w:spacing w:val="-1"/>
          <w:sz w:val="28"/>
          <w:szCs w:val="28"/>
        </w:rPr>
      </w:pPr>
      <w:r w:rsidRPr="008D7C64">
        <w:rPr>
          <w:b/>
          <w:sz w:val="28"/>
          <w:szCs w:val="28"/>
        </w:rPr>
        <w:t xml:space="preserve">В соответствии с указаниями </w:t>
      </w:r>
      <w:r w:rsidRPr="008D7C64">
        <w:rPr>
          <w:b/>
          <w:bCs/>
          <w:sz w:val="28"/>
          <w:szCs w:val="28"/>
        </w:rPr>
        <w:t>Национального</w:t>
      </w:r>
      <w:r w:rsidRPr="003279E8">
        <w:rPr>
          <w:b/>
          <w:bCs/>
          <w:sz w:val="28"/>
          <w:szCs w:val="28"/>
        </w:rPr>
        <w:t xml:space="preserve"> антитеррористического комитета от 27.03.2012 № 600154 </w:t>
      </w:r>
      <w:r w:rsidR="001D6C99" w:rsidRPr="001D6C99">
        <w:rPr>
          <w:bCs/>
          <w:spacing w:val="-1"/>
          <w:sz w:val="28"/>
          <w:szCs w:val="28"/>
        </w:rPr>
        <w:t>разработано</w:t>
      </w:r>
      <w:r w:rsidR="00B5132E">
        <w:rPr>
          <w:bCs/>
          <w:spacing w:val="-1"/>
          <w:sz w:val="28"/>
          <w:szCs w:val="28"/>
        </w:rPr>
        <w:t>:</w:t>
      </w:r>
    </w:p>
    <w:p w:rsidR="00427B06" w:rsidRDefault="00427B06" w:rsidP="00E751AD">
      <w:pPr>
        <w:ind w:firstLine="709"/>
        <w:jc w:val="both"/>
        <w:rPr>
          <w:sz w:val="28"/>
          <w:szCs w:val="28"/>
        </w:rPr>
      </w:pPr>
    </w:p>
    <w:p w:rsidR="0008679F" w:rsidRPr="00CC3818" w:rsidRDefault="0008679F" w:rsidP="0008679F">
      <w:pPr>
        <w:widowControl w:val="0"/>
        <w:shd w:val="clear" w:color="auto" w:fill="FFFFFF"/>
        <w:autoSpaceDE w:val="0"/>
        <w:autoSpaceDN w:val="0"/>
        <w:adjustRightInd w:val="0"/>
        <w:ind w:firstLine="709"/>
        <w:jc w:val="both"/>
        <w:rPr>
          <w:sz w:val="28"/>
          <w:szCs w:val="28"/>
        </w:rPr>
      </w:pPr>
      <w:r w:rsidRPr="00CC3818">
        <w:rPr>
          <w:sz w:val="28"/>
          <w:szCs w:val="28"/>
        </w:rPr>
        <w:t>структура отчёта</w:t>
      </w:r>
      <w:r>
        <w:rPr>
          <w:b/>
          <w:sz w:val="28"/>
          <w:szCs w:val="28"/>
        </w:rPr>
        <w:t xml:space="preserve"> </w:t>
      </w:r>
      <w:r w:rsidRPr="0089367A">
        <w:rPr>
          <w:sz w:val="28"/>
          <w:szCs w:val="28"/>
        </w:rPr>
        <w:t>о деятельности антитеррористической комиссии муниципального образования (разделы)</w:t>
      </w:r>
      <w:r>
        <w:rPr>
          <w:sz w:val="28"/>
          <w:szCs w:val="28"/>
        </w:rPr>
        <w:t xml:space="preserve"> </w:t>
      </w:r>
      <w:r w:rsidRPr="00CC3818">
        <w:rPr>
          <w:sz w:val="28"/>
          <w:szCs w:val="28"/>
        </w:rPr>
        <w:t xml:space="preserve"> (приложение № </w:t>
      </w:r>
      <w:r w:rsidR="001D6C99">
        <w:rPr>
          <w:sz w:val="28"/>
          <w:szCs w:val="28"/>
        </w:rPr>
        <w:t>3</w:t>
      </w:r>
      <w:r w:rsidRPr="00CC3818">
        <w:rPr>
          <w:sz w:val="28"/>
          <w:szCs w:val="28"/>
        </w:rPr>
        <w:t>)</w:t>
      </w:r>
      <w:r>
        <w:rPr>
          <w:sz w:val="28"/>
          <w:szCs w:val="28"/>
        </w:rPr>
        <w:t>;</w:t>
      </w:r>
    </w:p>
    <w:p w:rsidR="001D6C99" w:rsidRDefault="001D6C99" w:rsidP="001D6C99">
      <w:pPr>
        <w:ind w:firstLine="709"/>
        <w:jc w:val="both"/>
        <w:rPr>
          <w:sz w:val="28"/>
          <w:szCs w:val="28"/>
        </w:rPr>
      </w:pPr>
      <w:r w:rsidRPr="00CC3818">
        <w:rPr>
          <w:sz w:val="28"/>
          <w:szCs w:val="28"/>
        </w:rPr>
        <w:t>типовое положение</w:t>
      </w:r>
      <w:r>
        <w:rPr>
          <w:sz w:val="28"/>
          <w:szCs w:val="28"/>
        </w:rPr>
        <w:t xml:space="preserve"> о мониторинге ситуации в сфере профилактики терроризма и экстремизма  на территории Московской области (приложение    № 4)</w:t>
      </w:r>
      <w:r w:rsidRPr="00E751AD">
        <w:rPr>
          <w:sz w:val="28"/>
          <w:szCs w:val="28"/>
        </w:rPr>
        <w:t xml:space="preserve"> </w:t>
      </w:r>
    </w:p>
    <w:p w:rsidR="003279E8" w:rsidRDefault="003279E8" w:rsidP="00E751AD">
      <w:pPr>
        <w:ind w:firstLine="709"/>
        <w:jc w:val="both"/>
        <w:rPr>
          <w:sz w:val="28"/>
          <w:szCs w:val="28"/>
        </w:rPr>
      </w:pPr>
    </w:p>
    <w:p w:rsidR="0008679F" w:rsidRPr="001D6C99" w:rsidRDefault="003279E8" w:rsidP="00E751AD">
      <w:pPr>
        <w:ind w:firstLine="709"/>
        <w:jc w:val="both"/>
        <w:rPr>
          <w:sz w:val="28"/>
          <w:szCs w:val="28"/>
        </w:rPr>
      </w:pPr>
      <w:r w:rsidRPr="003279E8">
        <w:rPr>
          <w:b/>
          <w:sz w:val="28"/>
          <w:szCs w:val="28"/>
        </w:rPr>
        <w:t xml:space="preserve">В соответствии с протоколом № 35 заседания Антитеррористической комиссии Московской области от 13.12.2012 </w:t>
      </w:r>
      <w:r w:rsidRPr="001D6C99">
        <w:rPr>
          <w:sz w:val="28"/>
          <w:szCs w:val="28"/>
        </w:rPr>
        <w:t xml:space="preserve">аппаратом </w:t>
      </w:r>
      <w:r w:rsidRPr="001D6C99">
        <w:rPr>
          <w:bCs/>
          <w:spacing w:val="-1"/>
          <w:sz w:val="28"/>
          <w:szCs w:val="28"/>
        </w:rPr>
        <w:t xml:space="preserve">Антитеррористической комиссий Московской области </w:t>
      </w:r>
      <w:r w:rsidR="001D6C99" w:rsidRPr="001D6C99">
        <w:rPr>
          <w:bCs/>
          <w:spacing w:val="-1"/>
          <w:sz w:val="28"/>
          <w:szCs w:val="28"/>
        </w:rPr>
        <w:t xml:space="preserve">и </w:t>
      </w:r>
      <w:r w:rsidRPr="001D6C99">
        <w:rPr>
          <w:sz w:val="28"/>
          <w:szCs w:val="28"/>
        </w:rPr>
        <w:t xml:space="preserve">уточнены сроки </w:t>
      </w:r>
      <w:r w:rsidR="001D6C99" w:rsidRPr="001D6C99">
        <w:rPr>
          <w:sz w:val="28"/>
          <w:szCs w:val="28"/>
        </w:rPr>
        <w:t>его представления</w:t>
      </w:r>
      <w:r w:rsidR="001D6C99">
        <w:rPr>
          <w:sz w:val="28"/>
          <w:szCs w:val="28"/>
        </w:rPr>
        <w:t xml:space="preserve"> </w:t>
      </w:r>
      <w:r w:rsidR="001D6C99" w:rsidRPr="00092FD2">
        <w:rPr>
          <w:bCs/>
          <w:sz w:val="28"/>
          <w:szCs w:val="28"/>
        </w:rPr>
        <w:t>отчетов и материалов мониторинга</w:t>
      </w:r>
      <w:r w:rsidR="001D6C99" w:rsidRPr="001D6C99">
        <w:rPr>
          <w:sz w:val="28"/>
          <w:szCs w:val="28"/>
        </w:rPr>
        <w:t>:</w:t>
      </w:r>
    </w:p>
    <w:p w:rsidR="001D6C99" w:rsidRPr="003279E8" w:rsidRDefault="001D6C99" w:rsidP="00E751AD">
      <w:pPr>
        <w:ind w:firstLine="709"/>
        <w:jc w:val="both"/>
        <w:rPr>
          <w:b/>
          <w:sz w:val="28"/>
          <w:szCs w:val="28"/>
        </w:rPr>
      </w:pPr>
    </w:p>
    <w:p w:rsidR="007E66DB" w:rsidRPr="00092FD2" w:rsidRDefault="007E66DB" w:rsidP="007E66DB">
      <w:pPr>
        <w:widowControl w:val="0"/>
        <w:shd w:val="clear" w:color="auto" w:fill="FFFFFF"/>
        <w:autoSpaceDE w:val="0"/>
        <w:autoSpaceDN w:val="0"/>
        <w:adjustRightInd w:val="0"/>
        <w:ind w:firstLine="709"/>
        <w:jc w:val="both"/>
        <w:rPr>
          <w:sz w:val="28"/>
          <w:szCs w:val="28"/>
        </w:rPr>
      </w:pPr>
      <w:r w:rsidRPr="00092FD2">
        <w:rPr>
          <w:bCs/>
          <w:sz w:val="28"/>
          <w:szCs w:val="28"/>
        </w:rPr>
        <w:t>информация о сроках представления отчетов и материалов мониторинга в</w:t>
      </w:r>
      <w:r w:rsidRPr="00092FD2">
        <w:rPr>
          <w:bCs/>
          <w:spacing w:val="-1"/>
          <w:sz w:val="28"/>
          <w:szCs w:val="28"/>
        </w:rPr>
        <w:t xml:space="preserve"> аппарат Антитеррористической комиссий Московской области </w:t>
      </w:r>
      <w:r w:rsidRPr="00092FD2">
        <w:rPr>
          <w:sz w:val="28"/>
          <w:szCs w:val="28"/>
        </w:rPr>
        <w:t xml:space="preserve"> (приложение </w:t>
      </w:r>
      <w:r w:rsidR="00C31864">
        <w:rPr>
          <w:sz w:val="28"/>
          <w:szCs w:val="28"/>
        </w:rPr>
        <w:t xml:space="preserve">  </w:t>
      </w:r>
      <w:r w:rsidR="00E751AD">
        <w:rPr>
          <w:sz w:val="28"/>
          <w:szCs w:val="28"/>
        </w:rPr>
        <w:t>№ 5</w:t>
      </w:r>
      <w:r w:rsidRPr="00092FD2">
        <w:rPr>
          <w:sz w:val="28"/>
          <w:szCs w:val="28"/>
        </w:rPr>
        <w:t>);</w:t>
      </w:r>
    </w:p>
    <w:p w:rsidR="007E66DB" w:rsidRPr="00104CE0" w:rsidRDefault="007E66DB" w:rsidP="007E66DB">
      <w:pPr>
        <w:ind w:firstLine="709"/>
        <w:jc w:val="both"/>
        <w:rPr>
          <w:sz w:val="28"/>
          <w:szCs w:val="28"/>
        </w:rPr>
      </w:pPr>
      <w:r>
        <w:rPr>
          <w:sz w:val="28"/>
          <w:szCs w:val="28"/>
        </w:rPr>
        <w:t xml:space="preserve">Аппарат Антитеррористической комиссии Московской области предлагает руководителям </w:t>
      </w:r>
      <w:r w:rsidRPr="00C149A0">
        <w:rPr>
          <w:sz w:val="28"/>
          <w:szCs w:val="28"/>
        </w:rPr>
        <w:t xml:space="preserve">центральных исполнительных органов государственной власти Московской области </w:t>
      </w:r>
      <w:r>
        <w:rPr>
          <w:sz w:val="28"/>
          <w:szCs w:val="28"/>
        </w:rPr>
        <w:t>и главам муниципальных образований Московской области определить должностных лиц, ответственных за своевременную подготовку и представление информационных материалов, отчётов и планов</w:t>
      </w:r>
      <w:r>
        <w:rPr>
          <w:bCs/>
          <w:sz w:val="28"/>
          <w:szCs w:val="28"/>
        </w:rPr>
        <w:t xml:space="preserve"> работы в установленные сроки.</w:t>
      </w:r>
    </w:p>
    <w:p w:rsidR="007E66DB" w:rsidRDefault="007E66DB" w:rsidP="007E66DB">
      <w:pPr>
        <w:widowControl w:val="0"/>
        <w:shd w:val="clear" w:color="auto" w:fill="FFFFFF"/>
        <w:tabs>
          <w:tab w:val="left" w:leader="underscore" w:pos="-2835"/>
        </w:tabs>
        <w:autoSpaceDE w:val="0"/>
        <w:autoSpaceDN w:val="0"/>
        <w:adjustRightInd w:val="0"/>
        <w:ind w:firstLine="709"/>
        <w:jc w:val="both"/>
        <w:rPr>
          <w:bCs/>
          <w:sz w:val="28"/>
          <w:szCs w:val="28"/>
        </w:rPr>
      </w:pPr>
    </w:p>
    <w:p w:rsidR="00D21AC9" w:rsidRPr="00D21AC9" w:rsidRDefault="007E66DB" w:rsidP="00D21AC9">
      <w:pPr>
        <w:widowControl w:val="0"/>
        <w:shd w:val="clear" w:color="auto" w:fill="FFFFFF"/>
        <w:tabs>
          <w:tab w:val="left" w:pos="6658"/>
        </w:tabs>
        <w:autoSpaceDE w:val="0"/>
        <w:autoSpaceDN w:val="0"/>
        <w:adjustRightInd w:val="0"/>
        <w:jc w:val="center"/>
        <w:outlineLvl w:val="1"/>
        <w:rPr>
          <w:b/>
          <w:bCs/>
          <w:sz w:val="28"/>
          <w:szCs w:val="28"/>
        </w:rPr>
      </w:pPr>
      <w:r>
        <w:rPr>
          <w:bCs/>
          <w:sz w:val="28"/>
          <w:szCs w:val="28"/>
        </w:rPr>
        <w:br w:type="page"/>
      </w:r>
      <w:bookmarkStart w:id="144" w:name="_Toc396737618"/>
      <w:r w:rsidR="00D21AC9" w:rsidRPr="00D21AC9">
        <w:rPr>
          <w:b/>
          <w:bCs/>
          <w:sz w:val="28"/>
          <w:szCs w:val="28"/>
        </w:rPr>
        <w:lastRenderedPageBreak/>
        <w:t>2. Приложения</w:t>
      </w:r>
      <w:bookmarkEnd w:id="144"/>
    </w:p>
    <w:p w:rsidR="007E66DB" w:rsidRPr="00D21AC9" w:rsidRDefault="007E66DB" w:rsidP="001D6C99">
      <w:pPr>
        <w:widowControl w:val="0"/>
        <w:shd w:val="clear" w:color="auto" w:fill="FFFFFF"/>
        <w:tabs>
          <w:tab w:val="left" w:pos="6658"/>
        </w:tabs>
        <w:autoSpaceDE w:val="0"/>
        <w:autoSpaceDN w:val="0"/>
        <w:adjustRightInd w:val="0"/>
        <w:ind w:left="7230"/>
        <w:rPr>
          <w:sz w:val="24"/>
          <w:szCs w:val="24"/>
        </w:rPr>
      </w:pPr>
      <w:r w:rsidRPr="00D21AC9">
        <w:rPr>
          <w:sz w:val="24"/>
          <w:szCs w:val="24"/>
        </w:rPr>
        <w:t xml:space="preserve"> Приложение № </w:t>
      </w:r>
      <w:r w:rsidR="001D6C99" w:rsidRPr="00D21AC9">
        <w:rPr>
          <w:sz w:val="24"/>
          <w:szCs w:val="24"/>
        </w:rPr>
        <w:t>1</w:t>
      </w:r>
    </w:p>
    <w:p w:rsidR="007E66DB" w:rsidRPr="00D21AC9" w:rsidRDefault="007E66DB" w:rsidP="007E66DB">
      <w:pPr>
        <w:ind w:left="6120"/>
        <w:rPr>
          <w:sz w:val="24"/>
          <w:szCs w:val="24"/>
        </w:rPr>
      </w:pPr>
      <w:r w:rsidRPr="00D21AC9">
        <w:rPr>
          <w:sz w:val="24"/>
          <w:szCs w:val="24"/>
        </w:rPr>
        <w:t>к Комплексному  плану (п. 5.4)</w:t>
      </w:r>
    </w:p>
    <w:p w:rsidR="007E66DB" w:rsidRPr="00D21AC9" w:rsidRDefault="007E66DB" w:rsidP="007E66DB">
      <w:pPr>
        <w:ind w:left="6379"/>
        <w:rPr>
          <w:sz w:val="16"/>
          <w:szCs w:val="16"/>
        </w:rPr>
      </w:pPr>
    </w:p>
    <w:p w:rsidR="007E66DB" w:rsidRPr="00014983" w:rsidRDefault="007E66DB" w:rsidP="007E66DB">
      <w:pPr>
        <w:jc w:val="center"/>
        <w:rPr>
          <w:b/>
        </w:rPr>
      </w:pPr>
      <w:r w:rsidRPr="00014983">
        <w:rPr>
          <w:b/>
        </w:rPr>
        <w:t>Статистические сведения</w:t>
      </w:r>
      <w:r w:rsidR="00D21AC9">
        <w:rPr>
          <w:b/>
        </w:rPr>
        <w:t xml:space="preserve"> </w:t>
      </w:r>
      <w:r w:rsidRPr="00014983">
        <w:rPr>
          <w:b/>
        </w:rPr>
        <w:t>о реализации мероприятий Комплексного плана и Региональных целевых</w:t>
      </w:r>
    </w:p>
    <w:p w:rsidR="007E66DB" w:rsidRPr="00014983" w:rsidRDefault="007E66DB" w:rsidP="007E66DB">
      <w:pPr>
        <w:jc w:val="center"/>
        <w:rPr>
          <w:b/>
        </w:rPr>
      </w:pPr>
      <w:r w:rsidRPr="00014983">
        <w:rPr>
          <w:b/>
        </w:rPr>
        <w:t>программ по противодействию идеологии терроризма</w:t>
      </w:r>
    </w:p>
    <w:p w:rsidR="007E66DB" w:rsidRPr="00014983" w:rsidRDefault="007E66DB" w:rsidP="007E66D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7280"/>
        <w:gridCol w:w="1379"/>
      </w:tblGrid>
      <w:tr w:rsidR="007E66DB" w:rsidRPr="000666A2">
        <w:tc>
          <w:tcPr>
            <w:tcW w:w="809" w:type="dxa"/>
          </w:tcPr>
          <w:p w:rsidR="007E66DB" w:rsidRPr="000666A2" w:rsidRDefault="007E66DB" w:rsidP="007E66DB">
            <w:pPr>
              <w:jc w:val="center"/>
              <w:rPr>
                <w:b/>
              </w:rPr>
            </w:pPr>
            <w:r w:rsidRPr="000666A2">
              <w:rPr>
                <w:b/>
              </w:rPr>
              <w:t>№ п/п</w:t>
            </w:r>
          </w:p>
        </w:tc>
        <w:tc>
          <w:tcPr>
            <w:tcW w:w="7280" w:type="dxa"/>
          </w:tcPr>
          <w:p w:rsidR="007E66DB" w:rsidRPr="000666A2" w:rsidRDefault="007E66DB" w:rsidP="007E66DB">
            <w:pPr>
              <w:jc w:val="center"/>
              <w:rPr>
                <w:b/>
              </w:rPr>
            </w:pPr>
            <w:r w:rsidRPr="000666A2">
              <w:rPr>
                <w:b/>
              </w:rPr>
              <w:t>Наименование мероприятий</w:t>
            </w:r>
          </w:p>
        </w:tc>
        <w:tc>
          <w:tcPr>
            <w:tcW w:w="1379" w:type="dxa"/>
          </w:tcPr>
          <w:p w:rsidR="007E66DB" w:rsidRPr="000666A2" w:rsidRDefault="007E66DB" w:rsidP="007E66DB">
            <w:pPr>
              <w:jc w:val="center"/>
              <w:rPr>
                <w:b/>
              </w:rPr>
            </w:pPr>
            <w:r w:rsidRPr="000666A2">
              <w:rPr>
                <w:b/>
              </w:rPr>
              <w:t>Кол-во</w:t>
            </w:r>
          </w:p>
        </w:tc>
      </w:tr>
      <w:tr w:rsidR="007E66DB" w:rsidRPr="000666A2">
        <w:tc>
          <w:tcPr>
            <w:tcW w:w="809" w:type="dxa"/>
          </w:tcPr>
          <w:p w:rsidR="007E66DB" w:rsidRPr="000666A2" w:rsidRDefault="007E66DB" w:rsidP="007E66DB">
            <w:pPr>
              <w:jc w:val="center"/>
            </w:pPr>
            <w:r w:rsidRPr="000666A2">
              <w:t>1.</w:t>
            </w:r>
          </w:p>
        </w:tc>
        <w:tc>
          <w:tcPr>
            <w:tcW w:w="7280" w:type="dxa"/>
          </w:tcPr>
          <w:p w:rsidR="007E66DB" w:rsidRPr="000666A2" w:rsidRDefault="007E66DB" w:rsidP="007E66DB">
            <w:pPr>
              <w:jc w:val="both"/>
            </w:pPr>
            <w:r w:rsidRPr="000666A2">
              <w:t>Выявлена деятельность источников информации, распространявших материалы с признаками пропаганды террористической идеологии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1.1.</w:t>
            </w:r>
          </w:p>
        </w:tc>
        <w:tc>
          <w:tcPr>
            <w:tcW w:w="7280" w:type="dxa"/>
          </w:tcPr>
          <w:p w:rsidR="007E66DB" w:rsidRPr="000666A2" w:rsidRDefault="007E66DB" w:rsidP="007E66DB">
            <w:pPr>
              <w:ind w:left="884"/>
              <w:jc w:val="both"/>
            </w:pPr>
            <w:r w:rsidRPr="000666A2">
              <w:t>в сети Интернет</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1.2.</w:t>
            </w:r>
          </w:p>
        </w:tc>
        <w:tc>
          <w:tcPr>
            <w:tcW w:w="7280" w:type="dxa"/>
          </w:tcPr>
          <w:p w:rsidR="007E66DB" w:rsidRPr="000666A2" w:rsidRDefault="007E66DB" w:rsidP="007E66DB">
            <w:pPr>
              <w:ind w:left="884" w:hanging="884"/>
              <w:jc w:val="both"/>
            </w:pPr>
            <w:r w:rsidRPr="000666A2">
              <w:t>в виде:   - печатной продукции</w:t>
            </w:r>
          </w:p>
        </w:tc>
        <w:tc>
          <w:tcPr>
            <w:tcW w:w="1379" w:type="dxa"/>
          </w:tcPr>
          <w:p w:rsidR="007E66DB" w:rsidRPr="000666A2" w:rsidRDefault="007E66DB" w:rsidP="007E66DB"/>
        </w:tc>
      </w:tr>
      <w:tr w:rsidR="007E66DB" w:rsidRPr="000666A2">
        <w:tc>
          <w:tcPr>
            <w:tcW w:w="809" w:type="dxa"/>
          </w:tcPr>
          <w:p w:rsidR="007E66DB" w:rsidRPr="000666A2" w:rsidRDefault="007E66DB" w:rsidP="007E66DB">
            <w:pPr>
              <w:jc w:val="center"/>
            </w:pPr>
            <w:r w:rsidRPr="000666A2">
              <w:t>1.3.</w:t>
            </w:r>
          </w:p>
        </w:tc>
        <w:tc>
          <w:tcPr>
            <w:tcW w:w="7280" w:type="dxa"/>
          </w:tcPr>
          <w:p w:rsidR="007E66DB" w:rsidRPr="000666A2" w:rsidRDefault="007E66DB" w:rsidP="007E66DB">
            <w:pPr>
              <w:tabs>
                <w:tab w:val="left" w:pos="948"/>
              </w:tabs>
              <w:ind w:left="884" w:hanging="884"/>
              <w:jc w:val="both"/>
            </w:pPr>
            <w:r w:rsidRPr="000666A2">
              <w:tab/>
              <w:t>- видео- и аудиопродукции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1.4.</w:t>
            </w:r>
          </w:p>
        </w:tc>
        <w:tc>
          <w:tcPr>
            <w:tcW w:w="7280" w:type="dxa"/>
          </w:tcPr>
          <w:p w:rsidR="007E66DB" w:rsidRPr="000666A2" w:rsidRDefault="007E66DB" w:rsidP="007E66DB">
            <w:pPr>
              <w:tabs>
                <w:tab w:val="left" w:pos="912"/>
              </w:tabs>
              <w:ind w:left="884" w:hanging="884"/>
              <w:jc w:val="both"/>
            </w:pPr>
            <w:r w:rsidRPr="000666A2">
              <w:tab/>
              <w:t>- иных источников</w:t>
            </w:r>
          </w:p>
        </w:tc>
        <w:tc>
          <w:tcPr>
            <w:tcW w:w="1379" w:type="dxa"/>
          </w:tcPr>
          <w:p w:rsidR="007E66DB" w:rsidRPr="000666A2" w:rsidRDefault="007E66DB" w:rsidP="007E66DB">
            <w:pPr>
              <w:jc w:val="center"/>
            </w:pPr>
          </w:p>
        </w:tc>
      </w:tr>
      <w:tr w:rsidR="007E66DB" w:rsidRPr="000666A2">
        <w:trPr>
          <w:trHeight w:val="58"/>
        </w:trPr>
        <w:tc>
          <w:tcPr>
            <w:tcW w:w="809" w:type="dxa"/>
          </w:tcPr>
          <w:p w:rsidR="007E66DB" w:rsidRPr="000666A2" w:rsidRDefault="007E66DB" w:rsidP="007E66DB">
            <w:pPr>
              <w:jc w:val="center"/>
            </w:pPr>
            <w:r w:rsidRPr="000666A2">
              <w:t>2.</w:t>
            </w:r>
          </w:p>
        </w:tc>
        <w:tc>
          <w:tcPr>
            <w:tcW w:w="7280" w:type="dxa"/>
          </w:tcPr>
          <w:p w:rsidR="007E66DB" w:rsidRPr="000666A2" w:rsidRDefault="007E66DB" w:rsidP="007E66DB">
            <w:pPr>
              <w:jc w:val="both"/>
            </w:pPr>
            <w:r w:rsidRPr="000666A2">
              <w:t>Пресечена деятельность источников информации, распространявших материалы с признаками пропаганды экстремистской и террористической идеологии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2.1.</w:t>
            </w:r>
          </w:p>
        </w:tc>
        <w:tc>
          <w:tcPr>
            <w:tcW w:w="7280" w:type="dxa"/>
          </w:tcPr>
          <w:p w:rsidR="007E66DB" w:rsidRPr="000666A2" w:rsidRDefault="007E66DB" w:rsidP="007E66DB">
            <w:pPr>
              <w:ind w:left="884"/>
              <w:jc w:val="both"/>
            </w:pPr>
            <w:r w:rsidRPr="000666A2">
              <w:t>в сети Интернет</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2.2.</w:t>
            </w:r>
          </w:p>
        </w:tc>
        <w:tc>
          <w:tcPr>
            <w:tcW w:w="7280" w:type="dxa"/>
          </w:tcPr>
          <w:p w:rsidR="007E66DB" w:rsidRPr="000666A2" w:rsidRDefault="007E66DB" w:rsidP="007E66DB">
            <w:pPr>
              <w:ind w:left="884" w:hanging="884"/>
              <w:jc w:val="both"/>
            </w:pPr>
            <w:r w:rsidRPr="000666A2">
              <w:t>в виде:   - печатной продукции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2.3.</w:t>
            </w:r>
          </w:p>
        </w:tc>
        <w:tc>
          <w:tcPr>
            <w:tcW w:w="7280" w:type="dxa"/>
          </w:tcPr>
          <w:p w:rsidR="007E66DB" w:rsidRPr="000666A2" w:rsidRDefault="007E66DB" w:rsidP="007E66DB">
            <w:pPr>
              <w:tabs>
                <w:tab w:val="left" w:pos="912"/>
              </w:tabs>
              <w:ind w:left="884" w:hanging="884"/>
            </w:pPr>
            <w:r w:rsidRPr="000666A2">
              <w:tab/>
              <w:t>- видео- и аудиопродукции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2.4.</w:t>
            </w:r>
          </w:p>
        </w:tc>
        <w:tc>
          <w:tcPr>
            <w:tcW w:w="7280" w:type="dxa"/>
          </w:tcPr>
          <w:p w:rsidR="007E66DB" w:rsidRPr="000666A2" w:rsidRDefault="007E66DB" w:rsidP="007E66DB">
            <w:pPr>
              <w:tabs>
                <w:tab w:val="left" w:pos="884"/>
              </w:tabs>
            </w:pPr>
            <w:r w:rsidRPr="000666A2">
              <w:tab/>
              <w:t>- иных источников</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w:t>
            </w:r>
          </w:p>
        </w:tc>
        <w:tc>
          <w:tcPr>
            <w:tcW w:w="7280" w:type="dxa"/>
          </w:tcPr>
          <w:p w:rsidR="007E66DB" w:rsidRPr="000666A2" w:rsidRDefault="007E66DB" w:rsidP="007E66DB">
            <w:pPr>
              <w:jc w:val="both"/>
            </w:pPr>
            <w:r w:rsidRPr="000666A2">
              <w:t>Осуществлено направление, размещение в СМИ материалов (всего)</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3.1.</w:t>
            </w:r>
          </w:p>
        </w:tc>
        <w:tc>
          <w:tcPr>
            <w:tcW w:w="7280" w:type="dxa"/>
          </w:tcPr>
          <w:p w:rsidR="007E66DB" w:rsidRPr="000666A2" w:rsidRDefault="007E66DB" w:rsidP="007E66DB">
            <w:r w:rsidRPr="000666A2">
              <w:t>В российских СМИ: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3.1.1.</w:t>
            </w:r>
          </w:p>
        </w:tc>
        <w:tc>
          <w:tcPr>
            <w:tcW w:w="7280" w:type="dxa"/>
          </w:tcPr>
          <w:p w:rsidR="007E66DB" w:rsidRPr="000666A2" w:rsidRDefault="007E66DB" w:rsidP="007E66DB">
            <w:pPr>
              <w:ind w:left="884"/>
            </w:pPr>
            <w:r w:rsidRPr="000666A2">
              <w:t>на телевидении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3.1.2.</w:t>
            </w:r>
          </w:p>
        </w:tc>
        <w:tc>
          <w:tcPr>
            <w:tcW w:w="7280" w:type="dxa"/>
          </w:tcPr>
          <w:p w:rsidR="007E66DB" w:rsidRPr="000666A2" w:rsidRDefault="007E66DB" w:rsidP="007E66DB">
            <w:pPr>
              <w:tabs>
                <w:tab w:val="left" w:pos="884"/>
              </w:tabs>
              <w:ind w:left="884"/>
            </w:pPr>
            <w:r w:rsidRPr="000666A2">
              <w:t>в печати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3.1.3.</w:t>
            </w:r>
          </w:p>
        </w:tc>
        <w:tc>
          <w:tcPr>
            <w:tcW w:w="7280" w:type="dxa"/>
          </w:tcPr>
          <w:p w:rsidR="007E66DB" w:rsidRPr="000666A2" w:rsidRDefault="007E66DB" w:rsidP="007E66DB">
            <w:pPr>
              <w:ind w:left="884"/>
              <w:jc w:val="both"/>
            </w:pPr>
            <w:r w:rsidRPr="000666A2">
              <w:t>на радиостанциях</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3.1.4.</w:t>
            </w:r>
          </w:p>
        </w:tc>
        <w:tc>
          <w:tcPr>
            <w:tcW w:w="7280" w:type="dxa"/>
          </w:tcPr>
          <w:p w:rsidR="007E66DB" w:rsidRPr="000666A2" w:rsidRDefault="007E66DB" w:rsidP="007E66DB">
            <w:pPr>
              <w:ind w:left="884"/>
              <w:jc w:val="both"/>
            </w:pPr>
            <w:r w:rsidRPr="000666A2">
              <w:t>на сайтах информационных агентств</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3.1.5.</w:t>
            </w:r>
          </w:p>
        </w:tc>
        <w:tc>
          <w:tcPr>
            <w:tcW w:w="7280" w:type="dxa"/>
          </w:tcPr>
          <w:p w:rsidR="007E66DB" w:rsidRPr="000666A2" w:rsidRDefault="007E66DB" w:rsidP="007E66DB">
            <w:pPr>
              <w:ind w:left="884"/>
              <w:jc w:val="both"/>
            </w:pPr>
            <w:r w:rsidRPr="000666A2">
              <w:t>в сети Интернет</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3.2.</w:t>
            </w:r>
          </w:p>
        </w:tc>
        <w:tc>
          <w:tcPr>
            <w:tcW w:w="7280" w:type="dxa"/>
          </w:tcPr>
          <w:p w:rsidR="007E66DB" w:rsidRPr="000666A2" w:rsidRDefault="007E66DB" w:rsidP="007E66DB">
            <w:pPr>
              <w:jc w:val="both"/>
            </w:pPr>
            <w:r w:rsidRPr="000666A2">
              <w:t>В зарубежных СМИ: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3.2.1.</w:t>
            </w:r>
          </w:p>
        </w:tc>
        <w:tc>
          <w:tcPr>
            <w:tcW w:w="7280" w:type="dxa"/>
          </w:tcPr>
          <w:p w:rsidR="007E66DB" w:rsidRPr="000666A2" w:rsidRDefault="007E66DB" w:rsidP="007E66DB">
            <w:pPr>
              <w:ind w:left="884"/>
            </w:pPr>
            <w:r w:rsidRPr="000666A2">
              <w:t>на телевидении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3.2.2.</w:t>
            </w:r>
          </w:p>
        </w:tc>
        <w:tc>
          <w:tcPr>
            <w:tcW w:w="7280" w:type="dxa"/>
          </w:tcPr>
          <w:p w:rsidR="007E66DB" w:rsidRPr="000666A2" w:rsidRDefault="007E66DB" w:rsidP="007E66DB">
            <w:pPr>
              <w:tabs>
                <w:tab w:val="left" w:pos="884"/>
              </w:tabs>
              <w:ind w:left="884"/>
            </w:pPr>
            <w:r w:rsidRPr="000666A2">
              <w:t>в печати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3.2.3.</w:t>
            </w:r>
          </w:p>
        </w:tc>
        <w:tc>
          <w:tcPr>
            <w:tcW w:w="7280" w:type="dxa"/>
          </w:tcPr>
          <w:p w:rsidR="007E66DB" w:rsidRPr="000666A2" w:rsidRDefault="007E66DB" w:rsidP="007E66DB">
            <w:pPr>
              <w:ind w:left="884"/>
              <w:jc w:val="both"/>
            </w:pPr>
            <w:r w:rsidRPr="000666A2">
              <w:t>на радиостанциях</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3.2.4.</w:t>
            </w:r>
          </w:p>
        </w:tc>
        <w:tc>
          <w:tcPr>
            <w:tcW w:w="7280" w:type="dxa"/>
          </w:tcPr>
          <w:p w:rsidR="007E66DB" w:rsidRPr="000666A2" w:rsidRDefault="007E66DB" w:rsidP="007E66DB">
            <w:pPr>
              <w:ind w:left="884"/>
              <w:jc w:val="both"/>
            </w:pPr>
            <w:r w:rsidRPr="000666A2">
              <w:t>на сайтах информационных агентств</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3.2.5.</w:t>
            </w:r>
          </w:p>
        </w:tc>
        <w:tc>
          <w:tcPr>
            <w:tcW w:w="7280" w:type="dxa"/>
          </w:tcPr>
          <w:p w:rsidR="007E66DB" w:rsidRPr="000666A2" w:rsidRDefault="007E66DB" w:rsidP="007E66DB">
            <w:pPr>
              <w:ind w:left="884"/>
              <w:jc w:val="both"/>
            </w:pPr>
            <w:r w:rsidRPr="000666A2">
              <w:t>в сети Интернет</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3.3.</w:t>
            </w:r>
          </w:p>
        </w:tc>
        <w:tc>
          <w:tcPr>
            <w:tcW w:w="7280" w:type="dxa"/>
          </w:tcPr>
          <w:p w:rsidR="007E66DB" w:rsidRPr="000666A2" w:rsidRDefault="007E66DB" w:rsidP="007E66DB">
            <w:pPr>
              <w:jc w:val="both"/>
            </w:pPr>
            <w:r w:rsidRPr="000666A2">
              <w:t>Из них:</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3.3.1.</w:t>
            </w:r>
          </w:p>
        </w:tc>
        <w:tc>
          <w:tcPr>
            <w:tcW w:w="7280" w:type="dxa"/>
          </w:tcPr>
          <w:p w:rsidR="007E66DB" w:rsidRPr="000666A2" w:rsidRDefault="007E66DB" w:rsidP="007E66DB">
            <w:pPr>
              <w:ind w:left="884"/>
              <w:jc w:val="both"/>
            </w:pPr>
            <w:r w:rsidRPr="000666A2">
              <w:t>в новостях</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3.3.2.</w:t>
            </w:r>
          </w:p>
        </w:tc>
        <w:tc>
          <w:tcPr>
            <w:tcW w:w="7280" w:type="dxa"/>
          </w:tcPr>
          <w:p w:rsidR="007E66DB" w:rsidRPr="000666A2" w:rsidRDefault="007E66DB" w:rsidP="007E66DB">
            <w:pPr>
              <w:ind w:left="884"/>
              <w:jc w:val="both"/>
            </w:pPr>
            <w:r w:rsidRPr="000666A2">
              <w:t>в аналитических специализированных разделах и программах</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3.4.</w:t>
            </w:r>
          </w:p>
        </w:tc>
        <w:tc>
          <w:tcPr>
            <w:tcW w:w="7280" w:type="dxa"/>
          </w:tcPr>
          <w:p w:rsidR="007E66DB" w:rsidRPr="000666A2" w:rsidRDefault="007E66DB" w:rsidP="007E66DB">
            <w:pPr>
              <w:jc w:val="both"/>
            </w:pPr>
            <w:r w:rsidRPr="000666A2">
              <w:t>Из них по теме об адресной помощи государства лицам, пострадавшим от терактов</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w:t>
            </w:r>
          </w:p>
        </w:tc>
        <w:tc>
          <w:tcPr>
            <w:tcW w:w="7280" w:type="dxa"/>
          </w:tcPr>
          <w:p w:rsidR="007E66DB" w:rsidRPr="000666A2" w:rsidRDefault="007E66DB" w:rsidP="007E66DB">
            <w:pPr>
              <w:jc w:val="both"/>
            </w:pPr>
            <w:r w:rsidRPr="000666A2">
              <w:t>В СМИ организовано интервью (всего)</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4.1.</w:t>
            </w:r>
          </w:p>
        </w:tc>
        <w:tc>
          <w:tcPr>
            <w:tcW w:w="7280" w:type="dxa"/>
          </w:tcPr>
          <w:p w:rsidR="007E66DB" w:rsidRPr="000666A2" w:rsidRDefault="007E66DB" w:rsidP="007E66DB">
            <w:pPr>
              <w:ind w:left="884"/>
              <w:jc w:val="both"/>
            </w:pPr>
            <w:r w:rsidRPr="000666A2">
              <w:t>председателя АТК (главы субъекта)</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4.2.</w:t>
            </w:r>
          </w:p>
        </w:tc>
        <w:tc>
          <w:tcPr>
            <w:tcW w:w="7280" w:type="dxa"/>
          </w:tcPr>
          <w:p w:rsidR="007E66DB" w:rsidRPr="000666A2" w:rsidRDefault="007E66DB" w:rsidP="007E66DB">
            <w:pPr>
              <w:ind w:left="884"/>
              <w:jc w:val="both"/>
            </w:pPr>
            <w:r w:rsidRPr="000666A2">
              <w:t>председателя АТК (глав муниципальных образований)</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4.3.</w:t>
            </w:r>
          </w:p>
        </w:tc>
        <w:tc>
          <w:tcPr>
            <w:tcW w:w="7280" w:type="dxa"/>
          </w:tcPr>
          <w:p w:rsidR="007E66DB" w:rsidRPr="000666A2" w:rsidRDefault="007E66DB" w:rsidP="007E66DB">
            <w:pPr>
              <w:ind w:left="884"/>
              <w:jc w:val="both"/>
            </w:pPr>
            <w:r w:rsidRPr="000666A2">
              <w:t>руководителя ОШ</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4.4.</w:t>
            </w:r>
          </w:p>
        </w:tc>
        <w:tc>
          <w:tcPr>
            <w:tcW w:w="7280" w:type="dxa"/>
          </w:tcPr>
          <w:p w:rsidR="007E66DB" w:rsidRPr="000666A2" w:rsidRDefault="007E66DB" w:rsidP="007E66DB">
            <w:pPr>
              <w:ind w:left="884"/>
              <w:jc w:val="both"/>
            </w:pPr>
            <w:r w:rsidRPr="000666A2">
              <w:t>представителей органов государственной власти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4.5.</w:t>
            </w:r>
          </w:p>
        </w:tc>
        <w:tc>
          <w:tcPr>
            <w:tcW w:w="7280" w:type="dxa"/>
          </w:tcPr>
          <w:p w:rsidR="007E66DB" w:rsidRPr="000666A2" w:rsidRDefault="007E66DB" w:rsidP="007E66DB">
            <w:pPr>
              <w:ind w:left="884"/>
              <w:jc w:val="both"/>
            </w:pPr>
            <w:r w:rsidRPr="000666A2">
              <w:t>представителей национальных и религиозных объединений, общественных организаций и известных людей в регионе</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4.6.</w:t>
            </w:r>
          </w:p>
        </w:tc>
        <w:tc>
          <w:tcPr>
            <w:tcW w:w="7280" w:type="dxa"/>
          </w:tcPr>
          <w:p w:rsidR="007E66DB" w:rsidRPr="000666A2" w:rsidRDefault="007E66DB" w:rsidP="007E66DB">
            <w:pPr>
              <w:ind w:left="884"/>
              <w:jc w:val="both"/>
            </w:pPr>
            <w:r w:rsidRPr="000666A2">
              <w:t>иных экспертов и специалистов</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w:t>
            </w:r>
          </w:p>
        </w:tc>
        <w:tc>
          <w:tcPr>
            <w:tcW w:w="7280" w:type="dxa"/>
          </w:tcPr>
          <w:p w:rsidR="007E66DB" w:rsidRPr="000666A2" w:rsidRDefault="007E66DB" w:rsidP="007E66DB">
            <w:pPr>
              <w:jc w:val="both"/>
            </w:pPr>
            <w:r w:rsidRPr="000666A2">
              <w:t>АТК (или при участии АТК)</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5.1.</w:t>
            </w:r>
          </w:p>
        </w:tc>
        <w:tc>
          <w:tcPr>
            <w:tcW w:w="7280" w:type="dxa"/>
          </w:tcPr>
          <w:p w:rsidR="007E66DB" w:rsidRPr="000666A2" w:rsidRDefault="007E66DB" w:rsidP="007E66DB">
            <w:pPr>
              <w:jc w:val="both"/>
            </w:pPr>
            <w:r w:rsidRPr="000666A2">
              <w:t>Изготовлено печатной продукции: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5.1.1.</w:t>
            </w:r>
          </w:p>
        </w:tc>
        <w:tc>
          <w:tcPr>
            <w:tcW w:w="7280" w:type="dxa"/>
          </w:tcPr>
          <w:p w:rsidR="007E66DB" w:rsidRPr="000666A2" w:rsidRDefault="007E66DB" w:rsidP="007E66DB">
            <w:pPr>
              <w:ind w:left="884"/>
              <w:jc w:val="both"/>
            </w:pPr>
            <w:r w:rsidRPr="000666A2">
              <w:t>издано книг (произведений), монографий, сборников документов и др. научно-методической литературы (видов/тираж)</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5.1.2.</w:t>
            </w:r>
          </w:p>
        </w:tc>
        <w:tc>
          <w:tcPr>
            <w:tcW w:w="7280" w:type="dxa"/>
          </w:tcPr>
          <w:p w:rsidR="007E66DB" w:rsidRPr="000666A2" w:rsidRDefault="007E66DB" w:rsidP="007E66DB">
            <w:pPr>
              <w:ind w:left="884"/>
              <w:jc w:val="both"/>
            </w:pPr>
            <w:r w:rsidRPr="000666A2">
              <w:t xml:space="preserve">инициировано изготовление средств наружной рекламы и наглядно-агитационной продукции (плакатов, листовок, календарей и т.д.) (видов/тираж) </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5.2.</w:t>
            </w:r>
          </w:p>
        </w:tc>
        <w:tc>
          <w:tcPr>
            <w:tcW w:w="7280" w:type="dxa"/>
          </w:tcPr>
          <w:p w:rsidR="007E66DB" w:rsidRPr="000666A2" w:rsidRDefault="007E66DB" w:rsidP="007E66DB">
            <w:pPr>
              <w:jc w:val="both"/>
            </w:pPr>
            <w:r w:rsidRPr="000666A2">
              <w:t>Изготовлено кино- видеоматериалов антитеррористической направленности: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5.2.1.</w:t>
            </w:r>
          </w:p>
        </w:tc>
        <w:tc>
          <w:tcPr>
            <w:tcW w:w="7280" w:type="dxa"/>
          </w:tcPr>
          <w:p w:rsidR="007E66DB" w:rsidRPr="000666A2" w:rsidRDefault="007E66DB" w:rsidP="007E66DB">
            <w:pPr>
              <w:ind w:left="884"/>
              <w:jc w:val="both"/>
            </w:pPr>
            <w:r w:rsidRPr="000666A2">
              <w:t>художественных и документальных фильмов</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5.2.2.</w:t>
            </w:r>
          </w:p>
        </w:tc>
        <w:tc>
          <w:tcPr>
            <w:tcW w:w="7280" w:type="dxa"/>
          </w:tcPr>
          <w:p w:rsidR="007E66DB" w:rsidRPr="000666A2" w:rsidRDefault="007E66DB" w:rsidP="007E66DB">
            <w:pPr>
              <w:ind w:left="884"/>
              <w:jc w:val="both"/>
            </w:pPr>
            <w:r w:rsidRPr="000666A2">
              <w:t>роликов для демонстрации в системе ОКСИОН, телеэфире, в сети Интернет, в кинопрокате, в учебном процессе по ОБЖ</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6.</w:t>
            </w:r>
          </w:p>
        </w:tc>
        <w:tc>
          <w:tcPr>
            <w:tcW w:w="7280" w:type="dxa"/>
          </w:tcPr>
          <w:p w:rsidR="007E66DB" w:rsidRPr="000666A2" w:rsidRDefault="007E66DB" w:rsidP="007E66DB">
            <w:pPr>
              <w:jc w:val="both"/>
            </w:pPr>
            <w:r w:rsidRPr="000666A2">
              <w:t>Выделено лиц, нуждающихся в целенаправленном воспитательном воздействии:</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6.1.</w:t>
            </w:r>
          </w:p>
        </w:tc>
        <w:tc>
          <w:tcPr>
            <w:tcW w:w="7280" w:type="dxa"/>
          </w:tcPr>
          <w:p w:rsidR="007E66DB" w:rsidRPr="000666A2" w:rsidRDefault="007E66DB" w:rsidP="007E66DB">
            <w:pPr>
              <w:ind w:left="884"/>
              <w:jc w:val="both"/>
            </w:pPr>
            <w:r w:rsidRPr="000666A2">
              <w:t>- освободившихся из мест</w:t>
            </w:r>
          </w:p>
        </w:tc>
        <w:tc>
          <w:tcPr>
            <w:tcW w:w="1379" w:type="dxa"/>
          </w:tcPr>
          <w:p w:rsidR="007E66DB" w:rsidRPr="000666A2" w:rsidRDefault="007E66DB" w:rsidP="007E66DB">
            <w:pPr>
              <w:jc w:val="center"/>
            </w:pPr>
          </w:p>
        </w:tc>
      </w:tr>
      <w:tr w:rsidR="007E66DB" w:rsidRPr="000666A2">
        <w:tc>
          <w:tcPr>
            <w:tcW w:w="809" w:type="dxa"/>
          </w:tcPr>
          <w:p w:rsidR="007E66DB" w:rsidRPr="000666A2" w:rsidRDefault="007E66DB" w:rsidP="007E66DB">
            <w:pPr>
              <w:jc w:val="center"/>
            </w:pPr>
            <w:r w:rsidRPr="000666A2">
              <w:t>6.2.</w:t>
            </w:r>
          </w:p>
        </w:tc>
        <w:tc>
          <w:tcPr>
            <w:tcW w:w="7280" w:type="dxa"/>
          </w:tcPr>
          <w:p w:rsidR="007E66DB" w:rsidRPr="000666A2" w:rsidRDefault="007E66DB" w:rsidP="007E66DB">
            <w:pPr>
              <w:tabs>
                <w:tab w:val="left" w:pos="924"/>
              </w:tabs>
              <w:ind w:left="884"/>
              <w:jc w:val="both"/>
            </w:pPr>
            <w:r w:rsidRPr="000666A2">
              <w:t>- обучавшихся в иностранных религиозных учебных заведениях</w:t>
            </w:r>
          </w:p>
        </w:tc>
        <w:tc>
          <w:tcPr>
            <w:tcW w:w="1379" w:type="dxa"/>
          </w:tcPr>
          <w:p w:rsidR="007E66DB" w:rsidRPr="000666A2" w:rsidRDefault="007E66DB" w:rsidP="007E66DB">
            <w:pPr>
              <w:jc w:val="center"/>
            </w:pPr>
          </w:p>
        </w:tc>
      </w:tr>
    </w:tbl>
    <w:p w:rsidR="007E66DB" w:rsidRPr="00014983" w:rsidRDefault="007E66DB" w:rsidP="007E66D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8"/>
        <w:gridCol w:w="7281"/>
        <w:gridCol w:w="1379"/>
      </w:tblGrid>
      <w:tr w:rsidR="007E66DB" w:rsidRPr="000666A2">
        <w:tc>
          <w:tcPr>
            <w:tcW w:w="808" w:type="dxa"/>
          </w:tcPr>
          <w:p w:rsidR="007E66DB" w:rsidRPr="000666A2" w:rsidRDefault="007E66DB" w:rsidP="007E66DB">
            <w:pPr>
              <w:jc w:val="center"/>
              <w:rPr>
                <w:b/>
              </w:rPr>
            </w:pPr>
            <w:r w:rsidRPr="000666A2">
              <w:rPr>
                <w:b/>
              </w:rPr>
              <w:lastRenderedPageBreak/>
              <w:t>№ п/п</w:t>
            </w:r>
          </w:p>
        </w:tc>
        <w:tc>
          <w:tcPr>
            <w:tcW w:w="7281" w:type="dxa"/>
          </w:tcPr>
          <w:p w:rsidR="007E66DB" w:rsidRPr="000666A2" w:rsidRDefault="007E66DB" w:rsidP="007E66DB">
            <w:pPr>
              <w:jc w:val="center"/>
              <w:rPr>
                <w:b/>
              </w:rPr>
            </w:pPr>
            <w:r w:rsidRPr="000666A2">
              <w:rPr>
                <w:b/>
              </w:rPr>
              <w:t>Наименование мероприятий</w:t>
            </w:r>
          </w:p>
        </w:tc>
        <w:tc>
          <w:tcPr>
            <w:tcW w:w="1379" w:type="dxa"/>
          </w:tcPr>
          <w:p w:rsidR="007E66DB" w:rsidRPr="000666A2" w:rsidRDefault="007E66DB" w:rsidP="007E66DB">
            <w:pPr>
              <w:jc w:val="center"/>
              <w:rPr>
                <w:b/>
              </w:rPr>
            </w:pPr>
            <w:r w:rsidRPr="000666A2">
              <w:rPr>
                <w:b/>
              </w:rPr>
              <w:t>Кол-во</w:t>
            </w:r>
          </w:p>
        </w:tc>
      </w:tr>
      <w:tr w:rsidR="007E66DB" w:rsidRPr="000666A2">
        <w:tc>
          <w:tcPr>
            <w:tcW w:w="808" w:type="dxa"/>
          </w:tcPr>
          <w:p w:rsidR="007E66DB" w:rsidRPr="000666A2" w:rsidRDefault="007E66DB" w:rsidP="007E66DB">
            <w:pPr>
              <w:jc w:val="center"/>
            </w:pPr>
            <w:r w:rsidRPr="000666A2">
              <w:t>7.</w:t>
            </w:r>
          </w:p>
        </w:tc>
        <w:tc>
          <w:tcPr>
            <w:tcW w:w="7281" w:type="dxa"/>
          </w:tcPr>
          <w:p w:rsidR="007E66DB" w:rsidRPr="000666A2" w:rsidRDefault="007E66DB" w:rsidP="007E66DB">
            <w:pPr>
              <w:jc w:val="both"/>
            </w:pPr>
            <w:r w:rsidRPr="000666A2">
              <w:t xml:space="preserve">Проведено целенаправленных мероприятий с гражданами, наиболее подверженными воздействию идеологии терроризма (всего): </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7.1.</w:t>
            </w:r>
          </w:p>
        </w:tc>
        <w:tc>
          <w:tcPr>
            <w:tcW w:w="7281" w:type="dxa"/>
          </w:tcPr>
          <w:p w:rsidR="007E66DB" w:rsidRPr="000666A2" w:rsidRDefault="007E66DB" w:rsidP="007E66DB">
            <w:pPr>
              <w:ind w:left="884"/>
              <w:jc w:val="both"/>
            </w:pPr>
            <w:r w:rsidRPr="000666A2">
              <w:t>с молодёжью (студенческая и учащаяся молодёжь, в том числе иностранными гражданами, обучающимися в российских образовательных организациях высшего образования)</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7.2.</w:t>
            </w:r>
          </w:p>
        </w:tc>
        <w:tc>
          <w:tcPr>
            <w:tcW w:w="7281" w:type="dxa"/>
          </w:tcPr>
          <w:p w:rsidR="007E66DB" w:rsidRPr="000666A2" w:rsidRDefault="007E66DB" w:rsidP="007E66DB">
            <w:pPr>
              <w:ind w:left="884"/>
              <w:jc w:val="both"/>
            </w:pPr>
            <w:r w:rsidRPr="000666A2">
              <w:t>с представителями национальных сообществ, землячеств постоянно проживающими на территории субъекта РФ</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7.3.</w:t>
            </w:r>
          </w:p>
        </w:tc>
        <w:tc>
          <w:tcPr>
            <w:tcW w:w="7281" w:type="dxa"/>
          </w:tcPr>
          <w:p w:rsidR="007E66DB" w:rsidRPr="000666A2" w:rsidRDefault="007E66DB" w:rsidP="007E66DB">
            <w:pPr>
              <w:ind w:left="884"/>
              <w:jc w:val="both"/>
            </w:pPr>
            <w:r w:rsidRPr="000666A2">
              <w:t>с приезжими рабочими (трудовыми мигрантами – выходцами из мусульманских стран)</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7.4.</w:t>
            </w:r>
          </w:p>
        </w:tc>
        <w:tc>
          <w:tcPr>
            <w:tcW w:w="7281" w:type="dxa"/>
          </w:tcPr>
          <w:p w:rsidR="007E66DB" w:rsidRPr="000666A2" w:rsidRDefault="007E66DB" w:rsidP="007E66DB">
            <w:pPr>
              <w:ind w:left="884"/>
              <w:jc w:val="both"/>
            </w:pPr>
            <w:r w:rsidRPr="000666A2">
              <w:t>с лицами, отбывающими наказание в местах лишения свободы за экстремистскую и террористическую деятельность</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7.5.</w:t>
            </w:r>
          </w:p>
        </w:tc>
        <w:tc>
          <w:tcPr>
            <w:tcW w:w="7281" w:type="dxa"/>
          </w:tcPr>
          <w:p w:rsidR="007E66DB" w:rsidRPr="000666A2" w:rsidRDefault="007E66DB" w:rsidP="007E66DB">
            <w:pPr>
              <w:ind w:left="884"/>
              <w:jc w:val="both"/>
            </w:pPr>
            <w:r w:rsidRPr="000666A2">
              <w:t>с бывшими (амнистированными) участниками бандформирований</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8.</w:t>
            </w:r>
          </w:p>
        </w:tc>
        <w:tc>
          <w:tcPr>
            <w:tcW w:w="7281" w:type="dxa"/>
          </w:tcPr>
          <w:p w:rsidR="007E66DB" w:rsidRPr="000666A2" w:rsidRDefault="007E66DB" w:rsidP="007E66DB">
            <w:pPr>
              <w:jc w:val="both"/>
            </w:pPr>
            <w:r w:rsidRPr="000666A2">
              <w:t>Склонено к отказу от экстремистской и террористической деятельности</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9.</w:t>
            </w:r>
          </w:p>
        </w:tc>
        <w:tc>
          <w:tcPr>
            <w:tcW w:w="7281" w:type="dxa"/>
          </w:tcPr>
          <w:p w:rsidR="007E66DB" w:rsidRPr="000666A2" w:rsidRDefault="007E66DB" w:rsidP="007E66DB">
            <w:pPr>
              <w:jc w:val="both"/>
            </w:pPr>
            <w:r w:rsidRPr="000666A2">
              <w:t>Осуществлено мероприятий по оказанию помощи лицам, пострадавшим от терактов, а также членам семей сотрудников правоохранительных органов, погибших в ходе противодействия терроризму</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10.</w:t>
            </w:r>
          </w:p>
        </w:tc>
        <w:tc>
          <w:tcPr>
            <w:tcW w:w="7281" w:type="dxa"/>
          </w:tcPr>
          <w:p w:rsidR="007E66DB" w:rsidRPr="000666A2" w:rsidRDefault="007E66DB" w:rsidP="007E66DB">
            <w:pPr>
              <w:jc w:val="both"/>
            </w:pPr>
            <w:r w:rsidRPr="000666A2">
              <w:t>Проведена подготовка (переподготовка) специалистов, принимающих участие в информационном противодействии терроризму, из числа:</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10.1.</w:t>
            </w:r>
          </w:p>
        </w:tc>
        <w:tc>
          <w:tcPr>
            <w:tcW w:w="7281" w:type="dxa"/>
          </w:tcPr>
          <w:p w:rsidR="007E66DB" w:rsidRPr="000666A2" w:rsidRDefault="007E66DB" w:rsidP="007E66DB">
            <w:pPr>
              <w:ind w:left="884"/>
              <w:jc w:val="both"/>
            </w:pPr>
            <w:r w:rsidRPr="000666A2">
              <w:t>работников сферы образования</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10.2.</w:t>
            </w:r>
          </w:p>
        </w:tc>
        <w:tc>
          <w:tcPr>
            <w:tcW w:w="7281" w:type="dxa"/>
          </w:tcPr>
          <w:p w:rsidR="007E66DB" w:rsidRPr="000666A2" w:rsidRDefault="007E66DB" w:rsidP="007E66DB">
            <w:pPr>
              <w:ind w:left="884"/>
              <w:jc w:val="both"/>
            </w:pPr>
            <w:r w:rsidRPr="000666A2">
              <w:t>сотрудников правоохранительных органов</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10.3.</w:t>
            </w:r>
          </w:p>
        </w:tc>
        <w:tc>
          <w:tcPr>
            <w:tcW w:w="7281" w:type="dxa"/>
          </w:tcPr>
          <w:p w:rsidR="007E66DB" w:rsidRPr="000666A2" w:rsidRDefault="007E66DB" w:rsidP="007E66DB">
            <w:pPr>
              <w:ind w:left="884"/>
              <w:jc w:val="both"/>
            </w:pPr>
            <w:r w:rsidRPr="000666A2">
              <w:t>сотрудников аппаратов АТК, ОШ</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10.4.</w:t>
            </w:r>
          </w:p>
        </w:tc>
        <w:tc>
          <w:tcPr>
            <w:tcW w:w="7281" w:type="dxa"/>
          </w:tcPr>
          <w:p w:rsidR="007E66DB" w:rsidRPr="000666A2" w:rsidRDefault="007E66DB" w:rsidP="007E66DB">
            <w:pPr>
              <w:ind w:left="884"/>
              <w:jc w:val="both"/>
            </w:pPr>
            <w:r w:rsidRPr="000666A2">
              <w:t xml:space="preserve">Представителей СМИ по обучению действиям по информационному сопровождению деятельности государственных органов в зоне проведения контртеррористической операции </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11.</w:t>
            </w:r>
          </w:p>
        </w:tc>
        <w:tc>
          <w:tcPr>
            <w:tcW w:w="7281" w:type="dxa"/>
          </w:tcPr>
          <w:p w:rsidR="007E66DB" w:rsidRPr="000666A2" w:rsidRDefault="007E66DB" w:rsidP="007E66DB">
            <w:pPr>
              <w:jc w:val="both"/>
            </w:pPr>
            <w:r w:rsidRPr="000666A2">
              <w:t>Количество специалистов, в том числе из правоохранительных органов, участвовавших в регулярных встречах и методических занятиях (беседах) с различными категориями населения</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12.</w:t>
            </w:r>
          </w:p>
        </w:tc>
        <w:tc>
          <w:tcPr>
            <w:tcW w:w="7281" w:type="dxa"/>
          </w:tcPr>
          <w:p w:rsidR="007E66DB" w:rsidRPr="000666A2" w:rsidRDefault="007E66DB" w:rsidP="007E66DB">
            <w:pPr>
              <w:jc w:val="both"/>
            </w:pPr>
            <w:r w:rsidRPr="000666A2">
              <w:t>Финансовое обеспечение реализации мероприятий по информационному противодействию терроризму:</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12.1.</w:t>
            </w:r>
          </w:p>
        </w:tc>
        <w:tc>
          <w:tcPr>
            <w:tcW w:w="7281" w:type="dxa"/>
          </w:tcPr>
          <w:p w:rsidR="007E66DB" w:rsidRPr="000666A2" w:rsidRDefault="007E66DB" w:rsidP="007E66DB">
            <w:pPr>
              <w:ind w:left="884"/>
              <w:jc w:val="both"/>
            </w:pPr>
            <w:r w:rsidRPr="000666A2">
              <w:t>выделено финансовых средств из бюджета субъекта РФ (тыс. руб.)</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12.2.</w:t>
            </w:r>
          </w:p>
        </w:tc>
        <w:tc>
          <w:tcPr>
            <w:tcW w:w="7281" w:type="dxa"/>
          </w:tcPr>
          <w:p w:rsidR="007E66DB" w:rsidRPr="000666A2" w:rsidRDefault="007E66DB" w:rsidP="007E66DB">
            <w:pPr>
              <w:ind w:left="884"/>
              <w:jc w:val="both"/>
            </w:pPr>
            <w:r w:rsidRPr="000666A2">
              <w:t>выделено финансовых средств из бюджета муниципалитетов (тыс. руб)</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12.3.</w:t>
            </w:r>
          </w:p>
        </w:tc>
        <w:tc>
          <w:tcPr>
            <w:tcW w:w="7281" w:type="dxa"/>
          </w:tcPr>
          <w:p w:rsidR="007E66DB" w:rsidRPr="000666A2" w:rsidRDefault="007E66DB" w:rsidP="007E66DB">
            <w:pPr>
              <w:ind w:left="884"/>
              <w:jc w:val="both"/>
            </w:pPr>
            <w:r w:rsidRPr="000666A2">
              <w:t>привлечено спонсорских (внебюджетных) средств (тыс. руб.)</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13.</w:t>
            </w:r>
          </w:p>
        </w:tc>
        <w:tc>
          <w:tcPr>
            <w:tcW w:w="7281" w:type="dxa"/>
          </w:tcPr>
          <w:p w:rsidR="007E66DB" w:rsidRPr="000666A2" w:rsidRDefault="007E66DB" w:rsidP="007E66DB">
            <w:pPr>
              <w:jc w:val="both"/>
            </w:pPr>
            <w:r w:rsidRPr="000666A2">
              <w:t>Реализовано финансовых средств, выделенных для проведения мероприятий по информационному противодействию терроризму:</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13.1.</w:t>
            </w:r>
          </w:p>
        </w:tc>
        <w:tc>
          <w:tcPr>
            <w:tcW w:w="7281" w:type="dxa"/>
          </w:tcPr>
          <w:p w:rsidR="007E66DB" w:rsidRPr="000666A2" w:rsidRDefault="007E66DB" w:rsidP="007E66DB">
            <w:pPr>
              <w:ind w:left="884"/>
              <w:jc w:val="both"/>
            </w:pPr>
            <w:r w:rsidRPr="000666A2">
              <w:t>реализовано финансовых средств из бюджета субъекта РФ (тыс. руб.)</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13.2.</w:t>
            </w:r>
          </w:p>
        </w:tc>
        <w:tc>
          <w:tcPr>
            <w:tcW w:w="7281" w:type="dxa"/>
          </w:tcPr>
          <w:p w:rsidR="007E66DB" w:rsidRPr="000666A2" w:rsidRDefault="007E66DB" w:rsidP="007E66DB">
            <w:pPr>
              <w:ind w:left="884"/>
              <w:jc w:val="both"/>
            </w:pPr>
            <w:r w:rsidRPr="000666A2">
              <w:t>реализовано финансовых средств из бюджета муниципалитетов (тыс. руб.)</w:t>
            </w:r>
          </w:p>
        </w:tc>
        <w:tc>
          <w:tcPr>
            <w:tcW w:w="1379" w:type="dxa"/>
          </w:tcPr>
          <w:p w:rsidR="007E66DB" w:rsidRPr="000666A2" w:rsidRDefault="007E66DB" w:rsidP="007E66DB">
            <w:pPr>
              <w:jc w:val="center"/>
            </w:pPr>
          </w:p>
        </w:tc>
      </w:tr>
      <w:tr w:rsidR="007E66DB" w:rsidRPr="000666A2">
        <w:tc>
          <w:tcPr>
            <w:tcW w:w="808" w:type="dxa"/>
          </w:tcPr>
          <w:p w:rsidR="007E66DB" w:rsidRPr="000666A2" w:rsidRDefault="007E66DB" w:rsidP="007E66DB">
            <w:pPr>
              <w:jc w:val="center"/>
            </w:pPr>
            <w:r w:rsidRPr="000666A2">
              <w:t>13.3.</w:t>
            </w:r>
          </w:p>
        </w:tc>
        <w:tc>
          <w:tcPr>
            <w:tcW w:w="7281" w:type="dxa"/>
          </w:tcPr>
          <w:p w:rsidR="007E66DB" w:rsidRPr="000666A2" w:rsidRDefault="007E66DB" w:rsidP="007E66DB">
            <w:pPr>
              <w:ind w:left="884"/>
              <w:jc w:val="both"/>
            </w:pPr>
            <w:r w:rsidRPr="000666A2">
              <w:t>реализовано спонсорских (внебюджетных) средств (тыс. руб.)</w:t>
            </w:r>
          </w:p>
        </w:tc>
        <w:tc>
          <w:tcPr>
            <w:tcW w:w="1379" w:type="dxa"/>
          </w:tcPr>
          <w:p w:rsidR="007E66DB" w:rsidRPr="000666A2" w:rsidRDefault="007E66DB" w:rsidP="007E66DB">
            <w:pPr>
              <w:jc w:val="center"/>
            </w:pPr>
          </w:p>
        </w:tc>
      </w:tr>
    </w:tbl>
    <w:p w:rsidR="007E66DB" w:rsidRDefault="007E66DB" w:rsidP="007E66DB">
      <w:pPr>
        <w:jc w:val="center"/>
      </w:pPr>
    </w:p>
    <w:p w:rsidR="007E66DB" w:rsidRDefault="007E66DB" w:rsidP="007E66DB">
      <w:pPr>
        <w:jc w:val="center"/>
      </w:pPr>
    </w:p>
    <w:p w:rsidR="007E66DB" w:rsidRDefault="007E66DB" w:rsidP="007E66DB">
      <w:pPr>
        <w:jc w:val="center"/>
      </w:pPr>
    </w:p>
    <w:p w:rsidR="007E66DB" w:rsidRDefault="007E66DB" w:rsidP="007E66DB">
      <w:pPr>
        <w:jc w:val="both"/>
      </w:pPr>
      <w:r>
        <w:t xml:space="preserve">__________________                                                                                                        ________________________                    </w:t>
      </w:r>
    </w:p>
    <w:p w:rsidR="007E66DB" w:rsidRPr="00516A3C" w:rsidRDefault="007E66DB" w:rsidP="007E66DB">
      <w:pPr>
        <w:tabs>
          <w:tab w:val="left" w:pos="7056"/>
        </w:tabs>
      </w:pPr>
      <w:r>
        <w:t xml:space="preserve">       (должность)</w:t>
      </w:r>
      <w:r>
        <w:tab/>
        <w:t xml:space="preserve">      (фамилия, инициалы)</w:t>
      </w:r>
    </w:p>
    <w:p w:rsidR="007E66DB" w:rsidRPr="003840ED" w:rsidRDefault="007E66DB" w:rsidP="007E66DB">
      <w:pPr>
        <w:widowControl w:val="0"/>
        <w:shd w:val="clear" w:color="auto" w:fill="FFFFFF"/>
        <w:tabs>
          <w:tab w:val="left" w:pos="6658"/>
        </w:tabs>
        <w:autoSpaceDE w:val="0"/>
        <w:autoSpaceDN w:val="0"/>
        <w:adjustRightInd w:val="0"/>
        <w:ind w:left="7230"/>
        <w:rPr>
          <w:bCs/>
          <w:sz w:val="28"/>
          <w:szCs w:val="28"/>
        </w:rPr>
      </w:pPr>
      <w:r>
        <w:rPr>
          <w:bCs/>
          <w:sz w:val="28"/>
          <w:szCs w:val="28"/>
        </w:rPr>
        <w:br w:type="page"/>
      </w:r>
      <w:r w:rsidRPr="003840ED">
        <w:rPr>
          <w:bCs/>
          <w:sz w:val="28"/>
          <w:szCs w:val="28"/>
        </w:rPr>
        <w:lastRenderedPageBreak/>
        <w:t xml:space="preserve">Приложение № </w:t>
      </w:r>
      <w:r w:rsidR="001D6C99">
        <w:rPr>
          <w:bCs/>
          <w:sz w:val="28"/>
          <w:szCs w:val="28"/>
        </w:rPr>
        <w:t>2</w:t>
      </w:r>
    </w:p>
    <w:p w:rsidR="007E66DB" w:rsidRPr="003840ED" w:rsidRDefault="007E66DB" w:rsidP="007E66DB">
      <w:pPr>
        <w:widowControl w:val="0"/>
        <w:shd w:val="clear" w:color="auto" w:fill="FFFFFF"/>
        <w:tabs>
          <w:tab w:val="left" w:pos="6658"/>
        </w:tabs>
        <w:autoSpaceDE w:val="0"/>
        <w:autoSpaceDN w:val="0"/>
        <w:adjustRightInd w:val="0"/>
        <w:jc w:val="center"/>
        <w:rPr>
          <w:rFonts w:ascii="Arial" w:hAnsi="Arial" w:cs="Arial"/>
          <w:b/>
          <w:sz w:val="28"/>
          <w:szCs w:val="28"/>
        </w:rPr>
      </w:pPr>
      <w:r w:rsidRPr="003840ED">
        <w:rPr>
          <w:b/>
          <w:bCs/>
          <w:sz w:val="28"/>
          <w:szCs w:val="28"/>
        </w:rPr>
        <w:t>Рекомендации</w:t>
      </w:r>
    </w:p>
    <w:p w:rsidR="007E66DB" w:rsidRPr="003840ED" w:rsidRDefault="007E66DB" w:rsidP="007E66DB">
      <w:pPr>
        <w:widowControl w:val="0"/>
        <w:shd w:val="clear" w:color="auto" w:fill="FFFFFF"/>
        <w:autoSpaceDE w:val="0"/>
        <w:autoSpaceDN w:val="0"/>
        <w:adjustRightInd w:val="0"/>
        <w:jc w:val="both"/>
        <w:rPr>
          <w:bCs/>
          <w:sz w:val="28"/>
          <w:szCs w:val="28"/>
        </w:rPr>
      </w:pPr>
      <w:r w:rsidRPr="003840ED">
        <w:rPr>
          <w:bCs/>
          <w:sz w:val="28"/>
          <w:szCs w:val="28"/>
        </w:rPr>
        <w:t xml:space="preserve">по заполнению Таблицы статистических сведений о мероприятиях по </w:t>
      </w:r>
      <w:r>
        <w:rPr>
          <w:bCs/>
          <w:sz w:val="28"/>
          <w:szCs w:val="28"/>
        </w:rPr>
        <w:t xml:space="preserve">выполнению </w:t>
      </w:r>
      <w:r>
        <w:rPr>
          <w:sz w:val="28"/>
          <w:szCs w:val="28"/>
        </w:rPr>
        <w:t>«Комплексного плана противодействия идеологии терроризму в Российской Федерации на 2013 – 2018 годы»</w:t>
      </w:r>
      <w:r w:rsidRPr="003840ED">
        <w:rPr>
          <w:bCs/>
          <w:sz w:val="28"/>
          <w:szCs w:val="28"/>
        </w:rPr>
        <w:t>, проведённых в муниципальном образовании и пояснительной записки к не</w:t>
      </w:r>
      <w:r>
        <w:rPr>
          <w:bCs/>
          <w:sz w:val="28"/>
          <w:szCs w:val="28"/>
        </w:rPr>
        <w:t>й</w:t>
      </w:r>
    </w:p>
    <w:p w:rsidR="007E66DB" w:rsidRPr="003840ED" w:rsidRDefault="007E66DB" w:rsidP="007E66DB">
      <w:pPr>
        <w:widowControl w:val="0"/>
        <w:shd w:val="clear" w:color="auto" w:fill="FFFFFF"/>
        <w:autoSpaceDE w:val="0"/>
        <w:autoSpaceDN w:val="0"/>
        <w:adjustRightInd w:val="0"/>
        <w:jc w:val="both"/>
        <w:rPr>
          <w:rFonts w:ascii="Arial" w:hAnsi="Arial" w:cs="Arial"/>
          <w:b/>
          <w:sz w:val="28"/>
          <w:szCs w:val="28"/>
        </w:rPr>
      </w:pPr>
    </w:p>
    <w:p w:rsidR="007E66DB" w:rsidRPr="003840ED" w:rsidRDefault="007E66DB" w:rsidP="007E66DB">
      <w:pPr>
        <w:widowControl w:val="0"/>
        <w:shd w:val="clear" w:color="auto" w:fill="FFFFFF"/>
        <w:tabs>
          <w:tab w:val="left" w:pos="1020"/>
        </w:tabs>
        <w:autoSpaceDE w:val="0"/>
        <w:autoSpaceDN w:val="0"/>
        <w:adjustRightInd w:val="0"/>
        <w:ind w:firstLine="851"/>
        <w:jc w:val="both"/>
        <w:rPr>
          <w:rFonts w:ascii="Arial" w:hAnsi="Arial" w:cs="Arial"/>
          <w:b/>
          <w:sz w:val="28"/>
          <w:szCs w:val="28"/>
        </w:rPr>
      </w:pPr>
      <w:r w:rsidRPr="003840ED">
        <w:rPr>
          <w:b/>
          <w:bCs/>
          <w:sz w:val="28"/>
          <w:szCs w:val="28"/>
        </w:rPr>
        <w:t>1.</w:t>
      </w:r>
      <w:r>
        <w:rPr>
          <w:b/>
          <w:bCs/>
          <w:sz w:val="28"/>
          <w:szCs w:val="28"/>
        </w:rPr>
        <w:t xml:space="preserve"> </w:t>
      </w:r>
      <w:r w:rsidRPr="003840ED">
        <w:rPr>
          <w:b/>
          <w:bCs/>
          <w:sz w:val="28"/>
          <w:szCs w:val="28"/>
        </w:rPr>
        <w:t>Осуществлено продвижение в СМИ материалов</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 xml:space="preserve">В данный пункт Статистических сведений необходимо вносить данные о фактах размещения в СМИ материалов антитеррористической направленности. Данный пункт содержит 3 раздела: форма продвижения информации, форма подачи материала, тематика. Подпункты «в новостях» и «в аналитических, специализированных разделах и программах» должны содержать данные по одному событию, вышедшему в эфир один раз в одном СМИ. </w:t>
      </w:r>
    </w:p>
    <w:p w:rsidR="007E66DB" w:rsidRPr="003840ED" w:rsidRDefault="007E66DB" w:rsidP="007E66DB">
      <w:pPr>
        <w:widowControl w:val="0"/>
        <w:shd w:val="clear" w:color="auto" w:fill="FFFFFF"/>
        <w:autoSpaceDE w:val="0"/>
        <w:autoSpaceDN w:val="0"/>
        <w:adjustRightInd w:val="0"/>
        <w:ind w:firstLine="851"/>
        <w:jc w:val="both"/>
        <w:rPr>
          <w:rFonts w:ascii="Arial" w:hAnsi="Arial" w:cs="Arial"/>
          <w:b/>
          <w:sz w:val="28"/>
          <w:szCs w:val="28"/>
        </w:rPr>
      </w:pPr>
      <w:r w:rsidRPr="003840ED">
        <w:rPr>
          <w:b/>
          <w:bCs/>
          <w:sz w:val="28"/>
          <w:szCs w:val="28"/>
        </w:rPr>
        <w:t>2.</w:t>
      </w:r>
      <w:r>
        <w:rPr>
          <w:b/>
          <w:bCs/>
          <w:sz w:val="28"/>
          <w:szCs w:val="28"/>
        </w:rPr>
        <w:t xml:space="preserve"> </w:t>
      </w:r>
      <w:r w:rsidRPr="003840ED">
        <w:rPr>
          <w:b/>
          <w:bCs/>
          <w:sz w:val="28"/>
          <w:szCs w:val="28"/>
        </w:rPr>
        <w:t>В СМИ организовано интервью</w:t>
      </w:r>
    </w:p>
    <w:p w:rsidR="007E66DB" w:rsidRPr="003840ED" w:rsidRDefault="007E66DB" w:rsidP="007E66DB">
      <w:pPr>
        <w:widowControl w:val="0"/>
        <w:shd w:val="clear" w:color="auto" w:fill="FFFFFF"/>
        <w:tabs>
          <w:tab w:val="left" w:pos="6686"/>
        </w:tabs>
        <w:autoSpaceDE w:val="0"/>
        <w:autoSpaceDN w:val="0"/>
        <w:adjustRightInd w:val="0"/>
        <w:ind w:firstLine="851"/>
        <w:jc w:val="both"/>
        <w:rPr>
          <w:sz w:val="28"/>
          <w:szCs w:val="28"/>
        </w:rPr>
      </w:pPr>
      <w:r w:rsidRPr="003840ED">
        <w:rPr>
          <w:sz w:val="28"/>
          <w:szCs w:val="28"/>
        </w:rPr>
        <w:t>В Пояснительной записке к данному пункту необходимо отражать информацию о том с кем, когда, где было организовано интервью, в каких СМИ вышел материал, какую общественную реакцию вызвало выступление.</w:t>
      </w:r>
    </w:p>
    <w:p w:rsidR="007E66DB" w:rsidRPr="00C73B1E" w:rsidRDefault="007E66DB" w:rsidP="007E66DB">
      <w:pPr>
        <w:widowControl w:val="0"/>
        <w:shd w:val="clear" w:color="auto" w:fill="FFFFFF"/>
        <w:tabs>
          <w:tab w:val="left" w:pos="6686"/>
        </w:tabs>
        <w:autoSpaceDE w:val="0"/>
        <w:autoSpaceDN w:val="0"/>
        <w:adjustRightInd w:val="0"/>
        <w:ind w:firstLine="851"/>
        <w:jc w:val="both"/>
        <w:rPr>
          <w:rFonts w:ascii="Arial" w:hAnsi="Arial" w:cs="Arial"/>
          <w:sz w:val="28"/>
          <w:szCs w:val="28"/>
        </w:rPr>
      </w:pPr>
      <w:r w:rsidRPr="003840ED">
        <w:rPr>
          <w:b/>
          <w:bCs/>
          <w:sz w:val="28"/>
          <w:szCs w:val="28"/>
        </w:rPr>
        <w:t xml:space="preserve">3. АТК (при участии АТК): </w:t>
      </w:r>
      <w:r w:rsidRPr="00C73B1E">
        <w:rPr>
          <w:bCs/>
          <w:sz w:val="28"/>
          <w:szCs w:val="28"/>
        </w:rPr>
        <w:t>издано книг (произведений), монографий, сборников документов и др. научно-методической литературы, инициировано изготовление средств наружной рекламы и наглядно-агитационной продукции (плакатов, листовок, календарей и т.д.)</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В Пояснительной записке необходимо указывать тираж книг, брошюр, листовок, адресаты рассылки, распространения, места размещения, кому переданы материалы, временной промежуток демонстрации плакатов.</w:t>
      </w:r>
    </w:p>
    <w:p w:rsidR="007E66DB" w:rsidRPr="003840ED" w:rsidRDefault="007E66DB" w:rsidP="007E66DB">
      <w:pPr>
        <w:widowControl w:val="0"/>
        <w:shd w:val="clear" w:color="auto" w:fill="FFFFFF"/>
        <w:tabs>
          <w:tab w:val="left" w:pos="902"/>
          <w:tab w:val="left" w:pos="1020"/>
        </w:tabs>
        <w:autoSpaceDE w:val="0"/>
        <w:autoSpaceDN w:val="0"/>
        <w:adjustRightInd w:val="0"/>
        <w:ind w:firstLine="851"/>
        <w:jc w:val="both"/>
        <w:rPr>
          <w:b/>
          <w:bCs/>
          <w:sz w:val="28"/>
          <w:szCs w:val="28"/>
        </w:rPr>
      </w:pPr>
      <w:r>
        <w:rPr>
          <w:b/>
          <w:bCs/>
          <w:sz w:val="28"/>
          <w:szCs w:val="28"/>
        </w:rPr>
        <w:t>4</w:t>
      </w:r>
      <w:r w:rsidRPr="003840ED">
        <w:rPr>
          <w:b/>
          <w:bCs/>
          <w:sz w:val="28"/>
          <w:szCs w:val="28"/>
        </w:rPr>
        <w:t>.</w:t>
      </w:r>
      <w:r>
        <w:rPr>
          <w:b/>
          <w:bCs/>
          <w:sz w:val="28"/>
          <w:szCs w:val="28"/>
        </w:rPr>
        <w:t xml:space="preserve"> </w:t>
      </w:r>
      <w:r w:rsidRPr="003840ED">
        <w:rPr>
          <w:b/>
          <w:bCs/>
          <w:sz w:val="28"/>
          <w:szCs w:val="28"/>
        </w:rPr>
        <w:t>Снято (инициировано) роликов, документальных теле и кинофильмов и т.п.</w:t>
      </w:r>
    </w:p>
    <w:p w:rsidR="007E66DB" w:rsidRPr="003840ED" w:rsidRDefault="007E66DB" w:rsidP="007E66DB">
      <w:pPr>
        <w:widowControl w:val="0"/>
        <w:shd w:val="clear" w:color="auto" w:fill="FFFFFF"/>
        <w:tabs>
          <w:tab w:val="left" w:pos="902"/>
          <w:tab w:val="left" w:pos="1020"/>
        </w:tabs>
        <w:autoSpaceDE w:val="0"/>
        <w:autoSpaceDN w:val="0"/>
        <w:adjustRightInd w:val="0"/>
        <w:ind w:firstLine="851"/>
        <w:jc w:val="both"/>
        <w:rPr>
          <w:rFonts w:ascii="Arial" w:hAnsi="Arial" w:cs="Arial"/>
          <w:sz w:val="28"/>
          <w:szCs w:val="28"/>
        </w:rPr>
      </w:pPr>
      <w:r w:rsidRPr="003840ED">
        <w:rPr>
          <w:bCs/>
          <w:sz w:val="28"/>
          <w:szCs w:val="28"/>
        </w:rPr>
        <w:t xml:space="preserve">В таблице количество снятых роликов, документальных теле и кинофильмов необходимо указывать </w:t>
      </w:r>
      <w:r w:rsidRPr="003840ED">
        <w:rPr>
          <w:bCs/>
          <w:i/>
          <w:sz w:val="28"/>
          <w:szCs w:val="28"/>
          <w:u w:val="single"/>
        </w:rPr>
        <w:t>дробью</w:t>
      </w:r>
      <w:r w:rsidRPr="003840ED">
        <w:rPr>
          <w:bCs/>
          <w:sz w:val="28"/>
          <w:szCs w:val="28"/>
        </w:rPr>
        <w:t xml:space="preserve">, в числителе которой указывать количество отснятых роликов, в знаменателе - количество показанных (продемонстрированных) роликов и т.п. </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 xml:space="preserve">К данному пункту отчета рекомендуется прикладывать копии роликов, документальных теле- и кинофильмов (на </w:t>
      </w:r>
      <w:r w:rsidRPr="003840ED">
        <w:rPr>
          <w:sz w:val="28"/>
          <w:szCs w:val="28"/>
          <w:lang w:val="en-US"/>
        </w:rPr>
        <w:t>CD</w:t>
      </w:r>
      <w:r w:rsidRPr="003840ED">
        <w:rPr>
          <w:sz w:val="28"/>
          <w:szCs w:val="28"/>
        </w:rPr>
        <w:t xml:space="preserve"> и </w:t>
      </w:r>
      <w:r w:rsidRPr="003840ED">
        <w:rPr>
          <w:sz w:val="28"/>
          <w:szCs w:val="28"/>
          <w:lang w:val="en-US"/>
        </w:rPr>
        <w:t>DVD</w:t>
      </w:r>
      <w:r w:rsidRPr="003840ED">
        <w:rPr>
          <w:sz w:val="28"/>
          <w:szCs w:val="28"/>
        </w:rPr>
        <w:t xml:space="preserve"> носителе или указать адрес в Интернете) с комментариями о тираже, месте и времени размещения или распространения, правообладателе.</w:t>
      </w:r>
    </w:p>
    <w:p w:rsidR="007E66DB" w:rsidRPr="00C73B1E" w:rsidRDefault="007E66DB" w:rsidP="007E66DB">
      <w:pPr>
        <w:widowControl w:val="0"/>
        <w:shd w:val="clear" w:color="auto" w:fill="FFFFFF"/>
        <w:autoSpaceDE w:val="0"/>
        <w:autoSpaceDN w:val="0"/>
        <w:adjustRightInd w:val="0"/>
        <w:ind w:firstLine="851"/>
        <w:jc w:val="both"/>
        <w:rPr>
          <w:sz w:val="28"/>
          <w:szCs w:val="28"/>
        </w:rPr>
      </w:pPr>
      <w:r>
        <w:rPr>
          <w:b/>
          <w:sz w:val="28"/>
          <w:szCs w:val="28"/>
        </w:rPr>
        <w:t>5</w:t>
      </w:r>
      <w:r w:rsidRPr="003840ED">
        <w:rPr>
          <w:b/>
          <w:sz w:val="28"/>
          <w:szCs w:val="28"/>
        </w:rPr>
        <w:t xml:space="preserve">. Выявлена/пресечена </w:t>
      </w:r>
      <w:r w:rsidRPr="00C73B1E">
        <w:rPr>
          <w:sz w:val="28"/>
          <w:szCs w:val="28"/>
        </w:rPr>
        <w:t>деятельность источников информации, распространявших материалы с признаками пропаганды экстремистской и террористической идеологии</w:t>
      </w:r>
      <w:r>
        <w:rPr>
          <w:sz w:val="28"/>
          <w:szCs w:val="28"/>
        </w:rPr>
        <w:t>.</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В таблицу Статистических сведений вносится количество источников информации, распространявших материалы с признаками пропаганды экстремистской и террористической идеологии и через дробь - деятельность которых пресечена.</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 xml:space="preserve">В Пояснительной записке указываются конкретные источники информации, авторы материалов (если известны), способы, использовавшиеся для её распространения, формы пресечения их противоправной деятельности, а </w:t>
      </w:r>
      <w:r w:rsidRPr="003840ED">
        <w:rPr>
          <w:sz w:val="28"/>
          <w:szCs w:val="28"/>
        </w:rPr>
        <w:lastRenderedPageBreak/>
        <w:t>также орган власти, осуществивший данное пресечение.</w:t>
      </w:r>
    </w:p>
    <w:p w:rsidR="007E66DB" w:rsidRPr="003840ED" w:rsidRDefault="007E66DB" w:rsidP="007E66DB">
      <w:pPr>
        <w:widowControl w:val="0"/>
        <w:shd w:val="clear" w:color="auto" w:fill="FFFFFF"/>
        <w:autoSpaceDE w:val="0"/>
        <w:autoSpaceDN w:val="0"/>
        <w:adjustRightInd w:val="0"/>
        <w:ind w:firstLine="851"/>
        <w:jc w:val="both"/>
        <w:rPr>
          <w:b/>
          <w:sz w:val="28"/>
          <w:szCs w:val="28"/>
        </w:rPr>
      </w:pPr>
      <w:r>
        <w:rPr>
          <w:b/>
          <w:sz w:val="28"/>
          <w:szCs w:val="28"/>
        </w:rPr>
        <w:t>6</w:t>
      </w:r>
      <w:r w:rsidRPr="003840ED">
        <w:rPr>
          <w:b/>
          <w:sz w:val="28"/>
          <w:szCs w:val="28"/>
        </w:rPr>
        <w:t>.</w:t>
      </w:r>
      <w:r>
        <w:rPr>
          <w:b/>
          <w:sz w:val="28"/>
          <w:szCs w:val="28"/>
        </w:rPr>
        <w:t xml:space="preserve"> </w:t>
      </w:r>
      <w:r w:rsidRPr="003840ED">
        <w:rPr>
          <w:b/>
          <w:sz w:val="28"/>
          <w:szCs w:val="28"/>
        </w:rPr>
        <w:t>Проведено адресных мероприятий с категориями граждан, наиболее подверженных воздействию идеологии терроризма</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По каждому из мероприятий, вошедших в Статистические сведения, указываются дата, наименование, место, продолжительность, количество участников, организаторы, краткая характеристика привлечённых лиц.</w:t>
      </w:r>
    </w:p>
    <w:p w:rsidR="007E66DB" w:rsidRPr="003840ED" w:rsidRDefault="007E66DB" w:rsidP="007E66DB">
      <w:pPr>
        <w:widowControl w:val="0"/>
        <w:shd w:val="clear" w:color="auto" w:fill="FFFFFF"/>
        <w:autoSpaceDE w:val="0"/>
        <w:autoSpaceDN w:val="0"/>
        <w:adjustRightInd w:val="0"/>
        <w:ind w:firstLine="851"/>
        <w:jc w:val="both"/>
        <w:rPr>
          <w:b/>
          <w:sz w:val="28"/>
          <w:szCs w:val="28"/>
        </w:rPr>
      </w:pPr>
      <w:r>
        <w:rPr>
          <w:b/>
          <w:sz w:val="28"/>
          <w:szCs w:val="28"/>
        </w:rPr>
        <w:t>7</w:t>
      </w:r>
      <w:r w:rsidRPr="003840ED">
        <w:rPr>
          <w:b/>
          <w:sz w:val="28"/>
          <w:szCs w:val="28"/>
        </w:rPr>
        <w:t>. Организована работа специалистов, в том числе из числа представителей правоохранительных органов, для проведения регулярных встреч, методических занятий и бесед с различными категориями населения</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В Пояснительной записке приводятся данные на специалистов (должность, учреждение или организация), какие, когда, где и с кем проведены мероприятия с их участием.</w:t>
      </w:r>
    </w:p>
    <w:p w:rsidR="007E66DB" w:rsidRPr="003840ED" w:rsidRDefault="007E66DB" w:rsidP="007E66DB">
      <w:pPr>
        <w:widowControl w:val="0"/>
        <w:shd w:val="clear" w:color="auto" w:fill="FFFFFF"/>
        <w:autoSpaceDE w:val="0"/>
        <w:autoSpaceDN w:val="0"/>
        <w:adjustRightInd w:val="0"/>
        <w:ind w:firstLine="851"/>
        <w:jc w:val="both"/>
        <w:rPr>
          <w:b/>
          <w:sz w:val="28"/>
          <w:szCs w:val="28"/>
        </w:rPr>
      </w:pPr>
      <w:r>
        <w:rPr>
          <w:b/>
          <w:sz w:val="28"/>
          <w:szCs w:val="28"/>
        </w:rPr>
        <w:t>8</w:t>
      </w:r>
      <w:r w:rsidRPr="003840ED">
        <w:rPr>
          <w:b/>
          <w:sz w:val="28"/>
          <w:szCs w:val="28"/>
        </w:rPr>
        <w:t>.</w:t>
      </w:r>
      <w:r>
        <w:rPr>
          <w:b/>
          <w:sz w:val="28"/>
          <w:szCs w:val="28"/>
        </w:rPr>
        <w:t xml:space="preserve"> </w:t>
      </w:r>
      <w:r w:rsidRPr="003840ED">
        <w:rPr>
          <w:b/>
          <w:sz w:val="28"/>
          <w:szCs w:val="28"/>
        </w:rPr>
        <w:t xml:space="preserve">Финансовое обеспечение реализации мероприятий но противодействию </w:t>
      </w:r>
      <w:r>
        <w:rPr>
          <w:b/>
          <w:sz w:val="28"/>
          <w:szCs w:val="28"/>
        </w:rPr>
        <w:t xml:space="preserve">идеологии </w:t>
      </w:r>
      <w:r w:rsidRPr="003840ED">
        <w:rPr>
          <w:b/>
          <w:sz w:val="28"/>
          <w:szCs w:val="28"/>
        </w:rPr>
        <w:t>терроризм</w:t>
      </w:r>
      <w:r>
        <w:rPr>
          <w:b/>
          <w:sz w:val="28"/>
          <w:szCs w:val="28"/>
        </w:rPr>
        <w:t>а</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В Пояснительной записке раскрывается, в рамка</w:t>
      </w:r>
      <w:r>
        <w:rPr>
          <w:sz w:val="28"/>
          <w:szCs w:val="28"/>
        </w:rPr>
        <w:t>х</w:t>
      </w:r>
      <w:r w:rsidRPr="003840ED">
        <w:rPr>
          <w:sz w:val="28"/>
          <w:szCs w:val="28"/>
        </w:rPr>
        <w:t xml:space="preserve"> каких программ, планов или конкретных мероприятий осуществлены расходы, из каких источников выделены средства (бюджетные, внебюджетные).</w:t>
      </w:r>
    </w:p>
    <w:p w:rsidR="007E66DB" w:rsidRPr="003840ED"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Статистические сведения и Пояснительную записку о ходе реализации мероприятий по информационно-пропагандистскому сопровождению антитеррористической деятельности направлять в аппарат Антитеррористической комиссии Московской области к 1</w:t>
      </w:r>
      <w:r>
        <w:rPr>
          <w:sz w:val="28"/>
          <w:szCs w:val="28"/>
        </w:rPr>
        <w:t>0</w:t>
      </w:r>
      <w:r w:rsidRPr="003840ED">
        <w:rPr>
          <w:sz w:val="28"/>
          <w:szCs w:val="28"/>
        </w:rPr>
        <w:t xml:space="preserve"> ию</w:t>
      </w:r>
      <w:r>
        <w:rPr>
          <w:sz w:val="28"/>
          <w:szCs w:val="28"/>
        </w:rPr>
        <w:t>л</w:t>
      </w:r>
      <w:r w:rsidRPr="003840ED">
        <w:rPr>
          <w:sz w:val="28"/>
          <w:szCs w:val="28"/>
        </w:rPr>
        <w:t>я и к 1</w:t>
      </w:r>
      <w:r>
        <w:rPr>
          <w:sz w:val="28"/>
          <w:szCs w:val="28"/>
        </w:rPr>
        <w:t>0</w:t>
      </w:r>
      <w:r w:rsidRPr="003840ED">
        <w:rPr>
          <w:sz w:val="28"/>
          <w:szCs w:val="28"/>
        </w:rPr>
        <w:t xml:space="preserve"> </w:t>
      </w:r>
      <w:r>
        <w:rPr>
          <w:sz w:val="28"/>
          <w:szCs w:val="28"/>
        </w:rPr>
        <w:t>января г</w:t>
      </w:r>
      <w:r w:rsidRPr="003840ED">
        <w:rPr>
          <w:sz w:val="28"/>
          <w:szCs w:val="28"/>
        </w:rPr>
        <w:t>од</w:t>
      </w:r>
      <w:r>
        <w:rPr>
          <w:sz w:val="28"/>
          <w:szCs w:val="28"/>
        </w:rPr>
        <w:t>а следующего за отчетным периодом</w:t>
      </w:r>
      <w:r w:rsidRPr="003840ED">
        <w:rPr>
          <w:sz w:val="28"/>
          <w:szCs w:val="28"/>
        </w:rPr>
        <w:t>.</w:t>
      </w:r>
    </w:p>
    <w:p w:rsidR="007E66DB" w:rsidRPr="00EE0053" w:rsidRDefault="007E66DB" w:rsidP="007E66DB">
      <w:pPr>
        <w:widowControl w:val="0"/>
        <w:shd w:val="clear" w:color="auto" w:fill="FFFFFF"/>
        <w:autoSpaceDE w:val="0"/>
        <w:autoSpaceDN w:val="0"/>
        <w:adjustRightInd w:val="0"/>
        <w:ind w:firstLine="851"/>
        <w:jc w:val="both"/>
        <w:rPr>
          <w:sz w:val="28"/>
          <w:szCs w:val="28"/>
        </w:rPr>
      </w:pPr>
      <w:r w:rsidRPr="003840ED">
        <w:rPr>
          <w:sz w:val="28"/>
          <w:szCs w:val="28"/>
        </w:rPr>
        <w:t>Помимо комментариев к Статистическим сведениям, в Пояснительной записке необходимо указывать основные планы по информационному противодействию терроризму на очередное полугодие, предложения по улучшению работы, внесению изменений в нормативное правовое регулирование этой деятельности и т.п.</w:t>
      </w:r>
    </w:p>
    <w:p w:rsidR="007E66DB" w:rsidRDefault="007E66DB" w:rsidP="007E66DB">
      <w:pPr>
        <w:widowControl w:val="0"/>
        <w:autoSpaceDE w:val="0"/>
        <w:autoSpaceDN w:val="0"/>
        <w:adjustRightInd w:val="0"/>
        <w:ind w:left="7513"/>
        <w:rPr>
          <w:sz w:val="24"/>
          <w:szCs w:val="24"/>
        </w:rPr>
      </w:pPr>
    </w:p>
    <w:p w:rsidR="007E66DB" w:rsidRPr="0089367A" w:rsidRDefault="007E66DB" w:rsidP="007E66DB">
      <w:pPr>
        <w:widowControl w:val="0"/>
        <w:shd w:val="clear" w:color="auto" w:fill="FFFFFF"/>
        <w:tabs>
          <w:tab w:val="left" w:pos="1128"/>
        </w:tabs>
        <w:autoSpaceDE w:val="0"/>
        <w:autoSpaceDN w:val="0"/>
        <w:adjustRightInd w:val="0"/>
        <w:ind w:firstLine="709"/>
        <w:jc w:val="right"/>
        <w:rPr>
          <w:sz w:val="28"/>
          <w:szCs w:val="28"/>
        </w:rPr>
      </w:pPr>
      <w:r>
        <w:rPr>
          <w:sz w:val="24"/>
          <w:szCs w:val="24"/>
        </w:rPr>
        <w:br w:type="page"/>
      </w:r>
      <w:r w:rsidRPr="0089367A">
        <w:rPr>
          <w:sz w:val="28"/>
          <w:szCs w:val="28"/>
        </w:rPr>
        <w:lastRenderedPageBreak/>
        <w:t xml:space="preserve">Приложение № </w:t>
      </w:r>
      <w:r w:rsidR="001D6C99">
        <w:rPr>
          <w:sz w:val="28"/>
          <w:szCs w:val="28"/>
        </w:rPr>
        <w:t>3</w:t>
      </w:r>
    </w:p>
    <w:p w:rsidR="007E66DB" w:rsidRPr="0089367A" w:rsidRDefault="007E66DB" w:rsidP="007E66DB">
      <w:pPr>
        <w:widowControl w:val="0"/>
        <w:shd w:val="clear" w:color="auto" w:fill="FFFFFF"/>
        <w:autoSpaceDE w:val="0"/>
        <w:autoSpaceDN w:val="0"/>
        <w:adjustRightInd w:val="0"/>
        <w:jc w:val="both"/>
        <w:rPr>
          <w:b/>
          <w:sz w:val="28"/>
          <w:szCs w:val="28"/>
        </w:rPr>
      </w:pPr>
    </w:p>
    <w:p w:rsidR="007E66DB" w:rsidRPr="0089367A" w:rsidRDefault="007E66DB" w:rsidP="007E66DB">
      <w:pPr>
        <w:widowControl w:val="0"/>
        <w:shd w:val="clear" w:color="auto" w:fill="FFFFFF"/>
        <w:autoSpaceDE w:val="0"/>
        <w:autoSpaceDN w:val="0"/>
        <w:adjustRightInd w:val="0"/>
        <w:jc w:val="center"/>
        <w:rPr>
          <w:b/>
          <w:sz w:val="28"/>
          <w:szCs w:val="28"/>
        </w:rPr>
      </w:pPr>
      <w:r w:rsidRPr="0089367A">
        <w:rPr>
          <w:b/>
          <w:sz w:val="28"/>
          <w:szCs w:val="28"/>
        </w:rPr>
        <w:t>СТРУКТУРА ОТЧЁТА</w:t>
      </w:r>
    </w:p>
    <w:p w:rsidR="007E66DB" w:rsidRPr="0089367A" w:rsidRDefault="007E66DB" w:rsidP="007E66DB">
      <w:pPr>
        <w:widowControl w:val="0"/>
        <w:shd w:val="clear" w:color="auto" w:fill="FFFFFF"/>
        <w:autoSpaceDE w:val="0"/>
        <w:autoSpaceDN w:val="0"/>
        <w:adjustRightInd w:val="0"/>
        <w:jc w:val="center"/>
        <w:rPr>
          <w:sz w:val="28"/>
          <w:szCs w:val="28"/>
        </w:rPr>
      </w:pPr>
      <w:r w:rsidRPr="0089367A">
        <w:rPr>
          <w:sz w:val="28"/>
          <w:szCs w:val="28"/>
        </w:rPr>
        <w:t>о деятельности антитеррористической комиссии муниципального образования (разделы)</w:t>
      </w:r>
    </w:p>
    <w:p w:rsidR="007E66DB" w:rsidRPr="0089367A" w:rsidRDefault="007E66DB" w:rsidP="007E66DB">
      <w:pPr>
        <w:widowControl w:val="0"/>
        <w:shd w:val="clear" w:color="auto" w:fill="FFFFFF"/>
        <w:autoSpaceDE w:val="0"/>
        <w:autoSpaceDN w:val="0"/>
        <w:adjustRightInd w:val="0"/>
        <w:jc w:val="center"/>
        <w:rPr>
          <w:sz w:val="28"/>
          <w:szCs w:val="28"/>
        </w:rPr>
      </w:pPr>
    </w:p>
    <w:p w:rsidR="007E66DB" w:rsidRPr="0089367A" w:rsidRDefault="007E66DB" w:rsidP="0095190D">
      <w:pPr>
        <w:widowControl w:val="0"/>
        <w:numPr>
          <w:ilvl w:val="0"/>
          <w:numId w:val="28"/>
        </w:numPr>
        <w:shd w:val="clear" w:color="auto" w:fill="FFFFFF"/>
        <w:tabs>
          <w:tab w:val="left" w:pos="1010"/>
        </w:tabs>
        <w:autoSpaceDE w:val="0"/>
        <w:autoSpaceDN w:val="0"/>
        <w:adjustRightInd w:val="0"/>
        <w:ind w:firstLine="851"/>
        <w:jc w:val="both"/>
        <w:rPr>
          <w:spacing w:val="-31"/>
          <w:sz w:val="28"/>
          <w:szCs w:val="28"/>
        </w:rPr>
      </w:pPr>
      <w:r w:rsidRPr="0089367A">
        <w:rPr>
          <w:sz w:val="28"/>
          <w:szCs w:val="28"/>
        </w:rPr>
        <w:t>Анализ складывающейся обстановки на территории муниципального образования, прогноз ее развития с учетом угрозообразующих факторов в области противодействия терроризму. Краткая характеристика состояния преступности в данной сфере.</w:t>
      </w:r>
    </w:p>
    <w:p w:rsidR="007E66DB" w:rsidRPr="0089367A" w:rsidRDefault="007E66DB" w:rsidP="0095190D">
      <w:pPr>
        <w:widowControl w:val="0"/>
        <w:numPr>
          <w:ilvl w:val="0"/>
          <w:numId w:val="28"/>
        </w:numPr>
        <w:shd w:val="clear" w:color="auto" w:fill="FFFFFF"/>
        <w:tabs>
          <w:tab w:val="left" w:pos="1010"/>
        </w:tabs>
        <w:autoSpaceDE w:val="0"/>
        <w:autoSpaceDN w:val="0"/>
        <w:adjustRightInd w:val="0"/>
        <w:ind w:firstLine="851"/>
        <w:jc w:val="both"/>
        <w:rPr>
          <w:spacing w:val="-14"/>
          <w:sz w:val="28"/>
          <w:szCs w:val="28"/>
        </w:rPr>
      </w:pPr>
      <w:r w:rsidRPr="0089367A">
        <w:rPr>
          <w:sz w:val="28"/>
          <w:szCs w:val="28"/>
        </w:rPr>
        <w:t>Перечень принятых в указанный период администрацией муниципального образования нормативных правовых актов и распорядительных документов антитеррористической направленности.</w:t>
      </w:r>
    </w:p>
    <w:p w:rsidR="007E66DB" w:rsidRPr="0089367A" w:rsidRDefault="007E66DB" w:rsidP="0095190D">
      <w:pPr>
        <w:widowControl w:val="0"/>
        <w:numPr>
          <w:ilvl w:val="0"/>
          <w:numId w:val="28"/>
        </w:numPr>
        <w:shd w:val="clear" w:color="auto" w:fill="FFFFFF"/>
        <w:tabs>
          <w:tab w:val="left" w:pos="1010"/>
        </w:tabs>
        <w:autoSpaceDE w:val="0"/>
        <w:autoSpaceDN w:val="0"/>
        <w:adjustRightInd w:val="0"/>
        <w:ind w:firstLine="851"/>
        <w:jc w:val="both"/>
        <w:rPr>
          <w:spacing w:val="-10"/>
          <w:sz w:val="28"/>
          <w:szCs w:val="28"/>
        </w:rPr>
      </w:pPr>
      <w:r w:rsidRPr="0089367A">
        <w:rPr>
          <w:sz w:val="28"/>
          <w:szCs w:val="28"/>
        </w:rPr>
        <w:t>Сведения о реализуемых в указанном периоде в муниципальном образовании мероприятий целевых программ (подпрограмм и пр.) по противодействию (профилактике) терроризма и экстремизма с указанием:</w:t>
      </w:r>
    </w:p>
    <w:p w:rsidR="007E66DB" w:rsidRPr="0089367A" w:rsidRDefault="007E66DB" w:rsidP="0095190D">
      <w:pPr>
        <w:widowControl w:val="0"/>
        <w:numPr>
          <w:ilvl w:val="0"/>
          <w:numId w:val="29"/>
        </w:numPr>
        <w:shd w:val="clear" w:color="auto" w:fill="FFFFFF"/>
        <w:tabs>
          <w:tab w:val="left" w:pos="881"/>
        </w:tabs>
        <w:autoSpaceDE w:val="0"/>
        <w:autoSpaceDN w:val="0"/>
        <w:adjustRightInd w:val="0"/>
        <w:ind w:firstLine="851"/>
        <w:jc w:val="both"/>
        <w:rPr>
          <w:sz w:val="28"/>
          <w:szCs w:val="28"/>
        </w:rPr>
      </w:pPr>
      <w:r w:rsidRPr="0089367A">
        <w:rPr>
          <w:sz w:val="28"/>
          <w:szCs w:val="28"/>
        </w:rPr>
        <w:t>объема запланированных финансовых средств для реализации программных мероприятий и источников финансирования;</w:t>
      </w:r>
    </w:p>
    <w:p w:rsidR="007E66DB" w:rsidRPr="0089367A" w:rsidRDefault="007E66DB" w:rsidP="0095190D">
      <w:pPr>
        <w:widowControl w:val="0"/>
        <w:numPr>
          <w:ilvl w:val="0"/>
          <w:numId w:val="29"/>
        </w:numPr>
        <w:shd w:val="clear" w:color="auto" w:fill="FFFFFF"/>
        <w:tabs>
          <w:tab w:val="left" w:pos="881"/>
        </w:tabs>
        <w:autoSpaceDE w:val="0"/>
        <w:autoSpaceDN w:val="0"/>
        <w:adjustRightInd w:val="0"/>
        <w:ind w:firstLine="851"/>
        <w:jc w:val="both"/>
        <w:rPr>
          <w:sz w:val="28"/>
          <w:szCs w:val="28"/>
        </w:rPr>
      </w:pPr>
      <w:r w:rsidRPr="0089367A">
        <w:rPr>
          <w:sz w:val="28"/>
          <w:szCs w:val="28"/>
        </w:rPr>
        <w:t>перечня реализуемых мероприятий и фактического объема выделенных финансовых средств;</w:t>
      </w:r>
    </w:p>
    <w:p w:rsidR="007E66DB" w:rsidRPr="0089367A" w:rsidRDefault="007E66DB" w:rsidP="0095190D">
      <w:pPr>
        <w:widowControl w:val="0"/>
        <w:numPr>
          <w:ilvl w:val="0"/>
          <w:numId w:val="29"/>
        </w:numPr>
        <w:shd w:val="clear" w:color="auto" w:fill="FFFFFF"/>
        <w:tabs>
          <w:tab w:val="left" w:pos="881"/>
        </w:tabs>
        <w:autoSpaceDE w:val="0"/>
        <w:autoSpaceDN w:val="0"/>
        <w:adjustRightInd w:val="0"/>
        <w:ind w:firstLine="851"/>
        <w:jc w:val="both"/>
        <w:rPr>
          <w:sz w:val="28"/>
          <w:szCs w:val="28"/>
        </w:rPr>
      </w:pPr>
      <w:r w:rsidRPr="0089367A">
        <w:rPr>
          <w:sz w:val="28"/>
          <w:szCs w:val="28"/>
        </w:rPr>
        <w:t>результатов реализации программных мероприятий.</w:t>
      </w:r>
    </w:p>
    <w:p w:rsidR="007E66DB" w:rsidRPr="0089367A" w:rsidRDefault="007E66DB" w:rsidP="007E66DB">
      <w:pPr>
        <w:widowControl w:val="0"/>
        <w:shd w:val="clear" w:color="auto" w:fill="FFFFFF"/>
        <w:tabs>
          <w:tab w:val="left" w:pos="1010"/>
          <w:tab w:val="left" w:pos="2662"/>
          <w:tab w:val="left" w:pos="3425"/>
          <w:tab w:val="left" w:pos="5263"/>
          <w:tab w:val="left" w:pos="7272"/>
          <w:tab w:val="left" w:pos="8189"/>
        </w:tabs>
        <w:autoSpaceDE w:val="0"/>
        <w:autoSpaceDN w:val="0"/>
        <w:adjustRightInd w:val="0"/>
        <w:ind w:firstLine="851"/>
        <w:jc w:val="both"/>
        <w:rPr>
          <w:sz w:val="28"/>
          <w:szCs w:val="28"/>
        </w:rPr>
      </w:pPr>
      <w:r w:rsidRPr="0089367A">
        <w:rPr>
          <w:spacing w:val="-14"/>
          <w:sz w:val="28"/>
          <w:szCs w:val="28"/>
        </w:rPr>
        <w:t>4.</w:t>
      </w:r>
      <w:r w:rsidRPr="0089367A">
        <w:rPr>
          <w:sz w:val="28"/>
          <w:szCs w:val="28"/>
        </w:rPr>
        <w:t xml:space="preserve"> </w:t>
      </w:r>
      <w:r w:rsidRPr="0089367A">
        <w:rPr>
          <w:spacing w:val="-2"/>
          <w:sz w:val="28"/>
          <w:szCs w:val="28"/>
        </w:rPr>
        <w:t xml:space="preserve">Сведения </w:t>
      </w:r>
      <w:r w:rsidRPr="0089367A">
        <w:rPr>
          <w:sz w:val="28"/>
          <w:szCs w:val="28"/>
        </w:rPr>
        <w:t xml:space="preserve">о реализации </w:t>
      </w:r>
      <w:r w:rsidRPr="0089367A">
        <w:rPr>
          <w:spacing w:val="-2"/>
          <w:sz w:val="28"/>
          <w:szCs w:val="28"/>
        </w:rPr>
        <w:t xml:space="preserve">мероприятий </w:t>
      </w:r>
      <w:r w:rsidRPr="0089367A">
        <w:rPr>
          <w:spacing w:val="-4"/>
          <w:sz w:val="28"/>
          <w:szCs w:val="28"/>
        </w:rPr>
        <w:t xml:space="preserve">по </w:t>
      </w:r>
      <w:r w:rsidRPr="0089367A">
        <w:rPr>
          <w:spacing w:val="-2"/>
          <w:sz w:val="28"/>
          <w:szCs w:val="28"/>
        </w:rPr>
        <w:t>укреплению а</w:t>
      </w:r>
      <w:r w:rsidRPr="0089367A">
        <w:rPr>
          <w:sz w:val="28"/>
          <w:szCs w:val="28"/>
        </w:rPr>
        <w:t>нтитеррористической защищенности потенциальных объектов диверсионно-террористических устремлений (критически важных объектов (</w:t>
      </w:r>
      <w:r w:rsidRPr="0089367A">
        <w:rPr>
          <w:sz w:val="28"/>
          <w:szCs w:val="28"/>
          <w:lang w:val="en-US"/>
        </w:rPr>
        <w:t>KB</w:t>
      </w:r>
      <w:r w:rsidRPr="0089367A">
        <w:rPr>
          <w:sz w:val="28"/>
          <w:szCs w:val="28"/>
        </w:rPr>
        <w:t>О), потенциально опасных объектов (ПОО), объектов жизнеобеспечения и мест массового пребывания людей), расположенных на территории муниципального образования, в табличном варианте (№ 1, № 2, № 3) с указанием:</w:t>
      </w:r>
    </w:p>
    <w:p w:rsidR="007E66DB" w:rsidRPr="0089367A" w:rsidRDefault="007E66DB" w:rsidP="007E66DB">
      <w:pPr>
        <w:widowControl w:val="0"/>
        <w:shd w:val="clear" w:color="auto" w:fill="FFFFFF"/>
        <w:tabs>
          <w:tab w:val="left" w:pos="1010"/>
          <w:tab w:val="left" w:pos="2662"/>
          <w:tab w:val="left" w:pos="3425"/>
          <w:tab w:val="left" w:pos="5263"/>
          <w:tab w:val="left" w:pos="7272"/>
          <w:tab w:val="left" w:pos="8189"/>
        </w:tabs>
        <w:autoSpaceDE w:val="0"/>
        <w:autoSpaceDN w:val="0"/>
        <w:adjustRightInd w:val="0"/>
        <w:ind w:firstLine="851"/>
        <w:jc w:val="both"/>
        <w:rPr>
          <w:sz w:val="28"/>
          <w:szCs w:val="28"/>
        </w:rPr>
      </w:pPr>
      <w:r w:rsidRPr="0089367A">
        <w:rPr>
          <w:sz w:val="28"/>
          <w:szCs w:val="28"/>
        </w:rPr>
        <w:t>- общего количества объектов каждой категории;</w:t>
      </w:r>
    </w:p>
    <w:p w:rsidR="007E66DB" w:rsidRPr="0089367A" w:rsidRDefault="007E66DB" w:rsidP="0095190D">
      <w:pPr>
        <w:widowControl w:val="0"/>
        <w:numPr>
          <w:ilvl w:val="0"/>
          <w:numId w:val="30"/>
        </w:numPr>
        <w:shd w:val="clear" w:color="auto" w:fill="FFFFFF"/>
        <w:tabs>
          <w:tab w:val="left" w:pos="1063"/>
        </w:tabs>
        <w:autoSpaceDE w:val="0"/>
        <w:autoSpaceDN w:val="0"/>
        <w:adjustRightInd w:val="0"/>
        <w:ind w:firstLine="851"/>
        <w:jc w:val="both"/>
        <w:rPr>
          <w:sz w:val="28"/>
          <w:szCs w:val="28"/>
        </w:rPr>
      </w:pPr>
      <w:r w:rsidRPr="0089367A">
        <w:rPr>
          <w:spacing w:val="-1"/>
          <w:sz w:val="28"/>
          <w:szCs w:val="28"/>
        </w:rPr>
        <w:t>количества паспортизированных КВО и ПОО;</w:t>
      </w:r>
    </w:p>
    <w:p w:rsidR="007E66DB" w:rsidRPr="0089367A" w:rsidRDefault="007E66DB" w:rsidP="0095190D">
      <w:pPr>
        <w:widowControl w:val="0"/>
        <w:numPr>
          <w:ilvl w:val="0"/>
          <w:numId w:val="30"/>
        </w:numPr>
        <w:shd w:val="clear" w:color="auto" w:fill="FFFFFF"/>
        <w:tabs>
          <w:tab w:val="left" w:pos="1063"/>
        </w:tabs>
        <w:autoSpaceDE w:val="0"/>
        <w:autoSpaceDN w:val="0"/>
        <w:adjustRightInd w:val="0"/>
        <w:ind w:firstLine="851"/>
        <w:jc w:val="both"/>
        <w:rPr>
          <w:sz w:val="28"/>
          <w:szCs w:val="28"/>
        </w:rPr>
      </w:pPr>
      <w:r w:rsidRPr="0089367A">
        <w:rPr>
          <w:sz w:val="28"/>
          <w:szCs w:val="28"/>
        </w:rPr>
        <w:t>количества паспортизированных мест с массовым пребыванием людей;</w:t>
      </w:r>
    </w:p>
    <w:p w:rsidR="007E66DB" w:rsidRPr="0089367A" w:rsidRDefault="007E66DB" w:rsidP="0095190D">
      <w:pPr>
        <w:widowControl w:val="0"/>
        <w:numPr>
          <w:ilvl w:val="0"/>
          <w:numId w:val="30"/>
        </w:numPr>
        <w:shd w:val="clear" w:color="auto" w:fill="FFFFFF"/>
        <w:tabs>
          <w:tab w:val="left" w:pos="1063"/>
        </w:tabs>
        <w:autoSpaceDE w:val="0"/>
        <w:autoSpaceDN w:val="0"/>
        <w:adjustRightInd w:val="0"/>
        <w:ind w:firstLine="851"/>
        <w:jc w:val="both"/>
        <w:rPr>
          <w:sz w:val="28"/>
          <w:szCs w:val="28"/>
        </w:rPr>
      </w:pPr>
      <w:r w:rsidRPr="0089367A">
        <w:rPr>
          <w:sz w:val="28"/>
          <w:szCs w:val="28"/>
        </w:rPr>
        <w:t>количества проведенных проверок и обследований состояния антитеррористической защищенности и выявленных недостатков;</w:t>
      </w:r>
    </w:p>
    <w:p w:rsidR="007E66DB" w:rsidRPr="002C7635" w:rsidRDefault="007E66DB" w:rsidP="0095190D">
      <w:pPr>
        <w:widowControl w:val="0"/>
        <w:numPr>
          <w:ilvl w:val="0"/>
          <w:numId w:val="30"/>
        </w:numPr>
        <w:shd w:val="clear" w:color="auto" w:fill="FFFFFF"/>
        <w:tabs>
          <w:tab w:val="left" w:pos="1063"/>
        </w:tabs>
        <w:autoSpaceDE w:val="0"/>
        <w:autoSpaceDN w:val="0"/>
        <w:adjustRightInd w:val="0"/>
        <w:ind w:firstLine="851"/>
        <w:jc w:val="both"/>
        <w:rPr>
          <w:spacing w:val="-1"/>
          <w:sz w:val="28"/>
          <w:szCs w:val="28"/>
        </w:rPr>
      </w:pPr>
      <w:r w:rsidRPr="0089367A">
        <w:rPr>
          <w:sz w:val="28"/>
          <w:szCs w:val="28"/>
        </w:rPr>
        <w:t>принятых контрольными и надзорными органами мер</w:t>
      </w:r>
      <w:r>
        <w:rPr>
          <w:sz w:val="28"/>
          <w:szCs w:val="28"/>
        </w:rPr>
        <w:t xml:space="preserve"> р</w:t>
      </w:r>
      <w:r w:rsidRPr="0089367A">
        <w:rPr>
          <w:sz w:val="28"/>
          <w:szCs w:val="28"/>
        </w:rPr>
        <w:t>еагирования,вынесенных предписаний, представлений, актов привлечения к административной ответственности должностных лиц;</w:t>
      </w:r>
    </w:p>
    <w:p w:rsidR="007E66DB" w:rsidRPr="0089367A" w:rsidRDefault="007E66DB" w:rsidP="007E66DB">
      <w:pPr>
        <w:widowControl w:val="0"/>
        <w:shd w:val="clear" w:color="auto" w:fill="FFFFFF"/>
        <w:tabs>
          <w:tab w:val="left" w:pos="851"/>
        </w:tabs>
        <w:autoSpaceDE w:val="0"/>
        <w:autoSpaceDN w:val="0"/>
        <w:adjustRightInd w:val="0"/>
        <w:ind w:left="851"/>
        <w:rPr>
          <w:spacing w:val="-1"/>
          <w:sz w:val="28"/>
          <w:szCs w:val="28"/>
        </w:rPr>
      </w:pPr>
      <w:r>
        <w:rPr>
          <w:sz w:val="28"/>
          <w:szCs w:val="28"/>
        </w:rPr>
        <w:t xml:space="preserve">- </w:t>
      </w:r>
      <w:r w:rsidRPr="0089367A">
        <w:rPr>
          <w:sz w:val="28"/>
          <w:szCs w:val="28"/>
        </w:rPr>
        <w:t>мероприятий по устранению вскрытых недостатков.</w:t>
      </w:r>
    </w:p>
    <w:p w:rsidR="007E66DB" w:rsidRDefault="007E66DB" w:rsidP="007E66DB">
      <w:pPr>
        <w:widowControl w:val="0"/>
        <w:shd w:val="clear" w:color="auto" w:fill="FFFFFF"/>
        <w:autoSpaceDE w:val="0"/>
        <w:autoSpaceDN w:val="0"/>
        <w:adjustRightInd w:val="0"/>
        <w:spacing w:before="324"/>
        <w:jc w:val="center"/>
        <w:rPr>
          <w:spacing w:val="-1"/>
          <w:sz w:val="28"/>
          <w:szCs w:val="28"/>
        </w:rPr>
      </w:pPr>
    </w:p>
    <w:p w:rsidR="00263396" w:rsidRDefault="007E66DB" w:rsidP="00263396">
      <w:pPr>
        <w:widowControl w:val="0"/>
        <w:shd w:val="clear" w:color="auto" w:fill="FFFFFF"/>
        <w:tabs>
          <w:tab w:val="left" w:pos="1157"/>
        </w:tabs>
        <w:autoSpaceDE w:val="0"/>
        <w:autoSpaceDN w:val="0"/>
        <w:adjustRightInd w:val="0"/>
        <w:jc w:val="both"/>
        <w:rPr>
          <w:spacing w:val="-17"/>
          <w:sz w:val="28"/>
          <w:szCs w:val="28"/>
        </w:rPr>
      </w:pPr>
      <w:r>
        <w:rPr>
          <w:spacing w:val="-1"/>
          <w:sz w:val="28"/>
          <w:szCs w:val="28"/>
        </w:rPr>
        <w:br w:type="page"/>
      </w:r>
      <w:r w:rsidR="002A4921">
        <w:rPr>
          <w:noProof/>
        </w:rPr>
        <w:lastRenderedPageBreak/>
        <w:drawing>
          <wp:inline distT="0" distB="0" distL="0" distR="0">
            <wp:extent cx="6238875" cy="9258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2">
                      <a:extLst>
                        <a:ext uri="{28A0092B-C50C-407E-A947-70E740481C1C}">
                          <a14:useLocalDpi xmlns:a14="http://schemas.microsoft.com/office/drawing/2010/main" val="0"/>
                        </a:ext>
                      </a:extLst>
                    </a:blip>
                    <a:srcRect l="28394" t="12766" r="26640" b="3899"/>
                    <a:stretch>
                      <a:fillRect/>
                    </a:stretch>
                  </pic:blipFill>
                  <pic:spPr bwMode="auto">
                    <a:xfrm>
                      <a:off x="0" y="0"/>
                      <a:ext cx="6238875" cy="9258300"/>
                    </a:xfrm>
                    <a:prstGeom prst="rect">
                      <a:avLst/>
                    </a:prstGeom>
                    <a:noFill/>
                    <a:ln>
                      <a:noFill/>
                    </a:ln>
                  </pic:spPr>
                </pic:pic>
              </a:graphicData>
            </a:graphic>
          </wp:inline>
        </w:drawing>
      </w:r>
    </w:p>
    <w:p w:rsidR="007E66DB" w:rsidRPr="0089367A" w:rsidRDefault="007E66DB" w:rsidP="007E66DB">
      <w:pPr>
        <w:widowControl w:val="0"/>
        <w:shd w:val="clear" w:color="auto" w:fill="FFFFFF"/>
        <w:tabs>
          <w:tab w:val="left" w:pos="1157"/>
        </w:tabs>
        <w:autoSpaceDE w:val="0"/>
        <w:autoSpaceDN w:val="0"/>
        <w:adjustRightInd w:val="0"/>
        <w:ind w:firstLine="851"/>
        <w:jc w:val="both"/>
        <w:rPr>
          <w:sz w:val="28"/>
          <w:szCs w:val="28"/>
        </w:rPr>
      </w:pPr>
      <w:r w:rsidRPr="0089367A">
        <w:rPr>
          <w:spacing w:val="-17"/>
          <w:sz w:val="28"/>
          <w:szCs w:val="28"/>
        </w:rPr>
        <w:lastRenderedPageBreak/>
        <w:t>5.</w:t>
      </w:r>
      <w:r w:rsidRPr="0089367A">
        <w:rPr>
          <w:sz w:val="28"/>
          <w:szCs w:val="28"/>
        </w:rPr>
        <w:tab/>
        <w:t>Мероприятия антитеррористической комиссии муниципального образования по</w:t>
      </w:r>
      <w:r>
        <w:rPr>
          <w:sz w:val="28"/>
          <w:szCs w:val="28"/>
        </w:rPr>
        <w:t xml:space="preserve"> </w:t>
      </w:r>
      <w:r w:rsidRPr="0089367A">
        <w:rPr>
          <w:sz w:val="28"/>
          <w:szCs w:val="28"/>
        </w:rPr>
        <w:t>координации деятельности по противодействию терроризму, в том числе о:</w:t>
      </w:r>
    </w:p>
    <w:p w:rsidR="007E66DB" w:rsidRPr="0089367A" w:rsidRDefault="007E66DB" w:rsidP="007E66DB">
      <w:pPr>
        <w:widowControl w:val="0"/>
        <w:numPr>
          <w:ilvl w:val="0"/>
          <w:numId w:val="27"/>
        </w:numPr>
        <w:shd w:val="clear" w:color="auto" w:fill="FFFFFF"/>
        <w:tabs>
          <w:tab w:val="left" w:pos="1039"/>
        </w:tabs>
        <w:autoSpaceDE w:val="0"/>
        <w:autoSpaceDN w:val="0"/>
        <w:adjustRightInd w:val="0"/>
        <w:ind w:firstLine="851"/>
        <w:jc w:val="both"/>
        <w:rPr>
          <w:sz w:val="28"/>
          <w:szCs w:val="28"/>
        </w:rPr>
      </w:pPr>
      <w:r w:rsidRPr="0089367A">
        <w:rPr>
          <w:sz w:val="28"/>
          <w:szCs w:val="28"/>
        </w:rPr>
        <w:t>заслушанных на заседаниях АТК руководителях/представителях объектов;</w:t>
      </w:r>
    </w:p>
    <w:p w:rsidR="007E66DB" w:rsidRPr="0089367A" w:rsidRDefault="007E66DB" w:rsidP="007E66DB">
      <w:pPr>
        <w:widowControl w:val="0"/>
        <w:numPr>
          <w:ilvl w:val="0"/>
          <w:numId w:val="27"/>
        </w:numPr>
        <w:shd w:val="clear" w:color="auto" w:fill="FFFFFF"/>
        <w:tabs>
          <w:tab w:val="left" w:pos="1039"/>
        </w:tabs>
        <w:autoSpaceDE w:val="0"/>
        <w:autoSpaceDN w:val="0"/>
        <w:adjustRightInd w:val="0"/>
        <w:ind w:firstLine="851"/>
        <w:jc w:val="both"/>
        <w:rPr>
          <w:sz w:val="28"/>
          <w:szCs w:val="28"/>
        </w:rPr>
      </w:pPr>
      <w:r w:rsidRPr="0089367A">
        <w:rPr>
          <w:sz w:val="28"/>
          <w:szCs w:val="28"/>
        </w:rPr>
        <w:t>осуществленных выездах на объекты;</w:t>
      </w:r>
    </w:p>
    <w:p w:rsidR="007E66DB" w:rsidRPr="0089367A" w:rsidRDefault="007E66DB" w:rsidP="0095190D">
      <w:pPr>
        <w:widowControl w:val="0"/>
        <w:numPr>
          <w:ilvl w:val="0"/>
          <w:numId w:val="31"/>
        </w:numPr>
        <w:shd w:val="clear" w:color="auto" w:fill="FFFFFF"/>
        <w:tabs>
          <w:tab w:val="left" w:pos="1164"/>
        </w:tabs>
        <w:autoSpaceDE w:val="0"/>
        <w:autoSpaceDN w:val="0"/>
        <w:adjustRightInd w:val="0"/>
        <w:ind w:firstLine="851"/>
        <w:jc w:val="both"/>
        <w:rPr>
          <w:sz w:val="28"/>
          <w:szCs w:val="28"/>
        </w:rPr>
      </w:pPr>
      <w:r w:rsidRPr="0089367A">
        <w:rPr>
          <w:sz w:val="28"/>
          <w:szCs w:val="28"/>
        </w:rPr>
        <w:t>проведенных заседаниях АТК муниципального образования (дата, номер решения, подробно, что сделано, исх. номер);</w:t>
      </w:r>
    </w:p>
    <w:p w:rsidR="007E66DB" w:rsidRPr="0089367A" w:rsidRDefault="007E66DB" w:rsidP="0095190D">
      <w:pPr>
        <w:widowControl w:val="0"/>
        <w:numPr>
          <w:ilvl w:val="0"/>
          <w:numId w:val="31"/>
        </w:numPr>
        <w:shd w:val="clear" w:color="auto" w:fill="FFFFFF"/>
        <w:tabs>
          <w:tab w:val="left" w:pos="1164"/>
        </w:tabs>
        <w:autoSpaceDE w:val="0"/>
        <w:autoSpaceDN w:val="0"/>
        <w:adjustRightInd w:val="0"/>
        <w:ind w:firstLine="851"/>
        <w:jc w:val="both"/>
        <w:rPr>
          <w:sz w:val="28"/>
          <w:szCs w:val="28"/>
        </w:rPr>
      </w:pPr>
      <w:r w:rsidRPr="0089367A">
        <w:rPr>
          <w:sz w:val="28"/>
          <w:szCs w:val="28"/>
        </w:rPr>
        <w:t>подготовке сотрудников АТК муниципального образования по вопросам организации антитеррористической деятельности.</w:t>
      </w:r>
    </w:p>
    <w:p w:rsidR="007E66DB" w:rsidRPr="0089367A" w:rsidRDefault="007E66DB" w:rsidP="007E66DB">
      <w:pPr>
        <w:widowControl w:val="0"/>
        <w:numPr>
          <w:ilvl w:val="0"/>
          <w:numId w:val="32"/>
        </w:numPr>
        <w:shd w:val="clear" w:color="auto" w:fill="FFFFFF"/>
        <w:tabs>
          <w:tab w:val="left" w:pos="1157"/>
          <w:tab w:val="left" w:pos="1742"/>
          <w:tab w:val="left" w:pos="3979"/>
          <w:tab w:val="left" w:pos="7044"/>
          <w:tab w:val="left" w:pos="8693"/>
        </w:tabs>
        <w:autoSpaceDE w:val="0"/>
        <w:autoSpaceDN w:val="0"/>
        <w:adjustRightInd w:val="0"/>
        <w:ind w:firstLine="851"/>
        <w:jc w:val="both"/>
        <w:rPr>
          <w:spacing w:val="-17"/>
          <w:sz w:val="28"/>
          <w:szCs w:val="28"/>
        </w:rPr>
      </w:pPr>
      <w:r w:rsidRPr="0089367A">
        <w:rPr>
          <w:sz w:val="28"/>
          <w:szCs w:val="28"/>
        </w:rPr>
        <w:t xml:space="preserve">О ходе реализации </w:t>
      </w:r>
      <w:r w:rsidRPr="0089367A">
        <w:rPr>
          <w:spacing w:val="-3"/>
          <w:sz w:val="28"/>
          <w:szCs w:val="28"/>
        </w:rPr>
        <w:t xml:space="preserve">решений </w:t>
      </w:r>
      <w:r w:rsidRPr="0089367A">
        <w:rPr>
          <w:sz w:val="28"/>
          <w:szCs w:val="28"/>
        </w:rPr>
        <w:t>Антитеррористической комиссии Московской области, постановлений, распоряжений, указаний Губернатора и Правительства Московской области в части, касающейся АТК в муниципальных образованиях.</w:t>
      </w:r>
    </w:p>
    <w:p w:rsidR="007E66DB" w:rsidRPr="0089367A" w:rsidRDefault="007E66DB" w:rsidP="007E66DB">
      <w:pPr>
        <w:widowControl w:val="0"/>
        <w:numPr>
          <w:ilvl w:val="0"/>
          <w:numId w:val="32"/>
        </w:numPr>
        <w:shd w:val="clear" w:color="auto" w:fill="FFFFFF"/>
        <w:tabs>
          <w:tab w:val="left" w:pos="1157"/>
        </w:tabs>
        <w:autoSpaceDE w:val="0"/>
        <w:autoSpaceDN w:val="0"/>
        <w:adjustRightInd w:val="0"/>
        <w:ind w:firstLine="851"/>
        <w:jc w:val="both"/>
        <w:rPr>
          <w:spacing w:val="-15"/>
          <w:sz w:val="28"/>
          <w:szCs w:val="28"/>
        </w:rPr>
      </w:pPr>
      <w:r w:rsidRPr="0089367A">
        <w:rPr>
          <w:sz w:val="28"/>
          <w:szCs w:val="28"/>
        </w:rPr>
        <w:t>О ходе реализации собственных решений антитеррористической комиссии муниципального образования, положительном опыте и существующих проблемах.</w:t>
      </w:r>
    </w:p>
    <w:p w:rsidR="007E66DB" w:rsidRPr="0089367A" w:rsidRDefault="007E66DB" w:rsidP="007E66DB">
      <w:pPr>
        <w:widowControl w:val="0"/>
        <w:numPr>
          <w:ilvl w:val="0"/>
          <w:numId w:val="32"/>
        </w:numPr>
        <w:shd w:val="clear" w:color="auto" w:fill="FFFFFF"/>
        <w:tabs>
          <w:tab w:val="left" w:pos="1157"/>
        </w:tabs>
        <w:autoSpaceDE w:val="0"/>
        <w:autoSpaceDN w:val="0"/>
        <w:adjustRightInd w:val="0"/>
        <w:spacing w:line="276" w:lineRule="exact"/>
        <w:ind w:firstLine="851"/>
        <w:jc w:val="both"/>
        <w:rPr>
          <w:sz w:val="28"/>
          <w:szCs w:val="28"/>
        </w:rPr>
      </w:pPr>
      <w:r w:rsidRPr="0089367A">
        <w:rPr>
          <w:sz w:val="28"/>
          <w:szCs w:val="28"/>
        </w:rPr>
        <w:t>О мероприятиях, проведенных во взаимодействии с органами прокуратуры, органами внутренних дел, органами местного  самоуправления, общественными организациями, хозяйствующими субъектами.</w:t>
      </w:r>
    </w:p>
    <w:p w:rsidR="007E66DB" w:rsidRPr="0089367A" w:rsidRDefault="007E66DB" w:rsidP="007E66DB">
      <w:pPr>
        <w:widowControl w:val="0"/>
        <w:shd w:val="clear" w:color="auto" w:fill="FFFFFF"/>
        <w:tabs>
          <w:tab w:val="left" w:pos="1027"/>
        </w:tabs>
        <w:autoSpaceDE w:val="0"/>
        <w:autoSpaceDN w:val="0"/>
        <w:adjustRightInd w:val="0"/>
        <w:ind w:firstLine="851"/>
        <w:jc w:val="both"/>
        <w:rPr>
          <w:sz w:val="28"/>
          <w:szCs w:val="28"/>
        </w:rPr>
      </w:pPr>
      <w:r w:rsidRPr="0089367A">
        <w:rPr>
          <w:spacing w:val="-9"/>
          <w:sz w:val="28"/>
          <w:szCs w:val="28"/>
        </w:rPr>
        <w:t xml:space="preserve">9. </w:t>
      </w:r>
      <w:r w:rsidRPr="0089367A">
        <w:rPr>
          <w:sz w:val="28"/>
          <w:szCs w:val="28"/>
        </w:rPr>
        <w:t>О деятельности рабочей группы при АТК муниципального образования. Разработанные распорядительные или иные документы в рамках деятельности рабочей группы).</w:t>
      </w:r>
    </w:p>
    <w:p w:rsidR="007E66DB" w:rsidRPr="0089367A" w:rsidRDefault="007E66DB" w:rsidP="007E66DB">
      <w:pPr>
        <w:widowControl w:val="0"/>
        <w:shd w:val="clear" w:color="auto" w:fill="FFFFFF"/>
        <w:tabs>
          <w:tab w:val="left" w:pos="1190"/>
        </w:tabs>
        <w:autoSpaceDE w:val="0"/>
        <w:autoSpaceDN w:val="0"/>
        <w:adjustRightInd w:val="0"/>
        <w:ind w:firstLine="851"/>
        <w:jc w:val="both"/>
        <w:rPr>
          <w:sz w:val="28"/>
          <w:szCs w:val="28"/>
        </w:rPr>
      </w:pPr>
      <w:r w:rsidRPr="0089367A">
        <w:rPr>
          <w:spacing w:val="-12"/>
          <w:sz w:val="28"/>
          <w:szCs w:val="28"/>
        </w:rPr>
        <w:t>10.</w:t>
      </w:r>
      <w:r w:rsidRPr="0089367A">
        <w:rPr>
          <w:sz w:val="28"/>
          <w:szCs w:val="28"/>
        </w:rPr>
        <w:tab/>
        <w:t>Организация антитеррористической деятельности в городских и сельских поселениях (планирование работы постоянно действующих рабочих групп по профилактике терроризма, минимизации или ликвидации последствий совершения террористического акта; взаимодействие с АТК муниципального района (городского округа), другими государственными органами и организациями).</w:t>
      </w:r>
    </w:p>
    <w:p w:rsidR="007E66DB" w:rsidRPr="0089367A" w:rsidRDefault="007E66DB" w:rsidP="007E66DB">
      <w:pPr>
        <w:widowControl w:val="0"/>
        <w:numPr>
          <w:ilvl w:val="0"/>
          <w:numId w:val="33"/>
        </w:numPr>
        <w:shd w:val="clear" w:color="auto" w:fill="FFFFFF"/>
        <w:tabs>
          <w:tab w:val="left" w:pos="1092"/>
        </w:tabs>
        <w:autoSpaceDE w:val="0"/>
        <w:autoSpaceDN w:val="0"/>
        <w:adjustRightInd w:val="0"/>
        <w:ind w:firstLine="851"/>
        <w:jc w:val="both"/>
        <w:rPr>
          <w:spacing w:val="-13"/>
          <w:sz w:val="28"/>
          <w:szCs w:val="28"/>
        </w:rPr>
      </w:pPr>
      <w:r w:rsidRPr="0089367A">
        <w:rPr>
          <w:sz w:val="28"/>
          <w:szCs w:val="28"/>
        </w:rPr>
        <w:t>Проведенные тренировки, командно-штабные и тактико-специальные учения по антитеррористической тематике, с указанием: даты, места (объекта), темы мероприятия, учебные цели, состава и количества обучаемых, материально-технического обеспечения. Выявленные проблемные вопросы, недостатки и положительный опыт при проведении мероприятий.</w:t>
      </w:r>
    </w:p>
    <w:p w:rsidR="007E66DB" w:rsidRPr="0089367A" w:rsidRDefault="007E66DB" w:rsidP="007E66DB">
      <w:pPr>
        <w:widowControl w:val="0"/>
        <w:numPr>
          <w:ilvl w:val="0"/>
          <w:numId w:val="33"/>
        </w:numPr>
        <w:shd w:val="clear" w:color="auto" w:fill="FFFFFF"/>
        <w:tabs>
          <w:tab w:val="left" w:pos="1092"/>
        </w:tabs>
        <w:autoSpaceDE w:val="0"/>
        <w:autoSpaceDN w:val="0"/>
        <w:adjustRightInd w:val="0"/>
        <w:ind w:firstLine="851"/>
        <w:jc w:val="both"/>
        <w:rPr>
          <w:spacing w:val="-12"/>
          <w:sz w:val="28"/>
          <w:szCs w:val="28"/>
        </w:rPr>
      </w:pPr>
      <w:r w:rsidRPr="0089367A">
        <w:rPr>
          <w:sz w:val="28"/>
          <w:szCs w:val="28"/>
        </w:rPr>
        <w:t>Проведено занятий (семинаров, «круглых столов») по антитеррористической тематике, с указанием; даты, темы, категорий участвующих лиц, освещения в средствах массовой информации).</w:t>
      </w:r>
    </w:p>
    <w:p w:rsidR="007E66DB" w:rsidRPr="0089367A" w:rsidRDefault="007E66DB" w:rsidP="007E66DB">
      <w:pPr>
        <w:widowControl w:val="0"/>
        <w:shd w:val="clear" w:color="auto" w:fill="FFFFFF"/>
        <w:tabs>
          <w:tab w:val="left" w:pos="1157"/>
        </w:tabs>
        <w:autoSpaceDE w:val="0"/>
        <w:autoSpaceDN w:val="0"/>
        <w:adjustRightInd w:val="0"/>
        <w:ind w:firstLine="851"/>
        <w:jc w:val="both"/>
        <w:rPr>
          <w:sz w:val="28"/>
          <w:szCs w:val="28"/>
        </w:rPr>
      </w:pPr>
      <w:r w:rsidRPr="0089367A">
        <w:rPr>
          <w:spacing w:val="-12"/>
          <w:sz w:val="28"/>
          <w:szCs w:val="28"/>
        </w:rPr>
        <w:t>13.</w:t>
      </w:r>
      <w:r w:rsidRPr="0089367A">
        <w:rPr>
          <w:sz w:val="28"/>
          <w:szCs w:val="28"/>
        </w:rPr>
        <w:tab/>
        <w:t>Предложения по совершенствованию антитеррористической деятельности, в том числе требующие рассмотрения в аппарате АТК МО.</w:t>
      </w:r>
    </w:p>
    <w:p w:rsidR="007E66DB" w:rsidRPr="0089367A" w:rsidRDefault="007E66DB" w:rsidP="007E66DB">
      <w:pPr>
        <w:widowControl w:val="0"/>
        <w:shd w:val="clear" w:color="auto" w:fill="FFFFFF"/>
        <w:tabs>
          <w:tab w:val="left" w:pos="1325"/>
        </w:tabs>
        <w:autoSpaceDE w:val="0"/>
        <w:autoSpaceDN w:val="0"/>
        <w:adjustRightInd w:val="0"/>
        <w:ind w:firstLine="851"/>
        <w:jc w:val="both"/>
        <w:rPr>
          <w:sz w:val="28"/>
          <w:szCs w:val="28"/>
        </w:rPr>
      </w:pPr>
      <w:r w:rsidRPr="0089367A">
        <w:rPr>
          <w:spacing w:val="-12"/>
          <w:sz w:val="28"/>
          <w:szCs w:val="28"/>
        </w:rPr>
        <w:t>14.</w:t>
      </w:r>
      <w:r w:rsidRPr="0089367A">
        <w:rPr>
          <w:sz w:val="28"/>
          <w:szCs w:val="28"/>
        </w:rPr>
        <w:tab/>
        <w:t>Иная информация о деятельности антитеррористической комиссии муниципального образования, не сформулированная в предыдущих пунктах.</w:t>
      </w:r>
    </w:p>
    <w:p w:rsidR="007E66DB" w:rsidRPr="007E66DB" w:rsidRDefault="007E66DB" w:rsidP="007E66DB">
      <w:pPr>
        <w:widowControl w:val="0"/>
        <w:shd w:val="clear" w:color="auto" w:fill="FFFFFF"/>
        <w:autoSpaceDE w:val="0"/>
        <w:autoSpaceDN w:val="0"/>
        <w:adjustRightInd w:val="0"/>
        <w:ind w:firstLine="851"/>
        <w:jc w:val="both"/>
        <w:rPr>
          <w:spacing w:val="-1"/>
          <w:sz w:val="28"/>
          <w:szCs w:val="28"/>
        </w:rPr>
      </w:pPr>
    </w:p>
    <w:p w:rsidR="007E66DB" w:rsidRPr="007E66DB" w:rsidRDefault="007E66DB" w:rsidP="007E66DB">
      <w:pPr>
        <w:widowControl w:val="0"/>
        <w:shd w:val="clear" w:color="auto" w:fill="FFFFFF"/>
        <w:autoSpaceDE w:val="0"/>
        <w:autoSpaceDN w:val="0"/>
        <w:adjustRightInd w:val="0"/>
        <w:ind w:firstLine="851"/>
        <w:jc w:val="both"/>
        <w:rPr>
          <w:spacing w:val="-1"/>
          <w:sz w:val="28"/>
          <w:szCs w:val="28"/>
        </w:rPr>
      </w:pPr>
    </w:p>
    <w:p w:rsidR="007E66DB" w:rsidRPr="007E66DB" w:rsidRDefault="007E66DB" w:rsidP="007E66DB">
      <w:pPr>
        <w:widowControl w:val="0"/>
        <w:shd w:val="clear" w:color="auto" w:fill="FFFFFF"/>
        <w:autoSpaceDE w:val="0"/>
        <w:autoSpaceDN w:val="0"/>
        <w:adjustRightInd w:val="0"/>
        <w:ind w:firstLine="851"/>
        <w:jc w:val="both"/>
        <w:rPr>
          <w:spacing w:val="-1"/>
          <w:sz w:val="28"/>
          <w:szCs w:val="28"/>
        </w:rPr>
      </w:pPr>
    </w:p>
    <w:p w:rsidR="007E66DB" w:rsidRPr="007E66DB" w:rsidRDefault="007E66DB" w:rsidP="007E66DB">
      <w:pPr>
        <w:widowControl w:val="0"/>
        <w:shd w:val="clear" w:color="auto" w:fill="FFFFFF"/>
        <w:autoSpaceDE w:val="0"/>
        <w:autoSpaceDN w:val="0"/>
        <w:adjustRightInd w:val="0"/>
        <w:ind w:firstLine="851"/>
        <w:jc w:val="both"/>
        <w:rPr>
          <w:spacing w:val="-1"/>
          <w:sz w:val="28"/>
          <w:szCs w:val="28"/>
        </w:rPr>
      </w:pPr>
    </w:p>
    <w:p w:rsidR="007E66DB" w:rsidRPr="0089367A" w:rsidRDefault="007E66DB" w:rsidP="007E66DB">
      <w:pPr>
        <w:widowControl w:val="0"/>
        <w:shd w:val="clear" w:color="auto" w:fill="FFFFFF"/>
        <w:autoSpaceDE w:val="0"/>
        <w:autoSpaceDN w:val="0"/>
        <w:adjustRightInd w:val="0"/>
        <w:ind w:firstLine="851"/>
        <w:jc w:val="both"/>
        <w:rPr>
          <w:sz w:val="28"/>
          <w:szCs w:val="28"/>
        </w:rPr>
      </w:pPr>
      <w:r w:rsidRPr="0089367A">
        <w:rPr>
          <w:spacing w:val="-1"/>
          <w:sz w:val="28"/>
          <w:szCs w:val="28"/>
        </w:rPr>
        <w:lastRenderedPageBreak/>
        <w:t>Примечание:</w:t>
      </w:r>
    </w:p>
    <w:p w:rsidR="007E66DB" w:rsidRPr="0089367A" w:rsidRDefault="007E66DB" w:rsidP="007E66DB">
      <w:pPr>
        <w:widowControl w:val="0"/>
        <w:shd w:val="clear" w:color="auto" w:fill="FFFFFF"/>
        <w:tabs>
          <w:tab w:val="left" w:pos="938"/>
        </w:tabs>
        <w:autoSpaceDE w:val="0"/>
        <w:autoSpaceDN w:val="0"/>
        <w:adjustRightInd w:val="0"/>
        <w:ind w:firstLine="851"/>
        <w:jc w:val="both"/>
        <w:rPr>
          <w:sz w:val="28"/>
          <w:szCs w:val="28"/>
        </w:rPr>
      </w:pPr>
      <w:r w:rsidRPr="0089367A">
        <w:rPr>
          <w:sz w:val="28"/>
          <w:szCs w:val="28"/>
        </w:rPr>
        <w:t>-</w:t>
      </w:r>
      <w:r>
        <w:rPr>
          <w:sz w:val="28"/>
          <w:szCs w:val="28"/>
        </w:rPr>
        <w:t xml:space="preserve"> </w:t>
      </w:r>
      <w:r w:rsidRPr="0089367A">
        <w:rPr>
          <w:sz w:val="28"/>
          <w:szCs w:val="28"/>
        </w:rPr>
        <w:t xml:space="preserve"> Отчет представляется в печатном виде;</w:t>
      </w:r>
    </w:p>
    <w:p w:rsidR="007E66DB" w:rsidRPr="0089367A" w:rsidRDefault="007E66DB" w:rsidP="007E66DB">
      <w:pPr>
        <w:widowControl w:val="0"/>
        <w:shd w:val="clear" w:color="auto" w:fill="FFFFFF"/>
        <w:tabs>
          <w:tab w:val="left" w:pos="1058"/>
        </w:tabs>
        <w:autoSpaceDE w:val="0"/>
        <w:autoSpaceDN w:val="0"/>
        <w:adjustRightInd w:val="0"/>
        <w:ind w:firstLine="851"/>
        <w:jc w:val="both"/>
        <w:rPr>
          <w:sz w:val="28"/>
          <w:szCs w:val="28"/>
        </w:rPr>
      </w:pPr>
      <w:r w:rsidRPr="0089367A">
        <w:rPr>
          <w:sz w:val="28"/>
          <w:szCs w:val="28"/>
        </w:rPr>
        <w:t>-</w:t>
      </w:r>
      <w:r w:rsidRPr="0089367A">
        <w:rPr>
          <w:sz w:val="28"/>
          <w:szCs w:val="28"/>
        </w:rPr>
        <w:tab/>
        <w:t xml:space="preserve">При подготовке текстов документов рекомендуется применять текстовый редактор </w:t>
      </w:r>
      <w:r w:rsidRPr="0089367A">
        <w:rPr>
          <w:sz w:val="28"/>
          <w:szCs w:val="28"/>
          <w:lang w:val="en-US"/>
        </w:rPr>
        <w:t>Word</w:t>
      </w:r>
      <w:r w:rsidRPr="0089367A">
        <w:rPr>
          <w:sz w:val="28"/>
          <w:szCs w:val="28"/>
        </w:rPr>
        <w:t xml:space="preserve"> </w:t>
      </w:r>
      <w:r w:rsidRPr="0089367A">
        <w:rPr>
          <w:sz w:val="28"/>
          <w:szCs w:val="28"/>
          <w:lang w:val="en-US"/>
        </w:rPr>
        <w:t>for</w:t>
      </w:r>
      <w:r w:rsidRPr="0089367A">
        <w:rPr>
          <w:sz w:val="28"/>
          <w:szCs w:val="28"/>
        </w:rPr>
        <w:t xml:space="preserve"> </w:t>
      </w:r>
      <w:r w:rsidRPr="0089367A">
        <w:rPr>
          <w:sz w:val="28"/>
          <w:szCs w:val="28"/>
          <w:lang w:val="en-US"/>
        </w:rPr>
        <w:t>Windows</w:t>
      </w:r>
      <w:r w:rsidRPr="0089367A">
        <w:rPr>
          <w:sz w:val="28"/>
          <w:szCs w:val="28"/>
        </w:rPr>
        <w:t xml:space="preserve"> версии от 6.0 и выше с использованием шрифтов </w:t>
      </w:r>
      <w:r w:rsidRPr="0089367A">
        <w:rPr>
          <w:sz w:val="28"/>
          <w:szCs w:val="28"/>
          <w:lang w:val="en-US"/>
        </w:rPr>
        <w:t>Times</w:t>
      </w:r>
      <w:r w:rsidRPr="0089367A">
        <w:rPr>
          <w:sz w:val="28"/>
          <w:szCs w:val="28"/>
        </w:rPr>
        <w:t xml:space="preserve"> </w:t>
      </w:r>
      <w:r w:rsidRPr="0089367A">
        <w:rPr>
          <w:sz w:val="28"/>
          <w:szCs w:val="28"/>
          <w:lang w:val="en-US"/>
        </w:rPr>
        <w:t>New</w:t>
      </w:r>
      <w:r w:rsidRPr="0089367A">
        <w:rPr>
          <w:sz w:val="28"/>
          <w:szCs w:val="28"/>
        </w:rPr>
        <w:t xml:space="preserve"> </w:t>
      </w:r>
      <w:r w:rsidRPr="0089367A">
        <w:rPr>
          <w:sz w:val="28"/>
          <w:szCs w:val="28"/>
          <w:lang w:val="en-US"/>
        </w:rPr>
        <w:t>Roman</w:t>
      </w:r>
      <w:r w:rsidRPr="0089367A">
        <w:rPr>
          <w:sz w:val="28"/>
          <w:szCs w:val="28"/>
        </w:rPr>
        <w:t xml:space="preserve"> размером №12, в том числе для оформления табличных материалов, и одинарный межстрочный интервал.</w:t>
      </w:r>
    </w:p>
    <w:p w:rsidR="007E66DB" w:rsidRPr="0089367A" w:rsidRDefault="007E66DB" w:rsidP="007E66DB">
      <w:pPr>
        <w:widowControl w:val="0"/>
        <w:shd w:val="clear" w:color="auto" w:fill="FFFFFF"/>
        <w:autoSpaceDE w:val="0"/>
        <w:autoSpaceDN w:val="0"/>
        <w:adjustRightInd w:val="0"/>
        <w:ind w:firstLine="851"/>
        <w:jc w:val="both"/>
        <w:rPr>
          <w:sz w:val="28"/>
          <w:szCs w:val="28"/>
        </w:rPr>
      </w:pPr>
      <w:r w:rsidRPr="0089367A">
        <w:rPr>
          <w:sz w:val="28"/>
          <w:szCs w:val="28"/>
        </w:rPr>
        <w:t>- Список использованных сокращений:</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1"/>
          <w:sz w:val="28"/>
          <w:szCs w:val="28"/>
        </w:rPr>
        <w:t>АТК</w:t>
      </w:r>
      <w:r w:rsidRPr="0089367A">
        <w:rPr>
          <w:rFonts w:ascii="Arial" w:hAnsi="Arial" w:cs="Arial"/>
          <w:sz w:val="28"/>
          <w:szCs w:val="28"/>
        </w:rPr>
        <w:tab/>
      </w:r>
      <w:r w:rsidRPr="0089367A">
        <w:rPr>
          <w:rFonts w:hAnsi="Arial"/>
          <w:sz w:val="28"/>
          <w:szCs w:val="28"/>
        </w:rPr>
        <w:t xml:space="preserve">- </w:t>
      </w:r>
      <w:r w:rsidRPr="0089367A">
        <w:rPr>
          <w:sz w:val="28"/>
          <w:szCs w:val="28"/>
        </w:rPr>
        <w:t>антитеррористическая комиссия;</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2"/>
          <w:sz w:val="28"/>
          <w:szCs w:val="28"/>
        </w:rPr>
        <w:t>АТЗ</w:t>
      </w:r>
      <w:r>
        <w:rPr>
          <w:spacing w:val="-2"/>
          <w:sz w:val="28"/>
          <w:szCs w:val="28"/>
        </w:rPr>
        <w:t xml:space="preserve"> </w:t>
      </w:r>
      <w:r w:rsidRPr="0089367A">
        <w:rPr>
          <w:rFonts w:hAnsi="Arial"/>
          <w:sz w:val="28"/>
          <w:szCs w:val="28"/>
        </w:rPr>
        <w:t xml:space="preserve">- </w:t>
      </w:r>
      <w:r w:rsidRPr="0089367A">
        <w:rPr>
          <w:sz w:val="28"/>
          <w:szCs w:val="28"/>
        </w:rPr>
        <w:t>антитеррористическая защищенность;</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3"/>
          <w:sz w:val="28"/>
          <w:szCs w:val="28"/>
        </w:rPr>
        <w:t>КТС</w:t>
      </w:r>
      <w:r w:rsidRPr="0089367A">
        <w:rPr>
          <w:rFonts w:ascii="Arial" w:hAnsi="Arial" w:cs="Arial"/>
          <w:sz w:val="28"/>
          <w:szCs w:val="28"/>
        </w:rPr>
        <w:tab/>
      </w:r>
      <w:r w:rsidRPr="0089367A">
        <w:rPr>
          <w:rFonts w:hAnsi="Arial"/>
          <w:sz w:val="28"/>
          <w:szCs w:val="28"/>
        </w:rPr>
        <w:t xml:space="preserve">- </w:t>
      </w:r>
      <w:r w:rsidRPr="0089367A">
        <w:rPr>
          <w:sz w:val="28"/>
          <w:szCs w:val="28"/>
        </w:rPr>
        <w:t>кнопка тревожной сигнализации;</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5"/>
          <w:sz w:val="28"/>
          <w:szCs w:val="28"/>
        </w:rPr>
        <w:t>ОВО</w:t>
      </w:r>
      <w:r>
        <w:rPr>
          <w:spacing w:val="-5"/>
          <w:sz w:val="28"/>
          <w:szCs w:val="28"/>
        </w:rPr>
        <w:t xml:space="preserve"> </w:t>
      </w:r>
      <w:r w:rsidRPr="0089367A">
        <w:rPr>
          <w:rFonts w:hAnsi="Arial"/>
          <w:sz w:val="28"/>
          <w:szCs w:val="28"/>
        </w:rPr>
        <w:t xml:space="preserve">- </w:t>
      </w:r>
      <w:r w:rsidRPr="0089367A">
        <w:rPr>
          <w:sz w:val="28"/>
          <w:szCs w:val="28"/>
        </w:rPr>
        <w:t>отдел вневедомственной охраны;</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1"/>
          <w:sz w:val="28"/>
          <w:szCs w:val="28"/>
        </w:rPr>
        <w:t>ЧО</w:t>
      </w:r>
      <w:r w:rsidR="00123377">
        <w:rPr>
          <w:spacing w:val="-1"/>
          <w:sz w:val="28"/>
          <w:szCs w:val="28"/>
        </w:rPr>
        <w:t>О</w:t>
      </w:r>
      <w:r>
        <w:rPr>
          <w:spacing w:val="-1"/>
          <w:sz w:val="28"/>
          <w:szCs w:val="28"/>
        </w:rPr>
        <w:t xml:space="preserve"> </w:t>
      </w:r>
      <w:r w:rsidRPr="0089367A">
        <w:rPr>
          <w:rFonts w:hAnsi="Arial"/>
          <w:sz w:val="28"/>
          <w:szCs w:val="28"/>
        </w:rPr>
        <w:t xml:space="preserve">- </w:t>
      </w:r>
      <w:r w:rsidRPr="0089367A">
        <w:rPr>
          <w:sz w:val="28"/>
          <w:szCs w:val="28"/>
        </w:rPr>
        <w:t>частн</w:t>
      </w:r>
      <w:r w:rsidR="00123377">
        <w:rPr>
          <w:sz w:val="28"/>
          <w:szCs w:val="28"/>
        </w:rPr>
        <w:t>ая</w:t>
      </w:r>
      <w:r w:rsidRPr="0089367A">
        <w:rPr>
          <w:sz w:val="28"/>
          <w:szCs w:val="28"/>
        </w:rPr>
        <w:t xml:space="preserve"> охранн</w:t>
      </w:r>
      <w:r w:rsidR="00123377">
        <w:rPr>
          <w:sz w:val="28"/>
          <w:szCs w:val="28"/>
        </w:rPr>
        <w:t>ая</w:t>
      </w:r>
      <w:r w:rsidRPr="0089367A">
        <w:rPr>
          <w:sz w:val="28"/>
          <w:szCs w:val="28"/>
        </w:rPr>
        <w:t xml:space="preserve"> </w:t>
      </w:r>
      <w:r w:rsidR="00123377">
        <w:rPr>
          <w:sz w:val="28"/>
          <w:szCs w:val="28"/>
        </w:rPr>
        <w:t>организация</w:t>
      </w:r>
      <w:r w:rsidRPr="0089367A">
        <w:rPr>
          <w:sz w:val="28"/>
          <w:szCs w:val="28"/>
        </w:rPr>
        <w:t>;</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2"/>
          <w:sz w:val="28"/>
          <w:szCs w:val="28"/>
        </w:rPr>
        <w:t>ТЗК</w:t>
      </w:r>
      <w:r w:rsidRPr="0089367A">
        <w:rPr>
          <w:rFonts w:ascii="Arial" w:hAnsi="Arial" w:cs="Arial"/>
          <w:sz w:val="28"/>
          <w:szCs w:val="28"/>
        </w:rPr>
        <w:tab/>
      </w:r>
      <w:r w:rsidRPr="0089367A">
        <w:rPr>
          <w:rFonts w:hAnsi="Arial"/>
          <w:sz w:val="28"/>
          <w:szCs w:val="28"/>
        </w:rPr>
        <w:t xml:space="preserve">- </w:t>
      </w:r>
      <w:r w:rsidRPr="0089367A">
        <w:rPr>
          <w:sz w:val="28"/>
          <w:szCs w:val="28"/>
        </w:rPr>
        <w:t>топливо-заправочный комплекс;</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3"/>
          <w:sz w:val="28"/>
          <w:szCs w:val="28"/>
        </w:rPr>
        <w:t>РОО</w:t>
      </w:r>
      <w:r>
        <w:rPr>
          <w:spacing w:val="-3"/>
          <w:sz w:val="28"/>
          <w:szCs w:val="28"/>
        </w:rPr>
        <w:t xml:space="preserve"> </w:t>
      </w:r>
      <w:r w:rsidRPr="0089367A">
        <w:rPr>
          <w:rFonts w:hAnsi="Arial"/>
          <w:sz w:val="28"/>
          <w:szCs w:val="28"/>
        </w:rPr>
        <w:t xml:space="preserve">- </w:t>
      </w:r>
      <w:r w:rsidRPr="0089367A">
        <w:rPr>
          <w:sz w:val="28"/>
          <w:szCs w:val="28"/>
        </w:rPr>
        <w:t>радиационно опасный объект;</w:t>
      </w:r>
    </w:p>
    <w:p w:rsidR="007E66DB" w:rsidRPr="0089367A" w:rsidRDefault="007E66DB" w:rsidP="007E66DB">
      <w:pPr>
        <w:widowControl w:val="0"/>
        <w:shd w:val="clear" w:color="auto" w:fill="FFFFFF"/>
        <w:tabs>
          <w:tab w:val="left" w:pos="1368"/>
        </w:tabs>
        <w:autoSpaceDE w:val="0"/>
        <w:autoSpaceDN w:val="0"/>
        <w:adjustRightInd w:val="0"/>
        <w:ind w:left="851"/>
        <w:rPr>
          <w:sz w:val="28"/>
          <w:szCs w:val="28"/>
        </w:rPr>
      </w:pPr>
      <w:r w:rsidRPr="0089367A">
        <w:rPr>
          <w:spacing w:val="-3"/>
          <w:sz w:val="28"/>
          <w:szCs w:val="28"/>
        </w:rPr>
        <w:t>ХОО</w:t>
      </w:r>
      <w:r>
        <w:rPr>
          <w:spacing w:val="-3"/>
          <w:sz w:val="28"/>
          <w:szCs w:val="28"/>
        </w:rPr>
        <w:t xml:space="preserve"> </w:t>
      </w:r>
      <w:r w:rsidRPr="0089367A">
        <w:rPr>
          <w:rFonts w:hAnsi="Arial"/>
          <w:sz w:val="28"/>
          <w:szCs w:val="28"/>
        </w:rPr>
        <w:t xml:space="preserve">- </w:t>
      </w:r>
      <w:r w:rsidRPr="0089367A">
        <w:rPr>
          <w:sz w:val="28"/>
          <w:szCs w:val="28"/>
        </w:rPr>
        <w:t>химически опасный объект;</w:t>
      </w:r>
      <w:r w:rsidRPr="0089367A">
        <w:rPr>
          <w:sz w:val="28"/>
          <w:szCs w:val="28"/>
        </w:rPr>
        <w:br/>
      </w:r>
      <w:r w:rsidRPr="0089367A">
        <w:rPr>
          <w:spacing w:val="-2"/>
          <w:sz w:val="28"/>
          <w:szCs w:val="28"/>
        </w:rPr>
        <w:t>ПВОО - пожаровзрывоопасный объект;</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3"/>
          <w:sz w:val="28"/>
          <w:szCs w:val="28"/>
        </w:rPr>
        <w:t>БОО</w:t>
      </w:r>
      <w:r w:rsidRPr="0089367A">
        <w:rPr>
          <w:rFonts w:ascii="Arial" w:hAnsi="Arial" w:cs="Arial"/>
          <w:sz w:val="28"/>
          <w:szCs w:val="28"/>
        </w:rPr>
        <w:tab/>
      </w:r>
      <w:r>
        <w:rPr>
          <w:rFonts w:ascii="Arial" w:hAnsi="Arial" w:cs="Arial"/>
          <w:sz w:val="28"/>
          <w:szCs w:val="28"/>
        </w:rPr>
        <w:t xml:space="preserve"> </w:t>
      </w:r>
      <w:r w:rsidRPr="0089367A">
        <w:rPr>
          <w:rFonts w:hAnsi="Arial"/>
          <w:sz w:val="28"/>
          <w:szCs w:val="28"/>
        </w:rPr>
        <w:t xml:space="preserve">- </w:t>
      </w:r>
      <w:r w:rsidRPr="0089367A">
        <w:rPr>
          <w:sz w:val="28"/>
          <w:szCs w:val="28"/>
        </w:rPr>
        <w:t>биологически опасный объект;</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1"/>
          <w:sz w:val="28"/>
          <w:szCs w:val="28"/>
        </w:rPr>
        <w:t>ВЗУ</w:t>
      </w:r>
      <w:r w:rsidRPr="0089367A">
        <w:rPr>
          <w:rFonts w:ascii="Arial" w:hAnsi="Arial" w:cs="Arial"/>
          <w:sz w:val="28"/>
          <w:szCs w:val="28"/>
        </w:rPr>
        <w:tab/>
      </w:r>
      <w:r w:rsidRPr="0089367A">
        <w:rPr>
          <w:rFonts w:hAnsi="Arial"/>
          <w:sz w:val="28"/>
          <w:szCs w:val="28"/>
        </w:rPr>
        <w:t xml:space="preserve">- </w:t>
      </w:r>
      <w:r w:rsidRPr="0089367A">
        <w:rPr>
          <w:sz w:val="28"/>
          <w:szCs w:val="28"/>
        </w:rPr>
        <w:t>водозаборный узел;</w:t>
      </w:r>
    </w:p>
    <w:p w:rsidR="007E66DB" w:rsidRPr="0089367A" w:rsidRDefault="007E66DB" w:rsidP="007E66DB">
      <w:pPr>
        <w:widowControl w:val="0"/>
        <w:shd w:val="clear" w:color="auto" w:fill="FFFFFF"/>
        <w:tabs>
          <w:tab w:val="left" w:pos="1368"/>
        </w:tabs>
        <w:autoSpaceDE w:val="0"/>
        <w:autoSpaceDN w:val="0"/>
        <w:adjustRightInd w:val="0"/>
        <w:ind w:firstLine="851"/>
        <w:jc w:val="both"/>
        <w:rPr>
          <w:sz w:val="28"/>
          <w:szCs w:val="28"/>
        </w:rPr>
      </w:pPr>
      <w:r w:rsidRPr="0089367A">
        <w:rPr>
          <w:spacing w:val="-2"/>
          <w:sz w:val="28"/>
          <w:szCs w:val="28"/>
        </w:rPr>
        <w:t>КНС</w:t>
      </w:r>
      <w:r>
        <w:rPr>
          <w:spacing w:val="-2"/>
          <w:sz w:val="28"/>
          <w:szCs w:val="28"/>
        </w:rPr>
        <w:t xml:space="preserve"> </w:t>
      </w:r>
      <w:r w:rsidRPr="0089367A">
        <w:rPr>
          <w:rFonts w:hAnsi="Arial"/>
          <w:sz w:val="28"/>
          <w:szCs w:val="28"/>
        </w:rPr>
        <w:t xml:space="preserve">- </w:t>
      </w:r>
      <w:r w:rsidRPr="0089367A">
        <w:rPr>
          <w:sz w:val="28"/>
          <w:szCs w:val="28"/>
        </w:rPr>
        <w:t>канализационно-насосная станция.</w:t>
      </w:r>
    </w:p>
    <w:p w:rsidR="007E66DB" w:rsidRPr="00C95C04" w:rsidRDefault="007E66DB" w:rsidP="001D6C99">
      <w:pPr>
        <w:widowControl w:val="0"/>
        <w:shd w:val="clear" w:color="auto" w:fill="FFFFFF"/>
        <w:tabs>
          <w:tab w:val="left" w:pos="1128"/>
        </w:tabs>
        <w:autoSpaceDE w:val="0"/>
        <w:autoSpaceDN w:val="0"/>
        <w:adjustRightInd w:val="0"/>
        <w:ind w:firstLine="709"/>
        <w:jc w:val="right"/>
        <w:rPr>
          <w:bCs/>
          <w:sz w:val="28"/>
          <w:szCs w:val="28"/>
        </w:rPr>
      </w:pPr>
      <w:r>
        <w:rPr>
          <w:sz w:val="28"/>
          <w:szCs w:val="28"/>
        </w:rPr>
        <w:br w:type="page"/>
      </w:r>
      <w:r w:rsidR="001D6C99">
        <w:rPr>
          <w:bCs/>
          <w:sz w:val="28"/>
          <w:szCs w:val="28"/>
        </w:rPr>
        <w:lastRenderedPageBreak/>
        <w:t>Приложение № 4</w:t>
      </w:r>
    </w:p>
    <w:p w:rsidR="007E66DB" w:rsidRPr="00C95C04" w:rsidRDefault="007E66DB" w:rsidP="007E66DB">
      <w:pPr>
        <w:widowControl w:val="0"/>
        <w:shd w:val="clear" w:color="auto" w:fill="FFFFFF"/>
        <w:autoSpaceDE w:val="0"/>
        <w:autoSpaceDN w:val="0"/>
        <w:adjustRightInd w:val="0"/>
        <w:jc w:val="center"/>
        <w:rPr>
          <w:b/>
          <w:bCs/>
          <w:sz w:val="28"/>
          <w:szCs w:val="28"/>
        </w:rPr>
      </w:pPr>
    </w:p>
    <w:p w:rsidR="007E66DB" w:rsidRPr="00C95C04" w:rsidRDefault="007E66DB" w:rsidP="007E66DB">
      <w:pPr>
        <w:widowControl w:val="0"/>
        <w:shd w:val="clear" w:color="auto" w:fill="FFFFFF"/>
        <w:autoSpaceDE w:val="0"/>
        <w:autoSpaceDN w:val="0"/>
        <w:adjustRightInd w:val="0"/>
        <w:jc w:val="center"/>
        <w:rPr>
          <w:b/>
          <w:bCs/>
          <w:sz w:val="28"/>
          <w:szCs w:val="28"/>
        </w:rPr>
      </w:pPr>
      <w:r w:rsidRPr="00C95C04">
        <w:rPr>
          <w:b/>
          <w:bCs/>
          <w:sz w:val="28"/>
          <w:szCs w:val="28"/>
        </w:rPr>
        <w:t>ТИПОВОЕ ПОЛОЖЕНИЕ</w:t>
      </w:r>
    </w:p>
    <w:p w:rsidR="007E66DB" w:rsidRPr="00C95C04" w:rsidRDefault="007E66DB" w:rsidP="007E66DB">
      <w:pPr>
        <w:widowControl w:val="0"/>
        <w:shd w:val="clear" w:color="auto" w:fill="FFFFFF"/>
        <w:autoSpaceDE w:val="0"/>
        <w:autoSpaceDN w:val="0"/>
        <w:adjustRightInd w:val="0"/>
        <w:jc w:val="center"/>
        <w:rPr>
          <w:b/>
          <w:bCs/>
          <w:sz w:val="28"/>
          <w:szCs w:val="28"/>
        </w:rPr>
      </w:pPr>
      <w:r w:rsidRPr="00C95C04">
        <w:rPr>
          <w:b/>
          <w:bCs/>
          <w:sz w:val="28"/>
          <w:szCs w:val="28"/>
        </w:rPr>
        <w:t>О МОНИТОРИНГЕ СИТУАЦИИ В СФЕРЕ ПРОФИЛАКТИКИ</w:t>
      </w:r>
    </w:p>
    <w:p w:rsidR="007E66DB" w:rsidRPr="00C95C04" w:rsidRDefault="007E66DB" w:rsidP="007E66DB">
      <w:pPr>
        <w:widowControl w:val="0"/>
        <w:shd w:val="clear" w:color="auto" w:fill="FFFFFF"/>
        <w:autoSpaceDE w:val="0"/>
        <w:autoSpaceDN w:val="0"/>
        <w:adjustRightInd w:val="0"/>
        <w:jc w:val="center"/>
        <w:rPr>
          <w:b/>
          <w:bCs/>
          <w:sz w:val="28"/>
          <w:szCs w:val="28"/>
        </w:rPr>
      </w:pPr>
      <w:r w:rsidRPr="00C95C04">
        <w:rPr>
          <w:b/>
          <w:bCs/>
          <w:sz w:val="28"/>
          <w:szCs w:val="28"/>
        </w:rPr>
        <w:t>ТЕРРОРИЗМА И ЭКСТРЕМИЗМА</w:t>
      </w:r>
    </w:p>
    <w:p w:rsidR="007E66DB" w:rsidRPr="00C95C04" w:rsidRDefault="007E66DB" w:rsidP="007E66DB">
      <w:pPr>
        <w:widowControl w:val="0"/>
        <w:shd w:val="clear" w:color="auto" w:fill="FFFFFF"/>
        <w:autoSpaceDE w:val="0"/>
        <w:autoSpaceDN w:val="0"/>
        <w:adjustRightInd w:val="0"/>
        <w:jc w:val="center"/>
        <w:rPr>
          <w:b/>
          <w:bCs/>
          <w:sz w:val="28"/>
          <w:szCs w:val="28"/>
        </w:rPr>
      </w:pPr>
      <w:r w:rsidRPr="00C95C04">
        <w:rPr>
          <w:b/>
          <w:bCs/>
          <w:sz w:val="28"/>
          <w:szCs w:val="28"/>
        </w:rPr>
        <w:t>НА ТЕРРИТОРИИ МОСКОВСКОЙ ОБЛАСТИ</w:t>
      </w:r>
    </w:p>
    <w:p w:rsidR="007E66DB" w:rsidRPr="00C95C04" w:rsidRDefault="007E66DB" w:rsidP="007E66DB">
      <w:pPr>
        <w:widowControl w:val="0"/>
        <w:shd w:val="clear" w:color="auto" w:fill="FFFFFF"/>
        <w:autoSpaceDE w:val="0"/>
        <w:autoSpaceDN w:val="0"/>
        <w:adjustRightInd w:val="0"/>
        <w:ind w:firstLine="851"/>
        <w:jc w:val="center"/>
        <w:rPr>
          <w:b/>
          <w:bCs/>
          <w:sz w:val="28"/>
          <w:szCs w:val="28"/>
        </w:rPr>
      </w:pPr>
    </w:p>
    <w:p w:rsidR="007E66DB" w:rsidRPr="00C95C04" w:rsidRDefault="007E66DB" w:rsidP="007E66DB">
      <w:pPr>
        <w:widowControl w:val="0"/>
        <w:autoSpaceDE w:val="0"/>
        <w:autoSpaceDN w:val="0"/>
        <w:adjustRightInd w:val="0"/>
        <w:jc w:val="center"/>
        <w:rPr>
          <w:sz w:val="28"/>
          <w:szCs w:val="28"/>
        </w:rPr>
      </w:pPr>
      <w:smartTag w:uri="urn:schemas-microsoft-com:office:smarttags" w:element="place">
        <w:r>
          <w:rPr>
            <w:sz w:val="28"/>
            <w:szCs w:val="28"/>
            <w:lang w:val="en-US"/>
          </w:rPr>
          <w:t>I</w:t>
        </w:r>
        <w:r w:rsidRPr="00C95C04">
          <w:rPr>
            <w:sz w:val="28"/>
            <w:szCs w:val="28"/>
          </w:rPr>
          <w:t>.</w:t>
        </w:r>
      </w:smartTag>
      <w:r w:rsidRPr="00C95C04">
        <w:rPr>
          <w:sz w:val="28"/>
          <w:szCs w:val="28"/>
        </w:rPr>
        <w:t xml:space="preserve"> Общие положения</w:t>
      </w:r>
    </w:p>
    <w:p w:rsidR="007E66DB" w:rsidRPr="00C31864" w:rsidRDefault="007E66DB" w:rsidP="007E66DB">
      <w:pPr>
        <w:widowControl w:val="0"/>
        <w:autoSpaceDE w:val="0"/>
        <w:autoSpaceDN w:val="0"/>
        <w:adjustRightInd w:val="0"/>
        <w:jc w:val="center"/>
        <w:rPr>
          <w:sz w:val="16"/>
          <w:szCs w:val="16"/>
        </w:rPr>
      </w:pPr>
    </w:p>
    <w:p w:rsidR="007E66DB" w:rsidRPr="00C95C04" w:rsidRDefault="007E66DB" w:rsidP="0095190D">
      <w:pPr>
        <w:widowControl w:val="0"/>
        <w:numPr>
          <w:ilvl w:val="0"/>
          <w:numId w:val="34"/>
        </w:numPr>
        <w:tabs>
          <w:tab w:val="left" w:pos="1120"/>
        </w:tabs>
        <w:autoSpaceDE w:val="0"/>
        <w:autoSpaceDN w:val="0"/>
        <w:adjustRightInd w:val="0"/>
        <w:ind w:left="0" w:firstLine="851"/>
        <w:jc w:val="both"/>
        <w:rPr>
          <w:sz w:val="28"/>
          <w:szCs w:val="28"/>
        </w:rPr>
      </w:pPr>
      <w:r w:rsidRPr="00C95C04">
        <w:rPr>
          <w:sz w:val="28"/>
          <w:szCs w:val="28"/>
        </w:rPr>
        <w:t xml:space="preserve">Настоящее положение устанавливает цели, задачи, порядок и сроки проведения мониторинга ситуации в сфере профилактики терроризма и экстремизма на территории Московской области. </w:t>
      </w:r>
    </w:p>
    <w:p w:rsidR="007E66DB" w:rsidRPr="00CA1674" w:rsidRDefault="007E66DB" w:rsidP="0095190D">
      <w:pPr>
        <w:widowControl w:val="0"/>
        <w:numPr>
          <w:ilvl w:val="0"/>
          <w:numId w:val="34"/>
        </w:numPr>
        <w:tabs>
          <w:tab w:val="left" w:pos="1120"/>
        </w:tabs>
        <w:autoSpaceDE w:val="0"/>
        <w:autoSpaceDN w:val="0"/>
        <w:adjustRightInd w:val="0"/>
        <w:ind w:left="0" w:firstLine="851"/>
        <w:jc w:val="both"/>
        <w:rPr>
          <w:sz w:val="28"/>
          <w:szCs w:val="28"/>
        </w:rPr>
      </w:pPr>
      <w:r w:rsidRPr="00C95C04">
        <w:rPr>
          <w:sz w:val="28"/>
          <w:szCs w:val="28"/>
        </w:rPr>
        <w:t xml:space="preserve">Мониторинг ситуации в сфере профилактики терроризма и экстремизма (далее – мониторинг) представляет собой систему мероприятий по сбору, изучению, анализу и оценке информации о развитии общественно-политических, социально-экономических и иных процессов для выявления причин, условий и факторов, оказывающих дестабилизирующее влияние на </w:t>
      </w:r>
      <w:r w:rsidRPr="00CA1674">
        <w:rPr>
          <w:sz w:val="28"/>
          <w:szCs w:val="28"/>
        </w:rPr>
        <w:t>обстановку в Московской области и способствующих проявлениям терроризма и экстремизма.</w:t>
      </w:r>
    </w:p>
    <w:p w:rsidR="007E66DB" w:rsidRPr="00CA1674" w:rsidRDefault="007E66DB" w:rsidP="0095190D">
      <w:pPr>
        <w:widowControl w:val="0"/>
        <w:numPr>
          <w:ilvl w:val="0"/>
          <w:numId w:val="34"/>
        </w:numPr>
        <w:tabs>
          <w:tab w:val="left" w:pos="1120"/>
        </w:tabs>
        <w:autoSpaceDE w:val="0"/>
        <w:autoSpaceDN w:val="0"/>
        <w:adjustRightInd w:val="0"/>
        <w:ind w:left="0" w:firstLine="851"/>
        <w:jc w:val="both"/>
        <w:rPr>
          <w:sz w:val="28"/>
          <w:szCs w:val="28"/>
        </w:rPr>
      </w:pPr>
      <w:r w:rsidRPr="00CA1674">
        <w:rPr>
          <w:sz w:val="28"/>
          <w:szCs w:val="28"/>
        </w:rPr>
        <w:t xml:space="preserve">Мониторинг осуществляется в соответствии с </w:t>
      </w:r>
      <w:r w:rsidRPr="00CA1674">
        <w:rPr>
          <w:bCs/>
          <w:sz w:val="28"/>
          <w:szCs w:val="28"/>
        </w:rPr>
        <w:t>подпунктом «в» пункта 6 Положения об Антитеррористической комиссии в субъекте Российской Федерации, утвержденного председателем Национального антитеррористического комитета 7 июля 2006 года.</w:t>
      </w:r>
    </w:p>
    <w:p w:rsidR="007E66DB" w:rsidRPr="00CA1674" w:rsidRDefault="007E66DB" w:rsidP="0095190D">
      <w:pPr>
        <w:widowControl w:val="0"/>
        <w:numPr>
          <w:ilvl w:val="0"/>
          <w:numId w:val="34"/>
        </w:numPr>
        <w:tabs>
          <w:tab w:val="left" w:pos="1120"/>
        </w:tabs>
        <w:autoSpaceDE w:val="0"/>
        <w:autoSpaceDN w:val="0"/>
        <w:adjustRightInd w:val="0"/>
        <w:ind w:left="0" w:firstLine="851"/>
        <w:jc w:val="both"/>
        <w:rPr>
          <w:sz w:val="28"/>
          <w:szCs w:val="28"/>
        </w:rPr>
      </w:pPr>
      <w:r w:rsidRPr="00CA1674">
        <w:rPr>
          <w:sz w:val="28"/>
          <w:szCs w:val="28"/>
        </w:rPr>
        <w:t>Мониторинг на территории Московской области проводится центральными исполнительными органами государственной власти Московской области, органами местного самоуправления муниципальных образований Московской области во взаимодействии с территориальными органами федеральных органов исполнительной власти по Московской области с целью своевременного принятия упреждающих мер по противодействию возможным террористическим и экстремистским угрозам.</w:t>
      </w:r>
    </w:p>
    <w:p w:rsidR="007E66DB" w:rsidRPr="00ED3D12" w:rsidRDefault="007E66DB" w:rsidP="00C31864">
      <w:pPr>
        <w:widowControl w:val="0"/>
        <w:tabs>
          <w:tab w:val="left" w:pos="1120"/>
        </w:tabs>
        <w:autoSpaceDE w:val="0"/>
        <w:autoSpaceDN w:val="0"/>
        <w:adjustRightInd w:val="0"/>
        <w:ind w:firstLine="851"/>
        <w:jc w:val="both"/>
        <w:rPr>
          <w:sz w:val="16"/>
          <w:szCs w:val="16"/>
        </w:rPr>
      </w:pPr>
    </w:p>
    <w:p w:rsidR="007E66DB" w:rsidRPr="00CA1674" w:rsidRDefault="007E66DB" w:rsidP="00C31864">
      <w:pPr>
        <w:widowControl w:val="0"/>
        <w:tabs>
          <w:tab w:val="left" w:pos="1120"/>
        </w:tabs>
        <w:autoSpaceDE w:val="0"/>
        <w:autoSpaceDN w:val="0"/>
        <w:adjustRightInd w:val="0"/>
        <w:ind w:firstLine="851"/>
        <w:jc w:val="center"/>
        <w:rPr>
          <w:sz w:val="28"/>
          <w:szCs w:val="28"/>
        </w:rPr>
      </w:pPr>
      <w:r>
        <w:rPr>
          <w:sz w:val="28"/>
          <w:szCs w:val="28"/>
          <w:lang w:val="en-US"/>
        </w:rPr>
        <w:t>II</w:t>
      </w:r>
      <w:r w:rsidRPr="00CA1674">
        <w:rPr>
          <w:sz w:val="28"/>
          <w:szCs w:val="28"/>
        </w:rPr>
        <w:t>. Объекты и субъекты мониторинга</w:t>
      </w:r>
    </w:p>
    <w:p w:rsidR="007E66DB" w:rsidRPr="00ED3D12" w:rsidRDefault="007E66DB" w:rsidP="00C31864">
      <w:pPr>
        <w:widowControl w:val="0"/>
        <w:tabs>
          <w:tab w:val="left" w:pos="1120"/>
        </w:tabs>
        <w:autoSpaceDE w:val="0"/>
        <w:autoSpaceDN w:val="0"/>
        <w:adjustRightInd w:val="0"/>
        <w:ind w:firstLine="851"/>
        <w:jc w:val="both"/>
        <w:rPr>
          <w:sz w:val="16"/>
          <w:szCs w:val="16"/>
        </w:rPr>
      </w:pPr>
    </w:p>
    <w:p w:rsidR="007E66DB" w:rsidRPr="00CA1674" w:rsidRDefault="007E66DB" w:rsidP="0095190D">
      <w:pPr>
        <w:widowControl w:val="0"/>
        <w:numPr>
          <w:ilvl w:val="0"/>
          <w:numId w:val="34"/>
        </w:numPr>
        <w:tabs>
          <w:tab w:val="left" w:pos="1120"/>
        </w:tabs>
        <w:autoSpaceDE w:val="0"/>
        <w:autoSpaceDN w:val="0"/>
        <w:adjustRightInd w:val="0"/>
        <w:ind w:left="0" w:firstLine="851"/>
        <w:jc w:val="both"/>
        <w:rPr>
          <w:sz w:val="28"/>
          <w:szCs w:val="28"/>
        </w:rPr>
      </w:pPr>
      <w:r w:rsidRPr="00CA1674">
        <w:rPr>
          <w:sz w:val="28"/>
          <w:szCs w:val="28"/>
        </w:rPr>
        <w:t>Объектами мониторинга являются общественно-политические, социально-экономические, криминогенные процессы и явления, состояние безопасности и антитеррористической защищенности объектов возможных террористических посягательств, силы и средства, привлекаемые для минимизации и ликвидации последствий террористических проявлений.</w:t>
      </w:r>
    </w:p>
    <w:p w:rsidR="007E66DB" w:rsidRPr="00D45488" w:rsidRDefault="007E66DB" w:rsidP="007E66DB">
      <w:pPr>
        <w:widowControl w:val="0"/>
        <w:shd w:val="clear" w:color="auto" w:fill="FFFFFF"/>
        <w:autoSpaceDE w:val="0"/>
        <w:autoSpaceDN w:val="0"/>
        <w:adjustRightInd w:val="0"/>
        <w:ind w:firstLine="851"/>
        <w:jc w:val="both"/>
        <w:rPr>
          <w:sz w:val="28"/>
          <w:szCs w:val="28"/>
        </w:rPr>
      </w:pPr>
      <w:r w:rsidRPr="00D45488">
        <w:rPr>
          <w:color w:val="000000"/>
          <w:sz w:val="28"/>
          <w:szCs w:val="28"/>
        </w:rPr>
        <w:t>6. Субъекты мониторинга</w:t>
      </w:r>
      <w:r w:rsidRPr="00D45488">
        <w:rPr>
          <w:sz w:val="28"/>
          <w:szCs w:val="28"/>
        </w:rPr>
        <w:t>:</w:t>
      </w:r>
    </w:p>
    <w:p w:rsidR="007E66DB" w:rsidRPr="00C31864" w:rsidRDefault="007E66DB" w:rsidP="007E66DB">
      <w:pPr>
        <w:widowControl w:val="0"/>
        <w:shd w:val="clear" w:color="auto" w:fill="FFFFFF"/>
        <w:autoSpaceDE w:val="0"/>
        <w:autoSpaceDN w:val="0"/>
        <w:adjustRightInd w:val="0"/>
        <w:ind w:firstLine="851"/>
        <w:jc w:val="both"/>
        <w:rPr>
          <w:sz w:val="16"/>
          <w:szCs w:val="16"/>
        </w:rPr>
      </w:pPr>
    </w:p>
    <w:p w:rsidR="007E66DB" w:rsidRPr="00CA1674" w:rsidRDefault="007E66DB" w:rsidP="008762C9">
      <w:pPr>
        <w:autoSpaceDE w:val="0"/>
        <w:autoSpaceDN w:val="0"/>
        <w:adjustRightInd w:val="0"/>
        <w:jc w:val="center"/>
        <w:rPr>
          <w:sz w:val="28"/>
          <w:szCs w:val="28"/>
        </w:rPr>
      </w:pPr>
      <w:r w:rsidRPr="00CA1674">
        <w:rPr>
          <w:sz w:val="28"/>
          <w:szCs w:val="28"/>
        </w:rPr>
        <w:t>Центральные исполнительные органы государственной</w:t>
      </w:r>
    </w:p>
    <w:p w:rsidR="007E66DB" w:rsidRPr="00CA1674" w:rsidRDefault="007E66DB" w:rsidP="008762C9">
      <w:pPr>
        <w:autoSpaceDE w:val="0"/>
        <w:autoSpaceDN w:val="0"/>
        <w:adjustRightInd w:val="0"/>
        <w:jc w:val="center"/>
        <w:rPr>
          <w:sz w:val="28"/>
          <w:szCs w:val="28"/>
        </w:rPr>
      </w:pPr>
      <w:r w:rsidRPr="00CA1674">
        <w:rPr>
          <w:sz w:val="28"/>
          <w:szCs w:val="28"/>
        </w:rPr>
        <w:t>власти Московской области, руководство деятельностью которых</w:t>
      </w:r>
    </w:p>
    <w:p w:rsidR="007E66DB" w:rsidRPr="00CA1674" w:rsidRDefault="007E66DB" w:rsidP="008762C9">
      <w:pPr>
        <w:autoSpaceDE w:val="0"/>
        <w:autoSpaceDN w:val="0"/>
        <w:adjustRightInd w:val="0"/>
        <w:jc w:val="center"/>
        <w:rPr>
          <w:sz w:val="28"/>
          <w:szCs w:val="28"/>
        </w:rPr>
      </w:pPr>
      <w:r w:rsidRPr="00CA1674">
        <w:rPr>
          <w:sz w:val="28"/>
          <w:szCs w:val="28"/>
        </w:rPr>
        <w:t>осуществляет Губернатор Московской области</w:t>
      </w:r>
    </w:p>
    <w:p w:rsidR="007E66DB" w:rsidRPr="00C31864" w:rsidRDefault="007E66DB" w:rsidP="007E66DB">
      <w:pPr>
        <w:autoSpaceDE w:val="0"/>
        <w:autoSpaceDN w:val="0"/>
        <w:adjustRightInd w:val="0"/>
        <w:jc w:val="both"/>
        <w:rPr>
          <w:sz w:val="16"/>
          <w:szCs w:val="16"/>
        </w:rPr>
      </w:pP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контрольное </w:t>
      </w:r>
      <w:hyperlink r:id="rId653" w:history="1">
        <w:r w:rsidRPr="00CA1674">
          <w:rPr>
            <w:sz w:val="28"/>
            <w:szCs w:val="28"/>
          </w:rPr>
          <w:t>управление</w:t>
        </w:r>
      </w:hyperlink>
      <w:r w:rsidRPr="00CA1674">
        <w:rPr>
          <w:sz w:val="28"/>
          <w:szCs w:val="28"/>
        </w:rPr>
        <w:t xml:space="preserve">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54" w:history="1">
        <w:r w:rsidRPr="00CA1674">
          <w:rPr>
            <w:sz w:val="28"/>
            <w:szCs w:val="28"/>
          </w:rPr>
          <w:t>управление</w:t>
        </w:r>
      </w:hyperlink>
      <w:r w:rsidRPr="00CA1674">
        <w:rPr>
          <w:sz w:val="28"/>
          <w:szCs w:val="28"/>
        </w:rPr>
        <w:t xml:space="preserve"> государственного административно-технического надзора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lastRenderedPageBreak/>
        <w:t xml:space="preserve">Главное </w:t>
      </w:r>
      <w:hyperlink r:id="rId655" w:history="1">
        <w:r w:rsidRPr="00CA1674">
          <w:rPr>
            <w:sz w:val="28"/>
            <w:szCs w:val="28"/>
          </w:rPr>
          <w:t>управление</w:t>
        </w:r>
      </w:hyperlink>
      <w:r w:rsidRPr="00CA1674">
        <w:rPr>
          <w:sz w:val="28"/>
          <w:szCs w:val="28"/>
        </w:rPr>
        <w:t xml:space="preserve"> государственного строительного надзора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56" w:history="1">
        <w:r w:rsidRPr="00CA1674">
          <w:rPr>
            <w:sz w:val="28"/>
            <w:szCs w:val="28"/>
          </w:rPr>
          <w:t>управление</w:t>
        </w:r>
      </w:hyperlink>
      <w:r w:rsidRPr="00CA1674">
        <w:rPr>
          <w:sz w:val="28"/>
          <w:szCs w:val="28"/>
        </w:rPr>
        <w:t xml:space="preserve"> государственной и муниципальной службы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57" w:history="1">
        <w:r w:rsidRPr="00CA1674">
          <w:rPr>
            <w:sz w:val="28"/>
            <w:szCs w:val="28"/>
          </w:rPr>
          <w:t>управление</w:t>
        </w:r>
      </w:hyperlink>
      <w:r w:rsidRPr="00CA1674">
        <w:rPr>
          <w:sz w:val="28"/>
          <w:szCs w:val="28"/>
        </w:rPr>
        <w:t xml:space="preserve"> Московской области "Государственная жилищная инспекция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58" w:history="1">
        <w:r w:rsidRPr="00CA1674">
          <w:rPr>
            <w:sz w:val="28"/>
            <w:szCs w:val="28"/>
          </w:rPr>
          <w:t>управление</w:t>
        </w:r>
      </w:hyperlink>
      <w:r w:rsidRPr="00CA1674">
        <w:rPr>
          <w:sz w:val="28"/>
          <w:szCs w:val="28"/>
        </w:rPr>
        <w:t xml:space="preserve"> региональной безопасности Московской области</w:t>
      </w:r>
    </w:p>
    <w:p w:rsidR="007E66DB" w:rsidRPr="00CA1674" w:rsidRDefault="007E66DB" w:rsidP="007E66DB">
      <w:pPr>
        <w:autoSpaceDE w:val="0"/>
        <w:autoSpaceDN w:val="0"/>
        <w:adjustRightInd w:val="0"/>
        <w:jc w:val="both"/>
        <w:rPr>
          <w:sz w:val="28"/>
          <w:szCs w:val="28"/>
        </w:rPr>
      </w:pPr>
    </w:p>
    <w:p w:rsidR="007E66DB" w:rsidRPr="00CA1674" w:rsidRDefault="007E66DB" w:rsidP="007B0F1D">
      <w:pPr>
        <w:autoSpaceDE w:val="0"/>
        <w:autoSpaceDN w:val="0"/>
        <w:adjustRightInd w:val="0"/>
        <w:jc w:val="center"/>
        <w:rPr>
          <w:sz w:val="28"/>
          <w:szCs w:val="28"/>
        </w:rPr>
      </w:pPr>
      <w:r w:rsidRPr="00CA1674">
        <w:rPr>
          <w:sz w:val="28"/>
          <w:szCs w:val="28"/>
        </w:rPr>
        <w:t>Центральные исполнительные органы государственной</w:t>
      </w:r>
    </w:p>
    <w:p w:rsidR="007E66DB" w:rsidRPr="00CA1674" w:rsidRDefault="007E66DB" w:rsidP="007B0F1D">
      <w:pPr>
        <w:autoSpaceDE w:val="0"/>
        <w:autoSpaceDN w:val="0"/>
        <w:adjustRightInd w:val="0"/>
        <w:jc w:val="center"/>
        <w:rPr>
          <w:sz w:val="28"/>
          <w:szCs w:val="28"/>
        </w:rPr>
      </w:pPr>
      <w:r w:rsidRPr="00CA1674">
        <w:rPr>
          <w:sz w:val="28"/>
          <w:szCs w:val="28"/>
        </w:rPr>
        <w:t>власти Московской области, руководство деятельностью которых</w:t>
      </w:r>
    </w:p>
    <w:p w:rsidR="007E66DB" w:rsidRPr="00CA1674" w:rsidRDefault="007E66DB" w:rsidP="007B0F1D">
      <w:pPr>
        <w:autoSpaceDE w:val="0"/>
        <w:autoSpaceDN w:val="0"/>
        <w:adjustRightInd w:val="0"/>
        <w:jc w:val="center"/>
        <w:rPr>
          <w:sz w:val="28"/>
          <w:szCs w:val="28"/>
        </w:rPr>
      </w:pPr>
      <w:r w:rsidRPr="00CA1674">
        <w:rPr>
          <w:sz w:val="28"/>
          <w:szCs w:val="28"/>
        </w:rPr>
        <w:t>осуществляет Правительство Московской области</w:t>
      </w:r>
    </w:p>
    <w:p w:rsidR="007E66DB" w:rsidRPr="00CA1674" w:rsidRDefault="007E66DB" w:rsidP="007B0F1D">
      <w:pPr>
        <w:autoSpaceDE w:val="0"/>
        <w:autoSpaceDN w:val="0"/>
        <w:adjustRightInd w:val="0"/>
        <w:jc w:val="both"/>
        <w:rPr>
          <w:sz w:val="28"/>
          <w:szCs w:val="28"/>
        </w:rPr>
      </w:pPr>
    </w:p>
    <w:p w:rsidR="007E66DB" w:rsidRPr="00CA1674" w:rsidRDefault="007E66DB" w:rsidP="007B0F1D">
      <w:pPr>
        <w:autoSpaceDE w:val="0"/>
        <w:autoSpaceDN w:val="0"/>
        <w:adjustRightInd w:val="0"/>
        <w:jc w:val="center"/>
        <w:rPr>
          <w:sz w:val="28"/>
          <w:szCs w:val="28"/>
        </w:rPr>
      </w:pPr>
      <w:r w:rsidRPr="00CA1674">
        <w:rPr>
          <w:sz w:val="28"/>
          <w:szCs w:val="28"/>
        </w:rPr>
        <w:t>1. Министерства Московской области</w:t>
      </w:r>
    </w:p>
    <w:p w:rsidR="007E66DB" w:rsidRPr="00CA1674" w:rsidRDefault="007E66DB" w:rsidP="007E66DB">
      <w:pPr>
        <w:autoSpaceDE w:val="0"/>
        <w:autoSpaceDN w:val="0"/>
        <w:adjustRightInd w:val="0"/>
        <w:jc w:val="both"/>
        <w:rPr>
          <w:sz w:val="28"/>
          <w:szCs w:val="28"/>
        </w:rPr>
      </w:pPr>
    </w:p>
    <w:p w:rsidR="007E66DB" w:rsidRPr="00CA1674" w:rsidRDefault="007E66DB" w:rsidP="007E66DB">
      <w:pPr>
        <w:autoSpaceDE w:val="0"/>
        <w:autoSpaceDN w:val="0"/>
        <w:adjustRightInd w:val="0"/>
        <w:ind w:firstLine="540"/>
        <w:jc w:val="both"/>
        <w:rPr>
          <w:sz w:val="28"/>
          <w:szCs w:val="28"/>
        </w:rPr>
      </w:pPr>
      <w:hyperlink r:id="rId659" w:history="1">
        <w:r w:rsidRPr="00CA1674">
          <w:rPr>
            <w:sz w:val="28"/>
            <w:szCs w:val="28"/>
          </w:rPr>
          <w:t>Министерство</w:t>
        </w:r>
      </w:hyperlink>
      <w:r w:rsidRPr="00CA1674">
        <w:rPr>
          <w:sz w:val="28"/>
          <w:szCs w:val="28"/>
        </w:rPr>
        <w:t xml:space="preserve"> государственного управления, информационных технологий и связи Московской области</w:t>
      </w:r>
    </w:p>
    <w:p w:rsidR="007E66DB" w:rsidRPr="00CA1674" w:rsidRDefault="007E66DB" w:rsidP="007E66DB">
      <w:pPr>
        <w:autoSpaceDE w:val="0"/>
        <w:autoSpaceDN w:val="0"/>
        <w:adjustRightInd w:val="0"/>
        <w:ind w:firstLine="540"/>
        <w:jc w:val="both"/>
        <w:rPr>
          <w:sz w:val="28"/>
          <w:szCs w:val="28"/>
        </w:rPr>
      </w:pPr>
      <w:hyperlink r:id="rId660" w:history="1">
        <w:r w:rsidRPr="00CA1674">
          <w:rPr>
            <w:sz w:val="28"/>
            <w:szCs w:val="28"/>
          </w:rPr>
          <w:t>Министерство</w:t>
        </w:r>
      </w:hyperlink>
      <w:r w:rsidRPr="00CA1674">
        <w:rPr>
          <w:sz w:val="28"/>
          <w:szCs w:val="28"/>
        </w:rPr>
        <w:t xml:space="preserve"> жилищно-коммунального хозяйства Московской области</w:t>
      </w:r>
    </w:p>
    <w:p w:rsidR="007E66DB" w:rsidRPr="00CA1674" w:rsidRDefault="007E66DB" w:rsidP="007E66DB">
      <w:pPr>
        <w:autoSpaceDE w:val="0"/>
        <w:autoSpaceDN w:val="0"/>
        <w:adjustRightInd w:val="0"/>
        <w:ind w:firstLine="540"/>
        <w:jc w:val="both"/>
        <w:rPr>
          <w:sz w:val="28"/>
          <w:szCs w:val="28"/>
        </w:rPr>
      </w:pPr>
      <w:hyperlink r:id="rId661" w:history="1">
        <w:r w:rsidRPr="00CA1674">
          <w:rPr>
            <w:sz w:val="28"/>
            <w:szCs w:val="28"/>
          </w:rPr>
          <w:t>Министерство</w:t>
        </w:r>
      </w:hyperlink>
      <w:r w:rsidRPr="00CA1674">
        <w:rPr>
          <w:sz w:val="28"/>
          <w:szCs w:val="28"/>
        </w:rPr>
        <w:t xml:space="preserve"> здравоохранения Московской области</w:t>
      </w:r>
    </w:p>
    <w:p w:rsidR="007E66DB" w:rsidRPr="00CA1674" w:rsidRDefault="007E66DB" w:rsidP="007E66DB">
      <w:pPr>
        <w:autoSpaceDE w:val="0"/>
        <w:autoSpaceDN w:val="0"/>
        <w:adjustRightInd w:val="0"/>
        <w:ind w:firstLine="540"/>
        <w:jc w:val="both"/>
        <w:rPr>
          <w:sz w:val="28"/>
          <w:szCs w:val="28"/>
        </w:rPr>
      </w:pPr>
      <w:hyperlink r:id="rId662" w:history="1">
        <w:r w:rsidRPr="00CA1674">
          <w:rPr>
            <w:sz w:val="28"/>
            <w:szCs w:val="28"/>
          </w:rPr>
          <w:t>Министерство</w:t>
        </w:r>
      </w:hyperlink>
      <w:r w:rsidRPr="00CA1674">
        <w:rPr>
          <w:sz w:val="28"/>
          <w:szCs w:val="28"/>
        </w:rPr>
        <w:t xml:space="preserve"> имущественных отношений Московской области</w:t>
      </w:r>
    </w:p>
    <w:p w:rsidR="007E66DB" w:rsidRPr="00CA1674" w:rsidRDefault="007E66DB" w:rsidP="007E66DB">
      <w:pPr>
        <w:autoSpaceDE w:val="0"/>
        <w:autoSpaceDN w:val="0"/>
        <w:adjustRightInd w:val="0"/>
        <w:ind w:firstLine="540"/>
        <w:jc w:val="both"/>
        <w:rPr>
          <w:sz w:val="28"/>
          <w:szCs w:val="28"/>
        </w:rPr>
      </w:pPr>
      <w:hyperlink r:id="rId663" w:history="1">
        <w:r w:rsidRPr="00CA1674">
          <w:rPr>
            <w:sz w:val="28"/>
            <w:szCs w:val="28"/>
          </w:rPr>
          <w:t>Министерство</w:t>
        </w:r>
      </w:hyperlink>
      <w:r w:rsidRPr="00CA1674">
        <w:rPr>
          <w:sz w:val="28"/>
          <w:szCs w:val="28"/>
        </w:rPr>
        <w:t xml:space="preserve"> инвестиций и инноваций Московской области</w:t>
      </w:r>
    </w:p>
    <w:p w:rsidR="007E66DB" w:rsidRPr="00CA1674" w:rsidRDefault="007E66DB" w:rsidP="007E66DB">
      <w:pPr>
        <w:autoSpaceDE w:val="0"/>
        <w:autoSpaceDN w:val="0"/>
        <w:adjustRightInd w:val="0"/>
        <w:ind w:firstLine="540"/>
        <w:jc w:val="both"/>
        <w:rPr>
          <w:sz w:val="28"/>
          <w:szCs w:val="28"/>
        </w:rPr>
      </w:pPr>
      <w:hyperlink r:id="rId664" w:history="1">
        <w:r w:rsidRPr="00CA1674">
          <w:rPr>
            <w:sz w:val="28"/>
            <w:szCs w:val="28"/>
          </w:rPr>
          <w:t>Министерство</w:t>
        </w:r>
      </w:hyperlink>
      <w:r w:rsidRPr="00CA1674">
        <w:rPr>
          <w:sz w:val="28"/>
          <w:szCs w:val="28"/>
        </w:rPr>
        <w:t xml:space="preserve"> культуры Московской области</w:t>
      </w:r>
    </w:p>
    <w:p w:rsidR="007E66DB" w:rsidRPr="00CA1674" w:rsidRDefault="007E66DB" w:rsidP="007E66DB">
      <w:pPr>
        <w:autoSpaceDE w:val="0"/>
        <w:autoSpaceDN w:val="0"/>
        <w:adjustRightInd w:val="0"/>
        <w:ind w:firstLine="540"/>
        <w:jc w:val="both"/>
        <w:rPr>
          <w:sz w:val="28"/>
          <w:szCs w:val="28"/>
        </w:rPr>
      </w:pPr>
      <w:hyperlink r:id="rId665" w:history="1">
        <w:r w:rsidRPr="00CA1674">
          <w:rPr>
            <w:sz w:val="28"/>
            <w:szCs w:val="28"/>
          </w:rPr>
          <w:t>Министерство</w:t>
        </w:r>
      </w:hyperlink>
      <w:r w:rsidRPr="00CA1674">
        <w:rPr>
          <w:sz w:val="28"/>
          <w:szCs w:val="28"/>
        </w:rPr>
        <w:t xml:space="preserve"> образования Московской области</w:t>
      </w:r>
    </w:p>
    <w:p w:rsidR="007E66DB" w:rsidRPr="00CA1674" w:rsidRDefault="007E66DB" w:rsidP="007E66DB">
      <w:pPr>
        <w:autoSpaceDE w:val="0"/>
        <w:autoSpaceDN w:val="0"/>
        <w:adjustRightInd w:val="0"/>
        <w:ind w:firstLine="540"/>
        <w:jc w:val="both"/>
        <w:rPr>
          <w:sz w:val="28"/>
          <w:szCs w:val="28"/>
        </w:rPr>
      </w:pPr>
      <w:hyperlink r:id="rId666" w:history="1">
        <w:r w:rsidRPr="00CA1674">
          <w:rPr>
            <w:sz w:val="28"/>
            <w:szCs w:val="28"/>
          </w:rPr>
          <w:t>Министерство</w:t>
        </w:r>
      </w:hyperlink>
      <w:r w:rsidRPr="00CA1674">
        <w:rPr>
          <w:sz w:val="28"/>
          <w:szCs w:val="28"/>
        </w:rPr>
        <w:t xml:space="preserve"> потребительского рынка и услуг Московской области</w:t>
      </w:r>
    </w:p>
    <w:p w:rsidR="007E66DB" w:rsidRPr="00CA1674" w:rsidRDefault="007E66DB" w:rsidP="007E66DB">
      <w:pPr>
        <w:autoSpaceDE w:val="0"/>
        <w:autoSpaceDN w:val="0"/>
        <w:adjustRightInd w:val="0"/>
        <w:ind w:firstLine="540"/>
        <w:jc w:val="both"/>
        <w:rPr>
          <w:sz w:val="28"/>
          <w:szCs w:val="28"/>
        </w:rPr>
      </w:pPr>
      <w:hyperlink r:id="rId667" w:history="1">
        <w:r w:rsidRPr="00CA1674">
          <w:rPr>
            <w:sz w:val="28"/>
            <w:szCs w:val="28"/>
          </w:rPr>
          <w:t>Министерство</w:t>
        </w:r>
      </w:hyperlink>
      <w:r w:rsidRPr="00CA1674">
        <w:rPr>
          <w:sz w:val="28"/>
          <w:szCs w:val="28"/>
        </w:rPr>
        <w:t xml:space="preserve"> сельского хозяйства и продовольствия Московской области</w:t>
      </w:r>
    </w:p>
    <w:p w:rsidR="007E66DB" w:rsidRPr="00CA1674" w:rsidRDefault="007E66DB" w:rsidP="007E66DB">
      <w:pPr>
        <w:autoSpaceDE w:val="0"/>
        <w:autoSpaceDN w:val="0"/>
        <w:adjustRightInd w:val="0"/>
        <w:ind w:firstLine="540"/>
        <w:jc w:val="both"/>
        <w:rPr>
          <w:sz w:val="28"/>
          <w:szCs w:val="28"/>
        </w:rPr>
      </w:pPr>
      <w:hyperlink r:id="rId668" w:history="1">
        <w:r w:rsidRPr="00CA1674">
          <w:rPr>
            <w:sz w:val="28"/>
            <w:szCs w:val="28"/>
          </w:rPr>
          <w:t>Министерство</w:t>
        </w:r>
      </w:hyperlink>
      <w:r w:rsidRPr="00CA1674">
        <w:rPr>
          <w:sz w:val="28"/>
          <w:szCs w:val="28"/>
        </w:rPr>
        <w:t xml:space="preserve"> социальной защиты населения Московской области</w:t>
      </w:r>
    </w:p>
    <w:p w:rsidR="007E66DB" w:rsidRPr="00CA1674" w:rsidRDefault="007E66DB" w:rsidP="007E66DB">
      <w:pPr>
        <w:autoSpaceDE w:val="0"/>
        <w:autoSpaceDN w:val="0"/>
        <w:adjustRightInd w:val="0"/>
        <w:ind w:firstLine="540"/>
        <w:jc w:val="both"/>
        <w:rPr>
          <w:sz w:val="28"/>
          <w:szCs w:val="28"/>
        </w:rPr>
      </w:pPr>
      <w:hyperlink r:id="rId669" w:history="1">
        <w:r w:rsidRPr="00CA1674">
          <w:rPr>
            <w:sz w:val="28"/>
            <w:szCs w:val="28"/>
          </w:rPr>
          <w:t>Министерство</w:t>
        </w:r>
      </w:hyperlink>
      <w:r w:rsidRPr="00CA1674">
        <w:rPr>
          <w:sz w:val="28"/>
          <w:szCs w:val="28"/>
        </w:rPr>
        <w:t xml:space="preserve"> строительного комплекса Московской области</w:t>
      </w:r>
    </w:p>
    <w:p w:rsidR="007E66DB" w:rsidRPr="00CA1674" w:rsidRDefault="007E66DB" w:rsidP="007E66DB">
      <w:pPr>
        <w:autoSpaceDE w:val="0"/>
        <w:autoSpaceDN w:val="0"/>
        <w:adjustRightInd w:val="0"/>
        <w:ind w:firstLine="540"/>
        <w:jc w:val="both"/>
        <w:rPr>
          <w:sz w:val="28"/>
          <w:szCs w:val="28"/>
        </w:rPr>
      </w:pPr>
      <w:hyperlink r:id="rId670" w:history="1">
        <w:r w:rsidRPr="00CA1674">
          <w:rPr>
            <w:sz w:val="28"/>
            <w:szCs w:val="28"/>
          </w:rPr>
          <w:t>Министерство</w:t>
        </w:r>
      </w:hyperlink>
      <w:r w:rsidRPr="00CA1674">
        <w:rPr>
          <w:sz w:val="28"/>
          <w:szCs w:val="28"/>
        </w:rPr>
        <w:t xml:space="preserve"> транспорта Московской области</w:t>
      </w:r>
    </w:p>
    <w:p w:rsidR="007E66DB" w:rsidRPr="00CA1674" w:rsidRDefault="007E66DB" w:rsidP="007E66DB">
      <w:pPr>
        <w:autoSpaceDE w:val="0"/>
        <w:autoSpaceDN w:val="0"/>
        <w:adjustRightInd w:val="0"/>
        <w:ind w:firstLine="540"/>
        <w:jc w:val="both"/>
        <w:rPr>
          <w:sz w:val="28"/>
          <w:szCs w:val="28"/>
        </w:rPr>
      </w:pPr>
      <w:hyperlink r:id="rId671" w:history="1">
        <w:r w:rsidRPr="00CA1674">
          <w:rPr>
            <w:sz w:val="28"/>
            <w:szCs w:val="28"/>
          </w:rPr>
          <w:t>Министерство</w:t>
        </w:r>
      </w:hyperlink>
      <w:r w:rsidRPr="00CA1674">
        <w:rPr>
          <w:sz w:val="28"/>
          <w:szCs w:val="28"/>
        </w:rPr>
        <w:t xml:space="preserve"> физической культуры, спорта и работы с молодежью Московской области</w:t>
      </w:r>
    </w:p>
    <w:p w:rsidR="007E66DB" w:rsidRPr="00CA1674" w:rsidRDefault="007E66DB" w:rsidP="007E66DB">
      <w:pPr>
        <w:autoSpaceDE w:val="0"/>
        <w:autoSpaceDN w:val="0"/>
        <w:adjustRightInd w:val="0"/>
        <w:ind w:firstLine="540"/>
        <w:jc w:val="both"/>
        <w:rPr>
          <w:sz w:val="28"/>
          <w:szCs w:val="28"/>
        </w:rPr>
      </w:pPr>
      <w:hyperlink r:id="rId672" w:history="1">
        <w:r w:rsidRPr="00CA1674">
          <w:rPr>
            <w:sz w:val="28"/>
            <w:szCs w:val="28"/>
          </w:rPr>
          <w:t>Министерство</w:t>
        </w:r>
      </w:hyperlink>
      <w:r w:rsidRPr="00CA1674">
        <w:rPr>
          <w:sz w:val="28"/>
          <w:szCs w:val="28"/>
        </w:rPr>
        <w:t xml:space="preserve"> финансов Московской области</w:t>
      </w:r>
    </w:p>
    <w:p w:rsidR="007E66DB" w:rsidRPr="00CA1674" w:rsidRDefault="007E66DB" w:rsidP="007E66DB">
      <w:pPr>
        <w:autoSpaceDE w:val="0"/>
        <w:autoSpaceDN w:val="0"/>
        <w:adjustRightInd w:val="0"/>
        <w:ind w:firstLine="540"/>
        <w:jc w:val="both"/>
        <w:rPr>
          <w:sz w:val="28"/>
          <w:szCs w:val="28"/>
        </w:rPr>
      </w:pPr>
      <w:hyperlink r:id="rId673" w:history="1">
        <w:r w:rsidRPr="00CA1674">
          <w:rPr>
            <w:sz w:val="28"/>
            <w:szCs w:val="28"/>
          </w:rPr>
          <w:t>Министерство</w:t>
        </w:r>
      </w:hyperlink>
      <w:r w:rsidRPr="00CA1674">
        <w:rPr>
          <w:sz w:val="28"/>
          <w:szCs w:val="28"/>
        </w:rPr>
        <w:t xml:space="preserve"> экологии и природопользования Московской области</w:t>
      </w:r>
    </w:p>
    <w:p w:rsidR="007E66DB" w:rsidRPr="00CA1674" w:rsidRDefault="007E66DB" w:rsidP="007E66DB">
      <w:pPr>
        <w:autoSpaceDE w:val="0"/>
        <w:autoSpaceDN w:val="0"/>
        <w:adjustRightInd w:val="0"/>
        <w:ind w:firstLine="540"/>
        <w:jc w:val="both"/>
        <w:rPr>
          <w:sz w:val="28"/>
          <w:szCs w:val="28"/>
        </w:rPr>
      </w:pPr>
      <w:hyperlink r:id="rId674" w:history="1">
        <w:r w:rsidRPr="00CA1674">
          <w:rPr>
            <w:sz w:val="28"/>
            <w:szCs w:val="28"/>
          </w:rPr>
          <w:t>Министерство</w:t>
        </w:r>
      </w:hyperlink>
      <w:r w:rsidRPr="00CA1674">
        <w:rPr>
          <w:sz w:val="28"/>
          <w:szCs w:val="28"/>
        </w:rPr>
        <w:t xml:space="preserve"> экономики Московской области</w:t>
      </w:r>
    </w:p>
    <w:p w:rsidR="007E66DB" w:rsidRPr="00CA1674" w:rsidRDefault="007E66DB" w:rsidP="007E66DB">
      <w:pPr>
        <w:autoSpaceDE w:val="0"/>
        <w:autoSpaceDN w:val="0"/>
        <w:adjustRightInd w:val="0"/>
        <w:ind w:firstLine="540"/>
        <w:jc w:val="both"/>
        <w:rPr>
          <w:sz w:val="28"/>
          <w:szCs w:val="28"/>
        </w:rPr>
      </w:pPr>
      <w:hyperlink r:id="rId675" w:history="1">
        <w:r w:rsidRPr="00CA1674">
          <w:rPr>
            <w:sz w:val="28"/>
            <w:szCs w:val="28"/>
          </w:rPr>
          <w:t>Министерство</w:t>
        </w:r>
      </w:hyperlink>
      <w:r w:rsidRPr="00CA1674">
        <w:rPr>
          <w:sz w:val="28"/>
          <w:szCs w:val="28"/>
        </w:rPr>
        <w:t xml:space="preserve"> энергетики Московской области</w:t>
      </w:r>
    </w:p>
    <w:p w:rsidR="007E66DB" w:rsidRPr="00CA1674" w:rsidRDefault="007E66DB" w:rsidP="007E66DB">
      <w:pPr>
        <w:autoSpaceDE w:val="0"/>
        <w:autoSpaceDN w:val="0"/>
        <w:adjustRightInd w:val="0"/>
        <w:jc w:val="both"/>
        <w:rPr>
          <w:sz w:val="28"/>
          <w:szCs w:val="28"/>
        </w:rPr>
      </w:pPr>
    </w:p>
    <w:p w:rsidR="007E66DB" w:rsidRPr="00CA1674" w:rsidRDefault="007E66DB" w:rsidP="007B0F1D">
      <w:pPr>
        <w:autoSpaceDE w:val="0"/>
        <w:autoSpaceDN w:val="0"/>
        <w:adjustRightInd w:val="0"/>
        <w:jc w:val="center"/>
        <w:rPr>
          <w:sz w:val="28"/>
          <w:szCs w:val="28"/>
        </w:rPr>
      </w:pPr>
      <w:r w:rsidRPr="00CA1674">
        <w:rPr>
          <w:sz w:val="28"/>
          <w:szCs w:val="28"/>
        </w:rPr>
        <w:t>2. Комитеты Московской области</w:t>
      </w:r>
    </w:p>
    <w:p w:rsidR="007E66DB" w:rsidRPr="00CA1674" w:rsidRDefault="007E66DB" w:rsidP="007E66DB">
      <w:pPr>
        <w:autoSpaceDE w:val="0"/>
        <w:autoSpaceDN w:val="0"/>
        <w:adjustRightInd w:val="0"/>
        <w:jc w:val="both"/>
        <w:rPr>
          <w:sz w:val="28"/>
          <w:szCs w:val="28"/>
        </w:rPr>
      </w:pPr>
    </w:p>
    <w:p w:rsidR="007E66DB" w:rsidRPr="00CA1674" w:rsidRDefault="007E66DB" w:rsidP="007E66DB">
      <w:pPr>
        <w:autoSpaceDE w:val="0"/>
        <w:autoSpaceDN w:val="0"/>
        <w:adjustRightInd w:val="0"/>
        <w:ind w:firstLine="540"/>
        <w:jc w:val="both"/>
        <w:rPr>
          <w:sz w:val="28"/>
          <w:szCs w:val="28"/>
        </w:rPr>
      </w:pPr>
      <w:hyperlink r:id="rId676" w:history="1">
        <w:r w:rsidRPr="00CA1674">
          <w:rPr>
            <w:sz w:val="28"/>
            <w:szCs w:val="28"/>
          </w:rPr>
          <w:t>Комитет</w:t>
        </w:r>
      </w:hyperlink>
      <w:r w:rsidRPr="00CA1674">
        <w:rPr>
          <w:sz w:val="28"/>
          <w:szCs w:val="28"/>
        </w:rPr>
        <w:t xml:space="preserve"> лесного хозяйства Московской области</w:t>
      </w:r>
    </w:p>
    <w:p w:rsidR="007E66DB" w:rsidRPr="00CA1674" w:rsidRDefault="007E66DB" w:rsidP="007E66DB">
      <w:pPr>
        <w:autoSpaceDE w:val="0"/>
        <w:autoSpaceDN w:val="0"/>
        <w:adjustRightInd w:val="0"/>
        <w:ind w:firstLine="540"/>
        <w:jc w:val="both"/>
        <w:rPr>
          <w:sz w:val="28"/>
          <w:szCs w:val="28"/>
        </w:rPr>
      </w:pPr>
      <w:hyperlink r:id="rId677" w:history="1">
        <w:r w:rsidRPr="00CA1674">
          <w:rPr>
            <w:sz w:val="28"/>
            <w:szCs w:val="28"/>
          </w:rPr>
          <w:t>Комитет</w:t>
        </w:r>
      </w:hyperlink>
      <w:r w:rsidRPr="00CA1674">
        <w:rPr>
          <w:sz w:val="28"/>
          <w:szCs w:val="28"/>
        </w:rPr>
        <w:t xml:space="preserve"> по конкурентной политике Московской области</w:t>
      </w:r>
    </w:p>
    <w:p w:rsidR="007E66DB" w:rsidRPr="00CA1674" w:rsidRDefault="007E66DB" w:rsidP="007E66DB">
      <w:pPr>
        <w:autoSpaceDE w:val="0"/>
        <w:autoSpaceDN w:val="0"/>
        <w:adjustRightInd w:val="0"/>
        <w:ind w:firstLine="540"/>
        <w:jc w:val="both"/>
        <w:rPr>
          <w:sz w:val="28"/>
          <w:szCs w:val="28"/>
        </w:rPr>
      </w:pPr>
      <w:hyperlink r:id="rId678" w:history="1">
        <w:r w:rsidRPr="00CA1674">
          <w:rPr>
            <w:sz w:val="28"/>
            <w:szCs w:val="28"/>
          </w:rPr>
          <w:t>Комитет</w:t>
        </w:r>
      </w:hyperlink>
      <w:r w:rsidRPr="00CA1674">
        <w:rPr>
          <w:sz w:val="28"/>
          <w:szCs w:val="28"/>
        </w:rPr>
        <w:t xml:space="preserve"> по труду и занятости населения Московской области</w:t>
      </w:r>
    </w:p>
    <w:p w:rsidR="007E66DB" w:rsidRPr="00CA1674" w:rsidRDefault="007E66DB" w:rsidP="007E66DB">
      <w:pPr>
        <w:autoSpaceDE w:val="0"/>
        <w:autoSpaceDN w:val="0"/>
        <w:adjustRightInd w:val="0"/>
        <w:ind w:firstLine="540"/>
        <w:jc w:val="both"/>
        <w:rPr>
          <w:sz w:val="28"/>
          <w:szCs w:val="28"/>
        </w:rPr>
      </w:pPr>
      <w:hyperlink r:id="rId679" w:history="1">
        <w:r w:rsidRPr="00CA1674">
          <w:rPr>
            <w:sz w:val="28"/>
            <w:szCs w:val="28"/>
          </w:rPr>
          <w:t>Комитет</w:t>
        </w:r>
      </w:hyperlink>
      <w:r w:rsidRPr="00CA1674">
        <w:rPr>
          <w:sz w:val="28"/>
          <w:szCs w:val="28"/>
        </w:rPr>
        <w:t xml:space="preserve"> по ценам и тарифам Московской области</w:t>
      </w:r>
    </w:p>
    <w:p w:rsidR="007E66DB" w:rsidRPr="00CA1674" w:rsidRDefault="007E66DB" w:rsidP="007E66DB">
      <w:pPr>
        <w:autoSpaceDE w:val="0"/>
        <w:autoSpaceDN w:val="0"/>
        <w:adjustRightInd w:val="0"/>
        <w:jc w:val="both"/>
        <w:rPr>
          <w:sz w:val="28"/>
          <w:szCs w:val="28"/>
        </w:rPr>
      </w:pPr>
    </w:p>
    <w:p w:rsidR="007E66DB" w:rsidRPr="006A227C" w:rsidRDefault="007E66DB" w:rsidP="007B0F1D">
      <w:pPr>
        <w:autoSpaceDE w:val="0"/>
        <w:autoSpaceDN w:val="0"/>
        <w:adjustRightInd w:val="0"/>
        <w:jc w:val="center"/>
        <w:rPr>
          <w:color w:val="FF0000"/>
          <w:sz w:val="28"/>
          <w:szCs w:val="28"/>
        </w:rPr>
      </w:pPr>
      <w:r w:rsidRPr="00CA1674">
        <w:rPr>
          <w:sz w:val="28"/>
          <w:szCs w:val="28"/>
        </w:rPr>
        <w:t>3. Главные управления Московской области</w:t>
      </w:r>
      <w:r w:rsidR="006A227C">
        <w:rPr>
          <w:sz w:val="28"/>
          <w:szCs w:val="28"/>
        </w:rPr>
        <w:t xml:space="preserve"> </w:t>
      </w:r>
    </w:p>
    <w:p w:rsidR="007E66DB" w:rsidRPr="00CA1674" w:rsidRDefault="007E66DB" w:rsidP="007E66DB">
      <w:pPr>
        <w:autoSpaceDE w:val="0"/>
        <w:autoSpaceDN w:val="0"/>
        <w:adjustRightInd w:val="0"/>
        <w:jc w:val="both"/>
        <w:rPr>
          <w:sz w:val="28"/>
          <w:szCs w:val="28"/>
        </w:rPr>
      </w:pP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архивное </w:t>
      </w:r>
      <w:hyperlink r:id="rId680" w:history="1">
        <w:r w:rsidRPr="00CA1674">
          <w:rPr>
            <w:sz w:val="28"/>
            <w:szCs w:val="28"/>
          </w:rPr>
          <w:t>управление</w:t>
        </w:r>
      </w:hyperlink>
      <w:r w:rsidRPr="00CA1674">
        <w:rPr>
          <w:sz w:val="28"/>
          <w:szCs w:val="28"/>
        </w:rPr>
        <w:t xml:space="preserve">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lastRenderedPageBreak/>
        <w:t xml:space="preserve">Главное </w:t>
      </w:r>
      <w:hyperlink r:id="rId681" w:history="1">
        <w:r w:rsidRPr="00CA1674">
          <w:rPr>
            <w:sz w:val="28"/>
            <w:szCs w:val="28"/>
          </w:rPr>
          <w:t>управление</w:t>
        </w:r>
      </w:hyperlink>
      <w:r w:rsidRPr="00CA1674">
        <w:rPr>
          <w:sz w:val="28"/>
          <w:szCs w:val="28"/>
        </w:rPr>
        <w:t xml:space="preserve"> архитектуры и градостроительства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82" w:history="1">
        <w:r w:rsidRPr="00CA1674">
          <w:rPr>
            <w:sz w:val="28"/>
            <w:szCs w:val="28"/>
          </w:rPr>
          <w:t>управление</w:t>
        </w:r>
      </w:hyperlink>
      <w:r w:rsidRPr="00CA1674">
        <w:rPr>
          <w:sz w:val="28"/>
          <w:szCs w:val="28"/>
        </w:rPr>
        <w:t xml:space="preserve"> ветеринарии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83" w:history="1">
        <w:r w:rsidRPr="00CA1674">
          <w:rPr>
            <w:sz w:val="28"/>
            <w:szCs w:val="28"/>
          </w:rPr>
          <w:t>управление</w:t>
        </w:r>
      </w:hyperlink>
      <w:r w:rsidRPr="00CA1674">
        <w:rPr>
          <w:sz w:val="28"/>
          <w:szCs w:val="28"/>
        </w:rPr>
        <w:t xml:space="preserve"> дорожного хозяйства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84" w:history="1">
        <w:r w:rsidRPr="00CA1674">
          <w:rPr>
            <w:sz w:val="28"/>
            <w:szCs w:val="28"/>
          </w:rPr>
          <w:t>управление</w:t>
        </w:r>
      </w:hyperlink>
      <w:r w:rsidRPr="00CA1674">
        <w:rPr>
          <w:sz w:val="28"/>
          <w:szCs w:val="28"/>
        </w:rPr>
        <w:t xml:space="preserve"> записи актов гражданского состояния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85" w:history="1">
        <w:r w:rsidRPr="00CA1674">
          <w:rPr>
            <w:sz w:val="28"/>
            <w:szCs w:val="28"/>
          </w:rPr>
          <w:t>управление</w:t>
        </w:r>
      </w:hyperlink>
      <w:r w:rsidRPr="00CA1674">
        <w:rPr>
          <w:sz w:val="28"/>
          <w:szCs w:val="28"/>
        </w:rPr>
        <w:t xml:space="preserve"> по информационной политике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86" w:history="1">
        <w:r w:rsidRPr="00CA1674">
          <w:rPr>
            <w:sz w:val="28"/>
            <w:szCs w:val="28"/>
          </w:rPr>
          <w:t>управление</w:t>
        </w:r>
      </w:hyperlink>
      <w:r w:rsidRPr="00CA1674">
        <w:rPr>
          <w:sz w:val="28"/>
          <w:szCs w:val="28"/>
        </w:rPr>
        <w:t xml:space="preserve"> социальных коммуникаций Московской области</w:t>
      </w:r>
    </w:p>
    <w:p w:rsidR="007E66DB" w:rsidRPr="00CA1674" w:rsidRDefault="007E66DB" w:rsidP="007E66DB">
      <w:pPr>
        <w:autoSpaceDE w:val="0"/>
        <w:autoSpaceDN w:val="0"/>
        <w:adjustRightInd w:val="0"/>
        <w:ind w:firstLine="540"/>
        <w:jc w:val="both"/>
        <w:rPr>
          <w:sz w:val="28"/>
          <w:szCs w:val="28"/>
        </w:rPr>
      </w:pPr>
      <w:r w:rsidRPr="00CA1674">
        <w:rPr>
          <w:sz w:val="28"/>
          <w:szCs w:val="28"/>
        </w:rPr>
        <w:t xml:space="preserve">Главное </w:t>
      </w:r>
      <w:hyperlink r:id="rId687" w:history="1">
        <w:r w:rsidRPr="00CA1674">
          <w:rPr>
            <w:sz w:val="28"/>
            <w:szCs w:val="28"/>
          </w:rPr>
          <w:t>управление</w:t>
        </w:r>
      </w:hyperlink>
      <w:r w:rsidRPr="00CA1674">
        <w:rPr>
          <w:sz w:val="28"/>
          <w:szCs w:val="28"/>
        </w:rPr>
        <w:t xml:space="preserve"> территориальной политики Московской области</w:t>
      </w:r>
    </w:p>
    <w:p w:rsidR="007E66DB" w:rsidRPr="00CA1674" w:rsidRDefault="007E66DB" w:rsidP="007E66DB">
      <w:pPr>
        <w:rPr>
          <w:sz w:val="28"/>
          <w:szCs w:val="28"/>
        </w:rPr>
      </w:pPr>
    </w:p>
    <w:p w:rsidR="007E66DB" w:rsidRPr="00CA1674" w:rsidRDefault="007E66DB" w:rsidP="007E66DB">
      <w:pPr>
        <w:widowControl w:val="0"/>
        <w:autoSpaceDE w:val="0"/>
        <w:autoSpaceDN w:val="0"/>
        <w:adjustRightInd w:val="0"/>
        <w:ind w:firstLine="567"/>
        <w:jc w:val="both"/>
        <w:rPr>
          <w:sz w:val="28"/>
          <w:szCs w:val="28"/>
        </w:rPr>
      </w:pPr>
      <w:r w:rsidRPr="00CA1674">
        <w:rPr>
          <w:sz w:val="28"/>
          <w:szCs w:val="28"/>
        </w:rPr>
        <w:t>Органы местного самоуправления муниципальных образований Московской области.</w:t>
      </w:r>
    </w:p>
    <w:p w:rsidR="007E66DB" w:rsidRPr="00CA1674" w:rsidRDefault="007E66DB" w:rsidP="007E66DB">
      <w:pPr>
        <w:widowControl w:val="0"/>
        <w:autoSpaceDE w:val="0"/>
        <w:autoSpaceDN w:val="0"/>
        <w:adjustRightInd w:val="0"/>
        <w:ind w:firstLine="851"/>
        <w:jc w:val="both"/>
        <w:rPr>
          <w:sz w:val="28"/>
          <w:szCs w:val="28"/>
        </w:rPr>
      </w:pPr>
      <w:r w:rsidRPr="00CA1674">
        <w:rPr>
          <w:sz w:val="28"/>
          <w:szCs w:val="28"/>
        </w:rPr>
        <w:t xml:space="preserve">7. Мониторинг осуществляется во взаимодействии с территориальными органами федеральных органов государственной власти - </w:t>
      </w:r>
      <w:r w:rsidRPr="00CA1674">
        <w:rPr>
          <w:b/>
          <w:sz w:val="28"/>
          <w:szCs w:val="28"/>
        </w:rPr>
        <w:t>субъектами информирования</w:t>
      </w:r>
      <w:r w:rsidRPr="00CA1674">
        <w:rPr>
          <w:sz w:val="28"/>
          <w:szCs w:val="28"/>
        </w:rPr>
        <w:t>, которые направляют в аппарат Антитеррористической комиссии Московской области запрашиваемые справочные материалы.</w:t>
      </w:r>
    </w:p>
    <w:p w:rsidR="007E66DB" w:rsidRPr="00CA1674" w:rsidRDefault="007E66DB" w:rsidP="007E66DB">
      <w:pPr>
        <w:widowControl w:val="0"/>
        <w:autoSpaceDE w:val="0"/>
        <w:autoSpaceDN w:val="0"/>
        <w:adjustRightInd w:val="0"/>
        <w:ind w:firstLine="851"/>
        <w:jc w:val="both"/>
        <w:rPr>
          <w:sz w:val="28"/>
          <w:szCs w:val="28"/>
        </w:rPr>
      </w:pPr>
    </w:p>
    <w:p w:rsidR="007E66DB" w:rsidRPr="00CA1674" w:rsidRDefault="007E66DB" w:rsidP="007E66DB">
      <w:pPr>
        <w:widowControl w:val="0"/>
        <w:autoSpaceDE w:val="0"/>
        <w:autoSpaceDN w:val="0"/>
        <w:adjustRightInd w:val="0"/>
        <w:jc w:val="center"/>
        <w:rPr>
          <w:sz w:val="28"/>
          <w:szCs w:val="28"/>
        </w:rPr>
      </w:pPr>
      <w:r>
        <w:rPr>
          <w:sz w:val="28"/>
          <w:szCs w:val="28"/>
          <w:lang w:val="en-US"/>
        </w:rPr>
        <w:t>III</w:t>
      </w:r>
      <w:r w:rsidRPr="00CA1674">
        <w:rPr>
          <w:sz w:val="28"/>
          <w:szCs w:val="28"/>
        </w:rPr>
        <w:t>. Цель и задачи мониторинга</w:t>
      </w:r>
    </w:p>
    <w:p w:rsidR="007E66DB" w:rsidRPr="00CA1674" w:rsidRDefault="007E66DB" w:rsidP="007E66DB">
      <w:pPr>
        <w:widowControl w:val="0"/>
        <w:autoSpaceDE w:val="0"/>
        <w:autoSpaceDN w:val="0"/>
        <w:adjustRightInd w:val="0"/>
        <w:jc w:val="both"/>
        <w:rPr>
          <w:sz w:val="28"/>
          <w:szCs w:val="28"/>
        </w:rPr>
      </w:pPr>
    </w:p>
    <w:p w:rsidR="007E66DB" w:rsidRPr="00CA1674" w:rsidRDefault="007E66DB" w:rsidP="0095190D">
      <w:pPr>
        <w:widowControl w:val="0"/>
        <w:numPr>
          <w:ilvl w:val="0"/>
          <w:numId w:val="35"/>
        </w:numPr>
        <w:autoSpaceDE w:val="0"/>
        <w:autoSpaceDN w:val="0"/>
        <w:adjustRightInd w:val="0"/>
        <w:ind w:left="0" w:firstLine="851"/>
        <w:jc w:val="both"/>
        <w:rPr>
          <w:sz w:val="28"/>
          <w:szCs w:val="28"/>
        </w:rPr>
      </w:pPr>
      <w:r w:rsidRPr="00CA1674">
        <w:rPr>
          <w:sz w:val="28"/>
          <w:szCs w:val="28"/>
        </w:rPr>
        <w:t>Целью мониторинга является выявление причин и условий, способствующих проявлениям терроризма и экстремизма на территории Московской области, и выработка предложений по их устранению.</w:t>
      </w:r>
    </w:p>
    <w:p w:rsidR="007E66DB" w:rsidRPr="00CA1674" w:rsidRDefault="007E66DB" w:rsidP="007E66DB">
      <w:pPr>
        <w:widowControl w:val="0"/>
        <w:numPr>
          <w:ilvl w:val="0"/>
          <w:numId w:val="35"/>
        </w:numPr>
        <w:autoSpaceDE w:val="0"/>
        <w:autoSpaceDN w:val="0"/>
        <w:adjustRightInd w:val="0"/>
        <w:jc w:val="both"/>
        <w:rPr>
          <w:sz w:val="28"/>
          <w:szCs w:val="28"/>
        </w:rPr>
      </w:pPr>
      <w:r w:rsidRPr="00CA1674">
        <w:rPr>
          <w:sz w:val="28"/>
          <w:szCs w:val="28"/>
        </w:rPr>
        <w:t>В ходе мониторинга решаются следующие задачи:</w:t>
      </w:r>
    </w:p>
    <w:p w:rsidR="007E66DB" w:rsidRPr="00C95C04" w:rsidRDefault="007E66DB" w:rsidP="007E66DB">
      <w:pPr>
        <w:widowControl w:val="0"/>
        <w:autoSpaceDE w:val="0"/>
        <w:autoSpaceDN w:val="0"/>
        <w:adjustRightInd w:val="0"/>
        <w:ind w:firstLine="851"/>
        <w:jc w:val="both"/>
        <w:rPr>
          <w:sz w:val="28"/>
          <w:szCs w:val="28"/>
        </w:rPr>
      </w:pPr>
      <w:r w:rsidRPr="00CA1674">
        <w:rPr>
          <w:sz w:val="28"/>
          <w:szCs w:val="28"/>
        </w:rPr>
        <w:t>а) сбор, обобщение и изучение информации</w:t>
      </w:r>
      <w:r w:rsidRPr="00C95C04">
        <w:rPr>
          <w:sz w:val="28"/>
          <w:szCs w:val="28"/>
        </w:rPr>
        <w:t xml:space="preserve"> об общественно-политических, социально-экономических и иных процессах, оказывающих дестабилизирующее влияние на обстановку в Московской области и способствующих проявлениям терроризма и экстремизма, а также о фактическом состоянии антитеррористической защищенности объектов различной категории;</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б) анализ получаемой информации;</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в) выявление причин и условий, способствующих формированию социальной базы терроризма и экстремизма, снижению уровня защищенности объектов возможных террористических посягательств и степени готовности сил и средств для минимизации и ликвидации последствий его проявлений;</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г) выработка обоснованных предложений и рекомендаций по планированию и реализации неотложных и долгосрочных мероприятий по устранению причин и условий, оказывающих дестабилизирующее влияние на обстановку в Московской области и способствующих проявлениям терроризма и экстремизма;</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д) создание и ведение информационной базы данных мониторинга;</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е) совершенствование технологий и методик информационного мониторинга;</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ж) организация активного информационного взаимодействия участников мониторинга.</w:t>
      </w:r>
    </w:p>
    <w:p w:rsidR="007E66DB" w:rsidRPr="00C95C04" w:rsidRDefault="007E66DB" w:rsidP="007E66DB">
      <w:pPr>
        <w:widowControl w:val="0"/>
        <w:autoSpaceDE w:val="0"/>
        <w:autoSpaceDN w:val="0"/>
        <w:adjustRightInd w:val="0"/>
        <w:jc w:val="center"/>
        <w:rPr>
          <w:sz w:val="28"/>
          <w:szCs w:val="28"/>
        </w:rPr>
      </w:pPr>
    </w:p>
    <w:p w:rsidR="007E66DB" w:rsidRPr="00C95C04" w:rsidRDefault="007E66DB" w:rsidP="007E66DB">
      <w:pPr>
        <w:widowControl w:val="0"/>
        <w:autoSpaceDE w:val="0"/>
        <w:autoSpaceDN w:val="0"/>
        <w:adjustRightInd w:val="0"/>
        <w:jc w:val="center"/>
        <w:rPr>
          <w:sz w:val="28"/>
          <w:szCs w:val="28"/>
        </w:rPr>
      </w:pPr>
      <w:r>
        <w:rPr>
          <w:sz w:val="28"/>
          <w:szCs w:val="28"/>
          <w:lang w:val="en-US"/>
        </w:rPr>
        <w:lastRenderedPageBreak/>
        <w:t>IV</w:t>
      </w:r>
      <w:r w:rsidRPr="00C95C04">
        <w:rPr>
          <w:sz w:val="28"/>
          <w:szCs w:val="28"/>
        </w:rPr>
        <w:t>. Организация и порядок проведения мониторинга</w:t>
      </w:r>
    </w:p>
    <w:p w:rsidR="007E66DB" w:rsidRPr="00C95C04" w:rsidRDefault="007E66DB" w:rsidP="007E66DB">
      <w:pPr>
        <w:widowControl w:val="0"/>
        <w:autoSpaceDE w:val="0"/>
        <w:autoSpaceDN w:val="0"/>
        <w:adjustRightInd w:val="0"/>
        <w:ind w:firstLine="851"/>
        <w:jc w:val="both"/>
        <w:rPr>
          <w:sz w:val="28"/>
          <w:szCs w:val="28"/>
        </w:rPr>
      </w:pPr>
    </w:p>
    <w:p w:rsidR="007E66DB" w:rsidRPr="00C95C04" w:rsidRDefault="007E66DB" w:rsidP="0095190D">
      <w:pPr>
        <w:widowControl w:val="0"/>
        <w:numPr>
          <w:ilvl w:val="0"/>
          <w:numId w:val="35"/>
        </w:numPr>
        <w:tabs>
          <w:tab w:val="num" w:pos="-1100"/>
        </w:tabs>
        <w:autoSpaceDE w:val="0"/>
        <w:autoSpaceDN w:val="0"/>
        <w:adjustRightInd w:val="0"/>
        <w:ind w:left="0" w:firstLine="851"/>
        <w:jc w:val="both"/>
        <w:rPr>
          <w:sz w:val="28"/>
          <w:szCs w:val="28"/>
        </w:rPr>
      </w:pPr>
      <w:bookmarkStart w:id="145" w:name="YANDEX_2"/>
      <w:bookmarkStart w:id="146" w:name="YANDEX_3"/>
      <w:bookmarkStart w:id="147" w:name="YANDEX_LAST"/>
      <w:bookmarkStart w:id="148" w:name="YANDEX_1"/>
      <w:bookmarkEnd w:id="145"/>
      <w:bookmarkEnd w:id="146"/>
      <w:bookmarkEnd w:id="147"/>
      <w:bookmarkEnd w:id="148"/>
      <w:r w:rsidRPr="00C95C04">
        <w:rPr>
          <w:sz w:val="28"/>
          <w:szCs w:val="28"/>
        </w:rPr>
        <w:t xml:space="preserve"> Субъекты информирования и субъекты мониторинга (участники мониторинга) проводят анализ результатов мониторинга и в установленные сроки направляют в аппарат Антитеррористической комиссии Московской области информационно-аналитические материалы.</w:t>
      </w:r>
    </w:p>
    <w:p w:rsidR="007E66DB" w:rsidRPr="00C95C04" w:rsidRDefault="007E66DB" w:rsidP="007E66DB">
      <w:pPr>
        <w:widowControl w:val="0"/>
        <w:autoSpaceDE w:val="0"/>
        <w:autoSpaceDN w:val="0"/>
        <w:adjustRightInd w:val="0"/>
        <w:ind w:firstLine="900"/>
        <w:jc w:val="both"/>
        <w:rPr>
          <w:sz w:val="28"/>
          <w:szCs w:val="28"/>
        </w:rPr>
      </w:pPr>
      <w:r w:rsidRPr="00C95C04">
        <w:rPr>
          <w:sz w:val="28"/>
          <w:szCs w:val="28"/>
        </w:rPr>
        <w:t xml:space="preserve">10.1. Информационно-аналитические материалы, представляемые </w:t>
      </w:r>
      <w:r w:rsidRPr="00C95C04">
        <w:rPr>
          <w:sz w:val="28"/>
          <w:szCs w:val="28"/>
          <w:u w:val="single"/>
        </w:rPr>
        <w:t>субъектами информирования</w:t>
      </w:r>
      <w:r w:rsidRPr="00C95C04">
        <w:rPr>
          <w:sz w:val="28"/>
          <w:szCs w:val="28"/>
        </w:rPr>
        <w:t xml:space="preserve"> в рамках своей компетенции, должны содержать:</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1) анализ причин, условий и факторов, оказывающих дестабилизирующее влияние на обстановку в Московской области и способствующих проявлениям терроризма и экстремизма;</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2) оценку динамики развития выявленных условий и факторов, оказывающих дестабилизирующее влияние на обстановку в Московской области и способствующих проявлениям терроризма и экстремизма (по сравнению с предыдущим периодом);</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3) вытекающие из анализа информации выводы о степени угрозы безопасности населения и инфраструктуры на территории Московской области;</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4) предложения по устранению выявленных причин, условий и факторов, оказывающих дестабилизирующее влияние на обстановку в Московской области и способствующих проявлениям терроризма и экстремизма;</w:t>
      </w:r>
    </w:p>
    <w:p w:rsidR="007E66DB" w:rsidRPr="00C95C04" w:rsidRDefault="007E66DB" w:rsidP="007E66DB">
      <w:pPr>
        <w:widowControl w:val="0"/>
        <w:autoSpaceDE w:val="0"/>
        <w:autoSpaceDN w:val="0"/>
        <w:adjustRightInd w:val="0"/>
        <w:ind w:firstLine="851"/>
        <w:jc w:val="both"/>
        <w:rPr>
          <w:color w:val="000000"/>
          <w:sz w:val="28"/>
          <w:szCs w:val="28"/>
        </w:rPr>
      </w:pPr>
      <w:r w:rsidRPr="00C95C04">
        <w:rPr>
          <w:sz w:val="28"/>
          <w:szCs w:val="28"/>
        </w:rPr>
        <w:t>5) п</w:t>
      </w:r>
      <w:r w:rsidRPr="00C95C04">
        <w:rPr>
          <w:color w:val="000000"/>
          <w:sz w:val="28"/>
          <w:szCs w:val="28"/>
        </w:rPr>
        <w:t>роблемные вопросы, связанные с реализацией в регионе государственной политики в сфере противодействия терроризму и экстремизму, недостатки в функционировании государственной антитеррористической системы.</w:t>
      </w:r>
    </w:p>
    <w:p w:rsidR="007E66DB" w:rsidRPr="00C95C04" w:rsidRDefault="007E66DB" w:rsidP="007E66DB">
      <w:pPr>
        <w:ind w:firstLine="851"/>
        <w:jc w:val="both"/>
        <w:rPr>
          <w:color w:val="000000"/>
          <w:sz w:val="28"/>
          <w:szCs w:val="28"/>
        </w:rPr>
      </w:pPr>
      <w:r w:rsidRPr="00C95C04">
        <w:rPr>
          <w:color w:val="000000"/>
          <w:sz w:val="28"/>
          <w:szCs w:val="28"/>
        </w:rPr>
        <w:t xml:space="preserve">10.2. </w:t>
      </w:r>
      <w:r w:rsidRPr="00C95C04">
        <w:rPr>
          <w:sz w:val="28"/>
          <w:szCs w:val="28"/>
        </w:rPr>
        <w:t xml:space="preserve">Информационно-аналитические материалы, представляемые </w:t>
      </w:r>
      <w:r w:rsidRPr="00C95C04">
        <w:rPr>
          <w:sz w:val="28"/>
          <w:szCs w:val="28"/>
          <w:u w:val="single"/>
        </w:rPr>
        <w:t>субъектами мониторинга</w:t>
      </w:r>
      <w:r w:rsidRPr="00C95C04">
        <w:rPr>
          <w:sz w:val="28"/>
          <w:szCs w:val="28"/>
        </w:rPr>
        <w:t xml:space="preserve"> в рамках своей компетенции, должны содержать:</w:t>
      </w:r>
    </w:p>
    <w:p w:rsidR="007E66DB" w:rsidRPr="00C95C04" w:rsidRDefault="007E66DB" w:rsidP="007E66DB">
      <w:pPr>
        <w:ind w:firstLine="851"/>
        <w:jc w:val="both"/>
        <w:rPr>
          <w:color w:val="000000"/>
          <w:sz w:val="28"/>
          <w:szCs w:val="28"/>
        </w:rPr>
      </w:pPr>
      <w:r w:rsidRPr="00C95C04">
        <w:rPr>
          <w:color w:val="000000"/>
          <w:sz w:val="28"/>
          <w:szCs w:val="28"/>
        </w:rPr>
        <w:t xml:space="preserve">1) принятые в отчетный период муниципальные правовые акты (решения, принятые на местных референдумах и сходах граждан, решения органов местного самоуправления и (или) должностных лиц местного самоуправления, иные муниципальные правовые акты), направленные на противодействие терроризму и экстремизму (в муниципальном образовании); </w:t>
      </w:r>
    </w:p>
    <w:p w:rsidR="007E66DB" w:rsidRPr="00C95C04" w:rsidRDefault="007E66DB" w:rsidP="007E66DB">
      <w:pPr>
        <w:ind w:firstLine="851"/>
        <w:jc w:val="both"/>
        <w:rPr>
          <w:color w:val="000000"/>
          <w:sz w:val="28"/>
          <w:szCs w:val="28"/>
        </w:rPr>
      </w:pPr>
      <w:r w:rsidRPr="00C95C04">
        <w:rPr>
          <w:color w:val="000000"/>
          <w:sz w:val="28"/>
          <w:szCs w:val="28"/>
        </w:rPr>
        <w:t>2) реализацию плана и регламента работы:</w:t>
      </w:r>
    </w:p>
    <w:p w:rsidR="007E66DB" w:rsidRPr="00C95C04" w:rsidRDefault="007E66DB" w:rsidP="007E66DB">
      <w:pPr>
        <w:ind w:firstLine="851"/>
        <w:jc w:val="both"/>
        <w:rPr>
          <w:color w:val="000000"/>
          <w:sz w:val="28"/>
          <w:szCs w:val="28"/>
        </w:rPr>
      </w:pPr>
      <w:r w:rsidRPr="00C95C04">
        <w:rPr>
          <w:color w:val="000000"/>
          <w:sz w:val="28"/>
          <w:szCs w:val="28"/>
        </w:rPr>
        <w:t xml:space="preserve">постоянно действующей рабочей группы по организации и проведению мероприятий по профилактике террористических и экстремистских угроз на объектах, находящихся в установленной сфере деятельности (в центральных исполнительных органах государственной власти Московской области); антитеррористической комиссии муниципального образования (муниципального района, городского округа); </w:t>
      </w:r>
    </w:p>
    <w:p w:rsidR="007E66DB" w:rsidRPr="00C95C04" w:rsidRDefault="007E66DB" w:rsidP="007E66DB">
      <w:pPr>
        <w:ind w:firstLine="851"/>
        <w:jc w:val="both"/>
        <w:rPr>
          <w:color w:val="000000"/>
          <w:sz w:val="28"/>
          <w:szCs w:val="28"/>
        </w:rPr>
      </w:pPr>
      <w:r w:rsidRPr="00C95C04">
        <w:rPr>
          <w:color w:val="000000"/>
          <w:sz w:val="28"/>
          <w:szCs w:val="28"/>
        </w:rPr>
        <w:t xml:space="preserve">3) организацию контроля исполнения указаний Национального антитеррористического комитета, решений Антитеррористической комиссии Московской области, собственных решений; </w:t>
      </w:r>
    </w:p>
    <w:p w:rsidR="007E66DB" w:rsidRPr="00C95C04" w:rsidRDefault="007E66DB" w:rsidP="007E66DB">
      <w:pPr>
        <w:ind w:firstLine="851"/>
        <w:jc w:val="both"/>
        <w:rPr>
          <w:color w:val="000000"/>
          <w:sz w:val="28"/>
          <w:szCs w:val="28"/>
        </w:rPr>
      </w:pPr>
      <w:r w:rsidRPr="00C95C04">
        <w:rPr>
          <w:color w:val="000000"/>
          <w:sz w:val="28"/>
          <w:szCs w:val="28"/>
        </w:rPr>
        <w:t xml:space="preserve">4) оценку эффективности проводимой работы во взаимодействии с территориальными органами федеральных органов государственной власти по профилактике террористических и экстремистских угроз в муниципальном образовании и на объектах (наличие совместных планов работ, проведение </w:t>
      </w:r>
      <w:r w:rsidRPr="00C95C04">
        <w:rPr>
          <w:color w:val="000000"/>
          <w:sz w:val="28"/>
          <w:szCs w:val="28"/>
        </w:rPr>
        <w:lastRenderedPageBreak/>
        <w:t xml:space="preserve">тренировок, командно-штабных и тактико-специальных учений, занятий по антитеррористической тематике и других мероприятий); </w:t>
      </w:r>
    </w:p>
    <w:p w:rsidR="007E66DB" w:rsidRPr="00C95C04" w:rsidRDefault="007E66DB" w:rsidP="007E66DB">
      <w:pPr>
        <w:ind w:firstLine="851"/>
        <w:jc w:val="both"/>
        <w:rPr>
          <w:color w:val="000000"/>
          <w:sz w:val="28"/>
          <w:szCs w:val="28"/>
        </w:rPr>
      </w:pPr>
      <w:r w:rsidRPr="00C95C04">
        <w:rPr>
          <w:color w:val="000000"/>
          <w:sz w:val="28"/>
          <w:szCs w:val="28"/>
        </w:rPr>
        <w:t>5) мероприятия по информационно-пропагандистскому сопровождению антитеррористической деятельности;</w:t>
      </w:r>
    </w:p>
    <w:p w:rsidR="007E66DB" w:rsidRPr="00C95C04" w:rsidRDefault="007E66DB" w:rsidP="007E66DB">
      <w:pPr>
        <w:ind w:firstLine="851"/>
        <w:jc w:val="both"/>
        <w:rPr>
          <w:color w:val="000000"/>
          <w:sz w:val="28"/>
          <w:szCs w:val="28"/>
        </w:rPr>
      </w:pPr>
      <w:r w:rsidRPr="00C95C04">
        <w:rPr>
          <w:color w:val="000000"/>
          <w:sz w:val="28"/>
          <w:szCs w:val="28"/>
        </w:rPr>
        <w:t>6) характеристику существующих проблем по вопросам профилактики терроризма и экстремизма, предложения по их решению.</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11. Представляемые информационно-аналитические материалы могут содержать также результаты исследований и социологических опросов, в ходе которых выявлены негативные факторы, оказывающие дестабилизирующее воздействие на ситуацию в сфере противодействия терроризму и экстремизму, а также диаграммы, схемы, таблицы и другие иллюстрационные материалы.</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12. Аппаратом Антитеррористической комиссии Московской области по результатам мониторинга формируется и ведется информационный банк данных.</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13. Участники мониторинга несут ответственность за своевременность, объективность, полноту и качество представляемой информации.</w:t>
      </w:r>
    </w:p>
    <w:p w:rsidR="007E66DB" w:rsidRPr="00C95C04" w:rsidRDefault="007E66DB" w:rsidP="007E66DB">
      <w:pPr>
        <w:widowControl w:val="0"/>
        <w:autoSpaceDE w:val="0"/>
        <w:autoSpaceDN w:val="0"/>
        <w:adjustRightInd w:val="0"/>
        <w:ind w:firstLine="851"/>
        <w:jc w:val="both"/>
        <w:rPr>
          <w:sz w:val="28"/>
          <w:szCs w:val="28"/>
        </w:rPr>
      </w:pPr>
      <w:r w:rsidRPr="00C95C04">
        <w:rPr>
          <w:sz w:val="28"/>
          <w:szCs w:val="28"/>
        </w:rPr>
        <w:t>14. Информационно-аналитические материалы представляются в аппарат Антитеррористической комиссии Московской области на бумажном и электронном носителях по разработанной форме (прилагается) каждое полугодие (до 15 июня и 15 декабря соответственно).</w:t>
      </w:r>
    </w:p>
    <w:p w:rsidR="007E66DB" w:rsidRDefault="007E66DB" w:rsidP="007E66DB">
      <w:pPr>
        <w:widowControl w:val="0"/>
        <w:shd w:val="clear" w:color="auto" w:fill="FFFFFF"/>
        <w:tabs>
          <w:tab w:val="left" w:pos="1128"/>
        </w:tabs>
        <w:autoSpaceDE w:val="0"/>
        <w:autoSpaceDN w:val="0"/>
        <w:adjustRightInd w:val="0"/>
        <w:jc w:val="both"/>
        <w:rPr>
          <w:b/>
          <w:sz w:val="28"/>
          <w:szCs w:val="28"/>
        </w:rPr>
      </w:pPr>
    </w:p>
    <w:p w:rsidR="007E66DB" w:rsidRDefault="007E66DB" w:rsidP="00C31864">
      <w:pPr>
        <w:widowControl w:val="0"/>
        <w:shd w:val="clear" w:color="auto" w:fill="FFFFFF"/>
        <w:tabs>
          <w:tab w:val="left" w:pos="1128"/>
        </w:tabs>
        <w:autoSpaceDE w:val="0"/>
        <w:autoSpaceDN w:val="0"/>
        <w:adjustRightInd w:val="0"/>
        <w:ind w:left="7140"/>
        <w:jc w:val="both"/>
        <w:rPr>
          <w:sz w:val="24"/>
          <w:szCs w:val="24"/>
        </w:rPr>
      </w:pPr>
      <w:r>
        <w:rPr>
          <w:b/>
          <w:sz w:val="28"/>
          <w:szCs w:val="28"/>
        </w:rPr>
        <w:br w:type="page"/>
      </w:r>
      <w:r w:rsidRPr="009D1E7C">
        <w:rPr>
          <w:sz w:val="24"/>
          <w:szCs w:val="24"/>
        </w:rPr>
        <w:lastRenderedPageBreak/>
        <w:t xml:space="preserve">Приложение </w:t>
      </w:r>
    </w:p>
    <w:p w:rsidR="007E66DB" w:rsidRPr="009D1E7C" w:rsidRDefault="007E66DB" w:rsidP="00C31864">
      <w:pPr>
        <w:widowControl w:val="0"/>
        <w:shd w:val="clear" w:color="auto" w:fill="FFFFFF"/>
        <w:tabs>
          <w:tab w:val="left" w:pos="1128"/>
        </w:tabs>
        <w:autoSpaceDE w:val="0"/>
        <w:autoSpaceDN w:val="0"/>
        <w:adjustRightInd w:val="0"/>
        <w:ind w:left="7140"/>
        <w:jc w:val="both"/>
        <w:rPr>
          <w:sz w:val="24"/>
          <w:szCs w:val="24"/>
        </w:rPr>
      </w:pPr>
      <w:r w:rsidRPr="009D1E7C">
        <w:rPr>
          <w:sz w:val="24"/>
          <w:szCs w:val="24"/>
        </w:rPr>
        <w:t>к типовому положению</w:t>
      </w:r>
    </w:p>
    <w:p w:rsidR="007E66DB" w:rsidRPr="009D1E7C" w:rsidRDefault="007E66DB" w:rsidP="007E66DB">
      <w:pPr>
        <w:jc w:val="center"/>
        <w:rPr>
          <w:sz w:val="28"/>
          <w:szCs w:val="28"/>
        </w:rPr>
      </w:pPr>
    </w:p>
    <w:p w:rsidR="007E66DB" w:rsidRPr="009D1E7C" w:rsidRDefault="007E66DB" w:rsidP="007E66DB">
      <w:pPr>
        <w:jc w:val="center"/>
        <w:rPr>
          <w:sz w:val="28"/>
          <w:szCs w:val="28"/>
        </w:rPr>
      </w:pPr>
      <w:r w:rsidRPr="009D1E7C">
        <w:rPr>
          <w:sz w:val="28"/>
          <w:szCs w:val="28"/>
        </w:rPr>
        <w:t>Мониторинг ситуации</w:t>
      </w:r>
    </w:p>
    <w:p w:rsidR="007E66DB" w:rsidRPr="009D1E7C" w:rsidRDefault="007E66DB" w:rsidP="007E66DB">
      <w:pPr>
        <w:jc w:val="center"/>
        <w:rPr>
          <w:sz w:val="28"/>
          <w:szCs w:val="28"/>
        </w:rPr>
      </w:pPr>
      <w:r w:rsidRPr="009D1E7C">
        <w:rPr>
          <w:sz w:val="28"/>
          <w:szCs w:val="28"/>
        </w:rPr>
        <w:t>в сфере профилактики терроризма и экстремизма</w:t>
      </w:r>
    </w:p>
    <w:p w:rsidR="007E66DB" w:rsidRPr="009D1E7C" w:rsidRDefault="007E66DB" w:rsidP="007E66DB">
      <w:pPr>
        <w:jc w:val="center"/>
        <w:rPr>
          <w:sz w:val="28"/>
          <w:szCs w:val="28"/>
        </w:rPr>
      </w:pPr>
      <w:r w:rsidRPr="009D1E7C">
        <w:rPr>
          <w:sz w:val="28"/>
          <w:szCs w:val="28"/>
        </w:rPr>
        <w:t>в _______________________________ за _____ полугодие 20__ г.</w:t>
      </w:r>
    </w:p>
    <w:p w:rsidR="007E66DB" w:rsidRPr="009D1E7C" w:rsidRDefault="007E66DB" w:rsidP="007E66DB">
      <w:pPr>
        <w:jc w:val="both"/>
      </w:pPr>
      <w:r w:rsidRPr="009D1E7C">
        <w:tab/>
        <w:t xml:space="preserve">                             </w:t>
      </w:r>
    </w:p>
    <w:p w:rsidR="007E66DB" w:rsidRPr="009D1E7C" w:rsidRDefault="007E66DB" w:rsidP="007E66DB">
      <w:pPr>
        <w:spacing w:before="120" w:after="120"/>
        <w:ind w:firstLine="851"/>
        <w:jc w:val="both"/>
        <w:rPr>
          <w:sz w:val="26"/>
          <w:szCs w:val="26"/>
        </w:rPr>
      </w:pPr>
      <w:r w:rsidRPr="009D1E7C">
        <w:rPr>
          <w:sz w:val="26"/>
          <w:szCs w:val="26"/>
        </w:rPr>
        <w:t xml:space="preserve">1. </w:t>
      </w:r>
      <w:r w:rsidRPr="009D1E7C">
        <w:rPr>
          <w:sz w:val="26"/>
          <w:szCs w:val="26"/>
          <w:u w:val="single"/>
        </w:rPr>
        <w:t>Общественно-политические отношения: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2640"/>
      </w:tblGrid>
      <w:tr w:rsidR="007E66DB" w:rsidRPr="00215C7D" w:rsidTr="00BA5246">
        <w:tc>
          <w:tcPr>
            <w:tcW w:w="6720" w:type="dxa"/>
          </w:tcPr>
          <w:p w:rsidR="007E66DB" w:rsidRPr="00215C7D" w:rsidRDefault="007E66DB" w:rsidP="007E66DB">
            <w:pPr>
              <w:jc w:val="center"/>
              <w:rPr>
                <w:sz w:val="24"/>
                <w:szCs w:val="24"/>
              </w:rPr>
            </w:pPr>
            <w:r w:rsidRPr="00215C7D">
              <w:rPr>
                <w:sz w:val="24"/>
                <w:szCs w:val="24"/>
              </w:rPr>
              <w:t>Процессы</w:t>
            </w:r>
          </w:p>
        </w:tc>
        <w:tc>
          <w:tcPr>
            <w:tcW w:w="2640" w:type="dxa"/>
          </w:tcPr>
          <w:p w:rsidR="007E66DB" w:rsidRPr="00215C7D" w:rsidRDefault="007E66DB" w:rsidP="007E66DB">
            <w:pPr>
              <w:jc w:val="center"/>
              <w:rPr>
                <w:sz w:val="24"/>
                <w:szCs w:val="24"/>
              </w:rPr>
            </w:pPr>
            <w:r w:rsidRPr="00215C7D">
              <w:rPr>
                <w:sz w:val="24"/>
                <w:szCs w:val="24"/>
              </w:rPr>
              <w:t>Факты</w:t>
            </w: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Деятельность политических партий и движений в дестабилизации обстановки</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Наличие националистических партий и группировок, их состав</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Деятельность различных религиозных организаций, не являющихся традиционными для данного региона</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Обострение межнациональных отношений, факты разжигания национальной и религиозной вражды</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Наличие нелегальных общественных организаций</w:t>
            </w:r>
          </w:p>
        </w:tc>
        <w:tc>
          <w:tcPr>
            <w:tcW w:w="2640" w:type="dxa"/>
          </w:tcPr>
          <w:p w:rsidR="007E66DB" w:rsidRPr="00215C7D" w:rsidRDefault="007E66DB" w:rsidP="007E66DB">
            <w:pPr>
              <w:jc w:val="both"/>
              <w:rPr>
                <w:sz w:val="24"/>
                <w:szCs w:val="24"/>
              </w:rPr>
            </w:pPr>
          </w:p>
        </w:tc>
      </w:tr>
    </w:tbl>
    <w:p w:rsidR="007E66DB" w:rsidRPr="009D1E7C" w:rsidRDefault="007E66DB" w:rsidP="007E66DB">
      <w:pPr>
        <w:spacing w:before="120" w:after="120"/>
        <w:ind w:firstLine="851"/>
        <w:jc w:val="both"/>
        <w:rPr>
          <w:sz w:val="26"/>
          <w:szCs w:val="26"/>
        </w:rPr>
      </w:pPr>
      <w:r w:rsidRPr="009D1E7C">
        <w:rPr>
          <w:sz w:val="26"/>
          <w:szCs w:val="26"/>
        </w:rPr>
        <w:t xml:space="preserve">2. </w:t>
      </w:r>
      <w:r w:rsidRPr="009D1E7C">
        <w:rPr>
          <w:sz w:val="26"/>
          <w:szCs w:val="26"/>
          <w:u w:val="single"/>
        </w:rPr>
        <w:t>Социально-экономические процессы: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2640"/>
      </w:tblGrid>
      <w:tr w:rsidR="007E66DB" w:rsidRPr="00215C7D" w:rsidTr="00BA5246">
        <w:tc>
          <w:tcPr>
            <w:tcW w:w="6720" w:type="dxa"/>
          </w:tcPr>
          <w:p w:rsidR="007E66DB" w:rsidRPr="00215C7D" w:rsidRDefault="007E66DB" w:rsidP="007E66DB">
            <w:pPr>
              <w:jc w:val="center"/>
              <w:rPr>
                <w:sz w:val="24"/>
                <w:szCs w:val="24"/>
              </w:rPr>
            </w:pPr>
            <w:r w:rsidRPr="00215C7D">
              <w:rPr>
                <w:sz w:val="24"/>
                <w:szCs w:val="24"/>
              </w:rPr>
              <w:t>Процессы</w:t>
            </w:r>
          </w:p>
        </w:tc>
        <w:tc>
          <w:tcPr>
            <w:tcW w:w="2640" w:type="dxa"/>
          </w:tcPr>
          <w:p w:rsidR="007E66DB" w:rsidRPr="00215C7D" w:rsidRDefault="007E66DB" w:rsidP="007E66DB">
            <w:pPr>
              <w:jc w:val="center"/>
              <w:rPr>
                <w:sz w:val="24"/>
                <w:szCs w:val="24"/>
              </w:rPr>
            </w:pPr>
            <w:r w:rsidRPr="00215C7D">
              <w:rPr>
                <w:sz w:val="24"/>
                <w:szCs w:val="24"/>
              </w:rPr>
              <w:t>Факты</w:t>
            </w: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Банкротство предприятий</w:t>
            </w:r>
          </w:p>
        </w:tc>
        <w:tc>
          <w:tcPr>
            <w:tcW w:w="2640" w:type="dxa"/>
          </w:tcPr>
          <w:p w:rsidR="007E66DB" w:rsidRPr="00215C7D" w:rsidRDefault="007E66DB" w:rsidP="007E66DB">
            <w:pPr>
              <w:jc w:val="center"/>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Наличие имущественных противоречий хозяйствующих субъектов</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Количество мигрантов, в т.ч. занятых в сфере производства и обслуживания</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Забастовки на предприятиях</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Проведение рейдерских захватов предприятий</w:t>
            </w:r>
          </w:p>
        </w:tc>
        <w:tc>
          <w:tcPr>
            <w:tcW w:w="264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Факты невыплаты заработной платы (в системе оборонно-промышленного комплекса и ЖКХ, на предприятиях и в организациях)</w:t>
            </w:r>
          </w:p>
        </w:tc>
        <w:tc>
          <w:tcPr>
            <w:tcW w:w="2640" w:type="dxa"/>
          </w:tcPr>
          <w:p w:rsidR="007E66DB" w:rsidRPr="00215C7D" w:rsidRDefault="007E66DB" w:rsidP="007E66DB">
            <w:pPr>
              <w:jc w:val="both"/>
              <w:rPr>
                <w:sz w:val="24"/>
                <w:szCs w:val="24"/>
              </w:rPr>
            </w:pPr>
          </w:p>
        </w:tc>
      </w:tr>
    </w:tbl>
    <w:p w:rsidR="007E66DB" w:rsidRPr="009D1E7C" w:rsidRDefault="007E66DB" w:rsidP="007E66DB">
      <w:pPr>
        <w:spacing w:before="120"/>
        <w:ind w:firstLine="851"/>
        <w:jc w:val="both"/>
        <w:rPr>
          <w:sz w:val="26"/>
          <w:szCs w:val="26"/>
          <w:u w:val="single"/>
        </w:rPr>
      </w:pPr>
      <w:r w:rsidRPr="009D1E7C">
        <w:rPr>
          <w:sz w:val="26"/>
          <w:szCs w:val="26"/>
        </w:rPr>
        <w:t xml:space="preserve">3. </w:t>
      </w:r>
      <w:r w:rsidRPr="009D1E7C">
        <w:rPr>
          <w:sz w:val="26"/>
          <w:szCs w:val="26"/>
          <w:u w:val="single"/>
        </w:rPr>
        <w:t xml:space="preserve">Информационно-пропагандистское сопровождение </w:t>
      </w:r>
    </w:p>
    <w:p w:rsidR="007E66DB" w:rsidRPr="009D1E7C" w:rsidRDefault="007E66DB" w:rsidP="007E66DB">
      <w:pPr>
        <w:spacing w:after="120"/>
        <w:ind w:firstLine="1080"/>
        <w:jc w:val="both"/>
        <w:rPr>
          <w:sz w:val="24"/>
          <w:szCs w:val="24"/>
        </w:rPr>
      </w:pPr>
      <w:r w:rsidRPr="009D1E7C">
        <w:rPr>
          <w:sz w:val="26"/>
          <w:szCs w:val="26"/>
          <w:u w:val="single"/>
        </w:rPr>
        <w:t>антитеррористической деятельности:</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2660"/>
      </w:tblGrid>
      <w:tr w:rsidR="007E66DB" w:rsidRPr="00215C7D" w:rsidTr="00BA5246">
        <w:tc>
          <w:tcPr>
            <w:tcW w:w="6720" w:type="dxa"/>
          </w:tcPr>
          <w:p w:rsidR="007E66DB" w:rsidRPr="00215C7D" w:rsidRDefault="007E66DB" w:rsidP="007E66DB">
            <w:pPr>
              <w:jc w:val="center"/>
              <w:rPr>
                <w:sz w:val="24"/>
                <w:szCs w:val="24"/>
              </w:rPr>
            </w:pPr>
            <w:r w:rsidRPr="00215C7D">
              <w:rPr>
                <w:sz w:val="24"/>
                <w:szCs w:val="24"/>
              </w:rPr>
              <w:t>Мероприятия</w:t>
            </w:r>
          </w:p>
        </w:tc>
        <w:tc>
          <w:tcPr>
            <w:tcW w:w="2660" w:type="dxa"/>
          </w:tcPr>
          <w:p w:rsidR="007E66DB" w:rsidRPr="00215C7D" w:rsidRDefault="007E66DB" w:rsidP="007E66DB">
            <w:pPr>
              <w:jc w:val="center"/>
              <w:rPr>
                <w:sz w:val="24"/>
                <w:szCs w:val="24"/>
              </w:rPr>
            </w:pPr>
            <w:r w:rsidRPr="00215C7D">
              <w:rPr>
                <w:sz w:val="24"/>
                <w:szCs w:val="24"/>
              </w:rPr>
              <w:t>Проведена работа</w:t>
            </w: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Проведение мероприятий, направленных на поддержку традиционных религиозных конфессий, развитие национальных культур, воспитание толерантности</w:t>
            </w:r>
          </w:p>
        </w:tc>
        <w:tc>
          <w:tcPr>
            <w:tcW w:w="266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Мероприятия по антитеррористической пропаганде:</w:t>
            </w:r>
          </w:p>
          <w:p w:rsidR="007E66DB" w:rsidRPr="00215C7D" w:rsidRDefault="007E66DB" w:rsidP="007E66DB">
            <w:pPr>
              <w:jc w:val="both"/>
              <w:rPr>
                <w:sz w:val="24"/>
                <w:szCs w:val="24"/>
              </w:rPr>
            </w:pPr>
            <w:r w:rsidRPr="00215C7D">
              <w:rPr>
                <w:sz w:val="24"/>
                <w:szCs w:val="24"/>
              </w:rPr>
              <w:t>количество публикаций в местных печатных СМИ;</w:t>
            </w:r>
          </w:p>
          <w:p w:rsidR="007E66DB" w:rsidRPr="00215C7D" w:rsidRDefault="007E66DB" w:rsidP="007E66DB">
            <w:pPr>
              <w:jc w:val="both"/>
              <w:rPr>
                <w:sz w:val="24"/>
                <w:szCs w:val="24"/>
              </w:rPr>
            </w:pPr>
            <w:r w:rsidRPr="00215C7D">
              <w:rPr>
                <w:sz w:val="24"/>
                <w:szCs w:val="24"/>
              </w:rPr>
              <w:t>количество радио-, телепередач</w:t>
            </w:r>
          </w:p>
        </w:tc>
        <w:tc>
          <w:tcPr>
            <w:tcW w:w="266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Проведение мероприятий в учебных заведениях по профилактике проявлений политического, национального, религиозного экстремизма и информирование об уголовной и административной ответственности за совершение противоправных действий</w:t>
            </w:r>
          </w:p>
        </w:tc>
        <w:tc>
          <w:tcPr>
            <w:tcW w:w="2660" w:type="dxa"/>
          </w:tcPr>
          <w:p w:rsidR="007E66DB" w:rsidRPr="00215C7D" w:rsidRDefault="007E66DB" w:rsidP="007E66DB">
            <w:pPr>
              <w:jc w:val="both"/>
              <w:rPr>
                <w:sz w:val="24"/>
                <w:szCs w:val="24"/>
              </w:rPr>
            </w:pPr>
          </w:p>
        </w:tc>
      </w:tr>
      <w:tr w:rsidR="007E66DB" w:rsidRPr="00215C7D" w:rsidTr="00BA5246">
        <w:tc>
          <w:tcPr>
            <w:tcW w:w="6720" w:type="dxa"/>
          </w:tcPr>
          <w:p w:rsidR="007E66DB" w:rsidRPr="00215C7D" w:rsidRDefault="007E66DB" w:rsidP="007E66DB">
            <w:pPr>
              <w:jc w:val="both"/>
              <w:rPr>
                <w:sz w:val="24"/>
                <w:szCs w:val="24"/>
              </w:rPr>
            </w:pPr>
            <w:r w:rsidRPr="00215C7D">
              <w:rPr>
                <w:sz w:val="24"/>
                <w:szCs w:val="24"/>
              </w:rPr>
              <w:t>Мероприятия по обучению населения действиям в чрезвычайных ситуациях, вызванных террористическими актами (лекции, беседы, семинары), проводимые в учебных заведениях, на предприятиях</w:t>
            </w:r>
          </w:p>
        </w:tc>
        <w:tc>
          <w:tcPr>
            <w:tcW w:w="2660" w:type="dxa"/>
          </w:tcPr>
          <w:p w:rsidR="007E66DB" w:rsidRPr="00215C7D" w:rsidRDefault="007E66DB" w:rsidP="007E66DB">
            <w:pPr>
              <w:jc w:val="both"/>
              <w:rPr>
                <w:sz w:val="24"/>
                <w:szCs w:val="24"/>
              </w:rPr>
            </w:pPr>
          </w:p>
        </w:tc>
      </w:tr>
    </w:tbl>
    <w:p w:rsidR="00BA5246" w:rsidRDefault="00BA5246" w:rsidP="007E66DB">
      <w:pPr>
        <w:ind w:firstLine="851"/>
        <w:jc w:val="both"/>
        <w:rPr>
          <w:sz w:val="26"/>
          <w:szCs w:val="26"/>
        </w:rPr>
      </w:pPr>
    </w:p>
    <w:p w:rsidR="007E66DB" w:rsidRPr="009D1E7C" w:rsidRDefault="007E66DB" w:rsidP="007E66DB">
      <w:pPr>
        <w:ind w:firstLine="851"/>
        <w:jc w:val="both"/>
        <w:rPr>
          <w:sz w:val="26"/>
          <w:szCs w:val="26"/>
        </w:rPr>
      </w:pPr>
      <w:r w:rsidRPr="009D1E7C">
        <w:rPr>
          <w:sz w:val="26"/>
          <w:szCs w:val="26"/>
        </w:rPr>
        <w:lastRenderedPageBreak/>
        <w:t xml:space="preserve">4. </w:t>
      </w:r>
      <w:r w:rsidRPr="009D1E7C">
        <w:rPr>
          <w:sz w:val="26"/>
          <w:szCs w:val="26"/>
          <w:u w:val="single"/>
        </w:rPr>
        <w:t>Антитеррористическая защищенность объектов различных категорий:</w:t>
      </w:r>
    </w:p>
    <w:p w:rsidR="007E66DB" w:rsidRPr="009D1E7C" w:rsidRDefault="007E66DB" w:rsidP="007E66DB">
      <w:pPr>
        <w:ind w:firstLine="851"/>
        <w:jc w:val="both"/>
        <w:rPr>
          <w:sz w:val="26"/>
          <w:szCs w:val="26"/>
        </w:rPr>
      </w:pPr>
      <w:r w:rsidRPr="009D1E7C">
        <w:rPr>
          <w:sz w:val="26"/>
          <w:szCs w:val="26"/>
        </w:rPr>
        <w:t>а) защищенность объектов с массовым пребыванием людей</w:t>
      </w:r>
    </w:p>
    <w:tbl>
      <w:tblPr>
        <w:tblW w:w="933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432"/>
        <w:gridCol w:w="840"/>
        <w:gridCol w:w="783"/>
        <w:gridCol w:w="716"/>
        <w:gridCol w:w="720"/>
        <w:gridCol w:w="720"/>
        <w:gridCol w:w="476"/>
        <w:gridCol w:w="618"/>
        <w:gridCol w:w="700"/>
        <w:gridCol w:w="686"/>
      </w:tblGrid>
      <w:tr w:rsidR="007E66DB" w:rsidRPr="00215C7D" w:rsidTr="00263396">
        <w:trPr>
          <w:cantSplit/>
          <w:trHeight w:val="1870"/>
        </w:trPr>
        <w:tc>
          <w:tcPr>
            <w:tcW w:w="2646" w:type="dxa"/>
          </w:tcPr>
          <w:p w:rsidR="007E66DB" w:rsidRPr="00215C7D" w:rsidRDefault="007E66DB" w:rsidP="007E66DB">
            <w:pPr>
              <w:jc w:val="center"/>
              <w:rPr>
                <w:sz w:val="24"/>
                <w:szCs w:val="24"/>
              </w:rPr>
            </w:pPr>
            <w:r w:rsidRPr="00215C7D">
              <w:rPr>
                <w:sz w:val="24"/>
                <w:szCs w:val="24"/>
              </w:rPr>
              <w:t>Категория учреждений</w:t>
            </w:r>
          </w:p>
          <w:p w:rsidR="007E66DB" w:rsidRPr="00215C7D" w:rsidRDefault="007E66DB" w:rsidP="007E66DB">
            <w:pPr>
              <w:jc w:val="center"/>
              <w:rPr>
                <w:sz w:val="24"/>
                <w:szCs w:val="24"/>
              </w:rPr>
            </w:pPr>
            <w:r w:rsidRPr="00215C7D">
              <w:rPr>
                <w:sz w:val="24"/>
                <w:szCs w:val="24"/>
              </w:rPr>
              <w:t>(объектов)</w:t>
            </w:r>
          </w:p>
        </w:tc>
        <w:tc>
          <w:tcPr>
            <w:tcW w:w="432" w:type="dxa"/>
            <w:textDirection w:val="btLr"/>
          </w:tcPr>
          <w:p w:rsidR="007E66DB" w:rsidRPr="00215C7D" w:rsidRDefault="007E66DB" w:rsidP="007E66DB">
            <w:pPr>
              <w:ind w:left="113" w:right="113"/>
              <w:jc w:val="center"/>
              <w:rPr>
                <w:sz w:val="24"/>
                <w:szCs w:val="24"/>
              </w:rPr>
            </w:pPr>
            <w:r w:rsidRPr="00215C7D">
              <w:rPr>
                <w:sz w:val="24"/>
                <w:szCs w:val="24"/>
              </w:rPr>
              <w:t>Всего</w:t>
            </w:r>
          </w:p>
        </w:tc>
        <w:tc>
          <w:tcPr>
            <w:tcW w:w="840" w:type="dxa"/>
            <w:textDirection w:val="btLr"/>
          </w:tcPr>
          <w:p w:rsidR="007E66DB" w:rsidRPr="00215C7D" w:rsidRDefault="007E66DB" w:rsidP="007E66DB">
            <w:pPr>
              <w:jc w:val="center"/>
              <w:rPr>
                <w:sz w:val="24"/>
                <w:szCs w:val="24"/>
              </w:rPr>
            </w:pPr>
            <w:r w:rsidRPr="00215C7D">
              <w:rPr>
                <w:sz w:val="24"/>
                <w:szCs w:val="24"/>
              </w:rPr>
              <w:t>Зам. рук.</w:t>
            </w:r>
          </w:p>
          <w:p w:rsidR="007E66DB" w:rsidRPr="00215C7D" w:rsidRDefault="007E66DB" w:rsidP="007E66DB">
            <w:pPr>
              <w:jc w:val="center"/>
              <w:rPr>
                <w:sz w:val="24"/>
                <w:szCs w:val="24"/>
              </w:rPr>
            </w:pPr>
            <w:r w:rsidRPr="00215C7D">
              <w:rPr>
                <w:sz w:val="24"/>
                <w:szCs w:val="24"/>
              </w:rPr>
              <w:t>по безоп-ти</w:t>
            </w:r>
          </w:p>
        </w:tc>
        <w:tc>
          <w:tcPr>
            <w:tcW w:w="783" w:type="dxa"/>
            <w:textDirection w:val="btLr"/>
          </w:tcPr>
          <w:p w:rsidR="007E66DB" w:rsidRPr="00215C7D" w:rsidRDefault="007E66DB" w:rsidP="007E66DB">
            <w:pPr>
              <w:ind w:left="113" w:right="113"/>
              <w:jc w:val="center"/>
              <w:rPr>
                <w:sz w:val="24"/>
                <w:szCs w:val="24"/>
              </w:rPr>
            </w:pPr>
            <w:r w:rsidRPr="00215C7D">
              <w:rPr>
                <w:sz w:val="24"/>
                <w:szCs w:val="24"/>
              </w:rPr>
              <w:t>Разработаны паспорта АТЗ</w:t>
            </w:r>
          </w:p>
        </w:tc>
        <w:tc>
          <w:tcPr>
            <w:tcW w:w="716" w:type="dxa"/>
            <w:textDirection w:val="btLr"/>
          </w:tcPr>
          <w:p w:rsidR="007E66DB" w:rsidRPr="00215C7D" w:rsidRDefault="007E66DB" w:rsidP="007E66DB">
            <w:pPr>
              <w:ind w:left="113" w:right="113"/>
              <w:rPr>
                <w:sz w:val="24"/>
                <w:szCs w:val="24"/>
              </w:rPr>
            </w:pPr>
            <w:r w:rsidRPr="00215C7D">
              <w:rPr>
                <w:sz w:val="24"/>
                <w:szCs w:val="24"/>
              </w:rPr>
              <w:t>Наличие инструкций</w:t>
            </w:r>
          </w:p>
        </w:tc>
        <w:tc>
          <w:tcPr>
            <w:tcW w:w="720" w:type="dxa"/>
            <w:textDirection w:val="btLr"/>
          </w:tcPr>
          <w:p w:rsidR="007E66DB" w:rsidRPr="00215C7D" w:rsidRDefault="007E66DB" w:rsidP="007E66DB">
            <w:pPr>
              <w:ind w:left="113" w:right="113"/>
              <w:jc w:val="center"/>
              <w:rPr>
                <w:sz w:val="24"/>
                <w:szCs w:val="24"/>
              </w:rPr>
            </w:pPr>
            <w:r w:rsidRPr="00215C7D">
              <w:rPr>
                <w:sz w:val="24"/>
                <w:szCs w:val="24"/>
              </w:rPr>
              <w:t>Установлены</w:t>
            </w:r>
          </w:p>
          <w:p w:rsidR="007E66DB" w:rsidRPr="00215C7D" w:rsidRDefault="007E66DB" w:rsidP="007E66DB">
            <w:pPr>
              <w:ind w:left="113" w:right="113"/>
              <w:jc w:val="center"/>
              <w:rPr>
                <w:sz w:val="24"/>
                <w:szCs w:val="24"/>
              </w:rPr>
            </w:pPr>
            <w:r w:rsidRPr="00215C7D">
              <w:rPr>
                <w:sz w:val="24"/>
                <w:szCs w:val="24"/>
              </w:rPr>
              <w:t>КТС</w:t>
            </w:r>
          </w:p>
        </w:tc>
        <w:tc>
          <w:tcPr>
            <w:tcW w:w="720" w:type="dxa"/>
            <w:textDirection w:val="btLr"/>
          </w:tcPr>
          <w:p w:rsidR="007E66DB" w:rsidRPr="00215C7D" w:rsidRDefault="007E66DB" w:rsidP="007E66DB">
            <w:pPr>
              <w:ind w:left="113" w:right="113"/>
              <w:jc w:val="center"/>
              <w:rPr>
                <w:sz w:val="24"/>
                <w:szCs w:val="24"/>
              </w:rPr>
            </w:pPr>
            <w:r w:rsidRPr="00215C7D">
              <w:rPr>
                <w:sz w:val="24"/>
                <w:szCs w:val="24"/>
              </w:rPr>
              <w:t>Средства в/наблюдения</w:t>
            </w:r>
          </w:p>
        </w:tc>
        <w:tc>
          <w:tcPr>
            <w:tcW w:w="476" w:type="dxa"/>
            <w:textDirection w:val="btLr"/>
          </w:tcPr>
          <w:p w:rsidR="007E66DB" w:rsidRPr="00215C7D" w:rsidRDefault="007E66DB" w:rsidP="007E66DB">
            <w:pPr>
              <w:ind w:left="113" w:right="113"/>
              <w:jc w:val="center"/>
            </w:pPr>
            <w:r w:rsidRPr="00215C7D">
              <w:t>Освещение</w:t>
            </w:r>
          </w:p>
        </w:tc>
        <w:tc>
          <w:tcPr>
            <w:tcW w:w="618" w:type="dxa"/>
            <w:textDirection w:val="btLr"/>
          </w:tcPr>
          <w:p w:rsidR="007E66DB" w:rsidRPr="00215C7D" w:rsidRDefault="007E66DB" w:rsidP="007E66DB">
            <w:pPr>
              <w:ind w:left="113" w:right="113"/>
              <w:jc w:val="center"/>
            </w:pPr>
            <w:r w:rsidRPr="00215C7D">
              <w:t>Периметр,</w:t>
            </w:r>
          </w:p>
          <w:p w:rsidR="007E66DB" w:rsidRPr="00215C7D" w:rsidRDefault="007E66DB" w:rsidP="007E66DB">
            <w:pPr>
              <w:ind w:left="113" w:right="113"/>
              <w:jc w:val="center"/>
            </w:pPr>
            <w:r w:rsidRPr="00215C7D">
              <w:t>ограждение</w:t>
            </w:r>
          </w:p>
        </w:tc>
        <w:tc>
          <w:tcPr>
            <w:tcW w:w="700" w:type="dxa"/>
            <w:textDirection w:val="btLr"/>
          </w:tcPr>
          <w:p w:rsidR="007E66DB" w:rsidRPr="00215C7D" w:rsidRDefault="007E66DB" w:rsidP="007E66DB">
            <w:pPr>
              <w:ind w:left="113" w:right="113"/>
              <w:jc w:val="center"/>
              <w:rPr>
                <w:sz w:val="24"/>
                <w:szCs w:val="24"/>
              </w:rPr>
            </w:pPr>
            <w:r w:rsidRPr="00215C7D">
              <w:rPr>
                <w:sz w:val="24"/>
                <w:szCs w:val="24"/>
              </w:rPr>
              <w:t>Охрана</w:t>
            </w:r>
          </w:p>
          <w:p w:rsidR="007E66DB" w:rsidRPr="00215C7D" w:rsidRDefault="007E66DB" w:rsidP="007E66DB">
            <w:pPr>
              <w:ind w:left="113" w:right="113"/>
              <w:jc w:val="center"/>
              <w:rPr>
                <w:sz w:val="24"/>
                <w:szCs w:val="24"/>
              </w:rPr>
            </w:pPr>
            <w:r w:rsidRPr="00215C7D">
              <w:rPr>
                <w:sz w:val="24"/>
                <w:szCs w:val="24"/>
              </w:rPr>
              <w:t>(ЧО</w:t>
            </w:r>
            <w:r w:rsidR="00123377">
              <w:rPr>
                <w:sz w:val="24"/>
                <w:szCs w:val="24"/>
              </w:rPr>
              <w:t>О</w:t>
            </w:r>
            <w:r w:rsidRPr="00215C7D">
              <w:rPr>
                <w:sz w:val="24"/>
                <w:szCs w:val="24"/>
              </w:rPr>
              <w:t>, сторож)</w:t>
            </w:r>
          </w:p>
        </w:tc>
        <w:tc>
          <w:tcPr>
            <w:tcW w:w="686" w:type="dxa"/>
            <w:textDirection w:val="btLr"/>
          </w:tcPr>
          <w:p w:rsidR="007E66DB" w:rsidRPr="00215C7D" w:rsidRDefault="007E66DB" w:rsidP="007E66DB">
            <w:pPr>
              <w:ind w:left="113" w:right="113"/>
              <w:jc w:val="center"/>
              <w:rPr>
                <w:sz w:val="24"/>
                <w:szCs w:val="24"/>
              </w:rPr>
            </w:pPr>
            <w:r w:rsidRPr="00215C7D">
              <w:rPr>
                <w:sz w:val="24"/>
                <w:szCs w:val="24"/>
              </w:rPr>
              <w:t>Резерв энергоснабж.</w:t>
            </w: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образования</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культуры</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здравоохранения</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транспорта</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социальной защиты</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связи</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спорта</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r w:rsidR="007E66DB" w:rsidRPr="00215C7D" w:rsidTr="00263396">
        <w:tc>
          <w:tcPr>
            <w:tcW w:w="2646" w:type="dxa"/>
          </w:tcPr>
          <w:p w:rsidR="007E66DB" w:rsidRPr="00215C7D" w:rsidRDefault="007E66DB" w:rsidP="007E66DB">
            <w:pPr>
              <w:jc w:val="both"/>
              <w:rPr>
                <w:sz w:val="24"/>
                <w:szCs w:val="24"/>
              </w:rPr>
            </w:pPr>
            <w:r w:rsidRPr="00215C7D">
              <w:rPr>
                <w:sz w:val="24"/>
                <w:szCs w:val="24"/>
              </w:rPr>
              <w:t>торговли, общ.питания</w:t>
            </w:r>
          </w:p>
        </w:tc>
        <w:tc>
          <w:tcPr>
            <w:tcW w:w="432" w:type="dxa"/>
          </w:tcPr>
          <w:p w:rsidR="007E66DB" w:rsidRPr="00215C7D" w:rsidRDefault="007E66DB" w:rsidP="007E66DB">
            <w:pPr>
              <w:jc w:val="both"/>
              <w:rPr>
                <w:sz w:val="24"/>
                <w:szCs w:val="24"/>
              </w:rPr>
            </w:pPr>
          </w:p>
        </w:tc>
        <w:tc>
          <w:tcPr>
            <w:tcW w:w="840"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18"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c>
          <w:tcPr>
            <w:tcW w:w="686" w:type="dxa"/>
          </w:tcPr>
          <w:p w:rsidR="007E66DB" w:rsidRPr="00215C7D" w:rsidRDefault="007E66DB" w:rsidP="007E66DB">
            <w:pPr>
              <w:jc w:val="both"/>
              <w:rPr>
                <w:sz w:val="24"/>
                <w:szCs w:val="24"/>
              </w:rPr>
            </w:pPr>
          </w:p>
        </w:tc>
      </w:tr>
    </w:tbl>
    <w:p w:rsidR="007E66DB" w:rsidRPr="009D1E7C" w:rsidRDefault="007E66DB" w:rsidP="007E66DB">
      <w:pPr>
        <w:ind w:firstLine="851"/>
        <w:jc w:val="both"/>
        <w:rPr>
          <w:sz w:val="26"/>
          <w:szCs w:val="26"/>
        </w:rPr>
      </w:pPr>
      <w:r w:rsidRPr="009D1E7C">
        <w:rPr>
          <w:sz w:val="26"/>
          <w:szCs w:val="26"/>
        </w:rPr>
        <w:t>б) защищенность потенциально опасных объектов, в том числе жизнеобеспечения населения</w:t>
      </w:r>
    </w:p>
    <w:tbl>
      <w:tblPr>
        <w:tblW w:w="932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539"/>
        <w:gridCol w:w="839"/>
        <w:gridCol w:w="783"/>
        <w:gridCol w:w="716"/>
        <w:gridCol w:w="720"/>
        <w:gridCol w:w="720"/>
        <w:gridCol w:w="476"/>
        <w:gridCol w:w="665"/>
        <w:gridCol w:w="644"/>
        <w:gridCol w:w="700"/>
      </w:tblGrid>
      <w:tr w:rsidR="007E66DB" w:rsidRPr="00215C7D" w:rsidTr="00263396">
        <w:trPr>
          <w:cantSplit/>
          <w:trHeight w:val="1870"/>
        </w:trPr>
        <w:tc>
          <w:tcPr>
            <w:tcW w:w="2521" w:type="dxa"/>
          </w:tcPr>
          <w:p w:rsidR="007E66DB" w:rsidRPr="00215C7D" w:rsidRDefault="007E66DB" w:rsidP="007E66DB">
            <w:pPr>
              <w:jc w:val="center"/>
              <w:rPr>
                <w:sz w:val="24"/>
                <w:szCs w:val="24"/>
              </w:rPr>
            </w:pPr>
            <w:r w:rsidRPr="00215C7D">
              <w:rPr>
                <w:sz w:val="24"/>
                <w:szCs w:val="24"/>
              </w:rPr>
              <w:t>Категория учреждений</w:t>
            </w:r>
          </w:p>
          <w:p w:rsidR="007E66DB" w:rsidRPr="00215C7D" w:rsidRDefault="007E66DB" w:rsidP="007E66DB">
            <w:pPr>
              <w:jc w:val="center"/>
              <w:rPr>
                <w:sz w:val="24"/>
                <w:szCs w:val="24"/>
              </w:rPr>
            </w:pPr>
            <w:r w:rsidRPr="00215C7D">
              <w:rPr>
                <w:sz w:val="24"/>
                <w:szCs w:val="24"/>
              </w:rPr>
              <w:t>(объектов)</w:t>
            </w:r>
          </w:p>
        </w:tc>
        <w:tc>
          <w:tcPr>
            <w:tcW w:w="539" w:type="dxa"/>
            <w:textDirection w:val="btLr"/>
          </w:tcPr>
          <w:p w:rsidR="007E66DB" w:rsidRPr="00215C7D" w:rsidRDefault="007E66DB" w:rsidP="007E66DB">
            <w:pPr>
              <w:ind w:left="113" w:right="113"/>
              <w:jc w:val="center"/>
              <w:rPr>
                <w:sz w:val="24"/>
                <w:szCs w:val="24"/>
              </w:rPr>
            </w:pPr>
            <w:r w:rsidRPr="00215C7D">
              <w:rPr>
                <w:sz w:val="24"/>
                <w:szCs w:val="24"/>
              </w:rPr>
              <w:t>Всего</w:t>
            </w:r>
          </w:p>
        </w:tc>
        <w:tc>
          <w:tcPr>
            <w:tcW w:w="839" w:type="dxa"/>
            <w:textDirection w:val="btLr"/>
          </w:tcPr>
          <w:p w:rsidR="007E66DB" w:rsidRPr="00215C7D" w:rsidRDefault="007E66DB" w:rsidP="007E66DB">
            <w:pPr>
              <w:jc w:val="center"/>
              <w:rPr>
                <w:sz w:val="24"/>
                <w:szCs w:val="24"/>
              </w:rPr>
            </w:pPr>
            <w:r w:rsidRPr="00215C7D">
              <w:rPr>
                <w:sz w:val="24"/>
                <w:szCs w:val="24"/>
              </w:rPr>
              <w:t>Зам. рук.</w:t>
            </w:r>
          </w:p>
          <w:p w:rsidR="007E66DB" w:rsidRPr="00215C7D" w:rsidRDefault="007E66DB" w:rsidP="007E66DB">
            <w:pPr>
              <w:jc w:val="center"/>
              <w:rPr>
                <w:sz w:val="24"/>
                <w:szCs w:val="24"/>
              </w:rPr>
            </w:pPr>
            <w:r w:rsidRPr="00215C7D">
              <w:rPr>
                <w:sz w:val="24"/>
                <w:szCs w:val="24"/>
              </w:rPr>
              <w:t>по безоп-ти</w:t>
            </w:r>
          </w:p>
        </w:tc>
        <w:tc>
          <w:tcPr>
            <w:tcW w:w="783" w:type="dxa"/>
            <w:textDirection w:val="btLr"/>
          </w:tcPr>
          <w:p w:rsidR="007E66DB" w:rsidRPr="00215C7D" w:rsidRDefault="007E66DB" w:rsidP="007E66DB">
            <w:pPr>
              <w:ind w:left="113" w:right="113"/>
              <w:jc w:val="center"/>
              <w:rPr>
                <w:sz w:val="24"/>
                <w:szCs w:val="24"/>
              </w:rPr>
            </w:pPr>
            <w:r w:rsidRPr="00215C7D">
              <w:rPr>
                <w:sz w:val="24"/>
                <w:szCs w:val="24"/>
              </w:rPr>
              <w:t>Разработаны паспорта АТЗ</w:t>
            </w:r>
          </w:p>
        </w:tc>
        <w:tc>
          <w:tcPr>
            <w:tcW w:w="716" w:type="dxa"/>
            <w:textDirection w:val="btLr"/>
          </w:tcPr>
          <w:p w:rsidR="007E66DB" w:rsidRPr="00215C7D" w:rsidRDefault="007E66DB" w:rsidP="007E66DB">
            <w:pPr>
              <w:ind w:left="113" w:right="113"/>
              <w:rPr>
                <w:sz w:val="24"/>
                <w:szCs w:val="24"/>
              </w:rPr>
            </w:pPr>
            <w:r w:rsidRPr="00215C7D">
              <w:rPr>
                <w:sz w:val="24"/>
                <w:szCs w:val="24"/>
              </w:rPr>
              <w:t>Наличие инструкций</w:t>
            </w:r>
          </w:p>
        </w:tc>
        <w:tc>
          <w:tcPr>
            <w:tcW w:w="720" w:type="dxa"/>
            <w:textDirection w:val="btLr"/>
          </w:tcPr>
          <w:p w:rsidR="007E66DB" w:rsidRPr="00215C7D" w:rsidRDefault="007E66DB" w:rsidP="007E66DB">
            <w:pPr>
              <w:ind w:left="113" w:right="113"/>
              <w:jc w:val="center"/>
              <w:rPr>
                <w:sz w:val="24"/>
                <w:szCs w:val="24"/>
              </w:rPr>
            </w:pPr>
            <w:r w:rsidRPr="00215C7D">
              <w:rPr>
                <w:sz w:val="24"/>
                <w:szCs w:val="24"/>
              </w:rPr>
              <w:t>Установлены</w:t>
            </w:r>
          </w:p>
          <w:p w:rsidR="007E66DB" w:rsidRPr="00215C7D" w:rsidRDefault="007E66DB" w:rsidP="007E66DB">
            <w:pPr>
              <w:ind w:left="113" w:right="113"/>
              <w:jc w:val="center"/>
              <w:rPr>
                <w:sz w:val="24"/>
                <w:szCs w:val="24"/>
              </w:rPr>
            </w:pPr>
            <w:r w:rsidRPr="00215C7D">
              <w:rPr>
                <w:sz w:val="24"/>
                <w:szCs w:val="24"/>
              </w:rPr>
              <w:t>КТС</w:t>
            </w:r>
          </w:p>
        </w:tc>
        <w:tc>
          <w:tcPr>
            <w:tcW w:w="720" w:type="dxa"/>
            <w:textDirection w:val="btLr"/>
          </w:tcPr>
          <w:p w:rsidR="007E66DB" w:rsidRPr="00215C7D" w:rsidRDefault="007E66DB" w:rsidP="007E66DB">
            <w:pPr>
              <w:ind w:left="113" w:right="113"/>
              <w:jc w:val="center"/>
              <w:rPr>
                <w:sz w:val="24"/>
                <w:szCs w:val="24"/>
              </w:rPr>
            </w:pPr>
            <w:r w:rsidRPr="00215C7D">
              <w:rPr>
                <w:sz w:val="24"/>
                <w:szCs w:val="24"/>
              </w:rPr>
              <w:t>Средства в/наблюдения</w:t>
            </w:r>
          </w:p>
        </w:tc>
        <w:tc>
          <w:tcPr>
            <w:tcW w:w="476" w:type="dxa"/>
            <w:textDirection w:val="btLr"/>
          </w:tcPr>
          <w:p w:rsidR="007E66DB" w:rsidRPr="00215C7D" w:rsidRDefault="007E66DB" w:rsidP="007E66DB">
            <w:pPr>
              <w:ind w:left="113" w:right="113"/>
              <w:jc w:val="center"/>
            </w:pPr>
            <w:r w:rsidRPr="00215C7D">
              <w:t>Освещение</w:t>
            </w:r>
          </w:p>
        </w:tc>
        <w:tc>
          <w:tcPr>
            <w:tcW w:w="665" w:type="dxa"/>
            <w:textDirection w:val="btLr"/>
          </w:tcPr>
          <w:p w:rsidR="007E66DB" w:rsidRPr="00215C7D" w:rsidRDefault="007E66DB" w:rsidP="007E66DB">
            <w:pPr>
              <w:ind w:left="113" w:right="113"/>
              <w:jc w:val="center"/>
            </w:pPr>
            <w:r w:rsidRPr="00215C7D">
              <w:t>Периметр,</w:t>
            </w:r>
          </w:p>
          <w:p w:rsidR="007E66DB" w:rsidRPr="00215C7D" w:rsidRDefault="007E66DB" w:rsidP="007E66DB">
            <w:pPr>
              <w:ind w:left="113" w:right="113"/>
              <w:jc w:val="center"/>
            </w:pPr>
            <w:r w:rsidRPr="00215C7D">
              <w:t>ограждение</w:t>
            </w:r>
          </w:p>
        </w:tc>
        <w:tc>
          <w:tcPr>
            <w:tcW w:w="644" w:type="dxa"/>
            <w:textDirection w:val="btLr"/>
          </w:tcPr>
          <w:p w:rsidR="007E66DB" w:rsidRPr="00215C7D" w:rsidRDefault="007E66DB" w:rsidP="007E66DB">
            <w:pPr>
              <w:ind w:left="113" w:right="113"/>
              <w:jc w:val="center"/>
              <w:rPr>
                <w:sz w:val="24"/>
                <w:szCs w:val="24"/>
              </w:rPr>
            </w:pPr>
            <w:r w:rsidRPr="00215C7D">
              <w:rPr>
                <w:sz w:val="24"/>
                <w:szCs w:val="24"/>
              </w:rPr>
              <w:t>Охрана</w:t>
            </w:r>
          </w:p>
          <w:p w:rsidR="007E66DB" w:rsidRPr="00215C7D" w:rsidRDefault="007E66DB" w:rsidP="007E66DB">
            <w:pPr>
              <w:ind w:left="113" w:right="113"/>
              <w:jc w:val="center"/>
              <w:rPr>
                <w:sz w:val="24"/>
                <w:szCs w:val="24"/>
              </w:rPr>
            </w:pPr>
            <w:r w:rsidRPr="00215C7D">
              <w:rPr>
                <w:sz w:val="24"/>
                <w:szCs w:val="24"/>
              </w:rPr>
              <w:t>(ЧО</w:t>
            </w:r>
            <w:r w:rsidR="00123377">
              <w:rPr>
                <w:sz w:val="24"/>
                <w:szCs w:val="24"/>
              </w:rPr>
              <w:t>О</w:t>
            </w:r>
            <w:r w:rsidRPr="00215C7D">
              <w:rPr>
                <w:sz w:val="24"/>
                <w:szCs w:val="24"/>
              </w:rPr>
              <w:t>, сторож)</w:t>
            </w:r>
          </w:p>
        </w:tc>
        <w:tc>
          <w:tcPr>
            <w:tcW w:w="700" w:type="dxa"/>
            <w:textDirection w:val="btLr"/>
          </w:tcPr>
          <w:p w:rsidR="007E66DB" w:rsidRPr="00215C7D" w:rsidRDefault="007E66DB" w:rsidP="007E66DB">
            <w:pPr>
              <w:ind w:left="113" w:right="113"/>
              <w:jc w:val="center"/>
              <w:rPr>
                <w:sz w:val="24"/>
                <w:szCs w:val="24"/>
              </w:rPr>
            </w:pPr>
            <w:r w:rsidRPr="00215C7D">
              <w:rPr>
                <w:sz w:val="24"/>
                <w:szCs w:val="24"/>
              </w:rPr>
              <w:t>Резерв энергоснабж.</w:t>
            </w:r>
          </w:p>
        </w:tc>
      </w:tr>
      <w:tr w:rsidR="007E66DB" w:rsidRPr="00215C7D" w:rsidTr="00263396">
        <w:tc>
          <w:tcPr>
            <w:tcW w:w="2521" w:type="dxa"/>
          </w:tcPr>
          <w:p w:rsidR="007E66DB" w:rsidRPr="00215C7D" w:rsidRDefault="007E66DB" w:rsidP="007E66DB">
            <w:pPr>
              <w:jc w:val="both"/>
              <w:rPr>
                <w:sz w:val="24"/>
                <w:szCs w:val="24"/>
              </w:rPr>
            </w:pPr>
            <w:r w:rsidRPr="00215C7D">
              <w:rPr>
                <w:sz w:val="24"/>
                <w:szCs w:val="24"/>
              </w:rPr>
              <w:t xml:space="preserve">ТЗК </w:t>
            </w:r>
          </w:p>
        </w:tc>
        <w:tc>
          <w:tcPr>
            <w:tcW w:w="539" w:type="dxa"/>
          </w:tcPr>
          <w:p w:rsidR="007E66DB" w:rsidRPr="00215C7D" w:rsidRDefault="007E66DB" w:rsidP="007E66DB">
            <w:pPr>
              <w:jc w:val="both"/>
              <w:rPr>
                <w:sz w:val="24"/>
                <w:szCs w:val="24"/>
              </w:rPr>
            </w:pPr>
          </w:p>
        </w:tc>
        <w:tc>
          <w:tcPr>
            <w:tcW w:w="839"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65" w:type="dxa"/>
          </w:tcPr>
          <w:p w:rsidR="007E66DB" w:rsidRPr="00215C7D" w:rsidRDefault="007E66DB" w:rsidP="007E66DB">
            <w:pPr>
              <w:jc w:val="both"/>
              <w:rPr>
                <w:sz w:val="24"/>
                <w:szCs w:val="24"/>
              </w:rPr>
            </w:pPr>
          </w:p>
        </w:tc>
        <w:tc>
          <w:tcPr>
            <w:tcW w:w="644"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r>
      <w:tr w:rsidR="007E66DB" w:rsidRPr="00215C7D" w:rsidTr="00263396">
        <w:tc>
          <w:tcPr>
            <w:tcW w:w="2521" w:type="dxa"/>
          </w:tcPr>
          <w:p w:rsidR="007E66DB" w:rsidRPr="00215C7D" w:rsidRDefault="007E66DB" w:rsidP="007E66DB">
            <w:pPr>
              <w:jc w:val="both"/>
              <w:rPr>
                <w:sz w:val="24"/>
                <w:szCs w:val="24"/>
              </w:rPr>
            </w:pPr>
            <w:r w:rsidRPr="00215C7D">
              <w:rPr>
                <w:sz w:val="24"/>
                <w:szCs w:val="24"/>
              </w:rPr>
              <w:t xml:space="preserve">ВЗУ </w:t>
            </w:r>
          </w:p>
        </w:tc>
        <w:tc>
          <w:tcPr>
            <w:tcW w:w="539" w:type="dxa"/>
          </w:tcPr>
          <w:p w:rsidR="007E66DB" w:rsidRPr="00215C7D" w:rsidRDefault="007E66DB" w:rsidP="007E66DB">
            <w:pPr>
              <w:jc w:val="both"/>
              <w:rPr>
                <w:sz w:val="24"/>
                <w:szCs w:val="24"/>
              </w:rPr>
            </w:pPr>
          </w:p>
        </w:tc>
        <w:tc>
          <w:tcPr>
            <w:tcW w:w="839"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65" w:type="dxa"/>
          </w:tcPr>
          <w:p w:rsidR="007E66DB" w:rsidRPr="00215C7D" w:rsidRDefault="007E66DB" w:rsidP="007E66DB">
            <w:pPr>
              <w:jc w:val="both"/>
              <w:rPr>
                <w:sz w:val="24"/>
                <w:szCs w:val="24"/>
              </w:rPr>
            </w:pPr>
          </w:p>
        </w:tc>
        <w:tc>
          <w:tcPr>
            <w:tcW w:w="644"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r>
      <w:tr w:rsidR="007E66DB" w:rsidRPr="00215C7D" w:rsidTr="00263396">
        <w:tc>
          <w:tcPr>
            <w:tcW w:w="2521" w:type="dxa"/>
          </w:tcPr>
          <w:p w:rsidR="007E66DB" w:rsidRPr="00215C7D" w:rsidRDefault="007E66DB" w:rsidP="007E66DB">
            <w:pPr>
              <w:jc w:val="both"/>
              <w:rPr>
                <w:sz w:val="24"/>
                <w:szCs w:val="24"/>
              </w:rPr>
            </w:pPr>
            <w:r w:rsidRPr="00215C7D">
              <w:rPr>
                <w:sz w:val="24"/>
                <w:szCs w:val="24"/>
              </w:rPr>
              <w:t xml:space="preserve">КНС </w:t>
            </w:r>
          </w:p>
        </w:tc>
        <w:tc>
          <w:tcPr>
            <w:tcW w:w="539" w:type="dxa"/>
          </w:tcPr>
          <w:p w:rsidR="007E66DB" w:rsidRPr="00215C7D" w:rsidRDefault="007E66DB" w:rsidP="007E66DB">
            <w:pPr>
              <w:jc w:val="both"/>
              <w:rPr>
                <w:sz w:val="24"/>
                <w:szCs w:val="24"/>
              </w:rPr>
            </w:pPr>
          </w:p>
        </w:tc>
        <w:tc>
          <w:tcPr>
            <w:tcW w:w="839"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65" w:type="dxa"/>
          </w:tcPr>
          <w:p w:rsidR="007E66DB" w:rsidRPr="00215C7D" w:rsidRDefault="007E66DB" w:rsidP="007E66DB">
            <w:pPr>
              <w:jc w:val="both"/>
              <w:rPr>
                <w:sz w:val="24"/>
                <w:szCs w:val="24"/>
              </w:rPr>
            </w:pPr>
          </w:p>
        </w:tc>
        <w:tc>
          <w:tcPr>
            <w:tcW w:w="644"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r>
      <w:tr w:rsidR="007E66DB" w:rsidRPr="00215C7D" w:rsidTr="00263396">
        <w:tc>
          <w:tcPr>
            <w:tcW w:w="2521" w:type="dxa"/>
          </w:tcPr>
          <w:p w:rsidR="007E66DB" w:rsidRPr="00215C7D" w:rsidRDefault="007E66DB" w:rsidP="007E66DB">
            <w:pPr>
              <w:jc w:val="both"/>
              <w:rPr>
                <w:sz w:val="24"/>
                <w:szCs w:val="24"/>
              </w:rPr>
            </w:pPr>
            <w:r w:rsidRPr="00215C7D">
              <w:rPr>
                <w:sz w:val="24"/>
                <w:szCs w:val="24"/>
              </w:rPr>
              <w:t xml:space="preserve">котельные </w:t>
            </w:r>
          </w:p>
        </w:tc>
        <w:tc>
          <w:tcPr>
            <w:tcW w:w="539" w:type="dxa"/>
          </w:tcPr>
          <w:p w:rsidR="007E66DB" w:rsidRPr="00215C7D" w:rsidRDefault="007E66DB" w:rsidP="007E66DB">
            <w:pPr>
              <w:jc w:val="both"/>
              <w:rPr>
                <w:sz w:val="24"/>
                <w:szCs w:val="24"/>
              </w:rPr>
            </w:pPr>
          </w:p>
        </w:tc>
        <w:tc>
          <w:tcPr>
            <w:tcW w:w="839"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65" w:type="dxa"/>
          </w:tcPr>
          <w:p w:rsidR="007E66DB" w:rsidRPr="00215C7D" w:rsidRDefault="007E66DB" w:rsidP="007E66DB">
            <w:pPr>
              <w:jc w:val="both"/>
              <w:rPr>
                <w:sz w:val="24"/>
                <w:szCs w:val="24"/>
              </w:rPr>
            </w:pPr>
          </w:p>
        </w:tc>
        <w:tc>
          <w:tcPr>
            <w:tcW w:w="644"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r>
      <w:tr w:rsidR="007E66DB" w:rsidRPr="00215C7D" w:rsidTr="00263396">
        <w:tc>
          <w:tcPr>
            <w:tcW w:w="2521" w:type="dxa"/>
          </w:tcPr>
          <w:p w:rsidR="007E66DB" w:rsidRPr="00215C7D" w:rsidRDefault="007E66DB" w:rsidP="007E66DB">
            <w:pPr>
              <w:jc w:val="both"/>
              <w:rPr>
                <w:sz w:val="24"/>
                <w:szCs w:val="24"/>
              </w:rPr>
            </w:pPr>
            <w:r w:rsidRPr="00215C7D">
              <w:rPr>
                <w:sz w:val="24"/>
                <w:szCs w:val="24"/>
              </w:rPr>
              <w:t xml:space="preserve">электроподстанции </w:t>
            </w:r>
          </w:p>
        </w:tc>
        <w:tc>
          <w:tcPr>
            <w:tcW w:w="539" w:type="dxa"/>
          </w:tcPr>
          <w:p w:rsidR="007E66DB" w:rsidRPr="00215C7D" w:rsidRDefault="007E66DB" w:rsidP="007E66DB">
            <w:pPr>
              <w:jc w:val="both"/>
              <w:rPr>
                <w:sz w:val="24"/>
                <w:szCs w:val="24"/>
              </w:rPr>
            </w:pPr>
          </w:p>
        </w:tc>
        <w:tc>
          <w:tcPr>
            <w:tcW w:w="839" w:type="dxa"/>
          </w:tcPr>
          <w:p w:rsidR="007E66DB" w:rsidRPr="00215C7D" w:rsidRDefault="007E66DB" w:rsidP="007E66DB">
            <w:pPr>
              <w:jc w:val="both"/>
              <w:rPr>
                <w:sz w:val="24"/>
                <w:szCs w:val="24"/>
              </w:rPr>
            </w:pPr>
          </w:p>
        </w:tc>
        <w:tc>
          <w:tcPr>
            <w:tcW w:w="783" w:type="dxa"/>
          </w:tcPr>
          <w:p w:rsidR="007E66DB" w:rsidRPr="00215C7D" w:rsidRDefault="007E66DB" w:rsidP="007E66DB">
            <w:pPr>
              <w:jc w:val="both"/>
              <w:rPr>
                <w:sz w:val="24"/>
                <w:szCs w:val="24"/>
              </w:rPr>
            </w:pPr>
          </w:p>
        </w:tc>
        <w:tc>
          <w:tcPr>
            <w:tcW w:w="716"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720" w:type="dxa"/>
          </w:tcPr>
          <w:p w:rsidR="007E66DB" w:rsidRPr="00215C7D" w:rsidRDefault="007E66DB" w:rsidP="007E66DB">
            <w:pPr>
              <w:jc w:val="both"/>
              <w:rPr>
                <w:sz w:val="24"/>
                <w:szCs w:val="24"/>
              </w:rPr>
            </w:pPr>
          </w:p>
        </w:tc>
        <w:tc>
          <w:tcPr>
            <w:tcW w:w="476" w:type="dxa"/>
          </w:tcPr>
          <w:p w:rsidR="007E66DB" w:rsidRPr="00215C7D" w:rsidRDefault="007E66DB" w:rsidP="007E66DB">
            <w:pPr>
              <w:jc w:val="both"/>
              <w:rPr>
                <w:sz w:val="24"/>
                <w:szCs w:val="24"/>
              </w:rPr>
            </w:pPr>
          </w:p>
        </w:tc>
        <w:tc>
          <w:tcPr>
            <w:tcW w:w="665" w:type="dxa"/>
          </w:tcPr>
          <w:p w:rsidR="007E66DB" w:rsidRPr="00215C7D" w:rsidRDefault="007E66DB" w:rsidP="007E66DB">
            <w:pPr>
              <w:jc w:val="both"/>
              <w:rPr>
                <w:sz w:val="24"/>
                <w:szCs w:val="24"/>
              </w:rPr>
            </w:pPr>
          </w:p>
        </w:tc>
        <w:tc>
          <w:tcPr>
            <w:tcW w:w="644" w:type="dxa"/>
          </w:tcPr>
          <w:p w:rsidR="007E66DB" w:rsidRPr="00215C7D" w:rsidRDefault="007E66DB" w:rsidP="007E66DB">
            <w:pPr>
              <w:jc w:val="both"/>
              <w:rPr>
                <w:sz w:val="24"/>
                <w:szCs w:val="24"/>
              </w:rPr>
            </w:pPr>
          </w:p>
        </w:tc>
        <w:tc>
          <w:tcPr>
            <w:tcW w:w="700" w:type="dxa"/>
          </w:tcPr>
          <w:p w:rsidR="007E66DB" w:rsidRPr="00215C7D" w:rsidRDefault="007E66DB" w:rsidP="007E66DB">
            <w:pPr>
              <w:jc w:val="both"/>
              <w:rPr>
                <w:sz w:val="24"/>
                <w:szCs w:val="24"/>
              </w:rPr>
            </w:pPr>
          </w:p>
        </w:tc>
      </w:tr>
    </w:tbl>
    <w:p w:rsidR="007E66DB" w:rsidRPr="007E66DB" w:rsidRDefault="007E66DB" w:rsidP="007E66DB">
      <w:pPr>
        <w:ind w:firstLine="851"/>
        <w:jc w:val="both"/>
        <w:rPr>
          <w:sz w:val="16"/>
          <w:szCs w:val="16"/>
        </w:rPr>
      </w:pPr>
    </w:p>
    <w:p w:rsidR="007E66DB" w:rsidRPr="00C31864" w:rsidRDefault="007E66DB" w:rsidP="007E66DB">
      <w:pPr>
        <w:ind w:firstLine="851"/>
        <w:jc w:val="both"/>
        <w:rPr>
          <w:sz w:val="26"/>
          <w:szCs w:val="26"/>
        </w:rPr>
      </w:pPr>
      <w:r w:rsidRPr="00C31864">
        <w:rPr>
          <w:sz w:val="26"/>
          <w:szCs w:val="26"/>
        </w:rPr>
        <w:t xml:space="preserve">5. Реализация </w:t>
      </w:r>
      <w:r w:rsidR="0003446A">
        <w:rPr>
          <w:sz w:val="26"/>
          <w:szCs w:val="26"/>
        </w:rPr>
        <w:t>собственных решений</w:t>
      </w:r>
      <w:r w:rsidRPr="00C31864">
        <w:rPr>
          <w:sz w:val="26"/>
          <w:szCs w:val="26"/>
        </w:rPr>
        <w:t xml:space="preserve">. </w:t>
      </w:r>
    </w:p>
    <w:p w:rsidR="007E66DB" w:rsidRPr="00C31864" w:rsidRDefault="007E66DB" w:rsidP="007E66DB">
      <w:pPr>
        <w:ind w:firstLine="851"/>
        <w:jc w:val="both"/>
        <w:rPr>
          <w:sz w:val="24"/>
          <w:szCs w:val="24"/>
        </w:rPr>
      </w:pPr>
      <w:r w:rsidRPr="00C31864">
        <w:rPr>
          <w:sz w:val="24"/>
          <w:szCs w:val="24"/>
        </w:rPr>
        <w:t>(Дата, номер протокольного решения, подробно, что сделано).</w:t>
      </w:r>
    </w:p>
    <w:p w:rsidR="007E66DB" w:rsidRPr="00C31864" w:rsidRDefault="007E66DB" w:rsidP="007E66DB">
      <w:pPr>
        <w:ind w:firstLine="851"/>
        <w:jc w:val="both"/>
        <w:rPr>
          <w:sz w:val="26"/>
          <w:szCs w:val="26"/>
        </w:rPr>
      </w:pPr>
      <w:r w:rsidRPr="00C31864">
        <w:rPr>
          <w:sz w:val="26"/>
          <w:szCs w:val="26"/>
        </w:rPr>
        <w:t>6. Осуществление контроля за устранением выявленных недостатков в состоянии антитеррористической защищенности объектов.</w:t>
      </w:r>
    </w:p>
    <w:p w:rsidR="007E66DB" w:rsidRPr="00C31864" w:rsidRDefault="007E66DB" w:rsidP="007E66DB">
      <w:pPr>
        <w:ind w:firstLine="851"/>
        <w:jc w:val="both"/>
        <w:rPr>
          <w:sz w:val="24"/>
          <w:szCs w:val="24"/>
        </w:rPr>
      </w:pPr>
      <w:r w:rsidRPr="00C31864">
        <w:rPr>
          <w:rFonts w:cs="Arial CYR"/>
          <w:iCs/>
          <w:sz w:val="24"/>
          <w:szCs w:val="24"/>
        </w:rPr>
        <w:t xml:space="preserve">(Дата, наименование объекта,  </w:t>
      </w:r>
      <w:r w:rsidRPr="00C31864">
        <w:rPr>
          <w:sz w:val="24"/>
          <w:szCs w:val="24"/>
        </w:rPr>
        <w:t xml:space="preserve">принятые </w:t>
      </w:r>
      <w:r w:rsidR="000A691D">
        <w:rPr>
          <w:sz w:val="24"/>
          <w:szCs w:val="24"/>
        </w:rPr>
        <w:t>меры</w:t>
      </w:r>
      <w:r w:rsidRPr="00C31864">
        <w:rPr>
          <w:sz w:val="24"/>
          <w:szCs w:val="24"/>
        </w:rPr>
        <w:t>).</w:t>
      </w:r>
    </w:p>
    <w:p w:rsidR="007E66DB" w:rsidRPr="00C31864" w:rsidRDefault="007E66DB" w:rsidP="007E66DB">
      <w:pPr>
        <w:ind w:firstLine="851"/>
        <w:jc w:val="both"/>
        <w:rPr>
          <w:sz w:val="24"/>
          <w:szCs w:val="24"/>
        </w:rPr>
      </w:pPr>
      <w:r w:rsidRPr="00C31864">
        <w:rPr>
          <w:sz w:val="26"/>
          <w:szCs w:val="26"/>
        </w:rPr>
        <w:t>7.Проведено занятий (семинаров, «круглых столов») по антитеррористической тематике.</w:t>
      </w:r>
      <w:r w:rsidR="00C31864">
        <w:rPr>
          <w:sz w:val="26"/>
          <w:szCs w:val="26"/>
        </w:rPr>
        <w:t xml:space="preserve"> </w:t>
      </w:r>
      <w:r w:rsidRPr="00C31864">
        <w:rPr>
          <w:sz w:val="24"/>
          <w:szCs w:val="24"/>
        </w:rPr>
        <w:t>(Дата, тема, категория участвующих лиц).</w:t>
      </w:r>
    </w:p>
    <w:p w:rsidR="007E66DB" w:rsidRPr="00C31864" w:rsidRDefault="007E66DB" w:rsidP="007E66DB">
      <w:pPr>
        <w:ind w:firstLine="851"/>
        <w:jc w:val="both"/>
        <w:rPr>
          <w:sz w:val="28"/>
          <w:szCs w:val="28"/>
        </w:rPr>
      </w:pPr>
      <w:r w:rsidRPr="00C31864">
        <w:rPr>
          <w:sz w:val="26"/>
          <w:szCs w:val="26"/>
        </w:rPr>
        <w:t>8. Готовность сил и средств к минимизации и (или) ликвидации последствий последствий проявлений терроризма:</w:t>
      </w:r>
    </w:p>
    <w:p w:rsidR="007E66DB" w:rsidRDefault="007E66DB" w:rsidP="007E66DB">
      <w:pPr>
        <w:ind w:firstLine="851"/>
        <w:jc w:val="both"/>
        <w:rPr>
          <w:sz w:val="26"/>
          <w:szCs w:val="26"/>
        </w:rPr>
      </w:pPr>
      <w:r w:rsidRPr="009D1E7C">
        <w:rPr>
          <w:sz w:val="26"/>
          <w:szCs w:val="26"/>
        </w:rPr>
        <w:t>проведение учений, тренировок с силами и средствами по минимизации и (или) ликвидации последствий ЧС, вызванных терактами</w:t>
      </w:r>
    </w:p>
    <w:p w:rsidR="007E66DB" w:rsidRPr="009D1E7C" w:rsidRDefault="007E66DB" w:rsidP="007E66DB">
      <w:pPr>
        <w:ind w:firstLine="851"/>
        <w:jc w:val="both"/>
        <w:rPr>
          <w:sz w:val="26"/>
          <w:szCs w:val="2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3360"/>
        <w:gridCol w:w="4060"/>
      </w:tblGrid>
      <w:tr w:rsidR="007E66DB" w:rsidRPr="00215C7D" w:rsidTr="00BA5246">
        <w:tc>
          <w:tcPr>
            <w:tcW w:w="2240" w:type="dxa"/>
          </w:tcPr>
          <w:p w:rsidR="007E66DB" w:rsidRPr="00215C7D" w:rsidRDefault="007E66DB" w:rsidP="00BA5246">
            <w:pPr>
              <w:ind w:hanging="108"/>
              <w:jc w:val="center"/>
              <w:rPr>
                <w:sz w:val="24"/>
                <w:szCs w:val="24"/>
              </w:rPr>
            </w:pPr>
            <w:r w:rsidRPr="00215C7D">
              <w:rPr>
                <w:sz w:val="24"/>
                <w:szCs w:val="24"/>
              </w:rPr>
              <w:t>Дата проведения</w:t>
            </w:r>
          </w:p>
        </w:tc>
        <w:tc>
          <w:tcPr>
            <w:tcW w:w="3360" w:type="dxa"/>
          </w:tcPr>
          <w:p w:rsidR="007E66DB" w:rsidRPr="00215C7D" w:rsidRDefault="007E66DB" w:rsidP="007E66DB">
            <w:pPr>
              <w:ind w:firstLine="136"/>
              <w:jc w:val="center"/>
              <w:rPr>
                <w:sz w:val="24"/>
                <w:szCs w:val="24"/>
              </w:rPr>
            </w:pPr>
            <w:r w:rsidRPr="00215C7D">
              <w:rPr>
                <w:sz w:val="24"/>
                <w:szCs w:val="24"/>
              </w:rPr>
              <w:t>Тема учений, тренировок</w:t>
            </w:r>
          </w:p>
        </w:tc>
        <w:tc>
          <w:tcPr>
            <w:tcW w:w="4060" w:type="dxa"/>
          </w:tcPr>
          <w:p w:rsidR="007E66DB" w:rsidRPr="00215C7D" w:rsidRDefault="007E66DB" w:rsidP="007E66DB">
            <w:pPr>
              <w:ind w:firstLine="92"/>
              <w:jc w:val="center"/>
              <w:rPr>
                <w:sz w:val="24"/>
                <w:szCs w:val="24"/>
              </w:rPr>
            </w:pPr>
            <w:r w:rsidRPr="00215C7D">
              <w:rPr>
                <w:sz w:val="24"/>
                <w:szCs w:val="24"/>
              </w:rPr>
              <w:t>Привлекаемые силы и средства</w:t>
            </w:r>
          </w:p>
        </w:tc>
      </w:tr>
      <w:tr w:rsidR="007E66DB" w:rsidRPr="00215C7D" w:rsidTr="00BA5246">
        <w:tc>
          <w:tcPr>
            <w:tcW w:w="2240" w:type="dxa"/>
          </w:tcPr>
          <w:p w:rsidR="007E66DB" w:rsidRPr="00215C7D" w:rsidRDefault="007E66DB" w:rsidP="007E66DB">
            <w:pPr>
              <w:ind w:firstLine="851"/>
              <w:jc w:val="both"/>
              <w:rPr>
                <w:sz w:val="24"/>
                <w:szCs w:val="24"/>
              </w:rPr>
            </w:pPr>
          </w:p>
        </w:tc>
        <w:tc>
          <w:tcPr>
            <w:tcW w:w="3360" w:type="dxa"/>
          </w:tcPr>
          <w:p w:rsidR="007E66DB" w:rsidRPr="00215C7D" w:rsidRDefault="007E66DB" w:rsidP="007E66DB">
            <w:pPr>
              <w:ind w:firstLine="851"/>
              <w:jc w:val="both"/>
              <w:rPr>
                <w:sz w:val="24"/>
                <w:szCs w:val="24"/>
              </w:rPr>
            </w:pPr>
          </w:p>
        </w:tc>
        <w:tc>
          <w:tcPr>
            <w:tcW w:w="4060" w:type="dxa"/>
          </w:tcPr>
          <w:p w:rsidR="007E66DB" w:rsidRPr="00215C7D" w:rsidRDefault="007E66DB" w:rsidP="007E66DB">
            <w:pPr>
              <w:ind w:firstLine="851"/>
              <w:jc w:val="both"/>
              <w:rPr>
                <w:sz w:val="24"/>
                <w:szCs w:val="24"/>
              </w:rPr>
            </w:pPr>
          </w:p>
        </w:tc>
      </w:tr>
    </w:tbl>
    <w:p w:rsidR="00C31864" w:rsidRDefault="00C31864" w:rsidP="007E66DB">
      <w:pPr>
        <w:ind w:firstLine="851"/>
        <w:jc w:val="both"/>
        <w:rPr>
          <w:sz w:val="26"/>
          <w:szCs w:val="26"/>
        </w:rPr>
      </w:pPr>
    </w:p>
    <w:p w:rsidR="007E66DB" w:rsidRPr="00C31864" w:rsidRDefault="007E66DB" w:rsidP="007E66DB">
      <w:pPr>
        <w:ind w:firstLine="851"/>
        <w:jc w:val="both"/>
        <w:rPr>
          <w:sz w:val="26"/>
          <w:szCs w:val="26"/>
        </w:rPr>
      </w:pPr>
      <w:r w:rsidRPr="00C31864">
        <w:rPr>
          <w:sz w:val="26"/>
          <w:szCs w:val="26"/>
        </w:rPr>
        <w:t>9. Выводы из сложившейся обстановки.</w:t>
      </w:r>
    </w:p>
    <w:p w:rsidR="007E66DB" w:rsidRPr="00C31864" w:rsidRDefault="007E66DB" w:rsidP="007E66DB">
      <w:pPr>
        <w:ind w:firstLine="851"/>
        <w:jc w:val="both"/>
        <w:rPr>
          <w:sz w:val="26"/>
          <w:szCs w:val="26"/>
        </w:rPr>
      </w:pPr>
      <w:r w:rsidRPr="00C31864">
        <w:rPr>
          <w:sz w:val="26"/>
          <w:szCs w:val="26"/>
        </w:rPr>
        <w:t>10. Комплекс мероприятий, проделанных в целях стабилизации ситуации.</w:t>
      </w:r>
    </w:p>
    <w:p w:rsidR="001D6C99" w:rsidRPr="00657726" w:rsidRDefault="007E66DB" w:rsidP="001D6C99">
      <w:pPr>
        <w:widowControl w:val="0"/>
        <w:shd w:val="clear" w:color="auto" w:fill="FFFFFF"/>
        <w:tabs>
          <w:tab w:val="left" w:leader="underscore" w:pos="-2835"/>
        </w:tabs>
        <w:autoSpaceDE w:val="0"/>
        <w:autoSpaceDN w:val="0"/>
        <w:adjustRightInd w:val="0"/>
        <w:ind w:left="7513" w:hanging="7513"/>
        <w:jc w:val="right"/>
        <w:rPr>
          <w:bCs/>
          <w:sz w:val="28"/>
          <w:szCs w:val="28"/>
        </w:rPr>
      </w:pPr>
      <w:r w:rsidRPr="007E66DB">
        <w:rPr>
          <w:sz w:val="26"/>
          <w:szCs w:val="26"/>
          <w:u w:val="single"/>
        </w:rPr>
        <w:br w:type="page"/>
      </w:r>
      <w:r w:rsidR="001D6C99" w:rsidRPr="00657726">
        <w:rPr>
          <w:bCs/>
          <w:sz w:val="28"/>
          <w:szCs w:val="28"/>
        </w:rPr>
        <w:lastRenderedPageBreak/>
        <w:t xml:space="preserve">Приложение № </w:t>
      </w:r>
      <w:r w:rsidR="001D6C99">
        <w:rPr>
          <w:bCs/>
          <w:sz w:val="28"/>
          <w:szCs w:val="28"/>
        </w:rPr>
        <w:t>5</w:t>
      </w:r>
    </w:p>
    <w:p w:rsidR="001D6C99" w:rsidRDefault="001D6C99" w:rsidP="001D6C99">
      <w:pPr>
        <w:widowControl w:val="0"/>
        <w:shd w:val="clear" w:color="auto" w:fill="FFFFFF"/>
        <w:autoSpaceDE w:val="0"/>
        <w:autoSpaceDN w:val="0"/>
        <w:adjustRightInd w:val="0"/>
        <w:jc w:val="center"/>
        <w:rPr>
          <w:b/>
          <w:bCs/>
          <w:sz w:val="28"/>
          <w:szCs w:val="28"/>
        </w:rPr>
      </w:pPr>
    </w:p>
    <w:p w:rsidR="001D6C99" w:rsidRPr="00092FD2" w:rsidRDefault="001D6C99" w:rsidP="001D6C99">
      <w:pPr>
        <w:widowControl w:val="0"/>
        <w:shd w:val="clear" w:color="auto" w:fill="FFFFFF"/>
        <w:autoSpaceDE w:val="0"/>
        <w:autoSpaceDN w:val="0"/>
        <w:adjustRightInd w:val="0"/>
        <w:jc w:val="center"/>
        <w:rPr>
          <w:bCs/>
          <w:spacing w:val="-1"/>
          <w:sz w:val="28"/>
          <w:szCs w:val="28"/>
        </w:rPr>
      </w:pPr>
      <w:r w:rsidRPr="00092FD2">
        <w:rPr>
          <w:bCs/>
          <w:sz w:val="28"/>
          <w:szCs w:val="28"/>
        </w:rPr>
        <w:t>Информация о сроках представления отчетов и материалов мониторинга в</w:t>
      </w:r>
      <w:r w:rsidRPr="00092FD2">
        <w:rPr>
          <w:bCs/>
          <w:spacing w:val="-1"/>
          <w:sz w:val="28"/>
          <w:szCs w:val="28"/>
        </w:rPr>
        <w:t xml:space="preserve"> аппарат Антитеррористической комиссий Московской области</w:t>
      </w:r>
    </w:p>
    <w:p w:rsidR="001D6C99" w:rsidRDefault="001D6C99" w:rsidP="001D6C99">
      <w:pPr>
        <w:widowControl w:val="0"/>
        <w:shd w:val="clear" w:color="auto" w:fill="FFFFFF"/>
        <w:autoSpaceDE w:val="0"/>
        <w:autoSpaceDN w:val="0"/>
        <w:adjustRightInd w:val="0"/>
        <w:jc w:val="center"/>
        <w:rPr>
          <w:b/>
          <w:bCs/>
          <w:spacing w:val="-1"/>
          <w:sz w:val="28"/>
          <w:szCs w:val="28"/>
        </w:rPr>
      </w:pPr>
    </w:p>
    <w:p w:rsidR="001D6C99" w:rsidRPr="001803BC" w:rsidRDefault="001D6C99" w:rsidP="001D6C99">
      <w:pPr>
        <w:widowControl w:val="0"/>
        <w:shd w:val="clear" w:color="auto" w:fill="FFFFFF"/>
        <w:autoSpaceDE w:val="0"/>
        <w:autoSpaceDN w:val="0"/>
        <w:adjustRightInd w:val="0"/>
        <w:jc w:val="center"/>
        <w:rPr>
          <w:b/>
          <w:bCs/>
          <w:spacing w:val="-1"/>
          <w:sz w:val="28"/>
          <w:szCs w:val="28"/>
        </w:rPr>
      </w:pPr>
    </w:p>
    <w:p w:rsidR="001D6C99" w:rsidRDefault="001D6C99" w:rsidP="001D6C99">
      <w:pPr>
        <w:widowControl w:val="0"/>
        <w:shd w:val="clear" w:color="auto" w:fill="FFFFFF"/>
        <w:autoSpaceDE w:val="0"/>
        <w:autoSpaceDN w:val="0"/>
        <w:adjustRightInd w:val="0"/>
        <w:ind w:firstLine="709"/>
        <w:jc w:val="both"/>
        <w:rPr>
          <w:sz w:val="28"/>
          <w:szCs w:val="28"/>
        </w:rPr>
      </w:pPr>
      <w:r w:rsidRPr="001803BC">
        <w:rPr>
          <w:sz w:val="28"/>
          <w:szCs w:val="28"/>
        </w:rPr>
        <w:t>Во исполнение указания Национального антитеррористического комитета от 27.03.2012 № 600154 в целях своевременного и объективного анализа хода реализации на территории муниципального образования Московской области решений Национального антитеррористического комитета и Антитеррористической комиссии Московской области по принятию мер профилактики терроризма, предлагается следующий порядок предоставления в аппарат АТК МО информации:</w:t>
      </w:r>
    </w:p>
    <w:p w:rsidR="001D6C99" w:rsidRDefault="001D6C99" w:rsidP="00263396">
      <w:pPr>
        <w:widowControl w:val="0"/>
        <w:shd w:val="clear" w:color="auto" w:fill="FFFFFF"/>
        <w:autoSpaceDE w:val="0"/>
        <w:autoSpaceDN w:val="0"/>
        <w:adjustRightInd w:val="0"/>
        <w:jc w:val="both"/>
        <w:rPr>
          <w:b/>
          <w:bCs/>
          <w:spacing w:val="-1"/>
          <w:sz w:val="28"/>
          <w:szCs w:val="28"/>
        </w:rPr>
      </w:pPr>
    </w:p>
    <w:p w:rsidR="00263396" w:rsidRPr="001803BC" w:rsidRDefault="002A4921" w:rsidP="00263396">
      <w:pPr>
        <w:widowControl w:val="0"/>
        <w:shd w:val="clear" w:color="auto" w:fill="FFFFFF"/>
        <w:autoSpaceDE w:val="0"/>
        <w:autoSpaceDN w:val="0"/>
        <w:adjustRightInd w:val="0"/>
        <w:jc w:val="both"/>
        <w:rPr>
          <w:b/>
          <w:bCs/>
          <w:spacing w:val="-1"/>
          <w:sz w:val="28"/>
          <w:szCs w:val="28"/>
        </w:rPr>
      </w:pPr>
      <w:r>
        <w:rPr>
          <w:noProof/>
        </w:rPr>
        <w:drawing>
          <wp:inline distT="0" distB="0" distL="0" distR="0">
            <wp:extent cx="6153150" cy="4486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8">
                      <a:extLst>
                        <a:ext uri="{28A0092B-C50C-407E-A947-70E740481C1C}">
                          <a14:useLocalDpi xmlns:a14="http://schemas.microsoft.com/office/drawing/2010/main" val="0"/>
                        </a:ext>
                      </a:extLst>
                    </a:blip>
                    <a:srcRect l="21272" t="15607" r="18108" b="29131"/>
                    <a:stretch>
                      <a:fillRect/>
                    </a:stretch>
                  </pic:blipFill>
                  <pic:spPr bwMode="auto">
                    <a:xfrm>
                      <a:off x="0" y="0"/>
                      <a:ext cx="6153150" cy="4486275"/>
                    </a:xfrm>
                    <a:prstGeom prst="rect">
                      <a:avLst/>
                    </a:prstGeom>
                    <a:noFill/>
                    <a:ln>
                      <a:noFill/>
                    </a:ln>
                  </pic:spPr>
                </pic:pic>
              </a:graphicData>
            </a:graphic>
          </wp:inline>
        </w:drawing>
      </w:r>
    </w:p>
    <w:p w:rsidR="00AC7BFB" w:rsidRPr="002B40A2" w:rsidRDefault="001D6C99" w:rsidP="002B40A2">
      <w:pPr>
        <w:ind w:left="140" w:right="397"/>
        <w:jc w:val="center"/>
        <w:outlineLvl w:val="0"/>
        <w:rPr>
          <w:b/>
          <w:sz w:val="28"/>
          <w:szCs w:val="28"/>
        </w:rPr>
      </w:pPr>
      <w:r>
        <w:rPr>
          <w:sz w:val="26"/>
          <w:szCs w:val="26"/>
          <w:u w:val="single"/>
        </w:rPr>
        <w:br w:type="page"/>
      </w:r>
      <w:bookmarkStart w:id="149" w:name="_Toc396737619"/>
      <w:r w:rsidR="00C31864" w:rsidRPr="002B40A2">
        <w:rPr>
          <w:b/>
          <w:bCs/>
          <w:sz w:val="28"/>
          <w:szCs w:val="28"/>
        </w:rPr>
        <w:lastRenderedPageBreak/>
        <w:t xml:space="preserve">РАЗДЕЛ 6. </w:t>
      </w:r>
      <w:r w:rsidR="007C3E2A" w:rsidRPr="002B40A2">
        <w:rPr>
          <w:b/>
          <w:bCs/>
          <w:sz w:val="28"/>
          <w:szCs w:val="28"/>
        </w:rPr>
        <w:t xml:space="preserve">РЕКОМЕНДАЦИИ </w:t>
      </w:r>
      <w:r w:rsidR="00AC7BFB" w:rsidRPr="002B40A2">
        <w:rPr>
          <w:b/>
          <w:sz w:val="28"/>
          <w:szCs w:val="28"/>
        </w:rPr>
        <w:t>ПО ОРГАНИЗАЦИИ АНТИТЕРРОР</w:t>
      </w:r>
      <w:r w:rsidR="00AC7BFB" w:rsidRPr="002B40A2">
        <w:rPr>
          <w:b/>
          <w:sz w:val="28"/>
          <w:szCs w:val="28"/>
        </w:rPr>
        <w:t>И</w:t>
      </w:r>
      <w:r w:rsidR="00AC7BFB" w:rsidRPr="002B40A2">
        <w:rPr>
          <w:b/>
          <w:sz w:val="28"/>
          <w:szCs w:val="28"/>
        </w:rPr>
        <w:t xml:space="preserve">СТИЧЕСКОЙ ДЕЯТЕЛЬНОСТИ В ЦЕНТРАЛЬНЫХ </w:t>
      </w:r>
      <w:r w:rsidR="00D673AF" w:rsidRPr="002B40A2">
        <w:rPr>
          <w:b/>
          <w:sz w:val="28"/>
          <w:szCs w:val="28"/>
        </w:rPr>
        <w:t>И</w:t>
      </w:r>
      <w:r w:rsidR="00D673AF" w:rsidRPr="002B40A2">
        <w:rPr>
          <w:b/>
          <w:sz w:val="28"/>
          <w:szCs w:val="28"/>
        </w:rPr>
        <w:t>С</w:t>
      </w:r>
      <w:r w:rsidR="00D673AF" w:rsidRPr="002B40A2">
        <w:rPr>
          <w:b/>
          <w:sz w:val="28"/>
          <w:szCs w:val="28"/>
        </w:rPr>
        <w:t xml:space="preserve">ПОЛНИТЕЛЬНЫХ </w:t>
      </w:r>
      <w:r w:rsidR="00AC7BFB" w:rsidRPr="002B40A2">
        <w:rPr>
          <w:b/>
          <w:sz w:val="28"/>
          <w:szCs w:val="28"/>
        </w:rPr>
        <w:t xml:space="preserve">ОРГАНАХ </w:t>
      </w:r>
      <w:r w:rsidR="00D673AF" w:rsidRPr="002B40A2">
        <w:rPr>
          <w:b/>
          <w:sz w:val="28"/>
          <w:szCs w:val="28"/>
        </w:rPr>
        <w:t xml:space="preserve">ГОСУДАРСТВЕННОЙ </w:t>
      </w:r>
      <w:r w:rsidR="00AC7BFB" w:rsidRPr="002B40A2">
        <w:rPr>
          <w:b/>
          <w:sz w:val="28"/>
          <w:szCs w:val="28"/>
        </w:rPr>
        <w:t>ВЛАСТИ</w:t>
      </w:r>
      <w:bookmarkEnd w:id="149"/>
      <w:r w:rsidR="00AC7BFB" w:rsidRPr="002B40A2">
        <w:rPr>
          <w:b/>
          <w:sz w:val="28"/>
          <w:szCs w:val="28"/>
        </w:rPr>
        <w:t xml:space="preserve"> </w:t>
      </w:r>
    </w:p>
    <w:p w:rsidR="0062588C" w:rsidRDefault="0062588C" w:rsidP="000604FC">
      <w:pPr>
        <w:shd w:val="clear" w:color="auto" w:fill="FFFFFF"/>
        <w:ind w:firstLine="851"/>
        <w:jc w:val="center"/>
        <w:rPr>
          <w:b/>
          <w:bCs/>
          <w:spacing w:val="-3"/>
          <w:sz w:val="28"/>
          <w:szCs w:val="28"/>
        </w:rPr>
      </w:pPr>
    </w:p>
    <w:p w:rsidR="00BC6F68" w:rsidRPr="005A491D" w:rsidRDefault="00BC6F68" w:rsidP="000604FC">
      <w:pPr>
        <w:shd w:val="clear" w:color="auto" w:fill="FFFFFF"/>
        <w:ind w:firstLine="840"/>
        <w:jc w:val="both"/>
        <w:rPr>
          <w:bCs/>
          <w:spacing w:val="-3"/>
          <w:sz w:val="28"/>
          <w:szCs w:val="28"/>
        </w:rPr>
      </w:pPr>
      <w:r w:rsidRPr="005A491D">
        <w:rPr>
          <w:sz w:val="28"/>
          <w:szCs w:val="28"/>
        </w:rPr>
        <w:t>Настоящие рекомендации по организации антитеррор</w:t>
      </w:r>
      <w:r w:rsidRPr="005A491D">
        <w:rPr>
          <w:sz w:val="28"/>
          <w:szCs w:val="28"/>
        </w:rPr>
        <w:t>и</w:t>
      </w:r>
      <w:r w:rsidRPr="005A491D">
        <w:rPr>
          <w:sz w:val="28"/>
          <w:szCs w:val="28"/>
        </w:rPr>
        <w:t>стической деятельности в центральных и</w:t>
      </w:r>
      <w:r w:rsidRPr="005A491D">
        <w:rPr>
          <w:sz w:val="28"/>
          <w:szCs w:val="28"/>
        </w:rPr>
        <w:t>с</w:t>
      </w:r>
      <w:r w:rsidRPr="005A491D">
        <w:rPr>
          <w:sz w:val="28"/>
          <w:szCs w:val="28"/>
        </w:rPr>
        <w:t>полнительн</w:t>
      </w:r>
      <w:r w:rsidR="00D673AF">
        <w:rPr>
          <w:sz w:val="28"/>
          <w:szCs w:val="28"/>
        </w:rPr>
        <w:t>ых</w:t>
      </w:r>
      <w:r w:rsidRPr="005A491D">
        <w:rPr>
          <w:sz w:val="28"/>
          <w:szCs w:val="28"/>
        </w:rPr>
        <w:t xml:space="preserve"> </w:t>
      </w:r>
      <w:r w:rsidR="00D673AF" w:rsidRPr="005A491D">
        <w:rPr>
          <w:sz w:val="28"/>
          <w:szCs w:val="28"/>
        </w:rPr>
        <w:t xml:space="preserve">органах </w:t>
      </w:r>
      <w:r w:rsidR="00D673AF">
        <w:rPr>
          <w:sz w:val="28"/>
          <w:szCs w:val="28"/>
        </w:rPr>
        <w:t xml:space="preserve">государственной </w:t>
      </w:r>
      <w:r w:rsidRPr="005A491D">
        <w:rPr>
          <w:sz w:val="28"/>
          <w:szCs w:val="28"/>
        </w:rPr>
        <w:t>власти разработаны  аппаратом антитеррористической комиссии Московской области и предназначены для организации работы постоянно действу</w:t>
      </w:r>
      <w:r w:rsidRPr="005A491D">
        <w:rPr>
          <w:sz w:val="28"/>
          <w:szCs w:val="28"/>
        </w:rPr>
        <w:t>ю</w:t>
      </w:r>
      <w:r w:rsidRPr="005A491D">
        <w:rPr>
          <w:sz w:val="28"/>
          <w:szCs w:val="28"/>
        </w:rPr>
        <w:t>щей Рабочей группы центрального исполнительного органа госуда</w:t>
      </w:r>
      <w:r w:rsidRPr="005A491D">
        <w:rPr>
          <w:sz w:val="28"/>
          <w:szCs w:val="28"/>
        </w:rPr>
        <w:t>р</w:t>
      </w:r>
      <w:r w:rsidRPr="005A491D">
        <w:rPr>
          <w:sz w:val="28"/>
          <w:szCs w:val="28"/>
        </w:rPr>
        <w:t xml:space="preserve">ственной власти Московской области по организации </w:t>
      </w:r>
      <w:r w:rsidR="005A491D" w:rsidRPr="005A491D">
        <w:rPr>
          <w:sz w:val="28"/>
          <w:szCs w:val="28"/>
        </w:rPr>
        <w:t>и проведению мер</w:t>
      </w:r>
      <w:r w:rsidR="005A491D" w:rsidRPr="005A491D">
        <w:rPr>
          <w:sz w:val="28"/>
          <w:szCs w:val="28"/>
        </w:rPr>
        <w:t>о</w:t>
      </w:r>
      <w:r w:rsidR="005A491D" w:rsidRPr="005A491D">
        <w:rPr>
          <w:sz w:val="28"/>
          <w:szCs w:val="28"/>
        </w:rPr>
        <w:t>приятий по профилактике террор</w:t>
      </w:r>
      <w:r w:rsidR="005A491D" w:rsidRPr="005A491D">
        <w:rPr>
          <w:sz w:val="28"/>
          <w:szCs w:val="28"/>
        </w:rPr>
        <w:t>и</w:t>
      </w:r>
      <w:r w:rsidR="005A491D" w:rsidRPr="005A491D">
        <w:rPr>
          <w:sz w:val="28"/>
          <w:szCs w:val="28"/>
        </w:rPr>
        <w:t>стических угроз в установленной сфере деятельности</w:t>
      </w:r>
      <w:r w:rsidR="005A491D">
        <w:rPr>
          <w:sz w:val="28"/>
          <w:szCs w:val="28"/>
        </w:rPr>
        <w:t>.</w:t>
      </w:r>
    </w:p>
    <w:p w:rsidR="005A491D" w:rsidRPr="005A491D" w:rsidRDefault="005A491D" w:rsidP="000604FC">
      <w:pPr>
        <w:autoSpaceDE w:val="0"/>
        <w:autoSpaceDN w:val="0"/>
        <w:adjustRightInd w:val="0"/>
        <w:ind w:firstLine="840"/>
        <w:jc w:val="both"/>
        <w:rPr>
          <w:sz w:val="28"/>
          <w:szCs w:val="28"/>
        </w:rPr>
      </w:pPr>
      <w:r w:rsidRPr="005A491D">
        <w:rPr>
          <w:sz w:val="28"/>
          <w:szCs w:val="28"/>
        </w:rPr>
        <w:t>Рекомендации разработаны в целях:</w:t>
      </w:r>
    </w:p>
    <w:p w:rsidR="005A491D" w:rsidRPr="005A491D" w:rsidRDefault="005A491D" w:rsidP="000604FC">
      <w:pPr>
        <w:autoSpaceDE w:val="0"/>
        <w:autoSpaceDN w:val="0"/>
        <w:adjustRightInd w:val="0"/>
        <w:ind w:firstLine="840"/>
        <w:jc w:val="both"/>
        <w:rPr>
          <w:sz w:val="28"/>
          <w:szCs w:val="28"/>
        </w:rPr>
      </w:pPr>
      <w:r w:rsidRPr="005A491D">
        <w:rPr>
          <w:sz w:val="28"/>
          <w:szCs w:val="28"/>
        </w:rPr>
        <w:t xml:space="preserve">а) повышения качества работы в центральных </w:t>
      </w:r>
      <w:r w:rsidR="00FB4561" w:rsidRPr="00FB4561">
        <w:rPr>
          <w:sz w:val="28"/>
          <w:szCs w:val="28"/>
        </w:rPr>
        <w:t>и</w:t>
      </w:r>
      <w:r w:rsidR="00FB4561" w:rsidRPr="00FB4561">
        <w:rPr>
          <w:sz w:val="28"/>
          <w:szCs w:val="28"/>
        </w:rPr>
        <w:t>с</w:t>
      </w:r>
      <w:r w:rsidR="00FB4561" w:rsidRPr="00FB4561">
        <w:rPr>
          <w:sz w:val="28"/>
          <w:szCs w:val="28"/>
        </w:rPr>
        <w:t>полнительных органах государственной власти</w:t>
      </w:r>
      <w:r w:rsidRPr="005A491D">
        <w:rPr>
          <w:sz w:val="28"/>
          <w:szCs w:val="28"/>
        </w:rPr>
        <w:t xml:space="preserve"> Московской </w:t>
      </w:r>
      <w:r w:rsidR="007B4260">
        <w:rPr>
          <w:sz w:val="28"/>
          <w:szCs w:val="28"/>
        </w:rPr>
        <w:t xml:space="preserve">области </w:t>
      </w:r>
      <w:r w:rsidRPr="005A491D">
        <w:rPr>
          <w:sz w:val="28"/>
          <w:szCs w:val="28"/>
        </w:rPr>
        <w:t>по организации и проведению мероприятий по профилактике террор</w:t>
      </w:r>
      <w:r w:rsidRPr="005A491D">
        <w:rPr>
          <w:sz w:val="28"/>
          <w:szCs w:val="28"/>
        </w:rPr>
        <w:t>и</w:t>
      </w:r>
      <w:r w:rsidRPr="005A491D">
        <w:rPr>
          <w:sz w:val="28"/>
          <w:szCs w:val="28"/>
        </w:rPr>
        <w:t xml:space="preserve">стических угроз в установленной сфере деятельности; </w:t>
      </w:r>
    </w:p>
    <w:p w:rsidR="005A491D" w:rsidRPr="005A491D" w:rsidRDefault="005A491D" w:rsidP="000604FC">
      <w:pPr>
        <w:shd w:val="clear" w:color="auto" w:fill="FFFFFF"/>
        <w:ind w:firstLine="840"/>
        <w:jc w:val="both"/>
        <w:rPr>
          <w:bCs/>
          <w:spacing w:val="-3"/>
          <w:sz w:val="28"/>
          <w:szCs w:val="28"/>
        </w:rPr>
      </w:pPr>
      <w:r w:rsidRPr="005A491D">
        <w:rPr>
          <w:sz w:val="28"/>
          <w:szCs w:val="28"/>
        </w:rPr>
        <w:t xml:space="preserve">б) разграничения ответственности </w:t>
      </w:r>
      <w:r>
        <w:rPr>
          <w:sz w:val="28"/>
          <w:szCs w:val="28"/>
        </w:rPr>
        <w:t xml:space="preserve">между государственными гражданскими служащими в </w:t>
      </w:r>
      <w:r w:rsidRPr="005A491D">
        <w:rPr>
          <w:sz w:val="28"/>
          <w:szCs w:val="28"/>
        </w:rPr>
        <w:t>центрально</w:t>
      </w:r>
      <w:r>
        <w:rPr>
          <w:sz w:val="28"/>
          <w:szCs w:val="28"/>
        </w:rPr>
        <w:t>м</w:t>
      </w:r>
      <w:r w:rsidRPr="005A491D">
        <w:rPr>
          <w:sz w:val="28"/>
          <w:szCs w:val="28"/>
        </w:rPr>
        <w:t xml:space="preserve"> исполнительно</w:t>
      </w:r>
      <w:r>
        <w:rPr>
          <w:sz w:val="28"/>
          <w:szCs w:val="28"/>
        </w:rPr>
        <w:t>м</w:t>
      </w:r>
      <w:r w:rsidRPr="005A491D">
        <w:rPr>
          <w:sz w:val="28"/>
          <w:szCs w:val="28"/>
        </w:rPr>
        <w:t xml:space="preserve"> орган</w:t>
      </w:r>
      <w:r>
        <w:rPr>
          <w:sz w:val="28"/>
          <w:szCs w:val="28"/>
        </w:rPr>
        <w:t>е</w:t>
      </w:r>
      <w:r w:rsidRPr="005A491D">
        <w:rPr>
          <w:sz w:val="28"/>
          <w:szCs w:val="28"/>
        </w:rPr>
        <w:t xml:space="preserve"> государственной власти Московской области по организации и проведению мероприятий по профилактике террор</w:t>
      </w:r>
      <w:r w:rsidRPr="005A491D">
        <w:rPr>
          <w:sz w:val="28"/>
          <w:szCs w:val="28"/>
        </w:rPr>
        <w:t>и</w:t>
      </w:r>
      <w:r w:rsidRPr="005A491D">
        <w:rPr>
          <w:sz w:val="28"/>
          <w:szCs w:val="28"/>
        </w:rPr>
        <w:t>стических угроз в установленной сфере деятельности</w:t>
      </w:r>
      <w:r>
        <w:rPr>
          <w:sz w:val="28"/>
          <w:szCs w:val="28"/>
        </w:rPr>
        <w:t>.</w:t>
      </w:r>
    </w:p>
    <w:p w:rsidR="005A491D" w:rsidRPr="005A491D" w:rsidRDefault="005A491D" w:rsidP="000604FC">
      <w:pPr>
        <w:shd w:val="clear" w:color="auto" w:fill="FFFFFF"/>
        <w:ind w:firstLine="840"/>
        <w:jc w:val="both"/>
        <w:rPr>
          <w:bCs/>
          <w:spacing w:val="-3"/>
          <w:sz w:val="28"/>
          <w:szCs w:val="28"/>
        </w:rPr>
      </w:pPr>
      <w:r w:rsidRPr="005A491D">
        <w:rPr>
          <w:sz w:val="28"/>
          <w:szCs w:val="28"/>
        </w:rPr>
        <w:t xml:space="preserve">в) определения </w:t>
      </w:r>
      <w:r>
        <w:rPr>
          <w:sz w:val="28"/>
          <w:szCs w:val="28"/>
        </w:rPr>
        <w:t xml:space="preserve">порядка и </w:t>
      </w:r>
      <w:r w:rsidRPr="005A491D">
        <w:rPr>
          <w:sz w:val="28"/>
          <w:szCs w:val="28"/>
        </w:rPr>
        <w:t>правил организации, сроков и последовательности работы постоянно действу</w:t>
      </w:r>
      <w:r w:rsidRPr="005A491D">
        <w:rPr>
          <w:sz w:val="28"/>
          <w:szCs w:val="28"/>
        </w:rPr>
        <w:t>ю</w:t>
      </w:r>
      <w:r w:rsidRPr="005A491D">
        <w:rPr>
          <w:sz w:val="28"/>
          <w:szCs w:val="28"/>
        </w:rPr>
        <w:t>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5A491D">
        <w:rPr>
          <w:sz w:val="28"/>
          <w:szCs w:val="28"/>
        </w:rPr>
        <w:t>и</w:t>
      </w:r>
      <w:r w:rsidRPr="005A491D">
        <w:rPr>
          <w:sz w:val="28"/>
          <w:szCs w:val="28"/>
        </w:rPr>
        <w:t>стических угроз в установленной сфере деятельности</w:t>
      </w:r>
      <w:r>
        <w:rPr>
          <w:sz w:val="28"/>
          <w:szCs w:val="28"/>
        </w:rPr>
        <w:t>.</w:t>
      </w:r>
    </w:p>
    <w:p w:rsidR="005A491D" w:rsidRPr="005A491D" w:rsidRDefault="005A491D" w:rsidP="000604FC">
      <w:pPr>
        <w:shd w:val="clear" w:color="auto" w:fill="FFFFFF"/>
        <w:ind w:firstLine="840"/>
        <w:jc w:val="both"/>
        <w:rPr>
          <w:bCs/>
          <w:spacing w:val="-3"/>
          <w:sz w:val="28"/>
          <w:szCs w:val="28"/>
        </w:rPr>
      </w:pPr>
      <w:r w:rsidRPr="005A491D">
        <w:rPr>
          <w:bCs/>
          <w:spacing w:val="-3"/>
          <w:sz w:val="28"/>
          <w:szCs w:val="28"/>
        </w:rPr>
        <w:t xml:space="preserve">Аппаратом Антитеррористической комиссии Московской области </w:t>
      </w:r>
      <w:r w:rsidR="00736EF9">
        <w:rPr>
          <w:bCs/>
          <w:spacing w:val="-3"/>
          <w:sz w:val="28"/>
          <w:szCs w:val="28"/>
        </w:rPr>
        <w:t xml:space="preserve">для совершенствования работы в сфере противодействия терроризму и экстремизму </w:t>
      </w:r>
      <w:r w:rsidRPr="005A491D">
        <w:rPr>
          <w:bCs/>
          <w:spacing w:val="-3"/>
          <w:sz w:val="28"/>
          <w:szCs w:val="28"/>
        </w:rPr>
        <w:t>разработаны</w:t>
      </w:r>
      <w:r w:rsidR="00736EF9">
        <w:rPr>
          <w:bCs/>
          <w:spacing w:val="-3"/>
          <w:sz w:val="28"/>
          <w:szCs w:val="28"/>
        </w:rPr>
        <w:t xml:space="preserve"> следующие документы</w:t>
      </w:r>
      <w:r w:rsidRPr="005A491D">
        <w:rPr>
          <w:bCs/>
          <w:spacing w:val="-3"/>
          <w:sz w:val="28"/>
          <w:szCs w:val="28"/>
        </w:rPr>
        <w:t>:</w:t>
      </w:r>
      <w:r w:rsidR="00736EF9">
        <w:rPr>
          <w:bCs/>
          <w:spacing w:val="-3"/>
          <w:sz w:val="28"/>
          <w:szCs w:val="28"/>
        </w:rPr>
        <w:t xml:space="preserve"> </w:t>
      </w:r>
    </w:p>
    <w:p w:rsidR="000604FC" w:rsidRDefault="005A491D" w:rsidP="00970D29">
      <w:pPr>
        <w:tabs>
          <w:tab w:val="left" w:pos="1106"/>
        </w:tabs>
        <w:autoSpaceDE w:val="0"/>
        <w:autoSpaceDN w:val="0"/>
        <w:adjustRightInd w:val="0"/>
        <w:ind w:firstLine="840"/>
        <w:jc w:val="both"/>
        <w:rPr>
          <w:sz w:val="28"/>
          <w:szCs w:val="28"/>
        </w:rPr>
      </w:pPr>
      <w:r w:rsidRPr="005A491D">
        <w:rPr>
          <w:bCs/>
          <w:spacing w:val="-3"/>
          <w:sz w:val="28"/>
          <w:szCs w:val="28"/>
        </w:rPr>
        <w:t xml:space="preserve">1. </w:t>
      </w:r>
      <w:r w:rsidRPr="005A491D">
        <w:rPr>
          <w:sz w:val="28"/>
          <w:szCs w:val="28"/>
        </w:rPr>
        <w:t xml:space="preserve">Типовое распоряжение </w:t>
      </w:r>
      <w:r w:rsidR="000604FC">
        <w:rPr>
          <w:sz w:val="28"/>
          <w:szCs w:val="28"/>
        </w:rPr>
        <w:t>«</w:t>
      </w:r>
      <w:r w:rsidRPr="005A491D">
        <w:rPr>
          <w:sz w:val="28"/>
          <w:szCs w:val="28"/>
        </w:rPr>
        <w:t>О создании постоянно действу</w:t>
      </w:r>
      <w:r w:rsidRPr="005A491D">
        <w:rPr>
          <w:sz w:val="28"/>
          <w:szCs w:val="28"/>
        </w:rPr>
        <w:t>ю</w:t>
      </w:r>
      <w:r w:rsidRPr="005A491D">
        <w:rPr>
          <w:sz w:val="28"/>
          <w:szCs w:val="28"/>
        </w:rPr>
        <w:t>щей Рабочей группы центрального исполнительного органа госуда</w:t>
      </w:r>
      <w:r w:rsidRPr="005A491D">
        <w:rPr>
          <w:sz w:val="28"/>
          <w:szCs w:val="28"/>
        </w:rPr>
        <w:t>р</w:t>
      </w:r>
      <w:r w:rsidRPr="005A491D">
        <w:rPr>
          <w:sz w:val="28"/>
          <w:szCs w:val="28"/>
        </w:rPr>
        <w:t>ственной власти Московской области по организации и проведению мер</w:t>
      </w:r>
      <w:r w:rsidRPr="005A491D">
        <w:rPr>
          <w:sz w:val="28"/>
          <w:szCs w:val="28"/>
        </w:rPr>
        <w:t>о</w:t>
      </w:r>
      <w:r w:rsidRPr="005A491D">
        <w:rPr>
          <w:sz w:val="28"/>
          <w:szCs w:val="28"/>
        </w:rPr>
        <w:t>приятий по профилактике террор</w:t>
      </w:r>
      <w:r w:rsidRPr="005A491D">
        <w:rPr>
          <w:sz w:val="28"/>
          <w:szCs w:val="28"/>
        </w:rPr>
        <w:t>и</w:t>
      </w:r>
      <w:r w:rsidRPr="005A491D">
        <w:rPr>
          <w:sz w:val="28"/>
          <w:szCs w:val="28"/>
        </w:rPr>
        <w:t>стических угроз в установленной сфере деятельности</w:t>
      </w:r>
      <w:r w:rsidR="000604FC">
        <w:rPr>
          <w:sz w:val="28"/>
          <w:szCs w:val="28"/>
        </w:rPr>
        <w:t>»</w:t>
      </w:r>
      <w:r>
        <w:rPr>
          <w:sz w:val="28"/>
          <w:szCs w:val="28"/>
        </w:rPr>
        <w:t>.</w:t>
      </w:r>
    </w:p>
    <w:p w:rsidR="000604FC" w:rsidRPr="00BE423B" w:rsidRDefault="000604FC" w:rsidP="00970D29">
      <w:pPr>
        <w:tabs>
          <w:tab w:val="left" w:pos="1106"/>
        </w:tabs>
        <w:ind w:firstLine="840"/>
        <w:jc w:val="both"/>
        <w:rPr>
          <w:sz w:val="28"/>
          <w:szCs w:val="28"/>
        </w:rPr>
      </w:pPr>
      <w:r>
        <w:rPr>
          <w:sz w:val="28"/>
          <w:szCs w:val="28"/>
        </w:rPr>
        <w:t xml:space="preserve">2. </w:t>
      </w:r>
      <w:r w:rsidRPr="006F2656">
        <w:rPr>
          <w:sz w:val="28"/>
          <w:szCs w:val="28"/>
        </w:rPr>
        <w:t>Типовой Состав</w:t>
      </w:r>
      <w:r>
        <w:rPr>
          <w:sz w:val="28"/>
          <w:szCs w:val="28"/>
        </w:rPr>
        <w:t xml:space="preserve"> </w:t>
      </w:r>
      <w:r w:rsidRPr="006F2656">
        <w:rPr>
          <w:sz w:val="28"/>
          <w:szCs w:val="28"/>
        </w:rPr>
        <w:t>постоянно действу</w:t>
      </w:r>
      <w:r w:rsidRPr="006F2656">
        <w:rPr>
          <w:sz w:val="28"/>
          <w:szCs w:val="28"/>
        </w:rPr>
        <w:t>ю</w:t>
      </w:r>
      <w:r w:rsidRPr="006F2656">
        <w:rPr>
          <w:sz w:val="28"/>
          <w:szCs w:val="28"/>
        </w:rPr>
        <w:t xml:space="preserve">щей Рабочей группы центрального исполнительного органа государственной власти Московской </w:t>
      </w:r>
      <w:r w:rsidRPr="00BE423B">
        <w:rPr>
          <w:sz w:val="28"/>
          <w:szCs w:val="28"/>
        </w:rPr>
        <w:t>области по организации и проведению мероприятий по профилактике террор</w:t>
      </w:r>
      <w:r w:rsidRPr="00BE423B">
        <w:rPr>
          <w:sz w:val="28"/>
          <w:szCs w:val="28"/>
        </w:rPr>
        <w:t>и</w:t>
      </w:r>
      <w:r w:rsidRPr="00BE423B">
        <w:rPr>
          <w:sz w:val="28"/>
          <w:szCs w:val="28"/>
        </w:rPr>
        <w:t>стических угроз в установленной сфере деятельности</w:t>
      </w:r>
      <w:r w:rsidR="000A691D">
        <w:rPr>
          <w:sz w:val="28"/>
          <w:szCs w:val="28"/>
        </w:rPr>
        <w:t>.</w:t>
      </w:r>
    </w:p>
    <w:p w:rsidR="000604FC" w:rsidRPr="00BE423B" w:rsidRDefault="000604FC" w:rsidP="00970D29">
      <w:pPr>
        <w:shd w:val="clear" w:color="auto" w:fill="FFFFFF"/>
        <w:tabs>
          <w:tab w:val="left" w:pos="1106"/>
        </w:tabs>
        <w:ind w:firstLine="840"/>
        <w:jc w:val="both"/>
        <w:rPr>
          <w:sz w:val="28"/>
          <w:szCs w:val="28"/>
        </w:rPr>
      </w:pPr>
      <w:r w:rsidRPr="00BE423B">
        <w:rPr>
          <w:sz w:val="28"/>
          <w:szCs w:val="28"/>
        </w:rPr>
        <w:t xml:space="preserve">3. </w:t>
      </w:r>
      <w:r w:rsidRPr="00BE423B">
        <w:rPr>
          <w:bCs/>
          <w:color w:val="000000"/>
          <w:sz w:val="28"/>
          <w:szCs w:val="28"/>
        </w:rPr>
        <w:t xml:space="preserve">Типовое положение </w:t>
      </w:r>
      <w:r w:rsidRPr="00BE423B">
        <w:rPr>
          <w:sz w:val="28"/>
          <w:szCs w:val="28"/>
        </w:rPr>
        <w:t>постоянно действу</w:t>
      </w:r>
      <w:r w:rsidRPr="00BE423B">
        <w:rPr>
          <w:sz w:val="28"/>
          <w:szCs w:val="28"/>
        </w:rPr>
        <w:t>ю</w:t>
      </w:r>
      <w:r w:rsidRPr="00BE423B">
        <w:rPr>
          <w:sz w:val="28"/>
          <w:szCs w:val="28"/>
        </w:rPr>
        <w:t>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BE423B">
        <w:rPr>
          <w:sz w:val="28"/>
          <w:szCs w:val="28"/>
        </w:rPr>
        <w:t>и</w:t>
      </w:r>
      <w:r w:rsidRPr="00BE423B">
        <w:rPr>
          <w:sz w:val="28"/>
          <w:szCs w:val="28"/>
        </w:rPr>
        <w:t>стических угроз в установленной сфере деятельности</w:t>
      </w:r>
      <w:r w:rsidR="000A691D">
        <w:rPr>
          <w:sz w:val="28"/>
          <w:szCs w:val="28"/>
        </w:rPr>
        <w:t>.</w:t>
      </w:r>
    </w:p>
    <w:p w:rsidR="000604FC" w:rsidRPr="00BE423B" w:rsidRDefault="000604FC" w:rsidP="00970D29">
      <w:pPr>
        <w:pStyle w:val="ConsPlusTitle"/>
        <w:widowControl/>
        <w:tabs>
          <w:tab w:val="left" w:pos="1120"/>
        </w:tabs>
        <w:ind w:firstLine="840"/>
        <w:jc w:val="both"/>
        <w:rPr>
          <w:rFonts w:ascii="Times New Roman" w:hAnsi="Times New Roman" w:cs="Times New Roman"/>
          <w:b w:val="0"/>
          <w:sz w:val="28"/>
          <w:szCs w:val="28"/>
        </w:rPr>
      </w:pPr>
      <w:r w:rsidRPr="00BE423B">
        <w:rPr>
          <w:rFonts w:ascii="Times New Roman" w:hAnsi="Times New Roman" w:cs="Times New Roman"/>
          <w:b w:val="0"/>
          <w:sz w:val="28"/>
          <w:szCs w:val="28"/>
        </w:rPr>
        <w:t xml:space="preserve">4. </w:t>
      </w:r>
      <w:r w:rsidRPr="00BE423B">
        <w:rPr>
          <w:rFonts w:ascii="Times New Roman" w:hAnsi="Times New Roman" w:cs="Times New Roman"/>
          <w:b w:val="0"/>
          <w:color w:val="000000"/>
          <w:sz w:val="28"/>
          <w:szCs w:val="28"/>
        </w:rPr>
        <w:t xml:space="preserve">Типовой регламент </w:t>
      </w:r>
      <w:r w:rsidRPr="00BE423B">
        <w:rPr>
          <w:rFonts w:ascii="Times New Roman" w:hAnsi="Times New Roman" w:cs="Times New Roman"/>
          <w:b w:val="0"/>
          <w:sz w:val="28"/>
          <w:szCs w:val="28"/>
        </w:rPr>
        <w:t>постоянно действу</w:t>
      </w:r>
      <w:r w:rsidRPr="00BE423B">
        <w:rPr>
          <w:rFonts w:ascii="Times New Roman" w:hAnsi="Times New Roman" w:cs="Times New Roman"/>
          <w:b w:val="0"/>
          <w:sz w:val="28"/>
          <w:szCs w:val="28"/>
        </w:rPr>
        <w:t>ю</w:t>
      </w:r>
      <w:r w:rsidRPr="00BE423B">
        <w:rPr>
          <w:rFonts w:ascii="Times New Roman" w:hAnsi="Times New Roman" w:cs="Times New Roman"/>
          <w:b w:val="0"/>
          <w:sz w:val="28"/>
          <w:szCs w:val="28"/>
        </w:rPr>
        <w:t>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BE423B">
        <w:rPr>
          <w:rFonts w:ascii="Times New Roman" w:hAnsi="Times New Roman" w:cs="Times New Roman"/>
          <w:b w:val="0"/>
          <w:sz w:val="28"/>
          <w:szCs w:val="28"/>
        </w:rPr>
        <w:t>и</w:t>
      </w:r>
      <w:r w:rsidRPr="00BE423B">
        <w:rPr>
          <w:rFonts w:ascii="Times New Roman" w:hAnsi="Times New Roman" w:cs="Times New Roman"/>
          <w:b w:val="0"/>
          <w:sz w:val="28"/>
          <w:szCs w:val="28"/>
        </w:rPr>
        <w:t>стических угроз в установленной сфере деятельности</w:t>
      </w:r>
      <w:r w:rsidR="000A691D">
        <w:rPr>
          <w:rFonts w:ascii="Times New Roman" w:hAnsi="Times New Roman" w:cs="Times New Roman"/>
          <w:b w:val="0"/>
          <w:sz w:val="28"/>
          <w:szCs w:val="28"/>
        </w:rPr>
        <w:t>.</w:t>
      </w:r>
    </w:p>
    <w:p w:rsidR="00BE423B" w:rsidRPr="00736EF9" w:rsidRDefault="00BE423B" w:rsidP="00970D29">
      <w:pPr>
        <w:ind w:firstLine="840"/>
        <w:jc w:val="both"/>
        <w:rPr>
          <w:sz w:val="28"/>
          <w:szCs w:val="28"/>
        </w:rPr>
      </w:pPr>
      <w:r w:rsidRPr="00BE423B">
        <w:rPr>
          <w:sz w:val="28"/>
          <w:szCs w:val="28"/>
        </w:rPr>
        <w:lastRenderedPageBreak/>
        <w:t xml:space="preserve">5. Типовой План работы  постоянно действующей рабочей группы по </w:t>
      </w:r>
      <w:r w:rsidRPr="00736EF9">
        <w:rPr>
          <w:sz w:val="28"/>
          <w:szCs w:val="28"/>
        </w:rPr>
        <w:t>организации и проведению мер</w:t>
      </w:r>
      <w:r w:rsidRPr="00736EF9">
        <w:rPr>
          <w:sz w:val="28"/>
          <w:szCs w:val="28"/>
        </w:rPr>
        <w:t>о</w:t>
      </w:r>
      <w:r w:rsidRPr="00736EF9">
        <w:rPr>
          <w:sz w:val="28"/>
          <w:szCs w:val="28"/>
        </w:rPr>
        <w:t>приятий по профилактике террористических угроз в установленной сфере деятельности</w:t>
      </w:r>
      <w:r w:rsidR="000A691D">
        <w:rPr>
          <w:sz w:val="28"/>
          <w:szCs w:val="28"/>
        </w:rPr>
        <w:t>.</w:t>
      </w:r>
    </w:p>
    <w:p w:rsidR="00BE423B" w:rsidRPr="00736EF9" w:rsidRDefault="00BE423B" w:rsidP="00970D29">
      <w:pPr>
        <w:ind w:firstLine="840"/>
        <w:jc w:val="both"/>
        <w:rPr>
          <w:sz w:val="28"/>
          <w:szCs w:val="28"/>
        </w:rPr>
      </w:pPr>
      <w:r w:rsidRPr="00736EF9">
        <w:rPr>
          <w:sz w:val="28"/>
          <w:szCs w:val="28"/>
        </w:rPr>
        <w:t>6. Порядок подготовки и проведения заседаний постоянно действу</w:t>
      </w:r>
      <w:r w:rsidRPr="00736EF9">
        <w:rPr>
          <w:sz w:val="28"/>
          <w:szCs w:val="28"/>
        </w:rPr>
        <w:t>ю</w:t>
      </w:r>
      <w:r w:rsidRPr="00736EF9">
        <w:rPr>
          <w:sz w:val="28"/>
          <w:szCs w:val="28"/>
        </w:rPr>
        <w:t>щей Рабочей группы центрального исполнительного органа госуда</w:t>
      </w:r>
      <w:r w:rsidRPr="00736EF9">
        <w:rPr>
          <w:sz w:val="28"/>
          <w:szCs w:val="28"/>
        </w:rPr>
        <w:t>р</w:t>
      </w:r>
      <w:r w:rsidRPr="00736EF9">
        <w:rPr>
          <w:sz w:val="28"/>
          <w:szCs w:val="28"/>
        </w:rPr>
        <w:t>ственной власти Московской области по организации и проведению мер</w:t>
      </w:r>
      <w:r w:rsidRPr="00736EF9">
        <w:rPr>
          <w:sz w:val="28"/>
          <w:szCs w:val="28"/>
        </w:rPr>
        <w:t>о</w:t>
      </w:r>
      <w:r w:rsidRPr="00736EF9">
        <w:rPr>
          <w:sz w:val="28"/>
          <w:szCs w:val="28"/>
        </w:rPr>
        <w:t>приятий по профилактике террор</w:t>
      </w:r>
      <w:r w:rsidRPr="00736EF9">
        <w:rPr>
          <w:sz w:val="28"/>
          <w:szCs w:val="28"/>
        </w:rPr>
        <w:t>и</w:t>
      </w:r>
      <w:r w:rsidRPr="00736EF9">
        <w:rPr>
          <w:sz w:val="28"/>
          <w:szCs w:val="28"/>
        </w:rPr>
        <w:t>стических угроз в установленной сфере деятельности</w:t>
      </w:r>
      <w:r w:rsidR="000A691D">
        <w:rPr>
          <w:sz w:val="28"/>
          <w:szCs w:val="28"/>
        </w:rPr>
        <w:t>.</w:t>
      </w:r>
    </w:p>
    <w:p w:rsidR="00736EF9" w:rsidRPr="00970D29" w:rsidRDefault="00736EF9" w:rsidP="00970D29">
      <w:pPr>
        <w:ind w:firstLine="840"/>
        <w:jc w:val="both"/>
        <w:rPr>
          <w:sz w:val="28"/>
          <w:szCs w:val="28"/>
        </w:rPr>
      </w:pPr>
      <w:r w:rsidRPr="00970D29">
        <w:rPr>
          <w:sz w:val="28"/>
          <w:szCs w:val="28"/>
        </w:rPr>
        <w:t>7. Типовой План организационно-практических мер по реализации в Министерстве здравоохранения Московской области требований пункта 9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000A691D">
        <w:rPr>
          <w:sz w:val="28"/>
          <w:szCs w:val="28"/>
        </w:rPr>
        <w:t>.</w:t>
      </w:r>
    </w:p>
    <w:p w:rsidR="00BE423B" w:rsidRPr="00736EF9" w:rsidRDefault="00736EF9" w:rsidP="00970D29">
      <w:pPr>
        <w:ind w:firstLine="840"/>
        <w:jc w:val="both"/>
        <w:rPr>
          <w:sz w:val="28"/>
          <w:szCs w:val="28"/>
        </w:rPr>
      </w:pPr>
      <w:r w:rsidRPr="00736EF9">
        <w:rPr>
          <w:sz w:val="28"/>
          <w:szCs w:val="28"/>
        </w:rPr>
        <w:t>8.</w:t>
      </w:r>
      <w:r w:rsidR="00BE423B" w:rsidRPr="00736EF9">
        <w:rPr>
          <w:sz w:val="28"/>
          <w:szCs w:val="28"/>
        </w:rPr>
        <w:t xml:space="preserve"> Методические рекомендации по организации делопроизводства по антитеррористической деятельности</w:t>
      </w:r>
      <w:r w:rsidR="000A691D">
        <w:rPr>
          <w:sz w:val="28"/>
          <w:szCs w:val="28"/>
        </w:rPr>
        <w:t>.</w:t>
      </w:r>
    </w:p>
    <w:p w:rsidR="00BE423B" w:rsidRPr="000604FC" w:rsidRDefault="00BE423B" w:rsidP="000604FC">
      <w:pPr>
        <w:pStyle w:val="ConsPlusTitle"/>
        <w:widowControl/>
        <w:tabs>
          <w:tab w:val="left" w:pos="1120"/>
        </w:tabs>
        <w:ind w:firstLine="840"/>
        <w:jc w:val="both"/>
        <w:rPr>
          <w:rFonts w:ascii="Times New Roman" w:hAnsi="Times New Roman" w:cs="Times New Roman"/>
          <w:b w:val="0"/>
          <w:sz w:val="28"/>
          <w:szCs w:val="28"/>
        </w:rPr>
      </w:pPr>
    </w:p>
    <w:p w:rsidR="00C602D4" w:rsidRDefault="005A491D" w:rsidP="000604FC">
      <w:pPr>
        <w:autoSpaceDE w:val="0"/>
        <w:autoSpaceDN w:val="0"/>
        <w:adjustRightInd w:val="0"/>
        <w:ind w:firstLine="840"/>
        <w:jc w:val="center"/>
      </w:pPr>
      <w:r w:rsidRPr="005A491D">
        <w:rPr>
          <w:sz w:val="28"/>
          <w:szCs w:val="28"/>
        </w:rPr>
        <w:t xml:space="preserve"> </w:t>
      </w:r>
      <w:r w:rsidR="00230BA8">
        <w:br w:type="page"/>
      </w:r>
      <w:bookmarkStart w:id="150" w:name="_Toc168126121"/>
      <w:r w:rsidR="002A4921">
        <w:rPr>
          <w:noProof/>
        </w:rPr>
        <w:lastRenderedPageBreak/>
        <w:drawing>
          <wp:inline distT="0" distB="0" distL="0" distR="0">
            <wp:extent cx="628650" cy="800100"/>
            <wp:effectExtent l="0" t="0" r="0" b="0"/>
            <wp:docPr id="19" name="Рисунок 19" descr="герб крас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герб красный"/>
                    <pic:cNvPicPr>
                      <a:picLocks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C602D4" w:rsidRDefault="00C602D4" w:rsidP="00AC7BFB">
      <w:pPr>
        <w:jc w:val="center"/>
      </w:pPr>
    </w:p>
    <w:p w:rsidR="00C602D4" w:rsidRDefault="00C602D4" w:rsidP="00AC7BFB">
      <w:pPr>
        <w:jc w:val="center"/>
      </w:pPr>
    </w:p>
    <w:p w:rsidR="00230BA8" w:rsidRPr="00B362AA" w:rsidRDefault="00230BA8" w:rsidP="006E0F0F">
      <w:pPr>
        <w:jc w:val="center"/>
        <w:rPr>
          <w:b/>
          <w:sz w:val="28"/>
          <w:szCs w:val="28"/>
        </w:rPr>
      </w:pPr>
      <w:r w:rsidRPr="00B362AA">
        <w:rPr>
          <w:b/>
          <w:sz w:val="28"/>
          <w:szCs w:val="28"/>
        </w:rPr>
        <w:t>ЦЕНТРАЛЬНЫЙ ИСПОЛНИТЕЛЬНЫЙ ОРГАН</w:t>
      </w:r>
      <w:bookmarkEnd w:id="150"/>
    </w:p>
    <w:p w:rsidR="00230BA8" w:rsidRPr="00B362AA" w:rsidRDefault="00230BA8" w:rsidP="006E0F0F">
      <w:pPr>
        <w:jc w:val="center"/>
        <w:rPr>
          <w:b/>
          <w:sz w:val="28"/>
          <w:szCs w:val="28"/>
        </w:rPr>
      </w:pPr>
      <w:bookmarkStart w:id="151" w:name="_Toc168126122"/>
      <w:r w:rsidRPr="00B362AA">
        <w:rPr>
          <w:b/>
          <w:sz w:val="28"/>
          <w:szCs w:val="28"/>
        </w:rPr>
        <w:t>ГОСУДАРСТВЕННОЙ ВЛАСТИ МОСКОВСКОЙ О</w:t>
      </w:r>
      <w:r w:rsidRPr="00B362AA">
        <w:rPr>
          <w:b/>
          <w:sz w:val="28"/>
          <w:szCs w:val="28"/>
        </w:rPr>
        <w:t>Б</w:t>
      </w:r>
      <w:r w:rsidRPr="00B362AA">
        <w:rPr>
          <w:b/>
          <w:sz w:val="28"/>
          <w:szCs w:val="28"/>
        </w:rPr>
        <w:t>ЛАСТИ</w:t>
      </w:r>
      <w:bookmarkEnd w:id="151"/>
    </w:p>
    <w:p w:rsidR="00230BA8" w:rsidRPr="00263327" w:rsidRDefault="00230BA8" w:rsidP="006E0F0F">
      <w:pPr>
        <w:rPr>
          <w:sz w:val="28"/>
          <w:szCs w:val="28"/>
        </w:rPr>
      </w:pPr>
    </w:p>
    <w:p w:rsidR="00230BA8" w:rsidRPr="00263327" w:rsidRDefault="00230BA8" w:rsidP="003359F9">
      <w:pPr>
        <w:tabs>
          <w:tab w:val="left" w:pos="2790"/>
        </w:tabs>
        <w:jc w:val="center"/>
        <w:outlineLvl w:val="1"/>
        <w:rPr>
          <w:b/>
          <w:sz w:val="28"/>
          <w:szCs w:val="28"/>
        </w:rPr>
      </w:pPr>
      <w:bookmarkStart w:id="152" w:name="_Toc167187161"/>
      <w:bookmarkStart w:id="153" w:name="_Toc168126123"/>
      <w:bookmarkStart w:id="154" w:name="_Toc176583325"/>
      <w:bookmarkStart w:id="155" w:name="_Toc396737620"/>
      <w:r>
        <w:rPr>
          <w:b/>
          <w:sz w:val="28"/>
          <w:szCs w:val="28"/>
        </w:rPr>
        <w:t xml:space="preserve">ТИПОВОЕ </w:t>
      </w:r>
      <w:r w:rsidRPr="00263327">
        <w:rPr>
          <w:b/>
          <w:sz w:val="28"/>
          <w:szCs w:val="28"/>
        </w:rPr>
        <w:t>РАСПОРЯЖЕНИЕ</w:t>
      </w:r>
      <w:bookmarkEnd w:id="152"/>
      <w:bookmarkEnd w:id="153"/>
      <w:bookmarkEnd w:id="154"/>
      <w:bookmarkEnd w:id="155"/>
    </w:p>
    <w:p w:rsidR="00230BA8" w:rsidRPr="00263327" w:rsidRDefault="00230BA8" w:rsidP="006E0F0F">
      <w:pPr>
        <w:rPr>
          <w:sz w:val="28"/>
          <w:szCs w:val="28"/>
        </w:rPr>
      </w:pPr>
    </w:p>
    <w:p w:rsidR="00230BA8" w:rsidRPr="00263327" w:rsidRDefault="00230BA8" w:rsidP="006E0F0F">
      <w:pPr>
        <w:tabs>
          <w:tab w:val="left" w:pos="2445"/>
        </w:tabs>
        <w:jc w:val="center"/>
        <w:rPr>
          <w:sz w:val="28"/>
          <w:szCs w:val="28"/>
        </w:rPr>
      </w:pPr>
      <w:bookmarkStart w:id="156" w:name="_Toc167187162"/>
      <w:bookmarkStart w:id="157" w:name="_Toc168126124"/>
      <w:r w:rsidRPr="00263327">
        <w:rPr>
          <w:sz w:val="28"/>
          <w:szCs w:val="28"/>
        </w:rPr>
        <w:t>__________ № _________</w:t>
      </w:r>
      <w:bookmarkEnd w:id="156"/>
      <w:bookmarkEnd w:id="157"/>
    </w:p>
    <w:p w:rsidR="00230BA8" w:rsidRPr="00263327" w:rsidRDefault="00230BA8" w:rsidP="006E0F0F">
      <w:pPr>
        <w:tabs>
          <w:tab w:val="left" w:pos="3240"/>
        </w:tabs>
        <w:rPr>
          <w:sz w:val="28"/>
          <w:szCs w:val="28"/>
        </w:rPr>
      </w:pPr>
      <w:r>
        <w:rPr>
          <w:sz w:val="28"/>
          <w:szCs w:val="28"/>
        </w:rPr>
        <w:tab/>
      </w:r>
    </w:p>
    <w:p w:rsidR="00230BA8" w:rsidRDefault="00230BA8" w:rsidP="006E0F0F">
      <w:pPr>
        <w:tabs>
          <w:tab w:val="left" w:pos="3240"/>
        </w:tabs>
        <w:jc w:val="center"/>
        <w:rPr>
          <w:sz w:val="28"/>
          <w:szCs w:val="28"/>
        </w:rPr>
      </w:pPr>
      <w:bookmarkStart w:id="158" w:name="_Toc167187163"/>
      <w:bookmarkStart w:id="159" w:name="_Toc168126125"/>
      <w:r w:rsidRPr="00263327">
        <w:rPr>
          <w:sz w:val="28"/>
          <w:szCs w:val="28"/>
        </w:rPr>
        <w:t xml:space="preserve">г. </w:t>
      </w:r>
      <w:bookmarkEnd w:id="158"/>
      <w:bookmarkEnd w:id="159"/>
      <w:r>
        <w:rPr>
          <w:sz w:val="28"/>
          <w:szCs w:val="28"/>
        </w:rPr>
        <w:t>Красногорск</w:t>
      </w:r>
    </w:p>
    <w:p w:rsidR="00230BA8" w:rsidRDefault="00230BA8" w:rsidP="006E0F0F">
      <w:pPr>
        <w:tabs>
          <w:tab w:val="left" w:pos="3240"/>
        </w:tabs>
        <w:jc w:val="center"/>
        <w:rPr>
          <w:sz w:val="28"/>
          <w:szCs w:val="28"/>
        </w:rPr>
      </w:pPr>
    </w:p>
    <w:p w:rsidR="00230BA8" w:rsidRDefault="00230BA8" w:rsidP="006E0F0F">
      <w:pPr>
        <w:tabs>
          <w:tab w:val="left" w:pos="3240"/>
        </w:tabs>
        <w:jc w:val="center"/>
        <w:rPr>
          <w:sz w:val="28"/>
          <w:szCs w:val="28"/>
        </w:rPr>
      </w:pPr>
    </w:p>
    <w:p w:rsidR="00230BA8" w:rsidRPr="00B11C95" w:rsidRDefault="00230BA8" w:rsidP="006E0F0F">
      <w:pPr>
        <w:jc w:val="center"/>
        <w:rPr>
          <w:b/>
          <w:sz w:val="28"/>
          <w:szCs w:val="28"/>
        </w:rPr>
      </w:pPr>
      <w:bookmarkStart w:id="160" w:name="_Toc168126126"/>
      <w:bookmarkStart w:id="161" w:name="_Toc176583326"/>
      <w:r w:rsidRPr="00B11C95">
        <w:rPr>
          <w:b/>
          <w:sz w:val="28"/>
          <w:szCs w:val="28"/>
        </w:rPr>
        <w:t>О создании постоянно действу</w:t>
      </w:r>
      <w:r w:rsidRPr="00B11C95">
        <w:rPr>
          <w:b/>
          <w:sz w:val="28"/>
          <w:szCs w:val="28"/>
        </w:rPr>
        <w:t>ю</w:t>
      </w:r>
      <w:r w:rsidRPr="00B11C95">
        <w:rPr>
          <w:b/>
          <w:sz w:val="28"/>
          <w:szCs w:val="28"/>
        </w:rPr>
        <w:t>щей Рабочей группы центрального исполнительного органа государственной власти Московской о</w:t>
      </w:r>
      <w:r w:rsidRPr="00B11C95">
        <w:rPr>
          <w:b/>
          <w:sz w:val="28"/>
          <w:szCs w:val="28"/>
        </w:rPr>
        <w:t>б</w:t>
      </w:r>
      <w:r w:rsidRPr="00B11C95">
        <w:rPr>
          <w:b/>
          <w:sz w:val="28"/>
          <w:szCs w:val="28"/>
        </w:rPr>
        <w:t>ласти по организации и проведению мероприятий по профилактике террор</w:t>
      </w:r>
      <w:r w:rsidRPr="00B11C95">
        <w:rPr>
          <w:b/>
          <w:sz w:val="28"/>
          <w:szCs w:val="28"/>
        </w:rPr>
        <w:t>и</w:t>
      </w:r>
      <w:r w:rsidRPr="00B11C95">
        <w:rPr>
          <w:b/>
          <w:sz w:val="28"/>
          <w:szCs w:val="28"/>
        </w:rPr>
        <w:t xml:space="preserve">стических угроз в </w:t>
      </w:r>
      <w:r>
        <w:rPr>
          <w:b/>
          <w:sz w:val="28"/>
          <w:szCs w:val="28"/>
        </w:rPr>
        <w:t>установленной с</w:t>
      </w:r>
      <w:r w:rsidRPr="00B11C95">
        <w:rPr>
          <w:b/>
          <w:sz w:val="28"/>
          <w:szCs w:val="28"/>
        </w:rPr>
        <w:t xml:space="preserve">фере деятельности </w:t>
      </w:r>
      <w:bookmarkEnd w:id="160"/>
      <w:bookmarkEnd w:id="161"/>
    </w:p>
    <w:p w:rsidR="00230BA8" w:rsidRPr="00263327" w:rsidRDefault="00230BA8" w:rsidP="006E0F0F">
      <w:pPr>
        <w:jc w:val="center"/>
        <w:rPr>
          <w:b/>
          <w:sz w:val="28"/>
          <w:szCs w:val="28"/>
        </w:rPr>
      </w:pPr>
    </w:p>
    <w:p w:rsidR="00230BA8" w:rsidRPr="00263327" w:rsidRDefault="00230BA8" w:rsidP="006E0F0F">
      <w:pPr>
        <w:ind w:firstLine="720"/>
        <w:jc w:val="both"/>
        <w:rPr>
          <w:sz w:val="28"/>
          <w:szCs w:val="28"/>
        </w:rPr>
      </w:pPr>
      <w:r w:rsidRPr="00263327">
        <w:rPr>
          <w:sz w:val="28"/>
          <w:szCs w:val="28"/>
        </w:rPr>
        <w:t>Во исполнение решения Антитеррористической комиссии Московской области от 27 декабря 2006 года:</w:t>
      </w:r>
    </w:p>
    <w:p w:rsidR="00230BA8" w:rsidRPr="00F55779" w:rsidRDefault="00230BA8" w:rsidP="006E0F0F">
      <w:pPr>
        <w:ind w:firstLine="720"/>
        <w:jc w:val="both"/>
        <w:rPr>
          <w:sz w:val="28"/>
          <w:szCs w:val="28"/>
        </w:rPr>
      </w:pPr>
      <w:r w:rsidRPr="00F55779">
        <w:rPr>
          <w:sz w:val="28"/>
          <w:szCs w:val="28"/>
        </w:rPr>
        <w:t>1. Создать постоянно действу</w:t>
      </w:r>
      <w:r w:rsidRPr="00F55779">
        <w:rPr>
          <w:sz w:val="28"/>
          <w:szCs w:val="28"/>
        </w:rPr>
        <w:t>ю</w:t>
      </w:r>
      <w:r w:rsidRPr="00F55779">
        <w:rPr>
          <w:sz w:val="28"/>
          <w:szCs w:val="28"/>
        </w:rPr>
        <w:t>щую Рабочую группу центрального исполнительного органа государственной власти Московской о</w:t>
      </w:r>
      <w:r w:rsidRPr="00F55779">
        <w:rPr>
          <w:sz w:val="28"/>
          <w:szCs w:val="28"/>
        </w:rPr>
        <w:t>б</w:t>
      </w:r>
      <w:r w:rsidRPr="00F55779">
        <w:rPr>
          <w:sz w:val="28"/>
          <w:szCs w:val="28"/>
        </w:rPr>
        <w:t>ласти</w:t>
      </w:r>
      <w:r w:rsidRPr="002D3B8F">
        <w:rPr>
          <w:sz w:val="28"/>
          <w:szCs w:val="28"/>
        </w:rPr>
        <w:t xml:space="preserve"> </w:t>
      </w:r>
      <w:r w:rsidRPr="00F55779">
        <w:rPr>
          <w:sz w:val="28"/>
          <w:szCs w:val="28"/>
        </w:rPr>
        <w:t>по организации и проведени</w:t>
      </w:r>
      <w:r>
        <w:rPr>
          <w:sz w:val="28"/>
          <w:szCs w:val="28"/>
        </w:rPr>
        <w:t>ю</w:t>
      </w:r>
      <w:r w:rsidRPr="00F55779">
        <w:rPr>
          <w:sz w:val="28"/>
          <w:szCs w:val="28"/>
        </w:rPr>
        <w:t xml:space="preserve"> мероприятий по профилактике террор</w:t>
      </w:r>
      <w:r w:rsidRPr="00F55779">
        <w:rPr>
          <w:sz w:val="28"/>
          <w:szCs w:val="28"/>
        </w:rPr>
        <w:t>и</w:t>
      </w:r>
      <w:r w:rsidRPr="00F55779">
        <w:rPr>
          <w:sz w:val="28"/>
          <w:szCs w:val="28"/>
        </w:rPr>
        <w:t xml:space="preserve">стических угроз </w:t>
      </w:r>
      <w:r w:rsidR="00C602D4" w:rsidRPr="00C602D4">
        <w:rPr>
          <w:sz w:val="28"/>
          <w:szCs w:val="28"/>
        </w:rPr>
        <w:t>в установленной сфере деятельности</w:t>
      </w:r>
      <w:r w:rsidR="00C602D4" w:rsidRPr="00B11C95">
        <w:rPr>
          <w:b/>
          <w:sz w:val="28"/>
          <w:szCs w:val="28"/>
        </w:rPr>
        <w:t xml:space="preserve"> </w:t>
      </w:r>
      <w:r w:rsidRPr="00F55779">
        <w:rPr>
          <w:sz w:val="28"/>
          <w:szCs w:val="28"/>
        </w:rPr>
        <w:t>и утвердить её состав (прилагае</w:t>
      </w:r>
      <w:r w:rsidRPr="00F55779">
        <w:rPr>
          <w:sz w:val="28"/>
          <w:szCs w:val="28"/>
        </w:rPr>
        <w:t>т</w:t>
      </w:r>
      <w:r w:rsidRPr="00F55779">
        <w:rPr>
          <w:sz w:val="28"/>
          <w:szCs w:val="28"/>
        </w:rPr>
        <w:t>ся).</w:t>
      </w:r>
    </w:p>
    <w:p w:rsidR="00230BA8" w:rsidRPr="006F2656" w:rsidRDefault="00230BA8" w:rsidP="006E0F0F">
      <w:pPr>
        <w:ind w:firstLine="708"/>
        <w:jc w:val="both"/>
        <w:rPr>
          <w:sz w:val="28"/>
          <w:szCs w:val="28"/>
        </w:rPr>
      </w:pPr>
      <w:r>
        <w:rPr>
          <w:sz w:val="28"/>
          <w:szCs w:val="28"/>
        </w:rPr>
        <w:t>2</w:t>
      </w:r>
      <w:r w:rsidRPr="00263327">
        <w:rPr>
          <w:sz w:val="28"/>
          <w:szCs w:val="28"/>
        </w:rPr>
        <w:t xml:space="preserve">. Утвердить Положение о </w:t>
      </w:r>
      <w:r w:rsidRPr="00F55779">
        <w:rPr>
          <w:sz w:val="28"/>
          <w:szCs w:val="28"/>
        </w:rPr>
        <w:t>постоянно действу</w:t>
      </w:r>
      <w:r w:rsidRPr="00F55779">
        <w:rPr>
          <w:sz w:val="28"/>
          <w:szCs w:val="28"/>
        </w:rPr>
        <w:t>ю</w:t>
      </w:r>
      <w:r w:rsidRPr="00F55779">
        <w:rPr>
          <w:sz w:val="28"/>
          <w:szCs w:val="28"/>
        </w:rPr>
        <w:t>щ</w:t>
      </w:r>
      <w:r>
        <w:rPr>
          <w:sz w:val="28"/>
          <w:szCs w:val="28"/>
        </w:rPr>
        <w:t>ей</w:t>
      </w:r>
      <w:r w:rsidRPr="00F55779">
        <w:rPr>
          <w:sz w:val="28"/>
          <w:szCs w:val="28"/>
        </w:rPr>
        <w:t xml:space="preserve"> Рабоч</w:t>
      </w:r>
      <w:r>
        <w:rPr>
          <w:sz w:val="28"/>
          <w:szCs w:val="28"/>
        </w:rPr>
        <w:t>ей</w:t>
      </w:r>
      <w:r w:rsidRPr="00F55779">
        <w:rPr>
          <w:sz w:val="28"/>
          <w:szCs w:val="28"/>
        </w:rPr>
        <w:t xml:space="preserve"> групп</w:t>
      </w:r>
      <w:r>
        <w:rPr>
          <w:sz w:val="28"/>
          <w:szCs w:val="28"/>
        </w:rPr>
        <w:t>е</w:t>
      </w:r>
      <w:r w:rsidRPr="00F55779">
        <w:rPr>
          <w:sz w:val="28"/>
          <w:szCs w:val="28"/>
        </w:rPr>
        <w:t xml:space="preserve"> центрального исполнительного органа государственной власти Московской области</w:t>
      </w:r>
      <w:r w:rsidRPr="002D3B8F">
        <w:rPr>
          <w:sz w:val="28"/>
          <w:szCs w:val="28"/>
        </w:rPr>
        <w:t xml:space="preserve"> </w:t>
      </w:r>
      <w:r w:rsidRPr="00F55779">
        <w:rPr>
          <w:sz w:val="28"/>
          <w:szCs w:val="28"/>
        </w:rPr>
        <w:t xml:space="preserve">по </w:t>
      </w:r>
      <w:r w:rsidRPr="006F2656">
        <w:rPr>
          <w:sz w:val="28"/>
          <w:szCs w:val="28"/>
        </w:rPr>
        <w:t>организации и проведению мероприятий по профилактике террор</w:t>
      </w:r>
      <w:r w:rsidRPr="006F2656">
        <w:rPr>
          <w:sz w:val="28"/>
          <w:szCs w:val="28"/>
        </w:rPr>
        <w:t>и</w:t>
      </w:r>
      <w:r w:rsidRPr="006F2656">
        <w:rPr>
          <w:sz w:val="28"/>
          <w:szCs w:val="28"/>
        </w:rPr>
        <w:t xml:space="preserve">стических </w:t>
      </w:r>
      <w:r w:rsidR="004946B4" w:rsidRPr="006F2656">
        <w:rPr>
          <w:sz w:val="28"/>
          <w:szCs w:val="28"/>
        </w:rPr>
        <w:t xml:space="preserve">угроз в установленной сфере деятельности </w:t>
      </w:r>
      <w:r w:rsidRPr="006F2656">
        <w:rPr>
          <w:sz w:val="28"/>
          <w:szCs w:val="28"/>
        </w:rPr>
        <w:t xml:space="preserve">(прилагается). </w:t>
      </w:r>
    </w:p>
    <w:p w:rsidR="00230BA8" w:rsidRDefault="00230BA8" w:rsidP="006E0F0F">
      <w:pPr>
        <w:ind w:firstLine="708"/>
        <w:jc w:val="both"/>
        <w:rPr>
          <w:sz w:val="28"/>
          <w:szCs w:val="28"/>
        </w:rPr>
      </w:pPr>
      <w:r w:rsidRPr="006F2656">
        <w:rPr>
          <w:sz w:val="28"/>
          <w:szCs w:val="28"/>
        </w:rPr>
        <w:t>3. Утвердить Регламент о постоянно действу</w:t>
      </w:r>
      <w:r w:rsidRPr="006F2656">
        <w:rPr>
          <w:sz w:val="28"/>
          <w:szCs w:val="28"/>
        </w:rPr>
        <w:t>ю</w:t>
      </w:r>
      <w:r w:rsidRPr="006F2656">
        <w:rPr>
          <w:sz w:val="28"/>
          <w:szCs w:val="28"/>
        </w:rPr>
        <w:t xml:space="preserve">щей Рабочей группе центрального исполнительного органа государственной власти Московской области по организации и проведению мероприятий по профилактике террористических </w:t>
      </w:r>
      <w:r w:rsidR="004946B4" w:rsidRPr="006F2656">
        <w:rPr>
          <w:sz w:val="28"/>
          <w:szCs w:val="28"/>
        </w:rPr>
        <w:t xml:space="preserve">угроз в установленной сфере деятельности </w:t>
      </w:r>
      <w:r w:rsidRPr="006F2656">
        <w:rPr>
          <w:sz w:val="28"/>
          <w:szCs w:val="28"/>
        </w:rPr>
        <w:t>(прилагае</w:t>
      </w:r>
      <w:r w:rsidRPr="006F2656">
        <w:rPr>
          <w:sz w:val="28"/>
          <w:szCs w:val="28"/>
        </w:rPr>
        <w:t>т</w:t>
      </w:r>
      <w:r w:rsidRPr="006F2656">
        <w:rPr>
          <w:sz w:val="28"/>
          <w:szCs w:val="28"/>
        </w:rPr>
        <w:t>ся</w:t>
      </w:r>
      <w:r w:rsidRPr="00263327">
        <w:rPr>
          <w:sz w:val="28"/>
          <w:szCs w:val="28"/>
        </w:rPr>
        <w:t>).</w:t>
      </w:r>
    </w:p>
    <w:p w:rsidR="00230BA8" w:rsidRPr="00263327" w:rsidRDefault="00230BA8" w:rsidP="006E0F0F">
      <w:pPr>
        <w:ind w:firstLine="708"/>
        <w:jc w:val="both"/>
        <w:rPr>
          <w:sz w:val="28"/>
          <w:szCs w:val="28"/>
        </w:rPr>
      </w:pPr>
      <w:r>
        <w:rPr>
          <w:sz w:val="28"/>
          <w:szCs w:val="28"/>
        </w:rPr>
        <w:t>4</w:t>
      </w:r>
      <w:r w:rsidRPr="00263327">
        <w:rPr>
          <w:sz w:val="28"/>
          <w:szCs w:val="28"/>
        </w:rPr>
        <w:t>. Контроль за выполнением настоящего распоряжения оставляю за с</w:t>
      </w:r>
      <w:r w:rsidRPr="00263327">
        <w:rPr>
          <w:sz w:val="28"/>
          <w:szCs w:val="28"/>
        </w:rPr>
        <w:t>о</w:t>
      </w:r>
      <w:r w:rsidRPr="00263327">
        <w:rPr>
          <w:sz w:val="28"/>
          <w:szCs w:val="28"/>
        </w:rPr>
        <w:t>бой.</w:t>
      </w:r>
    </w:p>
    <w:p w:rsidR="00230BA8" w:rsidRDefault="00230BA8" w:rsidP="006E0F0F">
      <w:pPr>
        <w:rPr>
          <w:sz w:val="28"/>
          <w:szCs w:val="28"/>
        </w:rPr>
      </w:pPr>
    </w:p>
    <w:p w:rsidR="006F2656" w:rsidRDefault="006F2656" w:rsidP="006E0F0F">
      <w:pPr>
        <w:rPr>
          <w:sz w:val="28"/>
          <w:szCs w:val="28"/>
        </w:rPr>
      </w:pPr>
    </w:p>
    <w:p w:rsidR="006F2656" w:rsidRPr="006B38A6" w:rsidRDefault="006F2656" w:rsidP="006E0F0F">
      <w:pPr>
        <w:rPr>
          <w:sz w:val="28"/>
          <w:szCs w:val="28"/>
        </w:rPr>
      </w:pPr>
    </w:p>
    <w:p w:rsidR="00230BA8" w:rsidRPr="006B38A6" w:rsidRDefault="00230BA8" w:rsidP="006E0F0F">
      <w:pPr>
        <w:jc w:val="both"/>
        <w:rPr>
          <w:sz w:val="28"/>
          <w:szCs w:val="28"/>
        </w:rPr>
      </w:pPr>
      <w:r w:rsidRPr="006B38A6">
        <w:rPr>
          <w:sz w:val="28"/>
          <w:szCs w:val="28"/>
        </w:rPr>
        <w:t>Руководитель центрального исполнительного</w:t>
      </w:r>
    </w:p>
    <w:p w:rsidR="00230BA8" w:rsidRPr="006B38A6" w:rsidRDefault="00230BA8" w:rsidP="006E0F0F">
      <w:pPr>
        <w:jc w:val="both"/>
        <w:rPr>
          <w:sz w:val="28"/>
          <w:szCs w:val="28"/>
        </w:rPr>
      </w:pPr>
      <w:r w:rsidRPr="006B38A6">
        <w:rPr>
          <w:sz w:val="28"/>
          <w:szCs w:val="28"/>
        </w:rPr>
        <w:t>органа государственной власти</w:t>
      </w:r>
    </w:p>
    <w:p w:rsidR="00230BA8" w:rsidRPr="006B38A6" w:rsidRDefault="00230BA8" w:rsidP="006E0F0F">
      <w:pPr>
        <w:pStyle w:val="af3"/>
        <w:spacing w:after="0"/>
        <w:rPr>
          <w:sz w:val="28"/>
          <w:szCs w:val="28"/>
        </w:rPr>
      </w:pPr>
      <w:r w:rsidRPr="006B38A6">
        <w:rPr>
          <w:sz w:val="28"/>
          <w:szCs w:val="28"/>
        </w:rPr>
        <w:t xml:space="preserve">Московской области                             (подпись)                </w:t>
      </w:r>
      <w:r>
        <w:rPr>
          <w:sz w:val="28"/>
          <w:szCs w:val="28"/>
        </w:rPr>
        <w:t xml:space="preserve">     </w:t>
      </w:r>
      <w:r w:rsidRPr="006B38A6">
        <w:rPr>
          <w:sz w:val="28"/>
          <w:szCs w:val="28"/>
        </w:rPr>
        <w:t xml:space="preserve">          И.О. Фамилия</w:t>
      </w:r>
    </w:p>
    <w:p w:rsidR="00C602D4" w:rsidRDefault="00230BA8" w:rsidP="006E0F0F">
      <w:pPr>
        <w:autoSpaceDE w:val="0"/>
        <w:autoSpaceDN w:val="0"/>
        <w:adjustRightInd w:val="0"/>
        <w:jc w:val="right"/>
        <w:rPr>
          <w:sz w:val="28"/>
          <w:szCs w:val="28"/>
        </w:rPr>
      </w:pPr>
      <w:r>
        <w:rPr>
          <w:b/>
          <w:sz w:val="28"/>
          <w:szCs w:val="28"/>
        </w:rPr>
        <w:br w:type="page"/>
      </w:r>
      <w:r w:rsidR="00C602D4">
        <w:rPr>
          <w:sz w:val="28"/>
          <w:szCs w:val="28"/>
        </w:rPr>
        <w:lastRenderedPageBreak/>
        <w:t>Утвержден</w:t>
      </w:r>
    </w:p>
    <w:p w:rsidR="00C602D4" w:rsidRDefault="00C602D4" w:rsidP="006E0F0F">
      <w:pPr>
        <w:autoSpaceDE w:val="0"/>
        <w:autoSpaceDN w:val="0"/>
        <w:adjustRightInd w:val="0"/>
        <w:jc w:val="right"/>
        <w:rPr>
          <w:sz w:val="28"/>
          <w:szCs w:val="28"/>
        </w:rPr>
      </w:pPr>
      <w:r>
        <w:rPr>
          <w:sz w:val="28"/>
          <w:szCs w:val="28"/>
        </w:rPr>
        <w:t xml:space="preserve">распоряжением </w:t>
      </w:r>
      <w:r w:rsidRPr="005942ED">
        <w:rPr>
          <w:sz w:val="28"/>
          <w:szCs w:val="28"/>
        </w:rPr>
        <w:t>центрального</w:t>
      </w:r>
    </w:p>
    <w:p w:rsidR="00C602D4" w:rsidRDefault="00C602D4" w:rsidP="006E0F0F">
      <w:pPr>
        <w:autoSpaceDE w:val="0"/>
        <w:autoSpaceDN w:val="0"/>
        <w:adjustRightInd w:val="0"/>
        <w:jc w:val="right"/>
        <w:rPr>
          <w:sz w:val="28"/>
          <w:szCs w:val="28"/>
        </w:rPr>
      </w:pPr>
      <w:r>
        <w:rPr>
          <w:sz w:val="28"/>
          <w:szCs w:val="28"/>
        </w:rPr>
        <w:t>и</w:t>
      </w:r>
      <w:r w:rsidRPr="005942ED">
        <w:rPr>
          <w:sz w:val="28"/>
          <w:szCs w:val="28"/>
        </w:rPr>
        <w:t>сполн</w:t>
      </w:r>
      <w:r w:rsidRPr="005942ED">
        <w:rPr>
          <w:sz w:val="28"/>
          <w:szCs w:val="28"/>
        </w:rPr>
        <w:t>и</w:t>
      </w:r>
      <w:r w:rsidRPr="005942ED">
        <w:rPr>
          <w:sz w:val="28"/>
          <w:szCs w:val="28"/>
        </w:rPr>
        <w:t>тельного</w:t>
      </w:r>
      <w:r>
        <w:rPr>
          <w:sz w:val="28"/>
          <w:szCs w:val="28"/>
        </w:rPr>
        <w:t xml:space="preserve"> </w:t>
      </w:r>
      <w:r w:rsidRPr="005942ED">
        <w:rPr>
          <w:sz w:val="28"/>
          <w:szCs w:val="28"/>
        </w:rPr>
        <w:t>органа</w:t>
      </w:r>
    </w:p>
    <w:p w:rsidR="00C602D4" w:rsidRDefault="00C602D4" w:rsidP="006E0F0F">
      <w:pPr>
        <w:autoSpaceDE w:val="0"/>
        <w:autoSpaceDN w:val="0"/>
        <w:adjustRightInd w:val="0"/>
        <w:jc w:val="right"/>
        <w:rPr>
          <w:sz w:val="28"/>
          <w:szCs w:val="28"/>
        </w:rPr>
      </w:pPr>
      <w:r w:rsidRPr="005942ED">
        <w:rPr>
          <w:sz w:val="28"/>
          <w:szCs w:val="28"/>
        </w:rPr>
        <w:t>государственной власти</w:t>
      </w:r>
    </w:p>
    <w:p w:rsidR="00C602D4" w:rsidRPr="005942ED" w:rsidRDefault="00C602D4" w:rsidP="006E0F0F">
      <w:pPr>
        <w:autoSpaceDE w:val="0"/>
        <w:autoSpaceDN w:val="0"/>
        <w:adjustRightInd w:val="0"/>
        <w:jc w:val="right"/>
        <w:rPr>
          <w:sz w:val="28"/>
          <w:szCs w:val="28"/>
        </w:rPr>
      </w:pPr>
      <w:r w:rsidRPr="005942ED">
        <w:rPr>
          <w:sz w:val="28"/>
          <w:szCs w:val="28"/>
        </w:rPr>
        <w:t>Московской о</w:t>
      </w:r>
      <w:r w:rsidRPr="005942ED">
        <w:rPr>
          <w:sz w:val="28"/>
          <w:szCs w:val="28"/>
        </w:rPr>
        <w:t>б</w:t>
      </w:r>
      <w:r w:rsidRPr="005942ED">
        <w:rPr>
          <w:sz w:val="28"/>
          <w:szCs w:val="28"/>
        </w:rPr>
        <w:t>ласти</w:t>
      </w:r>
    </w:p>
    <w:p w:rsidR="00C602D4" w:rsidRPr="005942ED" w:rsidRDefault="00C602D4" w:rsidP="006E0F0F">
      <w:pPr>
        <w:ind w:left="5760"/>
        <w:jc w:val="both"/>
        <w:rPr>
          <w:sz w:val="28"/>
          <w:szCs w:val="28"/>
        </w:rPr>
      </w:pPr>
      <w:r w:rsidRPr="005942ED">
        <w:rPr>
          <w:sz w:val="28"/>
          <w:szCs w:val="28"/>
        </w:rPr>
        <w:t>от ___________ № ___________</w:t>
      </w:r>
    </w:p>
    <w:p w:rsidR="00230BA8" w:rsidRPr="00263327" w:rsidRDefault="00230BA8" w:rsidP="006E0F0F">
      <w:pPr>
        <w:jc w:val="both"/>
        <w:rPr>
          <w:b/>
          <w:sz w:val="28"/>
          <w:szCs w:val="28"/>
        </w:rPr>
      </w:pPr>
    </w:p>
    <w:p w:rsidR="00230BA8" w:rsidRPr="006B38A6" w:rsidRDefault="00230BA8" w:rsidP="006E0F0F">
      <w:pPr>
        <w:jc w:val="center"/>
        <w:rPr>
          <w:sz w:val="24"/>
          <w:szCs w:val="24"/>
        </w:rPr>
      </w:pPr>
    </w:p>
    <w:p w:rsidR="00230BA8" w:rsidRPr="006B38A6" w:rsidRDefault="00230BA8" w:rsidP="006E0F0F">
      <w:pPr>
        <w:jc w:val="center"/>
        <w:rPr>
          <w:sz w:val="24"/>
          <w:szCs w:val="24"/>
        </w:rPr>
      </w:pPr>
    </w:p>
    <w:p w:rsidR="00230BA8" w:rsidRPr="006F2656" w:rsidRDefault="00230BA8" w:rsidP="006E0F0F">
      <w:pPr>
        <w:jc w:val="center"/>
        <w:rPr>
          <w:sz w:val="28"/>
          <w:szCs w:val="28"/>
        </w:rPr>
      </w:pPr>
      <w:r w:rsidRPr="006F2656">
        <w:rPr>
          <w:sz w:val="28"/>
          <w:szCs w:val="28"/>
        </w:rPr>
        <w:t>Типовой Состав</w:t>
      </w:r>
    </w:p>
    <w:p w:rsidR="00230BA8" w:rsidRPr="006F2656" w:rsidRDefault="00230BA8" w:rsidP="006E0F0F">
      <w:pPr>
        <w:jc w:val="center"/>
        <w:rPr>
          <w:sz w:val="28"/>
          <w:szCs w:val="28"/>
        </w:rPr>
      </w:pPr>
      <w:r w:rsidRPr="006F2656">
        <w:rPr>
          <w:sz w:val="28"/>
          <w:szCs w:val="28"/>
        </w:rPr>
        <w:t>постоянно действующей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6F2656">
        <w:rPr>
          <w:sz w:val="28"/>
          <w:szCs w:val="28"/>
        </w:rPr>
        <w:t>и</w:t>
      </w:r>
      <w:r w:rsidRPr="006F2656">
        <w:rPr>
          <w:sz w:val="28"/>
          <w:szCs w:val="28"/>
        </w:rPr>
        <w:t xml:space="preserve">стических </w:t>
      </w:r>
      <w:r w:rsidR="004946B4" w:rsidRPr="006F2656">
        <w:rPr>
          <w:sz w:val="28"/>
          <w:szCs w:val="28"/>
        </w:rPr>
        <w:t>угроз в установленной сфере деятельности</w:t>
      </w:r>
    </w:p>
    <w:p w:rsidR="004946B4" w:rsidRPr="00263327" w:rsidRDefault="004946B4" w:rsidP="006E0F0F">
      <w:pPr>
        <w:jc w:val="center"/>
        <w:rPr>
          <w:b/>
          <w:sz w:val="28"/>
          <w:szCs w:val="28"/>
        </w:rPr>
      </w:pPr>
    </w:p>
    <w:p w:rsidR="00230BA8" w:rsidRPr="00263327" w:rsidRDefault="00230BA8" w:rsidP="006E0F0F">
      <w:pPr>
        <w:rPr>
          <w:sz w:val="28"/>
          <w:szCs w:val="28"/>
        </w:rPr>
      </w:pPr>
      <w:r w:rsidRPr="00263327">
        <w:rPr>
          <w:sz w:val="28"/>
          <w:szCs w:val="28"/>
        </w:rPr>
        <w:t>Руководитель рабочей группы:</w:t>
      </w:r>
    </w:p>
    <w:p w:rsidR="00230BA8" w:rsidRPr="00263327" w:rsidRDefault="00230BA8" w:rsidP="006E0F0F">
      <w:pPr>
        <w:tabs>
          <w:tab w:val="left" w:pos="3150"/>
        </w:tabs>
        <w:rPr>
          <w:sz w:val="28"/>
          <w:szCs w:val="28"/>
        </w:rPr>
      </w:pPr>
    </w:p>
    <w:tbl>
      <w:tblPr>
        <w:tblW w:w="0" w:type="auto"/>
        <w:tblLook w:val="01E0" w:firstRow="1" w:lastRow="1" w:firstColumn="1" w:lastColumn="1" w:noHBand="0" w:noVBand="0"/>
      </w:tblPr>
      <w:tblGrid>
        <w:gridCol w:w="4728"/>
        <w:gridCol w:w="4729"/>
      </w:tblGrid>
      <w:tr w:rsidR="00230BA8" w:rsidRPr="0022052D">
        <w:tc>
          <w:tcPr>
            <w:tcW w:w="4728" w:type="dxa"/>
            <w:shd w:val="clear" w:color="auto" w:fill="auto"/>
          </w:tcPr>
          <w:p w:rsidR="00230BA8" w:rsidRPr="0022052D" w:rsidRDefault="00230BA8" w:rsidP="0022052D">
            <w:pPr>
              <w:tabs>
                <w:tab w:val="left" w:pos="3150"/>
              </w:tabs>
              <w:rPr>
                <w:sz w:val="28"/>
                <w:szCs w:val="28"/>
              </w:rPr>
            </w:pPr>
            <w:r w:rsidRPr="0022052D">
              <w:rPr>
                <w:sz w:val="28"/>
                <w:szCs w:val="28"/>
              </w:rPr>
              <w:t>Иванов В.И.</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Члены рабочей группы:</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 xml:space="preserve">Сидоров А.В. </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Забелин И.И.</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Мотин А.А.</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Юрин Н.Г.</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Котелян П.Р.</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Секретарь рабочей группы</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Заварзин П.А.</w:t>
            </w:r>
          </w:p>
        </w:tc>
        <w:tc>
          <w:tcPr>
            <w:tcW w:w="4729" w:type="dxa"/>
            <w:shd w:val="clear" w:color="auto" w:fill="auto"/>
          </w:tcPr>
          <w:p w:rsidR="00230BA8" w:rsidRPr="0022052D" w:rsidRDefault="00230BA8" w:rsidP="006E0F0F">
            <w:pPr>
              <w:rPr>
                <w:sz w:val="28"/>
                <w:szCs w:val="28"/>
              </w:rPr>
            </w:pPr>
            <w:r w:rsidRPr="0022052D">
              <w:rPr>
                <w:sz w:val="28"/>
                <w:szCs w:val="28"/>
              </w:rPr>
              <w:t>заместитель руководителя централ</w:t>
            </w:r>
            <w:r w:rsidRPr="0022052D">
              <w:rPr>
                <w:sz w:val="28"/>
                <w:szCs w:val="28"/>
              </w:rPr>
              <w:t>ь</w:t>
            </w:r>
            <w:r w:rsidRPr="0022052D">
              <w:rPr>
                <w:sz w:val="28"/>
                <w:szCs w:val="28"/>
              </w:rPr>
              <w:t>ного исполнительного органа гос</w:t>
            </w:r>
            <w:r w:rsidRPr="0022052D">
              <w:rPr>
                <w:sz w:val="28"/>
                <w:szCs w:val="28"/>
              </w:rPr>
              <w:t>у</w:t>
            </w:r>
            <w:r w:rsidRPr="0022052D">
              <w:rPr>
                <w:sz w:val="28"/>
                <w:szCs w:val="28"/>
              </w:rPr>
              <w:t>дарственной власти Московской о</w:t>
            </w:r>
            <w:r w:rsidRPr="0022052D">
              <w:rPr>
                <w:sz w:val="28"/>
                <w:szCs w:val="28"/>
              </w:rPr>
              <w:t>б</w:t>
            </w:r>
            <w:r w:rsidRPr="0022052D">
              <w:rPr>
                <w:sz w:val="28"/>
                <w:szCs w:val="28"/>
              </w:rPr>
              <w:t>ласти</w:t>
            </w:r>
          </w:p>
          <w:p w:rsidR="00230BA8" w:rsidRPr="0022052D" w:rsidRDefault="00230BA8" w:rsidP="006E0F0F">
            <w:pPr>
              <w:rPr>
                <w:sz w:val="28"/>
                <w:szCs w:val="28"/>
              </w:rPr>
            </w:pPr>
          </w:p>
          <w:p w:rsidR="00230BA8" w:rsidRPr="0022052D" w:rsidRDefault="00230BA8" w:rsidP="006E0F0F">
            <w:pPr>
              <w:rPr>
                <w:sz w:val="28"/>
                <w:szCs w:val="28"/>
              </w:rPr>
            </w:pPr>
          </w:p>
          <w:p w:rsidR="00230BA8" w:rsidRPr="0022052D" w:rsidRDefault="00230BA8" w:rsidP="006E0F0F">
            <w:pPr>
              <w:rPr>
                <w:sz w:val="28"/>
                <w:szCs w:val="28"/>
              </w:rPr>
            </w:pPr>
          </w:p>
          <w:p w:rsidR="00230BA8" w:rsidRPr="0022052D" w:rsidRDefault="00230BA8" w:rsidP="006E0F0F">
            <w:pPr>
              <w:rPr>
                <w:sz w:val="28"/>
                <w:szCs w:val="28"/>
              </w:rPr>
            </w:pPr>
            <w:r w:rsidRPr="0022052D">
              <w:rPr>
                <w:sz w:val="28"/>
                <w:szCs w:val="28"/>
              </w:rPr>
              <w:t>заместитель руководителя централ</w:t>
            </w:r>
            <w:r w:rsidRPr="0022052D">
              <w:rPr>
                <w:sz w:val="28"/>
                <w:szCs w:val="28"/>
              </w:rPr>
              <w:t>ь</w:t>
            </w:r>
            <w:r w:rsidRPr="0022052D">
              <w:rPr>
                <w:sz w:val="28"/>
                <w:szCs w:val="28"/>
              </w:rPr>
              <w:t>ного исполнительного органа гос</w:t>
            </w:r>
            <w:r w:rsidRPr="0022052D">
              <w:rPr>
                <w:sz w:val="28"/>
                <w:szCs w:val="28"/>
              </w:rPr>
              <w:t>у</w:t>
            </w:r>
            <w:r w:rsidRPr="0022052D">
              <w:rPr>
                <w:sz w:val="28"/>
                <w:szCs w:val="28"/>
              </w:rPr>
              <w:t>дарственной власти Московской о</w:t>
            </w:r>
            <w:r w:rsidRPr="0022052D">
              <w:rPr>
                <w:sz w:val="28"/>
                <w:szCs w:val="28"/>
              </w:rPr>
              <w:t>б</w:t>
            </w:r>
            <w:r w:rsidRPr="0022052D">
              <w:rPr>
                <w:sz w:val="28"/>
                <w:szCs w:val="28"/>
              </w:rPr>
              <w:t>ласти</w:t>
            </w:r>
          </w:p>
          <w:p w:rsidR="00230BA8" w:rsidRPr="0022052D" w:rsidRDefault="00230BA8" w:rsidP="006E0F0F">
            <w:pPr>
              <w:rPr>
                <w:sz w:val="28"/>
                <w:szCs w:val="28"/>
              </w:rPr>
            </w:pPr>
          </w:p>
          <w:p w:rsidR="00230BA8" w:rsidRPr="0022052D" w:rsidRDefault="00230BA8" w:rsidP="006E0F0F">
            <w:pPr>
              <w:rPr>
                <w:sz w:val="28"/>
                <w:szCs w:val="28"/>
              </w:rPr>
            </w:pPr>
            <w:r w:rsidRPr="0022052D">
              <w:rPr>
                <w:sz w:val="28"/>
                <w:szCs w:val="28"/>
              </w:rPr>
              <w:t>начальник упра</w:t>
            </w:r>
            <w:r w:rsidRPr="0022052D">
              <w:rPr>
                <w:sz w:val="28"/>
                <w:szCs w:val="28"/>
              </w:rPr>
              <w:t>в</w:t>
            </w:r>
            <w:r w:rsidRPr="0022052D">
              <w:rPr>
                <w:sz w:val="28"/>
                <w:szCs w:val="28"/>
              </w:rPr>
              <w:t>ления</w:t>
            </w:r>
          </w:p>
          <w:p w:rsidR="00230BA8" w:rsidRPr="0022052D" w:rsidRDefault="00230BA8" w:rsidP="006E0F0F">
            <w:pPr>
              <w:rPr>
                <w:sz w:val="28"/>
                <w:szCs w:val="28"/>
              </w:rPr>
            </w:pPr>
          </w:p>
          <w:p w:rsidR="00230BA8" w:rsidRPr="0022052D" w:rsidRDefault="00230BA8" w:rsidP="006E0F0F">
            <w:pPr>
              <w:rPr>
                <w:sz w:val="28"/>
                <w:szCs w:val="28"/>
              </w:rPr>
            </w:pPr>
          </w:p>
          <w:p w:rsidR="00230BA8" w:rsidRPr="0022052D" w:rsidRDefault="00230BA8" w:rsidP="0022052D">
            <w:pPr>
              <w:tabs>
                <w:tab w:val="left" w:pos="3150"/>
              </w:tabs>
              <w:rPr>
                <w:sz w:val="28"/>
                <w:szCs w:val="28"/>
              </w:rPr>
            </w:pPr>
            <w:r w:rsidRPr="0022052D">
              <w:rPr>
                <w:sz w:val="28"/>
                <w:szCs w:val="28"/>
              </w:rPr>
              <w:t xml:space="preserve">заведующий отделом </w:t>
            </w:r>
          </w:p>
          <w:p w:rsidR="00230BA8" w:rsidRPr="0022052D" w:rsidRDefault="00230BA8" w:rsidP="006E0F0F">
            <w:pPr>
              <w:rPr>
                <w:sz w:val="28"/>
                <w:szCs w:val="28"/>
              </w:rPr>
            </w:pPr>
          </w:p>
          <w:p w:rsidR="00230BA8" w:rsidRPr="0022052D" w:rsidRDefault="00230BA8" w:rsidP="0022052D">
            <w:pPr>
              <w:tabs>
                <w:tab w:val="left" w:pos="3150"/>
              </w:tabs>
              <w:rPr>
                <w:sz w:val="28"/>
                <w:szCs w:val="28"/>
              </w:rPr>
            </w:pPr>
            <w:r w:rsidRPr="0022052D">
              <w:rPr>
                <w:sz w:val="28"/>
                <w:szCs w:val="28"/>
              </w:rPr>
              <w:t xml:space="preserve">заведующий отделом </w:t>
            </w:r>
          </w:p>
          <w:p w:rsidR="00230BA8" w:rsidRPr="0022052D" w:rsidRDefault="00230BA8" w:rsidP="006E0F0F">
            <w:pPr>
              <w:rPr>
                <w:sz w:val="28"/>
                <w:szCs w:val="28"/>
              </w:rPr>
            </w:pPr>
          </w:p>
          <w:p w:rsidR="00230BA8" w:rsidRPr="0022052D" w:rsidRDefault="00230BA8" w:rsidP="0022052D">
            <w:pPr>
              <w:tabs>
                <w:tab w:val="left" w:pos="3150"/>
              </w:tabs>
              <w:rPr>
                <w:sz w:val="28"/>
                <w:szCs w:val="28"/>
              </w:rPr>
            </w:pPr>
            <w:r w:rsidRPr="0022052D">
              <w:rPr>
                <w:sz w:val="28"/>
                <w:szCs w:val="28"/>
              </w:rPr>
              <w:t xml:space="preserve">заведующий отделом </w:t>
            </w: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p>
          <w:p w:rsidR="00230BA8" w:rsidRPr="0022052D" w:rsidRDefault="00230BA8" w:rsidP="0022052D">
            <w:pPr>
              <w:tabs>
                <w:tab w:val="left" w:pos="3150"/>
              </w:tabs>
              <w:rPr>
                <w:sz w:val="28"/>
                <w:szCs w:val="28"/>
              </w:rPr>
            </w:pPr>
            <w:r w:rsidRPr="0022052D">
              <w:rPr>
                <w:sz w:val="28"/>
                <w:szCs w:val="28"/>
              </w:rPr>
              <w:t xml:space="preserve">заведующий отделом </w:t>
            </w:r>
          </w:p>
        </w:tc>
      </w:tr>
    </w:tbl>
    <w:p w:rsidR="00230BA8" w:rsidRDefault="00230BA8" w:rsidP="006E0F0F">
      <w:pPr>
        <w:jc w:val="both"/>
        <w:rPr>
          <w:b/>
          <w:sz w:val="28"/>
          <w:szCs w:val="28"/>
        </w:rPr>
      </w:pPr>
    </w:p>
    <w:p w:rsidR="00C602D4" w:rsidRDefault="00230BA8" w:rsidP="006E0F0F">
      <w:pPr>
        <w:autoSpaceDE w:val="0"/>
        <w:autoSpaceDN w:val="0"/>
        <w:adjustRightInd w:val="0"/>
        <w:jc w:val="right"/>
        <w:rPr>
          <w:sz w:val="28"/>
          <w:szCs w:val="28"/>
        </w:rPr>
      </w:pPr>
      <w:r>
        <w:rPr>
          <w:bCs/>
          <w:sz w:val="28"/>
          <w:szCs w:val="28"/>
        </w:rPr>
        <w:br w:type="page"/>
      </w:r>
      <w:r w:rsidR="00C602D4">
        <w:rPr>
          <w:sz w:val="28"/>
          <w:szCs w:val="28"/>
        </w:rPr>
        <w:lastRenderedPageBreak/>
        <w:t>Утвержден</w:t>
      </w:r>
      <w:r w:rsidR="003359F9">
        <w:rPr>
          <w:sz w:val="28"/>
          <w:szCs w:val="28"/>
        </w:rPr>
        <w:t>о</w:t>
      </w:r>
    </w:p>
    <w:p w:rsidR="00C602D4" w:rsidRDefault="00C602D4" w:rsidP="006E0F0F">
      <w:pPr>
        <w:autoSpaceDE w:val="0"/>
        <w:autoSpaceDN w:val="0"/>
        <w:adjustRightInd w:val="0"/>
        <w:jc w:val="right"/>
        <w:rPr>
          <w:sz w:val="28"/>
          <w:szCs w:val="28"/>
        </w:rPr>
      </w:pPr>
      <w:r>
        <w:rPr>
          <w:sz w:val="28"/>
          <w:szCs w:val="28"/>
        </w:rPr>
        <w:t xml:space="preserve">распоряжением </w:t>
      </w:r>
      <w:r w:rsidRPr="005942ED">
        <w:rPr>
          <w:sz w:val="28"/>
          <w:szCs w:val="28"/>
        </w:rPr>
        <w:t>центрального</w:t>
      </w:r>
    </w:p>
    <w:p w:rsidR="00C602D4" w:rsidRDefault="00C602D4" w:rsidP="006E0F0F">
      <w:pPr>
        <w:autoSpaceDE w:val="0"/>
        <w:autoSpaceDN w:val="0"/>
        <w:adjustRightInd w:val="0"/>
        <w:jc w:val="right"/>
        <w:rPr>
          <w:sz w:val="28"/>
          <w:szCs w:val="28"/>
        </w:rPr>
      </w:pPr>
      <w:r>
        <w:rPr>
          <w:sz w:val="28"/>
          <w:szCs w:val="28"/>
        </w:rPr>
        <w:t>и</w:t>
      </w:r>
      <w:r w:rsidRPr="005942ED">
        <w:rPr>
          <w:sz w:val="28"/>
          <w:szCs w:val="28"/>
        </w:rPr>
        <w:t>сполн</w:t>
      </w:r>
      <w:r w:rsidRPr="005942ED">
        <w:rPr>
          <w:sz w:val="28"/>
          <w:szCs w:val="28"/>
        </w:rPr>
        <w:t>и</w:t>
      </w:r>
      <w:r w:rsidRPr="005942ED">
        <w:rPr>
          <w:sz w:val="28"/>
          <w:szCs w:val="28"/>
        </w:rPr>
        <w:t>тельного</w:t>
      </w:r>
      <w:r>
        <w:rPr>
          <w:sz w:val="28"/>
          <w:szCs w:val="28"/>
        </w:rPr>
        <w:t xml:space="preserve"> </w:t>
      </w:r>
      <w:r w:rsidRPr="005942ED">
        <w:rPr>
          <w:sz w:val="28"/>
          <w:szCs w:val="28"/>
        </w:rPr>
        <w:t>органа</w:t>
      </w:r>
    </w:p>
    <w:p w:rsidR="00C602D4" w:rsidRDefault="00C602D4" w:rsidP="006E0F0F">
      <w:pPr>
        <w:autoSpaceDE w:val="0"/>
        <w:autoSpaceDN w:val="0"/>
        <w:adjustRightInd w:val="0"/>
        <w:jc w:val="right"/>
        <w:rPr>
          <w:sz w:val="28"/>
          <w:szCs w:val="28"/>
        </w:rPr>
      </w:pPr>
      <w:r w:rsidRPr="005942ED">
        <w:rPr>
          <w:sz w:val="28"/>
          <w:szCs w:val="28"/>
        </w:rPr>
        <w:t>государственной власти</w:t>
      </w:r>
    </w:p>
    <w:p w:rsidR="00C602D4" w:rsidRPr="005942ED" w:rsidRDefault="00C602D4" w:rsidP="006E0F0F">
      <w:pPr>
        <w:autoSpaceDE w:val="0"/>
        <w:autoSpaceDN w:val="0"/>
        <w:adjustRightInd w:val="0"/>
        <w:jc w:val="right"/>
        <w:rPr>
          <w:sz w:val="28"/>
          <w:szCs w:val="28"/>
        </w:rPr>
      </w:pPr>
      <w:r w:rsidRPr="005942ED">
        <w:rPr>
          <w:sz w:val="28"/>
          <w:szCs w:val="28"/>
        </w:rPr>
        <w:t>Московской о</w:t>
      </w:r>
      <w:r w:rsidRPr="005942ED">
        <w:rPr>
          <w:sz w:val="28"/>
          <w:szCs w:val="28"/>
        </w:rPr>
        <w:t>б</w:t>
      </w:r>
      <w:r w:rsidRPr="005942ED">
        <w:rPr>
          <w:sz w:val="28"/>
          <w:szCs w:val="28"/>
        </w:rPr>
        <w:t>ласти</w:t>
      </w:r>
    </w:p>
    <w:p w:rsidR="00C602D4" w:rsidRPr="005942ED" w:rsidRDefault="00C602D4" w:rsidP="006E0F0F">
      <w:pPr>
        <w:ind w:left="5760"/>
        <w:jc w:val="both"/>
        <w:rPr>
          <w:sz w:val="28"/>
          <w:szCs w:val="28"/>
        </w:rPr>
      </w:pPr>
      <w:r w:rsidRPr="005942ED">
        <w:rPr>
          <w:sz w:val="28"/>
          <w:szCs w:val="28"/>
        </w:rPr>
        <w:t>от ___________ № ___________</w:t>
      </w:r>
    </w:p>
    <w:p w:rsidR="00230BA8" w:rsidRPr="005942ED" w:rsidRDefault="00230BA8" w:rsidP="006E0F0F">
      <w:pPr>
        <w:ind w:left="5760"/>
        <w:jc w:val="both"/>
        <w:rPr>
          <w:sz w:val="28"/>
          <w:szCs w:val="28"/>
        </w:rPr>
      </w:pPr>
    </w:p>
    <w:p w:rsidR="00230BA8" w:rsidRPr="00263327" w:rsidRDefault="00230BA8" w:rsidP="006E0F0F">
      <w:pPr>
        <w:shd w:val="clear" w:color="auto" w:fill="FFFFFF"/>
        <w:spacing w:before="10"/>
        <w:jc w:val="both"/>
      </w:pPr>
    </w:p>
    <w:p w:rsidR="00230BA8" w:rsidRPr="00263327" w:rsidRDefault="00230BA8" w:rsidP="006E0F0F">
      <w:pPr>
        <w:shd w:val="clear" w:color="auto" w:fill="FFFFFF"/>
        <w:jc w:val="both"/>
        <w:rPr>
          <w:color w:val="000000"/>
          <w:sz w:val="24"/>
          <w:szCs w:val="24"/>
        </w:rPr>
      </w:pPr>
    </w:p>
    <w:p w:rsidR="00230BA8" w:rsidRPr="00263327" w:rsidRDefault="00230BA8" w:rsidP="006E0F0F">
      <w:pPr>
        <w:shd w:val="clear" w:color="auto" w:fill="FFFFFF"/>
        <w:jc w:val="both"/>
        <w:rPr>
          <w:color w:val="000000"/>
          <w:sz w:val="24"/>
          <w:szCs w:val="24"/>
        </w:rPr>
      </w:pPr>
    </w:p>
    <w:p w:rsidR="00230BA8" w:rsidRDefault="00230BA8" w:rsidP="003359F9">
      <w:pPr>
        <w:shd w:val="clear" w:color="auto" w:fill="FFFFFF"/>
        <w:jc w:val="center"/>
        <w:outlineLvl w:val="1"/>
        <w:rPr>
          <w:bCs/>
          <w:color w:val="000000"/>
          <w:sz w:val="28"/>
          <w:szCs w:val="28"/>
        </w:rPr>
      </w:pPr>
      <w:bookmarkStart w:id="162" w:name="_Toc168126127"/>
      <w:bookmarkStart w:id="163" w:name="_Toc176583327"/>
      <w:bookmarkStart w:id="164" w:name="_Toc396737621"/>
      <w:r w:rsidRPr="005942ED">
        <w:rPr>
          <w:bCs/>
          <w:color w:val="000000"/>
          <w:sz w:val="28"/>
          <w:szCs w:val="28"/>
        </w:rPr>
        <w:t>ТИПОВОЕ ПОЛОЖЕНИЕ</w:t>
      </w:r>
      <w:bookmarkEnd w:id="162"/>
      <w:bookmarkEnd w:id="163"/>
      <w:bookmarkEnd w:id="164"/>
    </w:p>
    <w:p w:rsidR="00976F10" w:rsidRPr="005942ED" w:rsidRDefault="00976F10" w:rsidP="003359F9">
      <w:pPr>
        <w:shd w:val="clear" w:color="auto" w:fill="FFFFFF"/>
        <w:jc w:val="center"/>
        <w:outlineLvl w:val="1"/>
      </w:pPr>
    </w:p>
    <w:p w:rsidR="004946B4" w:rsidRPr="006F2656" w:rsidRDefault="004946B4" w:rsidP="004946B4">
      <w:pPr>
        <w:jc w:val="center"/>
        <w:rPr>
          <w:sz w:val="28"/>
          <w:szCs w:val="28"/>
        </w:rPr>
      </w:pPr>
      <w:r w:rsidRPr="006F2656">
        <w:rPr>
          <w:sz w:val="28"/>
          <w:szCs w:val="28"/>
        </w:rPr>
        <w:t>постоянно действующей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6F2656">
        <w:rPr>
          <w:sz w:val="28"/>
          <w:szCs w:val="28"/>
        </w:rPr>
        <w:t>и</w:t>
      </w:r>
      <w:r w:rsidRPr="006F2656">
        <w:rPr>
          <w:sz w:val="28"/>
          <w:szCs w:val="28"/>
        </w:rPr>
        <w:t>стических угроз в установленной сфере деятельности</w:t>
      </w:r>
    </w:p>
    <w:p w:rsidR="00230BA8" w:rsidRDefault="00230BA8" w:rsidP="006E0F0F">
      <w:pPr>
        <w:shd w:val="clear" w:color="auto" w:fill="FFFFFF"/>
        <w:jc w:val="both"/>
      </w:pPr>
    </w:p>
    <w:p w:rsidR="00AC7BFB" w:rsidRPr="00263327" w:rsidRDefault="00AC7BFB" w:rsidP="006E0F0F">
      <w:pPr>
        <w:shd w:val="clear" w:color="auto" w:fill="FFFFFF"/>
        <w:jc w:val="both"/>
      </w:pPr>
    </w:p>
    <w:p w:rsidR="00230BA8" w:rsidRPr="00263327" w:rsidRDefault="00230BA8" w:rsidP="006E0F0F">
      <w:pPr>
        <w:ind w:firstLine="709"/>
        <w:jc w:val="both"/>
        <w:rPr>
          <w:color w:val="000000"/>
          <w:sz w:val="28"/>
          <w:szCs w:val="28"/>
        </w:rPr>
      </w:pPr>
      <w:r w:rsidRPr="00263327">
        <w:rPr>
          <w:sz w:val="28"/>
          <w:szCs w:val="28"/>
        </w:rPr>
        <w:t xml:space="preserve">1. Постоянно действующая рабочая </w:t>
      </w:r>
      <w:r w:rsidRPr="00263327">
        <w:rPr>
          <w:color w:val="000000"/>
          <w:sz w:val="28"/>
          <w:szCs w:val="28"/>
        </w:rPr>
        <w:t>группа</w:t>
      </w:r>
      <w:r w:rsidRPr="00263327">
        <w:rPr>
          <w:bCs/>
          <w:color w:val="000000"/>
          <w:sz w:val="28"/>
          <w:szCs w:val="28"/>
        </w:rPr>
        <w:t xml:space="preserve"> </w:t>
      </w:r>
      <w:r w:rsidRPr="00263327">
        <w:rPr>
          <w:sz w:val="28"/>
          <w:szCs w:val="28"/>
        </w:rPr>
        <w:t>по организации и проведению мероприятий по профилактике террор</w:t>
      </w:r>
      <w:r w:rsidRPr="00263327">
        <w:rPr>
          <w:sz w:val="28"/>
          <w:szCs w:val="28"/>
        </w:rPr>
        <w:t>и</w:t>
      </w:r>
      <w:r w:rsidRPr="00263327">
        <w:rPr>
          <w:sz w:val="28"/>
          <w:szCs w:val="28"/>
        </w:rPr>
        <w:t xml:space="preserve">стических угроз </w:t>
      </w:r>
      <w:r w:rsidRPr="00B11C95">
        <w:rPr>
          <w:sz w:val="28"/>
          <w:szCs w:val="28"/>
        </w:rPr>
        <w:t>в сфере деятельности</w:t>
      </w:r>
      <w:r w:rsidRPr="00263327">
        <w:rPr>
          <w:sz w:val="28"/>
          <w:szCs w:val="28"/>
        </w:rPr>
        <w:t xml:space="preserve"> центрального исполнительного органа государственной власти</w:t>
      </w:r>
      <w:r w:rsidRPr="00263327">
        <w:rPr>
          <w:bCs/>
          <w:color w:val="000000"/>
          <w:sz w:val="28"/>
          <w:szCs w:val="28"/>
        </w:rPr>
        <w:t xml:space="preserve"> Мо</w:t>
      </w:r>
      <w:r w:rsidRPr="00263327">
        <w:rPr>
          <w:bCs/>
          <w:color w:val="000000"/>
          <w:sz w:val="28"/>
          <w:szCs w:val="28"/>
        </w:rPr>
        <w:t>с</w:t>
      </w:r>
      <w:r w:rsidRPr="00263327">
        <w:rPr>
          <w:bCs/>
          <w:color w:val="000000"/>
          <w:sz w:val="28"/>
          <w:szCs w:val="28"/>
        </w:rPr>
        <w:t xml:space="preserve">ковской области </w:t>
      </w:r>
      <w:r w:rsidRPr="00263327">
        <w:rPr>
          <w:color w:val="000000"/>
          <w:sz w:val="28"/>
          <w:szCs w:val="28"/>
        </w:rPr>
        <w:t xml:space="preserve">(далее - рабочая группа) является органом, </w:t>
      </w:r>
      <w:r>
        <w:rPr>
          <w:color w:val="000000"/>
          <w:sz w:val="28"/>
          <w:szCs w:val="28"/>
        </w:rPr>
        <w:t xml:space="preserve">проводящим государственную политику в области </w:t>
      </w:r>
      <w:r w:rsidRPr="004A0576">
        <w:rPr>
          <w:sz w:val="28"/>
          <w:szCs w:val="28"/>
        </w:rPr>
        <w:t>противодействия терроризму</w:t>
      </w:r>
      <w:r>
        <w:t xml:space="preserve"> </w:t>
      </w:r>
      <w:r w:rsidRPr="004A0576">
        <w:rPr>
          <w:sz w:val="28"/>
          <w:szCs w:val="28"/>
        </w:rPr>
        <w:t xml:space="preserve">и </w:t>
      </w:r>
      <w:r w:rsidRPr="00263327">
        <w:rPr>
          <w:color w:val="000000"/>
          <w:sz w:val="28"/>
          <w:szCs w:val="28"/>
        </w:rPr>
        <w:t xml:space="preserve">осуществляющим координацию </w:t>
      </w:r>
      <w:r>
        <w:rPr>
          <w:color w:val="000000"/>
          <w:sz w:val="28"/>
          <w:szCs w:val="28"/>
        </w:rPr>
        <w:t xml:space="preserve">в указанной сфере деятельности, в том числе и </w:t>
      </w:r>
      <w:r w:rsidRPr="00263327">
        <w:rPr>
          <w:color w:val="000000"/>
          <w:sz w:val="28"/>
          <w:szCs w:val="28"/>
        </w:rPr>
        <w:t>на подведомственных объектах в Московской о</w:t>
      </w:r>
      <w:r w:rsidRPr="00263327">
        <w:rPr>
          <w:color w:val="000000"/>
          <w:sz w:val="28"/>
          <w:szCs w:val="28"/>
        </w:rPr>
        <w:t>б</w:t>
      </w:r>
      <w:r w:rsidRPr="00263327">
        <w:rPr>
          <w:color w:val="000000"/>
          <w:sz w:val="28"/>
          <w:szCs w:val="28"/>
        </w:rPr>
        <w:t>ласти по профилактике терроризма, а также минимизации и ликвидации последствий его пр</w:t>
      </w:r>
      <w:r w:rsidRPr="00263327">
        <w:rPr>
          <w:color w:val="000000"/>
          <w:sz w:val="28"/>
          <w:szCs w:val="28"/>
        </w:rPr>
        <w:t>о</w:t>
      </w:r>
      <w:r w:rsidRPr="00263327">
        <w:rPr>
          <w:color w:val="000000"/>
          <w:sz w:val="28"/>
          <w:szCs w:val="28"/>
        </w:rPr>
        <w:t>явлений.</w:t>
      </w:r>
    </w:p>
    <w:p w:rsidR="00230BA8" w:rsidRPr="00263327" w:rsidRDefault="00230BA8" w:rsidP="006E0F0F">
      <w:pPr>
        <w:widowControl w:val="0"/>
        <w:shd w:val="clear" w:color="auto" w:fill="FFFFFF"/>
        <w:tabs>
          <w:tab w:val="left" w:pos="1373"/>
        </w:tabs>
        <w:autoSpaceDE w:val="0"/>
        <w:autoSpaceDN w:val="0"/>
        <w:adjustRightInd w:val="0"/>
        <w:ind w:firstLine="709"/>
        <w:jc w:val="both"/>
        <w:rPr>
          <w:color w:val="000000"/>
          <w:sz w:val="28"/>
          <w:szCs w:val="28"/>
        </w:rPr>
      </w:pPr>
      <w:r w:rsidRPr="00263327">
        <w:rPr>
          <w:color w:val="000000"/>
          <w:sz w:val="28"/>
          <w:szCs w:val="28"/>
        </w:rPr>
        <w:t>2. Рабочая группа в своей деятельности руководствуется Конституцией Российской Федерации, Федеральными конституционными законами, Фед</w:t>
      </w:r>
      <w:r w:rsidRPr="00263327">
        <w:rPr>
          <w:color w:val="000000"/>
          <w:sz w:val="28"/>
          <w:szCs w:val="28"/>
        </w:rPr>
        <w:t>е</w:t>
      </w:r>
      <w:r w:rsidRPr="00263327">
        <w:rPr>
          <w:color w:val="000000"/>
          <w:sz w:val="28"/>
          <w:szCs w:val="28"/>
        </w:rPr>
        <w:t>ральными законами, законами Московской области, указами и распоряжениями Президента Российской Федерации, Губернатора Московской области, пост</w:t>
      </w:r>
      <w:r w:rsidRPr="00263327">
        <w:rPr>
          <w:color w:val="000000"/>
          <w:sz w:val="28"/>
          <w:szCs w:val="28"/>
        </w:rPr>
        <w:t>а</w:t>
      </w:r>
      <w:r w:rsidRPr="00263327">
        <w:rPr>
          <w:color w:val="000000"/>
          <w:sz w:val="28"/>
          <w:szCs w:val="28"/>
        </w:rPr>
        <w:t>новлениями и распоряжениями Правительства Российской Федерации и Прав</w:t>
      </w:r>
      <w:r w:rsidRPr="00263327">
        <w:rPr>
          <w:color w:val="000000"/>
          <w:sz w:val="28"/>
          <w:szCs w:val="28"/>
        </w:rPr>
        <w:t>и</w:t>
      </w:r>
      <w:r w:rsidRPr="00263327">
        <w:rPr>
          <w:color w:val="000000"/>
          <w:sz w:val="28"/>
          <w:szCs w:val="28"/>
        </w:rPr>
        <w:t>тельства Московской области, решениями Национального антитеррористического ком</w:t>
      </w:r>
      <w:r w:rsidRPr="00263327">
        <w:rPr>
          <w:color w:val="000000"/>
          <w:sz w:val="28"/>
          <w:szCs w:val="28"/>
        </w:rPr>
        <w:t>и</w:t>
      </w:r>
      <w:r w:rsidRPr="00263327">
        <w:rPr>
          <w:color w:val="000000"/>
          <w:sz w:val="28"/>
          <w:szCs w:val="28"/>
        </w:rPr>
        <w:t>тета и Антитеррористической комиссии Московской области, а также настоящим Положен</w:t>
      </w:r>
      <w:r w:rsidRPr="00263327">
        <w:rPr>
          <w:color w:val="000000"/>
          <w:sz w:val="28"/>
          <w:szCs w:val="28"/>
        </w:rPr>
        <w:t>и</w:t>
      </w:r>
      <w:r w:rsidRPr="00263327">
        <w:rPr>
          <w:color w:val="000000"/>
          <w:sz w:val="28"/>
          <w:szCs w:val="28"/>
        </w:rPr>
        <w:t>ем.</w:t>
      </w:r>
    </w:p>
    <w:p w:rsidR="00230BA8" w:rsidRPr="00030E15" w:rsidRDefault="00230BA8" w:rsidP="006E0F0F">
      <w:pPr>
        <w:shd w:val="clear" w:color="auto" w:fill="FFFFFF"/>
        <w:tabs>
          <w:tab w:val="left" w:pos="1378"/>
        </w:tabs>
        <w:ind w:firstLine="709"/>
        <w:jc w:val="both"/>
        <w:rPr>
          <w:bCs/>
          <w:sz w:val="28"/>
          <w:szCs w:val="28"/>
        </w:rPr>
      </w:pPr>
      <w:r w:rsidRPr="00263327">
        <w:rPr>
          <w:bCs/>
          <w:color w:val="000000"/>
          <w:sz w:val="28"/>
          <w:szCs w:val="28"/>
        </w:rPr>
        <w:t xml:space="preserve">3. Руководителем рабочей группы является заместитель руководителя </w:t>
      </w:r>
      <w:r w:rsidRPr="00030E15">
        <w:rPr>
          <w:sz w:val="28"/>
          <w:szCs w:val="28"/>
        </w:rPr>
        <w:t>центрального исполнительного органа государственной власти</w:t>
      </w:r>
      <w:r w:rsidRPr="00030E15">
        <w:rPr>
          <w:bCs/>
          <w:sz w:val="28"/>
          <w:szCs w:val="28"/>
        </w:rPr>
        <w:t xml:space="preserve"> Московской о</w:t>
      </w:r>
      <w:r w:rsidRPr="00030E15">
        <w:rPr>
          <w:bCs/>
          <w:sz w:val="28"/>
          <w:szCs w:val="28"/>
        </w:rPr>
        <w:t>б</w:t>
      </w:r>
      <w:r w:rsidRPr="00030E15">
        <w:rPr>
          <w:bCs/>
          <w:sz w:val="28"/>
          <w:szCs w:val="28"/>
        </w:rPr>
        <w:t xml:space="preserve">ласти. </w:t>
      </w:r>
    </w:p>
    <w:p w:rsidR="00230BA8" w:rsidRDefault="00230BA8" w:rsidP="006E0F0F">
      <w:pPr>
        <w:shd w:val="clear" w:color="auto" w:fill="FFFFFF"/>
        <w:tabs>
          <w:tab w:val="left" w:pos="1378"/>
        </w:tabs>
        <w:ind w:firstLine="696"/>
        <w:jc w:val="both"/>
        <w:rPr>
          <w:bCs/>
          <w:color w:val="000000"/>
          <w:sz w:val="28"/>
          <w:szCs w:val="28"/>
        </w:rPr>
      </w:pPr>
      <w:r w:rsidRPr="00263327">
        <w:rPr>
          <w:bCs/>
          <w:color w:val="000000"/>
          <w:sz w:val="28"/>
          <w:szCs w:val="28"/>
        </w:rPr>
        <w:t xml:space="preserve">4. Рабочая группа осуществляет свою деятельность во взаимодействии с Антитеррористической комиссией Московской области, </w:t>
      </w:r>
      <w:r w:rsidRPr="00030E15">
        <w:rPr>
          <w:sz w:val="28"/>
          <w:szCs w:val="28"/>
        </w:rPr>
        <w:t>центральн</w:t>
      </w:r>
      <w:r>
        <w:rPr>
          <w:sz w:val="28"/>
          <w:szCs w:val="28"/>
        </w:rPr>
        <w:t>ыми</w:t>
      </w:r>
      <w:r w:rsidRPr="00030E15">
        <w:rPr>
          <w:sz w:val="28"/>
          <w:szCs w:val="28"/>
        </w:rPr>
        <w:t xml:space="preserve"> исполнительн</w:t>
      </w:r>
      <w:r>
        <w:rPr>
          <w:sz w:val="28"/>
          <w:szCs w:val="28"/>
        </w:rPr>
        <w:t>ыми</w:t>
      </w:r>
      <w:r w:rsidRPr="00030E15">
        <w:rPr>
          <w:sz w:val="28"/>
          <w:szCs w:val="28"/>
        </w:rPr>
        <w:t xml:space="preserve"> органа</w:t>
      </w:r>
      <w:r>
        <w:rPr>
          <w:sz w:val="28"/>
          <w:szCs w:val="28"/>
        </w:rPr>
        <w:t>ми</w:t>
      </w:r>
      <w:r w:rsidRPr="00030E15">
        <w:rPr>
          <w:sz w:val="28"/>
          <w:szCs w:val="28"/>
        </w:rPr>
        <w:t xml:space="preserve"> государственной власти</w:t>
      </w:r>
      <w:r w:rsidRPr="00030E15">
        <w:rPr>
          <w:bCs/>
          <w:sz w:val="28"/>
          <w:szCs w:val="28"/>
        </w:rPr>
        <w:t xml:space="preserve"> Московской о</w:t>
      </w:r>
      <w:r w:rsidRPr="00030E15">
        <w:rPr>
          <w:bCs/>
          <w:sz w:val="28"/>
          <w:szCs w:val="28"/>
        </w:rPr>
        <w:t>б</w:t>
      </w:r>
      <w:r w:rsidRPr="00030E15">
        <w:rPr>
          <w:bCs/>
          <w:sz w:val="28"/>
          <w:szCs w:val="28"/>
        </w:rPr>
        <w:t xml:space="preserve">ласти </w:t>
      </w:r>
      <w:r w:rsidRPr="00263327">
        <w:rPr>
          <w:bCs/>
          <w:color w:val="000000"/>
          <w:sz w:val="28"/>
          <w:szCs w:val="28"/>
        </w:rPr>
        <w:t>и органами мес</w:t>
      </w:r>
      <w:r w:rsidRPr="00263327">
        <w:rPr>
          <w:bCs/>
          <w:color w:val="000000"/>
          <w:sz w:val="28"/>
          <w:szCs w:val="28"/>
        </w:rPr>
        <w:t>т</w:t>
      </w:r>
      <w:r w:rsidRPr="00263327">
        <w:rPr>
          <w:bCs/>
          <w:color w:val="000000"/>
          <w:sz w:val="28"/>
          <w:szCs w:val="28"/>
        </w:rPr>
        <w:t>ного самоуправления муниципальных образований Московской области, пре</w:t>
      </w:r>
      <w:r w:rsidRPr="00263327">
        <w:rPr>
          <w:bCs/>
          <w:color w:val="000000"/>
          <w:sz w:val="28"/>
          <w:szCs w:val="28"/>
        </w:rPr>
        <w:t>д</w:t>
      </w:r>
      <w:r w:rsidRPr="00263327">
        <w:rPr>
          <w:bCs/>
          <w:color w:val="000000"/>
          <w:sz w:val="28"/>
          <w:szCs w:val="28"/>
        </w:rPr>
        <w:t>приятиями, организациями и общественными объединениями Московской о</w:t>
      </w:r>
      <w:r w:rsidRPr="00263327">
        <w:rPr>
          <w:bCs/>
          <w:color w:val="000000"/>
          <w:sz w:val="28"/>
          <w:szCs w:val="28"/>
        </w:rPr>
        <w:t>б</w:t>
      </w:r>
      <w:r w:rsidRPr="00263327">
        <w:rPr>
          <w:bCs/>
          <w:color w:val="000000"/>
          <w:sz w:val="28"/>
          <w:szCs w:val="28"/>
        </w:rPr>
        <w:t>ласти.</w:t>
      </w:r>
    </w:p>
    <w:p w:rsidR="00230BA8" w:rsidRPr="00263327" w:rsidRDefault="00230BA8" w:rsidP="006E0F0F">
      <w:pPr>
        <w:shd w:val="clear" w:color="auto" w:fill="FFFFFF"/>
        <w:tabs>
          <w:tab w:val="left" w:pos="1378"/>
        </w:tabs>
        <w:ind w:firstLine="709"/>
        <w:jc w:val="both"/>
      </w:pPr>
      <w:r w:rsidRPr="00263327">
        <w:rPr>
          <w:bCs/>
          <w:color w:val="000000"/>
          <w:sz w:val="28"/>
          <w:szCs w:val="28"/>
        </w:rPr>
        <w:t>5. Основные задачи рабочей группы:</w:t>
      </w:r>
    </w:p>
    <w:p w:rsidR="00230BA8" w:rsidRDefault="00230BA8" w:rsidP="006E0F0F">
      <w:pPr>
        <w:shd w:val="clear" w:color="auto" w:fill="FFFFFF"/>
        <w:tabs>
          <w:tab w:val="left" w:pos="2323"/>
        </w:tabs>
        <w:ind w:firstLine="709"/>
        <w:jc w:val="both"/>
        <w:rPr>
          <w:color w:val="000000"/>
          <w:sz w:val="28"/>
          <w:szCs w:val="28"/>
        </w:rPr>
      </w:pPr>
      <w:r w:rsidRPr="00263327">
        <w:rPr>
          <w:color w:val="000000"/>
          <w:sz w:val="28"/>
          <w:szCs w:val="28"/>
        </w:rPr>
        <w:t>а) участие в реализации на территории Московской области государс</w:t>
      </w:r>
      <w:r w:rsidRPr="00263327">
        <w:rPr>
          <w:color w:val="000000"/>
          <w:sz w:val="28"/>
          <w:szCs w:val="28"/>
        </w:rPr>
        <w:t>т</w:t>
      </w:r>
      <w:r w:rsidRPr="00263327">
        <w:rPr>
          <w:color w:val="000000"/>
          <w:sz w:val="28"/>
          <w:szCs w:val="28"/>
        </w:rPr>
        <w:t xml:space="preserve">венной политики в области противодействия терроризму, а также </w:t>
      </w:r>
      <w:r w:rsidRPr="00263327">
        <w:rPr>
          <w:color w:val="000000"/>
          <w:sz w:val="28"/>
          <w:szCs w:val="28"/>
        </w:rPr>
        <w:lastRenderedPageBreak/>
        <w:t>подготовка предложений в Антитеррористическую комиссию Московской области по с</w:t>
      </w:r>
      <w:r w:rsidRPr="00263327">
        <w:rPr>
          <w:color w:val="000000"/>
          <w:sz w:val="28"/>
          <w:szCs w:val="28"/>
        </w:rPr>
        <w:t>о</w:t>
      </w:r>
      <w:r w:rsidRPr="00263327">
        <w:rPr>
          <w:color w:val="000000"/>
          <w:sz w:val="28"/>
          <w:szCs w:val="28"/>
        </w:rPr>
        <w:t>вершенствованию законодательства Российской Федерации и Московской области по в</w:t>
      </w:r>
      <w:r w:rsidRPr="00263327">
        <w:rPr>
          <w:color w:val="000000"/>
          <w:sz w:val="28"/>
          <w:szCs w:val="28"/>
        </w:rPr>
        <w:t>о</w:t>
      </w:r>
      <w:r w:rsidRPr="00263327">
        <w:rPr>
          <w:color w:val="000000"/>
          <w:sz w:val="28"/>
          <w:szCs w:val="28"/>
        </w:rPr>
        <w:t>просам профилактики терроризма;</w:t>
      </w:r>
    </w:p>
    <w:p w:rsidR="00230BA8" w:rsidRPr="00263327" w:rsidRDefault="00230BA8" w:rsidP="006E0F0F">
      <w:pPr>
        <w:shd w:val="clear" w:color="auto" w:fill="FFFFFF"/>
        <w:tabs>
          <w:tab w:val="left" w:pos="2323"/>
        </w:tabs>
        <w:ind w:firstLine="709"/>
        <w:jc w:val="both"/>
      </w:pPr>
      <w:r w:rsidRPr="00263327">
        <w:rPr>
          <w:color w:val="000000"/>
          <w:sz w:val="28"/>
          <w:szCs w:val="28"/>
        </w:rPr>
        <w:t>б) координация деятельности рабочих органов подведомственных пре</w:t>
      </w:r>
      <w:r w:rsidRPr="00263327">
        <w:rPr>
          <w:color w:val="000000"/>
          <w:sz w:val="28"/>
          <w:szCs w:val="28"/>
        </w:rPr>
        <w:t>д</w:t>
      </w:r>
      <w:r w:rsidRPr="00263327">
        <w:rPr>
          <w:color w:val="000000"/>
          <w:sz w:val="28"/>
          <w:szCs w:val="28"/>
        </w:rPr>
        <w:t>приятий Московской области по профилактике терроризма, а также по миним</w:t>
      </w:r>
      <w:r w:rsidRPr="00263327">
        <w:rPr>
          <w:color w:val="000000"/>
          <w:sz w:val="28"/>
          <w:szCs w:val="28"/>
        </w:rPr>
        <w:t>и</w:t>
      </w:r>
      <w:r w:rsidRPr="00263327">
        <w:rPr>
          <w:color w:val="000000"/>
          <w:sz w:val="28"/>
          <w:szCs w:val="28"/>
        </w:rPr>
        <w:t>зации и ликвидации последствий его проявлений;</w:t>
      </w:r>
    </w:p>
    <w:p w:rsidR="00230BA8" w:rsidRPr="00263327" w:rsidRDefault="00230BA8" w:rsidP="006E0F0F">
      <w:pPr>
        <w:shd w:val="clear" w:color="auto" w:fill="FFFFFF"/>
        <w:tabs>
          <w:tab w:val="left" w:pos="2448"/>
        </w:tabs>
        <w:ind w:firstLine="709"/>
        <w:jc w:val="both"/>
      </w:pPr>
      <w:r w:rsidRPr="00263327">
        <w:rPr>
          <w:color w:val="000000"/>
          <w:sz w:val="28"/>
          <w:szCs w:val="28"/>
        </w:rPr>
        <w:t>в) разработка мер по профилактике терроризма, устранению причин и условий, способствующих его проявлению, обеспечению защищенности подв</w:t>
      </w:r>
      <w:r w:rsidRPr="00263327">
        <w:rPr>
          <w:color w:val="000000"/>
          <w:sz w:val="28"/>
          <w:szCs w:val="28"/>
        </w:rPr>
        <w:t>е</w:t>
      </w:r>
      <w:r w:rsidRPr="00263327">
        <w:rPr>
          <w:color w:val="000000"/>
          <w:sz w:val="28"/>
          <w:szCs w:val="28"/>
        </w:rPr>
        <w:t>домственных предприятий в Московской области от возможных террористич</w:t>
      </w:r>
      <w:r w:rsidRPr="00263327">
        <w:rPr>
          <w:color w:val="000000"/>
          <w:sz w:val="28"/>
          <w:szCs w:val="28"/>
        </w:rPr>
        <w:t>е</w:t>
      </w:r>
      <w:r w:rsidRPr="00263327">
        <w:rPr>
          <w:color w:val="000000"/>
          <w:sz w:val="28"/>
          <w:szCs w:val="28"/>
        </w:rPr>
        <w:t>ских посягательств, а также по минимизации и ликвидации последствий террористических актов, осуществления контроля за реализац</w:t>
      </w:r>
      <w:r w:rsidRPr="00263327">
        <w:rPr>
          <w:color w:val="000000"/>
          <w:sz w:val="28"/>
          <w:szCs w:val="28"/>
        </w:rPr>
        <w:t>и</w:t>
      </w:r>
      <w:r w:rsidRPr="00263327">
        <w:rPr>
          <w:color w:val="000000"/>
          <w:sz w:val="28"/>
          <w:szCs w:val="28"/>
        </w:rPr>
        <w:t>ей этих мер;</w:t>
      </w:r>
    </w:p>
    <w:p w:rsidR="00230BA8" w:rsidRPr="00263327" w:rsidRDefault="00230BA8" w:rsidP="006E0F0F">
      <w:pPr>
        <w:shd w:val="clear" w:color="auto" w:fill="FFFFFF"/>
        <w:tabs>
          <w:tab w:val="left" w:pos="2448"/>
        </w:tabs>
        <w:ind w:firstLine="709"/>
        <w:jc w:val="both"/>
      </w:pPr>
      <w:r w:rsidRPr="00263327">
        <w:rPr>
          <w:color w:val="000000"/>
          <w:sz w:val="28"/>
          <w:szCs w:val="28"/>
        </w:rPr>
        <w:t>г) анализ эффективности работы подведомственных предприятий в Мо</w:t>
      </w:r>
      <w:r w:rsidRPr="00263327">
        <w:rPr>
          <w:color w:val="000000"/>
          <w:sz w:val="28"/>
          <w:szCs w:val="28"/>
        </w:rPr>
        <w:t>с</w:t>
      </w:r>
      <w:r w:rsidRPr="00263327">
        <w:rPr>
          <w:color w:val="000000"/>
          <w:sz w:val="28"/>
          <w:szCs w:val="28"/>
        </w:rPr>
        <w:t>ковской области по профилактике терроризма, а также минимизации и ликв</w:t>
      </w:r>
      <w:r w:rsidRPr="00263327">
        <w:rPr>
          <w:color w:val="000000"/>
          <w:sz w:val="28"/>
          <w:szCs w:val="28"/>
        </w:rPr>
        <w:t>и</w:t>
      </w:r>
      <w:r w:rsidRPr="00263327">
        <w:rPr>
          <w:color w:val="000000"/>
          <w:sz w:val="28"/>
          <w:szCs w:val="28"/>
        </w:rPr>
        <w:t>дации последствий его проявлений, подготовка решений рабочей группы по сове</w:t>
      </w:r>
      <w:r w:rsidRPr="00263327">
        <w:rPr>
          <w:color w:val="000000"/>
          <w:sz w:val="28"/>
          <w:szCs w:val="28"/>
        </w:rPr>
        <w:t>р</w:t>
      </w:r>
      <w:r w:rsidRPr="00263327">
        <w:rPr>
          <w:color w:val="000000"/>
          <w:sz w:val="28"/>
          <w:szCs w:val="28"/>
        </w:rPr>
        <w:t>шенствованию этой работы;</w:t>
      </w:r>
    </w:p>
    <w:p w:rsidR="00230BA8" w:rsidRPr="00263327" w:rsidRDefault="00230BA8" w:rsidP="006E0F0F">
      <w:pPr>
        <w:shd w:val="clear" w:color="auto" w:fill="FFFFFF"/>
        <w:tabs>
          <w:tab w:val="left" w:pos="1248"/>
        </w:tabs>
        <w:ind w:firstLine="709"/>
        <w:jc w:val="both"/>
      </w:pPr>
      <w:r w:rsidRPr="00263327">
        <w:rPr>
          <w:color w:val="000000"/>
          <w:sz w:val="28"/>
          <w:szCs w:val="28"/>
        </w:rPr>
        <w:t>д)</w:t>
      </w:r>
      <w:r>
        <w:rPr>
          <w:color w:val="000000"/>
          <w:sz w:val="28"/>
          <w:szCs w:val="28"/>
        </w:rPr>
        <w:t xml:space="preserve"> </w:t>
      </w:r>
      <w:r w:rsidRPr="00263327">
        <w:rPr>
          <w:color w:val="000000"/>
          <w:sz w:val="28"/>
          <w:szCs w:val="28"/>
        </w:rPr>
        <w:t>организация взаимодействия рабочих органов подведомственных предприятий в Московской области с общественными объединениями и организациями в области против</w:t>
      </w:r>
      <w:r w:rsidRPr="00263327">
        <w:rPr>
          <w:color w:val="000000"/>
          <w:sz w:val="28"/>
          <w:szCs w:val="28"/>
        </w:rPr>
        <w:t>о</w:t>
      </w:r>
      <w:r w:rsidRPr="00263327">
        <w:rPr>
          <w:color w:val="000000"/>
          <w:sz w:val="28"/>
          <w:szCs w:val="28"/>
        </w:rPr>
        <w:t>действия терроризму;</w:t>
      </w:r>
    </w:p>
    <w:p w:rsidR="00230BA8" w:rsidRPr="00263327" w:rsidRDefault="00230BA8" w:rsidP="006E0F0F">
      <w:pPr>
        <w:shd w:val="clear" w:color="auto" w:fill="FFFFFF"/>
        <w:ind w:firstLine="709"/>
        <w:jc w:val="both"/>
      </w:pPr>
      <w:r w:rsidRPr="00263327">
        <w:rPr>
          <w:color w:val="000000"/>
          <w:sz w:val="28"/>
          <w:szCs w:val="28"/>
        </w:rPr>
        <w:t>е) организация и проведение проверок подведомственных предпр</w:t>
      </w:r>
      <w:r w:rsidRPr="00263327">
        <w:rPr>
          <w:color w:val="000000"/>
          <w:sz w:val="28"/>
          <w:szCs w:val="28"/>
        </w:rPr>
        <w:t>и</w:t>
      </w:r>
      <w:r w:rsidRPr="00263327">
        <w:rPr>
          <w:color w:val="000000"/>
          <w:sz w:val="28"/>
          <w:szCs w:val="28"/>
        </w:rPr>
        <w:t>ятий в Московской области по выполнению требований к обеспечению антитеррористической безопа</w:t>
      </w:r>
      <w:r w:rsidRPr="00263327">
        <w:rPr>
          <w:color w:val="000000"/>
          <w:sz w:val="28"/>
          <w:szCs w:val="28"/>
        </w:rPr>
        <w:t>с</w:t>
      </w:r>
      <w:r w:rsidRPr="00263327">
        <w:rPr>
          <w:color w:val="000000"/>
          <w:sz w:val="28"/>
          <w:szCs w:val="28"/>
        </w:rPr>
        <w:t>ности;</w:t>
      </w:r>
    </w:p>
    <w:p w:rsidR="00230BA8" w:rsidRPr="00263327" w:rsidRDefault="00230BA8" w:rsidP="006E0F0F">
      <w:pPr>
        <w:shd w:val="clear" w:color="auto" w:fill="FFFFFF"/>
        <w:ind w:firstLine="709"/>
        <w:jc w:val="both"/>
      </w:pPr>
      <w:r w:rsidRPr="00263327">
        <w:rPr>
          <w:color w:val="000000"/>
          <w:sz w:val="28"/>
          <w:szCs w:val="28"/>
        </w:rPr>
        <w:t>ж) организация выполнения и контроля за выполнением решений Антитеррористической комиссии Московской обла</w:t>
      </w:r>
      <w:r w:rsidRPr="00263327">
        <w:rPr>
          <w:color w:val="000000"/>
          <w:sz w:val="28"/>
          <w:szCs w:val="28"/>
        </w:rPr>
        <w:t>с</w:t>
      </w:r>
      <w:r w:rsidRPr="00263327">
        <w:rPr>
          <w:color w:val="000000"/>
          <w:sz w:val="28"/>
          <w:szCs w:val="28"/>
        </w:rPr>
        <w:t>ти;</w:t>
      </w:r>
    </w:p>
    <w:p w:rsidR="00230BA8" w:rsidRPr="00263327" w:rsidRDefault="000A691D" w:rsidP="006E0F0F">
      <w:pPr>
        <w:shd w:val="clear" w:color="auto" w:fill="FFFFFF"/>
        <w:ind w:firstLine="709"/>
        <w:jc w:val="both"/>
      </w:pPr>
      <w:r>
        <w:rPr>
          <w:color w:val="000000"/>
          <w:sz w:val="28"/>
          <w:szCs w:val="28"/>
        </w:rPr>
        <w:t>з</w:t>
      </w:r>
      <w:r w:rsidR="00230BA8" w:rsidRPr="00263327">
        <w:rPr>
          <w:color w:val="000000"/>
          <w:sz w:val="28"/>
          <w:szCs w:val="28"/>
        </w:rPr>
        <w:t>) решение иных задач, предусмотренных законодательством Российской Федерации и Московской области, по противодействию терроризму на подведомственных предприятиях Московской обла</w:t>
      </w:r>
      <w:r w:rsidR="00230BA8" w:rsidRPr="00263327">
        <w:rPr>
          <w:color w:val="000000"/>
          <w:sz w:val="28"/>
          <w:szCs w:val="28"/>
        </w:rPr>
        <w:t>с</w:t>
      </w:r>
      <w:r w:rsidR="00230BA8" w:rsidRPr="00263327">
        <w:rPr>
          <w:color w:val="000000"/>
          <w:sz w:val="28"/>
          <w:szCs w:val="28"/>
        </w:rPr>
        <w:t>ти.</w:t>
      </w:r>
    </w:p>
    <w:p w:rsidR="00230BA8" w:rsidRPr="00263327" w:rsidRDefault="00230BA8" w:rsidP="006E0F0F">
      <w:pPr>
        <w:shd w:val="clear" w:color="auto" w:fill="FFFFFF"/>
        <w:ind w:firstLine="709"/>
        <w:jc w:val="both"/>
      </w:pPr>
      <w:r w:rsidRPr="00263327">
        <w:rPr>
          <w:color w:val="000000"/>
          <w:sz w:val="28"/>
          <w:szCs w:val="28"/>
        </w:rPr>
        <w:t>6. Для осуществления своих задач рабочая группа  имеет право:</w:t>
      </w:r>
    </w:p>
    <w:p w:rsidR="00230BA8" w:rsidRPr="00263327" w:rsidRDefault="00230BA8" w:rsidP="006E0F0F">
      <w:pPr>
        <w:shd w:val="clear" w:color="auto" w:fill="FFFFFF"/>
        <w:tabs>
          <w:tab w:val="left" w:pos="1253"/>
        </w:tabs>
        <w:ind w:firstLine="709"/>
        <w:jc w:val="both"/>
      </w:pPr>
      <w:r w:rsidRPr="00263327">
        <w:rPr>
          <w:color w:val="000000"/>
          <w:sz w:val="28"/>
          <w:szCs w:val="28"/>
        </w:rPr>
        <w:t>а) принимать в пределах своей компетенции решения, касающиеся организации, координации и совершенствов</w:t>
      </w:r>
      <w:r w:rsidRPr="00263327">
        <w:rPr>
          <w:color w:val="000000"/>
          <w:sz w:val="28"/>
          <w:szCs w:val="28"/>
        </w:rPr>
        <w:t>а</w:t>
      </w:r>
      <w:r w:rsidRPr="00263327">
        <w:rPr>
          <w:color w:val="000000"/>
          <w:sz w:val="28"/>
          <w:szCs w:val="28"/>
        </w:rPr>
        <w:t>ния деятельности рабочих органов подведомственных предприятий в Московской области по профилактике те</w:t>
      </w:r>
      <w:r w:rsidRPr="00263327">
        <w:rPr>
          <w:color w:val="000000"/>
          <w:sz w:val="28"/>
          <w:szCs w:val="28"/>
        </w:rPr>
        <w:t>р</w:t>
      </w:r>
      <w:r w:rsidRPr="00263327">
        <w:rPr>
          <w:color w:val="000000"/>
          <w:sz w:val="28"/>
          <w:szCs w:val="28"/>
        </w:rPr>
        <w:t xml:space="preserve">роризма, минимизации и ликвидации последствий его проявлений, </w:t>
      </w:r>
      <w:r>
        <w:rPr>
          <w:color w:val="000000"/>
          <w:sz w:val="28"/>
          <w:szCs w:val="28"/>
        </w:rPr>
        <w:t xml:space="preserve">а </w:t>
      </w:r>
      <w:r w:rsidRPr="00263327">
        <w:rPr>
          <w:color w:val="000000"/>
          <w:sz w:val="28"/>
          <w:szCs w:val="28"/>
        </w:rPr>
        <w:t>также ос</w:t>
      </w:r>
      <w:r w:rsidRPr="00263327">
        <w:rPr>
          <w:color w:val="000000"/>
          <w:sz w:val="28"/>
          <w:szCs w:val="28"/>
        </w:rPr>
        <w:t>у</w:t>
      </w:r>
      <w:r w:rsidRPr="00263327">
        <w:rPr>
          <w:color w:val="000000"/>
          <w:sz w:val="28"/>
          <w:szCs w:val="28"/>
        </w:rPr>
        <w:t>ществлять контроль за их исполнением;</w:t>
      </w:r>
    </w:p>
    <w:p w:rsidR="00230BA8" w:rsidRPr="00263327" w:rsidRDefault="00230BA8" w:rsidP="006E0F0F">
      <w:pPr>
        <w:shd w:val="clear" w:color="auto" w:fill="FFFFFF"/>
        <w:ind w:firstLine="709"/>
        <w:jc w:val="both"/>
      </w:pPr>
      <w:r w:rsidRPr="00263327">
        <w:rPr>
          <w:color w:val="000000"/>
          <w:sz w:val="28"/>
          <w:szCs w:val="28"/>
        </w:rPr>
        <w:t>б) запрашивать и получать в установленном порядке необходимые материалы и информацию по вопросам антитеррористической защиты для подв</w:t>
      </w:r>
      <w:r w:rsidRPr="00263327">
        <w:rPr>
          <w:color w:val="000000"/>
          <w:sz w:val="28"/>
          <w:szCs w:val="28"/>
        </w:rPr>
        <w:t>е</w:t>
      </w:r>
      <w:r w:rsidRPr="00263327">
        <w:rPr>
          <w:color w:val="000000"/>
          <w:sz w:val="28"/>
          <w:szCs w:val="28"/>
        </w:rPr>
        <w:t xml:space="preserve">домственных предприятий от </w:t>
      </w:r>
      <w:r w:rsidRPr="004228E8">
        <w:rPr>
          <w:color w:val="000000"/>
          <w:sz w:val="28"/>
          <w:szCs w:val="28"/>
        </w:rPr>
        <w:t>территориальных органов федеральных органов и</w:t>
      </w:r>
      <w:r w:rsidRPr="004228E8">
        <w:rPr>
          <w:color w:val="000000"/>
          <w:sz w:val="28"/>
          <w:szCs w:val="28"/>
        </w:rPr>
        <w:t>с</w:t>
      </w:r>
      <w:r w:rsidRPr="004228E8">
        <w:rPr>
          <w:color w:val="000000"/>
          <w:sz w:val="28"/>
          <w:szCs w:val="28"/>
        </w:rPr>
        <w:t>полнительной власти</w:t>
      </w:r>
      <w:r>
        <w:rPr>
          <w:color w:val="000000"/>
          <w:sz w:val="28"/>
          <w:szCs w:val="28"/>
        </w:rPr>
        <w:t xml:space="preserve"> по Московской области</w:t>
      </w:r>
      <w:r w:rsidRPr="00125388">
        <w:rPr>
          <w:sz w:val="28"/>
          <w:szCs w:val="28"/>
        </w:rPr>
        <w:t xml:space="preserve"> и </w:t>
      </w:r>
      <w:r w:rsidRPr="00030E15">
        <w:rPr>
          <w:sz w:val="28"/>
          <w:szCs w:val="28"/>
        </w:rPr>
        <w:t>центральн</w:t>
      </w:r>
      <w:r>
        <w:rPr>
          <w:sz w:val="28"/>
          <w:szCs w:val="28"/>
        </w:rPr>
        <w:t>ых</w:t>
      </w:r>
      <w:r w:rsidRPr="00030E15">
        <w:rPr>
          <w:sz w:val="28"/>
          <w:szCs w:val="28"/>
        </w:rPr>
        <w:t xml:space="preserve"> исполнительн</w:t>
      </w:r>
      <w:r>
        <w:rPr>
          <w:sz w:val="28"/>
          <w:szCs w:val="28"/>
        </w:rPr>
        <w:t>ых</w:t>
      </w:r>
      <w:r w:rsidRPr="00030E15">
        <w:rPr>
          <w:sz w:val="28"/>
          <w:szCs w:val="28"/>
        </w:rPr>
        <w:t xml:space="preserve"> орган</w:t>
      </w:r>
      <w:r>
        <w:rPr>
          <w:sz w:val="28"/>
          <w:szCs w:val="28"/>
        </w:rPr>
        <w:t>ов</w:t>
      </w:r>
      <w:r w:rsidRPr="00030E15">
        <w:rPr>
          <w:sz w:val="28"/>
          <w:szCs w:val="28"/>
        </w:rPr>
        <w:t xml:space="preserve"> государственной власти</w:t>
      </w:r>
      <w:r w:rsidRPr="00030E15">
        <w:rPr>
          <w:bCs/>
          <w:sz w:val="28"/>
          <w:szCs w:val="28"/>
        </w:rPr>
        <w:t xml:space="preserve"> Московской о</w:t>
      </w:r>
      <w:r w:rsidRPr="00030E15">
        <w:rPr>
          <w:bCs/>
          <w:sz w:val="28"/>
          <w:szCs w:val="28"/>
        </w:rPr>
        <w:t>б</w:t>
      </w:r>
      <w:r w:rsidRPr="00030E15">
        <w:rPr>
          <w:bCs/>
          <w:sz w:val="28"/>
          <w:szCs w:val="28"/>
        </w:rPr>
        <w:t>ласти</w:t>
      </w:r>
      <w:r w:rsidRPr="00263327">
        <w:rPr>
          <w:color w:val="000000"/>
          <w:sz w:val="28"/>
          <w:szCs w:val="28"/>
        </w:rPr>
        <w:t>, органов местного самоуправления муниц</w:t>
      </w:r>
      <w:r w:rsidRPr="00263327">
        <w:rPr>
          <w:color w:val="000000"/>
          <w:sz w:val="28"/>
          <w:szCs w:val="28"/>
        </w:rPr>
        <w:t>и</w:t>
      </w:r>
      <w:r w:rsidRPr="00263327">
        <w:rPr>
          <w:color w:val="000000"/>
          <w:sz w:val="28"/>
          <w:szCs w:val="28"/>
        </w:rPr>
        <w:t>пальных образований Московской области, должностных лиц общ</w:t>
      </w:r>
      <w:r w:rsidRPr="00263327">
        <w:rPr>
          <w:color w:val="000000"/>
          <w:sz w:val="28"/>
          <w:szCs w:val="28"/>
        </w:rPr>
        <w:t>е</w:t>
      </w:r>
      <w:r w:rsidRPr="00263327">
        <w:rPr>
          <w:color w:val="000000"/>
          <w:sz w:val="28"/>
          <w:szCs w:val="28"/>
        </w:rPr>
        <w:t>ственных объединений и организаций;</w:t>
      </w:r>
    </w:p>
    <w:p w:rsidR="00230BA8" w:rsidRPr="00263327" w:rsidRDefault="00230BA8" w:rsidP="006E0F0F">
      <w:pPr>
        <w:shd w:val="clear" w:color="auto" w:fill="FFFFFF"/>
        <w:tabs>
          <w:tab w:val="left" w:pos="1181"/>
        </w:tabs>
        <w:ind w:firstLine="709"/>
        <w:jc w:val="both"/>
      </w:pPr>
      <w:r w:rsidRPr="00263327">
        <w:rPr>
          <w:color w:val="000000"/>
          <w:sz w:val="28"/>
          <w:szCs w:val="28"/>
        </w:rPr>
        <w:t>в) создавать рабочие органы для изучения вопросов, касающихся проф</w:t>
      </w:r>
      <w:r w:rsidRPr="00263327">
        <w:rPr>
          <w:color w:val="000000"/>
          <w:sz w:val="28"/>
          <w:szCs w:val="28"/>
        </w:rPr>
        <w:t>и</w:t>
      </w:r>
      <w:r w:rsidRPr="00263327">
        <w:rPr>
          <w:color w:val="000000"/>
          <w:sz w:val="28"/>
          <w:szCs w:val="28"/>
        </w:rPr>
        <w:t>лактики терроризма на подведомственных предприятиях, минимизации и ликвидации последствий его проявлений, а также для подготовки проектов соответс</w:t>
      </w:r>
      <w:r w:rsidRPr="00263327">
        <w:rPr>
          <w:color w:val="000000"/>
          <w:sz w:val="28"/>
          <w:szCs w:val="28"/>
        </w:rPr>
        <w:t>т</w:t>
      </w:r>
      <w:r w:rsidRPr="00263327">
        <w:rPr>
          <w:color w:val="000000"/>
          <w:sz w:val="28"/>
          <w:szCs w:val="28"/>
        </w:rPr>
        <w:t>вующих решений рабочей группы;</w:t>
      </w:r>
    </w:p>
    <w:p w:rsidR="00230BA8" w:rsidRPr="00263327" w:rsidRDefault="00230BA8" w:rsidP="006E0F0F">
      <w:pPr>
        <w:shd w:val="clear" w:color="auto" w:fill="FFFFFF"/>
        <w:tabs>
          <w:tab w:val="left" w:pos="1181"/>
        </w:tabs>
        <w:ind w:firstLine="709"/>
        <w:jc w:val="both"/>
        <w:rPr>
          <w:color w:val="000000"/>
          <w:sz w:val="28"/>
          <w:szCs w:val="28"/>
        </w:rPr>
      </w:pPr>
      <w:r w:rsidRPr="00263327">
        <w:rPr>
          <w:color w:val="000000"/>
          <w:sz w:val="28"/>
          <w:szCs w:val="28"/>
        </w:rPr>
        <w:lastRenderedPageBreak/>
        <w:t xml:space="preserve">г) привлекать для участия в работе рабочей группы представителей от </w:t>
      </w:r>
      <w:r w:rsidRPr="004228E8">
        <w:rPr>
          <w:color w:val="000000"/>
          <w:sz w:val="28"/>
          <w:szCs w:val="28"/>
        </w:rPr>
        <w:t>территориальных органов федеральных органов и</w:t>
      </w:r>
      <w:r w:rsidRPr="004228E8">
        <w:rPr>
          <w:color w:val="000000"/>
          <w:sz w:val="28"/>
          <w:szCs w:val="28"/>
        </w:rPr>
        <w:t>с</w:t>
      </w:r>
      <w:r w:rsidRPr="004228E8">
        <w:rPr>
          <w:color w:val="000000"/>
          <w:sz w:val="28"/>
          <w:szCs w:val="28"/>
        </w:rPr>
        <w:t>полнительной власти</w:t>
      </w:r>
      <w:r>
        <w:rPr>
          <w:color w:val="000000"/>
          <w:sz w:val="28"/>
          <w:szCs w:val="28"/>
        </w:rPr>
        <w:t xml:space="preserve"> по Московской области</w:t>
      </w:r>
      <w:r w:rsidRPr="00125388">
        <w:rPr>
          <w:sz w:val="28"/>
          <w:szCs w:val="28"/>
        </w:rPr>
        <w:t xml:space="preserve"> и </w:t>
      </w:r>
      <w:r w:rsidRPr="00030E15">
        <w:rPr>
          <w:sz w:val="28"/>
          <w:szCs w:val="28"/>
        </w:rPr>
        <w:t>центральн</w:t>
      </w:r>
      <w:r>
        <w:rPr>
          <w:sz w:val="28"/>
          <w:szCs w:val="28"/>
        </w:rPr>
        <w:t>ых</w:t>
      </w:r>
      <w:r w:rsidRPr="00030E15">
        <w:rPr>
          <w:sz w:val="28"/>
          <w:szCs w:val="28"/>
        </w:rPr>
        <w:t xml:space="preserve"> исполнительн</w:t>
      </w:r>
      <w:r>
        <w:rPr>
          <w:sz w:val="28"/>
          <w:szCs w:val="28"/>
        </w:rPr>
        <w:t>ых</w:t>
      </w:r>
      <w:r w:rsidRPr="00030E15">
        <w:rPr>
          <w:sz w:val="28"/>
          <w:szCs w:val="28"/>
        </w:rPr>
        <w:t xml:space="preserve"> орган</w:t>
      </w:r>
      <w:r>
        <w:rPr>
          <w:sz w:val="28"/>
          <w:szCs w:val="28"/>
        </w:rPr>
        <w:t>ов</w:t>
      </w:r>
      <w:r w:rsidRPr="00030E15">
        <w:rPr>
          <w:sz w:val="28"/>
          <w:szCs w:val="28"/>
        </w:rPr>
        <w:t xml:space="preserve"> государственной власти</w:t>
      </w:r>
      <w:r w:rsidRPr="00030E15">
        <w:rPr>
          <w:bCs/>
          <w:sz w:val="28"/>
          <w:szCs w:val="28"/>
        </w:rPr>
        <w:t xml:space="preserve"> Московской о</w:t>
      </w:r>
      <w:r w:rsidRPr="00030E15">
        <w:rPr>
          <w:bCs/>
          <w:sz w:val="28"/>
          <w:szCs w:val="28"/>
        </w:rPr>
        <w:t>б</w:t>
      </w:r>
      <w:r w:rsidRPr="00030E15">
        <w:rPr>
          <w:bCs/>
          <w:sz w:val="28"/>
          <w:szCs w:val="28"/>
        </w:rPr>
        <w:t>ласти</w:t>
      </w:r>
      <w:r w:rsidRPr="00263327">
        <w:rPr>
          <w:color w:val="000000"/>
          <w:sz w:val="28"/>
          <w:szCs w:val="28"/>
        </w:rPr>
        <w:t>, органов местного самоуправления муниципальных образований Московской области, а также организаций и общественных объединений (по согласов</w:t>
      </w:r>
      <w:r w:rsidRPr="00263327">
        <w:rPr>
          <w:color w:val="000000"/>
          <w:sz w:val="28"/>
          <w:szCs w:val="28"/>
        </w:rPr>
        <w:t>а</w:t>
      </w:r>
      <w:r w:rsidRPr="00263327">
        <w:rPr>
          <w:color w:val="000000"/>
          <w:sz w:val="28"/>
          <w:szCs w:val="28"/>
        </w:rPr>
        <w:t xml:space="preserve">нию); </w:t>
      </w:r>
    </w:p>
    <w:p w:rsidR="00230BA8" w:rsidRPr="00263327" w:rsidRDefault="00230BA8" w:rsidP="006E0F0F">
      <w:pPr>
        <w:shd w:val="clear" w:color="auto" w:fill="FFFFFF"/>
        <w:tabs>
          <w:tab w:val="left" w:pos="1262"/>
        </w:tabs>
        <w:ind w:firstLine="600"/>
        <w:jc w:val="both"/>
      </w:pPr>
      <w:r w:rsidRPr="00263327">
        <w:rPr>
          <w:color w:val="000000"/>
          <w:sz w:val="28"/>
          <w:szCs w:val="28"/>
        </w:rPr>
        <w:t>д) вносить предложения в Антитеррористическую комиссию Московской области, в установленном порядке, по вопросам, требующим решения Прав</w:t>
      </w:r>
      <w:r w:rsidRPr="00263327">
        <w:rPr>
          <w:color w:val="000000"/>
          <w:sz w:val="28"/>
          <w:szCs w:val="28"/>
        </w:rPr>
        <w:t>и</w:t>
      </w:r>
      <w:r w:rsidRPr="00263327">
        <w:rPr>
          <w:color w:val="000000"/>
          <w:sz w:val="28"/>
          <w:szCs w:val="28"/>
        </w:rPr>
        <w:t>тельства Российской Федерации, Национального антитеррористического комитета, Губернатора Московской области и Правительства Моско</w:t>
      </w:r>
      <w:r w:rsidRPr="00263327">
        <w:rPr>
          <w:color w:val="000000"/>
          <w:sz w:val="28"/>
          <w:szCs w:val="28"/>
        </w:rPr>
        <w:t>в</w:t>
      </w:r>
      <w:r w:rsidRPr="00263327">
        <w:rPr>
          <w:color w:val="000000"/>
          <w:sz w:val="28"/>
          <w:szCs w:val="28"/>
        </w:rPr>
        <w:t>ской области.</w:t>
      </w:r>
    </w:p>
    <w:p w:rsidR="00230BA8" w:rsidRPr="00263327" w:rsidRDefault="00230BA8" w:rsidP="006E0F0F">
      <w:pPr>
        <w:shd w:val="clear" w:color="auto" w:fill="FFFFFF"/>
        <w:tabs>
          <w:tab w:val="left" w:pos="1262"/>
        </w:tabs>
        <w:ind w:firstLine="600"/>
        <w:jc w:val="both"/>
        <w:rPr>
          <w:color w:val="000000"/>
          <w:sz w:val="28"/>
          <w:szCs w:val="28"/>
        </w:rPr>
      </w:pPr>
      <w:r w:rsidRPr="00263327">
        <w:rPr>
          <w:color w:val="000000"/>
          <w:sz w:val="28"/>
          <w:szCs w:val="28"/>
        </w:rPr>
        <w:t>7. Рабочая группа строит свою работу во взаимодействии с Антитеррористической комиссией Московской обла</w:t>
      </w:r>
      <w:r w:rsidRPr="00263327">
        <w:rPr>
          <w:color w:val="000000"/>
          <w:sz w:val="28"/>
          <w:szCs w:val="28"/>
        </w:rPr>
        <w:t>с</w:t>
      </w:r>
      <w:r w:rsidRPr="00263327">
        <w:rPr>
          <w:color w:val="000000"/>
          <w:sz w:val="28"/>
          <w:szCs w:val="28"/>
        </w:rPr>
        <w:t>ти.</w:t>
      </w:r>
    </w:p>
    <w:p w:rsidR="00230BA8" w:rsidRPr="00263327" w:rsidRDefault="00230BA8" w:rsidP="006E0F0F">
      <w:pPr>
        <w:ind w:firstLine="600"/>
        <w:jc w:val="both"/>
        <w:rPr>
          <w:color w:val="000000"/>
          <w:sz w:val="28"/>
          <w:szCs w:val="28"/>
        </w:rPr>
      </w:pPr>
      <w:r w:rsidRPr="00263327">
        <w:rPr>
          <w:color w:val="000000"/>
          <w:sz w:val="28"/>
          <w:szCs w:val="28"/>
        </w:rPr>
        <w:t>8. Рабочая группа осуществляет свою деятельность на плановой основе</w:t>
      </w:r>
      <w:r>
        <w:rPr>
          <w:color w:val="000000"/>
          <w:sz w:val="28"/>
          <w:szCs w:val="28"/>
        </w:rPr>
        <w:t xml:space="preserve">. </w:t>
      </w:r>
      <w:r w:rsidRPr="00263327">
        <w:rPr>
          <w:color w:val="000000"/>
          <w:sz w:val="28"/>
          <w:szCs w:val="28"/>
        </w:rPr>
        <w:t>План работы рабочей группы составляется на полугодие, утверждается р</w:t>
      </w:r>
      <w:r w:rsidRPr="00263327">
        <w:rPr>
          <w:sz w:val="28"/>
          <w:szCs w:val="28"/>
        </w:rPr>
        <w:t>уков</w:t>
      </w:r>
      <w:r w:rsidRPr="00263327">
        <w:rPr>
          <w:sz w:val="28"/>
          <w:szCs w:val="28"/>
        </w:rPr>
        <w:t>о</w:t>
      </w:r>
      <w:r w:rsidRPr="00263327">
        <w:rPr>
          <w:sz w:val="28"/>
          <w:szCs w:val="28"/>
        </w:rPr>
        <w:t>дителем центрального исполнительного органа государственной власти Мо</w:t>
      </w:r>
      <w:r w:rsidRPr="00263327">
        <w:rPr>
          <w:sz w:val="28"/>
          <w:szCs w:val="28"/>
        </w:rPr>
        <w:t>с</w:t>
      </w:r>
      <w:r w:rsidRPr="00263327">
        <w:rPr>
          <w:sz w:val="28"/>
          <w:szCs w:val="28"/>
        </w:rPr>
        <w:t>ковской области.</w:t>
      </w:r>
    </w:p>
    <w:p w:rsidR="00230BA8" w:rsidRDefault="00230BA8" w:rsidP="006E0F0F">
      <w:pPr>
        <w:shd w:val="clear" w:color="auto" w:fill="FFFFFF"/>
        <w:tabs>
          <w:tab w:val="left" w:pos="1200"/>
        </w:tabs>
        <w:ind w:firstLine="709"/>
        <w:jc w:val="both"/>
        <w:rPr>
          <w:color w:val="000000"/>
          <w:sz w:val="28"/>
          <w:szCs w:val="28"/>
        </w:rPr>
      </w:pPr>
      <w:r w:rsidRPr="00263327">
        <w:rPr>
          <w:color w:val="000000"/>
          <w:sz w:val="28"/>
          <w:szCs w:val="28"/>
        </w:rPr>
        <w:t>9. Рабочая группа представляет в аппарат Антитеррористич</w:t>
      </w:r>
      <w:r w:rsidRPr="00263327">
        <w:rPr>
          <w:color w:val="000000"/>
          <w:sz w:val="28"/>
          <w:szCs w:val="28"/>
        </w:rPr>
        <w:t>е</w:t>
      </w:r>
      <w:r w:rsidRPr="00263327">
        <w:rPr>
          <w:color w:val="000000"/>
          <w:sz w:val="28"/>
          <w:szCs w:val="28"/>
        </w:rPr>
        <w:t>ской комиссии Московской области</w:t>
      </w:r>
      <w:r>
        <w:rPr>
          <w:color w:val="000000"/>
          <w:sz w:val="28"/>
          <w:szCs w:val="28"/>
        </w:rPr>
        <w:t>:</w:t>
      </w:r>
    </w:p>
    <w:p w:rsidR="00E05D8B" w:rsidRDefault="002A4921" w:rsidP="00E05D8B">
      <w:pPr>
        <w:shd w:val="clear" w:color="auto" w:fill="FFFFFF"/>
        <w:tabs>
          <w:tab w:val="left" w:pos="1200"/>
        </w:tabs>
        <w:jc w:val="both"/>
        <w:rPr>
          <w:color w:val="000000"/>
          <w:sz w:val="28"/>
          <w:szCs w:val="28"/>
        </w:rPr>
      </w:pPr>
      <w:r>
        <w:rPr>
          <w:noProof/>
        </w:rPr>
        <w:drawing>
          <wp:inline distT="0" distB="0" distL="0" distR="0">
            <wp:extent cx="6153150" cy="4486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8">
                      <a:extLst>
                        <a:ext uri="{28A0092B-C50C-407E-A947-70E740481C1C}">
                          <a14:useLocalDpi xmlns:a14="http://schemas.microsoft.com/office/drawing/2010/main" val="0"/>
                        </a:ext>
                      </a:extLst>
                    </a:blip>
                    <a:srcRect l="21272" t="15607" r="18108" b="29131"/>
                    <a:stretch>
                      <a:fillRect/>
                    </a:stretch>
                  </pic:blipFill>
                  <pic:spPr bwMode="auto">
                    <a:xfrm>
                      <a:off x="0" y="0"/>
                      <a:ext cx="6153150" cy="4486275"/>
                    </a:xfrm>
                    <a:prstGeom prst="rect">
                      <a:avLst/>
                    </a:prstGeom>
                    <a:noFill/>
                    <a:ln>
                      <a:noFill/>
                    </a:ln>
                  </pic:spPr>
                </pic:pic>
              </a:graphicData>
            </a:graphic>
          </wp:inline>
        </w:drawing>
      </w:r>
    </w:p>
    <w:p w:rsidR="00230BA8" w:rsidRPr="00263327" w:rsidRDefault="00230BA8" w:rsidP="006E0F0F">
      <w:pPr>
        <w:shd w:val="clear" w:color="auto" w:fill="FFFFFF"/>
        <w:tabs>
          <w:tab w:val="left" w:pos="1382"/>
        </w:tabs>
        <w:ind w:firstLine="709"/>
        <w:jc w:val="both"/>
      </w:pPr>
      <w:r w:rsidRPr="00263327">
        <w:rPr>
          <w:color w:val="000000"/>
          <w:sz w:val="28"/>
          <w:szCs w:val="28"/>
        </w:rPr>
        <w:t>10. Заседания рабочей группы проводятся не реже одного раза в квартал. В случае необходимости</w:t>
      </w:r>
      <w:r>
        <w:rPr>
          <w:color w:val="000000"/>
          <w:sz w:val="28"/>
          <w:szCs w:val="28"/>
        </w:rPr>
        <w:t>,</w:t>
      </w:r>
      <w:r w:rsidRPr="00263327">
        <w:rPr>
          <w:color w:val="000000"/>
          <w:sz w:val="28"/>
          <w:szCs w:val="28"/>
        </w:rPr>
        <w:t xml:space="preserve"> по решению её руководителя</w:t>
      </w:r>
      <w:r>
        <w:rPr>
          <w:color w:val="000000"/>
          <w:sz w:val="28"/>
          <w:szCs w:val="28"/>
        </w:rPr>
        <w:t>,</w:t>
      </w:r>
      <w:r w:rsidRPr="00263327">
        <w:rPr>
          <w:color w:val="000000"/>
          <w:sz w:val="28"/>
          <w:szCs w:val="28"/>
        </w:rPr>
        <w:t xml:space="preserve"> могут проводиться внеочередные заседания рабочей гру</w:t>
      </w:r>
      <w:r w:rsidRPr="00263327">
        <w:rPr>
          <w:color w:val="000000"/>
          <w:sz w:val="28"/>
          <w:szCs w:val="28"/>
        </w:rPr>
        <w:t>п</w:t>
      </w:r>
      <w:r w:rsidRPr="00263327">
        <w:rPr>
          <w:color w:val="000000"/>
          <w:sz w:val="28"/>
          <w:szCs w:val="28"/>
        </w:rPr>
        <w:t>пы.</w:t>
      </w:r>
    </w:p>
    <w:p w:rsidR="00230BA8" w:rsidRPr="00263327" w:rsidRDefault="00230BA8" w:rsidP="006E0F0F">
      <w:pPr>
        <w:shd w:val="clear" w:color="auto" w:fill="FFFFFF"/>
        <w:tabs>
          <w:tab w:val="left" w:pos="1349"/>
        </w:tabs>
        <w:ind w:firstLine="709"/>
        <w:jc w:val="both"/>
        <w:rPr>
          <w:color w:val="000000"/>
          <w:sz w:val="28"/>
          <w:szCs w:val="28"/>
        </w:rPr>
      </w:pPr>
      <w:r w:rsidRPr="00263327">
        <w:rPr>
          <w:color w:val="000000"/>
          <w:sz w:val="28"/>
          <w:szCs w:val="28"/>
        </w:rPr>
        <w:t>11. Присутствие членов на заседаниях рабочей группы обязател</w:t>
      </w:r>
      <w:r w:rsidRPr="00263327">
        <w:rPr>
          <w:color w:val="000000"/>
          <w:sz w:val="28"/>
          <w:szCs w:val="28"/>
        </w:rPr>
        <w:t>ь</w:t>
      </w:r>
      <w:r w:rsidRPr="00263327">
        <w:rPr>
          <w:color w:val="000000"/>
          <w:sz w:val="28"/>
          <w:szCs w:val="28"/>
        </w:rPr>
        <w:t xml:space="preserve">но. </w:t>
      </w:r>
    </w:p>
    <w:p w:rsidR="00230BA8" w:rsidRPr="00263327" w:rsidRDefault="00230BA8" w:rsidP="006E0F0F">
      <w:pPr>
        <w:shd w:val="clear" w:color="auto" w:fill="FFFFFF"/>
        <w:tabs>
          <w:tab w:val="left" w:pos="1349"/>
        </w:tabs>
        <w:ind w:firstLine="709"/>
        <w:jc w:val="both"/>
      </w:pPr>
      <w:r w:rsidRPr="00263327">
        <w:rPr>
          <w:color w:val="000000"/>
          <w:sz w:val="28"/>
          <w:szCs w:val="28"/>
        </w:rPr>
        <w:lastRenderedPageBreak/>
        <w:t>Члены рабочей группы не вправе делегировать свои полномочия иным лицам.</w:t>
      </w:r>
    </w:p>
    <w:p w:rsidR="00230BA8" w:rsidRPr="00263327" w:rsidRDefault="00230BA8" w:rsidP="006E0F0F">
      <w:pPr>
        <w:shd w:val="clear" w:color="auto" w:fill="FFFFFF"/>
        <w:ind w:firstLine="709"/>
        <w:jc w:val="both"/>
      </w:pPr>
      <w:r w:rsidRPr="00263327">
        <w:rPr>
          <w:color w:val="000000"/>
          <w:sz w:val="28"/>
          <w:szCs w:val="28"/>
        </w:rPr>
        <w:t>На заседании может присутствовать лицо, исполняющее его обязанности с правом совещательного голоса, по согласованию с руководителем рабочей группы.</w:t>
      </w:r>
    </w:p>
    <w:p w:rsidR="00230BA8" w:rsidRPr="00263327" w:rsidRDefault="00230BA8" w:rsidP="006E0F0F">
      <w:pPr>
        <w:shd w:val="clear" w:color="auto" w:fill="FFFFFF"/>
        <w:tabs>
          <w:tab w:val="left" w:pos="1378"/>
        </w:tabs>
        <w:ind w:firstLine="709"/>
        <w:jc w:val="both"/>
      </w:pPr>
      <w:r w:rsidRPr="00263327">
        <w:rPr>
          <w:color w:val="000000"/>
          <w:sz w:val="28"/>
          <w:szCs w:val="28"/>
        </w:rPr>
        <w:t>12. Заседание рабочей группы считается правомочным, если на нем пр</w:t>
      </w:r>
      <w:r w:rsidRPr="00263327">
        <w:rPr>
          <w:color w:val="000000"/>
          <w:sz w:val="28"/>
          <w:szCs w:val="28"/>
        </w:rPr>
        <w:t>и</w:t>
      </w:r>
      <w:r w:rsidRPr="00263327">
        <w:rPr>
          <w:color w:val="000000"/>
          <w:sz w:val="28"/>
          <w:szCs w:val="28"/>
        </w:rPr>
        <w:t>сутствует более половины его членов.</w:t>
      </w:r>
    </w:p>
    <w:p w:rsidR="00230BA8" w:rsidRPr="00263327" w:rsidRDefault="00230BA8" w:rsidP="006E0F0F">
      <w:pPr>
        <w:shd w:val="clear" w:color="auto" w:fill="FFFFFF"/>
        <w:ind w:firstLine="709"/>
        <w:jc w:val="both"/>
      </w:pPr>
      <w:r w:rsidRPr="00263327">
        <w:rPr>
          <w:color w:val="000000"/>
          <w:sz w:val="28"/>
          <w:szCs w:val="28"/>
        </w:rPr>
        <w:t>Члены рабочей группы обладают равными правами при обсуждении ра</w:t>
      </w:r>
      <w:r w:rsidRPr="00263327">
        <w:rPr>
          <w:color w:val="000000"/>
          <w:sz w:val="28"/>
          <w:szCs w:val="28"/>
        </w:rPr>
        <w:t>с</w:t>
      </w:r>
      <w:r w:rsidRPr="00263327">
        <w:rPr>
          <w:color w:val="000000"/>
          <w:sz w:val="28"/>
          <w:szCs w:val="28"/>
        </w:rPr>
        <w:t>сматриваемых на заседании вопросов.</w:t>
      </w:r>
    </w:p>
    <w:p w:rsidR="00230BA8" w:rsidRPr="00263327" w:rsidRDefault="00230BA8" w:rsidP="006E0F0F">
      <w:pPr>
        <w:shd w:val="clear" w:color="auto" w:fill="FFFFFF"/>
        <w:ind w:firstLine="709"/>
        <w:jc w:val="both"/>
      </w:pPr>
      <w:r w:rsidRPr="00263327">
        <w:rPr>
          <w:color w:val="000000"/>
          <w:sz w:val="28"/>
          <w:szCs w:val="28"/>
        </w:rPr>
        <w:t xml:space="preserve">В зависимости от вопросов, рассматриваемых на заседаниях рабочей группы, к их подготовке и участию в них могут привлекаться сотрудники </w:t>
      </w:r>
      <w:r w:rsidRPr="00263327">
        <w:rPr>
          <w:sz w:val="28"/>
          <w:szCs w:val="28"/>
        </w:rPr>
        <w:t>це</w:t>
      </w:r>
      <w:r w:rsidRPr="00263327">
        <w:rPr>
          <w:sz w:val="28"/>
          <w:szCs w:val="28"/>
        </w:rPr>
        <w:t>н</w:t>
      </w:r>
      <w:r w:rsidRPr="00263327">
        <w:rPr>
          <w:sz w:val="28"/>
          <w:szCs w:val="28"/>
        </w:rPr>
        <w:t>тральн</w:t>
      </w:r>
      <w:r>
        <w:rPr>
          <w:sz w:val="28"/>
          <w:szCs w:val="28"/>
        </w:rPr>
        <w:t>ых</w:t>
      </w:r>
      <w:r w:rsidRPr="00263327">
        <w:rPr>
          <w:sz w:val="28"/>
          <w:szCs w:val="28"/>
        </w:rPr>
        <w:t xml:space="preserve"> исполнительн</w:t>
      </w:r>
      <w:r>
        <w:rPr>
          <w:sz w:val="28"/>
          <w:szCs w:val="28"/>
        </w:rPr>
        <w:t>ых</w:t>
      </w:r>
      <w:r w:rsidRPr="00263327">
        <w:rPr>
          <w:sz w:val="28"/>
          <w:szCs w:val="28"/>
        </w:rPr>
        <w:t xml:space="preserve"> орган</w:t>
      </w:r>
      <w:r>
        <w:rPr>
          <w:sz w:val="28"/>
          <w:szCs w:val="28"/>
        </w:rPr>
        <w:t>ов</w:t>
      </w:r>
      <w:r w:rsidRPr="00263327">
        <w:rPr>
          <w:sz w:val="28"/>
          <w:szCs w:val="28"/>
        </w:rPr>
        <w:t xml:space="preserve"> государственной власти</w:t>
      </w:r>
      <w:r w:rsidRPr="00263327">
        <w:rPr>
          <w:b/>
          <w:sz w:val="28"/>
          <w:szCs w:val="28"/>
        </w:rPr>
        <w:t xml:space="preserve"> </w:t>
      </w:r>
      <w:r w:rsidRPr="00263327">
        <w:rPr>
          <w:color w:val="000000"/>
          <w:sz w:val="28"/>
          <w:szCs w:val="28"/>
        </w:rPr>
        <w:t>Московской обла</w:t>
      </w:r>
      <w:r w:rsidRPr="00263327">
        <w:rPr>
          <w:color w:val="000000"/>
          <w:sz w:val="28"/>
          <w:szCs w:val="28"/>
        </w:rPr>
        <w:t>с</w:t>
      </w:r>
      <w:r w:rsidRPr="00263327">
        <w:rPr>
          <w:color w:val="000000"/>
          <w:sz w:val="28"/>
          <w:szCs w:val="28"/>
        </w:rPr>
        <w:t xml:space="preserve">ти, а также должностные лица (по согласованию) от </w:t>
      </w:r>
      <w:r w:rsidRPr="004228E8">
        <w:rPr>
          <w:color w:val="000000"/>
          <w:sz w:val="28"/>
          <w:szCs w:val="28"/>
        </w:rPr>
        <w:t>территориальных органов федеральных органов и</w:t>
      </w:r>
      <w:r w:rsidRPr="004228E8">
        <w:rPr>
          <w:color w:val="000000"/>
          <w:sz w:val="28"/>
          <w:szCs w:val="28"/>
        </w:rPr>
        <w:t>с</w:t>
      </w:r>
      <w:r w:rsidRPr="004228E8">
        <w:rPr>
          <w:color w:val="000000"/>
          <w:sz w:val="28"/>
          <w:szCs w:val="28"/>
        </w:rPr>
        <w:t>полнительной власти</w:t>
      </w:r>
      <w:r>
        <w:rPr>
          <w:color w:val="000000"/>
          <w:sz w:val="28"/>
          <w:szCs w:val="28"/>
        </w:rPr>
        <w:t xml:space="preserve"> по Московской области</w:t>
      </w:r>
      <w:r w:rsidRPr="00263327">
        <w:rPr>
          <w:color w:val="000000"/>
          <w:sz w:val="28"/>
          <w:szCs w:val="28"/>
        </w:rPr>
        <w:t>, органов местного сам</w:t>
      </w:r>
      <w:r w:rsidRPr="00263327">
        <w:rPr>
          <w:color w:val="000000"/>
          <w:sz w:val="28"/>
          <w:szCs w:val="28"/>
        </w:rPr>
        <w:t>о</w:t>
      </w:r>
      <w:r w:rsidRPr="00263327">
        <w:rPr>
          <w:color w:val="000000"/>
          <w:sz w:val="28"/>
          <w:szCs w:val="28"/>
        </w:rPr>
        <w:t>управления муниципальных образований Московской области, общественных объедин</w:t>
      </w:r>
      <w:r w:rsidRPr="00263327">
        <w:rPr>
          <w:color w:val="000000"/>
          <w:sz w:val="28"/>
          <w:szCs w:val="28"/>
        </w:rPr>
        <w:t>е</w:t>
      </w:r>
      <w:r w:rsidRPr="00263327">
        <w:rPr>
          <w:color w:val="000000"/>
          <w:sz w:val="28"/>
          <w:szCs w:val="28"/>
        </w:rPr>
        <w:t>ний и организаций.</w:t>
      </w:r>
    </w:p>
    <w:p w:rsidR="00230BA8" w:rsidRPr="00263327" w:rsidRDefault="00230BA8" w:rsidP="006E0F0F">
      <w:pPr>
        <w:shd w:val="clear" w:color="auto" w:fill="FFFFFF"/>
        <w:tabs>
          <w:tab w:val="left" w:pos="1200"/>
        </w:tabs>
        <w:ind w:firstLine="709"/>
        <w:jc w:val="both"/>
      </w:pPr>
      <w:r w:rsidRPr="00263327">
        <w:rPr>
          <w:color w:val="000000"/>
          <w:sz w:val="28"/>
          <w:szCs w:val="28"/>
        </w:rPr>
        <w:t>13. Решение рабочей группы оформляется протоколом, который подп</w:t>
      </w:r>
      <w:r w:rsidRPr="00263327">
        <w:rPr>
          <w:color w:val="000000"/>
          <w:sz w:val="28"/>
          <w:szCs w:val="28"/>
        </w:rPr>
        <w:t>и</w:t>
      </w:r>
      <w:r w:rsidRPr="00263327">
        <w:rPr>
          <w:color w:val="000000"/>
          <w:sz w:val="28"/>
          <w:szCs w:val="28"/>
        </w:rPr>
        <w:t>сывается руководителем рабочей группы.</w:t>
      </w:r>
    </w:p>
    <w:p w:rsidR="00230BA8" w:rsidRPr="00263327" w:rsidRDefault="00230BA8" w:rsidP="006E0F0F">
      <w:pPr>
        <w:shd w:val="clear" w:color="auto" w:fill="FFFFFF"/>
        <w:ind w:firstLine="709"/>
        <w:jc w:val="both"/>
        <w:rPr>
          <w:color w:val="000000"/>
          <w:sz w:val="28"/>
          <w:szCs w:val="28"/>
        </w:rPr>
      </w:pPr>
      <w:r w:rsidRPr="00263327">
        <w:rPr>
          <w:color w:val="000000"/>
          <w:sz w:val="28"/>
          <w:szCs w:val="28"/>
        </w:rPr>
        <w:t>Для реализации решений рабочей группы могут подготавливаться проекты нормативных правовых актов, которые представляются на ра</w:t>
      </w:r>
      <w:r w:rsidRPr="00263327">
        <w:rPr>
          <w:color w:val="000000"/>
          <w:sz w:val="28"/>
          <w:szCs w:val="28"/>
        </w:rPr>
        <w:t>с</w:t>
      </w:r>
      <w:r w:rsidRPr="00263327">
        <w:rPr>
          <w:color w:val="000000"/>
          <w:sz w:val="28"/>
          <w:szCs w:val="28"/>
        </w:rPr>
        <w:t>смотрение в установленном порядке.</w:t>
      </w:r>
    </w:p>
    <w:p w:rsidR="00230BA8" w:rsidRPr="00263327" w:rsidRDefault="00230BA8" w:rsidP="006E0F0F">
      <w:pPr>
        <w:shd w:val="clear" w:color="auto" w:fill="FFFFFF"/>
        <w:tabs>
          <w:tab w:val="left" w:pos="1282"/>
        </w:tabs>
        <w:ind w:firstLine="709"/>
        <w:jc w:val="both"/>
      </w:pPr>
      <w:r w:rsidRPr="00263327">
        <w:rPr>
          <w:color w:val="000000"/>
          <w:sz w:val="28"/>
          <w:szCs w:val="28"/>
        </w:rPr>
        <w:t>14. Решения, принимаемые рабочей группой в соответствии с ее комп</w:t>
      </w:r>
      <w:r w:rsidRPr="00263327">
        <w:rPr>
          <w:color w:val="000000"/>
          <w:sz w:val="28"/>
          <w:szCs w:val="28"/>
        </w:rPr>
        <w:t>е</w:t>
      </w:r>
      <w:r w:rsidRPr="00263327">
        <w:rPr>
          <w:color w:val="000000"/>
          <w:sz w:val="28"/>
          <w:szCs w:val="28"/>
        </w:rPr>
        <w:t xml:space="preserve">тенцией, являются обязательными для должностных лиц </w:t>
      </w:r>
      <w:r w:rsidRPr="00263327">
        <w:rPr>
          <w:sz w:val="28"/>
          <w:szCs w:val="28"/>
        </w:rPr>
        <w:t>центрального испо</w:t>
      </w:r>
      <w:r w:rsidRPr="00263327">
        <w:rPr>
          <w:sz w:val="28"/>
          <w:szCs w:val="28"/>
        </w:rPr>
        <w:t>л</w:t>
      </w:r>
      <w:r w:rsidRPr="00263327">
        <w:rPr>
          <w:sz w:val="28"/>
          <w:szCs w:val="28"/>
        </w:rPr>
        <w:t>нительного органа государственной власти</w:t>
      </w:r>
      <w:r w:rsidRPr="00263327">
        <w:rPr>
          <w:b/>
          <w:sz w:val="28"/>
          <w:szCs w:val="28"/>
        </w:rPr>
        <w:t xml:space="preserve"> </w:t>
      </w:r>
      <w:r w:rsidRPr="00263327">
        <w:rPr>
          <w:color w:val="000000"/>
          <w:sz w:val="28"/>
          <w:szCs w:val="28"/>
        </w:rPr>
        <w:t>Московской области, а также для р</w:t>
      </w:r>
      <w:r w:rsidRPr="00263327">
        <w:rPr>
          <w:color w:val="000000"/>
          <w:sz w:val="28"/>
          <w:szCs w:val="28"/>
        </w:rPr>
        <w:t>у</w:t>
      </w:r>
      <w:r w:rsidRPr="00263327">
        <w:rPr>
          <w:color w:val="000000"/>
          <w:sz w:val="28"/>
          <w:szCs w:val="28"/>
        </w:rPr>
        <w:t>ководителей подведомственных предприятий и организаций.</w:t>
      </w:r>
    </w:p>
    <w:p w:rsidR="00230BA8" w:rsidRPr="00263327" w:rsidRDefault="00230BA8" w:rsidP="006E0F0F">
      <w:pPr>
        <w:shd w:val="clear" w:color="auto" w:fill="FFFFFF"/>
        <w:tabs>
          <w:tab w:val="left" w:pos="1133"/>
        </w:tabs>
        <w:ind w:firstLine="709"/>
        <w:jc w:val="both"/>
      </w:pPr>
      <w:r w:rsidRPr="00263327">
        <w:rPr>
          <w:color w:val="000000"/>
          <w:sz w:val="28"/>
          <w:szCs w:val="28"/>
        </w:rPr>
        <w:t>15. Руководитель рабочей группы:</w:t>
      </w:r>
    </w:p>
    <w:p w:rsidR="00230BA8" w:rsidRPr="00263327" w:rsidRDefault="00230BA8" w:rsidP="006E0F0F">
      <w:pPr>
        <w:shd w:val="clear" w:color="auto" w:fill="FFFFFF"/>
        <w:ind w:firstLine="709"/>
        <w:jc w:val="both"/>
      </w:pPr>
      <w:r w:rsidRPr="00263327">
        <w:rPr>
          <w:color w:val="000000"/>
          <w:sz w:val="28"/>
          <w:szCs w:val="28"/>
        </w:rPr>
        <w:t xml:space="preserve">предлагает руководителю </w:t>
      </w:r>
      <w:r w:rsidRPr="00263327">
        <w:rPr>
          <w:sz w:val="28"/>
          <w:szCs w:val="28"/>
        </w:rPr>
        <w:t>центрального исполнительного органа государственной власти</w:t>
      </w:r>
      <w:r w:rsidRPr="00263327">
        <w:rPr>
          <w:b/>
          <w:sz w:val="28"/>
          <w:szCs w:val="28"/>
        </w:rPr>
        <w:t xml:space="preserve"> </w:t>
      </w:r>
      <w:r w:rsidRPr="00263327">
        <w:rPr>
          <w:color w:val="000000"/>
          <w:sz w:val="28"/>
          <w:szCs w:val="28"/>
        </w:rPr>
        <w:t>Московской области состав р</w:t>
      </w:r>
      <w:r w:rsidRPr="00263327">
        <w:rPr>
          <w:color w:val="000000"/>
          <w:sz w:val="28"/>
          <w:szCs w:val="28"/>
        </w:rPr>
        <w:t>а</w:t>
      </w:r>
      <w:r w:rsidRPr="00263327">
        <w:rPr>
          <w:color w:val="000000"/>
          <w:sz w:val="28"/>
          <w:szCs w:val="28"/>
        </w:rPr>
        <w:t>бочей группы;</w:t>
      </w:r>
    </w:p>
    <w:p w:rsidR="00230BA8" w:rsidRPr="00263327" w:rsidRDefault="00230BA8" w:rsidP="006E0F0F">
      <w:pPr>
        <w:shd w:val="clear" w:color="auto" w:fill="FFFFFF"/>
        <w:ind w:firstLine="709"/>
        <w:jc w:val="both"/>
      </w:pPr>
      <w:r w:rsidRPr="00263327">
        <w:rPr>
          <w:color w:val="000000"/>
          <w:sz w:val="28"/>
          <w:szCs w:val="28"/>
        </w:rPr>
        <w:t>осуществляет руководство деятельностью рабочей группы;</w:t>
      </w:r>
    </w:p>
    <w:p w:rsidR="00230BA8" w:rsidRPr="00263327" w:rsidRDefault="00230BA8" w:rsidP="006E0F0F">
      <w:pPr>
        <w:shd w:val="clear" w:color="auto" w:fill="FFFFFF"/>
        <w:ind w:firstLine="709"/>
        <w:jc w:val="both"/>
      </w:pPr>
      <w:r w:rsidRPr="00263327">
        <w:rPr>
          <w:color w:val="000000"/>
          <w:sz w:val="28"/>
          <w:szCs w:val="28"/>
        </w:rPr>
        <w:t>утверждает принятые рабочей группой решения и обеспечивает их и</w:t>
      </w:r>
      <w:r w:rsidRPr="00263327">
        <w:rPr>
          <w:color w:val="000000"/>
          <w:sz w:val="28"/>
          <w:szCs w:val="28"/>
        </w:rPr>
        <w:t>с</w:t>
      </w:r>
      <w:r w:rsidRPr="00263327">
        <w:rPr>
          <w:color w:val="000000"/>
          <w:sz w:val="28"/>
          <w:szCs w:val="28"/>
        </w:rPr>
        <w:t>полнение;</w:t>
      </w:r>
    </w:p>
    <w:p w:rsidR="00230BA8" w:rsidRPr="00263327" w:rsidRDefault="00230BA8" w:rsidP="006E0F0F">
      <w:pPr>
        <w:shd w:val="clear" w:color="auto" w:fill="FFFFFF"/>
        <w:ind w:firstLine="709"/>
        <w:jc w:val="both"/>
      </w:pPr>
      <w:r w:rsidRPr="00263327">
        <w:rPr>
          <w:color w:val="000000"/>
          <w:sz w:val="28"/>
          <w:szCs w:val="28"/>
        </w:rPr>
        <w:t xml:space="preserve">предлагает руководителю </w:t>
      </w:r>
      <w:r w:rsidRPr="00263327">
        <w:rPr>
          <w:sz w:val="28"/>
          <w:szCs w:val="28"/>
        </w:rPr>
        <w:t>центрального исполнительного органа госуда</w:t>
      </w:r>
      <w:r w:rsidRPr="00263327">
        <w:rPr>
          <w:sz w:val="28"/>
          <w:szCs w:val="28"/>
        </w:rPr>
        <w:t>р</w:t>
      </w:r>
      <w:r w:rsidRPr="00263327">
        <w:rPr>
          <w:sz w:val="28"/>
          <w:szCs w:val="28"/>
        </w:rPr>
        <w:t>ственной власти</w:t>
      </w:r>
      <w:r w:rsidRPr="00263327">
        <w:rPr>
          <w:b/>
          <w:sz w:val="28"/>
          <w:szCs w:val="28"/>
        </w:rPr>
        <w:t xml:space="preserve"> </w:t>
      </w:r>
      <w:r w:rsidRPr="00263327">
        <w:rPr>
          <w:color w:val="000000"/>
          <w:sz w:val="28"/>
          <w:szCs w:val="28"/>
        </w:rPr>
        <w:t>Московской области, на его решение, проведение внеочере</w:t>
      </w:r>
      <w:r w:rsidRPr="00263327">
        <w:rPr>
          <w:color w:val="000000"/>
          <w:sz w:val="28"/>
          <w:szCs w:val="28"/>
        </w:rPr>
        <w:t>д</w:t>
      </w:r>
      <w:r w:rsidRPr="00263327">
        <w:rPr>
          <w:color w:val="000000"/>
          <w:sz w:val="28"/>
          <w:szCs w:val="28"/>
        </w:rPr>
        <w:t>ных заседаний рабочей группы, при возникновении необходимости безотлагательного рассмотрения вопросов, относящихся к ее комп</w:t>
      </w:r>
      <w:r w:rsidRPr="00263327">
        <w:rPr>
          <w:color w:val="000000"/>
          <w:sz w:val="28"/>
          <w:szCs w:val="28"/>
        </w:rPr>
        <w:t>е</w:t>
      </w:r>
      <w:r w:rsidRPr="00263327">
        <w:rPr>
          <w:color w:val="000000"/>
          <w:sz w:val="28"/>
          <w:szCs w:val="28"/>
        </w:rPr>
        <w:t>тенции;</w:t>
      </w:r>
    </w:p>
    <w:p w:rsidR="00230BA8" w:rsidRPr="00263327" w:rsidRDefault="00230BA8" w:rsidP="006E0F0F">
      <w:pPr>
        <w:shd w:val="clear" w:color="auto" w:fill="FFFFFF"/>
        <w:ind w:firstLine="709"/>
        <w:jc w:val="both"/>
      </w:pPr>
      <w:r w:rsidRPr="00263327">
        <w:rPr>
          <w:color w:val="000000"/>
          <w:sz w:val="28"/>
          <w:szCs w:val="28"/>
        </w:rPr>
        <w:t xml:space="preserve">распределяет обязанности между членами рабочей группы; </w:t>
      </w:r>
    </w:p>
    <w:p w:rsidR="00230BA8" w:rsidRPr="00263327" w:rsidRDefault="00230BA8" w:rsidP="006E0F0F">
      <w:pPr>
        <w:tabs>
          <w:tab w:val="left" w:pos="1125"/>
        </w:tabs>
        <w:ind w:firstLine="709"/>
        <w:jc w:val="both"/>
      </w:pPr>
      <w:r w:rsidRPr="00263327">
        <w:rPr>
          <w:color w:val="000000"/>
          <w:sz w:val="28"/>
          <w:szCs w:val="28"/>
        </w:rPr>
        <w:t>представляет рабочую группу по вопросам, относящимся к ее компете</w:t>
      </w:r>
      <w:r w:rsidRPr="00263327">
        <w:rPr>
          <w:color w:val="000000"/>
          <w:sz w:val="28"/>
          <w:szCs w:val="28"/>
        </w:rPr>
        <w:t>н</w:t>
      </w:r>
      <w:r w:rsidRPr="00263327">
        <w:rPr>
          <w:color w:val="000000"/>
          <w:sz w:val="28"/>
          <w:szCs w:val="28"/>
        </w:rPr>
        <w:t>ции.</w:t>
      </w:r>
    </w:p>
    <w:p w:rsidR="00230BA8" w:rsidRDefault="00230BA8" w:rsidP="006E0F0F">
      <w:pPr>
        <w:shd w:val="clear" w:color="auto" w:fill="FFFFFF"/>
        <w:jc w:val="center"/>
        <w:rPr>
          <w:b/>
          <w:sz w:val="24"/>
          <w:szCs w:val="24"/>
        </w:rPr>
      </w:pPr>
    </w:p>
    <w:p w:rsidR="003359F9" w:rsidRDefault="00230BA8" w:rsidP="003359F9">
      <w:pPr>
        <w:autoSpaceDE w:val="0"/>
        <w:autoSpaceDN w:val="0"/>
        <w:adjustRightInd w:val="0"/>
        <w:jc w:val="right"/>
        <w:rPr>
          <w:sz w:val="28"/>
          <w:szCs w:val="28"/>
        </w:rPr>
      </w:pPr>
      <w:r>
        <w:rPr>
          <w:b/>
          <w:sz w:val="24"/>
          <w:szCs w:val="24"/>
        </w:rPr>
        <w:br w:type="page"/>
      </w:r>
      <w:r w:rsidR="003359F9">
        <w:rPr>
          <w:sz w:val="28"/>
          <w:szCs w:val="28"/>
        </w:rPr>
        <w:lastRenderedPageBreak/>
        <w:t>Утвержден</w:t>
      </w:r>
    </w:p>
    <w:p w:rsidR="003359F9" w:rsidRDefault="003359F9" w:rsidP="003359F9">
      <w:pPr>
        <w:autoSpaceDE w:val="0"/>
        <w:autoSpaceDN w:val="0"/>
        <w:adjustRightInd w:val="0"/>
        <w:jc w:val="right"/>
        <w:rPr>
          <w:sz w:val="28"/>
          <w:szCs w:val="28"/>
        </w:rPr>
      </w:pPr>
      <w:r>
        <w:rPr>
          <w:sz w:val="28"/>
          <w:szCs w:val="28"/>
        </w:rPr>
        <w:t xml:space="preserve">распоряжением </w:t>
      </w:r>
      <w:r w:rsidRPr="005942ED">
        <w:rPr>
          <w:sz w:val="28"/>
          <w:szCs w:val="28"/>
        </w:rPr>
        <w:t>центрального</w:t>
      </w:r>
    </w:p>
    <w:p w:rsidR="003359F9" w:rsidRDefault="003359F9" w:rsidP="003359F9">
      <w:pPr>
        <w:autoSpaceDE w:val="0"/>
        <w:autoSpaceDN w:val="0"/>
        <w:adjustRightInd w:val="0"/>
        <w:jc w:val="right"/>
        <w:rPr>
          <w:sz w:val="28"/>
          <w:szCs w:val="28"/>
        </w:rPr>
      </w:pPr>
      <w:r>
        <w:rPr>
          <w:sz w:val="28"/>
          <w:szCs w:val="28"/>
        </w:rPr>
        <w:t>и</w:t>
      </w:r>
      <w:r w:rsidRPr="005942ED">
        <w:rPr>
          <w:sz w:val="28"/>
          <w:szCs w:val="28"/>
        </w:rPr>
        <w:t>сполн</w:t>
      </w:r>
      <w:r w:rsidRPr="005942ED">
        <w:rPr>
          <w:sz w:val="28"/>
          <w:szCs w:val="28"/>
        </w:rPr>
        <w:t>и</w:t>
      </w:r>
      <w:r w:rsidRPr="005942ED">
        <w:rPr>
          <w:sz w:val="28"/>
          <w:szCs w:val="28"/>
        </w:rPr>
        <w:t>тельного</w:t>
      </w:r>
      <w:r>
        <w:rPr>
          <w:sz w:val="28"/>
          <w:szCs w:val="28"/>
        </w:rPr>
        <w:t xml:space="preserve"> </w:t>
      </w:r>
      <w:r w:rsidRPr="005942ED">
        <w:rPr>
          <w:sz w:val="28"/>
          <w:szCs w:val="28"/>
        </w:rPr>
        <w:t>органа</w:t>
      </w:r>
    </w:p>
    <w:p w:rsidR="003359F9" w:rsidRDefault="003359F9" w:rsidP="003359F9">
      <w:pPr>
        <w:autoSpaceDE w:val="0"/>
        <w:autoSpaceDN w:val="0"/>
        <w:adjustRightInd w:val="0"/>
        <w:jc w:val="right"/>
        <w:rPr>
          <w:sz w:val="28"/>
          <w:szCs w:val="28"/>
        </w:rPr>
      </w:pPr>
      <w:r w:rsidRPr="005942ED">
        <w:rPr>
          <w:sz w:val="28"/>
          <w:szCs w:val="28"/>
        </w:rPr>
        <w:t>государственной власти</w:t>
      </w:r>
    </w:p>
    <w:p w:rsidR="003359F9" w:rsidRPr="005942ED" w:rsidRDefault="003359F9" w:rsidP="003359F9">
      <w:pPr>
        <w:autoSpaceDE w:val="0"/>
        <w:autoSpaceDN w:val="0"/>
        <w:adjustRightInd w:val="0"/>
        <w:jc w:val="right"/>
        <w:rPr>
          <w:sz w:val="28"/>
          <w:szCs w:val="28"/>
        </w:rPr>
      </w:pPr>
      <w:r w:rsidRPr="005942ED">
        <w:rPr>
          <w:sz w:val="28"/>
          <w:szCs w:val="28"/>
        </w:rPr>
        <w:t>Московской о</w:t>
      </w:r>
      <w:r w:rsidRPr="005942ED">
        <w:rPr>
          <w:sz w:val="28"/>
          <w:szCs w:val="28"/>
        </w:rPr>
        <w:t>б</w:t>
      </w:r>
      <w:r w:rsidRPr="005942ED">
        <w:rPr>
          <w:sz w:val="28"/>
          <w:szCs w:val="28"/>
        </w:rPr>
        <w:t>ласти</w:t>
      </w:r>
    </w:p>
    <w:p w:rsidR="003359F9" w:rsidRPr="005942ED" w:rsidRDefault="003359F9" w:rsidP="003359F9">
      <w:pPr>
        <w:ind w:left="5760"/>
        <w:jc w:val="both"/>
        <w:rPr>
          <w:sz w:val="28"/>
          <w:szCs w:val="28"/>
        </w:rPr>
      </w:pPr>
      <w:r w:rsidRPr="005942ED">
        <w:rPr>
          <w:sz w:val="28"/>
          <w:szCs w:val="28"/>
        </w:rPr>
        <w:t>от ___________ № ___________</w:t>
      </w:r>
    </w:p>
    <w:p w:rsidR="00230BA8" w:rsidRPr="00AC7BFB" w:rsidRDefault="00230BA8" w:rsidP="006E0F0F">
      <w:pPr>
        <w:ind w:left="5760"/>
        <w:jc w:val="both"/>
        <w:rPr>
          <w:sz w:val="28"/>
          <w:szCs w:val="28"/>
        </w:rPr>
      </w:pPr>
    </w:p>
    <w:p w:rsidR="00230BA8" w:rsidRPr="004228E8" w:rsidRDefault="00230BA8" w:rsidP="006E0F0F">
      <w:pPr>
        <w:pStyle w:val="ConsPlusTitle"/>
        <w:widowControl/>
        <w:ind w:firstLine="4680"/>
        <w:jc w:val="both"/>
        <w:rPr>
          <w:rFonts w:ascii="Times New Roman" w:hAnsi="Times New Roman" w:cs="Times New Roman"/>
          <w:sz w:val="24"/>
          <w:szCs w:val="24"/>
        </w:rPr>
      </w:pPr>
    </w:p>
    <w:p w:rsidR="00230BA8" w:rsidRPr="006F2656" w:rsidRDefault="00230BA8" w:rsidP="003359F9">
      <w:pPr>
        <w:pStyle w:val="ConsPlusTitle"/>
        <w:widowControl/>
        <w:jc w:val="center"/>
        <w:rPr>
          <w:rFonts w:ascii="Times New Roman" w:hAnsi="Times New Roman" w:cs="Times New Roman"/>
          <w:b w:val="0"/>
          <w:color w:val="000000"/>
          <w:sz w:val="28"/>
          <w:szCs w:val="28"/>
        </w:rPr>
      </w:pPr>
      <w:r w:rsidRPr="006F2656">
        <w:rPr>
          <w:rFonts w:ascii="Times New Roman" w:hAnsi="Times New Roman" w:cs="Times New Roman"/>
          <w:b w:val="0"/>
          <w:color w:val="000000"/>
          <w:sz w:val="28"/>
          <w:szCs w:val="28"/>
        </w:rPr>
        <w:t>ТИПОВОЙ РЕГЛАМЕНТ</w:t>
      </w:r>
    </w:p>
    <w:p w:rsidR="00230BA8" w:rsidRPr="006F2656" w:rsidRDefault="00230BA8" w:rsidP="003359F9">
      <w:pPr>
        <w:pStyle w:val="ConsPlusTitle"/>
        <w:widowControl/>
        <w:jc w:val="center"/>
        <w:rPr>
          <w:rFonts w:ascii="Times New Roman" w:hAnsi="Times New Roman" w:cs="Times New Roman"/>
          <w:color w:val="000000"/>
          <w:sz w:val="28"/>
          <w:szCs w:val="28"/>
        </w:rPr>
      </w:pPr>
    </w:p>
    <w:p w:rsidR="006F2656" w:rsidRPr="006F2656" w:rsidRDefault="006F2656" w:rsidP="006F2656">
      <w:pPr>
        <w:jc w:val="center"/>
        <w:rPr>
          <w:sz w:val="28"/>
          <w:szCs w:val="28"/>
        </w:rPr>
      </w:pPr>
      <w:r w:rsidRPr="006F2656">
        <w:rPr>
          <w:sz w:val="28"/>
          <w:szCs w:val="28"/>
        </w:rPr>
        <w:t>постоянно действующей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6F2656">
        <w:rPr>
          <w:sz w:val="28"/>
          <w:szCs w:val="28"/>
        </w:rPr>
        <w:t>и</w:t>
      </w:r>
      <w:r w:rsidRPr="006F2656">
        <w:rPr>
          <w:sz w:val="28"/>
          <w:szCs w:val="28"/>
        </w:rPr>
        <w:t>стических угроз в установленной сфере деятельности</w:t>
      </w:r>
    </w:p>
    <w:p w:rsidR="006F2656" w:rsidRDefault="006F2656" w:rsidP="003359F9">
      <w:pPr>
        <w:widowControl w:val="0"/>
        <w:shd w:val="clear" w:color="auto" w:fill="FFFFFF"/>
        <w:autoSpaceDE w:val="0"/>
        <w:autoSpaceDN w:val="0"/>
        <w:adjustRightInd w:val="0"/>
        <w:ind w:left="360"/>
        <w:jc w:val="center"/>
        <w:rPr>
          <w:bCs/>
          <w:color w:val="000000"/>
          <w:sz w:val="28"/>
          <w:szCs w:val="28"/>
        </w:rPr>
      </w:pPr>
    </w:p>
    <w:p w:rsidR="00230BA8" w:rsidRPr="006F2656" w:rsidRDefault="00230BA8" w:rsidP="003359F9">
      <w:pPr>
        <w:widowControl w:val="0"/>
        <w:shd w:val="clear" w:color="auto" w:fill="FFFFFF"/>
        <w:autoSpaceDE w:val="0"/>
        <w:autoSpaceDN w:val="0"/>
        <w:adjustRightInd w:val="0"/>
        <w:ind w:left="360"/>
        <w:jc w:val="center"/>
        <w:rPr>
          <w:bCs/>
          <w:color w:val="000000"/>
          <w:sz w:val="28"/>
          <w:szCs w:val="28"/>
          <w:lang w:val="en-US"/>
        </w:rPr>
      </w:pPr>
      <w:smartTag w:uri="urn:schemas-microsoft-com:office:smarttags" w:element="place">
        <w:r w:rsidRPr="006F2656">
          <w:rPr>
            <w:bCs/>
            <w:color w:val="000000"/>
            <w:sz w:val="28"/>
            <w:szCs w:val="28"/>
            <w:lang w:val="en-US"/>
          </w:rPr>
          <w:t>I</w:t>
        </w:r>
        <w:r w:rsidRPr="006F2656">
          <w:rPr>
            <w:bCs/>
            <w:color w:val="000000"/>
            <w:sz w:val="28"/>
            <w:szCs w:val="28"/>
          </w:rPr>
          <w:t>.</w:t>
        </w:r>
      </w:smartTag>
      <w:r w:rsidRPr="006F2656">
        <w:rPr>
          <w:bCs/>
          <w:color w:val="000000"/>
          <w:sz w:val="28"/>
          <w:szCs w:val="28"/>
        </w:rPr>
        <w:t xml:space="preserve"> Общие положения</w:t>
      </w:r>
    </w:p>
    <w:p w:rsidR="00230BA8" w:rsidRPr="0079387C" w:rsidRDefault="00230BA8" w:rsidP="003359F9">
      <w:pPr>
        <w:widowControl w:val="0"/>
        <w:shd w:val="clear" w:color="auto" w:fill="FFFFFF"/>
        <w:autoSpaceDE w:val="0"/>
        <w:autoSpaceDN w:val="0"/>
        <w:adjustRightInd w:val="0"/>
        <w:ind w:left="360"/>
        <w:jc w:val="center"/>
        <w:rPr>
          <w:b/>
          <w:bCs/>
          <w:color w:val="000000"/>
          <w:sz w:val="28"/>
          <w:szCs w:val="28"/>
          <w:lang w:val="en-US"/>
        </w:rPr>
      </w:pPr>
    </w:p>
    <w:p w:rsidR="00230BA8" w:rsidRPr="00AC7BFB" w:rsidRDefault="00230BA8" w:rsidP="003359F9">
      <w:pPr>
        <w:widowControl w:val="0"/>
        <w:numPr>
          <w:ilvl w:val="0"/>
          <w:numId w:val="19"/>
        </w:numPr>
        <w:shd w:val="clear" w:color="auto" w:fill="FFFFFF"/>
        <w:tabs>
          <w:tab w:val="left" w:pos="840"/>
          <w:tab w:val="left" w:pos="9960"/>
        </w:tabs>
        <w:autoSpaceDE w:val="0"/>
        <w:autoSpaceDN w:val="0"/>
        <w:adjustRightInd w:val="0"/>
        <w:ind w:firstLine="720"/>
        <w:jc w:val="both"/>
        <w:rPr>
          <w:sz w:val="28"/>
          <w:szCs w:val="28"/>
        </w:rPr>
      </w:pPr>
      <w:r w:rsidRPr="00AC7BFB">
        <w:rPr>
          <w:sz w:val="28"/>
          <w:szCs w:val="28"/>
        </w:rPr>
        <w:t>Настоящий Регламент устанавливает общий порядок организации раб</w:t>
      </w:r>
      <w:r w:rsidRPr="00AC7BFB">
        <w:rPr>
          <w:sz w:val="28"/>
          <w:szCs w:val="28"/>
        </w:rPr>
        <w:t>о</w:t>
      </w:r>
      <w:r w:rsidRPr="00AC7BFB">
        <w:rPr>
          <w:sz w:val="28"/>
          <w:szCs w:val="28"/>
        </w:rPr>
        <w:t xml:space="preserve">ты постоянно действующей рабочей группы центрального исполнительного органа государственной власти Московской области (далее – рабочая группа) по организации и проведению мероприятий по профилактике террористических угроз </w:t>
      </w:r>
      <w:r w:rsidR="006F2656">
        <w:rPr>
          <w:sz w:val="28"/>
          <w:szCs w:val="28"/>
        </w:rPr>
        <w:t xml:space="preserve">в установленной сфере деятельности </w:t>
      </w:r>
      <w:r w:rsidRPr="00AC7BFB">
        <w:rPr>
          <w:sz w:val="28"/>
          <w:szCs w:val="28"/>
        </w:rPr>
        <w:t>в Московской области, направления де</w:t>
      </w:r>
      <w:r w:rsidRPr="00AC7BFB">
        <w:rPr>
          <w:sz w:val="28"/>
          <w:szCs w:val="28"/>
        </w:rPr>
        <w:t>я</w:t>
      </w:r>
      <w:r w:rsidRPr="00AC7BFB">
        <w:rPr>
          <w:sz w:val="28"/>
          <w:szCs w:val="28"/>
        </w:rPr>
        <w:t>тельности которой, предусмотрены типовым Положением о постоянно действующей рабочей группы.</w:t>
      </w:r>
    </w:p>
    <w:p w:rsidR="00230BA8" w:rsidRPr="00AC7BFB" w:rsidRDefault="00230BA8" w:rsidP="006E0F0F">
      <w:pPr>
        <w:widowControl w:val="0"/>
        <w:numPr>
          <w:ilvl w:val="0"/>
          <w:numId w:val="19"/>
        </w:numPr>
        <w:shd w:val="clear" w:color="auto" w:fill="FFFFFF"/>
        <w:tabs>
          <w:tab w:val="left" w:pos="840"/>
          <w:tab w:val="left" w:pos="9960"/>
        </w:tabs>
        <w:autoSpaceDE w:val="0"/>
        <w:autoSpaceDN w:val="0"/>
        <w:adjustRightInd w:val="0"/>
        <w:ind w:firstLine="720"/>
        <w:jc w:val="both"/>
        <w:rPr>
          <w:sz w:val="28"/>
          <w:szCs w:val="28"/>
        </w:rPr>
      </w:pPr>
      <w:r w:rsidRPr="00AC7BFB">
        <w:rPr>
          <w:sz w:val="28"/>
          <w:szCs w:val="28"/>
        </w:rPr>
        <w:t xml:space="preserve"> Организационное и материально-техническое обеспечение деятельн</w:t>
      </w:r>
      <w:r w:rsidRPr="00AC7BFB">
        <w:rPr>
          <w:sz w:val="28"/>
          <w:szCs w:val="28"/>
        </w:rPr>
        <w:t>о</w:t>
      </w:r>
      <w:r w:rsidRPr="00AC7BFB">
        <w:rPr>
          <w:sz w:val="28"/>
          <w:szCs w:val="28"/>
        </w:rPr>
        <w:t>сти рабочей группы осуществляет руководитель рабочей группы.</w:t>
      </w:r>
    </w:p>
    <w:p w:rsidR="00230BA8" w:rsidRPr="00385A16" w:rsidRDefault="00230BA8" w:rsidP="006E0F0F">
      <w:pPr>
        <w:shd w:val="clear" w:color="auto" w:fill="FFFFFF"/>
        <w:ind w:firstLine="720"/>
        <w:jc w:val="center"/>
        <w:rPr>
          <w:b/>
          <w:bCs/>
          <w:color w:val="000000"/>
          <w:sz w:val="16"/>
          <w:szCs w:val="16"/>
        </w:rPr>
      </w:pPr>
    </w:p>
    <w:p w:rsidR="00230BA8" w:rsidRPr="003359F9" w:rsidRDefault="000A691D" w:rsidP="006E0F0F">
      <w:pPr>
        <w:shd w:val="clear" w:color="auto" w:fill="FFFFFF"/>
        <w:ind w:firstLine="720"/>
        <w:jc w:val="center"/>
        <w:rPr>
          <w:bCs/>
          <w:color w:val="000000"/>
          <w:sz w:val="28"/>
          <w:szCs w:val="28"/>
        </w:rPr>
      </w:pPr>
      <w:r>
        <w:rPr>
          <w:bCs/>
          <w:color w:val="000000"/>
          <w:sz w:val="28"/>
          <w:szCs w:val="28"/>
          <w:lang w:val="en-US"/>
        </w:rPr>
        <w:t>II</w:t>
      </w:r>
      <w:r w:rsidR="00230BA8" w:rsidRPr="003359F9">
        <w:rPr>
          <w:bCs/>
          <w:color w:val="000000"/>
          <w:sz w:val="28"/>
          <w:szCs w:val="28"/>
        </w:rPr>
        <w:t>. Права и обязанности руководителя рабочей группы, секретаря и членов рабочей группы</w:t>
      </w:r>
    </w:p>
    <w:p w:rsidR="00230BA8" w:rsidRPr="00385A16" w:rsidRDefault="00230BA8" w:rsidP="006E0F0F">
      <w:pPr>
        <w:shd w:val="clear" w:color="auto" w:fill="FFFFFF"/>
        <w:ind w:firstLine="720"/>
        <w:jc w:val="center"/>
        <w:rPr>
          <w:b/>
          <w:bCs/>
          <w:color w:val="000000"/>
          <w:sz w:val="16"/>
          <w:szCs w:val="16"/>
        </w:rPr>
      </w:pPr>
    </w:p>
    <w:p w:rsidR="00230BA8" w:rsidRPr="003359F9" w:rsidRDefault="00230BA8" w:rsidP="006E0F0F">
      <w:pPr>
        <w:shd w:val="clear" w:color="auto" w:fill="FFFFFF"/>
        <w:ind w:firstLine="720"/>
        <w:rPr>
          <w:sz w:val="28"/>
          <w:szCs w:val="28"/>
        </w:rPr>
      </w:pPr>
      <w:r w:rsidRPr="003359F9">
        <w:rPr>
          <w:sz w:val="28"/>
          <w:szCs w:val="28"/>
        </w:rPr>
        <w:t xml:space="preserve">3. </w:t>
      </w:r>
      <w:r w:rsidRPr="003359F9">
        <w:rPr>
          <w:bCs/>
          <w:sz w:val="28"/>
          <w:szCs w:val="28"/>
        </w:rPr>
        <w:t xml:space="preserve">Руководитель рабочей группы: </w:t>
      </w:r>
      <w:r w:rsidRPr="003359F9">
        <w:rPr>
          <w:sz w:val="28"/>
          <w:szCs w:val="28"/>
        </w:rPr>
        <w:t xml:space="preserve">                                                                                                                </w:t>
      </w:r>
    </w:p>
    <w:p w:rsidR="00230BA8" w:rsidRPr="00AC7BFB" w:rsidRDefault="00230BA8" w:rsidP="006E0F0F">
      <w:pPr>
        <w:shd w:val="clear" w:color="auto" w:fill="FFFFFF"/>
        <w:ind w:firstLine="720"/>
        <w:jc w:val="both"/>
        <w:rPr>
          <w:color w:val="000000"/>
          <w:sz w:val="28"/>
          <w:szCs w:val="28"/>
        </w:rPr>
      </w:pPr>
      <w:r w:rsidRPr="00AC7BFB">
        <w:rPr>
          <w:color w:val="000000"/>
          <w:sz w:val="28"/>
          <w:szCs w:val="28"/>
        </w:rPr>
        <w:t xml:space="preserve">а) осуществляет общее руководство деятельностью </w:t>
      </w:r>
      <w:r w:rsidRPr="00AC7BFB">
        <w:rPr>
          <w:bCs/>
          <w:color w:val="000000"/>
          <w:sz w:val="28"/>
          <w:szCs w:val="28"/>
        </w:rPr>
        <w:t>рабочей группы</w:t>
      </w:r>
      <w:r w:rsidRPr="00AC7BFB">
        <w:rPr>
          <w:color w:val="000000"/>
          <w:sz w:val="28"/>
          <w:szCs w:val="28"/>
        </w:rPr>
        <w:t>;</w:t>
      </w:r>
    </w:p>
    <w:p w:rsidR="00230BA8" w:rsidRPr="00AC7BFB" w:rsidRDefault="00230BA8" w:rsidP="006E0F0F">
      <w:pPr>
        <w:shd w:val="clear" w:color="auto" w:fill="FFFFFF"/>
        <w:tabs>
          <w:tab w:val="left" w:pos="1037"/>
        </w:tabs>
        <w:ind w:firstLine="720"/>
        <w:jc w:val="both"/>
        <w:rPr>
          <w:sz w:val="28"/>
          <w:szCs w:val="28"/>
        </w:rPr>
      </w:pPr>
      <w:r w:rsidRPr="00AC7BFB">
        <w:rPr>
          <w:color w:val="000000"/>
          <w:sz w:val="28"/>
          <w:szCs w:val="28"/>
        </w:rPr>
        <w:t>б)</w:t>
      </w:r>
      <w:r w:rsidRPr="00AC7BFB">
        <w:rPr>
          <w:sz w:val="28"/>
          <w:szCs w:val="28"/>
        </w:rPr>
        <w:t xml:space="preserve"> распределяет обязанности между членами </w:t>
      </w:r>
      <w:r w:rsidRPr="00AC7BFB">
        <w:rPr>
          <w:bCs/>
          <w:color w:val="000000"/>
          <w:sz w:val="28"/>
          <w:szCs w:val="28"/>
        </w:rPr>
        <w:t>рабочей группы</w:t>
      </w:r>
      <w:r w:rsidRPr="00AC7BFB">
        <w:rPr>
          <w:sz w:val="28"/>
          <w:szCs w:val="28"/>
        </w:rPr>
        <w:t>;</w:t>
      </w:r>
    </w:p>
    <w:p w:rsidR="00230BA8" w:rsidRPr="00AC7BFB" w:rsidRDefault="00230BA8" w:rsidP="006E0F0F">
      <w:pPr>
        <w:shd w:val="clear" w:color="auto" w:fill="FFFFFF"/>
        <w:tabs>
          <w:tab w:val="left" w:pos="1037"/>
        </w:tabs>
        <w:ind w:firstLine="720"/>
        <w:jc w:val="both"/>
        <w:rPr>
          <w:color w:val="000000"/>
          <w:sz w:val="28"/>
          <w:szCs w:val="28"/>
        </w:rPr>
      </w:pPr>
      <w:r w:rsidRPr="00AC7BFB">
        <w:rPr>
          <w:color w:val="000000"/>
          <w:sz w:val="28"/>
          <w:szCs w:val="28"/>
        </w:rPr>
        <w:t xml:space="preserve">в) ведет заседания </w:t>
      </w:r>
      <w:r w:rsidRPr="00AC7BFB">
        <w:rPr>
          <w:bCs/>
          <w:color w:val="000000"/>
          <w:sz w:val="28"/>
          <w:szCs w:val="28"/>
        </w:rPr>
        <w:t>рабочей группы</w:t>
      </w:r>
      <w:r w:rsidRPr="00AC7BFB">
        <w:rPr>
          <w:color w:val="000000"/>
          <w:sz w:val="28"/>
          <w:szCs w:val="28"/>
        </w:rPr>
        <w:t>;</w:t>
      </w:r>
    </w:p>
    <w:p w:rsidR="00230BA8" w:rsidRPr="00AC7BFB" w:rsidRDefault="00230BA8" w:rsidP="006E0F0F">
      <w:pPr>
        <w:shd w:val="clear" w:color="auto" w:fill="FFFFFF"/>
        <w:tabs>
          <w:tab w:val="left" w:pos="1037"/>
        </w:tabs>
        <w:ind w:firstLine="720"/>
        <w:jc w:val="both"/>
        <w:rPr>
          <w:color w:val="000000"/>
          <w:sz w:val="28"/>
          <w:szCs w:val="28"/>
        </w:rPr>
      </w:pPr>
      <w:r w:rsidRPr="00AC7BFB">
        <w:rPr>
          <w:color w:val="000000"/>
          <w:sz w:val="28"/>
          <w:szCs w:val="28"/>
        </w:rPr>
        <w:t xml:space="preserve">г) дает поручения членам </w:t>
      </w:r>
      <w:r w:rsidRPr="00AC7BFB">
        <w:rPr>
          <w:bCs/>
          <w:color w:val="000000"/>
          <w:sz w:val="28"/>
          <w:szCs w:val="28"/>
        </w:rPr>
        <w:t>рабочей группы</w:t>
      </w:r>
      <w:r w:rsidRPr="00AC7BFB">
        <w:rPr>
          <w:color w:val="000000"/>
          <w:sz w:val="28"/>
          <w:szCs w:val="28"/>
        </w:rPr>
        <w:t xml:space="preserve"> по вопросам, отнесенным к комп</w:t>
      </w:r>
      <w:r w:rsidRPr="00AC7BFB">
        <w:rPr>
          <w:color w:val="000000"/>
          <w:sz w:val="28"/>
          <w:szCs w:val="28"/>
        </w:rPr>
        <w:t>е</w:t>
      </w:r>
      <w:r w:rsidRPr="00AC7BFB">
        <w:rPr>
          <w:color w:val="000000"/>
          <w:sz w:val="28"/>
          <w:szCs w:val="28"/>
        </w:rPr>
        <w:t xml:space="preserve">тенции </w:t>
      </w:r>
      <w:r w:rsidRPr="00AC7BFB">
        <w:rPr>
          <w:bCs/>
          <w:color w:val="000000"/>
          <w:sz w:val="28"/>
          <w:szCs w:val="28"/>
        </w:rPr>
        <w:t>рабочей группы</w:t>
      </w:r>
      <w:r w:rsidRPr="00AC7BFB">
        <w:rPr>
          <w:color w:val="000000"/>
          <w:sz w:val="28"/>
          <w:szCs w:val="28"/>
        </w:rPr>
        <w:t>;</w:t>
      </w:r>
    </w:p>
    <w:p w:rsidR="00230BA8" w:rsidRPr="00AC7BFB" w:rsidRDefault="00230BA8" w:rsidP="006E0F0F">
      <w:pPr>
        <w:shd w:val="clear" w:color="auto" w:fill="FFFFFF"/>
        <w:tabs>
          <w:tab w:val="left" w:pos="1037"/>
        </w:tabs>
        <w:ind w:firstLine="720"/>
        <w:jc w:val="both"/>
        <w:rPr>
          <w:sz w:val="28"/>
          <w:szCs w:val="28"/>
        </w:rPr>
      </w:pPr>
      <w:r w:rsidRPr="00AC7BFB">
        <w:rPr>
          <w:color w:val="000000"/>
          <w:sz w:val="28"/>
          <w:szCs w:val="28"/>
        </w:rPr>
        <w:t>д</w:t>
      </w:r>
      <w:r w:rsidRPr="00AC7BFB">
        <w:rPr>
          <w:sz w:val="28"/>
          <w:szCs w:val="28"/>
        </w:rPr>
        <w:t xml:space="preserve">) принимает решения о проведении внеочередных заседаний </w:t>
      </w:r>
      <w:r w:rsidRPr="00AC7BFB">
        <w:rPr>
          <w:bCs/>
          <w:color w:val="000000"/>
          <w:sz w:val="28"/>
          <w:szCs w:val="28"/>
        </w:rPr>
        <w:t>рабочей группы</w:t>
      </w:r>
      <w:r w:rsidRPr="00AC7BFB">
        <w:rPr>
          <w:sz w:val="28"/>
          <w:szCs w:val="28"/>
        </w:rPr>
        <w:t xml:space="preserve"> при возникновении необходимости безотлагательного рассмотрения вопросов, относящихся к компетенции </w:t>
      </w:r>
      <w:r w:rsidRPr="00AC7BFB">
        <w:rPr>
          <w:bCs/>
          <w:color w:val="000000"/>
          <w:sz w:val="28"/>
          <w:szCs w:val="28"/>
        </w:rPr>
        <w:t>рабочей группы</w:t>
      </w:r>
      <w:r w:rsidRPr="00AC7BFB">
        <w:rPr>
          <w:sz w:val="28"/>
          <w:szCs w:val="28"/>
        </w:rPr>
        <w:t>;</w:t>
      </w:r>
    </w:p>
    <w:p w:rsidR="00230BA8" w:rsidRPr="00AC7BFB" w:rsidRDefault="00230BA8" w:rsidP="006E0F0F">
      <w:pPr>
        <w:shd w:val="clear" w:color="auto" w:fill="FFFFFF"/>
        <w:tabs>
          <w:tab w:val="left" w:pos="1037"/>
        </w:tabs>
        <w:ind w:firstLine="720"/>
        <w:jc w:val="both"/>
        <w:rPr>
          <w:color w:val="000000"/>
          <w:sz w:val="28"/>
          <w:szCs w:val="28"/>
        </w:rPr>
      </w:pPr>
      <w:r w:rsidRPr="00AC7BFB">
        <w:rPr>
          <w:sz w:val="28"/>
          <w:szCs w:val="28"/>
        </w:rPr>
        <w:t>е</w:t>
      </w:r>
      <w:r w:rsidRPr="00AC7BFB">
        <w:rPr>
          <w:color w:val="000000"/>
          <w:sz w:val="28"/>
          <w:szCs w:val="28"/>
        </w:rPr>
        <w:t xml:space="preserve">) утверждает протоколы заседаний </w:t>
      </w:r>
      <w:r w:rsidRPr="00AC7BFB">
        <w:rPr>
          <w:bCs/>
          <w:color w:val="000000"/>
          <w:sz w:val="28"/>
          <w:szCs w:val="28"/>
        </w:rPr>
        <w:t>рабочей группы</w:t>
      </w:r>
      <w:r w:rsidRPr="00AC7BFB">
        <w:rPr>
          <w:color w:val="000000"/>
          <w:sz w:val="28"/>
          <w:szCs w:val="28"/>
        </w:rPr>
        <w:t>;</w:t>
      </w:r>
    </w:p>
    <w:p w:rsidR="00230BA8" w:rsidRPr="00AC7BFB" w:rsidRDefault="00230BA8" w:rsidP="006E0F0F">
      <w:pPr>
        <w:shd w:val="clear" w:color="auto" w:fill="FFFFFF"/>
        <w:tabs>
          <w:tab w:val="left" w:pos="1037"/>
        </w:tabs>
        <w:ind w:firstLine="720"/>
        <w:jc w:val="both"/>
        <w:rPr>
          <w:sz w:val="28"/>
          <w:szCs w:val="28"/>
        </w:rPr>
      </w:pPr>
      <w:r w:rsidRPr="00AC7BFB">
        <w:rPr>
          <w:sz w:val="28"/>
          <w:szCs w:val="28"/>
        </w:rPr>
        <w:t xml:space="preserve">ж) информирует аппарат Антитеррористической комиссии Московской области по итогам  деятельности </w:t>
      </w:r>
      <w:r w:rsidRPr="00AC7BFB">
        <w:rPr>
          <w:bCs/>
          <w:color w:val="000000"/>
          <w:sz w:val="28"/>
          <w:szCs w:val="28"/>
        </w:rPr>
        <w:t>рабочей группы</w:t>
      </w:r>
      <w:r w:rsidRPr="00AC7BFB">
        <w:rPr>
          <w:sz w:val="28"/>
          <w:szCs w:val="28"/>
        </w:rPr>
        <w:t xml:space="preserve"> за полугодие и год.</w:t>
      </w:r>
    </w:p>
    <w:p w:rsidR="00230BA8" w:rsidRPr="00AC7BFB" w:rsidRDefault="00230BA8" w:rsidP="006E0F0F">
      <w:pPr>
        <w:shd w:val="clear" w:color="auto" w:fill="FFFFFF"/>
        <w:tabs>
          <w:tab w:val="left" w:pos="1037"/>
        </w:tabs>
        <w:ind w:firstLine="720"/>
        <w:jc w:val="both"/>
        <w:rPr>
          <w:color w:val="000000"/>
          <w:sz w:val="28"/>
          <w:szCs w:val="28"/>
        </w:rPr>
      </w:pPr>
      <w:r w:rsidRPr="00AC7BFB">
        <w:rPr>
          <w:sz w:val="28"/>
          <w:szCs w:val="28"/>
        </w:rPr>
        <w:t xml:space="preserve">4. По решению руководителя </w:t>
      </w:r>
      <w:r w:rsidRPr="00AC7BFB">
        <w:rPr>
          <w:bCs/>
          <w:color w:val="000000"/>
          <w:sz w:val="28"/>
          <w:szCs w:val="28"/>
        </w:rPr>
        <w:t>рабочей группы</w:t>
      </w:r>
      <w:r w:rsidRPr="00AC7BFB">
        <w:rPr>
          <w:sz w:val="28"/>
          <w:szCs w:val="28"/>
        </w:rPr>
        <w:t xml:space="preserve"> один из заместителей рук</w:t>
      </w:r>
      <w:r w:rsidRPr="00AC7BFB">
        <w:rPr>
          <w:sz w:val="28"/>
          <w:szCs w:val="28"/>
        </w:rPr>
        <w:t>о</w:t>
      </w:r>
      <w:r w:rsidRPr="00AC7BFB">
        <w:rPr>
          <w:sz w:val="28"/>
          <w:szCs w:val="28"/>
        </w:rPr>
        <w:t xml:space="preserve">водителя </w:t>
      </w:r>
      <w:r w:rsidRPr="00AC7BFB">
        <w:rPr>
          <w:bCs/>
          <w:color w:val="000000"/>
          <w:sz w:val="28"/>
          <w:szCs w:val="28"/>
        </w:rPr>
        <w:t>рабочей группы</w:t>
      </w:r>
      <w:r w:rsidRPr="00AC7BFB">
        <w:rPr>
          <w:sz w:val="28"/>
          <w:szCs w:val="28"/>
        </w:rPr>
        <w:t xml:space="preserve"> замещает</w:t>
      </w:r>
      <w:r w:rsidRPr="00AC7BFB">
        <w:rPr>
          <w:color w:val="000000"/>
          <w:sz w:val="28"/>
          <w:szCs w:val="28"/>
        </w:rPr>
        <w:t xml:space="preserve"> </w:t>
      </w:r>
      <w:r w:rsidRPr="00AC7BFB">
        <w:rPr>
          <w:sz w:val="28"/>
          <w:szCs w:val="28"/>
        </w:rPr>
        <w:t xml:space="preserve">руководителя </w:t>
      </w:r>
      <w:r w:rsidRPr="00AC7BFB">
        <w:rPr>
          <w:bCs/>
          <w:color w:val="000000"/>
          <w:sz w:val="28"/>
          <w:szCs w:val="28"/>
        </w:rPr>
        <w:t>рабочей группы</w:t>
      </w:r>
      <w:r w:rsidRPr="00AC7BFB">
        <w:rPr>
          <w:color w:val="000000"/>
          <w:sz w:val="28"/>
          <w:szCs w:val="28"/>
        </w:rPr>
        <w:t xml:space="preserve"> в его отсу</w:t>
      </w:r>
      <w:r w:rsidRPr="00AC7BFB">
        <w:rPr>
          <w:color w:val="000000"/>
          <w:sz w:val="28"/>
          <w:szCs w:val="28"/>
        </w:rPr>
        <w:t>т</w:t>
      </w:r>
      <w:r w:rsidRPr="00AC7BFB">
        <w:rPr>
          <w:color w:val="000000"/>
          <w:sz w:val="28"/>
          <w:szCs w:val="28"/>
        </w:rPr>
        <w:t xml:space="preserve">ствие, ведет заседания </w:t>
      </w:r>
      <w:r w:rsidRPr="00AC7BFB">
        <w:rPr>
          <w:bCs/>
          <w:color w:val="000000"/>
          <w:sz w:val="28"/>
          <w:szCs w:val="28"/>
        </w:rPr>
        <w:t>рабочей группы</w:t>
      </w:r>
      <w:r w:rsidRPr="00AC7BFB">
        <w:rPr>
          <w:sz w:val="28"/>
          <w:szCs w:val="28"/>
        </w:rPr>
        <w:t xml:space="preserve"> </w:t>
      </w:r>
      <w:r w:rsidRPr="00AC7BFB">
        <w:rPr>
          <w:color w:val="000000"/>
          <w:sz w:val="28"/>
          <w:szCs w:val="28"/>
        </w:rPr>
        <w:t xml:space="preserve">и подписывает протоколы заседаний </w:t>
      </w:r>
      <w:r w:rsidRPr="00AC7BFB">
        <w:rPr>
          <w:bCs/>
          <w:color w:val="000000"/>
          <w:sz w:val="28"/>
          <w:szCs w:val="28"/>
        </w:rPr>
        <w:t>р</w:t>
      </w:r>
      <w:r w:rsidRPr="00AC7BFB">
        <w:rPr>
          <w:bCs/>
          <w:color w:val="000000"/>
          <w:sz w:val="28"/>
          <w:szCs w:val="28"/>
        </w:rPr>
        <w:t>а</w:t>
      </w:r>
      <w:r w:rsidRPr="00AC7BFB">
        <w:rPr>
          <w:bCs/>
          <w:color w:val="000000"/>
          <w:sz w:val="28"/>
          <w:szCs w:val="28"/>
        </w:rPr>
        <w:t>бочей группы</w:t>
      </w:r>
      <w:r w:rsidRPr="00AC7BFB">
        <w:rPr>
          <w:color w:val="000000"/>
          <w:sz w:val="28"/>
          <w:szCs w:val="28"/>
        </w:rPr>
        <w:t xml:space="preserve">, дает поручения в пределах своей компетенции. По </w:t>
      </w:r>
      <w:r w:rsidRPr="00AC7BFB">
        <w:rPr>
          <w:color w:val="000000"/>
          <w:sz w:val="28"/>
          <w:szCs w:val="28"/>
        </w:rPr>
        <w:lastRenderedPageBreak/>
        <w:t xml:space="preserve">поручению руководителя представляет </w:t>
      </w:r>
      <w:r w:rsidRPr="00AC7BFB">
        <w:rPr>
          <w:bCs/>
          <w:color w:val="000000"/>
          <w:sz w:val="28"/>
          <w:szCs w:val="28"/>
        </w:rPr>
        <w:t>рабочую группу</w:t>
      </w:r>
      <w:r w:rsidRPr="00AC7BFB">
        <w:rPr>
          <w:color w:val="000000"/>
          <w:sz w:val="28"/>
          <w:szCs w:val="28"/>
        </w:rPr>
        <w:t xml:space="preserve"> во взаимоотношениях с территор</w:t>
      </w:r>
      <w:r w:rsidRPr="00AC7BFB">
        <w:rPr>
          <w:color w:val="000000"/>
          <w:sz w:val="28"/>
          <w:szCs w:val="28"/>
        </w:rPr>
        <w:t>и</w:t>
      </w:r>
      <w:r w:rsidRPr="00AC7BFB">
        <w:rPr>
          <w:color w:val="000000"/>
          <w:sz w:val="28"/>
          <w:szCs w:val="28"/>
        </w:rPr>
        <w:t>альными подразделениями территориальных органов федеральных органов и</w:t>
      </w:r>
      <w:r w:rsidRPr="00AC7BFB">
        <w:rPr>
          <w:color w:val="000000"/>
          <w:sz w:val="28"/>
          <w:szCs w:val="28"/>
        </w:rPr>
        <w:t>с</w:t>
      </w:r>
      <w:r w:rsidRPr="00AC7BFB">
        <w:rPr>
          <w:color w:val="000000"/>
          <w:sz w:val="28"/>
          <w:szCs w:val="28"/>
        </w:rPr>
        <w:t>полнительной власти по Московской области, органами местного самоуправления муниципального о</w:t>
      </w:r>
      <w:r w:rsidRPr="00AC7BFB">
        <w:rPr>
          <w:color w:val="000000"/>
          <w:sz w:val="28"/>
          <w:szCs w:val="28"/>
        </w:rPr>
        <w:t>б</w:t>
      </w:r>
      <w:r w:rsidRPr="00AC7BFB">
        <w:rPr>
          <w:color w:val="000000"/>
          <w:sz w:val="28"/>
          <w:szCs w:val="28"/>
        </w:rPr>
        <w:t>разования Московской области, предприятиями и организациями, расположе</w:t>
      </w:r>
      <w:r w:rsidRPr="00AC7BFB">
        <w:rPr>
          <w:color w:val="000000"/>
          <w:sz w:val="28"/>
          <w:szCs w:val="28"/>
        </w:rPr>
        <w:t>н</w:t>
      </w:r>
      <w:r w:rsidRPr="00AC7BFB">
        <w:rPr>
          <w:color w:val="000000"/>
          <w:sz w:val="28"/>
          <w:szCs w:val="28"/>
        </w:rPr>
        <w:t>ными на территории муниципального образования Московской области, а та</w:t>
      </w:r>
      <w:r w:rsidRPr="00AC7BFB">
        <w:rPr>
          <w:color w:val="000000"/>
          <w:sz w:val="28"/>
          <w:szCs w:val="28"/>
        </w:rPr>
        <w:t>к</w:t>
      </w:r>
      <w:r w:rsidRPr="00AC7BFB">
        <w:rPr>
          <w:color w:val="000000"/>
          <w:sz w:val="28"/>
          <w:szCs w:val="28"/>
        </w:rPr>
        <w:t>же средствами массовой и</w:t>
      </w:r>
      <w:r w:rsidRPr="00AC7BFB">
        <w:rPr>
          <w:color w:val="000000"/>
          <w:sz w:val="28"/>
          <w:szCs w:val="28"/>
        </w:rPr>
        <w:t>н</w:t>
      </w:r>
      <w:r w:rsidRPr="00AC7BFB">
        <w:rPr>
          <w:color w:val="000000"/>
          <w:sz w:val="28"/>
          <w:szCs w:val="28"/>
        </w:rPr>
        <w:t>формации.</w:t>
      </w:r>
    </w:p>
    <w:p w:rsidR="00230BA8" w:rsidRPr="00AC7BFB" w:rsidRDefault="00230BA8" w:rsidP="006E0F0F">
      <w:pPr>
        <w:shd w:val="clear" w:color="auto" w:fill="FFFFFF"/>
        <w:tabs>
          <w:tab w:val="left" w:pos="1037"/>
        </w:tabs>
        <w:ind w:firstLine="720"/>
        <w:jc w:val="both"/>
        <w:rPr>
          <w:sz w:val="28"/>
          <w:szCs w:val="28"/>
        </w:rPr>
      </w:pPr>
      <w:r w:rsidRPr="00AC7BFB">
        <w:rPr>
          <w:sz w:val="28"/>
          <w:szCs w:val="28"/>
        </w:rPr>
        <w:t xml:space="preserve">5. Руководитель </w:t>
      </w:r>
      <w:r w:rsidRPr="00AC7BFB">
        <w:rPr>
          <w:bCs/>
          <w:sz w:val="28"/>
          <w:szCs w:val="28"/>
        </w:rPr>
        <w:t>рабочей группы</w:t>
      </w:r>
      <w:r w:rsidRPr="00AC7BFB">
        <w:rPr>
          <w:sz w:val="28"/>
          <w:szCs w:val="28"/>
        </w:rPr>
        <w:t xml:space="preserve"> наделяет одного из ответс</w:t>
      </w:r>
      <w:r w:rsidRPr="00AC7BFB">
        <w:rPr>
          <w:sz w:val="28"/>
          <w:szCs w:val="28"/>
        </w:rPr>
        <w:t>т</w:t>
      </w:r>
      <w:r w:rsidRPr="00AC7BFB">
        <w:rPr>
          <w:sz w:val="28"/>
          <w:szCs w:val="28"/>
        </w:rPr>
        <w:t xml:space="preserve">венных должностных лиц </w:t>
      </w:r>
      <w:r w:rsidRPr="00AC7BFB">
        <w:rPr>
          <w:bCs/>
          <w:sz w:val="28"/>
          <w:szCs w:val="28"/>
        </w:rPr>
        <w:t>рабочей группы</w:t>
      </w:r>
      <w:r w:rsidRPr="00AC7BFB">
        <w:rPr>
          <w:sz w:val="28"/>
          <w:szCs w:val="28"/>
        </w:rPr>
        <w:t xml:space="preserve"> полномочиями </w:t>
      </w:r>
      <w:r w:rsidRPr="00AC7BFB">
        <w:rPr>
          <w:b/>
          <w:sz w:val="28"/>
          <w:szCs w:val="28"/>
        </w:rPr>
        <w:t xml:space="preserve">секретаря </w:t>
      </w:r>
      <w:r w:rsidRPr="00AC7BFB">
        <w:rPr>
          <w:b/>
          <w:bCs/>
          <w:sz w:val="28"/>
          <w:szCs w:val="28"/>
        </w:rPr>
        <w:t>рабочей группы</w:t>
      </w:r>
      <w:r w:rsidRPr="00AC7BFB">
        <w:rPr>
          <w:sz w:val="28"/>
          <w:szCs w:val="28"/>
        </w:rPr>
        <w:t>, который по его п</w:t>
      </w:r>
      <w:r w:rsidRPr="00AC7BFB">
        <w:rPr>
          <w:sz w:val="28"/>
          <w:szCs w:val="28"/>
        </w:rPr>
        <w:t>о</w:t>
      </w:r>
      <w:r w:rsidRPr="00AC7BFB">
        <w:rPr>
          <w:sz w:val="28"/>
          <w:szCs w:val="28"/>
        </w:rPr>
        <w:t>ручению:</w:t>
      </w:r>
    </w:p>
    <w:p w:rsidR="00230BA8" w:rsidRPr="00AC7BFB" w:rsidRDefault="00230BA8" w:rsidP="006E0F0F">
      <w:pPr>
        <w:shd w:val="clear" w:color="auto" w:fill="FFFFFF"/>
        <w:tabs>
          <w:tab w:val="left" w:pos="840"/>
        </w:tabs>
        <w:ind w:firstLine="720"/>
        <w:jc w:val="both"/>
        <w:rPr>
          <w:color w:val="000000"/>
          <w:sz w:val="28"/>
          <w:szCs w:val="28"/>
        </w:rPr>
      </w:pPr>
      <w:r w:rsidRPr="00AC7BFB">
        <w:rPr>
          <w:color w:val="000000"/>
          <w:sz w:val="28"/>
          <w:szCs w:val="28"/>
        </w:rPr>
        <w:t xml:space="preserve">а) организует работу </w:t>
      </w:r>
      <w:r w:rsidRPr="00AC7BFB">
        <w:rPr>
          <w:bCs/>
          <w:color w:val="000000"/>
          <w:sz w:val="28"/>
          <w:szCs w:val="28"/>
        </w:rPr>
        <w:t>рабочей группы</w:t>
      </w:r>
      <w:r w:rsidRPr="00AC7BFB">
        <w:rPr>
          <w:color w:val="000000"/>
          <w:sz w:val="28"/>
          <w:szCs w:val="28"/>
        </w:rPr>
        <w:t xml:space="preserve"> и делопроизводство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840"/>
        </w:tabs>
        <w:ind w:firstLine="720"/>
        <w:jc w:val="both"/>
        <w:rPr>
          <w:color w:val="000000"/>
          <w:sz w:val="28"/>
          <w:szCs w:val="28"/>
        </w:rPr>
      </w:pPr>
      <w:r w:rsidRPr="00AC7BFB">
        <w:rPr>
          <w:color w:val="000000"/>
          <w:sz w:val="28"/>
          <w:szCs w:val="28"/>
        </w:rPr>
        <w:t xml:space="preserve">б) осуществляет планирование работы </w:t>
      </w:r>
      <w:r w:rsidRPr="00AC7BFB">
        <w:rPr>
          <w:bCs/>
          <w:color w:val="000000"/>
          <w:sz w:val="28"/>
          <w:szCs w:val="28"/>
        </w:rPr>
        <w:t>рабочей группы</w:t>
      </w:r>
      <w:r w:rsidRPr="00AC7BFB">
        <w:rPr>
          <w:color w:val="000000"/>
          <w:sz w:val="28"/>
          <w:szCs w:val="28"/>
        </w:rPr>
        <w:t>;</w:t>
      </w:r>
    </w:p>
    <w:p w:rsidR="00230BA8" w:rsidRPr="00AC7BFB" w:rsidRDefault="00230BA8" w:rsidP="006E0F0F">
      <w:pPr>
        <w:shd w:val="clear" w:color="auto" w:fill="FFFFFF"/>
        <w:tabs>
          <w:tab w:val="left" w:pos="1066"/>
        </w:tabs>
        <w:ind w:firstLine="720"/>
        <w:jc w:val="both"/>
        <w:rPr>
          <w:color w:val="000000"/>
          <w:sz w:val="28"/>
          <w:szCs w:val="28"/>
        </w:rPr>
      </w:pPr>
      <w:r w:rsidRPr="00AC7BFB">
        <w:rPr>
          <w:color w:val="000000"/>
          <w:sz w:val="28"/>
          <w:szCs w:val="28"/>
        </w:rPr>
        <w:t>в) изучает и анализирует информацию о состоянии общественно-политической и социально-экономической о</w:t>
      </w:r>
      <w:r w:rsidRPr="00AC7BFB">
        <w:rPr>
          <w:color w:val="000000"/>
          <w:sz w:val="28"/>
          <w:szCs w:val="28"/>
        </w:rPr>
        <w:t>б</w:t>
      </w:r>
      <w:r w:rsidRPr="00AC7BFB">
        <w:rPr>
          <w:color w:val="000000"/>
          <w:sz w:val="28"/>
          <w:szCs w:val="28"/>
        </w:rPr>
        <w:t>становки, складывающейся на территории и вокруг подведомственного объекта, развитие которой может оказать негативное влияние на процессы антитеррористической деятельности, вырабатывает необходимые предложения по устранению причин и условий, сп</w:t>
      </w:r>
      <w:r w:rsidRPr="00AC7BFB">
        <w:rPr>
          <w:color w:val="000000"/>
          <w:sz w:val="28"/>
          <w:szCs w:val="28"/>
        </w:rPr>
        <w:t>о</w:t>
      </w:r>
      <w:r w:rsidRPr="00AC7BFB">
        <w:rPr>
          <w:color w:val="000000"/>
          <w:sz w:val="28"/>
          <w:szCs w:val="28"/>
        </w:rPr>
        <w:t xml:space="preserve">собствовавших проявлению таких процессов, и докладывает их руководителю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840"/>
        </w:tabs>
        <w:ind w:firstLine="720"/>
        <w:jc w:val="both"/>
        <w:rPr>
          <w:color w:val="000000"/>
          <w:sz w:val="28"/>
          <w:szCs w:val="28"/>
        </w:rPr>
      </w:pPr>
      <w:r w:rsidRPr="00AC7BFB">
        <w:rPr>
          <w:color w:val="000000"/>
          <w:sz w:val="28"/>
          <w:szCs w:val="28"/>
        </w:rPr>
        <w:t xml:space="preserve">г) разрабатывает проекты планов работы (заседаний) </w:t>
      </w:r>
      <w:r w:rsidRPr="00AC7BFB">
        <w:rPr>
          <w:bCs/>
          <w:color w:val="000000"/>
          <w:sz w:val="28"/>
          <w:szCs w:val="28"/>
        </w:rPr>
        <w:t>рабочей группы</w:t>
      </w:r>
      <w:r w:rsidRPr="00AC7BFB">
        <w:rPr>
          <w:color w:val="000000"/>
          <w:sz w:val="28"/>
          <w:szCs w:val="28"/>
        </w:rPr>
        <w:t xml:space="preserve"> и согласовывает их с аппаратом Антите</w:t>
      </w:r>
      <w:r w:rsidRPr="00AC7BFB">
        <w:rPr>
          <w:color w:val="000000"/>
          <w:sz w:val="28"/>
          <w:szCs w:val="28"/>
        </w:rPr>
        <w:t>р</w:t>
      </w:r>
      <w:r w:rsidRPr="00AC7BFB">
        <w:rPr>
          <w:color w:val="000000"/>
          <w:sz w:val="28"/>
          <w:szCs w:val="28"/>
        </w:rPr>
        <w:t>рористической комиссии Московской обла</w:t>
      </w:r>
      <w:r w:rsidRPr="00AC7BFB">
        <w:rPr>
          <w:color w:val="000000"/>
          <w:sz w:val="28"/>
          <w:szCs w:val="28"/>
        </w:rPr>
        <w:t>с</w:t>
      </w:r>
      <w:r w:rsidRPr="00AC7BFB">
        <w:rPr>
          <w:color w:val="000000"/>
          <w:sz w:val="28"/>
          <w:szCs w:val="28"/>
        </w:rPr>
        <w:t>ти;</w:t>
      </w:r>
    </w:p>
    <w:p w:rsidR="00230BA8" w:rsidRPr="00AC7BFB" w:rsidRDefault="00230BA8" w:rsidP="006E0F0F">
      <w:pPr>
        <w:shd w:val="clear" w:color="auto" w:fill="FFFFFF"/>
        <w:tabs>
          <w:tab w:val="left" w:pos="840"/>
        </w:tabs>
        <w:ind w:firstLine="720"/>
        <w:jc w:val="both"/>
        <w:rPr>
          <w:sz w:val="28"/>
          <w:szCs w:val="28"/>
        </w:rPr>
      </w:pPr>
      <w:r w:rsidRPr="00AC7BFB">
        <w:rPr>
          <w:color w:val="000000"/>
          <w:sz w:val="28"/>
          <w:szCs w:val="28"/>
        </w:rPr>
        <w:t xml:space="preserve">е) обеспечивает проработку и подготовку материалов к заседанию </w:t>
      </w:r>
      <w:r w:rsidRPr="00AC7BFB">
        <w:rPr>
          <w:bCs/>
          <w:color w:val="000000"/>
          <w:sz w:val="28"/>
          <w:szCs w:val="28"/>
        </w:rPr>
        <w:t>рабочей группы</w:t>
      </w:r>
      <w:r w:rsidRPr="00AC7BFB">
        <w:rPr>
          <w:color w:val="000000"/>
          <w:sz w:val="28"/>
          <w:szCs w:val="28"/>
        </w:rPr>
        <w:t xml:space="preserve"> и ведение протокола заседания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1066"/>
        </w:tabs>
        <w:ind w:firstLine="720"/>
        <w:jc w:val="both"/>
        <w:rPr>
          <w:color w:val="000000"/>
          <w:sz w:val="28"/>
          <w:szCs w:val="28"/>
        </w:rPr>
      </w:pPr>
      <w:r w:rsidRPr="00AC7BFB">
        <w:rPr>
          <w:color w:val="000000"/>
          <w:sz w:val="28"/>
          <w:szCs w:val="28"/>
        </w:rPr>
        <w:t>ж) осуществляет контроль за исполнением решений Национального ант</w:t>
      </w:r>
      <w:r w:rsidRPr="00AC7BFB">
        <w:rPr>
          <w:color w:val="000000"/>
          <w:sz w:val="28"/>
          <w:szCs w:val="28"/>
        </w:rPr>
        <w:t>и</w:t>
      </w:r>
      <w:r w:rsidRPr="00AC7BFB">
        <w:rPr>
          <w:color w:val="000000"/>
          <w:sz w:val="28"/>
          <w:szCs w:val="28"/>
        </w:rPr>
        <w:t xml:space="preserve">террористического комитета, Антитеррористической комиссии Московской области и собственных решений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9960"/>
        </w:tabs>
        <w:ind w:firstLine="720"/>
        <w:jc w:val="both"/>
        <w:rPr>
          <w:color w:val="000000"/>
          <w:sz w:val="28"/>
          <w:szCs w:val="28"/>
        </w:rPr>
      </w:pPr>
      <w:r w:rsidRPr="00AC7BFB">
        <w:rPr>
          <w:color w:val="000000"/>
          <w:sz w:val="28"/>
          <w:szCs w:val="28"/>
        </w:rPr>
        <w:t>з) анализирует проделанную работу по выполнению решений Наци</w:t>
      </w:r>
      <w:r w:rsidRPr="00AC7BFB">
        <w:rPr>
          <w:color w:val="000000"/>
          <w:sz w:val="28"/>
          <w:szCs w:val="28"/>
        </w:rPr>
        <w:t>о</w:t>
      </w:r>
      <w:r w:rsidRPr="00AC7BFB">
        <w:rPr>
          <w:color w:val="000000"/>
          <w:sz w:val="28"/>
          <w:szCs w:val="28"/>
        </w:rPr>
        <w:t xml:space="preserve">нального антитеррористического комитета, Антитеррористической комиссии Московской области и собственных решений </w:t>
      </w:r>
      <w:r w:rsidRPr="00AC7BFB">
        <w:rPr>
          <w:bCs/>
          <w:color w:val="000000"/>
          <w:sz w:val="28"/>
          <w:szCs w:val="28"/>
        </w:rPr>
        <w:t>рабочей группы</w:t>
      </w:r>
      <w:r w:rsidRPr="00AC7BFB">
        <w:rPr>
          <w:color w:val="000000"/>
          <w:sz w:val="28"/>
          <w:szCs w:val="28"/>
        </w:rPr>
        <w:t xml:space="preserve"> и письменно информирует о ее результатах руководителя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1066"/>
        </w:tabs>
        <w:ind w:firstLine="720"/>
        <w:jc w:val="both"/>
        <w:rPr>
          <w:color w:val="000000"/>
          <w:sz w:val="28"/>
          <w:szCs w:val="28"/>
        </w:rPr>
      </w:pPr>
      <w:r w:rsidRPr="00AC7BFB">
        <w:rPr>
          <w:color w:val="000000"/>
          <w:sz w:val="28"/>
          <w:szCs w:val="28"/>
        </w:rPr>
        <w:t>и) обеспечивает взаимодействие с аппаратом Антитеррористической к</w:t>
      </w:r>
      <w:r w:rsidRPr="00AC7BFB">
        <w:rPr>
          <w:color w:val="000000"/>
          <w:sz w:val="28"/>
          <w:szCs w:val="28"/>
        </w:rPr>
        <w:t>о</w:t>
      </w:r>
      <w:r w:rsidRPr="00AC7BFB">
        <w:rPr>
          <w:color w:val="000000"/>
          <w:sz w:val="28"/>
          <w:szCs w:val="28"/>
        </w:rPr>
        <w:t xml:space="preserve">миссии Московской области, </w:t>
      </w:r>
      <w:r w:rsidRPr="00AC7BFB">
        <w:rPr>
          <w:sz w:val="28"/>
          <w:szCs w:val="28"/>
        </w:rPr>
        <w:t>подразделениями территориальных органов фед</w:t>
      </w:r>
      <w:r w:rsidRPr="00AC7BFB">
        <w:rPr>
          <w:sz w:val="28"/>
          <w:szCs w:val="28"/>
        </w:rPr>
        <w:t>е</w:t>
      </w:r>
      <w:r w:rsidRPr="00AC7BFB">
        <w:rPr>
          <w:sz w:val="28"/>
          <w:szCs w:val="28"/>
        </w:rPr>
        <w:t>ральных органов исполнительной власти, органами местного самоуправления муниципального образования и иных органов по профила</w:t>
      </w:r>
      <w:r w:rsidRPr="00AC7BFB">
        <w:rPr>
          <w:sz w:val="28"/>
          <w:szCs w:val="28"/>
        </w:rPr>
        <w:t>к</w:t>
      </w:r>
      <w:r w:rsidRPr="00AC7BFB">
        <w:rPr>
          <w:sz w:val="28"/>
          <w:szCs w:val="28"/>
        </w:rPr>
        <w:t>тике терроризма</w:t>
      </w:r>
      <w:r w:rsidRPr="00AC7BFB">
        <w:rPr>
          <w:color w:val="000000"/>
          <w:sz w:val="28"/>
          <w:szCs w:val="28"/>
        </w:rPr>
        <w:t>;</w:t>
      </w:r>
    </w:p>
    <w:p w:rsidR="00230BA8" w:rsidRPr="00AC7BFB" w:rsidRDefault="00230BA8" w:rsidP="006E0F0F">
      <w:pPr>
        <w:shd w:val="clear" w:color="auto" w:fill="FFFFFF"/>
        <w:tabs>
          <w:tab w:val="left" w:pos="1066"/>
        </w:tabs>
        <w:ind w:firstLine="720"/>
        <w:jc w:val="both"/>
        <w:rPr>
          <w:sz w:val="28"/>
          <w:szCs w:val="28"/>
        </w:rPr>
      </w:pPr>
      <w:r w:rsidRPr="00AC7BFB">
        <w:rPr>
          <w:sz w:val="28"/>
          <w:szCs w:val="28"/>
        </w:rPr>
        <w:t>к) представляет письменную отчетность в аппарат Антитеррористич</w:t>
      </w:r>
      <w:r w:rsidRPr="00AC7BFB">
        <w:rPr>
          <w:sz w:val="28"/>
          <w:szCs w:val="28"/>
        </w:rPr>
        <w:t>е</w:t>
      </w:r>
      <w:r w:rsidRPr="00AC7BFB">
        <w:rPr>
          <w:sz w:val="28"/>
          <w:szCs w:val="28"/>
        </w:rPr>
        <w:t xml:space="preserve">ской комиссии Московской области об итогах работы </w:t>
      </w:r>
      <w:r w:rsidRPr="00AC7BFB">
        <w:rPr>
          <w:bCs/>
          <w:color w:val="000000"/>
          <w:sz w:val="28"/>
          <w:szCs w:val="28"/>
        </w:rPr>
        <w:t>рабочей группы</w:t>
      </w:r>
      <w:r w:rsidRPr="00AC7BFB">
        <w:rPr>
          <w:sz w:val="28"/>
          <w:szCs w:val="28"/>
        </w:rPr>
        <w:t xml:space="preserve"> за п</w:t>
      </w:r>
      <w:r w:rsidRPr="00AC7BFB">
        <w:rPr>
          <w:sz w:val="28"/>
          <w:szCs w:val="28"/>
        </w:rPr>
        <w:t>о</w:t>
      </w:r>
      <w:r w:rsidRPr="00AC7BFB">
        <w:rPr>
          <w:sz w:val="28"/>
          <w:szCs w:val="28"/>
        </w:rPr>
        <w:t>лугодие и год.</w:t>
      </w:r>
    </w:p>
    <w:p w:rsidR="00230BA8" w:rsidRPr="00AC7BFB" w:rsidRDefault="00230BA8" w:rsidP="006E0F0F">
      <w:pPr>
        <w:shd w:val="clear" w:color="auto" w:fill="FFFFFF"/>
        <w:tabs>
          <w:tab w:val="left" w:pos="1066"/>
        </w:tabs>
        <w:ind w:firstLine="720"/>
        <w:jc w:val="both"/>
        <w:rPr>
          <w:sz w:val="28"/>
          <w:szCs w:val="28"/>
        </w:rPr>
      </w:pPr>
      <w:r w:rsidRPr="00AC7BFB">
        <w:rPr>
          <w:sz w:val="28"/>
          <w:szCs w:val="28"/>
        </w:rPr>
        <w:t xml:space="preserve">6. Члены </w:t>
      </w:r>
      <w:r w:rsidRPr="00AC7BFB">
        <w:rPr>
          <w:bCs/>
          <w:sz w:val="28"/>
          <w:szCs w:val="28"/>
        </w:rPr>
        <w:t>рабочей группы</w:t>
      </w:r>
      <w:r w:rsidRPr="00AC7BFB">
        <w:rPr>
          <w:sz w:val="28"/>
          <w:szCs w:val="28"/>
        </w:rPr>
        <w:t xml:space="preserve"> при подготовке и обсуждении рассматрива</w:t>
      </w:r>
      <w:r w:rsidRPr="00AC7BFB">
        <w:rPr>
          <w:sz w:val="28"/>
          <w:szCs w:val="28"/>
        </w:rPr>
        <w:t>е</w:t>
      </w:r>
      <w:r w:rsidRPr="00AC7BFB">
        <w:rPr>
          <w:sz w:val="28"/>
          <w:szCs w:val="28"/>
        </w:rPr>
        <w:t>мых на заседании в</w:t>
      </w:r>
      <w:r w:rsidRPr="00AC7BFB">
        <w:rPr>
          <w:sz w:val="28"/>
          <w:szCs w:val="28"/>
        </w:rPr>
        <w:t>о</w:t>
      </w:r>
      <w:r w:rsidRPr="00AC7BFB">
        <w:rPr>
          <w:sz w:val="28"/>
          <w:szCs w:val="28"/>
        </w:rPr>
        <w:t>просов имеют право:</w:t>
      </w:r>
    </w:p>
    <w:p w:rsidR="00230BA8" w:rsidRPr="00AC7BFB" w:rsidRDefault="00230BA8" w:rsidP="006E0F0F">
      <w:pPr>
        <w:shd w:val="clear" w:color="auto" w:fill="FFFFFF"/>
        <w:ind w:firstLine="720"/>
        <w:jc w:val="both"/>
        <w:rPr>
          <w:sz w:val="28"/>
          <w:szCs w:val="28"/>
        </w:rPr>
      </w:pPr>
      <w:r w:rsidRPr="00AC7BFB">
        <w:rPr>
          <w:color w:val="000000"/>
          <w:sz w:val="28"/>
          <w:szCs w:val="28"/>
        </w:rPr>
        <w:t xml:space="preserve">а) выступать на заседаниях </w:t>
      </w:r>
      <w:r w:rsidRPr="00AC7BFB">
        <w:rPr>
          <w:bCs/>
          <w:color w:val="000000"/>
          <w:sz w:val="28"/>
          <w:szCs w:val="28"/>
        </w:rPr>
        <w:t>рабочей группы</w:t>
      </w:r>
      <w:r w:rsidRPr="00AC7BFB">
        <w:rPr>
          <w:color w:val="000000"/>
          <w:sz w:val="28"/>
          <w:szCs w:val="28"/>
        </w:rPr>
        <w:t xml:space="preserve">, вносить предложения по вопросам, входящим в компетенцию </w:t>
      </w:r>
      <w:r w:rsidRPr="00AC7BFB">
        <w:rPr>
          <w:bCs/>
          <w:color w:val="000000"/>
          <w:sz w:val="28"/>
          <w:szCs w:val="28"/>
        </w:rPr>
        <w:t>рабочей группы</w:t>
      </w:r>
      <w:r w:rsidRPr="00AC7BFB">
        <w:rPr>
          <w:color w:val="000000"/>
          <w:sz w:val="28"/>
          <w:szCs w:val="28"/>
        </w:rPr>
        <w:t>, и требовать, в случае необходим</w:t>
      </w:r>
      <w:r w:rsidRPr="00AC7BFB">
        <w:rPr>
          <w:color w:val="000000"/>
          <w:sz w:val="28"/>
          <w:szCs w:val="28"/>
        </w:rPr>
        <w:t>о</w:t>
      </w:r>
      <w:r w:rsidRPr="00AC7BFB">
        <w:rPr>
          <w:color w:val="000000"/>
          <w:sz w:val="28"/>
          <w:szCs w:val="28"/>
        </w:rPr>
        <w:t>сти, проведения голосования по данным вопросам;</w:t>
      </w:r>
    </w:p>
    <w:p w:rsidR="00230BA8" w:rsidRPr="00AC7BFB" w:rsidRDefault="00230BA8" w:rsidP="006E0F0F">
      <w:pPr>
        <w:shd w:val="clear" w:color="auto" w:fill="FFFFFF"/>
        <w:tabs>
          <w:tab w:val="left" w:pos="1042"/>
        </w:tabs>
        <w:ind w:firstLine="720"/>
        <w:jc w:val="both"/>
        <w:rPr>
          <w:color w:val="000000"/>
          <w:sz w:val="28"/>
          <w:szCs w:val="28"/>
        </w:rPr>
      </w:pPr>
      <w:r w:rsidRPr="00AC7BFB">
        <w:rPr>
          <w:color w:val="000000"/>
          <w:sz w:val="28"/>
          <w:szCs w:val="28"/>
        </w:rPr>
        <w:t xml:space="preserve">б) голосовать на заседаниях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1042"/>
        </w:tabs>
        <w:ind w:firstLine="720"/>
        <w:jc w:val="both"/>
        <w:rPr>
          <w:color w:val="000000"/>
          <w:sz w:val="28"/>
          <w:szCs w:val="28"/>
        </w:rPr>
      </w:pPr>
      <w:r w:rsidRPr="00AC7BFB">
        <w:rPr>
          <w:color w:val="000000"/>
          <w:sz w:val="28"/>
          <w:szCs w:val="28"/>
        </w:rPr>
        <w:lastRenderedPageBreak/>
        <w:t xml:space="preserve">в) знакомиться с документами и материалами </w:t>
      </w:r>
      <w:r w:rsidRPr="00AC7BFB">
        <w:rPr>
          <w:bCs/>
          <w:color w:val="000000"/>
          <w:sz w:val="28"/>
          <w:szCs w:val="28"/>
        </w:rPr>
        <w:t>рабочей группы</w:t>
      </w:r>
      <w:r w:rsidRPr="00AC7BFB">
        <w:rPr>
          <w:color w:val="000000"/>
          <w:sz w:val="28"/>
          <w:szCs w:val="28"/>
        </w:rPr>
        <w:t>, непосре</w:t>
      </w:r>
      <w:r w:rsidRPr="00AC7BFB">
        <w:rPr>
          <w:color w:val="000000"/>
          <w:sz w:val="28"/>
          <w:szCs w:val="28"/>
        </w:rPr>
        <w:t>д</w:t>
      </w:r>
      <w:r w:rsidRPr="00AC7BFB">
        <w:rPr>
          <w:color w:val="000000"/>
          <w:sz w:val="28"/>
          <w:szCs w:val="28"/>
        </w:rPr>
        <w:t xml:space="preserve">ственно касающимися деятельности </w:t>
      </w:r>
      <w:r w:rsidRPr="00AC7BFB">
        <w:rPr>
          <w:bCs/>
          <w:color w:val="000000"/>
          <w:sz w:val="28"/>
          <w:szCs w:val="28"/>
        </w:rPr>
        <w:t>рабочей группы</w:t>
      </w:r>
      <w:r w:rsidRPr="00AC7BFB">
        <w:rPr>
          <w:color w:val="000000"/>
          <w:sz w:val="28"/>
          <w:szCs w:val="28"/>
        </w:rPr>
        <w:t xml:space="preserve"> в области противодействия террори</w:t>
      </w:r>
      <w:r w:rsidRPr="00AC7BFB">
        <w:rPr>
          <w:color w:val="000000"/>
          <w:sz w:val="28"/>
          <w:szCs w:val="28"/>
        </w:rPr>
        <w:t>з</w:t>
      </w:r>
      <w:r w:rsidRPr="00AC7BFB">
        <w:rPr>
          <w:color w:val="000000"/>
          <w:sz w:val="28"/>
          <w:szCs w:val="28"/>
        </w:rPr>
        <w:t>му;</w:t>
      </w:r>
    </w:p>
    <w:p w:rsidR="00230BA8" w:rsidRPr="00AC7BFB" w:rsidRDefault="00230BA8" w:rsidP="006E0F0F">
      <w:pPr>
        <w:shd w:val="clear" w:color="auto" w:fill="FFFFFF"/>
        <w:tabs>
          <w:tab w:val="left" w:pos="1042"/>
        </w:tabs>
        <w:ind w:firstLine="720"/>
        <w:jc w:val="both"/>
        <w:rPr>
          <w:color w:val="000000"/>
          <w:sz w:val="28"/>
          <w:szCs w:val="28"/>
        </w:rPr>
      </w:pPr>
      <w:r w:rsidRPr="00AC7BFB">
        <w:rPr>
          <w:color w:val="000000"/>
          <w:sz w:val="28"/>
          <w:szCs w:val="28"/>
        </w:rPr>
        <w:t xml:space="preserve">г) привлекать, по согласованию с руководителем </w:t>
      </w:r>
      <w:r w:rsidRPr="00AC7BFB">
        <w:rPr>
          <w:bCs/>
          <w:color w:val="000000"/>
          <w:sz w:val="28"/>
          <w:szCs w:val="28"/>
        </w:rPr>
        <w:t>рабочей группы</w:t>
      </w:r>
      <w:r w:rsidRPr="00AC7BFB">
        <w:rPr>
          <w:color w:val="000000"/>
          <w:sz w:val="28"/>
          <w:szCs w:val="28"/>
        </w:rPr>
        <w:t>, в установленном порядке сотрудников и специалистов других организаций к эк</w:t>
      </w:r>
      <w:r w:rsidRPr="00AC7BFB">
        <w:rPr>
          <w:color w:val="000000"/>
          <w:sz w:val="28"/>
          <w:szCs w:val="28"/>
        </w:rPr>
        <w:t>с</w:t>
      </w:r>
      <w:r w:rsidRPr="00AC7BFB">
        <w:rPr>
          <w:color w:val="000000"/>
          <w:sz w:val="28"/>
          <w:szCs w:val="28"/>
        </w:rPr>
        <w:t xml:space="preserve">пертной, аналитической и иной работе, связанной с деятельностью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1171"/>
        </w:tabs>
        <w:ind w:firstLine="720"/>
        <w:jc w:val="both"/>
        <w:rPr>
          <w:sz w:val="28"/>
          <w:szCs w:val="28"/>
        </w:rPr>
      </w:pPr>
      <w:r w:rsidRPr="00AC7BFB">
        <w:rPr>
          <w:color w:val="000000"/>
          <w:sz w:val="28"/>
          <w:szCs w:val="28"/>
        </w:rPr>
        <w:t xml:space="preserve">д) излагать, в случае несогласия с решением </w:t>
      </w:r>
      <w:r w:rsidRPr="00AC7BFB">
        <w:rPr>
          <w:bCs/>
          <w:color w:val="000000"/>
          <w:sz w:val="28"/>
          <w:szCs w:val="28"/>
        </w:rPr>
        <w:t>рабочей группы</w:t>
      </w:r>
      <w:r w:rsidRPr="00AC7BFB">
        <w:rPr>
          <w:color w:val="000000"/>
          <w:sz w:val="28"/>
          <w:szCs w:val="28"/>
        </w:rPr>
        <w:t>, в письменной форме особое мнение, которое по</w:t>
      </w:r>
      <w:r w:rsidRPr="00AC7BFB">
        <w:rPr>
          <w:color w:val="000000"/>
          <w:sz w:val="28"/>
          <w:szCs w:val="28"/>
        </w:rPr>
        <w:t>д</w:t>
      </w:r>
      <w:r w:rsidRPr="00AC7BFB">
        <w:rPr>
          <w:color w:val="000000"/>
          <w:sz w:val="28"/>
          <w:szCs w:val="28"/>
        </w:rPr>
        <w:t xml:space="preserve">лежит внесению в протокол </w:t>
      </w:r>
      <w:r w:rsidRPr="00AC7BFB">
        <w:rPr>
          <w:bCs/>
          <w:color w:val="000000"/>
          <w:sz w:val="28"/>
          <w:szCs w:val="28"/>
        </w:rPr>
        <w:t>рабочей группы</w:t>
      </w:r>
      <w:r w:rsidRPr="00AC7BFB">
        <w:rPr>
          <w:color w:val="000000"/>
          <w:sz w:val="28"/>
          <w:szCs w:val="28"/>
        </w:rPr>
        <w:t xml:space="preserve"> и прил</w:t>
      </w:r>
      <w:r w:rsidRPr="00AC7BFB">
        <w:rPr>
          <w:color w:val="000000"/>
          <w:sz w:val="28"/>
          <w:szCs w:val="28"/>
        </w:rPr>
        <w:t>а</w:t>
      </w:r>
      <w:r w:rsidRPr="00AC7BFB">
        <w:rPr>
          <w:color w:val="000000"/>
          <w:sz w:val="28"/>
          <w:szCs w:val="28"/>
        </w:rPr>
        <w:t>гается к его решению.</w:t>
      </w:r>
    </w:p>
    <w:p w:rsidR="00230BA8" w:rsidRPr="00AC7BFB" w:rsidRDefault="00230BA8" w:rsidP="006E0F0F">
      <w:pPr>
        <w:shd w:val="clear" w:color="auto" w:fill="FFFFFF"/>
        <w:ind w:firstLine="720"/>
        <w:jc w:val="both"/>
        <w:rPr>
          <w:sz w:val="28"/>
          <w:szCs w:val="28"/>
        </w:rPr>
      </w:pPr>
      <w:r w:rsidRPr="00AC7BFB">
        <w:rPr>
          <w:color w:val="000000"/>
          <w:sz w:val="28"/>
          <w:szCs w:val="28"/>
        </w:rPr>
        <w:t xml:space="preserve">7. Член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 xml:space="preserve"> обязан:</w:t>
      </w:r>
    </w:p>
    <w:p w:rsidR="00230BA8" w:rsidRPr="00AC7BFB" w:rsidRDefault="00230BA8" w:rsidP="006E0F0F">
      <w:pPr>
        <w:shd w:val="clear" w:color="auto" w:fill="FFFFFF"/>
        <w:tabs>
          <w:tab w:val="left" w:pos="922"/>
        </w:tabs>
        <w:ind w:firstLine="720"/>
        <w:jc w:val="both"/>
        <w:rPr>
          <w:color w:val="000000"/>
          <w:sz w:val="28"/>
          <w:szCs w:val="28"/>
        </w:rPr>
      </w:pPr>
      <w:r w:rsidRPr="00AC7BFB">
        <w:rPr>
          <w:color w:val="000000"/>
          <w:sz w:val="28"/>
          <w:szCs w:val="28"/>
        </w:rPr>
        <w:t xml:space="preserve">а) организовать в рамках своих должностных полномочий проработку и подготовку вопросов, выносимых на рассмотрение </w:t>
      </w:r>
      <w:r w:rsidRPr="00AC7BFB">
        <w:rPr>
          <w:bCs/>
          <w:color w:val="000000"/>
          <w:sz w:val="28"/>
          <w:szCs w:val="28"/>
        </w:rPr>
        <w:t>рабочей группы</w:t>
      </w:r>
      <w:r w:rsidRPr="00AC7BFB">
        <w:rPr>
          <w:color w:val="000000"/>
          <w:sz w:val="28"/>
          <w:szCs w:val="28"/>
        </w:rPr>
        <w:t xml:space="preserve">, а также выполнение решений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w:t>
      </w:r>
    </w:p>
    <w:p w:rsidR="00230BA8" w:rsidRPr="00AC7BFB" w:rsidRDefault="00230BA8" w:rsidP="006E0F0F">
      <w:pPr>
        <w:shd w:val="clear" w:color="auto" w:fill="FFFFFF"/>
        <w:tabs>
          <w:tab w:val="left" w:pos="922"/>
        </w:tabs>
        <w:ind w:firstLine="720"/>
        <w:jc w:val="both"/>
        <w:rPr>
          <w:color w:val="000000"/>
          <w:sz w:val="28"/>
          <w:szCs w:val="28"/>
        </w:rPr>
      </w:pPr>
      <w:r w:rsidRPr="00AC7BFB">
        <w:rPr>
          <w:color w:val="000000"/>
          <w:sz w:val="28"/>
          <w:szCs w:val="28"/>
        </w:rPr>
        <w:t xml:space="preserve">б) присутствовать на заседаниях </w:t>
      </w:r>
      <w:r w:rsidRPr="00AC7BFB">
        <w:rPr>
          <w:bCs/>
          <w:color w:val="000000"/>
          <w:sz w:val="28"/>
          <w:szCs w:val="28"/>
        </w:rPr>
        <w:t>рабочей группы</w:t>
      </w:r>
      <w:r w:rsidRPr="00AC7BFB">
        <w:rPr>
          <w:color w:val="000000"/>
          <w:sz w:val="28"/>
          <w:szCs w:val="28"/>
        </w:rPr>
        <w:t>, а в случае невозможности присутствия - заблаговременно пр</w:t>
      </w:r>
      <w:r w:rsidRPr="00AC7BFB">
        <w:rPr>
          <w:color w:val="000000"/>
          <w:sz w:val="28"/>
          <w:szCs w:val="28"/>
        </w:rPr>
        <w:t>о</w:t>
      </w:r>
      <w:r w:rsidRPr="00AC7BFB">
        <w:rPr>
          <w:color w:val="000000"/>
          <w:sz w:val="28"/>
          <w:szCs w:val="28"/>
        </w:rPr>
        <w:t xml:space="preserve">информировать об этом руководителя </w:t>
      </w:r>
      <w:r w:rsidRPr="00AC7BFB">
        <w:rPr>
          <w:bCs/>
          <w:color w:val="000000"/>
          <w:sz w:val="28"/>
          <w:szCs w:val="28"/>
        </w:rPr>
        <w:t>рабочей гру</w:t>
      </w:r>
      <w:r w:rsidRPr="00AC7BFB">
        <w:rPr>
          <w:bCs/>
          <w:color w:val="000000"/>
          <w:sz w:val="28"/>
          <w:szCs w:val="28"/>
        </w:rPr>
        <w:t>п</w:t>
      </w:r>
      <w:r w:rsidRPr="00AC7BFB">
        <w:rPr>
          <w:bCs/>
          <w:color w:val="000000"/>
          <w:sz w:val="28"/>
          <w:szCs w:val="28"/>
        </w:rPr>
        <w:t>пы</w:t>
      </w:r>
      <w:r w:rsidRPr="00AC7BFB">
        <w:rPr>
          <w:color w:val="000000"/>
          <w:sz w:val="28"/>
          <w:szCs w:val="28"/>
        </w:rPr>
        <w:t xml:space="preserve"> и направить на заседание своего представителя.</w:t>
      </w:r>
    </w:p>
    <w:p w:rsidR="00230BA8" w:rsidRPr="00AC7BFB" w:rsidRDefault="00230BA8" w:rsidP="006E0F0F">
      <w:pPr>
        <w:shd w:val="clear" w:color="auto" w:fill="FFFFFF"/>
        <w:tabs>
          <w:tab w:val="left" w:pos="922"/>
        </w:tabs>
        <w:ind w:firstLine="720"/>
        <w:jc w:val="both"/>
        <w:rPr>
          <w:color w:val="000000"/>
          <w:sz w:val="28"/>
          <w:szCs w:val="28"/>
        </w:rPr>
      </w:pPr>
    </w:p>
    <w:p w:rsidR="00230BA8" w:rsidRPr="003359F9" w:rsidRDefault="00230BA8" w:rsidP="006E0F0F">
      <w:pPr>
        <w:shd w:val="clear" w:color="auto" w:fill="FFFFFF"/>
        <w:ind w:firstLine="720"/>
        <w:jc w:val="center"/>
        <w:rPr>
          <w:bCs/>
          <w:color w:val="000000"/>
          <w:sz w:val="28"/>
          <w:szCs w:val="28"/>
        </w:rPr>
      </w:pPr>
      <w:r w:rsidRPr="003359F9">
        <w:rPr>
          <w:bCs/>
          <w:color w:val="000000"/>
          <w:sz w:val="28"/>
          <w:szCs w:val="28"/>
          <w:lang w:val="en-US"/>
        </w:rPr>
        <w:t>III</w:t>
      </w:r>
      <w:r w:rsidRPr="003359F9">
        <w:rPr>
          <w:bCs/>
          <w:color w:val="000000"/>
          <w:sz w:val="28"/>
          <w:szCs w:val="28"/>
        </w:rPr>
        <w:t>. Планирование работы рабочей гру</w:t>
      </w:r>
      <w:r w:rsidRPr="003359F9">
        <w:rPr>
          <w:bCs/>
          <w:color w:val="000000"/>
          <w:sz w:val="28"/>
          <w:szCs w:val="28"/>
        </w:rPr>
        <w:t>п</w:t>
      </w:r>
      <w:r w:rsidRPr="003359F9">
        <w:rPr>
          <w:bCs/>
          <w:color w:val="000000"/>
          <w:sz w:val="28"/>
          <w:szCs w:val="28"/>
        </w:rPr>
        <w:t>пы</w:t>
      </w:r>
    </w:p>
    <w:p w:rsidR="00230BA8" w:rsidRPr="003359F9" w:rsidRDefault="00230BA8" w:rsidP="006E0F0F">
      <w:pPr>
        <w:shd w:val="clear" w:color="auto" w:fill="FFFFFF"/>
        <w:ind w:firstLine="720"/>
        <w:jc w:val="center"/>
        <w:rPr>
          <w:bCs/>
          <w:color w:val="000000"/>
          <w:sz w:val="28"/>
          <w:szCs w:val="28"/>
        </w:rPr>
      </w:pPr>
    </w:p>
    <w:p w:rsidR="00230BA8" w:rsidRPr="003359F9" w:rsidRDefault="00230BA8" w:rsidP="006E0F0F">
      <w:pPr>
        <w:shd w:val="clear" w:color="auto" w:fill="FFFFFF"/>
        <w:tabs>
          <w:tab w:val="left" w:pos="1157"/>
        </w:tabs>
        <w:ind w:firstLine="720"/>
        <w:jc w:val="both"/>
        <w:rPr>
          <w:color w:val="000000"/>
          <w:sz w:val="28"/>
          <w:szCs w:val="28"/>
        </w:rPr>
      </w:pPr>
      <w:r w:rsidRPr="003359F9">
        <w:rPr>
          <w:color w:val="000000"/>
          <w:sz w:val="28"/>
          <w:szCs w:val="28"/>
        </w:rPr>
        <w:t xml:space="preserve">8. Заседания </w:t>
      </w:r>
      <w:r w:rsidRPr="003359F9">
        <w:rPr>
          <w:bCs/>
          <w:color w:val="000000"/>
          <w:sz w:val="28"/>
          <w:szCs w:val="28"/>
        </w:rPr>
        <w:t>рабочей группы</w:t>
      </w:r>
      <w:r w:rsidRPr="003359F9">
        <w:rPr>
          <w:color w:val="000000"/>
          <w:sz w:val="28"/>
          <w:szCs w:val="28"/>
        </w:rPr>
        <w:t xml:space="preserve"> проводятся на плановой основе не реже о</w:t>
      </w:r>
      <w:r w:rsidRPr="003359F9">
        <w:rPr>
          <w:color w:val="000000"/>
          <w:sz w:val="28"/>
          <w:szCs w:val="28"/>
        </w:rPr>
        <w:t>д</w:t>
      </w:r>
      <w:r w:rsidRPr="003359F9">
        <w:rPr>
          <w:color w:val="000000"/>
          <w:sz w:val="28"/>
          <w:szCs w:val="28"/>
        </w:rPr>
        <w:t>ного раза в квартал.</w:t>
      </w:r>
    </w:p>
    <w:p w:rsidR="00230BA8" w:rsidRPr="003359F9" w:rsidRDefault="00230BA8" w:rsidP="006E0F0F">
      <w:pPr>
        <w:shd w:val="clear" w:color="auto" w:fill="FFFFFF"/>
        <w:tabs>
          <w:tab w:val="left" w:pos="1157"/>
        </w:tabs>
        <w:ind w:firstLine="720"/>
        <w:jc w:val="both"/>
        <w:rPr>
          <w:color w:val="000000"/>
          <w:sz w:val="28"/>
          <w:szCs w:val="28"/>
        </w:rPr>
      </w:pPr>
      <w:r w:rsidRPr="003359F9">
        <w:rPr>
          <w:color w:val="000000"/>
          <w:sz w:val="28"/>
          <w:szCs w:val="28"/>
        </w:rPr>
        <w:t xml:space="preserve">9. Проект плана работы </w:t>
      </w:r>
      <w:r w:rsidRPr="003359F9">
        <w:rPr>
          <w:bCs/>
          <w:color w:val="000000"/>
          <w:sz w:val="28"/>
          <w:szCs w:val="28"/>
        </w:rPr>
        <w:t>рабочей группы</w:t>
      </w:r>
      <w:r w:rsidRPr="003359F9">
        <w:rPr>
          <w:color w:val="000000"/>
          <w:sz w:val="28"/>
          <w:szCs w:val="28"/>
        </w:rPr>
        <w:t xml:space="preserve"> в обязательном порядке предв</w:t>
      </w:r>
      <w:r w:rsidRPr="003359F9">
        <w:rPr>
          <w:color w:val="000000"/>
          <w:sz w:val="28"/>
          <w:szCs w:val="28"/>
        </w:rPr>
        <w:t>а</w:t>
      </w:r>
      <w:r w:rsidRPr="003359F9">
        <w:rPr>
          <w:color w:val="000000"/>
          <w:sz w:val="28"/>
          <w:szCs w:val="28"/>
        </w:rPr>
        <w:t>рительно согласовывается с аппаратом Антитеррористической комиссии Московской обла</w:t>
      </w:r>
      <w:r w:rsidRPr="003359F9">
        <w:rPr>
          <w:color w:val="000000"/>
          <w:sz w:val="28"/>
          <w:szCs w:val="28"/>
        </w:rPr>
        <w:t>с</w:t>
      </w:r>
      <w:r w:rsidRPr="003359F9">
        <w:rPr>
          <w:color w:val="000000"/>
          <w:sz w:val="28"/>
          <w:szCs w:val="28"/>
        </w:rPr>
        <w:t>ти.</w:t>
      </w:r>
    </w:p>
    <w:p w:rsidR="00230BA8" w:rsidRPr="003359F9" w:rsidRDefault="00230BA8" w:rsidP="006E0F0F">
      <w:pPr>
        <w:shd w:val="clear" w:color="auto" w:fill="FFFFFF"/>
        <w:tabs>
          <w:tab w:val="left" w:pos="1157"/>
        </w:tabs>
        <w:ind w:firstLine="720"/>
        <w:jc w:val="both"/>
        <w:rPr>
          <w:color w:val="000000"/>
          <w:sz w:val="28"/>
          <w:szCs w:val="28"/>
        </w:rPr>
      </w:pPr>
      <w:r w:rsidRPr="003359F9">
        <w:rPr>
          <w:color w:val="000000"/>
          <w:sz w:val="28"/>
          <w:szCs w:val="28"/>
        </w:rPr>
        <w:t xml:space="preserve">10. План работы </w:t>
      </w:r>
      <w:r w:rsidRPr="003359F9">
        <w:rPr>
          <w:bCs/>
          <w:color w:val="000000"/>
          <w:sz w:val="28"/>
          <w:szCs w:val="28"/>
        </w:rPr>
        <w:t>рабочей группы</w:t>
      </w:r>
      <w:r w:rsidRPr="003359F9">
        <w:rPr>
          <w:color w:val="000000"/>
          <w:sz w:val="28"/>
          <w:szCs w:val="28"/>
        </w:rPr>
        <w:t xml:space="preserve"> составляется на полугодие, утверждается руководителем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85A16" w:rsidRDefault="00230BA8" w:rsidP="00385A16">
      <w:pPr>
        <w:shd w:val="clear" w:color="auto" w:fill="FFFFFF"/>
        <w:tabs>
          <w:tab w:val="left" w:pos="1157"/>
        </w:tabs>
        <w:ind w:firstLine="720"/>
        <w:jc w:val="both"/>
        <w:rPr>
          <w:sz w:val="28"/>
          <w:szCs w:val="28"/>
        </w:rPr>
      </w:pPr>
      <w:r w:rsidRPr="003359F9">
        <w:rPr>
          <w:color w:val="000000"/>
          <w:sz w:val="28"/>
          <w:szCs w:val="28"/>
        </w:rPr>
        <w:t xml:space="preserve">11. Структура </w:t>
      </w:r>
      <w:r w:rsidRPr="00385A16">
        <w:rPr>
          <w:sz w:val="28"/>
          <w:szCs w:val="28"/>
        </w:rPr>
        <w:t xml:space="preserve">плана работы </w:t>
      </w:r>
      <w:r w:rsidRPr="00385A16">
        <w:rPr>
          <w:bCs/>
          <w:sz w:val="28"/>
          <w:szCs w:val="28"/>
        </w:rPr>
        <w:t>рабочей группы</w:t>
      </w:r>
      <w:r w:rsidRPr="00385A16">
        <w:rPr>
          <w:sz w:val="28"/>
          <w:szCs w:val="28"/>
        </w:rPr>
        <w:t xml:space="preserve"> должна содержать следующие разделы (м</w:t>
      </w:r>
      <w:r w:rsidRPr="00385A16">
        <w:rPr>
          <w:sz w:val="28"/>
          <w:szCs w:val="28"/>
        </w:rPr>
        <w:t>е</w:t>
      </w:r>
      <w:r w:rsidRPr="00385A16">
        <w:rPr>
          <w:sz w:val="28"/>
          <w:szCs w:val="28"/>
        </w:rPr>
        <w:t>роприятия):</w:t>
      </w:r>
    </w:p>
    <w:p w:rsidR="00230BA8" w:rsidRPr="00385A16" w:rsidRDefault="00230BA8" w:rsidP="00385A16">
      <w:pPr>
        <w:shd w:val="clear" w:color="auto" w:fill="FFFFFF"/>
        <w:tabs>
          <w:tab w:val="left" w:pos="1157"/>
        </w:tabs>
        <w:ind w:firstLine="720"/>
        <w:jc w:val="both"/>
        <w:rPr>
          <w:sz w:val="28"/>
          <w:szCs w:val="28"/>
        </w:rPr>
      </w:pPr>
      <w:r w:rsidRPr="00385A16">
        <w:rPr>
          <w:sz w:val="28"/>
          <w:szCs w:val="28"/>
        </w:rPr>
        <w:t xml:space="preserve">а) Заседания </w:t>
      </w:r>
      <w:r w:rsidRPr="00385A16">
        <w:rPr>
          <w:bCs/>
          <w:sz w:val="28"/>
          <w:szCs w:val="28"/>
        </w:rPr>
        <w:t>рабочей группы</w:t>
      </w:r>
      <w:r w:rsidRPr="00385A16">
        <w:rPr>
          <w:sz w:val="28"/>
          <w:szCs w:val="28"/>
        </w:rPr>
        <w:t xml:space="preserve"> (о</w:t>
      </w:r>
      <w:r w:rsidRPr="00385A16">
        <w:rPr>
          <w:sz w:val="28"/>
          <w:szCs w:val="28"/>
        </w:rPr>
        <w:t>с</w:t>
      </w:r>
      <w:r w:rsidRPr="00385A16">
        <w:rPr>
          <w:sz w:val="28"/>
          <w:szCs w:val="28"/>
        </w:rPr>
        <w:t>новные и дополнительные вопросы).</w:t>
      </w:r>
    </w:p>
    <w:p w:rsidR="00230BA8" w:rsidRPr="00385A16" w:rsidRDefault="00230BA8" w:rsidP="00385A16">
      <w:pPr>
        <w:shd w:val="clear" w:color="auto" w:fill="FFFFFF"/>
        <w:tabs>
          <w:tab w:val="left" w:pos="1157"/>
        </w:tabs>
        <w:ind w:firstLine="720"/>
        <w:jc w:val="both"/>
        <w:rPr>
          <w:sz w:val="28"/>
          <w:szCs w:val="28"/>
        </w:rPr>
      </w:pPr>
      <w:r w:rsidRPr="00385A16">
        <w:rPr>
          <w:sz w:val="28"/>
          <w:szCs w:val="28"/>
        </w:rPr>
        <w:t>б) Проверки состояния антитеррористической защищенности подведо</w:t>
      </w:r>
      <w:r w:rsidRPr="00385A16">
        <w:rPr>
          <w:sz w:val="28"/>
          <w:szCs w:val="28"/>
        </w:rPr>
        <w:t>м</w:t>
      </w:r>
      <w:r w:rsidRPr="00385A16">
        <w:rPr>
          <w:sz w:val="28"/>
          <w:szCs w:val="28"/>
        </w:rPr>
        <w:t>ственных объектов, расположенных на территории Московской области.</w:t>
      </w:r>
    </w:p>
    <w:p w:rsidR="00230BA8" w:rsidRPr="00385A16" w:rsidRDefault="00230BA8" w:rsidP="00385A16">
      <w:pPr>
        <w:ind w:firstLine="720"/>
        <w:jc w:val="both"/>
        <w:rPr>
          <w:sz w:val="28"/>
          <w:szCs w:val="28"/>
        </w:rPr>
      </w:pPr>
      <w:r w:rsidRPr="00385A16">
        <w:rPr>
          <w:sz w:val="28"/>
          <w:szCs w:val="28"/>
        </w:rPr>
        <w:t xml:space="preserve">в) Проведение (участие) на объектах </w:t>
      </w:r>
      <w:r w:rsidR="00385A16" w:rsidRPr="00385A16">
        <w:rPr>
          <w:sz w:val="28"/>
          <w:szCs w:val="28"/>
        </w:rPr>
        <w:t xml:space="preserve">в установленной сфере деятельности </w:t>
      </w:r>
      <w:r w:rsidRPr="00385A16">
        <w:rPr>
          <w:sz w:val="28"/>
          <w:szCs w:val="28"/>
        </w:rPr>
        <w:t>тактико-специальных учений и тренировок по де</w:t>
      </w:r>
      <w:r w:rsidRPr="00385A16">
        <w:rPr>
          <w:sz w:val="28"/>
          <w:szCs w:val="28"/>
        </w:rPr>
        <w:t>й</w:t>
      </w:r>
      <w:r w:rsidRPr="00385A16">
        <w:rPr>
          <w:sz w:val="28"/>
          <w:szCs w:val="28"/>
        </w:rPr>
        <w:t>ствиям при угрозе совершения террористического акта.</w:t>
      </w:r>
    </w:p>
    <w:p w:rsidR="00230BA8" w:rsidRPr="003359F9" w:rsidRDefault="00230BA8" w:rsidP="00385A16">
      <w:pPr>
        <w:shd w:val="clear" w:color="auto" w:fill="FFFFFF"/>
        <w:tabs>
          <w:tab w:val="left" w:pos="1157"/>
        </w:tabs>
        <w:ind w:firstLine="720"/>
        <w:jc w:val="both"/>
        <w:rPr>
          <w:color w:val="000000"/>
          <w:sz w:val="28"/>
          <w:szCs w:val="28"/>
        </w:rPr>
      </w:pPr>
      <w:r w:rsidRPr="00385A16">
        <w:rPr>
          <w:sz w:val="28"/>
          <w:szCs w:val="28"/>
        </w:rPr>
        <w:t>г) Анализ проделанной работы по исполнению решений Национального антитеррористического комитета</w:t>
      </w:r>
      <w:r w:rsidRPr="003359F9">
        <w:rPr>
          <w:color w:val="000000"/>
          <w:sz w:val="28"/>
          <w:szCs w:val="28"/>
        </w:rPr>
        <w:t xml:space="preserve"> и Антитеррористической комиссии Моско</w:t>
      </w:r>
      <w:r w:rsidRPr="003359F9">
        <w:rPr>
          <w:color w:val="000000"/>
          <w:sz w:val="28"/>
          <w:szCs w:val="28"/>
        </w:rPr>
        <w:t>в</w:t>
      </w:r>
      <w:r w:rsidRPr="003359F9">
        <w:rPr>
          <w:color w:val="000000"/>
          <w:sz w:val="28"/>
          <w:szCs w:val="28"/>
        </w:rPr>
        <w:t xml:space="preserve">ской области, контроль за выполнением собственных решений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157"/>
        </w:tabs>
        <w:ind w:firstLine="720"/>
        <w:jc w:val="both"/>
        <w:rPr>
          <w:color w:val="000000"/>
          <w:sz w:val="28"/>
          <w:szCs w:val="28"/>
        </w:rPr>
      </w:pPr>
      <w:r w:rsidRPr="003359F9">
        <w:rPr>
          <w:color w:val="000000"/>
          <w:sz w:val="28"/>
          <w:szCs w:val="28"/>
        </w:rPr>
        <w:t xml:space="preserve">12. В разделе Плана, предусматривающего проведение заседаний </w:t>
      </w:r>
      <w:r w:rsidRPr="003359F9">
        <w:rPr>
          <w:bCs/>
          <w:color w:val="000000"/>
          <w:sz w:val="28"/>
          <w:szCs w:val="28"/>
        </w:rPr>
        <w:t>раб</w:t>
      </w:r>
      <w:r w:rsidRPr="003359F9">
        <w:rPr>
          <w:bCs/>
          <w:color w:val="000000"/>
          <w:sz w:val="28"/>
          <w:szCs w:val="28"/>
        </w:rPr>
        <w:t>о</w:t>
      </w:r>
      <w:r w:rsidRPr="003359F9">
        <w:rPr>
          <w:bCs/>
          <w:color w:val="000000"/>
          <w:sz w:val="28"/>
          <w:szCs w:val="28"/>
        </w:rPr>
        <w:t>чей группы</w:t>
      </w:r>
      <w:r w:rsidRPr="003359F9">
        <w:rPr>
          <w:color w:val="000000"/>
          <w:sz w:val="28"/>
          <w:szCs w:val="28"/>
        </w:rPr>
        <w:t xml:space="preserve">, должен быть отражен перечень основных вопросов, подлежащих рассмотрению на заседании </w:t>
      </w:r>
      <w:r w:rsidRPr="003359F9">
        <w:rPr>
          <w:bCs/>
          <w:color w:val="000000"/>
          <w:sz w:val="28"/>
          <w:szCs w:val="28"/>
        </w:rPr>
        <w:t>рабочей группы</w:t>
      </w:r>
      <w:r w:rsidRPr="003359F9">
        <w:rPr>
          <w:color w:val="000000"/>
          <w:sz w:val="28"/>
          <w:szCs w:val="28"/>
        </w:rPr>
        <w:t>, с указанием срока его рассмотрения и о</w:t>
      </w:r>
      <w:r w:rsidRPr="003359F9">
        <w:rPr>
          <w:color w:val="000000"/>
          <w:sz w:val="28"/>
          <w:szCs w:val="28"/>
        </w:rPr>
        <w:t>т</w:t>
      </w:r>
      <w:r w:rsidRPr="003359F9">
        <w:rPr>
          <w:color w:val="000000"/>
          <w:sz w:val="28"/>
          <w:szCs w:val="28"/>
        </w:rPr>
        <w:t>ветственных за подготовку каждого вопроса.</w:t>
      </w:r>
    </w:p>
    <w:p w:rsidR="00230BA8" w:rsidRPr="003359F9" w:rsidRDefault="00230BA8" w:rsidP="006E0F0F">
      <w:pPr>
        <w:shd w:val="clear" w:color="auto" w:fill="FFFFFF"/>
        <w:tabs>
          <w:tab w:val="left" w:pos="1157"/>
        </w:tabs>
        <w:ind w:firstLine="720"/>
        <w:jc w:val="both"/>
        <w:rPr>
          <w:color w:val="000000"/>
          <w:sz w:val="28"/>
          <w:szCs w:val="28"/>
        </w:rPr>
      </w:pPr>
      <w:r w:rsidRPr="003359F9">
        <w:rPr>
          <w:color w:val="000000"/>
          <w:sz w:val="28"/>
          <w:szCs w:val="28"/>
        </w:rPr>
        <w:lastRenderedPageBreak/>
        <w:t xml:space="preserve">13. Предложения в План работы </w:t>
      </w:r>
      <w:r w:rsidRPr="003359F9">
        <w:rPr>
          <w:bCs/>
          <w:color w:val="000000"/>
          <w:sz w:val="28"/>
          <w:szCs w:val="28"/>
        </w:rPr>
        <w:t>рабочей группы</w:t>
      </w:r>
      <w:r w:rsidRPr="003359F9">
        <w:rPr>
          <w:color w:val="000000"/>
          <w:sz w:val="28"/>
          <w:szCs w:val="28"/>
        </w:rPr>
        <w:t xml:space="preserve"> вносятся в письменной форме секретарем </w:t>
      </w:r>
      <w:r w:rsidRPr="003359F9">
        <w:rPr>
          <w:bCs/>
          <w:color w:val="000000"/>
          <w:sz w:val="28"/>
          <w:szCs w:val="28"/>
        </w:rPr>
        <w:t>рабочей группы</w:t>
      </w:r>
      <w:r w:rsidRPr="003359F9">
        <w:rPr>
          <w:color w:val="000000"/>
          <w:sz w:val="28"/>
          <w:szCs w:val="28"/>
        </w:rPr>
        <w:t xml:space="preserve"> не позднее, чем за месяц до начала планируемого периода, либо в сроки, определенные руководителем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600"/>
        </w:tabs>
        <w:ind w:firstLine="720"/>
        <w:jc w:val="both"/>
        <w:rPr>
          <w:sz w:val="28"/>
          <w:szCs w:val="28"/>
        </w:rPr>
      </w:pPr>
      <w:r w:rsidRPr="003359F9">
        <w:rPr>
          <w:color w:val="000000"/>
          <w:sz w:val="28"/>
          <w:szCs w:val="28"/>
        </w:rPr>
        <w:t>Предложения должны содержать:</w:t>
      </w:r>
    </w:p>
    <w:p w:rsidR="00230BA8" w:rsidRPr="003359F9" w:rsidRDefault="00230BA8" w:rsidP="006E0F0F">
      <w:pPr>
        <w:shd w:val="clear" w:color="auto" w:fill="FFFFFF"/>
        <w:tabs>
          <w:tab w:val="left" w:pos="600"/>
          <w:tab w:val="left" w:pos="1123"/>
        </w:tabs>
        <w:ind w:firstLine="720"/>
        <w:jc w:val="both"/>
        <w:rPr>
          <w:color w:val="000000"/>
          <w:sz w:val="28"/>
          <w:szCs w:val="28"/>
        </w:rPr>
      </w:pPr>
      <w:r w:rsidRPr="003359F9">
        <w:rPr>
          <w:color w:val="000000"/>
          <w:sz w:val="28"/>
          <w:szCs w:val="28"/>
        </w:rPr>
        <w:t xml:space="preserve">- наименование вопроса и краткое обоснование необходимости его рассмотрения на заседании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600"/>
          <w:tab w:val="left" w:pos="1123"/>
        </w:tabs>
        <w:ind w:firstLine="720"/>
        <w:rPr>
          <w:color w:val="000000"/>
          <w:sz w:val="28"/>
          <w:szCs w:val="28"/>
        </w:rPr>
      </w:pPr>
      <w:r w:rsidRPr="003359F9">
        <w:rPr>
          <w:color w:val="000000"/>
          <w:sz w:val="28"/>
          <w:szCs w:val="28"/>
        </w:rPr>
        <w:t>- форму предлагаемого решения;</w:t>
      </w:r>
    </w:p>
    <w:p w:rsidR="00230BA8" w:rsidRPr="003359F9" w:rsidRDefault="00230BA8" w:rsidP="006E0F0F">
      <w:pPr>
        <w:shd w:val="clear" w:color="auto" w:fill="FFFFFF"/>
        <w:tabs>
          <w:tab w:val="left" w:pos="600"/>
          <w:tab w:val="left" w:pos="1123"/>
        </w:tabs>
        <w:ind w:firstLine="720"/>
        <w:rPr>
          <w:color w:val="000000"/>
          <w:sz w:val="28"/>
          <w:szCs w:val="28"/>
        </w:rPr>
      </w:pPr>
      <w:r w:rsidRPr="003359F9">
        <w:rPr>
          <w:color w:val="000000"/>
          <w:sz w:val="28"/>
          <w:szCs w:val="28"/>
        </w:rPr>
        <w:t>- наименование органа, ответственного за подготовку вопроса;</w:t>
      </w:r>
    </w:p>
    <w:p w:rsidR="00230BA8" w:rsidRPr="003359F9" w:rsidRDefault="00230BA8" w:rsidP="006E0F0F">
      <w:pPr>
        <w:shd w:val="clear" w:color="auto" w:fill="FFFFFF"/>
        <w:tabs>
          <w:tab w:val="left" w:pos="600"/>
          <w:tab w:val="left" w:pos="1123"/>
        </w:tabs>
        <w:ind w:firstLine="720"/>
        <w:rPr>
          <w:color w:val="000000"/>
          <w:sz w:val="28"/>
          <w:szCs w:val="28"/>
        </w:rPr>
      </w:pPr>
      <w:r w:rsidRPr="003359F9">
        <w:rPr>
          <w:color w:val="000000"/>
          <w:sz w:val="28"/>
          <w:szCs w:val="28"/>
        </w:rPr>
        <w:t>- перечень соисполнителей;</w:t>
      </w:r>
    </w:p>
    <w:p w:rsidR="00230BA8" w:rsidRPr="003359F9" w:rsidRDefault="00230BA8" w:rsidP="006E0F0F">
      <w:pPr>
        <w:shd w:val="clear" w:color="auto" w:fill="FFFFFF"/>
        <w:tabs>
          <w:tab w:val="left" w:pos="600"/>
          <w:tab w:val="left" w:pos="1123"/>
        </w:tabs>
        <w:ind w:firstLine="720"/>
        <w:rPr>
          <w:color w:val="000000"/>
          <w:sz w:val="28"/>
          <w:szCs w:val="28"/>
        </w:rPr>
      </w:pPr>
      <w:r w:rsidRPr="003359F9">
        <w:rPr>
          <w:color w:val="000000"/>
          <w:sz w:val="28"/>
          <w:szCs w:val="28"/>
        </w:rPr>
        <w:t xml:space="preserve">- срок рассмотрения вопроса на заседании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600"/>
        </w:tabs>
        <w:ind w:firstLine="720"/>
        <w:jc w:val="both"/>
        <w:rPr>
          <w:sz w:val="28"/>
          <w:szCs w:val="28"/>
        </w:rPr>
      </w:pPr>
      <w:r w:rsidRPr="003359F9">
        <w:rPr>
          <w:color w:val="000000"/>
          <w:sz w:val="28"/>
          <w:szCs w:val="28"/>
        </w:rPr>
        <w:t>В случае если в проект Плана предлагается вопрос, решение которого не относится к компетенции органа его предлагающего, инициатору необходимо провести процедуру согласования предложения с органом, к компетенции к</w:t>
      </w:r>
      <w:r w:rsidRPr="003359F9">
        <w:rPr>
          <w:color w:val="000000"/>
          <w:sz w:val="28"/>
          <w:szCs w:val="28"/>
        </w:rPr>
        <w:t>о</w:t>
      </w:r>
      <w:r w:rsidRPr="003359F9">
        <w:rPr>
          <w:color w:val="000000"/>
          <w:sz w:val="28"/>
          <w:szCs w:val="28"/>
        </w:rPr>
        <w:t>торого он относится.</w:t>
      </w:r>
    </w:p>
    <w:p w:rsidR="00230BA8" w:rsidRPr="003359F9" w:rsidRDefault="00230BA8" w:rsidP="006E0F0F">
      <w:pPr>
        <w:shd w:val="clear" w:color="auto" w:fill="FFFFFF"/>
        <w:tabs>
          <w:tab w:val="left" w:pos="600"/>
        </w:tabs>
        <w:ind w:firstLine="720"/>
        <w:jc w:val="both"/>
        <w:rPr>
          <w:sz w:val="28"/>
          <w:szCs w:val="28"/>
        </w:rPr>
      </w:pPr>
      <w:r w:rsidRPr="003359F9">
        <w:rPr>
          <w:color w:val="000000"/>
          <w:sz w:val="28"/>
          <w:szCs w:val="28"/>
        </w:rPr>
        <w:t xml:space="preserve">Предложения могут направляться секретарем </w:t>
      </w:r>
      <w:r w:rsidRPr="003359F9">
        <w:rPr>
          <w:bCs/>
          <w:color w:val="000000"/>
          <w:sz w:val="28"/>
          <w:szCs w:val="28"/>
        </w:rPr>
        <w:t>рабочей группы</w:t>
      </w:r>
      <w:r w:rsidRPr="003359F9">
        <w:rPr>
          <w:color w:val="000000"/>
          <w:sz w:val="28"/>
          <w:szCs w:val="28"/>
        </w:rPr>
        <w:t xml:space="preserve"> для допо</w:t>
      </w:r>
      <w:r w:rsidRPr="003359F9">
        <w:rPr>
          <w:color w:val="000000"/>
          <w:sz w:val="28"/>
          <w:szCs w:val="28"/>
        </w:rPr>
        <w:t>л</w:t>
      </w:r>
      <w:r w:rsidRPr="003359F9">
        <w:rPr>
          <w:color w:val="000000"/>
          <w:sz w:val="28"/>
          <w:szCs w:val="28"/>
        </w:rPr>
        <w:t xml:space="preserve">нительной проработки членам </w:t>
      </w:r>
      <w:r w:rsidRPr="003359F9">
        <w:rPr>
          <w:bCs/>
          <w:color w:val="000000"/>
          <w:sz w:val="28"/>
          <w:szCs w:val="28"/>
        </w:rPr>
        <w:t>рабочей группы</w:t>
      </w:r>
      <w:r w:rsidRPr="003359F9">
        <w:rPr>
          <w:color w:val="000000"/>
          <w:sz w:val="28"/>
          <w:szCs w:val="28"/>
        </w:rPr>
        <w:t xml:space="preserve">. Заключения членов </w:t>
      </w:r>
      <w:r w:rsidRPr="003359F9">
        <w:rPr>
          <w:bCs/>
          <w:color w:val="000000"/>
          <w:sz w:val="28"/>
          <w:szCs w:val="28"/>
        </w:rPr>
        <w:t>рабочей группы</w:t>
      </w:r>
      <w:r w:rsidRPr="003359F9">
        <w:rPr>
          <w:color w:val="000000"/>
          <w:sz w:val="28"/>
          <w:szCs w:val="28"/>
        </w:rPr>
        <w:t xml:space="preserve"> и другие материалы по внесенным предложениям должны быть пре</w:t>
      </w:r>
      <w:r w:rsidRPr="003359F9">
        <w:rPr>
          <w:color w:val="000000"/>
          <w:sz w:val="28"/>
          <w:szCs w:val="28"/>
        </w:rPr>
        <w:t>д</w:t>
      </w:r>
      <w:r w:rsidRPr="003359F9">
        <w:rPr>
          <w:color w:val="000000"/>
          <w:sz w:val="28"/>
          <w:szCs w:val="28"/>
        </w:rPr>
        <w:t xml:space="preserve">ставлены секретарю </w:t>
      </w:r>
      <w:r w:rsidRPr="003359F9">
        <w:rPr>
          <w:bCs/>
          <w:color w:val="000000"/>
          <w:sz w:val="28"/>
          <w:szCs w:val="28"/>
        </w:rPr>
        <w:t>рабочей группы</w:t>
      </w:r>
      <w:r w:rsidRPr="003359F9">
        <w:rPr>
          <w:color w:val="000000"/>
          <w:sz w:val="28"/>
          <w:szCs w:val="28"/>
        </w:rPr>
        <w:t xml:space="preserve"> не позднее одного месяца со дня их получения, если иное не оговорено сопроводител</w:t>
      </w:r>
      <w:r w:rsidRPr="003359F9">
        <w:rPr>
          <w:color w:val="000000"/>
          <w:sz w:val="28"/>
          <w:szCs w:val="28"/>
        </w:rPr>
        <w:t>ь</w:t>
      </w:r>
      <w:r w:rsidRPr="003359F9">
        <w:rPr>
          <w:color w:val="000000"/>
          <w:sz w:val="28"/>
          <w:szCs w:val="28"/>
        </w:rPr>
        <w:t>ным документом.</w:t>
      </w:r>
    </w:p>
    <w:p w:rsidR="00230BA8" w:rsidRPr="003359F9" w:rsidRDefault="00230BA8" w:rsidP="006E0F0F">
      <w:pPr>
        <w:shd w:val="clear" w:color="auto" w:fill="FFFFFF"/>
        <w:tabs>
          <w:tab w:val="left" w:pos="600"/>
          <w:tab w:val="left" w:pos="1157"/>
        </w:tabs>
        <w:ind w:firstLine="720"/>
        <w:jc w:val="both"/>
        <w:rPr>
          <w:color w:val="000000"/>
          <w:sz w:val="28"/>
          <w:szCs w:val="28"/>
        </w:rPr>
      </w:pPr>
      <w:r w:rsidRPr="003359F9">
        <w:rPr>
          <w:color w:val="000000"/>
          <w:sz w:val="28"/>
          <w:szCs w:val="28"/>
        </w:rPr>
        <w:t xml:space="preserve">На основе предложений, секретарь </w:t>
      </w:r>
      <w:r w:rsidRPr="003359F9">
        <w:rPr>
          <w:bCs/>
          <w:color w:val="000000"/>
          <w:sz w:val="28"/>
          <w:szCs w:val="28"/>
        </w:rPr>
        <w:t>рабочей группы</w:t>
      </w:r>
      <w:r w:rsidRPr="003359F9">
        <w:rPr>
          <w:color w:val="000000"/>
          <w:sz w:val="28"/>
          <w:szCs w:val="28"/>
        </w:rPr>
        <w:t xml:space="preserve">, формирует проект Плана работы </w:t>
      </w:r>
      <w:r w:rsidRPr="003359F9">
        <w:rPr>
          <w:bCs/>
          <w:color w:val="000000"/>
          <w:sz w:val="28"/>
          <w:szCs w:val="28"/>
        </w:rPr>
        <w:t>рабочей группы</w:t>
      </w:r>
      <w:r w:rsidRPr="003359F9">
        <w:rPr>
          <w:color w:val="000000"/>
          <w:sz w:val="28"/>
          <w:szCs w:val="28"/>
        </w:rPr>
        <w:t xml:space="preserve"> на очередной период, который, по согласов</w:t>
      </w:r>
      <w:r w:rsidRPr="003359F9">
        <w:rPr>
          <w:color w:val="000000"/>
          <w:sz w:val="28"/>
          <w:szCs w:val="28"/>
        </w:rPr>
        <w:t>а</w:t>
      </w:r>
      <w:r w:rsidRPr="003359F9">
        <w:rPr>
          <w:color w:val="000000"/>
          <w:sz w:val="28"/>
          <w:szCs w:val="28"/>
        </w:rPr>
        <w:t xml:space="preserve">нию с руководителем </w:t>
      </w:r>
      <w:r w:rsidRPr="003359F9">
        <w:rPr>
          <w:bCs/>
          <w:color w:val="000000"/>
          <w:sz w:val="28"/>
          <w:szCs w:val="28"/>
        </w:rPr>
        <w:t>рабочей группы</w:t>
      </w:r>
      <w:r w:rsidRPr="003359F9">
        <w:rPr>
          <w:color w:val="000000"/>
          <w:sz w:val="28"/>
          <w:szCs w:val="28"/>
        </w:rPr>
        <w:t>, выносится для обсуждения и утвержд</w:t>
      </w:r>
      <w:r w:rsidRPr="003359F9">
        <w:rPr>
          <w:color w:val="000000"/>
          <w:sz w:val="28"/>
          <w:szCs w:val="28"/>
        </w:rPr>
        <w:t>е</w:t>
      </w:r>
      <w:r w:rsidRPr="003359F9">
        <w:rPr>
          <w:color w:val="000000"/>
          <w:sz w:val="28"/>
          <w:szCs w:val="28"/>
        </w:rPr>
        <w:t xml:space="preserve">ния на последнем заседании </w:t>
      </w:r>
      <w:r w:rsidRPr="003359F9">
        <w:rPr>
          <w:bCs/>
          <w:color w:val="000000"/>
          <w:sz w:val="28"/>
          <w:szCs w:val="28"/>
        </w:rPr>
        <w:t>рабочей группы</w:t>
      </w:r>
      <w:r w:rsidRPr="003359F9">
        <w:rPr>
          <w:color w:val="000000"/>
          <w:sz w:val="28"/>
          <w:szCs w:val="28"/>
        </w:rPr>
        <w:t xml:space="preserve"> текущего пол</w:t>
      </w:r>
      <w:r w:rsidRPr="003359F9">
        <w:rPr>
          <w:color w:val="000000"/>
          <w:sz w:val="28"/>
          <w:szCs w:val="28"/>
        </w:rPr>
        <w:t>у</w:t>
      </w:r>
      <w:r w:rsidRPr="003359F9">
        <w:rPr>
          <w:color w:val="000000"/>
          <w:sz w:val="28"/>
          <w:szCs w:val="28"/>
        </w:rPr>
        <w:t>годия.</w:t>
      </w:r>
    </w:p>
    <w:p w:rsidR="00230BA8" w:rsidRPr="003359F9" w:rsidRDefault="00230BA8" w:rsidP="006E0F0F">
      <w:pPr>
        <w:shd w:val="clear" w:color="auto" w:fill="FFFFFF"/>
        <w:tabs>
          <w:tab w:val="left" w:pos="600"/>
          <w:tab w:val="left" w:pos="1157"/>
        </w:tabs>
        <w:ind w:firstLine="720"/>
        <w:jc w:val="both"/>
        <w:rPr>
          <w:color w:val="000000"/>
          <w:sz w:val="28"/>
          <w:szCs w:val="28"/>
        </w:rPr>
      </w:pPr>
      <w:r w:rsidRPr="003359F9">
        <w:rPr>
          <w:color w:val="000000"/>
          <w:sz w:val="28"/>
          <w:szCs w:val="28"/>
        </w:rPr>
        <w:t xml:space="preserve">Утвержденный План работы </w:t>
      </w:r>
      <w:r w:rsidRPr="003359F9">
        <w:rPr>
          <w:bCs/>
          <w:color w:val="000000"/>
          <w:sz w:val="28"/>
          <w:szCs w:val="28"/>
        </w:rPr>
        <w:t>рабочей группы</w:t>
      </w:r>
      <w:r w:rsidRPr="003359F9">
        <w:rPr>
          <w:color w:val="000000"/>
          <w:sz w:val="28"/>
          <w:szCs w:val="28"/>
        </w:rPr>
        <w:t xml:space="preserve"> рассылается секретарем </w:t>
      </w:r>
      <w:r w:rsidRPr="003359F9">
        <w:rPr>
          <w:bCs/>
          <w:color w:val="000000"/>
          <w:sz w:val="28"/>
          <w:szCs w:val="28"/>
        </w:rPr>
        <w:t>рабочей группы</w:t>
      </w:r>
      <w:r w:rsidRPr="003359F9">
        <w:rPr>
          <w:color w:val="000000"/>
          <w:sz w:val="28"/>
          <w:szCs w:val="28"/>
        </w:rPr>
        <w:t xml:space="preserve"> членам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600"/>
          <w:tab w:val="left" w:pos="1157"/>
        </w:tabs>
        <w:ind w:firstLine="720"/>
        <w:jc w:val="both"/>
        <w:rPr>
          <w:color w:val="000000"/>
          <w:sz w:val="28"/>
          <w:szCs w:val="28"/>
        </w:rPr>
      </w:pPr>
      <w:r w:rsidRPr="003359F9">
        <w:rPr>
          <w:color w:val="000000"/>
          <w:sz w:val="28"/>
          <w:szCs w:val="28"/>
        </w:rPr>
        <w:t>15. Решение об изменении утвержденного Плана в части содержания вопроса и срока его рассмотрения приним</w:t>
      </w:r>
      <w:r w:rsidRPr="003359F9">
        <w:rPr>
          <w:color w:val="000000"/>
          <w:sz w:val="28"/>
          <w:szCs w:val="28"/>
        </w:rPr>
        <w:t>а</w:t>
      </w:r>
      <w:r w:rsidRPr="003359F9">
        <w:rPr>
          <w:color w:val="000000"/>
          <w:sz w:val="28"/>
          <w:szCs w:val="28"/>
        </w:rPr>
        <w:t xml:space="preserve">ется руководителем </w:t>
      </w:r>
      <w:r w:rsidRPr="003359F9">
        <w:rPr>
          <w:bCs/>
          <w:color w:val="000000"/>
          <w:sz w:val="28"/>
          <w:szCs w:val="28"/>
        </w:rPr>
        <w:t>рабочей группы</w:t>
      </w:r>
      <w:r w:rsidRPr="003359F9">
        <w:rPr>
          <w:color w:val="000000"/>
          <w:sz w:val="28"/>
          <w:szCs w:val="28"/>
        </w:rPr>
        <w:t xml:space="preserve"> по мотивированному письменному предложению члена </w:t>
      </w:r>
      <w:r w:rsidRPr="003359F9">
        <w:rPr>
          <w:bCs/>
          <w:color w:val="000000"/>
          <w:sz w:val="28"/>
          <w:szCs w:val="28"/>
        </w:rPr>
        <w:t>рабочей группы</w:t>
      </w:r>
      <w:r w:rsidRPr="003359F9">
        <w:rPr>
          <w:color w:val="000000"/>
          <w:sz w:val="28"/>
          <w:szCs w:val="28"/>
        </w:rPr>
        <w:t>, ответственного за подготовку в</w:t>
      </w:r>
      <w:r w:rsidRPr="003359F9">
        <w:rPr>
          <w:color w:val="000000"/>
          <w:sz w:val="28"/>
          <w:szCs w:val="28"/>
        </w:rPr>
        <w:t>о</w:t>
      </w:r>
      <w:r w:rsidRPr="003359F9">
        <w:rPr>
          <w:color w:val="000000"/>
          <w:sz w:val="28"/>
          <w:szCs w:val="28"/>
        </w:rPr>
        <w:t>проса.</w:t>
      </w:r>
    </w:p>
    <w:p w:rsidR="00230BA8" w:rsidRPr="003359F9" w:rsidRDefault="00230BA8" w:rsidP="006E0F0F">
      <w:pPr>
        <w:widowControl w:val="0"/>
        <w:shd w:val="clear" w:color="auto" w:fill="FFFFFF"/>
        <w:tabs>
          <w:tab w:val="left" w:pos="600"/>
          <w:tab w:val="left" w:pos="1157"/>
        </w:tabs>
        <w:autoSpaceDE w:val="0"/>
        <w:autoSpaceDN w:val="0"/>
        <w:adjustRightInd w:val="0"/>
        <w:ind w:firstLine="720"/>
        <w:jc w:val="both"/>
        <w:rPr>
          <w:color w:val="000000"/>
          <w:sz w:val="28"/>
          <w:szCs w:val="28"/>
        </w:rPr>
      </w:pPr>
      <w:r w:rsidRPr="003359F9">
        <w:rPr>
          <w:color w:val="000000"/>
          <w:sz w:val="28"/>
          <w:szCs w:val="28"/>
        </w:rPr>
        <w:t>16. Рассмотрение на заседаниях Комиссии дополнительных (внеплановых) в</w:t>
      </w:r>
      <w:r w:rsidRPr="003359F9">
        <w:rPr>
          <w:color w:val="000000"/>
          <w:sz w:val="28"/>
          <w:szCs w:val="28"/>
        </w:rPr>
        <w:t>о</w:t>
      </w:r>
      <w:r w:rsidRPr="003359F9">
        <w:rPr>
          <w:color w:val="000000"/>
          <w:sz w:val="28"/>
          <w:szCs w:val="28"/>
        </w:rPr>
        <w:t>просов осуществляется по решению председателя Комиссии.</w:t>
      </w:r>
    </w:p>
    <w:p w:rsidR="00230BA8" w:rsidRPr="00385A16" w:rsidRDefault="00230BA8" w:rsidP="006E0F0F">
      <w:pPr>
        <w:widowControl w:val="0"/>
        <w:shd w:val="clear" w:color="auto" w:fill="FFFFFF"/>
        <w:tabs>
          <w:tab w:val="left" w:pos="600"/>
          <w:tab w:val="left" w:pos="1157"/>
        </w:tabs>
        <w:autoSpaceDE w:val="0"/>
        <w:autoSpaceDN w:val="0"/>
        <w:adjustRightInd w:val="0"/>
        <w:ind w:firstLine="720"/>
        <w:jc w:val="both"/>
        <w:rPr>
          <w:color w:val="000000"/>
          <w:sz w:val="16"/>
          <w:szCs w:val="16"/>
        </w:rPr>
      </w:pPr>
    </w:p>
    <w:p w:rsidR="00230BA8" w:rsidRPr="003359F9" w:rsidRDefault="00230BA8" w:rsidP="006E0F0F">
      <w:pPr>
        <w:shd w:val="clear" w:color="auto" w:fill="FFFFFF"/>
        <w:tabs>
          <w:tab w:val="left" w:pos="600"/>
        </w:tabs>
        <w:ind w:firstLine="720"/>
        <w:jc w:val="center"/>
        <w:rPr>
          <w:bCs/>
          <w:color w:val="000000"/>
          <w:sz w:val="28"/>
          <w:szCs w:val="28"/>
        </w:rPr>
      </w:pPr>
      <w:r w:rsidRPr="003359F9">
        <w:rPr>
          <w:bCs/>
          <w:color w:val="000000"/>
          <w:sz w:val="28"/>
          <w:szCs w:val="28"/>
          <w:lang w:val="en-US"/>
        </w:rPr>
        <w:t>IV</w:t>
      </w:r>
      <w:r w:rsidRPr="003359F9">
        <w:rPr>
          <w:bCs/>
          <w:color w:val="000000"/>
          <w:sz w:val="28"/>
          <w:szCs w:val="28"/>
        </w:rPr>
        <w:t>. Порядок подготовки заседаний рабочей группы</w:t>
      </w:r>
    </w:p>
    <w:p w:rsidR="00230BA8" w:rsidRPr="00385A16" w:rsidRDefault="00230BA8" w:rsidP="006E0F0F">
      <w:pPr>
        <w:shd w:val="clear" w:color="auto" w:fill="FFFFFF"/>
        <w:tabs>
          <w:tab w:val="left" w:pos="600"/>
        </w:tabs>
        <w:ind w:firstLine="720"/>
        <w:jc w:val="center"/>
        <w:rPr>
          <w:bCs/>
          <w:color w:val="000000"/>
          <w:sz w:val="16"/>
          <w:szCs w:val="16"/>
        </w:rPr>
      </w:pPr>
    </w:p>
    <w:p w:rsidR="00230BA8" w:rsidRPr="003359F9" w:rsidRDefault="00230BA8" w:rsidP="006E0F0F">
      <w:pPr>
        <w:shd w:val="clear" w:color="auto" w:fill="FFFFFF"/>
        <w:tabs>
          <w:tab w:val="left" w:pos="600"/>
        </w:tabs>
        <w:ind w:firstLine="720"/>
        <w:jc w:val="both"/>
        <w:rPr>
          <w:color w:val="000000"/>
          <w:sz w:val="28"/>
          <w:szCs w:val="28"/>
        </w:rPr>
      </w:pPr>
      <w:r w:rsidRPr="003359F9">
        <w:rPr>
          <w:bCs/>
          <w:color w:val="000000"/>
          <w:sz w:val="28"/>
          <w:szCs w:val="28"/>
        </w:rPr>
        <w:t xml:space="preserve">17. </w:t>
      </w:r>
      <w:r w:rsidRPr="003359F9">
        <w:rPr>
          <w:color w:val="000000"/>
          <w:sz w:val="28"/>
          <w:szCs w:val="28"/>
        </w:rPr>
        <w:t xml:space="preserve">Члены </w:t>
      </w:r>
      <w:r w:rsidRPr="003359F9">
        <w:rPr>
          <w:bCs/>
          <w:color w:val="000000"/>
          <w:sz w:val="28"/>
          <w:szCs w:val="28"/>
        </w:rPr>
        <w:t>рабочей группы</w:t>
      </w:r>
      <w:r w:rsidRPr="003359F9">
        <w:rPr>
          <w:color w:val="000000"/>
          <w:sz w:val="28"/>
          <w:szCs w:val="28"/>
        </w:rPr>
        <w:t>, представители территориальных органов федерал</w:t>
      </w:r>
      <w:r w:rsidRPr="003359F9">
        <w:rPr>
          <w:color w:val="000000"/>
          <w:sz w:val="28"/>
          <w:szCs w:val="28"/>
        </w:rPr>
        <w:t>ь</w:t>
      </w:r>
      <w:r w:rsidRPr="003359F9">
        <w:rPr>
          <w:color w:val="000000"/>
          <w:sz w:val="28"/>
          <w:szCs w:val="28"/>
        </w:rPr>
        <w:t xml:space="preserve">ных органов исполнительной власти по Московской области, </w:t>
      </w:r>
      <w:r w:rsidRPr="003359F9">
        <w:rPr>
          <w:sz w:val="28"/>
          <w:szCs w:val="28"/>
        </w:rPr>
        <w:t>центральных исполнительных органов государственной власти Московской области</w:t>
      </w:r>
      <w:r w:rsidRPr="003359F9">
        <w:rPr>
          <w:color w:val="000000"/>
          <w:sz w:val="28"/>
          <w:szCs w:val="28"/>
        </w:rPr>
        <w:t xml:space="preserve"> и органов местного самоуправления муниципальных образований Московской о</w:t>
      </w:r>
      <w:r w:rsidRPr="003359F9">
        <w:rPr>
          <w:color w:val="000000"/>
          <w:sz w:val="28"/>
          <w:szCs w:val="28"/>
        </w:rPr>
        <w:t>б</w:t>
      </w:r>
      <w:r w:rsidRPr="003359F9">
        <w:rPr>
          <w:color w:val="000000"/>
          <w:sz w:val="28"/>
          <w:szCs w:val="28"/>
        </w:rPr>
        <w:t xml:space="preserve">ласти, на которых возложена подготовка соответствующих материалов для рассмотрения на заседаниях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 xml:space="preserve">, принимают участие в подготовке этих заседаний в соответствии с утвержденным Планом заседаний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 xml:space="preserve"> и несут персональную ответственность за качество и своевременность представления м</w:t>
      </w:r>
      <w:r w:rsidRPr="003359F9">
        <w:rPr>
          <w:color w:val="000000"/>
          <w:sz w:val="28"/>
          <w:szCs w:val="28"/>
        </w:rPr>
        <w:t>а</w:t>
      </w:r>
      <w:r w:rsidRPr="003359F9">
        <w:rPr>
          <w:color w:val="000000"/>
          <w:sz w:val="28"/>
          <w:szCs w:val="28"/>
        </w:rPr>
        <w:t>териалов.</w:t>
      </w:r>
    </w:p>
    <w:p w:rsidR="00230BA8" w:rsidRPr="003359F9" w:rsidRDefault="00230BA8" w:rsidP="006E0F0F">
      <w:pPr>
        <w:widowControl w:val="0"/>
        <w:shd w:val="clear" w:color="auto" w:fill="FFFFFF"/>
        <w:tabs>
          <w:tab w:val="left" w:pos="1224"/>
        </w:tabs>
        <w:autoSpaceDE w:val="0"/>
        <w:autoSpaceDN w:val="0"/>
        <w:adjustRightInd w:val="0"/>
        <w:ind w:firstLine="720"/>
        <w:jc w:val="both"/>
        <w:rPr>
          <w:color w:val="000000"/>
          <w:sz w:val="28"/>
          <w:szCs w:val="28"/>
        </w:rPr>
      </w:pPr>
      <w:r w:rsidRPr="003359F9">
        <w:rPr>
          <w:color w:val="000000"/>
          <w:sz w:val="28"/>
          <w:szCs w:val="28"/>
        </w:rPr>
        <w:t xml:space="preserve">18. Секретарь </w:t>
      </w:r>
      <w:r w:rsidRPr="003359F9">
        <w:rPr>
          <w:bCs/>
          <w:color w:val="000000"/>
          <w:sz w:val="28"/>
          <w:szCs w:val="28"/>
        </w:rPr>
        <w:t>рабочей группы</w:t>
      </w:r>
      <w:r w:rsidRPr="003359F9">
        <w:rPr>
          <w:color w:val="000000"/>
          <w:sz w:val="28"/>
          <w:szCs w:val="28"/>
        </w:rPr>
        <w:t xml:space="preserve"> оказывает организационную и методическую помощь представителям территориальных органов федерал</w:t>
      </w:r>
      <w:r w:rsidRPr="003359F9">
        <w:rPr>
          <w:color w:val="000000"/>
          <w:sz w:val="28"/>
          <w:szCs w:val="28"/>
        </w:rPr>
        <w:t>ь</w:t>
      </w:r>
      <w:r w:rsidRPr="003359F9">
        <w:rPr>
          <w:color w:val="000000"/>
          <w:sz w:val="28"/>
          <w:szCs w:val="28"/>
        </w:rPr>
        <w:t xml:space="preserve">ных </w:t>
      </w:r>
      <w:r w:rsidRPr="003359F9">
        <w:rPr>
          <w:color w:val="000000"/>
          <w:sz w:val="28"/>
          <w:szCs w:val="28"/>
        </w:rPr>
        <w:lastRenderedPageBreak/>
        <w:t xml:space="preserve">органов исполнительной власти по Московской области, </w:t>
      </w:r>
      <w:r w:rsidRPr="003359F9">
        <w:rPr>
          <w:sz w:val="28"/>
          <w:szCs w:val="28"/>
        </w:rPr>
        <w:t>центральных исполнительных органов государственной власти Московской области</w:t>
      </w:r>
      <w:r w:rsidRPr="003359F9">
        <w:rPr>
          <w:color w:val="000000"/>
          <w:sz w:val="28"/>
          <w:szCs w:val="28"/>
        </w:rPr>
        <w:t xml:space="preserve"> и органов местного самоуправления муниципальных образований Московской области и организ</w:t>
      </w:r>
      <w:r w:rsidRPr="003359F9">
        <w:rPr>
          <w:color w:val="000000"/>
          <w:sz w:val="28"/>
          <w:szCs w:val="28"/>
        </w:rPr>
        <w:t>а</w:t>
      </w:r>
      <w:r w:rsidRPr="003359F9">
        <w:rPr>
          <w:color w:val="000000"/>
          <w:sz w:val="28"/>
          <w:szCs w:val="28"/>
        </w:rPr>
        <w:t xml:space="preserve">ций, участвующим в подготовке материалов к заседанию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 xml:space="preserve">. </w:t>
      </w:r>
    </w:p>
    <w:p w:rsidR="00230BA8" w:rsidRPr="003359F9" w:rsidRDefault="00230BA8" w:rsidP="006E0F0F">
      <w:pPr>
        <w:widowControl w:val="0"/>
        <w:numPr>
          <w:ilvl w:val="0"/>
          <w:numId w:val="22"/>
        </w:numPr>
        <w:shd w:val="clear" w:color="auto" w:fill="FFFFFF"/>
        <w:tabs>
          <w:tab w:val="left" w:pos="1224"/>
        </w:tabs>
        <w:autoSpaceDE w:val="0"/>
        <w:autoSpaceDN w:val="0"/>
        <w:adjustRightInd w:val="0"/>
        <w:ind w:firstLine="720"/>
        <w:jc w:val="both"/>
        <w:rPr>
          <w:color w:val="000000"/>
          <w:sz w:val="28"/>
          <w:szCs w:val="28"/>
        </w:rPr>
      </w:pPr>
      <w:r w:rsidRPr="003359F9">
        <w:rPr>
          <w:color w:val="000000"/>
          <w:sz w:val="28"/>
          <w:szCs w:val="28"/>
        </w:rPr>
        <w:t xml:space="preserve">Проект повестки дня заседания </w:t>
      </w:r>
      <w:r w:rsidRPr="003359F9">
        <w:rPr>
          <w:bCs/>
          <w:color w:val="000000"/>
          <w:sz w:val="28"/>
          <w:szCs w:val="28"/>
        </w:rPr>
        <w:t>рабочей группы</w:t>
      </w:r>
      <w:r w:rsidRPr="003359F9">
        <w:rPr>
          <w:color w:val="000000"/>
          <w:sz w:val="28"/>
          <w:szCs w:val="28"/>
        </w:rPr>
        <w:t xml:space="preserve"> уточняется в проце</w:t>
      </w:r>
      <w:r w:rsidRPr="003359F9">
        <w:rPr>
          <w:color w:val="000000"/>
          <w:sz w:val="28"/>
          <w:szCs w:val="28"/>
        </w:rPr>
        <w:t>с</w:t>
      </w:r>
      <w:r w:rsidRPr="003359F9">
        <w:rPr>
          <w:color w:val="000000"/>
          <w:sz w:val="28"/>
          <w:szCs w:val="28"/>
        </w:rPr>
        <w:t>се по</w:t>
      </w:r>
      <w:r w:rsidRPr="003359F9">
        <w:rPr>
          <w:color w:val="000000"/>
          <w:sz w:val="28"/>
          <w:szCs w:val="28"/>
        </w:rPr>
        <w:t>д</w:t>
      </w:r>
      <w:r w:rsidRPr="003359F9">
        <w:rPr>
          <w:color w:val="000000"/>
          <w:sz w:val="28"/>
          <w:szCs w:val="28"/>
        </w:rPr>
        <w:t xml:space="preserve">готовки к очередному заседанию и согласовывается секретарем </w:t>
      </w:r>
      <w:r w:rsidRPr="003359F9">
        <w:rPr>
          <w:bCs/>
          <w:color w:val="000000"/>
          <w:sz w:val="28"/>
          <w:szCs w:val="28"/>
        </w:rPr>
        <w:t>рабочей группы</w:t>
      </w:r>
      <w:r w:rsidRPr="003359F9">
        <w:rPr>
          <w:color w:val="000000"/>
          <w:sz w:val="28"/>
          <w:szCs w:val="28"/>
        </w:rPr>
        <w:t xml:space="preserve"> с руководителем </w:t>
      </w:r>
      <w:r w:rsidRPr="003359F9">
        <w:rPr>
          <w:bCs/>
          <w:color w:val="000000"/>
          <w:sz w:val="28"/>
          <w:szCs w:val="28"/>
        </w:rPr>
        <w:t>рабочей группы</w:t>
      </w:r>
      <w:r w:rsidRPr="003359F9">
        <w:rPr>
          <w:color w:val="000000"/>
          <w:sz w:val="28"/>
          <w:szCs w:val="28"/>
        </w:rPr>
        <w:t xml:space="preserve">. Повестка дня утверждается непосредственно на заседании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2"/>
        </w:numPr>
        <w:shd w:val="clear" w:color="auto" w:fill="FFFFFF"/>
        <w:tabs>
          <w:tab w:val="left" w:pos="1334"/>
        </w:tabs>
        <w:autoSpaceDE w:val="0"/>
        <w:autoSpaceDN w:val="0"/>
        <w:adjustRightInd w:val="0"/>
        <w:ind w:firstLine="720"/>
        <w:jc w:val="both"/>
        <w:rPr>
          <w:sz w:val="28"/>
          <w:szCs w:val="28"/>
        </w:rPr>
      </w:pPr>
      <w:r w:rsidRPr="003359F9">
        <w:rPr>
          <w:color w:val="000000"/>
          <w:sz w:val="28"/>
          <w:szCs w:val="28"/>
        </w:rPr>
        <w:t xml:space="preserve"> Для подготовки вопросов, вносимых на рассмотрение </w:t>
      </w:r>
      <w:r w:rsidRPr="003359F9">
        <w:rPr>
          <w:bCs/>
          <w:color w:val="000000"/>
          <w:sz w:val="28"/>
          <w:szCs w:val="28"/>
        </w:rPr>
        <w:t>рабочей группы</w:t>
      </w:r>
      <w:r w:rsidRPr="003359F9">
        <w:rPr>
          <w:color w:val="000000"/>
          <w:sz w:val="28"/>
          <w:szCs w:val="28"/>
        </w:rPr>
        <w:t xml:space="preserve"> решением руководителя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 xml:space="preserve"> могут создаваться рабочие органы из числа членов </w:t>
      </w:r>
      <w:r w:rsidRPr="003359F9">
        <w:rPr>
          <w:bCs/>
          <w:color w:val="000000"/>
          <w:sz w:val="28"/>
          <w:szCs w:val="28"/>
        </w:rPr>
        <w:t>рабочей группы</w:t>
      </w:r>
      <w:r w:rsidRPr="003359F9">
        <w:rPr>
          <w:color w:val="000000"/>
          <w:sz w:val="28"/>
          <w:szCs w:val="28"/>
        </w:rPr>
        <w:t>, представителей заинтересованных органов, а также экспертов.</w:t>
      </w:r>
    </w:p>
    <w:p w:rsidR="00230BA8" w:rsidRPr="003359F9" w:rsidRDefault="00230BA8" w:rsidP="006E0F0F">
      <w:pPr>
        <w:widowControl w:val="0"/>
        <w:numPr>
          <w:ilvl w:val="0"/>
          <w:numId w:val="22"/>
        </w:numPr>
        <w:shd w:val="clear" w:color="auto" w:fill="FFFFFF"/>
        <w:tabs>
          <w:tab w:val="left" w:pos="1334"/>
        </w:tabs>
        <w:autoSpaceDE w:val="0"/>
        <w:autoSpaceDN w:val="0"/>
        <w:adjustRightInd w:val="0"/>
        <w:ind w:firstLine="720"/>
        <w:jc w:val="both"/>
        <w:rPr>
          <w:sz w:val="28"/>
          <w:szCs w:val="28"/>
        </w:rPr>
      </w:pPr>
      <w:r w:rsidRPr="003359F9">
        <w:rPr>
          <w:sz w:val="28"/>
          <w:szCs w:val="28"/>
        </w:rPr>
        <w:t xml:space="preserve"> </w:t>
      </w:r>
      <w:r w:rsidRPr="003359F9">
        <w:rPr>
          <w:color w:val="000000"/>
          <w:sz w:val="28"/>
          <w:szCs w:val="28"/>
        </w:rPr>
        <w:t xml:space="preserve">Секретарю </w:t>
      </w:r>
      <w:r w:rsidRPr="003359F9">
        <w:rPr>
          <w:bCs/>
          <w:color w:val="000000"/>
          <w:sz w:val="28"/>
          <w:szCs w:val="28"/>
        </w:rPr>
        <w:t>рабочей группы</w:t>
      </w:r>
      <w:r w:rsidRPr="003359F9">
        <w:rPr>
          <w:color w:val="000000"/>
          <w:sz w:val="28"/>
          <w:szCs w:val="28"/>
        </w:rPr>
        <w:t xml:space="preserve"> не позднее, чем за 15 дней до даты проведения заседания, представляются сл</w:t>
      </w:r>
      <w:r w:rsidRPr="003359F9">
        <w:rPr>
          <w:color w:val="000000"/>
          <w:sz w:val="28"/>
          <w:szCs w:val="28"/>
        </w:rPr>
        <w:t>е</w:t>
      </w:r>
      <w:r w:rsidRPr="003359F9">
        <w:rPr>
          <w:color w:val="000000"/>
          <w:sz w:val="28"/>
          <w:szCs w:val="28"/>
        </w:rPr>
        <w:t>дующие материалы:</w:t>
      </w:r>
    </w:p>
    <w:p w:rsidR="00230BA8" w:rsidRPr="003359F9" w:rsidRDefault="00230BA8" w:rsidP="006E0F0F">
      <w:pPr>
        <w:shd w:val="clear" w:color="auto" w:fill="FFFFFF"/>
        <w:tabs>
          <w:tab w:val="left" w:pos="1253"/>
        </w:tabs>
        <w:ind w:firstLine="720"/>
        <w:jc w:val="both"/>
        <w:rPr>
          <w:color w:val="000000"/>
          <w:sz w:val="28"/>
          <w:szCs w:val="28"/>
        </w:rPr>
      </w:pPr>
      <w:r w:rsidRPr="003359F9">
        <w:rPr>
          <w:color w:val="000000"/>
          <w:sz w:val="28"/>
          <w:szCs w:val="28"/>
        </w:rPr>
        <w:t>- аналитическая справка по рассматриваемому вопросу;</w:t>
      </w:r>
    </w:p>
    <w:p w:rsidR="00230BA8" w:rsidRPr="003359F9" w:rsidRDefault="00230BA8" w:rsidP="006E0F0F">
      <w:pPr>
        <w:shd w:val="clear" w:color="auto" w:fill="FFFFFF"/>
        <w:tabs>
          <w:tab w:val="left" w:pos="1253"/>
        </w:tabs>
        <w:ind w:firstLine="720"/>
        <w:jc w:val="both"/>
        <w:rPr>
          <w:color w:val="000000"/>
          <w:sz w:val="28"/>
          <w:szCs w:val="28"/>
        </w:rPr>
      </w:pPr>
      <w:r w:rsidRPr="003359F9">
        <w:rPr>
          <w:color w:val="000000"/>
          <w:sz w:val="28"/>
          <w:szCs w:val="28"/>
        </w:rPr>
        <w:t>- тезисы выступления основного докладчика;</w:t>
      </w:r>
    </w:p>
    <w:p w:rsidR="00230BA8" w:rsidRPr="003359F9" w:rsidRDefault="00230BA8" w:rsidP="006E0F0F">
      <w:pPr>
        <w:shd w:val="clear" w:color="auto" w:fill="FFFFFF"/>
        <w:tabs>
          <w:tab w:val="left" w:pos="922"/>
        </w:tabs>
        <w:ind w:firstLine="720"/>
        <w:jc w:val="both"/>
        <w:rPr>
          <w:color w:val="000000"/>
          <w:sz w:val="28"/>
          <w:szCs w:val="28"/>
        </w:rPr>
      </w:pPr>
      <w:r w:rsidRPr="003359F9">
        <w:rPr>
          <w:color w:val="000000"/>
          <w:sz w:val="28"/>
          <w:szCs w:val="28"/>
        </w:rPr>
        <w:t>- проект решения по рассматриваемому вопросу с указанием исполнителей и сроков исполнения принятых реш</w:t>
      </w:r>
      <w:r w:rsidRPr="003359F9">
        <w:rPr>
          <w:color w:val="000000"/>
          <w:sz w:val="28"/>
          <w:szCs w:val="28"/>
        </w:rPr>
        <w:t>е</w:t>
      </w:r>
      <w:r w:rsidRPr="003359F9">
        <w:rPr>
          <w:color w:val="000000"/>
          <w:sz w:val="28"/>
          <w:szCs w:val="28"/>
        </w:rPr>
        <w:t>ний;</w:t>
      </w:r>
    </w:p>
    <w:p w:rsidR="00230BA8" w:rsidRPr="003359F9" w:rsidRDefault="00230BA8" w:rsidP="006E0F0F">
      <w:pPr>
        <w:shd w:val="clear" w:color="auto" w:fill="FFFFFF"/>
        <w:tabs>
          <w:tab w:val="left" w:pos="922"/>
        </w:tabs>
        <w:ind w:firstLine="720"/>
        <w:jc w:val="both"/>
        <w:rPr>
          <w:color w:val="000000"/>
          <w:sz w:val="28"/>
          <w:szCs w:val="28"/>
        </w:rPr>
      </w:pPr>
      <w:r w:rsidRPr="003359F9">
        <w:rPr>
          <w:color w:val="000000"/>
          <w:sz w:val="28"/>
          <w:szCs w:val="28"/>
        </w:rPr>
        <w:t>- материалы согласования проекта решения с заинтересованными орган</w:t>
      </w:r>
      <w:r w:rsidRPr="003359F9">
        <w:rPr>
          <w:color w:val="000000"/>
          <w:sz w:val="28"/>
          <w:szCs w:val="28"/>
        </w:rPr>
        <w:t>а</w:t>
      </w:r>
      <w:r w:rsidRPr="003359F9">
        <w:rPr>
          <w:color w:val="000000"/>
          <w:sz w:val="28"/>
          <w:szCs w:val="28"/>
        </w:rPr>
        <w:t>ми;</w:t>
      </w:r>
    </w:p>
    <w:p w:rsidR="00230BA8" w:rsidRPr="003359F9" w:rsidRDefault="00230BA8" w:rsidP="0095190D">
      <w:pPr>
        <w:widowControl w:val="0"/>
        <w:numPr>
          <w:ilvl w:val="0"/>
          <w:numId w:val="23"/>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особое мнение по представленному проекту, если таковое имеется.</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Контроль за своевременностью подготовки и представления матери</w:t>
      </w:r>
      <w:r w:rsidRPr="003359F9">
        <w:rPr>
          <w:color w:val="000000"/>
          <w:sz w:val="28"/>
          <w:szCs w:val="28"/>
        </w:rPr>
        <w:t>а</w:t>
      </w:r>
      <w:r w:rsidRPr="003359F9">
        <w:rPr>
          <w:color w:val="000000"/>
          <w:sz w:val="28"/>
          <w:szCs w:val="28"/>
        </w:rPr>
        <w:t xml:space="preserve">лов для рассмотрения на заседаниях </w:t>
      </w:r>
      <w:r w:rsidRPr="003359F9">
        <w:rPr>
          <w:bCs/>
          <w:color w:val="000000"/>
          <w:sz w:val="28"/>
          <w:szCs w:val="28"/>
        </w:rPr>
        <w:t>рабочей группы</w:t>
      </w:r>
      <w:r w:rsidRPr="003359F9">
        <w:rPr>
          <w:color w:val="000000"/>
          <w:sz w:val="28"/>
          <w:szCs w:val="28"/>
        </w:rPr>
        <w:t xml:space="preserve"> осуществляется секретарем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В случае непредставления материалов в установленный </w:t>
      </w:r>
      <w:r w:rsidRPr="003359F9">
        <w:rPr>
          <w:bCs/>
          <w:color w:val="000000"/>
          <w:sz w:val="28"/>
          <w:szCs w:val="28"/>
        </w:rPr>
        <w:t>рабочей группой</w:t>
      </w:r>
      <w:r w:rsidRPr="003359F9">
        <w:rPr>
          <w:color w:val="000000"/>
          <w:sz w:val="28"/>
          <w:szCs w:val="28"/>
        </w:rPr>
        <w:t xml:space="preserve"> срок или их представления с нарушением настоящего Регламента в</w:t>
      </w:r>
      <w:r w:rsidRPr="003359F9">
        <w:rPr>
          <w:color w:val="000000"/>
          <w:sz w:val="28"/>
          <w:szCs w:val="28"/>
        </w:rPr>
        <w:t>о</w:t>
      </w:r>
      <w:r w:rsidRPr="003359F9">
        <w:rPr>
          <w:color w:val="000000"/>
          <w:sz w:val="28"/>
          <w:szCs w:val="28"/>
        </w:rPr>
        <w:t>прос может быть снят с рассмотрения, либо перенесен для рассмотрения на другое засед</w:t>
      </w:r>
      <w:r w:rsidRPr="003359F9">
        <w:rPr>
          <w:color w:val="000000"/>
          <w:sz w:val="28"/>
          <w:szCs w:val="28"/>
        </w:rPr>
        <w:t>а</w:t>
      </w:r>
      <w:r w:rsidRPr="003359F9">
        <w:rPr>
          <w:color w:val="000000"/>
          <w:sz w:val="28"/>
          <w:szCs w:val="28"/>
        </w:rPr>
        <w:t>ние.</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Повестка дня предстоящего заседания </w:t>
      </w:r>
      <w:r w:rsidRPr="003359F9">
        <w:rPr>
          <w:bCs/>
          <w:color w:val="000000"/>
          <w:sz w:val="28"/>
          <w:szCs w:val="28"/>
        </w:rPr>
        <w:t>рабочей группы</w:t>
      </w:r>
      <w:r w:rsidRPr="003359F9">
        <w:rPr>
          <w:color w:val="000000"/>
          <w:sz w:val="28"/>
          <w:szCs w:val="28"/>
        </w:rPr>
        <w:t xml:space="preserve"> с соответс</w:t>
      </w:r>
      <w:r w:rsidRPr="003359F9">
        <w:rPr>
          <w:color w:val="000000"/>
          <w:sz w:val="28"/>
          <w:szCs w:val="28"/>
        </w:rPr>
        <w:t>т</w:t>
      </w:r>
      <w:r w:rsidRPr="003359F9">
        <w:rPr>
          <w:color w:val="000000"/>
          <w:sz w:val="28"/>
          <w:szCs w:val="28"/>
        </w:rPr>
        <w:t xml:space="preserve">вующими материалами докладывается секретарем </w:t>
      </w:r>
      <w:r w:rsidRPr="003359F9">
        <w:rPr>
          <w:bCs/>
          <w:color w:val="000000"/>
          <w:sz w:val="28"/>
          <w:szCs w:val="28"/>
        </w:rPr>
        <w:t>рабочей группы</w:t>
      </w:r>
      <w:r w:rsidRPr="003359F9">
        <w:rPr>
          <w:color w:val="000000"/>
          <w:sz w:val="28"/>
          <w:szCs w:val="28"/>
        </w:rPr>
        <w:t xml:space="preserve"> руководителю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Одобренные руководителем </w:t>
      </w:r>
      <w:r w:rsidRPr="003359F9">
        <w:rPr>
          <w:bCs/>
          <w:color w:val="000000"/>
          <w:sz w:val="28"/>
          <w:szCs w:val="28"/>
        </w:rPr>
        <w:t>рабочей группы</w:t>
      </w:r>
      <w:r w:rsidRPr="003359F9">
        <w:rPr>
          <w:color w:val="000000"/>
          <w:sz w:val="28"/>
          <w:szCs w:val="28"/>
        </w:rPr>
        <w:t xml:space="preserve"> проект протокольного решения, повестка заседания и соответствующие материалы рассылаются чл</w:t>
      </w:r>
      <w:r w:rsidRPr="003359F9">
        <w:rPr>
          <w:color w:val="000000"/>
          <w:sz w:val="28"/>
          <w:szCs w:val="28"/>
        </w:rPr>
        <w:t>е</w:t>
      </w:r>
      <w:r w:rsidRPr="003359F9">
        <w:rPr>
          <w:color w:val="000000"/>
          <w:sz w:val="28"/>
          <w:szCs w:val="28"/>
        </w:rPr>
        <w:t xml:space="preserve">нам </w:t>
      </w:r>
      <w:r w:rsidRPr="003359F9">
        <w:rPr>
          <w:bCs/>
          <w:color w:val="000000"/>
          <w:sz w:val="28"/>
          <w:szCs w:val="28"/>
        </w:rPr>
        <w:t>рабочей группы</w:t>
      </w:r>
      <w:r w:rsidRPr="003359F9">
        <w:rPr>
          <w:color w:val="000000"/>
          <w:sz w:val="28"/>
          <w:szCs w:val="28"/>
        </w:rPr>
        <w:t xml:space="preserve"> и участникам заседания не позднее, чем за 5 дней до даты провед</w:t>
      </w:r>
      <w:r w:rsidRPr="003359F9">
        <w:rPr>
          <w:color w:val="000000"/>
          <w:sz w:val="28"/>
          <w:szCs w:val="28"/>
        </w:rPr>
        <w:t>е</w:t>
      </w:r>
      <w:r w:rsidRPr="003359F9">
        <w:rPr>
          <w:color w:val="000000"/>
          <w:sz w:val="28"/>
          <w:szCs w:val="28"/>
        </w:rPr>
        <w:t>ния заседания.</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Члены </w:t>
      </w:r>
      <w:r w:rsidRPr="003359F9">
        <w:rPr>
          <w:bCs/>
          <w:color w:val="000000"/>
          <w:sz w:val="28"/>
          <w:szCs w:val="28"/>
        </w:rPr>
        <w:t>рабочей группы</w:t>
      </w:r>
      <w:r w:rsidRPr="003359F9">
        <w:rPr>
          <w:color w:val="000000"/>
          <w:sz w:val="28"/>
          <w:szCs w:val="28"/>
        </w:rPr>
        <w:t xml:space="preserve"> и участники заседания, которым разосланы проект повестки заседания и соответс</w:t>
      </w:r>
      <w:r w:rsidRPr="003359F9">
        <w:rPr>
          <w:color w:val="000000"/>
          <w:sz w:val="28"/>
          <w:szCs w:val="28"/>
        </w:rPr>
        <w:t>т</w:t>
      </w:r>
      <w:r w:rsidRPr="003359F9">
        <w:rPr>
          <w:color w:val="000000"/>
          <w:sz w:val="28"/>
          <w:szCs w:val="28"/>
        </w:rPr>
        <w:t>вующие материалы, при необходимости, не позднее, чем за 3 дня до начала заседания, представляют в письме</w:t>
      </w:r>
      <w:r w:rsidRPr="003359F9">
        <w:rPr>
          <w:color w:val="000000"/>
          <w:sz w:val="28"/>
          <w:szCs w:val="28"/>
        </w:rPr>
        <w:t>н</w:t>
      </w:r>
      <w:r w:rsidRPr="003359F9">
        <w:rPr>
          <w:color w:val="000000"/>
          <w:sz w:val="28"/>
          <w:szCs w:val="28"/>
        </w:rPr>
        <w:t xml:space="preserve">ном виде секретарю </w:t>
      </w:r>
      <w:r w:rsidRPr="003359F9">
        <w:rPr>
          <w:bCs/>
          <w:color w:val="000000"/>
          <w:sz w:val="28"/>
          <w:szCs w:val="28"/>
        </w:rPr>
        <w:t>рабочей группы</w:t>
      </w:r>
      <w:r w:rsidRPr="003359F9">
        <w:rPr>
          <w:color w:val="000000"/>
          <w:sz w:val="28"/>
          <w:szCs w:val="28"/>
        </w:rPr>
        <w:t xml:space="preserve"> свои замечания и предложения к проекту решения по с</w:t>
      </w:r>
      <w:r w:rsidRPr="003359F9">
        <w:rPr>
          <w:color w:val="000000"/>
          <w:sz w:val="28"/>
          <w:szCs w:val="28"/>
        </w:rPr>
        <w:t>о</w:t>
      </w:r>
      <w:r w:rsidRPr="003359F9">
        <w:rPr>
          <w:color w:val="000000"/>
          <w:sz w:val="28"/>
          <w:szCs w:val="28"/>
        </w:rPr>
        <w:t>ответствующим вопросам.</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Секретарь </w:t>
      </w:r>
      <w:r w:rsidRPr="003359F9">
        <w:rPr>
          <w:bCs/>
          <w:color w:val="000000"/>
          <w:sz w:val="28"/>
          <w:szCs w:val="28"/>
        </w:rPr>
        <w:t>рабочей группы</w:t>
      </w:r>
      <w:r w:rsidRPr="003359F9">
        <w:rPr>
          <w:color w:val="000000"/>
          <w:sz w:val="28"/>
          <w:szCs w:val="28"/>
        </w:rPr>
        <w:t xml:space="preserve"> не позднее, чем за 5 дней до даты пров</w:t>
      </w:r>
      <w:r w:rsidRPr="003359F9">
        <w:rPr>
          <w:color w:val="000000"/>
          <w:sz w:val="28"/>
          <w:szCs w:val="28"/>
        </w:rPr>
        <w:t>е</w:t>
      </w:r>
      <w:r w:rsidRPr="003359F9">
        <w:rPr>
          <w:color w:val="000000"/>
          <w:sz w:val="28"/>
          <w:szCs w:val="28"/>
        </w:rPr>
        <w:t xml:space="preserve">дения заседания, информирует членов </w:t>
      </w:r>
      <w:r w:rsidRPr="003359F9">
        <w:rPr>
          <w:bCs/>
          <w:color w:val="000000"/>
          <w:sz w:val="28"/>
          <w:szCs w:val="28"/>
        </w:rPr>
        <w:t>рабочей группы</w:t>
      </w:r>
      <w:r w:rsidRPr="003359F9">
        <w:rPr>
          <w:color w:val="000000"/>
          <w:sz w:val="28"/>
          <w:szCs w:val="28"/>
        </w:rPr>
        <w:t xml:space="preserve"> и лиц, приглашенных на заседание о дате, времени и месте проведения заседания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sz w:val="28"/>
          <w:szCs w:val="28"/>
        </w:rPr>
      </w:pPr>
      <w:r w:rsidRPr="003359F9">
        <w:rPr>
          <w:color w:val="000000"/>
          <w:sz w:val="28"/>
          <w:szCs w:val="28"/>
        </w:rPr>
        <w:lastRenderedPageBreak/>
        <w:t xml:space="preserve"> Члены </w:t>
      </w:r>
      <w:r w:rsidRPr="003359F9">
        <w:rPr>
          <w:bCs/>
          <w:color w:val="000000"/>
          <w:sz w:val="28"/>
          <w:szCs w:val="28"/>
        </w:rPr>
        <w:t>рабочей группы</w:t>
      </w:r>
      <w:r w:rsidRPr="003359F9">
        <w:rPr>
          <w:color w:val="000000"/>
          <w:sz w:val="28"/>
          <w:szCs w:val="28"/>
        </w:rPr>
        <w:t xml:space="preserve"> не позднее, чем за 2 дня до даты проведения заседания </w:t>
      </w:r>
      <w:r w:rsidRPr="003359F9">
        <w:rPr>
          <w:bCs/>
          <w:color w:val="000000"/>
          <w:sz w:val="28"/>
          <w:szCs w:val="28"/>
        </w:rPr>
        <w:t>рабочей группы</w:t>
      </w:r>
      <w:r w:rsidRPr="003359F9">
        <w:rPr>
          <w:color w:val="000000"/>
          <w:sz w:val="28"/>
          <w:szCs w:val="28"/>
        </w:rPr>
        <w:t xml:space="preserve">, информируют руководителя </w:t>
      </w:r>
      <w:r w:rsidRPr="003359F9">
        <w:rPr>
          <w:bCs/>
          <w:color w:val="000000"/>
          <w:sz w:val="28"/>
          <w:szCs w:val="28"/>
        </w:rPr>
        <w:t>рабочей группы</w:t>
      </w:r>
      <w:r w:rsidRPr="003359F9">
        <w:rPr>
          <w:color w:val="000000"/>
          <w:sz w:val="28"/>
          <w:szCs w:val="28"/>
        </w:rPr>
        <w:t xml:space="preserve"> (секр</w:t>
      </w:r>
      <w:r w:rsidRPr="003359F9">
        <w:rPr>
          <w:color w:val="000000"/>
          <w:sz w:val="28"/>
          <w:szCs w:val="28"/>
        </w:rPr>
        <w:t>е</w:t>
      </w:r>
      <w:r w:rsidRPr="003359F9">
        <w:rPr>
          <w:color w:val="000000"/>
          <w:sz w:val="28"/>
          <w:szCs w:val="28"/>
        </w:rPr>
        <w:t xml:space="preserve">таря </w:t>
      </w:r>
      <w:r w:rsidRPr="003359F9">
        <w:rPr>
          <w:bCs/>
          <w:color w:val="000000"/>
          <w:sz w:val="28"/>
          <w:szCs w:val="28"/>
        </w:rPr>
        <w:t>рабочей группы</w:t>
      </w:r>
      <w:r w:rsidRPr="003359F9">
        <w:rPr>
          <w:color w:val="000000"/>
          <w:sz w:val="28"/>
          <w:szCs w:val="28"/>
        </w:rPr>
        <w:t xml:space="preserve">) о своем участии или причинах отсутствия на заседании. Список членов </w:t>
      </w:r>
      <w:r w:rsidRPr="003359F9">
        <w:rPr>
          <w:bCs/>
          <w:color w:val="000000"/>
          <w:sz w:val="28"/>
          <w:szCs w:val="28"/>
        </w:rPr>
        <w:t>рабочей группы</w:t>
      </w:r>
      <w:r w:rsidRPr="003359F9">
        <w:rPr>
          <w:color w:val="000000"/>
          <w:sz w:val="28"/>
          <w:szCs w:val="28"/>
        </w:rPr>
        <w:t xml:space="preserve">, отсутствующих по уважительным причинам (болезнь, командировка, отпуск), докладывается руководителю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На заседания </w:t>
      </w:r>
      <w:r w:rsidRPr="003359F9">
        <w:rPr>
          <w:bCs/>
          <w:color w:val="000000"/>
          <w:sz w:val="28"/>
          <w:szCs w:val="28"/>
        </w:rPr>
        <w:t>рабочей группы</w:t>
      </w:r>
      <w:r w:rsidRPr="003359F9">
        <w:rPr>
          <w:color w:val="000000"/>
          <w:sz w:val="28"/>
          <w:szCs w:val="28"/>
        </w:rPr>
        <w:t xml:space="preserve"> могут быть приглашены руководители территориальных органов федерал</w:t>
      </w:r>
      <w:r w:rsidRPr="003359F9">
        <w:rPr>
          <w:color w:val="000000"/>
          <w:sz w:val="28"/>
          <w:szCs w:val="28"/>
        </w:rPr>
        <w:t>ь</w:t>
      </w:r>
      <w:r w:rsidRPr="003359F9">
        <w:rPr>
          <w:color w:val="000000"/>
          <w:sz w:val="28"/>
          <w:szCs w:val="28"/>
        </w:rPr>
        <w:t xml:space="preserve">ных органов исполнительной власти по Московской области, </w:t>
      </w:r>
      <w:r w:rsidRPr="003359F9">
        <w:rPr>
          <w:sz w:val="28"/>
          <w:szCs w:val="28"/>
        </w:rPr>
        <w:t>центральных исполнительных органов государственной власти Московской области</w:t>
      </w:r>
      <w:r w:rsidRPr="003359F9">
        <w:rPr>
          <w:color w:val="000000"/>
          <w:sz w:val="28"/>
          <w:szCs w:val="28"/>
        </w:rPr>
        <w:t xml:space="preserve"> и органов местного самоуправления муниципальных образований Московской о</w:t>
      </w:r>
      <w:r w:rsidRPr="003359F9">
        <w:rPr>
          <w:color w:val="000000"/>
          <w:sz w:val="28"/>
          <w:szCs w:val="28"/>
        </w:rPr>
        <w:t>б</w:t>
      </w:r>
      <w:r w:rsidRPr="003359F9">
        <w:rPr>
          <w:color w:val="000000"/>
          <w:sz w:val="28"/>
          <w:szCs w:val="28"/>
        </w:rPr>
        <w:t>ласти, а также руководители иных органов и организаций, имеющие непосредственное отношение к рассматр</w:t>
      </w:r>
      <w:r w:rsidRPr="003359F9">
        <w:rPr>
          <w:color w:val="000000"/>
          <w:sz w:val="28"/>
          <w:szCs w:val="28"/>
        </w:rPr>
        <w:t>и</w:t>
      </w:r>
      <w:r w:rsidRPr="003359F9">
        <w:rPr>
          <w:color w:val="000000"/>
          <w:sz w:val="28"/>
          <w:szCs w:val="28"/>
        </w:rPr>
        <w:t>ваемому вопросу.</w:t>
      </w:r>
    </w:p>
    <w:p w:rsidR="00230BA8" w:rsidRPr="003359F9" w:rsidRDefault="00230BA8" w:rsidP="006E0F0F">
      <w:pPr>
        <w:widowControl w:val="0"/>
        <w:numPr>
          <w:ilvl w:val="0"/>
          <w:numId w:val="22"/>
        </w:numPr>
        <w:shd w:val="clear" w:color="auto" w:fill="FFFFFF"/>
        <w:tabs>
          <w:tab w:val="left" w:pos="922"/>
        </w:tabs>
        <w:autoSpaceDE w:val="0"/>
        <w:autoSpaceDN w:val="0"/>
        <w:adjustRightInd w:val="0"/>
        <w:ind w:firstLine="720"/>
        <w:jc w:val="both"/>
        <w:rPr>
          <w:color w:val="000000"/>
          <w:sz w:val="28"/>
          <w:szCs w:val="28"/>
        </w:rPr>
      </w:pPr>
      <w:r w:rsidRPr="003359F9">
        <w:rPr>
          <w:color w:val="000000"/>
          <w:sz w:val="28"/>
          <w:szCs w:val="28"/>
        </w:rPr>
        <w:t xml:space="preserve"> Состав приглашаемых на заседание </w:t>
      </w:r>
      <w:r w:rsidRPr="003359F9">
        <w:rPr>
          <w:bCs/>
          <w:color w:val="000000"/>
          <w:sz w:val="28"/>
          <w:szCs w:val="28"/>
        </w:rPr>
        <w:t>рабочей группы</w:t>
      </w:r>
      <w:r w:rsidRPr="003359F9">
        <w:rPr>
          <w:color w:val="000000"/>
          <w:sz w:val="28"/>
          <w:szCs w:val="28"/>
        </w:rPr>
        <w:t xml:space="preserve"> должностных лиц формируется секретарем </w:t>
      </w:r>
      <w:r w:rsidRPr="003359F9">
        <w:rPr>
          <w:bCs/>
          <w:color w:val="000000"/>
          <w:sz w:val="28"/>
          <w:szCs w:val="28"/>
        </w:rPr>
        <w:t>рабочей группы</w:t>
      </w:r>
      <w:r w:rsidRPr="003359F9">
        <w:rPr>
          <w:color w:val="000000"/>
          <w:sz w:val="28"/>
          <w:szCs w:val="28"/>
        </w:rPr>
        <w:t xml:space="preserve"> на основе предложений органов и организаций, ответственных за подготовку рассматриваемых вопросов, и заблаговременно докладывается руководителю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 xml:space="preserve">. </w:t>
      </w:r>
    </w:p>
    <w:p w:rsidR="003359F9" w:rsidRPr="00385A16" w:rsidRDefault="003359F9" w:rsidP="006E0F0F">
      <w:pPr>
        <w:shd w:val="clear" w:color="auto" w:fill="FFFFFF"/>
        <w:ind w:firstLine="720"/>
        <w:jc w:val="center"/>
        <w:rPr>
          <w:bCs/>
          <w:color w:val="000000"/>
          <w:sz w:val="16"/>
          <w:szCs w:val="16"/>
        </w:rPr>
      </w:pPr>
    </w:p>
    <w:p w:rsidR="00230BA8" w:rsidRPr="003359F9" w:rsidRDefault="00230BA8" w:rsidP="006E0F0F">
      <w:pPr>
        <w:shd w:val="clear" w:color="auto" w:fill="FFFFFF"/>
        <w:ind w:firstLine="720"/>
        <w:jc w:val="center"/>
        <w:rPr>
          <w:bCs/>
          <w:color w:val="000000"/>
          <w:sz w:val="28"/>
          <w:szCs w:val="28"/>
        </w:rPr>
      </w:pPr>
      <w:r w:rsidRPr="003359F9">
        <w:rPr>
          <w:bCs/>
          <w:color w:val="000000"/>
          <w:sz w:val="28"/>
          <w:szCs w:val="28"/>
          <w:lang w:val="en-US"/>
        </w:rPr>
        <w:t>V</w:t>
      </w:r>
      <w:r w:rsidRPr="003359F9">
        <w:rPr>
          <w:bCs/>
          <w:color w:val="000000"/>
          <w:sz w:val="28"/>
          <w:szCs w:val="28"/>
        </w:rPr>
        <w:t>. Порядок проведения заседаний рабочей гру</w:t>
      </w:r>
      <w:r w:rsidRPr="003359F9">
        <w:rPr>
          <w:bCs/>
          <w:color w:val="000000"/>
          <w:sz w:val="28"/>
          <w:szCs w:val="28"/>
        </w:rPr>
        <w:t>п</w:t>
      </w:r>
      <w:r w:rsidRPr="003359F9">
        <w:rPr>
          <w:bCs/>
          <w:color w:val="000000"/>
          <w:sz w:val="28"/>
          <w:szCs w:val="28"/>
        </w:rPr>
        <w:t>пы</w:t>
      </w:r>
    </w:p>
    <w:p w:rsidR="00230BA8" w:rsidRPr="00385A16" w:rsidRDefault="00230BA8" w:rsidP="006E0F0F">
      <w:pPr>
        <w:shd w:val="clear" w:color="auto" w:fill="FFFFFF"/>
        <w:ind w:firstLine="720"/>
        <w:jc w:val="center"/>
        <w:rPr>
          <w:bCs/>
          <w:color w:val="000000"/>
          <w:sz w:val="16"/>
          <w:szCs w:val="16"/>
        </w:rPr>
      </w:pPr>
    </w:p>
    <w:p w:rsidR="00230BA8" w:rsidRPr="003359F9" w:rsidRDefault="00230BA8" w:rsidP="006E0F0F">
      <w:pPr>
        <w:shd w:val="clear" w:color="auto" w:fill="FFFFFF"/>
        <w:tabs>
          <w:tab w:val="left" w:pos="1162"/>
        </w:tabs>
        <w:ind w:firstLine="720"/>
        <w:jc w:val="both"/>
        <w:rPr>
          <w:color w:val="000000"/>
          <w:sz w:val="28"/>
          <w:szCs w:val="28"/>
        </w:rPr>
      </w:pPr>
      <w:r w:rsidRPr="003359F9">
        <w:rPr>
          <w:color w:val="000000"/>
          <w:sz w:val="28"/>
          <w:szCs w:val="28"/>
        </w:rPr>
        <w:t xml:space="preserve">31. Заседания </w:t>
      </w:r>
      <w:r w:rsidRPr="003359F9">
        <w:rPr>
          <w:bCs/>
          <w:color w:val="000000"/>
          <w:sz w:val="28"/>
          <w:szCs w:val="28"/>
        </w:rPr>
        <w:t>рабочей группы</w:t>
      </w:r>
      <w:r w:rsidRPr="003359F9">
        <w:rPr>
          <w:color w:val="000000"/>
          <w:sz w:val="28"/>
          <w:szCs w:val="28"/>
        </w:rPr>
        <w:t xml:space="preserve"> созываются руководителем </w:t>
      </w:r>
      <w:r w:rsidRPr="003359F9">
        <w:rPr>
          <w:bCs/>
          <w:color w:val="000000"/>
          <w:sz w:val="28"/>
          <w:szCs w:val="28"/>
        </w:rPr>
        <w:t>рабочей группы</w:t>
      </w:r>
      <w:r w:rsidRPr="003359F9">
        <w:rPr>
          <w:color w:val="000000"/>
          <w:sz w:val="28"/>
          <w:szCs w:val="28"/>
        </w:rPr>
        <w:t xml:space="preserve"> либо, по его поручению, секретарем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162"/>
        </w:tabs>
        <w:ind w:firstLine="720"/>
        <w:jc w:val="both"/>
        <w:rPr>
          <w:color w:val="000000"/>
          <w:sz w:val="28"/>
          <w:szCs w:val="28"/>
        </w:rPr>
      </w:pPr>
      <w:r w:rsidRPr="003359F9">
        <w:rPr>
          <w:color w:val="000000"/>
          <w:sz w:val="28"/>
          <w:szCs w:val="28"/>
        </w:rPr>
        <w:t xml:space="preserve">32. Лица, участвующие в заседаниях </w:t>
      </w:r>
      <w:r w:rsidRPr="003359F9">
        <w:rPr>
          <w:bCs/>
          <w:color w:val="000000"/>
          <w:sz w:val="28"/>
          <w:szCs w:val="28"/>
        </w:rPr>
        <w:t>рабочей группы</w:t>
      </w:r>
      <w:r w:rsidRPr="003359F9">
        <w:rPr>
          <w:color w:val="000000"/>
          <w:sz w:val="28"/>
          <w:szCs w:val="28"/>
        </w:rPr>
        <w:t xml:space="preserve">, регистрируются секретарем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162"/>
        </w:tabs>
        <w:ind w:firstLine="720"/>
        <w:jc w:val="both"/>
        <w:rPr>
          <w:color w:val="000000"/>
          <w:sz w:val="28"/>
          <w:szCs w:val="28"/>
        </w:rPr>
      </w:pPr>
      <w:r w:rsidRPr="003359F9">
        <w:rPr>
          <w:color w:val="000000"/>
          <w:sz w:val="28"/>
          <w:szCs w:val="28"/>
        </w:rPr>
        <w:t xml:space="preserve">33. Заседание </w:t>
      </w:r>
      <w:r w:rsidRPr="003359F9">
        <w:rPr>
          <w:bCs/>
          <w:color w:val="000000"/>
          <w:sz w:val="28"/>
          <w:szCs w:val="28"/>
        </w:rPr>
        <w:t>рабочей группы</w:t>
      </w:r>
      <w:r w:rsidRPr="003359F9">
        <w:rPr>
          <w:color w:val="000000"/>
          <w:sz w:val="28"/>
          <w:szCs w:val="28"/>
        </w:rPr>
        <w:t xml:space="preserve"> считается правомочным, если на нем присутс</w:t>
      </w:r>
      <w:r w:rsidRPr="003359F9">
        <w:rPr>
          <w:color w:val="000000"/>
          <w:sz w:val="28"/>
          <w:szCs w:val="28"/>
        </w:rPr>
        <w:t>т</w:t>
      </w:r>
      <w:r w:rsidRPr="003359F9">
        <w:rPr>
          <w:color w:val="000000"/>
          <w:sz w:val="28"/>
          <w:szCs w:val="28"/>
        </w:rPr>
        <w:t>вует более половины его членов.</w:t>
      </w:r>
    </w:p>
    <w:p w:rsidR="00230BA8" w:rsidRPr="003359F9" w:rsidRDefault="00230BA8" w:rsidP="006E0F0F">
      <w:pPr>
        <w:shd w:val="clear" w:color="auto" w:fill="FFFFFF"/>
        <w:tabs>
          <w:tab w:val="left" w:pos="1282"/>
        </w:tabs>
        <w:ind w:firstLine="720"/>
        <w:jc w:val="both"/>
        <w:rPr>
          <w:color w:val="000000"/>
          <w:sz w:val="28"/>
          <w:szCs w:val="28"/>
        </w:rPr>
      </w:pPr>
      <w:r w:rsidRPr="003359F9">
        <w:rPr>
          <w:color w:val="000000"/>
          <w:sz w:val="28"/>
          <w:szCs w:val="28"/>
        </w:rPr>
        <w:t>34. Время, отведенное для доклада, содоклада и выступлений на засед</w:t>
      </w:r>
      <w:r w:rsidRPr="003359F9">
        <w:rPr>
          <w:color w:val="000000"/>
          <w:sz w:val="28"/>
          <w:szCs w:val="28"/>
        </w:rPr>
        <w:t>а</w:t>
      </w:r>
      <w:r w:rsidRPr="003359F9">
        <w:rPr>
          <w:color w:val="000000"/>
          <w:sz w:val="28"/>
          <w:szCs w:val="28"/>
        </w:rPr>
        <w:t xml:space="preserve">ниях </w:t>
      </w:r>
      <w:r w:rsidRPr="003359F9">
        <w:rPr>
          <w:bCs/>
          <w:color w:val="000000"/>
          <w:sz w:val="28"/>
          <w:szCs w:val="28"/>
        </w:rPr>
        <w:t>рабочей группы</w:t>
      </w:r>
      <w:r w:rsidRPr="003359F9">
        <w:rPr>
          <w:color w:val="000000"/>
          <w:sz w:val="28"/>
          <w:szCs w:val="28"/>
        </w:rPr>
        <w:t xml:space="preserve">, определяется при подготовке к заседанию и утверждается непосредственно на заседании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162"/>
        </w:tabs>
        <w:ind w:firstLine="720"/>
        <w:jc w:val="both"/>
        <w:rPr>
          <w:color w:val="000000"/>
          <w:sz w:val="28"/>
          <w:szCs w:val="28"/>
        </w:rPr>
      </w:pPr>
      <w:r w:rsidRPr="003359F9">
        <w:rPr>
          <w:color w:val="000000"/>
          <w:sz w:val="28"/>
          <w:szCs w:val="28"/>
        </w:rPr>
        <w:t xml:space="preserve">35. Заседания проходят под председательством руководителя </w:t>
      </w:r>
      <w:r w:rsidRPr="003359F9">
        <w:rPr>
          <w:bCs/>
          <w:color w:val="000000"/>
          <w:sz w:val="28"/>
          <w:szCs w:val="28"/>
        </w:rPr>
        <w:t>рабочей группы</w:t>
      </w:r>
      <w:r w:rsidRPr="003359F9">
        <w:rPr>
          <w:color w:val="000000"/>
          <w:sz w:val="28"/>
          <w:szCs w:val="28"/>
        </w:rPr>
        <w:t>, который:</w:t>
      </w:r>
    </w:p>
    <w:p w:rsidR="00230BA8" w:rsidRPr="003359F9" w:rsidRDefault="00230BA8" w:rsidP="006E0F0F">
      <w:pPr>
        <w:widowControl w:val="0"/>
        <w:numPr>
          <w:ilvl w:val="0"/>
          <w:numId w:val="24"/>
        </w:numPr>
        <w:shd w:val="clear" w:color="auto" w:fill="FFFFFF"/>
        <w:tabs>
          <w:tab w:val="left" w:pos="955"/>
        </w:tabs>
        <w:autoSpaceDE w:val="0"/>
        <w:autoSpaceDN w:val="0"/>
        <w:adjustRightInd w:val="0"/>
        <w:ind w:firstLine="720"/>
        <w:jc w:val="both"/>
        <w:rPr>
          <w:color w:val="000000"/>
          <w:sz w:val="28"/>
          <w:szCs w:val="28"/>
        </w:rPr>
      </w:pPr>
      <w:r w:rsidRPr="003359F9">
        <w:rPr>
          <w:color w:val="000000"/>
          <w:sz w:val="28"/>
          <w:szCs w:val="28"/>
        </w:rPr>
        <w:t xml:space="preserve"> ведет заседание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4"/>
        </w:numPr>
        <w:shd w:val="clear" w:color="auto" w:fill="FFFFFF"/>
        <w:tabs>
          <w:tab w:val="left" w:pos="955"/>
        </w:tabs>
        <w:autoSpaceDE w:val="0"/>
        <w:autoSpaceDN w:val="0"/>
        <w:adjustRightInd w:val="0"/>
        <w:ind w:firstLine="720"/>
        <w:jc w:val="both"/>
        <w:rPr>
          <w:color w:val="000000"/>
          <w:sz w:val="28"/>
          <w:szCs w:val="28"/>
        </w:rPr>
      </w:pPr>
      <w:r w:rsidRPr="003359F9">
        <w:rPr>
          <w:color w:val="000000"/>
          <w:sz w:val="28"/>
          <w:szCs w:val="28"/>
        </w:rPr>
        <w:t xml:space="preserve"> организует обсуждение вопросов повестки дня заседания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widowControl w:val="0"/>
        <w:numPr>
          <w:ilvl w:val="0"/>
          <w:numId w:val="25"/>
        </w:numPr>
        <w:shd w:val="clear" w:color="auto" w:fill="FFFFFF"/>
        <w:tabs>
          <w:tab w:val="left" w:pos="984"/>
        </w:tabs>
        <w:autoSpaceDE w:val="0"/>
        <w:autoSpaceDN w:val="0"/>
        <w:adjustRightInd w:val="0"/>
        <w:ind w:firstLine="720"/>
        <w:jc w:val="both"/>
        <w:rPr>
          <w:color w:val="000000"/>
          <w:sz w:val="28"/>
          <w:szCs w:val="28"/>
        </w:rPr>
      </w:pPr>
      <w:r w:rsidRPr="003359F9">
        <w:rPr>
          <w:color w:val="000000"/>
          <w:sz w:val="28"/>
          <w:szCs w:val="28"/>
        </w:rPr>
        <w:t xml:space="preserve"> предоставляет слово для выступления членам </w:t>
      </w:r>
      <w:r w:rsidRPr="003359F9">
        <w:rPr>
          <w:bCs/>
          <w:color w:val="000000"/>
          <w:sz w:val="28"/>
          <w:szCs w:val="28"/>
        </w:rPr>
        <w:t>рабочей группы</w:t>
      </w:r>
      <w:r w:rsidRPr="003359F9">
        <w:rPr>
          <w:color w:val="000000"/>
          <w:sz w:val="28"/>
          <w:szCs w:val="28"/>
        </w:rPr>
        <w:t>, а также приглашенным лицам в порядке оч</w:t>
      </w:r>
      <w:r w:rsidRPr="003359F9">
        <w:rPr>
          <w:color w:val="000000"/>
          <w:sz w:val="28"/>
          <w:szCs w:val="28"/>
        </w:rPr>
        <w:t>е</w:t>
      </w:r>
      <w:r w:rsidRPr="003359F9">
        <w:rPr>
          <w:color w:val="000000"/>
          <w:sz w:val="28"/>
          <w:szCs w:val="28"/>
        </w:rPr>
        <w:t>редности поступивших заявок;</w:t>
      </w:r>
    </w:p>
    <w:p w:rsidR="00230BA8" w:rsidRPr="003359F9" w:rsidRDefault="00230BA8" w:rsidP="006E0F0F">
      <w:pPr>
        <w:widowControl w:val="0"/>
        <w:numPr>
          <w:ilvl w:val="0"/>
          <w:numId w:val="25"/>
        </w:numPr>
        <w:shd w:val="clear" w:color="auto" w:fill="FFFFFF"/>
        <w:tabs>
          <w:tab w:val="left" w:pos="984"/>
        </w:tabs>
        <w:autoSpaceDE w:val="0"/>
        <w:autoSpaceDN w:val="0"/>
        <w:adjustRightInd w:val="0"/>
        <w:ind w:firstLine="720"/>
        <w:jc w:val="both"/>
        <w:rPr>
          <w:color w:val="000000"/>
          <w:sz w:val="28"/>
          <w:szCs w:val="28"/>
        </w:rPr>
      </w:pPr>
      <w:r w:rsidRPr="003359F9">
        <w:rPr>
          <w:color w:val="000000"/>
          <w:sz w:val="28"/>
          <w:szCs w:val="28"/>
        </w:rPr>
        <w:t xml:space="preserve"> организует голосование и подсчет голосов, оглашает результаты гол</w:t>
      </w:r>
      <w:r w:rsidRPr="003359F9">
        <w:rPr>
          <w:color w:val="000000"/>
          <w:sz w:val="28"/>
          <w:szCs w:val="28"/>
        </w:rPr>
        <w:t>о</w:t>
      </w:r>
      <w:r w:rsidRPr="003359F9">
        <w:rPr>
          <w:color w:val="000000"/>
          <w:sz w:val="28"/>
          <w:szCs w:val="28"/>
        </w:rPr>
        <w:t>сования;</w:t>
      </w:r>
    </w:p>
    <w:p w:rsidR="00230BA8" w:rsidRPr="003359F9" w:rsidRDefault="00230BA8" w:rsidP="006E0F0F">
      <w:pPr>
        <w:shd w:val="clear" w:color="auto" w:fill="FFFFFF"/>
        <w:ind w:firstLine="720"/>
        <w:jc w:val="both"/>
        <w:rPr>
          <w:sz w:val="28"/>
          <w:szCs w:val="28"/>
        </w:rPr>
      </w:pPr>
      <w:r w:rsidRPr="003359F9">
        <w:rPr>
          <w:color w:val="000000"/>
          <w:sz w:val="28"/>
          <w:szCs w:val="28"/>
        </w:rPr>
        <w:t xml:space="preserve">- обеспечивает соблюдение положений настоящего Регламента членами </w:t>
      </w:r>
      <w:r w:rsidRPr="003359F9">
        <w:rPr>
          <w:bCs/>
          <w:color w:val="000000"/>
          <w:sz w:val="28"/>
          <w:szCs w:val="28"/>
        </w:rPr>
        <w:t>рабочей группы</w:t>
      </w:r>
      <w:r w:rsidRPr="003359F9">
        <w:rPr>
          <w:color w:val="000000"/>
          <w:sz w:val="28"/>
          <w:szCs w:val="28"/>
        </w:rPr>
        <w:t xml:space="preserve"> и приглашенными лиц</w:t>
      </w:r>
      <w:r w:rsidRPr="003359F9">
        <w:rPr>
          <w:color w:val="000000"/>
          <w:sz w:val="28"/>
          <w:szCs w:val="28"/>
        </w:rPr>
        <w:t>а</w:t>
      </w:r>
      <w:r w:rsidRPr="003359F9">
        <w:rPr>
          <w:color w:val="000000"/>
          <w:sz w:val="28"/>
          <w:szCs w:val="28"/>
        </w:rPr>
        <w:t>ми.</w:t>
      </w:r>
    </w:p>
    <w:p w:rsidR="00230BA8" w:rsidRPr="003359F9" w:rsidRDefault="00230BA8" w:rsidP="006E0F0F">
      <w:pPr>
        <w:shd w:val="clear" w:color="auto" w:fill="FFFFFF"/>
        <w:ind w:firstLine="720"/>
        <w:jc w:val="both"/>
        <w:rPr>
          <w:sz w:val="28"/>
          <w:szCs w:val="28"/>
        </w:rPr>
      </w:pPr>
      <w:r w:rsidRPr="003359F9">
        <w:rPr>
          <w:color w:val="000000"/>
          <w:sz w:val="28"/>
          <w:szCs w:val="28"/>
        </w:rPr>
        <w:t>Участвуя в голосовании, председатель голосует последним.</w:t>
      </w:r>
    </w:p>
    <w:p w:rsidR="00230BA8" w:rsidRPr="003359F9" w:rsidRDefault="00230BA8" w:rsidP="006E0F0F">
      <w:pPr>
        <w:shd w:val="clear" w:color="auto" w:fill="FFFFFF"/>
        <w:tabs>
          <w:tab w:val="left" w:pos="1282"/>
        </w:tabs>
        <w:ind w:firstLine="720"/>
        <w:jc w:val="both"/>
        <w:rPr>
          <w:color w:val="000000"/>
          <w:sz w:val="28"/>
          <w:szCs w:val="28"/>
        </w:rPr>
      </w:pPr>
      <w:r w:rsidRPr="003359F9">
        <w:rPr>
          <w:color w:val="000000"/>
          <w:sz w:val="28"/>
          <w:szCs w:val="28"/>
        </w:rPr>
        <w:t xml:space="preserve">36. При голосовании член </w:t>
      </w:r>
      <w:r w:rsidRPr="003359F9">
        <w:rPr>
          <w:bCs/>
          <w:color w:val="000000"/>
          <w:sz w:val="28"/>
          <w:szCs w:val="28"/>
        </w:rPr>
        <w:t>рабочей группы</w:t>
      </w:r>
      <w:r w:rsidRPr="003359F9">
        <w:rPr>
          <w:color w:val="000000"/>
          <w:sz w:val="28"/>
          <w:szCs w:val="28"/>
        </w:rPr>
        <w:t xml:space="preserve"> имеет один голос и голосует лично.</w:t>
      </w:r>
    </w:p>
    <w:p w:rsidR="00230BA8" w:rsidRPr="003359F9" w:rsidRDefault="00230BA8" w:rsidP="006E0F0F">
      <w:pPr>
        <w:shd w:val="clear" w:color="auto" w:fill="FFFFFF"/>
        <w:tabs>
          <w:tab w:val="left" w:pos="1282"/>
        </w:tabs>
        <w:ind w:firstLine="720"/>
        <w:jc w:val="both"/>
        <w:rPr>
          <w:color w:val="000000"/>
          <w:sz w:val="28"/>
          <w:szCs w:val="28"/>
        </w:rPr>
      </w:pPr>
      <w:r w:rsidRPr="003359F9">
        <w:rPr>
          <w:color w:val="000000"/>
          <w:sz w:val="28"/>
          <w:szCs w:val="28"/>
        </w:rPr>
        <w:t xml:space="preserve">37. При несогласии кем-либо из членов </w:t>
      </w:r>
      <w:r w:rsidRPr="003359F9">
        <w:rPr>
          <w:bCs/>
          <w:color w:val="000000"/>
          <w:sz w:val="28"/>
          <w:szCs w:val="28"/>
        </w:rPr>
        <w:t>рабочей группы</w:t>
      </w:r>
      <w:r w:rsidRPr="003359F9">
        <w:rPr>
          <w:color w:val="000000"/>
          <w:sz w:val="28"/>
          <w:szCs w:val="28"/>
        </w:rPr>
        <w:t xml:space="preserve"> с принятым </w:t>
      </w:r>
      <w:r w:rsidRPr="003359F9">
        <w:rPr>
          <w:bCs/>
          <w:color w:val="000000"/>
          <w:sz w:val="28"/>
          <w:szCs w:val="28"/>
        </w:rPr>
        <w:t>рабочей группой</w:t>
      </w:r>
      <w:r w:rsidRPr="003359F9">
        <w:rPr>
          <w:color w:val="000000"/>
          <w:sz w:val="28"/>
          <w:szCs w:val="28"/>
        </w:rPr>
        <w:t xml:space="preserve"> решением, он имеет особое мнение, которое в письменной форме прилагается к протоколу заседания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368"/>
          <w:tab w:val="left" w:pos="9960"/>
        </w:tabs>
        <w:ind w:firstLine="720"/>
        <w:jc w:val="both"/>
        <w:rPr>
          <w:color w:val="000000"/>
          <w:sz w:val="28"/>
          <w:szCs w:val="28"/>
        </w:rPr>
      </w:pPr>
      <w:r w:rsidRPr="003359F9">
        <w:rPr>
          <w:color w:val="000000"/>
          <w:sz w:val="28"/>
          <w:szCs w:val="28"/>
        </w:rPr>
        <w:lastRenderedPageBreak/>
        <w:t xml:space="preserve">38. Решения </w:t>
      </w:r>
      <w:r w:rsidRPr="003359F9">
        <w:rPr>
          <w:bCs/>
          <w:color w:val="000000"/>
          <w:sz w:val="28"/>
          <w:szCs w:val="28"/>
        </w:rPr>
        <w:t>рабочей группы</w:t>
      </w:r>
      <w:r w:rsidRPr="003359F9">
        <w:rPr>
          <w:color w:val="000000"/>
          <w:sz w:val="28"/>
          <w:szCs w:val="28"/>
        </w:rPr>
        <w:t xml:space="preserve"> принимаются открытым голосованием, простым большинством голосов присутс</w:t>
      </w:r>
      <w:r w:rsidRPr="003359F9">
        <w:rPr>
          <w:color w:val="000000"/>
          <w:sz w:val="28"/>
          <w:szCs w:val="28"/>
        </w:rPr>
        <w:t>т</w:t>
      </w:r>
      <w:r w:rsidRPr="003359F9">
        <w:rPr>
          <w:color w:val="000000"/>
          <w:sz w:val="28"/>
          <w:szCs w:val="28"/>
        </w:rPr>
        <w:t xml:space="preserve">вующих на заседании членов </w:t>
      </w:r>
      <w:r w:rsidRPr="003359F9">
        <w:rPr>
          <w:bCs/>
          <w:color w:val="000000"/>
          <w:sz w:val="28"/>
          <w:szCs w:val="28"/>
        </w:rPr>
        <w:t>рабочей группы</w:t>
      </w:r>
      <w:r w:rsidRPr="003359F9">
        <w:rPr>
          <w:color w:val="000000"/>
          <w:sz w:val="28"/>
          <w:szCs w:val="28"/>
        </w:rPr>
        <w:t xml:space="preserve">. При равенстве голосов решающим является голос председательствующего на заседании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r w:rsidR="00385A16">
        <w:rPr>
          <w:color w:val="000000"/>
          <w:sz w:val="28"/>
          <w:szCs w:val="28"/>
        </w:rPr>
        <w:t xml:space="preserve"> </w:t>
      </w:r>
      <w:r w:rsidRPr="003359F9">
        <w:rPr>
          <w:color w:val="000000"/>
          <w:sz w:val="28"/>
          <w:szCs w:val="28"/>
        </w:rPr>
        <w:t>Результаты голосования, оглашенные председательствующим, вн</w:t>
      </w:r>
      <w:r w:rsidRPr="003359F9">
        <w:rPr>
          <w:color w:val="000000"/>
          <w:sz w:val="28"/>
          <w:szCs w:val="28"/>
        </w:rPr>
        <w:t>о</w:t>
      </w:r>
      <w:r w:rsidRPr="003359F9">
        <w:rPr>
          <w:color w:val="000000"/>
          <w:sz w:val="28"/>
          <w:szCs w:val="28"/>
        </w:rPr>
        <w:t>сятся в протокол.</w:t>
      </w:r>
    </w:p>
    <w:p w:rsidR="00230BA8" w:rsidRPr="003359F9" w:rsidRDefault="00230BA8" w:rsidP="006E0F0F">
      <w:pPr>
        <w:shd w:val="clear" w:color="auto" w:fill="FFFFFF"/>
        <w:tabs>
          <w:tab w:val="left" w:pos="1123"/>
          <w:tab w:val="left" w:pos="9960"/>
        </w:tabs>
        <w:ind w:firstLine="720"/>
        <w:jc w:val="both"/>
        <w:rPr>
          <w:color w:val="000000"/>
          <w:sz w:val="28"/>
          <w:szCs w:val="28"/>
        </w:rPr>
      </w:pPr>
      <w:r w:rsidRPr="003359F9">
        <w:rPr>
          <w:color w:val="000000"/>
          <w:sz w:val="28"/>
          <w:szCs w:val="28"/>
        </w:rPr>
        <w:t xml:space="preserve">39. При проведении закрытых заседаний </w:t>
      </w:r>
      <w:r w:rsidRPr="003359F9">
        <w:rPr>
          <w:bCs/>
          <w:color w:val="000000"/>
          <w:sz w:val="28"/>
          <w:szCs w:val="28"/>
        </w:rPr>
        <w:t>рабочей группы</w:t>
      </w:r>
      <w:r w:rsidRPr="003359F9">
        <w:rPr>
          <w:color w:val="000000"/>
          <w:sz w:val="28"/>
          <w:szCs w:val="28"/>
        </w:rPr>
        <w:t xml:space="preserve"> (закрытого обсуждения отдельных вопросов) подгото</w:t>
      </w:r>
      <w:r w:rsidRPr="003359F9">
        <w:rPr>
          <w:color w:val="000000"/>
          <w:sz w:val="28"/>
          <w:szCs w:val="28"/>
        </w:rPr>
        <w:t>в</w:t>
      </w:r>
      <w:r w:rsidRPr="003359F9">
        <w:rPr>
          <w:color w:val="000000"/>
          <w:sz w:val="28"/>
          <w:szCs w:val="28"/>
        </w:rPr>
        <w:t>ка материалов, допуск на заседания, стенографирование, оформление протоколов и принимаемых решений осущ</w:t>
      </w:r>
      <w:r w:rsidRPr="003359F9">
        <w:rPr>
          <w:color w:val="000000"/>
          <w:sz w:val="28"/>
          <w:szCs w:val="28"/>
        </w:rPr>
        <w:t>е</w:t>
      </w:r>
      <w:r w:rsidRPr="003359F9">
        <w:rPr>
          <w:color w:val="000000"/>
          <w:sz w:val="28"/>
          <w:szCs w:val="28"/>
        </w:rPr>
        <w:t>ствляются с соблюдением установленных правил работы с секретными док</w:t>
      </w:r>
      <w:r w:rsidRPr="003359F9">
        <w:rPr>
          <w:color w:val="000000"/>
          <w:sz w:val="28"/>
          <w:szCs w:val="28"/>
        </w:rPr>
        <w:t>у</w:t>
      </w:r>
      <w:r w:rsidRPr="003359F9">
        <w:rPr>
          <w:color w:val="000000"/>
          <w:sz w:val="28"/>
          <w:szCs w:val="28"/>
        </w:rPr>
        <w:t>ментами и режима секретности.</w:t>
      </w:r>
    </w:p>
    <w:p w:rsidR="00230BA8" w:rsidRPr="003359F9" w:rsidRDefault="00230BA8" w:rsidP="006E0F0F">
      <w:pPr>
        <w:shd w:val="clear" w:color="auto" w:fill="FFFFFF"/>
        <w:tabs>
          <w:tab w:val="left" w:pos="1123"/>
          <w:tab w:val="left" w:pos="9960"/>
        </w:tabs>
        <w:ind w:firstLine="720"/>
        <w:jc w:val="both"/>
        <w:rPr>
          <w:color w:val="000000"/>
          <w:sz w:val="28"/>
          <w:szCs w:val="28"/>
        </w:rPr>
      </w:pPr>
      <w:r w:rsidRPr="003359F9">
        <w:rPr>
          <w:color w:val="000000"/>
          <w:sz w:val="28"/>
          <w:szCs w:val="28"/>
        </w:rPr>
        <w:t xml:space="preserve">40. Материалы, содержащие сведения, составляющие государственную тайну, вручаются членам </w:t>
      </w:r>
      <w:r w:rsidRPr="003359F9">
        <w:rPr>
          <w:bCs/>
          <w:color w:val="000000"/>
          <w:sz w:val="28"/>
          <w:szCs w:val="28"/>
        </w:rPr>
        <w:t>рабочей группы</w:t>
      </w:r>
      <w:r w:rsidRPr="003359F9">
        <w:rPr>
          <w:color w:val="000000"/>
          <w:sz w:val="28"/>
          <w:szCs w:val="28"/>
        </w:rPr>
        <w:t xml:space="preserve"> под роспись в реестре во время рег</w:t>
      </w:r>
      <w:r w:rsidRPr="003359F9">
        <w:rPr>
          <w:color w:val="000000"/>
          <w:sz w:val="28"/>
          <w:szCs w:val="28"/>
        </w:rPr>
        <w:t>и</w:t>
      </w:r>
      <w:r w:rsidRPr="003359F9">
        <w:rPr>
          <w:color w:val="000000"/>
          <w:sz w:val="28"/>
          <w:szCs w:val="28"/>
        </w:rPr>
        <w:t>страции перед заседанием и подлежат возврату секретарю рабочей группы по окончании з</w:t>
      </w:r>
      <w:r w:rsidRPr="003359F9">
        <w:rPr>
          <w:color w:val="000000"/>
          <w:sz w:val="28"/>
          <w:szCs w:val="28"/>
        </w:rPr>
        <w:t>а</w:t>
      </w:r>
      <w:r w:rsidRPr="003359F9">
        <w:rPr>
          <w:color w:val="000000"/>
          <w:sz w:val="28"/>
          <w:szCs w:val="28"/>
        </w:rPr>
        <w:t>седания.</w:t>
      </w:r>
    </w:p>
    <w:p w:rsidR="00230BA8" w:rsidRPr="003359F9" w:rsidRDefault="00230BA8" w:rsidP="006E0F0F">
      <w:pPr>
        <w:shd w:val="clear" w:color="auto" w:fill="FFFFFF"/>
        <w:tabs>
          <w:tab w:val="left" w:pos="1123"/>
          <w:tab w:val="left" w:pos="9960"/>
        </w:tabs>
        <w:ind w:firstLine="720"/>
        <w:jc w:val="both"/>
        <w:rPr>
          <w:color w:val="000000"/>
          <w:sz w:val="28"/>
          <w:szCs w:val="28"/>
        </w:rPr>
      </w:pPr>
      <w:r w:rsidRPr="003359F9">
        <w:rPr>
          <w:color w:val="000000"/>
          <w:sz w:val="28"/>
          <w:szCs w:val="28"/>
        </w:rPr>
        <w:t>41. Присутствие представителей средств массовой информации и проведение кино-, видео- и фотосъемок, а также звукозаписи на заседаниях</w:t>
      </w:r>
      <w:r w:rsidRPr="003359F9">
        <w:rPr>
          <w:bCs/>
          <w:color w:val="000000"/>
          <w:sz w:val="28"/>
          <w:szCs w:val="28"/>
        </w:rPr>
        <w:t xml:space="preserve"> раб</w:t>
      </w:r>
      <w:r w:rsidRPr="003359F9">
        <w:rPr>
          <w:bCs/>
          <w:color w:val="000000"/>
          <w:sz w:val="28"/>
          <w:szCs w:val="28"/>
        </w:rPr>
        <w:t>о</w:t>
      </w:r>
      <w:r w:rsidRPr="003359F9">
        <w:rPr>
          <w:bCs/>
          <w:color w:val="000000"/>
          <w:sz w:val="28"/>
          <w:szCs w:val="28"/>
        </w:rPr>
        <w:t>чей группы</w:t>
      </w:r>
      <w:r w:rsidRPr="003359F9">
        <w:rPr>
          <w:color w:val="000000"/>
          <w:sz w:val="28"/>
          <w:szCs w:val="28"/>
        </w:rPr>
        <w:t xml:space="preserve"> организуются в порядке, определяемом руководителем или по его поручению, секретарем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123"/>
          <w:tab w:val="left" w:pos="9960"/>
        </w:tabs>
        <w:ind w:firstLine="720"/>
        <w:jc w:val="both"/>
        <w:rPr>
          <w:color w:val="000000"/>
          <w:sz w:val="28"/>
          <w:szCs w:val="28"/>
        </w:rPr>
      </w:pPr>
      <w:r w:rsidRPr="003359F9">
        <w:rPr>
          <w:color w:val="000000"/>
          <w:sz w:val="28"/>
          <w:szCs w:val="28"/>
        </w:rPr>
        <w:t xml:space="preserve">42. На заседаниях рабочей группы по решению руководителя </w:t>
      </w:r>
      <w:r w:rsidRPr="003359F9">
        <w:rPr>
          <w:bCs/>
          <w:color w:val="000000"/>
          <w:sz w:val="28"/>
          <w:szCs w:val="28"/>
        </w:rPr>
        <w:t>рабочей группы</w:t>
      </w:r>
      <w:r w:rsidRPr="003359F9">
        <w:rPr>
          <w:color w:val="000000"/>
          <w:sz w:val="28"/>
          <w:szCs w:val="28"/>
        </w:rPr>
        <w:t xml:space="preserve"> ведется стенографическая запись и а</w:t>
      </w:r>
      <w:r w:rsidRPr="003359F9">
        <w:rPr>
          <w:color w:val="000000"/>
          <w:sz w:val="28"/>
          <w:szCs w:val="28"/>
        </w:rPr>
        <w:t>у</w:t>
      </w:r>
      <w:r w:rsidRPr="003359F9">
        <w:rPr>
          <w:color w:val="000000"/>
          <w:sz w:val="28"/>
          <w:szCs w:val="28"/>
        </w:rPr>
        <w:t>диозапись заседания.</w:t>
      </w:r>
    </w:p>
    <w:p w:rsidR="00230BA8" w:rsidRPr="00385A16" w:rsidRDefault="00230BA8" w:rsidP="006E0F0F">
      <w:pPr>
        <w:shd w:val="clear" w:color="auto" w:fill="FFFFFF"/>
        <w:tabs>
          <w:tab w:val="left" w:pos="9960"/>
        </w:tabs>
        <w:ind w:firstLine="720"/>
        <w:jc w:val="center"/>
        <w:rPr>
          <w:bCs/>
          <w:color w:val="000000"/>
          <w:sz w:val="16"/>
          <w:szCs w:val="16"/>
        </w:rPr>
      </w:pPr>
    </w:p>
    <w:p w:rsidR="00230BA8" w:rsidRPr="003359F9" w:rsidRDefault="00230BA8" w:rsidP="006E0F0F">
      <w:pPr>
        <w:shd w:val="clear" w:color="auto" w:fill="FFFFFF"/>
        <w:tabs>
          <w:tab w:val="left" w:pos="9960"/>
        </w:tabs>
        <w:ind w:firstLine="720"/>
        <w:jc w:val="center"/>
        <w:rPr>
          <w:bCs/>
          <w:color w:val="000000"/>
          <w:sz w:val="28"/>
          <w:szCs w:val="28"/>
        </w:rPr>
      </w:pPr>
      <w:r w:rsidRPr="003359F9">
        <w:rPr>
          <w:bCs/>
          <w:color w:val="000000"/>
          <w:sz w:val="28"/>
          <w:szCs w:val="28"/>
          <w:lang w:val="en-US"/>
        </w:rPr>
        <w:t>VI</w:t>
      </w:r>
      <w:r w:rsidRPr="003359F9">
        <w:rPr>
          <w:bCs/>
          <w:color w:val="000000"/>
          <w:sz w:val="28"/>
          <w:szCs w:val="28"/>
        </w:rPr>
        <w:t>. Оформление решений, принятых на заседаниях рабочей гру</w:t>
      </w:r>
      <w:r w:rsidRPr="003359F9">
        <w:rPr>
          <w:bCs/>
          <w:color w:val="000000"/>
          <w:sz w:val="28"/>
          <w:szCs w:val="28"/>
        </w:rPr>
        <w:t>п</w:t>
      </w:r>
      <w:r w:rsidRPr="003359F9">
        <w:rPr>
          <w:bCs/>
          <w:color w:val="000000"/>
          <w:sz w:val="28"/>
          <w:szCs w:val="28"/>
        </w:rPr>
        <w:t>пы</w:t>
      </w:r>
    </w:p>
    <w:p w:rsidR="00230BA8" w:rsidRPr="00385A16" w:rsidRDefault="00230BA8" w:rsidP="006E0F0F">
      <w:pPr>
        <w:shd w:val="clear" w:color="auto" w:fill="FFFFFF"/>
        <w:tabs>
          <w:tab w:val="left" w:pos="9960"/>
        </w:tabs>
        <w:ind w:firstLine="720"/>
        <w:jc w:val="center"/>
        <w:rPr>
          <w:bCs/>
          <w:color w:val="000000"/>
          <w:sz w:val="16"/>
          <w:szCs w:val="16"/>
        </w:rPr>
      </w:pPr>
    </w:p>
    <w:p w:rsidR="00230BA8" w:rsidRPr="003359F9" w:rsidRDefault="00230BA8" w:rsidP="006E0F0F">
      <w:pPr>
        <w:shd w:val="clear" w:color="auto" w:fill="FFFFFF"/>
        <w:tabs>
          <w:tab w:val="left" w:pos="1219"/>
          <w:tab w:val="left" w:pos="9960"/>
        </w:tabs>
        <w:ind w:firstLine="720"/>
        <w:jc w:val="both"/>
        <w:rPr>
          <w:color w:val="000000"/>
          <w:sz w:val="28"/>
          <w:szCs w:val="28"/>
        </w:rPr>
      </w:pPr>
      <w:r w:rsidRPr="003359F9">
        <w:rPr>
          <w:color w:val="000000"/>
          <w:sz w:val="28"/>
          <w:szCs w:val="28"/>
        </w:rPr>
        <w:t xml:space="preserve">43. Решения </w:t>
      </w:r>
      <w:r w:rsidRPr="003359F9">
        <w:rPr>
          <w:bCs/>
          <w:color w:val="000000"/>
          <w:sz w:val="28"/>
          <w:szCs w:val="28"/>
        </w:rPr>
        <w:t>рабочей группы</w:t>
      </w:r>
      <w:r w:rsidRPr="003359F9">
        <w:rPr>
          <w:color w:val="000000"/>
          <w:sz w:val="28"/>
          <w:szCs w:val="28"/>
        </w:rPr>
        <w:t xml:space="preserve"> оформляется протоколом, который в пят</w:t>
      </w:r>
      <w:r w:rsidRPr="003359F9">
        <w:rPr>
          <w:color w:val="000000"/>
          <w:sz w:val="28"/>
          <w:szCs w:val="28"/>
        </w:rPr>
        <w:t>и</w:t>
      </w:r>
      <w:r w:rsidRPr="003359F9">
        <w:rPr>
          <w:color w:val="000000"/>
          <w:sz w:val="28"/>
          <w:szCs w:val="28"/>
        </w:rPr>
        <w:t xml:space="preserve">дневный срок после даты проведения заседания готовится секретарем </w:t>
      </w:r>
      <w:r w:rsidRPr="003359F9">
        <w:rPr>
          <w:bCs/>
          <w:color w:val="000000"/>
          <w:sz w:val="28"/>
          <w:szCs w:val="28"/>
        </w:rPr>
        <w:t>рабочей группы</w:t>
      </w:r>
      <w:r w:rsidRPr="003359F9">
        <w:rPr>
          <w:color w:val="000000"/>
          <w:sz w:val="28"/>
          <w:szCs w:val="28"/>
        </w:rPr>
        <w:t xml:space="preserve"> и утверждается руководителем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219"/>
          <w:tab w:val="left" w:pos="9960"/>
        </w:tabs>
        <w:ind w:firstLine="720"/>
        <w:jc w:val="both"/>
        <w:rPr>
          <w:color w:val="000000"/>
          <w:sz w:val="28"/>
          <w:szCs w:val="28"/>
        </w:rPr>
      </w:pPr>
      <w:r w:rsidRPr="003359F9">
        <w:rPr>
          <w:color w:val="000000"/>
          <w:sz w:val="28"/>
          <w:szCs w:val="28"/>
        </w:rPr>
        <w:t>44. В протоколе указываются: фамилии председательствующего и пр</w:t>
      </w:r>
      <w:r w:rsidRPr="003359F9">
        <w:rPr>
          <w:color w:val="000000"/>
          <w:sz w:val="28"/>
          <w:szCs w:val="28"/>
        </w:rPr>
        <w:t>и</w:t>
      </w:r>
      <w:r w:rsidRPr="003359F9">
        <w:rPr>
          <w:color w:val="000000"/>
          <w:sz w:val="28"/>
          <w:szCs w:val="28"/>
        </w:rPr>
        <w:t xml:space="preserve">сутствующих на заседании членов </w:t>
      </w:r>
      <w:r w:rsidRPr="003359F9">
        <w:rPr>
          <w:bCs/>
          <w:color w:val="000000"/>
          <w:sz w:val="28"/>
          <w:szCs w:val="28"/>
        </w:rPr>
        <w:t>рабочей группы</w:t>
      </w:r>
      <w:r w:rsidRPr="003359F9">
        <w:rPr>
          <w:color w:val="000000"/>
          <w:sz w:val="28"/>
          <w:szCs w:val="28"/>
        </w:rPr>
        <w:t>, приглашенных лиц, вопросы, ра</w:t>
      </w:r>
      <w:r w:rsidRPr="003359F9">
        <w:rPr>
          <w:color w:val="000000"/>
          <w:sz w:val="28"/>
          <w:szCs w:val="28"/>
        </w:rPr>
        <w:t>с</w:t>
      </w:r>
      <w:r w:rsidRPr="003359F9">
        <w:rPr>
          <w:color w:val="000000"/>
          <w:sz w:val="28"/>
          <w:szCs w:val="28"/>
        </w:rPr>
        <w:t>смотренные в ходе заседания, принятые решения.</w:t>
      </w:r>
    </w:p>
    <w:p w:rsidR="00230BA8" w:rsidRPr="003359F9" w:rsidRDefault="00230BA8" w:rsidP="006E0F0F">
      <w:pPr>
        <w:shd w:val="clear" w:color="auto" w:fill="FFFFFF"/>
        <w:tabs>
          <w:tab w:val="left" w:pos="9960"/>
        </w:tabs>
        <w:ind w:firstLine="720"/>
        <w:jc w:val="both"/>
        <w:rPr>
          <w:sz w:val="28"/>
          <w:szCs w:val="28"/>
        </w:rPr>
      </w:pPr>
      <w:r w:rsidRPr="003359F9">
        <w:rPr>
          <w:color w:val="000000"/>
          <w:sz w:val="28"/>
          <w:szCs w:val="28"/>
        </w:rPr>
        <w:t xml:space="preserve">К протоколу прилагаются особые мнения членов </w:t>
      </w:r>
      <w:r w:rsidRPr="003359F9">
        <w:rPr>
          <w:bCs/>
          <w:color w:val="000000"/>
          <w:sz w:val="28"/>
          <w:szCs w:val="28"/>
        </w:rPr>
        <w:t>рабочей группы</w:t>
      </w:r>
      <w:r w:rsidRPr="003359F9">
        <w:rPr>
          <w:color w:val="000000"/>
          <w:sz w:val="28"/>
          <w:szCs w:val="28"/>
        </w:rPr>
        <w:t>, если так</w:t>
      </w:r>
      <w:r w:rsidRPr="003359F9">
        <w:rPr>
          <w:color w:val="000000"/>
          <w:sz w:val="28"/>
          <w:szCs w:val="28"/>
        </w:rPr>
        <w:t>о</w:t>
      </w:r>
      <w:r w:rsidRPr="003359F9">
        <w:rPr>
          <w:color w:val="000000"/>
          <w:sz w:val="28"/>
          <w:szCs w:val="28"/>
        </w:rPr>
        <w:t>вые имеются.</w:t>
      </w:r>
    </w:p>
    <w:p w:rsidR="00230BA8" w:rsidRPr="003359F9" w:rsidRDefault="00230BA8" w:rsidP="006E0F0F">
      <w:pPr>
        <w:shd w:val="clear" w:color="auto" w:fill="FFFFFF"/>
        <w:tabs>
          <w:tab w:val="left" w:pos="1296"/>
          <w:tab w:val="left" w:pos="9960"/>
        </w:tabs>
        <w:ind w:firstLine="720"/>
        <w:jc w:val="both"/>
        <w:rPr>
          <w:color w:val="000000"/>
          <w:sz w:val="28"/>
          <w:szCs w:val="28"/>
        </w:rPr>
      </w:pPr>
      <w:r w:rsidRPr="003359F9">
        <w:rPr>
          <w:color w:val="000000"/>
          <w:sz w:val="28"/>
          <w:szCs w:val="28"/>
        </w:rPr>
        <w:t>45. В случае необходимости доработки проектов рассмотренных на заседании Комиссии материалов, по которым высказаны предложения и замеч</w:t>
      </w:r>
      <w:r w:rsidRPr="003359F9">
        <w:rPr>
          <w:color w:val="000000"/>
          <w:sz w:val="28"/>
          <w:szCs w:val="28"/>
        </w:rPr>
        <w:t>а</w:t>
      </w:r>
      <w:r w:rsidRPr="003359F9">
        <w:rPr>
          <w:color w:val="000000"/>
          <w:sz w:val="28"/>
          <w:szCs w:val="28"/>
        </w:rPr>
        <w:t xml:space="preserve">ния, в протоколе отражается соответствующее поручение членам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 Если срок доработки специально не оговаривается, то она осуществляе</w:t>
      </w:r>
      <w:r w:rsidRPr="003359F9">
        <w:rPr>
          <w:color w:val="000000"/>
          <w:sz w:val="28"/>
          <w:szCs w:val="28"/>
        </w:rPr>
        <w:t>т</w:t>
      </w:r>
      <w:r w:rsidRPr="003359F9">
        <w:rPr>
          <w:color w:val="000000"/>
          <w:sz w:val="28"/>
          <w:szCs w:val="28"/>
        </w:rPr>
        <w:t>ся в срок до 10 дней.</w:t>
      </w:r>
    </w:p>
    <w:p w:rsidR="00230BA8" w:rsidRPr="003359F9" w:rsidRDefault="00230BA8" w:rsidP="006E0F0F">
      <w:pPr>
        <w:shd w:val="clear" w:color="auto" w:fill="FFFFFF"/>
        <w:tabs>
          <w:tab w:val="left" w:pos="1296"/>
          <w:tab w:val="left" w:pos="9960"/>
        </w:tabs>
        <w:ind w:firstLine="720"/>
        <w:jc w:val="both"/>
        <w:rPr>
          <w:color w:val="000000"/>
          <w:sz w:val="28"/>
          <w:szCs w:val="28"/>
        </w:rPr>
      </w:pPr>
      <w:r w:rsidRPr="003359F9">
        <w:rPr>
          <w:color w:val="000000"/>
          <w:sz w:val="28"/>
          <w:szCs w:val="28"/>
        </w:rPr>
        <w:t xml:space="preserve">46. Протоколы заседаний (выписки из решений </w:t>
      </w:r>
      <w:r w:rsidRPr="003359F9">
        <w:rPr>
          <w:bCs/>
          <w:color w:val="000000"/>
          <w:sz w:val="28"/>
          <w:szCs w:val="28"/>
        </w:rPr>
        <w:t>рабочей группы</w:t>
      </w:r>
      <w:r w:rsidRPr="003359F9">
        <w:rPr>
          <w:color w:val="000000"/>
          <w:sz w:val="28"/>
          <w:szCs w:val="28"/>
        </w:rPr>
        <w:t>) секрет</w:t>
      </w:r>
      <w:r w:rsidRPr="003359F9">
        <w:rPr>
          <w:color w:val="000000"/>
          <w:sz w:val="28"/>
          <w:szCs w:val="28"/>
        </w:rPr>
        <w:t>а</w:t>
      </w:r>
      <w:r w:rsidRPr="003359F9">
        <w:rPr>
          <w:color w:val="000000"/>
          <w:sz w:val="28"/>
          <w:szCs w:val="28"/>
        </w:rPr>
        <w:t xml:space="preserve">рем </w:t>
      </w:r>
      <w:r w:rsidRPr="003359F9">
        <w:rPr>
          <w:bCs/>
          <w:color w:val="000000"/>
          <w:sz w:val="28"/>
          <w:szCs w:val="28"/>
        </w:rPr>
        <w:t>рабочей группы</w:t>
      </w:r>
      <w:r w:rsidRPr="003359F9">
        <w:rPr>
          <w:color w:val="000000"/>
          <w:sz w:val="28"/>
          <w:szCs w:val="28"/>
        </w:rPr>
        <w:t xml:space="preserve"> рассылаются членам </w:t>
      </w:r>
      <w:r w:rsidRPr="003359F9">
        <w:rPr>
          <w:bCs/>
          <w:color w:val="000000"/>
          <w:sz w:val="28"/>
          <w:szCs w:val="28"/>
        </w:rPr>
        <w:t>рабочей группы</w:t>
      </w:r>
      <w:r w:rsidRPr="003359F9">
        <w:rPr>
          <w:color w:val="000000"/>
          <w:sz w:val="28"/>
          <w:szCs w:val="28"/>
        </w:rPr>
        <w:t>, а также организац</w:t>
      </w:r>
      <w:r w:rsidRPr="003359F9">
        <w:rPr>
          <w:color w:val="000000"/>
          <w:sz w:val="28"/>
          <w:szCs w:val="28"/>
        </w:rPr>
        <w:t>и</w:t>
      </w:r>
      <w:r w:rsidRPr="003359F9">
        <w:rPr>
          <w:color w:val="000000"/>
          <w:sz w:val="28"/>
          <w:szCs w:val="28"/>
        </w:rPr>
        <w:t xml:space="preserve">ям и должностным лицам по списку, утверждаемому руководителем </w:t>
      </w:r>
      <w:r w:rsidRPr="003359F9">
        <w:rPr>
          <w:bCs/>
          <w:color w:val="000000"/>
          <w:sz w:val="28"/>
          <w:szCs w:val="28"/>
        </w:rPr>
        <w:t>рабочей группы</w:t>
      </w:r>
      <w:r w:rsidRPr="003359F9">
        <w:rPr>
          <w:color w:val="000000"/>
          <w:sz w:val="28"/>
          <w:szCs w:val="28"/>
        </w:rPr>
        <w:t xml:space="preserve">, в трехдневный срок после получения секретарем </w:t>
      </w:r>
      <w:r w:rsidRPr="003359F9">
        <w:rPr>
          <w:bCs/>
          <w:color w:val="000000"/>
          <w:sz w:val="28"/>
          <w:szCs w:val="28"/>
        </w:rPr>
        <w:t>рабочей группы</w:t>
      </w:r>
      <w:r w:rsidRPr="003359F9">
        <w:rPr>
          <w:color w:val="000000"/>
          <w:sz w:val="28"/>
          <w:szCs w:val="28"/>
        </w:rPr>
        <w:t xml:space="preserve"> утвержденного протокола заседания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359F9" w:rsidRDefault="00230BA8" w:rsidP="006E0F0F">
      <w:pPr>
        <w:shd w:val="clear" w:color="auto" w:fill="FFFFFF"/>
        <w:tabs>
          <w:tab w:val="left" w:pos="1406"/>
          <w:tab w:val="left" w:pos="9960"/>
        </w:tabs>
        <w:ind w:firstLine="720"/>
        <w:jc w:val="both"/>
        <w:rPr>
          <w:sz w:val="28"/>
          <w:szCs w:val="28"/>
        </w:rPr>
      </w:pPr>
      <w:r w:rsidRPr="003359F9">
        <w:rPr>
          <w:color w:val="000000"/>
          <w:sz w:val="28"/>
          <w:szCs w:val="28"/>
        </w:rPr>
        <w:t xml:space="preserve">47. Контроль за исполнением решений и поручений, содержащихся в протоколах заседаний </w:t>
      </w:r>
      <w:r w:rsidRPr="003359F9">
        <w:rPr>
          <w:bCs/>
          <w:color w:val="000000"/>
          <w:sz w:val="28"/>
          <w:szCs w:val="28"/>
        </w:rPr>
        <w:t>рабочей группы</w:t>
      </w:r>
      <w:r w:rsidRPr="003359F9">
        <w:rPr>
          <w:color w:val="000000"/>
          <w:sz w:val="28"/>
          <w:szCs w:val="28"/>
        </w:rPr>
        <w:t xml:space="preserve">, осуществляет секретарь </w:t>
      </w:r>
      <w:r w:rsidRPr="003359F9">
        <w:rPr>
          <w:bCs/>
          <w:color w:val="000000"/>
          <w:sz w:val="28"/>
          <w:szCs w:val="28"/>
        </w:rPr>
        <w:t>рабочей гру</w:t>
      </w:r>
      <w:r w:rsidRPr="003359F9">
        <w:rPr>
          <w:bCs/>
          <w:color w:val="000000"/>
          <w:sz w:val="28"/>
          <w:szCs w:val="28"/>
        </w:rPr>
        <w:t>п</w:t>
      </w:r>
      <w:r w:rsidRPr="003359F9">
        <w:rPr>
          <w:bCs/>
          <w:color w:val="000000"/>
          <w:sz w:val="28"/>
          <w:szCs w:val="28"/>
        </w:rPr>
        <w:t>пы</w:t>
      </w:r>
      <w:r w:rsidRPr="003359F9">
        <w:rPr>
          <w:color w:val="000000"/>
          <w:sz w:val="28"/>
          <w:szCs w:val="28"/>
        </w:rPr>
        <w:t>.</w:t>
      </w:r>
    </w:p>
    <w:p w:rsidR="00230BA8" w:rsidRPr="00385A16" w:rsidRDefault="00230BA8" w:rsidP="00230BA8">
      <w:pPr>
        <w:shd w:val="clear" w:color="auto" w:fill="FFFFFF"/>
        <w:spacing w:line="360" w:lineRule="auto"/>
        <w:jc w:val="center"/>
        <w:outlineLvl w:val="0"/>
        <w:rPr>
          <w:b/>
          <w:sz w:val="16"/>
          <w:szCs w:val="16"/>
        </w:rPr>
      </w:pPr>
    </w:p>
    <w:p w:rsidR="006F2656" w:rsidRPr="006F2656" w:rsidRDefault="003359F9" w:rsidP="00E07AF6">
      <w:pPr>
        <w:ind w:firstLine="720"/>
        <w:jc w:val="both"/>
        <w:rPr>
          <w:sz w:val="28"/>
          <w:szCs w:val="28"/>
        </w:rPr>
      </w:pPr>
      <w:r>
        <w:rPr>
          <w:b/>
          <w:sz w:val="24"/>
          <w:szCs w:val="24"/>
        </w:rPr>
        <w:br w:type="page"/>
      </w:r>
      <w:r w:rsidRPr="006F2656">
        <w:rPr>
          <w:sz w:val="28"/>
          <w:szCs w:val="28"/>
        </w:rPr>
        <w:lastRenderedPageBreak/>
        <w:t xml:space="preserve">Порядок подготовки и проведения заседаний </w:t>
      </w:r>
      <w:r w:rsidR="006F2656" w:rsidRPr="006F2656">
        <w:rPr>
          <w:sz w:val="28"/>
          <w:szCs w:val="28"/>
        </w:rPr>
        <w:t>постоянно действу</w:t>
      </w:r>
      <w:r w:rsidR="006F2656" w:rsidRPr="006F2656">
        <w:rPr>
          <w:sz w:val="28"/>
          <w:szCs w:val="28"/>
        </w:rPr>
        <w:t>ю</w:t>
      </w:r>
      <w:r w:rsidR="006F2656" w:rsidRPr="006F2656">
        <w:rPr>
          <w:sz w:val="28"/>
          <w:szCs w:val="28"/>
        </w:rPr>
        <w:t>щей Рабочей группы центрального исполнительного органа госуда</w:t>
      </w:r>
      <w:r w:rsidR="006F2656" w:rsidRPr="006F2656">
        <w:rPr>
          <w:sz w:val="28"/>
          <w:szCs w:val="28"/>
        </w:rPr>
        <w:t>р</w:t>
      </w:r>
      <w:r w:rsidR="006F2656" w:rsidRPr="006F2656">
        <w:rPr>
          <w:sz w:val="28"/>
          <w:szCs w:val="28"/>
        </w:rPr>
        <w:t>ственной власти Московской области по организации и проведению мер</w:t>
      </w:r>
      <w:r w:rsidR="006F2656" w:rsidRPr="006F2656">
        <w:rPr>
          <w:sz w:val="28"/>
          <w:szCs w:val="28"/>
        </w:rPr>
        <w:t>о</w:t>
      </w:r>
      <w:r w:rsidR="006F2656" w:rsidRPr="006F2656">
        <w:rPr>
          <w:sz w:val="28"/>
          <w:szCs w:val="28"/>
        </w:rPr>
        <w:t>приятий по профилактике террор</w:t>
      </w:r>
      <w:r w:rsidR="006F2656" w:rsidRPr="006F2656">
        <w:rPr>
          <w:sz w:val="28"/>
          <w:szCs w:val="28"/>
        </w:rPr>
        <w:t>и</w:t>
      </w:r>
      <w:r w:rsidR="006F2656" w:rsidRPr="006F2656">
        <w:rPr>
          <w:sz w:val="28"/>
          <w:szCs w:val="28"/>
        </w:rPr>
        <w:t>стических угроз в установленной сфере деятельности</w:t>
      </w:r>
    </w:p>
    <w:p w:rsidR="003359F9" w:rsidRPr="001E541D" w:rsidRDefault="003359F9" w:rsidP="006F2656">
      <w:pPr>
        <w:shd w:val="clear" w:color="auto" w:fill="FFFFFF"/>
        <w:jc w:val="center"/>
        <w:outlineLvl w:val="0"/>
        <w:rPr>
          <w:b/>
          <w:bCs/>
          <w:color w:val="000000"/>
          <w:spacing w:val="-1"/>
          <w:sz w:val="28"/>
          <w:szCs w:val="28"/>
        </w:rPr>
      </w:pPr>
    </w:p>
    <w:p w:rsidR="003359F9" w:rsidRPr="007058F7" w:rsidRDefault="003359F9" w:rsidP="003359F9">
      <w:pPr>
        <w:shd w:val="clear" w:color="auto" w:fill="FFFFFF"/>
        <w:tabs>
          <w:tab w:val="left" w:pos="600"/>
        </w:tabs>
        <w:jc w:val="center"/>
        <w:rPr>
          <w:bCs/>
          <w:spacing w:val="-1"/>
          <w:sz w:val="28"/>
          <w:szCs w:val="28"/>
        </w:rPr>
      </w:pPr>
      <w:r w:rsidRPr="007058F7">
        <w:rPr>
          <w:bCs/>
          <w:spacing w:val="-1"/>
          <w:sz w:val="28"/>
          <w:szCs w:val="28"/>
        </w:rPr>
        <w:t>а) Порядок подготовки заседаний</w:t>
      </w:r>
      <w:r>
        <w:rPr>
          <w:sz w:val="28"/>
          <w:szCs w:val="28"/>
        </w:rPr>
        <w:t xml:space="preserve">. </w:t>
      </w:r>
    </w:p>
    <w:p w:rsidR="003359F9" w:rsidRDefault="003359F9" w:rsidP="003359F9">
      <w:pPr>
        <w:shd w:val="clear" w:color="auto" w:fill="FFFFFF"/>
        <w:tabs>
          <w:tab w:val="left" w:pos="600"/>
        </w:tabs>
        <w:ind w:firstLine="900"/>
        <w:jc w:val="both"/>
        <w:rPr>
          <w:bCs/>
          <w:color w:val="000000"/>
          <w:spacing w:val="-1"/>
          <w:sz w:val="28"/>
          <w:szCs w:val="28"/>
        </w:rPr>
      </w:pPr>
    </w:p>
    <w:p w:rsidR="003359F9" w:rsidRPr="001E541D" w:rsidRDefault="003359F9" w:rsidP="003359F9">
      <w:pPr>
        <w:widowControl w:val="0"/>
        <w:shd w:val="clear" w:color="auto" w:fill="FFFFFF"/>
        <w:tabs>
          <w:tab w:val="left" w:pos="0"/>
        </w:tabs>
        <w:autoSpaceDE w:val="0"/>
        <w:autoSpaceDN w:val="0"/>
        <w:adjustRightInd w:val="0"/>
        <w:ind w:firstLine="900"/>
        <w:jc w:val="both"/>
        <w:rPr>
          <w:sz w:val="28"/>
          <w:szCs w:val="28"/>
        </w:rPr>
      </w:pPr>
      <w:r w:rsidRPr="001E541D">
        <w:rPr>
          <w:color w:val="000000"/>
          <w:spacing w:val="-4"/>
          <w:sz w:val="28"/>
          <w:szCs w:val="28"/>
        </w:rPr>
        <w:t xml:space="preserve">Для подготовки вопросов, выносимых на рассмотрение </w:t>
      </w:r>
      <w:r>
        <w:rPr>
          <w:color w:val="000000"/>
          <w:spacing w:val="-4"/>
          <w:sz w:val="28"/>
          <w:szCs w:val="28"/>
        </w:rPr>
        <w:t>раб</w:t>
      </w:r>
      <w:r w:rsidRPr="001E541D">
        <w:rPr>
          <w:color w:val="000000"/>
          <w:spacing w:val="-4"/>
          <w:sz w:val="28"/>
          <w:szCs w:val="28"/>
        </w:rPr>
        <w:t xml:space="preserve">очей группы </w:t>
      </w:r>
      <w:r w:rsidRPr="001E541D">
        <w:rPr>
          <w:color w:val="000000"/>
          <w:spacing w:val="-7"/>
          <w:sz w:val="28"/>
          <w:szCs w:val="28"/>
        </w:rPr>
        <w:t xml:space="preserve">решением руководителя </w:t>
      </w:r>
      <w:r>
        <w:rPr>
          <w:color w:val="000000"/>
          <w:spacing w:val="-7"/>
          <w:sz w:val="28"/>
          <w:szCs w:val="28"/>
        </w:rPr>
        <w:t>р</w:t>
      </w:r>
      <w:r w:rsidRPr="001E541D">
        <w:rPr>
          <w:color w:val="000000"/>
          <w:spacing w:val="-7"/>
          <w:sz w:val="28"/>
          <w:szCs w:val="28"/>
        </w:rPr>
        <w:t xml:space="preserve">абочей группы могут создаваться рабочие органы </w:t>
      </w:r>
      <w:r w:rsidRPr="001E541D">
        <w:rPr>
          <w:color w:val="000000"/>
          <w:spacing w:val="-1"/>
          <w:sz w:val="28"/>
          <w:szCs w:val="28"/>
        </w:rPr>
        <w:t xml:space="preserve">из числа членов </w:t>
      </w:r>
      <w:r>
        <w:rPr>
          <w:color w:val="000000"/>
          <w:spacing w:val="-1"/>
          <w:sz w:val="28"/>
          <w:szCs w:val="28"/>
        </w:rPr>
        <w:t>р</w:t>
      </w:r>
      <w:r w:rsidRPr="001E541D">
        <w:rPr>
          <w:color w:val="000000"/>
          <w:spacing w:val="-7"/>
          <w:sz w:val="28"/>
          <w:szCs w:val="28"/>
        </w:rPr>
        <w:t xml:space="preserve">абочей группы и </w:t>
      </w:r>
      <w:r w:rsidRPr="001E541D">
        <w:rPr>
          <w:color w:val="000000"/>
          <w:spacing w:val="-1"/>
          <w:sz w:val="28"/>
          <w:szCs w:val="28"/>
        </w:rPr>
        <w:t>представителей заинтересованных</w:t>
      </w:r>
      <w:r w:rsidRPr="001E541D">
        <w:rPr>
          <w:color w:val="000000"/>
          <w:spacing w:val="-4"/>
          <w:sz w:val="28"/>
          <w:szCs w:val="28"/>
        </w:rPr>
        <w:t xml:space="preserve"> органов (структурных подразделений центрального исполнительного органа государс</w:t>
      </w:r>
      <w:r w:rsidRPr="001E541D">
        <w:rPr>
          <w:color w:val="000000"/>
          <w:spacing w:val="-4"/>
          <w:sz w:val="28"/>
          <w:szCs w:val="28"/>
        </w:rPr>
        <w:t>т</w:t>
      </w:r>
      <w:r w:rsidRPr="001E541D">
        <w:rPr>
          <w:color w:val="000000"/>
          <w:spacing w:val="-4"/>
          <w:sz w:val="28"/>
          <w:szCs w:val="28"/>
        </w:rPr>
        <w:t xml:space="preserve">венной власти Московской области, администрации муниципального образования), а также </w:t>
      </w:r>
      <w:r w:rsidRPr="001E541D">
        <w:rPr>
          <w:color w:val="000000"/>
          <w:spacing w:val="-10"/>
          <w:sz w:val="28"/>
          <w:szCs w:val="28"/>
        </w:rPr>
        <w:t>эк</w:t>
      </w:r>
      <w:r w:rsidRPr="001E541D">
        <w:rPr>
          <w:color w:val="000000"/>
          <w:spacing w:val="-10"/>
          <w:sz w:val="28"/>
          <w:szCs w:val="28"/>
        </w:rPr>
        <w:t>с</w:t>
      </w:r>
      <w:r w:rsidRPr="001E541D">
        <w:rPr>
          <w:color w:val="000000"/>
          <w:spacing w:val="-10"/>
          <w:sz w:val="28"/>
          <w:szCs w:val="28"/>
        </w:rPr>
        <w:t>пертов.</w:t>
      </w:r>
    </w:p>
    <w:p w:rsidR="003359F9" w:rsidRPr="001E541D" w:rsidRDefault="003359F9" w:rsidP="003359F9">
      <w:pPr>
        <w:ind w:firstLine="851"/>
        <w:jc w:val="both"/>
        <w:rPr>
          <w:sz w:val="28"/>
          <w:szCs w:val="28"/>
        </w:rPr>
      </w:pPr>
      <w:r>
        <w:rPr>
          <w:color w:val="000000"/>
          <w:spacing w:val="-7"/>
          <w:sz w:val="28"/>
          <w:szCs w:val="28"/>
        </w:rPr>
        <w:t>Р</w:t>
      </w:r>
      <w:r w:rsidRPr="001E541D">
        <w:rPr>
          <w:color w:val="000000"/>
          <w:spacing w:val="-7"/>
          <w:sz w:val="28"/>
          <w:szCs w:val="28"/>
        </w:rPr>
        <w:t>уководител</w:t>
      </w:r>
      <w:r>
        <w:rPr>
          <w:color w:val="000000"/>
          <w:spacing w:val="-7"/>
          <w:sz w:val="28"/>
          <w:szCs w:val="28"/>
        </w:rPr>
        <w:t>ем</w:t>
      </w:r>
      <w:r w:rsidRPr="001E541D">
        <w:rPr>
          <w:color w:val="000000"/>
          <w:spacing w:val="-7"/>
          <w:sz w:val="28"/>
          <w:szCs w:val="28"/>
        </w:rPr>
        <w:t xml:space="preserve"> </w:t>
      </w:r>
      <w:r>
        <w:rPr>
          <w:color w:val="000000"/>
          <w:spacing w:val="-7"/>
          <w:sz w:val="28"/>
          <w:szCs w:val="28"/>
        </w:rPr>
        <w:t>р</w:t>
      </w:r>
      <w:r w:rsidRPr="001E541D">
        <w:rPr>
          <w:color w:val="000000"/>
          <w:spacing w:val="-7"/>
          <w:sz w:val="28"/>
          <w:szCs w:val="28"/>
        </w:rPr>
        <w:t xml:space="preserve">абочей группы </w:t>
      </w:r>
      <w:r>
        <w:rPr>
          <w:color w:val="000000"/>
          <w:spacing w:val="-7"/>
          <w:sz w:val="28"/>
          <w:szCs w:val="28"/>
        </w:rPr>
        <w:t>назначается с</w:t>
      </w:r>
      <w:r>
        <w:rPr>
          <w:sz w:val="28"/>
          <w:szCs w:val="28"/>
        </w:rPr>
        <w:t>екретарь р</w:t>
      </w:r>
      <w:r w:rsidRPr="001E541D">
        <w:rPr>
          <w:sz w:val="28"/>
          <w:szCs w:val="28"/>
        </w:rPr>
        <w:t>абочей группы</w:t>
      </w:r>
      <w:r>
        <w:rPr>
          <w:sz w:val="28"/>
          <w:szCs w:val="28"/>
        </w:rPr>
        <w:t>, который осуществляет подготовку материалов к заседанию р</w:t>
      </w:r>
      <w:r>
        <w:rPr>
          <w:sz w:val="28"/>
          <w:szCs w:val="28"/>
        </w:rPr>
        <w:t>а</w:t>
      </w:r>
      <w:r>
        <w:rPr>
          <w:sz w:val="28"/>
          <w:szCs w:val="28"/>
        </w:rPr>
        <w:t>бочей группы.</w:t>
      </w:r>
    </w:p>
    <w:p w:rsidR="003359F9" w:rsidRPr="00A0729E" w:rsidRDefault="003359F9" w:rsidP="003359F9">
      <w:pPr>
        <w:pStyle w:val="ab"/>
        <w:ind w:firstLine="900"/>
        <w:rPr>
          <w:b/>
          <w:sz w:val="28"/>
          <w:szCs w:val="28"/>
        </w:rPr>
      </w:pPr>
      <w:r w:rsidRPr="00A0729E">
        <w:rPr>
          <w:b/>
          <w:sz w:val="28"/>
          <w:szCs w:val="28"/>
        </w:rPr>
        <w:t xml:space="preserve">Секретарь </w:t>
      </w:r>
      <w:r>
        <w:rPr>
          <w:b/>
          <w:sz w:val="28"/>
          <w:szCs w:val="28"/>
        </w:rPr>
        <w:t>р</w:t>
      </w:r>
      <w:r w:rsidRPr="00A0729E">
        <w:rPr>
          <w:b/>
          <w:sz w:val="28"/>
          <w:szCs w:val="28"/>
        </w:rPr>
        <w:t>абочей группы</w:t>
      </w:r>
      <w:r>
        <w:rPr>
          <w:b/>
          <w:sz w:val="28"/>
          <w:szCs w:val="28"/>
        </w:rPr>
        <w:t xml:space="preserve"> обязан</w:t>
      </w:r>
      <w:r w:rsidRPr="00A0729E">
        <w:rPr>
          <w:b/>
          <w:sz w:val="28"/>
          <w:szCs w:val="28"/>
        </w:rPr>
        <w:t>:</w:t>
      </w:r>
    </w:p>
    <w:p w:rsidR="003359F9" w:rsidRPr="00AF1E7A" w:rsidRDefault="003359F9" w:rsidP="003359F9">
      <w:pPr>
        <w:widowControl w:val="0"/>
        <w:shd w:val="clear" w:color="auto" w:fill="FFFFFF"/>
        <w:tabs>
          <w:tab w:val="left" w:pos="0"/>
        </w:tabs>
        <w:autoSpaceDE w:val="0"/>
        <w:autoSpaceDN w:val="0"/>
        <w:adjustRightInd w:val="0"/>
        <w:ind w:firstLine="900"/>
        <w:jc w:val="both"/>
        <w:rPr>
          <w:sz w:val="28"/>
          <w:szCs w:val="28"/>
        </w:rPr>
      </w:pPr>
      <w:r w:rsidRPr="00AF1E7A">
        <w:rPr>
          <w:sz w:val="28"/>
          <w:szCs w:val="28"/>
        </w:rPr>
        <w:t xml:space="preserve">подготовить и провести организационное заседание рабочей группы с </w:t>
      </w:r>
      <w:r w:rsidRPr="00AF1E7A">
        <w:rPr>
          <w:spacing w:val="-1"/>
          <w:sz w:val="28"/>
          <w:szCs w:val="28"/>
        </w:rPr>
        <w:t>представителями заинтересованных</w:t>
      </w:r>
      <w:r w:rsidRPr="00AF1E7A">
        <w:rPr>
          <w:spacing w:val="-4"/>
          <w:sz w:val="28"/>
          <w:szCs w:val="28"/>
        </w:rPr>
        <w:t xml:space="preserve"> органов (структурных подразделений центрального исполнительного органа государственной власти Мо</w:t>
      </w:r>
      <w:r w:rsidRPr="00AF1E7A">
        <w:rPr>
          <w:spacing w:val="-4"/>
          <w:sz w:val="28"/>
          <w:szCs w:val="28"/>
        </w:rPr>
        <w:t>с</w:t>
      </w:r>
      <w:r w:rsidRPr="00AF1E7A">
        <w:rPr>
          <w:spacing w:val="-4"/>
          <w:sz w:val="28"/>
          <w:szCs w:val="28"/>
        </w:rPr>
        <w:t xml:space="preserve">ковской области, администрации муниципального образования), а также </w:t>
      </w:r>
      <w:r w:rsidRPr="00AF1E7A">
        <w:rPr>
          <w:spacing w:val="-10"/>
          <w:sz w:val="28"/>
          <w:szCs w:val="28"/>
        </w:rPr>
        <w:t xml:space="preserve">экспертов, </w:t>
      </w:r>
      <w:r w:rsidRPr="00AF1E7A">
        <w:rPr>
          <w:sz w:val="28"/>
          <w:szCs w:val="28"/>
        </w:rPr>
        <w:t>на котором о</w:t>
      </w:r>
      <w:r w:rsidRPr="00AF1E7A">
        <w:rPr>
          <w:sz w:val="28"/>
          <w:szCs w:val="28"/>
        </w:rPr>
        <w:t>п</w:t>
      </w:r>
      <w:r w:rsidRPr="00AF1E7A">
        <w:rPr>
          <w:sz w:val="28"/>
          <w:szCs w:val="28"/>
        </w:rPr>
        <w:t>ределить выступающих по вопросу повестки дня, а также приглашенных на з</w:t>
      </w:r>
      <w:r w:rsidRPr="00AF1E7A">
        <w:rPr>
          <w:sz w:val="28"/>
          <w:szCs w:val="28"/>
        </w:rPr>
        <w:t>а</w:t>
      </w:r>
      <w:r w:rsidRPr="00AF1E7A">
        <w:rPr>
          <w:sz w:val="28"/>
          <w:szCs w:val="28"/>
        </w:rPr>
        <w:t xml:space="preserve">седание </w:t>
      </w:r>
      <w:r>
        <w:rPr>
          <w:sz w:val="28"/>
          <w:szCs w:val="28"/>
        </w:rPr>
        <w:t>р</w:t>
      </w:r>
      <w:r w:rsidRPr="00AF1E7A">
        <w:rPr>
          <w:sz w:val="28"/>
          <w:szCs w:val="28"/>
        </w:rPr>
        <w:t>абочей группы;</w:t>
      </w:r>
    </w:p>
    <w:p w:rsidR="003359F9" w:rsidRPr="001E541D" w:rsidRDefault="003359F9" w:rsidP="003359F9">
      <w:pPr>
        <w:pStyle w:val="ab"/>
        <w:ind w:firstLine="992"/>
        <w:rPr>
          <w:sz w:val="28"/>
          <w:szCs w:val="28"/>
        </w:rPr>
      </w:pPr>
      <w:r w:rsidRPr="001E541D">
        <w:rPr>
          <w:sz w:val="28"/>
          <w:szCs w:val="28"/>
        </w:rPr>
        <w:t xml:space="preserve">направить запросы докладчикам, выступающим и в заинтересованные </w:t>
      </w:r>
      <w:r w:rsidRPr="001E541D">
        <w:rPr>
          <w:color w:val="000000"/>
          <w:spacing w:val="2"/>
          <w:sz w:val="28"/>
          <w:szCs w:val="28"/>
        </w:rPr>
        <w:t>подразделени</w:t>
      </w:r>
      <w:r>
        <w:rPr>
          <w:color w:val="000000"/>
          <w:spacing w:val="2"/>
          <w:sz w:val="28"/>
          <w:szCs w:val="28"/>
        </w:rPr>
        <w:t>я</w:t>
      </w:r>
      <w:r w:rsidRPr="001E541D">
        <w:rPr>
          <w:color w:val="000000"/>
          <w:spacing w:val="2"/>
          <w:sz w:val="28"/>
          <w:szCs w:val="28"/>
        </w:rPr>
        <w:t xml:space="preserve"> </w:t>
      </w:r>
      <w:r w:rsidRPr="001E541D">
        <w:rPr>
          <w:color w:val="000000"/>
          <w:spacing w:val="7"/>
          <w:sz w:val="28"/>
          <w:szCs w:val="28"/>
        </w:rPr>
        <w:t xml:space="preserve">территориальных органов </w:t>
      </w:r>
      <w:r w:rsidRPr="001E541D">
        <w:rPr>
          <w:sz w:val="28"/>
          <w:szCs w:val="28"/>
        </w:rPr>
        <w:t>федеральны</w:t>
      </w:r>
      <w:r>
        <w:rPr>
          <w:sz w:val="28"/>
          <w:szCs w:val="28"/>
        </w:rPr>
        <w:t>х</w:t>
      </w:r>
      <w:r w:rsidRPr="001E541D">
        <w:rPr>
          <w:sz w:val="28"/>
          <w:szCs w:val="28"/>
        </w:rPr>
        <w:t xml:space="preserve"> орган</w:t>
      </w:r>
      <w:r>
        <w:rPr>
          <w:sz w:val="28"/>
          <w:szCs w:val="28"/>
        </w:rPr>
        <w:t>ов</w:t>
      </w:r>
      <w:r w:rsidRPr="001E541D">
        <w:rPr>
          <w:sz w:val="28"/>
          <w:szCs w:val="28"/>
        </w:rPr>
        <w:t xml:space="preserve"> исполнител</w:t>
      </w:r>
      <w:r w:rsidRPr="001E541D">
        <w:rPr>
          <w:sz w:val="28"/>
          <w:szCs w:val="28"/>
        </w:rPr>
        <w:t>ь</w:t>
      </w:r>
      <w:r w:rsidRPr="001E541D">
        <w:rPr>
          <w:sz w:val="28"/>
          <w:szCs w:val="28"/>
        </w:rPr>
        <w:t>ной власти о представлении тезисов докладов и необходимых справочных м</w:t>
      </w:r>
      <w:r w:rsidRPr="001E541D">
        <w:rPr>
          <w:sz w:val="28"/>
          <w:szCs w:val="28"/>
        </w:rPr>
        <w:t>а</w:t>
      </w:r>
      <w:r w:rsidRPr="001E541D">
        <w:rPr>
          <w:sz w:val="28"/>
          <w:szCs w:val="28"/>
        </w:rPr>
        <w:t>териалов;</w:t>
      </w:r>
    </w:p>
    <w:p w:rsidR="003359F9" w:rsidRPr="001E541D" w:rsidRDefault="003359F9" w:rsidP="003359F9">
      <w:pPr>
        <w:ind w:firstLine="709"/>
        <w:jc w:val="both"/>
        <w:rPr>
          <w:sz w:val="28"/>
          <w:szCs w:val="28"/>
        </w:rPr>
      </w:pPr>
      <w:r w:rsidRPr="001E541D">
        <w:rPr>
          <w:sz w:val="28"/>
          <w:szCs w:val="28"/>
        </w:rPr>
        <w:t>организовать проверку на местах по обсуждаемым вопросам (при нео</w:t>
      </w:r>
      <w:r w:rsidRPr="001E541D">
        <w:rPr>
          <w:sz w:val="28"/>
          <w:szCs w:val="28"/>
        </w:rPr>
        <w:t>б</w:t>
      </w:r>
      <w:r w:rsidRPr="001E541D">
        <w:rPr>
          <w:sz w:val="28"/>
          <w:szCs w:val="28"/>
        </w:rPr>
        <w:t>ходимости), либо собрать и подготовить информацию предыдущих проверок, уточнить с</w:t>
      </w:r>
      <w:r w:rsidRPr="001E541D">
        <w:rPr>
          <w:sz w:val="28"/>
          <w:szCs w:val="28"/>
        </w:rPr>
        <w:t>о</w:t>
      </w:r>
      <w:r w:rsidRPr="001E541D">
        <w:rPr>
          <w:sz w:val="28"/>
          <w:szCs w:val="28"/>
        </w:rPr>
        <w:t>стояние работы по устранению выявленных недостатков;</w:t>
      </w:r>
    </w:p>
    <w:p w:rsidR="003359F9" w:rsidRDefault="003359F9" w:rsidP="003359F9">
      <w:pPr>
        <w:ind w:firstLine="709"/>
        <w:jc w:val="both"/>
        <w:rPr>
          <w:sz w:val="28"/>
          <w:szCs w:val="28"/>
        </w:rPr>
      </w:pPr>
      <w:r w:rsidRPr="001E541D">
        <w:rPr>
          <w:sz w:val="28"/>
          <w:szCs w:val="28"/>
        </w:rPr>
        <w:t>изучить тексты выступлений основных докладчиков и содокладчиков, при необходимости, оказать им помощь в подготовке докладов. Обобщить м</w:t>
      </w:r>
      <w:r w:rsidRPr="001E541D">
        <w:rPr>
          <w:sz w:val="28"/>
          <w:szCs w:val="28"/>
        </w:rPr>
        <w:t>а</w:t>
      </w:r>
      <w:r w:rsidRPr="001E541D">
        <w:rPr>
          <w:sz w:val="28"/>
          <w:szCs w:val="28"/>
        </w:rPr>
        <w:t>териалы и подготовить проект решения по вопросу для включения в проект протокольного р</w:t>
      </w:r>
      <w:r w:rsidRPr="001E541D">
        <w:rPr>
          <w:sz w:val="28"/>
          <w:szCs w:val="28"/>
        </w:rPr>
        <w:t>е</w:t>
      </w:r>
      <w:r w:rsidRPr="001E541D">
        <w:rPr>
          <w:sz w:val="28"/>
          <w:szCs w:val="28"/>
        </w:rPr>
        <w:t>шения.</w:t>
      </w:r>
    </w:p>
    <w:p w:rsidR="003359F9" w:rsidRPr="001E541D" w:rsidRDefault="003359F9" w:rsidP="003359F9">
      <w:pPr>
        <w:widowControl w:val="0"/>
        <w:shd w:val="clear" w:color="auto" w:fill="FFFFFF"/>
        <w:tabs>
          <w:tab w:val="left" w:pos="1334"/>
        </w:tabs>
        <w:autoSpaceDE w:val="0"/>
        <w:autoSpaceDN w:val="0"/>
        <w:adjustRightInd w:val="0"/>
        <w:ind w:firstLine="840"/>
        <w:jc w:val="both"/>
        <w:rPr>
          <w:sz w:val="28"/>
          <w:szCs w:val="28"/>
        </w:rPr>
      </w:pPr>
      <w:r>
        <w:rPr>
          <w:color w:val="000000"/>
          <w:spacing w:val="-9"/>
          <w:sz w:val="28"/>
          <w:szCs w:val="28"/>
        </w:rPr>
        <w:t>Н</w:t>
      </w:r>
      <w:r w:rsidRPr="001E541D">
        <w:rPr>
          <w:color w:val="000000"/>
          <w:spacing w:val="-9"/>
          <w:sz w:val="28"/>
          <w:szCs w:val="28"/>
        </w:rPr>
        <w:t xml:space="preserve">е позднее, чем за 15 дней до даты проведения </w:t>
      </w:r>
      <w:r w:rsidRPr="001E541D">
        <w:rPr>
          <w:color w:val="000000"/>
          <w:spacing w:val="-8"/>
          <w:sz w:val="28"/>
          <w:szCs w:val="28"/>
        </w:rPr>
        <w:t>заседания, представляются следующие материалы:</w:t>
      </w:r>
    </w:p>
    <w:p w:rsidR="003359F9" w:rsidRPr="001E541D" w:rsidRDefault="003359F9" w:rsidP="003359F9">
      <w:pPr>
        <w:shd w:val="clear" w:color="auto" w:fill="FFFFFF"/>
        <w:tabs>
          <w:tab w:val="left" w:pos="1253"/>
        </w:tabs>
        <w:ind w:firstLine="840"/>
        <w:jc w:val="both"/>
        <w:rPr>
          <w:color w:val="000000"/>
          <w:sz w:val="28"/>
          <w:szCs w:val="28"/>
        </w:rPr>
      </w:pPr>
      <w:r w:rsidRPr="001E541D">
        <w:rPr>
          <w:color w:val="000000"/>
          <w:spacing w:val="-9"/>
          <w:sz w:val="28"/>
          <w:szCs w:val="28"/>
        </w:rPr>
        <w:t>- аналитическая справка по рассматриваемому вопросу;</w:t>
      </w:r>
    </w:p>
    <w:p w:rsidR="003359F9" w:rsidRPr="001E541D" w:rsidRDefault="003359F9" w:rsidP="003359F9">
      <w:pPr>
        <w:shd w:val="clear" w:color="auto" w:fill="FFFFFF"/>
        <w:tabs>
          <w:tab w:val="left" w:pos="1253"/>
        </w:tabs>
        <w:ind w:firstLine="840"/>
        <w:jc w:val="both"/>
        <w:rPr>
          <w:color w:val="000000"/>
          <w:sz w:val="28"/>
          <w:szCs w:val="28"/>
        </w:rPr>
      </w:pPr>
      <w:r w:rsidRPr="001E541D">
        <w:rPr>
          <w:color w:val="000000"/>
          <w:spacing w:val="-9"/>
          <w:sz w:val="28"/>
          <w:szCs w:val="28"/>
        </w:rPr>
        <w:t>- тезисы выступления основного докладчика;</w:t>
      </w:r>
    </w:p>
    <w:p w:rsidR="003359F9" w:rsidRPr="001E541D" w:rsidRDefault="003359F9" w:rsidP="003359F9">
      <w:pPr>
        <w:shd w:val="clear" w:color="auto" w:fill="FFFFFF"/>
        <w:tabs>
          <w:tab w:val="left" w:pos="922"/>
        </w:tabs>
        <w:ind w:firstLine="840"/>
        <w:jc w:val="both"/>
        <w:rPr>
          <w:color w:val="000000"/>
          <w:sz w:val="28"/>
          <w:szCs w:val="28"/>
        </w:rPr>
      </w:pPr>
      <w:r w:rsidRPr="001E541D">
        <w:rPr>
          <w:color w:val="000000"/>
          <w:spacing w:val="4"/>
          <w:sz w:val="28"/>
          <w:szCs w:val="28"/>
        </w:rPr>
        <w:t xml:space="preserve">- проект решения по рассматриваемому вопросу с указанием </w:t>
      </w:r>
      <w:r w:rsidRPr="001E541D">
        <w:rPr>
          <w:color w:val="000000"/>
          <w:spacing w:val="-1"/>
          <w:sz w:val="28"/>
          <w:szCs w:val="28"/>
        </w:rPr>
        <w:t>исполнителей</w:t>
      </w:r>
      <w:r>
        <w:rPr>
          <w:color w:val="000000"/>
          <w:spacing w:val="-1"/>
          <w:sz w:val="28"/>
          <w:szCs w:val="28"/>
        </w:rPr>
        <w:t>, соисполнителей</w:t>
      </w:r>
      <w:r w:rsidRPr="001E541D">
        <w:rPr>
          <w:color w:val="000000"/>
          <w:spacing w:val="-1"/>
          <w:sz w:val="28"/>
          <w:szCs w:val="28"/>
        </w:rPr>
        <w:t xml:space="preserve"> и сроков исполн</w:t>
      </w:r>
      <w:r w:rsidRPr="001E541D">
        <w:rPr>
          <w:color w:val="000000"/>
          <w:spacing w:val="-1"/>
          <w:sz w:val="28"/>
          <w:szCs w:val="28"/>
        </w:rPr>
        <w:t>е</w:t>
      </w:r>
      <w:r w:rsidRPr="001E541D">
        <w:rPr>
          <w:color w:val="000000"/>
          <w:spacing w:val="-1"/>
          <w:sz w:val="28"/>
          <w:szCs w:val="28"/>
        </w:rPr>
        <w:t>ния принятых решений;</w:t>
      </w:r>
    </w:p>
    <w:p w:rsidR="003359F9" w:rsidRPr="001E541D" w:rsidRDefault="003359F9" w:rsidP="003359F9">
      <w:pPr>
        <w:shd w:val="clear" w:color="auto" w:fill="FFFFFF"/>
        <w:tabs>
          <w:tab w:val="left" w:pos="922"/>
        </w:tabs>
        <w:ind w:firstLine="840"/>
        <w:jc w:val="both"/>
        <w:rPr>
          <w:color w:val="000000"/>
          <w:sz w:val="28"/>
          <w:szCs w:val="28"/>
        </w:rPr>
      </w:pPr>
      <w:r w:rsidRPr="001E541D">
        <w:rPr>
          <w:color w:val="000000"/>
          <w:spacing w:val="7"/>
          <w:sz w:val="28"/>
          <w:szCs w:val="28"/>
        </w:rPr>
        <w:t xml:space="preserve">- материалы согласования проекта решения с заинтересованными </w:t>
      </w:r>
      <w:r w:rsidRPr="001E541D">
        <w:rPr>
          <w:color w:val="000000"/>
          <w:spacing w:val="-1"/>
          <w:sz w:val="28"/>
          <w:szCs w:val="28"/>
        </w:rPr>
        <w:t>о</w:t>
      </w:r>
      <w:r w:rsidRPr="001E541D">
        <w:rPr>
          <w:color w:val="000000"/>
          <w:spacing w:val="-1"/>
          <w:sz w:val="28"/>
          <w:szCs w:val="28"/>
        </w:rPr>
        <w:t>р</w:t>
      </w:r>
      <w:r w:rsidRPr="001E541D">
        <w:rPr>
          <w:color w:val="000000"/>
          <w:spacing w:val="-1"/>
          <w:sz w:val="28"/>
          <w:szCs w:val="28"/>
        </w:rPr>
        <w:t>ганами;</w:t>
      </w:r>
    </w:p>
    <w:p w:rsidR="003359F9" w:rsidRPr="001E541D" w:rsidRDefault="003359F9" w:rsidP="003359F9">
      <w:pPr>
        <w:widowControl w:val="0"/>
        <w:shd w:val="clear" w:color="auto" w:fill="FFFFFF"/>
        <w:tabs>
          <w:tab w:val="left" w:pos="922"/>
        </w:tabs>
        <w:autoSpaceDE w:val="0"/>
        <w:autoSpaceDN w:val="0"/>
        <w:adjustRightInd w:val="0"/>
        <w:ind w:firstLine="900"/>
        <w:jc w:val="both"/>
        <w:rPr>
          <w:color w:val="000000"/>
          <w:spacing w:val="-8"/>
          <w:sz w:val="28"/>
          <w:szCs w:val="28"/>
        </w:rPr>
      </w:pPr>
      <w:r>
        <w:rPr>
          <w:color w:val="000000"/>
          <w:sz w:val="28"/>
          <w:szCs w:val="28"/>
        </w:rPr>
        <w:t xml:space="preserve">- </w:t>
      </w:r>
      <w:r w:rsidRPr="001E541D">
        <w:rPr>
          <w:color w:val="000000"/>
          <w:sz w:val="28"/>
          <w:szCs w:val="28"/>
        </w:rPr>
        <w:t>особое мнение по представленному проекту, если таковое имеется.</w:t>
      </w:r>
    </w:p>
    <w:p w:rsidR="003359F9" w:rsidRDefault="003359F9" w:rsidP="003359F9">
      <w:pPr>
        <w:ind w:firstLine="709"/>
        <w:jc w:val="both"/>
        <w:rPr>
          <w:sz w:val="28"/>
          <w:szCs w:val="28"/>
        </w:rPr>
      </w:pPr>
      <w:r>
        <w:rPr>
          <w:sz w:val="28"/>
          <w:szCs w:val="28"/>
        </w:rPr>
        <w:t>П</w:t>
      </w:r>
      <w:r w:rsidRPr="001E541D">
        <w:rPr>
          <w:sz w:val="28"/>
          <w:szCs w:val="28"/>
        </w:rPr>
        <w:t xml:space="preserve">осле устранения замечаний, материалы направляются для представления </w:t>
      </w:r>
      <w:r>
        <w:rPr>
          <w:sz w:val="28"/>
          <w:szCs w:val="28"/>
        </w:rPr>
        <w:t xml:space="preserve">руководителю рабочей группы. Кроме того, </w:t>
      </w:r>
      <w:r w:rsidRPr="001E541D">
        <w:rPr>
          <w:sz w:val="28"/>
          <w:szCs w:val="28"/>
        </w:rPr>
        <w:t>по</w:t>
      </w:r>
      <w:r w:rsidRPr="001E541D">
        <w:rPr>
          <w:sz w:val="28"/>
          <w:szCs w:val="28"/>
        </w:rPr>
        <w:t>д</w:t>
      </w:r>
      <w:r w:rsidRPr="001E541D">
        <w:rPr>
          <w:sz w:val="28"/>
          <w:szCs w:val="28"/>
        </w:rPr>
        <w:t xml:space="preserve">готовленные материалы к </w:t>
      </w:r>
      <w:r w:rsidRPr="001E541D">
        <w:rPr>
          <w:sz w:val="28"/>
          <w:szCs w:val="28"/>
        </w:rPr>
        <w:lastRenderedPageBreak/>
        <w:t>заседанию направля</w:t>
      </w:r>
      <w:r>
        <w:rPr>
          <w:sz w:val="28"/>
          <w:szCs w:val="28"/>
        </w:rPr>
        <w:t>ю</w:t>
      </w:r>
      <w:r w:rsidRPr="001E541D">
        <w:rPr>
          <w:sz w:val="28"/>
          <w:szCs w:val="28"/>
        </w:rPr>
        <w:t>т</w:t>
      </w:r>
      <w:r>
        <w:rPr>
          <w:sz w:val="28"/>
          <w:szCs w:val="28"/>
        </w:rPr>
        <w:t>ся</w:t>
      </w:r>
      <w:r w:rsidRPr="001E541D">
        <w:rPr>
          <w:sz w:val="28"/>
          <w:szCs w:val="28"/>
        </w:rPr>
        <w:t xml:space="preserve"> членам </w:t>
      </w:r>
      <w:r>
        <w:rPr>
          <w:sz w:val="28"/>
          <w:szCs w:val="28"/>
        </w:rPr>
        <w:t>рабочей группы</w:t>
      </w:r>
      <w:r w:rsidRPr="001E541D">
        <w:rPr>
          <w:sz w:val="28"/>
          <w:szCs w:val="28"/>
        </w:rPr>
        <w:t xml:space="preserve"> для их дополнительной пр</w:t>
      </w:r>
      <w:r w:rsidRPr="001E541D">
        <w:rPr>
          <w:sz w:val="28"/>
          <w:szCs w:val="28"/>
        </w:rPr>
        <w:t>о</w:t>
      </w:r>
      <w:r w:rsidRPr="001E541D">
        <w:rPr>
          <w:sz w:val="28"/>
          <w:szCs w:val="28"/>
        </w:rPr>
        <w:t>работки.</w:t>
      </w:r>
    </w:p>
    <w:p w:rsidR="003359F9" w:rsidRPr="001E541D" w:rsidRDefault="003359F9" w:rsidP="003359F9">
      <w:pPr>
        <w:ind w:firstLine="709"/>
        <w:jc w:val="both"/>
        <w:rPr>
          <w:sz w:val="28"/>
          <w:szCs w:val="28"/>
        </w:rPr>
      </w:pPr>
      <w:r>
        <w:rPr>
          <w:sz w:val="28"/>
          <w:szCs w:val="28"/>
        </w:rPr>
        <w:t>В</w:t>
      </w:r>
      <w:r w:rsidRPr="001E541D">
        <w:rPr>
          <w:sz w:val="28"/>
          <w:szCs w:val="28"/>
        </w:rPr>
        <w:t xml:space="preserve"> дальнейшем, </w:t>
      </w:r>
      <w:r w:rsidRPr="007058F7">
        <w:rPr>
          <w:b/>
          <w:sz w:val="28"/>
          <w:szCs w:val="28"/>
        </w:rPr>
        <w:t>с</w:t>
      </w:r>
      <w:r w:rsidRPr="00A0729E">
        <w:rPr>
          <w:b/>
          <w:sz w:val="28"/>
          <w:szCs w:val="28"/>
        </w:rPr>
        <w:t xml:space="preserve">екретарь </w:t>
      </w:r>
      <w:r>
        <w:rPr>
          <w:b/>
          <w:sz w:val="28"/>
          <w:szCs w:val="28"/>
        </w:rPr>
        <w:t>р</w:t>
      </w:r>
      <w:r w:rsidRPr="00A0729E">
        <w:rPr>
          <w:b/>
          <w:sz w:val="28"/>
          <w:szCs w:val="28"/>
        </w:rPr>
        <w:t>абочей группы</w:t>
      </w:r>
      <w:r>
        <w:rPr>
          <w:sz w:val="28"/>
          <w:szCs w:val="28"/>
        </w:rPr>
        <w:t xml:space="preserve"> о</w:t>
      </w:r>
      <w:r w:rsidRPr="001E541D">
        <w:rPr>
          <w:sz w:val="28"/>
          <w:szCs w:val="28"/>
        </w:rPr>
        <w:t xml:space="preserve">бобщает полученные от членов </w:t>
      </w:r>
      <w:r>
        <w:rPr>
          <w:sz w:val="28"/>
          <w:szCs w:val="28"/>
        </w:rPr>
        <w:t>рабочей группы</w:t>
      </w:r>
      <w:r w:rsidRPr="001E541D">
        <w:rPr>
          <w:sz w:val="28"/>
          <w:szCs w:val="28"/>
        </w:rPr>
        <w:t xml:space="preserve"> замечания и предложения</w:t>
      </w:r>
      <w:r>
        <w:rPr>
          <w:sz w:val="28"/>
          <w:szCs w:val="28"/>
        </w:rPr>
        <w:t>. О</w:t>
      </w:r>
      <w:r w:rsidRPr="001E541D">
        <w:rPr>
          <w:sz w:val="28"/>
          <w:szCs w:val="28"/>
        </w:rPr>
        <w:t xml:space="preserve"> замечаниях и предложениях, пост</w:t>
      </w:r>
      <w:r w:rsidRPr="001E541D">
        <w:rPr>
          <w:sz w:val="28"/>
          <w:szCs w:val="28"/>
        </w:rPr>
        <w:t>у</w:t>
      </w:r>
      <w:r w:rsidRPr="001E541D">
        <w:rPr>
          <w:sz w:val="28"/>
          <w:szCs w:val="28"/>
        </w:rPr>
        <w:t xml:space="preserve">пивших от членов </w:t>
      </w:r>
      <w:r>
        <w:rPr>
          <w:sz w:val="28"/>
          <w:szCs w:val="28"/>
        </w:rPr>
        <w:t>рабочей группы, г</w:t>
      </w:r>
      <w:r w:rsidRPr="001E541D">
        <w:rPr>
          <w:sz w:val="28"/>
          <w:szCs w:val="28"/>
        </w:rPr>
        <w:t xml:space="preserve">отовит справку </w:t>
      </w:r>
      <w:r>
        <w:rPr>
          <w:sz w:val="28"/>
          <w:szCs w:val="28"/>
        </w:rPr>
        <w:t xml:space="preserve">руководителю рабочей группы </w:t>
      </w:r>
      <w:r w:rsidRPr="001E541D">
        <w:rPr>
          <w:sz w:val="28"/>
          <w:szCs w:val="28"/>
        </w:rPr>
        <w:t>и заключение по поступившим замечан</w:t>
      </w:r>
      <w:r w:rsidRPr="001E541D">
        <w:rPr>
          <w:sz w:val="28"/>
          <w:szCs w:val="28"/>
        </w:rPr>
        <w:t>и</w:t>
      </w:r>
      <w:r w:rsidRPr="001E541D">
        <w:rPr>
          <w:sz w:val="28"/>
          <w:szCs w:val="28"/>
        </w:rPr>
        <w:t>ям.</w:t>
      </w:r>
    </w:p>
    <w:p w:rsidR="003359F9" w:rsidRPr="00722BD5" w:rsidRDefault="003359F9" w:rsidP="003359F9">
      <w:pPr>
        <w:ind w:firstLine="709"/>
        <w:jc w:val="both"/>
        <w:rPr>
          <w:b/>
          <w:sz w:val="28"/>
          <w:szCs w:val="28"/>
        </w:rPr>
      </w:pPr>
      <w:r w:rsidRPr="00722BD5">
        <w:rPr>
          <w:b/>
          <w:sz w:val="28"/>
          <w:szCs w:val="28"/>
        </w:rPr>
        <w:t xml:space="preserve">После определения, руководителем </w:t>
      </w:r>
      <w:r>
        <w:rPr>
          <w:b/>
          <w:sz w:val="28"/>
          <w:szCs w:val="28"/>
        </w:rPr>
        <w:t>р</w:t>
      </w:r>
      <w:r w:rsidRPr="00722BD5">
        <w:rPr>
          <w:b/>
          <w:sz w:val="28"/>
          <w:szCs w:val="28"/>
        </w:rPr>
        <w:t xml:space="preserve">абочей группы времени и даты проведения заседания </w:t>
      </w:r>
      <w:r>
        <w:rPr>
          <w:b/>
          <w:sz w:val="28"/>
          <w:szCs w:val="28"/>
        </w:rPr>
        <w:t>с</w:t>
      </w:r>
      <w:r w:rsidRPr="00A0729E">
        <w:rPr>
          <w:b/>
          <w:sz w:val="28"/>
          <w:szCs w:val="28"/>
        </w:rPr>
        <w:t xml:space="preserve">екретарь </w:t>
      </w:r>
      <w:r>
        <w:rPr>
          <w:b/>
          <w:sz w:val="28"/>
          <w:szCs w:val="28"/>
        </w:rPr>
        <w:t>р</w:t>
      </w:r>
      <w:r w:rsidRPr="00A0729E">
        <w:rPr>
          <w:b/>
          <w:sz w:val="28"/>
          <w:szCs w:val="28"/>
        </w:rPr>
        <w:t>абочей группы</w:t>
      </w:r>
      <w:r>
        <w:rPr>
          <w:b/>
          <w:sz w:val="28"/>
          <w:szCs w:val="28"/>
        </w:rPr>
        <w:t>:</w:t>
      </w:r>
    </w:p>
    <w:p w:rsidR="003359F9" w:rsidRPr="001E541D" w:rsidRDefault="003359F9" w:rsidP="003359F9">
      <w:pPr>
        <w:ind w:firstLine="709"/>
        <w:jc w:val="both"/>
        <w:rPr>
          <w:sz w:val="28"/>
          <w:szCs w:val="28"/>
        </w:rPr>
      </w:pPr>
      <w:r>
        <w:rPr>
          <w:sz w:val="28"/>
          <w:szCs w:val="28"/>
        </w:rPr>
        <w:t xml:space="preserve">оповещает </w:t>
      </w:r>
      <w:r w:rsidRPr="001E541D">
        <w:rPr>
          <w:sz w:val="28"/>
          <w:szCs w:val="28"/>
        </w:rPr>
        <w:t>член</w:t>
      </w:r>
      <w:r>
        <w:rPr>
          <w:sz w:val="28"/>
          <w:szCs w:val="28"/>
        </w:rPr>
        <w:t>ов</w:t>
      </w:r>
      <w:r w:rsidRPr="001E541D">
        <w:rPr>
          <w:sz w:val="28"/>
          <w:szCs w:val="28"/>
        </w:rPr>
        <w:t xml:space="preserve"> </w:t>
      </w:r>
      <w:r>
        <w:rPr>
          <w:sz w:val="28"/>
          <w:szCs w:val="28"/>
        </w:rPr>
        <w:t xml:space="preserve">рабочей группы, </w:t>
      </w:r>
      <w:r w:rsidRPr="001E541D">
        <w:rPr>
          <w:sz w:val="28"/>
          <w:szCs w:val="28"/>
        </w:rPr>
        <w:t>докладчик</w:t>
      </w:r>
      <w:r>
        <w:rPr>
          <w:sz w:val="28"/>
          <w:szCs w:val="28"/>
        </w:rPr>
        <w:t>ов</w:t>
      </w:r>
      <w:r w:rsidRPr="001E541D">
        <w:rPr>
          <w:sz w:val="28"/>
          <w:szCs w:val="28"/>
        </w:rPr>
        <w:t>, выступающи</w:t>
      </w:r>
      <w:r>
        <w:rPr>
          <w:sz w:val="28"/>
          <w:szCs w:val="28"/>
        </w:rPr>
        <w:t>х и</w:t>
      </w:r>
      <w:r w:rsidRPr="001E541D">
        <w:rPr>
          <w:sz w:val="28"/>
          <w:szCs w:val="28"/>
        </w:rPr>
        <w:t xml:space="preserve"> приглашенны</w:t>
      </w:r>
      <w:r>
        <w:rPr>
          <w:sz w:val="28"/>
          <w:szCs w:val="28"/>
        </w:rPr>
        <w:t>х</w:t>
      </w:r>
      <w:r w:rsidRPr="001E541D">
        <w:rPr>
          <w:sz w:val="28"/>
          <w:szCs w:val="28"/>
        </w:rPr>
        <w:t xml:space="preserve"> на заседание </w:t>
      </w:r>
      <w:r>
        <w:rPr>
          <w:sz w:val="28"/>
          <w:szCs w:val="28"/>
        </w:rPr>
        <w:t xml:space="preserve">рабочей группы </w:t>
      </w:r>
      <w:r w:rsidRPr="001E541D">
        <w:rPr>
          <w:sz w:val="28"/>
          <w:szCs w:val="28"/>
        </w:rPr>
        <w:t>о дате и времени проведения засед</w:t>
      </w:r>
      <w:r w:rsidRPr="001E541D">
        <w:rPr>
          <w:sz w:val="28"/>
          <w:szCs w:val="28"/>
        </w:rPr>
        <w:t>а</w:t>
      </w:r>
      <w:r w:rsidRPr="001E541D">
        <w:rPr>
          <w:sz w:val="28"/>
          <w:szCs w:val="28"/>
        </w:rPr>
        <w:t xml:space="preserve">ния </w:t>
      </w:r>
      <w:r>
        <w:rPr>
          <w:sz w:val="28"/>
          <w:szCs w:val="28"/>
        </w:rPr>
        <w:t>рабочей группы</w:t>
      </w:r>
      <w:r w:rsidRPr="001E541D">
        <w:rPr>
          <w:sz w:val="28"/>
          <w:szCs w:val="28"/>
        </w:rPr>
        <w:t>;</w:t>
      </w:r>
    </w:p>
    <w:p w:rsidR="003359F9" w:rsidRPr="001E541D" w:rsidRDefault="003359F9" w:rsidP="003359F9">
      <w:pPr>
        <w:ind w:firstLine="709"/>
        <w:jc w:val="both"/>
        <w:rPr>
          <w:sz w:val="28"/>
          <w:szCs w:val="28"/>
        </w:rPr>
      </w:pPr>
      <w:r>
        <w:rPr>
          <w:sz w:val="28"/>
          <w:szCs w:val="28"/>
        </w:rPr>
        <w:t>готовит</w:t>
      </w:r>
      <w:r w:rsidRPr="001E541D">
        <w:rPr>
          <w:sz w:val="28"/>
          <w:szCs w:val="28"/>
        </w:rPr>
        <w:t xml:space="preserve"> зал для проведения заседания </w:t>
      </w:r>
      <w:r>
        <w:rPr>
          <w:sz w:val="28"/>
          <w:szCs w:val="28"/>
        </w:rPr>
        <w:t>рабочей группы</w:t>
      </w:r>
      <w:r w:rsidRPr="001E541D">
        <w:rPr>
          <w:sz w:val="28"/>
          <w:szCs w:val="28"/>
        </w:rPr>
        <w:t>;</w:t>
      </w:r>
    </w:p>
    <w:p w:rsidR="003359F9" w:rsidRPr="001E541D" w:rsidRDefault="003359F9" w:rsidP="003359F9">
      <w:pPr>
        <w:ind w:firstLine="709"/>
        <w:jc w:val="both"/>
        <w:rPr>
          <w:sz w:val="28"/>
          <w:szCs w:val="28"/>
        </w:rPr>
      </w:pPr>
      <w:r>
        <w:rPr>
          <w:sz w:val="28"/>
          <w:szCs w:val="28"/>
        </w:rPr>
        <w:t xml:space="preserve">приглашает сотрудников </w:t>
      </w:r>
      <w:r w:rsidRPr="001E541D">
        <w:rPr>
          <w:sz w:val="28"/>
          <w:szCs w:val="28"/>
        </w:rPr>
        <w:t>для ведения стенографического отчета;</w:t>
      </w:r>
    </w:p>
    <w:p w:rsidR="003359F9" w:rsidRPr="001E541D" w:rsidRDefault="003359F9" w:rsidP="003359F9">
      <w:pPr>
        <w:ind w:firstLine="709"/>
        <w:jc w:val="both"/>
        <w:rPr>
          <w:sz w:val="28"/>
          <w:szCs w:val="28"/>
        </w:rPr>
      </w:pPr>
      <w:r w:rsidRPr="001E541D">
        <w:rPr>
          <w:sz w:val="28"/>
          <w:szCs w:val="28"/>
        </w:rPr>
        <w:t xml:space="preserve">осуществляет размножение материалов для членов </w:t>
      </w:r>
      <w:r>
        <w:rPr>
          <w:sz w:val="28"/>
          <w:szCs w:val="28"/>
        </w:rPr>
        <w:t>рабочей группы</w:t>
      </w:r>
      <w:r w:rsidRPr="001E541D">
        <w:rPr>
          <w:sz w:val="28"/>
          <w:szCs w:val="28"/>
        </w:rPr>
        <w:t xml:space="preserve"> и приглаше</w:t>
      </w:r>
      <w:r w:rsidRPr="001E541D">
        <w:rPr>
          <w:sz w:val="28"/>
          <w:szCs w:val="28"/>
        </w:rPr>
        <w:t>н</w:t>
      </w:r>
      <w:r>
        <w:rPr>
          <w:sz w:val="28"/>
          <w:szCs w:val="28"/>
        </w:rPr>
        <w:t>ных;</w:t>
      </w:r>
    </w:p>
    <w:p w:rsidR="003359F9" w:rsidRDefault="003359F9" w:rsidP="003359F9">
      <w:pPr>
        <w:ind w:firstLine="709"/>
        <w:jc w:val="both"/>
        <w:rPr>
          <w:sz w:val="28"/>
          <w:szCs w:val="28"/>
        </w:rPr>
      </w:pPr>
      <w:r>
        <w:rPr>
          <w:sz w:val="28"/>
          <w:szCs w:val="28"/>
        </w:rPr>
        <w:t>п</w:t>
      </w:r>
      <w:r w:rsidRPr="001E541D">
        <w:rPr>
          <w:sz w:val="28"/>
          <w:szCs w:val="28"/>
        </w:rPr>
        <w:t>олуча</w:t>
      </w:r>
      <w:r>
        <w:rPr>
          <w:sz w:val="28"/>
          <w:szCs w:val="28"/>
        </w:rPr>
        <w:t>е</w:t>
      </w:r>
      <w:r w:rsidRPr="001E541D">
        <w:rPr>
          <w:sz w:val="28"/>
          <w:szCs w:val="28"/>
        </w:rPr>
        <w:t xml:space="preserve">т подтверждение от членов </w:t>
      </w:r>
      <w:r>
        <w:rPr>
          <w:sz w:val="28"/>
          <w:szCs w:val="28"/>
        </w:rPr>
        <w:t>рабочей группы</w:t>
      </w:r>
      <w:r w:rsidRPr="001E541D">
        <w:rPr>
          <w:sz w:val="28"/>
          <w:szCs w:val="28"/>
        </w:rPr>
        <w:t xml:space="preserve"> и приглашенных об участии в работе </w:t>
      </w:r>
      <w:r>
        <w:rPr>
          <w:sz w:val="28"/>
          <w:szCs w:val="28"/>
        </w:rPr>
        <w:t>рабочей группы</w:t>
      </w:r>
      <w:r w:rsidRPr="001E541D">
        <w:rPr>
          <w:sz w:val="28"/>
          <w:szCs w:val="28"/>
        </w:rPr>
        <w:t xml:space="preserve"> и докладыва</w:t>
      </w:r>
      <w:r>
        <w:rPr>
          <w:sz w:val="28"/>
          <w:szCs w:val="28"/>
        </w:rPr>
        <w:t>е</w:t>
      </w:r>
      <w:r w:rsidRPr="001E541D">
        <w:rPr>
          <w:sz w:val="28"/>
          <w:szCs w:val="28"/>
        </w:rPr>
        <w:t xml:space="preserve">т </w:t>
      </w:r>
      <w:r>
        <w:rPr>
          <w:sz w:val="28"/>
          <w:szCs w:val="28"/>
        </w:rPr>
        <w:t>руководителю рабочей гру</w:t>
      </w:r>
      <w:r>
        <w:rPr>
          <w:sz w:val="28"/>
          <w:szCs w:val="28"/>
        </w:rPr>
        <w:t>п</w:t>
      </w:r>
      <w:r>
        <w:rPr>
          <w:sz w:val="28"/>
          <w:szCs w:val="28"/>
        </w:rPr>
        <w:t>пы.</w:t>
      </w:r>
    </w:p>
    <w:p w:rsidR="003359F9" w:rsidRPr="001E541D" w:rsidRDefault="003359F9" w:rsidP="003359F9">
      <w:pPr>
        <w:widowControl w:val="0"/>
        <w:shd w:val="clear" w:color="auto" w:fill="FFFFFF"/>
        <w:tabs>
          <w:tab w:val="left" w:pos="922"/>
        </w:tabs>
        <w:autoSpaceDE w:val="0"/>
        <w:autoSpaceDN w:val="0"/>
        <w:adjustRightInd w:val="0"/>
        <w:ind w:firstLine="720"/>
        <w:jc w:val="both"/>
        <w:rPr>
          <w:color w:val="000000"/>
          <w:spacing w:val="-5"/>
          <w:sz w:val="28"/>
          <w:szCs w:val="28"/>
        </w:rPr>
      </w:pPr>
      <w:r w:rsidRPr="001E541D">
        <w:rPr>
          <w:color w:val="000000"/>
          <w:spacing w:val="3"/>
          <w:sz w:val="28"/>
          <w:szCs w:val="28"/>
        </w:rPr>
        <w:t xml:space="preserve">Одобренные </w:t>
      </w:r>
      <w:r>
        <w:rPr>
          <w:sz w:val="28"/>
          <w:szCs w:val="28"/>
        </w:rPr>
        <w:t>руководителем рабочей группы</w:t>
      </w:r>
      <w:r w:rsidRPr="001E541D">
        <w:rPr>
          <w:color w:val="000000"/>
          <w:spacing w:val="3"/>
          <w:sz w:val="28"/>
          <w:szCs w:val="28"/>
        </w:rPr>
        <w:t xml:space="preserve"> проект пр</w:t>
      </w:r>
      <w:r w:rsidRPr="001E541D">
        <w:rPr>
          <w:color w:val="000000"/>
          <w:spacing w:val="3"/>
          <w:sz w:val="28"/>
          <w:szCs w:val="28"/>
        </w:rPr>
        <w:t>о</w:t>
      </w:r>
      <w:r w:rsidRPr="001E541D">
        <w:rPr>
          <w:color w:val="000000"/>
          <w:spacing w:val="3"/>
          <w:sz w:val="28"/>
          <w:szCs w:val="28"/>
        </w:rPr>
        <w:t>токольного решения, повестка заседания и соответствующие материалы ра</w:t>
      </w:r>
      <w:r w:rsidRPr="001E541D">
        <w:rPr>
          <w:color w:val="000000"/>
          <w:spacing w:val="3"/>
          <w:sz w:val="28"/>
          <w:szCs w:val="28"/>
        </w:rPr>
        <w:t>с</w:t>
      </w:r>
      <w:r w:rsidRPr="001E541D">
        <w:rPr>
          <w:color w:val="000000"/>
          <w:spacing w:val="3"/>
          <w:sz w:val="28"/>
          <w:szCs w:val="28"/>
        </w:rPr>
        <w:t xml:space="preserve">сылаются </w:t>
      </w:r>
      <w:r w:rsidRPr="001E541D">
        <w:rPr>
          <w:color w:val="000000"/>
          <w:spacing w:val="2"/>
          <w:sz w:val="28"/>
          <w:szCs w:val="28"/>
        </w:rPr>
        <w:t xml:space="preserve">членам </w:t>
      </w:r>
      <w:r>
        <w:rPr>
          <w:color w:val="000000"/>
          <w:spacing w:val="2"/>
          <w:sz w:val="28"/>
          <w:szCs w:val="28"/>
        </w:rPr>
        <w:t>р</w:t>
      </w:r>
      <w:r>
        <w:rPr>
          <w:sz w:val="28"/>
          <w:szCs w:val="28"/>
        </w:rPr>
        <w:t>абочей группы</w:t>
      </w:r>
      <w:r w:rsidRPr="001E541D">
        <w:rPr>
          <w:color w:val="000000"/>
          <w:spacing w:val="3"/>
          <w:sz w:val="28"/>
          <w:szCs w:val="28"/>
        </w:rPr>
        <w:t xml:space="preserve"> </w:t>
      </w:r>
      <w:r w:rsidRPr="001E541D">
        <w:rPr>
          <w:color w:val="000000"/>
          <w:spacing w:val="2"/>
          <w:sz w:val="28"/>
          <w:szCs w:val="28"/>
        </w:rPr>
        <w:t>и участникам заседания не поз</w:t>
      </w:r>
      <w:r w:rsidRPr="001E541D">
        <w:rPr>
          <w:color w:val="000000"/>
          <w:spacing w:val="2"/>
          <w:sz w:val="28"/>
          <w:szCs w:val="28"/>
        </w:rPr>
        <w:t>д</w:t>
      </w:r>
      <w:r w:rsidRPr="001E541D">
        <w:rPr>
          <w:color w:val="000000"/>
          <w:spacing w:val="2"/>
          <w:sz w:val="28"/>
          <w:szCs w:val="28"/>
        </w:rPr>
        <w:t xml:space="preserve">нее, чем за 5 дней до даты </w:t>
      </w:r>
      <w:r w:rsidRPr="001E541D">
        <w:rPr>
          <w:color w:val="000000"/>
          <w:sz w:val="28"/>
          <w:szCs w:val="28"/>
        </w:rPr>
        <w:t>проведения зас</w:t>
      </w:r>
      <w:r w:rsidRPr="001E541D">
        <w:rPr>
          <w:color w:val="000000"/>
          <w:sz w:val="28"/>
          <w:szCs w:val="28"/>
        </w:rPr>
        <w:t>е</w:t>
      </w:r>
      <w:r w:rsidRPr="001E541D">
        <w:rPr>
          <w:color w:val="000000"/>
          <w:sz w:val="28"/>
          <w:szCs w:val="28"/>
        </w:rPr>
        <w:t>дания.</w:t>
      </w:r>
    </w:p>
    <w:p w:rsidR="003359F9" w:rsidRPr="001E541D" w:rsidRDefault="003359F9" w:rsidP="003359F9">
      <w:pPr>
        <w:widowControl w:val="0"/>
        <w:shd w:val="clear" w:color="auto" w:fill="FFFFFF"/>
        <w:tabs>
          <w:tab w:val="left" w:pos="922"/>
        </w:tabs>
        <w:autoSpaceDE w:val="0"/>
        <w:autoSpaceDN w:val="0"/>
        <w:adjustRightInd w:val="0"/>
        <w:ind w:firstLine="720"/>
        <w:jc w:val="both"/>
        <w:rPr>
          <w:color w:val="000000"/>
          <w:spacing w:val="-7"/>
          <w:sz w:val="28"/>
          <w:szCs w:val="28"/>
        </w:rPr>
      </w:pPr>
      <w:r w:rsidRPr="001E541D">
        <w:rPr>
          <w:color w:val="000000"/>
          <w:spacing w:val="-1"/>
          <w:sz w:val="28"/>
          <w:szCs w:val="28"/>
        </w:rPr>
        <w:t xml:space="preserve">Члены </w:t>
      </w:r>
      <w:r>
        <w:rPr>
          <w:color w:val="000000"/>
          <w:spacing w:val="-1"/>
          <w:sz w:val="28"/>
          <w:szCs w:val="28"/>
        </w:rPr>
        <w:t>р</w:t>
      </w:r>
      <w:r>
        <w:rPr>
          <w:sz w:val="28"/>
          <w:szCs w:val="28"/>
        </w:rPr>
        <w:t>абочей группы</w:t>
      </w:r>
      <w:r w:rsidRPr="001E541D">
        <w:rPr>
          <w:color w:val="000000"/>
          <w:spacing w:val="3"/>
          <w:sz w:val="28"/>
          <w:szCs w:val="28"/>
        </w:rPr>
        <w:t xml:space="preserve"> </w:t>
      </w:r>
      <w:r w:rsidRPr="001E541D">
        <w:rPr>
          <w:color w:val="000000"/>
          <w:spacing w:val="-1"/>
          <w:sz w:val="28"/>
          <w:szCs w:val="28"/>
        </w:rPr>
        <w:t>и участники заседания, которым раз</w:t>
      </w:r>
      <w:r w:rsidRPr="001E541D">
        <w:rPr>
          <w:color w:val="000000"/>
          <w:spacing w:val="-1"/>
          <w:sz w:val="28"/>
          <w:szCs w:val="28"/>
        </w:rPr>
        <w:t>о</w:t>
      </w:r>
      <w:r w:rsidRPr="001E541D">
        <w:rPr>
          <w:color w:val="000000"/>
          <w:spacing w:val="-1"/>
          <w:sz w:val="28"/>
          <w:szCs w:val="28"/>
        </w:rPr>
        <w:t xml:space="preserve">сланы проект </w:t>
      </w:r>
      <w:r w:rsidRPr="001E541D">
        <w:rPr>
          <w:color w:val="000000"/>
          <w:spacing w:val="3"/>
          <w:sz w:val="28"/>
          <w:szCs w:val="28"/>
        </w:rPr>
        <w:t xml:space="preserve">повестки заседания и соответствующие материалы, при необходимости, не </w:t>
      </w:r>
      <w:r w:rsidRPr="001E541D">
        <w:rPr>
          <w:color w:val="000000"/>
          <w:spacing w:val="2"/>
          <w:sz w:val="28"/>
          <w:szCs w:val="28"/>
        </w:rPr>
        <w:t>позднее, чем за 3 дня до начала заседания, представляют в пис</w:t>
      </w:r>
      <w:r w:rsidRPr="001E541D">
        <w:rPr>
          <w:color w:val="000000"/>
          <w:spacing w:val="2"/>
          <w:sz w:val="28"/>
          <w:szCs w:val="28"/>
        </w:rPr>
        <w:t>ь</w:t>
      </w:r>
      <w:r w:rsidRPr="001E541D">
        <w:rPr>
          <w:color w:val="000000"/>
          <w:spacing w:val="2"/>
          <w:sz w:val="28"/>
          <w:szCs w:val="28"/>
        </w:rPr>
        <w:t xml:space="preserve">менном виде </w:t>
      </w:r>
      <w:r w:rsidRPr="001E541D">
        <w:rPr>
          <w:color w:val="000000"/>
          <w:spacing w:val="6"/>
          <w:sz w:val="28"/>
          <w:szCs w:val="28"/>
        </w:rPr>
        <w:t xml:space="preserve">свои замечания и предложения к проекту решения по </w:t>
      </w:r>
      <w:r w:rsidRPr="001E541D">
        <w:rPr>
          <w:color w:val="000000"/>
          <w:sz w:val="28"/>
          <w:szCs w:val="28"/>
        </w:rPr>
        <w:t>соответствующим в</w:t>
      </w:r>
      <w:r w:rsidRPr="001E541D">
        <w:rPr>
          <w:color w:val="000000"/>
          <w:sz w:val="28"/>
          <w:szCs w:val="28"/>
        </w:rPr>
        <w:t>о</w:t>
      </w:r>
      <w:r w:rsidRPr="001E541D">
        <w:rPr>
          <w:color w:val="000000"/>
          <w:sz w:val="28"/>
          <w:szCs w:val="28"/>
        </w:rPr>
        <w:t>просам.</w:t>
      </w:r>
    </w:p>
    <w:p w:rsidR="003359F9" w:rsidRPr="00C54914" w:rsidRDefault="003359F9" w:rsidP="003359F9">
      <w:pPr>
        <w:widowControl w:val="0"/>
        <w:shd w:val="clear" w:color="auto" w:fill="FFFFFF"/>
        <w:tabs>
          <w:tab w:val="left" w:pos="922"/>
        </w:tabs>
        <w:autoSpaceDE w:val="0"/>
        <w:autoSpaceDN w:val="0"/>
        <w:adjustRightInd w:val="0"/>
        <w:ind w:firstLine="720"/>
        <w:jc w:val="both"/>
        <w:rPr>
          <w:color w:val="000000"/>
          <w:sz w:val="28"/>
          <w:szCs w:val="28"/>
        </w:rPr>
      </w:pPr>
      <w:r w:rsidRPr="00C54914">
        <w:rPr>
          <w:color w:val="000000"/>
          <w:sz w:val="28"/>
          <w:szCs w:val="28"/>
        </w:rPr>
        <w:t>На заседания р</w:t>
      </w:r>
      <w:r w:rsidRPr="00C54914">
        <w:rPr>
          <w:sz w:val="28"/>
          <w:szCs w:val="28"/>
        </w:rPr>
        <w:t>абочей группы</w:t>
      </w:r>
      <w:r w:rsidRPr="00C54914">
        <w:rPr>
          <w:color w:val="000000"/>
          <w:sz w:val="28"/>
          <w:szCs w:val="28"/>
        </w:rPr>
        <w:t xml:space="preserve"> могут быть приглашены руководители территориальных органов федеральных о</w:t>
      </w:r>
      <w:r w:rsidRPr="00C54914">
        <w:rPr>
          <w:color w:val="000000"/>
          <w:sz w:val="28"/>
          <w:szCs w:val="28"/>
        </w:rPr>
        <w:t>р</w:t>
      </w:r>
      <w:r w:rsidRPr="00C54914">
        <w:rPr>
          <w:color w:val="000000"/>
          <w:sz w:val="28"/>
          <w:szCs w:val="28"/>
        </w:rPr>
        <w:t>ганов исполнительной власти, органов местного самоуправления муниц</w:t>
      </w:r>
      <w:r w:rsidRPr="00C54914">
        <w:rPr>
          <w:color w:val="000000"/>
          <w:sz w:val="28"/>
          <w:szCs w:val="28"/>
        </w:rPr>
        <w:t>и</w:t>
      </w:r>
      <w:r w:rsidRPr="00C54914">
        <w:rPr>
          <w:color w:val="000000"/>
          <w:sz w:val="28"/>
          <w:szCs w:val="28"/>
        </w:rPr>
        <w:t>пальных образований Московской области, а также руководители иных органов и организаций, имеющие непосредственное отношение к рассматриваемому вопр</w:t>
      </w:r>
      <w:r w:rsidRPr="00C54914">
        <w:rPr>
          <w:color w:val="000000"/>
          <w:sz w:val="28"/>
          <w:szCs w:val="28"/>
        </w:rPr>
        <w:t>о</w:t>
      </w:r>
      <w:r w:rsidRPr="00C54914">
        <w:rPr>
          <w:color w:val="000000"/>
          <w:sz w:val="28"/>
          <w:szCs w:val="28"/>
        </w:rPr>
        <w:t>су.</w:t>
      </w:r>
    </w:p>
    <w:p w:rsidR="003359F9" w:rsidRPr="00A434E5" w:rsidRDefault="003359F9" w:rsidP="003359F9">
      <w:pPr>
        <w:shd w:val="clear" w:color="auto" w:fill="FFFFFF"/>
        <w:jc w:val="center"/>
        <w:rPr>
          <w:bCs/>
          <w:color w:val="000000"/>
          <w:spacing w:val="8"/>
          <w:sz w:val="28"/>
          <w:szCs w:val="28"/>
        </w:rPr>
      </w:pPr>
    </w:p>
    <w:p w:rsidR="003359F9" w:rsidRDefault="003359F9" w:rsidP="003359F9">
      <w:pPr>
        <w:shd w:val="clear" w:color="auto" w:fill="FFFFFF"/>
        <w:jc w:val="center"/>
        <w:rPr>
          <w:bCs/>
          <w:color w:val="000000"/>
          <w:spacing w:val="8"/>
          <w:sz w:val="28"/>
          <w:szCs w:val="28"/>
        </w:rPr>
      </w:pPr>
      <w:r w:rsidRPr="00A434E5">
        <w:rPr>
          <w:bCs/>
          <w:color w:val="000000"/>
          <w:spacing w:val="8"/>
          <w:sz w:val="28"/>
          <w:szCs w:val="28"/>
        </w:rPr>
        <w:t>б) Порядок проведения заседаний рабочей группы</w:t>
      </w:r>
      <w:r>
        <w:rPr>
          <w:bCs/>
          <w:color w:val="000000"/>
          <w:spacing w:val="8"/>
          <w:sz w:val="28"/>
          <w:szCs w:val="28"/>
        </w:rPr>
        <w:t>.</w:t>
      </w:r>
    </w:p>
    <w:p w:rsidR="003359F9" w:rsidRPr="00A434E5" w:rsidRDefault="003359F9" w:rsidP="003359F9">
      <w:pPr>
        <w:shd w:val="clear" w:color="auto" w:fill="FFFFFF"/>
        <w:jc w:val="center"/>
        <w:rPr>
          <w:bCs/>
          <w:color w:val="000000"/>
          <w:spacing w:val="8"/>
          <w:sz w:val="28"/>
          <w:szCs w:val="28"/>
        </w:rPr>
      </w:pPr>
    </w:p>
    <w:p w:rsidR="003359F9" w:rsidRPr="001E541D" w:rsidRDefault="003359F9" w:rsidP="003359F9">
      <w:pPr>
        <w:shd w:val="clear" w:color="auto" w:fill="FFFFFF"/>
        <w:tabs>
          <w:tab w:val="left" w:pos="1162"/>
        </w:tabs>
        <w:ind w:firstLine="840"/>
        <w:jc w:val="both"/>
        <w:rPr>
          <w:color w:val="000000"/>
          <w:spacing w:val="-5"/>
          <w:sz w:val="28"/>
          <w:szCs w:val="28"/>
        </w:rPr>
      </w:pPr>
      <w:r w:rsidRPr="001E541D">
        <w:rPr>
          <w:color w:val="000000"/>
          <w:sz w:val="28"/>
          <w:szCs w:val="28"/>
        </w:rPr>
        <w:t xml:space="preserve">Заседания </w:t>
      </w:r>
      <w:r>
        <w:rPr>
          <w:color w:val="000000"/>
          <w:sz w:val="28"/>
          <w:szCs w:val="28"/>
        </w:rPr>
        <w:t>рабочей группы</w:t>
      </w:r>
      <w:r w:rsidRPr="001E541D">
        <w:rPr>
          <w:color w:val="000000"/>
          <w:sz w:val="28"/>
          <w:szCs w:val="28"/>
        </w:rPr>
        <w:t xml:space="preserve"> созываются </w:t>
      </w:r>
      <w:r>
        <w:rPr>
          <w:color w:val="000000"/>
          <w:sz w:val="28"/>
          <w:szCs w:val="28"/>
        </w:rPr>
        <w:t xml:space="preserve">руководителем </w:t>
      </w:r>
      <w:r w:rsidRPr="00C54914">
        <w:rPr>
          <w:color w:val="000000"/>
          <w:sz w:val="28"/>
          <w:szCs w:val="28"/>
        </w:rPr>
        <w:t>р</w:t>
      </w:r>
      <w:r w:rsidRPr="00C54914">
        <w:rPr>
          <w:sz w:val="28"/>
          <w:szCs w:val="28"/>
        </w:rPr>
        <w:t>абочей группы</w:t>
      </w:r>
      <w:r>
        <w:rPr>
          <w:color w:val="000000"/>
          <w:sz w:val="28"/>
          <w:szCs w:val="28"/>
        </w:rPr>
        <w:t>,</w:t>
      </w:r>
      <w:r w:rsidRPr="001E541D">
        <w:rPr>
          <w:color w:val="000000"/>
          <w:sz w:val="28"/>
          <w:szCs w:val="28"/>
        </w:rPr>
        <w:t xml:space="preserve"> либо, по </w:t>
      </w:r>
      <w:r>
        <w:rPr>
          <w:color w:val="000000"/>
          <w:sz w:val="28"/>
          <w:szCs w:val="28"/>
        </w:rPr>
        <w:t xml:space="preserve">его </w:t>
      </w:r>
      <w:r w:rsidRPr="001E541D">
        <w:rPr>
          <w:color w:val="000000"/>
          <w:spacing w:val="-1"/>
          <w:sz w:val="28"/>
          <w:szCs w:val="28"/>
        </w:rPr>
        <w:t xml:space="preserve">поручению, </w:t>
      </w:r>
      <w:r>
        <w:rPr>
          <w:color w:val="000000"/>
          <w:spacing w:val="-1"/>
          <w:sz w:val="28"/>
          <w:szCs w:val="28"/>
        </w:rPr>
        <w:t xml:space="preserve">заместителем </w:t>
      </w:r>
      <w:r>
        <w:rPr>
          <w:color w:val="000000"/>
          <w:sz w:val="28"/>
          <w:szCs w:val="28"/>
        </w:rPr>
        <w:t xml:space="preserve">руководителя </w:t>
      </w:r>
      <w:r w:rsidRPr="00C54914">
        <w:rPr>
          <w:color w:val="000000"/>
          <w:sz w:val="28"/>
          <w:szCs w:val="28"/>
        </w:rPr>
        <w:t>р</w:t>
      </w:r>
      <w:r w:rsidRPr="00C54914">
        <w:rPr>
          <w:sz w:val="28"/>
          <w:szCs w:val="28"/>
        </w:rPr>
        <w:t>абочей группы</w:t>
      </w:r>
      <w:r w:rsidRPr="001E541D">
        <w:rPr>
          <w:color w:val="000000"/>
          <w:spacing w:val="-1"/>
          <w:sz w:val="28"/>
          <w:szCs w:val="28"/>
        </w:rPr>
        <w:t>.</w:t>
      </w:r>
    </w:p>
    <w:p w:rsidR="003359F9" w:rsidRDefault="003359F9" w:rsidP="003359F9">
      <w:pPr>
        <w:shd w:val="clear" w:color="auto" w:fill="FFFFFF"/>
        <w:tabs>
          <w:tab w:val="left" w:pos="1162"/>
        </w:tabs>
        <w:ind w:firstLine="840"/>
        <w:jc w:val="both"/>
        <w:rPr>
          <w:color w:val="000000"/>
          <w:spacing w:val="-1"/>
          <w:sz w:val="28"/>
          <w:szCs w:val="28"/>
        </w:rPr>
      </w:pPr>
      <w:r w:rsidRPr="001E541D">
        <w:rPr>
          <w:color w:val="000000"/>
          <w:spacing w:val="2"/>
          <w:sz w:val="28"/>
          <w:szCs w:val="28"/>
        </w:rPr>
        <w:t xml:space="preserve">Лица, участвующие в заседаниях, регистрируются </w:t>
      </w:r>
      <w:r>
        <w:rPr>
          <w:color w:val="000000"/>
          <w:spacing w:val="2"/>
          <w:sz w:val="28"/>
          <w:szCs w:val="28"/>
        </w:rPr>
        <w:t xml:space="preserve">ответственным </w:t>
      </w:r>
      <w:r w:rsidRPr="001E541D">
        <w:rPr>
          <w:color w:val="000000"/>
          <w:spacing w:val="-1"/>
          <w:sz w:val="28"/>
          <w:szCs w:val="28"/>
        </w:rPr>
        <w:t>с</w:t>
      </w:r>
      <w:r w:rsidRPr="001E541D">
        <w:rPr>
          <w:color w:val="000000"/>
          <w:spacing w:val="-1"/>
          <w:sz w:val="28"/>
          <w:szCs w:val="28"/>
        </w:rPr>
        <w:t>о</w:t>
      </w:r>
      <w:r w:rsidRPr="001E541D">
        <w:rPr>
          <w:color w:val="000000"/>
          <w:spacing w:val="-1"/>
          <w:sz w:val="28"/>
          <w:szCs w:val="28"/>
        </w:rPr>
        <w:t>трудник</w:t>
      </w:r>
      <w:r>
        <w:rPr>
          <w:color w:val="000000"/>
          <w:spacing w:val="-1"/>
          <w:sz w:val="28"/>
          <w:szCs w:val="28"/>
        </w:rPr>
        <w:t>о</w:t>
      </w:r>
      <w:r w:rsidRPr="001E541D">
        <w:rPr>
          <w:color w:val="000000"/>
          <w:spacing w:val="-1"/>
          <w:sz w:val="28"/>
          <w:szCs w:val="28"/>
        </w:rPr>
        <w:t>м</w:t>
      </w:r>
      <w:r>
        <w:rPr>
          <w:color w:val="000000"/>
          <w:spacing w:val="-1"/>
          <w:sz w:val="28"/>
          <w:szCs w:val="28"/>
        </w:rPr>
        <w:t>.</w:t>
      </w:r>
    </w:p>
    <w:p w:rsidR="003359F9" w:rsidRPr="001E541D" w:rsidRDefault="003359F9" w:rsidP="003359F9">
      <w:pPr>
        <w:shd w:val="clear" w:color="auto" w:fill="FFFFFF"/>
        <w:tabs>
          <w:tab w:val="left" w:pos="1162"/>
        </w:tabs>
        <w:ind w:firstLine="840"/>
        <w:jc w:val="both"/>
        <w:rPr>
          <w:color w:val="000000"/>
          <w:spacing w:val="-5"/>
          <w:sz w:val="28"/>
          <w:szCs w:val="28"/>
        </w:rPr>
      </w:pPr>
      <w:r w:rsidRPr="001E541D">
        <w:rPr>
          <w:color w:val="000000"/>
          <w:spacing w:val="5"/>
          <w:sz w:val="28"/>
          <w:szCs w:val="28"/>
        </w:rPr>
        <w:t xml:space="preserve">Заседание считается правомочным, если на нем </w:t>
      </w:r>
      <w:r w:rsidRPr="001E541D">
        <w:rPr>
          <w:color w:val="000000"/>
          <w:spacing w:val="-1"/>
          <w:sz w:val="28"/>
          <w:szCs w:val="28"/>
        </w:rPr>
        <w:t>присутствует более половины его членов.</w:t>
      </w:r>
    </w:p>
    <w:p w:rsidR="003359F9" w:rsidRPr="00C54914" w:rsidRDefault="003359F9" w:rsidP="003359F9">
      <w:pPr>
        <w:shd w:val="clear" w:color="auto" w:fill="FFFFFF"/>
        <w:tabs>
          <w:tab w:val="left" w:pos="1282"/>
        </w:tabs>
        <w:ind w:firstLine="840"/>
        <w:jc w:val="both"/>
        <w:rPr>
          <w:color w:val="000000"/>
          <w:sz w:val="28"/>
          <w:szCs w:val="28"/>
        </w:rPr>
      </w:pPr>
      <w:r w:rsidRPr="00C54914">
        <w:rPr>
          <w:color w:val="000000"/>
          <w:sz w:val="28"/>
          <w:szCs w:val="28"/>
        </w:rPr>
        <w:t>Время, отведенное для доклада, содоклада и выступлений на зас</w:t>
      </w:r>
      <w:r w:rsidRPr="00C54914">
        <w:rPr>
          <w:color w:val="000000"/>
          <w:sz w:val="28"/>
          <w:szCs w:val="28"/>
        </w:rPr>
        <w:t>е</w:t>
      </w:r>
      <w:r w:rsidRPr="00C54914">
        <w:rPr>
          <w:color w:val="000000"/>
          <w:sz w:val="28"/>
          <w:szCs w:val="28"/>
        </w:rPr>
        <w:t>даниях, определяется при подготовке к заседанию и утверждается непосре</w:t>
      </w:r>
      <w:r w:rsidRPr="00C54914">
        <w:rPr>
          <w:color w:val="000000"/>
          <w:sz w:val="28"/>
          <w:szCs w:val="28"/>
        </w:rPr>
        <w:t>д</w:t>
      </w:r>
      <w:r w:rsidRPr="00C54914">
        <w:rPr>
          <w:color w:val="000000"/>
          <w:sz w:val="28"/>
          <w:szCs w:val="28"/>
        </w:rPr>
        <w:t>ственно на заседании рабочей группы.</w:t>
      </w:r>
    </w:p>
    <w:p w:rsidR="003359F9" w:rsidRPr="00C54914" w:rsidRDefault="003359F9" w:rsidP="003359F9">
      <w:pPr>
        <w:shd w:val="clear" w:color="auto" w:fill="FFFFFF"/>
        <w:tabs>
          <w:tab w:val="left" w:pos="1162"/>
        </w:tabs>
        <w:ind w:firstLine="840"/>
        <w:jc w:val="both"/>
        <w:rPr>
          <w:color w:val="000000"/>
          <w:sz w:val="28"/>
          <w:szCs w:val="28"/>
        </w:rPr>
      </w:pPr>
      <w:r w:rsidRPr="001E541D">
        <w:rPr>
          <w:color w:val="000000"/>
          <w:spacing w:val="3"/>
          <w:sz w:val="28"/>
          <w:szCs w:val="28"/>
        </w:rPr>
        <w:t xml:space="preserve">Заседания проходят под председательством </w:t>
      </w:r>
      <w:r>
        <w:rPr>
          <w:color w:val="000000"/>
          <w:sz w:val="28"/>
          <w:szCs w:val="28"/>
        </w:rPr>
        <w:t xml:space="preserve">руководителя </w:t>
      </w:r>
      <w:r w:rsidRPr="00C54914">
        <w:rPr>
          <w:color w:val="000000"/>
          <w:sz w:val="28"/>
          <w:szCs w:val="28"/>
        </w:rPr>
        <w:t>р</w:t>
      </w:r>
      <w:r w:rsidRPr="00C54914">
        <w:rPr>
          <w:sz w:val="28"/>
          <w:szCs w:val="28"/>
        </w:rPr>
        <w:t>абочей группы</w:t>
      </w:r>
      <w:r w:rsidRPr="00C54914">
        <w:rPr>
          <w:color w:val="000000"/>
          <w:sz w:val="28"/>
          <w:szCs w:val="28"/>
        </w:rPr>
        <w:t>, который:</w:t>
      </w:r>
    </w:p>
    <w:p w:rsidR="003359F9" w:rsidRPr="00C54914" w:rsidRDefault="003359F9" w:rsidP="003359F9">
      <w:pPr>
        <w:widowControl w:val="0"/>
        <w:numPr>
          <w:ilvl w:val="0"/>
          <w:numId w:val="24"/>
        </w:numPr>
        <w:shd w:val="clear" w:color="auto" w:fill="FFFFFF"/>
        <w:tabs>
          <w:tab w:val="left" w:pos="955"/>
        </w:tabs>
        <w:autoSpaceDE w:val="0"/>
        <w:autoSpaceDN w:val="0"/>
        <w:adjustRightInd w:val="0"/>
        <w:ind w:firstLine="840"/>
        <w:jc w:val="both"/>
        <w:rPr>
          <w:color w:val="000000"/>
          <w:sz w:val="28"/>
          <w:szCs w:val="28"/>
        </w:rPr>
      </w:pPr>
      <w:r w:rsidRPr="00C54914">
        <w:rPr>
          <w:color w:val="000000"/>
          <w:sz w:val="28"/>
          <w:szCs w:val="28"/>
        </w:rPr>
        <w:lastRenderedPageBreak/>
        <w:t xml:space="preserve"> ведет заседание рабочей группы;</w:t>
      </w:r>
    </w:p>
    <w:p w:rsidR="003359F9" w:rsidRPr="00C54914" w:rsidRDefault="003359F9" w:rsidP="003359F9">
      <w:pPr>
        <w:widowControl w:val="0"/>
        <w:numPr>
          <w:ilvl w:val="0"/>
          <w:numId w:val="24"/>
        </w:numPr>
        <w:shd w:val="clear" w:color="auto" w:fill="FFFFFF"/>
        <w:tabs>
          <w:tab w:val="left" w:pos="955"/>
        </w:tabs>
        <w:autoSpaceDE w:val="0"/>
        <w:autoSpaceDN w:val="0"/>
        <w:adjustRightInd w:val="0"/>
        <w:ind w:firstLine="840"/>
        <w:jc w:val="both"/>
        <w:rPr>
          <w:color w:val="000000"/>
          <w:sz w:val="28"/>
          <w:szCs w:val="28"/>
        </w:rPr>
      </w:pPr>
      <w:r w:rsidRPr="00C54914">
        <w:rPr>
          <w:color w:val="000000"/>
          <w:sz w:val="28"/>
          <w:szCs w:val="28"/>
        </w:rPr>
        <w:t xml:space="preserve"> организует обсуждение вопросов повестки дня заседания рабочей группы;</w:t>
      </w:r>
    </w:p>
    <w:p w:rsidR="003359F9" w:rsidRPr="00C54914" w:rsidRDefault="003359F9" w:rsidP="003359F9">
      <w:pPr>
        <w:widowControl w:val="0"/>
        <w:numPr>
          <w:ilvl w:val="0"/>
          <w:numId w:val="25"/>
        </w:numPr>
        <w:shd w:val="clear" w:color="auto" w:fill="FFFFFF"/>
        <w:tabs>
          <w:tab w:val="left" w:pos="984"/>
        </w:tabs>
        <w:autoSpaceDE w:val="0"/>
        <w:autoSpaceDN w:val="0"/>
        <w:adjustRightInd w:val="0"/>
        <w:ind w:firstLine="840"/>
        <w:jc w:val="both"/>
        <w:rPr>
          <w:color w:val="000000"/>
          <w:sz w:val="28"/>
          <w:szCs w:val="28"/>
        </w:rPr>
      </w:pPr>
      <w:r w:rsidRPr="00C54914">
        <w:rPr>
          <w:color w:val="000000"/>
          <w:sz w:val="28"/>
          <w:szCs w:val="28"/>
        </w:rPr>
        <w:t xml:space="preserve"> предоставляет слово для выступления членам рабочей группы, а также приглашенным лицам в порядке очередности поступивших за</w:t>
      </w:r>
      <w:r w:rsidRPr="00C54914">
        <w:rPr>
          <w:color w:val="000000"/>
          <w:sz w:val="28"/>
          <w:szCs w:val="28"/>
        </w:rPr>
        <w:t>я</w:t>
      </w:r>
      <w:r w:rsidRPr="00C54914">
        <w:rPr>
          <w:color w:val="000000"/>
          <w:sz w:val="28"/>
          <w:szCs w:val="28"/>
        </w:rPr>
        <w:t>вок;</w:t>
      </w:r>
    </w:p>
    <w:p w:rsidR="003359F9" w:rsidRPr="00C54914" w:rsidRDefault="003359F9" w:rsidP="003359F9">
      <w:pPr>
        <w:widowControl w:val="0"/>
        <w:numPr>
          <w:ilvl w:val="0"/>
          <w:numId w:val="25"/>
        </w:numPr>
        <w:shd w:val="clear" w:color="auto" w:fill="FFFFFF"/>
        <w:tabs>
          <w:tab w:val="left" w:pos="984"/>
        </w:tabs>
        <w:autoSpaceDE w:val="0"/>
        <w:autoSpaceDN w:val="0"/>
        <w:adjustRightInd w:val="0"/>
        <w:ind w:firstLine="840"/>
        <w:jc w:val="both"/>
        <w:rPr>
          <w:color w:val="000000"/>
          <w:sz w:val="28"/>
          <w:szCs w:val="28"/>
        </w:rPr>
      </w:pPr>
      <w:r w:rsidRPr="00C54914">
        <w:rPr>
          <w:color w:val="000000"/>
          <w:sz w:val="28"/>
          <w:szCs w:val="28"/>
        </w:rPr>
        <w:t xml:space="preserve"> организует голосование и подсчет голосов, оглашает результаты голосования;</w:t>
      </w:r>
    </w:p>
    <w:p w:rsidR="003359F9" w:rsidRPr="00C54914" w:rsidRDefault="003359F9" w:rsidP="003359F9">
      <w:pPr>
        <w:shd w:val="clear" w:color="auto" w:fill="FFFFFF"/>
        <w:ind w:firstLine="840"/>
        <w:jc w:val="both"/>
        <w:rPr>
          <w:sz w:val="28"/>
          <w:szCs w:val="28"/>
        </w:rPr>
      </w:pPr>
      <w:r w:rsidRPr="00C54914">
        <w:rPr>
          <w:color w:val="000000"/>
          <w:sz w:val="28"/>
          <w:szCs w:val="28"/>
        </w:rPr>
        <w:t>- обеспечивает соблюдение положений Регламента членами Рабочей группы и приглашенными л</w:t>
      </w:r>
      <w:r w:rsidRPr="00C54914">
        <w:rPr>
          <w:color w:val="000000"/>
          <w:sz w:val="28"/>
          <w:szCs w:val="28"/>
        </w:rPr>
        <w:t>и</w:t>
      </w:r>
      <w:r w:rsidRPr="00C54914">
        <w:rPr>
          <w:color w:val="000000"/>
          <w:sz w:val="28"/>
          <w:szCs w:val="28"/>
        </w:rPr>
        <w:t>цами.</w:t>
      </w:r>
    </w:p>
    <w:p w:rsidR="003359F9" w:rsidRPr="00C54914" w:rsidRDefault="003359F9" w:rsidP="003359F9">
      <w:pPr>
        <w:shd w:val="clear" w:color="auto" w:fill="FFFFFF"/>
        <w:ind w:firstLine="840"/>
        <w:jc w:val="both"/>
        <w:rPr>
          <w:sz w:val="28"/>
          <w:szCs w:val="28"/>
        </w:rPr>
      </w:pPr>
      <w:r w:rsidRPr="00C54914">
        <w:rPr>
          <w:color w:val="000000"/>
          <w:sz w:val="28"/>
          <w:szCs w:val="28"/>
        </w:rPr>
        <w:t>Участвуя в голосовании, председатель голосует последним.</w:t>
      </w:r>
    </w:p>
    <w:p w:rsidR="003359F9" w:rsidRPr="00C54914" w:rsidRDefault="003359F9" w:rsidP="003359F9">
      <w:pPr>
        <w:shd w:val="clear" w:color="auto" w:fill="FFFFFF"/>
        <w:tabs>
          <w:tab w:val="left" w:pos="1282"/>
        </w:tabs>
        <w:ind w:firstLine="840"/>
        <w:jc w:val="both"/>
        <w:rPr>
          <w:color w:val="000000"/>
          <w:sz w:val="28"/>
          <w:szCs w:val="28"/>
        </w:rPr>
      </w:pPr>
      <w:r w:rsidRPr="00C54914">
        <w:rPr>
          <w:color w:val="000000"/>
          <w:sz w:val="28"/>
          <w:szCs w:val="28"/>
        </w:rPr>
        <w:t>При голосовании член рабочей группы имеет один голос и гол</w:t>
      </w:r>
      <w:r w:rsidRPr="00C54914">
        <w:rPr>
          <w:color w:val="000000"/>
          <w:sz w:val="28"/>
          <w:szCs w:val="28"/>
        </w:rPr>
        <w:t>о</w:t>
      </w:r>
      <w:r w:rsidRPr="00C54914">
        <w:rPr>
          <w:color w:val="000000"/>
          <w:sz w:val="28"/>
          <w:szCs w:val="28"/>
        </w:rPr>
        <w:t>сует лично.</w:t>
      </w:r>
    </w:p>
    <w:p w:rsidR="003359F9" w:rsidRPr="001E541D" w:rsidRDefault="003359F9" w:rsidP="003359F9">
      <w:pPr>
        <w:shd w:val="clear" w:color="auto" w:fill="FFFFFF"/>
        <w:tabs>
          <w:tab w:val="left" w:pos="1282"/>
        </w:tabs>
        <w:ind w:firstLine="840"/>
        <w:jc w:val="both"/>
        <w:rPr>
          <w:color w:val="000000"/>
          <w:spacing w:val="-3"/>
          <w:sz w:val="28"/>
          <w:szCs w:val="28"/>
        </w:rPr>
      </w:pPr>
      <w:r w:rsidRPr="00C54914">
        <w:rPr>
          <w:color w:val="000000"/>
          <w:sz w:val="28"/>
          <w:szCs w:val="28"/>
        </w:rPr>
        <w:t xml:space="preserve">При несогласии кем-либо из членов рабочей группы с принятым </w:t>
      </w:r>
      <w:r>
        <w:rPr>
          <w:color w:val="000000"/>
          <w:spacing w:val="9"/>
          <w:sz w:val="28"/>
          <w:szCs w:val="28"/>
        </w:rPr>
        <w:t xml:space="preserve">Рабочей группой </w:t>
      </w:r>
      <w:r w:rsidRPr="001E541D">
        <w:rPr>
          <w:color w:val="000000"/>
          <w:spacing w:val="9"/>
          <w:sz w:val="28"/>
          <w:szCs w:val="28"/>
        </w:rPr>
        <w:t xml:space="preserve">решением, он имеет </w:t>
      </w:r>
      <w:r w:rsidRPr="001E541D">
        <w:rPr>
          <w:color w:val="000000"/>
          <w:spacing w:val="4"/>
          <w:sz w:val="28"/>
          <w:szCs w:val="28"/>
        </w:rPr>
        <w:t>особое мнение, которое в письме</w:t>
      </w:r>
      <w:r w:rsidRPr="001E541D">
        <w:rPr>
          <w:color w:val="000000"/>
          <w:spacing w:val="4"/>
          <w:sz w:val="28"/>
          <w:szCs w:val="28"/>
        </w:rPr>
        <w:t>н</w:t>
      </w:r>
      <w:r w:rsidRPr="001E541D">
        <w:rPr>
          <w:color w:val="000000"/>
          <w:spacing w:val="4"/>
          <w:sz w:val="28"/>
          <w:szCs w:val="28"/>
        </w:rPr>
        <w:t xml:space="preserve">ной форме </w:t>
      </w:r>
      <w:r w:rsidRPr="001E541D">
        <w:rPr>
          <w:color w:val="000000"/>
          <w:sz w:val="28"/>
          <w:szCs w:val="28"/>
        </w:rPr>
        <w:t>прилагается к протоколу заседания</w:t>
      </w:r>
      <w:r>
        <w:rPr>
          <w:color w:val="000000"/>
          <w:sz w:val="28"/>
          <w:szCs w:val="28"/>
        </w:rPr>
        <w:t xml:space="preserve"> раб</w:t>
      </w:r>
      <w:r>
        <w:rPr>
          <w:color w:val="000000"/>
          <w:sz w:val="28"/>
          <w:szCs w:val="28"/>
        </w:rPr>
        <w:t>о</w:t>
      </w:r>
      <w:r>
        <w:rPr>
          <w:color w:val="000000"/>
          <w:sz w:val="28"/>
          <w:szCs w:val="28"/>
        </w:rPr>
        <w:t>чей группы</w:t>
      </w:r>
      <w:r w:rsidRPr="001E541D">
        <w:rPr>
          <w:color w:val="000000"/>
          <w:sz w:val="28"/>
          <w:szCs w:val="28"/>
        </w:rPr>
        <w:t>.</w:t>
      </w:r>
    </w:p>
    <w:p w:rsidR="003359F9" w:rsidRPr="00030E15" w:rsidRDefault="003359F9" w:rsidP="003359F9">
      <w:pPr>
        <w:shd w:val="clear" w:color="auto" w:fill="FFFFFF"/>
        <w:tabs>
          <w:tab w:val="left" w:pos="1368"/>
          <w:tab w:val="left" w:pos="9960"/>
        </w:tabs>
        <w:ind w:firstLine="840"/>
        <w:jc w:val="both"/>
        <w:rPr>
          <w:color w:val="000000"/>
          <w:sz w:val="28"/>
          <w:szCs w:val="28"/>
        </w:rPr>
      </w:pPr>
      <w:r w:rsidRPr="00030E15">
        <w:rPr>
          <w:color w:val="000000"/>
          <w:sz w:val="28"/>
          <w:szCs w:val="28"/>
        </w:rPr>
        <w:t>Решения рабочей группы принимаются открытым голосованием, пр</w:t>
      </w:r>
      <w:r w:rsidRPr="00030E15">
        <w:rPr>
          <w:color w:val="000000"/>
          <w:sz w:val="28"/>
          <w:szCs w:val="28"/>
        </w:rPr>
        <w:t>о</w:t>
      </w:r>
      <w:r w:rsidRPr="00030E15">
        <w:rPr>
          <w:color w:val="000000"/>
          <w:sz w:val="28"/>
          <w:szCs w:val="28"/>
        </w:rPr>
        <w:t>стым большинством голосов присутствующих на заседании членов. При равенстве голосов решающим является голос председательствующего на засед</w:t>
      </w:r>
      <w:r w:rsidRPr="00030E15">
        <w:rPr>
          <w:color w:val="000000"/>
          <w:sz w:val="28"/>
          <w:szCs w:val="28"/>
        </w:rPr>
        <w:t>а</w:t>
      </w:r>
      <w:r w:rsidRPr="00030E15">
        <w:rPr>
          <w:color w:val="000000"/>
          <w:sz w:val="28"/>
          <w:szCs w:val="28"/>
        </w:rPr>
        <w:t>нии.</w:t>
      </w:r>
    </w:p>
    <w:p w:rsidR="003359F9" w:rsidRPr="001E541D" w:rsidRDefault="003359F9" w:rsidP="003359F9">
      <w:pPr>
        <w:shd w:val="clear" w:color="auto" w:fill="FFFFFF"/>
        <w:tabs>
          <w:tab w:val="left" w:pos="1368"/>
          <w:tab w:val="left" w:pos="9960"/>
        </w:tabs>
        <w:ind w:firstLine="840"/>
        <w:jc w:val="both"/>
        <w:rPr>
          <w:color w:val="000000"/>
          <w:spacing w:val="-3"/>
          <w:sz w:val="28"/>
          <w:szCs w:val="28"/>
        </w:rPr>
      </w:pPr>
      <w:r w:rsidRPr="001E541D">
        <w:rPr>
          <w:color w:val="000000"/>
          <w:spacing w:val="1"/>
          <w:sz w:val="28"/>
          <w:szCs w:val="28"/>
        </w:rPr>
        <w:t>Р</w:t>
      </w:r>
      <w:r w:rsidRPr="001E541D">
        <w:rPr>
          <w:color w:val="000000"/>
          <w:spacing w:val="1"/>
          <w:sz w:val="28"/>
          <w:szCs w:val="28"/>
        </w:rPr>
        <w:t>е</w:t>
      </w:r>
      <w:r w:rsidRPr="001E541D">
        <w:rPr>
          <w:color w:val="000000"/>
          <w:spacing w:val="1"/>
          <w:sz w:val="28"/>
          <w:szCs w:val="28"/>
        </w:rPr>
        <w:t xml:space="preserve">зультаты голосования, оглашенные председательствующим, </w:t>
      </w:r>
      <w:r w:rsidRPr="001E541D">
        <w:rPr>
          <w:color w:val="000000"/>
          <w:sz w:val="28"/>
          <w:szCs w:val="28"/>
        </w:rPr>
        <w:t>вносятся в протокол.</w:t>
      </w:r>
    </w:p>
    <w:p w:rsidR="003359F9" w:rsidRPr="001E541D" w:rsidRDefault="003359F9" w:rsidP="003359F9">
      <w:pPr>
        <w:shd w:val="clear" w:color="auto" w:fill="FFFFFF"/>
        <w:tabs>
          <w:tab w:val="left" w:pos="1123"/>
          <w:tab w:val="left" w:pos="9960"/>
        </w:tabs>
        <w:ind w:firstLine="840"/>
        <w:jc w:val="both"/>
        <w:rPr>
          <w:color w:val="000000"/>
          <w:spacing w:val="-7"/>
          <w:sz w:val="28"/>
          <w:szCs w:val="28"/>
        </w:rPr>
      </w:pPr>
      <w:r w:rsidRPr="001E541D">
        <w:rPr>
          <w:color w:val="000000"/>
          <w:spacing w:val="4"/>
          <w:sz w:val="28"/>
          <w:szCs w:val="28"/>
        </w:rPr>
        <w:t>При проведении закрытых заседаний (закрытого обсуждения отдел</w:t>
      </w:r>
      <w:r w:rsidRPr="001E541D">
        <w:rPr>
          <w:color w:val="000000"/>
          <w:spacing w:val="4"/>
          <w:sz w:val="28"/>
          <w:szCs w:val="28"/>
        </w:rPr>
        <w:t>ь</w:t>
      </w:r>
      <w:r w:rsidRPr="001E541D">
        <w:rPr>
          <w:color w:val="000000"/>
          <w:spacing w:val="4"/>
          <w:sz w:val="28"/>
          <w:szCs w:val="28"/>
        </w:rPr>
        <w:t xml:space="preserve">ных вопросов) подготовка материалов, допуск на </w:t>
      </w:r>
      <w:r w:rsidRPr="001E541D">
        <w:rPr>
          <w:color w:val="000000"/>
          <w:spacing w:val="5"/>
          <w:sz w:val="28"/>
          <w:szCs w:val="28"/>
        </w:rPr>
        <w:t>заседания, стенографир</w:t>
      </w:r>
      <w:r w:rsidRPr="001E541D">
        <w:rPr>
          <w:color w:val="000000"/>
          <w:spacing w:val="5"/>
          <w:sz w:val="28"/>
          <w:szCs w:val="28"/>
        </w:rPr>
        <w:t>о</w:t>
      </w:r>
      <w:r w:rsidRPr="001E541D">
        <w:rPr>
          <w:color w:val="000000"/>
          <w:spacing w:val="5"/>
          <w:sz w:val="28"/>
          <w:szCs w:val="28"/>
        </w:rPr>
        <w:t xml:space="preserve">вание, оформление протоколов и принимаемых решений осуществляются с соблюдением установленных правил работы с </w:t>
      </w:r>
      <w:r w:rsidRPr="001E541D">
        <w:rPr>
          <w:color w:val="000000"/>
          <w:spacing w:val="-1"/>
          <w:sz w:val="28"/>
          <w:szCs w:val="28"/>
        </w:rPr>
        <w:t>секретными документами и режима се</w:t>
      </w:r>
      <w:r w:rsidRPr="001E541D">
        <w:rPr>
          <w:color w:val="000000"/>
          <w:spacing w:val="-1"/>
          <w:sz w:val="28"/>
          <w:szCs w:val="28"/>
        </w:rPr>
        <w:t>к</w:t>
      </w:r>
      <w:r w:rsidRPr="001E541D">
        <w:rPr>
          <w:color w:val="000000"/>
          <w:spacing w:val="-1"/>
          <w:sz w:val="28"/>
          <w:szCs w:val="28"/>
        </w:rPr>
        <w:t>ретности.</w:t>
      </w:r>
    </w:p>
    <w:p w:rsidR="003359F9" w:rsidRPr="001E541D" w:rsidRDefault="003359F9" w:rsidP="003359F9">
      <w:pPr>
        <w:shd w:val="clear" w:color="auto" w:fill="FFFFFF"/>
        <w:tabs>
          <w:tab w:val="left" w:pos="1123"/>
          <w:tab w:val="left" w:pos="9960"/>
        </w:tabs>
        <w:ind w:firstLine="840"/>
        <w:jc w:val="both"/>
        <w:rPr>
          <w:color w:val="000000"/>
          <w:spacing w:val="-5"/>
          <w:sz w:val="28"/>
          <w:szCs w:val="28"/>
        </w:rPr>
      </w:pPr>
      <w:r w:rsidRPr="001E541D">
        <w:rPr>
          <w:color w:val="000000"/>
          <w:spacing w:val="6"/>
          <w:sz w:val="28"/>
          <w:szCs w:val="28"/>
        </w:rPr>
        <w:t xml:space="preserve">Присутствие представителей средств массовой информации и </w:t>
      </w:r>
      <w:r w:rsidRPr="001E541D">
        <w:rPr>
          <w:color w:val="000000"/>
          <w:spacing w:val="4"/>
          <w:sz w:val="28"/>
          <w:szCs w:val="28"/>
        </w:rPr>
        <w:t>пров</w:t>
      </w:r>
      <w:r w:rsidRPr="001E541D">
        <w:rPr>
          <w:color w:val="000000"/>
          <w:spacing w:val="4"/>
          <w:sz w:val="28"/>
          <w:szCs w:val="28"/>
        </w:rPr>
        <w:t>е</w:t>
      </w:r>
      <w:r w:rsidRPr="001E541D">
        <w:rPr>
          <w:color w:val="000000"/>
          <w:spacing w:val="4"/>
          <w:sz w:val="28"/>
          <w:szCs w:val="28"/>
        </w:rPr>
        <w:t xml:space="preserve">дение кино-, видео- и фотосъемок, а также звукозаписи на заседаниях </w:t>
      </w:r>
      <w:r w:rsidRPr="001E541D">
        <w:rPr>
          <w:color w:val="000000"/>
          <w:spacing w:val="2"/>
          <w:sz w:val="28"/>
          <w:szCs w:val="28"/>
        </w:rPr>
        <w:t>орг</w:t>
      </w:r>
      <w:r w:rsidRPr="001E541D">
        <w:rPr>
          <w:color w:val="000000"/>
          <w:spacing w:val="2"/>
          <w:sz w:val="28"/>
          <w:szCs w:val="28"/>
        </w:rPr>
        <w:t>а</w:t>
      </w:r>
      <w:r w:rsidRPr="001E541D">
        <w:rPr>
          <w:color w:val="000000"/>
          <w:spacing w:val="2"/>
          <w:sz w:val="28"/>
          <w:szCs w:val="28"/>
        </w:rPr>
        <w:t xml:space="preserve">низуются в порядке, определяемом </w:t>
      </w:r>
      <w:r w:rsidRPr="00030E15">
        <w:rPr>
          <w:sz w:val="28"/>
          <w:szCs w:val="28"/>
        </w:rPr>
        <w:t>руководител</w:t>
      </w:r>
      <w:r>
        <w:rPr>
          <w:sz w:val="28"/>
          <w:szCs w:val="28"/>
        </w:rPr>
        <w:t>ем</w:t>
      </w:r>
      <w:r w:rsidRPr="00030E15">
        <w:rPr>
          <w:sz w:val="28"/>
          <w:szCs w:val="28"/>
        </w:rPr>
        <w:t xml:space="preserve"> рабочей группы</w:t>
      </w:r>
      <w:r w:rsidRPr="001E541D">
        <w:rPr>
          <w:color w:val="000000"/>
          <w:spacing w:val="2"/>
          <w:sz w:val="28"/>
          <w:szCs w:val="28"/>
        </w:rPr>
        <w:t xml:space="preserve"> или по его </w:t>
      </w:r>
      <w:r w:rsidRPr="001E541D">
        <w:rPr>
          <w:color w:val="000000"/>
          <w:spacing w:val="-1"/>
          <w:sz w:val="28"/>
          <w:szCs w:val="28"/>
        </w:rPr>
        <w:t xml:space="preserve">поручению, </w:t>
      </w:r>
      <w:r>
        <w:rPr>
          <w:color w:val="000000"/>
          <w:spacing w:val="-1"/>
          <w:sz w:val="28"/>
          <w:szCs w:val="28"/>
        </w:rPr>
        <w:t>замест</w:t>
      </w:r>
      <w:r>
        <w:rPr>
          <w:color w:val="000000"/>
          <w:spacing w:val="-1"/>
          <w:sz w:val="28"/>
          <w:szCs w:val="28"/>
        </w:rPr>
        <w:t>и</w:t>
      </w:r>
      <w:r>
        <w:rPr>
          <w:color w:val="000000"/>
          <w:spacing w:val="-1"/>
          <w:sz w:val="28"/>
          <w:szCs w:val="28"/>
        </w:rPr>
        <w:t xml:space="preserve">телем </w:t>
      </w:r>
      <w:r w:rsidRPr="00030E15">
        <w:rPr>
          <w:sz w:val="28"/>
          <w:szCs w:val="28"/>
        </w:rPr>
        <w:t>руководителя рабочей группы</w:t>
      </w:r>
      <w:r>
        <w:rPr>
          <w:color w:val="000000"/>
          <w:spacing w:val="-1"/>
          <w:sz w:val="28"/>
          <w:szCs w:val="28"/>
        </w:rPr>
        <w:t>.</w:t>
      </w:r>
    </w:p>
    <w:p w:rsidR="003359F9" w:rsidRPr="001E541D" w:rsidRDefault="003359F9" w:rsidP="003359F9">
      <w:pPr>
        <w:shd w:val="clear" w:color="auto" w:fill="FFFFFF"/>
        <w:tabs>
          <w:tab w:val="left" w:pos="1123"/>
          <w:tab w:val="left" w:pos="9960"/>
        </w:tabs>
        <w:ind w:firstLine="840"/>
        <w:jc w:val="both"/>
        <w:rPr>
          <w:color w:val="000000"/>
          <w:spacing w:val="-3"/>
          <w:sz w:val="28"/>
          <w:szCs w:val="28"/>
        </w:rPr>
      </w:pPr>
      <w:r w:rsidRPr="001E541D">
        <w:rPr>
          <w:color w:val="000000"/>
          <w:spacing w:val="13"/>
          <w:sz w:val="28"/>
          <w:szCs w:val="28"/>
        </w:rPr>
        <w:t xml:space="preserve">На заседаниях по </w:t>
      </w:r>
      <w:r w:rsidRPr="00030E15">
        <w:rPr>
          <w:color w:val="000000"/>
          <w:spacing w:val="13"/>
          <w:sz w:val="28"/>
          <w:szCs w:val="28"/>
        </w:rPr>
        <w:t xml:space="preserve">решению </w:t>
      </w:r>
      <w:r w:rsidRPr="00030E15">
        <w:rPr>
          <w:sz w:val="28"/>
          <w:szCs w:val="28"/>
        </w:rPr>
        <w:t>руководителя рабочей группы</w:t>
      </w:r>
      <w:r w:rsidRPr="001E541D">
        <w:rPr>
          <w:color w:val="000000"/>
          <w:spacing w:val="13"/>
          <w:sz w:val="28"/>
          <w:szCs w:val="28"/>
        </w:rPr>
        <w:t xml:space="preserve"> </w:t>
      </w:r>
      <w:r w:rsidRPr="001E541D">
        <w:rPr>
          <w:color w:val="000000"/>
          <w:spacing w:val="1"/>
          <w:sz w:val="28"/>
          <w:szCs w:val="28"/>
        </w:rPr>
        <w:t>ведется стенографическая запись и аудиозапись з</w:t>
      </w:r>
      <w:r w:rsidRPr="001E541D">
        <w:rPr>
          <w:color w:val="000000"/>
          <w:spacing w:val="1"/>
          <w:sz w:val="28"/>
          <w:szCs w:val="28"/>
        </w:rPr>
        <w:t>а</w:t>
      </w:r>
      <w:r w:rsidRPr="001E541D">
        <w:rPr>
          <w:color w:val="000000"/>
          <w:spacing w:val="1"/>
          <w:sz w:val="28"/>
          <w:szCs w:val="28"/>
        </w:rPr>
        <w:t>седания.</w:t>
      </w:r>
    </w:p>
    <w:p w:rsidR="003359F9" w:rsidRPr="001E541D" w:rsidRDefault="003359F9" w:rsidP="003359F9">
      <w:pPr>
        <w:shd w:val="clear" w:color="auto" w:fill="FFFFFF"/>
        <w:tabs>
          <w:tab w:val="left" w:pos="9960"/>
        </w:tabs>
        <w:jc w:val="center"/>
        <w:rPr>
          <w:b/>
          <w:bCs/>
          <w:color w:val="000000"/>
          <w:spacing w:val="1"/>
          <w:sz w:val="28"/>
          <w:szCs w:val="28"/>
        </w:rPr>
      </w:pPr>
    </w:p>
    <w:p w:rsidR="003359F9" w:rsidRDefault="003359F9" w:rsidP="003359F9">
      <w:pPr>
        <w:shd w:val="clear" w:color="auto" w:fill="FFFFFF"/>
        <w:tabs>
          <w:tab w:val="left" w:pos="9960"/>
        </w:tabs>
        <w:jc w:val="center"/>
        <w:rPr>
          <w:bCs/>
          <w:color w:val="000000"/>
          <w:spacing w:val="1"/>
          <w:sz w:val="28"/>
          <w:szCs w:val="28"/>
        </w:rPr>
      </w:pPr>
      <w:r w:rsidRPr="00A434E5">
        <w:rPr>
          <w:bCs/>
          <w:color w:val="000000"/>
          <w:spacing w:val="1"/>
          <w:sz w:val="28"/>
          <w:szCs w:val="28"/>
        </w:rPr>
        <w:t>в). Оформление решений, принятых на заседаниях рабочей гру</w:t>
      </w:r>
      <w:r w:rsidRPr="00A434E5">
        <w:rPr>
          <w:bCs/>
          <w:color w:val="000000"/>
          <w:spacing w:val="1"/>
          <w:sz w:val="28"/>
          <w:szCs w:val="28"/>
        </w:rPr>
        <w:t>п</w:t>
      </w:r>
      <w:r w:rsidRPr="00A434E5">
        <w:rPr>
          <w:bCs/>
          <w:color w:val="000000"/>
          <w:spacing w:val="1"/>
          <w:sz w:val="28"/>
          <w:szCs w:val="28"/>
        </w:rPr>
        <w:t>пы</w:t>
      </w:r>
      <w:r>
        <w:rPr>
          <w:bCs/>
          <w:color w:val="000000"/>
          <w:spacing w:val="1"/>
          <w:sz w:val="28"/>
          <w:szCs w:val="28"/>
        </w:rPr>
        <w:t>.</w:t>
      </w:r>
    </w:p>
    <w:p w:rsidR="003359F9" w:rsidRPr="00A434E5" w:rsidRDefault="003359F9" w:rsidP="003359F9">
      <w:pPr>
        <w:shd w:val="clear" w:color="auto" w:fill="FFFFFF"/>
        <w:tabs>
          <w:tab w:val="left" w:pos="9960"/>
        </w:tabs>
        <w:jc w:val="center"/>
        <w:rPr>
          <w:bCs/>
          <w:color w:val="000000"/>
          <w:spacing w:val="1"/>
          <w:sz w:val="28"/>
          <w:szCs w:val="28"/>
        </w:rPr>
      </w:pPr>
    </w:p>
    <w:p w:rsidR="003359F9" w:rsidRPr="001E541D" w:rsidRDefault="003359F9" w:rsidP="003359F9">
      <w:pPr>
        <w:shd w:val="clear" w:color="auto" w:fill="FFFFFF"/>
        <w:tabs>
          <w:tab w:val="left" w:pos="1219"/>
          <w:tab w:val="left" w:pos="9960"/>
        </w:tabs>
        <w:ind w:firstLine="840"/>
        <w:jc w:val="both"/>
        <w:rPr>
          <w:color w:val="000000"/>
          <w:spacing w:val="-7"/>
          <w:sz w:val="28"/>
          <w:szCs w:val="28"/>
        </w:rPr>
      </w:pPr>
      <w:r w:rsidRPr="001E541D">
        <w:rPr>
          <w:color w:val="000000"/>
          <w:spacing w:val="3"/>
          <w:sz w:val="28"/>
          <w:szCs w:val="28"/>
        </w:rPr>
        <w:t>Решения</w:t>
      </w:r>
      <w:r>
        <w:rPr>
          <w:color w:val="000000"/>
          <w:spacing w:val="3"/>
          <w:sz w:val="28"/>
          <w:szCs w:val="28"/>
        </w:rPr>
        <w:t xml:space="preserve"> рабочей группы</w:t>
      </w:r>
      <w:r w:rsidRPr="001E541D">
        <w:rPr>
          <w:color w:val="000000"/>
          <w:spacing w:val="3"/>
          <w:sz w:val="28"/>
          <w:szCs w:val="28"/>
        </w:rPr>
        <w:t xml:space="preserve"> оформляется протоколом, кот</w:t>
      </w:r>
      <w:r w:rsidRPr="001E541D">
        <w:rPr>
          <w:color w:val="000000"/>
          <w:spacing w:val="3"/>
          <w:sz w:val="28"/>
          <w:szCs w:val="28"/>
        </w:rPr>
        <w:t>о</w:t>
      </w:r>
      <w:r w:rsidRPr="001E541D">
        <w:rPr>
          <w:color w:val="000000"/>
          <w:spacing w:val="3"/>
          <w:sz w:val="28"/>
          <w:szCs w:val="28"/>
        </w:rPr>
        <w:t xml:space="preserve">рый в </w:t>
      </w:r>
      <w:r w:rsidRPr="001E541D">
        <w:rPr>
          <w:color w:val="000000"/>
          <w:spacing w:val="6"/>
          <w:sz w:val="28"/>
          <w:szCs w:val="28"/>
        </w:rPr>
        <w:t xml:space="preserve">пятидневный срок после даты проведения заседания готовится </w:t>
      </w:r>
      <w:r w:rsidRPr="007058F7">
        <w:rPr>
          <w:b/>
          <w:color w:val="000000"/>
          <w:spacing w:val="6"/>
          <w:sz w:val="28"/>
          <w:szCs w:val="28"/>
        </w:rPr>
        <w:t>с</w:t>
      </w:r>
      <w:r w:rsidRPr="00A0729E">
        <w:rPr>
          <w:b/>
          <w:sz w:val="28"/>
          <w:szCs w:val="28"/>
        </w:rPr>
        <w:t>екр</w:t>
      </w:r>
      <w:r w:rsidRPr="00A0729E">
        <w:rPr>
          <w:b/>
          <w:sz w:val="28"/>
          <w:szCs w:val="28"/>
        </w:rPr>
        <w:t>е</w:t>
      </w:r>
      <w:r w:rsidRPr="00A0729E">
        <w:rPr>
          <w:b/>
          <w:sz w:val="28"/>
          <w:szCs w:val="28"/>
        </w:rPr>
        <w:t>тар</w:t>
      </w:r>
      <w:r>
        <w:rPr>
          <w:b/>
          <w:sz w:val="28"/>
          <w:szCs w:val="28"/>
        </w:rPr>
        <w:t>ем р</w:t>
      </w:r>
      <w:r w:rsidRPr="00A0729E">
        <w:rPr>
          <w:b/>
          <w:sz w:val="28"/>
          <w:szCs w:val="28"/>
        </w:rPr>
        <w:t>абочей группы</w:t>
      </w:r>
      <w:r>
        <w:rPr>
          <w:sz w:val="28"/>
          <w:szCs w:val="28"/>
        </w:rPr>
        <w:t xml:space="preserve"> и </w:t>
      </w:r>
      <w:r w:rsidRPr="001E541D">
        <w:rPr>
          <w:color w:val="000000"/>
          <w:spacing w:val="1"/>
          <w:sz w:val="28"/>
          <w:szCs w:val="28"/>
        </w:rPr>
        <w:t>утверждается</w:t>
      </w:r>
      <w:r>
        <w:rPr>
          <w:color w:val="000000"/>
          <w:spacing w:val="1"/>
          <w:sz w:val="28"/>
          <w:szCs w:val="28"/>
        </w:rPr>
        <w:t xml:space="preserve"> руководителем рабочей гру</w:t>
      </w:r>
      <w:r>
        <w:rPr>
          <w:color w:val="000000"/>
          <w:spacing w:val="1"/>
          <w:sz w:val="28"/>
          <w:szCs w:val="28"/>
        </w:rPr>
        <w:t>п</w:t>
      </w:r>
      <w:r>
        <w:rPr>
          <w:color w:val="000000"/>
          <w:spacing w:val="1"/>
          <w:sz w:val="28"/>
          <w:szCs w:val="28"/>
        </w:rPr>
        <w:t>пы</w:t>
      </w:r>
      <w:r w:rsidRPr="001E541D">
        <w:rPr>
          <w:color w:val="000000"/>
          <w:spacing w:val="1"/>
          <w:sz w:val="28"/>
          <w:szCs w:val="28"/>
        </w:rPr>
        <w:t>.</w:t>
      </w:r>
    </w:p>
    <w:p w:rsidR="003359F9" w:rsidRPr="008E5CE1" w:rsidRDefault="003359F9" w:rsidP="003359F9">
      <w:pPr>
        <w:shd w:val="clear" w:color="auto" w:fill="FFFFFF"/>
        <w:tabs>
          <w:tab w:val="left" w:pos="1219"/>
          <w:tab w:val="left" w:pos="9960"/>
        </w:tabs>
        <w:ind w:firstLine="840"/>
        <w:jc w:val="both"/>
        <w:rPr>
          <w:b/>
          <w:color w:val="000000"/>
          <w:sz w:val="28"/>
          <w:szCs w:val="28"/>
        </w:rPr>
      </w:pPr>
      <w:r w:rsidRPr="001E541D">
        <w:rPr>
          <w:color w:val="000000"/>
          <w:spacing w:val="3"/>
          <w:sz w:val="28"/>
          <w:szCs w:val="28"/>
        </w:rPr>
        <w:t xml:space="preserve">В протоколе указываются: фамилии председательствующего и </w:t>
      </w:r>
      <w:r w:rsidRPr="001E541D">
        <w:rPr>
          <w:color w:val="000000"/>
          <w:spacing w:val="2"/>
          <w:sz w:val="28"/>
          <w:szCs w:val="28"/>
        </w:rPr>
        <w:t xml:space="preserve">присутствующих на заседании членов </w:t>
      </w:r>
      <w:r>
        <w:rPr>
          <w:color w:val="000000"/>
          <w:spacing w:val="2"/>
          <w:sz w:val="28"/>
          <w:szCs w:val="28"/>
        </w:rPr>
        <w:t>рабочей группы,</w:t>
      </w:r>
      <w:r w:rsidRPr="001E541D">
        <w:rPr>
          <w:color w:val="000000"/>
          <w:spacing w:val="2"/>
          <w:sz w:val="28"/>
          <w:szCs w:val="28"/>
        </w:rPr>
        <w:t xml:space="preserve"> приглашенных лиц, </w:t>
      </w:r>
      <w:r w:rsidRPr="001E541D">
        <w:rPr>
          <w:color w:val="000000"/>
          <w:sz w:val="28"/>
          <w:szCs w:val="28"/>
        </w:rPr>
        <w:t>в</w:t>
      </w:r>
      <w:r w:rsidRPr="001E541D">
        <w:rPr>
          <w:color w:val="000000"/>
          <w:sz w:val="28"/>
          <w:szCs w:val="28"/>
        </w:rPr>
        <w:t>о</w:t>
      </w:r>
      <w:r w:rsidRPr="001E541D">
        <w:rPr>
          <w:color w:val="000000"/>
          <w:sz w:val="28"/>
          <w:szCs w:val="28"/>
        </w:rPr>
        <w:t>просы, рассмотренные в ходе заседания, принятые решения</w:t>
      </w:r>
      <w:r>
        <w:rPr>
          <w:color w:val="000000"/>
          <w:sz w:val="28"/>
          <w:szCs w:val="28"/>
        </w:rPr>
        <w:t xml:space="preserve">. </w:t>
      </w:r>
    </w:p>
    <w:p w:rsidR="003359F9" w:rsidRDefault="003359F9" w:rsidP="003359F9">
      <w:pPr>
        <w:tabs>
          <w:tab w:val="left" w:pos="0"/>
        </w:tabs>
        <w:ind w:right="21" w:firstLine="720"/>
        <w:jc w:val="both"/>
        <w:rPr>
          <w:b/>
          <w:sz w:val="28"/>
          <w:szCs w:val="28"/>
        </w:rPr>
        <w:sectPr w:rsidR="003359F9" w:rsidSect="00194C58">
          <w:footerReference w:type="even" r:id="rId690"/>
          <w:pgSz w:w="11906" w:h="16838"/>
          <w:pgMar w:top="1134" w:right="851" w:bottom="1134" w:left="1418" w:header="709" w:footer="709" w:gutter="0"/>
          <w:cols w:space="708"/>
          <w:docGrid w:linePitch="381"/>
        </w:sectPr>
      </w:pPr>
    </w:p>
    <w:p w:rsidR="003359F9" w:rsidRPr="000D43C3" w:rsidRDefault="003359F9" w:rsidP="003359F9">
      <w:pPr>
        <w:ind w:hanging="180"/>
        <w:jc w:val="center"/>
        <w:rPr>
          <w:b/>
          <w:color w:val="000000"/>
          <w:sz w:val="28"/>
          <w:szCs w:val="28"/>
        </w:rPr>
      </w:pPr>
      <w:r>
        <w:rPr>
          <w:b/>
          <w:color w:val="000000"/>
          <w:sz w:val="28"/>
          <w:szCs w:val="28"/>
        </w:rPr>
        <w:lastRenderedPageBreak/>
        <w:t>ПРОТОКОЛ  № __</w:t>
      </w:r>
    </w:p>
    <w:p w:rsidR="003359F9" w:rsidRPr="006B38A6" w:rsidRDefault="003359F9" w:rsidP="003359F9">
      <w:pPr>
        <w:jc w:val="center"/>
        <w:rPr>
          <w:bCs/>
          <w:sz w:val="28"/>
          <w:szCs w:val="28"/>
        </w:rPr>
      </w:pPr>
      <w:r w:rsidRPr="006B38A6">
        <w:rPr>
          <w:color w:val="000000"/>
          <w:sz w:val="28"/>
          <w:szCs w:val="28"/>
        </w:rPr>
        <w:t xml:space="preserve">заседания </w:t>
      </w:r>
      <w:r w:rsidRPr="006B38A6">
        <w:rPr>
          <w:bCs/>
          <w:sz w:val="28"/>
          <w:szCs w:val="28"/>
        </w:rPr>
        <w:t>постоянно действующей рабочей группы по организации и пр</w:t>
      </w:r>
      <w:r w:rsidRPr="006B38A6">
        <w:rPr>
          <w:bCs/>
          <w:sz w:val="28"/>
          <w:szCs w:val="28"/>
        </w:rPr>
        <w:t>о</w:t>
      </w:r>
      <w:r w:rsidRPr="006B38A6">
        <w:rPr>
          <w:bCs/>
          <w:sz w:val="28"/>
          <w:szCs w:val="28"/>
        </w:rPr>
        <w:t>ведению мероприятий по профилактике террористических угроз</w:t>
      </w:r>
    </w:p>
    <w:p w:rsidR="003359F9" w:rsidRPr="006B38A6" w:rsidRDefault="00976F10" w:rsidP="003359F9">
      <w:pPr>
        <w:jc w:val="center"/>
        <w:rPr>
          <w:color w:val="000000"/>
          <w:sz w:val="28"/>
          <w:szCs w:val="28"/>
          <w:u w:val="single"/>
        </w:rPr>
      </w:pPr>
      <w:r w:rsidRPr="006F2656">
        <w:rPr>
          <w:sz w:val="28"/>
          <w:szCs w:val="28"/>
        </w:rPr>
        <w:t>в установленной сфере деятельности</w:t>
      </w:r>
      <w:r w:rsidRPr="006B38A6">
        <w:rPr>
          <w:bCs/>
          <w:sz w:val="28"/>
          <w:szCs w:val="28"/>
        </w:rPr>
        <w:t xml:space="preserve"> </w:t>
      </w:r>
      <w:r w:rsidR="003359F9" w:rsidRPr="006B38A6">
        <w:rPr>
          <w:bCs/>
          <w:sz w:val="28"/>
          <w:szCs w:val="28"/>
        </w:rPr>
        <w:t xml:space="preserve"> </w:t>
      </w:r>
      <w:r w:rsidR="003359F9" w:rsidRPr="006B38A6">
        <w:rPr>
          <w:color w:val="000000"/>
          <w:sz w:val="28"/>
          <w:szCs w:val="28"/>
        </w:rPr>
        <w:t>________________________________________________________________</w:t>
      </w:r>
    </w:p>
    <w:p w:rsidR="003359F9" w:rsidRPr="006B38A6" w:rsidRDefault="003359F9" w:rsidP="003359F9">
      <w:pPr>
        <w:tabs>
          <w:tab w:val="left" w:pos="534"/>
          <w:tab w:val="left" w:pos="4361"/>
        </w:tabs>
        <w:jc w:val="center"/>
        <w:rPr>
          <w:color w:val="000000"/>
          <w:sz w:val="28"/>
          <w:szCs w:val="28"/>
        </w:rPr>
      </w:pPr>
      <w:r w:rsidRPr="006B38A6">
        <w:rPr>
          <w:color w:val="000000"/>
          <w:sz w:val="28"/>
          <w:szCs w:val="28"/>
        </w:rPr>
        <w:t>(место проведения)</w:t>
      </w:r>
    </w:p>
    <w:p w:rsidR="003359F9" w:rsidRPr="006B38A6" w:rsidRDefault="003359F9" w:rsidP="003359F9">
      <w:pPr>
        <w:tabs>
          <w:tab w:val="left" w:pos="534"/>
          <w:tab w:val="left" w:pos="4361"/>
        </w:tabs>
        <w:ind w:left="851"/>
        <w:jc w:val="both"/>
        <w:rPr>
          <w:color w:val="000000"/>
          <w:sz w:val="28"/>
          <w:szCs w:val="28"/>
        </w:rPr>
      </w:pPr>
    </w:p>
    <w:p w:rsidR="003359F9" w:rsidRPr="006B38A6" w:rsidRDefault="003359F9" w:rsidP="003359F9">
      <w:pPr>
        <w:tabs>
          <w:tab w:val="left" w:pos="534"/>
          <w:tab w:val="left" w:pos="4361"/>
        </w:tabs>
        <w:ind w:left="851"/>
        <w:jc w:val="right"/>
        <w:rPr>
          <w:color w:val="000000"/>
          <w:sz w:val="28"/>
          <w:szCs w:val="28"/>
        </w:rPr>
      </w:pPr>
      <w:r w:rsidRPr="006B38A6">
        <w:rPr>
          <w:color w:val="000000"/>
          <w:sz w:val="28"/>
          <w:szCs w:val="28"/>
        </w:rPr>
        <w:t>от  ___  (месяц) 200..г.</w:t>
      </w:r>
    </w:p>
    <w:p w:rsidR="003359F9" w:rsidRDefault="003359F9" w:rsidP="003359F9">
      <w:pPr>
        <w:pStyle w:val="34"/>
        <w:spacing w:after="0"/>
        <w:ind w:left="851"/>
        <w:jc w:val="both"/>
        <w:rPr>
          <w:b/>
          <w:color w:val="000000"/>
          <w:sz w:val="28"/>
          <w:szCs w:val="28"/>
        </w:rPr>
      </w:pPr>
    </w:p>
    <w:p w:rsidR="003359F9" w:rsidRPr="005F1DD2" w:rsidRDefault="003359F9" w:rsidP="003359F9">
      <w:pPr>
        <w:pStyle w:val="9"/>
        <w:spacing w:before="0" w:after="0"/>
        <w:ind w:left="851" w:hanging="491"/>
        <w:jc w:val="both"/>
        <w:rPr>
          <w:rFonts w:ascii="Times New Roman" w:hAnsi="Times New Roman" w:cs="Times New Roman"/>
          <w:color w:val="000000"/>
          <w:sz w:val="28"/>
          <w:szCs w:val="28"/>
        </w:rPr>
      </w:pPr>
      <w:r w:rsidRPr="005F1DD2">
        <w:rPr>
          <w:rFonts w:ascii="Times New Roman" w:hAnsi="Times New Roman" w:cs="Times New Roman"/>
          <w:color w:val="000000"/>
          <w:sz w:val="28"/>
          <w:szCs w:val="28"/>
        </w:rPr>
        <w:t>Председательствовал:</w:t>
      </w:r>
    </w:p>
    <w:p w:rsidR="003359F9" w:rsidRPr="000D43C3" w:rsidRDefault="003359F9" w:rsidP="003359F9">
      <w:pPr>
        <w:ind w:left="851"/>
        <w:jc w:val="both"/>
        <w:rPr>
          <w:color w:val="000000"/>
          <w:sz w:val="28"/>
          <w:szCs w:val="28"/>
        </w:rPr>
      </w:pPr>
    </w:p>
    <w:p w:rsidR="003359F9" w:rsidRPr="000D43C3" w:rsidRDefault="006F2656" w:rsidP="006F2656">
      <w:pPr>
        <w:ind w:left="360"/>
        <w:jc w:val="both"/>
        <w:rPr>
          <w:b/>
          <w:color w:val="000000"/>
          <w:sz w:val="28"/>
          <w:szCs w:val="28"/>
        </w:rPr>
      </w:pPr>
      <w:r>
        <w:rPr>
          <w:color w:val="000000"/>
          <w:sz w:val="28"/>
          <w:szCs w:val="28"/>
        </w:rPr>
        <w:t xml:space="preserve">заместитель </w:t>
      </w:r>
      <w:r w:rsidR="003359F9" w:rsidRPr="000D43C3">
        <w:rPr>
          <w:color w:val="000000"/>
          <w:sz w:val="28"/>
          <w:szCs w:val="28"/>
        </w:rPr>
        <w:t>руководител</w:t>
      </w:r>
      <w:r>
        <w:rPr>
          <w:color w:val="000000"/>
          <w:sz w:val="28"/>
          <w:szCs w:val="28"/>
        </w:rPr>
        <w:t>я</w:t>
      </w:r>
      <w:r w:rsidR="003359F9" w:rsidRPr="000D43C3">
        <w:rPr>
          <w:color w:val="000000"/>
          <w:sz w:val="28"/>
          <w:szCs w:val="28"/>
        </w:rPr>
        <w:t xml:space="preserve"> государственной власти Московской о</w:t>
      </w:r>
      <w:r w:rsidR="003359F9" w:rsidRPr="000D43C3">
        <w:rPr>
          <w:color w:val="000000"/>
          <w:sz w:val="28"/>
          <w:szCs w:val="28"/>
        </w:rPr>
        <w:t>б</w:t>
      </w:r>
      <w:r w:rsidR="003359F9" w:rsidRPr="000D43C3">
        <w:rPr>
          <w:color w:val="000000"/>
          <w:sz w:val="28"/>
          <w:szCs w:val="28"/>
        </w:rPr>
        <w:t>ласти</w:t>
      </w:r>
      <w:r>
        <w:rPr>
          <w:color w:val="000000"/>
          <w:sz w:val="28"/>
          <w:szCs w:val="28"/>
        </w:rPr>
        <w:t xml:space="preserve"> Руководитель </w:t>
      </w:r>
      <w:r w:rsidRPr="006F2656">
        <w:rPr>
          <w:sz w:val="28"/>
          <w:szCs w:val="28"/>
        </w:rPr>
        <w:t>постоянно действу</w:t>
      </w:r>
      <w:r w:rsidRPr="006F2656">
        <w:rPr>
          <w:sz w:val="28"/>
          <w:szCs w:val="28"/>
        </w:rPr>
        <w:t>ю</w:t>
      </w:r>
      <w:r w:rsidRPr="006F2656">
        <w:rPr>
          <w:sz w:val="28"/>
          <w:szCs w:val="28"/>
        </w:rPr>
        <w:t>щей Рабочей группы центрального исполнительного органа государственной власти Московской о</w:t>
      </w:r>
      <w:r w:rsidRPr="006F2656">
        <w:rPr>
          <w:sz w:val="28"/>
          <w:szCs w:val="28"/>
        </w:rPr>
        <w:t>б</w:t>
      </w:r>
      <w:r w:rsidRPr="006F2656">
        <w:rPr>
          <w:sz w:val="28"/>
          <w:szCs w:val="28"/>
        </w:rPr>
        <w:t>ласти по организации и проведению мероприятий по профилактике террор</w:t>
      </w:r>
      <w:r w:rsidRPr="006F2656">
        <w:rPr>
          <w:sz w:val="28"/>
          <w:szCs w:val="28"/>
        </w:rPr>
        <w:t>и</w:t>
      </w:r>
      <w:r w:rsidRPr="006F2656">
        <w:rPr>
          <w:sz w:val="28"/>
          <w:szCs w:val="28"/>
        </w:rPr>
        <w:t>стических угроз в установленной сфере деятельности</w:t>
      </w:r>
      <w:r>
        <w:rPr>
          <w:sz w:val="28"/>
          <w:szCs w:val="28"/>
        </w:rPr>
        <w:t xml:space="preserve">    ________________    </w:t>
      </w:r>
      <w:r w:rsidRPr="000D43C3">
        <w:rPr>
          <w:color w:val="000000"/>
          <w:sz w:val="28"/>
          <w:szCs w:val="28"/>
        </w:rPr>
        <w:t xml:space="preserve"> </w:t>
      </w:r>
      <w:r w:rsidR="003359F9" w:rsidRPr="000D43C3">
        <w:rPr>
          <w:color w:val="000000"/>
          <w:sz w:val="28"/>
          <w:szCs w:val="28"/>
        </w:rPr>
        <w:t>(Ф, И.О.)</w:t>
      </w:r>
    </w:p>
    <w:p w:rsidR="003359F9" w:rsidRPr="000D43C3" w:rsidRDefault="003359F9" w:rsidP="003359F9">
      <w:pPr>
        <w:ind w:left="851"/>
        <w:jc w:val="both"/>
        <w:rPr>
          <w:color w:val="000000"/>
          <w:sz w:val="28"/>
          <w:szCs w:val="28"/>
        </w:rPr>
      </w:pPr>
    </w:p>
    <w:p w:rsidR="003359F9" w:rsidRPr="005F1DD2" w:rsidRDefault="003359F9" w:rsidP="003359F9">
      <w:pPr>
        <w:ind w:left="360"/>
        <w:jc w:val="both"/>
        <w:rPr>
          <w:color w:val="000000"/>
          <w:sz w:val="28"/>
          <w:szCs w:val="28"/>
        </w:rPr>
      </w:pPr>
      <w:r w:rsidRPr="005F1DD2">
        <w:rPr>
          <w:color w:val="000000"/>
          <w:sz w:val="28"/>
          <w:szCs w:val="28"/>
        </w:rPr>
        <w:t>Присутствовали:</w:t>
      </w:r>
    </w:p>
    <w:p w:rsidR="003359F9" w:rsidRPr="000D43C3" w:rsidRDefault="003359F9" w:rsidP="003359F9">
      <w:pPr>
        <w:ind w:right="675" w:firstLine="280"/>
        <w:jc w:val="both"/>
        <w:rPr>
          <w:b/>
          <w:color w:val="000000"/>
          <w:sz w:val="28"/>
          <w:szCs w:val="28"/>
        </w:rPr>
      </w:pPr>
    </w:p>
    <w:tbl>
      <w:tblPr>
        <w:tblW w:w="9600" w:type="dxa"/>
        <w:tblInd w:w="108" w:type="dxa"/>
        <w:tblLook w:val="01E0" w:firstRow="1" w:lastRow="1" w:firstColumn="1" w:lastColumn="1" w:noHBand="0" w:noVBand="0"/>
      </w:tblPr>
      <w:tblGrid>
        <w:gridCol w:w="5640"/>
        <w:gridCol w:w="3960"/>
      </w:tblGrid>
      <w:tr w:rsidR="003359F9" w:rsidRPr="0022052D">
        <w:trPr>
          <w:trHeight w:val="1151"/>
        </w:trPr>
        <w:tc>
          <w:tcPr>
            <w:tcW w:w="5640" w:type="dxa"/>
            <w:shd w:val="clear" w:color="auto" w:fill="auto"/>
          </w:tcPr>
          <w:p w:rsidR="003359F9" w:rsidRPr="0022052D" w:rsidRDefault="003359F9" w:rsidP="0022052D">
            <w:pPr>
              <w:ind w:left="360"/>
              <w:jc w:val="both"/>
              <w:rPr>
                <w:color w:val="000000"/>
                <w:sz w:val="28"/>
                <w:szCs w:val="28"/>
              </w:rPr>
            </w:pPr>
            <w:r w:rsidRPr="0022052D">
              <w:rPr>
                <w:color w:val="000000"/>
                <w:sz w:val="28"/>
                <w:szCs w:val="28"/>
              </w:rPr>
              <w:t>Руководитель рабочей группы</w:t>
            </w:r>
          </w:p>
          <w:p w:rsidR="003359F9" w:rsidRPr="0022052D" w:rsidRDefault="003359F9" w:rsidP="0022052D">
            <w:pPr>
              <w:widowControl w:val="0"/>
              <w:autoSpaceDE w:val="0"/>
              <w:autoSpaceDN w:val="0"/>
              <w:adjustRightInd w:val="0"/>
              <w:ind w:left="360" w:right="172"/>
              <w:jc w:val="both"/>
              <w:rPr>
                <w:b/>
                <w:color w:val="000000"/>
                <w:sz w:val="28"/>
                <w:szCs w:val="28"/>
              </w:rPr>
            </w:pPr>
            <w:r w:rsidRPr="0022052D">
              <w:rPr>
                <w:color w:val="000000"/>
                <w:sz w:val="28"/>
                <w:szCs w:val="28"/>
              </w:rPr>
              <w:t xml:space="preserve">центрального исполнительного органа государственной власти Московской области </w:t>
            </w:r>
          </w:p>
        </w:tc>
        <w:tc>
          <w:tcPr>
            <w:tcW w:w="3960" w:type="dxa"/>
            <w:shd w:val="clear" w:color="auto" w:fill="auto"/>
          </w:tcPr>
          <w:p w:rsidR="003359F9" w:rsidRPr="0022052D" w:rsidRDefault="003359F9" w:rsidP="0022052D">
            <w:pPr>
              <w:pStyle w:val="22"/>
              <w:autoSpaceDE w:val="0"/>
              <w:autoSpaceDN w:val="0"/>
              <w:adjustRightInd w:val="0"/>
              <w:spacing w:after="0" w:line="240" w:lineRule="auto"/>
              <w:ind w:firstLine="32"/>
              <w:jc w:val="both"/>
              <w:rPr>
                <w:color w:val="000000"/>
                <w:sz w:val="28"/>
                <w:szCs w:val="28"/>
              </w:rPr>
            </w:pPr>
          </w:p>
        </w:tc>
      </w:tr>
      <w:tr w:rsidR="003359F9" w:rsidRPr="0022052D">
        <w:tc>
          <w:tcPr>
            <w:tcW w:w="5640" w:type="dxa"/>
            <w:shd w:val="clear" w:color="auto" w:fill="auto"/>
          </w:tcPr>
          <w:p w:rsidR="003359F9" w:rsidRPr="0022052D" w:rsidRDefault="003359F9" w:rsidP="0022052D">
            <w:pPr>
              <w:ind w:left="280" w:right="172"/>
              <w:jc w:val="both"/>
              <w:rPr>
                <w:color w:val="000000"/>
                <w:sz w:val="28"/>
                <w:szCs w:val="28"/>
              </w:rPr>
            </w:pPr>
            <w:r w:rsidRPr="0022052D">
              <w:rPr>
                <w:color w:val="000000"/>
                <w:sz w:val="28"/>
                <w:szCs w:val="28"/>
              </w:rPr>
              <w:t>Руководители:</w:t>
            </w:r>
          </w:p>
          <w:p w:rsidR="003359F9" w:rsidRPr="0022052D" w:rsidRDefault="003359F9" w:rsidP="0022052D">
            <w:pPr>
              <w:ind w:left="280" w:right="172"/>
              <w:jc w:val="both"/>
              <w:rPr>
                <w:color w:val="000000"/>
                <w:sz w:val="28"/>
                <w:szCs w:val="28"/>
              </w:rPr>
            </w:pPr>
            <w:r w:rsidRPr="0022052D">
              <w:rPr>
                <w:color w:val="000000"/>
                <w:sz w:val="28"/>
                <w:szCs w:val="28"/>
              </w:rPr>
              <w:t>- центрального исполнительного органа государственной власти</w:t>
            </w:r>
          </w:p>
          <w:p w:rsidR="003359F9" w:rsidRPr="0022052D" w:rsidRDefault="003359F9" w:rsidP="0022052D">
            <w:pPr>
              <w:ind w:left="280" w:right="172"/>
              <w:jc w:val="both"/>
              <w:rPr>
                <w:color w:val="000000"/>
                <w:sz w:val="28"/>
                <w:szCs w:val="28"/>
              </w:rPr>
            </w:pPr>
            <w:r w:rsidRPr="0022052D">
              <w:rPr>
                <w:color w:val="000000"/>
                <w:sz w:val="28"/>
                <w:szCs w:val="28"/>
              </w:rPr>
              <w:t>Московской области</w:t>
            </w:r>
          </w:p>
          <w:p w:rsidR="003359F9" w:rsidRPr="0022052D" w:rsidRDefault="003359F9" w:rsidP="0022052D">
            <w:pPr>
              <w:ind w:left="280" w:right="172"/>
              <w:rPr>
                <w:color w:val="000000"/>
                <w:sz w:val="28"/>
                <w:szCs w:val="28"/>
              </w:rPr>
            </w:pPr>
            <w:r w:rsidRPr="0022052D">
              <w:rPr>
                <w:color w:val="000000"/>
                <w:sz w:val="28"/>
                <w:szCs w:val="28"/>
              </w:rPr>
              <w:t>- органов местного самоуправл</w:t>
            </w:r>
            <w:r w:rsidRPr="0022052D">
              <w:rPr>
                <w:color w:val="000000"/>
                <w:sz w:val="28"/>
                <w:szCs w:val="28"/>
              </w:rPr>
              <w:t>е</w:t>
            </w:r>
            <w:r w:rsidRPr="0022052D">
              <w:rPr>
                <w:color w:val="000000"/>
                <w:sz w:val="28"/>
                <w:szCs w:val="28"/>
              </w:rPr>
              <w:t>ния;</w:t>
            </w:r>
          </w:p>
          <w:p w:rsidR="003359F9" w:rsidRPr="0022052D" w:rsidRDefault="003359F9" w:rsidP="0022052D">
            <w:pPr>
              <w:widowControl w:val="0"/>
              <w:autoSpaceDE w:val="0"/>
              <w:autoSpaceDN w:val="0"/>
              <w:adjustRightInd w:val="0"/>
              <w:ind w:left="280" w:right="172"/>
              <w:jc w:val="both"/>
              <w:rPr>
                <w:b/>
                <w:color w:val="000000"/>
                <w:sz w:val="28"/>
                <w:szCs w:val="28"/>
              </w:rPr>
            </w:pPr>
          </w:p>
        </w:tc>
        <w:tc>
          <w:tcPr>
            <w:tcW w:w="3960" w:type="dxa"/>
            <w:shd w:val="clear" w:color="auto" w:fill="auto"/>
          </w:tcPr>
          <w:p w:rsidR="003359F9" w:rsidRPr="0022052D" w:rsidRDefault="003359F9" w:rsidP="0022052D">
            <w:pPr>
              <w:pStyle w:val="22"/>
              <w:autoSpaceDE w:val="0"/>
              <w:autoSpaceDN w:val="0"/>
              <w:adjustRightInd w:val="0"/>
              <w:ind w:firstLine="32"/>
              <w:jc w:val="both"/>
              <w:rPr>
                <w:color w:val="000000"/>
                <w:sz w:val="28"/>
                <w:szCs w:val="28"/>
              </w:rPr>
            </w:pPr>
          </w:p>
        </w:tc>
      </w:tr>
      <w:tr w:rsidR="003359F9" w:rsidRPr="0022052D">
        <w:tc>
          <w:tcPr>
            <w:tcW w:w="5640" w:type="dxa"/>
            <w:shd w:val="clear" w:color="auto" w:fill="auto"/>
          </w:tcPr>
          <w:p w:rsidR="003359F9" w:rsidRPr="0022052D" w:rsidRDefault="003359F9" w:rsidP="0022052D">
            <w:pPr>
              <w:ind w:left="280" w:right="172"/>
              <w:jc w:val="both"/>
              <w:rPr>
                <w:color w:val="000000"/>
                <w:sz w:val="28"/>
                <w:szCs w:val="28"/>
              </w:rPr>
            </w:pPr>
            <w:r w:rsidRPr="0022052D">
              <w:rPr>
                <w:color w:val="000000"/>
                <w:sz w:val="28"/>
                <w:szCs w:val="28"/>
              </w:rPr>
              <w:t>Ответственные работники:</w:t>
            </w:r>
          </w:p>
          <w:p w:rsidR="003359F9" w:rsidRPr="0022052D" w:rsidRDefault="003359F9" w:rsidP="0022052D">
            <w:pPr>
              <w:ind w:left="280" w:right="172"/>
              <w:rPr>
                <w:color w:val="000000"/>
                <w:sz w:val="28"/>
                <w:szCs w:val="28"/>
              </w:rPr>
            </w:pPr>
            <w:r w:rsidRPr="0022052D">
              <w:rPr>
                <w:color w:val="000000"/>
                <w:sz w:val="28"/>
                <w:szCs w:val="28"/>
              </w:rPr>
              <w:t>- подразделений территориальных органов федеральных органов исполнительной власти по Моско</w:t>
            </w:r>
            <w:r w:rsidRPr="0022052D">
              <w:rPr>
                <w:color w:val="000000"/>
                <w:sz w:val="28"/>
                <w:szCs w:val="28"/>
              </w:rPr>
              <w:t>в</w:t>
            </w:r>
            <w:r w:rsidRPr="0022052D">
              <w:rPr>
                <w:color w:val="000000"/>
                <w:sz w:val="28"/>
                <w:szCs w:val="28"/>
              </w:rPr>
              <w:t>ской области</w:t>
            </w:r>
          </w:p>
          <w:p w:rsidR="003359F9" w:rsidRPr="0022052D" w:rsidRDefault="003359F9" w:rsidP="0022052D">
            <w:pPr>
              <w:widowControl w:val="0"/>
              <w:autoSpaceDE w:val="0"/>
              <w:autoSpaceDN w:val="0"/>
              <w:adjustRightInd w:val="0"/>
              <w:ind w:left="280" w:right="172"/>
              <w:jc w:val="both"/>
              <w:rPr>
                <w:b/>
                <w:color w:val="000000"/>
                <w:sz w:val="28"/>
                <w:szCs w:val="28"/>
              </w:rPr>
            </w:pPr>
          </w:p>
        </w:tc>
        <w:tc>
          <w:tcPr>
            <w:tcW w:w="3960" w:type="dxa"/>
            <w:shd w:val="clear" w:color="auto" w:fill="auto"/>
          </w:tcPr>
          <w:p w:rsidR="003359F9" w:rsidRPr="0022052D" w:rsidRDefault="003359F9" w:rsidP="0022052D">
            <w:pPr>
              <w:widowControl w:val="0"/>
              <w:autoSpaceDE w:val="0"/>
              <w:autoSpaceDN w:val="0"/>
              <w:adjustRightInd w:val="0"/>
              <w:jc w:val="both"/>
              <w:rPr>
                <w:color w:val="000000"/>
                <w:sz w:val="28"/>
                <w:szCs w:val="28"/>
              </w:rPr>
            </w:pPr>
          </w:p>
        </w:tc>
      </w:tr>
      <w:tr w:rsidR="003359F9" w:rsidRPr="0022052D">
        <w:tc>
          <w:tcPr>
            <w:tcW w:w="5640" w:type="dxa"/>
            <w:shd w:val="clear" w:color="auto" w:fill="auto"/>
          </w:tcPr>
          <w:p w:rsidR="003359F9" w:rsidRPr="0022052D" w:rsidRDefault="003359F9" w:rsidP="0022052D">
            <w:pPr>
              <w:ind w:left="280" w:right="172"/>
              <w:jc w:val="both"/>
              <w:rPr>
                <w:color w:val="000000"/>
                <w:sz w:val="28"/>
                <w:szCs w:val="28"/>
              </w:rPr>
            </w:pPr>
            <w:r w:rsidRPr="0022052D">
              <w:rPr>
                <w:color w:val="000000"/>
                <w:sz w:val="28"/>
                <w:szCs w:val="28"/>
              </w:rPr>
              <w:t>Сотрудники:</w:t>
            </w:r>
          </w:p>
          <w:p w:rsidR="003359F9" w:rsidRPr="0022052D" w:rsidRDefault="003359F9" w:rsidP="0022052D">
            <w:pPr>
              <w:widowControl w:val="0"/>
              <w:autoSpaceDE w:val="0"/>
              <w:autoSpaceDN w:val="0"/>
              <w:adjustRightInd w:val="0"/>
              <w:ind w:left="280" w:right="172"/>
              <w:jc w:val="both"/>
              <w:rPr>
                <w:b/>
                <w:color w:val="000000"/>
                <w:sz w:val="28"/>
                <w:szCs w:val="28"/>
              </w:rPr>
            </w:pPr>
            <w:r w:rsidRPr="0022052D">
              <w:rPr>
                <w:color w:val="000000"/>
                <w:sz w:val="28"/>
                <w:szCs w:val="28"/>
              </w:rPr>
              <w:t>- рабочей группы</w:t>
            </w:r>
          </w:p>
        </w:tc>
        <w:tc>
          <w:tcPr>
            <w:tcW w:w="3960" w:type="dxa"/>
            <w:shd w:val="clear" w:color="auto" w:fill="auto"/>
          </w:tcPr>
          <w:p w:rsidR="003359F9" w:rsidRPr="0022052D" w:rsidRDefault="003359F9" w:rsidP="0022052D">
            <w:pPr>
              <w:widowControl w:val="0"/>
              <w:shd w:val="clear" w:color="auto" w:fill="FFFFFF"/>
              <w:autoSpaceDE w:val="0"/>
              <w:autoSpaceDN w:val="0"/>
              <w:adjustRightInd w:val="0"/>
              <w:spacing w:line="274" w:lineRule="exact"/>
              <w:ind w:right="322" w:firstLine="14"/>
              <w:jc w:val="both"/>
              <w:rPr>
                <w:b/>
                <w:color w:val="000000"/>
                <w:sz w:val="28"/>
                <w:szCs w:val="28"/>
              </w:rPr>
            </w:pPr>
          </w:p>
        </w:tc>
      </w:tr>
      <w:tr w:rsidR="003359F9" w:rsidRPr="0022052D">
        <w:tc>
          <w:tcPr>
            <w:tcW w:w="5640" w:type="dxa"/>
            <w:shd w:val="clear" w:color="auto" w:fill="auto"/>
          </w:tcPr>
          <w:p w:rsidR="003359F9" w:rsidRPr="0022052D" w:rsidRDefault="003359F9" w:rsidP="0022052D">
            <w:pPr>
              <w:widowControl w:val="0"/>
              <w:autoSpaceDE w:val="0"/>
              <w:autoSpaceDN w:val="0"/>
              <w:adjustRightInd w:val="0"/>
              <w:ind w:right="675" w:firstLine="280"/>
              <w:jc w:val="both"/>
              <w:rPr>
                <w:color w:val="000000"/>
                <w:sz w:val="28"/>
                <w:szCs w:val="28"/>
              </w:rPr>
            </w:pPr>
            <w:r w:rsidRPr="0022052D">
              <w:rPr>
                <w:color w:val="000000"/>
                <w:sz w:val="28"/>
                <w:szCs w:val="28"/>
              </w:rPr>
              <w:t xml:space="preserve">Приглашены: </w:t>
            </w:r>
          </w:p>
        </w:tc>
        <w:tc>
          <w:tcPr>
            <w:tcW w:w="3960" w:type="dxa"/>
            <w:shd w:val="clear" w:color="auto" w:fill="auto"/>
          </w:tcPr>
          <w:p w:rsidR="003359F9" w:rsidRPr="0022052D" w:rsidRDefault="003359F9" w:rsidP="0022052D">
            <w:pPr>
              <w:widowControl w:val="0"/>
              <w:autoSpaceDE w:val="0"/>
              <w:autoSpaceDN w:val="0"/>
              <w:adjustRightInd w:val="0"/>
              <w:jc w:val="both"/>
              <w:rPr>
                <w:b/>
                <w:color w:val="000000"/>
                <w:sz w:val="28"/>
                <w:szCs w:val="28"/>
              </w:rPr>
            </w:pPr>
          </w:p>
        </w:tc>
      </w:tr>
    </w:tbl>
    <w:p w:rsidR="003359F9" w:rsidRDefault="003359F9" w:rsidP="003359F9">
      <w:pPr>
        <w:tabs>
          <w:tab w:val="left" w:pos="0"/>
        </w:tabs>
        <w:ind w:right="21" w:firstLine="720"/>
        <w:jc w:val="center"/>
        <w:rPr>
          <w:b/>
          <w:color w:val="000000"/>
          <w:sz w:val="28"/>
          <w:szCs w:val="28"/>
        </w:rPr>
      </w:pPr>
    </w:p>
    <w:p w:rsidR="003359F9" w:rsidRPr="000D43C3" w:rsidRDefault="003359F9" w:rsidP="003359F9">
      <w:pPr>
        <w:tabs>
          <w:tab w:val="left" w:pos="0"/>
        </w:tabs>
        <w:ind w:right="21" w:firstLine="720"/>
        <w:jc w:val="center"/>
        <w:rPr>
          <w:b/>
          <w:color w:val="000000"/>
          <w:sz w:val="28"/>
          <w:szCs w:val="28"/>
        </w:rPr>
      </w:pPr>
    </w:p>
    <w:p w:rsidR="003359F9" w:rsidRPr="005F1DD2" w:rsidRDefault="003359F9" w:rsidP="00C709B8">
      <w:pPr>
        <w:tabs>
          <w:tab w:val="left" w:pos="0"/>
        </w:tabs>
        <w:ind w:right="21" w:firstLine="720"/>
        <w:jc w:val="center"/>
        <w:rPr>
          <w:color w:val="000000"/>
          <w:sz w:val="28"/>
          <w:szCs w:val="28"/>
        </w:rPr>
      </w:pPr>
      <w:r w:rsidRPr="005F1DD2">
        <w:rPr>
          <w:color w:val="000000"/>
          <w:sz w:val="28"/>
          <w:szCs w:val="28"/>
        </w:rPr>
        <w:t>Принятые решения по вопросам повестки дня</w:t>
      </w:r>
    </w:p>
    <w:p w:rsidR="003359F9" w:rsidRPr="005F1DD2" w:rsidRDefault="003359F9" w:rsidP="00C709B8">
      <w:pPr>
        <w:tabs>
          <w:tab w:val="left" w:pos="0"/>
        </w:tabs>
        <w:ind w:left="1080" w:right="21"/>
        <w:jc w:val="center"/>
        <w:rPr>
          <w:color w:val="000000"/>
          <w:sz w:val="28"/>
          <w:szCs w:val="28"/>
        </w:rPr>
      </w:pPr>
      <w:r w:rsidRPr="005F1DD2">
        <w:rPr>
          <w:color w:val="000000"/>
          <w:sz w:val="28"/>
          <w:szCs w:val="28"/>
        </w:rPr>
        <w:t>1. (наименование вопроса повестки дня)</w:t>
      </w:r>
    </w:p>
    <w:p w:rsidR="003359F9" w:rsidRPr="000D43C3" w:rsidRDefault="003359F9" w:rsidP="00C709B8">
      <w:pPr>
        <w:tabs>
          <w:tab w:val="left" w:pos="0"/>
        </w:tabs>
        <w:ind w:left="720" w:right="21"/>
        <w:jc w:val="both"/>
        <w:rPr>
          <w:color w:val="000000"/>
          <w:sz w:val="28"/>
          <w:szCs w:val="28"/>
        </w:rPr>
      </w:pPr>
      <w:r w:rsidRPr="000D43C3">
        <w:rPr>
          <w:color w:val="000000"/>
          <w:sz w:val="28"/>
          <w:szCs w:val="28"/>
        </w:rPr>
        <w:t>_________________________________________________________</w:t>
      </w:r>
    </w:p>
    <w:p w:rsidR="003359F9" w:rsidRPr="000D43C3" w:rsidRDefault="003359F9" w:rsidP="00C709B8">
      <w:pPr>
        <w:tabs>
          <w:tab w:val="left" w:pos="0"/>
        </w:tabs>
        <w:ind w:right="21" w:firstLine="720"/>
        <w:jc w:val="center"/>
        <w:rPr>
          <w:color w:val="000000"/>
        </w:rPr>
      </w:pPr>
      <w:r w:rsidRPr="000D43C3">
        <w:rPr>
          <w:color w:val="000000"/>
        </w:rPr>
        <w:t>(выступающие.)</w:t>
      </w:r>
    </w:p>
    <w:p w:rsidR="00B54FCC" w:rsidRDefault="00B54FCC" w:rsidP="006F2656">
      <w:pPr>
        <w:jc w:val="center"/>
        <w:rPr>
          <w:color w:val="000000"/>
          <w:sz w:val="28"/>
          <w:szCs w:val="28"/>
        </w:rPr>
      </w:pPr>
    </w:p>
    <w:p w:rsidR="003359F9" w:rsidRPr="000D43C3" w:rsidRDefault="003359F9" w:rsidP="006F2656">
      <w:pPr>
        <w:jc w:val="center"/>
        <w:rPr>
          <w:color w:val="000000"/>
          <w:sz w:val="28"/>
          <w:szCs w:val="28"/>
        </w:rPr>
      </w:pPr>
      <w:r w:rsidRPr="000D43C3">
        <w:rPr>
          <w:color w:val="000000"/>
          <w:sz w:val="28"/>
          <w:szCs w:val="28"/>
        </w:rPr>
        <w:lastRenderedPageBreak/>
        <w:t>Содержание пунктов решения</w:t>
      </w:r>
    </w:p>
    <w:p w:rsidR="003359F9" w:rsidRPr="000D43C3" w:rsidRDefault="003359F9" w:rsidP="006F2656">
      <w:pPr>
        <w:jc w:val="both"/>
        <w:rPr>
          <w:snapToGrid w:val="0"/>
          <w:color w:val="000000"/>
          <w:sz w:val="28"/>
          <w:szCs w:val="28"/>
        </w:rPr>
      </w:pPr>
    </w:p>
    <w:tbl>
      <w:tblPr>
        <w:tblW w:w="4894" w:type="pct"/>
        <w:tblInd w:w="108" w:type="dxa"/>
        <w:tblLook w:val="01E0" w:firstRow="1" w:lastRow="1" w:firstColumn="1" w:lastColumn="1" w:noHBand="0" w:noVBand="0"/>
      </w:tblPr>
      <w:tblGrid>
        <w:gridCol w:w="4718"/>
        <w:gridCol w:w="4715"/>
      </w:tblGrid>
      <w:tr w:rsidR="003359F9" w:rsidRPr="0022052D">
        <w:tc>
          <w:tcPr>
            <w:tcW w:w="2501" w:type="pct"/>
            <w:shd w:val="clear" w:color="auto" w:fill="auto"/>
          </w:tcPr>
          <w:p w:rsidR="003359F9" w:rsidRPr="0022052D" w:rsidRDefault="003359F9" w:rsidP="0022052D">
            <w:pPr>
              <w:tabs>
                <w:tab w:val="left" w:pos="5760"/>
              </w:tabs>
              <w:ind w:firstLine="743"/>
              <w:rPr>
                <w:color w:val="000000"/>
                <w:sz w:val="28"/>
                <w:szCs w:val="28"/>
              </w:rPr>
            </w:pPr>
            <w:r w:rsidRPr="0022052D">
              <w:rPr>
                <w:color w:val="000000"/>
                <w:sz w:val="28"/>
                <w:szCs w:val="28"/>
              </w:rPr>
              <w:t>Ответственный</w:t>
            </w:r>
          </w:p>
          <w:p w:rsidR="003359F9" w:rsidRPr="0022052D" w:rsidRDefault="003359F9" w:rsidP="0022052D">
            <w:pPr>
              <w:tabs>
                <w:tab w:val="left" w:pos="5760"/>
              </w:tabs>
              <w:ind w:firstLine="743"/>
              <w:rPr>
                <w:color w:val="000000"/>
                <w:sz w:val="28"/>
                <w:szCs w:val="28"/>
              </w:rPr>
            </w:pPr>
            <w:r w:rsidRPr="0022052D">
              <w:rPr>
                <w:color w:val="000000"/>
                <w:sz w:val="28"/>
                <w:szCs w:val="28"/>
              </w:rPr>
              <w:t>исполнитель:</w:t>
            </w:r>
          </w:p>
        </w:tc>
        <w:tc>
          <w:tcPr>
            <w:tcW w:w="2499" w:type="pct"/>
            <w:shd w:val="clear" w:color="auto" w:fill="auto"/>
          </w:tcPr>
          <w:p w:rsidR="003359F9" w:rsidRPr="0022052D" w:rsidRDefault="003359F9" w:rsidP="0022052D">
            <w:pPr>
              <w:tabs>
                <w:tab w:val="left" w:pos="5760"/>
              </w:tabs>
              <w:rPr>
                <w:color w:val="000000"/>
                <w:sz w:val="28"/>
                <w:szCs w:val="28"/>
              </w:rPr>
            </w:pPr>
          </w:p>
        </w:tc>
      </w:tr>
      <w:tr w:rsidR="003359F9" w:rsidRPr="0022052D">
        <w:tc>
          <w:tcPr>
            <w:tcW w:w="2501" w:type="pct"/>
            <w:shd w:val="clear" w:color="auto" w:fill="auto"/>
          </w:tcPr>
          <w:p w:rsidR="003359F9" w:rsidRPr="0022052D" w:rsidRDefault="003359F9" w:rsidP="0022052D">
            <w:pPr>
              <w:tabs>
                <w:tab w:val="left" w:pos="5760"/>
              </w:tabs>
              <w:ind w:firstLine="743"/>
              <w:rPr>
                <w:color w:val="000000"/>
                <w:sz w:val="28"/>
                <w:szCs w:val="28"/>
              </w:rPr>
            </w:pPr>
          </w:p>
          <w:p w:rsidR="003359F9" w:rsidRPr="0022052D" w:rsidRDefault="003359F9" w:rsidP="0022052D">
            <w:pPr>
              <w:tabs>
                <w:tab w:val="left" w:pos="5760"/>
              </w:tabs>
              <w:ind w:firstLine="743"/>
              <w:rPr>
                <w:color w:val="000000"/>
                <w:sz w:val="28"/>
                <w:szCs w:val="28"/>
              </w:rPr>
            </w:pPr>
            <w:r w:rsidRPr="0022052D">
              <w:rPr>
                <w:color w:val="000000"/>
                <w:sz w:val="28"/>
                <w:szCs w:val="28"/>
              </w:rPr>
              <w:t>Исполнители:</w:t>
            </w:r>
          </w:p>
        </w:tc>
        <w:tc>
          <w:tcPr>
            <w:tcW w:w="2499" w:type="pct"/>
            <w:shd w:val="clear" w:color="auto" w:fill="auto"/>
          </w:tcPr>
          <w:p w:rsidR="003359F9" w:rsidRPr="0022052D" w:rsidRDefault="003359F9" w:rsidP="0022052D">
            <w:pPr>
              <w:tabs>
                <w:tab w:val="left" w:pos="5760"/>
              </w:tabs>
              <w:rPr>
                <w:color w:val="000000"/>
                <w:sz w:val="28"/>
                <w:szCs w:val="28"/>
              </w:rPr>
            </w:pPr>
          </w:p>
        </w:tc>
      </w:tr>
      <w:tr w:rsidR="003359F9" w:rsidRPr="0022052D">
        <w:tc>
          <w:tcPr>
            <w:tcW w:w="2501" w:type="pct"/>
            <w:shd w:val="clear" w:color="auto" w:fill="auto"/>
          </w:tcPr>
          <w:p w:rsidR="00976F10" w:rsidRPr="0022052D" w:rsidRDefault="00976F10" w:rsidP="0022052D">
            <w:pPr>
              <w:ind w:left="732"/>
              <w:rPr>
                <w:color w:val="000000"/>
                <w:sz w:val="28"/>
                <w:szCs w:val="28"/>
              </w:rPr>
            </w:pPr>
          </w:p>
          <w:p w:rsidR="003359F9" w:rsidRPr="0022052D" w:rsidRDefault="003359F9" w:rsidP="0022052D">
            <w:pPr>
              <w:ind w:left="732"/>
              <w:rPr>
                <w:color w:val="000000"/>
                <w:sz w:val="28"/>
                <w:szCs w:val="28"/>
              </w:rPr>
            </w:pPr>
            <w:r w:rsidRPr="0022052D">
              <w:rPr>
                <w:color w:val="000000"/>
                <w:sz w:val="28"/>
                <w:szCs w:val="28"/>
              </w:rPr>
              <w:t>Срок:</w:t>
            </w:r>
          </w:p>
          <w:p w:rsidR="00976F10" w:rsidRPr="0022052D" w:rsidRDefault="00976F10" w:rsidP="0022052D">
            <w:pPr>
              <w:ind w:left="732"/>
              <w:rPr>
                <w:color w:val="000000"/>
                <w:sz w:val="28"/>
                <w:szCs w:val="28"/>
              </w:rPr>
            </w:pPr>
          </w:p>
        </w:tc>
        <w:tc>
          <w:tcPr>
            <w:tcW w:w="2499" w:type="pct"/>
            <w:shd w:val="clear" w:color="auto" w:fill="auto"/>
          </w:tcPr>
          <w:p w:rsidR="00976F10" w:rsidRPr="0022052D" w:rsidRDefault="00976F10" w:rsidP="00976F10">
            <w:pPr>
              <w:rPr>
                <w:color w:val="000000"/>
                <w:sz w:val="28"/>
                <w:szCs w:val="28"/>
              </w:rPr>
            </w:pPr>
          </w:p>
          <w:p w:rsidR="003359F9" w:rsidRPr="0022052D" w:rsidRDefault="003359F9" w:rsidP="00976F10">
            <w:pPr>
              <w:rPr>
                <w:color w:val="000000"/>
                <w:sz w:val="28"/>
                <w:szCs w:val="28"/>
              </w:rPr>
            </w:pPr>
            <w:r w:rsidRPr="0022052D">
              <w:rPr>
                <w:color w:val="000000"/>
                <w:sz w:val="28"/>
                <w:szCs w:val="28"/>
              </w:rPr>
              <w:t>(дата, месяц) 200…г.</w:t>
            </w:r>
          </w:p>
        </w:tc>
      </w:tr>
    </w:tbl>
    <w:p w:rsidR="003359F9" w:rsidRDefault="003359F9" w:rsidP="00976F10">
      <w:pPr>
        <w:shd w:val="clear" w:color="auto" w:fill="FFFFFF"/>
        <w:tabs>
          <w:tab w:val="left" w:pos="9960"/>
        </w:tabs>
        <w:ind w:firstLine="840"/>
        <w:jc w:val="both"/>
        <w:rPr>
          <w:color w:val="000000"/>
          <w:spacing w:val="11"/>
          <w:sz w:val="28"/>
          <w:szCs w:val="28"/>
        </w:rPr>
      </w:pPr>
    </w:p>
    <w:p w:rsidR="00976F10" w:rsidRPr="005F1DD2" w:rsidRDefault="00976F10" w:rsidP="00976F10">
      <w:pPr>
        <w:tabs>
          <w:tab w:val="left" w:pos="0"/>
        </w:tabs>
        <w:ind w:left="1080" w:right="21"/>
        <w:jc w:val="center"/>
        <w:rPr>
          <w:color w:val="000000"/>
          <w:sz w:val="28"/>
          <w:szCs w:val="28"/>
        </w:rPr>
      </w:pPr>
      <w:r>
        <w:rPr>
          <w:color w:val="000000"/>
          <w:sz w:val="28"/>
          <w:szCs w:val="28"/>
        </w:rPr>
        <w:t>2</w:t>
      </w:r>
      <w:r w:rsidRPr="005F1DD2">
        <w:rPr>
          <w:color w:val="000000"/>
          <w:sz w:val="28"/>
          <w:szCs w:val="28"/>
        </w:rPr>
        <w:t>. (наименование вопроса повестки дня)</w:t>
      </w:r>
    </w:p>
    <w:p w:rsidR="00976F10" w:rsidRPr="000D43C3" w:rsidRDefault="00976F10" w:rsidP="00976F10">
      <w:pPr>
        <w:tabs>
          <w:tab w:val="left" w:pos="0"/>
        </w:tabs>
        <w:ind w:left="720" w:right="21"/>
        <w:jc w:val="both"/>
        <w:rPr>
          <w:color w:val="000000"/>
          <w:sz w:val="28"/>
          <w:szCs w:val="28"/>
        </w:rPr>
      </w:pPr>
      <w:r w:rsidRPr="000D43C3">
        <w:rPr>
          <w:color w:val="000000"/>
          <w:sz w:val="28"/>
          <w:szCs w:val="28"/>
        </w:rPr>
        <w:t>_________________________________________________________</w:t>
      </w:r>
    </w:p>
    <w:p w:rsidR="00976F10" w:rsidRPr="000D43C3" w:rsidRDefault="00976F10" w:rsidP="00976F10">
      <w:pPr>
        <w:tabs>
          <w:tab w:val="left" w:pos="0"/>
        </w:tabs>
        <w:ind w:right="21" w:firstLine="720"/>
        <w:jc w:val="center"/>
        <w:rPr>
          <w:color w:val="000000"/>
        </w:rPr>
      </w:pPr>
      <w:r w:rsidRPr="000D43C3">
        <w:rPr>
          <w:color w:val="000000"/>
        </w:rPr>
        <w:t>(выступающие.)</w:t>
      </w:r>
    </w:p>
    <w:p w:rsidR="00976F10" w:rsidRPr="000D43C3" w:rsidRDefault="00976F10" w:rsidP="00976F10">
      <w:pPr>
        <w:rPr>
          <w:b/>
          <w:color w:val="000000"/>
          <w:sz w:val="28"/>
          <w:szCs w:val="28"/>
        </w:rPr>
      </w:pPr>
    </w:p>
    <w:p w:rsidR="00976F10" w:rsidRPr="000D43C3" w:rsidRDefault="00976F10" w:rsidP="00976F10">
      <w:pPr>
        <w:jc w:val="center"/>
        <w:rPr>
          <w:color w:val="000000"/>
          <w:sz w:val="28"/>
          <w:szCs w:val="28"/>
        </w:rPr>
      </w:pPr>
      <w:r w:rsidRPr="000D43C3">
        <w:rPr>
          <w:color w:val="000000"/>
          <w:sz w:val="28"/>
          <w:szCs w:val="28"/>
        </w:rPr>
        <w:t>Содержание пунктов решения</w:t>
      </w:r>
    </w:p>
    <w:p w:rsidR="00976F10" w:rsidRPr="000D43C3" w:rsidRDefault="00976F10" w:rsidP="00976F10">
      <w:pPr>
        <w:jc w:val="both"/>
        <w:rPr>
          <w:snapToGrid w:val="0"/>
          <w:color w:val="000000"/>
          <w:sz w:val="28"/>
          <w:szCs w:val="28"/>
        </w:rPr>
      </w:pPr>
    </w:p>
    <w:tbl>
      <w:tblPr>
        <w:tblW w:w="4894" w:type="pct"/>
        <w:tblInd w:w="108" w:type="dxa"/>
        <w:tblLook w:val="01E0" w:firstRow="1" w:lastRow="1" w:firstColumn="1" w:lastColumn="1" w:noHBand="0" w:noVBand="0"/>
      </w:tblPr>
      <w:tblGrid>
        <w:gridCol w:w="4718"/>
        <w:gridCol w:w="4715"/>
      </w:tblGrid>
      <w:tr w:rsidR="00976F10" w:rsidRPr="0022052D">
        <w:tc>
          <w:tcPr>
            <w:tcW w:w="2501" w:type="pct"/>
            <w:shd w:val="clear" w:color="auto" w:fill="auto"/>
          </w:tcPr>
          <w:p w:rsidR="00976F10" w:rsidRPr="0022052D" w:rsidRDefault="00976F10" w:rsidP="0022052D">
            <w:pPr>
              <w:tabs>
                <w:tab w:val="left" w:pos="5760"/>
              </w:tabs>
              <w:ind w:firstLine="743"/>
              <w:rPr>
                <w:color w:val="000000"/>
                <w:sz w:val="28"/>
                <w:szCs w:val="28"/>
              </w:rPr>
            </w:pPr>
            <w:r w:rsidRPr="0022052D">
              <w:rPr>
                <w:color w:val="000000"/>
                <w:sz w:val="28"/>
                <w:szCs w:val="28"/>
              </w:rPr>
              <w:t>Ответственный</w:t>
            </w:r>
          </w:p>
          <w:p w:rsidR="00976F10" w:rsidRPr="0022052D" w:rsidRDefault="00976F10" w:rsidP="0022052D">
            <w:pPr>
              <w:tabs>
                <w:tab w:val="left" w:pos="5760"/>
              </w:tabs>
              <w:ind w:firstLine="743"/>
              <w:rPr>
                <w:color w:val="000000"/>
                <w:sz w:val="28"/>
                <w:szCs w:val="28"/>
              </w:rPr>
            </w:pPr>
            <w:r w:rsidRPr="0022052D">
              <w:rPr>
                <w:color w:val="000000"/>
                <w:sz w:val="28"/>
                <w:szCs w:val="28"/>
              </w:rPr>
              <w:t>исполнитель:</w:t>
            </w:r>
          </w:p>
        </w:tc>
        <w:tc>
          <w:tcPr>
            <w:tcW w:w="2499" w:type="pct"/>
            <w:shd w:val="clear" w:color="auto" w:fill="auto"/>
          </w:tcPr>
          <w:p w:rsidR="00976F10" w:rsidRPr="0022052D" w:rsidRDefault="00976F10" w:rsidP="0022052D">
            <w:pPr>
              <w:tabs>
                <w:tab w:val="left" w:pos="5760"/>
              </w:tabs>
              <w:rPr>
                <w:color w:val="000000"/>
                <w:sz w:val="28"/>
                <w:szCs w:val="28"/>
              </w:rPr>
            </w:pPr>
          </w:p>
        </w:tc>
      </w:tr>
      <w:tr w:rsidR="00976F10" w:rsidRPr="0022052D">
        <w:tc>
          <w:tcPr>
            <w:tcW w:w="2501" w:type="pct"/>
            <w:shd w:val="clear" w:color="auto" w:fill="auto"/>
          </w:tcPr>
          <w:p w:rsidR="00976F10" w:rsidRPr="0022052D" w:rsidRDefault="00976F10" w:rsidP="0022052D">
            <w:pPr>
              <w:tabs>
                <w:tab w:val="left" w:pos="5760"/>
              </w:tabs>
              <w:ind w:firstLine="743"/>
              <w:rPr>
                <w:color w:val="000000"/>
                <w:sz w:val="28"/>
                <w:szCs w:val="28"/>
              </w:rPr>
            </w:pPr>
          </w:p>
          <w:p w:rsidR="00976F10" w:rsidRPr="0022052D" w:rsidRDefault="00976F10" w:rsidP="0022052D">
            <w:pPr>
              <w:tabs>
                <w:tab w:val="left" w:pos="5760"/>
              </w:tabs>
              <w:ind w:firstLine="743"/>
              <w:rPr>
                <w:color w:val="000000"/>
                <w:sz w:val="28"/>
                <w:szCs w:val="28"/>
              </w:rPr>
            </w:pPr>
            <w:r w:rsidRPr="0022052D">
              <w:rPr>
                <w:color w:val="000000"/>
                <w:sz w:val="28"/>
                <w:szCs w:val="28"/>
              </w:rPr>
              <w:t>Исполнители:</w:t>
            </w:r>
          </w:p>
        </w:tc>
        <w:tc>
          <w:tcPr>
            <w:tcW w:w="2499" w:type="pct"/>
            <w:shd w:val="clear" w:color="auto" w:fill="auto"/>
          </w:tcPr>
          <w:p w:rsidR="00976F10" w:rsidRPr="0022052D" w:rsidRDefault="00976F10" w:rsidP="0022052D">
            <w:pPr>
              <w:tabs>
                <w:tab w:val="left" w:pos="5760"/>
              </w:tabs>
              <w:rPr>
                <w:color w:val="000000"/>
                <w:sz w:val="28"/>
                <w:szCs w:val="28"/>
              </w:rPr>
            </w:pPr>
          </w:p>
        </w:tc>
      </w:tr>
      <w:tr w:rsidR="00976F10" w:rsidRPr="0022052D">
        <w:tc>
          <w:tcPr>
            <w:tcW w:w="2501" w:type="pct"/>
            <w:shd w:val="clear" w:color="auto" w:fill="auto"/>
          </w:tcPr>
          <w:p w:rsidR="00976F10" w:rsidRPr="0022052D" w:rsidRDefault="00976F10" w:rsidP="0022052D">
            <w:pPr>
              <w:ind w:left="732"/>
              <w:rPr>
                <w:color w:val="000000"/>
                <w:sz w:val="28"/>
                <w:szCs w:val="28"/>
              </w:rPr>
            </w:pPr>
          </w:p>
          <w:p w:rsidR="00976F10" w:rsidRPr="0022052D" w:rsidRDefault="00976F10" w:rsidP="0022052D">
            <w:pPr>
              <w:ind w:left="732"/>
              <w:rPr>
                <w:color w:val="000000"/>
                <w:sz w:val="28"/>
                <w:szCs w:val="28"/>
              </w:rPr>
            </w:pPr>
            <w:r w:rsidRPr="0022052D">
              <w:rPr>
                <w:color w:val="000000"/>
                <w:sz w:val="28"/>
                <w:szCs w:val="28"/>
              </w:rPr>
              <w:t>Срок:</w:t>
            </w:r>
          </w:p>
          <w:p w:rsidR="00976F10" w:rsidRPr="0022052D" w:rsidRDefault="00976F10" w:rsidP="0022052D">
            <w:pPr>
              <w:ind w:left="732"/>
              <w:rPr>
                <w:color w:val="000000"/>
                <w:sz w:val="28"/>
                <w:szCs w:val="28"/>
              </w:rPr>
            </w:pPr>
          </w:p>
        </w:tc>
        <w:tc>
          <w:tcPr>
            <w:tcW w:w="2499" w:type="pct"/>
            <w:shd w:val="clear" w:color="auto" w:fill="auto"/>
          </w:tcPr>
          <w:p w:rsidR="00976F10" w:rsidRPr="0022052D" w:rsidRDefault="00976F10" w:rsidP="00976F10">
            <w:pPr>
              <w:rPr>
                <w:color w:val="000000"/>
                <w:sz w:val="28"/>
                <w:szCs w:val="28"/>
              </w:rPr>
            </w:pPr>
          </w:p>
          <w:p w:rsidR="00976F10" w:rsidRPr="0022052D" w:rsidRDefault="00976F10" w:rsidP="00976F10">
            <w:pPr>
              <w:rPr>
                <w:color w:val="000000"/>
                <w:sz w:val="28"/>
                <w:szCs w:val="28"/>
              </w:rPr>
            </w:pPr>
            <w:r w:rsidRPr="0022052D">
              <w:rPr>
                <w:color w:val="000000"/>
                <w:sz w:val="28"/>
                <w:szCs w:val="28"/>
              </w:rPr>
              <w:t>(дата, месяц) 200…г.</w:t>
            </w:r>
          </w:p>
        </w:tc>
      </w:tr>
    </w:tbl>
    <w:p w:rsidR="003359F9" w:rsidRDefault="003359F9" w:rsidP="00976F10">
      <w:pPr>
        <w:shd w:val="clear" w:color="auto" w:fill="FFFFFF"/>
        <w:tabs>
          <w:tab w:val="left" w:pos="9960"/>
        </w:tabs>
        <w:ind w:firstLine="840"/>
        <w:jc w:val="both"/>
        <w:rPr>
          <w:color w:val="000000"/>
          <w:spacing w:val="11"/>
          <w:sz w:val="28"/>
          <w:szCs w:val="28"/>
        </w:rPr>
      </w:pPr>
    </w:p>
    <w:p w:rsidR="003359F9" w:rsidRPr="001E541D" w:rsidRDefault="003359F9" w:rsidP="00976F10">
      <w:pPr>
        <w:shd w:val="clear" w:color="auto" w:fill="FFFFFF"/>
        <w:tabs>
          <w:tab w:val="left" w:pos="9960"/>
        </w:tabs>
        <w:ind w:firstLine="840"/>
        <w:jc w:val="both"/>
        <w:rPr>
          <w:sz w:val="28"/>
          <w:szCs w:val="28"/>
        </w:rPr>
      </w:pPr>
      <w:r w:rsidRPr="001E541D">
        <w:rPr>
          <w:color w:val="000000"/>
          <w:spacing w:val="11"/>
          <w:sz w:val="28"/>
          <w:szCs w:val="28"/>
        </w:rPr>
        <w:t>К протоколу прилагаются особые мнения членов</w:t>
      </w:r>
      <w:r>
        <w:rPr>
          <w:color w:val="000000"/>
          <w:spacing w:val="11"/>
          <w:sz w:val="28"/>
          <w:szCs w:val="28"/>
        </w:rPr>
        <w:t xml:space="preserve"> рабочей группы,</w:t>
      </w:r>
      <w:r w:rsidRPr="001E541D">
        <w:rPr>
          <w:color w:val="000000"/>
          <w:spacing w:val="11"/>
          <w:sz w:val="28"/>
          <w:szCs w:val="28"/>
        </w:rPr>
        <w:t xml:space="preserve"> если </w:t>
      </w:r>
      <w:r w:rsidRPr="001E541D">
        <w:rPr>
          <w:color w:val="000000"/>
          <w:sz w:val="28"/>
          <w:szCs w:val="28"/>
        </w:rPr>
        <w:t>таковые имеются.</w:t>
      </w:r>
    </w:p>
    <w:p w:rsidR="003359F9" w:rsidRPr="001E541D" w:rsidRDefault="003359F9" w:rsidP="00976F10">
      <w:pPr>
        <w:shd w:val="clear" w:color="auto" w:fill="FFFFFF"/>
        <w:tabs>
          <w:tab w:val="left" w:pos="1296"/>
          <w:tab w:val="left" w:pos="9960"/>
        </w:tabs>
        <w:ind w:firstLine="840"/>
        <w:jc w:val="both"/>
        <w:rPr>
          <w:color w:val="000000"/>
          <w:spacing w:val="-8"/>
          <w:sz w:val="28"/>
          <w:szCs w:val="28"/>
        </w:rPr>
      </w:pPr>
      <w:r w:rsidRPr="001E541D">
        <w:rPr>
          <w:color w:val="000000"/>
          <w:spacing w:val="8"/>
          <w:sz w:val="28"/>
          <w:szCs w:val="28"/>
        </w:rPr>
        <w:t xml:space="preserve">В случае необходимости доработки проектов рассмотренных на </w:t>
      </w:r>
      <w:r w:rsidRPr="001E541D">
        <w:rPr>
          <w:color w:val="000000"/>
          <w:spacing w:val="9"/>
          <w:sz w:val="28"/>
          <w:szCs w:val="28"/>
        </w:rPr>
        <w:t>заседании материалов, по которым выск</w:t>
      </w:r>
      <w:r w:rsidRPr="001E541D">
        <w:rPr>
          <w:color w:val="000000"/>
          <w:spacing w:val="9"/>
          <w:sz w:val="28"/>
          <w:szCs w:val="28"/>
        </w:rPr>
        <w:t>а</w:t>
      </w:r>
      <w:r w:rsidRPr="001E541D">
        <w:rPr>
          <w:color w:val="000000"/>
          <w:spacing w:val="9"/>
          <w:sz w:val="28"/>
          <w:szCs w:val="28"/>
        </w:rPr>
        <w:t xml:space="preserve">заны предложения и </w:t>
      </w:r>
      <w:r w:rsidRPr="001E541D">
        <w:rPr>
          <w:color w:val="000000"/>
          <w:spacing w:val="8"/>
          <w:sz w:val="28"/>
          <w:szCs w:val="28"/>
        </w:rPr>
        <w:t xml:space="preserve">замечания, в протоколе отражается соответствующее поручение членам </w:t>
      </w:r>
      <w:r>
        <w:rPr>
          <w:color w:val="000000"/>
          <w:spacing w:val="8"/>
          <w:sz w:val="28"/>
          <w:szCs w:val="28"/>
        </w:rPr>
        <w:t>рабочей гру</w:t>
      </w:r>
      <w:r>
        <w:rPr>
          <w:color w:val="000000"/>
          <w:spacing w:val="8"/>
          <w:sz w:val="28"/>
          <w:szCs w:val="28"/>
        </w:rPr>
        <w:t>п</w:t>
      </w:r>
      <w:r>
        <w:rPr>
          <w:color w:val="000000"/>
          <w:spacing w:val="8"/>
          <w:sz w:val="28"/>
          <w:szCs w:val="28"/>
        </w:rPr>
        <w:t>пы</w:t>
      </w:r>
      <w:r w:rsidRPr="001E541D">
        <w:rPr>
          <w:color w:val="000000"/>
          <w:spacing w:val="8"/>
          <w:sz w:val="28"/>
          <w:szCs w:val="28"/>
        </w:rPr>
        <w:t xml:space="preserve">. Если срок доработки специально не оговаривается, то она </w:t>
      </w:r>
      <w:r w:rsidRPr="001E541D">
        <w:rPr>
          <w:color w:val="000000"/>
          <w:sz w:val="28"/>
          <w:szCs w:val="28"/>
        </w:rPr>
        <w:t>осуществл</w:t>
      </w:r>
      <w:r w:rsidRPr="001E541D">
        <w:rPr>
          <w:color w:val="000000"/>
          <w:sz w:val="28"/>
          <w:szCs w:val="28"/>
        </w:rPr>
        <w:t>я</w:t>
      </w:r>
      <w:r w:rsidRPr="001E541D">
        <w:rPr>
          <w:color w:val="000000"/>
          <w:sz w:val="28"/>
          <w:szCs w:val="28"/>
        </w:rPr>
        <w:t>ется в срок до 10 дней.</w:t>
      </w:r>
    </w:p>
    <w:p w:rsidR="003359F9" w:rsidRPr="001E541D" w:rsidRDefault="003359F9" w:rsidP="00976F10">
      <w:pPr>
        <w:ind w:firstLine="709"/>
        <w:jc w:val="both"/>
        <w:rPr>
          <w:sz w:val="28"/>
          <w:szCs w:val="28"/>
        </w:rPr>
      </w:pPr>
      <w:r w:rsidRPr="001E541D">
        <w:rPr>
          <w:sz w:val="28"/>
          <w:szCs w:val="28"/>
        </w:rPr>
        <w:t xml:space="preserve">С получением подписанного протокольного решения </w:t>
      </w:r>
      <w:r>
        <w:rPr>
          <w:sz w:val="28"/>
          <w:szCs w:val="28"/>
        </w:rPr>
        <w:t>рабочей группы</w:t>
      </w:r>
      <w:r w:rsidRPr="001E541D">
        <w:rPr>
          <w:sz w:val="28"/>
          <w:szCs w:val="28"/>
        </w:rPr>
        <w:t xml:space="preserve"> </w:t>
      </w:r>
      <w:r>
        <w:rPr>
          <w:sz w:val="28"/>
          <w:szCs w:val="28"/>
        </w:rPr>
        <w:t>секретарь рабочей группы</w:t>
      </w:r>
      <w:r w:rsidRPr="001E541D">
        <w:rPr>
          <w:sz w:val="28"/>
          <w:szCs w:val="28"/>
        </w:rPr>
        <w:t xml:space="preserve"> осуществляет размножение (по количеству членов </w:t>
      </w:r>
      <w:r>
        <w:rPr>
          <w:sz w:val="28"/>
          <w:szCs w:val="28"/>
        </w:rPr>
        <w:t xml:space="preserve">рабочей группы) </w:t>
      </w:r>
      <w:r w:rsidRPr="001E541D">
        <w:rPr>
          <w:sz w:val="28"/>
          <w:szCs w:val="28"/>
        </w:rPr>
        <w:t xml:space="preserve">материалов протокольного решения и </w:t>
      </w:r>
      <w:r w:rsidRPr="001E541D">
        <w:rPr>
          <w:color w:val="000000"/>
          <w:spacing w:val="9"/>
          <w:sz w:val="28"/>
          <w:szCs w:val="28"/>
        </w:rPr>
        <w:t xml:space="preserve">в трехдневный срок после получения утвержденного </w:t>
      </w:r>
      <w:r w:rsidRPr="001E541D">
        <w:rPr>
          <w:color w:val="000000"/>
          <w:sz w:val="28"/>
          <w:szCs w:val="28"/>
        </w:rPr>
        <w:t xml:space="preserve">протокола заседания </w:t>
      </w:r>
      <w:r>
        <w:rPr>
          <w:sz w:val="28"/>
          <w:szCs w:val="28"/>
        </w:rPr>
        <w:t>направляет их членам рабочей группы и в заинтересованные организ</w:t>
      </w:r>
      <w:r>
        <w:rPr>
          <w:sz w:val="28"/>
          <w:szCs w:val="28"/>
        </w:rPr>
        <w:t>а</w:t>
      </w:r>
      <w:r>
        <w:rPr>
          <w:sz w:val="28"/>
          <w:szCs w:val="28"/>
        </w:rPr>
        <w:t>ции</w:t>
      </w:r>
      <w:r w:rsidRPr="001E541D">
        <w:rPr>
          <w:sz w:val="28"/>
          <w:szCs w:val="28"/>
        </w:rPr>
        <w:t>.</w:t>
      </w:r>
    </w:p>
    <w:p w:rsidR="003359F9" w:rsidRPr="00263327" w:rsidRDefault="003359F9" w:rsidP="00976F10">
      <w:pPr>
        <w:ind w:firstLine="709"/>
        <w:jc w:val="both"/>
        <w:rPr>
          <w:b/>
          <w:sz w:val="24"/>
          <w:szCs w:val="24"/>
        </w:rPr>
      </w:pPr>
      <w:r>
        <w:rPr>
          <w:sz w:val="28"/>
          <w:szCs w:val="28"/>
        </w:rPr>
        <w:t xml:space="preserve">В последующем </w:t>
      </w:r>
      <w:r w:rsidRPr="001E541D">
        <w:rPr>
          <w:sz w:val="28"/>
          <w:szCs w:val="28"/>
        </w:rPr>
        <w:t>оформляет</w:t>
      </w:r>
      <w:r>
        <w:rPr>
          <w:sz w:val="28"/>
          <w:szCs w:val="28"/>
        </w:rPr>
        <w:t>ся</w:t>
      </w:r>
      <w:r w:rsidRPr="001E541D">
        <w:rPr>
          <w:sz w:val="28"/>
          <w:szCs w:val="28"/>
        </w:rPr>
        <w:t xml:space="preserve"> дело с материалами заседания </w:t>
      </w:r>
      <w:r>
        <w:rPr>
          <w:sz w:val="28"/>
          <w:szCs w:val="28"/>
        </w:rPr>
        <w:t>рабочей гру</w:t>
      </w:r>
      <w:r>
        <w:rPr>
          <w:sz w:val="28"/>
          <w:szCs w:val="28"/>
        </w:rPr>
        <w:t>п</w:t>
      </w:r>
      <w:r>
        <w:rPr>
          <w:sz w:val="28"/>
          <w:szCs w:val="28"/>
        </w:rPr>
        <w:t>пы.</w:t>
      </w:r>
    </w:p>
    <w:p w:rsidR="003359F9" w:rsidRPr="00263327" w:rsidRDefault="003359F9" w:rsidP="00230BA8">
      <w:pPr>
        <w:shd w:val="clear" w:color="auto" w:fill="FFFFFF"/>
        <w:spacing w:line="360" w:lineRule="auto"/>
        <w:jc w:val="center"/>
        <w:outlineLvl w:val="0"/>
        <w:rPr>
          <w:b/>
          <w:sz w:val="24"/>
          <w:szCs w:val="24"/>
        </w:rPr>
      </w:pPr>
    </w:p>
    <w:p w:rsidR="00230BA8" w:rsidRPr="00263327" w:rsidRDefault="00230BA8" w:rsidP="00230BA8">
      <w:pPr>
        <w:shd w:val="clear" w:color="auto" w:fill="FFFFFF"/>
        <w:jc w:val="center"/>
        <w:outlineLvl w:val="0"/>
        <w:rPr>
          <w:b/>
          <w:sz w:val="24"/>
          <w:szCs w:val="24"/>
        </w:rPr>
      </w:pPr>
    </w:p>
    <w:p w:rsidR="00230BA8" w:rsidRDefault="00230BA8" w:rsidP="00230BA8">
      <w:pPr>
        <w:shd w:val="clear" w:color="auto" w:fill="FFFFFF"/>
        <w:jc w:val="center"/>
        <w:outlineLvl w:val="1"/>
        <w:rPr>
          <w:b/>
          <w:bCs/>
          <w:sz w:val="28"/>
          <w:szCs w:val="28"/>
        </w:rPr>
        <w:sectPr w:rsidR="00230BA8" w:rsidSect="00194C58">
          <w:footerReference w:type="even" r:id="rId691"/>
          <w:pgSz w:w="11906" w:h="16838"/>
          <w:pgMar w:top="1134" w:right="851" w:bottom="1134" w:left="1418" w:header="709" w:footer="709" w:gutter="0"/>
          <w:cols w:space="708"/>
          <w:docGrid w:linePitch="360"/>
        </w:sectPr>
      </w:pPr>
    </w:p>
    <w:p w:rsidR="00D21AC9" w:rsidRDefault="00D21AC9" w:rsidP="00C83FC5">
      <w:pPr>
        <w:jc w:val="center"/>
        <w:outlineLvl w:val="2"/>
        <w:rPr>
          <w:sz w:val="28"/>
          <w:szCs w:val="28"/>
        </w:rPr>
      </w:pPr>
    </w:p>
    <w:p w:rsidR="003359F9" w:rsidRPr="001053EE" w:rsidRDefault="00BE423B" w:rsidP="001053EE">
      <w:pPr>
        <w:jc w:val="center"/>
        <w:outlineLvl w:val="1"/>
        <w:rPr>
          <w:b/>
          <w:sz w:val="28"/>
          <w:szCs w:val="28"/>
        </w:rPr>
      </w:pPr>
      <w:bookmarkStart w:id="165" w:name="_Toc396737622"/>
      <w:r w:rsidRPr="001053EE">
        <w:rPr>
          <w:b/>
          <w:sz w:val="28"/>
          <w:szCs w:val="28"/>
        </w:rPr>
        <w:t xml:space="preserve">Типовой </w:t>
      </w:r>
      <w:r w:rsidR="00175102" w:rsidRPr="001053EE">
        <w:rPr>
          <w:b/>
          <w:sz w:val="28"/>
          <w:szCs w:val="28"/>
        </w:rPr>
        <w:t xml:space="preserve">План </w:t>
      </w:r>
      <w:r w:rsidR="003359F9" w:rsidRPr="001053EE">
        <w:rPr>
          <w:b/>
          <w:sz w:val="28"/>
          <w:szCs w:val="28"/>
        </w:rPr>
        <w:t>работы  постоянно действующей рабочей группы по организации и проведению мер</w:t>
      </w:r>
      <w:r w:rsidR="003359F9" w:rsidRPr="001053EE">
        <w:rPr>
          <w:b/>
          <w:sz w:val="28"/>
          <w:szCs w:val="28"/>
        </w:rPr>
        <w:t>о</w:t>
      </w:r>
      <w:r w:rsidR="003359F9" w:rsidRPr="001053EE">
        <w:rPr>
          <w:b/>
          <w:sz w:val="28"/>
          <w:szCs w:val="28"/>
        </w:rPr>
        <w:t>приятий по профилактике террористических угроз в установленной сфере деятельности</w:t>
      </w:r>
      <w:bookmarkEnd w:id="165"/>
    </w:p>
    <w:p w:rsidR="003359F9" w:rsidRPr="003359F9" w:rsidRDefault="003359F9" w:rsidP="003359F9">
      <w:pPr>
        <w:jc w:val="center"/>
        <w:outlineLvl w:val="1"/>
        <w:rPr>
          <w:b/>
          <w:sz w:val="28"/>
          <w:szCs w:val="28"/>
        </w:rPr>
      </w:pPr>
    </w:p>
    <w:p w:rsidR="003359F9" w:rsidRDefault="003359F9" w:rsidP="00230BA8"/>
    <w:tbl>
      <w:tblPr>
        <w:tblW w:w="14786" w:type="dxa"/>
        <w:tblLook w:val="01E0" w:firstRow="1" w:lastRow="1" w:firstColumn="1" w:lastColumn="1" w:noHBand="0" w:noVBand="0"/>
      </w:tblPr>
      <w:tblGrid>
        <w:gridCol w:w="5094"/>
        <w:gridCol w:w="4254"/>
        <w:gridCol w:w="5438"/>
      </w:tblGrid>
      <w:tr w:rsidR="00230BA8">
        <w:tc>
          <w:tcPr>
            <w:tcW w:w="5094" w:type="dxa"/>
            <w:shd w:val="clear" w:color="auto" w:fill="auto"/>
          </w:tcPr>
          <w:p w:rsidR="00230BA8" w:rsidRPr="00B54FCC" w:rsidRDefault="00230BA8" w:rsidP="00230BA8">
            <w:pPr>
              <w:rPr>
                <w:sz w:val="28"/>
                <w:szCs w:val="28"/>
              </w:rPr>
            </w:pPr>
            <w:r w:rsidRPr="00B54FCC">
              <w:rPr>
                <w:sz w:val="28"/>
                <w:szCs w:val="28"/>
              </w:rPr>
              <w:t>Согласовано</w:t>
            </w:r>
          </w:p>
          <w:p w:rsidR="00230BA8" w:rsidRPr="00B54FCC" w:rsidRDefault="00230BA8" w:rsidP="00230BA8">
            <w:pPr>
              <w:rPr>
                <w:sz w:val="28"/>
                <w:szCs w:val="28"/>
              </w:rPr>
            </w:pPr>
            <w:r w:rsidRPr="00B54FCC">
              <w:rPr>
                <w:sz w:val="28"/>
                <w:szCs w:val="28"/>
              </w:rPr>
              <w:t>аппарат Антитеррористической</w:t>
            </w:r>
          </w:p>
          <w:p w:rsidR="00230BA8" w:rsidRPr="00B54FCC" w:rsidRDefault="00230BA8" w:rsidP="00230BA8">
            <w:pPr>
              <w:rPr>
                <w:sz w:val="28"/>
                <w:szCs w:val="28"/>
              </w:rPr>
            </w:pPr>
            <w:r w:rsidRPr="00B54FCC">
              <w:rPr>
                <w:sz w:val="28"/>
                <w:szCs w:val="28"/>
              </w:rPr>
              <w:t>комиссии Московской области</w:t>
            </w:r>
          </w:p>
          <w:p w:rsidR="00230BA8" w:rsidRDefault="00230BA8" w:rsidP="00230BA8">
            <w:pPr>
              <w:rPr>
                <w:sz w:val="28"/>
                <w:szCs w:val="28"/>
              </w:rPr>
            </w:pPr>
          </w:p>
          <w:p w:rsidR="00B54FCC" w:rsidRPr="0022052D" w:rsidRDefault="00B54FCC" w:rsidP="00230BA8">
            <w:pPr>
              <w:rPr>
                <w:sz w:val="28"/>
                <w:szCs w:val="28"/>
              </w:rPr>
            </w:pPr>
          </w:p>
          <w:p w:rsidR="00230BA8" w:rsidRPr="00B54FCC" w:rsidRDefault="00230BA8" w:rsidP="00230BA8">
            <w:pPr>
              <w:rPr>
                <w:sz w:val="24"/>
                <w:szCs w:val="24"/>
              </w:rPr>
            </w:pPr>
            <w:r w:rsidRPr="00B54FCC">
              <w:rPr>
                <w:sz w:val="24"/>
                <w:szCs w:val="24"/>
              </w:rPr>
              <w:t xml:space="preserve">______________ </w:t>
            </w:r>
            <w:r w:rsidR="00B54FCC">
              <w:rPr>
                <w:sz w:val="24"/>
                <w:szCs w:val="24"/>
              </w:rPr>
              <w:t xml:space="preserve">  </w:t>
            </w:r>
            <w:r w:rsidRPr="00B54FCC">
              <w:rPr>
                <w:sz w:val="24"/>
                <w:szCs w:val="24"/>
              </w:rPr>
              <w:t xml:space="preserve"> _________________</w:t>
            </w:r>
          </w:p>
          <w:p w:rsidR="00230BA8" w:rsidRPr="00B54FCC" w:rsidRDefault="00230BA8" w:rsidP="00230BA8">
            <w:pPr>
              <w:rPr>
                <w:sz w:val="24"/>
                <w:szCs w:val="24"/>
              </w:rPr>
            </w:pPr>
            <w:r w:rsidRPr="00B54FCC">
              <w:rPr>
                <w:sz w:val="24"/>
                <w:szCs w:val="24"/>
              </w:rPr>
              <w:t xml:space="preserve">  (подпись)           (инициалы,  фамилия)</w:t>
            </w:r>
          </w:p>
          <w:p w:rsidR="00230BA8" w:rsidRPr="0022052D" w:rsidRDefault="00230BA8" w:rsidP="00230BA8">
            <w:pPr>
              <w:rPr>
                <w:sz w:val="28"/>
                <w:szCs w:val="28"/>
              </w:rPr>
            </w:pPr>
            <w:r w:rsidRPr="00B54FCC">
              <w:rPr>
                <w:sz w:val="24"/>
                <w:szCs w:val="24"/>
              </w:rPr>
              <w:t>«____» __________ 200___ г.</w:t>
            </w:r>
          </w:p>
        </w:tc>
        <w:tc>
          <w:tcPr>
            <w:tcW w:w="4254" w:type="dxa"/>
            <w:shd w:val="clear" w:color="auto" w:fill="auto"/>
          </w:tcPr>
          <w:p w:rsidR="00230BA8" w:rsidRPr="0022052D" w:rsidRDefault="00230BA8" w:rsidP="00230BA8">
            <w:pPr>
              <w:rPr>
                <w:sz w:val="24"/>
                <w:szCs w:val="24"/>
              </w:rPr>
            </w:pPr>
          </w:p>
        </w:tc>
        <w:tc>
          <w:tcPr>
            <w:tcW w:w="5438" w:type="dxa"/>
            <w:shd w:val="clear" w:color="auto" w:fill="auto"/>
          </w:tcPr>
          <w:p w:rsidR="00230BA8" w:rsidRPr="00B54FCC" w:rsidRDefault="00230BA8" w:rsidP="00230BA8">
            <w:pPr>
              <w:rPr>
                <w:sz w:val="28"/>
                <w:szCs w:val="28"/>
              </w:rPr>
            </w:pPr>
            <w:r w:rsidRPr="00B54FCC">
              <w:rPr>
                <w:sz w:val="28"/>
                <w:szCs w:val="28"/>
              </w:rPr>
              <w:t xml:space="preserve">                         Утверждаю</w:t>
            </w:r>
          </w:p>
          <w:p w:rsidR="00230BA8" w:rsidRPr="00B54FCC" w:rsidRDefault="00230BA8" w:rsidP="00230BA8">
            <w:pPr>
              <w:rPr>
                <w:sz w:val="28"/>
                <w:szCs w:val="28"/>
              </w:rPr>
            </w:pPr>
            <w:r w:rsidRPr="00B54FCC">
              <w:rPr>
                <w:sz w:val="28"/>
                <w:szCs w:val="28"/>
              </w:rPr>
              <w:t>Руководитель центрального исполнительного органа государственной вл</w:t>
            </w:r>
            <w:r w:rsidRPr="00B54FCC">
              <w:rPr>
                <w:sz w:val="28"/>
                <w:szCs w:val="28"/>
              </w:rPr>
              <w:t>а</w:t>
            </w:r>
            <w:r w:rsidRPr="00B54FCC">
              <w:rPr>
                <w:sz w:val="28"/>
                <w:szCs w:val="28"/>
              </w:rPr>
              <w:t>сти Московской области</w:t>
            </w:r>
          </w:p>
          <w:p w:rsidR="00230BA8" w:rsidRPr="00B54FCC" w:rsidRDefault="00230BA8" w:rsidP="0022052D">
            <w:pPr>
              <w:jc w:val="both"/>
              <w:rPr>
                <w:sz w:val="28"/>
                <w:szCs w:val="28"/>
              </w:rPr>
            </w:pPr>
          </w:p>
          <w:p w:rsidR="00230BA8" w:rsidRPr="00B54FCC" w:rsidRDefault="00230BA8" w:rsidP="00230BA8">
            <w:pPr>
              <w:rPr>
                <w:sz w:val="24"/>
                <w:szCs w:val="24"/>
              </w:rPr>
            </w:pPr>
            <w:r w:rsidRPr="00B54FCC">
              <w:rPr>
                <w:sz w:val="24"/>
                <w:szCs w:val="24"/>
              </w:rPr>
              <w:t xml:space="preserve">______________ </w:t>
            </w:r>
            <w:r w:rsidR="00B54FCC">
              <w:rPr>
                <w:sz w:val="24"/>
                <w:szCs w:val="24"/>
              </w:rPr>
              <w:t xml:space="preserve">     </w:t>
            </w:r>
            <w:r w:rsidRPr="00B54FCC">
              <w:rPr>
                <w:sz w:val="24"/>
                <w:szCs w:val="24"/>
              </w:rPr>
              <w:t xml:space="preserve"> _________________</w:t>
            </w:r>
          </w:p>
          <w:p w:rsidR="00230BA8" w:rsidRPr="00B54FCC" w:rsidRDefault="00230BA8" w:rsidP="00230BA8">
            <w:pPr>
              <w:rPr>
                <w:sz w:val="24"/>
                <w:szCs w:val="24"/>
              </w:rPr>
            </w:pPr>
            <w:r w:rsidRPr="00B54FCC">
              <w:rPr>
                <w:sz w:val="24"/>
                <w:szCs w:val="24"/>
              </w:rPr>
              <w:t xml:space="preserve">     (подпись)             (инициалы,  фамилия)</w:t>
            </w:r>
          </w:p>
          <w:p w:rsidR="00230BA8" w:rsidRPr="0022052D" w:rsidRDefault="00230BA8" w:rsidP="00230BA8">
            <w:pPr>
              <w:rPr>
                <w:sz w:val="28"/>
                <w:szCs w:val="28"/>
              </w:rPr>
            </w:pPr>
            <w:r w:rsidRPr="00B54FCC">
              <w:rPr>
                <w:sz w:val="24"/>
                <w:szCs w:val="24"/>
              </w:rPr>
              <w:t>«____» ________ 200___ г.</w:t>
            </w:r>
          </w:p>
        </w:tc>
      </w:tr>
    </w:tbl>
    <w:p w:rsidR="00230BA8" w:rsidRDefault="00230BA8" w:rsidP="00230BA8">
      <w:pPr>
        <w:jc w:val="center"/>
      </w:pPr>
    </w:p>
    <w:p w:rsidR="00230BA8" w:rsidRDefault="00230BA8" w:rsidP="00230BA8">
      <w:pPr>
        <w:jc w:val="center"/>
      </w:pPr>
    </w:p>
    <w:p w:rsidR="00230BA8" w:rsidRDefault="00230BA8" w:rsidP="00230BA8">
      <w:pPr>
        <w:jc w:val="center"/>
      </w:pPr>
    </w:p>
    <w:p w:rsidR="00230BA8" w:rsidRDefault="00230BA8" w:rsidP="00230BA8">
      <w:pPr>
        <w:jc w:val="center"/>
      </w:pPr>
    </w:p>
    <w:p w:rsidR="00230BA8" w:rsidRDefault="00230BA8" w:rsidP="00230BA8">
      <w:pPr>
        <w:jc w:val="center"/>
      </w:pPr>
    </w:p>
    <w:p w:rsidR="00230BA8" w:rsidRDefault="00230BA8" w:rsidP="00230BA8">
      <w:pPr>
        <w:jc w:val="center"/>
      </w:pPr>
    </w:p>
    <w:p w:rsidR="00230BA8" w:rsidRPr="00E9768E" w:rsidRDefault="00230BA8" w:rsidP="00230BA8">
      <w:pPr>
        <w:jc w:val="center"/>
        <w:rPr>
          <w:color w:val="FF0000"/>
        </w:rPr>
      </w:pPr>
    </w:p>
    <w:p w:rsidR="00230BA8" w:rsidRPr="00E9768E" w:rsidRDefault="00230BA8" w:rsidP="001053EE">
      <w:pPr>
        <w:jc w:val="center"/>
        <w:rPr>
          <w:color w:val="FF0000"/>
        </w:rPr>
      </w:pPr>
    </w:p>
    <w:p w:rsidR="00D21AC9" w:rsidRPr="001053EE" w:rsidRDefault="00D21AC9" w:rsidP="001053EE">
      <w:pPr>
        <w:jc w:val="center"/>
        <w:rPr>
          <w:sz w:val="28"/>
          <w:szCs w:val="28"/>
        </w:rPr>
      </w:pPr>
      <w:r w:rsidRPr="001053EE">
        <w:rPr>
          <w:sz w:val="28"/>
          <w:szCs w:val="28"/>
        </w:rPr>
        <w:t>ПЛАН</w:t>
      </w:r>
    </w:p>
    <w:p w:rsidR="00D21AC9" w:rsidRDefault="00D21AC9" w:rsidP="001053EE">
      <w:pPr>
        <w:jc w:val="center"/>
        <w:rPr>
          <w:sz w:val="28"/>
          <w:szCs w:val="28"/>
        </w:rPr>
      </w:pPr>
      <w:r w:rsidRPr="001053EE">
        <w:rPr>
          <w:sz w:val="28"/>
          <w:szCs w:val="28"/>
        </w:rPr>
        <w:t>работы постоянно действу</w:t>
      </w:r>
      <w:r w:rsidRPr="001053EE">
        <w:rPr>
          <w:sz w:val="28"/>
          <w:szCs w:val="28"/>
        </w:rPr>
        <w:t>ю</w:t>
      </w:r>
      <w:r w:rsidRPr="001053EE">
        <w:rPr>
          <w:sz w:val="28"/>
          <w:szCs w:val="28"/>
        </w:rPr>
        <w:t>щей Рабочей группы центрального исполнительного органа государственной власти Московской области по организации и проведению мероприятий по профилактике террор</w:t>
      </w:r>
      <w:r w:rsidRPr="001053EE">
        <w:rPr>
          <w:sz w:val="28"/>
          <w:szCs w:val="28"/>
        </w:rPr>
        <w:t>и</w:t>
      </w:r>
      <w:r w:rsidRPr="001053EE">
        <w:rPr>
          <w:sz w:val="28"/>
          <w:szCs w:val="28"/>
        </w:rPr>
        <w:t>стических угроз в установленной сфере деятельности на 2015 год</w:t>
      </w:r>
    </w:p>
    <w:p w:rsidR="00B54FCC" w:rsidRDefault="00B54FCC" w:rsidP="001053EE">
      <w:pPr>
        <w:jc w:val="center"/>
        <w:rPr>
          <w:sz w:val="28"/>
          <w:szCs w:val="28"/>
        </w:rPr>
      </w:pPr>
    </w:p>
    <w:p w:rsidR="00B54FCC" w:rsidRDefault="00B54FCC" w:rsidP="001053EE">
      <w:pPr>
        <w:jc w:val="center"/>
        <w:rPr>
          <w:sz w:val="28"/>
          <w:szCs w:val="28"/>
        </w:rPr>
      </w:pPr>
    </w:p>
    <w:p w:rsidR="00B54FCC" w:rsidRDefault="00B54FCC" w:rsidP="001053EE">
      <w:pPr>
        <w:jc w:val="center"/>
        <w:rPr>
          <w:sz w:val="28"/>
          <w:szCs w:val="28"/>
        </w:rPr>
      </w:pPr>
    </w:p>
    <w:p w:rsidR="00B54FCC" w:rsidRDefault="00B54FCC" w:rsidP="001053EE">
      <w:pPr>
        <w:jc w:val="center"/>
        <w:rPr>
          <w:sz w:val="28"/>
          <w:szCs w:val="28"/>
        </w:rPr>
      </w:pPr>
    </w:p>
    <w:p w:rsidR="00B54FCC" w:rsidRDefault="00B54FCC" w:rsidP="001053EE">
      <w:pPr>
        <w:jc w:val="center"/>
        <w:rPr>
          <w:sz w:val="28"/>
          <w:szCs w:val="28"/>
        </w:rPr>
      </w:pPr>
    </w:p>
    <w:p w:rsidR="00B54FCC" w:rsidRDefault="00B54FCC" w:rsidP="001053EE">
      <w:pPr>
        <w:jc w:val="center"/>
        <w:rPr>
          <w:sz w:val="28"/>
          <w:szCs w:val="28"/>
        </w:rPr>
      </w:pPr>
      <w:r>
        <w:rPr>
          <w:sz w:val="28"/>
          <w:szCs w:val="28"/>
        </w:rPr>
        <w:t>г. Красногорск</w:t>
      </w:r>
    </w:p>
    <w:p w:rsidR="00937A98" w:rsidRDefault="009D5994" w:rsidP="001053EE">
      <w:pPr>
        <w:jc w:val="center"/>
        <w:rPr>
          <w:sz w:val="28"/>
          <w:szCs w:val="28"/>
        </w:rPr>
      </w:pPr>
      <w:r>
        <w:rPr>
          <w:sz w:val="28"/>
          <w:szCs w:val="28"/>
        </w:rPr>
        <w:t>2014</w:t>
      </w:r>
    </w:p>
    <w:p w:rsidR="00B54FCC" w:rsidRPr="001053EE" w:rsidRDefault="002A4921" w:rsidP="001053EE">
      <w:pPr>
        <w:jc w:val="center"/>
        <w:rPr>
          <w:sz w:val="28"/>
          <w:szCs w:val="28"/>
        </w:rPr>
      </w:pPr>
      <w:r>
        <w:rPr>
          <w:noProof/>
        </w:rPr>
        <w:lastRenderedPageBreak/>
        <w:drawing>
          <wp:inline distT="0" distB="0" distL="0" distR="0">
            <wp:extent cx="9229725" cy="4800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2">
                      <a:extLst>
                        <a:ext uri="{28A0092B-C50C-407E-A947-70E740481C1C}">
                          <a14:useLocalDpi xmlns:a14="http://schemas.microsoft.com/office/drawing/2010/main" val="0"/>
                        </a:ext>
                      </a:extLst>
                    </a:blip>
                    <a:srcRect l="2977" t="26543" r="4150" b="13062"/>
                    <a:stretch>
                      <a:fillRect/>
                    </a:stretch>
                  </pic:blipFill>
                  <pic:spPr bwMode="auto">
                    <a:xfrm>
                      <a:off x="0" y="0"/>
                      <a:ext cx="9229725" cy="4800600"/>
                    </a:xfrm>
                    <a:prstGeom prst="rect">
                      <a:avLst/>
                    </a:prstGeom>
                    <a:noFill/>
                    <a:ln>
                      <a:noFill/>
                    </a:ln>
                  </pic:spPr>
                </pic:pic>
              </a:graphicData>
            </a:graphic>
          </wp:inline>
        </w:drawing>
      </w:r>
    </w:p>
    <w:p w:rsidR="00230BA8" w:rsidRPr="00E9768E" w:rsidRDefault="00230BA8" w:rsidP="001053EE">
      <w:pPr>
        <w:jc w:val="center"/>
        <w:rPr>
          <w:b/>
          <w:color w:val="FF0000"/>
          <w:sz w:val="24"/>
          <w:szCs w:val="24"/>
        </w:rPr>
      </w:pPr>
    </w:p>
    <w:p w:rsidR="005F1DD2" w:rsidRDefault="005F1DD2" w:rsidP="00230BA8">
      <w:pPr>
        <w:jc w:val="both"/>
        <w:rPr>
          <w:sz w:val="24"/>
          <w:szCs w:val="24"/>
        </w:rPr>
      </w:pPr>
    </w:p>
    <w:p w:rsidR="00230BA8" w:rsidRPr="00B54FCC" w:rsidRDefault="00230BA8" w:rsidP="00230BA8">
      <w:pPr>
        <w:jc w:val="both"/>
        <w:rPr>
          <w:sz w:val="26"/>
          <w:szCs w:val="26"/>
        </w:rPr>
      </w:pPr>
      <w:r w:rsidRPr="00B54FCC">
        <w:rPr>
          <w:sz w:val="26"/>
          <w:szCs w:val="26"/>
        </w:rPr>
        <w:t xml:space="preserve">Руководитель постоянно действующей рабочей группы по организации и </w:t>
      </w:r>
    </w:p>
    <w:p w:rsidR="00230BA8" w:rsidRPr="00B54FCC" w:rsidRDefault="00230BA8" w:rsidP="00230BA8">
      <w:pPr>
        <w:jc w:val="both"/>
        <w:rPr>
          <w:sz w:val="26"/>
          <w:szCs w:val="26"/>
        </w:rPr>
      </w:pPr>
      <w:r w:rsidRPr="00B54FCC">
        <w:rPr>
          <w:sz w:val="26"/>
          <w:szCs w:val="26"/>
        </w:rPr>
        <w:t>проведению мероприятий по профилактике террористических угроз</w:t>
      </w:r>
    </w:p>
    <w:p w:rsidR="00230BA8" w:rsidRPr="00AC7BFB" w:rsidRDefault="00230BA8" w:rsidP="00230BA8">
      <w:pPr>
        <w:jc w:val="both"/>
        <w:rPr>
          <w:sz w:val="28"/>
          <w:szCs w:val="28"/>
        </w:rPr>
      </w:pPr>
      <w:r w:rsidRPr="00B54FCC">
        <w:rPr>
          <w:sz w:val="26"/>
          <w:szCs w:val="26"/>
        </w:rPr>
        <w:t>в установленной сфере деятельности</w:t>
      </w:r>
      <w:r w:rsidR="00D21AC9" w:rsidRPr="00B54FCC">
        <w:rPr>
          <w:sz w:val="26"/>
          <w:szCs w:val="26"/>
        </w:rPr>
        <w:t xml:space="preserve"> </w:t>
      </w:r>
      <w:r w:rsidR="00D21AC9">
        <w:rPr>
          <w:sz w:val="24"/>
          <w:szCs w:val="24"/>
        </w:rPr>
        <w:t xml:space="preserve"> </w:t>
      </w:r>
      <w:r w:rsidRPr="00AC7BFB">
        <w:rPr>
          <w:sz w:val="28"/>
          <w:szCs w:val="28"/>
        </w:rPr>
        <w:t xml:space="preserve">    </w:t>
      </w:r>
      <w:r w:rsidR="00AC7BFB" w:rsidRPr="00AC7BFB">
        <w:rPr>
          <w:sz w:val="28"/>
          <w:szCs w:val="28"/>
        </w:rPr>
        <w:t xml:space="preserve">                   </w:t>
      </w:r>
      <w:r w:rsidR="00D21AC9">
        <w:rPr>
          <w:sz w:val="28"/>
          <w:szCs w:val="28"/>
        </w:rPr>
        <w:t xml:space="preserve">    </w:t>
      </w:r>
      <w:r w:rsidR="00937A98">
        <w:rPr>
          <w:sz w:val="28"/>
          <w:szCs w:val="28"/>
        </w:rPr>
        <w:t xml:space="preserve">       </w:t>
      </w:r>
      <w:r w:rsidR="00D21AC9">
        <w:rPr>
          <w:sz w:val="28"/>
          <w:szCs w:val="28"/>
        </w:rPr>
        <w:t xml:space="preserve"> </w:t>
      </w:r>
      <w:r w:rsidRPr="00AC7BFB">
        <w:rPr>
          <w:sz w:val="28"/>
          <w:szCs w:val="28"/>
        </w:rPr>
        <w:t xml:space="preserve">  </w:t>
      </w:r>
      <w:r w:rsidR="00937A98">
        <w:rPr>
          <w:sz w:val="28"/>
          <w:szCs w:val="28"/>
        </w:rPr>
        <w:t xml:space="preserve">    </w:t>
      </w:r>
      <w:r w:rsidRPr="00AC7BFB">
        <w:rPr>
          <w:sz w:val="28"/>
          <w:szCs w:val="28"/>
        </w:rPr>
        <w:t xml:space="preserve"> </w:t>
      </w:r>
      <w:r w:rsidR="00D21AC9">
        <w:rPr>
          <w:sz w:val="28"/>
          <w:szCs w:val="28"/>
        </w:rPr>
        <w:t xml:space="preserve">     </w:t>
      </w:r>
      <w:r w:rsidRPr="00AC7BFB">
        <w:rPr>
          <w:sz w:val="28"/>
          <w:szCs w:val="28"/>
        </w:rPr>
        <w:t xml:space="preserve"> </w:t>
      </w:r>
      <w:r w:rsidR="00937A98">
        <w:rPr>
          <w:sz w:val="28"/>
          <w:szCs w:val="28"/>
        </w:rPr>
        <w:t xml:space="preserve">         </w:t>
      </w:r>
      <w:r w:rsidRPr="00AC7BFB">
        <w:rPr>
          <w:sz w:val="28"/>
          <w:szCs w:val="28"/>
        </w:rPr>
        <w:t xml:space="preserve">     __________</w:t>
      </w:r>
      <w:r w:rsidR="00D21AC9">
        <w:rPr>
          <w:sz w:val="28"/>
          <w:szCs w:val="28"/>
        </w:rPr>
        <w:t xml:space="preserve">  </w:t>
      </w:r>
      <w:r w:rsidR="00AC7BFB" w:rsidRPr="00AC7BFB">
        <w:rPr>
          <w:sz w:val="28"/>
          <w:szCs w:val="28"/>
        </w:rPr>
        <w:t xml:space="preserve">                          </w:t>
      </w:r>
      <w:r w:rsidRPr="00AC7BFB">
        <w:rPr>
          <w:sz w:val="28"/>
          <w:szCs w:val="28"/>
        </w:rPr>
        <w:t>________</w:t>
      </w:r>
      <w:r w:rsidR="00937A98">
        <w:rPr>
          <w:sz w:val="28"/>
          <w:szCs w:val="28"/>
        </w:rPr>
        <w:t>____</w:t>
      </w:r>
      <w:r w:rsidRPr="00AC7BFB">
        <w:rPr>
          <w:sz w:val="28"/>
          <w:szCs w:val="28"/>
        </w:rPr>
        <w:t xml:space="preserve">____ </w:t>
      </w:r>
    </w:p>
    <w:p w:rsidR="00230BA8" w:rsidRPr="00937A98" w:rsidRDefault="00230BA8" w:rsidP="00230BA8">
      <w:pPr>
        <w:jc w:val="both"/>
        <w:rPr>
          <w:sz w:val="24"/>
          <w:szCs w:val="24"/>
        </w:rPr>
      </w:pPr>
      <w:r w:rsidRPr="00937A98">
        <w:rPr>
          <w:sz w:val="24"/>
          <w:szCs w:val="24"/>
        </w:rPr>
        <w:t xml:space="preserve">                                                                            </w:t>
      </w:r>
      <w:r w:rsidR="00AC7BFB" w:rsidRPr="00937A98">
        <w:rPr>
          <w:sz w:val="24"/>
          <w:szCs w:val="24"/>
        </w:rPr>
        <w:t xml:space="preserve">                           </w:t>
      </w:r>
      <w:r w:rsidRPr="00937A98">
        <w:rPr>
          <w:sz w:val="24"/>
          <w:szCs w:val="24"/>
        </w:rPr>
        <w:t xml:space="preserve">  </w:t>
      </w:r>
      <w:r w:rsidR="00937A98">
        <w:rPr>
          <w:sz w:val="24"/>
          <w:szCs w:val="24"/>
        </w:rPr>
        <w:t xml:space="preserve">        </w:t>
      </w:r>
      <w:r w:rsidRPr="00937A98">
        <w:rPr>
          <w:sz w:val="24"/>
          <w:szCs w:val="24"/>
        </w:rPr>
        <w:t xml:space="preserve">       </w:t>
      </w:r>
      <w:r w:rsidR="00D21AC9" w:rsidRPr="00937A98">
        <w:rPr>
          <w:sz w:val="24"/>
          <w:szCs w:val="24"/>
        </w:rPr>
        <w:t xml:space="preserve">   </w:t>
      </w:r>
      <w:r w:rsidR="00937A98">
        <w:rPr>
          <w:sz w:val="24"/>
          <w:szCs w:val="24"/>
        </w:rPr>
        <w:t xml:space="preserve">    </w:t>
      </w:r>
      <w:r w:rsidRPr="00937A98">
        <w:rPr>
          <w:sz w:val="24"/>
          <w:szCs w:val="24"/>
        </w:rPr>
        <w:t xml:space="preserve">        </w:t>
      </w:r>
      <w:r w:rsidR="00937A98">
        <w:rPr>
          <w:sz w:val="24"/>
          <w:szCs w:val="24"/>
        </w:rPr>
        <w:t xml:space="preserve">         </w:t>
      </w:r>
      <w:r w:rsidRPr="00937A98">
        <w:rPr>
          <w:sz w:val="24"/>
          <w:szCs w:val="24"/>
        </w:rPr>
        <w:t xml:space="preserve"> (подпись)      </w:t>
      </w:r>
      <w:r w:rsidR="00AC7BFB" w:rsidRPr="00937A98">
        <w:rPr>
          <w:sz w:val="24"/>
          <w:szCs w:val="24"/>
        </w:rPr>
        <w:t xml:space="preserve">                       </w:t>
      </w:r>
      <w:r w:rsidRPr="00937A98">
        <w:rPr>
          <w:sz w:val="24"/>
          <w:szCs w:val="24"/>
        </w:rPr>
        <w:t xml:space="preserve">          (инициалы, фам</w:t>
      </w:r>
      <w:r w:rsidRPr="00937A98">
        <w:rPr>
          <w:sz w:val="24"/>
          <w:szCs w:val="24"/>
        </w:rPr>
        <w:t>и</w:t>
      </w:r>
      <w:r w:rsidRPr="00937A98">
        <w:rPr>
          <w:sz w:val="24"/>
          <w:szCs w:val="24"/>
        </w:rPr>
        <w:t>лия)</w:t>
      </w:r>
    </w:p>
    <w:p w:rsidR="00230BA8" w:rsidRPr="00937A98" w:rsidRDefault="00230BA8" w:rsidP="00230BA8">
      <w:pPr>
        <w:jc w:val="both"/>
        <w:rPr>
          <w:sz w:val="24"/>
          <w:szCs w:val="24"/>
        </w:rPr>
      </w:pPr>
      <w:r w:rsidRPr="00937A98">
        <w:rPr>
          <w:sz w:val="24"/>
          <w:szCs w:val="24"/>
        </w:rPr>
        <w:t>«____» __________________ 200___ г.</w:t>
      </w:r>
    </w:p>
    <w:p w:rsidR="00230BA8" w:rsidRDefault="00230BA8" w:rsidP="00230BA8">
      <w:pPr>
        <w:shd w:val="clear" w:color="auto" w:fill="FFFFFF"/>
        <w:jc w:val="center"/>
        <w:outlineLvl w:val="0"/>
        <w:sectPr w:rsidR="00230BA8" w:rsidSect="00194C58">
          <w:pgSz w:w="16838" w:h="11906" w:orient="landscape"/>
          <w:pgMar w:top="1134" w:right="851" w:bottom="1134" w:left="1418" w:header="709" w:footer="709" w:gutter="0"/>
          <w:cols w:space="708"/>
          <w:docGrid w:linePitch="360"/>
        </w:sectPr>
      </w:pPr>
    </w:p>
    <w:p w:rsidR="009815CC" w:rsidRPr="003D2887" w:rsidRDefault="009815CC" w:rsidP="009815CC">
      <w:pPr>
        <w:jc w:val="right"/>
        <w:rPr>
          <w:sz w:val="28"/>
          <w:szCs w:val="28"/>
        </w:rPr>
      </w:pPr>
      <w:r w:rsidRPr="003D2887">
        <w:rPr>
          <w:sz w:val="28"/>
          <w:szCs w:val="28"/>
        </w:rPr>
        <w:lastRenderedPageBreak/>
        <w:t>Образец</w:t>
      </w:r>
    </w:p>
    <w:p w:rsidR="009815CC" w:rsidRPr="00A74E5E" w:rsidRDefault="009815CC" w:rsidP="009815CC">
      <w:pPr>
        <w:rPr>
          <w:sz w:val="24"/>
          <w:szCs w:val="24"/>
        </w:rPr>
      </w:pPr>
    </w:p>
    <w:tbl>
      <w:tblPr>
        <w:tblW w:w="5000" w:type="pct"/>
        <w:tblLook w:val="01E0" w:firstRow="1" w:lastRow="1" w:firstColumn="1" w:lastColumn="1" w:noHBand="0" w:noVBand="0"/>
      </w:tblPr>
      <w:tblGrid>
        <w:gridCol w:w="5231"/>
        <w:gridCol w:w="4484"/>
        <w:gridCol w:w="4854"/>
      </w:tblGrid>
      <w:tr w:rsidR="009815CC" w:rsidRPr="0022052D">
        <w:tc>
          <w:tcPr>
            <w:tcW w:w="1795" w:type="pct"/>
            <w:shd w:val="clear" w:color="auto" w:fill="auto"/>
          </w:tcPr>
          <w:p w:rsidR="009815CC" w:rsidRPr="0022052D" w:rsidRDefault="009815CC" w:rsidP="0022052D">
            <w:pPr>
              <w:jc w:val="center"/>
              <w:rPr>
                <w:sz w:val="24"/>
                <w:szCs w:val="24"/>
              </w:rPr>
            </w:pPr>
            <w:r w:rsidRPr="0022052D">
              <w:rPr>
                <w:sz w:val="24"/>
                <w:szCs w:val="24"/>
              </w:rPr>
              <w:t>СОГЛАСОВАНО</w:t>
            </w:r>
          </w:p>
        </w:tc>
        <w:tc>
          <w:tcPr>
            <w:tcW w:w="1539" w:type="pct"/>
            <w:shd w:val="clear" w:color="auto" w:fill="auto"/>
          </w:tcPr>
          <w:p w:rsidR="009815CC" w:rsidRPr="0022052D" w:rsidRDefault="009815CC" w:rsidP="0022052D">
            <w:pPr>
              <w:ind w:left="347" w:right="484"/>
              <w:jc w:val="center"/>
              <w:rPr>
                <w:sz w:val="24"/>
                <w:szCs w:val="24"/>
              </w:rPr>
            </w:pPr>
          </w:p>
        </w:tc>
        <w:tc>
          <w:tcPr>
            <w:tcW w:w="1666" w:type="pct"/>
            <w:shd w:val="clear" w:color="auto" w:fill="auto"/>
          </w:tcPr>
          <w:p w:rsidR="009815CC" w:rsidRPr="0022052D" w:rsidRDefault="009815CC" w:rsidP="0022052D">
            <w:pPr>
              <w:jc w:val="center"/>
              <w:rPr>
                <w:sz w:val="24"/>
                <w:szCs w:val="24"/>
              </w:rPr>
            </w:pPr>
            <w:r w:rsidRPr="0022052D">
              <w:rPr>
                <w:sz w:val="24"/>
                <w:szCs w:val="24"/>
              </w:rPr>
              <w:t>УТВЕРЖДАЮ</w:t>
            </w:r>
          </w:p>
        </w:tc>
      </w:tr>
      <w:tr w:rsidR="009815CC" w:rsidRPr="0022052D">
        <w:tc>
          <w:tcPr>
            <w:tcW w:w="1795" w:type="pct"/>
            <w:shd w:val="clear" w:color="auto" w:fill="auto"/>
          </w:tcPr>
          <w:p w:rsidR="009815CC" w:rsidRPr="0022052D" w:rsidRDefault="009815CC" w:rsidP="0022052D">
            <w:pPr>
              <w:jc w:val="center"/>
              <w:rPr>
                <w:sz w:val="24"/>
                <w:szCs w:val="24"/>
              </w:rPr>
            </w:pPr>
            <w:r w:rsidRPr="0022052D">
              <w:rPr>
                <w:sz w:val="24"/>
                <w:szCs w:val="24"/>
              </w:rPr>
              <w:t>Аппарат Антитеррористической комиссии Московской области</w:t>
            </w:r>
          </w:p>
        </w:tc>
        <w:tc>
          <w:tcPr>
            <w:tcW w:w="1539" w:type="pct"/>
            <w:shd w:val="clear" w:color="auto" w:fill="auto"/>
          </w:tcPr>
          <w:p w:rsidR="009815CC" w:rsidRPr="0022052D" w:rsidRDefault="009815CC" w:rsidP="0022052D">
            <w:pPr>
              <w:ind w:left="347" w:right="484"/>
              <w:jc w:val="center"/>
              <w:rPr>
                <w:sz w:val="24"/>
                <w:szCs w:val="24"/>
              </w:rPr>
            </w:pPr>
          </w:p>
        </w:tc>
        <w:tc>
          <w:tcPr>
            <w:tcW w:w="1666" w:type="pct"/>
            <w:shd w:val="clear" w:color="auto" w:fill="auto"/>
          </w:tcPr>
          <w:p w:rsidR="009815CC" w:rsidRPr="0022052D" w:rsidRDefault="009815CC" w:rsidP="0022052D">
            <w:pPr>
              <w:jc w:val="center"/>
              <w:rPr>
                <w:sz w:val="24"/>
                <w:szCs w:val="24"/>
              </w:rPr>
            </w:pPr>
            <w:r w:rsidRPr="0022052D">
              <w:rPr>
                <w:sz w:val="24"/>
                <w:szCs w:val="24"/>
              </w:rPr>
              <w:t>министр жилищно-коммунального х</w:t>
            </w:r>
            <w:r w:rsidRPr="0022052D">
              <w:rPr>
                <w:sz w:val="24"/>
                <w:szCs w:val="24"/>
              </w:rPr>
              <w:t>о</w:t>
            </w:r>
            <w:r w:rsidRPr="0022052D">
              <w:rPr>
                <w:sz w:val="24"/>
                <w:szCs w:val="24"/>
              </w:rPr>
              <w:t xml:space="preserve">зяйства </w:t>
            </w:r>
          </w:p>
          <w:p w:rsidR="009815CC" w:rsidRPr="0022052D" w:rsidRDefault="009815CC" w:rsidP="0022052D">
            <w:pPr>
              <w:jc w:val="center"/>
              <w:rPr>
                <w:sz w:val="24"/>
                <w:szCs w:val="24"/>
              </w:rPr>
            </w:pPr>
            <w:r w:rsidRPr="0022052D">
              <w:rPr>
                <w:sz w:val="24"/>
                <w:szCs w:val="24"/>
              </w:rPr>
              <w:t>Московской области</w:t>
            </w:r>
          </w:p>
        </w:tc>
      </w:tr>
      <w:tr w:rsidR="009815CC" w:rsidRPr="0022052D">
        <w:tc>
          <w:tcPr>
            <w:tcW w:w="1795" w:type="pct"/>
            <w:shd w:val="clear" w:color="auto" w:fill="auto"/>
          </w:tcPr>
          <w:p w:rsidR="009815CC" w:rsidRPr="0022052D" w:rsidRDefault="009815CC" w:rsidP="009815CC">
            <w:pPr>
              <w:rPr>
                <w:sz w:val="24"/>
                <w:szCs w:val="24"/>
              </w:rPr>
            </w:pPr>
          </w:p>
        </w:tc>
        <w:tc>
          <w:tcPr>
            <w:tcW w:w="1539" w:type="pct"/>
            <w:shd w:val="clear" w:color="auto" w:fill="auto"/>
          </w:tcPr>
          <w:p w:rsidR="009815CC" w:rsidRPr="0022052D" w:rsidRDefault="009815CC" w:rsidP="0022052D">
            <w:pPr>
              <w:ind w:left="347" w:right="484"/>
              <w:rPr>
                <w:sz w:val="24"/>
                <w:szCs w:val="24"/>
              </w:rPr>
            </w:pPr>
          </w:p>
        </w:tc>
        <w:tc>
          <w:tcPr>
            <w:tcW w:w="1666" w:type="pct"/>
            <w:shd w:val="clear" w:color="auto" w:fill="auto"/>
          </w:tcPr>
          <w:p w:rsidR="009815CC" w:rsidRPr="0022052D" w:rsidRDefault="009815CC" w:rsidP="009815CC">
            <w:pPr>
              <w:rPr>
                <w:sz w:val="24"/>
                <w:szCs w:val="24"/>
              </w:rPr>
            </w:pPr>
          </w:p>
        </w:tc>
      </w:tr>
      <w:tr w:rsidR="009815CC" w:rsidRPr="0022052D">
        <w:tc>
          <w:tcPr>
            <w:tcW w:w="1795" w:type="pct"/>
            <w:shd w:val="clear" w:color="auto" w:fill="auto"/>
          </w:tcPr>
          <w:p w:rsidR="009815CC" w:rsidRPr="0022052D" w:rsidRDefault="009815CC" w:rsidP="009815CC">
            <w:pPr>
              <w:rPr>
                <w:sz w:val="24"/>
                <w:szCs w:val="24"/>
              </w:rPr>
            </w:pPr>
          </w:p>
        </w:tc>
        <w:tc>
          <w:tcPr>
            <w:tcW w:w="1539" w:type="pct"/>
            <w:shd w:val="clear" w:color="auto" w:fill="auto"/>
          </w:tcPr>
          <w:p w:rsidR="009815CC" w:rsidRPr="0022052D" w:rsidRDefault="009815CC" w:rsidP="0022052D">
            <w:pPr>
              <w:ind w:left="347" w:right="484"/>
              <w:rPr>
                <w:sz w:val="24"/>
                <w:szCs w:val="24"/>
              </w:rPr>
            </w:pPr>
          </w:p>
        </w:tc>
        <w:tc>
          <w:tcPr>
            <w:tcW w:w="1666" w:type="pct"/>
            <w:shd w:val="clear" w:color="auto" w:fill="auto"/>
          </w:tcPr>
          <w:p w:rsidR="009815CC" w:rsidRPr="0022052D" w:rsidRDefault="009815CC" w:rsidP="009815CC">
            <w:pPr>
              <w:rPr>
                <w:sz w:val="24"/>
                <w:szCs w:val="24"/>
              </w:rPr>
            </w:pPr>
          </w:p>
        </w:tc>
      </w:tr>
      <w:tr w:rsidR="009815CC" w:rsidRPr="0022052D">
        <w:tc>
          <w:tcPr>
            <w:tcW w:w="1795" w:type="pct"/>
            <w:shd w:val="clear" w:color="auto" w:fill="auto"/>
          </w:tcPr>
          <w:p w:rsidR="009815CC" w:rsidRPr="0022052D" w:rsidRDefault="009815CC" w:rsidP="0022052D">
            <w:pPr>
              <w:jc w:val="right"/>
              <w:rPr>
                <w:sz w:val="24"/>
                <w:szCs w:val="24"/>
              </w:rPr>
            </w:pPr>
          </w:p>
        </w:tc>
        <w:tc>
          <w:tcPr>
            <w:tcW w:w="1539" w:type="pct"/>
            <w:shd w:val="clear" w:color="auto" w:fill="auto"/>
          </w:tcPr>
          <w:p w:rsidR="009815CC" w:rsidRPr="0022052D" w:rsidRDefault="009815CC" w:rsidP="0022052D">
            <w:pPr>
              <w:ind w:left="347" w:right="85"/>
              <w:jc w:val="right"/>
              <w:rPr>
                <w:sz w:val="24"/>
                <w:szCs w:val="24"/>
              </w:rPr>
            </w:pPr>
          </w:p>
        </w:tc>
        <w:tc>
          <w:tcPr>
            <w:tcW w:w="1666" w:type="pct"/>
            <w:shd w:val="clear" w:color="auto" w:fill="auto"/>
          </w:tcPr>
          <w:p w:rsidR="009815CC" w:rsidRPr="0022052D" w:rsidRDefault="007B0F1D" w:rsidP="0022052D">
            <w:pPr>
              <w:jc w:val="right"/>
              <w:rPr>
                <w:sz w:val="24"/>
                <w:szCs w:val="24"/>
              </w:rPr>
            </w:pPr>
            <w:r w:rsidRPr="0022052D">
              <w:rPr>
                <w:sz w:val="24"/>
                <w:szCs w:val="24"/>
              </w:rPr>
              <w:t>И</w:t>
            </w:r>
            <w:r w:rsidR="009815CC" w:rsidRPr="0022052D">
              <w:rPr>
                <w:sz w:val="24"/>
                <w:szCs w:val="24"/>
              </w:rPr>
              <w:t>.</w:t>
            </w:r>
            <w:r w:rsidRPr="0022052D">
              <w:rPr>
                <w:sz w:val="24"/>
                <w:szCs w:val="24"/>
              </w:rPr>
              <w:t>А</w:t>
            </w:r>
            <w:r w:rsidR="009815CC" w:rsidRPr="0022052D">
              <w:rPr>
                <w:sz w:val="24"/>
                <w:szCs w:val="24"/>
              </w:rPr>
              <w:t xml:space="preserve">. </w:t>
            </w:r>
            <w:r w:rsidRPr="0022052D">
              <w:rPr>
                <w:sz w:val="24"/>
                <w:szCs w:val="24"/>
              </w:rPr>
              <w:t>Игинов</w:t>
            </w:r>
          </w:p>
        </w:tc>
      </w:tr>
      <w:tr w:rsidR="009815CC" w:rsidRPr="0022052D">
        <w:tc>
          <w:tcPr>
            <w:tcW w:w="1795" w:type="pct"/>
            <w:shd w:val="clear" w:color="auto" w:fill="auto"/>
          </w:tcPr>
          <w:p w:rsidR="009815CC" w:rsidRPr="0022052D" w:rsidRDefault="009815CC" w:rsidP="009815CC">
            <w:pPr>
              <w:rPr>
                <w:sz w:val="24"/>
                <w:szCs w:val="24"/>
              </w:rPr>
            </w:pPr>
          </w:p>
        </w:tc>
        <w:tc>
          <w:tcPr>
            <w:tcW w:w="1539" w:type="pct"/>
            <w:shd w:val="clear" w:color="auto" w:fill="auto"/>
          </w:tcPr>
          <w:p w:rsidR="009815CC" w:rsidRPr="0022052D" w:rsidRDefault="009815CC" w:rsidP="0022052D">
            <w:pPr>
              <w:ind w:left="347" w:right="484"/>
              <w:rPr>
                <w:sz w:val="24"/>
                <w:szCs w:val="24"/>
              </w:rPr>
            </w:pPr>
          </w:p>
        </w:tc>
        <w:tc>
          <w:tcPr>
            <w:tcW w:w="1666" w:type="pct"/>
            <w:shd w:val="clear" w:color="auto" w:fill="auto"/>
          </w:tcPr>
          <w:p w:rsidR="009815CC" w:rsidRPr="0022052D" w:rsidRDefault="009815CC" w:rsidP="009815CC">
            <w:pPr>
              <w:rPr>
                <w:sz w:val="24"/>
                <w:szCs w:val="24"/>
              </w:rPr>
            </w:pPr>
          </w:p>
        </w:tc>
      </w:tr>
      <w:tr w:rsidR="009815CC" w:rsidRPr="0022052D">
        <w:tc>
          <w:tcPr>
            <w:tcW w:w="1795" w:type="pct"/>
            <w:shd w:val="clear" w:color="auto" w:fill="auto"/>
          </w:tcPr>
          <w:p w:rsidR="009815CC" w:rsidRPr="0022052D" w:rsidRDefault="009815CC" w:rsidP="0022052D">
            <w:pPr>
              <w:jc w:val="center"/>
              <w:rPr>
                <w:sz w:val="24"/>
                <w:szCs w:val="24"/>
              </w:rPr>
            </w:pPr>
            <w:r w:rsidRPr="0022052D">
              <w:rPr>
                <w:sz w:val="24"/>
                <w:szCs w:val="24"/>
              </w:rPr>
              <w:t xml:space="preserve">«___» июня </w:t>
            </w:r>
            <w:smartTag w:uri="urn:schemas-microsoft-com:office:smarttags" w:element="metricconverter">
              <w:smartTagPr>
                <w:attr w:name="ProductID" w:val="2014 г"/>
              </w:smartTagPr>
              <w:r w:rsidRPr="0022052D">
                <w:rPr>
                  <w:sz w:val="24"/>
                  <w:szCs w:val="24"/>
                </w:rPr>
                <w:t>2014 г</w:t>
              </w:r>
            </w:smartTag>
            <w:r w:rsidRPr="0022052D">
              <w:rPr>
                <w:sz w:val="24"/>
                <w:szCs w:val="24"/>
              </w:rPr>
              <w:t>.</w:t>
            </w:r>
          </w:p>
        </w:tc>
        <w:tc>
          <w:tcPr>
            <w:tcW w:w="1539" w:type="pct"/>
            <w:shd w:val="clear" w:color="auto" w:fill="auto"/>
          </w:tcPr>
          <w:p w:rsidR="009815CC" w:rsidRPr="0022052D" w:rsidRDefault="009815CC" w:rsidP="0022052D">
            <w:pPr>
              <w:tabs>
                <w:tab w:val="left" w:pos="4394"/>
              </w:tabs>
              <w:ind w:left="347" w:right="484"/>
              <w:jc w:val="center"/>
              <w:rPr>
                <w:sz w:val="24"/>
                <w:szCs w:val="24"/>
              </w:rPr>
            </w:pPr>
          </w:p>
        </w:tc>
        <w:tc>
          <w:tcPr>
            <w:tcW w:w="1666" w:type="pct"/>
            <w:shd w:val="clear" w:color="auto" w:fill="auto"/>
          </w:tcPr>
          <w:p w:rsidR="009815CC" w:rsidRPr="0022052D" w:rsidRDefault="009815CC" w:rsidP="0022052D">
            <w:pPr>
              <w:jc w:val="center"/>
              <w:rPr>
                <w:sz w:val="24"/>
                <w:szCs w:val="24"/>
              </w:rPr>
            </w:pPr>
            <w:r w:rsidRPr="0022052D">
              <w:rPr>
                <w:sz w:val="24"/>
                <w:szCs w:val="24"/>
              </w:rPr>
              <w:t xml:space="preserve">«___» июня </w:t>
            </w:r>
            <w:smartTag w:uri="urn:schemas-microsoft-com:office:smarttags" w:element="metricconverter">
              <w:smartTagPr>
                <w:attr w:name="ProductID" w:val="2014 г"/>
              </w:smartTagPr>
              <w:r w:rsidRPr="0022052D">
                <w:rPr>
                  <w:sz w:val="24"/>
                  <w:szCs w:val="24"/>
                </w:rPr>
                <w:t>2014 г</w:t>
              </w:r>
            </w:smartTag>
            <w:r w:rsidRPr="0022052D">
              <w:rPr>
                <w:sz w:val="24"/>
                <w:szCs w:val="24"/>
              </w:rPr>
              <w:t>.</w:t>
            </w:r>
          </w:p>
        </w:tc>
      </w:tr>
    </w:tbl>
    <w:p w:rsidR="009815CC" w:rsidRPr="00A74E5E" w:rsidRDefault="009815CC" w:rsidP="009815CC">
      <w:pPr>
        <w:rPr>
          <w:sz w:val="24"/>
          <w:szCs w:val="24"/>
        </w:rPr>
      </w:pPr>
    </w:p>
    <w:p w:rsidR="009815CC" w:rsidRPr="00A74E5E" w:rsidRDefault="009815CC" w:rsidP="009815CC"/>
    <w:p w:rsidR="009815CC" w:rsidRDefault="009815CC" w:rsidP="009815CC">
      <w:pPr>
        <w:pStyle w:val="1"/>
        <w:rPr>
          <w:b w:val="0"/>
          <w:szCs w:val="28"/>
        </w:rPr>
      </w:pPr>
    </w:p>
    <w:p w:rsidR="009815CC" w:rsidRPr="007B0F1D" w:rsidRDefault="009815CC" w:rsidP="007B0F1D">
      <w:pPr>
        <w:jc w:val="center"/>
        <w:rPr>
          <w:sz w:val="28"/>
          <w:szCs w:val="28"/>
        </w:rPr>
      </w:pPr>
      <w:r w:rsidRPr="007B0F1D">
        <w:rPr>
          <w:sz w:val="28"/>
          <w:szCs w:val="28"/>
        </w:rPr>
        <w:t>ПЛАН</w:t>
      </w:r>
    </w:p>
    <w:p w:rsidR="009815CC" w:rsidRPr="00A74E5E" w:rsidRDefault="009815CC" w:rsidP="009815CC">
      <w:pPr>
        <w:jc w:val="center"/>
        <w:rPr>
          <w:sz w:val="28"/>
          <w:szCs w:val="28"/>
        </w:rPr>
      </w:pPr>
      <w:r w:rsidRPr="00A74E5E">
        <w:rPr>
          <w:sz w:val="28"/>
          <w:szCs w:val="28"/>
        </w:rPr>
        <w:t xml:space="preserve">работы постоянно действующей Рабочей группы Министерства </w:t>
      </w:r>
      <w:r>
        <w:rPr>
          <w:sz w:val="28"/>
          <w:szCs w:val="28"/>
        </w:rPr>
        <w:t>жилищно</w:t>
      </w:r>
      <w:r w:rsidRPr="00A74E5E">
        <w:rPr>
          <w:sz w:val="28"/>
          <w:szCs w:val="28"/>
        </w:rPr>
        <w:t>-коммунального хозяйства Московской области по организации и проведению мероприятий по профилактике террористических и экстремистских угроз на объектах</w:t>
      </w:r>
      <w:r>
        <w:rPr>
          <w:sz w:val="28"/>
          <w:szCs w:val="28"/>
        </w:rPr>
        <w:t xml:space="preserve">, находящихся в установленной сфере деятельности </w:t>
      </w:r>
      <w:r w:rsidRPr="00A74E5E">
        <w:rPr>
          <w:sz w:val="28"/>
          <w:szCs w:val="28"/>
        </w:rPr>
        <w:t xml:space="preserve">на </w:t>
      </w:r>
      <w:r>
        <w:rPr>
          <w:sz w:val="28"/>
          <w:szCs w:val="28"/>
        </w:rPr>
        <w:t>второе</w:t>
      </w:r>
      <w:r w:rsidRPr="00A74E5E">
        <w:rPr>
          <w:sz w:val="28"/>
          <w:szCs w:val="28"/>
        </w:rPr>
        <w:t xml:space="preserve"> полугодие 201</w:t>
      </w:r>
      <w:r>
        <w:rPr>
          <w:sz w:val="28"/>
          <w:szCs w:val="28"/>
        </w:rPr>
        <w:t>4</w:t>
      </w:r>
      <w:r w:rsidRPr="00A74E5E">
        <w:rPr>
          <w:sz w:val="28"/>
          <w:szCs w:val="28"/>
        </w:rPr>
        <w:t xml:space="preserve"> года</w:t>
      </w:r>
    </w:p>
    <w:p w:rsidR="009815CC" w:rsidRPr="00A74E5E" w:rsidRDefault="009815CC" w:rsidP="009815CC">
      <w:pPr>
        <w:jc w:val="center"/>
        <w:rPr>
          <w:b/>
          <w:sz w:val="24"/>
          <w:szCs w:val="24"/>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6097"/>
        <w:gridCol w:w="4860"/>
        <w:gridCol w:w="1540"/>
        <w:gridCol w:w="980"/>
      </w:tblGrid>
      <w:tr w:rsidR="009815CC" w:rsidRPr="00DF3B45" w:rsidTr="009D5994">
        <w:tblPrEx>
          <w:tblCellMar>
            <w:top w:w="0" w:type="dxa"/>
            <w:bottom w:w="0" w:type="dxa"/>
          </w:tblCellMar>
        </w:tblPrEx>
        <w:trPr>
          <w:trHeight w:val="718"/>
          <w:tblHeader/>
        </w:trPr>
        <w:tc>
          <w:tcPr>
            <w:tcW w:w="1083" w:type="dxa"/>
            <w:vAlign w:val="center"/>
          </w:tcPr>
          <w:p w:rsidR="009D5994" w:rsidRDefault="009815CC" w:rsidP="009D5994">
            <w:pPr>
              <w:jc w:val="center"/>
            </w:pPr>
            <w:r w:rsidRPr="00DF3B45">
              <w:t>№</w:t>
            </w:r>
          </w:p>
          <w:p w:rsidR="009815CC" w:rsidRPr="00DF3B45" w:rsidRDefault="009815CC" w:rsidP="009D5994">
            <w:pPr>
              <w:jc w:val="center"/>
            </w:pPr>
            <w:r w:rsidRPr="00DF3B45">
              <w:t>п/п</w:t>
            </w:r>
          </w:p>
        </w:tc>
        <w:tc>
          <w:tcPr>
            <w:tcW w:w="6097" w:type="dxa"/>
            <w:vAlign w:val="center"/>
          </w:tcPr>
          <w:p w:rsidR="009815CC" w:rsidRPr="00DF3B45" w:rsidRDefault="009815CC" w:rsidP="009D5994">
            <w:pPr>
              <w:jc w:val="center"/>
            </w:pPr>
            <w:r w:rsidRPr="00DF3B45">
              <w:t>Содержание мероприятий</w:t>
            </w:r>
          </w:p>
        </w:tc>
        <w:tc>
          <w:tcPr>
            <w:tcW w:w="4860" w:type="dxa"/>
            <w:vAlign w:val="center"/>
          </w:tcPr>
          <w:p w:rsidR="009815CC" w:rsidRPr="00DF3B45" w:rsidRDefault="009815CC" w:rsidP="009D5994">
            <w:pPr>
              <w:jc w:val="center"/>
            </w:pPr>
            <w:r w:rsidRPr="00DF3B45">
              <w:t>Ответственные за выполн</w:t>
            </w:r>
            <w:r w:rsidRPr="00DF3B45">
              <w:t>е</w:t>
            </w:r>
            <w:r w:rsidRPr="00DF3B45">
              <w:t>ние</w:t>
            </w:r>
          </w:p>
        </w:tc>
        <w:tc>
          <w:tcPr>
            <w:tcW w:w="1540" w:type="dxa"/>
            <w:vAlign w:val="center"/>
          </w:tcPr>
          <w:p w:rsidR="009815CC" w:rsidRPr="00DF3B45" w:rsidRDefault="009815CC" w:rsidP="009D5994">
            <w:pPr>
              <w:jc w:val="center"/>
            </w:pPr>
            <w:r w:rsidRPr="00DF3B45">
              <w:t>Срок</w:t>
            </w:r>
          </w:p>
          <w:p w:rsidR="009815CC" w:rsidRPr="00DF3B45" w:rsidRDefault="009815CC" w:rsidP="009D5994">
            <w:pPr>
              <w:jc w:val="center"/>
            </w:pPr>
            <w:r w:rsidRPr="00DF3B45">
              <w:t>выполн</w:t>
            </w:r>
            <w:r w:rsidRPr="00DF3B45">
              <w:t>е</w:t>
            </w:r>
            <w:r w:rsidRPr="00DF3B45">
              <w:t>ния</w:t>
            </w:r>
          </w:p>
        </w:tc>
        <w:tc>
          <w:tcPr>
            <w:tcW w:w="980" w:type="dxa"/>
            <w:vAlign w:val="center"/>
          </w:tcPr>
          <w:p w:rsidR="009815CC" w:rsidRPr="00DF3B45" w:rsidRDefault="009815CC" w:rsidP="009D5994">
            <w:pPr>
              <w:ind w:left="-108"/>
              <w:jc w:val="center"/>
              <w:rPr>
                <w:sz w:val="16"/>
                <w:szCs w:val="16"/>
              </w:rPr>
            </w:pPr>
            <w:r w:rsidRPr="00DF3B45">
              <w:rPr>
                <w:sz w:val="16"/>
                <w:szCs w:val="16"/>
              </w:rPr>
              <w:t>Отме</w:t>
            </w:r>
            <w:r w:rsidRPr="00DF3B45">
              <w:rPr>
                <w:sz w:val="16"/>
                <w:szCs w:val="16"/>
              </w:rPr>
              <w:t>т</w:t>
            </w:r>
            <w:r w:rsidRPr="00DF3B45">
              <w:rPr>
                <w:sz w:val="16"/>
                <w:szCs w:val="16"/>
              </w:rPr>
              <w:t>ка о выполн</w:t>
            </w:r>
            <w:r w:rsidRPr="00DF3B45">
              <w:rPr>
                <w:sz w:val="16"/>
                <w:szCs w:val="16"/>
              </w:rPr>
              <w:t>е</w:t>
            </w:r>
            <w:r w:rsidRPr="00DF3B45">
              <w:rPr>
                <w:sz w:val="16"/>
                <w:szCs w:val="16"/>
              </w:rPr>
              <w:t>нии</w:t>
            </w:r>
          </w:p>
        </w:tc>
      </w:tr>
      <w:tr w:rsidR="009815CC" w:rsidRPr="00DF3B45">
        <w:tblPrEx>
          <w:tblCellMar>
            <w:top w:w="0" w:type="dxa"/>
            <w:bottom w:w="0" w:type="dxa"/>
          </w:tblCellMar>
        </w:tblPrEx>
        <w:trPr>
          <w:trHeight w:val="323"/>
        </w:trPr>
        <w:tc>
          <w:tcPr>
            <w:tcW w:w="14560" w:type="dxa"/>
            <w:gridSpan w:val="5"/>
          </w:tcPr>
          <w:p w:rsidR="009815CC" w:rsidRPr="00DF3B45" w:rsidRDefault="009815CC" w:rsidP="009815CC">
            <w:pPr>
              <w:jc w:val="center"/>
              <w:rPr>
                <w:sz w:val="24"/>
                <w:szCs w:val="24"/>
              </w:rPr>
            </w:pPr>
            <w:r w:rsidRPr="00DF3B45">
              <w:rPr>
                <w:sz w:val="24"/>
                <w:szCs w:val="24"/>
              </w:rPr>
              <w:t>1. Заседания Рабочей группы</w:t>
            </w:r>
          </w:p>
        </w:tc>
      </w:tr>
      <w:tr w:rsidR="009815CC" w:rsidRPr="00DF3B45">
        <w:tblPrEx>
          <w:tblCellMar>
            <w:top w:w="0" w:type="dxa"/>
            <w:bottom w:w="0" w:type="dxa"/>
          </w:tblCellMar>
        </w:tblPrEx>
        <w:trPr>
          <w:trHeight w:val="360"/>
        </w:trPr>
        <w:tc>
          <w:tcPr>
            <w:tcW w:w="1083" w:type="dxa"/>
          </w:tcPr>
          <w:p w:rsidR="009815CC" w:rsidRPr="00DF3B45" w:rsidRDefault="009815CC" w:rsidP="009815CC">
            <w:pPr>
              <w:jc w:val="center"/>
              <w:rPr>
                <w:sz w:val="24"/>
                <w:szCs w:val="24"/>
              </w:rPr>
            </w:pPr>
            <w:r w:rsidRPr="00DF3B45">
              <w:rPr>
                <w:sz w:val="24"/>
                <w:szCs w:val="24"/>
              </w:rPr>
              <w:t>1.1.</w:t>
            </w:r>
          </w:p>
        </w:tc>
        <w:tc>
          <w:tcPr>
            <w:tcW w:w="6097" w:type="dxa"/>
          </w:tcPr>
          <w:p w:rsidR="009815CC" w:rsidRPr="00DF3B45" w:rsidRDefault="009815CC" w:rsidP="009815CC">
            <w:pPr>
              <w:tabs>
                <w:tab w:val="left" w:pos="7170"/>
              </w:tabs>
              <w:outlineLvl w:val="4"/>
              <w:rPr>
                <w:bCs/>
                <w:sz w:val="24"/>
                <w:szCs w:val="24"/>
              </w:rPr>
            </w:pPr>
            <w:r w:rsidRPr="00DF3B45">
              <w:rPr>
                <w:sz w:val="24"/>
                <w:szCs w:val="24"/>
              </w:rPr>
              <w:t>«О состоянии работы в муниципальных образованиях по реализации постановления Правительства Московской области от 21.11.2011 № 1438/47 «</w:t>
            </w:r>
            <w:r w:rsidRPr="00DF3B45">
              <w:rPr>
                <w:bCs/>
                <w:sz w:val="24"/>
                <w:szCs w:val="24"/>
              </w:rPr>
              <w:t>О паспорте антитеррористической защищенности</w:t>
            </w:r>
          </w:p>
          <w:p w:rsidR="009815CC" w:rsidRPr="00DF3B45" w:rsidRDefault="009815CC" w:rsidP="009815CC">
            <w:pPr>
              <w:rPr>
                <w:sz w:val="24"/>
                <w:szCs w:val="24"/>
              </w:rPr>
            </w:pPr>
            <w:r w:rsidRPr="00DF3B45">
              <w:rPr>
                <w:bCs/>
                <w:sz w:val="24"/>
                <w:szCs w:val="24"/>
              </w:rPr>
              <w:t>объекта, обеспечивающего жизнедеятельность населения, расположенного на территории Московской области. О работе проведенной по паспортизации объектов ЖКХ в муниципальных образованиях (заслушивание представителей муниципальных образований).</w:t>
            </w:r>
          </w:p>
        </w:tc>
        <w:tc>
          <w:tcPr>
            <w:tcW w:w="4860" w:type="dxa"/>
          </w:tcPr>
          <w:p w:rsidR="009815CC" w:rsidRPr="00DF3B45" w:rsidRDefault="009815CC" w:rsidP="009815CC">
            <w:pPr>
              <w:jc w:val="center"/>
              <w:rPr>
                <w:sz w:val="24"/>
                <w:szCs w:val="24"/>
              </w:rPr>
            </w:pPr>
            <w:r w:rsidRPr="00DF3B45">
              <w:rPr>
                <w:sz w:val="24"/>
                <w:szCs w:val="24"/>
              </w:rPr>
              <w:t>Руководитель ПДРГ (А.Б. Иванов),</w:t>
            </w:r>
          </w:p>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r w:rsidR="003D2887">
              <w:rPr>
                <w:sz w:val="24"/>
                <w:szCs w:val="24"/>
              </w:rPr>
              <w:t xml:space="preserve"> </w:t>
            </w:r>
            <w:r w:rsidRPr="00DF3B45">
              <w:rPr>
                <w:sz w:val="24"/>
                <w:szCs w:val="24"/>
              </w:rPr>
              <w:t>(С.Е. Петров)</w:t>
            </w:r>
          </w:p>
          <w:p w:rsidR="009815CC" w:rsidRPr="00DF3B45" w:rsidRDefault="009815CC" w:rsidP="009815CC">
            <w:pPr>
              <w:tabs>
                <w:tab w:val="left" w:pos="7170"/>
              </w:tabs>
              <w:ind w:firstLine="66"/>
              <w:jc w:val="both"/>
              <w:outlineLvl w:val="4"/>
              <w:rPr>
                <w:bCs/>
                <w:sz w:val="24"/>
                <w:szCs w:val="24"/>
                <w:u w:val="single"/>
              </w:rPr>
            </w:pPr>
            <w:r w:rsidRPr="00DF3B45">
              <w:rPr>
                <w:bCs/>
                <w:sz w:val="24"/>
                <w:szCs w:val="24"/>
                <w:u w:val="single"/>
              </w:rPr>
              <w:t>Представители:</w:t>
            </w:r>
          </w:p>
          <w:p w:rsidR="009815CC" w:rsidRPr="00DF3B45" w:rsidRDefault="009815CC" w:rsidP="009815CC">
            <w:pPr>
              <w:tabs>
                <w:tab w:val="left" w:pos="7170"/>
              </w:tabs>
              <w:ind w:firstLine="66"/>
              <w:outlineLvl w:val="4"/>
              <w:rPr>
                <w:bCs/>
                <w:sz w:val="24"/>
                <w:szCs w:val="24"/>
              </w:rPr>
            </w:pPr>
            <w:r w:rsidRPr="00DF3B45">
              <w:rPr>
                <w:bCs/>
                <w:sz w:val="24"/>
                <w:szCs w:val="24"/>
              </w:rPr>
              <w:t>Каширского, Клинского, Лотошинскийого, Луховицкого, Люберецного (Малаховка, Октябрьский, Томилино), Мытищинского (Пироговский, Федоскинское);</w:t>
            </w:r>
          </w:p>
          <w:p w:rsidR="009815CC" w:rsidRPr="00DF3B45" w:rsidRDefault="009815CC" w:rsidP="009815CC">
            <w:pPr>
              <w:rPr>
                <w:sz w:val="24"/>
                <w:szCs w:val="24"/>
              </w:rPr>
            </w:pPr>
            <w:r w:rsidRPr="00DF3B45">
              <w:rPr>
                <w:bCs/>
                <w:sz w:val="24"/>
                <w:szCs w:val="24"/>
              </w:rPr>
              <w:t xml:space="preserve">Рузского, Сергиево-Посадского, Серебряно-Прудского, Талдомского, Щелковского (Монино, Фряново) муниципальных районов </w:t>
            </w:r>
            <w:r w:rsidRPr="00DF3B45">
              <w:rPr>
                <w:bCs/>
                <w:sz w:val="24"/>
                <w:szCs w:val="24"/>
              </w:rPr>
              <w:lastRenderedPageBreak/>
              <w:t>и городских округов Бронницы, Звенигород, Котельники, Электрогорск.</w:t>
            </w:r>
          </w:p>
        </w:tc>
        <w:tc>
          <w:tcPr>
            <w:tcW w:w="1540" w:type="dxa"/>
          </w:tcPr>
          <w:p w:rsidR="009815CC" w:rsidRPr="00DF3B45" w:rsidRDefault="009815CC" w:rsidP="009815CC">
            <w:pPr>
              <w:jc w:val="center"/>
              <w:rPr>
                <w:sz w:val="24"/>
                <w:szCs w:val="24"/>
              </w:rPr>
            </w:pPr>
            <w:r w:rsidRPr="00DF3B45">
              <w:rPr>
                <w:sz w:val="24"/>
                <w:szCs w:val="24"/>
              </w:rPr>
              <w:lastRenderedPageBreak/>
              <w:t>до 25 июля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lastRenderedPageBreak/>
              <w:t>1.2.</w:t>
            </w:r>
          </w:p>
        </w:tc>
        <w:tc>
          <w:tcPr>
            <w:tcW w:w="6097" w:type="dxa"/>
          </w:tcPr>
          <w:p w:rsidR="009815CC" w:rsidRPr="00DF3B45" w:rsidRDefault="009815CC" w:rsidP="009815CC">
            <w:pPr>
              <w:rPr>
                <w:sz w:val="24"/>
                <w:szCs w:val="24"/>
              </w:rPr>
            </w:pPr>
            <w:r w:rsidRPr="00DF3B45">
              <w:rPr>
                <w:sz w:val="24"/>
                <w:szCs w:val="24"/>
              </w:rPr>
              <w:t>«Об итогах работы ПДРГ во втором полугодии 201</w:t>
            </w:r>
            <w:r w:rsidR="0063565D" w:rsidRPr="00DF3B45">
              <w:rPr>
                <w:sz w:val="24"/>
                <w:szCs w:val="24"/>
              </w:rPr>
              <w:t>4</w:t>
            </w:r>
            <w:r w:rsidRPr="00DF3B45">
              <w:rPr>
                <w:sz w:val="24"/>
                <w:szCs w:val="24"/>
              </w:rPr>
              <w:t xml:space="preserve"> года и проекте плана работы на первое полугодие 2014 года».</w:t>
            </w:r>
          </w:p>
          <w:p w:rsidR="009815CC" w:rsidRPr="00DF3B45" w:rsidRDefault="009815CC" w:rsidP="009815CC">
            <w:pPr>
              <w:rPr>
                <w:sz w:val="24"/>
                <w:szCs w:val="24"/>
              </w:rPr>
            </w:pPr>
            <w:r w:rsidRPr="00DF3B45">
              <w:rPr>
                <w:sz w:val="24"/>
                <w:szCs w:val="24"/>
              </w:rPr>
              <w:t>Заслушивание руководителей ГКУ МО «МОС АВС», ГУП МО «КСМО», ГБОУ «Воскресенский индустриальный техникум», ГБОУ «Ореховский индустриальный техникум» по вопросам выполнения мероприятий по профилактике террористических и экстремистских угроз в подчиненной организации (учреждении).</w:t>
            </w:r>
          </w:p>
        </w:tc>
        <w:tc>
          <w:tcPr>
            <w:tcW w:w="4860" w:type="dxa"/>
          </w:tcPr>
          <w:p w:rsidR="009815CC" w:rsidRPr="00DF3B45" w:rsidRDefault="009815CC" w:rsidP="009815CC">
            <w:pPr>
              <w:jc w:val="center"/>
              <w:rPr>
                <w:sz w:val="24"/>
                <w:szCs w:val="24"/>
              </w:rPr>
            </w:pPr>
            <w:r w:rsidRPr="00DF3B45">
              <w:rPr>
                <w:sz w:val="24"/>
                <w:szCs w:val="24"/>
              </w:rPr>
              <w:t xml:space="preserve">Руководитель ПДРГ </w:t>
            </w:r>
          </w:p>
          <w:p w:rsidR="009815CC" w:rsidRPr="00DF3B45" w:rsidRDefault="009815CC" w:rsidP="009815CC">
            <w:pPr>
              <w:jc w:val="center"/>
              <w:rPr>
                <w:sz w:val="24"/>
                <w:szCs w:val="24"/>
              </w:rPr>
            </w:pPr>
            <w:r w:rsidRPr="00DF3B45">
              <w:rPr>
                <w:sz w:val="24"/>
                <w:szCs w:val="24"/>
              </w:rPr>
              <w:t xml:space="preserve">(А.Б. </w:t>
            </w:r>
            <w:r w:rsidR="0045231A" w:rsidRPr="00DF3B45">
              <w:rPr>
                <w:sz w:val="24"/>
                <w:szCs w:val="24"/>
              </w:rPr>
              <w:t>Иванов</w:t>
            </w:r>
            <w:r w:rsidRPr="00DF3B45">
              <w:rPr>
                <w:sz w:val="24"/>
                <w:szCs w:val="24"/>
              </w:rPr>
              <w:t>),</w:t>
            </w:r>
          </w:p>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Петров</w:t>
            </w:r>
            <w:r w:rsidRPr="00DF3B45">
              <w:rPr>
                <w:sz w:val="24"/>
                <w:szCs w:val="24"/>
              </w:rPr>
              <w:t>)</w:t>
            </w:r>
          </w:p>
          <w:p w:rsidR="009815CC" w:rsidRPr="00DF3B45" w:rsidRDefault="009815CC" w:rsidP="009815CC">
            <w:pPr>
              <w:jc w:val="center"/>
              <w:rPr>
                <w:sz w:val="24"/>
                <w:szCs w:val="24"/>
              </w:rPr>
            </w:pPr>
            <w:r w:rsidRPr="00DF3B45">
              <w:rPr>
                <w:sz w:val="24"/>
                <w:szCs w:val="24"/>
              </w:rPr>
              <w:t>Управление государственной гражданской службы, кадров и мобилизационной подготовки</w:t>
            </w:r>
            <w:r w:rsidR="003D2887">
              <w:rPr>
                <w:sz w:val="24"/>
                <w:szCs w:val="24"/>
              </w:rPr>
              <w:t xml:space="preserve"> </w:t>
            </w:r>
            <w:r w:rsidRPr="00DF3B45">
              <w:rPr>
                <w:sz w:val="24"/>
                <w:szCs w:val="24"/>
              </w:rPr>
              <w:t xml:space="preserve">(Г.П. </w:t>
            </w:r>
            <w:r w:rsidR="0045231A" w:rsidRPr="00DF3B45">
              <w:rPr>
                <w:sz w:val="24"/>
                <w:szCs w:val="24"/>
              </w:rPr>
              <w:t>Любимов</w:t>
            </w:r>
            <w:r w:rsidRPr="00DF3B45">
              <w:rPr>
                <w:sz w:val="24"/>
                <w:szCs w:val="24"/>
              </w:rPr>
              <w:t>)</w:t>
            </w:r>
          </w:p>
          <w:p w:rsidR="009815CC" w:rsidRPr="00DF3B45" w:rsidRDefault="009815CC" w:rsidP="009815CC">
            <w:pPr>
              <w:jc w:val="center"/>
              <w:rPr>
                <w:sz w:val="24"/>
                <w:szCs w:val="24"/>
              </w:rPr>
            </w:pPr>
            <w:r w:rsidRPr="00DF3B45">
              <w:rPr>
                <w:sz w:val="24"/>
                <w:szCs w:val="24"/>
              </w:rPr>
              <w:t>Руководители организаций привлекаемых на заслушивание</w:t>
            </w:r>
          </w:p>
        </w:tc>
        <w:tc>
          <w:tcPr>
            <w:tcW w:w="1540" w:type="dxa"/>
          </w:tcPr>
          <w:p w:rsidR="009815CC" w:rsidRPr="00DF3B45" w:rsidRDefault="009815CC" w:rsidP="009815CC">
            <w:pPr>
              <w:jc w:val="center"/>
              <w:rPr>
                <w:sz w:val="24"/>
                <w:szCs w:val="24"/>
              </w:rPr>
            </w:pPr>
            <w:r w:rsidRPr="00DF3B45">
              <w:rPr>
                <w:sz w:val="24"/>
                <w:szCs w:val="24"/>
              </w:rPr>
              <w:t>до 20 ноября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463"/>
        </w:trPr>
        <w:tc>
          <w:tcPr>
            <w:tcW w:w="14560" w:type="dxa"/>
            <w:gridSpan w:val="5"/>
            <w:vAlign w:val="center"/>
          </w:tcPr>
          <w:p w:rsidR="009815CC" w:rsidRPr="00DF3B45" w:rsidRDefault="009815CC" w:rsidP="000C4FB5">
            <w:pPr>
              <w:jc w:val="center"/>
              <w:rPr>
                <w:sz w:val="24"/>
                <w:szCs w:val="24"/>
              </w:rPr>
            </w:pPr>
            <w:r w:rsidRPr="00DF3B45">
              <w:rPr>
                <w:sz w:val="24"/>
                <w:szCs w:val="24"/>
              </w:rPr>
              <w:t>2. Контроль состояния антитеррористической защищенности объектов, находящихся</w:t>
            </w:r>
            <w:r w:rsidR="0020125E">
              <w:rPr>
                <w:sz w:val="24"/>
                <w:szCs w:val="24"/>
              </w:rPr>
              <w:t xml:space="preserve"> </w:t>
            </w:r>
            <w:r w:rsidRPr="00DF3B45">
              <w:rPr>
                <w:sz w:val="24"/>
                <w:szCs w:val="24"/>
              </w:rPr>
              <w:t>в установленной сфере деятельности Министерства</w:t>
            </w:r>
          </w:p>
        </w:tc>
      </w:tr>
      <w:tr w:rsidR="009815CC" w:rsidRPr="00DF3B45">
        <w:tblPrEx>
          <w:tblCellMar>
            <w:top w:w="0" w:type="dxa"/>
            <w:bottom w:w="0" w:type="dxa"/>
          </w:tblCellMar>
        </w:tblPrEx>
        <w:trPr>
          <w:trHeight w:val="493"/>
        </w:trPr>
        <w:tc>
          <w:tcPr>
            <w:tcW w:w="14560" w:type="dxa"/>
            <w:gridSpan w:val="5"/>
            <w:vAlign w:val="center"/>
          </w:tcPr>
          <w:p w:rsidR="009815CC" w:rsidRPr="00DF3B45" w:rsidRDefault="009815CC" w:rsidP="000C4FB5">
            <w:pPr>
              <w:jc w:val="center"/>
              <w:rPr>
                <w:sz w:val="24"/>
                <w:szCs w:val="24"/>
              </w:rPr>
            </w:pPr>
            <w:r w:rsidRPr="00DF3B45">
              <w:rPr>
                <w:sz w:val="24"/>
                <w:szCs w:val="24"/>
              </w:rPr>
              <w:t>2.1. Объекты жилищно-коммунального хозяйства Московской области</w:t>
            </w: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w:t>
            </w:r>
          </w:p>
        </w:tc>
        <w:tc>
          <w:tcPr>
            <w:tcW w:w="6097" w:type="dxa"/>
          </w:tcPr>
          <w:p w:rsidR="009815CC" w:rsidRPr="00DF3B45" w:rsidRDefault="009815CC" w:rsidP="009815CC">
            <w:pPr>
              <w:jc w:val="both"/>
              <w:rPr>
                <w:sz w:val="24"/>
                <w:szCs w:val="24"/>
              </w:rPr>
            </w:pPr>
            <w:r w:rsidRPr="00DF3B45">
              <w:rPr>
                <w:sz w:val="24"/>
                <w:szCs w:val="24"/>
              </w:rPr>
              <w:t>Выборочный контроль состояния антитеррористической защищенности ВЗУ, КНС, котельных муниципальных образований Московской области (6 объектов, в том числе: две ВЗУ, две котельные, две КНС (очистные сооружения)):</w:t>
            </w:r>
          </w:p>
        </w:tc>
        <w:tc>
          <w:tcPr>
            <w:tcW w:w="4860" w:type="dxa"/>
          </w:tcPr>
          <w:p w:rsidR="009815CC" w:rsidRPr="00DF3B45" w:rsidRDefault="009815CC" w:rsidP="009815CC">
            <w:pPr>
              <w:jc w:val="center"/>
              <w:rPr>
                <w:sz w:val="24"/>
                <w:szCs w:val="24"/>
              </w:rPr>
            </w:pPr>
            <w:r w:rsidRPr="00DF3B45">
              <w:rPr>
                <w:sz w:val="24"/>
                <w:szCs w:val="24"/>
              </w:rPr>
              <w:t>Руководитель ПДРГ,</w:t>
            </w:r>
          </w:p>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r w:rsidR="003D2887">
              <w:rPr>
                <w:sz w:val="24"/>
                <w:szCs w:val="24"/>
              </w:rPr>
              <w:t xml:space="preserve"> </w:t>
            </w:r>
            <w:r w:rsidRPr="00DF3B45">
              <w:rPr>
                <w:sz w:val="24"/>
                <w:szCs w:val="24"/>
              </w:rPr>
              <w:t xml:space="preserve">(С.Е. </w:t>
            </w:r>
            <w:r w:rsidR="0045231A" w:rsidRPr="00DF3B45">
              <w:rPr>
                <w:sz w:val="24"/>
                <w:szCs w:val="24"/>
              </w:rPr>
              <w:t>П</w:t>
            </w:r>
            <w:r w:rsidR="007B0F1D">
              <w:rPr>
                <w:sz w:val="24"/>
                <w:szCs w:val="24"/>
              </w:rPr>
              <w:t>е</w:t>
            </w:r>
            <w:r w:rsidR="0045231A" w:rsidRPr="00DF3B45">
              <w:rPr>
                <w:sz w:val="24"/>
                <w:szCs w:val="24"/>
              </w:rPr>
              <w:t>тров</w:t>
            </w:r>
            <w:r w:rsidRPr="00DF3B45">
              <w:rPr>
                <w:sz w:val="24"/>
                <w:szCs w:val="24"/>
              </w:rPr>
              <w:t>)</w:t>
            </w:r>
          </w:p>
          <w:p w:rsidR="009815CC" w:rsidRPr="00DF3B45" w:rsidRDefault="009815CC" w:rsidP="009815CC">
            <w:pPr>
              <w:jc w:val="center"/>
              <w:rPr>
                <w:color w:val="000000"/>
                <w:sz w:val="24"/>
                <w:szCs w:val="24"/>
              </w:rPr>
            </w:pPr>
            <w:r w:rsidRPr="00DF3B45">
              <w:rPr>
                <w:color w:val="000000"/>
                <w:sz w:val="24"/>
                <w:szCs w:val="24"/>
              </w:rPr>
              <w:t>Управление эксплуатации инженерной инфраструктуры</w:t>
            </w:r>
            <w:r w:rsidR="003D2887">
              <w:rPr>
                <w:color w:val="000000"/>
                <w:sz w:val="24"/>
                <w:szCs w:val="24"/>
              </w:rPr>
              <w:t xml:space="preserve"> </w:t>
            </w:r>
            <w:r w:rsidRPr="00DF3B45">
              <w:rPr>
                <w:color w:val="000000"/>
                <w:sz w:val="24"/>
                <w:szCs w:val="24"/>
              </w:rPr>
              <w:t xml:space="preserve">(А.И. </w:t>
            </w:r>
            <w:r w:rsidR="0045231A" w:rsidRPr="00DF3B45">
              <w:rPr>
                <w:color w:val="000000"/>
                <w:sz w:val="24"/>
                <w:szCs w:val="24"/>
              </w:rPr>
              <w:t>А</w:t>
            </w:r>
            <w:r w:rsidRPr="00DF3B45">
              <w:rPr>
                <w:color w:val="000000"/>
                <w:sz w:val="24"/>
                <w:szCs w:val="24"/>
              </w:rPr>
              <w:t>рин)</w:t>
            </w:r>
          </w:p>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p w:rsidR="009815CC" w:rsidRPr="00DF3B45" w:rsidRDefault="009815CC" w:rsidP="009815CC">
            <w:pPr>
              <w:jc w:val="center"/>
              <w:rPr>
                <w:sz w:val="24"/>
                <w:szCs w:val="24"/>
              </w:rPr>
            </w:pPr>
            <w:r w:rsidRPr="00DF3B45">
              <w:rPr>
                <w:sz w:val="24"/>
                <w:szCs w:val="24"/>
              </w:rPr>
              <w:t>Руководитель ГУП МО «КСМО»</w:t>
            </w:r>
          </w:p>
        </w:tc>
        <w:tc>
          <w:tcPr>
            <w:tcW w:w="1540" w:type="dxa"/>
          </w:tcPr>
          <w:p w:rsidR="009815CC" w:rsidRPr="00DF3B45" w:rsidRDefault="009815CC" w:rsidP="009815CC">
            <w:pPr>
              <w:jc w:val="center"/>
              <w:rPr>
                <w:sz w:val="24"/>
                <w:szCs w:val="24"/>
              </w:rPr>
            </w:pPr>
            <w:r w:rsidRPr="00DF3B45">
              <w:rPr>
                <w:sz w:val="24"/>
                <w:szCs w:val="24"/>
              </w:rPr>
              <w:t>июль – октябрь</w:t>
            </w:r>
          </w:p>
          <w:p w:rsidR="009815CC" w:rsidRPr="00DF3B45" w:rsidRDefault="009815CC" w:rsidP="003D2887">
            <w:pPr>
              <w:rPr>
                <w:sz w:val="18"/>
                <w:szCs w:val="18"/>
              </w:rPr>
            </w:pPr>
            <w:r w:rsidRPr="00DF3B45">
              <w:rPr>
                <w:sz w:val="18"/>
                <w:szCs w:val="18"/>
              </w:rPr>
              <w:t>акты контроля представлять в отдел развития инфраструктуры Управления внешнего благоустройства</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2.1.1.2.</w:t>
            </w:r>
          </w:p>
        </w:tc>
        <w:tc>
          <w:tcPr>
            <w:tcW w:w="6097" w:type="dxa"/>
          </w:tcPr>
          <w:p w:rsidR="009815CC" w:rsidRPr="00DF3B45" w:rsidRDefault="009815CC" w:rsidP="009815CC">
            <w:pPr>
              <w:rPr>
                <w:sz w:val="24"/>
                <w:szCs w:val="24"/>
              </w:rPr>
            </w:pPr>
            <w:r w:rsidRPr="00DF3B45">
              <w:rPr>
                <w:sz w:val="24"/>
                <w:szCs w:val="24"/>
              </w:rPr>
              <w:t>г.о. Дзержинский</w:t>
            </w:r>
          </w:p>
          <w:p w:rsidR="009815CC" w:rsidRPr="00DF3B45" w:rsidRDefault="009815CC" w:rsidP="009815CC">
            <w:pPr>
              <w:rPr>
                <w:sz w:val="24"/>
                <w:szCs w:val="24"/>
              </w:rPr>
            </w:pPr>
          </w:p>
        </w:tc>
        <w:tc>
          <w:tcPr>
            <w:tcW w:w="4860" w:type="dxa"/>
          </w:tcPr>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r w:rsidR="003D2887">
              <w:rPr>
                <w:sz w:val="24"/>
                <w:szCs w:val="24"/>
              </w:rPr>
              <w:t xml:space="preserve"> </w:t>
            </w:r>
            <w:r w:rsidRPr="00DF3B45">
              <w:rPr>
                <w:sz w:val="24"/>
                <w:szCs w:val="24"/>
              </w:rPr>
              <w:t xml:space="preserve">(С.Е.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июль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2.1.1.3.</w:t>
            </w:r>
          </w:p>
        </w:tc>
        <w:tc>
          <w:tcPr>
            <w:tcW w:w="6097" w:type="dxa"/>
          </w:tcPr>
          <w:p w:rsidR="009815CC" w:rsidRPr="00DF3B45" w:rsidRDefault="009815CC" w:rsidP="009815CC">
            <w:pPr>
              <w:rPr>
                <w:sz w:val="24"/>
                <w:szCs w:val="24"/>
              </w:rPr>
            </w:pPr>
            <w:r w:rsidRPr="00DF3B45">
              <w:rPr>
                <w:sz w:val="24"/>
                <w:szCs w:val="24"/>
              </w:rPr>
              <w:t>г.о. Звенигород</w:t>
            </w:r>
          </w:p>
        </w:tc>
        <w:tc>
          <w:tcPr>
            <w:tcW w:w="4860" w:type="dxa"/>
          </w:tcPr>
          <w:p w:rsidR="009815CC" w:rsidRPr="00DF3B45" w:rsidRDefault="009815CC" w:rsidP="009815CC">
            <w:pPr>
              <w:jc w:val="center"/>
              <w:rPr>
                <w:sz w:val="24"/>
                <w:szCs w:val="24"/>
              </w:rPr>
            </w:pPr>
            <w:r w:rsidRPr="00DF3B45">
              <w:rPr>
                <w:color w:val="000000"/>
                <w:sz w:val="24"/>
                <w:szCs w:val="24"/>
              </w:rPr>
              <w:t>Управление эксплуатации инженерной инфраструктуры</w:t>
            </w:r>
            <w:r w:rsidR="003D2887">
              <w:rPr>
                <w:color w:val="000000"/>
                <w:sz w:val="24"/>
                <w:szCs w:val="24"/>
              </w:rPr>
              <w:t xml:space="preserve"> </w:t>
            </w:r>
            <w:r w:rsidRPr="00DF3B45">
              <w:rPr>
                <w:color w:val="000000"/>
                <w:sz w:val="24"/>
                <w:szCs w:val="24"/>
              </w:rPr>
              <w:t xml:space="preserve">(А.И. </w:t>
            </w:r>
            <w:r w:rsidR="0045231A" w:rsidRPr="00DF3B45">
              <w:rPr>
                <w:color w:val="000000"/>
                <w:sz w:val="24"/>
                <w:szCs w:val="24"/>
              </w:rPr>
              <w:t>А</w:t>
            </w:r>
            <w:r w:rsidRPr="00DF3B45">
              <w:rPr>
                <w:color w:val="000000"/>
                <w:sz w:val="24"/>
                <w:szCs w:val="24"/>
              </w:rPr>
              <w:t>рин)</w:t>
            </w:r>
          </w:p>
        </w:tc>
        <w:tc>
          <w:tcPr>
            <w:tcW w:w="1540" w:type="dxa"/>
          </w:tcPr>
          <w:p w:rsidR="009815CC" w:rsidRPr="00DF3B45" w:rsidRDefault="009815CC" w:rsidP="009815CC">
            <w:pPr>
              <w:jc w:val="center"/>
              <w:rPr>
                <w:sz w:val="24"/>
                <w:szCs w:val="24"/>
              </w:rPr>
            </w:pPr>
            <w:r w:rsidRPr="00DF3B45">
              <w:rPr>
                <w:sz w:val="24"/>
                <w:szCs w:val="24"/>
              </w:rPr>
              <w:t>июль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2.1.1.4.</w:t>
            </w:r>
          </w:p>
        </w:tc>
        <w:tc>
          <w:tcPr>
            <w:tcW w:w="6097" w:type="dxa"/>
          </w:tcPr>
          <w:p w:rsidR="009815CC" w:rsidRPr="00DF3B45" w:rsidRDefault="009815CC" w:rsidP="009815CC">
            <w:pPr>
              <w:rPr>
                <w:sz w:val="24"/>
                <w:szCs w:val="24"/>
              </w:rPr>
            </w:pPr>
            <w:r w:rsidRPr="00DF3B45">
              <w:rPr>
                <w:sz w:val="24"/>
                <w:szCs w:val="24"/>
              </w:rPr>
              <w:t>г.о. Котельники</w:t>
            </w:r>
          </w:p>
        </w:tc>
        <w:tc>
          <w:tcPr>
            <w:tcW w:w="4860" w:type="dxa"/>
          </w:tcPr>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r w:rsidR="003D2887">
              <w:rPr>
                <w:sz w:val="24"/>
                <w:szCs w:val="24"/>
              </w:rPr>
              <w:t xml:space="preserve"> </w:t>
            </w:r>
            <w:r w:rsidRPr="00DF3B45">
              <w:rPr>
                <w:sz w:val="24"/>
                <w:szCs w:val="24"/>
              </w:rPr>
              <w:t xml:space="preserve">(С.Е. </w:t>
            </w:r>
            <w:r w:rsidR="0045231A" w:rsidRPr="00DF3B45">
              <w:rPr>
                <w:sz w:val="24"/>
                <w:szCs w:val="24"/>
              </w:rPr>
              <w:t>П</w:t>
            </w:r>
            <w:r w:rsidR="007B0F1D">
              <w:rPr>
                <w:sz w:val="24"/>
                <w:szCs w:val="24"/>
              </w:rPr>
              <w:t>е</w:t>
            </w:r>
            <w:r w:rsidR="0045231A" w:rsidRPr="00DF3B45">
              <w:rPr>
                <w:sz w:val="24"/>
                <w:szCs w:val="24"/>
              </w:rPr>
              <w:t>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август</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2.1.1.5.</w:t>
            </w:r>
          </w:p>
        </w:tc>
        <w:tc>
          <w:tcPr>
            <w:tcW w:w="6097" w:type="dxa"/>
          </w:tcPr>
          <w:p w:rsidR="009815CC" w:rsidRPr="00DF3B45" w:rsidRDefault="009815CC" w:rsidP="009815CC">
            <w:pPr>
              <w:rPr>
                <w:sz w:val="24"/>
                <w:szCs w:val="24"/>
              </w:rPr>
            </w:pPr>
            <w:r w:rsidRPr="00DF3B45">
              <w:rPr>
                <w:sz w:val="24"/>
                <w:szCs w:val="24"/>
              </w:rPr>
              <w:t>г.о. Подольск</w:t>
            </w:r>
          </w:p>
        </w:tc>
        <w:tc>
          <w:tcPr>
            <w:tcW w:w="4860" w:type="dxa"/>
          </w:tcPr>
          <w:p w:rsidR="009815CC" w:rsidRPr="00DF3B45" w:rsidRDefault="009815CC" w:rsidP="009815CC">
            <w:pPr>
              <w:jc w:val="center"/>
              <w:rPr>
                <w:sz w:val="24"/>
                <w:szCs w:val="24"/>
              </w:rPr>
            </w:pPr>
            <w:r w:rsidRPr="00DF3B45">
              <w:rPr>
                <w:color w:val="000000"/>
                <w:sz w:val="24"/>
                <w:szCs w:val="24"/>
              </w:rPr>
              <w:t>Управление эксплуатации инженерной инфраструктуры</w:t>
            </w:r>
            <w:r w:rsidR="003D2887">
              <w:rPr>
                <w:color w:val="000000"/>
                <w:sz w:val="24"/>
                <w:szCs w:val="24"/>
              </w:rPr>
              <w:t xml:space="preserve"> </w:t>
            </w:r>
            <w:r w:rsidR="0045231A" w:rsidRPr="00DF3B45">
              <w:rPr>
                <w:color w:val="000000"/>
                <w:sz w:val="24"/>
                <w:szCs w:val="24"/>
              </w:rPr>
              <w:t>(А.И. А</w:t>
            </w:r>
            <w:r w:rsidRPr="00DF3B45">
              <w:rPr>
                <w:color w:val="000000"/>
                <w:sz w:val="24"/>
                <w:szCs w:val="24"/>
              </w:rPr>
              <w:t>рин)</w:t>
            </w:r>
          </w:p>
        </w:tc>
        <w:tc>
          <w:tcPr>
            <w:tcW w:w="1540" w:type="dxa"/>
          </w:tcPr>
          <w:p w:rsidR="009815CC" w:rsidRPr="00DF3B45" w:rsidRDefault="009815CC" w:rsidP="009815CC">
            <w:pPr>
              <w:jc w:val="center"/>
              <w:rPr>
                <w:sz w:val="24"/>
                <w:szCs w:val="24"/>
              </w:rPr>
            </w:pPr>
            <w:r w:rsidRPr="00DF3B45">
              <w:rPr>
                <w:sz w:val="24"/>
                <w:szCs w:val="24"/>
              </w:rPr>
              <w:t>август</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lastRenderedPageBreak/>
              <w:t>2.1.1.6.</w:t>
            </w:r>
          </w:p>
        </w:tc>
        <w:tc>
          <w:tcPr>
            <w:tcW w:w="6097" w:type="dxa"/>
          </w:tcPr>
          <w:p w:rsidR="009815CC" w:rsidRPr="00DF3B45" w:rsidRDefault="009815CC" w:rsidP="009815CC">
            <w:pPr>
              <w:rPr>
                <w:sz w:val="24"/>
                <w:szCs w:val="24"/>
              </w:rPr>
            </w:pPr>
            <w:r w:rsidRPr="00DF3B45">
              <w:rPr>
                <w:sz w:val="24"/>
                <w:szCs w:val="24"/>
              </w:rPr>
              <w:t>г.о. Электрогорск</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июль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2.1.1.7.</w:t>
            </w:r>
          </w:p>
        </w:tc>
        <w:tc>
          <w:tcPr>
            <w:tcW w:w="6097" w:type="dxa"/>
          </w:tcPr>
          <w:p w:rsidR="009815CC" w:rsidRPr="00DF3B45" w:rsidRDefault="009815CC" w:rsidP="009815CC">
            <w:pPr>
              <w:rPr>
                <w:sz w:val="24"/>
                <w:szCs w:val="24"/>
              </w:rPr>
            </w:pPr>
            <w:r w:rsidRPr="00DF3B45">
              <w:rPr>
                <w:sz w:val="24"/>
                <w:szCs w:val="24"/>
              </w:rPr>
              <w:t>г.о. Юбилейный</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июль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2.1.1.8.</w:t>
            </w:r>
          </w:p>
        </w:tc>
        <w:tc>
          <w:tcPr>
            <w:tcW w:w="6097" w:type="dxa"/>
          </w:tcPr>
          <w:p w:rsidR="009815CC" w:rsidRPr="00DF3B45" w:rsidRDefault="009815CC" w:rsidP="009815CC">
            <w:pPr>
              <w:rPr>
                <w:sz w:val="24"/>
                <w:szCs w:val="24"/>
              </w:rPr>
            </w:pPr>
            <w:r w:rsidRPr="00DF3B45">
              <w:rPr>
                <w:sz w:val="24"/>
                <w:szCs w:val="24"/>
              </w:rPr>
              <w:t>Каширский м.р.</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август</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2.1.1.9.</w:t>
            </w:r>
          </w:p>
        </w:tc>
        <w:tc>
          <w:tcPr>
            <w:tcW w:w="6097" w:type="dxa"/>
          </w:tcPr>
          <w:p w:rsidR="009815CC" w:rsidRPr="00DF3B45" w:rsidRDefault="009815CC" w:rsidP="009815CC">
            <w:pPr>
              <w:rPr>
                <w:sz w:val="24"/>
                <w:szCs w:val="24"/>
              </w:rPr>
            </w:pPr>
            <w:r w:rsidRPr="00DF3B45">
              <w:rPr>
                <w:sz w:val="24"/>
                <w:szCs w:val="24"/>
              </w:rPr>
              <w:t>Лотошинский м.р.</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август</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2.1.1.10.</w:t>
            </w:r>
          </w:p>
        </w:tc>
        <w:tc>
          <w:tcPr>
            <w:tcW w:w="6097" w:type="dxa"/>
          </w:tcPr>
          <w:p w:rsidR="009815CC" w:rsidRPr="00DF3B45" w:rsidRDefault="009815CC" w:rsidP="009815CC">
            <w:pPr>
              <w:rPr>
                <w:sz w:val="24"/>
                <w:szCs w:val="24"/>
              </w:rPr>
            </w:pPr>
            <w:r w:rsidRPr="00DF3B45">
              <w:rPr>
                <w:sz w:val="24"/>
                <w:szCs w:val="24"/>
              </w:rPr>
              <w:t>Рузский м.р.</w:t>
            </w:r>
          </w:p>
        </w:tc>
        <w:tc>
          <w:tcPr>
            <w:tcW w:w="4860" w:type="dxa"/>
          </w:tcPr>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r w:rsidR="003D2887">
              <w:rPr>
                <w:sz w:val="24"/>
                <w:szCs w:val="24"/>
              </w:rPr>
              <w:t xml:space="preserve"> </w:t>
            </w:r>
            <w:r w:rsidRPr="00DF3B45">
              <w:rPr>
                <w:sz w:val="24"/>
                <w:szCs w:val="24"/>
              </w:rPr>
              <w:t xml:space="preserve">(С.Е.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сентябрь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2.1.1.11</w:t>
            </w:r>
          </w:p>
        </w:tc>
        <w:tc>
          <w:tcPr>
            <w:tcW w:w="6097" w:type="dxa"/>
          </w:tcPr>
          <w:p w:rsidR="009815CC" w:rsidRPr="00DF3B45" w:rsidRDefault="009815CC" w:rsidP="009815CC">
            <w:pPr>
              <w:rPr>
                <w:sz w:val="24"/>
                <w:szCs w:val="24"/>
              </w:rPr>
            </w:pPr>
            <w:r w:rsidRPr="00DF3B45">
              <w:rPr>
                <w:sz w:val="24"/>
                <w:szCs w:val="24"/>
              </w:rPr>
              <w:t>Сергиево-Посадский м.р.</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сентябрь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2.1.1.12.</w:t>
            </w:r>
          </w:p>
        </w:tc>
        <w:tc>
          <w:tcPr>
            <w:tcW w:w="6097" w:type="dxa"/>
          </w:tcPr>
          <w:p w:rsidR="009815CC" w:rsidRPr="00DF3B45" w:rsidRDefault="009815CC" w:rsidP="009815CC">
            <w:pPr>
              <w:rPr>
                <w:sz w:val="24"/>
                <w:szCs w:val="24"/>
              </w:rPr>
            </w:pPr>
            <w:r w:rsidRPr="00DF3B45">
              <w:rPr>
                <w:sz w:val="24"/>
                <w:szCs w:val="24"/>
              </w:rPr>
              <w:t>Талдомский м.р.</w:t>
            </w:r>
          </w:p>
        </w:tc>
        <w:tc>
          <w:tcPr>
            <w:tcW w:w="4860" w:type="dxa"/>
          </w:tcPr>
          <w:p w:rsidR="009815CC" w:rsidRPr="00DF3B45" w:rsidRDefault="009815CC" w:rsidP="009815CC">
            <w:pPr>
              <w:jc w:val="center"/>
              <w:rPr>
                <w:sz w:val="24"/>
                <w:szCs w:val="24"/>
              </w:rPr>
            </w:pPr>
            <w:r w:rsidRPr="00DF3B45">
              <w:rPr>
                <w:color w:val="000000"/>
                <w:sz w:val="24"/>
                <w:szCs w:val="24"/>
              </w:rPr>
              <w:t>Управление эксплуатации инженерной инфраструктуры</w:t>
            </w:r>
            <w:r w:rsidR="003D2887">
              <w:rPr>
                <w:color w:val="000000"/>
                <w:sz w:val="24"/>
                <w:szCs w:val="24"/>
              </w:rPr>
              <w:t xml:space="preserve"> </w:t>
            </w:r>
            <w:r w:rsidRPr="00DF3B45">
              <w:rPr>
                <w:color w:val="000000"/>
                <w:sz w:val="24"/>
                <w:szCs w:val="24"/>
              </w:rPr>
              <w:t xml:space="preserve">(А.И. </w:t>
            </w:r>
            <w:r w:rsidR="0045231A" w:rsidRPr="00DF3B45">
              <w:rPr>
                <w:color w:val="000000"/>
                <w:sz w:val="24"/>
                <w:szCs w:val="24"/>
              </w:rPr>
              <w:t>А</w:t>
            </w:r>
            <w:r w:rsidRPr="00DF3B45">
              <w:rPr>
                <w:color w:val="000000"/>
                <w:sz w:val="24"/>
                <w:szCs w:val="24"/>
              </w:rPr>
              <w:t>рин)</w:t>
            </w:r>
          </w:p>
        </w:tc>
        <w:tc>
          <w:tcPr>
            <w:tcW w:w="1540" w:type="dxa"/>
          </w:tcPr>
          <w:p w:rsidR="009815CC" w:rsidRPr="00DF3B45" w:rsidRDefault="009815CC" w:rsidP="009815CC">
            <w:pPr>
              <w:jc w:val="center"/>
              <w:rPr>
                <w:sz w:val="24"/>
                <w:szCs w:val="24"/>
              </w:rPr>
            </w:pPr>
            <w:r w:rsidRPr="00DF3B45">
              <w:rPr>
                <w:sz w:val="24"/>
                <w:szCs w:val="24"/>
              </w:rPr>
              <w:t>сентябрь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2.1.1.13.</w:t>
            </w:r>
          </w:p>
        </w:tc>
        <w:tc>
          <w:tcPr>
            <w:tcW w:w="6097" w:type="dxa"/>
          </w:tcPr>
          <w:p w:rsidR="009815CC" w:rsidRPr="00DF3B45" w:rsidRDefault="009815CC" w:rsidP="009815CC">
            <w:pPr>
              <w:rPr>
                <w:sz w:val="24"/>
                <w:szCs w:val="24"/>
              </w:rPr>
            </w:pPr>
            <w:r w:rsidRPr="00DF3B45">
              <w:rPr>
                <w:sz w:val="24"/>
                <w:szCs w:val="24"/>
              </w:rPr>
              <w:t>г.п. Малаховка Люберецкий м.р.</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сентябрь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2.1.1.14.</w:t>
            </w:r>
          </w:p>
        </w:tc>
        <w:tc>
          <w:tcPr>
            <w:tcW w:w="6097" w:type="dxa"/>
          </w:tcPr>
          <w:p w:rsidR="009815CC" w:rsidRPr="00DF3B45" w:rsidRDefault="009815CC" w:rsidP="009815CC">
            <w:pPr>
              <w:rPr>
                <w:sz w:val="24"/>
                <w:szCs w:val="24"/>
              </w:rPr>
            </w:pPr>
            <w:r w:rsidRPr="00DF3B45">
              <w:rPr>
                <w:sz w:val="24"/>
                <w:szCs w:val="24"/>
              </w:rPr>
              <w:t>г.п. Октябрьский Люберецкого м.р.</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(В.Г.</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октябрь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2.1.1.15.</w:t>
            </w:r>
          </w:p>
        </w:tc>
        <w:tc>
          <w:tcPr>
            <w:tcW w:w="6097" w:type="dxa"/>
          </w:tcPr>
          <w:p w:rsidR="009815CC" w:rsidRPr="00DF3B45" w:rsidRDefault="009815CC" w:rsidP="009815CC">
            <w:pPr>
              <w:rPr>
                <w:sz w:val="24"/>
                <w:szCs w:val="24"/>
              </w:rPr>
            </w:pPr>
            <w:r w:rsidRPr="00DF3B45">
              <w:rPr>
                <w:sz w:val="24"/>
                <w:szCs w:val="24"/>
              </w:rPr>
              <w:t>г.п. Томилино Люберецкого м.р.</w:t>
            </w:r>
          </w:p>
        </w:tc>
        <w:tc>
          <w:tcPr>
            <w:tcW w:w="4860" w:type="dxa"/>
          </w:tcPr>
          <w:p w:rsidR="009815CC" w:rsidRPr="00DF3B45" w:rsidRDefault="009815CC" w:rsidP="009815CC">
            <w:pPr>
              <w:jc w:val="center"/>
              <w:rPr>
                <w:sz w:val="24"/>
                <w:szCs w:val="24"/>
              </w:rPr>
            </w:pPr>
            <w:r w:rsidRPr="00DF3B45">
              <w:rPr>
                <w:sz w:val="24"/>
                <w:szCs w:val="24"/>
              </w:rPr>
              <w:t>ГКУ МО «МОС АВС»</w:t>
            </w:r>
            <w:r w:rsidR="003D2887">
              <w:rPr>
                <w:sz w:val="24"/>
                <w:szCs w:val="24"/>
              </w:rPr>
              <w:t xml:space="preserve"> </w:t>
            </w:r>
            <w:r w:rsidRPr="00DF3B45">
              <w:rPr>
                <w:sz w:val="24"/>
                <w:szCs w:val="24"/>
              </w:rPr>
              <w:t xml:space="preserve">(В.Г. </w:t>
            </w:r>
            <w:r w:rsidR="0045231A" w:rsidRPr="00DF3B45">
              <w:rPr>
                <w:sz w:val="24"/>
                <w:szCs w:val="24"/>
              </w:rPr>
              <w:t>Баков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октябрь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2.1.1.16.</w:t>
            </w:r>
          </w:p>
        </w:tc>
        <w:tc>
          <w:tcPr>
            <w:tcW w:w="6097" w:type="dxa"/>
          </w:tcPr>
          <w:p w:rsidR="009815CC" w:rsidRPr="00DF3B45" w:rsidRDefault="009815CC" w:rsidP="009815CC">
            <w:pPr>
              <w:rPr>
                <w:sz w:val="24"/>
                <w:szCs w:val="24"/>
              </w:rPr>
            </w:pPr>
            <w:r w:rsidRPr="00DF3B45">
              <w:rPr>
                <w:sz w:val="24"/>
                <w:szCs w:val="24"/>
              </w:rPr>
              <w:t>Филиал «КОЛЕВ» ГУП МО КСМО</w:t>
            </w:r>
          </w:p>
          <w:p w:rsidR="009815CC" w:rsidRPr="00DF3B45" w:rsidRDefault="009815CC" w:rsidP="009815CC">
            <w:pPr>
              <w:rPr>
                <w:sz w:val="24"/>
                <w:szCs w:val="24"/>
              </w:rPr>
            </w:pPr>
          </w:p>
        </w:tc>
        <w:tc>
          <w:tcPr>
            <w:tcW w:w="4860" w:type="dxa"/>
          </w:tcPr>
          <w:p w:rsidR="009815CC" w:rsidRPr="00DF3B45" w:rsidRDefault="009815CC" w:rsidP="009815CC">
            <w:pPr>
              <w:jc w:val="center"/>
              <w:rPr>
                <w:sz w:val="24"/>
                <w:szCs w:val="24"/>
              </w:rPr>
            </w:pPr>
            <w:r w:rsidRPr="00DF3B45">
              <w:rPr>
                <w:sz w:val="24"/>
                <w:szCs w:val="24"/>
              </w:rPr>
              <w:t>Руководитель ГУП МО «КСМО»</w:t>
            </w:r>
          </w:p>
        </w:tc>
        <w:tc>
          <w:tcPr>
            <w:tcW w:w="1540" w:type="dxa"/>
          </w:tcPr>
          <w:p w:rsidR="009815CC" w:rsidRPr="00DF3B45" w:rsidRDefault="009815CC" w:rsidP="009815CC">
            <w:pPr>
              <w:jc w:val="center"/>
              <w:rPr>
                <w:sz w:val="24"/>
                <w:szCs w:val="24"/>
              </w:rPr>
            </w:pPr>
            <w:r w:rsidRPr="00DF3B45">
              <w:rPr>
                <w:sz w:val="24"/>
                <w:szCs w:val="24"/>
              </w:rPr>
              <w:t>по плану ГУП МО «КСМО»</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402"/>
        </w:trPr>
        <w:tc>
          <w:tcPr>
            <w:tcW w:w="14560" w:type="dxa"/>
            <w:gridSpan w:val="5"/>
            <w:vAlign w:val="center"/>
          </w:tcPr>
          <w:p w:rsidR="009815CC" w:rsidRPr="00DF3B45" w:rsidRDefault="009815CC" w:rsidP="000C4FB5">
            <w:pPr>
              <w:jc w:val="center"/>
              <w:rPr>
                <w:sz w:val="24"/>
                <w:szCs w:val="24"/>
              </w:rPr>
            </w:pPr>
            <w:r w:rsidRPr="00DF3B45">
              <w:rPr>
                <w:sz w:val="24"/>
                <w:szCs w:val="24"/>
              </w:rPr>
              <w:t>2.2. Объекты образования находящиеся в ведомственном подчинении Министерства</w:t>
            </w: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2.2.1.</w:t>
            </w:r>
          </w:p>
        </w:tc>
        <w:tc>
          <w:tcPr>
            <w:tcW w:w="6097" w:type="dxa"/>
          </w:tcPr>
          <w:p w:rsidR="009815CC" w:rsidRPr="00DF3B45" w:rsidRDefault="009815CC" w:rsidP="009815CC">
            <w:pPr>
              <w:rPr>
                <w:sz w:val="24"/>
                <w:szCs w:val="24"/>
              </w:rPr>
            </w:pPr>
            <w:r w:rsidRPr="00DF3B45">
              <w:rPr>
                <w:sz w:val="24"/>
                <w:szCs w:val="24"/>
              </w:rPr>
              <w:t>Контроль устранения недостатков выявленных в ходе комиссионных проверок недостатков в организации антитеррористической защищенности объектов подведомственных учебных заведений, промежуточный контроль готовности объектов подведомственных учебных заведений к началу учебного года.</w:t>
            </w:r>
          </w:p>
        </w:tc>
        <w:tc>
          <w:tcPr>
            <w:tcW w:w="4860" w:type="dxa"/>
          </w:tcPr>
          <w:p w:rsidR="009815CC" w:rsidRPr="00DF3B45" w:rsidRDefault="009815CC" w:rsidP="009815CC">
            <w:pPr>
              <w:jc w:val="center"/>
              <w:rPr>
                <w:sz w:val="24"/>
                <w:szCs w:val="24"/>
              </w:rPr>
            </w:pPr>
            <w:r w:rsidRPr="00DF3B45">
              <w:rPr>
                <w:sz w:val="24"/>
                <w:szCs w:val="24"/>
              </w:rPr>
              <w:t>Управление государственной гражданской службы, кадров и мобилизационной подготовки</w:t>
            </w:r>
          </w:p>
          <w:p w:rsidR="009815CC" w:rsidRPr="00DF3B45" w:rsidRDefault="009815CC" w:rsidP="009815CC">
            <w:pPr>
              <w:jc w:val="center"/>
              <w:rPr>
                <w:sz w:val="24"/>
                <w:szCs w:val="24"/>
              </w:rPr>
            </w:pPr>
            <w:r w:rsidRPr="00DF3B45">
              <w:rPr>
                <w:sz w:val="24"/>
                <w:szCs w:val="24"/>
              </w:rPr>
              <w:t xml:space="preserve">(Г.П. </w:t>
            </w:r>
            <w:r w:rsidR="0045231A" w:rsidRPr="00DF3B45">
              <w:rPr>
                <w:sz w:val="24"/>
                <w:szCs w:val="24"/>
              </w:rPr>
              <w:t>Любимов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до 25 июля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2.2.2.</w:t>
            </w:r>
          </w:p>
        </w:tc>
        <w:tc>
          <w:tcPr>
            <w:tcW w:w="6097" w:type="dxa"/>
          </w:tcPr>
          <w:p w:rsidR="009815CC" w:rsidRPr="00DF3B45" w:rsidRDefault="009815CC" w:rsidP="009815CC">
            <w:pPr>
              <w:rPr>
                <w:sz w:val="24"/>
                <w:szCs w:val="24"/>
              </w:rPr>
            </w:pPr>
            <w:r w:rsidRPr="00DF3B45">
              <w:rPr>
                <w:sz w:val="24"/>
                <w:szCs w:val="24"/>
              </w:rPr>
              <w:t>Предварительный контроль готовности учебных заведений к новому учебному году (в том числе по реализации мероприятий долгосрочной целевой программы «Профилактика преступлений и иных правонарушений на территории Московской области на 2012 – 2014 годы»).</w:t>
            </w:r>
          </w:p>
        </w:tc>
        <w:tc>
          <w:tcPr>
            <w:tcW w:w="4860" w:type="dxa"/>
          </w:tcPr>
          <w:p w:rsidR="009815CC" w:rsidRPr="00DF3B45" w:rsidRDefault="009815CC" w:rsidP="009815CC">
            <w:pPr>
              <w:jc w:val="center"/>
              <w:rPr>
                <w:sz w:val="24"/>
                <w:szCs w:val="24"/>
              </w:rPr>
            </w:pPr>
            <w:r w:rsidRPr="00DF3B45">
              <w:rPr>
                <w:sz w:val="24"/>
                <w:szCs w:val="24"/>
              </w:rPr>
              <w:t>Управление государственной гражданской службы, кадров и мобилизационной подготовки</w:t>
            </w:r>
          </w:p>
          <w:p w:rsidR="009815CC" w:rsidRPr="00DF3B45" w:rsidRDefault="009815CC" w:rsidP="009815CC">
            <w:pPr>
              <w:jc w:val="center"/>
              <w:rPr>
                <w:sz w:val="24"/>
                <w:szCs w:val="24"/>
              </w:rPr>
            </w:pPr>
            <w:r w:rsidRPr="00DF3B45">
              <w:rPr>
                <w:sz w:val="24"/>
                <w:szCs w:val="24"/>
              </w:rPr>
              <w:t xml:space="preserve">(Г.П. </w:t>
            </w:r>
            <w:r w:rsidR="0045231A" w:rsidRPr="00DF3B45">
              <w:rPr>
                <w:sz w:val="24"/>
                <w:szCs w:val="24"/>
              </w:rPr>
              <w:t>Любимов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20 августа</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lastRenderedPageBreak/>
              <w:t>2.2.3.</w:t>
            </w:r>
          </w:p>
        </w:tc>
        <w:tc>
          <w:tcPr>
            <w:tcW w:w="6097" w:type="dxa"/>
          </w:tcPr>
          <w:p w:rsidR="009815CC" w:rsidRPr="00DF3B45" w:rsidRDefault="009815CC" w:rsidP="009815CC">
            <w:pPr>
              <w:rPr>
                <w:sz w:val="24"/>
                <w:szCs w:val="24"/>
              </w:rPr>
            </w:pPr>
            <w:r w:rsidRPr="00DF3B45">
              <w:rPr>
                <w:sz w:val="24"/>
                <w:szCs w:val="24"/>
              </w:rPr>
              <w:t>Совместный итоговый контроль готовности объектов подведомственных учебных заведений по вопросам антитеррористической защищенности  к проведению «Дня знаний» и началу учетного года.</w:t>
            </w:r>
          </w:p>
        </w:tc>
        <w:tc>
          <w:tcPr>
            <w:tcW w:w="4860" w:type="dxa"/>
          </w:tcPr>
          <w:p w:rsidR="009815CC" w:rsidRPr="00DF3B45" w:rsidRDefault="009815CC" w:rsidP="009815CC">
            <w:pPr>
              <w:jc w:val="center"/>
              <w:rPr>
                <w:sz w:val="24"/>
                <w:szCs w:val="24"/>
              </w:rPr>
            </w:pPr>
            <w:r w:rsidRPr="00DF3B45">
              <w:rPr>
                <w:sz w:val="24"/>
                <w:szCs w:val="24"/>
              </w:rPr>
              <w:t>Управление государственной гражданской службы, кадров и мобилизационной подготовки</w:t>
            </w:r>
          </w:p>
          <w:p w:rsidR="009815CC" w:rsidRPr="00DF3B45" w:rsidRDefault="009815CC" w:rsidP="009815CC">
            <w:pPr>
              <w:jc w:val="center"/>
              <w:rPr>
                <w:sz w:val="24"/>
                <w:szCs w:val="24"/>
              </w:rPr>
            </w:pPr>
            <w:r w:rsidRPr="00DF3B45">
              <w:rPr>
                <w:sz w:val="24"/>
                <w:szCs w:val="24"/>
              </w:rPr>
              <w:t xml:space="preserve">(Г.П. </w:t>
            </w:r>
            <w:r w:rsidR="0045231A" w:rsidRPr="00DF3B45">
              <w:rPr>
                <w:sz w:val="24"/>
                <w:szCs w:val="24"/>
              </w:rPr>
              <w:t>Любимов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25 августа</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436"/>
        </w:trPr>
        <w:tc>
          <w:tcPr>
            <w:tcW w:w="14560" w:type="dxa"/>
            <w:gridSpan w:val="5"/>
            <w:vAlign w:val="center"/>
          </w:tcPr>
          <w:p w:rsidR="009815CC" w:rsidRPr="00DF3B45" w:rsidRDefault="009815CC" w:rsidP="000C4FB5">
            <w:pPr>
              <w:jc w:val="center"/>
              <w:rPr>
                <w:sz w:val="24"/>
                <w:szCs w:val="24"/>
              </w:rPr>
            </w:pPr>
            <w:r w:rsidRPr="00DF3B45">
              <w:rPr>
                <w:sz w:val="24"/>
                <w:szCs w:val="24"/>
              </w:rPr>
              <w:t>3. Проведение в Министерстве и на подведомственных объектах тренировок, семинаров</w:t>
            </w: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3.1.</w:t>
            </w:r>
          </w:p>
        </w:tc>
        <w:tc>
          <w:tcPr>
            <w:tcW w:w="6097" w:type="dxa"/>
          </w:tcPr>
          <w:p w:rsidR="009815CC" w:rsidRPr="00DF3B45" w:rsidRDefault="009815CC" w:rsidP="009815CC">
            <w:pPr>
              <w:rPr>
                <w:i/>
                <w:sz w:val="24"/>
                <w:szCs w:val="24"/>
              </w:rPr>
            </w:pPr>
            <w:r w:rsidRPr="00DF3B45">
              <w:rPr>
                <w:i/>
                <w:sz w:val="24"/>
                <w:szCs w:val="24"/>
              </w:rPr>
              <w:t>Тренировка:</w:t>
            </w:r>
          </w:p>
          <w:p w:rsidR="009815CC" w:rsidRPr="00DF3B45" w:rsidRDefault="009815CC" w:rsidP="009815CC">
            <w:pPr>
              <w:rPr>
                <w:sz w:val="24"/>
                <w:szCs w:val="24"/>
              </w:rPr>
            </w:pPr>
            <w:r w:rsidRPr="00DF3B45">
              <w:rPr>
                <w:sz w:val="24"/>
                <w:szCs w:val="24"/>
              </w:rPr>
              <w:t>Действия руководства и работников предприятия при получении по телефону информации об угрозе совершения террористического акта»:</w:t>
            </w:r>
          </w:p>
          <w:p w:rsidR="009815CC" w:rsidRPr="00DF3B45" w:rsidRDefault="009815CC" w:rsidP="009815CC">
            <w:pPr>
              <w:rPr>
                <w:sz w:val="24"/>
                <w:szCs w:val="24"/>
              </w:rPr>
            </w:pPr>
            <w:r w:rsidRPr="00DF3B45">
              <w:rPr>
                <w:sz w:val="24"/>
                <w:szCs w:val="24"/>
              </w:rPr>
              <w:t>- ГУП МО «КСМО»</w:t>
            </w:r>
          </w:p>
          <w:p w:rsidR="009815CC" w:rsidRPr="00DF3B45" w:rsidRDefault="009815CC" w:rsidP="009815CC">
            <w:pPr>
              <w:rPr>
                <w:sz w:val="24"/>
                <w:szCs w:val="24"/>
              </w:rPr>
            </w:pPr>
          </w:p>
          <w:p w:rsidR="009815CC" w:rsidRPr="00DF3B45" w:rsidRDefault="009815CC" w:rsidP="009815CC">
            <w:pPr>
              <w:rPr>
                <w:sz w:val="24"/>
                <w:szCs w:val="24"/>
              </w:rPr>
            </w:pPr>
            <w:r w:rsidRPr="00DF3B45">
              <w:rPr>
                <w:sz w:val="24"/>
                <w:szCs w:val="24"/>
              </w:rPr>
              <w:t>- ГКУ МО «МОС АВС»</w:t>
            </w:r>
          </w:p>
        </w:tc>
        <w:tc>
          <w:tcPr>
            <w:tcW w:w="4860" w:type="dxa"/>
          </w:tcPr>
          <w:p w:rsidR="009815CC" w:rsidRPr="00DF3B45" w:rsidRDefault="009815CC" w:rsidP="009815CC">
            <w:pPr>
              <w:rPr>
                <w:sz w:val="24"/>
                <w:szCs w:val="24"/>
              </w:rPr>
            </w:pPr>
          </w:p>
          <w:p w:rsidR="009815CC" w:rsidRPr="00DF3B45" w:rsidRDefault="009815CC" w:rsidP="009815CC">
            <w:pPr>
              <w:jc w:val="center"/>
              <w:rPr>
                <w:sz w:val="24"/>
                <w:szCs w:val="24"/>
              </w:rPr>
            </w:pPr>
            <w:r w:rsidRPr="00DF3B45">
              <w:rPr>
                <w:sz w:val="24"/>
                <w:szCs w:val="24"/>
              </w:rPr>
              <w:t xml:space="preserve">Руководитель ПДРГ (А.Б. </w:t>
            </w:r>
            <w:r w:rsidR="0045231A" w:rsidRPr="00DF3B45">
              <w:rPr>
                <w:sz w:val="24"/>
                <w:szCs w:val="24"/>
              </w:rPr>
              <w:t>Иванов)</w:t>
            </w:r>
            <w:r w:rsidRPr="00DF3B45">
              <w:rPr>
                <w:sz w:val="24"/>
                <w:szCs w:val="24"/>
              </w:rPr>
              <w:t>,</w:t>
            </w:r>
          </w:p>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r w:rsidR="0020125E">
              <w:rPr>
                <w:sz w:val="24"/>
                <w:szCs w:val="24"/>
              </w:rPr>
              <w:t xml:space="preserve"> </w:t>
            </w:r>
            <w:r w:rsidRPr="00DF3B45">
              <w:rPr>
                <w:sz w:val="24"/>
                <w:szCs w:val="24"/>
              </w:rPr>
              <w:t xml:space="preserve">(С.Е. </w:t>
            </w:r>
            <w:r w:rsidR="0045231A" w:rsidRPr="00DF3B45">
              <w:rPr>
                <w:sz w:val="24"/>
                <w:szCs w:val="24"/>
              </w:rPr>
              <w:t>Петров</w:t>
            </w:r>
            <w:r w:rsidRPr="00DF3B45">
              <w:rPr>
                <w:sz w:val="24"/>
                <w:szCs w:val="24"/>
              </w:rPr>
              <w:t>)</w:t>
            </w:r>
          </w:p>
          <w:p w:rsidR="009815CC" w:rsidRPr="00DF3B45" w:rsidRDefault="009815CC" w:rsidP="009815CC">
            <w:pPr>
              <w:rPr>
                <w:sz w:val="24"/>
                <w:szCs w:val="24"/>
              </w:rPr>
            </w:pPr>
            <w:r w:rsidRPr="00DF3B45">
              <w:rPr>
                <w:sz w:val="24"/>
                <w:szCs w:val="24"/>
              </w:rPr>
              <w:t>Генеральный директор ГУП МО «КСМО»</w:t>
            </w:r>
          </w:p>
          <w:p w:rsidR="009815CC" w:rsidRPr="00DF3B45" w:rsidRDefault="009815CC" w:rsidP="009815CC">
            <w:pPr>
              <w:rPr>
                <w:sz w:val="24"/>
                <w:szCs w:val="24"/>
              </w:rPr>
            </w:pPr>
          </w:p>
          <w:p w:rsidR="009815CC" w:rsidRPr="00DF3B45" w:rsidRDefault="009815CC" w:rsidP="009815CC">
            <w:pPr>
              <w:rPr>
                <w:sz w:val="24"/>
                <w:szCs w:val="24"/>
              </w:rPr>
            </w:pPr>
            <w:r w:rsidRPr="00DF3B45">
              <w:rPr>
                <w:sz w:val="24"/>
                <w:szCs w:val="24"/>
              </w:rPr>
              <w:t>Директор ГКУ МО «МОС АВС»</w:t>
            </w:r>
          </w:p>
        </w:tc>
        <w:tc>
          <w:tcPr>
            <w:tcW w:w="1540" w:type="dxa"/>
          </w:tcPr>
          <w:p w:rsidR="009815CC" w:rsidRPr="00DF3B45" w:rsidRDefault="009815CC" w:rsidP="009815CC">
            <w:pPr>
              <w:jc w:val="center"/>
              <w:rPr>
                <w:sz w:val="24"/>
                <w:szCs w:val="24"/>
              </w:rPr>
            </w:pPr>
          </w:p>
          <w:p w:rsidR="009815CC" w:rsidRPr="00DF3B45" w:rsidRDefault="009815CC" w:rsidP="009815CC">
            <w:pPr>
              <w:jc w:val="center"/>
              <w:rPr>
                <w:sz w:val="24"/>
                <w:szCs w:val="24"/>
              </w:rPr>
            </w:pPr>
          </w:p>
          <w:p w:rsidR="009815CC" w:rsidRPr="00DF3B45" w:rsidRDefault="009815CC" w:rsidP="009815CC">
            <w:pPr>
              <w:jc w:val="center"/>
              <w:rPr>
                <w:sz w:val="24"/>
                <w:szCs w:val="24"/>
              </w:rPr>
            </w:pPr>
          </w:p>
          <w:p w:rsidR="009815CC" w:rsidRPr="00DF3B45" w:rsidRDefault="009815CC" w:rsidP="009815CC">
            <w:pPr>
              <w:jc w:val="center"/>
              <w:rPr>
                <w:sz w:val="24"/>
                <w:szCs w:val="24"/>
              </w:rPr>
            </w:pPr>
          </w:p>
          <w:p w:rsidR="009815CC" w:rsidRPr="00DF3B45" w:rsidRDefault="009815CC" w:rsidP="009815CC">
            <w:pPr>
              <w:jc w:val="center"/>
              <w:rPr>
                <w:sz w:val="24"/>
                <w:szCs w:val="24"/>
              </w:rPr>
            </w:pPr>
            <w:r w:rsidRPr="00DF3B45">
              <w:rPr>
                <w:sz w:val="24"/>
                <w:szCs w:val="24"/>
              </w:rPr>
              <w:t>октябрь</w:t>
            </w:r>
          </w:p>
          <w:p w:rsidR="009815CC" w:rsidRPr="00DF3B45" w:rsidRDefault="009815CC" w:rsidP="009815CC">
            <w:pPr>
              <w:jc w:val="center"/>
              <w:rPr>
                <w:sz w:val="24"/>
                <w:szCs w:val="24"/>
              </w:rPr>
            </w:pPr>
          </w:p>
          <w:p w:rsidR="009815CC" w:rsidRPr="00DF3B45" w:rsidRDefault="009815CC" w:rsidP="009815CC">
            <w:pPr>
              <w:jc w:val="center"/>
              <w:rPr>
                <w:sz w:val="24"/>
                <w:szCs w:val="24"/>
              </w:rPr>
            </w:pPr>
            <w:r w:rsidRPr="00DF3B45">
              <w:rPr>
                <w:sz w:val="24"/>
                <w:szCs w:val="24"/>
              </w:rPr>
              <w:t>октябрь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3.2.</w:t>
            </w:r>
          </w:p>
        </w:tc>
        <w:tc>
          <w:tcPr>
            <w:tcW w:w="6097" w:type="dxa"/>
          </w:tcPr>
          <w:p w:rsidR="009815CC" w:rsidRPr="00DF3B45" w:rsidRDefault="009815CC" w:rsidP="009815CC">
            <w:pPr>
              <w:rPr>
                <w:i/>
                <w:sz w:val="24"/>
                <w:szCs w:val="24"/>
              </w:rPr>
            </w:pPr>
            <w:r w:rsidRPr="00DF3B45">
              <w:rPr>
                <w:sz w:val="24"/>
              </w:rPr>
              <w:t>Проведение тренировок по действиям структурных подразделений и сотрудников по эвакуации из помещений и зданий Министерства в условиях угрозы</w:t>
            </w:r>
            <w:r w:rsidRPr="00DF3B45">
              <w:rPr>
                <w:bCs/>
                <w:sz w:val="24"/>
              </w:rPr>
              <w:t xml:space="preserve"> </w:t>
            </w:r>
            <w:r w:rsidRPr="00DF3B45">
              <w:rPr>
                <w:sz w:val="24"/>
              </w:rPr>
              <w:t>совершения террористического акта.</w:t>
            </w:r>
          </w:p>
        </w:tc>
        <w:tc>
          <w:tcPr>
            <w:tcW w:w="4860" w:type="dxa"/>
          </w:tcPr>
          <w:p w:rsidR="009815CC" w:rsidRPr="00DF3B45" w:rsidRDefault="009815CC" w:rsidP="009815CC">
            <w:pPr>
              <w:rPr>
                <w:sz w:val="24"/>
                <w:szCs w:val="24"/>
              </w:rPr>
            </w:pPr>
            <w:r w:rsidRPr="00DF3B45">
              <w:rPr>
                <w:sz w:val="24"/>
                <w:szCs w:val="24"/>
              </w:rPr>
              <w:t xml:space="preserve">Министр, руководитель ПДРГ (А.Б. </w:t>
            </w:r>
            <w:r w:rsidR="0045231A" w:rsidRPr="00DF3B45">
              <w:rPr>
                <w:sz w:val="24"/>
                <w:szCs w:val="24"/>
              </w:rPr>
              <w:t>Иванов)</w:t>
            </w:r>
            <w:r w:rsidRPr="00DF3B45">
              <w:rPr>
                <w:sz w:val="24"/>
                <w:szCs w:val="24"/>
              </w:rPr>
              <w:t>, заместители министра, руководители структурных подразделений Министерства</w:t>
            </w:r>
          </w:p>
        </w:tc>
        <w:tc>
          <w:tcPr>
            <w:tcW w:w="1540" w:type="dxa"/>
          </w:tcPr>
          <w:p w:rsidR="009815CC" w:rsidRPr="00DF3B45" w:rsidRDefault="009815CC" w:rsidP="009815CC">
            <w:pPr>
              <w:jc w:val="center"/>
              <w:rPr>
                <w:sz w:val="24"/>
                <w:szCs w:val="24"/>
              </w:rPr>
            </w:pPr>
            <w:r w:rsidRPr="00DF3B45">
              <w:rPr>
                <w:sz w:val="24"/>
                <w:szCs w:val="24"/>
              </w:rPr>
              <w:t>октябрь</w:t>
            </w:r>
          </w:p>
          <w:p w:rsidR="009815CC" w:rsidRPr="00DF3B45" w:rsidRDefault="009815CC" w:rsidP="009815CC">
            <w:pPr>
              <w:jc w:val="center"/>
              <w:rPr>
                <w:sz w:val="24"/>
                <w:szCs w:val="24"/>
              </w:rPr>
            </w:pPr>
            <w:r w:rsidRPr="00DF3B45">
              <w:rPr>
                <w:sz w:val="24"/>
                <w:szCs w:val="24"/>
              </w:rPr>
              <w:t>декабрь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3.3.</w:t>
            </w:r>
          </w:p>
        </w:tc>
        <w:tc>
          <w:tcPr>
            <w:tcW w:w="6097" w:type="dxa"/>
          </w:tcPr>
          <w:p w:rsidR="009815CC" w:rsidRPr="00DF3B45" w:rsidRDefault="009815CC" w:rsidP="009815CC">
            <w:pPr>
              <w:rPr>
                <w:sz w:val="24"/>
              </w:rPr>
            </w:pPr>
            <w:r w:rsidRPr="00DF3B45">
              <w:rPr>
                <w:sz w:val="24"/>
              </w:rPr>
              <w:t>Семинар с заместителями глав муниципальных образований, руководителями теплоснабжающих и водоснабжающих организаций.</w:t>
            </w:r>
          </w:p>
          <w:p w:rsidR="009815CC" w:rsidRPr="00DF3B45" w:rsidRDefault="009815CC" w:rsidP="009815CC">
            <w:pPr>
              <w:rPr>
                <w:sz w:val="24"/>
              </w:rPr>
            </w:pPr>
            <w:r w:rsidRPr="00DF3B45">
              <w:rPr>
                <w:sz w:val="24"/>
              </w:rPr>
              <w:t xml:space="preserve">Тема: «О состоянии антитеррористической защищенности объектов и систем жизнеобеспечения населения и дополнительных мерах по усилению их </w:t>
            </w:r>
          </w:p>
          <w:p w:rsidR="009815CC" w:rsidRPr="00DF3B45" w:rsidRDefault="009815CC" w:rsidP="009815CC">
            <w:pPr>
              <w:rPr>
                <w:sz w:val="24"/>
              </w:rPr>
            </w:pPr>
            <w:r w:rsidRPr="00DF3B45">
              <w:rPr>
                <w:sz w:val="24"/>
              </w:rPr>
              <w:t>антитеррористической защище</w:t>
            </w:r>
            <w:r w:rsidRPr="00DF3B45">
              <w:rPr>
                <w:sz w:val="24"/>
              </w:rPr>
              <w:t>н</w:t>
            </w:r>
            <w:r w:rsidRPr="00DF3B45">
              <w:rPr>
                <w:sz w:val="24"/>
              </w:rPr>
              <w:t>ности».</w:t>
            </w:r>
          </w:p>
        </w:tc>
        <w:tc>
          <w:tcPr>
            <w:tcW w:w="4860" w:type="dxa"/>
          </w:tcPr>
          <w:p w:rsidR="009815CC" w:rsidRPr="00DF3B45" w:rsidRDefault="009815CC" w:rsidP="009815CC">
            <w:pPr>
              <w:jc w:val="center"/>
              <w:rPr>
                <w:sz w:val="24"/>
                <w:szCs w:val="24"/>
              </w:rPr>
            </w:pPr>
            <w:r w:rsidRPr="00DF3B45">
              <w:rPr>
                <w:sz w:val="24"/>
                <w:szCs w:val="24"/>
              </w:rPr>
              <w:t xml:space="preserve">Руководитель ПДРГ </w:t>
            </w:r>
          </w:p>
          <w:p w:rsidR="009815CC" w:rsidRPr="00DF3B45" w:rsidRDefault="009815CC" w:rsidP="009815CC">
            <w:pPr>
              <w:jc w:val="center"/>
              <w:rPr>
                <w:sz w:val="24"/>
                <w:szCs w:val="24"/>
              </w:rPr>
            </w:pPr>
            <w:r w:rsidRPr="00DF3B45">
              <w:rPr>
                <w:sz w:val="24"/>
                <w:szCs w:val="24"/>
              </w:rPr>
              <w:t xml:space="preserve">(А.Б. </w:t>
            </w:r>
            <w:r w:rsidR="0045231A" w:rsidRPr="00DF3B45">
              <w:rPr>
                <w:sz w:val="24"/>
                <w:szCs w:val="24"/>
              </w:rPr>
              <w:t>Иванов)</w:t>
            </w:r>
            <w:r w:rsidRPr="00DF3B45">
              <w:rPr>
                <w:sz w:val="24"/>
                <w:szCs w:val="24"/>
              </w:rPr>
              <w:t xml:space="preserve">, </w:t>
            </w:r>
          </w:p>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Литников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ноябрь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3.4.</w:t>
            </w:r>
          </w:p>
        </w:tc>
        <w:tc>
          <w:tcPr>
            <w:tcW w:w="6097" w:type="dxa"/>
          </w:tcPr>
          <w:p w:rsidR="009815CC" w:rsidRPr="00DF3B45" w:rsidRDefault="009815CC" w:rsidP="009815CC">
            <w:pPr>
              <w:rPr>
                <w:sz w:val="24"/>
              </w:rPr>
            </w:pPr>
            <w:r w:rsidRPr="00DF3B45">
              <w:rPr>
                <w:sz w:val="24"/>
              </w:rPr>
              <w:t>Сбор информации из муниципальных образований Московской области о состоянии антитеррористической защищенности объектов ЖКХ и работах выполненных в 201</w:t>
            </w:r>
            <w:r w:rsidR="000C4FB5" w:rsidRPr="00DF3B45">
              <w:rPr>
                <w:sz w:val="24"/>
              </w:rPr>
              <w:t>4</w:t>
            </w:r>
            <w:r w:rsidRPr="00DF3B45">
              <w:rPr>
                <w:sz w:val="24"/>
              </w:rPr>
              <w:t xml:space="preserve"> году по ее совершенствованию (в рамках подготовки к семинару по п. 3.3 настоящего плана)</w:t>
            </w:r>
          </w:p>
        </w:tc>
        <w:tc>
          <w:tcPr>
            <w:tcW w:w="4860" w:type="dxa"/>
          </w:tcPr>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Литников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до 18 октября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3.5.</w:t>
            </w:r>
          </w:p>
        </w:tc>
        <w:tc>
          <w:tcPr>
            <w:tcW w:w="6097" w:type="dxa"/>
          </w:tcPr>
          <w:p w:rsidR="009815CC" w:rsidRPr="00DF3B45" w:rsidRDefault="009815CC" w:rsidP="009815CC">
            <w:pPr>
              <w:rPr>
                <w:sz w:val="24"/>
              </w:rPr>
            </w:pPr>
            <w:r w:rsidRPr="00DF3B45">
              <w:rPr>
                <w:sz w:val="24"/>
              </w:rPr>
              <w:t xml:space="preserve">Сбор информацию из муниципальных образований Московской области о тактико-специальных учениях (ТСУ) антитеррористической направленности на </w:t>
            </w:r>
            <w:r w:rsidRPr="00DF3B45">
              <w:rPr>
                <w:sz w:val="24"/>
              </w:rPr>
              <w:lastRenderedPageBreak/>
              <w:t>объектах водоснабжения, водоотведения и теплоснабжения, запланированных на второе полугодии 201</w:t>
            </w:r>
            <w:r w:rsidR="0063565D" w:rsidRPr="00DF3B45">
              <w:rPr>
                <w:sz w:val="24"/>
              </w:rPr>
              <w:t>4</w:t>
            </w:r>
            <w:r w:rsidRPr="00DF3B45">
              <w:rPr>
                <w:sz w:val="24"/>
              </w:rPr>
              <w:t xml:space="preserve"> года. </w:t>
            </w:r>
          </w:p>
          <w:p w:rsidR="009815CC" w:rsidRPr="00DF3B45" w:rsidRDefault="009815CC" w:rsidP="009815CC">
            <w:pPr>
              <w:rPr>
                <w:sz w:val="24"/>
              </w:rPr>
            </w:pPr>
            <w:r w:rsidRPr="00DF3B45">
              <w:rPr>
                <w:sz w:val="24"/>
              </w:rPr>
              <w:t>(П.1.2. протокола № 36 совместного заседания Антитеррористической комиссии Московской области и Оперативного штаба в Московской области от 12 марта 2013 года).</w:t>
            </w:r>
          </w:p>
        </w:tc>
        <w:tc>
          <w:tcPr>
            <w:tcW w:w="4860" w:type="dxa"/>
          </w:tcPr>
          <w:p w:rsidR="009815CC" w:rsidRPr="00DF3B45" w:rsidRDefault="009815CC" w:rsidP="009815CC">
            <w:pPr>
              <w:jc w:val="center"/>
              <w:rPr>
                <w:sz w:val="24"/>
                <w:szCs w:val="24"/>
              </w:rPr>
            </w:pPr>
            <w:r w:rsidRPr="00DF3B45">
              <w:rPr>
                <w:sz w:val="24"/>
                <w:szCs w:val="24"/>
              </w:rPr>
              <w:lastRenderedPageBreak/>
              <w:t>отдел развития инфраструктуры Управления внешнего благоустройства</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Литников</w:t>
            </w:r>
            <w:r w:rsidRPr="00DF3B45">
              <w:rPr>
                <w:sz w:val="24"/>
                <w:szCs w:val="24"/>
              </w:rPr>
              <w:t>)</w:t>
            </w:r>
          </w:p>
        </w:tc>
        <w:tc>
          <w:tcPr>
            <w:tcW w:w="1540" w:type="dxa"/>
          </w:tcPr>
          <w:p w:rsidR="009815CC" w:rsidRPr="00DF3B45" w:rsidRDefault="000C4FB5" w:rsidP="009815CC">
            <w:pPr>
              <w:jc w:val="center"/>
              <w:rPr>
                <w:sz w:val="24"/>
                <w:szCs w:val="24"/>
              </w:rPr>
            </w:pPr>
            <w:r w:rsidRPr="00DF3B45">
              <w:rPr>
                <w:sz w:val="24"/>
                <w:szCs w:val="24"/>
              </w:rPr>
              <w:t xml:space="preserve">до </w:t>
            </w:r>
            <w:r w:rsidR="009815CC" w:rsidRPr="00DF3B45">
              <w:rPr>
                <w:sz w:val="24"/>
                <w:szCs w:val="24"/>
              </w:rPr>
              <w:t>19 июля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lastRenderedPageBreak/>
              <w:t>3.6.</w:t>
            </w:r>
          </w:p>
        </w:tc>
        <w:tc>
          <w:tcPr>
            <w:tcW w:w="6097" w:type="dxa"/>
          </w:tcPr>
          <w:p w:rsidR="009815CC" w:rsidRPr="00DF3B45" w:rsidRDefault="009815CC" w:rsidP="009815CC">
            <w:pPr>
              <w:rPr>
                <w:sz w:val="24"/>
              </w:rPr>
            </w:pPr>
            <w:r w:rsidRPr="00DF3B45">
              <w:rPr>
                <w:sz w:val="24"/>
              </w:rPr>
              <w:t>Принять участие в проведении ТСУ антитеррористической направленности на объектах водоснабжения, водоотведения и теплоснабжения (выборочно, в соответствии с информацией обобщенной по пункту 3.4 настоящего плана).</w:t>
            </w:r>
          </w:p>
        </w:tc>
        <w:tc>
          <w:tcPr>
            <w:tcW w:w="4860" w:type="dxa"/>
          </w:tcPr>
          <w:p w:rsidR="009815CC" w:rsidRPr="00DF3B45" w:rsidRDefault="009815CC" w:rsidP="009815CC">
            <w:pPr>
              <w:jc w:val="center"/>
              <w:rPr>
                <w:sz w:val="24"/>
                <w:szCs w:val="24"/>
              </w:rPr>
            </w:pPr>
            <w:r w:rsidRPr="00DF3B45">
              <w:rPr>
                <w:sz w:val="24"/>
                <w:szCs w:val="24"/>
              </w:rPr>
              <w:t xml:space="preserve">Руководитель ПДРГ </w:t>
            </w:r>
          </w:p>
          <w:p w:rsidR="009815CC" w:rsidRPr="00DF3B45" w:rsidRDefault="009815CC" w:rsidP="009815CC">
            <w:pPr>
              <w:jc w:val="center"/>
              <w:rPr>
                <w:sz w:val="24"/>
                <w:szCs w:val="24"/>
              </w:rPr>
            </w:pPr>
            <w:r w:rsidRPr="00DF3B45">
              <w:rPr>
                <w:sz w:val="24"/>
                <w:szCs w:val="24"/>
              </w:rPr>
              <w:t xml:space="preserve">(А.Б. </w:t>
            </w:r>
            <w:r w:rsidR="0045231A" w:rsidRPr="00DF3B45">
              <w:rPr>
                <w:sz w:val="24"/>
                <w:szCs w:val="24"/>
              </w:rPr>
              <w:t>Иванов)</w:t>
            </w:r>
            <w:r w:rsidRPr="00DF3B45">
              <w:rPr>
                <w:sz w:val="24"/>
                <w:szCs w:val="24"/>
              </w:rPr>
              <w:t xml:space="preserve">, </w:t>
            </w:r>
          </w:p>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июль - декабрь</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4560" w:type="dxa"/>
            <w:gridSpan w:val="5"/>
          </w:tcPr>
          <w:p w:rsidR="009815CC" w:rsidRPr="00DF3B45" w:rsidRDefault="009815CC" w:rsidP="009815CC">
            <w:pPr>
              <w:jc w:val="center"/>
              <w:rPr>
                <w:sz w:val="24"/>
                <w:szCs w:val="24"/>
              </w:rPr>
            </w:pPr>
            <w:r w:rsidRPr="00DF3B45">
              <w:rPr>
                <w:sz w:val="24"/>
                <w:szCs w:val="24"/>
              </w:rPr>
              <w:t xml:space="preserve">4. Анализ проделанной работы по исполнению решений Антитеррористической комиссии Московской области, </w:t>
            </w:r>
          </w:p>
          <w:p w:rsidR="009815CC" w:rsidRPr="00DF3B45" w:rsidRDefault="009815CC" w:rsidP="009815CC">
            <w:pPr>
              <w:jc w:val="center"/>
              <w:rPr>
                <w:sz w:val="24"/>
                <w:szCs w:val="24"/>
              </w:rPr>
            </w:pPr>
            <w:r w:rsidRPr="00DF3B45">
              <w:rPr>
                <w:sz w:val="24"/>
                <w:szCs w:val="24"/>
              </w:rPr>
              <w:t>контроль выполнения собственных решений Рабочей группы</w:t>
            </w:r>
          </w:p>
        </w:tc>
      </w:tr>
      <w:tr w:rsidR="009815CC" w:rsidRPr="00DF3B45">
        <w:tblPrEx>
          <w:tblCellMar>
            <w:top w:w="0" w:type="dxa"/>
            <w:bottom w:w="0" w:type="dxa"/>
          </w:tblCellMar>
        </w:tblPrEx>
        <w:trPr>
          <w:trHeight w:val="368"/>
        </w:trPr>
        <w:tc>
          <w:tcPr>
            <w:tcW w:w="1083" w:type="dxa"/>
            <w:tcBorders>
              <w:bottom w:val="single" w:sz="4" w:space="0" w:color="auto"/>
            </w:tcBorders>
          </w:tcPr>
          <w:p w:rsidR="009815CC" w:rsidRPr="00DF3B45" w:rsidRDefault="009815CC" w:rsidP="009815CC">
            <w:pPr>
              <w:jc w:val="center"/>
              <w:rPr>
                <w:sz w:val="24"/>
                <w:szCs w:val="24"/>
              </w:rPr>
            </w:pPr>
            <w:r w:rsidRPr="00DF3B45">
              <w:rPr>
                <w:sz w:val="24"/>
                <w:szCs w:val="24"/>
              </w:rPr>
              <w:t>4.1.</w:t>
            </w:r>
          </w:p>
        </w:tc>
        <w:tc>
          <w:tcPr>
            <w:tcW w:w="6097" w:type="dxa"/>
          </w:tcPr>
          <w:p w:rsidR="009815CC" w:rsidRPr="00DF3B45" w:rsidRDefault="009815CC" w:rsidP="009815CC">
            <w:pPr>
              <w:jc w:val="both"/>
              <w:rPr>
                <w:sz w:val="24"/>
                <w:szCs w:val="24"/>
              </w:rPr>
            </w:pPr>
            <w:r w:rsidRPr="00DF3B45">
              <w:rPr>
                <w:sz w:val="24"/>
                <w:szCs w:val="24"/>
              </w:rPr>
              <w:t xml:space="preserve">Методическое руководство разработкой </w:t>
            </w:r>
            <w:r w:rsidRPr="00DF3B45">
              <w:rPr>
                <w:bCs/>
                <w:sz w:val="24"/>
                <w:szCs w:val="24"/>
              </w:rPr>
              <w:t>паспортов антитеррористической защищенности объектов, обеспечивающих жизнедеятельность населения, расположенных на территории Московской области</w:t>
            </w:r>
          </w:p>
        </w:tc>
        <w:tc>
          <w:tcPr>
            <w:tcW w:w="4860" w:type="dxa"/>
            <w:tcBorders>
              <w:bottom w:val="single" w:sz="4" w:space="0" w:color="auto"/>
            </w:tcBorders>
          </w:tcPr>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w:t>
            </w:r>
          </w:p>
          <w:p w:rsidR="009815CC" w:rsidRPr="00DF3B45" w:rsidRDefault="0045231A" w:rsidP="009815CC">
            <w:pPr>
              <w:jc w:val="center"/>
              <w:rPr>
                <w:sz w:val="24"/>
                <w:szCs w:val="24"/>
              </w:rPr>
            </w:pPr>
            <w:r w:rsidRPr="00DF3B45">
              <w:rPr>
                <w:sz w:val="24"/>
                <w:szCs w:val="24"/>
              </w:rPr>
              <w:t>(С.Е. Петров</w:t>
            </w:r>
            <w:r w:rsidR="009815CC" w:rsidRPr="00DF3B45">
              <w:rPr>
                <w:sz w:val="24"/>
                <w:szCs w:val="24"/>
              </w:rPr>
              <w:t>)</w:t>
            </w:r>
          </w:p>
          <w:p w:rsidR="009815CC" w:rsidRPr="00DF3B45" w:rsidRDefault="009815CC" w:rsidP="009815CC">
            <w:pPr>
              <w:jc w:val="center"/>
              <w:rPr>
                <w:sz w:val="24"/>
                <w:szCs w:val="24"/>
              </w:rPr>
            </w:pPr>
          </w:p>
        </w:tc>
        <w:tc>
          <w:tcPr>
            <w:tcW w:w="1540" w:type="dxa"/>
            <w:tcBorders>
              <w:bottom w:val="single" w:sz="4" w:space="0" w:color="auto"/>
            </w:tcBorders>
          </w:tcPr>
          <w:p w:rsidR="009815CC" w:rsidRPr="00DF3B45" w:rsidRDefault="009815CC" w:rsidP="009815CC">
            <w:pPr>
              <w:jc w:val="center"/>
              <w:rPr>
                <w:sz w:val="24"/>
                <w:szCs w:val="24"/>
              </w:rPr>
            </w:pPr>
            <w:r w:rsidRPr="00DF3B45">
              <w:rPr>
                <w:sz w:val="24"/>
                <w:szCs w:val="24"/>
              </w:rPr>
              <w:t>постоянно</w:t>
            </w:r>
          </w:p>
        </w:tc>
        <w:tc>
          <w:tcPr>
            <w:tcW w:w="980" w:type="dxa"/>
            <w:tcBorders>
              <w:bottom w:val="single" w:sz="4" w:space="0" w:color="auto"/>
            </w:tcBorders>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Borders>
              <w:bottom w:val="single" w:sz="4" w:space="0" w:color="auto"/>
            </w:tcBorders>
          </w:tcPr>
          <w:p w:rsidR="009815CC" w:rsidRPr="00DF3B45" w:rsidRDefault="009815CC" w:rsidP="009815CC">
            <w:pPr>
              <w:jc w:val="center"/>
              <w:rPr>
                <w:sz w:val="24"/>
                <w:szCs w:val="24"/>
              </w:rPr>
            </w:pPr>
            <w:r w:rsidRPr="00DF3B45">
              <w:rPr>
                <w:sz w:val="24"/>
                <w:szCs w:val="24"/>
              </w:rPr>
              <w:t>4.2.</w:t>
            </w:r>
          </w:p>
        </w:tc>
        <w:tc>
          <w:tcPr>
            <w:tcW w:w="6097" w:type="dxa"/>
          </w:tcPr>
          <w:p w:rsidR="009815CC" w:rsidRPr="00DF3B45" w:rsidRDefault="009815CC" w:rsidP="009815CC">
            <w:pPr>
              <w:jc w:val="both"/>
              <w:rPr>
                <w:sz w:val="24"/>
                <w:szCs w:val="24"/>
              </w:rPr>
            </w:pPr>
            <w:r w:rsidRPr="00DF3B45">
              <w:rPr>
                <w:sz w:val="24"/>
                <w:szCs w:val="24"/>
              </w:rPr>
              <w:t>Ведение единого реестра паспортов антитеррористической защищенности объектов жизнеобеспечения</w:t>
            </w:r>
          </w:p>
        </w:tc>
        <w:tc>
          <w:tcPr>
            <w:tcW w:w="4860" w:type="dxa"/>
            <w:tcBorders>
              <w:bottom w:val="single" w:sz="4" w:space="0" w:color="auto"/>
            </w:tcBorders>
          </w:tcPr>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w:t>
            </w:r>
          </w:p>
          <w:p w:rsidR="009815CC" w:rsidRPr="00DF3B45" w:rsidRDefault="009815CC" w:rsidP="009815CC">
            <w:pPr>
              <w:jc w:val="center"/>
              <w:rPr>
                <w:sz w:val="24"/>
                <w:szCs w:val="24"/>
              </w:rPr>
            </w:pPr>
            <w:r w:rsidRPr="00DF3B45">
              <w:rPr>
                <w:sz w:val="24"/>
                <w:szCs w:val="24"/>
              </w:rPr>
              <w:t>(С.Е</w:t>
            </w:r>
            <w:r w:rsidR="0045231A" w:rsidRPr="00DF3B45">
              <w:rPr>
                <w:sz w:val="24"/>
                <w:szCs w:val="24"/>
              </w:rPr>
              <w:t>. Петров</w:t>
            </w:r>
            <w:r w:rsidRPr="00DF3B45">
              <w:rPr>
                <w:sz w:val="24"/>
                <w:szCs w:val="24"/>
              </w:rPr>
              <w:t>)</w:t>
            </w:r>
          </w:p>
          <w:p w:rsidR="009815CC" w:rsidRPr="00DF3B45" w:rsidRDefault="009815CC" w:rsidP="009815CC">
            <w:pPr>
              <w:jc w:val="center"/>
              <w:rPr>
                <w:sz w:val="24"/>
                <w:szCs w:val="24"/>
              </w:rPr>
            </w:pPr>
          </w:p>
        </w:tc>
        <w:tc>
          <w:tcPr>
            <w:tcW w:w="1540" w:type="dxa"/>
            <w:tcBorders>
              <w:bottom w:val="single" w:sz="4" w:space="0" w:color="auto"/>
            </w:tcBorders>
          </w:tcPr>
          <w:p w:rsidR="009815CC" w:rsidRPr="00DF3B45" w:rsidRDefault="009815CC" w:rsidP="009815CC">
            <w:pPr>
              <w:jc w:val="center"/>
              <w:rPr>
                <w:sz w:val="24"/>
                <w:szCs w:val="24"/>
              </w:rPr>
            </w:pPr>
            <w:r w:rsidRPr="00DF3B45">
              <w:rPr>
                <w:sz w:val="24"/>
                <w:szCs w:val="24"/>
              </w:rPr>
              <w:t>постоянно</w:t>
            </w:r>
          </w:p>
        </w:tc>
        <w:tc>
          <w:tcPr>
            <w:tcW w:w="980" w:type="dxa"/>
            <w:tcBorders>
              <w:bottom w:val="single" w:sz="4" w:space="0" w:color="auto"/>
            </w:tcBorders>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4.3.</w:t>
            </w:r>
          </w:p>
        </w:tc>
        <w:tc>
          <w:tcPr>
            <w:tcW w:w="6097" w:type="dxa"/>
          </w:tcPr>
          <w:p w:rsidR="009815CC" w:rsidRPr="00DF3B45" w:rsidRDefault="009815CC" w:rsidP="009815CC">
            <w:pPr>
              <w:jc w:val="both"/>
              <w:rPr>
                <w:sz w:val="24"/>
                <w:szCs w:val="24"/>
              </w:rPr>
            </w:pPr>
            <w:r w:rsidRPr="00DF3B45">
              <w:rPr>
                <w:sz w:val="24"/>
                <w:szCs w:val="24"/>
              </w:rPr>
              <w:t>Анализ выполнения решений АТК Московской области и решений, принятых на заседаниях Рабочей группы</w:t>
            </w:r>
          </w:p>
        </w:tc>
        <w:tc>
          <w:tcPr>
            <w:tcW w:w="4860" w:type="dxa"/>
          </w:tcPr>
          <w:p w:rsidR="009815CC" w:rsidRPr="00DF3B45" w:rsidRDefault="009815CC" w:rsidP="009815CC">
            <w:pPr>
              <w:jc w:val="center"/>
              <w:rPr>
                <w:sz w:val="24"/>
                <w:szCs w:val="24"/>
              </w:rPr>
            </w:pPr>
            <w:r w:rsidRPr="00DF3B45">
              <w:rPr>
                <w:sz w:val="24"/>
                <w:szCs w:val="24"/>
              </w:rPr>
              <w:t xml:space="preserve">Руководитель ПДРГ (А.Б. </w:t>
            </w:r>
            <w:r w:rsidR="0045231A" w:rsidRPr="00DF3B45">
              <w:rPr>
                <w:sz w:val="24"/>
                <w:szCs w:val="24"/>
              </w:rPr>
              <w:t>Иванов)</w:t>
            </w:r>
            <w:r w:rsidRPr="00DF3B45">
              <w:rPr>
                <w:sz w:val="24"/>
                <w:szCs w:val="24"/>
              </w:rPr>
              <w:t>,</w:t>
            </w:r>
          </w:p>
          <w:p w:rsidR="009815CC" w:rsidRPr="00DF3B45" w:rsidRDefault="009815CC" w:rsidP="009815CC">
            <w:pPr>
              <w:jc w:val="center"/>
              <w:rPr>
                <w:sz w:val="24"/>
                <w:szCs w:val="24"/>
              </w:rPr>
            </w:pPr>
            <w:r w:rsidRPr="00DF3B45">
              <w:rPr>
                <w:sz w:val="24"/>
                <w:szCs w:val="24"/>
              </w:rPr>
              <w:t xml:space="preserve">Управление эксплуатации инженерной инфраструктуры (А.И. </w:t>
            </w:r>
            <w:r w:rsidR="0045231A" w:rsidRPr="00DF3B45">
              <w:rPr>
                <w:sz w:val="24"/>
                <w:szCs w:val="24"/>
              </w:rPr>
              <w:t>А</w:t>
            </w:r>
            <w:r w:rsidRPr="00DF3B45">
              <w:rPr>
                <w:sz w:val="24"/>
                <w:szCs w:val="24"/>
              </w:rPr>
              <w:t>рин),</w:t>
            </w:r>
          </w:p>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 xml:space="preserve">1 ноября </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4.4.</w:t>
            </w:r>
          </w:p>
        </w:tc>
        <w:tc>
          <w:tcPr>
            <w:tcW w:w="6097" w:type="dxa"/>
          </w:tcPr>
          <w:p w:rsidR="009815CC" w:rsidRPr="00DF3B45" w:rsidRDefault="009815CC" w:rsidP="009815CC">
            <w:pPr>
              <w:jc w:val="both"/>
              <w:rPr>
                <w:sz w:val="24"/>
                <w:szCs w:val="24"/>
              </w:rPr>
            </w:pPr>
            <w:r w:rsidRPr="00DF3B45">
              <w:rPr>
                <w:sz w:val="24"/>
                <w:szCs w:val="24"/>
              </w:rPr>
              <w:t>Подготовка отчета о работе проделанной Рабочей группой во втором полугодии 201</w:t>
            </w:r>
            <w:r w:rsidR="0063565D" w:rsidRPr="00DF3B45">
              <w:rPr>
                <w:sz w:val="24"/>
                <w:szCs w:val="24"/>
              </w:rPr>
              <w:t>4</w:t>
            </w:r>
            <w:r w:rsidRPr="00DF3B45">
              <w:rPr>
                <w:sz w:val="24"/>
                <w:szCs w:val="24"/>
              </w:rPr>
              <w:t xml:space="preserve"> года и представление </w:t>
            </w:r>
            <w:r w:rsidRPr="00DF3B45">
              <w:rPr>
                <w:sz w:val="24"/>
                <w:szCs w:val="24"/>
              </w:rPr>
              <w:lastRenderedPageBreak/>
              <w:t xml:space="preserve">его в аппарат Антитеррористической комиссии Московской области </w:t>
            </w:r>
          </w:p>
        </w:tc>
        <w:tc>
          <w:tcPr>
            <w:tcW w:w="4860" w:type="dxa"/>
          </w:tcPr>
          <w:p w:rsidR="009815CC" w:rsidRPr="00DF3B45" w:rsidRDefault="009815CC" w:rsidP="009815CC">
            <w:pPr>
              <w:jc w:val="center"/>
              <w:rPr>
                <w:sz w:val="24"/>
                <w:szCs w:val="24"/>
              </w:rPr>
            </w:pPr>
            <w:r w:rsidRPr="00DF3B45">
              <w:rPr>
                <w:sz w:val="24"/>
                <w:szCs w:val="24"/>
              </w:rPr>
              <w:lastRenderedPageBreak/>
              <w:t>Руководитель ПДРГ,</w:t>
            </w:r>
          </w:p>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w:t>
            </w:r>
          </w:p>
          <w:p w:rsidR="009815CC" w:rsidRPr="00DF3B45" w:rsidRDefault="009815CC" w:rsidP="009815CC">
            <w:pPr>
              <w:jc w:val="center"/>
              <w:rPr>
                <w:sz w:val="24"/>
                <w:szCs w:val="24"/>
              </w:rPr>
            </w:pPr>
            <w:r w:rsidRPr="00DF3B45">
              <w:rPr>
                <w:sz w:val="24"/>
                <w:szCs w:val="24"/>
              </w:rPr>
              <w:lastRenderedPageBreak/>
              <w:t xml:space="preserve">(С.Е.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lastRenderedPageBreak/>
              <w:t xml:space="preserve">до </w:t>
            </w:r>
          </w:p>
          <w:p w:rsidR="009815CC" w:rsidRPr="00DF3B45" w:rsidRDefault="009815CC" w:rsidP="009815CC">
            <w:pPr>
              <w:jc w:val="center"/>
              <w:rPr>
                <w:sz w:val="24"/>
                <w:szCs w:val="24"/>
              </w:rPr>
            </w:pPr>
            <w:r w:rsidRPr="00DF3B45">
              <w:rPr>
                <w:sz w:val="24"/>
                <w:szCs w:val="24"/>
              </w:rPr>
              <w:t>15 ноября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lastRenderedPageBreak/>
              <w:t>4.5.</w:t>
            </w:r>
          </w:p>
        </w:tc>
        <w:tc>
          <w:tcPr>
            <w:tcW w:w="6097" w:type="dxa"/>
          </w:tcPr>
          <w:p w:rsidR="009815CC" w:rsidRPr="00DF3B45" w:rsidRDefault="009815CC" w:rsidP="009815CC">
            <w:pPr>
              <w:jc w:val="both"/>
              <w:rPr>
                <w:sz w:val="24"/>
                <w:szCs w:val="24"/>
              </w:rPr>
            </w:pPr>
            <w:r w:rsidRPr="00DF3B45">
              <w:rPr>
                <w:sz w:val="24"/>
                <w:szCs w:val="24"/>
              </w:rPr>
              <w:t>Подготовка предложений в план работы постоянно-действующей Рабочей группы Министерства по организации и проведению мероприятий по противодействию террористических и экстремистских угроз на объектах жилищно-коммунального хозяйства Московской области на первое полугодие 2014 года.</w:t>
            </w:r>
          </w:p>
        </w:tc>
        <w:tc>
          <w:tcPr>
            <w:tcW w:w="4860" w:type="dxa"/>
          </w:tcPr>
          <w:p w:rsidR="009815CC" w:rsidRPr="00DF3B45" w:rsidRDefault="009815CC" w:rsidP="009815CC">
            <w:pPr>
              <w:jc w:val="center"/>
              <w:rPr>
                <w:sz w:val="24"/>
                <w:szCs w:val="24"/>
              </w:rPr>
            </w:pPr>
            <w:r w:rsidRPr="00DF3B45">
              <w:rPr>
                <w:sz w:val="24"/>
                <w:szCs w:val="24"/>
              </w:rPr>
              <w:t>Управление государственной гражданской службы, кадров и мобилизационной подготовки</w:t>
            </w:r>
          </w:p>
          <w:p w:rsidR="009815CC" w:rsidRPr="00DF3B45" w:rsidRDefault="009815CC" w:rsidP="009815CC">
            <w:pPr>
              <w:jc w:val="center"/>
              <w:rPr>
                <w:sz w:val="24"/>
                <w:szCs w:val="24"/>
              </w:rPr>
            </w:pPr>
            <w:r w:rsidRPr="00DF3B45">
              <w:rPr>
                <w:sz w:val="24"/>
                <w:szCs w:val="24"/>
              </w:rPr>
              <w:t xml:space="preserve">(Г.П. </w:t>
            </w:r>
            <w:r w:rsidR="0045231A" w:rsidRPr="00DF3B45">
              <w:rPr>
                <w:sz w:val="24"/>
                <w:szCs w:val="24"/>
              </w:rPr>
              <w:t>Любимов</w:t>
            </w:r>
            <w:r w:rsidRPr="00DF3B45">
              <w:rPr>
                <w:sz w:val="24"/>
                <w:szCs w:val="24"/>
              </w:rPr>
              <w:t>)</w:t>
            </w:r>
            <w:r w:rsidR="0045231A" w:rsidRPr="00DF3B45">
              <w:rPr>
                <w:sz w:val="24"/>
                <w:szCs w:val="24"/>
              </w:rPr>
              <w:t>,</w:t>
            </w:r>
          </w:p>
          <w:p w:rsidR="009815CC" w:rsidRPr="00DF3B45" w:rsidRDefault="009815CC" w:rsidP="009815CC">
            <w:pPr>
              <w:jc w:val="center"/>
              <w:rPr>
                <w:sz w:val="24"/>
                <w:szCs w:val="24"/>
              </w:rPr>
            </w:pPr>
            <w:r w:rsidRPr="00DF3B45">
              <w:rPr>
                <w:sz w:val="24"/>
                <w:szCs w:val="24"/>
              </w:rPr>
              <w:t xml:space="preserve">Управление эксплуатации инженерной инфраструктуры (А.И. </w:t>
            </w:r>
            <w:r w:rsidR="0045231A" w:rsidRPr="00DF3B45">
              <w:rPr>
                <w:sz w:val="24"/>
                <w:szCs w:val="24"/>
              </w:rPr>
              <w:t>А</w:t>
            </w:r>
            <w:r w:rsidRPr="00DF3B45">
              <w:rPr>
                <w:sz w:val="24"/>
                <w:szCs w:val="24"/>
              </w:rPr>
              <w:t>рин)</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1 ноября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4.6.</w:t>
            </w:r>
          </w:p>
        </w:tc>
        <w:tc>
          <w:tcPr>
            <w:tcW w:w="6097" w:type="dxa"/>
          </w:tcPr>
          <w:p w:rsidR="009815CC" w:rsidRPr="00DF3B45" w:rsidRDefault="009815CC" w:rsidP="009815CC">
            <w:pPr>
              <w:jc w:val="both"/>
              <w:rPr>
                <w:sz w:val="24"/>
                <w:szCs w:val="24"/>
              </w:rPr>
            </w:pPr>
            <w:r w:rsidRPr="00DF3B45">
              <w:rPr>
                <w:sz w:val="24"/>
                <w:szCs w:val="24"/>
              </w:rPr>
              <w:t>Подготовка проекта плана работы постоянно-действующей Рабочей группы Министерства по организации и проведению мероприятий по противодействию террористических и экстремистских угроз на объектах жилищно-коммунального хозяйства Московской области на первое полугодие 2014 года.</w:t>
            </w:r>
          </w:p>
        </w:tc>
        <w:tc>
          <w:tcPr>
            <w:tcW w:w="4860" w:type="dxa"/>
          </w:tcPr>
          <w:p w:rsidR="009815CC" w:rsidRPr="00DF3B45" w:rsidRDefault="009815CC" w:rsidP="009815CC">
            <w:pPr>
              <w:jc w:val="center"/>
              <w:rPr>
                <w:sz w:val="24"/>
                <w:szCs w:val="24"/>
              </w:rPr>
            </w:pPr>
            <w:r w:rsidRPr="00DF3B45">
              <w:rPr>
                <w:sz w:val="24"/>
                <w:szCs w:val="24"/>
              </w:rPr>
              <w:t xml:space="preserve">Руководитель ПДРГ (А.Б. </w:t>
            </w:r>
            <w:r w:rsidR="0045231A" w:rsidRPr="00DF3B45">
              <w:rPr>
                <w:sz w:val="24"/>
                <w:szCs w:val="24"/>
              </w:rPr>
              <w:t>Иванов)</w:t>
            </w:r>
            <w:r w:rsidRPr="00DF3B45">
              <w:rPr>
                <w:sz w:val="24"/>
                <w:szCs w:val="24"/>
              </w:rPr>
              <w:t>,</w:t>
            </w:r>
          </w:p>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w:t>
            </w:r>
          </w:p>
          <w:p w:rsidR="009815CC" w:rsidRPr="00DF3B45" w:rsidRDefault="009815CC" w:rsidP="009815CC">
            <w:pPr>
              <w:jc w:val="center"/>
              <w:rPr>
                <w:sz w:val="24"/>
                <w:szCs w:val="24"/>
              </w:rPr>
            </w:pPr>
            <w:r w:rsidRPr="00DF3B45">
              <w:rPr>
                <w:sz w:val="24"/>
                <w:szCs w:val="24"/>
              </w:rPr>
              <w:t>(С.Е.</w:t>
            </w:r>
            <w:r w:rsidR="0045231A" w:rsidRPr="00DF3B45">
              <w:rPr>
                <w:sz w:val="24"/>
                <w:szCs w:val="24"/>
              </w:rPr>
              <w:t xml:space="preserve"> 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15 ноября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4.7.</w:t>
            </w:r>
          </w:p>
        </w:tc>
        <w:tc>
          <w:tcPr>
            <w:tcW w:w="6097" w:type="dxa"/>
          </w:tcPr>
          <w:p w:rsidR="009815CC" w:rsidRPr="00DF3B45" w:rsidRDefault="009815CC" w:rsidP="009815CC">
            <w:pPr>
              <w:jc w:val="both"/>
              <w:rPr>
                <w:sz w:val="24"/>
                <w:szCs w:val="24"/>
              </w:rPr>
            </w:pPr>
            <w:r w:rsidRPr="00DF3B45">
              <w:rPr>
                <w:sz w:val="24"/>
                <w:szCs w:val="24"/>
              </w:rPr>
              <w:t>Согласование проекта плана работы ПДРГ в первом полугодии 2014 года с аппаратом Антитеррористической комиссии Московской области и представление на утверждение министру.</w:t>
            </w:r>
          </w:p>
        </w:tc>
        <w:tc>
          <w:tcPr>
            <w:tcW w:w="4860" w:type="dxa"/>
          </w:tcPr>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w:t>
            </w:r>
          </w:p>
          <w:p w:rsidR="009815CC" w:rsidRPr="00DF3B45" w:rsidRDefault="009815CC" w:rsidP="009815CC">
            <w:pPr>
              <w:jc w:val="center"/>
              <w:rPr>
                <w:sz w:val="24"/>
                <w:szCs w:val="24"/>
              </w:rPr>
            </w:pPr>
            <w:r w:rsidRPr="00DF3B45">
              <w:rPr>
                <w:sz w:val="24"/>
                <w:szCs w:val="24"/>
              </w:rPr>
              <w:t xml:space="preserve">(С.Е.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15 декабря</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4560" w:type="dxa"/>
            <w:gridSpan w:val="5"/>
          </w:tcPr>
          <w:p w:rsidR="009815CC" w:rsidRPr="00DF3B45" w:rsidRDefault="009815CC" w:rsidP="009815CC">
            <w:pPr>
              <w:jc w:val="center"/>
              <w:rPr>
                <w:sz w:val="24"/>
                <w:szCs w:val="24"/>
              </w:rPr>
            </w:pPr>
            <w:r w:rsidRPr="00DF3B45">
              <w:rPr>
                <w:sz w:val="24"/>
                <w:szCs w:val="24"/>
              </w:rPr>
              <w:t xml:space="preserve">5. Мероприятия по </w:t>
            </w:r>
            <w:r w:rsidR="004665EC">
              <w:rPr>
                <w:sz w:val="24"/>
                <w:szCs w:val="24"/>
              </w:rPr>
              <w:t>выполнению комплексного плана</w:t>
            </w: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5.1.</w:t>
            </w:r>
          </w:p>
        </w:tc>
        <w:tc>
          <w:tcPr>
            <w:tcW w:w="6097" w:type="dxa"/>
          </w:tcPr>
          <w:p w:rsidR="009815CC" w:rsidRPr="00DF3B45" w:rsidRDefault="009815CC" w:rsidP="009815CC">
            <w:pPr>
              <w:jc w:val="both"/>
              <w:rPr>
                <w:sz w:val="24"/>
                <w:szCs w:val="24"/>
              </w:rPr>
            </w:pPr>
            <w:r w:rsidRPr="00DF3B45">
              <w:rPr>
                <w:sz w:val="24"/>
                <w:szCs w:val="24"/>
              </w:rPr>
              <w:t>Размещение необходимой информации о мероприятиях проведенных Министерством по вопросам профилактики террористических угроз на подведомственных объектах на сайте Министерства.</w:t>
            </w:r>
          </w:p>
        </w:tc>
        <w:tc>
          <w:tcPr>
            <w:tcW w:w="4860" w:type="dxa"/>
          </w:tcPr>
          <w:p w:rsidR="009815CC" w:rsidRPr="00DF3B45" w:rsidRDefault="009815CC" w:rsidP="009815CC">
            <w:pPr>
              <w:jc w:val="center"/>
              <w:rPr>
                <w:sz w:val="24"/>
                <w:szCs w:val="24"/>
              </w:rPr>
            </w:pPr>
            <w:r w:rsidRPr="00DF3B45">
              <w:rPr>
                <w:sz w:val="24"/>
                <w:szCs w:val="24"/>
              </w:rPr>
              <w:t xml:space="preserve">Управление по обеспечению деятельности Министерства (Е.С. </w:t>
            </w:r>
            <w:r w:rsidR="0045231A" w:rsidRPr="00DF3B45">
              <w:rPr>
                <w:sz w:val="24"/>
                <w:szCs w:val="24"/>
              </w:rPr>
              <w:t>Аксименко</w:t>
            </w:r>
            <w:r w:rsidRPr="00DF3B45">
              <w:rPr>
                <w:sz w:val="24"/>
                <w:szCs w:val="24"/>
              </w:rPr>
              <w:t>.),</w:t>
            </w:r>
          </w:p>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постоянно</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5.2.</w:t>
            </w:r>
          </w:p>
        </w:tc>
        <w:tc>
          <w:tcPr>
            <w:tcW w:w="6097" w:type="dxa"/>
          </w:tcPr>
          <w:p w:rsidR="009815CC" w:rsidRPr="00DF3B45" w:rsidRDefault="009815CC" w:rsidP="009815CC">
            <w:pPr>
              <w:jc w:val="both"/>
              <w:rPr>
                <w:sz w:val="24"/>
                <w:szCs w:val="24"/>
              </w:rPr>
            </w:pPr>
            <w:r w:rsidRPr="00DF3B45">
              <w:rPr>
                <w:sz w:val="24"/>
                <w:szCs w:val="24"/>
              </w:rPr>
              <w:t>Взаимодействие с Главным управлением по информационной политике Московской области по размещению в СМИ информации о семинарах проведенных Министерством во втором полугодии 201</w:t>
            </w:r>
            <w:r w:rsidR="0063565D" w:rsidRPr="00DF3B45">
              <w:rPr>
                <w:sz w:val="24"/>
                <w:szCs w:val="24"/>
              </w:rPr>
              <w:t>4</w:t>
            </w:r>
            <w:r w:rsidRPr="00DF3B45">
              <w:rPr>
                <w:sz w:val="24"/>
                <w:szCs w:val="24"/>
              </w:rPr>
              <w:t xml:space="preserve"> года.</w:t>
            </w:r>
          </w:p>
        </w:tc>
        <w:tc>
          <w:tcPr>
            <w:tcW w:w="4860" w:type="dxa"/>
          </w:tcPr>
          <w:p w:rsidR="009815CC" w:rsidRPr="00DF3B45" w:rsidRDefault="009815CC" w:rsidP="009815CC">
            <w:pPr>
              <w:jc w:val="center"/>
              <w:rPr>
                <w:sz w:val="24"/>
                <w:szCs w:val="24"/>
              </w:rPr>
            </w:pPr>
            <w:r w:rsidRPr="00DF3B45">
              <w:rPr>
                <w:sz w:val="24"/>
                <w:szCs w:val="24"/>
              </w:rPr>
              <w:t xml:space="preserve">Управление по обеспечению деятельности Министерства </w:t>
            </w:r>
            <w:r w:rsidR="0045231A" w:rsidRPr="00DF3B45">
              <w:rPr>
                <w:sz w:val="24"/>
                <w:szCs w:val="24"/>
              </w:rPr>
              <w:t xml:space="preserve">(Аксименко </w:t>
            </w:r>
            <w:r w:rsidRPr="00DF3B45">
              <w:rPr>
                <w:sz w:val="24"/>
                <w:szCs w:val="24"/>
              </w:rPr>
              <w:t>Е.С.,</w:t>
            </w:r>
          </w:p>
          <w:p w:rsidR="009815CC" w:rsidRPr="00DF3B45" w:rsidRDefault="0045231A" w:rsidP="009815CC">
            <w:pPr>
              <w:jc w:val="center"/>
              <w:rPr>
                <w:sz w:val="24"/>
                <w:szCs w:val="24"/>
              </w:rPr>
            </w:pPr>
            <w:r w:rsidRPr="00DF3B45">
              <w:rPr>
                <w:sz w:val="24"/>
                <w:szCs w:val="24"/>
              </w:rPr>
              <w:t>Чу</w:t>
            </w:r>
            <w:r w:rsidR="009815CC" w:rsidRPr="00DF3B45">
              <w:rPr>
                <w:sz w:val="24"/>
                <w:szCs w:val="24"/>
              </w:rPr>
              <w:t>б</w:t>
            </w:r>
            <w:r w:rsidRPr="00DF3B45">
              <w:rPr>
                <w:sz w:val="24"/>
                <w:szCs w:val="24"/>
              </w:rPr>
              <w:t>а</w:t>
            </w:r>
            <w:r w:rsidR="009815CC" w:rsidRPr="00DF3B45">
              <w:rPr>
                <w:sz w:val="24"/>
                <w:szCs w:val="24"/>
              </w:rPr>
              <w:t>рева Ю.В.),</w:t>
            </w:r>
          </w:p>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постоянно</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5.3.</w:t>
            </w:r>
          </w:p>
        </w:tc>
        <w:tc>
          <w:tcPr>
            <w:tcW w:w="6097" w:type="dxa"/>
          </w:tcPr>
          <w:p w:rsidR="009815CC" w:rsidRPr="00DF3B45" w:rsidRDefault="009815CC" w:rsidP="009815CC">
            <w:pPr>
              <w:jc w:val="both"/>
              <w:rPr>
                <w:sz w:val="24"/>
                <w:szCs w:val="24"/>
              </w:rPr>
            </w:pPr>
            <w:r w:rsidRPr="00DF3B45">
              <w:rPr>
                <w:sz w:val="24"/>
                <w:szCs w:val="24"/>
              </w:rPr>
              <w:t>Подготовка отчета и статистических св</w:t>
            </w:r>
            <w:r w:rsidRPr="00DF3B45">
              <w:rPr>
                <w:sz w:val="24"/>
                <w:szCs w:val="24"/>
              </w:rPr>
              <w:t>е</w:t>
            </w:r>
            <w:r w:rsidRPr="00DF3B45">
              <w:rPr>
                <w:sz w:val="24"/>
                <w:szCs w:val="24"/>
              </w:rPr>
              <w:t>дений о мероприятиях по информац</w:t>
            </w:r>
            <w:r w:rsidRPr="00DF3B45">
              <w:rPr>
                <w:sz w:val="24"/>
                <w:szCs w:val="24"/>
              </w:rPr>
              <w:t>и</w:t>
            </w:r>
            <w:r w:rsidRPr="00DF3B45">
              <w:rPr>
                <w:sz w:val="24"/>
                <w:szCs w:val="24"/>
              </w:rPr>
              <w:t>онно-пропагандистскому сопровождению антитеррористической де</w:t>
            </w:r>
            <w:r w:rsidRPr="00DF3B45">
              <w:rPr>
                <w:sz w:val="24"/>
                <w:szCs w:val="24"/>
              </w:rPr>
              <w:t>я</w:t>
            </w:r>
            <w:r w:rsidRPr="00DF3B45">
              <w:rPr>
                <w:sz w:val="24"/>
                <w:szCs w:val="24"/>
              </w:rPr>
              <w:t xml:space="preserve">тельности на </w:t>
            </w:r>
            <w:r w:rsidRPr="00DF3B45">
              <w:rPr>
                <w:sz w:val="24"/>
                <w:szCs w:val="24"/>
              </w:rPr>
              <w:lastRenderedPageBreak/>
              <w:t>подведомственных объектах и представление его в Главное управление региональной безопасности Московской области.</w:t>
            </w:r>
          </w:p>
        </w:tc>
        <w:tc>
          <w:tcPr>
            <w:tcW w:w="4860" w:type="dxa"/>
          </w:tcPr>
          <w:p w:rsidR="009815CC" w:rsidRPr="00DF3B45" w:rsidRDefault="009815CC" w:rsidP="009815CC">
            <w:pPr>
              <w:jc w:val="center"/>
              <w:rPr>
                <w:color w:val="FF0000"/>
                <w:sz w:val="24"/>
                <w:szCs w:val="24"/>
              </w:rPr>
            </w:pPr>
            <w:r w:rsidRPr="00DF3B45">
              <w:rPr>
                <w:sz w:val="24"/>
                <w:szCs w:val="24"/>
              </w:rPr>
              <w:lastRenderedPageBreak/>
              <w:t xml:space="preserve">отдел развития инфраструктуры Управления внешнего благоустройства (С.Е. </w:t>
            </w:r>
            <w:r w:rsidR="0045231A" w:rsidRPr="00DF3B45">
              <w:rPr>
                <w:sz w:val="24"/>
                <w:szCs w:val="24"/>
              </w:rPr>
              <w:t>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color w:val="FF0000"/>
                <w:sz w:val="24"/>
                <w:szCs w:val="24"/>
              </w:rPr>
            </w:pPr>
            <w:r w:rsidRPr="00DF3B45">
              <w:rPr>
                <w:sz w:val="24"/>
                <w:szCs w:val="24"/>
              </w:rPr>
              <w:t>15 декабря</w:t>
            </w:r>
          </w:p>
        </w:tc>
        <w:tc>
          <w:tcPr>
            <w:tcW w:w="980" w:type="dxa"/>
          </w:tcPr>
          <w:p w:rsidR="009815CC" w:rsidRPr="00DF3B45" w:rsidRDefault="009815CC" w:rsidP="009815CC">
            <w:pPr>
              <w:jc w:val="center"/>
              <w:rPr>
                <w:color w:val="FF0000"/>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lastRenderedPageBreak/>
              <w:t>5.4.</w:t>
            </w:r>
          </w:p>
        </w:tc>
        <w:tc>
          <w:tcPr>
            <w:tcW w:w="6097" w:type="dxa"/>
          </w:tcPr>
          <w:p w:rsidR="009815CC" w:rsidRPr="00DF3B45" w:rsidRDefault="009815CC" w:rsidP="009815CC">
            <w:pPr>
              <w:rPr>
                <w:sz w:val="24"/>
                <w:szCs w:val="24"/>
              </w:rPr>
            </w:pPr>
            <w:r w:rsidRPr="00DF3B45">
              <w:rPr>
                <w:sz w:val="24"/>
                <w:szCs w:val="24"/>
              </w:rPr>
              <w:t>Ведение (совместно с администрациями муниципальных образований) системного мониторинга происходящих на территории Московской области общественно-политических и социально-экономических процессов (решение АТК МО от 26.11.2009, протокол № 20, п.1.1.).</w:t>
            </w:r>
          </w:p>
          <w:p w:rsidR="009815CC" w:rsidRPr="00DF3B45" w:rsidRDefault="009815CC" w:rsidP="009815CC">
            <w:pPr>
              <w:jc w:val="both"/>
              <w:rPr>
                <w:sz w:val="24"/>
                <w:szCs w:val="24"/>
              </w:rPr>
            </w:pPr>
            <w:r w:rsidRPr="00DF3B45">
              <w:rPr>
                <w:sz w:val="24"/>
                <w:szCs w:val="24"/>
              </w:rPr>
              <w:t>Подготовка соответствующего информации о результатах мониторинга в сфере профилактики терроризма и экстремизма на территории Московской области за второе полугодие 201</w:t>
            </w:r>
            <w:r w:rsidR="0063565D" w:rsidRPr="00DF3B45">
              <w:rPr>
                <w:sz w:val="24"/>
                <w:szCs w:val="24"/>
              </w:rPr>
              <w:t>4</w:t>
            </w:r>
            <w:r w:rsidRPr="00DF3B45">
              <w:rPr>
                <w:sz w:val="24"/>
                <w:szCs w:val="24"/>
              </w:rPr>
              <w:t xml:space="preserve"> года.</w:t>
            </w:r>
          </w:p>
        </w:tc>
        <w:tc>
          <w:tcPr>
            <w:tcW w:w="4860" w:type="dxa"/>
          </w:tcPr>
          <w:p w:rsidR="009815CC" w:rsidRPr="00DF3B45" w:rsidRDefault="009815CC" w:rsidP="009815CC">
            <w:pPr>
              <w:jc w:val="center"/>
              <w:rPr>
                <w:sz w:val="24"/>
                <w:szCs w:val="24"/>
              </w:rPr>
            </w:pPr>
            <w:r w:rsidRPr="00DF3B45">
              <w:rPr>
                <w:sz w:val="24"/>
                <w:szCs w:val="24"/>
              </w:rPr>
              <w:t xml:space="preserve">Управление по обеспечению деятельности Министерства </w:t>
            </w:r>
            <w:r w:rsidR="0045231A" w:rsidRPr="00DF3B45">
              <w:rPr>
                <w:sz w:val="24"/>
                <w:szCs w:val="24"/>
              </w:rPr>
              <w:t>(Е.С. Аксименко, Ю.В.Чу</w:t>
            </w:r>
            <w:r w:rsidRPr="00DF3B45">
              <w:rPr>
                <w:sz w:val="24"/>
                <w:szCs w:val="24"/>
              </w:rPr>
              <w:t>барева),</w:t>
            </w:r>
          </w:p>
          <w:p w:rsidR="002267D7" w:rsidRDefault="002267D7" w:rsidP="009815CC">
            <w:pPr>
              <w:jc w:val="center"/>
              <w:rPr>
                <w:sz w:val="24"/>
                <w:szCs w:val="24"/>
              </w:rPr>
            </w:pPr>
          </w:p>
          <w:p w:rsidR="00C47207" w:rsidRPr="00DF3B45" w:rsidRDefault="00C47207" w:rsidP="009815CC">
            <w:pPr>
              <w:jc w:val="center"/>
              <w:rPr>
                <w:sz w:val="24"/>
                <w:szCs w:val="24"/>
              </w:rPr>
            </w:pPr>
          </w:p>
          <w:p w:rsidR="009815CC" w:rsidRPr="00DF3B45" w:rsidRDefault="009815CC" w:rsidP="009815CC">
            <w:pPr>
              <w:jc w:val="center"/>
              <w:rPr>
                <w:sz w:val="24"/>
                <w:szCs w:val="24"/>
              </w:rPr>
            </w:pPr>
            <w:r w:rsidRPr="00DF3B45">
              <w:rPr>
                <w:sz w:val="24"/>
                <w:szCs w:val="24"/>
              </w:rPr>
              <w:t xml:space="preserve">отдел развития инфраструктуры Управления внешнего благоустройства (С.Е. </w:t>
            </w:r>
            <w:r w:rsidR="0045231A" w:rsidRPr="00DF3B45">
              <w:rPr>
                <w:sz w:val="24"/>
                <w:szCs w:val="24"/>
              </w:rPr>
              <w:t>Петров</w:t>
            </w:r>
            <w:r w:rsidRPr="00DF3B45">
              <w:rPr>
                <w:sz w:val="24"/>
                <w:szCs w:val="24"/>
              </w:rPr>
              <w:t>),</w:t>
            </w:r>
          </w:p>
          <w:p w:rsidR="009815CC" w:rsidRPr="00DF3B45" w:rsidRDefault="009815CC" w:rsidP="009815CC">
            <w:pPr>
              <w:jc w:val="center"/>
              <w:rPr>
                <w:sz w:val="24"/>
                <w:szCs w:val="24"/>
              </w:rPr>
            </w:pPr>
            <w:r w:rsidRPr="00DF3B45">
              <w:rPr>
                <w:sz w:val="24"/>
                <w:szCs w:val="24"/>
              </w:rPr>
              <w:t xml:space="preserve">отдел оперативного контроля Управления эксплуатации инженерной инфраструктуры </w:t>
            </w:r>
          </w:p>
          <w:p w:rsidR="009815CC" w:rsidRPr="00DF3B45" w:rsidRDefault="009815CC" w:rsidP="009815CC">
            <w:pPr>
              <w:jc w:val="center"/>
              <w:rPr>
                <w:sz w:val="24"/>
                <w:szCs w:val="24"/>
              </w:rPr>
            </w:pPr>
            <w:r w:rsidRPr="00DF3B45">
              <w:rPr>
                <w:sz w:val="24"/>
                <w:szCs w:val="24"/>
              </w:rPr>
              <w:t>(</w:t>
            </w:r>
            <w:r w:rsidR="0045231A" w:rsidRPr="00DF3B45">
              <w:rPr>
                <w:sz w:val="24"/>
                <w:szCs w:val="24"/>
              </w:rPr>
              <w:t>С.В. Шур</w:t>
            </w:r>
            <w:r w:rsidRPr="00DF3B45">
              <w:rPr>
                <w:sz w:val="24"/>
                <w:szCs w:val="24"/>
              </w:rPr>
              <w:t>илов)</w:t>
            </w:r>
          </w:p>
        </w:tc>
        <w:tc>
          <w:tcPr>
            <w:tcW w:w="1540" w:type="dxa"/>
          </w:tcPr>
          <w:p w:rsidR="009815CC" w:rsidRPr="00DF3B45" w:rsidRDefault="009815CC" w:rsidP="009815CC">
            <w:pPr>
              <w:jc w:val="center"/>
              <w:rPr>
                <w:sz w:val="24"/>
                <w:szCs w:val="24"/>
              </w:rPr>
            </w:pPr>
            <w:r w:rsidRPr="00DF3B45">
              <w:rPr>
                <w:sz w:val="24"/>
                <w:szCs w:val="24"/>
              </w:rPr>
              <w:t>постоянно</w:t>
            </w:r>
          </w:p>
          <w:p w:rsidR="009815CC" w:rsidRPr="00DF3B45" w:rsidRDefault="009815CC" w:rsidP="009815CC">
            <w:pPr>
              <w:jc w:val="center"/>
              <w:rPr>
                <w:sz w:val="24"/>
                <w:szCs w:val="24"/>
              </w:rPr>
            </w:pPr>
          </w:p>
          <w:p w:rsidR="009815CC" w:rsidRPr="00DF3B45" w:rsidRDefault="009815CC" w:rsidP="009815CC">
            <w:pPr>
              <w:jc w:val="center"/>
              <w:rPr>
                <w:sz w:val="24"/>
                <w:szCs w:val="24"/>
              </w:rPr>
            </w:pPr>
          </w:p>
          <w:p w:rsidR="009815CC" w:rsidRDefault="009815CC" w:rsidP="009815CC">
            <w:pPr>
              <w:jc w:val="center"/>
              <w:rPr>
                <w:sz w:val="24"/>
                <w:szCs w:val="24"/>
              </w:rPr>
            </w:pPr>
          </w:p>
          <w:p w:rsidR="00C47207" w:rsidRPr="00DF3B45" w:rsidRDefault="00C47207" w:rsidP="009815CC">
            <w:pPr>
              <w:jc w:val="center"/>
              <w:rPr>
                <w:sz w:val="24"/>
                <w:szCs w:val="24"/>
              </w:rPr>
            </w:pPr>
          </w:p>
          <w:p w:rsidR="009815CC" w:rsidRPr="00DF3B45" w:rsidRDefault="009815CC" w:rsidP="009815CC">
            <w:pPr>
              <w:jc w:val="center"/>
              <w:rPr>
                <w:sz w:val="24"/>
                <w:szCs w:val="24"/>
              </w:rPr>
            </w:pPr>
            <w:r w:rsidRPr="00DF3B45">
              <w:rPr>
                <w:sz w:val="24"/>
                <w:szCs w:val="24"/>
              </w:rPr>
              <w:t xml:space="preserve">до </w:t>
            </w:r>
          </w:p>
          <w:p w:rsidR="009815CC" w:rsidRPr="00DF3B45" w:rsidRDefault="009815CC" w:rsidP="009815CC">
            <w:pPr>
              <w:jc w:val="center"/>
              <w:rPr>
                <w:sz w:val="24"/>
                <w:szCs w:val="24"/>
              </w:rPr>
            </w:pPr>
            <w:r w:rsidRPr="00DF3B45">
              <w:rPr>
                <w:sz w:val="24"/>
                <w:szCs w:val="24"/>
              </w:rPr>
              <w:t>15 декабря</w:t>
            </w:r>
          </w:p>
          <w:p w:rsidR="009815CC" w:rsidRPr="00DF3B45" w:rsidRDefault="009815CC" w:rsidP="009815CC">
            <w:pPr>
              <w:jc w:val="center"/>
              <w:rPr>
                <w:sz w:val="24"/>
                <w:szCs w:val="24"/>
              </w:rPr>
            </w:pP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5.5.</w:t>
            </w:r>
          </w:p>
        </w:tc>
        <w:tc>
          <w:tcPr>
            <w:tcW w:w="6097" w:type="dxa"/>
          </w:tcPr>
          <w:p w:rsidR="009815CC" w:rsidRPr="00DF3B45" w:rsidRDefault="009815CC" w:rsidP="009815CC">
            <w:pPr>
              <w:rPr>
                <w:sz w:val="24"/>
                <w:szCs w:val="24"/>
              </w:rPr>
            </w:pPr>
            <w:r w:rsidRPr="00DF3B45">
              <w:rPr>
                <w:sz w:val="24"/>
                <w:szCs w:val="24"/>
              </w:rPr>
              <w:t xml:space="preserve">Взаимодействие с органами местного самоуправления муниципальных образований Московской области по вопросам профилактики экстремистских угроз на предприятиях жилищно-коммунального хозяйства </w:t>
            </w:r>
          </w:p>
        </w:tc>
        <w:tc>
          <w:tcPr>
            <w:tcW w:w="4860" w:type="dxa"/>
          </w:tcPr>
          <w:p w:rsidR="009815CC" w:rsidRPr="00DF3B45" w:rsidRDefault="009815CC" w:rsidP="009815CC">
            <w:pPr>
              <w:jc w:val="center"/>
              <w:rPr>
                <w:sz w:val="24"/>
                <w:szCs w:val="24"/>
              </w:rPr>
            </w:pPr>
            <w:r w:rsidRPr="00DF3B45">
              <w:rPr>
                <w:sz w:val="24"/>
                <w:szCs w:val="24"/>
              </w:rPr>
              <w:t>отдел развития инфраструктуры Управления внешнего благоустройства (</w:t>
            </w:r>
            <w:r w:rsidR="0045231A" w:rsidRPr="00DF3B45">
              <w:rPr>
                <w:sz w:val="24"/>
                <w:szCs w:val="24"/>
              </w:rPr>
              <w:t>С.Е. Петров</w:t>
            </w:r>
            <w:r w:rsidRPr="00DF3B45">
              <w:rPr>
                <w:sz w:val="24"/>
                <w:szCs w:val="24"/>
              </w:rPr>
              <w:t>)</w:t>
            </w:r>
          </w:p>
        </w:tc>
        <w:tc>
          <w:tcPr>
            <w:tcW w:w="1540" w:type="dxa"/>
          </w:tcPr>
          <w:p w:rsidR="009815CC" w:rsidRPr="00DF3B45" w:rsidRDefault="009815CC" w:rsidP="009815CC">
            <w:pPr>
              <w:jc w:val="center"/>
              <w:rPr>
                <w:sz w:val="24"/>
                <w:szCs w:val="24"/>
              </w:rPr>
            </w:pPr>
            <w:r w:rsidRPr="00DF3B45">
              <w:rPr>
                <w:sz w:val="24"/>
                <w:szCs w:val="24"/>
              </w:rPr>
              <w:t>постоянно</w:t>
            </w:r>
          </w:p>
        </w:tc>
        <w:tc>
          <w:tcPr>
            <w:tcW w:w="980" w:type="dxa"/>
          </w:tcPr>
          <w:p w:rsidR="009815CC" w:rsidRPr="00DF3B45" w:rsidRDefault="009815CC" w:rsidP="009815CC">
            <w:pPr>
              <w:jc w:val="center"/>
              <w:rPr>
                <w:sz w:val="24"/>
                <w:szCs w:val="24"/>
              </w:rPr>
            </w:pPr>
          </w:p>
        </w:tc>
      </w:tr>
      <w:tr w:rsidR="009815CC" w:rsidRPr="00DF3B45">
        <w:tblPrEx>
          <w:tblCellMar>
            <w:top w:w="0" w:type="dxa"/>
            <w:bottom w:w="0" w:type="dxa"/>
          </w:tblCellMar>
        </w:tblPrEx>
        <w:trPr>
          <w:trHeight w:val="368"/>
        </w:trPr>
        <w:tc>
          <w:tcPr>
            <w:tcW w:w="1083" w:type="dxa"/>
          </w:tcPr>
          <w:p w:rsidR="009815CC" w:rsidRPr="00DF3B45" w:rsidRDefault="009815CC" w:rsidP="009815CC">
            <w:pPr>
              <w:jc w:val="center"/>
              <w:rPr>
                <w:sz w:val="24"/>
                <w:szCs w:val="24"/>
              </w:rPr>
            </w:pPr>
            <w:r w:rsidRPr="00DF3B45">
              <w:rPr>
                <w:sz w:val="24"/>
                <w:szCs w:val="24"/>
              </w:rPr>
              <w:t>5.6.</w:t>
            </w:r>
          </w:p>
        </w:tc>
        <w:tc>
          <w:tcPr>
            <w:tcW w:w="6097" w:type="dxa"/>
          </w:tcPr>
          <w:p w:rsidR="009815CC" w:rsidRPr="00DF3B45" w:rsidRDefault="009815CC" w:rsidP="009815CC">
            <w:pPr>
              <w:rPr>
                <w:sz w:val="24"/>
                <w:szCs w:val="24"/>
              </w:rPr>
            </w:pPr>
            <w:r w:rsidRPr="00DF3B45">
              <w:rPr>
                <w:sz w:val="24"/>
                <w:szCs w:val="24"/>
              </w:rPr>
              <w:t>Проведения информационно-просветительской работы по противодействию идеологии терроризма и экстремизма в государственных образовательных учреждениях находящихся в ведомственном подчинении Министерства.</w:t>
            </w:r>
          </w:p>
          <w:p w:rsidR="009815CC" w:rsidRPr="00DF3B45" w:rsidRDefault="009815CC" w:rsidP="009815CC">
            <w:pPr>
              <w:rPr>
                <w:sz w:val="24"/>
                <w:szCs w:val="24"/>
              </w:rPr>
            </w:pPr>
            <w:r w:rsidRPr="00DF3B45">
              <w:rPr>
                <w:sz w:val="24"/>
                <w:szCs w:val="24"/>
              </w:rPr>
              <w:t xml:space="preserve">Представление отчета о проведенной работе за </w:t>
            </w:r>
            <w:r w:rsidRPr="00DF3B45">
              <w:rPr>
                <w:sz w:val="24"/>
                <w:szCs w:val="24"/>
                <w:lang w:val="en-US"/>
              </w:rPr>
              <w:t>II</w:t>
            </w:r>
            <w:r w:rsidRPr="00DF3B45">
              <w:rPr>
                <w:sz w:val="24"/>
                <w:szCs w:val="24"/>
              </w:rPr>
              <w:t xml:space="preserve"> полугодие 201</w:t>
            </w:r>
            <w:r w:rsidR="0063565D" w:rsidRPr="00DF3B45">
              <w:rPr>
                <w:sz w:val="24"/>
                <w:szCs w:val="24"/>
              </w:rPr>
              <w:t>4</w:t>
            </w:r>
            <w:r w:rsidRPr="00DF3B45">
              <w:rPr>
                <w:sz w:val="24"/>
                <w:szCs w:val="24"/>
              </w:rPr>
              <w:t xml:space="preserve"> года</w:t>
            </w:r>
          </w:p>
        </w:tc>
        <w:tc>
          <w:tcPr>
            <w:tcW w:w="4860" w:type="dxa"/>
          </w:tcPr>
          <w:p w:rsidR="009815CC" w:rsidRPr="00DF3B45" w:rsidRDefault="009815CC" w:rsidP="009815CC">
            <w:pPr>
              <w:jc w:val="center"/>
              <w:rPr>
                <w:sz w:val="24"/>
                <w:szCs w:val="24"/>
              </w:rPr>
            </w:pPr>
            <w:r w:rsidRPr="00DF3B45">
              <w:rPr>
                <w:sz w:val="24"/>
                <w:szCs w:val="24"/>
              </w:rPr>
              <w:t>Руководители ГОУ</w:t>
            </w:r>
          </w:p>
          <w:p w:rsidR="009815CC" w:rsidRPr="00DF3B45" w:rsidRDefault="009815CC" w:rsidP="009815CC">
            <w:pPr>
              <w:jc w:val="center"/>
              <w:rPr>
                <w:sz w:val="24"/>
                <w:szCs w:val="24"/>
              </w:rPr>
            </w:pPr>
          </w:p>
        </w:tc>
        <w:tc>
          <w:tcPr>
            <w:tcW w:w="1540" w:type="dxa"/>
          </w:tcPr>
          <w:p w:rsidR="009815CC" w:rsidRPr="00DF3B45" w:rsidRDefault="009815CC" w:rsidP="009815CC">
            <w:pPr>
              <w:jc w:val="center"/>
              <w:rPr>
                <w:sz w:val="24"/>
                <w:szCs w:val="24"/>
              </w:rPr>
            </w:pPr>
            <w:r w:rsidRPr="00DF3B45">
              <w:rPr>
                <w:sz w:val="24"/>
                <w:szCs w:val="24"/>
              </w:rPr>
              <w:t>По учебным программам ГОУ</w:t>
            </w:r>
          </w:p>
          <w:p w:rsidR="009815CC" w:rsidRDefault="009815CC" w:rsidP="009815CC">
            <w:pPr>
              <w:jc w:val="center"/>
              <w:rPr>
                <w:sz w:val="24"/>
                <w:szCs w:val="24"/>
              </w:rPr>
            </w:pPr>
          </w:p>
          <w:p w:rsidR="00C47207" w:rsidRPr="00DF3B45" w:rsidRDefault="00C47207" w:rsidP="009815CC">
            <w:pPr>
              <w:jc w:val="center"/>
              <w:rPr>
                <w:sz w:val="24"/>
                <w:szCs w:val="24"/>
              </w:rPr>
            </w:pPr>
          </w:p>
          <w:p w:rsidR="009815CC" w:rsidRPr="00DF3B45" w:rsidRDefault="009815CC" w:rsidP="009815CC">
            <w:pPr>
              <w:jc w:val="center"/>
              <w:rPr>
                <w:sz w:val="24"/>
                <w:szCs w:val="24"/>
              </w:rPr>
            </w:pPr>
            <w:r w:rsidRPr="00DF3B45">
              <w:rPr>
                <w:sz w:val="24"/>
                <w:szCs w:val="24"/>
              </w:rPr>
              <w:t>до 15 ноября</w:t>
            </w:r>
          </w:p>
        </w:tc>
        <w:tc>
          <w:tcPr>
            <w:tcW w:w="980" w:type="dxa"/>
          </w:tcPr>
          <w:p w:rsidR="009815CC" w:rsidRPr="00DF3B45" w:rsidRDefault="009815CC" w:rsidP="009815CC">
            <w:pPr>
              <w:jc w:val="center"/>
              <w:rPr>
                <w:sz w:val="24"/>
                <w:szCs w:val="24"/>
              </w:rPr>
            </w:pPr>
          </w:p>
        </w:tc>
      </w:tr>
    </w:tbl>
    <w:p w:rsidR="009815CC" w:rsidRPr="00DF3B45" w:rsidRDefault="009815CC" w:rsidP="009815CC">
      <w:pPr>
        <w:pStyle w:val="4"/>
        <w:spacing w:before="0" w:after="0"/>
        <w:rPr>
          <w:b w:val="0"/>
          <w:sz w:val="24"/>
          <w:szCs w:val="24"/>
        </w:rPr>
      </w:pPr>
    </w:p>
    <w:p w:rsidR="000C4FB5" w:rsidRPr="000C4FB5" w:rsidRDefault="000C4FB5" w:rsidP="000C4FB5"/>
    <w:p w:rsidR="009815CC" w:rsidRPr="00A74E5E" w:rsidRDefault="009815CC" w:rsidP="009815CC"/>
    <w:tbl>
      <w:tblPr>
        <w:tblW w:w="5000" w:type="pct"/>
        <w:tblLook w:val="01E0" w:firstRow="1" w:lastRow="1" w:firstColumn="1" w:lastColumn="1" w:noHBand="0" w:noVBand="0"/>
      </w:tblPr>
      <w:tblGrid>
        <w:gridCol w:w="6994"/>
        <w:gridCol w:w="2721"/>
        <w:gridCol w:w="4854"/>
      </w:tblGrid>
      <w:tr w:rsidR="009815CC" w:rsidRPr="00A74E5E">
        <w:tc>
          <w:tcPr>
            <w:tcW w:w="2400" w:type="pct"/>
            <w:shd w:val="clear" w:color="auto" w:fill="auto"/>
          </w:tcPr>
          <w:p w:rsidR="009815CC" w:rsidRPr="00A74E5E" w:rsidRDefault="009815CC" w:rsidP="009815CC">
            <w:r w:rsidRPr="0022052D">
              <w:rPr>
                <w:sz w:val="24"/>
                <w:szCs w:val="24"/>
              </w:rPr>
              <w:t xml:space="preserve">Заместитель министра </w:t>
            </w:r>
            <w:r w:rsidR="00C47207">
              <w:rPr>
                <w:sz w:val="24"/>
                <w:szCs w:val="24"/>
              </w:rPr>
              <w:t>ж</w:t>
            </w:r>
            <w:r w:rsidRPr="0022052D">
              <w:rPr>
                <w:sz w:val="24"/>
                <w:szCs w:val="24"/>
              </w:rPr>
              <w:t>илищно-коммунального хозяйства Московской области</w:t>
            </w:r>
          </w:p>
        </w:tc>
        <w:tc>
          <w:tcPr>
            <w:tcW w:w="934" w:type="pct"/>
            <w:shd w:val="clear" w:color="auto" w:fill="auto"/>
          </w:tcPr>
          <w:p w:rsidR="009815CC" w:rsidRPr="00A74E5E" w:rsidRDefault="009815CC" w:rsidP="009815CC"/>
        </w:tc>
        <w:tc>
          <w:tcPr>
            <w:tcW w:w="1666" w:type="pct"/>
            <w:shd w:val="clear" w:color="auto" w:fill="auto"/>
          </w:tcPr>
          <w:p w:rsidR="009815CC" w:rsidRPr="0022052D" w:rsidRDefault="009815CC" w:rsidP="009815CC">
            <w:pPr>
              <w:rPr>
                <w:sz w:val="24"/>
                <w:szCs w:val="24"/>
              </w:rPr>
            </w:pPr>
          </w:p>
          <w:p w:rsidR="009815CC" w:rsidRPr="00A74E5E" w:rsidRDefault="009815CC" w:rsidP="0022052D">
            <w:pPr>
              <w:jc w:val="right"/>
            </w:pPr>
            <w:r w:rsidRPr="0022052D">
              <w:rPr>
                <w:sz w:val="24"/>
                <w:szCs w:val="24"/>
              </w:rPr>
              <w:t xml:space="preserve">А.Б. </w:t>
            </w:r>
            <w:r w:rsidR="0063565D" w:rsidRPr="0022052D">
              <w:rPr>
                <w:sz w:val="24"/>
                <w:szCs w:val="24"/>
              </w:rPr>
              <w:t>Е</w:t>
            </w:r>
            <w:r w:rsidRPr="0022052D">
              <w:rPr>
                <w:sz w:val="24"/>
                <w:szCs w:val="24"/>
              </w:rPr>
              <w:t>рнов</w:t>
            </w:r>
          </w:p>
        </w:tc>
      </w:tr>
    </w:tbl>
    <w:p w:rsidR="009815CC" w:rsidRPr="00A74E5E" w:rsidRDefault="009815CC" w:rsidP="009815CC">
      <w:pPr>
        <w:jc w:val="both"/>
        <w:rPr>
          <w:bCs/>
          <w:sz w:val="24"/>
          <w:szCs w:val="24"/>
        </w:rPr>
      </w:pPr>
      <w:r w:rsidRPr="00A74E5E">
        <w:rPr>
          <w:bCs/>
          <w:sz w:val="24"/>
          <w:szCs w:val="24"/>
        </w:rPr>
        <w:t xml:space="preserve">« ___ » </w:t>
      </w:r>
      <w:r>
        <w:rPr>
          <w:bCs/>
          <w:sz w:val="24"/>
          <w:szCs w:val="24"/>
        </w:rPr>
        <w:t xml:space="preserve">июня </w:t>
      </w:r>
      <w:smartTag w:uri="urn:schemas-microsoft-com:office:smarttags" w:element="metricconverter">
        <w:smartTagPr>
          <w:attr w:name="ProductID" w:val="2014 г"/>
        </w:smartTagPr>
        <w:r w:rsidRPr="00A74E5E">
          <w:rPr>
            <w:bCs/>
            <w:sz w:val="24"/>
            <w:szCs w:val="24"/>
          </w:rPr>
          <w:t>20</w:t>
        </w:r>
        <w:r>
          <w:rPr>
            <w:bCs/>
            <w:sz w:val="24"/>
            <w:szCs w:val="24"/>
          </w:rPr>
          <w:t>1</w:t>
        </w:r>
        <w:r w:rsidR="0063565D">
          <w:rPr>
            <w:bCs/>
            <w:sz w:val="24"/>
            <w:szCs w:val="24"/>
          </w:rPr>
          <w:t>4</w:t>
        </w:r>
        <w:r w:rsidRPr="00A74E5E">
          <w:rPr>
            <w:bCs/>
            <w:sz w:val="24"/>
            <w:szCs w:val="24"/>
          </w:rPr>
          <w:t xml:space="preserve"> г</w:t>
        </w:r>
      </w:smartTag>
      <w:r w:rsidRPr="00A74E5E">
        <w:rPr>
          <w:bCs/>
          <w:sz w:val="24"/>
          <w:szCs w:val="24"/>
        </w:rPr>
        <w:t>.</w:t>
      </w:r>
    </w:p>
    <w:p w:rsidR="00DB2810" w:rsidRDefault="00DB2810" w:rsidP="00DB2810">
      <w:pPr>
        <w:shd w:val="clear" w:color="auto" w:fill="FFFFFF"/>
        <w:jc w:val="center"/>
        <w:outlineLvl w:val="0"/>
        <w:sectPr w:rsidR="00DB2810" w:rsidSect="00194C58">
          <w:footerReference w:type="even" r:id="rId693"/>
          <w:pgSz w:w="16838" w:h="11906" w:orient="landscape"/>
          <w:pgMar w:top="1134" w:right="851" w:bottom="1134" w:left="1418" w:header="709" w:footer="709" w:gutter="0"/>
          <w:cols w:space="708"/>
          <w:docGrid w:linePitch="360"/>
        </w:sectPr>
      </w:pPr>
    </w:p>
    <w:p w:rsidR="00175102" w:rsidRPr="00175102" w:rsidRDefault="00175102" w:rsidP="003D2887">
      <w:pPr>
        <w:pStyle w:val="2"/>
        <w:rPr>
          <w:b/>
          <w:szCs w:val="28"/>
        </w:rPr>
      </w:pPr>
      <w:bookmarkStart w:id="166" w:name="_Toc168126129"/>
      <w:bookmarkStart w:id="167" w:name="_Toc176583329"/>
      <w:bookmarkStart w:id="168" w:name="_Toc396737623"/>
      <w:r w:rsidRPr="00175102">
        <w:rPr>
          <w:b/>
          <w:szCs w:val="28"/>
        </w:rPr>
        <w:lastRenderedPageBreak/>
        <w:t>Типовой План организационно-практических мер по реализации в ЦИОГВ Московской области требований пункта 9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bookmarkEnd w:id="168"/>
    </w:p>
    <w:p w:rsidR="00175102" w:rsidRDefault="00175102" w:rsidP="001B55FF">
      <w:pPr>
        <w:ind w:firstLine="11407"/>
        <w:jc w:val="both"/>
      </w:pPr>
    </w:p>
    <w:p w:rsidR="001B55FF" w:rsidRDefault="001B55FF" w:rsidP="001B55FF">
      <w:pPr>
        <w:ind w:firstLine="11407"/>
        <w:jc w:val="both"/>
      </w:pPr>
    </w:p>
    <w:tbl>
      <w:tblPr>
        <w:tblW w:w="0" w:type="auto"/>
        <w:tblLook w:val="01E0" w:firstRow="1" w:lastRow="1" w:firstColumn="1" w:lastColumn="1" w:noHBand="0" w:noVBand="0"/>
      </w:tblPr>
      <w:tblGrid>
        <w:gridCol w:w="6056"/>
        <w:gridCol w:w="2740"/>
        <w:gridCol w:w="5774"/>
      </w:tblGrid>
      <w:tr w:rsidR="001B55FF">
        <w:tc>
          <w:tcPr>
            <w:tcW w:w="6128" w:type="dxa"/>
            <w:shd w:val="clear" w:color="auto" w:fill="auto"/>
          </w:tcPr>
          <w:p w:rsidR="001B55FF" w:rsidRPr="008F08A3" w:rsidRDefault="001B55FF" w:rsidP="001B55FF">
            <w:pPr>
              <w:rPr>
                <w:sz w:val="28"/>
                <w:szCs w:val="28"/>
              </w:rPr>
            </w:pPr>
            <w:r w:rsidRPr="008F08A3">
              <w:rPr>
                <w:sz w:val="28"/>
                <w:szCs w:val="28"/>
              </w:rPr>
              <w:t>СОГЛАСОВАНО</w:t>
            </w:r>
          </w:p>
          <w:p w:rsidR="001B55FF" w:rsidRPr="008F08A3" w:rsidRDefault="001B55FF" w:rsidP="001B55FF">
            <w:pPr>
              <w:rPr>
                <w:sz w:val="28"/>
                <w:szCs w:val="28"/>
              </w:rPr>
            </w:pPr>
            <w:r w:rsidRPr="008F08A3">
              <w:rPr>
                <w:sz w:val="28"/>
                <w:szCs w:val="28"/>
              </w:rPr>
              <w:t xml:space="preserve">Аппарат Антитеррористической комиссии </w:t>
            </w:r>
          </w:p>
          <w:p w:rsidR="001B55FF" w:rsidRPr="008F08A3" w:rsidRDefault="001B55FF" w:rsidP="001B55FF">
            <w:pPr>
              <w:rPr>
                <w:sz w:val="28"/>
                <w:szCs w:val="28"/>
              </w:rPr>
            </w:pPr>
            <w:r w:rsidRPr="008F08A3">
              <w:rPr>
                <w:sz w:val="28"/>
                <w:szCs w:val="28"/>
              </w:rPr>
              <w:t>Московской области</w:t>
            </w:r>
          </w:p>
          <w:p w:rsidR="001B55FF" w:rsidRPr="008F08A3" w:rsidRDefault="001B55FF" w:rsidP="001B55FF">
            <w:pPr>
              <w:rPr>
                <w:sz w:val="28"/>
                <w:szCs w:val="28"/>
              </w:rPr>
            </w:pPr>
          </w:p>
          <w:p w:rsidR="001B55FF" w:rsidRPr="008F08A3" w:rsidRDefault="001B55FF" w:rsidP="001B55FF">
            <w:pPr>
              <w:rPr>
                <w:sz w:val="28"/>
                <w:szCs w:val="28"/>
              </w:rPr>
            </w:pPr>
          </w:p>
          <w:p w:rsidR="001B55FF" w:rsidRPr="008F08A3" w:rsidRDefault="001B55FF" w:rsidP="001B55FF">
            <w:pPr>
              <w:rPr>
                <w:sz w:val="28"/>
                <w:szCs w:val="28"/>
              </w:rPr>
            </w:pPr>
            <w:r w:rsidRPr="008F08A3">
              <w:rPr>
                <w:sz w:val="28"/>
                <w:szCs w:val="28"/>
              </w:rPr>
              <w:t>«____» _____________ 201</w:t>
            </w:r>
            <w:r w:rsidR="00736EF9" w:rsidRPr="008F08A3">
              <w:rPr>
                <w:sz w:val="28"/>
                <w:szCs w:val="28"/>
              </w:rPr>
              <w:t>4</w:t>
            </w:r>
            <w:r w:rsidRPr="008F08A3">
              <w:rPr>
                <w:sz w:val="28"/>
                <w:szCs w:val="28"/>
              </w:rPr>
              <w:t xml:space="preserve"> года </w:t>
            </w:r>
          </w:p>
          <w:p w:rsidR="001B55FF" w:rsidRPr="008F08A3" w:rsidRDefault="001B55FF" w:rsidP="0022052D">
            <w:pPr>
              <w:jc w:val="both"/>
              <w:rPr>
                <w:sz w:val="28"/>
                <w:szCs w:val="28"/>
              </w:rPr>
            </w:pPr>
          </w:p>
        </w:tc>
        <w:tc>
          <w:tcPr>
            <w:tcW w:w="2800" w:type="dxa"/>
            <w:shd w:val="clear" w:color="auto" w:fill="auto"/>
          </w:tcPr>
          <w:p w:rsidR="001B55FF" w:rsidRDefault="001B55FF" w:rsidP="0022052D">
            <w:pPr>
              <w:jc w:val="both"/>
            </w:pPr>
          </w:p>
        </w:tc>
        <w:tc>
          <w:tcPr>
            <w:tcW w:w="5858" w:type="dxa"/>
            <w:shd w:val="clear" w:color="auto" w:fill="auto"/>
          </w:tcPr>
          <w:p w:rsidR="001B55FF" w:rsidRPr="008F08A3" w:rsidRDefault="001B55FF" w:rsidP="0022052D">
            <w:pPr>
              <w:jc w:val="both"/>
              <w:rPr>
                <w:sz w:val="28"/>
                <w:szCs w:val="28"/>
              </w:rPr>
            </w:pPr>
            <w:r w:rsidRPr="008F08A3">
              <w:rPr>
                <w:sz w:val="28"/>
                <w:szCs w:val="28"/>
              </w:rPr>
              <w:t>УТВЕ</w:t>
            </w:r>
            <w:r w:rsidRPr="008F08A3">
              <w:rPr>
                <w:sz w:val="28"/>
                <w:szCs w:val="28"/>
              </w:rPr>
              <w:t>Р</w:t>
            </w:r>
            <w:r w:rsidRPr="008F08A3">
              <w:rPr>
                <w:sz w:val="28"/>
                <w:szCs w:val="28"/>
              </w:rPr>
              <w:t xml:space="preserve">ЖДАЮ  </w:t>
            </w:r>
          </w:p>
          <w:p w:rsidR="001B55FF" w:rsidRPr="008F08A3" w:rsidRDefault="001B55FF" w:rsidP="0022052D">
            <w:pPr>
              <w:jc w:val="both"/>
              <w:rPr>
                <w:sz w:val="28"/>
                <w:szCs w:val="28"/>
              </w:rPr>
            </w:pPr>
            <w:r w:rsidRPr="008F08A3">
              <w:rPr>
                <w:sz w:val="28"/>
                <w:szCs w:val="28"/>
              </w:rPr>
              <w:t xml:space="preserve">Министр здравоохранения     </w:t>
            </w:r>
          </w:p>
          <w:p w:rsidR="001B55FF" w:rsidRPr="008F08A3" w:rsidRDefault="001B55FF" w:rsidP="0022052D">
            <w:pPr>
              <w:jc w:val="both"/>
              <w:rPr>
                <w:sz w:val="28"/>
                <w:szCs w:val="28"/>
              </w:rPr>
            </w:pPr>
            <w:r w:rsidRPr="008F08A3">
              <w:rPr>
                <w:sz w:val="28"/>
                <w:szCs w:val="28"/>
              </w:rPr>
              <w:t>Московской области</w:t>
            </w:r>
          </w:p>
          <w:p w:rsidR="001B55FF" w:rsidRPr="008F08A3" w:rsidRDefault="001B55FF" w:rsidP="0022052D">
            <w:pPr>
              <w:jc w:val="both"/>
              <w:rPr>
                <w:sz w:val="28"/>
                <w:szCs w:val="28"/>
              </w:rPr>
            </w:pPr>
          </w:p>
          <w:p w:rsidR="001B55FF" w:rsidRPr="008F08A3" w:rsidRDefault="001B55FF" w:rsidP="0022052D">
            <w:pPr>
              <w:jc w:val="both"/>
              <w:rPr>
                <w:sz w:val="28"/>
                <w:szCs w:val="28"/>
              </w:rPr>
            </w:pPr>
            <w:r w:rsidRPr="008F08A3">
              <w:rPr>
                <w:sz w:val="28"/>
                <w:szCs w:val="28"/>
              </w:rPr>
              <w:t xml:space="preserve">                                                        Н.В. Петрова</w:t>
            </w:r>
          </w:p>
          <w:p w:rsidR="001B55FF" w:rsidRPr="008F08A3" w:rsidRDefault="001B55FF" w:rsidP="0022052D">
            <w:pPr>
              <w:jc w:val="both"/>
              <w:rPr>
                <w:sz w:val="28"/>
                <w:szCs w:val="28"/>
              </w:rPr>
            </w:pPr>
            <w:r w:rsidRPr="008F08A3">
              <w:rPr>
                <w:sz w:val="28"/>
                <w:szCs w:val="28"/>
              </w:rPr>
              <w:t xml:space="preserve"> «___» ___________ 201</w:t>
            </w:r>
            <w:r w:rsidR="00736EF9" w:rsidRPr="008F08A3">
              <w:rPr>
                <w:sz w:val="28"/>
                <w:szCs w:val="28"/>
              </w:rPr>
              <w:t>4</w:t>
            </w:r>
            <w:r w:rsidRPr="008F08A3">
              <w:rPr>
                <w:sz w:val="28"/>
                <w:szCs w:val="28"/>
              </w:rPr>
              <w:t xml:space="preserve"> года</w:t>
            </w:r>
          </w:p>
          <w:p w:rsidR="001B55FF" w:rsidRDefault="001B55FF" w:rsidP="0022052D">
            <w:pPr>
              <w:jc w:val="both"/>
            </w:pPr>
          </w:p>
        </w:tc>
      </w:tr>
    </w:tbl>
    <w:p w:rsidR="001B55FF" w:rsidRDefault="001B55FF" w:rsidP="001B55FF">
      <w:pPr>
        <w:ind w:firstLine="11407"/>
        <w:jc w:val="both"/>
      </w:pPr>
    </w:p>
    <w:p w:rsidR="001B55FF" w:rsidRDefault="001B55FF" w:rsidP="001B55FF">
      <w:pPr>
        <w:jc w:val="center"/>
        <w:rPr>
          <w:b/>
          <w:bCs/>
        </w:rPr>
      </w:pPr>
    </w:p>
    <w:p w:rsidR="001B55FF" w:rsidRPr="001B55FF" w:rsidRDefault="001B55FF" w:rsidP="001B55FF">
      <w:pPr>
        <w:jc w:val="center"/>
        <w:rPr>
          <w:b/>
          <w:bCs/>
          <w:sz w:val="28"/>
          <w:szCs w:val="28"/>
        </w:rPr>
      </w:pPr>
    </w:p>
    <w:p w:rsidR="001B55FF" w:rsidRPr="001B55FF" w:rsidRDefault="001B55FF" w:rsidP="001B55FF">
      <w:pPr>
        <w:jc w:val="center"/>
        <w:rPr>
          <w:b/>
          <w:bCs/>
          <w:sz w:val="28"/>
          <w:szCs w:val="28"/>
        </w:rPr>
      </w:pPr>
    </w:p>
    <w:p w:rsidR="00175102" w:rsidRPr="003D2887" w:rsidRDefault="00175102" w:rsidP="00175102">
      <w:pPr>
        <w:jc w:val="center"/>
        <w:rPr>
          <w:sz w:val="28"/>
          <w:szCs w:val="28"/>
        </w:rPr>
      </w:pPr>
      <w:r w:rsidRPr="003D2887">
        <w:rPr>
          <w:sz w:val="28"/>
          <w:szCs w:val="28"/>
        </w:rPr>
        <w:t>План</w:t>
      </w:r>
    </w:p>
    <w:p w:rsidR="001B55FF" w:rsidRPr="00175102" w:rsidRDefault="001B55FF" w:rsidP="00175102">
      <w:pPr>
        <w:jc w:val="center"/>
        <w:rPr>
          <w:sz w:val="28"/>
          <w:szCs w:val="28"/>
        </w:rPr>
      </w:pPr>
      <w:r w:rsidRPr="00175102">
        <w:rPr>
          <w:bCs/>
          <w:sz w:val="28"/>
          <w:szCs w:val="28"/>
        </w:rPr>
        <w:t xml:space="preserve">организационно-практических мер по реализации в </w:t>
      </w:r>
      <w:r w:rsidRPr="00175102">
        <w:rPr>
          <w:sz w:val="28"/>
          <w:szCs w:val="28"/>
        </w:rPr>
        <w:t>Министерстве здравоохранения</w:t>
      </w:r>
    </w:p>
    <w:p w:rsidR="001B55FF" w:rsidRPr="00175102" w:rsidRDefault="001B55FF" w:rsidP="00175102">
      <w:pPr>
        <w:jc w:val="center"/>
        <w:rPr>
          <w:bCs/>
          <w:sz w:val="28"/>
          <w:szCs w:val="28"/>
        </w:rPr>
      </w:pPr>
      <w:r w:rsidRPr="00175102">
        <w:rPr>
          <w:sz w:val="28"/>
          <w:szCs w:val="28"/>
        </w:rPr>
        <w:t>Московской области</w:t>
      </w:r>
      <w:r w:rsidRPr="00175102">
        <w:rPr>
          <w:bCs/>
          <w:sz w:val="28"/>
          <w:szCs w:val="28"/>
        </w:rPr>
        <w:t xml:space="preserve"> требований пункта 9 Указа Президента Российской Федерации от 14.06.2012 №  851</w:t>
      </w:r>
    </w:p>
    <w:p w:rsidR="001B55FF" w:rsidRPr="00175102" w:rsidRDefault="001B55FF" w:rsidP="00175102">
      <w:pPr>
        <w:jc w:val="center"/>
        <w:rPr>
          <w:bCs/>
          <w:sz w:val="28"/>
          <w:szCs w:val="28"/>
        </w:rPr>
      </w:pPr>
      <w:r w:rsidRPr="00175102">
        <w:rPr>
          <w:bCs/>
          <w:sz w:val="28"/>
          <w:szCs w:val="28"/>
        </w:rPr>
        <w:t>«О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1B55FF" w:rsidRPr="001B55FF" w:rsidRDefault="001B55FF" w:rsidP="001B55FF">
      <w:pPr>
        <w:jc w:val="center"/>
        <w:rPr>
          <w:b/>
          <w:bCs/>
          <w:sz w:val="28"/>
          <w:szCs w:val="28"/>
        </w:rPr>
      </w:pPr>
    </w:p>
    <w:p w:rsidR="001B55FF" w:rsidRDefault="001B55FF" w:rsidP="001B55FF">
      <w:pPr>
        <w:jc w:val="center"/>
        <w:rPr>
          <w:b/>
          <w:bCs/>
          <w:sz w:val="28"/>
          <w:szCs w:val="28"/>
        </w:rPr>
      </w:pPr>
    </w:p>
    <w:p w:rsidR="001B55FF" w:rsidRDefault="001B55FF" w:rsidP="001B55FF">
      <w:pPr>
        <w:jc w:val="center"/>
        <w:rPr>
          <w:b/>
          <w:bCs/>
          <w:sz w:val="28"/>
          <w:szCs w:val="28"/>
        </w:rPr>
      </w:pPr>
    </w:p>
    <w:p w:rsidR="001B55FF" w:rsidRPr="001B55FF" w:rsidRDefault="001B55FF" w:rsidP="001B55FF">
      <w:pPr>
        <w:jc w:val="center"/>
        <w:rPr>
          <w:b/>
          <w:bCs/>
          <w:sz w:val="28"/>
          <w:szCs w:val="28"/>
        </w:rPr>
      </w:pPr>
    </w:p>
    <w:p w:rsidR="001B55FF" w:rsidRPr="001B55FF" w:rsidRDefault="001B55FF" w:rsidP="001B55FF">
      <w:pPr>
        <w:jc w:val="center"/>
        <w:rPr>
          <w:b/>
          <w:bCs/>
          <w:sz w:val="28"/>
          <w:szCs w:val="28"/>
        </w:rPr>
      </w:pPr>
    </w:p>
    <w:p w:rsidR="001B55FF" w:rsidRPr="001B55FF" w:rsidRDefault="00937A98" w:rsidP="001B55FF">
      <w:pPr>
        <w:jc w:val="center"/>
        <w:rPr>
          <w:bCs/>
          <w:sz w:val="28"/>
          <w:szCs w:val="28"/>
        </w:rPr>
      </w:pPr>
      <w:r>
        <w:rPr>
          <w:bCs/>
          <w:sz w:val="28"/>
          <w:szCs w:val="28"/>
        </w:rPr>
        <w:t xml:space="preserve">г. Красногорск </w:t>
      </w:r>
      <w:r w:rsidR="001B55FF" w:rsidRPr="001B55FF">
        <w:rPr>
          <w:bCs/>
          <w:sz w:val="28"/>
          <w:szCs w:val="28"/>
        </w:rPr>
        <w:t xml:space="preserve"> </w:t>
      </w:r>
    </w:p>
    <w:p w:rsidR="001B55FF" w:rsidRPr="001B55FF" w:rsidRDefault="001B55FF" w:rsidP="001B55FF">
      <w:pPr>
        <w:jc w:val="center"/>
        <w:rPr>
          <w:sz w:val="28"/>
          <w:szCs w:val="28"/>
        </w:rPr>
      </w:pPr>
      <w:r w:rsidRPr="001B55FF">
        <w:rPr>
          <w:sz w:val="28"/>
          <w:szCs w:val="28"/>
        </w:rPr>
        <w:t>2014 год</w:t>
      </w:r>
    </w:p>
    <w:p w:rsidR="001B55FF" w:rsidRDefault="001B55FF" w:rsidP="001B55FF">
      <w:pPr>
        <w:jc w:val="center"/>
        <w:rPr>
          <w:b/>
          <w:bCs/>
          <w:sz w:val="26"/>
          <w:szCs w:val="26"/>
        </w:rPr>
      </w:pPr>
    </w:p>
    <w:tbl>
      <w:tblPr>
        <w:tblW w:w="14713"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1148"/>
        <w:gridCol w:w="1246"/>
        <w:gridCol w:w="7140"/>
        <w:gridCol w:w="3500"/>
        <w:gridCol w:w="993"/>
      </w:tblGrid>
      <w:tr w:rsidR="001B55FF" w:rsidRPr="001B55FF">
        <w:tblPrEx>
          <w:tblCellMar>
            <w:top w:w="0" w:type="dxa"/>
            <w:bottom w:w="0" w:type="dxa"/>
          </w:tblCellMar>
        </w:tblPrEx>
        <w:trPr>
          <w:tblHeader/>
        </w:trPr>
        <w:tc>
          <w:tcPr>
            <w:tcW w:w="686" w:type="dxa"/>
            <w:tcBorders>
              <w:top w:val="single" w:sz="4" w:space="0" w:color="auto"/>
              <w:left w:val="single" w:sz="4" w:space="0" w:color="auto"/>
              <w:bottom w:val="single" w:sz="4" w:space="0" w:color="auto"/>
            </w:tcBorders>
            <w:vAlign w:val="center"/>
          </w:tcPr>
          <w:p w:rsidR="001B55FF" w:rsidRPr="001B55FF" w:rsidRDefault="001B55FF" w:rsidP="001B55FF">
            <w:pPr>
              <w:jc w:val="center"/>
              <w:rPr>
                <w:bCs/>
                <w:sz w:val="22"/>
                <w:szCs w:val="22"/>
              </w:rPr>
            </w:pPr>
            <w:r w:rsidRPr="001B55FF">
              <w:rPr>
                <w:bCs/>
                <w:sz w:val="22"/>
                <w:szCs w:val="22"/>
              </w:rPr>
              <w:lastRenderedPageBreak/>
              <w:t>№ п/п</w:t>
            </w:r>
          </w:p>
        </w:tc>
        <w:tc>
          <w:tcPr>
            <w:tcW w:w="1148" w:type="dxa"/>
            <w:tcBorders>
              <w:top w:val="single" w:sz="4" w:space="0" w:color="auto"/>
              <w:bottom w:val="single" w:sz="4" w:space="0" w:color="auto"/>
            </w:tcBorders>
            <w:vAlign w:val="center"/>
          </w:tcPr>
          <w:p w:rsidR="001B55FF" w:rsidRPr="001B55FF" w:rsidRDefault="001B55FF" w:rsidP="00736EF9">
            <w:pPr>
              <w:ind w:left="-114" w:right="-94"/>
              <w:jc w:val="center"/>
              <w:rPr>
                <w:bCs/>
              </w:rPr>
            </w:pPr>
            <w:r w:rsidRPr="001B55FF">
              <w:rPr>
                <w:bCs/>
              </w:rPr>
              <w:t>Операти</w:t>
            </w:r>
            <w:r w:rsidRPr="001B55FF">
              <w:rPr>
                <w:bCs/>
              </w:rPr>
              <w:t>в</w:t>
            </w:r>
            <w:r w:rsidRPr="001B55FF">
              <w:rPr>
                <w:bCs/>
              </w:rPr>
              <w:t>ное время</w:t>
            </w:r>
          </w:p>
        </w:tc>
        <w:tc>
          <w:tcPr>
            <w:tcW w:w="1246" w:type="dxa"/>
            <w:tcBorders>
              <w:top w:val="single" w:sz="4" w:space="0" w:color="auto"/>
              <w:bottom w:val="single" w:sz="4" w:space="0" w:color="auto"/>
            </w:tcBorders>
          </w:tcPr>
          <w:p w:rsidR="001B55FF" w:rsidRPr="001B55FF" w:rsidRDefault="001B55FF" w:rsidP="009D5994">
            <w:pPr>
              <w:ind w:right="-80"/>
              <w:jc w:val="center"/>
              <w:rPr>
                <w:bCs/>
                <w:sz w:val="22"/>
                <w:szCs w:val="22"/>
              </w:rPr>
            </w:pPr>
          </w:p>
          <w:p w:rsidR="001B55FF" w:rsidRPr="001B55FF" w:rsidRDefault="001B55FF" w:rsidP="009D5994">
            <w:pPr>
              <w:ind w:right="-80"/>
              <w:jc w:val="center"/>
              <w:rPr>
                <w:bCs/>
                <w:sz w:val="22"/>
                <w:szCs w:val="22"/>
              </w:rPr>
            </w:pPr>
            <w:r w:rsidRPr="001B55FF">
              <w:rPr>
                <w:bCs/>
                <w:sz w:val="22"/>
                <w:szCs w:val="22"/>
              </w:rPr>
              <w:t>Астрон</w:t>
            </w:r>
            <w:r w:rsidRPr="001B55FF">
              <w:rPr>
                <w:bCs/>
                <w:sz w:val="22"/>
                <w:szCs w:val="22"/>
              </w:rPr>
              <w:t>о</w:t>
            </w:r>
            <w:r w:rsidRPr="001B55FF">
              <w:rPr>
                <w:bCs/>
                <w:sz w:val="22"/>
                <w:szCs w:val="22"/>
              </w:rPr>
              <w:t>мическое время</w:t>
            </w:r>
          </w:p>
        </w:tc>
        <w:tc>
          <w:tcPr>
            <w:tcW w:w="7140" w:type="dxa"/>
            <w:tcBorders>
              <w:top w:val="single" w:sz="4" w:space="0" w:color="auto"/>
              <w:bottom w:val="single" w:sz="4" w:space="0" w:color="auto"/>
            </w:tcBorders>
            <w:vAlign w:val="center"/>
          </w:tcPr>
          <w:p w:rsidR="001B55FF" w:rsidRPr="001B55FF" w:rsidRDefault="001B55FF" w:rsidP="001B55FF">
            <w:pPr>
              <w:jc w:val="center"/>
              <w:rPr>
                <w:bCs/>
                <w:sz w:val="22"/>
                <w:szCs w:val="22"/>
              </w:rPr>
            </w:pPr>
            <w:r w:rsidRPr="001B55FF">
              <w:rPr>
                <w:bCs/>
                <w:sz w:val="22"/>
                <w:szCs w:val="22"/>
              </w:rPr>
              <w:t>Основные мероприятия, проводимые в Министерстве при введении различных уровней террористической опасности</w:t>
            </w:r>
          </w:p>
        </w:tc>
        <w:tc>
          <w:tcPr>
            <w:tcW w:w="3500" w:type="dxa"/>
            <w:tcBorders>
              <w:top w:val="single" w:sz="4" w:space="0" w:color="auto"/>
              <w:bottom w:val="single" w:sz="4" w:space="0" w:color="auto"/>
            </w:tcBorders>
            <w:vAlign w:val="center"/>
          </w:tcPr>
          <w:p w:rsidR="001B55FF" w:rsidRPr="001B55FF" w:rsidRDefault="001B55FF" w:rsidP="001B55FF">
            <w:pPr>
              <w:jc w:val="center"/>
              <w:rPr>
                <w:bCs/>
                <w:sz w:val="22"/>
                <w:szCs w:val="22"/>
              </w:rPr>
            </w:pPr>
            <w:r w:rsidRPr="001B55FF">
              <w:rPr>
                <w:bCs/>
                <w:sz w:val="22"/>
                <w:szCs w:val="22"/>
              </w:rPr>
              <w:t>Исполнит</w:t>
            </w:r>
            <w:r w:rsidRPr="001B55FF">
              <w:rPr>
                <w:bCs/>
                <w:sz w:val="22"/>
                <w:szCs w:val="22"/>
              </w:rPr>
              <w:t>е</w:t>
            </w:r>
            <w:r w:rsidRPr="001B55FF">
              <w:rPr>
                <w:bCs/>
                <w:sz w:val="22"/>
                <w:szCs w:val="22"/>
              </w:rPr>
              <w:t xml:space="preserve">ли </w:t>
            </w:r>
          </w:p>
        </w:tc>
        <w:tc>
          <w:tcPr>
            <w:tcW w:w="993" w:type="dxa"/>
            <w:tcBorders>
              <w:top w:val="single" w:sz="4" w:space="0" w:color="auto"/>
              <w:bottom w:val="single" w:sz="4" w:space="0" w:color="auto"/>
              <w:right w:val="single" w:sz="4" w:space="0" w:color="auto"/>
            </w:tcBorders>
            <w:vAlign w:val="center"/>
          </w:tcPr>
          <w:p w:rsidR="001B55FF" w:rsidRPr="001B55FF" w:rsidRDefault="001B55FF" w:rsidP="001B55FF">
            <w:pPr>
              <w:ind w:left="-108"/>
              <w:jc w:val="center"/>
              <w:rPr>
                <w:bCs/>
                <w:sz w:val="16"/>
                <w:szCs w:val="16"/>
              </w:rPr>
            </w:pPr>
            <w:r w:rsidRPr="001B55FF">
              <w:rPr>
                <w:bCs/>
                <w:sz w:val="16"/>
                <w:szCs w:val="16"/>
              </w:rPr>
              <w:t xml:space="preserve">Отметка </w:t>
            </w:r>
            <w:r w:rsidRPr="001B55FF">
              <w:rPr>
                <w:bCs/>
                <w:sz w:val="16"/>
                <w:szCs w:val="16"/>
              </w:rPr>
              <w:br/>
              <w:t>о выпо</w:t>
            </w:r>
            <w:r w:rsidRPr="001B55FF">
              <w:rPr>
                <w:bCs/>
                <w:sz w:val="16"/>
                <w:szCs w:val="16"/>
              </w:rPr>
              <w:t>л</w:t>
            </w:r>
            <w:r w:rsidRPr="001B55FF">
              <w:rPr>
                <w:bCs/>
                <w:sz w:val="16"/>
                <w:szCs w:val="16"/>
              </w:rPr>
              <w:t>нении</w:t>
            </w:r>
          </w:p>
        </w:tc>
      </w:tr>
      <w:tr w:rsidR="001B55FF" w:rsidRPr="001B55FF">
        <w:tblPrEx>
          <w:tblCellMar>
            <w:top w:w="0" w:type="dxa"/>
            <w:bottom w:w="0" w:type="dxa"/>
          </w:tblCellMar>
        </w:tblPrEx>
        <w:trPr>
          <w:trHeight w:val="623"/>
        </w:trPr>
        <w:tc>
          <w:tcPr>
            <w:tcW w:w="14713" w:type="dxa"/>
            <w:gridSpan w:val="6"/>
            <w:vAlign w:val="center"/>
          </w:tcPr>
          <w:p w:rsidR="001B55FF" w:rsidRPr="001B55FF" w:rsidRDefault="001B55FF" w:rsidP="001B55FF">
            <w:pPr>
              <w:keepNext/>
              <w:keepLines/>
              <w:jc w:val="center"/>
              <w:rPr>
                <w:b/>
                <w:sz w:val="24"/>
                <w:szCs w:val="24"/>
              </w:rPr>
            </w:pPr>
            <w:r w:rsidRPr="001B55FF">
              <w:rPr>
                <w:b/>
                <w:sz w:val="24"/>
                <w:szCs w:val="24"/>
              </w:rPr>
              <w:t>1. В режиме ПОВСЕДНЕВНОЙ ДЕЯТЕЛЬНОСТИ – при отсутствии террористической угрозы</w:t>
            </w:r>
          </w:p>
        </w:tc>
      </w:tr>
      <w:tr w:rsidR="001B55FF" w:rsidRPr="001B55FF">
        <w:tblPrEx>
          <w:tblCellMar>
            <w:top w:w="0" w:type="dxa"/>
            <w:bottom w:w="0" w:type="dxa"/>
          </w:tblCellMar>
        </w:tblPrEx>
        <w:trPr>
          <w:trHeight w:val="1040"/>
        </w:trPr>
        <w:tc>
          <w:tcPr>
            <w:tcW w:w="686" w:type="dxa"/>
          </w:tcPr>
          <w:p w:rsidR="001B55FF" w:rsidRPr="001B55FF" w:rsidRDefault="001B55FF" w:rsidP="001B55FF">
            <w:pPr>
              <w:rPr>
                <w:sz w:val="24"/>
                <w:szCs w:val="24"/>
              </w:rPr>
            </w:pPr>
            <w:r w:rsidRPr="001B55FF">
              <w:rPr>
                <w:sz w:val="24"/>
                <w:szCs w:val="24"/>
              </w:rPr>
              <w:t>1.1.</w:t>
            </w:r>
          </w:p>
          <w:p w:rsidR="001B55FF" w:rsidRPr="001B55FF" w:rsidRDefault="001B55FF" w:rsidP="001B55FF">
            <w:pPr>
              <w:rPr>
                <w:sz w:val="24"/>
                <w:szCs w:val="24"/>
              </w:rPr>
            </w:pPr>
          </w:p>
          <w:p w:rsidR="001B55FF" w:rsidRPr="001B55FF" w:rsidRDefault="001B55FF" w:rsidP="001B55FF">
            <w:pPr>
              <w:rPr>
                <w:sz w:val="24"/>
                <w:szCs w:val="24"/>
              </w:rPr>
            </w:pPr>
          </w:p>
          <w:p w:rsidR="001B55FF" w:rsidRPr="001B55FF" w:rsidRDefault="001B55FF" w:rsidP="001B55FF">
            <w:pPr>
              <w:rPr>
                <w:sz w:val="24"/>
                <w:szCs w:val="24"/>
              </w:rPr>
            </w:pPr>
            <w:r w:rsidRPr="001B55FF">
              <w:rPr>
                <w:sz w:val="24"/>
                <w:szCs w:val="24"/>
              </w:rPr>
              <w:t>1.2.</w:t>
            </w:r>
          </w:p>
        </w:tc>
        <w:tc>
          <w:tcPr>
            <w:tcW w:w="1148" w:type="dxa"/>
          </w:tcPr>
          <w:p w:rsidR="001B55FF" w:rsidRPr="00736EF9" w:rsidRDefault="001B55FF" w:rsidP="001B55FF">
            <w:pPr>
              <w:keepNext/>
              <w:keepLines/>
              <w:jc w:val="center"/>
            </w:pPr>
            <w:r w:rsidRPr="00736EF9">
              <w:t>Постоя</w:t>
            </w:r>
            <w:r w:rsidRPr="00736EF9">
              <w:t>н</w:t>
            </w:r>
            <w:r w:rsidRPr="00736EF9">
              <w:t>но</w:t>
            </w:r>
          </w:p>
          <w:p w:rsidR="001B55FF" w:rsidRPr="00736EF9" w:rsidRDefault="001B55FF" w:rsidP="001B55FF">
            <w:pPr>
              <w:keepNext/>
              <w:keepLines/>
              <w:jc w:val="center"/>
            </w:pPr>
          </w:p>
          <w:p w:rsidR="001B55FF" w:rsidRPr="00736EF9" w:rsidRDefault="001B55FF" w:rsidP="001B55FF">
            <w:pPr>
              <w:keepNext/>
              <w:keepLines/>
              <w:jc w:val="center"/>
            </w:pPr>
          </w:p>
          <w:p w:rsidR="001B55FF" w:rsidRPr="00736EF9" w:rsidRDefault="001B55FF" w:rsidP="001B55FF">
            <w:pPr>
              <w:keepNext/>
              <w:keepLines/>
              <w:jc w:val="center"/>
            </w:pPr>
            <w:r w:rsidRPr="00736EF9">
              <w:t>Постоя</w:t>
            </w:r>
            <w:r w:rsidRPr="00736EF9">
              <w:t>н</w:t>
            </w:r>
            <w:r w:rsidRPr="00736EF9">
              <w:t>но</w:t>
            </w:r>
          </w:p>
          <w:p w:rsidR="001B55FF" w:rsidRPr="00736EF9" w:rsidRDefault="001B55FF" w:rsidP="001B55FF">
            <w:pPr>
              <w:keepNext/>
              <w:keepLines/>
              <w:jc w:val="center"/>
            </w:pPr>
          </w:p>
        </w:tc>
        <w:tc>
          <w:tcPr>
            <w:tcW w:w="1246" w:type="dxa"/>
          </w:tcPr>
          <w:p w:rsidR="001B55FF" w:rsidRPr="001B55FF" w:rsidRDefault="001B55FF" w:rsidP="001B55FF">
            <w:pPr>
              <w:tabs>
                <w:tab w:val="left" w:pos="454"/>
              </w:tabs>
              <w:ind w:firstLine="261"/>
              <w:jc w:val="both"/>
              <w:rPr>
                <w:b/>
                <w:sz w:val="24"/>
                <w:szCs w:val="24"/>
              </w:rPr>
            </w:pPr>
          </w:p>
        </w:tc>
        <w:tc>
          <w:tcPr>
            <w:tcW w:w="7140" w:type="dxa"/>
          </w:tcPr>
          <w:p w:rsidR="001B55FF" w:rsidRPr="001B55FF" w:rsidRDefault="001B55FF" w:rsidP="001B55FF">
            <w:pPr>
              <w:tabs>
                <w:tab w:val="left" w:pos="454"/>
              </w:tabs>
              <w:ind w:firstLine="261"/>
              <w:jc w:val="both"/>
              <w:rPr>
                <w:sz w:val="24"/>
                <w:szCs w:val="24"/>
              </w:rPr>
            </w:pPr>
            <w:r w:rsidRPr="001B55FF">
              <w:rPr>
                <w:sz w:val="24"/>
                <w:szCs w:val="24"/>
              </w:rPr>
              <w:t>Участие в заседаниях Антитеррористической комиссии Московской области (далее – АТК МО) в соответствии с пл</w:t>
            </w:r>
            <w:r w:rsidRPr="001B55FF">
              <w:rPr>
                <w:sz w:val="24"/>
                <w:szCs w:val="24"/>
              </w:rPr>
              <w:t>а</w:t>
            </w:r>
            <w:r w:rsidRPr="001B55FF">
              <w:rPr>
                <w:sz w:val="24"/>
                <w:szCs w:val="24"/>
              </w:rPr>
              <w:t>ном её работы на календарный год.</w:t>
            </w:r>
          </w:p>
          <w:p w:rsidR="001B55FF" w:rsidRPr="001B55FF" w:rsidRDefault="001B55FF" w:rsidP="001B55FF">
            <w:pPr>
              <w:tabs>
                <w:tab w:val="left" w:pos="454"/>
              </w:tabs>
              <w:ind w:firstLine="261"/>
              <w:jc w:val="both"/>
              <w:rPr>
                <w:sz w:val="24"/>
                <w:szCs w:val="24"/>
              </w:rPr>
            </w:pPr>
            <w:r w:rsidRPr="001B55FF">
              <w:rPr>
                <w:sz w:val="24"/>
                <w:szCs w:val="24"/>
              </w:rPr>
              <w:t>В соответствии с Положением о Министерстве здравоохр</w:t>
            </w:r>
            <w:r w:rsidRPr="001B55FF">
              <w:rPr>
                <w:sz w:val="24"/>
                <w:szCs w:val="24"/>
              </w:rPr>
              <w:t>а</w:t>
            </w:r>
            <w:r w:rsidRPr="001B55FF">
              <w:rPr>
                <w:sz w:val="24"/>
                <w:szCs w:val="24"/>
              </w:rPr>
              <w:t>нения Московской области (постановление Правительства Московской о</w:t>
            </w:r>
            <w:r w:rsidRPr="001B55FF">
              <w:rPr>
                <w:sz w:val="24"/>
                <w:szCs w:val="24"/>
              </w:rPr>
              <w:t>б</w:t>
            </w:r>
            <w:r w:rsidRPr="001B55FF">
              <w:rPr>
                <w:sz w:val="24"/>
                <w:szCs w:val="24"/>
              </w:rPr>
              <w:t xml:space="preserve">ласти от 17.10.2007 № 790/28 </w:t>
            </w:r>
            <w:r w:rsidRPr="001B55FF">
              <w:rPr>
                <w:sz w:val="24"/>
                <w:szCs w:val="24"/>
              </w:rPr>
              <w:br/>
              <w:t>(в редакции от  04.07.2012 года) организуют и контролируют:</w:t>
            </w:r>
          </w:p>
          <w:p w:rsidR="001B55FF" w:rsidRPr="001B55FF" w:rsidRDefault="001B55FF" w:rsidP="001B55FF">
            <w:pPr>
              <w:tabs>
                <w:tab w:val="left" w:pos="454"/>
              </w:tabs>
              <w:ind w:firstLine="261"/>
              <w:jc w:val="both"/>
              <w:rPr>
                <w:sz w:val="24"/>
                <w:szCs w:val="24"/>
              </w:rPr>
            </w:pPr>
            <w:r w:rsidRPr="001B55FF">
              <w:rPr>
                <w:sz w:val="24"/>
                <w:szCs w:val="24"/>
              </w:rPr>
              <w:t>- планирование, подготовку и проведение мероприятий по профилактике террористических и экстремистских угроз в  учреждениях здравоохран</w:t>
            </w:r>
            <w:r w:rsidRPr="001B55FF">
              <w:rPr>
                <w:sz w:val="24"/>
                <w:szCs w:val="24"/>
              </w:rPr>
              <w:t>е</w:t>
            </w:r>
            <w:r w:rsidRPr="001B55FF">
              <w:rPr>
                <w:sz w:val="24"/>
                <w:szCs w:val="24"/>
              </w:rPr>
              <w:t>ния Московской области;</w:t>
            </w:r>
          </w:p>
          <w:p w:rsidR="001B55FF" w:rsidRPr="001B55FF" w:rsidRDefault="001B55FF" w:rsidP="001B55FF">
            <w:pPr>
              <w:tabs>
                <w:tab w:val="left" w:pos="454"/>
              </w:tabs>
              <w:ind w:firstLine="261"/>
              <w:jc w:val="both"/>
              <w:rPr>
                <w:sz w:val="24"/>
                <w:szCs w:val="24"/>
              </w:rPr>
            </w:pPr>
            <w:r w:rsidRPr="001B55FF">
              <w:rPr>
                <w:sz w:val="24"/>
                <w:szCs w:val="24"/>
              </w:rPr>
              <w:t xml:space="preserve">- исполнение решений </w:t>
            </w:r>
            <w:r w:rsidRPr="001B55FF">
              <w:rPr>
                <w:bCs/>
                <w:sz w:val="24"/>
                <w:szCs w:val="24"/>
              </w:rPr>
              <w:t>Национального антитеррористич</w:t>
            </w:r>
            <w:r w:rsidRPr="001B55FF">
              <w:rPr>
                <w:bCs/>
                <w:sz w:val="24"/>
                <w:szCs w:val="24"/>
              </w:rPr>
              <w:t>е</w:t>
            </w:r>
            <w:r w:rsidRPr="001B55FF">
              <w:rPr>
                <w:bCs/>
                <w:sz w:val="24"/>
                <w:szCs w:val="24"/>
              </w:rPr>
              <w:t xml:space="preserve">ского комитета Российской Федерации и </w:t>
            </w:r>
            <w:r w:rsidRPr="001B55FF">
              <w:rPr>
                <w:sz w:val="24"/>
                <w:szCs w:val="24"/>
              </w:rPr>
              <w:t xml:space="preserve">АТК МО; </w:t>
            </w:r>
          </w:p>
          <w:p w:rsidR="001B55FF" w:rsidRPr="001B55FF" w:rsidRDefault="001B55FF" w:rsidP="001B55FF">
            <w:pPr>
              <w:keepNext/>
              <w:keepLines/>
              <w:ind w:firstLine="261"/>
              <w:jc w:val="both"/>
              <w:rPr>
                <w:bCs/>
                <w:sz w:val="24"/>
                <w:szCs w:val="24"/>
              </w:rPr>
            </w:pPr>
            <w:r w:rsidRPr="001B55FF">
              <w:rPr>
                <w:sz w:val="24"/>
                <w:szCs w:val="24"/>
              </w:rPr>
              <w:t>- ведение Реестра паспортов антитеррористической защ</w:t>
            </w:r>
            <w:r w:rsidRPr="001B55FF">
              <w:rPr>
                <w:sz w:val="24"/>
                <w:szCs w:val="24"/>
              </w:rPr>
              <w:t>и</w:t>
            </w:r>
            <w:r w:rsidRPr="001B55FF">
              <w:rPr>
                <w:sz w:val="24"/>
                <w:szCs w:val="24"/>
              </w:rPr>
              <w:t>щенности подведомственных учреждений здравоохранения</w:t>
            </w:r>
            <w:r w:rsidRPr="001B55FF">
              <w:rPr>
                <w:bCs/>
                <w:sz w:val="24"/>
                <w:szCs w:val="24"/>
              </w:rPr>
              <w:t>;</w:t>
            </w:r>
          </w:p>
          <w:p w:rsidR="001B55FF" w:rsidRPr="001B55FF" w:rsidRDefault="001B55FF" w:rsidP="001B55FF">
            <w:pPr>
              <w:keepNext/>
              <w:keepLines/>
              <w:ind w:firstLine="261"/>
              <w:jc w:val="both"/>
              <w:rPr>
                <w:sz w:val="24"/>
                <w:szCs w:val="24"/>
              </w:rPr>
            </w:pPr>
            <w:r w:rsidRPr="001B55FF">
              <w:rPr>
                <w:sz w:val="24"/>
                <w:szCs w:val="24"/>
              </w:rPr>
              <w:t xml:space="preserve">- подготовку и проведение тренировок по действиям </w:t>
            </w:r>
            <w:r w:rsidRPr="001B55FF">
              <w:rPr>
                <w:sz w:val="24"/>
                <w:szCs w:val="24"/>
              </w:rPr>
              <w:br/>
              <w:t>сотрудников Министерства и подведомственных учреждений здравоохранения при угрозе террористического а</w:t>
            </w:r>
            <w:r w:rsidRPr="001B55FF">
              <w:rPr>
                <w:sz w:val="24"/>
                <w:szCs w:val="24"/>
              </w:rPr>
              <w:t>к</w:t>
            </w:r>
            <w:r w:rsidRPr="001B55FF">
              <w:rPr>
                <w:sz w:val="24"/>
                <w:szCs w:val="24"/>
              </w:rPr>
              <w:t>та.</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keepNext/>
              <w:keepLines/>
              <w:rPr>
                <w:sz w:val="24"/>
                <w:szCs w:val="24"/>
              </w:rPr>
            </w:pPr>
            <w:r w:rsidRPr="001B55FF">
              <w:rPr>
                <w:sz w:val="24"/>
                <w:szCs w:val="24"/>
              </w:rPr>
              <w:t>заместитель министра - руков</w:t>
            </w:r>
            <w:r w:rsidRPr="001B55FF">
              <w:rPr>
                <w:sz w:val="24"/>
                <w:szCs w:val="24"/>
              </w:rPr>
              <w:t>о</w:t>
            </w:r>
            <w:r w:rsidRPr="001B55FF">
              <w:rPr>
                <w:sz w:val="24"/>
                <w:szCs w:val="24"/>
              </w:rPr>
              <w:t>дитель Рабочей группы Мин</w:t>
            </w:r>
            <w:r w:rsidRPr="001B55FF">
              <w:rPr>
                <w:sz w:val="24"/>
                <w:szCs w:val="24"/>
              </w:rPr>
              <w:t>и</w:t>
            </w:r>
            <w:r w:rsidRPr="001B55FF">
              <w:rPr>
                <w:sz w:val="24"/>
                <w:szCs w:val="24"/>
              </w:rPr>
              <w:t>стерства (далее – руководитель Рабочей группы)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rPr>
                <w:sz w:val="24"/>
                <w:szCs w:val="24"/>
              </w:rPr>
            </w:pPr>
          </w:p>
          <w:p w:rsidR="001B55FF" w:rsidRPr="001B55FF" w:rsidRDefault="001B55FF" w:rsidP="001B55FF">
            <w:pPr>
              <w:rPr>
                <w:sz w:val="24"/>
                <w:szCs w:val="24"/>
              </w:rPr>
            </w:pPr>
          </w:p>
          <w:p w:rsidR="001B55FF" w:rsidRPr="001B55FF" w:rsidRDefault="001B55FF" w:rsidP="001B55FF">
            <w:pPr>
              <w:rPr>
                <w:sz w:val="24"/>
                <w:szCs w:val="24"/>
              </w:rPr>
            </w:pP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142"/>
        </w:trPr>
        <w:tc>
          <w:tcPr>
            <w:tcW w:w="686" w:type="dxa"/>
          </w:tcPr>
          <w:p w:rsidR="001B55FF" w:rsidRPr="001B55FF" w:rsidRDefault="001B55FF" w:rsidP="001B55FF">
            <w:pPr>
              <w:rPr>
                <w:sz w:val="24"/>
                <w:szCs w:val="24"/>
              </w:rPr>
            </w:pPr>
            <w:r w:rsidRPr="001B55FF">
              <w:rPr>
                <w:sz w:val="24"/>
                <w:szCs w:val="24"/>
              </w:rPr>
              <w:lastRenderedPageBreak/>
              <w:t>1.3.</w:t>
            </w:r>
          </w:p>
        </w:tc>
        <w:tc>
          <w:tcPr>
            <w:tcW w:w="1148" w:type="dxa"/>
          </w:tcPr>
          <w:p w:rsidR="001B55FF" w:rsidRPr="00736EF9" w:rsidRDefault="001B55FF" w:rsidP="001B55FF">
            <w:pPr>
              <w:keepNext/>
              <w:keepLines/>
              <w:jc w:val="center"/>
            </w:pPr>
            <w:r w:rsidRPr="00736EF9">
              <w:t>Постоя</w:t>
            </w:r>
            <w:r w:rsidRPr="00736EF9">
              <w:t>н</w:t>
            </w:r>
            <w:r w:rsidRPr="00736EF9">
              <w:t>но</w:t>
            </w:r>
          </w:p>
          <w:p w:rsidR="001B55FF" w:rsidRPr="00736EF9" w:rsidRDefault="001B55FF" w:rsidP="001B55FF">
            <w:pPr>
              <w:keepNext/>
              <w:keepLines/>
              <w:jc w:val="center"/>
            </w:pPr>
          </w:p>
        </w:tc>
        <w:tc>
          <w:tcPr>
            <w:tcW w:w="1246" w:type="dxa"/>
          </w:tcPr>
          <w:p w:rsidR="001B55FF" w:rsidRPr="001B55FF" w:rsidRDefault="001B55FF" w:rsidP="001B55FF">
            <w:pPr>
              <w:tabs>
                <w:tab w:val="left" w:pos="454"/>
              </w:tabs>
              <w:ind w:firstLine="261"/>
              <w:jc w:val="both"/>
              <w:rPr>
                <w:b/>
                <w:sz w:val="24"/>
                <w:szCs w:val="24"/>
              </w:rPr>
            </w:pPr>
          </w:p>
        </w:tc>
        <w:tc>
          <w:tcPr>
            <w:tcW w:w="7140" w:type="dxa"/>
          </w:tcPr>
          <w:p w:rsidR="001B55FF" w:rsidRPr="001B55FF" w:rsidRDefault="001B55FF" w:rsidP="001B55FF">
            <w:pPr>
              <w:pStyle w:val="22"/>
              <w:spacing w:after="0" w:line="240" w:lineRule="auto"/>
              <w:ind w:firstLine="266"/>
              <w:jc w:val="both"/>
              <w:rPr>
                <w:bCs/>
                <w:sz w:val="24"/>
                <w:szCs w:val="24"/>
              </w:rPr>
            </w:pPr>
            <w:r w:rsidRPr="001B55FF">
              <w:rPr>
                <w:bCs/>
                <w:sz w:val="24"/>
                <w:szCs w:val="24"/>
              </w:rPr>
              <w:t>Проведение Постоянно действующей рабочей группой по организации и проведению мероприятий по профилактике террористических и экстремистских угроз в учреждениях здравоохранения Московской области (далее – Рабочая гру</w:t>
            </w:r>
            <w:r w:rsidRPr="001B55FF">
              <w:rPr>
                <w:bCs/>
                <w:sz w:val="24"/>
                <w:szCs w:val="24"/>
              </w:rPr>
              <w:t>п</w:t>
            </w:r>
            <w:r w:rsidRPr="001B55FF">
              <w:rPr>
                <w:bCs/>
                <w:sz w:val="24"/>
                <w:szCs w:val="24"/>
              </w:rPr>
              <w:t>па)  в соответствии с положением, утвержденным приказом министра здрав</w:t>
            </w:r>
            <w:r w:rsidRPr="001B55FF">
              <w:rPr>
                <w:bCs/>
                <w:sz w:val="24"/>
                <w:szCs w:val="24"/>
              </w:rPr>
              <w:t>о</w:t>
            </w:r>
            <w:r w:rsidRPr="001B55FF">
              <w:rPr>
                <w:bCs/>
                <w:sz w:val="24"/>
                <w:szCs w:val="24"/>
              </w:rPr>
              <w:t>охранения Московской области от 27.11.2009 № 787, и планом работы на полугодие  следующих основных м</w:t>
            </w:r>
            <w:r w:rsidRPr="001B55FF">
              <w:rPr>
                <w:bCs/>
                <w:sz w:val="24"/>
                <w:szCs w:val="24"/>
              </w:rPr>
              <w:t>е</w:t>
            </w:r>
            <w:r w:rsidRPr="001B55FF">
              <w:rPr>
                <w:bCs/>
                <w:sz w:val="24"/>
                <w:szCs w:val="24"/>
              </w:rPr>
              <w:t>роприятий:</w:t>
            </w:r>
          </w:p>
          <w:p w:rsidR="001B55FF" w:rsidRPr="001B55FF" w:rsidRDefault="001B55FF" w:rsidP="001B55FF">
            <w:pPr>
              <w:keepNext/>
              <w:keepLines/>
              <w:ind w:firstLine="261"/>
              <w:jc w:val="both"/>
              <w:rPr>
                <w:sz w:val="24"/>
                <w:szCs w:val="24"/>
              </w:rPr>
            </w:pPr>
            <w:r w:rsidRPr="001B55FF">
              <w:rPr>
                <w:sz w:val="24"/>
                <w:szCs w:val="24"/>
              </w:rPr>
              <w:t xml:space="preserve">- подготовка и проведение заседаний Рабочей группы </w:t>
            </w:r>
            <w:r w:rsidRPr="001B55FF">
              <w:rPr>
                <w:sz w:val="24"/>
                <w:szCs w:val="24"/>
              </w:rPr>
              <w:br/>
              <w:t>(плановых – не реже одного в квартал, внеплановых – по мере н</w:t>
            </w:r>
            <w:r w:rsidRPr="001B55FF">
              <w:rPr>
                <w:sz w:val="24"/>
                <w:szCs w:val="24"/>
              </w:rPr>
              <w:t>е</w:t>
            </w:r>
            <w:r w:rsidRPr="001B55FF">
              <w:rPr>
                <w:sz w:val="24"/>
                <w:szCs w:val="24"/>
              </w:rPr>
              <w:t>обходимости);</w:t>
            </w:r>
          </w:p>
          <w:p w:rsidR="001B55FF" w:rsidRPr="001B55FF" w:rsidRDefault="001B55FF" w:rsidP="001B55FF">
            <w:pPr>
              <w:keepNext/>
              <w:keepLines/>
              <w:ind w:firstLine="266"/>
              <w:jc w:val="both"/>
              <w:rPr>
                <w:sz w:val="24"/>
                <w:szCs w:val="24"/>
              </w:rPr>
            </w:pPr>
            <w:r w:rsidRPr="001B55FF">
              <w:rPr>
                <w:bCs/>
                <w:sz w:val="24"/>
                <w:szCs w:val="24"/>
              </w:rPr>
              <w:t>- участие в комплексном изучении организации антитерр</w:t>
            </w:r>
            <w:r w:rsidRPr="001B55FF">
              <w:rPr>
                <w:bCs/>
                <w:sz w:val="24"/>
                <w:szCs w:val="24"/>
              </w:rPr>
              <w:t>о</w:t>
            </w:r>
            <w:r w:rsidRPr="001B55FF">
              <w:rPr>
                <w:bCs/>
                <w:sz w:val="24"/>
                <w:szCs w:val="24"/>
              </w:rPr>
              <w:t>ристической деятельности и исполнения решений Антитерр</w:t>
            </w:r>
            <w:r w:rsidRPr="001B55FF">
              <w:rPr>
                <w:bCs/>
                <w:sz w:val="24"/>
                <w:szCs w:val="24"/>
              </w:rPr>
              <w:t>о</w:t>
            </w:r>
            <w:r w:rsidRPr="001B55FF">
              <w:rPr>
                <w:bCs/>
                <w:sz w:val="24"/>
                <w:szCs w:val="24"/>
              </w:rPr>
              <w:t>ристической комиссии Московской области учреждениями здравоохранения Московской области</w:t>
            </w:r>
            <w:r w:rsidRPr="001B55FF">
              <w:rPr>
                <w:sz w:val="24"/>
                <w:szCs w:val="24"/>
              </w:rPr>
              <w:t xml:space="preserve"> (ежемесячно, в соответствии с пл</w:t>
            </w:r>
            <w:r w:rsidRPr="001B55FF">
              <w:rPr>
                <w:sz w:val="24"/>
                <w:szCs w:val="24"/>
              </w:rPr>
              <w:t>а</w:t>
            </w:r>
            <w:r w:rsidRPr="001B55FF">
              <w:rPr>
                <w:sz w:val="24"/>
                <w:szCs w:val="24"/>
              </w:rPr>
              <w:t>ном АТК МО);</w:t>
            </w:r>
          </w:p>
          <w:p w:rsidR="001B55FF" w:rsidRPr="001B55FF" w:rsidRDefault="001B55FF" w:rsidP="001B55FF">
            <w:pPr>
              <w:keepNext/>
              <w:keepLines/>
              <w:ind w:firstLine="266"/>
              <w:jc w:val="both"/>
              <w:rPr>
                <w:bCs/>
                <w:sz w:val="24"/>
                <w:szCs w:val="24"/>
              </w:rPr>
            </w:pPr>
            <w:r w:rsidRPr="001B55FF">
              <w:rPr>
                <w:bCs/>
                <w:sz w:val="24"/>
                <w:szCs w:val="24"/>
              </w:rPr>
              <w:t>- участие в мероприятиях по тематике антитеррористич</w:t>
            </w:r>
            <w:r w:rsidRPr="001B55FF">
              <w:rPr>
                <w:bCs/>
                <w:sz w:val="24"/>
                <w:szCs w:val="24"/>
              </w:rPr>
              <w:t>е</w:t>
            </w:r>
            <w:r w:rsidRPr="001B55FF">
              <w:rPr>
                <w:bCs/>
                <w:sz w:val="24"/>
                <w:szCs w:val="24"/>
              </w:rPr>
              <w:t>ской направленности, проводимых учреждениями здрав</w:t>
            </w:r>
            <w:r w:rsidRPr="001B55FF">
              <w:rPr>
                <w:bCs/>
                <w:sz w:val="24"/>
                <w:szCs w:val="24"/>
              </w:rPr>
              <w:t>о</w:t>
            </w:r>
            <w:r w:rsidRPr="001B55FF">
              <w:rPr>
                <w:bCs/>
                <w:sz w:val="24"/>
                <w:szCs w:val="24"/>
              </w:rPr>
              <w:t>охранения Московской области (по отдельному плану, по с</w:t>
            </w:r>
            <w:r w:rsidRPr="001B55FF">
              <w:rPr>
                <w:bCs/>
                <w:sz w:val="24"/>
                <w:szCs w:val="24"/>
              </w:rPr>
              <w:t>о</w:t>
            </w:r>
            <w:r w:rsidRPr="001B55FF">
              <w:rPr>
                <w:bCs/>
                <w:sz w:val="24"/>
                <w:szCs w:val="24"/>
              </w:rPr>
              <w:t>гласованию с админ</w:t>
            </w:r>
            <w:r w:rsidRPr="001B55FF">
              <w:rPr>
                <w:bCs/>
                <w:sz w:val="24"/>
                <w:szCs w:val="24"/>
              </w:rPr>
              <w:t>и</w:t>
            </w:r>
            <w:r w:rsidRPr="001B55FF">
              <w:rPr>
                <w:bCs/>
                <w:sz w:val="24"/>
                <w:szCs w:val="24"/>
              </w:rPr>
              <w:t>страциями МР и ГО);</w:t>
            </w:r>
          </w:p>
          <w:p w:rsidR="001B55FF" w:rsidRPr="001B55FF" w:rsidRDefault="001B55FF" w:rsidP="001B55FF">
            <w:pPr>
              <w:tabs>
                <w:tab w:val="left" w:pos="454"/>
              </w:tabs>
              <w:ind w:firstLine="266"/>
              <w:jc w:val="both"/>
              <w:rPr>
                <w:bCs/>
                <w:sz w:val="24"/>
                <w:szCs w:val="24"/>
              </w:rPr>
            </w:pPr>
            <w:r w:rsidRPr="001B55FF">
              <w:rPr>
                <w:sz w:val="24"/>
                <w:szCs w:val="24"/>
              </w:rPr>
              <w:t>- участие в командно-штабных и тактико-специальных уч</w:t>
            </w:r>
            <w:r w:rsidRPr="001B55FF">
              <w:rPr>
                <w:sz w:val="24"/>
                <w:szCs w:val="24"/>
              </w:rPr>
              <w:t>е</w:t>
            </w:r>
            <w:r w:rsidRPr="001B55FF">
              <w:rPr>
                <w:sz w:val="24"/>
                <w:szCs w:val="24"/>
              </w:rPr>
              <w:t xml:space="preserve">ниях, проводимых по планам </w:t>
            </w:r>
            <w:r w:rsidRPr="001B55FF">
              <w:rPr>
                <w:bCs/>
                <w:sz w:val="24"/>
                <w:szCs w:val="24"/>
              </w:rPr>
              <w:t>Национального антитеррор</w:t>
            </w:r>
            <w:r w:rsidRPr="001B55FF">
              <w:rPr>
                <w:bCs/>
                <w:sz w:val="24"/>
                <w:szCs w:val="24"/>
              </w:rPr>
              <w:t>и</w:t>
            </w:r>
            <w:r w:rsidRPr="001B55FF">
              <w:rPr>
                <w:bCs/>
                <w:sz w:val="24"/>
                <w:szCs w:val="24"/>
              </w:rPr>
              <w:t>стического комитета РФ и Оперативного штаба по Моско</w:t>
            </w:r>
            <w:r w:rsidRPr="001B55FF">
              <w:rPr>
                <w:bCs/>
                <w:sz w:val="24"/>
                <w:szCs w:val="24"/>
              </w:rPr>
              <w:t>в</w:t>
            </w:r>
            <w:r w:rsidRPr="001B55FF">
              <w:rPr>
                <w:bCs/>
                <w:sz w:val="24"/>
                <w:szCs w:val="24"/>
              </w:rPr>
              <w:t>ской области;</w:t>
            </w:r>
          </w:p>
          <w:p w:rsidR="001B55FF" w:rsidRPr="001B55FF" w:rsidRDefault="001B55FF" w:rsidP="001B55FF">
            <w:pPr>
              <w:tabs>
                <w:tab w:val="left" w:pos="454"/>
              </w:tabs>
              <w:ind w:firstLine="266"/>
              <w:jc w:val="both"/>
              <w:rPr>
                <w:sz w:val="24"/>
                <w:szCs w:val="24"/>
              </w:rPr>
            </w:pPr>
            <w:r w:rsidRPr="001B55FF">
              <w:rPr>
                <w:sz w:val="24"/>
                <w:szCs w:val="24"/>
              </w:rPr>
              <w:t>- оказание методической помощи по вопросам профилакт</w:t>
            </w:r>
            <w:r w:rsidRPr="001B55FF">
              <w:rPr>
                <w:sz w:val="24"/>
                <w:szCs w:val="24"/>
              </w:rPr>
              <w:t>и</w:t>
            </w:r>
            <w:r w:rsidRPr="001B55FF">
              <w:rPr>
                <w:sz w:val="24"/>
                <w:szCs w:val="24"/>
              </w:rPr>
              <w:t>ки терроризма и экстремизма сотрудникам учреждений здр</w:t>
            </w:r>
            <w:r w:rsidRPr="001B55FF">
              <w:rPr>
                <w:sz w:val="24"/>
                <w:szCs w:val="24"/>
              </w:rPr>
              <w:t>а</w:t>
            </w:r>
            <w:r w:rsidRPr="001B55FF">
              <w:rPr>
                <w:sz w:val="24"/>
                <w:szCs w:val="24"/>
              </w:rPr>
              <w:t>воохранения Московской области, ответственным за вопросы безопасности учреждений (в период вые</w:t>
            </w:r>
            <w:r w:rsidRPr="001B55FF">
              <w:rPr>
                <w:sz w:val="24"/>
                <w:szCs w:val="24"/>
              </w:rPr>
              <w:t>з</w:t>
            </w:r>
            <w:r w:rsidRPr="001B55FF">
              <w:rPr>
                <w:sz w:val="24"/>
                <w:szCs w:val="24"/>
              </w:rPr>
              <w:t>дов);</w:t>
            </w:r>
          </w:p>
          <w:p w:rsidR="001B55FF" w:rsidRPr="001B55FF" w:rsidRDefault="001B55FF" w:rsidP="001B55FF">
            <w:pPr>
              <w:keepNext/>
              <w:keepLines/>
              <w:ind w:firstLine="266"/>
              <w:jc w:val="both"/>
              <w:rPr>
                <w:sz w:val="24"/>
                <w:szCs w:val="24"/>
              </w:rPr>
            </w:pPr>
            <w:r w:rsidRPr="001B55FF">
              <w:rPr>
                <w:sz w:val="24"/>
                <w:szCs w:val="24"/>
              </w:rPr>
              <w:t xml:space="preserve">- участие в проводимых аппаратом АТК МО мероприятиях (конференциях, учебно-методических сборах и т.д.) по  </w:t>
            </w:r>
            <w:r w:rsidRPr="001B55FF">
              <w:rPr>
                <w:sz w:val="24"/>
                <w:szCs w:val="24"/>
              </w:rPr>
              <w:br/>
              <w:t>из</w:t>
            </w:r>
            <w:r w:rsidRPr="001B55FF">
              <w:rPr>
                <w:sz w:val="24"/>
                <w:szCs w:val="24"/>
              </w:rPr>
              <w:t>у</w:t>
            </w:r>
            <w:r w:rsidRPr="001B55FF">
              <w:rPr>
                <w:sz w:val="24"/>
                <w:szCs w:val="24"/>
              </w:rPr>
              <w:t xml:space="preserve">чению опыта организации антитеррористической и </w:t>
            </w:r>
            <w:r w:rsidRPr="001B55FF">
              <w:rPr>
                <w:sz w:val="24"/>
                <w:szCs w:val="24"/>
              </w:rPr>
              <w:br/>
              <w:t>антиэс</w:t>
            </w:r>
            <w:r w:rsidRPr="001B55FF">
              <w:rPr>
                <w:sz w:val="24"/>
                <w:szCs w:val="24"/>
              </w:rPr>
              <w:t>т</w:t>
            </w:r>
            <w:r w:rsidRPr="001B55FF">
              <w:rPr>
                <w:sz w:val="24"/>
                <w:szCs w:val="24"/>
              </w:rPr>
              <w:t>ремистской деятельности;</w:t>
            </w:r>
          </w:p>
          <w:p w:rsidR="001B55FF" w:rsidRPr="001B55FF" w:rsidRDefault="001B55FF" w:rsidP="001B55FF">
            <w:pPr>
              <w:keepNext/>
              <w:keepLines/>
              <w:ind w:firstLine="266"/>
              <w:jc w:val="both"/>
              <w:rPr>
                <w:sz w:val="24"/>
                <w:szCs w:val="24"/>
              </w:rPr>
            </w:pPr>
            <w:r w:rsidRPr="001B55FF">
              <w:rPr>
                <w:sz w:val="24"/>
                <w:szCs w:val="24"/>
              </w:rPr>
              <w:t xml:space="preserve">- обучение государственных гражданских служащих  </w:t>
            </w:r>
            <w:r w:rsidRPr="001B55FF">
              <w:rPr>
                <w:sz w:val="24"/>
                <w:szCs w:val="24"/>
              </w:rPr>
              <w:br/>
              <w:t xml:space="preserve">Министерства по проблемам профилактики терроризма и </w:t>
            </w:r>
            <w:r w:rsidRPr="001B55FF">
              <w:rPr>
                <w:sz w:val="24"/>
                <w:szCs w:val="24"/>
              </w:rPr>
              <w:br/>
              <w:t xml:space="preserve">экстремизма на базе Московского областного учебного </w:t>
            </w:r>
            <w:r w:rsidRPr="001B55FF">
              <w:rPr>
                <w:sz w:val="24"/>
                <w:szCs w:val="24"/>
              </w:rPr>
              <w:br/>
              <w:t>це</w:t>
            </w:r>
            <w:r w:rsidRPr="001B55FF">
              <w:rPr>
                <w:sz w:val="24"/>
                <w:szCs w:val="24"/>
              </w:rPr>
              <w:t>н</w:t>
            </w:r>
            <w:r w:rsidRPr="001B55FF">
              <w:rPr>
                <w:sz w:val="24"/>
                <w:szCs w:val="24"/>
              </w:rPr>
              <w:t>тра «Нахабино»;</w:t>
            </w:r>
          </w:p>
          <w:p w:rsidR="001B55FF" w:rsidRPr="001B55FF" w:rsidRDefault="001B55FF" w:rsidP="001B55FF">
            <w:pPr>
              <w:keepNext/>
              <w:keepLines/>
              <w:ind w:firstLine="266"/>
              <w:jc w:val="both"/>
              <w:rPr>
                <w:sz w:val="24"/>
                <w:szCs w:val="24"/>
              </w:rPr>
            </w:pPr>
            <w:r w:rsidRPr="001B55FF">
              <w:rPr>
                <w:sz w:val="24"/>
                <w:szCs w:val="24"/>
              </w:rPr>
              <w:lastRenderedPageBreak/>
              <w:t xml:space="preserve">- подготовка и представление в аппарат АТК МО отчёта </w:t>
            </w:r>
            <w:r w:rsidRPr="001B55FF">
              <w:rPr>
                <w:sz w:val="24"/>
                <w:szCs w:val="24"/>
              </w:rPr>
              <w:br/>
              <w:t>о деятельности Рабочей группы Министерства (за первое п</w:t>
            </w:r>
            <w:r w:rsidRPr="001B55FF">
              <w:rPr>
                <w:sz w:val="24"/>
                <w:szCs w:val="24"/>
              </w:rPr>
              <w:t>о</w:t>
            </w:r>
            <w:r w:rsidRPr="001B55FF">
              <w:rPr>
                <w:sz w:val="24"/>
                <w:szCs w:val="24"/>
              </w:rPr>
              <w:t>лугодие и по итогам года);</w:t>
            </w:r>
          </w:p>
          <w:p w:rsidR="001B55FF" w:rsidRPr="001B55FF" w:rsidRDefault="001B55FF" w:rsidP="001B55FF">
            <w:pPr>
              <w:keepNext/>
              <w:keepLines/>
              <w:ind w:firstLine="266"/>
              <w:jc w:val="both"/>
              <w:rPr>
                <w:sz w:val="24"/>
                <w:szCs w:val="24"/>
              </w:rPr>
            </w:pPr>
            <w:r w:rsidRPr="001B55FF">
              <w:rPr>
                <w:sz w:val="24"/>
                <w:szCs w:val="24"/>
              </w:rPr>
              <w:t>- мониторинг поступившей из учреждений здравоохран</w:t>
            </w:r>
            <w:r w:rsidRPr="001B55FF">
              <w:rPr>
                <w:sz w:val="24"/>
                <w:szCs w:val="24"/>
              </w:rPr>
              <w:t>е</w:t>
            </w:r>
            <w:r w:rsidRPr="001B55FF">
              <w:rPr>
                <w:sz w:val="24"/>
                <w:szCs w:val="24"/>
              </w:rPr>
              <w:t xml:space="preserve">ния Московской области информации о ситуации в сфере профилактики терроризма и экстремизма и представление в аппарат АТК МО </w:t>
            </w:r>
            <w:r w:rsidRPr="001B55FF">
              <w:rPr>
                <w:bCs/>
                <w:sz w:val="24"/>
                <w:szCs w:val="24"/>
              </w:rPr>
              <w:t>(за п</w:t>
            </w:r>
            <w:r w:rsidRPr="001B55FF">
              <w:rPr>
                <w:bCs/>
                <w:sz w:val="24"/>
                <w:szCs w:val="24"/>
              </w:rPr>
              <w:t>о</w:t>
            </w:r>
            <w:r w:rsidRPr="001B55FF">
              <w:rPr>
                <w:bCs/>
                <w:sz w:val="24"/>
                <w:szCs w:val="24"/>
              </w:rPr>
              <w:t>лугодие)</w:t>
            </w:r>
            <w:r w:rsidRPr="001B55FF">
              <w:rPr>
                <w:sz w:val="24"/>
                <w:szCs w:val="24"/>
              </w:rPr>
              <w:t>;</w:t>
            </w:r>
          </w:p>
          <w:p w:rsidR="001B55FF" w:rsidRPr="001B55FF" w:rsidRDefault="001B55FF" w:rsidP="001B55FF">
            <w:pPr>
              <w:keepNext/>
              <w:keepLines/>
              <w:ind w:firstLine="261"/>
              <w:jc w:val="both"/>
              <w:rPr>
                <w:sz w:val="24"/>
                <w:szCs w:val="24"/>
              </w:rPr>
            </w:pPr>
            <w:r w:rsidRPr="001B55FF">
              <w:rPr>
                <w:sz w:val="24"/>
                <w:szCs w:val="24"/>
              </w:rPr>
              <w:t>- подготовка анализа работы,  проделанной в учреждениях здравоохранения Московской области по выполнению реш</w:t>
            </w:r>
            <w:r w:rsidRPr="001B55FF">
              <w:rPr>
                <w:sz w:val="24"/>
                <w:szCs w:val="24"/>
              </w:rPr>
              <w:t>е</w:t>
            </w:r>
            <w:r w:rsidRPr="001B55FF">
              <w:rPr>
                <w:sz w:val="24"/>
                <w:szCs w:val="24"/>
              </w:rPr>
              <w:t>ний АТК МО в части касающейся антитеррористической защищенности (ежеквартал</w:t>
            </w:r>
            <w:r w:rsidRPr="001B55FF">
              <w:rPr>
                <w:sz w:val="24"/>
                <w:szCs w:val="24"/>
              </w:rPr>
              <w:t>ь</w:t>
            </w:r>
            <w:r w:rsidRPr="001B55FF">
              <w:rPr>
                <w:sz w:val="24"/>
                <w:szCs w:val="24"/>
              </w:rPr>
              <w:t xml:space="preserve">но); </w:t>
            </w:r>
          </w:p>
          <w:p w:rsidR="001B55FF" w:rsidRPr="001B55FF" w:rsidRDefault="001B55FF" w:rsidP="001B55FF">
            <w:pPr>
              <w:keepNext/>
              <w:keepLines/>
              <w:ind w:firstLine="261"/>
              <w:jc w:val="both"/>
              <w:rPr>
                <w:sz w:val="24"/>
                <w:szCs w:val="24"/>
              </w:rPr>
            </w:pPr>
            <w:r w:rsidRPr="001B55FF">
              <w:rPr>
                <w:sz w:val="24"/>
                <w:szCs w:val="24"/>
              </w:rPr>
              <w:t>- обобщение информации по информационно-пропагандистскому сопровождению антитеррористич</w:t>
            </w:r>
            <w:r w:rsidRPr="001B55FF">
              <w:rPr>
                <w:sz w:val="24"/>
                <w:szCs w:val="24"/>
              </w:rPr>
              <w:t>е</w:t>
            </w:r>
            <w:r w:rsidRPr="001B55FF">
              <w:rPr>
                <w:sz w:val="24"/>
                <w:szCs w:val="24"/>
              </w:rPr>
              <w:t xml:space="preserve">ской </w:t>
            </w:r>
            <w:r w:rsidRPr="001B55FF">
              <w:rPr>
                <w:sz w:val="24"/>
                <w:szCs w:val="24"/>
              </w:rPr>
              <w:br/>
              <w:t>и антиэкстремистской деятельности учреждений здравоохр</w:t>
            </w:r>
            <w:r w:rsidRPr="001B55FF">
              <w:rPr>
                <w:sz w:val="24"/>
                <w:szCs w:val="24"/>
              </w:rPr>
              <w:t>а</w:t>
            </w:r>
            <w:r w:rsidRPr="001B55FF">
              <w:rPr>
                <w:sz w:val="24"/>
                <w:szCs w:val="24"/>
              </w:rPr>
              <w:t>нения Московской области и представление в аппарат АТК МО отчета</w:t>
            </w:r>
            <w:r w:rsidRPr="001B55FF">
              <w:rPr>
                <w:bCs/>
                <w:sz w:val="24"/>
                <w:szCs w:val="24"/>
              </w:rPr>
              <w:t xml:space="preserve"> по утвержденной ранее форме (за полуг</w:t>
            </w:r>
            <w:r w:rsidRPr="001B55FF">
              <w:rPr>
                <w:bCs/>
                <w:sz w:val="24"/>
                <w:szCs w:val="24"/>
              </w:rPr>
              <w:t>о</w:t>
            </w:r>
            <w:r w:rsidRPr="001B55FF">
              <w:rPr>
                <w:bCs/>
                <w:sz w:val="24"/>
                <w:szCs w:val="24"/>
              </w:rPr>
              <w:t>дие)</w:t>
            </w:r>
            <w:r w:rsidRPr="001B55FF">
              <w:rPr>
                <w:sz w:val="24"/>
                <w:szCs w:val="24"/>
              </w:rPr>
              <w:t>;</w:t>
            </w:r>
          </w:p>
          <w:p w:rsidR="001B55FF" w:rsidRPr="001B55FF" w:rsidRDefault="001B55FF" w:rsidP="001B55FF">
            <w:pPr>
              <w:tabs>
                <w:tab w:val="left" w:pos="454"/>
              </w:tabs>
              <w:ind w:firstLine="266"/>
              <w:jc w:val="both"/>
              <w:rPr>
                <w:sz w:val="24"/>
                <w:szCs w:val="24"/>
              </w:rPr>
            </w:pPr>
            <w:r w:rsidRPr="001B55FF">
              <w:rPr>
                <w:bCs/>
                <w:sz w:val="24"/>
                <w:szCs w:val="24"/>
              </w:rPr>
              <w:t xml:space="preserve">- </w:t>
            </w:r>
            <w:r w:rsidRPr="001B55FF">
              <w:rPr>
                <w:sz w:val="24"/>
                <w:szCs w:val="24"/>
              </w:rPr>
              <w:t xml:space="preserve">подготовка и согласование с аппаратом АТК МО проекта плана работы Рабочей группы Министерства </w:t>
            </w:r>
            <w:r w:rsidRPr="001B55FF">
              <w:rPr>
                <w:bCs/>
                <w:sz w:val="24"/>
                <w:szCs w:val="24"/>
              </w:rPr>
              <w:t>(на полугодие)</w:t>
            </w:r>
            <w:r w:rsidRPr="001B55FF">
              <w:rPr>
                <w:sz w:val="24"/>
                <w:szCs w:val="24"/>
              </w:rPr>
              <w:t>.</w:t>
            </w:r>
          </w:p>
          <w:p w:rsidR="001B55FF" w:rsidRPr="001B55FF" w:rsidRDefault="001B55FF" w:rsidP="001B55FF">
            <w:pPr>
              <w:tabs>
                <w:tab w:val="left" w:pos="454"/>
              </w:tabs>
              <w:ind w:firstLine="266"/>
              <w:jc w:val="both"/>
              <w:rPr>
                <w:sz w:val="24"/>
                <w:szCs w:val="24"/>
              </w:rPr>
            </w:pPr>
          </w:p>
        </w:tc>
        <w:tc>
          <w:tcPr>
            <w:tcW w:w="3500" w:type="dxa"/>
          </w:tcPr>
          <w:p w:rsidR="001B55FF" w:rsidRPr="001B55FF" w:rsidRDefault="001B55FF" w:rsidP="001B55FF">
            <w:pPr>
              <w:keepNext/>
              <w:keepLines/>
              <w:rPr>
                <w:sz w:val="24"/>
                <w:szCs w:val="24"/>
              </w:rPr>
            </w:pPr>
            <w:r w:rsidRPr="001B55FF">
              <w:rPr>
                <w:sz w:val="24"/>
                <w:szCs w:val="24"/>
              </w:rPr>
              <w:lastRenderedPageBreak/>
              <w:t>Руководитель Рабочей гру</w:t>
            </w:r>
            <w:r w:rsidRPr="001B55FF">
              <w:rPr>
                <w:sz w:val="24"/>
                <w:szCs w:val="24"/>
              </w:rPr>
              <w:t>п</w:t>
            </w:r>
            <w:r w:rsidRPr="001B55FF">
              <w:rPr>
                <w:sz w:val="24"/>
                <w:szCs w:val="24"/>
              </w:rPr>
              <w:t>пы (организация и ко</w:t>
            </w:r>
            <w:r w:rsidRPr="001B55FF">
              <w:rPr>
                <w:sz w:val="24"/>
                <w:szCs w:val="24"/>
              </w:rPr>
              <w:t>н</w:t>
            </w:r>
            <w:r w:rsidRPr="001B55FF">
              <w:rPr>
                <w:sz w:val="24"/>
                <w:szCs w:val="24"/>
              </w:rPr>
              <w:t>троль),</w:t>
            </w: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 секретарь Рабочей группы (по</w:t>
            </w:r>
            <w:r w:rsidRPr="001B55FF">
              <w:rPr>
                <w:sz w:val="24"/>
                <w:szCs w:val="24"/>
              </w:rPr>
              <w:t>д</w:t>
            </w:r>
            <w:r w:rsidRPr="001B55FF">
              <w:rPr>
                <w:sz w:val="24"/>
                <w:szCs w:val="24"/>
              </w:rPr>
              <w:t>готовка материалов)</w:t>
            </w: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Default="001B55FF" w:rsidP="001B55FF">
            <w:pPr>
              <w:keepNext/>
              <w:keepLines/>
              <w:rPr>
                <w:sz w:val="24"/>
                <w:szCs w:val="24"/>
              </w:rPr>
            </w:pPr>
          </w:p>
          <w:p w:rsidR="00736EF9" w:rsidRPr="001B55FF" w:rsidRDefault="00736EF9" w:rsidP="001B55FF">
            <w:pPr>
              <w:keepNext/>
              <w:keepLines/>
              <w:rPr>
                <w:sz w:val="24"/>
                <w:szCs w:val="24"/>
              </w:rPr>
            </w:pP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Default="001B55FF" w:rsidP="001B55FF">
            <w:pPr>
              <w:keepNext/>
              <w:keepLines/>
              <w:rPr>
                <w:sz w:val="24"/>
                <w:szCs w:val="24"/>
              </w:rPr>
            </w:pPr>
          </w:p>
          <w:p w:rsidR="00736EF9" w:rsidRPr="001B55FF" w:rsidRDefault="00736EF9" w:rsidP="001B55FF">
            <w:pPr>
              <w:keepNext/>
              <w:keepLines/>
              <w:rPr>
                <w:sz w:val="24"/>
                <w:szCs w:val="24"/>
              </w:rPr>
            </w:pPr>
          </w:p>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 (ко</w:t>
            </w:r>
            <w:r w:rsidRPr="001B55FF">
              <w:rPr>
                <w:sz w:val="24"/>
                <w:szCs w:val="24"/>
              </w:rPr>
              <w:t>н</w:t>
            </w:r>
            <w:r w:rsidRPr="001B55FF">
              <w:rPr>
                <w:sz w:val="24"/>
                <w:szCs w:val="24"/>
              </w:rPr>
              <w:t>троль),</w:t>
            </w:r>
          </w:p>
          <w:p w:rsidR="001B55FF" w:rsidRPr="001B55FF" w:rsidRDefault="001B55FF" w:rsidP="001B55FF">
            <w:pPr>
              <w:keepNext/>
              <w:keepLines/>
              <w:rPr>
                <w:sz w:val="24"/>
                <w:szCs w:val="24"/>
              </w:rPr>
            </w:pPr>
            <w:r w:rsidRPr="001B55FF">
              <w:rPr>
                <w:sz w:val="24"/>
                <w:szCs w:val="24"/>
              </w:rPr>
              <w:t>члены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lastRenderedPageBreak/>
              <w:t>секретарь Рабочей группы</w:t>
            </w: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p>
          <w:p w:rsidR="001B55FF" w:rsidRDefault="001B55FF" w:rsidP="001B55FF">
            <w:pPr>
              <w:keepNext/>
              <w:keepLines/>
              <w:rPr>
                <w:sz w:val="24"/>
                <w:szCs w:val="24"/>
              </w:rPr>
            </w:pPr>
          </w:p>
          <w:p w:rsidR="00736EF9" w:rsidRPr="001B55FF" w:rsidRDefault="00736EF9" w:rsidP="001B55FF">
            <w:pPr>
              <w:keepNext/>
              <w:keepLines/>
              <w:rPr>
                <w:sz w:val="24"/>
                <w:szCs w:val="24"/>
              </w:rPr>
            </w:pPr>
          </w:p>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p>
          <w:p w:rsidR="001B55FF" w:rsidRDefault="001B55FF" w:rsidP="001B55FF">
            <w:pPr>
              <w:keepNext/>
              <w:keepLines/>
              <w:rPr>
                <w:sz w:val="24"/>
                <w:szCs w:val="24"/>
              </w:rPr>
            </w:pPr>
          </w:p>
          <w:p w:rsidR="00736EF9" w:rsidRPr="001B55FF" w:rsidRDefault="00736EF9" w:rsidP="001B55FF">
            <w:pPr>
              <w:keepNext/>
              <w:keepLines/>
              <w:rPr>
                <w:sz w:val="24"/>
                <w:szCs w:val="24"/>
              </w:rPr>
            </w:pPr>
          </w:p>
          <w:p w:rsidR="001B55FF" w:rsidRPr="001B55FF" w:rsidRDefault="001B55FF" w:rsidP="001B55FF">
            <w:pPr>
              <w:keepNext/>
              <w:keepLines/>
              <w:rPr>
                <w:sz w:val="24"/>
                <w:szCs w:val="24"/>
              </w:rPr>
            </w:pPr>
            <w:r w:rsidRPr="001B55FF">
              <w:rPr>
                <w:sz w:val="24"/>
                <w:szCs w:val="24"/>
              </w:rPr>
              <w:t xml:space="preserve">секретарь Рабочей группы </w:t>
            </w:r>
          </w:p>
          <w:p w:rsidR="001B55FF" w:rsidRDefault="001B55FF" w:rsidP="001B55FF">
            <w:pPr>
              <w:keepNext/>
              <w:keepLines/>
              <w:rPr>
                <w:sz w:val="24"/>
                <w:szCs w:val="24"/>
              </w:rPr>
            </w:pPr>
          </w:p>
          <w:p w:rsidR="00736EF9" w:rsidRDefault="00736EF9" w:rsidP="001B55FF">
            <w:pPr>
              <w:keepNext/>
              <w:keepLines/>
              <w:rPr>
                <w:sz w:val="24"/>
                <w:szCs w:val="24"/>
              </w:rPr>
            </w:pPr>
          </w:p>
          <w:p w:rsidR="00736EF9" w:rsidRPr="001B55FF" w:rsidRDefault="00736EF9" w:rsidP="001B55FF">
            <w:pPr>
              <w:keepNext/>
              <w:keepLines/>
              <w:rPr>
                <w:sz w:val="24"/>
                <w:szCs w:val="24"/>
              </w:rPr>
            </w:pPr>
          </w:p>
          <w:p w:rsidR="001B55FF" w:rsidRPr="001B55FF" w:rsidRDefault="001B55FF" w:rsidP="001B55FF">
            <w:pPr>
              <w:keepNext/>
              <w:keepLines/>
              <w:rPr>
                <w:sz w:val="24"/>
                <w:szCs w:val="24"/>
              </w:rPr>
            </w:pPr>
          </w:p>
          <w:p w:rsidR="001B55FF" w:rsidRPr="001B55FF" w:rsidRDefault="001B55FF" w:rsidP="001B55FF">
            <w:pPr>
              <w:keepNext/>
              <w:keepLines/>
              <w:rPr>
                <w:sz w:val="24"/>
                <w:szCs w:val="24"/>
              </w:rPr>
            </w:pPr>
            <w:r w:rsidRPr="001B55FF">
              <w:rPr>
                <w:sz w:val="24"/>
                <w:szCs w:val="24"/>
              </w:rPr>
              <w:t>секретарь Рабочей группы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267"/>
        </w:trPr>
        <w:tc>
          <w:tcPr>
            <w:tcW w:w="14713" w:type="dxa"/>
            <w:gridSpan w:val="6"/>
          </w:tcPr>
          <w:p w:rsidR="001B55FF" w:rsidRPr="001B55FF" w:rsidRDefault="001B55FF" w:rsidP="001B55FF">
            <w:pPr>
              <w:keepNext/>
              <w:keepLines/>
              <w:jc w:val="center"/>
              <w:rPr>
                <w:sz w:val="24"/>
                <w:szCs w:val="24"/>
              </w:rPr>
            </w:pPr>
            <w:r w:rsidRPr="001B55FF">
              <w:rPr>
                <w:b/>
                <w:sz w:val="24"/>
                <w:szCs w:val="24"/>
              </w:rPr>
              <w:lastRenderedPageBreak/>
              <w:t>2. При ПОВЫШЕННОМ («синий») уровне террористической опасности – при наличии требующей подтверждения информ</w:t>
            </w:r>
            <w:r w:rsidRPr="001B55FF">
              <w:rPr>
                <w:b/>
                <w:sz w:val="24"/>
                <w:szCs w:val="24"/>
              </w:rPr>
              <w:t>а</w:t>
            </w:r>
            <w:r w:rsidRPr="001B55FF">
              <w:rPr>
                <w:b/>
                <w:sz w:val="24"/>
                <w:szCs w:val="24"/>
              </w:rPr>
              <w:t xml:space="preserve">ции о реальной возможности совершения террористического акта </w:t>
            </w:r>
            <w:r w:rsidRPr="001B55FF">
              <w:rPr>
                <w:sz w:val="24"/>
                <w:szCs w:val="24"/>
              </w:rPr>
              <w:t xml:space="preserve">(время «Ч» – время поступления сигнала) </w:t>
            </w:r>
          </w:p>
        </w:tc>
      </w:tr>
      <w:tr w:rsidR="001B55FF" w:rsidRPr="001B55FF">
        <w:tblPrEx>
          <w:tblCellMar>
            <w:top w:w="0" w:type="dxa"/>
            <w:bottom w:w="0" w:type="dxa"/>
          </w:tblCellMar>
        </w:tblPrEx>
        <w:trPr>
          <w:trHeight w:val="1096"/>
        </w:trPr>
        <w:tc>
          <w:tcPr>
            <w:tcW w:w="686" w:type="dxa"/>
          </w:tcPr>
          <w:p w:rsidR="001B55FF" w:rsidRPr="001B55FF" w:rsidRDefault="001B55FF" w:rsidP="001B55FF">
            <w:pPr>
              <w:rPr>
                <w:sz w:val="24"/>
                <w:szCs w:val="24"/>
              </w:rPr>
            </w:pPr>
            <w:r w:rsidRPr="001B55FF">
              <w:rPr>
                <w:sz w:val="24"/>
                <w:szCs w:val="24"/>
              </w:rPr>
              <w:t>2.1.</w:t>
            </w:r>
          </w:p>
        </w:tc>
        <w:tc>
          <w:tcPr>
            <w:tcW w:w="1148" w:type="dxa"/>
          </w:tcPr>
          <w:p w:rsidR="001B55FF" w:rsidRPr="001B55FF" w:rsidRDefault="001B55FF" w:rsidP="001B55FF">
            <w:pPr>
              <w:keepNext/>
              <w:keepLines/>
              <w:jc w:val="center"/>
              <w:rPr>
                <w:color w:val="FF0000"/>
                <w:sz w:val="24"/>
                <w:szCs w:val="24"/>
              </w:rPr>
            </w:pPr>
            <w:r w:rsidRPr="001B55FF">
              <w:rPr>
                <w:sz w:val="24"/>
                <w:szCs w:val="24"/>
              </w:rPr>
              <w:t>«Ч»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sz w:val="24"/>
                <w:szCs w:val="24"/>
              </w:rPr>
            </w:pPr>
            <w:r w:rsidRPr="001B55FF">
              <w:rPr>
                <w:sz w:val="24"/>
                <w:szCs w:val="24"/>
              </w:rPr>
              <w:t>Прием сигнала от дежурной службы Губернатора Моско</w:t>
            </w:r>
            <w:r w:rsidRPr="001B55FF">
              <w:rPr>
                <w:sz w:val="24"/>
                <w:szCs w:val="24"/>
              </w:rPr>
              <w:t>в</w:t>
            </w:r>
            <w:r w:rsidRPr="001B55FF">
              <w:rPr>
                <w:sz w:val="24"/>
                <w:szCs w:val="24"/>
              </w:rPr>
              <w:t>ской области о введении ПОВЫШЕННОГО («синего») уровня те</w:t>
            </w:r>
            <w:r w:rsidRPr="001B55FF">
              <w:rPr>
                <w:sz w:val="24"/>
                <w:szCs w:val="24"/>
              </w:rPr>
              <w:t>р</w:t>
            </w:r>
            <w:r w:rsidRPr="001B55FF">
              <w:rPr>
                <w:sz w:val="24"/>
                <w:szCs w:val="24"/>
              </w:rPr>
              <w:t>рористической опасности.</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1096"/>
        </w:trPr>
        <w:tc>
          <w:tcPr>
            <w:tcW w:w="686" w:type="dxa"/>
          </w:tcPr>
          <w:p w:rsidR="001B55FF" w:rsidRPr="001B55FF" w:rsidRDefault="001B55FF" w:rsidP="001B55FF">
            <w:pPr>
              <w:rPr>
                <w:sz w:val="24"/>
                <w:szCs w:val="24"/>
              </w:rPr>
            </w:pPr>
            <w:r w:rsidRPr="001B55FF">
              <w:rPr>
                <w:sz w:val="24"/>
                <w:szCs w:val="24"/>
              </w:rPr>
              <w:t>2.2.</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sz w:val="24"/>
                <w:szCs w:val="24"/>
              </w:rPr>
            </w:pPr>
            <w:r w:rsidRPr="001B55FF">
              <w:rPr>
                <w:sz w:val="24"/>
                <w:szCs w:val="24"/>
              </w:rPr>
              <w:t>Подтверждение у дежурной службы Губернатора Моско</w:t>
            </w:r>
            <w:r w:rsidRPr="001B55FF">
              <w:rPr>
                <w:sz w:val="24"/>
                <w:szCs w:val="24"/>
              </w:rPr>
              <w:t>в</w:t>
            </w:r>
            <w:r w:rsidRPr="001B55FF">
              <w:rPr>
                <w:sz w:val="24"/>
                <w:szCs w:val="24"/>
              </w:rPr>
              <w:t>ской области (аппарата АТК Московской области)  информ</w:t>
            </w:r>
            <w:r w:rsidRPr="001B55FF">
              <w:rPr>
                <w:sz w:val="24"/>
                <w:szCs w:val="24"/>
              </w:rPr>
              <w:t>а</w:t>
            </w:r>
            <w:r w:rsidRPr="001B55FF">
              <w:rPr>
                <w:sz w:val="24"/>
                <w:szCs w:val="24"/>
              </w:rPr>
              <w:t>ции о реальной возможности совершения террористич</w:t>
            </w:r>
            <w:r w:rsidRPr="001B55FF">
              <w:rPr>
                <w:sz w:val="24"/>
                <w:szCs w:val="24"/>
              </w:rPr>
              <w:t>е</w:t>
            </w:r>
            <w:r w:rsidRPr="001B55FF">
              <w:rPr>
                <w:sz w:val="24"/>
                <w:szCs w:val="24"/>
              </w:rPr>
              <w:t>ского акта на территории муниципального(ых) образования(ий) Моско</w:t>
            </w:r>
            <w:r w:rsidRPr="001B55FF">
              <w:rPr>
                <w:sz w:val="24"/>
                <w:szCs w:val="24"/>
              </w:rPr>
              <w:t>в</w:t>
            </w:r>
            <w:r w:rsidRPr="001B55FF">
              <w:rPr>
                <w:sz w:val="24"/>
                <w:szCs w:val="24"/>
              </w:rPr>
              <w:t>ской области.</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642"/>
        </w:trPr>
        <w:tc>
          <w:tcPr>
            <w:tcW w:w="686" w:type="dxa"/>
          </w:tcPr>
          <w:p w:rsidR="001B55FF" w:rsidRPr="001B55FF" w:rsidRDefault="001B55FF" w:rsidP="001B55FF">
            <w:pPr>
              <w:rPr>
                <w:sz w:val="24"/>
                <w:szCs w:val="24"/>
              </w:rPr>
            </w:pPr>
            <w:r w:rsidRPr="001B55FF">
              <w:rPr>
                <w:sz w:val="24"/>
                <w:szCs w:val="24"/>
              </w:rPr>
              <w:lastRenderedPageBreak/>
              <w:t>2.3.</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sz w:val="24"/>
                <w:szCs w:val="24"/>
              </w:rPr>
            </w:pPr>
            <w:r w:rsidRPr="001B55FF">
              <w:rPr>
                <w:sz w:val="24"/>
                <w:szCs w:val="24"/>
              </w:rPr>
              <w:t>Изучение совместно с заместителями и руководителями структурных подразделений Министерства  поступившей информации,   уточнение задач по проведению профилактич</w:t>
            </w:r>
            <w:r w:rsidRPr="001B55FF">
              <w:rPr>
                <w:sz w:val="24"/>
                <w:szCs w:val="24"/>
              </w:rPr>
              <w:t>е</w:t>
            </w:r>
            <w:r w:rsidRPr="001B55FF">
              <w:rPr>
                <w:sz w:val="24"/>
                <w:szCs w:val="24"/>
              </w:rPr>
              <w:t>ских мероприятий в установленной сфере де</w:t>
            </w:r>
            <w:r w:rsidRPr="001B55FF">
              <w:rPr>
                <w:sz w:val="24"/>
                <w:szCs w:val="24"/>
              </w:rPr>
              <w:t>я</w:t>
            </w:r>
            <w:r w:rsidRPr="001B55FF">
              <w:rPr>
                <w:sz w:val="24"/>
                <w:szCs w:val="24"/>
              </w:rPr>
              <w:t>тельности, по подготовке информации, необходимой для деятельности представителей Министерства в составе функциональной группы медицинского обеспечения первоочередных мер</w:t>
            </w:r>
            <w:r w:rsidRPr="001B55FF">
              <w:rPr>
                <w:sz w:val="24"/>
                <w:szCs w:val="24"/>
              </w:rPr>
              <w:t>о</w:t>
            </w:r>
            <w:r w:rsidRPr="001B55FF">
              <w:rPr>
                <w:sz w:val="24"/>
                <w:szCs w:val="24"/>
              </w:rPr>
              <w:t>приятий (далее – функциональная группа медицинского обе</w:t>
            </w:r>
            <w:r w:rsidRPr="001B55FF">
              <w:rPr>
                <w:sz w:val="24"/>
                <w:szCs w:val="24"/>
              </w:rPr>
              <w:t>с</w:t>
            </w:r>
            <w:r w:rsidRPr="001B55FF">
              <w:rPr>
                <w:sz w:val="24"/>
                <w:szCs w:val="24"/>
              </w:rPr>
              <w:t>печения), входящей в состав Оперативного штаба в Московской о</w:t>
            </w:r>
            <w:r w:rsidRPr="001B55FF">
              <w:rPr>
                <w:sz w:val="24"/>
                <w:szCs w:val="24"/>
              </w:rPr>
              <w:t>б</w:t>
            </w:r>
            <w:r w:rsidRPr="001B55FF">
              <w:rPr>
                <w:sz w:val="24"/>
                <w:szCs w:val="24"/>
              </w:rPr>
              <w:t>ласти.</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keepNext/>
              <w:keepLines/>
              <w:rPr>
                <w:sz w:val="24"/>
                <w:szCs w:val="24"/>
              </w:rPr>
            </w:pPr>
            <w:r w:rsidRPr="001B55FF">
              <w:rPr>
                <w:sz w:val="24"/>
                <w:szCs w:val="24"/>
              </w:rPr>
              <w:t>рук</w:t>
            </w:r>
            <w:r w:rsidRPr="001B55FF">
              <w:rPr>
                <w:sz w:val="24"/>
                <w:szCs w:val="24"/>
              </w:rPr>
              <w:t>о</w:t>
            </w:r>
            <w:r w:rsidRPr="001B55FF">
              <w:rPr>
                <w:sz w:val="24"/>
                <w:szCs w:val="24"/>
              </w:rPr>
              <w:t xml:space="preserve">водитель Рабочей группы </w:t>
            </w:r>
            <w:r w:rsidRPr="001B55FF">
              <w:rPr>
                <w:sz w:val="24"/>
                <w:szCs w:val="24"/>
              </w:rPr>
              <w:br/>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1220"/>
        </w:trPr>
        <w:tc>
          <w:tcPr>
            <w:tcW w:w="686" w:type="dxa"/>
          </w:tcPr>
          <w:p w:rsidR="001B55FF" w:rsidRPr="001B55FF" w:rsidRDefault="001B55FF" w:rsidP="001B55FF">
            <w:pPr>
              <w:rPr>
                <w:sz w:val="24"/>
                <w:szCs w:val="24"/>
              </w:rPr>
            </w:pPr>
            <w:r w:rsidRPr="001B55FF">
              <w:rPr>
                <w:sz w:val="24"/>
                <w:szCs w:val="24"/>
              </w:rPr>
              <w:t>2.4.</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порядка оповещения членов Рабочей группы и штаба Службы медицины катастроф, а также места их сбора, а также выполняемых каждым из них мероприятий, напра</w:t>
            </w:r>
            <w:r w:rsidRPr="001B55FF">
              <w:rPr>
                <w:bCs/>
                <w:sz w:val="24"/>
                <w:szCs w:val="24"/>
              </w:rPr>
              <w:t>в</w:t>
            </w:r>
            <w:r w:rsidRPr="001B55FF">
              <w:rPr>
                <w:bCs/>
                <w:sz w:val="24"/>
                <w:szCs w:val="24"/>
              </w:rPr>
              <w:t>ленных на подготовку к действиям в условиях угрозы сове</w:t>
            </w:r>
            <w:r w:rsidRPr="001B55FF">
              <w:rPr>
                <w:bCs/>
                <w:sz w:val="24"/>
                <w:szCs w:val="24"/>
              </w:rPr>
              <w:t>р</w:t>
            </w:r>
            <w:r w:rsidRPr="001B55FF">
              <w:rPr>
                <w:bCs/>
                <w:sz w:val="24"/>
                <w:szCs w:val="24"/>
              </w:rPr>
              <w:t>шения террористического акта (по имеющейся и</w:t>
            </w:r>
            <w:r w:rsidRPr="001B55FF">
              <w:rPr>
                <w:bCs/>
                <w:sz w:val="24"/>
                <w:szCs w:val="24"/>
              </w:rPr>
              <w:t>н</w:t>
            </w:r>
            <w:r w:rsidRPr="001B55FF">
              <w:rPr>
                <w:bCs/>
                <w:sz w:val="24"/>
                <w:szCs w:val="24"/>
              </w:rPr>
              <w:t xml:space="preserve">формации). </w:t>
            </w:r>
          </w:p>
          <w:p w:rsidR="001B55FF" w:rsidRPr="001B55FF" w:rsidRDefault="001B55FF" w:rsidP="001B55FF">
            <w:pPr>
              <w:ind w:firstLine="266"/>
              <w:jc w:val="both"/>
              <w:rPr>
                <w:bCs/>
                <w:sz w:val="24"/>
                <w:szCs w:val="24"/>
              </w:rPr>
            </w:pPr>
          </w:p>
        </w:tc>
        <w:tc>
          <w:tcPr>
            <w:tcW w:w="3500" w:type="dxa"/>
          </w:tcPr>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r w:rsidRPr="001B55FF">
              <w:rPr>
                <w:sz w:val="24"/>
                <w:szCs w:val="24"/>
              </w:rP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2.5.</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sz w:val="24"/>
                <w:szCs w:val="24"/>
              </w:rPr>
            </w:pPr>
            <w:r w:rsidRPr="001B55FF">
              <w:rPr>
                <w:bCs/>
                <w:sz w:val="24"/>
                <w:szCs w:val="24"/>
              </w:rPr>
              <w:t>Проведение дополнительных инструктажей с</w:t>
            </w:r>
            <w:r w:rsidRPr="001B55FF">
              <w:rPr>
                <w:sz w:val="24"/>
                <w:szCs w:val="24"/>
              </w:rPr>
              <w:t>отрудников Министерства, выполняющих обязанности ответственного дежурного, и руководителей структурных подразделений</w:t>
            </w:r>
            <w:r w:rsidRPr="001B55FF">
              <w:rPr>
                <w:bCs/>
                <w:sz w:val="24"/>
                <w:szCs w:val="24"/>
              </w:rPr>
              <w:t xml:space="preserve"> по </w:t>
            </w:r>
            <w:r w:rsidRPr="001B55FF">
              <w:rPr>
                <w:sz w:val="24"/>
                <w:szCs w:val="24"/>
              </w:rPr>
              <w:t>действиям при получении сигнала «Эдельвейс – Московская о</w:t>
            </w:r>
            <w:r w:rsidRPr="001B55FF">
              <w:rPr>
                <w:sz w:val="24"/>
                <w:szCs w:val="24"/>
              </w:rPr>
              <w:t>б</w:t>
            </w:r>
            <w:r w:rsidRPr="001B55FF">
              <w:rPr>
                <w:sz w:val="24"/>
                <w:szCs w:val="24"/>
              </w:rPr>
              <w:t>ласть».</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2.6.</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Подготовка проекта письма в адрес глав тех муниципал</w:t>
            </w:r>
            <w:r w:rsidRPr="001B55FF">
              <w:rPr>
                <w:bCs/>
                <w:sz w:val="24"/>
                <w:szCs w:val="24"/>
              </w:rPr>
              <w:t>ь</w:t>
            </w:r>
            <w:r w:rsidRPr="001B55FF">
              <w:rPr>
                <w:bCs/>
                <w:sz w:val="24"/>
                <w:szCs w:val="24"/>
              </w:rPr>
              <w:t>ных образований Московской области, на территории кот</w:t>
            </w:r>
            <w:r w:rsidRPr="001B55FF">
              <w:rPr>
                <w:bCs/>
                <w:sz w:val="24"/>
                <w:szCs w:val="24"/>
              </w:rPr>
              <w:t>о</w:t>
            </w:r>
            <w:r w:rsidRPr="001B55FF">
              <w:rPr>
                <w:bCs/>
                <w:sz w:val="24"/>
                <w:szCs w:val="24"/>
              </w:rPr>
              <w:t xml:space="preserve">рых по имеющейся информации </w:t>
            </w:r>
            <w:r w:rsidRPr="001B55FF">
              <w:rPr>
                <w:bCs/>
                <w:sz w:val="24"/>
                <w:szCs w:val="24"/>
                <w:u w:val="single"/>
              </w:rPr>
              <w:t>возможно</w:t>
            </w:r>
            <w:r w:rsidRPr="001B55FF">
              <w:rPr>
                <w:bCs/>
                <w:sz w:val="24"/>
                <w:szCs w:val="24"/>
              </w:rPr>
              <w:t xml:space="preserve"> совершение те</w:t>
            </w:r>
            <w:r w:rsidRPr="001B55FF">
              <w:rPr>
                <w:bCs/>
                <w:sz w:val="24"/>
                <w:szCs w:val="24"/>
              </w:rPr>
              <w:t>р</w:t>
            </w:r>
            <w:r w:rsidRPr="001B55FF">
              <w:rPr>
                <w:bCs/>
                <w:sz w:val="24"/>
                <w:szCs w:val="24"/>
              </w:rPr>
              <w:t>рористического акта, с просьбой о принятии допо</w:t>
            </w:r>
            <w:r w:rsidRPr="001B55FF">
              <w:rPr>
                <w:bCs/>
                <w:sz w:val="24"/>
                <w:szCs w:val="24"/>
              </w:rPr>
              <w:t>л</w:t>
            </w:r>
            <w:r w:rsidRPr="001B55FF">
              <w:rPr>
                <w:bCs/>
                <w:sz w:val="24"/>
                <w:szCs w:val="24"/>
              </w:rPr>
              <w:t xml:space="preserve">нительных мер по антитеррористической защищенности учреждений здравоохранения. </w:t>
            </w:r>
          </w:p>
        </w:tc>
        <w:tc>
          <w:tcPr>
            <w:tcW w:w="3500" w:type="dxa"/>
          </w:tcPr>
          <w:p w:rsidR="001B55FF" w:rsidRPr="001B55FF" w:rsidRDefault="001B55FF" w:rsidP="001B55FF">
            <w:pPr>
              <w:keepNext/>
              <w:keepLines/>
              <w:rPr>
                <w:sz w:val="24"/>
                <w:szCs w:val="24"/>
              </w:rPr>
            </w:pPr>
            <w:r w:rsidRPr="001B55FF">
              <w:rPr>
                <w:sz w:val="24"/>
                <w:szCs w:val="24"/>
              </w:rPr>
              <w:t xml:space="preserve"> Секретарь Рабочей группы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2.7.</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Плана медико-санитарного обеспечения насел</w:t>
            </w:r>
            <w:r w:rsidRPr="001B55FF">
              <w:rPr>
                <w:bCs/>
                <w:sz w:val="24"/>
                <w:szCs w:val="24"/>
              </w:rPr>
              <w:t>е</w:t>
            </w:r>
            <w:r w:rsidRPr="001B55FF">
              <w:rPr>
                <w:bCs/>
                <w:sz w:val="24"/>
                <w:szCs w:val="24"/>
              </w:rPr>
              <w:t>ния Московской области в условиях возникновения чрезв</w:t>
            </w:r>
            <w:r w:rsidRPr="001B55FF">
              <w:rPr>
                <w:bCs/>
                <w:sz w:val="24"/>
                <w:szCs w:val="24"/>
              </w:rPr>
              <w:t>ы</w:t>
            </w:r>
            <w:r w:rsidRPr="001B55FF">
              <w:rPr>
                <w:bCs/>
                <w:sz w:val="24"/>
                <w:szCs w:val="24"/>
              </w:rPr>
              <w:t>чайной ситуации</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Службы медицины кат</w:t>
            </w:r>
            <w:r w:rsidRPr="001B55FF">
              <w:rPr>
                <w:sz w:val="24"/>
                <w:szCs w:val="24"/>
              </w:rPr>
              <w:t>а</w:t>
            </w:r>
            <w:r w:rsidRPr="001B55FF">
              <w:rPr>
                <w:sz w:val="24"/>
                <w:szCs w:val="24"/>
              </w:rPr>
              <w:t>строф (далее – 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lastRenderedPageBreak/>
              <w:t>2.8.</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расчетов медицинских сил и средств, планиру</w:t>
            </w:r>
            <w:r w:rsidRPr="001B55FF">
              <w:rPr>
                <w:bCs/>
                <w:sz w:val="24"/>
                <w:szCs w:val="24"/>
              </w:rPr>
              <w:t>е</w:t>
            </w:r>
            <w:r w:rsidRPr="001B55FF">
              <w:rPr>
                <w:bCs/>
                <w:sz w:val="24"/>
                <w:szCs w:val="24"/>
              </w:rPr>
              <w:t>мых для привлечения к ликвидации медико-санитарных п</w:t>
            </w:r>
            <w:r w:rsidRPr="001B55FF">
              <w:rPr>
                <w:bCs/>
                <w:sz w:val="24"/>
                <w:szCs w:val="24"/>
              </w:rPr>
              <w:t>о</w:t>
            </w:r>
            <w:r w:rsidRPr="001B55FF">
              <w:rPr>
                <w:bCs/>
                <w:sz w:val="24"/>
                <w:szCs w:val="24"/>
              </w:rPr>
              <w:t>следствий возможного террористического акта</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2.9.</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Проведение внеплановых проверок готовности учреждений здравоохранения к  ликвидации медико-санитарных после</w:t>
            </w:r>
            <w:r w:rsidRPr="001B55FF">
              <w:rPr>
                <w:bCs/>
                <w:sz w:val="24"/>
                <w:szCs w:val="24"/>
              </w:rPr>
              <w:t>д</w:t>
            </w:r>
            <w:r w:rsidRPr="001B55FF">
              <w:rPr>
                <w:bCs/>
                <w:sz w:val="24"/>
                <w:szCs w:val="24"/>
              </w:rPr>
              <w:t>ствий возможного террористического акта</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2.10</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Проведение внеплановых тренировок персонала учрежд</w:t>
            </w:r>
            <w:r w:rsidRPr="001B55FF">
              <w:rPr>
                <w:bCs/>
                <w:sz w:val="24"/>
                <w:szCs w:val="24"/>
              </w:rPr>
              <w:t>е</w:t>
            </w:r>
            <w:r w:rsidRPr="001B55FF">
              <w:rPr>
                <w:bCs/>
                <w:sz w:val="24"/>
                <w:szCs w:val="24"/>
              </w:rPr>
              <w:t>ний здравоохранения к  ликвидации медико-санитарных после</w:t>
            </w:r>
            <w:r w:rsidRPr="001B55FF">
              <w:rPr>
                <w:bCs/>
                <w:sz w:val="24"/>
                <w:szCs w:val="24"/>
              </w:rPr>
              <w:t>д</w:t>
            </w:r>
            <w:r w:rsidRPr="001B55FF">
              <w:rPr>
                <w:bCs/>
                <w:sz w:val="24"/>
                <w:szCs w:val="24"/>
              </w:rPr>
              <w:t>ствий возможного террористического акта</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681"/>
        </w:trPr>
        <w:tc>
          <w:tcPr>
            <w:tcW w:w="686" w:type="dxa"/>
          </w:tcPr>
          <w:p w:rsidR="001B55FF" w:rsidRPr="001B55FF" w:rsidRDefault="001B55FF" w:rsidP="001B55FF">
            <w:pPr>
              <w:rPr>
                <w:sz w:val="24"/>
                <w:szCs w:val="24"/>
              </w:rPr>
            </w:pPr>
            <w:r w:rsidRPr="001B55FF">
              <w:rPr>
                <w:sz w:val="24"/>
                <w:szCs w:val="24"/>
              </w:rPr>
              <w:t>2.11.</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порядка взаимодействия с аппаратом АТК Московской области, Оперативным штабом в Московской обла</w:t>
            </w:r>
            <w:r w:rsidRPr="001B55FF">
              <w:rPr>
                <w:bCs/>
                <w:sz w:val="24"/>
                <w:szCs w:val="24"/>
              </w:rPr>
              <w:t>с</w:t>
            </w:r>
            <w:r w:rsidRPr="001B55FF">
              <w:rPr>
                <w:bCs/>
                <w:sz w:val="24"/>
                <w:szCs w:val="24"/>
              </w:rPr>
              <w:t xml:space="preserve">ти и </w:t>
            </w:r>
            <w:r w:rsidRPr="001B55FF">
              <w:rPr>
                <w:sz w:val="24"/>
                <w:szCs w:val="24"/>
              </w:rPr>
              <w:t>группами медицинского обеспечения первоочередных мероприятий</w:t>
            </w:r>
            <w:r w:rsidRPr="001B55FF">
              <w:rPr>
                <w:bCs/>
                <w:sz w:val="24"/>
                <w:szCs w:val="24"/>
              </w:rPr>
              <w:t xml:space="preserve"> муниципальных образований Московской о</w:t>
            </w:r>
            <w:r w:rsidRPr="001B55FF">
              <w:rPr>
                <w:bCs/>
                <w:sz w:val="24"/>
                <w:szCs w:val="24"/>
              </w:rPr>
              <w:t>б</w:t>
            </w:r>
            <w:r w:rsidRPr="001B55FF">
              <w:rPr>
                <w:bCs/>
                <w:sz w:val="24"/>
                <w:szCs w:val="24"/>
              </w:rPr>
              <w:t>ласти.</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823"/>
        </w:trPr>
        <w:tc>
          <w:tcPr>
            <w:tcW w:w="14713" w:type="dxa"/>
            <w:gridSpan w:val="6"/>
            <w:vAlign w:val="center"/>
          </w:tcPr>
          <w:p w:rsidR="001B55FF" w:rsidRPr="001B55FF" w:rsidRDefault="001B55FF" w:rsidP="001B55FF">
            <w:pPr>
              <w:keepNext/>
              <w:keepLines/>
              <w:jc w:val="center"/>
              <w:rPr>
                <w:sz w:val="24"/>
                <w:szCs w:val="24"/>
              </w:rPr>
            </w:pPr>
            <w:r w:rsidRPr="001B55FF">
              <w:rPr>
                <w:b/>
                <w:sz w:val="24"/>
                <w:szCs w:val="24"/>
              </w:rPr>
              <w:t>3. При ВЫСОКОМ («желтый») уровне террористической опасности – при наличии подтвержденной информации о реальной во</w:t>
            </w:r>
            <w:r w:rsidRPr="001B55FF">
              <w:rPr>
                <w:b/>
                <w:sz w:val="24"/>
                <w:szCs w:val="24"/>
              </w:rPr>
              <w:t>з</w:t>
            </w:r>
            <w:r w:rsidRPr="001B55FF">
              <w:rPr>
                <w:b/>
                <w:sz w:val="24"/>
                <w:szCs w:val="24"/>
              </w:rPr>
              <w:t xml:space="preserve">можности совершения террористического акта </w:t>
            </w:r>
            <w:r w:rsidRPr="001B55FF">
              <w:rPr>
                <w:sz w:val="24"/>
                <w:szCs w:val="24"/>
              </w:rPr>
              <w:t>(время «Ч» – время поступления сигнала)</w:t>
            </w:r>
          </w:p>
        </w:tc>
      </w:tr>
      <w:tr w:rsidR="001B55FF" w:rsidRPr="001B55FF">
        <w:tblPrEx>
          <w:tblCellMar>
            <w:top w:w="0" w:type="dxa"/>
            <w:bottom w:w="0" w:type="dxa"/>
          </w:tblCellMar>
        </w:tblPrEx>
        <w:trPr>
          <w:trHeight w:val="1096"/>
        </w:trPr>
        <w:tc>
          <w:tcPr>
            <w:tcW w:w="686" w:type="dxa"/>
          </w:tcPr>
          <w:p w:rsidR="001B55FF" w:rsidRPr="001B55FF" w:rsidRDefault="001B55FF" w:rsidP="001B55FF">
            <w:pPr>
              <w:rPr>
                <w:sz w:val="24"/>
                <w:szCs w:val="24"/>
              </w:rPr>
            </w:pPr>
            <w:r w:rsidRPr="001B55FF">
              <w:rPr>
                <w:sz w:val="24"/>
                <w:szCs w:val="24"/>
              </w:rPr>
              <w:t>3.1.</w:t>
            </w:r>
          </w:p>
        </w:tc>
        <w:tc>
          <w:tcPr>
            <w:tcW w:w="1148" w:type="dxa"/>
          </w:tcPr>
          <w:p w:rsidR="001B55FF" w:rsidRPr="001B55FF" w:rsidRDefault="001B55FF" w:rsidP="001B55FF">
            <w:pPr>
              <w:keepNext/>
              <w:keepLines/>
              <w:jc w:val="center"/>
              <w:rPr>
                <w:color w:val="FF0000"/>
                <w:sz w:val="24"/>
                <w:szCs w:val="24"/>
              </w:rPr>
            </w:pPr>
            <w:r w:rsidRPr="001B55FF">
              <w:rPr>
                <w:sz w:val="24"/>
                <w:szCs w:val="24"/>
              </w:rPr>
              <w:t>«Ч»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sz w:val="24"/>
                <w:szCs w:val="24"/>
              </w:rPr>
            </w:pPr>
            <w:r w:rsidRPr="001B55FF">
              <w:rPr>
                <w:sz w:val="24"/>
                <w:szCs w:val="24"/>
              </w:rPr>
              <w:t>Приём сигнала от дежурной службы Губернатора Моско</w:t>
            </w:r>
            <w:r w:rsidRPr="001B55FF">
              <w:rPr>
                <w:sz w:val="24"/>
                <w:szCs w:val="24"/>
              </w:rPr>
              <w:t>в</w:t>
            </w:r>
            <w:r w:rsidRPr="001B55FF">
              <w:rPr>
                <w:sz w:val="24"/>
                <w:szCs w:val="24"/>
              </w:rPr>
              <w:t>ской области о введении ВЫСОКОГО («желтого») уровня терр</w:t>
            </w:r>
            <w:r w:rsidRPr="001B55FF">
              <w:rPr>
                <w:sz w:val="24"/>
                <w:szCs w:val="24"/>
              </w:rPr>
              <w:t>о</w:t>
            </w:r>
            <w:r w:rsidRPr="001B55FF">
              <w:rPr>
                <w:sz w:val="24"/>
                <w:szCs w:val="24"/>
              </w:rPr>
              <w:t>ристической опасности.</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1096"/>
        </w:trPr>
        <w:tc>
          <w:tcPr>
            <w:tcW w:w="686" w:type="dxa"/>
          </w:tcPr>
          <w:p w:rsidR="001B55FF" w:rsidRPr="001B55FF" w:rsidRDefault="001B55FF" w:rsidP="001B55FF">
            <w:pPr>
              <w:rPr>
                <w:sz w:val="24"/>
                <w:szCs w:val="24"/>
              </w:rPr>
            </w:pPr>
            <w:r w:rsidRPr="001B55FF">
              <w:rPr>
                <w:sz w:val="24"/>
                <w:szCs w:val="24"/>
              </w:rPr>
              <w:t>3.2.</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sz w:val="24"/>
                <w:szCs w:val="24"/>
              </w:rPr>
            </w:pPr>
            <w:r w:rsidRPr="001B55FF">
              <w:rPr>
                <w:sz w:val="24"/>
                <w:szCs w:val="24"/>
              </w:rPr>
              <w:t>Подтверждение у дежурной службы Губернатора Моско</w:t>
            </w:r>
            <w:r w:rsidRPr="001B55FF">
              <w:rPr>
                <w:sz w:val="24"/>
                <w:szCs w:val="24"/>
              </w:rPr>
              <w:t>в</w:t>
            </w:r>
            <w:r w:rsidRPr="001B55FF">
              <w:rPr>
                <w:sz w:val="24"/>
                <w:szCs w:val="24"/>
              </w:rPr>
              <w:t>ской области (аппарата АТК Московской области)  информации о р</w:t>
            </w:r>
            <w:r w:rsidRPr="001B55FF">
              <w:rPr>
                <w:sz w:val="24"/>
                <w:szCs w:val="24"/>
              </w:rPr>
              <w:t>е</w:t>
            </w:r>
            <w:r w:rsidRPr="001B55FF">
              <w:rPr>
                <w:sz w:val="24"/>
                <w:szCs w:val="24"/>
              </w:rPr>
              <w:t>альной возможности совершения террористического акта на территории муниципального(ых) образования(ий) Московской области (по факсу или телефоногра</w:t>
            </w:r>
            <w:r w:rsidRPr="001B55FF">
              <w:rPr>
                <w:sz w:val="24"/>
                <w:szCs w:val="24"/>
              </w:rPr>
              <w:t>м</w:t>
            </w:r>
            <w:r w:rsidRPr="001B55FF">
              <w:rPr>
                <w:sz w:val="24"/>
                <w:szCs w:val="24"/>
              </w:rPr>
              <w:t>мой).</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681"/>
        </w:trPr>
        <w:tc>
          <w:tcPr>
            <w:tcW w:w="686" w:type="dxa"/>
          </w:tcPr>
          <w:p w:rsidR="001B55FF" w:rsidRPr="001B55FF" w:rsidRDefault="001B55FF" w:rsidP="001B55FF">
            <w:pPr>
              <w:rPr>
                <w:sz w:val="24"/>
                <w:szCs w:val="24"/>
              </w:rPr>
            </w:pPr>
            <w:r w:rsidRPr="001B55FF">
              <w:rPr>
                <w:sz w:val="24"/>
                <w:szCs w:val="24"/>
              </w:rPr>
              <w:t>3.3.</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color w:val="FF0000"/>
                <w:sz w:val="24"/>
                <w:szCs w:val="24"/>
              </w:rPr>
            </w:pPr>
            <w:r w:rsidRPr="001B55FF">
              <w:rPr>
                <w:sz w:val="24"/>
                <w:szCs w:val="24"/>
              </w:rPr>
              <w:t>Доведение до заместителей, руководителей структурных подразделений и членов Рабочей группы Министерства  поступившей информации о реальной возможности соверш</w:t>
            </w:r>
            <w:r w:rsidRPr="001B55FF">
              <w:rPr>
                <w:sz w:val="24"/>
                <w:szCs w:val="24"/>
              </w:rPr>
              <w:t>е</w:t>
            </w:r>
            <w:r w:rsidRPr="001B55FF">
              <w:rPr>
                <w:sz w:val="24"/>
                <w:szCs w:val="24"/>
              </w:rPr>
              <w:t>ния терр</w:t>
            </w:r>
            <w:r w:rsidRPr="001B55FF">
              <w:rPr>
                <w:sz w:val="24"/>
                <w:szCs w:val="24"/>
              </w:rPr>
              <w:t>о</w:t>
            </w:r>
            <w:r w:rsidRPr="001B55FF">
              <w:rPr>
                <w:sz w:val="24"/>
                <w:szCs w:val="24"/>
              </w:rPr>
              <w:t xml:space="preserve">ристического акта,  я уточнение задач по проведению </w:t>
            </w:r>
            <w:r w:rsidRPr="001B55FF">
              <w:rPr>
                <w:sz w:val="24"/>
                <w:szCs w:val="24"/>
              </w:rPr>
              <w:lastRenderedPageBreak/>
              <w:t>мероприятий в установленной сфере деятельности, по подг</w:t>
            </w:r>
            <w:r w:rsidRPr="001B55FF">
              <w:rPr>
                <w:sz w:val="24"/>
                <w:szCs w:val="24"/>
              </w:rPr>
              <w:t>о</w:t>
            </w:r>
            <w:r w:rsidRPr="001B55FF">
              <w:rPr>
                <w:sz w:val="24"/>
                <w:szCs w:val="24"/>
              </w:rPr>
              <w:t>товке сведений, необходимых для деятельности представит</w:t>
            </w:r>
            <w:r w:rsidRPr="001B55FF">
              <w:rPr>
                <w:sz w:val="24"/>
                <w:szCs w:val="24"/>
              </w:rPr>
              <w:t>е</w:t>
            </w:r>
            <w:r w:rsidRPr="001B55FF">
              <w:rPr>
                <w:sz w:val="24"/>
                <w:szCs w:val="24"/>
              </w:rPr>
              <w:t>лей Министерства в составе функциональной группы мед</w:t>
            </w:r>
            <w:r w:rsidRPr="001B55FF">
              <w:rPr>
                <w:sz w:val="24"/>
                <w:szCs w:val="24"/>
              </w:rPr>
              <w:t>и</w:t>
            </w:r>
            <w:r w:rsidRPr="001B55FF">
              <w:rPr>
                <w:sz w:val="24"/>
                <w:szCs w:val="24"/>
              </w:rPr>
              <w:t>цинского обеспечения, входящей в состав Оперативного шт</w:t>
            </w:r>
            <w:r w:rsidRPr="001B55FF">
              <w:rPr>
                <w:sz w:val="24"/>
                <w:szCs w:val="24"/>
              </w:rPr>
              <w:t>а</w:t>
            </w:r>
            <w:r w:rsidRPr="001B55FF">
              <w:rPr>
                <w:sz w:val="24"/>
                <w:szCs w:val="24"/>
              </w:rPr>
              <w:t>ба в Московской обла</w:t>
            </w:r>
            <w:r w:rsidRPr="001B55FF">
              <w:rPr>
                <w:sz w:val="24"/>
                <w:szCs w:val="24"/>
              </w:rPr>
              <w:t>с</w:t>
            </w:r>
            <w:r w:rsidRPr="001B55FF">
              <w:rPr>
                <w:sz w:val="24"/>
                <w:szCs w:val="24"/>
              </w:rPr>
              <w:t>ти.</w:t>
            </w:r>
          </w:p>
        </w:tc>
        <w:tc>
          <w:tcPr>
            <w:tcW w:w="3500" w:type="dxa"/>
          </w:tcPr>
          <w:p w:rsidR="001B55FF" w:rsidRPr="001B55FF" w:rsidRDefault="001B55FF" w:rsidP="001B55FF">
            <w:pPr>
              <w:keepNext/>
              <w:keepLines/>
              <w:rPr>
                <w:sz w:val="24"/>
                <w:szCs w:val="24"/>
              </w:rPr>
            </w:pPr>
            <w:r w:rsidRPr="001B55FF">
              <w:rPr>
                <w:sz w:val="24"/>
                <w:szCs w:val="24"/>
              </w:rPr>
              <w:lastRenderedPageBreak/>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 xml:space="preserve">пы </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1220"/>
        </w:trPr>
        <w:tc>
          <w:tcPr>
            <w:tcW w:w="686" w:type="dxa"/>
          </w:tcPr>
          <w:p w:rsidR="001B55FF" w:rsidRPr="001B55FF" w:rsidRDefault="001B55FF" w:rsidP="001B55FF">
            <w:pPr>
              <w:rPr>
                <w:sz w:val="24"/>
                <w:szCs w:val="24"/>
              </w:rPr>
            </w:pPr>
            <w:r w:rsidRPr="001B55FF">
              <w:rPr>
                <w:sz w:val="24"/>
                <w:szCs w:val="24"/>
              </w:rPr>
              <w:lastRenderedPageBreak/>
              <w:t>3.4.</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 xml:space="preserve">Контрольное оповещение и сбор членов Рабочей группы и штаба Службы медицины катастроф по </w:t>
            </w:r>
            <w:r w:rsidRPr="001B55FF">
              <w:rPr>
                <w:sz w:val="24"/>
                <w:szCs w:val="24"/>
              </w:rPr>
              <w:t>сигналу «Сбор»</w:t>
            </w:r>
            <w:r w:rsidRPr="001B55FF">
              <w:rPr>
                <w:bCs/>
                <w:sz w:val="24"/>
                <w:szCs w:val="24"/>
              </w:rPr>
              <w:t>, а также уточнение задач по выполнению мероприятий, напра</w:t>
            </w:r>
            <w:r w:rsidRPr="001B55FF">
              <w:rPr>
                <w:bCs/>
                <w:sz w:val="24"/>
                <w:szCs w:val="24"/>
              </w:rPr>
              <w:t>в</w:t>
            </w:r>
            <w:r w:rsidRPr="001B55FF">
              <w:rPr>
                <w:bCs/>
                <w:sz w:val="24"/>
                <w:szCs w:val="24"/>
              </w:rPr>
              <w:t>ленных на подготовку к действиям в условиях угрозы сове</w:t>
            </w:r>
            <w:r w:rsidRPr="001B55FF">
              <w:rPr>
                <w:bCs/>
                <w:sz w:val="24"/>
                <w:szCs w:val="24"/>
              </w:rPr>
              <w:t>р</w:t>
            </w:r>
            <w:r w:rsidRPr="001B55FF">
              <w:rPr>
                <w:bCs/>
                <w:sz w:val="24"/>
                <w:szCs w:val="24"/>
              </w:rPr>
              <w:t>шения террористического акта (по имеющейся подтвержденной инфо</w:t>
            </w:r>
            <w:r w:rsidRPr="001B55FF">
              <w:rPr>
                <w:bCs/>
                <w:sz w:val="24"/>
                <w:szCs w:val="24"/>
              </w:rPr>
              <w:t>р</w:t>
            </w:r>
            <w:r w:rsidRPr="001B55FF">
              <w:rPr>
                <w:bCs/>
                <w:sz w:val="24"/>
                <w:szCs w:val="24"/>
              </w:rPr>
              <w:t>мации).</w:t>
            </w:r>
          </w:p>
        </w:tc>
        <w:tc>
          <w:tcPr>
            <w:tcW w:w="3500" w:type="dxa"/>
          </w:tcPr>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r w:rsidRPr="001B55FF">
              <w:rPr>
                <w:sz w:val="24"/>
                <w:szCs w:val="24"/>
              </w:rPr>
              <w:t xml:space="preserve">ответственный дежурный по Министерству, </w:t>
            </w:r>
            <w:r w:rsidRPr="001B55FF">
              <w:rPr>
                <w:sz w:val="24"/>
                <w:szCs w:val="24"/>
              </w:rPr>
              <w:b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3.5.</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Плана медико-санитарного обеспечения насел</w:t>
            </w:r>
            <w:r w:rsidRPr="001B55FF">
              <w:rPr>
                <w:bCs/>
                <w:sz w:val="24"/>
                <w:szCs w:val="24"/>
              </w:rPr>
              <w:t>е</w:t>
            </w:r>
            <w:r w:rsidRPr="001B55FF">
              <w:rPr>
                <w:bCs/>
                <w:sz w:val="24"/>
                <w:szCs w:val="24"/>
              </w:rPr>
              <w:t>ния Московской области в условиях возникновения чрезв</w:t>
            </w:r>
            <w:r w:rsidRPr="001B55FF">
              <w:rPr>
                <w:bCs/>
                <w:sz w:val="24"/>
                <w:szCs w:val="24"/>
              </w:rPr>
              <w:t>ы</w:t>
            </w:r>
            <w:r w:rsidRPr="001B55FF">
              <w:rPr>
                <w:bCs/>
                <w:sz w:val="24"/>
                <w:szCs w:val="24"/>
              </w:rPr>
              <w:t>чайной ситуации</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3.6.</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расчетов медицинских сил и средств, планиру</w:t>
            </w:r>
            <w:r w:rsidRPr="001B55FF">
              <w:rPr>
                <w:bCs/>
                <w:sz w:val="24"/>
                <w:szCs w:val="24"/>
              </w:rPr>
              <w:t>е</w:t>
            </w:r>
            <w:r w:rsidRPr="001B55FF">
              <w:rPr>
                <w:bCs/>
                <w:sz w:val="24"/>
                <w:szCs w:val="24"/>
              </w:rPr>
              <w:t>мых для привлечения к ликвидации медико-санитарных последс</w:t>
            </w:r>
            <w:r w:rsidRPr="001B55FF">
              <w:rPr>
                <w:bCs/>
                <w:sz w:val="24"/>
                <w:szCs w:val="24"/>
              </w:rPr>
              <w:t>т</w:t>
            </w:r>
            <w:r w:rsidRPr="001B55FF">
              <w:rPr>
                <w:bCs/>
                <w:sz w:val="24"/>
                <w:szCs w:val="24"/>
              </w:rPr>
              <w:t>вий возможного террористического акта</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3.7.</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Приведение в повышенную готовность учреждений здр</w:t>
            </w:r>
            <w:r w:rsidRPr="001B55FF">
              <w:rPr>
                <w:bCs/>
                <w:sz w:val="24"/>
                <w:szCs w:val="24"/>
              </w:rPr>
              <w:t>а</w:t>
            </w:r>
            <w:r w:rsidRPr="001B55FF">
              <w:rPr>
                <w:bCs/>
                <w:sz w:val="24"/>
                <w:szCs w:val="24"/>
              </w:rPr>
              <w:t>воохранения, планируемых для привлечения к  ликвидации медико-санитарных последствий возможного террористич</w:t>
            </w:r>
            <w:r w:rsidRPr="001B55FF">
              <w:rPr>
                <w:bCs/>
                <w:sz w:val="24"/>
                <w:szCs w:val="24"/>
              </w:rPr>
              <w:t>е</w:t>
            </w:r>
            <w:r w:rsidRPr="001B55FF">
              <w:rPr>
                <w:bCs/>
                <w:sz w:val="24"/>
                <w:szCs w:val="24"/>
              </w:rPr>
              <w:t>ского акта</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w:t>
            </w:r>
          </w:p>
          <w:p w:rsidR="001B55FF" w:rsidRPr="001B55FF" w:rsidRDefault="001B55FF" w:rsidP="001B55FF">
            <w:pPr>
              <w:keepNext/>
              <w:keepLines/>
              <w:rPr>
                <w:sz w:val="24"/>
                <w:szCs w:val="24"/>
              </w:rPr>
            </w:pPr>
            <w:r w:rsidRPr="001B55FF">
              <w:rPr>
                <w:sz w:val="24"/>
                <w:szCs w:val="24"/>
              </w:rPr>
              <w:t>Московской области</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322"/>
        </w:trPr>
        <w:tc>
          <w:tcPr>
            <w:tcW w:w="686" w:type="dxa"/>
          </w:tcPr>
          <w:p w:rsidR="001B55FF" w:rsidRPr="001B55FF" w:rsidRDefault="001B55FF" w:rsidP="001B55FF">
            <w:pPr>
              <w:rPr>
                <w:sz w:val="24"/>
                <w:szCs w:val="24"/>
              </w:rPr>
            </w:pPr>
            <w:r w:rsidRPr="001B55FF">
              <w:rPr>
                <w:sz w:val="24"/>
                <w:szCs w:val="24"/>
              </w:rPr>
              <w:t>3.8.</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bCs/>
                <w:sz w:val="24"/>
                <w:szCs w:val="24"/>
              </w:rPr>
            </w:pPr>
            <w:r w:rsidRPr="001B55FF">
              <w:rPr>
                <w:bCs/>
                <w:sz w:val="24"/>
                <w:szCs w:val="24"/>
              </w:rPr>
              <w:t xml:space="preserve">Осуществление подготовки проекта решения </w:t>
            </w:r>
            <w:r w:rsidRPr="001B55FF">
              <w:rPr>
                <w:sz w:val="24"/>
                <w:szCs w:val="24"/>
              </w:rPr>
              <w:t xml:space="preserve">министра здравоохранения </w:t>
            </w:r>
            <w:r w:rsidRPr="001B55FF">
              <w:rPr>
                <w:bCs/>
                <w:sz w:val="24"/>
                <w:szCs w:val="24"/>
              </w:rPr>
              <w:t>Московской области, в рамках возложенных полномочий, на выполнение задач в ходе организации и проведения  перв</w:t>
            </w:r>
            <w:r w:rsidRPr="001B55FF">
              <w:rPr>
                <w:bCs/>
                <w:sz w:val="24"/>
                <w:szCs w:val="24"/>
              </w:rPr>
              <w:t>о</w:t>
            </w:r>
            <w:r w:rsidRPr="001B55FF">
              <w:rPr>
                <w:bCs/>
                <w:sz w:val="24"/>
                <w:szCs w:val="24"/>
              </w:rPr>
              <w:t xml:space="preserve">очередных мероприятий по </w:t>
            </w:r>
            <w:r w:rsidRPr="001B55FF">
              <w:rPr>
                <w:bCs/>
                <w:sz w:val="24"/>
                <w:szCs w:val="24"/>
              </w:rPr>
              <w:br/>
              <w:t>пресечению террористического акта на конкре</w:t>
            </w:r>
            <w:r w:rsidRPr="001B55FF">
              <w:rPr>
                <w:bCs/>
                <w:sz w:val="24"/>
                <w:szCs w:val="24"/>
              </w:rPr>
              <w:t>т</w:t>
            </w:r>
            <w:r w:rsidRPr="001B55FF">
              <w:rPr>
                <w:bCs/>
                <w:sz w:val="24"/>
                <w:szCs w:val="24"/>
              </w:rPr>
              <w:t>ном объекте (по имеющейся подтве</w:t>
            </w:r>
            <w:r w:rsidRPr="001B55FF">
              <w:rPr>
                <w:bCs/>
                <w:sz w:val="24"/>
                <w:szCs w:val="24"/>
              </w:rPr>
              <w:t>р</w:t>
            </w:r>
            <w:r w:rsidRPr="001B55FF">
              <w:rPr>
                <w:bCs/>
                <w:sz w:val="24"/>
                <w:szCs w:val="24"/>
              </w:rPr>
              <w:t>жденной информации).</w:t>
            </w:r>
          </w:p>
        </w:tc>
        <w:tc>
          <w:tcPr>
            <w:tcW w:w="3500" w:type="dxa"/>
          </w:tcPr>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r w:rsidRPr="001B55FF">
              <w:rPr>
                <w:sz w:val="24"/>
                <w:szCs w:val="24"/>
              </w:rP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322"/>
        </w:trPr>
        <w:tc>
          <w:tcPr>
            <w:tcW w:w="686" w:type="dxa"/>
          </w:tcPr>
          <w:p w:rsidR="001B55FF" w:rsidRPr="001B55FF" w:rsidRDefault="001B55FF" w:rsidP="001B55FF">
            <w:pPr>
              <w:rPr>
                <w:sz w:val="24"/>
                <w:szCs w:val="24"/>
              </w:rPr>
            </w:pPr>
            <w:r w:rsidRPr="001B55FF">
              <w:rPr>
                <w:sz w:val="24"/>
                <w:szCs w:val="24"/>
              </w:rPr>
              <w:t>3.9.</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 xml:space="preserve">Уточнение проекта письма с просьбой о принятии дополнительных мер по антитеррористической защищенности </w:t>
            </w:r>
            <w:r w:rsidRPr="001B55FF">
              <w:rPr>
                <w:bCs/>
                <w:sz w:val="24"/>
                <w:szCs w:val="24"/>
              </w:rPr>
              <w:lastRenderedPageBreak/>
              <w:t>учреждений здравоохранения и отправка его в адрес глав (гл</w:t>
            </w:r>
            <w:r w:rsidRPr="001B55FF">
              <w:rPr>
                <w:bCs/>
                <w:sz w:val="24"/>
                <w:szCs w:val="24"/>
              </w:rPr>
              <w:t>а</w:t>
            </w:r>
            <w:r w:rsidRPr="001B55FF">
              <w:rPr>
                <w:bCs/>
                <w:sz w:val="24"/>
                <w:szCs w:val="24"/>
              </w:rPr>
              <w:t>вы)  тех муниципальных образований Московской обл</w:t>
            </w:r>
            <w:r w:rsidRPr="001B55FF">
              <w:rPr>
                <w:bCs/>
                <w:sz w:val="24"/>
                <w:szCs w:val="24"/>
              </w:rPr>
              <w:t>а</w:t>
            </w:r>
            <w:r w:rsidRPr="001B55FF">
              <w:rPr>
                <w:bCs/>
                <w:sz w:val="24"/>
                <w:szCs w:val="24"/>
              </w:rPr>
              <w:t>сти, на территории которых по подтвержденной информации во</w:t>
            </w:r>
            <w:r w:rsidRPr="001B55FF">
              <w:rPr>
                <w:bCs/>
                <w:sz w:val="24"/>
                <w:szCs w:val="24"/>
              </w:rPr>
              <w:t>з</w:t>
            </w:r>
            <w:r w:rsidRPr="001B55FF">
              <w:rPr>
                <w:bCs/>
                <w:sz w:val="24"/>
                <w:szCs w:val="24"/>
              </w:rPr>
              <w:t>можно совершение террорист</w:t>
            </w:r>
            <w:r w:rsidRPr="001B55FF">
              <w:rPr>
                <w:bCs/>
                <w:sz w:val="24"/>
                <w:szCs w:val="24"/>
              </w:rPr>
              <w:t>и</w:t>
            </w:r>
            <w:r w:rsidRPr="001B55FF">
              <w:rPr>
                <w:bCs/>
                <w:sz w:val="24"/>
                <w:szCs w:val="24"/>
              </w:rPr>
              <w:t>ческого акта.</w:t>
            </w:r>
          </w:p>
        </w:tc>
        <w:tc>
          <w:tcPr>
            <w:tcW w:w="3500" w:type="dxa"/>
          </w:tcPr>
          <w:p w:rsidR="001B55FF" w:rsidRPr="001B55FF" w:rsidRDefault="001B55FF" w:rsidP="001B55FF">
            <w:pPr>
              <w:keepNext/>
              <w:keepLines/>
              <w:rPr>
                <w:sz w:val="24"/>
                <w:szCs w:val="24"/>
              </w:rPr>
            </w:pPr>
            <w:r w:rsidRPr="001B55FF">
              <w:rPr>
                <w:sz w:val="24"/>
                <w:szCs w:val="24"/>
              </w:rPr>
              <w:lastRenderedPageBreak/>
              <w:t>Руководитель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r w:rsidRPr="001B55FF">
              <w:rPr>
                <w:sz w:val="24"/>
                <w:szCs w:val="24"/>
              </w:rP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861"/>
        </w:trPr>
        <w:tc>
          <w:tcPr>
            <w:tcW w:w="686" w:type="dxa"/>
          </w:tcPr>
          <w:p w:rsidR="001B55FF" w:rsidRPr="001B55FF" w:rsidRDefault="001B55FF" w:rsidP="001B55FF">
            <w:pPr>
              <w:jc w:val="center"/>
              <w:rPr>
                <w:sz w:val="24"/>
                <w:szCs w:val="24"/>
              </w:rPr>
            </w:pPr>
            <w:r w:rsidRPr="001B55FF">
              <w:rPr>
                <w:sz w:val="24"/>
                <w:szCs w:val="24"/>
              </w:rPr>
              <w:lastRenderedPageBreak/>
              <w:t>3.10.</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 xml:space="preserve">Организация взаимодействия с руководителем(ями) </w:t>
            </w:r>
            <w:r w:rsidRPr="001B55FF">
              <w:rPr>
                <w:bCs/>
                <w:sz w:val="24"/>
                <w:szCs w:val="24"/>
              </w:rPr>
              <w:br/>
              <w:t>группы медицинского обеспечения того (тех) муниципальн</w:t>
            </w:r>
            <w:r w:rsidRPr="001B55FF">
              <w:rPr>
                <w:bCs/>
                <w:sz w:val="24"/>
                <w:szCs w:val="24"/>
              </w:rPr>
              <w:t>о</w:t>
            </w:r>
            <w:r w:rsidRPr="001B55FF">
              <w:rPr>
                <w:bCs/>
                <w:sz w:val="24"/>
                <w:szCs w:val="24"/>
              </w:rPr>
              <w:t>го(ых) образования(ий) Московской области, на территории котор</w:t>
            </w:r>
            <w:r w:rsidRPr="001B55FF">
              <w:rPr>
                <w:bCs/>
                <w:sz w:val="24"/>
                <w:szCs w:val="24"/>
              </w:rPr>
              <w:t>о</w:t>
            </w:r>
            <w:r w:rsidRPr="001B55FF">
              <w:rPr>
                <w:bCs/>
                <w:sz w:val="24"/>
                <w:szCs w:val="24"/>
              </w:rPr>
              <w:t>го(ых) по подтвержденной информации планируется сове</w:t>
            </w:r>
            <w:r w:rsidRPr="001B55FF">
              <w:rPr>
                <w:bCs/>
                <w:sz w:val="24"/>
                <w:szCs w:val="24"/>
              </w:rPr>
              <w:t>р</w:t>
            </w:r>
            <w:r w:rsidRPr="001B55FF">
              <w:rPr>
                <w:bCs/>
                <w:sz w:val="24"/>
                <w:szCs w:val="24"/>
              </w:rPr>
              <w:t xml:space="preserve">шение террористического акта. </w:t>
            </w:r>
          </w:p>
          <w:p w:rsidR="001B55FF" w:rsidRPr="001B55FF" w:rsidRDefault="001B55FF" w:rsidP="001B55FF">
            <w:pPr>
              <w:ind w:firstLine="266"/>
              <w:jc w:val="both"/>
              <w:rPr>
                <w:bCs/>
                <w:sz w:val="24"/>
                <w:szCs w:val="24"/>
              </w:rPr>
            </w:pPr>
            <w:r w:rsidRPr="001B55FF">
              <w:rPr>
                <w:bCs/>
                <w:sz w:val="24"/>
                <w:szCs w:val="24"/>
              </w:rPr>
              <w:t>Сбор информации о возможных медико-санитарных п</w:t>
            </w:r>
            <w:r w:rsidRPr="001B55FF">
              <w:rPr>
                <w:bCs/>
                <w:sz w:val="24"/>
                <w:szCs w:val="24"/>
              </w:rPr>
              <w:t>о</w:t>
            </w:r>
            <w:r w:rsidRPr="001B55FF">
              <w:rPr>
                <w:bCs/>
                <w:sz w:val="24"/>
                <w:szCs w:val="24"/>
              </w:rPr>
              <w:t>следствиях теракта, о предстоящей эвакуации населения,  о личном составе подразделений силовых ведомств, планиру</w:t>
            </w:r>
            <w:r w:rsidRPr="001B55FF">
              <w:rPr>
                <w:bCs/>
                <w:sz w:val="24"/>
                <w:szCs w:val="24"/>
              </w:rPr>
              <w:t>е</w:t>
            </w:r>
            <w:r w:rsidRPr="001B55FF">
              <w:rPr>
                <w:bCs/>
                <w:sz w:val="24"/>
                <w:szCs w:val="24"/>
              </w:rPr>
              <w:t>мых к участию в контртеррористической операции (далее – КТО), а также составе Оперативного штаба в Московской о</w:t>
            </w:r>
            <w:r w:rsidRPr="001B55FF">
              <w:rPr>
                <w:bCs/>
                <w:sz w:val="24"/>
                <w:szCs w:val="24"/>
              </w:rPr>
              <w:t>б</w:t>
            </w:r>
            <w:r w:rsidRPr="001B55FF">
              <w:rPr>
                <w:bCs/>
                <w:sz w:val="24"/>
                <w:szCs w:val="24"/>
              </w:rPr>
              <w:t>ласти.</w:t>
            </w:r>
          </w:p>
        </w:tc>
        <w:tc>
          <w:tcPr>
            <w:tcW w:w="3500" w:type="dxa"/>
          </w:tcPr>
          <w:p w:rsidR="001B55FF" w:rsidRPr="001B55FF" w:rsidRDefault="001B55FF" w:rsidP="001B55FF">
            <w:pPr>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rPr>
                <w:sz w:val="24"/>
                <w:szCs w:val="24"/>
              </w:rPr>
            </w:pPr>
            <w:r w:rsidRPr="001B55FF">
              <w:rPr>
                <w:sz w:val="24"/>
                <w:szCs w:val="24"/>
              </w:rPr>
              <w:t>Руководители структурных по</w:t>
            </w:r>
            <w:r w:rsidRPr="001B55FF">
              <w:rPr>
                <w:sz w:val="24"/>
                <w:szCs w:val="24"/>
              </w:rPr>
              <w:t>д</w:t>
            </w:r>
            <w:r w:rsidRPr="001B55FF">
              <w:rPr>
                <w:sz w:val="24"/>
                <w:szCs w:val="24"/>
              </w:rPr>
              <w:t>разделений;</w:t>
            </w:r>
          </w:p>
          <w:p w:rsidR="001B55FF" w:rsidRPr="001B55FF" w:rsidRDefault="001B55FF" w:rsidP="001B55FF">
            <w:pPr>
              <w:rPr>
                <w:sz w:val="24"/>
                <w:szCs w:val="24"/>
              </w:rPr>
            </w:pPr>
            <w:r w:rsidRPr="001B55FF">
              <w:rPr>
                <w:sz w:val="24"/>
                <w:szCs w:val="24"/>
              </w:rPr>
              <w:t>члены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1741"/>
        </w:trPr>
        <w:tc>
          <w:tcPr>
            <w:tcW w:w="686" w:type="dxa"/>
          </w:tcPr>
          <w:p w:rsidR="001B55FF" w:rsidRPr="001B55FF" w:rsidRDefault="001B55FF" w:rsidP="001B55FF">
            <w:pPr>
              <w:jc w:val="center"/>
              <w:rPr>
                <w:sz w:val="24"/>
                <w:szCs w:val="24"/>
              </w:rPr>
            </w:pPr>
            <w:r w:rsidRPr="001B55FF">
              <w:rPr>
                <w:sz w:val="24"/>
                <w:szCs w:val="24"/>
              </w:rPr>
              <w:t>3.11.</w:t>
            </w: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rPr>
                <w:sz w:val="24"/>
                <w:szCs w:val="24"/>
              </w:rPr>
            </w:pPr>
          </w:p>
          <w:p w:rsidR="001B55FF" w:rsidRPr="001B55FF" w:rsidRDefault="001B55FF" w:rsidP="001B55FF">
            <w:pPr>
              <w:jc w:val="center"/>
              <w:rPr>
                <w:sz w:val="24"/>
                <w:szCs w:val="24"/>
              </w:rPr>
            </w:pP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 xml:space="preserve">Подготовка проекта предложений Министерства (в рамках полномочий) для руководителя </w:t>
            </w:r>
            <w:r w:rsidRPr="001B55FF">
              <w:rPr>
                <w:sz w:val="24"/>
                <w:szCs w:val="24"/>
              </w:rPr>
              <w:t>функциональной группы медицинского обеспечения, входящей в состав Опер</w:t>
            </w:r>
            <w:r w:rsidRPr="001B55FF">
              <w:rPr>
                <w:sz w:val="24"/>
                <w:szCs w:val="24"/>
              </w:rPr>
              <w:t>а</w:t>
            </w:r>
            <w:r w:rsidRPr="001B55FF">
              <w:rPr>
                <w:sz w:val="24"/>
                <w:szCs w:val="24"/>
              </w:rPr>
              <w:t xml:space="preserve">тивного штаба в Московской области, </w:t>
            </w:r>
            <w:r w:rsidRPr="001B55FF">
              <w:rPr>
                <w:bCs/>
                <w:sz w:val="24"/>
                <w:szCs w:val="24"/>
              </w:rPr>
              <w:t>о необходимости пр</w:t>
            </w:r>
            <w:r w:rsidRPr="001B55FF">
              <w:rPr>
                <w:bCs/>
                <w:sz w:val="24"/>
                <w:szCs w:val="24"/>
              </w:rPr>
              <w:t>и</w:t>
            </w:r>
            <w:r w:rsidRPr="001B55FF">
              <w:rPr>
                <w:bCs/>
                <w:sz w:val="24"/>
                <w:szCs w:val="24"/>
              </w:rPr>
              <w:t>влечения дополнительных сил и средств для обеспечения первоочере</w:t>
            </w:r>
            <w:r w:rsidRPr="001B55FF">
              <w:rPr>
                <w:bCs/>
                <w:sz w:val="24"/>
                <w:szCs w:val="24"/>
              </w:rPr>
              <w:t>д</w:t>
            </w:r>
            <w:r w:rsidRPr="001B55FF">
              <w:rPr>
                <w:bCs/>
                <w:sz w:val="24"/>
                <w:szCs w:val="24"/>
              </w:rPr>
              <w:t>ных мероприятий по пресечению возможного террористич</w:t>
            </w:r>
            <w:r w:rsidRPr="001B55FF">
              <w:rPr>
                <w:bCs/>
                <w:sz w:val="24"/>
                <w:szCs w:val="24"/>
              </w:rPr>
              <w:t>е</w:t>
            </w:r>
            <w:r w:rsidRPr="001B55FF">
              <w:rPr>
                <w:bCs/>
                <w:sz w:val="24"/>
                <w:szCs w:val="24"/>
              </w:rPr>
              <w:t>ского акта на территории указанного муниципального образ</w:t>
            </w:r>
            <w:r w:rsidRPr="001B55FF">
              <w:rPr>
                <w:bCs/>
                <w:sz w:val="24"/>
                <w:szCs w:val="24"/>
              </w:rPr>
              <w:t>о</w:t>
            </w:r>
            <w:r w:rsidRPr="001B55FF">
              <w:rPr>
                <w:bCs/>
                <w:sz w:val="24"/>
                <w:szCs w:val="24"/>
              </w:rPr>
              <w:t>вания. на основании данных, полученных от руководителя группы медицинского обеспечения муниципального образ</w:t>
            </w:r>
            <w:r w:rsidRPr="001B55FF">
              <w:rPr>
                <w:bCs/>
                <w:sz w:val="24"/>
                <w:szCs w:val="24"/>
              </w:rPr>
              <w:t>о</w:t>
            </w:r>
            <w:r w:rsidRPr="001B55FF">
              <w:rPr>
                <w:bCs/>
                <w:sz w:val="24"/>
                <w:szCs w:val="24"/>
              </w:rPr>
              <w:t>вания Московской области, указанного в подтвержденной информации</w:t>
            </w:r>
            <w:r w:rsidRPr="001B55FF">
              <w:rPr>
                <w:sz w:val="24"/>
                <w:szCs w:val="24"/>
              </w:rPr>
              <w:t xml:space="preserve"> о реальной возможности совершения террористическ</w:t>
            </w:r>
            <w:r w:rsidRPr="001B55FF">
              <w:rPr>
                <w:sz w:val="24"/>
                <w:szCs w:val="24"/>
              </w:rPr>
              <w:t>о</w:t>
            </w:r>
            <w:r w:rsidRPr="001B55FF">
              <w:rPr>
                <w:sz w:val="24"/>
                <w:szCs w:val="24"/>
              </w:rPr>
              <w:t>го акта</w:t>
            </w:r>
            <w:r w:rsidRPr="001B55FF">
              <w:rPr>
                <w:bCs/>
                <w:sz w:val="24"/>
                <w:szCs w:val="24"/>
              </w:rPr>
              <w:t xml:space="preserve">,  </w:t>
            </w:r>
          </w:p>
        </w:tc>
        <w:tc>
          <w:tcPr>
            <w:tcW w:w="3500" w:type="dxa"/>
          </w:tcPr>
          <w:p w:rsidR="001B55FF" w:rsidRPr="001B55FF" w:rsidRDefault="001B55FF" w:rsidP="001B55FF">
            <w:pPr>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rPr>
                <w:sz w:val="24"/>
                <w:szCs w:val="24"/>
              </w:rPr>
            </w:pPr>
            <w:r w:rsidRPr="001B55FF">
              <w:rPr>
                <w:sz w:val="24"/>
                <w:szCs w:val="24"/>
              </w:rPr>
              <w:t>руководители структурных по</w:t>
            </w:r>
            <w:r w:rsidRPr="001B55FF">
              <w:rPr>
                <w:sz w:val="24"/>
                <w:szCs w:val="24"/>
              </w:rPr>
              <w:t>д</w:t>
            </w:r>
            <w:r w:rsidRPr="001B55FF">
              <w:rPr>
                <w:sz w:val="24"/>
                <w:szCs w:val="24"/>
              </w:rPr>
              <w:t>разделений;</w:t>
            </w:r>
          </w:p>
          <w:p w:rsidR="001B55FF" w:rsidRPr="001B55FF" w:rsidRDefault="001B55FF" w:rsidP="001B55FF">
            <w:pPr>
              <w:rPr>
                <w:sz w:val="24"/>
                <w:szCs w:val="24"/>
              </w:rPr>
            </w:pPr>
            <w:r w:rsidRPr="001B55FF">
              <w:rPr>
                <w:sz w:val="24"/>
                <w:szCs w:val="24"/>
              </w:rPr>
              <w:t>члены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1580"/>
        </w:trPr>
        <w:tc>
          <w:tcPr>
            <w:tcW w:w="686" w:type="dxa"/>
          </w:tcPr>
          <w:p w:rsidR="001B55FF" w:rsidRPr="001B55FF" w:rsidRDefault="001B55FF" w:rsidP="001B55FF">
            <w:pPr>
              <w:jc w:val="center"/>
              <w:rPr>
                <w:sz w:val="24"/>
                <w:szCs w:val="24"/>
              </w:rPr>
            </w:pPr>
            <w:r w:rsidRPr="001B55FF">
              <w:rPr>
                <w:sz w:val="24"/>
                <w:szCs w:val="24"/>
              </w:rPr>
              <w:lastRenderedPageBreak/>
              <w:t>3.12.</w:t>
            </w: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rPr>
                <w:sz w:val="24"/>
                <w:szCs w:val="24"/>
              </w:rPr>
            </w:pPr>
          </w:p>
          <w:p w:rsidR="001B55FF" w:rsidRPr="001B55FF" w:rsidRDefault="001B55FF" w:rsidP="001B55FF">
            <w:pPr>
              <w:jc w:val="center"/>
              <w:rPr>
                <w:sz w:val="24"/>
                <w:szCs w:val="24"/>
              </w:rPr>
            </w:pP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 xml:space="preserve">Проведение инструктажа представителей Министерства, убывающих в состав </w:t>
            </w:r>
            <w:r w:rsidRPr="001B55FF">
              <w:rPr>
                <w:sz w:val="24"/>
                <w:szCs w:val="24"/>
              </w:rPr>
              <w:t>функциональной группы м</w:t>
            </w:r>
            <w:r w:rsidRPr="001B55FF">
              <w:rPr>
                <w:sz w:val="24"/>
                <w:szCs w:val="24"/>
              </w:rPr>
              <w:t>е</w:t>
            </w:r>
            <w:r w:rsidRPr="001B55FF">
              <w:rPr>
                <w:sz w:val="24"/>
                <w:szCs w:val="24"/>
              </w:rPr>
              <w:t>дицинского обеспечения, входящей в состав Оперативного штаба в Московской области</w:t>
            </w:r>
            <w:r w:rsidRPr="001B55FF">
              <w:rPr>
                <w:bCs/>
                <w:sz w:val="24"/>
                <w:szCs w:val="24"/>
              </w:rPr>
              <w:t>,  по выполнению ими обязанностей по координации действий групп медицинского обесп</w:t>
            </w:r>
            <w:r w:rsidRPr="001B55FF">
              <w:rPr>
                <w:bCs/>
                <w:sz w:val="24"/>
                <w:szCs w:val="24"/>
              </w:rPr>
              <w:t>е</w:t>
            </w:r>
            <w:r w:rsidRPr="001B55FF">
              <w:rPr>
                <w:bCs/>
                <w:sz w:val="24"/>
                <w:szCs w:val="24"/>
              </w:rPr>
              <w:t>чения (в рамках полномочий Министе</w:t>
            </w:r>
            <w:r w:rsidRPr="001B55FF">
              <w:rPr>
                <w:bCs/>
                <w:sz w:val="24"/>
                <w:szCs w:val="24"/>
              </w:rPr>
              <w:t>р</w:t>
            </w:r>
            <w:r w:rsidRPr="001B55FF">
              <w:rPr>
                <w:bCs/>
                <w:sz w:val="24"/>
                <w:szCs w:val="24"/>
              </w:rPr>
              <w:t xml:space="preserve">ства). </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ласти;</w:t>
            </w:r>
          </w:p>
          <w:p w:rsidR="001B55FF" w:rsidRPr="001B55FF" w:rsidRDefault="001B55FF" w:rsidP="001B55FF">
            <w:pPr>
              <w:keepNext/>
              <w:keepLines/>
              <w:rPr>
                <w:sz w:val="24"/>
                <w:szCs w:val="24"/>
              </w:rPr>
            </w:pPr>
            <w:r w:rsidRPr="001B55FF">
              <w:rPr>
                <w:sz w:val="24"/>
                <w:szCs w:val="24"/>
              </w:rPr>
              <w:t xml:space="preserve">руководитель Рабочей группы </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3131"/>
        </w:trPr>
        <w:tc>
          <w:tcPr>
            <w:tcW w:w="686" w:type="dxa"/>
          </w:tcPr>
          <w:p w:rsidR="001B55FF" w:rsidRPr="001B55FF" w:rsidRDefault="001B55FF" w:rsidP="001B55FF">
            <w:pPr>
              <w:jc w:val="center"/>
              <w:rPr>
                <w:sz w:val="24"/>
                <w:szCs w:val="24"/>
              </w:rPr>
            </w:pPr>
            <w:r w:rsidRPr="001B55FF">
              <w:rPr>
                <w:sz w:val="24"/>
                <w:szCs w:val="24"/>
              </w:rPr>
              <w:t>3.13.</w:t>
            </w: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rPr>
                <w:sz w:val="24"/>
                <w:szCs w:val="24"/>
              </w:rPr>
            </w:pPr>
          </w:p>
          <w:p w:rsidR="001B55FF" w:rsidRPr="001B55FF" w:rsidRDefault="001B55FF" w:rsidP="001B55FF">
            <w:pPr>
              <w:jc w:val="center"/>
              <w:rPr>
                <w:sz w:val="24"/>
                <w:szCs w:val="24"/>
              </w:rPr>
            </w:pP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Направление в Оперативный штаб в Московской области (аппарат АТК Московской области)  предложений Министе</w:t>
            </w:r>
            <w:r w:rsidRPr="001B55FF">
              <w:rPr>
                <w:bCs/>
                <w:sz w:val="24"/>
                <w:szCs w:val="24"/>
              </w:rPr>
              <w:t>р</w:t>
            </w:r>
            <w:r w:rsidRPr="001B55FF">
              <w:rPr>
                <w:bCs/>
                <w:sz w:val="24"/>
                <w:szCs w:val="24"/>
              </w:rPr>
              <w:t>ства (в рамках полномочий) для руководителя функционал</w:t>
            </w:r>
            <w:r w:rsidRPr="001B55FF">
              <w:rPr>
                <w:bCs/>
                <w:sz w:val="24"/>
                <w:szCs w:val="24"/>
              </w:rPr>
              <w:t>ь</w:t>
            </w:r>
            <w:r w:rsidRPr="001B55FF">
              <w:rPr>
                <w:bCs/>
                <w:sz w:val="24"/>
                <w:szCs w:val="24"/>
              </w:rPr>
              <w:t>ной группы медицинского обеспечения, входящей в состав Опер</w:t>
            </w:r>
            <w:r w:rsidRPr="001B55FF">
              <w:rPr>
                <w:bCs/>
                <w:sz w:val="24"/>
                <w:szCs w:val="24"/>
              </w:rPr>
              <w:t>а</w:t>
            </w:r>
            <w:r w:rsidRPr="001B55FF">
              <w:rPr>
                <w:bCs/>
                <w:sz w:val="24"/>
                <w:szCs w:val="24"/>
              </w:rPr>
              <w:t>тивного штаба в Московской области, о необходимости пр</w:t>
            </w:r>
            <w:r w:rsidRPr="001B55FF">
              <w:rPr>
                <w:bCs/>
                <w:sz w:val="24"/>
                <w:szCs w:val="24"/>
              </w:rPr>
              <w:t>и</w:t>
            </w:r>
            <w:r w:rsidRPr="001B55FF">
              <w:rPr>
                <w:bCs/>
                <w:sz w:val="24"/>
                <w:szCs w:val="24"/>
              </w:rPr>
              <w:t>влечения дополнительных сил и средств для обеспечения первоочередных мероприятий по пресечению возможного террористического акта на конкретном объекте (по подтве</w:t>
            </w:r>
            <w:r w:rsidRPr="001B55FF">
              <w:rPr>
                <w:bCs/>
                <w:sz w:val="24"/>
                <w:szCs w:val="24"/>
              </w:rPr>
              <w:t>р</w:t>
            </w:r>
            <w:r w:rsidRPr="001B55FF">
              <w:rPr>
                <w:bCs/>
                <w:sz w:val="24"/>
                <w:szCs w:val="24"/>
              </w:rPr>
              <w:t xml:space="preserve">жденной информации), а также решения </w:t>
            </w:r>
            <w:r w:rsidRPr="001B55FF">
              <w:rPr>
                <w:sz w:val="24"/>
                <w:szCs w:val="24"/>
              </w:rPr>
              <w:t>министра здрав</w:t>
            </w:r>
            <w:r w:rsidRPr="001B55FF">
              <w:rPr>
                <w:sz w:val="24"/>
                <w:szCs w:val="24"/>
              </w:rPr>
              <w:t>о</w:t>
            </w:r>
            <w:r w:rsidRPr="001B55FF">
              <w:rPr>
                <w:sz w:val="24"/>
                <w:szCs w:val="24"/>
              </w:rPr>
              <w:t xml:space="preserve">охранения </w:t>
            </w:r>
            <w:r w:rsidRPr="001B55FF">
              <w:rPr>
                <w:bCs/>
                <w:sz w:val="24"/>
                <w:szCs w:val="24"/>
              </w:rPr>
              <w:t>Московской области на выполнение указанных мероприятий, в соответствии с возложенными полном</w:t>
            </w:r>
            <w:r w:rsidRPr="001B55FF">
              <w:rPr>
                <w:bCs/>
                <w:sz w:val="24"/>
                <w:szCs w:val="24"/>
              </w:rPr>
              <w:t>о</w:t>
            </w:r>
            <w:r w:rsidRPr="001B55FF">
              <w:rPr>
                <w:bCs/>
                <w:sz w:val="24"/>
                <w:szCs w:val="24"/>
              </w:rPr>
              <w:t>чиями</w:t>
            </w:r>
          </w:p>
        </w:tc>
        <w:tc>
          <w:tcPr>
            <w:tcW w:w="3500" w:type="dxa"/>
          </w:tcPr>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 (контроль);</w:t>
            </w:r>
          </w:p>
          <w:p w:rsidR="001B55FF" w:rsidRPr="001B55FF" w:rsidRDefault="001B55FF" w:rsidP="001B55FF">
            <w:pPr>
              <w:keepNext/>
              <w:keepLines/>
              <w:rPr>
                <w:sz w:val="24"/>
                <w:szCs w:val="24"/>
              </w:rPr>
            </w:pPr>
            <w:r w:rsidRPr="001B55FF">
              <w:rPr>
                <w:sz w:val="24"/>
                <w:szCs w:val="24"/>
              </w:rPr>
              <w:t>секретарь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322"/>
        </w:trPr>
        <w:tc>
          <w:tcPr>
            <w:tcW w:w="686" w:type="dxa"/>
          </w:tcPr>
          <w:p w:rsidR="001B55FF" w:rsidRPr="001B55FF" w:rsidRDefault="001B55FF" w:rsidP="001B55FF">
            <w:pPr>
              <w:jc w:val="center"/>
              <w:rPr>
                <w:sz w:val="24"/>
                <w:szCs w:val="24"/>
              </w:rPr>
            </w:pPr>
            <w:r w:rsidRPr="001B55FF">
              <w:rPr>
                <w:sz w:val="24"/>
                <w:szCs w:val="24"/>
              </w:rPr>
              <w:t>3.14.</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w:t>
            </w:r>
          </w:p>
        </w:tc>
        <w:tc>
          <w:tcPr>
            <w:tcW w:w="7140" w:type="dxa"/>
          </w:tcPr>
          <w:p w:rsidR="001B55FF" w:rsidRPr="001B55FF" w:rsidRDefault="001B55FF" w:rsidP="001B55FF">
            <w:pPr>
              <w:ind w:firstLine="266"/>
              <w:jc w:val="both"/>
              <w:rPr>
                <w:bCs/>
                <w:sz w:val="24"/>
                <w:szCs w:val="24"/>
              </w:rPr>
            </w:pPr>
            <w:r w:rsidRPr="001B55FF">
              <w:rPr>
                <w:bCs/>
                <w:sz w:val="24"/>
                <w:szCs w:val="24"/>
              </w:rPr>
              <w:t>Организация взаимодействия и постоянного обмена и</w:t>
            </w:r>
            <w:r w:rsidRPr="001B55FF">
              <w:rPr>
                <w:bCs/>
                <w:sz w:val="24"/>
                <w:szCs w:val="24"/>
              </w:rPr>
              <w:t>н</w:t>
            </w:r>
            <w:r w:rsidRPr="001B55FF">
              <w:rPr>
                <w:bCs/>
                <w:sz w:val="24"/>
                <w:szCs w:val="24"/>
              </w:rPr>
              <w:t xml:space="preserve">формацией с Оперативным штабом в Московской области (аппаратом АТК Московской области) и </w:t>
            </w:r>
            <w:r w:rsidRPr="001B55FF">
              <w:rPr>
                <w:sz w:val="24"/>
                <w:szCs w:val="24"/>
              </w:rPr>
              <w:t>группами медици</w:t>
            </w:r>
            <w:r w:rsidRPr="001B55FF">
              <w:rPr>
                <w:sz w:val="24"/>
                <w:szCs w:val="24"/>
              </w:rPr>
              <w:t>н</w:t>
            </w:r>
            <w:r w:rsidRPr="001B55FF">
              <w:rPr>
                <w:sz w:val="24"/>
                <w:szCs w:val="24"/>
              </w:rPr>
              <w:t>ского обеспечения первоочередных мероприятий</w:t>
            </w:r>
            <w:r w:rsidRPr="001B55FF">
              <w:rPr>
                <w:bCs/>
                <w:sz w:val="24"/>
                <w:szCs w:val="24"/>
              </w:rPr>
              <w:t xml:space="preserve"> муниц</w:t>
            </w:r>
            <w:r w:rsidRPr="001B55FF">
              <w:rPr>
                <w:bCs/>
                <w:sz w:val="24"/>
                <w:szCs w:val="24"/>
              </w:rPr>
              <w:t>и</w:t>
            </w:r>
            <w:r w:rsidRPr="001B55FF">
              <w:rPr>
                <w:bCs/>
                <w:sz w:val="24"/>
                <w:szCs w:val="24"/>
              </w:rPr>
              <w:t>пальных образований Московской области (до момента отм</w:t>
            </w:r>
            <w:r w:rsidRPr="001B55FF">
              <w:rPr>
                <w:bCs/>
                <w:sz w:val="24"/>
                <w:szCs w:val="24"/>
              </w:rPr>
              <w:t>е</w:t>
            </w:r>
            <w:r w:rsidRPr="001B55FF">
              <w:rPr>
                <w:bCs/>
                <w:sz w:val="24"/>
                <w:szCs w:val="24"/>
              </w:rPr>
              <w:t>ны ВЫСОКОГО («желтого») уровня террористической опа</w:t>
            </w:r>
            <w:r w:rsidRPr="001B55FF">
              <w:rPr>
                <w:bCs/>
                <w:sz w:val="24"/>
                <w:szCs w:val="24"/>
              </w:rPr>
              <w:t>с</w:t>
            </w:r>
            <w:r w:rsidRPr="001B55FF">
              <w:rPr>
                <w:bCs/>
                <w:sz w:val="24"/>
                <w:szCs w:val="24"/>
              </w:rPr>
              <w:t xml:space="preserve">ности). </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p w:rsidR="001B55FF" w:rsidRPr="001B55FF" w:rsidRDefault="001B55FF" w:rsidP="001B55FF">
            <w:pPr>
              <w:keepNext/>
              <w:keepLines/>
              <w:rPr>
                <w:sz w:val="24"/>
                <w:szCs w:val="24"/>
              </w:rPr>
            </w:pPr>
            <w:r w:rsidRPr="001B55FF">
              <w:rPr>
                <w:sz w:val="24"/>
                <w:szCs w:val="24"/>
              </w:rP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721"/>
        </w:trPr>
        <w:tc>
          <w:tcPr>
            <w:tcW w:w="14713" w:type="dxa"/>
            <w:gridSpan w:val="6"/>
            <w:vAlign w:val="center"/>
          </w:tcPr>
          <w:p w:rsidR="001B55FF" w:rsidRPr="001B55FF" w:rsidRDefault="001B55FF" w:rsidP="001B55FF">
            <w:pPr>
              <w:jc w:val="center"/>
              <w:rPr>
                <w:b/>
                <w:sz w:val="24"/>
                <w:szCs w:val="24"/>
              </w:rPr>
            </w:pPr>
            <w:r w:rsidRPr="001B55FF">
              <w:rPr>
                <w:b/>
                <w:sz w:val="24"/>
                <w:szCs w:val="24"/>
              </w:rPr>
              <w:t>4. При КРИТИЧЕСКОМ («красный») уровне террористической опасности – при наличии информации о совершенном терр</w:t>
            </w:r>
            <w:r w:rsidRPr="001B55FF">
              <w:rPr>
                <w:b/>
                <w:sz w:val="24"/>
                <w:szCs w:val="24"/>
              </w:rPr>
              <w:t>о</w:t>
            </w:r>
            <w:r w:rsidRPr="001B55FF">
              <w:rPr>
                <w:b/>
                <w:sz w:val="24"/>
                <w:szCs w:val="24"/>
              </w:rPr>
              <w:t>ристическом акте либо о совершении действий, создающих непосредственную угрозу террористического акта</w:t>
            </w:r>
          </w:p>
          <w:p w:rsidR="001B55FF" w:rsidRPr="001B55FF" w:rsidRDefault="001B55FF" w:rsidP="001B55FF">
            <w:pPr>
              <w:jc w:val="center"/>
              <w:rPr>
                <w:sz w:val="24"/>
                <w:szCs w:val="24"/>
              </w:rPr>
            </w:pPr>
            <w:r w:rsidRPr="001B55FF">
              <w:rPr>
                <w:sz w:val="24"/>
                <w:szCs w:val="24"/>
              </w:rPr>
              <w:t>(время «Ч» – время поступл</w:t>
            </w:r>
            <w:r w:rsidRPr="001B55FF">
              <w:rPr>
                <w:sz w:val="24"/>
                <w:szCs w:val="24"/>
              </w:rPr>
              <w:t>е</w:t>
            </w:r>
            <w:r w:rsidRPr="001B55FF">
              <w:rPr>
                <w:sz w:val="24"/>
                <w:szCs w:val="24"/>
              </w:rPr>
              <w:t>ния сигнала)</w:t>
            </w:r>
          </w:p>
        </w:tc>
      </w:tr>
      <w:tr w:rsidR="001B55FF" w:rsidRPr="001B55FF">
        <w:tblPrEx>
          <w:tblCellMar>
            <w:top w:w="0" w:type="dxa"/>
            <w:bottom w:w="0" w:type="dxa"/>
          </w:tblCellMar>
        </w:tblPrEx>
        <w:trPr>
          <w:trHeight w:val="70"/>
        </w:trPr>
        <w:tc>
          <w:tcPr>
            <w:tcW w:w="686" w:type="dxa"/>
          </w:tcPr>
          <w:p w:rsidR="001B55FF" w:rsidRPr="001B55FF" w:rsidRDefault="001B55FF" w:rsidP="001B55FF">
            <w:pPr>
              <w:jc w:val="center"/>
              <w:rPr>
                <w:sz w:val="24"/>
                <w:szCs w:val="24"/>
              </w:rPr>
            </w:pPr>
            <w:r w:rsidRPr="001B55FF">
              <w:rPr>
                <w:sz w:val="24"/>
                <w:szCs w:val="24"/>
              </w:rPr>
              <w:t>4.1.</w:t>
            </w:r>
          </w:p>
        </w:tc>
        <w:tc>
          <w:tcPr>
            <w:tcW w:w="1148" w:type="dxa"/>
          </w:tcPr>
          <w:p w:rsidR="001B55FF" w:rsidRPr="001B55FF" w:rsidRDefault="001B55FF" w:rsidP="001B55FF">
            <w:pPr>
              <w:keepNext/>
              <w:keepLines/>
              <w:jc w:val="center"/>
              <w:rPr>
                <w:color w:val="FF0000"/>
                <w:sz w:val="24"/>
                <w:szCs w:val="24"/>
              </w:rPr>
            </w:pPr>
            <w:r w:rsidRPr="001B55FF">
              <w:rPr>
                <w:sz w:val="24"/>
                <w:szCs w:val="24"/>
              </w:rPr>
              <w:t>«Ч»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sz w:val="24"/>
                <w:szCs w:val="24"/>
              </w:rPr>
            </w:pPr>
            <w:r w:rsidRPr="001B55FF">
              <w:rPr>
                <w:bCs/>
                <w:sz w:val="24"/>
                <w:szCs w:val="24"/>
              </w:rPr>
              <w:t>Приём сигнала от дежурной службы Губернатора Моско</w:t>
            </w:r>
            <w:r w:rsidRPr="001B55FF">
              <w:rPr>
                <w:bCs/>
                <w:sz w:val="24"/>
                <w:szCs w:val="24"/>
              </w:rPr>
              <w:t>в</w:t>
            </w:r>
            <w:r w:rsidRPr="001B55FF">
              <w:rPr>
                <w:bCs/>
                <w:sz w:val="24"/>
                <w:szCs w:val="24"/>
              </w:rPr>
              <w:t xml:space="preserve">ской области о введении КРИТИЧЕСКОГО («красного») уровня террористической опасности и </w:t>
            </w:r>
            <w:r w:rsidRPr="001B55FF">
              <w:rPr>
                <w:sz w:val="24"/>
                <w:szCs w:val="24"/>
              </w:rPr>
              <w:t xml:space="preserve">информации (по факсу или телефонограммой) </w:t>
            </w:r>
            <w:r w:rsidRPr="001B55FF">
              <w:rPr>
                <w:b/>
                <w:sz w:val="24"/>
                <w:szCs w:val="24"/>
              </w:rPr>
              <w:t xml:space="preserve">о совершенном террористическом </w:t>
            </w:r>
            <w:r w:rsidRPr="001B55FF">
              <w:rPr>
                <w:b/>
                <w:sz w:val="24"/>
                <w:szCs w:val="24"/>
              </w:rPr>
              <w:br/>
            </w:r>
            <w:r w:rsidRPr="001B55FF">
              <w:rPr>
                <w:b/>
                <w:sz w:val="24"/>
                <w:szCs w:val="24"/>
              </w:rPr>
              <w:lastRenderedPageBreak/>
              <w:t>акте</w:t>
            </w:r>
            <w:r w:rsidRPr="001B55FF">
              <w:rPr>
                <w:sz w:val="24"/>
                <w:szCs w:val="24"/>
              </w:rPr>
              <w:t>, либо о совершении действий, создающих непосредс</w:t>
            </w:r>
            <w:r w:rsidRPr="001B55FF">
              <w:rPr>
                <w:sz w:val="24"/>
                <w:szCs w:val="24"/>
              </w:rPr>
              <w:t>т</w:t>
            </w:r>
            <w:r w:rsidRPr="001B55FF">
              <w:rPr>
                <w:sz w:val="24"/>
                <w:szCs w:val="24"/>
              </w:rPr>
              <w:t>венную угрозу террористического акта на территории муниципальн</w:t>
            </w:r>
            <w:r w:rsidRPr="001B55FF">
              <w:rPr>
                <w:sz w:val="24"/>
                <w:szCs w:val="24"/>
              </w:rPr>
              <w:t>о</w:t>
            </w:r>
            <w:r w:rsidRPr="001B55FF">
              <w:rPr>
                <w:sz w:val="24"/>
                <w:szCs w:val="24"/>
              </w:rPr>
              <w:t>го(ых) образования(ий) Московской области.</w:t>
            </w:r>
          </w:p>
          <w:p w:rsidR="001B55FF" w:rsidRPr="001B55FF" w:rsidRDefault="001B55FF" w:rsidP="001B55FF">
            <w:pPr>
              <w:ind w:firstLine="266"/>
              <w:jc w:val="both"/>
              <w:rPr>
                <w:bCs/>
                <w:sz w:val="24"/>
                <w:szCs w:val="24"/>
              </w:rPr>
            </w:pPr>
          </w:p>
        </w:tc>
        <w:tc>
          <w:tcPr>
            <w:tcW w:w="3500" w:type="dxa"/>
          </w:tcPr>
          <w:p w:rsidR="001B55FF" w:rsidRPr="001B55FF" w:rsidRDefault="001B55FF" w:rsidP="001B55FF">
            <w:pPr>
              <w:keepNext/>
              <w:keepLines/>
              <w:rPr>
                <w:sz w:val="24"/>
                <w:szCs w:val="24"/>
              </w:rPr>
            </w:pPr>
            <w:r w:rsidRPr="001B55FF">
              <w:rPr>
                <w:sz w:val="24"/>
                <w:szCs w:val="24"/>
              </w:rPr>
              <w:lastRenderedPageBreak/>
              <w:t>Ответственный дежурный по Министерству</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627"/>
        </w:trPr>
        <w:tc>
          <w:tcPr>
            <w:tcW w:w="686" w:type="dxa"/>
          </w:tcPr>
          <w:p w:rsidR="001B55FF" w:rsidRPr="001B55FF" w:rsidRDefault="001B55FF" w:rsidP="001B55FF">
            <w:pPr>
              <w:jc w:val="center"/>
              <w:rPr>
                <w:sz w:val="24"/>
                <w:szCs w:val="24"/>
              </w:rPr>
            </w:pPr>
            <w:r w:rsidRPr="001B55FF">
              <w:rPr>
                <w:sz w:val="24"/>
                <w:szCs w:val="24"/>
              </w:rPr>
              <w:lastRenderedPageBreak/>
              <w:t>4.2.</w:t>
            </w: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jc w:val="center"/>
              <w:rPr>
                <w:sz w:val="24"/>
                <w:szCs w:val="24"/>
              </w:rPr>
            </w:pPr>
          </w:p>
          <w:p w:rsidR="001B55FF" w:rsidRPr="001B55FF" w:rsidRDefault="001B55FF" w:rsidP="001B55FF">
            <w:pPr>
              <w:jc w:val="center"/>
              <w:rPr>
                <w:sz w:val="24"/>
                <w:szCs w:val="24"/>
              </w:rPr>
            </w:pP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sz w:val="24"/>
                <w:szCs w:val="24"/>
              </w:rPr>
            </w:pPr>
            <w:r w:rsidRPr="001B55FF">
              <w:rPr>
                <w:sz w:val="24"/>
                <w:szCs w:val="24"/>
              </w:rPr>
              <w:t xml:space="preserve">Доведение сигнала о введении </w:t>
            </w:r>
            <w:r w:rsidRPr="001B55FF">
              <w:rPr>
                <w:bCs/>
                <w:sz w:val="24"/>
                <w:szCs w:val="24"/>
              </w:rPr>
              <w:t>КРИТИЧЕСКОГО («красн</w:t>
            </w:r>
            <w:r w:rsidRPr="001B55FF">
              <w:rPr>
                <w:bCs/>
                <w:sz w:val="24"/>
                <w:szCs w:val="24"/>
              </w:rPr>
              <w:t>о</w:t>
            </w:r>
            <w:r w:rsidRPr="001B55FF">
              <w:rPr>
                <w:bCs/>
                <w:sz w:val="24"/>
                <w:szCs w:val="24"/>
              </w:rPr>
              <w:t>го») уровня террористической опасности</w:t>
            </w:r>
            <w:r w:rsidRPr="001B55FF">
              <w:rPr>
                <w:sz w:val="24"/>
                <w:szCs w:val="24"/>
              </w:rPr>
              <w:t xml:space="preserve"> до заместителей </w:t>
            </w:r>
            <w:r w:rsidRPr="001B55FF">
              <w:rPr>
                <w:sz w:val="24"/>
                <w:szCs w:val="24"/>
              </w:rPr>
              <w:br/>
              <w:t>министра, руководителей структурных подразделений и чл</w:t>
            </w:r>
            <w:r w:rsidRPr="001B55FF">
              <w:rPr>
                <w:sz w:val="24"/>
                <w:szCs w:val="24"/>
              </w:rPr>
              <w:t>е</w:t>
            </w:r>
            <w:r w:rsidRPr="001B55FF">
              <w:rPr>
                <w:sz w:val="24"/>
                <w:szCs w:val="24"/>
              </w:rPr>
              <w:t>нов Рабочей группы Министерства, а также поступившей и</w:t>
            </w:r>
            <w:r w:rsidRPr="001B55FF">
              <w:rPr>
                <w:sz w:val="24"/>
                <w:szCs w:val="24"/>
              </w:rPr>
              <w:t>н</w:t>
            </w:r>
            <w:r w:rsidRPr="001B55FF">
              <w:rPr>
                <w:sz w:val="24"/>
                <w:szCs w:val="24"/>
              </w:rPr>
              <w:t>формации о совершенном террористическом а</w:t>
            </w:r>
            <w:r w:rsidRPr="001B55FF">
              <w:rPr>
                <w:sz w:val="24"/>
                <w:szCs w:val="24"/>
              </w:rPr>
              <w:t>к</w:t>
            </w:r>
            <w:r w:rsidRPr="001B55FF">
              <w:rPr>
                <w:sz w:val="24"/>
                <w:szCs w:val="24"/>
              </w:rPr>
              <w:t xml:space="preserve">те, либо </w:t>
            </w:r>
            <w:r w:rsidRPr="001B55FF">
              <w:rPr>
                <w:sz w:val="24"/>
                <w:szCs w:val="24"/>
              </w:rPr>
              <w:br/>
              <w:t>о совершении действий, со</w:t>
            </w:r>
            <w:r w:rsidRPr="001B55FF">
              <w:rPr>
                <w:sz w:val="24"/>
                <w:szCs w:val="24"/>
              </w:rPr>
              <w:t>з</w:t>
            </w:r>
            <w:r w:rsidRPr="001B55FF">
              <w:rPr>
                <w:sz w:val="24"/>
                <w:szCs w:val="24"/>
              </w:rPr>
              <w:t>дающих непосредственную угрозу террористического акта.</w:t>
            </w:r>
          </w:p>
          <w:p w:rsidR="001B55FF" w:rsidRPr="001B55FF" w:rsidRDefault="001B55FF" w:rsidP="001B55FF">
            <w:pPr>
              <w:ind w:firstLine="261"/>
              <w:jc w:val="both"/>
              <w:rPr>
                <w:sz w:val="24"/>
                <w:szCs w:val="24"/>
              </w:rPr>
            </w:pPr>
            <w:r w:rsidRPr="001B55FF">
              <w:rPr>
                <w:sz w:val="24"/>
                <w:szCs w:val="24"/>
              </w:rPr>
              <w:t xml:space="preserve">Уточнение задач по проведению мероприятий </w:t>
            </w:r>
            <w:r w:rsidRPr="001B55FF">
              <w:rPr>
                <w:sz w:val="24"/>
                <w:szCs w:val="24"/>
              </w:rPr>
              <w:br/>
              <w:t xml:space="preserve">в установленной сфере деятельности по подготовке сведений, необходимых для работы представителей Министерства </w:t>
            </w:r>
            <w:r w:rsidRPr="001B55FF">
              <w:rPr>
                <w:sz w:val="24"/>
                <w:szCs w:val="24"/>
              </w:rPr>
              <w:br/>
              <w:t xml:space="preserve">в </w:t>
            </w:r>
            <w:r w:rsidRPr="001B55FF">
              <w:rPr>
                <w:bCs/>
                <w:sz w:val="24"/>
                <w:szCs w:val="24"/>
              </w:rPr>
              <w:t>функциональной группе медицинского обеспечения, вход</w:t>
            </w:r>
            <w:r w:rsidRPr="001B55FF">
              <w:rPr>
                <w:bCs/>
                <w:sz w:val="24"/>
                <w:szCs w:val="24"/>
              </w:rPr>
              <w:t>я</w:t>
            </w:r>
            <w:r w:rsidRPr="001B55FF">
              <w:rPr>
                <w:bCs/>
                <w:sz w:val="24"/>
                <w:szCs w:val="24"/>
              </w:rPr>
              <w:t>щей в с</w:t>
            </w:r>
            <w:r w:rsidRPr="001B55FF">
              <w:rPr>
                <w:bCs/>
                <w:sz w:val="24"/>
                <w:szCs w:val="24"/>
              </w:rPr>
              <w:t>о</w:t>
            </w:r>
            <w:r w:rsidRPr="001B55FF">
              <w:rPr>
                <w:bCs/>
                <w:sz w:val="24"/>
                <w:szCs w:val="24"/>
              </w:rPr>
              <w:t>став Оперативного штаба в Московской области</w:t>
            </w:r>
            <w:r w:rsidRPr="001B55FF">
              <w:rPr>
                <w:sz w:val="24"/>
                <w:szCs w:val="24"/>
              </w:rPr>
              <w:t>.</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rPr>
                <w:sz w:val="24"/>
                <w:szCs w:val="24"/>
              </w:rPr>
            </w:pPr>
            <w:r w:rsidRPr="001B55FF">
              <w:rPr>
                <w:sz w:val="24"/>
                <w:szCs w:val="24"/>
              </w:rPr>
              <w:t xml:space="preserve">руководитель Рабочей группы </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806"/>
        </w:trPr>
        <w:tc>
          <w:tcPr>
            <w:tcW w:w="686" w:type="dxa"/>
          </w:tcPr>
          <w:p w:rsidR="001B55FF" w:rsidRPr="001B55FF" w:rsidRDefault="001B55FF" w:rsidP="001B55FF">
            <w:pPr>
              <w:jc w:val="center"/>
              <w:rPr>
                <w:sz w:val="24"/>
                <w:szCs w:val="24"/>
              </w:rPr>
            </w:pPr>
            <w:r w:rsidRPr="001B55FF">
              <w:rPr>
                <w:sz w:val="24"/>
                <w:szCs w:val="24"/>
              </w:rPr>
              <w:t>4.3.</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1"/>
              <w:jc w:val="both"/>
              <w:rPr>
                <w:bCs/>
                <w:sz w:val="24"/>
                <w:szCs w:val="24"/>
              </w:rPr>
            </w:pPr>
            <w:r w:rsidRPr="001B55FF">
              <w:rPr>
                <w:bCs/>
                <w:sz w:val="24"/>
                <w:szCs w:val="24"/>
              </w:rPr>
              <w:t xml:space="preserve">В соответствии с полученной информацией о </w:t>
            </w:r>
            <w:r w:rsidRPr="001B55FF">
              <w:rPr>
                <w:sz w:val="24"/>
                <w:szCs w:val="24"/>
              </w:rPr>
              <w:t>совершенном террористическом акте, либо о совершении действий, со</w:t>
            </w:r>
            <w:r w:rsidRPr="001B55FF">
              <w:rPr>
                <w:sz w:val="24"/>
                <w:szCs w:val="24"/>
              </w:rPr>
              <w:t>з</w:t>
            </w:r>
            <w:r w:rsidRPr="001B55FF">
              <w:rPr>
                <w:sz w:val="24"/>
                <w:szCs w:val="24"/>
              </w:rPr>
              <w:t>дающих непосредственную угрозу террористического акта,</w:t>
            </w:r>
            <w:r w:rsidRPr="001B55FF">
              <w:rPr>
                <w:bCs/>
                <w:sz w:val="24"/>
                <w:szCs w:val="24"/>
              </w:rPr>
              <w:t xml:space="preserve"> уточнение и представление на подпись </w:t>
            </w:r>
            <w:r w:rsidRPr="001B55FF">
              <w:rPr>
                <w:sz w:val="24"/>
                <w:szCs w:val="24"/>
              </w:rPr>
              <w:t xml:space="preserve">министру здравоохранения </w:t>
            </w:r>
            <w:r w:rsidRPr="001B55FF">
              <w:rPr>
                <w:bCs/>
                <w:sz w:val="24"/>
                <w:szCs w:val="24"/>
              </w:rPr>
              <w:t>М</w:t>
            </w:r>
            <w:r w:rsidRPr="001B55FF">
              <w:rPr>
                <w:bCs/>
                <w:sz w:val="24"/>
                <w:szCs w:val="24"/>
              </w:rPr>
              <w:t>о</w:t>
            </w:r>
            <w:r w:rsidRPr="001B55FF">
              <w:rPr>
                <w:bCs/>
                <w:sz w:val="24"/>
                <w:szCs w:val="24"/>
              </w:rPr>
              <w:t xml:space="preserve">сковской области проекта его </w:t>
            </w:r>
            <w:r w:rsidRPr="001B55FF">
              <w:rPr>
                <w:bCs/>
                <w:sz w:val="24"/>
                <w:szCs w:val="24"/>
              </w:rPr>
              <w:br/>
              <w:t>решения на выполнение задач, в рамках возложенных на  М</w:t>
            </w:r>
            <w:r w:rsidRPr="001B55FF">
              <w:rPr>
                <w:bCs/>
                <w:sz w:val="24"/>
                <w:szCs w:val="24"/>
              </w:rPr>
              <w:t>и</w:t>
            </w:r>
            <w:r w:rsidRPr="001B55FF">
              <w:rPr>
                <w:bCs/>
                <w:sz w:val="24"/>
                <w:szCs w:val="24"/>
              </w:rPr>
              <w:t xml:space="preserve">нистерство полномочий, выполняемых в ходе организации </w:t>
            </w:r>
            <w:r w:rsidRPr="001B55FF">
              <w:rPr>
                <w:bCs/>
                <w:sz w:val="24"/>
                <w:szCs w:val="24"/>
              </w:rPr>
              <w:br/>
              <w:t>и пр</w:t>
            </w:r>
            <w:r w:rsidRPr="001B55FF">
              <w:rPr>
                <w:bCs/>
                <w:sz w:val="24"/>
                <w:szCs w:val="24"/>
              </w:rPr>
              <w:t>о</w:t>
            </w:r>
            <w:r w:rsidRPr="001B55FF">
              <w:rPr>
                <w:bCs/>
                <w:sz w:val="24"/>
                <w:szCs w:val="24"/>
              </w:rPr>
              <w:t>ведения  первоочередных мероприятий по пресечению террористического акта и ликвидации его п</w:t>
            </w:r>
            <w:r w:rsidRPr="001B55FF">
              <w:rPr>
                <w:bCs/>
                <w:sz w:val="24"/>
                <w:szCs w:val="24"/>
              </w:rPr>
              <w:t>о</w:t>
            </w:r>
            <w:r w:rsidRPr="001B55FF">
              <w:rPr>
                <w:bCs/>
                <w:sz w:val="24"/>
                <w:szCs w:val="24"/>
              </w:rPr>
              <w:t>следствий.</w:t>
            </w:r>
          </w:p>
        </w:tc>
        <w:tc>
          <w:tcPr>
            <w:tcW w:w="3500" w:type="dxa"/>
          </w:tcPr>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keepNext/>
              <w:keepLines/>
              <w:rPr>
                <w:sz w:val="24"/>
                <w:szCs w:val="24"/>
              </w:rPr>
            </w:pPr>
            <w:r w:rsidRPr="001B55FF">
              <w:rPr>
                <w:sz w:val="24"/>
                <w:szCs w:val="24"/>
              </w:rP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806"/>
        </w:trPr>
        <w:tc>
          <w:tcPr>
            <w:tcW w:w="686" w:type="dxa"/>
          </w:tcPr>
          <w:p w:rsidR="001B55FF" w:rsidRPr="001B55FF" w:rsidRDefault="001B55FF" w:rsidP="001B55FF">
            <w:pPr>
              <w:jc w:val="center"/>
              <w:rPr>
                <w:sz w:val="24"/>
                <w:szCs w:val="24"/>
              </w:rPr>
            </w:pPr>
            <w:r w:rsidRPr="001B55FF">
              <w:rPr>
                <w:sz w:val="24"/>
                <w:szCs w:val="24"/>
              </w:rPr>
              <w:t>4.4.</w:t>
            </w:r>
          </w:p>
        </w:tc>
        <w:tc>
          <w:tcPr>
            <w:tcW w:w="1148" w:type="dxa"/>
          </w:tcPr>
          <w:p w:rsidR="001B55FF" w:rsidRPr="001B55FF" w:rsidRDefault="001B55FF" w:rsidP="001B55FF">
            <w:pPr>
              <w:keepNext/>
              <w:keepLines/>
              <w:jc w:val="center"/>
              <w:rPr>
                <w:color w:val="FF0000"/>
                <w:sz w:val="24"/>
                <w:szCs w:val="24"/>
              </w:rPr>
            </w:pPr>
            <w:r w:rsidRPr="001B55FF">
              <w:rPr>
                <w:sz w:val="24"/>
                <w:szCs w:val="24"/>
              </w:rPr>
              <w:t>«Ч»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1"/>
              <w:jc w:val="both"/>
              <w:rPr>
                <w:bCs/>
                <w:sz w:val="24"/>
                <w:szCs w:val="24"/>
              </w:rPr>
            </w:pPr>
            <w:r w:rsidRPr="001B55FF">
              <w:rPr>
                <w:bCs/>
                <w:sz w:val="24"/>
                <w:szCs w:val="24"/>
              </w:rPr>
              <w:t>Приём от дежурной службы Губернатора Московской о</w:t>
            </w:r>
            <w:r w:rsidRPr="001B55FF">
              <w:rPr>
                <w:bCs/>
                <w:sz w:val="24"/>
                <w:szCs w:val="24"/>
              </w:rPr>
              <w:t>б</w:t>
            </w:r>
            <w:r w:rsidRPr="001B55FF">
              <w:rPr>
                <w:bCs/>
                <w:sz w:val="24"/>
                <w:szCs w:val="24"/>
              </w:rPr>
              <w:t>ласти сигнала «</w:t>
            </w:r>
            <w:r w:rsidRPr="001B55FF">
              <w:rPr>
                <w:b/>
                <w:bCs/>
                <w:sz w:val="24"/>
                <w:szCs w:val="24"/>
              </w:rPr>
              <w:t xml:space="preserve">Эдельвейс </w:t>
            </w:r>
            <w:r w:rsidRPr="001B55FF">
              <w:rPr>
                <w:b/>
                <w:sz w:val="24"/>
                <w:szCs w:val="24"/>
              </w:rPr>
              <w:t>– Московская область</w:t>
            </w:r>
            <w:r w:rsidRPr="001B55FF">
              <w:rPr>
                <w:bCs/>
                <w:sz w:val="24"/>
                <w:szCs w:val="24"/>
              </w:rPr>
              <w:t>» (о введ</w:t>
            </w:r>
            <w:r w:rsidRPr="001B55FF">
              <w:rPr>
                <w:bCs/>
                <w:sz w:val="24"/>
                <w:szCs w:val="24"/>
              </w:rPr>
              <w:t>е</w:t>
            </w:r>
            <w:r w:rsidRPr="001B55FF">
              <w:rPr>
                <w:bCs/>
                <w:sz w:val="24"/>
                <w:szCs w:val="24"/>
              </w:rPr>
              <w:t>нии режима контртеррористической операции).</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70"/>
        </w:trPr>
        <w:tc>
          <w:tcPr>
            <w:tcW w:w="686" w:type="dxa"/>
          </w:tcPr>
          <w:p w:rsidR="001B55FF" w:rsidRPr="001B55FF" w:rsidRDefault="001B55FF" w:rsidP="001B55FF">
            <w:pPr>
              <w:jc w:val="center"/>
              <w:rPr>
                <w:sz w:val="24"/>
                <w:szCs w:val="24"/>
              </w:rPr>
            </w:pPr>
            <w:r w:rsidRPr="001B55FF">
              <w:rPr>
                <w:sz w:val="24"/>
                <w:szCs w:val="24"/>
              </w:rPr>
              <w:lastRenderedPageBreak/>
              <w:t>4.5.</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Проведение оповещения и сбора членов Раб</w:t>
            </w:r>
            <w:r w:rsidRPr="001B55FF">
              <w:rPr>
                <w:bCs/>
                <w:sz w:val="24"/>
                <w:szCs w:val="24"/>
              </w:rPr>
              <w:t>о</w:t>
            </w:r>
            <w:r w:rsidRPr="001B55FF">
              <w:rPr>
                <w:bCs/>
                <w:sz w:val="24"/>
                <w:szCs w:val="24"/>
              </w:rPr>
              <w:t xml:space="preserve">чей группы </w:t>
            </w:r>
            <w:r w:rsidRPr="001B55FF">
              <w:rPr>
                <w:bCs/>
                <w:sz w:val="24"/>
                <w:szCs w:val="24"/>
              </w:rPr>
              <w:br/>
              <w:t xml:space="preserve">и штаба Службы медицины катастроф по </w:t>
            </w:r>
            <w:r w:rsidRPr="001B55FF">
              <w:rPr>
                <w:sz w:val="24"/>
                <w:szCs w:val="24"/>
              </w:rPr>
              <w:t>сигналу «Эдельвейс – Московская о</w:t>
            </w:r>
            <w:r w:rsidRPr="001B55FF">
              <w:rPr>
                <w:sz w:val="24"/>
                <w:szCs w:val="24"/>
              </w:rPr>
              <w:t>б</w:t>
            </w:r>
            <w:r w:rsidRPr="001B55FF">
              <w:rPr>
                <w:sz w:val="24"/>
                <w:szCs w:val="24"/>
              </w:rPr>
              <w:t>ласть»</w:t>
            </w:r>
            <w:r w:rsidRPr="001B55FF">
              <w:rPr>
                <w:bCs/>
                <w:sz w:val="24"/>
                <w:szCs w:val="24"/>
              </w:rPr>
              <w:t>.</w:t>
            </w:r>
            <w:r w:rsidRPr="001B55FF">
              <w:rPr>
                <w:sz w:val="24"/>
                <w:szCs w:val="24"/>
              </w:rPr>
              <w:t xml:space="preserve"> </w:t>
            </w:r>
          </w:p>
        </w:tc>
        <w:tc>
          <w:tcPr>
            <w:tcW w:w="3500" w:type="dxa"/>
          </w:tcPr>
          <w:p w:rsidR="001B55FF" w:rsidRPr="001B55FF" w:rsidRDefault="001B55FF" w:rsidP="001B55FF">
            <w:pPr>
              <w:keepNext/>
              <w:keepLines/>
              <w:rPr>
                <w:sz w:val="24"/>
                <w:szCs w:val="24"/>
              </w:rPr>
            </w:pPr>
            <w:r w:rsidRPr="001B55FF">
              <w:rPr>
                <w:sz w:val="24"/>
                <w:szCs w:val="24"/>
              </w:rPr>
              <w:t xml:space="preserve">Ответственный дежурный по Министерству, </w:t>
            </w:r>
          </w:p>
          <w:p w:rsidR="001B55FF" w:rsidRPr="001B55FF" w:rsidRDefault="001B55FF" w:rsidP="001B55FF">
            <w:pPr>
              <w:keepNext/>
              <w:keepLines/>
              <w:rPr>
                <w:sz w:val="24"/>
                <w:szCs w:val="24"/>
              </w:rPr>
            </w:pPr>
            <w:r w:rsidRPr="001B55FF">
              <w:rPr>
                <w:sz w:val="24"/>
                <w:szCs w:val="24"/>
              </w:rPr>
              <w:t>руководитель Рабочей гру</w:t>
            </w:r>
            <w:r w:rsidRPr="001B55FF">
              <w:rPr>
                <w:sz w:val="24"/>
                <w:szCs w:val="24"/>
              </w:rPr>
              <w:t>п</w:t>
            </w:r>
            <w:r w:rsidRPr="001B55FF">
              <w:rPr>
                <w:sz w:val="24"/>
                <w:szCs w:val="24"/>
              </w:rPr>
              <w:t>пы,</w:t>
            </w:r>
            <w:r w:rsidRPr="001B55FF">
              <w:rPr>
                <w:sz w:val="24"/>
                <w:szCs w:val="24"/>
              </w:rPr>
              <w:b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692"/>
        </w:trPr>
        <w:tc>
          <w:tcPr>
            <w:tcW w:w="686" w:type="dxa"/>
          </w:tcPr>
          <w:p w:rsidR="001B55FF" w:rsidRPr="001B55FF" w:rsidRDefault="001B55FF" w:rsidP="001B55FF">
            <w:pPr>
              <w:jc w:val="center"/>
              <w:rPr>
                <w:sz w:val="24"/>
                <w:szCs w:val="24"/>
              </w:rPr>
            </w:pPr>
            <w:r w:rsidRPr="001B55FF">
              <w:rPr>
                <w:sz w:val="24"/>
                <w:szCs w:val="24"/>
              </w:rPr>
              <w:t>4.6.</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1"/>
              <w:jc w:val="both"/>
              <w:rPr>
                <w:bCs/>
                <w:sz w:val="24"/>
                <w:szCs w:val="24"/>
              </w:rPr>
            </w:pPr>
            <w:r w:rsidRPr="001B55FF">
              <w:rPr>
                <w:bCs/>
                <w:sz w:val="24"/>
                <w:szCs w:val="24"/>
              </w:rPr>
              <w:t>После введения сигнала</w:t>
            </w:r>
            <w:r w:rsidRPr="001B55FF">
              <w:rPr>
                <w:sz w:val="24"/>
                <w:szCs w:val="24"/>
              </w:rPr>
              <w:t xml:space="preserve"> «Эдельвейс – Московская о</w:t>
            </w:r>
            <w:r w:rsidRPr="001B55FF">
              <w:rPr>
                <w:sz w:val="24"/>
                <w:szCs w:val="24"/>
              </w:rPr>
              <w:t>б</w:t>
            </w:r>
            <w:r w:rsidRPr="001B55FF">
              <w:rPr>
                <w:sz w:val="24"/>
                <w:szCs w:val="24"/>
              </w:rPr>
              <w:t xml:space="preserve">ласть», </w:t>
            </w:r>
            <w:r w:rsidRPr="001B55FF">
              <w:rPr>
                <w:bCs/>
                <w:sz w:val="24"/>
                <w:szCs w:val="24"/>
              </w:rPr>
              <w:t>через дежурного дежурной службы Губернатора Мо</w:t>
            </w:r>
            <w:r w:rsidRPr="001B55FF">
              <w:rPr>
                <w:bCs/>
                <w:sz w:val="24"/>
                <w:szCs w:val="24"/>
              </w:rPr>
              <w:t>с</w:t>
            </w:r>
            <w:r w:rsidRPr="001B55FF">
              <w:rPr>
                <w:bCs/>
                <w:sz w:val="24"/>
                <w:szCs w:val="24"/>
              </w:rPr>
              <w:t>ковской области (дежурного по ГУРБ Московской обла</w:t>
            </w:r>
            <w:r w:rsidRPr="001B55FF">
              <w:rPr>
                <w:bCs/>
                <w:sz w:val="24"/>
                <w:szCs w:val="24"/>
              </w:rPr>
              <w:t>с</w:t>
            </w:r>
            <w:r w:rsidRPr="001B55FF">
              <w:rPr>
                <w:bCs/>
                <w:sz w:val="24"/>
                <w:szCs w:val="24"/>
              </w:rPr>
              <w:t xml:space="preserve">ти) уточнение места и время сбора </w:t>
            </w:r>
            <w:r w:rsidRPr="001B55FF">
              <w:rPr>
                <w:b/>
                <w:bCs/>
                <w:sz w:val="24"/>
                <w:szCs w:val="24"/>
              </w:rPr>
              <w:t>функциональной группы</w:t>
            </w:r>
            <w:r w:rsidRPr="001B55FF">
              <w:rPr>
                <w:bCs/>
                <w:sz w:val="24"/>
                <w:szCs w:val="24"/>
              </w:rPr>
              <w:t xml:space="preserve"> медицинского обеспечения, входящей в состав Оперативного шт</w:t>
            </w:r>
            <w:r w:rsidRPr="001B55FF">
              <w:rPr>
                <w:bCs/>
                <w:sz w:val="24"/>
                <w:szCs w:val="24"/>
              </w:rPr>
              <w:t>а</w:t>
            </w:r>
            <w:r w:rsidRPr="001B55FF">
              <w:rPr>
                <w:bCs/>
                <w:sz w:val="24"/>
                <w:szCs w:val="24"/>
              </w:rPr>
              <w:t>ба в Московской области.</w:t>
            </w:r>
          </w:p>
        </w:tc>
        <w:tc>
          <w:tcPr>
            <w:tcW w:w="3500" w:type="dxa"/>
          </w:tcPr>
          <w:p w:rsidR="001B55FF" w:rsidRPr="001B55FF" w:rsidRDefault="001B55FF" w:rsidP="001B55FF">
            <w:pPr>
              <w:keepNext/>
              <w:keepLines/>
              <w:rPr>
                <w:sz w:val="24"/>
                <w:szCs w:val="24"/>
              </w:rPr>
            </w:pPr>
            <w:r w:rsidRPr="001B55FF">
              <w:rPr>
                <w:sz w:val="24"/>
                <w:szCs w:val="24"/>
              </w:rPr>
              <w:t>Ответственный дежурный по Министерству,</w:t>
            </w:r>
          </w:p>
          <w:p w:rsidR="001B55FF" w:rsidRPr="001B55FF" w:rsidRDefault="001B55FF" w:rsidP="001B55FF">
            <w:pPr>
              <w:keepNext/>
              <w:keepLines/>
              <w:rPr>
                <w:sz w:val="24"/>
                <w:szCs w:val="24"/>
              </w:rPr>
            </w:pPr>
            <w:r w:rsidRPr="001B55FF">
              <w:rPr>
                <w:sz w:val="24"/>
                <w:szCs w:val="24"/>
              </w:rPr>
              <w:t>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806"/>
        </w:trPr>
        <w:tc>
          <w:tcPr>
            <w:tcW w:w="686" w:type="dxa"/>
          </w:tcPr>
          <w:p w:rsidR="001B55FF" w:rsidRPr="001B55FF" w:rsidRDefault="001B55FF" w:rsidP="001B55FF">
            <w:pPr>
              <w:jc w:val="center"/>
              <w:rPr>
                <w:sz w:val="24"/>
                <w:szCs w:val="24"/>
              </w:rPr>
            </w:pPr>
            <w:r w:rsidRPr="001B55FF">
              <w:rPr>
                <w:sz w:val="24"/>
                <w:szCs w:val="24"/>
              </w:rPr>
              <w:t>4.7.</w:t>
            </w:r>
          </w:p>
        </w:tc>
        <w:tc>
          <w:tcPr>
            <w:tcW w:w="1148" w:type="dxa"/>
          </w:tcPr>
          <w:p w:rsidR="001B55FF" w:rsidRPr="001B55FF" w:rsidRDefault="001B55FF" w:rsidP="001B55FF">
            <w:pPr>
              <w:keepNext/>
              <w:keepLines/>
              <w:jc w:val="center"/>
              <w:rPr>
                <w:color w:val="FF0000"/>
                <w:sz w:val="24"/>
                <w:szCs w:val="24"/>
              </w:rPr>
            </w:pPr>
            <w:r w:rsidRPr="001B55FF">
              <w:rPr>
                <w:sz w:val="24"/>
                <w:szCs w:val="24"/>
              </w:rPr>
              <w:t>с «Ч»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1"/>
              <w:jc w:val="both"/>
              <w:rPr>
                <w:bCs/>
                <w:sz w:val="24"/>
                <w:szCs w:val="24"/>
              </w:rPr>
            </w:pPr>
            <w:r w:rsidRPr="001B55FF">
              <w:rPr>
                <w:bCs/>
                <w:sz w:val="24"/>
                <w:szCs w:val="24"/>
              </w:rPr>
              <w:t>Введение круглосуточного дежурства должностных лиц из числа заместителей министра и руководителей структурных подра</w:t>
            </w:r>
            <w:r w:rsidRPr="001B55FF">
              <w:rPr>
                <w:bCs/>
                <w:sz w:val="24"/>
                <w:szCs w:val="24"/>
              </w:rPr>
              <w:t>з</w:t>
            </w:r>
            <w:r w:rsidRPr="001B55FF">
              <w:rPr>
                <w:bCs/>
                <w:sz w:val="24"/>
                <w:szCs w:val="24"/>
              </w:rPr>
              <w:t>делений (управлений) Министерства.</w:t>
            </w:r>
          </w:p>
        </w:tc>
        <w:tc>
          <w:tcPr>
            <w:tcW w:w="3500" w:type="dxa"/>
          </w:tcPr>
          <w:p w:rsidR="001B55FF" w:rsidRPr="001B55FF" w:rsidRDefault="001B55FF" w:rsidP="001B55FF">
            <w:pPr>
              <w:keepNext/>
              <w:keepLines/>
              <w:rPr>
                <w:sz w:val="24"/>
                <w:szCs w:val="24"/>
              </w:rPr>
            </w:pPr>
            <w:r w:rsidRPr="001B55FF">
              <w:rPr>
                <w:sz w:val="24"/>
                <w:szCs w:val="24"/>
              </w:rPr>
              <w:t>Первый заместитель министра,</w:t>
            </w:r>
          </w:p>
          <w:p w:rsidR="001B55FF" w:rsidRPr="001B55FF" w:rsidRDefault="001B55FF" w:rsidP="001B55FF">
            <w:pPr>
              <w:keepNext/>
              <w:keepLines/>
              <w:rPr>
                <w:sz w:val="24"/>
                <w:szCs w:val="24"/>
              </w:rPr>
            </w:pPr>
            <w:r w:rsidRPr="001B55FF">
              <w:rPr>
                <w:sz w:val="24"/>
                <w:szCs w:val="24"/>
              </w:rPr>
              <w:t>секретарь Рабочей группы (ра</w:t>
            </w:r>
            <w:r w:rsidRPr="001B55FF">
              <w:rPr>
                <w:sz w:val="24"/>
                <w:szCs w:val="24"/>
              </w:rPr>
              <w:t>з</w:t>
            </w:r>
            <w:r w:rsidRPr="001B55FF">
              <w:rPr>
                <w:sz w:val="24"/>
                <w:szCs w:val="24"/>
              </w:rPr>
              <w:t>работка графика)</w:t>
            </w:r>
          </w:p>
        </w:tc>
        <w:tc>
          <w:tcPr>
            <w:tcW w:w="993" w:type="dxa"/>
          </w:tcPr>
          <w:p w:rsidR="001B55FF" w:rsidRPr="001B55FF" w:rsidRDefault="001B55FF" w:rsidP="001B55FF">
            <w:pPr>
              <w:jc w:val="center"/>
              <w:rPr>
                <w:sz w:val="24"/>
                <w:szCs w:val="24"/>
              </w:rPr>
            </w:pPr>
          </w:p>
        </w:tc>
      </w:tr>
      <w:tr w:rsidR="001B55FF" w:rsidRPr="001B55FF" w:rsidTr="00764DFD">
        <w:tblPrEx>
          <w:tblCellMar>
            <w:top w:w="0" w:type="dxa"/>
            <w:bottom w:w="0" w:type="dxa"/>
          </w:tblCellMar>
        </w:tblPrEx>
        <w:trPr>
          <w:trHeight w:val="829"/>
        </w:trPr>
        <w:tc>
          <w:tcPr>
            <w:tcW w:w="686" w:type="dxa"/>
          </w:tcPr>
          <w:p w:rsidR="001B55FF" w:rsidRPr="001B55FF" w:rsidRDefault="001B55FF" w:rsidP="001B55FF">
            <w:pPr>
              <w:rPr>
                <w:sz w:val="24"/>
                <w:szCs w:val="24"/>
              </w:rPr>
            </w:pPr>
            <w:r w:rsidRPr="001B55FF">
              <w:rPr>
                <w:sz w:val="24"/>
                <w:szCs w:val="24"/>
              </w:rPr>
              <w:t>4.8.</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Введение в действие Плана медико-санитарного обеспеч</w:t>
            </w:r>
            <w:r w:rsidRPr="001B55FF">
              <w:rPr>
                <w:bCs/>
                <w:sz w:val="24"/>
                <w:szCs w:val="24"/>
              </w:rPr>
              <w:t>е</w:t>
            </w:r>
            <w:r w:rsidRPr="001B55FF">
              <w:rPr>
                <w:bCs/>
                <w:sz w:val="24"/>
                <w:szCs w:val="24"/>
              </w:rPr>
              <w:t>ния населения Московской области в условиях возникновения чрезвычайной с</w:t>
            </w:r>
            <w:r w:rsidRPr="001B55FF">
              <w:rPr>
                <w:bCs/>
                <w:sz w:val="24"/>
                <w:szCs w:val="24"/>
              </w:rPr>
              <w:t>и</w:t>
            </w:r>
            <w:r w:rsidRPr="001B55FF">
              <w:rPr>
                <w:bCs/>
                <w:sz w:val="24"/>
                <w:szCs w:val="24"/>
              </w:rPr>
              <w:t>туации</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w:t>
            </w:r>
          </w:p>
          <w:p w:rsidR="001B55FF" w:rsidRPr="001B55FF" w:rsidRDefault="001B55FF" w:rsidP="001B55FF">
            <w:pPr>
              <w:keepNext/>
              <w:keepLines/>
              <w:rPr>
                <w:sz w:val="24"/>
                <w:szCs w:val="24"/>
              </w:rPr>
            </w:pPr>
            <w:r w:rsidRPr="001B55FF">
              <w:rPr>
                <w:sz w:val="24"/>
                <w:szCs w:val="24"/>
              </w:rPr>
              <w:t>Московской области</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4.9.</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Уточнение расчетов медицинских сил и средств, планиру</w:t>
            </w:r>
            <w:r w:rsidRPr="001B55FF">
              <w:rPr>
                <w:bCs/>
                <w:sz w:val="24"/>
                <w:szCs w:val="24"/>
              </w:rPr>
              <w:t>е</w:t>
            </w:r>
            <w:r w:rsidRPr="001B55FF">
              <w:rPr>
                <w:bCs/>
                <w:sz w:val="24"/>
                <w:szCs w:val="24"/>
              </w:rPr>
              <w:t>мых для привлечения к ликвидации медико-санитарных последс</w:t>
            </w:r>
            <w:r w:rsidRPr="001B55FF">
              <w:rPr>
                <w:bCs/>
                <w:sz w:val="24"/>
                <w:szCs w:val="24"/>
              </w:rPr>
              <w:t>т</w:t>
            </w:r>
            <w:r w:rsidRPr="001B55FF">
              <w:rPr>
                <w:bCs/>
                <w:sz w:val="24"/>
                <w:szCs w:val="24"/>
              </w:rPr>
              <w:t>вий возможного террористического акта</w:t>
            </w:r>
          </w:p>
        </w:tc>
        <w:tc>
          <w:tcPr>
            <w:tcW w:w="3500" w:type="dxa"/>
          </w:tcPr>
          <w:p w:rsidR="001B55FF" w:rsidRPr="001B55FF" w:rsidRDefault="001B55FF" w:rsidP="001B55FF">
            <w:pPr>
              <w:keepNext/>
              <w:keepLines/>
              <w:rPr>
                <w:sz w:val="24"/>
                <w:szCs w:val="24"/>
              </w:rPr>
            </w:pPr>
            <w:r w:rsidRPr="001B55FF">
              <w:rPr>
                <w:sz w:val="24"/>
                <w:szCs w:val="24"/>
              </w:rPr>
              <w:t>Секретарь Рабочей группы;</w:t>
            </w:r>
          </w:p>
          <w:p w:rsidR="001B55FF" w:rsidRPr="001B55FF" w:rsidRDefault="001B55FF" w:rsidP="001B55FF">
            <w:pPr>
              <w:keepNext/>
              <w:keepLines/>
              <w:rPr>
                <w:sz w:val="24"/>
                <w:szCs w:val="24"/>
              </w:rPr>
            </w:pPr>
            <w:r w:rsidRPr="001B55FF">
              <w:rPr>
                <w:sz w:val="24"/>
                <w:szCs w:val="24"/>
              </w:rPr>
              <w:t>штаб СМК</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922"/>
        </w:trPr>
        <w:tc>
          <w:tcPr>
            <w:tcW w:w="686" w:type="dxa"/>
          </w:tcPr>
          <w:p w:rsidR="001B55FF" w:rsidRPr="001B55FF" w:rsidRDefault="001B55FF" w:rsidP="001B55FF">
            <w:pPr>
              <w:rPr>
                <w:sz w:val="24"/>
                <w:szCs w:val="24"/>
              </w:rPr>
            </w:pPr>
            <w:r w:rsidRPr="001B55FF">
              <w:rPr>
                <w:sz w:val="24"/>
                <w:szCs w:val="24"/>
              </w:rPr>
              <w:t>4.10.</w:t>
            </w:r>
          </w:p>
        </w:tc>
        <w:tc>
          <w:tcPr>
            <w:tcW w:w="1148" w:type="dxa"/>
          </w:tcPr>
          <w:p w:rsidR="001B55FF" w:rsidRPr="001B55FF" w:rsidRDefault="001B55FF" w:rsidP="001B55FF">
            <w:pPr>
              <w:keepNext/>
              <w:keepLines/>
              <w:jc w:val="center"/>
              <w:rPr>
                <w:color w:val="FF0000"/>
                <w:sz w:val="24"/>
                <w:szCs w:val="24"/>
              </w:rPr>
            </w:pPr>
            <w:r w:rsidRPr="001B55FF">
              <w:rPr>
                <w:sz w:val="24"/>
                <w:szCs w:val="24"/>
              </w:rPr>
              <w:t>к «Ч»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Приведение в «Режим чрезвычайной ситуации» учрежд</w:t>
            </w:r>
            <w:r w:rsidRPr="001B55FF">
              <w:rPr>
                <w:bCs/>
                <w:sz w:val="24"/>
                <w:szCs w:val="24"/>
              </w:rPr>
              <w:t>е</w:t>
            </w:r>
            <w:r w:rsidRPr="001B55FF">
              <w:rPr>
                <w:bCs/>
                <w:sz w:val="24"/>
                <w:szCs w:val="24"/>
              </w:rPr>
              <w:t>ний здравоохранения, планируемых для привлечения к  ли</w:t>
            </w:r>
            <w:r w:rsidRPr="001B55FF">
              <w:rPr>
                <w:bCs/>
                <w:sz w:val="24"/>
                <w:szCs w:val="24"/>
              </w:rPr>
              <w:t>к</w:t>
            </w:r>
            <w:r w:rsidRPr="001B55FF">
              <w:rPr>
                <w:bCs/>
                <w:sz w:val="24"/>
                <w:szCs w:val="24"/>
              </w:rPr>
              <w:t>видации медико-санитарных последствий возможного террористич</w:t>
            </w:r>
            <w:r w:rsidRPr="001B55FF">
              <w:rPr>
                <w:bCs/>
                <w:sz w:val="24"/>
                <w:szCs w:val="24"/>
              </w:rPr>
              <w:t>е</w:t>
            </w:r>
            <w:r w:rsidRPr="001B55FF">
              <w:rPr>
                <w:bCs/>
                <w:sz w:val="24"/>
                <w:szCs w:val="24"/>
              </w:rPr>
              <w:t>ского акта</w:t>
            </w:r>
          </w:p>
        </w:tc>
        <w:tc>
          <w:tcPr>
            <w:tcW w:w="3500" w:type="dxa"/>
          </w:tcPr>
          <w:p w:rsidR="001B55FF" w:rsidRPr="001B55FF" w:rsidRDefault="001B55FF" w:rsidP="001B55FF">
            <w:pPr>
              <w:keepNext/>
              <w:keepLines/>
              <w:rPr>
                <w:sz w:val="24"/>
                <w:szCs w:val="24"/>
              </w:rPr>
            </w:pPr>
            <w:r w:rsidRPr="001B55FF">
              <w:rPr>
                <w:sz w:val="24"/>
                <w:szCs w:val="24"/>
              </w:rPr>
              <w:t xml:space="preserve">Министр здравоохранения </w:t>
            </w:r>
          </w:p>
          <w:p w:rsidR="001B55FF" w:rsidRPr="001B55FF" w:rsidRDefault="001B55FF" w:rsidP="001B55FF">
            <w:pPr>
              <w:keepNext/>
              <w:keepLines/>
              <w:rPr>
                <w:sz w:val="24"/>
                <w:szCs w:val="24"/>
              </w:rPr>
            </w:pPr>
            <w:r w:rsidRPr="001B55FF">
              <w:rPr>
                <w:sz w:val="24"/>
                <w:szCs w:val="24"/>
              </w:rPr>
              <w:t>Мо</w:t>
            </w:r>
            <w:r w:rsidRPr="001B55FF">
              <w:rPr>
                <w:sz w:val="24"/>
                <w:szCs w:val="24"/>
              </w:rPr>
              <w:t>с</w:t>
            </w:r>
            <w:r w:rsidRPr="001B55FF">
              <w:rPr>
                <w:sz w:val="24"/>
                <w:szCs w:val="24"/>
              </w:rPr>
              <w:t>ковской области</w:t>
            </w:r>
          </w:p>
        </w:tc>
        <w:tc>
          <w:tcPr>
            <w:tcW w:w="993" w:type="dxa"/>
          </w:tcPr>
          <w:p w:rsidR="001B55FF" w:rsidRPr="001B55FF" w:rsidRDefault="001B55FF" w:rsidP="001B55FF">
            <w:pPr>
              <w:keepNext/>
              <w:keepLines/>
              <w:jc w:val="center"/>
              <w:rPr>
                <w:sz w:val="24"/>
                <w:szCs w:val="24"/>
              </w:rPr>
            </w:pPr>
          </w:p>
        </w:tc>
      </w:tr>
      <w:tr w:rsidR="001B55FF" w:rsidRPr="001B55FF">
        <w:tblPrEx>
          <w:tblCellMar>
            <w:top w:w="0" w:type="dxa"/>
            <w:bottom w:w="0" w:type="dxa"/>
          </w:tblCellMar>
        </w:tblPrEx>
        <w:trPr>
          <w:trHeight w:val="322"/>
        </w:trPr>
        <w:tc>
          <w:tcPr>
            <w:tcW w:w="686" w:type="dxa"/>
          </w:tcPr>
          <w:p w:rsidR="001B55FF" w:rsidRPr="001B55FF" w:rsidRDefault="001B55FF" w:rsidP="001B55FF">
            <w:pPr>
              <w:jc w:val="center"/>
              <w:rPr>
                <w:sz w:val="24"/>
                <w:szCs w:val="24"/>
              </w:rPr>
            </w:pPr>
            <w:r w:rsidRPr="001B55FF">
              <w:rPr>
                <w:sz w:val="24"/>
                <w:szCs w:val="24"/>
              </w:rPr>
              <w:t>4.11.</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После уточнения задачи, убытие представителей Мин</w:t>
            </w:r>
            <w:r w:rsidRPr="001B55FF">
              <w:rPr>
                <w:bCs/>
                <w:sz w:val="24"/>
                <w:szCs w:val="24"/>
              </w:rPr>
              <w:t>и</w:t>
            </w:r>
            <w:r w:rsidRPr="001B55FF">
              <w:rPr>
                <w:bCs/>
                <w:sz w:val="24"/>
                <w:szCs w:val="24"/>
              </w:rPr>
              <w:t>стерства, принимающих участие в работе функциональной группы медицинского обеспечения, входящей в состав Опер</w:t>
            </w:r>
            <w:r w:rsidRPr="001B55FF">
              <w:rPr>
                <w:bCs/>
                <w:sz w:val="24"/>
                <w:szCs w:val="24"/>
              </w:rPr>
              <w:t>а</w:t>
            </w:r>
            <w:r w:rsidRPr="001B55FF">
              <w:rPr>
                <w:bCs/>
                <w:sz w:val="24"/>
                <w:szCs w:val="24"/>
              </w:rPr>
              <w:t>тивного штаба в Московской области,  к месту сб</w:t>
            </w:r>
            <w:r w:rsidRPr="001B55FF">
              <w:rPr>
                <w:bCs/>
                <w:sz w:val="24"/>
                <w:szCs w:val="24"/>
              </w:rPr>
              <w:t>о</w:t>
            </w:r>
            <w:r w:rsidRPr="001B55FF">
              <w:rPr>
                <w:bCs/>
                <w:sz w:val="24"/>
                <w:szCs w:val="24"/>
              </w:rPr>
              <w:t xml:space="preserve">ра. </w:t>
            </w:r>
          </w:p>
        </w:tc>
        <w:tc>
          <w:tcPr>
            <w:tcW w:w="3500" w:type="dxa"/>
          </w:tcPr>
          <w:p w:rsidR="001B55FF" w:rsidRPr="001B55FF" w:rsidRDefault="001B55FF" w:rsidP="001B55FF">
            <w:pPr>
              <w:rPr>
                <w:sz w:val="24"/>
                <w:szCs w:val="24"/>
              </w:rPr>
            </w:pPr>
            <w:r w:rsidRPr="001B55FF">
              <w:rPr>
                <w:sz w:val="24"/>
                <w:szCs w:val="24"/>
              </w:rPr>
              <w:t>Руководитель Рабочей группы  (контроль),</w:t>
            </w:r>
          </w:p>
          <w:p w:rsidR="001B55FF" w:rsidRPr="001B55FF" w:rsidRDefault="001B55FF" w:rsidP="001B55FF">
            <w:pPr>
              <w:rPr>
                <w:sz w:val="24"/>
                <w:szCs w:val="24"/>
              </w:rPr>
            </w:pPr>
            <w:r w:rsidRPr="001B55FF">
              <w:rPr>
                <w:bCs/>
                <w:sz w:val="24"/>
                <w:szCs w:val="24"/>
              </w:rPr>
              <w:t>представители Министерства из состава Группы медицинского обеспечения</w:t>
            </w:r>
          </w:p>
        </w:tc>
        <w:tc>
          <w:tcPr>
            <w:tcW w:w="993" w:type="dxa"/>
          </w:tcPr>
          <w:p w:rsidR="001B55FF" w:rsidRPr="001B55FF" w:rsidRDefault="001B55FF" w:rsidP="001B55FF">
            <w:pPr>
              <w:jc w:val="center"/>
              <w:rPr>
                <w:sz w:val="24"/>
                <w:szCs w:val="24"/>
              </w:rPr>
            </w:pPr>
          </w:p>
        </w:tc>
      </w:tr>
      <w:tr w:rsidR="001B55FF" w:rsidRPr="001B55FF" w:rsidTr="00764DFD">
        <w:tblPrEx>
          <w:tblCellMar>
            <w:top w:w="0" w:type="dxa"/>
            <w:bottom w:w="0" w:type="dxa"/>
          </w:tblCellMar>
        </w:tblPrEx>
        <w:trPr>
          <w:trHeight w:val="421"/>
        </w:trPr>
        <w:tc>
          <w:tcPr>
            <w:tcW w:w="686" w:type="dxa"/>
          </w:tcPr>
          <w:p w:rsidR="001B55FF" w:rsidRPr="001B55FF" w:rsidRDefault="001B55FF" w:rsidP="001B55FF">
            <w:pPr>
              <w:jc w:val="center"/>
              <w:rPr>
                <w:sz w:val="24"/>
                <w:szCs w:val="24"/>
              </w:rPr>
            </w:pPr>
            <w:r w:rsidRPr="001B55FF">
              <w:rPr>
                <w:sz w:val="24"/>
                <w:szCs w:val="24"/>
              </w:rPr>
              <w:t>4.12.</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Сбор и анализ информации, поступающей от руководителя группы медицинского  обеспечения муниципального образ</w:t>
            </w:r>
            <w:r w:rsidRPr="001B55FF">
              <w:rPr>
                <w:bCs/>
                <w:sz w:val="24"/>
                <w:szCs w:val="24"/>
              </w:rPr>
              <w:t>о</w:t>
            </w:r>
            <w:r w:rsidRPr="001B55FF">
              <w:rPr>
                <w:bCs/>
                <w:sz w:val="24"/>
                <w:szCs w:val="24"/>
              </w:rPr>
              <w:t xml:space="preserve">вания </w:t>
            </w:r>
            <w:r w:rsidRPr="001B55FF">
              <w:rPr>
                <w:bCs/>
                <w:sz w:val="24"/>
                <w:szCs w:val="24"/>
              </w:rPr>
              <w:lastRenderedPageBreak/>
              <w:t>Московской области, на территории кот</w:t>
            </w:r>
            <w:r w:rsidRPr="001B55FF">
              <w:rPr>
                <w:bCs/>
                <w:sz w:val="24"/>
                <w:szCs w:val="24"/>
              </w:rPr>
              <w:t>о</w:t>
            </w:r>
            <w:r w:rsidRPr="001B55FF">
              <w:rPr>
                <w:bCs/>
                <w:sz w:val="24"/>
                <w:szCs w:val="24"/>
              </w:rPr>
              <w:t>рого совершен террористический акт,</w:t>
            </w:r>
            <w:r w:rsidRPr="001B55FF">
              <w:rPr>
                <w:sz w:val="24"/>
                <w:szCs w:val="24"/>
              </w:rPr>
              <w:t xml:space="preserve"> либо совершены действия, создающие непосредственную угрозу террористического акта,</w:t>
            </w:r>
            <w:r w:rsidRPr="001B55FF">
              <w:rPr>
                <w:bCs/>
                <w:sz w:val="24"/>
                <w:szCs w:val="24"/>
              </w:rPr>
              <w:t xml:space="preserve"> об орган</w:t>
            </w:r>
            <w:r w:rsidRPr="001B55FF">
              <w:rPr>
                <w:bCs/>
                <w:sz w:val="24"/>
                <w:szCs w:val="24"/>
              </w:rPr>
              <w:t>и</w:t>
            </w:r>
            <w:r w:rsidRPr="001B55FF">
              <w:rPr>
                <w:bCs/>
                <w:sz w:val="24"/>
                <w:szCs w:val="24"/>
              </w:rPr>
              <w:t>зации  временного размещения эвакуируемого населения,  с</w:t>
            </w:r>
            <w:r w:rsidRPr="001B55FF">
              <w:rPr>
                <w:bCs/>
                <w:sz w:val="24"/>
                <w:szCs w:val="24"/>
              </w:rPr>
              <w:t>о</w:t>
            </w:r>
            <w:r w:rsidRPr="001B55FF">
              <w:rPr>
                <w:bCs/>
                <w:sz w:val="24"/>
                <w:szCs w:val="24"/>
              </w:rPr>
              <w:t>ставе подразделений силовых в</w:t>
            </w:r>
            <w:r w:rsidRPr="001B55FF">
              <w:rPr>
                <w:bCs/>
                <w:sz w:val="24"/>
                <w:szCs w:val="24"/>
              </w:rPr>
              <w:t>е</w:t>
            </w:r>
            <w:r w:rsidRPr="001B55FF">
              <w:rPr>
                <w:bCs/>
                <w:sz w:val="24"/>
                <w:szCs w:val="24"/>
              </w:rPr>
              <w:t>домств, участвующих в КТО, и составе Оперативного штаба в Мо</w:t>
            </w:r>
            <w:r w:rsidRPr="001B55FF">
              <w:rPr>
                <w:bCs/>
                <w:sz w:val="24"/>
                <w:szCs w:val="24"/>
              </w:rPr>
              <w:t>с</w:t>
            </w:r>
            <w:r w:rsidRPr="001B55FF">
              <w:rPr>
                <w:bCs/>
                <w:sz w:val="24"/>
                <w:szCs w:val="24"/>
              </w:rPr>
              <w:t xml:space="preserve">ковской области. </w:t>
            </w:r>
          </w:p>
        </w:tc>
        <w:tc>
          <w:tcPr>
            <w:tcW w:w="3500" w:type="dxa"/>
          </w:tcPr>
          <w:p w:rsidR="001B55FF" w:rsidRPr="001B55FF" w:rsidRDefault="001B55FF" w:rsidP="001B55FF">
            <w:pPr>
              <w:rPr>
                <w:sz w:val="24"/>
                <w:szCs w:val="24"/>
              </w:rPr>
            </w:pPr>
            <w:r w:rsidRPr="001B55FF">
              <w:rPr>
                <w:sz w:val="24"/>
                <w:szCs w:val="24"/>
              </w:rPr>
              <w:lastRenderedPageBreak/>
              <w:t>Руководитель Рабочей гру</w:t>
            </w:r>
            <w:r w:rsidRPr="001B55FF">
              <w:rPr>
                <w:sz w:val="24"/>
                <w:szCs w:val="24"/>
              </w:rPr>
              <w:t>п</w:t>
            </w:r>
            <w:r w:rsidRPr="001B55FF">
              <w:rPr>
                <w:sz w:val="24"/>
                <w:szCs w:val="24"/>
              </w:rPr>
              <w:t>пы;</w:t>
            </w:r>
          </w:p>
          <w:p w:rsidR="001B55FF" w:rsidRPr="001B55FF" w:rsidRDefault="001B55FF" w:rsidP="001B55FF">
            <w:pPr>
              <w:rPr>
                <w:sz w:val="24"/>
                <w:szCs w:val="24"/>
              </w:rPr>
            </w:pPr>
            <w:r w:rsidRPr="001B55FF">
              <w:rPr>
                <w:sz w:val="24"/>
                <w:szCs w:val="24"/>
              </w:rPr>
              <w:lastRenderedPageBreak/>
              <w:t>руководители структурных по</w:t>
            </w:r>
            <w:r w:rsidRPr="001B55FF">
              <w:rPr>
                <w:sz w:val="24"/>
                <w:szCs w:val="24"/>
              </w:rPr>
              <w:t>д</w:t>
            </w:r>
            <w:r w:rsidRPr="001B55FF">
              <w:rPr>
                <w:sz w:val="24"/>
                <w:szCs w:val="24"/>
              </w:rPr>
              <w:t>разделений;</w:t>
            </w:r>
          </w:p>
          <w:p w:rsidR="001B55FF" w:rsidRPr="001B55FF" w:rsidRDefault="001B55FF" w:rsidP="001B55FF">
            <w:pPr>
              <w:rPr>
                <w:sz w:val="24"/>
                <w:szCs w:val="24"/>
              </w:rPr>
            </w:pPr>
            <w:r w:rsidRPr="001B55FF">
              <w:rPr>
                <w:sz w:val="24"/>
                <w:szCs w:val="24"/>
              </w:rPr>
              <w:t>члены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1255"/>
        </w:trPr>
        <w:tc>
          <w:tcPr>
            <w:tcW w:w="686" w:type="dxa"/>
          </w:tcPr>
          <w:p w:rsidR="001B55FF" w:rsidRPr="001B55FF" w:rsidRDefault="001B55FF" w:rsidP="001B55FF">
            <w:pPr>
              <w:jc w:val="center"/>
              <w:rPr>
                <w:sz w:val="24"/>
                <w:szCs w:val="24"/>
              </w:rPr>
            </w:pPr>
            <w:r w:rsidRPr="001B55FF">
              <w:rPr>
                <w:sz w:val="24"/>
                <w:szCs w:val="24"/>
              </w:rPr>
              <w:lastRenderedPageBreak/>
              <w:t>4.13.</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На основе анализа данных, полученных от руководителя группы медицинского обеспечения муниципального образ</w:t>
            </w:r>
            <w:r w:rsidRPr="001B55FF">
              <w:rPr>
                <w:bCs/>
                <w:sz w:val="24"/>
                <w:szCs w:val="24"/>
              </w:rPr>
              <w:t>о</w:t>
            </w:r>
            <w:r w:rsidRPr="001B55FF">
              <w:rPr>
                <w:bCs/>
                <w:sz w:val="24"/>
                <w:szCs w:val="24"/>
              </w:rPr>
              <w:t xml:space="preserve">вания Московской области, на территории которого совершен </w:t>
            </w:r>
            <w:r w:rsidRPr="001B55FF">
              <w:rPr>
                <w:sz w:val="24"/>
                <w:szCs w:val="24"/>
              </w:rPr>
              <w:t>террористический акт</w:t>
            </w:r>
            <w:r w:rsidRPr="001B55FF">
              <w:rPr>
                <w:bCs/>
                <w:sz w:val="24"/>
                <w:szCs w:val="24"/>
              </w:rPr>
              <w:t>,  подготовка предложений Министе</w:t>
            </w:r>
            <w:r w:rsidRPr="001B55FF">
              <w:rPr>
                <w:bCs/>
                <w:sz w:val="24"/>
                <w:szCs w:val="24"/>
              </w:rPr>
              <w:t>р</w:t>
            </w:r>
            <w:r w:rsidRPr="001B55FF">
              <w:rPr>
                <w:bCs/>
                <w:sz w:val="24"/>
                <w:szCs w:val="24"/>
              </w:rPr>
              <w:t>ства (в рамках полномочий) для руководителя функционал</w:t>
            </w:r>
            <w:r w:rsidRPr="001B55FF">
              <w:rPr>
                <w:bCs/>
                <w:sz w:val="24"/>
                <w:szCs w:val="24"/>
              </w:rPr>
              <w:t>ь</w:t>
            </w:r>
            <w:r w:rsidRPr="001B55FF">
              <w:rPr>
                <w:bCs/>
                <w:sz w:val="24"/>
                <w:szCs w:val="24"/>
              </w:rPr>
              <w:t>ной группы медицинского обеспечения, входящей в с</w:t>
            </w:r>
            <w:r w:rsidRPr="001B55FF">
              <w:rPr>
                <w:bCs/>
                <w:sz w:val="24"/>
                <w:szCs w:val="24"/>
              </w:rPr>
              <w:t>о</w:t>
            </w:r>
            <w:r w:rsidRPr="001B55FF">
              <w:rPr>
                <w:bCs/>
                <w:sz w:val="24"/>
                <w:szCs w:val="24"/>
              </w:rPr>
              <w:t>став Оперативного штаба в Московской области, о необход</w:t>
            </w:r>
            <w:r w:rsidRPr="001B55FF">
              <w:rPr>
                <w:bCs/>
                <w:sz w:val="24"/>
                <w:szCs w:val="24"/>
              </w:rPr>
              <w:t>и</w:t>
            </w:r>
            <w:r w:rsidRPr="001B55FF">
              <w:rPr>
                <w:bCs/>
                <w:sz w:val="24"/>
                <w:szCs w:val="24"/>
              </w:rPr>
              <w:t>мости привлечения дополнительных сил и средств на решение в</w:t>
            </w:r>
            <w:r w:rsidRPr="001B55FF">
              <w:rPr>
                <w:bCs/>
                <w:sz w:val="24"/>
                <w:szCs w:val="24"/>
              </w:rPr>
              <w:t>о</w:t>
            </w:r>
            <w:r w:rsidRPr="001B55FF">
              <w:rPr>
                <w:bCs/>
                <w:sz w:val="24"/>
                <w:szCs w:val="24"/>
              </w:rPr>
              <w:t>просов по обеспечению первоочередных мероприятий по пр</w:t>
            </w:r>
            <w:r w:rsidRPr="001B55FF">
              <w:rPr>
                <w:bCs/>
                <w:sz w:val="24"/>
                <w:szCs w:val="24"/>
              </w:rPr>
              <w:t>е</w:t>
            </w:r>
            <w:r w:rsidRPr="001B55FF">
              <w:rPr>
                <w:bCs/>
                <w:sz w:val="24"/>
                <w:szCs w:val="24"/>
              </w:rPr>
              <w:t>сечению и ликвидации последствий террористич</w:t>
            </w:r>
            <w:r w:rsidRPr="001B55FF">
              <w:rPr>
                <w:bCs/>
                <w:sz w:val="24"/>
                <w:szCs w:val="24"/>
              </w:rPr>
              <w:t>е</w:t>
            </w:r>
            <w:r w:rsidRPr="001B55FF">
              <w:rPr>
                <w:bCs/>
                <w:sz w:val="24"/>
                <w:szCs w:val="24"/>
              </w:rPr>
              <w:t>ского акта.</w:t>
            </w:r>
          </w:p>
        </w:tc>
        <w:tc>
          <w:tcPr>
            <w:tcW w:w="3500" w:type="dxa"/>
          </w:tcPr>
          <w:p w:rsidR="001B55FF" w:rsidRPr="001B55FF" w:rsidRDefault="001B55FF" w:rsidP="001B55FF">
            <w:pPr>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rPr>
                <w:sz w:val="24"/>
                <w:szCs w:val="24"/>
              </w:rPr>
            </w:pPr>
            <w:r w:rsidRPr="001B55FF">
              <w:rPr>
                <w:sz w:val="24"/>
                <w:szCs w:val="24"/>
              </w:rPr>
              <w:t>руководители структурных по</w:t>
            </w:r>
            <w:r w:rsidRPr="001B55FF">
              <w:rPr>
                <w:sz w:val="24"/>
                <w:szCs w:val="24"/>
              </w:rPr>
              <w:t>д</w:t>
            </w:r>
            <w:r w:rsidRPr="001B55FF">
              <w:rPr>
                <w:sz w:val="24"/>
                <w:szCs w:val="24"/>
              </w:rPr>
              <w:t>разделений;</w:t>
            </w:r>
          </w:p>
          <w:p w:rsidR="001B55FF" w:rsidRPr="001B55FF" w:rsidRDefault="001B55FF" w:rsidP="001B55FF">
            <w:pPr>
              <w:rPr>
                <w:sz w:val="24"/>
                <w:szCs w:val="24"/>
              </w:rPr>
            </w:pPr>
            <w:r w:rsidRPr="001B55FF">
              <w:rPr>
                <w:sz w:val="24"/>
                <w:szCs w:val="24"/>
              </w:rPr>
              <w:t>члены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1255"/>
        </w:trPr>
        <w:tc>
          <w:tcPr>
            <w:tcW w:w="686" w:type="dxa"/>
          </w:tcPr>
          <w:p w:rsidR="001B55FF" w:rsidRPr="001B55FF" w:rsidRDefault="001B55FF" w:rsidP="001B55FF">
            <w:pPr>
              <w:jc w:val="center"/>
              <w:rPr>
                <w:sz w:val="24"/>
                <w:szCs w:val="24"/>
              </w:rPr>
            </w:pPr>
            <w:r w:rsidRPr="001B55FF">
              <w:rPr>
                <w:sz w:val="24"/>
                <w:szCs w:val="24"/>
              </w:rPr>
              <w:t>4.15</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736EF9" w:rsidP="001B55FF">
            <w:pPr>
              <w:jc w:val="both"/>
              <w:rPr>
                <w:sz w:val="24"/>
                <w:szCs w:val="24"/>
              </w:rPr>
            </w:pPr>
            <w:r>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В случае угрозы возникновения ЧС межмуниципального или регионального характера, осуществление взаимодейс</w:t>
            </w:r>
            <w:r w:rsidRPr="001B55FF">
              <w:rPr>
                <w:bCs/>
                <w:sz w:val="24"/>
                <w:szCs w:val="24"/>
              </w:rPr>
              <w:t>т</w:t>
            </w:r>
            <w:r w:rsidRPr="001B55FF">
              <w:rPr>
                <w:bCs/>
                <w:sz w:val="24"/>
                <w:szCs w:val="24"/>
              </w:rPr>
              <w:t>вия с руководителями групп медицинского обеспечения админ</w:t>
            </w:r>
            <w:r w:rsidRPr="001B55FF">
              <w:rPr>
                <w:bCs/>
                <w:sz w:val="24"/>
                <w:szCs w:val="24"/>
              </w:rPr>
              <w:t>и</w:t>
            </w:r>
            <w:r w:rsidRPr="001B55FF">
              <w:rPr>
                <w:bCs/>
                <w:sz w:val="24"/>
                <w:szCs w:val="24"/>
              </w:rPr>
              <w:t>страций муниципальных образований Московской о</w:t>
            </w:r>
            <w:r w:rsidRPr="001B55FF">
              <w:rPr>
                <w:bCs/>
                <w:sz w:val="24"/>
                <w:szCs w:val="24"/>
              </w:rPr>
              <w:t>б</w:t>
            </w:r>
            <w:r w:rsidRPr="001B55FF">
              <w:rPr>
                <w:bCs/>
                <w:sz w:val="24"/>
                <w:szCs w:val="24"/>
              </w:rPr>
              <w:t>ласти, граничащих с тем, на территории которого совершен терр</w:t>
            </w:r>
            <w:r w:rsidRPr="001B55FF">
              <w:rPr>
                <w:bCs/>
                <w:sz w:val="24"/>
                <w:szCs w:val="24"/>
              </w:rPr>
              <w:t>о</w:t>
            </w:r>
            <w:r w:rsidRPr="001B55FF">
              <w:rPr>
                <w:bCs/>
                <w:sz w:val="24"/>
                <w:szCs w:val="24"/>
              </w:rPr>
              <w:t>ристический акт, с целью координации их деятельности по привлечению дополнительных сил для организации медици</w:t>
            </w:r>
            <w:r w:rsidRPr="001B55FF">
              <w:rPr>
                <w:bCs/>
                <w:sz w:val="24"/>
                <w:szCs w:val="24"/>
              </w:rPr>
              <w:t>н</w:t>
            </w:r>
            <w:r w:rsidRPr="001B55FF">
              <w:rPr>
                <w:bCs/>
                <w:sz w:val="24"/>
                <w:szCs w:val="24"/>
              </w:rPr>
              <w:t>ского обеспечения первоочередных мероприятий по пресеч</w:t>
            </w:r>
            <w:r w:rsidRPr="001B55FF">
              <w:rPr>
                <w:bCs/>
                <w:sz w:val="24"/>
                <w:szCs w:val="24"/>
              </w:rPr>
              <w:t>е</w:t>
            </w:r>
            <w:r w:rsidRPr="001B55FF">
              <w:rPr>
                <w:bCs/>
                <w:sz w:val="24"/>
                <w:szCs w:val="24"/>
              </w:rPr>
              <w:t>нию террористического акта и ликвидации его последс</w:t>
            </w:r>
            <w:r w:rsidRPr="001B55FF">
              <w:rPr>
                <w:bCs/>
                <w:sz w:val="24"/>
                <w:szCs w:val="24"/>
              </w:rPr>
              <w:t>т</w:t>
            </w:r>
            <w:r w:rsidRPr="001B55FF">
              <w:rPr>
                <w:bCs/>
                <w:sz w:val="24"/>
                <w:szCs w:val="24"/>
              </w:rPr>
              <w:t>вий.</w:t>
            </w:r>
          </w:p>
        </w:tc>
        <w:tc>
          <w:tcPr>
            <w:tcW w:w="3500" w:type="dxa"/>
          </w:tcPr>
          <w:p w:rsidR="001B55FF" w:rsidRPr="001B55FF" w:rsidRDefault="001B55FF" w:rsidP="001B55FF">
            <w:pPr>
              <w:rPr>
                <w:sz w:val="24"/>
                <w:szCs w:val="24"/>
              </w:rPr>
            </w:pPr>
            <w:r w:rsidRPr="001B55FF">
              <w:rPr>
                <w:sz w:val="24"/>
                <w:szCs w:val="24"/>
              </w:rPr>
              <w:t>Руководитель Рабочей гру</w:t>
            </w:r>
            <w:r w:rsidRPr="001B55FF">
              <w:rPr>
                <w:sz w:val="24"/>
                <w:szCs w:val="24"/>
              </w:rPr>
              <w:t>п</w:t>
            </w:r>
            <w:r w:rsidRPr="001B55FF">
              <w:rPr>
                <w:sz w:val="24"/>
                <w:szCs w:val="24"/>
              </w:rPr>
              <w:t>пы;</w:t>
            </w:r>
          </w:p>
          <w:p w:rsidR="001B55FF" w:rsidRPr="001B55FF" w:rsidRDefault="001B55FF" w:rsidP="001B55FF">
            <w:pPr>
              <w:rPr>
                <w:sz w:val="24"/>
                <w:szCs w:val="24"/>
              </w:rPr>
            </w:pPr>
            <w:r w:rsidRPr="001B55FF">
              <w:rPr>
                <w:sz w:val="24"/>
                <w:szCs w:val="24"/>
              </w:rPr>
              <w:t>руководители структурных по</w:t>
            </w:r>
            <w:r w:rsidRPr="001B55FF">
              <w:rPr>
                <w:sz w:val="24"/>
                <w:szCs w:val="24"/>
              </w:rPr>
              <w:t>д</w:t>
            </w:r>
            <w:r w:rsidRPr="001B55FF">
              <w:rPr>
                <w:sz w:val="24"/>
                <w:szCs w:val="24"/>
              </w:rPr>
              <w:t>разделений;</w:t>
            </w:r>
          </w:p>
          <w:p w:rsidR="001B55FF" w:rsidRPr="001B55FF" w:rsidRDefault="001B55FF" w:rsidP="001B55FF">
            <w:pPr>
              <w:rPr>
                <w:sz w:val="24"/>
                <w:szCs w:val="24"/>
              </w:rPr>
            </w:pPr>
            <w:r w:rsidRPr="001B55FF">
              <w:rPr>
                <w:sz w:val="24"/>
                <w:szCs w:val="24"/>
              </w:rPr>
              <w:t>члены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248"/>
        </w:trPr>
        <w:tc>
          <w:tcPr>
            <w:tcW w:w="686" w:type="dxa"/>
          </w:tcPr>
          <w:p w:rsidR="001B55FF" w:rsidRPr="001B55FF" w:rsidRDefault="001B55FF" w:rsidP="001B55FF">
            <w:pPr>
              <w:jc w:val="center"/>
              <w:rPr>
                <w:sz w:val="24"/>
                <w:szCs w:val="24"/>
              </w:rPr>
            </w:pPr>
            <w:r w:rsidRPr="001B55FF">
              <w:rPr>
                <w:sz w:val="24"/>
                <w:szCs w:val="24"/>
              </w:rPr>
              <w:lastRenderedPageBreak/>
              <w:t>4.16.</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Организация взаимодействия и постоянного обмена и</w:t>
            </w:r>
            <w:r w:rsidRPr="001B55FF">
              <w:rPr>
                <w:bCs/>
                <w:sz w:val="24"/>
                <w:szCs w:val="24"/>
              </w:rPr>
              <w:t>н</w:t>
            </w:r>
            <w:r w:rsidRPr="001B55FF">
              <w:rPr>
                <w:bCs/>
                <w:sz w:val="24"/>
                <w:szCs w:val="24"/>
              </w:rPr>
              <w:t xml:space="preserve">формацией с Оперативным штабом в Московской области (аппаратом АТК Московской области) и </w:t>
            </w:r>
            <w:r w:rsidRPr="001B55FF">
              <w:rPr>
                <w:sz w:val="24"/>
                <w:szCs w:val="24"/>
              </w:rPr>
              <w:t>группами медици</w:t>
            </w:r>
            <w:r w:rsidRPr="001B55FF">
              <w:rPr>
                <w:sz w:val="24"/>
                <w:szCs w:val="24"/>
              </w:rPr>
              <w:t>н</w:t>
            </w:r>
            <w:r w:rsidRPr="001B55FF">
              <w:rPr>
                <w:sz w:val="24"/>
                <w:szCs w:val="24"/>
              </w:rPr>
              <w:t>ского обеспечения первоочередных мероприятий</w:t>
            </w:r>
            <w:r w:rsidRPr="001B55FF">
              <w:rPr>
                <w:bCs/>
                <w:sz w:val="24"/>
                <w:szCs w:val="24"/>
              </w:rPr>
              <w:t xml:space="preserve"> муниц</w:t>
            </w:r>
            <w:r w:rsidRPr="001B55FF">
              <w:rPr>
                <w:bCs/>
                <w:sz w:val="24"/>
                <w:szCs w:val="24"/>
              </w:rPr>
              <w:t>и</w:t>
            </w:r>
            <w:r w:rsidRPr="001B55FF">
              <w:rPr>
                <w:bCs/>
                <w:sz w:val="24"/>
                <w:szCs w:val="24"/>
              </w:rPr>
              <w:t>пальных образований Московской области (до момента отм</w:t>
            </w:r>
            <w:r w:rsidRPr="001B55FF">
              <w:rPr>
                <w:bCs/>
                <w:sz w:val="24"/>
                <w:szCs w:val="24"/>
              </w:rPr>
              <w:t>е</w:t>
            </w:r>
            <w:r w:rsidRPr="001B55FF">
              <w:rPr>
                <w:bCs/>
                <w:sz w:val="24"/>
                <w:szCs w:val="24"/>
              </w:rPr>
              <w:t>ны критического («красного») уровня террористической опасн</w:t>
            </w:r>
            <w:r w:rsidRPr="001B55FF">
              <w:rPr>
                <w:bCs/>
                <w:sz w:val="24"/>
                <w:szCs w:val="24"/>
              </w:rPr>
              <w:t>о</w:t>
            </w:r>
            <w:r w:rsidRPr="001B55FF">
              <w:rPr>
                <w:bCs/>
                <w:sz w:val="24"/>
                <w:szCs w:val="24"/>
              </w:rPr>
              <w:t xml:space="preserve">сти). </w:t>
            </w:r>
          </w:p>
        </w:tc>
        <w:tc>
          <w:tcPr>
            <w:tcW w:w="3500" w:type="dxa"/>
          </w:tcPr>
          <w:p w:rsidR="001B55FF" w:rsidRPr="001B55FF" w:rsidRDefault="001B55FF" w:rsidP="001B55FF">
            <w:pPr>
              <w:keepNext/>
              <w:keepLines/>
              <w:rPr>
                <w:sz w:val="24"/>
                <w:szCs w:val="24"/>
              </w:rPr>
            </w:pPr>
            <w:r w:rsidRPr="001B55FF">
              <w:rPr>
                <w:sz w:val="24"/>
                <w:szCs w:val="24"/>
              </w:rPr>
              <w:t>Дежурный из числа заместит</w:t>
            </w:r>
            <w:r w:rsidRPr="001B55FF">
              <w:rPr>
                <w:sz w:val="24"/>
                <w:szCs w:val="24"/>
              </w:rPr>
              <w:t>е</w:t>
            </w:r>
            <w:r w:rsidRPr="001B55FF">
              <w:rPr>
                <w:sz w:val="24"/>
                <w:szCs w:val="24"/>
              </w:rPr>
              <w:t>лей министра (руководит</w:t>
            </w:r>
            <w:r w:rsidRPr="001B55FF">
              <w:rPr>
                <w:sz w:val="24"/>
                <w:szCs w:val="24"/>
              </w:rPr>
              <w:t>е</w:t>
            </w:r>
            <w:r w:rsidRPr="001B55FF">
              <w:rPr>
                <w:sz w:val="24"/>
                <w:szCs w:val="24"/>
              </w:rPr>
              <w:t>лей структурных подраздел</w:t>
            </w:r>
            <w:r w:rsidRPr="001B55FF">
              <w:rPr>
                <w:sz w:val="24"/>
                <w:szCs w:val="24"/>
              </w:rPr>
              <w:t>е</w:t>
            </w:r>
            <w:r w:rsidRPr="001B55FF">
              <w:rPr>
                <w:sz w:val="24"/>
                <w:szCs w:val="24"/>
              </w:rPr>
              <w:t>ний); ответственный дежурный по Министерству (секретарь Рабочей гру</w:t>
            </w:r>
            <w:r w:rsidRPr="001B55FF">
              <w:rPr>
                <w:sz w:val="24"/>
                <w:szCs w:val="24"/>
              </w:rPr>
              <w:t>п</w:t>
            </w:r>
            <w:r w:rsidRPr="001B55FF">
              <w:rPr>
                <w:sz w:val="24"/>
                <w:szCs w:val="24"/>
              </w:rPr>
              <w:t>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1255"/>
        </w:trPr>
        <w:tc>
          <w:tcPr>
            <w:tcW w:w="686" w:type="dxa"/>
          </w:tcPr>
          <w:p w:rsidR="001B55FF" w:rsidRPr="001B55FF" w:rsidRDefault="001B55FF" w:rsidP="001B55FF">
            <w:pPr>
              <w:jc w:val="center"/>
              <w:rPr>
                <w:sz w:val="24"/>
                <w:szCs w:val="24"/>
              </w:rPr>
            </w:pPr>
            <w:r w:rsidRPr="001B55FF">
              <w:rPr>
                <w:sz w:val="24"/>
                <w:szCs w:val="24"/>
              </w:rPr>
              <w:t>4.17.</w:t>
            </w:r>
          </w:p>
        </w:tc>
        <w:tc>
          <w:tcPr>
            <w:tcW w:w="1148" w:type="dxa"/>
          </w:tcPr>
          <w:p w:rsidR="001B55FF" w:rsidRPr="001B55FF" w:rsidRDefault="001B55FF" w:rsidP="001B55FF">
            <w:pPr>
              <w:keepNext/>
              <w:keepLines/>
              <w:jc w:val="center"/>
              <w:rPr>
                <w:color w:val="FF0000"/>
                <w:sz w:val="24"/>
                <w:szCs w:val="24"/>
              </w:rPr>
            </w:pPr>
            <w:r w:rsidRPr="001B55FF">
              <w:rPr>
                <w:sz w:val="24"/>
                <w:szCs w:val="24"/>
              </w:rPr>
              <w:t>«Ч» + _______</w:t>
            </w:r>
          </w:p>
        </w:tc>
        <w:tc>
          <w:tcPr>
            <w:tcW w:w="1246" w:type="dxa"/>
          </w:tcPr>
          <w:p w:rsidR="001B55FF" w:rsidRPr="001B55FF" w:rsidRDefault="001B55FF" w:rsidP="001B55FF">
            <w:pPr>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На основе данных, полученных от руководителей групп медицинского обеспечения администраций соседних муниц</w:t>
            </w:r>
            <w:r w:rsidRPr="001B55FF">
              <w:rPr>
                <w:bCs/>
                <w:sz w:val="24"/>
                <w:szCs w:val="24"/>
              </w:rPr>
              <w:t>и</w:t>
            </w:r>
            <w:r w:rsidRPr="001B55FF">
              <w:rPr>
                <w:bCs/>
                <w:sz w:val="24"/>
                <w:szCs w:val="24"/>
              </w:rPr>
              <w:t>пальных образований Московской области, граничащих с тем, на территории которого совершен террористический акт, подготовка и представление в Оперативный штаб в Московской о</w:t>
            </w:r>
            <w:r w:rsidRPr="001B55FF">
              <w:rPr>
                <w:bCs/>
                <w:sz w:val="24"/>
                <w:szCs w:val="24"/>
              </w:rPr>
              <w:t>б</w:t>
            </w:r>
            <w:r w:rsidRPr="001B55FF">
              <w:rPr>
                <w:bCs/>
                <w:sz w:val="24"/>
                <w:szCs w:val="24"/>
              </w:rPr>
              <w:t>ласти предложения Министерства (в рамках полномочий) о привл</w:t>
            </w:r>
            <w:r w:rsidRPr="001B55FF">
              <w:rPr>
                <w:bCs/>
                <w:sz w:val="24"/>
                <w:szCs w:val="24"/>
              </w:rPr>
              <w:t>е</w:t>
            </w:r>
            <w:r w:rsidRPr="001B55FF">
              <w:rPr>
                <w:bCs/>
                <w:sz w:val="24"/>
                <w:szCs w:val="24"/>
              </w:rPr>
              <w:t>чении и использовании дополнительных сил и средств для обеспечения мероприятий по пресечению террористич</w:t>
            </w:r>
            <w:r w:rsidRPr="001B55FF">
              <w:rPr>
                <w:bCs/>
                <w:sz w:val="24"/>
                <w:szCs w:val="24"/>
              </w:rPr>
              <w:t>е</w:t>
            </w:r>
            <w:r w:rsidRPr="001B55FF">
              <w:rPr>
                <w:bCs/>
                <w:sz w:val="24"/>
                <w:szCs w:val="24"/>
              </w:rPr>
              <w:t>ского акта и ликвидации его последс</w:t>
            </w:r>
            <w:r w:rsidRPr="001B55FF">
              <w:rPr>
                <w:bCs/>
                <w:sz w:val="24"/>
                <w:szCs w:val="24"/>
              </w:rPr>
              <w:t>т</w:t>
            </w:r>
            <w:r w:rsidRPr="001B55FF">
              <w:rPr>
                <w:bCs/>
                <w:sz w:val="24"/>
                <w:szCs w:val="24"/>
              </w:rPr>
              <w:t>вий.</w:t>
            </w:r>
          </w:p>
        </w:tc>
        <w:tc>
          <w:tcPr>
            <w:tcW w:w="3500" w:type="dxa"/>
          </w:tcPr>
          <w:p w:rsidR="001B55FF" w:rsidRPr="001B55FF" w:rsidRDefault="001B55FF" w:rsidP="001B55FF">
            <w:pPr>
              <w:keepNext/>
              <w:keepLines/>
              <w:rPr>
                <w:sz w:val="24"/>
                <w:szCs w:val="24"/>
              </w:rPr>
            </w:pPr>
            <w:r w:rsidRPr="001B55FF">
              <w:rPr>
                <w:sz w:val="24"/>
                <w:szCs w:val="24"/>
              </w:rPr>
              <w:t>Представители Министерства из состава группы медицинского обеспечения, входящей в состав ОШ в МО;</w:t>
            </w:r>
          </w:p>
          <w:p w:rsidR="001B55FF" w:rsidRPr="001B55FF" w:rsidRDefault="001B55FF" w:rsidP="001B55FF">
            <w:pPr>
              <w:keepNext/>
              <w:keepLines/>
              <w:rPr>
                <w:sz w:val="24"/>
                <w:szCs w:val="24"/>
              </w:rPr>
            </w:pPr>
            <w:r w:rsidRPr="001B55FF">
              <w:rPr>
                <w:sz w:val="24"/>
                <w:szCs w:val="24"/>
              </w:rPr>
              <w:t>руководитель Рабочей группы;</w:t>
            </w:r>
          </w:p>
          <w:p w:rsidR="001B55FF" w:rsidRPr="001B55FF" w:rsidRDefault="001B55FF" w:rsidP="001B55FF">
            <w:pPr>
              <w:rPr>
                <w:sz w:val="24"/>
                <w:szCs w:val="24"/>
              </w:rPr>
            </w:pPr>
            <w:r w:rsidRPr="001B55FF">
              <w:rPr>
                <w:sz w:val="24"/>
                <w:szCs w:val="24"/>
              </w:rPr>
              <w:t>руководители структурных по</w:t>
            </w:r>
            <w:r w:rsidRPr="001B55FF">
              <w:rPr>
                <w:sz w:val="24"/>
                <w:szCs w:val="24"/>
              </w:rPr>
              <w:t>д</w:t>
            </w:r>
            <w:r w:rsidRPr="001B55FF">
              <w:rPr>
                <w:sz w:val="24"/>
                <w:szCs w:val="24"/>
              </w:rPr>
              <w:t>разделений;</w:t>
            </w:r>
          </w:p>
          <w:p w:rsidR="001B55FF" w:rsidRPr="001B55FF" w:rsidRDefault="001B55FF" w:rsidP="001B55FF">
            <w:pPr>
              <w:rPr>
                <w:sz w:val="24"/>
                <w:szCs w:val="24"/>
              </w:rPr>
            </w:pPr>
            <w:r w:rsidRPr="001B55FF">
              <w:rPr>
                <w:sz w:val="24"/>
                <w:szCs w:val="24"/>
              </w:rPr>
              <w:t>члены Рабочей группы</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681"/>
        </w:trPr>
        <w:tc>
          <w:tcPr>
            <w:tcW w:w="686" w:type="dxa"/>
          </w:tcPr>
          <w:p w:rsidR="001B55FF" w:rsidRPr="001B55FF" w:rsidRDefault="001B55FF" w:rsidP="001B55FF">
            <w:pPr>
              <w:jc w:val="center"/>
              <w:rPr>
                <w:sz w:val="24"/>
                <w:szCs w:val="24"/>
              </w:rPr>
            </w:pPr>
            <w:r w:rsidRPr="001B55FF">
              <w:rPr>
                <w:sz w:val="24"/>
                <w:szCs w:val="24"/>
              </w:rPr>
              <w:t>4.18.</w:t>
            </w:r>
          </w:p>
        </w:tc>
        <w:tc>
          <w:tcPr>
            <w:tcW w:w="1148" w:type="dxa"/>
          </w:tcPr>
          <w:p w:rsidR="001B55FF" w:rsidRPr="001B55FF" w:rsidRDefault="001B55FF" w:rsidP="001B55FF">
            <w:pPr>
              <w:keepNext/>
              <w:keepLines/>
              <w:ind w:right="-94"/>
              <w:jc w:val="center"/>
              <w:rPr>
                <w:color w:val="FF0000"/>
              </w:rPr>
            </w:pPr>
            <w:r w:rsidRPr="001B55FF">
              <w:t>На сл</w:t>
            </w:r>
            <w:r w:rsidRPr="001B55FF">
              <w:t>е</w:t>
            </w:r>
            <w:r w:rsidRPr="001B55FF">
              <w:t>дующие сутки п</w:t>
            </w:r>
            <w:r w:rsidRPr="001B55FF">
              <w:t>о</w:t>
            </w:r>
            <w:r w:rsidRPr="001B55FF">
              <w:t>сле отмены уро</w:t>
            </w:r>
            <w:r w:rsidRPr="001B55FF">
              <w:t>в</w:t>
            </w:r>
            <w:r w:rsidRPr="001B55FF">
              <w:t>ня ТО</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После отмены КРИТИЧЕСКОГО («красного») уровня те</w:t>
            </w:r>
            <w:r w:rsidRPr="001B55FF">
              <w:rPr>
                <w:bCs/>
                <w:sz w:val="24"/>
                <w:szCs w:val="24"/>
              </w:rPr>
              <w:t>р</w:t>
            </w:r>
            <w:r w:rsidRPr="001B55FF">
              <w:rPr>
                <w:bCs/>
                <w:sz w:val="24"/>
                <w:szCs w:val="24"/>
              </w:rPr>
              <w:t>рористической опасности проведение анализа деятельности должностных лиц Министерства, групп медицинского обе</w:t>
            </w:r>
            <w:r w:rsidRPr="001B55FF">
              <w:rPr>
                <w:bCs/>
                <w:sz w:val="24"/>
                <w:szCs w:val="24"/>
              </w:rPr>
              <w:t>с</w:t>
            </w:r>
            <w:r w:rsidRPr="001B55FF">
              <w:rPr>
                <w:bCs/>
                <w:sz w:val="24"/>
                <w:szCs w:val="24"/>
              </w:rPr>
              <w:t>печения муниципальных образований Московской области, принимавших участие в медицинском</w:t>
            </w:r>
            <w:r w:rsidRPr="001B55FF">
              <w:rPr>
                <w:sz w:val="24"/>
                <w:szCs w:val="24"/>
              </w:rPr>
              <w:t xml:space="preserve"> обеспечении первооч</w:t>
            </w:r>
            <w:r w:rsidRPr="001B55FF">
              <w:rPr>
                <w:sz w:val="24"/>
                <w:szCs w:val="24"/>
              </w:rPr>
              <w:t>е</w:t>
            </w:r>
            <w:r w:rsidRPr="001B55FF">
              <w:rPr>
                <w:sz w:val="24"/>
                <w:szCs w:val="24"/>
              </w:rPr>
              <w:t xml:space="preserve">редных мероприятий по </w:t>
            </w:r>
            <w:r w:rsidRPr="001B55FF">
              <w:rPr>
                <w:bCs/>
                <w:sz w:val="24"/>
                <w:szCs w:val="24"/>
              </w:rPr>
              <w:t>пресечению террористического акта и ликвидации его последс</w:t>
            </w:r>
            <w:r w:rsidRPr="001B55FF">
              <w:rPr>
                <w:bCs/>
                <w:sz w:val="24"/>
                <w:szCs w:val="24"/>
              </w:rPr>
              <w:t>т</w:t>
            </w:r>
            <w:r w:rsidRPr="001B55FF">
              <w:rPr>
                <w:bCs/>
                <w:sz w:val="24"/>
                <w:szCs w:val="24"/>
              </w:rPr>
              <w:t>вий.</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keepNext/>
              <w:keepLines/>
              <w:rPr>
                <w:sz w:val="24"/>
                <w:szCs w:val="24"/>
              </w:rPr>
            </w:pPr>
            <w:r w:rsidRPr="001B55FF">
              <w:rPr>
                <w:sz w:val="24"/>
                <w:szCs w:val="24"/>
              </w:rPr>
              <w:t>руководитель Р</w:t>
            </w:r>
            <w:r w:rsidRPr="001B55FF">
              <w:rPr>
                <w:sz w:val="24"/>
                <w:szCs w:val="24"/>
              </w:rPr>
              <w:t>а</w:t>
            </w:r>
            <w:r w:rsidRPr="001B55FF">
              <w:rPr>
                <w:sz w:val="24"/>
                <w:szCs w:val="24"/>
              </w:rPr>
              <w:t>бочей группы; руководители структурных подразделений Министе</w:t>
            </w:r>
            <w:r w:rsidRPr="001B55FF">
              <w:rPr>
                <w:sz w:val="24"/>
                <w:szCs w:val="24"/>
              </w:rPr>
              <w:t>р</w:t>
            </w:r>
            <w:r w:rsidRPr="001B55FF">
              <w:rPr>
                <w:sz w:val="24"/>
                <w:szCs w:val="24"/>
              </w:rPr>
              <w:t>ства</w:t>
            </w:r>
          </w:p>
        </w:tc>
        <w:tc>
          <w:tcPr>
            <w:tcW w:w="993" w:type="dxa"/>
          </w:tcPr>
          <w:p w:rsidR="001B55FF" w:rsidRPr="001B55FF" w:rsidRDefault="001B55FF" w:rsidP="001B55FF">
            <w:pPr>
              <w:jc w:val="center"/>
              <w:rPr>
                <w:sz w:val="24"/>
                <w:szCs w:val="24"/>
              </w:rPr>
            </w:pPr>
          </w:p>
        </w:tc>
      </w:tr>
      <w:tr w:rsidR="001B55FF" w:rsidRPr="001B55FF">
        <w:tblPrEx>
          <w:tblCellMar>
            <w:top w:w="0" w:type="dxa"/>
            <w:bottom w:w="0" w:type="dxa"/>
          </w:tblCellMar>
        </w:tblPrEx>
        <w:trPr>
          <w:trHeight w:val="322"/>
        </w:trPr>
        <w:tc>
          <w:tcPr>
            <w:tcW w:w="686" w:type="dxa"/>
          </w:tcPr>
          <w:p w:rsidR="001B55FF" w:rsidRPr="001B55FF" w:rsidRDefault="001B55FF" w:rsidP="001B55FF">
            <w:pPr>
              <w:jc w:val="center"/>
              <w:rPr>
                <w:sz w:val="24"/>
                <w:szCs w:val="24"/>
              </w:rPr>
            </w:pPr>
            <w:r w:rsidRPr="001B55FF">
              <w:rPr>
                <w:sz w:val="24"/>
                <w:szCs w:val="24"/>
              </w:rPr>
              <w:t>4.19.</w:t>
            </w:r>
          </w:p>
        </w:tc>
        <w:tc>
          <w:tcPr>
            <w:tcW w:w="1148" w:type="dxa"/>
          </w:tcPr>
          <w:p w:rsidR="001B55FF" w:rsidRPr="001B55FF" w:rsidRDefault="001B55FF" w:rsidP="001B55FF">
            <w:pPr>
              <w:keepNext/>
              <w:keepLines/>
              <w:jc w:val="center"/>
              <w:rPr>
                <w:sz w:val="24"/>
                <w:szCs w:val="24"/>
              </w:rPr>
            </w:pPr>
            <w:r w:rsidRPr="001B55FF">
              <w:rPr>
                <w:sz w:val="24"/>
                <w:szCs w:val="24"/>
              </w:rPr>
              <w:t>К 22.00</w:t>
            </w:r>
          </w:p>
          <w:p w:rsidR="001B55FF" w:rsidRPr="001B55FF" w:rsidRDefault="001B55FF" w:rsidP="001B55FF">
            <w:pPr>
              <w:keepNext/>
              <w:keepLines/>
              <w:jc w:val="center"/>
              <w:rPr>
                <w:color w:val="FF0000"/>
                <w:sz w:val="24"/>
                <w:szCs w:val="24"/>
              </w:rPr>
            </w:pPr>
            <w:r w:rsidRPr="001B55FF">
              <w:rPr>
                <w:sz w:val="24"/>
                <w:szCs w:val="24"/>
              </w:rPr>
              <w:t xml:space="preserve"> каждых с</w:t>
            </w:r>
            <w:r w:rsidRPr="001B55FF">
              <w:rPr>
                <w:sz w:val="24"/>
                <w:szCs w:val="24"/>
              </w:rPr>
              <w:t>у</w:t>
            </w:r>
            <w:r w:rsidRPr="001B55FF">
              <w:rPr>
                <w:sz w:val="24"/>
                <w:szCs w:val="24"/>
              </w:rPr>
              <w:t>ток</w:t>
            </w:r>
          </w:p>
        </w:tc>
        <w:tc>
          <w:tcPr>
            <w:tcW w:w="1246" w:type="dxa"/>
          </w:tcPr>
          <w:p w:rsidR="001B55FF" w:rsidRPr="001B55FF" w:rsidRDefault="001B55FF" w:rsidP="001B55FF">
            <w:pPr>
              <w:ind w:firstLine="261"/>
              <w:jc w:val="both"/>
              <w:rPr>
                <w:sz w:val="24"/>
                <w:szCs w:val="24"/>
              </w:rPr>
            </w:pPr>
          </w:p>
          <w:p w:rsidR="001B55FF" w:rsidRPr="001B55FF" w:rsidRDefault="001B55FF" w:rsidP="001B55FF">
            <w:pPr>
              <w:jc w:val="both"/>
              <w:rPr>
                <w:sz w:val="24"/>
                <w:szCs w:val="24"/>
              </w:rPr>
            </w:pPr>
            <w:r w:rsidRPr="001B55FF">
              <w:rPr>
                <w:sz w:val="24"/>
                <w:szCs w:val="24"/>
              </w:rPr>
              <w:t>________</w:t>
            </w:r>
          </w:p>
        </w:tc>
        <w:tc>
          <w:tcPr>
            <w:tcW w:w="7140" w:type="dxa"/>
          </w:tcPr>
          <w:p w:rsidR="001B55FF" w:rsidRPr="001B55FF" w:rsidRDefault="001B55FF" w:rsidP="001B55FF">
            <w:pPr>
              <w:ind w:firstLine="266"/>
              <w:jc w:val="both"/>
              <w:rPr>
                <w:bCs/>
                <w:sz w:val="24"/>
                <w:szCs w:val="24"/>
              </w:rPr>
            </w:pPr>
            <w:r w:rsidRPr="001B55FF">
              <w:rPr>
                <w:bCs/>
                <w:sz w:val="24"/>
                <w:szCs w:val="24"/>
              </w:rPr>
              <w:t xml:space="preserve">Доклад Губернатору Московской области (руководителю Оперативного штаба в Московской области) </w:t>
            </w:r>
            <w:r w:rsidRPr="001B55FF">
              <w:rPr>
                <w:bCs/>
                <w:sz w:val="24"/>
                <w:szCs w:val="24"/>
              </w:rPr>
              <w:br/>
              <w:t>о ходе выполнения (завершении) мероприятий Министерс</w:t>
            </w:r>
            <w:r w:rsidRPr="001B55FF">
              <w:rPr>
                <w:bCs/>
                <w:sz w:val="24"/>
                <w:szCs w:val="24"/>
              </w:rPr>
              <w:t>т</w:t>
            </w:r>
            <w:r w:rsidRPr="001B55FF">
              <w:rPr>
                <w:bCs/>
                <w:sz w:val="24"/>
                <w:szCs w:val="24"/>
              </w:rPr>
              <w:t xml:space="preserve">вом (в рамках полномочий) по обеспечению проведения КТО и ликвидации последствий ЧС, возникшей в результате </w:t>
            </w:r>
            <w:r w:rsidRPr="001B55FF">
              <w:rPr>
                <w:bCs/>
                <w:sz w:val="24"/>
                <w:szCs w:val="24"/>
              </w:rPr>
              <w:br/>
              <w:t>совершения терр</w:t>
            </w:r>
            <w:r w:rsidRPr="001B55FF">
              <w:rPr>
                <w:bCs/>
                <w:sz w:val="24"/>
                <w:szCs w:val="24"/>
              </w:rPr>
              <w:t>о</w:t>
            </w:r>
            <w:r w:rsidRPr="001B55FF">
              <w:rPr>
                <w:bCs/>
                <w:sz w:val="24"/>
                <w:szCs w:val="24"/>
              </w:rPr>
              <w:t>ристического акта</w:t>
            </w:r>
          </w:p>
        </w:tc>
        <w:tc>
          <w:tcPr>
            <w:tcW w:w="3500" w:type="dxa"/>
          </w:tcPr>
          <w:p w:rsidR="001B55FF" w:rsidRPr="001B55FF" w:rsidRDefault="001B55FF" w:rsidP="001B55FF">
            <w:pPr>
              <w:keepNext/>
              <w:keepLines/>
              <w:rPr>
                <w:sz w:val="24"/>
                <w:szCs w:val="24"/>
              </w:rPr>
            </w:pPr>
            <w:r w:rsidRPr="001B55FF">
              <w:rPr>
                <w:sz w:val="24"/>
                <w:szCs w:val="24"/>
              </w:rPr>
              <w:t>Министр здравоохранения Московской о</w:t>
            </w:r>
            <w:r w:rsidRPr="001B55FF">
              <w:rPr>
                <w:sz w:val="24"/>
                <w:szCs w:val="24"/>
              </w:rPr>
              <w:t>б</w:t>
            </w:r>
            <w:r w:rsidRPr="001B55FF">
              <w:rPr>
                <w:sz w:val="24"/>
                <w:szCs w:val="24"/>
              </w:rPr>
              <w:t xml:space="preserve">ласти; </w:t>
            </w:r>
          </w:p>
          <w:p w:rsidR="001B55FF" w:rsidRPr="001B55FF" w:rsidRDefault="001B55FF" w:rsidP="001B55FF">
            <w:pPr>
              <w:keepNext/>
              <w:keepLines/>
              <w:rPr>
                <w:sz w:val="24"/>
                <w:szCs w:val="24"/>
              </w:rPr>
            </w:pPr>
            <w:r w:rsidRPr="001B55FF">
              <w:rPr>
                <w:sz w:val="24"/>
                <w:szCs w:val="24"/>
              </w:rPr>
              <w:t xml:space="preserve">руководитель Рабочей группы </w:t>
            </w:r>
          </w:p>
        </w:tc>
        <w:tc>
          <w:tcPr>
            <w:tcW w:w="993" w:type="dxa"/>
          </w:tcPr>
          <w:p w:rsidR="001B55FF" w:rsidRPr="001B55FF" w:rsidRDefault="001B55FF" w:rsidP="001B55FF">
            <w:pPr>
              <w:jc w:val="center"/>
              <w:rPr>
                <w:sz w:val="24"/>
                <w:szCs w:val="24"/>
              </w:rPr>
            </w:pPr>
          </w:p>
        </w:tc>
      </w:tr>
    </w:tbl>
    <w:p w:rsidR="001B55FF" w:rsidRDefault="001B55FF" w:rsidP="001B55FF">
      <w:pPr>
        <w:rPr>
          <w:sz w:val="26"/>
          <w:szCs w:val="26"/>
        </w:rPr>
      </w:pPr>
    </w:p>
    <w:p w:rsidR="00736EF9" w:rsidRPr="00905306" w:rsidRDefault="00736EF9" w:rsidP="001B55FF">
      <w:pPr>
        <w:rPr>
          <w:sz w:val="26"/>
          <w:szCs w:val="26"/>
        </w:rPr>
      </w:pPr>
    </w:p>
    <w:p w:rsidR="001B55FF" w:rsidRDefault="001B55FF" w:rsidP="001B55FF">
      <w:pPr>
        <w:rPr>
          <w:bCs/>
          <w:sz w:val="26"/>
          <w:szCs w:val="26"/>
        </w:rPr>
      </w:pPr>
      <w:r>
        <w:rPr>
          <w:sz w:val="26"/>
          <w:szCs w:val="26"/>
        </w:rPr>
        <w:lastRenderedPageBreak/>
        <w:t>Руководитель Постоянно действующей р</w:t>
      </w:r>
      <w:r w:rsidRPr="007A6BA7">
        <w:rPr>
          <w:bCs/>
          <w:sz w:val="26"/>
          <w:szCs w:val="26"/>
        </w:rPr>
        <w:t xml:space="preserve">абочей группы </w:t>
      </w:r>
    </w:p>
    <w:p w:rsidR="001B55FF" w:rsidRDefault="001B55FF" w:rsidP="001B55FF">
      <w:pPr>
        <w:rPr>
          <w:bCs/>
          <w:sz w:val="26"/>
          <w:szCs w:val="26"/>
        </w:rPr>
      </w:pPr>
      <w:r w:rsidRPr="007A6BA7">
        <w:rPr>
          <w:bCs/>
          <w:sz w:val="26"/>
          <w:szCs w:val="26"/>
        </w:rPr>
        <w:t xml:space="preserve">по организации и проведению мероприятий </w:t>
      </w:r>
    </w:p>
    <w:p w:rsidR="001B55FF" w:rsidRDefault="001B55FF" w:rsidP="001B55FF">
      <w:pPr>
        <w:rPr>
          <w:bCs/>
          <w:sz w:val="26"/>
          <w:szCs w:val="26"/>
        </w:rPr>
      </w:pPr>
      <w:r w:rsidRPr="007A6BA7">
        <w:rPr>
          <w:bCs/>
          <w:sz w:val="26"/>
          <w:szCs w:val="26"/>
        </w:rPr>
        <w:t>по профилактике террорис</w:t>
      </w:r>
      <w:r>
        <w:rPr>
          <w:bCs/>
          <w:sz w:val="26"/>
          <w:szCs w:val="26"/>
        </w:rPr>
        <w:t>тических</w:t>
      </w:r>
      <w:r w:rsidRPr="007A6BA7">
        <w:rPr>
          <w:bCs/>
          <w:sz w:val="26"/>
          <w:szCs w:val="26"/>
        </w:rPr>
        <w:t xml:space="preserve"> </w:t>
      </w:r>
      <w:r>
        <w:rPr>
          <w:bCs/>
          <w:sz w:val="26"/>
          <w:szCs w:val="26"/>
        </w:rPr>
        <w:t xml:space="preserve">и экстремистских </w:t>
      </w:r>
      <w:r w:rsidRPr="007A6BA7">
        <w:rPr>
          <w:bCs/>
          <w:sz w:val="26"/>
          <w:szCs w:val="26"/>
        </w:rPr>
        <w:t xml:space="preserve">угроз  </w:t>
      </w:r>
    </w:p>
    <w:p w:rsidR="001B55FF" w:rsidRPr="008A6B51" w:rsidRDefault="001B55FF" w:rsidP="00175102">
      <w:pPr>
        <w:tabs>
          <w:tab w:val="right" w:pos="14560"/>
        </w:tabs>
        <w:ind w:right="127"/>
        <w:rPr>
          <w:bCs/>
          <w:sz w:val="26"/>
          <w:szCs w:val="26"/>
        </w:rPr>
      </w:pPr>
      <w:r>
        <w:rPr>
          <w:bCs/>
          <w:sz w:val="26"/>
          <w:szCs w:val="26"/>
        </w:rPr>
        <w:t>в учреждениях здравоохранения Московской области</w:t>
      </w:r>
      <w:r w:rsidRPr="007A6BA7">
        <w:rPr>
          <w:bCs/>
          <w:sz w:val="26"/>
          <w:szCs w:val="26"/>
        </w:rPr>
        <w:t xml:space="preserve">  </w:t>
      </w:r>
      <w:r w:rsidR="00175102">
        <w:rPr>
          <w:bCs/>
          <w:sz w:val="26"/>
          <w:szCs w:val="26"/>
        </w:rPr>
        <w:tab/>
      </w:r>
      <w:r>
        <w:rPr>
          <w:bCs/>
          <w:sz w:val="26"/>
          <w:szCs w:val="26"/>
        </w:rPr>
        <w:t xml:space="preserve">И.Ф. Миронова </w:t>
      </w:r>
    </w:p>
    <w:p w:rsidR="00385A16" w:rsidRDefault="00385A16" w:rsidP="00FB5249">
      <w:pPr>
        <w:ind w:left="900"/>
        <w:jc w:val="center"/>
        <w:outlineLvl w:val="1"/>
        <w:rPr>
          <w:b/>
          <w:sz w:val="28"/>
          <w:szCs w:val="28"/>
        </w:rPr>
      </w:pPr>
    </w:p>
    <w:p w:rsidR="00385A16" w:rsidRDefault="00385A16" w:rsidP="00FB5249">
      <w:pPr>
        <w:ind w:left="900"/>
        <w:jc w:val="center"/>
        <w:outlineLvl w:val="1"/>
        <w:rPr>
          <w:b/>
          <w:sz w:val="28"/>
          <w:szCs w:val="28"/>
        </w:rPr>
        <w:sectPr w:rsidR="00385A16" w:rsidSect="00385A16">
          <w:headerReference w:type="even" r:id="rId694"/>
          <w:footerReference w:type="even" r:id="rId695"/>
          <w:footerReference w:type="first" r:id="rId696"/>
          <w:pgSz w:w="16838" w:h="11899" w:orient="landscape" w:code="9"/>
          <w:pgMar w:top="1418" w:right="1134" w:bottom="851" w:left="1134" w:header="567" w:footer="720" w:gutter="0"/>
          <w:cols w:space="60"/>
          <w:noEndnote/>
          <w:titlePg/>
        </w:sectPr>
      </w:pPr>
    </w:p>
    <w:p w:rsidR="00FB5249" w:rsidRPr="007376AA" w:rsidRDefault="00FB5249" w:rsidP="00FB5249">
      <w:pPr>
        <w:ind w:left="900"/>
        <w:jc w:val="center"/>
        <w:outlineLvl w:val="1"/>
        <w:rPr>
          <w:b/>
          <w:sz w:val="28"/>
          <w:szCs w:val="28"/>
        </w:rPr>
      </w:pPr>
      <w:bookmarkStart w:id="169" w:name="_Toc396737624"/>
      <w:r>
        <w:rPr>
          <w:b/>
          <w:sz w:val="28"/>
          <w:szCs w:val="28"/>
        </w:rPr>
        <w:lastRenderedPageBreak/>
        <w:t>Методические рекомендации по организации</w:t>
      </w:r>
      <w:r w:rsidRPr="007376AA">
        <w:rPr>
          <w:b/>
          <w:sz w:val="28"/>
          <w:szCs w:val="28"/>
        </w:rPr>
        <w:t xml:space="preserve"> делопроизводства по антитеррористической деятельности</w:t>
      </w:r>
      <w:bookmarkEnd w:id="169"/>
    </w:p>
    <w:p w:rsidR="00FB5249" w:rsidRDefault="00FB5249" w:rsidP="00FB5249">
      <w:pPr>
        <w:ind w:firstLine="851"/>
        <w:jc w:val="both"/>
        <w:rPr>
          <w:sz w:val="28"/>
          <w:szCs w:val="28"/>
        </w:rPr>
      </w:pPr>
    </w:p>
    <w:p w:rsidR="00FB5249" w:rsidRPr="001E541D" w:rsidRDefault="00FB5249" w:rsidP="00FB5249">
      <w:pPr>
        <w:ind w:firstLine="851"/>
        <w:jc w:val="both"/>
        <w:rPr>
          <w:sz w:val="28"/>
          <w:szCs w:val="28"/>
        </w:rPr>
      </w:pPr>
      <w:r w:rsidRPr="001E541D">
        <w:rPr>
          <w:sz w:val="28"/>
          <w:szCs w:val="28"/>
        </w:rPr>
        <w:t>Рекомендации устанавливают общие требования организации работы с документами, регламентирующими антитеррористическую деятельность це</w:t>
      </w:r>
      <w:r w:rsidRPr="001E541D">
        <w:rPr>
          <w:sz w:val="28"/>
          <w:szCs w:val="28"/>
        </w:rPr>
        <w:t>н</w:t>
      </w:r>
      <w:r w:rsidRPr="001E541D">
        <w:rPr>
          <w:sz w:val="28"/>
          <w:szCs w:val="28"/>
        </w:rPr>
        <w:t>тральных органов исполнительной власти Московской области</w:t>
      </w:r>
      <w:r>
        <w:rPr>
          <w:sz w:val="28"/>
          <w:szCs w:val="28"/>
        </w:rPr>
        <w:t>.</w:t>
      </w:r>
    </w:p>
    <w:p w:rsidR="00FB5249" w:rsidRPr="001E541D" w:rsidRDefault="00FB5249" w:rsidP="00FB5249">
      <w:pPr>
        <w:ind w:firstLine="851"/>
        <w:jc w:val="both"/>
        <w:rPr>
          <w:sz w:val="28"/>
          <w:szCs w:val="28"/>
        </w:rPr>
      </w:pPr>
      <w:r w:rsidRPr="001E541D">
        <w:rPr>
          <w:sz w:val="28"/>
          <w:szCs w:val="28"/>
        </w:rPr>
        <w:t>Ответственность за организацию делопроизводства, соблюдение установленных правил и порядка работы с д</w:t>
      </w:r>
      <w:r w:rsidRPr="001E541D">
        <w:rPr>
          <w:sz w:val="28"/>
          <w:szCs w:val="28"/>
        </w:rPr>
        <w:t>о</w:t>
      </w:r>
      <w:r w:rsidRPr="001E541D">
        <w:rPr>
          <w:sz w:val="28"/>
          <w:szCs w:val="28"/>
        </w:rPr>
        <w:t>кументами по антитеррористической деятельности в центральных исполнительных органах государственной власти Московской области</w:t>
      </w:r>
      <w:r>
        <w:rPr>
          <w:sz w:val="28"/>
          <w:szCs w:val="28"/>
        </w:rPr>
        <w:t xml:space="preserve"> </w:t>
      </w:r>
      <w:r w:rsidRPr="001E541D">
        <w:rPr>
          <w:sz w:val="28"/>
          <w:szCs w:val="28"/>
        </w:rPr>
        <w:t>возлагаются на р</w:t>
      </w:r>
      <w:r w:rsidRPr="001E541D">
        <w:rPr>
          <w:sz w:val="28"/>
          <w:szCs w:val="28"/>
        </w:rPr>
        <w:t>у</w:t>
      </w:r>
      <w:r w:rsidRPr="001E541D">
        <w:rPr>
          <w:sz w:val="28"/>
          <w:szCs w:val="28"/>
        </w:rPr>
        <w:t>ководителей</w:t>
      </w:r>
      <w:r>
        <w:rPr>
          <w:sz w:val="28"/>
          <w:szCs w:val="28"/>
        </w:rPr>
        <w:t xml:space="preserve"> рабочих групп</w:t>
      </w:r>
      <w:r w:rsidRPr="001E541D">
        <w:rPr>
          <w:sz w:val="28"/>
          <w:szCs w:val="28"/>
        </w:rPr>
        <w:t>.</w:t>
      </w:r>
    </w:p>
    <w:p w:rsidR="00FB5249" w:rsidRPr="001E541D" w:rsidRDefault="00FB5249" w:rsidP="00FB5249">
      <w:pPr>
        <w:ind w:firstLine="851"/>
        <w:jc w:val="both"/>
        <w:rPr>
          <w:sz w:val="28"/>
          <w:szCs w:val="28"/>
        </w:rPr>
      </w:pPr>
      <w:r w:rsidRPr="001E541D">
        <w:rPr>
          <w:sz w:val="28"/>
          <w:szCs w:val="28"/>
        </w:rPr>
        <w:t>Сотрудники, назначенные для выполнения обязанностей по организации антитеррористической деятельности, несут персональную ответственность за в</w:t>
      </w:r>
      <w:r w:rsidRPr="001E541D">
        <w:rPr>
          <w:sz w:val="28"/>
          <w:szCs w:val="28"/>
        </w:rPr>
        <w:t>ы</w:t>
      </w:r>
      <w:r w:rsidRPr="001E541D">
        <w:rPr>
          <w:sz w:val="28"/>
          <w:szCs w:val="28"/>
        </w:rPr>
        <w:t>полнение требований настоящих рекомендаций, сохранность документов и неразглашение содержащейся в них инфо</w:t>
      </w:r>
      <w:r w:rsidRPr="001E541D">
        <w:rPr>
          <w:sz w:val="28"/>
          <w:szCs w:val="28"/>
        </w:rPr>
        <w:t>р</w:t>
      </w:r>
      <w:r w:rsidRPr="001E541D">
        <w:rPr>
          <w:sz w:val="28"/>
          <w:szCs w:val="28"/>
        </w:rPr>
        <w:t>мации.</w:t>
      </w:r>
    </w:p>
    <w:p w:rsidR="00FB5249" w:rsidRPr="001E541D" w:rsidRDefault="00FB5249" w:rsidP="00FB5249">
      <w:pPr>
        <w:ind w:firstLine="851"/>
        <w:jc w:val="both"/>
        <w:rPr>
          <w:sz w:val="28"/>
          <w:szCs w:val="28"/>
        </w:rPr>
      </w:pPr>
      <w:r w:rsidRPr="001E541D">
        <w:rPr>
          <w:sz w:val="28"/>
          <w:szCs w:val="28"/>
        </w:rPr>
        <w:t>Об утрате документов по антитеррористической деятельности, соде</w:t>
      </w:r>
      <w:r w:rsidRPr="001E541D">
        <w:rPr>
          <w:sz w:val="28"/>
          <w:szCs w:val="28"/>
        </w:rPr>
        <w:t>р</w:t>
      </w:r>
      <w:r>
        <w:rPr>
          <w:sz w:val="28"/>
          <w:szCs w:val="28"/>
        </w:rPr>
        <w:t>жащих закрытую информацию, с</w:t>
      </w:r>
      <w:r w:rsidRPr="001E541D">
        <w:rPr>
          <w:sz w:val="28"/>
          <w:szCs w:val="28"/>
        </w:rPr>
        <w:t>отрудник обязан немедленно сообщить св</w:t>
      </w:r>
      <w:r w:rsidRPr="001E541D">
        <w:rPr>
          <w:sz w:val="28"/>
          <w:szCs w:val="28"/>
        </w:rPr>
        <w:t>о</w:t>
      </w:r>
      <w:r w:rsidRPr="001E541D">
        <w:rPr>
          <w:sz w:val="28"/>
          <w:szCs w:val="28"/>
        </w:rPr>
        <w:t>ему руководителю, который назначает расследование и о результатах докладывает в аппарат Антитеррористической комиссии Моско</w:t>
      </w:r>
      <w:r w:rsidRPr="001E541D">
        <w:rPr>
          <w:sz w:val="28"/>
          <w:szCs w:val="28"/>
        </w:rPr>
        <w:t>в</w:t>
      </w:r>
      <w:r w:rsidRPr="001E541D">
        <w:rPr>
          <w:sz w:val="28"/>
          <w:szCs w:val="28"/>
        </w:rPr>
        <w:t>ской области.</w:t>
      </w:r>
    </w:p>
    <w:p w:rsidR="00FB5249" w:rsidRPr="001E541D" w:rsidRDefault="00FB5249" w:rsidP="00FB5249">
      <w:pPr>
        <w:ind w:firstLine="851"/>
        <w:jc w:val="both"/>
        <w:rPr>
          <w:sz w:val="28"/>
          <w:szCs w:val="28"/>
        </w:rPr>
      </w:pPr>
      <w:r w:rsidRPr="001E541D">
        <w:rPr>
          <w:sz w:val="28"/>
          <w:szCs w:val="28"/>
        </w:rPr>
        <w:t>Перед уходом в отпуск или выездом в командировку сотрудник подра</w:t>
      </w:r>
      <w:r w:rsidRPr="001E541D">
        <w:rPr>
          <w:sz w:val="28"/>
          <w:szCs w:val="28"/>
        </w:rPr>
        <w:t>з</w:t>
      </w:r>
      <w:r w:rsidRPr="001E541D">
        <w:rPr>
          <w:sz w:val="28"/>
          <w:szCs w:val="28"/>
        </w:rPr>
        <w:t>деления обязан передать через ответственного за делопроизводство находящи</w:t>
      </w:r>
      <w:r w:rsidRPr="001E541D">
        <w:rPr>
          <w:sz w:val="28"/>
          <w:szCs w:val="28"/>
        </w:rPr>
        <w:t>е</w:t>
      </w:r>
      <w:r w:rsidRPr="001E541D">
        <w:rPr>
          <w:sz w:val="28"/>
          <w:szCs w:val="28"/>
        </w:rPr>
        <w:t>ся у него на исполнении (контроле) документы другому сотруднику по указ</w:t>
      </w:r>
      <w:r w:rsidRPr="001E541D">
        <w:rPr>
          <w:sz w:val="28"/>
          <w:szCs w:val="28"/>
        </w:rPr>
        <w:t>а</w:t>
      </w:r>
      <w:r w:rsidRPr="001E541D">
        <w:rPr>
          <w:sz w:val="28"/>
          <w:szCs w:val="28"/>
        </w:rPr>
        <w:t>нию руководителя подразделения. При увольнении или переходе на другую р</w:t>
      </w:r>
      <w:r w:rsidRPr="001E541D">
        <w:rPr>
          <w:sz w:val="28"/>
          <w:szCs w:val="28"/>
        </w:rPr>
        <w:t>а</w:t>
      </w:r>
      <w:r w:rsidRPr="001E541D">
        <w:rPr>
          <w:sz w:val="28"/>
          <w:szCs w:val="28"/>
        </w:rPr>
        <w:t>боту сотрудник должен сдать все числящиеся за ним документы ответственному за дел</w:t>
      </w:r>
      <w:r w:rsidRPr="001E541D">
        <w:rPr>
          <w:sz w:val="28"/>
          <w:szCs w:val="28"/>
        </w:rPr>
        <w:t>о</w:t>
      </w:r>
      <w:r w:rsidRPr="001E541D">
        <w:rPr>
          <w:sz w:val="28"/>
          <w:szCs w:val="28"/>
        </w:rPr>
        <w:t>производство.</w:t>
      </w:r>
    </w:p>
    <w:p w:rsidR="00FB5249" w:rsidRPr="001E541D" w:rsidRDefault="00FB5249" w:rsidP="00FB5249">
      <w:pPr>
        <w:ind w:firstLine="851"/>
        <w:jc w:val="both"/>
        <w:rPr>
          <w:sz w:val="28"/>
          <w:szCs w:val="28"/>
        </w:rPr>
      </w:pPr>
      <w:r w:rsidRPr="001E541D">
        <w:rPr>
          <w:sz w:val="28"/>
          <w:szCs w:val="28"/>
        </w:rPr>
        <w:t>Порядок работы с секретными документами регламентируется специальными и</w:t>
      </w:r>
      <w:r w:rsidRPr="001E541D">
        <w:rPr>
          <w:sz w:val="28"/>
          <w:szCs w:val="28"/>
        </w:rPr>
        <w:t>н</w:t>
      </w:r>
      <w:r w:rsidRPr="001E541D">
        <w:rPr>
          <w:sz w:val="28"/>
          <w:szCs w:val="28"/>
        </w:rPr>
        <w:t>струкциями.</w:t>
      </w:r>
    </w:p>
    <w:p w:rsidR="00FB5249" w:rsidRPr="00F32F29" w:rsidRDefault="00FB5249" w:rsidP="00970D29">
      <w:pPr>
        <w:ind w:firstLine="853"/>
        <w:jc w:val="both"/>
        <w:rPr>
          <w:sz w:val="28"/>
          <w:szCs w:val="28"/>
        </w:rPr>
      </w:pPr>
      <w:r w:rsidRPr="00F32F29">
        <w:rPr>
          <w:sz w:val="28"/>
          <w:szCs w:val="28"/>
        </w:rPr>
        <w:t>С целью систематизации документации по вопросам антитеррористич</w:t>
      </w:r>
      <w:r w:rsidRPr="00F32F29">
        <w:rPr>
          <w:sz w:val="28"/>
          <w:szCs w:val="28"/>
        </w:rPr>
        <w:t>е</w:t>
      </w:r>
      <w:r w:rsidRPr="00F32F29">
        <w:rPr>
          <w:sz w:val="28"/>
          <w:szCs w:val="28"/>
        </w:rPr>
        <w:t>ской деятельности все документы целесообразно распределить по соответс</w:t>
      </w:r>
      <w:r w:rsidRPr="00F32F29">
        <w:rPr>
          <w:sz w:val="28"/>
          <w:szCs w:val="28"/>
        </w:rPr>
        <w:t>т</w:t>
      </w:r>
      <w:r w:rsidRPr="00F32F29">
        <w:rPr>
          <w:sz w:val="28"/>
          <w:szCs w:val="28"/>
        </w:rPr>
        <w:t>вующим направлениям (вопросам) деятельности рабочей группы по организ</w:t>
      </w:r>
      <w:r w:rsidRPr="00F32F29">
        <w:rPr>
          <w:sz w:val="28"/>
          <w:szCs w:val="28"/>
        </w:rPr>
        <w:t>а</w:t>
      </w:r>
      <w:r w:rsidRPr="00F32F29">
        <w:rPr>
          <w:sz w:val="28"/>
          <w:szCs w:val="28"/>
        </w:rPr>
        <w:t>ции и проведению мероприятий по профилактике террористических угроз на подведомственных объектах, антитеррористической комиссии муниципального образов</w:t>
      </w:r>
      <w:r w:rsidRPr="00F32F29">
        <w:rPr>
          <w:sz w:val="28"/>
          <w:szCs w:val="28"/>
        </w:rPr>
        <w:t>а</w:t>
      </w:r>
      <w:r w:rsidRPr="00F32F29">
        <w:rPr>
          <w:sz w:val="28"/>
          <w:szCs w:val="28"/>
        </w:rPr>
        <w:t>ния.</w:t>
      </w:r>
    </w:p>
    <w:p w:rsidR="00FB5249" w:rsidRPr="003D2887" w:rsidRDefault="00FB5249" w:rsidP="00970D29">
      <w:pPr>
        <w:pStyle w:val="ab"/>
        <w:ind w:firstLine="896"/>
        <w:jc w:val="both"/>
        <w:rPr>
          <w:color w:val="000000"/>
          <w:sz w:val="28"/>
          <w:szCs w:val="28"/>
        </w:rPr>
      </w:pPr>
      <w:r w:rsidRPr="003D2887">
        <w:rPr>
          <w:b/>
          <w:color w:val="000000"/>
          <w:sz w:val="28"/>
          <w:szCs w:val="28"/>
        </w:rPr>
        <w:t>Дело № 1</w:t>
      </w:r>
      <w:r w:rsidR="00175102" w:rsidRPr="003D2887">
        <w:rPr>
          <w:b/>
          <w:color w:val="000000"/>
          <w:sz w:val="28"/>
          <w:szCs w:val="28"/>
        </w:rPr>
        <w:t>:</w:t>
      </w:r>
      <w:r w:rsidRPr="003D2887">
        <w:rPr>
          <w:color w:val="000000"/>
          <w:sz w:val="28"/>
          <w:szCs w:val="28"/>
        </w:rPr>
        <w:t xml:space="preserve"> Нормативные правовые документы (Указы Президента Российской Федерации, Федеральные законы, пост</w:t>
      </w:r>
      <w:r w:rsidRPr="003D2887">
        <w:rPr>
          <w:color w:val="000000"/>
          <w:sz w:val="28"/>
          <w:szCs w:val="28"/>
        </w:rPr>
        <w:t>а</w:t>
      </w:r>
      <w:r w:rsidRPr="003D2887">
        <w:rPr>
          <w:color w:val="000000"/>
          <w:sz w:val="28"/>
          <w:szCs w:val="28"/>
        </w:rPr>
        <w:t>новления, распоряжения Правительства Российской Федерации и Губернатора Московской области по вопросам профилактики терроризму и о</w:t>
      </w:r>
      <w:r w:rsidRPr="003D2887">
        <w:rPr>
          <w:color w:val="000000"/>
          <w:sz w:val="28"/>
          <w:szCs w:val="28"/>
        </w:rPr>
        <w:t>р</w:t>
      </w:r>
      <w:r w:rsidRPr="003D2887">
        <w:rPr>
          <w:color w:val="000000"/>
          <w:sz w:val="28"/>
          <w:szCs w:val="28"/>
        </w:rPr>
        <w:t>ганизации антитеррористической деятельности).</w:t>
      </w:r>
    </w:p>
    <w:p w:rsidR="00FB5249" w:rsidRPr="003D2887" w:rsidRDefault="00FB5249" w:rsidP="00970D29">
      <w:pPr>
        <w:pStyle w:val="ab"/>
        <w:ind w:firstLine="896"/>
        <w:jc w:val="both"/>
        <w:rPr>
          <w:color w:val="000000"/>
          <w:sz w:val="28"/>
          <w:szCs w:val="28"/>
        </w:rPr>
      </w:pPr>
      <w:r w:rsidRPr="003D2887">
        <w:rPr>
          <w:b/>
          <w:color w:val="000000"/>
          <w:sz w:val="28"/>
          <w:szCs w:val="28"/>
        </w:rPr>
        <w:t>Дело № 2</w:t>
      </w:r>
      <w:r w:rsidR="00175102" w:rsidRPr="003D2887">
        <w:rPr>
          <w:b/>
          <w:color w:val="000000"/>
          <w:sz w:val="28"/>
          <w:szCs w:val="28"/>
        </w:rPr>
        <w:t xml:space="preserve">: </w:t>
      </w:r>
      <w:r w:rsidR="00175102" w:rsidRPr="003D2887">
        <w:rPr>
          <w:color w:val="000000"/>
          <w:sz w:val="28"/>
          <w:szCs w:val="28"/>
        </w:rPr>
        <w:t xml:space="preserve">Решения </w:t>
      </w:r>
      <w:r w:rsidRPr="003D2887">
        <w:rPr>
          <w:color w:val="000000"/>
          <w:sz w:val="28"/>
          <w:szCs w:val="28"/>
        </w:rPr>
        <w:t>Антитеррористической комиссии Московской области и о</w:t>
      </w:r>
      <w:r w:rsidRPr="003D2887">
        <w:rPr>
          <w:color w:val="000000"/>
          <w:sz w:val="28"/>
          <w:szCs w:val="28"/>
        </w:rPr>
        <w:t>т</w:t>
      </w:r>
      <w:r w:rsidRPr="003D2887">
        <w:rPr>
          <w:color w:val="000000"/>
          <w:sz w:val="28"/>
          <w:szCs w:val="28"/>
        </w:rPr>
        <w:t>четы об их выполнении.</w:t>
      </w:r>
    </w:p>
    <w:p w:rsidR="00FB5249" w:rsidRPr="003D2887" w:rsidRDefault="00FB5249" w:rsidP="00970D29">
      <w:pPr>
        <w:pStyle w:val="ab"/>
        <w:ind w:firstLine="896"/>
        <w:jc w:val="both"/>
        <w:rPr>
          <w:b/>
          <w:color w:val="000000"/>
          <w:sz w:val="28"/>
          <w:szCs w:val="28"/>
        </w:rPr>
      </w:pPr>
      <w:r w:rsidRPr="003D2887">
        <w:rPr>
          <w:b/>
          <w:color w:val="000000"/>
          <w:sz w:val="28"/>
          <w:szCs w:val="28"/>
        </w:rPr>
        <w:t>Дело № 3</w:t>
      </w:r>
      <w:r w:rsidR="00175102" w:rsidRPr="003D2887">
        <w:rPr>
          <w:b/>
          <w:color w:val="000000"/>
          <w:sz w:val="28"/>
          <w:szCs w:val="28"/>
        </w:rPr>
        <w:t xml:space="preserve">: </w:t>
      </w:r>
    </w:p>
    <w:p w:rsidR="00FB5249" w:rsidRPr="003D2887" w:rsidRDefault="00FB5249" w:rsidP="00970D29">
      <w:pPr>
        <w:ind w:firstLine="896"/>
        <w:jc w:val="both"/>
        <w:rPr>
          <w:color w:val="000000"/>
          <w:sz w:val="28"/>
          <w:szCs w:val="28"/>
        </w:rPr>
      </w:pPr>
      <w:r w:rsidRPr="003D2887">
        <w:rPr>
          <w:color w:val="000000"/>
          <w:sz w:val="28"/>
          <w:szCs w:val="28"/>
        </w:rPr>
        <w:t>- распоряжени</w:t>
      </w:r>
      <w:r w:rsidR="00175102" w:rsidRPr="003D2887">
        <w:rPr>
          <w:color w:val="000000"/>
          <w:sz w:val="28"/>
          <w:szCs w:val="28"/>
        </w:rPr>
        <w:t>я</w:t>
      </w:r>
      <w:r w:rsidRPr="003D2887">
        <w:rPr>
          <w:color w:val="000000"/>
          <w:sz w:val="28"/>
          <w:szCs w:val="28"/>
        </w:rPr>
        <w:t xml:space="preserve"> руководителя центрального исполнительного органа государственной власти Московской области о создании и составе рабочей гру</w:t>
      </w:r>
      <w:r w:rsidRPr="003D2887">
        <w:rPr>
          <w:color w:val="000000"/>
          <w:sz w:val="28"/>
          <w:szCs w:val="28"/>
        </w:rPr>
        <w:t>п</w:t>
      </w:r>
      <w:r w:rsidRPr="003D2887">
        <w:rPr>
          <w:color w:val="000000"/>
          <w:sz w:val="28"/>
          <w:szCs w:val="28"/>
        </w:rPr>
        <w:t>пы по организации и проведению мероприятий по профилактике террористических у</w:t>
      </w:r>
      <w:r w:rsidRPr="003D2887">
        <w:rPr>
          <w:color w:val="000000"/>
          <w:sz w:val="28"/>
          <w:szCs w:val="28"/>
        </w:rPr>
        <w:t>г</w:t>
      </w:r>
      <w:r w:rsidRPr="003D2887">
        <w:rPr>
          <w:color w:val="000000"/>
          <w:sz w:val="28"/>
          <w:szCs w:val="28"/>
        </w:rPr>
        <w:t xml:space="preserve">роз на подведомственных объектах и положения о ней с </w:t>
      </w:r>
      <w:r w:rsidRPr="003D2887">
        <w:rPr>
          <w:color w:val="000000"/>
          <w:sz w:val="28"/>
          <w:szCs w:val="28"/>
        </w:rPr>
        <w:lastRenderedPageBreak/>
        <w:t>обязательным определением функциональных обязанностей каждому члену рабочей группы по направл</w:t>
      </w:r>
      <w:r w:rsidRPr="003D2887">
        <w:rPr>
          <w:color w:val="000000"/>
          <w:sz w:val="28"/>
          <w:szCs w:val="28"/>
        </w:rPr>
        <w:t>е</w:t>
      </w:r>
      <w:r w:rsidRPr="003D2887">
        <w:rPr>
          <w:color w:val="000000"/>
          <w:sz w:val="28"/>
          <w:szCs w:val="28"/>
        </w:rPr>
        <w:t>ниям деятельности;</w:t>
      </w:r>
    </w:p>
    <w:p w:rsidR="00FB5249" w:rsidRPr="003D2887" w:rsidRDefault="00FB5249" w:rsidP="00FB5249">
      <w:pPr>
        <w:ind w:firstLine="825"/>
        <w:jc w:val="both"/>
        <w:rPr>
          <w:color w:val="000000"/>
          <w:sz w:val="28"/>
          <w:szCs w:val="28"/>
        </w:rPr>
      </w:pPr>
      <w:r w:rsidRPr="003D2887">
        <w:rPr>
          <w:color w:val="000000"/>
          <w:sz w:val="28"/>
          <w:szCs w:val="28"/>
        </w:rPr>
        <w:t>- распоряжени</w:t>
      </w:r>
      <w:r w:rsidR="00175102" w:rsidRPr="003D2887">
        <w:rPr>
          <w:color w:val="000000"/>
          <w:sz w:val="28"/>
          <w:szCs w:val="28"/>
        </w:rPr>
        <w:t>я</w:t>
      </w:r>
      <w:r w:rsidRPr="003D2887">
        <w:rPr>
          <w:color w:val="000000"/>
          <w:sz w:val="28"/>
          <w:szCs w:val="28"/>
        </w:rPr>
        <w:t xml:space="preserve"> о назначении непосредственных исполнителей и закре</w:t>
      </w:r>
      <w:r w:rsidRPr="003D2887">
        <w:rPr>
          <w:color w:val="000000"/>
          <w:sz w:val="28"/>
          <w:szCs w:val="28"/>
        </w:rPr>
        <w:t>п</w:t>
      </w:r>
      <w:r w:rsidRPr="003D2887">
        <w:rPr>
          <w:color w:val="000000"/>
          <w:sz w:val="28"/>
          <w:szCs w:val="28"/>
        </w:rPr>
        <w:t>лении за ними объектов для контроля с указанием периодичности исполнения м</w:t>
      </w:r>
      <w:r w:rsidRPr="003D2887">
        <w:rPr>
          <w:color w:val="000000"/>
          <w:sz w:val="28"/>
          <w:szCs w:val="28"/>
        </w:rPr>
        <w:t>е</w:t>
      </w:r>
      <w:r w:rsidRPr="003D2887">
        <w:rPr>
          <w:color w:val="000000"/>
          <w:sz w:val="28"/>
          <w:szCs w:val="28"/>
        </w:rPr>
        <w:t>роприятий.</w:t>
      </w:r>
    </w:p>
    <w:p w:rsidR="00FB5249" w:rsidRPr="003D2887" w:rsidRDefault="00FB5249" w:rsidP="00FB5249">
      <w:pPr>
        <w:ind w:firstLine="825"/>
        <w:jc w:val="both"/>
        <w:rPr>
          <w:color w:val="000000"/>
          <w:sz w:val="28"/>
          <w:szCs w:val="28"/>
        </w:rPr>
      </w:pPr>
      <w:r w:rsidRPr="003D2887">
        <w:rPr>
          <w:b/>
          <w:color w:val="000000"/>
          <w:sz w:val="28"/>
          <w:szCs w:val="28"/>
        </w:rPr>
        <w:t>Дело № 4</w:t>
      </w:r>
      <w:r w:rsidR="00175102" w:rsidRPr="003D2887">
        <w:rPr>
          <w:b/>
          <w:color w:val="000000"/>
          <w:sz w:val="28"/>
          <w:szCs w:val="28"/>
        </w:rPr>
        <w:t xml:space="preserve">: </w:t>
      </w:r>
      <w:r w:rsidR="00175102" w:rsidRPr="003D2887">
        <w:rPr>
          <w:color w:val="000000"/>
          <w:sz w:val="28"/>
          <w:szCs w:val="28"/>
        </w:rPr>
        <w:t xml:space="preserve">Планы </w:t>
      </w:r>
      <w:r w:rsidRPr="003D2887">
        <w:rPr>
          <w:color w:val="000000"/>
          <w:sz w:val="28"/>
          <w:szCs w:val="28"/>
        </w:rPr>
        <w:t>работы рабочей группы по организации и проведению меропри</w:t>
      </w:r>
      <w:r w:rsidRPr="003D2887">
        <w:rPr>
          <w:color w:val="000000"/>
          <w:sz w:val="28"/>
          <w:szCs w:val="28"/>
        </w:rPr>
        <w:t>я</w:t>
      </w:r>
      <w:r w:rsidRPr="003D2887">
        <w:rPr>
          <w:color w:val="000000"/>
          <w:sz w:val="28"/>
          <w:szCs w:val="28"/>
        </w:rPr>
        <w:t>тий по профилактике террористических угроз на подведомственных объектах, протоколы заседаний рабочей группы и отчетные докуме</w:t>
      </w:r>
      <w:r w:rsidRPr="003D2887">
        <w:rPr>
          <w:color w:val="000000"/>
          <w:sz w:val="28"/>
          <w:szCs w:val="28"/>
        </w:rPr>
        <w:t>н</w:t>
      </w:r>
      <w:r w:rsidRPr="003D2887">
        <w:rPr>
          <w:color w:val="000000"/>
          <w:sz w:val="28"/>
          <w:szCs w:val="28"/>
        </w:rPr>
        <w:t xml:space="preserve">ты об исполнении принятых решений. </w:t>
      </w:r>
    </w:p>
    <w:p w:rsidR="00FB5249" w:rsidRPr="003D2887" w:rsidRDefault="00FB5249" w:rsidP="00FB5249">
      <w:pPr>
        <w:ind w:firstLine="825"/>
        <w:jc w:val="both"/>
        <w:rPr>
          <w:color w:val="000000"/>
          <w:sz w:val="28"/>
          <w:szCs w:val="28"/>
        </w:rPr>
      </w:pPr>
      <w:r w:rsidRPr="003D2887">
        <w:rPr>
          <w:b/>
          <w:color w:val="000000"/>
          <w:sz w:val="28"/>
          <w:szCs w:val="28"/>
        </w:rPr>
        <w:t>Дело № 5</w:t>
      </w:r>
      <w:r w:rsidR="00175102" w:rsidRPr="003D2887">
        <w:rPr>
          <w:b/>
          <w:color w:val="000000"/>
          <w:sz w:val="28"/>
          <w:szCs w:val="28"/>
        </w:rPr>
        <w:t xml:space="preserve">: </w:t>
      </w:r>
      <w:r w:rsidR="00175102" w:rsidRPr="003D2887">
        <w:rPr>
          <w:color w:val="000000"/>
          <w:sz w:val="28"/>
          <w:szCs w:val="28"/>
        </w:rPr>
        <w:t xml:space="preserve">Доклады </w:t>
      </w:r>
      <w:r w:rsidRPr="003D2887">
        <w:rPr>
          <w:color w:val="000000"/>
          <w:sz w:val="28"/>
          <w:szCs w:val="28"/>
        </w:rPr>
        <w:t>и донесения о чрезвычайных ситуациях, в том числе террористического характера, и материалы ра</w:t>
      </w:r>
      <w:r w:rsidRPr="003D2887">
        <w:rPr>
          <w:color w:val="000000"/>
          <w:sz w:val="28"/>
          <w:szCs w:val="28"/>
        </w:rPr>
        <w:t>с</w:t>
      </w:r>
      <w:r w:rsidRPr="003D2887">
        <w:rPr>
          <w:color w:val="000000"/>
          <w:sz w:val="28"/>
          <w:szCs w:val="28"/>
        </w:rPr>
        <w:t>следования по ним, а также доклады и донесения направленные в Антитеррористическую комиссию Московской о</w:t>
      </w:r>
      <w:r w:rsidRPr="003D2887">
        <w:rPr>
          <w:color w:val="000000"/>
          <w:sz w:val="28"/>
          <w:szCs w:val="28"/>
        </w:rPr>
        <w:t>б</w:t>
      </w:r>
      <w:r w:rsidRPr="003D2887">
        <w:rPr>
          <w:color w:val="000000"/>
          <w:sz w:val="28"/>
          <w:szCs w:val="28"/>
        </w:rPr>
        <w:t>ласти, другая информация.</w:t>
      </w:r>
    </w:p>
    <w:p w:rsidR="00FB5249" w:rsidRPr="007376AA" w:rsidRDefault="00FB5249" w:rsidP="00FB5249">
      <w:pPr>
        <w:ind w:firstLine="825"/>
        <w:jc w:val="both"/>
        <w:rPr>
          <w:color w:val="000000"/>
          <w:sz w:val="28"/>
          <w:szCs w:val="28"/>
        </w:rPr>
      </w:pPr>
      <w:r w:rsidRPr="003D2887">
        <w:rPr>
          <w:b/>
          <w:color w:val="000000"/>
          <w:sz w:val="28"/>
          <w:szCs w:val="28"/>
        </w:rPr>
        <w:t>Дело № 6</w:t>
      </w:r>
      <w:r w:rsidR="00175102" w:rsidRPr="003D2887">
        <w:rPr>
          <w:b/>
          <w:color w:val="000000"/>
          <w:sz w:val="28"/>
          <w:szCs w:val="28"/>
        </w:rPr>
        <w:t>:</w:t>
      </w:r>
      <w:r w:rsidR="00175102" w:rsidRPr="00175102">
        <w:rPr>
          <w:b/>
          <w:color w:val="000000"/>
          <w:sz w:val="28"/>
          <w:szCs w:val="28"/>
        </w:rPr>
        <w:t xml:space="preserve"> </w:t>
      </w:r>
      <w:r w:rsidR="00175102" w:rsidRPr="007376AA">
        <w:rPr>
          <w:color w:val="000000"/>
          <w:sz w:val="28"/>
          <w:szCs w:val="28"/>
        </w:rPr>
        <w:t xml:space="preserve">Материалы </w:t>
      </w:r>
      <w:r w:rsidRPr="007376AA">
        <w:rPr>
          <w:color w:val="000000"/>
          <w:sz w:val="28"/>
          <w:szCs w:val="28"/>
        </w:rPr>
        <w:t>учений и тренировок по антитеррористической защищенн</w:t>
      </w:r>
      <w:r w:rsidRPr="007376AA">
        <w:rPr>
          <w:color w:val="000000"/>
          <w:sz w:val="28"/>
          <w:szCs w:val="28"/>
        </w:rPr>
        <w:t>о</w:t>
      </w:r>
      <w:r w:rsidRPr="007376AA">
        <w:rPr>
          <w:color w:val="000000"/>
          <w:sz w:val="28"/>
          <w:szCs w:val="28"/>
        </w:rPr>
        <w:t>сти (приказы о подготовке и проведении учений и тренировок, календарные планы подготовки и планы проведения этих учений и тренировок, задания уч</w:t>
      </w:r>
      <w:r w:rsidRPr="007376AA">
        <w:rPr>
          <w:color w:val="000000"/>
          <w:sz w:val="28"/>
          <w:szCs w:val="28"/>
        </w:rPr>
        <w:t>а</w:t>
      </w:r>
      <w:r w:rsidRPr="007376AA">
        <w:rPr>
          <w:color w:val="000000"/>
          <w:sz w:val="28"/>
          <w:szCs w:val="28"/>
        </w:rPr>
        <w:t>стникам, материалы разборов учений и другие документы, разрабатываемые при подготовке и проведении учений и трен</w:t>
      </w:r>
      <w:r w:rsidRPr="007376AA">
        <w:rPr>
          <w:color w:val="000000"/>
          <w:sz w:val="28"/>
          <w:szCs w:val="28"/>
        </w:rPr>
        <w:t>и</w:t>
      </w:r>
      <w:r w:rsidRPr="007376AA">
        <w:rPr>
          <w:color w:val="000000"/>
          <w:sz w:val="28"/>
          <w:szCs w:val="28"/>
        </w:rPr>
        <w:t>ровок).</w:t>
      </w:r>
    </w:p>
    <w:p w:rsidR="00FB5249" w:rsidRPr="007376AA" w:rsidRDefault="00FB5249" w:rsidP="00FB5249">
      <w:pPr>
        <w:ind w:firstLine="825"/>
        <w:jc w:val="both"/>
        <w:rPr>
          <w:color w:val="000000"/>
          <w:sz w:val="28"/>
          <w:szCs w:val="28"/>
        </w:rPr>
      </w:pPr>
      <w:r w:rsidRPr="007376AA">
        <w:rPr>
          <w:color w:val="000000"/>
          <w:sz w:val="28"/>
          <w:szCs w:val="28"/>
        </w:rPr>
        <w:t>Учет входящих и исходящих документов, а также дел и журналов за инвентарными номерами может быть орг</w:t>
      </w:r>
      <w:r w:rsidRPr="007376AA">
        <w:rPr>
          <w:color w:val="000000"/>
          <w:sz w:val="28"/>
          <w:szCs w:val="28"/>
        </w:rPr>
        <w:t>а</w:t>
      </w:r>
      <w:r w:rsidRPr="007376AA">
        <w:rPr>
          <w:color w:val="000000"/>
          <w:sz w:val="28"/>
          <w:szCs w:val="28"/>
        </w:rPr>
        <w:t>низован в общем делопроизводстве центрального исполнительного органа государственной власти Московской области, муниципального образования, или непосредственно у лица, ответстве</w:t>
      </w:r>
      <w:r w:rsidRPr="007376AA">
        <w:rPr>
          <w:color w:val="000000"/>
          <w:sz w:val="28"/>
          <w:szCs w:val="28"/>
        </w:rPr>
        <w:t>н</w:t>
      </w:r>
      <w:r w:rsidRPr="007376AA">
        <w:rPr>
          <w:color w:val="000000"/>
          <w:sz w:val="28"/>
          <w:szCs w:val="28"/>
        </w:rPr>
        <w:t>ного за организацию и веление делопроизводства. При этом каждое дело, жу</w:t>
      </w:r>
      <w:r w:rsidRPr="007376AA">
        <w:rPr>
          <w:color w:val="000000"/>
          <w:sz w:val="28"/>
          <w:szCs w:val="28"/>
        </w:rPr>
        <w:t>р</w:t>
      </w:r>
      <w:r w:rsidRPr="007376AA">
        <w:rPr>
          <w:color w:val="000000"/>
          <w:sz w:val="28"/>
          <w:szCs w:val="28"/>
        </w:rPr>
        <w:t>нал, папка должны иметь наклейку с соответствующим наименованием и инвентарным номером по журналу уч</w:t>
      </w:r>
      <w:r w:rsidRPr="007376AA">
        <w:rPr>
          <w:color w:val="000000"/>
          <w:sz w:val="28"/>
          <w:szCs w:val="28"/>
        </w:rPr>
        <w:t>е</w:t>
      </w:r>
      <w:r w:rsidRPr="007376AA">
        <w:rPr>
          <w:color w:val="000000"/>
          <w:sz w:val="28"/>
          <w:szCs w:val="28"/>
        </w:rPr>
        <w:t>та.</w:t>
      </w:r>
    </w:p>
    <w:p w:rsidR="00FB5249" w:rsidRPr="007376AA" w:rsidRDefault="00FB5249" w:rsidP="00FB5249">
      <w:pPr>
        <w:ind w:firstLine="825"/>
        <w:jc w:val="both"/>
        <w:rPr>
          <w:color w:val="000000"/>
          <w:sz w:val="28"/>
          <w:szCs w:val="28"/>
        </w:rPr>
      </w:pPr>
      <w:r w:rsidRPr="007376AA">
        <w:rPr>
          <w:color w:val="000000"/>
          <w:sz w:val="28"/>
          <w:szCs w:val="28"/>
        </w:rPr>
        <w:t>Хранятся дела в соответствии с общими правилами ведения несекретн</w:t>
      </w:r>
      <w:r w:rsidRPr="007376AA">
        <w:rPr>
          <w:color w:val="000000"/>
          <w:sz w:val="28"/>
          <w:szCs w:val="28"/>
        </w:rPr>
        <w:t>о</w:t>
      </w:r>
      <w:r w:rsidRPr="007376AA">
        <w:rPr>
          <w:color w:val="000000"/>
          <w:sz w:val="28"/>
          <w:szCs w:val="28"/>
        </w:rPr>
        <w:t>го делопроизводства, как правило, не более трех лет или до их отмены либо перер</w:t>
      </w:r>
      <w:r w:rsidRPr="007376AA">
        <w:rPr>
          <w:color w:val="000000"/>
          <w:sz w:val="28"/>
          <w:szCs w:val="28"/>
        </w:rPr>
        <w:t>а</w:t>
      </w:r>
      <w:r w:rsidRPr="007376AA">
        <w:rPr>
          <w:color w:val="000000"/>
          <w:sz w:val="28"/>
          <w:szCs w:val="28"/>
        </w:rPr>
        <w:t>ботки.</w:t>
      </w:r>
    </w:p>
    <w:p w:rsidR="00FB5249" w:rsidRDefault="00FB5249" w:rsidP="00FB5249">
      <w:pPr>
        <w:ind w:firstLine="825"/>
        <w:jc w:val="both"/>
        <w:rPr>
          <w:color w:val="000000"/>
          <w:sz w:val="28"/>
          <w:szCs w:val="28"/>
        </w:rPr>
      </w:pPr>
      <w:r w:rsidRPr="007376AA">
        <w:rPr>
          <w:color w:val="000000"/>
          <w:sz w:val="28"/>
          <w:szCs w:val="28"/>
        </w:rPr>
        <w:t>Уничтожение документов с истекшими сроками хранения или не представляющими практической надобности, производить в соответствии с установленными правилами ведения делопроизводства в центральном исполнительном орг</w:t>
      </w:r>
      <w:r w:rsidRPr="007376AA">
        <w:rPr>
          <w:color w:val="000000"/>
          <w:sz w:val="28"/>
          <w:szCs w:val="28"/>
        </w:rPr>
        <w:t>а</w:t>
      </w:r>
      <w:r w:rsidRPr="007376AA">
        <w:rPr>
          <w:color w:val="000000"/>
          <w:sz w:val="28"/>
          <w:szCs w:val="28"/>
        </w:rPr>
        <w:t>не государственной власти Московской области, муниципальном образовании.</w:t>
      </w:r>
    </w:p>
    <w:p w:rsidR="00FB5249" w:rsidRDefault="00FB5249" w:rsidP="00FB5249">
      <w:pPr>
        <w:rPr>
          <w:sz w:val="24"/>
          <w:szCs w:val="24"/>
        </w:rPr>
      </w:pPr>
    </w:p>
    <w:p w:rsidR="00DB2810" w:rsidRPr="00263327" w:rsidRDefault="00FB5249" w:rsidP="00DB2810">
      <w:pPr>
        <w:shd w:val="clear" w:color="auto" w:fill="FFFFFF"/>
        <w:jc w:val="center"/>
        <w:outlineLvl w:val="0"/>
        <w:rPr>
          <w:b/>
          <w:sz w:val="28"/>
          <w:szCs w:val="28"/>
        </w:rPr>
      </w:pPr>
      <w:r>
        <w:rPr>
          <w:b/>
          <w:sz w:val="24"/>
          <w:szCs w:val="24"/>
        </w:rPr>
        <w:br w:type="page"/>
      </w:r>
      <w:bookmarkStart w:id="170" w:name="_Toc396737625"/>
      <w:r w:rsidR="00DB2810" w:rsidRPr="00263327">
        <w:rPr>
          <w:b/>
          <w:sz w:val="28"/>
          <w:szCs w:val="28"/>
        </w:rPr>
        <w:lastRenderedPageBreak/>
        <w:t xml:space="preserve">РАЗДЕЛ </w:t>
      </w:r>
      <w:r w:rsidR="003B0669">
        <w:rPr>
          <w:b/>
          <w:sz w:val="28"/>
          <w:szCs w:val="28"/>
        </w:rPr>
        <w:t>7</w:t>
      </w:r>
      <w:r w:rsidR="00DB2810" w:rsidRPr="00263327">
        <w:rPr>
          <w:b/>
          <w:sz w:val="28"/>
          <w:szCs w:val="28"/>
        </w:rPr>
        <w:t>. РЕКОМЕНДАЦИИ ПО ОРГАНИЗАЦИИ АНТИТЕРРОР</w:t>
      </w:r>
      <w:r w:rsidR="00DB2810" w:rsidRPr="00263327">
        <w:rPr>
          <w:b/>
          <w:sz w:val="28"/>
          <w:szCs w:val="28"/>
        </w:rPr>
        <w:t>И</w:t>
      </w:r>
      <w:r w:rsidR="00DB2810" w:rsidRPr="00263327">
        <w:rPr>
          <w:b/>
          <w:sz w:val="28"/>
          <w:szCs w:val="28"/>
        </w:rPr>
        <w:t>СТИЧЕСКОЙ ДЕЯТЕЛЬНОСТИ</w:t>
      </w:r>
      <w:r w:rsidR="00793678">
        <w:rPr>
          <w:b/>
          <w:sz w:val="28"/>
          <w:szCs w:val="28"/>
        </w:rPr>
        <w:t xml:space="preserve"> </w:t>
      </w:r>
      <w:r w:rsidR="00DB2810" w:rsidRPr="00263327">
        <w:rPr>
          <w:b/>
          <w:sz w:val="28"/>
          <w:szCs w:val="28"/>
        </w:rPr>
        <w:t>В МУНИЦИПАЛЬНОМ ОБРАЗОВ</w:t>
      </w:r>
      <w:r w:rsidR="00DB2810" w:rsidRPr="00263327">
        <w:rPr>
          <w:b/>
          <w:sz w:val="28"/>
          <w:szCs w:val="28"/>
        </w:rPr>
        <w:t>А</w:t>
      </w:r>
      <w:r w:rsidR="00DB2810" w:rsidRPr="00263327">
        <w:rPr>
          <w:b/>
          <w:sz w:val="28"/>
          <w:szCs w:val="28"/>
        </w:rPr>
        <w:t>НИИ</w:t>
      </w:r>
      <w:bookmarkEnd w:id="166"/>
      <w:bookmarkEnd w:id="167"/>
      <w:bookmarkEnd w:id="170"/>
    </w:p>
    <w:p w:rsidR="00DB2810" w:rsidRPr="00263327" w:rsidRDefault="00DB2810" w:rsidP="00DB2810">
      <w:pPr>
        <w:outlineLvl w:val="0"/>
        <w:rPr>
          <w:sz w:val="24"/>
          <w:szCs w:val="24"/>
        </w:rPr>
      </w:pPr>
    </w:p>
    <w:p w:rsidR="000604FC" w:rsidRPr="005A491D" w:rsidRDefault="000604FC" w:rsidP="000604FC">
      <w:pPr>
        <w:shd w:val="clear" w:color="auto" w:fill="FFFFFF"/>
        <w:ind w:firstLine="840"/>
        <w:jc w:val="both"/>
        <w:rPr>
          <w:bCs/>
          <w:spacing w:val="-3"/>
          <w:sz w:val="28"/>
          <w:szCs w:val="28"/>
        </w:rPr>
      </w:pPr>
      <w:r w:rsidRPr="005A491D">
        <w:rPr>
          <w:sz w:val="28"/>
          <w:szCs w:val="28"/>
        </w:rPr>
        <w:t>Настоящие рекомендации по организации антитеррор</w:t>
      </w:r>
      <w:r w:rsidRPr="005A491D">
        <w:rPr>
          <w:sz w:val="28"/>
          <w:szCs w:val="28"/>
        </w:rPr>
        <w:t>и</w:t>
      </w:r>
      <w:r w:rsidRPr="005A491D">
        <w:rPr>
          <w:sz w:val="28"/>
          <w:szCs w:val="28"/>
        </w:rPr>
        <w:t xml:space="preserve">стической деятельности в </w:t>
      </w:r>
      <w:r w:rsidR="00554978">
        <w:rPr>
          <w:sz w:val="28"/>
          <w:szCs w:val="28"/>
        </w:rPr>
        <w:t xml:space="preserve">муниципальном образовании </w:t>
      </w:r>
      <w:r w:rsidRPr="005A491D">
        <w:rPr>
          <w:sz w:val="28"/>
          <w:szCs w:val="28"/>
        </w:rPr>
        <w:t xml:space="preserve">разработаны аппаратом антитеррористической комиссии Московской области и предназначены для организации работы </w:t>
      </w:r>
      <w:r w:rsidR="00554978" w:rsidRPr="00CE719E">
        <w:rPr>
          <w:sz w:val="28"/>
          <w:szCs w:val="28"/>
        </w:rPr>
        <w:t xml:space="preserve">Антитеррористической </w:t>
      </w:r>
      <w:r w:rsidR="00554978">
        <w:rPr>
          <w:sz w:val="28"/>
          <w:szCs w:val="28"/>
        </w:rPr>
        <w:t xml:space="preserve">комиссии муниципального образования по </w:t>
      </w:r>
      <w:r w:rsidR="00554978" w:rsidRPr="00CE719E">
        <w:rPr>
          <w:sz w:val="28"/>
          <w:szCs w:val="28"/>
        </w:rPr>
        <w:t>организации антитеррористической деятельности в муниципальном районе (городском округе</w:t>
      </w:r>
      <w:r w:rsidR="00554978">
        <w:rPr>
          <w:sz w:val="28"/>
          <w:szCs w:val="28"/>
        </w:rPr>
        <w:t>)</w:t>
      </w:r>
      <w:r>
        <w:rPr>
          <w:sz w:val="28"/>
          <w:szCs w:val="28"/>
        </w:rPr>
        <w:t>.</w:t>
      </w:r>
    </w:p>
    <w:p w:rsidR="000604FC" w:rsidRPr="005A491D" w:rsidRDefault="000604FC" w:rsidP="000604FC">
      <w:pPr>
        <w:autoSpaceDE w:val="0"/>
        <w:autoSpaceDN w:val="0"/>
        <w:adjustRightInd w:val="0"/>
        <w:ind w:firstLine="840"/>
        <w:jc w:val="both"/>
        <w:rPr>
          <w:sz w:val="28"/>
          <w:szCs w:val="28"/>
        </w:rPr>
      </w:pPr>
      <w:r w:rsidRPr="005A491D">
        <w:rPr>
          <w:sz w:val="28"/>
          <w:szCs w:val="28"/>
        </w:rPr>
        <w:t>Рекомендации разработаны в целях:</w:t>
      </w:r>
    </w:p>
    <w:p w:rsidR="000604FC" w:rsidRPr="00554978" w:rsidRDefault="000604FC" w:rsidP="00554978">
      <w:pPr>
        <w:autoSpaceDE w:val="0"/>
        <w:autoSpaceDN w:val="0"/>
        <w:adjustRightInd w:val="0"/>
        <w:ind w:firstLine="840"/>
        <w:jc w:val="both"/>
        <w:rPr>
          <w:sz w:val="28"/>
          <w:szCs w:val="28"/>
        </w:rPr>
      </w:pPr>
      <w:r w:rsidRPr="00554978">
        <w:rPr>
          <w:sz w:val="28"/>
          <w:szCs w:val="28"/>
        </w:rPr>
        <w:t xml:space="preserve">а) повышения качества работы </w:t>
      </w:r>
      <w:r w:rsidR="00554978" w:rsidRPr="00554978">
        <w:rPr>
          <w:sz w:val="28"/>
          <w:szCs w:val="28"/>
        </w:rPr>
        <w:t xml:space="preserve">муниципальных служащих в муниципальных образований </w:t>
      </w:r>
      <w:r w:rsidRPr="00554978">
        <w:rPr>
          <w:sz w:val="28"/>
          <w:szCs w:val="28"/>
        </w:rPr>
        <w:t xml:space="preserve">Московской </w:t>
      </w:r>
      <w:r w:rsidR="00554978" w:rsidRPr="00554978">
        <w:rPr>
          <w:sz w:val="28"/>
          <w:szCs w:val="28"/>
        </w:rPr>
        <w:t xml:space="preserve">области </w:t>
      </w:r>
      <w:r w:rsidRPr="00554978">
        <w:rPr>
          <w:sz w:val="28"/>
          <w:szCs w:val="28"/>
        </w:rPr>
        <w:t xml:space="preserve">по организации и проведению </w:t>
      </w:r>
      <w:r w:rsidR="00554978">
        <w:rPr>
          <w:sz w:val="28"/>
          <w:szCs w:val="28"/>
        </w:rPr>
        <w:t xml:space="preserve">антитеррористических </w:t>
      </w:r>
      <w:r w:rsidRPr="00554978">
        <w:rPr>
          <w:sz w:val="28"/>
          <w:szCs w:val="28"/>
        </w:rPr>
        <w:t>мер</w:t>
      </w:r>
      <w:r w:rsidRPr="00554978">
        <w:rPr>
          <w:sz w:val="28"/>
          <w:szCs w:val="28"/>
        </w:rPr>
        <w:t>о</w:t>
      </w:r>
      <w:r w:rsidRPr="00554978">
        <w:rPr>
          <w:sz w:val="28"/>
          <w:szCs w:val="28"/>
        </w:rPr>
        <w:t>приятий</w:t>
      </w:r>
      <w:r w:rsidR="00554978">
        <w:rPr>
          <w:sz w:val="28"/>
          <w:szCs w:val="28"/>
        </w:rPr>
        <w:t xml:space="preserve">, а также по </w:t>
      </w:r>
      <w:r w:rsidR="00554978" w:rsidRPr="00554978">
        <w:rPr>
          <w:sz w:val="28"/>
          <w:szCs w:val="28"/>
        </w:rPr>
        <w:t>организации работы Антитеррористической комиссии муниципального образования Московской области;</w:t>
      </w:r>
      <w:r w:rsidRPr="00554978">
        <w:rPr>
          <w:sz w:val="28"/>
          <w:szCs w:val="28"/>
        </w:rPr>
        <w:t xml:space="preserve"> </w:t>
      </w:r>
    </w:p>
    <w:p w:rsidR="00554978" w:rsidRPr="00554978" w:rsidRDefault="000604FC" w:rsidP="00554978">
      <w:pPr>
        <w:autoSpaceDE w:val="0"/>
        <w:autoSpaceDN w:val="0"/>
        <w:adjustRightInd w:val="0"/>
        <w:ind w:firstLine="840"/>
        <w:jc w:val="both"/>
        <w:rPr>
          <w:sz w:val="28"/>
          <w:szCs w:val="28"/>
        </w:rPr>
      </w:pPr>
      <w:r w:rsidRPr="00554978">
        <w:rPr>
          <w:sz w:val="28"/>
          <w:szCs w:val="28"/>
        </w:rPr>
        <w:t xml:space="preserve">б) разграничения ответственности между муниципальными служащими </w:t>
      </w:r>
      <w:r w:rsidR="00554978" w:rsidRPr="00554978">
        <w:rPr>
          <w:sz w:val="28"/>
          <w:szCs w:val="28"/>
        </w:rPr>
        <w:t xml:space="preserve">по организации работы Антитеррористической комиссии муниципального образования Московской области; </w:t>
      </w:r>
    </w:p>
    <w:p w:rsidR="000604FC" w:rsidRPr="00554978" w:rsidRDefault="000604FC" w:rsidP="00554978">
      <w:pPr>
        <w:ind w:firstLine="840"/>
        <w:jc w:val="both"/>
        <w:rPr>
          <w:sz w:val="28"/>
          <w:szCs w:val="28"/>
        </w:rPr>
      </w:pPr>
      <w:r w:rsidRPr="00554978">
        <w:rPr>
          <w:sz w:val="28"/>
          <w:szCs w:val="28"/>
        </w:rPr>
        <w:t xml:space="preserve">в) определения порядка и правил организации, сроков и последовательности работы </w:t>
      </w:r>
      <w:r w:rsidR="00554978" w:rsidRPr="00554978">
        <w:rPr>
          <w:sz w:val="28"/>
          <w:szCs w:val="28"/>
        </w:rPr>
        <w:t>Антитеррористической комиссии муниципального образования Московской области</w:t>
      </w:r>
      <w:r w:rsidRPr="00554978">
        <w:rPr>
          <w:sz w:val="28"/>
          <w:szCs w:val="28"/>
        </w:rPr>
        <w:t>.</w:t>
      </w:r>
    </w:p>
    <w:p w:rsidR="000604FC" w:rsidRPr="00554978" w:rsidRDefault="000604FC" w:rsidP="00BE423B">
      <w:pPr>
        <w:ind w:firstLine="839"/>
        <w:jc w:val="both"/>
        <w:rPr>
          <w:sz w:val="28"/>
          <w:szCs w:val="28"/>
        </w:rPr>
      </w:pPr>
      <w:r w:rsidRPr="00554978">
        <w:rPr>
          <w:sz w:val="28"/>
          <w:szCs w:val="28"/>
        </w:rPr>
        <w:t>Аппаратом Антитеррористической комиссии Московской области разработаны:</w:t>
      </w:r>
    </w:p>
    <w:p w:rsidR="000604FC" w:rsidRPr="00554978" w:rsidRDefault="000604FC" w:rsidP="00937A98">
      <w:pPr>
        <w:tabs>
          <w:tab w:val="left" w:pos="1078"/>
          <w:tab w:val="left" w:pos="1120"/>
        </w:tabs>
        <w:ind w:firstLine="839"/>
        <w:jc w:val="both"/>
        <w:rPr>
          <w:sz w:val="28"/>
          <w:szCs w:val="28"/>
        </w:rPr>
      </w:pPr>
      <w:r w:rsidRPr="00554978">
        <w:rPr>
          <w:sz w:val="28"/>
          <w:szCs w:val="28"/>
        </w:rPr>
        <w:t xml:space="preserve">1. Типовое </w:t>
      </w:r>
      <w:r w:rsidR="00BB7B4C">
        <w:rPr>
          <w:sz w:val="28"/>
          <w:szCs w:val="28"/>
        </w:rPr>
        <w:t xml:space="preserve">постановление </w:t>
      </w:r>
      <w:r w:rsidRPr="00554978">
        <w:rPr>
          <w:sz w:val="28"/>
          <w:szCs w:val="28"/>
        </w:rPr>
        <w:t>Главы муниципального района (городского округа) Московской области «Об организации антитеррористической деятельности в муниципальном районе (городском округе)».</w:t>
      </w:r>
    </w:p>
    <w:p w:rsidR="000604FC" w:rsidRPr="00554978" w:rsidRDefault="000604FC" w:rsidP="00937A98">
      <w:pPr>
        <w:tabs>
          <w:tab w:val="left" w:pos="1078"/>
          <w:tab w:val="left" w:pos="1120"/>
        </w:tabs>
        <w:ind w:firstLine="839"/>
        <w:jc w:val="both"/>
        <w:rPr>
          <w:sz w:val="28"/>
          <w:szCs w:val="28"/>
        </w:rPr>
      </w:pPr>
      <w:r w:rsidRPr="00554978">
        <w:rPr>
          <w:sz w:val="28"/>
          <w:szCs w:val="28"/>
        </w:rPr>
        <w:t>2. Типовое положение об Антитеррористической комиссии муниципаль</w:t>
      </w:r>
      <w:r w:rsidR="00937A98">
        <w:rPr>
          <w:sz w:val="28"/>
          <w:szCs w:val="28"/>
        </w:rPr>
        <w:t>-</w:t>
      </w:r>
      <w:r w:rsidRPr="00554978">
        <w:rPr>
          <w:sz w:val="28"/>
          <w:szCs w:val="28"/>
        </w:rPr>
        <w:t>ного образования Московской области</w:t>
      </w:r>
      <w:r w:rsidR="00BB7B4C">
        <w:rPr>
          <w:sz w:val="28"/>
          <w:szCs w:val="28"/>
        </w:rPr>
        <w:t>.</w:t>
      </w:r>
    </w:p>
    <w:p w:rsidR="000604FC" w:rsidRPr="00BE423B" w:rsidRDefault="000604FC" w:rsidP="00937A98">
      <w:pPr>
        <w:tabs>
          <w:tab w:val="left" w:pos="1078"/>
          <w:tab w:val="left" w:pos="1120"/>
        </w:tabs>
        <w:ind w:firstLine="839"/>
        <w:jc w:val="both"/>
        <w:rPr>
          <w:sz w:val="28"/>
          <w:szCs w:val="28"/>
        </w:rPr>
      </w:pPr>
      <w:r w:rsidRPr="00BE423B">
        <w:rPr>
          <w:sz w:val="28"/>
          <w:szCs w:val="28"/>
        </w:rPr>
        <w:t>3. Типовой регламент Антитеррористической комиссии муниципального образования Московской области</w:t>
      </w:r>
      <w:r w:rsidR="00BB7B4C">
        <w:rPr>
          <w:sz w:val="28"/>
          <w:szCs w:val="28"/>
        </w:rPr>
        <w:t>.</w:t>
      </w:r>
    </w:p>
    <w:p w:rsidR="00BE423B" w:rsidRDefault="00BB7B4C" w:rsidP="00937A98">
      <w:pPr>
        <w:tabs>
          <w:tab w:val="left" w:pos="1078"/>
          <w:tab w:val="left" w:pos="1120"/>
        </w:tabs>
        <w:ind w:firstLine="839"/>
        <w:jc w:val="both"/>
        <w:rPr>
          <w:bCs/>
          <w:sz w:val="28"/>
          <w:szCs w:val="28"/>
        </w:rPr>
      </w:pPr>
      <w:r>
        <w:rPr>
          <w:sz w:val="28"/>
          <w:szCs w:val="28"/>
        </w:rPr>
        <w:t>4</w:t>
      </w:r>
      <w:r w:rsidR="00BE423B" w:rsidRPr="00BE423B">
        <w:rPr>
          <w:sz w:val="28"/>
          <w:szCs w:val="28"/>
        </w:rPr>
        <w:t xml:space="preserve">. </w:t>
      </w:r>
      <w:r w:rsidR="00BE423B" w:rsidRPr="00BE423B">
        <w:rPr>
          <w:bCs/>
          <w:sz w:val="28"/>
          <w:szCs w:val="28"/>
        </w:rPr>
        <w:t>Типовой План работы антитеррористической комиссии муниципаль</w:t>
      </w:r>
      <w:r w:rsidR="00937A98">
        <w:rPr>
          <w:bCs/>
          <w:sz w:val="28"/>
          <w:szCs w:val="28"/>
        </w:rPr>
        <w:t>-</w:t>
      </w:r>
      <w:r w:rsidR="00BE423B" w:rsidRPr="00BE423B">
        <w:rPr>
          <w:bCs/>
          <w:sz w:val="28"/>
          <w:szCs w:val="28"/>
        </w:rPr>
        <w:t>ного образования</w:t>
      </w:r>
      <w:r>
        <w:rPr>
          <w:bCs/>
          <w:sz w:val="28"/>
          <w:szCs w:val="28"/>
        </w:rPr>
        <w:t>.</w:t>
      </w:r>
    </w:p>
    <w:p w:rsidR="00BE423B" w:rsidRPr="00937A98" w:rsidRDefault="00BB7B4C" w:rsidP="00937A98">
      <w:pPr>
        <w:tabs>
          <w:tab w:val="left" w:pos="1078"/>
          <w:tab w:val="left" w:pos="1120"/>
          <w:tab w:val="left" w:pos="1148"/>
        </w:tabs>
        <w:ind w:firstLine="839"/>
        <w:jc w:val="both"/>
        <w:rPr>
          <w:spacing w:val="-8"/>
          <w:sz w:val="28"/>
          <w:szCs w:val="28"/>
        </w:rPr>
      </w:pPr>
      <w:r>
        <w:rPr>
          <w:bCs/>
          <w:sz w:val="28"/>
          <w:szCs w:val="28"/>
        </w:rPr>
        <w:t>5</w:t>
      </w:r>
      <w:r w:rsidR="00BE423B" w:rsidRPr="00BE423B">
        <w:rPr>
          <w:bCs/>
          <w:sz w:val="28"/>
          <w:szCs w:val="28"/>
        </w:rPr>
        <w:t xml:space="preserve">. </w:t>
      </w:r>
      <w:r w:rsidR="00BE423B" w:rsidRPr="00937A98">
        <w:rPr>
          <w:spacing w:val="-8"/>
          <w:sz w:val="28"/>
          <w:szCs w:val="28"/>
        </w:rPr>
        <w:t>Организация делопроизводства по антитеррористической деятел</w:t>
      </w:r>
      <w:r w:rsidR="00BE423B" w:rsidRPr="00937A98">
        <w:rPr>
          <w:spacing w:val="-8"/>
          <w:sz w:val="28"/>
          <w:szCs w:val="28"/>
        </w:rPr>
        <w:t>ь</w:t>
      </w:r>
      <w:r w:rsidR="00BE423B" w:rsidRPr="00937A98">
        <w:rPr>
          <w:spacing w:val="-8"/>
          <w:sz w:val="28"/>
          <w:szCs w:val="28"/>
        </w:rPr>
        <w:t>ности</w:t>
      </w:r>
      <w:r w:rsidRPr="00937A98">
        <w:rPr>
          <w:spacing w:val="-8"/>
          <w:sz w:val="28"/>
          <w:szCs w:val="28"/>
        </w:rPr>
        <w:t>.</w:t>
      </w:r>
    </w:p>
    <w:p w:rsidR="00BE423B" w:rsidRPr="00BE423B" w:rsidRDefault="00BE423B" w:rsidP="00BE423B">
      <w:pPr>
        <w:ind w:firstLine="840"/>
        <w:jc w:val="center"/>
        <w:outlineLvl w:val="1"/>
        <w:rPr>
          <w:sz w:val="28"/>
          <w:szCs w:val="28"/>
        </w:rPr>
      </w:pPr>
    </w:p>
    <w:p w:rsidR="00DB2810" w:rsidRDefault="00DB2810" w:rsidP="000604FC">
      <w:pPr>
        <w:tabs>
          <w:tab w:val="left" w:pos="1106"/>
        </w:tabs>
        <w:ind w:firstLine="840"/>
        <w:jc w:val="both"/>
        <w:rPr>
          <w:sz w:val="24"/>
          <w:szCs w:val="24"/>
        </w:rPr>
      </w:pPr>
    </w:p>
    <w:p w:rsidR="00DB2810" w:rsidRDefault="00DB2810" w:rsidP="000604FC">
      <w:pPr>
        <w:ind w:firstLine="840"/>
        <w:jc w:val="both"/>
        <w:rPr>
          <w:sz w:val="24"/>
          <w:szCs w:val="24"/>
        </w:rPr>
      </w:pPr>
    </w:p>
    <w:p w:rsidR="00FB5249" w:rsidRPr="00565520" w:rsidRDefault="00FB5249" w:rsidP="00FB5249">
      <w:pPr>
        <w:pStyle w:val="2"/>
      </w:pPr>
      <w:r>
        <w:rPr>
          <w:sz w:val="24"/>
          <w:szCs w:val="24"/>
        </w:rPr>
        <w:br w:type="page"/>
      </w:r>
      <w:bookmarkStart w:id="171" w:name="_Toc396737626"/>
      <w:r w:rsidRPr="00565520">
        <w:lastRenderedPageBreak/>
        <w:t xml:space="preserve">ТИПОВОЕ </w:t>
      </w:r>
      <w:r w:rsidR="00BB7B4C" w:rsidRPr="00565520">
        <w:t>ПОСТАНОВЛЕНИЕ</w:t>
      </w:r>
      <w:bookmarkEnd w:id="171"/>
      <w:r w:rsidR="00BB7B4C" w:rsidRPr="00565520">
        <w:t xml:space="preserve"> </w:t>
      </w:r>
    </w:p>
    <w:p w:rsidR="00FB5249" w:rsidRPr="00FB5249" w:rsidRDefault="00FB5249" w:rsidP="00FB5249">
      <w:pPr>
        <w:jc w:val="center"/>
        <w:rPr>
          <w:sz w:val="24"/>
          <w:szCs w:val="24"/>
        </w:rPr>
      </w:pPr>
      <w:r w:rsidRPr="00FB5249">
        <w:rPr>
          <w:sz w:val="24"/>
          <w:szCs w:val="24"/>
        </w:rPr>
        <w:t>ГЛАВЫ МУНИЦИПАЛЬНОГО РАЙОНА (ГОРОДСКОГО ОКРУГА)</w:t>
      </w:r>
    </w:p>
    <w:p w:rsidR="00FB5249" w:rsidRPr="00FB5249" w:rsidRDefault="00FB5249" w:rsidP="00FB5249">
      <w:pPr>
        <w:jc w:val="center"/>
        <w:rPr>
          <w:sz w:val="24"/>
          <w:szCs w:val="24"/>
        </w:rPr>
      </w:pPr>
      <w:r w:rsidRPr="00FB5249">
        <w:rPr>
          <w:sz w:val="24"/>
          <w:szCs w:val="24"/>
        </w:rPr>
        <w:t>МОСКОВСКОЙ ОБЛАСТИ</w:t>
      </w:r>
    </w:p>
    <w:p w:rsidR="00DB2810" w:rsidRDefault="00DB2810" w:rsidP="00DB2810">
      <w:pPr>
        <w:rPr>
          <w:sz w:val="24"/>
          <w:szCs w:val="24"/>
        </w:rPr>
      </w:pPr>
    </w:p>
    <w:p w:rsidR="00DB2810" w:rsidRPr="00DB2810" w:rsidRDefault="00DB2810" w:rsidP="00DB2810"/>
    <w:p w:rsidR="00DB2810" w:rsidRPr="00FB5249" w:rsidRDefault="00DB2810" w:rsidP="00FB5249">
      <w:pPr>
        <w:jc w:val="center"/>
        <w:rPr>
          <w:sz w:val="28"/>
          <w:szCs w:val="28"/>
        </w:rPr>
      </w:pPr>
      <w:bookmarkStart w:id="172" w:name="_Toc168126135"/>
      <w:bookmarkStart w:id="173" w:name="_Toc176583334"/>
      <w:r w:rsidRPr="00FB5249">
        <w:rPr>
          <w:sz w:val="28"/>
          <w:szCs w:val="28"/>
        </w:rPr>
        <w:t>Об организации антитеррористической деятельности</w:t>
      </w:r>
      <w:bookmarkEnd w:id="172"/>
      <w:bookmarkEnd w:id="173"/>
    </w:p>
    <w:p w:rsidR="00DB2810" w:rsidRPr="00FB5249" w:rsidRDefault="00DB2810" w:rsidP="00FB5249">
      <w:pPr>
        <w:jc w:val="center"/>
        <w:rPr>
          <w:sz w:val="28"/>
          <w:szCs w:val="28"/>
        </w:rPr>
      </w:pPr>
      <w:bookmarkStart w:id="174" w:name="_Toc168126136"/>
      <w:bookmarkStart w:id="175" w:name="_Toc176583335"/>
      <w:r w:rsidRPr="00FB5249">
        <w:rPr>
          <w:sz w:val="28"/>
          <w:szCs w:val="28"/>
        </w:rPr>
        <w:t xml:space="preserve">в муниципальном районе (городском округе) </w:t>
      </w:r>
      <w:r w:rsidR="00EF5742">
        <w:rPr>
          <w:sz w:val="28"/>
          <w:szCs w:val="28"/>
        </w:rPr>
        <w:t>__________</w:t>
      </w:r>
    </w:p>
    <w:p w:rsidR="00DB2810" w:rsidRPr="00FB5249" w:rsidRDefault="00DB2810" w:rsidP="00FB5249">
      <w:pPr>
        <w:jc w:val="center"/>
        <w:rPr>
          <w:sz w:val="28"/>
          <w:szCs w:val="28"/>
        </w:rPr>
      </w:pPr>
      <w:r w:rsidRPr="00FB5249">
        <w:rPr>
          <w:sz w:val="28"/>
          <w:szCs w:val="28"/>
        </w:rPr>
        <w:t>Моско</w:t>
      </w:r>
      <w:r w:rsidRPr="00FB5249">
        <w:rPr>
          <w:sz w:val="28"/>
          <w:szCs w:val="28"/>
        </w:rPr>
        <w:t>в</w:t>
      </w:r>
      <w:r w:rsidRPr="00FB5249">
        <w:rPr>
          <w:sz w:val="28"/>
          <w:szCs w:val="28"/>
        </w:rPr>
        <w:t>ской области</w:t>
      </w:r>
      <w:bookmarkEnd w:id="174"/>
      <w:bookmarkEnd w:id="175"/>
    </w:p>
    <w:p w:rsidR="00DB2810" w:rsidRDefault="00DB2810" w:rsidP="00FB5249">
      <w:pPr>
        <w:pStyle w:val="26"/>
        <w:spacing w:after="0" w:line="240" w:lineRule="auto"/>
        <w:rPr>
          <w:sz w:val="28"/>
        </w:rPr>
      </w:pPr>
    </w:p>
    <w:p w:rsidR="00EF5742" w:rsidRDefault="00EF5742" w:rsidP="00EF5742">
      <w:pPr>
        <w:jc w:val="both"/>
      </w:pPr>
    </w:p>
    <w:p w:rsidR="00EF5742" w:rsidRDefault="00EF5742" w:rsidP="00565520">
      <w:pPr>
        <w:ind w:firstLine="560"/>
        <w:jc w:val="both"/>
        <w:rPr>
          <w:sz w:val="28"/>
          <w:szCs w:val="28"/>
        </w:rPr>
      </w:pPr>
      <w:r w:rsidRPr="00EF5742">
        <w:rPr>
          <w:sz w:val="28"/>
          <w:szCs w:val="28"/>
        </w:rPr>
        <w:t xml:space="preserve">Во исполнение Федерального Закона от 06.03.2006 года №35-ФЗ </w:t>
      </w:r>
      <w:r w:rsidR="00565520">
        <w:rPr>
          <w:sz w:val="28"/>
          <w:szCs w:val="28"/>
        </w:rPr>
        <w:t xml:space="preserve">              </w:t>
      </w:r>
      <w:r w:rsidRPr="00EF5742">
        <w:rPr>
          <w:sz w:val="28"/>
          <w:szCs w:val="28"/>
        </w:rPr>
        <w:t xml:space="preserve">«О противодействии терроризму», </w:t>
      </w:r>
      <w:r w:rsidR="00565520" w:rsidRPr="00EF5742">
        <w:rPr>
          <w:sz w:val="28"/>
          <w:szCs w:val="28"/>
        </w:rPr>
        <w:t>Федерального Закона от 06.</w:t>
      </w:r>
      <w:r w:rsidR="00565520">
        <w:rPr>
          <w:sz w:val="28"/>
          <w:szCs w:val="28"/>
        </w:rPr>
        <w:t>10</w:t>
      </w:r>
      <w:r w:rsidR="00565520" w:rsidRPr="00EF5742">
        <w:rPr>
          <w:sz w:val="28"/>
          <w:szCs w:val="28"/>
        </w:rPr>
        <w:t>.200</w:t>
      </w:r>
      <w:r w:rsidR="00565520">
        <w:rPr>
          <w:sz w:val="28"/>
          <w:szCs w:val="28"/>
        </w:rPr>
        <w:t>3</w:t>
      </w:r>
      <w:r w:rsidR="00565520" w:rsidRPr="00EF5742">
        <w:rPr>
          <w:sz w:val="28"/>
          <w:szCs w:val="28"/>
        </w:rPr>
        <w:t xml:space="preserve"> года №</w:t>
      </w:r>
      <w:r w:rsidR="00565520">
        <w:rPr>
          <w:sz w:val="28"/>
          <w:szCs w:val="28"/>
        </w:rPr>
        <w:t>131</w:t>
      </w:r>
      <w:r w:rsidR="00565520" w:rsidRPr="00EF5742">
        <w:rPr>
          <w:sz w:val="28"/>
          <w:szCs w:val="28"/>
        </w:rPr>
        <w:t>-ФЗ «О</w:t>
      </w:r>
      <w:r w:rsidR="00565520">
        <w:rPr>
          <w:sz w:val="28"/>
          <w:szCs w:val="28"/>
        </w:rPr>
        <w:t xml:space="preserve">б общих принципах организации местного самоуправления в Российской Федерации, </w:t>
      </w:r>
      <w:r w:rsidRPr="00EF5742">
        <w:rPr>
          <w:sz w:val="28"/>
          <w:szCs w:val="28"/>
        </w:rPr>
        <w:t>Указа Президента Российской Федерации от 15.02.2006 года №116 «О мерах по противодействию терроризму», Решения Московской областной антитеррористической комиссии от 27.12.2006 года</w:t>
      </w:r>
      <w:r w:rsidR="00565520">
        <w:rPr>
          <w:sz w:val="28"/>
          <w:szCs w:val="28"/>
        </w:rPr>
        <w:t>, Уставом ______ муниципального образования и</w:t>
      </w:r>
      <w:r w:rsidRPr="00EF5742">
        <w:rPr>
          <w:sz w:val="28"/>
          <w:szCs w:val="28"/>
        </w:rPr>
        <w:t xml:space="preserve"> в целях дальнейшего совершенствования антитеррористической деятельности, укрепления взаимодействия органов местного самоуправления с территор</w:t>
      </w:r>
      <w:r w:rsidRPr="00EF5742">
        <w:rPr>
          <w:sz w:val="28"/>
          <w:szCs w:val="28"/>
        </w:rPr>
        <w:t>и</w:t>
      </w:r>
      <w:r w:rsidRPr="00EF5742">
        <w:rPr>
          <w:sz w:val="28"/>
          <w:szCs w:val="28"/>
        </w:rPr>
        <w:t xml:space="preserve">альными органами федеральных органов исполнительной власти на территории </w:t>
      </w:r>
      <w:r w:rsidR="00565520">
        <w:rPr>
          <w:sz w:val="28"/>
          <w:szCs w:val="28"/>
        </w:rPr>
        <w:t xml:space="preserve">_________ </w:t>
      </w:r>
      <w:r w:rsidRPr="00EF5742">
        <w:rPr>
          <w:sz w:val="28"/>
          <w:szCs w:val="28"/>
        </w:rPr>
        <w:t xml:space="preserve">муниципального образования Московской области </w:t>
      </w:r>
    </w:p>
    <w:p w:rsidR="00EF5742" w:rsidRPr="00EF5742" w:rsidRDefault="00EF5742" w:rsidP="00565520">
      <w:pPr>
        <w:ind w:firstLine="560"/>
        <w:jc w:val="both"/>
        <w:rPr>
          <w:sz w:val="28"/>
          <w:szCs w:val="28"/>
        </w:rPr>
      </w:pPr>
    </w:p>
    <w:p w:rsidR="00EF5742" w:rsidRPr="00EF5742" w:rsidRDefault="00EF5742" w:rsidP="00565520">
      <w:pPr>
        <w:ind w:firstLine="560"/>
        <w:jc w:val="center"/>
        <w:rPr>
          <w:sz w:val="28"/>
          <w:szCs w:val="28"/>
        </w:rPr>
      </w:pPr>
      <w:r w:rsidRPr="00EF5742">
        <w:rPr>
          <w:sz w:val="28"/>
          <w:szCs w:val="28"/>
        </w:rPr>
        <w:t>ПОСТАНОВЛЯЮ:</w:t>
      </w:r>
    </w:p>
    <w:p w:rsidR="00EF5742" w:rsidRDefault="00EF5742" w:rsidP="00565520">
      <w:pPr>
        <w:pStyle w:val="26"/>
        <w:spacing w:after="0" w:line="240" w:lineRule="auto"/>
        <w:ind w:firstLine="560"/>
        <w:rPr>
          <w:sz w:val="28"/>
        </w:rPr>
      </w:pPr>
    </w:p>
    <w:p w:rsidR="004C1856" w:rsidRDefault="004C1856" w:rsidP="00565520">
      <w:pPr>
        <w:autoSpaceDE w:val="0"/>
        <w:autoSpaceDN w:val="0"/>
        <w:adjustRightInd w:val="0"/>
        <w:ind w:firstLine="560"/>
        <w:jc w:val="both"/>
        <w:rPr>
          <w:sz w:val="28"/>
          <w:szCs w:val="28"/>
        </w:rPr>
      </w:pPr>
      <w:r>
        <w:rPr>
          <w:sz w:val="28"/>
          <w:szCs w:val="28"/>
        </w:rPr>
        <w:t>1. Утвердить:</w:t>
      </w:r>
    </w:p>
    <w:p w:rsidR="004C1856" w:rsidRDefault="004C1856" w:rsidP="004C1856">
      <w:pPr>
        <w:autoSpaceDE w:val="0"/>
        <w:autoSpaceDN w:val="0"/>
        <w:adjustRightInd w:val="0"/>
        <w:ind w:firstLine="540"/>
        <w:jc w:val="both"/>
        <w:rPr>
          <w:sz w:val="28"/>
          <w:szCs w:val="28"/>
        </w:rPr>
      </w:pPr>
      <w:r>
        <w:rPr>
          <w:sz w:val="28"/>
          <w:szCs w:val="28"/>
        </w:rPr>
        <w:t xml:space="preserve">1.1. </w:t>
      </w:r>
      <w:r w:rsidRPr="00764DFD">
        <w:rPr>
          <w:sz w:val="28"/>
          <w:szCs w:val="28"/>
        </w:rPr>
        <w:t xml:space="preserve">Прилагаемый </w:t>
      </w:r>
      <w:hyperlink r:id="rId697" w:history="1">
        <w:r w:rsidRPr="00764DFD">
          <w:rPr>
            <w:sz w:val="28"/>
            <w:szCs w:val="28"/>
          </w:rPr>
          <w:t>состав</w:t>
        </w:r>
      </w:hyperlink>
      <w:r w:rsidRPr="00764DFD">
        <w:rPr>
          <w:sz w:val="28"/>
          <w:szCs w:val="28"/>
        </w:rPr>
        <w:t xml:space="preserve"> антитеррористической</w:t>
      </w:r>
      <w:r>
        <w:rPr>
          <w:sz w:val="28"/>
          <w:szCs w:val="28"/>
        </w:rPr>
        <w:t xml:space="preserve"> комиссии ______________ муниципального образования </w:t>
      </w:r>
      <w:r>
        <w:rPr>
          <w:sz w:val="28"/>
        </w:rPr>
        <w:t>(приложение №___).</w:t>
      </w:r>
    </w:p>
    <w:p w:rsidR="004C1856" w:rsidRPr="00263327" w:rsidRDefault="004C1856" w:rsidP="004C1856">
      <w:pPr>
        <w:pStyle w:val="ab"/>
        <w:jc w:val="both"/>
        <w:rPr>
          <w:sz w:val="28"/>
        </w:rPr>
      </w:pPr>
      <w:r>
        <w:rPr>
          <w:sz w:val="28"/>
          <w:szCs w:val="28"/>
        </w:rPr>
        <w:t>1.2. П</w:t>
      </w:r>
      <w:r w:rsidRPr="00263327">
        <w:rPr>
          <w:sz w:val="28"/>
        </w:rPr>
        <w:t xml:space="preserve">оложение об антитеррористической комиссии </w:t>
      </w:r>
      <w:r>
        <w:rPr>
          <w:sz w:val="28"/>
        </w:rPr>
        <w:t>____</w:t>
      </w:r>
      <w:r w:rsidR="00565520">
        <w:rPr>
          <w:sz w:val="28"/>
        </w:rPr>
        <w:t>_____</w:t>
      </w:r>
      <w:r>
        <w:rPr>
          <w:sz w:val="28"/>
        </w:rPr>
        <w:t xml:space="preserve">__________ </w:t>
      </w:r>
      <w:r w:rsidRPr="00263327">
        <w:rPr>
          <w:sz w:val="28"/>
        </w:rPr>
        <w:t xml:space="preserve">муниципального </w:t>
      </w:r>
      <w:r>
        <w:rPr>
          <w:sz w:val="28"/>
        </w:rPr>
        <w:t xml:space="preserve">образования </w:t>
      </w:r>
      <w:r w:rsidRPr="00263327">
        <w:rPr>
          <w:sz w:val="28"/>
        </w:rPr>
        <w:t xml:space="preserve"> </w:t>
      </w:r>
      <w:r>
        <w:rPr>
          <w:sz w:val="28"/>
        </w:rPr>
        <w:t>(приложение №___).</w:t>
      </w:r>
    </w:p>
    <w:p w:rsidR="004C1856" w:rsidRPr="00263327" w:rsidRDefault="004C1856" w:rsidP="004C1856">
      <w:pPr>
        <w:pStyle w:val="ab"/>
        <w:jc w:val="both"/>
        <w:rPr>
          <w:sz w:val="28"/>
        </w:rPr>
      </w:pPr>
      <w:r>
        <w:rPr>
          <w:sz w:val="28"/>
        </w:rPr>
        <w:t>1.3.</w:t>
      </w:r>
      <w:r w:rsidRPr="00263327">
        <w:rPr>
          <w:sz w:val="28"/>
        </w:rPr>
        <w:t xml:space="preserve"> Регламент антитеррористической комиссии </w:t>
      </w:r>
      <w:r>
        <w:rPr>
          <w:sz w:val="28"/>
        </w:rPr>
        <w:t xml:space="preserve">________ </w:t>
      </w:r>
      <w:r w:rsidRPr="00263327">
        <w:rPr>
          <w:sz w:val="28"/>
        </w:rPr>
        <w:t xml:space="preserve">муниципального </w:t>
      </w:r>
      <w:r>
        <w:rPr>
          <w:sz w:val="28"/>
        </w:rPr>
        <w:t>образования (приложение № ___).</w:t>
      </w:r>
    </w:p>
    <w:p w:rsidR="004C1856" w:rsidRDefault="004C1856" w:rsidP="004C1856">
      <w:pPr>
        <w:autoSpaceDE w:val="0"/>
        <w:autoSpaceDN w:val="0"/>
        <w:adjustRightInd w:val="0"/>
        <w:ind w:firstLine="540"/>
        <w:jc w:val="both"/>
        <w:rPr>
          <w:sz w:val="28"/>
          <w:szCs w:val="28"/>
        </w:rPr>
      </w:pPr>
      <w:r>
        <w:rPr>
          <w:sz w:val="28"/>
          <w:szCs w:val="28"/>
        </w:rPr>
        <w:t xml:space="preserve">2. Назначить руководителем аппарата </w:t>
      </w:r>
      <w:r w:rsidRPr="00263327">
        <w:rPr>
          <w:sz w:val="28"/>
        </w:rPr>
        <w:t xml:space="preserve">антитеррористической комиссии </w:t>
      </w:r>
      <w:r>
        <w:rPr>
          <w:sz w:val="28"/>
        </w:rPr>
        <w:t>____________</w:t>
      </w:r>
      <w:r w:rsidRPr="00263327">
        <w:rPr>
          <w:sz w:val="28"/>
        </w:rPr>
        <w:t xml:space="preserve"> муниципального </w:t>
      </w:r>
      <w:r>
        <w:rPr>
          <w:sz w:val="28"/>
        </w:rPr>
        <w:t xml:space="preserve">образования </w:t>
      </w:r>
      <w:r>
        <w:rPr>
          <w:sz w:val="28"/>
          <w:szCs w:val="28"/>
        </w:rPr>
        <w:t xml:space="preserve">Иванова А.А. – заместителя Главы ____________ муниципального образования. </w:t>
      </w:r>
    </w:p>
    <w:p w:rsidR="004C1856" w:rsidRDefault="004C1856" w:rsidP="004C1856">
      <w:pPr>
        <w:autoSpaceDE w:val="0"/>
        <w:autoSpaceDN w:val="0"/>
        <w:adjustRightInd w:val="0"/>
        <w:ind w:firstLine="540"/>
        <w:jc w:val="both"/>
        <w:rPr>
          <w:sz w:val="28"/>
          <w:szCs w:val="28"/>
        </w:rPr>
      </w:pPr>
      <w:r>
        <w:rPr>
          <w:sz w:val="28"/>
          <w:szCs w:val="28"/>
        </w:rPr>
        <w:t xml:space="preserve">3. Организационное и материально-техническое обеспечение деятельности </w:t>
      </w:r>
      <w:r w:rsidRPr="00263327">
        <w:rPr>
          <w:sz w:val="28"/>
        </w:rPr>
        <w:t xml:space="preserve">антитеррористической комиссии </w:t>
      </w:r>
      <w:r>
        <w:rPr>
          <w:sz w:val="28"/>
        </w:rPr>
        <w:t>____________</w:t>
      </w:r>
      <w:r w:rsidRPr="00263327">
        <w:rPr>
          <w:sz w:val="28"/>
        </w:rPr>
        <w:t xml:space="preserve"> муниципального </w:t>
      </w:r>
      <w:r>
        <w:rPr>
          <w:sz w:val="28"/>
        </w:rPr>
        <w:t>образования</w:t>
      </w:r>
      <w:r>
        <w:rPr>
          <w:sz w:val="28"/>
          <w:szCs w:val="28"/>
        </w:rPr>
        <w:t xml:space="preserve"> возложить на управлен</w:t>
      </w:r>
      <w:r w:rsidRPr="00565520">
        <w:rPr>
          <w:sz w:val="28"/>
          <w:szCs w:val="28"/>
        </w:rPr>
        <w:t xml:space="preserve">ие </w:t>
      </w:r>
      <w:r w:rsidR="00565520" w:rsidRPr="00565520">
        <w:rPr>
          <w:sz w:val="28"/>
          <w:szCs w:val="28"/>
        </w:rPr>
        <w:t xml:space="preserve">по территориальной безопасности </w:t>
      </w:r>
      <w:r>
        <w:rPr>
          <w:sz w:val="28"/>
          <w:szCs w:val="28"/>
        </w:rPr>
        <w:t xml:space="preserve">- аппарат </w:t>
      </w:r>
      <w:r w:rsidR="00565520" w:rsidRPr="00263327">
        <w:rPr>
          <w:sz w:val="28"/>
        </w:rPr>
        <w:t>антитеррористической комиссии</w:t>
      </w:r>
      <w:r>
        <w:rPr>
          <w:sz w:val="28"/>
          <w:szCs w:val="28"/>
        </w:rPr>
        <w:t>.</w:t>
      </w:r>
    </w:p>
    <w:p w:rsidR="00DB2810" w:rsidRPr="00263327" w:rsidRDefault="00565520" w:rsidP="00FB5249">
      <w:pPr>
        <w:pStyle w:val="ab"/>
        <w:jc w:val="both"/>
        <w:rPr>
          <w:sz w:val="28"/>
        </w:rPr>
      </w:pPr>
      <w:r>
        <w:rPr>
          <w:sz w:val="28"/>
        </w:rPr>
        <w:t>4</w:t>
      </w:r>
      <w:r w:rsidR="00DB2810" w:rsidRPr="00263327">
        <w:rPr>
          <w:sz w:val="28"/>
        </w:rPr>
        <w:t xml:space="preserve">. Контроль за исполнением настоящего </w:t>
      </w:r>
      <w:r>
        <w:rPr>
          <w:sz w:val="28"/>
        </w:rPr>
        <w:t>постановления</w:t>
      </w:r>
      <w:r w:rsidRPr="00263327">
        <w:rPr>
          <w:sz w:val="28"/>
        </w:rPr>
        <w:t xml:space="preserve"> </w:t>
      </w:r>
      <w:r w:rsidR="00DB2810" w:rsidRPr="00263327">
        <w:rPr>
          <w:sz w:val="28"/>
        </w:rPr>
        <w:t>оставляю за с</w:t>
      </w:r>
      <w:r w:rsidR="00DB2810" w:rsidRPr="00263327">
        <w:rPr>
          <w:sz w:val="28"/>
        </w:rPr>
        <w:t>о</w:t>
      </w:r>
      <w:r w:rsidR="00DB2810" w:rsidRPr="00263327">
        <w:rPr>
          <w:sz w:val="28"/>
        </w:rPr>
        <w:t>бой.</w:t>
      </w:r>
    </w:p>
    <w:p w:rsidR="00DB2810" w:rsidRDefault="00DB2810" w:rsidP="00FB5249">
      <w:pPr>
        <w:pStyle w:val="ab"/>
        <w:ind w:firstLine="0"/>
        <w:rPr>
          <w:sz w:val="28"/>
        </w:rPr>
      </w:pPr>
    </w:p>
    <w:p w:rsidR="00970D29" w:rsidRPr="00FB5249" w:rsidRDefault="00970D29" w:rsidP="00FB5249">
      <w:pPr>
        <w:pStyle w:val="ab"/>
        <w:ind w:firstLine="0"/>
        <w:rPr>
          <w:sz w:val="28"/>
        </w:rPr>
      </w:pPr>
    </w:p>
    <w:p w:rsidR="00DB2810" w:rsidRPr="00FB5249" w:rsidRDefault="00DB2810" w:rsidP="00FB5249">
      <w:pPr>
        <w:pStyle w:val="ab"/>
        <w:ind w:firstLine="0"/>
        <w:rPr>
          <w:sz w:val="28"/>
        </w:rPr>
      </w:pPr>
      <w:r w:rsidRPr="00FB5249">
        <w:rPr>
          <w:sz w:val="28"/>
        </w:rPr>
        <w:t>Глава муниципального района,</w:t>
      </w:r>
    </w:p>
    <w:p w:rsidR="00DB2810" w:rsidRPr="00FB5249" w:rsidRDefault="00EA326A" w:rsidP="00FB5249">
      <w:pPr>
        <w:pStyle w:val="ab"/>
        <w:ind w:firstLine="0"/>
        <w:rPr>
          <w:sz w:val="28"/>
        </w:rPr>
      </w:pPr>
      <w:r w:rsidRPr="00FB5249">
        <w:rPr>
          <w:sz w:val="28"/>
        </w:rPr>
        <w:t>(</w:t>
      </w:r>
      <w:r w:rsidR="00DB2810" w:rsidRPr="00FB5249">
        <w:rPr>
          <w:sz w:val="28"/>
        </w:rPr>
        <w:t>г</w:t>
      </w:r>
      <w:r w:rsidR="00DB2810" w:rsidRPr="00FB5249">
        <w:rPr>
          <w:sz w:val="28"/>
        </w:rPr>
        <w:t>о</w:t>
      </w:r>
      <w:r w:rsidR="00DB2810" w:rsidRPr="00FB5249">
        <w:rPr>
          <w:sz w:val="28"/>
        </w:rPr>
        <w:t>родского округа</w:t>
      </w:r>
      <w:r w:rsidRPr="00FB5249">
        <w:rPr>
          <w:sz w:val="28"/>
        </w:rPr>
        <w:t>)</w:t>
      </w:r>
    </w:p>
    <w:p w:rsidR="00DB2810" w:rsidRPr="00263327" w:rsidRDefault="00DB2810" w:rsidP="00FB5249">
      <w:pPr>
        <w:pStyle w:val="ab"/>
        <w:ind w:firstLine="0"/>
        <w:rPr>
          <w:b/>
          <w:sz w:val="28"/>
        </w:rPr>
      </w:pPr>
      <w:r w:rsidRPr="00FB5249">
        <w:rPr>
          <w:sz w:val="28"/>
        </w:rPr>
        <w:t>Московской области</w:t>
      </w:r>
      <w:r w:rsidRPr="00FB5249">
        <w:rPr>
          <w:sz w:val="28"/>
        </w:rPr>
        <w:tab/>
      </w:r>
      <w:r w:rsidRPr="00FB5249">
        <w:rPr>
          <w:sz w:val="28"/>
        </w:rPr>
        <w:tab/>
      </w:r>
      <w:r w:rsidR="00FB5249">
        <w:rPr>
          <w:sz w:val="28"/>
        </w:rPr>
        <w:t xml:space="preserve">          </w:t>
      </w:r>
      <w:r w:rsidRPr="00FB5249">
        <w:t>(подпись)</w:t>
      </w:r>
      <w:r w:rsidRPr="00FB5249">
        <w:rPr>
          <w:sz w:val="28"/>
        </w:rPr>
        <w:t xml:space="preserve">       </w:t>
      </w:r>
      <w:r w:rsidR="00565520">
        <w:rPr>
          <w:sz w:val="28"/>
        </w:rPr>
        <w:t xml:space="preserve">    </w:t>
      </w:r>
      <w:r w:rsidRPr="00FB5249">
        <w:rPr>
          <w:sz w:val="28"/>
        </w:rPr>
        <w:t xml:space="preserve">       (фамилия, имя, о</w:t>
      </w:r>
      <w:r w:rsidRPr="00FB5249">
        <w:rPr>
          <w:sz w:val="28"/>
        </w:rPr>
        <w:t>т</w:t>
      </w:r>
      <w:r w:rsidRPr="00FB5249">
        <w:rPr>
          <w:sz w:val="28"/>
        </w:rPr>
        <w:t>чество</w:t>
      </w:r>
      <w:r w:rsidRPr="00263327">
        <w:rPr>
          <w:b/>
          <w:sz w:val="28"/>
        </w:rPr>
        <w:t>)</w:t>
      </w:r>
    </w:p>
    <w:p w:rsidR="00DB2810" w:rsidRPr="00263327" w:rsidRDefault="00DB2810" w:rsidP="00DB2810">
      <w:pPr>
        <w:jc w:val="both"/>
        <w:rPr>
          <w:b/>
          <w:sz w:val="24"/>
          <w:szCs w:val="24"/>
        </w:rPr>
      </w:pPr>
    </w:p>
    <w:p w:rsidR="00DB2810" w:rsidRPr="00793678" w:rsidRDefault="00DB2810" w:rsidP="00793678">
      <w:pPr>
        <w:ind w:left="5040"/>
        <w:rPr>
          <w:sz w:val="28"/>
          <w:szCs w:val="28"/>
        </w:rPr>
      </w:pPr>
      <w:r w:rsidRPr="00263327">
        <w:br w:type="page"/>
      </w:r>
      <w:r w:rsidRPr="00793678">
        <w:rPr>
          <w:sz w:val="28"/>
          <w:szCs w:val="28"/>
        </w:rPr>
        <w:lastRenderedPageBreak/>
        <w:t>Утверждено протоколом заседания Антитеррор</w:t>
      </w:r>
      <w:r w:rsidRPr="00793678">
        <w:rPr>
          <w:sz w:val="28"/>
          <w:szCs w:val="28"/>
        </w:rPr>
        <w:t>и</w:t>
      </w:r>
      <w:r w:rsidRPr="00793678">
        <w:rPr>
          <w:sz w:val="28"/>
          <w:szCs w:val="28"/>
        </w:rPr>
        <w:t>стической комиссии</w:t>
      </w:r>
    </w:p>
    <w:p w:rsidR="00DB2810" w:rsidRPr="00793678" w:rsidRDefault="00DB2810" w:rsidP="00793678">
      <w:pPr>
        <w:ind w:left="5040"/>
        <w:rPr>
          <w:sz w:val="28"/>
          <w:szCs w:val="28"/>
        </w:rPr>
      </w:pPr>
      <w:r w:rsidRPr="00793678">
        <w:rPr>
          <w:sz w:val="28"/>
          <w:szCs w:val="28"/>
        </w:rPr>
        <w:t>Московской о</w:t>
      </w:r>
      <w:r w:rsidRPr="00793678">
        <w:rPr>
          <w:sz w:val="28"/>
          <w:szCs w:val="28"/>
        </w:rPr>
        <w:t>б</w:t>
      </w:r>
      <w:r w:rsidRPr="00793678">
        <w:rPr>
          <w:sz w:val="28"/>
          <w:szCs w:val="28"/>
        </w:rPr>
        <w:t>ласти</w:t>
      </w:r>
    </w:p>
    <w:p w:rsidR="00DB2810" w:rsidRPr="00793678" w:rsidRDefault="00DB2810" w:rsidP="00793678">
      <w:pPr>
        <w:ind w:left="5040"/>
        <w:rPr>
          <w:sz w:val="28"/>
          <w:szCs w:val="28"/>
        </w:rPr>
      </w:pPr>
      <w:r w:rsidRPr="00793678">
        <w:rPr>
          <w:sz w:val="28"/>
          <w:szCs w:val="28"/>
        </w:rPr>
        <w:t>от 27 декабря 2006 года</w:t>
      </w:r>
    </w:p>
    <w:p w:rsidR="00DB2810" w:rsidRPr="00DE2100" w:rsidRDefault="00DB2810" w:rsidP="00DB2810">
      <w:pPr>
        <w:jc w:val="both"/>
        <w:rPr>
          <w:sz w:val="28"/>
          <w:szCs w:val="28"/>
        </w:rPr>
      </w:pPr>
    </w:p>
    <w:p w:rsidR="00DB2810" w:rsidRPr="00263327" w:rsidRDefault="00DB2810" w:rsidP="00FB5249">
      <w:pPr>
        <w:pStyle w:val="ConsPlusTitle"/>
        <w:widowControl/>
        <w:ind w:firstLine="4678"/>
        <w:jc w:val="both"/>
        <w:outlineLvl w:val="1"/>
        <w:rPr>
          <w:rFonts w:ascii="Times New Roman" w:hAnsi="Times New Roman" w:cs="Times New Roman"/>
          <w:sz w:val="24"/>
          <w:szCs w:val="24"/>
        </w:rPr>
      </w:pPr>
    </w:p>
    <w:p w:rsidR="00DB2810" w:rsidRPr="00FB5249" w:rsidRDefault="00DB2810" w:rsidP="00793678">
      <w:pPr>
        <w:pStyle w:val="ConsPlusTitle"/>
        <w:widowControl/>
        <w:jc w:val="center"/>
        <w:outlineLvl w:val="1"/>
        <w:rPr>
          <w:rFonts w:ascii="Times New Roman" w:hAnsi="Times New Roman" w:cs="Times New Roman"/>
          <w:b w:val="0"/>
          <w:sz w:val="28"/>
          <w:szCs w:val="28"/>
        </w:rPr>
      </w:pPr>
      <w:bookmarkStart w:id="176" w:name="_Toc168126141"/>
      <w:bookmarkStart w:id="177" w:name="_Toc176583340"/>
      <w:bookmarkStart w:id="178" w:name="_Toc396737627"/>
      <w:r w:rsidRPr="00FB5249">
        <w:rPr>
          <w:rFonts w:ascii="Times New Roman" w:hAnsi="Times New Roman" w:cs="Times New Roman"/>
          <w:b w:val="0"/>
          <w:sz w:val="28"/>
          <w:szCs w:val="28"/>
        </w:rPr>
        <w:t>ТИПОВОЕ ПОЛОЖЕНИЕ</w:t>
      </w:r>
      <w:bookmarkEnd w:id="176"/>
      <w:bookmarkEnd w:id="177"/>
      <w:r w:rsidR="00793678">
        <w:rPr>
          <w:rFonts w:ascii="Times New Roman" w:hAnsi="Times New Roman" w:cs="Times New Roman"/>
          <w:b w:val="0"/>
          <w:sz w:val="28"/>
          <w:szCs w:val="28"/>
        </w:rPr>
        <w:t xml:space="preserve"> </w:t>
      </w:r>
      <w:bookmarkStart w:id="179" w:name="_Toc168126142"/>
      <w:bookmarkStart w:id="180" w:name="_Toc176583341"/>
      <w:r w:rsidRPr="00FB5249">
        <w:rPr>
          <w:rFonts w:ascii="Times New Roman" w:hAnsi="Times New Roman" w:cs="Times New Roman"/>
          <w:b w:val="0"/>
          <w:sz w:val="28"/>
          <w:szCs w:val="28"/>
        </w:rPr>
        <w:t>ОБ АНТИТЕРРОРИСТИЧЕСКОЙ КОМИССИИ</w:t>
      </w:r>
      <w:bookmarkEnd w:id="179"/>
      <w:bookmarkEnd w:id="180"/>
      <w:r w:rsidRPr="00FB5249">
        <w:rPr>
          <w:rFonts w:ascii="Times New Roman" w:hAnsi="Times New Roman" w:cs="Times New Roman"/>
          <w:b w:val="0"/>
          <w:sz w:val="28"/>
          <w:szCs w:val="28"/>
        </w:rPr>
        <w:t xml:space="preserve"> </w:t>
      </w:r>
      <w:bookmarkStart w:id="181" w:name="_Toc168126143"/>
      <w:bookmarkStart w:id="182" w:name="_Toc176583342"/>
      <w:r w:rsidRPr="00FB5249">
        <w:rPr>
          <w:rFonts w:ascii="Times New Roman" w:hAnsi="Times New Roman" w:cs="Times New Roman"/>
          <w:b w:val="0"/>
          <w:sz w:val="28"/>
          <w:szCs w:val="28"/>
        </w:rPr>
        <w:t>МУНИЦИПАЛЬНОГО ОБРАЗОВАНИЯ</w:t>
      </w:r>
      <w:bookmarkEnd w:id="181"/>
      <w:bookmarkEnd w:id="182"/>
      <w:r w:rsidRPr="00FB5249">
        <w:rPr>
          <w:rFonts w:ascii="Times New Roman" w:hAnsi="Times New Roman" w:cs="Times New Roman"/>
          <w:b w:val="0"/>
          <w:sz w:val="28"/>
          <w:szCs w:val="28"/>
        </w:rPr>
        <w:t xml:space="preserve"> </w:t>
      </w:r>
      <w:bookmarkStart w:id="183" w:name="_Toc168126144"/>
      <w:bookmarkStart w:id="184" w:name="_Toc176583343"/>
      <w:r w:rsidRPr="00FB5249">
        <w:rPr>
          <w:rFonts w:ascii="Times New Roman" w:hAnsi="Times New Roman" w:cs="Times New Roman"/>
          <w:b w:val="0"/>
          <w:sz w:val="28"/>
          <w:szCs w:val="28"/>
        </w:rPr>
        <w:t>МОСКОВСКОЙ ОБЛАСТИ</w:t>
      </w:r>
      <w:bookmarkEnd w:id="178"/>
      <w:bookmarkEnd w:id="183"/>
      <w:bookmarkEnd w:id="184"/>
    </w:p>
    <w:p w:rsidR="00DB2810" w:rsidRPr="00DA1A0A" w:rsidRDefault="00DB2810" w:rsidP="00DB2810">
      <w:pPr>
        <w:pStyle w:val="ConsPlusNonformat"/>
        <w:jc w:val="both"/>
        <w:rPr>
          <w:rFonts w:ascii="Times New Roman" w:hAnsi="Times New Roman" w:cs="Times New Roman"/>
          <w:sz w:val="28"/>
          <w:szCs w:val="28"/>
        </w:rPr>
      </w:pP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 Антитеррористическая комиссия в муниципальном образовании Мо</w:t>
      </w:r>
      <w:r w:rsidRPr="00263327">
        <w:rPr>
          <w:rFonts w:ascii="Times New Roman" w:hAnsi="Times New Roman" w:cs="Times New Roman"/>
          <w:sz w:val="28"/>
          <w:szCs w:val="28"/>
        </w:rPr>
        <w:t>с</w:t>
      </w:r>
      <w:r w:rsidRPr="00263327">
        <w:rPr>
          <w:rFonts w:ascii="Times New Roman" w:hAnsi="Times New Roman" w:cs="Times New Roman"/>
          <w:sz w:val="28"/>
          <w:szCs w:val="28"/>
        </w:rPr>
        <w:t>ковской области (далее - Комиссия) является органом, осуществляющим коо</w:t>
      </w:r>
      <w:r w:rsidRPr="00263327">
        <w:rPr>
          <w:rFonts w:ascii="Times New Roman" w:hAnsi="Times New Roman" w:cs="Times New Roman"/>
          <w:sz w:val="28"/>
          <w:szCs w:val="28"/>
        </w:rPr>
        <w:t>р</w:t>
      </w:r>
      <w:r w:rsidRPr="00263327">
        <w:rPr>
          <w:rFonts w:ascii="Times New Roman" w:hAnsi="Times New Roman" w:cs="Times New Roman"/>
          <w:sz w:val="28"/>
          <w:szCs w:val="28"/>
        </w:rPr>
        <w:t>динацию деятельности подразделений территориальных органов федеральных органов исполнительной власти и органов местного самоуправления по проф</w:t>
      </w:r>
      <w:r w:rsidRPr="00263327">
        <w:rPr>
          <w:rFonts w:ascii="Times New Roman" w:hAnsi="Times New Roman" w:cs="Times New Roman"/>
          <w:sz w:val="28"/>
          <w:szCs w:val="28"/>
        </w:rPr>
        <w:t>и</w:t>
      </w:r>
      <w:r w:rsidRPr="00263327">
        <w:rPr>
          <w:rFonts w:ascii="Times New Roman" w:hAnsi="Times New Roman" w:cs="Times New Roman"/>
          <w:sz w:val="28"/>
          <w:szCs w:val="28"/>
        </w:rPr>
        <w:t>лактике терроризма, а также минимизации и ликвидации последствий его пр</w:t>
      </w:r>
      <w:r w:rsidRPr="00263327">
        <w:rPr>
          <w:rFonts w:ascii="Times New Roman" w:hAnsi="Times New Roman" w:cs="Times New Roman"/>
          <w:sz w:val="28"/>
          <w:szCs w:val="28"/>
        </w:rPr>
        <w:t>о</w:t>
      </w:r>
      <w:r w:rsidRPr="00263327">
        <w:rPr>
          <w:rFonts w:ascii="Times New Roman" w:hAnsi="Times New Roman" w:cs="Times New Roman"/>
          <w:sz w:val="28"/>
          <w:szCs w:val="28"/>
        </w:rPr>
        <w:t>явлений на территории муниципального образования Московской области. К</w:t>
      </w:r>
      <w:r w:rsidRPr="00263327">
        <w:rPr>
          <w:rFonts w:ascii="Times New Roman" w:hAnsi="Times New Roman" w:cs="Times New Roman"/>
          <w:sz w:val="28"/>
          <w:szCs w:val="28"/>
        </w:rPr>
        <w:t>о</w:t>
      </w:r>
      <w:r w:rsidRPr="00263327">
        <w:rPr>
          <w:rFonts w:ascii="Times New Roman" w:hAnsi="Times New Roman" w:cs="Times New Roman"/>
          <w:sz w:val="28"/>
          <w:szCs w:val="28"/>
        </w:rPr>
        <w:t>миссия имеет сокращенное название – АТК.</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2. В своей деятельности Комиссия руководствуется Конституцией Российской Федерации, федеральными законами, иными нормативными правов</w:t>
      </w:r>
      <w:r w:rsidRPr="00263327">
        <w:rPr>
          <w:rFonts w:ascii="Times New Roman" w:hAnsi="Times New Roman" w:cs="Times New Roman"/>
          <w:sz w:val="28"/>
          <w:szCs w:val="28"/>
        </w:rPr>
        <w:t>ы</w:t>
      </w:r>
      <w:r w:rsidRPr="00263327">
        <w:rPr>
          <w:rFonts w:ascii="Times New Roman" w:hAnsi="Times New Roman" w:cs="Times New Roman"/>
          <w:sz w:val="28"/>
          <w:szCs w:val="28"/>
        </w:rPr>
        <w:t>ми актами Российской Федерации, Уставом Московской области, законами Московской области, иными нормативными правовыми актами  Московской области, решениями Национального антитеррористического комитета и Ант</w:t>
      </w:r>
      <w:r w:rsidRPr="00263327">
        <w:rPr>
          <w:rFonts w:ascii="Times New Roman" w:hAnsi="Times New Roman" w:cs="Times New Roman"/>
          <w:sz w:val="28"/>
          <w:szCs w:val="28"/>
        </w:rPr>
        <w:t>и</w:t>
      </w:r>
      <w:r w:rsidRPr="00263327">
        <w:rPr>
          <w:rFonts w:ascii="Times New Roman" w:hAnsi="Times New Roman" w:cs="Times New Roman"/>
          <w:sz w:val="28"/>
          <w:szCs w:val="28"/>
        </w:rPr>
        <w:t>террористической комиссии Московской области, а также настоящим Полож</w:t>
      </w:r>
      <w:r w:rsidRPr="00263327">
        <w:rPr>
          <w:rFonts w:ascii="Times New Roman" w:hAnsi="Times New Roman" w:cs="Times New Roman"/>
          <w:sz w:val="28"/>
          <w:szCs w:val="28"/>
        </w:rPr>
        <w:t>е</w:t>
      </w:r>
      <w:r w:rsidRPr="00263327">
        <w:rPr>
          <w:rFonts w:ascii="Times New Roman" w:hAnsi="Times New Roman" w:cs="Times New Roman"/>
          <w:sz w:val="28"/>
          <w:szCs w:val="28"/>
        </w:rPr>
        <w:t>нием.</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3. Руководителем Комиссии в муниципальном образовании по должности является Глава муниципального образования (председатель К</w:t>
      </w:r>
      <w:r w:rsidRPr="00263327">
        <w:rPr>
          <w:rFonts w:ascii="Times New Roman" w:hAnsi="Times New Roman" w:cs="Times New Roman"/>
          <w:sz w:val="28"/>
          <w:szCs w:val="28"/>
        </w:rPr>
        <w:t>о</w:t>
      </w:r>
      <w:r w:rsidRPr="00263327">
        <w:rPr>
          <w:rFonts w:ascii="Times New Roman" w:hAnsi="Times New Roman" w:cs="Times New Roman"/>
          <w:sz w:val="28"/>
          <w:szCs w:val="28"/>
        </w:rPr>
        <w:t>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4. Комиссия осуществляет свою деятельность во взаимодействии с  подразделениями территориальных органов федеральных органов исполн</w:t>
      </w:r>
      <w:r w:rsidRPr="00263327">
        <w:rPr>
          <w:rFonts w:ascii="Times New Roman" w:hAnsi="Times New Roman" w:cs="Times New Roman"/>
          <w:sz w:val="28"/>
          <w:szCs w:val="28"/>
        </w:rPr>
        <w:t>и</w:t>
      </w:r>
      <w:r w:rsidRPr="00263327">
        <w:rPr>
          <w:rFonts w:ascii="Times New Roman" w:hAnsi="Times New Roman" w:cs="Times New Roman"/>
          <w:sz w:val="28"/>
          <w:szCs w:val="28"/>
        </w:rPr>
        <w:t>тельной власти Московской области, органами государственной власти Мо</w:t>
      </w:r>
      <w:r w:rsidRPr="00263327">
        <w:rPr>
          <w:rFonts w:ascii="Times New Roman" w:hAnsi="Times New Roman" w:cs="Times New Roman"/>
          <w:sz w:val="28"/>
          <w:szCs w:val="28"/>
        </w:rPr>
        <w:t>с</w:t>
      </w:r>
      <w:r w:rsidRPr="00263327">
        <w:rPr>
          <w:rFonts w:ascii="Times New Roman" w:hAnsi="Times New Roman" w:cs="Times New Roman"/>
          <w:sz w:val="28"/>
          <w:szCs w:val="28"/>
        </w:rPr>
        <w:t>ковской области, Антитеррористической комиссией Московской области, органами местного самоуправления муниципальных образований Московской области, орг</w:t>
      </w:r>
      <w:r w:rsidRPr="00263327">
        <w:rPr>
          <w:rFonts w:ascii="Times New Roman" w:hAnsi="Times New Roman" w:cs="Times New Roman"/>
          <w:sz w:val="28"/>
          <w:szCs w:val="28"/>
        </w:rPr>
        <w:t>а</w:t>
      </w:r>
      <w:r w:rsidRPr="00263327">
        <w:rPr>
          <w:rFonts w:ascii="Times New Roman" w:hAnsi="Times New Roman" w:cs="Times New Roman"/>
          <w:sz w:val="28"/>
          <w:szCs w:val="28"/>
        </w:rPr>
        <w:t>низациями и общественными объединениями.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5. Основными задачами Комиссии являются: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а) координация деятельности подразделений территориальных органов федеральных органов исполнительной власти, органов местного самоуправл</w:t>
      </w:r>
      <w:r w:rsidRPr="00263327">
        <w:rPr>
          <w:rFonts w:ascii="Times New Roman" w:hAnsi="Times New Roman" w:cs="Times New Roman"/>
          <w:sz w:val="28"/>
          <w:szCs w:val="28"/>
        </w:rPr>
        <w:t>е</w:t>
      </w:r>
      <w:r w:rsidRPr="00263327">
        <w:rPr>
          <w:rFonts w:ascii="Times New Roman" w:hAnsi="Times New Roman" w:cs="Times New Roman"/>
          <w:sz w:val="28"/>
          <w:szCs w:val="28"/>
        </w:rPr>
        <w:t>ния муниципальных образований Московской области и иных органов по пр</w:t>
      </w:r>
      <w:r w:rsidRPr="00263327">
        <w:rPr>
          <w:rFonts w:ascii="Times New Roman" w:hAnsi="Times New Roman" w:cs="Times New Roman"/>
          <w:sz w:val="28"/>
          <w:szCs w:val="28"/>
        </w:rPr>
        <w:t>о</w:t>
      </w:r>
      <w:r w:rsidRPr="00263327">
        <w:rPr>
          <w:rFonts w:ascii="Times New Roman" w:hAnsi="Times New Roman" w:cs="Times New Roman"/>
          <w:sz w:val="28"/>
          <w:szCs w:val="28"/>
        </w:rPr>
        <w:t>филактике терроризма, минимизации и ликвидации последствий его проявл</w:t>
      </w:r>
      <w:r w:rsidRPr="00263327">
        <w:rPr>
          <w:rFonts w:ascii="Times New Roman" w:hAnsi="Times New Roman" w:cs="Times New Roman"/>
          <w:sz w:val="28"/>
          <w:szCs w:val="28"/>
        </w:rPr>
        <w:t>е</w:t>
      </w:r>
      <w:r w:rsidRPr="00263327">
        <w:rPr>
          <w:rFonts w:ascii="Times New Roman" w:hAnsi="Times New Roman" w:cs="Times New Roman"/>
          <w:sz w:val="28"/>
          <w:szCs w:val="28"/>
        </w:rPr>
        <w:t>ний;</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б) участие в реализации на территории муниципального образования Московской области государственной п</w:t>
      </w:r>
      <w:r w:rsidRPr="00263327">
        <w:rPr>
          <w:rFonts w:ascii="Times New Roman" w:hAnsi="Times New Roman" w:cs="Times New Roman"/>
          <w:sz w:val="28"/>
          <w:szCs w:val="28"/>
        </w:rPr>
        <w:t>о</w:t>
      </w:r>
      <w:r w:rsidRPr="00263327">
        <w:rPr>
          <w:rFonts w:ascii="Times New Roman" w:hAnsi="Times New Roman" w:cs="Times New Roman"/>
          <w:sz w:val="28"/>
          <w:szCs w:val="28"/>
        </w:rPr>
        <w:t>литики в области противодействия терроризму, а также подготовка предложений в Антитеррористическую коми</w:t>
      </w:r>
      <w:r w:rsidRPr="00263327">
        <w:rPr>
          <w:rFonts w:ascii="Times New Roman" w:hAnsi="Times New Roman" w:cs="Times New Roman"/>
          <w:sz w:val="28"/>
          <w:szCs w:val="28"/>
        </w:rPr>
        <w:t>с</w:t>
      </w:r>
      <w:r w:rsidRPr="00263327">
        <w:rPr>
          <w:rFonts w:ascii="Times New Roman" w:hAnsi="Times New Roman" w:cs="Times New Roman"/>
          <w:sz w:val="28"/>
          <w:szCs w:val="28"/>
        </w:rPr>
        <w:t>сию Московской области по совершенствованию законодательства Московской области по вопросам профилактики терр</w:t>
      </w:r>
      <w:r w:rsidRPr="00263327">
        <w:rPr>
          <w:rFonts w:ascii="Times New Roman" w:hAnsi="Times New Roman" w:cs="Times New Roman"/>
          <w:sz w:val="28"/>
          <w:szCs w:val="28"/>
        </w:rPr>
        <w:t>о</w:t>
      </w:r>
      <w:r w:rsidRPr="00263327">
        <w:rPr>
          <w:rFonts w:ascii="Times New Roman" w:hAnsi="Times New Roman" w:cs="Times New Roman"/>
          <w:sz w:val="28"/>
          <w:szCs w:val="28"/>
        </w:rPr>
        <w:t>ризма;</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lastRenderedPageBreak/>
        <w:t>в) разработка мер по профилактике терроризма, устранению причин и условий, способствующих его проявлению, обеспечению защищенности объектов от возможных террористических посягательств, а также по минимизации и ликвидации последствий террорист</w:t>
      </w:r>
      <w:r w:rsidRPr="00263327">
        <w:rPr>
          <w:rFonts w:ascii="Times New Roman" w:hAnsi="Times New Roman" w:cs="Times New Roman"/>
          <w:sz w:val="28"/>
          <w:szCs w:val="28"/>
        </w:rPr>
        <w:t>и</w:t>
      </w:r>
      <w:r w:rsidRPr="00263327">
        <w:rPr>
          <w:rFonts w:ascii="Times New Roman" w:hAnsi="Times New Roman" w:cs="Times New Roman"/>
          <w:sz w:val="28"/>
          <w:szCs w:val="28"/>
        </w:rPr>
        <w:t>ческих актов, осуществление контроля за реализацией этих мер;</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г) анализ эффективности работы подразделений территориальных органов федеральных органов исполнительной власти, органов местного сам</w:t>
      </w:r>
      <w:r w:rsidRPr="00263327">
        <w:rPr>
          <w:rFonts w:ascii="Times New Roman" w:hAnsi="Times New Roman" w:cs="Times New Roman"/>
          <w:sz w:val="28"/>
          <w:szCs w:val="28"/>
        </w:rPr>
        <w:t>о</w:t>
      </w:r>
      <w:r w:rsidRPr="00263327">
        <w:rPr>
          <w:rFonts w:ascii="Times New Roman" w:hAnsi="Times New Roman" w:cs="Times New Roman"/>
          <w:sz w:val="28"/>
          <w:szCs w:val="28"/>
        </w:rPr>
        <w:t>управления муниципального образования Московской области и иных органов по профилактике терроризма, минимизации и ликвидации последствий его проявлений, подготовка предложений по совершенс</w:t>
      </w:r>
      <w:r w:rsidRPr="00263327">
        <w:rPr>
          <w:rFonts w:ascii="Times New Roman" w:hAnsi="Times New Roman" w:cs="Times New Roman"/>
          <w:sz w:val="28"/>
          <w:szCs w:val="28"/>
        </w:rPr>
        <w:t>т</w:t>
      </w:r>
      <w:r w:rsidRPr="00263327">
        <w:rPr>
          <w:rFonts w:ascii="Times New Roman" w:hAnsi="Times New Roman" w:cs="Times New Roman"/>
          <w:sz w:val="28"/>
          <w:szCs w:val="28"/>
        </w:rPr>
        <w:t>вованию этой работы;</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д) координация деятельности рабочих органов, созданных в учрежден</w:t>
      </w:r>
      <w:r w:rsidRPr="00263327">
        <w:rPr>
          <w:rFonts w:ascii="Times New Roman" w:hAnsi="Times New Roman" w:cs="Times New Roman"/>
          <w:sz w:val="28"/>
          <w:szCs w:val="28"/>
        </w:rPr>
        <w:t>и</w:t>
      </w:r>
      <w:r w:rsidRPr="00263327">
        <w:rPr>
          <w:rFonts w:ascii="Times New Roman" w:hAnsi="Times New Roman" w:cs="Times New Roman"/>
          <w:sz w:val="28"/>
          <w:szCs w:val="28"/>
        </w:rPr>
        <w:t>ях и организациях на территории муниципального образования Московской о</w:t>
      </w:r>
      <w:r w:rsidRPr="00263327">
        <w:rPr>
          <w:rFonts w:ascii="Times New Roman" w:hAnsi="Times New Roman" w:cs="Times New Roman"/>
          <w:sz w:val="28"/>
          <w:szCs w:val="28"/>
        </w:rPr>
        <w:t>б</w:t>
      </w:r>
      <w:r w:rsidRPr="00263327">
        <w:rPr>
          <w:rFonts w:ascii="Times New Roman" w:hAnsi="Times New Roman" w:cs="Times New Roman"/>
          <w:sz w:val="28"/>
          <w:szCs w:val="28"/>
        </w:rPr>
        <w:t>ласти, для осуществления мероприятий по профилактике терроризма, минимизации и л</w:t>
      </w:r>
      <w:r w:rsidRPr="00263327">
        <w:rPr>
          <w:rFonts w:ascii="Times New Roman" w:hAnsi="Times New Roman" w:cs="Times New Roman"/>
          <w:sz w:val="28"/>
          <w:szCs w:val="28"/>
        </w:rPr>
        <w:t>и</w:t>
      </w:r>
      <w:r w:rsidRPr="00263327">
        <w:rPr>
          <w:rFonts w:ascii="Times New Roman" w:hAnsi="Times New Roman" w:cs="Times New Roman"/>
          <w:sz w:val="28"/>
          <w:szCs w:val="28"/>
        </w:rPr>
        <w:t>квидации последствий его проявлений;</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е) подготовка предложений по обеспечению социальной защиты лиц, осуществляющих борьбу с терроризмом и (или) привлекаемых к этой деятел</w:t>
      </w:r>
      <w:r w:rsidRPr="00263327">
        <w:rPr>
          <w:rFonts w:ascii="Times New Roman" w:hAnsi="Times New Roman" w:cs="Times New Roman"/>
          <w:sz w:val="28"/>
          <w:szCs w:val="28"/>
        </w:rPr>
        <w:t>ь</w:t>
      </w:r>
      <w:r w:rsidRPr="00263327">
        <w:rPr>
          <w:rFonts w:ascii="Times New Roman" w:hAnsi="Times New Roman" w:cs="Times New Roman"/>
          <w:sz w:val="28"/>
          <w:szCs w:val="28"/>
        </w:rPr>
        <w:t>ности, а также по социальной реабилитации лиц, пострадавших от террорист</w:t>
      </w:r>
      <w:r w:rsidRPr="00263327">
        <w:rPr>
          <w:rFonts w:ascii="Times New Roman" w:hAnsi="Times New Roman" w:cs="Times New Roman"/>
          <w:sz w:val="28"/>
          <w:szCs w:val="28"/>
        </w:rPr>
        <w:t>и</w:t>
      </w:r>
      <w:r w:rsidRPr="00263327">
        <w:rPr>
          <w:rFonts w:ascii="Times New Roman" w:hAnsi="Times New Roman" w:cs="Times New Roman"/>
          <w:sz w:val="28"/>
          <w:szCs w:val="28"/>
        </w:rPr>
        <w:t>ческих актов;</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ж) решение иных задач, предусмотренных законодательством Росси</w:t>
      </w:r>
      <w:r w:rsidRPr="00263327">
        <w:rPr>
          <w:rFonts w:ascii="Times New Roman" w:hAnsi="Times New Roman" w:cs="Times New Roman"/>
          <w:sz w:val="28"/>
          <w:szCs w:val="28"/>
        </w:rPr>
        <w:t>й</w:t>
      </w:r>
      <w:r w:rsidRPr="00263327">
        <w:rPr>
          <w:rFonts w:ascii="Times New Roman" w:hAnsi="Times New Roman" w:cs="Times New Roman"/>
          <w:sz w:val="28"/>
          <w:szCs w:val="28"/>
        </w:rPr>
        <w:t>ской Федерации, Московской области по противодействию терроризму.</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6. Персональный состав Комиссии и ее аппарата определяются постановлением Главы муниципального образ</w:t>
      </w:r>
      <w:r w:rsidRPr="00263327">
        <w:rPr>
          <w:rFonts w:ascii="Times New Roman" w:hAnsi="Times New Roman" w:cs="Times New Roman"/>
          <w:sz w:val="28"/>
          <w:szCs w:val="28"/>
        </w:rPr>
        <w:t>о</w:t>
      </w:r>
      <w:r w:rsidRPr="00263327">
        <w:rPr>
          <w:rFonts w:ascii="Times New Roman" w:hAnsi="Times New Roman" w:cs="Times New Roman"/>
          <w:sz w:val="28"/>
          <w:szCs w:val="28"/>
        </w:rPr>
        <w:t>вания Московской области.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В состав Комиссии в обязательном порядке включаются: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Глава муниципального образования Московской области (председ</w:t>
      </w:r>
      <w:r w:rsidRPr="00263327">
        <w:rPr>
          <w:rFonts w:ascii="Times New Roman" w:hAnsi="Times New Roman" w:cs="Times New Roman"/>
          <w:sz w:val="28"/>
          <w:szCs w:val="28"/>
        </w:rPr>
        <w:t>а</w:t>
      </w:r>
      <w:r w:rsidRPr="00263327">
        <w:rPr>
          <w:rFonts w:ascii="Times New Roman" w:hAnsi="Times New Roman" w:cs="Times New Roman"/>
          <w:sz w:val="28"/>
          <w:szCs w:val="28"/>
        </w:rPr>
        <w:t>тель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Руководитель территориального подразделения Управления ФСБ России по г. Москве и Московской области (заместитель председателя К</w:t>
      </w:r>
      <w:r w:rsidRPr="00263327">
        <w:rPr>
          <w:rFonts w:ascii="Times New Roman" w:hAnsi="Times New Roman" w:cs="Times New Roman"/>
          <w:sz w:val="28"/>
          <w:szCs w:val="28"/>
        </w:rPr>
        <w:t>о</w:t>
      </w:r>
      <w:r w:rsidRPr="00263327">
        <w:rPr>
          <w:rFonts w:ascii="Times New Roman" w:hAnsi="Times New Roman" w:cs="Times New Roman"/>
          <w:sz w:val="28"/>
          <w:szCs w:val="28"/>
        </w:rPr>
        <w:t>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Заместитель Главы (помощник, руководитель подразделения), курирующий вопросы безопасности на террит</w:t>
      </w:r>
      <w:r w:rsidRPr="00263327">
        <w:rPr>
          <w:rFonts w:ascii="Times New Roman" w:hAnsi="Times New Roman" w:cs="Times New Roman"/>
          <w:sz w:val="28"/>
          <w:szCs w:val="28"/>
        </w:rPr>
        <w:t>о</w:t>
      </w:r>
      <w:r w:rsidRPr="00263327">
        <w:rPr>
          <w:rFonts w:ascii="Times New Roman" w:hAnsi="Times New Roman" w:cs="Times New Roman"/>
          <w:sz w:val="28"/>
          <w:szCs w:val="28"/>
        </w:rPr>
        <w:t>рии муниципального образования (заместитель председателя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Руководитель территориального подразделения ГУВД по Московской области;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Руководитель территориального подразделения МЧС России по Мо</w:t>
      </w:r>
      <w:r w:rsidRPr="00263327">
        <w:rPr>
          <w:rFonts w:ascii="Times New Roman" w:hAnsi="Times New Roman" w:cs="Times New Roman"/>
          <w:sz w:val="28"/>
          <w:szCs w:val="28"/>
        </w:rPr>
        <w:t>с</w:t>
      </w:r>
      <w:r w:rsidRPr="00263327">
        <w:rPr>
          <w:rFonts w:ascii="Times New Roman" w:hAnsi="Times New Roman" w:cs="Times New Roman"/>
          <w:sz w:val="28"/>
          <w:szCs w:val="28"/>
        </w:rPr>
        <w:t>ковской области;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Представитель Совета Депутатов муниципального образования Моско</w:t>
      </w:r>
      <w:r w:rsidRPr="00263327">
        <w:rPr>
          <w:rFonts w:ascii="Times New Roman" w:hAnsi="Times New Roman" w:cs="Times New Roman"/>
          <w:sz w:val="28"/>
          <w:szCs w:val="28"/>
        </w:rPr>
        <w:t>в</w:t>
      </w:r>
      <w:r w:rsidRPr="00263327">
        <w:rPr>
          <w:rFonts w:ascii="Times New Roman" w:hAnsi="Times New Roman" w:cs="Times New Roman"/>
          <w:sz w:val="28"/>
          <w:szCs w:val="28"/>
        </w:rPr>
        <w:t>ской области (по согласованию).</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Кроме того, по решению председателя антитеррористической комиссии  муниципального образования Московской области, в состав Комиссии, в согласованном порядке, могут быть включены иные должностные лица подразд</w:t>
      </w:r>
      <w:r w:rsidRPr="00263327">
        <w:rPr>
          <w:rFonts w:ascii="Times New Roman" w:hAnsi="Times New Roman" w:cs="Times New Roman"/>
          <w:sz w:val="28"/>
          <w:szCs w:val="28"/>
        </w:rPr>
        <w:t>е</w:t>
      </w:r>
      <w:r w:rsidRPr="00263327">
        <w:rPr>
          <w:rFonts w:ascii="Times New Roman" w:hAnsi="Times New Roman" w:cs="Times New Roman"/>
          <w:sz w:val="28"/>
          <w:szCs w:val="28"/>
        </w:rPr>
        <w:t>лений территориальных органов федеральных органов исполнительной власти, а также главы городских и сельских п</w:t>
      </w:r>
      <w:r w:rsidRPr="00263327">
        <w:rPr>
          <w:rFonts w:ascii="Times New Roman" w:hAnsi="Times New Roman" w:cs="Times New Roman"/>
          <w:sz w:val="28"/>
          <w:szCs w:val="28"/>
        </w:rPr>
        <w:t>о</w:t>
      </w:r>
      <w:r w:rsidRPr="00263327">
        <w:rPr>
          <w:rFonts w:ascii="Times New Roman" w:hAnsi="Times New Roman" w:cs="Times New Roman"/>
          <w:sz w:val="28"/>
          <w:szCs w:val="28"/>
        </w:rPr>
        <w:t>селений.</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7. Для осуществления своих задач Комиссия имеет право:</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а) принимать в пределах своей компетенции решения, касающиеся организации, координации и совершенств</w:t>
      </w:r>
      <w:r w:rsidRPr="00263327">
        <w:rPr>
          <w:rFonts w:ascii="Times New Roman" w:hAnsi="Times New Roman" w:cs="Times New Roman"/>
          <w:sz w:val="28"/>
          <w:szCs w:val="28"/>
        </w:rPr>
        <w:t>о</w:t>
      </w:r>
      <w:r w:rsidRPr="00263327">
        <w:rPr>
          <w:rFonts w:ascii="Times New Roman" w:hAnsi="Times New Roman" w:cs="Times New Roman"/>
          <w:sz w:val="28"/>
          <w:szCs w:val="28"/>
        </w:rPr>
        <w:t xml:space="preserve">вания деятельности подразделений территориальных органов федеральных органов исполнительной власти, </w:t>
      </w:r>
      <w:r w:rsidRPr="00263327">
        <w:rPr>
          <w:rFonts w:ascii="Times New Roman" w:hAnsi="Times New Roman" w:cs="Times New Roman"/>
          <w:sz w:val="28"/>
          <w:szCs w:val="28"/>
        </w:rPr>
        <w:lastRenderedPageBreak/>
        <w:t>орг</w:t>
      </w:r>
      <w:r w:rsidRPr="00263327">
        <w:rPr>
          <w:rFonts w:ascii="Times New Roman" w:hAnsi="Times New Roman" w:cs="Times New Roman"/>
          <w:sz w:val="28"/>
          <w:szCs w:val="28"/>
        </w:rPr>
        <w:t>а</w:t>
      </w:r>
      <w:r w:rsidRPr="00263327">
        <w:rPr>
          <w:rFonts w:ascii="Times New Roman" w:hAnsi="Times New Roman" w:cs="Times New Roman"/>
          <w:sz w:val="28"/>
          <w:szCs w:val="28"/>
        </w:rPr>
        <w:t>нов местного самоуправления муниципального образования Московской области по профилактике терр</w:t>
      </w:r>
      <w:r w:rsidRPr="00263327">
        <w:rPr>
          <w:rFonts w:ascii="Times New Roman" w:hAnsi="Times New Roman" w:cs="Times New Roman"/>
          <w:sz w:val="28"/>
          <w:szCs w:val="28"/>
        </w:rPr>
        <w:t>о</w:t>
      </w:r>
      <w:r w:rsidRPr="00263327">
        <w:rPr>
          <w:rFonts w:ascii="Times New Roman" w:hAnsi="Times New Roman" w:cs="Times New Roman"/>
          <w:sz w:val="28"/>
          <w:szCs w:val="28"/>
        </w:rPr>
        <w:t>ризма, минимизации и ликвидации последствий его проявлений, а также осуществлять контроль за их исполн</w:t>
      </w:r>
      <w:r w:rsidRPr="00263327">
        <w:rPr>
          <w:rFonts w:ascii="Times New Roman" w:hAnsi="Times New Roman" w:cs="Times New Roman"/>
          <w:sz w:val="28"/>
          <w:szCs w:val="28"/>
        </w:rPr>
        <w:t>е</w:t>
      </w:r>
      <w:r w:rsidRPr="00263327">
        <w:rPr>
          <w:rFonts w:ascii="Times New Roman" w:hAnsi="Times New Roman" w:cs="Times New Roman"/>
          <w:sz w:val="28"/>
          <w:szCs w:val="28"/>
        </w:rPr>
        <w:t>нием;</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б) запрашивать и получать в установленном порядке необходимые материалы и информацию от территориал</w:t>
      </w:r>
      <w:r w:rsidRPr="00263327">
        <w:rPr>
          <w:rFonts w:ascii="Times New Roman" w:hAnsi="Times New Roman" w:cs="Times New Roman"/>
          <w:sz w:val="28"/>
          <w:szCs w:val="28"/>
        </w:rPr>
        <w:t>ь</w:t>
      </w:r>
      <w:r w:rsidRPr="00263327">
        <w:rPr>
          <w:rFonts w:ascii="Times New Roman" w:hAnsi="Times New Roman" w:cs="Times New Roman"/>
          <w:sz w:val="28"/>
          <w:szCs w:val="28"/>
        </w:rPr>
        <w:t>ных подразделений территориальных органов федеральных органов исполнительной власти, органов местного сам</w:t>
      </w:r>
      <w:r w:rsidRPr="00263327">
        <w:rPr>
          <w:rFonts w:ascii="Times New Roman" w:hAnsi="Times New Roman" w:cs="Times New Roman"/>
          <w:sz w:val="28"/>
          <w:szCs w:val="28"/>
        </w:rPr>
        <w:t>о</w:t>
      </w:r>
      <w:r w:rsidRPr="00263327">
        <w:rPr>
          <w:rFonts w:ascii="Times New Roman" w:hAnsi="Times New Roman" w:cs="Times New Roman"/>
          <w:sz w:val="28"/>
          <w:szCs w:val="28"/>
        </w:rPr>
        <w:t>управления, общественных объединений, организаций (независимо от форм собс</w:t>
      </w:r>
      <w:r w:rsidRPr="00263327">
        <w:rPr>
          <w:rFonts w:ascii="Times New Roman" w:hAnsi="Times New Roman" w:cs="Times New Roman"/>
          <w:sz w:val="28"/>
          <w:szCs w:val="28"/>
        </w:rPr>
        <w:t>т</w:t>
      </w:r>
      <w:r w:rsidRPr="00263327">
        <w:rPr>
          <w:rFonts w:ascii="Times New Roman" w:hAnsi="Times New Roman" w:cs="Times New Roman"/>
          <w:sz w:val="28"/>
          <w:szCs w:val="28"/>
        </w:rPr>
        <w:t>венности) и должностных лиц;</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в) создавать рабочие органы для изучения вопросов, касающихся профилактики терроризма, минимизации и ликвидации последствий его проявл</w:t>
      </w:r>
      <w:r w:rsidRPr="00263327">
        <w:rPr>
          <w:rFonts w:ascii="Times New Roman" w:hAnsi="Times New Roman" w:cs="Times New Roman"/>
          <w:sz w:val="28"/>
          <w:szCs w:val="28"/>
        </w:rPr>
        <w:t>е</w:t>
      </w:r>
      <w:r w:rsidRPr="00263327">
        <w:rPr>
          <w:rFonts w:ascii="Times New Roman" w:hAnsi="Times New Roman" w:cs="Times New Roman"/>
          <w:sz w:val="28"/>
          <w:szCs w:val="28"/>
        </w:rPr>
        <w:t>ний, а также для подготовки проектов соответствующих решений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г) привлекать для участия в работе Комиссии должностных лиц и специалистов подразделений территориальных органов федеральных органов и</w:t>
      </w:r>
      <w:r w:rsidRPr="00263327">
        <w:rPr>
          <w:rFonts w:ascii="Times New Roman" w:hAnsi="Times New Roman" w:cs="Times New Roman"/>
          <w:sz w:val="28"/>
          <w:szCs w:val="28"/>
        </w:rPr>
        <w:t>с</w:t>
      </w:r>
      <w:r w:rsidRPr="00263327">
        <w:rPr>
          <w:rFonts w:ascii="Times New Roman" w:hAnsi="Times New Roman" w:cs="Times New Roman"/>
          <w:sz w:val="28"/>
          <w:szCs w:val="28"/>
        </w:rPr>
        <w:t>полнительной власти, органов местного самоуправления муниципального образования Московской области, а также представителей организаций и общес</w:t>
      </w:r>
      <w:r w:rsidRPr="00263327">
        <w:rPr>
          <w:rFonts w:ascii="Times New Roman" w:hAnsi="Times New Roman" w:cs="Times New Roman"/>
          <w:sz w:val="28"/>
          <w:szCs w:val="28"/>
        </w:rPr>
        <w:t>т</w:t>
      </w:r>
      <w:r w:rsidRPr="00263327">
        <w:rPr>
          <w:rFonts w:ascii="Times New Roman" w:hAnsi="Times New Roman" w:cs="Times New Roman"/>
          <w:sz w:val="28"/>
          <w:szCs w:val="28"/>
        </w:rPr>
        <w:t>венных объединений (с их согласия);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д) вносить в установленном порядке предложения по вопросам проф</w:t>
      </w:r>
      <w:r w:rsidRPr="00263327">
        <w:rPr>
          <w:rFonts w:ascii="Times New Roman" w:hAnsi="Times New Roman" w:cs="Times New Roman"/>
          <w:sz w:val="28"/>
          <w:szCs w:val="28"/>
        </w:rPr>
        <w:t>и</w:t>
      </w:r>
      <w:r w:rsidRPr="00263327">
        <w:rPr>
          <w:rFonts w:ascii="Times New Roman" w:hAnsi="Times New Roman" w:cs="Times New Roman"/>
          <w:sz w:val="28"/>
          <w:szCs w:val="28"/>
        </w:rPr>
        <w:t>лактики террористических актов, требующим решения Губернатора Моско</w:t>
      </w:r>
      <w:r w:rsidRPr="00263327">
        <w:rPr>
          <w:rFonts w:ascii="Times New Roman" w:hAnsi="Times New Roman" w:cs="Times New Roman"/>
          <w:sz w:val="28"/>
          <w:szCs w:val="28"/>
        </w:rPr>
        <w:t>в</w:t>
      </w:r>
      <w:r w:rsidRPr="00263327">
        <w:rPr>
          <w:rFonts w:ascii="Times New Roman" w:hAnsi="Times New Roman" w:cs="Times New Roman"/>
          <w:sz w:val="28"/>
          <w:szCs w:val="28"/>
        </w:rPr>
        <w:t>ской области, Правительства Московской области и Антитеррористической к</w:t>
      </w:r>
      <w:r w:rsidRPr="00263327">
        <w:rPr>
          <w:rFonts w:ascii="Times New Roman" w:hAnsi="Times New Roman" w:cs="Times New Roman"/>
          <w:sz w:val="28"/>
          <w:szCs w:val="28"/>
        </w:rPr>
        <w:t>о</w:t>
      </w:r>
      <w:r w:rsidRPr="00263327">
        <w:rPr>
          <w:rFonts w:ascii="Times New Roman" w:hAnsi="Times New Roman" w:cs="Times New Roman"/>
          <w:sz w:val="28"/>
          <w:szCs w:val="28"/>
        </w:rPr>
        <w:t>миссии Московской области.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8. Комиссия осуществляет свою деятельность на плановой основе в соответствии с регламентом, утверждаемым председателем антитеррористической комиссии муниципального образования Московской о</w:t>
      </w:r>
      <w:r w:rsidRPr="00263327">
        <w:rPr>
          <w:rFonts w:ascii="Times New Roman" w:hAnsi="Times New Roman" w:cs="Times New Roman"/>
          <w:sz w:val="28"/>
          <w:szCs w:val="28"/>
        </w:rPr>
        <w:t>б</w:t>
      </w:r>
      <w:r w:rsidRPr="00263327">
        <w:rPr>
          <w:rFonts w:ascii="Times New Roman" w:hAnsi="Times New Roman" w:cs="Times New Roman"/>
          <w:sz w:val="28"/>
          <w:szCs w:val="28"/>
        </w:rPr>
        <w:t>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9. Планирование работы Комиссии осуществляется на полугодие. К</w:t>
      </w:r>
      <w:r w:rsidRPr="00263327">
        <w:rPr>
          <w:rFonts w:ascii="Times New Roman" w:hAnsi="Times New Roman" w:cs="Times New Roman"/>
          <w:sz w:val="28"/>
          <w:szCs w:val="28"/>
        </w:rPr>
        <w:t>о</w:t>
      </w:r>
      <w:r w:rsidRPr="00263327">
        <w:rPr>
          <w:rFonts w:ascii="Times New Roman" w:hAnsi="Times New Roman" w:cs="Times New Roman"/>
          <w:sz w:val="28"/>
          <w:szCs w:val="28"/>
        </w:rPr>
        <w:t xml:space="preserve">миссия информирует аппарат Антитеррористической комиссии Московской области по итогам своей деятельности (к </w:t>
      </w:r>
      <w:r>
        <w:rPr>
          <w:rFonts w:ascii="Times New Roman" w:hAnsi="Times New Roman" w:cs="Times New Roman"/>
          <w:sz w:val="28"/>
          <w:szCs w:val="28"/>
        </w:rPr>
        <w:t>0</w:t>
      </w:r>
      <w:r w:rsidRPr="00263327">
        <w:rPr>
          <w:rFonts w:ascii="Times New Roman" w:hAnsi="Times New Roman" w:cs="Times New Roman"/>
          <w:sz w:val="28"/>
          <w:szCs w:val="28"/>
        </w:rPr>
        <w:t xml:space="preserve">5 декабря и к </w:t>
      </w:r>
      <w:r>
        <w:rPr>
          <w:rFonts w:ascii="Times New Roman" w:hAnsi="Times New Roman" w:cs="Times New Roman"/>
          <w:sz w:val="28"/>
          <w:szCs w:val="28"/>
        </w:rPr>
        <w:t>0</w:t>
      </w:r>
      <w:r w:rsidRPr="00263327">
        <w:rPr>
          <w:rFonts w:ascii="Times New Roman" w:hAnsi="Times New Roman" w:cs="Times New Roman"/>
          <w:sz w:val="28"/>
          <w:szCs w:val="28"/>
        </w:rPr>
        <w:t>5 июля).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10. Заседания Комиссии проводятся на основании плана работы, но не реже одного раза в квартал. В случае н</w:t>
      </w:r>
      <w:r w:rsidRPr="00263327">
        <w:rPr>
          <w:rFonts w:ascii="Times New Roman" w:hAnsi="Times New Roman" w:cs="Times New Roman"/>
          <w:sz w:val="28"/>
          <w:szCs w:val="28"/>
        </w:rPr>
        <w:t>е</w:t>
      </w:r>
      <w:r w:rsidRPr="00263327">
        <w:rPr>
          <w:rFonts w:ascii="Times New Roman" w:hAnsi="Times New Roman" w:cs="Times New Roman"/>
          <w:sz w:val="28"/>
          <w:szCs w:val="28"/>
        </w:rPr>
        <w:t>обходимости, по решению председателя Антитеррористической комиссии Московской области и председателя Коми</w:t>
      </w:r>
      <w:r w:rsidRPr="00263327">
        <w:rPr>
          <w:rFonts w:ascii="Times New Roman" w:hAnsi="Times New Roman" w:cs="Times New Roman"/>
          <w:sz w:val="28"/>
          <w:szCs w:val="28"/>
        </w:rPr>
        <w:t>с</w:t>
      </w:r>
      <w:r w:rsidRPr="00263327">
        <w:rPr>
          <w:rFonts w:ascii="Times New Roman" w:hAnsi="Times New Roman" w:cs="Times New Roman"/>
          <w:sz w:val="28"/>
          <w:szCs w:val="28"/>
        </w:rPr>
        <w:t>сии, могут проводиться внеочередные заседания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Подготовка материалов к заседанию Комиссии осуществляется представителями тех органов, к ведению которых относятся рассматриваемые в</w:t>
      </w:r>
      <w:r w:rsidRPr="00263327">
        <w:rPr>
          <w:rFonts w:ascii="Times New Roman" w:hAnsi="Times New Roman" w:cs="Times New Roman"/>
          <w:sz w:val="28"/>
          <w:szCs w:val="28"/>
        </w:rPr>
        <w:t>о</w:t>
      </w:r>
      <w:r w:rsidRPr="00263327">
        <w:rPr>
          <w:rFonts w:ascii="Times New Roman" w:hAnsi="Times New Roman" w:cs="Times New Roman"/>
          <w:sz w:val="28"/>
          <w:szCs w:val="28"/>
        </w:rPr>
        <w:t xml:space="preserve">просы. </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11. Присутствие членов Комиссии на ее заседаниях обязательно.</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Члены Комиссии не вправе делегировать свои полномочия иным лицам. В случае невозможности присутствия члена Комиссии на заседании он обязан заблаговременно известить об этом председателя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В случае невозможности присутствия члена Комиссии на заседании лицо, исполняющее его обязанности, после согласования с председателем Комиссии, может присутствовать на заседании с правом совещательного г</w:t>
      </w:r>
      <w:r w:rsidRPr="00263327">
        <w:rPr>
          <w:rFonts w:ascii="Times New Roman" w:hAnsi="Times New Roman" w:cs="Times New Roman"/>
          <w:sz w:val="28"/>
          <w:szCs w:val="28"/>
        </w:rPr>
        <w:t>о</w:t>
      </w:r>
      <w:r w:rsidRPr="00263327">
        <w:rPr>
          <w:rFonts w:ascii="Times New Roman" w:hAnsi="Times New Roman" w:cs="Times New Roman"/>
          <w:sz w:val="28"/>
          <w:szCs w:val="28"/>
        </w:rPr>
        <w:t>лоса.</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Решения Комиссии принимаются простым большинством голосов от числа членов Комиссии путем открытого голосования.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lastRenderedPageBreak/>
        <w:t>12. Решение Комиссии оформляется протоколом, который подписыв</w:t>
      </w:r>
      <w:r w:rsidRPr="00263327">
        <w:rPr>
          <w:rFonts w:ascii="Times New Roman" w:hAnsi="Times New Roman" w:cs="Times New Roman"/>
          <w:sz w:val="28"/>
          <w:szCs w:val="28"/>
        </w:rPr>
        <w:t>а</w:t>
      </w:r>
      <w:r w:rsidRPr="00263327">
        <w:rPr>
          <w:rFonts w:ascii="Times New Roman" w:hAnsi="Times New Roman" w:cs="Times New Roman"/>
          <w:sz w:val="28"/>
          <w:szCs w:val="28"/>
        </w:rPr>
        <w:t>ется председателем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Решения, принимаемые Комиссией в соответствии с ее компетенцией, являются обязательными для подразделений территориальных органов фед</w:t>
      </w:r>
      <w:r w:rsidRPr="00263327">
        <w:rPr>
          <w:rFonts w:ascii="Times New Roman" w:hAnsi="Times New Roman" w:cs="Times New Roman"/>
          <w:sz w:val="28"/>
          <w:szCs w:val="28"/>
        </w:rPr>
        <w:t>е</w:t>
      </w:r>
      <w:r w:rsidRPr="00263327">
        <w:rPr>
          <w:rFonts w:ascii="Times New Roman" w:hAnsi="Times New Roman" w:cs="Times New Roman"/>
          <w:sz w:val="28"/>
          <w:szCs w:val="28"/>
        </w:rPr>
        <w:t>ральных органов исполнительной власти, органов местного самоуправления муниципального образования Московской области и организаций, расположенных на территории муниципального образов</w:t>
      </w:r>
      <w:r w:rsidRPr="00263327">
        <w:rPr>
          <w:rFonts w:ascii="Times New Roman" w:hAnsi="Times New Roman" w:cs="Times New Roman"/>
          <w:sz w:val="28"/>
          <w:szCs w:val="28"/>
        </w:rPr>
        <w:t>а</w:t>
      </w:r>
      <w:r w:rsidRPr="00263327">
        <w:rPr>
          <w:rFonts w:ascii="Times New Roman" w:hAnsi="Times New Roman" w:cs="Times New Roman"/>
          <w:sz w:val="28"/>
          <w:szCs w:val="28"/>
        </w:rPr>
        <w:t>ния Московской области.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13. Председатель Комиссии в пределах своей компетенции определяет (или создает) аппарат для решения вопр</w:t>
      </w:r>
      <w:r w:rsidRPr="00263327">
        <w:rPr>
          <w:rFonts w:ascii="Times New Roman" w:hAnsi="Times New Roman" w:cs="Times New Roman"/>
          <w:sz w:val="28"/>
          <w:szCs w:val="28"/>
        </w:rPr>
        <w:t>о</w:t>
      </w:r>
      <w:r w:rsidRPr="00263327">
        <w:rPr>
          <w:rFonts w:ascii="Times New Roman" w:hAnsi="Times New Roman" w:cs="Times New Roman"/>
          <w:sz w:val="28"/>
          <w:szCs w:val="28"/>
        </w:rPr>
        <w:t>сов организационного и материально-технического обеспечения деятельности Комиссии, а также назначает должн</w:t>
      </w:r>
      <w:r w:rsidRPr="00263327">
        <w:rPr>
          <w:rFonts w:ascii="Times New Roman" w:hAnsi="Times New Roman" w:cs="Times New Roman"/>
          <w:sz w:val="28"/>
          <w:szCs w:val="28"/>
        </w:rPr>
        <w:t>о</w:t>
      </w:r>
      <w:r w:rsidRPr="00263327">
        <w:rPr>
          <w:rFonts w:ascii="Times New Roman" w:hAnsi="Times New Roman" w:cs="Times New Roman"/>
          <w:sz w:val="28"/>
          <w:szCs w:val="28"/>
        </w:rPr>
        <w:t>стное лицо, ответственное за организацию этой работы.</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14. Основными задачами аппарата Комиссии являются: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а) разработка проекта плана работы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б) обеспечение подготовки и проведения заседаний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в) обеспечение деятельности Комиссии по контролю за исполнением ее решений;</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г) получение и анализ информации об общественно-политических, социально-экономических и иных процессах в муниципальном образовании Мо</w:t>
      </w:r>
      <w:r w:rsidRPr="00263327">
        <w:rPr>
          <w:rFonts w:ascii="Times New Roman" w:hAnsi="Times New Roman" w:cs="Times New Roman"/>
          <w:sz w:val="28"/>
          <w:szCs w:val="28"/>
        </w:rPr>
        <w:t>с</w:t>
      </w:r>
      <w:r w:rsidRPr="00263327">
        <w:rPr>
          <w:rFonts w:ascii="Times New Roman" w:hAnsi="Times New Roman" w:cs="Times New Roman"/>
          <w:sz w:val="28"/>
          <w:szCs w:val="28"/>
        </w:rPr>
        <w:t>ковской области, оказывающих влияние на развитие ситуации в сфере профилактики терроризма, выработка предложений Комиссии по устран</w:t>
      </w:r>
      <w:r w:rsidRPr="00263327">
        <w:rPr>
          <w:rFonts w:ascii="Times New Roman" w:hAnsi="Times New Roman" w:cs="Times New Roman"/>
          <w:sz w:val="28"/>
          <w:szCs w:val="28"/>
        </w:rPr>
        <w:t>е</w:t>
      </w:r>
      <w:r w:rsidRPr="00263327">
        <w:rPr>
          <w:rFonts w:ascii="Times New Roman" w:hAnsi="Times New Roman" w:cs="Times New Roman"/>
          <w:sz w:val="28"/>
          <w:szCs w:val="28"/>
        </w:rPr>
        <w:t>нию причин и условий, способствующих его проявлению;</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д) обеспечение взаимодействия Комиссии с аппаратом Антитеррор</w:t>
      </w:r>
      <w:r w:rsidRPr="00263327">
        <w:rPr>
          <w:rFonts w:ascii="Times New Roman" w:hAnsi="Times New Roman" w:cs="Times New Roman"/>
          <w:sz w:val="28"/>
          <w:szCs w:val="28"/>
        </w:rPr>
        <w:t>и</w:t>
      </w:r>
      <w:r w:rsidRPr="00263327">
        <w:rPr>
          <w:rFonts w:ascii="Times New Roman" w:hAnsi="Times New Roman" w:cs="Times New Roman"/>
          <w:sz w:val="28"/>
          <w:szCs w:val="28"/>
        </w:rPr>
        <w:t>стической комиссии Московской области;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е) организация и координация деятельности рабочих органов Коми</w:t>
      </w:r>
      <w:r w:rsidRPr="00263327">
        <w:rPr>
          <w:rFonts w:ascii="Times New Roman" w:hAnsi="Times New Roman" w:cs="Times New Roman"/>
          <w:sz w:val="28"/>
          <w:szCs w:val="28"/>
        </w:rPr>
        <w:t>с</w:t>
      </w:r>
      <w:r w:rsidRPr="00263327">
        <w:rPr>
          <w:rFonts w:ascii="Times New Roman" w:hAnsi="Times New Roman" w:cs="Times New Roman"/>
          <w:sz w:val="28"/>
          <w:szCs w:val="28"/>
        </w:rPr>
        <w:t>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ж) организация и ведение делопроизводства Комиссии.</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15. Методическое и информационно-аналитическое обеспечение работы Комиссии осуществляет заместитель Главы (помощник, руководитель подразделения), курирующий вопросы безопасности на территории мун</w:t>
      </w:r>
      <w:r w:rsidRPr="00263327">
        <w:rPr>
          <w:rFonts w:ascii="Times New Roman" w:hAnsi="Times New Roman" w:cs="Times New Roman"/>
          <w:sz w:val="28"/>
          <w:szCs w:val="28"/>
        </w:rPr>
        <w:t>и</w:t>
      </w:r>
      <w:r w:rsidRPr="00263327">
        <w:rPr>
          <w:rFonts w:ascii="Times New Roman" w:hAnsi="Times New Roman" w:cs="Times New Roman"/>
          <w:sz w:val="28"/>
          <w:szCs w:val="28"/>
        </w:rPr>
        <w:t>ципального образования.</w:t>
      </w:r>
    </w:p>
    <w:p w:rsidR="00DB2810" w:rsidRPr="00263327" w:rsidRDefault="00DB2810" w:rsidP="00FB5249">
      <w:pPr>
        <w:pStyle w:val="ConsPlusNormal"/>
        <w:ind w:firstLine="902"/>
        <w:jc w:val="both"/>
        <w:rPr>
          <w:rFonts w:ascii="Times New Roman" w:hAnsi="Times New Roman" w:cs="Times New Roman"/>
          <w:sz w:val="28"/>
          <w:szCs w:val="28"/>
        </w:rPr>
      </w:pPr>
      <w:r w:rsidRPr="00263327">
        <w:rPr>
          <w:rFonts w:ascii="Times New Roman" w:hAnsi="Times New Roman" w:cs="Times New Roman"/>
          <w:sz w:val="28"/>
          <w:szCs w:val="28"/>
        </w:rPr>
        <w:t>16. Комиссия  имеет бланк со своим наименованием.</w:t>
      </w:r>
    </w:p>
    <w:p w:rsidR="00DB2810" w:rsidRDefault="00DB2810" w:rsidP="00DB2810">
      <w:pPr>
        <w:pStyle w:val="ConsPlusNonformat"/>
        <w:rPr>
          <w:rFonts w:ascii="Times New Roman" w:hAnsi="Times New Roman" w:cs="Times New Roman"/>
          <w:sz w:val="24"/>
          <w:szCs w:val="24"/>
        </w:rPr>
      </w:pPr>
    </w:p>
    <w:p w:rsidR="00EA326A" w:rsidRDefault="00EA326A" w:rsidP="00DB2810">
      <w:pPr>
        <w:pStyle w:val="ConsPlusNonformat"/>
        <w:rPr>
          <w:rFonts w:ascii="Times New Roman" w:hAnsi="Times New Roman" w:cs="Times New Roman"/>
          <w:sz w:val="24"/>
          <w:szCs w:val="24"/>
        </w:rPr>
      </w:pPr>
    </w:p>
    <w:p w:rsidR="00FB5249" w:rsidRPr="00793678" w:rsidRDefault="00EA326A" w:rsidP="00793678">
      <w:pPr>
        <w:ind w:left="5180"/>
        <w:rPr>
          <w:sz w:val="28"/>
          <w:szCs w:val="28"/>
        </w:rPr>
      </w:pPr>
      <w:r>
        <w:rPr>
          <w:sz w:val="24"/>
          <w:szCs w:val="24"/>
        </w:rPr>
        <w:br w:type="page"/>
      </w:r>
      <w:r w:rsidR="00FB5249" w:rsidRPr="00793678">
        <w:rPr>
          <w:sz w:val="28"/>
          <w:szCs w:val="28"/>
        </w:rPr>
        <w:lastRenderedPageBreak/>
        <w:t>Утвержден протоколом заседания Антитеррористической комиссии</w:t>
      </w:r>
    </w:p>
    <w:p w:rsidR="00FB5249" w:rsidRPr="00793678" w:rsidRDefault="00FB5249" w:rsidP="00793678">
      <w:pPr>
        <w:ind w:left="5180"/>
        <w:rPr>
          <w:sz w:val="28"/>
          <w:szCs w:val="28"/>
        </w:rPr>
      </w:pPr>
      <w:r w:rsidRPr="00793678">
        <w:rPr>
          <w:sz w:val="28"/>
          <w:szCs w:val="28"/>
        </w:rPr>
        <w:t>Московской обла</w:t>
      </w:r>
      <w:r w:rsidRPr="00793678">
        <w:rPr>
          <w:sz w:val="28"/>
          <w:szCs w:val="28"/>
        </w:rPr>
        <w:t>с</w:t>
      </w:r>
      <w:r w:rsidRPr="00793678">
        <w:rPr>
          <w:sz w:val="28"/>
          <w:szCs w:val="28"/>
        </w:rPr>
        <w:t>ти</w:t>
      </w:r>
    </w:p>
    <w:p w:rsidR="00FB5249" w:rsidRPr="00793678" w:rsidRDefault="00FB5249" w:rsidP="00793678">
      <w:pPr>
        <w:ind w:left="5180"/>
        <w:rPr>
          <w:sz w:val="28"/>
          <w:szCs w:val="28"/>
        </w:rPr>
      </w:pPr>
      <w:r w:rsidRPr="00793678">
        <w:rPr>
          <w:sz w:val="28"/>
          <w:szCs w:val="28"/>
        </w:rPr>
        <w:t>от 27 декабря 2006 года</w:t>
      </w:r>
    </w:p>
    <w:p w:rsidR="00DB2810" w:rsidRPr="00263327" w:rsidRDefault="00DB2810" w:rsidP="00DB2810">
      <w:pPr>
        <w:pStyle w:val="ConsPlusNonformat"/>
        <w:rPr>
          <w:rFonts w:ascii="Times New Roman" w:hAnsi="Times New Roman" w:cs="Times New Roman"/>
          <w:sz w:val="24"/>
          <w:szCs w:val="24"/>
        </w:rPr>
      </w:pPr>
    </w:p>
    <w:p w:rsidR="00DB2810" w:rsidRPr="00263327" w:rsidRDefault="00DB2810" w:rsidP="00DB2810">
      <w:pPr>
        <w:pStyle w:val="ConsPlusTitle"/>
        <w:widowControl/>
        <w:ind w:firstLine="4680"/>
        <w:jc w:val="both"/>
        <w:rPr>
          <w:rFonts w:ascii="Times New Roman" w:hAnsi="Times New Roman" w:cs="Times New Roman"/>
          <w:sz w:val="24"/>
          <w:szCs w:val="24"/>
        </w:rPr>
      </w:pPr>
    </w:p>
    <w:p w:rsidR="00DB2810" w:rsidRPr="00FB5249" w:rsidRDefault="00DB2810" w:rsidP="00FB5249">
      <w:pPr>
        <w:pStyle w:val="ConsPlusTitle"/>
        <w:widowControl/>
        <w:jc w:val="center"/>
        <w:outlineLvl w:val="1"/>
        <w:rPr>
          <w:rFonts w:ascii="Times New Roman" w:hAnsi="Times New Roman" w:cs="Times New Roman"/>
          <w:b w:val="0"/>
          <w:sz w:val="28"/>
          <w:szCs w:val="28"/>
        </w:rPr>
      </w:pPr>
      <w:bookmarkStart w:id="185" w:name="_Toc168126137"/>
      <w:bookmarkStart w:id="186" w:name="_Toc176583336"/>
      <w:bookmarkStart w:id="187" w:name="_Toc396737628"/>
      <w:r w:rsidRPr="00FB5249">
        <w:rPr>
          <w:rFonts w:ascii="Times New Roman" w:hAnsi="Times New Roman" w:cs="Times New Roman"/>
          <w:b w:val="0"/>
          <w:color w:val="000000"/>
          <w:sz w:val="28"/>
          <w:szCs w:val="28"/>
        </w:rPr>
        <w:t>ТИПОВОЙ РЕГЛАМЕНТ</w:t>
      </w:r>
      <w:bookmarkEnd w:id="185"/>
      <w:bookmarkEnd w:id="186"/>
      <w:r w:rsidRPr="00FB5249">
        <w:rPr>
          <w:rFonts w:ascii="Times New Roman" w:hAnsi="Times New Roman" w:cs="Times New Roman"/>
          <w:b w:val="0"/>
          <w:color w:val="000000"/>
          <w:sz w:val="28"/>
          <w:szCs w:val="28"/>
        </w:rPr>
        <w:t xml:space="preserve"> </w:t>
      </w:r>
      <w:bookmarkStart w:id="188" w:name="_Toc168126138"/>
      <w:bookmarkStart w:id="189" w:name="_Toc176583337"/>
      <w:r w:rsidRPr="00FB5249">
        <w:rPr>
          <w:rFonts w:ascii="Times New Roman" w:hAnsi="Times New Roman" w:cs="Times New Roman"/>
          <w:b w:val="0"/>
          <w:sz w:val="28"/>
          <w:szCs w:val="28"/>
        </w:rPr>
        <w:t>АНТИТЕРРОРИСТИЧЕСКОЙ КОМИССИИ</w:t>
      </w:r>
      <w:bookmarkEnd w:id="188"/>
      <w:bookmarkEnd w:id="189"/>
      <w:r w:rsidR="00793678">
        <w:rPr>
          <w:rFonts w:ascii="Times New Roman" w:hAnsi="Times New Roman" w:cs="Times New Roman"/>
          <w:b w:val="0"/>
          <w:sz w:val="28"/>
          <w:szCs w:val="28"/>
        </w:rPr>
        <w:t xml:space="preserve"> </w:t>
      </w:r>
      <w:bookmarkStart w:id="190" w:name="_Toc168126139"/>
      <w:bookmarkStart w:id="191" w:name="_Toc176583338"/>
      <w:r w:rsidRPr="00FB5249">
        <w:rPr>
          <w:rFonts w:ascii="Times New Roman" w:hAnsi="Times New Roman" w:cs="Times New Roman"/>
          <w:b w:val="0"/>
          <w:sz w:val="28"/>
          <w:szCs w:val="28"/>
        </w:rPr>
        <w:t>МУНИЦИПАЛЬНОГО ОБРАЗОВАНИЯ</w:t>
      </w:r>
      <w:bookmarkEnd w:id="190"/>
      <w:bookmarkEnd w:id="191"/>
      <w:r w:rsidR="00793678">
        <w:rPr>
          <w:rFonts w:ascii="Times New Roman" w:hAnsi="Times New Roman" w:cs="Times New Roman"/>
          <w:b w:val="0"/>
          <w:sz w:val="28"/>
          <w:szCs w:val="28"/>
        </w:rPr>
        <w:t xml:space="preserve"> </w:t>
      </w:r>
      <w:bookmarkStart w:id="192" w:name="_Toc168126140"/>
      <w:bookmarkStart w:id="193" w:name="_Toc176583339"/>
      <w:r w:rsidRPr="00FB5249">
        <w:rPr>
          <w:rFonts w:ascii="Times New Roman" w:hAnsi="Times New Roman" w:cs="Times New Roman"/>
          <w:b w:val="0"/>
          <w:sz w:val="28"/>
          <w:szCs w:val="28"/>
        </w:rPr>
        <w:t>МОСКОВСКОЙ ОБЛАСТИ</w:t>
      </w:r>
      <w:bookmarkEnd w:id="187"/>
      <w:bookmarkEnd w:id="192"/>
      <w:bookmarkEnd w:id="193"/>
    </w:p>
    <w:p w:rsidR="00DB2810" w:rsidRPr="00FB5249" w:rsidRDefault="00DB2810" w:rsidP="00FB5249">
      <w:pPr>
        <w:pStyle w:val="ConsPlusTitle"/>
        <w:widowControl/>
        <w:jc w:val="center"/>
        <w:rPr>
          <w:rFonts w:ascii="Times New Roman" w:hAnsi="Times New Roman" w:cs="Times New Roman"/>
          <w:b w:val="0"/>
          <w:sz w:val="28"/>
          <w:szCs w:val="28"/>
        </w:rPr>
      </w:pPr>
    </w:p>
    <w:p w:rsidR="00DB2810" w:rsidRPr="00FB5249" w:rsidRDefault="00DB2810" w:rsidP="00FB5249">
      <w:pPr>
        <w:pStyle w:val="ConsPlusTitle"/>
        <w:widowControl/>
        <w:jc w:val="center"/>
        <w:rPr>
          <w:rFonts w:ascii="Times New Roman" w:hAnsi="Times New Roman" w:cs="Times New Roman"/>
          <w:b w:val="0"/>
          <w:sz w:val="28"/>
          <w:szCs w:val="28"/>
        </w:rPr>
      </w:pPr>
    </w:p>
    <w:p w:rsidR="00DB2810" w:rsidRPr="00FB5249" w:rsidRDefault="00DB2810" w:rsidP="00FB5249">
      <w:pPr>
        <w:widowControl w:val="0"/>
        <w:shd w:val="clear" w:color="auto" w:fill="FFFFFF"/>
        <w:autoSpaceDE w:val="0"/>
        <w:autoSpaceDN w:val="0"/>
        <w:adjustRightInd w:val="0"/>
        <w:jc w:val="center"/>
        <w:rPr>
          <w:bCs/>
          <w:color w:val="000000"/>
          <w:sz w:val="28"/>
          <w:szCs w:val="28"/>
        </w:rPr>
      </w:pPr>
      <w:r w:rsidRPr="00FB5249">
        <w:rPr>
          <w:bCs/>
          <w:color w:val="000000"/>
          <w:sz w:val="28"/>
          <w:szCs w:val="28"/>
        </w:rPr>
        <w:t>I. Общие положения</w:t>
      </w:r>
    </w:p>
    <w:p w:rsidR="00DB2810" w:rsidRPr="00FB5249" w:rsidRDefault="00DB2810" w:rsidP="00FB5249">
      <w:pPr>
        <w:widowControl w:val="0"/>
        <w:shd w:val="clear" w:color="auto" w:fill="FFFFFF"/>
        <w:autoSpaceDE w:val="0"/>
        <w:autoSpaceDN w:val="0"/>
        <w:adjustRightInd w:val="0"/>
        <w:jc w:val="center"/>
        <w:rPr>
          <w:bCs/>
          <w:color w:val="000000"/>
          <w:sz w:val="28"/>
          <w:szCs w:val="28"/>
        </w:rPr>
      </w:pPr>
    </w:p>
    <w:p w:rsidR="00DB2810" w:rsidRPr="00FB5249" w:rsidRDefault="00DB2810" w:rsidP="00FB5249">
      <w:pPr>
        <w:widowControl w:val="0"/>
        <w:shd w:val="clear" w:color="auto" w:fill="FFFFFF"/>
        <w:tabs>
          <w:tab w:val="left" w:pos="840"/>
          <w:tab w:val="left" w:pos="9960"/>
        </w:tabs>
        <w:autoSpaceDE w:val="0"/>
        <w:autoSpaceDN w:val="0"/>
        <w:adjustRightInd w:val="0"/>
        <w:ind w:firstLine="840"/>
        <w:jc w:val="both"/>
        <w:rPr>
          <w:sz w:val="28"/>
          <w:szCs w:val="28"/>
        </w:rPr>
      </w:pPr>
      <w:r w:rsidRPr="00FB5249">
        <w:rPr>
          <w:sz w:val="28"/>
          <w:szCs w:val="28"/>
        </w:rPr>
        <w:t>1. Настоящий Регламент устанавливает общий порядок организации работы  антитеррористической комиссии в муниципальном образовании Моско</w:t>
      </w:r>
      <w:r w:rsidRPr="00FB5249">
        <w:rPr>
          <w:sz w:val="28"/>
          <w:szCs w:val="28"/>
        </w:rPr>
        <w:t>в</w:t>
      </w:r>
      <w:r w:rsidRPr="00FB5249">
        <w:rPr>
          <w:sz w:val="28"/>
          <w:szCs w:val="28"/>
        </w:rPr>
        <w:t>ской области (далее - Комиссия) по реализации ее полномочий в сфере прот</w:t>
      </w:r>
      <w:r w:rsidRPr="00FB5249">
        <w:rPr>
          <w:sz w:val="28"/>
          <w:szCs w:val="28"/>
        </w:rPr>
        <w:t>и</w:t>
      </w:r>
      <w:r w:rsidRPr="00FB5249">
        <w:rPr>
          <w:sz w:val="28"/>
          <w:szCs w:val="28"/>
        </w:rPr>
        <w:t>водействию терроризму на территории муниципального образования Моско</w:t>
      </w:r>
      <w:r w:rsidRPr="00FB5249">
        <w:rPr>
          <w:sz w:val="28"/>
          <w:szCs w:val="28"/>
        </w:rPr>
        <w:t>в</w:t>
      </w:r>
      <w:r w:rsidRPr="00FB5249">
        <w:rPr>
          <w:sz w:val="28"/>
          <w:szCs w:val="28"/>
        </w:rPr>
        <w:t>ской области, направления деятельности которой, предусмотрены типовым Пол</w:t>
      </w:r>
      <w:r w:rsidRPr="00FB5249">
        <w:rPr>
          <w:sz w:val="28"/>
          <w:szCs w:val="28"/>
        </w:rPr>
        <w:t>о</w:t>
      </w:r>
      <w:r w:rsidRPr="00FB5249">
        <w:rPr>
          <w:sz w:val="28"/>
          <w:szCs w:val="28"/>
        </w:rPr>
        <w:t>жением о Комиссии.</w:t>
      </w:r>
    </w:p>
    <w:p w:rsidR="00DB2810" w:rsidRPr="00FB5249" w:rsidRDefault="00DB2810" w:rsidP="00FB5249">
      <w:pPr>
        <w:widowControl w:val="0"/>
        <w:shd w:val="clear" w:color="auto" w:fill="FFFFFF"/>
        <w:tabs>
          <w:tab w:val="left" w:pos="840"/>
          <w:tab w:val="left" w:pos="9960"/>
        </w:tabs>
        <w:autoSpaceDE w:val="0"/>
        <w:autoSpaceDN w:val="0"/>
        <w:adjustRightInd w:val="0"/>
        <w:ind w:firstLine="840"/>
        <w:jc w:val="both"/>
        <w:rPr>
          <w:sz w:val="28"/>
          <w:szCs w:val="28"/>
        </w:rPr>
      </w:pPr>
      <w:r w:rsidRPr="00FB5249">
        <w:rPr>
          <w:color w:val="000000"/>
          <w:sz w:val="28"/>
          <w:szCs w:val="28"/>
        </w:rPr>
        <w:t>2. Организационное и материально-техническое обеспечение деятельн</w:t>
      </w:r>
      <w:r w:rsidRPr="00FB5249">
        <w:rPr>
          <w:color w:val="000000"/>
          <w:sz w:val="28"/>
          <w:szCs w:val="28"/>
        </w:rPr>
        <w:t>о</w:t>
      </w:r>
      <w:r w:rsidRPr="00FB5249">
        <w:rPr>
          <w:color w:val="000000"/>
          <w:sz w:val="28"/>
          <w:szCs w:val="28"/>
        </w:rPr>
        <w:t xml:space="preserve">сти Комиссии </w:t>
      </w:r>
      <w:r w:rsidRPr="00FB5249">
        <w:rPr>
          <w:sz w:val="28"/>
          <w:szCs w:val="28"/>
        </w:rPr>
        <w:t>осуществляется Главой муниципального образования Московской о</w:t>
      </w:r>
      <w:r w:rsidRPr="00FB5249">
        <w:rPr>
          <w:sz w:val="28"/>
          <w:szCs w:val="28"/>
        </w:rPr>
        <w:t>б</w:t>
      </w:r>
      <w:r w:rsidRPr="00FB5249">
        <w:rPr>
          <w:sz w:val="28"/>
          <w:szCs w:val="28"/>
        </w:rPr>
        <w:t>ласти.</w:t>
      </w:r>
    </w:p>
    <w:p w:rsidR="00DB2810" w:rsidRPr="00FB5249" w:rsidRDefault="00DB2810" w:rsidP="00FB5249">
      <w:pPr>
        <w:shd w:val="clear" w:color="auto" w:fill="FFFFFF"/>
        <w:jc w:val="center"/>
        <w:rPr>
          <w:bCs/>
          <w:color w:val="000000"/>
          <w:sz w:val="28"/>
          <w:szCs w:val="28"/>
        </w:rPr>
      </w:pPr>
    </w:p>
    <w:p w:rsidR="00DB2810" w:rsidRPr="00FB5249" w:rsidRDefault="00DB2810" w:rsidP="00FB5249">
      <w:pPr>
        <w:shd w:val="clear" w:color="auto" w:fill="FFFFFF"/>
        <w:jc w:val="center"/>
        <w:rPr>
          <w:bCs/>
          <w:color w:val="000000"/>
          <w:sz w:val="28"/>
          <w:szCs w:val="28"/>
        </w:rPr>
      </w:pPr>
      <w:r w:rsidRPr="00FB5249">
        <w:rPr>
          <w:bCs/>
          <w:color w:val="000000"/>
          <w:sz w:val="28"/>
          <w:szCs w:val="28"/>
        </w:rPr>
        <w:t xml:space="preserve">П. Права и обязанности председателя,  руководителя аппарата </w:t>
      </w:r>
    </w:p>
    <w:p w:rsidR="00DB2810" w:rsidRPr="00FB5249" w:rsidRDefault="00DB2810" w:rsidP="00FB5249">
      <w:pPr>
        <w:shd w:val="clear" w:color="auto" w:fill="FFFFFF"/>
        <w:jc w:val="center"/>
        <w:rPr>
          <w:bCs/>
          <w:color w:val="000000"/>
          <w:sz w:val="28"/>
          <w:szCs w:val="28"/>
        </w:rPr>
      </w:pPr>
      <w:r w:rsidRPr="00FB5249">
        <w:rPr>
          <w:bCs/>
          <w:color w:val="000000"/>
          <w:sz w:val="28"/>
          <w:szCs w:val="28"/>
        </w:rPr>
        <w:t>и членов Комиссии</w:t>
      </w:r>
    </w:p>
    <w:p w:rsidR="00DB2810" w:rsidRPr="00FB5249" w:rsidRDefault="00DB2810" w:rsidP="00FB5249">
      <w:pPr>
        <w:shd w:val="clear" w:color="auto" w:fill="FFFFFF"/>
        <w:jc w:val="center"/>
        <w:rPr>
          <w:bCs/>
          <w:color w:val="000000"/>
          <w:sz w:val="28"/>
          <w:szCs w:val="28"/>
        </w:rPr>
      </w:pPr>
    </w:p>
    <w:p w:rsidR="00DB2810" w:rsidRPr="00FB5249" w:rsidRDefault="00DB2810" w:rsidP="00FB5249">
      <w:pPr>
        <w:shd w:val="clear" w:color="auto" w:fill="FFFFFF"/>
        <w:ind w:firstLine="840"/>
        <w:rPr>
          <w:color w:val="000000"/>
          <w:sz w:val="28"/>
          <w:szCs w:val="28"/>
        </w:rPr>
      </w:pPr>
      <w:r w:rsidRPr="00FB5249">
        <w:rPr>
          <w:color w:val="000000"/>
          <w:sz w:val="28"/>
          <w:szCs w:val="28"/>
        </w:rPr>
        <w:t>3. Председатель Комиссии:</w:t>
      </w:r>
    </w:p>
    <w:p w:rsidR="00DB2810" w:rsidRPr="00FB5249" w:rsidRDefault="00DB2810" w:rsidP="00FB5249">
      <w:pPr>
        <w:shd w:val="clear" w:color="auto" w:fill="FFFFFF"/>
        <w:tabs>
          <w:tab w:val="left" w:pos="1037"/>
        </w:tabs>
        <w:ind w:firstLine="840"/>
        <w:jc w:val="both"/>
        <w:rPr>
          <w:color w:val="000000"/>
          <w:sz w:val="28"/>
          <w:szCs w:val="28"/>
        </w:rPr>
      </w:pPr>
      <w:r w:rsidRPr="00FB5249">
        <w:rPr>
          <w:color w:val="000000"/>
          <w:sz w:val="28"/>
          <w:szCs w:val="28"/>
        </w:rPr>
        <w:t>а) осуществляет общее руководство деятельностью Комиссии;</w:t>
      </w:r>
    </w:p>
    <w:p w:rsidR="00DB2810" w:rsidRPr="00FB5249" w:rsidRDefault="00DB2810" w:rsidP="00FB5249">
      <w:pPr>
        <w:shd w:val="clear" w:color="auto" w:fill="FFFFFF"/>
        <w:tabs>
          <w:tab w:val="left" w:pos="1037"/>
        </w:tabs>
        <w:ind w:firstLine="840"/>
        <w:jc w:val="both"/>
        <w:rPr>
          <w:sz w:val="28"/>
          <w:szCs w:val="28"/>
        </w:rPr>
      </w:pPr>
      <w:r w:rsidRPr="00FB5249">
        <w:rPr>
          <w:color w:val="000000"/>
          <w:sz w:val="28"/>
          <w:szCs w:val="28"/>
        </w:rPr>
        <w:t>б)</w:t>
      </w:r>
      <w:r w:rsidRPr="00FB5249">
        <w:rPr>
          <w:sz w:val="28"/>
          <w:szCs w:val="28"/>
        </w:rPr>
        <w:t xml:space="preserve"> распределяет обязанности между членами Комиссии;</w:t>
      </w:r>
    </w:p>
    <w:p w:rsidR="00DB2810" w:rsidRPr="00FB5249" w:rsidRDefault="00DB2810" w:rsidP="00FB5249">
      <w:pPr>
        <w:shd w:val="clear" w:color="auto" w:fill="FFFFFF"/>
        <w:tabs>
          <w:tab w:val="left" w:pos="1037"/>
        </w:tabs>
        <w:ind w:firstLine="840"/>
        <w:jc w:val="both"/>
        <w:rPr>
          <w:color w:val="000000"/>
          <w:sz w:val="28"/>
          <w:szCs w:val="28"/>
        </w:rPr>
      </w:pPr>
      <w:r w:rsidRPr="00FB5249">
        <w:rPr>
          <w:color w:val="000000"/>
          <w:sz w:val="28"/>
          <w:szCs w:val="28"/>
        </w:rPr>
        <w:t>в) ведет заседания Комиссии;</w:t>
      </w:r>
    </w:p>
    <w:p w:rsidR="00DB2810" w:rsidRPr="00FB5249" w:rsidRDefault="00DB2810" w:rsidP="00FB5249">
      <w:pPr>
        <w:shd w:val="clear" w:color="auto" w:fill="FFFFFF"/>
        <w:tabs>
          <w:tab w:val="left" w:pos="1037"/>
        </w:tabs>
        <w:ind w:firstLine="840"/>
        <w:jc w:val="both"/>
        <w:rPr>
          <w:color w:val="000000"/>
          <w:sz w:val="28"/>
          <w:szCs w:val="28"/>
        </w:rPr>
      </w:pPr>
      <w:r w:rsidRPr="00FB5249">
        <w:rPr>
          <w:color w:val="000000"/>
          <w:sz w:val="28"/>
          <w:szCs w:val="28"/>
        </w:rPr>
        <w:t>г) дает поручения членам Комиссии по вопросам, отнесенным к комп</w:t>
      </w:r>
      <w:r w:rsidRPr="00FB5249">
        <w:rPr>
          <w:color w:val="000000"/>
          <w:sz w:val="28"/>
          <w:szCs w:val="28"/>
        </w:rPr>
        <w:t>е</w:t>
      </w:r>
      <w:r w:rsidRPr="00FB5249">
        <w:rPr>
          <w:color w:val="000000"/>
          <w:sz w:val="28"/>
          <w:szCs w:val="28"/>
        </w:rPr>
        <w:t>тенции Комиссии;</w:t>
      </w:r>
    </w:p>
    <w:p w:rsidR="00DB2810" w:rsidRPr="00FB5249" w:rsidRDefault="00DB2810" w:rsidP="00FB5249">
      <w:pPr>
        <w:shd w:val="clear" w:color="auto" w:fill="FFFFFF"/>
        <w:tabs>
          <w:tab w:val="left" w:pos="1037"/>
        </w:tabs>
        <w:ind w:firstLine="840"/>
        <w:jc w:val="both"/>
        <w:rPr>
          <w:sz w:val="28"/>
          <w:szCs w:val="28"/>
        </w:rPr>
      </w:pPr>
      <w:r w:rsidRPr="00FB5249">
        <w:rPr>
          <w:color w:val="000000"/>
          <w:sz w:val="28"/>
          <w:szCs w:val="28"/>
        </w:rPr>
        <w:t>д</w:t>
      </w:r>
      <w:r w:rsidRPr="00FB5249">
        <w:rPr>
          <w:sz w:val="28"/>
          <w:szCs w:val="28"/>
        </w:rPr>
        <w:t>) принимает решения о проведении внеочередных заседаний Комиссии при возникновении необходимости безотлагательного рассмотрения в</w:t>
      </w:r>
      <w:r w:rsidRPr="00FB5249">
        <w:rPr>
          <w:sz w:val="28"/>
          <w:szCs w:val="28"/>
        </w:rPr>
        <w:t>о</w:t>
      </w:r>
      <w:r w:rsidRPr="00FB5249">
        <w:rPr>
          <w:sz w:val="28"/>
          <w:szCs w:val="28"/>
        </w:rPr>
        <w:t>просов, относящихся к компетенции Комиссии;</w:t>
      </w:r>
    </w:p>
    <w:p w:rsidR="00DB2810" w:rsidRPr="00FB5249" w:rsidRDefault="00DB2810" w:rsidP="00FB5249">
      <w:pPr>
        <w:shd w:val="clear" w:color="auto" w:fill="FFFFFF"/>
        <w:tabs>
          <w:tab w:val="left" w:pos="1037"/>
        </w:tabs>
        <w:ind w:firstLine="840"/>
        <w:jc w:val="both"/>
        <w:rPr>
          <w:color w:val="000000"/>
          <w:sz w:val="28"/>
          <w:szCs w:val="28"/>
        </w:rPr>
      </w:pPr>
      <w:r w:rsidRPr="00FB5249">
        <w:rPr>
          <w:sz w:val="28"/>
          <w:szCs w:val="28"/>
        </w:rPr>
        <w:t>е</w:t>
      </w:r>
      <w:r w:rsidRPr="00FB5249">
        <w:rPr>
          <w:color w:val="000000"/>
          <w:sz w:val="28"/>
          <w:szCs w:val="28"/>
        </w:rPr>
        <w:t>) утверждает протоколы заседаний Коми</w:t>
      </w:r>
      <w:r w:rsidRPr="00FB5249">
        <w:rPr>
          <w:color w:val="000000"/>
          <w:sz w:val="28"/>
          <w:szCs w:val="28"/>
        </w:rPr>
        <w:t>с</w:t>
      </w:r>
      <w:r w:rsidRPr="00FB5249">
        <w:rPr>
          <w:color w:val="000000"/>
          <w:sz w:val="28"/>
          <w:szCs w:val="28"/>
        </w:rPr>
        <w:t>сии;</w:t>
      </w:r>
    </w:p>
    <w:p w:rsidR="00DB2810" w:rsidRPr="00FB5249" w:rsidRDefault="00DB2810" w:rsidP="00FB5249">
      <w:pPr>
        <w:shd w:val="clear" w:color="auto" w:fill="FFFFFF"/>
        <w:tabs>
          <w:tab w:val="left" w:pos="1037"/>
        </w:tabs>
        <w:jc w:val="both"/>
        <w:rPr>
          <w:sz w:val="28"/>
          <w:szCs w:val="28"/>
        </w:rPr>
      </w:pPr>
      <w:r w:rsidRPr="00FB5249">
        <w:rPr>
          <w:sz w:val="28"/>
          <w:szCs w:val="28"/>
        </w:rPr>
        <w:t>ж) информирует аппарат Антитеррористической комиссии Московской о</w:t>
      </w:r>
      <w:r w:rsidRPr="00FB5249">
        <w:rPr>
          <w:sz w:val="28"/>
          <w:szCs w:val="28"/>
        </w:rPr>
        <w:t>б</w:t>
      </w:r>
      <w:r w:rsidRPr="00FB5249">
        <w:rPr>
          <w:sz w:val="28"/>
          <w:szCs w:val="28"/>
        </w:rPr>
        <w:t>ласти по итогам  деятельности Комиссии за полугодие и год.</w:t>
      </w:r>
    </w:p>
    <w:p w:rsidR="00DB2810" w:rsidRPr="00FB5249" w:rsidRDefault="00DB2810" w:rsidP="00FB5249">
      <w:pPr>
        <w:shd w:val="clear" w:color="auto" w:fill="FFFFFF"/>
        <w:tabs>
          <w:tab w:val="left" w:pos="1037"/>
        </w:tabs>
        <w:ind w:firstLine="840"/>
        <w:jc w:val="both"/>
        <w:rPr>
          <w:color w:val="000000"/>
          <w:sz w:val="28"/>
          <w:szCs w:val="28"/>
        </w:rPr>
      </w:pPr>
      <w:r w:rsidRPr="00FB5249">
        <w:rPr>
          <w:sz w:val="28"/>
          <w:szCs w:val="28"/>
        </w:rPr>
        <w:t>4. По решению председателя Комиссии один из заместителей председ</w:t>
      </w:r>
      <w:r w:rsidRPr="00FB5249">
        <w:rPr>
          <w:sz w:val="28"/>
          <w:szCs w:val="28"/>
        </w:rPr>
        <w:t>а</w:t>
      </w:r>
      <w:r w:rsidRPr="00FB5249">
        <w:rPr>
          <w:sz w:val="28"/>
          <w:szCs w:val="28"/>
        </w:rPr>
        <w:t>теля Комиссии замещает</w:t>
      </w:r>
      <w:r w:rsidRPr="00FB5249">
        <w:rPr>
          <w:color w:val="000000"/>
          <w:sz w:val="28"/>
          <w:szCs w:val="28"/>
        </w:rPr>
        <w:t xml:space="preserve"> председателя Комиссии в его отсутствие, ведет зас</w:t>
      </w:r>
      <w:r w:rsidRPr="00FB5249">
        <w:rPr>
          <w:color w:val="000000"/>
          <w:sz w:val="28"/>
          <w:szCs w:val="28"/>
        </w:rPr>
        <w:t>е</w:t>
      </w:r>
      <w:r w:rsidRPr="00FB5249">
        <w:rPr>
          <w:color w:val="000000"/>
          <w:sz w:val="28"/>
          <w:szCs w:val="28"/>
        </w:rPr>
        <w:t>дания Комиссии и подписывает протоколы заседаний Комиссии, дает поруч</w:t>
      </w:r>
      <w:r w:rsidRPr="00FB5249">
        <w:rPr>
          <w:color w:val="000000"/>
          <w:sz w:val="28"/>
          <w:szCs w:val="28"/>
        </w:rPr>
        <w:t>е</w:t>
      </w:r>
      <w:r w:rsidRPr="00FB5249">
        <w:rPr>
          <w:color w:val="000000"/>
          <w:sz w:val="28"/>
          <w:szCs w:val="28"/>
        </w:rPr>
        <w:t>ния в пределах своей компетенции, по поручению председателя представляет Комиссию во взаимоотношениях с территориальными подразделениями терр</w:t>
      </w:r>
      <w:r w:rsidRPr="00FB5249">
        <w:rPr>
          <w:color w:val="000000"/>
          <w:sz w:val="28"/>
          <w:szCs w:val="28"/>
        </w:rPr>
        <w:t>и</w:t>
      </w:r>
      <w:r w:rsidRPr="00FB5249">
        <w:rPr>
          <w:color w:val="000000"/>
          <w:sz w:val="28"/>
          <w:szCs w:val="28"/>
        </w:rPr>
        <w:t>ториальных органов федеральных органов исполнительной власти, органами местн</w:t>
      </w:r>
      <w:r w:rsidRPr="00FB5249">
        <w:rPr>
          <w:color w:val="000000"/>
          <w:sz w:val="28"/>
          <w:szCs w:val="28"/>
        </w:rPr>
        <w:t>о</w:t>
      </w:r>
      <w:r w:rsidRPr="00FB5249">
        <w:rPr>
          <w:color w:val="000000"/>
          <w:sz w:val="28"/>
          <w:szCs w:val="28"/>
        </w:rPr>
        <w:t xml:space="preserve">го самоуправления муниципального образования Московской области, предприятиями и организациями, </w:t>
      </w:r>
      <w:r w:rsidRPr="00FB5249">
        <w:rPr>
          <w:color w:val="000000"/>
          <w:sz w:val="28"/>
          <w:szCs w:val="28"/>
        </w:rPr>
        <w:lastRenderedPageBreak/>
        <w:t>расположенными на территории муниц</w:t>
      </w:r>
      <w:r w:rsidRPr="00FB5249">
        <w:rPr>
          <w:color w:val="000000"/>
          <w:sz w:val="28"/>
          <w:szCs w:val="28"/>
        </w:rPr>
        <w:t>и</w:t>
      </w:r>
      <w:r w:rsidRPr="00FB5249">
        <w:rPr>
          <w:color w:val="000000"/>
          <w:sz w:val="28"/>
          <w:szCs w:val="28"/>
        </w:rPr>
        <w:t>пального образования Московской области, а также средствами массовой и</w:t>
      </w:r>
      <w:r w:rsidRPr="00FB5249">
        <w:rPr>
          <w:color w:val="000000"/>
          <w:sz w:val="28"/>
          <w:szCs w:val="28"/>
        </w:rPr>
        <w:t>н</w:t>
      </w:r>
      <w:r w:rsidRPr="00FB5249">
        <w:rPr>
          <w:color w:val="000000"/>
          <w:sz w:val="28"/>
          <w:szCs w:val="28"/>
        </w:rPr>
        <w:t>формации.</w:t>
      </w:r>
    </w:p>
    <w:p w:rsidR="00DB2810" w:rsidRPr="00FB5249" w:rsidRDefault="00DB2810" w:rsidP="00FB5249">
      <w:pPr>
        <w:shd w:val="clear" w:color="auto" w:fill="FFFFFF"/>
        <w:tabs>
          <w:tab w:val="left" w:pos="1037"/>
        </w:tabs>
        <w:ind w:firstLine="840"/>
        <w:jc w:val="both"/>
        <w:rPr>
          <w:sz w:val="28"/>
          <w:szCs w:val="28"/>
        </w:rPr>
      </w:pPr>
      <w:r w:rsidRPr="00FB5249">
        <w:rPr>
          <w:sz w:val="28"/>
          <w:szCs w:val="28"/>
        </w:rPr>
        <w:t>5.</w:t>
      </w:r>
      <w:r w:rsidRPr="00FB5249">
        <w:rPr>
          <w:color w:val="000000"/>
          <w:sz w:val="28"/>
          <w:szCs w:val="28"/>
        </w:rPr>
        <w:t xml:space="preserve"> Председатель Комиссии назначает (наделяет) одного из ответстве</w:t>
      </w:r>
      <w:r w:rsidRPr="00FB5249">
        <w:rPr>
          <w:color w:val="000000"/>
          <w:sz w:val="28"/>
          <w:szCs w:val="28"/>
        </w:rPr>
        <w:t>н</w:t>
      </w:r>
      <w:r w:rsidRPr="00FB5249">
        <w:rPr>
          <w:color w:val="000000"/>
          <w:sz w:val="28"/>
          <w:szCs w:val="28"/>
        </w:rPr>
        <w:t>ных должностных лиц органа местного самоуправления муниципального обр</w:t>
      </w:r>
      <w:r w:rsidRPr="00FB5249">
        <w:rPr>
          <w:color w:val="000000"/>
          <w:sz w:val="28"/>
          <w:szCs w:val="28"/>
        </w:rPr>
        <w:t>а</w:t>
      </w:r>
      <w:r w:rsidRPr="00FB5249">
        <w:rPr>
          <w:color w:val="000000"/>
          <w:sz w:val="28"/>
          <w:szCs w:val="28"/>
        </w:rPr>
        <w:t>зования Московской области полномочиями руководителя аппарата Комиссии, который по его п</w:t>
      </w:r>
      <w:r w:rsidRPr="00FB5249">
        <w:rPr>
          <w:color w:val="000000"/>
          <w:sz w:val="28"/>
          <w:szCs w:val="28"/>
        </w:rPr>
        <w:t>о</w:t>
      </w:r>
      <w:r w:rsidRPr="00FB5249">
        <w:rPr>
          <w:color w:val="000000"/>
          <w:sz w:val="28"/>
          <w:szCs w:val="28"/>
        </w:rPr>
        <w:t>ручению:</w:t>
      </w:r>
    </w:p>
    <w:p w:rsidR="00DB2810" w:rsidRPr="00FB5249" w:rsidRDefault="00DB2810" w:rsidP="00FB5249">
      <w:pPr>
        <w:shd w:val="clear" w:color="auto" w:fill="FFFFFF"/>
        <w:tabs>
          <w:tab w:val="left" w:pos="840"/>
        </w:tabs>
        <w:ind w:firstLine="840"/>
        <w:jc w:val="both"/>
        <w:rPr>
          <w:color w:val="000000"/>
          <w:sz w:val="28"/>
          <w:szCs w:val="28"/>
        </w:rPr>
      </w:pPr>
      <w:r w:rsidRPr="00FB5249">
        <w:rPr>
          <w:color w:val="000000"/>
          <w:sz w:val="28"/>
          <w:szCs w:val="28"/>
        </w:rPr>
        <w:t>а) организует работу аппарата Комиссии и делопроизводство Коми</w:t>
      </w:r>
      <w:r w:rsidRPr="00FB5249">
        <w:rPr>
          <w:color w:val="000000"/>
          <w:sz w:val="28"/>
          <w:szCs w:val="28"/>
        </w:rPr>
        <w:t>с</w:t>
      </w:r>
      <w:r w:rsidRPr="00FB5249">
        <w:rPr>
          <w:color w:val="000000"/>
          <w:sz w:val="28"/>
          <w:szCs w:val="28"/>
        </w:rPr>
        <w:t>сии;</w:t>
      </w:r>
    </w:p>
    <w:p w:rsidR="00DB2810" w:rsidRPr="00FB5249" w:rsidRDefault="00DB2810" w:rsidP="00FB5249">
      <w:pPr>
        <w:shd w:val="clear" w:color="auto" w:fill="FFFFFF"/>
        <w:tabs>
          <w:tab w:val="left" w:pos="840"/>
        </w:tabs>
        <w:ind w:firstLine="840"/>
        <w:jc w:val="both"/>
        <w:rPr>
          <w:color w:val="000000"/>
          <w:sz w:val="28"/>
          <w:szCs w:val="28"/>
        </w:rPr>
      </w:pPr>
      <w:r w:rsidRPr="00FB5249">
        <w:rPr>
          <w:color w:val="000000"/>
          <w:sz w:val="28"/>
          <w:szCs w:val="28"/>
        </w:rPr>
        <w:t>б) распределяет обязанности между сотрудниками аппарата Коми</w:t>
      </w:r>
      <w:r w:rsidRPr="00FB5249">
        <w:rPr>
          <w:color w:val="000000"/>
          <w:sz w:val="28"/>
          <w:szCs w:val="28"/>
        </w:rPr>
        <w:t>с</w:t>
      </w:r>
      <w:r w:rsidRPr="00FB5249">
        <w:rPr>
          <w:color w:val="000000"/>
          <w:sz w:val="28"/>
          <w:szCs w:val="28"/>
        </w:rPr>
        <w:t>сии;</w:t>
      </w:r>
    </w:p>
    <w:p w:rsidR="00DB2810" w:rsidRPr="00FB5249" w:rsidRDefault="00DB2810" w:rsidP="00FB5249">
      <w:pPr>
        <w:shd w:val="clear" w:color="auto" w:fill="FFFFFF"/>
        <w:tabs>
          <w:tab w:val="left" w:pos="840"/>
        </w:tabs>
        <w:ind w:firstLine="840"/>
        <w:jc w:val="both"/>
        <w:rPr>
          <w:color w:val="000000"/>
          <w:sz w:val="28"/>
          <w:szCs w:val="28"/>
        </w:rPr>
      </w:pPr>
      <w:r w:rsidRPr="00FB5249">
        <w:rPr>
          <w:color w:val="000000"/>
          <w:sz w:val="28"/>
          <w:szCs w:val="28"/>
        </w:rPr>
        <w:t xml:space="preserve">в) осуществляет планирование работы аппарата Комиссии;  </w:t>
      </w:r>
    </w:p>
    <w:p w:rsidR="00DB2810" w:rsidRPr="00FB5249" w:rsidRDefault="00DB2810" w:rsidP="00FB5249">
      <w:pPr>
        <w:shd w:val="clear" w:color="auto" w:fill="FFFFFF"/>
        <w:tabs>
          <w:tab w:val="left" w:pos="1066"/>
        </w:tabs>
        <w:ind w:firstLine="840"/>
        <w:jc w:val="both"/>
        <w:rPr>
          <w:color w:val="000000"/>
          <w:sz w:val="28"/>
          <w:szCs w:val="28"/>
        </w:rPr>
      </w:pPr>
      <w:r w:rsidRPr="00FB5249">
        <w:rPr>
          <w:color w:val="000000"/>
          <w:sz w:val="28"/>
          <w:szCs w:val="28"/>
        </w:rPr>
        <w:t>г) изучает и анализирует информацию о состоянии общественно-политической и социально-экономической о</w:t>
      </w:r>
      <w:r w:rsidRPr="00FB5249">
        <w:rPr>
          <w:color w:val="000000"/>
          <w:sz w:val="28"/>
          <w:szCs w:val="28"/>
        </w:rPr>
        <w:t>б</w:t>
      </w:r>
      <w:r w:rsidRPr="00FB5249">
        <w:rPr>
          <w:color w:val="000000"/>
          <w:sz w:val="28"/>
          <w:szCs w:val="28"/>
        </w:rPr>
        <w:t>становки, складывающейся на территории муниципального образования, развитие которой может оказать негативное влияние на процессы антитеррористической  деятельности, вырабат</w:t>
      </w:r>
      <w:r w:rsidRPr="00FB5249">
        <w:rPr>
          <w:color w:val="000000"/>
          <w:sz w:val="28"/>
          <w:szCs w:val="28"/>
        </w:rPr>
        <w:t>ы</w:t>
      </w:r>
      <w:r w:rsidRPr="00FB5249">
        <w:rPr>
          <w:color w:val="000000"/>
          <w:sz w:val="28"/>
          <w:szCs w:val="28"/>
        </w:rPr>
        <w:t>вает необходимые предложения по устранению причин и условий, способств</w:t>
      </w:r>
      <w:r w:rsidRPr="00FB5249">
        <w:rPr>
          <w:color w:val="000000"/>
          <w:sz w:val="28"/>
          <w:szCs w:val="28"/>
        </w:rPr>
        <w:t>о</w:t>
      </w:r>
      <w:r w:rsidRPr="00FB5249">
        <w:rPr>
          <w:color w:val="000000"/>
          <w:sz w:val="28"/>
          <w:szCs w:val="28"/>
        </w:rPr>
        <w:t>вавших проявлению таких процессов, и докладывает их председателю Коми</w:t>
      </w:r>
      <w:r w:rsidRPr="00FB5249">
        <w:rPr>
          <w:color w:val="000000"/>
          <w:sz w:val="28"/>
          <w:szCs w:val="28"/>
        </w:rPr>
        <w:t>с</w:t>
      </w:r>
      <w:r w:rsidRPr="00FB5249">
        <w:rPr>
          <w:color w:val="000000"/>
          <w:sz w:val="28"/>
          <w:szCs w:val="28"/>
        </w:rPr>
        <w:t xml:space="preserve">сии; </w:t>
      </w:r>
    </w:p>
    <w:p w:rsidR="00DB2810" w:rsidRPr="00FB5249" w:rsidRDefault="00DB2810" w:rsidP="00FB5249">
      <w:pPr>
        <w:shd w:val="clear" w:color="auto" w:fill="FFFFFF"/>
        <w:tabs>
          <w:tab w:val="left" w:pos="840"/>
        </w:tabs>
        <w:ind w:firstLine="840"/>
        <w:jc w:val="both"/>
        <w:rPr>
          <w:color w:val="000000"/>
          <w:sz w:val="28"/>
          <w:szCs w:val="28"/>
        </w:rPr>
      </w:pPr>
      <w:r w:rsidRPr="00FB5249">
        <w:rPr>
          <w:color w:val="000000"/>
          <w:sz w:val="28"/>
          <w:szCs w:val="28"/>
        </w:rPr>
        <w:t>д) разрабатывает проекты планов работы (заседаний) Комиссии и согл</w:t>
      </w:r>
      <w:r w:rsidRPr="00FB5249">
        <w:rPr>
          <w:color w:val="000000"/>
          <w:sz w:val="28"/>
          <w:szCs w:val="28"/>
        </w:rPr>
        <w:t>а</w:t>
      </w:r>
      <w:r w:rsidRPr="00FB5249">
        <w:rPr>
          <w:color w:val="000000"/>
          <w:sz w:val="28"/>
          <w:szCs w:val="28"/>
        </w:rPr>
        <w:t>совывает их с аппаратом Антитеррористической комиссии Московской обла</w:t>
      </w:r>
      <w:r w:rsidRPr="00FB5249">
        <w:rPr>
          <w:color w:val="000000"/>
          <w:sz w:val="28"/>
          <w:szCs w:val="28"/>
        </w:rPr>
        <w:t>с</w:t>
      </w:r>
      <w:r w:rsidR="00615938">
        <w:rPr>
          <w:color w:val="000000"/>
          <w:sz w:val="28"/>
          <w:szCs w:val="28"/>
        </w:rPr>
        <w:t xml:space="preserve">ти, </w:t>
      </w:r>
    </w:p>
    <w:p w:rsidR="00DB2810" w:rsidRPr="00FB5249" w:rsidRDefault="00DB2810" w:rsidP="00FB5249">
      <w:pPr>
        <w:shd w:val="clear" w:color="auto" w:fill="FFFFFF"/>
        <w:tabs>
          <w:tab w:val="left" w:pos="840"/>
        </w:tabs>
        <w:ind w:firstLine="840"/>
        <w:jc w:val="both"/>
        <w:rPr>
          <w:sz w:val="28"/>
          <w:szCs w:val="28"/>
        </w:rPr>
      </w:pPr>
      <w:r w:rsidRPr="00FB5249">
        <w:rPr>
          <w:color w:val="000000"/>
          <w:sz w:val="28"/>
          <w:szCs w:val="28"/>
        </w:rPr>
        <w:t>е) обеспечивает проработку и подготовку материалов к заседанию Комиссии и ведение протокола заседания К</w:t>
      </w:r>
      <w:r w:rsidRPr="00FB5249">
        <w:rPr>
          <w:color w:val="000000"/>
          <w:sz w:val="28"/>
          <w:szCs w:val="28"/>
        </w:rPr>
        <w:t>о</w:t>
      </w:r>
      <w:r w:rsidRPr="00FB5249">
        <w:rPr>
          <w:color w:val="000000"/>
          <w:sz w:val="28"/>
          <w:szCs w:val="28"/>
        </w:rPr>
        <w:t>миссии;</w:t>
      </w:r>
    </w:p>
    <w:p w:rsidR="00DB2810" w:rsidRPr="00FB5249" w:rsidRDefault="00DB2810" w:rsidP="00FB5249">
      <w:pPr>
        <w:shd w:val="clear" w:color="auto" w:fill="FFFFFF"/>
        <w:tabs>
          <w:tab w:val="left" w:pos="1066"/>
        </w:tabs>
        <w:ind w:firstLine="840"/>
        <w:jc w:val="both"/>
        <w:rPr>
          <w:color w:val="000000"/>
          <w:sz w:val="28"/>
          <w:szCs w:val="28"/>
        </w:rPr>
      </w:pPr>
      <w:r w:rsidRPr="00FB5249">
        <w:rPr>
          <w:color w:val="000000"/>
          <w:sz w:val="28"/>
          <w:szCs w:val="28"/>
        </w:rPr>
        <w:t>ж) осуществляет контроль за исполнением решений Национального антитеррористического комитета, Антитеррористической комиссии Мо</w:t>
      </w:r>
      <w:r w:rsidRPr="00FB5249">
        <w:rPr>
          <w:color w:val="000000"/>
          <w:sz w:val="28"/>
          <w:szCs w:val="28"/>
        </w:rPr>
        <w:t>с</w:t>
      </w:r>
      <w:r w:rsidRPr="00FB5249">
        <w:rPr>
          <w:color w:val="000000"/>
          <w:sz w:val="28"/>
          <w:szCs w:val="28"/>
        </w:rPr>
        <w:t>ковской области и собственных решений Комиссии;</w:t>
      </w:r>
    </w:p>
    <w:p w:rsidR="00DB2810" w:rsidRPr="00FB5249" w:rsidRDefault="00DB2810" w:rsidP="00FB5249">
      <w:pPr>
        <w:shd w:val="clear" w:color="auto" w:fill="FFFFFF"/>
        <w:tabs>
          <w:tab w:val="left" w:pos="9960"/>
        </w:tabs>
        <w:ind w:firstLine="840"/>
        <w:jc w:val="both"/>
        <w:rPr>
          <w:color w:val="000000"/>
          <w:sz w:val="28"/>
          <w:szCs w:val="28"/>
        </w:rPr>
      </w:pPr>
      <w:r w:rsidRPr="00FB5249">
        <w:rPr>
          <w:color w:val="000000"/>
          <w:sz w:val="28"/>
          <w:szCs w:val="28"/>
        </w:rPr>
        <w:t>з) анализирует проделанную работу по выполнению решений Наци</w:t>
      </w:r>
      <w:r w:rsidRPr="00FB5249">
        <w:rPr>
          <w:color w:val="000000"/>
          <w:sz w:val="28"/>
          <w:szCs w:val="28"/>
        </w:rPr>
        <w:t>о</w:t>
      </w:r>
      <w:r w:rsidRPr="00FB5249">
        <w:rPr>
          <w:color w:val="000000"/>
          <w:sz w:val="28"/>
          <w:szCs w:val="28"/>
        </w:rPr>
        <w:t>нального антитеррористического комитета, Антитеррористической комиссии Московской области и собственных решений Комиссии и письменно информ</w:t>
      </w:r>
      <w:r w:rsidRPr="00FB5249">
        <w:rPr>
          <w:color w:val="000000"/>
          <w:sz w:val="28"/>
          <w:szCs w:val="28"/>
        </w:rPr>
        <w:t>и</w:t>
      </w:r>
      <w:r w:rsidRPr="00FB5249">
        <w:rPr>
          <w:color w:val="000000"/>
          <w:sz w:val="28"/>
          <w:szCs w:val="28"/>
        </w:rPr>
        <w:t>рует о ее результатах председателя Комиссии;</w:t>
      </w:r>
    </w:p>
    <w:p w:rsidR="00DB2810" w:rsidRPr="00FB5249" w:rsidRDefault="00DB2810" w:rsidP="00FB5249">
      <w:pPr>
        <w:shd w:val="clear" w:color="auto" w:fill="FFFFFF"/>
        <w:tabs>
          <w:tab w:val="left" w:pos="1066"/>
        </w:tabs>
        <w:ind w:firstLine="840"/>
        <w:jc w:val="both"/>
        <w:rPr>
          <w:color w:val="000000"/>
          <w:sz w:val="28"/>
          <w:szCs w:val="28"/>
        </w:rPr>
      </w:pPr>
      <w:r w:rsidRPr="00FB5249">
        <w:rPr>
          <w:color w:val="000000"/>
          <w:sz w:val="28"/>
          <w:szCs w:val="28"/>
        </w:rPr>
        <w:t>и) обеспечивает взаимодействие с аппаратом Антитеррористической к</w:t>
      </w:r>
      <w:r w:rsidRPr="00FB5249">
        <w:rPr>
          <w:color w:val="000000"/>
          <w:sz w:val="28"/>
          <w:szCs w:val="28"/>
        </w:rPr>
        <w:t>о</w:t>
      </w:r>
      <w:r w:rsidRPr="00FB5249">
        <w:rPr>
          <w:color w:val="000000"/>
          <w:sz w:val="28"/>
          <w:szCs w:val="28"/>
        </w:rPr>
        <w:t xml:space="preserve">миссии Московской области, </w:t>
      </w:r>
      <w:r w:rsidRPr="00FB5249">
        <w:rPr>
          <w:sz w:val="28"/>
          <w:szCs w:val="28"/>
        </w:rPr>
        <w:t>подразделениями территориальных органов фед</w:t>
      </w:r>
      <w:r w:rsidRPr="00FB5249">
        <w:rPr>
          <w:sz w:val="28"/>
          <w:szCs w:val="28"/>
        </w:rPr>
        <w:t>е</w:t>
      </w:r>
      <w:r w:rsidRPr="00FB5249">
        <w:rPr>
          <w:sz w:val="28"/>
          <w:szCs w:val="28"/>
        </w:rPr>
        <w:t>ральных органов исполнительной власти, органами местного самоуправления муниципального образования и иных органов по профила</w:t>
      </w:r>
      <w:r w:rsidRPr="00FB5249">
        <w:rPr>
          <w:sz w:val="28"/>
          <w:szCs w:val="28"/>
        </w:rPr>
        <w:t>к</w:t>
      </w:r>
      <w:r w:rsidRPr="00FB5249">
        <w:rPr>
          <w:sz w:val="28"/>
          <w:szCs w:val="28"/>
        </w:rPr>
        <w:t>тике терроризма</w:t>
      </w:r>
      <w:r w:rsidRPr="00FB5249">
        <w:rPr>
          <w:color w:val="000000"/>
          <w:sz w:val="28"/>
          <w:szCs w:val="28"/>
        </w:rPr>
        <w:t>;</w:t>
      </w:r>
    </w:p>
    <w:p w:rsidR="00DB2810" w:rsidRPr="00FB5249" w:rsidRDefault="00DB2810" w:rsidP="00FB5249">
      <w:pPr>
        <w:shd w:val="clear" w:color="auto" w:fill="FFFFFF"/>
        <w:tabs>
          <w:tab w:val="left" w:pos="1066"/>
        </w:tabs>
        <w:ind w:firstLine="840"/>
        <w:jc w:val="both"/>
        <w:rPr>
          <w:sz w:val="28"/>
          <w:szCs w:val="28"/>
        </w:rPr>
      </w:pPr>
      <w:r w:rsidRPr="00FB5249">
        <w:rPr>
          <w:sz w:val="28"/>
          <w:szCs w:val="28"/>
        </w:rPr>
        <w:t>к) представляет письменную отчетность в аппарат Антитеррористич</w:t>
      </w:r>
      <w:r w:rsidRPr="00FB5249">
        <w:rPr>
          <w:sz w:val="28"/>
          <w:szCs w:val="28"/>
        </w:rPr>
        <w:t>е</w:t>
      </w:r>
      <w:r w:rsidRPr="00FB5249">
        <w:rPr>
          <w:sz w:val="28"/>
          <w:szCs w:val="28"/>
        </w:rPr>
        <w:t>ской комиссии Московской области об итогах работы Комиссии за пол</w:t>
      </w:r>
      <w:r w:rsidRPr="00FB5249">
        <w:rPr>
          <w:sz w:val="28"/>
          <w:szCs w:val="28"/>
        </w:rPr>
        <w:t>у</w:t>
      </w:r>
      <w:r w:rsidRPr="00FB5249">
        <w:rPr>
          <w:sz w:val="28"/>
          <w:szCs w:val="28"/>
        </w:rPr>
        <w:t>годие и год.</w:t>
      </w:r>
    </w:p>
    <w:p w:rsidR="00DB2810" w:rsidRPr="00FB5249" w:rsidRDefault="00DB2810" w:rsidP="00FB5249">
      <w:pPr>
        <w:shd w:val="clear" w:color="auto" w:fill="FFFFFF"/>
        <w:tabs>
          <w:tab w:val="left" w:pos="1066"/>
        </w:tabs>
        <w:ind w:firstLine="840"/>
        <w:jc w:val="both"/>
        <w:rPr>
          <w:color w:val="000000"/>
          <w:sz w:val="28"/>
          <w:szCs w:val="28"/>
        </w:rPr>
      </w:pPr>
      <w:r w:rsidRPr="00FB5249">
        <w:rPr>
          <w:color w:val="000000"/>
          <w:sz w:val="28"/>
          <w:szCs w:val="28"/>
        </w:rPr>
        <w:t>6. Члены Комиссии при подготовке и обсуждении рассматриваемых на заседании в</w:t>
      </w:r>
      <w:r w:rsidRPr="00FB5249">
        <w:rPr>
          <w:color w:val="000000"/>
          <w:sz w:val="28"/>
          <w:szCs w:val="28"/>
        </w:rPr>
        <w:t>о</w:t>
      </w:r>
      <w:r w:rsidRPr="00FB5249">
        <w:rPr>
          <w:color w:val="000000"/>
          <w:sz w:val="28"/>
          <w:szCs w:val="28"/>
        </w:rPr>
        <w:t>просов имеют право:</w:t>
      </w:r>
    </w:p>
    <w:p w:rsidR="00DB2810" w:rsidRPr="00FB5249" w:rsidRDefault="00DB2810" w:rsidP="00FB5249">
      <w:pPr>
        <w:shd w:val="clear" w:color="auto" w:fill="FFFFFF"/>
        <w:ind w:firstLine="840"/>
        <w:jc w:val="both"/>
        <w:rPr>
          <w:sz w:val="28"/>
          <w:szCs w:val="28"/>
        </w:rPr>
      </w:pPr>
      <w:r w:rsidRPr="00FB5249">
        <w:rPr>
          <w:color w:val="000000"/>
          <w:sz w:val="28"/>
          <w:szCs w:val="28"/>
        </w:rPr>
        <w:t>а) выступать на заседаниях Комиссии, вносить предложения по вопр</w:t>
      </w:r>
      <w:r w:rsidRPr="00FB5249">
        <w:rPr>
          <w:color w:val="000000"/>
          <w:sz w:val="28"/>
          <w:szCs w:val="28"/>
        </w:rPr>
        <w:t>о</w:t>
      </w:r>
      <w:r w:rsidRPr="00FB5249">
        <w:rPr>
          <w:color w:val="000000"/>
          <w:sz w:val="28"/>
          <w:szCs w:val="28"/>
        </w:rPr>
        <w:t>сам, входящим в компетенцию Комиссии, и требовать, в случае необходим</w:t>
      </w:r>
      <w:r w:rsidRPr="00FB5249">
        <w:rPr>
          <w:color w:val="000000"/>
          <w:sz w:val="28"/>
          <w:szCs w:val="28"/>
        </w:rPr>
        <w:t>о</w:t>
      </w:r>
      <w:r w:rsidRPr="00FB5249">
        <w:rPr>
          <w:color w:val="000000"/>
          <w:sz w:val="28"/>
          <w:szCs w:val="28"/>
        </w:rPr>
        <w:t>сти, проведения голосования по данным вопросам;</w:t>
      </w:r>
    </w:p>
    <w:p w:rsidR="00DB2810" w:rsidRPr="00FB5249" w:rsidRDefault="00DB2810" w:rsidP="00FB5249">
      <w:pPr>
        <w:shd w:val="clear" w:color="auto" w:fill="FFFFFF"/>
        <w:tabs>
          <w:tab w:val="left" w:pos="1042"/>
        </w:tabs>
        <w:ind w:firstLine="840"/>
        <w:jc w:val="both"/>
        <w:rPr>
          <w:color w:val="000000"/>
          <w:sz w:val="28"/>
          <w:szCs w:val="28"/>
        </w:rPr>
      </w:pPr>
      <w:r w:rsidRPr="00FB5249">
        <w:rPr>
          <w:color w:val="000000"/>
          <w:sz w:val="28"/>
          <w:szCs w:val="28"/>
        </w:rPr>
        <w:t>б) голосовать на заседаниях Комиссии;</w:t>
      </w:r>
    </w:p>
    <w:p w:rsidR="00DB2810" w:rsidRPr="00FB5249" w:rsidRDefault="00DB2810" w:rsidP="00FB5249">
      <w:pPr>
        <w:shd w:val="clear" w:color="auto" w:fill="FFFFFF"/>
        <w:tabs>
          <w:tab w:val="left" w:pos="1042"/>
        </w:tabs>
        <w:ind w:firstLine="839"/>
        <w:jc w:val="both"/>
        <w:rPr>
          <w:color w:val="000000"/>
          <w:sz w:val="28"/>
          <w:szCs w:val="28"/>
        </w:rPr>
      </w:pPr>
      <w:r w:rsidRPr="00FB5249">
        <w:rPr>
          <w:color w:val="000000"/>
          <w:sz w:val="28"/>
          <w:szCs w:val="28"/>
        </w:rPr>
        <w:t>в) знакомиться с документами и материалами Комиссии, непосредстве</w:t>
      </w:r>
      <w:r w:rsidRPr="00FB5249">
        <w:rPr>
          <w:color w:val="000000"/>
          <w:sz w:val="28"/>
          <w:szCs w:val="28"/>
        </w:rPr>
        <w:t>н</w:t>
      </w:r>
      <w:r w:rsidRPr="00FB5249">
        <w:rPr>
          <w:color w:val="000000"/>
          <w:sz w:val="28"/>
          <w:szCs w:val="28"/>
        </w:rPr>
        <w:t>но касающимися деятельности Комиссии в области противодействия террори</w:t>
      </w:r>
      <w:r w:rsidRPr="00FB5249">
        <w:rPr>
          <w:color w:val="000000"/>
          <w:sz w:val="28"/>
          <w:szCs w:val="28"/>
        </w:rPr>
        <w:t>з</w:t>
      </w:r>
      <w:r w:rsidRPr="00FB5249">
        <w:rPr>
          <w:color w:val="000000"/>
          <w:sz w:val="28"/>
          <w:szCs w:val="28"/>
        </w:rPr>
        <w:t>му;</w:t>
      </w:r>
    </w:p>
    <w:p w:rsidR="00DB2810" w:rsidRPr="00FB5249" w:rsidRDefault="00DB2810" w:rsidP="00FB5249">
      <w:pPr>
        <w:shd w:val="clear" w:color="auto" w:fill="FFFFFF"/>
        <w:tabs>
          <w:tab w:val="left" w:pos="1042"/>
        </w:tabs>
        <w:ind w:firstLine="839"/>
        <w:jc w:val="both"/>
        <w:rPr>
          <w:color w:val="000000"/>
          <w:sz w:val="28"/>
          <w:szCs w:val="28"/>
        </w:rPr>
      </w:pPr>
      <w:r w:rsidRPr="00FB5249">
        <w:rPr>
          <w:color w:val="000000"/>
          <w:sz w:val="28"/>
          <w:szCs w:val="28"/>
        </w:rPr>
        <w:lastRenderedPageBreak/>
        <w:t>г) привлекать, по согласованию с председателем Комиссии, в установленном порядке сотрудников и специал</w:t>
      </w:r>
      <w:r w:rsidRPr="00FB5249">
        <w:rPr>
          <w:color w:val="000000"/>
          <w:sz w:val="28"/>
          <w:szCs w:val="28"/>
        </w:rPr>
        <w:t>и</w:t>
      </w:r>
      <w:r w:rsidRPr="00FB5249">
        <w:rPr>
          <w:color w:val="000000"/>
          <w:sz w:val="28"/>
          <w:szCs w:val="28"/>
        </w:rPr>
        <w:t>стов других организаций к экспертной, аналитической и иной работе, связанной с деятельностью Коми</w:t>
      </w:r>
      <w:r w:rsidRPr="00FB5249">
        <w:rPr>
          <w:color w:val="000000"/>
          <w:sz w:val="28"/>
          <w:szCs w:val="28"/>
        </w:rPr>
        <w:t>с</w:t>
      </w:r>
      <w:r w:rsidRPr="00FB5249">
        <w:rPr>
          <w:color w:val="000000"/>
          <w:sz w:val="28"/>
          <w:szCs w:val="28"/>
        </w:rPr>
        <w:t>сии;</w:t>
      </w:r>
    </w:p>
    <w:p w:rsidR="00DB2810" w:rsidRPr="00FB5249" w:rsidRDefault="00DB2810" w:rsidP="00FB5249">
      <w:pPr>
        <w:shd w:val="clear" w:color="auto" w:fill="FFFFFF"/>
        <w:tabs>
          <w:tab w:val="left" w:pos="1171"/>
        </w:tabs>
        <w:ind w:firstLine="840"/>
        <w:jc w:val="both"/>
        <w:rPr>
          <w:sz w:val="28"/>
          <w:szCs w:val="28"/>
        </w:rPr>
      </w:pPr>
      <w:r w:rsidRPr="00FB5249">
        <w:rPr>
          <w:color w:val="000000"/>
          <w:sz w:val="28"/>
          <w:szCs w:val="28"/>
        </w:rPr>
        <w:t>д) излагать, в случае несогласия с решением Комиссии, в письменной форме особое мнение, которое подлежит внесению в протокол Комиссии и прил</w:t>
      </w:r>
      <w:r w:rsidRPr="00FB5249">
        <w:rPr>
          <w:color w:val="000000"/>
          <w:sz w:val="28"/>
          <w:szCs w:val="28"/>
        </w:rPr>
        <w:t>а</w:t>
      </w:r>
      <w:r w:rsidRPr="00FB5249">
        <w:rPr>
          <w:color w:val="000000"/>
          <w:sz w:val="28"/>
          <w:szCs w:val="28"/>
        </w:rPr>
        <w:t>гается к его решению.</w:t>
      </w:r>
    </w:p>
    <w:p w:rsidR="00DB2810" w:rsidRPr="00FB5249" w:rsidRDefault="00DB2810" w:rsidP="00FB5249">
      <w:pPr>
        <w:shd w:val="clear" w:color="auto" w:fill="FFFFFF"/>
        <w:ind w:firstLine="840"/>
        <w:jc w:val="both"/>
        <w:rPr>
          <w:sz w:val="28"/>
          <w:szCs w:val="28"/>
        </w:rPr>
      </w:pPr>
      <w:r w:rsidRPr="00FB5249">
        <w:rPr>
          <w:color w:val="000000"/>
          <w:sz w:val="28"/>
          <w:szCs w:val="28"/>
        </w:rPr>
        <w:t>6. Член Комиссии обязан:</w:t>
      </w:r>
    </w:p>
    <w:p w:rsidR="00DB2810" w:rsidRPr="00FB5249" w:rsidRDefault="00DB2810" w:rsidP="00FB5249">
      <w:pPr>
        <w:shd w:val="clear" w:color="auto" w:fill="FFFFFF"/>
        <w:tabs>
          <w:tab w:val="left" w:pos="922"/>
        </w:tabs>
        <w:ind w:firstLine="840"/>
        <w:jc w:val="both"/>
        <w:rPr>
          <w:color w:val="000000"/>
          <w:sz w:val="28"/>
          <w:szCs w:val="28"/>
        </w:rPr>
      </w:pPr>
      <w:r w:rsidRPr="00FB5249">
        <w:rPr>
          <w:color w:val="000000"/>
          <w:sz w:val="28"/>
          <w:szCs w:val="28"/>
        </w:rPr>
        <w:t>а) организовать в рамках своих должностных полномочий проработку и подготовку вопросов, выносимых на рассмотрение Комиссии, а также выпо</w:t>
      </w:r>
      <w:r w:rsidRPr="00FB5249">
        <w:rPr>
          <w:color w:val="000000"/>
          <w:sz w:val="28"/>
          <w:szCs w:val="28"/>
        </w:rPr>
        <w:t>л</w:t>
      </w:r>
      <w:r w:rsidRPr="00FB5249">
        <w:rPr>
          <w:color w:val="000000"/>
          <w:sz w:val="28"/>
          <w:szCs w:val="28"/>
        </w:rPr>
        <w:t>нение решений Комиссии;</w:t>
      </w:r>
    </w:p>
    <w:p w:rsidR="00DB2810" w:rsidRPr="00FB5249" w:rsidRDefault="00DB2810" w:rsidP="00FB5249">
      <w:pPr>
        <w:shd w:val="clear" w:color="auto" w:fill="FFFFFF"/>
        <w:tabs>
          <w:tab w:val="left" w:pos="922"/>
        </w:tabs>
        <w:ind w:firstLine="840"/>
        <w:jc w:val="both"/>
        <w:rPr>
          <w:color w:val="000000"/>
          <w:sz w:val="28"/>
          <w:szCs w:val="28"/>
        </w:rPr>
      </w:pPr>
      <w:r w:rsidRPr="00FB5249">
        <w:rPr>
          <w:color w:val="000000"/>
          <w:sz w:val="28"/>
          <w:szCs w:val="28"/>
        </w:rPr>
        <w:t>б) присутствовать на заседаниях Комиссии, а в случае невозможности присутствия - заблаговременно проинформировать об этом председателя К</w:t>
      </w:r>
      <w:r w:rsidRPr="00FB5249">
        <w:rPr>
          <w:color w:val="000000"/>
          <w:sz w:val="28"/>
          <w:szCs w:val="28"/>
        </w:rPr>
        <w:t>о</w:t>
      </w:r>
      <w:r w:rsidRPr="00FB5249">
        <w:rPr>
          <w:color w:val="000000"/>
          <w:sz w:val="28"/>
          <w:szCs w:val="28"/>
        </w:rPr>
        <w:t>миссии и направить на заседание своего представителя.</w:t>
      </w:r>
    </w:p>
    <w:p w:rsidR="00DB2810" w:rsidRPr="00FB5249" w:rsidRDefault="00DB2810" w:rsidP="00FB5249">
      <w:pPr>
        <w:shd w:val="clear" w:color="auto" w:fill="FFFFFF"/>
        <w:jc w:val="center"/>
        <w:rPr>
          <w:bCs/>
          <w:color w:val="000000"/>
          <w:sz w:val="28"/>
          <w:szCs w:val="28"/>
        </w:rPr>
      </w:pPr>
    </w:p>
    <w:p w:rsidR="00DB2810" w:rsidRPr="00FB5249" w:rsidRDefault="00DB2810" w:rsidP="00FB5249">
      <w:pPr>
        <w:shd w:val="clear" w:color="auto" w:fill="FFFFFF"/>
        <w:jc w:val="center"/>
        <w:rPr>
          <w:bCs/>
          <w:color w:val="000000"/>
          <w:sz w:val="28"/>
          <w:szCs w:val="28"/>
        </w:rPr>
      </w:pPr>
      <w:r w:rsidRPr="00FB5249">
        <w:rPr>
          <w:bCs/>
          <w:color w:val="000000"/>
          <w:sz w:val="28"/>
          <w:szCs w:val="28"/>
          <w:lang w:val="en-US"/>
        </w:rPr>
        <w:t>III</w:t>
      </w:r>
      <w:r w:rsidRPr="00FB5249">
        <w:rPr>
          <w:bCs/>
          <w:color w:val="000000"/>
          <w:sz w:val="28"/>
          <w:szCs w:val="28"/>
        </w:rPr>
        <w:t>. Планирование работы Комиссии</w:t>
      </w:r>
    </w:p>
    <w:p w:rsidR="00DB2810" w:rsidRPr="00FB5249" w:rsidRDefault="00DB2810" w:rsidP="00FB5249">
      <w:pPr>
        <w:shd w:val="clear" w:color="auto" w:fill="FFFFFF"/>
        <w:jc w:val="center"/>
        <w:rPr>
          <w:bCs/>
          <w:color w:val="000000"/>
          <w:sz w:val="28"/>
          <w:szCs w:val="28"/>
        </w:rPr>
      </w:pP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7. Заседания Комиссии проводятся на плановой основе не реже одного раза в квартал.</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8. Проект плана работы Комиссии в обязательном порядке предвар</w:t>
      </w:r>
      <w:r w:rsidRPr="00FB5249">
        <w:rPr>
          <w:color w:val="000000"/>
          <w:sz w:val="28"/>
          <w:szCs w:val="28"/>
        </w:rPr>
        <w:t>и</w:t>
      </w:r>
      <w:r w:rsidRPr="00FB5249">
        <w:rPr>
          <w:color w:val="000000"/>
          <w:sz w:val="28"/>
          <w:szCs w:val="28"/>
        </w:rPr>
        <w:t>тельно согласовывается с аппаратом Антитеррористической комиссии Московской обла</w:t>
      </w:r>
      <w:r w:rsidRPr="00FB5249">
        <w:rPr>
          <w:color w:val="000000"/>
          <w:sz w:val="28"/>
          <w:szCs w:val="28"/>
        </w:rPr>
        <w:t>с</w:t>
      </w:r>
      <w:r w:rsidRPr="00FB5249">
        <w:rPr>
          <w:color w:val="000000"/>
          <w:sz w:val="28"/>
          <w:szCs w:val="28"/>
        </w:rPr>
        <w:t>ти.</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9. План работы Комиссии составляется на полугодие, утверждается пре</w:t>
      </w:r>
      <w:r w:rsidRPr="00FB5249">
        <w:rPr>
          <w:color w:val="000000"/>
          <w:sz w:val="28"/>
          <w:szCs w:val="28"/>
        </w:rPr>
        <w:t>д</w:t>
      </w:r>
      <w:r w:rsidRPr="00FB5249">
        <w:rPr>
          <w:color w:val="000000"/>
          <w:sz w:val="28"/>
          <w:szCs w:val="28"/>
        </w:rPr>
        <w:t>седателем Комиссии.</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10. Структура плана работы Комиссии должна содержать следующие разделы (м</w:t>
      </w:r>
      <w:r w:rsidRPr="00FB5249">
        <w:rPr>
          <w:color w:val="000000"/>
          <w:sz w:val="28"/>
          <w:szCs w:val="28"/>
        </w:rPr>
        <w:t>е</w:t>
      </w:r>
      <w:r w:rsidRPr="00FB5249">
        <w:rPr>
          <w:color w:val="000000"/>
          <w:sz w:val="28"/>
          <w:szCs w:val="28"/>
        </w:rPr>
        <w:t>роприятия):</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а) Заседания Антитеррористической комиссии муниципального образования (основные и дополнительные вопр</w:t>
      </w:r>
      <w:r w:rsidRPr="00FB5249">
        <w:rPr>
          <w:color w:val="000000"/>
          <w:sz w:val="28"/>
          <w:szCs w:val="28"/>
        </w:rPr>
        <w:t>о</w:t>
      </w:r>
      <w:r w:rsidRPr="00FB5249">
        <w:rPr>
          <w:color w:val="000000"/>
          <w:sz w:val="28"/>
          <w:szCs w:val="28"/>
        </w:rPr>
        <w:t>сы).</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б) Проверки состояния антитеррористической защищенности объектов, расположенных на территории муниц</w:t>
      </w:r>
      <w:r w:rsidRPr="00FB5249">
        <w:rPr>
          <w:color w:val="000000"/>
          <w:sz w:val="28"/>
          <w:szCs w:val="28"/>
        </w:rPr>
        <w:t>и</w:t>
      </w:r>
      <w:r w:rsidRPr="00FB5249">
        <w:rPr>
          <w:color w:val="000000"/>
          <w:sz w:val="28"/>
          <w:szCs w:val="28"/>
        </w:rPr>
        <w:t>пального образования.</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в) Проведение на объектах командно-штабных учений и тренировок по действиям при угрозе совершения терр</w:t>
      </w:r>
      <w:r w:rsidRPr="00FB5249">
        <w:rPr>
          <w:color w:val="000000"/>
          <w:sz w:val="28"/>
          <w:szCs w:val="28"/>
        </w:rPr>
        <w:t>о</w:t>
      </w:r>
      <w:r w:rsidRPr="00FB5249">
        <w:rPr>
          <w:color w:val="000000"/>
          <w:sz w:val="28"/>
          <w:szCs w:val="28"/>
        </w:rPr>
        <w:t>ристического акта.</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г) Анализ проделанной работы по исполнению решений Национального антитеррористического комитета и Антитеррористической комиссии Московской области, контроль за выполнением собственных решений К</w:t>
      </w:r>
      <w:r w:rsidRPr="00FB5249">
        <w:rPr>
          <w:color w:val="000000"/>
          <w:sz w:val="28"/>
          <w:szCs w:val="28"/>
        </w:rPr>
        <w:t>о</w:t>
      </w:r>
      <w:r w:rsidRPr="00FB5249">
        <w:rPr>
          <w:color w:val="000000"/>
          <w:sz w:val="28"/>
          <w:szCs w:val="28"/>
        </w:rPr>
        <w:t>миссии.</w:t>
      </w:r>
    </w:p>
    <w:p w:rsidR="00DB2810" w:rsidRPr="00FB5249" w:rsidRDefault="006E71FD" w:rsidP="00FB5249">
      <w:pPr>
        <w:shd w:val="clear" w:color="auto" w:fill="FFFFFF"/>
        <w:tabs>
          <w:tab w:val="left" w:pos="1157"/>
        </w:tabs>
        <w:ind w:firstLine="840"/>
        <w:jc w:val="both"/>
        <w:rPr>
          <w:color w:val="000000"/>
          <w:sz w:val="28"/>
          <w:szCs w:val="28"/>
        </w:rPr>
      </w:pPr>
      <w:r>
        <w:rPr>
          <w:color w:val="000000"/>
          <w:sz w:val="28"/>
          <w:szCs w:val="28"/>
        </w:rPr>
        <w:t xml:space="preserve">11. В разделе </w:t>
      </w:r>
      <w:r w:rsidR="00DB2810" w:rsidRPr="00FB5249">
        <w:rPr>
          <w:color w:val="000000"/>
          <w:sz w:val="28"/>
          <w:szCs w:val="28"/>
        </w:rPr>
        <w:t>Плана, предусматривающего проведение заседаний Комиссии, должен быть отражен перечень основных вопросов, подлежащих рассмотрению на заседании Комиссии, с указанием срока его рассмотрения и ответс</w:t>
      </w:r>
      <w:r w:rsidR="00DB2810" w:rsidRPr="00FB5249">
        <w:rPr>
          <w:color w:val="000000"/>
          <w:sz w:val="28"/>
          <w:szCs w:val="28"/>
        </w:rPr>
        <w:t>т</w:t>
      </w:r>
      <w:r w:rsidR="00DB2810" w:rsidRPr="00FB5249">
        <w:rPr>
          <w:color w:val="000000"/>
          <w:sz w:val="28"/>
          <w:szCs w:val="28"/>
        </w:rPr>
        <w:t>венных за подготовку каждого вопроса.</w:t>
      </w:r>
    </w:p>
    <w:p w:rsidR="00DB2810" w:rsidRPr="00FB5249" w:rsidRDefault="00DB2810" w:rsidP="00FB5249">
      <w:pPr>
        <w:shd w:val="clear" w:color="auto" w:fill="FFFFFF"/>
        <w:tabs>
          <w:tab w:val="left" w:pos="1157"/>
        </w:tabs>
        <w:ind w:firstLine="840"/>
        <w:jc w:val="both"/>
        <w:rPr>
          <w:color w:val="000000"/>
          <w:sz w:val="28"/>
          <w:szCs w:val="28"/>
        </w:rPr>
      </w:pPr>
      <w:r w:rsidRPr="00FB5249">
        <w:rPr>
          <w:color w:val="000000"/>
          <w:sz w:val="28"/>
          <w:szCs w:val="28"/>
        </w:rPr>
        <w:t>12. Предложения в план работы Комиссии вносятся в письменной форме в аппарат Комиссии не позднее, чем за месяц до начала планируемого периода, л</w:t>
      </w:r>
      <w:r w:rsidRPr="00FB5249">
        <w:rPr>
          <w:color w:val="000000"/>
          <w:sz w:val="28"/>
          <w:szCs w:val="28"/>
        </w:rPr>
        <w:t>и</w:t>
      </w:r>
      <w:r w:rsidRPr="00FB5249">
        <w:rPr>
          <w:color w:val="000000"/>
          <w:sz w:val="28"/>
          <w:szCs w:val="28"/>
        </w:rPr>
        <w:t>бо в сроки, определенные председателем Комиссии.</w:t>
      </w:r>
    </w:p>
    <w:p w:rsidR="00DB2810" w:rsidRPr="00FB5249" w:rsidRDefault="00DB2810" w:rsidP="00FB5249">
      <w:pPr>
        <w:shd w:val="clear" w:color="auto" w:fill="FFFFFF"/>
        <w:tabs>
          <w:tab w:val="left" w:pos="600"/>
        </w:tabs>
        <w:ind w:firstLine="840"/>
        <w:jc w:val="both"/>
        <w:rPr>
          <w:sz w:val="28"/>
          <w:szCs w:val="28"/>
        </w:rPr>
      </w:pPr>
      <w:r w:rsidRPr="00FB5249">
        <w:rPr>
          <w:color w:val="000000"/>
          <w:sz w:val="28"/>
          <w:szCs w:val="28"/>
        </w:rPr>
        <w:t>Предложения должны содержать:</w:t>
      </w:r>
    </w:p>
    <w:p w:rsidR="00DB2810" w:rsidRPr="00FB5249" w:rsidRDefault="00DB2810" w:rsidP="00FB5249">
      <w:pPr>
        <w:shd w:val="clear" w:color="auto" w:fill="FFFFFF"/>
        <w:tabs>
          <w:tab w:val="left" w:pos="600"/>
          <w:tab w:val="left" w:pos="1123"/>
        </w:tabs>
        <w:ind w:firstLine="840"/>
        <w:jc w:val="both"/>
        <w:rPr>
          <w:color w:val="000000"/>
          <w:sz w:val="28"/>
          <w:szCs w:val="28"/>
        </w:rPr>
      </w:pPr>
      <w:r w:rsidRPr="00FB5249">
        <w:rPr>
          <w:color w:val="000000"/>
          <w:sz w:val="28"/>
          <w:szCs w:val="28"/>
        </w:rPr>
        <w:t>- наименование вопроса и краткое обоснование необходимости его рассмо</w:t>
      </w:r>
      <w:r w:rsidRPr="00FB5249">
        <w:rPr>
          <w:color w:val="000000"/>
          <w:sz w:val="28"/>
          <w:szCs w:val="28"/>
        </w:rPr>
        <w:t>т</w:t>
      </w:r>
      <w:r w:rsidRPr="00FB5249">
        <w:rPr>
          <w:color w:val="000000"/>
          <w:sz w:val="28"/>
          <w:szCs w:val="28"/>
        </w:rPr>
        <w:t>рения на заседании Комиссии;</w:t>
      </w:r>
    </w:p>
    <w:p w:rsidR="00DB2810" w:rsidRPr="00FB5249" w:rsidRDefault="00DB2810" w:rsidP="00FB5249">
      <w:pPr>
        <w:shd w:val="clear" w:color="auto" w:fill="FFFFFF"/>
        <w:tabs>
          <w:tab w:val="left" w:pos="600"/>
          <w:tab w:val="left" w:pos="1123"/>
        </w:tabs>
        <w:ind w:firstLine="840"/>
        <w:rPr>
          <w:color w:val="000000"/>
          <w:sz w:val="28"/>
          <w:szCs w:val="28"/>
        </w:rPr>
      </w:pPr>
      <w:r w:rsidRPr="00FB5249">
        <w:rPr>
          <w:color w:val="000000"/>
          <w:sz w:val="28"/>
          <w:szCs w:val="28"/>
        </w:rPr>
        <w:lastRenderedPageBreak/>
        <w:t>- форму предлагаемого решения;</w:t>
      </w:r>
    </w:p>
    <w:p w:rsidR="00DB2810" w:rsidRPr="00FB5249" w:rsidRDefault="00DB2810" w:rsidP="00FB5249">
      <w:pPr>
        <w:shd w:val="clear" w:color="auto" w:fill="FFFFFF"/>
        <w:tabs>
          <w:tab w:val="left" w:pos="600"/>
          <w:tab w:val="left" w:pos="1123"/>
        </w:tabs>
        <w:ind w:firstLine="840"/>
        <w:rPr>
          <w:color w:val="000000"/>
          <w:sz w:val="28"/>
          <w:szCs w:val="28"/>
        </w:rPr>
      </w:pPr>
      <w:r w:rsidRPr="00FB5249">
        <w:rPr>
          <w:color w:val="000000"/>
          <w:sz w:val="28"/>
          <w:szCs w:val="28"/>
        </w:rPr>
        <w:t>- наименование органа, ответственного за подготовку вопроса;</w:t>
      </w:r>
    </w:p>
    <w:p w:rsidR="00DB2810" w:rsidRPr="00FB5249" w:rsidRDefault="00DB2810" w:rsidP="00FB5249">
      <w:pPr>
        <w:shd w:val="clear" w:color="auto" w:fill="FFFFFF"/>
        <w:tabs>
          <w:tab w:val="left" w:pos="600"/>
          <w:tab w:val="left" w:pos="1123"/>
        </w:tabs>
        <w:ind w:firstLine="840"/>
        <w:rPr>
          <w:color w:val="000000"/>
          <w:sz w:val="28"/>
          <w:szCs w:val="28"/>
        </w:rPr>
      </w:pPr>
      <w:r w:rsidRPr="00FB5249">
        <w:rPr>
          <w:color w:val="000000"/>
          <w:sz w:val="28"/>
          <w:szCs w:val="28"/>
        </w:rPr>
        <w:t>- перечень соисполнителей;</w:t>
      </w:r>
    </w:p>
    <w:p w:rsidR="00DB2810" w:rsidRPr="00FB5249" w:rsidRDefault="00DB2810" w:rsidP="00FB5249">
      <w:pPr>
        <w:shd w:val="clear" w:color="auto" w:fill="FFFFFF"/>
        <w:tabs>
          <w:tab w:val="left" w:pos="600"/>
          <w:tab w:val="left" w:pos="1123"/>
        </w:tabs>
        <w:ind w:firstLine="840"/>
        <w:rPr>
          <w:color w:val="000000"/>
          <w:sz w:val="28"/>
          <w:szCs w:val="28"/>
        </w:rPr>
      </w:pPr>
      <w:r w:rsidRPr="00FB5249">
        <w:rPr>
          <w:color w:val="000000"/>
          <w:sz w:val="28"/>
          <w:szCs w:val="28"/>
        </w:rPr>
        <w:t>- срок рассмотрения вопроса на заседании Комиссии.</w:t>
      </w:r>
    </w:p>
    <w:p w:rsidR="00DB2810" w:rsidRPr="00FB5249" w:rsidRDefault="00DB2810" w:rsidP="00FB5249">
      <w:pPr>
        <w:shd w:val="clear" w:color="auto" w:fill="FFFFFF"/>
        <w:tabs>
          <w:tab w:val="left" w:pos="600"/>
        </w:tabs>
        <w:ind w:firstLine="840"/>
        <w:jc w:val="both"/>
        <w:rPr>
          <w:sz w:val="28"/>
          <w:szCs w:val="28"/>
        </w:rPr>
      </w:pPr>
      <w:r w:rsidRPr="00FB5249">
        <w:rPr>
          <w:color w:val="000000"/>
          <w:sz w:val="28"/>
          <w:szCs w:val="28"/>
        </w:rPr>
        <w:t>В случае если в проект плана предлагается вопрос, решение которого не относится к компетенции органа его предлагающего, инициатору необходимо провести процедуру согласования предложения с органом, к компетенции к</w:t>
      </w:r>
      <w:r w:rsidRPr="00FB5249">
        <w:rPr>
          <w:color w:val="000000"/>
          <w:sz w:val="28"/>
          <w:szCs w:val="28"/>
        </w:rPr>
        <w:t>о</w:t>
      </w:r>
      <w:r w:rsidRPr="00FB5249">
        <w:rPr>
          <w:color w:val="000000"/>
          <w:sz w:val="28"/>
          <w:szCs w:val="28"/>
        </w:rPr>
        <w:t>торого он относится.</w:t>
      </w:r>
    </w:p>
    <w:p w:rsidR="00DB2810" w:rsidRPr="00FB5249" w:rsidRDefault="00DB2810" w:rsidP="00FB5249">
      <w:pPr>
        <w:shd w:val="clear" w:color="auto" w:fill="FFFFFF"/>
        <w:tabs>
          <w:tab w:val="left" w:pos="600"/>
        </w:tabs>
        <w:ind w:firstLine="840"/>
        <w:jc w:val="both"/>
        <w:rPr>
          <w:sz w:val="28"/>
          <w:szCs w:val="28"/>
        </w:rPr>
      </w:pPr>
      <w:r w:rsidRPr="00FB5249">
        <w:rPr>
          <w:color w:val="000000"/>
          <w:sz w:val="28"/>
          <w:szCs w:val="28"/>
        </w:rPr>
        <w:t>Предложения могут направляться аппаратом Комиссии для дополнительной проработки членам Комиссии. З</w:t>
      </w:r>
      <w:r w:rsidRPr="00FB5249">
        <w:rPr>
          <w:color w:val="000000"/>
          <w:sz w:val="28"/>
          <w:szCs w:val="28"/>
        </w:rPr>
        <w:t>а</w:t>
      </w:r>
      <w:r w:rsidRPr="00FB5249">
        <w:rPr>
          <w:color w:val="000000"/>
          <w:sz w:val="28"/>
          <w:szCs w:val="28"/>
        </w:rPr>
        <w:t>ключения членов Комиссии и другие материалы по внесенным предложениям должны быть представлены в аппарат Комиссии не позднее одного месяца со дня их получения, если иное не оговорено сопроводител</w:t>
      </w:r>
      <w:r w:rsidRPr="00FB5249">
        <w:rPr>
          <w:color w:val="000000"/>
          <w:sz w:val="28"/>
          <w:szCs w:val="28"/>
        </w:rPr>
        <w:t>ь</w:t>
      </w:r>
      <w:r w:rsidRPr="00FB5249">
        <w:rPr>
          <w:color w:val="000000"/>
          <w:sz w:val="28"/>
          <w:szCs w:val="28"/>
        </w:rPr>
        <w:t>ным документом.</w:t>
      </w:r>
    </w:p>
    <w:p w:rsidR="00DB2810" w:rsidRPr="00FB5249" w:rsidRDefault="00DB2810" w:rsidP="00FB5249">
      <w:pPr>
        <w:shd w:val="clear" w:color="auto" w:fill="FFFFFF"/>
        <w:tabs>
          <w:tab w:val="left" w:pos="600"/>
          <w:tab w:val="left" w:pos="1157"/>
        </w:tabs>
        <w:ind w:firstLine="840"/>
        <w:jc w:val="both"/>
        <w:rPr>
          <w:color w:val="000000"/>
          <w:sz w:val="28"/>
          <w:szCs w:val="28"/>
        </w:rPr>
      </w:pPr>
      <w:r w:rsidRPr="00FB5249">
        <w:rPr>
          <w:color w:val="000000"/>
          <w:sz w:val="28"/>
          <w:szCs w:val="28"/>
        </w:rPr>
        <w:t>13. На основе предложений, поступивших в аппарат Комиссии, форм</w:t>
      </w:r>
      <w:r w:rsidRPr="00FB5249">
        <w:rPr>
          <w:color w:val="000000"/>
          <w:sz w:val="28"/>
          <w:szCs w:val="28"/>
        </w:rPr>
        <w:t>и</w:t>
      </w:r>
      <w:r w:rsidRPr="00FB5249">
        <w:rPr>
          <w:color w:val="000000"/>
          <w:sz w:val="28"/>
          <w:szCs w:val="28"/>
        </w:rPr>
        <w:t>руется проект плана работы Комиссии на очередной период, который, по согласованию с председателем Комиссии, выносится для обсуждения и утверждения на п</w:t>
      </w:r>
      <w:r w:rsidRPr="00FB5249">
        <w:rPr>
          <w:color w:val="000000"/>
          <w:sz w:val="28"/>
          <w:szCs w:val="28"/>
        </w:rPr>
        <w:t>о</w:t>
      </w:r>
      <w:r w:rsidRPr="00FB5249">
        <w:rPr>
          <w:color w:val="000000"/>
          <w:sz w:val="28"/>
          <w:szCs w:val="28"/>
        </w:rPr>
        <w:t>следнем заседании Комиссии текущего полугодия.</w:t>
      </w:r>
    </w:p>
    <w:p w:rsidR="00DB2810" w:rsidRPr="00FB5249" w:rsidRDefault="00DB2810" w:rsidP="00FB5249">
      <w:pPr>
        <w:shd w:val="clear" w:color="auto" w:fill="FFFFFF"/>
        <w:tabs>
          <w:tab w:val="left" w:pos="600"/>
          <w:tab w:val="left" w:pos="1157"/>
        </w:tabs>
        <w:ind w:firstLine="840"/>
        <w:jc w:val="both"/>
        <w:rPr>
          <w:color w:val="000000"/>
          <w:sz w:val="28"/>
          <w:szCs w:val="28"/>
        </w:rPr>
      </w:pPr>
      <w:r w:rsidRPr="00FB5249">
        <w:rPr>
          <w:color w:val="000000"/>
          <w:sz w:val="28"/>
          <w:szCs w:val="28"/>
        </w:rPr>
        <w:t>Утвержденный план работы Комиссии рассылается аппаратом Комиссии чл</w:t>
      </w:r>
      <w:r w:rsidRPr="00FB5249">
        <w:rPr>
          <w:color w:val="000000"/>
          <w:sz w:val="28"/>
          <w:szCs w:val="28"/>
        </w:rPr>
        <w:t>е</w:t>
      </w:r>
      <w:r w:rsidRPr="00FB5249">
        <w:rPr>
          <w:color w:val="000000"/>
          <w:sz w:val="28"/>
          <w:szCs w:val="28"/>
        </w:rPr>
        <w:t>нам Комиссии.</w:t>
      </w:r>
    </w:p>
    <w:p w:rsidR="00DB2810" w:rsidRPr="00FB5249" w:rsidRDefault="00DB2810" w:rsidP="00FB5249">
      <w:pPr>
        <w:shd w:val="clear" w:color="auto" w:fill="FFFFFF"/>
        <w:tabs>
          <w:tab w:val="left" w:pos="600"/>
          <w:tab w:val="left" w:pos="1157"/>
        </w:tabs>
        <w:ind w:firstLine="840"/>
        <w:jc w:val="both"/>
        <w:rPr>
          <w:color w:val="000000"/>
          <w:sz w:val="28"/>
          <w:szCs w:val="28"/>
        </w:rPr>
      </w:pPr>
      <w:r w:rsidRPr="00FB5249">
        <w:rPr>
          <w:color w:val="000000"/>
          <w:sz w:val="28"/>
          <w:szCs w:val="28"/>
        </w:rPr>
        <w:t>14. Решение об изменении утвержденного плана в части содержания вопроса и срока его рассмотрения принимается председателем Комиссии по м</w:t>
      </w:r>
      <w:r w:rsidRPr="00FB5249">
        <w:rPr>
          <w:color w:val="000000"/>
          <w:sz w:val="28"/>
          <w:szCs w:val="28"/>
        </w:rPr>
        <w:t>о</w:t>
      </w:r>
      <w:r w:rsidRPr="00FB5249">
        <w:rPr>
          <w:color w:val="000000"/>
          <w:sz w:val="28"/>
          <w:szCs w:val="28"/>
        </w:rPr>
        <w:t>тивированному письменному предложению члена Комиссии, ответственного за подготовку в</w:t>
      </w:r>
      <w:r w:rsidRPr="00FB5249">
        <w:rPr>
          <w:color w:val="000000"/>
          <w:sz w:val="28"/>
          <w:szCs w:val="28"/>
        </w:rPr>
        <w:t>о</w:t>
      </w:r>
      <w:r w:rsidRPr="00FB5249">
        <w:rPr>
          <w:color w:val="000000"/>
          <w:sz w:val="28"/>
          <w:szCs w:val="28"/>
        </w:rPr>
        <w:t>проса.</w:t>
      </w:r>
    </w:p>
    <w:p w:rsidR="00DB2810" w:rsidRPr="00FB5249" w:rsidRDefault="00DB2810" w:rsidP="00FB5249">
      <w:pPr>
        <w:widowControl w:val="0"/>
        <w:numPr>
          <w:ilvl w:val="0"/>
          <w:numId w:val="20"/>
        </w:numPr>
        <w:shd w:val="clear" w:color="auto" w:fill="FFFFFF"/>
        <w:tabs>
          <w:tab w:val="left" w:pos="600"/>
          <w:tab w:val="left" w:pos="1157"/>
        </w:tabs>
        <w:autoSpaceDE w:val="0"/>
        <w:autoSpaceDN w:val="0"/>
        <w:adjustRightInd w:val="0"/>
        <w:ind w:firstLine="840"/>
        <w:jc w:val="both"/>
        <w:rPr>
          <w:color w:val="000000"/>
          <w:sz w:val="28"/>
          <w:szCs w:val="28"/>
        </w:rPr>
      </w:pPr>
      <w:r w:rsidRPr="00FB5249">
        <w:rPr>
          <w:color w:val="000000"/>
          <w:sz w:val="28"/>
          <w:szCs w:val="28"/>
        </w:rPr>
        <w:t>Рассмотрение на заседаниях Комиссии дополнительных (внеплан</w:t>
      </w:r>
      <w:r w:rsidRPr="00FB5249">
        <w:rPr>
          <w:color w:val="000000"/>
          <w:sz w:val="28"/>
          <w:szCs w:val="28"/>
        </w:rPr>
        <w:t>о</w:t>
      </w:r>
      <w:r w:rsidRPr="00FB5249">
        <w:rPr>
          <w:color w:val="000000"/>
          <w:sz w:val="28"/>
          <w:szCs w:val="28"/>
        </w:rPr>
        <w:t>вых) вопросов осуществляется по решению председателя Комиссии.</w:t>
      </w:r>
    </w:p>
    <w:p w:rsidR="00DB2810" w:rsidRPr="00FB5249" w:rsidRDefault="00DB2810" w:rsidP="00FB5249">
      <w:pPr>
        <w:shd w:val="clear" w:color="auto" w:fill="FFFFFF"/>
        <w:tabs>
          <w:tab w:val="left" w:pos="600"/>
        </w:tabs>
        <w:ind w:firstLine="840"/>
        <w:jc w:val="center"/>
        <w:rPr>
          <w:bCs/>
          <w:color w:val="000000"/>
          <w:sz w:val="28"/>
          <w:szCs w:val="28"/>
        </w:rPr>
      </w:pPr>
    </w:p>
    <w:p w:rsidR="00DB2810" w:rsidRPr="00FB5249" w:rsidRDefault="00DB2810" w:rsidP="00FB5249">
      <w:pPr>
        <w:shd w:val="clear" w:color="auto" w:fill="FFFFFF"/>
        <w:tabs>
          <w:tab w:val="left" w:pos="600"/>
        </w:tabs>
        <w:jc w:val="center"/>
        <w:rPr>
          <w:bCs/>
          <w:color w:val="000000"/>
          <w:sz w:val="28"/>
          <w:szCs w:val="28"/>
        </w:rPr>
      </w:pPr>
      <w:r w:rsidRPr="00FB5249">
        <w:rPr>
          <w:bCs/>
          <w:color w:val="000000"/>
          <w:sz w:val="28"/>
          <w:szCs w:val="28"/>
          <w:lang w:val="en-US"/>
        </w:rPr>
        <w:t>IV</w:t>
      </w:r>
      <w:r w:rsidRPr="00FB5249">
        <w:rPr>
          <w:bCs/>
          <w:color w:val="000000"/>
          <w:sz w:val="28"/>
          <w:szCs w:val="28"/>
        </w:rPr>
        <w:t>. Порядок подготовки заседаний Комиссии</w:t>
      </w:r>
    </w:p>
    <w:p w:rsidR="00DB2810" w:rsidRPr="00FB5249" w:rsidRDefault="00DB2810" w:rsidP="00FB5249">
      <w:pPr>
        <w:shd w:val="clear" w:color="auto" w:fill="FFFFFF"/>
        <w:tabs>
          <w:tab w:val="left" w:pos="600"/>
        </w:tabs>
        <w:jc w:val="center"/>
        <w:rPr>
          <w:bCs/>
          <w:color w:val="000000"/>
          <w:sz w:val="28"/>
          <w:szCs w:val="28"/>
        </w:rPr>
      </w:pPr>
    </w:p>
    <w:p w:rsidR="00DB2810" w:rsidRPr="00FB5249" w:rsidRDefault="00DB2810" w:rsidP="00FB5249">
      <w:pPr>
        <w:shd w:val="clear" w:color="auto" w:fill="FFFFFF"/>
        <w:tabs>
          <w:tab w:val="left" w:pos="600"/>
        </w:tabs>
        <w:ind w:firstLine="840"/>
        <w:jc w:val="both"/>
        <w:rPr>
          <w:color w:val="000000"/>
          <w:sz w:val="28"/>
          <w:szCs w:val="28"/>
        </w:rPr>
      </w:pPr>
      <w:r w:rsidRPr="00FB5249">
        <w:rPr>
          <w:bCs/>
          <w:color w:val="000000"/>
          <w:sz w:val="28"/>
          <w:szCs w:val="28"/>
        </w:rPr>
        <w:t xml:space="preserve">16. </w:t>
      </w:r>
      <w:r w:rsidRPr="00FB5249">
        <w:rPr>
          <w:color w:val="000000"/>
          <w:sz w:val="28"/>
          <w:szCs w:val="28"/>
        </w:rPr>
        <w:t>Члены Комиссии, представители территориальных подразделений территориальных органов федеральных органов исполнительной власти и орг</w:t>
      </w:r>
      <w:r w:rsidRPr="00FB5249">
        <w:rPr>
          <w:color w:val="000000"/>
          <w:sz w:val="28"/>
          <w:szCs w:val="28"/>
        </w:rPr>
        <w:t>а</w:t>
      </w:r>
      <w:r w:rsidRPr="00FB5249">
        <w:rPr>
          <w:color w:val="000000"/>
          <w:sz w:val="28"/>
          <w:szCs w:val="28"/>
        </w:rPr>
        <w:t>нов местного самоуправления муниципальных образований Московской обла</w:t>
      </w:r>
      <w:r w:rsidRPr="00FB5249">
        <w:rPr>
          <w:color w:val="000000"/>
          <w:sz w:val="28"/>
          <w:szCs w:val="28"/>
        </w:rPr>
        <w:t>с</w:t>
      </w:r>
      <w:r w:rsidRPr="00FB5249">
        <w:rPr>
          <w:color w:val="000000"/>
          <w:sz w:val="28"/>
          <w:szCs w:val="28"/>
        </w:rPr>
        <w:t>ти,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утвержденным планом заседаний Коми</w:t>
      </w:r>
      <w:r w:rsidRPr="00FB5249">
        <w:rPr>
          <w:color w:val="000000"/>
          <w:sz w:val="28"/>
          <w:szCs w:val="28"/>
        </w:rPr>
        <w:t>с</w:t>
      </w:r>
      <w:r w:rsidRPr="00FB5249">
        <w:rPr>
          <w:color w:val="000000"/>
          <w:sz w:val="28"/>
          <w:szCs w:val="28"/>
        </w:rPr>
        <w:t>сии и несут персональную ответственность за качество и своевременность представления м</w:t>
      </w:r>
      <w:r w:rsidRPr="00FB5249">
        <w:rPr>
          <w:color w:val="000000"/>
          <w:sz w:val="28"/>
          <w:szCs w:val="28"/>
        </w:rPr>
        <w:t>а</w:t>
      </w:r>
      <w:r w:rsidRPr="00FB5249">
        <w:rPr>
          <w:color w:val="000000"/>
          <w:sz w:val="28"/>
          <w:szCs w:val="28"/>
        </w:rPr>
        <w:t>териалов.</w:t>
      </w:r>
    </w:p>
    <w:p w:rsidR="00DB2810" w:rsidRPr="00FB5249" w:rsidRDefault="00DB2810" w:rsidP="00FB5249">
      <w:pPr>
        <w:widowControl w:val="0"/>
        <w:numPr>
          <w:ilvl w:val="0"/>
          <w:numId w:val="21"/>
        </w:numPr>
        <w:shd w:val="clear" w:color="auto" w:fill="FFFFFF"/>
        <w:tabs>
          <w:tab w:val="left" w:pos="1224"/>
        </w:tabs>
        <w:autoSpaceDE w:val="0"/>
        <w:autoSpaceDN w:val="0"/>
        <w:adjustRightInd w:val="0"/>
        <w:ind w:firstLine="840"/>
        <w:jc w:val="both"/>
        <w:rPr>
          <w:color w:val="000000"/>
          <w:sz w:val="28"/>
          <w:szCs w:val="28"/>
        </w:rPr>
      </w:pPr>
      <w:r w:rsidRPr="00FB5249">
        <w:rPr>
          <w:color w:val="000000"/>
          <w:sz w:val="28"/>
          <w:szCs w:val="28"/>
        </w:rPr>
        <w:t xml:space="preserve"> Аппарат Комиссии оказывает организационную и методическую помощь представителям территориальных подразделений территориальных органов федеральных органов исполнительной власти, органов местного самоуправл</w:t>
      </w:r>
      <w:r w:rsidRPr="00FB5249">
        <w:rPr>
          <w:color w:val="000000"/>
          <w:sz w:val="28"/>
          <w:szCs w:val="28"/>
        </w:rPr>
        <w:t>е</w:t>
      </w:r>
      <w:r w:rsidRPr="00FB5249">
        <w:rPr>
          <w:color w:val="000000"/>
          <w:sz w:val="28"/>
          <w:szCs w:val="28"/>
        </w:rPr>
        <w:t>ния муниципальных образований Московской области и организаций, участвующим в подготовке материалов к засед</w:t>
      </w:r>
      <w:r w:rsidRPr="00FB5249">
        <w:rPr>
          <w:color w:val="000000"/>
          <w:sz w:val="28"/>
          <w:szCs w:val="28"/>
        </w:rPr>
        <w:t>а</w:t>
      </w:r>
      <w:r w:rsidRPr="00FB5249">
        <w:rPr>
          <w:color w:val="000000"/>
          <w:sz w:val="28"/>
          <w:szCs w:val="28"/>
        </w:rPr>
        <w:t xml:space="preserve">нию Комиссии. </w:t>
      </w:r>
    </w:p>
    <w:p w:rsidR="00DB2810" w:rsidRPr="00FB5249" w:rsidRDefault="00DB2810" w:rsidP="00FB5249">
      <w:pPr>
        <w:widowControl w:val="0"/>
        <w:numPr>
          <w:ilvl w:val="0"/>
          <w:numId w:val="21"/>
        </w:numPr>
        <w:shd w:val="clear" w:color="auto" w:fill="FFFFFF"/>
        <w:tabs>
          <w:tab w:val="left" w:pos="1224"/>
        </w:tabs>
        <w:autoSpaceDE w:val="0"/>
        <w:autoSpaceDN w:val="0"/>
        <w:adjustRightInd w:val="0"/>
        <w:ind w:firstLine="840"/>
        <w:jc w:val="both"/>
        <w:rPr>
          <w:color w:val="000000"/>
          <w:sz w:val="28"/>
          <w:szCs w:val="28"/>
        </w:rPr>
      </w:pPr>
      <w:r w:rsidRPr="00FB5249">
        <w:rPr>
          <w:color w:val="000000"/>
          <w:sz w:val="28"/>
          <w:szCs w:val="28"/>
        </w:rPr>
        <w:t>Проект повестки дня заседания Комиссии уточняется в процессе подготовки к очередному заседанию и согл</w:t>
      </w:r>
      <w:r w:rsidRPr="00FB5249">
        <w:rPr>
          <w:color w:val="000000"/>
          <w:sz w:val="28"/>
          <w:szCs w:val="28"/>
        </w:rPr>
        <w:t>а</w:t>
      </w:r>
      <w:r w:rsidRPr="00FB5249">
        <w:rPr>
          <w:color w:val="000000"/>
          <w:sz w:val="28"/>
          <w:szCs w:val="28"/>
        </w:rPr>
        <w:t>совывается руководителем аппарата Комиссии с председателем Комиссии. Повестка дня утверждается непосредс</w:t>
      </w:r>
      <w:r w:rsidRPr="00FB5249">
        <w:rPr>
          <w:color w:val="000000"/>
          <w:sz w:val="28"/>
          <w:szCs w:val="28"/>
        </w:rPr>
        <w:t>т</w:t>
      </w:r>
      <w:r w:rsidRPr="00FB5249">
        <w:rPr>
          <w:color w:val="000000"/>
          <w:sz w:val="28"/>
          <w:szCs w:val="28"/>
        </w:rPr>
        <w:t>венно на заседании Комиссии.</w:t>
      </w:r>
    </w:p>
    <w:p w:rsidR="00DB2810" w:rsidRPr="00FB5249" w:rsidRDefault="00DB2810" w:rsidP="00FB5249">
      <w:pPr>
        <w:widowControl w:val="0"/>
        <w:shd w:val="clear" w:color="auto" w:fill="FFFFFF"/>
        <w:tabs>
          <w:tab w:val="left" w:pos="1334"/>
        </w:tabs>
        <w:autoSpaceDE w:val="0"/>
        <w:autoSpaceDN w:val="0"/>
        <w:adjustRightInd w:val="0"/>
        <w:ind w:firstLine="840"/>
        <w:jc w:val="both"/>
        <w:rPr>
          <w:sz w:val="28"/>
          <w:szCs w:val="28"/>
        </w:rPr>
      </w:pPr>
      <w:r w:rsidRPr="00FB5249">
        <w:rPr>
          <w:color w:val="000000"/>
          <w:sz w:val="28"/>
          <w:szCs w:val="28"/>
        </w:rPr>
        <w:lastRenderedPageBreak/>
        <w:t>19. Для подготовки вопросов, вносимых на рассмотрение Комиссии, р</w:t>
      </w:r>
      <w:r w:rsidRPr="00FB5249">
        <w:rPr>
          <w:color w:val="000000"/>
          <w:sz w:val="28"/>
          <w:szCs w:val="28"/>
        </w:rPr>
        <w:t>е</w:t>
      </w:r>
      <w:r w:rsidRPr="00FB5249">
        <w:rPr>
          <w:color w:val="000000"/>
          <w:sz w:val="28"/>
          <w:szCs w:val="28"/>
        </w:rPr>
        <w:t>шением председателя Комиссии могут создаваться рабочие органы из числа членов Комиссии, представителей заинтересованных органов, сотрудников аппарата Коми</w:t>
      </w:r>
      <w:r w:rsidRPr="00FB5249">
        <w:rPr>
          <w:color w:val="000000"/>
          <w:sz w:val="28"/>
          <w:szCs w:val="28"/>
        </w:rPr>
        <w:t>с</w:t>
      </w:r>
      <w:r w:rsidRPr="00FB5249">
        <w:rPr>
          <w:color w:val="000000"/>
          <w:sz w:val="28"/>
          <w:szCs w:val="28"/>
        </w:rPr>
        <w:t>сии, а также экспертов.</w:t>
      </w:r>
    </w:p>
    <w:p w:rsidR="00DB2810" w:rsidRPr="00FB5249" w:rsidRDefault="00DB2810" w:rsidP="00FB5249">
      <w:pPr>
        <w:widowControl w:val="0"/>
        <w:shd w:val="clear" w:color="auto" w:fill="FFFFFF"/>
        <w:tabs>
          <w:tab w:val="left" w:pos="1334"/>
        </w:tabs>
        <w:autoSpaceDE w:val="0"/>
        <w:autoSpaceDN w:val="0"/>
        <w:adjustRightInd w:val="0"/>
        <w:ind w:firstLine="840"/>
        <w:jc w:val="both"/>
        <w:rPr>
          <w:sz w:val="28"/>
          <w:szCs w:val="28"/>
        </w:rPr>
      </w:pPr>
      <w:r w:rsidRPr="00FB5249">
        <w:rPr>
          <w:sz w:val="28"/>
          <w:szCs w:val="28"/>
        </w:rPr>
        <w:t xml:space="preserve">20. </w:t>
      </w:r>
      <w:r w:rsidRPr="00FB5249">
        <w:rPr>
          <w:color w:val="000000"/>
          <w:sz w:val="28"/>
          <w:szCs w:val="28"/>
        </w:rPr>
        <w:t>В аппарат Комиссии не позднее, чем за 15 дней до даты проведения засед</w:t>
      </w:r>
      <w:r w:rsidRPr="00FB5249">
        <w:rPr>
          <w:color w:val="000000"/>
          <w:sz w:val="28"/>
          <w:szCs w:val="28"/>
        </w:rPr>
        <w:t>а</w:t>
      </w:r>
      <w:r w:rsidRPr="00FB5249">
        <w:rPr>
          <w:color w:val="000000"/>
          <w:sz w:val="28"/>
          <w:szCs w:val="28"/>
        </w:rPr>
        <w:t>ния, представляются следующие материалы:</w:t>
      </w:r>
    </w:p>
    <w:p w:rsidR="00DB2810" w:rsidRPr="00FB5249" w:rsidRDefault="00DB2810" w:rsidP="00FB5249">
      <w:pPr>
        <w:shd w:val="clear" w:color="auto" w:fill="FFFFFF"/>
        <w:tabs>
          <w:tab w:val="left" w:pos="1253"/>
        </w:tabs>
        <w:ind w:firstLine="840"/>
        <w:jc w:val="both"/>
        <w:rPr>
          <w:color w:val="000000"/>
          <w:sz w:val="28"/>
          <w:szCs w:val="28"/>
        </w:rPr>
      </w:pPr>
      <w:r w:rsidRPr="00FB5249">
        <w:rPr>
          <w:color w:val="000000"/>
          <w:sz w:val="28"/>
          <w:szCs w:val="28"/>
        </w:rPr>
        <w:t>- аналитическая справка по рассматриваемому вопросу;</w:t>
      </w:r>
    </w:p>
    <w:p w:rsidR="00DB2810" w:rsidRPr="00FB5249" w:rsidRDefault="00DB2810" w:rsidP="00FB5249">
      <w:pPr>
        <w:shd w:val="clear" w:color="auto" w:fill="FFFFFF"/>
        <w:tabs>
          <w:tab w:val="left" w:pos="1253"/>
        </w:tabs>
        <w:ind w:firstLine="840"/>
        <w:jc w:val="both"/>
        <w:rPr>
          <w:color w:val="000000"/>
          <w:sz w:val="28"/>
          <w:szCs w:val="28"/>
        </w:rPr>
      </w:pPr>
      <w:r w:rsidRPr="00FB5249">
        <w:rPr>
          <w:color w:val="000000"/>
          <w:sz w:val="28"/>
          <w:szCs w:val="28"/>
        </w:rPr>
        <w:t>- тезисы выступления основного докладчика;</w:t>
      </w:r>
    </w:p>
    <w:p w:rsidR="00DB2810" w:rsidRPr="00FB5249" w:rsidRDefault="00DB2810" w:rsidP="00FB5249">
      <w:pPr>
        <w:shd w:val="clear" w:color="auto" w:fill="FFFFFF"/>
        <w:tabs>
          <w:tab w:val="left" w:pos="922"/>
        </w:tabs>
        <w:ind w:firstLine="840"/>
        <w:jc w:val="both"/>
        <w:rPr>
          <w:color w:val="000000"/>
          <w:sz w:val="28"/>
          <w:szCs w:val="28"/>
        </w:rPr>
      </w:pPr>
      <w:r w:rsidRPr="00FB5249">
        <w:rPr>
          <w:color w:val="000000"/>
          <w:sz w:val="28"/>
          <w:szCs w:val="28"/>
        </w:rPr>
        <w:t>- проект решения по рассматриваемому вопросу с указанием исполнителей и сроков исполнения принятых реш</w:t>
      </w:r>
      <w:r w:rsidRPr="00FB5249">
        <w:rPr>
          <w:color w:val="000000"/>
          <w:sz w:val="28"/>
          <w:szCs w:val="28"/>
        </w:rPr>
        <w:t>е</w:t>
      </w:r>
      <w:r w:rsidRPr="00FB5249">
        <w:rPr>
          <w:color w:val="000000"/>
          <w:sz w:val="28"/>
          <w:szCs w:val="28"/>
        </w:rPr>
        <w:t>ний;</w:t>
      </w:r>
    </w:p>
    <w:p w:rsidR="00DB2810" w:rsidRPr="00FB5249" w:rsidRDefault="00DB2810" w:rsidP="00FB5249">
      <w:pPr>
        <w:shd w:val="clear" w:color="auto" w:fill="FFFFFF"/>
        <w:tabs>
          <w:tab w:val="left" w:pos="922"/>
        </w:tabs>
        <w:ind w:firstLine="840"/>
        <w:jc w:val="both"/>
        <w:rPr>
          <w:color w:val="000000"/>
          <w:sz w:val="28"/>
          <w:szCs w:val="28"/>
        </w:rPr>
      </w:pPr>
      <w:r w:rsidRPr="00FB5249">
        <w:rPr>
          <w:color w:val="000000"/>
          <w:sz w:val="28"/>
          <w:szCs w:val="28"/>
        </w:rPr>
        <w:t>- материалы согласования проекта решения с заинтересованными орг</w:t>
      </w:r>
      <w:r w:rsidRPr="00FB5249">
        <w:rPr>
          <w:color w:val="000000"/>
          <w:sz w:val="28"/>
          <w:szCs w:val="28"/>
        </w:rPr>
        <w:t>а</w:t>
      </w:r>
      <w:r w:rsidRPr="00FB5249">
        <w:rPr>
          <w:color w:val="000000"/>
          <w:sz w:val="28"/>
          <w:szCs w:val="28"/>
        </w:rPr>
        <w:t>нами;</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 особое мнение по представленному проекту, если таковое имеется.</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21. Контроль за своевременностью подготовки и представления мат</w:t>
      </w:r>
      <w:r w:rsidRPr="00FB5249">
        <w:rPr>
          <w:color w:val="000000"/>
          <w:sz w:val="28"/>
          <w:szCs w:val="28"/>
        </w:rPr>
        <w:t>е</w:t>
      </w:r>
      <w:r w:rsidRPr="00FB5249">
        <w:rPr>
          <w:color w:val="000000"/>
          <w:sz w:val="28"/>
          <w:szCs w:val="28"/>
        </w:rPr>
        <w:t>риалов для рассмотрения на заседаниях Комиссии осуществляется аппаратом К</w:t>
      </w:r>
      <w:r w:rsidRPr="00FB5249">
        <w:rPr>
          <w:color w:val="000000"/>
          <w:sz w:val="28"/>
          <w:szCs w:val="28"/>
        </w:rPr>
        <w:t>о</w:t>
      </w:r>
      <w:r w:rsidRPr="00FB5249">
        <w:rPr>
          <w:color w:val="000000"/>
          <w:sz w:val="28"/>
          <w:szCs w:val="28"/>
        </w:rPr>
        <w:t>миссии.</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22. В случае непредставления материалов в установленный Комиссией срок или их представления с нарушением настоящего Регламента вопрос может быть снят с рассмотрения, либо перенесен для рассмотрения на другое засед</w:t>
      </w:r>
      <w:r w:rsidRPr="00FB5249">
        <w:rPr>
          <w:color w:val="000000"/>
          <w:sz w:val="28"/>
          <w:szCs w:val="28"/>
        </w:rPr>
        <w:t>а</w:t>
      </w:r>
      <w:r w:rsidRPr="00FB5249">
        <w:rPr>
          <w:color w:val="000000"/>
          <w:sz w:val="28"/>
          <w:szCs w:val="28"/>
        </w:rPr>
        <w:t>ние.</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23. Повестка дня предстоящего заседания Комиссии с соответствующ</w:t>
      </w:r>
      <w:r w:rsidRPr="00FB5249">
        <w:rPr>
          <w:color w:val="000000"/>
          <w:sz w:val="28"/>
          <w:szCs w:val="28"/>
        </w:rPr>
        <w:t>и</w:t>
      </w:r>
      <w:r w:rsidRPr="00FB5249">
        <w:rPr>
          <w:color w:val="000000"/>
          <w:sz w:val="28"/>
          <w:szCs w:val="28"/>
        </w:rPr>
        <w:t>ми материалами докладывается руководителем аппарата Комиссии председателю К</w:t>
      </w:r>
      <w:r w:rsidRPr="00FB5249">
        <w:rPr>
          <w:color w:val="000000"/>
          <w:sz w:val="28"/>
          <w:szCs w:val="28"/>
        </w:rPr>
        <w:t>о</w:t>
      </w:r>
      <w:r w:rsidRPr="00FB5249">
        <w:rPr>
          <w:color w:val="000000"/>
          <w:sz w:val="28"/>
          <w:szCs w:val="28"/>
        </w:rPr>
        <w:t>миссии.</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24. Одобренные председателем Комиссии проект протокольного реш</w:t>
      </w:r>
      <w:r w:rsidRPr="00FB5249">
        <w:rPr>
          <w:color w:val="000000"/>
          <w:sz w:val="28"/>
          <w:szCs w:val="28"/>
        </w:rPr>
        <w:t>е</w:t>
      </w:r>
      <w:r w:rsidRPr="00FB5249">
        <w:rPr>
          <w:color w:val="000000"/>
          <w:sz w:val="28"/>
          <w:szCs w:val="28"/>
        </w:rPr>
        <w:t>ния, повестка заседания и соответствующие материалы рассылаются членам Комиссии и участникам заседания не позднее, чем за 5 дней до даты проведения засед</w:t>
      </w:r>
      <w:r w:rsidRPr="00FB5249">
        <w:rPr>
          <w:color w:val="000000"/>
          <w:sz w:val="28"/>
          <w:szCs w:val="28"/>
        </w:rPr>
        <w:t>а</w:t>
      </w:r>
      <w:r w:rsidRPr="00FB5249">
        <w:rPr>
          <w:color w:val="000000"/>
          <w:sz w:val="28"/>
          <w:szCs w:val="28"/>
        </w:rPr>
        <w:t>ния.</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25. Члены Комиссии и участники заседания, которым разосланы проект повес</w:t>
      </w:r>
      <w:r w:rsidRPr="00FB5249">
        <w:rPr>
          <w:color w:val="000000"/>
          <w:sz w:val="28"/>
          <w:szCs w:val="28"/>
        </w:rPr>
        <w:t>т</w:t>
      </w:r>
      <w:r w:rsidRPr="00FB5249">
        <w:rPr>
          <w:color w:val="000000"/>
          <w:sz w:val="28"/>
          <w:szCs w:val="28"/>
        </w:rPr>
        <w:t>ки заседания и соответствующие материалы, при необходимости, не позднее, чем за 3 дня до начала заседания, представляют в письменном виде в аппарат Комиссии свои замечания и предложения к проекту решения по соответству</w:t>
      </w:r>
      <w:r w:rsidRPr="00FB5249">
        <w:rPr>
          <w:color w:val="000000"/>
          <w:sz w:val="28"/>
          <w:szCs w:val="28"/>
        </w:rPr>
        <w:t>ю</w:t>
      </w:r>
      <w:r w:rsidRPr="00FB5249">
        <w:rPr>
          <w:color w:val="000000"/>
          <w:sz w:val="28"/>
          <w:szCs w:val="28"/>
        </w:rPr>
        <w:t>щим вопросам.</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26. Аппарат Комиссии не позднее, чем за 5 дней до даты проведения з</w:t>
      </w:r>
      <w:r w:rsidRPr="00FB5249">
        <w:rPr>
          <w:color w:val="000000"/>
          <w:sz w:val="28"/>
          <w:szCs w:val="28"/>
        </w:rPr>
        <w:t>а</w:t>
      </w:r>
      <w:r w:rsidRPr="00FB5249">
        <w:rPr>
          <w:color w:val="000000"/>
          <w:sz w:val="28"/>
          <w:szCs w:val="28"/>
        </w:rPr>
        <w:t>седания, информирует членов Комиссии и лиц, приглашенных на заседание о дате, вр</w:t>
      </w:r>
      <w:r w:rsidRPr="00FB5249">
        <w:rPr>
          <w:color w:val="000000"/>
          <w:sz w:val="28"/>
          <w:szCs w:val="28"/>
        </w:rPr>
        <w:t>е</w:t>
      </w:r>
      <w:r w:rsidRPr="00FB5249">
        <w:rPr>
          <w:color w:val="000000"/>
          <w:sz w:val="28"/>
          <w:szCs w:val="28"/>
        </w:rPr>
        <w:t>мени и месте проведения заседания Комиссии.</w:t>
      </w:r>
    </w:p>
    <w:p w:rsidR="00DB2810" w:rsidRPr="00FB5249" w:rsidRDefault="00DB2810" w:rsidP="00FB5249">
      <w:pPr>
        <w:widowControl w:val="0"/>
        <w:shd w:val="clear" w:color="auto" w:fill="FFFFFF"/>
        <w:tabs>
          <w:tab w:val="left" w:pos="922"/>
        </w:tabs>
        <w:autoSpaceDE w:val="0"/>
        <w:autoSpaceDN w:val="0"/>
        <w:adjustRightInd w:val="0"/>
        <w:ind w:firstLine="840"/>
        <w:jc w:val="both"/>
        <w:rPr>
          <w:sz w:val="28"/>
          <w:szCs w:val="28"/>
        </w:rPr>
      </w:pPr>
      <w:r w:rsidRPr="00FB5249">
        <w:rPr>
          <w:color w:val="000000"/>
          <w:sz w:val="28"/>
          <w:szCs w:val="28"/>
        </w:rPr>
        <w:t>27. Члены Комиссии не позднее, чем за 2 дня до даты проведения заседания Комиссии, информируют председ</w:t>
      </w:r>
      <w:r w:rsidRPr="00FB5249">
        <w:rPr>
          <w:color w:val="000000"/>
          <w:sz w:val="28"/>
          <w:szCs w:val="28"/>
        </w:rPr>
        <w:t>а</w:t>
      </w:r>
      <w:r w:rsidRPr="00FB5249">
        <w:rPr>
          <w:color w:val="000000"/>
          <w:sz w:val="28"/>
          <w:szCs w:val="28"/>
        </w:rPr>
        <w:t>теля Комиссии (аппарат Комиссии) о своем участии или причинах отсутствия на заседании. Список членов Коми</w:t>
      </w:r>
      <w:r w:rsidRPr="00FB5249">
        <w:rPr>
          <w:color w:val="000000"/>
          <w:sz w:val="28"/>
          <w:szCs w:val="28"/>
        </w:rPr>
        <w:t>с</w:t>
      </w:r>
      <w:r w:rsidRPr="00FB5249">
        <w:rPr>
          <w:color w:val="000000"/>
          <w:sz w:val="28"/>
          <w:szCs w:val="28"/>
        </w:rPr>
        <w:t>сии, отсутствующих по уважительным причинам (болезнь, командировка, о</w:t>
      </w:r>
      <w:r w:rsidRPr="00FB5249">
        <w:rPr>
          <w:color w:val="000000"/>
          <w:sz w:val="28"/>
          <w:szCs w:val="28"/>
        </w:rPr>
        <w:t>т</w:t>
      </w:r>
      <w:r w:rsidRPr="00FB5249">
        <w:rPr>
          <w:color w:val="000000"/>
          <w:sz w:val="28"/>
          <w:szCs w:val="28"/>
        </w:rPr>
        <w:t>пуск), докладывается председателю Комиссии.</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t>28. На заседания Комиссии могут быть приглашены руководители территор</w:t>
      </w:r>
      <w:r w:rsidRPr="00FB5249">
        <w:rPr>
          <w:color w:val="000000"/>
          <w:sz w:val="28"/>
          <w:szCs w:val="28"/>
        </w:rPr>
        <w:t>и</w:t>
      </w:r>
      <w:r w:rsidRPr="00FB5249">
        <w:rPr>
          <w:color w:val="000000"/>
          <w:sz w:val="28"/>
          <w:szCs w:val="28"/>
        </w:rPr>
        <w:t>альных подразделений территориальных органов федеральных органов исполнительной власти, органов местного самоуправления муниципальных о</w:t>
      </w:r>
      <w:r w:rsidRPr="00FB5249">
        <w:rPr>
          <w:color w:val="000000"/>
          <w:sz w:val="28"/>
          <w:szCs w:val="28"/>
        </w:rPr>
        <w:t>б</w:t>
      </w:r>
      <w:r w:rsidRPr="00FB5249">
        <w:rPr>
          <w:color w:val="000000"/>
          <w:sz w:val="28"/>
          <w:szCs w:val="28"/>
        </w:rPr>
        <w:t>разований Московской области, а также руководители иных органов и организаций, имеющие непосредственное отношение к рассматр</w:t>
      </w:r>
      <w:r w:rsidRPr="00FB5249">
        <w:rPr>
          <w:color w:val="000000"/>
          <w:sz w:val="28"/>
          <w:szCs w:val="28"/>
        </w:rPr>
        <w:t>и</w:t>
      </w:r>
      <w:r w:rsidRPr="00FB5249">
        <w:rPr>
          <w:color w:val="000000"/>
          <w:sz w:val="28"/>
          <w:szCs w:val="28"/>
        </w:rPr>
        <w:t>ваемому вопросу.</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r w:rsidRPr="00FB5249">
        <w:rPr>
          <w:color w:val="000000"/>
          <w:sz w:val="28"/>
          <w:szCs w:val="28"/>
        </w:rPr>
        <w:lastRenderedPageBreak/>
        <w:t>29. Состав приглашаемых на заседание Комиссии должностных лиц формируется аппаратом Комиссии на основе предложений органов и организ</w:t>
      </w:r>
      <w:r w:rsidRPr="00FB5249">
        <w:rPr>
          <w:color w:val="000000"/>
          <w:sz w:val="28"/>
          <w:szCs w:val="28"/>
        </w:rPr>
        <w:t>а</w:t>
      </w:r>
      <w:r w:rsidRPr="00FB5249">
        <w:rPr>
          <w:color w:val="000000"/>
          <w:sz w:val="28"/>
          <w:szCs w:val="28"/>
        </w:rPr>
        <w:t>ций, ответственных за подготовку рассматриваемых вопросов, и заблаговременно до</w:t>
      </w:r>
      <w:r w:rsidRPr="00FB5249">
        <w:rPr>
          <w:color w:val="000000"/>
          <w:sz w:val="28"/>
          <w:szCs w:val="28"/>
        </w:rPr>
        <w:t>к</w:t>
      </w:r>
      <w:r w:rsidRPr="00FB5249">
        <w:rPr>
          <w:color w:val="000000"/>
          <w:sz w:val="28"/>
          <w:szCs w:val="28"/>
        </w:rPr>
        <w:t xml:space="preserve">ладывается председателю Комиссии. </w:t>
      </w:r>
    </w:p>
    <w:p w:rsidR="00DB2810" w:rsidRPr="00FB5249" w:rsidRDefault="00DB2810" w:rsidP="00FB5249">
      <w:pPr>
        <w:widowControl w:val="0"/>
        <w:shd w:val="clear" w:color="auto" w:fill="FFFFFF"/>
        <w:tabs>
          <w:tab w:val="left" w:pos="922"/>
        </w:tabs>
        <w:autoSpaceDE w:val="0"/>
        <w:autoSpaceDN w:val="0"/>
        <w:adjustRightInd w:val="0"/>
        <w:ind w:firstLine="840"/>
        <w:jc w:val="both"/>
        <w:rPr>
          <w:color w:val="000000"/>
          <w:sz w:val="28"/>
          <w:szCs w:val="28"/>
        </w:rPr>
      </w:pPr>
    </w:p>
    <w:p w:rsidR="00DB2810" w:rsidRPr="00FB5249" w:rsidRDefault="00DB2810" w:rsidP="00FB5249">
      <w:pPr>
        <w:shd w:val="clear" w:color="auto" w:fill="FFFFFF"/>
        <w:jc w:val="center"/>
        <w:rPr>
          <w:bCs/>
          <w:color w:val="000000"/>
          <w:sz w:val="28"/>
          <w:szCs w:val="28"/>
        </w:rPr>
      </w:pPr>
      <w:r w:rsidRPr="00FB5249">
        <w:rPr>
          <w:bCs/>
          <w:color w:val="000000"/>
          <w:sz w:val="28"/>
          <w:szCs w:val="28"/>
          <w:lang w:val="en-US"/>
        </w:rPr>
        <w:t>V</w:t>
      </w:r>
      <w:r w:rsidRPr="00FB5249">
        <w:rPr>
          <w:bCs/>
          <w:color w:val="000000"/>
          <w:sz w:val="28"/>
          <w:szCs w:val="28"/>
        </w:rPr>
        <w:t>. Порядок проведения заседаний Комиссии</w:t>
      </w:r>
    </w:p>
    <w:p w:rsidR="00DB2810" w:rsidRPr="00FB5249" w:rsidRDefault="00DB2810" w:rsidP="00FB5249">
      <w:pPr>
        <w:shd w:val="clear" w:color="auto" w:fill="FFFFFF"/>
        <w:jc w:val="center"/>
        <w:rPr>
          <w:bCs/>
          <w:color w:val="000000"/>
          <w:sz w:val="28"/>
          <w:szCs w:val="28"/>
        </w:rPr>
      </w:pPr>
    </w:p>
    <w:p w:rsidR="00DB2810" w:rsidRPr="00FB5249" w:rsidRDefault="00DB2810" w:rsidP="00FB5249">
      <w:pPr>
        <w:shd w:val="clear" w:color="auto" w:fill="FFFFFF"/>
        <w:tabs>
          <w:tab w:val="left" w:pos="1162"/>
        </w:tabs>
        <w:ind w:firstLine="840"/>
        <w:jc w:val="both"/>
        <w:rPr>
          <w:color w:val="000000"/>
          <w:sz w:val="28"/>
          <w:szCs w:val="28"/>
        </w:rPr>
      </w:pPr>
      <w:r w:rsidRPr="00FB5249">
        <w:rPr>
          <w:color w:val="000000"/>
          <w:sz w:val="28"/>
          <w:szCs w:val="28"/>
        </w:rPr>
        <w:t>30. Заседания Комиссии созываются председателем Комиссии либо, по его поручению, руководителем аппарата Комиссии.</w:t>
      </w:r>
    </w:p>
    <w:p w:rsidR="00DB2810" w:rsidRPr="00FB5249" w:rsidRDefault="00DB2810" w:rsidP="00FB5249">
      <w:pPr>
        <w:shd w:val="clear" w:color="auto" w:fill="FFFFFF"/>
        <w:tabs>
          <w:tab w:val="left" w:pos="1162"/>
        </w:tabs>
        <w:ind w:firstLine="840"/>
        <w:jc w:val="both"/>
        <w:rPr>
          <w:color w:val="000000"/>
          <w:sz w:val="28"/>
          <w:szCs w:val="28"/>
        </w:rPr>
      </w:pPr>
      <w:r w:rsidRPr="00FB5249">
        <w:rPr>
          <w:color w:val="000000"/>
          <w:sz w:val="28"/>
          <w:szCs w:val="28"/>
        </w:rPr>
        <w:t>31. Лица, участвующие в заседаниях Комиссии, регистрируются сотру</w:t>
      </w:r>
      <w:r w:rsidRPr="00FB5249">
        <w:rPr>
          <w:color w:val="000000"/>
          <w:sz w:val="28"/>
          <w:szCs w:val="28"/>
        </w:rPr>
        <w:t>д</w:t>
      </w:r>
      <w:r w:rsidRPr="00FB5249">
        <w:rPr>
          <w:color w:val="000000"/>
          <w:sz w:val="28"/>
          <w:szCs w:val="28"/>
        </w:rPr>
        <w:t>никами аппарата Комиссии.</w:t>
      </w:r>
    </w:p>
    <w:p w:rsidR="00DB2810" w:rsidRPr="00FB5249" w:rsidRDefault="00DB2810" w:rsidP="00FB5249">
      <w:pPr>
        <w:shd w:val="clear" w:color="auto" w:fill="FFFFFF"/>
        <w:tabs>
          <w:tab w:val="left" w:pos="1162"/>
        </w:tabs>
        <w:ind w:firstLine="840"/>
        <w:jc w:val="both"/>
        <w:rPr>
          <w:color w:val="000000"/>
          <w:sz w:val="28"/>
          <w:szCs w:val="28"/>
        </w:rPr>
      </w:pPr>
      <w:r w:rsidRPr="00FB5249">
        <w:rPr>
          <w:color w:val="000000"/>
          <w:sz w:val="28"/>
          <w:szCs w:val="28"/>
        </w:rPr>
        <w:t>32. Заседание Комиссии считается правомочным, если на нем присутс</w:t>
      </w:r>
      <w:r w:rsidRPr="00FB5249">
        <w:rPr>
          <w:color w:val="000000"/>
          <w:sz w:val="28"/>
          <w:szCs w:val="28"/>
        </w:rPr>
        <w:t>т</w:t>
      </w:r>
      <w:r w:rsidRPr="00FB5249">
        <w:rPr>
          <w:color w:val="000000"/>
          <w:sz w:val="28"/>
          <w:szCs w:val="28"/>
        </w:rPr>
        <w:t>вует более половины его членов.</w:t>
      </w:r>
    </w:p>
    <w:p w:rsidR="00DB2810" w:rsidRPr="00FB5249" w:rsidRDefault="00DB2810" w:rsidP="00FB5249">
      <w:pPr>
        <w:shd w:val="clear" w:color="auto" w:fill="FFFFFF"/>
        <w:tabs>
          <w:tab w:val="left" w:pos="1282"/>
        </w:tabs>
        <w:ind w:firstLine="840"/>
        <w:jc w:val="both"/>
        <w:rPr>
          <w:color w:val="000000"/>
          <w:sz w:val="28"/>
          <w:szCs w:val="28"/>
        </w:rPr>
      </w:pPr>
      <w:r w:rsidRPr="00FB5249">
        <w:rPr>
          <w:color w:val="000000"/>
          <w:sz w:val="28"/>
          <w:szCs w:val="28"/>
        </w:rPr>
        <w:t>33. Время, отведенное для доклада, содоклада и выступлений на засед</w:t>
      </w:r>
      <w:r w:rsidRPr="00FB5249">
        <w:rPr>
          <w:color w:val="000000"/>
          <w:sz w:val="28"/>
          <w:szCs w:val="28"/>
        </w:rPr>
        <w:t>а</w:t>
      </w:r>
      <w:r w:rsidRPr="00FB5249">
        <w:rPr>
          <w:color w:val="000000"/>
          <w:sz w:val="28"/>
          <w:szCs w:val="28"/>
        </w:rPr>
        <w:t>ниях Комиссии, определяется при подготовке к заседанию и утверждается н</w:t>
      </w:r>
      <w:r w:rsidRPr="00FB5249">
        <w:rPr>
          <w:color w:val="000000"/>
          <w:sz w:val="28"/>
          <w:szCs w:val="28"/>
        </w:rPr>
        <w:t>е</w:t>
      </w:r>
      <w:r w:rsidRPr="00FB5249">
        <w:rPr>
          <w:color w:val="000000"/>
          <w:sz w:val="28"/>
          <w:szCs w:val="28"/>
        </w:rPr>
        <w:t>посредственно на заседании Комиссии.</w:t>
      </w:r>
    </w:p>
    <w:p w:rsidR="00DB2810" w:rsidRPr="00FB5249" w:rsidRDefault="00DB2810" w:rsidP="00FB5249">
      <w:pPr>
        <w:shd w:val="clear" w:color="auto" w:fill="FFFFFF"/>
        <w:tabs>
          <w:tab w:val="left" w:pos="1162"/>
        </w:tabs>
        <w:ind w:firstLine="840"/>
        <w:jc w:val="both"/>
        <w:rPr>
          <w:color w:val="000000"/>
          <w:sz w:val="28"/>
          <w:szCs w:val="28"/>
        </w:rPr>
      </w:pPr>
      <w:r w:rsidRPr="00FB5249">
        <w:rPr>
          <w:color w:val="000000"/>
          <w:sz w:val="28"/>
          <w:szCs w:val="28"/>
        </w:rPr>
        <w:t>34. Заседания проходят под председательством председателя Коми</w:t>
      </w:r>
      <w:r w:rsidRPr="00FB5249">
        <w:rPr>
          <w:color w:val="000000"/>
          <w:sz w:val="28"/>
          <w:szCs w:val="28"/>
        </w:rPr>
        <w:t>с</w:t>
      </w:r>
      <w:r w:rsidRPr="00FB5249">
        <w:rPr>
          <w:color w:val="000000"/>
          <w:sz w:val="28"/>
          <w:szCs w:val="28"/>
        </w:rPr>
        <w:t>сии, который:</w:t>
      </w:r>
    </w:p>
    <w:p w:rsidR="00DB2810" w:rsidRPr="00FB5249" w:rsidRDefault="00DB2810" w:rsidP="00FB5249">
      <w:pPr>
        <w:widowControl w:val="0"/>
        <w:numPr>
          <w:ilvl w:val="0"/>
          <w:numId w:val="24"/>
        </w:numPr>
        <w:shd w:val="clear" w:color="auto" w:fill="FFFFFF"/>
        <w:tabs>
          <w:tab w:val="left" w:pos="955"/>
        </w:tabs>
        <w:autoSpaceDE w:val="0"/>
        <w:autoSpaceDN w:val="0"/>
        <w:adjustRightInd w:val="0"/>
        <w:ind w:firstLine="840"/>
        <w:jc w:val="both"/>
        <w:rPr>
          <w:color w:val="000000"/>
          <w:sz w:val="28"/>
          <w:szCs w:val="28"/>
        </w:rPr>
      </w:pPr>
      <w:r w:rsidRPr="00FB5249">
        <w:rPr>
          <w:color w:val="000000"/>
          <w:sz w:val="28"/>
          <w:szCs w:val="28"/>
        </w:rPr>
        <w:t xml:space="preserve"> ведет заседание Комиссии;</w:t>
      </w:r>
    </w:p>
    <w:p w:rsidR="00DB2810" w:rsidRPr="00FB5249" w:rsidRDefault="00DB2810" w:rsidP="00FB5249">
      <w:pPr>
        <w:widowControl w:val="0"/>
        <w:numPr>
          <w:ilvl w:val="0"/>
          <w:numId w:val="24"/>
        </w:numPr>
        <w:shd w:val="clear" w:color="auto" w:fill="FFFFFF"/>
        <w:tabs>
          <w:tab w:val="left" w:pos="955"/>
        </w:tabs>
        <w:autoSpaceDE w:val="0"/>
        <w:autoSpaceDN w:val="0"/>
        <w:adjustRightInd w:val="0"/>
        <w:ind w:firstLine="840"/>
        <w:jc w:val="both"/>
        <w:rPr>
          <w:color w:val="000000"/>
          <w:sz w:val="28"/>
          <w:szCs w:val="28"/>
        </w:rPr>
      </w:pPr>
      <w:r w:rsidRPr="00FB5249">
        <w:rPr>
          <w:color w:val="000000"/>
          <w:sz w:val="28"/>
          <w:szCs w:val="28"/>
        </w:rPr>
        <w:t xml:space="preserve"> организует обсуждение вопросов повестки дня заседания Коми</w:t>
      </w:r>
      <w:r w:rsidRPr="00FB5249">
        <w:rPr>
          <w:color w:val="000000"/>
          <w:sz w:val="28"/>
          <w:szCs w:val="28"/>
        </w:rPr>
        <w:t>с</w:t>
      </w:r>
      <w:r w:rsidRPr="00FB5249">
        <w:rPr>
          <w:color w:val="000000"/>
          <w:sz w:val="28"/>
          <w:szCs w:val="28"/>
        </w:rPr>
        <w:t>сии;</w:t>
      </w:r>
    </w:p>
    <w:p w:rsidR="00DB2810" w:rsidRPr="00FB5249" w:rsidRDefault="00DB2810" w:rsidP="00FB5249">
      <w:pPr>
        <w:widowControl w:val="0"/>
        <w:numPr>
          <w:ilvl w:val="0"/>
          <w:numId w:val="25"/>
        </w:numPr>
        <w:shd w:val="clear" w:color="auto" w:fill="FFFFFF"/>
        <w:tabs>
          <w:tab w:val="left" w:pos="984"/>
        </w:tabs>
        <w:autoSpaceDE w:val="0"/>
        <w:autoSpaceDN w:val="0"/>
        <w:adjustRightInd w:val="0"/>
        <w:ind w:firstLine="840"/>
        <w:jc w:val="both"/>
        <w:rPr>
          <w:color w:val="000000"/>
          <w:sz w:val="28"/>
          <w:szCs w:val="28"/>
        </w:rPr>
      </w:pPr>
      <w:r w:rsidRPr="00FB5249">
        <w:rPr>
          <w:color w:val="000000"/>
          <w:sz w:val="28"/>
          <w:szCs w:val="28"/>
        </w:rPr>
        <w:t xml:space="preserve"> предоставляет слово для выступления членам Комиссии, а также пр</w:t>
      </w:r>
      <w:r w:rsidRPr="00FB5249">
        <w:rPr>
          <w:color w:val="000000"/>
          <w:sz w:val="28"/>
          <w:szCs w:val="28"/>
        </w:rPr>
        <w:t>и</w:t>
      </w:r>
      <w:r w:rsidRPr="00FB5249">
        <w:rPr>
          <w:color w:val="000000"/>
          <w:sz w:val="28"/>
          <w:szCs w:val="28"/>
        </w:rPr>
        <w:t>глашенным лицам в порядке очередности поступивших заявок;</w:t>
      </w:r>
    </w:p>
    <w:p w:rsidR="00DB2810" w:rsidRPr="00FB5249" w:rsidRDefault="00DB2810" w:rsidP="00FB5249">
      <w:pPr>
        <w:widowControl w:val="0"/>
        <w:numPr>
          <w:ilvl w:val="0"/>
          <w:numId w:val="25"/>
        </w:numPr>
        <w:shd w:val="clear" w:color="auto" w:fill="FFFFFF"/>
        <w:tabs>
          <w:tab w:val="left" w:pos="984"/>
        </w:tabs>
        <w:autoSpaceDE w:val="0"/>
        <w:autoSpaceDN w:val="0"/>
        <w:adjustRightInd w:val="0"/>
        <w:ind w:firstLine="840"/>
        <w:jc w:val="both"/>
        <w:rPr>
          <w:color w:val="000000"/>
          <w:sz w:val="28"/>
          <w:szCs w:val="28"/>
        </w:rPr>
      </w:pPr>
      <w:r w:rsidRPr="00FB5249">
        <w:rPr>
          <w:color w:val="000000"/>
          <w:sz w:val="28"/>
          <w:szCs w:val="28"/>
        </w:rPr>
        <w:t xml:space="preserve"> организует голосование и подсчет голосов, оглашает результаты гол</w:t>
      </w:r>
      <w:r w:rsidRPr="00FB5249">
        <w:rPr>
          <w:color w:val="000000"/>
          <w:sz w:val="28"/>
          <w:szCs w:val="28"/>
        </w:rPr>
        <w:t>о</w:t>
      </w:r>
      <w:r w:rsidRPr="00FB5249">
        <w:rPr>
          <w:color w:val="000000"/>
          <w:sz w:val="28"/>
          <w:szCs w:val="28"/>
        </w:rPr>
        <w:t>сования;</w:t>
      </w:r>
    </w:p>
    <w:p w:rsidR="00DB2810" w:rsidRPr="00FB5249" w:rsidRDefault="00DB2810" w:rsidP="00FB5249">
      <w:pPr>
        <w:shd w:val="clear" w:color="auto" w:fill="FFFFFF"/>
        <w:ind w:firstLine="840"/>
        <w:jc w:val="both"/>
        <w:rPr>
          <w:sz w:val="28"/>
          <w:szCs w:val="28"/>
        </w:rPr>
      </w:pPr>
      <w:r w:rsidRPr="00FB5249">
        <w:rPr>
          <w:color w:val="000000"/>
          <w:sz w:val="28"/>
          <w:szCs w:val="28"/>
        </w:rPr>
        <w:t>- обеспечивает соблюдение положений настоящего Регламента чл</w:t>
      </w:r>
      <w:r w:rsidRPr="00FB5249">
        <w:rPr>
          <w:color w:val="000000"/>
          <w:sz w:val="28"/>
          <w:szCs w:val="28"/>
        </w:rPr>
        <w:t>е</w:t>
      </w:r>
      <w:r w:rsidRPr="00FB5249">
        <w:rPr>
          <w:color w:val="000000"/>
          <w:sz w:val="28"/>
          <w:szCs w:val="28"/>
        </w:rPr>
        <w:t>нами Комиссии и приглашенными лицами.</w:t>
      </w:r>
    </w:p>
    <w:p w:rsidR="00DB2810" w:rsidRPr="00FB5249" w:rsidRDefault="00DB2810" w:rsidP="00FB5249">
      <w:pPr>
        <w:shd w:val="clear" w:color="auto" w:fill="FFFFFF"/>
        <w:ind w:firstLine="840"/>
        <w:jc w:val="both"/>
        <w:rPr>
          <w:sz w:val="28"/>
          <w:szCs w:val="28"/>
        </w:rPr>
      </w:pPr>
      <w:r w:rsidRPr="00FB5249">
        <w:rPr>
          <w:color w:val="000000"/>
          <w:sz w:val="28"/>
          <w:szCs w:val="28"/>
        </w:rPr>
        <w:t>Участвуя в голосовании, председатель голосует последним.</w:t>
      </w:r>
    </w:p>
    <w:p w:rsidR="00DB2810" w:rsidRPr="00FB5249" w:rsidRDefault="00DB2810" w:rsidP="00FB5249">
      <w:pPr>
        <w:shd w:val="clear" w:color="auto" w:fill="FFFFFF"/>
        <w:tabs>
          <w:tab w:val="left" w:pos="1282"/>
        </w:tabs>
        <w:ind w:firstLine="840"/>
        <w:jc w:val="both"/>
        <w:rPr>
          <w:color w:val="000000"/>
          <w:sz w:val="28"/>
          <w:szCs w:val="28"/>
        </w:rPr>
      </w:pPr>
      <w:r w:rsidRPr="00FB5249">
        <w:rPr>
          <w:color w:val="000000"/>
          <w:sz w:val="28"/>
          <w:szCs w:val="28"/>
        </w:rPr>
        <w:t>35. При голосовании член Комиссии имеет один голос и гол</w:t>
      </w:r>
      <w:r w:rsidRPr="00FB5249">
        <w:rPr>
          <w:color w:val="000000"/>
          <w:sz w:val="28"/>
          <w:szCs w:val="28"/>
        </w:rPr>
        <w:t>о</w:t>
      </w:r>
      <w:r w:rsidRPr="00FB5249">
        <w:rPr>
          <w:color w:val="000000"/>
          <w:sz w:val="28"/>
          <w:szCs w:val="28"/>
        </w:rPr>
        <w:t>сует лично.</w:t>
      </w:r>
    </w:p>
    <w:p w:rsidR="00DB2810" w:rsidRPr="00FB5249" w:rsidRDefault="00DB2810" w:rsidP="00FB5249">
      <w:pPr>
        <w:shd w:val="clear" w:color="auto" w:fill="FFFFFF"/>
        <w:tabs>
          <w:tab w:val="left" w:pos="1282"/>
        </w:tabs>
        <w:ind w:firstLine="840"/>
        <w:jc w:val="both"/>
        <w:rPr>
          <w:color w:val="000000"/>
          <w:sz w:val="28"/>
          <w:szCs w:val="28"/>
        </w:rPr>
      </w:pPr>
      <w:r w:rsidRPr="00FB5249">
        <w:rPr>
          <w:color w:val="000000"/>
          <w:sz w:val="28"/>
          <w:szCs w:val="28"/>
        </w:rPr>
        <w:t>36. При несогласии кем-либо из членов Комиссии с принятым Комисс</w:t>
      </w:r>
      <w:r w:rsidRPr="00FB5249">
        <w:rPr>
          <w:color w:val="000000"/>
          <w:sz w:val="28"/>
          <w:szCs w:val="28"/>
        </w:rPr>
        <w:t>и</w:t>
      </w:r>
      <w:r w:rsidRPr="00FB5249">
        <w:rPr>
          <w:color w:val="000000"/>
          <w:sz w:val="28"/>
          <w:szCs w:val="28"/>
        </w:rPr>
        <w:t>ей решением, он имеет  особое мнение, которое в письменной форме  прилаг</w:t>
      </w:r>
      <w:r w:rsidRPr="00FB5249">
        <w:rPr>
          <w:color w:val="000000"/>
          <w:sz w:val="28"/>
          <w:szCs w:val="28"/>
        </w:rPr>
        <w:t>а</w:t>
      </w:r>
      <w:r w:rsidRPr="00FB5249">
        <w:rPr>
          <w:color w:val="000000"/>
          <w:sz w:val="28"/>
          <w:szCs w:val="28"/>
        </w:rPr>
        <w:t>ется к протоколу заседания Комиссии.</w:t>
      </w:r>
    </w:p>
    <w:p w:rsidR="00DB2810" w:rsidRPr="00FB5249" w:rsidRDefault="00DB2810" w:rsidP="00FB5249">
      <w:pPr>
        <w:shd w:val="clear" w:color="auto" w:fill="FFFFFF"/>
        <w:tabs>
          <w:tab w:val="left" w:pos="1368"/>
          <w:tab w:val="left" w:pos="9960"/>
        </w:tabs>
        <w:ind w:firstLine="840"/>
        <w:jc w:val="both"/>
        <w:rPr>
          <w:color w:val="000000"/>
          <w:sz w:val="28"/>
          <w:szCs w:val="28"/>
        </w:rPr>
      </w:pPr>
      <w:r w:rsidRPr="00FB5249">
        <w:rPr>
          <w:color w:val="000000"/>
          <w:sz w:val="28"/>
          <w:szCs w:val="28"/>
        </w:rPr>
        <w:t>37. Решения Комиссии принимаются открытым голосованием, пр</w:t>
      </w:r>
      <w:r w:rsidRPr="00FB5249">
        <w:rPr>
          <w:color w:val="000000"/>
          <w:sz w:val="28"/>
          <w:szCs w:val="28"/>
        </w:rPr>
        <w:t>о</w:t>
      </w:r>
      <w:r w:rsidRPr="00FB5249">
        <w:rPr>
          <w:color w:val="000000"/>
          <w:sz w:val="28"/>
          <w:szCs w:val="28"/>
        </w:rPr>
        <w:t>стым большинством голосов присутствующих на заседании членов Комиссии. При равенстве голосов решающим является голос председательствующего на зас</w:t>
      </w:r>
      <w:r w:rsidRPr="00FB5249">
        <w:rPr>
          <w:color w:val="000000"/>
          <w:sz w:val="28"/>
          <w:szCs w:val="28"/>
        </w:rPr>
        <w:t>е</w:t>
      </w:r>
      <w:r w:rsidRPr="00FB5249">
        <w:rPr>
          <w:color w:val="000000"/>
          <w:sz w:val="28"/>
          <w:szCs w:val="28"/>
        </w:rPr>
        <w:t>дании Комиссии.</w:t>
      </w:r>
    </w:p>
    <w:p w:rsidR="00DB2810" w:rsidRPr="00FB5249" w:rsidRDefault="00DB2810" w:rsidP="00FB5249">
      <w:pPr>
        <w:shd w:val="clear" w:color="auto" w:fill="FFFFFF"/>
        <w:tabs>
          <w:tab w:val="left" w:pos="1368"/>
          <w:tab w:val="left" w:pos="9960"/>
        </w:tabs>
        <w:ind w:firstLine="840"/>
        <w:jc w:val="both"/>
        <w:rPr>
          <w:color w:val="000000"/>
          <w:sz w:val="28"/>
          <w:szCs w:val="28"/>
        </w:rPr>
      </w:pPr>
      <w:r w:rsidRPr="00FB5249">
        <w:rPr>
          <w:color w:val="000000"/>
          <w:sz w:val="28"/>
          <w:szCs w:val="28"/>
        </w:rPr>
        <w:t>Результаты голосования, оглашенные председательствующим, вн</w:t>
      </w:r>
      <w:r w:rsidRPr="00FB5249">
        <w:rPr>
          <w:color w:val="000000"/>
          <w:sz w:val="28"/>
          <w:szCs w:val="28"/>
        </w:rPr>
        <w:t>о</w:t>
      </w:r>
      <w:r w:rsidRPr="00FB5249">
        <w:rPr>
          <w:color w:val="000000"/>
          <w:sz w:val="28"/>
          <w:szCs w:val="28"/>
        </w:rPr>
        <w:t>сятся в протокол.</w:t>
      </w:r>
    </w:p>
    <w:p w:rsidR="00DB2810" w:rsidRPr="00FB5249" w:rsidRDefault="00DB2810" w:rsidP="00FB5249">
      <w:pPr>
        <w:shd w:val="clear" w:color="auto" w:fill="FFFFFF"/>
        <w:tabs>
          <w:tab w:val="left" w:pos="1123"/>
          <w:tab w:val="left" w:pos="9960"/>
        </w:tabs>
        <w:ind w:firstLine="840"/>
        <w:jc w:val="both"/>
        <w:rPr>
          <w:color w:val="000000"/>
          <w:sz w:val="28"/>
          <w:szCs w:val="28"/>
        </w:rPr>
      </w:pPr>
      <w:r w:rsidRPr="00FB5249">
        <w:rPr>
          <w:color w:val="000000"/>
          <w:sz w:val="28"/>
          <w:szCs w:val="28"/>
        </w:rPr>
        <w:t>38. При проведении закрытых заседаний Комиссии (закрытого обсужд</w:t>
      </w:r>
      <w:r w:rsidRPr="00FB5249">
        <w:rPr>
          <w:color w:val="000000"/>
          <w:sz w:val="28"/>
          <w:szCs w:val="28"/>
        </w:rPr>
        <w:t>е</w:t>
      </w:r>
      <w:r w:rsidRPr="00FB5249">
        <w:rPr>
          <w:color w:val="000000"/>
          <w:sz w:val="28"/>
          <w:szCs w:val="28"/>
        </w:rPr>
        <w:t>ния отдельных вопросов) подготовка материалов, допуск на заседания, стен</w:t>
      </w:r>
      <w:r w:rsidRPr="00FB5249">
        <w:rPr>
          <w:color w:val="000000"/>
          <w:sz w:val="28"/>
          <w:szCs w:val="28"/>
        </w:rPr>
        <w:t>о</w:t>
      </w:r>
      <w:r w:rsidRPr="00FB5249">
        <w:rPr>
          <w:color w:val="000000"/>
          <w:sz w:val="28"/>
          <w:szCs w:val="28"/>
        </w:rPr>
        <w:t>графирование, оформление протоколов и принимаемых решений осуществляются с соблюдением установленных правил работы с се</w:t>
      </w:r>
      <w:r w:rsidRPr="00FB5249">
        <w:rPr>
          <w:color w:val="000000"/>
          <w:sz w:val="28"/>
          <w:szCs w:val="28"/>
        </w:rPr>
        <w:t>к</w:t>
      </w:r>
      <w:r w:rsidRPr="00FB5249">
        <w:rPr>
          <w:color w:val="000000"/>
          <w:sz w:val="28"/>
          <w:szCs w:val="28"/>
        </w:rPr>
        <w:t>ретными документами и режима секретности.</w:t>
      </w:r>
    </w:p>
    <w:p w:rsidR="00DB2810" w:rsidRPr="00FB5249" w:rsidRDefault="00DB2810" w:rsidP="00FB5249">
      <w:pPr>
        <w:shd w:val="clear" w:color="auto" w:fill="FFFFFF"/>
        <w:tabs>
          <w:tab w:val="left" w:pos="1123"/>
          <w:tab w:val="left" w:pos="9960"/>
        </w:tabs>
        <w:ind w:firstLine="840"/>
        <w:jc w:val="both"/>
        <w:rPr>
          <w:color w:val="000000"/>
          <w:sz w:val="28"/>
          <w:szCs w:val="28"/>
        </w:rPr>
      </w:pPr>
      <w:r w:rsidRPr="00FB5249">
        <w:rPr>
          <w:color w:val="000000"/>
          <w:sz w:val="28"/>
          <w:szCs w:val="28"/>
        </w:rPr>
        <w:t>39. Материалы, содержащие сведения, составляющие государственную тайну, вручаются членам Комиссии под роспись в реестре во время регистр</w:t>
      </w:r>
      <w:r w:rsidRPr="00FB5249">
        <w:rPr>
          <w:color w:val="000000"/>
          <w:sz w:val="28"/>
          <w:szCs w:val="28"/>
        </w:rPr>
        <w:t>а</w:t>
      </w:r>
      <w:r w:rsidRPr="00FB5249">
        <w:rPr>
          <w:color w:val="000000"/>
          <w:sz w:val="28"/>
          <w:szCs w:val="28"/>
        </w:rPr>
        <w:t xml:space="preserve">ции </w:t>
      </w:r>
      <w:r w:rsidRPr="00FB5249">
        <w:rPr>
          <w:color w:val="000000"/>
          <w:sz w:val="28"/>
          <w:szCs w:val="28"/>
        </w:rPr>
        <w:lastRenderedPageBreak/>
        <w:t>перед заседанием и подлежат возврату сотрудникам аппарата Комиссии по окончании заседания.</w:t>
      </w:r>
    </w:p>
    <w:p w:rsidR="00DB2810" w:rsidRPr="00FB5249" w:rsidRDefault="00DB2810" w:rsidP="00FB5249">
      <w:pPr>
        <w:shd w:val="clear" w:color="auto" w:fill="FFFFFF"/>
        <w:tabs>
          <w:tab w:val="left" w:pos="1123"/>
          <w:tab w:val="left" w:pos="9960"/>
        </w:tabs>
        <w:ind w:firstLine="840"/>
        <w:jc w:val="both"/>
        <w:rPr>
          <w:color w:val="000000"/>
          <w:sz w:val="28"/>
          <w:szCs w:val="28"/>
        </w:rPr>
      </w:pPr>
      <w:r w:rsidRPr="00FB5249">
        <w:rPr>
          <w:color w:val="000000"/>
          <w:sz w:val="28"/>
          <w:szCs w:val="28"/>
        </w:rPr>
        <w:t>40. Присутствие представителей средств массовой информации и пров</w:t>
      </w:r>
      <w:r w:rsidRPr="00FB5249">
        <w:rPr>
          <w:color w:val="000000"/>
          <w:sz w:val="28"/>
          <w:szCs w:val="28"/>
        </w:rPr>
        <w:t>е</w:t>
      </w:r>
      <w:r w:rsidRPr="00FB5249">
        <w:rPr>
          <w:color w:val="000000"/>
          <w:sz w:val="28"/>
          <w:szCs w:val="28"/>
        </w:rPr>
        <w:t>дение кино-, видео- и фотосъемок, а также звукозаписи на заседаниях Коми</w:t>
      </w:r>
      <w:r w:rsidRPr="00FB5249">
        <w:rPr>
          <w:color w:val="000000"/>
          <w:sz w:val="28"/>
          <w:szCs w:val="28"/>
        </w:rPr>
        <w:t>с</w:t>
      </w:r>
      <w:r w:rsidRPr="00FB5249">
        <w:rPr>
          <w:color w:val="000000"/>
          <w:sz w:val="28"/>
          <w:szCs w:val="28"/>
        </w:rPr>
        <w:t>сии организуются в порядке, определяемом председателем или по его поручению, р</w:t>
      </w:r>
      <w:r w:rsidRPr="00FB5249">
        <w:rPr>
          <w:color w:val="000000"/>
          <w:sz w:val="28"/>
          <w:szCs w:val="28"/>
        </w:rPr>
        <w:t>у</w:t>
      </w:r>
      <w:r w:rsidRPr="00FB5249">
        <w:rPr>
          <w:color w:val="000000"/>
          <w:sz w:val="28"/>
          <w:szCs w:val="28"/>
        </w:rPr>
        <w:t>ководителем аппарата Комиссии.</w:t>
      </w:r>
    </w:p>
    <w:p w:rsidR="00DB2810" w:rsidRPr="00FB5249" w:rsidRDefault="00DB2810" w:rsidP="00FB5249">
      <w:pPr>
        <w:shd w:val="clear" w:color="auto" w:fill="FFFFFF"/>
        <w:tabs>
          <w:tab w:val="left" w:pos="1123"/>
          <w:tab w:val="left" w:pos="9960"/>
        </w:tabs>
        <w:ind w:firstLine="840"/>
        <w:jc w:val="both"/>
        <w:rPr>
          <w:color w:val="000000"/>
          <w:sz w:val="28"/>
          <w:szCs w:val="28"/>
        </w:rPr>
      </w:pPr>
      <w:r w:rsidRPr="00FB5249">
        <w:rPr>
          <w:color w:val="000000"/>
          <w:sz w:val="28"/>
          <w:szCs w:val="28"/>
        </w:rPr>
        <w:t>41. На заседаниях Комиссии по решению председателя Комиссии веде</w:t>
      </w:r>
      <w:r w:rsidRPr="00FB5249">
        <w:rPr>
          <w:color w:val="000000"/>
          <w:sz w:val="28"/>
          <w:szCs w:val="28"/>
        </w:rPr>
        <w:t>т</w:t>
      </w:r>
      <w:r w:rsidRPr="00FB5249">
        <w:rPr>
          <w:color w:val="000000"/>
          <w:sz w:val="28"/>
          <w:szCs w:val="28"/>
        </w:rPr>
        <w:t>ся стенографическая запись и аудиозапись заседания.</w:t>
      </w:r>
    </w:p>
    <w:p w:rsidR="00DB2810" w:rsidRPr="00FB5249" w:rsidRDefault="00DB2810" w:rsidP="00FB5249">
      <w:pPr>
        <w:shd w:val="clear" w:color="auto" w:fill="FFFFFF"/>
        <w:tabs>
          <w:tab w:val="left" w:pos="9960"/>
        </w:tabs>
        <w:jc w:val="center"/>
        <w:rPr>
          <w:bCs/>
          <w:color w:val="000000"/>
          <w:sz w:val="28"/>
          <w:szCs w:val="28"/>
        </w:rPr>
      </w:pPr>
    </w:p>
    <w:p w:rsidR="00DB2810" w:rsidRPr="00FB5249" w:rsidRDefault="00DB2810" w:rsidP="00FB5249">
      <w:pPr>
        <w:shd w:val="clear" w:color="auto" w:fill="FFFFFF"/>
        <w:tabs>
          <w:tab w:val="left" w:pos="9960"/>
        </w:tabs>
        <w:jc w:val="center"/>
        <w:rPr>
          <w:bCs/>
          <w:color w:val="000000"/>
          <w:sz w:val="28"/>
          <w:szCs w:val="28"/>
        </w:rPr>
      </w:pPr>
      <w:r w:rsidRPr="00FB5249">
        <w:rPr>
          <w:bCs/>
          <w:color w:val="000000"/>
          <w:sz w:val="28"/>
          <w:szCs w:val="28"/>
          <w:lang w:val="en-US"/>
        </w:rPr>
        <w:t>VI</w:t>
      </w:r>
      <w:r w:rsidRPr="00FB5249">
        <w:rPr>
          <w:bCs/>
          <w:color w:val="000000"/>
          <w:sz w:val="28"/>
          <w:szCs w:val="28"/>
        </w:rPr>
        <w:t>. Оформление решений, принятых на заседаниях Комиссии</w:t>
      </w:r>
    </w:p>
    <w:p w:rsidR="00DB2810" w:rsidRPr="00FB5249" w:rsidRDefault="00DB2810" w:rsidP="00FB5249">
      <w:pPr>
        <w:shd w:val="clear" w:color="auto" w:fill="FFFFFF"/>
        <w:tabs>
          <w:tab w:val="left" w:pos="9960"/>
        </w:tabs>
        <w:jc w:val="center"/>
        <w:rPr>
          <w:bCs/>
          <w:color w:val="000000"/>
          <w:sz w:val="28"/>
          <w:szCs w:val="28"/>
        </w:rPr>
      </w:pPr>
    </w:p>
    <w:p w:rsidR="00DB2810" w:rsidRPr="00FB5249" w:rsidRDefault="00DB2810" w:rsidP="00FB5249">
      <w:pPr>
        <w:shd w:val="clear" w:color="auto" w:fill="FFFFFF"/>
        <w:tabs>
          <w:tab w:val="left" w:pos="1219"/>
          <w:tab w:val="left" w:pos="9960"/>
        </w:tabs>
        <w:ind w:firstLine="840"/>
        <w:jc w:val="both"/>
        <w:rPr>
          <w:color w:val="000000"/>
          <w:sz w:val="28"/>
          <w:szCs w:val="28"/>
        </w:rPr>
      </w:pPr>
      <w:r w:rsidRPr="00FB5249">
        <w:rPr>
          <w:color w:val="000000"/>
          <w:sz w:val="28"/>
          <w:szCs w:val="28"/>
        </w:rPr>
        <w:t>42. Решения Комиссии оформляется протоколом, который в пятидне</w:t>
      </w:r>
      <w:r w:rsidRPr="00FB5249">
        <w:rPr>
          <w:color w:val="000000"/>
          <w:sz w:val="28"/>
          <w:szCs w:val="28"/>
        </w:rPr>
        <w:t>в</w:t>
      </w:r>
      <w:r w:rsidRPr="00FB5249">
        <w:rPr>
          <w:color w:val="000000"/>
          <w:sz w:val="28"/>
          <w:szCs w:val="28"/>
        </w:rPr>
        <w:t>ный срок после даты проведения заседания готовится аппаратом Комиссии и у</w:t>
      </w:r>
      <w:r w:rsidRPr="00FB5249">
        <w:rPr>
          <w:color w:val="000000"/>
          <w:sz w:val="28"/>
          <w:szCs w:val="28"/>
        </w:rPr>
        <w:t>т</w:t>
      </w:r>
      <w:r w:rsidRPr="00FB5249">
        <w:rPr>
          <w:color w:val="000000"/>
          <w:sz w:val="28"/>
          <w:szCs w:val="28"/>
        </w:rPr>
        <w:t>верждается председателем Комиссии.</w:t>
      </w:r>
    </w:p>
    <w:p w:rsidR="00DB2810" w:rsidRPr="00FB5249" w:rsidRDefault="00DB2810" w:rsidP="00FB5249">
      <w:pPr>
        <w:shd w:val="clear" w:color="auto" w:fill="FFFFFF"/>
        <w:tabs>
          <w:tab w:val="left" w:pos="1219"/>
          <w:tab w:val="left" w:pos="9960"/>
        </w:tabs>
        <w:ind w:firstLine="840"/>
        <w:jc w:val="both"/>
        <w:rPr>
          <w:color w:val="000000"/>
          <w:sz w:val="28"/>
          <w:szCs w:val="28"/>
        </w:rPr>
      </w:pPr>
      <w:r w:rsidRPr="00FB5249">
        <w:rPr>
          <w:color w:val="000000"/>
          <w:sz w:val="28"/>
          <w:szCs w:val="28"/>
        </w:rPr>
        <w:t>43. В протоколе указываются: фамилии председательствующего и пр</w:t>
      </w:r>
      <w:r w:rsidRPr="00FB5249">
        <w:rPr>
          <w:color w:val="000000"/>
          <w:sz w:val="28"/>
          <w:szCs w:val="28"/>
        </w:rPr>
        <w:t>и</w:t>
      </w:r>
      <w:r w:rsidRPr="00FB5249">
        <w:rPr>
          <w:color w:val="000000"/>
          <w:sz w:val="28"/>
          <w:szCs w:val="28"/>
        </w:rPr>
        <w:t>сутствующих на заседании членов Комиссии, приглашенных лиц, вопросы, ра</w:t>
      </w:r>
      <w:r w:rsidRPr="00FB5249">
        <w:rPr>
          <w:color w:val="000000"/>
          <w:sz w:val="28"/>
          <w:szCs w:val="28"/>
        </w:rPr>
        <w:t>с</w:t>
      </w:r>
      <w:r w:rsidRPr="00FB5249">
        <w:rPr>
          <w:color w:val="000000"/>
          <w:sz w:val="28"/>
          <w:szCs w:val="28"/>
        </w:rPr>
        <w:t>смотренные в ходе заседания, принятые решения.</w:t>
      </w:r>
    </w:p>
    <w:p w:rsidR="00DB2810" w:rsidRPr="00FB5249" w:rsidRDefault="00DB2810" w:rsidP="00FB5249">
      <w:pPr>
        <w:shd w:val="clear" w:color="auto" w:fill="FFFFFF"/>
        <w:tabs>
          <w:tab w:val="left" w:pos="9960"/>
        </w:tabs>
        <w:ind w:firstLine="840"/>
        <w:jc w:val="both"/>
        <w:rPr>
          <w:sz w:val="28"/>
          <w:szCs w:val="28"/>
        </w:rPr>
      </w:pPr>
      <w:r w:rsidRPr="00FB5249">
        <w:rPr>
          <w:color w:val="000000"/>
          <w:sz w:val="28"/>
          <w:szCs w:val="28"/>
        </w:rPr>
        <w:t>К протоколу прилагаются особые мнения членов Комиссии, если так</w:t>
      </w:r>
      <w:r w:rsidRPr="00FB5249">
        <w:rPr>
          <w:color w:val="000000"/>
          <w:sz w:val="28"/>
          <w:szCs w:val="28"/>
        </w:rPr>
        <w:t>о</w:t>
      </w:r>
      <w:r w:rsidRPr="00FB5249">
        <w:rPr>
          <w:color w:val="000000"/>
          <w:sz w:val="28"/>
          <w:szCs w:val="28"/>
        </w:rPr>
        <w:t>вые имеются.</w:t>
      </w:r>
    </w:p>
    <w:p w:rsidR="00DB2810" w:rsidRPr="00FB5249" w:rsidRDefault="00DB2810" w:rsidP="00FB5249">
      <w:pPr>
        <w:shd w:val="clear" w:color="auto" w:fill="FFFFFF"/>
        <w:tabs>
          <w:tab w:val="left" w:pos="1296"/>
          <w:tab w:val="left" w:pos="9960"/>
        </w:tabs>
        <w:ind w:firstLine="840"/>
        <w:jc w:val="both"/>
        <w:rPr>
          <w:color w:val="000000"/>
          <w:sz w:val="28"/>
          <w:szCs w:val="28"/>
        </w:rPr>
      </w:pPr>
      <w:r w:rsidRPr="00FB5249">
        <w:rPr>
          <w:color w:val="000000"/>
          <w:sz w:val="28"/>
          <w:szCs w:val="28"/>
        </w:rPr>
        <w:t>44. В случае необходимости доработки проектов рассмотренных на заседании Комиссии материалов, по которым высказаны предложения и замеч</w:t>
      </w:r>
      <w:r w:rsidRPr="00FB5249">
        <w:rPr>
          <w:color w:val="000000"/>
          <w:sz w:val="28"/>
          <w:szCs w:val="28"/>
        </w:rPr>
        <w:t>а</w:t>
      </w:r>
      <w:r w:rsidRPr="00FB5249">
        <w:rPr>
          <w:color w:val="000000"/>
          <w:sz w:val="28"/>
          <w:szCs w:val="28"/>
        </w:rPr>
        <w:t>ния, в протоколе отражается соответствующее поручение членам Комиссии. Если срок доработки специально не оговаривается, то она осуществляе</w:t>
      </w:r>
      <w:r w:rsidRPr="00FB5249">
        <w:rPr>
          <w:color w:val="000000"/>
          <w:sz w:val="28"/>
          <w:szCs w:val="28"/>
        </w:rPr>
        <w:t>т</w:t>
      </w:r>
      <w:r w:rsidRPr="00FB5249">
        <w:rPr>
          <w:color w:val="000000"/>
          <w:sz w:val="28"/>
          <w:szCs w:val="28"/>
        </w:rPr>
        <w:t>ся в срок до 10 дней.</w:t>
      </w:r>
    </w:p>
    <w:p w:rsidR="00DB2810" w:rsidRPr="00FB5249" w:rsidRDefault="00DB2810" w:rsidP="00FB5249">
      <w:pPr>
        <w:shd w:val="clear" w:color="auto" w:fill="FFFFFF"/>
        <w:tabs>
          <w:tab w:val="left" w:pos="1296"/>
          <w:tab w:val="left" w:pos="9960"/>
        </w:tabs>
        <w:ind w:firstLine="840"/>
        <w:jc w:val="both"/>
        <w:rPr>
          <w:color w:val="000000"/>
          <w:sz w:val="28"/>
          <w:szCs w:val="28"/>
        </w:rPr>
      </w:pPr>
      <w:r w:rsidRPr="00FB5249">
        <w:rPr>
          <w:color w:val="000000"/>
          <w:sz w:val="28"/>
          <w:szCs w:val="28"/>
        </w:rPr>
        <w:t>45. Протоколы заседаний (выписки из решений Комиссии) аппаратом Комиссии рассылаются членам Комиссии, а также организациям и должнос</w:t>
      </w:r>
      <w:r w:rsidRPr="00FB5249">
        <w:rPr>
          <w:color w:val="000000"/>
          <w:sz w:val="28"/>
          <w:szCs w:val="28"/>
        </w:rPr>
        <w:t>т</w:t>
      </w:r>
      <w:r w:rsidRPr="00FB5249">
        <w:rPr>
          <w:color w:val="000000"/>
          <w:sz w:val="28"/>
          <w:szCs w:val="28"/>
        </w:rPr>
        <w:t>ным лицам по списку, утверждаемому руководителем аппарата Комиссии, в трехдневный срок после получения аппаратом Комиссии утвержденного прот</w:t>
      </w:r>
      <w:r w:rsidRPr="00FB5249">
        <w:rPr>
          <w:color w:val="000000"/>
          <w:sz w:val="28"/>
          <w:szCs w:val="28"/>
        </w:rPr>
        <w:t>о</w:t>
      </w:r>
      <w:r w:rsidRPr="00FB5249">
        <w:rPr>
          <w:color w:val="000000"/>
          <w:sz w:val="28"/>
          <w:szCs w:val="28"/>
        </w:rPr>
        <w:t>кола заседания Комиссии.</w:t>
      </w:r>
    </w:p>
    <w:p w:rsidR="00DB2810" w:rsidRPr="00FB5249" w:rsidRDefault="00DB2810" w:rsidP="00FB5249">
      <w:pPr>
        <w:shd w:val="clear" w:color="auto" w:fill="FFFFFF"/>
        <w:tabs>
          <w:tab w:val="left" w:pos="1406"/>
          <w:tab w:val="left" w:pos="9960"/>
        </w:tabs>
        <w:ind w:firstLine="840"/>
        <w:jc w:val="both"/>
        <w:rPr>
          <w:sz w:val="28"/>
          <w:szCs w:val="28"/>
        </w:rPr>
      </w:pPr>
      <w:r w:rsidRPr="00FB5249">
        <w:rPr>
          <w:color w:val="000000"/>
          <w:sz w:val="28"/>
          <w:szCs w:val="28"/>
        </w:rPr>
        <w:t>46. Контроль за исполнением решений и поручений, содержащихся в протоколах заседаний Комиссии, осущест</w:t>
      </w:r>
      <w:r w:rsidRPr="00FB5249">
        <w:rPr>
          <w:color w:val="000000"/>
          <w:sz w:val="28"/>
          <w:szCs w:val="28"/>
        </w:rPr>
        <w:t>в</w:t>
      </w:r>
      <w:r w:rsidRPr="00FB5249">
        <w:rPr>
          <w:color w:val="000000"/>
          <w:sz w:val="28"/>
          <w:szCs w:val="28"/>
        </w:rPr>
        <w:t>ляет аппарат Комиссии.</w:t>
      </w:r>
    </w:p>
    <w:p w:rsidR="00DB2810" w:rsidRPr="00263327" w:rsidRDefault="00DB2810" w:rsidP="00DB2810">
      <w:pPr>
        <w:jc w:val="both"/>
        <w:rPr>
          <w:b/>
          <w:sz w:val="24"/>
          <w:szCs w:val="24"/>
        </w:rPr>
      </w:pPr>
    </w:p>
    <w:p w:rsidR="00DB2810" w:rsidRDefault="00DB2810" w:rsidP="00DB2810">
      <w:pPr>
        <w:pStyle w:val="ConsPlusNonformat"/>
        <w:rPr>
          <w:rFonts w:ascii="Times New Roman" w:hAnsi="Times New Roman" w:cs="Times New Roman"/>
          <w:sz w:val="24"/>
          <w:szCs w:val="24"/>
        </w:rPr>
      </w:pPr>
    </w:p>
    <w:p w:rsidR="00FB5249" w:rsidRDefault="00FB5249" w:rsidP="00DB2810">
      <w:pPr>
        <w:pStyle w:val="ConsPlusNonformat"/>
        <w:rPr>
          <w:rFonts w:ascii="Times New Roman" w:hAnsi="Times New Roman" w:cs="Times New Roman"/>
          <w:sz w:val="24"/>
          <w:szCs w:val="24"/>
        </w:rPr>
        <w:sectPr w:rsidR="00FB5249" w:rsidSect="00194C58">
          <w:footerReference w:type="first" r:id="rId698"/>
          <w:pgSz w:w="11899" w:h="16838" w:code="9"/>
          <w:pgMar w:top="1134" w:right="851" w:bottom="1134" w:left="1418" w:header="567" w:footer="720" w:gutter="0"/>
          <w:cols w:space="60"/>
          <w:noEndnote/>
          <w:titlePg/>
        </w:sectPr>
      </w:pPr>
    </w:p>
    <w:p w:rsidR="00FB5249" w:rsidRDefault="00FB5249" w:rsidP="00DB2810">
      <w:pPr>
        <w:jc w:val="center"/>
        <w:outlineLvl w:val="1"/>
        <w:rPr>
          <w:b/>
          <w:bCs/>
          <w:sz w:val="28"/>
          <w:szCs w:val="28"/>
        </w:rPr>
      </w:pPr>
    </w:p>
    <w:p w:rsidR="00DB2810" w:rsidRPr="005714AF" w:rsidRDefault="00554978" w:rsidP="001053EE">
      <w:pPr>
        <w:jc w:val="center"/>
        <w:outlineLvl w:val="1"/>
        <w:rPr>
          <w:b/>
          <w:sz w:val="28"/>
          <w:szCs w:val="28"/>
        </w:rPr>
      </w:pPr>
      <w:bookmarkStart w:id="194" w:name="_Toc396737629"/>
      <w:r w:rsidRPr="005714AF">
        <w:rPr>
          <w:b/>
          <w:bCs/>
          <w:sz w:val="28"/>
          <w:szCs w:val="28"/>
        </w:rPr>
        <w:t xml:space="preserve">Типовой </w:t>
      </w:r>
      <w:r w:rsidR="005714AF" w:rsidRPr="005714AF">
        <w:rPr>
          <w:b/>
          <w:bCs/>
          <w:sz w:val="28"/>
          <w:szCs w:val="28"/>
        </w:rPr>
        <w:t xml:space="preserve">План </w:t>
      </w:r>
      <w:r w:rsidR="00DB2810" w:rsidRPr="005714AF">
        <w:rPr>
          <w:b/>
          <w:bCs/>
          <w:sz w:val="28"/>
          <w:szCs w:val="28"/>
        </w:rPr>
        <w:t>работы  антитеррористической комиссии муниципального образования</w:t>
      </w:r>
      <w:bookmarkEnd w:id="194"/>
    </w:p>
    <w:p w:rsidR="00DB2810" w:rsidRPr="005714AF" w:rsidRDefault="00DB2810" w:rsidP="00970D29">
      <w:pPr>
        <w:pStyle w:val="ConsPlusNonformat"/>
        <w:outlineLvl w:val="2"/>
        <w:rPr>
          <w:rFonts w:ascii="Times New Roman" w:hAnsi="Times New Roman" w:cs="Times New Roman"/>
          <w:sz w:val="24"/>
          <w:szCs w:val="24"/>
        </w:rPr>
      </w:pPr>
    </w:p>
    <w:p w:rsidR="00C709B8" w:rsidRDefault="00C709B8" w:rsidP="00DB2810">
      <w:pPr>
        <w:pStyle w:val="ConsPlusNonformat"/>
        <w:rPr>
          <w:rFonts w:ascii="Times New Roman" w:hAnsi="Times New Roman" w:cs="Times New Roman"/>
          <w:sz w:val="24"/>
          <w:szCs w:val="24"/>
        </w:rPr>
      </w:pPr>
    </w:p>
    <w:tbl>
      <w:tblPr>
        <w:tblW w:w="14786" w:type="dxa"/>
        <w:tblLook w:val="01E0" w:firstRow="1" w:lastRow="1" w:firstColumn="1" w:lastColumn="1" w:noHBand="0" w:noVBand="0"/>
      </w:tblPr>
      <w:tblGrid>
        <w:gridCol w:w="5094"/>
        <w:gridCol w:w="3834"/>
        <w:gridCol w:w="5858"/>
      </w:tblGrid>
      <w:tr w:rsidR="00C709B8">
        <w:tc>
          <w:tcPr>
            <w:tcW w:w="5094" w:type="dxa"/>
            <w:shd w:val="clear" w:color="auto" w:fill="auto"/>
          </w:tcPr>
          <w:p w:rsidR="00C709B8" w:rsidRPr="005714AF" w:rsidRDefault="00C709B8" w:rsidP="00C709B8">
            <w:pPr>
              <w:rPr>
                <w:sz w:val="28"/>
                <w:szCs w:val="28"/>
              </w:rPr>
            </w:pPr>
            <w:r w:rsidRPr="005714AF">
              <w:rPr>
                <w:sz w:val="28"/>
                <w:szCs w:val="28"/>
              </w:rPr>
              <w:t>Согласовано</w:t>
            </w:r>
          </w:p>
          <w:p w:rsidR="00C709B8" w:rsidRPr="005714AF" w:rsidRDefault="00C709B8" w:rsidP="00C709B8">
            <w:pPr>
              <w:rPr>
                <w:sz w:val="28"/>
                <w:szCs w:val="28"/>
              </w:rPr>
            </w:pPr>
            <w:r w:rsidRPr="005714AF">
              <w:rPr>
                <w:sz w:val="28"/>
                <w:szCs w:val="28"/>
              </w:rPr>
              <w:t>аппарат Антитеррористической</w:t>
            </w:r>
          </w:p>
          <w:p w:rsidR="00C709B8" w:rsidRPr="005714AF" w:rsidRDefault="00C709B8" w:rsidP="00C709B8">
            <w:pPr>
              <w:rPr>
                <w:sz w:val="28"/>
                <w:szCs w:val="28"/>
              </w:rPr>
            </w:pPr>
            <w:r w:rsidRPr="005714AF">
              <w:rPr>
                <w:sz w:val="28"/>
                <w:szCs w:val="28"/>
              </w:rPr>
              <w:t>комиссии Московской области</w:t>
            </w:r>
          </w:p>
          <w:p w:rsidR="00C709B8" w:rsidRPr="005714AF" w:rsidRDefault="00C709B8" w:rsidP="00C709B8">
            <w:pPr>
              <w:rPr>
                <w:sz w:val="24"/>
                <w:szCs w:val="24"/>
              </w:rPr>
            </w:pPr>
          </w:p>
          <w:p w:rsidR="00C709B8" w:rsidRPr="005714AF" w:rsidRDefault="00C709B8" w:rsidP="00C709B8">
            <w:pPr>
              <w:rPr>
                <w:sz w:val="24"/>
                <w:szCs w:val="24"/>
              </w:rPr>
            </w:pPr>
            <w:r w:rsidRPr="005714AF">
              <w:rPr>
                <w:sz w:val="24"/>
                <w:szCs w:val="24"/>
              </w:rPr>
              <w:t>______________</w:t>
            </w:r>
            <w:r w:rsidR="005714AF">
              <w:rPr>
                <w:sz w:val="24"/>
                <w:szCs w:val="24"/>
              </w:rPr>
              <w:t xml:space="preserve">    </w:t>
            </w:r>
            <w:r w:rsidRPr="005714AF">
              <w:rPr>
                <w:sz w:val="24"/>
                <w:szCs w:val="24"/>
              </w:rPr>
              <w:t xml:space="preserve">  _________________</w:t>
            </w:r>
          </w:p>
          <w:p w:rsidR="00C709B8" w:rsidRPr="005714AF" w:rsidRDefault="00C709B8" w:rsidP="00C709B8">
            <w:pPr>
              <w:rPr>
                <w:sz w:val="24"/>
                <w:szCs w:val="24"/>
              </w:rPr>
            </w:pPr>
            <w:r w:rsidRPr="005714AF">
              <w:rPr>
                <w:sz w:val="24"/>
                <w:szCs w:val="24"/>
              </w:rPr>
              <w:t xml:space="preserve">  (подпись)             (инициалы,  фамилия)</w:t>
            </w:r>
          </w:p>
          <w:p w:rsidR="00C709B8" w:rsidRPr="0022052D" w:rsidRDefault="00C709B8" w:rsidP="00C709B8">
            <w:pPr>
              <w:rPr>
                <w:sz w:val="28"/>
                <w:szCs w:val="28"/>
              </w:rPr>
            </w:pPr>
            <w:r w:rsidRPr="005714AF">
              <w:rPr>
                <w:sz w:val="24"/>
                <w:szCs w:val="24"/>
              </w:rPr>
              <w:t>«____» __________ 20</w:t>
            </w:r>
            <w:r w:rsidR="00881426" w:rsidRPr="005714AF">
              <w:rPr>
                <w:sz w:val="24"/>
                <w:szCs w:val="24"/>
              </w:rPr>
              <w:t xml:space="preserve"> </w:t>
            </w:r>
            <w:r w:rsidRPr="005714AF">
              <w:rPr>
                <w:sz w:val="24"/>
                <w:szCs w:val="24"/>
              </w:rPr>
              <w:t>___ г.</w:t>
            </w:r>
          </w:p>
        </w:tc>
        <w:tc>
          <w:tcPr>
            <w:tcW w:w="3834" w:type="dxa"/>
            <w:shd w:val="clear" w:color="auto" w:fill="auto"/>
          </w:tcPr>
          <w:p w:rsidR="00C709B8" w:rsidRPr="0022052D" w:rsidRDefault="00C709B8" w:rsidP="00C709B8">
            <w:pPr>
              <w:rPr>
                <w:sz w:val="24"/>
                <w:szCs w:val="24"/>
              </w:rPr>
            </w:pPr>
          </w:p>
        </w:tc>
        <w:tc>
          <w:tcPr>
            <w:tcW w:w="5858" w:type="dxa"/>
            <w:shd w:val="clear" w:color="auto" w:fill="auto"/>
          </w:tcPr>
          <w:p w:rsidR="00C709B8" w:rsidRPr="005714AF" w:rsidRDefault="00C709B8" w:rsidP="00C709B8">
            <w:pPr>
              <w:rPr>
                <w:sz w:val="28"/>
                <w:szCs w:val="28"/>
              </w:rPr>
            </w:pPr>
            <w:r w:rsidRPr="005714AF">
              <w:rPr>
                <w:sz w:val="28"/>
                <w:szCs w:val="28"/>
              </w:rPr>
              <w:t>Утверждаю</w:t>
            </w:r>
          </w:p>
          <w:p w:rsidR="00C709B8" w:rsidRPr="005714AF" w:rsidRDefault="00C709B8" w:rsidP="0022052D">
            <w:pPr>
              <w:jc w:val="both"/>
              <w:rPr>
                <w:sz w:val="28"/>
                <w:szCs w:val="28"/>
              </w:rPr>
            </w:pPr>
            <w:r w:rsidRPr="005714AF">
              <w:rPr>
                <w:sz w:val="28"/>
                <w:szCs w:val="28"/>
              </w:rPr>
              <w:t>Глава</w:t>
            </w:r>
            <w:r w:rsidR="005714AF">
              <w:rPr>
                <w:sz w:val="28"/>
                <w:szCs w:val="28"/>
              </w:rPr>
              <w:t xml:space="preserve"> </w:t>
            </w:r>
            <w:r w:rsidRPr="005714AF">
              <w:rPr>
                <w:sz w:val="28"/>
                <w:szCs w:val="28"/>
              </w:rPr>
              <w:t>_____ муниципального образов</w:t>
            </w:r>
            <w:r w:rsidRPr="005714AF">
              <w:rPr>
                <w:sz w:val="28"/>
                <w:szCs w:val="28"/>
              </w:rPr>
              <w:t>а</w:t>
            </w:r>
            <w:r w:rsidRPr="005714AF">
              <w:rPr>
                <w:sz w:val="28"/>
                <w:szCs w:val="28"/>
              </w:rPr>
              <w:t>ния</w:t>
            </w:r>
            <w:r w:rsidR="00BB7B4C" w:rsidRPr="005714AF">
              <w:rPr>
                <w:sz w:val="28"/>
                <w:szCs w:val="28"/>
              </w:rPr>
              <w:t>,</w:t>
            </w:r>
            <w:r w:rsidR="005714AF">
              <w:rPr>
                <w:sz w:val="28"/>
                <w:szCs w:val="28"/>
              </w:rPr>
              <w:t xml:space="preserve"> </w:t>
            </w:r>
            <w:r w:rsidRPr="005714AF">
              <w:rPr>
                <w:sz w:val="28"/>
                <w:szCs w:val="28"/>
              </w:rPr>
              <w:t>председатель антитеррористической</w:t>
            </w:r>
            <w:r w:rsidR="005714AF">
              <w:rPr>
                <w:sz w:val="28"/>
                <w:szCs w:val="28"/>
              </w:rPr>
              <w:t xml:space="preserve"> </w:t>
            </w:r>
            <w:r w:rsidR="00BB7B4C" w:rsidRPr="005714AF">
              <w:rPr>
                <w:sz w:val="28"/>
                <w:szCs w:val="28"/>
              </w:rPr>
              <w:t>комиссии</w:t>
            </w:r>
          </w:p>
          <w:p w:rsidR="00C709B8" w:rsidRPr="0022052D" w:rsidRDefault="00C709B8" w:rsidP="00C709B8">
            <w:pPr>
              <w:rPr>
                <w:sz w:val="24"/>
                <w:szCs w:val="24"/>
              </w:rPr>
            </w:pPr>
          </w:p>
          <w:p w:rsidR="00C709B8" w:rsidRPr="005714AF" w:rsidRDefault="00C709B8" w:rsidP="00C709B8">
            <w:pPr>
              <w:rPr>
                <w:sz w:val="24"/>
                <w:szCs w:val="24"/>
              </w:rPr>
            </w:pPr>
            <w:r w:rsidRPr="005714AF">
              <w:rPr>
                <w:sz w:val="24"/>
                <w:szCs w:val="24"/>
              </w:rPr>
              <w:t xml:space="preserve">______________ </w:t>
            </w:r>
            <w:r w:rsidR="005714AF">
              <w:rPr>
                <w:sz w:val="24"/>
                <w:szCs w:val="24"/>
              </w:rPr>
              <w:t xml:space="preserve">                </w:t>
            </w:r>
            <w:r w:rsidRPr="005714AF">
              <w:rPr>
                <w:sz w:val="24"/>
                <w:szCs w:val="24"/>
              </w:rPr>
              <w:t xml:space="preserve"> _________________</w:t>
            </w:r>
          </w:p>
          <w:p w:rsidR="00C709B8" w:rsidRPr="005714AF" w:rsidRDefault="00C709B8" w:rsidP="00C709B8">
            <w:pPr>
              <w:rPr>
                <w:sz w:val="24"/>
                <w:szCs w:val="24"/>
              </w:rPr>
            </w:pPr>
            <w:r w:rsidRPr="005714AF">
              <w:rPr>
                <w:sz w:val="24"/>
                <w:szCs w:val="24"/>
              </w:rPr>
              <w:t xml:space="preserve">  (подпись)                          (инициалы,  фамилия)</w:t>
            </w:r>
          </w:p>
          <w:p w:rsidR="00C709B8" w:rsidRPr="0022052D" w:rsidRDefault="00C709B8" w:rsidP="00C709B8">
            <w:pPr>
              <w:rPr>
                <w:sz w:val="28"/>
                <w:szCs w:val="28"/>
              </w:rPr>
            </w:pPr>
            <w:r w:rsidRPr="005714AF">
              <w:rPr>
                <w:sz w:val="24"/>
                <w:szCs w:val="24"/>
              </w:rPr>
              <w:t>«____» ________ 20___ г.</w:t>
            </w:r>
          </w:p>
        </w:tc>
      </w:tr>
    </w:tbl>
    <w:p w:rsidR="005714AF" w:rsidRDefault="005714AF" w:rsidP="00DB2810">
      <w:pPr>
        <w:pStyle w:val="ConsPlusNonformat"/>
        <w:rPr>
          <w:rFonts w:ascii="Times New Roman" w:hAnsi="Times New Roman" w:cs="Times New Roman"/>
          <w:sz w:val="24"/>
          <w:szCs w:val="24"/>
        </w:rPr>
      </w:pPr>
    </w:p>
    <w:p w:rsidR="005714AF" w:rsidRPr="00F373F3" w:rsidRDefault="005714AF" w:rsidP="00DB2810">
      <w:pPr>
        <w:pStyle w:val="ConsPlusNonformat"/>
        <w:rPr>
          <w:rFonts w:ascii="Times New Roman" w:hAnsi="Times New Roman" w:cs="Times New Roman"/>
          <w:sz w:val="24"/>
          <w:szCs w:val="24"/>
        </w:rPr>
      </w:pPr>
    </w:p>
    <w:p w:rsidR="00C709B8" w:rsidRPr="00F373F3" w:rsidRDefault="00C709B8" w:rsidP="00C709B8">
      <w:pPr>
        <w:jc w:val="center"/>
        <w:rPr>
          <w:b/>
          <w:bCs/>
        </w:rPr>
      </w:pPr>
    </w:p>
    <w:p w:rsidR="00C709B8" w:rsidRPr="00F373F3" w:rsidRDefault="00C709B8" w:rsidP="00C709B8">
      <w:pPr>
        <w:jc w:val="center"/>
        <w:rPr>
          <w:sz w:val="28"/>
          <w:szCs w:val="28"/>
        </w:rPr>
      </w:pPr>
      <w:r w:rsidRPr="00F373F3">
        <w:rPr>
          <w:bCs/>
          <w:sz w:val="28"/>
          <w:szCs w:val="28"/>
        </w:rPr>
        <w:t>ПЛАН</w:t>
      </w:r>
    </w:p>
    <w:p w:rsidR="00C709B8" w:rsidRPr="00F373F3" w:rsidRDefault="00C709B8" w:rsidP="00C709B8">
      <w:pPr>
        <w:jc w:val="center"/>
        <w:rPr>
          <w:sz w:val="28"/>
          <w:szCs w:val="28"/>
        </w:rPr>
      </w:pPr>
      <w:r w:rsidRPr="00F373F3">
        <w:rPr>
          <w:bCs/>
          <w:sz w:val="28"/>
          <w:szCs w:val="28"/>
        </w:rPr>
        <w:t>работы  антитеррористической комиссии _________________ (муниципального образования)</w:t>
      </w:r>
    </w:p>
    <w:p w:rsidR="00C709B8" w:rsidRPr="00F373F3" w:rsidRDefault="00C709B8" w:rsidP="00C709B8">
      <w:pPr>
        <w:jc w:val="center"/>
        <w:rPr>
          <w:bCs/>
          <w:sz w:val="28"/>
          <w:szCs w:val="28"/>
        </w:rPr>
      </w:pPr>
      <w:r w:rsidRPr="00F373F3">
        <w:rPr>
          <w:bCs/>
          <w:sz w:val="28"/>
          <w:szCs w:val="28"/>
        </w:rPr>
        <w:t>на_____ полугодие 20</w:t>
      </w:r>
      <w:r w:rsidR="003D2887">
        <w:rPr>
          <w:bCs/>
          <w:sz w:val="28"/>
          <w:szCs w:val="28"/>
        </w:rPr>
        <w:t>15</w:t>
      </w:r>
      <w:r w:rsidRPr="00F373F3">
        <w:rPr>
          <w:bCs/>
          <w:sz w:val="28"/>
          <w:szCs w:val="28"/>
        </w:rPr>
        <w:t xml:space="preserve"> г</w:t>
      </w:r>
      <w:r w:rsidR="003D2887">
        <w:rPr>
          <w:bCs/>
          <w:sz w:val="28"/>
          <w:szCs w:val="28"/>
        </w:rPr>
        <w:t>ода</w:t>
      </w:r>
    </w:p>
    <w:p w:rsidR="00C709B8" w:rsidRPr="00833582" w:rsidRDefault="00C709B8" w:rsidP="00DB2810">
      <w:pPr>
        <w:pStyle w:val="ConsPlusNonformat"/>
        <w:rPr>
          <w:rFonts w:ascii="Times New Roman" w:hAnsi="Times New Roman" w:cs="Times New Roman"/>
          <w:color w:val="FF0000"/>
          <w:sz w:val="24"/>
          <w:szCs w:val="24"/>
        </w:rPr>
      </w:pPr>
    </w:p>
    <w:p w:rsidR="00DB2810" w:rsidRDefault="00DB2810" w:rsidP="00DB2810"/>
    <w:p w:rsidR="00FB5249" w:rsidRDefault="00FB5249" w:rsidP="00DB2810"/>
    <w:tbl>
      <w:tblPr>
        <w:tblW w:w="14786" w:type="dxa"/>
        <w:tblLook w:val="01E0" w:firstRow="1" w:lastRow="1" w:firstColumn="1" w:lastColumn="1" w:noHBand="0" w:noVBand="0"/>
      </w:tblPr>
      <w:tblGrid>
        <w:gridCol w:w="5094"/>
        <w:gridCol w:w="3834"/>
        <w:gridCol w:w="5858"/>
      </w:tblGrid>
      <w:tr w:rsidR="00C709B8">
        <w:tc>
          <w:tcPr>
            <w:tcW w:w="5094" w:type="dxa"/>
            <w:shd w:val="clear" w:color="auto" w:fill="auto"/>
          </w:tcPr>
          <w:p w:rsidR="00C709B8" w:rsidRPr="005714AF" w:rsidRDefault="00C709B8" w:rsidP="00C709B8">
            <w:pPr>
              <w:rPr>
                <w:sz w:val="28"/>
                <w:szCs w:val="28"/>
              </w:rPr>
            </w:pPr>
            <w:r w:rsidRPr="005714AF">
              <w:rPr>
                <w:bCs/>
                <w:sz w:val="28"/>
                <w:szCs w:val="28"/>
              </w:rPr>
              <w:t>Согласовано</w:t>
            </w:r>
          </w:p>
          <w:p w:rsidR="00C709B8" w:rsidRPr="005714AF" w:rsidRDefault="00C709B8" w:rsidP="00C709B8">
            <w:pPr>
              <w:rPr>
                <w:sz w:val="28"/>
                <w:szCs w:val="28"/>
              </w:rPr>
            </w:pPr>
            <w:r w:rsidRPr="005714AF">
              <w:rPr>
                <w:sz w:val="28"/>
                <w:szCs w:val="28"/>
              </w:rPr>
              <w:t xml:space="preserve">Представитель УФСБ по ________ муниципальному образованию </w:t>
            </w:r>
          </w:p>
          <w:p w:rsidR="00C709B8" w:rsidRPr="0022052D" w:rsidRDefault="00C709B8" w:rsidP="00C709B8">
            <w:pPr>
              <w:rPr>
                <w:sz w:val="22"/>
                <w:szCs w:val="22"/>
              </w:rPr>
            </w:pPr>
            <w:r w:rsidRPr="0022052D">
              <w:rPr>
                <w:sz w:val="22"/>
                <w:szCs w:val="22"/>
              </w:rPr>
              <w:t>________________   __________________</w:t>
            </w:r>
          </w:p>
          <w:p w:rsidR="00C709B8" w:rsidRPr="005714AF" w:rsidRDefault="00C709B8" w:rsidP="00C709B8">
            <w:pPr>
              <w:rPr>
                <w:sz w:val="24"/>
                <w:szCs w:val="24"/>
              </w:rPr>
            </w:pPr>
            <w:r w:rsidRPr="0022052D">
              <w:rPr>
                <w:sz w:val="22"/>
                <w:szCs w:val="22"/>
              </w:rPr>
              <w:t xml:space="preserve"> </w:t>
            </w:r>
            <w:r w:rsidRPr="005714AF">
              <w:rPr>
                <w:sz w:val="24"/>
                <w:szCs w:val="24"/>
              </w:rPr>
              <w:t xml:space="preserve">(подпись)                 (инициалы, фамилия) </w:t>
            </w:r>
          </w:p>
          <w:p w:rsidR="00C709B8" w:rsidRPr="0022052D" w:rsidRDefault="00C709B8" w:rsidP="00C709B8">
            <w:pPr>
              <w:rPr>
                <w:sz w:val="28"/>
                <w:szCs w:val="28"/>
              </w:rPr>
            </w:pPr>
            <w:r w:rsidRPr="005714AF">
              <w:rPr>
                <w:sz w:val="24"/>
                <w:szCs w:val="24"/>
              </w:rPr>
              <w:t>«____» ___________________  20 ___ г</w:t>
            </w:r>
          </w:p>
        </w:tc>
        <w:tc>
          <w:tcPr>
            <w:tcW w:w="3834" w:type="dxa"/>
            <w:shd w:val="clear" w:color="auto" w:fill="auto"/>
          </w:tcPr>
          <w:p w:rsidR="00C709B8" w:rsidRPr="0022052D" w:rsidRDefault="00C709B8" w:rsidP="00C709B8">
            <w:pPr>
              <w:rPr>
                <w:sz w:val="24"/>
                <w:szCs w:val="24"/>
              </w:rPr>
            </w:pPr>
          </w:p>
        </w:tc>
        <w:tc>
          <w:tcPr>
            <w:tcW w:w="5858" w:type="dxa"/>
            <w:shd w:val="clear" w:color="auto" w:fill="auto"/>
          </w:tcPr>
          <w:p w:rsidR="00C709B8" w:rsidRPr="005714AF" w:rsidRDefault="00C709B8" w:rsidP="00C709B8">
            <w:pPr>
              <w:rPr>
                <w:sz w:val="28"/>
                <w:szCs w:val="28"/>
              </w:rPr>
            </w:pPr>
            <w:r w:rsidRPr="005714AF">
              <w:rPr>
                <w:bCs/>
                <w:sz w:val="28"/>
                <w:szCs w:val="28"/>
              </w:rPr>
              <w:t>Согласовано</w:t>
            </w:r>
          </w:p>
          <w:p w:rsidR="00C709B8" w:rsidRPr="005714AF" w:rsidRDefault="00C709B8" w:rsidP="00C709B8">
            <w:pPr>
              <w:rPr>
                <w:sz w:val="28"/>
                <w:szCs w:val="28"/>
              </w:rPr>
            </w:pPr>
            <w:r w:rsidRPr="005714AF">
              <w:rPr>
                <w:sz w:val="28"/>
                <w:szCs w:val="28"/>
              </w:rPr>
              <w:t xml:space="preserve">Начальник ОВД ____________________ </w:t>
            </w:r>
          </w:p>
          <w:p w:rsidR="00C709B8" w:rsidRPr="005714AF" w:rsidRDefault="00C709B8" w:rsidP="00C709B8">
            <w:pPr>
              <w:rPr>
                <w:sz w:val="28"/>
                <w:szCs w:val="28"/>
              </w:rPr>
            </w:pPr>
            <w:r w:rsidRPr="005714AF">
              <w:rPr>
                <w:sz w:val="28"/>
                <w:szCs w:val="28"/>
              </w:rPr>
              <w:t>мун</w:t>
            </w:r>
            <w:r w:rsidRPr="005714AF">
              <w:rPr>
                <w:sz w:val="28"/>
                <w:szCs w:val="28"/>
              </w:rPr>
              <w:t>и</w:t>
            </w:r>
            <w:r w:rsidRPr="005714AF">
              <w:rPr>
                <w:sz w:val="28"/>
                <w:szCs w:val="28"/>
              </w:rPr>
              <w:t xml:space="preserve">ципального образования </w:t>
            </w:r>
          </w:p>
          <w:p w:rsidR="00C709B8" w:rsidRPr="005714AF" w:rsidRDefault="00C709B8" w:rsidP="00C709B8">
            <w:pPr>
              <w:rPr>
                <w:sz w:val="24"/>
                <w:szCs w:val="24"/>
              </w:rPr>
            </w:pPr>
            <w:r w:rsidRPr="005714AF">
              <w:rPr>
                <w:sz w:val="24"/>
                <w:szCs w:val="24"/>
              </w:rPr>
              <w:t>___________________   _____________________</w:t>
            </w:r>
          </w:p>
          <w:p w:rsidR="00C709B8" w:rsidRPr="005714AF" w:rsidRDefault="00C709B8" w:rsidP="00C709B8">
            <w:pPr>
              <w:rPr>
                <w:sz w:val="24"/>
                <w:szCs w:val="24"/>
              </w:rPr>
            </w:pPr>
            <w:r w:rsidRPr="005714AF">
              <w:rPr>
                <w:sz w:val="24"/>
                <w:szCs w:val="24"/>
              </w:rPr>
              <w:t xml:space="preserve">  (подпись)                       (инициалы, фамилия) </w:t>
            </w:r>
          </w:p>
          <w:p w:rsidR="00C709B8" w:rsidRPr="005714AF" w:rsidRDefault="00C709B8" w:rsidP="00C709B8">
            <w:pPr>
              <w:rPr>
                <w:sz w:val="24"/>
                <w:szCs w:val="24"/>
              </w:rPr>
            </w:pPr>
            <w:r w:rsidRPr="005714AF">
              <w:rPr>
                <w:sz w:val="24"/>
                <w:szCs w:val="24"/>
              </w:rPr>
              <w:t>«____»____________________  20 ___ г.</w:t>
            </w:r>
          </w:p>
          <w:p w:rsidR="00C709B8" w:rsidRPr="0022052D" w:rsidRDefault="00C709B8" w:rsidP="00C709B8">
            <w:pPr>
              <w:rPr>
                <w:sz w:val="28"/>
                <w:szCs w:val="28"/>
              </w:rPr>
            </w:pPr>
          </w:p>
        </w:tc>
      </w:tr>
    </w:tbl>
    <w:p w:rsidR="00FB5249" w:rsidRDefault="00FB5249" w:rsidP="00DB2810"/>
    <w:p w:rsidR="00FB5249" w:rsidRDefault="00FB5249" w:rsidP="00DB2810"/>
    <w:p w:rsidR="00FB5249" w:rsidRDefault="00FB5249" w:rsidP="00DB2810"/>
    <w:p w:rsidR="00970D29" w:rsidRPr="00D21AC9" w:rsidRDefault="00970D29" w:rsidP="00970D29">
      <w:pPr>
        <w:jc w:val="center"/>
        <w:rPr>
          <w:sz w:val="28"/>
          <w:szCs w:val="28"/>
        </w:rPr>
      </w:pPr>
      <w:r w:rsidRPr="00D21AC9">
        <w:rPr>
          <w:sz w:val="28"/>
          <w:szCs w:val="28"/>
        </w:rPr>
        <w:t xml:space="preserve">г. </w:t>
      </w:r>
      <w:r w:rsidR="00764DFD">
        <w:rPr>
          <w:sz w:val="28"/>
          <w:szCs w:val="28"/>
        </w:rPr>
        <w:t>Мытищи</w:t>
      </w:r>
    </w:p>
    <w:p w:rsidR="00FB5249" w:rsidRPr="00D21AC9" w:rsidRDefault="00970D29" w:rsidP="00970D29">
      <w:pPr>
        <w:jc w:val="center"/>
        <w:rPr>
          <w:sz w:val="28"/>
          <w:szCs w:val="28"/>
        </w:rPr>
      </w:pPr>
      <w:r w:rsidRPr="00D21AC9">
        <w:rPr>
          <w:sz w:val="28"/>
          <w:szCs w:val="28"/>
        </w:rPr>
        <w:t>201</w:t>
      </w:r>
      <w:r w:rsidR="00D21AC9" w:rsidRPr="00D21AC9">
        <w:rPr>
          <w:sz w:val="28"/>
          <w:szCs w:val="28"/>
        </w:rPr>
        <w:t>5</w:t>
      </w:r>
    </w:p>
    <w:p w:rsidR="005714AF" w:rsidRDefault="002A4921" w:rsidP="00DB2810">
      <w:r>
        <w:rPr>
          <w:noProof/>
        </w:rPr>
        <w:lastRenderedPageBreak/>
        <w:drawing>
          <wp:inline distT="0" distB="0" distL="0" distR="0">
            <wp:extent cx="9220200" cy="5162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9">
                      <a:lum contrast="18000"/>
                      <a:extLst>
                        <a:ext uri="{28A0092B-C50C-407E-A947-70E740481C1C}">
                          <a14:useLocalDpi xmlns:a14="http://schemas.microsoft.com/office/drawing/2010/main" val="0"/>
                        </a:ext>
                      </a:extLst>
                    </a:blip>
                    <a:srcRect l="3441" t="19859" r="3503" b="9024"/>
                    <a:stretch>
                      <a:fillRect/>
                    </a:stretch>
                  </pic:blipFill>
                  <pic:spPr bwMode="auto">
                    <a:xfrm>
                      <a:off x="0" y="0"/>
                      <a:ext cx="9220200" cy="5162550"/>
                    </a:xfrm>
                    <a:prstGeom prst="rect">
                      <a:avLst/>
                    </a:prstGeom>
                    <a:noFill/>
                    <a:ln>
                      <a:noFill/>
                    </a:ln>
                  </pic:spPr>
                </pic:pic>
              </a:graphicData>
            </a:graphic>
          </wp:inline>
        </w:drawing>
      </w:r>
    </w:p>
    <w:p w:rsidR="00881426" w:rsidRDefault="00881426" w:rsidP="00DB2810"/>
    <w:p w:rsidR="00DB2810" w:rsidRPr="002A4921" w:rsidRDefault="00DB2810" w:rsidP="00DB2810">
      <w:pPr>
        <w:autoSpaceDE w:val="0"/>
        <w:autoSpaceDN w:val="0"/>
        <w:adjustRightInd w:val="0"/>
        <w:rPr>
          <w:color w:val="000000"/>
          <w:sz w:val="24"/>
          <w:szCs w:val="24"/>
          <w14:shadow w14:blurRad="50800" w14:dist="38100" w14:dir="2700000" w14:sx="100000" w14:sy="100000" w14:kx="0" w14:ky="0" w14:algn="tl">
            <w14:srgbClr w14:val="000000">
              <w14:alpha w14:val="60000"/>
            </w14:srgbClr>
          </w14:shadow>
        </w:rPr>
      </w:pPr>
      <w:r w:rsidRPr="002A4921">
        <w:rPr>
          <w:color w:val="000000"/>
          <w:sz w:val="24"/>
          <w:szCs w:val="24"/>
          <w14:shadow w14:blurRad="50800" w14:dist="38100" w14:dir="2700000" w14:sx="100000" w14:sy="100000" w14:kx="0" w14:ky="0" w14:algn="tl">
            <w14:srgbClr w14:val="000000">
              <w14:alpha w14:val="60000"/>
            </w14:srgbClr>
          </w14:shadow>
        </w:rPr>
        <w:t>Руководитель аппарата антитеррористической комиссии</w:t>
      </w:r>
    </w:p>
    <w:p w:rsidR="00DB2810" w:rsidRPr="002A4921" w:rsidRDefault="00DB2810" w:rsidP="00DB2810">
      <w:pPr>
        <w:autoSpaceDE w:val="0"/>
        <w:autoSpaceDN w:val="0"/>
        <w:adjustRightInd w:val="0"/>
        <w:rPr>
          <w:b/>
          <w:bCs/>
          <w:color w:val="000000"/>
          <w:sz w:val="24"/>
          <w:szCs w:val="24"/>
          <w14:shadow w14:blurRad="50800" w14:dist="38100" w14:dir="2700000" w14:sx="100000" w14:sy="100000" w14:kx="0" w14:ky="0" w14:algn="tl">
            <w14:srgbClr w14:val="000000">
              <w14:alpha w14:val="60000"/>
            </w14:srgbClr>
          </w14:shadow>
        </w:rPr>
      </w:pPr>
      <w:r w:rsidRPr="002A4921">
        <w:rPr>
          <w:color w:val="000000"/>
          <w:sz w:val="24"/>
          <w:szCs w:val="24"/>
          <w14:shadow w14:blurRad="50800" w14:dist="38100" w14:dir="2700000" w14:sx="100000" w14:sy="100000" w14:kx="0" w14:ky="0" w14:algn="tl">
            <w14:srgbClr w14:val="000000">
              <w14:alpha w14:val="60000"/>
            </w14:srgbClr>
          </w14:shadow>
        </w:rPr>
        <w:t xml:space="preserve">муниципального образования </w:t>
      </w:r>
      <w:r w:rsidRPr="002A4921">
        <w:rPr>
          <w:b/>
          <w:bCs/>
          <w:color w:val="000000"/>
          <w:sz w:val="24"/>
          <w:szCs w:val="24"/>
          <w14:shadow w14:blurRad="50800" w14:dist="38100" w14:dir="2700000" w14:sx="100000" w14:sy="100000" w14:kx="0" w14:ky="0" w14:algn="tl">
            <w14:srgbClr w14:val="000000">
              <w14:alpha w14:val="60000"/>
            </w14:srgbClr>
          </w14:shadow>
        </w:rPr>
        <w:t xml:space="preserve">                                                                  </w:t>
      </w:r>
      <w:r w:rsidR="00881426" w:rsidRPr="002A4921">
        <w:rPr>
          <w:b/>
          <w:bCs/>
          <w:color w:val="000000"/>
          <w:sz w:val="24"/>
          <w:szCs w:val="24"/>
          <w14:shadow w14:blurRad="50800" w14:dist="38100" w14:dir="2700000" w14:sx="100000" w14:sy="100000" w14:kx="0" w14:ky="0" w14:algn="tl">
            <w14:srgbClr w14:val="000000">
              <w14:alpha w14:val="60000"/>
            </w14:srgbClr>
          </w14:shadow>
        </w:rPr>
        <w:t xml:space="preserve">                                  </w:t>
      </w:r>
      <w:r w:rsidRPr="002A4921">
        <w:rPr>
          <w:b/>
          <w:bCs/>
          <w:color w:val="000000"/>
          <w:sz w:val="24"/>
          <w:szCs w:val="24"/>
          <w14:shadow w14:blurRad="50800" w14:dist="38100" w14:dir="2700000" w14:sx="100000" w14:sy="100000" w14:kx="0" w14:ky="0" w14:algn="tl">
            <w14:srgbClr w14:val="000000">
              <w14:alpha w14:val="60000"/>
            </w14:srgbClr>
          </w14:shadow>
        </w:rPr>
        <w:t xml:space="preserve">      _______________ </w:t>
      </w:r>
      <w:r w:rsidR="00881426" w:rsidRPr="002A4921">
        <w:rPr>
          <w:b/>
          <w:bCs/>
          <w:color w:val="000000"/>
          <w:sz w:val="24"/>
          <w:szCs w:val="24"/>
          <w14:shadow w14:blurRad="50800" w14:dist="38100" w14:dir="2700000" w14:sx="100000" w14:sy="100000" w14:kx="0" w14:ky="0" w14:algn="tl">
            <w14:srgbClr w14:val="000000">
              <w14:alpha w14:val="60000"/>
            </w14:srgbClr>
          </w14:shadow>
        </w:rPr>
        <w:t xml:space="preserve">         </w:t>
      </w:r>
      <w:r w:rsidRPr="002A4921">
        <w:rPr>
          <w:b/>
          <w:bCs/>
          <w:color w:val="000000"/>
          <w:sz w:val="24"/>
          <w:szCs w:val="24"/>
          <w14:shadow w14:blurRad="50800" w14:dist="38100" w14:dir="2700000" w14:sx="100000" w14:sy="100000" w14:kx="0" w14:ky="0" w14:algn="tl">
            <w14:srgbClr w14:val="000000">
              <w14:alpha w14:val="60000"/>
            </w14:srgbClr>
          </w14:shadow>
        </w:rPr>
        <w:t xml:space="preserve">   __________________ </w:t>
      </w:r>
    </w:p>
    <w:p w:rsidR="00DB2810" w:rsidRPr="002A4921" w:rsidRDefault="00DB2810" w:rsidP="00DB2810">
      <w:pPr>
        <w:autoSpaceDE w:val="0"/>
        <w:autoSpaceDN w:val="0"/>
        <w:adjustRightInd w:val="0"/>
        <w:rPr>
          <w:color w:val="000000"/>
          <w:sz w:val="24"/>
          <w:szCs w:val="24"/>
          <w14:shadow w14:blurRad="50800" w14:dist="38100" w14:dir="2700000" w14:sx="100000" w14:sy="100000" w14:kx="0" w14:ky="0" w14:algn="tl">
            <w14:srgbClr w14:val="000000">
              <w14:alpha w14:val="60000"/>
            </w14:srgbClr>
          </w14:shadow>
        </w:rPr>
      </w:pPr>
      <w:r w:rsidRPr="002A4921">
        <w:rPr>
          <w:color w:val="000000"/>
          <w:sz w:val="24"/>
          <w:szCs w:val="24"/>
          <w14:shadow w14:blurRad="50800" w14:dist="38100" w14:dir="2700000" w14:sx="100000" w14:sy="100000" w14:kx="0" w14:ky="0" w14:algn="tl">
            <w14:srgbClr w14:val="000000">
              <w14:alpha w14:val="60000"/>
            </w14:srgbClr>
          </w14:shadow>
        </w:rPr>
        <w:lastRenderedPageBreak/>
        <w:t xml:space="preserve">                                                    </w:t>
      </w:r>
      <w:r w:rsidR="00881426" w:rsidRPr="002A4921">
        <w:rPr>
          <w:color w:val="000000"/>
          <w:sz w:val="24"/>
          <w:szCs w:val="24"/>
          <w14:shadow w14:blurRad="50800" w14:dist="38100" w14:dir="2700000" w14:sx="100000" w14:sy="100000" w14:kx="0" w14:ky="0" w14:algn="tl">
            <w14:srgbClr w14:val="000000">
              <w14:alpha w14:val="60000"/>
            </w14:srgbClr>
          </w14:shadow>
        </w:rPr>
        <w:t xml:space="preserve">                                   </w:t>
      </w:r>
      <w:r w:rsidRPr="002A4921">
        <w:rPr>
          <w:color w:val="000000"/>
          <w:sz w:val="24"/>
          <w:szCs w:val="24"/>
          <w14:shadow w14:blurRad="50800" w14:dist="38100" w14:dir="2700000" w14:sx="100000" w14:sy="100000" w14:kx="0" w14:ky="0" w14:algn="tl">
            <w14:srgbClr w14:val="000000">
              <w14:alpha w14:val="60000"/>
            </w14:srgbClr>
          </w14:shadow>
        </w:rPr>
        <w:t xml:space="preserve">                                                                           (подпись)   </w:t>
      </w:r>
      <w:r w:rsidR="00881426" w:rsidRPr="002A4921">
        <w:rPr>
          <w:color w:val="000000"/>
          <w:sz w:val="24"/>
          <w:szCs w:val="24"/>
          <w14:shadow w14:blurRad="50800" w14:dist="38100" w14:dir="2700000" w14:sx="100000" w14:sy="100000" w14:kx="0" w14:ky="0" w14:algn="tl">
            <w14:srgbClr w14:val="000000">
              <w14:alpha w14:val="60000"/>
            </w14:srgbClr>
          </w14:shadow>
        </w:rPr>
        <w:t xml:space="preserve">              </w:t>
      </w:r>
      <w:r w:rsidRPr="002A4921">
        <w:rPr>
          <w:color w:val="000000"/>
          <w:sz w:val="24"/>
          <w:szCs w:val="24"/>
          <w14:shadow w14:blurRad="50800" w14:dist="38100" w14:dir="2700000" w14:sx="100000" w14:sy="100000" w14:kx="0" w14:ky="0" w14:algn="tl">
            <w14:srgbClr w14:val="000000">
              <w14:alpha w14:val="60000"/>
            </w14:srgbClr>
          </w14:shadow>
        </w:rPr>
        <w:t xml:space="preserve">     (инициалы, фамилия)</w:t>
      </w:r>
      <w:r w:rsidRPr="002A4921">
        <w:rPr>
          <w:color w:val="000000"/>
          <w:sz w:val="24"/>
          <w:szCs w:val="24"/>
          <w14:shadow w14:blurRad="50800" w14:dist="38100" w14:dir="2700000" w14:sx="100000" w14:sy="100000" w14:kx="0" w14:ky="0" w14:algn="tl">
            <w14:srgbClr w14:val="000000">
              <w14:alpha w14:val="60000"/>
            </w14:srgbClr>
          </w14:shadow>
        </w:rPr>
        <w:br/>
        <w:t xml:space="preserve">«______» _________________  </w:t>
      </w:r>
      <w:smartTag w:uri="urn:schemas-microsoft-com:office:smarttags" w:element="metricconverter">
        <w:smartTagPr>
          <w:attr w:name="ProductID" w:val="2015 г"/>
        </w:smartTagPr>
        <w:r w:rsidRPr="002A4921">
          <w:rPr>
            <w:color w:val="000000"/>
            <w:sz w:val="24"/>
            <w:szCs w:val="24"/>
            <w14:shadow w14:blurRad="50800" w14:dist="38100" w14:dir="2700000" w14:sx="100000" w14:sy="100000" w14:kx="0" w14:ky="0" w14:algn="tl">
              <w14:srgbClr w14:val="000000">
                <w14:alpha w14:val="60000"/>
              </w14:srgbClr>
            </w14:shadow>
          </w:rPr>
          <w:t>20</w:t>
        </w:r>
        <w:r w:rsidR="00881426" w:rsidRPr="002A4921">
          <w:rPr>
            <w:color w:val="000000"/>
            <w:sz w:val="24"/>
            <w:szCs w:val="24"/>
            <w14:shadow w14:blurRad="50800" w14:dist="38100" w14:dir="2700000" w14:sx="100000" w14:sy="100000" w14:kx="0" w14:ky="0" w14:algn="tl">
              <w14:srgbClr w14:val="000000">
                <w14:alpha w14:val="60000"/>
              </w14:srgbClr>
            </w14:shadow>
          </w:rPr>
          <w:t xml:space="preserve">15 </w:t>
        </w:r>
        <w:r w:rsidRPr="002A4921">
          <w:rPr>
            <w:color w:val="000000"/>
            <w:sz w:val="24"/>
            <w:szCs w:val="24"/>
            <w14:shadow w14:blurRad="50800" w14:dist="38100" w14:dir="2700000" w14:sx="100000" w14:sy="100000" w14:kx="0" w14:ky="0" w14:algn="tl">
              <w14:srgbClr w14:val="000000">
                <w14:alpha w14:val="60000"/>
              </w14:srgbClr>
            </w14:shadow>
          </w:rPr>
          <w:t>г</w:t>
        </w:r>
      </w:smartTag>
      <w:r w:rsidRPr="002A4921">
        <w:rPr>
          <w:color w:val="000000"/>
          <w:sz w:val="24"/>
          <w:szCs w:val="24"/>
          <w14:shadow w14:blurRad="50800" w14:dist="38100" w14:dir="2700000" w14:sx="100000" w14:sy="100000" w14:kx="0" w14:ky="0" w14:algn="tl">
            <w14:srgbClr w14:val="000000">
              <w14:alpha w14:val="60000"/>
            </w14:srgbClr>
          </w14:shadow>
        </w:rPr>
        <w:t>.</w:t>
      </w:r>
    </w:p>
    <w:p w:rsidR="00FB5249" w:rsidRDefault="00FB5249" w:rsidP="00DB2810">
      <w:pPr>
        <w:sectPr w:rsidR="00FB5249" w:rsidSect="00194C58">
          <w:pgSz w:w="16838" w:h="11899" w:orient="landscape" w:code="9"/>
          <w:pgMar w:top="1134" w:right="851" w:bottom="1134" w:left="1418" w:header="567" w:footer="720" w:gutter="0"/>
          <w:cols w:space="60"/>
          <w:noEndnote/>
          <w:titlePg/>
        </w:sectPr>
      </w:pPr>
    </w:p>
    <w:p w:rsidR="00213211" w:rsidRDefault="00213211" w:rsidP="00213211">
      <w:pPr>
        <w:jc w:val="center"/>
        <w:outlineLvl w:val="1"/>
        <w:rPr>
          <w:b/>
          <w:sz w:val="28"/>
          <w:szCs w:val="28"/>
        </w:rPr>
      </w:pPr>
      <w:bookmarkStart w:id="195" w:name="_Toc396737630"/>
      <w:r w:rsidRPr="00C12A50">
        <w:rPr>
          <w:b/>
          <w:sz w:val="28"/>
          <w:szCs w:val="28"/>
        </w:rPr>
        <w:lastRenderedPageBreak/>
        <w:t>Порядок подготовки и проведения заседаний антитеррористическ</w:t>
      </w:r>
      <w:r>
        <w:rPr>
          <w:b/>
          <w:sz w:val="28"/>
          <w:szCs w:val="28"/>
        </w:rPr>
        <w:t>ой</w:t>
      </w:r>
      <w:r w:rsidRPr="00C12A50">
        <w:rPr>
          <w:b/>
          <w:sz w:val="28"/>
          <w:szCs w:val="28"/>
        </w:rPr>
        <w:t xml:space="preserve"> к</w:t>
      </w:r>
      <w:r w:rsidRPr="00C12A50">
        <w:rPr>
          <w:b/>
          <w:sz w:val="28"/>
          <w:szCs w:val="28"/>
        </w:rPr>
        <w:t>о</w:t>
      </w:r>
      <w:r w:rsidRPr="00C12A50">
        <w:rPr>
          <w:b/>
          <w:sz w:val="28"/>
          <w:szCs w:val="28"/>
        </w:rPr>
        <w:t>мисси</w:t>
      </w:r>
      <w:r>
        <w:rPr>
          <w:b/>
          <w:sz w:val="28"/>
          <w:szCs w:val="28"/>
        </w:rPr>
        <w:t>и</w:t>
      </w:r>
      <w:r w:rsidRPr="00C12A50">
        <w:rPr>
          <w:b/>
          <w:sz w:val="28"/>
          <w:szCs w:val="28"/>
        </w:rPr>
        <w:t xml:space="preserve"> муниципальн</w:t>
      </w:r>
      <w:r>
        <w:rPr>
          <w:b/>
          <w:sz w:val="28"/>
          <w:szCs w:val="28"/>
        </w:rPr>
        <w:t xml:space="preserve">ого </w:t>
      </w:r>
      <w:r w:rsidRPr="00C12A50">
        <w:rPr>
          <w:b/>
          <w:sz w:val="28"/>
          <w:szCs w:val="28"/>
        </w:rPr>
        <w:t>образовани</w:t>
      </w:r>
      <w:r>
        <w:rPr>
          <w:b/>
          <w:sz w:val="28"/>
          <w:szCs w:val="28"/>
        </w:rPr>
        <w:t>я</w:t>
      </w:r>
      <w:r w:rsidRPr="00C12A50">
        <w:rPr>
          <w:b/>
          <w:sz w:val="28"/>
          <w:szCs w:val="28"/>
        </w:rPr>
        <w:t xml:space="preserve"> Московской области</w:t>
      </w:r>
      <w:bookmarkEnd w:id="195"/>
    </w:p>
    <w:p w:rsidR="00DB2810" w:rsidRPr="00A32830" w:rsidRDefault="00DB2810" w:rsidP="00213211">
      <w:pPr>
        <w:shd w:val="clear" w:color="auto" w:fill="FFFFFF"/>
        <w:tabs>
          <w:tab w:val="left" w:pos="600"/>
        </w:tabs>
        <w:jc w:val="center"/>
        <w:rPr>
          <w:b/>
          <w:bCs/>
          <w:color w:val="000000"/>
          <w:spacing w:val="-1"/>
          <w:sz w:val="16"/>
          <w:szCs w:val="16"/>
        </w:rPr>
      </w:pPr>
    </w:p>
    <w:p w:rsidR="00DB2810" w:rsidRPr="00C12A50" w:rsidRDefault="00DB2810" w:rsidP="00213211">
      <w:pPr>
        <w:shd w:val="clear" w:color="auto" w:fill="FFFFFF"/>
        <w:tabs>
          <w:tab w:val="left" w:pos="600"/>
        </w:tabs>
        <w:jc w:val="center"/>
        <w:rPr>
          <w:bCs/>
          <w:color w:val="000000"/>
          <w:spacing w:val="-1"/>
          <w:sz w:val="28"/>
          <w:szCs w:val="28"/>
        </w:rPr>
      </w:pPr>
      <w:r w:rsidRPr="00C12A50">
        <w:rPr>
          <w:bCs/>
          <w:color w:val="000000"/>
          <w:spacing w:val="-1"/>
          <w:sz w:val="28"/>
          <w:szCs w:val="28"/>
        </w:rPr>
        <w:t>а) Порядок подготовки заседаний</w:t>
      </w:r>
      <w:r>
        <w:rPr>
          <w:bCs/>
          <w:color w:val="000000"/>
          <w:spacing w:val="-1"/>
          <w:sz w:val="28"/>
          <w:szCs w:val="28"/>
        </w:rPr>
        <w:t>.</w:t>
      </w:r>
    </w:p>
    <w:p w:rsidR="00DB2810" w:rsidRPr="00A32830" w:rsidRDefault="00DB2810" w:rsidP="00213211">
      <w:pPr>
        <w:shd w:val="clear" w:color="auto" w:fill="FFFFFF"/>
        <w:tabs>
          <w:tab w:val="left" w:pos="600"/>
        </w:tabs>
        <w:ind w:firstLine="900"/>
        <w:jc w:val="both"/>
        <w:rPr>
          <w:bCs/>
          <w:color w:val="000000"/>
          <w:spacing w:val="-1"/>
          <w:sz w:val="16"/>
          <w:szCs w:val="16"/>
        </w:rPr>
      </w:pPr>
    </w:p>
    <w:p w:rsidR="00DB2810" w:rsidRPr="001E541D" w:rsidRDefault="00DB2810" w:rsidP="00213211">
      <w:pPr>
        <w:shd w:val="clear" w:color="auto" w:fill="FFFFFF"/>
        <w:tabs>
          <w:tab w:val="left" w:pos="600"/>
        </w:tabs>
        <w:ind w:firstLine="900"/>
        <w:jc w:val="both"/>
        <w:rPr>
          <w:bCs/>
          <w:color w:val="000000"/>
          <w:spacing w:val="-1"/>
          <w:sz w:val="28"/>
          <w:szCs w:val="28"/>
        </w:rPr>
      </w:pPr>
      <w:r w:rsidRPr="001E541D">
        <w:rPr>
          <w:bCs/>
          <w:color w:val="000000"/>
          <w:spacing w:val="-1"/>
          <w:sz w:val="28"/>
          <w:szCs w:val="28"/>
        </w:rPr>
        <w:t>Общий порядок подготовки и проведения заседаний антитеррористич</w:t>
      </w:r>
      <w:r w:rsidRPr="001E541D">
        <w:rPr>
          <w:bCs/>
          <w:color w:val="000000"/>
          <w:spacing w:val="-1"/>
          <w:sz w:val="28"/>
          <w:szCs w:val="28"/>
        </w:rPr>
        <w:t>е</w:t>
      </w:r>
      <w:r w:rsidRPr="001E541D">
        <w:rPr>
          <w:bCs/>
          <w:color w:val="000000"/>
          <w:spacing w:val="-1"/>
          <w:sz w:val="28"/>
          <w:szCs w:val="28"/>
        </w:rPr>
        <w:t>ской комиссии муниципального образования в соответствии с решением Ант</w:t>
      </w:r>
      <w:r w:rsidRPr="001E541D">
        <w:rPr>
          <w:bCs/>
          <w:color w:val="000000"/>
          <w:spacing w:val="-1"/>
          <w:sz w:val="28"/>
          <w:szCs w:val="28"/>
        </w:rPr>
        <w:t>и</w:t>
      </w:r>
      <w:r w:rsidRPr="001E541D">
        <w:rPr>
          <w:bCs/>
          <w:color w:val="000000"/>
          <w:spacing w:val="-1"/>
          <w:sz w:val="28"/>
          <w:szCs w:val="28"/>
        </w:rPr>
        <w:t>террористической комиссии Московской области от 27.12.2006г. определен в Типовом регламенте антитеррористической комиссии муниципального образования Мо</w:t>
      </w:r>
      <w:r w:rsidRPr="001E541D">
        <w:rPr>
          <w:bCs/>
          <w:color w:val="000000"/>
          <w:spacing w:val="-1"/>
          <w:sz w:val="28"/>
          <w:szCs w:val="28"/>
        </w:rPr>
        <w:t>с</w:t>
      </w:r>
      <w:r w:rsidRPr="001E541D">
        <w:rPr>
          <w:bCs/>
          <w:color w:val="000000"/>
          <w:spacing w:val="-1"/>
          <w:sz w:val="28"/>
          <w:szCs w:val="28"/>
        </w:rPr>
        <w:t xml:space="preserve">ковской области. </w:t>
      </w:r>
    </w:p>
    <w:p w:rsidR="00DB2810" w:rsidRPr="001E541D" w:rsidRDefault="00DB2810" w:rsidP="00213211">
      <w:pPr>
        <w:shd w:val="clear" w:color="auto" w:fill="FFFFFF"/>
        <w:tabs>
          <w:tab w:val="left" w:pos="600"/>
        </w:tabs>
        <w:ind w:firstLine="900"/>
        <w:jc w:val="both"/>
        <w:rPr>
          <w:bCs/>
          <w:color w:val="000000"/>
          <w:spacing w:val="-1"/>
          <w:sz w:val="28"/>
          <w:szCs w:val="28"/>
        </w:rPr>
      </w:pPr>
      <w:r w:rsidRPr="001E541D">
        <w:rPr>
          <w:bCs/>
          <w:color w:val="000000"/>
          <w:spacing w:val="-1"/>
          <w:sz w:val="28"/>
          <w:szCs w:val="28"/>
        </w:rPr>
        <w:t>Вместе с тем, проводимые проверки показывают, что в подавляющем большинстве антитеррористических комиссий подготовка к заседаниям к</w:t>
      </w:r>
      <w:r w:rsidRPr="001E541D">
        <w:rPr>
          <w:bCs/>
          <w:color w:val="000000"/>
          <w:spacing w:val="-1"/>
          <w:sz w:val="28"/>
          <w:szCs w:val="28"/>
        </w:rPr>
        <w:t>о</w:t>
      </w:r>
      <w:r w:rsidRPr="001E541D">
        <w:rPr>
          <w:bCs/>
          <w:color w:val="000000"/>
          <w:spacing w:val="-1"/>
          <w:sz w:val="28"/>
          <w:szCs w:val="28"/>
        </w:rPr>
        <w:t>миссии проводится не на плановой основе.</w:t>
      </w:r>
    </w:p>
    <w:p w:rsidR="00DB2810" w:rsidRDefault="00DB2810" w:rsidP="00213211">
      <w:pPr>
        <w:ind w:firstLine="851"/>
        <w:jc w:val="both"/>
        <w:rPr>
          <w:sz w:val="28"/>
          <w:szCs w:val="28"/>
        </w:rPr>
      </w:pPr>
      <w:r w:rsidRPr="001E541D">
        <w:rPr>
          <w:sz w:val="28"/>
          <w:szCs w:val="28"/>
        </w:rPr>
        <w:t>В связи с этим аппаратом Антитеррористической комиссии Московской области разработаны методические р</w:t>
      </w:r>
      <w:r w:rsidRPr="001E541D">
        <w:rPr>
          <w:sz w:val="28"/>
          <w:szCs w:val="28"/>
        </w:rPr>
        <w:t>е</w:t>
      </w:r>
      <w:r w:rsidRPr="001E541D">
        <w:rPr>
          <w:sz w:val="28"/>
          <w:szCs w:val="28"/>
        </w:rPr>
        <w:t>комендации, которые определяют общие требования к подготовке и проведения заседаний антитеррористических коми</w:t>
      </w:r>
      <w:r w:rsidRPr="001E541D">
        <w:rPr>
          <w:sz w:val="28"/>
          <w:szCs w:val="28"/>
        </w:rPr>
        <w:t>с</w:t>
      </w:r>
      <w:r w:rsidRPr="001E541D">
        <w:rPr>
          <w:sz w:val="28"/>
          <w:szCs w:val="28"/>
        </w:rPr>
        <w:t>сий муниципальных образований</w:t>
      </w:r>
      <w:r>
        <w:rPr>
          <w:sz w:val="28"/>
          <w:szCs w:val="28"/>
        </w:rPr>
        <w:t xml:space="preserve"> (далее – Комиссия)</w:t>
      </w:r>
      <w:r w:rsidRPr="001E541D">
        <w:rPr>
          <w:sz w:val="28"/>
          <w:szCs w:val="28"/>
        </w:rPr>
        <w:t>.</w:t>
      </w:r>
    </w:p>
    <w:p w:rsidR="00DB2810" w:rsidRPr="001E541D" w:rsidRDefault="00DB2810" w:rsidP="00213211">
      <w:pPr>
        <w:widowControl w:val="0"/>
        <w:shd w:val="clear" w:color="auto" w:fill="FFFFFF"/>
        <w:tabs>
          <w:tab w:val="left" w:pos="0"/>
        </w:tabs>
        <w:autoSpaceDE w:val="0"/>
        <w:autoSpaceDN w:val="0"/>
        <w:adjustRightInd w:val="0"/>
        <w:ind w:firstLine="900"/>
        <w:jc w:val="both"/>
        <w:rPr>
          <w:sz w:val="28"/>
          <w:szCs w:val="28"/>
        </w:rPr>
      </w:pPr>
      <w:r w:rsidRPr="001E541D">
        <w:rPr>
          <w:color w:val="000000"/>
          <w:spacing w:val="-4"/>
          <w:sz w:val="28"/>
          <w:szCs w:val="28"/>
        </w:rPr>
        <w:t xml:space="preserve">Для подготовки вопросов, выносимых на рассмотрение Комиссии, </w:t>
      </w:r>
      <w:r w:rsidRPr="001E541D">
        <w:rPr>
          <w:color w:val="000000"/>
          <w:spacing w:val="-7"/>
          <w:sz w:val="28"/>
          <w:szCs w:val="28"/>
        </w:rPr>
        <w:t>решением председателя Комиссии могут созд</w:t>
      </w:r>
      <w:r w:rsidRPr="001E541D">
        <w:rPr>
          <w:color w:val="000000"/>
          <w:spacing w:val="-7"/>
          <w:sz w:val="28"/>
          <w:szCs w:val="28"/>
        </w:rPr>
        <w:t>а</w:t>
      </w:r>
      <w:r w:rsidRPr="001E541D">
        <w:rPr>
          <w:color w:val="000000"/>
          <w:spacing w:val="-7"/>
          <w:sz w:val="28"/>
          <w:szCs w:val="28"/>
        </w:rPr>
        <w:t xml:space="preserve">ваться рабочие органы </w:t>
      </w:r>
      <w:r w:rsidRPr="001E541D">
        <w:rPr>
          <w:color w:val="000000"/>
          <w:spacing w:val="-1"/>
          <w:sz w:val="28"/>
          <w:szCs w:val="28"/>
        </w:rPr>
        <w:t>из числа членов Комиссии</w:t>
      </w:r>
      <w:r w:rsidRPr="001E541D">
        <w:rPr>
          <w:color w:val="000000"/>
          <w:spacing w:val="-7"/>
          <w:sz w:val="28"/>
          <w:szCs w:val="28"/>
        </w:rPr>
        <w:t xml:space="preserve"> и </w:t>
      </w:r>
      <w:r w:rsidRPr="001E541D">
        <w:rPr>
          <w:color w:val="000000"/>
          <w:spacing w:val="-1"/>
          <w:sz w:val="28"/>
          <w:szCs w:val="28"/>
        </w:rPr>
        <w:t>представителей заинтересованных</w:t>
      </w:r>
      <w:r w:rsidRPr="001E541D">
        <w:rPr>
          <w:color w:val="000000"/>
          <w:spacing w:val="-4"/>
          <w:sz w:val="28"/>
          <w:szCs w:val="28"/>
        </w:rPr>
        <w:t xml:space="preserve"> органов (структурных подразделений центрального исполнител</w:t>
      </w:r>
      <w:r w:rsidRPr="001E541D">
        <w:rPr>
          <w:color w:val="000000"/>
          <w:spacing w:val="-4"/>
          <w:sz w:val="28"/>
          <w:szCs w:val="28"/>
        </w:rPr>
        <w:t>ь</w:t>
      </w:r>
      <w:r w:rsidRPr="001E541D">
        <w:rPr>
          <w:color w:val="000000"/>
          <w:spacing w:val="-4"/>
          <w:sz w:val="28"/>
          <w:szCs w:val="28"/>
        </w:rPr>
        <w:t xml:space="preserve">ного органа государственной власти Московской области, администрации муниципального образования), а также </w:t>
      </w:r>
      <w:r w:rsidRPr="001E541D">
        <w:rPr>
          <w:color w:val="000000"/>
          <w:spacing w:val="-10"/>
          <w:sz w:val="28"/>
          <w:szCs w:val="28"/>
        </w:rPr>
        <w:t>эк</w:t>
      </w:r>
      <w:r w:rsidRPr="001E541D">
        <w:rPr>
          <w:color w:val="000000"/>
          <w:spacing w:val="-10"/>
          <w:sz w:val="28"/>
          <w:szCs w:val="28"/>
        </w:rPr>
        <w:t>с</w:t>
      </w:r>
      <w:r w:rsidRPr="001E541D">
        <w:rPr>
          <w:color w:val="000000"/>
          <w:spacing w:val="-10"/>
          <w:sz w:val="28"/>
          <w:szCs w:val="28"/>
        </w:rPr>
        <w:t>пертов.</w:t>
      </w:r>
    </w:p>
    <w:p w:rsidR="00DB2810" w:rsidRPr="001E541D" w:rsidRDefault="00DB2810" w:rsidP="00213211">
      <w:pPr>
        <w:ind w:firstLine="851"/>
        <w:jc w:val="both"/>
        <w:rPr>
          <w:sz w:val="28"/>
          <w:szCs w:val="28"/>
        </w:rPr>
      </w:pPr>
      <w:r>
        <w:rPr>
          <w:sz w:val="28"/>
          <w:szCs w:val="28"/>
        </w:rPr>
        <w:t>Из числа аппарата Комиссии</w:t>
      </w:r>
      <w:r w:rsidRPr="001E541D">
        <w:rPr>
          <w:sz w:val="28"/>
          <w:szCs w:val="28"/>
        </w:rPr>
        <w:t xml:space="preserve"> </w:t>
      </w:r>
      <w:r>
        <w:rPr>
          <w:sz w:val="28"/>
          <w:szCs w:val="28"/>
        </w:rPr>
        <w:t>целесообразно определить сотрудника, на которого возложить задачу по подготовке материалов к заседанию Комиссии.</w:t>
      </w:r>
    </w:p>
    <w:p w:rsidR="00DB2810" w:rsidRPr="00722BD5" w:rsidRDefault="00DB2810" w:rsidP="00213211">
      <w:pPr>
        <w:pStyle w:val="ab"/>
        <w:ind w:firstLine="900"/>
        <w:rPr>
          <w:b/>
          <w:sz w:val="28"/>
          <w:szCs w:val="28"/>
        </w:rPr>
      </w:pPr>
      <w:r w:rsidRPr="00722BD5">
        <w:rPr>
          <w:b/>
          <w:sz w:val="28"/>
          <w:szCs w:val="28"/>
        </w:rPr>
        <w:t>Сотрудник обязан:</w:t>
      </w:r>
    </w:p>
    <w:p w:rsidR="00DB2810" w:rsidRPr="001E541D" w:rsidRDefault="00DB2810" w:rsidP="00213211">
      <w:pPr>
        <w:pStyle w:val="ab"/>
        <w:ind w:firstLine="900"/>
        <w:rPr>
          <w:sz w:val="28"/>
          <w:szCs w:val="28"/>
        </w:rPr>
      </w:pPr>
      <w:r w:rsidRPr="001E541D">
        <w:rPr>
          <w:sz w:val="28"/>
          <w:szCs w:val="28"/>
        </w:rPr>
        <w:t>подготовить и провести заседание Комиссии, на котором определить выступающих по вопросу повестки дня, а также приглашенных на заседание К</w:t>
      </w:r>
      <w:r w:rsidRPr="001E541D">
        <w:rPr>
          <w:sz w:val="28"/>
          <w:szCs w:val="28"/>
        </w:rPr>
        <w:t>о</w:t>
      </w:r>
      <w:r w:rsidRPr="001E541D">
        <w:rPr>
          <w:sz w:val="28"/>
          <w:szCs w:val="28"/>
        </w:rPr>
        <w:t>миссии;</w:t>
      </w:r>
    </w:p>
    <w:p w:rsidR="00DB2810" w:rsidRPr="001E541D" w:rsidRDefault="00DB2810" w:rsidP="00213211">
      <w:pPr>
        <w:pStyle w:val="ab"/>
        <w:ind w:firstLine="992"/>
        <w:rPr>
          <w:sz w:val="28"/>
          <w:szCs w:val="28"/>
        </w:rPr>
      </w:pPr>
      <w:r w:rsidRPr="001E541D">
        <w:rPr>
          <w:sz w:val="28"/>
          <w:szCs w:val="28"/>
        </w:rPr>
        <w:t xml:space="preserve">направить запросы докладчикам, выступающим и в заинтересованные </w:t>
      </w:r>
      <w:r w:rsidRPr="001E541D">
        <w:rPr>
          <w:color w:val="000000"/>
          <w:spacing w:val="2"/>
          <w:sz w:val="28"/>
          <w:szCs w:val="28"/>
        </w:rPr>
        <w:t>подразделени</w:t>
      </w:r>
      <w:r>
        <w:rPr>
          <w:color w:val="000000"/>
          <w:spacing w:val="2"/>
          <w:sz w:val="28"/>
          <w:szCs w:val="28"/>
        </w:rPr>
        <w:t>я</w:t>
      </w:r>
      <w:r w:rsidRPr="001E541D">
        <w:rPr>
          <w:color w:val="000000"/>
          <w:spacing w:val="2"/>
          <w:sz w:val="28"/>
          <w:szCs w:val="28"/>
        </w:rPr>
        <w:t xml:space="preserve"> </w:t>
      </w:r>
      <w:r w:rsidRPr="001E541D">
        <w:rPr>
          <w:color w:val="000000"/>
          <w:spacing w:val="7"/>
          <w:sz w:val="28"/>
          <w:szCs w:val="28"/>
        </w:rPr>
        <w:t xml:space="preserve">территориальных органов </w:t>
      </w:r>
      <w:r w:rsidRPr="001E541D">
        <w:rPr>
          <w:sz w:val="28"/>
          <w:szCs w:val="28"/>
        </w:rPr>
        <w:t>федеральны</w:t>
      </w:r>
      <w:r>
        <w:rPr>
          <w:sz w:val="28"/>
          <w:szCs w:val="28"/>
        </w:rPr>
        <w:t>х</w:t>
      </w:r>
      <w:r w:rsidRPr="001E541D">
        <w:rPr>
          <w:sz w:val="28"/>
          <w:szCs w:val="28"/>
        </w:rPr>
        <w:t xml:space="preserve"> орган</w:t>
      </w:r>
      <w:r>
        <w:rPr>
          <w:sz w:val="28"/>
          <w:szCs w:val="28"/>
        </w:rPr>
        <w:t>ов</w:t>
      </w:r>
      <w:r w:rsidRPr="001E541D">
        <w:rPr>
          <w:sz w:val="28"/>
          <w:szCs w:val="28"/>
        </w:rPr>
        <w:t xml:space="preserve"> исполнител</w:t>
      </w:r>
      <w:r w:rsidRPr="001E541D">
        <w:rPr>
          <w:sz w:val="28"/>
          <w:szCs w:val="28"/>
        </w:rPr>
        <w:t>ь</w:t>
      </w:r>
      <w:r w:rsidRPr="001E541D">
        <w:rPr>
          <w:sz w:val="28"/>
          <w:szCs w:val="28"/>
        </w:rPr>
        <w:t>ной власти о представлении тезисов докладов и необходимых справочных м</w:t>
      </w:r>
      <w:r w:rsidRPr="001E541D">
        <w:rPr>
          <w:sz w:val="28"/>
          <w:szCs w:val="28"/>
        </w:rPr>
        <w:t>а</w:t>
      </w:r>
      <w:r w:rsidRPr="001E541D">
        <w:rPr>
          <w:sz w:val="28"/>
          <w:szCs w:val="28"/>
        </w:rPr>
        <w:t>териалов;</w:t>
      </w:r>
    </w:p>
    <w:p w:rsidR="00DB2810" w:rsidRPr="001E541D" w:rsidRDefault="00DB2810" w:rsidP="00213211">
      <w:pPr>
        <w:ind w:firstLine="709"/>
        <w:jc w:val="both"/>
        <w:rPr>
          <w:sz w:val="28"/>
          <w:szCs w:val="28"/>
        </w:rPr>
      </w:pPr>
      <w:r w:rsidRPr="001E541D">
        <w:rPr>
          <w:sz w:val="28"/>
          <w:szCs w:val="28"/>
        </w:rPr>
        <w:t>организовать проверку на местах по обсуждаемым вопросам (при нео</w:t>
      </w:r>
      <w:r w:rsidRPr="001E541D">
        <w:rPr>
          <w:sz w:val="28"/>
          <w:szCs w:val="28"/>
        </w:rPr>
        <w:t>б</w:t>
      </w:r>
      <w:r w:rsidRPr="001E541D">
        <w:rPr>
          <w:sz w:val="28"/>
          <w:szCs w:val="28"/>
        </w:rPr>
        <w:t>ходимости), либо собрать и подготовить информацию предыдущих проверок, уточнить с</w:t>
      </w:r>
      <w:r w:rsidRPr="001E541D">
        <w:rPr>
          <w:sz w:val="28"/>
          <w:szCs w:val="28"/>
        </w:rPr>
        <w:t>о</w:t>
      </w:r>
      <w:r w:rsidRPr="001E541D">
        <w:rPr>
          <w:sz w:val="28"/>
          <w:szCs w:val="28"/>
        </w:rPr>
        <w:t>стояние работы по устранению выявленных недостатков;</w:t>
      </w:r>
    </w:p>
    <w:p w:rsidR="00DB2810" w:rsidRDefault="00DB2810" w:rsidP="00213211">
      <w:pPr>
        <w:ind w:firstLine="709"/>
        <w:jc w:val="both"/>
        <w:rPr>
          <w:sz w:val="28"/>
          <w:szCs w:val="28"/>
        </w:rPr>
      </w:pPr>
      <w:r w:rsidRPr="001E541D">
        <w:rPr>
          <w:sz w:val="28"/>
          <w:szCs w:val="28"/>
        </w:rPr>
        <w:t>изучить тексты выступлений основных докладчиков и содокладчиков, при необходимости, оказать им помощь в подготовке докладов. Обобщить м</w:t>
      </w:r>
      <w:r w:rsidRPr="001E541D">
        <w:rPr>
          <w:sz w:val="28"/>
          <w:szCs w:val="28"/>
        </w:rPr>
        <w:t>а</w:t>
      </w:r>
      <w:r w:rsidRPr="001E541D">
        <w:rPr>
          <w:sz w:val="28"/>
          <w:szCs w:val="28"/>
        </w:rPr>
        <w:t>териалы и подготовить проект решения по вопросу для включения в проект протокольного р</w:t>
      </w:r>
      <w:r w:rsidRPr="001E541D">
        <w:rPr>
          <w:sz w:val="28"/>
          <w:szCs w:val="28"/>
        </w:rPr>
        <w:t>е</w:t>
      </w:r>
      <w:r w:rsidRPr="001E541D">
        <w:rPr>
          <w:sz w:val="28"/>
          <w:szCs w:val="28"/>
        </w:rPr>
        <w:t>шения.</w:t>
      </w:r>
    </w:p>
    <w:p w:rsidR="00DB2810" w:rsidRPr="001E541D" w:rsidRDefault="00DB2810" w:rsidP="00213211">
      <w:pPr>
        <w:widowControl w:val="0"/>
        <w:shd w:val="clear" w:color="auto" w:fill="FFFFFF"/>
        <w:tabs>
          <w:tab w:val="left" w:pos="1334"/>
        </w:tabs>
        <w:autoSpaceDE w:val="0"/>
        <w:autoSpaceDN w:val="0"/>
        <w:adjustRightInd w:val="0"/>
        <w:ind w:firstLine="840"/>
        <w:jc w:val="both"/>
        <w:rPr>
          <w:sz w:val="28"/>
          <w:szCs w:val="28"/>
        </w:rPr>
      </w:pPr>
      <w:r>
        <w:rPr>
          <w:color w:val="000000"/>
          <w:spacing w:val="-9"/>
          <w:sz w:val="28"/>
          <w:szCs w:val="28"/>
        </w:rPr>
        <w:t>Н</w:t>
      </w:r>
      <w:r w:rsidRPr="001E541D">
        <w:rPr>
          <w:color w:val="000000"/>
          <w:spacing w:val="-9"/>
          <w:sz w:val="28"/>
          <w:szCs w:val="28"/>
        </w:rPr>
        <w:t xml:space="preserve">е позднее, чем за 15 дней до даты проведения </w:t>
      </w:r>
      <w:r w:rsidRPr="001E541D">
        <w:rPr>
          <w:color w:val="000000"/>
          <w:spacing w:val="-8"/>
          <w:sz w:val="28"/>
          <w:szCs w:val="28"/>
        </w:rPr>
        <w:t>заседания, представляются следующие материалы:</w:t>
      </w:r>
    </w:p>
    <w:p w:rsidR="00DB2810" w:rsidRPr="001E541D" w:rsidRDefault="00DB2810" w:rsidP="00213211">
      <w:pPr>
        <w:shd w:val="clear" w:color="auto" w:fill="FFFFFF"/>
        <w:tabs>
          <w:tab w:val="left" w:pos="1253"/>
        </w:tabs>
        <w:ind w:firstLine="840"/>
        <w:jc w:val="both"/>
        <w:rPr>
          <w:color w:val="000000"/>
          <w:sz w:val="28"/>
          <w:szCs w:val="28"/>
        </w:rPr>
      </w:pPr>
      <w:r w:rsidRPr="001E541D">
        <w:rPr>
          <w:color w:val="000000"/>
          <w:spacing w:val="-9"/>
          <w:sz w:val="28"/>
          <w:szCs w:val="28"/>
        </w:rPr>
        <w:t>- аналитическая справка по рассматриваемому вопросу;</w:t>
      </w:r>
    </w:p>
    <w:p w:rsidR="00DB2810" w:rsidRPr="001E541D" w:rsidRDefault="00DB2810" w:rsidP="00213211">
      <w:pPr>
        <w:shd w:val="clear" w:color="auto" w:fill="FFFFFF"/>
        <w:tabs>
          <w:tab w:val="left" w:pos="1253"/>
        </w:tabs>
        <w:ind w:firstLine="840"/>
        <w:jc w:val="both"/>
        <w:rPr>
          <w:color w:val="000000"/>
          <w:sz w:val="28"/>
          <w:szCs w:val="28"/>
        </w:rPr>
      </w:pPr>
      <w:r w:rsidRPr="001E541D">
        <w:rPr>
          <w:color w:val="000000"/>
          <w:spacing w:val="-9"/>
          <w:sz w:val="28"/>
          <w:szCs w:val="28"/>
        </w:rPr>
        <w:t>- тезисы выступления основного докладчика;</w:t>
      </w:r>
    </w:p>
    <w:p w:rsidR="00DB2810" w:rsidRPr="001E541D" w:rsidRDefault="00DB2810" w:rsidP="00213211">
      <w:pPr>
        <w:shd w:val="clear" w:color="auto" w:fill="FFFFFF"/>
        <w:tabs>
          <w:tab w:val="left" w:pos="922"/>
        </w:tabs>
        <w:ind w:firstLine="840"/>
        <w:jc w:val="both"/>
        <w:rPr>
          <w:color w:val="000000"/>
          <w:sz w:val="28"/>
          <w:szCs w:val="28"/>
        </w:rPr>
      </w:pPr>
      <w:r w:rsidRPr="001E541D">
        <w:rPr>
          <w:color w:val="000000"/>
          <w:spacing w:val="4"/>
          <w:sz w:val="28"/>
          <w:szCs w:val="28"/>
        </w:rPr>
        <w:t xml:space="preserve">- проект решения по рассматриваемому вопросу с указанием </w:t>
      </w:r>
      <w:r w:rsidRPr="001E541D">
        <w:rPr>
          <w:color w:val="000000"/>
          <w:spacing w:val="-1"/>
          <w:sz w:val="28"/>
          <w:szCs w:val="28"/>
        </w:rPr>
        <w:t>исполнителей</w:t>
      </w:r>
      <w:r>
        <w:rPr>
          <w:color w:val="000000"/>
          <w:spacing w:val="-1"/>
          <w:sz w:val="28"/>
          <w:szCs w:val="28"/>
        </w:rPr>
        <w:t>, соисполнителей</w:t>
      </w:r>
      <w:r w:rsidRPr="001E541D">
        <w:rPr>
          <w:color w:val="000000"/>
          <w:spacing w:val="-1"/>
          <w:sz w:val="28"/>
          <w:szCs w:val="28"/>
        </w:rPr>
        <w:t xml:space="preserve"> и сроков исполн</w:t>
      </w:r>
      <w:r w:rsidRPr="001E541D">
        <w:rPr>
          <w:color w:val="000000"/>
          <w:spacing w:val="-1"/>
          <w:sz w:val="28"/>
          <w:szCs w:val="28"/>
        </w:rPr>
        <w:t>е</w:t>
      </w:r>
      <w:r w:rsidRPr="001E541D">
        <w:rPr>
          <w:color w:val="000000"/>
          <w:spacing w:val="-1"/>
          <w:sz w:val="28"/>
          <w:szCs w:val="28"/>
        </w:rPr>
        <w:t>ния принятых решений;</w:t>
      </w:r>
    </w:p>
    <w:p w:rsidR="00DB2810" w:rsidRPr="001E541D" w:rsidRDefault="00DB2810" w:rsidP="00213211">
      <w:pPr>
        <w:shd w:val="clear" w:color="auto" w:fill="FFFFFF"/>
        <w:tabs>
          <w:tab w:val="left" w:pos="922"/>
        </w:tabs>
        <w:ind w:firstLine="840"/>
        <w:jc w:val="both"/>
        <w:rPr>
          <w:color w:val="000000"/>
          <w:sz w:val="28"/>
          <w:szCs w:val="28"/>
        </w:rPr>
      </w:pPr>
      <w:r w:rsidRPr="001E541D">
        <w:rPr>
          <w:color w:val="000000"/>
          <w:spacing w:val="7"/>
          <w:sz w:val="28"/>
          <w:szCs w:val="28"/>
        </w:rPr>
        <w:lastRenderedPageBreak/>
        <w:t xml:space="preserve">- материалы согласования проекта решения с заинтересованными </w:t>
      </w:r>
      <w:r w:rsidRPr="001E541D">
        <w:rPr>
          <w:color w:val="000000"/>
          <w:spacing w:val="-1"/>
          <w:sz w:val="28"/>
          <w:szCs w:val="28"/>
        </w:rPr>
        <w:t>о</w:t>
      </w:r>
      <w:r w:rsidRPr="001E541D">
        <w:rPr>
          <w:color w:val="000000"/>
          <w:spacing w:val="-1"/>
          <w:sz w:val="28"/>
          <w:szCs w:val="28"/>
        </w:rPr>
        <w:t>р</w:t>
      </w:r>
      <w:r w:rsidRPr="001E541D">
        <w:rPr>
          <w:color w:val="000000"/>
          <w:spacing w:val="-1"/>
          <w:sz w:val="28"/>
          <w:szCs w:val="28"/>
        </w:rPr>
        <w:t>ганами;</w:t>
      </w:r>
    </w:p>
    <w:p w:rsidR="00DB2810" w:rsidRPr="001E541D" w:rsidRDefault="00DB2810" w:rsidP="00213211">
      <w:pPr>
        <w:widowControl w:val="0"/>
        <w:shd w:val="clear" w:color="auto" w:fill="FFFFFF"/>
        <w:tabs>
          <w:tab w:val="left" w:pos="922"/>
        </w:tabs>
        <w:autoSpaceDE w:val="0"/>
        <w:autoSpaceDN w:val="0"/>
        <w:adjustRightInd w:val="0"/>
        <w:ind w:firstLine="900"/>
        <w:jc w:val="both"/>
        <w:rPr>
          <w:color w:val="000000"/>
          <w:spacing w:val="-8"/>
          <w:sz w:val="28"/>
          <w:szCs w:val="28"/>
        </w:rPr>
      </w:pPr>
      <w:r>
        <w:rPr>
          <w:color w:val="000000"/>
          <w:sz w:val="28"/>
          <w:szCs w:val="28"/>
        </w:rPr>
        <w:t xml:space="preserve">- </w:t>
      </w:r>
      <w:r w:rsidRPr="001E541D">
        <w:rPr>
          <w:color w:val="000000"/>
          <w:sz w:val="28"/>
          <w:szCs w:val="28"/>
        </w:rPr>
        <w:t>особое мнение по представленному проекту, если таковое имеется.</w:t>
      </w:r>
    </w:p>
    <w:p w:rsidR="00DB2810" w:rsidRDefault="00DB2810" w:rsidP="00213211">
      <w:pPr>
        <w:ind w:firstLine="709"/>
        <w:jc w:val="both"/>
        <w:rPr>
          <w:sz w:val="28"/>
          <w:szCs w:val="28"/>
        </w:rPr>
      </w:pPr>
      <w:r>
        <w:rPr>
          <w:sz w:val="28"/>
          <w:szCs w:val="28"/>
        </w:rPr>
        <w:t>П</w:t>
      </w:r>
      <w:r w:rsidRPr="001E541D">
        <w:rPr>
          <w:sz w:val="28"/>
          <w:szCs w:val="28"/>
        </w:rPr>
        <w:t>осле устранения замечаний, материалы направляются для представл</w:t>
      </w:r>
      <w:r w:rsidRPr="001E541D">
        <w:rPr>
          <w:sz w:val="28"/>
          <w:szCs w:val="28"/>
        </w:rPr>
        <w:t>е</w:t>
      </w:r>
      <w:r w:rsidRPr="001E541D">
        <w:rPr>
          <w:sz w:val="28"/>
          <w:szCs w:val="28"/>
        </w:rPr>
        <w:t xml:space="preserve">ния </w:t>
      </w:r>
      <w:r>
        <w:rPr>
          <w:sz w:val="28"/>
          <w:szCs w:val="28"/>
        </w:rPr>
        <w:t xml:space="preserve">председателю Комиссии. Кроме того, </w:t>
      </w:r>
      <w:r w:rsidRPr="001E541D">
        <w:rPr>
          <w:sz w:val="28"/>
          <w:szCs w:val="28"/>
        </w:rPr>
        <w:t>подготовленные материалы к засед</w:t>
      </w:r>
      <w:r w:rsidRPr="001E541D">
        <w:rPr>
          <w:sz w:val="28"/>
          <w:szCs w:val="28"/>
        </w:rPr>
        <w:t>а</w:t>
      </w:r>
      <w:r w:rsidRPr="001E541D">
        <w:rPr>
          <w:sz w:val="28"/>
          <w:szCs w:val="28"/>
        </w:rPr>
        <w:t>нию Комиссии направля</w:t>
      </w:r>
      <w:r>
        <w:rPr>
          <w:sz w:val="28"/>
          <w:szCs w:val="28"/>
        </w:rPr>
        <w:t>ю</w:t>
      </w:r>
      <w:r w:rsidRPr="001E541D">
        <w:rPr>
          <w:sz w:val="28"/>
          <w:szCs w:val="28"/>
        </w:rPr>
        <w:t>т</w:t>
      </w:r>
      <w:r>
        <w:rPr>
          <w:sz w:val="28"/>
          <w:szCs w:val="28"/>
        </w:rPr>
        <w:t>ся</w:t>
      </w:r>
      <w:r w:rsidRPr="001E541D">
        <w:rPr>
          <w:sz w:val="28"/>
          <w:szCs w:val="28"/>
        </w:rPr>
        <w:t xml:space="preserve"> членам Комиссии для их дополнительной прор</w:t>
      </w:r>
      <w:r w:rsidRPr="001E541D">
        <w:rPr>
          <w:sz w:val="28"/>
          <w:szCs w:val="28"/>
        </w:rPr>
        <w:t>а</w:t>
      </w:r>
      <w:r w:rsidRPr="001E541D">
        <w:rPr>
          <w:sz w:val="28"/>
          <w:szCs w:val="28"/>
        </w:rPr>
        <w:t>ботки.</w:t>
      </w:r>
    </w:p>
    <w:p w:rsidR="00DB2810" w:rsidRPr="001E541D" w:rsidRDefault="00DB2810" w:rsidP="00213211">
      <w:pPr>
        <w:ind w:firstLine="709"/>
        <w:jc w:val="both"/>
        <w:rPr>
          <w:sz w:val="28"/>
          <w:szCs w:val="28"/>
        </w:rPr>
      </w:pPr>
      <w:r>
        <w:rPr>
          <w:sz w:val="28"/>
          <w:szCs w:val="28"/>
        </w:rPr>
        <w:t>В</w:t>
      </w:r>
      <w:r w:rsidRPr="001E541D">
        <w:rPr>
          <w:sz w:val="28"/>
          <w:szCs w:val="28"/>
        </w:rPr>
        <w:t xml:space="preserve"> дальнейшем, </w:t>
      </w:r>
      <w:r>
        <w:rPr>
          <w:sz w:val="28"/>
          <w:szCs w:val="28"/>
        </w:rPr>
        <w:t>сотрудник о</w:t>
      </w:r>
      <w:r w:rsidRPr="001E541D">
        <w:rPr>
          <w:sz w:val="28"/>
          <w:szCs w:val="28"/>
        </w:rPr>
        <w:t>бобщает полученные от членов Комиссии замечания и предложения</w:t>
      </w:r>
      <w:r>
        <w:rPr>
          <w:sz w:val="28"/>
          <w:szCs w:val="28"/>
        </w:rPr>
        <w:t>. О</w:t>
      </w:r>
      <w:r w:rsidRPr="001E541D">
        <w:rPr>
          <w:sz w:val="28"/>
          <w:szCs w:val="28"/>
        </w:rPr>
        <w:t xml:space="preserve"> замечаниях и предложениях, поступивших от членов Комиссии</w:t>
      </w:r>
      <w:r>
        <w:rPr>
          <w:sz w:val="28"/>
          <w:szCs w:val="28"/>
        </w:rPr>
        <w:t xml:space="preserve"> г</w:t>
      </w:r>
      <w:r w:rsidRPr="001E541D">
        <w:rPr>
          <w:sz w:val="28"/>
          <w:szCs w:val="28"/>
        </w:rPr>
        <w:t xml:space="preserve">отовит справку председателю </w:t>
      </w:r>
      <w:r>
        <w:rPr>
          <w:sz w:val="28"/>
          <w:szCs w:val="28"/>
        </w:rPr>
        <w:t>К</w:t>
      </w:r>
      <w:r w:rsidRPr="001E541D">
        <w:rPr>
          <w:sz w:val="28"/>
          <w:szCs w:val="28"/>
        </w:rPr>
        <w:t>омиссии</w:t>
      </w:r>
      <w:r>
        <w:rPr>
          <w:sz w:val="28"/>
          <w:szCs w:val="28"/>
        </w:rPr>
        <w:t xml:space="preserve"> </w:t>
      </w:r>
      <w:r w:rsidRPr="001E541D">
        <w:rPr>
          <w:sz w:val="28"/>
          <w:szCs w:val="28"/>
        </w:rPr>
        <w:t>и заключение по поступившим замечан</w:t>
      </w:r>
      <w:r w:rsidRPr="001E541D">
        <w:rPr>
          <w:sz w:val="28"/>
          <w:szCs w:val="28"/>
        </w:rPr>
        <w:t>и</w:t>
      </w:r>
      <w:r w:rsidRPr="001E541D">
        <w:rPr>
          <w:sz w:val="28"/>
          <w:szCs w:val="28"/>
        </w:rPr>
        <w:t>ям.</w:t>
      </w:r>
    </w:p>
    <w:p w:rsidR="00DB2810" w:rsidRPr="00722BD5" w:rsidRDefault="00DB2810" w:rsidP="00213211">
      <w:pPr>
        <w:ind w:firstLine="709"/>
        <w:jc w:val="both"/>
        <w:rPr>
          <w:b/>
          <w:sz w:val="28"/>
          <w:szCs w:val="28"/>
        </w:rPr>
      </w:pPr>
      <w:r w:rsidRPr="00722BD5">
        <w:rPr>
          <w:b/>
          <w:sz w:val="28"/>
          <w:szCs w:val="28"/>
        </w:rPr>
        <w:t>После опре</w:t>
      </w:r>
      <w:r>
        <w:rPr>
          <w:b/>
          <w:sz w:val="28"/>
          <w:szCs w:val="28"/>
        </w:rPr>
        <w:t xml:space="preserve">деления председателем Комиссии </w:t>
      </w:r>
      <w:r w:rsidRPr="00722BD5">
        <w:rPr>
          <w:b/>
          <w:sz w:val="28"/>
          <w:szCs w:val="28"/>
        </w:rPr>
        <w:t>времени и даты проведения заседания ответственный сотру</w:t>
      </w:r>
      <w:r w:rsidRPr="00722BD5">
        <w:rPr>
          <w:b/>
          <w:sz w:val="28"/>
          <w:szCs w:val="28"/>
        </w:rPr>
        <w:t>д</w:t>
      </w:r>
      <w:r w:rsidRPr="00722BD5">
        <w:rPr>
          <w:b/>
          <w:sz w:val="28"/>
          <w:szCs w:val="28"/>
        </w:rPr>
        <w:t>ник:</w:t>
      </w:r>
    </w:p>
    <w:p w:rsidR="00DB2810" w:rsidRPr="001E541D" w:rsidRDefault="00DB2810" w:rsidP="00213211">
      <w:pPr>
        <w:ind w:firstLine="709"/>
        <w:jc w:val="both"/>
        <w:rPr>
          <w:sz w:val="28"/>
          <w:szCs w:val="28"/>
        </w:rPr>
      </w:pPr>
      <w:r>
        <w:rPr>
          <w:sz w:val="28"/>
          <w:szCs w:val="28"/>
        </w:rPr>
        <w:t xml:space="preserve">оповещает </w:t>
      </w:r>
      <w:r w:rsidRPr="001E541D">
        <w:rPr>
          <w:sz w:val="28"/>
          <w:szCs w:val="28"/>
        </w:rPr>
        <w:t>член</w:t>
      </w:r>
      <w:r>
        <w:rPr>
          <w:sz w:val="28"/>
          <w:szCs w:val="28"/>
        </w:rPr>
        <w:t>ов</w:t>
      </w:r>
      <w:r w:rsidRPr="001E541D">
        <w:rPr>
          <w:sz w:val="28"/>
          <w:szCs w:val="28"/>
        </w:rPr>
        <w:t xml:space="preserve"> Комиссии</w:t>
      </w:r>
      <w:r>
        <w:rPr>
          <w:sz w:val="28"/>
          <w:szCs w:val="28"/>
        </w:rPr>
        <w:t xml:space="preserve">, </w:t>
      </w:r>
      <w:r w:rsidRPr="001E541D">
        <w:rPr>
          <w:sz w:val="28"/>
          <w:szCs w:val="28"/>
        </w:rPr>
        <w:t>докладчик</w:t>
      </w:r>
      <w:r>
        <w:rPr>
          <w:sz w:val="28"/>
          <w:szCs w:val="28"/>
        </w:rPr>
        <w:t>ов</w:t>
      </w:r>
      <w:r w:rsidRPr="001E541D">
        <w:rPr>
          <w:sz w:val="28"/>
          <w:szCs w:val="28"/>
        </w:rPr>
        <w:t>, выступающи</w:t>
      </w:r>
      <w:r>
        <w:rPr>
          <w:sz w:val="28"/>
          <w:szCs w:val="28"/>
        </w:rPr>
        <w:t>х и</w:t>
      </w:r>
      <w:r w:rsidRPr="001E541D">
        <w:rPr>
          <w:sz w:val="28"/>
          <w:szCs w:val="28"/>
        </w:rPr>
        <w:t xml:space="preserve"> приглаше</w:t>
      </w:r>
      <w:r w:rsidRPr="001E541D">
        <w:rPr>
          <w:sz w:val="28"/>
          <w:szCs w:val="28"/>
        </w:rPr>
        <w:t>н</w:t>
      </w:r>
      <w:r w:rsidRPr="001E541D">
        <w:rPr>
          <w:sz w:val="28"/>
          <w:szCs w:val="28"/>
        </w:rPr>
        <w:t>ны</w:t>
      </w:r>
      <w:r>
        <w:rPr>
          <w:sz w:val="28"/>
          <w:szCs w:val="28"/>
        </w:rPr>
        <w:t>х</w:t>
      </w:r>
      <w:r w:rsidRPr="001E541D">
        <w:rPr>
          <w:sz w:val="28"/>
          <w:szCs w:val="28"/>
        </w:rPr>
        <w:t xml:space="preserve"> на заседание Комиссии</w:t>
      </w:r>
      <w:r>
        <w:rPr>
          <w:sz w:val="28"/>
          <w:szCs w:val="28"/>
        </w:rPr>
        <w:t xml:space="preserve"> </w:t>
      </w:r>
      <w:r w:rsidRPr="001E541D">
        <w:rPr>
          <w:sz w:val="28"/>
          <w:szCs w:val="28"/>
        </w:rPr>
        <w:t>о дате и времени проведения заседания Коми</w:t>
      </w:r>
      <w:r w:rsidRPr="001E541D">
        <w:rPr>
          <w:sz w:val="28"/>
          <w:szCs w:val="28"/>
        </w:rPr>
        <w:t>с</w:t>
      </w:r>
      <w:r>
        <w:rPr>
          <w:sz w:val="28"/>
          <w:szCs w:val="28"/>
        </w:rPr>
        <w:t>сии</w:t>
      </w:r>
      <w:r w:rsidRPr="001E541D">
        <w:rPr>
          <w:sz w:val="28"/>
          <w:szCs w:val="28"/>
        </w:rPr>
        <w:t>;</w:t>
      </w:r>
    </w:p>
    <w:p w:rsidR="00DB2810" w:rsidRPr="001E541D" w:rsidRDefault="00DB2810" w:rsidP="00213211">
      <w:pPr>
        <w:ind w:firstLine="709"/>
        <w:jc w:val="both"/>
        <w:rPr>
          <w:sz w:val="28"/>
          <w:szCs w:val="28"/>
        </w:rPr>
      </w:pPr>
      <w:r>
        <w:rPr>
          <w:sz w:val="28"/>
          <w:szCs w:val="28"/>
        </w:rPr>
        <w:t>готовит</w:t>
      </w:r>
      <w:r w:rsidRPr="001E541D">
        <w:rPr>
          <w:sz w:val="28"/>
          <w:szCs w:val="28"/>
        </w:rPr>
        <w:t xml:space="preserve"> зал для проведения заседания Комиссии;</w:t>
      </w:r>
    </w:p>
    <w:p w:rsidR="00DB2810" w:rsidRPr="001E541D" w:rsidRDefault="00DB2810" w:rsidP="00213211">
      <w:pPr>
        <w:ind w:firstLine="709"/>
        <w:jc w:val="both"/>
        <w:rPr>
          <w:sz w:val="28"/>
          <w:szCs w:val="28"/>
        </w:rPr>
      </w:pPr>
      <w:r>
        <w:rPr>
          <w:sz w:val="28"/>
          <w:szCs w:val="28"/>
        </w:rPr>
        <w:t xml:space="preserve">приглашает сотрудников </w:t>
      </w:r>
      <w:r w:rsidRPr="001E541D">
        <w:rPr>
          <w:sz w:val="28"/>
          <w:szCs w:val="28"/>
        </w:rPr>
        <w:t>для ведения стенографического отчета;</w:t>
      </w:r>
    </w:p>
    <w:p w:rsidR="00DB2810" w:rsidRPr="001E541D" w:rsidRDefault="00DB2810" w:rsidP="00213211">
      <w:pPr>
        <w:ind w:firstLine="709"/>
        <w:jc w:val="both"/>
        <w:rPr>
          <w:sz w:val="28"/>
          <w:szCs w:val="28"/>
        </w:rPr>
      </w:pPr>
      <w:r w:rsidRPr="001E541D">
        <w:rPr>
          <w:sz w:val="28"/>
          <w:szCs w:val="28"/>
        </w:rPr>
        <w:t>осуществляет размножение материалов для членов Комиссии и пригл</w:t>
      </w:r>
      <w:r w:rsidRPr="001E541D">
        <w:rPr>
          <w:sz w:val="28"/>
          <w:szCs w:val="28"/>
        </w:rPr>
        <w:t>а</w:t>
      </w:r>
      <w:r w:rsidRPr="001E541D">
        <w:rPr>
          <w:sz w:val="28"/>
          <w:szCs w:val="28"/>
        </w:rPr>
        <w:t>шен</w:t>
      </w:r>
      <w:r>
        <w:rPr>
          <w:sz w:val="28"/>
          <w:szCs w:val="28"/>
        </w:rPr>
        <w:t>ных;</w:t>
      </w:r>
    </w:p>
    <w:p w:rsidR="00DB2810" w:rsidRDefault="00DB2810" w:rsidP="00213211">
      <w:pPr>
        <w:ind w:firstLine="709"/>
        <w:jc w:val="both"/>
        <w:rPr>
          <w:sz w:val="28"/>
          <w:szCs w:val="28"/>
        </w:rPr>
      </w:pPr>
      <w:r>
        <w:rPr>
          <w:sz w:val="28"/>
          <w:szCs w:val="28"/>
        </w:rPr>
        <w:t>п</w:t>
      </w:r>
      <w:r w:rsidRPr="001E541D">
        <w:rPr>
          <w:sz w:val="28"/>
          <w:szCs w:val="28"/>
        </w:rPr>
        <w:t>олуча</w:t>
      </w:r>
      <w:r>
        <w:rPr>
          <w:sz w:val="28"/>
          <w:szCs w:val="28"/>
        </w:rPr>
        <w:t>е</w:t>
      </w:r>
      <w:r w:rsidRPr="001E541D">
        <w:rPr>
          <w:sz w:val="28"/>
          <w:szCs w:val="28"/>
        </w:rPr>
        <w:t>т подтверждение от членов Комиссии и приглашенных об участии в работе Комиссии</w:t>
      </w:r>
      <w:r>
        <w:rPr>
          <w:sz w:val="28"/>
          <w:szCs w:val="28"/>
        </w:rPr>
        <w:t xml:space="preserve"> </w:t>
      </w:r>
      <w:r w:rsidRPr="001E541D">
        <w:rPr>
          <w:sz w:val="28"/>
          <w:szCs w:val="28"/>
        </w:rPr>
        <w:t>докладыва</w:t>
      </w:r>
      <w:r>
        <w:rPr>
          <w:sz w:val="28"/>
          <w:szCs w:val="28"/>
        </w:rPr>
        <w:t>е</w:t>
      </w:r>
      <w:r w:rsidRPr="001E541D">
        <w:rPr>
          <w:sz w:val="28"/>
          <w:szCs w:val="28"/>
        </w:rPr>
        <w:t xml:space="preserve">т </w:t>
      </w:r>
      <w:r>
        <w:rPr>
          <w:sz w:val="28"/>
          <w:szCs w:val="28"/>
        </w:rPr>
        <w:t>председателю Коми</w:t>
      </w:r>
      <w:r>
        <w:rPr>
          <w:sz w:val="28"/>
          <w:szCs w:val="28"/>
        </w:rPr>
        <w:t>с</w:t>
      </w:r>
      <w:r>
        <w:rPr>
          <w:sz w:val="28"/>
          <w:szCs w:val="28"/>
        </w:rPr>
        <w:t>сии.</w:t>
      </w:r>
    </w:p>
    <w:p w:rsidR="00DB2810" w:rsidRPr="001E541D" w:rsidRDefault="00DB2810" w:rsidP="00213211">
      <w:pPr>
        <w:widowControl w:val="0"/>
        <w:shd w:val="clear" w:color="auto" w:fill="FFFFFF"/>
        <w:tabs>
          <w:tab w:val="left" w:pos="922"/>
        </w:tabs>
        <w:autoSpaceDE w:val="0"/>
        <w:autoSpaceDN w:val="0"/>
        <w:adjustRightInd w:val="0"/>
        <w:ind w:firstLine="720"/>
        <w:jc w:val="both"/>
        <w:rPr>
          <w:color w:val="000000"/>
          <w:spacing w:val="-5"/>
          <w:sz w:val="28"/>
          <w:szCs w:val="28"/>
        </w:rPr>
      </w:pPr>
      <w:r w:rsidRPr="001E541D">
        <w:rPr>
          <w:color w:val="000000"/>
          <w:spacing w:val="3"/>
          <w:sz w:val="28"/>
          <w:szCs w:val="28"/>
        </w:rPr>
        <w:t xml:space="preserve">Одобренные председателем Комиссии проект протокольного решения, повестка заседания и соответствующие материалы рассылаются </w:t>
      </w:r>
      <w:r w:rsidRPr="001E541D">
        <w:rPr>
          <w:color w:val="000000"/>
          <w:spacing w:val="2"/>
          <w:sz w:val="28"/>
          <w:szCs w:val="28"/>
        </w:rPr>
        <w:t>членам К</w:t>
      </w:r>
      <w:r w:rsidRPr="001E541D">
        <w:rPr>
          <w:color w:val="000000"/>
          <w:spacing w:val="2"/>
          <w:sz w:val="28"/>
          <w:szCs w:val="28"/>
        </w:rPr>
        <w:t>о</w:t>
      </w:r>
      <w:r w:rsidRPr="001E541D">
        <w:rPr>
          <w:color w:val="000000"/>
          <w:spacing w:val="2"/>
          <w:sz w:val="28"/>
          <w:szCs w:val="28"/>
        </w:rPr>
        <w:t>миссии</w:t>
      </w:r>
      <w:r w:rsidRPr="001E541D">
        <w:rPr>
          <w:color w:val="000000"/>
          <w:spacing w:val="3"/>
          <w:sz w:val="28"/>
          <w:szCs w:val="28"/>
        </w:rPr>
        <w:t xml:space="preserve"> </w:t>
      </w:r>
      <w:r w:rsidRPr="001E541D">
        <w:rPr>
          <w:color w:val="000000"/>
          <w:spacing w:val="2"/>
          <w:sz w:val="28"/>
          <w:szCs w:val="28"/>
        </w:rPr>
        <w:t xml:space="preserve">и участникам заседания не позднее, чем за 5 дней до даты </w:t>
      </w:r>
      <w:r w:rsidRPr="001E541D">
        <w:rPr>
          <w:color w:val="000000"/>
          <w:sz w:val="28"/>
          <w:szCs w:val="28"/>
        </w:rPr>
        <w:t>проведения зас</w:t>
      </w:r>
      <w:r w:rsidRPr="001E541D">
        <w:rPr>
          <w:color w:val="000000"/>
          <w:sz w:val="28"/>
          <w:szCs w:val="28"/>
        </w:rPr>
        <w:t>е</w:t>
      </w:r>
      <w:r w:rsidRPr="001E541D">
        <w:rPr>
          <w:color w:val="000000"/>
          <w:sz w:val="28"/>
          <w:szCs w:val="28"/>
        </w:rPr>
        <w:t>дания.</w:t>
      </w:r>
    </w:p>
    <w:p w:rsidR="00DB2810" w:rsidRPr="002E2C51" w:rsidRDefault="00DB2810" w:rsidP="00213211">
      <w:pPr>
        <w:widowControl w:val="0"/>
        <w:shd w:val="clear" w:color="auto" w:fill="FFFFFF"/>
        <w:tabs>
          <w:tab w:val="left" w:pos="922"/>
        </w:tabs>
        <w:autoSpaceDE w:val="0"/>
        <w:autoSpaceDN w:val="0"/>
        <w:adjustRightInd w:val="0"/>
        <w:ind w:firstLine="720"/>
        <w:jc w:val="both"/>
        <w:rPr>
          <w:color w:val="000000"/>
          <w:sz w:val="28"/>
          <w:szCs w:val="28"/>
        </w:rPr>
      </w:pPr>
      <w:r w:rsidRPr="001E541D">
        <w:rPr>
          <w:color w:val="000000"/>
          <w:spacing w:val="-1"/>
          <w:sz w:val="28"/>
          <w:szCs w:val="28"/>
        </w:rPr>
        <w:t>Члены Комиссии</w:t>
      </w:r>
      <w:r w:rsidRPr="001E541D">
        <w:rPr>
          <w:color w:val="000000"/>
          <w:spacing w:val="3"/>
          <w:sz w:val="28"/>
          <w:szCs w:val="28"/>
        </w:rPr>
        <w:t xml:space="preserve"> </w:t>
      </w:r>
      <w:r w:rsidRPr="001E541D">
        <w:rPr>
          <w:color w:val="000000"/>
          <w:spacing w:val="-1"/>
          <w:sz w:val="28"/>
          <w:szCs w:val="28"/>
        </w:rPr>
        <w:t xml:space="preserve">и участники заседания, которым разосланы проект </w:t>
      </w:r>
      <w:r w:rsidRPr="001E541D">
        <w:rPr>
          <w:color w:val="000000"/>
          <w:spacing w:val="3"/>
          <w:sz w:val="28"/>
          <w:szCs w:val="28"/>
        </w:rPr>
        <w:t>пов</w:t>
      </w:r>
      <w:r w:rsidRPr="001E541D">
        <w:rPr>
          <w:color w:val="000000"/>
          <w:spacing w:val="3"/>
          <w:sz w:val="28"/>
          <w:szCs w:val="28"/>
        </w:rPr>
        <w:t>е</w:t>
      </w:r>
      <w:r w:rsidRPr="001E541D">
        <w:rPr>
          <w:color w:val="000000"/>
          <w:spacing w:val="3"/>
          <w:sz w:val="28"/>
          <w:szCs w:val="28"/>
        </w:rPr>
        <w:t xml:space="preserve">стки заседания и соответствующие материалы, при необходимости, не </w:t>
      </w:r>
      <w:r w:rsidRPr="001E541D">
        <w:rPr>
          <w:color w:val="000000"/>
          <w:spacing w:val="2"/>
          <w:sz w:val="28"/>
          <w:szCs w:val="28"/>
        </w:rPr>
        <w:t>поз</w:t>
      </w:r>
      <w:r w:rsidRPr="001E541D">
        <w:rPr>
          <w:color w:val="000000"/>
          <w:spacing w:val="2"/>
          <w:sz w:val="28"/>
          <w:szCs w:val="28"/>
        </w:rPr>
        <w:t>д</w:t>
      </w:r>
      <w:r w:rsidRPr="001E541D">
        <w:rPr>
          <w:color w:val="000000"/>
          <w:spacing w:val="2"/>
          <w:sz w:val="28"/>
          <w:szCs w:val="28"/>
        </w:rPr>
        <w:t xml:space="preserve">нее, чем за 3 дня до начала заседания, представляют в письменном виде </w:t>
      </w:r>
      <w:r w:rsidRPr="001E541D">
        <w:rPr>
          <w:color w:val="000000"/>
          <w:spacing w:val="6"/>
          <w:sz w:val="28"/>
          <w:szCs w:val="28"/>
        </w:rPr>
        <w:t xml:space="preserve">свои замечания и предложения к проекту решения по </w:t>
      </w:r>
      <w:r w:rsidRPr="001E541D">
        <w:rPr>
          <w:color w:val="000000"/>
          <w:sz w:val="28"/>
          <w:szCs w:val="28"/>
        </w:rPr>
        <w:t>соотве</w:t>
      </w:r>
      <w:r w:rsidRPr="001E541D">
        <w:rPr>
          <w:color w:val="000000"/>
          <w:sz w:val="28"/>
          <w:szCs w:val="28"/>
        </w:rPr>
        <w:t>т</w:t>
      </w:r>
      <w:r w:rsidRPr="001E541D">
        <w:rPr>
          <w:color w:val="000000"/>
          <w:sz w:val="28"/>
          <w:szCs w:val="28"/>
        </w:rPr>
        <w:t xml:space="preserve">ствующим </w:t>
      </w:r>
      <w:r w:rsidRPr="002E2C51">
        <w:rPr>
          <w:color w:val="000000"/>
          <w:sz w:val="28"/>
          <w:szCs w:val="28"/>
        </w:rPr>
        <w:t>вопросам.</w:t>
      </w:r>
    </w:p>
    <w:p w:rsidR="00DB2810" w:rsidRDefault="00DB2810" w:rsidP="00213211">
      <w:pPr>
        <w:widowControl w:val="0"/>
        <w:shd w:val="clear" w:color="auto" w:fill="FFFFFF"/>
        <w:tabs>
          <w:tab w:val="left" w:pos="922"/>
        </w:tabs>
        <w:autoSpaceDE w:val="0"/>
        <w:autoSpaceDN w:val="0"/>
        <w:adjustRightInd w:val="0"/>
        <w:ind w:firstLine="720"/>
        <w:jc w:val="both"/>
        <w:rPr>
          <w:color w:val="000000"/>
          <w:sz w:val="28"/>
          <w:szCs w:val="28"/>
        </w:rPr>
      </w:pPr>
      <w:r w:rsidRPr="002E2C51">
        <w:rPr>
          <w:color w:val="000000"/>
          <w:sz w:val="28"/>
          <w:szCs w:val="28"/>
        </w:rPr>
        <w:t>На заседания Комиссии могут быть приглашены руководители территориальных подразделений территориальных органов федеральных органов исполнительной власти, органов местного самоуправления муниципал</w:t>
      </w:r>
      <w:r w:rsidRPr="002E2C51">
        <w:rPr>
          <w:color w:val="000000"/>
          <w:sz w:val="28"/>
          <w:szCs w:val="28"/>
        </w:rPr>
        <w:t>ь</w:t>
      </w:r>
      <w:r w:rsidRPr="002E2C51">
        <w:rPr>
          <w:color w:val="000000"/>
          <w:sz w:val="28"/>
          <w:szCs w:val="28"/>
        </w:rPr>
        <w:t>ных образований Московской области, а также руководители иных органов и организаций, имеющие непосредственное отношение к рассматриваемому вопр</w:t>
      </w:r>
      <w:r w:rsidRPr="002E2C51">
        <w:rPr>
          <w:color w:val="000000"/>
          <w:sz w:val="28"/>
          <w:szCs w:val="28"/>
        </w:rPr>
        <w:t>о</w:t>
      </w:r>
      <w:r w:rsidRPr="002E2C51">
        <w:rPr>
          <w:color w:val="000000"/>
          <w:sz w:val="28"/>
          <w:szCs w:val="28"/>
        </w:rPr>
        <w:t>су.</w:t>
      </w:r>
    </w:p>
    <w:p w:rsidR="00EC1E12" w:rsidRPr="00A32830" w:rsidRDefault="00EC1E12" w:rsidP="00213211">
      <w:pPr>
        <w:widowControl w:val="0"/>
        <w:shd w:val="clear" w:color="auto" w:fill="FFFFFF"/>
        <w:tabs>
          <w:tab w:val="left" w:pos="922"/>
        </w:tabs>
        <w:autoSpaceDE w:val="0"/>
        <w:autoSpaceDN w:val="0"/>
        <w:adjustRightInd w:val="0"/>
        <w:ind w:firstLine="720"/>
        <w:jc w:val="both"/>
        <w:rPr>
          <w:color w:val="000000"/>
          <w:sz w:val="16"/>
          <w:szCs w:val="16"/>
        </w:rPr>
      </w:pPr>
    </w:p>
    <w:p w:rsidR="00DB2810" w:rsidRDefault="00DB2810" w:rsidP="00213211">
      <w:pPr>
        <w:shd w:val="clear" w:color="auto" w:fill="FFFFFF"/>
        <w:jc w:val="center"/>
        <w:rPr>
          <w:bCs/>
          <w:color w:val="000000"/>
          <w:spacing w:val="8"/>
          <w:sz w:val="28"/>
          <w:szCs w:val="28"/>
        </w:rPr>
      </w:pPr>
      <w:r w:rsidRPr="006C199E">
        <w:rPr>
          <w:bCs/>
          <w:color w:val="000000"/>
          <w:spacing w:val="8"/>
          <w:sz w:val="28"/>
          <w:szCs w:val="28"/>
        </w:rPr>
        <w:t>б) Порядок проведения заседаний Комиссии</w:t>
      </w:r>
      <w:r>
        <w:rPr>
          <w:bCs/>
          <w:color w:val="000000"/>
          <w:spacing w:val="8"/>
          <w:sz w:val="28"/>
          <w:szCs w:val="28"/>
        </w:rPr>
        <w:t>.</w:t>
      </w:r>
    </w:p>
    <w:p w:rsidR="00DB2810" w:rsidRPr="00A32830" w:rsidRDefault="00DB2810" w:rsidP="00213211">
      <w:pPr>
        <w:shd w:val="clear" w:color="auto" w:fill="FFFFFF"/>
        <w:jc w:val="center"/>
        <w:rPr>
          <w:bCs/>
          <w:color w:val="000000"/>
          <w:spacing w:val="8"/>
          <w:sz w:val="16"/>
          <w:szCs w:val="16"/>
        </w:rPr>
      </w:pPr>
    </w:p>
    <w:p w:rsidR="00DB2810" w:rsidRPr="001E541D" w:rsidRDefault="00DB2810" w:rsidP="00213211">
      <w:pPr>
        <w:shd w:val="clear" w:color="auto" w:fill="FFFFFF"/>
        <w:tabs>
          <w:tab w:val="left" w:pos="1162"/>
        </w:tabs>
        <w:ind w:firstLine="840"/>
        <w:jc w:val="both"/>
        <w:rPr>
          <w:color w:val="000000"/>
          <w:spacing w:val="-5"/>
          <w:sz w:val="28"/>
          <w:szCs w:val="28"/>
        </w:rPr>
      </w:pPr>
      <w:r w:rsidRPr="001E541D">
        <w:rPr>
          <w:color w:val="000000"/>
          <w:sz w:val="28"/>
          <w:szCs w:val="28"/>
        </w:rPr>
        <w:t>Заседания Комиссии созываются председателем</w:t>
      </w:r>
      <w:r>
        <w:rPr>
          <w:color w:val="000000"/>
          <w:sz w:val="28"/>
          <w:szCs w:val="28"/>
        </w:rPr>
        <w:t xml:space="preserve">, </w:t>
      </w:r>
      <w:r w:rsidRPr="001E541D">
        <w:rPr>
          <w:color w:val="000000"/>
          <w:sz w:val="28"/>
          <w:szCs w:val="28"/>
        </w:rPr>
        <w:t xml:space="preserve">либо, по </w:t>
      </w:r>
      <w:r w:rsidRPr="001E541D">
        <w:rPr>
          <w:color w:val="000000"/>
          <w:spacing w:val="-1"/>
          <w:sz w:val="28"/>
          <w:szCs w:val="28"/>
        </w:rPr>
        <w:t xml:space="preserve">поручению, </w:t>
      </w:r>
      <w:r>
        <w:rPr>
          <w:color w:val="000000"/>
          <w:spacing w:val="-1"/>
          <w:sz w:val="28"/>
          <w:szCs w:val="28"/>
        </w:rPr>
        <w:t>заместителем</w:t>
      </w:r>
      <w:r w:rsidRPr="001E541D">
        <w:rPr>
          <w:color w:val="000000"/>
          <w:spacing w:val="-1"/>
          <w:sz w:val="28"/>
          <w:szCs w:val="28"/>
        </w:rPr>
        <w:t>.</w:t>
      </w:r>
    </w:p>
    <w:p w:rsidR="00DB2810" w:rsidRDefault="00DB2810" w:rsidP="00213211">
      <w:pPr>
        <w:shd w:val="clear" w:color="auto" w:fill="FFFFFF"/>
        <w:tabs>
          <w:tab w:val="left" w:pos="1162"/>
        </w:tabs>
        <w:ind w:firstLine="840"/>
        <w:jc w:val="both"/>
        <w:rPr>
          <w:color w:val="000000"/>
          <w:spacing w:val="-1"/>
          <w:sz w:val="28"/>
          <w:szCs w:val="28"/>
        </w:rPr>
      </w:pPr>
      <w:r w:rsidRPr="001E541D">
        <w:rPr>
          <w:color w:val="000000"/>
          <w:spacing w:val="2"/>
          <w:sz w:val="28"/>
          <w:szCs w:val="28"/>
        </w:rPr>
        <w:t xml:space="preserve">Лица, участвующие в заседаниях, регистрируются </w:t>
      </w:r>
      <w:r>
        <w:rPr>
          <w:color w:val="000000"/>
          <w:spacing w:val="2"/>
          <w:sz w:val="28"/>
          <w:szCs w:val="28"/>
        </w:rPr>
        <w:t xml:space="preserve">ответственным </w:t>
      </w:r>
      <w:r w:rsidRPr="001E541D">
        <w:rPr>
          <w:color w:val="000000"/>
          <w:spacing w:val="-1"/>
          <w:sz w:val="28"/>
          <w:szCs w:val="28"/>
        </w:rPr>
        <w:t>с</w:t>
      </w:r>
      <w:r w:rsidRPr="001E541D">
        <w:rPr>
          <w:color w:val="000000"/>
          <w:spacing w:val="-1"/>
          <w:sz w:val="28"/>
          <w:szCs w:val="28"/>
        </w:rPr>
        <w:t>о</w:t>
      </w:r>
      <w:r w:rsidRPr="001E541D">
        <w:rPr>
          <w:color w:val="000000"/>
          <w:spacing w:val="-1"/>
          <w:sz w:val="28"/>
          <w:szCs w:val="28"/>
        </w:rPr>
        <w:t>трудник</w:t>
      </w:r>
      <w:r>
        <w:rPr>
          <w:color w:val="000000"/>
          <w:spacing w:val="-1"/>
          <w:sz w:val="28"/>
          <w:szCs w:val="28"/>
        </w:rPr>
        <w:t>о</w:t>
      </w:r>
      <w:r w:rsidRPr="001E541D">
        <w:rPr>
          <w:color w:val="000000"/>
          <w:spacing w:val="-1"/>
          <w:sz w:val="28"/>
          <w:szCs w:val="28"/>
        </w:rPr>
        <w:t>м</w:t>
      </w:r>
    </w:p>
    <w:p w:rsidR="00DB2810" w:rsidRPr="001E541D" w:rsidRDefault="00DB2810" w:rsidP="00213211">
      <w:pPr>
        <w:shd w:val="clear" w:color="auto" w:fill="FFFFFF"/>
        <w:tabs>
          <w:tab w:val="left" w:pos="1162"/>
        </w:tabs>
        <w:ind w:firstLine="840"/>
        <w:jc w:val="both"/>
        <w:rPr>
          <w:color w:val="000000"/>
          <w:spacing w:val="-5"/>
          <w:sz w:val="28"/>
          <w:szCs w:val="28"/>
        </w:rPr>
      </w:pPr>
      <w:r w:rsidRPr="001E541D">
        <w:rPr>
          <w:color w:val="000000"/>
          <w:spacing w:val="5"/>
          <w:sz w:val="28"/>
          <w:szCs w:val="28"/>
        </w:rPr>
        <w:t xml:space="preserve">Заседание считается правомочным, если на нем </w:t>
      </w:r>
      <w:r w:rsidRPr="001E541D">
        <w:rPr>
          <w:color w:val="000000"/>
          <w:spacing w:val="-1"/>
          <w:sz w:val="28"/>
          <w:szCs w:val="28"/>
        </w:rPr>
        <w:t>присутствует более половины его членов.</w:t>
      </w:r>
    </w:p>
    <w:p w:rsidR="00DB2810" w:rsidRPr="001E541D" w:rsidRDefault="00DB2810" w:rsidP="00213211">
      <w:pPr>
        <w:shd w:val="clear" w:color="auto" w:fill="FFFFFF"/>
        <w:tabs>
          <w:tab w:val="left" w:pos="1282"/>
        </w:tabs>
        <w:ind w:firstLine="840"/>
        <w:jc w:val="both"/>
        <w:rPr>
          <w:color w:val="000000"/>
          <w:spacing w:val="-6"/>
          <w:sz w:val="28"/>
          <w:szCs w:val="28"/>
        </w:rPr>
      </w:pPr>
      <w:r w:rsidRPr="001E541D">
        <w:rPr>
          <w:color w:val="000000"/>
          <w:spacing w:val="11"/>
          <w:sz w:val="28"/>
          <w:szCs w:val="28"/>
        </w:rPr>
        <w:lastRenderedPageBreak/>
        <w:t>Время, отведенное для доклада, содоклада и выступлений на зас</w:t>
      </w:r>
      <w:r w:rsidRPr="001E541D">
        <w:rPr>
          <w:color w:val="000000"/>
          <w:spacing w:val="11"/>
          <w:sz w:val="28"/>
          <w:szCs w:val="28"/>
        </w:rPr>
        <w:t>е</w:t>
      </w:r>
      <w:r w:rsidRPr="001E541D">
        <w:rPr>
          <w:color w:val="000000"/>
          <w:spacing w:val="11"/>
          <w:sz w:val="28"/>
          <w:szCs w:val="28"/>
        </w:rPr>
        <w:t xml:space="preserve">даниях, определяется при подготовке к </w:t>
      </w:r>
      <w:r w:rsidRPr="001E541D">
        <w:rPr>
          <w:color w:val="000000"/>
          <w:sz w:val="28"/>
          <w:szCs w:val="28"/>
        </w:rPr>
        <w:t>заседанию и утверждается непосре</w:t>
      </w:r>
      <w:r w:rsidRPr="001E541D">
        <w:rPr>
          <w:color w:val="000000"/>
          <w:sz w:val="28"/>
          <w:szCs w:val="28"/>
        </w:rPr>
        <w:t>д</w:t>
      </w:r>
      <w:r w:rsidRPr="001E541D">
        <w:rPr>
          <w:color w:val="000000"/>
          <w:sz w:val="28"/>
          <w:szCs w:val="28"/>
        </w:rPr>
        <w:t>ственно на заседании Комиссии.</w:t>
      </w:r>
    </w:p>
    <w:p w:rsidR="00DB2810" w:rsidRPr="001E541D" w:rsidRDefault="00DB2810" w:rsidP="00213211">
      <w:pPr>
        <w:shd w:val="clear" w:color="auto" w:fill="FFFFFF"/>
        <w:tabs>
          <w:tab w:val="left" w:pos="1162"/>
        </w:tabs>
        <w:ind w:firstLine="840"/>
        <w:jc w:val="both"/>
        <w:rPr>
          <w:color w:val="000000"/>
          <w:spacing w:val="-3"/>
          <w:sz w:val="28"/>
          <w:szCs w:val="28"/>
        </w:rPr>
      </w:pPr>
      <w:r w:rsidRPr="001E541D">
        <w:rPr>
          <w:color w:val="000000"/>
          <w:spacing w:val="3"/>
          <w:sz w:val="28"/>
          <w:szCs w:val="28"/>
        </w:rPr>
        <w:t>Заседания проходят под председательством председателя</w:t>
      </w:r>
      <w:r>
        <w:rPr>
          <w:color w:val="000000"/>
          <w:spacing w:val="3"/>
          <w:sz w:val="28"/>
          <w:szCs w:val="28"/>
        </w:rPr>
        <w:t xml:space="preserve"> Комиссии</w:t>
      </w:r>
      <w:r w:rsidRPr="001E541D">
        <w:rPr>
          <w:color w:val="000000"/>
          <w:spacing w:val="-1"/>
          <w:sz w:val="28"/>
          <w:szCs w:val="28"/>
        </w:rPr>
        <w:t>, который:</w:t>
      </w:r>
    </w:p>
    <w:p w:rsidR="00DB2810" w:rsidRPr="001E541D" w:rsidRDefault="00DB2810" w:rsidP="00213211">
      <w:pPr>
        <w:widowControl w:val="0"/>
        <w:numPr>
          <w:ilvl w:val="0"/>
          <w:numId w:val="24"/>
        </w:numPr>
        <w:shd w:val="clear" w:color="auto" w:fill="FFFFFF"/>
        <w:tabs>
          <w:tab w:val="left" w:pos="955"/>
        </w:tabs>
        <w:autoSpaceDE w:val="0"/>
        <w:autoSpaceDN w:val="0"/>
        <w:adjustRightInd w:val="0"/>
        <w:ind w:firstLine="840"/>
        <w:jc w:val="both"/>
        <w:rPr>
          <w:color w:val="000000"/>
          <w:sz w:val="28"/>
          <w:szCs w:val="28"/>
        </w:rPr>
      </w:pPr>
      <w:r w:rsidRPr="001E541D">
        <w:rPr>
          <w:color w:val="000000"/>
          <w:sz w:val="28"/>
          <w:szCs w:val="28"/>
        </w:rPr>
        <w:t xml:space="preserve"> ведет заседание Комиссии;</w:t>
      </w:r>
    </w:p>
    <w:p w:rsidR="00DB2810" w:rsidRPr="001E541D" w:rsidRDefault="00DB2810" w:rsidP="00213211">
      <w:pPr>
        <w:widowControl w:val="0"/>
        <w:numPr>
          <w:ilvl w:val="0"/>
          <w:numId w:val="24"/>
        </w:numPr>
        <w:shd w:val="clear" w:color="auto" w:fill="FFFFFF"/>
        <w:tabs>
          <w:tab w:val="left" w:pos="955"/>
        </w:tabs>
        <w:autoSpaceDE w:val="0"/>
        <w:autoSpaceDN w:val="0"/>
        <w:adjustRightInd w:val="0"/>
        <w:ind w:firstLine="840"/>
        <w:jc w:val="both"/>
        <w:rPr>
          <w:color w:val="000000"/>
          <w:sz w:val="28"/>
          <w:szCs w:val="28"/>
        </w:rPr>
      </w:pPr>
      <w:r w:rsidRPr="001E541D">
        <w:rPr>
          <w:color w:val="000000"/>
          <w:spacing w:val="1"/>
          <w:sz w:val="28"/>
          <w:szCs w:val="28"/>
        </w:rPr>
        <w:t xml:space="preserve"> организует обсуждение вопросов повестки дня заседания Комиссии;</w:t>
      </w:r>
    </w:p>
    <w:p w:rsidR="00DB2810" w:rsidRPr="001E541D" w:rsidRDefault="00DB2810" w:rsidP="00213211">
      <w:pPr>
        <w:widowControl w:val="0"/>
        <w:numPr>
          <w:ilvl w:val="0"/>
          <w:numId w:val="25"/>
        </w:numPr>
        <w:shd w:val="clear" w:color="auto" w:fill="FFFFFF"/>
        <w:tabs>
          <w:tab w:val="left" w:pos="984"/>
        </w:tabs>
        <w:autoSpaceDE w:val="0"/>
        <w:autoSpaceDN w:val="0"/>
        <w:adjustRightInd w:val="0"/>
        <w:ind w:firstLine="840"/>
        <w:jc w:val="both"/>
        <w:rPr>
          <w:color w:val="000000"/>
          <w:sz w:val="28"/>
          <w:szCs w:val="28"/>
        </w:rPr>
      </w:pPr>
      <w:r w:rsidRPr="001E541D">
        <w:rPr>
          <w:color w:val="000000"/>
          <w:spacing w:val="9"/>
          <w:sz w:val="28"/>
          <w:szCs w:val="28"/>
        </w:rPr>
        <w:t xml:space="preserve"> предоставляет слово для выступления членам Комиссии</w:t>
      </w:r>
      <w:r>
        <w:rPr>
          <w:color w:val="000000"/>
          <w:spacing w:val="9"/>
          <w:sz w:val="28"/>
          <w:szCs w:val="28"/>
        </w:rPr>
        <w:t xml:space="preserve">, </w:t>
      </w:r>
      <w:r w:rsidRPr="001E541D">
        <w:rPr>
          <w:color w:val="000000"/>
          <w:spacing w:val="9"/>
          <w:sz w:val="28"/>
          <w:szCs w:val="28"/>
        </w:rPr>
        <w:t xml:space="preserve">а также </w:t>
      </w:r>
      <w:r w:rsidRPr="001E541D">
        <w:rPr>
          <w:color w:val="000000"/>
          <w:sz w:val="28"/>
          <w:szCs w:val="28"/>
        </w:rPr>
        <w:t>приглашенным лицам в порядке очередности поступивших за</w:t>
      </w:r>
      <w:r w:rsidRPr="001E541D">
        <w:rPr>
          <w:color w:val="000000"/>
          <w:sz w:val="28"/>
          <w:szCs w:val="28"/>
        </w:rPr>
        <w:t>я</w:t>
      </w:r>
      <w:r w:rsidRPr="001E541D">
        <w:rPr>
          <w:color w:val="000000"/>
          <w:sz w:val="28"/>
          <w:szCs w:val="28"/>
        </w:rPr>
        <w:t>вок;</w:t>
      </w:r>
    </w:p>
    <w:p w:rsidR="00DB2810" w:rsidRPr="001E541D" w:rsidRDefault="00DB2810" w:rsidP="00213211">
      <w:pPr>
        <w:widowControl w:val="0"/>
        <w:numPr>
          <w:ilvl w:val="0"/>
          <w:numId w:val="25"/>
        </w:numPr>
        <w:shd w:val="clear" w:color="auto" w:fill="FFFFFF"/>
        <w:tabs>
          <w:tab w:val="left" w:pos="984"/>
        </w:tabs>
        <w:autoSpaceDE w:val="0"/>
        <w:autoSpaceDN w:val="0"/>
        <w:adjustRightInd w:val="0"/>
        <w:ind w:firstLine="840"/>
        <w:jc w:val="both"/>
        <w:rPr>
          <w:color w:val="000000"/>
          <w:sz w:val="28"/>
          <w:szCs w:val="28"/>
        </w:rPr>
      </w:pPr>
      <w:r w:rsidRPr="001E541D">
        <w:rPr>
          <w:color w:val="000000"/>
          <w:spacing w:val="8"/>
          <w:sz w:val="28"/>
          <w:szCs w:val="28"/>
        </w:rPr>
        <w:t xml:space="preserve"> организует голосование и подсчет голосов, оглашает результаты </w:t>
      </w:r>
      <w:r w:rsidRPr="001E541D">
        <w:rPr>
          <w:color w:val="000000"/>
          <w:spacing w:val="-1"/>
          <w:sz w:val="28"/>
          <w:szCs w:val="28"/>
        </w:rPr>
        <w:t>голосования;</w:t>
      </w:r>
    </w:p>
    <w:p w:rsidR="00DB2810" w:rsidRPr="001E541D" w:rsidRDefault="00DB2810" w:rsidP="00213211">
      <w:pPr>
        <w:shd w:val="clear" w:color="auto" w:fill="FFFFFF"/>
        <w:ind w:firstLine="840"/>
        <w:jc w:val="both"/>
        <w:rPr>
          <w:sz w:val="28"/>
          <w:szCs w:val="28"/>
        </w:rPr>
      </w:pPr>
      <w:r w:rsidRPr="001E541D">
        <w:rPr>
          <w:color w:val="000000"/>
          <w:spacing w:val="5"/>
          <w:sz w:val="28"/>
          <w:szCs w:val="28"/>
        </w:rPr>
        <w:t xml:space="preserve">- обеспечивает соблюдение положений настоящего Регламента </w:t>
      </w:r>
      <w:r w:rsidRPr="001E541D">
        <w:rPr>
          <w:color w:val="000000"/>
          <w:spacing w:val="-1"/>
          <w:sz w:val="28"/>
          <w:szCs w:val="28"/>
        </w:rPr>
        <w:t>член</w:t>
      </w:r>
      <w:r w:rsidRPr="001E541D">
        <w:rPr>
          <w:color w:val="000000"/>
          <w:spacing w:val="-1"/>
          <w:sz w:val="28"/>
          <w:szCs w:val="28"/>
        </w:rPr>
        <w:t>а</w:t>
      </w:r>
      <w:r w:rsidRPr="001E541D">
        <w:rPr>
          <w:color w:val="000000"/>
          <w:spacing w:val="-1"/>
          <w:sz w:val="28"/>
          <w:szCs w:val="28"/>
        </w:rPr>
        <w:t>ми Комиссии и приглашенными лицами.</w:t>
      </w:r>
    </w:p>
    <w:p w:rsidR="00DB2810" w:rsidRPr="002E2C51" w:rsidRDefault="00DB2810" w:rsidP="00213211">
      <w:pPr>
        <w:shd w:val="clear" w:color="auto" w:fill="FFFFFF"/>
        <w:ind w:firstLine="840"/>
        <w:jc w:val="both"/>
        <w:rPr>
          <w:sz w:val="28"/>
          <w:szCs w:val="28"/>
        </w:rPr>
      </w:pPr>
      <w:r w:rsidRPr="002E2C51">
        <w:rPr>
          <w:color w:val="000000"/>
          <w:sz w:val="28"/>
          <w:szCs w:val="28"/>
        </w:rPr>
        <w:t>Участвуя в голосовании, председатель голосует последним.</w:t>
      </w:r>
    </w:p>
    <w:p w:rsidR="00DB2810" w:rsidRPr="002E2C51" w:rsidRDefault="00DB2810" w:rsidP="00213211">
      <w:pPr>
        <w:shd w:val="clear" w:color="auto" w:fill="FFFFFF"/>
        <w:tabs>
          <w:tab w:val="left" w:pos="1282"/>
        </w:tabs>
        <w:ind w:firstLine="840"/>
        <w:jc w:val="both"/>
        <w:rPr>
          <w:color w:val="000000"/>
          <w:sz w:val="28"/>
          <w:szCs w:val="28"/>
        </w:rPr>
      </w:pPr>
      <w:r w:rsidRPr="002E2C51">
        <w:rPr>
          <w:color w:val="000000"/>
          <w:sz w:val="28"/>
          <w:szCs w:val="28"/>
        </w:rPr>
        <w:t>При голосовании член Комиссии имеет один г</w:t>
      </w:r>
      <w:r w:rsidRPr="002E2C51">
        <w:rPr>
          <w:color w:val="000000"/>
          <w:sz w:val="28"/>
          <w:szCs w:val="28"/>
        </w:rPr>
        <w:t>о</w:t>
      </w:r>
      <w:r w:rsidRPr="002E2C51">
        <w:rPr>
          <w:color w:val="000000"/>
          <w:sz w:val="28"/>
          <w:szCs w:val="28"/>
        </w:rPr>
        <w:t>лос и голосует лично.</w:t>
      </w:r>
    </w:p>
    <w:p w:rsidR="00DB2810" w:rsidRPr="001E541D" w:rsidRDefault="00DB2810" w:rsidP="00213211">
      <w:pPr>
        <w:shd w:val="clear" w:color="auto" w:fill="FFFFFF"/>
        <w:tabs>
          <w:tab w:val="left" w:pos="1282"/>
        </w:tabs>
        <w:ind w:firstLine="840"/>
        <w:jc w:val="both"/>
        <w:rPr>
          <w:color w:val="000000"/>
          <w:spacing w:val="-3"/>
          <w:sz w:val="28"/>
          <w:szCs w:val="28"/>
        </w:rPr>
      </w:pPr>
      <w:r w:rsidRPr="001E541D">
        <w:rPr>
          <w:color w:val="000000"/>
          <w:spacing w:val="9"/>
          <w:sz w:val="28"/>
          <w:szCs w:val="28"/>
        </w:rPr>
        <w:t>При несогласии кем-либо из членов Комиссии с принятым Коми</w:t>
      </w:r>
      <w:r w:rsidRPr="001E541D">
        <w:rPr>
          <w:color w:val="000000"/>
          <w:spacing w:val="9"/>
          <w:sz w:val="28"/>
          <w:szCs w:val="28"/>
        </w:rPr>
        <w:t>с</w:t>
      </w:r>
      <w:r w:rsidRPr="001E541D">
        <w:rPr>
          <w:color w:val="000000"/>
          <w:spacing w:val="9"/>
          <w:sz w:val="28"/>
          <w:szCs w:val="28"/>
        </w:rPr>
        <w:t>сией</w:t>
      </w:r>
      <w:r>
        <w:rPr>
          <w:color w:val="000000"/>
          <w:spacing w:val="9"/>
          <w:sz w:val="28"/>
          <w:szCs w:val="28"/>
        </w:rPr>
        <w:t xml:space="preserve"> </w:t>
      </w:r>
      <w:r w:rsidRPr="001E541D">
        <w:rPr>
          <w:color w:val="000000"/>
          <w:spacing w:val="9"/>
          <w:sz w:val="28"/>
          <w:szCs w:val="28"/>
        </w:rPr>
        <w:t xml:space="preserve">решением, он имеет </w:t>
      </w:r>
      <w:r w:rsidRPr="001E541D">
        <w:rPr>
          <w:color w:val="000000"/>
          <w:spacing w:val="4"/>
          <w:sz w:val="28"/>
          <w:szCs w:val="28"/>
        </w:rPr>
        <w:t xml:space="preserve">особое мнение, которое в письменной форме </w:t>
      </w:r>
      <w:r w:rsidRPr="001E541D">
        <w:rPr>
          <w:color w:val="000000"/>
          <w:sz w:val="28"/>
          <w:szCs w:val="28"/>
        </w:rPr>
        <w:t xml:space="preserve"> пр</w:t>
      </w:r>
      <w:r w:rsidRPr="001E541D">
        <w:rPr>
          <w:color w:val="000000"/>
          <w:sz w:val="28"/>
          <w:szCs w:val="28"/>
        </w:rPr>
        <w:t>и</w:t>
      </w:r>
      <w:r w:rsidRPr="001E541D">
        <w:rPr>
          <w:color w:val="000000"/>
          <w:sz w:val="28"/>
          <w:szCs w:val="28"/>
        </w:rPr>
        <w:t>лагается к протоколу заседания Комиссии.</w:t>
      </w:r>
    </w:p>
    <w:p w:rsidR="00DB2810" w:rsidRDefault="00DB2810" w:rsidP="00213211">
      <w:pPr>
        <w:shd w:val="clear" w:color="auto" w:fill="FFFFFF"/>
        <w:tabs>
          <w:tab w:val="left" w:pos="1368"/>
          <w:tab w:val="left" w:pos="9960"/>
        </w:tabs>
        <w:ind w:firstLine="840"/>
        <w:jc w:val="both"/>
        <w:rPr>
          <w:color w:val="000000"/>
          <w:spacing w:val="-1"/>
          <w:sz w:val="28"/>
          <w:szCs w:val="28"/>
        </w:rPr>
      </w:pPr>
      <w:r w:rsidRPr="001E541D">
        <w:rPr>
          <w:color w:val="000000"/>
          <w:spacing w:val="1"/>
          <w:sz w:val="28"/>
          <w:szCs w:val="28"/>
        </w:rPr>
        <w:t>Решения Комиссии</w:t>
      </w:r>
      <w:r>
        <w:rPr>
          <w:color w:val="000000"/>
          <w:spacing w:val="1"/>
          <w:sz w:val="28"/>
          <w:szCs w:val="28"/>
        </w:rPr>
        <w:t xml:space="preserve"> </w:t>
      </w:r>
      <w:r w:rsidRPr="001E541D">
        <w:rPr>
          <w:color w:val="000000"/>
          <w:spacing w:val="1"/>
          <w:sz w:val="28"/>
          <w:szCs w:val="28"/>
        </w:rPr>
        <w:t xml:space="preserve">принимаются открытым голосованием, простым </w:t>
      </w:r>
      <w:r w:rsidRPr="001E541D">
        <w:rPr>
          <w:color w:val="000000"/>
          <w:sz w:val="28"/>
          <w:szCs w:val="28"/>
        </w:rPr>
        <w:t xml:space="preserve">большинством голосов присутствующих на заседании членов. При </w:t>
      </w:r>
      <w:r w:rsidRPr="001E541D">
        <w:rPr>
          <w:color w:val="000000"/>
          <w:spacing w:val="8"/>
          <w:sz w:val="28"/>
          <w:szCs w:val="28"/>
        </w:rPr>
        <w:t xml:space="preserve">равенстве голосов решающим является голос председательствующего на </w:t>
      </w:r>
      <w:r w:rsidRPr="001E541D">
        <w:rPr>
          <w:color w:val="000000"/>
          <w:spacing w:val="-1"/>
          <w:sz w:val="28"/>
          <w:szCs w:val="28"/>
        </w:rPr>
        <w:t>з</w:t>
      </w:r>
      <w:r w:rsidRPr="001E541D">
        <w:rPr>
          <w:color w:val="000000"/>
          <w:spacing w:val="-1"/>
          <w:sz w:val="28"/>
          <w:szCs w:val="28"/>
        </w:rPr>
        <w:t>а</w:t>
      </w:r>
      <w:r w:rsidRPr="001E541D">
        <w:rPr>
          <w:color w:val="000000"/>
          <w:spacing w:val="-1"/>
          <w:sz w:val="28"/>
          <w:szCs w:val="28"/>
        </w:rPr>
        <w:t>седании</w:t>
      </w:r>
      <w:r>
        <w:rPr>
          <w:color w:val="000000"/>
          <w:spacing w:val="-1"/>
          <w:sz w:val="28"/>
          <w:szCs w:val="28"/>
        </w:rPr>
        <w:t>.</w:t>
      </w:r>
    </w:p>
    <w:p w:rsidR="00DB2810" w:rsidRPr="001E541D" w:rsidRDefault="00DB2810" w:rsidP="00213211">
      <w:pPr>
        <w:shd w:val="clear" w:color="auto" w:fill="FFFFFF"/>
        <w:tabs>
          <w:tab w:val="left" w:pos="1368"/>
          <w:tab w:val="left" w:pos="9960"/>
        </w:tabs>
        <w:ind w:firstLine="840"/>
        <w:jc w:val="both"/>
        <w:rPr>
          <w:color w:val="000000"/>
          <w:spacing w:val="-3"/>
          <w:sz w:val="28"/>
          <w:szCs w:val="28"/>
        </w:rPr>
      </w:pPr>
      <w:r w:rsidRPr="001E541D">
        <w:rPr>
          <w:color w:val="000000"/>
          <w:spacing w:val="1"/>
          <w:sz w:val="28"/>
          <w:szCs w:val="28"/>
        </w:rPr>
        <w:t>Р</w:t>
      </w:r>
      <w:r w:rsidRPr="001E541D">
        <w:rPr>
          <w:color w:val="000000"/>
          <w:spacing w:val="1"/>
          <w:sz w:val="28"/>
          <w:szCs w:val="28"/>
        </w:rPr>
        <w:t>е</w:t>
      </w:r>
      <w:r w:rsidRPr="001E541D">
        <w:rPr>
          <w:color w:val="000000"/>
          <w:spacing w:val="1"/>
          <w:sz w:val="28"/>
          <w:szCs w:val="28"/>
        </w:rPr>
        <w:t xml:space="preserve">зультаты голосования, оглашенные председательствующим, </w:t>
      </w:r>
      <w:r w:rsidRPr="001E541D">
        <w:rPr>
          <w:color w:val="000000"/>
          <w:sz w:val="28"/>
          <w:szCs w:val="28"/>
        </w:rPr>
        <w:t>вносятся в протокол.</w:t>
      </w:r>
    </w:p>
    <w:p w:rsidR="00DB2810" w:rsidRPr="001E541D" w:rsidRDefault="00DB2810" w:rsidP="00213211">
      <w:pPr>
        <w:shd w:val="clear" w:color="auto" w:fill="FFFFFF"/>
        <w:tabs>
          <w:tab w:val="left" w:pos="1123"/>
          <w:tab w:val="left" w:pos="9960"/>
        </w:tabs>
        <w:ind w:firstLine="840"/>
        <w:jc w:val="both"/>
        <w:rPr>
          <w:color w:val="000000"/>
          <w:spacing w:val="-7"/>
          <w:sz w:val="28"/>
          <w:szCs w:val="28"/>
        </w:rPr>
      </w:pPr>
      <w:r w:rsidRPr="001E541D">
        <w:rPr>
          <w:color w:val="000000"/>
          <w:spacing w:val="4"/>
          <w:sz w:val="28"/>
          <w:szCs w:val="28"/>
        </w:rPr>
        <w:t>При проведении закрытых заседаний (закрытого обсуждения отдел</w:t>
      </w:r>
      <w:r w:rsidRPr="001E541D">
        <w:rPr>
          <w:color w:val="000000"/>
          <w:spacing w:val="4"/>
          <w:sz w:val="28"/>
          <w:szCs w:val="28"/>
        </w:rPr>
        <w:t>ь</w:t>
      </w:r>
      <w:r w:rsidRPr="001E541D">
        <w:rPr>
          <w:color w:val="000000"/>
          <w:spacing w:val="4"/>
          <w:sz w:val="28"/>
          <w:szCs w:val="28"/>
        </w:rPr>
        <w:t xml:space="preserve">ных вопросов) подготовка материалов, допуск на </w:t>
      </w:r>
      <w:r w:rsidRPr="001E541D">
        <w:rPr>
          <w:color w:val="000000"/>
          <w:spacing w:val="5"/>
          <w:sz w:val="28"/>
          <w:szCs w:val="28"/>
        </w:rPr>
        <w:t>заседания, стенографир</w:t>
      </w:r>
      <w:r w:rsidRPr="001E541D">
        <w:rPr>
          <w:color w:val="000000"/>
          <w:spacing w:val="5"/>
          <w:sz w:val="28"/>
          <w:szCs w:val="28"/>
        </w:rPr>
        <w:t>о</w:t>
      </w:r>
      <w:r w:rsidRPr="001E541D">
        <w:rPr>
          <w:color w:val="000000"/>
          <w:spacing w:val="5"/>
          <w:sz w:val="28"/>
          <w:szCs w:val="28"/>
        </w:rPr>
        <w:t xml:space="preserve">вание, оформление протоколов и принимаемых решений осуществляются с соблюдением установленных правил работы с </w:t>
      </w:r>
      <w:r w:rsidRPr="001E541D">
        <w:rPr>
          <w:color w:val="000000"/>
          <w:spacing w:val="-1"/>
          <w:sz w:val="28"/>
          <w:szCs w:val="28"/>
        </w:rPr>
        <w:t>секретными документами и режима се</w:t>
      </w:r>
      <w:r w:rsidRPr="001E541D">
        <w:rPr>
          <w:color w:val="000000"/>
          <w:spacing w:val="-1"/>
          <w:sz w:val="28"/>
          <w:szCs w:val="28"/>
        </w:rPr>
        <w:t>к</w:t>
      </w:r>
      <w:r w:rsidRPr="001E541D">
        <w:rPr>
          <w:color w:val="000000"/>
          <w:spacing w:val="-1"/>
          <w:sz w:val="28"/>
          <w:szCs w:val="28"/>
        </w:rPr>
        <w:t>ретности.</w:t>
      </w:r>
    </w:p>
    <w:p w:rsidR="00DB2810" w:rsidRPr="001E541D" w:rsidRDefault="00DB2810" w:rsidP="00213211">
      <w:pPr>
        <w:shd w:val="clear" w:color="auto" w:fill="FFFFFF"/>
        <w:tabs>
          <w:tab w:val="left" w:pos="1123"/>
          <w:tab w:val="left" w:pos="9960"/>
        </w:tabs>
        <w:ind w:firstLine="840"/>
        <w:jc w:val="both"/>
        <w:rPr>
          <w:color w:val="000000"/>
          <w:spacing w:val="-5"/>
          <w:sz w:val="28"/>
          <w:szCs w:val="28"/>
        </w:rPr>
      </w:pPr>
      <w:r w:rsidRPr="001E541D">
        <w:rPr>
          <w:color w:val="000000"/>
          <w:spacing w:val="6"/>
          <w:sz w:val="28"/>
          <w:szCs w:val="28"/>
        </w:rPr>
        <w:t xml:space="preserve">Присутствие представителей средств массовой информации и </w:t>
      </w:r>
      <w:r w:rsidRPr="001E541D">
        <w:rPr>
          <w:color w:val="000000"/>
          <w:spacing w:val="4"/>
          <w:sz w:val="28"/>
          <w:szCs w:val="28"/>
        </w:rPr>
        <w:t>пров</w:t>
      </w:r>
      <w:r w:rsidRPr="001E541D">
        <w:rPr>
          <w:color w:val="000000"/>
          <w:spacing w:val="4"/>
          <w:sz w:val="28"/>
          <w:szCs w:val="28"/>
        </w:rPr>
        <w:t>е</w:t>
      </w:r>
      <w:r w:rsidRPr="001E541D">
        <w:rPr>
          <w:color w:val="000000"/>
          <w:spacing w:val="4"/>
          <w:sz w:val="28"/>
          <w:szCs w:val="28"/>
        </w:rPr>
        <w:t xml:space="preserve">дение кино-, видео- и фотосъемок, а также звукозаписи на заседаниях </w:t>
      </w:r>
      <w:r w:rsidRPr="001E541D">
        <w:rPr>
          <w:color w:val="000000"/>
          <w:spacing w:val="2"/>
          <w:sz w:val="28"/>
          <w:szCs w:val="28"/>
        </w:rPr>
        <w:t>орг</w:t>
      </w:r>
      <w:r w:rsidRPr="001E541D">
        <w:rPr>
          <w:color w:val="000000"/>
          <w:spacing w:val="2"/>
          <w:sz w:val="28"/>
          <w:szCs w:val="28"/>
        </w:rPr>
        <w:t>а</w:t>
      </w:r>
      <w:r w:rsidRPr="001E541D">
        <w:rPr>
          <w:color w:val="000000"/>
          <w:spacing w:val="2"/>
          <w:sz w:val="28"/>
          <w:szCs w:val="28"/>
        </w:rPr>
        <w:t xml:space="preserve">низуются в порядке, определяемом председателем или по его </w:t>
      </w:r>
      <w:r w:rsidRPr="001E541D">
        <w:rPr>
          <w:color w:val="000000"/>
          <w:spacing w:val="-1"/>
          <w:sz w:val="28"/>
          <w:szCs w:val="28"/>
        </w:rPr>
        <w:t xml:space="preserve">поручению, </w:t>
      </w:r>
      <w:r>
        <w:rPr>
          <w:color w:val="000000"/>
          <w:spacing w:val="-1"/>
          <w:sz w:val="28"/>
          <w:szCs w:val="28"/>
        </w:rPr>
        <w:t>замест</w:t>
      </w:r>
      <w:r>
        <w:rPr>
          <w:color w:val="000000"/>
          <w:spacing w:val="-1"/>
          <w:sz w:val="28"/>
          <w:szCs w:val="28"/>
        </w:rPr>
        <w:t>и</w:t>
      </w:r>
      <w:r>
        <w:rPr>
          <w:color w:val="000000"/>
          <w:spacing w:val="-1"/>
          <w:sz w:val="28"/>
          <w:szCs w:val="28"/>
        </w:rPr>
        <w:t>телем председателя.</w:t>
      </w:r>
    </w:p>
    <w:p w:rsidR="00DB2810" w:rsidRPr="001E541D" w:rsidRDefault="00DB2810" w:rsidP="00213211">
      <w:pPr>
        <w:shd w:val="clear" w:color="auto" w:fill="FFFFFF"/>
        <w:tabs>
          <w:tab w:val="left" w:pos="1123"/>
          <w:tab w:val="left" w:pos="9960"/>
        </w:tabs>
        <w:ind w:firstLine="840"/>
        <w:jc w:val="both"/>
        <w:rPr>
          <w:color w:val="000000"/>
          <w:spacing w:val="-3"/>
          <w:sz w:val="28"/>
          <w:szCs w:val="28"/>
        </w:rPr>
      </w:pPr>
      <w:r w:rsidRPr="001E541D">
        <w:rPr>
          <w:color w:val="000000"/>
          <w:spacing w:val="13"/>
          <w:sz w:val="28"/>
          <w:szCs w:val="28"/>
        </w:rPr>
        <w:t xml:space="preserve">На заседаниях по решению председателя Комиссии </w:t>
      </w:r>
      <w:r w:rsidRPr="001E541D">
        <w:rPr>
          <w:color w:val="000000"/>
          <w:spacing w:val="1"/>
          <w:sz w:val="28"/>
          <w:szCs w:val="28"/>
        </w:rPr>
        <w:t>ведется стенографическая запись и аудиозапись засед</w:t>
      </w:r>
      <w:r w:rsidRPr="001E541D">
        <w:rPr>
          <w:color w:val="000000"/>
          <w:spacing w:val="1"/>
          <w:sz w:val="28"/>
          <w:szCs w:val="28"/>
        </w:rPr>
        <w:t>а</w:t>
      </w:r>
      <w:r w:rsidRPr="001E541D">
        <w:rPr>
          <w:color w:val="000000"/>
          <w:spacing w:val="1"/>
          <w:sz w:val="28"/>
          <w:szCs w:val="28"/>
        </w:rPr>
        <w:t>ния.</w:t>
      </w:r>
    </w:p>
    <w:p w:rsidR="00DB2810" w:rsidRPr="00A32830" w:rsidRDefault="00DB2810" w:rsidP="00213211">
      <w:pPr>
        <w:shd w:val="clear" w:color="auto" w:fill="FFFFFF"/>
        <w:tabs>
          <w:tab w:val="left" w:pos="9960"/>
        </w:tabs>
        <w:jc w:val="center"/>
        <w:rPr>
          <w:b/>
          <w:bCs/>
          <w:color w:val="000000"/>
          <w:spacing w:val="1"/>
          <w:sz w:val="16"/>
          <w:szCs w:val="16"/>
        </w:rPr>
      </w:pPr>
    </w:p>
    <w:p w:rsidR="00DB2810" w:rsidRDefault="00DB2810" w:rsidP="00213211">
      <w:pPr>
        <w:shd w:val="clear" w:color="auto" w:fill="FFFFFF"/>
        <w:tabs>
          <w:tab w:val="left" w:pos="9960"/>
        </w:tabs>
        <w:jc w:val="center"/>
        <w:rPr>
          <w:bCs/>
          <w:color w:val="000000"/>
          <w:spacing w:val="1"/>
          <w:sz w:val="28"/>
          <w:szCs w:val="28"/>
        </w:rPr>
      </w:pPr>
      <w:r w:rsidRPr="006C199E">
        <w:rPr>
          <w:bCs/>
          <w:color w:val="000000"/>
          <w:spacing w:val="1"/>
          <w:sz w:val="28"/>
          <w:szCs w:val="28"/>
        </w:rPr>
        <w:t>в). Оформление решений, принятых на заседаниях Комиссии</w:t>
      </w:r>
      <w:r>
        <w:rPr>
          <w:bCs/>
          <w:color w:val="000000"/>
          <w:spacing w:val="1"/>
          <w:sz w:val="28"/>
          <w:szCs w:val="28"/>
        </w:rPr>
        <w:t>.</w:t>
      </w:r>
    </w:p>
    <w:p w:rsidR="00DB2810" w:rsidRPr="00A32830" w:rsidRDefault="00DB2810" w:rsidP="00213211">
      <w:pPr>
        <w:shd w:val="clear" w:color="auto" w:fill="FFFFFF"/>
        <w:tabs>
          <w:tab w:val="left" w:pos="9960"/>
        </w:tabs>
        <w:jc w:val="center"/>
        <w:rPr>
          <w:bCs/>
          <w:color w:val="000000"/>
          <w:spacing w:val="1"/>
          <w:sz w:val="16"/>
          <w:szCs w:val="16"/>
        </w:rPr>
      </w:pPr>
    </w:p>
    <w:p w:rsidR="00DB2810" w:rsidRDefault="00DB2810" w:rsidP="00213211">
      <w:pPr>
        <w:shd w:val="clear" w:color="auto" w:fill="FFFFFF"/>
        <w:tabs>
          <w:tab w:val="left" w:pos="1219"/>
          <w:tab w:val="left" w:pos="9960"/>
        </w:tabs>
        <w:ind w:firstLine="840"/>
        <w:jc w:val="both"/>
        <w:rPr>
          <w:color w:val="000000"/>
          <w:spacing w:val="1"/>
          <w:sz w:val="28"/>
          <w:szCs w:val="28"/>
        </w:rPr>
      </w:pPr>
      <w:r w:rsidRPr="001E541D">
        <w:rPr>
          <w:color w:val="000000"/>
          <w:spacing w:val="3"/>
          <w:sz w:val="28"/>
          <w:szCs w:val="28"/>
        </w:rPr>
        <w:t xml:space="preserve">42. Решения Комиссии оформляется протоколом, который в </w:t>
      </w:r>
      <w:r w:rsidRPr="001E541D">
        <w:rPr>
          <w:color w:val="000000"/>
          <w:spacing w:val="6"/>
          <w:sz w:val="28"/>
          <w:szCs w:val="28"/>
        </w:rPr>
        <w:t>пятидневный срок после даты проведения заседания готовится аппар</w:t>
      </w:r>
      <w:r w:rsidRPr="001E541D">
        <w:rPr>
          <w:color w:val="000000"/>
          <w:spacing w:val="6"/>
          <w:sz w:val="28"/>
          <w:szCs w:val="28"/>
        </w:rPr>
        <w:t>а</w:t>
      </w:r>
      <w:r w:rsidRPr="001E541D">
        <w:rPr>
          <w:color w:val="000000"/>
          <w:spacing w:val="6"/>
          <w:sz w:val="28"/>
          <w:szCs w:val="28"/>
        </w:rPr>
        <w:t xml:space="preserve">том </w:t>
      </w:r>
      <w:r w:rsidRPr="001E541D">
        <w:rPr>
          <w:color w:val="000000"/>
          <w:spacing w:val="1"/>
          <w:sz w:val="28"/>
          <w:szCs w:val="28"/>
        </w:rPr>
        <w:t>Комис</w:t>
      </w:r>
      <w:r>
        <w:rPr>
          <w:color w:val="000000"/>
          <w:spacing w:val="1"/>
          <w:sz w:val="28"/>
          <w:szCs w:val="28"/>
        </w:rPr>
        <w:t>сии (ответственным сотрудником)</w:t>
      </w:r>
      <w:r w:rsidRPr="001E541D">
        <w:rPr>
          <w:color w:val="000000"/>
          <w:spacing w:val="1"/>
          <w:sz w:val="28"/>
          <w:szCs w:val="28"/>
        </w:rPr>
        <w:t xml:space="preserve"> утверждается председателем Комиссии</w:t>
      </w:r>
      <w:r>
        <w:rPr>
          <w:color w:val="000000"/>
          <w:spacing w:val="1"/>
          <w:sz w:val="28"/>
          <w:szCs w:val="28"/>
        </w:rPr>
        <w:t>.</w:t>
      </w:r>
    </w:p>
    <w:p w:rsidR="00DB2810" w:rsidRPr="008E5CE1" w:rsidRDefault="00DB2810" w:rsidP="00213211">
      <w:pPr>
        <w:shd w:val="clear" w:color="auto" w:fill="FFFFFF"/>
        <w:tabs>
          <w:tab w:val="left" w:pos="1219"/>
          <w:tab w:val="left" w:pos="9960"/>
        </w:tabs>
        <w:ind w:firstLine="840"/>
        <w:jc w:val="both"/>
        <w:rPr>
          <w:b/>
          <w:color w:val="000000"/>
          <w:sz w:val="28"/>
          <w:szCs w:val="28"/>
        </w:rPr>
      </w:pPr>
      <w:r w:rsidRPr="001E541D">
        <w:rPr>
          <w:color w:val="000000"/>
          <w:spacing w:val="3"/>
          <w:sz w:val="28"/>
          <w:szCs w:val="28"/>
        </w:rPr>
        <w:t xml:space="preserve">43. В протоколе указываются: фамилии председательствующего и </w:t>
      </w:r>
      <w:r w:rsidRPr="001E541D">
        <w:rPr>
          <w:color w:val="000000"/>
          <w:spacing w:val="2"/>
          <w:sz w:val="28"/>
          <w:szCs w:val="28"/>
        </w:rPr>
        <w:t>присутствующих на заседании членов К</w:t>
      </w:r>
      <w:r w:rsidRPr="001E541D">
        <w:rPr>
          <w:color w:val="000000"/>
          <w:spacing w:val="2"/>
          <w:sz w:val="28"/>
          <w:szCs w:val="28"/>
        </w:rPr>
        <w:t>о</w:t>
      </w:r>
      <w:r w:rsidRPr="001E541D">
        <w:rPr>
          <w:color w:val="000000"/>
          <w:spacing w:val="2"/>
          <w:sz w:val="28"/>
          <w:szCs w:val="28"/>
        </w:rPr>
        <w:t>миссии</w:t>
      </w:r>
      <w:r>
        <w:rPr>
          <w:color w:val="000000"/>
          <w:spacing w:val="2"/>
          <w:sz w:val="28"/>
          <w:szCs w:val="28"/>
        </w:rPr>
        <w:t xml:space="preserve"> </w:t>
      </w:r>
      <w:r w:rsidRPr="001E541D">
        <w:rPr>
          <w:color w:val="000000"/>
          <w:spacing w:val="2"/>
          <w:sz w:val="28"/>
          <w:szCs w:val="28"/>
        </w:rPr>
        <w:t xml:space="preserve">приглашенных лиц, </w:t>
      </w:r>
      <w:r w:rsidRPr="001E541D">
        <w:rPr>
          <w:color w:val="000000"/>
          <w:sz w:val="28"/>
          <w:szCs w:val="28"/>
        </w:rPr>
        <w:t>вопросы, рассмотренные в ходе заседания, принятые решения</w:t>
      </w:r>
      <w:r w:rsidRPr="008E5CE1">
        <w:rPr>
          <w:b/>
          <w:color w:val="000000"/>
          <w:sz w:val="28"/>
          <w:szCs w:val="28"/>
        </w:rPr>
        <w:t>.</w:t>
      </w:r>
    </w:p>
    <w:p w:rsidR="00DB2810" w:rsidRDefault="00DB2810" w:rsidP="00DB2810">
      <w:pPr>
        <w:tabs>
          <w:tab w:val="left" w:pos="0"/>
        </w:tabs>
        <w:ind w:right="21" w:firstLine="720"/>
        <w:jc w:val="both"/>
        <w:rPr>
          <w:b/>
          <w:sz w:val="28"/>
          <w:szCs w:val="28"/>
        </w:rPr>
      </w:pPr>
    </w:p>
    <w:p w:rsidR="00213211" w:rsidRPr="00213211" w:rsidRDefault="00213211" w:rsidP="00EF4BE1">
      <w:pPr>
        <w:ind w:hanging="180"/>
        <w:jc w:val="center"/>
        <w:rPr>
          <w:color w:val="000000"/>
          <w:sz w:val="28"/>
          <w:szCs w:val="28"/>
        </w:rPr>
      </w:pPr>
      <w:r>
        <w:rPr>
          <w:b/>
          <w:sz w:val="28"/>
          <w:szCs w:val="28"/>
        </w:rPr>
        <w:br w:type="page"/>
      </w:r>
      <w:r w:rsidRPr="00213211">
        <w:rPr>
          <w:color w:val="000000"/>
          <w:sz w:val="28"/>
          <w:szCs w:val="28"/>
        </w:rPr>
        <w:lastRenderedPageBreak/>
        <w:t>ПРОТОКОЛ  № ___</w:t>
      </w:r>
    </w:p>
    <w:p w:rsidR="00213211" w:rsidRPr="00213211" w:rsidRDefault="00213211" w:rsidP="00EF4BE1">
      <w:pPr>
        <w:ind w:hanging="180"/>
        <w:jc w:val="center"/>
        <w:rPr>
          <w:color w:val="000000"/>
          <w:sz w:val="28"/>
          <w:szCs w:val="28"/>
        </w:rPr>
      </w:pPr>
    </w:p>
    <w:p w:rsidR="00213211" w:rsidRPr="00213211" w:rsidRDefault="00213211" w:rsidP="00EF4BE1">
      <w:pPr>
        <w:jc w:val="center"/>
        <w:rPr>
          <w:color w:val="000000"/>
          <w:sz w:val="28"/>
          <w:szCs w:val="28"/>
        </w:rPr>
      </w:pPr>
      <w:r w:rsidRPr="00213211">
        <w:rPr>
          <w:color w:val="000000"/>
          <w:sz w:val="28"/>
          <w:szCs w:val="28"/>
        </w:rPr>
        <w:t>заседания антитеррористической комиссии муниципального района</w:t>
      </w:r>
    </w:p>
    <w:p w:rsidR="00213211" w:rsidRPr="00213211" w:rsidRDefault="00213211" w:rsidP="00EF4BE1">
      <w:pPr>
        <w:jc w:val="center"/>
        <w:rPr>
          <w:color w:val="000000"/>
          <w:sz w:val="28"/>
          <w:szCs w:val="28"/>
          <w:u w:val="single"/>
        </w:rPr>
      </w:pPr>
      <w:r w:rsidRPr="00213211">
        <w:rPr>
          <w:color w:val="000000"/>
          <w:sz w:val="28"/>
          <w:szCs w:val="28"/>
        </w:rPr>
        <w:t>(г</w:t>
      </w:r>
      <w:r w:rsidRPr="00213211">
        <w:rPr>
          <w:color w:val="000000"/>
          <w:sz w:val="28"/>
          <w:szCs w:val="28"/>
        </w:rPr>
        <w:t>о</w:t>
      </w:r>
      <w:r w:rsidRPr="00213211">
        <w:rPr>
          <w:color w:val="000000"/>
          <w:sz w:val="28"/>
          <w:szCs w:val="28"/>
        </w:rPr>
        <w:t>родского округа)</w:t>
      </w:r>
    </w:p>
    <w:p w:rsidR="00DB2810" w:rsidRDefault="00DB2810" w:rsidP="00EF4BE1">
      <w:pPr>
        <w:tabs>
          <w:tab w:val="left" w:pos="0"/>
        </w:tabs>
        <w:ind w:right="21" w:firstLine="720"/>
        <w:jc w:val="both"/>
        <w:rPr>
          <w:b/>
          <w:sz w:val="28"/>
          <w:szCs w:val="28"/>
        </w:rPr>
      </w:pPr>
    </w:p>
    <w:p w:rsidR="00DB2810" w:rsidRPr="00764DFD" w:rsidRDefault="00DB2810" w:rsidP="00EF4BE1">
      <w:pPr>
        <w:tabs>
          <w:tab w:val="left" w:pos="534"/>
          <w:tab w:val="left" w:pos="4361"/>
        </w:tabs>
        <w:rPr>
          <w:sz w:val="28"/>
          <w:szCs w:val="28"/>
        </w:rPr>
      </w:pPr>
      <w:r w:rsidRPr="00764DFD">
        <w:rPr>
          <w:sz w:val="28"/>
          <w:szCs w:val="28"/>
        </w:rPr>
        <w:t>(место проведения)</w:t>
      </w:r>
      <w:r w:rsidR="00213211" w:rsidRPr="00764DFD">
        <w:rPr>
          <w:sz w:val="28"/>
          <w:szCs w:val="28"/>
        </w:rPr>
        <w:t xml:space="preserve">   </w:t>
      </w:r>
      <w:r w:rsidR="00EF4BE1" w:rsidRPr="00764DFD">
        <w:rPr>
          <w:sz w:val="28"/>
          <w:szCs w:val="28"/>
        </w:rPr>
        <w:t xml:space="preserve">                                                           </w:t>
      </w:r>
      <w:r w:rsidRPr="00764DFD">
        <w:rPr>
          <w:sz w:val="28"/>
          <w:szCs w:val="28"/>
        </w:rPr>
        <w:t>от  __</w:t>
      </w:r>
      <w:r w:rsidR="00764DFD">
        <w:rPr>
          <w:sz w:val="28"/>
          <w:szCs w:val="28"/>
        </w:rPr>
        <w:t>_____</w:t>
      </w:r>
      <w:r w:rsidRPr="00764DFD">
        <w:rPr>
          <w:sz w:val="28"/>
          <w:szCs w:val="28"/>
        </w:rPr>
        <w:t>_ 20</w:t>
      </w:r>
      <w:r w:rsidR="003D2887" w:rsidRPr="00764DFD">
        <w:rPr>
          <w:sz w:val="28"/>
          <w:szCs w:val="28"/>
        </w:rPr>
        <w:t xml:space="preserve"> __</w:t>
      </w:r>
      <w:r w:rsidRPr="00764DFD">
        <w:rPr>
          <w:sz w:val="28"/>
          <w:szCs w:val="28"/>
        </w:rPr>
        <w:t>..г.</w:t>
      </w:r>
    </w:p>
    <w:p w:rsidR="00DB2810" w:rsidRPr="00812166" w:rsidRDefault="00DB2810" w:rsidP="00EF4BE1">
      <w:pPr>
        <w:tabs>
          <w:tab w:val="left" w:pos="534"/>
          <w:tab w:val="left" w:pos="4361"/>
        </w:tabs>
        <w:ind w:left="851"/>
        <w:jc w:val="both"/>
        <w:rPr>
          <w:b/>
          <w:color w:val="000000"/>
          <w:sz w:val="28"/>
          <w:szCs w:val="28"/>
        </w:rPr>
      </w:pPr>
    </w:p>
    <w:p w:rsidR="00DB2810" w:rsidRPr="00812166" w:rsidRDefault="00DB2810" w:rsidP="00EF4BE1">
      <w:pPr>
        <w:pStyle w:val="34"/>
        <w:spacing w:after="0"/>
        <w:ind w:left="851"/>
        <w:jc w:val="both"/>
        <w:rPr>
          <w:b/>
          <w:color w:val="000000"/>
          <w:sz w:val="28"/>
          <w:szCs w:val="28"/>
        </w:rPr>
      </w:pPr>
    </w:p>
    <w:p w:rsidR="00DB2810" w:rsidRPr="00812166" w:rsidRDefault="00DB2810" w:rsidP="00EF4BE1">
      <w:pPr>
        <w:pStyle w:val="9"/>
        <w:spacing w:before="0" w:after="0"/>
        <w:ind w:left="851" w:hanging="491"/>
        <w:jc w:val="both"/>
        <w:rPr>
          <w:rFonts w:ascii="Times New Roman" w:hAnsi="Times New Roman" w:cs="Times New Roman"/>
          <w:b/>
          <w:color w:val="000000"/>
          <w:sz w:val="28"/>
          <w:szCs w:val="28"/>
          <w:u w:val="single"/>
        </w:rPr>
      </w:pPr>
      <w:r w:rsidRPr="00812166">
        <w:rPr>
          <w:rFonts w:ascii="Times New Roman" w:hAnsi="Times New Roman" w:cs="Times New Roman"/>
          <w:b/>
          <w:color w:val="000000"/>
          <w:sz w:val="28"/>
          <w:szCs w:val="28"/>
          <w:u w:val="single"/>
        </w:rPr>
        <w:t>Председательствовал:</w:t>
      </w:r>
    </w:p>
    <w:p w:rsidR="00DB2810" w:rsidRPr="00812166" w:rsidRDefault="00DB2810" w:rsidP="00EF4BE1">
      <w:pPr>
        <w:ind w:left="851"/>
        <w:jc w:val="both"/>
        <w:rPr>
          <w:color w:val="000000"/>
          <w:sz w:val="28"/>
          <w:szCs w:val="28"/>
        </w:rPr>
      </w:pPr>
    </w:p>
    <w:p w:rsidR="00DB2810" w:rsidRPr="00812166" w:rsidRDefault="00DB2810" w:rsidP="00EF4BE1">
      <w:pPr>
        <w:ind w:left="360"/>
        <w:jc w:val="both"/>
        <w:rPr>
          <w:color w:val="000000"/>
          <w:sz w:val="28"/>
          <w:szCs w:val="28"/>
        </w:rPr>
      </w:pPr>
      <w:r w:rsidRPr="00812166">
        <w:rPr>
          <w:color w:val="000000"/>
          <w:sz w:val="28"/>
          <w:szCs w:val="28"/>
        </w:rPr>
        <w:t>Глава муниципального района (Городского округа)</w:t>
      </w:r>
    </w:p>
    <w:p w:rsidR="00DB2810" w:rsidRPr="00812166" w:rsidRDefault="00DB2810" w:rsidP="00EF4BE1">
      <w:pPr>
        <w:ind w:left="360"/>
        <w:jc w:val="both"/>
        <w:rPr>
          <w:color w:val="000000"/>
          <w:sz w:val="28"/>
          <w:szCs w:val="28"/>
        </w:rPr>
      </w:pPr>
      <w:r w:rsidRPr="00812166">
        <w:rPr>
          <w:color w:val="000000"/>
          <w:sz w:val="28"/>
          <w:szCs w:val="28"/>
        </w:rPr>
        <w:t>Московской области, председатель</w:t>
      </w:r>
    </w:p>
    <w:p w:rsidR="00DB2810" w:rsidRPr="00812166" w:rsidRDefault="00DB2810" w:rsidP="00EF4BE1">
      <w:pPr>
        <w:ind w:left="360"/>
        <w:jc w:val="both"/>
        <w:rPr>
          <w:color w:val="000000"/>
          <w:sz w:val="28"/>
          <w:szCs w:val="28"/>
        </w:rPr>
      </w:pPr>
      <w:r w:rsidRPr="00812166">
        <w:rPr>
          <w:color w:val="000000"/>
          <w:sz w:val="28"/>
          <w:szCs w:val="28"/>
        </w:rPr>
        <w:t xml:space="preserve">Антитеррористической </w:t>
      </w:r>
      <w:r>
        <w:rPr>
          <w:color w:val="000000"/>
          <w:sz w:val="28"/>
          <w:szCs w:val="28"/>
        </w:rPr>
        <w:t>комиссии</w:t>
      </w:r>
    </w:p>
    <w:p w:rsidR="00DB2810" w:rsidRPr="00812166" w:rsidRDefault="00DB2810" w:rsidP="00EF4BE1">
      <w:pPr>
        <w:ind w:left="851"/>
        <w:jc w:val="both"/>
        <w:rPr>
          <w:color w:val="000000"/>
          <w:sz w:val="28"/>
          <w:szCs w:val="28"/>
        </w:rPr>
      </w:pPr>
    </w:p>
    <w:p w:rsidR="00DB2810" w:rsidRPr="00812166" w:rsidRDefault="00DB2810" w:rsidP="00EF4BE1">
      <w:pPr>
        <w:ind w:left="360"/>
        <w:jc w:val="both"/>
        <w:rPr>
          <w:b/>
          <w:color w:val="000000"/>
          <w:sz w:val="28"/>
          <w:szCs w:val="28"/>
          <w:u w:val="single"/>
        </w:rPr>
      </w:pPr>
      <w:r w:rsidRPr="00812166">
        <w:rPr>
          <w:b/>
          <w:color w:val="000000"/>
          <w:sz w:val="28"/>
          <w:szCs w:val="28"/>
          <w:u w:val="single"/>
        </w:rPr>
        <w:t>Присутствовали:</w:t>
      </w:r>
    </w:p>
    <w:p w:rsidR="00DB2810" w:rsidRPr="00812166" w:rsidRDefault="00DB2810" w:rsidP="00EF4BE1">
      <w:pPr>
        <w:ind w:right="675" w:firstLine="280"/>
        <w:jc w:val="both"/>
        <w:rPr>
          <w:b/>
          <w:color w:val="000000"/>
          <w:sz w:val="28"/>
          <w:szCs w:val="28"/>
        </w:rPr>
      </w:pPr>
    </w:p>
    <w:tbl>
      <w:tblPr>
        <w:tblW w:w="9900" w:type="dxa"/>
        <w:tblInd w:w="108" w:type="dxa"/>
        <w:tblLook w:val="01E0" w:firstRow="1" w:lastRow="1" w:firstColumn="1" w:lastColumn="1" w:noHBand="0" w:noVBand="0"/>
      </w:tblPr>
      <w:tblGrid>
        <w:gridCol w:w="6120"/>
        <w:gridCol w:w="3780"/>
      </w:tblGrid>
      <w:tr w:rsidR="00DB2810" w:rsidRPr="0022052D">
        <w:tc>
          <w:tcPr>
            <w:tcW w:w="6120" w:type="dxa"/>
            <w:shd w:val="clear" w:color="auto" w:fill="auto"/>
          </w:tcPr>
          <w:p w:rsidR="00DB2810" w:rsidRPr="0022052D" w:rsidRDefault="00DB2810" w:rsidP="0022052D">
            <w:pPr>
              <w:ind w:left="280" w:right="172"/>
              <w:rPr>
                <w:color w:val="000000"/>
                <w:sz w:val="28"/>
                <w:szCs w:val="28"/>
              </w:rPr>
            </w:pPr>
            <w:r w:rsidRPr="0022052D">
              <w:rPr>
                <w:color w:val="000000"/>
                <w:sz w:val="28"/>
                <w:szCs w:val="28"/>
              </w:rPr>
              <w:t>Члены антитеррористической</w:t>
            </w:r>
          </w:p>
          <w:p w:rsidR="00DB2810" w:rsidRPr="0022052D" w:rsidRDefault="00DB2810" w:rsidP="0022052D">
            <w:pPr>
              <w:widowControl w:val="0"/>
              <w:autoSpaceDE w:val="0"/>
              <w:autoSpaceDN w:val="0"/>
              <w:adjustRightInd w:val="0"/>
              <w:ind w:left="280" w:right="172"/>
              <w:rPr>
                <w:b/>
                <w:color w:val="000000"/>
                <w:sz w:val="28"/>
                <w:szCs w:val="28"/>
              </w:rPr>
            </w:pPr>
            <w:r w:rsidRPr="0022052D">
              <w:rPr>
                <w:color w:val="000000"/>
                <w:sz w:val="28"/>
                <w:szCs w:val="28"/>
              </w:rPr>
              <w:t>комиссии муниципального образов</w:t>
            </w:r>
            <w:r w:rsidRPr="0022052D">
              <w:rPr>
                <w:color w:val="000000"/>
                <w:sz w:val="28"/>
                <w:szCs w:val="28"/>
              </w:rPr>
              <w:t>а</w:t>
            </w:r>
            <w:r w:rsidRPr="0022052D">
              <w:rPr>
                <w:color w:val="000000"/>
                <w:sz w:val="28"/>
                <w:szCs w:val="28"/>
              </w:rPr>
              <w:t>ния, Рабочей группы</w:t>
            </w:r>
          </w:p>
        </w:tc>
        <w:tc>
          <w:tcPr>
            <w:tcW w:w="3780" w:type="dxa"/>
            <w:shd w:val="clear" w:color="auto" w:fill="auto"/>
          </w:tcPr>
          <w:p w:rsidR="00DB2810" w:rsidRPr="0022052D" w:rsidRDefault="00DB2810" w:rsidP="0022052D">
            <w:pPr>
              <w:pStyle w:val="22"/>
              <w:autoSpaceDE w:val="0"/>
              <w:autoSpaceDN w:val="0"/>
              <w:adjustRightInd w:val="0"/>
              <w:spacing w:after="0" w:line="240" w:lineRule="auto"/>
              <w:ind w:firstLine="32"/>
              <w:jc w:val="both"/>
              <w:rPr>
                <w:color w:val="000000"/>
                <w:sz w:val="28"/>
                <w:szCs w:val="28"/>
              </w:rPr>
            </w:pPr>
          </w:p>
        </w:tc>
      </w:tr>
      <w:tr w:rsidR="00DB2810" w:rsidRPr="0022052D">
        <w:tc>
          <w:tcPr>
            <w:tcW w:w="6120" w:type="dxa"/>
            <w:shd w:val="clear" w:color="auto" w:fill="auto"/>
          </w:tcPr>
          <w:p w:rsidR="00DB2810" w:rsidRPr="0022052D" w:rsidRDefault="00DB2810" w:rsidP="0022052D">
            <w:pPr>
              <w:ind w:left="280" w:right="172"/>
              <w:rPr>
                <w:color w:val="000000"/>
                <w:sz w:val="28"/>
                <w:szCs w:val="28"/>
              </w:rPr>
            </w:pPr>
            <w:r w:rsidRPr="0022052D">
              <w:rPr>
                <w:color w:val="000000"/>
                <w:sz w:val="28"/>
                <w:szCs w:val="28"/>
              </w:rPr>
              <w:t>Руководители:</w:t>
            </w:r>
          </w:p>
          <w:p w:rsidR="00DB2810" w:rsidRPr="0022052D" w:rsidRDefault="00DB2810" w:rsidP="0022052D">
            <w:pPr>
              <w:ind w:left="280" w:right="172"/>
              <w:rPr>
                <w:color w:val="000000"/>
                <w:sz w:val="28"/>
                <w:szCs w:val="28"/>
              </w:rPr>
            </w:pPr>
            <w:r w:rsidRPr="0022052D">
              <w:rPr>
                <w:color w:val="000000"/>
                <w:sz w:val="28"/>
                <w:szCs w:val="28"/>
              </w:rPr>
              <w:t>- органов местного самоуправл</w:t>
            </w:r>
            <w:r w:rsidRPr="0022052D">
              <w:rPr>
                <w:color w:val="000000"/>
                <w:sz w:val="28"/>
                <w:szCs w:val="28"/>
              </w:rPr>
              <w:t>е</w:t>
            </w:r>
            <w:r w:rsidRPr="0022052D">
              <w:rPr>
                <w:color w:val="000000"/>
                <w:sz w:val="28"/>
                <w:szCs w:val="28"/>
              </w:rPr>
              <w:t>ния;</w:t>
            </w:r>
          </w:p>
          <w:p w:rsidR="00DB2810" w:rsidRPr="0022052D" w:rsidRDefault="00DB2810" w:rsidP="0022052D">
            <w:pPr>
              <w:widowControl w:val="0"/>
              <w:autoSpaceDE w:val="0"/>
              <w:autoSpaceDN w:val="0"/>
              <w:adjustRightInd w:val="0"/>
              <w:ind w:left="280" w:right="172"/>
              <w:rPr>
                <w:b/>
                <w:color w:val="000000"/>
                <w:sz w:val="28"/>
                <w:szCs w:val="28"/>
              </w:rPr>
            </w:pPr>
            <w:r w:rsidRPr="0022052D">
              <w:rPr>
                <w:color w:val="000000"/>
                <w:sz w:val="28"/>
                <w:szCs w:val="28"/>
              </w:rPr>
              <w:t>- центрального исполнительного орг</w:t>
            </w:r>
            <w:r w:rsidRPr="0022052D">
              <w:rPr>
                <w:color w:val="000000"/>
                <w:sz w:val="28"/>
                <w:szCs w:val="28"/>
              </w:rPr>
              <w:t>а</w:t>
            </w:r>
            <w:r w:rsidRPr="0022052D">
              <w:rPr>
                <w:color w:val="000000"/>
                <w:sz w:val="28"/>
                <w:szCs w:val="28"/>
              </w:rPr>
              <w:t>на государственной власти Московской области</w:t>
            </w:r>
          </w:p>
        </w:tc>
        <w:tc>
          <w:tcPr>
            <w:tcW w:w="3780" w:type="dxa"/>
            <w:shd w:val="clear" w:color="auto" w:fill="auto"/>
          </w:tcPr>
          <w:p w:rsidR="00DB2810" w:rsidRPr="0022052D" w:rsidRDefault="00DB2810" w:rsidP="0022052D">
            <w:pPr>
              <w:pStyle w:val="22"/>
              <w:autoSpaceDE w:val="0"/>
              <w:autoSpaceDN w:val="0"/>
              <w:adjustRightInd w:val="0"/>
              <w:ind w:firstLine="32"/>
              <w:jc w:val="both"/>
              <w:rPr>
                <w:color w:val="000000"/>
                <w:sz w:val="28"/>
                <w:szCs w:val="28"/>
              </w:rPr>
            </w:pPr>
          </w:p>
        </w:tc>
      </w:tr>
      <w:tr w:rsidR="00DB2810" w:rsidRPr="0022052D">
        <w:tc>
          <w:tcPr>
            <w:tcW w:w="6120" w:type="dxa"/>
            <w:shd w:val="clear" w:color="auto" w:fill="auto"/>
          </w:tcPr>
          <w:p w:rsidR="00DB2810" w:rsidRPr="0022052D" w:rsidRDefault="00DB2810" w:rsidP="0022052D">
            <w:pPr>
              <w:widowControl w:val="0"/>
              <w:autoSpaceDE w:val="0"/>
              <w:autoSpaceDN w:val="0"/>
              <w:adjustRightInd w:val="0"/>
              <w:ind w:left="280" w:right="172"/>
              <w:rPr>
                <w:b/>
                <w:color w:val="000000"/>
                <w:sz w:val="28"/>
                <w:szCs w:val="28"/>
              </w:rPr>
            </w:pPr>
            <w:r w:rsidRPr="0022052D">
              <w:rPr>
                <w:color w:val="000000"/>
                <w:sz w:val="28"/>
                <w:szCs w:val="28"/>
              </w:rPr>
              <w:t>Ответственные работники подразд</w:t>
            </w:r>
            <w:r w:rsidRPr="0022052D">
              <w:rPr>
                <w:color w:val="000000"/>
                <w:sz w:val="28"/>
                <w:szCs w:val="28"/>
              </w:rPr>
              <w:t>е</w:t>
            </w:r>
            <w:r w:rsidRPr="0022052D">
              <w:rPr>
                <w:color w:val="000000"/>
                <w:sz w:val="28"/>
                <w:szCs w:val="28"/>
              </w:rPr>
              <w:t>лений территориальных органов фед</w:t>
            </w:r>
            <w:r w:rsidRPr="0022052D">
              <w:rPr>
                <w:color w:val="000000"/>
                <w:sz w:val="28"/>
                <w:szCs w:val="28"/>
              </w:rPr>
              <w:t>е</w:t>
            </w:r>
            <w:r w:rsidRPr="0022052D">
              <w:rPr>
                <w:color w:val="000000"/>
                <w:sz w:val="28"/>
                <w:szCs w:val="28"/>
              </w:rPr>
              <w:t>ральных органов исполнительной власти по Моско</w:t>
            </w:r>
            <w:r w:rsidRPr="0022052D">
              <w:rPr>
                <w:color w:val="000000"/>
                <w:sz w:val="28"/>
                <w:szCs w:val="28"/>
              </w:rPr>
              <w:t>в</w:t>
            </w:r>
            <w:r w:rsidRPr="0022052D">
              <w:rPr>
                <w:color w:val="000000"/>
                <w:sz w:val="28"/>
                <w:szCs w:val="28"/>
              </w:rPr>
              <w:t>ской области</w:t>
            </w:r>
          </w:p>
        </w:tc>
        <w:tc>
          <w:tcPr>
            <w:tcW w:w="3780" w:type="dxa"/>
            <w:shd w:val="clear" w:color="auto" w:fill="auto"/>
          </w:tcPr>
          <w:p w:rsidR="00DB2810" w:rsidRPr="0022052D" w:rsidRDefault="00DB2810" w:rsidP="0022052D">
            <w:pPr>
              <w:widowControl w:val="0"/>
              <w:autoSpaceDE w:val="0"/>
              <w:autoSpaceDN w:val="0"/>
              <w:adjustRightInd w:val="0"/>
              <w:jc w:val="both"/>
              <w:rPr>
                <w:color w:val="000000"/>
                <w:sz w:val="28"/>
                <w:szCs w:val="28"/>
              </w:rPr>
            </w:pPr>
          </w:p>
        </w:tc>
      </w:tr>
      <w:tr w:rsidR="00DB2810" w:rsidRPr="0022052D">
        <w:tc>
          <w:tcPr>
            <w:tcW w:w="6120" w:type="dxa"/>
            <w:shd w:val="clear" w:color="auto" w:fill="auto"/>
          </w:tcPr>
          <w:p w:rsidR="00DB2810" w:rsidRPr="0022052D" w:rsidRDefault="00DB2810" w:rsidP="0022052D">
            <w:pPr>
              <w:ind w:left="280" w:right="172"/>
              <w:rPr>
                <w:color w:val="000000"/>
                <w:sz w:val="28"/>
                <w:szCs w:val="28"/>
              </w:rPr>
            </w:pPr>
            <w:r w:rsidRPr="0022052D">
              <w:rPr>
                <w:color w:val="000000"/>
                <w:sz w:val="28"/>
                <w:szCs w:val="28"/>
              </w:rPr>
              <w:t>Сотрудники:</w:t>
            </w:r>
          </w:p>
          <w:p w:rsidR="00DB2810" w:rsidRPr="0022052D" w:rsidRDefault="00DB2810" w:rsidP="0022052D">
            <w:pPr>
              <w:ind w:left="280" w:right="172"/>
              <w:rPr>
                <w:b/>
                <w:color w:val="000000"/>
                <w:sz w:val="28"/>
                <w:szCs w:val="28"/>
              </w:rPr>
            </w:pPr>
            <w:r w:rsidRPr="0022052D">
              <w:rPr>
                <w:color w:val="000000"/>
                <w:sz w:val="28"/>
                <w:szCs w:val="28"/>
              </w:rPr>
              <w:t>- аппарата антитеррористической к</w:t>
            </w:r>
            <w:r w:rsidRPr="0022052D">
              <w:rPr>
                <w:color w:val="000000"/>
                <w:sz w:val="28"/>
                <w:szCs w:val="28"/>
              </w:rPr>
              <w:t>о</w:t>
            </w:r>
            <w:r w:rsidRPr="0022052D">
              <w:rPr>
                <w:color w:val="000000"/>
                <w:sz w:val="28"/>
                <w:szCs w:val="28"/>
              </w:rPr>
              <w:t>миссии муниципального образ</w:t>
            </w:r>
            <w:r w:rsidRPr="0022052D">
              <w:rPr>
                <w:color w:val="000000"/>
                <w:sz w:val="28"/>
                <w:szCs w:val="28"/>
              </w:rPr>
              <w:t>о</w:t>
            </w:r>
            <w:r w:rsidRPr="0022052D">
              <w:rPr>
                <w:color w:val="000000"/>
                <w:sz w:val="28"/>
                <w:szCs w:val="28"/>
              </w:rPr>
              <w:t>вания;</w:t>
            </w:r>
          </w:p>
        </w:tc>
        <w:tc>
          <w:tcPr>
            <w:tcW w:w="3780" w:type="dxa"/>
            <w:shd w:val="clear" w:color="auto" w:fill="auto"/>
          </w:tcPr>
          <w:p w:rsidR="00DB2810" w:rsidRPr="0022052D" w:rsidRDefault="00DB2810" w:rsidP="0022052D">
            <w:pPr>
              <w:widowControl w:val="0"/>
              <w:shd w:val="clear" w:color="auto" w:fill="FFFFFF"/>
              <w:autoSpaceDE w:val="0"/>
              <w:autoSpaceDN w:val="0"/>
              <w:adjustRightInd w:val="0"/>
              <w:spacing w:line="274" w:lineRule="exact"/>
              <w:ind w:right="322" w:firstLine="14"/>
              <w:jc w:val="both"/>
              <w:rPr>
                <w:b/>
                <w:color w:val="000000"/>
                <w:sz w:val="28"/>
                <w:szCs w:val="28"/>
              </w:rPr>
            </w:pPr>
          </w:p>
        </w:tc>
      </w:tr>
      <w:tr w:rsidR="00DB2810" w:rsidRPr="0022052D">
        <w:tc>
          <w:tcPr>
            <w:tcW w:w="6120" w:type="dxa"/>
            <w:shd w:val="clear" w:color="auto" w:fill="auto"/>
          </w:tcPr>
          <w:p w:rsidR="00DB2810" w:rsidRPr="0022052D" w:rsidRDefault="00DB2810" w:rsidP="0022052D">
            <w:pPr>
              <w:widowControl w:val="0"/>
              <w:autoSpaceDE w:val="0"/>
              <w:autoSpaceDN w:val="0"/>
              <w:adjustRightInd w:val="0"/>
              <w:ind w:right="675" w:firstLine="280"/>
              <w:jc w:val="both"/>
              <w:rPr>
                <w:color w:val="000000"/>
                <w:sz w:val="28"/>
                <w:szCs w:val="28"/>
              </w:rPr>
            </w:pPr>
            <w:r w:rsidRPr="0022052D">
              <w:rPr>
                <w:color w:val="000000"/>
                <w:sz w:val="28"/>
                <w:szCs w:val="28"/>
              </w:rPr>
              <w:t xml:space="preserve">Приглашены </w:t>
            </w:r>
          </w:p>
        </w:tc>
        <w:tc>
          <w:tcPr>
            <w:tcW w:w="3780" w:type="dxa"/>
            <w:shd w:val="clear" w:color="auto" w:fill="auto"/>
          </w:tcPr>
          <w:p w:rsidR="00DB2810" w:rsidRPr="0022052D" w:rsidRDefault="00DB2810" w:rsidP="0022052D">
            <w:pPr>
              <w:widowControl w:val="0"/>
              <w:autoSpaceDE w:val="0"/>
              <w:autoSpaceDN w:val="0"/>
              <w:adjustRightInd w:val="0"/>
              <w:jc w:val="both"/>
              <w:rPr>
                <w:b/>
                <w:color w:val="000000"/>
                <w:sz w:val="28"/>
                <w:szCs w:val="28"/>
              </w:rPr>
            </w:pPr>
          </w:p>
        </w:tc>
      </w:tr>
    </w:tbl>
    <w:p w:rsidR="00DB2810" w:rsidRDefault="00DB2810" w:rsidP="00EF4BE1">
      <w:pPr>
        <w:tabs>
          <w:tab w:val="left" w:pos="0"/>
        </w:tabs>
        <w:ind w:right="21" w:firstLine="720"/>
        <w:jc w:val="center"/>
        <w:rPr>
          <w:b/>
          <w:color w:val="000000"/>
          <w:sz w:val="28"/>
          <w:szCs w:val="28"/>
        </w:rPr>
      </w:pPr>
    </w:p>
    <w:p w:rsidR="00816574" w:rsidRDefault="00816574" w:rsidP="00EF4BE1">
      <w:pPr>
        <w:tabs>
          <w:tab w:val="left" w:pos="0"/>
        </w:tabs>
        <w:ind w:right="21" w:firstLine="720"/>
        <w:jc w:val="center"/>
        <w:rPr>
          <w:b/>
          <w:color w:val="000000"/>
          <w:sz w:val="28"/>
          <w:szCs w:val="28"/>
        </w:rPr>
      </w:pPr>
    </w:p>
    <w:p w:rsidR="00DB2810" w:rsidRPr="00816574" w:rsidRDefault="00DB2810" w:rsidP="00816574">
      <w:pPr>
        <w:jc w:val="center"/>
        <w:rPr>
          <w:sz w:val="28"/>
          <w:szCs w:val="28"/>
        </w:rPr>
      </w:pPr>
      <w:r w:rsidRPr="00816574">
        <w:rPr>
          <w:sz w:val="28"/>
          <w:szCs w:val="28"/>
        </w:rPr>
        <w:t>Принятые решения по вопросам повестки дня</w:t>
      </w:r>
    </w:p>
    <w:p w:rsidR="00DB2810" w:rsidRPr="00816574" w:rsidRDefault="00937A98" w:rsidP="00816574">
      <w:pPr>
        <w:jc w:val="center"/>
        <w:rPr>
          <w:sz w:val="28"/>
          <w:szCs w:val="28"/>
        </w:rPr>
      </w:pPr>
      <w:r>
        <w:rPr>
          <w:sz w:val="28"/>
          <w:szCs w:val="28"/>
        </w:rPr>
        <w:t xml:space="preserve">1. </w:t>
      </w:r>
      <w:r w:rsidR="00DB2810" w:rsidRPr="00816574">
        <w:rPr>
          <w:sz w:val="28"/>
          <w:szCs w:val="28"/>
        </w:rPr>
        <w:t>(наименование вопроса повестки дня)</w:t>
      </w:r>
    </w:p>
    <w:p w:rsidR="00DB2810" w:rsidRPr="00816574" w:rsidRDefault="00DB2810" w:rsidP="00816574">
      <w:pPr>
        <w:jc w:val="center"/>
        <w:rPr>
          <w:sz w:val="28"/>
          <w:szCs w:val="28"/>
        </w:rPr>
      </w:pPr>
      <w:r w:rsidRPr="00816574">
        <w:rPr>
          <w:sz w:val="28"/>
          <w:szCs w:val="28"/>
        </w:rPr>
        <w:t>________________________________________________________</w:t>
      </w:r>
    </w:p>
    <w:p w:rsidR="00DB2810" w:rsidRPr="00816574" w:rsidRDefault="00DB2810" w:rsidP="00816574">
      <w:pPr>
        <w:jc w:val="center"/>
        <w:rPr>
          <w:sz w:val="24"/>
          <w:szCs w:val="24"/>
        </w:rPr>
      </w:pPr>
      <w:r w:rsidRPr="00816574">
        <w:rPr>
          <w:sz w:val="24"/>
          <w:szCs w:val="24"/>
        </w:rPr>
        <w:t>(выступающие)</w:t>
      </w:r>
    </w:p>
    <w:p w:rsidR="00816574" w:rsidRPr="00816574" w:rsidRDefault="00816574" w:rsidP="00816574">
      <w:pPr>
        <w:jc w:val="center"/>
        <w:rPr>
          <w:sz w:val="28"/>
          <w:szCs w:val="28"/>
        </w:rPr>
      </w:pPr>
    </w:p>
    <w:p w:rsidR="00DB2810" w:rsidRPr="00816574" w:rsidRDefault="00DB2810" w:rsidP="00816574">
      <w:pPr>
        <w:jc w:val="center"/>
        <w:rPr>
          <w:sz w:val="28"/>
          <w:szCs w:val="28"/>
        </w:rPr>
      </w:pPr>
      <w:r w:rsidRPr="00816574">
        <w:rPr>
          <w:sz w:val="28"/>
          <w:szCs w:val="28"/>
        </w:rPr>
        <w:t>Содержание пунктов решения</w:t>
      </w:r>
    </w:p>
    <w:p w:rsidR="00DB2810" w:rsidRPr="00816574" w:rsidRDefault="00DB2810" w:rsidP="00816574">
      <w:pPr>
        <w:jc w:val="center"/>
        <w:rPr>
          <w:sz w:val="28"/>
          <w:szCs w:val="28"/>
        </w:rPr>
      </w:pPr>
    </w:p>
    <w:tbl>
      <w:tblPr>
        <w:tblW w:w="4894" w:type="pct"/>
        <w:tblInd w:w="108" w:type="dxa"/>
        <w:tblLook w:val="01E0" w:firstRow="1" w:lastRow="1" w:firstColumn="1" w:lastColumn="1" w:noHBand="0" w:noVBand="0"/>
      </w:tblPr>
      <w:tblGrid>
        <w:gridCol w:w="4715"/>
        <w:gridCol w:w="4711"/>
      </w:tblGrid>
      <w:tr w:rsidR="00DB2810" w:rsidRPr="0022052D">
        <w:tc>
          <w:tcPr>
            <w:tcW w:w="2501" w:type="pct"/>
            <w:shd w:val="clear" w:color="auto" w:fill="auto"/>
          </w:tcPr>
          <w:p w:rsidR="00DB2810" w:rsidRPr="0022052D" w:rsidRDefault="00DB2810" w:rsidP="0022052D">
            <w:pPr>
              <w:jc w:val="center"/>
              <w:rPr>
                <w:sz w:val="28"/>
                <w:szCs w:val="28"/>
              </w:rPr>
            </w:pPr>
            <w:r w:rsidRPr="0022052D">
              <w:rPr>
                <w:sz w:val="28"/>
                <w:szCs w:val="28"/>
              </w:rPr>
              <w:t>Ответственный</w:t>
            </w:r>
          </w:p>
          <w:p w:rsidR="00DB2810" w:rsidRPr="0022052D" w:rsidRDefault="00DB2810" w:rsidP="0022052D">
            <w:pPr>
              <w:jc w:val="center"/>
              <w:rPr>
                <w:sz w:val="28"/>
                <w:szCs w:val="28"/>
              </w:rPr>
            </w:pPr>
            <w:r w:rsidRPr="0022052D">
              <w:rPr>
                <w:sz w:val="28"/>
                <w:szCs w:val="28"/>
              </w:rPr>
              <w:t>исполнитель:</w:t>
            </w:r>
          </w:p>
        </w:tc>
        <w:tc>
          <w:tcPr>
            <w:tcW w:w="2499" w:type="pct"/>
            <w:shd w:val="clear" w:color="auto" w:fill="auto"/>
          </w:tcPr>
          <w:p w:rsidR="00DB2810" w:rsidRPr="0022052D" w:rsidRDefault="00DB2810" w:rsidP="0022052D">
            <w:pPr>
              <w:jc w:val="center"/>
              <w:rPr>
                <w:sz w:val="28"/>
                <w:szCs w:val="28"/>
              </w:rPr>
            </w:pPr>
          </w:p>
        </w:tc>
      </w:tr>
      <w:tr w:rsidR="00DB2810" w:rsidRPr="0022052D">
        <w:tc>
          <w:tcPr>
            <w:tcW w:w="2501" w:type="pct"/>
            <w:shd w:val="clear" w:color="auto" w:fill="auto"/>
          </w:tcPr>
          <w:p w:rsidR="00DB2810" w:rsidRPr="0022052D" w:rsidRDefault="00DB2810" w:rsidP="0022052D">
            <w:pPr>
              <w:jc w:val="center"/>
              <w:rPr>
                <w:sz w:val="28"/>
                <w:szCs w:val="28"/>
              </w:rPr>
            </w:pPr>
            <w:r w:rsidRPr="0022052D">
              <w:rPr>
                <w:sz w:val="28"/>
                <w:szCs w:val="28"/>
              </w:rPr>
              <w:t>Исполнители:</w:t>
            </w:r>
          </w:p>
        </w:tc>
        <w:tc>
          <w:tcPr>
            <w:tcW w:w="2499" w:type="pct"/>
            <w:shd w:val="clear" w:color="auto" w:fill="auto"/>
          </w:tcPr>
          <w:p w:rsidR="00DB2810" w:rsidRPr="0022052D" w:rsidRDefault="00DB2810" w:rsidP="0022052D">
            <w:pPr>
              <w:jc w:val="center"/>
              <w:rPr>
                <w:sz w:val="28"/>
                <w:szCs w:val="28"/>
              </w:rPr>
            </w:pPr>
          </w:p>
        </w:tc>
      </w:tr>
      <w:tr w:rsidR="00DB2810" w:rsidRPr="0022052D">
        <w:tc>
          <w:tcPr>
            <w:tcW w:w="2501" w:type="pct"/>
            <w:shd w:val="clear" w:color="auto" w:fill="auto"/>
          </w:tcPr>
          <w:p w:rsidR="00DB2810" w:rsidRPr="0022052D" w:rsidRDefault="00DB2810" w:rsidP="0022052D">
            <w:pPr>
              <w:jc w:val="center"/>
              <w:rPr>
                <w:sz w:val="28"/>
                <w:szCs w:val="28"/>
              </w:rPr>
            </w:pPr>
            <w:r w:rsidRPr="0022052D">
              <w:rPr>
                <w:sz w:val="28"/>
                <w:szCs w:val="28"/>
              </w:rPr>
              <w:t>Срок:</w:t>
            </w:r>
          </w:p>
        </w:tc>
        <w:tc>
          <w:tcPr>
            <w:tcW w:w="2499" w:type="pct"/>
            <w:shd w:val="clear" w:color="auto" w:fill="auto"/>
          </w:tcPr>
          <w:p w:rsidR="00DB2810" w:rsidRPr="0022052D" w:rsidRDefault="00DB2810" w:rsidP="0022052D">
            <w:pPr>
              <w:jc w:val="center"/>
              <w:rPr>
                <w:sz w:val="28"/>
                <w:szCs w:val="28"/>
              </w:rPr>
            </w:pPr>
            <w:r w:rsidRPr="0022052D">
              <w:rPr>
                <w:sz w:val="28"/>
                <w:szCs w:val="28"/>
              </w:rPr>
              <w:t>(дата, месяц) 200…г.</w:t>
            </w:r>
          </w:p>
        </w:tc>
      </w:tr>
    </w:tbl>
    <w:p w:rsidR="00DB2810" w:rsidRPr="00816574" w:rsidRDefault="00DB2810" w:rsidP="00816574">
      <w:pPr>
        <w:jc w:val="center"/>
        <w:rPr>
          <w:sz w:val="28"/>
          <w:szCs w:val="28"/>
        </w:rPr>
      </w:pPr>
    </w:p>
    <w:p w:rsidR="00937A98" w:rsidRPr="00816574" w:rsidRDefault="00937A98" w:rsidP="00937A98">
      <w:pPr>
        <w:jc w:val="center"/>
        <w:rPr>
          <w:sz w:val="28"/>
          <w:szCs w:val="28"/>
        </w:rPr>
      </w:pPr>
      <w:r w:rsidRPr="00816574">
        <w:rPr>
          <w:sz w:val="28"/>
          <w:szCs w:val="28"/>
        </w:rPr>
        <w:lastRenderedPageBreak/>
        <w:t>Принятые решения по вопросам повестки дня</w:t>
      </w:r>
    </w:p>
    <w:p w:rsidR="00937A98" w:rsidRPr="00816574" w:rsidRDefault="00937A98" w:rsidP="00937A98">
      <w:pPr>
        <w:jc w:val="center"/>
        <w:rPr>
          <w:sz w:val="28"/>
          <w:szCs w:val="28"/>
        </w:rPr>
      </w:pPr>
      <w:r>
        <w:rPr>
          <w:sz w:val="28"/>
          <w:szCs w:val="28"/>
        </w:rPr>
        <w:t xml:space="preserve">2. </w:t>
      </w:r>
      <w:r w:rsidRPr="00816574">
        <w:rPr>
          <w:sz w:val="28"/>
          <w:szCs w:val="28"/>
        </w:rPr>
        <w:t>(наименование вопроса повестки дня)</w:t>
      </w:r>
    </w:p>
    <w:p w:rsidR="00937A98" w:rsidRPr="00816574" w:rsidRDefault="00937A98" w:rsidP="00937A98">
      <w:pPr>
        <w:jc w:val="center"/>
        <w:rPr>
          <w:sz w:val="28"/>
          <w:szCs w:val="28"/>
        </w:rPr>
      </w:pPr>
      <w:r w:rsidRPr="00816574">
        <w:rPr>
          <w:sz w:val="28"/>
          <w:szCs w:val="28"/>
        </w:rPr>
        <w:t>________________________________________________________</w:t>
      </w:r>
    </w:p>
    <w:p w:rsidR="00937A98" w:rsidRPr="00816574" w:rsidRDefault="00937A98" w:rsidP="00937A98">
      <w:pPr>
        <w:jc w:val="center"/>
        <w:rPr>
          <w:sz w:val="24"/>
          <w:szCs w:val="24"/>
        </w:rPr>
      </w:pPr>
      <w:r w:rsidRPr="00816574">
        <w:rPr>
          <w:sz w:val="24"/>
          <w:szCs w:val="24"/>
        </w:rPr>
        <w:t>(выступающие)</w:t>
      </w:r>
    </w:p>
    <w:p w:rsidR="00937A98" w:rsidRPr="00816574" w:rsidRDefault="00937A98" w:rsidP="00937A98">
      <w:pPr>
        <w:jc w:val="center"/>
        <w:rPr>
          <w:sz w:val="28"/>
          <w:szCs w:val="28"/>
        </w:rPr>
      </w:pPr>
    </w:p>
    <w:p w:rsidR="00937A98" w:rsidRPr="00816574" w:rsidRDefault="00937A98" w:rsidP="00937A98">
      <w:pPr>
        <w:jc w:val="center"/>
        <w:rPr>
          <w:sz w:val="28"/>
          <w:szCs w:val="28"/>
        </w:rPr>
      </w:pPr>
      <w:r w:rsidRPr="00816574">
        <w:rPr>
          <w:sz w:val="28"/>
          <w:szCs w:val="28"/>
        </w:rPr>
        <w:t>Содержание пунктов решения</w:t>
      </w:r>
    </w:p>
    <w:p w:rsidR="00937A98" w:rsidRPr="00816574" w:rsidRDefault="00937A98" w:rsidP="00937A98">
      <w:pPr>
        <w:jc w:val="center"/>
        <w:rPr>
          <w:sz w:val="28"/>
          <w:szCs w:val="28"/>
        </w:rPr>
      </w:pPr>
    </w:p>
    <w:tbl>
      <w:tblPr>
        <w:tblW w:w="4894" w:type="pct"/>
        <w:tblInd w:w="108" w:type="dxa"/>
        <w:tblLook w:val="01E0" w:firstRow="1" w:lastRow="1" w:firstColumn="1" w:lastColumn="1" w:noHBand="0" w:noVBand="0"/>
      </w:tblPr>
      <w:tblGrid>
        <w:gridCol w:w="4715"/>
        <w:gridCol w:w="4711"/>
      </w:tblGrid>
      <w:tr w:rsidR="00937A98" w:rsidRPr="0022052D">
        <w:tc>
          <w:tcPr>
            <w:tcW w:w="2501" w:type="pct"/>
            <w:shd w:val="clear" w:color="auto" w:fill="auto"/>
          </w:tcPr>
          <w:p w:rsidR="00937A98" w:rsidRPr="0022052D" w:rsidRDefault="00937A98" w:rsidP="00DA0C53">
            <w:pPr>
              <w:jc w:val="center"/>
              <w:rPr>
                <w:sz w:val="28"/>
                <w:szCs w:val="28"/>
              </w:rPr>
            </w:pPr>
            <w:r w:rsidRPr="0022052D">
              <w:rPr>
                <w:sz w:val="28"/>
                <w:szCs w:val="28"/>
              </w:rPr>
              <w:t>Ответственный</w:t>
            </w:r>
          </w:p>
          <w:p w:rsidR="00937A98" w:rsidRPr="0022052D" w:rsidRDefault="00937A98" w:rsidP="00DA0C53">
            <w:pPr>
              <w:jc w:val="center"/>
              <w:rPr>
                <w:sz w:val="28"/>
                <w:szCs w:val="28"/>
              </w:rPr>
            </w:pPr>
            <w:r w:rsidRPr="0022052D">
              <w:rPr>
                <w:sz w:val="28"/>
                <w:szCs w:val="28"/>
              </w:rPr>
              <w:t>исполнитель:</w:t>
            </w:r>
          </w:p>
        </w:tc>
        <w:tc>
          <w:tcPr>
            <w:tcW w:w="2499" w:type="pct"/>
            <w:shd w:val="clear" w:color="auto" w:fill="auto"/>
          </w:tcPr>
          <w:p w:rsidR="00937A98" w:rsidRPr="0022052D" w:rsidRDefault="00937A98" w:rsidP="00DA0C53">
            <w:pPr>
              <w:jc w:val="center"/>
              <w:rPr>
                <w:sz w:val="28"/>
                <w:szCs w:val="28"/>
              </w:rPr>
            </w:pPr>
          </w:p>
        </w:tc>
      </w:tr>
      <w:tr w:rsidR="00937A98" w:rsidRPr="0022052D">
        <w:tc>
          <w:tcPr>
            <w:tcW w:w="2501" w:type="pct"/>
            <w:shd w:val="clear" w:color="auto" w:fill="auto"/>
          </w:tcPr>
          <w:p w:rsidR="00937A98" w:rsidRPr="0022052D" w:rsidRDefault="00937A98" w:rsidP="00DA0C53">
            <w:pPr>
              <w:jc w:val="center"/>
              <w:rPr>
                <w:sz w:val="28"/>
                <w:szCs w:val="28"/>
              </w:rPr>
            </w:pPr>
            <w:r w:rsidRPr="0022052D">
              <w:rPr>
                <w:sz w:val="28"/>
                <w:szCs w:val="28"/>
              </w:rPr>
              <w:t>Исполнители:</w:t>
            </w:r>
          </w:p>
        </w:tc>
        <w:tc>
          <w:tcPr>
            <w:tcW w:w="2499" w:type="pct"/>
            <w:shd w:val="clear" w:color="auto" w:fill="auto"/>
          </w:tcPr>
          <w:p w:rsidR="00937A98" w:rsidRPr="0022052D" w:rsidRDefault="00937A98" w:rsidP="00DA0C53">
            <w:pPr>
              <w:jc w:val="center"/>
              <w:rPr>
                <w:sz w:val="28"/>
                <w:szCs w:val="28"/>
              </w:rPr>
            </w:pPr>
          </w:p>
        </w:tc>
      </w:tr>
      <w:tr w:rsidR="00937A98" w:rsidRPr="0022052D">
        <w:tc>
          <w:tcPr>
            <w:tcW w:w="2501" w:type="pct"/>
            <w:shd w:val="clear" w:color="auto" w:fill="auto"/>
          </w:tcPr>
          <w:p w:rsidR="00937A98" w:rsidRPr="0022052D" w:rsidRDefault="00937A98" w:rsidP="00DA0C53">
            <w:pPr>
              <w:jc w:val="center"/>
              <w:rPr>
                <w:sz w:val="28"/>
                <w:szCs w:val="28"/>
              </w:rPr>
            </w:pPr>
            <w:r w:rsidRPr="0022052D">
              <w:rPr>
                <w:sz w:val="28"/>
                <w:szCs w:val="28"/>
              </w:rPr>
              <w:t>Срок:</w:t>
            </w:r>
          </w:p>
        </w:tc>
        <w:tc>
          <w:tcPr>
            <w:tcW w:w="2499" w:type="pct"/>
            <w:shd w:val="clear" w:color="auto" w:fill="auto"/>
          </w:tcPr>
          <w:p w:rsidR="00937A98" w:rsidRPr="0022052D" w:rsidRDefault="00937A98" w:rsidP="00DA0C53">
            <w:pPr>
              <w:jc w:val="center"/>
              <w:rPr>
                <w:sz w:val="28"/>
                <w:szCs w:val="28"/>
              </w:rPr>
            </w:pPr>
            <w:r w:rsidRPr="0022052D">
              <w:rPr>
                <w:sz w:val="28"/>
                <w:szCs w:val="28"/>
              </w:rPr>
              <w:t>(дата, месяц) 200…г.</w:t>
            </w:r>
          </w:p>
        </w:tc>
      </w:tr>
    </w:tbl>
    <w:p w:rsidR="00937A98" w:rsidRPr="00816574" w:rsidRDefault="00937A98" w:rsidP="00937A98">
      <w:pPr>
        <w:jc w:val="center"/>
        <w:rPr>
          <w:sz w:val="28"/>
          <w:szCs w:val="28"/>
        </w:rPr>
      </w:pPr>
    </w:p>
    <w:p w:rsidR="00937A98" w:rsidRDefault="00937A98" w:rsidP="00EF4BE1">
      <w:pPr>
        <w:shd w:val="clear" w:color="auto" w:fill="FFFFFF"/>
        <w:tabs>
          <w:tab w:val="left" w:pos="9960"/>
        </w:tabs>
        <w:spacing w:line="360" w:lineRule="auto"/>
        <w:ind w:firstLine="840"/>
        <w:jc w:val="both"/>
        <w:rPr>
          <w:color w:val="000000"/>
          <w:spacing w:val="11"/>
          <w:sz w:val="28"/>
          <w:szCs w:val="28"/>
        </w:rPr>
      </w:pPr>
    </w:p>
    <w:p w:rsidR="00DB2810" w:rsidRPr="001E541D" w:rsidRDefault="00DB2810" w:rsidP="00764DFD">
      <w:pPr>
        <w:shd w:val="clear" w:color="auto" w:fill="FFFFFF"/>
        <w:tabs>
          <w:tab w:val="left" w:pos="9960"/>
        </w:tabs>
        <w:ind w:firstLine="700"/>
        <w:jc w:val="both"/>
        <w:rPr>
          <w:sz w:val="28"/>
          <w:szCs w:val="28"/>
        </w:rPr>
      </w:pPr>
      <w:r w:rsidRPr="001E541D">
        <w:rPr>
          <w:color w:val="000000"/>
          <w:spacing w:val="11"/>
          <w:sz w:val="28"/>
          <w:szCs w:val="28"/>
        </w:rPr>
        <w:t>К протоколу прилагаются особые мнения членов Комиссии,</w:t>
      </w:r>
      <w:r>
        <w:rPr>
          <w:color w:val="000000"/>
          <w:spacing w:val="11"/>
          <w:sz w:val="28"/>
          <w:szCs w:val="28"/>
        </w:rPr>
        <w:t xml:space="preserve"> </w:t>
      </w:r>
      <w:r w:rsidRPr="001E541D">
        <w:rPr>
          <w:color w:val="000000"/>
          <w:spacing w:val="11"/>
          <w:sz w:val="28"/>
          <w:szCs w:val="28"/>
        </w:rPr>
        <w:t xml:space="preserve">если </w:t>
      </w:r>
      <w:r w:rsidRPr="001E541D">
        <w:rPr>
          <w:color w:val="000000"/>
          <w:sz w:val="28"/>
          <w:szCs w:val="28"/>
        </w:rPr>
        <w:t>таковые имеются.</w:t>
      </w:r>
    </w:p>
    <w:p w:rsidR="00DB2810" w:rsidRPr="001E541D" w:rsidRDefault="00DB2810" w:rsidP="00764DFD">
      <w:pPr>
        <w:shd w:val="clear" w:color="auto" w:fill="FFFFFF"/>
        <w:tabs>
          <w:tab w:val="left" w:pos="1296"/>
          <w:tab w:val="left" w:pos="9960"/>
        </w:tabs>
        <w:ind w:firstLine="700"/>
        <w:jc w:val="both"/>
        <w:rPr>
          <w:color w:val="000000"/>
          <w:spacing w:val="-8"/>
          <w:sz w:val="28"/>
          <w:szCs w:val="28"/>
        </w:rPr>
      </w:pPr>
      <w:r w:rsidRPr="001E541D">
        <w:rPr>
          <w:color w:val="000000"/>
          <w:spacing w:val="8"/>
          <w:sz w:val="28"/>
          <w:szCs w:val="28"/>
        </w:rPr>
        <w:t xml:space="preserve">В случае необходимости доработки проектов рассмотренных на </w:t>
      </w:r>
      <w:r w:rsidRPr="001E541D">
        <w:rPr>
          <w:color w:val="000000"/>
          <w:spacing w:val="9"/>
          <w:sz w:val="28"/>
          <w:szCs w:val="28"/>
        </w:rPr>
        <w:t>заседании материалов, по которым выск</w:t>
      </w:r>
      <w:r w:rsidRPr="001E541D">
        <w:rPr>
          <w:color w:val="000000"/>
          <w:spacing w:val="9"/>
          <w:sz w:val="28"/>
          <w:szCs w:val="28"/>
        </w:rPr>
        <w:t>а</w:t>
      </w:r>
      <w:r w:rsidRPr="001E541D">
        <w:rPr>
          <w:color w:val="000000"/>
          <w:spacing w:val="9"/>
          <w:sz w:val="28"/>
          <w:szCs w:val="28"/>
        </w:rPr>
        <w:t xml:space="preserve">заны предложения и </w:t>
      </w:r>
      <w:r w:rsidRPr="001E541D">
        <w:rPr>
          <w:color w:val="000000"/>
          <w:spacing w:val="8"/>
          <w:sz w:val="28"/>
          <w:szCs w:val="28"/>
        </w:rPr>
        <w:t>замечания, в протоколе отражается соответствующее поручение членам Комиссии. Е</w:t>
      </w:r>
      <w:r w:rsidRPr="001E541D">
        <w:rPr>
          <w:color w:val="000000"/>
          <w:spacing w:val="8"/>
          <w:sz w:val="28"/>
          <w:szCs w:val="28"/>
        </w:rPr>
        <w:t>с</w:t>
      </w:r>
      <w:r w:rsidRPr="001E541D">
        <w:rPr>
          <w:color w:val="000000"/>
          <w:spacing w:val="8"/>
          <w:sz w:val="28"/>
          <w:szCs w:val="28"/>
        </w:rPr>
        <w:t xml:space="preserve">ли срок доработки специально не оговаривается, то она </w:t>
      </w:r>
      <w:r w:rsidRPr="001E541D">
        <w:rPr>
          <w:color w:val="000000"/>
          <w:sz w:val="28"/>
          <w:szCs w:val="28"/>
        </w:rPr>
        <w:t>осущест</w:t>
      </w:r>
      <w:r w:rsidRPr="001E541D">
        <w:rPr>
          <w:color w:val="000000"/>
          <w:sz w:val="28"/>
          <w:szCs w:val="28"/>
        </w:rPr>
        <w:t>в</w:t>
      </w:r>
      <w:r w:rsidRPr="001E541D">
        <w:rPr>
          <w:color w:val="000000"/>
          <w:sz w:val="28"/>
          <w:szCs w:val="28"/>
        </w:rPr>
        <w:t>ляется в срок до 10 дней.</w:t>
      </w:r>
    </w:p>
    <w:p w:rsidR="00DB2810" w:rsidRPr="001E541D" w:rsidRDefault="00DB2810" w:rsidP="00764DFD">
      <w:pPr>
        <w:ind w:firstLine="700"/>
        <w:jc w:val="both"/>
        <w:rPr>
          <w:sz w:val="28"/>
          <w:szCs w:val="28"/>
        </w:rPr>
      </w:pPr>
      <w:r w:rsidRPr="001E541D">
        <w:rPr>
          <w:sz w:val="28"/>
          <w:szCs w:val="28"/>
        </w:rPr>
        <w:t>С получением подписанного протокольного решения Комиссии</w:t>
      </w:r>
      <w:r>
        <w:rPr>
          <w:sz w:val="28"/>
          <w:szCs w:val="28"/>
        </w:rPr>
        <w:t xml:space="preserve"> </w:t>
      </w:r>
      <w:r w:rsidRPr="001E541D">
        <w:rPr>
          <w:sz w:val="28"/>
          <w:szCs w:val="28"/>
        </w:rPr>
        <w:t>сотру</w:t>
      </w:r>
      <w:r w:rsidRPr="001E541D">
        <w:rPr>
          <w:sz w:val="28"/>
          <w:szCs w:val="28"/>
        </w:rPr>
        <w:t>д</w:t>
      </w:r>
      <w:r w:rsidRPr="001E541D">
        <w:rPr>
          <w:sz w:val="28"/>
          <w:szCs w:val="28"/>
        </w:rPr>
        <w:t>ник аппарата Комиссии осуществляет размножение (по количеству членов К</w:t>
      </w:r>
      <w:r w:rsidRPr="001E541D">
        <w:rPr>
          <w:sz w:val="28"/>
          <w:szCs w:val="28"/>
        </w:rPr>
        <w:t>о</w:t>
      </w:r>
      <w:r w:rsidRPr="001E541D">
        <w:rPr>
          <w:sz w:val="28"/>
          <w:szCs w:val="28"/>
        </w:rPr>
        <w:t>миссии</w:t>
      </w:r>
      <w:r>
        <w:rPr>
          <w:sz w:val="28"/>
          <w:szCs w:val="28"/>
        </w:rPr>
        <w:t xml:space="preserve">) </w:t>
      </w:r>
      <w:r w:rsidRPr="001E541D">
        <w:rPr>
          <w:sz w:val="28"/>
          <w:szCs w:val="28"/>
        </w:rPr>
        <w:t xml:space="preserve">материалов протокольного решения и </w:t>
      </w:r>
      <w:r w:rsidRPr="001E541D">
        <w:rPr>
          <w:color w:val="000000"/>
          <w:spacing w:val="9"/>
          <w:sz w:val="28"/>
          <w:szCs w:val="28"/>
        </w:rPr>
        <w:t>в трехдневный срок после получ</w:t>
      </w:r>
      <w:r w:rsidRPr="001E541D">
        <w:rPr>
          <w:color w:val="000000"/>
          <w:spacing w:val="9"/>
          <w:sz w:val="28"/>
          <w:szCs w:val="28"/>
        </w:rPr>
        <w:t>е</w:t>
      </w:r>
      <w:r w:rsidRPr="001E541D">
        <w:rPr>
          <w:color w:val="000000"/>
          <w:spacing w:val="9"/>
          <w:sz w:val="28"/>
          <w:szCs w:val="28"/>
        </w:rPr>
        <w:t xml:space="preserve">ния утвержденного </w:t>
      </w:r>
      <w:r w:rsidRPr="001E541D">
        <w:rPr>
          <w:color w:val="000000"/>
          <w:sz w:val="28"/>
          <w:szCs w:val="28"/>
        </w:rPr>
        <w:t xml:space="preserve">протокола заседания </w:t>
      </w:r>
      <w:r>
        <w:rPr>
          <w:sz w:val="28"/>
          <w:szCs w:val="28"/>
        </w:rPr>
        <w:t>направляет их членам Комиссии и в заинтересованные орган</w:t>
      </w:r>
      <w:r>
        <w:rPr>
          <w:sz w:val="28"/>
          <w:szCs w:val="28"/>
        </w:rPr>
        <w:t>и</w:t>
      </w:r>
      <w:r>
        <w:rPr>
          <w:sz w:val="28"/>
          <w:szCs w:val="28"/>
        </w:rPr>
        <w:t>зации</w:t>
      </w:r>
      <w:r w:rsidRPr="001E541D">
        <w:rPr>
          <w:sz w:val="28"/>
          <w:szCs w:val="28"/>
        </w:rPr>
        <w:t>.</w:t>
      </w:r>
    </w:p>
    <w:p w:rsidR="00DB2810" w:rsidRPr="001E541D" w:rsidRDefault="00DB2810" w:rsidP="00764DFD">
      <w:pPr>
        <w:ind w:firstLine="700"/>
        <w:jc w:val="both"/>
        <w:rPr>
          <w:sz w:val="28"/>
          <w:szCs w:val="28"/>
        </w:rPr>
      </w:pPr>
      <w:r>
        <w:rPr>
          <w:sz w:val="28"/>
          <w:szCs w:val="28"/>
        </w:rPr>
        <w:t xml:space="preserve">В последующем </w:t>
      </w:r>
      <w:r w:rsidRPr="001E541D">
        <w:rPr>
          <w:sz w:val="28"/>
          <w:szCs w:val="28"/>
        </w:rPr>
        <w:t>оформляет</w:t>
      </w:r>
      <w:r>
        <w:rPr>
          <w:sz w:val="28"/>
          <w:szCs w:val="28"/>
        </w:rPr>
        <w:t>ся</w:t>
      </w:r>
      <w:r w:rsidRPr="001E541D">
        <w:rPr>
          <w:sz w:val="28"/>
          <w:szCs w:val="28"/>
        </w:rPr>
        <w:t xml:space="preserve"> дело с материалами заседания </w:t>
      </w:r>
      <w:r>
        <w:rPr>
          <w:sz w:val="28"/>
          <w:szCs w:val="28"/>
        </w:rPr>
        <w:t>Комиссии.</w:t>
      </w:r>
    </w:p>
    <w:p w:rsidR="00DB2810" w:rsidRPr="00263327" w:rsidRDefault="00DB2810" w:rsidP="00DB2810">
      <w:pPr>
        <w:pStyle w:val="ConsPlusNonformat"/>
        <w:spacing w:line="360" w:lineRule="auto"/>
        <w:rPr>
          <w:rFonts w:ascii="Times New Roman" w:hAnsi="Times New Roman" w:cs="Times New Roman"/>
          <w:sz w:val="24"/>
          <w:szCs w:val="24"/>
        </w:rPr>
      </w:pPr>
    </w:p>
    <w:p w:rsidR="00DB2810" w:rsidRPr="00263327" w:rsidRDefault="00DB2810" w:rsidP="00DB2810">
      <w:pPr>
        <w:pStyle w:val="ConsPlusNonformat"/>
        <w:rPr>
          <w:rFonts w:ascii="Times New Roman" w:hAnsi="Times New Roman" w:cs="Times New Roman"/>
          <w:sz w:val="24"/>
          <w:szCs w:val="24"/>
        </w:rPr>
      </w:pPr>
    </w:p>
    <w:p w:rsidR="00A32830" w:rsidRDefault="00A32830" w:rsidP="00EC1E12">
      <w:pPr>
        <w:shd w:val="clear" w:color="auto" w:fill="FFFFFF"/>
        <w:spacing w:line="312" w:lineRule="auto"/>
        <w:ind w:firstLine="851"/>
        <w:jc w:val="center"/>
        <w:rPr>
          <w:sz w:val="24"/>
          <w:szCs w:val="24"/>
        </w:rPr>
      </w:pPr>
      <w:bookmarkStart w:id="196" w:name="_Toc269899781"/>
    </w:p>
    <w:p w:rsidR="00A32830" w:rsidRPr="00B131D5" w:rsidRDefault="00A32830" w:rsidP="00A32830">
      <w:pPr>
        <w:spacing w:line="360" w:lineRule="auto"/>
        <w:jc w:val="center"/>
        <w:outlineLvl w:val="1"/>
        <w:rPr>
          <w:b/>
          <w:sz w:val="28"/>
          <w:szCs w:val="28"/>
        </w:rPr>
      </w:pPr>
      <w:r>
        <w:rPr>
          <w:sz w:val="24"/>
          <w:szCs w:val="24"/>
        </w:rPr>
        <w:br w:type="page"/>
      </w:r>
      <w:bookmarkStart w:id="197" w:name="_Toc396737631"/>
      <w:r w:rsidRPr="00B131D5">
        <w:rPr>
          <w:b/>
          <w:sz w:val="28"/>
          <w:szCs w:val="28"/>
        </w:rPr>
        <w:lastRenderedPageBreak/>
        <w:t>Организация делопроизводства по антитеррористической деятел</w:t>
      </w:r>
      <w:r w:rsidRPr="00B131D5">
        <w:rPr>
          <w:b/>
          <w:sz w:val="28"/>
          <w:szCs w:val="28"/>
        </w:rPr>
        <w:t>ь</w:t>
      </w:r>
      <w:r w:rsidRPr="00B131D5">
        <w:rPr>
          <w:b/>
          <w:sz w:val="28"/>
          <w:szCs w:val="28"/>
        </w:rPr>
        <w:t>ности</w:t>
      </w:r>
      <w:bookmarkEnd w:id="197"/>
    </w:p>
    <w:p w:rsidR="00A32830" w:rsidRPr="001E541D" w:rsidRDefault="00A32830" w:rsidP="00764DFD">
      <w:pPr>
        <w:ind w:firstLine="700"/>
        <w:jc w:val="both"/>
        <w:rPr>
          <w:sz w:val="28"/>
          <w:szCs w:val="28"/>
        </w:rPr>
      </w:pPr>
      <w:r>
        <w:rPr>
          <w:sz w:val="28"/>
          <w:szCs w:val="28"/>
        </w:rPr>
        <w:t>А</w:t>
      </w:r>
      <w:r w:rsidRPr="001E541D">
        <w:rPr>
          <w:sz w:val="28"/>
          <w:szCs w:val="28"/>
        </w:rPr>
        <w:t>ппаратом Антитеррористической комиссией Московской области разработаны рекомендации по организации и ведению делопроизводства в муниципальных образованиях по вопросам антитеррористической де</w:t>
      </w:r>
      <w:r w:rsidRPr="001E541D">
        <w:rPr>
          <w:sz w:val="28"/>
          <w:szCs w:val="28"/>
        </w:rPr>
        <w:t>я</w:t>
      </w:r>
      <w:r w:rsidRPr="001E541D">
        <w:rPr>
          <w:sz w:val="28"/>
          <w:szCs w:val="28"/>
        </w:rPr>
        <w:t>тельности.</w:t>
      </w:r>
    </w:p>
    <w:p w:rsidR="00A32830" w:rsidRPr="001E541D" w:rsidRDefault="00A32830" w:rsidP="00764DFD">
      <w:pPr>
        <w:ind w:firstLine="700"/>
        <w:jc w:val="both"/>
        <w:rPr>
          <w:sz w:val="28"/>
          <w:szCs w:val="28"/>
        </w:rPr>
      </w:pPr>
      <w:r w:rsidRPr="001E541D">
        <w:rPr>
          <w:sz w:val="28"/>
          <w:szCs w:val="28"/>
        </w:rPr>
        <w:t>Рекомендации устанавливают общие требования организации работы с документами, регламентирующими антитеррористическую деятельность це</w:t>
      </w:r>
      <w:r w:rsidRPr="001E541D">
        <w:rPr>
          <w:sz w:val="28"/>
          <w:szCs w:val="28"/>
        </w:rPr>
        <w:t>н</w:t>
      </w:r>
      <w:r w:rsidRPr="001E541D">
        <w:rPr>
          <w:sz w:val="28"/>
          <w:szCs w:val="28"/>
        </w:rPr>
        <w:t>тральных органов исполнительной власти Московской области и муниципальных обр</w:t>
      </w:r>
      <w:r w:rsidRPr="001E541D">
        <w:rPr>
          <w:sz w:val="28"/>
          <w:szCs w:val="28"/>
        </w:rPr>
        <w:t>а</w:t>
      </w:r>
      <w:r w:rsidRPr="001E541D">
        <w:rPr>
          <w:sz w:val="28"/>
          <w:szCs w:val="28"/>
        </w:rPr>
        <w:t>зований.</w:t>
      </w:r>
    </w:p>
    <w:p w:rsidR="00A32830" w:rsidRPr="001E541D" w:rsidRDefault="00A32830" w:rsidP="00764DFD">
      <w:pPr>
        <w:ind w:firstLine="700"/>
        <w:jc w:val="both"/>
        <w:rPr>
          <w:sz w:val="28"/>
          <w:szCs w:val="28"/>
        </w:rPr>
      </w:pPr>
      <w:r w:rsidRPr="001E541D">
        <w:rPr>
          <w:sz w:val="28"/>
          <w:szCs w:val="28"/>
        </w:rPr>
        <w:t>Ответственность за организацию делопроизводства, соблюдение установленных правил и порядка работы с д</w:t>
      </w:r>
      <w:r w:rsidRPr="001E541D">
        <w:rPr>
          <w:sz w:val="28"/>
          <w:szCs w:val="28"/>
        </w:rPr>
        <w:t>о</w:t>
      </w:r>
      <w:r w:rsidRPr="001E541D">
        <w:rPr>
          <w:sz w:val="28"/>
          <w:szCs w:val="28"/>
        </w:rPr>
        <w:t>кументами по антитеррористической деятельности в центральных исполнительных органах государственной власти Московской области, муниципальных районах и городских округах возлагаются на их р</w:t>
      </w:r>
      <w:r w:rsidRPr="001E541D">
        <w:rPr>
          <w:sz w:val="28"/>
          <w:szCs w:val="28"/>
        </w:rPr>
        <w:t>у</w:t>
      </w:r>
      <w:r w:rsidRPr="001E541D">
        <w:rPr>
          <w:sz w:val="28"/>
          <w:szCs w:val="28"/>
        </w:rPr>
        <w:t>ководителей.</w:t>
      </w:r>
    </w:p>
    <w:p w:rsidR="00A32830" w:rsidRPr="001E541D" w:rsidRDefault="00A32830" w:rsidP="00764DFD">
      <w:pPr>
        <w:ind w:firstLine="700"/>
        <w:jc w:val="both"/>
        <w:rPr>
          <w:sz w:val="28"/>
          <w:szCs w:val="28"/>
        </w:rPr>
      </w:pPr>
      <w:r w:rsidRPr="001E541D">
        <w:rPr>
          <w:sz w:val="28"/>
          <w:szCs w:val="28"/>
        </w:rPr>
        <w:t>Сотрудники, назначенные для выполнения обязанностей по организации антитеррористической деятельности, несут персональную ответственность за в</w:t>
      </w:r>
      <w:r w:rsidRPr="001E541D">
        <w:rPr>
          <w:sz w:val="28"/>
          <w:szCs w:val="28"/>
        </w:rPr>
        <w:t>ы</w:t>
      </w:r>
      <w:r w:rsidRPr="001E541D">
        <w:rPr>
          <w:sz w:val="28"/>
          <w:szCs w:val="28"/>
        </w:rPr>
        <w:t>полнение требований настоящих рекомендаций, сохранность документов и неразглашение содержащейся в них инфо</w:t>
      </w:r>
      <w:r w:rsidRPr="001E541D">
        <w:rPr>
          <w:sz w:val="28"/>
          <w:szCs w:val="28"/>
        </w:rPr>
        <w:t>р</w:t>
      </w:r>
      <w:r w:rsidRPr="001E541D">
        <w:rPr>
          <w:sz w:val="28"/>
          <w:szCs w:val="28"/>
        </w:rPr>
        <w:t>мации.</w:t>
      </w:r>
    </w:p>
    <w:p w:rsidR="00A32830" w:rsidRPr="001E541D" w:rsidRDefault="00A32830" w:rsidP="00764DFD">
      <w:pPr>
        <w:ind w:firstLine="700"/>
        <w:jc w:val="both"/>
        <w:rPr>
          <w:sz w:val="28"/>
          <w:szCs w:val="28"/>
        </w:rPr>
      </w:pPr>
      <w:r w:rsidRPr="001E541D">
        <w:rPr>
          <w:sz w:val="28"/>
          <w:szCs w:val="28"/>
        </w:rPr>
        <w:t>Об утрате документов по антитеррористической деятельности, соде</w:t>
      </w:r>
      <w:r w:rsidRPr="001E541D">
        <w:rPr>
          <w:sz w:val="28"/>
          <w:szCs w:val="28"/>
        </w:rPr>
        <w:t>р</w:t>
      </w:r>
      <w:r w:rsidRPr="001E541D">
        <w:rPr>
          <w:sz w:val="28"/>
          <w:szCs w:val="28"/>
        </w:rPr>
        <w:t>жащих закрытую информацию, Сотрудник обязан немедленно сообщить св</w:t>
      </w:r>
      <w:r w:rsidRPr="001E541D">
        <w:rPr>
          <w:sz w:val="28"/>
          <w:szCs w:val="28"/>
        </w:rPr>
        <w:t>о</w:t>
      </w:r>
      <w:r w:rsidRPr="001E541D">
        <w:rPr>
          <w:sz w:val="28"/>
          <w:szCs w:val="28"/>
        </w:rPr>
        <w:t>ему руководителю, который назначает расследование и о результатах докладывает в аппарат Антитеррористической комиссии Моско</w:t>
      </w:r>
      <w:r w:rsidRPr="001E541D">
        <w:rPr>
          <w:sz w:val="28"/>
          <w:szCs w:val="28"/>
        </w:rPr>
        <w:t>в</w:t>
      </w:r>
      <w:r w:rsidRPr="001E541D">
        <w:rPr>
          <w:sz w:val="28"/>
          <w:szCs w:val="28"/>
        </w:rPr>
        <w:t>ской области.</w:t>
      </w:r>
    </w:p>
    <w:p w:rsidR="00A32830" w:rsidRPr="001E541D" w:rsidRDefault="00A32830" w:rsidP="00764DFD">
      <w:pPr>
        <w:ind w:firstLine="700"/>
        <w:jc w:val="both"/>
        <w:rPr>
          <w:sz w:val="28"/>
          <w:szCs w:val="28"/>
        </w:rPr>
      </w:pPr>
      <w:r w:rsidRPr="001E541D">
        <w:rPr>
          <w:sz w:val="28"/>
          <w:szCs w:val="28"/>
        </w:rPr>
        <w:t>Перед уходом в отпуск или выездом в командировку сотрудник подра</w:t>
      </w:r>
      <w:r w:rsidRPr="001E541D">
        <w:rPr>
          <w:sz w:val="28"/>
          <w:szCs w:val="28"/>
        </w:rPr>
        <w:t>з</w:t>
      </w:r>
      <w:r w:rsidRPr="001E541D">
        <w:rPr>
          <w:sz w:val="28"/>
          <w:szCs w:val="28"/>
        </w:rPr>
        <w:t>деления обязан передать через ответственного за делопроизводство находящи</w:t>
      </w:r>
      <w:r w:rsidRPr="001E541D">
        <w:rPr>
          <w:sz w:val="28"/>
          <w:szCs w:val="28"/>
        </w:rPr>
        <w:t>е</w:t>
      </w:r>
      <w:r w:rsidRPr="001E541D">
        <w:rPr>
          <w:sz w:val="28"/>
          <w:szCs w:val="28"/>
        </w:rPr>
        <w:t>ся у него на исполнении (контроле) документы другому сотруднику по указ</w:t>
      </w:r>
      <w:r w:rsidRPr="001E541D">
        <w:rPr>
          <w:sz w:val="28"/>
          <w:szCs w:val="28"/>
        </w:rPr>
        <w:t>а</w:t>
      </w:r>
      <w:r w:rsidRPr="001E541D">
        <w:rPr>
          <w:sz w:val="28"/>
          <w:szCs w:val="28"/>
        </w:rPr>
        <w:t>нию руководителя подразделения. При увольнении или переходе на другую р</w:t>
      </w:r>
      <w:r w:rsidRPr="001E541D">
        <w:rPr>
          <w:sz w:val="28"/>
          <w:szCs w:val="28"/>
        </w:rPr>
        <w:t>а</w:t>
      </w:r>
      <w:r w:rsidRPr="001E541D">
        <w:rPr>
          <w:sz w:val="28"/>
          <w:szCs w:val="28"/>
        </w:rPr>
        <w:t>боту сотрудник должен сдать все числящиеся за ним документы ответственному за дел</w:t>
      </w:r>
      <w:r w:rsidRPr="001E541D">
        <w:rPr>
          <w:sz w:val="28"/>
          <w:szCs w:val="28"/>
        </w:rPr>
        <w:t>о</w:t>
      </w:r>
      <w:r w:rsidRPr="001E541D">
        <w:rPr>
          <w:sz w:val="28"/>
          <w:szCs w:val="28"/>
        </w:rPr>
        <w:t>производство.</w:t>
      </w:r>
    </w:p>
    <w:p w:rsidR="00A32830" w:rsidRPr="001E541D" w:rsidRDefault="00A32830" w:rsidP="00764DFD">
      <w:pPr>
        <w:ind w:firstLine="700"/>
        <w:jc w:val="both"/>
        <w:rPr>
          <w:sz w:val="28"/>
          <w:szCs w:val="28"/>
        </w:rPr>
      </w:pPr>
      <w:r w:rsidRPr="001E541D">
        <w:rPr>
          <w:sz w:val="28"/>
          <w:szCs w:val="28"/>
        </w:rPr>
        <w:t>Порядок работы с секретными документами регламентируется специальными и</w:t>
      </w:r>
      <w:r w:rsidRPr="001E541D">
        <w:rPr>
          <w:sz w:val="28"/>
          <w:szCs w:val="28"/>
        </w:rPr>
        <w:t>н</w:t>
      </w:r>
      <w:r w:rsidRPr="001E541D">
        <w:rPr>
          <w:sz w:val="28"/>
          <w:szCs w:val="28"/>
        </w:rPr>
        <w:t>струкциями.</w:t>
      </w:r>
    </w:p>
    <w:p w:rsidR="00A32830" w:rsidRPr="001E541D" w:rsidRDefault="00A32830" w:rsidP="00764DFD">
      <w:pPr>
        <w:ind w:firstLine="700"/>
        <w:jc w:val="both"/>
        <w:rPr>
          <w:sz w:val="28"/>
          <w:szCs w:val="28"/>
        </w:rPr>
      </w:pPr>
      <w:r w:rsidRPr="001E541D">
        <w:rPr>
          <w:sz w:val="28"/>
          <w:szCs w:val="28"/>
        </w:rPr>
        <w:t>С целью систематизации документации по вопросам антитеррористич</w:t>
      </w:r>
      <w:r w:rsidRPr="001E541D">
        <w:rPr>
          <w:sz w:val="28"/>
          <w:szCs w:val="28"/>
        </w:rPr>
        <w:t>е</w:t>
      </w:r>
      <w:r w:rsidRPr="001E541D">
        <w:rPr>
          <w:sz w:val="28"/>
          <w:szCs w:val="28"/>
        </w:rPr>
        <w:t>ской деятельности все документы целесообразно распределить по соответс</w:t>
      </w:r>
      <w:r w:rsidRPr="001E541D">
        <w:rPr>
          <w:sz w:val="28"/>
          <w:szCs w:val="28"/>
        </w:rPr>
        <w:t>т</w:t>
      </w:r>
      <w:r w:rsidRPr="001E541D">
        <w:rPr>
          <w:sz w:val="28"/>
          <w:szCs w:val="28"/>
        </w:rPr>
        <w:t>вующим направлениям (вопросам) деятельности антитеррористической комиссии муниципального образов</w:t>
      </w:r>
      <w:r w:rsidRPr="001E541D">
        <w:rPr>
          <w:sz w:val="28"/>
          <w:szCs w:val="28"/>
        </w:rPr>
        <w:t>а</w:t>
      </w:r>
      <w:r w:rsidRPr="001E541D">
        <w:rPr>
          <w:sz w:val="28"/>
          <w:szCs w:val="28"/>
        </w:rPr>
        <w:t>ния</w:t>
      </w:r>
      <w:r>
        <w:rPr>
          <w:sz w:val="28"/>
          <w:szCs w:val="28"/>
        </w:rPr>
        <w:t>.</w:t>
      </w:r>
    </w:p>
    <w:p w:rsidR="00A32830" w:rsidRPr="00833582" w:rsidRDefault="00A32830" w:rsidP="00764DFD">
      <w:pPr>
        <w:pStyle w:val="ab"/>
        <w:ind w:firstLine="700"/>
        <w:jc w:val="both"/>
        <w:rPr>
          <w:color w:val="000000"/>
          <w:sz w:val="28"/>
          <w:szCs w:val="28"/>
        </w:rPr>
      </w:pPr>
      <w:r w:rsidRPr="00833582">
        <w:rPr>
          <w:b/>
          <w:color w:val="000000"/>
          <w:sz w:val="28"/>
          <w:szCs w:val="28"/>
        </w:rPr>
        <w:t>Дело № 1:</w:t>
      </w:r>
      <w:r w:rsidRPr="00833582">
        <w:rPr>
          <w:color w:val="000000"/>
          <w:sz w:val="28"/>
          <w:szCs w:val="28"/>
        </w:rPr>
        <w:t xml:space="preserve"> Нормативные правовые документы (Указы Президента Российской Федерации, Федеральные законы, пост</w:t>
      </w:r>
      <w:r w:rsidRPr="00833582">
        <w:rPr>
          <w:color w:val="000000"/>
          <w:sz w:val="28"/>
          <w:szCs w:val="28"/>
        </w:rPr>
        <w:t>а</w:t>
      </w:r>
      <w:r w:rsidRPr="00833582">
        <w:rPr>
          <w:color w:val="000000"/>
          <w:sz w:val="28"/>
          <w:szCs w:val="28"/>
        </w:rPr>
        <w:t>новления, распоряжения Правительства Российской Федерации и Губернатора Московской области по вопросам профилактики терроризму и о</w:t>
      </w:r>
      <w:r w:rsidRPr="00833582">
        <w:rPr>
          <w:color w:val="000000"/>
          <w:sz w:val="28"/>
          <w:szCs w:val="28"/>
        </w:rPr>
        <w:t>р</w:t>
      </w:r>
      <w:r w:rsidRPr="00833582">
        <w:rPr>
          <w:color w:val="000000"/>
          <w:sz w:val="28"/>
          <w:szCs w:val="28"/>
        </w:rPr>
        <w:t>ганизации антитеррористической деятельности).</w:t>
      </w:r>
    </w:p>
    <w:p w:rsidR="00A32830" w:rsidRPr="00833582" w:rsidRDefault="00A32830" w:rsidP="00764DFD">
      <w:pPr>
        <w:pStyle w:val="ab"/>
        <w:ind w:firstLine="700"/>
        <w:jc w:val="both"/>
        <w:rPr>
          <w:color w:val="000000"/>
          <w:sz w:val="28"/>
          <w:szCs w:val="28"/>
        </w:rPr>
      </w:pPr>
      <w:r w:rsidRPr="00833582">
        <w:rPr>
          <w:b/>
          <w:color w:val="000000"/>
          <w:sz w:val="28"/>
          <w:szCs w:val="28"/>
        </w:rPr>
        <w:t xml:space="preserve">Дело № 2: </w:t>
      </w:r>
      <w:r w:rsidRPr="00833582">
        <w:rPr>
          <w:color w:val="000000"/>
          <w:sz w:val="28"/>
          <w:szCs w:val="28"/>
        </w:rPr>
        <w:t>Решения Антитеррористической комиссии Московской области и о</w:t>
      </w:r>
      <w:r w:rsidRPr="00833582">
        <w:rPr>
          <w:color w:val="000000"/>
          <w:sz w:val="28"/>
          <w:szCs w:val="28"/>
        </w:rPr>
        <w:t>т</w:t>
      </w:r>
      <w:r w:rsidRPr="00833582">
        <w:rPr>
          <w:color w:val="000000"/>
          <w:sz w:val="28"/>
          <w:szCs w:val="28"/>
        </w:rPr>
        <w:t>четы об их выполнении.</w:t>
      </w:r>
    </w:p>
    <w:p w:rsidR="00A32830" w:rsidRPr="00833582" w:rsidRDefault="00A32830" w:rsidP="00764DFD">
      <w:pPr>
        <w:pStyle w:val="ab"/>
        <w:ind w:firstLine="700"/>
        <w:jc w:val="both"/>
        <w:rPr>
          <w:b/>
          <w:sz w:val="28"/>
          <w:szCs w:val="28"/>
        </w:rPr>
      </w:pPr>
      <w:r w:rsidRPr="00833582">
        <w:rPr>
          <w:b/>
          <w:sz w:val="28"/>
          <w:szCs w:val="28"/>
        </w:rPr>
        <w:t xml:space="preserve">Дело № 3: </w:t>
      </w:r>
    </w:p>
    <w:p w:rsidR="00A32830" w:rsidRPr="00833582" w:rsidRDefault="00A32830" w:rsidP="00764DFD">
      <w:pPr>
        <w:pStyle w:val="ab"/>
        <w:ind w:firstLine="700"/>
        <w:jc w:val="both"/>
        <w:rPr>
          <w:sz w:val="28"/>
          <w:szCs w:val="28"/>
        </w:rPr>
      </w:pPr>
      <w:r w:rsidRPr="00833582">
        <w:rPr>
          <w:sz w:val="28"/>
          <w:szCs w:val="28"/>
        </w:rPr>
        <w:t>- распоряжение Главы муниципального образования о создании и составе антитеррористической комиссии и п</w:t>
      </w:r>
      <w:r w:rsidRPr="00833582">
        <w:rPr>
          <w:sz w:val="28"/>
          <w:szCs w:val="28"/>
        </w:rPr>
        <w:t>о</w:t>
      </w:r>
      <w:r w:rsidRPr="00833582">
        <w:rPr>
          <w:sz w:val="28"/>
          <w:szCs w:val="28"/>
        </w:rPr>
        <w:t>ложения о ней;</w:t>
      </w:r>
    </w:p>
    <w:p w:rsidR="00A32830" w:rsidRPr="00833582" w:rsidRDefault="00A32830" w:rsidP="00764DFD">
      <w:pPr>
        <w:ind w:firstLine="700"/>
        <w:jc w:val="both"/>
        <w:rPr>
          <w:color w:val="000000"/>
          <w:sz w:val="28"/>
          <w:szCs w:val="28"/>
        </w:rPr>
      </w:pPr>
      <w:r w:rsidRPr="00833582">
        <w:rPr>
          <w:color w:val="000000"/>
          <w:sz w:val="28"/>
          <w:szCs w:val="28"/>
        </w:rPr>
        <w:lastRenderedPageBreak/>
        <w:t>- распоряжение Главы муниципального образования (городских и сельских поселений) о создании постоянно де</w:t>
      </w:r>
      <w:r w:rsidRPr="00833582">
        <w:rPr>
          <w:color w:val="000000"/>
          <w:sz w:val="28"/>
          <w:szCs w:val="28"/>
        </w:rPr>
        <w:t>й</w:t>
      </w:r>
      <w:r w:rsidRPr="00833582">
        <w:rPr>
          <w:color w:val="000000"/>
          <w:sz w:val="28"/>
          <w:szCs w:val="28"/>
        </w:rPr>
        <w:t>ствующей рабочей группы по проведению мероприятий по профилактике терроризма и минимизации последствий сове</w:t>
      </w:r>
      <w:r w:rsidRPr="00833582">
        <w:rPr>
          <w:color w:val="000000"/>
          <w:sz w:val="28"/>
          <w:szCs w:val="28"/>
        </w:rPr>
        <w:t>р</w:t>
      </w:r>
      <w:r w:rsidRPr="00833582">
        <w:rPr>
          <w:color w:val="000000"/>
          <w:sz w:val="28"/>
          <w:szCs w:val="28"/>
        </w:rPr>
        <w:t xml:space="preserve">шения террористического акта (далее - ПДРГ) и положения о ней, </w:t>
      </w:r>
    </w:p>
    <w:p w:rsidR="00A32830" w:rsidRPr="00833582" w:rsidRDefault="00A32830" w:rsidP="00764DFD">
      <w:pPr>
        <w:ind w:firstLine="700"/>
        <w:jc w:val="both"/>
        <w:rPr>
          <w:color w:val="000000"/>
          <w:sz w:val="28"/>
          <w:szCs w:val="28"/>
        </w:rPr>
      </w:pPr>
      <w:r w:rsidRPr="00833582">
        <w:rPr>
          <w:color w:val="000000"/>
          <w:sz w:val="28"/>
          <w:szCs w:val="28"/>
        </w:rPr>
        <w:t>- распоряжение о назначении непосредственных исполнителей и закре</w:t>
      </w:r>
      <w:r w:rsidRPr="00833582">
        <w:rPr>
          <w:color w:val="000000"/>
          <w:sz w:val="28"/>
          <w:szCs w:val="28"/>
        </w:rPr>
        <w:t>п</w:t>
      </w:r>
      <w:r w:rsidRPr="00833582">
        <w:rPr>
          <w:color w:val="000000"/>
          <w:sz w:val="28"/>
          <w:szCs w:val="28"/>
        </w:rPr>
        <w:t>лении за ними объектов для контроля с указанием периодичности исполнения м</w:t>
      </w:r>
      <w:r w:rsidRPr="00833582">
        <w:rPr>
          <w:color w:val="000000"/>
          <w:sz w:val="28"/>
          <w:szCs w:val="28"/>
        </w:rPr>
        <w:t>е</w:t>
      </w:r>
      <w:r w:rsidRPr="00833582">
        <w:rPr>
          <w:color w:val="000000"/>
          <w:sz w:val="28"/>
          <w:szCs w:val="28"/>
        </w:rPr>
        <w:t>роприятий.</w:t>
      </w:r>
    </w:p>
    <w:p w:rsidR="00A32830" w:rsidRPr="00833582" w:rsidRDefault="00A32830" w:rsidP="00764DFD">
      <w:pPr>
        <w:ind w:firstLine="700"/>
        <w:jc w:val="both"/>
        <w:rPr>
          <w:color w:val="000000"/>
          <w:sz w:val="28"/>
          <w:szCs w:val="28"/>
        </w:rPr>
      </w:pPr>
      <w:r w:rsidRPr="00833582">
        <w:rPr>
          <w:b/>
          <w:color w:val="000000"/>
          <w:sz w:val="28"/>
          <w:szCs w:val="28"/>
        </w:rPr>
        <w:t xml:space="preserve">Дело № 4: </w:t>
      </w:r>
      <w:r w:rsidRPr="00833582">
        <w:rPr>
          <w:color w:val="000000"/>
          <w:sz w:val="28"/>
          <w:szCs w:val="28"/>
        </w:rPr>
        <w:t>План работы антитеррористической комиссии муниципального образ</w:t>
      </w:r>
      <w:r w:rsidRPr="00833582">
        <w:rPr>
          <w:color w:val="000000"/>
          <w:sz w:val="28"/>
          <w:szCs w:val="28"/>
        </w:rPr>
        <w:t>о</w:t>
      </w:r>
      <w:r w:rsidRPr="00833582">
        <w:rPr>
          <w:color w:val="000000"/>
          <w:sz w:val="28"/>
          <w:szCs w:val="28"/>
        </w:rPr>
        <w:t>вания, протоколы заседаний антитеррористической комиссии и отчетные док</w:t>
      </w:r>
      <w:r w:rsidRPr="00833582">
        <w:rPr>
          <w:color w:val="000000"/>
          <w:sz w:val="28"/>
          <w:szCs w:val="28"/>
        </w:rPr>
        <w:t>у</w:t>
      </w:r>
      <w:r w:rsidRPr="00833582">
        <w:rPr>
          <w:color w:val="000000"/>
          <w:sz w:val="28"/>
          <w:szCs w:val="28"/>
        </w:rPr>
        <w:t>менты об исполнении принятых решений (отчетные документы об исполнении решений комиссии могут хр</w:t>
      </w:r>
      <w:r w:rsidRPr="00833582">
        <w:rPr>
          <w:color w:val="000000"/>
          <w:sz w:val="28"/>
          <w:szCs w:val="28"/>
        </w:rPr>
        <w:t>а</w:t>
      </w:r>
      <w:r w:rsidRPr="00833582">
        <w:rPr>
          <w:color w:val="000000"/>
          <w:sz w:val="28"/>
          <w:szCs w:val="28"/>
        </w:rPr>
        <w:t>ниться отдельным приложением).</w:t>
      </w:r>
    </w:p>
    <w:p w:rsidR="00A32830" w:rsidRPr="00833582" w:rsidRDefault="00A32830" w:rsidP="00764DFD">
      <w:pPr>
        <w:ind w:firstLine="700"/>
        <w:jc w:val="both"/>
        <w:rPr>
          <w:color w:val="000000"/>
          <w:sz w:val="28"/>
          <w:szCs w:val="28"/>
        </w:rPr>
      </w:pPr>
      <w:r w:rsidRPr="00833582">
        <w:rPr>
          <w:b/>
          <w:color w:val="000000"/>
          <w:sz w:val="28"/>
          <w:szCs w:val="28"/>
        </w:rPr>
        <w:t>Дело № 5:</w:t>
      </w:r>
      <w:r w:rsidRPr="00833582">
        <w:rPr>
          <w:color w:val="000000"/>
          <w:sz w:val="28"/>
          <w:szCs w:val="28"/>
        </w:rPr>
        <w:t xml:space="preserve"> Доклады и донесения о чрезвычайных ситуациях, в том числе террористического характера, и материалы ра</w:t>
      </w:r>
      <w:r w:rsidRPr="00833582">
        <w:rPr>
          <w:color w:val="000000"/>
          <w:sz w:val="28"/>
          <w:szCs w:val="28"/>
        </w:rPr>
        <w:t>с</w:t>
      </w:r>
      <w:r w:rsidRPr="00833582">
        <w:rPr>
          <w:color w:val="000000"/>
          <w:sz w:val="28"/>
          <w:szCs w:val="28"/>
        </w:rPr>
        <w:t>следования по ним, а также доклады и донесения направленные в Антитеррористическую комиссию Московской о</w:t>
      </w:r>
      <w:r w:rsidRPr="00833582">
        <w:rPr>
          <w:color w:val="000000"/>
          <w:sz w:val="28"/>
          <w:szCs w:val="28"/>
        </w:rPr>
        <w:t>б</w:t>
      </w:r>
      <w:r w:rsidRPr="00833582">
        <w:rPr>
          <w:color w:val="000000"/>
          <w:sz w:val="28"/>
          <w:szCs w:val="28"/>
        </w:rPr>
        <w:t>ласти, другая информация.</w:t>
      </w:r>
    </w:p>
    <w:p w:rsidR="00A32830" w:rsidRPr="00C12A50" w:rsidRDefault="00A32830" w:rsidP="00764DFD">
      <w:pPr>
        <w:ind w:firstLine="700"/>
        <w:jc w:val="both"/>
        <w:rPr>
          <w:color w:val="000000"/>
          <w:sz w:val="28"/>
          <w:szCs w:val="28"/>
        </w:rPr>
      </w:pPr>
      <w:r w:rsidRPr="00833582">
        <w:rPr>
          <w:b/>
          <w:color w:val="000000"/>
          <w:sz w:val="28"/>
          <w:szCs w:val="28"/>
        </w:rPr>
        <w:t xml:space="preserve">Дело № 6: </w:t>
      </w:r>
      <w:r w:rsidRPr="00833582">
        <w:rPr>
          <w:color w:val="000000"/>
          <w:sz w:val="28"/>
          <w:szCs w:val="28"/>
        </w:rPr>
        <w:t>Материалы учений и тренировок по антитеррористической защищенн</w:t>
      </w:r>
      <w:r w:rsidRPr="00833582">
        <w:rPr>
          <w:color w:val="000000"/>
          <w:sz w:val="28"/>
          <w:szCs w:val="28"/>
        </w:rPr>
        <w:t>о</w:t>
      </w:r>
      <w:r w:rsidRPr="00833582">
        <w:rPr>
          <w:color w:val="000000"/>
          <w:sz w:val="28"/>
          <w:szCs w:val="28"/>
        </w:rPr>
        <w:t>сти (приказы о подго</w:t>
      </w:r>
      <w:r w:rsidRPr="00C12A50">
        <w:rPr>
          <w:color w:val="000000"/>
          <w:sz w:val="28"/>
          <w:szCs w:val="28"/>
        </w:rPr>
        <w:t>товке и проведении учений и тренировок, календарные планы подготовки и планы проведения этих учений и тренировок, задания уч</w:t>
      </w:r>
      <w:r w:rsidRPr="00C12A50">
        <w:rPr>
          <w:color w:val="000000"/>
          <w:sz w:val="28"/>
          <w:szCs w:val="28"/>
        </w:rPr>
        <w:t>а</w:t>
      </w:r>
      <w:r w:rsidRPr="00C12A50">
        <w:rPr>
          <w:color w:val="000000"/>
          <w:sz w:val="28"/>
          <w:szCs w:val="28"/>
        </w:rPr>
        <w:t>стникам, материалы разборов учений и другие документы, разрабатываемые при подготовке и проведении учений и трен</w:t>
      </w:r>
      <w:r w:rsidRPr="00C12A50">
        <w:rPr>
          <w:color w:val="000000"/>
          <w:sz w:val="28"/>
          <w:szCs w:val="28"/>
        </w:rPr>
        <w:t>и</w:t>
      </w:r>
      <w:r w:rsidRPr="00C12A50">
        <w:rPr>
          <w:color w:val="000000"/>
          <w:sz w:val="28"/>
          <w:szCs w:val="28"/>
        </w:rPr>
        <w:t>ровок).</w:t>
      </w:r>
    </w:p>
    <w:p w:rsidR="00A32830" w:rsidRPr="00C12A50" w:rsidRDefault="00A32830" w:rsidP="00764DFD">
      <w:pPr>
        <w:ind w:firstLine="700"/>
        <w:jc w:val="both"/>
        <w:rPr>
          <w:color w:val="000000"/>
          <w:sz w:val="28"/>
          <w:szCs w:val="28"/>
        </w:rPr>
      </w:pPr>
    </w:p>
    <w:p w:rsidR="00A32830" w:rsidRPr="00C12A50" w:rsidRDefault="00A32830" w:rsidP="00764DFD">
      <w:pPr>
        <w:ind w:firstLine="700"/>
        <w:jc w:val="both"/>
        <w:rPr>
          <w:color w:val="000000"/>
          <w:sz w:val="28"/>
          <w:szCs w:val="28"/>
        </w:rPr>
      </w:pPr>
      <w:r w:rsidRPr="00C12A50">
        <w:rPr>
          <w:color w:val="000000"/>
          <w:sz w:val="28"/>
          <w:szCs w:val="28"/>
        </w:rPr>
        <w:t>Учет входящих и исходящих документов, а также дел и журналов за инвентарными номерами может быть орг</w:t>
      </w:r>
      <w:r w:rsidRPr="00C12A50">
        <w:rPr>
          <w:color w:val="000000"/>
          <w:sz w:val="28"/>
          <w:szCs w:val="28"/>
        </w:rPr>
        <w:t>а</w:t>
      </w:r>
      <w:r w:rsidRPr="00C12A50">
        <w:rPr>
          <w:color w:val="000000"/>
          <w:sz w:val="28"/>
          <w:szCs w:val="28"/>
        </w:rPr>
        <w:t>низован в общем делопроизводстве центрального исполнительного органа государственной власти Московской области, муниципального образования, или непосредственно у лица, ответстве</w:t>
      </w:r>
      <w:r w:rsidRPr="00C12A50">
        <w:rPr>
          <w:color w:val="000000"/>
          <w:sz w:val="28"/>
          <w:szCs w:val="28"/>
        </w:rPr>
        <w:t>н</w:t>
      </w:r>
      <w:r w:rsidRPr="00C12A50">
        <w:rPr>
          <w:color w:val="000000"/>
          <w:sz w:val="28"/>
          <w:szCs w:val="28"/>
        </w:rPr>
        <w:t>ного за организацию и веление делопроизводства. При этом каждое дело, жу</w:t>
      </w:r>
      <w:r w:rsidRPr="00C12A50">
        <w:rPr>
          <w:color w:val="000000"/>
          <w:sz w:val="28"/>
          <w:szCs w:val="28"/>
        </w:rPr>
        <w:t>р</w:t>
      </w:r>
      <w:r w:rsidRPr="00C12A50">
        <w:rPr>
          <w:color w:val="000000"/>
          <w:sz w:val="28"/>
          <w:szCs w:val="28"/>
        </w:rPr>
        <w:t>нал, папка должны иметь наклейку с соответствующим наименованием и инвентарным номером по журналу уч</w:t>
      </w:r>
      <w:r w:rsidRPr="00C12A50">
        <w:rPr>
          <w:color w:val="000000"/>
          <w:sz w:val="28"/>
          <w:szCs w:val="28"/>
        </w:rPr>
        <w:t>е</w:t>
      </w:r>
      <w:r w:rsidRPr="00C12A50">
        <w:rPr>
          <w:color w:val="000000"/>
          <w:sz w:val="28"/>
          <w:szCs w:val="28"/>
        </w:rPr>
        <w:t>та.</w:t>
      </w:r>
    </w:p>
    <w:p w:rsidR="00A32830" w:rsidRPr="00C12A50" w:rsidRDefault="00A32830" w:rsidP="00764DFD">
      <w:pPr>
        <w:ind w:firstLine="700"/>
        <w:jc w:val="both"/>
        <w:rPr>
          <w:color w:val="000000"/>
          <w:sz w:val="28"/>
          <w:szCs w:val="28"/>
        </w:rPr>
      </w:pPr>
      <w:r w:rsidRPr="00C12A50">
        <w:rPr>
          <w:color w:val="000000"/>
          <w:sz w:val="28"/>
          <w:szCs w:val="28"/>
        </w:rPr>
        <w:t>Хранятся дела в соответствии с общими правилами ведения несекретн</w:t>
      </w:r>
      <w:r w:rsidRPr="00C12A50">
        <w:rPr>
          <w:color w:val="000000"/>
          <w:sz w:val="28"/>
          <w:szCs w:val="28"/>
        </w:rPr>
        <w:t>о</w:t>
      </w:r>
      <w:r w:rsidRPr="00C12A50">
        <w:rPr>
          <w:color w:val="000000"/>
          <w:sz w:val="28"/>
          <w:szCs w:val="28"/>
        </w:rPr>
        <w:t>го делопроизводства, как правило, не более трех лет или до их отмены либо перер</w:t>
      </w:r>
      <w:r w:rsidRPr="00C12A50">
        <w:rPr>
          <w:color w:val="000000"/>
          <w:sz w:val="28"/>
          <w:szCs w:val="28"/>
        </w:rPr>
        <w:t>а</w:t>
      </w:r>
      <w:r w:rsidRPr="00C12A50">
        <w:rPr>
          <w:color w:val="000000"/>
          <w:sz w:val="28"/>
          <w:szCs w:val="28"/>
        </w:rPr>
        <w:t>ботки.</w:t>
      </w:r>
    </w:p>
    <w:p w:rsidR="00A32830" w:rsidRPr="00C12A50" w:rsidRDefault="00A32830" w:rsidP="00764DFD">
      <w:pPr>
        <w:ind w:firstLine="700"/>
        <w:jc w:val="both"/>
        <w:rPr>
          <w:color w:val="000000"/>
          <w:sz w:val="28"/>
          <w:szCs w:val="28"/>
        </w:rPr>
      </w:pPr>
      <w:r w:rsidRPr="00C12A50">
        <w:rPr>
          <w:color w:val="000000"/>
          <w:sz w:val="28"/>
          <w:szCs w:val="28"/>
        </w:rPr>
        <w:t>Уничтожение документов с истекшими сроками хранения или не представляющими практической надобности, производить в соответствии с уст</w:t>
      </w:r>
      <w:r w:rsidRPr="00C12A50">
        <w:rPr>
          <w:color w:val="000000"/>
          <w:sz w:val="28"/>
          <w:szCs w:val="28"/>
        </w:rPr>
        <w:t>а</w:t>
      </w:r>
      <w:r w:rsidRPr="00C12A50">
        <w:rPr>
          <w:color w:val="000000"/>
          <w:sz w:val="28"/>
          <w:szCs w:val="28"/>
        </w:rPr>
        <w:t>новленными правилами ведения делопроизводства в муниципальном образов</w:t>
      </w:r>
      <w:r w:rsidRPr="00C12A50">
        <w:rPr>
          <w:color w:val="000000"/>
          <w:sz w:val="28"/>
          <w:szCs w:val="28"/>
        </w:rPr>
        <w:t>а</w:t>
      </w:r>
      <w:r w:rsidRPr="00C12A50">
        <w:rPr>
          <w:color w:val="000000"/>
          <w:sz w:val="28"/>
          <w:szCs w:val="28"/>
        </w:rPr>
        <w:t>нии Московской области.</w:t>
      </w:r>
    </w:p>
    <w:p w:rsidR="00A32830" w:rsidRDefault="00A32830" w:rsidP="00A32830">
      <w:pPr>
        <w:jc w:val="center"/>
        <w:rPr>
          <w:b/>
          <w:sz w:val="28"/>
          <w:szCs w:val="28"/>
        </w:rPr>
      </w:pPr>
    </w:p>
    <w:bookmarkEnd w:id="196"/>
    <w:p w:rsidR="004468E7" w:rsidRDefault="004468E7" w:rsidP="002E156D">
      <w:pPr>
        <w:shd w:val="clear" w:color="auto" w:fill="FFFFFF"/>
        <w:jc w:val="center"/>
        <w:outlineLvl w:val="1"/>
        <w:rPr>
          <w:b/>
          <w:bCs/>
          <w:spacing w:val="-3"/>
          <w:sz w:val="28"/>
          <w:szCs w:val="28"/>
        </w:rPr>
        <w:sectPr w:rsidR="004468E7" w:rsidSect="00194C58">
          <w:pgSz w:w="11899" w:h="16838" w:code="9"/>
          <w:pgMar w:top="1134" w:right="851" w:bottom="1134" w:left="1418" w:header="567" w:footer="720" w:gutter="0"/>
          <w:cols w:space="60"/>
          <w:noEndnote/>
          <w:titlePg/>
        </w:sectPr>
      </w:pPr>
    </w:p>
    <w:p w:rsidR="003B0669" w:rsidRDefault="003B0669" w:rsidP="003B0669">
      <w:pPr>
        <w:shd w:val="clear" w:color="auto" w:fill="FFFFFF"/>
        <w:jc w:val="center"/>
        <w:outlineLvl w:val="0"/>
        <w:rPr>
          <w:b/>
          <w:bCs/>
          <w:sz w:val="28"/>
          <w:szCs w:val="28"/>
        </w:rPr>
      </w:pPr>
      <w:bookmarkStart w:id="198" w:name="_Toc396737632"/>
      <w:r w:rsidRPr="00263327">
        <w:rPr>
          <w:b/>
          <w:sz w:val="28"/>
          <w:szCs w:val="28"/>
        </w:rPr>
        <w:lastRenderedPageBreak/>
        <w:t xml:space="preserve">РАЗДЕЛ </w:t>
      </w:r>
      <w:r>
        <w:rPr>
          <w:b/>
          <w:sz w:val="28"/>
          <w:szCs w:val="28"/>
        </w:rPr>
        <w:t>8</w:t>
      </w:r>
      <w:r w:rsidRPr="00263327">
        <w:rPr>
          <w:b/>
          <w:sz w:val="28"/>
          <w:szCs w:val="28"/>
        </w:rPr>
        <w:t>. РЕКОМЕНДАЦИИ ПО ОРГАНИЗАЦИИ АНТИТЕРРОР</w:t>
      </w:r>
      <w:r w:rsidRPr="00263327">
        <w:rPr>
          <w:b/>
          <w:sz w:val="28"/>
          <w:szCs w:val="28"/>
        </w:rPr>
        <w:t>И</w:t>
      </w:r>
      <w:r w:rsidRPr="00263327">
        <w:rPr>
          <w:b/>
          <w:sz w:val="28"/>
          <w:szCs w:val="28"/>
        </w:rPr>
        <w:t>СТИЧЕСКОЙ ДЕЯТЕЛЬНОСТИ</w:t>
      </w:r>
      <w:r>
        <w:rPr>
          <w:b/>
          <w:sz w:val="28"/>
          <w:szCs w:val="28"/>
        </w:rPr>
        <w:t xml:space="preserve"> </w:t>
      </w:r>
      <w:r w:rsidRPr="00263327">
        <w:rPr>
          <w:b/>
          <w:sz w:val="28"/>
          <w:szCs w:val="28"/>
        </w:rPr>
        <w:t xml:space="preserve">В </w:t>
      </w:r>
      <w:r w:rsidRPr="003B0669">
        <w:rPr>
          <w:b/>
          <w:iCs/>
          <w:sz w:val="28"/>
          <w:szCs w:val="28"/>
        </w:rPr>
        <w:t>УЧРЕЖДЕНИЯХ, ОРГАНИЗАЦИЯХ И ПРЕДПРИЯТИЯХ</w:t>
      </w:r>
      <w:r w:rsidRPr="003B0669">
        <w:rPr>
          <w:b/>
          <w:bCs/>
          <w:sz w:val="28"/>
          <w:szCs w:val="28"/>
        </w:rPr>
        <w:t xml:space="preserve"> МОСКОВСКОЙ ОБЛАСТИ</w:t>
      </w:r>
      <w:bookmarkEnd w:id="198"/>
    </w:p>
    <w:p w:rsidR="00833582" w:rsidRPr="0021406B" w:rsidRDefault="00833582" w:rsidP="00833582">
      <w:pPr>
        <w:pStyle w:val="ConsPlusNormal"/>
        <w:ind w:firstLine="0"/>
        <w:jc w:val="right"/>
        <w:outlineLvl w:val="0"/>
        <w:rPr>
          <w:rFonts w:ascii="Times New Roman" w:hAnsi="Times New Roman" w:cs="Times New Roman"/>
        </w:rPr>
      </w:pPr>
    </w:p>
    <w:p w:rsidR="00833582" w:rsidRDefault="00833582" w:rsidP="00833582">
      <w:pPr>
        <w:pStyle w:val="ConsPlusNormal"/>
        <w:ind w:firstLine="0"/>
        <w:jc w:val="right"/>
        <w:outlineLvl w:val="0"/>
        <w:rPr>
          <w:rFonts w:ascii="Times New Roman" w:hAnsi="Times New Roman" w:cs="Times New Roman"/>
        </w:rPr>
      </w:pPr>
    </w:p>
    <w:p w:rsidR="00CE3460" w:rsidRPr="0021406B" w:rsidRDefault="00CE3460" w:rsidP="00833582">
      <w:pPr>
        <w:pStyle w:val="ConsPlusNormal"/>
        <w:ind w:firstLine="0"/>
        <w:jc w:val="right"/>
        <w:outlineLvl w:val="0"/>
        <w:rPr>
          <w:rFonts w:ascii="Times New Roman" w:hAnsi="Times New Roman" w:cs="Times New Roman"/>
        </w:rPr>
      </w:pPr>
    </w:p>
    <w:p w:rsidR="00833582" w:rsidRPr="00AB55A3" w:rsidRDefault="00AB55A3" w:rsidP="00AB55A3">
      <w:pPr>
        <w:pStyle w:val="ConsPlusNormal"/>
        <w:ind w:firstLine="0"/>
        <w:jc w:val="center"/>
        <w:outlineLvl w:val="1"/>
        <w:rPr>
          <w:rFonts w:ascii="Times New Roman" w:hAnsi="Times New Roman" w:cs="Times New Roman"/>
          <w:b/>
          <w:sz w:val="28"/>
          <w:szCs w:val="28"/>
        </w:rPr>
      </w:pPr>
      <w:bookmarkStart w:id="199" w:name="_Toc396737633"/>
      <w:r w:rsidRPr="00AB55A3">
        <w:rPr>
          <w:rFonts w:ascii="Times New Roman" w:hAnsi="Times New Roman" w:cs="Times New Roman"/>
          <w:b/>
          <w:sz w:val="28"/>
          <w:szCs w:val="28"/>
        </w:rPr>
        <w:t xml:space="preserve">Глава 1. Рекомендации </w:t>
      </w:r>
      <w:r w:rsidR="00833582" w:rsidRPr="00AB55A3">
        <w:rPr>
          <w:rFonts w:ascii="Times New Roman" w:hAnsi="Times New Roman" w:cs="Times New Roman"/>
          <w:b/>
          <w:sz w:val="28"/>
          <w:szCs w:val="28"/>
        </w:rPr>
        <w:t>по обеспечению антитеррористической защищённости объектов с массовым пребыванием людей, расположенных на территории Московской области</w:t>
      </w:r>
      <w:bookmarkEnd w:id="199"/>
    </w:p>
    <w:p w:rsidR="00833582" w:rsidRPr="004F680F" w:rsidRDefault="00833582" w:rsidP="00833582">
      <w:pPr>
        <w:pStyle w:val="ConsPlusNormal"/>
        <w:ind w:firstLine="0"/>
        <w:jc w:val="center"/>
        <w:outlineLvl w:val="0"/>
        <w:rPr>
          <w:rFonts w:ascii="Times New Roman" w:hAnsi="Times New Roman" w:cs="Times New Roman"/>
          <w:sz w:val="28"/>
          <w:szCs w:val="28"/>
        </w:rPr>
      </w:pPr>
    </w:p>
    <w:p w:rsidR="00833582" w:rsidRPr="00CE3460" w:rsidRDefault="00833582" w:rsidP="00833582">
      <w:pPr>
        <w:pStyle w:val="ConsPlusNormal"/>
        <w:ind w:firstLine="0"/>
        <w:jc w:val="center"/>
        <w:outlineLvl w:val="0"/>
        <w:rPr>
          <w:rFonts w:ascii="Times New Roman" w:hAnsi="Times New Roman" w:cs="Times New Roman"/>
          <w:sz w:val="28"/>
          <w:szCs w:val="28"/>
        </w:rPr>
      </w:pPr>
      <w:bookmarkStart w:id="200" w:name="_Toc396737634"/>
      <w:smartTag w:uri="urn:schemas-microsoft-com:office:smarttags" w:element="place">
        <w:r w:rsidRPr="00CE3460">
          <w:rPr>
            <w:rFonts w:ascii="Times New Roman" w:hAnsi="Times New Roman" w:cs="Times New Roman"/>
            <w:sz w:val="28"/>
            <w:szCs w:val="28"/>
            <w:lang w:val="en-US"/>
          </w:rPr>
          <w:t>I</w:t>
        </w:r>
        <w:r w:rsidRPr="00CE3460">
          <w:rPr>
            <w:rFonts w:ascii="Times New Roman" w:hAnsi="Times New Roman" w:cs="Times New Roman"/>
            <w:sz w:val="28"/>
            <w:szCs w:val="28"/>
          </w:rPr>
          <w:t>.</w:t>
        </w:r>
      </w:smartTag>
      <w:r w:rsidRPr="00CE3460">
        <w:rPr>
          <w:rFonts w:ascii="Times New Roman" w:hAnsi="Times New Roman" w:cs="Times New Roman"/>
          <w:sz w:val="28"/>
          <w:szCs w:val="28"/>
        </w:rPr>
        <w:t xml:space="preserve"> Общие положения</w:t>
      </w:r>
      <w:bookmarkEnd w:id="200"/>
    </w:p>
    <w:p w:rsidR="00833582" w:rsidRPr="004F680F" w:rsidRDefault="00833582" w:rsidP="00833582">
      <w:pPr>
        <w:autoSpaceDE w:val="0"/>
        <w:autoSpaceDN w:val="0"/>
        <w:adjustRightInd w:val="0"/>
        <w:ind w:firstLine="540"/>
        <w:jc w:val="both"/>
        <w:rPr>
          <w:sz w:val="28"/>
          <w:szCs w:val="28"/>
        </w:rPr>
      </w:pPr>
    </w:p>
    <w:p w:rsidR="00833582" w:rsidRPr="004F680F" w:rsidRDefault="00833582" w:rsidP="00833582">
      <w:pPr>
        <w:autoSpaceDE w:val="0"/>
        <w:autoSpaceDN w:val="0"/>
        <w:adjustRightInd w:val="0"/>
        <w:ind w:firstLine="709"/>
        <w:jc w:val="both"/>
        <w:rPr>
          <w:sz w:val="28"/>
          <w:szCs w:val="28"/>
        </w:rPr>
      </w:pPr>
      <w:r w:rsidRPr="004F680F">
        <w:rPr>
          <w:sz w:val="28"/>
          <w:szCs w:val="28"/>
        </w:rPr>
        <w:t xml:space="preserve">Настоящие </w:t>
      </w:r>
      <w:r w:rsidR="00AB55A3">
        <w:rPr>
          <w:sz w:val="28"/>
          <w:szCs w:val="28"/>
        </w:rPr>
        <w:t>Рекомендации</w:t>
      </w:r>
      <w:r w:rsidRPr="004F680F">
        <w:rPr>
          <w:sz w:val="28"/>
          <w:szCs w:val="28"/>
        </w:rPr>
        <w:t xml:space="preserve"> распространяются на места массового пребывания людей, к которым относятся территория общего пользования муниципального образования, либо специально отведенная территория за их пределами, либо место общего пользования в здании, строении, сооружении, на ином объекте, на которых при определенных условиях может одновременно находиться более пятидесяти человек</w:t>
      </w:r>
      <w:r w:rsidR="00AB55A3">
        <w:rPr>
          <w:sz w:val="28"/>
          <w:szCs w:val="28"/>
        </w:rPr>
        <w:t xml:space="preserve"> </w:t>
      </w:r>
      <w:r w:rsidRPr="004F680F">
        <w:rPr>
          <w:sz w:val="28"/>
          <w:szCs w:val="28"/>
        </w:rPr>
        <w:t>(объекты образования, здравоохранения, социального обслуживания населения, культуры и спорта)</w:t>
      </w:r>
      <w:r w:rsidR="00CE3460">
        <w:rPr>
          <w:rStyle w:val="aa"/>
          <w:sz w:val="28"/>
          <w:szCs w:val="28"/>
        </w:rPr>
        <w:footnoteReference w:id="132"/>
      </w:r>
      <w:r w:rsidR="00AB55A3">
        <w:rPr>
          <w:sz w:val="28"/>
          <w:szCs w:val="28"/>
        </w:rPr>
        <w:t>, расположенные на территории Московской области</w:t>
      </w:r>
      <w:r w:rsidRPr="004F680F">
        <w:rPr>
          <w:sz w:val="28"/>
          <w:szCs w:val="28"/>
        </w:rPr>
        <w:t xml:space="preserve"> (далее – объекты). </w:t>
      </w:r>
    </w:p>
    <w:p w:rsidR="00833582" w:rsidRPr="004F680F" w:rsidRDefault="00AB55A3" w:rsidP="00833582">
      <w:pPr>
        <w:widowControl w:val="0"/>
        <w:autoSpaceDE w:val="0"/>
        <w:autoSpaceDN w:val="0"/>
        <w:adjustRightInd w:val="0"/>
        <w:ind w:firstLine="709"/>
        <w:jc w:val="both"/>
        <w:rPr>
          <w:rFonts w:eastAsia="Calibri"/>
          <w:sz w:val="28"/>
          <w:szCs w:val="28"/>
          <w:lang w:eastAsia="en-US"/>
        </w:rPr>
      </w:pPr>
      <w:r>
        <w:rPr>
          <w:sz w:val="28"/>
          <w:szCs w:val="28"/>
        </w:rPr>
        <w:t>Рекомендации</w:t>
      </w:r>
      <w:r w:rsidR="00833582" w:rsidRPr="004F680F">
        <w:rPr>
          <w:sz w:val="28"/>
          <w:szCs w:val="28"/>
        </w:rPr>
        <w:t xml:space="preserve"> определяют перечень минимально необходимых мероприятий,</w:t>
      </w:r>
      <w:r w:rsidR="00833582" w:rsidRPr="004F680F">
        <w:rPr>
          <w:rFonts w:ascii="Calibri" w:eastAsia="Calibri" w:hAnsi="Calibri" w:cs="Calibri"/>
          <w:sz w:val="28"/>
          <w:szCs w:val="28"/>
          <w:lang w:eastAsia="en-US"/>
        </w:rPr>
        <w:t xml:space="preserve"> </w:t>
      </w:r>
      <w:r w:rsidR="00833582" w:rsidRPr="004F680F">
        <w:rPr>
          <w:rFonts w:eastAsia="Calibri"/>
          <w:sz w:val="28"/>
          <w:szCs w:val="28"/>
          <w:lang w:eastAsia="en-US"/>
        </w:rPr>
        <w:t xml:space="preserve">позволяющих обеспечить антитеррористическую защищенность объектов, территорий, зданий, сооружений, помещений, в том числе </w:t>
      </w:r>
      <w:r w:rsidR="00833582" w:rsidRPr="004F680F">
        <w:rPr>
          <w:sz w:val="28"/>
          <w:szCs w:val="28"/>
        </w:rPr>
        <w:t xml:space="preserve">нормативного определения регламентации охранных процессов при обеспечении безопасности существующих, реконструируемых и технически перевооружаемых объектов, расположенных на территории Московской области, а также регламентации величин, определяющих стоимость поста охраны объекта, и </w:t>
      </w:r>
      <w:r w:rsidR="00833582" w:rsidRPr="004F680F">
        <w:rPr>
          <w:rFonts w:eastAsia="Calibri"/>
          <w:sz w:val="28"/>
          <w:szCs w:val="28"/>
          <w:lang w:eastAsia="en-US"/>
        </w:rPr>
        <w:t>направлены на: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обеспечение безопасности находящихся на объекте людей (персонала, посетителей);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предотвращение несанкционированного доступа на объект физических лиц, транспортных средств и грузов;</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обнаружение взрывных устройств, оружия, боеприпасов;</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минимизацию и (или) ликвидацию последствий террористического акта;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организацию охраны;</w:t>
      </w:r>
    </w:p>
    <w:p w:rsidR="00833582" w:rsidRPr="004F680F" w:rsidRDefault="00833582" w:rsidP="00833582">
      <w:pPr>
        <w:widowControl w:val="0"/>
        <w:autoSpaceDE w:val="0"/>
        <w:autoSpaceDN w:val="0"/>
        <w:adjustRightInd w:val="0"/>
        <w:ind w:firstLine="709"/>
        <w:jc w:val="both"/>
        <w:rPr>
          <w:sz w:val="28"/>
          <w:szCs w:val="28"/>
        </w:rPr>
      </w:pPr>
      <w:r w:rsidRPr="004F680F">
        <w:rPr>
          <w:sz w:val="28"/>
          <w:szCs w:val="28"/>
        </w:rPr>
        <w:t>определение уровня безопасности объекта и выработку мер по ее совершенствованию;</w:t>
      </w:r>
    </w:p>
    <w:p w:rsidR="00833582" w:rsidRDefault="00833582" w:rsidP="00833582">
      <w:pPr>
        <w:widowControl w:val="0"/>
        <w:autoSpaceDE w:val="0"/>
        <w:autoSpaceDN w:val="0"/>
        <w:adjustRightInd w:val="0"/>
        <w:ind w:firstLine="709"/>
        <w:jc w:val="both"/>
        <w:rPr>
          <w:sz w:val="28"/>
          <w:szCs w:val="28"/>
        </w:rPr>
      </w:pPr>
      <w:r w:rsidRPr="004F680F">
        <w:rPr>
          <w:sz w:val="28"/>
          <w:szCs w:val="28"/>
        </w:rPr>
        <w:t>определение стоимости охраны объекта.</w:t>
      </w:r>
    </w:p>
    <w:p w:rsidR="00833582" w:rsidRPr="004C3B48" w:rsidRDefault="00833582" w:rsidP="00833582">
      <w:pPr>
        <w:widowControl w:val="0"/>
        <w:autoSpaceDE w:val="0"/>
        <w:autoSpaceDN w:val="0"/>
        <w:adjustRightInd w:val="0"/>
        <w:ind w:firstLine="709"/>
        <w:jc w:val="center"/>
        <w:rPr>
          <w:rFonts w:eastAsia="Calibri"/>
          <w:sz w:val="16"/>
          <w:szCs w:val="16"/>
          <w:lang w:eastAsia="en-US"/>
        </w:rPr>
      </w:pPr>
    </w:p>
    <w:p w:rsidR="00825046" w:rsidRDefault="00833582" w:rsidP="00663E85">
      <w:pPr>
        <w:widowControl w:val="0"/>
        <w:autoSpaceDE w:val="0"/>
        <w:autoSpaceDN w:val="0"/>
        <w:adjustRightInd w:val="0"/>
        <w:jc w:val="center"/>
        <w:outlineLvl w:val="1"/>
        <w:rPr>
          <w:b/>
          <w:sz w:val="28"/>
          <w:szCs w:val="28"/>
        </w:rPr>
      </w:pPr>
      <w:bookmarkStart w:id="201" w:name="_Toc396737635"/>
      <w:r w:rsidRPr="004F680F">
        <w:rPr>
          <w:rFonts w:eastAsia="Calibri"/>
          <w:b/>
          <w:sz w:val="28"/>
          <w:szCs w:val="28"/>
          <w:lang w:val="en-US" w:eastAsia="en-US"/>
        </w:rPr>
        <w:t>II</w:t>
      </w:r>
      <w:r w:rsidRPr="004F680F">
        <w:rPr>
          <w:rFonts w:eastAsia="Calibri"/>
          <w:b/>
          <w:sz w:val="28"/>
          <w:szCs w:val="28"/>
          <w:lang w:eastAsia="en-US"/>
        </w:rPr>
        <w:t xml:space="preserve">. Обязанности руководителя </w:t>
      </w:r>
      <w:r w:rsidRPr="004F680F">
        <w:rPr>
          <w:b/>
          <w:sz w:val="28"/>
          <w:szCs w:val="28"/>
        </w:rPr>
        <w:t>объект</w:t>
      </w:r>
      <w:r w:rsidR="00AB55A3">
        <w:rPr>
          <w:b/>
          <w:sz w:val="28"/>
          <w:szCs w:val="28"/>
        </w:rPr>
        <w:t>а</w:t>
      </w:r>
      <w:r w:rsidRPr="004F680F">
        <w:rPr>
          <w:b/>
          <w:sz w:val="28"/>
          <w:szCs w:val="28"/>
        </w:rPr>
        <w:t xml:space="preserve"> с массовым пребыванием людей</w:t>
      </w:r>
      <w:bookmarkEnd w:id="201"/>
    </w:p>
    <w:p w:rsidR="00833582" w:rsidRPr="004F680F" w:rsidRDefault="00833582" w:rsidP="00663E85">
      <w:pPr>
        <w:widowControl w:val="0"/>
        <w:autoSpaceDE w:val="0"/>
        <w:autoSpaceDN w:val="0"/>
        <w:adjustRightInd w:val="0"/>
        <w:jc w:val="center"/>
        <w:outlineLvl w:val="1"/>
        <w:rPr>
          <w:rFonts w:eastAsia="Calibri"/>
          <w:b/>
          <w:sz w:val="28"/>
          <w:szCs w:val="28"/>
          <w:lang w:eastAsia="en-US"/>
        </w:rPr>
      </w:pPr>
      <w:bookmarkStart w:id="202" w:name="_Toc396737636"/>
      <w:r w:rsidRPr="004F680F">
        <w:rPr>
          <w:rFonts w:eastAsia="Calibri"/>
          <w:b/>
          <w:sz w:val="28"/>
          <w:szCs w:val="28"/>
          <w:lang w:eastAsia="en-US"/>
        </w:rPr>
        <w:t xml:space="preserve">по обеспечению </w:t>
      </w:r>
      <w:r w:rsidR="00AB55A3">
        <w:rPr>
          <w:rFonts w:eastAsia="Calibri"/>
          <w:b/>
          <w:sz w:val="28"/>
          <w:szCs w:val="28"/>
          <w:lang w:eastAsia="en-US"/>
        </w:rPr>
        <w:t xml:space="preserve">его </w:t>
      </w:r>
      <w:r w:rsidRPr="004F680F">
        <w:rPr>
          <w:rFonts w:eastAsia="Calibri"/>
          <w:b/>
          <w:sz w:val="28"/>
          <w:szCs w:val="28"/>
          <w:lang w:eastAsia="en-US"/>
        </w:rPr>
        <w:t>антитеррористической защищенности</w:t>
      </w:r>
      <w:bookmarkEnd w:id="202"/>
      <w:r w:rsidRPr="004F680F">
        <w:rPr>
          <w:rFonts w:eastAsia="Calibri"/>
          <w:b/>
          <w:sz w:val="28"/>
          <w:szCs w:val="28"/>
          <w:lang w:eastAsia="en-US"/>
        </w:rPr>
        <w:t xml:space="preserve"> </w:t>
      </w:r>
    </w:p>
    <w:p w:rsidR="00833582" w:rsidRPr="004F680F" w:rsidRDefault="00833582" w:rsidP="00833582">
      <w:pPr>
        <w:widowControl w:val="0"/>
        <w:autoSpaceDE w:val="0"/>
        <w:autoSpaceDN w:val="0"/>
        <w:adjustRightInd w:val="0"/>
        <w:ind w:firstLine="709"/>
        <w:rPr>
          <w:rFonts w:ascii="Calibri" w:eastAsia="Calibri" w:hAnsi="Calibri" w:cs="Calibri"/>
          <w:sz w:val="28"/>
          <w:szCs w:val="28"/>
          <w:lang w:eastAsia="en-US"/>
        </w:rPr>
      </w:pP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Руководитель обязан:</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 xml:space="preserve">а) планировать и проводить мероприятия по повышению антитеррористической устойчивости функционирования объекта и обеспечению </w:t>
      </w:r>
      <w:r w:rsidRPr="004F680F">
        <w:rPr>
          <w:rFonts w:eastAsia="Calibri"/>
          <w:sz w:val="28"/>
          <w:szCs w:val="28"/>
          <w:lang w:eastAsia="en-US"/>
        </w:rPr>
        <w:lastRenderedPageBreak/>
        <w:t>жизнедеятельности работников объекта и посетителей в случае угрозы совершения и (или) совершении террористического акта;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б) разработать паспорт антитеррористической защищённости объекта;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в) планировать и осуществлять необходимые меры в области антитеррористической защиты работников объекта и посетителей;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г) финансировать мероприятия по защите работников объекта и посетителей от террористических проявлений;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д) разработать план организационно-практических мер по действиям должностных лиц и персонала при получении сигнала об установлении следующих уровней террористической опасности на отдельных участках территории Московской области (объектах) (далее – План):</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 повышенный ("синий");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 высокий ("желтый");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 критический ("красный").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При установлении уровней террористической опасности на территории Московской области руководитель объекта осуществляет мероприятия в соответствии с Планом</w:t>
      </w:r>
      <w:r w:rsidR="00AB55A3">
        <w:rPr>
          <w:rFonts w:eastAsia="Calibri"/>
          <w:sz w:val="28"/>
          <w:szCs w:val="28"/>
          <w:lang w:eastAsia="en-US"/>
        </w:rPr>
        <w:t>.</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е) проводить подготовку и поддерживать в готовности к применению силы и средства предупреждения и ликвидации последствий террористического акта, осуществлять обучение работников объекта способам защиты и действиям при угрозе совершения и (или) совершении террористического акта;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ж) создавать и поддерживать в постоянной готовности локальные системы оповещения;</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з) обеспечивать организацию и проведение аварийно-спасательных и неотложных работ на объектах и на прилегающих к ним территориях в соответствии с Планом;</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и) контролировать функционирование кнопок экстренного вызова группы быстрого реагирования организации, осуществляющей охрану объекта;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к) создавать резервы финансовых и материальных ресурсов для минимизации и (или) ликвидации последствий террористического акта;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л) своевременно оповещать работников объекта и посетителей об угрозе совершения или о совершении террористического акта;</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м) предоставлять в установленном законодательством порядке федеральному</w:t>
      </w:r>
      <w:r w:rsidRPr="004F680F">
        <w:rPr>
          <w:rFonts w:eastAsia="Calibri"/>
          <w:i/>
          <w:sz w:val="28"/>
          <w:szCs w:val="28"/>
          <w:lang w:eastAsia="en-US"/>
        </w:rPr>
        <w:t xml:space="preserve"> </w:t>
      </w:r>
      <w:r w:rsidRPr="004F680F">
        <w:rPr>
          <w:rFonts w:eastAsia="Calibri"/>
          <w:sz w:val="28"/>
          <w:szCs w:val="28"/>
          <w:lang w:eastAsia="en-US"/>
        </w:rPr>
        <w:t>органу исполнительной власти, уполномоченному на решение задач в области защиты населения и территорий от террористических проявлений, места для размещения сил и средств, задействованных в проведении контртеррористической операции по пресечению террористического акта, установки специализированных технических средств оповещения и информирования населения в местах массового пребывания людей.</w:t>
      </w:r>
    </w:p>
    <w:p w:rsidR="00833582" w:rsidRPr="004F680F" w:rsidRDefault="00833582" w:rsidP="00833582">
      <w:pPr>
        <w:widowControl w:val="0"/>
        <w:autoSpaceDE w:val="0"/>
        <w:autoSpaceDN w:val="0"/>
        <w:adjustRightInd w:val="0"/>
        <w:ind w:firstLine="709"/>
        <w:jc w:val="both"/>
        <w:rPr>
          <w:rFonts w:eastAsia="Calibri"/>
          <w:sz w:val="28"/>
          <w:szCs w:val="28"/>
          <w:lang w:eastAsia="en-US"/>
        </w:rPr>
      </w:pPr>
      <w:r w:rsidRPr="004F680F">
        <w:rPr>
          <w:rFonts w:eastAsia="Calibri"/>
          <w:sz w:val="28"/>
          <w:szCs w:val="28"/>
          <w:lang w:eastAsia="en-US"/>
        </w:rPr>
        <w:t>Руководители и другие работники объектов проходят подготовку к действиям по предупреждению террористических актов в учреждениях среднего профессионального и высшего профессионального образования, в образовательных учреждениях дополнительного образования (в учреждениях повышения квалификации, на курсах, в центрах профессиональной ориентации и в иных учреждениях, имеющих соответствующую лицензию) и непосредственно по месту работы.</w:t>
      </w:r>
    </w:p>
    <w:p w:rsidR="00833582" w:rsidRPr="004F680F" w:rsidRDefault="00833582" w:rsidP="00833582">
      <w:pPr>
        <w:widowControl w:val="0"/>
        <w:autoSpaceDE w:val="0"/>
        <w:autoSpaceDN w:val="0"/>
        <w:adjustRightInd w:val="0"/>
        <w:jc w:val="center"/>
        <w:outlineLvl w:val="1"/>
        <w:rPr>
          <w:b/>
          <w:sz w:val="28"/>
          <w:szCs w:val="28"/>
        </w:rPr>
      </w:pPr>
      <w:bookmarkStart w:id="203" w:name="_Toc396737637"/>
      <w:r w:rsidRPr="004F680F">
        <w:rPr>
          <w:b/>
          <w:sz w:val="28"/>
          <w:szCs w:val="28"/>
          <w:lang w:val="en-US"/>
        </w:rPr>
        <w:lastRenderedPageBreak/>
        <w:t>I</w:t>
      </w:r>
      <w:r w:rsidRPr="004F680F">
        <w:rPr>
          <w:b/>
          <w:sz w:val="28"/>
          <w:szCs w:val="28"/>
        </w:rPr>
        <w:t xml:space="preserve">II. </w:t>
      </w:r>
      <w:r w:rsidR="0095190D">
        <w:rPr>
          <w:b/>
          <w:sz w:val="28"/>
          <w:szCs w:val="28"/>
        </w:rPr>
        <w:t>Рекомендации</w:t>
      </w:r>
      <w:r w:rsidRPr="004F680F">
        <w:rPr>
          <w:b/>
          <w:sz w:val="28"/>
          <w:szCs w:val="28"/>
        </w:rPr>
        <w:t>, предъявляемые к безопасности объекта и его системам</w:t>
      </w:r>
      <w:bookmarkEnd w:id="203"/>
    </w:p>
    <w:p w:rsidR="00833582" w:rsidRPr="004F680F" w:rsidRDefault="00833582" w:rsidP="00833582">
      <w:pPr>
        <w:widowControl w:val="0"/>
        <w:autoSpaceDE w:val="0"/>
        <w:autoSpaceDN w:val="0"/>
        <w:adjustRightInd w:val="0"/>
        <w:jc w:val="center"/>
        <w:outlineLvl w:val="1"/>
        <w:rPr>
          <w:b/>
          <w:sz w:val="28"/>
          <w:szCs w:val="28"/>
        </w:rPr>
      </w:pP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1. Перечень документов, регламентирующих порядок</w:t>
      </w: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антитеррористической защищенности объекта</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На каждом объекте должны быть в наличии следующие документы:</w:t>
      </w:r>
    </w:p>
    <w:p w:rsidR="00833582" w:rsidRPr="004C3B48" w:rsidRDefault="00833582" w:rsidP="00833582">
      <w:pPr>
        <w:widowControl w:val="0"/>
        <w:autoSpaceDE w:val="0"/>
        <w:autoSpaceDN w:val="0"/>
        <w:adjustRightInd w:val="0"/>
        <w:ind w:firstLine="540"/>
        <w:jc w:val="both"/>
        <w:rPr>
          <w:spacing w:val="-1"/>
          <w:sz w:val="28"/>
          <w:szCs w:val="28"/>
        </w:rPr>
      </w:pPr>
      <w:r w:rsidRPr="004C3B48">
        <w:rPr>
          <w:sz w:val="28"/>
          <w:szCs w:val="28"/>
        </w:rPr>
        <w:t xml:space="preserve">приказ об организации </w:t>
      </w:r>
      <w:r w:rsidRPr="004C3B48">
        <w:rPr>
          <w:spacing w:val="-1"/>
          <w:sz w:val="28"/>
          <w:szCs w:val="28"/>
        </w:rPr>
        <w:t>антитеррористической и антиэкстремистской деятельности на объекте;</w:t>
      </w:r>
    </w:p>
    <w:p w:rsidR="00833582" w:rsidRPr="004F680F" w:rsidRDefault="00833582" w:rsidP="00833582">
      <w:pPr>
        <w:widowControl w:val="0"/>
        <w:autoSpaceDE w:val="0"/>
        <w:autoSpaceDN w:val="0"/>
        <w:adjustRightInd w:val="0"/>
        <w:ind w:firstLine="540"/>
        <w:jc w:val="both"/>
        <w:rPr>
          <w:sz w:val="28"/>
          <w:szCs w:val="28"/>
        </w:rPr>
      </w:pPr>
      <w:r w:rsidRPr="004F680F">
        <w:rPr>
          <w:spacing w:val="-1"/>
          <w:sz w:val="28"/>
          <w:szCs w:val="28"/>
        </w:rPr>
        <w:t>приказ о пропускном и внутриобъектовом  режиме на объекте;</w:t>
      </w:r>
    </w:p>
    <w:p w:rsidR="00833582" w:rsidRPr="004F680F" w:rsidRDefault="00833582" w:rsidP="00833582">
      <w:pPr>
        <w:ind w:firstLine="540"/>
        <w:jc w:val="both"/>
        <w:rPr>
          <w:sz w:val="28"/>
          <w:szCs w:val="28"/>
        </w:rPr>
      </w:pPr>
      <w:r w:rsidRPr="004F680F">
        <w:rPr>
          <w:rFonts w:eastAsia="Calibri"/>
          <w:sz w:val="28"/>
          <w:szCs w:val="28"/>
          <w:lang w:eastAsia="en-US"/>
        </w:rPr>
        <w:t>план организационно-практических мер по действиям должностных лиц и персонала при получении сигнала об установлении соответствующих уровней террористической опасности (</w:t>
      </w:r>
      <w:r w:rsidRPr="004F680F">
        <w:rPr>
          <w:bCs/>
          <w:sz w:val="28"/>
          <w:szCs w:val="28"/>
        </w:rPr>
        <w:t>Указ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Pr="004F680F">
        <w:rPr>
          <w:rFonts w:eastAsia="Calibri"/>
          <w:sz w:val="28"/>
          <w:szCs w:val="28"/>
          <w:lang w:eastAsia="en-US"/>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акт государственной комиссии о приемке объекта в эксплуатацию;</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паспорт антитеррористической защищенности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план охраны объекта;</w:t>
      </w:r>
    </w:p>
    <w:p w:rsidR="00833582" w:rsidRPr="004F680F" w:rsidRDefault="00833582" w:rsidP="00833582">
      <w:pPr>
        <w:widowControl w:val="0"/>
        <w:autoSpaceDE w:val="0"/>
        <w:autoSpaceDN w:val="0"/>
        <w:adjustRightInd w:val="0"/>
        <w:ind w:firstLine="540"/>
        <w:rPr>
          <w:sz w:val="28"/>
          <w:szCs w:val="28"/>
        </w:rPr>
      </w:pPr>
      <w:r w:rsidRPr="004F680F">
        <w:rPr>
          <w:sz w:val="28"/>
          <w:szCs w:val="28"/>
        </w:rPr>
        <w:t>правила противопожарного режима;</w:t>
      </w:r>
    </w:p>
    <w:p w:rsidR="00833582" w:rsidRPr="004F680F" w:rsidRDefault="00833582" w:rsidP="00833582">
      <w:pPr>
        <w:widowControl w:val="0"/>
        <w:autoSpaceDE w:val="0"/>
        <w:autoSpaceDN w:val="0"/>
        <w:adjustRightInd w:val="0"/>
        <w:ind w:firstLine="540"/>
        <w:rPr>
          <w:sz w:val="28"/>
          <w:szCs w:val="28"/>
        </w:rPr>
      </w:pPr>
      <w:r w:rsidRPr="004F680F">
        <w:rPr>
          <w:sz w:val="28"/>
          <w:szCs w:val="28"/>
        </w:rPr>
        <w:t>планы эвакуации людей в случае возникновения чрезвычайных ситуаций в соответствии с требованиями ГОСТ 12.2.143-2009;</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журнал ежедневной проверки охранно-пожарной сигнализации, систем оповещения;</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журнал технического обслуживания средств охраны;</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инструкция о внутриобъектовом и пропускном режимах;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должностные инструкции сотрудников объекта, включая сотрудников инженерных служб и служб безопасности, о действиях при возникновении и локализации чрезвычайных ситуаций, террористических актов и </w:t>
      </w:r>
      <w:r w:rsidRPr="004F680F">
        <w:rPr>
          <w:rFonts w:eastAsia="Calibri"/>
          <w:sz w:val="28"/>
          <w:szCs w:val="28"/>
          <w:lang w:eastAsia="en-US"/>
        </w:rPr>
        <w:t>установлении уровней террористической опасности</w:t>
      </w:r>
      <w:r w:rsidRPr="004F680F">
        <w:rPr>
          <w:sz w:val="28"/>
          <w:szCs w:val="28"/>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схемы организации движения транспорта и посетителей по территории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правила поведения посетителей на объекте;</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тексты для службы информации объекта на случай возникновения чрезвычайных ситуаций, террористических актов и </w:t>
      </w:r>
      <w:r w:rsidRPr="004F680F">
        <w:rPr>
          <w:rFonts w:eastAsia="Calibri"/>
          <w:sz w:val="28"/>
          <w:szCs w:val="28"/>
          <w:lang w:eastAsia="en-US"/>
        </w:rPr>
        <w:t>установлении уровней террористической опасности</w:t>
      </w:r>
      <w:r w:rsidRPr="004F680F">
        <w:rPr>
          <w:sz w:val="28"/>
          <w:szCs w:val="28"/>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обязанности персонала (руководителя объекта и его заместителей, сотрудников охраны) в части, касающейся охраны и противодействия терроризму, предотвращения нарушения общественного порядка и безопасности объекта, их действия при угрозах совершения акта терроризма, нарушения общественного порядка, пожара (включая обязанности осуществления данной деятельности сотрудниками охраны);</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силы и средства, привлекаемые для охраны объекта, задействованных въездов, входов на территорию объекта, парковок при повседневном режиме и режиме проведения массового мероприятия, их расчет, резервы, количество и место дислокации;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список инженерно-технических средств, применяемых в охране, средств </w:t>
      </w:r>
      <w:r w:rsidRPr="004F680F">
        <w:rPr>
          <w:sz w:val="28"/>
          <w:szCs w:val="28"/>
        </w:rPr>
        <w:lastRenderedPageBreak/>
        <w:t>дистанционного наблюдения, обнаружения оружия, боеприпасов и других запрещенных предметов;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описание действующих пропусков, печатей, образцы подписей сотрудников, имеющих право подписи пропусков, в том числе материальных;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схема связи и оповещения при выполнении повседневных задач, осложнении обстановки и при возникновении критических ситуаций;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перспективный план на 3-5 лет в части оборудования объекта инженерно-техническими средствами и приборами, системой охранной телевизионной.</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jc w:val="center"/>
        <w:rPr>
          <w:sz w:val="28"/>
          <w:szCs w:val="28"/>
        </w:rPr>
      </w:pPr>
      <w:r w:rsidRPr="004F680F">
        <w:rPr>
          <w:sz w:val="28"/>
          <w:szCs w:val="28"/>
        </w:rPr>
        <w:t>2. Комплекс средств обеспечения безопасности объекта.</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2.1. Система физической охраны</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Для физической охраны объектов должны допускаться только лицензированные охранные организации</w:t>
      </w:r>
      <w:r w:rsidRPr="004F680F">
        <w:rPr>
          <w:rStyle w:val="aa"/>
          <w:sz w:val="28"/>
          <w:szCs w:val="28"/>
        </w:rPr>
        <w:footnoteReference w:id="133"/>
      </w:r>
      <w:r w:rsidRPr="004F680F">
        <w:rPr>
          <w:sz w:val="28"/>
          <w:szCs w:val="28"/>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Система охраны должна функционировать в трех режимах: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а) повседневном режиме;</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б) при проведении массовых мероприятий;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 при ограниченном посещении.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Для этого в паспорте антитеррористической защищенности разрабатывается ситуационный план по усилению охраны в критических ситуациях собственными силами и действий сотрудников охраны при возникновении нештатных ситуаций.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Должен быть определен примерный расчет численности персонала (сотрудников охраны, контрольно-распорядительных служб), привлекаемого при проведении массовых мероприятий.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На физическую охрану объектов возлагается решение следующих основных задач:</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обеспечение санкционированного (контролируемого) прохода (проезда) лиц (транспортных средств) на территорию и в помещения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предотвращение силового прорыва нарушителей и транспортных средств на территорию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предотвращение несанкционированного (скрытного) проникновения нарушителей в различные контролируемые зоны общего и ограниченного доступа (отдельные блоки здания, этажи, помещения, к критически важным точкам и т.п.);</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предотвращение проноса на территорию и в помещения объекта запрещенных и опасных предметов (оружия, боеприпасов, взрывчатых веществ и т.п.);</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осуществление контроля обстановки на объекте и на прилегающей к объекту территории;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обеспечение выявления и задержания (блокирования) нарушителей;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осуществление контроля состояния и работоспособности средств и систем комплексного обеспечения безопасности и инженерных систем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lastRenderedPageBreak/>
        <w:t>осуществление взаимодействия с экстренными службами и органами обеспечения безопасности на муниципальном и областном уровнях;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содействие в обеспечении оповещения людей и органов обеспечения безопасности о возникновении на объекте чрезвычайных ситуаций, террористических актов и </w:t>
      </w:r>
      <w:r w:rsidRPr="004F680F">
        <w:rPr>
          <w:rFonts w:eastAsia="Calibri"/>
          <w:sz w:val="28"/>
          <w:szCs w:val="28"/>
          <w:lang w:eastAsia="en-US"/>
        </w:rPr>
        <w:t>установлении уровней террористической опасности</w:t>
      </w:r>
      <w:r w:rsidRPr="004F680F">
        <w:rPr>
          <w:sz w:val="28"/>
          <w:szCs w:val="28"/>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содействие в обеспечении безопасной, беспрепятственной и своевременной эвакуации людей с территории объекта при возникновении чрезвычайных ситуаций, террористических актов и </w:t>
      </w:r>
      <w:r w:rsidRPr="004F680F">
        <w:rPr>
          <w:rFonts w:eastAsia="Calibri"/>
          <w:sz w:val="28"/>
          <w:szCs w:val="28"/>
          <w:lang w:eastAsia="en-US"/>
        </w:rPr>
        <w:t>установлении уровней террористической опасности</w:t>
      </w:r>
      <w:r w:rsidRPr="004F680F">
        <w:rPr>
          <w:sz w:val="28"/>
          <w:szCs w:val="28"/>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содействие в обеспечении спасения людей при возникновении чрезвычайных ситуаций, террористических актов и </w:t>
      </w:r>
      <w:r w:rsidRPr="004F680F">
        <w:rPr>
          <w:rFonts w:eastAsia="Calibri"/>
          <w:sz w:val="28"/>
          <w:szCs w:val="28"/>
          <w:lang w:eastAsia="en-US"/>
        </w:rPr>
        <w:t>установлении уровней террористической опасности</w:t>
      </w:r>
      <w:r w:rsidRPr="004F680F">
        <w:rPr>
          <w:sz w:val="28"/>
          <w:szCs w:val="28"/>
        </w:rPr>
        <w:t>;</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содействие в обеспечении локализации и ликвидации очага возгорания.</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Деятельность по обеспечению комплексной безопасности и антитеррористической защищенности объекта силами физической охраны может быть реализована в различных вариантах: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заключение договоров на охрану с частными охранными организациями;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заключение договоров на охрану с подразделениями вневедомственной охраны.</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При этом частные охранные организации обязаны руководствоваться в своей деятельности </w:t>
      </w:r>
      <w:hyperlink r:id="rId700" w:history="1">
        <w:r w:rsidRPr="004F680F">
          <w:rPr>
            <w:sz w:val="28"/>
            <w:szCs w:val="28"/>
          </w:rPr>
          <w:t>Законом</w:t>
        </w:r>
      </w:hyperlink>
      <w:r w:rsidRPr="004F680F">
        <w:rPr>
          <w:sz w:val="28"/>
          <w:szCs w:val="28"/>
        </w:rPr>
        <w:t xml:space="preserve"> РФ от 11 марта 1992 года № 2487-1 «О частной детективной и охранной деятельности в Российской Федерации».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(Приложение № 1 к настоящим </w:t>
      </w:r>
      <w:r w:rsidR="0095190D">
        <w:rPr>
          <w:rFonts w:ascii="Times New Roman" w:hAnsi="Times New Roman" w:cs="Times New Roman"/>
          <w:sz w:val="28"/>
          <w:szCs w:val="28"/>
        </w:rPr>
        <w:t>Рекомендациям</w:t>
      </w:r>
      <w:r w:rsidRPr="004F680F">
        <w:rPr>
          <w:rFonts w:ascii="Times New Roman" w:hAnsi="Times New Roman" w:cs="Times New Roman"/>
          <w:sz w:val="28"/>
          <w:szCs w:val="28"/>
        </w:rPr>
        <w:t>. «</w:t>
      </w:r>
      <w:hyperlink w:anchor="Par313" w:tooltip="Ссылка на текущий документ" w:history="1">
        <w:r w:rsidRPr="004F680F">
          <w:rPr>
            <w:rFonts w:ascii="Times New Roman" w:hAnsi="Times New Roman" w:cs="Times New Roman"/>
            <w:sz w:val="28"/>
            <w:szCs w:val="28"/>
          </w:rPr>
          <w:t>Методика</w:t>
        </w:r>
      </w:hyperlink>
      <w:r w:rsidRPr="004F680F">
        <w:rPr>
          <w:rFonts w:ascii="Times New Roman" w:hAnsi="Times New Roman" w:cs="Times New Roman"/>
          <w:sz w:val="28"/>
          <w:szCs w:val="28"/>
        </w:rPr>
        <w:t xml:space="preserve"> определения количества постов и сотрудников охраны, достаточного для охраны объекта»).</w:t>
      </w:r>
    </w:p>
    <w:p w:rsidR="0095190D" w:rsidRDefault="0095190D" w:rsidP="00833582">
      <w:pPr>
        <w:pStyle w:val="af3"/>
        <w:widowControl w:val="0"/>
        <w:tabs>
          <w:tab w:val="left" w:pos="1287"/>
        </w:tabs>
        <w:spacing w:after="0"/>
        <w:jc w:val="center"/>
        <w:rPr>
          <w:sz w:val="28"/>
          <w:szCs w:val="28"/>
        </w:rPr>
      </w:pPr>
    </w:p>
    <w:p w:rsidR="00833582" w:rsidRPr="004F680F" w:rsidRDefault="00833582" w:rsidP="00833582">
      <w:pPr>
        <w:pStyle w:val="af3"/>
        <w:widowControl w:val="0"/>
        <w:tabs>
          <w:tab w:val="left" w:pos="1287"/>
        </w:tabs>
        <w:spacing w:after="0"/>
        <w:jc w:val="center"/>
        <w:rPr>
          <w:sz w:val="28"/>
          <w:szCs w:val="28"/>
        </w:rPr>
      </w:pPr>
      <w:r w:rsidRPr="004F680F">
        <w:rPr>
          <w:sz w:val="28"/>
          <w:szCs w:val="28"/>
        </w:rPr>
        <w:t>2.2. Система охранная телевизионная (СОТ)</w:t>
      </w:r>
    </w:p>
    <w:p w:rsidR="00833582" w:rsidRPr="004F680F" w:rsidRDefault="00833582" w:rsidP="00833582">
      <w:pPr>
        <w:pStyle w:val="af3"/>
        <w:widowControl w:val="0"/>
        <w:tabs>
          <w:tab w:val="left" w:pos="1287"/>
        </w:tabs>
        <w:spacing w:after="0"/>
        <w:ind w:firstLine="480"/>
        <w:jc w:val="center"/>
        <w:rPr>
          <w:sz w:val="28"/>
          <w:szCs w:val="28"/>
        </w:rPr>
      </w:pPr>
    </w:p>
    <w:p w:rsidR="00833582" w:rsidRPr="004F680F" w:rsidRDefault="00833582" w:rsidP="00833582">
      <w:pPr>
        <w:pStyle w:val="af3"/>
        <w:tabs>
          <w:tab w:val="left" w:pos="905"/>
        </w:tabs>
        <w:spacing w:after="0"/>
        <w:ind w:firstLine="480"/>
        <w:jc w:val="both"/>
        <w:rPr>
          <w:sz w:val="28"/>
          <w:szCs w:val="28"/>
        </w:rPr>
      </w:pPr>
      <w:r w:rsidRPr="004F680F">
        <w:rPr>
          <w:sz w:val="28"/>
          <w:szCs w:val="28"/>
        </w:rPr>
        <w:t>Система охранная телевизионная (СОТ) предназначена для визуального контроля обстановки в выделенных зонах, анализа нештатных ситуаций, проверки поступающих сигналов тревоги, оказания помощи в принятии оперативных решений, документирования данных видеонаблюдения. Система СОТ должна создаваться в соответствии с ГОСТ Р 51558-2008 "Системы охранные телевизионные, Классификация. Общие технические требования. Методы испытаний"</w:t>
      </w:r>
      <w:r w:rsidRPr="004F680F">
        <w:rPr>
          <w:sz w:val="24"/>
          <w:szCs w:val="24"/>
        </w:rPr>
        <w:t xml:space="preserve"> </w:t>
      </w:r>
      <w:r w:rsidRPr="004F680F">
        <w:rPr>
          <w:sz w:val="28"/>
          <w:szCs w:val="28"/>
        </w:rPr>
        <w:t xml:space="preserve">и с учетом требований РД 78.36.003-2002 "Инженерно-техническая укреплённость. Технические средства охраны. Требования и нормы проектирования по защите объектов от преступных посягательств" и Р78.36.002-99 "Выбор и применение телевизионных схем видеоконтроля. Рекомендации", ГОСТ Р МЭК 60950-2002 "Безопасность оборудования информационных технологий", ГОСТ Р 51318.22-99 "Совместимость технических средств электромагнитная. Радиопомехи индустриальные от оборудования информационных технологий", ГОСТ Р 51318.24-99 "Совместимость технических средств электромагнитная. Устойчивость оборудования информационных технологий к электромагнитным помехам", ГОСТ Р 51317.3.2-99 "Совместимость технических средств электромагнитная. Устойчивость к электростатическим разрядам", ГОСТ Р 51317.3.3-99 "Совместимость технических средств электромагнитная. Колебания напряжения и фликер, </w:t>
      </w:r>
      <w:r w:rsidRPr="004F680F">
        <w:rPr>
          <w:sz w:val="28"/>
          <w:szCs w:val="28"/>
        </w:rPr>
        <w:lastRenderedPageBreak/>
        <w:t>вызываемые техническими средствами, подключаемыми к низковольтным системам электроснабжения".</w:t>
      </w:r>
    </w:p>
    <w:p w:rsidR="00833582" w:rsidRPr="004F680F" w:rsidRDefault="00833582" w:rsidP="00833582">
      <w:pPr>
        <w:pStyle w:val="af3"/>
        <w:spacing w:after="0"/>
        <w:ind w:firstLine="480"/>
        <w:jc w:val="both"/>
        <w:rPr>
          <w:sz w:val="28"/>
          <w:szCs w:val="28"/>
        </w:rPr>
      </w:pPr>
      <w:r w:rsidRPr="004F680F">
        <w:rPr>
          <w:sz w:val="28"/>
          <w:szCs w:val="28"/>
        </w:rPr>
        <w:t>Требования к системе охранного телевидения.</w:t>
      </w:r>
    </w:p>
    <w:p w:rsidR="00833582" w:rsidRPr="004F680F" w:rsidRDefault="00833582" w:rsidP="00833582">
      <w:pPr>
        <w:pStyle w:val="af3"/>
        <w:spacing w:after="0"/>
        <w:ind w:firstLine="480"/>
        <w:jc w:val="both"/>
        <w:rPr>
          <w:sz w:val="28"/>
          <w:szCs w:val="28"/>
        </w:rPr>
      </w:pPr>
      <w:r w:rsidRPr="004F680F">
        <w:rPr>
          <w:sz w:val="28"/>
          <w:szCs w:val="28"/>
        </w:rPr>
        <w:t>1. Общие требования:</w:t>
      </w:r>
    </w:p>
    <w:p w:rsidR="00833582" w:rsidRPr="004F680F" w:rsidRDefault="00833582" w:rsidP="00833582">
      <w:pPr>
        <w:pStyle w:val="af3"/>
        <w:spacing w:after="0"/>
        <w:ind w:firstLine="480"/>
        <w:jc w:val="both"/>
        <w:rPr>
          <w:sz w:val="28"/>
          <w:szCs w:val="28"/>
        </w:rPr>
      </w:pPr>
      <w:r w:rsidRPr="004F680F">
        <w:rPr>
          <w:sz w:val="28"/>
          <w:szCs w:val="28"/>
        </w:rPr>
        <w:t>обеспечение гарантийного и постгарантийного обслуживания установленного оборудования; применение цветных видеокамер; наличие видеоархива за пределами объекта со сроком хранения видеоинформации не менее 6 месяцев на электронных носителях. Место хранения видеоархива обеспечивается руководством объекта.</w:t>
      </w:r>
    </w:p>
    <w:p w:rsidR="00833582" w:rsidRPr="004F680F" w:rsidRDefault="00833582" w:rsidP="00833582">
      <w:pPr>
        <w:pStyle w:val="af3"/>
        <w:widowControl w:val="0"/>
        <w:spacing w:after="0"/>
        <w:ind w:firstLine="480"/>
        <w:jc w:val="both"/>
        <w:rPr>
          <w:sz w:val="28"/>
          <w:szCs w:val="28"/>
        </w:rPr>
      </w:pPr>
      <w:r w:rsidRPr="004F680F">
        <w:rPr>
          <w:sz w:val="28"/>
          <w:szCs w:val="28"/>
        </w:rPr>
        <w:t>2. Обеспечение визуального просмотра следующих зон обзора:</w:t>
      </w:r>
    </w:p>
    <w:p w:rsidR="00833582" w:rsidRPr="004F680F" w:rsidRDefault="00833582" w:rsidP="00833582">
      <w:pPr>
        <w:pStyle w:val="af3"/>
        <w:spacing w:after="0"/>
        <w:ind w:firstLine="480"/>
        <w:jc w:val="both"/>
        <w:rPr>
          <w:sz w:val="28"/>
          <w:szCs w:val="28"/>
        </w:rPr>
      </w:pPr>
      <w:r w:rsidRPr="004F680F">
        <w:rPr>
          <w:sz w:val="28"/>
          <w:szCs w:val="28"/>
        </w:rPr>
        <w:t>запретных, режимных зон и по всей протяженности границ на внешнем периметре (с отсутствием "слепых зон" видеонаблюдения по периметру);</w:t>
      </w:r>
    </w:p>
    <w:p w:rsidR="00833582" w:rsidRPr="004F680F" w:rsidRDefault="00833582" w:rsidP="00833582">
      <w:pPr>
        <w:pStyle w:val="af3"/>
        <w:spacing w:after="0"/>
        <w:ind w:firstLine="480"/>
        <w:jc w:val="both"/>
        <w:rPr>
          <w:sz w:val="28"/>
          <w:szCs w:val="28"/>
        </w:rPr>
      </w:pPr>
      <w:r w:rsidRPr="004F680F">
        <w:rPr>
          <w:sz w:val="28"/>
          <w:szCs w:val="28"/>
        </w:rPr>
        <w:t xml:space="preserve">прилегающую территорию в районе расположения объекта; </w:t>
      </w:r>
    </w:p>
    <w:p w:rsidR="00833582" w:rsidRPr="004F680F" w:rsidRDefault="00833582" w:rsidP="00833582">
      <w:pPr>
        <w:pStyle w:val="af3"/>
        <w:spacing w:after="0"/>
        <w:ind w:firstLine="480"/>
        <w:jc w:val="both"/>
        <w:rPr>
          <w:sz w:val="28"/>
          <w:szCs w:val="28"/>
        </w:rPr>
      </w:pPr>
      <w:r w:rsidRPr="004F680F">
        <w:rPr>
          <w:sz w:val="28"/>
          <w:szCs w:val="28"/>
        </w:rPr>
        <w:t>все входы и выходы, досмотровые площадки, кассы, отведенные стоянки для автотранспорта;</w:t>
      </w:r>
    </w:p>
    <w:p w:rsidR="00833582" w:rsidRPr="004F680F" w:rsidRDefault="00833582" w:rsidP="00833582">
      <w:pPr>
        <w:pStyle w:val="af3"/>
        <w:tabs>
          <w:tab w:val="left" w:pos="3089"/>
        </w:tabs>
        <w:spacing w:after="0"/>
        <w:ind w:firstLine="480"/>
        <w:jc w:val="both"/>
        <w:rPr>
          <w:sz w:val="28"/>
          <w:szCs w:val="28"/>
        </w:rPr>
      </w:pPr>
      <w:r w:rsidRPr="004F680F">
        <w:rPr>
          <w:sz w:val="28"/>
          <w:szCs w:val="28"/>
        </w:rPr>
        <w:t>особо важные помещения;</w:t>
      </w:r>
    </w:p>
    <w:p w:rsidR="00833582" w:rsidRPr="004F680F" w:rsidRDefault="00833582" w:rsidP="00833582">
      <w:pPr>
        <w:pStyle w:val="af3"/>
        <w:tabs>
          <w:tab w:val="left" w:pos="3089"/>
        </w:tabs>
        <w:spacing w:after="0"/>
        <w:ind w:firstLine="480"/>
        <w:jc w:val="both"/>
        <w:rPr>
          <w:sz w:val="28"/>
          <w:szCs w:val="28"/>
        </w:rPr>
      </w:pPr>
      <w:r w:rsidRPr="004F680F">
        <w:rPr>
          <w:sz w:val="28"/>
          <w:szCs w:val="28"/>
        </w:rPr>
        <w:t>места возможного проникновения посторонних лиц через системы подземных коммуникаций.</w:t>
      </w:r>
    </w:p>
    <w:p w:rsidR="00833582" w:rsidRPr="004F680F" w:rsidRDefault="00833582" w:rsidP="00833582">
      <w:pPr>
        <w:pStyle w:val="510"/>
        <w:shd w:val="clear" w:color="auto" w:fill="auto"/>
        <w:spacing w:before="0" w:line="240" w:lineRule="auto"/>
        <w:ind w:firstLine="480"/>
        <w:jc w:val="both"/>
        <w:rPr>
          <w:sz w:val="28"/>
          <w:szCs w:val="28"/>
        </w:rPr>
      </w:pPr>
      <w:r w:rsidRPr="004F680F">
        <w:rPr>
          <w:sz w:val="28"/>
          <w:szCs w:val="28"/>
        </w:rPr>
        <w:t>3. Возможность управления поворотными видеокамерами из помещения видеомониторинга.</w:t>
      </w:r>
    </w:p>
    <w:p w:rsidR="00833582" w:rsidRPr="004F680F" w:rsidRDefault="00833582" w:rsidP="00833582">
      <w:pPr>
        <w:pStyle w:val="510"/>
        <w:shd w:val="clear" w:color="auto" w:fill="auto"/>
        <w:spacing w:before="0" w:line="240" w:lineRule="auto"/>
        <w:ind w:firstLine="480"/>
        <w:jc w:val="both"/>
        <w:rPr>
          <w:sz w:val="28"/>
          <w:szCs w:val="28"/>
        </w:rPr>
      </w:pPr>
      <w:r w:rsidRPr="004F680F">
        <w:rPr>
          <w:sz w:val="28"/>
          <w:szCs w:val="28"/>
        </w:rPr>
        <w:t>4. Возможность поочередного, выборочного или одновременного (в режиме мультикартинки) просмотра изображений на экране монитора любой из установленных на объекте видеокамеры.</w:t>
      </w:r>
    </w:p>
    <w:p w:rsidR="00833582" w:rsidRPr="004F680F" w:rsidRDefault="00833582" w:rsidP="00833582">
      <w:pPr>
        <w:pStyle w:val="af3"/>
        <w:widowControl w:val="0"/>
        <w:spacing w:after="0"/>
        <w:ind w:firstLine="480"/>
        <w:jc w:val="both"/>
        <w:rPr>
          <w:sz w:val="28"/>
          <w:szCs w:val="28"/>
        </w:rPr>
      </w:pPr>
      <w:r w:rsidRPr="004F680F">
        <w:rPr>
          <w:sz w:val="28"/>
          <w:szCs w:val="28"/>
        </w:rPr>
        <w:t xml:space="preserve">5. Возможность видеозаписи изображений любой ТВК в </w:t>
      </w:r>
      <w:r w:rsidRPr="004F680F">
        <w:rPr>
          <w:rStyle w:val="10pt3"/>
          <w:sz w:val="28"/>
          <w:szCs w:val="28"/>
        </w:rPr>
        <w:t xml:space="preserve">циклическом </w:t>
      </w:r>
      <w:r w:rsidRPr="004F680F">
        <w:rPr>
          <w:sz w:val="28"/>
          <w:szCs w:val="28"/>
        </w:rPr>
        <w:t xml:space="preserve">режиме </w:t>
      </w:r>
      <w:r w:rsidRPr="004F680F">
        <w:rPr>
          <w:rStyle w:val="10pt3"/>
          <w:sz w:val="28"/>
          <w:szCs w:val="28"/>
        </w:rPr>
        <w:t xml:space="preserve">как </w:t>
      </w:r>
      <w:r w:rsidRPr="004F680F">
        <w:rPr>
          <w:sz w:val="28"/>
          <w:szCs w:val="28"/>
        </w:rPr>
        <w:t>выборочно, так и по заданной программе.</w:t>
      </w:r>
    </w:p>
    <w:p w:rsidR="00833582" w:rsidRPr="004F680F" w:rsidRDefault="00833582" w:rsidP="00833582">
      <w:pPr>
        <w:pStyle w:val="af3"/>
        <w:widowControl w:val="0"/>
        <w:spacing w:after="0"/>
        <w:ind w:firstLine="480"/>
        <w:jc w:val="both"/>
        <w:rPr>
          <w:sz w:val="28"/>
          <w:szCs w:val="28"/>
        </w:rPr>
      </w:pPr>
      <w:r w:rsidRPr="004F680F">
        <w:rPr>
          <w:sz w:val="28"/>
          <w:szCs w:val="28"/>
        </w:rPr>
        <w:t>6. Возможность обеспечения круглосуточной записи видеоинформации со всех телевизионных камер и ее хранение не менее 3 месяцев.</w:t>
      </w:r>
    </w:p>
    <w:p w:rsidR="00833582" w:rsidRPr="004F680F" w:rsidRDefault="00833582" w:rsidP="00833582">
      <w:pPr>
        <w:pStyle w:val="af3"/>
        <w:widowControl w:val="0"/>
        <w:spacing w:after="0"/>
        <w:ind w:firstLine="480"/>
        <w:jc w:val="both"/>
        <w:rPr>
          <w:sz w:val="28"/>
          <w:szCs w:val="28"/>
        </w:rPr>
      </w:pPr>
      <w:r w:rsidRPr="004F680F">
        <w:rPr>
          <w:sz w:val="28"/>
          <w:szCs w:val="28"/>
        </w:rPr>
        <w:t>7. Возможность печати цветного изображения от видеокамер.</w:t>
      </w:r>
    </w:p>
    <w:p w:rsidR="00833582" w:rsidRPr="004F680F" w:rsidRDefault="00833582" w:rsidP="00833582">
      <w:pPr>
        <w:pStyle w:val="af3"/>
        <w:widowControl w:val="0"/>
        <w:spacing w:after="0"/>
        <w:ind w:firstLine="480"/>
        <w:jc w:val="both"/>
        <w:rPr>
          <w:sz w:val="28"/>
          <w:szCs w:val="28"/>
        </w:rPr>
      </w:pPr>
      <w:r w:rsidRPr="004F680F">
        <w:rPr>
          <w:sz w:val="28"/>
          <w:szCs w:val="28"/>
        </w:rPr>
        <w:t xml:space="preserve">8. Наличие мониторов на количество видеокамер: 1 монитор на 9 камер; 1 монитор с местами расположения камер на схеме объекта. Размер мониторов не менее </w:t>
      </w:r>
      <w:smartTag w:uri="urn:schemas-microsoft-com:office:smarttags" w:element="metricconverter">
        <w:smartTagPr>
          <w:attr w:name="ProductID" w:val="24 дюймов"/>
        </w:smartTagPr>
        <w:r w:rsidRPr="004F680F">
          <w:rPr>
            <w:sz w:val="28"/>
            <w:szCs w:val="28"/>
          </w:rPr>
          <w:t>24 дюймов</w:t>
        </w:r>
      </w:smartTag>
      <w:r w:rsidRPr="004F680F">
        <w:rPr>
          <w:sz w:val="28"/>
          <w:szCs w:val="28"/>
        </w:rPr>
        <w:t>.</w:t>
      </w:r>
    </w:p>
    <w:p w:rsidR="00833582" w:rsidRPr="004F680F" w:rsidRDefault="00833582" w:rsidP="00833582">
      <w:pPr>
        <w:pStyle w:val="af3"/>
        <w:widowControl w:val="0"/>
        <w:spacing w:after="0"/>
        <w:ind w:firstLine="518"/>
        <w:jc w:val="both"/>
        <w:rPr>
          <w:sz w:val="28"/>
          <w:szCs w:val="28"/>
        </w:rPr>
      </w:pPr>
      <w:r w:rsidRPr="004F680F">
        <w:rPr>
          <w:sz w:val="28"/>
          <w:szCs w:val="28"/>
        </w:rPr>
        <w:t>9. Видеотракт подсистемы должен обеспечивать следующие показатели качества изображения:</w:t>
      </w:r>
    </w:p>
    <w:p w:rsidR="00833582" w:rsidRPr="004F680F" w:rsidRDefault="00833582" w:rsidP="00833582">
      <w:pPr>
        <w:pStyle w:val="af3"/>
        <w:spacing w:after="0"/>
        <w:ind w:firstLine="518"/>
        <w:jc w:val="both"/>
        <w:rPr>
          <w:sz w:val="28"/>
          <w:szCs w:val="28"/>
        </w:rPr>
      </w:pPr>
      <w:r w:rsidRPr="004F680F">
        <w:rPr>
          <w:sz w:val="28"/>
          <w:szCs w:val="28"/>
        </w:rPr>
        <w:t>разрешение цветного изображения не хуже 480 ТВЛ;</w:t>
      </w:r>
    </w:p>
    <w:p w:rsidR="00833582" w:rsidRPr="004F680F" w:rsidRDefault="00833582" w:rsidP="00833582">
      <w:pPr>
        <w:pStyle w:val="af3"/>
        <w:spacing w:after="0"/>
        <w:ind w:firstLine="518"/>
        <w:jc w:val="both"/>
        <w:rPr>
          <w:sz w:val="28"/>
          <w:szCs w:val="28"/>
        </w:rPr>
      </w:pPr>
      <w:r w:rsidRPr="004F680F">
        <w:rPr>
          <w:sz w:val="28"/>
          <w:szCs w:val="28"/>
        </w:rPr>
        <w:t>передача видеоинформации осуществляется в реальном масштабе времени, скорость передачи - не менее 25 кадров в секунду (по каждому каналу при максимальном качестве видеоданных);</w:t>
      </w:r>
    </w:p>
    <w:p w:rsidR="00833582" w:rsidRPr="004F680F" w:rsidRDefault="00833582" w:rsidP="00833582">
      <w:pPr>
        <w:pStyle w:val="af3"/>
        <w:widowControl w:val="0"/>
        <w:spacing w:after="0"/>
        <w:ind w:firstLine="518"/>
        <w:jc w:val="both"/>
        <w:rPr>
          <w:sz w:val="28"/>
          <w:szCs w:val="28"/>
        </w:rPr>
      </w:pPr>
      <w:r w:rsidRPr="004F680F">
        <w:rPr>
          <w:sz w:val="28"/>
          <w:szCs w:val="28"/>
        </w:rPr>
        <w:t>10. В целях обеспечения преемственности необходимо предусмотреть возможность замены отдельных компонентов или группы компонентов и аппаратно-программных средств на новые. Подсистема должна допускать использование оборудования различных производителей.</w:t>
      </w:r>
    </w:p>
    <w:p w:rsidR="00833582" w:rsidRPr="004F680F" w:rsidRDefault="00833582" w:rsidP="00833582">
      <w:pPr>
        <w:pStyle w:val="af3"/>
        <w:widowControl w:val="0"/>
        <w:spacing w:after="0"/>
        <w:ind w:firstLine="518"/>
        <w:jc w:val="both"/>
        <w:rPr>
          <w:sz w:val="28"/>
          <w:szCs w:val="28"/>
        </w:rPr>
      </w:pPr>
      <w:r w:rsidRPr="004F680F">
        <w:rPr>
          <w:sz w:val="28"/>
          <w:szCs w:val="28"/>
        </w:rPr>
        <w:t>11. Архитектура подсистемы должна обеспечить возможность ее масштабирования.</w:t>
      </w:r>
    </w:p>
    <w:p w:rsidR="00833582" w:rsidRPr="004F680F" w:rsidRDefault="00833582" w:rsidP="00833582">
      <w:pPr>
        <w:pStyle w:val="610"/>
        <w:shd w:val="clear" w:color="auto" w:fill="auto"/>
        <w:spacing w:before="0" w:line="240" w:lineRule="auto"/>
        <w:ind w:firstLine="518"/>
        <w:rPr>
          <w:sz w:val="28"/>
          <w:szCs w:val="28"/>
        </w:rPr>
      </w:pPr>
      <w:r w:rsidRPr="004F680F">
        <w:rPr>
          <w:sz w:val="28"/>
          <w:szCs w:val="28"/>
        </w:rPr>
        <w:t xml:space="preserve">12. Эксплуатационные требования к видеокамерам: </w:t>
      </w:r>
    </w:p>
    <w:p w:rsidR="00833582" w:rsidRPr="004F680F" w:rsidRDefault="00833582" w:rsidP="00833582">
      <w:pPr>
        <w:pStyle w:val="af3"/>
        <w:spacing w:after="0"/>
        <w:ind w:firstLine="518"/>
        <w:jc w:val="both"/>
        <w:rPr>
          <w:sz w:val="28"/>
          <w:szCs w:val="28"/>
        </w:rPr>
      </w:pPr>
      <w:r w:rsidRPr="004F680F">
        <w:rPr>
          <w:sz w:val="28"/>
          <w:szCs w:val="28"/>
        </w:rPr>
        <w:t>допускается использование как аналоговых, так и цифровых (сетевых) видеокамер;</w:t>
      </w:r>
    </w:p>
    <w:p w:rsidR="00833582" w:rsidRPr="004F680F" w:rsidRDefault="00833582" w:rsidP="00833582">
      <w:pPr>
        <w:pStyle w:val="af3"/>
        <w:spacing w:after="0"/>
        <w:ind w:firstLine="518"/>
        <w:jc w:val="both"/>
        <w:rPr>
          <w:sz w:val="28"/>
          <w:szCs w:val="28"/>
        </w:rPr>
      </w:pPr>
      <w:r w:rsidRPr="004F680F">
        <w:rPr>
          <w:sz w:val="28"/>
          <w:szCs w:val="28"/>
        </w:rPr>
        <w:lastRenderedPageBreak/>
        <w:t>использование комбинированных видеокамер "день-ночь" и тепловизионных камер оговаривается особо;</w:t>
      </w:r>
    </w:p>
    <w:p w:rsidR="00833582" w:rsidRPr="004F680F" w:rsidRDefault="00833582" w:rsidP="00833582">
      <w:pPr>
        <w:pStyle w:val="af3"/>
        <w:spacing w:after="0"/>
        <w:ind w:firstLine="518"/>
        <w:jc w:val="both"/>
        <w:rPr>
          <w:sz w:val="28"/>
          <w:szCs w:val="28"/>
        </w:rPr>
      </w:pPr>
      <w:r w:rsidRPr="004F680F">
        <w:rPr>
          <w:sz w:val="28"/>
          <w:szCs w:val="28"/>
        </w:rPr>
        <w:t>стационарные камеры должны иметь разрешение не менее 420ТВЛ. Чувствительность  применяемых камер должна выбираться в соответствии с условиями эксплуатации;</w:t>
      </w:r>
    </w:p>
    <w:p w:rsidR="00833582" w:rsidRPr="004F680F" w:rsidRDefault="00833582" w:rsidP="00833582">
      <w:pPr>
        <w:pStyle w:val="af3"/>
        <w:spacing w:after="0"/>
        <w:ind w:firstLine="518"/>
        <w:jc w:val="both"/>
        <w:rPr>
          <w:sz w:val="28"/>
          <w:szCs w:val="28"/>
        </w:rPr>
      </w:pPr>
      <w:r w:rsidRPr="004F680F">
        <w:rPr>
          <w:sz w:val="28"/>
          <w:szCs w:val="28"/>
        </w:rPr>
        <w:t xml:space="preserve">видеокамера с поворотным устройством должна представлять собой функционально и  конструктивно законченный модуль. </w:t>
      </w:r>
      <w:r w:rsidRPr="004F680F">
        <w:rPr>
          <w:rStyle w:val="10pt3"/>
          <w:sz w:val="28"/>
          <w:szCs w:val="28"/>
        </w:rPr>
        <w:t xml:space="preserve">Максимальный угол </w:t>
      </w:r>
      <w:r w:rsidRPr="004F680F">
        <w:rPr>
          <w:sz w:val="28"/>
          <w:szCs w:val="28"/>
        </w:rPr>
        <w:t xml:space="preserve">поворота по горизонтали - не менее </w:t>
      </w:r>
      <w:r w:rsidRPr="004F680F">
        <w:rPr>
          <w:rStyle w:val="10pt3"/>
          <w:sz w:val="28"/>
          <w:szCs w:val="28"/>
        </w:rPr>
        <w:t xml:space="preserve">.300 </w:t>
      </w:r>
      <w:r w:rsidRPr="004F680F">
        <w:rPr>
          <w:sz w:val="28"/>
          <w:szCs w:val="28"/>
        </w:rPr>
        <w:t>град. Максимальный угол поворота по вертикали - не менее 120 град. Скорость поворота - не менее 30 град./с. Точность позиционирования - не хуже 3 град.</w:t>
      </w:r>
    </w:p>
    <w:p w:rsidR="00833582" w:rsidRPr="004F680F" w:rsidRDefault="00833582" w:rsidP="00833582">
      <w:pPr>
        <w:pStyle w:val="af3"/>
        <w:spacing w:after="0"/>
        <w:ind w:firstLine="518"/>
        <w:jc w:val="both"/>
        <w:rPr>
          <w:sz w:val="28"/>
          <w:szCs w:val="28"/>
          <w:lang w:eastAsia="en-US"/>
        </w:rPr>
      </w:pPr>
      <w:r w:rsidRPr="004F680F">
        <w:rPr>
          <w:sz w:val="28"/>
          <w:szCs w:val="28"/>
        </w:rPr>
        <w:t xml:space="preserve">Интерфейсы управления поворотными устройствами: </w:t>
      </w:r>
      <w:r w:rsidRPr="004F680F">
        <w:rPr>
          <w:sz w:val="28"/>
          <w:szCs w:val="28"/>
          <w:lang w:val="en-US" w:eastAsia="en-US"/>
        </w:rPr>
        <w:t>RS</w:t>
      </w:r>
      <w:r w:rsidRPr="004F680F">
        <w:rPr>
          <w:sz w:val="28"/>
          <w:szCs w:val="28"/>
          <w:lang w:eastAsia="en-US"/>
        </w:rPr>
        <w:t xml:space="preserve">422. </w:t>
      </w:r>
      <w:r w:rsidRPr="004F680F">
        <w:rPr>
          <w:sz w:val="28"/>
          <w:szCs w:val="28"/>
          <w:lang w:val="en-US" w:eastAsia="en-US"/>
        </w:rPr>
        <w:t>RS</w:t>
      </w:r>
      <w:r w:rsidRPr="004F680F">
        <w:rPr>
          <w:sz w:val="28"/>
          <w:szCs w:val="28"/>
          <w:lang w:eastAsia="en-US"/>
        </w:rPr>
        <w:t xml:space="preserve">232. </w:t>
      </w:r>
      <w:r w:rsidRPr="004F680F">
        <w:rPr>
          <w:sz w:val="28"/>
          <w:szCs w:val="28"/>
          <w:lang w:val="en-US" w:eastAsia="en-US"/>
        </w:rPr>
        <w:t>RS</w:t>
      </w:r>
      <w:r w:rsidRPr="004F680F">
        <w:rPr>
          <w:sz w:val="28"/>
          <w:szCs w:val="28"/>
          <w:lang w:eastAsia="en-US"/>
        </w:rPr>
        <w:t>485.</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Средства защиты видеокамер от внешних воздействий (осадков, перепадов температуры, повышенной влажности, а также проявлений вандализма), требования к которым определяются характеристиками места установки:</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для уличного исполнения средства защиты должны соответствовать требованиям класса не ниже IP66 в соответствии с ГОСТ 14254-96;</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рабочий диапазон температур для уличного исполнения средства защиты от -40 до +50 градусов.</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Видеокамеры устанавливаются максимально близко к горизонтальной визирной линии по отношению к месту нахождения предполагаемого фиксируемого объекта наблюдения (отклонение ПВН от горизонтальной визирной линии должно составлять 15 град.).</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Для подсистем, предназначенных для фиксации видеоизображения, в соответствии с ГОСТ Р ИСО/МЭК 19794-5-2006 минимально допустимый размер объекта в кадре должен составлять не менее 240 пикселей по горизонтали. Расстояние до объекта и параметры объектива видеокамеры должны удовлетворять указанному условию.</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При монтаже системы для организации освещения контролируемой зоны и наблюдаемых объектов недопустимы как недостаточная, так и избыточная (блики, тени) освещенность объекта, делающая невозможным выявление на изображении индивидуализирующих объект признаков.</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13. Эксплуатационные требования к видеосерверу.</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Видеосервер должен иметь не менее одного интерфейса RS232/422/485.</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Видеосервер должен иметь релейные входы и выходы управления.</w:t>
      </w:r>
    </w:p>
    <w:p w:rsidR="00833582" w:rsidRPr="004F680F" w:rsidRDefault="00833582" w:rsidP="00833582">
      <w:pPr>
        <w:pStyle w:val="af3"/>
        <w:spacing w:after="0"/>
        <w:ind w:firstLine="518"/>
        <w:jc w:val="both"/>
        <w:rPr>
          <w:sz w:val="28"/>
          <w:szCs w:val="28"/>
        </w:rPr>
      </w:pPr>
      <w:r w:rsidRPr="004F680F">
        <w:rPr>
          <w:sz w:val="28"/>
          <w:szCs w:val="28"/>
        </w:rPr>
        <w:t>Скорость реакции системы должна обеспечивать включение видеокамеры до появления  объекта в охраняемой зоне (например, при подаче сигнала тревоги от охранного датчика).</w:t>
      </w:r>
    </w:p>
    <w:p w:rsidR="00833582" w:rsidRPr="004F680F" w:rsidRDefault="00833582" w:rsidP="00833582">
      <w:pPr>
        <w:pStyle w:val="af3"/>
        <w:spacing w:after="0"/>
        <w:ind w:firstLine="518"/>
        <w:jc w:val="both"/>
        <w:rPr>
          <w:sz w:val="28"/>
          <w:szCs w:val="28"/>
        </w:rPr>
      </w:pPr>
      <w:r w:rsidRPr="004F680F">
        <w:rPr>
          <w:sz w:val="28"/>
          <w:szCs w:val="28"/>
        </w:rPr>
        <w:t>При монтаже системы и установке режимов работы необходимо учитывать скорости перемещения объектов, находящихся в зоне видимости видеокамеры, с тем, чтобы исключить появление нерезких изображений и "смазов" на записанных видеокадрах.</w:t>
      </w:r>
    </w:p>
    <w:p w:rsidR="00833582" w:rsidRPr="004F680F" w:rsidRDefault="00833582" w:rsidP="00833582">
      <w:pPr>
        <w:pStyle w:val="af3"/>
        <w:spacing w:after="0"/>
        <w:ind w:firstLine="518"/>
        <w:jc w:val="both"/>
        <w:rPr>
          <w:sz w:val="28"/>
          <w:szCs w:val="28"/>
        </w:rPr>
      </w:pPr>
      <w:r w:rsidRPr="004F680F">
        <w:rPr>
          <w:sz w:val="28"/>
          <w:szCs w:val="28"/>
        </w:rPr>
        <w:t>Видеоматериалы, полученные с использованием подсистемы, должны быть пригодны для  проведения идентификационных исследований. Размер оцифрованного кадра: не менее 720х576 пикселей;</w:t>
      </w:r>
    </w:p>
    <w:p w:rsidR="00833582" w:rsidRPr="004F680F" w:rsidRDefault="00833582" w:rsidP="00833582">
      <w:pPr>
        <w:pStyle w:val="af3"/>
        <w:spacing w:after="0"/>
        <w:ind w:firstLine="518"/>
        <w:jc w:val="both"/>
        <w:rPr>
          <w:sz w:val="28"/>
          <w:szCs w:val="28"/>
        </w:rPr>
      </w:pPr>
      <w:r w:rsidRPr="004F680F">
        <w:rPr>
          <w:sz w:val="28"/>
          <w:szCs w:val="28"/>
        </w:rPr>
        <w:lastRenderedPageBreak/>
        <w:t xml:space="preserve">Структура дискретизации цифрового сигнала цветного изображения - </w:t>
      </w:r>
      <w:r w:rsidRPr="004F680F">
        <w:rPr>
          <w:sz w:val="28"/>
          <w:szCs w:val="28"/>
          <w:lang w:val="en-US" w:eastAsia="en-US"/>
        </w:rPr>
        <w:t>YUV</w:t>
      </w:r>
      <w:r w:rsidRPr="004F680F">
        <w:rPr>
          <w:sz w:val="28"/>
          <w:szCs w:val="28"/>
          <w:lang w:eastAsia="en-US"/>
        </w:rPr>
        <w:t xml:space="preserve"> </w:t>
      </w:r>
      <w:r w:rsidRPr="004F680F">
        <w:rPr>
          <w:sz w:val="28"/>
          <w:szCs w:val="28"/>
        </w:rPr>
        <w:t>(4:2:2). Разрядность кодирования динамического диапазона интенсивности изображения (цветовой насыщенности цветного изображения) - не менее 8 бит;</w:t>
      </w:r>
    </w:p>
    <w:p w:rsidR="00833582" w:rsidRPr="004F680F" w:rsidRDefault="00833582" w:rsidP="00833582">
      <w:pPr>
        <w:pStyle w:val="af3"/>
        <w:spacing w:after="0"/>
        <w:ind w:firstLine="518"/>
        <w:jc w:val="both"/>
        <w:rPr>
          <w:sz w:val="28"/>
          <w:szCs w:val="28"/>
        </w:rPr>
      </w:pPr>
      <w:r w:rsidRPr="004F680F">
        <w:rPr>
          <w:sz w:val="28"/>
          <w:szCs w:val="28"/>
        </w:rPr>
        <w:t>Сжатие видеоинформации – покадровое. Должна быть обеспечена возможность старта видеосервера, при которой внутренние схемы обогрева (теплоотвода) должны включиться при появлении питания и привести внутреннюю температуру в рабочий диапазон, а затем запустить остальные узлы видеосервера.</w:t>
      </w:r>
    </w:p>
    <w:p w:rsidR="00833582" w:rsidRPr="004F680F" w:rsidRDefault="00833582" w:rsidP="00833582">
      <w:pPr>
        <w:pStyle w:val="610"/>
        <w:shd w:val="clear" w:color="auto" w:fill="auto"/>
        <w:spacing w:before="0" w:line="240" w:lineRule="auto"/>
        <w:ind w:firstLine="518"/>
        <w:rPr>
          <w:sz w:val="28"/>
          <w:szCs w:val="28"/>
        </w:rPr>
      </w:pPr>
      <w:r w:rsidRPr="004F680F">
        <w:rPr>
          <w:sz w:val="28"/>
          <w:szCs w:val="28"/>
        </w:rPr>
        <w:t>14. Эксплуатационные требования к безопасности оборудования.</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Для уличного исполнения источники электропитания должны соответствовать требованиям класса не ниже IP66 в соответствии с ГОСТ 14254-96.</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Рабочий диапазон температур для уличного исполнения источников электропитания от -40 до +50 градусов.</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При проектировании и создании СОТ должно быть обеспечено выполнение требований по безопасности при монтаже, наладке, эксплуатации, обслуживании и ремонте аппаратно-технических средств системы, включая защиту от воздействия электрического тока, электромагнитных полей, акустических шумов и др., а также требования по допустимым уровням освещенности, вибрационных и шумовых нагрузок.</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15. Требования к стандартизации и унификации.</w:t>
      </w:r>
    </w:p>
    <w:p w:rsidR="00833582" w:rsidRPr="004F680F" w:rsidRDefault="00833582" w:rsidP="00833582">
      <w:pPr>
        <w:widowControl w:val="0"/>
        <w:autoSpaceDE w:val="0"/>
        <w:autoSpaceDN w:val="0"/>
        <w:adjustRightInd w:val="0"/>
        <w:ind w:firstLine="518"/>
        <w:jc w:val="both"/>
        <w:rPr>
          <w:sz w:val="28"/>
          <w:szCs w:val="28"/>
        </w:rPr>
      </w:pPr>
      <w:r w:rsidRPr="004F680F">
        <w:rPr>
          <w:sz w:val="28"/>
          <w:szCs w:val="28"/>
        </w:rPr>
        <w:t>При создании системы должны соблюдаться требования действующих в Российской Федерации стандартов, а также отраслевых стандартов МВД России.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 технических средствах, используемых при создании системы, должны использоваться стандартные электрические стыки, интерфейсы, технологии и протоколы передачи данных.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16. Требования к эксплуатационным характеристикам оборудования.</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Гарантийный срок - не менее 12 месяцев.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Минимальное время наработки на отказ в необслуживаемом режиме - не менее 10000 часов.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Система должна обеспечивать возможность долгосрочного хранения зафиксированной видеоинформации.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 месте расположения центрального пункта видеомониторинга время хранения видеоинформации на сервере - не менее 3 месяцев.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17. Требования к электропитанию.</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Электропитание оборудования осуществляется от сети переменного тока напряжением 220В, частотой 50 Гц. СОТ должна питаться от источника постоянного тока напряжением 12 (24) 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Количество электророзеток определяется на стадии выбора конфигурации системы видеонаблюдения.</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Обеспечение всей системы видеонаблюдения бесперебойным (дублирующим) электропитанием.</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18. Требования к монтажу системы.</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Видеокамеры необходимо устанавливать по возможности максимально близко к горизонтальной визирной линии по отношению к фиксируемому объекту наблюдения.</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lastRenderedPageBreak/>
        <w:t>При монтаже системы и установке режимов работы необходимо учитывать скорости перемещения объектов, находящихся в зоне видимости видеокамер, с тем, чтобы исключить появление нерезких изображений на записанных видеокадрах.</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При организации видеонаблюдения на объектах среди прочих условий и критериев для размещения видеокамер необходимо особо учитывать, что системы видеонаблюдения и многоканальной цифровой видеозаписи должны обеспечивать максимально возможное перекрытие зон в местах массового пребывания людей.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Видеокамерами СОТ должны быть оснащены:</w:t>
      </w:r>
    </w:p>
    <w:p w:rsidR="00833582" w:rsidRPr="004F680F" w:rsidRDefault="00833582" w:rsidP="00833582">
      <w:pPr>
        <w:pStyle w:val="af3"/>
        <w:spacing w:after="0"/>
        <w:ind w:firstLine="480"/>
        <w:jc w:val="both"/>
        <w:rPr>
          <w:sz w:val="28"/>
          <w:szCs w:val="28"/>
        </w:rPr>
      </w:pPr>
      <w:r w:rsidRPr="004F680F">
        <w:rPr>
          <w:sz w:val="28"/>
          <w:szCs w:val="28"/>
        </w:rPr>
        <w:t>ограждение территории, а при его отсутствии прилегающая территория стационарными камерами. Для уточнения возникающих ситуаций возможно применение дополнительно поворотных камер;</w:t>
      </w:r>
    </w:p>
    <w:p w:rsidR="00833582" w:rsidRPr="004F680F" w:rsidRDefault="00833582" w:rsidP="00833582">
      <w:pPr>
        <w:pStyle w:val="af3"/>
        <w:spacing w:after="0"/>
        <w:ind w:firstLine="480"/>
        <w:jc w:val="both"/>
        <w:rPr>
          <w:sz w:val="28"/>
          <w:szCs w:val="28"/>
        </w:rPr>
      </w:pPr>
      <w:r w:rsidRPr="004F680F">
        <w:rPr>
          <w:sz w:val="28"/>
          <w:szCs w:val="28"/>
        </w:rPr>
        <w:t>въездные ворота (с возможностью фиксации государственных номерных знаков въезжающего автотранспорта);</w:t>
      </w:r>
    </w:p>
    <w:p w:rsidR="00833582" w:rsidRPr="004F680F" w:rsidRDefault="00833582" w:rsidP="00833582">
      <w:pPr>
        <w:pStyle w:val="af3"/>
        <w:spacing w:after="0"/>
        <w:ind w:firstLine="480"/>
        <w:jc w:val="both"/>
        <w:rPr>
          <w:sz w:val="28"/>
          <w:szCs w:val="28"/>
        </w:rPr>
      </w:pPr>
      <w:r w:rsidRPr="004F680F">
        <w:rPr>
          <w:sz w:val="28"/>
          <w:szCs w:val="28"/>
        </w:rPr>
        <w:t xml:space="preserve">периметр здания или строения (стационарные камеры должны быть установлены таким образом, чтобы обеспечить отсутствие "слепых" зон по периметру, дополнительно возможно применение поворотных камер с оптическим приближением не менее 30 крат);   </w:t>
      </w:r>
    </w:p>
    <w:p w:rsidR="00833582" w:rsidRPr="004F680F" w:rsidRDefault="00833582" w:rsidP="00833582">
      <w:pPr>
        <w:pStyle w:val="af3"/>
        <w:spacing w:after="0"/>
        <w:ind w:firstLine="480"/>
        <w:jc w:val="both"/>
        <w:rPr>
          <w:sz w:val="28"/>
          <w:szCs w:val="28"/>
        </w:rPr>
      </w:pPr>
      <w:r w:rsidRPr="004F680F">
        <w:rPr>
          <w:sz w:val="28"/>
          <w:szCs w:val="28"/>
        </w:rPr>
        <w:t>главный вход (вход на территорию объекта через стационарное ограждение или входы непосредственно на объект (служебные и иные входы должны быть оборудованы цветными видеокамерами, позволяющими зафиксировать с хорошим фотографическим качеством лица каждого из входящих посетителей в анфас с записью на цифровой носитель (в архив);</w:t>
      </w:r>
    </w:p>
    <w:p w:rsidR="00833582" w:rsidRPr="004F680F" w:rsidRDefault="00833582" w:rsidP="00833582">
      <w:pPr>
        <w:pStyle w:val="af3"/>
        <w:spacing w:after="0"/>
        <w:ind w:firstLine="480"/>
        <w:jc w:val="both"/>
        <w:rPr>
          <w:sz w:val="28"/>
          <w:szCs w:val="28"/>
        </w:rPr>
      </w:pPr>
      <w:r w:rsidRPr="004F680F">
        <w:rPr>
          <w:sz w:val="28"/>
          <w:szCs w:val="28"/>
        </w:rPr>
        <w:t>эвакуационные выходы;</w:t>
      </w:r>
    </w:p>
    <w:p w:rsidR="00833582" w:rsidRPr="004F680F" w:rsidRDefault="00833582" w:rsidP="00833582">
      <w:pPr>
        <w:pStyle w:val="af3"/>
        <w:spacing w:after="0"/>
        <w:ind w:firstLine="480"/>
        <w:jc w:val="both"/>
        <w:rPr>
          <w:sz w:val="28"/>
          <w:szCs w:val="28"/>
        </w:rPr>
      </w:pPr>
      <w:r w:rsidRPr="004F680F">
        <w:rPr>
          <w:sz w:val="28"/>
          <w:szCs w:val="28"/>
        </w:rPr>
        <w:t>эвакуационные лестницы;</w:t>
      </w:r>
    </w:p>
    <w:p w:rsidR="00833582" w:rsidRPr="004F680F" w:rsidRDefault="00833582" w:rsidP="00833582">
      <w:pPr>
        <w:pStyle w:val="af3"/>
        <w:spacing w:after="0"/>
        <w:ind w:firstLine="480"/>
        <w:jc w:val="both"/>
        <w:rPr>
          <w:sz w:val="28"/>
          <w:szCs w:val="28"/>
        </w:rPr>
      </w:pPr>
      <w:r w:rsidRPr="004F680F">
        <w:rPr>
          <w:sz w:val="28"/>
          <w:szCs w:val="28"/>
        </w:rPr>
        <w:t>запасные входы и выходы;</w:t>
      </w:r>
    </w:p>
    <w:p w:rsidR="00833582" w:rsidRPr="004F680F" w:rsidRDefault="00833582" w:rsidP="00833582">
      <w:pPr>
        <w:pStyle w:val="af3"/>
        <w:spacing w:after="0"/>
        <w:ind w:firstLine="480"/>
        <w:jc w:val="both"/>
        <w:rPr>
          <w:sz w:val="28"/>
          <w:szCs w:val="28"/>
        </w:rPr>
      </w:pPr>
      <w:r w:rsidRPr="004F680F">
        <w:rPr>
          <w:sz w:val="28"/>
          <w:szCs w:val="28"/>
        </w:rPr>
        <w:t>входы в помещения, где расположено оборудование инженерных систем здания;</w:t>
      </w:r>
    </w:p>
    <w:p w:rsidR="00833582" w:rsidRPr="004F680F" w:rsidRDefault="00833582" w:rsidP="00833582">
      <w:pPr>
        <w:pStyle w:val="af3"/>
        <w:spacing w:after="0"/>
        <w:ind w:firstLine="480"/>
        <w:jc w:val="both"/>
        <w:rPr>
          <w:sz w:val="28"/>
          <w:szCs w:val="28"/>
        </w:rPr>
      </w:pPr>
      <w:r w:rsidRPr="004F680F">
        <w:rPr>
          <w:sz w:val="28"/>
          <w:szCs w:val="28"/>
        </w:rPr>
        <w:t>помещения расчетных касс, мест хранения денежных средств и иных ценностей;</w:t>
      </w:r>
    </w:p>
    <w:p w:rsidR="00833582" w:rsidRPr="004F680F" w:rsidRDefault="00833582" w:rsidP="00833582">
      <w:pPr>
        <w:pStyle w:val="af3"/>
        <w:spacing w:after="0"/>
        <w:ind w:firstLine="480"/>
        <w:jc w:val="both"/>
        <w:rPr>
          <w:sz w:val="28"/>
          <w:szCs w:val="28"/>
        </w:rPr>
      </w:pPr>
      <w:r w:rsidRPr="004F680F">
        <w:rPr>
          <w:sz w:val="28"/>
          <w:szCs w:val="28"/>
        </w:rPr>
        <w:t>подвальные помещения;</w:t>
      </w:r>
    </w:p>
    <w:p w:rsidR="00833582" w:rsidRPr="004F680F" w:rsidRDefault="00833582" w:rsidP="00833582">
      <w:pPr>
        <w:pStyle w:val="af3"/>
        <w:spacing w:after="0"/>
        <w:ind w:firstLine="480"/>
        <w:jc w:val="both"/>
        <w:rPr>
          <w:sz w:val="28"/>
          <w:szCs w:val="28"/>
        </w:rPr>
      </w:pPr>
      <w:r w:rsidRPr="004F680F">
        <w:rPr>
          <w:sz w:val="28"/>
          <w:szCs w:val="28"/>
        </w:rPr>
        <w:t>помещения объекта (технические проходы, места расположения общедоступных зон для посетителей, лестницы и спуски между этажами в зрительской зоне и так далее). Видеокамеры, контролирующие данное пространство, не должны оставлять "слепых зон" в просматриваемых местах. На объекте в зонах допуска посетителей не должно быть "мертвых” зон;</w:t>
      </w:r>
    </w:p>
    <w:p w:rsidR="00833582" w:rsidRPr="004F680F" w:rsidRDefault="00833582" w:rsidP="00833582">
      <w:pPr>
        <w:pStyle w:val="af3"/>
        <w:spacing w:after="0"/>
        <w:ind w:firstLine="480"/>
        <w:jc w:val="both"/>
        <w:rPr>
          <w:sz w:val="28"/>
          <w:szCs w:val="28"/>
        </w:rPr>
      </w:pPr>
      <w:r w:rsidRPr="004F680F">
        <w:rPr>
          <w:sz w:val="28"/>
          <w:szCs w:val="28"/>
        </w:rPr>
        <w:t>чердачные помещения и крыша;</w:t>
      </w:r>
    </w:p>
    <w:p w:rsidR="00833582" w:rsidRPr="004F680F" w:rsidRDefault="00833582" w:rsidP="00833582">
      <w:pPr>
        <w:pStyle w:val="af3"/>
        <w:spacing w:after="0"/>
        <w:ind w:firstLine="480"/>
        <w:jc w:val="both"/>
        <w:rPr>
          <w:sz w:val="28"/>
          <w:szCs w:val="28"/>
        </w:rPr>
      </w:pPr>
      <w:r w:rsidRPr="004F680F">
        <w:rPr>
          <w:sz w:val="28"/>
          <w:szCs w:val="28"/>
        </w:rPr>
        <w:t>воздухозаборные решетки системы вентиляции;</w:t>
      </w:r>
    </w:p>
    <w:p w:rsidR="00833582" w:rsidRPr="004F680F" w:rsidRDefault="00833582" w:rsidP="00833582">
      <w:pPr>
        <w:pStyle w:val="af3"/>
        <w:spacing w:after="0"/>
        <w:ind w:firstLine="480"/>
        <w:jc w:val="both"/>
        <w:rPr>
          <w:sz w:val="28"/>
          <w:szCs w:val="28"/>
        </w:rPr>
      </w:pPr>
      <w:r w:rsidRPr="004F680F">
        <w:rPr>
          <w:sz w:val="28"/>
          <w:szCs w:val="28"/>
        </w:rPr>
        <w:t xml:space="preserve">входы в помещения раздевалок; </w:t>
      </w:r>
    </w:p>
    <w:p w:rsidR="00833582" w:rsidRPr="004F680F" w:rsidRDefault="00833582" w:rsidP="00833582">
      <w:pPr>
        <w:pStyle w:val="af3"/>
        <w:spacing w:after="0"/>
        <w:ind w:firstLine="480"/>
        <w:jc w:val="both"/>
        <w:rPr>
          <w:sz w:val="28"/>
          <w:szCs w:val="28"/>
        </w:rPr>
      </w:pPr>
      <w:r w:rsidRPr="004F680F">
        <w:rPr>
          <w:sz w:val="28"/>
          <w:szCs w:val="28"/>
        </w:rPr>
        <w:t>вход в помещения администрации (в случае наличия отдельно стоящего здания);</w:t>
      </w:r>
    </w:p>
    <w:p w:rsidR="00833582" w:rsidRPr="004F680F" w:rsidRDefault="00833582" w:rsidP="00833582">
      <w:pPr>
        <w:pStyle w:val="af3"/>
        <w:spacing w:after="0"/>
        <w:ind w:firstLine="480"/>
        <w:jc w:val="both"/>
        <w:rPr>
          <w:sz w:val="28"/>
          <w:szCs w:val="28"/>
        </w:rPr>
      </w:pPr>
      <w:r w:rsidRPr="004F680F">
        <w:rPr>
          <w:sz w:val="28"/>
          <w:szCs w:val="28"/>
        </w:rPr>
        <w:t>пищеблок, столовая;</w:t>
      </w:r>
    </w:p>
    <w:p w:rsidR="00833582" w:rsidRPr="004F680F" w:rsidRDefault="00833582" w:rsidP="00833582">
      <w:pPr>
        <w:pStyle w:val="af3"/>
        <w:spacing w:after="0"/>
        <w:ind w:firstLine="480"/>
        <w:jc w:val="both"/>
        <w:rPr>
          <w:sz w:val="28"/>
          <w:szCs w:val="28"/>
        </w:rPr>
      </w:pPr>
      <w:r w:rsidRPr="004F680F">
        <w:rPr>
          <w:sz w:val="28"/>
          <w:szCs w:val="28"/>
        </w:rPr>
        <w:t>территория автостоянки (дополнительно поворотные камеры).</w:t>
      </w:r>
    </w:p>
    <w:p w:rsidR="00833582" w:rsidRPr="004F680F" w:rsidRDefault="00833582" w:rsidP="00833582">
      <w:pPr>
        <w:pStyle w:val="af3"/>
        <w:spacing w:after="0"/>
        <w:ind w:firstLine="480"/>
        <w:jc w:val="both"/>
        <w:rPr>
          <w:sz w:val="28"/>
          <w:szCs w:val="28"/>
        </w:rPr>
      </w:pPr>
    </w:p>
    <w:p w:rsidR="00833582" w:rsidRPr="004F680F" w:rsidRDefault="00833582" w:rsidP="00833582">
      <w:pPr>
        <w:pStyle w:val="af3"/>
        <w:tabs>
          <w:tab w:val="left" w:pos="1922"/>
        </w:tabs>
        <w:spacing w:after="0"/>
        <w:jc w:val="center"/>
        <w:rPr>
          <w:sz w:val="28"/>
          <w:szCs w:val="28"/>
        </w:rPr>
      </w:pPr>
      <w:r w:rsidRPr="004F680F">
        <w:rPr>
          <w:sz w:val="28"/>
          <w:szCs w:val="28"/>
        </w:rPr>
        <w:t>2.3. Система контроля и управления доступом</w:t>
      </w:r>
    </w:p>
    <w:p w:rsidR="00833582" w:rsidRPr="004F680F" w:rsidRDefault="00833582" w:rsidP="00833582">
      <w:pPr>
        <w:pStyle w:val="af3"/>
        <w:tabs>
          <w:tab w:val="left" w:pos="1922"/>
        </w:tabs>
        <w:spacing w:after="0"/>
        <w:ind w:firstLine="480"/>
        <w:jc w:val="both"/>
        <w:rPr>
          <w:sz w:val="28"/>
          <w:szCs w:val="28"/>
        </w:rPr>
      </w:pPr>
    </w:p>
    <w:p w:rsidR="00833582" w:rsidRPr="004F680F" w:rsidRDefault="00833582" w:rsidP="00833582">
      <w:pPr>
        <w:widowControl w:val="0"/>
        <w:autoSpaceDE w:val="0"/>
        <w:autoSpaceDN w:val="0"/>
        <w:adjustRightInd w:val="0"/>
        <w:ind w:firstLine="567"/>
        <w:jc w:val="both"/>
        <w:rPr>
          <w:sz w:val="28"/>
          <w:szCs w:val="28"/>
        </w:rPr>
      </w:pPr>
      <w:r w:rsidRPr="004F680F">
        <w:rPr>
          <w:sz w:val="28"/>
          <w:szCs w:val="28"/>
        </w:rPr>
        <w:t>Система контроля и управления доступом (СКУД) предназначена для:                                        обеспечения санкционированного входа в здание и в зоны ограниченного доступа и выхода из них путем идентификации личности по комбинации различных признаков: вещественный код (виганд-карточки, ключи touch-memory и другие устройства), запоминаемый код (клавиатуры, кодонаборные панели и другие устройства), биометрические признаки (отпечатки пальцев, сетчатка глаз и другие признаки), а также предотвращения несанкционированного прохода в помещения и зоны ограниченного доступа.</w:t>
      </w:r>
    </w:p>
    <w:p w:rsidR="00833582" w:rsidRPr="004F680F" w:rsidRDefault="00833582" w:rsidP="00833582">
      <w:pPr>
        <w:pStyle w:val="af3"/>
        <w:spacing w:after="0"/>
        <w:ind w:firstLine="480"/>
        <w:jc w:val="both"/>
        <w:rPr>
          <w:sz w:val="28"/>
          <w:szCs w:val="28"/>
        </w:rPr>
      </w:pPr>
      <w:r w:rsidRPr="004F680F">
        <w:rPr>
          <w:sz w:val="28"/>
          <w:szCs w:val="28"/>
        </w:rPr>
        <w:t xml:space="preserve">Система контроля и управления доступом на вновь введенных и проектируемых крупных зданиях и сооружениях должна соответствовать требованиям </w:t>
      </w:r>
      <w:r w:rsidRPr="004F680F">
        <w:rPr>
          <w:rStyle w:val="59pt1"/>
          <w:sz w:val="28"/>
          <w:szCs w:val="28"/>
        </w:rPr>
        <w:t xml:space="preserve">РД 78.36.003-2002 </w:t>
      </w:r>
      <w:r w:rsidRPr="004F680F">
        <w:rPr>
          <w:sz w:val="28"/>
          <w:szCs w:val="28"/>
        </w:rPr>
        <w:t xml:space="preserve">"Инженерно-техническая укрепленность. Технические средства охраны. Требования и нормы проектирования по защите объектов от преступных посягательств", ГОСТ </w:t>
      </w:r>
      <w:r w:rsidRPr="004F680F">
        <w:rPr>
          <w:rStyle w:val="59pt1"/>
          <w:sz w:val="28"/>
          <w:szCs w:val="28"/>
        </w:rPr>
        <w:t xml:space="preserve">Р 51241-98 </w:t>
      </w:r>
      <w:r w:rsidRPr="004F680F">
        <w:rPr>
          <w:sz w:val="28"/>
          <w:szCs w:val="28"/>
        </w:rPr>
        <w:t>"Средства и системы контроля и управления доступом. Классификация. Общие технические требования. Методы испытаний".</w:t>
      </w:r>
    </w:p>
    <w:p w:rsidR="00833582" w:rsidRPr="004F680F" w:rsidRDefault="00833582" w:rsidP="00833582">
      <w:pPr>
        <w:pStyle w:val="af3"/>
        <w:spacing w:after="0"/>
        <w:ind w:firstLine="480"/>
        <w:jc w:val="both"/>
        <w:rPr>
          <w:sz w:val="28"/>
          <w:szCs w:val="28"/>
        </w:rPr>
      </w:pPr>
      <w:r w:rsidRPr="004F680F">
        <w:rPr>
          <w:sz w:val="28"/>
          <w:szCs w:val="28"/>
        </w:rPr>
        <w:t xml:space="preserve">При установке </w:t>
      </w:r>
      <w:r w:rsidRPr="004F680F">
        <w:rPr>
          <w:rStyle w:val="afd"/>
          <w:b w:val="0"/>
          <w:bCs w:val="0"/>
          <w:sz w:val="28"/>
          <w:szCs w:val="28"/>
        </w:rPr>
        <w:t>СКУД</w:t>
      </w:r>
      <w:r w:rsidRPr="004F680F">
        <w:rPr>
          <w:rStyle w:val="afd"/>
          <w:sz w:val="28"/>
          <w:szCs w:val="28"/>
        </w:rPr>
        <w:t xml:space="preserve"> </w:t>
      </w:r>
      <w:r w:rsidRPr="004F680F">
        <w:rPr>
          <w:sz w:val="28"/>
          <w:szCs w:val="28"/>
        </w:rPr>
        <w:t xml:space="preserve">на входах в здания объекта </w:t>
      </w:r>
      <w:r w:rsidRPr="004F680F">
        <w:rPr>
          <w:rStyle w:val="afd"/>
          <w:b w:val="0"/>
          <w:bCs w:val="0"/>
          <w:sz w:val="28"/>
          <w:szCs w:val="28"/>
        </w:rPr>
        <w:t>или в вестибюлях</w:t>
      </w:r>
      <w:r w:rsidRPr="004F680F">
        <w:rPr>
          <w:rStyle w:val="afd"/>
          <w:sz w:val="28"/>
          <w:szCs w:val="28"/>
        </w:rPr>
        <w:t xml:space="preserve"> </w:t>
      </w:r>
      <w:r w:rsidRPr="004F680F">
        <w:rPr>
          <w:sz w:val="28"/>
          <w:szCs w:val="28"/>
        </w:rPr>
        <w:t>оборудуются  контроллеры, считывающие с карточек код и определяющие права доступа владельца карты и разрешающие или запрещающие проход, с возможностью фиксации данного события.</w:t>
      </w:r>
    </w:p>
    <w:p w:rsidR="00833582" w:rsidRPr="004F680F" w:rsidRDefault="00833582" w:rsidP="00833582">
      <w:pPr>
        <w:pStyle w:val="af3"/>
        <w:spacing w:after="0"/>
        <w:ind w:firstLine="480"/>
        <w:jc w:val="both"/>
        <w:rPr>
          <w:sz w:val="28"/>
          <w:szCs w:val="28"/>
        </w:rPr>
      </w:pPr>
      <w:r w:rsidRPr="004F680F">
        <w:rPr>
          <w:sz w:val="28"/>
          <w:szCs w:val="28"/>
        </w:rPr>
        <w:t>Требования по оснащению объекта техническими средствами системы контроля и управления доступом:</w:t>
      </w:r>
    </w:p>
    <w:p w:rsidR="00833582" w:rsidRPr="004F680F" w:rsidRDefault="00833582" w:rsidP="00833582">
      <w:pPr>
        <w:pStyle w:val="af3"/>
        <w:widowControl w:val="0"/>
        <w:spacing w:after="0"/>
        <w:ind w:firstLine="480"/>
        <w:jc w:val="both"/>
        <w:rPr>
          <w:sz w:val="28"/>
          <w:szCs w:val="28"/>
        </w:rPr>
      </w:pPr>
      <w:r w:rsidRPr="004F680F">
        <w:rPr>
          <w:sz w:val="28"/>
          <w:szCs w:val="28"/>
        </w:rPr>
        <w:t>1. Количество проходов на объект, оборудованных СКУД. должно определяться их пропускной способностью и вместимостью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для вновь строящихся объектов - 450-500 человек/на вход;</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для уже функционирующих объектов - 700-800 человек/на вход;</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каждый вход на объект по возможности должен быть оборудован считывающим устройством, подключенным к СКУД, вне зависимости от количества проходящих там людей.</w:t>
      </w:r>
    </w:p>
    <w:p w:rsidR="00833582" w:rsidRPr="004F680F" w:rsidRDefault="00833582" w:rsidP="00833582">
      <w:pPr>
        <w:pStyle w:val="af3"/>
        <w:widowControl w:val="0"/>
        <w:spacing w:after="0"/>
        <w:ind w:firstLine="480"/>
        <w:jc w:val="both"/>
        <w:rPr>
          <w:sz w:val="28"/>
          <w:szCs w:val="28"/>
        </w:rPr>
      </w:pPr>
      <w:r w:rsidRPr="004F680F">
        <w:rPr>
          <w:sz w:val="28"/>
          <w:szCs w:val="28"/>
        </w:rPr>
        <w:t>2. СКУД должна позволять в режиме реального времени получать информацию о наполняемости и количестве лиц на объекте по документам с выводом этой информации на монитор со схемой объекта.</w:t>
      </w:r>
    </w:p>
    <w:p w:rsidR="00833582" w:rsidRPr="004F680F" w:rsidRDefault="00833582" w:rsidP="00833582">
      <w:pPr>
        <w:pStyle w:val="af3"/>
        <w:widowControl w:val="0"/>
        <w:spacing w:after="0"/>
        <w:ind w:firstLine="480"/>
        <w:jc w:val="both"/>
        <w:rPr>
          <w:sz w:val="28"/>
          <w:szCs w:val="28"/>
        </w:rPr>
      </w:pPr>
      <w:r w:rsidRPr="004F680F">
        <w:rPr>
          <w:sz w:val="28"/>
          <w:szCs w:val="28"/>
        </w:rPr>
        <w:t>3. СКУД должна быть оборудована такими турникетами, которые позволяют в полной мере предотвратить неучтенный и несанкционированный проход граждан. При этом запрещается устраивать на путях эвакуации раздвижные подъемно-опускные двери и ворота, вращающиеся двери и турникеты, а также устройства, препятствующие свободной эвакуации людей, в случае отсутствия необходимого количества других рассредоточенных эвакуационных выходов с этажа здания в соответствии с требованиями пожарной безопасности.</w:t>
      </w:r>
    </w:p>
    <w:p w:rsidR="00833582" w:rsidRPr="004F680F" w:rsidRDefault="00833582" w:rsidP="00833582">
      <w:pPr>
        <w:pStyle w:val="af3"/>
        <w:spacing w:after="0"/>
        <w:ind w:firstLine="480"/>
        <w:jc w:val="both"/>
        <w:rPr>
          <w:sz w:val="28"/>
          <w:szCs w:val="28"/>
        </w:rPr>
      </w:pPr>
      <w:r w:rsidRPr="004F680F">
        <w:rPr>
          <w:sz w:val="28"/>
          <w:szCs w:val="28"/>
        </w:rPr>
        <w:t>На объектах устройствами системы контроля и управления доступом могут быть оснащены:</w:t>
      </w:r>
    </w:p>
    <w:p w:rsidR="00833582" w:rsidRPr="004F680F" w:rsidRDefault="00833582" w:rsidP="00833582">
      <w:pPr>
        <w:pStyle w:val="af3"/>
        <w:widowControl w:val="0"/>
        <w:spacing w:after="0"/>
        <w:ind w:firstLine="480"/>
        <w:jc w:val="both"/>
        <w:rPr>
          <w:sz w:val="28"/>
          <w:szCs w:val="28"/>
        </w:rPr>
      </w:pPr>
      <w:r w:rsidRPr="004F680F">
        <w:rPr>
          <w:sz w:val="28"/>
          <w:szCs w:val="28"/>
        </w:rPr>
        <w:t>въездные ворота;</w:t>
      </w:r>
    </w:p>
    <w:p w:rsidR="00833582" w:rsidRPr="004F680F" w:rsidRDefault="00833582" w:rsidP="00833582">
      <w:pPr>
        <w:pStyle w:val="af3"/>
        <w:widowControl w:val="0"/>
        <w:spacing w:after="0"/>
        <w:ind w:firstLine="480"/>
        <w:jc w:val="both"/>
        <w:rPr>
          <w:sz w:val="28"/>
          <w:szCs w:val="28"/>
        </w:rPr>
      </w:pPr>
      <w:r w:rsidRPr="004F680F">
        <w:rPr>
          <w:sz w:val="28"/>
          <w:szCs w:val="28"/>
        </w:rPr>
        <w:t>входы на объект вне зависимости от их категории;</w:t>
      </w:r>
    </w:p>
    <w:p w:rsidR="00833582" w:rsidRPr="004F680F" w:rsidRDefault="00833582" w:rsidP="00833582">
      <w:pPr>
        <w:pStyle w:val="af3"/>
        <w:widowControl w:val="0"/>
        <w:spacing w:after="0"/>
        <w:ind w:firstLine="480"/>
        <w:jc w:val="both"/>
        <w:rPr>
          <w:sz w:val="28"/>
          <w:szCs w:val="28"/>
        </w:rPr>
      </w:pPr>
      <w:r w:rsidRPr="004F680F">
        <w:rPr>
          <w:sz w:val="28"/>
          <w:szCs w:val="28"/>
        </w:rPr>
        <w:t>эвакуационные выходы;</w:t>
      </w:r>
    </w:p>
    <w:p w:rsidR="00833582" w:rsidRPr="004F680F" w:rsidRDefault="00833582" w:rsidP="00833582">
      <w:pPr>
        <w:pStyle w:val="af3"/>
        <w:widowControl w:val="0"/>
        <w:spacing w:after="0"/>
        <w:ind w:firstLine="480"/>
        <w:jc w:val="both"/>
        <w:rPr>
          <w:sz w:val="28"/>
          <w:szCs w:val="28"/>
        </w:rPr>
      </w:pPr>
      <w:r w:rsidRPr="004F680F">
        <w:rPr>
          <w:sz w:val="28"/>
          <w:szCs w:val="28"/>
        </w:rPr>
        <w:t>выходы на эвакуационные лестницы;</w:t>
      </w:r>
    </w:p>
    <w:p w:rsidR="00833582" w:rsidRPr="004F680F" w:rsidRDefault="00833582" w:rsidP="00833582">
      <w:pPr>
        <w:pStyle w:val="af3"/>
        <w:widowControl w:val="0"/>
        <w:spacing w:after="0"/>
        <w:ind w:firstLine="480"/>
        <w:jc w:val="both"/>
        <w:rPr>
          <w:sz w:val="28"/>
          <w:szCs w:val="28"/>
        </w:rPr>
      </w:pPr>
      <w:r w:rsidRPr="004F680F">
        <w:rPr>
          <w:sz w:val="28"/>
          <w:szCs w:val="28"/>
        </w:rPr>
        <w:t xml:space="preserve">входы в помещения, где расположено оборудование инженерных систем </w:t>
      </w:r>
      <w:r w:rsidRPr="004F680F">
        <w:rPr>
          <w:sz w:val="28"/>
          <w:szCs w:val="28"/>
        </w:rPr>
        <w:lastRenderedPageBreak/>
        <w:t>здания;</w:t>
      </w:r>
    </w:p>
    <w:p w:rsidR="00833582" w:rsidRPr="004F680F" w:rsidRDefault="00833582" w:rsidP="00833582">
      <w:pPr>
        <w:pStyle w:val="af3"/>
        <w:widowControl w:val="0"/>
        <w:spacing w:after="0"/>
        <w:ind w:firstLine="480"/>
        <w:jc w:val="both"/>
        <w:rPr>
          <w:sz w:val="28"/>
          <w:szCs w:val="28"/>
        </w:rPr>
      </w:pPr>
      <w:r w:rsidRPr="004F680F">
        <w:rPr>
          <w:sz w:val="28"/>
          <w:szCs w:val="28"/>
        </w:rPr>
        <w:t>подвальные помещения;</w:t>
      </w:r>
    </w:p>
    <w:p w:rsidR="00833582" w:rsidRPr="004F680F" w:rsidRDefault="00833582" w:rsidP="00833582">
      <w:pPr>
        <w:pStyle w:val="af3"/>
        <w:widowControl w:val="0"/>
        <w:spacing w:after="0"/>
        <w:ind w:firstLine="480"/>
        <w:jc w:val="both"/>
        <w:rPr>
          <w:sz w:val="28"/>
          <w:szCs w:val="28"/>
        </w:rPr>
      </w:pPr>
      <w:r w:rsidRPr="004F680F">
        <w:rPr>
          <w:sz w:val="28"/>
          <w:szCs w:val="28"/>
        </w:rPr>
        <w:t>чердачные помещения и крыша;</w:t>
      </w:r>
    </w:p>
    <w:p w:rsidR="00833582" w:rsidRPr="004F680F" w:rsidRDefault="00833582" w:rsidP="00833582">
      <w:pPr>
        <w:pStyle w:val="af3"/>
        <w:widowControl w:val="0"/>
        <w:spacing w:after="0"/>
        <w:ind w:firstLine="480"/>
        <w:jc w:val="both"/>
        <w:rPr>
          <w:sz w:val="28"/>
          <w:szCs w:val="28"/>
        </w:rPr>
      </w:pPr>
      <w:r w:rsidRPr="004F680F">
        <w:rPr>
          <w:sz w:val="28"/>
          <w:szCs w:val="28"/>
        </w:rPr>
        <w:t>входы в помещения раздевалок.</w:t>
      </w:r>
    </w:p>
    <w:p w:rsidR="00833582" w:rsidRPr="004F680F" w:rsidRDefault="00833582" w:rsidP="00833582">
      <w:pPr>
        <w:rPr>
          <w:sz w:val="28"/>
          <w:szCs w:val="28"/>
        </w:rPr>
      </w:pPr>
    </w:p>
    <w:p w:rsidR="00833582" w:rsidRPr="004F680F" w:rsidRDefault="00833582" w:rsidP="00833582">
      <w:pPr>
        <w:jc w:val="center"/>
        <w:rPr>
          <w:sz w:val="28"/>
          <w:szCs w:val="28"/>
        </w:rPr>
      </w:pPr>
      <w:r w:rsidRPr="004F680F">
        <w:rPr>
          <w:sz w:val="28"/>
          <w:szCs w:val="28"/>
        </w:rPr>
        <w:t>2.4. Система охранной сигнализации.</w:t>
      </w:r>
    </w:p>
    <w:p w:rsidR="00833582" w:rsidRPr="004F680F" w:rsidRDefault="00833582" w:rsidP="00833582">
      <w:pPr>
        <w:rPr>
          <w:sz w:val="28"/>
          <w:szCs w:val="28"/>
        </w:rPr>
      </w:pPr>
    </w:p>
    <w:p w:rsidR="00833582" w:rsidRPr="004F680F" w:rsidRDefault="00833582" w:rsidP="00833582">
      <w:pPr>
        <w:ind w:firstLine="480"/>
        <w:jc w:val="both"/>
        <w:rPr>
          <w:sz w:val="28"/>
          <w:szCs w:val="28"/>
        </w:rPr>
      </w:pPr>
      <w:r w:rsidRPr="004F680F">
        <w:rPr>
          <w:sz w:val="28"/>
          <w:szCs w:val="28"/>
        </w:rPr>
        <w:t>Система охранной сигнализации предназначена для своевременного обнаружения факта несанкционированного проникновения в охраняемые помещения (площадки, зоны) с точным определением места и документированием информации. Главной задачей подсистемы охранной сигнализации является оперативное и гарантированное извещение лиц, ответственных за охраняемые помещения, и/или правоохранительных служб о несанкционированном проникновении в охраняемые помещения.</w:t>
      </w:r>
    </w:p>
    <w:p w:rsidR="00833582" w:rsidRPr="004F680F" w:rsidRDefault="00833582" w:rsidP="00833582">
      <w:pPr>
        <w:pStyle w:val="af3"/>
        <w:tabs>
          <w:tab w:val="left" w:pos="3494"/>
          <w:tab w:val="right" w:pos="7421"/>
        </w:tabs>
        <w:spacing w:after="0"/>
        <w:ind w:firstLine="480"/>
        <w:jc w:val="both"/>
        <w:rPr>
          <w:sz w:val="28"/>
          <w:szCs w:val="28"/>
        </w:rPr>
      </w:pPr>
      <w:r w:rsidRPr="004F680F">
        <w:rPr>
          <w:sz w:val="28"/>
          <w:szCs w:val="28"/>
        </w:rPr>
        <w:t>Источниками информации</w:t>
      </w:r>
      <w:r w:rsidRPr="004F680F">
        <w:rPr>
          <w:sz w:val="28"/>
          <w:szCs w:val="28"/>
        </w:rPr>
        <w:tab/>
        <w:t xml:space="preserve"> служат охранные извещатели различных принципов обнаружения (инфракрасные, радиоволновые, магнитоконтактные, акустические, вибрационные и т.д.), а базовым блоком - контрольные панели, на которые сводится информация от всех типов датчиков. Охранная сигнализация может быть автономной (цель такой сигнализации - отпугнуть злоумышленников с применением мощных сирен) либо подключенной на соответствующий мониторинговый пульт и являющейся элементом комплексной системы безопасности объекта. Возможна передача тревожных сообщений на мобильные телефоны лиц, ответственных за охраняемый объект.</w:t>
      </w:r>
    </w:p>
    <w:p w:rsidR="00833582" w:rsidRPr="004F680F" w:rsidRDefault="00833582" w:rsidP="00833582">
      <w:pPr>
        <w:pStyle w:val="610"/>
        <w:shd w:val="clear" w:color="auto" w:fill="auto"/>
        <w:spacing w:before="0" w:line="240" w:lineRule="auto"/>
        <w:ind w:firstLine="400"/>
        <w:rPr>
          <w:sz w:val="28"/>
          <w:szCs w:val="28"/>
        </w:rPr>
      </w:pPr>
      <w:r w:rsidRPr="004F680F">
        <w:rPr>
          <w:sz w:val="28"/>
          <w:szCs w:val="28"/>
        </w:rPr>
        <w:t xml:space="preserve">В охранную сигнализацию могут входить следующие узлы: контрольная панель; коммуникационная панель; пульт управления; набор извещателей </w:t>
      </w:r>
      <w:r w:rsidRPr="004F680F">
        <w:rPr>
          <w:rStyle w:val="69pt"/>
          <w:sz w:val="28"/>
          <w:szCs w:val="28"/>
        </w:rPr>
        <w:t xml:space="preserve">(в </w:t>
      </w:r>
      <w:r w:rsidRPr="004F680F">
        <w:rPr>
          <w:sz w:val="28"/>
          <w:szCs w:val="28"/>
        </w:rPr>
        <w:t>соответствии с типом здания).</w:t>
      </w:r>
    </w:p>
    <w:p w:rsidR="00833582" w:rsidRPr="004F680F" w:rsidRDefault="00833582" w:rsidP="00833582">
      <w:pPr>
        <w:pStyle w:val="610"/>
        <w:shd w:val="clear" w:color="auto" w:fill="auto"/>
        <w:spacing w:before="0" w:line="240" w:lineRule="auto"/>
        <w:ind w:firstLine="400"/>
        <w:rPr>
          <w:sz w:val="28"/>
          <w:szCs w:val="28"/>
        </w:rPr>
      </w:pPr>
      <w:r w:rsidRPr="004F680F">
        <w:rPr>
          <w:sz w:val="28"/>
          <w:szCs w:val="28"/>
        </w:rPr>
        <w:t xml:space="preserve">Система охранной сигнализации должна соответствовать требованиям РД </w:t>
      </w:r>
      <w:r w:rsidRPr="004F680F">
        <w:rPr>
          <w:rStyle w:val="620"/>
          <w:sz w:val="28"/>
          <w:szCs w:val="28"/>
        </w:rPr>
        <w:t xml:space="preserve">78.36.003-2002 </w:t>
      </w:r>
      <w:r w:rsidRPr="004F680F">
        <w:rPr>
          <w:sz w:val="28"/>
          <w:szCs w:val="28"/>
        </w:rPr>
        <w:t xml:space="preserve">"Инженерно-техническая укрепленность. Технические средства охраны. Требования и нормы проектирования по защите объектов от преступных посягательств", РД </w:t>
      </w:r>
      <w:r w:rsidRPr="004F680F">
        <w:rPr>
          <w:rStyle w:val="620"/>
          <w:sz w:val="28"/>
          <w:szCs w:val="28"/>
        </w:rPr>
        <w:t xml:space="preserve">78.36.006-2005 </w:t>
      </w:r>
      <w:r w:rsidRPr="004F680F">
        <w:rPr>
          <w:sz w:val="28"/>
          <w:szCs w:val="28"/>
        </w:rPr>
        <w:t xml:space="preserve">"Выбор и применение технических средств охранной, тревожной сигнализации и средств инженерно-технической укрепленности для оборудования объектов. Рекомендации" и Р </w:t>
      </w:r>
      <w:r w:rsidRPr="004F680F">
        <w:rPr>
          <w:rStyle w:val="620"/>
          <w:sz w:val="28"/>
          <w:szCs w:val="28"/>
        </w:rPr>
        <w:t xml:space="preserve">78.36.007-99 </w:t>
      </w:r>
      <w:r w:rsidRPr="004F680F">
        <w:rPr>
          <w:sz w:val="28"/>
          <w:szCs w:val="28"/>
        </w:rPr>
        <w:t>"Выбор и применение средств охранно-пожарной сигнализации и средств технической укрепленности для оборудования объектов. Рекомендации".</w:t>
      </w:r>
    </w:p>
    <w:p w:rsidR="00833582" w:rsidRPr="004F680F" w:rsidRDefault="00833582" w:rsidP="00833582">
      <w:pPr>
        <w:ind w:firstLine="600"/>
        <w:rPr>
          <w:sz w:val="28"/>
          <w:szCs w:val="28"/>
        </w:rPr>
      </w:pPr>
      <w:r w:rsidRPr="004F680F">
        <w:rPr>
          <w:sz w:val="28"/>
          <w:szCs w:val="28"/>
        </w:rPr>
        <w:t>Техническими средствами системы охранной сигнализации на объектах обязательно должны быть оснащены:</w:t>
      </w:r>
    </w:p>
    <w:p w:rsidR="00833582" w:rsidRPr="004F680F" w:rsidRDefault="00833582" w:rsidP="00833582">
      <w:pPr>
        <w:ind w:firstLine="600"/>
        <w:rPr>
          <w:sz w:val="28"/>
          <w:szCs w:val="28"/>
        </w:rPr>
      </w:pPr>
      <w:r w:rsidRPr="004F680F">
        <w:rPr>
          <w:sz w:val="28"/>
          <w:szCs w:val="28"/>
        </w:rPr>
        <w:t>ограждение территории;</w:t>
      </w:r>
    </w:p>
    <w:p w:rsidR="00833582" w:rsidRPr="004F680F" w:rsidRDefault="00833582" w:rsidP="00833582">
      <w:pPr>
        <w:ind w:firstLine="600"/>
        <w:rPr>
          <w:sz w:val="28"/>
          <w:szCs w:val="28"/>
        </w:rPr>
      </w:pPr>
      <w:r w:rsidRPr="004F680F">
        <w:rPr>
          <w:sz w:val="28"/>
          <w:szCs w:val="28"/>
        </w:rPr>
        <w:t>въездные ворота;</w:t>
      </w:r>
    </w:p>
    <w:p w:rsidR="00833582" w:rsidRPr="004F680F" w:rsidRDefault="00833582" w:rsidP="00833582">
      <w:pPr>
        <w:ind w:firstLine="600"/>
        <w:rPr>
          <w:sz w:val="28"/>
          <w:szCs w:val="28"/>
        </w:rPr>
      </w:pPr>
      <w:r w:rsidRPr="004F680F">
        <w:rPr>
          <w:sz w:val="28"/>
          <w:szCs w:val="28"/>
        </w:rPr>
        <w:t>периметр здания;</w:t>
      </w:r>
    </w:p>
    <w:p w:rsidR="00833582" w:rsidRPr="004F680F" w:rsidRDefault="00833582" w:rsidP="00833582">
      <w:pPr>
        <w:ind w:firstLine="600"/>
        <w:rPr>
          <w:sz w:val="28"/>
          <w:szCs w:val="28"/>
        </w:rPr>
      </w:pPr>
      <w:r w:rsidRPr="004F680F">
        <w:rPr>
          <w:sz w:val="28"/>
          <w:szCs w:val="28"/>
        </w:rPr>
        <w:t>главный вход;</w:t>
      </w:r>
    </w:p>
    <w:p w:rsidR="00833582" w:rsidRPr="004F680F" w:rsidRDefault="00833582" w:rsidP="00833582">
      <w:pPr>
        <w:ind w:firstLine="600"/>
        <w:rPr>
          <w:sz w:val="28"/>
          <w:szCs w:val="28"/>
        </w:rPr>
      </w:pPr>
      <w:r w:rsidRPr="004F680F">
        <w:rPr>
          <w:sz w:val="28"/>
          <w:szCs w:val="28"/>
        </w:rPr>
        <w:t>служебные входы;</w:t>
      </w:r>
    </w:p>
    <w:p w:rsidR="00833582" w:rsidRPr="004F680F" w:rsidRDefault="00833582" w:rsidP="00833582">
      <w:pPr>
        <w:ind w:firstLine="600"/>
        <w:rPr>
          <w:sz w:val="28"/>
          <w:szCs w:val="28"/>
        </w:rPr>
      </w:pPr>
      <w:r w:rsidRPr="004F680F">
        <w:rPr>
          <w:sz w:val="28"/>
          <w:szCs w:val="28"/>
        </w:rPr>
        <w:t>эвакуационные выходы;</w:t>
      </w:r>
    </w:p>
    <w:p w:rsidR="00833582" w:rsidRPr="004F680F" w:rsidRDefault="00833582" w:rsidP="00833582">
      <w:pPr>
        <w:ind w:firstLine="600"/>
        <w:rPr>
          <w:sz w:val="28"/>
          <w:szCs w:val="28"/>
        </w:rPr>
      </w:pPr>
      <w:r w:rsidRPr="004F680F">
        <w:rPr>
          <w:sz w:val="28"/>
          <w:szCs w:val="28"/>
        </w:rPr>
        <w:t>эвакуационные лестницы;</w:t>
      </w:r>
    </w:p>
    <w:p w:rsidR="00833582" w:rsidRPr="004F680F" w:rsidRDefault="00833582" w:rsidP="00833582">
      <w:pPr>
        <w:ind w:firstLine="600"/>
        <w:rPr>
          <w:sz w:val="28"/>
          <w:szCs w:val="28"/>
        </w:rPr>
      </w:pPr>
      <w:r w:rsidRPr="004F680F">
        <w:rPr>
          <w:sz w:val="28"/>
          <w:szCs w:val="28"/>
        </w:rPr>
        <w:t>запасные входы и выходы;</w:t>
      </w:r>
    </w:p>
    <w:p w:rsidR="00833582" w:rsidRPr="004F680F" w:rsidRDefault="00833582" w:rsidP="00833582">
      <w:pPr>
        <w:ind w:firstLine="600"/>
        <w:rPr>
          <w:sz w:val="28"/>
          <w:szCs w:val="28"/>
        </w:rPr>
      </w:pPr>
      <w:r w:rsidRPr="004F680F">
        <w:rPr>
          <w:sz w:val="28"/>
          <w:szCs w:val="28"/>
        </w:rPr>
        <w:t>входы в помещения, где расположено оборудование инженерных систем здания;</w:t>
      </w:r>
    </w:p>
    <w:p w:rsidR="00833582" w:rsidRPr="004F680F" w:rsidRDefault="00833582" w:rsidP="00833582">
      <w:pPr>
        <w:ind w:firstLine="600"/>
        <w:rPr>
          <w:sz w:val="28"/>
          <w:szCs w:val="28"/>
        </w:rPr>
      </w:pPr>
      <w:r w:rsidRPr="004F680F">
        <w:rPr>
          <w:sz w:val="28"/>
          <w:szCs w:val="28"/>
        </w:rPr>
        <w:lastRenderedPageBreak/>
        <w:t>подвальные помещения;</w:t>
      </w:r>
    </w:p>
    <w:p w:rsidR="00833582" w:rsidRPr="004F680F" w:rsidRDefault="00833582" w:rsidP="00833582">
      <w:pPr>
        <w:ind w:firstLine="600"/>
        <w:rPr>
          <w:sz w:val="28"/>
          <w:szCs w:val="28"/>
        </w:rPr>
      </w:pPr>
      <w:r w:rsidRPr="004F680F">
        <w:rPr>
          <w:sz w:val="28"/>
          <w:szCs w:val="28"/>
        </w:rPr>
        <w:t>чердачные помещения и крыша;</w:t>
      </w:r>
    </w:p>
    <w:p w:rsidR="00833582" w:rsidRPr="004F680F" w:rsidRDefault="00833582" w:rsidP="00833582">
      <w:pPr>
        <w:ind w:firstLine="600"/>
        <w:rPr>
          <w:sz w:val="28"/>
          <w:szCs w:val="28"/>
        </w:rPr>
      </w:pPr>
      <w:r w:rsidRPr="004F680F">
        <w:rPr>
          <w:sz w:val="28"/>
          <w:szCs w:val="28"/>
        </w:rPr>
        <w:t>входы в помещения раздевалок;</w:t>
      </w:r>
    </w:p>
    <w:p w:rsidR="00833582" w:rsidRPr="004F680F" w:rsidRDefault="00833582" w:rsidP="00833582">
      <w:pPr>
        <w:ind w:firstLine="600"/>
        <w:rPr>
          <w:sz w:val="28"/>
          <w:szCs w:val="28"/>
        </w:rPr>
      </w:pPr>
      <w:r w:rsidRPr="004F680F">
        <w:rPr>
          <w:sz w:val="28"/>
          <w:szCs w:val="28"/>
        </w:rPr>
        <w:t>вход в помещения администрации;</w:t>
      </w:r>
    </w:p>
    <w:p w:rsidR="00833582" w:rsidRPr="004F680F" w:rsidRDefault="00833582" w:rsidP="00833582">
      <w:pPr>
        <w:ind w:firstLine="600"/>
        <w:rPr>
          <w:sz w:val="28"/>
          <w:szCs w:val="28"/>
        </w:rPr>
      </w:pPr>
      <w:r w:rsidRPr="004F680F">
        <w:rPr>
          <w:sz w:val="28"/>
          <w:szCs w:val="28"/>
        </w:rPr>
        <w:t>помещения расчетных касс, мест хранения денежных средств и иных ценностей;</w:t>
      </w:r>
    </w:p>
    <w:p w:rsidR="00833582" w:rsidRPr="004F680F" w:rsidRDefault="00833582" w:rsidP="00833582">
      <w:pPr>
        <w:ind w:firstLine="600"/>
        <w:rPr>
          <w:sz w:val="28"/>
          <w:szCs w:val="28"/>
        </w:rPr>
      </w:pPr>
      <w:r w:rsidRPr="004F680F">
        <w:rPr>
          <w:sz w:val="28"/>
          <w:szCs w:val="28"/>
        </w:rPr>
        <w:t>вход в помещения службы охраны.</w:t>
      </w:r>
    </w:p>
    <w:p w:rsidR="00833582" w:rsidRPr="004F680F" w:rsidRDefault="00833582" w:rsidP="00833582">
      <w:pPr>
        <w:ind w:firstLine="600"/>
        <w:jc w:val="both"/>
        <w:rPr>
          <w:sz w:val="28"/>
          <w:szCs w:val="28"/>
        </w:rPr>
      </w:pPr>
      <w:r w:rsidRPr="004F680F">
        <w:rPr>
          <w:sz w:val="28"/>
          <w:szCs w:val="28"/>
        </w:rPr>
        <w:t>Тревожные сообщения от извещателей охранной сигнализации должны быть отражены (визуально или при помощи звукового извещателя) на приёмно-контрольном приборе, расположенном на посту охраны. В случае отсутствия круглосуточного поста на объекте, тревожные сообщения должны передаваться радиоканальным или проводным способом в подразделения полиции или группам немедленного реагирования частной охранной организации.</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2.5. Автоматическая установка пожарной сигнализации, автоматическая установка пожаротушения и система оповещения и управления эвакуацией</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2.5.1. Автоматическая установка пожарной сигнализации (АУПС) предназначена для своевременного обнаружения места возгорания и формирования управляющих сигналов для систем оповещения о пожаре и автоматического пожаротушения. </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Основные функции АУПС обеспечиваются различными техническими средствами. Для обнаружения пожара служат извещатели, для обработки и протоколирования информации и формирования управляющих сигналов тревоги — приемно-контрольная аппаратура и периферийные устройства. </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Кроме этих функций, АУПС должна формировать команды на "включение-выключение" автоматических установок пожаротушения и дымоудаления, систем оповещения о пожаре, технологического, электротехнического и другого инженерного оборудования объектов.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Проектирование и монтаж АУПС осуществлялось в соответствии с требованиями ГОСТов и норм пожарной безопасности до введения в действие ФЗ от 22.07.2008 года № 123-ФЗ "Технический регламент о требованиях пожарной безопасности". На сегодняшний день, при осуществлении вышеперечисленных мероприятий, необходимо руководствоваться положениями Свода правил - СП 5.13130.2009 "Установки пожарной сигнализации и пожаротушения автоматические".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Тревожные (пожар) и сервисные (неисправность) сообщения от извещателей АУПС должны быть отражены (визуально и при помощи звукового извещателя) на приёмно-контрольном приборе, расположенном на посту охраны. Так же, в соответствии с Федеральный закон от 10 июля 2012 года № 117-ФЗ “О внесении изменений в Федеральный закон</w:t>
      </w:r>
      <w:r w:rsidRPr="004F680F">
        <w:rPr>
          <w:rFonts w:ascii="Times New Roman" w:hAnsi="Times New Roman" w:cs="Times New Roman"/>
          <w:b/>
          <w:sz w:val="28"/>
          <w:szCs w:val="28"/>
        </w:rPr>
        <w:t xml:space="preserve"> </w:t>
      </w:r>
      <w:r w:rsidRPr="004F680F">
        <w:rPr>
          <w:rFonts w:ascii="Times New Roman" w:hAnsi="Times New Roman" w:cs="Times New Roman"/>
          <w:sz w:val="28"/>
          <w:szCs w:val="28"/>
        </w:rPr>
        <w:t>“Технический регламент о требованиях пожарной безопасности” вышеуказанные сообщения должны дублироваться на пульт подразделения пожарной охраны без участия работников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2.5.2. Автоматические установки пожаротушения (АУП) предназначены для тушения пожаров разных классов.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lastRenderedPageBreak/>
        <w:t>В зависимости от предназначения зданий, их степени пожароопасности и так далее, применяются следующие виды технических систем АУП- водяное, порошковое и газовое.</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На объектах с массовым пребыванием людей, в основном, используется спринклерное или дренчерное водяное пожаротушение, так как является безопасным для персонала и посетителей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Проектирование и монтаж АУП осуществляется в соответствии с п.2.5.1.</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2.5.3. Система оповещения и управления эвакуацией (СОУЭ) - это комплекс организационных мероприятий и технических средств, предназначенный для своевременного сообщения людям информации о возникновении пожара и порядке проведения эвакуационных мероприятий.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К организационным мероприятиям относятся:</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наличие на объекте планов эвакуации и элементов фотолюминесцентной эвакуационной системы (светящиеся информационные знаки и обозначения, антискользящие покрытия и т.д.).</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периодические (не менее чем раз в квартал) тренировки сотрудников по осуществлению эвакуации с обязательным отражением в "Журнале тренировок по эвакуации".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Планы эвакуации, как элемент фотолюминесцентной эвакуационной системы, разрабатываются и изготавливаются в строгом соответствии с ГОСТ 12.2.143-2009.</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За организацию и проведение тренировок по эвакуации сотрудников отвечает непосредственно руководитель объекта. Рекомендуется не менее одного раза в полугодие проводить тренировки с привлечением территориальных подразделений ГПС МЧС по заранее согласованному плану.</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К техническим средствам относится оборудование, позволяющее производить информирование людей о чрезвычайной ситуации и порядке осуществления эвакуации как в автоматическом режиме (чтение ранее записанного текста), так и при помощи стационарного микрофона.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Технические средства СОУЭ должны обеспечивать слышимость сообщений во всех помещениях здания и действовать в течение расчётного времени, необходимого для эвакуации персонала и сотрудников.</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Использование технических средств СОУЭ для других целей, кроме оповещения, запрещено.  </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Проектирование и монтаж СОУЭ осуществлялось в соответствии с требованиями ГОСТов и норм пожарной безопасности до введения в действие ФЗ от 22.07.2008 года № 123-ФЗ "Технический регламент о требованиях пожарной безопасности". На сегодняшний день, при осуществлении вышеперечисленных мероприятий, необходимо руководствоваться положениями Свода правил - СП 3.13130.2009 "Система оповещения и управления эвакуацией людей при пожаре".</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pStyle w:val="510"/>
        <w:shd w:val="clear" w:color="auto" w:fill="auto"/>
        <w:spacing w:before="0" w:line="240" w:lineRule="auto"/>
        <w:ind w:firstLine="0"/>
        <w:rPr>
          <w:sz w:val="28"/>
          <w:szCs w:val="28"/>
        </w:rPr>
      </w:pPr>
      <w:r w:rsidRPr="004F680F">
        <w:rPr>
          <w:sz w:val="28"/>
          <w:szCs w:val="28"/>
        </w:rPr>
        <w:t>2.6. Комплекс технических средств обнаружения и противодействия применению оружия и взрывных устройств</w:t>
      </w:r>
    </w:p>
    <w:p w:rsidR="00833582" w:rsidRPr="004F680F" w:rsidRDefault="00833582" w:rsidP="00833582">
      <w:pPr>
        <w:pStyle w:val="510"/>
        <w:shd w:val="clear" w:color="auto" w:fill="auto"/>
        <w:spacing w:before="0" w:line="240" w:lineRule="auto"/>
        <w:ind w:firstLine="0"/>
        <w:rPr>
          <w:sz w:val="28"/>
          <w:szCs w:val="28"/>
        </w:rPr>
      </w:pPr>
    </w:p>
    <w:p w:rsidR="00833582" w:rsidRPr="004F680F" w:rsidRDefault="00833582" w:rsidP="00833582">
      <w:pPr>
        <w:ind w:firstLine="480"/>
        <w:jc w:val="both"/>
        <w:rPr>
          <w:sz w:val="28"/>
          <w:szCs w:val="28"/>
        </w:rPr>
      </w:pPr>
      <w:r w:rsidRPr="004F680F">
        <w:rPr>
          <w:sz w:val="28"/>
          <w:szCs w:val="28"/>
        </w:rPr>
        <w:lastRenderedPageBreak/>
        <w:t xml:space="preserve">На каждом объекте должны быть в наличии следующие технические средства обеспечения безопасности: </w:t>
      </w:r>
    </w:p>
    <w:p w:rsidR="00833582" w:rsidRPr="004F680F" w:rsidRDefault="00833582" w:rsidP="00833582">
      <w:pPr>
        <w:ind w:firstLine="480"/>
        <w:jc w:val="both"/>
        <w:rPr>
          <w:sz w:val="28"/>
          <w:szCs w:val="28"/>
        </w:rPr>
      </w:pPr>
      <w:r w:rsidRPr="004F680F">
        <w:rPr>
          <w:sz w:val="28"/>
          <w:szCs w:val="28"/>
        </w:rPr>
        <w:t>металлодетекторы (стационарные, не менее 1 на каждый служебный вход, и ручные).</w:t>
      </w:r>
    </w:p>
    <w:p w:rsidR="00833582" w:rsidRPr="004F680F" w:rsidRDefault="00833582" w:rsidP="00833582">
      <w:pPr>
        <w:ind w:firstLine="480"/>
        <w:jc w:val="both"/>
        <w:rPr>
          <w:sz w:val="28"/>
          <w:szCs w:val="28"/>
        </w:rPr>
      </w:pPr>
      <w:r w:rsidRPr="004F680F">
        <w:rPr>
          <w:sz w:val="28"/>
          <w:szCs w:val="28"/>
        </w:rPr>
        <w:t>Количество стационарных металлодетекторов определяется в зависимости от вместимости объекта и количества входов:</w:t>
      </w:r>
    </w:p>
    <w:p w:rsidR="00833582" w:rsidRPr="004F680F" w:rsidRDefault="00833582" w:rsidP="00833582">
      <w:pPr>
        <w:ind w:firstLine="480"/>
        <w:jc w:val="both"/>
        <w:rPr>
          <w:sz w:val="28"/>
          <w:szCs w:val="28"/>
        </w:rPr>
      </w:pPr>
      <w:r w:rsidRPr="004F680F">
        <w:rPr>
          <w:sz w:val="28"/>
          <w:szCs w:val="28"/>
        </w:rPr>
        <w:t>для вновь строящихся объектов 1 рамка на 450-500  человек;</w:t>
      </w:r>
    </w:p>
    <w:p w:rsidR="00833582" w:rsidRPr="004F680F" w:rsidRDefault="00833582" w:rsidP="00833582">
      <w:pPr>
        <w:ind w:firstLine="480"/>
        <w:jc w:val="both"/>
        <w:rPr>
          <w:sz w:val="28"/>
          <w:szCs w:val="28"/>
        </w:rPr>
      </w:pPr>
      <w:r w:rsidRPr="004F680F">
        <w:rPr>
          <w:sz w:val="28"/>
          <w:szCs w:val="28"/>
        </w:rPr>
        <w:t xml:space="preserve">для уже функционирующих объектов - 1 рамка на 700-800  человек; </w:t>
      </w:r>
    </w:p>
    <w:p w:rsidR="00833582" w:rsidRPr="004F680F" w:rsidRDefault="00833582" w:rsidP="00833582">
      <w:pPr>
        <w:ind w:firstLine="480"/>
        <w:jc w:val="both"/>
        <w:rPr>
          <w:sz w:val="28"/>
          <w:szCs w:val="28"/>
        </w:rPr>
      </w:pPr>
      <w:r w:rsidRPr="004F680F">
        <w:rPr>
          <w:sz w:val="28"/>
          <w:szCs w:val="28"/>
        </w:rPr>
        <w:t>Каждый вход на объект должен быть оборудован:</w:t>
      </w:r>
    </w:p>
    <w:p w:rsidR="00833582" w:rsidRPr="004F680F" w:rsidRDefault="00833582" w:rsidP="00833582">
      <w:pPr>
        <w:ind w:firstLine="480"/>
        <w:jc w:val="both"/>
        <w:rPr>
          <w:sz w:val="28"/>
          <w:szCs w:val="28"/>
        </w:rPr>
      </w:pPr>
      <w:r w:rsidRPr="004F680F">
        <w:rPr>
          <w:sz w:val="28"/>
          <w:szCs w:val="28"/>
        </w:rPr>
        <w:t>стационарным металлодетектором вне зависимости от количества проходящих там людей;</w:t>
      </w:r>
    </w:p>
    <w:p w:rsidR="00833582" w:rsidRPr="004F680F" w:rsidRDefault="00833582" w:rsidP="00833582">
      <w:pPr>
        <w:ind w:firstLine="480"/>
        <w:jc w:val="both"/>
        <w:rPr>
          <w:sz w:val="28"/>
          <w:szCs w:val="28"/>
        </w:rPr>
      </w:pPr>
      <w:r w:rsidRPr="004F680F">
        <w:rPr>
          <w:sz w:val="28"/>
          <w:szCs w:val="28"/>
        </w:rPr>
        <w:t>интроскопы (рентгенотелевизионные установки).</w:t>
      </w:r>
    </w:p>
    <w:p w:rsidR="00833582" w:rsidRPr="004F680F" w:rsidRDefault="00833582" w:rsidP="00833582">
      <w:pPr>
        <w:pStyle w:val="510"/>
        <w:shd w:val="clear" w:color="auto" w:fill="auto"/>
        <w:spacing w:before="0" w:line="240" w:lineRule="auto"/>
        <w:ind w:firstLine="400"/>
        <w:jc w:val="both"/>
        <w:rPr>
          <w:sz w:val="28"/>
          <w:szCs w:val="28"/>
        </w:rPr>
      </w:pPr>
      <w:r w:rsidRPr="004F680F">
        <w:rPr>
          <w:sz w:val="28"/>
          <w:szCs w:val="28"/>
        </w:rPr>
        <w:t>Каждая входная зона должна быть оборудована интроскопом.</w:t>
      </w:r>
    </w:p>
    <w:p w:rsidR="00833582" w:rsidRPr="004F680F" w:rsidRDefault="00833582" w:rsidP="00833582">
      <w:pPr>
        <w:pStyle w:val="510"/>
        <w:shd w:val="clear" w:color="auto" w:fill="auto"/>
        <w:spacing w:before="0" w:line="240" w:lineRule="auto"/>
        <w:ind w:firstLine="400"/>
        <w:jc w:val="both"/>
        <w:rPr>
          <w:sz w:val="28"/>
          <w:szCs w:val="28"/>
        </w:rPr>
      </w:pPr>
      <w:r w:rsidRPr="004F680F">
        <w:rPr>
          <w:sz w:val="28"/>
          <w:szCs w:val="28"/>
        </w:rPr>
        <w:t>Индивидуальные проходы, вроде входов для сотрудников, служебных входов, входов для арендаторов и так далее, должны быть также оборудованы интроскопами вне зависимости от количества проходящих там людей.</w:t>
      </w:r>
    </w:p>
    <w:p w:rsidR="00833582" w:rsidRPr="004F680F" w:rsidRDefault="00833582" w:rsidP="00833582">
      <w:pPr>
        <w:pStyle w:val="510"/>
        <w:shd w:val="clear" w:color="auto" w:fill="auto"/>
        <w:spacing w:before="0" w:line="240" w:lineRule="auto"/>
        <w:ind w:firstLine="500"/>
        <w:jc w:val="both"/>
        <w:rPr>
          <w:sz w:val="28"/>
          <w:szCs w:val="28"/>
        </w:rPr>
      </w:pPr>
      <w:r w:rsidRPr="004F680F">
        <w:rPr>
          <w:sz w:val="28"/>
          <w:szCs w:val="28"/>
        </w:rPr>
        <w:t>Средства защиты от взрывов (взрывогасящие устройства, взрывозащитные контейнеры).</w:t>
      </w:r>
    </w:p>
    <w:p w:rsidR="00833582" w:rsidRPr="004F680F" w:rsidRDefault="00833582" w:rsidP="00833582">
      <w:pPr>
        <w:pStyle w:val="510"/>
        <w:shd w:val="clear" w:color="auto" w:fill="auto"/>
        <w:spacing w:before="0" w:line="240" w:lineRule="auto"/>
        <w:ind w:firstLine="567"/>
        <w:jc w:val="both"/>
        <w:rPr>
          <w:sz w:val="28"/>
          <w:szCs w:val="28"/>
        </w:rPr>
      </w:pPr>
      <w:r w:rsidRPr="004F680F">
        <w:rPr>
          <w:sz w:val="28"/>
          <w:szCs w:val="28"/>
        </w:rPr>
        <w:t>Количество и тип средств защиты от взрыва необходимо определять при строительстве объекта, а на действующих объектах - согласовывать с ГУ МВД России по Московской области.</w:t>
      </w:r>
    </w:p>
    <w:p w:rsidR="00833582" w:rsidRPr="004F680F" w:rsidRDefault="00833582" w:rsidP="00833582">
      <w:pPr>
        <w:pStyle w:val="510"/>
        <w:shd w:val="clear" w:color="auto" w:fill="auto"/>
        <w:spacing w:before="0" w:line="240" w:lineRule="auto"/>
        <w:ind w:firstLine="0"/>
        <w:rPr>
          <w:sz w:val="28"/>
          <w:szCs w:val="28"/>
        </w:rPr>
      </w:pPr>
    </w:p>
    <w:p w:rsidR="00833582" w:rsidRPr="004F680F" w:rsidRDefault="00833582" w:rsidP="00833582">
      <w:pPr>
        <w:pStyle w:val="510"/>
        <w:shd w:val="clear" w:color="auto" w:fill="auto"/>
        <w:spacing w:before="0" w:line="240" w:lineRule="auto"/>
        <w:ind w:firstLine="0"/>
        <w:rPr>
          <w:sz w:val="28"/>
          <w:szCs w:val="28"/>
        </w:rPr>
      </w:pPr>
      <w:r w:rsidRPr="004F680F">
        <w:rPr>
          <w:sz w:val="28"/>
          <w:szCs w:val="28"/>
        </w:rPr>
        <w:t>2.7. Система тревожной сигнализации</w:t>
      </w:r>
    </w:p>
    <w:p w:rsidR="00833582" w:rsidRPr="004F680F" w:rsidRDefault="00833582" w:rsidP="00833582">
      <w:pPr>
        <w:pStyle w:val="510"/>
        <w:shd w:val="clear" w:color="auto" w:fill="auto"/>
        <w:spacing w:before="0" w:line="240" w:lineRule="auto"/>
        <w:ind w:firstLine="0"/>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Система тревожной сигнализации предназначена для автоматической или ручной передачи сигналов тревоги на пульт дежурной части территориального отдела внутренних дел (охранной организации) при возникновении на объекте чрезвычайной ситуации, техногенного или криминального характера. </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Система тревожной сигнализации должна соответствовать требованиям </w:t>
      </w:r>
      <w:hyperlink r:id="rId701" w:history="1">
        <w:r w:rsidRPr="004F680F">
          <w:rPr>
            <w:sz w:val="28"/>
            <w:szCs w:val="28"/>
          </w:rPr>
          <w:t>РД 78.36.003-2002</w:t>
        </w:r>
      </w:hyperlink>
      <w:r w:rsidRPr="004F680F">
        <w:rPr>
          <w:sz w:val="28"/>
          <w:szCs w:val="28"/>
        </w:rPr>
        <w:t xml:space="preserve"> "Инженерно-техническая укрепленность. Технические средства охраны. Требования и нормы проектирования по защите объектов от преступных посягательств" и пункта 6 РД 78.36.006-2005 "Выбор и применение технических средств охранной, тревожной сигнализации и средств инженерно-технической укрепленности для оборудования объектов: Рекомендации".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Информация от системы тревожной сигнализации должна быть выведена на пульт охраны объектов.</w:t>
      </w:r>
    </w:p>
    <w:p w:rsidR="00833582" w:rsidRPr="004F680F" w:rsidRDefault="00833582" w:rsidP="00833582">
      <w:pPr>
        <w:widowControl w:val="0"/>
        <w:autoSpaceDE w:val="0"/>
        <w:autoSpaceDN w:val="0"/>
        <w:adjustRightInd w:val="0"/>
        <w:jc w:val="both"/>
        <w:outlineLvl w:val="3"/>
        <w:rPr>
          <w:sz w:val="28"/>
          <w:szCs w:val="28"/>
        </w:rPr>
      </w:pP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2.8. Система связи и передачи данных</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Система связи и передачи данных должна обеспечивать:</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возможность оперативной связи (проводной и беспроводной) с подразделениями вневедомственной охраны (частными охранными организациями);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возможность передачи данных в интересах территориальных органов федеральных органов исполнительной власти по Московской области;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возможность оперативной связи между сотрудниками инженерных служб и </w:t>
      </w:r>
      <w:r w:rsidRPr="004F680F">
        <w:rPr>
          <w:sz w:val="28"/>
          <w:szCs w:val="28"/>
        </w:rPr>
        <w:lastRenderedPageBreak/>
        <w:t>администрацией объекта;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обязательна функция фиксации (записи) телефонных разговоров, переговоров по радиоканалам связи для возможности последующего прослушивания в случае необходимости.</w:t>
      </w:r>
    </w:p>
    <w:p w:rsidR="00833582" w:rsidRPr="004F680F" w:rsidRDefault="00833582" w:rsidP="00833582">
      <w:pPr>
        <w:widowControl w:val="0"/>
        <w:autoSpaceDE w:val="0"/>
        <w:autoSpaceDN w:val="0"/>
        <w:adjustRightInd w:val="0"/>
        <w:jc w:val="center"/>
        <w:outlineLvl w:val="3"/>
        <w:rPr>
          <w:sz w:val="28"/>
          <w:szCs w:val="28"/>
        </w:rPr>
      </w:pP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2.9. Комплекс инженерно-технической укрепленности</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 xml:space="preserve">Комплекс инженерно-технической укрепленности - совокупность мероприятий, направленных на усиление конструктивных элементов зданий, помещений, охраняемых территорий и технических средств объекта, обеспечивающих необходимое противодействие несанкционированному проникновению в охраняемую зону, взлому и другим преступным посягательствам. Он должен соответствовать требованиям </w:t>
      </w:r>
      <w:hyperlink r:id="rId702" w:history="1">
        <w:r w:rsidRPr="004F680F">
          <w:rPr>
            <w:sz w:val="28"/>
            <w:szCs w:val="28"/>
          </w:rPr>
          <w:t>РД 78.36.003-2002</w:t>
        </w:r>
      </w:hyperlink>
      <w:r w:rsidRPr="004F680F">
        <w:rPr>
          <w:sz w:val="28"/>
          <w:szCs w:val="28"/>
        </w:rPr>
        <w:t xml:space="preserve"> "Инженерно-техническая укрепленность. Технические средства охраны. Требования и нормы проектирования по защите объектов от преступных посягательств" и РД 78.148-94 "Защитное остекление. Классификация, методы испытаний, применение".</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В состав комплекса инженерно-технической укрепленности объектов, имеющих купольные крыши и перекрытия, распределенные точечные опоры (столбы, арки) и т.п. нестандартные конструкции, в обязательном порядке должны входить системы заблаговременного оповещения о первых же признаках нарушений устойчивости, целостности и появлений усталостных деформаций несущих опор конструкций и сооружений: соответствующие датчики и аппаратура контроля, тревоги и оповещения.</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jc w:val="center"/>
        <w:outlineLvl w:val="3"/>
        <w:rPr>
          <w:sz w:val="28"/>
          <w:szCs w:val="28"/>
        </w:rPr>
      </w:pPr>
      <w:r w:rsidRPr="004F680F">
        <w:rPr>
          <w:sz w:val="28"/>
          <w:szCs w:val="28"/>
        </w:rPr>
        <w:t>2.10. Комплекс организационных мероприятий</w:t>
      </w:r>
    </w:p>
    <w:p w:rsidR="00833582" w:rsidRPr="004F680F" w:rsidRDefault="00833582" w:rsidP="00833582">
      <w:pPr>
        <w:widowControl w:val="0"/>
        <w:autoSpaceDE w:val="0"/>
        <w:autoSpaceDN w:val="0"/>
        <w:adjustRightInd w:val="0"/>
        <w:ind w:firstLine="540"/>
        <w:jc w:val="both"/>
        <w:rPr>
          <w:sz w:val="28"/>
          <w:szCs w:val="28"/>
        </w:rPr>
      </w:pP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Комплекс организационных мероприятий включает:</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создание на объекте структурных подразделений (или назначение работников), ответственных и уполномоченных на решение задач в области предупреждения и ликвидации чрезвычайных ситуаций;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разработка и регулярная корректировка (1 раз в полгода) планов действий по предупреждению и ликвидации чрезвычайных ситуаций с целью обеспечения необходимого уровня безопасности при проведении антитеррористических мероприятий;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разработка и регулярная корректировка инструкций о действиях служб и сотрудников службы безопасности и инженерных служб при выявлении вызывающих опасность предметов, при возникновении и локализации чрезвычайных ситуаций (на каждого сотрудника);</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разработка и реализация мероприятий по обучению персонала способам защиты и действиям в чрезвычайных ситуациях (в том числе путем проведения объектовых тренировок по вопросам противодействия терроризму и обеспечения безопасности согласно утвержденным графикам);</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разработка и изготовление схем эвакуации посетителей и персонала, информационных указателей эвакуации;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 xml:space="preserve">разработка и регулярная корректировка Паспорта антитеррористической защищенности, включая план охраны объекта. </w:t>
      </w:r>
    </w:p>
    <w:p w:rsidR="00833582" w:rsidRPr="004F680F" w:rsidRDefault="00833582" w:rsidP="00833582">
      <w:pPr>
        <w:pStyle w:val="ConsPlusNormal"/>
        <w:ind w:firstLine="0"/>
        <w:jc w:val="center"/>
        <w:outlineLvl w:val="1"/>
        <w:rPr>
          <w:rFonts w:ascii="Times New Roman" w:hAnsi="Times New Roman" w:cs="Times New Roman"/>
          <w:b/>
          <w:sz w:val="28"/>
          <w:szCs w:val="28"/>
        </w:rPr>
      </w:pPr>
    </w:p>
    <w:p w:rsidR="00833582" w:rsidRPr="004F680F" w:rsidRDefault="00833582" w:rsidP="00833582">
      <w:pPr>
        <w:pStyle w:val="ConsPlusNormal"/>
        <w:ind w:firstLine="0"/>
        <w:jc w:val="center"/>
        <w:outlineLvl w:val="1"/>
        <w:rPr>
          <w:rFonts w:ascii="Times New Roman" w:hAnsi="Times New Roman" w:cs="Times New Roman"/>
          <w:b/>
          <w:sz w:val="28"/>
          <w:szCs w:val="28"/>
        </w:rPr>
      </w:pPr>
      <w:bookmarkStart w:id="204" w:name="_Toc396737638"/>
      <w:r w:rsidRPr="004F680F">
        <w:rPr>
          <w:rFonts w:ascii="Times New Roman" w:hAnsi="Times New Roman" w:cs="Times New Roman"/>
          <w:b/>
          <w:sz w:val="28"/>
          <w:szCs w:val="28"/>
          <w:lang w:val="en-US"/>
        </w:rPr>
        <w:t>IV</w:t>
      </w:r>
      <w:r w:rsidRPr="004F680F">
        <w:rPr>
          <w:rFonts w:ascii="Times New Roman" w:hAnsi="Times New Roman" w:cs="Times New Roman"/>
          <w:b/>
          <w:sz w:val="28"/>
          <w:szCs w:val="28"/>
        </w:rPr>
        <w:t xml:space="preserve">. </w:t>
      </w:r>
      <w:r w:rsidR="0095190D">
        <w:rPr>
          <w:rFonts w:ascii="Times New Roman" w:hAnsi="Times New Roman" w:cs="Times New Roman"/>
          <w:b/>
          <w:sz w:val="28"/>
          <w:szCs w:val="28"/>
        </w:rPr>
        <w:t>Рекомендации</w:t>
      </w:r>
      <w:r w:rsidRPr="004F680F">
        <w:rPr>
          <w:rFonts w:ascii="Times New Roman" w:hAnsi="Times New Roman" w:cs="Times New Roman"/>
          <w:b/>
          <w:sz w:val="28"/>
          <w:szCs w:val="28"/>
        </w:rPr>
        <w:t xml:space="preserve"> </w:t>
      </w:r>
      <w:r w:rsidR="008C69A4">
        <w:rPr>
          <w:rFonts w:ascii="Times New Roman" w:hAnsi="Times New Roman" w:cs="Times New Roman"/>
          <w:b/>
          <w:sz w:val="28"/>
          <w:szCs w:val="28"/>
        </w:rPr>
        <w:t>по</w:t>
      </w:r>
      <w:r w:rsidRPr="004F680F">
        <w:rPr>
          <w:rFonts w:ascii="Times New Roman" w:hAnsi="Times New Roman" w:cs="Times New Roman"/>
          <w:b/>
          <w:sz w:val="28"/>
          <w:szCs w:val="28"/>
        </w:rPr>
        <w:t xml:space="preserve"> охране объекта</w:t>
      </w:r>
      <w:bookmarkEnd w:id="204"/>
      <w:r w:rsidRPr="004F680F">
        <w:rPr>
          <w:rFonts w:ascii="Times New Roman" w:hAnsi="Times New Roman" w:cs="Times New Roman"/>
          <w:b/>
          <w:sz w:val="28"/>
          <w:szCs w:val="28"/>
        </w:rPr>
        <w:t xml:space="preserve"> </w:t>
      </w:r>
    </w:p>
    <w:p w:rsidR="00833582" w:rsidRPr="004F680F" w:rsidRDefault="00833582" w:rsidP="00833582">
      <w:pPr>
        <w:pStyle w:val="ConsPlusNormal"/>
        <w:ind w:firstLine="0"/>
        <w:jc w:val="both"/>
        <w:rPr>
          <w:rFonts w:ascii="Times New Roman" w:hAnsi="Times New Roman" w:cs="Times New Roman"/>
          <w:sz w:val="28"/>
          <w:szCs w:val="28"/>
        </w:rPr>
      </w:pPr>
    </w:p>
    <w:p w:rsidR="00833582" w:rsidRPr="004F680F" w:rsidRDefault="00833582" w:rsidP="00833582">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1. Определение уровня безопасности объекта</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определения уровня безопасности объекта и выработки мер по ее совершенствованию создается комиссия (межведомственная или внутриведомственная) с привлечением при необходимости специализированной организации. Комиссия создается на основании распоряжения центрального исполнительного органа государственной власти Московской области, органа Московской области, органа местного самоуправления муниципальных образований Московской области соответственно, имеющего подведомственные объекты. В своей работе комиссия руководствуется базовыми требованиями, руководящими и нормативными документами, директивными материалами и рекомендациями. В ходе работы изучаются следующие вопросы: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внешняя безопасность объекта, в том числе от террористических и криминогенных угроз;</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безопасность объекта от техногенных и природных катастроф;</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внутренняя безопасность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 оценке физической охраны объекта комиссия учитывает следующие параметры: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площадь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площадь зоны ответственности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состояние инженерно-технической укрепленности объекта (ограда, двери, окна и пр.);</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состояние технических средств охраны (видеонаблюдение, системы контроля и управления доступом, системы сигнализации и связи);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проходимость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общественная значимость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объем материальных ценностей, находящихся на объекте;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опасность объекта в случае чрезвычайных ситуаций;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степень внешних и внутренних угроз;</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прогнозируемый уровень безопасности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объем задач, возлагаемый на охрану;</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возможность организации взаимодействия с правоохранительными органами и подразделениями усиления.</w:t>
      </w:r>
    </w:p>
    <w:p w:rsidR="00833582" w:rsidRPr="004F680F" w:rsidRDefault="00833582" w:rsidP="00833582">
      <w:pPr>
        <w:pStyle w:val="ConsPlusTitle"/>
        <w:widowControl/>
        <w:tabs>
          <w:tab w:val="left" w:pos="3000"/>
        </w:tabs>
        <w:ind w:firstLine="540"/>
        <w:jc w:val="both"/>
        <w:rPr>
          <w:rFonts w:ascii="Times New Roman" w:hAnsi="Times New Roman" w:cs="Times New Roman"/>
          <w:b w:val="0"/>
          <w:sz w:val="28"/>
          <w:szCs w:val="28"/>
        </w:rPr>
      </w:pPr>
      <w:r w:rsidRPr="004F680F">
        <w:rPr>
          <w:rFonts w:ascii="Times New Roman" w:hAnsi="Times New Roman" w:cs="Times New Roman"/>
          <w:b w:val="0"/>
          <w:sz w:val="28"/>
          <w:szCs w:val="28"/>
        </w:rPr>
        <w:t xml:space="preserve">Результаты работы комиссии оформляются актом и утверждаются соответствующим органом. На основании данного акта создается (корректируется) паспорт антитеррористической защищенности объекта с массовым пребыванием людей (далее - паспорт объекта). В нем указываются реальный уровень безопасности объекта и способы защиты, необходимые для обеспечения его функциональной деятельности, сохранности жизни и здоровья сотрудников и посетителей, а также материальных и финансовых средств. </w:t>
      </w:r>
      <w:r w:rsidRPr="004F680F">
        <w:rPr>
          <w:rFonts w:ascii="Times New Roman" w:hAnsi="Times New Roman" w:cs="Times New Roman"/>
          <w:b w:val="0"/>
          <w:sz w:val="28"/>
          <w:szCs w:val="28"/>
        </w:rPr>
        <w:lastRenderedPageBreak/>
        <w:t>Паспорт объекта является основанием для определения способа и порядка охраны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Паспорт объекта предоставляет основания для заключения необходимых договоров и планирования соответствующих финансовых расходов. При заключении договора на охрану объекта указываются способ его охраны, а также порядок ее усиления и организации взаимодействия с правоохранительными органами.</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2. Охрана объекта</w:t>
      </w:r>
    </w:p>
    <w:p w:rsidR="00833582" w:rsidRPr="004F680F" w:rsidRDefault="00833582" w:rsidP="00833582">
      <w:pPr>
        <w:pStyle w:val="ConsPlusNormal"/>
        <w:ind w:firstLine="540"/>
        <w:jc w:val="both"/>
        <w:rPr>
          <w:rFonts w:ascii="Times New Roman" w:hAnsi="Times New Roman" w:cs="Times New Roman"/>
          <w:b/>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Основная задача охраны объекта - обеспечение внутриобъектового и пропускного режимов, сохранность имущества, находящегося в собственности, во владении, в пользовании, хозяйственном ведении, оперативном управлении или доверительном управлении.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Эффективность охранной деятельности достигается за счет правильного использования имеющихся в наличии сил и средств, четкого управления, а также взаимодействия с подразделениями усиления и правоохранительными органами.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Охрана объекта может осуществляться путем:</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технического мониторинга;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использования мобильной группы сотрудников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выставления постов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Технический мониторинг безопасности производится в случае наличия соответствующей инженерно-технической укрепленности объекта</w:t>
      </w:r>
      <w:r w:rsidRPr="004F680F">
        <w:rPr>
          <w:rStyle w:val="aa"/>
        </w:rPr>
        <w:footnoteReference w:id="134"/>
      </w:r>
      <w:r w:rsidRPr="004F680F">
        <w:rPr>
          <w:rFonts w:ascii="Times New Roman" w:hAnsi="Times New Roman" w:cs="Times New Roman"/>
          <w:sz w:val="28"/>
          <w:szCs w:val="28"/>
        </w:rPr>
        <w:t>, необходимых средств технической охраны, а также возможности быстрого реагирования подразделений охранных структур и правоохранительных органов.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Использование мобильных групп сотрудников охраны производится в случае значительной удаленности объекта от подразделений охранных структур и правоохранительных органов.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 остальных случаях используется выставление постов охраны.</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3. Посты охраны</w:t>
      </w:r>
    </w:p>
    <w:p w:rsidR="00833582" w:rsidRPr="004F680F" w:rsidRDefault="00833582" w:rsidP="00833582">
      <w:pPr>
        <w:pStyle w:val="ConsPlusNormal"/>
        <w:ind w:firstLine="540"/>
        <w:jc w:val="both"/>
        <w:rPr>
          <w:rFonts w:ascii="Times New Roman" w:hAnsi="Times New Roman" w:cs="Times New Roman"/>
          <w:b/>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Посты охраны подразделяются: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 месту расположения - на внутренние и наружные;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 характеру несения службы - на подвижные и стационарные;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 времени использования - на постоянные и временные.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Посты могут быть:</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суточные (24 часа);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двухсменные (16 часов);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полусуточные (12 часов);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односменные (8 часов).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Время непрерывного нахождения на постах определяется с учетом климатических и погодных условий и не должно превышать:</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на внутренних постах - 6 часов;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 наружных постах - 4 часа.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Сотруднику охраны предоставляется время для приема пищи продолжительностью - 2 часа.</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4. Патрулирование</w:t>
      </w:r>
    </w:p>
    <w:p w:rsidR="00833582" w:rsidRPr="004F680F" w:rsidRDefault="00833582" w:rsidP="00833582">
      <w:pPr>
        <w:pStyle w:val="ConsPlusNormal"/>
        <w:ind w:firstLine="540"/>
        <w:jc w:val="both"/>
        <w:rPr>
          <w:rFonts w:ascii="Times New Roman" w:hAnsi="Times New Roman" w:cs="Times New Roman"/>
          <w:b/>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Охрана объекта может осуществляться сотрудниками охраны путем патрулирования. Патруль (подвижный наряд) может состоять из одного, двух и более человек. Патруль может нести службу, как на автотранспорте, так и в пешем порядке. Патрулю для несения службы устанавливаются маршрут движения и его границы, которые определяются в зависимости от инженерно-технической укрепленности объекта и условий окружающей местности.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Протяженность маршрута патруля, как правило, составляет: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патруля на автомобиле - 6-</w:t>
      </w:r>
      <w:smartTag w:uri="urn:schemas-microsoft-com:office:smarttags" w:element="metricconverter">
        <w:smartTagPr>
          <w:attr w:name="ProductID" w:val="8 км"/>
        </w:smartTagPr>
        <w:r w:rsidRPr="004F680F">
          <w:rPr>
            <w:rFonts w:ascii="Times New Roman" w:hAnsi="Times New Roman" w:cs="Times New Roman"/>
            <w:sz w:val="28"/>
            <w:szCs w:val="28"/>
          </w:rPr>
          <w:t>8 км</w:t>
        </w:r>
      </w:smartTag>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патруля на мотоцикле (велосипеде) - 3-</w:t>
      </w:r>
      <w:smartTag w:uri="urn:schemas-microsoft-com:office:smarttags" w:element="metricconverter">
        <w:smartTagPr>
          <w:attr w:name="ProductID" w:val="5 км"/>
        </w:smartTagPr>
        <w:r w:rsidRPr="004F680F">
          <w:rPr>
            <w:rFonts w:ascii="Times New Roman" w:hAnsi="Times New Roman" w:cs="Times New Roman"/>
            <w:sz w:val="28"/>
            <w:szCs w:val="28"/>
          </w:rPr>
          <w:t>5 км</w:t>
        </w:r>
      </w:smartTag>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для пеших патрулей - днем - до </w:t>
      </w:r>
      <w:smartTag w:uri="urn:schemas-microsoft-com:office:smarttags" w:element="metricconverter">
        <w:smartTagPr>
          <w:attr w:name="ProductID" w:val="1,5 км"/>
        </w:smartTagPr>
        <w:r w:rsidRPr="004F680F">
          <w:rPr>
            <w:rFonts w:ascii="Times New Roman" w:hAnsi="Times New Roman" w:cs="Times New Roman"/>
            <w:sz w:val="28"/>
            <w:szCs w:val="28"/>
          </w:rPr>
          <w:t>1,5 км</w:t>
        </w:r>
      </w:smartTag>
      <w:r w:rsidRPr="004F680F">
        <w:rPr>
          <w:rFonts w:ascii="Times New Roman" w:hAnsi="Times New Roman" w:cs="Times New Roman"/>
          <w:sz w:val="28"/>
          <w:szCs w:val="28"/>
        </w:rPr>
        <w:t xml:space="preserve">, ночью - до </w:t>
      </w:r>
      <w:smartTag w:uri="urn:schemas-microsoft-com:office:smarttags" w:element="metricconverter">
        <w:smartTagPr>
          <w:attr w:name="ProductID" w:val="1 км"/>
        </w:smartTagPr>
        <w:r w:rsidRPr="004F680F">
          <w:rPr>
            <w:rFonts w:ascii="Times New Roman" w:hAnsi="Times New Roman" w:cs="Times New Roman"/>
            <w:sz w:val="28"/>
            <w:szCs w:val="28"/>
          </w:rPr>
          <w:t>1 км</w:t>
        </w:r>
      </w:smartTag>
      <w:r w:rsidRPr="004F680F">
        <w:rPr>
          <w:rFonts w:ascii="Times New Roman" w:hAnsi="Times New Roman" w:cs="Times New Roman"/>
          <w:sz w:val="28"/>
          <w:szCs w:val="28"/>
        </w:rPr>
        <w:t xml:space="preserve">, в том числе для объектов, оборудованных инженерно-техническими средствами охраны (далее - ИТСО), - днем - до </w:t>
      </w:r>
      <w:smartTag w:uri="urn:schemas-microsoft-com:office:smarttags" w:element="metricconverter">
        <w:smartTagPr>
          <w:attr w:name="ProductID" w:val="2 км"/>
        </w:smartTagPr>
        <w:r w:rsidRPr="004F680F">
          <w:rPr>
            <w:rFonts w:ascii="Times New Roman" w:hAnsi="Times New Roman" w:cs="Times New Roman"/>
            <w:sz w:val="28"/>
            <w:szCs w:val="28"/>
          </w:rPr>
          <w:t>2 км</w:t>
        </w:r>
      </w:smartTag>
      <w:r w:rsidRPr="004F680F">
        <w:rPr>
          <w:rFonts w:ascii="Times New Roman" w:hAnsi="Times New Roman" w:cs="Times New Roman"/>
          <w:sz w:val="28"/>
          <w:szCs w:val="28"/>
        </w:rPr>
        <w:t xml:space="preserve">, ночью - до </w:t>
      </w:r>
      <w:smartTag w:uri="urn:schemas-microsoft-com:office:smarttags" w:element="metricconverter">
        <w:smartTagPr>
          <w:attr w:name="ProductID" w:val="1,5 км"/>
        </w:smartTagPr>
        <w:r w:rsidRPr="004F680F">
          <w:rPr>
            <w:rFonts w:ascii="Times New Roman" w:hAnsi="Times New Roman" w:cs="Times New Roman"/>
            <w:sz w:val="28"/>
            <w:szCs w:val="28"/>
          </w:rPr>
          <w:t>1,5 км</w:t>
        </w:r>
      </w:smartTag>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Продолжительность непрерывного несения службы патрулями при температуре воздуха -20 градусов C и ниже (в случае отсутствия утепленного укрытия), а также при температуре +35 градусов C и выше не должна превышать 2 часов.</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5. Использование специальных средств и служебного оружия</w:t>
      </w:r>
    </w:p>
    <w:p w:rsidR="00833582" w:rsidRPr="00503E94" w:rsidRDefault="00833582" w:rsidP="00833582">
      <w:pPr>
        <w:pStyle w:val="ConsPlusNormal"/>
        <w:ind w:firstLine="540"/>
        <w:jc w:val="both"/>
        <w:rPr>
          <w:rFonts w:ascii="Times New Roman" w:hAnsi="Times New Roman" w:cs="Times New Roman"/>
          <w:b/>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Сотрудники охраны при выполнении служебных обязанностей на объекте могут использовать необходимые виды служебного оружия и специальных средств. Порядок их использования и применения регламентируется действующим законодательством Российской Федерации.</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6. Использование средств связи</w:t>
      </w:r>
    </w:p>
    <w:p w:rsidR="00833582" w:rsidRPr="00503E94" w:rsidRDefault="00833582" w:rsidP="00833582">
      <w:pPr>
        <w:pStyle w:val="ConsPlusNormal"/>
        <w:ind w:firstLine="540"/>
        <w:jc w:val="both"/>
        <w:rPr>
          <w:rFonts w:ascii="Times New Roman" w:hAnsi="Times New Roman" w:cs="Times New Roman"/>
          <w:b/>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организации охраны на объекте и ее взаимодействия с подразделениями усиления и правоохранительными органами сотрудники охраны используют сертифицированные средства связи. Порядок их использования регламентируется действующим законодательством Российской Федерации и соответствующими подзаконными актами и инструкциями.</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0"/>
        <w:jc w:val="center"/>
        <w:outlineLvl w:val="1"/>
        <w:rPr>
          <w:rFonts w:ascii="Times New Roman" w:hAnsi="Times New Roman" w:cs="Times New Roman"/>
          <w:b/>
          <w:sz w:val="28"/>
          <w:szCs w:val="28"/>
        </w:rPr>
      </w:pPr>
      <w:bookmarkStart w:id="205" w:name="_Toc396737639"/>
      <w:r w:rsidRPr="004F680F">
        <w:rPr>
          <w:rFonts w:ascii="Times New Roman" w:hAnsi="Times New Roman" w:cs="Times New Roman"/>
          <w:b/>
          <w:sz w:val="28"/>
          <w:szCs w:val="28"/>
          <w:lang w:val="en-US"/>
        </w:rPr>
        <w:t>V</w:t>
      </w:r>
      <w:r w:rsidRPr="004F680F">
        <w:rPr>
          <w:rFonts w:ascii="Times New Roman" w:hAnsi="Times New Roman" w:cs="Times New Roman"/>
          <w:b/>
          <w:sz w:val="28"/>
          <w:szCs w:val="28"/>
        </w:rPr>
        <w:t>. Организация охраны объекта</w:t>
      </w:r>
      <w:bookmarkEnd w:id="205"/>
      <w:r w:rsidRPr="004F680F">
        <w:rPr>
          <w:rFonts w:ascii="Times New Roman" w:hAnsi="Times New Roman" w:cs="Times New Roman"/>
          <w:b/>
          <w:sz w:val="28"/>
          <w:szCs w:val="28"/>
        </w:rPr>
        <w:t xml:space="preserve"> </w:t>
      </w:r>
    </w:p>
    <w:p w:rsidR="00833582" w:rsidRPr="00503E94" w:rsidRDefault="00833582" w:rsidP="00833582">
      <w:pPr>
        <w:pStyle w:val="ConsPlusNormal"/>
        <w:ind w:firstLine="0"/>
        <w:rPr>
          <w:rFonts w:ascii="Times New Roman" w:hAnsi="Times New Roman" w:cs="Times New Roman"/>
          <w:sz w:val="16"/>
          <w:szCs w:val="16"/>
        </w:rPr>
      </w:pPr>
    </w:p>
    <w:p w:rsidR="00833582" w:rsidRPr="004F680F" w:rsidRDefault="00833582" w:rsidP="00663E85">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1. Общие положения</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Охрана объектов осуществляется в соответствии с требованиями изданных на федеральном уровне нормативных актов и настоящими </w:t>
      </w:r>
      <w:r w:rsidR="0095190D">
        <w:rPr>
          <w:rFonts w:ascii="Times New Roman" w:hAnsi="Times New Roman" w:cs="Times New Roman"/>
          <w:sz w:val="28"/>
          <w:szCs w:val="28"/>
        </w:rPr>
        <w:t>Рекомендациям</w:t>
      </w:r>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Руководитель объекта планирует и организует выполнение комплекса мероприятий по защите объекта и несет персональную ответственность за состояние его безопасности.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Перед приемкой объекта под охрану данный объект подлежит обследованию со стороны охранной организации (далее – Исполнителя).</w:t>
      </w:r>
    </w:p>
    <w:p w:rsidR="00833582" w:rsidRPr="004F680F"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663E85">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2. Порядок обследования объекта при приеме под охрану</w:t>
      </w:r>
    </w:p>
    <w:p w:rsidR="00833582" w:rsidRPr="004F680F"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Обследование объекта - изучение на месте состояния, характеристик и особенностей объекта для определения и разработки Исполнителем организационно-технических рекомендаций по охране с учетом стоимостных ограничений и требований руководства объекта (далее - Заказчик).</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Целью обследования объекта является: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Определение необходимого времени, материальных средств, людских ресурсов, позволяющих провести подготовительную работу по приему объекта под охрану.</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Определение и разработка комплекса мероприятий и технических предложений по организации охраны объекта, обеспечивающих достаточную безопасность.</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Результаты обследования объекта оформляются актом, подписанным представителями Заказчика и представителями Исполнителя.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Акт обследования составляется в 2 экземплярах. 1-й экземпляр акта остается у Заказчика для реализации выработанных Исполнителем рекомендаций, 2-й экземпляр - у Исполнителя.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Отказ Заказчика от выполнения рекомендаций Исполнителя по охране объекта должен оговариваться в акте обследования и подтверждаться подписью Заказчика.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Подготовка объекта к обследованию Заказчиком должна включать:</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выделение представителей для совместного с Исполнителем обследования объекта и подготовки рабочей документации;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проведение инструктажа своего представителя;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разъяснение представителю Исполнителя порядка обследования объекта и согласование с ним предварительной даты и времени работы.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Обследование объекта Исполнителем производится в следующей последовательности: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Определение необходимых задач, решение которых требуется для организации надежной системы охраны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Изучение схемы объекта и определение: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расположения объекта на местности (привязки к близлежащим улицам и домам);</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конфигурации периметра, его общей протяженности и протяженности линейных участков (участков прямой видимости);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количества административных и производственных зданий, отдельно стоящих складских помещений, вспомогательных и других строений, их размеры по периметру, этажность, наличия подвальных и чердачных помещений;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в черте режимной зоны объекта жилых домов, предприятий, учреждений, организаций, строений, не принадлежащих Заказчику;</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смежных строений;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рисков возможного финансового, экономического и т.п. ущерба от несанкционированного проникновения на объект;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аварийной безопасности.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Проверка инженерно-технической укрепленности сооружений периметра и установление: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вида и состояния внешнего ограждения;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состояния инженерных средств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уязвимых мест;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работоспособности технических средств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контрольно-пропускных пунктов, ворот, калиток.</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Изучение территории объекта и определение: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количества, размеров, состояния и расположения открытых площадок для хранения ценностей, автостоянок, мест складирования материальных средств.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Проверка зданий, помещений и определение: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уязвимости элементов строительных конструкций (окон, дверей, люков, наличия металлических решеток, запирающих устройств, замков, ТСО и т.д.);</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помещений, разделенных на группы в соответствии с их назначением, стоимостью и количеством охраняемых предметов;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режима работы объекта, наличия ограничения доступа в отдельные здания или помещения;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арендаторов;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противопожарного оборудования и средств пожаротушения.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После оценки характеристик и особенностей объекта следует провести проверку состояния и обеспеченности сотрудников охраны необходимыми условиями и средствами для выполнения договорных обязательств: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необходимой документации, определяющей пропускной и внутриобъектовый режимы на объекте;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оборудованного помещения для приема пищи и отдыха сотрудников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доступа сотрудников охраны к местам общего пользования;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соответствия дислокации постов охраны местам хранения ценностей;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состояния и технической оснащенности КПП;</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количества и состояния запасных ворот, калиток;</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наличия досмотровых площадок.</w:t>
      </w:r>
    </w:p>
    <w:p w:rsidR="00833582" w:rsidRPr="004F680F" w:rsidRDefault="00833582" w:rsidP="00833582">
      <w:pPr>
        <w:pStyle w:val="ConsPlusNormal"/>
        <w:jc w:val="center"/>
        <w:outlineLvl w:val="2"/>
        <w:rPr>
          <w:rFonts w:ascii="Times New Roman" w:hAnsi="Times New Roman" w:cs="Times New Roman"/>
          <w:b/>
          <w:sz w:val="16"/>
          <w:szCs w:val="16"/>
        </w:rPr>
      </w:pPr>
    </w:p>
    <w:p w:rsidR="00833582" w:rsidRPr="004F680F" w:rsidRDefault="00833582" w:rsidP="00663E85">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 xml:space="preserve">3. Порядок приема объекта под охрану </w:t>
      </w:r>
    </w:p>
    <w:p w:rsidR="00833582" w:rsidRPr="004F680F"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autoSpaceDE w:val="0"/>
        <w:autoSpaceDN w:val="0"/>
        <w:adjustRightInd w:val="0"/>
        <w:ind w:firstLine="540"/>
        <w:jc w:val="both"/>
        <w:rPr>
          <w:bCs/>
          <w:sz w:val="28"/>
          <w:szCs w:val="28"/>
        </w:rPr>
      </w:pPr>
      <w:r w:rsidRPr="004F680F">
        <w:rPr>
          <w:sz w:val="28"/>
          <w:szCs w:val="28"/>
        </w:rPr>
        <w:t xml:space="preserve">Основанием для приема объекта под охрану является подписанный сторонами </w:t>
      </w:r>
      <w:r w:rsidRPr="004F680F">
        <w:rPr>
          <w:bCs/>
          <w:sz w:val="28"/>
          <w:szCs w:val="28"/>
        </w:rPr>
        <w:t>договор (контракт).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Приемке объекта под охрану должны предшествовать действия Исполнителя по подготовке </w:t>
      </w:r>
      <w:hyperlink w:anchor="Par483" w:tooltip="Ссылка на текущий документ" w:history="1">
        <w:r w:rsidRPr="004F680F">
          <w:rPr>
            <w:rFonts w:ascii="Times New Roman" w:hAnsi="Times New Roman" w:cs="Times New Roman"/>
            <w:sz w:val="28"/>
            <w:szCs w:val="28"/>
          </w:rPr>
          <w:t>перечня</w:t>
        </w:r>
      </w:hyperlink>
      <w:r w:rsidRPr="004F680F">
        <w:rPr>
          <w:rFonts w:ascii="Times New Roman" w:hAnsi="Times New Roman" w:cs="Times New Roman"/>
          <w:sz w:val="28"/>
          <w:szCs w:val="28"/>
        </w:rPr>
        <w:t xml:space="preserve"> документов (Приложение № 2 к настоящим </w:t>
      </w:r>
      <w:r w:rsidR="0095190D">
        <w:rPr>
          <w:rFonts w:ascii="Times New Roman" w:hAnsi="Times New Roman" w:cs="Times New Roman"/>
          <w:sz w:val="28"/>
          <w:szCs w:val="28"/>
        </w:rPr>
        <w:t>Рекомендациям</w:t>
      </w:r>
      <w:r w:rsidRPr="004F680F">
        <w:rPr>
          <w:rFonts w:ascii="Times New Roman" w:hAnsi="Times New Roman" w:cs="Times New Roman"/>
          <w:sz w:val="28"/>
          <w:szCs w:val="28"/>
        </w:rPr>
        <w:t xml:space="preserve">. «Перечень документов, которые должны находиться на объекте у сотрудников охраны»), которые должны находиться на Объекте у сотрудников охраны, и согласованию их с Заказчиком. Подготовка документации осуществляется Исполнителем. </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Ознакомлению охранников с условиями несения службы и особенностями охраны объекта, согласованию их взаимодействия с дежурным администратором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Обеспечению сотрудников охраны материальными и техническими средствами для выполнения ими договорных обязательств в соответствии с требованиями технического задания.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Осуществлению приема до начала охранных услуг помещений, имущества, проверке исправности средств связи, технических средств охраны, кнопок вызова групп быстрого реагирования организации, с которой заключен договор на охрану, наличия перечня телефонных номеров экстренных служб района (города), размещения и состояния средств пожаротушения.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Заказчик на период оказания услуг по охране объекта передает безвозмездно (по акту) Исполнителю необходимое имущество и служебные помещения для выполнения им договорных обязательств и подписывает акт об оказании услуг по охране объектов.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Началом оказания охранных услуг является время, указанное в контракте (договоре).</w:t>
      </w:r>
    </w:p>
    <w:p w:rsidR="00833582" w:rsidRPr="004F680F"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663E85">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4. Порядок организации охраны объекта в повседневном режиме</w:t>
      </w:r>
    </w:p>
    <w:p w:rsidR="00833582" w:rsidRPr="004F680F"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nformat"/>
        <w:ind w:firstLine="602"/>
        <w:jc w:val="both"/>
        <w:rPr>
          <w:rFonts w:ascii="Times New Roman" w:hAnsi="Times New Roman" w:cs="Times New Roman"/>
          <w:sz w:val="28"/>
          <w:szCs w:val="28"/>
        </w:rPr>
      </w:pPr>
      <w:r w:rsidRPr="004F680F">
        <w:rPr>
          <w:rFonts w:ascii="Times New Roman" w:hAnsi="Times New Roman" w:cs="Times New Roman"/>
          <w:sz w:val="28"/>
          <w:szCs w:val="28"/>
        </w:rPr>
        <w:t xml:space="preserve">Организация охраны объекта в повседневном режиме осуществляется на основании </w:t>
      </w:r>
      <w:hyperlink w:anchor="Par546" w:tooltip="Ссылка на текущий документ" w:history="1">
        <w:r w:rsidRPr="004F680F">
          <w:rPr>
            <w:rFonts w:ascii="Times New Roman" w:hAnsi="Times New Roman" w:cs="Times New Roman"/>
            <w:sz w:val="28"/>
            <w:szCs w:val="28"/>
          </w:rPr>
          <w:t>Инструкции</w:t>
        </w:r>
      </w:hyperlink>
      <w:r w:rsidRPr="004F680F">
        <w:rPr>
          <w:rFonts w:ascii="Times New Roman" w:hAnsi="Times New Roman" w:cs="Times New Roman"/>
          <w:sz w:val="28"/>
          <w:szCs w:val="28"/>
        </w:rPr>
        <w:t xml:space="preserve"> об организации внутриобъектового и пропускного режимов</w:t>
      </w:r>
      <w:r w:rsidRPr="004F680F">
        <w:rPr>
          <w:rStyle w:val="aa"/>
        </w:rPr>
        <w:footnoteReference w:id="135"/>
      </w:r>
      <w:r w:rsidRPr="004F680F">
        <w:rPr>
          <w:rFonts w:ascii="Times New Roman" w:hAnsi="Times New Roman" w:cs="Times New Roman"/>
          <w:sz w:val="28"/>
          <w:szCs w:val="28"/>
        </w:rPr>
        <w:t>.</w:t>
      </w:r>
    </w:p>
    <w:p w:rsidR="00833582" w:rsidRPr="004F680F" w:rsidRDefault="00833582" w:rsidP="00833582">
      <w:pPr>
        <w:pStyle w:val="ConsPlusNormal"/>
        <w:ind w:firstLine="602"/>
        <w:jc w:val="both"/>
        <w:rPr>
          <w:rFonts w:ascii="Times New Roman" w:hAnsi="Times New Roman" w:cs="Times New Roman"/>
          <w:sz w:val="28"/>
          <w:szCs w:val="28"/>
        </w:rPr>
      </w:pPr>
      <w:r w:rsidRPr="004F680F">
        <w:rPr>
          <w:rFonts w:ascii="Times New Roman" w:hAnsi="Times New Roman" w:cs="Times New Roman"/>
          <w:sz w:val="28"/>
          <w:szCs w:val="28"/>
        </w:rPr>
        <w:t>Организация охраны объекта по вопросам пожарной безопасности осуществляется руководителем объекта в соответствии с действующим законодательством, нормативными документами на основании плана и инструкции по пожарной безопасности силами персонала и Исполнителя.</w:t>
      </w:r>
    </w:p>
    <w:p w:rsidR="00833582" w:rsidRPr="004F680F" w:rsidRDefault="00833582" w:rsidP="00833582">
      <w:pPr>
        <w:pStyle w:val="ConsPlusNormal"/>
        <w:ind w:firstLine="602"/>
        <w:jc w:val="both"/>
        <w:rPr>
          <w:rFonts w:ascii="Times New Roman" w:hAnsi="Times New Roman" w:cs="Times New Roman"/>
          <w:sz w:val="28"/>
          <w:szCs w:val="28"/>
        </w:rPr>
      </w:pPr>
      <w:r w:rsidRPr="004F680F">
        <w:rPr>
          <w:rFonts w:ascii="Times New Roman" w:hAnsi="Times New Roman" w:cs="Times New Roman"/>
          <w:sz w:val="28"/>
          <w:szCs w:val="28"/>
        </w:rPr>
        <w:t>Объект согласно нормативам укомплектовывается необходимыми техническими средствами сигнализации, оповещения, защиты и пожаротушения. Назначаются пожарные расчеты и разрабатывается соответствующая документация по действиям персонала и посетителей в случае возгорания.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Осуществляются мероприятия по подготовке и содержанию путей эвакуации. С персоналом проводятся занятия по знанию требований пожарной безопасности, владению средствами пожаротушения, а также учебные тренировки с привлечением сотрудников Исполнителя.</w:t>
      </w:r>
    </w:p>
    <w:p w:rsidR="00833582" w:rsidRPr="004F680F" w:rsidRDefault="00833582" w:rsidP="00833582">
      <w:pPr>
        <w:ind w:firstLine="600"/>
        <w:jc w:val="both"/>
        <w:rPr>
          <w:sz w:val="28"/>
          <w:szCs w:val="28"/>
        </w:rPr>
      </w:pPr>
      <w:r w:rsidRPr="004F680F">
        <w:rPr>
          <w:sz w:val="28"/>
          <w:szCs w:val="28"/>
        </w:rPr>
        <w:t>Для обеспечения необходимого уровня безопасности, оперативного управления, контроля и сокращения времени реагирования на тревожные сообщения, объекты оборудуются необходимыми ТСО (системы видеонаблюдения, контроля и управления доступом; тревожной, охранной и пожарной сигнализацией, оборудованными системами дублирования тревожных и сервисных сообщений непосредственно в подразделения реагирования (территориальные подразделения ГУ МВД России по Московской области, ГУ МЧС России по Московской области, охранные организации); система оповещения и управления эвакуацией).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Для решения практических вопросов безопасности Исполнителем руководитель объекта назначает приказом ответственное лицо из числа персонала. Выявленные недостатки в работе Исполнителя доводятся до </w:t>
      </w:r>
      <w:r w:rsidRPr="004F680F">
        <w:rPr>
          <w:rFonts w:ascii="Times New Roman" w:hAnsi="Times New Roman" w:cs="Times New Roman"/>
          <w:sz w:val="28"/>
          <w:szCs w:val="28"/>
        </w:rPr>
        <w:lastRenderedPageBreak/>
        <w:t>руководителя объекта и Исполнителя, при необходимости заносятся в акты об оказании охранных услуг (сдачи-приемки). Если указанные недостатки, относящиеся к компетенции Исполнителя, не устраняются, то Заказчик вступает в официальную переписку с Исполнителем и действует в рамках законодательства вплоть до расторжения договорных отношений.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Результаты ведомственного контроля руководитель объекта систематически доводит до вышестоящей организации, а при необходимости - до контрольно-надзорных органов ГУ МВД России по Московской области и ГУ МЧС России по Московской области.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Руководитель объекта по вопросам обеспечения безопасности организует взаимодействие персонала с Исполнителем, территориальными органами ГУ МВД России по Московской области, ГУ МЧС России по Московской области и УФСБ РФ по г. Москве и Московской области. Порядок взаимодействия сил и средств указанных организаций должен быть закреплен в действующих инструкциях.</w:t>
      </w:r>
    </w:p>
    <w:p w:rsidR="00833582" w:rsidRPr="004F680F" w:rsidRDefault="00833582" w:rsidP="00833582">
      <w:pPr>
        <w:pStyle w:val="ConsPlusNormal"/>
        <w:jc w:val="center"/>
        <w:outlineLvl w:val="1"/>
        <w:rPr>
          <w:rFonts w:ascii="Times New Roman" w:hAnsi="Times New Roman" w:cs="Times New Roman"/>
        </w:rPr>
      </w:pPr>
    </w:p>
    <w:p w:rsidR="00833582" w:rsidRPr="004F680F" w:rsidRDefault="00833582" w:rsidP="0095190D">
      <w:pPr>
        <w:pStyle w:val="ConsPlusNormal"/>
        <w:ind w:left="120" w:right="-5" w:firstLine="20"/>
        <w:jc w:val="center"/>
        <w:outlineLvl w:val="1"/>
        <w:rPr>
          <w:rFonts w:ascii="Times New Roman" w:hAnsi="Times New Roman" w:cs="Times New Roman"/>
          <w:b/>
          <w:sz w:val="28"/>
          <w:szCs w:val="28"/>
        </w:rPr>
      </w:pPr>
      <w:bookmarkStart w:id="206" w:name="_Toc396737640"/>
      <w:r w:rsidRPr="004F680F">
        <w:rPr>
          <w:rFonts w:ascii="Times New Roman" w:hAnsi="Times New Roman" w:cs="Times New Roman"/>
          <w:b/>
          <w:sz w:val="28"/>
          <w:szCs w:val="28"/>
          <w:lang w:val="en-US"/>
        </w:rPr>
        <w:t>VI</w:t>
      </w:r>
      <w:r w:rsidRPr="004F680F">
        <w:rPr>
          <w:rFonts w:ascii="Times New Roman" w:hAnsi="Times New Roman" w:cs="Times New Roman"/>
          <w:b/>
          <w:sz w:val="28"/>
          <w:szCs w:val="28"/>
        </w:rPr>
        <w:t xml:space="preserve">. </w:t>
      </w:r>
      <w:r w:rsidR="0095190D">
        <w:rPr>
          <w:rFonts w:ascii="Times New Roman" w:hAnsi="Times New Roman" w:cs="Times New Roman"/>
          <w:b/>
          <w:sz w:val="28"/>
          <w:szCs w:val="28"/>
        </w:rPr>
        <w:t>Рекомендации</w:t>
      </w:r>
      <w:r w:rsidRPr="004F680F">
        <w:rPr>
          <w:rFonts w:ascii="Times New Roman" w:hAnsi="Times New Roman" w:cs="Times New Roman"/>
          <w:b/>
          <w:sz w:val="28"/>
          <w:szCs w:val="28"/>
        </w:rPr>
        <w:t xml:space="preserve"> к расчету величины стоимости поста охраны объекта</w:t>
      </w:r>
      <w:bookmarkEnd w:id="206"/>
      <w:r w:rsidRPr="004F680F">
        <w:rPr>
          <w:rFonts w:ascii="Times New Roman" w:hAnsi="Times New Roman" w:cs="Times New Roman"/>
          <w:b/>
          <w:sz w:val="28"/>
          <w:szCs w:val="28"/>
        </w:rPr>
        <w:t xml:space="preserve"> </w:t>
      </w:r>
    </w:p>
    <w:p w:rsidR="00833582" w:rsidRDefault="00833582" w:rsidP="00833582">
      <w:pPr>
        <w:pStyle w:val="ConsPlusNormal"/>
        <w:ind w:firstLine="540"/>
        <w:jc w:val="both"/>
        <w:rPr>
          <w:rFonts w:ascii="Times New Roman" w:hAnsi="Times New Roman" w:cs="Times New Roman"/>
          <w:sz w:val="16"/>
          <w:szCs w:val="16"/>
        </w:rPr>
      </w:pPr>
    </w:p>
    <w:p w:rsidR="0095190D" w:rsidRPr="004F680F" w:rsidRDefault="0095190D"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 определении минимальной величины стоимости поста охраны объектов необходимо руководствоваться следующими параметрами: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минимальным размером оплаты труда в Московской области (в руб.);</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продолжительностью рабочей недели сотрудника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процентными ставками налогообложения;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нормами издержек и прибыли для сторонних организаций;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нормативами страхования сотрудников охраны от несчастных случаев на производстве;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коэффициентами, используемыми при определении режимов охраны, в том числе с применением специальных средств, служебного оружия и служебного транспорта.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 оптимизации расходов на охранные услуги необходимо учитывать соотношение цена/качество. Это соотношение должно соответствовать утвержденному уровню безопасности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(Приложение № 3 к настоящим </w:t>
      </w:r>
      <w:r w:rsidR="0095190D">
        <w:rPr>
          <w:rFonts w:ascii="Times New Roman" w:hAnsi="Times New Roman" w:cs="Times New Roman"/>
          <w:sz w:val="28"/>
          <w:szCs w:val="28"/>
        </w:rPr>
        <w:t>Рекомендациям</w:t>
      </w:r>
      <w:r w:rsidRPr="004F680F">
        <w:rPr>
          <w:rFonts w:ascii="Times New Roman" w:hAnsi="Times New Roman" w:cs="Times New Roman"/>
          <w:sz w:val="28"/>
          <w:szCs w:val="28"/>
        </w:rPr>
        <w:t>. «</w:t>
      </w:r>
      <w:hyperlink w:anchor="Par388" w:tooltip="Ссылка на текущий документ" w:history="1">
        <w:r w:rsidRPr="004F680F">
          <w:rPr>
            <w:rFonts w:ascii="Times New Roman" w:hAnsi="Times New Roman" w:cs="Times New Roman"/>
            <w:sz w:val="28"/>
            <w:szCs w:val="28"/>
          </w:rPr>
          <w:t>Методика</w:t>
        </w:r>
      </w:hyperlink>
      <w:r w:rsidRPr="004F680F">
        <w:rPr>
          <w:rFonts w:ascii="Times New Roman" w:hAnsi="Times New Roman" w:cs="Times New Roman"/>
          <w:sz w:val="28"/>
          <w:szCs w:val="28"/>
        </w:rPr>
        <w:t xml:space="preserve"> расчета величины стоимости поста охраны объектов Московской области на месяц»).</w:t>
      </w:r>
    </w:p>
    <w:p w:rsidR="00833582" w:rsidRPr="004F680F" w:rsidRDefault="00833582" w:rsidP="00CE3460">
      <w:pPr>
        <w:pStyle w:val="ConsPlusNormal"/>
        <w:outlineLvl w:val="1"/>
        <w:rPr>
          <w:rFonts w:ascii="Times New Roman" w:hAnsi="Times New Roman" w:cs="Times New Roman"/>
          <w:sz w:val="28"/>
          <w:szCs w:val="28"/>
        </w:rPr>
      </w:pPr>
    </w:p>
    <w:p w:rsidR="00833582" w:rsidRPr="004F680F" w:rsidRDefault="00833582" w:rsidP="00833582">
      <w:pPr>
        <w:pStyle w:val="ConsPlusNormal"/>
        <w:jc w:val="right"/>
        <w:rPr>
          <w:rFonts w:ascii="Times New Roman" w:hAnsi="Times New Roman" w:cs="Times New Roman"/>
          <w:sz w:val="28"/>
          <w:szCs w:val="28"/>
        </w:rPr>
      </w:pPr>
      <w:r w:rsidRPr="004F680F">
        <w:rPr>
          <w:rFonts w:ascii="Times New Roman" w:hAnsi="Times New Roman" w:cs="Times New Roman"/>
          <w:sz w:val="28"/>
          <w:szCs w:val="28"/>
        </w:rPr>
        <w:br w:type="page"/>
      </w:r>
      <w:r w:rsidRPr="004F680F">
        <w:rPr>
          <w:rFonts w:ascii="Times New Roman" w:hAnsi="Times New Roman" w:cs="Times New Roman"/>
          <w:sz w:val="28"/>
          <w:szCs w:val="28"/>
        </w:rPr>
        <w:lastRenderedPageBreak/>
        <w:t>Приложение № 1</w:t>
      </w:r>
    </w:p>
    <w:p w:rsidR="00833582" w:rsidRPr="004F680F" w:rsidRDefault="00833582" w:rsidP="00833582">
      <w:pPr>
        <w:pStyle w:val="ConsPlusNormal"/>
        <w:jc w:val="right"/>
        <w:rPr>
          <w:rFonts w:ascii="Times New Roman" w:hAnsi="Times New Roman" w:cs="Times New Roman"/>
          <w:sz w:val="28"/>
          <w:szCs w:val="28"/>
        </w:rPr>
      </w:pPr>
      <w:r w:rsidRPr="004F680F">
        <w:rPr>
          <w:rFonts w:ascii="Times New Roman" w:hAnsi="Times New Roman" w:cs="Times New Roman"/>
          <w:sz w:val="28"/>
          <w:szCs w:val="28"/>
        </w:rPr>
        <w:t xml:space="preserve">к </w:t>
      </w:r>
      <w:r w:rsidR="0095190D">
        <w:rPr>
          <w:rFonts w:ascii="Times New Roman" w:hAnsi="Times New Roman" w:cs="Times New Roman"/>
          <w:sz w:val="28"/>
          <w:szCs w:val="28"/>
        </w:rPr>
        <w:t>Рекомендациям</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C47207">
      <w:pPr>
        <w:pStyle w:val="ConsPlusNormal"/>
        <w:ind w:firstLine="0"/>
        <w:jc w:val="center"/>
        <w:rPr>
          <w:rFonts w:ascii="Times New Roman" w:hAnsi="Times New Roman" w:cs="Times New Roman"/>
          <w:b/>
          <w:sz w:val="28"/>
          <w:szCs w:val="28"/>
        </w:rPr>
      </w:pPr>
      <w:bookmarkStart w:id="207" w:name="Par313"/>
      <w:bookmarkEnd w:id="207"/>
      <w:r w:rsidRPr="004F680F">
        <w:rPr>
          <w:rFonts w:ascii="Times New Roman" w:hAnsi="Times New Roman" w:cs="Times New Roman"/>
          <w:b/>
          <w:sz w:val="28"/>
          <w:szCs w:val="28"/>
        </w:rPr>
        <w:t>Методика</w:t>
      </w:r>
    </w:p>
    <w:p w:rsidR="00833582" w:rsidRPr="004F680F" w:rsidRDefault="00833582" w:rsidP="00C47207">
      <w:pPr>
        <w:pStyle w:val="ConsPlusNormal"/>
        <w:ind w:firstLine="0"/>
        <w:jc w:val="center"/>
        <w:rPr>
          <w:rFonts w:ascii="Times New Roman" w:hAnsi="Times New Roman" w:cs="Times New Roman"/>
          <w:b/>
          <w:sz w:val="28"/>
          <w:szCs w:val="28"/>
        </w:rPr>
      </w:pPr>
      <w:r w:rsidRPr="004F680F">
        <w:rPr>
          <w:rFonts w:ascii="Times New Roman" w:hAnsi="Times New Roman" w:cs="Times New Roman"/>
          <w:b/>
          <w:sz w:val="28"/>
          <w:szCs w:val="28"/>
        </w:rPr>
        <w:t xml:space="preserve">определения количества постов и сотрудников охраны, достаточного для охраны объекта </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 ходе проведения обследования объекта</w:t>
      </w:r>
      <w:r w:rsidRPr="004F680F">
        <w:rPr>
          <w:rStyle w:val="aa"/>
        </w:rPr>
        <w:footnoteReference w:id="136"/>
      </w:r>
      <w:r w:rsidRPr="004F680F">
        <w:rPr>
          <w:rFonts w:ascii="Times New Roman" w:hAnsi="Times New Roman" w:cs="Times New Roman"/>
          <w:sz w:val="28"/>
          <w:szCs w:val="28"/>
        </w:rPr>
        <w:t xml:space="preserve"> комиссия на основании требований к организации внутриобъектового и пропускного режимов, необходимых для функционирования объекта, данных по его инженерно-технической укрепленности, оснащенности техническими средствами охраны определяет порядок охраны объекта, количество постов и сотрудников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Порядок охраны объекта предусматривает определение способа охраны (технический мониторинг, мобильные группы, стационарные посты охраны, комбинированные варианты).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Количество стационарных постов зависит от количества и режима работы действующих контрольно-пропускных пунктов (КПП), протяженности периметра объекта, режима охраны территории и объема возложенных на сотрудников охраны обязанностей.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Количество сотрудников охраны, достаточное для охраны того или иного объекта, напрямую зависит от количества постов и их режима работы.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 наличии в дежурной смене двух и более сотрудников охраны один из них назначается старшим, а при наличии пяти и более сотрудников охраны с целью обеспечения контроля за службой вводится должность старшего охраны объекта и оплачивается в размере, оговоренном с Заказчиком.</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 случае сверхнормативного увеличения потока людей и транспорта, важности проводимых мероприятий, возникновения дополнительных внешних или внутренних угроз количество сотрудников охраны может быть увеличено адекватно изменившейся обстановке. Решение о временном увеличении числа сотрудников охраны на объекте принимает руководитель объекта по согласованию с руководителем организации, обеспечивающей безопасность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Объем задач, решаемых на посту, позволяет определить режим его работы, а также временные затраты сотрудников охраны. В итоге определяется количество часов, необходимых сотрудникам охраны для выполнения возложенных на них обязанностей. В соответствии с требованиями нормативов несения службы определяется потребное количество сотрудников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Результаты обследования объекта оформляются актом, на основании которого создается (корректируется) паспорт безопасности объекта. В паспорте указываются реальный уровень безопасности объекта и способы защиты, необходимые для обеспечения его функциональной деятельности, сохранности жизни и здоровья сотрудников и посетителей, а также материальных и финансовых средств. Акт обследования объекта является основанием для определения способа и порядка охраны объекта. Кроме этого, руководителем объекта разрабатывается перспективный план на год по поддержанию уровня безопасности объекта в соответствии с требованиями вышестоящих органов.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Обследование объекта проводится в два этапа: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 предварительный этап;</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2) расчет количества постов и сотрудников охраны, достаточного для охраны объекта.</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663E85">
      <w:pPr>
        <w:pStyle w:val="ConsPlusNormal"/>
        <w:ind w:firstLine="0"/>
        <w:jc w:val="center"/>
        <w:rPr>
          <w:rFonts w:ascii="Times New Roman" w:hAnsi="Times New Roman" w:cs="Times New Roman"/>
          <w:sz w:val="28"/>
          <w:szCs w:val="28"/>
        </w:rPr>
      </w:pPr>
      <w:r w:rsidRPr="004F680F">
        <w:rPr>
          <w:rFonts w:ascii="Times New Roman" w:hAnsi="Times New Roman" w:cs="Times New Roman"/>
          <w:sz w:val="28"/>
          <w:szCs w:val="28"/>
        </w:rPr>
        <w:t>1. Предварительный этап</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 предварительном этапе необходимо получить у Заказчика план территории и поэтажные планы зданий. Провести оценку исходных данных. Для этих целей выехать на объект и, делая необходимые пометки в планах, провести следующую работу:</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установить структуру объекта и расположение его отдельных элементов;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выделить объекты, площадки, здания и помещения, на которых нужно осуществлять контрольно-пропускной режим;</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дать характеристику состояния ограждения периметра;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оценить суточный объем потоков транспортных средств, грузов, материальных ценностей и людей, проходящих через КПП, в отдельные здания (помещения) и на выгороженные внутренние территории.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того чтобы выяснить потребность во внутренних постах охраны, необходимо:</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совместно с полномочным представителем Заказчика виртуально разбить предлагаемую под охрану территорию (здание) на различные зоны доступа и классифицировать их по степени требуемой защиты (физической охраны). Например:</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Зона № 1 "Регистрируемая" - место, разрешенное для нахождения персонала Заказчика только после предъявления пропуска. Посетители могут находиться в указанной зоне после прохождения регистрации документов, удостоверяющих их личность, и получения разового или временного пропуска. При этом персонал Заказчика и посетители в обязательном порядке сдают носильные (крупногабаритные) вещи в камеру временного хранения. Обязательное видеонаблюдение с регистрацией. Фото-, видеосъемка и аудиозапись только по письменному разрешению полномочного представителя Заказчика.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Пример. Внутренняя территория, коридоры, холлы, фойе административных и офисных зданий, кабинеты и помещения, не входящие в границы зон № 2-4.</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Зона № 2 "Режимная" - доступ персонала Заказчика только по специальным вкладышам к пропускам или идентификационным картам. Присутствие посетителей разрешено только под визуальным контролем сотрудника(ов) охраны по разовым пропускам, в которых должны быть указаны конкретно место и время. Видеонаблюдение с регистрацией обязательно. Фото-, видеосъемка, аудиозапись, использование радиопередающих средств (в т.ч. аппаратов сотовой связи) только по письменному разрешению полномочного представителя Заказчика.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Пример. Внутренняя территория, служебные кабинеты, залы, цеха, технические помещения и лаборатории, зоны складирования и складские помещения, не входящие в границы зон № 3-4.</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Зона № 3 "Усиленной защиты" - доступ персонала Заказчика и посетителей по специальным пропускам. Физическая охрана и видеонаблюдение с регистрацией обязательны. Фото- и видеосъемка, аудиозапись, использование радиопередающих средств (в т.ч. аппаратов сотовой связи) только по письменному разрешению полномочного представителя Заказчика.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Пример. Кассы, денежные хранилища, служебные кабинеты руководителей и ведущих специалистов, лаборатории, серверные станции, узлы связи, места хранения товарно-материальных ценностей группы А, комнаты для ведения переговоров, хранилища печатных носителей и образцов, составляющих интеллектуальную собственность и т.д. Иными словами, места, не входящие в границы зоны № 4 и указанные Заказчиком как объекты, подлежащие усиленной защите.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Зона № 4 "VIP" - доступ персонала Заказчика только по списку, подписанному первым лицом Заказчика или его ответственным помощником. Допуск посетителей по индивидуальному приглашению первого лица Заказчика. Встреча на КПП и сопровождение сотрудниками охраны до границы зоны. Обратное сопровождение до КПП. Фото- и видеосъемка, аудиозапись разрешается по решению первого лица.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Пример. Приемная и кабинет первого лица, иные территории и помещения, указанные Заказчиком, в том числе VIP-зоны.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Одноименных зон может быть несколько. Для полноты восприятия их стоит заштриховать на плане различными цветами.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Это поможет аргументировано обосновать предложения Заказчику по выставлению того или иного количества постов. При этом следует напомнить Заказчику о том, что охрана несет ответственность только за те участки, которые она фактически контролирует визуально или при помощи ТСО. Чтобы профессионально грамотно организовать и осуществлять пропускной режим, необходимо взять под контроль все основные и надежно заблокировать редко используемые проходы (проезды) на охраняемую территорию (в здание). На основных проходах (проездах) организовать работу КПП или контрольных постов (КП). Двери запасных выходов из зданий, а также двери входов в подвальные и технические помещения, люки лазов на чердаки, крыши и запасные ворота необходимо технически укрепить и заблокировать на запорные устройства, ключи от них хранить на постах охраны в опечатанных футлярах. Оконные проемы первых и вторых этажей должны быть укреплены решетками. Не допускать проход людей через транспортные КПП (ворота). Если ограждение периметра (отдельный участок) не оборудовано ТСО, то в целях пресечения несанкционированного доступа на территорию его необходимо взять под контроль с помощью патруля или поста охраны. </w:t>
      </w:r>
    </w:p>
    <w:p w:rsidR="00833582" w:rsidRPr="00503E94" w:rsidRDefault="00833582" w:rsidP="00833582">
      <w:pPr>
        <w:pStyle w:val="ConsPlusNormal"/>
        <w:ind w:firstLine="540"/>
        <w:jc w:val="both"/>
        <w:rPr>
          <w:rFonts w:ascii="Times New Roman" w:hAnsi="Times New Roman" w:cs="Times New Roman"/>
          <w:sz w:val="16"/>
          <w:szCs w:val="16"/>
        </w:rPr>
      </w:pPr>
    </w:p>
    <w:p w:rsidR="00833582" w:rsidRPr="004F680F" w:rsidRDefault="00833582" w:rsidP="00663E85">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 xml:space="preserve">2. Расчет количества постов и сотрудников охраны, </w:t>
      </w:r>
    </w:p>
    <w:p w:rsidR="00833582" w:rsidRPr="004F680F" w:rsidRDefault="00833582" w:rsidP="00663E85">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достаточного для охраны объекта</w:t>
      </w:r>
    </w:p>
    <w:p w:rsidR="00833582" w:rsidRPr="00503E94" w:rsidRDefault="00833582" w:rsidP="00833582">
      <w:pPr>
        <w:pStyle w:val="ConsPlusNormal"/>
        <w:jc w:val="center"/>
        <w:rPr>
          <w:rFonts w:ascii="Times New Roman" w:hAnsi="Times New Roman" w:cs="Times New Roman"/>
          <w:b/>
          <w:sz w:val="16"/>
          <w:szCs w:val="16"/>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Все вышеперечисленное можно выразить в следующих величинах, которые потребуются для формирования формулы расчета: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1. Количество основных входов (выходов) в здания или активно используемых калиток в ограждении периметра (в т.ч. и внутренних </w:t>
      </w:r>
      <w:r w:rsidRPr="004F680F">
        <w:rPr>
          <w:rFonts w:ascii="Times New Roman" w:hAnsi="Times New Roman" w:cs="Times New Roman"/>
          <w:sz w:val="28"/>
          <w:szCs w:val="28"/>
        </w:rPr>
        <w:lastRenderedPageBreak/>
        <w:t>территорий), находящихся отдельно от транспортных КПП (ворот), далее - ОП. Время их активности в часах за сутки, далее - ВА. Для исполнения обязанностей на посту (КП) по контролю за входом в здание или на территорию через калитку вполне достаточно одного сотрудника охраны, поэтому для расчета применим коэффициент К1.</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2. Количество транспортных КПП (авто- и ж/д) или ворот (далее - КПП(т)), ВА. Для исполнения обязанностей на транспортном КПП или воротах с учетом тщательной проверки входящего и выходящего транспорта, оформления соответствующих документов необходимо выставлять 2 сотрудников охраны, поэтому для расчета применим коэффициент К2.</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3. Количество активно действующих турникетов на КПП для прохода людей (проходных), далее - ТКПП(л), ВА. Для контроля за людским потоком через каждый турникет необходим 1 сотрудник охраны, поэтому для расчета применим коэффициент К1. Кроме того, необходим старший наряда, улаживающий ситуации с нетрезвыми лицами, "несунами", персоналом, потерявшим пропуск, и т.д., его обозначим "+1".</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4. Протяженность ограждения периметра охраняемой территории, не оборудованного ТСО, далее - ПОП. Для патрулирования на маршруте протяженностью до </w:t>
      </w:r>
      <w:smartTag w:uri="urn:schemas-microsoft-com:office:smarttags" w:element="metricconverter">
        <w:smartTagPr>
          <w:attr w:name="ProductID" w:val="1500 м"/>
        </w:smartTagPr>
        <w:r w:rsidRPr="004F680F">
          <w:rPr>
            <w:rFonts w:ascii="Times New Roman" w:hAnsi="Times New Roman" w:cs="Times New Roman"/>
            <w:sz w:val="28"/>
            <w:szCs w:val="28"/>
          </w:rPr>
          <w:t>1500 м</w:t>
        </w:r>
      </w:smartTag>
      <w:r w:rsidRPr="004F680F">
        <w:rPr>
          <w:rFonts w:ascii="Times New Roman" w:hAnsi="Times New Roman" w:cs="Times New Roman"/>
          <w:sz w:val="28"/>
          <w:szCs w:val="28"/>
        </w:rPr>
        <w:t xml:space="preserve"> необходимо не менее одного сотрудника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5. Количество стационарных постов (одинарных), выставляемых на внутренней территории для усиления охраны имущества, далее – СП, ВА. Для расчета применим коэффициент К1.</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6. Протяженность маршрутов патрулирования внутренней территории              (далее – ПМП), ВА. Для патрулирования на маршруте протяженностью до </w:t>
      </w:r>
      <w:smartTag w:uri="urn:schemas-microsoft-com:office:smarttags" w:element="metricconverter">
        <w:smartTagPr>
          <w:attr w:name="ProductID" w:val="1500 метров"/>
        </w:smartTagPr>
        <w:r w:rsidRPr="004F680F">
          <w:rPr>
            <w:rFonts w:ascii="Times New Roman" w:hAnsi="Times New Roman" w:cs="Times New Roman"/>
            <w:sz w:val="28"/>
            <w:szCs w:val="28"/>
          </w:rPr>
          <w:t>1500 метров</w:t>
        </w:r>
      </w:smartTag>
      <w:r w:rsidRPr="004F680F">
        <w:rPr>
          <w:rFonts w:ascii="Times New Roman" w:hAnsi="Times New Roman" w:cs="Times New Roman"/>
          <w:sz w:val="28"/>
          <w:szCs w:val="28"/>
        </w:rPr>
        <w:t xml:space="preserve"> необходимо не менее одного сотрудника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Каждого из сотрудников в течение суток необходимо подменить для приема пищи. По одному часу - в первой и второй половине. </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7. Количество подменных охранников, далее - ПО. Время подмены в сутки каждого из охранников равно 2 часам. Таким образом, эту величину мы вычислим, вначале умножив 2 часа на полученное количество сотрудников охраны, далее - КСО, и разделив на 24 часа.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руководства сотрудниками охраны непосредственно на объекте потребуется единица старшего смены или старшего охраны объекта. Эти величины расчету не поддаются. Можно условиться, что для руководства сменой охраны, состоящей от 2 до 5 человек, из их числа назначается старший смены, а если более 5 человек - вводится должность старшего охраны объекта и оплачивается в размере, оговоренном с Заказчиком.</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Например, объект, предлагаемый под охрану, представляет собой заводскую территорию. В результате оценки исходных данных выяснили: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основных входов, активно используемых в зданиях заводоуправления, торгового дома и лабораторного корпуса, - 4. Контрольные посты выставляются на период с 8.00 до 20.00, в ночное время указанные объекты охраняются при помощи ТСО (технических средств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ОП = 4, ВА = 12 ч, К1;</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 въезд и выезд автотранспорта осуществляется через два транспортных КПП, работающих в круглосуточном режиме. Кроме них имеются ворота, </w:t>
      </w:r>
      <w:r w:rsidRPr="004F680F">
        <w:rPr>
          <w:rFonts w:ascii="Times New Roman" w:hAnsi="Times New Roman" w:cs="Times New Roman"/>
          <w:sz w:val="28"/>
          <w:szCs w:val="28"/>
        </w:rPr>
        <w:lastRenderedPageBreak/>
        <w:t>используемые для пропуска автотранспорта заводоуправления, торгового дома и личного автотранспорта руководителей в дневное время с 8.00 до 20.00.</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КПП(т) = 2, ВА = 24 ч; КПП(т) = 1, ВА = 12 ч, К2;</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для пропуска персонала Заказчика и посетителей на территорию завода оборудован один КПП (проходная), который оснащен 4 турникетами (2 - на вход, 2 - на выход). Работа на заводе организована в 3 смены, кроме того, в перерывах между основными потоками в дневное время через КПП (проходную) в обе стороны по служебной необходимости единично проходит персонал Заказчика и прибывают посетители. Таким образом, это КПП фактически функционирует 24 часа в сутки.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ТКПП(л) = 4, ВА = 96 (24 ч x 4), К1, + 1 ед. старший наряда;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 территория завода ограждена забором из штатных заборных бетонных плит H = </w:t>
      </w:r>
      <w:smartTag w:uri="urn:schemas-microsoft-com:office:smarttags" w:element="metricconverter">
        <w:smartTagPr>
          <w:attr w:name="ProductID" w:val="2,2 м"/>
        </w:smartTagPr>
        <w:r w:rsidRPr="004F680F">
          <w:rPr>
            <w:rFonts w:ascii="Times New Roman" w:hAnsi="Times New Roman" w:cs="Times New Roman"/>
            <w:sz w:val="28"/>
            <w:szCs w:val="28"/>
          </w:rPr>
          <w:t>2,2 м</w:t>
        </w:r>
      </w:smartTag>
      <w:r w:rsidRPr="004F680F">
        <w:rPr>
          <w:rFonts w:ascii="Times New Roman" w:hAnsi="Times New Roman" w:cs="Times New Roman"/>
          <w:sz w:val="28"/>
          <w:szCs w:val="28"/>
        </w:rPr>
        <w:t xml:space="preserve">. Забор ТСО не оборудован. Протяженность периметра составляет </w:t>
      </w:r>
      <w:smartTag w:uri="urn:schemas-microsoft-com:office:smarttags" w:element="metricconverter">
        <w:smartTagPr>
          <w:attr w:name="ProductID" w:val="4,6 км"/>
        </w:smartTagPr>
        <w:r w:rsidRPr="004F680F">
          <w:rPr>
            <w:rFonts w:ascii="Times New Roman" w:hAnsi="Times New Roman" w:cs="Times New Roman"/>
            <w:sz w:val="28"/>
            <w:szCs w:val="28"/>
          </w:rPr>
          <w:t>4,6 км</w:t>
        </w:r>
      </w:smartTag>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ПОП = </w:t>
      </w:r>
      <w:smartTag w:uri="urn:schemas-microsoft-com:office:smarttags" w:element="metricconverter">
        <w:smartTagPr>
          <w:attr w:name="ProductID" w:val="4600 м"/>
        </w:smartTagPr>
        <w:r w:rsidRPr="004F680F">
          <w:rPr>
            <w:rFonts w:ascii="Times New Roman" w:hAnsi="Times New Roman" w:cs="Times New Roman"/>
            <w:sz w:val="28"/>
            <w:szCs w:val="28"/>
          </w:rPr>
          <w:t>4600 м</w:t>
        </w:r>
      </w:smartTag>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заказчик с целью усиления охраны материальных средств и оборудования пожелал выставить стационарные (одинарные) посты: 4 круглосуточных (24 часа) - для охраны энергоузла и склада готовой продукции; 2 дневных (с 8.00 до 20.00) - для ограничения допуска к площадке для испытания техники.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СП = 6, ВА = 120, К1;</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 для внутреннего патрулирования территории завода в ночное время (21.00-8.00) был намечен маршрут протяженностью </w:t>
      </w:r>
      <w:smartTag w:uri="urn:schemas-microsoft-com:office:smarttags" w:element="metricconverter">
        <w:smartTagPr>
          <w:attr w:name="ProductID" w:val="1500 м"/>
        </w:smartTagPr>
        <w:r w:rsidRPr="004F680F">
          <w:rPr>
            <w:rFonts w:ascii="Times New Roman" w:hAnsi="Times New Roman" w:cs="Times New Roman"/>
            <w:sz w:val="28"/>
            <w:szCs w:val="28"/>
          </w:rPr>
          <w:t>1500 м</w:t>
        </w:r>
      </w:smartTag>
      <w:r w:rsidRPr="004F680F">
        <w:rPr>
          <w:rFonts w:ascii="Times New Roman" w:hAnsi="Times New Roman" w:cs="Times New Roman"/>
          <w:sz w:val="28"/>
          <w:szCs w:val="28"/>
        </w:rPr>
        <w:t>.</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ПМП = </w:t>
      </w:r>
      <w:smartTag w:uri="urn:schemas-microsoft-com:office:smarttags" w:element="metricconverter">
        <w:smartTagPr>
          <w:attr w:name="ProductID" w:val="1500 м"/>
        </w:smartTagPr>
        <w:r w:rsidRPr="004F680F">
          <w:rPr>
            <w:rFonts w:ascii="Times New Roman" w:hAnsi="Times New Roman" w:cs="Times New Roman"/>
            <w:sz w:val="28"/>
            <w:szCs w:val="28"/>
          </w:rPr>
          <w:t>1500 м</w:t>
        </w:r>
      </w:smartTag>
      <w:r w:rsidRPr="004F680F">
        <w:rPr>
          <w:rFonts w:ascii="Times New Roman" w:hAnsi="Times New Roman" w:cs="Times New Roman"/>
          <w:sz w:val="28"/>
          <w:szCs w:val="28"/>
        </w:rPr>
        <w:t>, ВА = 11 ч.</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Задача. Рассчитать необходимое количество сотрудников охраны для охраны указанного объекта в сутки.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Решение. (48 ч x К1) + (60 ч x К2) + (96 ч x К1) + 1 ед.) + (</w:t>
      </w:r>
      <w:smartTag w:uri="urn:schemas-microsoft-com:office:smarttags" w:element="metricconverter">
        <w:smartTagPr>
          <w:attr w:name="ProductID" w:val="4600 м"/>
        </w:smartTagPr>
        <w:r w:rsidRPr="004F680F">
          <w:rPr>
            <w:rFonts w:ascii="Times New Roman" w:hAnsi="Times New Roman" w:cs="Times New Roman"/>
            <w:sz w:val="28"/>
            <w:szCs w:val="28"/>
          </w:rPr>
          <w:t>4600 м</w:t>
        </w:r>
      </w:smartTag>
      <w:r w:rsidRPr="004F680F">
        <w:rPr>
          <w:rFonts w:ascii="Times New Roman" w:hAnsi="Times New Roman" w:cs="Times New Roman"/>
          <w:sz w:val="28"/>
          <w:szCs w:val="28"/>
        </w:rPr>
        <w:t xml:space="preserve"> / </w:t>
      </w:r>
      <w:smartTag w:uri="urn:schemas-microsoft-com:office:smarttags" w:element="metricconverter">
        <w:smartTagPr>
          <w:attr w:name="ProductID" w:val="1500 м"/>
        </w:smartTagPr>
        <w:r w:rsidRPr="004F680F">
          <w:rPr>
            <w:rFonts w:ascii="Times New Roman" w:hAnsi="Times New Roman" w:cs="Times New Roman"/>
            <w:sz w:val="28"/>
            <w:szCs w:val="28"/>
          </w:rPr>
          <w:t>1500 м</w:t>
        </w:r>
      </w:smartTag>
      <w:r w:rsidRPr="004F680F">
        <w:rPr>
          <w:rFonts w:ascii="Times New Roman" w:hAnsi="Times New Roman" w:cs="Times New Roman"/>
          <w:sz w:val="28"/>
          <w:szCs w:val="28"/>
        </w:rPr>
        <w:t>) + (120 ч x К1) + (</w:t>
      </w:r>
      <w:smartTag w:uri="urn:schemas-microsoft-com:office:smarttags" w:element="metricconverter">
        <w:smartTagPr>
          <w:attr w:name="ProductID" w:val="1500 м"/>
        </w:smartTagPr>
        <w:r w:rsidRPr="004F680F">
          <w:rPr>
            <w:rFonts w:ascii="Times New Roman" w:hAnsi="Times New Roman" w:cs="Times New Roman"/>
            <w:sz w:val="28"/>
            <w:szCs w:val="28"/>
          </w:rPr>
          <w:t>1500 м</w:t>
        </w:r>
      </w:smartTag>
      <w:r w:rsidRPr="004F680F">
        <w:rPr>
          <w:rFonts w:ascii="Times New Roman" w:hAnsi="Times New Roman" w:cs="Times New Roman"/>
          <w:sz w:val="28"/>
          <w:szCs w:val="28"/>
        </w:rPr>
        <w:t xml:space="preserve"> / </w:t>
      </w:r>
      <w:smartTag w:uri="urn:schemas-microsoft-com:office:smarttags" w:element="metricconverter">
        <w:smartTagPr>
          <w:attr w:name="ProductID" w:val="500 м"/>
        </w:smartTagPr>
        <w:r w:rsidRPr="004F680F">
          <w:rPr>
            <w:rFonts w:ascii="Times New Roman" w:hAnsi="Times New Roman" w:cs="Times New Roman"/>
            <w:sz w:val="28"/>
            <w:szCs w:val="28"/>
          </w:rPr>
          <w:t>500 м</w:t>
        </w:r>
      </w:smartTag>
      <w:r w:rsidRPr="004F680F">
        <w:rPr>
          <w:rFonts w:ascii="Times New Roman" w:hAnsi="Times New Roman" w:cs="Times New Roman"/>
          <w:sz w:val="28"/>
          <w:szCs w:val="28"/>
        </w:rPr>
        <w:t>) x 11 ч) = (48 ч) + (120 ч) + (96 ч) + (1 ед.) + (3 ед.) + (120 ч) + (11 ч).</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Для того чтобы узнать, сколько единиц сотрудников охраны нам необходимо выставить на суточное дежурство, введем в формулу еще один компонент - 24 часа, т.е. количество часов в сутках, и разделим на него полученное количество часов, тем самым получим количество единиц:</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(417 ч / 24 часа) + (4 ед.) = 20 ед.</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Ответ. Для эффективной охраны данного объекта потребуется 20 ед. сотрудников охраны в сутки.</w:t>
      </w:r>
    </w:p>
    <w:p w:rsidR="00833582" w:rsidRPr="004F680F" w:rsidRDefault="00833582" w:rsidP="00833582">
      <w:pPr>
        <w:pStyle w:val="ConsPlusNormal"/>
        <w:jc w:val="both"/>
        <w:rPr>
          <w:rFonts w:ascii="Times New Roman" w:hAnsi="Times New Roman" w:cs="Times New Roman"/>
          <w:sz w:val="28"/>
          <w:szCs w:val="28"/>
        </w:rPr>
      </w:pPr>
    </w:p>
    <w:p w:rsidR="00833582" w:rsidRPr="004F680F" w:rsidRDefault="00833582" w:rsidP="00833582">
      <w:pPr>
        <w:pStyle w:val="ConsPlusNormal"/>
        <w:ind w:firstLine="540"/>
        <w:jc w:val="right"/>
        <w:rPr>
          <w:rFonts w:ascii="Times New Roman" w:hAnsi="Times New Roman" w:cs="Times New Roman"/>
          <w:sz w:val="28"/>
          <w:szCs w:val="28"/>
        </w:rPr>
      </w:pPr>
      <w:r w:rsidRPr="004F680F">
        <w:rPr>
          <w:rFonts w:ascii="Times New Roman" w:hAnsi="Times New Roman" w:cs="Times New Roman"/>
          <w:sz w:val="28"/>
          <w:szCs w:val="28"/>
        </w:rPr>
        <w:br w:type="page"/>
      </w:r>
      <w:r w:rsidRPr="004F680F">
        <w:rPr>
          <w:rFonts w:ascii="Times New Roman" w:hAnsi="Times New Roman" w:cs="Times New Roman"/>
          <w:sz w:val="28"/>
          <w:szCs w:val="28"/>
        </w:rPr>
        <w:lastRenderedPageBreak/>
        <w:t>Приложение № 2</w:t>
      </w:r>
    </w:p>
    <w:p w:rsidR="00833582" w:rsidRPr="004F680F" w:rsidRDefault="00833582" w:rsidP="00833582">
      <w:pPr>
        <w:pStyle w:val="ConsPlusNormal"/>
        <w:jc w:val="right"/>
        <w:rPr>
          <w:rFonts w:ascii="Times New Roman" w:hAnsi="Times New Roman" w:cs="Times New Roman"/>
          <w:sz w:val="28"/>
          <w:szCs w:val="28"/>
        </w:rPr>
      </w:pPr>
      <w:r w:rsidRPr="004F680F">
        <w:rPr>
          <w:rFonts w:ascii="Times New Roman" w:hAnsi="Times New Roman" w:cs="Times New Roman"/>
          <w:sz w:val="28"/>
          <w:szCs w:val="28"/>
        </w:rPr>
        <w:t xml:space="preserve">к </w:t>
      </w:r>
      <w:r w:rsidR="0095190D">
        <w:rPr>
          <w:rFonts w:ascii="Times New Roman" w:hAnsi="Times New Roman" w:cs="Times New Roman"/>
          <w:sz w:val="28"/>
          <w:szCs w:val="28"/>
        </w:rPr>
        <w:t>Рекомендациям</w:t>
      </w:r>
    </w:p>
    <w:p w:rsidR="00833582" w:rsidRPr="004F680F" w:rsidRDefault="00833582" w:rsidP="00833582">
      <w:pPr>
        <w:pStyle w:val="ConsPlusNormal"/>
        <w:ind w:firstLine="540"/>
        <w:jc w:val="both"/>
        <w:rPr>
          <w:rFonts w:ascii="Times New Roman" w:hAnsi="Times New Roman" w:cs="Times New Roman"/>
          <w:b/>
          <w:sz w:val="28"/>
          <w:szCs w:val="28"/>
        </w:rPr>
      </w:pPr>
    </w:p>
    <w:p w:rsidR="00833582" w:rsidRPr="004F680F" w:rsidRDefault="00833582" w:rsidP="009815BE">
      <w:pPr>
        <w:pStyle w:val="ConsPlusNormal"/>
        <w:ind w:firstLine="0"/>
        <w:jc w:val="center"/>
        <w:rPr>
          <w:rFonts w:ascii="Times New Roman" w:hAnsi="Times New Roman" w:cs="Times New Roman"/>
          <w:b/>
          <w:sz w:val="28"/>
          <w:szCs w:val="28"/>
        </w:rPr>
      </w:pPr>
      <w:r w:rsidRPr="004F680F">
        <w:rPr>
          <w:rFonts w:ascii="Times New Roman" w:hAnsi="Times New Roman" w:cs="Times New Roman"/>
          <w:b/>
          <w:sz w:val="28"/>
          <w:szCs w:val="28"/>
        </w:rPr>
        <w:t>Перечень</w:t>
      </w:r>
    </w:p>
    <w:p w:rsidR="00833582" w:rsidRPr="004F680F" w:rsidRDefault="00833582" w:rsidP="009815BE">
      <w:pPr>
        <w:pStyle w:val="ConsPlusNormal"/>
        <w:ind w:firstLine="0"/>
        <w:jc w:val="center"/>
        <w:rPr>
          <w:rFonts w:ascii="Times New Roman" w:hAnsi="Times New Roman" w:cs="Times New Roman"/>
          <w:b/>
          <w:sz w:val="28"/>
          <w:szCs w:val="28"/>
        </w:rPr>
      </w:pPr>
      <w:r w:rsidRPr="004F680F">
        <w:rPr>
          <w:rFonts w:ascii="Times New Roman" w:hAnsi="Times New Roman" w:cs="Times New Roman"/>
          <w:b/>
          <w:sz w:val="28"/>
          <w:szCs w:val="28"/>
        </w:rPr>
        <w:t>документов, которые должны находиться на объекте у сотрудников охраны</w:t>
      </w:r>
    </w:p>
    <w:p w:rsidR="00833582" w:rsidRPr="004F680F" w:rsidRDefault="00833582" w:rsidP="00833582">
      <w:pPr>
        <w:pStyle w:val="ConsPlusNormal"/>
        <w:ind w:firstLine="540"/>
        <w:jc w:val="right"/>
        <w:rPr>
          <w:rFonts w:ascii="Times New Roman" w:hAnsi="Times New Roman" w:cs="Times New Roman"/>
          <w:sz w:val="28"/>
          <w:szCs w:val="28"/>
        </w:rPr>
      </w:pPr>
    </w:p>
    <w:p w:rsidR="00833582" w:rsidRPr="004F680F" w:rsidRDefault="00833582" w:rsidP="00833582">
      <w:pPr>
        <w:pStyle w:val="ConsPlusNormal"/>
        <w:ind w:firstLine="540"/>
        <w:jc w:val="right"/>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Наблюдательное дело:</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 Лицензия организации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2. Уведомление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3. Свидетельство о постановке на учет в налоговом органе.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4. Государственный контракт на охранные услуги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5. Инструкция по организации охраны объекта с приложениями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6. Список номеров телефонов территориальных органов внутренних дел, специальных и аварийных служб.</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7. План-схема охраны объекта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8. Приказ о выделении личного состава.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9. 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10. Фотографии образцов специальной формы одежды для охранников ЧОО (комплект).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11. Разрешение на хранение и использование служебного оружия и прилагаемый к нему номерной список (если есть на объекте служебное оружие) (копия).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12. Акты проверки объекта сотрудниками органов внутренних дел (копии).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13. График дежурств охранников на объекте (оригинал).</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Служебная документация объекта: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 Опись имущества частной охранной организации.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2. Опись имущества Заказчика, переданного частной охранной организации во временное пользование.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3. Положение частной охранной организации о порядке проверки качества несения службы на объекте.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4. Инструкция частной охранной организации о мерах безопасности при несении дежурства охранниками на объекте.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5. Инструкция по действиям при ЧС.</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6. Таблица позывных частной охранной организации при радиообмене на объекте (при наличии радиостанций).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7. Табель постам.</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8. Инструкция по оказанию первой помощи пострадавшим.</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9. Порядок хранения запасных ключей от помещений.</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10. Порядок сдачи помещений под охрану и порядок их вскрытия.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Книги и журналы: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 Книга приема и выдачи специальных средств (при наличии специальных средств).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lastRenderedPageBreak/>
        <w:t>2. Журнал учета мероприятий по контролю.</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3. Книга приема и сдачи дежурства.</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4. Книга приема и выдачи радиостанций (при наличии радиостанций).</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5. Книга учета проверок несения качества службы.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6. Рабочий журнал объекта охраны.</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7. Книга учета регистрации посетителей, въезжающего (выезжающего) автотранспорта (при необходимости).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8. Журнал учета результатов обхода (осмотра) помещений (объекта) (при необходимости).</w:t>
      </w:r>
    </w:p>
    <w:p w:rsidR="00833582" w:rsidRPr="004F680F" w:rsidRDefault="00833582" w:rsidP="00833582">
      <w:pPr>
        <w:widowControl w:val="0"/>
        <w:autoSpaceDE w:val="0"/>
        <w:autoSpaceDN w:val="0"/>
        <w:adjustRightInd w:val="0"/>
        <w:ind w:firstLine="540"/>
        <w:jc w:val="both"/>
        <w:rPr>
          <w:sz w:val="28"/>
          <w:szCs w:val="28"/>
        </w:rPr>
      </w:pPr>
      <w:r w:rsidRPr="004F680F">
        <w:rPr>
          <w:sz w:val="28"/>
          <w:szCs w:val="28"/>
        </w:rPr>
        <w:t>9. Журнал ежедневной проверки охранно-пожарной сигнализации, систем оповещения.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Документы, предоставляемые Заказчиком:</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1. К государственному контракту на оказание услуг по охране объектов  Московской области прилагаются копии заверенных Заказчиком документов, подтверждающих его право владения или пользования имуществом, подлежащим охране.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2. Требования трудового внутреннего распорядка, а также внутриобъектового и пропускного режимов для сотрудников своей организации и посетителей, включая: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образцы пропусков для допуска на объект;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списки лиц, которым разрешен вход на объект;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списки государственных регистрационных номеров автомобилей, которым разрешен въезд на объект;</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 объекте;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образцы материальных пропусков;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списки телефонов организаций-арендаторов;</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списки телефонов аварийных и дежурных служб.</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Примечание. 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Контроль за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 </w:t>
      </w:r>
    </w:p>
    <w:p w:rsidR="00833582" w:rsidRPr="004F680F" w:rsidRDefault="00833582" w:rsidP="00833582">
      <w:pPr>
        <w:pStyle w:val="ConsPlusNormal"/>
        <w:ind w:firstLine="540"/>
        <w:jc w:val="right"/>
        <w:rPr>
          <w:rFonts w:ascii="Times New Roman" w:hAnsi="Times New Roman" w:cs="Times New Roman"/>
          <w:sz w:val="28"/>
          <w:szCs w:val="28"/>
        </w:rPr>
      </w:pPr>
    </w:p>
    <w:p w:rsidR="00833582" w:rsidRPr="004F680F" w:rsidRDefault="00833582" w:rsidP="00833582">
      <w:pPr>
        <w:pStyle w:val="ConsPlusNormal"/>
        <w:ind w:firstLine="540"/>
        <w:jc w:val="right"/>
        <w:rPr>
          <w:rFonts w:ascii="Times New Roman" w:hAnsi="Times New Roman" w:cs="Times New Roman"/>
          <w:sz w:val="28"/>
          <w:szCs w:val="28"/>
        </w:rPr>
      </w:pPr>
    </w:p>
    <w:p w:rsidR="00833582" w:rsidRDefault="00833582" w:rsidP="00833582">
      <w:pPr>
        <w:pStyle w:val="ConsPlusNormal"/>
        <w:ind w:firstLine="540"/>
        <w:jc w:val="right"/>
        <w:rPr>
          <w:rFonts w:ascii="Times New Roman" w:hAnsi="Times New Roman" w:cs="Times New Roman"/>
          <w:sz w:val="28"/>
          <w:szCs w:val="28"/>
        </w:rPr>
      </w:pPr>
    </w:p>
    <w:p w:rsidR="00AB55A3" w:rsidRDefault="00AB55A3" w:rsidP="00833582">
      <w:pPr>
        <w:pStyle w:val="ConsPlusNormal"/>
        <w:ind w:firstLine="540"/>
        <w:jc w:val="right"/>
        <w:rPr>
          <w:rFonts w:ascii="Times New Roman" w:hAnsi="Times New Roman" w:cs="Times New Roman"/>
          <w:sz w:val="28"/>
          <w:szCs w:val="28"/>
        </w:rPr>
      </w:pPr>
    </w:p>
    <w:p w:rsidR="00AB55A3" w:rsidRPr="004F680F" w:rsidRDefault="00AB55A3" w:rsidP="00833582">
      <w:pPr>
        <w:pStyle w:val="ConsPlusNormal"/>
        <w:ind w:firstLine="540"/>
        <w:jc w:val="right"/>
        <w:rPr>
          <w:rFonts w:ascii="Times New Roman" w:hAnsi="Times New Roman" w:cs="Times New Roman"/>
          <w:sz w:val="28"/>
          <w:szCs w:val="28"/>
        </w:rPr>
      </w:pPr>
    </w:p>
    <w:p w:rsidR="00833582" w:rsidRPr="004F680F" w:rsidRDefault="00503E94" w:rsidP="00833582">
      <w:pPr>
        <w:pStyle w:val="ConsPlusNormal"/>
        <w:ind w:firstLine="540"/>
        <w:jc w:val="right"/>
        <w:rPr>
          <w:rFonts w:ascii="Times New Roman" w:hAnsi="Times New Roman" w:cs="Times New Roman"/>
          <w:sz w:val="28"/>
          <w:szCs w:val="28"/>
        </w:rPr>
      </w:pPr>
      <w:r>
        <w:rPr>
          <w:rFonts w:ascii="Times New Roman" w:hAnsi="Times New Roman" w:cs="Times New Roman"/>
          <w:sz w:val="28"/>
          <w:szCs w:val="28"/>
        </w:rPr>
        <w:br w:type="page"/>
      </w:r>
      <w:r w:rsidR="00833582" w:rsidRPr="004F680F">
        <w:rPr>
          <w:rFonts w:ascii="Times New Roman" w:hAnsi="Times New Roman" w:cs="Times New Roman"/>
          <w:sz w:val="28"/>
          <w:szCs w:val="28"/>
        </w:rPr>
        <w:lastRenderedPageBreak/>
        <w:t>Приложение № 3</w:t>
      </w:r>
    </w:p>
    <w:p w:rsidR="00833582" w:rsidRPr="004F680F" w:rsidRDefault="00833582" w:rsidP="00833582">
      <w:pPr>
        <w:pStyle w:val="ConsPlusNormal"/>
        <w:jc w:val="right"/>
        <w:rPr>
          <w:rFonts w:ascii="Times New Roman" w:hAnsi="Times New Roman" w:cs="Times New Roman"/>
          <w:sz w:val="28"/>
          <w:szCs w:val="28"/>
        </w:rPr>
      </w:pPr>
      <w:r w:rsidRPr="004F680F">
        <w:rPr>
          <w:rFonts w:ascii="Times New Roman" w:hAnsi="Times New Roman" w:cs="Times New Roman"/>
          <w:sz w:val="28"/>
          <w:szCs w:val="28"/>
        </w:rPr>
        <w:t xml:space="preserve">к </w:t>
      </w:r>
      <w:r w:rsidR="0095190D">
        <w:rPr>
          <w:rFonts w:ascii="Times New Roman" w:hAnsi="Times New Roman" w:cs="Times New Roman"/>
          <w:sz w:val="28"/>
          <w:szCs w:val="28"/>
        </w:rPr>
        <w:t>Рекомендациям</w:t>
      </w:r>
    </w:p>
    <w:p w:rsidR="00833582" w:rsidRPr="004F680F" w:rsidRDefault="00833582" w:rsidP="00833582">
      <w:pPr>
        <w:pStyle w:val="ConsPlusNormal"/>
        <w:ind w:firstLine="540"/>
        <w:jc w:val="both"/>
        <w:rPr>
          <w:rFonts w:ascii="Times New Roman" w:hAnsi="Times New Roman" w:cs="Times New Roman"/>
          <w:b/>
          <w:sz w:val="28"/>
          <w:szCs w:val="28"/>
        </w:rPr>
      </w:pPr>
    </w:p>
    <w:p w:rsidR="00833582" w:rsidRPr="004F680F" w:rsidRDefault="00833582" w:rsidP="00833582">
      <w:pPr>
        <w:pStyle w:val="ConsPlusNormal"/>
        <w:jc w:val="center"/>
        <w:rPr>
          <w:rFonts w:ascii="Times New Roman" w:hAnsi="Times New Roman" w:cs="Times New Roman"/>
          <w:b/>
          <w:sz w:val="28"/>
          <w:szCs w:val="28"/>
        </w:rPr>
      </w:pPr>
      <w:bookmarkStart w:id="208" w:name="Par388"/>
      <w:bookmarkEnd w:id="208"/>
      <w:r w:rsidRPr="004F680F">
        <w:rPr>
          <w:rFonts w:ascii="Times New Roman" w:hAnsi="Times New Roman" w:cs="Times New Roman"/>
          <w:b/>
          <w:sz w:val="28"/>
          <w:szCs w:val="28"/>
        </w:rPr>
        <w:t>Методика</w:t>
      </w:r>
    </w:p>
    <w:p w:rsidR="00833582" w:rsidRPr="004F680F" w:rsidRDefault="00833582" w:rsidP="00833582">
      <w:pPr>
        <w:pStyle w:val="ConsPlusNormal"/>
        <w:jc w:val="center"/>
        <w:rPr>
          <w:rFonts w:ascii="Times New Roman" w:hAnsi="Times New Roman" w:cs="Times New Roman"/>
          <w:b/>
          <w:sz w:val="28"/>
          <w:szCs w:val="28"/>
        </w:rPr>
      </w:pPr>
      <w:r w:rsidRPr="004F680F">
        <w:rPr>
          <w:rFonts w:ascii="Times New Roman" w:hAnsi="Times New Roman" w:cs="Times New Roman"/>
          <w:b/>
          <w:sz w:val="28"/>
          <w:szCs w:val="28"/>
        </w:rPr>
        <w:t>расчета величины стоимости поста охраны объекта на месяц</w:t>
      </w:r>
    </w:p>
    <w:p w:rsidR="00833582" w:rsidRPr="004F680F" w:rsidRDefault="00833582" w:rsidP="00833582">
      <w:pPr>
        <w:pStyle w:val="ConsPlusNormal"/>
        <w:jc w:val="center"/>
        <w:rPr>
          <w:rFonts w:ascii="Times New Roman" w:hAnsi="Times New Roman" w:cs="Times New Roman"/>
          <w:sz w:val="28"/>
          <w:szCs w:val="28"/>
        </w:rPr>
      </w:pPr>
    </w:p>
    <w:p w:rsidR="00833582" w:rsidRPr="004F680F" w:rsidRDefault="00833582" w:rsidP="00503E94">
      <w:pPr>
        <w:pStyle w:val="ConsPlusNormal"/>
        <w:ind w:firstLine="540"/>
        <w:jc w:val="both"/>
        <w:rPr>
          <w:rFonts w:ascii="Times New Roman" w:hAnsi="Times New Roman" w:cs="Times New Roman"/>
          <w:sz w:val="28"/>
          <w:szCs w:val="28"/>
        </w:rPr>
      </w:pPr>
    </w:p>
    <w:p w:rsidR="00833582" w:rsidRPr="004F680F" w:rsidRDefault="00833582" w:rsidP="00503E94">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1 этап</w:t>
      </w:r>
    </w:p>
    <w:p w:rsidR="00833582" w:rsidRPr="004F680F" w:rsidRDefault="00833582" w:rsidP="00833582">
      <w:pPr>
        <w:pStyle w:val="ConsPlusNormal"/>
        <w:jc w:val="center"/>
        <w:rPr>
          <w:rFonts w:ascii="Times New Roman" w:hAnsi="Times New Roman" w:cs="Times New Roman"/>
          <w:sz w:val="28"/>
          <w:szCs w:val="28"/>
        </w:rPr>
      </w:pPr>
    </w:p>
    <w:p w:rsidR="00833582" w:rsidRPr="004F680F" w:rsidRDefault="00833582" w:rsidP="00833582">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Расчет затрат на оплату труда (ЗОТ) (в руб.)</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ЗОТ = Оклад х (ПФ + ФСС + ФФОМС) </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где:</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Оклад - заработная плата охранника (минимальная заработанная плата в Московской области);</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ПФ - страховые взносы в Пенсионный фонд;</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ФСС - страховые взносы в фонд социального страхования;</w:t>
      </w: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ФФОМС - страховые взносы в Федеральный фонд обязательного медицинского страхования.</w:t>
      </w:r>
    </w:p>
    <w:p w:rsidR="00833582"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503E94">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2 этап</w:t>
      </w:r>
    </w:p>
    <w:p w:rsidR="00833582" w:rsidRPr="004F680F" w:rsidRDefault="00833582" w:rsidP="00833582">
      <w:pPr>
        <w:pStyle w:val="ConsPlusNormal"/>
        <w:jc w:val="center"/>
        <w:rPr>
          <w:rFonts w:ascii="Times New Roman" w:hAnsi="Times New Roman" w:cs="Times New Roman"/>
          <w:sz w:val="28"/>
          <w:szCs w:val="28"/>
        </w:rPr>
      </w:pPr>
    </w:p>
    <w:p w:rsidR="00833582" w:rsidRPr="004F680F" w:rsidRDefault="00833582" w:rsidP="00833582">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Расчет накладных расходов (НР) (в руб.)</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НР = ЗОТ x 20%.</w:t>
      </w:r>
    </w:p>
    <w:p w:rsidR="00833582"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503E94">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3 этап</w:t>
      </w:r>
    </w:p>
    <w:p w:rsidR="00833582" w:rsidRPr="004F680F" w:rsidRDefault="00833582" w:rsidP="00833582">
      <w:pPr>
        <w:pStyle w:val="ConsPlusNormal"/>
        <w:jc w:val="center"/>
        <w:rPr>
          <w:rFonts w:ascii="Times New Roman" w:hAnsi="Times New Roman" w:cs="Times New Roman"/>
          <w:sz w:val="28"/>
          <w:szCs w:val="28"/>
        </w:rPr>
      </w:pPr>
    </w:p>
    <w:p w:rsidR="00833582" w:rsidRPr="004F680F" w:rsidRDefault="00833582" w:rsidP="00833582">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Расчет прибыли (П) (в руб.)</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П = (ЗОТ + НР) x 5%.</w:t>
      </w:r>
    </w:p>
    <w:p w:rsidR="00833582"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503E94">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4 этап</w:t>
      </w:r>
    </w:p>
    <w:p w:rsidR="00833582" w:rsidRPr="004F680F" w:rsidRDefault="00833582" w:rsidP="00833582">
      <w:pPr>
        <w:pStyle w:val="ConsPlusNormal"/>
        <w:jc w:val="center"/>
        <w:rPr>
          <w:rFonts w:ascii="Times New Roman" w:hAnsi="Times New Roman" w:cs="Times New Roman"/>
          <w:sz w:val="28"/>
          <w:szCs w:val="28"/>
        </w:rPr>
      </w:pPr>
    </w:p>
    <w:p w:rsidR="00833582" w:rsidRPr="004F680F" w:rsidRDefault="00833582" w:rsidP="00833582">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Расчет величины стоимости поста с учетом НДС (18%)</w:t>
      </w:r>
    </w:p>
    <w:p w:rsidR="00833582" w:rsidRPr="004F680F" w:rsidRDefault="00833582" w:rsidP="00833582">
      <w:pPr>
        <w:pStyle w:val="ConsPlusNormal"/>
        <w:jc w:val="center"/>
        <w:rPr>
          <w:rFonts w:ascii="Times New Roman" w:hAnsi="Times New Roman" w:cs="Times New Roman"/>
          <w:sz w:val="28"/>
          <w:szCs w:val="28"/>
        </w:rPr>
      </w:pPr>
      <w:r w:rsidRPr="004F680F">
        <w:rPr>
          <w:rFonts w:ascii="Times New Roman" w:hAnsi="Times New Roman" w:cs="Times New Roman"/>
          <w:sz w:val="28"/>
          <w:szCs w:val="28"/>
        </w:rPr>
        <w:t>и коэффициента инфляции (Кинф) (в руб.)</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Сумма стоимости поста = (ЗОТ + НР + П) + 18%) x Кинф.</w:t>
      </w:r>
    </w:p>
    <w:p w:rsidR="00833582" w:rsidRPr="004F680F" w:rsidRDefault="00833582" w:rsidP="00833582">
      <w:pPr>
        <w:pStyle w:val="ConsPlusNormal"/>
        <w:ind w:firstLine="540"/>
        <w:jc w:val="both"/>
        <w:rPr>
          <w:rFonts w:ascii="Times New Roman" w:hAnsi="Times New Roman" w:cs="Times New Roman"/>
          <w:sz w:val="28"/>
          <w:szCs w:val="28"/>
        </w:rPr>
      </w:pPr>
    </w:p>
    <w:p w:rsidR="00833582" w:rsidRPr="004F680F" w:rsidRDefault="00833582" w:rsidP="00833582">
      <w:pPr>
        <w:pStyle w:val="ConsPlusNormal"/>
        <w:ind w:firstLine="540"/>
        <w:jc w:val="both"/>
        <w:rPr>
          <w:rFonts w:ascii="Times New Roman" w:hAnsi="Times New Roman" w:cs="Times New Roman"/>
          <w:sz w:val="28"/>
          <w:szCs w:val="28"/>
        </w:rPr>
      </w:pPr>
      <w:r w:rsidRPr="004F680F">
        <w:rPr>
          <w:rFonts w:ascii="Times New Roman" w:hAnsi="Times New Roman" w:cs="Times New Roman"/>
          <w:sz w:val="28"/>
          <w:szCs w:val="28"/>
        </w:rPr>
        <w:t xml:space="preserve">Коэффициент инфляции учтен в </w:t>
      </w:r>
      <w:hyperlink r:id="rId703" w:tooltip="Закон г. Москвы от 02.12.2009 N 10 (ред. от 30.06.2010) &quot;О бюджете города Москвы на 2010 год&quot; (вместе с &quot;Перечнем главных администраторов доходов бюджета города Москвы - органов государственной власти города Москвы&quot;, &quot;Перечнем главных администраторов источнико" w:history="1">
        <w:r w:rsidRPr="004F680F">
          <w:rPr>
            <w:rFonts w:ascii="Times New Roman" w:hAnsi="Times New Roman" w:cs="Times New Roman"/>
            <w:sz w:val="28"/>
            <w:szCs w:val="28"/>
          </w:rPr>
          <w:t>бюджете</w:t>
        </w:r>
      </w:hyperlink>
      <w:r w:rsidRPr="004F680F">
        <w:rPr>
          <w:rFonts w:ascii="Times New Roman" w:hAnsi="Times New Roman" w:cs="Times New Roman"/>
          <w:sz w:val="28"/>
          <w:szCs w:val="28"/>
        </w:rPr>
        <w:t xml:space="preserve"> Московской области на 2013 год.</w:t>
      </w:r>
    </w:p>
    <w:p w:rsidR="00833582" w:rsidRPr="004F680F" w:rsidRDefault="00833582" w:rsidP="00833582">
      <w:pPr>
        <w:pStyle w:val="ConsPlusNormal"/>
        <w:ind w:firstLine="540"/>
        <w:jc w:val="both"/>
        <w:rPr>
          <w:rFonts w:ascii="Times New Roman" w:hAnsi="Times New Roman" w:cs="Times New Roman"/>
          <w:sz w:val="28"/>
          <w:szCs w:val="28"/>
        </w:rPr>
      </w:pPr>
    </w:p>
    <w:p w:rsidR="00AB55A3" w:rsidRDefault="00AB55A3" w:rsidP="00833582">
      <w:pPr>
        <w:jc w:val="center"/>
        <w:rPr>
          <w:b/>
          <w:sz w:val="28"/>
          <w:szCs w:val="28"/>
        </w:rPr>
      </w:pPr>
    </w:p>
    <w:p w:rsidR="00AB55A3" w:rsidRDefault="00AB55A3" w:rsidP="00833582">
      <w:pPr>
        <w:jc w:val="center"/>
        <w:rPr>
          <w:b/>
          <w:sz w:val="28"/>
          <w:szCs w:val="28"/>
        </w:rPr>
      </w:pPr>
    </w:p>
    <w:p w:rsidR="008C69A4" w:rsidRDefault="00503E94" w:rsidP="008C69A4">
      <w:pPr>
        <w:jc w:val="center"/>
        <w:rPr>
          <w:b/>
          <w:sz w:val="28"/>
          <w:szCs w:val="28"/>
        </w:rPr>
      </w:pPr>
      <w:r>
        <w:rPr>
          <w:b/>
          <w:sz w:val="28"/>
          <w:szCs w:val="28"/>
        </w:rPr>
        <w:br w:type="page"/>
      </w:r>
    </w:p>
    <w:p w:rsidR="008C69A4" w:rsidRPr="00E3698D" w:rsidRDefault="008C69A4" w:rsidP="008C69A4">
      <w:pPr>
        <w:jc w:val="center"/>
        <w:rPr>
          <w:b/>
          <w:sz w:val="28"/>
          <w:szCs w:val="28"/>
        </w:rPr>
      </w:pPr>
      <w:r w:rsidRPr="00E3698D">
        <w:rPr>
          <w:b/>
          <w:sz w:val="28"/>
          <w:szCs w:val="28"/>
        </w:rPr>
        <w:lastRenderedPageBreak/>
        <w:t>Классификатор (прейскурант)</w:t>
      </w:r>
    </w:p>
    <w:p w:rsidR="008C69A4" w:rsidRPr="00E3698D" w:rsidRDefault="008C69A4" w:rsidP="008C69A4">
      <w:pPr>
        <w:jc w:val="center"/>
        <w:rPr>
          <w:b/>
          <w:sz w:val="28"/>
          <w:szCs w:val="28"/>
        </w:rPr>
      </w:pPr>
      <w:r>
        <w:rPr>
          <w:b/>
          <w:sz w:val="28"/>
          <w:szCs w:val="28"/>
        </w:rPr>
        <w:t>средней</w:t>
      </w:r>
      <w:r w:rsidRPr="00E3698D">
        <w:rPr>
          <w:b/>
          <w:sz w:val="28"/>
          <w:szCs w:val="28"/>
        </w:rPr>
        <w:t xml:space="preserve"> стоимости постов частной охраны на объект</w:t>
      </w:r>
      <w:r>
        <w:rPr>
          <w:b/>
          <w:sz w:val="28"/>
          <w:szCs w:val="28"/>
        </w:rPr>
        <w:t>е</w:t>
      </w:r>
    </w:p>
    <w:p w:rsidR="008C69A4" w:rsidRPr="00E3698D" w:rsidRDefault="008C69A4" w:rsidP="008C69A4">
      <w:pPr>
        <w:jc w:val="center"/>
        <w:rPr>
          <w:b/>
          <w:sz w:val="28"/>
          <w:szCs w:val="28"/>
        </w:rPr>
      </w:pPr>
    </w:p>
    <w:p w:rsidR="008C69A4" w:rsidRPr="008E0AEB" w:rsidRDefault="008C69A4" w:rsidP="008C69A4">
      <w:pPr>
        <w:jc w:val="center"/>
        <w:rPr>
          <w:sz w:val="28"/>
          <w:szCs w:val="28"/>
        </w:rPr>
      </w:pPr>
      <w:r w:rsidRPr="008E0AEB">
        <w:rPr>
          <w:sz w:val="28"/>
          <w:szCs w:val="28"/>
        </w:rPr>
        <w:t xml:space="preserve">Вариант с учетом среднемесячной заработной платы (октябрь </w:t>
      </w:r>
      <w:smartTag w:uri="urn:schemas-microsoft-com:office:smarttags" w:element="metricconverter">
        <w:smartTagPr>
          <w:attr w:name="ProductID" w:val="2013 г"/>
        </w:smartTagPr>
        <w:r w:rsidRPr="008E0AEB">
          <w:rPr>
            <w:sz w:val="28"/>
            <w:szCs w:val="28"/>
          </w:rPr>
          <w:t>2013 г</w:t>
        </w:r>
      </w:smartTag>
      <w:r w:rsidRPr="008E0AEB">
        <w:rPr>
          <w:sz w:val="28"/>
          <w:szCs w:val="28"/>
        </w:rPr>
        <w:t>.)</w:t>
      </w:r>
    </w:p>
    <w:p w:rsidR="008C69A4" w:rsidRPr="00E3698D" w:rsidRDefault="008C69A4" w:rsidP="008C69A4">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839"/>
        <w:gridCol w:w="1913"/>
        <w:gridCol w:w="2767"/>
      </w:tblGrid>
      <w:tr w:rsidR="008C69A4" w:rsidRPr="00BD70F2">
        <w:tc>
          <w:tcPr>
            <w:tcW w:w="841" w:type="dxa"/>
            <w:shd w:val="clear" w:color="auto" w:fill="auto"/>
            <w:vAlign w:val="center"/>
          </w:tcPr>
          <w:p w:rsidR="008C69A4" w:rsidRPr="00BD70F2" w:rsidRDefault="008C69A4" w:rsidP="00EC5BE0">
            <w:pPr>
              <w:jc w:val="center"/>
              <w:rPr>
                <w:sz w:val="28"/>
                <w:szCs w:val="28"/>
              </w:rPr>
            </w:pPr>
            <w:r w:rsidRPr="00BD70F2">
              <w:rPr>
                <w:sz w:val="28"/>
                <w:szCs w:val="28"/>
              </w:rPr>
              <w:t>№ п/п</w:t>
            </w:r>
          </w:p>
        </w:tc>
        <w:tc>
          <w:tcPr>
            <w:tcW w:w="3839" w:type="dxa"/>
            <w:shd w:val="clear" w:color="auto" w:fill="auto"/>
            <w:vAlign w:val="center"/>
          </w:tcPr>
          <w:p w:rsidR="008C69A4" w:rsidRPr="00BD70F2" w:rsidRDefault="008C69A4" w:rsidP="00EC5BE0">
            <w:pPr>
              <w:jc w:val="center"/>
              <w:rPr>
                <w:sz w:val="28"/>
                <w:szCs w:val="28"/>
              </w:rPr>
            </w:pPr>
            <w:r w:rsidRPr="00BD70F2">
              <w:rPr>
                <w:sz w:val="28"/>
                <w:szCs w:val="28"/>
              </w:rPr>
              <w:t>Статьи расходов</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Расчет</w:t>
            </w:r>
          </w:p>
        </w:tc>
        <w:tc>
          <w:tcPr>
            <w:tcW w:w="2767" w:type="dxa"/>
            <w:shd w:val="clear" w:color="auto" w:fill="auto"/>
            <w:vAlign w:val="center"/>
          </w:tcPr>
          <w:p w:rsidR="008C69A4" w:rsidRPr="00BD70F2" w:rsidRDefault="008C69A4" w:rsidP="00EC5BE0">
            <w:pPr>
              <w:jc w:val="center"/>
              <w:rPr>
                <w:sz w:val="28"/>
                <w:szCs w:val="28"/>
              </w:rPr>
            </w:pPr>
            <w:r w:rsidRPr="00BD70F2">
              <w:rPr>
                <w:sz w:val="28"/>
                <w:szCs w:val="28"/>
              </w:rPr>
              <w:t>Затраты на содержание</w:t>
            </w:r>
            <w:r>
              <w:rPr>
                <w:sz w:val="28"/>
                <w:szCs w:val="28"/>
              </w:rPr>
              <w:t xml:space="preserve"> (руб.)</w:t>
            </w:r>
          </w:p>
        </w:tc>
      </w:tr>
      <w:tr w:rsidR="008C69A4" w:rsidRPr="00BD70F2">
        <w:tc>
          <w:tcPr>
            <w:tcW w:w="841" w:type="dxa"/>
            <w:shd w:val="clear" w:color="auto" w:fill="auto"/>
          </w:tcPr>
          <w:p w:rsidR="008C69A4" w:rsidRPr="00BD70F2" w:rsidRDefault="008C69A4" w:rsidP="00EC5BE0">
            <w:pPr>
              <w:jc w:val="center"/>
              <w:rPr>
                <w:sz w:val="28"/>
                <w:szCs w:val="28"/>
              </w:rPr>
            </w:pPr>
          </w:p>
        </w:tc>
        <w:tc>
          <w:tcPr>
            <w:tcW w:w="3839" w:type="dxa"/>
            <w:shd w:val="clear" w:color="auto" w:fill="auto"/>
          </w:tcPr>
          <w:p w:rsidR="008C69A4" w:rsidRPr="00BD70F2" w:rsidRDefault="008C69A4" w:rsidP="00EC5BE0">
            <w:pPr>
              <w:jc w:val="center"/>
              <w:rPr>
                <w:sz w:val="28"/>
                <w:szCs w:val="28"/>
              </w:rPr>
            </w:pPr>
            <w:r w:rsidRPr="00BD70F2">
              <w:rPr>
                <w:sz w:val="28"/>
                <w:szCs w:val="28"/>
              </w:rPr>
              <w:t>Собственная себестоимость:</w:t>
            </w:r>
          </w:p>
        </w:tc>
        <w:tc>
          <w:tcPr>
            <w:tcW w:w="1913" w:type="dxa"/>
            <w:shd w:val="clear" w:color="auto" w:fill="auto"/>
          </w:tcPr>
          <w:p w:rsidR="008C69A4" w:rsidRPr="00BD70F2" w:rsidRDefault="008C69A4" w:rsidP="00EC5BE0">
            <w:pPr>
              <w:jc w:val="center"/>
              <w:rPr>
                <w:sz w:val="28"/>
                <w:szCs w:val="28"/>
              </w:rPr>
            </w:pPr>
          </w:p>
        </w:tc>
        <w:tc>
          <w:tcPr>
            <w:tcW w:w="2767" w:type="dxa"/>
            <w:shd w:val="clear" w:color="auto" w:fill="auto"/>
          </w:tcPr>
          <w:p w:rsidR="008C69A4" w:rsidRPr="00BD70F2" w:rsidRDefault="008C69A4" w:rsidP="00EC5BE0">
            <w:pPr>
              <w:jc w:val="center"/>
              <w:rPr>
                <w:sz w:val="28"/>
                <w:szCs w:val="28"/>
              </w:rPr>
            </w:pP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1</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Оклад</w:t>
            </w:r>
          </w:p>
        </w:tc>
        <w:tc>
          <w:tcPr>
            <w:tcW w:w="1913" w:type="dxa"/>
            <w:shd w:val="clear" w:color="auto" w:fill="auto"/>
            <w:vAlign w:val="center"/>
          </w:tcPr>
          <w:p w:rsidR="008C69A4" w:rsidRPr="00BD70F2" w:rsidRDefault="008C69A4" w:rsidP="00EC5BE0">
            <w:pPr>
              <w:jc w:val="center"/>
              <w:rPr>
                <w:sz w:val="28"/>
                <w:szCs w:val="28"/>
              </w:rPr>
            </w:pPr>
          </w:p>
        </w:tc>
        <w:tc>
          <w:tcPr>
            <w:tcW w:w="2767" w:type="dxa"/>
            <w:shd w:val="clear" w:color="auto" w:fill="auto"/>
            <w:vAlign w:val="center"/>
          </w:tcPr>
          <w:p w:rsidR="008C69A4" w:rsidRPr="00BD70F2" w:rsidRDefault="008C69A4" w:rsidP="00EC5BE0">
            <w:pPr>
              <w:jc w:val="center"/>
              <w:rPr>
                <w:sz w:val="28"/>
                <w:szCs w:val="28"/>
              </w:rPr>
            </w:pPr>
            <w:r>
              <w:rPr>
                <w:sz w:val="28"/>
                <w:szCs w:val="28"/>
              </w:rPr>
              <w:t>28354,1</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2</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Страховые взносы в Пенсионный фонд</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22%</w:t>
            </w:r>
          </w:p>
        </w:tc>
        <w:tc>
          <w:tcPr>
            <w:tcW w:w="2767" w:type="dxa"/>
            <w:shd w:val="clear" w:color="auto" w:fill="auto"/>
            <w:vAlign w:val="center"/>
          </w:tcPr>
          <w:p w:rsidR="008C69A4" w:rsidRPr="00BD70F2" w:rsidRDefault="008C69A4" w:rsidP="00EC5BE0">
            <w:pPr>
              <w:jc w:val="center"/>
              <w:rPr>
                <w:sz w:val="28"/>
                <w:szCs w:val="28"/>
              </w:rPr>
            </w:pPr>
            <w:r>
              <w:rPr>
                <w:sz w:val="28"/>
                <w:szCs w:val="28"/>
              </w:rPr>
              <w:t>6238</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3</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Страховые взносы в Фонд социального страхования</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2,9%</w:t>
            </w:r>
          </w:p>
        </w:tc>
        <w:tc>
          <w:tcPr>
            <w:tcW w:w="2767" w:type="dxa"/>
            <w:shd w:val="clear" w:color="auto" w:fill="auto"/>
            <w:vAlign w:val="center"/>
          </w:tcPr>
          <w:p w:rsidR="008C69A4" w:rsidRPr="00BD70F2" w:rsidRDefault="008C69A4" w:rsidP="00EC5BE0">
            <w:pPr>
              <w:jc w:val="center"/>
              <w:rPr>
                <w:sz w:val="28"/>
                <w:szCs w:val="28"/>
              </w:rPr>
            </w:pPr>
            <w:r>
              <w:rPr>
                <w:sz w:val="28"/>
                <w:szCs w:val="28"/>
              </w:rPr>
              <w:t>822,3</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4</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Страховые взносы в Федеральный фонд обязательного медицинского страхования</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5,1%</w:t>
            </w:r>
          </w:p>
        </w:tc>
        <w:tc>
          <w:tcPr>
            <w:tcW w:w="2767" w:type="dxa"/>
            <w:shd w:val="clear" w:color="auto" w:fill="auto"/>
            <w:vAlign w:val="center"/>
          </w:tcPr>
          <w:p w:rsidR="008C69A4" w:rsidRPr="00BD70F2" w:rsidRDefault="008C69A4" w:rsidP="00EC5BE0">
            <w:pPr>
              <w:jc w:val="center"/>
              <w:rPr>
                <w:sz w:val="28"/>
                <w:szCs w:val="28"/>
              </w:rPr>
            </w:pPr>
            <w:r>
              <w:rPr>
                <w:sz w:val="28"/>
                <w:szCs w:val="28"/>
              </w:rPr>
              <w:t>1446,1</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5</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Страховые взносы в ФСС от несчастных случаев</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0,2%</w:t>
            </w:r>
          </w:p>
        </w:tc>
        <w:tc>
          <w:tcPr>
            <w:tcW w:w="2767" w:type="dxa"/>
            <w:shd w:val="clear" w:color="auto" w:fill="auto"/>
            <w:vAlign w:val="center"/>
          </w:tcPr>
          <w:p w:rsidR="008C69A4" w:rsidRPr="00BD70F2" w:rsidRDefault="008C69A4" w:rsidP="00EC5BE0">
            <w:pPr>
              <w:jc w:val="center"/>
              <w:rPr>
                <w:sz w:val="28"/>
                <w:szCs w:val="28"/>
              </w:rPr>
            </w:pPr>
            <w:r>
              <w:rPr>
                <w:sz w:val="28"/>
                <w:szCs w:val="28"/>
              </w:rPr>
              <w:t>56,7</w:t>
            </w:r>
          </w:p>
        </w:tc>
      </w:tr>
      <w:tr w:rsidR="008C69A4" w:rsidRPr="00BD70F2">
        <w:tc>
          <w:tcPr>
            <w:tcW w:w="841" w:type="dxa"/>
            <w:shd w:val="clear" w:color="auto" w:fill="auto"/>
          </w:tcPr>
          <w:p w:rsidR="008C69A4" w:rsidRPr="00BD70F2" w:rsidRDefault="008C69A4" w:rsidP="00EC5BE0">
            <w:pPr>
              <w:jc w:val="center"/>
              <w:rPr>
                <w:sz w:val="28"/>
                <w:szCs w:val="28"/>
              </w:rPr>
            </w:pPr>
          </w:p>
        </w:tc>
        <w:tc>
          <w:tcPr>
            <w:tcW w:w="3839" w:type="dxa"/>
            <w:shd w:val="clear" w:color="auto" w:fill="auto"/>
          </w:tcPr>
          <w:p w:rsidR="008C69A4" w:rsidRPr="00BD70F2" w:rsidRDefault="008C69A4" w:rsidP="00EC5BE0">
            <w:pPr>
              <w:jc w:val="center"/>
              <w:rPr>
                <w:sz w:val="28"/>
                <w:szCs w:val="28"/>
              </w:rPr>
            </w:pPr>
            <w:r w:rsidRPr="00BD70F2">
              <w:rPr>
                <w:sz w:val="28"/>
                <w:szCs w:val="28"/>
              </w:rPr>
              <w:t>ИТОГО</w:t>
            </w:r>
          </w:p>
        </w:tc>
        <w:tc>
          <w:tcPr>
            <w:tcW w:w="1913" w:type="dxa"/>
            <w:shd w:val="clear" w:color="auto" w:fill="auto"/>
            <w:vAlign w:val="center"/>
          </w:tcPr>
          <w:p w:rsidR="008C69A4" w:rsidRPr="00BD70F2" w:rsidRDefault="008C69A4" w:rsidP="00EC5BE0">
            <w:pPr>
              <w:jc w:val="center"/>
              <w:rPr>
                <w:sz w:val="28"/>
                <w:szCs w:val="28"/>
              </w:rPr>
            </w:pPr>
          </w:p>
        </w:tc>
        <w:tc>
          <w:tcPr>
            <w:tcW w:w="2767" w:type="dxa"/>
            <w:shd w:val="clear" w:color="auto" w:fill="auto"/>
            <w:vAlign w:val="center"/>
          </w:tcPr>
          <w:p w:rsidR="008C69A4" w:rsidRPr="00BD70F2" w:rsidRDefault="008C69A4" w:rsidP="00EC5BE0">
            <w:pPr>
              <w:jc w:val="center"/>
              <w:rPr>
                <w:sz w:val="28"/>
                <w:szCs w:val="28"/>
              </w:rPr>
            </w:pPr>
            <w:r>
              <w:rPr>
                <w:sz w:val="28"/>
                <w:szCs w:val="28"/>
              </w:rPr>
              <w:t>36917,2</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6</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Коэффициент сменности поста</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4,2</w:t>
            </w:r>
          </w:p>
        </w:tc>
        <w:tc>
          <w:tcPr>
            <w:tcW w:w="2767" w:type="dxa"/>
            <w:shd w:val="clear" w:color="auto" w:fill="auto"/>
            <w:vAlign w:val="center"/>
          </w:tcPr>
          <w:p w:rsidR="008C69A4" w:rsidRPr="00BD70F2" w:rsidRDefault="008C69A4" w:rsidP="00EC5BE0">
            <w:pPr>
              <w:jc w:val="center"/>
              <w:rPr>
                <w:sz w:val="28"/>
                <w:szCs w:val="28"/>
              </w:rPr>
            </w:pPr>
            <w:r>
              <w:rPr>
                <w:sz w:val="28"/>
                <w:szCs w:val="28"/>
              </w:rPr>
              <w:t>155052,24</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7</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Накладные расходы</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20%</w:t>
            </w:r>
          </w:p>
        </w:tc>
        <w:tc>
          <w:tcPr>
            <w:tcW w:w="2767" w:type="dxa"/>
            <w:shd w:val="clear" w:color="auto" w:fill="auto"/>
            <w:vAlign w:val="center"/>
          </w:tcPr>
          <w:p w:rsidR="008C69A4" w:rsidRPr="00BD70F2" w:rsidRDefault="008C69A4" w:rsidP="00EC5BE0">
            <w:pPr>
              <w:jc w:val="center"/>
              <w:rPr>
                <w:sz w:val="28"/>
                <w:szCs w:val="28"/>
              </w:rPr>
            </w:pPr>
            <w:r>
              <w:rPr>
                <w:sz w:val="28"/>
                <w:szCs w:val="28"/>
              </w:rPr>
              <w:t>31010,45</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8</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Прибыль</w:t>
            </w:r>
          </w:p>
        </w:tc>
        <w:tc>
          <w:tcPr>
            <w:tcW w:w="1913" w:type="dxa"/>
            <w:shd w:val="clear" w:color="auto" w:fill="auto"/>
            <w:vAlign w:val="center"/>
          </w:tcPr>
          <w:p w:rsidR="008C69A4" w:rsidRPr="00BD70F2" w:rsidRDefault="008C69A4" w:rsidP="00EC5BE0">
            <w:pPr>
              <w:jc w:val="center"/>
              <w:rPr>
                <w:sz w:val="28"/>
                <w:szCs w:val="28"/>
              </w:rPr>
            </w:pPr>
            <w:r w:rsidRPr="00BD70F2">
              <w:rPr>
                <w:sz w:val="28"/>
                <w:szCs w:val="28"/>
              </w:rPr>
              <w:t>5%</w:t>
            </w:r>
          </w:p>
        </w:tc>
        <w:tc>
          <w:tcPr>
            <w:tcW w:w="2767" w:type="dxa"/>
            <w:shd w:val="clear" w:color="auto" w:fill="auto"/>
            <w:vAlign w:val="center"/>
          </w:tcPr>
          <w:p w:rsidR="008C69A4" w:rsidRPr="00BD70F2" w:rsidRDefault="008C69A4" w:rsidP="00EC5BE0">
            <w:pPr>
              <w:jc w:val="center"/>
              <w:rPr>
                <w:sz w:val="28"/>
                <w:szCs w:val="28"/>
              </w:rPr>
            </w:pPr>
            <w:r>
              <w:rPr>
                <w:sz w:val="28"/>
                <w:szCs w:val="28"/>
              </w:rPr>
              <w:t>7752,6</w:t>
            </w:r>
          </w:p>
        </w:tc>
      </w:tr>
      <w:tr w:rsidR="008C69A4" w:rsidRPr="00BD70F2">
        <w:tc>
          <w:tcPr>
            <w:tcW w:w="841" w:type="dxa"/>
            <w:shd w:val="clear" w:color="auto" w:fill="auto"/>
          </w:tcPr>
          <w:p w:rsidR="008C69A4" w:rsidRPr="00BD70F2" w:rsidRDefault="008C69A4" w:rsidP="00EC5BE0">
            <w:pPr>
              <w:jc w:val="center"/>
              <w:rPr>
                <w:sz w:val="28"/>
                <w:szCs w:val="28"/>
              </w:rPr>
            </w:pPr>
          </w:p>
        </w:tc>
        <w:tc>
          <w:tcPr>
            <w:tcW w:w="3839" w:type="dxa"/>
            <w:shd w:val="clear" w:color="auto" w:fill="auto"/>
          </w:tcPr>
          <w:p w:rsidR="008C69A4" w:rsidRPr="00BD70F2" w:rsidRDefault="008C69A4" w:rsidP="00EC5BE0">
            <w:pPr>
              <w:jc w:val="center"/>
              <w:rPr>
                <w:sz w:val="28"/>
                <w:szCs w:val="28"/>
              </w:rPr>
            </w:pPr>
            <w:r w:rsidRPr="00BD70F2">
              <w:rPr>
                <w:sz w:val="28"/>
                <w:szCs w:val="28"/>
              </w:rPr>
              <w:t>ИТОГО величина стоимости круглосуточного поста охраны</w:t>
            </w:r>
          </w:p>
        </w:tc>
        <w:tc>
          <w:tcPr>
            <w:tcW w:w="1913" w:type="dxa"/>
            <w:shd w:val="clear" w:color="auto" w:fill="auto"/>
            <w:vAlign w:val="center"/>
          </w:tcPr>
          <w:p w:rsidR="008C69A4" w:rsidRPr="00BD70F2" w:rsidRDefault="008C69A4" w:rsidP="00EC5BE0">
            <w:pPr>
              <w:jc w:val="center"/>
              <w:rPr>
                <w:sz w:val="28"/>
                <w:szCs w:val="28"/>
              </w:rPr>
            </w:pPr>
          </w:p>
        </w:tc>
        <w:tc>
          <w:tcPr>
            <w:tcW w:w="2767" w:type="dxa"/>
            <w:shd w:val="clear" w:color="auto" w:fill="auto"/>
            <w:vAlign w:val="center"/>
          </w:tcPr>
          <w:p w:rsidR="008C69A4" w:rsidRPr="00BD70F2" w:rsidRDefault="008C69A4" w:rsidP="00EC5BE0">
            <w:pPr>
              <w:jc w:val="center"/>
              <w:rPr>
                <w:sz w:val="28"/>
                <w:szCs w:val="28"/>
              </w:rPr>
            </w:pPr>
            <w:r>
              <w:rPr>
                <w:sz w:val="28"/>
                <w:szCs w:val="28"/>
              </w:rPr>
              <w:t>193815,3</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9</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С учетом НДС</w:t>
            </w:r>
          </w:p>
        </w:tc>
        <w:tc>
          <w:tcPr>
            <w:tcW w:w="1913" w:type="dxa"/>
            <w:shd w:val="clear" w:color="auto" w:fill="auto"/>
            <w:vAlign w:val="center"/>
          </w:tcPr>
          <w:p w:rsidR="008C69A4" w:rsidRPr="00BD70F2" w:rsidRDefault="008C69A4" w:rsidP="00EC5BE0">
            <w:pPr>
              <w:jc w:val="center"/>
              <w:rPr>
                <w:sz w:val="28"/>
                <w:szCs w:val="28"/>
              </w:rPr>
            </w:pPr>
            <w:r>
              <w:rPr>
                <w:sz w:val="28"/>
                <w:szCs w:val="28"/>
              </w:rPr>
              <w:t>18%</w:t>
            </w:r>
          </w:p>
        </w:tc>
        <w:tc>
          <w:tcPr>
            <w:tcW w:w="2767" w:type="dxa"/>
            <w:shd w:val="clear" w:color="auto" w:fill="auto"/>
            <w:vAlign w:val="center"/>
          </w:tcPr>
          <w:p w:rsidR="008C69A4" w:rsidRPr="00BD70F2" w:rsidRDefault="008C69A4" w:rsidP="00EC5BE0">
            <w:pPr>
              <w:jc w:val="center"/>
              <w:rPr>
                <w:sz w:val="28"/>
                <w:szCs w:val="28"/>
              </w:rPr>
            </w:pPr>
            <w:r>
              <w:rPr>
                <w:sz w:val="28"/>
                <w:szCs w:val="28"/>
              </w:rPr>
              <w:t>228702,05</w:t>
            </w:r>
          </w:p>
        </w:tc>
      </w:tr>
      <w:tr w:rsidR="008C69A4" w:rsidRPr="00BD70F2">
        <w:tc>
          <w:tcPr>
            <w:tcW w:w="841" w:type="dxa"/>
            <w:shd w:val="clear" w:color="auto" w:fill="auto"/>
          </w:tcPr>
          <w:p w:rsidR="008C69A4" w:rsidRPr="00BD70F2" w:rsidRDefault="008C69A4" w:rsidP="00EC5BE0">
            <w:pPr>
              <w:jc w:val="center"/>
              <w:rPr>
                <w:sz w:val="28"/>
                <w:szCs w:val="28"/>
              </w:rPr>
            </w:pPr>
            <w:r w:rsidRPr="00BD70F2">
              <w:rPr>
                <w:sz w:val="28"/>
                <w:szCs w:val="28"/>
              </w:rPr>
              <w:t>10</w:t>
            </w:r>
            <w:r>
              <w:rPr>
                <w:sz w:val="28"/>
                <w:szCs w:val="28"/>
              </w:rPr>
              <w:t>.</w:t>
            </w:r>
          </w:p>
        </w:tc>
        <w:tc>
          <w:tcPr>
            <w:tcW w:w="3839" w:type="dxa"/>
            <w:shd w:val="clear" w:color="auto" w:fill="auto"/>
          </w:tcPr>
          <w:p w:rsidR="008C69A4" w:rsidRPr="00BD70F2" w:rsidRDefault="008C69A4" w:rsidP="00EC5BE0">
            <w:pPr>
              <w:rPr>
                <w:sz w:val="28"/>
                <w:szCs w:val="28"/>
              </w:rPr>
            </w:pPr>
            <w:r w:rsidRPr="00BD70F2">
              <w:rPr>
                <w:sz w:val="28"/>
                <w:szCs w:val="28"/>
              </w:rPr>
              <w:t>С учетом инфляции</w:t>
            </w:r>
          </w:p>
        </w:tc>
        <w:tc>
          <w:tcPr>
            <w:tcW w:w="1913" w:type="dxa"/>
            <w:shd w:val="clear" w:color="auto" w:fill="auto"/>
            <w:vAlign w:val="center"/>
          </w:tcPr>
          <w:p w:rsidR="008C69A4" w:rsidRPr="00BD70F2" w:rsidRDefault="008C69A4" w:rsidP="00EC5BE0">
            <w:pPr>
              <w:jc w:val="center"/>
              <w:rPr>
                <w:sz w:val="28"/>
                <w:szCs w:val="28"/>
              </w:rPr>
            </w:pPr>
            <w:r>
              <w:rPr>
                <w:sz w:val="28"/>
                <w:szCs w:val="28"/>
              </w:rPr>
              <w:t>5,3</w:t>
            </w:r>
            <w:r w:rsidRPr="00BD70F2">
              <w:rPr>
                <w:sz w:val="28"/>
                <w:szCs w:val="28"/>
              </w:rPr>
              <w:t>%</w:t>
            </w:r>
            <w:r w:rsidRPr="00361346">
              <w:rPr>
                <w:b/>
                <w:sz w:val="28"/>
                <w:szCs w:val="28"/>
              </w:rPr>
              <w:t>*</w:t>
            </w:r>
          </w:p>
        </w:tc>
        <w:tc>
          <w:tcPr>
            <w:tcW w:w="2767" w:type="dxa"/>
            <w:shd w:val="clear" w:color="auto" w:fill="auto"/>
            <w:vAlign w:val="center"/>
          </w:tcPr>
          <w:p w:rsidR="008C69A4" w:rsidRPr="00BD70F2" w:rsidRDefault="008C69A4" w:rsidP="00EC5BE0">
            <w:pPr>
              <w:jc w:val="center"/>
              <w:rPr>
                <w:sz w:val="28"/>
                <w:szCs w:val="28"/>
              </w:rPr>
            </w:pPr>
            <w:r>
              <w:rPr>
                <w:sz w:val="28"/>
                <w:szCs w:val="28"/>
              </w:rPr>
              <w:t xml:space="preserve">240823,26 </w:t>
            </w:r>
          </w:p>
        </w:tc>
      </w:tr>
    </w:tbl>
    <w:p w:rsidR="008C69A4" w:rsidRDefault="008C69A4" w:rsidP="008C69A4">
      <w:pPr>
        <w:jc w:val="both"/>
      </w:pPr>
    </w:p>
    <w:p w:rsidR="008C69A4" w:rsidRPr="00C71EE7" w:rsidRDefault="008C69A4" w:rsidP="008C69A4">
      <w:pPr>
        <w:jc w:val="both"/>
        <w:rPr>
          <w:sz w:val="28"/>
          <w:szCs w:val="28"/>
        </w:rPr>
      </w:pPr>
      <w:r w:rsidRPr="00C71EE7">
        <w:rPr>
          <w:b/>
          <w:sz w:val="28"/>
          <w:szCs w:val="28"/>
        </w:rPr>
        <w:t xml:space="preserve">* </w:t>
      </w:r>
      <w:r w:rsidRPr="00C71EE7">
        <w:rPr>
          <w:sz w:val="28"/>
          <w:szCs w:val="28"/>
        </w:rPr>
        <w:t>величина показател</w:t>
      </w:r>
      <w:r>
        <w:rPr>
          <w:sz w:val="28"/>
          <w:szCs w:val="28"/>
        </w:rPr>
        <w:t>я</w:t>
      </w:r>
      <w:r w:rsidRPr="00C71EE7">
        <w:rPr>
          <w:sz w:val="28"/>
          <w:szCs w:val="28"/>
        </w:rPr>
        <w:t xml:space="preserve"> инфляции </w:t>
      </w:r>
      <w:r>
        <w:rPr>
          <w:sz w:val="28"/>
          <w:szCs w:val="28"/>
        </w:rPr>
        <w:t xml:space="preserve">- из столбца «дек.14/дек.13» и строки «прочие услуги» таблицы прогноза показателей инфляции и системы цен до </w:t>
      </w:r>
      <w:smartTag w:uri="urn:schemas-microsoft-com:office:smarttags" w:element="metricconverter">
        <w:smartTagPr>
          <w:attr w:name="ProductID" w:val="2016 г"/>
        </w:smartTagPr>
        <w:r>
          <w:rPr>
            <w:sz w:val="28"/>
            <w:szCs w:val="28"/>
          </w:rPr>
          <w:t>2016 г</w:t>
        </w:r>
      </w:smartTag>
      <w:r>
        <w:rPr>
          <w:sz w:val="28"/>
          <w:szCs w:val="28"/>
        </w:rPr>
        <w:t xml:space="preserve">. </w:t>
      </w:r>
    </w:p>
    <w:p w:rsidR="00833582" w:rsidRPr="004F680F" w:rsidRDefault="00833582" w:rsidP="00833582">
      <w:pPr>
        <w:pStyle w:val="ConsPlusNormal"/>
        <w:ind w:firstLine="540"/>
        <w:jc w:val="right"/>
        <w:rPr>
          <w:rFonts w:ascii="Times New Roman" w:hAnsi="Times New Roman" w:cs="Times New Roman"/>
          <w:sz w:val="28"/>
          <w:szCs w:val="28"/>
        </w:rPr>
      </w:pPr>
    </w:p>
    <w:p w:rsidR="00833582" w:rsidRPr="004F680F" w:rsidRDefault="00833582" w:rsidP="00833582">
      <w:pPr>
        <w:autoSpaceDE w:val="0"/>
        <w:autoSpaceDN w:val="0"/>
        <w:adjustRightInd w:val="0"/>
        <w:ind w:firstLine="567"/>
        <w:jc w:val="both"/>
        <w:rPr>
          <w:bCs/>
          <w:sz w:val="28"/>
          <w:szCs w:val="28"/>
        </w:rPr>
      </w:pPr>
    </w:p>
    <w:p w:rsidR="00833582" w:rsidRPr="004F680F" w:rsidRDefault="00833582" w:rsidP="00833582">
      <w:pPr>
        <w:widowControl w:val="0"/>
        <w:autoSpaceDE w:val="0"/>
        <w:autoSpaceDN w:val="0"/>
        <w:adjustRightInd w:val="0"/>
        <w:ind w:firstLine="540"/>
        <w:jc w:val="both"/>
        <w:rPr>
          <w:rFonts w:eastAsia="Calibri"/>
          <w:sz w:val="28"/>
          <w:szCs w:val="28"/>
          <w:lang w:eastAsia="en-US"/>
        </w:rPr>
      </w:pPr>
    </w:p>
    <w:p w:rsidR="00BA3E1A" w:rsidRPr="00F11C0A" w:rsidRDefault="003B0669" w:rsidP="00BA3E1A">
      <w:pPr>
        <w:jc w:val="center"/>
        <w:outlineLvl w:val="1"/>
      </w:pPr>
      <w:r>
        <w:rPr>
          <w:b/>
          <w:sz w:val="28"/>
          <w:szCs w:val="28"/>
        </w:rPr>
        <w:br w:type="page"/>
      </w:r>
      <w:bookmarkStart w:id="209" w:name="_Toc396737641"/>
      <w:r w:rsidR="0095190D" w:rsidRPr="00BA3E1A">
        <w:rPr>
          <w:b/>
          <w:sz w:val="28"/>
          <w:szCs w:val="28"/>
        </w:rPr>
        <w:lastRenderedPageBreak/>
        <w:t xml:space="preserve">Глава 2. </w:t>
      </w:r>
      <w:r w:rsidR="00BA3E1A" w:rsidRPr="00BA3E1A">
        <w:rPr>
          <w:b/>
          <w:sz w:val="28"/>
        </w:rPr>
        <w:t>Организация планирования мероприяти</w:t>
      </w:r>
      <w:r w:rsidR="00BA3E1A">
        <w:rPr>
          <w:b/>
          <w:sz w:val="28"/>
        </w:rPr>
        <w:t>й</w:t>
      </w:r>
      <w:r w:rsidR="00BA3E1A" w:rsidRPr="00BA3E1A">
        <w:rPr>
          <w:b/>
          <w:sz w:val="28"/>
        </w:rPr>
        <w:t xml:space="preserve"> по обеспечению антитеррористической защищенност</w:t>
      </w:r>
      <w:r w:rsidR="00BA3E1A">
        <w:rPr>
          <w:b/>
          <w:sz w:val="28"/>
        </w:rPr>
        <w:t>и</w:t>
      </w:r>
      <w:r w:rsidR="00BA3E1A" w:rsidRPr="00BA3E1A">
        <w:rPr>
          <w:b/>
          <w:sz w:val="28"/>
        </w:rPr>
        <w:t xml:space="preserve"> </w:t>
      </w:r>
      <w:r w:rsidR="00BA3E1A" w:rsidRPr="00263327">
        <w:rPr>
          <w:b/>
          <w:sz w:val="28"/>
          <w:szCs w:val="28"/>
        </w:rPr>
        <w:t xml:space="preserve"> </w:t>
      </w:r>
      <w:r w:rsidR="00BA3E1A" w:rsidRPr="003B0669">
        <w:rPr>
          <w:b/>
          <w:iCs/>
          <w:sz w:val="28"/>
          <w:szCs w:val="28"/>
        </w:rPr>
        <w:t>учреждени</w:t>
      </w:r>
      <w:r w:rsidR="00BA3E1A">
        <w:rPr>
          <w:b/>
          <w:iCs/>
          <w:sz w:val="28"/>
          <w:szCs w:val="28"/>
        </w:rPr>
        <w:t>й</w:t>
      </w:r>
      <w:r w:rsidR="00BA3E1A" w:rsidRPr="003B0669">
        <w:rPr>
          <w:b/>
          <w:iCs/>
          <w:sz w:val="28"/>
          <w:szCs w:val="28"/>
        </w:rPr>
        <w:t>, организаци</w:t>
      </w:r>
      <w:r w:rsidR="00BA3E1A">
        <w:rPr>
          <w:b/>
          <w:iCs/>
          <w:sz w:val="28"/>
          <w:szCs w:val="28"/>
        </w:rPr>
        <w:t>й</w:t>
      </w:r>
      <w:r w:rsidR="00BA3E1A" w:rsidRPr="003B0669">
        <w:rPr>
          <w:b/>
          <w:iCs/>
          <w:sz w:val="28"/>
          <w:szCs w:val="28"/>
        </w:rPr>
        <w:t xml:space="preserve"> и предприяти</w:t>
      </w:r>
      <w:r w:rsidR="00BA3E1A">
        <w:rPr>
          <w:b/>
          <w:iCs/>
          <w:sz w:val="28"/>
          <w:szCs w:val="28"/>
        </w:rPr>
        <w:t>й</w:t>
      </w:r>
      <w:r w:rsidR="00BA3E1A" w:rsidRPr="003B0669">
        <w:rPr>
          <w:b/>
          <w:bCs/>
          <w:sz w:val="28"/>
          <w:szCs w:val="28"/>
        </w:rPr>
        <w:t xml:space="preserve"> Московской области</w:t>
      </w:r>
      <w:bookmarkEnd w:id="209"/>
    </w:p>
    <w:p w:rsidR="0095190D" w:rsidRPr="0095190D" w:rsidRDefault="0095190D" w:rsidP="00503E94">
      <w:pPr>
        <w:shd w:val="clear" w:color="auto" w:fill="FFFFFF"/>
        <w:ind w:left="280" w:right="110" w:firstLine="20"/>
        <w:jc w:val="center"/>
        <w:outlineLvl w:val="1"/>
        <w:rPr>
          <w:b/>
          <w:sz w:val="28"/>
          <w:szCs w:val="28"/>
        </w:rPr>
      </w:pPr>
    </w:p>
    <w:p w:rsidR="006876D8" w:rsidRDefault="006876D8" w:rsidP="00BA3E1A">
      <w:pPr>
        <w:pStyle w:val="Pa1"/>
        <w:spacing w:line="240" w:lineRule="auto"/>
        <w:ind w:firstLine="480"/>
        <w:jc w:val="center"/>
        <w:outlineLvl w:val="2"/>
        <w:rPr>
          <w:rFonts w:ascii="Times New Roman" w:hAnsi="Times New Roman"/>
          <w:b/>
          <w:position w:val="0"/>
          <w:sz w:val="28"/>
        </w:rPr>
      </w:pPr>
      <w:bookmarkStart w:id="210" w:name="_Toc387136834"/>
      <w:bookmarkStart w:id="211" w:name="_Toc396737642"/>
      <w:r w:rsidRPr="00F11C0A">
        <w:rPr>
          <w:rFonts w:ascii="Times New Roman" w:hAnsi="Times New Roman"/>
          <w:b/>
          <w:position w:val="0"/>
          <w:sz w:val="28"/>
        </w:rPr>
        <w:t>1. Организация планирования</w:t>
      </w:r>
      <w:bookmarkEnd w:id="210"/>
      <w:r w:rsidR="008A4B38">
        <w:rPr>
          <w:rFonts w:ascii="Times New Roman" w:hAnsi="Times New Roman"/>
          <w:b/>
          <w:position w:val="0"/>
          <w:sz w:val="28"/>
        </w:rPr>
        <w:t xml:space="preserve"> и разработки документов</w:t>
      </w:r>
      <w:bookmarkEnd w:id="211"/>
    </w:p>
    <w:p w:rsidR="00BA3E1A" w:rsidRPr="00BA3E1A" w:rsidRDefault="00BA3E1A" w:rsidP="00BA3E1A"/>
    <w:p w:rsidR="006876D8" w:rsidRPr="00F11C0A" w:rsidRDefault="006876D8" w:rsidP="006876D8">
      <w:pPr>
        <w:ind w:firstLine="708"/>
        <w:jc w:val="both"/>
        <w:rPr>
          <w:sz w:val="28"/>
          <w:szCs w:val="28"/>
        </w:rPr>
      </w:pPr>
      <w:r w:rsidRPr="00F11C0A">
        <w:rPr>
          <w:sz w:val="28"/>
          <w:szCs w:val="28"/>
        </w:rPr>
        <w:t xml:space="preserve">Построение эффективной системы обеспечения безопасности должна решаться с учетом специфики </w:t>
      </w:r>
      <w:r w:rsidR="00BA3E1A" w:rsidRPr="003B0669">
        <w:rPr>
          <w:b/>
          <w:iCs/>
          <w:sz w:val="28"/>
          <w:szCs w:val="28"/>
        </w:rPr>
        <w:t>учреждени</w:t>
      </w:r>
      <w:r w:rsidR="00BA3E1A">
        <w:rPr>
          <w:b/>
          <w:iCs/>
          <w:sz w:val="28"/>
          <w:szCs w:val="28"/>
        </w:rPr>
        <w:t>й</w:t>
      </w:r>
      <w:r w:rsidR="00BA3E1A" w:rsidRPr="003B0669">
        <w:rPr>
          <w:b/>
          <w:iCs/>
          <w:sz w:val="28"/>
          <w:szCs w:val="28"/>
        </w:rPr>
        <w:t>, организаци</w:t>
      </w:r>
      <w:r w:rsidR="00BA3E1A">
        <w:rPr>
          <w:b/>
          <w:iCs/>
          <w:sz w:val="28"/>
          <w:szCs w:val="28"/>
        </w:rPr>
        <w:t>й</w:t>
      </w:r>
      <w:r w:rsidR="00BA3E1A" w:rsidRPr="003B0669">
        <w:rPr>
          <w:b/>
          <w:iCs/>
          <w:sz w:val="28"/>
          <w:szCs w:val="28"/>
        </w:rPr>
        <w:t xml:space="preserve"> и предприяти</w:t>
      </w:r>
      <w:r w:rsidR="00BA3E1A">
        <w:rPr>
          <w:b/>
          <w:iCs/>
          <w:sz w:val="28"/>
          <w:szCs w:val="28"/>
        </w:rPr>
        <w:t>й</w:t>
      </w:r>
      <w:r w:rsidR="00BA3E1A" w:rsidRPr="00F11C0A">
        <w:rPr>
          <w:sz w:val="28"/>
          <w:szCs w:val="28"/>
        </w:rPr>
        <w:t xml:space="preserve"> </w:t>
      </w:r>
      <w:r w:rsidR="00BA3E1A">
        <w:rPr>
          <w:sz w:val="28"/>
          <w:szCs w:val="28"/>
        </w:rPr>
        <w:t xml:space="preserve">(далее – </w:t>
      </w:r>
      <w:r w:rsidRPr="00F11C0A">
        <w:rPr>
          <w:sz w:val="28"/>
          <w:szCs w:val="28"/>
        </w:rPr>
        <w:t>учреждени</w:t>
      </w:r>
      <w:r w:rsidR="00DA0C53">
        <w:rPr>
          <w:sz w:val="28"/>
          <w:szCs w:val="28"/>
        </w:rPr>
        <w:t>е</w:t>
      </w:r>
      <w:r w:rsidR="00BA3E1A">
        <w:rPr>
          <w:sz w:val="28"/>
          <w:szCs w:val="28"/>
        </w:rPr>
        <w:t>)</w:t>
      </w:r>
      <w:r w:rsidRPr="00F11C0A">
        <w:rPr>
          <w:sz w:val="28"/>
          <w:szCs w:val="28"/>
        </w:rPr>
        <w:t xml:space="preserve"> и вероятности возникновения тех или иных угроз путем поддержания безопасного состояния объекта в соответствии с нормативными требованиями, обнаружения возможных угроз, их предотвращения и ликвидации. Комплексное решение проблемы возможно только при консолидации управленческих решений и привлечение финансовых, материальных и кадровых ресурсов всех уровней.</w:t>
      </w:r>
    </w:p>
    <w:p w:rsidR="006876D8" w:rsidRPr="00F11C0A" w:rsidRDefault="006876D8" w:rsidP="006876D8">
      <w:pPr>
        <w:ind w:firstLine="708"/>
        <w:jc w:val="both"/>
        <w:rPr>
          <w:sz w:val="28"/>
          <w:szCs w:val="28"/>
        </w:rPr>
      </w:pPr>
      <w:r w:rsidRPr="00F11C0A">
        <w:rPr>
          <w:sz w:val="28"/>
          <w:szCs w:val="28"/>
        </w:rPr>
        <w:t xml:space="preserve">Ежегодно для проведения работ по снижение угрозы опасных факторов учреждениям выделяют значительные денежные средства из различных источников финансирования. </w:t>
      </w:r>
    </w:p>
    <w:p w:rsidR="006876D8" w:rsidRPr="00DA0C53" w:rsidRDefault="006876D8" w:rsidP="006876D8">
      <w:pPr>
        <w:ind w:firstLine="708"/>
        <w:jc w:val="both"/>
        <w:rPr>
          <w:sz w:val="28"/>
          <w:szCs w:val="28"/>
        </w:rPr>
      </w:pPr>
      <w:r w:rsidRPr="00F11C0A">
        <w:rPr>
          <w:sz w:val="28"/>
          <w:szCs w:val="28"/>
        </w:rPr>
        <w:t xml:space="preserve">В Московской области действует государственная программа «Безопасность Подмосковья», утвержденная Постановлением Правительства Московской области от 23.09.2013 № 665/38, в которой </w:t>
      </w:r>
      <w:r w:rsidRPr="00DA0C53">
        <w:rPr>
          <w:sz w:val="28"/>
          <w:szCs w:val="28"/>
        </w:rPr>
        <w:t>предусмотрено выделение денежных средств на предупреждение террористических ак</w:t>
      </w:r>
      <w:r w:rsidR="004A5B47" w:rsidRPr="00DA0C53">
        <w:rPr>
          <w:sz w:val="28"/>
          <w:szCs w:val="28"/>
        </w:rPr>
        <w:t>тов</w:t>
      </w:r>
      <w:r w:rsidRPr="00DA0C53">
        <w:rPr>
          <w:sz w:val="28"/>
          <w:szCs w:val="28"/>
        </w:rPr>
        <w:t xml:space="preserve"> и повышение степени защищенности </w:t>
      </w:r>
      <w:r w:rsidR="00BA3E1A" w:rsidRPr="00DA0C53">
        <w:rPr>
          <w:sz w:val="28"/>
          <w:szCs w:val="28"/>
        </w:rPr>
        <w:t>учреждений</w:t>
      </w:r>
      <w:r w:rsidRPr="00DA0C53">
        <w:rPr>
          <w:sz w:val="28"/>
          <w:szCs w:val="28"/>
        </w:rPr>
        <w:t>.</w:t>
      </w:r>
    </w:p>
    <w:p w:rsidR="006876D8" w:rsidRPr="00F11C0A" w:rsidRDefault="006876D8" w:rsidP="006876D8">
      <w:pPr>
        <w:ind w:firstLine="708"/>
        <w:jc w:val="both"/>
        <w:rPr>
          <w:sz w:val="28"/>
          <w:szCs w:val="28"/>
        </w:rPr>
      </w:pPr>
      <w:r w:rsidRPr="00F11C0A">
        <w:rPr>
          <w:sz w:val="28"/>
          <w:szCs w:val="28"/>
        </w:rPr>
        <w:t>В тоже время, наряду с увеличением материальных и денежных средств на обеспечение безопасности, в учреждениях должен совершенствоваться уровень организации управления данной работы.</w:t>
      </w:r>
    </w:p>
    <w:p w:rsidR="006876D8" w:rsidRPr="00F11C0A" w:rsidRDefault="006876D8" w:rsidP="006876D8">
      <w:pPr>
        <w:ind w:firstLine="708"/>
        <w:jc w:val="both"/>
        <w:rPr>
          <w:sz w:val="28"/>
          <w:szCs w:val="28"/>
        </w:rPr>
      </w:pPr>
      <w:r w:rsidRPr="00F11C0A">
        <w:rPr>
          <w:sz w:val="28"/>
          <w:szCs w:val="28"/>
        </w:rPr>
        <w:t>Одним из основных этапов работы органов управления является планирование, которое включает в себя разработку различных локальных актов по обеспечению безопасности, в том числе и по антитеррористической защищенности.</w:t>
      </w:r>
    </w:p>
    <w:p w:rsidR="006876D8" w:rsidRPr="00F11C0A" w:rsidRDefault="006876D8" w:rsidP="006876D8">
      <w:pPr>
        <w:ind w:firstLine="709"/>
        <w:jc w:val="both"/>
        <w:rPr>
          <w:sz w:val="28"/>
          <w:szCs w:val="28"/>
        </w:rPr>
      </w:pPr>
      <w:r w:rsidRPr="00F11C0A">
        <w:rPr>
          <w:sz w:val="28"/>
          <w:szCs w:val="28"/>
        </w:rPr>
        <w:t>Разработка документов по обеспечению безопасности учреждения одна из мер, направленных на подготовку руководителя, работников, а в учреждениях с круглосуточным пребыванием людей и проживающих граждан к проведению мероприятий по обеспечению безопасности учреждения.</w:t>
      </w:r>
    </w:p>
    <w:p w:rsidR="006876D8" w:rsidRPr="00F11C0A" w:rsidRDefault="006876D8" w:rsidP="006876D8">
      <w:pPr>
        <w:ind w:firstLine="709"/>
        <w:jc w:val="both"/>
        <w:rPr>
          <w:sz w:val="28"/>
          <w:szCs w:val="28"/>
        </w:rPr>
      </w:pPr>
      <w:r w:rsidRPr="00F11C0A">
        <w:rPr>
          <w:sz w:val="28"/>
          <w:szCs w:val="28"/>
        </w:rPr>
        <w:t>С этой целью в учреждении проводится оценка состояния вопросов безопасности и антитеррористической защищенности, анализ имеющихся возможностей совершенствования этой работы, разрабатываются конкретные мероприятия по усилению защищенности, по взаимодействию с органами ФСБ, МВД и МЧС России по Московской области, а также с администрацией муниципальных органов управления, необходимыми службами на местах.</w:t>
      </w:r>
    </w:p>
    <w:p w:rsidR="006876D8" w:rsidRDefault="006876D8" w:rsidP="006876D8">
      <w:pPr>
        <w:ind w:firstLine="709"/>
        <w:jc w:val="both"/>
        <w:rPr>
          <w:sz w:val="28"/>
          <w:szCs w:val="28"/>
        </w:rPr>
      </w:pPr>
      <w:r w:rsidRPr="00F11C0A">
        <w:rPr>
          <w:sz w:val="28"/>
          <w:szCs w:val="28"/>
        </w:rPr>
        <w:t>Это позволяет в дальнейшем более конкретно проводить совместное планирование, подготовку антитеррористических мероприятий, создавать оперативные и рабочие группы, организовывать согласованную по месту, времени и задачам работу, вести информационный обмен, проводить комплексные тренировки, инструктажи и проверки состояния безопасности, антитеррористической защищенности объектов.</w:t>
      </w:r>
    </w:p>
    <w:p w:rsidR="00BA3E1A" w:rsidRDefault="00BA3E1A" w:rsidP="006876D8">
      <w:pPr>
        <w:ind w:firstLine="709"/>
        <w:jc w:val="both"/>
        <w:rPr>
          <w:sz w:val="28"/>
          <w:szCs w:val="28"/>
        </w:rPr>
      </w:pPr>
      <w:r>
        <w:rPr>
          <w:sz w:val="28"/>
          <w:szCs w:val="28"/>
        </w:rPr>
        <w:t>Аппарат АТК предлагает следующую последовательность работы при разработке планирующих документов.</w:t>
      </w:r>
    </w:p>
    <w:p w:rsidR="006876D8" w:rsidRPr="00F11C0A" w:rsidRDefault="006876D8" w:rsidP="006876D8">
      <w:pPr>
        <w:ind w:firstLine="708"/>
        <w:jc w:val="both"/>
        <w:rPr>
          <w:sz w:val="28"/>
          <w:szCs w:val="28"/>
        </w:rPr>
      </w:pPr>
      <w:r w:rsidRPr="00BA3E1A">
        <w:rPr>
          <w:b/>
          <w:sz w:val="28"/>
          <w:szCs w:val="28"/>
        </w:rPr>
        <w:lastRenderedPageBreak/>
        <w:t>Подготовка документов</w:t>
      </w:r>
      <w:r w:rsidRPr="00F11C0A">
        <w:rPr>
          <w:sz w:val="28"/>
          <w:szCs w:val="28"/>
        </w:rPr>
        <w:t xml:space="preserve"> осуществляется под руководством заместителя директора по безопасности при участии представителя частной охранной организации, осуществляющей охрану учреждения, а по специальным вопросам согласуются с руководством территориальных органов ФСБ, МВД и МЧС России по Московской области.</w:t>
      </w:r>
    </w:p>
    <w:p w:rsidR="006876D8" w:rsidRPr="00F11C0A" w:rsidRDefault="006876D8" w:rsidP="006876D8">
      <w:pPr>
        <w:ind w:firstLine="708"/>
        <w:jc w:val="both"/>
        <w:rPr>
          <w:sz w:val="28"/>
          <w:szCs w:val="28"/>
        </w:rPr>
      </w:pPr>
      <w:r w:rsidRPr="00BA3E1A">
        <w:rPr>
          <w:b/>
          <w:sz w:val="28"/>
          <w:szCs w:val="28"/>
        </w:rPr>
        <w:t>Оформление и разработка документов</w:t>
      </w:r>
      <w:r w:rsidRPr="00F11C0A">
        <w:rPr>
          <w:sz w:val="28"/>
          <w:szCs w:val="28"/>
        </w:rPr>
        <w:t xml:space="preserve"> осуществляется на основании решений Антитеррористической комиссии Московской области, рекомендаций Главного управления региональной безопасности Московской области, приказов и распоряжений </w:t>
      </w:r>
      <w:r w:rsidR="008A4B38">
        <w:rPr>
          <w:sz w:val="28"/>
          <w:szCs w:val="28"/>
        </w:rPr>
        <w:t xml:space="preserve">соответствующего центрального исполнительного органа государственной власти </w:t>
      </w:r>
      <w:r w:rsidRPr="00F11C0A">
        <w:rPr>
          <w:sz w:val="28"/>
          <w:szCs w:val="28"/>
        </w:rPr>
        <w:t xml:space="preserve"> Московской области.</w:t>
      </w:r>
    </w:p>
    <w:p w:rsidR="006876D8" w:rsidRPr="00DA0C53" w:rsidRDefault="006876D8" w:rsidP="006876D8">
      <w:pPr>
        <w:ind w:firstLine="709"/>
        <w:jc w:val="both"/>
        <w:rPr>
          <w:sz w:val="28"/>
          <w:szCs w:val="28"/>
        </w:rPr>
      </w:pPr>
      <w:r w:rsidRPr="00F11C0A">
        <w:rPr>
          <w:sz w:val="28"/>
          <w:szCs w:val="28"/>
        </w:rPr>
        <w:t xml:space="preserve">В начале календарного года, как правило, в документы вносятся изменения, произошедшие в составе штатной структуры, внедрении нового оборудования, при уточнении нештатных команд, временных показателей, </w:t>
      </w:r>
      <w:r w:rsidRPr="00DA0C53">
        <w:rPr>
          <w:sz w:val="28"/>
          <w:szCs w:val="28"/>
        </w:rPr>
        <w:t>дополнений в мероприятия с учетом возникшей необходимости или выявленных недостатков, после проведенных учений, тренировок, практических действий при чрезвычайных ситуациях (ЧС), а также при установке или модернизации технических средств охраны, противопожарных средств в учреждении.</w:t>
      </w:r>
    </w:p>
    <w:p w:rsidR="006876D8" w:rsidRPr="00DA0C53" w:rsidRDefault="006876D8" w:rsidP="006876D8">
      <w:pPr>
        <w:ind w:firstLine="709"/>
        <w:jc w:val="both"/>
        <w:rPr>
          <w:sz w:val="28"/>
          <w:szCs w:val="28"/>
        </w:rPr>
      </w:pPr>
      <w:r w:rsidRPr="00DA0C53">
        <w:rPr>
          <w:b/>
          <w:sz w:val="28"/>
          <w:szCs w:val="28"/>
        </w:rPr>
        <w:t>Разработанные документы</w:t>
      </w:r>
      <w:r w:rsidRPr="00DA0C53">
        <w:rPr>
          <w:sz w:val="28"/>
          <w:szCs w:val="28"/>
        </w:rPr>
        <w:t xml:space="preserve"> определяют готовность каждого учреждения к выполнению возложенных на него задач, и в первую очередь по обеспечению безопасности и противодействию проявлениям терроризма и экстремизма.</w:t>
      </w:r>
    </w:p>
    <w:p w:rsidR="006876D8" w:rsidRPr="00DA0C53" w:rsidRDefault="006876D8" w:rsidP="006876D8">
      <w:pPr>
        <w:ind w:firstLine="709"/>
        <w:jc w:val="both"/>
        <w:rPr>
          <w:sz w:val="28"/>
          <w:szCs w:val="28"/>
        </w:rPr>
      </w:pPr>
      <w:r w:rsidRPr="00DA0C53">
        <w:rPr>
          <w:b/>
          <w:sz w:val="28"/>
          <w:szCs w:val="28"/>
        </w:rPr>
        <w:t>Ответственность</w:t>
      </w:r>
      <w:r w:rsidRPr="00DA0C53">
        <w:rPr>
          <w:sz w:val="28"/>
          <w:szCs w:val="28"/>
        </w:rPr>
        <w:t xml:space="preserve"> за </w:t>
      </w:r>
      <w:r w:rsidR="00DA0C53" w:rsidRPr="00DA0C53">
        <w:rPr>
          <w:sz w:val="28"/>
          <w:szCs w:val="28"/>
        </w:rPr>
        <w:t>проведение мероприятий по</w:t>
      </w:r>
      <w:r w:rsidRPr="00DA0C53">
        <w:rPr>
          <w:sz w:val="28"/>
          <w:szCs w:val="28"/>
        </w:rPr>
        <w:t xml:space="preserve"> </w:t>
      </w:r>
      <w:r w:rsidR="00DA0C53" w:rsidRPr="00DA0C53">
        <w:rPr>
          <w:sz w:val="28"/>
          <w:szCs w:val="28"/>
        </w:rPr>
        <w:t>противодействию терроризму и экстремизму</w:t>
      </w:r>
      <w:r w:rsidRPr="00DA0C53">
        <w:rPr>
          <w:sz w:val="28"/>
          <w:szCs w:val="28"/>
        </w:rPr>
        <w:t>, обеспечение безопасности</w:t>
      </w:r>
      <w:bookmarkStart w:id="212" w:name="OLE_LINK3"/>
      <w:bookmarkStart w:id="213" w:name="OLE_LINK4"/>
      <w:r w:rsidRPr="00DA0C53">
        <w:rPr>
          <w:sz w:val="28"/>
          <w:szCs w:val="28"/>
        </w:rPr>
        <w:t xml:space="preserve"> проживающих граждан, посетителей и работников в </w:t>
      </w:r>
      <w:bookmarkEnd w:id="212"/>
      <w:bookmarkEnd w:id="213"/>
      <w:r w:rsidRPr="00DA0C53">
        <w:rPr>
          <w:sz w:val="28"/>
          <w:szCs w:val="28"/>
        </w:rPr>
        <w:t xml:space="preserve">учреждении возложена на директора. </w:t>
      </w:r>
    </w:p>
    <w:p w:rsidR="006876D8" w:rsidRPr="00F11C0A" w:rsidRDefault="006876D8" w:rsidP="006876D8">
      <w:pPr>
        <w:ind w:firstLine="709"/>
        <w:jc w:val="both"/>
        <w:rPr>
          <w:sz w:val="28"/>
        </w:rPr>
      </w:pPr>
      <w:r w:rsidRPr="00DA0C53">
        <w:rPr>
          <w:sz w:val="28"/>
          <w:szCs w:val="28"/>
        </w:rPr>
        <w:t>С этой целью он обязан планировать и осуществлять соответствующие организационные и технические</w:t>
      </w:r>
      <w:r w:rsidRPr="00F11C0A">
        <w:rPr>
          <w:sz w:val="28"/>
        </w:rPr>
        <w:t xml:space="preserve"> мероприятия, а также другие меры, позволяющие обеспечить антитеррористическую защищенность объекта.</w:t>
      </w:r>
    </w:p>
    <w:p w:rsidR="006876D8" w:rsidRPr="00F11C0A" w:rsidRDefault="006876D8" w:rsidP="006876D8">
      <w:pPr>
        <w:ind w:firstLine="709"/>
        <w:jc w:val="both"/>
        <w:rPr>
          <w:sz w:val="28"/>
        </w:rPr>
      </w:pPr>
      <w:r w:rsidRPr="00F11C0A">
        <w:rPr>
          <w:sz w:val="28"/>
        </w:rPr>
        <w:t xml:space="preserve">В основе организационных мероприятий лежат разработка и внедрение в повседневный режим деятельности учреждений организационно-распорядительных документов для организации </w:t>
      </w:r>
      <w:r w:rsidR="00DA0C53">
        <w:rPr>
          <w:sz w:val="28"/>
        </w:rPr>
        <w:t>противодействия терроризму и экстремизму</w:t>
      </w:r>
      <w:r w:rsidRPr="00F11C0A">
        <w:rPr>
          <w:sz w:val="28"/>
        </w:rPr>
        <w:t>.</w:t>
      </w:r>
    </w:p>
    <w:p w:rsidR="006876D8" w:rsidRPr="00F11C0A" w:rsidRDefault="006876D8" w:rsidP="006876D8">
      <w:pPr>
        <w:ind w:firstLine="709"/>
        <w:jc w:val="both"/>
        <w:rPr>
          <w:sz w:val="28"/>
        </w:rPr>
      </w:pPr>
    </w:p>
    <w:p w:rsidR="006876D8" w:rsidRPr="00F11C0A" w:rsidRDefault="006876D8" w:rsidP="006876D8">
      <w:pPr>
        <w:ind w:firstLine="709"/>
        <w:jc w:val="both"/>
        <w:rPr>
          <w:b/>
          <w:sz w:val="28"/>
        </w:rPr>
      </w:pPr>
      <w:r w:rsidRPr="00F11C0A">
        <w:rPr>
          <w:b/>
          <w:sz w:val="28"/>
        </w:rPr>
        <w:t>Комплекс организационных мероприятий включает:</w:t>
      </w:r>
    </w:p>
    <w:p w:rsidR="006876D8" w:rsidRPr="00F11C0A" w:rsidRDefault="006876D8" w:rsidP="006876D8">
      <w:pPr>
        <w:ind w:firstLine="709"/>
        <w:jc w:val="both"/>
        <w:rPr>
          <w:sz w:val="28"/>
        </w:rPr>
      </w:pPr>
      <w:r w:rsidRPr="00F11C0A">
        <w:rPr>
          <w:sz w:val="28"/>
        </w:rPr>
        <w:t xml:space="preserve">назначение работника, ответственного за планирование и организацию </w:t>
      </w:r>
      <w:r w:rsidR="00DA0C53">
        <w:rPr>
          <w:sz w:val="28"/>
        </w:rPr>
        <w:t>противодействия терроризму и экстремизму</w:t>
      </w:r>
      <w:r w:rsidR="00DA0C53" w:rsidRPr="00F11C0A">
        <w:rPr>
          <w:sz w:val="28"/>
        </w:rPr>
        <w:t xml:space="preserve"> </w:t>
      </w:r>
      <w:r w:rsidRPr="00F11C0A">
        <w:rPr>
          <w:sz w:val="28"/>
        </w:rPr>
        <w:t>в учреждении;</w:t>
      </w:r>
    </w:p>
    <w:p w:rsidR="006876D8" w:rsidRPr="00F11C0A" w:rsidRDefault="006876D8" w:rsidP="006876D8">
      <w:pPr>
        <w:ind w:firstLine="709"/>
        <w:jc w:val="both"/>
        <w:rPr>
          <w:sz w:val="28"/>
          <w:szCs w:val="28"/>
        </w:rPr>
      </w:pPr>
      <w:r w:rsidRPr="00F11C0A">
        <w:rPr>
          <w:sz w:val="28"/>
        </w:rPr>
        <w:t>разработка и регулярная корректировка Паспорта антитеррористической защищенности учреждения;</w:t>
      </w:r>
    </w:p>
    <w:p w:rsidR="006876D8" w:rsidRPr="00F11C0A" w:rsidRDefault="006876D8" w:rsidP="006876D8">
      <w:pPr>
        <w:pStyle w:val="Pa1"/>
        <w:spacing w:line="240" w:lineRule="auto"/>
        <w:ind w:firstLine="709"/>
        <w:jc w:val="both"/>
        <w:rPr>
          <w:rFonts w:ascii="Times New Roman" w:hAnsi="Times New Roman"/>
          <w:position w:val="0"/>
          <w:sz w:val="28"/>
        </w:rPr>
      </w:pPr>
      <w:r w:rsidRPr="00F11C0A">
        <w:rPr>
          <w:rFonts w:ascii="Times New Roman" w:hAnsi="Times New Roman"/>
          <w:position w:val="0"/>
          <w:sz w:val="28"/>
        </w:rPr>
        <w:t>планирование и осуществление необходимых мер в области антитеррористической защиты проживающих граждан, посетителей и работников учреждения;</w:t>
      </w:r>
    </w:p>
    <w:p w:rsidR="006876D8" w:rsidRPr="00F11C0A" w:rsidRDefault="006876D8" w:rsidP="006876D8">
      <w:pPr>
        <w:pStyle w:val="Pa1"/>
        <w:spacing w:line="240" w:lineRule="auto"/>
        <w:ind w:firstLine="709"/>
        <w:jc w:val="both"/>
        <w:rPr>
          <w:rFonts w:ascii="Times New Roman" w:hAnsi="Times New Roman"/>
          <w:position w:val="0"/>
          <w:sz w:val="28"/>
        </w:rPr>
      </w:pPr>
      <w:r w:rsidRPr="00F11C0A">
        <w:rPr>
          <w:rFonts w:ascii="Times New Roman" w:hAnsi="Times New Roman"/>
          <w:position w:val="0"/>
          <w:sz w:val="28"/>
        </w:rPr>
        <w:t>планирование и проведение мероприятий по повышению антитеррористической устойчивости функционирования объекта и обеспечению жизнедеятельности проживающих граждан и работников учреждения в случае угрозы совершения и (или) совершении террористического акта;</w:t>
      </w:r>
    </w:p>
    <w:p w:rsidR="006876D8" w:rsidRPr="00F11C0A" w:rsidRDefault="006876D8" w:rsidP="006876D8">
      <w:pPr>
        <w:pStyle w:val="Pa1"/>
        <w:spacing w:line="240" w:lineRule="auto"/>
        <w:ind w:firstLine="709"/>
        <w:jc w:val="both"/>
        <w:rPr>
          <w:rFonts w:ascii="Times New Roman" w:hAnsi="Times New Roman"/>
          <w:position w:val="0"/>
          <w:sz w:val="28"/>
        </w:rPr>
      </w:pPr>
      <w:r w:rsidRPr="00F11C0A">
        <w:rPr>
          <w:rFonts w:ascii="Times New Roman" w:hAnsi="Times New Roman"/>
          <w:position w:val="0"/>
          <w:sz w:val="28"/>
        </w:rPr>
        <w:t xml:space="preserve">разработку плана организационно-практических мер по действиям должностных лиц и работников учреждения при получении сигнала об установлении уровней террористической опасности на отдельных участках </w:t>
      </w:r>
      <w:r w:rsidRPr="00F11C0A">
        <w:rPr>
          <w:rFonts w:ascii="Times New Roman" w:hAnsi="Times New Roman"/>
          <w:position w:val="0"/>
          <w:sz w:val="28"/>
        </w:rPr>
        <w:lastRenderedPageBreak/>
        <w:t>территории населенного пункта (объектах): повышенный ("синий"); высокий ("желтый"); критический ("красный");</w:t>
      </w:r>
    </w:p>
    <w:p w:rsidR="006876D8" w:rsidRPr="00F11C0A" w:rsidRDefault="006876D8" w:rsidP="006876D8">
      <w:pPr>
        <w:pStyle w:val="Pa1"/>
        <w:spacing w:line="240" w:lineRule="auto"/>
        <w:ind w:firstLine="708"/>
        <w:jc w:val="both"/>
        <w:rPr>
          <w:rFonts w:ascii="Times New Roman" w:hAnsi="Times New Roman"/>
          <w:position w:val="0"/>
          <w:sz w:val="28"/>
        </w:rPr>
      </w:pPr>
      <w:r w:rsidRPr="00F11C0A">
        <w:rPr>
          <w:rFonts w:ascii="Times New Roman" w:hAnsi="Times New Roman"/>
          <w:position w:val="0"/>
          <w:sz w:val="28"/>
        </w:rPr>
        <w:t xml:space="preserve">разработку инструкций по организации пропускного и внутриобъектового режима; </w:t>
      </w:r>
    </w:p>
    <w:p w:rsidR="006876D8" w:rsidRPr="00F11C0A" w:rsidRDefault="006876D8" w:rsidP="006876D8">
      <w:pPr>
        <w:pStyle w:val="Pa1"/>
        <w:spacing w:line="240" w:lineRule="auto"/>
        <w:ind w:firstLine="708"/>
        <w:jc w:val="both"/>
        <w:rPr>
          <w:rFonts w:ascii="Times New Roman" w:hAnsi="Times New Roman"/>
          <w:position w:val="0"/>
          <w:sz w:val="28"/>
        </w:rPr>
      </w:pPr>
      <w:r w:rsidRPr="00F11C0A">
        <w:rPr>
          <w:rFonts w:ascii="Times New Roman" w:hAnsi="Times New Roman"/>
          <w:position w:val="0"/>
          <w:sz w:val="28"/>
        </w:rPr>
        <w:t xml:space="preserve">подготовку и поддержание в готовности к применению сил и средств предупреждения и ликвидации последствий террористического акта; </w:t>
      </w:r>
    </w:p>
    <w:p w:rsidR="006876D8" w:rsidRPr="00F11C0A" w:rsidRDefault="006876D8" w:rsidP="006876D8">
      <w:pPr>
        <w:pStyle w:val="Pa1"/>
        <w:spacing w:line="240" w:lineRule="auto"/>
        <w:ind w:firstLine="708"/>
        <w:jc w:val="both"/>
        <w:rPr>
          <w:rFonts w:ascii="Times New Roman" w:hAnsi="Times New Roman"/>
          <w:position w:val="0"/>
          <w:sz w:val="28"/>
        </w:rPr>
      </w:pPr>
      <w:r w:rsidRPr="00F11C0A">
        <w:rPr>
          <w:rFonts w:ascii="Times New Roman" w:hAnsi="Times New Roman"/>
          <w:position w:val="0"/>
          <w:sz w:val="28"/>
        </w:rPr>
        <w:t>обучение работников учреждения способам защиты и действиям при угрозе совершения и (или) совершении террористического акта;</w:t>
      </w:r>
    </w:p>
    <w:p w:rsidR="006876D8" w:rsidRPr="00F11C0A" w:rsidRDefault="006876D8" w:rsidP="006876D8">
      <w:pPr>
        <w:pStyle w:val="Pa1"/>
        <w:spacing w:line="240" w:lineRule="auto"/>
        <w:ind w:firstLine="708"/>
        <w:jc w:val="both"/>
        <w:rPr>
          <w:rFonts w:ascii="Times New Roman" w:hAnsi="Times New Roman"/>
          <w:position w:val="0"/>
          <w:sz w:val="28"/>
        </w:rPr>
      </w:pPr>
      <w:r w:rsidRPr="00F11C0A">
        <w:rPr>
          <w:rFonts w:ascii="Times New Roman" w:hAnsi="Times New Roman"/>
          <w:position w:val="0"/>
          <w:sz w:val="28"/>
        </w:rPr>
        <w:t>создание и поддержание в постоянной готовности локальных систем оповещения, своевременное оповещение обеспечиваемых (клиентов) и работников учреждения об угрозе совершения или о совершении террористического акта;</w:t>
      </w:r>
    </w:p>
    <w:p w:rsidR="006876D8" w:rsidRPr="00DA0C53" w:rsidRDefault="006876D8" w:rsidP="006876D8">
      <w:pPr>
        <w:pStyle w:val="Pa1"/>
        <w:spacing w:line="240" w:lineRule="auto"/>
        <w:ind w:firstLine="708"/>
        <w:jc w:val="both"/>
        <w:rPr>
          <w:rFonts w:ascii="Times New Roman" w:hAnsi="Times New Roman"/>
          <w:position w:val="0"/>
          <w:sz w:val="28"/>
          <w:szCs w:val="28"/>
        </w:rPr>
      </w:pPr>
      <w:r w:rsidRPr="00DA0C53">
        <w:rPr>
          <w:rFonts w:ascii="Times New Roman" w:hAnsi="Times New Roman"/>
          <w:position w:val="0"/>
          <w:sz w:val="28"/>
          <w:szCs w:val="28"/>
        </w:rPr>
        <w:t>обеспечение организации и проведения аварийно-спасательных и других неотложных работ на объектах и на прилегающих к ним территориях, в соответствии с планом мероприятий по предупреждению и ликвидации чрезвычайных ситуаций;</w:t>
      </w:r>
    </w:p>
    <w:p w:rsidR="006876D8" w:rsidRPr="00DA0C53" w:rsidRDefault="006876D8" w:rsidP="006876D8">
      <w:pPr>
        <w:pStyle w:val="Pa1"/>
        <w:spacing w:line="240" w:lineRule="auto"/>
        <w:ind w:firstLine="708"/>
        <w:jc w:val="both"/>
        <w:rPr>
          <w:rFonts w:ascii="Times New Roman" w:hAnsi="Times New Roman"/>
          <w:position w:val="0"/>
          <w:sz w:val="28"/>
          <w:szCs w:val="28"/>
        </w:rPr>
      </w:pPr>
      <w:r w:rsidRPr="00DA0C53">
        <w:rPr>
          <w:rFonts w:ascii="Times New Roman" w:hAnsi="Times New Roman"/>
          <w:position w:val="0"/>
          <w:sz w:val="28"/>
          <w:szCs w:val="28"/>
        </w:rPr>
        <w:t xml:space="preserve">выделение денежных средств на </w:t>
      </w:r>
      <w:r w:rsidR="00DA0C53">
        <w:rPr>
          <w:rFonts w:ascii="Times New Roman" w:hAnsi="Times New Roman"/>
          <w:position w:val="0"/>
          <w:sz w:val="28"/>
          <w:szCs w:val="28"/>
        </w:rPr>
        <w:t xml:space="preserve">проведение </w:t>
      </w:r>
      <w:r w:rsidRPr="00DA0C53">
        <w:rPr>
          <w:rFonts w:ascii="Times New Roman" w:hAnsi="Times New Roman"/>
          <w:position w:val="0"/>
          <w:sz w:val="28"/>
          <w:szCs w:val="28"/>
        </w:rPr>
        <w:t>мероприяти</w:t>
      </w:r>
      <w:r w:rsidR="00DA0C53">
        <w:rPr>
          <w:rFonts w:ascii="Times New Roman" w:hAnsi="Times New Roman"/>
          <w:position w:val="0"/>
          <w:sz w:val="28"/>
          <w:szCs w:val="28"/>
        </w:rPr>
        <w:t>й</w:t>
      </w:r>
      <w:r w:rsidRPr="00DA0C53">
        <w:rPr>
          <w:rFonts w:ascii="Times New Roman" w:hAnsi="Times New Roman"/>
          <w:position w:val="0"/>
          <w:sz w:val="28"/>
          <w:szCs w:val="28"/>
        </w:rPr>
        <w:t xml:space="preserve"> </w:t>
      </w:r>
      <w:r w:rsidR="00DA0C53" w:rsidRPr="00DA0C53">
        <w:rPr>
          <w:rFonts w:ascii="Times New Roman" w:hAnsi="Times New Roman"/>
          <w:position w:val="0"/>
          <w:sz w:val="28"/>
          <w:szCs w:val="28"/>
        </w:rPr>
        <w:t>по противодействию терроризму и экстремизму</w:t>
      </w:r>
      <w:r w:rsidRPr="00DA0C53">
        <w:rPr>
          <w:rFonts w:ascii="Times New Roman" w:hAnsi="Times New Roman"/>
          <w:position w:val="0"/>
          <w:sz w:val="28"/>
          <w:szCs w:val="28"/>
        </w:rPr>
        <w:t>;</w:t>
      </w:r>
    </w:p>
    <w:p w:rsidR="006876D8" w:rsidRPr="00DA0C53" w:rsidRDefault="006876D8" w:rsidP="006876D8">
      <w:pPr>
        <w:pStyle w:val="Pa1"/>
        <w:spacing w:line="240" w:lineRule="auto"/>
        <w:ind w:firstLine="708"/>
        <w:jc w:val="both"/>
        <w:rPr>
          <w:rFonts w:ascii="Times New Roman" w:hAnsi="Times New Roman"/>
          <w:position w:val="0"/>
          <w:sz w:val="28"/>
          <w:szCs w:val="28"/>
        </w:rPr>
      </w:pPr>
      <w:r w:rsidRPr="00DA0C53">
        <w:rPr>
          <w:rFonts w:ascii="Times New Roman" w:hAnsi="Times New Roman"/>
          <w:position w:val="0"/>
          <w:sz w:val="28"/>
          <w:szCs w:val="28"/>
        </w:rPr>
        <w:t>создание резервов финансовых и материальных ресурсов для минимизации и (или) ликвидации последствий террористического акта;</w:t>
      </w:r>
    </w:p>
    <w:p w:rsidR="006876D8" w:rsidRPr="00F11C0A" w:rsidRDefault="006876D8" w:rsidP="006876D8">
      <w:pPr>
        <w:pStyle w:val="Pa1"/>
        <w:spacing w:line="240" w:lineRule="auto"/>
        <w:ind w:firstLine="708"/>
        <w:jc w:val="both"/>
        <w:rPr>
          <w:rFonts w:ascii="Times New Roman" w:hAnsi="Times New Roman"/>
          <w:position w:val="0"/>
          <w:sz w:val="28"/>
        </w:rPr>
      </w:pPr>
      <w:r w:rsidRPr="00DA0C53">
        <w:rPr>
          <w:rFonts w:ascii="Times New Roman" w:hAnsi="Times New Roman"/>
          <w:position w:val="0"/>
          <w:sz w:val="28"/>
          <w:szCs w:val="28"/>
        </w:rPr>
        <w:t>предоставление в установленном законодательством порядке федеральному органу исполнительной власти, уполномоченному на решение задач в области защиты населения и территорий от террористических</w:t>
      </w:r>
      <w:r w:rsidRPr="00F11C0A">
        <w:rPr>
          <w:rFonts w:ascii="Times New Roman" w:hAnsi="Times New Roman"/>
          <w:position w:val="0"/>
          <w:sz w:val="28"/>
        </w:rPr>
        <w:t xml:space="preserve"> </w:t>
      </w:r>
      <w:r w:rsidR="00DA0C53">
        <w:rPr>
          <w:rFonts w:ascii="Times New Roman" w:hAnsi="Times New Roman"/>
          <w:position w:val="0"/>
          <w:sz w:val="28"/>
        </w:rPr>
        <w:t>актов</w:t>
      </w:r>
      <w:r w:rsidRPr="00F11C0A">
        <w:rPr>
          <w:rFonts w:ascii="Times New Roman" w:hAnsi="Times New Roman"/>
          <w:position w:val="0"/>
          <w:sz w:val="28"/>
        </w:rPr>
        <w:t xml:space="preserve">, места для размещения сил и средств, задействованных в проведении </w:t>
      </w:r>
      <w:r w:rsidR="00DA0C53">
        <w:rPr>
          <w:rFonts w:ascii="Times New Roman" w:hAnsi="Times New Roman"/>
          <w:position w:val="0"/>
          <w:sz w:val="28"/>
        </w:rPr>
        <w:t xml:space="preserve">первоочередных мероприятий и </w:t>
      </w:r>
      <w:r w:rsidRPr="00F11C0A">
        <w:rPr>
          <w:rFonts w:ascii="Times New Roman" w:hAnsi="Times New Roman"/>
          <w:position w:val="0"/>
          <w:sz w:val="28"/>
        </w:rPr>
        <w:t>контртеррористической операции по пресечению террористического акта и другие мероприятия.</w:t>
      </w:r>
    </w:p>
    <w:p w:rsidR="006876D8" w:rsidRPr="00F11C0A" w:rsidRDefault="006876D8" w:rsidP="006876D8">
      <w:pPr>
        <w:pStyle w:val="Pa1"/>
        <w:spacing w:line="240" w:lineRule="auto"/>
        <w:ind w:firstLine="708"/>
        <w:jc w:val="both"/>
        <w:rPr>
          <w:rFonts w:ascii="Times New Roman" w:hAnsi="Times New Roman"/>
          <w:position w:val="0"/>
          <w:sz w:val="28"/>
        </w:rPr>
      </w:pPr>
      <w:r w:rsidRPr="00F11C0A">
        <w:rPr>
          <w:rFonts w:ascii="Times New Roman" w:hAnsi="Times New Roman"/>
          <w:position w:val="0"/>
          <w:sz w:val="28"/>
        </w:rPr>
        <w:t>В основе технических мероприятий лежат обеспечение защиты учреждения с помощью физической или иной охраны с применением технических средств охраны, инженерно-техническая укрепленность объекта.</w:t>
      </w:r>
    </w:p>
    <w:p w:rsidR="006876D8" w:rsidRPr="00F11C0A" w:rsidRDefault="006876D8" w:rsidP="006876D8">
      <w:pPr>
        <w:ind w:firstLine="708"/>
      </w:pPr>
    </w:p>
    <w:p w:rsidR="006876D8" w:rsidRPr="00F11C0A" w:rsidRDefault="006876D8" w:rsidP="006876D8">
      <w:pPr>
        <w:ind w:firstLine="708"/>
        <w:jc w:val="both"/>
        <w:rPr>
          <w:sz w:val="28"/>
          <w:u w:val="single"/>
        </w:rPr>
      </w:pPr>
      <w:r w:rsidRPr="00F11C0A">
        <w:rPr>
          <w:b/>
          <w:sz w:val="28"/>
        </w:rPr>
        <w:t>Комплекс технических мероприятий включает внедрение и поддержание в рабочем состоянии в учреждении</w:t>
      </w:r>
      <w:r w:rsidRPr="007164F2">
        <w:rPr>
          <w:b/>
          <w:sz w:val="28"/>
        </w:rPr>
        <w:t>:</w:t>
      </w:r>
    </w:p>
    <w:p w:rsidR="006876D8" w:rsidRPr="00F11C0A" w:rsidRDefault="006876D8" w:rsidP="006876D8">
      <w:pPr>
        <w:ind w:firstLine="708"/>
        <w:rPr>
          <w:sz w:val="28"/>
        </w:rPr>
      </w:pPr>
      <w:r w:rsidRPr="00F11C0A">
        <w:rPr>
          <w:sz w:val="28"/>
        </w:rPr>
        <w:t>системы физической охраны;</w:t>
      </w:r>
    </w:p>
    <w:p w:rsidR="006876D8" w:rsidRPr="00F11C0A" w:rsidRDefault="006876D8" w:rsidP="006876D8">
      <w:pPr>
        <w:pStyle w:val="af3"/>
        <w:widowControl w:val="0"/>
        <w:tabs>
          <w:tab w:val="left" w:pos="1287"/>
        </w:tabs>
        <w:spacing w:after="0"/>
        <w:ind w:firstLine="708"/>
        <w:rPr>
          <w:sz w:val="28"/>
          <w:szCs w:val="24"/>
        </w:rPr>
      </w:pPr>
      <w:r w:rsidRPr="00F11C0A">
        <w:rPr>
          <w:sz w:val="28"/>
          <w:szCs w:val="24"/>
        </w:rPr>
        <w:t>системы охранной телевизионной (СОТ);</w:t>
      </w:r>
    </w:p>
    <w:p w:rsidR="006876D8" w:rsidRPr="00F11C0A" w:rsidRDefault="006876D8" w:rsidP="006876D8">
      <w:pPr>
        <w:pStyle w:val="af3"/>
        <w:tabs>
          <w:tab w:val="left" w:pos="1922"/>
        </w:tabs>
        <w:spacing w:after="0"/>
        <w:ind w:firstLine="708"/>
        <w:rPr>
          <w:sz w:val="28"/>
          <w:szCs w:val="24"/>
        </w:rPr>
      </w:pPr>
      <w:r w:rsidRPr="00F11C0A">
        <w:rPr>
          <w:sz w:val="28"/>
          <w:szCs w:val="24"/>
        </w:rPr>
        <w:t>системы контроля и управления доступом;</w:t>
      </w:r>
    </w:p>
    <w:p w:rsidR="006876D8" w:rsidRPr="00F11C0A" w:rsidRDefault="006876D8" w:rsidP="006876D8">
      <w:pPr>
        <w:ind w:firstLine="708"/>
        <w:rPr>
          <w:sz w:val="28"/>
        </w:rPr>
      </w:pPr>
      <w:r w:rsidRPr="00F11C0A">
        <w:rPr>
          <w:sz w:val="28"/>
        </w:rPr>
        <w:t>системы охранной сигнализации;</w:t>
      </w:r>
    </w:p>
    <w:p w:rsidR="006876D8" w:rsidRPr="00F11C0A" w:rsidRDefault="006876D8" w:rsidP="006876D8">
      <w:pPr>
        <w:widowControl w:val="0"/>
        <w:autoSpaceDE w:val="0"/>
        <w:autoSpaceDN w:val="0"/>
        <w:adjustRightInd w:val="0"/>
        <w:ind w:firstLine="708"/>
        <w:jc w:val="both"/>
        <w:outlineLvl w:val="3"/>
        <w:rPr>
          <w:sz w:val="28"/>
        </w:rPr>
      </w:pPr>
      <w:r w:rsidRPr="00F11C0A">
        <w:rPr>
          <w:sz w:val="28"/>
        </w:rPr>
        <w:t>автоматической пожарной сигнализации, системы оповещения и управления эвакуацией людей при пожаре;</w:t>
      </w:r>
    </w:p>
    <w:p w:rsidR="006876D8" w:rsidRPr="00F11C0A" w:rsidRDefault="006876D8" w:rsidP="006876D8">
      <w:pPr>
        <w:pStyle w:val="510"/>
        <w:shd w:val="clear" w:color="auto" w:fill="auto"/>
        <w:spacing w:before="0" w:line="240" w:lineRule="auto"/>
        <w:ind w:firstLine="708"/>
        <w:jc w:val="both"/>
        <w:rPr>
          <w:sz w:val="28"/>
          <w:szCs w:val="24"/>
        </w:rPr>
      </w:pPr>
      <w:r w:rsidRPr="00F11C0A">
        <w:rPr>
          <w:sz w:val="28"/>
          <w:szCs w:val="24"/>
        </w:rPr>
        <w:t>комплекса технических средств обнаружения и противодействия применению оружия и взрывных устройств;</w:t>
      </w:r>
    </w:p>
    <w:p w:rsidR="006876D8" w:rsidRPr="00F11C0A" w:rsidRDefault="006876D8" w:rsidP="006876D8">
      <w:pPr>
        <w:ind w:firstLine="708"/>
        <w:jc w:val="both"/>
        <w:rPr>
          <w:sz w:val="28"/>
          <w:szCs w:val="28"/>
        </w:rPr>
      </w:pPr>
      <w:r w:rsidRPr="00F11C0A">
        <w:rPr>
          <w:sz w:val="28"/>
        </w:rPr>
        <w:t>системы тревожной сигнализации;</w:t>
      </w:r>
    </w:p>
    <w:p w:rsidR="006876D8" w:rsidRPr="00F11C0A" w:rsidRDefault="006876D8" w:rsidP="006876D8">
      <w:pPr>
        <w:ind w:firstLine="708"/>
        <w:jc w:val="both"/>
        <w:rPr>
          <w:sz w:val="28"/>
          <w:szCs w:val="28"/>
        </w:rPr>
      </w:pPr>
      <w:r w:rsidRPr="00F11C0A">
        <w:rPr>
          <w:sz w:val="28"/>
          <w:szCs w:val="28"/>
        </w:rPr>
        <w:t>системы связи и передачи данных;</w:t>
      </w:r>
    </w:p>
    <w:p w:rsidR="006876D8" w:rsidRPr="00F11C0A" w:rsidRDefault="006876D8" w:rsidP="006876D8">
      <w:pPr>
        <w:ind w:firstLine="708"/>
        <w:jc w:val="both"/>
        <w:rPr>
          <w:sz w:val="28"/>
          <w:szCs w:val="28"/>
        </w:rPr>
      </w:pPr>
      <w:r w:rsidRPr="00F11C0A">
        <w:rPr>
          <w:sz w:val="28"/>
          <w:szCs w:val="28"/>
        </w:rPr>
        <w:t>системы и средств  инженерно-технической укрепненности и других технических средств.</w:t>
      </w:r>
    </w:p>
    <w:p w:rsidR="006876D8" w:rsidRPr="008A4B38" w:rsidRDefault="006876D8" w:rsidP="006876D8">
      <w:pPr>
        <w:ind w:firstLine="708"/>
        <w:jc w:val="both"/>
        <w:rPr>
          <w:sz w:val="28"/>
          <w:szCs w:val="28"/>
        </w:rPr>
      </w:pPr>
      <w:r w:rsidRPr="00F11C0A">
        <w:rPr>
          <w:sz w:val="28"/>
          <w:szCs w:val="28"/>
        </w:rPr>
        <w:t xml:space="preserve">Антитеррористические мероприятия в учреждении проводятся в соответствии с требованиями Федерального закона Российской Федерации от 6 марта 2006 года № 35-ФЗ «О противодействии терроризму», нормативных и </w:t>
      </w:r>
      <w:r w:rsidRPr="00F11C0A">
        <w:rPr>
          <w:sz w:val="28"/>
          <w:szCs w:val="28"/>
        </w:rPr>
        <w:lastRenderedPageBreak/>
        <w:t xml:space="preserve">правовых актов Московской области, решений Антитеррористической комиссии Московской области, методических рекомендаций Главного управления региональной безопасности Московской области, приказов и распоряжений </w:t>
      </w:r>
      <w:r w:rsidR="008A4B38">
        <w:rPr>
          <w:sz w:val="28"/>
          <w:szCs w:val="28"/>
        </w:rPr>
        <w:t xml:space="preserve">соответствующего центрального исполнительного органа государственной власти </w:t>
      </w:r>
      <w:r w:rsidR="008A4B38" w:rsidRPr="00F11C0A">
        <w:rPr>
          <w:sz w:val="28"/>
          <w:szCs w:val="28"/>
        </w:rPr>
        <w:t xml:space="preserve"> Московской области</w:t>
      </w:r>
      <w:r w:rsidRPr="008A4B38">
        <w:rPr>
          <w:sz w:val="28"/>
          <w:szCs w:val="28"/>
        </w:rPr>
        <w:t>.</w:t>
      </w:r>
    </w:p>
    <w:p w:rsidR="008A4B38" w:rsidRDefault="006876D8" w:rsidP="006876D8">
      <w:pPr>
        <w:ind w:firstLine="708"/>
        <w:jc w:val="both"/>
        <w:rPr>
          <w:sz w:val="28"/>
          <w:szCs w:val="28"/>
        </w:rPr>
      </w:pPr>
      <w:r w:rsidRPr="00F11C0A">
        <w:rPr>
          <w:sz w:val="28"/>
          <w:szCs w:val="28"/>
        </w:rPr>
        <w:t>В целях детализации данной работы в учреждении разрабатываются нормативные правовые акты, регламентирующие порядок антитеррористической защищенности объекта</w:t>
      </w:r>
      <w:r w:rsidR="008A4B38">
        <w:rPr>
          <w:sz w:val="28"/>
          <w:szCs w:val="28"/>
        </w:rPr>
        <w:t>.</w:t>
      </w:r>
      <w:r w:rsidRPr="00F11C0A">
        <w:rPr>
          <w:sz w:val="28"/>
          <w:szCs w:val="28"/>
        </w:rPr>
        <w:t xml:space="preserve"> </w:t>
      </w:r>
    </w:p>
    <w:p w:rsidR="006876D8" w:rsidRPr="00F11C0A" w:rsidRDefault="006876D8" w:rsidP="006876D8">
      <w:pPr>
        <w:ind w:firstLine="708"/>
        <w:jc w:val="both"/>
        <w:rPr>
          <w:sz w:val="28"/>
          <w:szCs w:val="28"/>
        </w:rPr>
      </w:pPr>
      <w:r w:rsidRPr="00F11C0A">
        <w:rPr>
          <w:sz w:val="28"/>
          <w:szCs w:val="28"/>
        </w:rPr>
        <w:t>Практика работы показывает, что все документы по организации данного вида работ в учреждении целесообразно внести в номенклатуру дел, распределить по делам и соответствующим направлениям (вопросам) деятельности.</w:t>
      </w:r>
    </w:p>
    <w:p w:rsidR="006876D8" w:rsidRPr="00F11C0A" w:rsidRDefault="006876D8" w:rsidP="006876D8">
      <w:pPr>
        <w:ind w:firstLine="708"/>
        <w:jc w:val="both"/>
        <w:rPr>
          <w:sz w:val="28"/>
          <w:szCs w:val="28"/>
        </w:rPr>
      </w:pPr>
      <w:r w:rsidRPr="00F11C0A">
        <w:rPr>
          <w:sz w:val="28"/>
          <w:szCs w:val="28"/>
        </w:rPr>
        <w:t xml:space="preserve">Работа по планированию и организации выполнения </w:t>
      </w:r>
      <w:r w:rsidR="00DA0C53">
        <w:rPr>
          <w:sz w:val="28"/>
          <w:szCs w:val="28"/>
        </w:rPr>
        <w:t xml:space="preserve">мероприятий по </w:t>
      </w:r>
      <w:r w:rsidR="00DA0C53">
        <w:rPr>
          <w:sz w:val="28"/>
        </w:rPr>
        <w:t>противодействию терроризму и экстремизму</w:t>
      </w:r>
      <w:r w:rsidRPr="00F11C0A">
        <w:rPr>
          <w:sz w:val="28"/>
          <w:szCs w:val="28"/>
        </w:rPr>
        <w:t>, а также контролю за их выполнением, приказом директора возлагается на заместителя руководителя по безопасности, а там, где штатным расписанием должность не предусмотрена на ответственного за обеспечение безопасности, которому разрабатывается должностная инструкция, система личной работы по выполнению должностных обязанностей.</w:t>
      </w:r>
    </w:p>
    <w:p w:rsidR="006876D8" w:rsidRPr="00F11C0A" w:rsidRDefault="006876D8" w:rsidP="006876D8">
      <w:pPr>
        <w:ind w:firstLine="708"/>
        <w:jc w:val="both"/>
        <w:rPr>
          <w:sz w:val="28"/>
          <w:szCs w:val="28"/>
        </w:rPr>
      </w:pPr>
      <w:r w:rsidRPr="00F11C0A">
        <w:rPr>
          <w:b/>
          <w:bCs/>
          <w:sz w:val="28"/>
          <w:szCs w:val="28"/>
        </w:rPr>
        <w:t>Должностная инструкция</w:t>
      </w:r>
      <w:r w:rsidRPr="00F11C0A">
        <w:rPr>
          <w:sz w:val="28"/>
          <w:szCs w:val="28"/>
        </w:rPr>
        <w:t xml:space="preserve"> - </w:t>
      </w:r>
      <w:hyperlink r:id="rId704" w:tooltip="Документ" w:history="1">
        <w:r w:rsidRPr="00F11C0A">
          <w:rPr>
            <w:sz w:val="28"/>
            <w:szCs w:val="28"/>
          </w:rPr>
          <w:t>документ</w:t>
        </w:r>
      </w:hyperlink>
      <w:r w:rsidRPr="00F11C0A">
        <w:rPr>
          <w:sz w:val="28"/>
          <w:szCs w:val="28"/>
        </w:rPr>
        <w:t xml:space="preserve">, регламентирующий </w:t>
      </w:r>
      <w:hyperlink r:id="rId705" w:tooltip="Полномочие" w:history="1">
        <w:r w:rsidRPr="00F11C0A">
          <w:rPr>
            <w:sz w:val="28"/>
            <w:szCs w:val="28"/>
          </w:rPr>
          <w:t>полномочия</w:t>
        </w:r>
      </w:hyperlink>
      <w:r w:rsidRPr="00F11C0A">
        <w:rPr>
          <w:sz w:val="28"/>
          <w:szCs w:val="28"/>
        </w:rPr>
        <w:t xml:space="preserve"> и </w:t>
      </w:r>
      <w:hyperlink r:id="rId706" w:tooltip="Обязанность" w:history="1">
        <w:r w:rsidRPr="00F11C0A">
          <w:rPr>
            <w:sz w:val="28"/>
            <w:szCs w:val="28"/>
          </w:rPr>
          <w:t>обязанности</w:t>
        </w:r>
      </w:hyperlink>
      <w:r w:rsidRPr="00F11C0A">
        <w:rPr>
          <w:sz w:val="28"/>
          <w:szCs w:val="28"/>
        </w:rPr>
        <w:t xml:space="preserve"> заместителя директора по безопасности, права и ответственность, а также его обязанности в случае угрозы или совершения террористического акта и при возникновения чрезвычайной ситуации.</w:t>
      </w:r>
    </w:p>
    <w:p w:rsidR="006876D8" w:rsidRPr="00F11C0A" w:rsidRDefault="006876D8" w:rsidP="006876D8">
      <w:pPr>
        <w:ind w:firstLine="709"/>
        <w:jc w:val="both"/>
        <w:rPr>
          <w:sz w:val="28"/>
          <w:szCs w:val="28"/>
        </w:rPr>
      </w:pPr>
      <w:r w:rsidRPr="008A4B38">
        <w:rPr>
          <w:sz w:val="28"/>
          <w:szCs w:val="28"/>
        </w:rPr>
        <w:t xml:space="preserve">Первый </w:t>
      </w:r>
      <w:hyperlink r:id="rId707" w:tooltip="Экземпляр" w:history="1">
        <w:r w:rsidRPr="008A4B38">
          <w:rPr>
            <w:rStyle w:val="a6"/>
            <w:color w:val="auto"/>
            <w:sz w:val="28"/>
            <w:szCs w:val="28"/>
            <w:u w:val="none"/>
          </w:rPr>
          <w:t>экземпляр</w:t>
        </w:r>
      </w:hyperlink>
      <w:r w:rsidRPr="008A4B38">
        <w:rPr>
          <w:sz w:val="28"/>
          <w:szCs w:val="28"/>
        </w:rPr>
        <w:t xml:space="preserve"> должностной инструкции хранится в </w:t>
      </w:r>
      <w:hyperlink r:id="rId708" w:tooltip="Отдел кадров" w:history="1">
        <w:r w:rsidRPr="008A4B38">
          <w:rPr>
            <w:rStyle w:val="a6"/>
            <w:color w:val="auto"/>
            <w:sz w:val="28"/>
            <w:szCs w:val="28"/>
            <w:u w:val="none"/>
          </w:rPr>
          <w:t>отделе кадров</w:t>
        </w:r>
      </w:hyperlink>
      <w:r w:rsidRPr="008A4B38">
        <w:rPr>
          <w:sz w:val="28"/>
          <w:szCs w:val="28"/>
        </w:rPr>
        <w:t>,</w:t>
      </w:r>
      <w:r w:rsidRPr="00F11C0A">
        <w:rPr>
          <w:sz w:val="28"/>
          <w:szCs w:val="28"/>
        </w:rPr>
        <w:t xml:space="preserve"> второй - у заместителя директора по безопасности.</w:t>
      </w:r>
    </w:p>
    <w:p w:rsidR="006876D8" w:rsidRPr="00F11C0A" w:rsidRDefault="006876D8" w:rsidP="006876D8">
      <w:pPr>
        <w:ind w:firstLine="708"/>
        <w:jc w:val="both"/>
        <w:rPr>
          <w:sz w:val="28"/>
          <w:szCs w:val="28"/>
        </w:rPr>
      </w:pPr>
      <w:r w:rsidRPr="00F11C0A">
        <w:rPr>
          <w:b/>
          <w:bCs/>
          <w:sz w:val="28"/>
          <w:szCs w:val="28"/>
        </w:rPr>
        <w:t>Система работы должностного лица -</w:t>
      </w:r>
      <w:r w:rsidRPr="00F11C0A">
        <w:rPr>
          <w:sz w:val="28"/>
          <w:szCs w:val="28"/>
        </w:rPr>
        <w:t xml:space="preserve"> это упорядоченная совокупность всего комплекса возлагаемых на него задач и функций, обеспечивающая целесообразное распределение усилий, времени, методов и форм работы в интересах выполнения стоящих задач. </w:t>
      </w:r>
    </w:p>
    <w:p w:rsidR="006876D8" w:rsidRPr="00F11C0A" w:rsidRDefault="006876D8" w:rsidP="006876D8">
      <w:pPr>
        <w:ind w:firstLine="708"/>
        <w:jc w:val="both"/>
        <w:rPr>
          <w:sz w:val="28"/>
        </w:rPr>
      </w:pPr>
      <w:r w:rsidRPr="00F11C0A">
        <w:rPr>
          <w:color w:val="000000"/>
          <w:sz w:val="28"/>
        </w:rPr>
        <w:t xml:space="preserve">На каждого заместителя директора, руководителя структурного подразделения, сотрудника по вопросам антитеррористической и антиэкстремистской деятельности возлагаются обязанности по направлению </w:t>
      </w:r>
      <w:r w:rsidRPr="00F11C0A">
        <w:rPr>
          <w:sz w:val="28"/>
        </w:rPr>
        <w:t>деятельности, которые также отражены в должностных инструкциях.</w:t>
      </w:r>
    </w:p>
    <w:p w:rsidR="006876D8" w:rsidRPr="00F11C0A" w:rsidRDefault="006876D8" w:rsidP="006876D8">
      <w:pPr>
        <w:ind w:firstLine="708"/>
        <w:jc w:val="both"/>
        <w:rPr>
          <w:sz w:val="28"/>
        </w:rPr>
      </w:pPr>
      <w:r w:rsidRPr="00F11C0A">
        <w:rPr>
          <w:sz w:val="28"/>
        </w:rPr>
        <w:t>Например, заместитель директора по медицинской части должен отвечать за оказание первой помощи пострадавшим в случае ЧС, хранение, содержание медицинских средств, а заместитель по административно-хозяйственной части за планирование и согласование с местными органами власти порядка эвакуации и места временного размещения людей при возникновении чрезвычайных ситуаций, содержание, эксплуатацию зданий, сооружений и т.д.</w:t>
      </w:r>
    </w:p>
    <w:p w:rsidR="006876D8" w:rsidRPr="00F11C0A" w:rsidRDefault="006876D8" w:rsidP="006876D8">
      <w:pPr>
        <w:ind w:firstLine="708"/>
        <w:jc w:val="both"/>
        <w:rPr>
          <w:sz w:val="28"/>
          <w:szCs w:val="28"/>
        </w:rPr>
      </w:pPr>
      <w:r w:rsidRPr="00F11C0A">
        <w:rPr>
          <w:sz w:val="28"/>
          <w:szCs w:val="28"/>
        </w:rPr>
        <w:t xml:space="preserve">В целях организации выполнения мероприятий по противодействию терроризму и экстремизму в соответствии с приказом руководителя создается постоянно действующая </w:t>
      </w:r>
      <w:r w:rsidRPr="004B6F4C">
        <w:rPr>
          <w:sz w:val="28"/>
          <w:szCs w:val="28"/>
        </w:rPr>
        <w:t xml:space="preserve">рабочая группа по организации и проведению мероприятий по профилактике </w:t>
      </w:r>
      <w:r w:rsidR="004B6F4C" w:rsidRPr="004B6F4C">
        <w:rPr>
          <w:sz w:val="28"/>
          <w:szCs w:val="28"/>
        </w:rPr>
        <w:t>терроризма</w:t>
      </w:r>
      <w:r w:rsidR="004B6F4C">
        <w:rPr>
          <w:color w:val="FF0000"/>
          <w:sz w:val="28"/>
          <w:szCs w:val="28"/>
        </w:rPr>
        <w:t xml:space="preserve"> </w:t>
      </w:r>
      <w:r w:rsidRPr="00F11C0A">
        <w:rPr>
          <w:sz w:val="28"/>
          <w:szCs w:val="28"/>
        </w:rPr>
        <w:t>(далее – Рабочая группа), утверждается положение о ней и регламент работы.</w:t>
      </w:r>
    </w:p>
    <w:p w:rsidR="006876D8" w:rsidRPr="00F11C0A" w:rsidRDefault="006876D8" w:rsidP="006876D8">
      <w:pPr>
        <w:ind w:firstLine="708"/>
        <w:jc w:val="both"/>
        <w:rPr>
          <w:sz w:val="28"/>
          <w:szCs w:val="28"/>
        </w:rPr>
      </w:pPr>
      <w:r w:rsidRPr="00F11C0A">
        <w:rPr>
          <w:sz w:val="28"/>
          <w:szCs w:val="28"/>
        </w:rPr>
        <w:t xml:space="preserve">Работу Рабочей группы возглавляет заместитель директора, курирующий вопросы безопасности. Как правило, в состав Рабочей группы входит не менее </w:t>
      </w:r>
      <w:r w:rsidRPr="00F11C0A">
        <w:rPr>
          <w:sz w:val="28"/>
          <w:szCs w:val="28"/>
        </w:rPr>
        <w:lastRenderedPageBreak/>
        <w:t xml:space="preserve">пяти человек: заместитель директора по безопасности - руководитель, секретарь, руководители структурных подразделений, начальники служб, специалисты и т.д. </w:t>
      </w:r>
    </w:p>
    <w:p w:rsidR="006876D8" w:rsidRPr="00F11C0A" w:rsidRDefault="006876D8" w:rsidP="006876D8">
      <w:pPr>
        <w:ind w:firstLine="708"/>
        <w:jc w:val="both"/>
        <w:rPr>
          <w:sz w:val="28"/>
          <w:szCs w:val="28"/>
        </w:rPr>
      </w:pPr>
      <w:r w:rsidRPr="00F11C0A">
        <w:rPr>
          <w:sz w:val="28"/>
          <w:szCs w:val="28"/>
        </w:rPr>
        <w:t xml:space="preserve">Деятельность Рабочей группы осуществляется в соответствии с утвержденными планами, разрабатываемыми на полугодие, согласованными с вышестоящими руководителями. </w:t>
      </w:r>
    </w:p>
    <w:p w:rsidR="006876D8" w:rsidRPr="00F11C0A" w:rsidRDefault="006876D8" w:rsidP="006876D8">
      <w:pPr>
        <w:ind w:firstLine="708"/>
        <w:jc w:val="both"/>
        <w:rPr>
          <w:sz w:val="28"/>
          <w:szCs w:val="28"/>
        </w:rPr>
      </w:pPr>
      <w:r w:rsidRPr="00F11C0A">
        <w:rPr>
          <w:sz w:val="28"/>
          <w:szCs w:val="28"/>
        </w:rPr>
        <w:t xml:space="preserve">Заседания Рабочей группы планируются и проводятся, как минимум, </w:t>
      </w:r>
      <w:r w:rsidR="00707B56">
        <w:rPr>
          <w:sz w:val="28"/>
          <w:szCs w:val="28"/>
        </w:rPr>
        <w:t xml:space="preserve">       </w:t>
      </w:r>
      <w:r w:rsidRPr="00F11C0A">
        <w:rPr>
          <w:sz w:val="28"/>
          <w:szCs w:val="28"/>
        </w:rPr>
        <w:t>1 раз в квартал. Принятые Рабочей группой протокольные решения доводятся до руководителей структурных подразделений и сотрудников, в части касающейся.</w:t>
      </w:r>
    </w:p>
    <w:p w:rsidR="006876D8" w:rsidRPr="00F11C0A" w:rsidRDefault="006876D8" w:rsidP="006876D8">
      <w:pPr>
        <w:ind w:firstLine="708"/>
        <w:jc w:val="both"/>
        <w:rPr>
          <w:sz w:val="28"/>
          <w:szCs w:val="28"/>
        </w:rPr>
      </w:pPr>
      <w:r w:rsidRPr="00F11C0A">
        <w:rPr>
          <w:sz w:val="28"/>
          <w:szCs w:val="28"/>
        </w:rPr>
        <w:t xml:space="preserve">Рабочей группой ежемесячно проводится анализ состояния дел. </w:t>
      </w:r>
      <w:r w:rsidRPr="00F11C0A">
        <w:rPr>
          <w:bCs/>
          <w:sz w:val="28"/>
          <w:szCs w:val="28"/>
        </w:rPr>
        <w:t>На основании анализа готовится и представляется отчет о деятельности Рабочей группы</w:t>
      </w:r>
      <w:r w:rsidRPr="00F11C0A">
        <w:rPr>
          <w:sz w:val="28"/>
          <w:szCs w:val="28"/>
        </w:rPr>
        <w:t>:</w:t>
      </w:r>
    </w:p>
    <w:p w:rsidR="006876D8" w:rsidRPr="00F11C0A" w:rsidRDefault="006876D8" w:rsidP="006876D8">
      <w:pPr>
        <w:shd w:val="clear" w:color="auto" w:fill="FFFFFF"/>
        <w:tabs>
          <w:tab w:val="left" w:pos="-5670"/>
          <w:tab w:val="left" w:leader="underscore" w:pos="2707"/>
        </w:tabs>
        <w:ind w:right="1" w:firstLine="708"/>
        <w:jc w:val="both"/>
        <w:rPr>
          <w:bCs/>
          <w:sz w:val="28"/>
          <w:szCs w:val="28"/>
        </w:rPr>
      </w:pPr>
      <w:r w:rsidRPr="00F11C0A">
        <w:rPr>
          <w:bCs/>
          <w:sz w:val="28"/>
          <w:szCs w:val="28"/>
        </w:rPr>
        <w:t>руководителю учреждения для принятия решения (ежемесячно);</w:t>
      </w:r>
    </w:p>
    <w:p w:rsidR="006876D8" w:rsidRPr="00F11C0A" w:rsidRDefault="006876D8" w:rsidP="006876D8">
      <w:pPr>
        <w:shd w:val="clear" w:color="auto" w:fill="FFFFFF"/>
        <w:tabs>
          <w:tab w:val="left" w:pos="-5670"/>
        </w:tabs>
        <w:ind w:right="1" w:firstLine="708"/>
        <w:jc w:val="both"/>
        <w:rPr>
          <w:bCs/>
          <w:sz w:val="28"/>
          <w:szCs w:val="28"/>
        </w:rPr>
      </w:pPr>
      <w:r w:rsidRPr="00F11C0A">
        <w:rPr>
          <w:bCs/>
          <w:sz w:val="28"/>
          <w:szCs w:val="28"/>
        </w:rPr>
        <w:t xml:space="preserve">руководителю Рабочей группы </w:t>
      </w:r>
      <w:r w:rsidR="008A4B38">
        <w:rPr>
          <w:sz w:val="28"/>
          <w:szCs w:val="28"/>
        </w:rPr>
        <w:t xml:space="preserve">соответствующего центрального исполнительного органа государственной власти </w:t>
      </w:r>
      <w:r w:rsidR="008A4B38" w:rsidRPr="00F11C0A">
        <w:rPr>
          <w:sz w:val="28"/>
          <w:szCs w:val="28"/>
        </w:rPr>
        <w:t>Московской области</w:t>
      </w:r>
      <w:r w:rsidRPr="00F11C0A">
        <w:rPr>
          <w:bCs/>
          <w:sz w:val="28"/>
          <w:szCs w:val="28"/>
        </w:rPr>
        <w:t xml:space="preserve"> через отдел обеспечения безопасности и мобилизационной подготовки Управления организационной и кадровой работы</w:t>
      </w:r>
      <w:r w:rsidRPr="00F11C0A">
        <w:rPr>
          <w:sz w:val="28"/>
          <w:szCs w:val="28"/>
        </w:rPr>
        <w:t>.</w:t>
      </w:r>
    </w:p>
    <w:p w:rsidR="006876D8" w:rsidRPr="00F11C0A" w:rsidRDefault="006876D8" w:rsidP="006876D8">
      <w:pPr>
        <w:ind w:firstLine="708"/>
        <w:jc w:val="both"/>
        <w:rPr>
          <w:sz w:val="28"/>
          <w:szCs w:val="28"/>
        </w:rPr>
      </w:pPr>
      <w:r w:rsidRPr="00F11C0A">
        <w:rPr>
          <w:sz w:val="28"/>
          <w:szCs w:val="28"/>
        </w:rPr>
        <w:t>Для организации антитеррористической и антиэкстремистской деятельности в учреждении разрабатывается план по противодействию терроризму и экстремизму.</w:t>
      </w:r>
    </w:p>
    <w:p w:rsidR="006876D8" w:rsidRPr="00F11C0A" w:rsidRDefault="006876D8" w:rsidP="006876D8">
      <w:pPr>
        <w:ind w:firstLine="708"/>
        <w:jc w:val="both"/>
        <w:rPr>
          <w:sz w:val="28"/>
          <w:szCs w:val="28"/>
        </w:rPr>
      </w:pPr>
      <w:r w:rsidRPr="00F11C0A">
        <w:rPr>
          <w:sz w:val="28"/>
          <w:szCs w:val="28"/>
        </w:rPr>
        <w:t>План определяет объем, организацию, порядок, способы, сроки выполнения организационных и технических мероприятий.</w:t>
      </w:r>
    </w:p>
    <w:p w:rsidR="006876D8" w:rsidRPr="00F11C0A" w:rsidRDefault="006876D8" w:rsidP="006876D8">
      <w:pPr>
        <w:ind w:firstLine="708"/>
        <w:jc w:val="both"/>
        <w:rPr>
          <w:sz w:val="28"/>
          <w:szCs w:val="28"/>
        </w:rPr>
      </w:pPr>
      <w:r w:rsidRPr="00F11C0A">
        <w:rPr>
          <w:sz w:val="28"/>
          <w:szCs w:val="28"/>
        </w:rPr>
        <w:t>В целях реализации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разрабатывается план организационно-практических мер по реализации пункта 9 Указа, в части касающейся.</w:t>
      </w:r>
    </w:p>
    <w:p w:rsidR="006876D8" w:rsidRPr="00F11C0A" w:rsidRDefault="006876D8" w:rsidP="006876D8">
      <w:pPr>
        <w:ind w:firstLine="708"/>
        <w:jc w:val="both"/>
        <w:rPr>
          <w:sz w:val="28"/>
          <w:szCs w:val="28"/>
        </w:rPr>
      </w:pPr>
      <w:r w:rsidRPr="00F11C0A">
        <w:rPr>
          <w:sz w:val="28"/>
          <w:szCs w:val="28"/>
        </w:rPr>
        <w:t>Документы разрабатываются с участием заместителей директора, руководителей структурных подразделений, начальников служб и других специалистов на полугодие, подписывается заместителем директора по безопасности (ответственным за обеспечение безопасности), утверждается директором, корректировки проводится по мере необходимости.</w:t>
      </w:r>
    </w:p>
    <w:p w:rsidR="006876D8" w:rsidRPr="00707B56" w:rsidRDefault="006876D8" w:rsidP="006876D8">
      <w:pPr>
        <w:shd w:val="clear" w:color="auto" w:fill="FFFFFF"/>
        <w:ind w:firstLine="708"/>
        <w:jc w:val="both"/>
        <w:rPr>
          <w:color w:val="FF0000"/>
          <w:sz w:val="28"/>
          <w:szCs w:val="28"/>
        </w:rPr>
      </w:pPr>
      <w:r w:rsidRPr="00F11C0A">
        <w:rPr>
          <w:sz w:val="28"/>
          <w:szCs w:val="28"/>
        </w:rPr>
        <w:t xml:space="preserve">В целях обеспечения безопасности </w:t>
      </w:r>
      <w:r w:rsidRPr="00F11C0A">
        <w:rPr>
          <w:sz w:val="28"/>
        </w:rPr>
        <w:t>проживающих граждан, посетителей и сотрудников учреждения</w:t>
      </w:r>
      <w:r w:rsidRPr="00F11C0A">
        <w:rPr>
          <w:sz w:val="28"/>
          <w:szCs w:val="28"/>
        </w:rPr>
        <w:t>, сохранности имущества и предотвращения чрезвычайных ситуаций в учреждении издается приказ о пропускном и внутриобъектовом режиме</w:t>
      </w:r>
      <w:r w:rsidRPr="00707B56">
        <w:rPr>
          <w:color w:val="FF0000"/>
          <w:sz w:val="28"/>
          <w:szCs w:val="28"/>
        </w:rPr>
        <w:t>.</w:t>
      </w:r>
    </w:p>
    <w:p w:rsidR="006876D8" w:rsidRDefault="006876D8" w:rsidP="0095190D">
      <w:pPr>
        <w:shd w:val="clear" w:color="auto" w:fill="FFFFFF"/>
        <w:ind w:left="280" w:right="110" w:firstLine="20"/>
        <w:jc w:val="both"/>
        <w:outlineLvl w:val="0"/>
        <w:rPr>
          <w:sz w:val="28"/>
          <w:szCs w:val="28"/>
        </w:rPr>
      </w:pPr>
    </w:p>
    <w:p w:rsidR="006876D8" w:rsidRPr="0095190D" w:rsidRDefault="006876D8" w:rsidP="0095190D">
      <w:pPr>
        <w:shd w:val="clear" w:color="auto" w:fill="FFFFFF"/>
        <w:ind w:left="280" w:right="110" w:firstLine="20"/>
        <w:jc w:val="both"/>
        <w:outlineLvl w:val="0"/>
        <w:rPr>
          <w:sz w:val="28"/>
          <w:szCs w:val="28"/>
        </w:rPr>
      </w:pPr>
    </w:p>
    <w:p w:rsidR="0095190D" w:rsidRPr="00C93B4F" w:rsidRDefault="0095190D" w:rsidP="0095190D">
      <w:pPr>
        <w:autoSpaceDE w:val="0"/>
        <w:autoSpaceDN w:val="0"/>
        <w:adjustRightInd w:val="0"/>
        <w:contextualSpacing/>
        <w:jc w:val="both"/>
        <w:rPr>
          <w:sz w:val="28"/>
          <w:szCs w:val="28"/>
        </w:rPr>
      </w:pPr>
    </w:p>
    <w:p w:rsidR="00BA3E1A" w:rsidRPr="009E6555" w:rsidRDefault="0095190D" w:rsidP="00BA3E1A">
      <w:pPr>
        <w:autoSpaceDE w:val="0"/>
        <w:autoSpaceDN w:val="0"/>
        <w:adjustRightInd w:val="0"/>
        <w:contextualSpacing/>
        <w:jc w:val="center"/>
        <w:outlineLvl w:val="2"/>
        <w:rPr>
          <w:sz w:val="28"/>
          <w:szCs w:val="28"/>
        </w:rPr>
      </w:pPr>
      <w:r w:rsidRPr="00C93B4F">
        <w:rPr>
          <w:sz w:val="28"/>
          <w:szCs w:val="28"/>
        </w:rPr>
        <w:br w:type="page"/>
      </w:r>
      <w:bookmarkStart w:id="214" w:name="_Toc396737643"/>
      <w:r w:rsidR="00BA3E1A" w:rsidRPr="00BA3E1A">
        <w:rPr>
          <w:b/>
          <w:sz w:val="28"/>
          <w:szCs w:val="28"/>
        </w:rPr>
        <w:lastRenderedPageBreak/>
        <w:t>2.</w:t>
      </w:r>
      <w:r w:rsidR="00BA3E1A">
        <w:rPr>
          <w:sz w:val="28"/>
          <w:szCs w:val="28"/>
        </w:rPr>
        <w:t xml:space="preserve"> </w:t>
      </w:r>
      <w:r w:rsidR="00BA3E1A" w:rsidRPr="0095190D">
        <w:rPr>
          <w:b/>
          <w:sz w:val="28"/>
          <w:szCs w:val="28"/>
        </w:rPr>
        <w:t xml:space="preserve">Образцы </w:t>
      </w:r>
      <w:r w:rsidR="00BA3E1A" w:rsidRPr="009E6555">
        <w:rPr>
          <w:b/>
          <w:sz w:val="28"/>
          <w:szCs w:val="28"/>
        </w:rPr>
        <w:t xml:space="preserve">основных </w:t>
      </w:r>
      <w:r w:rsidR="009E6555" w:rsidRPr="009E6555">
        <w:rPr>
          <w:rStyle w:val="tmm1"/>
          <w:rFonts w:ascii="Times New Roman" w:hAnsi="Times New Roman" w:cs="Times New Roman"/>
          <w:b/>
          <w:sz w:val="28"/>
          <w:szCs w:val="28"/>
        </w:rPr>
        <w:t xml:space="preserve">административно- </w:t>
      </w:r>
      <w:r w:rsidR="00BA3E1A" w:rsidRPr="009E6555">
        <w:rPr>
          <w:b/>
          <w:sz w:val="28"/>
          <w:szCs w:val="28"/>
        </w:rPr>
        <w:t>организационных документов</w:t>
      </w:r>
      <w:bookmarkEnd w:id="214"/>
    </w:p>
    <w:p w:rsidR="00BA3E1A" w:rsidRDefault="00BA3E1A" w:rsidP="0095190D">
      <w:pPr>
        <w:autoSpaceDE w:val="0"/>
        <w:autoSpaceDN w:val="0"/>
        <w:adjustRightInd w:val="0"/>
        <w:contextualSpacing/>
        <w:jc w:val="right"/>
        <w:rPr>
          <w:sz w:val="28"/>
          <w:szCs w:val="28"/>
        </w:rPr>
      </w:pPr>
    </w:p>
    <w:p w:rsidR="0095190D" w:rsidRPr="00C93B4F" w:rsidRDefault="0095190D" w:rsidP="0095190D">
      <w:pPr>
        <w:autoSpaceDE w:val="0"/>
        <w:autoSpaceDN w:val="0"/>
        <w:adjustRightInd w:val="0"/>
        <w:contextualSpacing/>
        <w:jc w:val="right"/>
        <w:rPr>
          <w:sz w:val="28"/>
          <w:szCs w:val="28"/>
        </w:rPr>
      </w:pPr>
      <w:r w:rsidRPr="00C93B4F">
        <w:rPr>
          <w:sz w:val="28"/>
          <w:szCs w:val="28"/>
        </w:rPr>
        <w:t xml:space="preserve">Приложение № </w:t>
      </w:r>
      <w:r w:rsidR="0093688B">
        <w:rPr>
          <w:sz w:val="28"/>
          <w:szCs w:val="28"/>
        </w:rPr>
        <w:t>__</w:t>
      </w:r>
      <w:r w:rsidRPr="00C93B4F">
        <w:rPr>
          <w:sz w:val="28"/>
          <w:szCs w:val="28"/>
        </w:rPr>
        <w:t xml:space="preserve"> </w:t>
      </w:r>
    </w:p>
    <w:p w:rsidR="0095190D" w:rsidRPr="00C93B4F" w:rsidRDefault="0095190D" w:rsidP="0095190D">
      <w:pPr>
        <w:shd w:val="clear" w:color="auto" w:fill="FFFFFF"/>
        <w:spacing w:line="317" w:lineRule="exact"/>
        <w:ind w:right="14"/>
        <w:jc w:val="right"/>
        <w:rPr>
          <w:sz w:val="28"/>
          <w:szCs w:val="28"/>
        </w:rPr>
      </w:pPr>
      <w:r w:rsidRPr="00C93B4F">
        <w:rPr>
          <w:sz w:val="28"/>
          <w:szCs w:val="28"/>
        </w:rPr>
        <w:t>Вариант</w:t>
      </w:r>
    </w:p>
    <w:p w:rsidR="0095190D" w:rsidRPr="00C93B4F" w:rsidRDefault="0095190D" w:rsidP="0095190D">
      <w:pPr>
        <w:shd w:val="clear" w:color="auto" w:fill="FFFFFF"/>
        <w:spacing w:line="317" w:lineRule="exact"/>
        <w:ind w:right="14"/>
        <w:rPr>
          <w:b/>
          <w:sz w:val="28"/>
          <w:szCs w:val="28"/>
        </w:rPr>
      </w:pPr>
      <w:r w:rsidRPr="00C93B4F">
        <w:rPr>
          <w:b/>
          <w:sz w:val="28"/>
          <w:szCs w:val="28"/>
        </w:rPr>
        <w:t xml:space="preserve"> </w:t>
      </w:r>
    </w:p>
    <w:p w:rsidR="0095190D" w:rsidRPr="0093688B" w:rsidRDefault="0095190D" w:rsidP="0095190D">
      <w:pPr>
        <w:ind w:firstLine="709"/>
        <w:jc w:val="both"/>
        <w:rPr>
          <w:sz w:val="28"/>
          <w:szCs w:val="28"/>
        </w:rPr>
      </w:pPr>
      <w:r w:rsidRPr="0093688B">
        <w:rPr>
          <w:sz w:val="28"/>
          <w:szCs w:val="28"/>
        </w:rPr>
        <w:t xml:space="preserve">                                                               </w:t>
      </w:r>
      <w:r w:rsidR="0093688B" w:rsidRPr="0093688B">
        <w:rPr>
          <w:sz w:val="28"/>
          <w:szCs w:val="28"/>
        </w:rPr>
        <w:t xml:space="preserve">      </w:t>
      </w:r>
      <w:r w:rsidRPr="0093688B">
        <w:rPr>
          <w:sz w:val="28"/>
          <w:szCs w:val="28"/>
        </w:rPr>
        <w:t xml:space="preserve">        УТВЕРЖДЕНА</w:t>
      </w:r>
    </w:p>
    <w:p w:rsidR="0095190D" w:rsidRPr="0093688B" w:rsidRDefault="0095190D" w:rsidP="0095190D">
      <w:pPr>
        <w:ind w:firstLine="709"/>
        <w:jc w:val="both"/>
        <w:rPr>
          <w:sz w:val="28"/>
          <w:szCs w:val="28"/>
        </w:rPr>
      </w:pPr>
      <w:r w:rsidRPr="0093688B">
        <w:rPr>
          <w:sz w:val="28"/>
          <w:szCs w:val="28"/>
        </w:rPr>
        <w:t xml:space="preserve">                                                              приказом  директора ГБОУ СПО МО</w:t>
      </w:r>
    </w:p>
    <w:p w:rsidR="0095190D" w:rsidRPr="00C93B4F" w:rsidRDefault="0095190D" w:rsidP="0095190D">
      <w:pPr>
        <w:ind w:firstLine="709"/>
        <w:jc w:val="right"/>
        <w:rPr>
          <w:sz w:val="28"/>
          <w:szCs w:val="28"/>
        </w:rPr>
      </w:pPr>
      <w:r w:rsidRPr="00C93B4F">
        <w:rPr>
          <w:sz w:val="28"/>
          <w:szCs w:val="28"/>
        </w:rPr>
        <w:t>«__________________________»</w:t>
      </w:r>
    </w:p>
    <w:p w:rsidR="0095190D" w:rsidRPr="00C93B4F" w:rsidRDefault="0095190D" w:rsidP="0095190D">
      <w:pPr>
        <w:ind w:firstLine="709"/>
        <w:jc w:val="both"/>
        <w:rPr>
          <w:sz w:val="28"/>
          <w:szCs w:val="28"/>
        </w:rPr>
      </w:pPr>
      <w:r w:rsidRPr="00C93B4F">
        <w:rPr>
          <w:sz w:val="28"/>
          <w:szCs w:val="28"/>
        </w:rPr>
        <w:t xml:space="preserve">                                                                       от__________  №________</w:t>
      </w:r>
    </w:p>
    <w:p w:rsidR="0095190D" w:rsidRPr="00C93B4F" w:rsidRDefault="0095190D" w:rsidP="0095190D">
      <w:pPr>
        <w:shd w:val="clear" w:color="auto" w:fill="FFFFFF"/>
        <w:spacing w:line="317" w:lineRule="exact"/>
        <w:ind w:left="5760" w:right="14"/>
        <w:jc w:val="center"/>
        <w:rPr>
          <w:sz w:val="28"/>
          <w:szCs w:val="28"/>
        </w:rPr>
      </w:pPr>
    </w:p>
    <w:p w:rsidR="0095190D" w:rsidRPr="00C93B4F" w:rsidRDefault="0095190D" w:rsidP="0095190D">
      <w:pPr>
        <w:ind w:firstLine="709"/>
        <w:jc w:val="center"/>
        <w:rPr>
          <w:b/>
          <w:sz w:val="28"/>
          <w:szCs w:val="28"/>
        </w:rPr>
      </w:pPr>
    </w:p>
    <w:p w:rsidR="0095190D" w:rsidRPr="00C93B4F" w:rsidRDefault="0095190D" w:rsidP="009F38EC">
      <w:pPr>
        <w:ind w:firstLine="709"/>
        <w:jc w:val="center"/>
        <w:rPr>
          <w:b/>
          <w:sz w:val="28"/>
          <w:szCs w:val="28"/>
        </w:rPr>
      </w:pPr>
      <w:r w:rsidRPr="00C93B4F">
        <w:rPr>
          <w:b/>
          <w:sz w:val="28"/>
          <w:szCs w:val="28"/>
        </w:rPr>
        <w:t>СИСТЕМА</w:t>
      </w:r>
    </w:p>
    <w:p w:rsidR="0095190D" w:rsidRPr="00C93B4F" w:rsidRDefault="0095190D" w:rsidP="009F38EC">
      <w:pPr>
        <w:ind w:firstLine="709"/>
        <w:jc w:val="center"/>
        <w:rPr>
          <w:b/>
          <w:sz w:val="28"/>
          <w:szCs w:val="28"/>
        </w:rPr>
      </w:pPr>
      <w:r w:rsidRPr="00C93B4F">
        <w:rPr>
          <w:b/>
          <w:sz w:val="28"/>
          <w:szCs w:val="28"/>
        </w:rPr>
        <w:t xml:space="preserve">личной работы заместителя руководителя по безопасности </w:t>
      </w:r>
    </w:p>
    <w:p w:rsidR="0095190D" w:rsidRPr="00C93B4F" w:rsidRDefault="0095190D" w:rsidP="009F38EC">
      <w:pPr>
        <w:ind w:firstLine="709"/>
        <w:jc w:val="center"/>
        <w:rPr>
          <w:b/>
          <w:sz w:val="28"/>
          <w:szCs w:val="28"/>
        </w:rPr>
      </w:pPr>
      <w:r w:rsidRPr="00C93B4F">
        <w:rPr>
          <w:b/>
          <w:sz w:val="28"/>
          <w:szCs w:val="28"/>
        </w:rPr>
        <w:t>по выполнению должностных обязанностей</w:t>
      </w:r>
    </w:p>
    <w:p w:rsidR="0095190D" w:rsidRPr="00C93B4F" w:rsidRDefault="0095190D" w:rsidP="009F38EC">
      <w:pPr>
        <w:rPr>
          <w:b/>
          <w:color w:val="000000"/>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556"/>
        <w:gridCol w:w="5051"/>
        <w:gridCol w:w="916"/>
        <w:gridCol w:w="896"/>
        <w:gridCol w:w="1092"/>
        <w:gridCol w:w="1086"/>
        <w:gridCol w:w="30"/>
        <w:gridCol w:w="12"/>
      </w:tblGrid>
      <w:tr w:rsidR="0095190D" w:rsidRPr="00257C92">
        <w:trPr>
          <w:trHeight w:hRule="exact" w:val="626"/>
          <w:tblHeader/>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shd w:val="clear" w:color="auto" w:fill="FFFFFF"/>
              <w:ind w:left="43" w:right="22"/>
              <w:jc w:val="center"/>
              <w:rPr>
                <w:color w:val="000000"/>
              </w:rPr>
            </w:pPr>
            <w:r w:rsidRPr="00257C92">
              <w:rPr>
                <w:color w:val="000000"/>
              </w:rPr>
              <w:t>№ п/п</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shd w:val="clear" w:color="auto" w:fill="FFFFFF"/>
              <w:ind w:left="50" w:right="58"/>
              <w:jc w:val="center"/>
              <w:rPr>
                <w:color w:val="000000"/>
              </w:rPr>
            </w:pPr>
            <w:r w:rsidRPr="00257C92">
              <w:rPr>
                <w:color w:val="000000"/>
              </w:rPr>
              <w:t>Мероприятия</w:t>
            </w:r>
          </w:p>
          <w:p w:rsidR="0095190D" w:rsidRPr="00257C92" w:rsidRDefault="0095190D" w:rsidP="009F38EC">
            <w:pPr>
              <w:shd w:val="clear" w:color="auto" w:fill="FFFFFF"/>
              <w:ind w:left="50" w:right="58"/>
              <w:jc w:val="center"/>
              <w:rPr>
                <w:color w:val="000000"/>
              </w:rPr>
            </w:pPr>
            <w:r w:rsidRPr="00257C92">
              <w:rPr>
                <w:color w:val="000000"/>
              </w:rPr>
              <w:t>по выполнению должностных обязанностей</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shd w:val="clear" w:color="auto" w:fill="FFFFFF"/>
              <w:ind w:left="-113" w:right="-113"/>
              <w:jc w:val="center"/>
              <w:rPr>
                <w:color w:val="000000"/>
              </w:rPr>
            </w:pPr>
            <w:r w:rsidRPr="00257C92">
              <w:rPr>
                <w:color w:val="000000"/>
              </w:rPr>
              <w:t>Ежедн</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shd w:val="clear" w:color="auto" w:fill="FFFFFF"/>
              <w:jc w:val="center"/>
              <w:rPr>
                <w:color w:val="000000"/>
              </w:rPr>
            </w:pPr>
            <w:r w:rsidRPr="00257C92">
              <w:rPr>
                <w:color w:val="000000"/>
              </w:rPr>
              <w:t>Еженед</w:t>
            </w: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shd w:val="clear" w:color="auto" w:fill="FFFFFF"/>
              <w:jc w:val="center"/>
              <w:rPr>
                <w:color w:val="000000"/>
              </w:rPr>
            </w:pPr>
            <w:r w:rsidRPr="00257C92">
              <w:rPr>
                <w:color w:val="000000"/>
              </w:rPr>
              <w:t>Ежемес</w:t>
            </w:r>
          </w:p>
          <w:p w:rsidR="0095190D" w:rsidRPr="00257C92" w:rsidRDefault="0095190D" w:rsidP="009F38EC">
            <w:pPr>
              <w:shd w:val="clear" w:color="auto" w:fill="FFFFFF"/>
              <w:jc w:val="center"/>
              <w:rPr>
                <w:color w:val="000000"/>
              </w:rPr>
            </w:pPr>
            <w:r w:rsidRPr="00257C92">
              <w:rPr>
                <w:color w:val="000000"/>
              </w:rPr>
              <w:t xml:space="preserve">Ежеквар </w:t>
            </w:r>
          </w:p>
        </w:tc>
        <w:tc>
          <w:tcPr>
            <w:tcW w:w="1128" w:type="dxa"/>
            <w:gridSpan w:val="3"/>
            <w:tcBorders>
              <w:top w:val="single" w:sz="6" w:space="0" w:color="auto"/>
              <w:left w:val="single" w:sz="6" w:space="0" w:color="auto"/>
              <w:bottom w:val="single" w:sz="6" w:space="0" w:color="auto"/>
              <w:right w:val="single" w:sz="4" w:space="0" w:color="auto"/>
            </w:tcBorders>
            <w:shd w:val="clear" w:color="auto" w:fill="FFFFFF"/>
          </w:tcPr>
          <w:p w:rsidR="0095190D" w:rsidRPr="00257C92" w:rsidRDefault="0095190D" w:rsidP="009F38EC">
            <w:pPr>
              <w:shd w:val="clear" w:color="auto" w:fill="FFFFFF"/>
              <w:ind w:left="-113" w:right="-113"/>
              <w:jc w:val="center"/>
              <w:rPr>
                <w:color w:val="000000"/>
              </w:rPr>
            </w:pPr>
            <w:r w:rsidRPr="00257C92">
              <w:rPr>
                <w:color w:val="000000"/>
              </w:rPr>
              <w:t>Полугод/(год)</w:t>
            </w:r>
          </w:p>
        </w:tc>
      </w:tr>
      <w:tr w:rsidR="0095190D" w:rsidRPr="00C93B4F">
        <w:trPr>
          <w:trHeight w:hRule="exact" w:val="410"/>
        </w:trPr>
        <w:tc>
          <w:tcPr>
            <w:tcW w:w="9639" w:type="dxa"/>
            <w:gridSpan w:val="8"/>
            <w:tcBorders>
              <w:left w:val="single" w:sz="6" w:space="0" w:color="auto"/>
              <w:right w:val="single" w:sz="4" w:space="0" w:color="auto"/>
            </w:tcBorders>
            <w:shd w:val="clear" w:color="auto" w:fill="FFFFFF"/>
          </w:tcPr>
          <w:p w:rsidR="0095190D" w:rsidRPr="0080271F" w:rsidRDefault="0095190D" w:rsidP="009F38EC">
            <w:pPr>
              <w:shd w:val="clear" w:color="auto" w:fill="FFFFFF"/>
              <w:jc w:val="center"/>
              <w:rPr>
                <w:color w:val="000000"/>
                <w:sz w:val="28"/>
                <w:szCs w:val="28"/>
              </w:rPr>
            </w:pPr>
            <w:r w:rsidRPr="0080271F">
              <w:rPr>
                <w:color w:val="000000"/>
                <w:sz w:val="28"/>
                <w:szCs w:val="28"/>
              </w:rPr>
              <w:t>Антитеррористическая защищенность</w:t>
            </w:r>
          </w:p>
        </w:tc>
      </w:tr>
      <w:tr w:rsidR="0095190D" w:rsidRPr="00257C92">
        <w:trPr>
          <w:trHeight w:hRule="exact" w:val="1009"/>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1.</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jc w:val="both"/>
              <w:rPr>
                <w:sz w:val="26"/>
                <w:szCs w:val="26"/>
              </w:rPr>
            </w:pPr>
            <w:r w:rsidRPr="00257C92">
              <w:rPr>
                <w:sz w:val="26"/>
                <w:szCs w:val="26"/>
              </w:rPr>
              <w:t>Принятие доклада от сотрудника ЧО</w:t>
            </w:r>
            <w:r w:rsidR="00123377">
              <w:rPr>
                <w:sz w:val="26"/>
                <w:szCs w:val="26"/>
              </w:rPr>
              <w:t>О</w:t>
            </w:r>
            <w:r w:rsidRPr="00257C92">
              <w:rPr>
                <w:sz w:val="26"/>
                <w:szCs w:val="26"/>
              </w:rPr>
              <w:t>, дежурного по учреждению о несении дежурства в ночное время.</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6"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val="4179"/>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tabs>
                <w:tab w:val="left" w:pos="-5880"/>
                <w:tab w:val="left" w:pos="-5760"/>
              </w:tabs>
              <w:jc w:val="both"/>
              <w:rPr>
                <w:sz w:val="26"/>
                <w:szCs w:val="26"/>
              </w:rPr>
            </w:pPr>
            <w:r w:rsidRPr="00257C92">
              <w:rPr>
                <w:sz w:val="26"/>
                <w:szCs w:val="26"/>
              </w:rPr>
              <w:t xml:space="preserve">Осмотр (утром и вечером)  территории и помещений учреждения на предмет выявления бесхозных, посторонних  и подозрительных предметов, соблюдения требований пожарной безопасности и охраны труда. </w:t>
            </w:r>
          </w:p>
          <w:p w:rsidR="0095190D" w:rsidRPr="00257C92" w:rsidRDefault="0095190D" w:rsidP="009F38EC">
            <w:pPr>
              <w:ind w:right="65"/>
              <w:rPr>
                <w:sz w:val="26"/>
                <w:szCs w:val="26"/>
              </w:rPr>
            </w:pPr>
            <w:r w:rsidRPr="00257C92">
              <w:rPr>
                <w:sz w:val="26"/>
                <w:szCs w:val="26"/>
              </w:rPr>
              <w:t>Проверка содержания закрытыми на замок дверей чердачных помещений, а также технических этажей и подвалов, в которых по условиям технологии не требуется постоянного пребывания людей, состояния запасных выходов, их готовность к эвакуации, наличия и порядка хранения ключей.</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r>
      <w:tr w:rsidR="0095190D" w:rsidRPr="00257C92">
        <w:trPr>
          <w:trHeight w:val="1538"/>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3.</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rPr>
                <w:sz w:val="26"/>
                <w:szCs w:val="26"/>
              </w:rPr>
            </w:pPr>
            <w:r w:rsidRPr="00257C92">
              <w:rPr>
                <w:sz w:val="26"/>
                <w:szCs w:val="26"/>
              </w:rPr>
              <w:t>Проверка работоспособности  технических средств охраны, (КТС, охранной сигнализации, АПС, системы охранного телевидения,  контроля и управления доступом и т.д.), средств связи.</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r>
      <w:tr w:rsidR="0095190D" w:rsidRPr="00257C92">
        <w:trPr>
          <w:trHeight w:hRule="exact" w:val="1918"/>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4.</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jc w:val="both"/>
              <w:rPr>
                <w:sz w:val="26"/>
                <w:szCs w:val="26"/>
              </w:rPr>
            </w:pPr>
            <w:r w:rsidRPr="00257C92">
              <w:rPr>
                <w:sz w:val="26"/>
                <w:szCs w:val="26"/>
              </w:rPr>
              <w:t>Проведение инструктажа сотрудников охраны и дежурных смен, заступающих на дежурство, по вопросам антитеррористической защищенности, пожарной безопасности, охране труда, действиям по чрезвычайным ситуациям.</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r>
      <w:tr w:rsidR="0095190D" w:rsidRPr="00257C92">
        <w:trPr>
          <w:trHeight w:hRule="exact" w:val="959"/>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lastRenderedPageBreak/>
              <w:t>5.</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и осуществление контроля за несением дежурства сотрудниками ЧО</w:t>
            </w:r>
            <w:r w:rsidR="00123377">
              <w:rPr>
                <w:sz w:val="26"/>
                <w:szCs w:val="26"/>
              </w:rPr>
              <w:t>О</w:t>
            </w:r>
            <w:r w:rsidRPr="00257C92">
              <w:rPr>
                <w:sz w:val="26"/>
                <w:szCs w:val="26"/>
              </w:rPr>
              <w:t xml:space="preserve"> дежурным персоналом.</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r>
      <w:tr w:rsidR="0095190D" w:rsidRPr="00257C92">
        <w:trPr>
          <w:trHeight w:hRule="exact" w:val="1672"/>
        </w:trPr>
        <w:tc>
          <w:tcPr>
            <w:tcW w:w="556"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6.</w:t>
            </w:r>
          </w:p>
        </w:tc>
        <w:tc>
          <w:tcPr>
            <w:tcW w:w="5051"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pStyle w:val="38"/>
              <w:widowControl/>
              <w:ind w:right="65" w:hanging="14"/>
              <w:jc w:val="both"/>
              <w:rPr>
                <w:position w:val="0"/>
                <w:sz w:val="26"/>
                <w:szCs w:val="26"/>
              </w:rPr>
            </w:pPr>
            <w:r w:rsidRPr="00257C92">
              <w:rPr>
                <w:sz w:val="26"/>
                <w:szCs w:val="26"/>
              </w:rPr>
              <w:t xml:space="preserve">Организация и контроль пропускного и внутриобъектового режима, проведение мероприятий по предупреждению проникновения на территорию посторонних лиц и автотранспорта. </w:t>
            </w:r>
          </w:p>
        </w:tc>
        <w:tc>
          <w:tcPr>
            <w:tcW w:w="916"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rPr>
                <w:sz w:val="26"/>
                <w:szCs w:val="26"/>
              </w:rPr>
            </w:pPr>
          </w:p>
        </w:tc>
      </w:tr>
      <w:tr w:rsidR="0095190D" w:rsidRPr="00257C92">
        <w:trPr>
          <w:trHeight w:hRule="exact" w:val="128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7.</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выполнения мероприятий антитеррористической защищенности, пожарной безопасности, охраны труда, средств пожаротушения</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hRule="exact" w:val="126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8.</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Уточнение (утром и вечером) расчета дежурных сил и средств, для предупреждения и ликвидации последствий чрезвычайных ситуаций.</w:t>
            </w:r>
          </w:p>
          <w:p w:rsidR="0095190D" w:rsidRPr="00257C92" w:rsidRDefault="0095190D" w:rsidP="009F38EC">
            <w:pPr>
              <w:ind w:right="65" w:hanging="14"/>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hRule="exact" w:val="88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9.</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и контроль за вскрытием помещений и сдачей под охрану (утром и вечером).</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val="64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10.</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Проведение работ в соответствии с утвержденным планом. </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19345B" w:rsidRPr="00257C92">
        <w:trPr>
          <w:trHeight w:hRule="exact" w:val="98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19345B" w:rsidRPr="00257C92" w:rsidRDefault="0019345B" w:rsidP="009F38EC">
            <w:pPr>
              <w:jc w:val="center"/>
              <w:rPr>
                <w:sz w:val="26"/>
                <w:szCs w:val="26"/>
              </w:rPr>
            </w:pPr>
            <w:r w:rsidRPr="00257C92">
              <w:rPr>
                <w:sz w:val="26"/>
                <w:szCs w:val="26"/>
              </w:rPr>
              <w:t>11.</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19345B" w:rsidRPr="00257C92" w:rsidRDefault="0019345B" w:rsidP="009F38EC">
            <w:pPr>
              <w:ind w:right="65" w:hanging="14"/>
              <w:jc w:val="both"/>
              <w:rPr>
                <w:sz w:val="26"/>
                <w:szCs w:val="26"/>
              </w:rPr>
            </w:pPr>
            <w:r w:rsidRPr="00257C92">
              <w:rPr>
                <w:sz w:val="26"/>
                <w:szCs w:val="26"/>
              </w:rPr>
              <w:t>Контроль за проведением капитального, текущего ремонта зданий и сооружений, согласование списка рабочих.</w:t>
            </w:r>
          </w:p>
        </w:tc>
        <w:tc>
          <w:tcPr>
            <w:tcW w:w="4032" w:type="dxa"/>
            <w:gridSpan w:val="6"/>
            <w:tcBorders>
              <w:top w:val="single" w:sz="4" w:space="0" w:color="auto"/>
              <w:left w:val="single" w:sz="4" w:space="0" w:color="auto"/>
              <w:bottom w:val="single" w:sz="4" w:space="0" w:color="auto"/>
              <w:right w:val="single" w:sz="4" w:space="0" w:color="auto"/>
            </w:tcBorders>
            <w:shd w:val="clear" w:color="auto" w:fill="FFFFFF"/>
          </w:tcPr>
          <w:p w:rsidR="0019345B" w:rsidRDefault="0019345B" w:rsidP="009F38EC">
            <w:pPr>
              <w:tabs>
                <w:tab w:val="left" w:pos="-6000"/>
                <w:tab w:val="left" w:pos="-5880"/>
                <w:tab w:val="left" w:pos="547"/>
              </w:tabs>
              <w:jc w:val="both"/>
              <w:rPr>
                <w:sz w:val="26"/>
                <w:szCs w:val="26"/>
              </w:rPr>
            </w:pPr>
          </w:p>
          <w:p w:rsidR="0019345B" w:rsidRPr="00257C92" w:rsidRDefault="0019345B" w:rsidP="009F38EC">
            <w:pPr>
              <w:tabs>
                <w:tab w:val="left" w:pos="-6000"/>
                <w:tab w:val="left" w:pos="-5880"/>
                <w:tab w:val="left" w:pos="547"/>
              </w:tabs>
              <w:jc w:val="both"/>
              <w:rPr>
                <w:sz w:val="26"/>
                <w:szCs w:val="26"/>
              </w:rPr>
            </w:pPr>
            <w:r>
              <w:rPr>
                <w:sz w:val="26"/>
                <w:szCs w:val="26"/>
              </w:rPr>
              <w:t xml:space="preserve">     </w:t>
            </w:r>
            <w:r w:rsidRPr="00257C92">
              <w:rPr>
                <w:sz w:val="26"/>
                <w:szCs w:val="26"/>
              </w:rPr>
              <w:t>(по мере проведения работ)</w:t>
            </w:r>
          </w:p>
          <w:p w:rsidR="0019345B" w:rsidRPr="00257C92" w:rsidRDefault="0019345B" w:rsidP="009F38EC">
            <w:pPr>
              <w:rPr>
                <w:sz w:val="26"/>
                <w:szCs w:val="26"/>
              </w:rPr>
            </w:pPr>
          </w:p>
        </w:tc>
      </w:tr>
      <w:tr w:rsidR="0095190D" w:rsidRPr="00257C92">
        <w:trPr>
          <w:trHeight w:val="180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12.</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Доклад директору учреждения в установленное время о выполнении мероприятий по обеспечению антитеррористической защищённости, пожарной безопасности, ГО и ЧС, охране труда.</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hRule="exact" w:val="98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13.</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Инструктаж и отдача указаний сотрудникам ЧО</w:t>
            </w:r>
            <w:r w:rsidR="00123377">
              <w:rPr>
                <w:sz w:val="26"/>
                <w:szCs w:val="26"/>
              </w:rPr>
              <w:t>О</w:t>
            </w:r>
            <w:r w:rsidRPr="00257C92">
              <w:rPr>
                <w:sz w:val="26"/>
                <w:szCs w:val="26"/>
              </w:rPr>
              <w:t xml:space="preserve"> и дежурному персоналу о порядке несения дежурства (перед уходом с работы).</w:t>
            </w:r>
          </w:p>
          <w:p w:rsidR="0095190D" w:rsidRPr="00257C92" w:rsidRDefault="0095190D" w:rsidP="009F38EC">
            <w:pPr>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val="289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14.</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Обеспечение  необходимого взаимодействия с территориальными органами ФСБ, МВД, МЧС России по Московской области, Антитеррористической комиссией, КЧС и ПБ муниципального района по вопросам антитеррористической деятельности, пожарной безопасности, гражданской обороны и предупреждения чрезвычайных ситуаций, разработка совместно с ними планов взаимодействия и иных документов</w:t>
            </w:r>
          </w:p>
        </w:tc>
        <w:tc>
          <w:tcPr>
            <w:tcW w:w="4032" w:type="dxa"/>
            <w:gridSpan w:val="6"/>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hRule="exact" w:val="99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lastRenderedPageBreak/>
              <w:t>15.</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Проверка несения дежурства сотрудниками ЧО</w:t>
            </w:r>
            <w:r w:rsidR="00123377">
              <w:rPr>
                <w:sz w:val="26"/>
                <w:szCs w:val="26"/>
              </w:rPr>
              <w:t>О</w:t>
            </w:r>
            <w:r w:rsidRPr="00257C92">
              <w:rPr>
                <w:sz w:val="26"/>
                <w:szCs w:val="26"/>
              </w:rPr>
              <w:t xml:space="preserve"> и дежурным персоналом, в т.ч. в ночное время суток.</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r w:rsidRPr="00257C92">
              <w:rPr>
                <w:sz w:val="26"/>
                <w:szCs w:val="26"/>
              </w:rPr>
              <w:t>+</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hRule="exact" w:val="86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16.</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Анализ выполнения задач за неделю, и подготовка материала для подведения итогов </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28" w:type="dxa"/>
            <w:gridSpan w:val="3"/>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trHeight w:val="2130"/>
        </w:trPr>
        <w:tc>
          <w:tcPr>
            <w:tcW w:w="556" w:type="dxa"/>
            <w:tcBorders>
              <w:top w:val="single" w:sz="4"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17.</w:t>
            </w:r>
          </w:p>
        </w:tc>
        <w:tc>
          <w:tcPr>
            <w:tcW w:w="5051" w:type="dxa"/>
            <w:tcBorders>
              <w:top w:val="single" w:sz="4"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Информирование сотрудников учреждения о вводимых в действие новых законодательных и иных нормативных правовых актов по вопросам антитеррористической деятельности, пожарной безопасности, гражданской обороне и  охране труда.</w:t>
            </w:r>
          </w:p>
        </w:tc>
        <w:tc>
          <w:tcPr>
            <w:tcW w:w="916" w:type="dxa"/>
            <w:tcBorders>
              <w:top w:val="single" w:sz="4"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092" w:type="dxa"/>
            <w:tcBorders>
              <w:top w:val="single" w:sz="4"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128" w:type="dxa"/>
            <w:gridSpan w:val="3"/>
            <w:tcBorders>
              <w:top w:val="single" w:sz="4"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r>
      <w:tr w:rsidR="0095190D" w:rsidRPr="00257C92">
        <w:trPr>
          <w:trHeight w:hRule="exact" w:val="959"/>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18.</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Разработка, корректировка и доведение до проживающих граждан, сотрудников учреждения плана эвакуации. </w:t>
            </w:r>
          </w:p>
          <w:p w:rsidR="0095190D" w:rsidRPr="00257C92" w:rsidRDefault="0095190D" w:rsidP="009F38EC">
            <w:pPr>
              <w:pStyle w:val="38"/>
              <w:widowControl/>
              <w:ind w:right="65" w:hanging="14"/>
              <w:jc w:val="both"/>
              <w:rPr>
                <w:position w:val="0"/>
                <w:sz w:val="26"/>
                <w:szCs w:val="26"/>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val="2167"/>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19.</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rPr>
                <w:sz w:val="26"/>
                <w:szCs w:val="26"/>
              </w:rPr>
            </w:pPr>
            <w:r w:rsidRPr="00257C92">
              <w:rPr>
                <w:sz w:val="26"/>
                <w:szCs w:val="26"/>
              </w:rPr>
              <w:t>Проведение в соответствии с утвержденными планами инструктажей, занятий, тренировок с проживающими гражданами, сотрудниками учреждения, частного охранного предприятия по вопросам антитеррористической деятельности, пожарной безопасности, ГО и ЧС и охране труда.</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val="2572"/>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20.</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tabs>
                <w:tab w:val="left" w:pos="-5760"/>
              </w:tabs>
              <w:ind w:right="65" w:hanging="14"/>
              <w:jc w:val="both"/>
              <w:rPr>
                <w:sz w:val="26"/>
                <w:szCs w:val="26"/>
              </w:rPr>
            </w:pPr>
            <w:r w:rsidRPr="00257C92">
              <w:rPr>
                <w:sz w:val="26"/>
                <w:szCs w:val="26"/>
              </w:rPr>
              <w:t xml:space="preserve"> </w:t>
            </w:r>
            <w:r w:rsidR="00131172">
              <w:rPr>
                <w:sz w:val="26"/>
                <w:szCs w:val="26"/>
              </w:rPr>
              <w:t>Р</w:t>
            </w:r>
            <w:r w:rsidRPr="00257C92">
              <w:rPr>
                <w:sz w:val="26"/>
                <w:szCs w:val="26"/>
              </w:rPr>
              <w:t>азработка (уточнение) проектов приказов, планов, инструкций и иных документов, а также мероприятий направленных на  профилактику и предотвращение террористических актов, пожаров, случаев травматизма  и других чрезвычайных ситуаций, которые могут повлечь гибель и увечье людей, а также вывод из строя зданий, сооружений, коммуникаций.</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hRule="exact" w:val="1834"/>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21.</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Разработка (уточнение) и доведение под роспись инструкций и памяток проживающим гражданам, сотрудникам учреждения по антитеррористической деятельности, пожарной безопасности, гражданской обороне и  охране труда.</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val="644"/>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22.</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Разработка (1 раз в пять лет) согласование, утверждение паспорта антитеррористичес</w:t>
            </w:r>
            <w:r w:rsidR="009F38EC">
              <w:rPr>
                <w:sz w:val="26"/>
                <w:szCs w:val="26"/>
              </w:rPr>
              <w:t>-</w:t>
            </w:r>
            <w:r w:rsidRPr="00257C92">
              <w:rPr>
                <w:sz w:val="26"/>
                <w:szCs w:val="26"/>
              </w:rPr>
              <w:t>кой защищенности, пожарной декларации, паспорта комплексной безопасности, пре</w:t>
            </w:r>
            <w:r w:rsidR="009F38EC">
              <w:rPr>
                <w:sz w:val="26"/>
                <w:szCs w:val="26"/>
              </w:rPr>
              <w:t>-</w:t>
            </w:r>
            <w:r w:rsidRPr="00257C92">
              <w:rPr>
                <w:sz w:val="26"/>
                <w:szCs w:val="26"/>
              </w:rPr>
              <w:t xml:space="preserve">доставление их установленным порядком в территориальные подразделения ФСБ, МВД, МЧС России по Московской области, обеспечение их правильного хранения, </w:t>
            </w:r>
            <w:r w:rsidRPr="00257C92">
              <w:rPr>
                <w:sz w:val="26"/>
                <w:szCs w:val="26"/>
              </w:rPr>
              <w:lastRenderedPageBreak/>
              <w:t>сохранения в тайне сведений для служебного пользования содержащихся в документах и своевременная корректи</w:t>
            </w:r>
            <w:r w:rsidR="009F38EC">
              <w:rPr>
                <w:sz w:val="26"/>
                <w:szCs w:val="26"/>
              </w:rPr>
              <w:t>-</w:t>
            </w:r>
            <w:r w:rsidRPr="00257C92">
              <w:rPr>
                <w:sz w:val="26"/>
                <w:szCs w:val="26"/>
              </w:rPr>
              <w:t>ровка.</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hRule="exact" w:val="2098"/>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lastRenderedPageBreak/>
              <w:t>23.</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    Анализ и представление доклада в Министерство, директору учреждения о   состоянии системы безопасности, принимаемых мерах по её дальнейшему совершенствованию, выявленных недостатках и принятых мерах по их устранению.</w:t>
            </w:r>
          </w:p>
          <w:p w:rsidR="0095190D" w:rsidRPr="00257C92" w:rsidRDefault="0095190D" w:rsidP="009F38EC">
            <w:pPr>
              <w:tabs>
                <w:tab w:val="left" w:pos="1276"/>
              </w:tabs>
              <w:ind w:right="65" w:hanging="14"/>
              <w:jc w:val="both"/>
              <w:rPr>
                <w:sz w:val="26"/>
                <w:szCs w:val="26"/>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val="2055"/>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24.</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    Подготовка и проведение совещаний Рабочей группы по организации и проведению мероприятий по профилактике террористических угроз в учреждении, доведение до сотрудников и осуществление контроля по выполнению принятых решений.</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val="658"/>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25.</w:t>
            </w:r>
          </w:p>
          <w:p w:rsidR="0095190D" w:rsidRPr="00257C92" w:rsidRDefault="0095190D" w:rsidP="009F38EC">
            <w:pPr>
              <w:jc w:val="center"/>
              <w:rPr>
                <w:sz w:val="26"/>
                <w:szCs w:val="26"/>
              </w:rPr>
            </w:pP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   Систематизация документации и делопроизводства.</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hRule="exact" w:val="2001"/>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26.</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rPr>
                <w:sz w:val="26"/>
                <w:szCs w:val="26"/>
              </w:rPr>
            </w:pPr>
            <w:r w:rsidRPr="00257C92">
              <w:rPr>
                <w:sz w:val="26"/>
                <w:szCs w:val="26"/>
              </w:rPr>
              <w:t xml:space="preserve">    Планирование (уточнении) и согласование с местными органами власти, территориальными органами МЧС России по Московской области, порядка эвакуации и места временного размещения людей при возникновении чрезвычайных ситуаций.</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trHeight w:hRule="exact" w:val="1622"/>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27.</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    Проведение комплексной тренировки с проживающими гражданами, сотрудниками учреждения, ЧО</w:t>
            </w:r>
            <w:r w:rsidR="00123377">
              <w:rPr>
                <w:sz w:val="26"/>
                <w:szCs w:val="26"/>
              </w:rPr>
              <w:t>О</w:t>
            </w:r>
            <w:r w:rsidRPr="00257C92">
              <w:rPr>
                <w:sz w:val="26"/>
                <w:szCs w:val="26"/>
              </w:rPr>
              <w:t xml:space="preserve"> с привлечением территориальных органов ФСБ, МВД, МЧС России по Московской области и ЧО</w:t>
            </w:r>
            <w:r w:rsidR="00123377">
              <w:rPr>
                <w:sz w:val="26"/>
                <w:szCs w:val="26"/>
              </w:rPr>
              <w:t>О</w:t>
            </w:r>
            <w:r w:rsidRPr="00257C92">
              <w:rPr>
                <w:sz w:val="26"/>
                <w:szCs w:val="26"/>
              </w:rPr>
              <w:t>.</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r>
      <w:tr w:rsidR="0095190D" w:rsidRPr="00257C92">
        <w:trPr>
          <w:trHeight w:hRule="exact" w:val="1242"/>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28.</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    Оборудование территории, помещений техническими средствами охраны,    организация их правильной    эксплуатации, обслуживание, ремонт.</w:t>
            </w:r>
          </w:p>
          <w:p w:rsidR="0095190D" w:rsidRPr="00257C92" w:rsidRDefault="0095190D" w:rsidP="009F38EC">
            <w:pPr>
              <w:tabs>
                <w:tab w:val="left" w:pos="1276"/>
              </w:tabs>
              <w:ind w:right="65" w:hanging="14"/>
              <w:jc w:val="both"/>
              <w:rPr>
                <w:sz w:val="26"/>
                <w:szCs w:val="26"/>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p w:rsidR="0095190D" w:rsidRPr="00257C92" w:rsidRDefault="0095190D" w:rsidP="009F38EC">
            <w:pPr>
              <w:jc w:val="center"/>
              <w:rPr>
                <w:sz w:val="26"/>
                <w:szCs w:val="26"/>
              </w:rPr>
            </w:pPr>
          </w:p>
          <w:p w:rsidR="0095190D" w:rsidRPr="00257C92" w:rsidRDefault="0095190D" w:rsidP="009F38EC">
            <w:pPr>
              <w:jc w:val="center"/>
              <w:rPr>
                <w:sz w:val="26"/>
                <w:szCs w:val="26"/>
              </w:rPr>
            </w:pPr>
            <w:r w:rsidRPr="00257C92">
              <w:rPr>
                <w:sz w:val="26"/>
                <w:szCs w:val="26"/>
              </w:rPr>
              <w:t>+</w:t>
            </w:r>
          </w:p>
        </w:tc>
        <w:tc>
          <w:tcPr>
            <w:tcW w:w="1128" w:type="dxa"/>
            <w:gridSpan w:val="3"/>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r>
      <w:tr w:rsidR="0095190D" w:rsidRPr="00257C92">
        <w:trPr>
          <w:trHeight w:hRule="exact" w:val="2698"/>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29.</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    Разработка договора на оказание охранных услуг, монтаж, эксплуатацию и обслуживание технических средств охраны (КТС, охранной сигнализации, АПС, системы охранного телевидения,  контроля и управления доступом и т.д.). </w:t>
            </w:r>
          </w:p>
          <w:p w:rsidR="0095190D" w:rsidRPr="00257C92" w:rsidRDefault="0095190D" w:rsidP="009F38EC">
            <w:pPr>
              <w:ind w:right="65" w:hanging="14"/>
              <w:jc w:val="both"/>
              <w:rPr>
                <w:sz w:val="26"/>
                <w:szCs w:val="26"/>
              </w:rPr>
            </w:pPr>
            <w:r w:rsidRPr="00257C92">
              <w:rPr>
                <w:sz w:val="26"/>
                <w:szCs w:val="26"/>
              </w:rPr>
              <w:t xml:space="preserve">    Организация выполнения договорных обязательств, взаимодействия с руководством ЧО</w:t>
            </w:r>
            <w:r w:rsidR="00123377">
              <w:rPr>
                <w:sz w:val="26"/>
                <w:szCs w:val="26"/>
              </w:rPr>
              <w:t>О</w:t>
            </w:r>
            <w:r w:rsidRPr="00257C92">
              <w:rPr>
                <w:sz w:val="26"/>
                <w:szCs w:val="26"/>
              </w:rPr>
              <w:t>.</w:t>
            </w:r>
          </w:p>
          <w:p w:rsidR="0095190D" w:rsidRPr="00257C92" w:rsidRDefault="0095190D" w:rsidP="009F38EC">
            <w:pPr>
              <w:ind w:right="65" w:hanging="14"/>
              <w:jc w:val="both"/>
              <w:rPr>
                <w:sz w:val="26"/>
                <w:szCs w:val="26"/>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128" w:type="dxa"/>
            <w:gridSpan w:val="3"/>
            <w:tcBorders>
              <w:top w:val="single" w:sz="6" w:space="0" w:color="auto"/>
              <w:left w:val="single" w:sz="6" w:space="0" w:color="auto"/>
              <w:bottom w:val="single" w:sz="6"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trHeight w:hRule="exact" w:val="1570"/>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lastRenderedPageBreak/>
              <w:t>30.</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Разработка предложений по финансированию расходов на выполнение мероприятий по антитеррористической защищенности учреждений, представление расчетов-заявок на оборудование и имущество.</w:t>
            </w:r>
          </w:p>
        </w:tc>
        <w:tc>
          <w:tcPr>
            <w:tcW w:w="4032" w:type="dxa"/>
            <w:gridSpan w:val="6"/>
            <w:tcBorders>
              <w:top w:val="single" w:sz="6" w:space="0" w:color="auto"/>
              <w:left w:val="single" w:sz="6" w:space="0" w:color="auto"/>
              <w:bottom w:val="single" w:sz="6" w:space="0" w:color="auto"/>
              <w:right w:val="single" w:sz="4" w:space="0" w:color="auto"/>
            </w:tcBorders>
            <w:shd w:val="clear" w:color="auto" w:fill="FFFFFF"/>
          </w:tcPr>
          <w:p w:rsidR="0080271F" w:rsidRDefault="0080271F" w:rsidP="009F38EC">
            <w:pPr>
              <w:jc w:val="center"/>
              <w:rPr>
                <w:sz w:val="26"/>
                <w:szCs w:val="26"/>
              </w:rPr>
            </w:pPr>
          </w:p>
          <w:p w:rsidR="0095190D" w:rsidRPr="00257C92" w:rsidRDefault="0095190D" w:rsidP="009F38EC">
            <w:pPr>
              <w:jc w:val="center"/>
              <w:rPr>
                <w:sz w:val="26"/>
                <w:szCs w:val="26"/>
              </w:rPr>
            </w:pPr>
            <w:r w:rsidRPr="00257C92">
              <w:rPr>
                <w:sz w:val="26"/>
                <w:szCs w:val="26"/>
              </w:rPr>
              <w:t>Весь период</w:t>
            </w:r>
          </w:p>
        </w:tc>
      </w:tr>
      <w:tr w:rsidR="0095190D" w:rsidRPr="00257C92">
        <w:trPr>
          <w:trHeight w:val="406"/>
        </w:trPr>
        <w:tc>
          <w:tcPr>
            <w:tcW w:w="9639" w:type="dxa"/>
            <w:gridSpan w:val="8"/>
            <w:tcBorders>
              <w:top w:val="single" w:sz="6" w:space="0" w:color="auto"/>
              <w:left w:val="single" w:sz="6" w:space="0" w:color="auto"/>
              <w:bottom w:val="single" w:sz="6" w:space="0" w:color="auto"/>
              <w:right w:val="single" w:sz="4" w:space="0" w:color="auto"/>
            </w:tcBorders>
            <w:shd w:val="clear" w:color="auto" w:fill="FFFFFF"/>
          </w:tcPr>
          <w:p w:rsidR="0095190D" w:rsidRPr="00257C92" w:rsidRDefault="00131172" w:rsidP="009F38EC">
            <w:pPr>
              <w:shd w:val="clear" w:color="auto" w:fill="FFFFFF"/>
              <w:jc w:val="center"/>
              <w:rPr>
                <w:sz w:val="26"/>
                <w:szCs w:val="26"/>
              </w:rPr>
            </w:pPr>
            <w:r>
              <w:rPr>
                <w:b/>
                <w:color w:val="000000"/>
                <w:sz w:val="26"/>
                <w:szCs w:val="26"/>
              </w:rPr>
              <w:t>П</w:t>
            </w:r>
            <w:r w:rsidR="0095190D" w:rsidRPr="00257C92">
              <w:rPr>
                <w:b/>
                <w:color w:val="000000"/>
                <w:sz w:val="26"/>
                <w:szCs w:val="26"/>
              </w:rPr>
              <w:t>ожарная безопасность</w:t>
            </w:r>
          </w:p>
        </w:tc>
      </w:tr>
      <w:tr w:rsidR="0095190D" w:rsidRPr="00257C92">
        <w:trPr>
          <w:gridAfter w:val="1"/>
          <w:wAfter w:w="12" w:type="dxa"/>
          <w:trHeight w:hRule="exact" w:val="955"/>
        </w:trPr>
        <w:tc>
          <w:tcPr>
            <w:tcW w:w="55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1.</w:t>
            </w:r>
          </w:p>
        </w:tc>
        <w:tc>
          <w:tcPr>
            <w:tcW w:w="5051"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Организации и контроль за выполнением нормативных документов по обеспечению пожарной безопасности.</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092" w:type="dxa"/>
            <w:tcBorders>
              <w:top w:val="single" w:sz="6" w:space="0" w:color="auto"/>
              <w:left w:val="single" w:sz="6" w:space="0" w:color="auto"/>
              <w:bottom w:val="single" w:sz="6" w:space="0" w:color="auto"/>
              <w:right w:val="single" w:sz="6"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6" w:space="0" w:color="auto"/>
              <w:left w:val="single" w:sz="6" w:space="0" w:color="auto"/>
              <w:bottom w:val="single" w:sz="6"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val="965"/>
        </w:trPr>
        <w:tc>
          <w:tcPr>
            <w:tcW w:w="556"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2.</w:t>
            </w:r>
          </w:p>
        </w:tc>
        <w:tc>
          <w:tcPr>
            <w:tcW w:w="5051"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Контроль за сохранностью и  содержанием в постоянной готовности к применению  первичных средств пожаротушения.</w:t>
            </w:r>
          </w:p>
        </w:tc>
        <w:tc>
          <w:tcPr>
            <w:tcW w:w="916"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jc w:val="center"/>
              <w:rPr>
                <w:sz w:val="26"/>
                <w:szCs w:val="26"/>
              </w:rPr>
            </w:pPr>
          </w:p>
        </w:tc>
        <w:tc>
          <w:tcPr>
            <w:tcW w:w="1092" w:type="dxa"/>
            <w:tcBorders>
              <w:top w:val="single" w:sz="6" w:space="0" w:color="auto"/>
              <w:left w:val="single" w:sz="6" w:space="0" w:color="auto"/>
              <w:bottom w:val="single" w:sz="4" w:space="0" w:color="auto"/>
              <w:right w:val="single" w:sz="6"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6" w:space="0" w:color="auto"/>
              <w:left w:val="single" w:sz="6"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hRule="exact" w:val="706"/>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3.</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взаимодействия с пожарными частями.</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val="1515"/>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4.</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Контроль за содержанием в </w:t>
            </w:r>
            <w:r w:rsidR="009F38EC">
              <w:rPr>
                <w:sz w:val="26"/>
                <w:szCs w:val="26"/>
              </w:rPr>
              <w:t>проти</w:t>
            </w:r>
            <w:r w:rsidRPr="00257C92">
              <w:rPr>
                <w:sz w:val="26"/>
                <w:szCs w:val="26"/>
              </w:rPr>
              <w:t>вопо</w:t>
            </w:r>
            <w:r w:rsidR="009F38EC">
              <w:rPr>
                <w:sz w:val="26"/>
                <w:szCs w:val="26"/>
              </w:rPr>
              <w:t>-</w:t>
            </w:r>
            <w:r w:rsidRPr="00257C92">
              <w:rPr>
                <w:sz w:val="26"/>
                <w:szCs w:val="26"/>
              </w:rPr>
              <w:t>жарном состоянии подвальных, подсобных, хозяйственных, технических, чердачных помещений, их закрытием и опечатыванием.</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hRule="exact" w:val="85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5.</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Контроль состояния запасных выходов, их готовности к эвакуации, наличия и порядка хранения ключей.</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val="108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6.</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Проведение занятий и тренировок с персоналом и проживающими по действиям  по сигналам оповещения при возникновении пожара.</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gridAfter w:val="1"/>
          <w:wAfter w:w="12" w:type="dxa"/>
          <w:trHeight w:hRule="exact" w:val="88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7.</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обучения персонала и проживающих граждан по мерам пожарной безопасности.</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val="1207"/>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8.</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Уточнение с местными органами власти, порядка эвакуации и мест временного размещения людей при возникновении пожаров.</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317"/>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hRule="exact" w:val="128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9.</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проведения ежемесячного технического обслуживания инженерно-технических средств автоматической пожарной сигнализации и пожаротушения.</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hRule="exact" w:val="983"/>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10.</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Организация проведения комиссионных проверок противопожарного состояния складских помещений. </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317"/>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val="85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11.</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Представление доклада в Министерство о состоянии пожарной безопасности учреждения.</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gridAfter w:val="1"/>
          <w:wAfter w:w="12" w:type="dxa"/>
          <w:trHeight w:hRule="exact" w:val="1205"/>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lastRenderedPageBreak/>
              <w:t>12.</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Разработка плана работы учреждения по организации и проведению мероприятий по профилактике пожарной безопасности на полугодие и месяц.</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121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13</w:t>
            </w:r>
            <w:r w:rsidR="007164F2">
              <w:rPr>
                <w:sz w:val="26"/>
                <w:szCs w:val="26"/>
              </w:rPr>
              <w:t>.</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Разработка договоров на проведение огнезащитной обработки, приобретение ГДЗК, зарядке огнетушителей, замера сопротивления изоляции. </w:t>
            </w:r>
          </w:p>
          <w:p w:rsidR="0095190D" w:rsidRPr="00257C92" w:rsidRDefault="0095190D" w:rsidP="009F38EC">
            <w:pPr>
              <w:ind w:right="65" w:hanging="14"/>
              <w:jc w:val="both"/>
              <w:rPr>
                <w:sz w:val="26"/>
                <w:szCs w:val="26"/>
              </w:rPr>
            </w:pPr>
          </w:p>
          <w:p w:rsidR="0095190D" w:rsidRPr="00257C92" w:rsidRDefault="0095190D" w:rsidP="009F38EC">
            <w:pPr>
              <w:ind w:right="65" w:hanging="14"/>
              <w:jc w:val="both"/>
              <w:rPr>
                <w:sz w:val="26"/>
                <w:szCs w:val="26"/>
              </w:rPr>
            </w:pPr>
          </w:p>
          <w:p w:rsidR="0095190D" w:rsidRPr="00257C92" w:rsidRDefault="0095190D" w:rsidP="009F38EC">
            <w:pPr>
              <w:ind w:right="65" w:hanging="14"/>
              <w:jc w:val="both"/>
              <w:rPr>
                <w:sz w:val="26"/>
                <w:szCs w:val="26"/>
              </w:rPr>
            </w:pPr>
            <w:r w:rsidRPr="00257C92">
              <w:rPr>
                <w:sz w:val="26"/>
                <w:szCs w:val="26"/>
              </w:rPr>
              <w:t>водопровода.</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1"/>
          <w:wAfter w:w="12" w:type="dxa"/>
          <w:trHeight w:val="92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14.</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Анализ состояния пожарной безопасности и принятия мер по устранению недостатков.</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val="1124"/>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15.</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Проверка состояния и работоспособности сетей внешнего и внутреннего противопожарного водопровода (весной и осенью).</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val="164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16.</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проведения регламентных работ по техническому обслуживанию и планово-предупредительному ремонту на системах автоматической пожарной сигнализации и пожаротушения, оповещения людей о пожаре.</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983"/>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17.</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Проведение инструкторско-методических занятий с персоналом и проживающими гражданами.</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val="1193"/>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18.</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Проведение противопожарного инструктажа всех работников независимо от квалификации, характера выполняемой работы.</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val="80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19.</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Проверка состояния огнезащитной обработки (пропитки) деревянных конструкций и тканей.</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val="1823"/>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20.</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Проверка состояния и работоспособности пожарных кранов внутреннего противопожарного водопровода путем пуска воды и проверки пожарных рукавов под давлением с последующей их перекаткой на «ребро».</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126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21.</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Проверка обеспеченности помещений, зданий и сооружений первичными средствами пожаротушения, их состояния и соответствия паспортным данным.</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98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22.</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Проведение тренировок по действиям персонала по обеспечению безопасной и быстрой эвакуации людей.</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66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23.</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Подготовка проекта приказа о состоянии пожарной безопасности  учреждения. </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1285"/>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lastRenderedPageBreak/>
              <w:t>24.</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Разработка (уточнение) основных планирующих документов о противопо</w:t>
            </w:r>
            <w:r w:rsidR="009F38EC">
              <w:rPr>
                <w:sz w:val="26"/>
                <w:szCs w:val="26"/>
              </w:rPr>
              <w:t>-</w:t>
            </w:r>
            <w:r w:rsidRPr="00257C92">
              <w:rPr>
                <w:sz w:val="26"/>
                <w:szCs w:val="26"/>
              </w:rPr>
              <w:t>жарных мероприятиях и назначении ответст</w:t>
            </w:r>
            <w:r w:rsidR="009F38EC">
              <w:rPr>
                <w:sz w:val="26"/>
                <w:szCs w:val="26"/>
              </w:rPr>
              <w:t>венных за пожарную безопасность.</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w:t>
            </w:r>
          </w:p>
        </w:tc>
      </w:tr>
      <w:tr w:rsidR="0095190D" w:rsidRPr="00257C92">
        <w:trPr>
          <w:gridAfter w:val="1"/>
          <w:wAfter w:w="12" w:type="dxa"/>
          <w:trHeight w:hRule="exact" w:val="983"/>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Приказа о противопожарных мероприятиях и назначении ответст</w:t>
            </w:r>
            <w:r w:rsidR="0080271F">
              <w:rPr>
                <w:sz w:val="26"/>
                <w:szCs w:val="26"/>
              </w:rPr>
              <w:t xml:space="preserve">венных за пожарную безопасность </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r>
      <w:tr w:rsidR="0095190D" w:rsidRPr="00257C92">
        <w:trPr>
          <w:gridAfter w:val="1"/>
          <w:wAfter w:w="12" w:type="dxa"/>
          <w:trHeight w:val="92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Инструкции о мерах пожарной безопасности в зда</w:t>
            </w:r>
            <w:r w:rsidR="00131172">
              <w:rPr>
                <w:sz w:val="26"/>
                <w:szCs w:val="26"/>
              </w:rPr>
              <w:t>нии и на прилегающей территории</w:t>
            </w:r>
          </w:p>
        </w:tc>
        <w:tc>
          <w:tcPr>
            <w:tcW w:w="4020" w:type="dxa"/>
            <w:gridSpan w:val="5"/>
            <w:tcBorders>
              <w:top w:val="single" w:sz="4" w:space="0" w:color="auto"/>
              <w:left w:val="single" w:sz="4" w:space="0" w:color="auto"/>
              <w:bottom w:val="single" w:sz="4" w:space="0" w:color="auto"/>
              <w:right w:val="single" w:sz="4" w:space="0" w:color="auto"/>
            </w:tcBorders>
            <w:shd w:val="clear" w:color="auto" w:fill="FFFFFF"/>
          </w:tcPr>
          <w:p w:rsidR="0080271F" w:rsidRDefault="0080271F" w:rsidP="009F38EC">
            <w:pPr>
              <w:shd w:val="clear" w:color="auto" w:fill="FFFFFF"/>
              <w:jc w:val="center"/>
              <w:rPr>
                <w:sz w:val="26"/>
                <w:szCs w:val="26"/>
              </w:rPr>
            </w:pPr>
          </w:p>
          <w:p w:rsidR="0095190D" w:rsidRPr="00257C92" w:rsidRDefault="0095190D" w:rsidP="009F38EC">
            <w:pPr>
              <w:shd w:val="clear" w:color="auto" w:fill="FFFFFF"/>
              <w:jc w:val="center"/>
              <w:rPr>
                <w:sz w:val="26"/>
                <w:szCs w:val="26"/>
              </w:rPr>
            </w:pPr>
            <w:r w:rsidRPr="00257C92">
              <w:rPr>
                <w:sz w:val="26"/>
                <w:szCs w:val="26"/>
              </w:rPr>
              <w:t>постоянно</w:t>
            </w:r>
          </w:p>
        </w:tc>
      </w:tr>
      <w:tr w:rsidR="0095190D" w:rsidRPr="00257C92">
        <w:trPr>
          <w:gridAfter w:val="2"/>
          <w:wAfter w:w="42" w:type="dxa"/>
          <w:trHeight w:val="355"/>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80271F" w:rsidP="009F38EC">
            <w:pPr>
              <w:ind w:right="65" w:hanging="14"/>
              <w:jc w:val="both"/>
              <w:rPr>
                <w:sz w:val="26"/>
                <w:szCs w:val="26"/>
              </w:rPr>
            </w:pPr>
            <w:r>
              <w:rPr>
                <w:sz w:val="26"/>
                <w:szCs w:val="26"/>
              </w:rPr>
              <w:t>Журнала инструктажа</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2"/>
          <w:wAfter w:w="42" w:type="dxa"/>
          <w:trHeight w:hRule="exact" w:val="636"/>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 xml:space="preserve">Плана действий администрации </w:t>
            </w:r>
            <w:r w:rsidR="0080271F">
              <w:rPr>
                <w:sz w:val="26"/>
                <w:szCs w:val="26"/>
              </w:rPr>
              <w:t>и персонала в случае пожара</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r>
      <w:tr w:rsidR="0095190D" w:rsidRPr="00257C92">
        <w:trPr>
          <w:gridAfter w:val="2"/>
          <w:wAfter w:w="42" w:type="dxa"/>
          <w:trHeight w:val="621"/>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Инструкции деж</w:t>
            </w:r>
            <w:r w:rsidR="0080271F">
              <w:rPr>
                <w:sz w:val="26"/>
                <w:szCs w:val="26"/>
              </w:rPr>
              <w:t>урному по пожарной безопасности</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r>
      <w:tr w:rsidR="0095190D" w:rsidRPr="00257C92">
        <w:trPr>
          <w:gridAfter w:val="2"/>
          <w:wAfter w:w="42" w:type="dxa"/>
          <w:trHeight w:val="340"/>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Памято</w:t>
            </w:r>
            <w:r w:rsidR="0080271F">
              <w:rPr>
                <w:sz w:val="26"/>
                <w:szCs w:val="26"/>
              </w:rPr>
              <w:t>к о мерах пожарной безопасности</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r>
      <w:tr w:rsidR="0095190D" w:rsidRPr="00257C92">
        <w:trPr>
          <w:gridAfter w:val="2"/>
          <w:wAfter w:w="42" w:type="dxa"/>
          <w:trHeight w:val="36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С</w:t>
            </w:r>
            <w:r w:rsidR="0080271F">
              <w:rPr>
                <w:sz w:val="26"/>
                <w:szCs w:val="26"/>
              </w:rPr>
              <w:t>тендов по пожарной безопасности</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r>
      <w:tr w:rsidR="0095190D" w:rsidRPr="00257C92">
        <w:trPr>
          <w:gridAfter w:val="2"/>
          <w:wAfter w:w="42" w:type="dxa"/>
          <w:trHeight w:hRule="exact" w:val="57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p w:rsidR="0095190D" w:rsidRPr="00257C92" w:rsidRDefault="0095190D" w:rsidP="009F38EC">
            <w:pPr>
              <w:jc w:val="center"/>
              <w:rPr>
                <w:sz w:val="26"/>
                <w:szCs w:val="26"/>
              </w:rPr>
            </w:pP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Плана (схемы) эвакуации людей при пожаре.</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p>
        </w:tc>
      </w:tr>
      <w:tr w:rsidR="0095190D" w:rsidRPr="00257C92">
        <w:trPr>
          <w:gridAfter w:val="2"/>
          <w:wAfter w:w="42" w:type="dxa"/>
          <w:trHeight w:hRule="exact" w:val="945"/>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25.</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обучения работников по     оказанию первой медицинской помощи пострадавшим.</w:t>
            </w:r>
          </w:p>
          <w:p w:rsidR="0095190D" w:rsidRPr="00257C92" w:rsidRDefault="0095190D" w:rsidP="009F38EC">
            <w:pPr>
              <w:ind w:right="65" w:hanging="14"/>
              <w:jc w:val="both"/>
              <w:rPr>
                <w:sz w:val="26"/>
                <w:szCs w:val="26"/>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2"/>
          <w:wAfter w:w="42" w:type="dxa"/>
          <w:trHeight w:val="1067"/>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26.</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работ по замеру сопротивления изоляции электроустановок и электропроводки на соответствие требованиям ПУЭ.</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2"/>
          <w:wAfter w:w="42" w:type="dxa"/>
          <w:trHeight w:val="1794"/>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27.</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Проверка наличия актов о выполненных работ (пропитки, проверки наличия и исправности первичных средств пожароту</w:t>
            </w:r>
            <w:r w:rsidR="009F38EC">
              <w:rPr>
                <w:sz w:val="26"/>
                <w:szCs w:val="26"/>
              </w:rPr>
              <w:t>-</w:t>
            </w:r>
            <w:r w:rsidRPr="00257C92">
              <w:rPr>
                <w:sz w:val="26"/>
                <w:szCs w:val="26"/>
              </w:rPr>
              <w:t>шения, замера сопротивления изоляции, проверки противопожарного водопровода и др.).</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p>
        </w:tc>
      </w:tr>
      <w:tr w:rsidR="0095190D" w:rsidRPr="00257C92">
        <w:trPr>
          <w:gridAfter w:val="2"/>
          <w:wAfter w:w="42" w:type="dxa"/>
          <w:trHeight w:val="1487"/>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28.</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Разработка предложений по финан</w:t>
            </w:r>
            <w:r w:rsidR="009F38EC">
              <w:rPr>
                <w:sz w:val="26"/>
                <w:szCs w:val="26"/>
              </w:rPr>
              <w:t>-</w:t>
            </w:r>
            <w:r w:rsidRPr="00257C92">
              <w:rPr>
                <w:sz w:val="26"/>
                <w:szCs w:val="26"/>
              </w:rPr>
              <w:t>сированию расходов на пожарную безопасность, представление расчетов-заявок на пожарное оборудование и имущество.</w:t>
            </w:r>
          </w:p>
        </w:tc>
        <w:tc>
          <w:tcPr>
            <w:tcW w:w="3990" w:type="dxa"/>
            <w:gridSpan w:val="4"/>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Весь период</w:t>
            </w:r>
          </w:p>
        </w:tc>
      </w:tr>
      <w:tr w:rsidR="0095190D" w:rsidRPr="00257C92">
        <w:trPr>
          <w:gridAfter w:val="2"/>
          <w:wAfter w:w="42" w:type="dxa"/>
          <w:trHeight w:val="369"/>
        </w:trPr>
        <w:tc>
          <w:tcPr>
            <w:tcW w:w="959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F38EC" w:rsidRPr="00257C92" w:rsidRDefault="0095190D" w:rsidP="009F38EC">
            <w:pPr>
              <w:shd w:val="clear" w:color="auto" w:fill="FFFFFF"/>
              <w:jc w:val="center"/>
              <w:rPr>
                <w:sz w:val="26"/>
                <w:szCs w:val="26"/>
              </w:rPr>
            </w:pPr>
            <w:r w:rsidRPr="00257C92">
              <w:rPr>
                <w:b/>
                <w:bCs/>
                <w:sz w:val="26"/>
                <w:szCs w:val="26"/>
              </w:rPr>
              <w:t>Подготовка и повышение квалификации работников</w:t>
            </w:r>
          </w:p>
        </w:tc>
      </w:tr>
      <w:tr w:rsidR="0095190D" w:rsidRPr="00257C92">
        <w:trPr>
          <w:gridAfter w:val="2"/>
          <w:wAfter w:w="42" w:type="dxa"/>
          <w:trHeight w:val="94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r w:rsidRPr="00257C92">
              <w:rPr>
                <w:sz w:val="26"/>
                <w:szCs w:val="26"/>
              </w:rPr>
              <w:t>1.</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Самостоятельная работа руководящего состава по повышению профессионального уровня.</w:t>
            </w:r>
          </w:p>
        </w:tc>
        <w:tc>
          <w:tcPr>
            <w:tcW w:w="3990" w:type="dxa"/>
            <w:gridSpan w:val="4"/>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ind w:left="1685"/>
              <w:rPr>
                <w:sz w:val="26"/>
                <w:szCs w:val="26"/>
              </w:rPr>
            </w:pPr>
            <w:r w:rsidRPr="00257C92">
              <w:rPr>
                <w:sz w:val="26"/>
                <w:szCs w:val="26"/>
              </w:rPr>
              <w:t>постоянно</w:t>
            </w:r>
          </w:p>
        </w:tc>
      </w:tr>
      <w:tr w:rsidR="0095190D" w:rsidRPr="00257C92">
        <w:trPr>
          <w:gridAfter w:val="1"/>
          <w:wAfter w:w="12" w:type="dxa"/>
          <w:trHeight w:hRule="exact" w:val="1270"/>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jc w:val="center"/>
              <w:rPr>
                <w:sz w:val="26"/>
                <w:szCs w:val="26"/>
              </w:rPr>
            </w:pPr>
            <w:r w:rsidRPr="00257C92">
              <w:rPr>
                <w:sz w:val="26"/>
                <w:szCs w:val="26"/>
              </w:rPr>
              <w:t>2.</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Организация занятий по изучению основных руководящих документов по обеспечению комплексной безопасности, доведение их до работников  под роспись.</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ind w:left="317"/>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shd w:val="clear" w:color="auto" w:fill="FFFFFF"/>
              <w:rPr>
                <w:sz w:val="26"/>
                <w:szCs w:val="26"/>
              </w:rPr>
            </w:pPr>
          </w:p>
        </w:tc>
      </w:tr>
      <w:tr w:rsidR="0095190D" w:rsidRPr="00257C92">
        <w:trPr>
          <w:gridAfter w:val="1"/>
          <w:wAfter w:w="12" w:type="dxa"/>
          <w:trHeight w:hRule="exact" w:val="716"/>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lastRenderedPageBreak/>
              <w:t>3.</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Обучение работников оказанию первой помощи пострадавшим.</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left="310"/>
              <w:rPr>
                <w:sz w:val="26"/>
                <w:szCs w:val="26"/>
              </w:rPr>
            </w:pPr>
            <w:r w:rsidRPr="00257C92">
              <w:rPr>
                <w:sz w:val="26"/>
                <w:szCs w:val="26"/>
              </w:rPr>
              <w:t>+</w:t>
            </w: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gridAfter w:val="1"/>
          <w:wAfter w:w="12" w:type="dxa"/>
          <w:trHeight w:val="942"/>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4.</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Приобретение учебной, методической и специальной литературы, обучающих программ.</w:t>
            </w: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rPr>
                <w:sz w:val="26"/>
                <w:szCs w:val="26"/>
              </w:rPr>
            </w:pPr>
          </w:p>
        </w:tc>
      </w:tr>
      <w:tr w:rsidR="0095190D" w:rsidRPr="00257C92">
        <w:trPr>
          <w:gridAfter w:val="1"/>
          <w:wAfter w:w="12" w:type="dxa"/>
          <w:trHeight w:hRule="exact" w:val="708"/>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5.</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Обучение в специализированных учебных заведениях.</w:t>
            </w:r>
          </w:p>
        </w:tc>
        <w:tc>
          <w:tcPr>
            <w:tcW w:w="4020" w:type="dxa"/>
            <w:gridSpan w:val="5"/>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left="158"/>
              <w:jc w:val="center"/>
              <w:rPr>
                <w:sz w:val="26"/>
                <w:szCs w:val="26"/>
              </w:rPr>
            </w:pPr>
            <w:r w:rsidRPr="00257C92">
              <w:rPr>
                <w:sz w:val="26"/>
                <w:szCs w:val="26"/>
              </w:rPr>
              <w:t>При необходимости</w:t>
            </w:r>
          </w:p>
        </w:tc>
      </w:tr>
      <w:tr w:rsidR="0095190D" w:rsidRPr="00257C92">
        <w:trPr>
          <w:gridAfter w:val="1"/>
          <w:wAfter w:w="12" w:type="dxa"/>
          <w:trHeight w:hRule="exact" w:val="96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jc w:val="center"/>
              <w:rPr>
                <w:sz w:val="26"/>
                <w:szCs w:val="26"/>
              </w:rPr>
            </w:pPr>
            <w:r w:rsidRPr="00257C92">
              <w:rPr>
                <w:sz w:val="26"/>
                <w:szCs w:val="26"/>
              </w:rPr>
              <w:t>6.</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right="65" w:hanging="14"/>
              <w:jc w:val="both"/>
              <w:rPr>
                <w:sz w:val="26"/>
                <w:szCs w:val="26"/>
              </w:rPr>
            </w:pPr>
            <w:r w:rsidRPr="00257C92">
              <w:rPr>
                <w:sz w:val="26"/>
                <w:szCs w:val="26"/>
              </w:rPr>
              <w:t>Проведение тренировок по действиям персонала в нештатных ситуациях, условиях террористической опасности.</w:t>
            </w:r>
          </w:p>
          <w:p w:rsidR="0095190D" w:rsidRPr="00257C92" w:rsidRDefault="0095190D" w:rsidP="009F38EC">
            <w:pPr>
              <w:ind w:right="65" w:hanging="14"/>
              <w:jc w:val="both"/>
              <w:rPr>
                <w:sz w:val="26"/>
                <w:szCs w:val="26"/>
              </w:rPr>
            </w:pPr>
          </w:p>
        </w:tc>
        <w:tc>
          <w:tcPr>
            <w:tcW w:w="4020" w:type="dxa"/>
            <w:gridSpan w:val="5"/>
            <w:tcBorders>
              <w:top w:val="single" w:sz="4" w:space="0" w:color="auto"/>
              <w:left w:val="single" w:sz="4" w:space="0" w:color="auto"/>
              <w:bottom w:val="single" w:sz="4" w:space="0" w:color="auto"/>
              <w:right w:val="single" w:sz="4" w:space="0" w:color="auto"/>
            </w:tcBorders>
            <w:shd w:val="clear" w:color="auto" w:fill="FFFFFF"/>
          </w:tcPr>
          <w:p w:rsidR="0095190D" w:rsidRPr="00257C92" w:rsidRDefault="0095190D" w:rsidP="009F38EC">
            <w:pPr>
              <w:ind w:left="281"/>
              <w:jc w:val="center"/>
              <w:rPr>
                <w:sz w:val="26"/>
                <w:szCs w:val="26"/>
              </w:rPr>
            </w:pPr>
            <w:r w:rsidRPr="00257C92">
              <w:rPr>
                <w:sz w:val="26"/>
                <w:szCs w:val="26"/>
              </w:rPr>
              <w:t>По графику</w:t>
            </w:r>
          </w:p>
        </w:tc>
      </w:tr>
    </w:tbl>
    <w:p w:rsidR="0095190D" w:rsidRPr="00C93B4F" w:rsidRDefault="0095190D" w:rsidP="009F38EC">
      <w:pPr>
        <w:rPr>
          <w:sz w:val="28"/>
          <w:szCs w:val="28"/>
        </w:rPr>
        <w:sectPr w:rsidR="0095190D" w:rsidRPr="00C93B4F" w:rsidSect="001A3D25">
          <w:headerReference w:type="even" r:id="rId709"/>
          <w:footerReference w:type="even" r:id="rId710"/>
          <w:pgSz w:w="11909" w:h="16834" w:code="9"/>
          <w:pgMar w:top="851" w:right="851" w:bottom="851" w:left="1418" w:header="284" w:footer="680" w:gutter="0"/>
          <w:cols w:space="60"/>
          <w:noEndnote/>
          <w:titlePg/>
        </w:sectPr>
      </w:pPr>
    </w:p>
    <w:p w:rsidR="0095190D" w:rsidRPr="004C3B48" w:rsidRDefault="0095190D" w:rsidP="0095190D">
      <w:pPr>
        <w:ind w:firstLine="709"/>
        <w:jc w:val="both"/>
        <w:rPr>
          <w:sz w:val="28"/>
          <w:szCs w:val="28"/>
        </w:rPr>
      </w:pPr>
      <w:r w:rsidRPr="004C3B48">
        <w:rPr>
          <w:sz w:val="28"/>
          <w:szCs w:val="28"/>
        </w:rPr>
        <w:lastRenderedPageBreak/>
        <w:t xml:space="preserve">                                                                                           </w:t>
      </w:r>
      <w:r w:rsidR="0019345B" w:rsidRPr="004C3B48">
        <w:rPr>
          <w:sz w:val="28"/>
          <w:szCs w:val="28"/>
        </w:rPr>
        <w:t xml:space="preserve">     </w:t>
      </w:r>
      <w:r w:rsidRPr="004C3B48">
        <w:rPr>
          <w:sz w:val="28"/>
          <w:szCs w:val="28"/>
        </w:rPr>
        <w:t xml:space="preserve">   Приложение № </w:t>
      </w:r>
      <w:r w:rsidR="0093688B" w:rsidRPr="004C3B48">
        <w:rPr>
          <w:sz w:val="28"/>
          <w:szCs w:val="28"/>
        </w:rPr>
        <w:t>__</w:t>
      </w:r>
    </w:p>
    <w:p w:rsidR="0095190D" w:rsidRPr="004C3B48" w:rsidRDefault="0095190D" w:rsidP="0095190D">
      <w:pPr>
        <w:ind w:firstLine="709"/>
        <w:jc w:val="right"/>
        <w:rPr>
          <w:sz w:val="28"/>
          <w:szCs w:val="28"/>
        </w:rPr>
      </w:pPr>
      <w:r w:rsidRPr="004C3B48">
        <w:rPr>
          <w:sz w:val="28"/>
          <w:szCs w:val="28"/>
        </w:rPr>
        <w:t>Вариант</w:t>
      </w:r>
    </w:p>
    <w:p w:rsidR="0095190D" w:rsidRPr="004C3B48" w:rsidRDefault="0095190D" w:rsidP="0095190D">
      <w:pPr>
        <w:ind w:firstLine="709"/>
        <w:jc w:val="center"/>
        <w:rPr>
          <w:sz w:val="28"/>
          <w:szCs w:val="28"/>
        </w:rPr>
      </w:pPr>
    </w:p>
    <w:p w:rsidR="0095190D" w:rsidRPr="004C3B48" w:rsidRDefault="0095190D" w:rsidP="0095190D">
      <w:pPr>
        <w:ind w:firstLine="709"/>
        <w:jc w:val="center"/>
        <w:rPr>
          <w:sz w:val="28"/>
          <w:szCs w:val="28"/>
        </w:rPr>
      </w:pPr>
      <w:r w:rsidRPr="004C3B48">
        <w:rPr>
          <w:sz w:val="28"/>
          <w:szCs w:val="28"/>
        </w:rPr>
        <w:t>ПРИКАЗ</w:t>
      </w:r>
    </w:p>
    <w:p w:rsidR="0095190D" w:rsidRPr="004C3B48" w:rsidRDefault="0095190D" w:rsidP="0095190D">
      <w:pPr>
        <w:ind w:firstLine="709"/>
        <w:jc w:val="center"/>
        <w:rPr>
          <w:sz w:val="28"/>
          <w:szCs w:val="28"/>
        </w:rPr>
      </w:pPr>
    </w:p>
    <w:p w:rsidR="0095190D" w:rsidRPr="004C3B48" w:rsidRDefault="0095190D" w:rsidP="0095190D">
      <w:pPr>
        <w:ind w:firstLine="709"/>
        <w:jc w:val="center"/>
        <w:rPr>
          <w:sz w:val="28"/>
          <w:szCs w:val="28"/>
        </w:rPr>
      </w:pPr>
      <w:r w:rsidRPr="004C3B48">
        <w:rPr>
          <w:sz w:val="28"/>
          <w:szCs w:val="28"/>
        </w:rPr>
        <w:t>_________№________</w:t>
      </w:r>
    </w:p>
    <w:p w:rsidR="0095190D" w:rsidRPr="004C3B48" w:rsidRDefault="0095190D" w:rsidP="0095190D">
      <w:pPr>
        <w:ind w:firstLine="709"/>
        <w:jc w:val="center"/>
        <w:rPr>
          <w:sz w:val="28"/>
          <w:szCs w:val="28"/>
        </w:rPr>
      </w:pPr>
    </w:p>
    <w:p w:rsidR="0095190D" w:rsidRPr="004C3B48" w:rsidRDefault="0095190D" w:rsidP="0095190D">
      <w:pPr>
        <w:ind w:firstLine="709"/>
        <w:jc w:val="center"/>
        <w:rPr>
          <w:sz w:val="28"/>
          <w:szCs w:val="28"/>
        </w:rPr>
      </w:pPr>
    </w:p>
    <w:p w:rsidR="009F38EC" w:rsidRPr="004C3B48" w:rsidRDefault="0095190D" w:rsidP="009F38EC">
      <w:pPr>
        <w:jc w:val="center"/>
        <w:rPr>
          <w:sz w:val="28"/>
          <w:szCs w:val="28"/>
        </w:rPr>
      </w:pPr>
      <w:r w:rsidRPr="004C3B48">
        <w:rPr>
          <w:sz w:val="28"/>
          <w:szCs w:val="28"/>
        </w:rPr>
        <w:t>Об ор</w:t>
      </w:r>
      <w:r w:rsidR="009F38EC" w:rsidRPr="004C3B48">
        <w:rPr>
          <w:sz w:val="28"/>
          <w:szCs w:val="28"/>
        </w:rPr>
        <w:t xml:space="preserve">ганизации антитеррористической </w:t>
      </w:r>
      <w:r w:rsidR="004C3B48" w:rsidRPr="004C3B48">
        <w:rPr>
          <w:spacing w:val="-1"/>
          <w:sz w:val="28"/>
          <w:szCs w:val="28"/>
        </w:rPr>
        <w:t>и антиэкстремистской</w:t>
      </w:r>
      <w:r w:rsidR="004C3B48" w:rsidRPr="004C3B48">
        <w:rPr>
          <w:sz w:val="28"/>
          <w:szCs w:val="28"/>
        </w:rPr>
        <w:t xml:space="preserve"> </w:t>
      </w:r>
      <w:r w:rsidRPr="004C3B48">
        <w:rPr>
          <w:sz w:val="28"/>
          <w:szCs w:val="28"/>
        </w:rPr>
        <w:t>деятельности</w:t>
      </w:r>
      <w:r w:rsidR="004C3B48" w:rsidRPr="004C3B48">
        <w:rPr>
          <w:sz w:val="28"/>
          <w:szCs w:val="28"/>
        </w:rPr>
        <w:t xml:space="preserve"> </w:t>
      </w:r>
    </w:p>
    <w:p w:rsidR="0095190D" w:rsidRPr="004C3B48" w:rsidRDefault="0095190D" w:rsidP="009F38EC">
      <w:pPr>
        <w:jc w:val="center"/>
        <w:rPr>
          <w:sz w:val="28"/>
          <w:szCs w:val="28"/>
        </w:rPr>
      </w:pPr>
      <w:r w:rsidRPr="004C3B48">
        <w:rPr>
          <w:sz w:val="28"/>
          <w:szCs w:val="28"/>
        </w:rPr>
        <w:t>в ГБОУ СПО МО « _</w:t>
      </w:r>
      <w:r w:rsidR="009F38EC" w:rsidRPr="004C3B48">
        <w:rPr>
          <w:sz w:val="28"/>
          <w:szCs w:val="28"/>
        </w:rPr>
        <w:t>______________</w:t>
      </w:r>
      <w:r w:rsidRPr="004C3B48">
        <w:rPr>
          <w:sz w:val="28"/>
          <w:szCs w:val="28"/>
        </w:rPr>
        <w:t>_»</w:t>
      </w:r>
    </w:p>
    <w:p w:rsidR="0095190D" w:rsidRPr="004C3B48" w:rsidRDefault="0095190D" w:rsidP="0095190D">
      <w:pPr>
        <w:ind w:firstLine="709"/>
        <w:jc w:val="center"/>
        <w:rPr>
          <w:sz w:val="28"/>
          <w:szCs w:val="28"/>
        </w:rPr>
      </w:pPr>
    </w:p>
    <w:p w:rsidR="0095190D" w:rsidRPr="00C93B4F" w:rsidRDefault="0095190D" w:rsidP="00964BAB">
      <w:pPr>
        <w:autoSpaceDE w:val="0"/>
        <w:autoSpaceDN w:val="0"/>
        <w:adjustRightInd w:val="0"/>
        <w:ind w:firstLine="700"/>
        <w:contextualSpacing/>
        <w:jc w:val="both"/>
        <w:rPr>
          <w:sz w:val="28"/>
          <w:szCs w:val="28"/>
        </w:rPr>
      </w:pPr>
      <w:r w:rsidRPr="00C93B4F">
        <w:rPr>
          <w:sz w:val="28"/>
          <w:szCs w:val="28"/>
        </w:rPr>
        <w:t>В соответствии с Федеральным законом Российской Федерации от 06.03.2006 №35-ФЗ «О противодействии терроризму», Указом Президента Российской Федерации от 15.02.2006 №</w:t>
      </w:r>
      <w:r w:rsidR="009F38EC">
        <w:rPr>
          <w:sz w:val="28"/>
          <w:szCs w:val="28"/>
        </w:rPr>
        <w:t xml:space="preserve"> </w:t>
      </w:r>
      <w:r w:rsidRPr="00C93B4F">
        <w:rPr>
          <w:sz w:val="28"/>
          <w:szCs w:val="28"/>
        </w:rPr>
        <w:t xml:space="preserve">116 «О мерах по противодействию терроризму», решением Антитеррористической комиссии Московской области от 07.07.2009 № 18 </w:t>
      </w:r>
      <w:r w:rsidRPr="00C93B4F">
        <w:rPr>
          <w:b/>
          <w:sz w:val="28"/>
          <w:szCs w:val="28"/>
        </w:rPr>
        <w:t>приказываю:</w:t>
      </w:r>
    </w:p>
    <w:p w:rsidR="0095190D" w:rsidRPr="00C93B4F" w:rsidRDefault="0095190D" w:rsidP="00964BAB">
      <w:pPr>
        <w:autoSpaceDE w:val="0"/>
        <w:autoSpaceDN w:val="0"/>
        <w:adjustRightInd w:val="0"/>
        <w:ind w:firstLine="700"/>
        <w:contextualSpacing/>
        <w:jc w:val="both"/>
        <w:rPr>
          <w:sz w:val="28"/>
          <w:szCs w:val="28"/>
        </w:rPr>
      </w:pPr>
      <w:r w:rsidRPr="00C93B4F">
        <w:rPr>
          <w:sz w:val="28"/>
          <w:szCs w:val="28"/>
        </w:rPr>
        <w:t>1. Назначить Иванова И.И. заместителя директора по безопасности ответственным за организацию антитеррористической и антиэкстремистской деятельности.</w:t>
      </w:r>
    </w:p>
    <w:p w:rsidR="0095190D" w:rsidRPr="00C93B4F" w:rsidRDefault="0095190D" w:rsidP="00964BAB">
      <w:pPr>
        <w:autoSpaceDE w:val="0"/>
        <w:autoSpaceDN w:val="0"/>
        <w:adjustRightInd w:val="0"/>
        <w:ind w:firstLine="700"/>
        <w:contextualSpacing/>
        <w:jc w:val="both"/>
        <w:rPr>
          <w:sz w:val="28"/>
          <w:szCs w:val="28"/>
        </w:rPr>
      </w:pPr>
      <w:r w:rsidRPr="00C93B4F">
        <w:rPr>
          <w:sz w:val="28"/>
          <w:szCs w:val="28"/>
        </w:rPr>
        <w:t>2. Утвердить прилагаемые:</w:t>
      </w:r>
    </w:p>
    <w:p w:rsidR="0095190D" w:rsidRPr="00C93B4F" w:rsidRDefault="0095190D" w:rsidP="00964BAB">
      <w:pPr>
        <w:autoSpaceDE w:val="0"/>
        <w:autoSpaceDN w:val="0"/>
        <w:adjustRightInd w:val="0"/>
        <w:ind w:firstLine="700"/>
        <w:contextualSpacing/>
        <w:jc w:val="both"/>
        <w:rPr>
          <w:sz w:val="28"/>
          <w:szCs w:val="28"/>
        </w:rPr>
      </w:pPr>
      <w:r w:rsidRPr="00C93B4F">
        <w:rPr>
          <w:sz w:val="28"/>
          <w:szCs w:val="28"/>
        </w:rPr>
        <w:t xml:space="preserve">2.1. Состав постоянно действующей рабочей группы по организации и проведению мероприятий по профилактике террористических и экстремистских угроз в ГБОУ СПО МО « ______________________________». </w:t>
      </w:r>
    </w:p>
    <w:p w:rsidR="0095190D" w:rsidRPr="00C93B4F" w:rsidRDefault="0095190D" w:rsidP="00964BAB">
      <w:pPr>
        <w:autoSpaceDE w:val="0"/>
        <w:autoSpaceDN w:val="0"/>
        <w:adjustRightInd w:val="0"/>
        <w:ind w:firstLine="700"/>
        <w:contextualSpacing/>
        <w:jc w:val="both"/>
        <w:rPr>
          <w:sz w:val="28"/>
          <w:szCs w:val="28"/>
        </w:rPr>
      </w:pPr>
      <w:r w:rsidRPr="00C93B4F">
        <w:rPr>
          <w:sz w:val="28"/>
          <w:szCs w:val="28"/>
        </w:rPr>
        <w:t>2.2. Положение о постоянно действующей рабочей группе по организации и проведению мероприятий по профилактике террористических и экстремистских  угроз  в ГБОУ СПО МО « _____________________________».</w:t>
      </w:r>
    </w:p>
    <w:p w:rsidR="0095190D" w:rsidRPr="00C93B4F" w:rsidRDefault="0095190D" w:rsidP="00964BAB">
      <w:pPr>
        <w:ind w:firstLine="700"/>
        <w:jc w:val="both"/>
        <w:rPr>
          <w:sz w:val="28"/>
          <w:szCs w:val="28"/>
        </w:rPr>
      </w:pPr>
      <w:r w:rsidRPr="00C93B4F">
        <w:rPr>
          <w:sz w:val="28"/>
          <w:szCs w:val="28"/>
        </w:rPr>
        <w:t>3.3. Регламент  постоянно  действующей  рабочей группы по организации и проведению мероприятий по профилактике террористических и экстремистских угроз в ГБОУ СПО МО « ______________________________».</w:t>
      </w:r>
    </w:p>
    <w:p w:rsidR="0095190D" w:rsidRPr="00C93B4F" w:rsidRDefault="0095190D" w:rsidP="00964BAB">
      <w:pPr>
        <w:ind w:firstLine="700"/>
        <w:jc w:val="both"/>
        <w:rPr>
          <w:sz w:val="28"/>
          <w:szCs w:val="28"/>
        </w:rPr>
      </w:pPr>
      <w:r w:rsidRPr="00C93B4F">
        <w:rPr>
          <w:sz w:val="28"/>
          <w:szCs w:val="28"/>
        </w:rPr>
        <w:t>4. Руководителю рабочей группы Иванову И.И.</w:t>
      </w:r>
    </w:p>
    <w:p w:rsidR="0095190D" w:rsidRPr="00C93B4F" w:rsidRDefault="0095190D" w:rsidP="0095190D">
      <w:pPr>
        <w:ind w:firstLine="709"/>
        <w:jc w:val="both"/>
        <w:rPr>
          <w:sz w:val="28"/>
          <w:szCs w:val="28"/>
        </w:rPr>
      </w:pPr>
      <w:r w:rsidRPr="00C93B4F">
        <w:rPr>
          <w:sz w:val="28"/>
          <w:szCs w:val="28"/>
        </w:rPr>
        <w:t>4.1. В срок до 15.06.2014 г. провести анализ состояния антитеррористической защищенности учреждения;</w:t>
      </w:r>
    </w:p>
    <w:p w:rsidR="0095190D" w:rsidRPr="00C93B4F" w:rsidRDefault="0095190D" w:rsidP="0095190D">
      <w:pPr>
        <w:ind w:firstLine="709"/>
        <w:jc w:val="both"/>
        <w:rPr>
          <w:sz w:val="28"/>
          <w:szCs w:val="28"/>
        </w:rPr>
      </w:pPr>
      <w:r w:rsidRPr="00C93B4F">
        <w:rPr>
          <w:sz w:val="28"/>
          <w:szCs w:val="28"/>
        </w:rPr>
        <w:t>4.2. В срок до 25.06.2014 г. организовать необходимое взаимодействие с Антитеррористической комиссией Н-ского муниципального района, территориальными органами ФСБ, МВД, МЧС России по вопросам антитеррористической защищенности учреждения и противодействию экстремизму, разработке мероприятий, направленных на предупреждение чрезвычайных ситуаций.</w:t>
      </w:r>
    </w:p>
    <w:p w:rsidR="0095190D" w:rsidRPr="00C93B4F" w:rsidRDefault="0095190D" w:rsidP="0095190D">
      <w:pPr>
        <w:ind w:firstLine="709"/>
        <w:jc w:val="both"/>
        <w:rPr>
          <w:sz w:val="28"/>
          <w:szCs w:val="28"/>
        </w:rPr>
      </w:pPr>
      <w:r w:rsidRPr="00C93B4F">
        <w:rPr>
          <w:sz w:val="28"/>
          <w:szCs w:val="28"/>
        </w:rPr>
        <w:t>4.3. В срок до 25.06.2014 г. уточнить и при необходимости внести изменения, в паспорт антитеррористической защищенности.</w:t>
      </w:r>
    </w:p>
    <w:p w:rsidR="0095190D" w:rsidRPr="00C93B4F" w:rsidRDefault="0095190D" w:rsidP="0095190D">
      <w:pPr>
        <w:ind w:firstLine="709"/>
        <w:jc w:val="both"/>
        <w:rPr>
          <w:sz w:val="28"/>
          <w:szCs w:val="28"/>
        </w:rPr>
      </w:pPr>
      <w:r w:rsidRPr="00C93B4F">
        <w:rPr>
          <w:sz w:val="28"/>
          <w:szCs w:val="28"/>
        </w:rPr>
        <w:t>4.4. В срок до 25.06.2014 г. подготовить и представить на утверждение документы по вопросам антитеррористической и антиэкстремистской деятельности на второе полугодие 2014 года.</w:t>
      </w:r>
    </w:p>
    <w:p w:rsidR="0095190D" w:rsidRPr="00C93B4F" w:rsidRDefault="0095190D" w:rsidP="0095190D">
      <w:pPr>
        <w:ind w:firstLine="709"/>
        <w:jc w:val="both"/>
        <w:rPr>
          <w:sz w:val="28"/>
          <w:szCs w:val="28"/>
        </w:rPr>
      </w:pPr>
      <w:r w:rsidRPr="00C93B4F">
        <w:rPr>
          <w:sz w:val="28"/>
          <w:szCs w:val="28"/>
        </w:rPr>
        <w:t>4.5. Основные усилия по организации антитеррористической защищенности учреждения направить на:</w:t>
      </w:r>
    </w:p>
    <w:p w:rsidR="0095190D" w:rsidRPr="00C93B4F" w:rsidRDefault="0095190D" w:rsidP="0095190D">
      <w:pPr>
        <w:ind w:firstLine="709"/>
        <w:jc w:val="both"/>
        <w:rPr>
          <w:sz w:val="28"/>
          <w:szCs w:val="28"/>
        </w:rPr>
      </w:pPr>
      <w:r w:rsidRPr="00C93B4F">
        <w:rPr>
          <w:sz w:val="28"/>
          <w:szCs w:val="28"/>
        </w:rPr>
        <w:lastRenderedPageBreak/>
        <w:t>предупреждение ситуаций, представляющих угрозу жизни и здоровью проживающих граждан и сотрудников учреждения;</w:t>
      </w:r>
    </w:p>
    <w:p w:rsidR="0095190D" w:rsidRPr="00C93B4F" w:rsidRDefault="0095190D" w:rsidP="0095190D">
      <w:pPr>
        <w:ind w:firstLine="709"/>
        <w:jc w:val="both"/>
        <w:rPr>
          <w:sz w:val="28"/>
          <w:szCs w:val="28"/>
        </w:rPr>
      </w:pPr>
      <w:r w:rsidRPr="00C93B4F">
        <w:rPr>
          <w:sz w:val="28"/>
          <w:szCs w:val="28"/>
        </w:rPr>
        <w:t>выполнение организационных и технических мероприятий;</w:t>
      </w:r>
    </w:p>
    <w:p w:rsidR="0095190D" w:rsidRPr="00C93B4F" w:rsidRDefault="0095190D" w:rsidP="0095190D">
      <w:pPr>
        <w:ind w:firstLine="709"/>
        <w:jc w:val="both"/>
        <w:rPr>
          <w:sz w:val="28"/>
          <w:szCs w:val="28"/>
        </w:rPr>
      </w:pPr>
      <w:r w:rsidRPr="00C93B4F">
        <w:rPr>
          <w:sz w:val="28"/>
          <w:szCs w:val="28"/>
        </w:rPr>
        <w:t>организацию охраны учреждения и подготовку дежурных смен;</w:t>
      </w:r>
    </w:p>
    <w:p w:rsidR="0095190D" w:rsidRPr="00C93B4F" w:rsidRDefault="0095190D" w:rsidP="0095190D">
      <w:pPr>
        <w:ind w:firstLine="709"/>
        <w:jc w:val="both"/>
        <w:rPr>
          <w:sz w:val="28"/>
          <w:szCs w:val="28"/>
        </w:rPr>
      </w:pPr>
      <w:r w:rsidRPr="00C93B4F">
        <w:rPr>
          <w:sz w:val="28"/>
          <w:szCs w:val="28"/>
        </w:rPr>
        <w:t>планирование и обучение проживающих граждан и работников учреждения к действиям в условиях опасности совершения актов экстремизма, террористических актов и ликвидации их последствий;</w:t>
      </w:r>
    </w:p>
    <w:p w:rsidR="0095190D" w:rsidRPr="00C93B4F" w:rsidRDefault="0095190D" w:rsidP="0095190D">
      <w:pPr>
        <w:ind w:firstLine="709"/>
        <w:jc w:val="both"/>
        <w:rPr>
          <w:sz w:val="28"/>
          <w:szCs w:val="28"/>
        </w:rPr>
      </w:pPr>
      <w:r w:rsidRPr="00C93B4F">
        <w:rPr>
          <w:sz w:val="28"/>
          <w:szCs w:val="28"/>
        </w:rPr>
        <w:t xml:space="preserve">организацию и контроль выполнения нормативных правовых актов с целью обеспечения  выполнения задач по основным видам деятельности учреждения.  </w:t>
      </w:r>
    </w:p>
    <w:p w:rsidR="0095190D" w:rsidRPr="00C93B4F" w:rsidRDefault="0095190D" w:rsidP="0095190D">
      <w:pPr>
        <w:ind w:firstLine="709"/>
        <w:jc w:val="both"/>
        <w:rPr>
          <w:sz w:val="28"/>
          <w:szCs w:val="28"/>
        </w:rPr>
      </w:pPr>
      <w:r w:rsidRPr="00C93B4F">
        <w:rPr>
          <w:sz w:val="28"/>
          <w:szCs w:val="28"/>
        </w:rPr>
        <w:t>5. Считать утратившим силу приказ директора ГБУ МО от 21.12.2009 № 58 «Об организации антитеррористической деятельности в ГБОУ СПО МО «_________________________________________________________________».</w:t>
      </w:r>
    </w:p>
    <w:p w:rsidR="0095190D" w:rsidRPr="00C93B4F" w:rsidRDefault="0095190D" w:rsidP="0095190D">
      <w:pPr>
        <w:ind w:firstLine="709"/>
        <w:jc w:val="both"/>
        <w:rPr>
          <w:sz w:val="28"/>
          <w:szCs w:val="28"/>
        </w:rPr>
      </w:pPr>
      <w:r w:rsidRPr="00C93B4F">
        <w:rPr>
          <w:sz w:val="28"/>
          <w:szCs w:val="28"/>
        </w:rPr>
        <w:t>6. Контроль за исполнением настоящего приказа оставляю за собой.</w:t>
      </w:r>
    </w:p>
    <w:p w:rsidR="0095190D" w:rsidRPr="00C93B4F" w:rsidRDefault="0095190D" w:rsidP="0095190D">
      <w:pPr>
        <w:ind w:firstLine="709"/>
        <w:jc w:val="both"/>
        <w:rPr>
          <w:sz w:val="28"/>
          <w:szCs w:val="28"/>
        </w:rPr>
      </w:pPr>
    </w:p>
    <w:p w:rsidR="0095190D" w:rsidRDefault="0095190D" w:rsidP="0095190D">
      <w:pPr>
        <w:ind w:firstLine="709"/>
        <w:jc w:val="both"/>
        <w:rPr>
          <w:sz w:val="28"/>
          <w:szCs w:val="28"/>
        </w:rPr>
      </w:pPr>
    </w:p>
    <w:p w:rsidR="009F38EC" w:rsidRPr="00C93B4F" w:rsidRDefault="009F38EC" w:rsidP="0095190D">
      <w:pPr>
        <w:ind w:firstLine="709"/>
        <w:jc w:val="both"/>
        <w:rPr>
          <w:sz w:val="28"/>
          <w:szCs w:val="28"/>
        </w:rPr>
      </w:pPr>
    </w:p>
    <w:p w:rsidR="0095190D" w:rsidRPr="00C93B4F" w:rsidRDefault="0095190D" w:rsidP="0095190D">
      <w:pPr>
        <w:jc w:val="both"/>
        <w:rPr>
          <w:sz w:val="28"/>
          <w:szCs w:val="28"/>
        </w:rPr>
      </w:pPr>
      <w:r w:rsidRPr="00C93B4F">
        <w:rPr>
          <w:sz w:val="28"/>
          <w:szCs w:val="28"/>
        </w:rPr>
        <w:t xml:space="preserve">Директор                                                                      </w:t>
      </w:r>
      <w:r w:rsidR="00964BAB">
        <w:rPr>
          <w:sz w:val="28"/>
          <w:szCs w:val="28"/>
        </w:rPr>
        <w:t xml:space="preserve">    </w:t>
      </w:r>
      <w:r w:rsidRPr="00C93B4F">
        <w:rPr>
          <w:sz w:val="28"/>
          <w:szCs w:val="28"/>
        </w:rPr>
        <w:t xml:space="preserve">                              В.И.Конкин</w:t>
      </w:r>
    </w:p>
    <w:p w:rsidR="0095190D" w:rsidRPr="00C93B4F" w:rsidRDefault="0095190D" w:rsidP="0095190D">
      <w:pPr>
        <w:ind w:firstLine="709"/>
        <w:jc w:val="both"/>
        <w:rPr>
          <w:sz w:val="28"/>
          <w:szCs w:val="28"/>
        </w:rPr>
      </w:pPr>
    </w:p>
    <w:p w:rsidR="0095190D" w:rsidRPr="00C93B4F" w:rsidRDefault="0095190D" w:rsidP="0095190D">
      <w:pPr>
        <w:ind w:firstLine="709"/>
        <w:jc w:val="both"/>
        <w:rPr>
          <w:sz w:val="28"/>
          <w:szCs w:val="28"/>
        </w:rPr>
      </w:pPr>
    </w:p>
    <w:p w:rsidR="0095190D" w:rsidRPr="00C93B4F" w:rsidRDefault="0095190D" w:rsidP="0093688B">
      <w:pPr>
        <w:ind w:firstLine="709"/>
        <w:jc w:val="right"/>
        <w:rPr>
          <w:bCs/>
          <w:sz w:val="28"/>
          <w:szCs w:val="28"/>
        </w:rPr>
      </w:pPr>
      <w:r w:rsidRPr="00C93B4F">
        <w:rPr>
          <w:sz w:val="28"/>
          <w:szCs w:val="28"/>
        </w:rPr>
        <w:br w:type="page"/>
      </w:r>
      <w:r w:rsidRPr="00C93B4F">
        <w:rPr>
          <w:bCs/>
          <w:sz w:val="28"/>
          <w:szCs w:val="28"/>
        </w:rPr>
        <w:lastRenderedPageBreak/>
        <w:t xml:space="preserve">Приложение № </w:t>
      </w:r>
      <w:r w:rsidR="0093688B">
        <w:rPr>
          <w:bCs/>
          <w:sz w:val="28"/>
          <w:szCs w:val="28"/>
        </w:rPr>
        <w:t>___</w:t>
      </w:r>
    </w:p>
    <w:p w:rsidR="0095190D" w:rsidRPr="0093688B" w:rsidRDefault="0093688B" w:rsidP="0095190D">
      <w:pPr>
        <w:jc w:val="right"/>
        <w:rPr>
          <w:bCs/>
          <w:sz w:val="28"/>
          <w:szCs w:val="28"/>
        </w:rPr>
      </w:pPr>
      <w:r w:rsidRPr="0093688B">
        <w:rPr>
          <w:bCs/>
          <w:sz w:val="28"/>
          <w:szCs w:val="28"/>
        </w:rPr>
        <w:t>Вариант</w:t>
      </w:r>
    </w:p>
    <w:p w:rsidR="0093688B" w:rsidRPr="00C93B4F" w:rsidRDefault="0093688B" w:rsidP="0095190D">
      <w:pPr>
        <w:jc w:val="right"/>
        <w:rPr>
          <w:b/>
          <w:bCs/>
          <w:sz w:val="28"/>
          <w:szCs w:val="28"/>
        </w:rPr>
      </w:pPr>
    </w:p>
    <w:p w:rsidR="0095190D" w:rsidRPr="00C93B4F" w:rsidRDefault="0095190D" w:rsidP="0095190D">
      <w:pPr>
        <w:shd w:val="clear" w:color="auto" w:fill="FFFFFF"/>
        <w:tabs>
          <w:tab w:val="left" w:pos="-5670"/>
        </w:tabs>
        <w:ind w:right="1"/>
        <w:jc w:val="center"/>
        <w:rPr>
          <w:b/>
          <w:bCs/>
          <w:sz w:val="28"/>
          <w:szCs w:val="28"/>
        </w:rPr>
      </w:pPr>
      <w:r w:rsidRPr="00C93B4F">
        <w:rPr>
          <w:b/>
          <w:bCs/>
          <w:sz w:val="28"/>
          <w:szCs w:val="28"/>
        </w:rPr>
        <w:t xml:space="preserve">Анализ состояния антитеррористической </w:t>
      </w:r>
    </w:p>
    <w:p w:rsidR="0095190D" w:rsidRPr="00C93B4F" w:rsidRDefault="0095190D" w:rsidP="0095190D">
      <w:pPr>
        <w:shd w:val="clear" w:color="auto" w:fill="FFFFFF"/>
        <w:tabs>
          <w:tab w:val="left" w:pos="-5670"/>
        </w:tabs>
        <w:ind w:right="1"/>
        <w:jc w:val="center"/>
        <w:rPr>
          <w:b/>
          <w:bCs/>
          <w:sz w:val="28"/>
          <w:szCs w:val="28"/>
        </w:rPr>
      </w:pPr>
      <w:r w:rsidRPr="00C93B4F">
        <w:rPr>
          <w:b/>
          <w:bCs/>
          <w:sz w:val="28"/>
          <w:szCs w:val="28"/>
        </w:rPr>
        <w:t xml:space="preserve">защищенности в </w:t>
      </w:r>
      <w:r>
        <w:rPr>
          <w:b/>
          <w:bCs/>
          <w:sz w:val="28"/>
          <w:szCs w:val="28"/>
        </w:rPr>
        <w:t>образовательной организации</w:t>
      </w:r>
      <w:r w:rsidRPr="00C93B4F">
        <w:rPr>
          <w:b/>
          <w:bCs/>
          <w:sz w:val="28"/>
          <w:szCs w:val="28"/>
        </w:rPr>
        <w:t>, подведомственн</w:t>
      </w:r>
      <w:r>
        <w:rPr>
          <w:b/>
          <w:bCs/>
          <w:sz w:val="28"/>
          <w:szCs w:val="28"/>
        </w:rPr>
        <w:t>ой</w:t>
      </w:r>
      <w:r w:rsidRPr="00C93B4F">
        <w:rPr>
          <w:b/>
          <w:bCs/>
          <w:sz w:val="28"/>
          <w:szCs w:val="28"/>
        </w:rPr>
        <w:t xml:space="preserve"> Министерству образования Московской области</w:t>
      </w:r>
    </w:p>
    <w:p w:rsidR="0095190D" w:rsidRPr="00C93B4F" w:rsidRDefault="0095190D" w:rsidP="0095190D">
      <w:pPr>
        <w:shd w:val="clear" w:color="auto" w:fill="FFFFFF"/>
        <w:tabs>
          <w:tab w:val="left" w:pos="-5670"/>
        </w:tabs>
        <w:ind w:right="1"/>
        <w:rPr>
          <w:bCs/>
          <w:sz w:val="28"/>
          <w:szCs w:val="28"/>
        </w:rPr>
      </w:pPr>
    </w:p>
    <w:p w:rsidR="0095190D" w:rsidRPr="00C93B4F" w:rsidRDefault="0095190D" w:rsidP="0095190D">
      <w:pPr>
        <w:shd w:val="clear" w:color="auto" w:fill="FFFFFF"/>
        <w:tabs>
          <w:tab w:val="left" w:pos="-5670"/>
          <w:tab w:val="left" w:leader="underscore" w:pos="2707"/>
        </w:tabs>
        <w:ind w:right="1" w:firstLine="709"/>
        <w:jc w:val="both"/>
        <w:rPr>
          <w:bCs/>
          <w:sz w:val="28"/>
          <w:szCs w:val="28"/>
        </w:rPr>
      </w:pPr>
      <w:r w:rsidRPr="00C93B4F">
        <w:rPr>
          <w:bCs/>
          <w:sz w:val="28"/>
          <w:szCs w:val="28"/>
        </w:rPr>
        <w:t>Анализ состояния антитеррористической защищенности учреждения проводится заместителем директора учреждения по безопасности ежемесячно, за полугодие, год в соответствии с установленной формой.</w:t>
      </w:r>
    </w:p>
    <w:p w:rsidR="0095190D" w:rsidRPr="00C93B4F" w:rsidRDefault="0095190D" w:rsidP="0095190D">
      <w:pPr>
        <w:shd w:val="clear" w:color="auto" w:fill="FFFFFF"/>
        <w:tabs>
          <w:tab w:val="left" w:pos="-5670"/>
          <w:tab w:val="left" w:leader="underscore" w:pos="2707"/>
        </w:tabs>
        <w:ind w:right="1" w:firstLine="709"/>
        <w:jc w:val="both"/>
        <w:rPr>
          <w:sz w:val="28"/>
          <w:szCs w:val="28"/>
        </w:rPr>
      </w:pPr>
      <w:r w:rsidRPr="00C93B4F">
        <w:rPr>
          <w:bCs/>
          <w:sz w:val="28"/>
          <w:szCs w:val="28"/>
        </w:rPr>
        <w:t>На основании анализа готовится и представляется отчет</w:t>
      </w:r>
      <w:r w:rsidRPr="00C93B4F">
        <w:rPr>
          <w:sz w:val="28"/>
          <w:szCs w:val="28"/>
        </w:rPr>
        <w:t>:</w:t>
      </w:r>
    </w:p>
    <w:p w:rsidR="0095190D" w:rsidRPr="00C93B4F" w:rsidRDefault="0095190D" w:rsidP="0095190D">
      <w:pPr>
        <w:shd w:val="clear" w:color="auto" w:fill="FFFFFF"/>
        <w:tabs>
          <w:tab w:val="left" w:pos="-5670"/>
          <w:tab w:val="left" w:leader="underscore" w:pos="2707"/>
        </w:tabs>
        <w:ind w:right="1" w:firstLine="709"/>
        <w:jc w:val="both"/>
        <w:rPr>
          <w:bCs/>
          <w:sz w:val="28"/>
          <w:szCs w:val="28"/>
        </w:rPr>
      </w:pPr>
      <w:r w:rsidRPr="00C93B4F">
        <w:rPr>
          <w:bCs/>
          <w:sz w:val="28"/>
          <w:szCs w:val="28"/>
        </w:rPr>
        <w:t>руководителю учреждения для принятия решения (ежемесячно);</w:t>
      </w:r>
    </w:p>
    <w:p w:rsidR="0095190D" w:rsidRPr="00C93B4F" w:rsidRDefault="0095190D" w:rsidP="0095190D">
      <w:pPr>
        <w:shd w:val="clear" w:color="auto" w:fill="FFFFFF"/>
        <w:tabs>
          <w:tab w:val="left" w:pos="-5670"/>
        </w:tabs>
        <w:ind w:right="1" w:firstLine="709"/>
        <w:jc w:val="both"/>
        <w:rPr>
          <w:bCs/>
          <w:sz w:val="28"/>
          <w:szCs w:val="28"/>
        </w:rPr>
      </w:pPr>
      <w:r>
        <w:rPr>
          <w:bCs/>
          <w:sz w:val="28"/>
          <w:szCs w:val="28"/>
        </w:rPr>
        <w:t>Министру образования</w:t>
      </w:r>
      <w:r w:rsidRPr="00C93B4F">
        <w:rPr>
          <w:bCs/>
          <w:sz w:val="28"/>
          <w:szCs w:val="28"/>
        </w:rPr>
        <w:t xml:space="preserve"> Московской области (за полугодие, год к </w:t>
      </w:r>
      <w:r>
        <w:rPr>
          <w:bCs/>
          <w:sz w:val="28"/>
          <w:szCs w:val="28"/>
        </w:rPr>
        <w:t>10</w:t>
      </w:r>
      <w:r w:rsidRPr="00C93B4F">
        <w:rPr>
          <w:bCs/>
          <w:sz w:val="28"/>
          <w:szCs w:val="28"/>
        </w:rPr>
        <w:t xml:space="preserve"> июня и 1</w:t>
      </w:r>
      <w:r>
        <w:rPr>
          <w:bCs/>
          <w:sz w:val="28"/>
          <w:szCs w:val="28"/>
        </w:rPr>
        <w:t>0</w:t>
      </w:r>
      <w:r w:rsidRPr="00C93B4F">
        <w:rPr>
          <w:bCs/>
          <w:sz w:val="28"/>
          <w:szCs w:val="28"/>
        </w:rPr>
        <w:t xml:space="preserve"> декабря).</w:t>
      </w:r>
    </w:p>
    <w:p w:rsidR="0095190D" w:rsidRPr="00C93B4F" w:rsidRDefault="0095190D" w:rsidP="0095190D">
      <w:pPr>
        <w:shd w:val="clear" w:color="auto" w:fill="FFFFFF"/>
        <w:tabs>
          <w:tab w:val="left" w:pos="-5670"/>
        </w:tabs>
        <w:ind w:right="1" w:firstLine="709"/>
        <w:jc w:val="both"/>
        <w:rPr>
          <w:bCs/>
          <w:sz w:val="28"/>
          <w:szCs w:val="28"/>
          <w:u w:val="single"/>
        </w:rPr>
      </w:pPr>
      <w:r w:rsidRPr="00C93B4F">
        <w:rPr>
          <w:bCs/>
          <w:sz w:val="28"/>
          <w:szCs w:val="28"/>
          <w:u w:val="single"/>
        </w:rPr>
        <w:t>В анализе отражается:</w:t>
      </w:r>
    </w:p>
    <w:p w:rsidR="0095190D" w:rsidRPr="00C93B4F" w:rsidRDefault="0095190D" w:rsidP="0095190D">
      <w:pPr>
        <w:ind w:firstLine="708"/>
        <w:jc w:val="both"/>
        <w:rPr>
          <w:sz w:val="28"/>
          <w:szCs w:val="28"/>
        </w:rPr>
      </w:pPr>
      <w:r w:rsidRPr="00C93B4F">
        <w:rPr>
          <w:bCs/>
          <w:sz w:val="28"/>
          <w:szCs w:val="28"/>
        </w:rPr>
        <w:t>1</w:t>
      </w:r>
      <w:r w:rsidRPr="00C93B4F">
        <w:rPr>
          <w:sz w:val="28"/>
          <w:szCs w:val="28"/>
        </w:rPr>
        <w:t>. Мероприятия по антитеррористической защищенности, которые выполнялись за отчетный период.</w:t>
      </w:r>
    </w:p>
    <w:p w:rsidR="0095190D" w:rsidRPr="00C93B4F" w:rsidRDefault="0095190D" w:rsidP="0095190D">
      <w:pPr>
        <w:ind w:firstLine="708"/>
        <w:jc w:val="both"/>
        <w:rPr>
          <w:sz w:val="28"/>
          <w:szCs w:val="28"/>
        </w:rPr>
      </w:pPr>
      <w:r w:rsidRPr="00C93B4F">
        <w:rPr>
          <w:sz w:val="28"/>
          <w:szCs w:val="28"/>
        </w:rPr>
        <w:t>2. Выполнение поставленных задач за отчетный период:</w:t>
      </w:r>
    </w:p>
    <w:p w:rsidR="0095190D" w:rsidRPr="00C93B4F" w:rsidRDefault="0095190D" w:rsidP="0095190D">
      <w:pPr>
        <w:ind w:firstLine="708"/>
        <w:jc w:val="both"/>
        <w:rPr>
          <w:sz w:val="28"/>
          <w:szCs w:val="28"/>
        </w:rPr>
      </w:pPr>
      <w:r w:rsidRPr="00C93B4F">
        <w:rPr>
          <w:sz w:val="28"/>
          <w:szCs w:val="28"/>
        </w:rPr>
        <w:t>проведенные мероприятия (исходя из плана работы учреждения по противодействию терроризму и плана работы Рабочей группы);</w:t>
      </w:r>
    </w:p>
    <w:p w:rsidR="0095190D" w:rsidRPr="00C93B4F" w:rsidRDefault="0095190D" w:rsidP="0095190D">
      <w:pPr>
        <w:ind w:firstLine="708"/>
        <w:jc w:val="both"/>
        <w:rPr>
          <w:sz w:val="28"/>
          <w:szCs w:val="28"/>
        </w:rPr>
      </w:pPr>
      <w:r w:rsidRPr="00C93B4F">
        <w:rPr>
          <w:sz w:val="28"/>
          <w:szCs w:val="28"/>
        </w:rPr>
        <w:t>проведенные занятия и тренировки (что проведено, кто привлекался (категория), цели, поставленные на занятии, и их достижение, оценка качества подготовки и проведения занятия и т.д.);</w:t>
      </w:r>
    </w:p>
    <w:p w:rsidR="0095190D" w:rsidRPr="00C93B4F" w:rsidRDefault="0095190D" w:rsidP="0095190D">
      <w:pPr>
        <w:ind w:firstLine="708"/>
        <w:jc w:val="both"/>
        <w:rPr>
          <w:sz w:val="28"/>
          <w:szCs w:val="28"/>
        </w:rPr>
      </w:pPr>
      <w:r w:rsidRPr="00C93B4F">
        <w:rPr>
          <w:sz w:val="28"/>
          <w:szCs w:val="28"/>
        </w:rPr>
        <w:t>организация, оценка качества несения дежурства сотрудниками частного охранного предприятия и дежурным персоналом, недостатки в организации дежурства и т.д.;</w:t>
      </w:r>
    </w:p>
    <w:p w:rsidR="0095190D" w:rsidRPr="00C93B4F" w:rsidRDefault="0095190D" w:rsidP="0095190D">
      <w:pPr>
        <w:ind w:firstLine="708"/>
        <w:jc w:val="both"/>
        <w:rPr>
          <w:sz w:val="28"/>
          <w:szCs w:val="28"/>
        </w:rPr>
      </w:pPr>
      <w:r w:rsidRPr="00C93B4F">
        <w:rPr>
          <w:sz w:val="28"/>
          <w:szCs w:val="28"/>
        </w:rPr>
        <w:t>организация и состояние пропускного режима;</w:t>
      </w:r>
    </w:p>
    <w:p w:rsidR="0095190D" w:rsidRPr="00C93B4F" w:rsidRDefault="0095190D" w:rsidP="0095190D">
      <w:pPr>
        <w:ind w:firstLine="708"/>
        <w:jc w:val="both"/>
        <w:rPr>
          <w:sz w:val="28"/>
          <w:szCs w:val="28"/>
        </w:rPr>
      </w:pPr>
      <w:r w:rsidRPr="00C93B4F">
        <w:rPr>
          <w:sz w:val="28"/>
          <w:szCs w:val="28"/>
        </w:rPr>
        <w:t>состояние периметрового ограждения, освещения территории, оборудования въезда на территорию учреждения и т.д.;</w:t>
      </w:r>
    </w:p>
    <w:p w:rsidR="0095190D" w:rsidRPr="00C93B4F" w:rsidRDefault="0095190D" w:rsidP="0095190D">
      <w:pPr>
        <w:ind w:firstLine="708"/>
        <w:jc w:val="both"/>
        <w:rPr>
          <w:sz w:val="28"/>
          <w:szCs w:val="28"/>
        </w:rPr>
      </w:pPr>
      <w:r w:rsidRPr="00C93B4F">
        <w:rPr>
          <w:sz w:val="28"/>
          <w:szCs w:val="28"/>
        </w:rPr>
        <w:t>наличие необходимых систем и средств безопасности (кнопки экстренного вызова милиции, АПС и др.), средств связи и их работоспособность (исправность);</w:t>
      </w:r>
    </w:p>
    <w:p w:rsidR="0095190D" w:rsidRPr="00C93B4F" w:rsidRDefault="0095190D" w:rsidP="0095190D">
      <w:pPr>
        <w:ind w:firstLine="708"/>
        <w:jc w:val="both"/>
        <w:rPr>
          <w:sz w:val="28"/>
          <w:szCs w:val="28"/>
        </w:rPr>
      </w:pPr>
      <w:r w:rsidRPr="00C93B4F">
        <w:rPr>
          <w:sz w:val="28"/>
          <w:szCs w:val="28"/>
        </w:rPr>
        <w:t>получение и освоение денежных средств.</w:t>
      </w:r>
    </w:p>
    <w:p w:rsidR="0095190D" w:rsidRPr="00C93B4F" w:rsidRDefault="0095190D" w:rsidP="0095190D">
      <w:pPr>
        <w:ind w:firstLine="708"/>
        <w:jc w:val="both"/>
        <w:rPr>
          <w:sz w:val="28"/>
          <w:szCs w:val="28"/>
        </w:rPr>
      </w:pPr>
      <w:r w:rsidRPr="00C93B4F">
        <w:rPr>
          <w:sz w:val="28"/>
          <w:szCs w:val="28"/>
        </w:rPr>
        <w:t xml:space="preserve">3. Проведение проверок надзорными органами, их результаты.  </w:t>
      </w:r>
    </w:p>
    <w:p w:rsidR="0095190D" w:rsidRPr="00C93B4F" w:rsidRDefault="0095190D" w:rsidP="0095190D">
      <w:pPr>
        <w:ind w:firstLine="708"/>
        <w:jc w:val="both"/>
        <w:rPr>
          <w:sz w:val="28"/>
          <w:szCs w:val="28"/>
        </w:rPr>
      </w:pPr>
      <w:r w:rsidRPr="00C93B4F">
        <w:rPr>
          <w:sz w:val="28"/>
          <w:szCs w:val="28"/>
        </w:rPr>
        <w:t>4. Задачи на следующий месяц.</w:t>
      </w:r>
    </w:p>
    <w:p w:rsidR="0095190D" w:rsidRPr="00C93B4F" w:rsidRDefault="0095190D" w:rsidP="0095190D">
      <w:pPr>
        <w:ind w:firstLine="708"/>
        <w:jc w:val="both"/>
        <w:rPr>
          <w:sz w:val="28"/>
          <w:szCs w:val="28"/>
        </w:rPr>
      </w:pPr>
      <w:r w:rsidRPr="00C93B4F">
        <w:rPr>
          <w:sz w:val="28"/>
          <w:szCs w:val="28"/>
        </w:rPr>
        <w:t>5. Проблемные вопросы.</w:t>
      </w:r>
    </w:p>
    <w:p w:rsidR="0095190D" w:rsidRPr="00C93B4F" w:rsidRDefault="0095190D" w:rsidP="0095190D">
      <w:pPr>
        <w:ind w:firstLine="708"/>
        <w:jc w:val="both"/>
        <w:rPr>
          <w:sz w:val="28"/>
          <w:szCs w:val="28"/>
        </w:rPr>
      </w:pPr>
      <w:r w:rsidRPr="00C93B4F">
        <w:rPr>
          <w:sz w:val="28"/>
          <w:szCs w:val="28"/>
        </w:rPr>
        <w:tab/>
      </w:r>
    </w:p>
    <w:p w:rsidR="0095190D" w:rsidRPr="00C93B4F" w:rsidRDefault="0095190D" w:rsidP="0095190D">
      <w:pPr>
        <w:ind w:firstLine="708"/>
        <w:jc w:val="both"/>
        <w:rPr>
          <w:sz w:val="28"/>
          <w:szCs w:val="28"/>
        </w:rPr>
      </w:pPr>
    </w:p>
    <w:p w:rsidR="0095190D" w:rsidRPr="00C93B4F" w:rsidRDefault="0095190D" w:rsidP="0095190D">
      <w:pPr>
        <w:rPr>
          <w:bCs/>
          <w:sz w:val="28"/>
          <w:szCs w:val="28"/>
        </w:rPr>
      </w:pPr>
    </w:p>
    <w:p w:rsidR="0095190D" w:rsidRPr="00C93B4F" w:rsidRDefault="0095190D" w:rsidP="0095190D">
      <w:pPr>
        <w:shd w:val="clear" w:color="auto" w:fill="FFFFFF"/>
        <w:tabs>
          <w:tab w:val="left" w:pos="-5670"/>
          <w:tab w:val="left" w:leader="underscore" w:pos="2707"/>
        </w:tabs>
        <w:ind w:right="1" w:firstLine="709"/>
        <w:jc w:val="both"/>
        <w:rPr>
          <w:sz w:val="28"/>
          <w:szCs w:val="28"/>
        </w:rPr>
        <w:sectPr w:rsidR="0095190D" w:rsidRPr="00C93B4F" w:rsidSect="00964BAB">
          <w:pgSz w:w="11909" w:h="16834"/>
          <w:pgMar w:top="1134" w:right="567" w:bottom="1134" w:left="1418" w:header="720" w:footer="720" w:gutter="0"/>
          <w:cols w:space="60"/>
          <w:noEndnote/>
        </w:sectPr>
      </w:pPr>
    </w:p>
    <w:p w:rsidR="009F38EC" w:rsidRDefault="002A4921" w:rsidP="009F38EC">
      <w:pPr>
        <w:pStyle w:val="66"/>
        <w:shd w:val="clear" w:color="auto" w:fill="auto"/>
        <w:tabs>
          <w:tab w:val="left" w:pos="993"/>
        </w:tabs>
        <w:spacing w:after="0" w:line="240" w:lineRule="auto"/>
        <w:jc w:val="both"/>
        <w:rPr>
          <w:color w:val="000000"/>
          <w:position w:val="6"/>
          <w:sz w:val="28"/>
          <w:szCs w:val="28"/>
        </w:rPr>
      </w:pPr>
      <w:r w:rsidRPr="001B76FC">
        <w:rPr>
          <w:noProof/>
          <w:color w:val="000000"/>
          <w:sz w:val="28"/>
          <w:szCs w:val="28"/>
        </w:rPr>
        <w:lastRenderedPageBreak/>
        <w:drawing>
          <wp:inline distT="0" distB="0" distL="0" distR="0">
            <wp:extent cx="9486900" cy="5886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1">
                      <a:extLst>
                        <a:ext uri="{28A0092B-C50C-407E-A947-70E740481C1C}">
                          <a14:useLocalDpi xmlns:a14="http://schemas.microsoft.com/office/drawing/2010/main" val="0"/>
                        </a:ext>
                      </a:extLst>
                    </a:blip>
                    <a:srcRect l="11459" t="21530" r="8537" b="16399"/>
                    <a:stretch>
                      <a:fillRect/>
                    </a:stretch>
                  </pic:blipFill>
                  <pic:spPr bwMode="auto">
                    <a:xfrm>
                      <a:off x="0" y="0"/>
                      <a:ext cx="9486900" cy="5886450"/>
                    </a:xfrm>
                    <a:prstGeom prst="rect">
                      <a:avLst/>
                    </a:prstGeom>
                    <a:noFill/>
                    <a:ln>
                      <a:noFill/>
                    </a:ln>
                  </pic:spPr>
                </pic:pic>
              </a:graphicData>
            </a:graphic>
          </wp:inline>
        </w:drawing>
      </w:r>
    </w:p>
    <w:p w:rsidR="00ED3A2D" w:rsidRDefault="00ED3A2D" w:rsidP="0019345B">
      <w:pPr>
        <w:jc w:val="right"/>
        <w:rPr>
          <w:sz w:val="28"/>
          <w:szCs w:val="28"/>
        </w:rPr>
      </w:pPr>
    </w:p>
    <w:p w:rsidR="0095190D" w:rsidRDefault="0095190D" w:rsidP="0019345B">
      <w:pPr>
        <w:jc w:val="right"/>
        <w:rPr>
          <w:sz w:val="28"/>
          <w:szCs w:val="28"/>
        </w:rPr>
      </w:pPr>
      <w:r w:rsidRPr="00C93B4F">
        <w:rPr>
          <w:sz w:val="28"/>
          <w:szCs w:val="28"/>
        </w:rPr>
        <w:lastRenderedPageBreak/>
        <w:t xml:space="preserve">Приложение № </w:t>
      </w:r>
      <w:r w:rsidR="006E30A8">
        <w:rPr>
          <w:sz w:val="28"/>
          <w:szCs w:val="28"/>
        </w:rPr>
        <w:t>___</w:t>
      </w:r>
    </w:p>
    <w:p w:rsidR="006E30A8" w:rsidRDefault="006E30A8" w:rsidP="0019345B">
      <w:pPr>
        <w:jc w:val="right"/>
        <w:rPr>
          <w:sz w:val="28"/>
          <w:szCs w:val="28"/>
        </w:rPr>
      </w:pPr>
      <w:r>
        <w:rPr>
          <w:sz w:val="28"/>
          <w:szCs w:val="28"/>
        </w:rPr>
        <w:t>Вариант</w:t>
      </w:r>
    </w:p>
    <w:p w:rsidR="006E30A8" w:rsidRPr="00C93B4F" w:rsidRDefault="006E30A8" w:rsidP="0019345B">
      <w:pPr>
        <w:jc w:val="right"/>
        <w:rPr>
          <w:sz w:val="28"/>
          <w:szCs w:val="28"/>
        </w:rPr>
      </w:pPr>
    </w:p>
    <w:tbl>
      <w:tblPr>
        <w:tblW w:w="0" w:type="auto"/>
        <w:tblLook w:val="01E0" w:firstRow="1" w:lastRow="1" w:firstColumn="1" w:lastColumn="1" w:noHBand="0" w:noVBand="0"/>
      </w:tblPr>
      <w:tblGrid>
        <w:gridCol w:w="6192"/>
        <w:gridCol w:w="3150"/>
        <w:gridCol w:w="5791"/>
      </w:tblGrid>
      <w:tr w:rsidR="006E30A8" w:rsidRPr="0022052D">
        <w:trPr>
          <w:trHeight w:val="1639"/>
        </w:trPr>
        <w:tc>
          <w:tcPr>
            <w:tcW w:w="6268" w:type="dxa"/>
            <w:shd w:val="clear" w:color="auto" w:fill="auto"/>
          </w:tcPr>
          <w:p w:rsidR="006E30A8" w:rsidRPr="009E6555" w:rsidRDefault="006E30A8" w:rsidP="0022052D">
            <w:pPr>
              <w:tabs>
                <w:tab w:val="left" w:pos="454"/>
              </w:tabs>
              <w:jc w:val="both"/>
              <w:rPr>
                <w:spacing w:val="-1"/>
                <w:sz w:val="28"/>
                <w:szCs w:val="28"/>
              </w:rPr>
            </w:pPr>
            <w:r w:rsidRPr="009E6555">
              <w:rPr>
                <w:spacing w:val="-1"/>
                <w:sz w:val="28"/>
                <w:szCs w:val="28"/>
              </w:rPr>
              <w:t>СОГЛАСОВАНО</w:t>
            </w:r>
          </w:p>
          <w:p w:rsidR="006E30A8" w:rsidRPr="009E6555" w:rsidRDefault="006E30A8" w:rsidP="0022052D">
            <w:pPr>
              <w:tabs>
                <w:tab w:val="left" w:pos="454"/>
              </w:tabs>
              <w:jc w:val="both"/>
              <w:rPr>
                <w:spacing w:val="-1"/>
                <w:sz w:val="28"/>
                <w:szCs w:val="28"/>
              </w:rPr>
            </w:pPr>
            <w:r w:rsidRPr="009E6555">
              <w:rPr>
                <w:spacing w:val="-1"/>
                <w:sz w:val="28"/>
                <w:szCs w:val="28"/>
              </w:rPr>
              <w:t>Руководитель аппарата</w:t>
            </w:r>
          </w:p>
          <w:p w:rsidR="006E30A8" w:rsidRPr="009E6555" w:rsidRDefault="006E30A8" w:rsidP="0022052D">
            <w:pPr>
              <w:tabs>
                <w:tab w:val="left" w:pos="454"/>
              </w:tabs>
              <w:jc w:val="both"/>
              <w:rPr>
                <w:spacing w:val="-1"/>
                <w:sz w:val="28"/>
                <w:szCs w:val="28"/>
              </w:rPr>
            </w:pPr>
            <w:r w:rsidRPr="009E6555">
              <w:rPr>
                <w:spacing w:val="-1"/>
                <w:sz w:val="28"/>
                <w:szCs w:val="28"/>
              </w:rPr>
              <w:t xml:space="preserve">Антитеррористической комиссии  </w:t>
            </w:r>
          </w:p>
          <w:p w:rsidR="006E30A8" w:rsidRPr="009E6555" w:rsidRDefault="006E30A8" w:rsidP="0022052D">
            <w:pPr>
              <w:tabs>
                <w:tab w:val="left" w:pos="454"/>
              </w:tabs>
              <w:jc w:val="both"/>
              <w:rPr>
                <w:spacing w:val="-1"/>
                <w:sz w:val="28"/>
                <w:szCs w:val="28"/>
              </w:rPr>
            </w:pPr>
            <w:r w:rsidRPr="009E6555">
              <w:rPr>
                <w:spacing w:val="-1"/>
                <w:sz w:val="28"/>
                <w:szCs w:val="28"/>
              </w:rPr>
              <w:t>Н – ского муниципального района</w:t>
            </w:r>
          </w:p>
          <w:p w:rsidR="006E30A8" w:rsidRPr="009E6555" w:rsidRDefault="006E30A8" w:rsidP="0022052D">
            <w:pPr>
              <w:tabs>
                <w:tab w:val="left" w:pos="454"/>
              </w:tabs>
              <w:ind w:firstLine="261"/>
              <w:jc w:val="both"/>
              <w:rPr>
                <w:spacing w:val="-1"/>
                <w:sz w:val="28"/>
                <w:szCs w:val="28"/>
              </w:rPr>
            </w:pPr>
            <w:r w:rsidRPr="009E6555">
              <w:rPr>
                <w:spacing w:val="-1"/>
                <w:sz w:val="28"/>
                <w:szCs w:val="28"/>
              </w:rPr>
              <w:t xml:space="preserve">                                            А.А. Александров</w:t>
            </w:r>
          </w:p>
          <w:p w:rsidR="006E30A8" w:rsidRPr="0022052D" w:rsidRDefault="006E30A8" w:rsidP="0022052D">
            <w:pPr>
              <w:tabs>
                <w:tab w:val="left" w:pos="454"/>
              </w:tabs>
              <w:ind w:firstLine="261"/>
              <w:jc w:val="both"/>
              <w:rPr>
                <w:spacing w:val="-1"/>
                <w:sz w:val="26"/>
                <w:szCs w:val="26"/>
              </w:rPr>
            </w:pPr>
          </w:p>
          <w:p w:rsidR="006E30A8" w:rsidRPr="0022052D" w:rsidRDefault="006E30A8" w:rsidP="009E6555">
            <w:pPr>
              <w:tabs>
                <w:tab w:val="left" w:pos="454"/>
                <w:tab w:val="right" w:pos="6052"/>
              </w:tabs>
              <w:ind w:firstLine="261"/>
              <w:jc w:val="both"/>
              <w:rPr>
                <w:spacing w:val="-1"/>
                <w:sz w:val="26"/>
                <w:szCs w:val="26"/>
              </w:rPr>
            </w:pPr>
            <w:r w:rsidRPr="0022052D">
              <w:rPr>
                <w:spacing w:val="-1"/>
                <w:sz w:val="26"/>
                <w:szCs w:val="26"/>
              </w:rPr>
              <w:t xml:space="preserve">«        »      </w:t>
            </w:r>
            <w:r w:rsidRPr="009E6555">
              <w:rPr>
                <w:spacing w:val="-1"/>
                <w:sz w:val="28"/>
                <w:szCs w:val="28"/>
              </w:rPr>
              <w:t>_________________       2014 года</w:t>
            </w:r>
            <w:r w:rsidRPr="0022052D">
              <w:rPr>
                <w:spacing w:val="-1"/>
                <w:sz w:val="26"/>
                <w:szCs w:val="26"/>
              </w:rPr>
              <w:t xml:space="preserve"> </w:t>
            </w:r>
            <w:r w:rsidR="009E6555">
              <w:rPr>
                <w:spacing w:val="-1"/>
                <w:sz w:val="26"/>
                <w:szCs w:val="26"/>
              </w:rPr>
              <w:tab/>
            </w:r>
          </w:p>
          <w:p w:rsidR="006E30A8" w:rsidRPr="0022052D" w:rsidRDefault="006E30A8" w:rsidP="0095190D">
            <w:pPr>
              <w:rPr>
                <w:sz w:val="28"/>
                <w:szCs w:val="28"/>
              </w:rPr>
            </w:pPr>
          </w:p>
        </w:tc>
        <w:tc>
          <w:tcPr>
            <w:tcW w:w="3220" w:type="dxa"/>
            <w:shd w:val="clear" w:color="auto" w:fill="auto"/>
          </w:tcPr>
          <w:p w:rsidR="006E30A8" w:rsidRPr="0022052D" w:rsidRDefault="006E30A8" w:rsidP="0095190D">
            <w:pPr>
              <w:rPr>
                <w:sz w:val="28"/>
                <w:szCs w:val="28"/>
              </w:rPr>
            </w:pPr>
          </w:p>
        </w:tc>
        <w:tc>
          <w:tcPr>
            <w:tcW w:w="5861" w:type="dxa"/>
            <w:shd w:val="clear" w:color="auto" w:fill="auto"/>
          </w:tcPr>
          <w:p w:rsidR="006E30A8" w:rsidRPr="009E6555" w:rsidRDefault="006E30A8" w:rsidP="0022052D">
            <w:pPr>
              <w:tabs>
                <w:tab w:val="left" w:pos="454"/>
              </w:tabs>
              <w:ind w:firstLine="261"/>
              <w:jc w:val="both"/>
              <w:rPr>
                <w:spacing w:val="-1"/>
                <w:sz w:val="28"/>
                <w:szCs w:val="28"/>
              </w:rPr>
            </w:pPr>
            <w:r w:rsidRPr="009E6555">
              <w:rPr>
                <w:spacing w:val="-1"/>
                <w:sz w:val="28"/>
                <w:szCs w:val="28"/>
              </w:rPr>
              <w:t xml:space="preserve">УТВЕРЖДАЮ  </w:t>
            </w:r>
          </w:p>
          <w:p w:rsidR="006E30A8" w:rsidRPr="009E6555" w:rsidRDefault="006E30A8" w:rsidP="0022052D">
            <w:pPr>
              <w:tabs>
                <w:tab w:val="left" w:pos="454"/>
              </w:tabs>
              <w:ind w:firstLine="261"/>
              <w:jc w:val="both"/>
              <w:rPr>
                <w:spacing w:val="-1"/>
                <w:sz w:val="28"/>
                <w:szCs w:val="28"/>
              </w:rPr>
            </w:pPr>
            <w:r w:rsidRPr="009E6555">
              <w:rPr>
                <w:spacing w:val="-1"/>
                <w:sz w:val="28"/>
                <w:szCs w:val="28"/>
              </w:rPr>
              <w:t>Дирек</w:t>
            </w:r>
            <w:r w:rsidR="009E6555">
              <w:rPr>
                <w:spacing w:val="-1"/>
                <w:sz w:val="28"/>
                <w:szCs w:val="28"/>
              </w:rPr>
              <w:t>тор ГБОУ СПО МО  «___________</w:t>
            </w:r>
            <w:r w:rsidRPr="009E6555">
              <w:rPr>
                <w:spacing w:val="-1"/>
                <w:sz w:val="28"/>
                <w:szCs w:val="28"/>
              </w:rPr>
              <w:t xml:space="preserve">_» </w:t>
            </w:r>
          </w:p>
          <w:p w:rsidR="006E30A8" w:rsidRPr="009E6555" w:rsidRDefault="006E30A8" w:rsidP="0022052D">
            <w:pPr>
              <w:tabs>
                <w:tab w:val="left" w:pos="454"/>
              </w:tabs>
              <w:ind w:firstLine="261"/>
              <w:jc w:val="both"/>
              <w:rPr>
                <w:spacing w:val="-1"/>
                <w:sz w:val="28"/>
                <w:szCs w:val="28"/>
              </w:rPr>
            </w:pPr>
            <w:r w:rsidRPr="009E6555">
              <w:rPr>
                <w:spacing w:val="-1"/>
                <w:sz w:val="28"/>
                <w:szCs w:val="28"/>
              </w:rPr>
              <w:t xml:space="preserve">                                                                      </w:t>
            </w:r>
          </w:p>
          <w:p w:rsidR="006E30A8" w:rsidRPr="009E6555" w:rsidRDefault="006E30A8" w:rsidP="0022052D">
            <w:pPr>
              <w:tabs>
                <w:tab w:val="left" w:pos="454"/>
              </w:tabs>
              <w:ind w:firstLine="261"/>
              <w:jc w:val="both"/>
              <w:rPr>
                <w:spacing w:val="-1"/>
                <w:sz w:val="28"/>
                <w:szCs w:val="28"/>
              </w:rPr>
            </w:pPr>
            <w:r w:rsidRPr="009E6555">
              <w:rPr>
                <w:spacing w:val="-1"/>
                <w:sz w:val="28"/>
                <w:szCs w:val="28"/>
              </w:rPr>
              <w:t xml:space="preserve">                                                             </w:t>
            </w:r>
          </w:p>
          <w:p w:rsidR="006E30A8" w:rsidRPr="009E6555" w:rsidRDefault="006E30A8" w:rsidP="0022052D">
            <w:pPr>
              <w:tabs>
                <w:tab w:val="left" w:pos="454"/>
              </w:tabs>
              <w:ind w:firstLine="261"/>
              <w:jc w:val="both"/>
              <w:rPr>
                <w:spacing w:val="-1"/>
                <w:sz w:val="28"/>
                <w:szCs w:val="28"/>
              </w:rPr>
            </w:pPr>
            <w:r w:rsidRPr="009E6555">
              <w:rPr>
                <w:spacing w:val="-1"/>
                <w:sz w:val="28"/>
                <w:szCs w:val="28"/>
              </w:rPr>
              <w:t xml:space="preserve">                                                     В.И. Лавкина</w:t>
            </w:r>
          </w:p>
          <w:p w:rsidR="006E30A8" w:rsidRPr="0022052D" w:rsidRDefault="006E30A8" w:rsidP="0022052D">
            <w:pPr>
              <w:tabs>
                <w:tab w:val="left" w:pos="454"/>
              </w:tabs>
              <w:ind w:firstLine="261"/>
              <w:jc w:val="both"/>
              <w:rPr>
                <w:spacing w:val="-1"/>
                <w:sz w:val="26"/>
                <w:szCs w:val="26"/>
              </w:rPr>
            </w:pPr>
          </w:p>
          <w:p w:rsidR="006E30A8" w:rsidRPr="009E6555" w:rsidRDefault="006E30A8" w:rsidP="0022052D">
            <w:pPr>
              <w:tabs>
                <w:tab w:val="left" w:pos="454"/>
              </w:tabs>
              <w:ind w:firstLine="261"/>
              <w:jc w:val="both"/>
              <w:rPr>
                <w:spacing w:val="-1"/>
                <w:sz w:val="28"/>
                <w:szCs w:val="28"/>
              </w:rPr>
            </w:pPr>
            <w:r w:rsidRPr="0022052D">
              <w:rPr>
                <w:spacing w:val="-1"/>
                <w:sz w:val="26"/>
                <w:szCs w:val="26"/>
              </w:rPr>
              <w:t xml:space="preserve">«         »      </w:t>
            </w:r>
            <w:r w:rsidRPr="009E6555">
              <w:rPr>
                <w:spacing w:val="-1"/>
                <w:sz w:val="28"/>
                <w:szCs w:val="28"/>
              </w:rPr>
              <w:t xml:space="preserve">___________________       </w:t>
            </w:r>
            <w:smartTag w:uri="urn:schemas-microsoft-com:office:smarttags" w:element="metricconverter">
              <w:smartTagPr>
                <w:attr w:name="ProductID" w:val="2014 г"/>
              </w:smartTagPr>
              <w:r w:rsidRPr="009E6555">
                <w:rPr>
                  <w:spacing w:val="-1"/>
                  <w:sz w:val="28"/>
                  <w:szCs w:val="28"/>
                </w:rPr>
                <w:t>2014 г</w:t>
              </w:r>
            </w:smartTag>
            <w:r w:rsidRPr="009E6555">
              <w:rPr>
                <w:spacing w:val="-1"/>
                <w:sz w:val="28"/>
                <w:szCs w:val="28"/>
              </w:rPr>
              <w:t>.</w:t>
            </w:r>
          </w:p>
          <w:p w:rsidR="006E30A8" w:rsidRPr="0022052D" w:rsidRDefault="006E30A8" w:rsidP="0022052D">
            <w:pPr>
              <w:tabs>
                <w:tab w:val="left" w:pos="454"/>
              </w:tabs>
              <w:ind w:firstLine="261"/>
              <w:jc w:val="both"/>
              <w:rPr>
                <w:spacing w:val="-1"/>
                <w:sz w:val="26"/>
                <w:szCs w:val="26"/>
              </w:rPr>
            </w:pPr>
            <w:r w:rsidRPr="0022052D">
              <w:rPr>
                <w:spacing w:val="-1"/>
                <w:sz w:val="26"/>
                <w:szCs w:val="26"/>
              </w:rPr>
              <w:t xml:space="preserve">                                                           </w:t>
            </w:r>
          </w:p>
          <w:p w:rsidR="006E30A8" w:rsidRPr="0022052D" w:rsidRDefault="006E30A8" w:rsidP="0095190D">
            <w:pPr>
              <w:rPr>
                <w:sz w:val="28"/>
                <w:szCs w:val="28"/>
              </w:rPr>
            </w:pPr>
          </w:p>
        </w:tc>
      </w:tr>
    </w:tbl>
    <w:p w:rsidR="0095190D" w:rsidRPr="00C93B4F" w:rsidRDefault="0095190D" w:rsidP="0095190D">
      <w:pPr>
        <w:rPr>
          <w:sz w:val="28"/>
          <w:szCs w:val="28"/>
        </w:rPr>
      </w:pPr>
    </w:p>
    <w:p w:rsidR="0095190D" w:rsidRPr="00C93B4F" w:rsidRDefault="0095190D" w:rsidP="0095190D">
      <w:pPr>
        <w:tabs>
          <w:tab w:val="left" w:pos="454"/>
        </w:tabs>
        <w:ind w:firstLine="261"/>
        <w:jc w:val="right"/>
        <w:rPr>
          <w:sz w:val="28"/>
          <w:szCs w:val="28"/>
        </w:rPr>
      </w:pPr>
    </w:p>
    <w:p w:rsidR="0095190D" w:rsidRPr="00C93B4F" w:rsidRDefault="0095190D" w:rsidP="0095190D">
      <w:pPr>
        <w:tabs>
          <w:tab w:val="left" w:pos="454"/>
        </w:tabs>
        <w:ind w:firstLine="261"/>
        <w:jc w:val="right"/>
        <w:rPr>
          <w:sz w:val="28"/>
          <w:szCs w:val="28"/>
        </w:rPr>
      </w:pPr>
    </w:p>
    <w:p w:rsidR="0095190D" w:rsidRPr="00C93B4F" w:rsidRDefault="0095190D" w:rsidP="0095190D">
      <w:pPr>
        <w:tabs>
          <w:tab w:val="left" w:pos="454"/>
        </w:tabs>
        <w:ind w:firstLine="261"/>
        <w:jc w:val="both"/>
        <w:rPr>
          <w:sz w:val="28"/>
          <w:szCs w:val="28"/>
        </w:rPr>
      </w:pPr>
    </w:p>
    <w:p w:rsidR="0095190D" w:rsidRPr="00964BAB" w:rsidRDefault="0095190D" w:rsidP="0095190D">
      <w:pPr>
        <w:tabs>
          <w:tab w:val="left" w:pos="454"/>
        </w:tabs>
        <w:ind w:firstLine="261"/>
        <w:jc w:val="center"/>
        <w:rPr>
          <w:sz w:val="28"/>
          <w:szCs w:val="28"/>
        </w:rPr>
      </w:pPr>
      <w:r w:rsidRPr="00964BAB">
        <w:rPr>
          <w:sz w:val="28"/>
          <w:szCs w:val="28"/>
        </w:rPr>
        <w:t>ПЛАН</w:t>
      </w:r>
    </w:p>
    <w:p w:rsidR="0095190D" w:rsidRPr="00964BAB" w:rsidRDefault="0095190D" w:rsidP="0095190D">
      <w:pPr>
        <w:tabs>
          <w:tab w:val="left" w:pos="454"/>
        </w:tabs>
        <w:ind w:firstLine="261"/>
        <w:jc w:val="center"/>
        <w:rPr>
          <w:sz w:val="28"/>
          <w:szCs w:val="28"/>
        </w:rPr>
      </w:pPr>
      <w:r w:rsidRPr="00964BAB">
        <w:rPr>
          <w:sz w:val="28"/>
          <w:szCs w:val="28"/>
        </w:rPr>
        <w:t>организационно-практических мер по реализации в ГБОУ СПО МО «________________________________________»</w:t>
      </w:r>
    </w:p>
    <w:p w:rsidR="0095190D" w:rsidRPr="00964BAB" w:rsidRDefault="0095190D" w:rsidP="0095190D">
      <w:pPr>
        <w:tabs>
          <w:tab w:val="left" w:pos="454"/>
        </w:tabs>
        <w:ind w:firstLine="261"/>
        <w:jc w:val="center"/>
        <w:rPr>
          <w:sz w:val="28"/>
          <w:szCs w:val="28"/>
        </w:rPr>
      </w:pPr>
      <w:r w:rsidRPr="00964BAB">
        <w:rPr>
          <w:sz w:val="28"/>
          <w:szCs w:val="28"/>
        </w:rPr>
        <w:t>требований пункта 9 Указа Президента Российской Федерации  от 14.06.2012 № 851</w:t>
      </w:r>
    </w:p>
    <w:p w:rsidR="0095190D" w:rsidRPr="00964BAB" w:rsidRDefault="0095190D" w:rsidP="0095190D">
      <w:pPr>
        <w:tabs>
          <w:tab w:val="left" w:pos="454"/>
        </w:tabs>
        <w:ind w:firstLine="261"/>
        <w:jc w:val="center"/>
        <w:rPr>
          <w:sz w:val="28"/>
          <w:szCs w:val="28"/>
        </w:rPr>
      </w:pPr>
    </w:p>
    <w:p w:rsidR="0095190D" w:rsidRDefault="0095190D" w:rsidP="0095190D">
      <w:pPr>
        <w:tabs>
          <w:tab w:val="left" w:pos="454"/>
        </w:tabs>
        <w:ind w:firstLine="261"/>
        <w:jc w:val="center"/>
        <w:rPr>
          <w:sz w:val="28"/>
          <w:szCs w:val="28"/>
        </w:rPr>
      </w:pPr>
    </w:p>
    <w:p w:rsidR="00964BAB" w:rsidRDefault="00964BAB" w:rsidP="0095190D">
      <w:pPr>
        <w:tabs>
          <w:tab w:val="left" w:pos="454"/>
        </w:tabs>
        <w:ind w:firstLine="261"/>
        <w:jc w:val="center"/>
        <w:rPr>
          <w:sz w:val="28"/>
          <w:szCs w:val="28"/>
        </w:rPr>
      </w:pPr>
    </w:p>
    <w:p w:rsidR="00964BAB" w:rsidRDefault="00964BAB" w:rsidP="0095190D">
      <w:pPr>
        <w:tabs>
          <w:tab w:val="left" w:pos="454"/>
        </w:tabs>
        <w:ind w:firstLine="261"/>
        <w:jc w:val="center"/>
        <w:rPr>
          <w:sz w:val="28"/>
          <w:szCs w:val="28"/>
        </w:rPr>
      </w:pPr>
    </w:p>
    <w:p w:rsidR="00964BAB" w:rsidRPr="00964BAB" w:rsidRDefault="00964BAB" w:rsidP="0095190D">
      <w:pPr>
        <w:tabs>
          <w:tab w:val="left" w:pos="454"/>
        </w:tabs>
        <w:ind w:firstLine="261"/>
        <w:jc w:val="center"/>
        <w:rPr>
          <w:sz w:val="28"/>
          <w:szCs w:val="28"/>
        </w:rPr>
      </w:pPr>
    </w:p>
    <w:p w:rsidR="0095190D" w:rsidRPr="00964BAB" w:rsidRDefault="0095190D" w:rsidP="0095190D">
      <w:pPr>
        <w:tabs>
          <w:tab w:val="left" w:pos="454"/>
        </w:tabs>
        <w:ind w:firstLine="261"/>
        <w:jc w:val="both"/>
        <w:rPr>
          <w:sz w:val="28"/>
          <w:szCs w:val="28"/>
        </w:rPr>
      </w:pPr>
    </w:p>
    <w:p w:rsidR="0095190D" w:rsidRPr="00964BAB" w:rsidRDefault="0095190D" w:rsidP="0095190D">
      <w:pPr>
        <w:tabs>
          <w:tab w:val="left" w:pos="454"/>
        </w:tabs>
        <w:ind w:firstLine="261"/>
        <w:jc w:val="both"/>
        <w:rPr>
          <w:sz w:val="28"/>
          <w:szCs w:val="28"/>
        </w:rPr>
      </w:pPr>
    </w:p>
    <w:p w:rsidR="0095190D" w:rsidRPr="00964BAB" w:rsidRDefault="0095190D" w:rsidP="0095190D">
      <w:pPr>
        <w:tabs>
          <w:tab w:val="left" w:pos="454"/>
        </w:tabs>
        <w:ind w:firstLine="261"/>
        <w:jc w:val="center"/>
        <w:rPr>
          <w:sz w:val="28"/>
          <w:szCs w:val="28"/>
        </w:rPr>
      </w:pPr>
      <w:r w:rsidRPr="00964BAB">
        <w:rPr>
          <w:sz w:val="28"/>
          <w:szCs w:val="28"/>
        </w:rPr>
        <w:t xml:space="preserve">г. </w:t>
      </w:r>
      <w:r w:rsidR="00E05D8B">
        <w:rPr>
          <w:sz w:val="28"/>
          <w:szCs w:val="28"/>
        </w:rPr>
        <w:t>Петровск</w:t>
      </w:r>
    </w:p>
    <w:p w:rsidR="0095190D" w:rsidRPr="00964BAB" w:rsidRDefault="0095190D" w:rsidP="0095190D">
      <w:pPr>
        <w:tabs>
          <w:tab w:val="left" w:pos="454"/>
        </w:tabs>
        <w:ind w:firstLine="261"/>
        <w:jc w:val="center"/>
        <w:rPr>
          <w:sz w:val="28"/>
          <w:szCs w:val="28"/>
        </w:rPr>
      </w:pPr>
      <w:smartTag w:uri="urn:schemas-microsoft-com:office:smarttags" w:element="metricconverter">
        <w:smartTagPr>
          <w:attr w:name="ProductID" w:val="2014 г"/>
        </w:smartTagPr>
        <w:r w:rsidRPr="00964BAB">
          <w:rPr>
            <w:sz w:val="28"/>
            <w:szCs w:val="28"/>
          </w:rPr>
          <w:t>2014 г</w:t>
        </w:r>
      </w:smartTag>
      <w:r w:rsidRPr="00964BAB">
        <w:rPr>
          <w:sz w:val="28"/>
          <w:szCs w:val="28"/>
        </w:rPr>
        <w:t>.</w:t>
      </w:r>
    </w:p>
    <w:p w:rsidR="0095190D" w:rsidRDefault="0095190D" w:rsidP="0095190D">
      <w:pPr>
        <w:tabs>
          <w:tab w:val="left" w:pos="454"/>
        </w:tabs>
        <w:ind w:firstLine="261"/>
        <w:jc w:val="center"/>
        <w:rPr>
          <w:b/>
          <w:sz w:val="28"/>
          <w:szCs w:val="28"/>
        </w:rPr>
      </w:pPr>
      <w:r>
        <w:rPr>
          <w:b/>
          <w:sz w:val="28"/>
          <w:szCs w:val="28"/>
        </w:rPr>
        <w:br w:type="page"/>
      </w:r>
    </w:p>
    <w:tbl>
      <w:tblPr>
        <w:tblW w:w="15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1521"/>
        <w:gridCol w:w="1551"/>
        <w:gridCol w:w="6919"/>
        <w:gridCol w:w="3201"/>
        <w:gridCol w:w="1226"/>
      </w:tblGrid>
      <w:tr w:rsidR="0095190D" w:rsidRPr="00257C92">
        <w:trPr>
          <w:tblHeader/>
        </w:trPr>
        <w:tc>
          <w:tcPr>
            <w:tcW w:w="668" w:type="dxa"/>
            <w:vAlign w:val="center"/>
          </w:tcPr>
          <w:p w:rsidR="0095190D" w:rsidRPr="00257C92" w:rsidRDefault="0095190D" w:rsidP="0095190D">
            <w:pPr>
              <w:jc w:val="center"/>
            </w:pPr>
            <w:r w:rsidRPr="00257C92">
              <w:lastRenderedPageBreak/>
              <w:br w:type="page"/>
              <w:t>№ п/п</w:t>
            </w:r>
          </w:p>
        </w:tc>
        <w:tc>
          <w:tcPr>
            <w:tcW w:w="1521" w:type="dxa"/>
            <w:vAlign w:val="center"/>
          </w:tcPr>
          <w:p w:rsidR="0095190D" w:rsidRPr="00257C92" w:rsidRDefault="0095190D" w:rsidP="0095190D">
            <w:pPr>
              <w:jc w:val="center"/>
            </w:pPr>
            <w:r w:rsidRPr="00257C92">
              <w:t>Оперативное время</w:t>
            </w:r>
          </w:p>
        </w:tc>
        <w:tc>
          <w:tcPr>
            <w:tcW w:w="1551" w:type="dxa"/>
          </w:tcPr>
          <w:p w:rsidR="0095190D" w:rsidRPr="00257C92" w:rsidRDefault="0095190D" w:rsidP="0095190D">
            <w:pPr>
              <w:jc w:val="center"/>
            </w:pPr>
            <w:r w:rsidRPr="00257C92">
              <w:t>Астрономи-ческое время</w:t>
            </w:r>
          </w:p>
        </w:tc>
        <w:tc>
          <w:tcPr>
            <w:tcW w:w="6919" w:type="dxa"/>
            <w:vAlign w:val="center"/>
          </w:tcPr>
          <w:p w:rsidR="0095190D" w:rsidRPr="00257C92" w:rsidRDefault="0095190D" w:rsidP="0095190D">
            <w:pPr>
              <w:jc w:val="center"/>
            </w:pPr>
            <w:r w:rsidRPr="00257C92">
              <w:t>Основные мероприятия, проводимые в учреждении при введении различных уровней террористической опасности</w:t>
            </w:r>
          </w:p>
        </w:tc>
        <w:tc>
          <w:tcPr>
            <w:tcW w:w="3201" w:type="dxa"/>
            <w:vAlign w:val="center"/>
          </w:tcPr>
          <w:p w:rsidR="0095190D" w:rsidRPr="00257C92" w:rsidRDefault="0095190D" w:rsidP="0095190D">
            <w:pPr>
              <w:jc w:val="center"/>
            </w:pPr>
            <w:r w:rsidRPr="00257C92">
              <w:t xml:space="preserve">Исполнители </w:t>
            </w:r>
          </w:p>
        </w:tc>
        <w:tc>
          <w:tcPr>
            <w:tcW w:w="1226" w:type="dxa"/>
            <w:vAlign w:val="center"/>
          </w:tcPr>
          <w:p w:rsidR="0095190D" w:rsidRPr="00964BAB" w:rsidRDefault="0095190D" w:rsidP="0095190D">
            <w:pPr>
              <w:jc w:val="center"/>
              <w:rPr>
                <w:sz w:val="18"/>
                <w:szCs w:val="18"/>
              </w:rPr>
            </w:pPr>
            <w:r w:rsidRPr="00964BAB">
              <w:rPr>
                <w:sz w:val="18"/>
                <w:szCs w:val="18"/>
              </w:rPr>
              <w:t>Отметка о выполнении</w:t>
            </w:r>
          </w:p>
        </w:tc>
      </w:tr>
      <w:tr w:rsidR="0095190D" w:rsidRPr="002742A7">
        <w:trPr>
          <w:trHeight w:val="464"/>
        </w:trPr>
        <w:tc>
          <w:tcPr>
            <w:tcW w:w="15086" w:type="dxa"/>
            <w:gridSpan w:val="6"/>
            <w:vAlign w:val="center"/>
          </w:tcPr>
          <w:p w:rsidR="0095190D" w:rsidRPr="002742A7" w:rsidRDefault="0095190D" w:rsidP="0095190D">
            <w:pPr>
              <w:keepNext/>
              <w:keepLines/>
              <w:jc w:val="center"/>
              <w:rPr>
                <w:b/>
                <w:sz w:val="26"/>
                <w:szCs w:val="26"/>
              </w:rPr>
            </w:pPr>
            <w:r w:rsidRPr="002742A7">
              <w:rPr>
                <w:b/>
                <w:sz w:val="26"/>
                <w:szCs w:val="26"/>
              </w:rPr>
              <w:t>1. В режиме ПОВСЕДНЕВНОЙ ДЕЯТЕЛЬНОСТИ – при отсутствии террористической угрозы</w:t>
            </w:r>
          </w:p>
        </w:tc>
      </w:tr>
      <w:tr w:rsidR="0095190D" w:rsidRPr="002742A7">
        <w:trPr>
          <w:trHeight w:val="142"/>
        </w:trPr>
        <w:tc>
          <w:tcPr>
            <w:tcW w:w="668" w:type="dxa"/>
          </w:tcPr>
          <w:p w:rsidR="0095190D" w:rsidRPr="002742A7" w:rsidRDefault="0095190D" w:rsidP="0095190D">
            <w:pPr>
              <w:rPr>
                <w:sz w:val="26"/>
                <w:szCs w:val="26"/>
              </w:rPr>
            </w:pPr>
            <w:r w:rsidRPr="002742A7">
              <w:rPr>
                <w:sz w:val="26"/>
                <w:szCs w:val="26"/>
              </w:rPr>
              <w:lastRenderedPageBreak/>
              <w:t>1.1.</w:t>
            </w:r>
          </w:p>
          <w:p w:rsidR="0095190D" w:rsidRPr="002742A7" w:rsidRDefault="0095190D" w:rsidP="0095190D">
            <w:pPr>
              <w:rPr>
                <w:sz w:val="26"/>
                <w:szCs w:val="26"/>
              </w:rPr>
            </w:pPr>
          </w:p>
          <w:p w:rsidR="0095190D" w:rsidRPr="002742A7" w:rsidRDefault="0095190D" w:rsidP="0095190D">
            <w:pPr>
              <w:rPr>
                <w:sz w:val="26"/>
                <w:szCs w:val="26"/>
              </w:rPr>
            </w:pPr>
          </w:p>
          <w:p w:rsidR="0095190D" w:rsidRPr="002742A7" w:rsidRDefault="0095190D" w:rsidP="0095190D">
            <w:pPr>
              <w:rPr>
                <w:sz w:val="26"/>
                <w:szCs w:val="26"/>
              </w:rPr>
            </w:pPr>
            <w:r w:rsidRPr="002742A7">
              <w:rPr>
                <w:sz w:val="26"/>
                <w:szCs w:val="26"/>
              </w:rPr>
              <w:t>1.2.</w:t>
            </w:r>
          </w:p>
          <w:p w:rsidR="0095190D" w:rsidRPr="002742A7" w:rsidRDefault="0095190D" w:rsidP="0095190D">
            <w:pPr>
              <w:rPr>
                <w:sz w:val="26"/>
                <w:szCs w:val="26"/>
              </w:rPr>
            </w:pPr>
          </w:p>
        </w:tc>
        <w:tc>
          <w:tcPr>
            <w:tcW w:w="1521" w:type="dxa"/>
          </w:tcPr>
          <w:p w:rsidR="0095190D" w:rsidRPr="002742A7" w:rsidRDefault="0095190D" w:rsidP="0095190D">
            <w:pPr>
              <w:keepNext/>
              <w:keepLines/>
              <w:jc w:val="center"/>
              <w:rPr>
                <w:sz w:val="26"/>
                <w:szCs w:val="26"/>
              </w:rPr>
            </w:pPr>
            <w:r w:rsidRPr="002742A7">
              <w:rPr>
                <w:sz w:val="26"/>
                <w:szCs w:val="26"/>
              </w:rPr>
              <w:t>Постоянно</w:t>
            </w:r>
          </w:p>
          <w:p w:rsidR="0095190D" w:rsidRPr="002742A7" w:rsidRDefault="0095190D" w:rsidP="0095190D">
            <w:pPr>
              <w:keepNext/>
              <w:keepLines/>
              <w:jc w:val="center"/>
              <w:rPr>
                <w:sz w:val="26"/>
                <w:szCs w:val="26"/>
              </w:rPr>
            </w:pPr>
          </w:p>
          <w:p w:rsidR="0095190D" w:rsidRPr="002742A7" w:rsidRDefault="0095190D" w:rsidP="0095190D">
            <w:pPr>
              <w:keepNext/>
              <w:keepLines/>
              <w:rPr>
                <w:sz w:val="26"/>
                <w:szCs w:val="26"/>
              </w:rPr>
            </w:pPr>
          </w:p>
          <w:p w:rsidR="0095190D" w:rsidRPr="002742A7" w:rsidRDefault="0095190D" w:rsidP="0095190D">
            <w:pPr>
              <w:keepNext/>
              <w:keepLines/>
              <w:jc w:val="center"/>
              <w:rPr>
                <w:sz w:val="26"/>
                <w:szCs w:val="26"/>
              </w:rPr>
            </w:pPr>
            <w:r w:rsidRPr="002742A7">
              <w:rPr>
                <w:sz w:val="26"/>
                <w:szCs w:val="26"/>
              </w:rPr>
              <w:t>Постоянно</w:t>
            </w:r>
          </w:p>
        </w:tc>
        <w:tc>
          <w:tcPr>
            <w:tcW w:w="1551" w:type="dxa"/>
          </w:tcPr>
          <w:p w:rsidR="0095190D" w:rsidRPr="002742A7" w:rsidRDefault="0095190D" w:rsidP="0095190D">
            <w:pPr>
              <w:tabs>
                <w:tab w:val="left" w:pos="454"/>
              </w:tabs>
              <w:ind w:firstLine="261"/>
              <w:jc w:val="both"/>
              <w:rPr>
                <w:sz w:val="26"/>
                <w:szCs w:val="26"/>
              </w:rPr>
            </w:pPr>
          </w:p>
        </w:tc>
        <w:tc>
          <w:tcPr>
            <w:tcW w:w="6919" w:type="dxa"/>
          </w:tcPr>
          <w:p w:rsidR="0095190D" w:rsidRPr="002742A7" w:rsidRDefault="0095190D" w:rsidP="0095190D">
            <w:pPr>
              <w:tabs>
                <w:tab w:val="left" w:pos="454"/>
              </w:tabs>
              <w:ind w:firstLine="261"/>
              <w:jc w:val="both"/>
              <w:rPr>
                <w:sz w:val="26"/>
                <w:szCs w:val="26"/>
              </w:rPr>
            </w:pPr>
            <w:r w:rsidRPr="002742A7">
              <w:rPr>
                <w:sz w:val="26"/>
                <w:szCs w:val="26"/>
              </w:rPr>
              <w:t>Участие при необходимости в заседаниях Антитеррористической коми</w:t>
            </w:r>
            <w:r w:rsidR="002C1800">
              <w:rPr>
                <w:sz w:val="26"/>
                <w:szCs w:val="26"/>
              </w:rPr>
              <w:t>ссии (далее – АТК ) Н–</w:t>
            </w:r>
            <w:r w:rsidRPr="002742A7">
              <w:rPr>
                <w:sz w:val="26"/>
                <w:szCs w:val="26"/>
              </w:rPr>
              <w:t>ского муниципального в соответствии с планом ее работы на календарный год.</w:t>
            </w:r>
          </w:p>
          <w:p w:rsidR="0095190D" w:rsidRPr="002742A7" w:rsidRDefault="0095190D" w:rsidP="0095190D">
            <w:pPr>
              <w:keepNext/>
              <w:keepLines/>
              <w:jc w:val="both"/>
              <w:rPr>
                <w:sz w:val="26"/>
                <w:szCs w:val="26"/>
              </w:rPr>
            </w:pPr>
            <w:r w:rsidRPr="002742A7">
              <w:rPr>
                <w:sz w:val="26"/>
                <w:szCs w:val="26"/>
              </w:rPr>
              <w:t xml:space="preserve">    Подготовка и проведение заседаний Рабочей группы </w:t>
            </w:r>
            <w:r w:rsidRPr="002742A7">
              <w:rPr>
                <w:sz w:val="26"/>
                <w:szCs w:val="26"/>
              </w:rPr>
              <w:br/>
              <w:t>учреждения (плановых – не реже одного в квартал, внеплановых – по мере необходимости);</w:t>
            </w:r>
          </w:p>
          <w:p w:rsidR="0095190D" w:rsidRPr="002742A7" w:rsidRDefault="0095190D" w:rsidP="0095190D">
            <w:pPr>
              <w:keepNext/>
              <w:keepLines/>
              <w:jc w:val="both"/>
              <w:rPr>
                <w:sz w:val="26"/>
                <w:szCs w:val="26"/>
              </w:rPr>
            </w:pPr>
            <w:r w:rsidRPr="002742A7">
              <w:rPr>
                <w:sz w:val="26"/>
                <w:szCs w:val="26"/>
              </w:rPr>
              <w:t xml:space="preserve">   Анализ организации антитеррористической деятельности в учрежд</w:t>
            </w:r>
            <w:r w:rsidR="002C1800">
              <w:rPr>
                <w:sz w:val="26"/>
                <w:szCs w:val="26"/>
              </w:rPr>
              <w:t>ении и исполнении решений АТК Н–</w:t>
            </w:r>
            <w:r w:rsidRPr="002742A7">
              <w:rPr>
                <w:sz w:val="26"/>
                <w:szCs w:val="26"/>
              </w:rPr>
              <w:t>ского муниципального района, Рабочей группы Министерства культуры Московской области (ежемесячно, ежеквартально, раз в полугодие, год в соответствии с планом Рабочей группы);</w:t>
            </w:r>
          </w:p>
          <w:p w:rsidR="0095190D" w:rsidRPr="002742A7" w:rsidRDefault="0095190D" w:rsidP="0095190D">
            <w:pPr>
              <w:keepNext/>
              <w:keepLines/>
              <w:ind w:firstLine="266"/>
              <w:jc w:val="both"/>
              <w:rPr>
                <w:sz w:val="26"/>
                <w:szCs w:val="26"/>
              </w:rPr>
            </w:pPr>
            <w:r w:rsidRPr="002742A7">
              <w:rPr>
                <w:sz w:val="26"/>
                <w:szCs w:val="26"/>
              </w:rPr>
              <w:t>Участие в мероприятиях по тематике антитеррористической н</w:t>
            </w:r>
            <w:r w:rsidR="002C1800">
              <w:rPr>
                <w:sz w:val="26"/>
                <w:szCs w:val="26"/>
              </w:rPr>
              <w:t>аправленности, проводимых АТК Н–</w:t>
            </w:r>
            <w:r w:rsidRPr="002742A7">
              <w:rPr>
                <w:sz w:val="26"/>
                <w:szCs w:val="26"/>
              </w:rPr>
              <w:t>ского муниципального района, Рабочей группой Министерства образования Московской области (по отдельному плану);</w:t>
            </w:r>
          </w:p>
          <w:p w:rsidR="0095190D" w:rsidRPr="002742A7" w:rsidRDefault="0095190D" w:rsidP="0095190D">
            <w:pPr>
              <w:tabs>
                <w:tab w:val="left" w:pos="454"/>
              </w:tabs>
              <w:ind w:firstLine="266"/>
              <w:jc w:val="both"/>
              <w:rPr>
                <w:sz w:val="26"/>
                <w:szCs w:val="26"/>
              </w:rPr>
            </w:pPr>
            <w:r w:rsidRPr="002742A7">
              <w:rPr>
                <w:sz w:val="26"/>
                <w:szCs w:val="26"/>
              </w:rPr>
              <w:t>Участие в командно-штабных и тактико-специальных уче</w:t>
            </w:r>
            <w:r w:rsidR="002C1800">
              <w:rPr>
                <w:sz w:val="26"/>
                <w:szCs w:val="26"/>
              </w:rPr>
              <w:t>ниях, проводимых по плану АТК Н–</w:t>
            </w:r>
            <w:r w:rsidRPr="002742A7">
              <w:rPr>
                <w:sz w:val="26"/>
                <w:szCs w:val="26"/>
              </w:rPr>
              <w:t>ского муниципального района, Рабочей группы Министерства культуры Московской области (далее – Рабочая группа Министерства);</w:t>
            </w:r>
          </w:p>
          <w:p w:rsidR="0095190D" w:rsidRPr="002742A7" w:rsidRDefault="0095190D" w:rsidP="0095190D">
            <w:pPr>
              <w:tabs>
                <w:tab w:val="left" w:pos="454"/>
              </w:tabs>
              <w:ind w:firstLine="266"/>
              <w:jc w:val="both"/>
              <w:rPr>
                <w:sz w:val="26"/>
                <w:szCs w:val="26"/>
              </w:rPr>
            </w:pPr>
            <w:r w:rsidRPr="002742A7">
              <w:rPr>
                <w:sz w:val="26"/>
                <w:szCs w:val="26"/>
              </w:rPr>
              <w:t>Оказание методической помощи по вопросам профилактики терроризма и экстремизма работникам учреждения;</w:t>
            </w:r>
          </w:p>
          <w:p w:rsidR="0095190D" w:rsidRPr="002742A7" w:rsidRDefault="0095190D" w:rsidP="0095190D">
            <w:pPr>
              <w:tabs>
                <w:tab w:val="left" w:pos="454"/>
              </w:tabs>
              <w:ind w:firstLine="266"/>
              <w:jc w:val="both"/>
              <w:rPr>
                <w:sz w:val="26"/>
                <w:szCs w:val="26"/>
              </w:rPr>
            </w:pPr>
            <w:r w:rsidRPr="002742A7">
              <w:rPr>
                <w:sz w:val="26"/>
                <w:szCs w:val="26"/>
              </w:rPr>
              <w:t>Участ</w:t>
            </w:r>
            <w:r w:rsidR="002C1800">
              <w:rPr>
                <w:sz w:val="26"/>
                <w:szCs w:val="26"/>
              </w:rPr>
              <w:t>ие в проводимых аппаратом АТК Н–</w:t>
            </w:r>
            <w:r w:rsidRPr="002742A7">
              <w:rPr>
                <w:sz w:val="26"/>
                <w:szCs w:val="26"/>
              </w:rPr>
              <w:t>ского муниципального района, Рабочей группой Министерства (конференциях, учебно-методических сборах, инструкторско-методических занятиях и т.д.) по изучению опыта организации антитеррористической и антиэкстремистской деятельности;</w:t>
            </w:r>
          </w:p>
          <w:p w:rsidR="0095190D" w:rsidRPr="002742A7" w:rsidRDefault="0095190D" w:rsidP="0095190D">
            <w:pPr>
              <w:keepNext/>
              <w:keepLines/>
              <w:ind w:firstLine="266"/>
              <w:jc w:val="both"/>
              <w:rPr>
                <w:sz w:val="26"/>
                <w:szCs w:val="26"/>
              </w:rPr>
            </w:pPr>
            <w:r w:rsidRPr="002742A7">
              <w:rPr>
                <w:sz w:val="26"/>
                <w:szCs w:val="26"/>
              </w:rPr>
              <w:lastRenderedPageBreak/>
              <w:t>Обучение руководящего состава учреждения на базе Московского областного учебного  центра «Нахабино»;</w:t>
            </w:r>
          </w:p>
          <w:p w:rsidR="0095190D" w:rsidRPr="002742A7" w:rsidRDefault="0095190D" w:rsidP="0095190D">
            <w:pPr>
              <w:keepNext/>
              <w:keepLines/>
              <w:ind w:firstLine="261"/>
              <w:jc w:val="both"/>
              <w:rPr>
                <w:sz w:val="26"/>
                <w:szCs w:val="26"/>
              </w:rPr>
            </w:pPr>
            <w:r w:rsidRPr="002742A7">
              <w:rPr>
                <w:sz w:val="26"/>
                <w:szCs w:val="26"/>
              </w:rPr>
              <w:t xml:space="preserve">Анализ, проведенных в учреждении, мероприятий по обеспечению антитеррористической защищенности (ежемесячно); </w:t>
            </w:r>
          </w:p>
          <w:p w:rsidR="0095190D" w:rsidRPr="002742A7" w:rsidRDefault="0095190D" w:rsidP="0095190D">
            <w:pPr>
              <w:keepNext/>
              <w:keepLines/>
              <w:ind w:firstLine="266"/>
              <w:jc w:val="both"/>
              <w:rPr>
                <w:sz w:val="26"/>
                <w:szCs w:val="26"/>
              </w:rPr>
            </w:pPr>
            <w:r w:rsidRPr="002742A7">
              <w:rPr>
                <w:sz w:val="26"/>
                <w:szCs w:val="26"/>
              </w:rPr>
              <w:t>Подготовка и представление в Министерство культуры Московской области отчёта о деятельности постоянно действующей Рабочей группы  (за первое полугодие и по итогам года);</w:t>
            </w:r>
          </w:p>
          <w:p w:rsidR="0095190D" w:rsidRPr="002742A7" w:rsidRDefault="0095190D" w:rsidP="0095190D">
            <w:pPr>
              <w:keepNext/>
              <w:keepLines/>
              <w:ind w:firstLine="261"/>
              <w:jc w:val="both"/>
              <w:rPr>
                <w:sz w:val="26"/>
                <w:szCs w:val="26"/>
              </w:rPr>
            </w:pPr>
            <w:r w:rsidRPr="002742A7">
              <w:rPr>
                <w:sz w:val="26"/>
                <w:szCs w:val="26"/>
              </w:rPr>
              <w:t>Обобщение документов по информационно-пропагандистскому сопровождению антитеррористической и антиэкстремистской деятельности учреждения и представление в Рабочую группу Министерства (за полугодие);</w:t>
            </w:r>
          </w:p>
          <w:p w:rsidR="0095190D" w:rsidRPr="002742A7" w:rsidRDefault="0095190D" w:rsidP="0095190D">
            <w:pPr>
              <w:keepNext/>
              <w:keepLines/>
              <w:jc w:val="both"/>
              <w:rPr>
                <w:sz w:val="26"/>
                <w:szCs w:val="26"/>
              </w:rPr>
            </w:pPr>
            <w:r w:rsidRPr="002742A7">
              <w:rPr>
                <w:sz w:val="26"/>
                <w:szCs w:val="26"/>
              </w:rPr>
              <w:t>Подготовка и</w:t>
            </w:r>
            <w:r w:rsidR="002C1800">
              <w:rPr>
                <w:sz w:val="26"/>
                <w:szCs w:val="26"/>
              </w:rPr>
              <w:t xml:space="preserve"> согласование с аппаратом АТК Н–</w:t>
            </w:r>
            <w:r w:rsidRPr="002742A7">
              <w:rPr>
                <w:sz w:val="26"/>
                <w:szCs w:val="26"/>
              </w:rPr>
              <w:t>ского муниципального района и Рабочей группой Министерства проекта плана работы Рабочей группы учреждения (на полугодие).</w:t>
            </w:r>
          </w:p>
        </w:tc>
        <w:tc>
          <w:tcPr>
            <w:tcW w:w="3201" w:type="dxa"/>
          </w:tcPr>
          <w:p w:rsidR="0095190D" w:rsidRPr="002742A7" w:rsidRDefault="0095190D" w:rsidP="0095190D">
            <w:pPr>
              <w:keepNext/>
              <w:keepLines/>
              <w:rPr>
                <w:sz w:val="26"/>
                <w:szCs w:val="26"/>
              </w:rPr>
            </w:pPr>
            <w:r w:rsidRPr="002742A7">
              <w:rPr>
                <w:sz w:val="26"/>
                <w:szCs w:val="26"/>
              </w:rPr>
              <w:lastRenderedPageBreak/>
              <w:t>Директор учреждения</w:t>
            </w: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r w:rsidRPr="002742A7">
              <w:rPr>
                <w:sz w:val="26"/>
                <w:szCs w:val="26"/>
              </w:rPr>
              <w:t xml:space="preserve">Заместитель директора по безопасности – </w:t>
            </w:r>
          </w:p>
          <w:p w:rsidR="0095190D" w:rsidRPr="002742A7" w:rsidRDefault="0095190D" w:rsidP="0095190D">
            <w:pPr>
              <w:keepNext/>
              <w:keepLines/>
              <w:rPr>
                <w:sz w:val="26"/>
                <w:szCs w:val="26"/>
              </w:rPr>
            </w:pPr>
            <w:r w:rsidRPr="002742A7">
              <w:rPr>
                <w:sz w:val="26"/>
                <w:szCs w:val="26"/>
              </w:rPr>
              <w:t>руководитель Рабочей группы,</w:t>
            </w:r>
          </w:p>
          <w:p w:rsidR="0095190D" w:rsidRPr="002742A7" w:rsidRDefault="0095190D" w:rsidP="0095190D">
            <w:pPr>
              <w:keepNext/>
              <w:keepLines/>
              <w:rPr>
                <w:sz w:val="26"/>
                <w:szCs w:val="26"/>
              </w:rPr>
            </w:pPr>
            <w:r w:rsidRPr="002742A7">
              <w:rPr>
                <w:sz w:val="26"/>
                <w:szCs w:val="26"/>
              </w:rPr>
              <w:t>секретарь Рабочей группы,</w:t>
            </w:r>
          </w:p>
          <w:p w:rsidR="0095190D" w:rsidRPr="002742A7" w:rsidRDefault="0095190D" w:rsidP="0095190D">
            <w:pPr>
              <w:keepNext/>
              <w:keepLines/>
              <w:rPr>
                <w:sz w:val="26"/>
                <w:szCs w:val="26"/>
              </w:rPr>
            </w:pPr>
            <w:r w:rsidRPr="002742A7">
              <w:rPr>
                <w:sz w:val="26"/>
                <w:szCs w:val="26"/>
              </w:rPr>
              <w:t>члены Рабочей группы</w:t>
            </w: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p w:rsidR="0095190D" w:rsidRDefault="0095190D" w:rsidP="0095190D">
            <w:pPr>
              <w:keepNext/>
              <w:keepLines/>
              <w:rPr>
                <w:sz w:val="26"/>
                <w:szCs w:val="26"/>
              </w:rPr>
            </w:pPr>
          </w:p>
          <w:p w:rsidR="00ED3A2D" w:rsidRPr="002742A7" w:rsidRDefault="00ED3A2D" w:rsidP="0095190D">
            <w:pPr>
              <w:keepNext/>
              <w:keepLines/>
              <w:rPr>
                <w:sz w:val="26"/>
                <w:szCs w:val="26"/>
              </w:rPr>
            </w:pPr>
          </w:p>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p w:rsidR="0095190D" w:rsidRDefault="0095190D" w:rsidP="0095190D">
            <w:pPr>
              <w:keepNext/>
              <w:keepLines/>
              <w:rPr>
                <w:sz w:val="26"/>
                <w:szCs w:val="26"/>
              </w:rPr>
            </w:pPr>
          </w:p>
          <w:p w:rsidR="00ED3A2D" w:rsidRPr="002742A7" w:rsidRDefault="00ED3A2D" w:rsidP="0095190D">
            <w:pPr>
              <w:keepNext/>
              <w:keepLines/>
              <w:rPr>
                <w:sz w:val="26"/>
                <w:szCs w:val="26"/>
              </w:rPr>
            </w:pPr>
          </w:p>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p w:rsidR="0095190D" w:rsidRDefault="0095190D" w:rsidP="0095190D">
            <w:pPr>
              <w:keepNext/>
              <w:keepLines/>
              <w:rPr>
                <w:sz w:val="26"/>
                <w:szCs w:val="26"/>
              </w:rPr>
            </w:pPr>
          </w:p>
          <w:p w:rsidR="00ED3A2D" w:rsidRDefault="00ED3A2D" w:rsidP="0095190D">
            <w:pPr>
              <w:keepNext/>
              <w:keepLines/>
              <w:rPr>
                <w:sz w:val="26"/>
                <w:szCs w:val="26"/>
              </w:rPr>
            </w:pPr>
          </w:p>
          <w:p w:rsidR="00ED3A2D" w:rsidRPr="002742A7" w:rsidRDefault="00ED3A2D" w:rsidP="0095190D">
            <w:pPr>
              <w:keepNext/>
              <w:keepLines/>
              <w:rPr>
                <w:sz w:val="26"/>
                <w:szCs w:val="26"/>
              </w:rPr>
            </w:pPr>
          </w:p>
          <w:p w:rsidR="0095190D" w:rsidRPr="002742A7" w:rsidRDefault="0095190D" w:rsidP="0095190D">
            <w:pPr>
              <w:keepNext/>
              <w:keepLines/>
              <w:rPr>
                <w:sz w:val="26"/>
                <w:szCs w:val="26"/>
              </w:rPr>
            </w:pPr>
            <w:r w:rsidRPr="002742A7">
              <w:rPr>
                <w:sz w:val="26"/>
                <w:szCs w:val="26"/>
              </w:rPr>
              <w:lastRenderedPageBreak/>
              <w:t>Руководитель Рабочей группы, члены Рабочей группы</w:t>
            </w: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r w:rsidRPr="002742A7">
              <w:rPr>
                <w:sz w:val="26"/>
                <w:szCs w:val="26"/>
              </w:rPr>
              <w:t>Руководитель Рабочей группы, счлены Рабочей группы</w:t>
            </w: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p w:rsidR="0095190D" w:rsidRPr="002742A7" w:rsidRDefault="0095190D" w:rsidP="0095190D">
            <w:pPr>
              <w:keepNext/>
              <w:keepLines/>
              <w:rPr>
                <w:sz w:val="26"/>
                <w:szCs w:val="26"/>
              </w:rPr>
            </w:pPr>
          </w:p>
          <w:p w:rsidR="0095190D" w:rsidRPr="002742A7" w:rsidRDefault="0095190D" w:rsidP="0095190D">
            <w:pPr>
              <w:keepNext/>
              <w:keepLines/>
              <w:rPr>
                <w:sz w:val="26"/>
                <w:szCs w:val="26"/>
              </w:rPr>
            </w:pPr>
          </w:p>
        </w:tc>
        <w:tc>
          <w:tcPr>
            <w:tcW w:w="1226" w:type="dxa"/>
          </w:tcPr>
          <w:p w:rsidR="0095190D" w:rsidRPr="002742A7" w:rsidRDefault="0095190D" w:rsidP="0095190D">
            <w:pPr>
              <w:keepNext/>
              <w:keepLines/>
              <w:jc w:val="center"/>
              <w:rPr>
                <w:sz w:val="26"/>
                <w:szCs w:val="26"/>
              </w:rPr>
            </w:pPr>
          </w:p>
        </w:tc>
      </w:tr>
      <w:tr w:rsidR="0095190D" w:rsidRPr="002742A7">
        <w:trPr>
          <w:trHeight w:val="995"/>
        </w:trPr>
        <w:tc>
          <w:tcPr>
            <w:tcW w:w="15086" w:type="dxa"/>
            <w:gridSpan w:val="6"/>
            <w:vAlign w:val="center"/>
          </w:tcPr>
          <w:p w:rsidR="0095190D" w:rsidRPr="002742A7" w:rsidRDefault="0095190D" w:rsidP="002742A7">
            <w:pPr>
              <w:keepNext/>
              <w:keepLines/>
              <w:jc w:val="center"/>
              <w:rPr>
                <w:sz w:val="26"/>
                <w:szCs w:val="26"/>
              </w:rPr>
            </w:pPr>
            <w:r w:rsidRPr="002742A7">
              <w:rPr>
                <w:b/>
                <w:sz w:val="26"/>
                <w:szCs w:val="26"/>
              </w:rPr>
              <w:lastRenderedPageBreak/>
              <w:t xml:space="preserve">2. При ПОВЫШЕННОМ («синий») уровне террористической опасности – при наличии требующей подтверждения информации о реальной возможности совершения террористического акта </w:t>
            </w:r>
            <w:r w:rsidRPr="002742A7">
              <w:rPr>
                <w:sz w:val="26"/>
                <w:szCs w:val="26"/>
              </w:rPr>
              <w:t>(время «Ч» – время поступления сигнала)</w:t>
            </w: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2.1.</w:t>
            </w:r>
          </w:p>
        </w:tc>
        <w:tc>
          <w:tcPr>
            <w:tcW w:w="1521" w:type="dxa"/>
          </w:tcPr>
          <w:p w:rsidR="0095190D" w:rsidRPr="002742A7" w:rsidRDefault="0095190D" w:rsidP="0095190D">
            <w:pPr>
              <w:keepNext/>
              <w:keepLines/>
              <w:jc w:val="center"/>
              <w:rPr>
                <w:sz w:val="26"/>
                <w:szCs w:val="26"/>
              </w:rPr>
            </w:pPr>
            <w:r w:rsidRPr="002742A7">
              <w:rPr>
                <w:sz w:val="26"/>
                <w:szCs w:val="26"/>
              </w:rPr>
              <w:t>«Ч»  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Прием сигнала от дежурной службы главы Н-ского муниципального района о введении ПОВЫШЕННОГО («синего») уровня террористической опасности и требующей подтверждения информация о реальной возможности совершения террористического акта на территории Н-ского муниципального района.</w:t>
            </w:r>
          </w:p>
        </w:tc>
        <w:tc>
          <w:tcPr>
            <w:tcW w:w="3201" w:type="dxa"/>
          </w:tcPr>
          <w:p w:rsidR="0095190D" w:rsidRPr="002742A7" w:rsidRDefault="0095190D" w:rsidP="0095190D">
            <w:pPr>
              <w:keepNext/>
              <w:keepLines/>
              <w:rPr>
                <w:sz w:val="26"/>
                <w:szCs w:val="26"/>
              </w:rPr>
            </w:pPr>
            <w:r w:rsidRPr="002742A7">
              <w:rPr>
                <w:sz w:val="26"/>
                <w:szCs w:val="26"/>
              </w:rPr>
              <w:t>Директор учреждения</w:t>
            </w:r>
          </w:p>
        </w:tc>
        <w:tc>
          <w:tcPr>
            <w:tcW w:w="1226" w:type="dxa"/>
          </w:tcPr>
          <w:p w:rsidR="0095190D" w:rsidRPr="002742A7" w:rsidRDefault="0095190D" w:rsidP="0095190D">
            <w:pPr>
              <w:keepNext/>
              <w:keepLines/>
              <w:jc w:val="cente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2.2.</w:t>
            </w:r>
          </w:p>
        </w:tc>
        <w:tc>
          <w:tcPr>
            <w:tcW w:w="1521" w:type="dxa"/>
          </w:tcPr>
          <w:p w:rsidR="0095190D" w:rsidRPr="002742A7" w:rsidRDefault="0095190D" w:rsidP="0095190D">
            <w:pPr>
              <w:keepNext/>
              <w:keepLines/>
              <w:jc w:val="center"/>
              <w:rPr>
                <w:sz w:val="26"/>
                <w:szCs w:val="26"/>
              </w:rPr>
            </w:pPr>
            <w:r w:rsidRPr="002742A7">
              <w:rPr>
                <w:sz w:val="26"/>
                <w:szCs w:val="26"/>
              </w:rPr>
              <w:t>«Ч» +</w:t>
            </w:r>
          </w:p>
          <w:p w:rsidR="0095190D" w:rsidRPr="002742A7" w:rsidRDefault="0095190D"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 xml:space="preserve">Доведение сигнала о введении ПОВЫШЕННОГО («синего») уровня террористической опасности до руководящего состава учреждения.  </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lastRenderedPageBreak/>
              <w:t>2.3.</w:t>
            </w:r>
          </w:p>
        </w:tc>
        <w:tc>
          <w:tcPr>
            <w:tcW w:w="1521" w:type="dxa"/>
          </w:tcPr>
          <w:p w:rsidR="0095190D" w:rsidRPr="002742A7" w:rsidRDefault="0095190D"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p w:rsidR="0095190D" w:rsidRPr="002742A7" w:rsidRDefault="0095190D" w:rsidP="0095190D">
            <w:pPr>
              <w:jc w:val="both"/>
              <w:rPr>
                <w:sz w:val="26"/>
                <w:szCs w:val="26"/>
              </w:rPr>
            </w:pPr>
            <w:r w:rsidRPr="002742A7">
              <w:rPr>
                <w:sz w:val="26"/>
                <w:szCs w:val="26"/>
              </w:rPr>
              <w:t>_</w:t>
            </w:r>
            <w:r w:rsidR="00964BAB" w:rsidRPr="002742A7">
              <w:rPr>
                <w:sz w:val="26"/>
                <w:szCs w:val="26"/>
              </w:rPr>
              <w:t>________</w:t>
            </w:r>
          </w:p>
        </w:tc>
        <w:tc>
          <w:tcPr>
            <w:tcW w:w="6919" w:type="dxa"/>
          </w:tcPr>
          <w:p w:rsidR="0095190D" w:rsidRPr="002742A7" w:rsidRDefault="0095190D" w:rsidP="00964BAB">
            <w:pPr>
              <w:ind w:firstLine="212"/>
              <w:jc w:val="both"/>
              <w:rPr>
                <w:sz w:val="26"/>
                <w:szCs w:val="26"/>
              </w:rPr>
            </w:pPr>
            <w:r w:rsidRPr="002742A7">
              <w:rPr>
                <w:sz w:val="26"/>
                <w:szCs w:val="26"/>
              </w:rPr>
              <w:t>Уточнение порядка взаимодействия с аппаратом АТК Н-ского муниципального района, получение и изучение поступившей информации, подготовка предложений и  доклад директору.</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402"/>
        </w:trPr>
        <w:tc>
          <w:tcPr>
            <w:tcW w:w="668" w:type="dxa"/>
          </w:tcPr>
          <w:p w:rsidR="0095190D" w:rsidRPr="002742A7" w:rsidRDefault="0095190D" w:rsidP="0095190D">
            <w:pPr>
              <w:rPr>
                <w:sz w:val="26"/>
                <w:szCs w:val="26"/>
              </w:rPr>
            </w:pPr>
            <w:r w:rsidRPr="002742A7">
              <w:rPr>
                <w:sz w:val="26"/>
                <w:szCs w:val="26"/>
              </w:rPr>
              <w:t>2.4.</w:t>
            </w:r>
          </w:p>
        </w:tc>
        <w:tc>
          <w:tcPr>
            <w:tcW w:w="1521" w:type="dxa"/>
          </w:tcPr>
          <w:p w:rsidR="0095190D" w:rsidRPr="002742A7" w:rsidRDefault="0095190D"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p w:rsidR="0095190D" w:rsidRPr="002742A7" w:rsidRDefault="0095190D" w:rsidP="0095190D">
            <w:pPr>
              <w:jc w:val="both"/>
              <w:rPr>
                <w:sz w:val="26"/>
                <w:szCs w:val="26"/>
              </w:rPr>
            </w:pPr>
            <w:r w:rsidRPr="002742A7">
              <w:rPr>
                <w:sz w:val="26"/>
                <w:szCs w:val="26"/>
              </w:rPr>
              <w:t>___</w:t>
            </w:r>
            <w:r w:rsidR="00964BAB" w:rsidRPr="002742A7">
              <w:rPr>
                <w:sz w:val="26"/>
                <w:szCs w:val="26"/>
              </w:rPr>
              <w:t>______</w:t>
            </w:r>
          </w:p>
        </w:tc>
        <w:tc>
          <w:tcPr>
            <w:tcW w:w="6919" w:type="dxa"/>
          </w:tcPr>
          <w:p w:rsidR="0095190D" w:rsidRPr="002742A7" w:rsidRDefault="0095190D" w:rsidP="00964BAB">
            <w:pPr>
              <w:ind w:firstLine="212"/>
              <w:jc w:val="both"/>
              <w:rPr>
                <w:sz w:val="26"/>
                <w:szCs w:val="26"/>
              </w:rPr>
            </w:pPr>
            <w:r w:rsidRPr="002742A7">
              <w:rPr>
                <w:sz w:val="26"/>
                <w:szCs w:val="26"/>
              </w:rPr>
              <w:t>Проведение совещания с заместителями директора, руководителями структурных подразделений учреждения, на котором доводится обстановка, а также выполняемые мероприятия, направленные на подготовку к действиям в условиях угрозы совершения террористического акта, ставятся задачи на проведение профилактических мероприятий в учреждении.</w:t>
            </w:r>
          </w:p>
        </w:tc>
        <w:tc>
          <w:tcPr>
            <w:tcW w:w="3201" w:type="dxa"/>
          </w:tcPr>
          <w:p w:rsidR="0095190D" w:rsidRPr="002742A7" w:rsidRDefault="0095190D" w:rsidP="0095190D">
            <w:pPr>
              <w:keepNext/>
              <w:keepLines/>
              <w:rPr>
                <w:sz w:val="26"/>
                <w:szCs w:val="26"/>
              </w:rPr>
            </w:pPr>
            <w:r w:rsidRPr="002742A7">
              <w:rPr>
                <w:sz w:val="26"/>
                <w:szCs w:val="26"/>
              </w:rPr>
              <w:t>Директор учреждения</w:t>
            </w:r>
          </w:p>
        </w:tc>
        <w:tc>
          <w:tcPr>
            <w:tcW w:w="1226" w:type="dxa"/>
          </w:tcPr>
          <w:p w:rsidR="0095190D" w:rsidRPr="002742A7" w:rsidRDefault="0095190D" w:rsidP="0095190D">
            <w:pPr>
              <w:rPr>
                <w:sz w:val="26"/>
                <w:szCs w:val="26"/>
              </w:rPr>
            </w:pPr>
          </w:p>
        </w:tc>
      </w:tr>
      <w:tr w:rsidR="0095190D" w:rsidRPr="002742A7">
        <w:trPr>
          <w:trHeight w:val="922"/>
        </w:trPr>
        <w:tc>
          <w:tcPr>
            <w:tcW w:w="668" w:type="dxa"/>
          </w:tcPr>
          <w:p w:rsidR="0095190D" w:rsidRPr="002742A7" w:rsidRDefault="0095190D" w:rsidP="0095190D">
            <w:pPr>
              <w:rPr>
                <w:sz w:val="26"/>
                <w:szCs w:val="26"/>
              </w:rPr>
            </w:pPr>
            <w:r w:rsidRPr="002742A7">
              <w:rPr>
                <w:sz w:val="26"/>
                <w:szCs w:val="26"/>
              </w:rPr>
              <w:t>2.5.</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Проведение дополнительных инструктажей работников по действиям при получении сигнала «Эдельвейс – Московская область».</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p w:rsidR="0095190D" w:rsidRPr="002742A7" w:rsidRDefault="0095190D" w:rsidP="0095190D">
            <w:pPr>
              <w:keepNext/>
              <w:keepLines/>
              <w:rPr>
                <w:sz w:val="26"/>
                <w:szCs w:val="26"/>
              </w:rPr>
            </w:pPr>
            <w:r w:rsidRPr="002742A7">
              <w:rPr>
                <w:sz w:val="26"/>
                <w:szCs w:val="26"/>
              </w:rPr>
              <w:t>секретарь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922"/>
        </w:trPr>
        <w:tc>
          <w:tcPr>
            <w:tcW w:w="668" w:type="dxa"/>
          </w:tcPr>
          <w:p w:rsidR="0095190D" w:rsidRPr="002742A7" w:rsidRDefault="0095190D" w:rsidP="0095190D">
            <w:pPr>
              <w:rPr>
                <w:sz w:val="26"/>
                <w:szCs w:val="26"/>
              </w:rPr>
            </w:pPr>
            <w:r w:rsidRPr="002742A7">
              <w:rPr>
                <w:sz w:val="26"/>
                <w:szCs w:val="26"/>
              </w:rPr>
              <w:t>2.6.</w:t>
            </w:r>
          </w:p>
        </w:tc>
        <w:tc>
          <w:tcPr>
            <w:tcW w:w="1521" w:type="dxa"/>
          </w:tcPr>
          <w:p w:rsidR="0095190D" w:rsidRPr="002742A7" w:rsidRDefault="0095190D" w:rsidP="0095190D">
            <w:pPr>
              <w:keepNext/>
              <w:keepLines/>
              <w:jc w:val="center"/>
              <w:rPr>
                <w:sz w:val="26"/>
                <w:szCs w:val="26"/>
              </w:rPr>
            </w:pPr>
            <w:r w:rsidRPr="002742A7">
              <w:rPr>
                <w:sz w:val="26"/>
                <w:szCs w:val="26"/>
              </w:rPr>
              <w:t>к «Ч» + 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 xml:space="preserve">Принятие дополнительных мер по антитеррористической защищенности учреждения. </w:t>
            </w:r>
          </w:p>
        </w:tc>
        <w:tc>
          <w:tcPr>
            <w:tcW w:w="3201" w:type="dxa"/>
          </w:tcPr>
          <w:p w:rsidR="0095190D" w:rsidRPr="002742A7" w:rsidRDefault="0095190D" w:rsidP="0095190D">
            <w:pPr>
              <w:keepNext/>
              <w:keepLines/>
              <w:rPr>
                <w:sz w:val="26"/>
                <w:szCs w:val="26"/>
              </w:rPr>
            </w:pPr>
            <w:r w:rsidRPr="002742A7">
              <w:rPr>
                <w:sz w:val="26"/>
                <w:szCs w:val="26"/>
              </w:rPr>
              <w:t xml:space="preserve"> Руководитель Рабочей группы,</w:t>
            </w:r>
          </w:p>
          <w:p w:rsidR="0095190D" w:rsidRPr="002742A7" w:rsidRDefault="0095190D" w:rsidP="0095190D">
            <w:pPr>
              <w:keepNext/>
              <w:keepLines/>
              <w:rPr>
                <w:sz w:val="26"/>
                <w:szCs w:val="26"/>
              </w:rPr>
            </w:pPr>
            <w:r w:rsidRPr="002742A7">
              <w:rPr>
                <w:sz w:val="26"/>
                <w:szCs w:val="26"/>
              </w:rPr>
              <w:t>секретарь Рабочей группы</w:t>
            </w:r>
          </w:p>
        </w:tc>
        <w:tc>
          <w:tcPr>
            <w:tcW w:w="1226" w:type="dxa"/>
          </w:tcPr>
          <w:p w:rsidR="0095190D" w:rsidRPr="002742A7" w:rsidRDefault="0095190D" w:rsidP="0095190D">
            <w:pPr>
              <w:rPr>
                <w:sz w:val="26"/>
                <w:szCs w:val="26"/>
              </w:rPr>
            </w:pPr>
          </w:p>
        </w:tc>
      </w:tr>
      <w:tr w:rsidR="0095190D" w:rsidRPr="002742A7">
        <w:trPr>
          <w:trHeight w:val="922"/>
        </w:trPr>
        <w:tc>
          <w:tcPr>
            <w:tcW w:w="668" w:type="dxa"/>
          </w:tcPr>
          <w:p w:rsidR="0095190D" w:rsidRPr="002742A7" w:rsidRDefault="0095190D" w:rsidP="0095190D">
            <w:pPr>
              <w:rPr>
                <w:sz w:val="26"/>
                <w:szCs w:val="26"/>
              </w:rPr>
            </w:pPr>
            <w:r w:rsidRPr="002742A7">
              <w:rPr>
                <w:sz w:val="26"/>
                <w:szCs w:val="26"/>
              </w:rPr>
              <w:t>2.7.</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Доклад руководителей структурных подразделений учреждения о выполнении мероприятий ПОВЫШЕННОГО («синего») уровня террористической опасности.</w:t>
            </w:r>
          </w:p>
        </w:tc>
        <w:tc>
          <w:tcPr>
            <w:tcW w:w="3201" w:type="dxa"/>
          </w:tcPr>
          <w:p w:rsidR="0095190D" w:rsidRPr="002742A7" w:rsidRDefault="0095190D" w:rsidP="0095190D">
            <w:pPr>
              <w:keepNext/>
              <w:keepLines/>
              <w:rPr>
                <w:sz w:val="26"/>
                <w:szCs w:val="26"/>
              </w:rPr>
            </w:pPr>
            <w:r w:rsidRPr="002742A7">
              <w:rPr>
                <w:sz w:val="26"/>
                <w:szCs w:val="26"/>
              </w:rPr>
              <w:t>Руководители структурных подразделений учреждения</w:t>
            </w:r>
          </w:p>
        </w:tc>
        <w:tc>
          <w:tcPr>
            <w:tcW w:w="1226" w:type="dxa"/>
          </w:tcPr>
          <w:p w:rsidR="0095190D" w:rsidRPr="002742A7" w:rsidRDefault="0095190D" w:rsidP="0095190D">
            <w:pPr>
              <w:keepNext/>
              <w:keepLines/>
              <w:jc w:val="center"/>
              <w:rPr>
                <w:sz w:val="26"/>
                <w:szCs w:val="26"/>
              </w:rPr>
            </w:pPr>
          </w:p>
        </w:tc>
      </w:tr>
      <w:tr w:rsidR="0095190D" w:rsidRPr="002742A7">
        <w:trPr>
          <w:trHeight w:val="70"/>
        </w:trPr>
        <w:tc>
          <w:tcPr>
            <w:tcW w:w="668" w:type="dxa"/>
          </w:tcPr>
          <w:p w:rsidR="0095190D" w:rsidRPr="002742A7" w:rsidRDefault="0095190D" w:rsidP="0095190D">
            <w:pPr>
              <w:rPr>
                <w:sz w:val="26"/>
                <w:szCs w:val="26"/>
              </w:rPr>
            </w:pPr>
            <w:r w:rsidRPr="002742A7">
              <w:rPr>
                <w:sz w:val="26"/>
                <w:szCs w:val="26"/>
              </w:rPr>
              <w:t>2.8.</w:t>
            </w:r>
          </w:p>
        </w:tc>
        <w:tc>
          <w:tcPr>
            <w:tcW w:w="1521" w:type="dxa"/>
          </w:tcPr>
          <w:p w:rsidR="0095190D" w:rsidRPr="002742A7" w:rsidRDefault="0095190D" w:rsidP="0095190D">
            <w:pPr>
              <w:keepNext/>
              <w:keepLines/>
              <w:jc w:val="center"/>
              <w:rPr>
                <w:sz w:val="26"/>
                <w:szCs w:val="26"/>
              </w:rPr>
            </w:pPr>
            <w:r w:rsidRPr="002742A7">
              <w:rPr>
                <w:sz w:val="26"/>
                <w:szCs w:val="26"/>
              </w:rPr>
              <w:t xml:space="preserve">к «Ч» + </w:t>
            </w:r>
          </w:p>
          <w:p w:rsidR="0095190D" w:rsidRPr="002742A7" w:rsidRDefault="0095190D"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Доклад руководителя Рабочей группы в АТК Н-ского муниципального района, Рабочую группу Министерства о выполнении мероприятий при введении повышенного уровня террористической опасности.</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823"/>
        </w:trPr>
        <w:tc>
          <w:tcPr>
            <w:tcW w:w="15086" w:type="dxa"/>
            <w:gridSpan w:val="6"/>
            <w:vAlign w:val="center"/>
          </w:tcPr>
          <w:p w:rsidR="0095190D" w:rsidRPr="002742A7" w:rsidRDefault="0095190D" w:rsidP="00964BAB">
            <w:pPr>
              <w:keepNext/>
              <w:keepLines/>
              <w:ind w:firstLine="212"/>
              <w:jc w:val="center"/>
              <w:rPr>
                <w:b/>
                <w:sz w:val="26"/>
                <w:szCs w:val="26"/>
              </w:rPr>
            </w:pPr>
            <w:r w:rsidRPr="002742A7">
              <w:rPr>
                <w:b/>
                <w:sz w:val="26"/>
                <w:szCs w:val="26"/>
              </w:rPr>
              <w:t xml:space="preserve">3. При ВЫСОКОМ («желтый») уровне террористической опасности – при наличии подтвержденной информации о реальной возможности совершения террористического акта </w:t>
            </w:r>
            <w:r w:rsidRPr="002742A7">
              <w:rPr>
                <w:sz w:val="26"/>
                <w:szCs w:val="26"/>
              </w:rPr>
              <w:t>(время «Ч» – время поступления сигнала)</w:t>
            </w:r>
          </w:p>
        </w:tc>
      </w:tr>
      <w:tr w:rsidR="0095190D" w:rsidRPr="002742A7">
        <w:trPr>
          <w:trHeight w:val="319"/>
        </w:trPr>
        <w:tc>
          <w:tcPr>
            <w:tcW w:w="668" w:type="dxa"/>
          </w:tcPr>
          <w:p w:rsidR="0095190D" w:rsidRPr="002742A7" w:rsidRDefault="0095190D" w:rsidP="0095190D">
            <w:pPr>
              <w:rPr>
                <w:sz w:val="26"/>
                <w:szCs w:val="26"/>
              </w:rPr>
            </w:pPr>
            <w:r w:rsidRPr="002742A7">
              <w:rPr>
                <w:sz w:val="26"/>
                <w:szCs w:val="26"/>
              </w:rPr>
              <w:t>3.1.</w:t>
            </w:r>
          </w:p>
        </w:tc>
        <w:tc>
          <w:tcPr>
            <w:tcW w:w="1521" w:type="dxa"/>
          </w:tcPr>
          <w:p w:rsidR="0095190D" w:rsidRPr="002742A7" w:rsidRDefault="0095190D" w:rsidP="0095190D">
            <w:pPr>
              <w:keepNext/>
              <w:keepLines/>
              <w:jc w:val="center"/>
              <w:rPr>
                <w:sz w:val="26"/>
                <w:szCs w:val="26"/>
              </w:rPr>
            </w:pPr>
            <w:r w:rsidRPr="002742A7">
              <w:rPr>
                <w:sz w:val="26"/>
                <w:szCs w:val="26"/>
              </w:rPr>
              <w:t xml:space="preserve">«Ч» </w:t>
            </w:r>
          </w:p>
          <w:p w:rsidR="0095190D" w:rsidRPr="002742A7" w:rsidRDefault="0095190D"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 xml:space="preserve">Прием сигнала от дежурной службы главы Н-ского муниципального района о введении ВЫСОКОГО («желтого») уровня террористической опасности и </w:t>
            </w:r>
            <w:r w:rsidRPr="002742A7">
              <w:rPr>
                <w:sz w:val="26"/>
                <w:szCs w:val="26"/>
              </w:rPr>
              <w:lastRenderedPageBreak/>
              <w:t>подтвержденной информация о реальной возможности совершения террористического акта на территории Н-ского муниципального района.</w:t>
            </w:r>
          </w:p>
        </w:tc>
        <w:tc>
          <w:tcPr>
            <w:tcW w:w="3201" w:type="dxa"/>
          </w:tcPr>
          <w:p w:rsidR="0095190D" w:rsidRPr="002742A7" w:rsidRDefault="0095190D" w:rsidP="0095190D">
            <w:pPr>
              <w:keepNext/>
              <w:keepLines/>
              <w:rPr>
                <w:sz w:val="26"/>
                <w:szCs w:val="26"/>
              </w:rPr>
            </w:pPr>
            <w:r w:rsidRPr="002742A7">
              <w:rPr>
                <w:sz w:val="26"/>
                <w:szCs w:val="26"/>
              </w:rPr>
              <w:lastRenderedPageBreak/>
              <w:t>Директор учреждения</w:t>
            </w:r>
          </w:p>
        </w:tc>
        <w:tc>
          <w:tcPr>
            <w:tcW w:w="1226" w:type="dxa"/>
          </w:tcPr>
          <w:p w:rsidR="0095190D" w:rsidRPr="002742A7" w:rsidRDefault="0095190D" w:rsidP="0095190D">
            <w:pPr>
              <w:keepNext/>
              <w:keepLines/>
              <w:jc w:val="center"/>
              <w:rPr>
                <w:sz w:val="26"/>
                <w:szCs w:val="26"/>
              </w:rPr>
            </w:pPr>
          </w:p>
        </w:tc>
      </w:tr>
      <w:tr w:rsidR="0095190D" w:rsidRPr="002742A7">
        <w:trPr>
          <w:trHeight w:val="761"/>
        </w:trPr>
        <w:tc>
          <w:tcPr>
            <w:tcW w:w="668" w:type="dxa"/>
          </w:tcPr>
          <w:p w:rsidR="0095190D" w:rsidRPr="002742A7" w:rsidRDefault="0095190D" w:rsidP="0095190D">
            <w:pPr>
              <w:rPr>
                <w:sz w:val="26"/>
                <w:szCs w:val="26"/>
              </w:rPr>
            </w:pPr>
            <w:r w:rsidRPr="002742A7">
              <w:rPr>
                <w:sz w:val="26"/>
                <w:szCs w:val="26"/>
              </w:rPr>
              <w:lastRenderedPageBreak/>
              <w:t>3.2.</w:t>
            </w:r>
          </w:p>
        </w:tc>
        <w:tc>
          <w:tcPr>
            <w:tcW w:w="1521" w:type="dxa"/>
          </w:tcPr>
          <w:p w:rsidR="0095190D" w:rsidRPr="002742A7" w:rsidRDefault="0095190D" w:rsidP="0095190D">
            <w:pPr>
              <w:keepNext/>
              <w:keepLines/>
              <w:jc w:val="center"/>
              <w:rPr>
                <w:sz w:val="26"/>
                <w:szCs w:val="26"/>
              </w:rPr>
            </w:pPr>
            <w:r w:rsidRPr="002742A7">
              <w:rPr>
                <w:sz w:val="26"/>
                <w:szCs w:val="26"/>
              </w:rPr>
              <w:t>«Ч» +</w:t>
            </w:r>
          </w:p>
          <w:p w:rsidR="0095190D" w:rsidRPr="002742A7" w:rsidRDefault="00964BAB"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 xml:space="preserve">Оповещение и сбор членов Рабочей группы. </w:t>
            </w:r>
          </w:p>
        </w:tc>
        <w:tc>
          <w:tcPr>
            <w:tcW w:w="3201" w:type="dxa"/>
          </w:tcPr>
          <w:p w:rsidR="0095190D" w:rsidRPr="002742A7" w:rsidRDefault="0095190D" w:rsidP="0095190D">
            <w:pPr>
              <w:keepNext/>
              <w:keepLines/>
              <w:rPr>
                <w:sz w:val="26"/>
                <w:szCs w:val="26"/>
              </w:rPr>
            </w:pPr>
            <w:r w:rsidRPr="002742A7">
              <w:rPr>
                <w:sz w:val="26"/>
                <w:szCs w:val="26"/>
              </w:rPr>
              <w:t>Секретарь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3.3.</w:t>
            </w:r>
          </w:p>
        </w:tc>
        <w:tc>
          <w:tcPr>
            <w:tcW w:w="1521" w:type="dxa"/>
          </w:tcPr>
          <w:p w:rsidR="0095190D" w:rsidRPr="002742A7" w:rsidRDefault="0095190D" w:rsidP="0095190D">
            <w:pPr>
              <w:keepNext/>
              <w:keepLines/>
              <w:jc w:val="center"/>
              <w:rPr>
                <w:sz w:val="26"/>
                <w:szCs w:val="26"/>
              </w:rPr>
            </w:pPr>
            <w:r w:rsidRPr="002742A7">
              <w:rPr>
                <w:sz w:val="26"/>
                <w:szCs w:val="26"/>
              </w:rPr>
              <w:t>«Ч» +</w:t>
            </w:r>
          </w:p>
          <w:p w:rsidR="0095190D" w:rsidRPr="002742A7" w:rsidRDefault="0095190D"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 xml:space="preserve">Доведение сигнала о введении ВЫСОКОГО («желтого») уровня террористической опасности до руководящего состава учреждения.  </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p w:rsidR="0095190D" w:rsidRPr="002742A7" w:rsidRDefault="0095190D" w:rsidP="0095190D">
            <w:pPr>
              <w:keepNext/>
              <w:keepLines/>
              <w:rPr>
                <w:sz w:val="26"/>
                <w:szCs w:val="26"/>
              </w:rPr>
            </w:pPr>
          </w:p>
        </w:tc>
        <w:tc>
          <w:tcPr>
            <w:tcW w:w="1226" w:type="dxa"/>
          </w:tcPr>
          <w:p w:rsidR="0095190D" w:rsidRPr="002742A7" w:rsidRDefault="0095190D" w:rsidP="0095190D">
            <w:pPr>
              <w:keepNext/>
              <w:keepLines/>
              <w:jc w:val="cente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3.4.</w:t>
            </w:r>
          </w:p>
        </w:tc>
        <w:tc>
          <w:tcPr>
            <w:tcW w:w="1521" w:type="dxa"/>
          </w:tcPr>
          <w:p w:rsidR="0095190D" w:rsidRPr="002742A7" w:rsidRDefault="0095190D"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Установление необходимого взаимодействия с аппаратом АТК Н-ского муниципального района, получение и изучение поступившей  информации о складывающейся обстановке, подготовка предложений и  доклад директору учреждения.</w:t>
            </w:r>
          </w:p>
          <w:p w:rsidR="0095190D" w:rsidRPr="002742A7" w:rsidRDefault="0095190D" w:rsidP="00964BAB">
            <w:pPr>
              <w:ind w:firstLine="212"/>
              <w:jc w:val="both"/>
              <w:rPr>
                <w:sz w:val="26"/>
                <w:szCs w:val="26"/>
              </w:rPr>
            </w:pP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 члены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402"/>
        </w:trPr>
        <w:tc>
          <w:tcPr>
            <w:tcW w:w="668" w:type="dxa"/>
          </w:tcPr>
          <w:p w:rsidR="0095190D" w:rsidRPr="002742A7" w:rsidRDefault="0095190D" w:rsidP="0095190D">
            <w:pPr>
              <w:rPr>
                <w:sz w:val="26"/>
                <w:szCs w:val="26"/>
              </w:rPr>
            </w:pPr>
            <w:r w:rsidRPr="002742A7">
              <w:rPr>
                <w:sz w:val="26"/>
                <w:szCs w:val="26"/>
              </w:rPr>
              <w:t>3.5.</w:t>
            </w:r>
          </w:p>
        </w:tc>
        <w:tc>
          <w:tcPr>
            <w:tcW w:w="1521" w:type="dxa"/>
          </w:tcPr>
          <w:p w:rsidR="0095190D" w:rsidRPr="002742A7" w:rsidRDefault="0095190D"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Проведение совещания с заместителями директора, руководителями структурных подразделений учреждения, на котором доводится обстановка, а также выполняемые мероприятия, направленные на подготовку к действиям в условиях угрозы совершения террористического акта, ставятся задачи на проведение профилактических мероприятий в учреждении.</w:t>
            </w:r>
          </w:p>
        </w:tc>
        <w:tc>
          <w:tcPr>
            <w:tcW w:w="3201" w:type="dxa"/>
          </w:tcPr>
          <w:p w:rsidR="0095190D" w:rsidRPr="002742A7" w:rsidRDefault="0095190D" w:rsidP="0095190D">
            <w:pPr>
              <w:keepNext/>
              <w:keepLines/>
              <w:rPr>
                <w:sz w:val="26"/>
                <w:szCs w:val="26"/>
              </w:rPr>
            </w:pPr>
            <w:r w:rsidRPr="002742A7">
              <w:rPr>
                <w:sz w:val="26"/>
                <w:szCs w:val="26"/>
              </w:rPr>
              <w:t>Директор учреждения</w:t>
            </w:r>
          </w:p>
        </w:tc>
        <w:tc>
          <w:tcPr>
            <w:tcW w:w="1226" w:type="dxa"/>
          </w:tcPr>
          <w:p w:rsidR="0095190D" w:rsidRPr="002742A7" w:rsidRDefault="0095190D" w:rsidP="0095190D">
            <w:pP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3.6.</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tc>
        <w:tc>
          <w:tcPr>
            <w:tcW w:w="6919" w:type="dxa"/>
          </w:tcPr>
          <w:p w:rsidR="0095190D" w:rsidRPr="002742A7" w:rsidRDefault="0095190D" w:rsidP="00964BAB">
            <w:pPr>
              <w:ind w:firstLine="212"/>
              <w:jc w:val="both"/>
              <w:rPr>
                <w:sz w:val="26"/>
                <w:szCs w:val="26"/>
              </w:rPr>
            </w:pPr>
            <w:r w:rsidRPr="002742A7">
              <w:rPr>
                <w:sz w:val="26"/>
                <w:szCs w:val="26"/>
              </w:rPr>
              <w:t>Организация круглосуточного дежурства руководящего состава учреждения, усиление охраны и пропускного режима силами частного охранного  предприятия «_____».</w:t>
            </w:r>
          </w:p>
        </w:tc>
        <w:tc>
          <w:tcPr>
            <w:tcW w:w="3201" w:type="dxa"/>
          </w:tcPr>
          <w:p w:rsidR="0095190D" w:rsidRPr="002742A7" w:rsidRDefault="0095190D" w:rsidP="0095190D">
            <w:pPr>
              <w:keepNext/>
              <w:keepLines/>
              <w:rPr>
                <w:sz w:val="26"/>
                <w:szCs w:val="26"/>
              </w:rPr>
            </w:pPr>
            <w:r w:rsidRPr="002742A7">
              <w:rPr>
                <w:sz w:val="26"/>
                <w:szCs w:val="26"/>
              </w:rPr>
              <w:t>Директор учреждения, руководитель Рабочей группы</w:t>
            </w:r>
          </w:p>
        </w:tc>
        <w:tc>
          <w:tcPr>
            <w:tcW w:w="1226" w:type="dxa"/>
          </w:tcPr>
          <w:p w:rsidR="0095190D" w:rsidRPr="002742A7" w:rsidRDefault="0095190D" w:rsidP="0095190D">
            <w:pP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3.7</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tc>
        <w:tc>
          <w:tcPr>
            <w:tcW w:w="6919" w:type="dxa"/>
          </w:tcPr>
          <w:p w:rsidR="0095190D" w:rsidRPr="002742A7" w:rsidRDefault="0095190D" w:rsidP="00964BAB">
            <w:pPr>
              <w:widowControl w:val="0"/>
              <w:shd w:val="clear" w:color="auto" w:fill="FFFFFF"/>
              <w:tabs>
                <w:tab w:val="left" w:pos="360"/>
              </w:tabs>
              <w:autoSpaceDE w:val="0"/>
              <w:autoSpaceDN w:val="0"/>
              <w:adjustRightInd w:val="0"/>
              <w:ind w:left="5" w:firstLine="212"/>
              <w:jc w:val="both"/>
              <w:rPr>
                <w:sz w:val="26"/>
                <w:szCs w:val="26"/>
              </w:rPr>
            </w:pPr>
            <w:r w:rsidRPr="002742A7">
              <w:rPr>
                <w:sz w:val="26"/>
                <w:szCs w:val="26"/>
              </w:rPr>
              <w:t xml:space="preserve">      Организация необходимого взаимодействие с дежурной службой главы Н-ского муниципального района (___)________), правоохранительными службами: ______________,аварийно-спасательными службами: __________ (тел. (___) __________), и  другими </w:t>
            </w:r>
            <w:r w:rsidRPr="002742A7">
              <w:rPr>
                <w:sz w:val="26"/>
                <w:szCs w:val="26"/>
              </w:rPr>
              <w:lastRenderedPageBreak/>
              <w:t>заинтересованными    ведомствами по сбору информации и складывающейся обстановке.</w:t>
            </w:r>
          </w:p>
        </w:tc>
        <w:tc>
          <w:tcPr>
            <w:tcW w:w="3201" w:type="dxa"/>
          </w:tcPr>
          <w:p w:rsidR="0095190D" w:rsidRPr="002742A7" w:rsidRDefault="0095190D" w:rsidP="0095190D">
            <w:pPr>
              <w:keepNext/>
              <w:keepLines/>
              <w:rPr>
                <w:sz w:val="26"/>
                <w:szCs w:val="26"/>
              </w:rPr>
            </w:pPr>
            <w:r w:rsidRPr="002742A7">
              <w:rPr>
                <w:sz w:val="26"/>
                <w:szCs w:val="26"/>
              </w:rPr>
              <w:lastRenderedPageBreak/>
              <w:t>Руководитель Рабочей группы, члены Рабочей группы</w:t>
            </w:r>
          </w:p>
        </w:tc>
        <w:tc>
          <w:tcPr>
            <w:tcW w:w="1226" w:type="dxa"/>
          </w:tcPr>
          <w:p w:rsidR="0095190D" w:rsidRPr="002742A7" w:rsidRDefault="0095190D" w:rsidP="0095190D">
            <w:pP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lastRenderedPageBreak/>
              <w:t>3.8.</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jc w:val="both"/>
              <w:rPr>
                <w:sz w:val="26"/>
                <w:szCs w:val="26"/>
              </w:rPr>
            </w:pPr>
          </w:p>
        </w:tc>
        <w:tc>
          <w:tcPr>
            <w:tcW w:w="6919" w:type="dxa"/>
          </w:tcPr>
          <w:p w:rsidR="0095190D" w:rsidRPr="002742A7" w:rsidRDefault="0095190D" w:rsidP="00964BAB">
            <w:pPr>
              <w:ind w:firstLine="212"/>
              <w:jc w:val="both"/>
              <w:rPr>
                <w:sz w:val="26"/>
                <w:szCs w:val="26"/>
              </w:rPr>
            </w:pPr>
            <w:r w:rsidRPr="002742A7">
              <w:rPr>
                <w:sz w:val="26"/>
                <w:szCs w:val="26"/>
              </w:rPr>
              <w:t>Проведение дополнительных инструктажей работников по действиям при получении сигнала «Эдельвейс – Московская область».</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p w:rsidR="0095190D" w:rsidRPr="002742A7" w:rsidRDefault="0095190D" w:rsidP="0095190D">
            <w:pPr>
              <w:keepNext/>
              <w:keepLines/>
              <w:rPr>
                <w:sz w:val="26"/>
                <w:szCs w:val="26"/>
              </w:rPr>
            </w:pPr>
            <w:r w:rsidRPr="002742A7">
              <w:rPr>
                <w:sz w:val="26"/>
                <w:szCs w:val="26"/>
              </w:rPr>
              <w:t>секретарь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1680"/>
        </w:trPr>
        <w:tc>
          <w:tcPr>
            <w:tcW w:w="668" w:type="dxa"/>
          </w:tcPr>
          <w:p w:rsidR="0095190D" w:rsidRPr="002742A7" w:rsidRDefault="0095190D" w:rsidP="0095190D">
            <w:pPr>
              <w:rPr>
                <w:sz w:val="26"/>
                <w:szCs w:val="26"/>
              </w:rPr>
            </w:pPr>
            <w:r w:rsidRPr="002742A7">
              <w:rPr>
                <w:sz w:val="26"/>
                <w:szCs w:val="26"/>
              </w:rPr>
              <w:t>3.9.</w:t>
            </w:r>
          </w:p>
        </w:tc>
        <w:tc>
          <w:tcPr>
            <w:tcW w:w="1521" w:type="dxa"/>
          </w:tcPr>
          <w:p w:rsidR="0095190D" w:rsidRPr="002742A7" w:rsidRDefault="0095190D" w:rsidP="0095190D">
            <w:pPr>
              <w:keepNext/>
              <w:keepLines/>
              <w:jc w:val="center"/>
              <w:rPr>
                <w:sz w:val="26"/>
                <w:szCs w:val="26"/>
              </w:rPr>
            </w:pPr>
            <w:r w:rsidRPr="002742A7">
              <w:rPr>
                <w:sz w:val="26"/>
                <w:szCs w:val="26"/>
              </w:rPr>
              <w:t>к «Ч» + 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12"/>
              <w:jc w:val="both"/>
              <w:rPr>
                <w:sz w:val="26"/>
                <w:szCs w:val="26"/>
              </w:rPr>
            </w:pPr>
            <w:r w:rsidRPr="002742A7">
              <w:rPr>
                <w:sz w:val="26"/>
                <w:szCs w:val="26"/>
              </w:rPr>
              <w:t>Доведение до руководителей структурных подразделений указаний директора о принятии дополнительных мер по антитеррористической защищенности учреждения, в т.ч.:</w:t>
            </w:r>
          </w:p>
          <w:p w:rsidR="0095190D" w:rsidRPr="002742A7" w:rsidRDefault="0095190D" w:rsidP="00964BAB">
            <w:pPr>
              <w:ind w:firstLine="212"/>
              <w:jc w:val="both"/>
              <w:rPr>
                <w:sz w:val="26"/>
                <w:szCs w:val="26"/>
              </w:rPr>
            </w:pPr>
            <w:r w:rsidRPr="002742A7">
              <w:rPr>
                <w:sz w:val="26"/>
                <w:szCs w:val="26"/>
              </w:rPr>
              <w:t>усиление во взаимодействии с правоохранительными органами и частным охранным предприятием охраны учреждения;</w:t>
            </w:r>
          </w:p>
          <w:p w:rsidR="0095190D" w:rsidRPr="002742A7" w:rsidRDefault="0095190D" w:rsidP="00964BAB">
            <w:pPr>
              <w:ind w:firstLine="212"/>
              <w:jc w:val="both"/>
              <w:rPr>
                <w:sz w:val="26"/>
                <w:szCs w:val="26"/>
              </w:rPr>
            </w:pPr>
            <w:r w:rsidRPr="002742A7">
              <w:rPr>
                <w:sz w:val="26"/>
                <w:szCs w:val="26"/>
              </w:rPr>
              <w:t xml:space="preserve">уточнение документов по антитеррористической деятельности; </w:t>
            </w:r>
          </w:p>
          <w:p w:rsidR="0095190D" w:rsidRPr="002742A7" w:rsidRDefault="0095190D" w:rsidP="00964BAB">
            <w:pPr>
              <w:ind w:firstLine="212"/>
              <w:jc w:val="both"/>
              <w:rPr>
                <w:sz w:val="26"/>
                <w:szCs w:val="26"/>
              </w:rPr>
            </w:pPr>
            <w:r w:rsidRPr="002742A7">
              <w:rPr>
                <w:sz w:val="26"/>
                <w:szCs w:val="26"/>
              </w:rPr>
              <w:t>проведение комиссионной проверки с составлением акта территории, жилых и нежилых помещений (в том числе служебных мест), гаража, склада, подвала, чердака на предмет отсутствия подозрительных предметов;</w:t>
            </w:r>
          </w:p>
          <w:p w:rsidR="0095190D" w:rsidRPr="002742A7" w:rsidRDefault="0095190D" w:rsidP="00964BAB">
            <w:pPr>
              <w:ind w:firstLine="212"/>
              <w:jc w:val="both"/>
              <w:rPr>
                <w:sz w:val="26"/>
                <w:szCs w:val="26"/>
              </w:rPr>
            </w:pPr>
            <w:r w:rsidRPr="002742A7">
              <w:rPr>
                <w:sz w:val="26"/>
                <w:szCs w:val="26"/>
              </w:rPr>
              <w:t>проведение тренировки по эвакуации проживающих граждан и работников учреждения в случае возникновения чрезвычайной ситуации;</w:t>
            </w:r>
          </w:p>
          <w:p w:rsidR="0095190D" w:rsidRPr="002742A7" w:rsidRDefault="0095190D" w:rsidP="00964BAB">
            <w:pPr>
              <w:ind w:firstLine="212"/>
              <w:jc w:val="both"/>
              <w:rPr>
                <w:sz w:val="26"/>
                <w:szCs w:val="26"/>
              </w:rPr>
            </w:pPr>
            <w:r w:rsidRPr="002742A7">
              <w:rPr>
                <w:sz w:val="26"/>
                <w:szCs w:val="26"/>
              </w:rPr>
              <w:t>уточнение с администрацией Н-ского муниципального района порядка эвакуации проживающих граждан и работников в безопасный район;</w:t>
            </w:r>
          </w:p>
          <w:p w:rsidR="0095190D" w:rsidRPr="002742A7" w:rsidRDefault="0095190D" w:rsidP="00964BAB">
            <w:pPr>
              <w:ind w:firstLine="212"/>
              <w:jc w:val="both"/>
              <w:rPr>
                <w:sz w:val="26"/>
                <w:szCs w:val="26"/>
              </w:rPr>
            </w:pPr>
            <w:r w:rsidRPr="002742A7">
              <w:rPr>
                <w:sz w:val="26"/>
                <w:szCs w:val="26"/>
              </w:rPr>
              <w:t>создание резервной группы для ликвидации возможных чрезвычайных ситуаций, запаса воды для приготовления пищи и технических нужд, горюче-смазочных материалов, продовольствия, медикаментов из расчёта на 3 суток непрерывной работы, запаса вещей (по сезону);</w:t>
            </w:r>
          </w:p>
          <w:p w:rsidR="0095190D" w:rsidRPr="002742A7" w:rsidRDefault="0095190D" w:rsidP="00964BAB">
            <w:pPr>
              <w:ind w:firstLine="212"/>
              <w:jc w:val="both"/>
              <w:rPr>
                <w:sz w:val="26"/>
                <w:szCs w:val="26"/>
              </w:rPr>
            </w:pPr>
            <w:r w:rsidRPr="002742A7">
              <w:rPr>
                <w:sz w:val="26"/>
                <w:szCs w:val="26"/>
              </w:rPr>
              <w:lastRenderedPageBreak/>
              <w:t xml:space="preserve">проверка работоспособности резервных источников электропитания и их готовности к применению. </w:t>
            </w:r>
          </w:p>
        </w:tc>
        <w:tc>
          <w:tcPr>
            <w:tcW w:w="3201" w:type="dxa"/>
          </w:tcPr>
          <w:p w:rsidR="0095190D" w:rsidRPr="002742A7" w:rsidRDefault="0095190D" w:rsidP="0095190D">
            <w:pPr>
              <w:keepNext/>
              <w:keepLines/>
              <w:rPr>
                <w:sz w:val="26"/>
                <w:szCs w:val="26"/>
              </w:rPr>
            </w:pPr>
            <w:r w:rsidRPr="002742A7">
              <w:rPr>
                <w:sz w:val="26"/>
                <w:szCs w:val="26"/>
              </w:rPr>
              <w:lastRenderedPageBreak/>
              <w:t xml:space="preserve"> Руководитель Рабочей группы,</w:t>
            </w:r>
          </w:p>
          <w:p w:rsidR="0095190D" w:rsidRPr="002742A7" w:rsidRDefault="0095190D" w:rsidP="0095190D">
            <w:pPr>
              <w:keepNext/>
              <w:keepLines/>
              <w:rPr>
                <w:sz w:val="26"/>
                <w:szCs w:val="26"/>
              </w:rPr>
            </w:pPr>
            <w:r w:rsidRPr="002742A7">
              <w:rPr>
                <w:sz w:val="26"/>
                <w:szCs w:val="26"/>
              </w:rPr>
              <w:t>секретарь Рабочей группы</w:t>
            </w:r>
          </w:p>
        </w:tc>
        <w:tc>
          <w:tcPr>
            <w:tcW w:w="1226" w:type="dxa"/>
          </w:tcPr>
          <w:p w:rsidR="0095190D" w:rsidRPr="002742A7" w:rsidRDefault="0095190D" w:rsidP="0095190D">
            <w:pPr>
              <w:rPr>
                <w:sz w:val="26"/>
                <w:szCs w:val="26"/>
              </w:rPr>
            </w:pPr>
          </w:p>
        </w:tc>
      </w:tr>
      <w:tr w:rsidR="0095190D" w:rsidRPr="002742A7">
        <w:trPr>
          <w:trHeight w:val="292"/>
        </w:trPr>
        <w:tc>
          <w:tcPr>
            <w:tcW w:w="668" w:type="dxa"/>
          </w:tcPr>
          <w:p w:rsidR="0095190D" w:rsidRPr="002742A7" w:rsidRDefault="0095190D" w:rsidP="0095190D">
            <w:pPr>
              <w:rPr>
                <w:sz w:val="26"/>
                <w:szCs w:val="26"/>
              </w:rPr>
            </w:pPr>
            <w:r w:rsidRPr="002742A7">
              <w:rPr>
                <w:sz w:val="26"/>
                <w:szCs w:val="26"/>
              </w:rPr>
              <w:lastRenderedPageBreak/>
              <w:t>3.10.</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tc>
        <w:tc>
          <w:tcPr>
            <w:tcW w:w="6919" w:type="dxa"/>
          </w:tcPr>
          <w:p w:rsidR="0095190D" w:rsidRPr="002742A7" w:rsidRDefault="0095190D" w:rsidP="0095190D">
            <w:pPr>
              <w:ind w:firstLine="266"/>
              <w:jc w:val="both"/>
              <w:rPr>
                <w:sz w:val="26"/>
                <w:szCs w:val="26"/>
              </w:rPr>
            </w:pPr>
            <w:r w:rsidRPr="002742A7">
              <w:rPr>
                <w:sz w:val="26"/>
                <w:szCs w:val="26"/>
              </w:rPr>
              <w:t xml:space="preserve">Проверка готовности средств связи и оповещения, установление постоянной связи с Рабочей группой Министерства. </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p w:rsidR="0095190D" w:rsidRPr="002742A7" w:rsidRDefault="0095190D" w:rsidP="0095190D">
            <w:pPr>
              <w:keepNext/>
              <w:keepLines/>
              <w:rPr>
                <w:sz w:val="26"/>
                <w:szCs w:val="26"/>
              </w:rPr>
            </w:pPr>
          </w:p>
        </w:tc>
        <w:tc>
          <w:tcPr>
            <w:tcW w:w="1226" w:type="dxa"/>
          </w:tcPr>
          <w:p w:rsidR="0095190D" w:rsidRPr="002742A7" w:rsidRDefault="0095190D" w:rsidP="0095190D">
            <w:pPr>
              <w:keepNext/>
              <w:keepLines/>
              <w:jc w:val="center"/>
              <w:rPr>
                <w:sz w:val="26"/>
                <w:szCs w:val="26"/>
              </w:rPr>
            </w:pPr>
          </w:p>
        </w:tc>
      </w:tr>
      <w:tr w:rsidR="0095190D" w:rsidRPr="002742A7">
        <w:trPr>
          <w:trHeight w:val="582"/>
        </w:trPr>
        <w:tc>
          <w:tcPr>
            <w:tcW w:w="668" w:type="dxa"/>
          </w:tcPr>
          <w:p w:rsidR="0095190D" w:rsidRPr="002742A7" w:rsidRDefault="0095190D" w:rsidP="0095190D">
            <w:pPr>
              <w:rPr>
                <w:sz w:val="26"/>
                <w:szCs w:val="26"/>
              </w:rPr>
            </w:pPr>
            <w:r w:rsidRPr="002742A7">
              <w:rPr>
                <w:sz w:val="26"/>
                <w:szCs w:val="26"/>
              </w:rPr>
              <w:t>3.11.</w:t>
            </w:r>
          </w:p>
        </w:tc>
        <w:tc>
          <w:tcPr>
            <w:tcW w:w="1521" w:type="dxa"/>
          </w:tcPr>
          <w:p w:rsidR="0095190D" w:rsidRPr="002742A7" w:rsidRDefault="00964BAB" w:rsidP="0095190D">
            <w:pPr>
              <w:keepNext/>
              <w:keepLines/>
              <w:jc w:val="center"/>
              <w:rPr>
                <w:sz w:val="26"/>
                <w:szCs w:val="26"/>
              </w:rPr>
            </w:pPr>
            <w:r w:rsidRPr="002742A7">
              <w:rPr>
                <w:sz w:val="26"/>
                <w:szCs w:val="26"/>
              </w:rPr>
              <w:t>«Ч» + 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5190D">
            <w:pPr>
              <w:ind w:firstLine="266"/>
              <w:jc w:val="both"/>
              <w:rPr>
                <w:sz w:val="26"/>
                <w:szCs w:val="26"/>
              </w:rPr>
            </w:pPr>
            <w:r w:rsidRPr="002742A7">
              <w:rPr>
                <w:sz w:val="26"/>
                <w:szCs w:val="26"/>
              </w:rPr>
              <w:t>Доклад руководителей структурных подразделений о выполнении мероприятий ВЫСОКОГО («желтого») уровня террористической опасности.</w:t>
            </w:r>
          </w:p>
          <w:p w:rsidR="0095190D" w:rsidRPr="002742A7" w:rsidRDefault="0095190D" w:rsidP="0095190D">
            <w:pPr>
              <w:ind w:firstLine="266"/>
              <w:jc w:val="both"/>
              <w:rPr>
                <w:sz w:val="26"/>
                <w:szCs w:val="26"/>
              </w:rPr>
            </w:pPr>
          </w:p>
        </w:tc>
        <w:tc>
          <w:tcPr>
            <w:tcW w:w="3201" w:type="dxa"/>
          </w:tcPr>
          <w:p w:rsidR="0095190D" w:rsidRPr="002742A7" w:rsidRDefault="0095190D" w:rsidP="0095190D">
            <w:pPr>
              <w:keepNext/>
              <w:keepLines/>
              <w:rPr>
                <w:sz w:val="26"/>
                <w:szCs w:val="26"/>
              </w:rPr>
            </w:pPr>
            <w:r w:rsidRPr="002742A7">
              <w:rPr>
                <w:sz w:val="26"/>
                <w:szCs w:val="26"/>
              </w:rPr>
              <w:t>Руководители структурных подразделений учреждения</w:t>
            </w:r>
          </w:p>
        </w:tc>
        <w:tc>
          <w:tcPr>
            <w:tcW w:w="1226" w:type="dxa"/>
          </w:tcPr>
          <w:p w:rsidR="0095190D" w:rsidRPr="002742A7" w:rsidRDefault="0095190D" w:rsidP="0095190D">
            <w:pPr>
              <w:keepNext/>
              <w:keepLines/>
              <w:jc w:val="center"/>
              <w:rPr>
                <w:sz w:val="26"/>
                <w:szCs w:val="26"/>
              </w:rPr>
            </w:pPr>
          </w:p>
        </w:tc>
      </w:tr>
      <w:tr w:rsidR="0095190D" w:rsidRPr="002742A7">
        <w:trPr>
          <w:trHeight w:val="1096"/>
        </w:trPr>
        <w:tc>
          <w:tcPr>
            <w:tcW w:w="668" w:type="dxa"/>
          </w:tcPr>
          <w:p w:rsidR="0095190D" w:rsidRPr="002742A7" w:rsidRDefault="0095190D" w:rsidP="0095190D">
            <w:pPr>
              <w:rPr>
                <w:sz w:val="26"/>
                <w:szCs w:val="26"/>
              </w:rPr>
            </w:pPr>
            <w:r w:rsidRPr="002742A7">
              <w:rPr>
                <w:sz w:val="26"/>
                <w:szCs w:val="26"/>
              </w:rPr>
              <w:t>3.12.</w:t>
            </w:r>
          </w:p>
        </w:tc>
        <w:tc>
          <w:tcPr>
            <w:tcW w:w="1521" w:type="dxa"/>
          </w:tcPr>
          <w:p w:rsidR="0095190D" w:rsidRPr="002742A7" w:rsidRDefault="0095190D" w:rsidP="0095190D">
            <w:pPr>
              <w:keepNext/>
              <w:keepLines/>
              <w:jc w:val="center"/>
              <w:rPr>
                <w:sz w:val="26"/>
                <w:szCs w:val="26"/>
              </w:rPr>
            </w:pPr>
            <w:r w:rsidRPr="002742A7">
              <w:rPr>
                <w:sz w:val="26"/>
                <w:szCs w:val="26"/>
              </w:rPr>
              <w:t xml:space="preserve">к «Ч» + </w:t>
            </w:r>
          </w:p>
          <w:p w:rsidR="0095190D" w:rsidRPr="002742A7" w:rsidRDefault="0095190D" w:rsidP="0095190D">
            <w:pPr>
              <w:keepNext/>
              <w:keepLines/>
              <w:jc w:val="center"/>
              <w:rPr>
                <w:sz w:val="26"/>
                <w:szCs w:val="26"/>
              </w:rPr>
            </w:pPr>
            <w:r w:rsidRPr="002742A7">
              <w:rPr>
                <w:sz w:val="26"/>
                <w:szCs w:val="26"/>
              </w:rPr>
              <w:t>__________</w:t>
            </w:r>
          </w:p>
        </w:tc>
        <w:tc>
          <w:tcPr>
            <w:tcW w:w="1551" w:type="dxa"/>
          </w:tcPr>
          <w:p w:rsidR="0095190D" w:rsidRPr="002742A7" w:rsidRDefault="0095190D" w:rsidP="0095190D">
            <w:pPr>
              <w:ind w:firstLine="261"/>
              <w:jc w:val="both"/>
              <w:rPr>
                <w:sz w:val="26"/>
                <w:szCs w:val="26"/>
              </w:rPr>
            </w:pPr>
          </w:p>
        </w:tc>
        <w:tc>
          <w:tcPr>
            <w:tcW w:w="6919" w:type="dxa"/>
          </w:tcPr>
          <w:p w:rsidR="0095190D" w:rsidRPr="002742A7" w:rsidRDefault="0095190D" w:rsidP="0095190D">
            <w:pPr>
              <w:ind w:firstLine="266"/>
              <w:jc w:val="both"/>
              <w:rPr>
                <w:sz w:val="26"/>
                <w:szCs w:val="26"/>
              </w:rPr>
            </w:pPr>
            <w:r w:rsidRPr="002742A7">
              <w:rPr>
                <w:sz w:val="26"/>
                <w:szCs w:val="26"/>
              </w:rPr>
              <w:t>Доклад руководителя Рабочей группы в АТК Н-ского муниципального района, Рабочую группу Министерства  о выполнении мероприятий при введении высокого уровня террористической опасности</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tc>
        <w:tc>
          <w:tcPr>
            <w:tcW w:w="1226" w:type="dxa"/>
          </w:tcPr>
          <w:p w:rsidR="0095190D" w:rsidRPr="002742A7" w:rsidRDefault="0095190D" w:rsidP="0095190D">
            <w:pPr>
              <w:keepNext/>
              <w:keepLines/>
              <w:jc w:val="center"/>
              <w:rPr>
                <w:sz w:val="26"/>
                <w:szCs w:val="26"/>
              </w:rPr>
            </w:pPr>
          </w:p>
        </w:tc>
      </w:tr>
      <w:tr w:rsidR="0095190D" w:rsidRPr="002742A7">
        <w:trPr>
          <w:trHeight w:val="721"/>
        </w:trPr>
        <w:tc>
          <w:tcPr>
            <w:tcW w:w="15086" w:type="dxa"/>
            <w:gridSpan w:val="6"/>
            <w:vAlign w:val="center"/>
          </w:tcPr>
          <w:p w:rsidR="0095190D" w:rsidRPr="002742A7" w:rsidRDefault="0095190D" w:rsidP="0095190D">
            <w:pPr>
              <w:jc w:val="center"/>
              <w:rPr>
                <w:sz w:val="26"/>
                <w:szCs w:val="26"/>
              </w:rPr>
            </w:pPr>
            <w:r w:rsidRPr="002742A7">
              <w:rPr>
                <w:b/>
                <w:sz w:val="26"/>
                <w:szCs w:val="26"/>
              </w:rPr>
              <w:t xml:space="preserve">4. При КРИТИЧЕСКОМ («красный») уровне террористической опасности – при наличии подтвержденной информации о реальной возможности совершения террористического акта </w:t>
            </w:r>
            <w:r w:rsidRPr="002742A7">
              <w:rPr>
                <w:sz w:val="26"/>
                <w:szCs w:val="26"/>
              </w:rPr>
              <w:t>(время «Ч» – время поступления сигнала)</w:t>
            </w:r>
          </w:p>
        </w:tc>
      </w:tr>
      <w:tr w:rsidR="0095190D" w:rsidRPr="002742A7">
        <w:trPr>
          <w:trHeight w:val="70"/>
        </w:trPr>
        <w:tc>
          <w:tcPr>
            <w:tcW w:w="668" w:type="dxa"/>
          </w:tcPr>
          <w:p w:rsidR="0095190D" w:rsidRPr="002742A7" w:rsidRDefault="0095190D" w:rsidP="0095190D">
            <w:pPr>
              <w:jc w:val="center"/>
              <w:rPr>
                <w:sz w:val="26"/>
                <w:szCs w:val="26"/>
              </w:rPr>
            </w:pPr>
            <w:r w:rsidRPr="002742A7">
              <w:rPr>
                <w:sz w:val="26"/>
                <w:szCs w:val="26"/>
              </w:rPr>
              <w:t>4.1.</w:t>
            </w:r>
          </w:p>
        </w:tc>
        <w:tc>
          <w:tcPr>
            <w:tcW w:w="1521" w:type="dxa"/>
          </w:tcPr>
          <w:p w:rsidR="0095190D" w:rsidRPr="002742A7" w:rsidRDefault="0095190D" w:rsidP="0095190D">
            <w:pPr>
              <w:keepNext/>
              <w:keepLines/>
              <w:jc w:val="center"/>
              <w:rPr>
                <w:sz w:val="26"/>
                <w:szCs w:val="26"/>
              </w:rPr>
            </w:pPr>
            <w:r w:rsidRPr="002742A7">
              <w:rPr>
                <w:sz w:val="26"/>
                <w:szCs w:val="26"/>
              </w:rPr>
              <w:t>«Ч» _________</w:t>
            </w:r>
          </w:p>
        </w:tc>
        <w:tc>
          <w:tcPr>
            <w:tcW w:w="1551" w:type="dxa"/>
          </w:tcPr>
          <w:p w:rsidR="0095190D" w:rsidRPr="002742A7" w:rsidRDefault="0095190D" w:rsidP="0095190D">
            <w:pPr>
              <w:ind w:firstLine="261"/>
              <w:jc w:val="both"/>
              <w:rPr>
                <w:sz w:val="26"/>
                <w:szCs w:val="26"/>
              </w:rPr>
            </w:pPr>
          </w:p>
          <w:p w:rsidR="0095190D" w:rsidRPr="002742A7" w:rsidRDefault="0095190D" w:rsidP="0095190D">
            <w:pPr>
              <w:jc w:val="both"/>
              <w:rPr>
                <w:sz w:val="26"/>
                <w:szCs w:val="26"/>
              </w:rPr>
            </w:pPr>
          </w:p>
        </w:tc>
        <w:tc>
          <w:tcPr>
            <w:tcW w:w="6919" w:type="dxa"/>
          </w:tcPr>
          <w:p w:rsidR="0095190D" w:rsidRPr="002742A7" w:rsidRDefault="0095190D" w:rsidP="00964BAB">
            <w:pPr>
              <w:ind w:firstLine="266"/>
              <w:jc w:val="both"/>
              <w:rPr>
                <w:sz w:val="26"/>
                <w:szCs w:val="26"/>
              </w:rPr>
            </w:pPr>
            <w:r w:rsidRPr="002742A7">
              <w:rPr>
                <w:sz w:val="26"/>
                <w:szCs w:val="26"/>
              </w:rPr>
              <w:t>Прием сигнала от дежурной службы главы Н-ского муниципального района о введении КРИТИЧЕСКОГО («красного») уровня террористической опасности и  информации о совершенном террористическом акте, либо о совершении действий, создающих непосредственную угрозу террористического акта на территории Н-ского муниципального района.</w:t>
            </w:r>
          </w:p>
        </w:tc>
        <w:tc>
          <w:tcPr>
            <w:tcW w:w="3201" w:type="dxa"/>
          </w:tcPr>
          <w:p w:rsidR="0095190D" w:rsidRPr="002742A7" w:rsidRDefault="0095190D" w:rsidP="0095190D">
            <w:pPr>
              <w:keepNext/>
              <w:keepLines/>
              <w:rPr>
                <w:sz w:val="26"/>
                <w:szCs w:val="26"/>
              </w:rPr>
            </w:pPr>
            <w:r w:rsidRPr="002742A7">
              <w:rPr>
                <w:sz w:val="26"/>
                <w:szCs w:val="26"/>
              </w:rPr>
              <w:t>Директор учреждения</w:t>
            </w:r>
          </w:p>
        </w:tc>
        <w:tc>
          <w:tcPr>
            <w:tcW w:w="1226" w:type="dxa"/>
          </w:tcPr>
          <w:p w:rsidR="0095190D" w:rsidRPr="002742A7" w:rsidRDefault="0095190D" w:rsidP="0095190D">
            <w:pPr>
              <w:jc w:val="center"/>
              <w:rPr>
                <w:sz w:val="26"/>
                <w:szCs w:val="26"/>
              </w:rPr>
            </w:pPr>
          </w:p>
        </w:tc>
      </w:tr>
      <w:tr w:rsidR="0095190D" w:rsidRPr="002742A7">
        <w:trPr>
          <w:trHeight w:val="70"/>
        </w:trPr>
        <w:tc>
          <w:tcPr>
            <w:tcW w:w="668" w:type="dxa"/>
          </w:tcPr>
          <w:p w:rsidR="0095190D" w:rsidRPr="002742A7" w:rsidRDefault="0095190D" w:rsidP="0095190D">
            <w:pPr>
              <w:rPr>
                <w:sz w:val="26"/>
                <w:szCs w:val="26"/>
              </w:rPr>
            </w:pPr>
            <w:r w:rsidRPr="002742A7">
              <w:rPr>
                <w:sz w:val="26"/>
                <w:szCs w:val="26"/>
              </w:rPr>
              <w:t>4.2.</w:t>
            </w:r>
          </w:p>
        </w:tc>
        <w:tc>
          <w:tcPr>
            <w:tcW w:w="1521" w:type="dxa"/>
          </w:tcPr>
          <w:p w:rsidR="0095190D" w:rsidRPr="002742A7" w:rsidRDefault="0095190D" w:rsidP="0095190D">
            <w:pPr>
              <w:keepNext/>
              <w:keepLines/>
              <w:jc w:val="center"/>
              <w:rPr>
                <w:sz w:val="26"/>
                <w:szCs w:val="26"/>
              </w:rPr>
            </w:pPr>
            <w:r w:rsidRPr="002742A7">
              <w:rPr>
                <w:sz w:val="26"/>
                <w:szCs w:val="26"/>
              </w:rPr>
              <w:t>«Ч» +</w:t>
            </w:r>
          </w:p>
          <w:p w:rsidR="0095190D" w:rsidRPr="002742A7" w:rsidRDefault="00964BAB"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66"/>
              <w:jc w:val="both"/>
              <w:rPr>
                <w:sz w:val="26"/>
                <w:szCs w:val="26"/>
              </w:rPr>
            </w:pPr>
            <w:r w:rsidRPr="002742A7">
              <w:rPr>
                <w:sz w:val="26"/>
                <w:szCs w:val="26"/>
              </w:rPr>
              <w:t xml:space="preserve">Оповещение и сбор членов Рабочей группы, работников учреждения. </w:t>
            </w:r>
          </w:p>
        </w:tc>
        <w:tc>
          <w:tcPr>
            <w:tcW w:w="3201" w:type="dxa"/>
          </w:tcPr>
          <w:p w:rsidR="0095190D" w:rsidRPr="002742A7" w:rsidRDefault="0095190D" w:rsidP="0095190D">
            <w:pPr>
              <w:keepNext/>
              <w:keepLines/>
              <w:rPr>
                <w:sz w:val="26"/>
                <w:szCs w:val="26"/>
              </w:rPr>
            </w:pPr>
            <w:r w:rsidRPr="002742A7">
              <w:rPr>
                <w:sz w:val="26"/>
                <w:szCs w:val="26"/>
              </w:rPr>
              <w:t>Секретарь Рабочей группы</w:t>
            </w:r>
          </w:p>
        </w:tc>
        <w:tc>
          <w:tcPr>
            <w:tcW w:w="1226" w:type="dxa"/>
          </w:tcPr>
          <w:p w:rsidR="0095190D" w:rsidRPr="002742A7" w:rsidRDefault="0095190D" w:rsidP="0095190D">
            <w:pPr>
              <w:jc w:val="center"/>
              <w:rPr>
                <w:sz w:val="26"/>
                <w:szCs w:val="26"/>
              </w:rPr>
            </w:pPr>
          </w:p>
        </w:tc>
      </w:tr>
      <w:tr w:rsidR="0095190D" w:rsidRPr="002742A7">
        <w:trPr>
          <w:trHeight w:val="70"/>
        </w:trPr>
        <w:tc>
          <w:tcPr>
            <w:tcW w:w="668" w:type="dxa"/>
          </w:tcPr>
          <w:p w:rsidR="0095190D" w:rsidRPr="002742A7" w:rsidRDefault="0095190D" w:rsidP="0095190D">
            <w:pPr>
              <w:rPr>
                <w:sz w:val="26"/>
                <w:szCs w:val="26"/>
              </w:rPr>
            </w:pPr>
            <w:r w:rsidRPr="002742A7">
              <w:rPr>
                <w:sz w:val="26"/>
                <w:szCs w:val="26"/>
              </w:rPr>
              <w:lastRenderedPageBreak/>
              <w:t>4.3.</w:t>
            </w:r>
          </w:p>
        </w:tc>
        <w:tc>
          <w:tcPr>
            <w:tcW w:w="1521" w:type="dxa"/>
          </w:tcPr>
          <w:p w:rsidR="0095190D" w:rsidRPr="002742A7" w:rsidRDefault="0095190D" w:rsidP="0095190D">
            <w:pPr>
              <w:keepNext/>
              <w:keepLines/>
              <w:jc w:val="center"/>
              <w:rPr>
                <w:sz w:val="26"/>
                <w:szCs w:val="26"/>
              </w:rPr>
            </w:pPr>
            <w:r w:rsidRPr="002742A7">
              <w:rPr>
                <w:sz w:val="26"/>
                <w:szCs w:val="26"/>
              </w:rPr>
              <w:t>«Ч» +</w:t>
            </w:r>
          </w:p>
          <w:p w:rsidR="0095190D" w:rsidRPr="002742A7" w:rsidRDefault="00964BAB" w:rsidP="0095190D">
            <w:pPr>
              <w:keepNext/>
              <w:keepLines/>
              <w:jc w:val="center"/>
              <w:rPr>
                <w:sz w:val="26"/>
                <w:szCs w:val="26"/>
              </w:rPr>
            </w:pPr>
            <w:r w:rsidRPr="002742A7">
              <w:rPr>
                <w:sz w:val="26"/>
                <w:szCs w:val="26"/>
              </w:rPr>
              <w:t>_________</w:t>
            </w:r>
          </w:p>
        </w:tc>
        <w:tc>
          <w:tcPr>
            <w:tcW w:w="1551" w:type="dxa"/>
          </w:tcPr>
          <w:p w:rsidR="0095190D" w:rsidRPr="002742A7" w:rsidRDefault="0095190D" w:rsidP="0095190D">
            <w:pPr>
              <w:ind w:firstLine="261"/>
              <w:jc w:val="both"/>
              <w:rPr>
                <w:sz w:val="26"/>
                <w:szCs w:val="26"/>
              </w:rPr>
            </w:pPr>
          </w:p>
          <w:p w:rsidR="0095190D" w:rsidRPr="002742A7" w:rsidRDefault="00964BAB" w:rsidP="0095190D">
            <w:pPr>
              <w:jc w:val="both"/>
              <w:rPr>
                <w:sz w:val="26"/>
                <w:szCs w:val="26"/>
              </w:rPr>
            </w:pPr>
            <w:r w:rsidRPr="002742A7">
              <w:rPr>
                <w:sz w:val="26"/>
                <w:szCs w:val="26"/>
              </w:rPr>
              <w:t>_________</w:t>
            </w:r>
          </w:p>
        </w:tc>
        <w:tc>
          <w:tcPr>
            <w:tcW w:w="6919" w:type="dxa"/>
          </w:tcPr>
          <w:p w:rsidR="0095190D" w:rsidRPr="002742A7" w:rsidRDefault="0095190D" w:rsidP="00964BAB">
            <w:pPr>
              <w:ind w:firstLine="266"/>
              <w:jc w:val="both"/>
              <w:rPr>
                <w:sz w:val="26"/>
                <w:szCs w:val="26"/>
              </w:rPr>
            </w:pPr>
            <w:r w:rsidRPr="002742A7">
              <w:rPr>
                <w:sz w:val="26"/>
                <w:szCs w:val="26"/>
              </w:rPr>
              <w:t xml:space="preserve">Доведение сигнала о введении КРИТИЧЕСКОГО («красного») уровня террористической до руководящего состава учреждения.  </w:t>
            </w:r>
          </w:p>
        </w:tc>
        <w:tc>
          <w:tcPr>
            <w:tcW w:w="3201" w:type="dxa"/>
          </w:tcPr>
          <w:p w:rsidR="0095190D" w:rsidRPr="002742A7" w:rsidRDefault="0095190D" w:rsidP="0095190D">
            <w:pPr>
              <w:keepNext/>
              <w:keepLines/>
              <w:rPr>
                <w:sz w:val="26"/>
                <w:szCs w:val="26"/>
              </w:rPr>
            </w:pPr>
            <w:r w:rsidRPr="002742A7">
              <w:rPr>
                <w:sz w:val="26"/>
                <w:szCs w:val="26"/>
              </w:rPr>
              <w:t>Руководитель Рабочей группы</w:t>
            </w:r>
          </w:p>
        </w:tc>
        <w:tc>
          <w:tcPr>
            <w:tcW w:w="1226" w:type="dxa"/>
          </w:tcPr>
          <w:p w:rsidR="0095190D" w:rsidRPr="002742A7" w:rsidRDefault="0095190D" w:rsidP="0095190D">
            <w:pPr>
              <w:keepNext/>
              <w:keepLines/>
              <w:jc w:val="center"/>
              <w:rPr>
                <w:sz w:val="26"/>
                <w:szCs w:val="26"/>
              </w:rPr>
            </w:pPr>
          </w:p>
        </w:tc>
      </w:tr>
      <w:tr w:rsidR="00B82AB7" w:rsidRPr="002742A7">
        <w:trPr>
          <w:trHeight w:val="70"/>
        </w:trPr>
        <w:tc>
          <w:tcPr>
            <w:tcW w:w="668" w:type="dxa"/>
          </w:tcPr>
          <w:p w:rsidR="00B82AB7" w:rsidRPr="002742A7" w:rsidRDefault="00B82AB7" w:rsidP="0095190D">
            <w:pPr>
              <w:rPr>
                <w:sz w:val="26"/>
                <w:szCs w:val="26"/>
              </w:rPr>
            </w:pPr>
            <w:r>
              <w:rPr>
                <w:sz w:val="26"/>
                <w:szCs w:val="26"/>
              </w:rPr>
              <w:t>4.4.</w:t>
            </w:r>
          </w:p>
        </w:tc>
        <w:tc>
          <w:tcPr>
            <w:tcW w:w="1521" w:type="dxa"/>
          </w:tcPr>
          <w:p w:rsidR="00B82AB7" w:rsidRPr="002742A7" w:rsidRDefault="00B82AB7" w:rsidP="00FE0285">
            <w:pPr>
              <w:keepNext/>
              <w:keepLines/>
              <w:jc w:val="center"/>
              <w:rPr>
                <w:sz w:val="26"/>
                <w:szCs w:val="26"/>
              </w:rPr>
            </w:pPr>
            <w:r w:rsidRPr="002742A7">
              <w:rPr>
                <w:sz w:val="26"/>
                <w:szCs w:val="26"/>
              </w:rPr>
              <w:t>«Ч» +</w:t>
            </w:r>
          </w:p>
          <w:p w:rsidR="00B82AB7" w:rsidRPr="002742A7" w:rsidRDefault="00B82AB7" w:rsidP="00FE0285">
            <w:pPr>
              <w:keepNext/>
              <w:keepLines/>
              <w:jc w:val="center"/>
              <w:rPr>
                <w:sz w:val="26"/>
                <w:szCs w:val="26"/>
              </w:rPr>
            </w:pPr>
            <w:r w:rsidRPr="002742A7">
              <w:rPr>
                <w:sz w:val="26"/>
                <w:szCs w:val="26"/>
              </w:rPr>
              <w:t>_________</w:t>
            </w:r>
          </w:p>
        </w:tc>
        <w:tc>
          <w:tcPr>
            <w:tcW w:w="1551" w:type="dxa"/>
          </w:tcPr>
          <w:p w:rsidR="00B82AB7" w:rsidRPr="002742A7" w:rsidRDefault="00B82AB7" w:rsidP="00FE0285">
            <w:pPr>
              <w:ind w:firstLine="261"/>
              <w:jc w:val="both"/>
              <w:rPr>
                <w:sz w:val="26"/>
                <w:szCs w:val="26"/>
              </w:rPr>
            </w:pPr>
          </w:p>
          <w:p w:rsidR="00B82AB7" w:rsidRPr="002742A7" w:rsidRDefault="00B82AB7" w:rsidP="00FE0285">
            <w:pPr>
              <w:jc w:val="both"/>
              <w:rPr>
                <w:sz w:val="26"/>
                <w:szCs w:val="26"/>
              </w:rPr>
            </w:pPr>
            <w:r w:rsidRPr="002742A7">
              <w:rPr>
                <w:sz w:val="26"/>
                <w:szCs w:val="26"/>
              </w:rPr>
              <w:t>_________</w:t>
            </w:r>
          </w:p>
        </w:tc>
        <w:tc>
          <w:tcPr>
            <w:tcW w:w="6919" w:type="dxa"/>
          </w:tcPr>
          <w:p w:rsidR="00B82AB7" w:rsidRPr="007049D4" w:rsidRDefault="00B82AB7" w:rsidP="00FE0285">
            <w:pPr>
              <w:ind w:firstLine="261"/>
              <w:jc w:val="both"/>
              <w:rPr>
                <w:bCs/>
                <w:color w:val="000000"/>
                <w:sz w:val="25"/>
                <w:szCs w:val="25"/>
              </w:rPr>
            </w:pPr>
            <w:r w:rsidRPr="007049D4">
              <w:rPr>
                <w:bCs/>
                <w:color w:val="000000"/>
                <w:sz w:val="25"/>
                <w:szCs w:val="25"/>
              </w:rPr>
              <w:t xml:space="preserve">Приём от </w:t>
            </w:r>
            <w:r w:rsidRPr="007049D4">
              <w:rPr>
                <w:color w:val="000000"/>
                <w:sz w:val="25"/>
                <w:szCs w:val="25"/>
              </w:rPr>
              <w:t xml:space="preserve">дежурного Министерства </w:t>
            </w:r>
            <w:r>
              <w:rPr>
                <w:color w:val="000000"/>
                <w:sz w:val="25"/>
                <w:szCs w:val="25"/>
              </w:rPr>
              <w:t>___________</w:t>
            </w:r>
            <w:r w:rsidRPr="007049D4">
              <w:rPr>
                <w:color w:val="000000"/>
                <w:sz w:val="25"/>
                <w:szCs w:val="25"/>
              </w:rPr>
              <w:t xml:space="preserve"> Московской области</w:t>
            </w:r>
            <w:r w:rsidRPr="007049D4">
              <w:rPr>
                <w:bCs/>
                <w:color w:val="000000"/>
                <w:sz w:val="25"/>
                <w:szCs w:val="25"/>
              </w:rPr>
              <w:t xml:space="preserve"> сигнала «Эдельвейс </w:t>
            </w:r>
            <w:r w:rsidRPr="007049D4">
              <w:rPr>
                <w:color w:val="000000"/>
                <w:sz w:val="25"/>
                <w:szCs w:val="25"/>
              </w:rPr>
              <w:t>– Моско</w:t>
            </w:r>
            <w:r w:rsidRPr="007049D4">
              <w:rPr>
                <w:color w:val="000000"/>
                <w:sz w:val="25"/>
                <w:szCs w:val="25"/>
              </w:rPr>
              <w:t>в</w:t>
            </w:r>
            <w:r w:rsidRPr="007049D4">
              <w:rPr>
                <w:color w:val="000000"/>
                <w:sz w:val="25"/>
                <w:szCs w:val="25"/>
              </w:rPr>
              <w:t>ская область</w:t>
            </w:r>
            <w:r w:rsidRPr="007049D4">
              <w:rPr>
                <w:bCs/>
                <w:color w:val="000000"/>
                <w:sz w:val="25"/>
                <w:szCs w:val="25"/>
              </w:rPr>
              <w:t>» (о введении режима контртеррористической опер</w:t>
            </w:r>
            <w:r w:rsidRPr="007049D4">
              <w:rPr>
                <w:bCs/>
                <w:color w:val="000000"/>
                <w:sz w:val="25"/>
                <w:szCs w:val="25"/>
              </w:rPr>
              <w:t>а</w:t>
            </w:r>
            <w:r w:rsidRPr="007049D4">
              <w:rPr>
                <w:bCs/>
                <w:color w:val="000000"/>
                <w:sz w:val="25"/>
                <w:szCs w:val="25"/>
              </w:rPr>
              <w:t>ции).</w:t>
            </w:r>
          </w:p>
        </w:tc>
        <w:tc>
          <w:tcPr>
            <w:tcW w:w="3201" w:type="dxa"/>
          </w:tcPr>
          <w:p w:rsidR="00B82AB7" w:rsidRPr="002742A7" w:rsidRDefault="00B82AB7" w:rsidP="0095190D">
            <w:pPr>
              <w:keepNext/>
              <w:keepLines/>
              <w:rPr>
                <w:sz w:val="26"/>
                <w:szCs w:val="26"/>
              </w:rPr>
            </w:pP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2742A7" w:rsidRDefault="00B82AB7" w:rsidP="0095190D">
            <w:pPr>
              <w:rPr>
                <w:sz w:val="26"/>
                <w:szCs w:val="26"/>
              </w:rPr>
            </w:pPr>
            <w:r>
              <w:rPr>
                <w:sz w:val="26"/>
                <w:szCs w:val="26"/>
              </w:rPr>
              <w:t>4.5.</w:t>
            </w:r>
          </w:p>
        </w:tc>
        <w:tc>
          <w:tcPr>
            <w:tcW w:w="1521" w:type="dxa"/>
          </w:tcPr>
          <w:p w:rsidR="00B82AB7" w:rsidRPr="002742A7" w:rsidRDefault="00B82AB7" w:rsidP="00FE0285">
            <w:pPr>
              <w:keepNext/>
              <w:keepLines/>
              <w:jc w:val="center"/>
              <w:rPr>
                <w:sz w:val="26"/>
                <w:szCs w:val="26"/>
              </w:rPr>
            </w:pPr>
            <w:r w:rsidRPr="002742A7">
              <w:rPr>
                <w:sz w:val="26"/>
                <w:szCs w:val="26"/>
              </w:rPr>
              <w:t>«Ч» +</w:t>
            </w:r>
          </w:p>
          <w:p w:rsidR="00B82AB7" w:rsidRPr="002742A7" w:rsidRDefault="00B82AB7" w:rsidP="00FE0285">
            <w:pPr>
              <w:keepNext/>
              <w:keepLines/>
              <w:jc w:val="center"/>
              <w:rPr>
                <w:sz w:val="26"/>
                <w:szCs w:val="26"/>
              </w:rPr>
            </w:pPr>
            <w:r w:rsidRPr="002742A7">
              <w:rPr>
                <w:sz w:val="26"/>
                <w:szCs w:val="26"/>
              </w:rPr>
              <w:t>_________</w:t>
            </w:r>
          </w:p>
        </w:tc>
        <w:tc>
          <w:tcPr>
            <w:tcW w:w="1551" w:type="dxa"/>
          </w:tcPr>
          <w:p w:rsidR="00B82AB7" w:rsidRPr="002742A7" w:rsidRDefault="00B82AB7" w:rsidP="00FE0285">
            <w:pPr>
              <w:ind w:firstLine="261"/>
              <w:jc w:val="both"/>
              <w:rPr>
                <w:sz w:val="26"/>
                <w:szCs w:val="26"/>
              </w:rPr>
            </w:pPr>
          </w:p>
          <w:p w:rsidR="00B82AB7" w:rsidRPr="002742A7" w:rsidRDefault="00B82AB7" w:rsidP="00FE0285">
            <w:pPr>
              <w:jc w:val="both"/>
              <w:rPr>
                <w:sz w:val="26"/>
                <w:szCs w:val="26"/>
              </w:rPr>
            </w:pPr>
            <w:r w:rsidRPr="002742A7">
              <w:rPr>
                <w:sz w:val="26"/>
                <w:szCs w:val="26"/>
              </w:rPr>
              <w:t>_________</w:t>
            </w:r>
          </w:p>
        </w:tc>
        <w:tc>
          <w:tcPr>
            <w:tcW w:w="6919" w:type="dxa"/>
          </w:tcPr>
          <w:p w:rsidR="00B82AB7" w:rsidRPr="007049D4" w:rsidRDefault="00B82AB7" w:rsidP="00FE0285">
            <w:pPr>
              <w:ind w:firstLine="266"/>
              <w:jc w:val="both"/>
              <w:rPr>
                <w:bCs/>
                <w:color w:val="000000"/>
                <w:sz w:val="25"/>
                <w:szCs w:val="25"/>
              </w:rPr>
            </w:pPr>
            <w:r w:rsidRPr="007049D4">
              <w:rPr>
                <w:bCs/>
                <w:color w:val="000000"/>
                <w:sz w:val="25"/>
                <w:szCs w:val="25"/>
              </w:rPr>
              <w:t xml:space="preserve">Проводится оповещение и сбор членов руководства </w:t>
            </w:r>
            <w:r>
              <w:rPr>
                <w:bCs/>
                <w:color w:val="000000"/>
                <w:sz w:val="25"/>
                <w:szCs w:val="25"/>
              </w:rPr>
              <w:t>______</w:t>
            </w:r>
            <w:r w:rsidRPr="007049D4">
              <w:rPr>
                <w:bCs/>
                <w:color w:val="000000"/>
                <w:sz w:val="25"/>
                <w:szCs w:val="25"/>
              </w:rPr>
              <w:t xml:space="preserve"> организации по </w:t>
            </w:r>
            <w:r w:rsidRPr="007049D4">
              <w:rPr>
                <w:color w:val="000000"/>
                <w:sz w:val="25"/>
                <w:szCs w:val="25"/>
              </w:rPr>
              <w:t>сигналу «Эдельвейс – Московская о</w:t>
            </w:r>
            <w:r w:rsidRPr="007049D4">
              <w:rPr>
                <w:color w:val="000000"/>
                <w:sz w:val="25"/>
                <w:szCs w:val="25"/>
              </w:rPr>
              <w:t>б</w:t>
            </w:r>
            <w:r w:rsidRPr="007049D4">
              <w:rPr>
                <w:color w:val="000000"/>
                <w:sz w:val="25"/>
                <w:szCs w:val="25"/>
              </w:rPr>
              <w:t>ласть»</w:t>
            </w:r>
            <w:r w:rsidRPr="007049D4">
              <w:rPr>
                <w:bCs/>
                <w:color w:val="000000"/>
                <w:sz w:val="25"/>
                <w:szCs w:val="25"/>
              </w:rPr>
              <w:t>.</w:t>
            </w:r>
            <w:r w:rsidRPr="007049D4">
              <w:rPr>
                <w:color w:val="000000"/>
                <w:sz w:val="25"/>
                <w:szCs w:val="25"/>
              </w:rPr>
              <w:t xml:space="preserve"> </w:t>
            </w:r>
          </w:p>
        </w:tc>
        <w:tc>
          <w:tcPr>
            <w:tcW w:w="3201" w:type="dxa"/>
          </w:tcPr>
          <w:p w:rsidR="00B82AB7" w:rsidRPr="002742A7" w:rsidRDefault="00B82AB7" w:rsidP="0095190D">
            <w:pPr>
              <w:keepNext/>
              <w:keepLines/>
              <w:rPr>
                <w:sz w:val="26"/>
                <w:szCs w:val="26"/>
              </w:rPr>
            </w:pP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2742A7" w:rsidRDefault="00B82AB7" w:rsidP="0095190D">
            <w:pPr>
              <w:rPr>
                <w:sz w:val="26"/>
                <w:szCs w:val="26"/>
              </w:rPr>
            </w:pPr>
            <w:r>
              <w:rPr>
                <w:sz w:val="26"/>
                <w:szCs w:val="26"/>
              </w:rPr>
              <w:t>4.6.</w:t>
            </w:r>
          </w:p>
        </w:tc>
        <w:tc>
          <w:tcPr>
            <w:tcW w:w="1521" w:type="dxa"/>
          </w:tcPr>
          <w:p w:rsidR="00B82AB7" w:rsidRPr="002742A7" w:rsidRDefault="00B82AB7" w:rsidP="00FE0285">
            <w:pPr>
              <w:keepNext/>
              <w:keepLines/>
              <w:jc w:val="center"/>
              <w:rPr>
                <w:sz w:val="26"/>
                <w:szCs w:val="26"/>
              </w:rPr>
            </w:pPr>
            <w:r w:rsidRPr="002742A7">
              <w:rPr>
                <w:sz w:val="26"/>
                <w:szCs w:val="26"/>
              </w:rPr>
              <w:t>«Ч» +</w:t>
            </w:r>
          </w:p>
          <w:p w:rsidR="00B82AB7" w:rsidRPr="002742A7" w:rsidRDefault="00B82AB7" w:rsidP="00FE0285">
            <w:pPr>
              <w:keepNext/>
              <w:keepLines/>
              <w:jc w:val="center"/>
              <w:rPr>
                <w:sz w:val="26"/>
                <w:szCs w:val="26"/>
              </w:rPr>
            </w:pPr>
            <w:r w:rsidRPr="002742A7">
              <w:rPr>
                <w:sz w:val="26"/>
                <w:szCs w:val="26"/>
              </w:rPr>
              <w:t>_________</w:t>
            </w:r>
          </w:p>
        </w:tc>
        <w:tc>
          <w:tcPr>
            <w:tcW w:w="1551" w:type="dxa"/>
          </w:tcPr>
          <w:p w:rsidR="00B82AB7" w:rsidRPr="002742A7" w:rsidRDefault="00B82AB7" w:rsidP="00FE0285">
            <w:pPr>
              <w:ind w:firstLine="261"/>
              <w:jc w:val="both"/>
              <w:rPr>
                <w:sz w:val="26"/>
                <w:szCs w:val="26"/>
              </w:rPr>
            </w:pPr>
          </w:p>
          <w:p w:rsidR="00B82AB7" w:rsidRPr="002742A7" w:rsidRDefault="00B82AB7" w:rsidP="00FE0285">
            <w:pPr>
              <w:jc w:val="both"/>
              <w:rPr>
                <w:sz w:val="26"/>
                <w:szCs w:val="26"/>
              </w:rPr>
            </w:pPr>
            <w:r w:rsidRPr="002742A7">
              <w:rPr>
                <w:sz w:val="26"/>
                <w:szCs w:val="26"/>
              </w:rPr>
              <w:t>_________</w:t>
            </w:r>
          </w:p>
        </w:tc>
        <w:tc>
          <w:tcPr>
            <w:tcW w:w="6919" w:type="dxa"/>
          </w:tcPr>
          <w:p w:rsidR="00B82AB7" w:rsidRPr="007049D4" w:rsidRDefault="00B82AB7" w:rsidP="00FE0285">
            <w:pPr>
              <w:ind w:firstLine="261"/>
              <w:jc w:val="both"/>
              <w:rPr>
                <w:bCs/>
                <w:color w:val="000000"/>
                <w:sz w:val="25"/>
                <w:szCs w:val="25"/>
              </w:rPr>
            </w:pPr>
            <w:r w:rsidRPr="007049D4">
              <w:rPr>
                <w:bCs/>
                <w:color w:val="000000"/>
                <w:sz w:val="25"/>
                <w:szCs w:val="25"/>
              </w:rPr>
              <w:t xml:space="preserve">В соответствии с полученной информацией о </w:t>
            </w:r>
            <w:r w:rsidRPr="007049D4">
              <w:rPr>
                <w:color w:val="000000"/>
                <w:sz w:val="25"/>
                <w:szCs w:val="25"/>
              </w:rPr>
              <w:t>совершенном террористическом акте, либо о совершении действий, со</w:t>
            </w:r>
            <w:r w:rsidRPr="007049D4">
              <w:rPr>
                <w:color w:val="000000"/>
                <w:sz w:val="25"/>
                <w:szCs w:val="25"/>
              </w:rPr>
              <w:t>з</w:t>
            </w:r>
            <w:r w:rsidRPr="007049D4">
              <w:rPr>
                <w:color w:val="000000"/>
                <w:sz w:val="25"/>
                <w:szCs w:val="25"/>
              </w:rPr>
              <w:t>дающих непосредственную угрозу террористического акта,</w:t>
            </w:r>
            <w:r w:rsidRPr="007049D4">
              <w:rPr>
                <w:bCs/>
                <w:color w:val="000000"/>
                <w:sz w:val="25"/>
                <w:szCs w:val="25"/>
              </w:rPr>
              <w:t xml:space="preserve"> уточняется и представляется на подпись </w:t>
            </w:r>
            <w:r w:rsidRPr="007049D4">
              <w:rPr>
                <w:color w:val="000000"/>
                <w:sz w:val="25"/>
                <w:szCs w:val="25"/>
              </w:rPr>
              <w:t>руководителю обр</w:t>
            </w:r>
            <w:r w:rsidRPr="007049D4">
              <w:rPr>
                <w:color w:val="000000"/>
                <w:sz w:val="25"/>
                <w:szCs w:val="25"/>
              </w:rPr>
              <w:t>а</w:t>
            </w:r>
            <w:r w:rsidRPr="007049D4">
              <w:rPr>
                <w:color w:val="000000"/>
                <w:sz w:val="25"/>
                <w:szCs w:val="25"/>
              </w:rPr>
              <w:t>зовательной</w:t>
            </w:r>
            <w:r w:rsidRPr="007049D4">
              <w:rPr>
                <w:bCs/>
                <w:color w:val="000000"/>
                <w:sz w:val="25"/>
                <w:szCs w:val="25"/>
              </w:rPr>
              <w:t xml:space="preserve"> проект его решения на выполнение задач, в рамках возложенных полномочий, выполняемых в ходе орган</w:t>
            </w:r>
            <w:r w:rsidRPr="007049D4">
              <w:rPr>
                <w:bCs/>
                <w:color w:val="000000"/>
                <w:sz w:val="25"/>
                <w:szCs w:val="25"/>
              </w:rPr>
              <w:t>и</w:t>
            </w:r>
            <w:r w:rsidRPr="007049D4">
              <w:rPr>
                <w:bCs/>
                <w:color w:val="000000"/>
                <w:sz w:val="25"/>
                <w:szCs w:val="25"/>
              </w:rPr>
              <w:t>зации и проведения первоочередных мероприятий по прес</w:t>
            </w:r>
            <w:r w:rsidRPr="007049D4">
              <w:rPr>
                <w:bCs/>
                <w:color w:val="000000"/>
                <w:sz w:val="25"/>
                <w:szCs w:val="25"/>
              </w:rPr>
              <w:t>е</w:t>
            </w:r>
            <w:r w:rsidRPr="007049D4">
              <w:rPr>
                <w:bCs/>
                <w:color w:val="000000"/>
                <w:sz w:val="25"/>
                <w:szCs w:val="25"/>
              </w:rPr>
              <w:t>чению террористического акта и ликвидации его последс</w:t>
            </w:r>
            <w:r w:rsidRPr="007049D4">
              <w:rPr>
                <w:bCs/>
                <w:color w:val="000000"/>
                <w:sz w:val="25"/>
                <w:szCs w:val="25"/>
              </w:rPr>
              <w:t>т</w:t>
            </w:r>
            <w:r w:rsidRPr="007049D4">
              <w:rPr>
                <w:bCs/>
                <w:color w:val="000000"/>
                <w:sz w:val="25"/>
                <w:szCs w:val="25"/>
              </w:rPr>
              <w:t>вий.</w:t>
            </w:r>
          </w:p>
        </w:tc>
        <w:tc>
          <w:tcPr>
            <w:tcW w:w="3201" w:type="dxa"/>
          </w:tcPr>
          <w:p w:rsidR="00B82AB7" w:rsidRPr="002742A7" w:rsidRDefault="00B82AB7" w:rsidP="0095190D">
            <w:pPr>
              <w:keepNext/>
              <w:keepLines/>
              <w:rPr>
                <w:sz w:val="26"/>
                <w:szCs w:val="26"/>
              </w:rPr>
            </w:pP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2742A7" w:rsidRDefault="00B82AB7" w:rsidP="0095190D">
            <w:pPr>
              <w:rPr>
                <w:sz w:val="26"/>
                <w:szCs w:val="26"/>
              </w:rPr>
            </w:pPr>
            <w:r>
              <w:rPr>
                <w:sz w:val="26"/>
                <w:szCs w:val="26"/>
              </w:rPr>
              <w:t>4.7.</w:t>
            </w:r>
          </w:p>
        </w:tc>
        <w:tc>
          <w:tcPr>
            <w:tcW w:w="1521" w:type="dxa"/>
          </w:tcPr>
          <w:p w:rsidR="00B82AB7" w:rsidRPr="002742A7" w:rsidRDefault="00B82AB7" w:rsidP="00FE0285">
            <w:pPr>
              <w:keepNext/>
              <w:keepLines/>
              <w:jc w:val="center"/>
              <w:rPr>
                <w:sz w:val="26"/>
                <w:szCs w:val="26"/>
              </w:rPr>
            </w:pPr>
            <w:r w:rsidRPr="002742A7">
              <w:rPr>
                <w:sz w:val="26"/>
                <w:szCs w:val="26"/>
              </w:rPr>
              <w:t>«Ч» +</w:t>
            </w:r>
          </w:p>
          <w:p w:rsidR="00B82AB7" w:rsidRPr="002742A7" w:rsidRDefault="00B82AB7" w:rsidP="00FE0285">
            <w:pPr>
              <w:keepNext/>
              <w:keepLines/>
              <w:jc w:val="center"/>
              <w:rPr>
                <w:sz w:val="26"/>
                <w:szCs w:val="26"/>
              </w:rPr>
            </w:pPr>
            <w:r w:rsidRPr="002742A7">
              <w:rPr>
                <w:sz w:val="26"/>
                <w:szCs w:val="26"/>
              </w:rPr>
              <w:t>_________</w:t>
            </w:r>
          </w:p>
        </w:tc>
        <w:tc>
          <w:tcPr>
            <w:tcW w:w="1551" w:type="dxa"/>
          </w:tcPr>
          <w:p w:rsidR="00B82AB7" w:rsidRPr="002742A7" w:rsidRDefault="00B82AB7" w:rsidP="00FE0285">
            <w:pPr>
              <w:ind w:firstLine="261"/>
              <w:jc w:val="both"/>
              <w:rPr>
                <w:sz w:val="26"/>
                <w:szCs w:val="26"/>
              </w:rPr>
            </w:pPr>
          </w:p>
          <w:p w:rsidR="00B82AB7" w:rsidRPr="002742A7" w:rsidRDefault="00B82AB7" w:rsidP="00FE0285">
            <w:pPr>
              <w:jc w:val="both"/>
              <w:rPr>
                <w:sz w:val="26"/>
                <w:szCs w:val="26"/>
              </w:rPr>
            </w:pPr>
            <w:r w:rsidRPr="002742A7">
              <w:rPr>
                <w:sz w:val="26"/>
                <w:szCs w:val="26"/>
              </w:rPr>
              <w:t>_________</w:t>
            </w:r>
          </w:p>
        </w:tc>
        <w:tc>
          <w:tcPr>
            <w:tcW w:w="6919" w:type="dxa"/>
          </w:tcPr>
          <w:p w:rsidR="00B82AB7" w:rsidRPr="007049D4" w:rsidRDefault="00B82AB7" w:rsidP="00FE0285">
            <w:pPr>
              <w:ind w:firstLine="261"/>
              <w:jc w:val="both"/>
              <w:rPr>
                <w:bCs/>
                <w:color w:val="000000"/>
                <w:sz w:val="25"/>
                <w:szCs w:val="25"/>
              </w:rPr>
            </w:pPr>
            <w:r w:rsidRPr="007049D4">
              <w:rPr>
                <w:bCs/>
                <w:color w:val="000000"/>
                <w:sz w:val="25"/>
                <w:szCs w:val="25"/>
              </w:rPr>
              <w:t xml:space="preserve">Устанавливается круглосуточное дежурство должностных лиц из числа руководства </w:t>
            </w:r>
            <w:r>
              <w:rPr>
                <w:bCs/>
                <w:color w:val="000000"/>
                <w:sz w:val="25"/>
                <w:szCs w:val="25"/>
              </w:rPr>
              <w:t>____________</w:t>
            </w:r>
            <w:r w:rsidRPr="007049D4">
              <w:rPr>
                <w:bCs/>
                <w:color w:val="000000"/>
                <w:sz w:val="25"/>
                <w:szCs w:val="25"/>
              </w:rPr>
              <w:t xml:space="preserve"> организацией.</w:t>
            </w:r>
          </w:p>
        </w:tc>
        <w:tc>
          <w:tcPr>
            <w:tcW w:w="3201" w:type="dxa"/>
          </w:tcPr>
          <w:p w:rsidR="00B82AB7" w:rsidRPr="002742A7" w:rsidRDefault="00B82AB7" w:rsidP="0095190D">
            <w:pPr>
              <w:keepNext/>
              <w:keepLines/>
              <w:rPr>
                <w:sz w:val="26"/>
                <w:szCs w:val="26"/>
              </w:rPr>
            </w:pP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2742A7" w:rsidRDefault="00B82AB7" w:rsidP="0095190D">
            <w:pPr>
              <w:rPr>
                <w:sz w:val="26"/>
                <w:szCs w:val="26"/>
              </w:rPr>
            </w:pPr>
            <w:r w:rsidRPr="002742A7">
              <w:rPr>
                <w:sz w:val="26"/>
                <w:szCs w:val="26"/>
              </w:rPr>
              <w:t>4.</w:t>
            </w:r>
            <w:r>
              <w:rPr>
                <w:sz w:val="26"/>
                <w:szCs w:val="26"/>
              </w:rPr>
              <w:t>8</w:t>
            </w:r>
            <w:r w:rsidRPr="002742A7">
              <w:rPr>
                <w:sz w:val="26"/>
                <w:szCs w:val="26"/>
              </w:rPr>
              <w:t>.</w:t>
            </w:r>
          </w:p>
        </w:tc>
        <w:tc>
          <w:tcPr>
            <w:tcW w:w="1521" w:type="dxa"/>
          </w:tcPr>
          <w:p w:rsidR="00B82AB7" w:rsidRPr="002742A7" w:rsidRDefault="00B82AB7" w:rsidP="0095190D">
            <w:pPr>
              <w:keepNext/>
              <w:keepLines/>
              <w:jc w:val="center"/>
              <w:rPr>
                <w:sz w:val="26"/>
                <w:szCs w:val="26"/>
              </w:rPr>
            </w:pPr>
            <w:r w:rsidRPr="002742A7">
              <w:rPr>
                <w:sz w:val="26"/>
                <w:szCs w:val="26"/>
              </w:rPr>
              <w:t>«Ч» +</w:t>
            </w:r>
          </w:p>
          <w:p w:rsidR="00B82AB7" w:rsidRPr="002742A7" w:rsidRDefault="00B82AB7" w:rsidP="0095190D">
            <w:pPr>
              <w:keepNext/>
              <w:keepLines/>
              <w:jc w:val="center"/>
              <w:rPr>
                <w:sz w:val="26"/>
                <w:szCs w:val="26"/>
              </w:rPr>
            </w:pPr>
            <w:r w:rsidRPr="002742A7">
              <w:rPr>
                <w:sz w:val="26"/>
                <w:szCs w:val="26"/>
              </w:rPr>
              <w:t>_________</w:t>
            </w:r>
          </w:p>
        </w:tc>
        <w:tc>
          <w:tcPr>
            <w:tcW w:w="1551" w:type="dxa"/>
          </w:tcPr>
          <w:p w:rsidR="00B82AB7" w:rsidRPr="002742A7" w:rsidRDefault="00B82AB7" w:rsidP="0095190D">
            <w:pPr>
              <w:ind w:firstLine="261"/>
              <w:jc w:val="both"/>
              <w:rPr>
                <w:sz w:val="26"/>
                <w:szCs w:val="26"/>
              </w:rPr>
            </w:pPr>
          </w:p>
          <w:p w:rsidR="00B82AB7" w:rsidRPr="002742A7" w:rsidRDefault="00B82AB7" w:rsidP="0095190D">
            <w:pPr>
              <w:jc w:val="both"/>
              <w:rPr>
                <w:sz w:val="26"/>
                <w:szCs w:val="26"/>
              </w:rPr>
            </w:pPr>
            <w:r w:rsidRPr="002742A7">
              <w:rPr>
                <w:sz w:val="26"/>
                <w:szCs w:val="26"/>
              </w:rPr>
              <w:t>_________</w:t>
            </w:r>
          </w:p>
        </w:tc>
        <w:tc>
          <w:tcPr>
            <w:tcW w:w="6919" w:type="dxa"/>
          </w:tcPr>
          <w:p w:rsidR="00B82AB7" w:rsidRPr="007049D4" w:rsidRDefault="00B82AB7" w:rsidP="00FE0285">
            <w:pPr>
              <w:ind w:firstLine="266"/>
              <w:jc w:val="both"/>
              <w:rPr>
                <w:bCs/>
                <w:color w:val="000000"/>
                <w:sz w:val="25"/>
                <w:szCs w:val="25"/>
              </w:rPr>
            </w:pPr>
            <w:r w:rsidRPr="007049D4">
              <w:rPr>
                <w:bCs/>
                <w:color w:val="000000"/>
                <w:sz w:val="25"/>
                <w:szCs w:val="25"/>
              </w:rPr>
              <w:t>Осуществляются сбор и анализ информации о соверше</w:t>
            </w:r>
            <w:r w:rsidRPr="007049D4">
              <w:rPr>
                <w:bCs/>
                <w:color w:val="000000"/>
                <w:sz w:val="25"/>
                <w:szCs w:val="25"/>
              </w:rPr>
              <w:t>н</w:t>
            </w:r>
            <w:r w:rsidRPr="007049D4">
              <w:rPr>
                <w:bCs/>
                <w:color w:val="000000"/>
                <w:sz w:val="25"/>
                <w:szCs w:val="25"/>
              </w:rPr>
              <w:t>ном террористическом акте,</w:t>
            </w:r>
            <w:r w:rsidRPr="007049D4">
              <w:rPr>
                <w:color w:val="000000"/>
                <w:sz w:val="25"/>
                <w:szCs w:val="25"/>
              </w:rPr>
              <w:t xml:space="preserve"> либо совершенных действиях, создающих непосредственную угрозу террористического а</w:t>
            </w:r>
            <w:r w:rsidRPr="007049D4">
              <w:rPr>
                <w:color w:val="000000"/>
                <w:sz w:val="25"/>
                <w:szCs w:val="25"/>
              </w:rPr>
              <w:t>к</w:t>
            </w:r>
            <w:r w:rsidRPr="007049D4">
              <w:rPr>
                <w:color w:val="000000"/>
                <w:sz w:val="25"/>
                <w:szCs w:val="25"/>
              </w:rPr>
              <w:t>та</w:t>
            </w:r>
            <w:r w:rsidRPr="007049D4">
              <w:rPr>
                <w:bCs/>
                <w:color w:val="000000"/>
                <w:sz w:val="25"/>
                <w:szCs w:val="25"/>
              </w:rPr>
              <w:t xml:space="preserve">. </w:t>
            </w:r>
          </w:p>
        </w:tc>
        <w:tc>
          <w:tcPr>
            <w:tcW w:w="3201" w:type="dxa"/>
          </w:tcPr>
          <w:p w:rsidR="00B82AB7" w:rsidRPr="002742A7" w:rsidRDefault="00B82AB7" w:rsidP="0095190D">
            <w:pPr>
              <w:keepNext/>
              <w:keepLines/>
              <w:rPr>
                <w:sz w:val="26"/>
                <w:szCs w:val="26"/>
              </w:rPr>
            </w:pPr>
            <w:r w:rsidRPr="002742A7">
              <w:rPr>
                <w:sz w:val="26"/>
                <w:szCs w:val="26"/>
              </w:rPr>
              <w:t>Директор учреждения</w:t>
            </w: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2742A7" w:rsidRDefault="00B82AB7" w:rsidP="0095190D">
            <w:pPr>
              <w:rPr>
                <w:sz w:val="26"/>
                <w:szCs w:val="26"/>
              </w:rPr>
            </w:pPr>
            <w:r w:rsidRPr="002742A7">
              <w:rPr>
                <w:sz w:val="26"/>
                <w:szCs w:val="26"/>
              </w:rPr>
              <w:t>4.</w:t>
            </w:r>
            <w:r>
              <w:rPr>
                <w:sz w:val="26"/>
                <w:szCs w:val="26"/>
              </w:rPr>
              <w:t>9</w:t>
            </w:r>
            <w:r w:rsidRPr="002742A7">
              <w:rPr>
                <w:sz w:val="26"/>
                <w:szCs w:val="26"/>
              </w:rPr>
              <w:t>.</w:t>
            </w:r>
          </w:p>
        </w:tc>
        <w:tc>
          <w:tcPr>
            <w:tcW w:w="1521" w:type="dxa"/>
          </w:tcPr>
          <w:p w:rsidR="00B82AB7" w:rsidRPr="002742A7" w:rsidRDefault="00B82AB7" w:rsidP="0095190D">
            <w:pPr>
              <w:keepNext/>
              <w:keepLines/>
              <w:jc w:val="center"/>
              <w:rPr>
                <w:sz w:val="26"/>
                <w:szCs w:val="26"/>
              </w:rPr>
            </w:pPr>
            <w:r w:rsidRPr="002742A7">
              <w:rPr>
                <w:sz w:val="26"/>
                <w:szCs w:val="26"/>
              </w:rPr>
              <w:t>«Ч» + _________</w:t>
            </w:r>
          </w:p>
        </w:tc>
        <w:tc>
          <w:tcPr>
            <w:tcW w:w="1551" w:type="dxa"/>
          </w:tcPr>
          <w:p w:rsidR="00B82AB7" w:rsidRPr="002742A7" w:rsidRDefault="00B82AB7" w:rsidP="0095190D">
            <w:pPr>
              <w:ind w:firstLine="261"/>
              <w:jc w:val="both"/>
              <w:rPr>
                <w:sz w:val="26"/>
                <w:szCs w:val="26"/>
              </w:rPr>
            </w:pPr>
          </w:p>
          <w:p w:rsidR="00B82AB7" w:rsidRPr="002742A7" w:rsidRDefault="00B82AB7" w:rsidP="0095190D">
            <w:pPr>
              <w:jc w:val="both"/>
              <w:rPr>
                <w:sz w:val="26"/>
                <w:szCs w:val="26"/>
              </w:rPr>
            </w:pPr>
            <w:r w:rsidRPr="002742A7">
              <w:rPr>
                <w:sz w:val="26"/>
                <w:szCs w:val="26"/>
              </w:rPr>
              <w:t>_________</w:t>
            </w:r>
          </w:p>
        </w:tc>
        <w:tc>
          <w:tcPr>
            <w:tcW w:w="6919" w:type="dxa"/>
          </w:tcPr>
          <w:p w:rsidR="00B82AB7" w:rsidRPr="002742A7" w:rsidRDefault="00B82AB7" w:rsidP="00964BAB">
            <w:pPr>
              <w:ind w:firstLine="266"/>
              <w:jc w:val="both"/>
              <w:rPr>
                <w:sz w:val="26"/>
                <w:szCs w:val="26"/>
              </w:rPr>
            </w:pPr>
            <w:r w:rsidRPr="002742A7">
              <w:rPr>
                <w:sz w:val="26"/>
                <w:szCs w:val="26"/>
              </w:rPr>
              <w:t>Взаимодействие с аппаратом АТК Н-ского муниципального района, получение и изучение поступившей информации о складывающейся обстановке, подготовка предложений, доклад директору учреждения.</w:t>
            </w:r>
          </w:p>
        </w:tc>
        <w:tc>
          <w:tcPr>
            <w:tcW w:w="3201" w:type="dxa"/>
          </w:tcPr>
          <w:p w:rsidR="00B82AB7" w:rsidRPr="002742A7" w:rsidRDefault="00B82AB7" w:rsidP="0095190D">
            <w:pPr>
              <w:keepNext/>
              <w:keepLines/>
              <w:rPr>
                <w:sz w:val="26"/>
                <w:szCs w:val="26"/>
              </w:rPr>
            </w:pPr>
            <w:r w:rsidRPr="002742A7">
              <w:rPr>
                <w:sz w:val="26"/>
                <w:szCs w:val="26"/>
              </w:rPr>
              <w:t>Руководитель Рабочей группы, члены Рабочей группы</w:t>
            </w: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B82AB7" w:rsidRDefault="00B82AB7" w:rsidP="0095190D">
            <w:pPr>
              <w:rPr>
                <w:sz w:val="24"/>
                <w:szCs w:val="24"/>
              </w:rPr>
            </w:pPr>
            <w:r w:rsidRPr="00B82AB7">
              <w:rPr>
                <w:sz w:val="24"/>
                <w:szCs w:val="24"/>
              </w:rPr>
              <w:t>4.10.</w:t>
            </w:r>
          </w:p>
        </w:tc>
        <w:tc>
          <w:tcPr>
            <w:tcW w:w="1521" w:type="dxa"/>
          </w:tcPr>
          <w:p w:rsidR="00B82AB7" w:rsidRPr="002742A7" w:rsidRDefault="00B82AB7" w:rsidP="0095190D">
            <w:pPr>
              <w:keepNext/>
              <w:keepLines/>
              <w:jc w:val="center"/>
              <w:rPr>
                <w:sz w:val="26"/>
                <w:szCs w:val="26"/>
              </w:rPr>
            </w:pPr>
            <w:r w:rsidRPr="002742A7">
              <w:rPr>
                <w:sz w:val="26"/>
                <w:szCs w:val="26"/>
              </w:rPr>
              <w:t>«Ч» + _________</w:t>
            </w:r>
          </w:p>
        </w:tc>
        <w:tc>
          <w:tcPr>
            <w:tcW w:w="1551" w:type="dxa"/>
          </w:tcPr>
          <w:p w:rsidR="00B82AB7" w:rsidRPr="002742A7" w:rsidRDefault="00B82AB7" w:rsidP="0095190D">
            <w:pPr>
              <w:ind w:firstLine="261"/>
              <w:jc w:val="both"/>
              <w:rPr>
                <w:sz w:val="26"/>
                <w:szCs w:val="26"/>
              </w:rPr>
            </w:pPr>
          </w:p>
          <w:p w:rsidR="00B82AB7" w:rsidRPr="002742A7" w:rsidRDefault="00B82AB7" w:rsidP="0095190D">
            <w:pPr>
              <w:jc w:val="both"/>
              <w:rPr>
                <w:sz w:val="26"/>
                <w:szCs w:val="26"/>
              </w:rPr>
            </w:pPr>
            <w:r w:rsidRPr="002742A7">
              <w:rPr>
                <w:sz w:val="26"/>
                <w:szCs w:val="26"/>
              </w:rPr>
              <w:t>_________</w:t>
            </w:r>
          </w:p>
        </w:tc>
        <w:tc>
          <w:tcPr>
            <w:tcW w:w="6919" w:type="dxa"/>
          </w:tcPr>
          <w:p w:rsidR="00B82AB7" w:rsidRPr="002742A7" w:rsidRDefault="00B82AB7" w:rsidP="00964BAB">
            <w:pPr>
              <w:ind w:right="34" w:firstLine="266"/>
              <w:jc w:val="both"/>
              <w:rPr>
                <w:sz w:val="26"/>
                <w:szCs w:val="26"/>
              </w:rPr>
            </w:pPr>
            <w:r w:rsidRPr="002742A7">
              <w:rPr>
                <w:sz w:val="26"/>
                <w:szCs w:val="26"/>
              </w:rPr>
              <w:t xml:space="preserve">Проведение совещания с заместителями директора, руководителями структурных подразделений учреждения, на котором доводится решение директора по оказанию </w:t>
            </w:r>
            <w:r w:rsidRPr="002742A7">
              <w:rPr>
                <w:sz w:val="26"/>
                <w:szCs w:val="26"/>
              </w:rPr>
              <w:lastRenderedPageBreak/>
              <w:t>содействия в обеспечении контртеррористической  операции по пресечению террористического акта.</w:t>
            </w:r>
          </w:p>
        </w:tc>
        <w:tc>
          <w:tcPr>
            <w:tcW w:w="3201" w:type="dxa"/>
          </w:tcPr>
          <w:p w:rsidR="00B82AB7" w:rsidRPr="002742A7" w:rsidRDefault="00B82AB7" w:rsidP="0095190D">
            <w:pPr>
              <w:keepNext/>
              <w:keepLines/>
              <w:rPr>
                <w:sz w:val="26"/>
                <w:szCs w:val="26"/>
              </w:rPr>
            </w:pPr>
            <w:r w:rsidRPr="002742A7">
              <w:rPr>
                <w:sz w:val="26"/>
                <w:szCs w:val="26"/>
              </w:rPr>
              <w:lastRenderedPageBreak/>
              <w:t>Директор учреждения</w:t>
            </w: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B82AB7" w:rsidRDefault="00B82AB7" w:rsidP="0095190D">
            <w:pPr>
              <w:rPr>
                <w:sz w:val="24"/>
                <w:szCs w:val="24"/>
              </w:rPr>
            </w:pPr>
            <w:r w:rsidRPr="00B82AB7">
              <w:rPr>
                <w:sz w:val="24"/>
                <w:szCs w:val="24"/>
              </w:rPr>
              <w:lastRenderedPageBreak/>
              <w:t>4.</w:t>
            </w:r>
            <w:r>
              <w:rPr>
                <w:sz w:val="24"/>
                <w:szCs w:val="24"/>
              </w:rPr>
              <w:t>11</w:t>
            </w:r>
            <w:r w:rsidRPr="00B82AB7">
              <w:rPr>
                <w:sz w:val="24"/>
                <w:szCs w:val="24"/>
              </w:rPr>
              <w:t>.</w:t>
            </w:r>
          </w:p>
        </w:tc>
        <w:tc>
          <w:tcPr>
            <w:tcW w:w="1521" w:type="dxa"/>
          </w:tcPr>
          <w:p w:rsidR="00B82AB7" w:rsidRPr="002742A7" w:rsidRDefault="00B82AB7" w:rsidP="0095190D">
            <w:pPr>
              <w:keepNext/>
              <w:keepLines/>
              <w:jc w:val="center"/>
              <w:rPr>
                <w:sz w:val="26"/>
                <w:szCs w:val="26"/>
              </w:rPr>
            </w:pPr>
            <w:r w:rsidRPr="002742A7">
              <w:rPr>
                <w:sz w:val="26"/>
                <w:szCs w:val="26"/>
              </w:rPr>
              <w:t>«Ч» + _________</w:t>
            </w:r>
          </w:p>
        </w:tc>
        <w:tc>
          <w:tcPr>
            <w:tcW w:w="1551" w:type="dxa"/>
          </w:tcPr>
          <w:p w:rsidR="00B82AB7" w:rsidRPr="002742A7" w:rsidRDefault="00B82AB7" w:rsidP="0095190D">
            <w:pPr>
              <w:ind w:firstLine="261"/>
              <w:jc w:val="both"/>
              <w:rPr>
                <w:sz w:val="26"/>
                <w:szCs w:val="26"/>
              </w:rPr>
            </w:pPr>
          </w:p>
          <w:p w:rsidR="00B82AB7" w:rsidRPr="002742A7" w:rsidRDefault="00B82AB7" w:rsidP="0095190D">
            <w:pPr>
              <w:jc w:val="both"/>
              <w:rPr>
                <w:sz w:val="26"/>
                <w:szCs w:val="26"/>
              </w:rPr>
            </w:pPr>
            <w:r w:rsidRPr="002742A7">
              <w:rPr>
                <w:sz w:val="26"/>
                <w:szCs w:val="26"/>
              </w:rPr>
              <w:t>_________</w:t>
            </w:r>
          </w:p>
        </w:tc>
        <w:tc>
          <w:tcPr>
            <w:tcW w:w="6919" w:type="dxa"/>
          </w:tcPr>
          <w:p w:rsidR="00B82AB7" w:rsidRPr="002742A7" w:rsidRDefault="00B82AB7" w:rsidP="00964BAB">
            <w:pPr>
              <w:ind w:firstLine="266"/>
              <w:jc w:val="both"/>
              <w:rPr>
                <w:sz w:val="26"/>
                <w:szCs w:val="26"/>
              </w:rPr>
            </w:pPr>
            <w:r w:rsidRPr="002742A7">
              <w:rPr>
                <w:sz w:val="26"/>
                <w:szCs w:val="26"/>
              </w:rPr>
              <w:t xml:space="preserve">Развертывание пункта управления (ПУ) директора учреждения в кабинете __________ и организация круглосуточного дежурство из числа работников учреждения.   </w:t>
            </w:r>
          </w:p>
          <w:p w:rsidR="00B82AB7" w:rsidRPr="002742A7" w:rsidRDefault="00B82AB7" w:rsidP="00964BAB">
            <w:pPr>
              <w:ind w:firstLine="266"/>
              <w:jc w:val="both"/>
              <w:rPr>
                <w:sz w:val="26"/>
                <w:szCs w:val="26"/>
              </w:rPr>
            </w:pPr>
            <w:r w:rsidRPr="002742A7">
              <w:rPr>
                <w:sz w:val="26"/>
                <w:szCs w:val="26"/>
              </w:rPr>
              <w:t>Представление доклада директору учреждения о складывающейся обстановке каждые 30 мин., а в случае  изменения обстановки – немедленно.</w:t>
            </w:r>
          </w:p>
        </w:tc>
        <w:tc>
          <w:tcPr>
            <w:tcW w:w="3201" w:type="dxa"/>
          </w:tcPr>
          <w:p w:rsidR="00B82AB7" w:rsidRPr="002742A7" w:rsidRDefault="00B82AB7" w:rsidP="0095190D">
            <w:pPr>
              <w:keepNext/>
              <w:keepLines/>
              <w:rPr>
                <w:sz w:val="26"/>
                <w:szCs w:val="26"/>
              </w:rPr>
            </w:pPr>
            <w:r w:rsidRPr="002742A7">
              <w:rPr>
                <w:sz w:val="26"/>
                <w:szCs w:val="26"/>
              </w:rPr>
              <w:t>Руководитель Рабочей группы, члены Рабочей группы</w:t>
            </w:r>
          </w:p>
        </w:tc>
        <w:tc>
          <w:tcPr>
            <w:tcW w:w="1226" w:type="dxa"/>
          </w:tcPr>
          <w:p w:rsidR="00B82AB7" w:rsidRPr="002742A7" w:rsidRDefault="00B82AB7" w:rsidP="0095190D">
            <w:pPr>
              <w:keepNext/>
              <w:keepLines/>
              <w:jc w:val="center"/>
              <w:rPr>
                <w:sz w:val="26"/>
                <w:szCs w:val="26"/>
              </w:rPr>
            </w:pPr>
          </w:p>
        </w:tc>
      </w:tr>
      <w:tr w:rsidR="00B82AB7" w:rsidRPr="002742A7">
        <w:trPr>
          <w:trHeight w:val="70"/>
        </w:trPr>
        <w:tc>
          <w:tcPr>
            <w:tcW w:w="668" w:type="dxa"/>
          </w:tcPr>
          <w:p w:rsidR="00B82AB7" w:rsidRPr="00B82AB7" w:rsidRDefault="00B82AB7" w:rsidP="0095190D">
            <w:pPr>
              <w:rPr>
                <w:sz w:val="24"/>
                <w:szCs w:val="24"/>
              </w:rPr>
            </w:pPr>
            <w:r w:rsidRPr="00B82AB7">
              <w:rPr>
                <w:sz w:val="24"/>
                <w:szCs w:val="24"/>
              </w:rPr>
              <w:t>4.1</w:t>
            </w:r>
            <w:r>
              <w:rPr>
                <w:sz w:val="24"/>
                <w:szCs w:val="24"/>
              </w:rPr>
              <w:t>2</w:t>
            </w:r>
            <w:r w:rsidRPr="00B82AB7">
              <w:rPr>
                <w:sz w:val="24"/>
                <w:szCs w:val="24"/>
              </w:rPr>
              <w:t>.</w:t>
            </w:r>
          </w:p>
        </w:tc>
        <w:tc>
          <w:tcPr>
            <w:tcW w:w="1521" w:type="dxa"/>
          </w:tcPr>
          <w:p w:rsidR="00B82AB7" w:rsidRPr="002742A7" w:rsidRDefault="00B82AB7" w:rsidP="0095190D">
            <w:pPr>
              <w:keepNext/>
              <w:keepLines/>
              <w:jc w:val="center"/>
              <w:rPr>
                <w:sz w:val="26"/>
                <w:szCs w:val="26"/>
              </w:rPr>
            </w:pPr>
            <w:r w:rsidRPr="002742A7">
              <w:rPr>
                <w:sz w:val="26"/>
                <w:szCs w:val="26"/>
              </w:rPr>
              <w:t>К 21.00</w:t>
            </w:r>
          </w:p>
          <w:p w:rsidR="00B82AB7" w:rsidRPr="002742A7" w:rsidRDefault="00B82AB7" w:rsidP="0095190D">
            <w:pPr>
              <w:keepNext/>
              <w:keepLines/>
              <w:jc w:val="center"/>
              <w:rPr>
                <w:sz w:val="26"/>
                <w:szCs w:val="26"/>
              </w:rPr>
            </w:pPr>
            <w:r w:rsidRPr="002742A7">
              <w:rPr>
                <w:sz w:val="26"/>
                <w:szCs w:val="26"/>
              </w:rPr>
              <w:t>каждых</w:t>
            </w:r>
          </w:p>
          <w:p w:rsidR="00B82AB7" w:rsidRPr="002742A7" w:rsidRDefault="00B82AB7" w:rsidP="0095190D">
            <w:pPr>
              <w:keepNext/>
              <w:keepLines/>
              <w:jc w:val="center"/>
              <w:rPr>
                <w:sz w:val="26"/>
                <w:szCs w:val="26"/>
              </w:rPr>
            </w:pPr>
            <w:r w:rsidRPr="002742A7">
              <w:rPr>
                <w:sz w:val="26"/>
                <w:szCs w:val="26"/>
              </w:rPr>
              <w:t>суток</w:t>
            </w:r>
          </w:p>
        </w:tc>
        <w:tc>
          <w:tcPr>
            <w:tcW w:w="1551" w:type="dxa"/>
          </w:tcPr>
          <w:p w:rsidR="00B82AB7" w:rsidRPr="002742A7" w:rsidRDefault="00B82AB7" w:rsidP="0095190D">
            <w:pPr>
              <w:ind w:firstLine="261"/>
              <w:jc w:val="both"/>
              <w:rPr>
                <w:sz w:val="26"/>
                <w:szCs w:val="26"/>
              </w:rPr>
            </w:pPr>
          </w:p>
          <w:p w:rsidR="00B82AB7" w:rsidRPr="002742A7" w:rsidRDefault="00B82AB7" w:rsidP="0095190D">
            <w:pPr>
              <w:jc w:val="both"/>
              <w:rPr>
                <w:sz w:val="26"/>
                <w:szCs w:val="26"/>
              </w:rPr>
            </w:pPr>
            <w:r w:rsidRPr="002742A7">
              <w:rPr>
                <w:sz w:val="26"/>
                <w:szCs w:val="26"/>
              </w:rPr>
              <w:t>_________</w:t>
            </w:r>
          </w:p>
        </w:tc>
        <w:tc>
          <w:tcPr>
            <w:tcW w:w="6919" w:type="dxa"/>
          </w:tcPr>
          <w:p w:rsidR="00B82AB7" w:rsidRPr="002742A7" w:rsidRDefault="00B82AB7" w:rsidP="00964BAB">
            <w:pPr>
              <w:ind w:firstLine="266"/>
              <w:jc w:val="both"/>
              <w:rPr>
                <w:sz w:val="26"/>
                <w:szCs w:val="26"/>
              </w:rPr>
            </w:pPr>
            <w:r w:rsidRPr="002742A7">
              <w:rPr>
                <w:sz w:val="26"/>
                <w:szCs w:val="26"/>
              </w:rPr>
              <w:t>Доклад руководителей структурных подразделений учреждения о выполнении мероприятий   КРИТИЧЕСКОГО («красного») уровня террористической опасности.</w:t>
            </w:r>
          </w:p>
        </w:tc>
        <w:tc>
          <w:tcPr>
            <w:tcW w:w="3201" w:type="dxa"/>
          </w:tcPr>
          <w:p w:rsidR="00B82AB7" w:rsidRPr="002742A7" w:rsidRDefault="00B82AB7" w:rsidP="0095190D">
            <w:pPr>
              <w:keepNext/>
              <w:keepLines/>
              <w:rPr>
                <w:sz w:val="26"/>
                <w:szCs w:val="26"/>
              </w:rPr>
            </w:pPr>
            <w:r w:rsidRPr="002742A7">
              <w:rPr>
                <w:sz w:val="26"/>
                <w:szCs w:val="26"/>
              </w:rPr>
              <w:t>Руководители структурных подразделений учреждения</w:t>
            </w:r>
          </w:p>
        </w:tc>
        <w:tc>
          <w:tcPr>
            <w:tcW w:w="1226" w:type="dxa"/>
          </w:tcPr>
          <w:p w:rsidR="00B82AB7" w:rsidRPr="002742A7" w:rsidRDefault="00B82AB7" w:rsidP="0095190D">
            <w:pPr>
              <w:keepNext/>
              <w:keepLines/>
              <w:jc w:val="center"/>
              <w:rPr>
                <w:sz w:val="26"/>
                <w:szCs w:val="26"/>
              </w:rPr>
            </w:pPr>
          </w:p>
        </w:tc>
      </w:tr>
      <w:tr w:rsidR="00B82AB7" w:rsidRPr="002742A7">
        <w:trPr>
          <w:trHeight w:val="1255"/>
        </w:trPr>
        <w:tc>
          <w:tcPr>
            <w:tcW w:w="668" w:type="dxa"/>
          </w:tcPr>
          <w:p w:rsidR="00B82AB7" w:rsidRPr="00B82AB7" w:rsidRDefault="00B82AB7" w:rsidP="0095190D">
            <w:pPr>
              <w:rPr>
                <w:sz w:val="24"/>
                <w:szCs w:val="24"/>
              </w:rPr>
            </w:pPr>
            <w:r w:rsidRPr="00B82AB7">
              <w:rPr>
                <w:sz w:val="24"/>
                <w:szCs w:val="24"/>
              </w:rPr>
              <w:t>4.1</w:t>
            </w:r>
            <w:r>
              <w:rPr>
                <w:sz w:val="24"/>
                <w:szCs w:val="24"/>
              </w:rPr>
              <w:t>3</w:t>
            </w:r>
            <w:r w:rsidRPr="00B82AB7">
              <w:rPr>
                <w:sz w:val="24"/>
                <w:szCs w:val="24"/>
              </w:rPr>
              <w:t>.</w:t>
            </w:r>
          </w:p>
        </w:tc>
        <w:tc>
          <w:tcPr>
            <w:tcW w:w="1521" w:type="dxa"/>
          </w:tcPr>
          <w:p w:rsidR="00B82AB7" w:rsidRPr="002742A7" w:rsidRDefault="00B82AB7" w:rsidP="0095190D">
            <w:pPr>
              <w:keepNext/>
              <w:keepLines/>
              <w:jc w:val="center"/>
              <w:rPr>
                <w:sz w:val="26"/>
                <w:szCs w:val="26"/>
              </w:rPr>
            </w:pPr>
            <w:r w:rsidRPr="002742A7">
              <w:rPr>
                <w:sz w:val="26"/>
                <w:szCs w:val="26"/>
              </w:rPr>
              <w:t>К 22.00</w:t>
            </w:r>
          </w:p>
          <w:p w:rsidR="00B82AB7" w:rsidRPr="002742A7" w:rsidRDefault="00B82AB7" w:rsidP="0095190D">
            <w:pPr>
              <w:keepNext/>
              <w:keepLines/>
              <w:jc w:val="center"/>
              <w:rPr>
                <w:sz w:val="26"/>
                <w:szCs w:val="26"/>
              </w:rPr>
            </w:pPr>
            <w:r w:rsidRPr="002742A7">
              <w:rPr>
                <w:sz w:val="26"/>
                <w:szCs w:val="26"/>
              </w:rPr>
              <w:t>каждых суток</w:t>
            </w:r>
          </w:p>
        </w:tc>
        <w:tc>
          <w:tcPr>
            <w:tcW w:w="1551" w:type="dxa"/>
          </w:tcPr>
          <w:p w:rsidR="00B82AB7" w:rsidRPr="002742A7" w:rsidRDefault="00B82AB7" w:rsidP="0095190D">
            <w:pPr>
              <w:jc w:val="both"/>
              <w:rPr>
                <w:sz w:val="26"/>
                <w:szCs w:val="26"/>
              </w:rPr>
            </w:pPr>
            <w:r w:rsidRPr="002742A7">
              <w:rPr>
                <w:sz w:val="26"/>
                <w:szCs w:val="26"/>
              </w:rPr>
              <w:t>_________</w:t>
            </w:r>
          </w:p>
        </w:tc>
        <w:tc>
          <w:tcPr>
            <w:tcW w:w="6919" w:type="dxa"/>
          </w:tcPr>
          <w:p w:rsidR="00B82AB7" w:rsidRPr="002742A7" w:rsidRDefault="00B82AB7" w:rsidP="00964BAB">
            <w:pPr>
              <w:ind w:firstLine="266"/>
              <w:jc w:val="both"/>
              <w:rPr>
                <w:sz w:val="26"/>
                <w:szCs w:val="26"/>
              </w:rPr>
            </w:pPr>
            <w:r w:rsidRPr="002742A7">
              <w:rPr>
                <w:sz w:val="26"/>
                <w:szCs w:val="26"/>
              </w:rPr>
              <w:t xml:space="preserve">    Доклад руководителя Рабочей группы в АТК Н-ского муниципального района, Рабочую группу Министерства о ходе выполнения (завершении) мероприятий по ликвидации последствий чрезвычайной ситуации, возникшей в результате совершения террористического акта, либо о совершении действий, создающих непосредственную угрозу террористического акта на территории Н-ского муниципального района.</w:t>
            </w:r>
          </w:p>
        </w:tc>
        <w:tc>
          <w:tcPr>
            <w:tcW w:w="3201" w:type="dxa"/>
          </w:tcPr>
          <w:p w:rsidR="00B82AB7" w:rsidRPr="002742A7" w:rsidRDefault="00B82AB7" w:rsidP="0095190D">
            <w:pPr>
              <w:keepNext/>
              <w:keepLines/>
              <w:rPr>
                <w:sz w:val="26"/>
                <w:szCs w:val="26"/>
              </w:rPr>
            </w:pPr>
            <w:r w:rsidRPr="002742A7">
              <w:rPr>
                <w:sz w:val="26"/>
                <w:szCs w:val="26"/>
              </w:rPr>
              <w:t xml:space="preserve">Директор учреждения, руководитель Рабочей группы </w:t>
            </w:r>
          </w:p>
        </w:tc>
        <w:tc>
          <w:tcPr>
            <w:tcW w:w="1226" w:type="dxa"/>
          </w:tcPr>
          <w:p w:rsidR="00B82AB7" w:rsidRPr="002742A7" w:rsidRDefault="00B82AB7" w:rsidP="0095190D">
            <w:pPr>
              <w:jc w:val="center"/>
              <w:rPr>
                <w:sz w:val="26"/>
                <w:szCs w:val="26"/>
              </w:rPr>
            </w:pPr>
          </w:p>
        </w:tc>
      </w:tr>
    </w:tbl>
    <w:p w:rsidR="0095190D" w:rsidRPr="002742A7" w:rsidRDefault="0095190D" w:rsidP="0095190D">
      <w:pPr>
        <w:rPr>
          <w:sz w:val="26"/>
          <w:szCs w:val="26"/>
        </w:rPr>
      </w:pPr>
    </w:p>
    <w:p w:rsidR="00247A15" w:rsidRPr="002742A7" w:rsidRDefault="00247A15" w:rsidP="0095190D">
      <w:pPr>
        <w:rPr>
          <w:sz w:val="26"/>
          <w:szCs w:val="26"/>
        </w:rPr>
      </w:pPr>
    </w:p>
    <w:p w:rsidR="0095190D" w:rsidRPr="00C93B4F" w:rsidRDefault="0095190D" w:rsidP="00964BAB">
      <w:pPr>
        <w:tabs>
          <w:tab w:val="center" w:pos="15104"/>
        </w:tabs>
        <w:rPr>
          <w:sz w:val="28"/>
          <w:szCs w:val="28"/>
        </w:rPr>
      </w:pPr>
      <w:r w:rsidRPr="00C93B4F">
        <w:rPr>
          <w:sz w:val="28"/>
          <w:szCs w:val="28"/>
        </w:rPr>
        <w:t xml:space="preserve">Руководитель Рабочей группы – заместитель директора по безопасности  </w:t>
      </w:r>
      <w:r w:rsidR="00964BAB">
        <w:rPr>
          <w:sz w:val="28"/>
          <w:szCs w:val="28"/>
        </w:rPr>
        <w:tab/>
      </w:r>
      <w:r w:rsidRPr="00C93B4F">
        <w:rPr>
          <w:sz w:val="28"/>
          <w:szCs w:val="28"/>
        </w:rPr>
        <w:t>С.А. Кравцов</w:t>
      </w:r>
    </w:p>
    <w:p w:rsidR="0095190D" w:rsidRPr="00C93B4F" w:rsidRDefault="0095190D" w:rsidP="0095190D">
      <w:pPr>
        <w:rPr>
          <w:sz w:val="28"/>
          <w:szCs w:val="28"/>
        </w:rPr>
      </w:pPr>
    </w:p>
    <w:p w:rsidR="0095190D" w:rsidRPr="00C93B4F" w:rsidRDefault="0095190D" w:rsidP="0095190D">
      <w:pPr>
        <w:jc w:val="both"/>
        <w:rPr>
          <w:sz w:val="28"/>
          <w:szCs w:val="28"/>
        </w:rPr>
        <w:sectPr w:rsidR="0095190D" w:rsidRPr="00C93B4F" w:rsidSect="0095190D">
          <w:pgSz w:w="16834" w:h="11909" w:orient="landscape"/>
          <w:pgMar w:top="1134" w:right="567" w:bottom="567" w:left="1134" w:header="720" w:footer="720" w:gutter="0"/>
          <w:cols w:space="60"/>
          <w:noEndnote/>
        </w:sectPr>
      </w:pPr>
    </w:p>
    <w:p w:rsidR="0095190D" w:rsidRPr="004B6F4C" w:rsidRDefault="0095190D" w:rsidP="0095190D">
      <w:pPr>
        <w:ind w:firstLine="720"/>
        <w:jc w:val="center"/>
        <w:rPr>
          <w:rStyle w:val="af4"/>
          <w:sz w:val="28"/>
          <w:szCs w:val="28"/>
        </w:rPr>
      </w:pPr>
      <w:r w:rsidRPr="004B6F4C">
        <w:lastRenderedPageBreak/>
        <w:t>.</w:t>
      </w:r>
      <w:r w:rsidRPr="004B6F4C">
        <w:rPr>
          <w:rStyle w:val="af4"/>
          <w:sz w:val="28"/>
          <w:szCs w:val="28"/>
        </w:rPr>
        <w:t>ИНСТРУКЦИЯ</w:t>
      </w:r>
    </w:p>
    <w:p w:rsidR="0095190D" w:rsidRPr="004B6F4C" w:rsidRDefault="0095190D" w:rsidP="0095190D">
      <w:pPr>
        <w:pStyle w:val="af3"/>
        <w:spacing w:after="0"/>
        <w:ind w:left="80"/>
        <w:jc w:val="center"/>
        <w:rPr>
          <w:rStyle w:val="af4"/>
          <w:sz w:val="28"/>
          <w:szCs w:val="28"/>
        </w:rPr>
      </w:pPr>
    </w:p>
    <w:p w:rsidR="0095190D" w:rsidRPr="004B6F4C" w:rsidRDefault="0095190D" w:rsidP="0095190D">
      <w:pPr>
        <w:shd w:val="clear" w:color="auto" w:fill="FFFFFF"/>
        <w:ind w:firstLine="700"/>
        <w:jc w:val="both"/>
        <w:rPr>
          <w:sz w:val="28"/>
          <w:szCs w:val="28"/>
        </w:rPr>
      </w:pPr>
      <w:r w:rsidRPr="004B6F4C">
        <w:rPr>
          <w:bCs/>
          <w:sz w:val="28"/>
          <w:szCs w:val="28"/>
        </w:rPr>
        <w:t xml:space="preserve">по порядку действий </w:t>
      </w:r>
      <w:r w:rsidRPr="004B6F4C">
        <w:rPr>
          <w:rStyle w:val="af4"/>
          <w:sz w:val="28"/>
          <w:szCs w:val="28"/>
        </w:rPr>
        <w:t xml:space="preserve">дежурного _______ при </w:t>
      </w:r>
      <w:r w:rsidRPr="004B6F4C">
        <w:rPr>
          <w:sz w:val="28"/>
          <w:szCs w:val="28"/>
        </w:rPr>
        <w:t>установлении уровней террористической опасности и получении сигнала «Эдельвейс – Московская область».</w:t>
      </w:r>
    </w:p>
    <w:p w:rsidR="0095190D" w:rsidRPr="004B6F4C" w:rsidRDefault="0095190D" w:rsidP="0095190D">
      <w:pPr>
        <w:shd w:val="clear" w:color="auto" w:fill="FFFFFF"/>
        <w:ind w:firstLine="700"/>
        <w:jc w:val="both"/>
        <w:rPr>
          <w:sz w:val="28"/>
          <w:szCs w:val="28"/>
        </w:rPr>
      </w:pPr>
      <w:r w:rsidRPr="004B6F4C">
        <w:rPr>
          <w:sz w:val="28"/>
          <w:szCs w:val="28"/>
        </w:rPr>
        <w:t>1. В целях своевременного информирования о возникновении угрозы террористического акта и организации деятельности по противодействию его совершения могут устанавливаться следующие уровни террористической опасности на отдельных участках территории Российской Федерации (объектах):</w:t>
      </w:r>
    </w:p>
    <w:p w:rsidR="0095190D" w:rsidRPr="004B6F4C" w:rsidRDefault="0095190D" w:rsidP="0095190D">
      <w:pPr>
        <w:shd w:val="clear" w:color="auto" w:fill="FFFFFF"/>
        <w:ind w:firstLine="700"/>
        <w:jc w:val="both"/>
        <w:rPr>
          <w:sz w:val="28"/>
          <w:szCs w:val="28"/>
        </w:rPr>
      </w:pPr>
      <w:r w:rsidRPr="004B6F4C">
        <w:rPr>
          <w:sz w:val="28"/>
          <w:szCs w:val="28"/>
        </w:rPr>
        <w:t xml:space="preserve">а) </w:t>
      </w:r>
      <w:r w:rsidRPr="004B6F4C">
        <w:rPr>
          <w:b/>
          <w:sz w:val="28"/>
          <w:szCs w:val="28"/>
        </w:rPr>
        <w:t>повышенный</w:t>
      </w:r>
      <w:r w:rsidRPr="004B6F4C">
        <w:rPr>
          <w:sz w:val="28"/>
          <w:szCs w:val="28"/>
        </w:rPr>
        <w:t xml:space="preserve"> («синий»);</w:t>
      </w:r>
    </w:p>
    <w:p w:rsidR="0095190D" w:rsidRPr="004B6F4C" w:rsidRDefault="0095190D" w:rsidP="0095190D">
      <w:pPr>
        <w:shd w:val="clear" w:color="auto" w:fill="FFFFFF"/>
        <w:ind w:firstLine="700"/>
        <w:jc w:val="both"/>
        <w:rPr>
          <w:sz w:val="28"/>
          <w:szCs w:val="28"/>
        </w:rPr>
      </w:pPr>
      <w:r w:rsidRPr="004B6F4C">
        <w:rPr>
          <w:sz w:val="28"/>
          <w:szCs w:val="28"/>
        </w:rPr>
        <w:t xml:space="preserve">б) </w:t>
      </w:r>
      <w:r w:rsidRPr="004B6F4C">
        <w:rPr>
          <w:b/>
          <w:sz w:val="28"/>
          <w:szCs w:val="28"/>
        </w:rPr>
        <w:t>высокий</w:t>
      </w:r>
      <w:r w:rsidRPr="004B6F4C">
        <w:rPr>
          <w:sz w:val="28"/>
          <w:szCs w:val="28"/>
        </w:rPr>
        <w:t xml:space="preserve"> («желтый»); </w:t>
      </w:r>
    </w:p>
    <w:p w:rsidR="0095190D" w:rsidRPr="004B6F4C" w:rsidRDefault="0095190D" w:rsidP="0095190D">
      <w:pPr>
        <w:shd w:val="clear" w:color="auto" w:fill="FFFFFF"/>
        <w:ind w:firstLine="700"/>
        <w:jc w:val="both"/>
        <w:rPr>
          <w:sz w:val="28"/>
          <w:szCs w:val="28"/>
        </w:rPr>
      </w:pPr>
      <w:r w:rsidRPr="004B6F4C">
        <w:rPr>
          <w:sz w:val="28"/>
          <w:szCs w:val="28"/>
        </w:rPr>
        <w:t xml:space="preserve">в) </w:t>
      </w:r>
      <w:r w:rsidRPr="004B6F4C">
        <w:rPr>
          <w:b/>
          <w:sz w:val="28"/>
          <w:szCs w:val="28"/>
        </w:rPr>
        <w:t>критический</w:t>
      </w:r>
      <w:r w:rsidRPr="004B6F4C">
        <w:rPr>
          <w:sz w:val="28"/>
          <w:szCs w:val="28"/>
        </w:rPr>
        <w:t xml:space="preserve"> («красный»).</w:t>
      </w:r>
    </w:p>
    <w:p w:rsidR="0095190D" w:rsidRPr="004B6F4C" w:rsidRDefault="0095190D" w:rsidP="0095190D">
      <w:pPr>
        <w:shd w:val="clear" w:color="auto" w:fill="FFFFFF"/>
        <w:ind w:firstLine="700"/>
        <w:jc w:val="both"/>
        <w:rPr>
          <w:sz w:val="28"/>
          <w:szCs w:val="28"/>
        </w:rPr>
      </w:pPr>
      <w:r w:rsidRPr="004B6F4C">
        <w:rPr>
          <w:sz w:val="28"/>
          <w:szCs w:val="28"/>
        </w:rPr>
        <w:t>Уровень террористической опасности на отдельных участках территории Российской Федерации (объектах) устанавливается:</w:t>
      </w:r>
    </w:p>
    <w:p w:rsidR="0095190D" w:rsidRPr="004B6F4C" w:rsidRDefault="0095190D" w:rsidP="0095190D">
      <w:pPr>
        <w:shd w:val="clear" w:color="auto" w:fill="FFFFFF"/>
        <w:ind w:firstLine="700"/>
        <w:jc w:val="both"/>
        <w:rPr>
          <w:sz w:val="28"/>
          <w:szCs w:val="28"/>
        </w:rPr>
      </w:pPr>
      <w:r w:rsidRPr="004B6F4C">
        <w:rPr>
          <w:sz w:val="28"/>
          <w:szCs w:val="28"/>
        </w:rPr>
        <w:t xml:space="preserve">а) </w:t>
      </w:r>
      <w:r w:rsidRPr="004B6F4C">
        <w:rPr>
          <w:b/>
          <w:sz w:val="28"/>
          <w:szCs w:val="28"/>
        </w:rPr>
        <w:t>повышенный</w:t>
      </w:r>
      <w:r w:rsidRPr="004B6F4C">
        <w:rPr>
          <w:sz w:val="28"/>
          <w:szCs w:val="28"/>
        </w:rPr>
        <w:t xml:space="preserve"> («синий») – при наличии требующей подтверждения информации о реальной возможности совершения террористического акта;</w:t>
      </w:r>
    </w:p>
    <w:p w:rsidR="0095190D" w:rsidRPr="004B6F4C" w:rsidRDefault="0095190D" w:rsidP="0095190D">
      <w:pPr>
        <w:shd w:val="clear" w:color="auto" w:fill="FFFFFF"/>
        <w:ind w:firstLine="700"/>
        <w:jc w:val="both"/>
        <w:rPr>
          <w:sz w:val="28"/>
          <w:szCs w:val="28"/>
        </w:rPr>
      </w:pPr>
      <w:r w:rsidRPr="004B6F4C">
        <w:rPr>
          <w:sz w:val="28"/>
          <w:szCs w:val="28"/>
        </w:rPr>
        <w:t xml:space="preserve">б) </w:t>
      </w:r>
      <w:r w:rsidRPr="004B6F4C">
        <w:rPr>
          <w:b/>
          <w:sz w:val="28"/>
          <w:szCs w:val="28"/>
        </w:rPr>
        <w:t>высокий</w:t>
      </w:r>
      <w:r w:rsidRPr="004B6F4C">
        <w:rPr>
          <w:sz w:val="28"/>
          <w:szCs w:val="28"/>
        </w:rPr>
        <w:t xml:space="preserve"> («желтый») – при наличии подтверждённой информации о реальной возможности совершения террористического акта;</w:t>
      </w:r>
    </w:p>
    <w:p w:rsidR="0095190D" w:rsidRPr="004B6F4C" w:rsidRDefault="0095190D" w:rsidP="0095190D">
      <w:pPr>
        <w:shd w:val="clear" w:color="auto" w:fill="FFFFFF"/>
        <w:ind w:firstLine="700"/>
        <w:jc w:val="both"/>
        <w:rPr>
          <w:sz w:val="28"/>
          <w:szCs w:val="28"/>
        </w:rPr>
      </w:pPr>
      <w:r w:rsidRPr="004B6F4C">
        <w:rPr>
          <w:sz w:val="28"/>
          <w:szCs w:val="28"/>
        </w:rPr>
        <w:t xml:space="preserve">в) </w:t>
      </w:r>
      <w:r w:rsidRPr="004B6F4C">
        <w:rPr>
          <w:b/>
          <w:sz w:val="28"/>
          <w:szCs w:val="28"/>
        </w:rPr>
        <w:t>критический</w:t>
      </w:r>
      <w:r w:rsidRPr="004B6F4C">
        <w:rPr>
          <w:sz w:val="28"/>
          <w:szCs w:val="28"/>
        </w:rPr>
        <w:t xml:space="preserve"> («красный») – при наличии информации о совершенном террористическом акте либо о совершении действий, создающих непосредственную угрозу террористического акта.</w:t>
      </w:r>
    </w:p>
    <w:p w:rsidR="0095190D" w:rsidRPr="00C93B4F" w:rsidRDefault="0095190D" w:rsidP="0095190D">
      <w:pPr>
        <w:shd w:val="clear" w:color="auto" w:fill="FFFFFF"/>
        <w:ind w:firstLine="700"/>
        <w:jc w:val="both"/>
        <w:rPr>
          <w:sz w:val="28"/>
          <w:szCs w:val="28"/>
        </w:rPr>
      </w:pPr>
      <w:r w:rsidRPr="00C93B4F">
        <w:rPr>
          <w:sz w:val="28"/>
          <w:szCs w:val="28"/>
        </w:rPr>
        <w:t xml:space="preserve">При установлении уровня террористической опасности </w:t>
      </w:r>
      <w:r w:rsidRPr="00C93B4F">
        <w:rPr>
          <w:b/>
          <w:color w:val="000000"/>
          <w:sz w:val="28"/>
          <w:szCs w:val="28"/>
        </w:rPr>
        <w:t>председателем Национального антитеррористического комитета</w:t>
      </w:r>
      <w:r w:rsidRPr="00C93B4F">
        <w:rPr>
          <w:sz w:val="28"/>
          <w:szCs w:val="28"/>
        </w:rPr>
        <w:t xml:space="preserve"> или </w:t>
      </w:r>
      <w:r w:rsidRPr="00C93B4F">
        <w:rPr>
          <w:b/>
          <w:color w:val="000000"/>
          <w:sz w:val="28"/>
          <w:szCs w:val="28"/>
        </w:rPr>
        <w:t>председателем Антитеррористической комиссии Московской области</w:t>
      </w:r>
      <w:r w:rsidRPr="00C93B4F">
        <w:rPr>
          <w:sz w:val="28"/>
          <w:szCs w:val="28"/>
        </w:rPr>
        <w:t xml:space="preserve"> дежурный ___________ оповещает должностных лиц</w:t>
      </w:r>
      <w:r w:rsidR="003C0975">
        <w:rPr>
          <w:sz w:val="28"/>
          <w:szCs w:val="28"/>
        </w:rPr>
        <w:t xml:space="preserve">. </w:t>
      </w:r>
    </w:p>
    <w:p w:rsidR="0095190D" w:rsidRPr="00C93B4F" w:rsidRDefault="0095190D" w:rsidP="0095190D">
      <w:pPr>
        <w:shd w:val="clear" w:color="auto" w:fill="FFFFFF"/>
        <w:ind w:firstLine="700"/>
        <w:jc w:val="both"/>
        <w:rPr>
          <w:sz w:val="28"/>
          <w:szCs w:val="28"/>
        </w:rPr>
      </w:pPr>
      <w:r w:rsidRPr="00C93B4F">
        <w:rPr>
          <w:color w:val="000000"/>
          <w:sz w:val="28"/>
          <w:szCs w:val="28"/>
        </w:rPr>
        <w:t xml:space="preserve">Форма оповещения: </w:t>
      </w:r>
      <w:r w:rsidRPr="00C93B4F">
        <w:rPr>
          <w:b/>
          <w:bCs/>
          <w:iCs/>
          <w:sz w:val="28"/>
          <w:szCs w:val="28"/>
        </w:rPr>
        <w:t xml:space="preserve">«Дежурная служба </w:t>
      </w:r>
      <w:r w:rsidR="003C0975">
        <w:rPr>
          <w:b/>
          <w:bCs/>
          <w:iCs/>
          <w:sz w:val="28"/>
          <w:szCs w:val="28"/>
        </w:rPr>
        <w:t>__________</w:t>
      </w:r>
      <w:r w:rsidRPr="00C93B4F">
        <w:rPr>
          <w:b/>
          <w:bCs/>
          <w:iCs/>
          <w:sz w:val="28"/>
          <w:szCs w:val="28"/>
        </w:rPr>
        <w:t xml:space="preserve">, Иванов Иван Иванович. На территории (объекте) ... установлен уровень террористической опасности - …». Место сбора </w:t>
      </w:r>
      <w:r w:rsidR="003C0975">
        <w:rPr>
          <w:b/>
          <w:bCs/>
          <w:iCs/>
          <w:sz w:val="28"/>
          <w:szCs w:val="28"/>
        </w:rPr>
        <w:t xml:space="preserve">_________ </w:t>
      </w:r>
      <w:r w:rsidRPr="00C93B4F">
        <w:rPr>
          <w:b/>
          <w:bCs/>
          <w:iCs/>
          <w:sz w:val="28"/>
          <w:szCs w:val="28"/>
        </w:rPr>
        <w:t>- объект, адрес»</w:t>
      </w:r>
      <w:r w:rsidRPr="00C93B4F">
        <w:rPr>
          <w:b/>
          <w:bCs/>
          <w:i/>
          <w:iCs/>
          <w:sz w:val="28"/>
          <w:szCs w:val="28"/>
        </w:rPr>
        <w:t>.</w:t>
      </w:r>
    </w:p>
    <w:p w:rsidR="0095190D" w:rsidRPr="00C93B4F" w:rsidRDefault="0095190D" w:rsidP="0095190D">
      <w:pPr>
        <w:shd w:val="clear" w:color="auto" w:fill="FFFFFF"/>
        <w:ind w:firstLine="700"/>
        <w:jc w:val="both"/>
        <w:rPr>
          <w:color w:val="000000"/>
          <w:sz w:val="28"/>
          <w:szCs w:val="28"/>
        </w:rPr>
      </w:pPr>
      <w:r w:rsidRPr="00C93B4F">
        <w:rPr>
          <w:color w:val="000000"/>
          <w:sz w:val="28"/>
          <w:szCs w:val="28"/>
        </w:rPr>
        <w:t xml:space="preserve">По окончании оповещения результаты доложить </w:t>
      </w:r>
      <w:r w:rsidR="003C0975">
        <w:rPr>
          <w:color w:val="000000"/>
          <w:sz w:val="28"/>
          <w:szCs w:val="28"/>
        </w:rPr>
        <w:t>_________</w:t>
      </w:r>
      <w:r w:rsidRPr="00C93B4F">
        <w:rPr>
          <w:color w:val="000000"/>
          <w:sz w:val="28"/>
          <w:szCs w:val="28"/>
        </w:rPr>
        <w:t>.</w:t>
      </w:r>
    </w:p>
    <w:p w:rsidR="0095190D" w:rsidRPr="00C93B4F" w:rsidRDefault="0095190D" w:rsidP="0095190D">
      <w:pPr>
        <w:pStyle w:val="af3"/>
        <w:spacing w:after="0"/>
        <w:ind w:firstLine="700"/>
        <w:jc w:val="both"/>
        <w:rPr>
          <w:sz w:val="28"/>
          <w:szCs w:val="28"/>
        </w:rPr>
      </w:pPr>
      <w:r w:rsidRPr="00C93B4F">
        <w:rPr>
          <w:color w:val="000000"/>
          <w:sz w:val="28"/>
          <w:szCs w:val="28"/>
        </w:rPr>
        <w:t xml:space="preserve">2. </w:t>
      </w:r>
      <w:r w:rsidRPr="00C93B4F">
        <w:rPr>
          <w:rStyle w:val="af4"/>
          <w:color w:val="000000"/>
          <w:sz w:val="28"/>
          <w:szCs w:val="28"/>
        </w:rPr>
        <w:t>Сигнал «Эдельвейс - Московская область» предназначен для оповещения об экстренном сборе в случае угрозы либо совершения террористического акта членов оперативного штаба в Московской области» руководителей территориальных органов исполнительной власти муниципального образования, задействованных в проведении первоочередных мероприятий по пресечению террористического акта, о начале их проведения, а также приведения в готовность к боевому применению сил и средств» привлекаемых к проведению контртеррористической операции (КТО).</w:t>
      </w:r>
    </w:p>
    <w:p w:rsidR="0095190D" w:rsidRPr="00C93B4F" w:rsidRDefault="0095190D" w:rsidP="0095190D">
      <w:pPr>
        <w:pStyle w:val="af3"/>
        <w:spacing w:after="0"/>
        <w:ind w:right="-19" w:firstLine="700"/>
        <w:jc w:val="both"/>
        <w:rPr>
          <w:sz w:val="28"/>
          <w:szCs w:val="28"/>
        </w:rPr>
      </w:pPr>
      <w:r w:rsidRPr="00C93B4F">
        <w:rPr>
          <w:rStyle w:val="af4"/>
          <w:color w:val="000000"/>
          <w:sz w:val="28"/>
          <w:szCs w:val="28"/>
        </w:rPr>
        <w:t>В зависимости от типов объектов вероятного совершения террористических актов и возможных способов совершения, могут вводиться уточняющие сигналы оповещения:</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воздушного транспорта - «Набат»;</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водного транспорта - «Вихрь»;</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железнодорожного транспорта - «Сигнал»;</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автомобильного транспорта - «Циклон»;</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lastRenderedPageBreak/>
        <w:t>на объектах промышленности - «Технология»;</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топливно-энергетического комплекса - «Молния»;</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массового пребывания людей - «Метель»;</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гидротехнических сооружениях - «Шторм»;</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объектах органов государственной власти - «Гроза»;</w:t>
      </w:r>
    </w:p>
    <w:p w:rsidR="0095190D" w:rsidRPr="00C93B4F" w:rsidRDefault="0095190D" w:rsidP="0095190D">
      <w:pPr>
        <w:pStyle w:val="af3"/>
        <w:tabs>
          <w:tab w:val="left" w:pos="1402"/>
        </w:tabs>
        <w:spacing w:after="0"/>
        <w:ind w:right="-19" w:firstLine="700"/>
        <w:jc w:val="both"/>
        <w:rPr>
          <w:sz w:val="28"/>
          <w:szCs w:val="28"/>
        </w:rPr>
      </w:pPr>
      <w:r w:rsidRPr="00C93B4F">
        <w:rPr>
          <w:rStyle w:val="af4"/>
          <w:color w:val="000000"/>
          <w:sz w:val="28"/>
          <w:szCs w:val="28"/>
        </w:rPr>
        <w:t>на военных объектах - «Арсенал».</w:t>
      </w:r>
    </w:p>
    <w:p w:rsidR="0095190D" w:rsidRPr="00C93B4F" w:rsidRDefault="0095190D" w:rsidP="0095190D">
      <w:pPr>
        <w:pStyle w:val="af3"/>
        <w:spacing w:after="0"/>
        <w:ind w:right="-19" w:firstLine="700"/>
        <w:jc w:val="both"/>
        <w:rPr>
          <w:sz w:val="28"/>
          <w:szCs w:val="28"/>
        </w:rPr>
      </w:pPr>
      <w:r w:rsidRPr="00C93B4F">
        <w:rPr>
          <w:rStyle w:val="af4"/>
          <w:color w:val="000000"/>
          <w:sz w:val="28"/>
          <w:szCs w:val="28"/>
        </w:rPr>
        <w:t>С учетом возможных способов совершения террористических актов» условные наименования планов проведения КТО могут дополняться уточняющими сигналами оповещения:</w:t>
      </w:r>
    </w:p>
    <w:p w:rsidR="0095190D" w:rsidRPr="00C93B4F" w:rsidRDefault="0095190D" w:rsidP="0095190D">
      <w:pPr>
        <w:pStyle w:val="af3"/>
        <w:tabs>
          <w:tab w:val="left" w:pos="1054"/>
        </w:tabs>
        <w:spacing w:after="0"/>
        <w:ind w:right="-19" w:firstLine="700"/>
        <w:jc w:val="both"/>
        <w:rPr>
          <w:sz w:val="28"/>
          <w:szCs w:val="28"/>
        </w:rPr>
      </w:pPr>
      <w:r w:rsidRPr="00C93B4F">
        <w:rPr>
          <w:rStyle w:val="af4"/>
          <w:color w:val="000000"/>
          <w:sz w:val="28"/>
          <w:szCs w:val="28"/>
        </w:rPr>
        <w:t>при угрозе совершения взрывов или их осуществлении - «Подрыв»;</w:t>
      </w:r>
    </w:p>
    <w:p w:rsidR="0095190D" w:rsidRPr="00C93B4F" w:rsidRDefault="0095190D" w:rsidP="0095190D">
      <w:pPr>
        <w:pStyle w:val="af3"/>
        <w:tabs>
          <w:tab w:val="left" w:pos="1054"/>
        </w:tabs>
        <w:spacing w:after="0"/>
        <w:ind w:right="-19" w:firstLine="700"/>
        <w:jc w:val="both"/>
        <w:rPr>
          <w:sz w:val="28"/>
          <w:szCs w:val="28"/>
        </w:rPr>
      </w:pPr>
      <w:r w:rsidRPr="00C93B4F">
        <w:rPr>
          <w:rStyle w:val="af4"/>
          <w:color w:val="000000"/>
          <w:sz w:val="28"/>
          <w:szCs w:val="28"/>
        </w:rPr>
        <w:t>при угрозе применения отравляющих и радиоактивных веществ или их применении - «Газы»;</w:t>
      </w:r>
    </w:p>
    <w:p w:rsidR="0095190D" w:rsidRPr="00C93B4F" w:rsidRDefault="0095190D" w:rsidP="0095190D">
      <w:pPr>
        <w:pStyle w:val="af3"/>
        <w:tabs>
          <w:tab w:val="left" w:pos="1054"/>
        </w:tabs>
        <w:spacing w:after="0"/>
        <w:ind w:right="-19" w:firstLine="700"/>
        <w:jc w:val="both"/>
        <w:rPr>
          <w:sz w:val="28"/>
          <w:szCs w:val="28"/>
        </w:rPr>
      </w:pPr>
      <w:r w:rsidRPr="00C93B4F">
        <w:rPr>
          <w:rStyle w:val="af4"/>
          <w:color w:val="000000"/>
          <w:sz w:val="28"/>
          <w:szCs w:val="28"/>
        </w:rPr>
        <w:t>при угрозе захвата заложников или его осуществлении - «Захват»;</w:t>
      </w:r>
    </w:p>
    <w:p w:rsidR="0095190D" w:rsidRPr="00C93B4F" w:rsidRDefault="0095190D" w:rsidP="0095190D">
      <w:pPr>
        <w:pStyle w:val="af3"/>
        <w:tabs>
          <w:tab w:val="left" w:pos="1054"/>
        </w:tabs>
        <w:spacing w:after="0"/>
        <w:ind w:right="-19" w:firstLine="700"/>
        <w:jc w:val="both"/>
        <w:rPr>
          <w:sz w:val="28"/>
          <w:szCs w:val="28"/>
        </w:rPr>
      </w:pPr>
      <w:r w:rsidRPr="00C93B4F">
        <w:rPr>
          <w:rStyle w:val="af4"/>
          <w:color w:val="000000"/>
          <w:sz w:val="28"/>
          <w:szCs w:val="28"/>
        </w:rPr>
        <w:t>при угрозе вооруженного нападения незаконных вооруженных формирований или его осуществлении - «Налет».</w:t>
      </w:r>
    </w:p>
    <w:p w:rsidR="0095190D" w:rsidRPr="00C93B4F" w:rsidRDefault="0095190D" w:rsidP="0095190D">
      <w:pPr>
        <w:pStyle w:val="af3"/>
        <w:spacing w:after="0"/>
        <w:ind w:right="-19" w:firstLine="640"/>
        <w:jc w:val="both"/>
        <w:rPr>
          <w:rStyle w:val="af4"/>
          <w:color w:val="000000"/>
          <w:sz w:val="28"/>
          <w:szCs w:val="28"/>
        </w:rPr>
      </w:pPr>
      <w:r w:rsidRPr="00C93B4F">
        <w:rPr>
          <w:rStyle w:val="af4"/>
          <w:color w:val="000000"/>
          <w:sz w:val="28"/>
          <w:szCs w:val="28"/>
        </w:rPr>
        <w:t>В случаях, когда известен вероятный способ совершения террористического акта» к основному сигналу оповещения добавляется уточняющий сигнал (например, «Набат-Внуково-Захват»).</w:t>
      </w:r>
    </w:p>
    <w:p w:rsidR="0095190D" w:rsidRPr="00C93B4F" w:rsidRDefault="0095190D" w:rsidP="0095190D">
      <w:pPr>
        <w:pStyle w:val="af3"/>
        <w:spacing w:after="0"/>
        <w:ind w:right="40" w:firstLine="660"/>
        <w:jc w:val="both"/>
        <w:rPr>
          <w:sz w:val="28"/>
          <w:szCs w:val="28"/>
        </w:rPr>
      </w:pPr>
      <w:r w:rsidRPr="00C93B4F">
        <w:rPr>
          <w:rStyle w:val="0pt"/>
          <w:color w:val="000000"/>
          <w:sz w:val="28"/>
          <w:szCs w:val="28"/>
        </w:rPr>
        <w:t xml:space="preserve">Для проверки временных показателей по оповещению и развертыванию оперативного штаба в Московской области, приведению в готовность сил и средств, привлекаемых к проведению КТО, начальником </w:t>
      </w:r>
      <w:r w:rsidRPr="00C93B4F">
        <w:rPr>
          <w:rStyle w:val="afd"/>
          <w:color w:val="000000"/>
          <w:sz w:val="28"/>
          <w:szCs w:val="28"/>
        </w:rPr>
        <w:t xml:space="preserve">УФСБ </w:t>
      </w:r>
      <w:r w:rsidRPr="00C93B4F">
        <w:rPr>
          <w:rStyle w:val="0pt"/>
          <w:color w:val="000000"/>
          <w:sz w:val="28"/>
          <w:szCs w:val="28"/>
        </w:rPr>
        <w:t xml:space="preserve">- руководителем оперативного штаба в Московской области может быть введен сигнал </w:t>
      </w:r>
      <w:r w:rsidRPr="00C93B4F">
        <w:rPr>
          <w:rStyle w:val="afd"/>
          <w:color w:val="000000"/>
          <w:sz w:val="28"/>
          <w:szCs w:val="28"/>
        </w:rPr>
        <w:t>«Эдельвейс - Московская область - Учебный».</w:t>
      </w:r>
    </w:p>
    <w:p w:rsidR="0095190D" w:rsidRPr="00C93B4F" w:rsidRDefault="0095190D" w:rsidP="0095190D">
      <w:pPr>
        <w:pStyle w:val="af3"/>
        <w:spacing w:after="0"/>
        <w:ind w:right="40" w:firstLine="660"/>
        <w:jc w:val="both"/>
        <w:rPr>
          <w:sz w:val="28"/>
          <w:szCs w:val="28"/>
        </w:rPr>
      </w:pPr>
      <w:r w:rsidRPr="00C93B4F">
        <w:rPr>
          <w:rStyle w:val="0pt"/>
          <w:color w:val="000000"/>
          <w:sz w:val="28"/>
          <w:szCs w:val="28"/>
        </w:rPr>
        <w:t>При получении сигнала «Эдельвейс - Московская область» дежурный _____ выполняет следующие действия:</w:t>
      </w:r>
    </w:p>
    <w:p w:rsidR="0095190D" w:rsidRPr="00C93B4F" w:rsidRDefault="0095190D" w:rsidP="0095190D">
      <w:pPr>
        <w:pStyle w:val="af3"/>
        <w:tabs>
          <w:tab w:val="left" w:pos="662"/>
        </w:tabs>
        <w:spacing w:after="0"/>
        <w:ind w:left="14" w:right="40" w:firstLine="686"/>
        <w:jc w:val="both"/>
        <w:rPr>
          <w:sz w:val="28"/>
          <w:szCs w:val="28"/>
        </w:rPr>
      </w:pPr>
      <w:r w:rsidRPr="00C93B4F">
        <w:rPr>
          <w:rStyle w:val="0pt"/>
          <w:color w:val="000000"/>
          <w:sz w:val="28"/>
          <w:szCs w:val="28"/>
        </w:rPr>
        <w:t>1. Подтверждает получение сигнала установленным порядком. Проверяет достоверность принятого сигнала через ответственного дежурного территориального подразделения УФСБ по Московской области. Удостоверяется о месте сбора. Время Ч - 3 мин.</w:t>
      </w:r>
    </w:p>
    <w:p w:rsidR="0095190D" w:rsidRPr="00C93B4F" w:rsidRDefault="0095190D" w:rsidP="0095190D">
      <w:pPr>
        <w:ind w:firstLine="686"/>
        <w:jc w:val="both"/>
        <w:rPr>
          <w:sz w:val="28"/>
          <w:szCs w:val="28"/>
        </w:rPr>
      </w:pPr>
      <w:r w:rsidRPr="00C93B4F">
        <w:rPr>
          <w:rStyle w:val="0pt"/>
          <w:color w:val="000000"/>
          <w:sz w:val="28"/>
          <w:szCs w:val="28"/>
        </w:rPr>
        <w:t xml:space="preserve">2. Докладывает о поступлении сигнала </w:t>
      </w:r>
      <w:r w:rsidR="003C0975">
        <w:rPr>
          <w:rStyle w:val="0pt"/>
          <w:color w:val="000000"/>
          <w:sz w:val="28"/>
          <w:szCs w:val="28"/>
        </w:rPr>
        <w:t>Руководителю _____________</w:t>
      </w:r>
      <w:r w:rsidRPr="00C93B4F">
        <w:rPr>
          <w:rStyle w:val="0pt"/>
          <w:color w:val="000000"/>
          <w:sz w:val="28"/>
          <w:szCs w:val="28"/>
        </w:rPr>
        <w:t xml:space="preserve">_ (в отсутствии </w:t>
      </w:r>
      <w:r w:rsidR="003C0975">
        <w:rPr>
          <w:rStyle w:val="0pt"/>
          <w:color w:val="000000"/>
          <w:sz w:val="28"/>
          <w:szCs w:val="28"/>
        </w:rPr>
        <w:t xml:space="preserve">Руководителя </w:t>
      </w:r>
      <w:r w:rsidRPr="00C93B4F">
        <w:rPr>
          <w:sz w:val="28"/>
          <w:szCs w:val="28"/>
        </w:rPr>
        <w:t>докладывает лицу, его заменяющему). Время Ч - 5 мин.</w:t>
      </w:r>
    </w:p>
    <w:p w:rsidR="0095190D" w:rsidRPr="00C93B4F" w:rsidRDefault="0095190D" w:rsidP="0095190D">
      <w:pPr>
        <w:ind w:firstLine="686"/>
        <w:jc w:val="both"/>
        <w:rPr>
          <w:sz w:val="28"/>
          <w:szCs w:val="28"/>
        </w:rPr>
      </w:pPr>
      <w:r w:rsidRPr="00C93B4F">
        <w:rPr>
          <w:sz w:val="28"/>
          <w:szCs w:val="28"/>
        </w:rPr>
        <w:t>3. Осуществляет оповещение</w:t>
      </w:r>
      <w:r w:rsidR="003C0975">
        <w:rPr>
          <w:sz w:val="28"/>
          <w:szCs w:val="28"/>
        </w:rPr>
        <w:t xml:space="preserve"> соответствующих должностных лиц</w:t>
      </w:r>
      <w:r w:rsidRPr="00C93B4F">
        <w:rPr>
          <w:sz w:val="28"/>
          <w:szCs w:val="28"/>
        </w:rPr>
        <w:t>:</w:t>
      </w:r>
    </w:p>
    <w:p w:rsidR="0095190D" w:rsidRPr="00C93B4F" w:rsidRDefault="0095190D" w:rsidP="0095190D">
      <w:pPr>
        <w:pStyle w:val="af3"/>
        <w:tabs>
          <w:tab w:val="left" w:pos="662"/>
        </w:tabs>
        <w:spacing w:after="0"/>
        <w:ind w:left="14" w:right="40" w:firstLine="686"/>
        <w:jc w:val="both"/>
        <w:rPr>
          <w:sz w:val="28"/>
          <w:szCs w:val="28"/>
        </w:rPr>
      </w:pPr>
      <w:r w:rsidRPr="00C93B4F">
        <w:rPr>
          <w:rStyle w:val="0pt"/>
          <w:color w:val="000000"/>
          <w:sz w:val="28"/>
          <w:szCs w:val="28"/>
        </w:rPr>
        <w:t xml:space="preserve">4. Докладывает в дежурную службу </w:t>
      </w:r>
      <w:r w:rsidR="003C0975">
        <w:rPr>
          <w:rStyle w:val="0pt"/>
          <w:color w:val="000000"/>
          <w:sz w:val="28"/>
          <w:szCs w:val="28"/>
        </w:rPr>
        <w:t xml:space="preserve">муниципального образования </w:t>
      </w:r>
      <w:r w:rsidRPr="00C93B4F">
        <w:rPr>
          <w:rStyle w:val="0pt"/>
          <w:color w:val="000000"/>
          <w:sz w:val="28"/>
          <w:szCs w:val="28"/>
        </w:rPr>
        <w:t xml:space="preserve">Московской области о </w:t>
      </w:r>
      <w:r w:rsidR="003C0975">
        <w:rPr>
          <w:rStyle w:val="0pt"/>
          <w:color w:val="000000"/>
          <w:sz w:val="28"/>
          <w:szCs w:val="28"/>
        </w:rPr>
        <w:t xml:space="preserve">получении сигнала и </w:t>
      </w:r>
      <w:r w:rsidRPr="00C93B4F">
        <w:rPr>
          <w:rStyle w:val="0pt"/>
          <w:color w:val="000000"/>
          <w:sz w:val="28"/>
          <w:szCs w:val="28"/>
        </w:rPr>
        <w:t>начале выполнения мероприятий и об изменении обстановки по ситуации.</w:t>
      </w:r>
    </w:p>
    <w:p w:rsidR="0095190D" w:rsidRPr="00C93B4F" w:rsidRDefault="0095190D" w:rsidP="0095190D">
      <w:pPr>
        <w:pStyle w:val="af3"/>
        <w:spacing w:after="0"/>
        <w:ind w:left="80" w:right="480" w:firstLine="640"/>
        <w:jc w:val="both"/>
        <w:rPr>
          <w:sz w:val="28"/>
          <w:szCs w:val="28"/>
        </w:rPr>
      </w:pPr>
    </w:p>
    <w:p w:rsidR="0095190D" w:rsidRDefault="0095190D" w:rsidP="0095190D">
      <w:pPr>
        <w:pStyle w:val="af3"/>
        <w:spacing w:after="0"/>
        <w:ind w:left="80" w:right="480" w:firstLine="640"/>
        <w:jc w:val="both"/>
        <w:rPr>
          <w:sz w:val="28"/>
          <w:szCs w:val="28"/>
        </w:rPr>
      </w:pPr>
    </w:p>
    <w:p w:rsidR="003C0975" w:rsidRPr="00C93B4F" w:rsidRDefault="003C0975" w:rsidP="0095190D">
      <w:pPr>
        <w:pStyle w:val="af3"/>
        <w:spacing w:after="0"/>
        <w:ind w:left="80" w:right="480" w:firstLine="640"/>
        <w:jc w:val="both"/>
        <w:rPr>
          <w:sz w:val="28"/>
          <w:szCs w:val="28"/>
        </w:rPr>
      </w:pPr>
    </w:p>
    <w:p w:rsidR="0095190D" w:rsidRPr="00C93B4F" w:rsidRDefault="0095190D" w:rsidP="008D4735">
      <w:pPr>
        <w:tabs>
          <w:tab w:val="right" w:pos="9617"/>
        </w:tabs>
        <w:spacing w:line="312" w:lineRule="auto"/>
        <w:jc w:val="both"/>
        <w:rPr>
          <w:sz w:val="28"/>
          <w:szCs w:val="28"/>
        </w:rPr>
      </w:pPr>
      <w:r w:rsidRPr="00C93B4F">
        <w:rPr>
          <w:sz w:val="28"/>
          <w:szCs w:val="28"/>
        </w:rPr>
        <w:t xml:space="preserve">Начальник отдела </w:t>
      </w:r>
      <w:r w:rsidRPr="00C93B4F">
        <w:rPr>
          <w:sz w:val="28"/>
          <w:szCs w:val="28"/>
        </w:rPr>
        <w:tab/>
        <w:t>В.В. Ветров</w:t>
      </w: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sectPr w:rsidR="0095190D" w:rsidRPr="00C93B4F" w:rsidSect="002546C9">
          <w:headerReference w:type="even" r:id="rId712"/>
          <w:headerReference w:type="default" r:id="rId713"/>
          <w:footerReference w:type="even" r:id="rId714"/>
          <w:headerReference w:type="first" r:id="rId715"/>
          <w:pgSz w:w="11899" w:h="16838" w:code="9"/>
          <w:pgMar w:top="1134" w:right="851" w:bottom="1134" w:left="1418" w:header="567" w:footer="720" w:gutter="0"/>
          <w:cols w:space="60"/>
          <w:noEndnote/>
          <w:titlePg/>
        </w:sectPr>
      </w:pPr>
    </w:p>
    <w:p w:rsidR="0095190D" w:rsidRDefault="0095190D" w:rsidP="0095190D">
      <w:pPr>
        <w:ind w:firstLine="720"/>
        <w:jc w:val="right"/>
        <w:rPr>
          <w:sz w:val="28"/>
          <w:szCs w:val="28"/>
        </w:rPr>
      </w:pPr>
      <w:r w:rsidRPr="00C93B4F">
        <w:rPr>
          <w:sz w:val="28"/>
          <w:szCs w:val="28"/>
        </w:rPr>
        <w:lastRenderedPageBreak/>
        <w:t xml:space="preserve">Приложение № </w:t>
      </w:r>
      <w:r w:rsidR="008D4735">
        <w:rPr>
          <w:sz w:val="28"/>
          <w:szCs w:val="28"/>
        </w:rPr>
        <w:t xml:space="preserve"> ___</w:t>
      </w:r>
    </w:p>
    <w:p w:rsidR="008D4735" w:rsidRPr="00C93B4F" w:rsidRDefault="008D4735" w:rsidP="0095190D">
      <w:pPr>
        <w:ind w:firstLine="720"/>
        <w:jc w:val="right"/>
        <w:rPr>
          <w:sz w:val="28"/>
          <w:szCs w:val="28"/>
        </w:rPr>
      </w:pPr>
      <w:r>
        <w:rPr>
          <w:sz w:val="28"/>
          <w:szCs w:val="28"/>
        </w:rPr>
        <w:t>Вариант</w:t>
      </w:r>
    </w:p>
    <w:p w:rsidR="0095190D" w:rsidRPr="003F77D4" w:rsidRDefault="0095190D" w:rsidP="0095190D">
      <w:pPr>
        <w:jc w:val="center"/>
        <w:rPr>
          <w:sz w:val="16"/>
          <w:szCs w:val="16"/>
        </w:rPr>
      </w:pPr>
    </w:p>
    <w:p w:rsidR="0095190D" w:rsidRPr="003F77D4" w:rsidRDefault="0095190D" w:rsidP="0095190D">
      <w:pPr>
        <w:jc w:val="center"/>
        <w:rPr>
          <w:b/>
          <w:sz w:val="27"/>
          <w:szCs w:val="27"/>
        </w:rPr>
      </w:pPr>
      <w:r w:rsidRPr="003F77D4">
        <w:rPr>
          <w:b/>
          <w:sz w:val="27"/>
          <w:szCs w:val="27"/>
        </w:rPr>
        <w:t>ПРИКАЗ</w:t>
      </w:r>
    </w:p>
    <w:p w:rsidR="0095190D" w:rsidRPr="003F77D4" w:rsidRDefault="0095190D" w:rsidP="0095190D">
      <w:pPr>
        <w:jc w:val="center"/>
        <w:rPr>
          <w:sz w:val="27"/>
          <w:szCs w:val="27"/>
        </w:rPr>
      </w:pPr>
      <w:r w:rsidRPr="003F77D4">
        <w:rPr>
          <w:sz w:val="27"/>
          <w:szCs w:val="27"/>
        </w:rPr>
        <w:t>_________№________</w:t>
      </w:r>
    </w:p>
    <w:p w:rsidR="0095190D" w:rsidRPr="003F77D4" w:rsidRDefault="0095190D" w:rsidP="0095190D">
      <w:pPr>
        <w:jc w:val="center"/>
        <w:rPr>
          <w:b/>
          <w:sz w:val="16"/>
          <w:szCs w:val="16"/>
        </w:rPr>
      </w:pPr>
    </w:p>
    <w:p w:rsidR="0095190D" w:rsidRPr="003F77D4" w:rsidRDefault="0095190D" w:rsidP="0095190D">
      <w:pPr>
        <w:jc w:val="center"/>
        <w:rPr>
          <w:b/>
          <w:sz w:val="27"/>
          <w:szCs w:val="27"/>
        </w:rPr>
      </w:pPr>
      <w:r w:rsidRPr="003F77D4">
        <w:rPr>
          <w:b/>
          <w:sz w:val="27"/>
          <w:szCs w:val="27"/>
        </w:rPr>
        <w:t>О пропускном и внутриобъектовом  режиме в ГБОУ СПО МО «_______»</w:t>
      </w:r>
    </w:p>
    <w:p w:rsidR="0095190D" w:rsidRPr="003F77D4" w:rsidRDefault="0095190D" w:rsidP="0095190D">
      <w:pPr>
        <w:jc w:val="both"/>
        <w:rPr>
          <w:sz w:val="27"/>
          <w:szCs w:val="27"/>
        </w:rPr>
      </w:pPr>
    </w:p>
    <w:p w:rsidR="0095190D" w:rsidRPr="003F77D4" w:rsidRDefault="0095190D" w:rsidP="0095190D">
      <w:pPr>
        <w:jc w:val="both"/>
        <w:rPr>
          <w:sz w:val="27"/>
          <w:szCs w:val="27"/>
        </w:rPr>
      </w:pPr>
      <w:r w:rsidRPr="003F77D4">
        <w:rPr>
          <w:sz w:val="27"/>
          <w:szCs w:val="27"/>
        </w:rPr>
        <w:tab/>
        <w:t xml:space="preserve">В целях обеспечения безопасности проживающих граждан, работников и посетителей, сохранности  имущества и предотвращения чрезвычайных ситуаций </w:t>
      </w:r>
      <w:r w:rsidRPr="003F77D4">
        <w:rPr>
          <w:b/>
          <w:sz w:val="27"/>
          <w:szCs w:val="27"/>
        </w:rPr>
        <w:t>приказываю:</w:t>
      </w:r>
    </w:p>
    <w:p w:rsidR="0095190D" w:rsidRPr="003F77D4" w:rsidRDefault="0095190D" w:rsidP="0095190D">
      <w:pPr>
        <w:jc w:val="both"/>
        <w:rPr>
          <w:sz w:val="27"/>
          <w:szCs w:val="27"/>
        </w:rPr>
      </w:pPr>
      <w:r w:rsidRPr="003F77D4">
        <w:rPr>
          <w:sz w:val="27"/>
          <w:szCs w:val="27"/>
        </w:rPr>
        <w:tab/>
        <w:t>1. Ответственным за организацию пропускного и внутриобъектового режима в ГБОУ СПО МО « _______________________» (далее – учреждение) назначить заместителя директора по безопасности Маркина В.В.</w:t>
      </w:r>
    </w:p>
    <w:p w:rsidR="0095190D" w:rsidRPr="003F77D4" w:rsidRDefault="0095190D" w:rsidP="0095190D">
      <w:pPr>
        <w:jc w:val="both"/>
        <w:rPr>
          <w:sz w:val="27"/>
          <w:szCs w:val="27"/>
        </w:rPr>
      </w:pPr>
      <w:r w:rsidRPr="003F77D4">
        <w:rPr>
          <w:sz w:val="27"/>
          <w:szCs w:val="27"/>
        </w:rPr>
        <w:tab/>
        <w:t>2. Утвердить прилагаемые:</w:t>
      </w:r>
    </w:p>
    <w:p w:rsidR="0095190D" w:rsidRPr="003F77D4" w:rsidRDefault="0095190D" w:rsidP="0095190D">
      <w:pPr>
        <w:jc w:val="both"/>
        <w:rPr>
          <w:sz w:val="27"/>
          <w:szCs w:val="27"/>
        </w:rPr>
      </w:pPr>
      <w:r w:rsidRPr="003F77D4">
        <w:rPr>
          <w:sz w:val="27"/>
          <w:szCs w:val="27"/>
        </w:rPr>
        <w:tab/>
        <w:t xml:space="preserve">2.1. Инструкцию о пропускном и внутриобъектовом режиме в ГБОУ СПО МО « _______________________»; </w:t>
      </w:r>
    </w:p>
    <w:p w:rsidR="0095190D" w:rsidRPr="003F77D4" w:rsidRDefault="0095190D" w:rsidP="0095190D">
      <w:pPr>
        <w:jc w:val="both"/>
        <w:rPr>
          <w:sz w:val="27"/>
          <w:szCs w:val="27"/>
        </w:rPr>
      </w:pPr>
      <w:r w:rsidRPr="003F77D4">
        <w:rPr>
          <w:sz w:val="27"/>
          <w:szCs w:val="27"/>
        </w:rPr>
        <w:tab/>
        <w:t>2.2. Список автомобилей, имеющих право въезда на территорию ГБОУ СПО МО « _______________________»;</w:t>
      </w:r>
    </w:p>
    <w:p w:rsidR="002546C9" w:rsidRPr="003F77D4" w:rsidRDefault="0095190D" w:rsidP="0095190D">
      <w:pPr>
        <w:jc w:val="both"/>
        <w:rPr>
          <w:sz w:val="27"/>
          <w:szCs w:val="27"/>
        </w:rPr>
      </w:pPr>
      <w:r w:rsidRPr="003F77D4">
        <w:rPr>
          <w:sz w:val="27"/>
          <w:szCs w:val="27"/>
        </w:rPr>
        <w:tab/>
        <w:t xml:space="preserve">2.3. Список с номерами телефонов экстренных и дежурных служб;          </w:t>
      </w:r>
    </w:p>
    <w:p w:rsidR="0095190D" w:rsidRPr="003F77D4" w:rsidRDefault="0095190D" w:rsidP="0095190D">
      <w:pPr>
        <w:jc w:val="both"/>
        <w:rPr>
          <w:sz w:val="27"/>
          <w:szCs w:val="27"/>
        </w:rPr>
      </w:pPr>
      <w:r w:rsidRPr="003F77D4">
        <w:rPr>
          <w:sz w:val="27"/>
          <w:szCs w:val="27"/>
        </w:rPr>
        <w:tab/>
        <w:t>2.4. Список документов, находящихся на посту охраны.</w:t>
      </w:r>
    </w:p>
    <w:p w:rsidR="0095190D" w:rsidRPr="003F77D4" w:rsidRDefault="0095190D" w:rsidP="0095190D">
      <w:pPr>
        <w:jc w:val="both"/>
        <w:rPr>
          <w:sz w:val="27"/>
          <w:szCs w:val="27"/>
        </w:rPr>
      </w:pPr>
      <w:r w:rsidRPr="003F77D4">
        <w:rPr>
          <w:sz w:val="27"/>
          <w:szCs w:val="27"/>
        </w:rPr>
        <w:tab/>
        <w:t>3. Заместителю директора по безопасности Маркину В.В.:</w:t>
      </w:r>
    </w:p>
    <w:p w:rsidR="0095190D" w:rsidRPr="003F77D4" w:rsidRDefault="0095190D" w:rsidP="0095190D">
      <w:pPr>
        <w:jc w:val="both"/>
        <w:rPr>
          <w:sz w:val="27"/>
          <w:szCs w:val="27"/>
        </w:rPr>
      </w:pPr>
      <w:r w:rsidRPr="003F77D4">
        <w:rPr>
          <w:sz w:val="27"/>
          <w:szCs w:val="27"/>
        </w:rPr>
        <w:tab/>
        <w:t>3.1. Обеспечить пропускной и внутриобъектовый режим в учреждении в соответствии с требованиями инструкции;</w:t>
      </w:r>
    </w:p>
    <w:p w:rsidR="0095190D" w:rsidRPr="003F77D4" w:rsidRDefault="0095190D" w:rsidP="0095190D">
      <w:pPr>
        <w:jc w:val="both"/>
        <w:rPr>
          <w:sz w:val="27"/>
          <w:szCs w:val="27"/>
        </w:rPr>
      </w:pPr>
      <w:r w:rsidRPr="003F77D4">
        <w:rPr>
          <w:sz w:val="27"/>
          <w:szCs w:val="27"/>
        </w:rPr>
        <w:tab/>
        <w:t xml:space="preserve">3.2. Организовать в срок до 07.07.2014 года доведение под роспись до проживающих граждан и работников учреждения инструкцию  о пропускном и внутриобъектовом режиме в ГБОУ СПО МО « _______________________»; </w:t>
      </w:r>
    </w:p>
    <w:p w:rsidR="0095190D" w:rsidRPr="003F77D4" w:rsidRDefault="0095190D" w:rsidP="0095190D">
      <w:pPr>
        <w:jc w:val="both"/>
        <w:rPr>
          <w:sz w:val="27"/>
          <w:szCs w:val="27"/>
        </w:rPr>
      </w:pPr>
      <w:r w:rsidRPr="003F77D4">
        <w:rPr>
          <w:sz w:val="27"/>
          <w:szCs w:val="27"/>
        </w:rPr>
        <w:tab/>
        <w:t>3.3. Разработать (уточнить) документы в соответствии с п.2.5;</w:t>
      </w:r>
    </w:p>
    <w:p w:rsidR="0095190D" w:rsidRPr="003F77D4" w:rsidRDefault="0095190D" w:rsidP="0095190D">
      <w:pPr>
        <w:jc w:val="both"/>
        <w:rPr>
          <w:sz w:val="27"/>
          <w:szCs w:val="27"/>
        </w:rPr>
      </w:pPr>
      <w:r w:rsidRPr="003F77D4">
        <w:rPr>
          <w:sz w:val="27"/>
          <w:szCs w:val="27"/>
        </w:rPr>
        <w:tab/>
        <w:t>3.4. Оборудовать контрольно-пропускной пункт в соответствии с рекомендациями по оборудованию контрольно-пропускного пункта (КПП) учреждения;</w:t>
      </w:r>
    </w:p>
    <w:p w:rsidR="0095190D" w:rsidRPr="003F77D4" w:rsidRDefault="0095190D" w:rsidP="0095190D">
      <w:pPr>
        <w:jc w:val="both"/>
        <w:rPr>
          <w:sz w:val="27"/>
          <w:szCs w:val="27"/>
        </w:rPr>
      </w:pPr>
      <w:r w:rsidRPr="003F77D4">
        <w:rPr>
          <w:sz w:val="27"/>
          <w:szCs w:val="27"/>
        </w:rPr>
        <w:tab/>
        <w:t>3.5. Довести в срок до 07.07.2014 года до руководителя частного охранного предприятия ООО «ЧО</w:t>
      </w:r>
      <w:r w:rsidR="00123377">
        <w:rPr>
          <w:sz w:val="27"/>
          <w:szCs w:val="27"/>
        </w:rPr>
        <w:t>О</w:t>
      </w:r>
      <w:r w:rsidRPr="003F77D4">
        <w:rPr>
          <w:sz w:val="27"/>
          <w:szCs w:val="27"/>
        </w:rPr>
        <w:t xml:space="preserve"> «Щит» инструкцию о пропускном и внутриобъектовом режиме, разработать и согласовать инструкцию для сотрудников охраны по охране объекта и организовать постоянное взаимодействие с руководством ЧО</w:t>
      </w:r>
      <w:r w:rsidR="00123377">
        <w:rPr>
          <w:sz w:val="27"/>
          <w:szCs w:val="27"/>
        </w:rPr>
        <w:t>О</w:t>
      </w:r>
      <w:r w:rsidRPr="003F77D4">
        <w:rPr>
          <w:sz w:val="27"/>
          <w:szCs w:val="27"/>
        </w:rPr>
        <w:t xml:space="preserve"> и оперативной группой.</w:t>
      </w:r>
    </w:p>
    <w:p w:rsidR="0095190D" w:rsidRPr="003F77D4" w:rsidRDefault="0095190D" w:rsidP="0095190D">
      <w:pPr>
        <w:jc w:val="both"/>
        <w:rPr>
          <w:sz w:val="27"/>
          <w:szCs w:val="27"/>
        </w:rPr>
      </w:pPr>
      <w:r w:rsidRPr="003F77D4">
        <w:rPr>
          <w:sz w:val="27"/>
          <w:szCs w:val="27"/>
        </w:rPr>
        <w:tab/>
        <w:t xml:space="preserve">4. Основные усилия при организации пропускного и внутриобъектового режимов направить на: </w:t>
      </w:r>
    </w:p>
    <w:p w:rsidR="0095190D" w:rsidRPr="003F77D4" w:rsidRDefault="0095190D" w:rsidP="0095190D">
      <w:pPr>
        <w:jc w:val="both"/>
        <w:rPr>
          <w:sz w:val="27"/>
          <w:szCs w:val="27"/>
        </w:rPr>
      </w:pPr>
      <w:r w:rsidRPr="003F77D4">
        <w:rPr>
          <w:sz w:val="27"/>
          <w:szCs w:val="27"/>
        </w:rPr>
        <w:tab/>
        <w:t xml:space="preserve">предотвращение террористических актов и других противоправных действий; </w:t>
      </w:r>
    </w:p>
    <w:p w:rsidR="0095190D" w:rsidRPr="003F77D4" w:rsidRDefault="0095190D" w:rsidP="0095190D">
      <w:pPr>
        <w:jc w:val="both"/>
        <w:rPr>
          <w:sz w:val="27"/>
          <w:szCs w:val="27"/>
        </w:rPr>
      </w:pPr>
      <w:r w:rsidRPr="003F77D4">
        <w:rPr>
          <w:sz w:val="27"/>
          <w:szCs w:val="27"/>
        </w:rPr>
        <w:tab/>
        <w:t xml:space="preserve">обеспечение безопасности проживающих граждан и работников учреждения, предупреждение ситуаций, представляющих угрозу их жизни и здоровью; </w:t>
      </w:r>
    </w:p>
    <w:p w:rsidR="0095190D" w:rsidRPr="003F77D4" w:rsidRDefault="0095190D" w:rsidP="0095190D">
      <w:pPr>
        <w:jc w:val="both"/>
        <w:rPr>
          <w:sz w:val="27"/>
          <w:szCs w:val="27"/>
        </w:rPr>
      </w:pPr>
      <w:r w:rsidRPr="003F77D4">
        <w:rPr>
          <w:sz w:val="27"/>
          <w:szCs w:val="27"/>
        </w:rPr>
        <w:tab/>
        <w:t>сохранност</w:t>
      </w:r>
      <w:r w:rsidR="00123377">
        <w:rPr>
          <w:sz w:val="27"/>
          <w:szCs w:val="27"/>
        </w:rPr>
        <w:t>ь</w:t>
      </w:r>
      <w:r w:rsidRPr="003F77D4">
        <w:rPr>
          <w:sz w:val="27"/>
          <w:szCs w:val="27"/>
        </w:rPr>
        <w:t xml:space="preserve"> имущества и культурных ценностей.  </w:t>
      </w:r>
    </w:p>
    <w:p w:rsidR="0095190D" w:rsidRPr="003F77D4" w:rsidRDefault="0095190D" w:rsidP="0095190D">
      <w:pPr>
        <w:ind w:firstLine="708"/>
        <w:jc w:val="both"/>
        <w:rPr>
          <w:sz w:val="27"/>
          <w:szCs w:val="27"/>
        </w:rPr>
      </w:pPr>
      <w:r w:rsidRPr="003F77D4">
        <w:rPr>
          <w:sz w:val="27"/>
          <w:szCs w:val="27"/>
        </w:rPr>
        <w:t>5. Контроль за исполнением настоящего приказа оставляю за собой.</w:t>
      </w:r>
    </w:p>
    <w:p w:rsidR="004B6F4C" w:rsidRPr="003F77D4" w:rsidRDefault="004B6F4C" w:rsidP="0095190D">
      <w:pPr>
        <w:ind w:firstLine="708"/>
        <w:jc w:val="both"/>
        <w:rPr>
          <w:sz w:val="27"/>
          <w:szCs w:val="27"/>
        </w:rPr>
      </w:pPr>
    </w:p>
    <w:p w:rsidR="0095190D" w:rsidRPr="003F77D4" w:rsidRDefault="0095190D" w:rsidP="0095190D">
      <w:pPr>
        <w:jc w:val="both"/>
        <w:rPr>
          <w:sz w:val="27"/>
          <w:szCs w:val="27"/>
        </w:rPr>
      </w:pPr>
      <w:r w:rsidRPr="003F77D4">
        <w:rPr>
          <w:sz w:val="27"/>
          <w:szCs w:val="27"/>
        </w:rPr>
        <w:t xml:space="preserve"> Директор                                                             </w:t>
      </w:r>
      <w:r w:rsidR="004B6F4C" w:rsidRPr="003F77D4">
        <w:rPr>
          <w:sz w:val="27"/>
          <w:szCs w:val="27"/>
        </w:rPr>
        <w:t xml:space="preserve">   </w:t>
      </w:r>
      <w:r w:rsidRPr="003F77D4">
        <w:rPr>
          <w:sz w:val="27"/>
          <w:szCs w:val="27"/>
        </w:rPr>
        <w:t xml:space="preserve">                                        Иванов И.Т</w:t>
      </w:r>
    </w:p>
    <w:p w:rsidR="008D4735" w:rsidRDefault="0095190D" w:rsidP="003F77D4">
      <w:pPr>
        <w:ind w:firstLine="720"/>
        <w:jc w:val="right"/>
        <w:rPr>
          <w:sz w:val="28"/>
          <w:szCs w:val="28"/>
        </w:rPr>
      </w:pPr>
      <w:r w:rsidRPr="003F77D4">
        <w:rPr>
          <w:sz w:val="27"/>
          <w:szCs w:val="27"/>
        </w:rPr>
        <w:br w:type="page"/>
      </w:r>
      <w:r w:rsidR="008D4735" w:rsidRPr="00C93B4F">
        <w:rPr>
          <w:sz w:val="28"/>
          <w:szCs w:val="28"/>
        </w:rPr>
        <w:lastRenderedPageBreak/>
        <w:t xml:space="preserve">Приложение № </w:t>
      </w:r>
      <w:r w:rsidR="008D4735">
        <w:rPr>
          <w:sz w:val="28"/>
          <w:szCs w:val="28"/>
        </w:rPr>
        <w:t xml:space="preserve"> ___</w:t>
      </w:r>
    </w:p>
    <w:p w:rsidR="008D4735" w:rsidRPr="00C93B4F" w:rsidRDefault="008D4735" w:rsidP="008D4735">
      <w:pPr>
        <w:ind w:firstLine="720"/>
        <w:jc w:val="right"/>
        <w:rPr>
          <w:sz w:val="28"/>
          <w:szCs w:val="28"/>
        </w:rPr>
      </w:pPr>
      <w:r>
        <w:rPr>
          <w:sz w:val="28"/>
          <w:szCs w:val="28"/>
        </w:rPr>
        <w:t>Вариант</w:t>
      </w:r>
    </w:p>
    <w:p w:rsidR="008D4735" w:rsidRDefault="008D4735" w:rsidP="0095190D">
      <w:pPr>
        <w:jc w:val="both"/>
        <w:rPr>
          <w:color w:val="FF0000"/>
          <w:sz w:val="28"/>
          <w:szCs w:val="28"/>
        </w:rPr>
      </w:pPr>
    </w:p>
    <w:p w:rsidR="0095190D" w:rsidRPr="008D4735" w:rsidRDefault="008D4735" w:rsidP="002546C9">
      <w:pPr>
        <w:ind w:left="4900"/>
        <w:jc w:val="both"/>
        <w:rPr>
          <w:sz w:val="28"/>
          <w:szCs w:val="28"/>
        </w:rPr>
      </w:pPr>
      <w:r w:rsidRPr="008D4735">
        <w:rPr>
          <w:sz w:val="28"/>
          <w:szCs w:val="28"/>
        </w:rPr>
        <w:t xml:space="preserve">                </w:t>
      </w:r>
      <w:r w:rsidR="0095190D" w:rsidRPr="008D4735">
        <w:rPr>
          <w:sz w:val="28"/>
          <w:szCs w:val="28"/>
        </w:rPr>
        <w:t>УТВЕРЖДЕНА</w:t>
      </w:r>
    </w:p>
    <w:p w:rsidR="0095190D" w:rsidRPr="008D4735" w:rsidRDefault="0095190D" w:rsidP="002546C9">
      <w:pPr>
        <w:ind w:left="4900"/>
        <w:jc w:val="both"/>
        <w:rPr>
          <w:sz w:val="28"/>
          <w:szCs w:val="28"/>
        </w:rPr>
      </w:pPr>
      <w:r w:rsidRPr="008D4735">
        <w:rPr>
          <w:sz w:val="28"/>
          <w:szCs w:val="28"/>
        </w:rPr>
        <w:t xml:space="preserve">приказом  директора ГБОУ СПО МО </w:t>
      </w:r>
    </w:p>
    <w:p w:rsidR="0095190D" w:rsidRPr="008D4735" w:rsidRDefault="0095190D" w:rsidP="002546C9">
      <w:pPr>
        <w:ind w:left="4900"/>
        <w:jc w:val="both"/>
        <w:rPr>
          <w:sz w:val="28"/>
          <w:szCs w:val="28"/>
        </w:rPr>
      </w:pPr>
      <w:r w:rsidRPr="008D4735">
        <w:rPr>
          <w:sz w:val="28"/>
          <w:szCs w:val="28"/>
        </w:rPr>
        <w:t xml:space="preserve">« _____________________________» </w:t>
      </w:r>
    </w:p>
    <w:p w:rsidR="0095190D" w:rsidRPr="008D4735" w:rsidRDefault="00123377" w:rsidP="002546C9">
      <w:pPr>
        <w:ind w:left="4900"/>
        <w:jc w:val="both"/>
        <w:rPr>
          <w:sz w:val="28"/>
          <w:szCs w:val="28"/>
        </w:rPr>
      </w:pPr>
      <w:r>
        <w:rPr>
          <w:sz w:val="28"/>
          <w:szCs w:val="28"/>
        </w:rPr>
        <w:t xml:space="preserve">ЧОО </w:t>
      </w:r>
      <w:r w:rsidR="0095190D" w:rsidRPr="008D4735">
        <w:rPr>
          <w:sz w:val="28"/>
          <w:szCs w:val="28"/>
        </w:rPr>
        <w:t>от</w:t>
      </w:r>
      <w:r>
        <w:rPr>
          <w:sz w:val="28"/>
          <w:szCs w:val="28"/>
        </w:rPr>
        <w:t xml:space="preserve"> </w:t>
      </w:r>
      <w:r w:rsidR="0095190D" w:rsidRPr="008D4735">
        <w:rPr>
          <w:sz w:val="28"/>
          <w:szCs w:val="28"/>
        </w:rPr>
        <w:t>_________  №_____________</w:t>
      </w:r>
    </w:p>
    <w:p w:rsidR="0095190D" w:rsidRPr="00257C92" w:rsidRDefault="0095190D" w:rsidP="0095190D">
      <w:pPr>
        <w:jc w:val="both"/>
        <w:rPr>
          <w:color w:val="FF0000"/>
          <w:sz w:val="28"/>
          <w:szCs w:val="28"/>
        </w:rPr>
      </w:pPr>
    </w:p>
    <w:p w:rsidR="0095190D" w:rsidRPr="00C93B4F" w:rsidRDefault="0095190D" w:rsidP="0095190D">
      <w:pPr>
        <w:jc w:val="center"/>
        <w:rPr>
          <w:b/>
          <w:sz w:val="28"/>
          <w:szCs w:val="28"/>
        </w:rPr>
      </w:pPr>
      <w:r w:rsidRPr="00C93B4F">
        <w:rPr>
          <w:b/>
          <w:sz w:val="28"/>
          <w:szCs w:val="28"/>
        </w:rPr>
        <w:t>Инструкция</w:t>
      </w:r>
    </w:p>
    <w:p w:rsidR="0095190D" w:rsidRPr="004B6F4C" w:rsidRDefault="0095190D" w:rsidP="0095190D">
      <w:pPr>
        <w:jc w:val="center"/>
        <w:rPr>
          <w:sz w:val="28"/>
          <w:szCs w:val="28"/>
        </w:rPr>
      </w:pPr>
      <w:r w:rsidRPr="004B6F4C">
        <w:rPr>
          <w:sz w:val="28"/>
          <w:szCs w:val="28"/>
        </w:rPr>
        <w:t>о  пропускном и внутриобъектовом режиме в ГБОУ СПО МО</w:t>
      </w:r>
    </w:p>
    <w:p w:rsidR="0095190D" w:rsidRPr="00C93B4F" w:rsidRDefault="0095190D" w:rsidP="0095190D">
      <w:pPr>
        <w:jc w:val="center"/>
        <w:rPr>
          <w:b/>
          <w:sz w:val="28"/>
          <w:szCs w:val="28"/>
        </w:rPr>
      </w:pPr>
      <w:r w:rsidRPr="00C93B4F">
        <w:rPr>
          <w:b/>
          <w:sz w:val="28"/>
          <w:szCs w:val="28"/>
        </w:rPr>
        <w:t>« ___________________________________»</w:t>
      </w:r>
    </w:p>
    <w:p w:rsidR="0095190D" w:rsidRPr="00C93B4F" w:rsidRDefault="0095190D" w:rsidP="0095190D">
      <w:pPr>
        <w:jc w:val="both"/>
        <w:rPr>
          <w:sz w:val="28"/>
          <w:szCs w:val="28"/>
        </w:rPr>
      </w:pPr>
    </w:p>
    <w:p w:rsidR="0095190D" w:rsidRPr="00C93B4F" w:rsidRDefault="0095190D" w:rsidP="004B6F4C">
      <w:pPr>
        <w:ind w:firstLine="700"/>
        <w:jc w:val="both"/>
        <w:rPr>
          <w:b/>
          <w:sz w:val="28"/>
          <w:szCs w:val="28"/>
        </w:rPr>
      </w:pPr>
      <w:r w:rsidRPr="00C93B4F">
        <w:rPr>
          <w:b/>
          <w:sz w:val="28"/>
          <w:szCs w:val="28"/>
        </w:rPr>
        <w:t>1. Общие положения</w:t>
      </w:r>
    </w:p>
    <w:p w:rsidR="0095190D" w:rsidRPr="00C93B4F" w:rsidRDefault="0095190D" w:rsidP="004B6F4C">
      <w:pPr>
        <w:ind w:firstLine="700"/>
        <w:jc w:val="both"/>
        <w:rPr>
          <w:sz w:val="28"/>
          <w:szCs w:val="28"/>
        </w:rPr>
      </w:pPr>
      <w:r w:rsidRPr="00C93B4F">
        <w:rPr>
          <w:sz w:val="28"/>
          <w:szCs w:val="28"/>
        </w:rPr>
        <w:t>1.1. Настоящая инструкция о пропускном и внутриобъектовом режиме в ГБОУ СПО МО « _____________ » (далее – Инструкция) определяет основные требования  и порядок организации пропускного и внутриобъектового режимов в ГБОУ СПО МО « ___________________________ » (далее – учреждение).</w:t>
      </w:r>
    </w:p>
    <w:p w:rsidR="0095190D" w:rsidRPr="00C93B4F" w:rsidRDefault="0095190D" w:rsidP="004B6F4C">
      <w:pPr>
        <w:ind w:firstLine="700"/>
        <w:jc w:val="both"/>
        <w:rPr>
          <w:sz w:val="28"/>
          <w:szCs w:val="28"/>
        </w:rPr>
      </w:pPr>
      <w:r w:rsidRPr="00C93B4F">
        <w:rPr>
          <w:sz w:val="28"/>
          <w:szCs w:val="28"/>
        </w:rPr>
        <w:t xml:space="preserve">1.2. Основными задачами пропускного и внутриобъектового режимов являются:   </w:t>
      </w:r>
    </w:p>
    <w:p w:rsidR="0095190D" w:rsidRPr="00C93B4F" w:rsidRDefault="0095190D" w:rsidP="004B6F4C">
      <w:pPr>
        <w:ind w:firstLine="700"/>
        <w:jc w:val="both"/>
        <w:rPr>
          <w:sz w:val="28"/>
          <w:szCs w:val="28"/>
        </w:rPr>
      </w:pPr>
      <w:r w:rsidRPr="00C93B4F">
        <w:rPr>
          <w:sz w:val="28"/>
          <w:szCs w:val="28"/>
        </w:rPr>
        <w:t>обеспечение безопасности проживающих и других граждан, работников учреждения</w:t>
      </w:r>
      <w:r w:rsidR="008D4735">
        <w:rPr>
          <w:sz w:val="28"/>
          <w:szCs w:val="28"/>
        </w:rPr>
        <w:t>;</w:t>
      </w:r>
    </w:p>
    <w:p w:rsidR="0095190D" w:rsidRPr="00C93B4F" w:rsidRDefault="0095190D" w:rsidP="004B6F4C">
      <w:pPr>
        <w:ind w:firstLine="700"/>
        <w:jc w:val="both"/>
        <w:rPr>
          <w:sz w:val="28"/>
          <w:szCs w:val="28"/>
        </w:rPr>
      </w:pPr>
      <w:r w:rsidRPr="00C93B4F">
        <w:rPr>
          <w:sz w:val="28"/>
          <w:szCs w:val="28"/>
        </w:rPr>
        <w:t>исключение возможности бесконтрольного прохода и несанкционированного въезда (выезда) на территорию учреждения;</w:t>
      </w:r>
    </w:p>
    <w:p w:rsidR="0095190D" w:rsidRPr="00C93B4F" w:rsidRDefault="0095190D" w:rsidP="004B6F4C">
      <w:pPr>
        <w:ind w:firstLine="700"/>
        <w:jc w:val="both"/>
        <w:rPr>
          <w:sz w:val="28"/>
          <w:szCs w:val="28"/>
        </w:rPr>
      </w:pPr>
      <w:r w:rsidRPr="00C93B4F">
        <w:rPr>
          <w:sz w:val="28"/>
          <w:szCs w:val="28"/>
        </w:rPr>
        <w:t>создание условий для сохранности имущества и культурных ценностей, нормальной деятельности структурных подразделений учреждения, а также соблюдения соответствующих правил внутреннего распорядка;</w:t>
      </w:r>
    </w:p>
    <w:p w:rsidR="0095190D" w:rsidRPr="00C93B4F" w:rsidRDefault="0095190D" w:rsidP="004B6F4C">
      <w:pPr>
        <w:ind w:firstLine="700"/>
        <w:jc w:val="both"/>
        <w:rPr>
          <w:sz w:val="28"/>
          <w:szCs w:val="28"/>
        </w:rPr>
      </w:pPr>
      <w:r w:rsidRPr="00C93B4F">
        <w:rPr>
          <w:sz w:val="28"/>
          <w:szCs w:val="28"/>
        </w:rPr>
        <w:t>выполнение мероприятий антитеррористической защищенности и пожарной безопасности.</w:t>
      </w:r>
    </w:p>
    <w:p w:rsidR="0095190D" w:rsidRPr="00C93B4F" w:rsidRDefault="0095190D" w:rsidP="004B6F4C">
      <w:pPr>
        <w:ind w:firstLine="700"/>
        <w:jc w:val="both"/>
        <w:rPr>
          <w:sz w:val="28"/>
          <w:szCs w:val="28"/>
        </w:rPr>
      </w:pPr>
      <w:r w:rsidRPr="00C93B4F">
        <w:rPr>
          <w:sz w:val="28"/>
          <w:szCs w:val="28"/>
        </w:rPr>
        <w:t>1.3. Выполнение установленных настоящей инструкцией требований пропускного и внутриобъектового режимов обязательно для всех лиц (проживающих граждан, сотрудников учреждения, временно находящихся в учреждении и т.д.).</w:t>
      </w:r>
    </w:p>
    <w:p w:rsidR="0095190D" w:rsidRPr="00C93B4F" w:rsidRDefault="0095190D" w:rsidP="004B6F4C">
      <w:pPr>
        <w:ind w:firstLine="700"/>
        <w:jc w:val="both"/>
        <w:rPr>
          <w:sz w:val="28"/>
          <w:szCs w:val="28"/>
        </w:rPr>
      </w:pPr>
      <w:r w:rsidRPr="00C93B4F">
        <w:rPr>
          <w:sz w:val="28"/>
          <w:szCs w:val="28"/>
        </w:rPr>
        <w:t>1.4. Для обеспечения пропускного и внутриобъектового режимов в учреждении заключается государственный контракт на организацию физической охраны с частн</w:t>
      </w:r>
      <w:r w:rsidR="00123377">
        <w:rPr>
          <w:sz w:val="28"/>
          <w:szCs w:val="28"/>
        </w:rPr>
        <w:t>ой</w:t>
      </w:r>
      <w:r w:rsidRPr="00C93B4F">
        <w:rPr>
          <w:sz w:val="28"/>
          <w:szCs w:val="28"/>
        </w:rPr>
        <w:t xml:space="preserve"> охранн</w:t>
      </w:r>
      <w:r w:rsidR="00123377">
        <w:rPr>
          <w:sz w:val="28"/>
          <w:szCs w:val="28"/>
        </w:rPr>
        <w:t>ой</w:t>
      </w:r>
      <w:r w:rsidRPr="00C93B4F">
        <w:rPr>
          <w:sz w:val="28"/>
          <w:szCs w:val="28"/>
        </w:rPr>
        <w:t xml:space="preserve"> </w:t>
      </w:r>
      <w:r w:rsidR="00123377">
        <w:rPr>
          <w:sz w:val="28"/>
          <w:szCs w:val="28"/>
        </w:rPr>
        <w:t>организацией</w:t>
      </w:r>
      <w:r w:rsidRPr="00C93B4F">
        <w:rPr>
          <w:sz w:val="28"/>
          <w:szCs w:val="28"/>
        </w:rPr>
        <w:t xml:space="preserve"> (далее – ЧО</w:t>
      </w:r>
      <w:r w:rsidR="00123377">
        <w:rPr>
          <w:sz w:val="28"/>
          <w:szCs w:val="28"/>
        </w:rPr>
        <w:t>О</w:t>
      </w:r>
      <w:r w:rsidRPr="00C93B4F">
        <w:rPr>
          <w:sz w:val="28"/>
          <w:szCs w:val="28"/>
        </w:rPr>
        <w:t>).</w:t>
      </w:r>
    </w:p>
    <w:p w:rsidR="0095190D" w:rsidRPr="00C93B4F" w:rsidRDefault="0095190D" w:rsidP="004B6F4C">
      <w:pPr>
        <w:ind w:firstLine="700"/>
        <w:jc w:val="both"/>
        <w:rPr>
          <w:sz w:val="28"/>
          <w:szCs w:val="28"/>
        </w:rPr>
      </w:pPr>
      <w:r w:rsidRPr="00C93B4F">
        <w:rPr>
          <w:sz w:val="28"/>
          <w:szCs w:val="28"/>
        </w:rPr>
        <w:t>Для сотрудников ЧО</w:t>
      </w:r>
      <w:r w:rsidR="00123377">
        <w:rPr>
          <w:sz w:val="28"/>
          <w:szCs w:val="28"/>
        </w:rPr>
        <w:t>О</w:t>
      </w:r>
      <w:r w:rsidRPr="00C93B4F">
        <w:rPr>
          <w:sz w:val="28"/>
          <w:szCs w:val="28"/>
        </w:rPr>
        <w:t xml:space="preserve"> оборудуются рабочие места для несения дежурства (посты), предусматривается не менее 1 раза в час обход территории.</w:t>
      </w:r>
    </w:p>
    <w:p w:rsidR="0095190D" w:rsidRPr="00C93B4F" w:rsidRDefault="0095190D" w:rsidP="004B6F4C">
      <w:pPr>
        <w:ind w:firstLine="700"/>
        <w:jc w:val="both"/>
        <w:rPr>
          <w:sz w:val="28"/>
          <w:szCs w:val="28"/>
        </w:rPr>
      </w:pPr>
      <w:r w:rsidRPr="00C93B4F">
        <w:rPr>
          <w:sz w:val="28"/>
          <w:szCs w:val="28"/>
        </w:rPr>
        <w:t>1.5. Все сотрудники ЧО</w:t>
      </w:r>
      <w:r w:rsidR="00123377">
        <w:rPr>
          <w:sz w:val="28"/>
          <w:szCs w:val="28"/>
        </w:rPr>
        <w:t>О</w:t>
      </w:r>
      <w:r w:rsidRPr="00C93B4F">
        <w:rPr>
          <w:sz w:val="28"/>
          <w:szCs w:val="28"/>
        </w:rPr>
        <w:t xml:space="preserve"> должны знать способы извещения о пожаре и других чрезвычайных ситуаций, номера телефонов для вызова пожарной команды, аварийных служб, специальных служб и  правоохранительных органов.</w:t>
      </w:r>
    </w:p>
    <w:p w:rsidR="0095190D" w:rsidRPr="00C93B4F" w:rsidRDefault="0095190D" w:rsidP="004B6F4C">
      <w:pPr>
        <w:ind w:firstLine="700"/>
        <w:jc w:val="both"/>
        <w:rPr>
          <w:sz w:val="28"/>
          <w:szCs w:val="28"/>
        </w:rPr>
      </w:pPr>
      <w:r w:rsidRPr="00C93B4F">
        <w:rPr>
          <w:sz w:val="28"/>
          <w:szCs w:val="28"/>
        </w:rPr>
        <w:t>1.6. Посетители могут находиться в служебных помещениях только в присутствии лиц, к которым они прибыли.</w:t>
      </w:r>
    </w:p>
    <w:p w:rsidR="0095190D" w:rsidRPr="00C93B4F" w:rsidRDefault="0095190D" w:rsidP="004B6F4C">
      <w:pPr>
        <w:ind w:firstLine="700"/>
        <w:jc w:val="both"/>
        <w:rPr>
          <w:sz w:val="28"/>
          <w:szCs w:val="28"/>
        </w:rPr>
      </w:pPr>
      <w:r w:rsidRPr="00C93B4F">
        <w:rPr>
          <w:sz w:val="28"/>
          <w:szCs w:val="28"/>
        </w:rPr>
        <w:t xml:space="preserve">1.7. Все лица находящиеся в учреждении обязаны соблюдать общественный порядок и строго выполнять правила пожарной безопасности и </w:t>
      </w:r>
      <w:r w:rsidRPr="00C93B4F">
        <w:rPr>
          <w:sz w:val="28"/>
          <w:szCs w:val="28"/>
        </w:rPr>
        <w:lastRenderedPageBreak/>
        <w:t>антитеррористической защищенности, а при возникновении чрезвычайных ситуациях - действовать согласно инструкций, указаний сотрудников ЧО</w:t>
      </w:r>
      <w:r w:rsidR="00123377">
        <w:rPr>
          <w:sz w:val="28"/>
          <w:szCs w:val="28"/>
        </w:rPr>
        <w:t>О</w:t>
      </w:r>
      <w:r w:rsidRPr="00C93B4F">
        <w:rPr>
          <w:sz w:val="28"/>
          <w:szCs w:val="28"/>
        </w:rPr>
        <w:t xml:space="preserve"> и непосредственных руководителей.</w:t>
      </w:r>
    </w:p>
    <w:p w:rsidR="0095190D" w:rsidRPr="00C93B4F" w:rsidRDefault="0095190D" w:rsidP="004B6F4C">
      <w:pPr>
        <w:ind w:firstLine="700"/>
        <w:jc w:val="both"/>
        <w:rPr>
          <w:sz w:val="28"/>
          <w:szCs w:val="28"/>
        </w:rPr>
      </w:pPr>
      <w:r w:rsidRPr="00C93B4F">
        <w:rPr>
          <w:sz w:val="28"/>
          <w:szCs w:val="28"/>
        </w:rPr>
        <w:t>1.8. Ответственность за организацию пропускного и внутриобъектового режимов возлагается на заместителя  директора по безопасности.</w:t>
      </w:r>
    </w:p>
    <w:p w:rsidR="0095190D" w:rsidRPr="00C93B4F" w:rsidRDefault="0095190D" w:rsidP="004B6F4C">
      <w:pPr>
        <w:ind w:firstLine="700"/>
        <w:jc w:val="both"/>
        <w:rPr>
          <w:sz w:val="28"/>
          <w:szCs w:val="28"/>
        </w:rPr>
      </w:pPr>
      <w:r w:rsidRPr="00C93B4F">
        <w:rPr>
          <w:sz w:val="28"/>
          <w:szCs w:val="28"/>
        </w:rPr>
        <w:t>1.9. Ответственность за соблюдение пропускного и внутриобъектового режимов возлагается на руководителей структурных подразделений, сотрудников ЧО</w:t>
      </w:r>
      <w:r w:rsidR="00123377">
        <w:rPr>
          <w:sz w:val="28"/>
          <w:szCs w:val="28"/>
        </w:rPr>
        <w:t>О</w:t>
      </w:r>
      <w:r w:rsidRPr="00C93B4F">
        <w:rPr>
          <w:sz w:val="28"/>
          <w:szCs w:val="28"/>
        </w:rPr>
        <w:t>, осуществляющих в соответствии с государственный контрактом охрану учреждения.</w:t>
      </w:r>
    </w:p>
    <w:p w:rsidR="0095190D" w:rsidRPr="00C93B4F" w:rsidRDefault="0095190D" w:rsidP="004B6F4C">
      <w:pPr>
        <w:ind w:firstLine="700"/>
        <w:jc w:val="both"/>
        <w:rPr>
          <w:sz w:val="28"/>
          <w:szCs w:val="28"/>
        </w:rPr>
      </w:pPr>
    </w:p>
    <w:p w:rsidR="0095190D" w:rsidRPr="00C93B4F" w:rsidRDefault="0095190D" w:rsidP="004B6F4C">
      <w:pPr>
        <w:ind w:firstLine="700"/>
        <w:jc w:val="both"/>
        <w:rPr>
          <w:b/>
          <w:sz w:val="28"/>
          <w:szCs w:val="28"/>
        </w:rPr>
      </w:pPr>
      <w:r w:rsidRPr="00C93B4F">
        <w:rPr>
          <w:b/>
          <w:sz w:val="28"/>
          <w:szCs w:val="28"/>
        </w:rPr>
        <w:t>Основные понятия</w:t>
      </w:r>
    </w:p>
    <w:p w:rsidR="0095190D" w:rsidRPr="0019345B" w:rsidRDefault="0095190D" w:rsidP="004B6F4C">
      <w:pPr>
        <w:ind w:firstLine="700"/>
        <w:jc w:val="both"/>
        <w:rPr>
          <w:sz w:val="28"/>
          <w:szCs w:val="28"/>
        </w:rPr>
      </w:pPr>
      <w:r w:rsidRPr="002546C9">
        <w:rPr>
          <w:sz w:val="28"/>
          <w:szCs w:val="28"/>
        </w:rPr>
        <w:t>Сотрудники дежурных смен</w:t>
      </w:r>
      <w:r w:rsidRPr="00C93B4F">
        <w:rPr>
          <w:sz w:val="28"/>
          <w:szCs w:val="28"/>
        </w:rPr>
        <w:t xml:space="preserve"> - сотрудники учреждения (ответственный по учреждению, дежурный по учреждению, </w:t>
      </w:r>
      <w:r w:rsidRPr="0019345B">
        <w:rPr>
          <w:sz w:val="28"/>
          <w:szCs w:val="28"/>
        </w:rPr>
        <w:t>дежурные воспитатели и т.д.), назначенные приказом для несения круглосуточного дежурства и сотрудники ЧО</w:t>
      </w:r>
      <w:r w:rsidR="00123377">
        <w:rPr>
          <w:sz w:val="28"/>
          <w:szCs w:val="28"/>
        </w:rPr>
        <w:t>О</w:t>
      </w:r>
      <w:r w:rsidRPr="0019345B">
        <w:rPr>
          <w:sz w:val="28"/>
          <w:szCs w:val="28"/>
        </w:rPr>
        <w:t xml:space="preserve">.   </w:t>
      </w:r>
    </w:p>
    <w:p w:rsidR="0095190D" w:rsidRPr="00C93B4F" w:rsidRDefault="0095190D" w:rsidP="004B6F4C">
      <w:pPr>
        <w:ind w:firstLine="700"/>
        <w:jc w:val="both"/>
        <w:rPr>
          <w:sz w:val="28"/>
          <w:szCs w:val="28"/>
        </w:rPr>
      </w:pPr>
      <w:r w:rsidRPr="002546C9">
        <w:rPr>
          <w:sz w:val="28"/>
          <w:szCs w:val="28"/>
        </w:rPr>
        <w:t xml:space="preserve">Имущество </w:t>
      </w:r>
      <w:r w:rsidR="002546C9">
        <w:rPr>
          <w:sz w:val="28"/>
          <w:szCs w:val="28"/>
        </w:rPr>
        <w:t>–</w:t>
      </w:r>
      <w:r w:rsidRPr="002546C9">
        <w:rPr>
          <w:sz w:val="28"/>
          <w:szCs w:val="28"/>
        </w:rPr>
        <w:t xml:space="preserve"> совокупность</w:t>
      </w:r>
      <w:r w:rsidR="002546C9">
        <w:rPr>
          <w:sz w:val="28"/>
          <w:szCs w:val="28"/>
        </w:rPr>
        <w:t xml:space="preserve"> </w:t>
      </w:r>
      <w:hyperlink r:id="rId716" w:tooltip="Вещь (право)" w:history="1">
        <w:r w:rsidRPr="002546C9">
          <w:rPr>
            <w:rStyle w:val="a6"/>
            <w:color w:val="auto"/>
            <w:sz w:val="28"/>
            <w:szCs w:val="28"/>
            <w:u w:val="none"/>
          </w:rPr>
          <w:t>вещей</w:t>
        </w:r>
      </w:hyperlink>
      <w:r w:rsidRPr="002546C9">
        <w:rPr>
          <w:sz w:val="28"/>
          <w:szCs w:val="28"/>
        </w:rPr>
        <w:t>, которые находятся в</w:t>
      </w:r>
      <w:r w:rsidR="002546C9">
        <w:rPr>
          <w:sz w:val="28"/>
          <w:szCs w:val="28"/>
        </w:rPr>
        <w:t xml:space="preserve"> </w:t>
      </w:r>
      <w:hyperlink r:id="rId717" w:tooltip="Собственность" w:history="1">
        <w:r w:rsidRPr="002546C9">
          <w:rPr>
            <w:rStyle w:val="a6"/>
            <w:color w:val="auto"/>
            <w:sz w:val="28"/>
            <w:szCs w:val="28"/>
            <w:u w:val="none"/>
          </w:rPr>
          <w:t>собственности</w:t>
        </w:r>
      </w:hyperlink>
      <w:r w:rsidR="002546C9">
        <w:rPr>
          <w:sz w:val="28"/>
          <w:szCs w:val="28"/>
        </w:rPr>
        <w:t xml:space="preserve"> </w:t>
      </w:r>
      <w:r w:rsidRPr="002546C9">
        <w:rPr>
          <w:sz w:val="28"/>
          <w:szCs w:val="28"/>
        </w:rPr>
        <w:t>какого-либо</w:t>
      </w:r>
      <w:r w:rsidR="002546C9">
        <w:rPr>
          <w:sz w:val="28"/>
          <w:szCs w:val="28"/>
        </w:rPr>
        <w:t xml:space="preserve"> </w:t>
      </w:r>
      <w:hyperlink r:id="rId718" w:tooltip="Физическое лицо" w:history="1">
        <w:r w:rsidRPr="002546C9">
          <w:rPr>
            <w:rStyle w:val="a6"/>
            <w:color w:val="auto"/>
            <w:sz w:val="28"/>
            <w:szCs w:val="28"/>
            <w:u w:val="none"/>
          </w:rPr>
          <w:t>физического лица</w:t>
        </w:r>
      </w:hyperlink>
      <w:r w:rsidRPr="002546C9">
        <w:rPr>
          <w:sz w:val="28"/>
          <w:szCs w:val="28"/>
        </w:rPr>
        <w:t>,</w:t>
      </w:r>
      <w:r w:rsidR="002546C9">
        <w:rPr>
          <w:sz w:val="28"/>
          <w:szCs w:val="28"/>
        </w:rPr>
        <w:t xml:space="preserve"> </w:t>
      </w:r>
      <w:hyperlink r:id="rId719" w:tooltip="Юридическое лицо" w:history="1">
        <w:r w:rsidRPr="002546C9">
          <w:rPr>
            <w:rStyle w:val="a6"/>
            <w:color w:val="auto"/>
            <w:sz w:val="28"/>
            <w:szCs w:val="28"/>
            <w:u w:val="none"/>
          </w:rPr>
          <w:t>юридического лица</w:t>
        </w:r>
      </w:hyperlink>
      <w:r w:rsidR="002546C9">
        <w:rPr>
          <w:sz w:val="28"/>
          <w:szCs w:val="28"/>
        </w:rPr>
        <w:t xml:space="preserve"> </w:t>
      </w:r>
      <w:r w:rsidRPr="002546C9">
        <w:rPr>
          <w:sz w:val="28"/>
          <w:szCs w:val="28"/>
        </w:rPr>
        <w:t>или публично-правового образования (включая</w:t>
      </w:r>
      <w:r w:rsidR="002546C9">
        <w:rPr>
          <w:sz w:val="28"/>
          <w:szCs w:val="28"/>
        </w:rPr>
        <w:t xml:space="preserve"> </w:t>
      </w:r>
      <w:hyperlink r:id="rId720" w:tooltip="Деньги" w:history="1">
        <w:r w:rsidRPr="002546C9">
          <w:rPr>
            <w:rStyle w:val="a6"/>
            <w:color w:val="auto"/>
            <w:sz w:val="28"/>
            <w:szCs w:val="28"/>
            <w:u w:val="none"/>
          </w:rPr>
          <w:t>деньги</w:t>
        </w:r>
      </w:hyperlink>
      <w:r w:rsidR="002546C9">
        <w:rPr>
          <w:sz w:val="28"/>
          <w:szCs w:val="28"/>
        </w:rPr>
        <w:t xml:space="preserve"> </w:t>
      </w:r>
      <w:r w:rsidRPr="002546C9">
        <w:rPr>
          <w:sz w:val="28"/>
          <w:szCs w:val="28"/>
        </w:rPr>
        <w:t>и</w:t>
      </w:r>
      <w:r w:rsidR="002546C9">
        <w:rPr>
          <w:sz w:val="28"/>
          <w:szCs w:val="28"/>
        </w:rPr>
        <w:t xml:space="preserve"> </w:t>
      </w:r>
      <w:hyperlink r:id="rId721" w:tooltip="Ценные бумаги" w:history="1">
        <w:r w:rsidRPr="002546C9">
          <w:rPr>
            <w:rStyle w:val="a6"/>
            <w:color w:val="auto"/>
            <w:sz w:val="28"/>
            <w:szCs w:val="28"/>
            <w:u w:val="none"/>
          </w:rPr>
          <w:t>ценные бумаги</w:t>
        </w:r>
      </w:hyperlink>
      <w:r w:rsidRPr="002546C9">
        <w:rPr>
          <w:sz w:val="28"/>
          <w:szCs w:val="28"/>
        </w:rPr>
        <w:t>), а также их имущественных прав на получение вещей или имущественного</w:t>
      </w:r>
      <w:r w:rsidRPr="00C93B4F">
        <w:rPr>
          <w:sz w:val="28"/>
          <w:szCs w:val="28"/>
        </w:rPr>
        <w:t xml:space="preserve"> удовлетворения от других лиц, и представляют для собственника какую-либо полезность.</w:t>
      </w:r>
    </w:p>
    <w:p w:rsidR="004B6F4C" w:rsidRDefault="004B6F4C" w:rsidP="0095190D">
      <w:pPr>
        <w:jc w:val="both"/>
        <w:rPr>
          <w:sz w:val="28"/>
          <w:szCs w:val="28"/>
        </w:rPr>
      </w:pPr>
    </w:p>
    <w:p w:rsidR="0095190D" w:rsidRPr="00C93B4F" w:rsidRDefault="0095190D" w:rsidP="004B6F4C">
      <w:pPr>
        <w:ind w:firstLine="700"/>
        <w:jc w:val="both"/>
        <w:rPr>
          <w:b/>
          <w:sz w:val="28"/>
          <w:szCs w:val="28"/>
        </w:rPr>
      </w:pPr>
      <w:r w:rsidRPr="00C93B4F">
        <w:rPr>
          <w:b/>
          <w:sz w:val="28"/>
          <w:szCs w:val="28"/>
        </w:rPr>
        <w:t>2. Организация пропускного режима</w:t>
      </w:r>
    </w:p>
    <w:p w:rsidR="0095190D" w:rsidRPr="00C93B4F" w:rsidRDefault="0095190D" w:rsidP="004B6F4C">
      <w:pPr>
        <w:ind w:firstLine="700"/>
        <w:jc w:val="both"/>
        <w:rPr>
          <w:b/>
          <w:sz w:val="28"/>
          <w:szCs w:val="28"/>
        </w:rPr>
      </w:pPr>
      <w:r w:rsidRPr="00C93B4F">
        <w:rPr>
          <w:sz w:val="28"/>
          <w:szCs w:val="28"/>
        </w:rPr>
        <w:t xml:space="preserve">2.1. </w:t>
      </w:r>
      <w:r w:rsidRPr="00C93B4F">
        <w:rPr>
          <w:sz w:val="28"/>
          <w:szCs w:val="28"/>
          <w:u w:val="single"/>
        </w:rPr>
        <w:t>Пропускной режим</w:t>
      </w:r>
      <w:r w:rsidRPr="00C93B4F">
        <w:rPr>
          <w:sz w:val="28"/>
          <w:szCs w:val="28"/>
        </w:rPr>
        <w:t xml:space="preserve"> - порядок,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охраняемые объекты и с охраняемых объектов.</w:t>
      </w:r>
    </w:p>
    <w:p w:rsidR="0095190D" w:rsidRPr="00C93B4F" w:rsidRDefault="0095190D" w:rsidP="004B6F4C">
      <w:pPr>
        <w:ind w:firstLine="700"/>
        <w:jc w:val="both"/>
        <w:rPr>
          <w:sz w:val="28"/>
          <w:szCs w:val="28"/>
        </w:rPr>
      </w:pPr>
      <w:r w:rsidRPr="00C93B4F">
        <w:rPr>
          <w:sz w:val="28"/>
          <w:szCs w:val="28"/>
        </w:rPr>
        <w:t>2.2. Пропуск сотрудников, проживающих граждан и посетителей в учреждение осуществляется через электромеханический турникет поста охраны, расположенный в здании контрольно-пропускного пункта, а транспорта через основные ворота.</w:t>
      </w:r>
    </w:p>
    <w:p w:rsidR="0095190D" w:rsidRPr="00C93B4F" w:rsidRDefault="0095190D" w:rsidP="004B6F4C">
      <w:pPr>
        <w:ind w:firstLine="700"/>
        <w:jc w:val="both"/>
        <w:rPr>
          <w:sz w:val="28"/>
          <w:szCs w:val="28"/>
        </w:rPr>
      </w:pPr>
      <w:r w:rsidRPr="00C93B4F">
        <w:rPr>
          <w:sz w:val="28"/>
          <w:szCs w:val="28"/>
        </w:rPr>
        <w:t>2.3. Несение дежурства на посту охраны организуется сотрудниками ЧО</w:t>
      </w:r>
      <w:r w:rsidR="00123377">
        <w:rPr>
          <w:sz w:val="28"/>
          <w:szCs w:val="28"/>
        </w:rPr>
        <w:t>О</w:t>
      </w:r>
      <w:r w:rsidRPr="00C93B4F">
        <w:rPr>
          <w:sz w:val="28"/>
          <w:szCs w:val="28"/>
        </w:rPr>
        <w:t xml:space="preserve"> в круглосуточном режиме в соответствии с утвержденным графиком. В необходимых случаях сотрудник ЧО</w:t>
      </w:r>
      <w:r w:rsidR="00123377">
        <w:rPr>
          <w:sz w:val="28"/>
          <w:szCs w:val="28"/>
        </w:rPr>
        <w:t>О</w:t>
      </w:r>
      <w:r w:rsidRPr="00C93B4F">
        <w:rPr>
          <w:sz w:val="28"/>
          <w:szCs w:val="28"/>
        </w:rPr>
        <w:t xml:space="preserve"> может оставить пост охраны при условии обеспечения пропускного режима другим работником, либо (в ночное время) после блокирования турникета и  закрытия на ключ двери здания контрольно-пропускного пункта.</w:t>
      </w:r>
    </w:p>
    <w:p w:rsidR="0095190D" w:rsidRPr="00C93B4F" w:rsidRDefault="0095190D" w:rsidP="004B6F4C">
      <w:pPr>
        <w:ind w:firstLine="700"/>
        <w:jc w:val="both"/>
        <w:rPr>
          <w:sz w:val="28"/>
          <w:szCs w:val="28"/>
        </w:rPr>
      </w:pPr>
      <w:r w:rsidRPr="00C93B4F">
        <w:rPr>
          <w:sz w:val="28"/>
          <w:szCs w:val="28"/>
        </w:rPr>
        <w:t>2.4. Сотрудником ЧО</w:t>
      </w:r>
      <w:r w:rsidR="00123377">
        <w:rPr>
          <w:sz w:val="28"/>
          <w:szCs w:val="28"/>
        </w:rPr>
        <w:t>О</w:t>
      </w:r>
      <w:r w:rsidRPr="00C93B4F">
        <w:rPr>
          <w:sz w:val="28"/>
          <w:szCs w:val="28"/>
        </w:rPr>
        <w:t xml:space="preserve"> ведется регистрация и учет прихода и ухода сотрудников учреждения, проживающих граждан, посетителей и транспорта в  журналах (приложение №1 к инструкции).</w:t>
      </w:r>
    </w:p>
    <w:p w:rsidR="0095190D" w:rsidRPr="00C93B4F" w:rsidRDefault="0095190D" w:rsidP="004B6F4C">
      <w:pPr>
        <w:ind w:firstLine="700"/>
        <w:jc w:val="both"/>
        <w:rPr>
          <w:sz w:val="28"/>
          <w:szCs w:val="28"/>
        </w:rPr>
      </w:pPr>
    </w:p>
    <w:p w:rsidR="0095190D" w:rsidRPr="00C93B4F" w:rsidRDefault="0095190D" w:rsidP="004B6F4C">
      <w:pPr>
        <w:ind w:firstLine="700"/>
        <w:jc w:val="both"/>
        <w:rPr>
          <w:b/>
          <w:sz w:val="28"/>
          <w:szCs w:val="28"/>
        </w:rPr>
      </w:pPr>
      <w:r w:rsidRPr="00C93B4F">
        <w:rPr>
          <w:b/>
          <w:sz w:val="28"/>
          <w:szCs w:val="28"/>
        </w:rPr>
        <w:t>Порядок осуществления пропускного режима</w:t>
      </w:r>
    </w:p>
    <w:p w:rsidR="0095190D" w:rsidRPr="00C93B4F" w:rsidRDefault="0095190D" w:rsidP="004B6F4C">
      <w:pPr>
        <w:ind w:firstLine="700"/>
        <w:jc w:val="both"/>
        <w:rPr>
          <w:sz w:val="28"/>
          <w:szCs w:val="28"/>
        </w:rPr>
      </w:pPr>
      <w:r w:rsidRPr="00C93B4F">
        <w:rPr>
          <w:sz w:val="28"/>
          <w:szCs w:val="28"/>
          <w:u w:val="single"/>
        </w:rPr>
        <w:t>Пропуск сотрудников учреждения, проживающих граждан и посетителей</w:t>
      </w:r>
      <w:r w:rsidRPr="00C93B4F">
        <w:rPr>
          <w:sz w:val="28"/>
          <w:szCs w:val="28"/>
        </w:rPr>
        <w:t>.</w:t>
      </w:r>
    </w:p>
    <w:p w:rsidR="0095190D" w:rsidRPr="00C93B4F" w:rsidRDefault="0095190D" w:rsidP="004B6F4C">
      <w:pPr>
        <w:ind w:firstLine="700"/>
        <w:jc w:val="both"/>
        <w:rPr>
          <w:sz w:val="28"/>
          <w:szCs w:val="28"/>
        </w:rPr>
      </w:pPr>
      <w:r w:rsidRPr="00C93B4F">
        <w:rPr>
          <w:sz w:val="28"/>
          <w:szCs w:val="28"/>
        </w:rPr>
        <w:t>2.5. Документами, дающими право входа на территорию и объекты учреждения и выхода являются:</w:t>
      </w:r>
    </w:p>
    <w:p w:rsidR="0095190D" w:rsidRPr="00C93B4F" w:rsidRDefault="0095190D" w:rsidP="004B6F4C">
      <w:pPr>
        <w:ind w:firstLine="700"/>
        <w:jc w:val="both"/>
        <w:rPr>
          <w:sz w:val="28"/>
          <w:szCs w:val="28"/>
        </w:rPr>
      </w:pPr>
      <w:r w:rsidRPr="00C93B4F">
        <w:rPr>
          <w:sz w:val="28"/>
          <w:szCs w:val="28"/>
        </w:rPr>
        <w:t>удостоверение сотрудника учреждения (Министерства);</w:t>
      </w:r>
    </w:p>
    <w:p w:rsidR="0095190D" w:rsidRPr="00C93B4F" w:rsidRDefault="0095190D" w:rsidP="004B6F4C">
      <w:pPr>
        <w:ind w:firstLine="700"/>
        <w:jc w:val="both"/>
        <w:rPr>
          <w:sz w:val="28"/>
          <w:szCs w:val="28"/>
        </w:rPr>
      </w:pPr>
      <w:r w:rsidRPr="00C93B4F">
        <w:rPr>
          <w:sz w:val="28"/>
          <w:szCs w:val="28"/>
        </w:rPr>
        <w:lastRenderedPageBreak/>
        <w:t>пропуск;</w:t>
      </w:r>
    </w:p>
    <w:p w:rsidR="0095190D" w:rsidRPr="00C93B4F" w:rsidRDefault="0095190D" w:rsidP="004B6F4C">
      <w:pPr>
        <w:ind w:firstLine="700"/>
        <w:jc w:val="both"/>
        <w:rPr>
          <w:sz w:val="28"/>
          <w:szCs w:val="28"/>
        </w:rPr>
      </w:pPr>
      <w:r w:rsidRPr="00C93B4F">
        <w:rPr>
          <w:sz w:val="28"/>
          <w:szCs w:val="28"/>
        </w:rPr>
        <w:t>временный пропуск (вкладыш);</w:t>
      </w:r>
    </w:p>
    <w:p w:rsidR="0095190D" w:rsidRPr="00C93B4F" w:rsidRDefault="0095190D" w:rsidP="004B6F4C">
      <w:pPr>
        <w:ind w:firstLine="700"/>
        <w:jc w:val="both"/>
        <w:rPr>
          <w:sz w:val="28"/>
          <w:szCs w:val="28"/>
        </w:rPr>
      </w:pPr>
      <w:r w:rsidRPr="00C93B4F">
        <w:rPr>
          <w:sz w:val="28"/>
          <w:szCs w:val="28"/>
        </w:rPr>
        <w:t>разовый пропуск (Приложение №</w:t>
      </w:r>
      <w:r w:rsidR="00123377">
        <w:rPr>
          <w:sz w:val="28"/>
          <w:szCs w:val="28"/>
        </w:rPr>
        <w:t xml:space="preserve"> </w:t>
      </w:r>
      <w:r w:rsidRPr="00C93B4F">
        <w:rPr>
          <w:sz w:val="28"/>
          <w:szCs w:val="28"/>
        </w:rPr>
        <w:t>2 к инструкции).</w:t>
      </w:r>
    </w:p>
    <w:p w:rsidR="0095190D" w:rsidRPr="00C93B4F" w:rsidRDefault="0095190D" w:rsidP="004B6F4C">
      <w:pPr>
        <w:ind w:firstLine="700"/>
        <w:jc w:val="both"/>
        <w:rPr>
          <w:sz w:val="28"/>
          <w:szCs w:val="28"/>
        </w:rPr>
      </w:pPr>
      <w:r w:rsidRPr="00C93B4F">
        <w:rPr>
          <w:sz w:val="28"/>
          <w:szCs w:val="28"/>
        </w:rPr>
        <w:t>2.6. Выдачу удостоверений и пропусков производит отдел кадров.</w:t>
      </w:r>
    </w:p>
    <w:p w:rsidR="0095190D" w:rsidRPr="00C93B4F" w:rsidRDefault="0095190D" w:rsidP="004B6F4C">
      <w:pPr>
        <w:ind w:firstLine="700"/>
        <w:jc w:val="both"/>
        <w:rPr>
          <w:sz w:val="28"/>
          <w:szCs w:val="28"/>
        </w:rPr>
      </w:pPr>
      <w:r w:rsidRPr="00C93B4F">
        <w:rPr>
          <w:sz w:val="28"/>
          <w:szCs w:val="28"/>
        </w:rPr>
        <w:t>2.7. Временные пропуска (вкладыши) выписываются в отделе кадров учреждения по заявкам, подписанными руководителем учреждения,   заместителями руководителя учреждения (приложение №</w:t>
      </w:r>
      <w:r w:rsidR="00123377">
        <w:rPr>
          <w:sz w:val="28"/>
          <w:szCs w:val="28"/>
        </w:rPr>
        <w:t xml:space="preserve"> </w:t>
      </w:r>
      <w:r w:rsidRPr="00C93B4F">
        <w:rPr>
          <w:sz w:val="28"/>
          <w:szCs w:val="28"/>
        </w:rPr>
        <w:t>3 к инструкции).</w:t>
      </w:r>
    </w:p>
    <w:p w:rsidR="0095190D" w:rsidRPr="00C93B4F" w:rsidRDefault="0095190D" w:rsidP="004B6F4C">
      <w:pPr>
        <w:ind w:firstLine="700"/>
        <w:jc w:val="both"/>
        <w:rPr>
          <w:sz w:val="28"/>
          <w:szCs w:val="28"/>
        </w:rPr>
      </w:pPr>
      <w:r w:rsidRPr="00C93B4F">
        <w:rPr>
          <w:sz w:val="28"/>
          <w:szCs w:val="28"/>
        </w:rPr>
        <w:t>2.8. Разовый пропуск выписывается посетителю на посту охраны</w:t>
      </w:r>
      <w:r w:rsidR="004B6F4C">
        <w:rPr>
          <w:sz w:val="28"/>
          <w:szCs w:val="28"/>
        </w:rPr>
        <w:t xml:space="preserve"> </w:t>
      </w:r>
      <w:r w:rsidRPr="00C93B4F">
        <w:rPr>
          <w:sz w:val="28"/>
          <w:szCs w:val="28"/>
        </w:rPr>
        <w:t>работником ЧО</w:t>
      </w:r>
      <w:r w:rsidR="00123377">
        <w:rPr>
          <w:sz w:val="28"/>
          <w:szCs w:val="28"/>
        </w:rPr>
        <w:t>О</w:t>
      </w:r>
      <w:r w:rsidRPr="00C93B4F">
        <w:rPr>
          <w:sz w:val="28"/>
          <w:szCs w:val="28"/>
        </w:rPr>
        <w:t xml:space="preserve"> по заявкам лиц, имеющих на это право (приложение №</w:t>
      </w:r>
      <w:r w:rsidR="00123377">
        <w:rPr>
          <w:sz w:val="28"/>
          <w:szCs w:val="28"/>
        </w:rPr>
        <w:t xml:space="preserve"> </w:t>
      </w:r>
      <w:r w:rsidRPr="00C93B4F">
        <w:rPr>
          <w:sz w:val="28"/>
          <w:szCs w:val="28"/>
        </w:rPr>
        <w:t>4 к инструкции).</w:t>
      </w:r>
    </w:p>
    <w:p w:rsidR="0095190D" w:rsidRPr="00C93B4F" w:rsidRDefault="0095190D" w:rsidP="004B6F4C">
      <w:pPr>
        <w:ind w:firstLine="700"/>
        <w:jc w:val="both"/>
        <w:rPr>
          <w:sz w:val="28"/>
          <w:szCs w:val="28"/>
        </w:rPr>
      </w:pPr>
      <w:r w:rsidRPr="00C93B4F">
        <w:rPr>
          <w:sz w:val="28"/>
          <w:szCs w:val="28"/>
        </w:rPr>
        <w:t>2.9. Право подписи заявки на допуск посетителей по разовым пропускам</w:t>
      </w:r>
      <w:r w:rsidR="004B6F4C">
        <w:rPr>
          <w:sz w:val="28"/>
          <w:szCs w:val="28"/>
        </w:rPr>
        <w:t xml:space="preserve"> </w:t>
      </w:r>
      <w:r w:rsidRPr="00C93B4F">
        <w:rPr>
          <w:sz w:val="28"/>
          <w:szCs w:val="28"/>
        </w:rPr>
        <w:t>имеют:</w:t>
      </w:r>
    </w:p>
    <w:p w:rsidR="0095190D" w:rsidRPr="00C93B4F" w:rsidRDefault="0095190D" w:rsidP="004B6F4C">
      <w:pPr>
        <w:ind w:firstLine="700"/>
        <w:jc w:val="both"/>
        <w:rPr>
          <w:sz w:val="28"/>
          <w:szCs w:val="28"/>
        </w:rPr>
      </w:pPr>
      <w:r w:rsidRPr="00C93B4F">
        <w:rPr>
          <w:sz w:val="28"/>
          <w:szCs w:val="28"/>
        </w:rPr>
        <w:t>директор учреждения и его заместители;</w:t>
      </w:r>
    </w:p>
    <w:p w:rsidR="0095190D" w:rsidRPr="00C93B4F" w:rsidRDefault="0095190D" w:rsidP="004B6F4C">
      <w:pPr>
        <w:ind w:firstLine="700"/>
        <w:jc w:val="both"/>
        <w:rPr>
          <w:sz w:val="28"/>
          <w:szCs w:val="28"/>
        </w:rPr>
      </w:pPr>
      <w:r w:rsidRPr="00C93B4F">
        <w:rPr>
          <w:sz w:val="28"/>
          <w:szCs w:val="28"/>
        </w:rPr>
        <w:t>начальник отдела кадров учреждения.</w:t>
      </w:r>
    </w:p>
    <w:p w:rsidR="0095190D" w:rsidRPr="00C93B4F" w:rsidRDefault="0095190D" w:rsidP="004B6F4C">
      <w:pPr>
        <w:ind w:firstLine="700"/>
        <w:jc w:val="both"/>
        <w:rPr>
          <w:sz w:val="28"/>
          <w:szCs w:val="28"/>
        </w:rPr>
      </w:pPr>
      <w:r w:rsidRPr="00C93B4F">
        <w:rPr>
          <w:sz w:val="28"/>
          <w:szCs w:val="28"/>
        </w:rPr>
        <w:t>2.10. Заказ разового пропуска по телефону имеет право делать только</w:t>
      </w:r>
      <w:r w:rsidR="004B6F4C">
        <w:rPr>
          <w:sz w:val="28"/>
          <w:szCs w:val="28"/>
        </w:rPr>
        <w:t xml:space="preserve"> </w:t>
      </w:r>
      <w:r w:rsidRPr="00C93B4F">
        <w:rPr>
          <w:sz w:val="28"/>
          <w:szCs w:val="28"/>
        </w:rPr>
        <w:t>директор учреждения.</w:t>
      </w:r>
    </w:p>
    <w:p w:rsidR="0095190D" w:rsidRPr="00C93B4F" w:rsidRDefault="0095190D" w:rsidP="004B6F4C">
      <w:pPr>
        <w:ind w:firstLine="700"/>
        <w:jc w:val="both"/>
        <w:rPr>
          <w:sz w:val="28"/>
          <w:szCs w:val="28"/>
        </w:rPr>
      </w:pPr>
      <w:r w:rsidRPr="00C93B4F">
        <w:rPr>
          <w:sz w:val="28"/>
          <w:szCs w:val="28"/>
        </w:rPr>
        <w:t>2.11. Сотрудник, принявший посетителя, обязан сделать отметку в разовом</w:t>
      </w:r>
      <w:r w:rsidR="004B6F4C">
        <w:rPr>
          <w:sz w:val="28"/>
          <w:szCs w:val="28"/>
        </w:rPr>
        <w:t xml:space="preserve"> </w:t>
      </w:r>
      <w:r w:rsidRPr="00C93B4F">
        <w:rPr>
          <w:sz w:val="28"/>
          <w:szCs w:val="28"/>
        </w:rPr>
        <w:t>пропуске о времени убытия посетителя.</w:t>
      </w:r>
    </w:p>
    <w:p w:rsidR="0095190D" w:rsidRPr="00C93B4F" w:rsidRDefault="0095190D" w:rsidP="004B6F4C">
      <w:pPr>
        <w:ind w:firstLine="700"/>
        <w:jc w:val="both"/>
        <w:rPr>
          <w:sz w:val="28"/>
          <w:szCs w:val="28"/>
        </w:rPr>
      </w:pPr>
      <w:r w:rsidRPr="00C93B4F">
        <w:rPr>
          <w:sz w:val="28"/>
          <w:szCs w:val="28"/>
        </w:rPr>
        <w:t>2.12. Разовый пропуск сдаётся посетителем при выходе из учреждения  сотруднику ЧО</w:t>
      </w:r>
      <w:r w:rsidR="00123377">
        <w:rPr>
          <w:sz w:val="28"/>
          <w:szCs w:val="28"/>
        </w:rPr>
        <w:t>О</w:t>
      </w:r>
      <w:r w:rsidRPr="00C93B4F">
        <w:rPr>
          <w:sz w:val="28"/>
          <w:szCs w:val="28"/>
        </w:rPr>
        <w:t>.</w:t>
      </w:r>
    </w:p>
    <w:p w:rsidR="0095190D" w:rsidRPr="00C93B4F" w:rsidRDefault="0095190D" w:rsidP="004B6F4C">
      <w:pPr>
        <w:ind w:firstLine="700"/>
        <w:jc w:val="both"/>
        <w:rPr>
          <w:sz w:val="28"/>
          <w:szCs w:val="28"/>
        </w:rPr>
      </w:pPr>
      <w:r w:rsidRPr="00C93B4F">
        <w:rPr>
          <w:sz w:val="28"/>
          <w:szCs w:val="28"/>
        </w:rPr>
        <w:t>2.13. Сотрудники ЧО</w:t>
      </w:r>
      <w:r w:rsidR="00123377">
        <w:rPr>
          <w:sz w:val="28"/>
          <w:szCs w:val="28"/>
        </w:rPr>
        <w:t>О</w:t>
      </w:r>
      <w:r w:rsidRPr="00C93B4F">
        <w:rPr>
          <w:sz w:val="28"/>
          <w:szCs w:val="28"/>
        </w:rPr>
        <w:t xml:space="preserve"> в конце рабочего дня сдают реализованные разовые пропуска в отдел кадров, которые хранятся в течение одного месяца. </w:t>
      </w:r>
    </w:p>
    <w:p w:rsidR="0095190D" w:rsidRPr="00C93B4F" w:rsidRDefault="0095190D" w:rsidP="004B6F4C">
      <w:pPr>
        <w:ind w:firstLine="700"/>
        <w:jc w:val="both"/>
        <w:rPr>
          <w:sz w:val="28"/>
          <w:szCs w:val="28"/>
        </w:rPr>
      </w:pPr>
      <w:r w:rsidRPr="00C93B4F">
        <w:rPr>
          <w:sz w:val="28"/>
          <w:szCs w:val="28"/>
        </w:rPr>
        <w:t>2.14. Право прохода и въезда на объекты в любое время суток имеют: руководство Министерства, директор учреждения, заместители руководителя учреждения,  сотрудники правоохранительных органов, аварийных и дежурных служб при исполнении ими своих служебных обязанностей в сопровождении представителя учреждения.</w:t>
      </w:r>
    </w:p>
    <w:p w:rsidR="0095190D" w:rsidRPr="00C93B4F" w:rsidRDefault="0095190D" w:rsidP="004B6F4C">
      <w:pPr>
        <w:ind w:firstLine="700"/>
        <w:jc w:val="both"/>
        <w:rPr>
          <w:sz w:val="28"/>
          <w:szCs w:val="28"/>
        </w:rPr>
      </w:pPr>
      <w:r w:rsidRPr="00C93B4F">
        <w:rPr>
          <w:sz w:val="28"/>
          <w:szCs w:val="28"/>
        </w:rPr>
        <w:t>2.15. Представители Министерства культуры Московской области, сотрудники коммунальных служб города допускаются на территорию и в здания учреждения при предъявлении ими служебного удостоверения, рабочего предписания, с записью в книге учета посетителей, в сопровождении сотрудника учреждения.</w:t>
      </w:r>
    </w:p>
    <w:p w:rsidR="0095190D" w:rsidRPr="00C93B4F" w:rsidRDefault="0095190D" w:rsidP="004B6F4C">
      <w:pPr>
        <w:ind w:firstLine="700"/>
        <w:jc w:val="both"/>
        <w:rPr>
          <w:sz w:val="28"/>
          <w:szCs w:val="28"/>
        </w:rPr>
      </w:pPr>
      <w:r w:rsidRPr="00C93B4F">
        <w:rPr>
          <w:sz w:val="28"/>
          <w:szCs w:val="28"/>
        </w:rPr>
        <w:t>2.16. Работники учреждения пропускаются на территорию и в здания при</w:t>
      </w:r>
      <w:r w:rsidR="008D4735">
        <w:rPr>
          <w:sz w:val="28"/>
          <w:szCs w:val="28"/>
        </w:rPr>
        <w:t xml:space="preserve"> </w:t>
      </w:r>
      <w:r w:rsidRPr="00C93B4F">
        <w:rPr>
          <w:sz w:val="28"/>
          <w:szCs w:val="28"/>
        </w:rPr>
        <w:t>предъявлении удостоверения (пропуска) установленного образца, заверенного</w:t>
      </w:r>
      <w:r w:rsidR="008D4735">
        <w:rPr>
          <w:sz w:val="28"/>
          <w:szCs w:val="28"/>
        </w:rPr>
        <w:t xml:space="preserve"> </w:t>
      </w:r>
      <w:r w:rsidRPr="00C93B4F">
        <w:rPr>
          <w:sz w:val="28"/>
          <w:szCs w:val="28"/>
        </w:rPr>
        <w:t>печатью и подписью руководителя учреждения.</w:t>
      </w:r>
    </w:p>
    <w:p w:rsidR="0095190D" w:rsidRPr="00C93B4F" w:rsidRDefault="0095190D" w:rsidP="004B6F4C">
      <w:pPr>
        <w:ind w:firstLine="700"/>
        <w:jc w:val="both"/>
        <w:rPr>
          <w:sz w:val="28"/>
          <w:szCs w:val="28"/>
        </w:rPr>
      </w:pPr>
      <w:r w:rsidRPr="00C93B4F">
        <w:rPr>
          <w:sz w:val="28"/>
          <w:szCs w:val="28"/>
        </w:rPr>
        <w:t>2.17. Лица, не связанные с учреждением и посещающие его по служебной</w:t>
      </w:r>
      <w:r w:rsidR="008D4735">
        <w:rPr>
          <w:sz w:val="28"/>
          <w:szCs w:val="28"/>
        </w:rPr>
        <w:t xml:space="preserve"> </w:t>
      </w:r>
      <w:r w:rsidRPr="00C93B4F">
        <w:rPr>
          <w:sz w:val="28"/>
          <w:szCs w:val="28"/>
        </w:rPr>
        <w:t>необходимости или по личным вопросам, пропускаются по разовому пропуску</w:t>
      </w:r>
      <w:r w:rsidR="008D4735">
        <w:rPr>
          <w:sz w:val="28"/>
          <w:szCs w:val="28"/>
        </w:rPr>
        <w:t xml:space="preserve"> </w:t>
      </w:r>
      <w:r w:rsidRPr="00C93B4F">
        <w:rPr>
          <w:sz w:val="28"/>
          <w:szCs w:val="28"/>
        </w:rPr>
        <w:t>при предъявлении документа, удостоверяющего личность, с записью в книге учета</w:t>
      </w:r>
      <w:r w:rsidR="008D4735">
        <w:rPr>
          <w:sz w:val="28"/>
          <w:szCs w:val="28"/>
        </w:rPr>
        <w:t xml:space="preserve"> </w:t>
      </w:r>
      <w:r w:rsidRPr="00C93B4F">
        <w:rPr>
          <w:sz w:val="28"/>
          <w:szCs w:val="28"/>
        </w:rPr>
        <w:t>посетителей.</w:t>
      </w:r>
    </w:p>
    <w:p w:rsidR="0095190D" w:rsidRPr="00C93B4F" w:rsidRDefault="0095190D" w:rsidP="004B6F4C">
      <w:pPr>
        <w:ind w:firstLine="700"/>
        <w:jc w:val="both"/>
        <w:rPr>
          <w:sz w:val="28"/>
          <w:szCs w:val="28"/>
        </w:rPr>
      </w:pPr>
      <w:r w:rsidRPr="00C93B4F">
        <w:rPr>
          <w:sz w:val="28"/>
          <w:szCs w:val="28"/>
        </w:rPr>
        <w:t>2.18. Посетители проходят в учреждение и покидают его в сопровождении представителя структурного подразделения, в которое они направляются и могут иметь при себе портфель, папку, сумку и другие малогабаритные личные вещи.</w:t>
      </w:r>
    </w:p>
    <w:p w:rsidR="0095190D" w:rsidRPr="00C93B4F" w:rsidRDefault="0095190D" w:rsidP="004B6F4C">
      <w:pPr>
        <w:ind w:firstLine="700"/>
        <w:jc w:val="both"/>
        <w:rPr>
          <w:sz w:val="28"/>
          <w:szCs w:val="28"/>
        </w:rPr>
      </w:pPr>
      <w:r w:rsidRPr="00C93B4F">
        <w:rPr>
          <w:sz w:val="28"/>
          <w:szCs w:val="28"/>
        </w:rPr>
        <w:t>2.19. Пропуск посетителей в учреждение осуществляется в дни и часы, установленные для приема посетителей, либо в иное время с разрешение директора учреждения.</w:t>
      </w:r>
    </w:p>
    <w:p w:rsidR="0095190D" w:rsidRPr="00C93B4F" w:rsidRDefault="0095190D" w:rsidP="004B6F4C">
      <w:pPr>
        <w:ind w:firstLine="700"/>
        <w:jc w:val="both"/>
        <w:rPr>
          <w:sz w:val="28"/>
          <w:szCs w:val="28"/>
        </w:rPr>
      </w:pPr>
      <w:r w:rsidRPr="00C93B4F">
        <w:rPr>
          <w:sz w:val="28"/>
          <w:szCs w:val="28"/>
        </w:rPr>
        <w:lastRenderedPageBreak/>
        <w:t>2.20. Сотрудникам учреждения запрещается приглашать в учреждение граждан в целях, не относящихся к осуществлению производственной деятельности.</w:t>
      </w:r>
    </w:p>
    <w:p w:rsidR="0095190D" w:rsidRPr="00C93B4F" w:rsidRDefault="0095190D" w:rsidP="004B6F4C">
      <w:pPr>
        <w:ind w:firstLine="700"/>
        <w:jc w:val="both"/>
        <w:rPr>
          <w:sz w:val="28"/>
          <w:szCs w:val="28"/>
        </w:rPr>
      </w:pPr>
      <w:r w:rsidRPr="00C93B4F">
        <w:rPr>
          <w:sz w:val="28"/>
          <w:szCs w:val="28"/>
        </w:rPr>
        <w:t>2.21. Пропуск представителей средств массовой информации осуществляется с разрешения директора учреждения лично, либо лица его замещающего, сопровождение осуществляет один из заместителей директора.</w:t>
      </w:r>
    </w:p>
    <w:p w:rsidR="0095190D" w:rsidRPr="00C93B4F" w:rsidRDefault="0095190D" w:rsidP="004B6F4C">
      <w:pPr>
        <w:ind w:firstLine="700"/>
        <w:jc w:val="both"/>
        <w:rPr>
          <w:sz w:val="28"/>
          <w:szCs w:val="28"/>
        </w:rPr>
      </w:pPr>
      <w:r w:rsidRPr="00C93B4F">
        <w:rPr>
          <w:sz w:val="28"/>
          <w:szCs w:val="28"/>
        </w:rPr>
        <w:t>2.22. Лица, не являющиеся сотрудниками учреждения и выполняющие</w:t>
      </w:r>
      <w:r w:rsidR="008D4735">
        <w:rPr>
          <w:sz w:val="28"/>
          <w:szCs w:val="28"/>
        </w:rPr>
        <w:t xml:space="preserve"> </w:t>
      </w:r>
      <w:r w:rsidRPr="00C93B4F">
        <w:rPr>
          <w:sz w:val="28"/>
          <w:szCs w:val="28"/>
        </w:rPr>
        <w:t>строительные, ремонтные и другие работы по договору, наряду и т.д., допускаются к месту проведения работ при предъявлении временного пропуска в соответствии со</w:t>
      </w:r>
      <w:r w:rsidR="008D4735">
        <w:rPr>
          <w:sz w:val="28"/>
          <w:szCs w:val="28"/>
        </w:rPr>
        <w:t xml:space="preserve"> </w:t>
      </w:r>
      <w:r w:rsidRPr="00C93B4F">
        <w:rPr>
          <w:sz w:val="28"/>
          <w:szCs w:val="28"/>
        </w:rPr>
        <w:t>списком, утвержденным директором учреждения.</w:t>
      </w:r>
    </w:p>
    <w:p w:rsidR="0095190D" w:rsidRPr="00C93B4F" w:rsidRDefault="0095190D" w:rsidP="004B6F4C">
      <w:pPr>
        <w:ind w:firstLine="700"/>
        <w:jc w:val="both"/>
        <w:rPr>
          <w:sz w:val="28"/>
          <w:szCs w:val="28"/>
        </w:rPr>
      </w:pPr>
      <w:r w:rsidRPr="00C93B4F">
        <w:rPr>
          <w:sz w:val="28"/>
          <w:szCs w:val="28"/>
        </w:rPr>
        <w:t>2.23. При проведении праздничных, спортивно-массовых и культурно-</w:t>
      </w:r>
      <w:r w:rsidRPr="00C93B4F">
        <w:rPr>
          <w:sz w:val="28"/>
          <w:szCs w:val="28"/>
        </w:rPr>
        <w:br/>
        <w:t>развлекательных мероприятий проход участников осуществляется по списку  (приложение №</w:t>
      </w:r>
      <w:r w:rsidR="00123377">
        <w:rPr>
          <w:sz w:val="28"/>
          <w:szCs w:val="28"/>
        </w:rPr>
        <w:t xml:space="preserve"> </w:t>
      </w:r>
      <w:r w:rsidRPr="00C93B4F">
        <w:rPr>
          <w:sz w:val="28"/>
          <w:szCs w:val="28"/>
        </w:rPr>
        <w:t>5</w:t>
      </w:r>
      <w:r w:rsidR="00123377">
        <w:rPr>
          <w:sz w:val="28"/>
          <w:szCs w:val="28"/>
        </w:rPr>
        <w:t xml:space="preserve"> </w:t>
      </w:r>
      <w:r w:rsidR="00123377" w:rsidRPr="00C93B4F">
        <w:rPr>
          <w:sz w:val="28"/>
          <w:szCs w:val="28"/>
        </w:rPr>
        <w:t>к инструкции</w:t>
      </w:r>
      <w:r w:rsidRPr="00C93B4F">
        <w:rPr>
          <w:sz w:val="28"/>
          <w:szCs w:val="28"/>
        </w:rPr>
        <w:t>), подписанным заместителем и утвержденным директором учреждения и заверенным печатью.</w:t>
      </w:r>
    </w:p>
    <w:p w:rsidR="0095190D" w:rsidRPr="00C93B4F" w:rsidRDefault="0095190D" w:rsidP="004B6F4C">
      <w:pPr>
        <w:ind w:firstLine="700"/>
        <w:jc w:val="both"/>
        <w:rPr>
          <w:sz w:val="28"/>
          <w:szCs w:val="28"/>
        </w:rPr>
      </w:pPr>
      <w:r w:rsidRPr="00C93B4F">
        <w:rPr>
          <w:sz w:val="28"/>
          <w:szCs w:val="28"/>
        </w:rPr>
        <w:t>2.24. Запрещается пропуск в учреждение лиц, имеющих при себе холодное или огнестрельное оружие, боеприпасы (кроме должностных лиц правоохранительных органов, прибывших по служебным вопросам), взрывчатые и отравляющие, токсичные и наркотические вещества, горючие и легковоспламеняющиеся материалы, алкогольные напитки.</w:t>
      </w:r>
    </w:p>
    <w:p w:rsidR="0095190D" w:rsidRPr="00C93B4F" w:rsidRDefault="0095190D" w:rsidP="004B6F4C">
      <w:pPr>
        <w:ind w:firstLine="700"/>
        <w:jc w:val="both"/>
        <w:rPr>
          <w:sz w:val="28"/>
          <w:szCs w:val="28"/>
        </w:rPr>
      </w:pPr>
      <w:r w:rsidRPr="00C93B4F">
        <w:rPr>
          <w:sz w:val="28"/>
          <w:szCs w:val="28"/>
        </w:rPr>
        <w:t>2.25. Лица с признаками алкогольного, наркотического или иного опьянения, имеющие неудовлетворительное гигиеническое состояние, граждане, нарушающие общественный порядок, а также посетители, отказавшиеся предъявить документы, удостоверяющие личность, и объяснить цель посещения, в учреждение не допускаются.</w:t>
      </w:r>
    </w:p>
    <w:p w:rsidR="0095190D" w:rsidRPr="00C93B4F" w:rsidRDefault="0095190D" w:rsidP="004B6F4C">
      <w:pPr>
        <w:ind w:firstLine="700"/>
        <w:jc w:val="both"/>
        <w:rPr>
          <w:sz w:val="28"/>
          <w:szCs w:val="28"/>
        </w:rPr>
      </w:pPr>
      <w:r w:rsidRPr="00C93B4F">
        <w:rPr>
          <w:sz w:val="28"/>
          <w:szCs w:val="28"/>
        </w:rPr>
        <w:t>2.26. В случае отсутствия удостоверения (пропуска) сотрудник</w:t>
      </w:r>
      <w:r w:rsidR="008D4735">
        <w:rPr>
          <w:sz w:val="28"/>
          <w:szCs w:val="28"/>
        </w:rPr>
        <w:t xml:space="preserve"> </w:t>
      </w:r>
      <w:r w:rsidRPr="00C93B4F">
        <w:rPr>
          <w:sz w:val="28"/>
          <w:szCs w:val="28"/>
        </w:rPr>
        <w:t>допускается в здание с разрешения лица, имеющего право заявки на допуск</w:t>
      </w:r>
      <w:r w:rsidR="008D4735">
        <w:rPr>
          <w:sz w:val="28"/>
          <w:szCs w:val="28"/>
        </w:rPr>
        <w:t xml:space="preserve"> </w:t>
      </w:r>
      <w:r w:rsidRPr="00C93B4F">
        <w:rPr>
          <w:sz w:val="28"/>
          <w:szCs w:val="28"/>
        </w:rPr>
        <w:t>посетителей по разовым пропускам. В особых случаях (угроза ЧС,</w:t>
      </w:r>
      <w:r w:rsidR="008D4735">
        <w:rPr>
          <w:sz w:val="28"/>
          <w:szCs w:val="28"/>
        </w:rPr>
        <w:t xml:space="preserve"> </w:t>
      </w:r>
      <w:r w:rsidRPr="00C93B4F">
        <w:rPr>
          <w:sz w:val="28"/>
          <w:szCs w:val="28"/>
        </w:rPr>
        <w:t>террористического акта) по решению руководителя учреждения допуск на объект без пропусков запрещается.</w:t>
      </w:r>
    </w:p>
    <w:p w:rsidR="0095190D" w:rsidRPr="00C93B4F" w:rsidRDefault="0095190D" w:rsidP="004B6F4C">
      <w:pPr>
        <w:ind w:firstLine="700"/>
        <w:jc w:val="both"/>
        <w:rPr>
          <w:sz w:val="28"/>
          <w:szCs w:val="28"/>
        </w:rPr>
      </w:pPr>
      <w:r w:rsidRPr="00C93B4F">
        <w:rPr>
          <w:sz w:val="28"/>
          <w:szCs w:val="28"/>
        </w:rPr>
        <w:t>2.27. При утере пропуска дубликат оформляется за счет виновного. При</w:t>
      </w:r>
      <w:r w:rsidR="008D4735">
        <w:rPr>
          <w:sz w:val="28"/>
          <w:szCs w:val="28"/>
        </w:rPr>
        <w:t xml:space="preserve"> </w:t>
      </w:r>
      <w:r w:rsidRPr="00C93B4F">
        <w:rPr>
          <w:sz w:val="28"/>
          <w:szCs w:val="28"/>
        </w:rPr>
        <w:t>оформлении дубликата пропуска делается соответствующая отметка «Дубликат».</w:t>
      </w:r>
      <w:r w:rsidR="008D4735">
        <w:rPr>
          <w:sz w:val="28"/>
          <w:szCs w:val="28"/>
        </w:rPr>
        <w:t xml:space="preserve"> </w:t>
      </w:r>
      <w:r w:rsidRPr="00C93B4F">
        <w:rPr>
          <w:sz w:val="28"/>
          <w:szCs w:val="28"/>
        </w:rPr>
        <w:t>Прежний пропуск становится недействительным.</w:t>
      </w:r>
    </w:p>
    <w:p w:rsidR="0095190D" w:rsidRPr="00C93B4F" w:rsidRDefault="0095190D" w:rsidP="004B6F4C">
      <w:pPr>
        <w:ind w:firstLine="700"/>
        <w:jc w:val="both"/>
        <w:rPr>
          <w:sz w:val="28"/>
          <w:szCs w:val="28"/>
        </w:rPr>
      </w:pPr>
      <w:r w:rsidRPr="00C93B4F">
        <w:rPr>
          <w:sz w:val="28"/>
          <w:szCs w:val="28"/>
        </w:rPr>
        <w:t>2.28. В случае возникновения конфликтных ситуаций, связанных с допуском посетителей на территорию и в здания учреждения, работник ЧО</w:t>
      </w:r>
      <w:r w:rsidR="00123377">
        <w:rPr>
          <w:sz w:val="28"/>
          <w:szCs w:val="28"/>
        </w:rPr>
        <w:t>О</w:t>
      </w:r>
      <w:r w:rsidRPr="00C93B4F">
        <w:rPr>
          <w:sz w:val="28"/>
          <w:szCs w:val="28"/>
        </w:rPr>
        <w:t xml:space="preserve"> действует в соответствии с инструкцией.</w:t>
      </w:r>
    </w:p>
    <w:p w:rsidR="0095190D" w:rsidRPr="00C93B4F" w:rsidRDefault="0095190D" w:rsidP="004B6F4C">
      <w:pPr>
        <w:ind w:firstLine="700"/>
        <w:jc w:val="both"/>
        <w:rPr>
          <w:sz w:val="28"/>
          <w:szCs w:val="28"/>
        </w:rPr>
      </w:pPr>
    </w:p>
    <w:p w:rsidR="0095190D" w:rsidRPr="00C93B4F" w:rsidRDefault="0095190D" w:rsidP="004B6F4C">
      <w:pPr>
        <w:ind w:firstLine="700"/>
        <w:jc w:val="both"/>
        <w:rPr>
          <w:b/>
          <w:sz w:val="28"/>
          <w:szCs w:val="28"/>
        </w:rPr>
      </w:pPr>
      <w:r w:rsidRPr="00C93B4F">
        <w:rPr>
          <w:b/>
          <w:sz w:val="28"/>
          <w:szCs w:val="28"/>
        </w:rPr>
        <w:t>Пропуск транспортных средств</w:t>
      </w:r>
    </w:p>
    <w:p w:rsidR="0095190D" w:rsidRPr="00C93B4F" w:rsidRDefault="0095190D" w:rsidP="004B6F4C">
      <w:pPr>
        <w:ind w:firstLine="700"/>
        <w:jc w:val="both"/>
        <w:rPr>
          <w:sz w:val="28"/>
          <w:szCs w:val="28"/>
        </w:rPr>
      </w:pPr>
      <w:r w:rsidRPr="00C93B4F">
        <w:rPr>
          <w:sz w:val="28"/>
          <w:szCs w:val="28"/>
        </w:rPr>
        <w:t>2.29. Транспортные средства пропускаются (выпускаются) на территорию (с территории) учреждения через основные ворота в период с 8.00 до 18.00 на основании списка или письменного разрешения директора учреждения (приложение №6</w:t>
      </w:r>
      <w:r w:rsidR="00123377">
        <w:rPr>
          <w:sz w:val="28"/>
          <w:szCs w:val="28"/>
        </w:rPr>
        <w:t xml:space="preserve"> </w:t>
      </w:r>
      <w:r w:rsidR="00123377" w:rsidRPr="00C93B4F">
        <w:rPr>
          <w:sz w:val="28"/>
          <w:szCs w:val="28"/>
        </w:rPr>
        <w:t>к инструкции</w:t>
      </w:r>
      <w:r w:rsidRPr="00C93B4F">
        <w:rPr>
          <w:sz w:val="28"/>
          <w:szCs w:val="28"/>
        </w:rPr>
        <w:t>), при предъявлении путевого листа, водительского удостоверения и документов на груз, с обязательным досмотром автомашины (груза) и регистрацией в журнале выхода и возвращения машин ее марки, государственного регистрационного номера и времени въезда (выезда).</w:t>
      </w:r>
    </w:p>
    <w:p w:rsidR="0095190D" w:rsidRPr="00C93B4F" w:rsidRDefault="0095190D" w:rsidP="004B6F4C">
      <w:pPr>
        <w:ind w:firstLine="700"/>
        <w:jc w:val="both"/>
        <w:rPr>
          <w:sz w:val="28"/>
          <w:szCs w:val="28"/>
        </w:rPr>
      </w:pPr>
      <w:r w:rsidRPr="00C93B4F">
        <w:rPr>
          <w:sz w:val="28"/>
          <w:szCs w:val="28"/>
        </w:rPr>
        <w:lastRenderedPageBreak/>
        <w:t>2.30. В чрезвычайных ситуациях пожарные и аварийные машины с</w:t>
      </w:r>
      <w:r w:rsidR="008D4735">
        <w:rPr>
          <w:sz w:val="28"/>
          <w:szCs w:val="28"/>
        </w:rPr>
        <w:t xml:space="preserve"> </w:t>
      </w:r>
      <w:r w:rsidRPr="00C93B4F">
        <w:rPr>
          <w:sz w:val="28"/>
          <w:szCs w:val="28"/>
        </w:rPr>
        <w:t>расчетами, санитарные машины с медицинскими работниками, транспортные средства правоохранительных органов допускаются на территорию учреждения беспрепятственно в сопровождении сотрудника охраны.</w:t>
      </w:r>
    </w:p>
    <w:p w:rsidR="0095190D" w:rsidRPr="00C93B4F" w:rsidRDefault="0095190D" w:rsidP="004B6F4C">
      <w:pPr>
        <w:ind w:firstLine="700"/>
        <w:jc w:val="both"/>
        <w:rPr>
          <w:sz w:val="28"/>
          <w:szCs w:val="28"/>
        </w:rPr>
      </w:pPr>
      <w:r w:rsidRPr="00C93B4F">
        <w:rPr>
          <w:sz w:val="28"/>
          <w:szCs w:val="28"/>
        </w:rPr>
        <w:t>2.31. При выезде (въезде) автотранспорт подвергается досмотру (кроме автомашин «скорой помощи и пожарных»), время выезда (въезда) регистрируется в журнале выхода и возвращения машин.</w:t>
      </w:r>
    </w:p>
    <w:p w:rsidR="0095190D" w:rsidRPr="00C93B4F" w:rsidRDefault="0095190D" w:rsidP="004B6F4C">
      <w:pPr>
        <w:ind w:firstLine="700"/>
        <w:jc w:val="both"/>
        <w:rPr>
          <w:sz w:val="28"/>
          <w:szCs w:val="28"/>
        </w:rPr>
      </w:pPr>
      <w:r w:rsidRPr="00C93B4F">
        <w:rPr>
          <w:sz w:val="28"/>
          <w:szCs w:val="28"/>
        </w:rPr>
        <w:t xml:space="preserve">2.32. </w:t>
      </w:r>
      <w:r w:rsidRPr="00C93B4F">
        <w:rPr>
          <w:sz w:val="28"/>
          <w:szCs w:val="28"/>
          <w:u w:val="single"/>
        </w:rPr>
        <w:t>Въезд на личном транспорте на территорию учреждения запрещается</w:t>
      </w:r>
      <w:r w:rsidRPr="00C93B4F">
        <w:rPr>
          <w:sz w:val="28"/>
          <w:szCs w:val="28"/>
        </w:rPr>
        <w:t>.</w:t>
      </w:r>
    </w:p>
    <w:p w:rsidR="0095190D" w:rsidRPr="00C93B4F" w:rsidRDefault="0095190D" w:rsidP="004B6F4C">
      <w:pPr>
        <w:ind w:firstLine="700"/>
        <w:jc w:val="both"/>
        <w:rPr>
          <w:sz w:val="28"/>
          <w:szCs w:val="28"/>
        </w:rPr>
      </w:pPr>
    </w:p>
    <w:p w:rsidR="0095190D" w:rsidRPr="00C93B4F" w:rsidRDefault="0095190D" w:rsidP="004B6F4C">
      <w:pPr>
        <w:ind w:firstLine="700"/>
        <w:jc w:val="both"/>
        <w:rPr>
          <w:b/>
          <w:sz w:val="28"/>
          <w:szCs w:val="28"/>
        </w:rPr>
      </w:pPr>
      <w:r w:rsidRPr="00C93B4F">
        <w:rPr>
          <w:sz w:val="28"/>
          <w:szCs w:val="28"/>
        </w:rPr>
        <w:tab/>
      </w:r>
      <w:r w:rsidRPr="00C93B4F">
        <w:rPr>
          <w:b/>
          <w:sz w:val="28"/>
          <w:szCs w:val="28"/>
        </w:rPr>
        <w:t>Вынос (вывоз) имущества</w:t>
      </w:r>
    </w:p>
    <w:p w:rsidR="0095190D" w:rsidRPr="00C93B4F" w:rsidRDefault="0095190D" w:rsidP="004B6F4C">
      <w:pPr>
        <w:ind w:firstLine="700"/>
        <w:jc w:val="both"/>
        <w:rPr>
          <w:sz w:val="28"/>
          <w:szCs w:val="28"/>
        </w:rPr>
      </w:pPr>
      <w:r w:rsidRPr="00C93B4F">
        <w:rPr>
          <w:sz w:val="28"/>
          <w:szCs w:val="28"/>
        </w:rPr>
        <w:tab/>
        <w:t>2.33. Вынос (вывоз) имущества с территории учреждения осуществляется по материальным пропускам установленного образца (приложение № 7</w:t>
      </w:r>
      <w:r w:rsidR="00123377">
        <w:rPr>
          <w:sz w:val="28"/>
          <w:szCs w:val="28"/>
        </w:rPr>
        <w:t xml:space="preserve"> </w:t>
      </w:r>
      <w:r w:rsidR="00123377" w:rsidRPr="00C93B4F">
        <w:rPr>
          <w:sz w:val="28"/>
          <w:szCs w:val="28"/>
        </w:rPr>
        <w:t>к инструкции</w:t>
      </w:r>
      <w:r w:rsidRPr="00C93B4F">
        <w:rPr>
          <w:sz w:val="28"/>
          <w:szCs w:val="28"/>
        </w:rPr>
        <w:t xml:space="preserve">). </w:t>
      </w:r>
    </w:p>
    <w:p w:rsidR="0095190D" w:rsidRPr="00C93B4F" w:rsidRDefault="0095190D" w:rsidP="004B6F4C">
      <w:pPr>
        <w:ind w:firstLine="700"/>
        <w:jc w:val="both"/>
        <w:rPr>
          <w:sz w:val="28"/>
          <w:szCs w:val="28"/>
        </w:rPr>
      </w:pPr>
      <w:r w:rsidRPr="00C93B4F">
        <w:rPr>
          <w:sz w:val="28"/>
          <w:szCs w:val="28"/>
        </w:rPr>
        <w:tab/>
        <w:t xml:space="preserve">2.35. Материальный пропуск действителен только при наличии подписи директора учреждения и ответственного за учет имущества (руководителя структурного подразделения, главного бухгалтера) и печати. </w:t>
      </w:r>
    </w:p>
    <w:p w:rsidR="0095190D" w:rsidRPr="00C93B4F" w:rsidRDefault="0095190D" w:rsidP="004B6F4C">
      <w:pPr>
        <w:ind w:firstLine="700"/>
        <w:jc w:val="both"/>
        <w:rPr>
          <w:sz w:val="28"/>
          <w:szCs w:val="28"/>
        </w:rPr>
      </w:pPr>
      <w:r w:rsidRPr="00C93B4F">
        <w:rPr>
          <w:sz w:val="28"/>
          <w:szCs w:val="28"/>
        </w:rPr>
        <w:tab/>
        <w:t>2.36. Категорически запрещается осуществлять по одному материальному пропуску вынос (вывоз) имущества в несколько приемов и с разрывом по времени.</w:t>
      </w:r>
    </w:p>
    <w:p w:rsidR="0095190D" w:rsidRPr="00C93B4F" w:rsidRDefault="0095190D" w:rsidP="004B6F4C">
      <w:pPr>
        <w:ind w:firstLine="700"/>
        <w:jc w:val="both"/>
        <w:rPr>
          <w:sz w:val="28"/>
          <w:szCs w:val="28"/>
        </w:rPr>
      </w:pPr>
      <w:r w:rsidRPr="00C93B4F">
        <w:rPr>
          <w:sz w:val="28"/>
          <w:szCs w:val="28"/>
        </w:rPr>
        <w:tab/>
        <w:t>2.37. В случае крупных поставок грузов в учреждение представитель учреждения принимает доставленный груз и обеспечивает его складирование в присутствии сотрудника ЧО</w:t>
      </w:r>
      <w:r w:rsidR="00123377">
        <w:rPr>
          <w:sz w:val="28"/>
          <w:szCs w:val="28"/>
        </w:rPr>
        <w:t>О</w:t>
      </w:r>
      <w:r w:rsidRPr="00C93B4F">
        <w:rPr>
          <w:sz w:val="28"/>
          <w:szCs w:val="28"/>
        </w:rPr>
        <w:t>, обязанного следить за тем, чтобы персонал компании - поставщика выполнял работу в определенном ему месте, а затем покинул территорию.</w:t>
      </w:r>
    </w:p>
    <w:p w:rsidR="0095190D" w:rsidRPr="00C93B4F" w:rsidRDefault="0095190D" w:rsidP="004B6F4C">
      <w:pPr>
        <w:ind w:firstLine="700"/>
        <w:jc w:val="both"/>
        <w:rPr>
          <w:sz w:val="28"/>
          <w:szCs w:val="28"/>
        </w:rPr>
      </w:pPr>
      <w:r w:rsidRPr="00C93B4F">
        <w:rPr>
          <w:sz w:val="28"/>
          <w:szCs w:val="28"/>
        </w:rPr>
        <w:tab/>
        <w:t>2.38. Складированное имущество передается в опечатанном виде под охрану сотруднику частного охранного предприятия по книге приема-передачи имущества под охрану (приложение  № 8</w:t>
      </w:r>
      <w:r w:rsidR="00123377">
        <w:rPr>
          <w:sz w:val="28"/>
          <w:szCs w:val="28"/>
        </w:rPr>
        <w:t xml:space="preserve"> </w:t>
      </w:r>
      <w:r w:rsidR="00123377" w:rsidRPr="00C93B4F">
        <w:rPr>
          <w:sz w:val="28"/>
          <w:szCs w:val="28"/>
        </w:rPr>
        <w:t>к инструкции</w:t>
      </w:r>
      <w:r w:rsidRPr="00C93B4F">
        <w:rPr>
          <w:sz w:val="28"/>
          <w:szCs w:val="28"/>
        </w:rPr>
        <w:t>).</w:t>
      </w:r>
    </w:p>
    <w:p w:rsidR="0095190D" w:rsidRPr="00C93B4F" w:rsidRDefault="0095190D" w:rsidP="004B6F4C">
      <w:pPr>
        <w:ind w:firstLine="700"/>
        <w:jc w:val="both"/>
        <w:rPr>
          <w:sz w:val="28"/>
          <w:szCs w:val="28"/>
        </w:rPr>
      </w:pPr>
      <w:r w:rsidRPr="00C93B4F">
        <w:rPr>
          <w:sz w:val="28"/>
          <w:szCs w:val="28"/>
        </w:rPr>
        <w:tab/>
        <w:t>2.39. Пакеты, бандероли, письма и т.п. от  курьеров на хранение и дальнейшую передачу запрещается.</w:t>
      </w:r>
    </w:p>
    <w:p w:rsidR="0095190D" w:rsidRPr="00C93B4F" w:rsidRDefault="0095190D" w:rsidP="004B6F4C">
      <w:pPr>
        <w:ind w:firstLine="700"/>
        <w:jc w:val="both"/>
        <w:rPr>
          <w:sz w:val="28"/>
          <w:szCs w:val="28"/>
        </w:rPr>
      </w:pPr>
    </w:p>
    <w:p w:rsidR="0095190D" w:rsidRPr="00C93B4F" w:rsidRDefault="0095190D" w:rsidP="004B6F4C">
      <w:pPr>
        <w:ind w:firstLine="700"/>
        <w:jc w:val="both"/>
        <w:rPr>
          <w:b/>
          <w:sz w:val="28"/>
          <w:szCs w:val="28"/>
        </w:rPr>
      </w:pPr>
      <w:r w:rsidRPr="00C93B4F">
        <w:rPr>
          <w:sz w:val="28"/>
          <w:szCs w:val="28"/>
        </w:rPr>
        <w:tab/>
      </w:r>
      <w:r w:rsidRPr="00C93B4F">
        <w:rPr>
          <w:b/>
          <w:sz w:val="28"/>
          <w:szCs w:val="28"/>
        </w:rPr>
        <w:t>3.Внутриобъектовый режим</w:t>
      </w:r>
    </w:p>
    <w:p w:rsidR="0095190D" w:rsidRPr="00C93B4F" w:rsidRDefault="0095190D" w:rsidP="004B6F4C">
      <w:pPr>
        <w:ind w:firstLine="700"/>
        <w:jc w:val="both"/>
        <w:rPr>
          <w:sz w:val="28"/>
          <w:szCs w:val="28"/>
        </w:rPr>
      </w:pPr>
      <w:r w:rsidRPr="00C93B4F">
        <w:rPr>
          <w:sz w:val="28"/>
          <w:szCs w:val="28"/>
        </w:rPr>
        <w:tab/>
      </w:r>
      <w:r w:rsidRPr="00C93B4F">
        <w:rPr>
          <w:sz w:val="28"/>
          <w:szCs w:val="28"/>
          <w:u w:val="single"/>
        </w:rPr>
        <w:t>Внутриобъектовый режим</w:t>
      </w:r>
      <w:r w:rsidRPr="00C93B4F">
        <w:rPr>
          <w:sz w:val="28"/>
          <w:szCs w:val="28"/>
        </w:rPr>
        <w:t xml:space="preserve"> – совокупность организационных и технических мероприятий и правил, направленных на обеспечение безопасности проживающих и других граждан, работников учреждения, установленного порядка, предотвращения хищения имущества и культурных ценностей,  поддержание надлежащего внутреннего трудового распорядка, требований антитеррористической защищенности и  пожарной безопасности. </w:t>
      </w:r>
    </w:p>
    <w:p w:rsidR="0095190D" w:rsidRPr="00C93B4F" w:rsidRDefault="0095190D" w:rsidP="004B6F4C">
      <w:pPr>
        <w:ind w:firstLine="700"/>
        <w:jc w:val="both"/>
        <w:rPr>
          <w:sz w:val="28"/>
          <w:szCs w:val="28"/>
        </w:rPr>
      </w:pPr>
      <w:r w:rsidRPr="00C93B4F">
        <w:rPr>
          <w:sz w:val="28"/>
          <w:szCs w:val="28"/>
        </w:rPr>
        <w:t>Внутриобъектовый режим определяется нормативными правовыми актами учреждения (приказами, инструкциями и т.д.) в соответствии законодательством Российской Федерации и иными нормативными правовыми актами.</w:t>
      </w:r>
    </w:p>
    <w:p w:rsidR="002546C9" w:rsidRPr="00C93B4F" w:rsidRDefault="002546C9" w:rsidP="004B6F4C">
      <w:pPr>
        <w:ind w:firstLine="700"/>
        <w:jc w:val="both"/>
        <w:rPr>
          <w:sz w:val="28"/>
          <w:szCs w:val="28"/>
        </w:rPr>
      </w:pPr>
    </w:p>
    <w:p w:rsidR="0095190D" w:rsidRPr="00C93B4F" w:rsidRDefault="0095190D" w:rsidP="004B6F4C">
      <w:pPr>
        <w:ind w:firstLine="700"/>
        <w:jc w:val="both"/>
        <w:rPr>
          <w:b/>
          <w:sz w:val="28"/>
          <w:szCs w:val="28"/>
        </w:rPr>
      </w:pPr>
      <w:r w:rsidRPr="00C93B4F">
        <w:rPr>
          <w:sz w:val="28"/>
          <w:szCs w:val="28"/>
        </w:rPr>
        <w:tab/>
      </w:r>
      <w:r w:rsidRPr="00C93B4F">
        <w:rPr>
          <w:b/>
          <w:sz w:val="28"/>
          <w:szCs w:val="28"/>
        </w:rPr>
        <w:t>Организация внутриобъектового режима</w:t>
      </w:r>
    </w:p>
    <w:p w:rsidR="0095190D" w:rsidRPr="00C93B4F" w:rsidRDefault="0095190D" w:rsidP="004B6F4C">
      <w:pPr>
        <w:ind w:firstLine="700"/>
        <w:jc w:val="both"/>
        <w:rPr>
          <w:b/>
          <w:sz w:val="28"/>
          <w:szCs w:val="28"/>
        </w:rPr>
      </w:pPr>
      <w:r w:rsidRPr="00C93B4F">
        <w:rPr>
          <w:b/>
          <w:sz w:val="28"/>
          <w:szCs w:val="28"/>
        </w:rPr>
        <w:tab/>
      </w:r>
      <w:r w:rsidRPr="00C93B4F">
        <w:rPr>
          <w:sz w:val="28"/>
          <w:szCs w:val="28"/>
        </w:rPr>
        <w:t>3.1.</w:t>
      </w:r>
      <w:r w:rsidR="004B6F4C">
        <w:rPr>
          <w:sz w:val="28"/>
          <w:szCs w:val="28"/>
        </w:rPr>
        <w:t xml:space="preserve"> </w:t>
      </w:r>
      <w:r w:rsidRPr="00C93B4F">
        <w:rPr>
          <w:sz w:val="28"/>
          <w:szCs w:val="28"/>
        </w:rPr>
        <w:t xml:space="preserve">В целях поддержания внутриобъектового режима на должном уровне, предупреждения нештатных ситуаций сотрудники дежурных смен и другие должностные лица в соответствии с графиком обязаны производить обход и </w:t>
      </w:r>
      <w:r w:rsidRPr="00C93B4F">
        <w:rPr>
          <w:sz w:val="28"/>
          <w:szCs w:val="28"/>
        </w:rPr>
        <w:lastRenderedPageBreak/>
        <w:t>осмотр территории, жилых и не жилых зданий и сооружений,  внутренних помещений не реже одного раза в 1 час.</w:t>
      </w:r>
    </w:p>
    <w:p w:rsidR="0095190D" w:rsidRPr="00C93B4F" w:rsidRDefault="0095190D" w:rsidP="004B6F4C">
      <w:pPr>
        <w:ind w:firstLine="700"/>
        <w:jc w:val="both"/>
        <w:rPr>
          <w:b/>
          <w:sz w:val="28"/>
          <w:szCs w:val="28"/>
        </w:rPr>
      </w:pPr>
      <w:r w:rsidRPr="00C93B4F">
        <w:rPr>
          <w:b/>
          <w:sz w:val="28"/>
          <w:szCs w:val="28"/>
        </w:rPr>
        <w:tab/>
      </w:r>
      <w:r w:rsidRPr="00C93B4F">
        <w:rPr>
          <w:sz w:val="28"/>
          <w:szCs w:val="28"/>
        </w:rPr>
        <w:t xml:space="preserve">3.2. </w:t>
      </w:r>
      <w:r w:rsidRPr="00C93B4F">
        <w:rPr>
          <w:sz w:val="28"/>
          <w:szCs w:val="28"/>
          <w:u w:val="single"/>
        </w:rPr>
        <w:t>В  учреждении запрещается:</w:t>
      </w:r>
    </w:p>
    <w:p w:rsidR="0095190D" w:rsidRPr="00C93B4F" w:rsidRDefault="0095190D" w:rsidP="004B6F4C">
      <w:pPr>
        <w:ind w:firstLine="700"/>
        <w:jc w:val="both"/>
        <w:rPr>
          <w:sz w:val="28"/>
          <w:szCs w:val="28"/>
        </w:rPr>
      </w:pPr>
      <w:r w:rsidRPr="00C93B4F">
        <w:rPr>
          <w:sz w:val="28"/>
          <w:szCs w:val="28"/>
        </w:rPr>
        <w:tab/>
        <w:t>нарушать установленные правила пропускного и внутриобъектового режимов;</w:t>
      </w:r>
    </w:p>
    <w:p w:rsidR="0095190D" w:rsidRPr="00C93B4F" w:rsidRDefault="0095190D" w:rsidP="004B6F4C">
      <w:pPr>
        <w:ind w:firstLine="700"/>
        <w:jc w:val="both"/>
        <w:rPr>
          <w:sz w:val="28"/>
          <w:szCs w:val="28"/>
        </w:rPr>
      </w:pPr>
      <w:r w:rsidRPr="00C93B4F">
        <w:rPr>
          <w:sz w:val="28"/>
          <w:szCs w:val="28"/>
        </w:rPr>
        <w:tab/>
        <w:t>работникам оставлять рабочие помещения с незакрытой на замок входной дверью во время отсутствия других работников на рабочих местах, а так же оставлять ключи в двери с наружной стороны;</w:t>
      </w:r>
    </w:p>
    <w:p w:rsidR="0095190D" w:rsidRPr="00C93B4F" w:rsidRDefault="0095190D" w:rsidP="004B6F4C">
      <w:pPr>
        <w:ind w:firstLine="700"/>
        <w:jc w:val="both"/>
        <w:rPr>
          <w:sz w:val="28"/>
          <w:szCs w:val="28"/>
        </w:rPr>
      </w:pPr>
      <w:r w:rsidRPr="00C93B4F">
        <w:rPr>
          <w:sz w:val="28"/>
          <w:szCs w:val="28"/>
        </w:rPr>
        <w:tab/>
        <w:t>проводить звукозапись, фото-, видеосъемку без разрешения директора учреждения;</w:t>
      </w:r>
    </w:p>
    <w:p w:rsidR="0095190D" w:rsidRPr="00C93B4F" w:rsidRDefault="0095190D" w:rsidP="004B6F4C">
      <w:pPr>
        <w:ind w:firstLine="700"/>
        <w:jc w:val="both"/>
        <w:rPr>
          <w:sz w:val="28"/>
          <w:szCs w:val="28"/>
        </w:rPr>
      </w:pPr>
      <w:r w:rsidRPr="00C93B4F">
        <w:rPr>
          <w:sz w:val="28"/>
          <w:szCs w:val="28"/>
        </w:rPr>
        <w:tab/>
        <w:t>курить в местах, не оборудованных для этой цели;</w:t>
      </w:r>
    </w:p>
    <w:p w:rsidR="0095190D" w:rsidRPr="00C93B4F" w:rsidRDefault="0095190D" w:rsidP="004B6F4C">
      <w:pPr>
        <w:ind w:firstLine="700"/>
        <w:jc w:val="both"/>
        <w:rPr>
          <w:sz w:val="28"/>
          <w:szCs w:val="28"/>
        </w:rPr>
      </w:pPr>
      <w:r w:rsidRPr="00C93B4F">
        <w:rPr>
          <w:sz w:val="28"/>
          <w:szCs w:val="28"/>
        </w:rPr>
        <w:tab/>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и имущества, препятствует ликвидации пожара, а также способствует закладке взрывных устройств;</w:t>
      </w:r>
    </w:p>
    <w:p w:rsidR="0095190D" w:rsidRPr="00C93B4F" w:rsidRDefault="0095190D" w:rsidP="004B6F4C">
      <w:pPr>
        <w:ind w:firstLine="700"/>
        <w:jc w:val="both"/>
        <w:rPr>
          <w:sz w:val="28"/>
          <w:szCs w:val="28"/>
        </w:rPr>
      </w:pPr>
      <w:r w:rsidRPr="00C93B4F">
        <w:rPr>
          <w:sz w:val="28"/>
          <w:szCs w:val="28"/>
        </w:rPr>
        <w:tab/>
        <w:t>совершать действия, нарушающие (изменяющие) установленные режимы функционирования технических средств охраны и пожарной сигнализации;</w:t>
      </w:r>
    </w:p>
    <w:p w:rsidR="0095190D" w:rsidRPr="00C93B4F" w:rsidRDefault="0095190D" w:rsidP="004B6F4C">
      <w:pPr>
        <w:ind w:firstLine="700"/>
        <w:jc w:val="both"/>
        <w:rPr>
          <w:sz w:val="28"/>
          <w:szCs w:val="28"/>
        </w:rPr>
      </w:pPr>
      <w:r w:rsidRPr="00C93B4F">
        <w:rPr>
          <w:sz w:val="28"/>
          <w:szCs w:val="28"/>
        </w:rPr>
        <w:tab/>
        <w:t>осуществлять вход и выход из здания, минуя пост охраны;</w:t>
      </w:r>
    </w:p>
    <w:p w:rsidR="0095190D" w:rsidRPr="00C93B4F" w:rsidRDefault="0095190D" w:rsidP="004B6F4C">
      <w:pPr>
        <w:ind w:firstLine="700"/>
        <w:jc w:val="both"/>
        <w:rPr>
          <w:sz w:val="28"/>
          <w:szCs w:val="28"/>
        </w:rPr>
      </w:pPr>
      <w:r w:rsidRPr="00C93B4F">
        <w:rPr>
          <w:sz w:val="28"/>
          <w:szCs w:val="28"/>
        </w:rPr>
        <w:tab/>
        <w:t>вносить имущество в соответствии с п.2.25;</w:t>
      </w:r>
    </w:p>
    <w:p w:rsidR="0095190D" w:rsidRPr="00C93B4F" w:rsidRDefault="0095190D" w:rsidP="004B6F4C">
      <w:pPr>
        <w:ind w:firstLine="700"/>
        <w:jc w:val="both"/>
        <w:rPr>
          <w:sz w:val="28"/>
          <w:szCs w:val="28"/>
        </w:rPr>
      </w:pPr>
      <w:r w:rsidRPr="00C93B4F">
        <w:rPr>
          <w:sz w:val="28"/>
          <w:szCs w:val="28"/>
        </w:rPr>
        <w:tab/>
        <w:t>находиться в состоянии алкогольного опьянения и распивать спиртные напитки.</w:t>
      </w:r>
    </w:p>
    <w:p w:rsidR="0095190D" w:rsidRPr="00C93B4F" w:rsidRDefault="0095190D" w:rsidP="004B6F4C">
      <w:pPr>
        <w:ind w:firstLine="700"/>
        <w:jc w:val="both"/>
        <w:rPr>
          <w:sz w:val="28"/>
          <w:szCs w:val="28"/>
        </w:rPr>
      </w:pPr>
      <w:r w:rsidRPr="00C93B4F">
        <w:rPr>
          <w:sz w:val="28"/>
          <w:szCs w:val="28"/>
        </w:rPr>
        <w:tab/>
        <w:t xml:space="preserve">3.3. Сотрудники учреждения в течение рабочего дня должны соблюдать внутриобъектовый режим. </w:t>
      </w:r>
    </w:p>
    <w:p w:rsidR="0095190D" w:rsidRPr="00C93B4F" w:rsidRDefault="0095190D" w:rsidP="004B6F4C">
      <w:pPr>
        <w:ind w:firstLine="700"/>
        <w:jc w:val="both"/>
        <w:rPr>
          <w:sz w:val="28"/>
          <w:szCs w:val="28"/>
        </w:rPr>
      </w:pPr>
      <w:r w:rsidRPr="00C93B4F">
        <w:rPr>
          <w:sz w:val="28"/>
          <w:szCs w:val="28"/>
        </w:rPr>
        <w:tab/>
      </w:r>
      <w:r w:rsidRPr="00C93B4F">
        <w:rPr>
          <w:sz w:val="28"/>
          <w:szCs w:val="28"/>
          <w:u w:val="single"/>
        </w:rPr>
        <w:t>По окончании рабочего дня обязаны</w:t>
      </w:r>
      <w:r w:rsidRPr="00C93B4F">
        <w:rPr>
          <w:sz w:val="28"/>
          <w:szCs w:val="28"/>
        </w:rPr>
        <w:t>:</w:t>
      </w:r>
    </w:p>
    <w:p w:rsidR="0095190D" w:rsidRPr="00C93B4F" w:rsidRDefault="0095190D" w:rsidP="004B6F4C">
      <w:pPr>
        <w:ind w:firstLine="700"/>
        <w:jc w:val="both"/>
        <w:rPr>
          <w:sz w:val="28"/>
          <w:szCs w:val="28"/>
        </w:rPr>
      </w:pPr>
      <w:r w:rsidRPr="00C93B4F">
        <w:rPr>
          <w:sz w:val="28"/>
          <w:szCs w:val="28"/>
        </w:rPr>
        <w:tab/>
        <w:t>убрать все служебные документы в предусмотренные для этих целей места;</w:t>
      </w:r>
    </w:p>
    <w:p w:rsidR="0095190D" w:rsidRPr="00C93B4F" w:rsidRDefault="0095190D" w:rsidP="004B6F4C">
      <w:pPr>
        <w:ind w:firstLine="700"/>
        <w:jc w:val="both"/>
        <w:rPr>
          <w:sz w:val="28"/>
          <w:szCs w:val="28"/>
        </w:rPr>
      </w:pPr>
      <w:r w:rsidRPr="00C93B4F">
        <w:rPr>
          <w:sz w:val="28"/>
          <w:szCs w:val="28"/>
        </w:rPr>
        <w:tab/>
        <w:t>отключить (обесточить) электроприборы, выключить освещение;</w:t>
      </w:r>
    </w:p>
    <w:p w:rsidR="0095190D" w:rsidRPr="00C93B4F" w:rsidRDefault="0095190D" w:rsidP="004B6F4C">
      <w:pPr>
        <w:ind w:firstLine="700"/>
        <w:jc w:val="both"/>
        <w:rPr>
          <w:sz w:val="28"/>
          <w:szCs w:val="28"/>
        </w:rPr>
      </w:pPr>
      <w:r w:rsidRPr="00C93B4F">
        <w:rPr>
          <w:sz w:val="28"/>
          <w:szCs w:val="28"/>
        </w:rPr>
        <w:tab/>
        <w:t>проверить в закрепленных за ними помещениях целостность окон, форточек, дверей, надежность их закрытия, опечатать двери и сдать помещение под охрану сотрудникам ЧО</w:t>
      </w:r>
      <w:r w:rsidR="00123377">
        <w:rPr>
          <w:sz w:val="28"/>
          <w:szCs w:val="28"/>
        </w:rPr>
        <w:t>О</w:t>
      </w:r>
      <w:r w:rsidRPr="00C93B4F">
        <w:rPr>
          <w:sz w:val="28"/>
          <w:szCs w:val="28"/>
        </w:rPr>
        <w:t>, а сотрудник ЧО</w:t>
      </w:r>
      <w:r w:rsidR="00123377">
        <w:rPr>
          <w:sz w:val="28"/>
          <w:szCs w:val="28"/>
        </w:rPr>
        <w:t>О</w:t>
      </w:r>
      <w:r w:rsidRPr="00C93B4F">
        <w:rPr>
          <w:sz w:val="28"/>
          <w:szCs w:val="28"/>
        </w:rPr>
        <w:t xml:space="preserve"> принять их под охрану. </w:t>
      </w:r>
    </w:p>
    <w:p w:rsidR="0095190D" w:rsidRPr="00C93B4F" w:rsidRDefault="0095190D" w:rsidP="004B6F4C">
      <w:pPr>
        <w:ind w:firstLine="700"/>
        <w:jc w:val="both"/>
        <w:rPr>
          <w:sz w:val="28"/>
          <w:szCs w:val="28"/>
        </w:rPr>
      </w:pPr>
      <w:r w:rsidRPr="00C93B4F">
        <w:rPr>
          <w:sz w:val="28"/>
          <w:szCs w:val="28"/>
        </w:rPr>
        <w:t>Порядок закрытия, вскрытия помещений, их опечатывание и сдача ключей регламентируется директором учреждения путем издания приказа о порядке сдачи под охрану и вскрытия помещений  и доводится до руководства ЧО</w:t>
      </w:r>
      <w:r w:rsidR="00123377">
        <w:rPr>
          <w:sz w:val="28"/>
          <w:szCs w:val="28"/>
        </w:rPr>
        <w:t>О</w:t>
      </w:r>
      <w:r w:rsidRPr="00C93B4F">
        <w:rPr>
          <w:sz w:val="28"/>
          <w:szCs w:val="28"/>
        </w:rPr>
        <w:t>.</w:t>
      </w:r>
    </w:p>
    <w:p w:rsidR="0095190D" w:rsidRPr="00C93B4F" w:rsidRDefault="0095190D" w:rsidP="004B6F4C">
      <w:pPr>
        <w:ind w:firstLine="700"/>
        <w:jc w:val="both"/>
        <w:rPr>
          <w:sz w:val="28"/>
          <w:szCs w:val="28"/>
        </w:rPr>
      </w:pPr>
      <w:r w:rsidRPr="00C93B4F">
        <w:rPr>
          <w:sz w:val="28"/>
          <w:szCs w:val="28"/>
        </w:rPr>
        <w:tab/>
        <w:t>3.4. Ключи от служебных помещений, подлежащие хранению на посту охраны относятся к предметам строгой отчетности и выдаются сотруднику учреждения под роспись в книге приема под охрану и вскрытии помещений учреждения. Работник, получивший ключи, обязан обеспечить их сохранность. Передача ключа посторонним лицам запрещается.</w:t>
      </w:r>
    </w:p>
    <w:p w:rsidR="0095190D" w:rsidRPr="00C93B4F" w:rsidRDefault="0095190D" w:rsidP="004B6F4C">
      <w:pPr>
        <w:ind w:firstLine="700"/>
        <w:jc w:val="both"/>
        <w:rPr>
          <w:sz w:val="28"/>
          <w:szCs w:val="28"/>
        </w:rPr>
      </w:pPr>
      <w:r w:rsidRPr="00C93B4F">
        <w:rPr>
          <w:sz w:val="28"/>
          <w:szCs w:val="28"/>
        </w:rPr>
        <w:tab/>
        <w:t>3.5. Дубликаты ключей от помещений учреждения, запасных выходов из  здания хранятся в опечатанных ящиках: второй экземпляр - на посту охраны, третий экземпляр – у заместителя директора по безопасности.</w:t>
      </w:r>
    </w:p>
    <w:p w:rsidR="0095190D" w:rsidRPr="00C93B4F" w:rsidRDefault="0095190D" w:rsidP="004B6F4C">
      <w:pPr>
        <w:ind w:firstLine="700"/>
        <w:jc w:val="both"/>
        <w:rPr>
          <w:sz w:val="28"/>
          <w:szCs w:val="28"/>
        </w:rPr>
      </w:pPr>
      <w:r w:rsidRPr="00C93B4F">
        <w:rPr>
          <w:sz w:val="28"/>
          <w:szCs w:val="28"/>
        </w:rPr>
        <w:t>3.6. В случае утраты ключа от служебного помещения работник обязан незамедлительно доложить об этом в письменной форме своему непосредственному руководителю с объяснением обстоятельств утраты.</w:t>
      </w:r>
    </w:p>
    <w:p w:rsidR="0095190D" w:rsidRPr="00C93B4F" w:rsidRDefault="0095190D" w:rsidP="004B6F4C">
      <w:pPr>
        <w:ind w:firstLine="700"/>
        <w:jc w:val="both"/>
        <w:rPr>
          <w:sz w:val="28"/>
          <w:szCs w:val="28"/>
        </w:rPr>
      </w:pPr>
      <w:r w:rsidRPr="00C93B4F">
        <w:rPr>
          <w:sz w:val="28"/>
          <w:szCs w:val="28"/>
        </w:rPr>
        <w:lastRenderedPageBreak/>
        <w:tab/>
        <w:t>3.7. Уборка опечатываемых и сдаваемых под охрану помещений производится в течение рабочего дня в присутствии одного из сотрудников, работающих в этом помещении.</w:t>
      </w:r>
    </w:p>
    <w:p w:rsidR="0095190D" w:rsidRPr="00C93B4F" w:rsidRDefault="0095190D" w:rsidP="004B6F4C">
      <w:pPr>
        <w:ind w:firstLine="700"/>
        <w:jc w:val="both"/>
        <w:rPr>
          <w:sz w:val="28"/>
          <w:szCs w:val="28"/>
        </w:rPr>
      </w:pPr>
      <w:r w:rsidRPr="00C93B4F">
        <w:rPr>
          <w:sz w:val="28"/>
          <w:szCs w:val="28"/>
        </w:rPr>
        <w:t>3.8. При возникновении в помещениях учреждения в нерабочее время, выходные и праздничные дни чрезвычайных ситуаций (пожар, авария систем электро-, тепло-, водоснабжения, канализации и т.д.) и угрозе находящемуся в них имуществу, оборудованию, документам и т.п. служебные помещения могут быть вскрыты по решению дежурного по учреждению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или директора учреждения категорически запрещается. В случае необходимости допускается эвакуация сейфов из опасной зоны.</w:t>
      </w:r>
    </w:p>
    <w:p w:rsidR="0095190D" w:rsidRPr="00C93B4F" w:rsidRDefault="0095190D" w:rsidP="004B6F4C">
      <w:pPr>
        <w:ind w:firstLine="700"/>
        <w:jc w:val="both"/>
        <w:rPr>
          <w:sz w:val="28"/>
          <w:szCs w:val="28"/>
        </w:rPr>
      </w:pPr>
      <w:r w:rsidRPr="00C93B4F">
        <w:rPr>
          <w:sz w:val="28"/>
          <w:szCs w:val="28"/>
        </w:rPr>
        <w:tab/>
        <w:t>3.9. В случае срабатывания охранно-пожарной сигнализации, а также в случае подозрения в несанкционированном проникновении в помещение посторонних лиц, помещение может быть вскрыто для осмотра по решению дежурного по учреждению в присутствии не менее трех человек и составлением акта вскрытия.</w:t>
      </w:r>
    </w:p>
    <w:p w:rsidR="0095190D" w:rsidRPr="00C93B4F" w:rsidRDefault="0095190D" w:rsidP="004B6F4C">
      <w:pPr>
        <w:ind w:firstLine="700"/>
        <w:jc w:val="both"/>
        <w:rPr>
          <w:sz w:val="28"/>
          <w:szCs w:val="28"/>
        </w:rPr>
      </w:pPr>
      <w:r w:rsidRPr="00C93B4F">
        <w:rPr>
          <w:sz w:val="28"/>
          <w:szCs w:val="28"/>
        </w:rPr>
        <w:t>О факте вскрытия незамедлительно ставится в известность директор учреждения и ответственный за помещение.</w:t>
      </w:r>
    </w:p>
    <w:p w:rsidR="0095190D" w:rsidRPr="00C93B4F" w:rsidRDefault="0095190D" w:rsidP="004B6F4C">
      <w:pPr>
        <w:ind w:firstLine="700"/>
        <w:jc w:val="both"/>
        <w:rPr>
          <w:sz w:val="28"/>
          <w:szCs w:val="28"/>
        </w:rPr>
      </w:pPr>
      <w:r w:rsidRPr="00C93B4F">
        <w:rPr>
          <w:sz w:val="28"/>
          <w:szCs w:val="28"/>
        </w:rPr>
        <w:t>3.10. При обнаружении повреждений зданий, решеток, окон, дверей, а также при подозрении в попытке проникновения на охраняемый объект посторонних лиц, сотрудник дежурной смены обязан:</w:t>
      </w:r>
    </w:p>
    <w:p w:rsidR="0095190D" w:rsidRPr="00C93B4F" w:rsidRDefault="0095190D" w:rsidP="004B6F4C">
      <w:pPr>
        <w:ind w:firstLine="700"/>
        <w:jc w:val="both"/>
        <w:rPr>
          <w:sz w:val="28"/>
          <w:szCs w:val="28"/>
        </w:rPr>
      </w:pPr>
      <w:r w:rsidRPr="00C93B4F">
        <w:rPr>
          <w:sz w:val="28"/>
          <w:szCs w:val="28"/>
        </w:rPr>
        <w:tab/>
        <w:t>сообщить об этом дежурному по учреждению (руководству учреждения), по его указанию в правоохранительные органы и оперативному дежурному ЧО</w:t>
      </w:r>
      <w:r w:rsidR="00123377">
        <w:rPr>
          <w:sz w:val="28"/>
          <w:szCs w:val="28"/>
        </w:rPr>
        <w:t>О</w:t>
      </w:r>
      <w:r w:rsidRPr="00C93B4F">
        <w:rPr>
          <w:sz w:val="28"/>
          <w:szCs w:val="28"/>
        </w:rPr>
        <w:t>;</w:t>
      </w:r>
    </w:p>
    <w:p w:rsidR="0095190D" w:rsidRPr="00C93B4F" w:rsidRDefault="0095190D" w:rsidP="004B6F4C">
      <w:pPr>
        <w:ind w:firstLine="700"/>
        <w:jc w:val="both"/>
        <w:rPr>
          <w:sz w:val="28"/>
          <w:szCs w:val="28"/>
        </w:rPr>
      </w:pPr>
      <w:r w:rsidRPr="00C93B4F">
        <w:rPr>
          <w:sz w:val="28"/>
          <w:szCs w:val="28"/>
        </w:rPr>
        <w:tab/>
        <w:t xml:space="preserve">организовать охрану места происшествия до прибытия руководства учреждения и  представителей правоохранительных органов (если они вызваны) и в дальнейшем действовать по их указанию; </w:t>
      </w:r>
    </w:p>
    <w:p w:rsidR="0095190D" w:rsidRPr="00C93B4F" w:rsidRDefault="0095190D" w:rsidP="004B6F4C">
      <w:pPr>
        <w:ind w:firstLine="700"/>
        <w:jc w:val="both"/>
        <w:rPr>
          <w:sz w:val="28"/>
          <w:szCs w:val="28"/>
        </w:rPr>
      </w:pPr>
      <w:r w:rsidRPr="00C93B4F">
        <w:rPr>
          <w:sz w:val="28"/>
          <w:szCs w:val="28"/>
        </w:rPr>
        <w:tab/>
        <w:t xml:space="preserve">в случае обнаружения проникновения в охраняемые помещения объекта посторонних лиц, принимать меры к их задержанию до приезда наряда полиции; </w:t>
      </w:r>
    </w:p>
    <w:p w:rsidR="0095190D" w:rsidRPr="00C93B4F" w:rsidRDefault="0095190D" w:rsidP="004B6F4C">
      <w:pPr>
        <w:ind w:firstLine="700"/>
        <w:jc w:val="both"/>
        <w:rPr>
          <w:sz w:val="28"/>
          <w:szCs w:val="28"/>
        </w:rPr>
      </w:pPr>
      <w:r w:rsidRPr="00C93B4F">
        <w:rPr>
          <w:sz w:val="28"/>
          <w:szCs w:val="28"/>
        </w:rPr>
        <w:tab/>
        <w:t>по факту обнаружения и задержания неизвестного лица немедленно сообщить  дежурному  по учреждению, оперативному дежурному ЧО</w:t>
      </w:r>
      <w:r w:rsidR="00123377">
        <w:rPr>
          <w:sz w:val="28"/>
          <w:szCs w:val="28"/>
        </w:rPr>
        <w:t>О</w:t>
      </w:r>
      <w:r w:rsidRPr="00C93B4F">
        <w:rPr>
          <w:sz w:val="28"/>
          <w:szCs w:val="28"/>
        </w:rPr>
        <w:t>.</w:t>
      </w:r>
    </w:p>
    <w:p w:rsidR="0095190D" w:rsidRPr="00C93B4F" w:rsidRDefault="0095190D" w:rsidP="004B6F4C">
      <w:pPr>
        <w:ind w:firstLine="700"/>
        <w:jc w:val="both"/>
        <w:rPr>
          <w:sz w:val="28"/>
          <w:szCs w:val="28"/>
        </w:rPr>
      </w:pPr>
      <w:r w:rsidRPr="00C93B4F">
        <w:rPr>
          <w:sz w:val="28"/>
          <w:szCs w:val="28"/>
        </w:rPr>
        <w:tab/>
        <w:t>3.11. При нарушении проживающими гражданами правил внутреннего распорядка сотрудники соответствующих структурных подразделений и сотрудники дежурных смен в соответствии с их полномочиями, вправе принять меры к разрешению ситуации и немедленно докладывают  о происшествии в устной форме непосредственному руководителю, в письменной форме директору учреждения.</w:t>
      </w:r>
    </w:p>
    <w:p w:rsidR="0095190D" w:rsidRPr="00C93B4F" w:rsidRDefault="0095190D" w:rsidP="004B6F4C">
      <w:pPr>
        <w:ind w:firstLine="700"/>
        <w:jc w:val="both"/>
        <w:rPr>
          <w:sz w:val="28"/>
          <w:szCs w:val="28"/>
        </w:rPr>
      </w:pPr>
      <w:r w:rsidRPr="00C93B4F">
        <w:rPr>
          <w:sz w:val="28"/>
          <w:szCs w:val="28"/>
        </w:rPr>
        <w:tab/>
        <w:t>3.12. Проведение работ по техническому обслуживанию и ремонту технических средств охраны, связи, помещений и т.д. специалистами подрядных, обслуживающих и т.д. организаций производится только в рабочее время с обязательным сопровождением сотрудником подразделения, на территории которого проводятся работы.</w:t>
      </w:r>
    </w:p>
    <w:p w:rsidR="0095190D" w:rsidRPr="00C93B4F" w:rsidRDefault="0095190D" w:rsidP="004B6F4C">
      <w:pPr>
        <w:ind w:firstLine="700"/>
        <w:jc w:val="both"/>
        <w:rPr>
          <w:sz w:val="28"/>
          <w:szCs w:val="28"/>
        </w:rPr>
      </w:pPr>
      <w:r w:rsidRPr="00C93B4F">
        <w:rPr>
          <w:sz w:val="28"/>
          <w:szCs w:val="28"/>
        </w:rPr>
        <w:tab/>
        <w:t xml:space="preserve">3.13. Все сотрудники учреждения при обнаружении пожара, разрушений, затоплений или других чрезвычайных происшествий обязаны незамедлительно </w:t>
      </w:r>
      <w:r w:rsidRPr="00C93B4F">
        <w:rPr>
          <w:sz w:val="28"/>
          <w:szCs w:val="28"/>
        </w:rPr>
        <w:lastRenderedPageBreak/>
        <w:t>сообщить о случившемся дежурному персоналу, принять меры в соответствии с инструкциями.</w:t>
      </w:r>
    </w:p>
    <w:p w:rsidR="0095190D" w:rsidRPr="00C93B4F" w:rsidRDefault="0095190D" w:rsidP="004B6F4C">
      <w:pPr>
        <w:ind w:firstLine="700"/>
        <w:jc w:val="both"/>
        <w:rPr>
          <w:sz w:val="28"/>
          <w:szCs w:val="28"/>
        </w:rPr>
      </w:pPr>
      <w:r w:rsidRPr="00C93B4F">
        <w:rPr>
          <w:sz w:val="28"/>
          <w:szCs w:val="28"/>
        </w:rPr>
        <w:tab/>
        <w:t>3.14. При выявлении лиц, нарушивших пропускной,  внутиобъектовый режимы, иные нормы и правила, установленные действующим законодательством, сотрудники учреждения, частного охранного предприятия немедленно должны доложить директору (заместителю по безопасности),  дежурному по учреждению, и действовать в соответствии с их указаниями.</w:t>
      </w:r>
    </w:p>
    <w:p w:rsidR="0095190D" w:rsidRPr="00C93B4F" w:rsidRDefault="0095190D" w:rsidP="004B6F4C">
      <w:pPr>
        <w:ind w:firstLine="700"/>
        <w:jc w:val="both"/>
        <w:rPr>
          <w:sz w:val="28"/>
          <w:szCs w:val="28"/>
        </w:rPr>
      </w:pPr>
      <w:r w:rsidRPr="00C93B4F">
        <w:rPr>
          <w:sz w:val="28"/>
          <w:szCs w:val="28"/>
        </w:rPr>
        <w:tab/>
        <w:t>3.15. Лицо, совершившее противоправное посягательство на жизнь, здоровье, имущество проживающих граждан, сотрудников, посетителей учреждения, либо совершившее другое противоправное деяние, предусмотренное законодательством Российской Федерации, задерживается сотрудником дежурной смены на месте правонарушения, представляется дежурному и передается в территориальные подразделения внутренних дел.</w:t>
      </w:r>
    </w:p>
    <w:p w:rsidR="004B6F4C" w:rsidRDefault="0095190D" w:rsidP="004B6F4C">
      <w:pPr>
        <w:ind w:firstLine="700"/>
        <w:jc w:val="both"/>
        <w:rPr>
          <w:b/>
          <w:sz w:val="28"/>
          <w:szCs w:val="28"/>
        </w:rPr>
      </w:pPr>
      <w:r w:rsidRPr="00C93B4F">
        <w:rPr>
          <w:b/>
          <w:sz w:val="28"/>
          <w:szCs w:val="28"/>
        </w:rPr>
        <w:tab/>
      </w:r>
    </w:p>
    <w:p w:rsidR="0095190D" w:rsidRPr="00C93B4F" w:rsidRDefault="0095190D" w:rsidP="004B6F4C">
      <w:pPr>
        <w:ind w:firstLine="700"/>
        <w:jc w:val="both"/>
        <w:rPr>
          <w:b/>
          <w:sz w:val="28"/>
          <w:szCs w:val="28"/>
        </w:rPr>
      </w:pPr>
      <w:r w:rsidRPr="00C93B4F">
        <w:rPr>
          <w:b/>
          <w:sz w:val="28"/>
          <w:szCs w:val="28"/>
        </w:rPr>
        <w:t xml:space="preserve">4. Взаимоотношение сотрудников учреждения с сотрудниками частных охранных </w:t>
      </w:r>
      <w:r w:rsidR="00123377">
        <w:rPr>
          <w:b/>
          <w:sz w:val="28"/>
          <w:szCs w:val="28"/>
        </w:rPr>
        <w:t>организаций</w:t>
      </w:r>
      <w:r w:rsidRPr="00C93B4F">
        <w:rPr>
          <w:b/>
          <w:sz w:val="28"/>
          <w:szCs w:val="28"/>
        </w:rPr>
        <w:t>, оказывающих услуги по охране учреждения</w:t>
      </w:r>
    </w:p>
    <w:p w:rsidR="0095190D" w:rsidRPr="00C93B4F" w:rsidRDefault="0095190D" w:rsidP="004B6F4C">
      <w:pPr>
        <w:ind w:firstLine="700"/>
        <w:jc w:val="both"/>
        <w:rPr>
          <w:sz w:val="28"/>
          <w:szCs w:val="28"/>
        </w:rPr>
      </w:pPr>
      <w:r w:rsidRPr="00C93B4F">
        <w:rPr>
          <w:sz w:val="28"/>
          <w:szCs w:val="28"/>
        </w:rPr>
        <w:t>4.1. Взаимоотношение сотрудников учреждения с сотрудниками ЧО</w:t>
      </w:r>
      <w:r w:rsidR="00123377">
        <w:rPr>
          <w:sz w:val="28"/>
          <w:szCs w:val="28"/>
        </w:rPr>
        <w:t>О</w:t>
      </w:r>
      <w:r w:rsidRPr="00C93B4F">
        <w:rPr>
          <w:sz w:val="28"/>
          <w:szCs w:val="28"/>
        </w:rPr>
        <w:t>, оказывающих услуги по охране учреждения, строятся на основе заключенного договора на оказание охранных услуг и  настоящей инструкции.</w:t>
      </w:r>
    </w:p>
    <w:p w:rsidR="0095190D" w:rsidRPr="00C93B4F" w:rsidRDefault="0095190D" w:rsidP="004B6F4C">
      <w:pPr>
        <w:ind w:firstLine="700"/>
        <w:jc w:val="both"/>
        <w:rPr>
          <w:sz w:val="28"/>
          <w:szCs w:val="28"/>
        </w:rPr>
      </w:pPr>
      <w:r w:rsidRPr="00C93B4F">
        <w:rPr>
          <w:sz w:val="28"/>
          <w:szCs w:val="28"/>
        </w:rPr>
        <w:tab/>
        <w:t>4.2. Руководство ЧО</w:t>
      </w:r>
      <w:r w:rsidR="00123377">
        <w:rPr>
          <w:sz w:val="28"/>
          <w:szCs w:val="28"/>
        </w:rPr>
        <w:t>О</w:t>
      </w:r>
      <w:r w:rsidRPr="00C93B4F">
        <w:rPr>
          <w:sz w:val="28"/>
          <w:szCs w:val="28"/>
        </w:rPr>
        <w:t xml:space="preserve"> обязано:</w:t>
      </w:r>
    </w:p>
    <w:p w:rsidR="0095190D" w:rsidRPr="00C93B4F" w:rsidRDefault="0095190D" w:rsidP="004B6F4C">
      <w:pPr>
        <w:ind w:firstLine="700"/>
        <w:jc w:val="both"/>
        <w:rPr>
          <w:sz w:val="28"/>
          <w:szCs w:val="28"/>
        </w:rPr>
      </w:pPr>
      <w:r w:rsidRPr="00C93B4F">
        <w:rPr>
          <w:sz w:val="28"/>
          <w:szCs w:val="28"/>
        </w:rPr>
        <w:tab/>
        <w:t>следить за точным и своевременным выполнением договорных обязательств, а также соблюдением требований настоящей инструкции;</w:t>
      </w:r>
    </w:p>
    <w:p w:rsidR="0095190D" w:rsidRPr="00C93B4F" w:rsidRDefault="0095190D" w:rsidP="004B6F4C">
      <w:pPr>
        <w:ind w:firstLine="700"/>
        <w:jc w:val="both"/>
        <w:rPr>
          <w:sz w:val="28"/>
          <w:szCs w:val="28"/>
        </w:rPr>
      </w:pPr>
      <w:r w:rsidRPr="00C93B4F">
        <w:rPr>
          <w:sz w:val="28"/>
          <w:szCs w:val="28"/>
        </w:rPr>
        <w:tab/>
        <w:t>сообщать руководителю охраняемого объекта или его заместителям обо всех происшествиях, связанных с нарушением настоящей инструкции, а также о принятых мерах по усилению охраны объекта;</w:t>
      </w:r>
    </w:p>
    <w:p w:rsidR="0095190D" w:rsidRPr="00C93B4F" w:rsidRDefault="0095190D" w:rsidP="004B6F4C">
      <w:pPr>
        <w:ind w:firstLine="700"/>
        <w:jc w:val="both"/>
        <w:rPr>
          <w:sz w:val="28"/>
          <w:szCs w:val="28"/>
        </w:rPr>
      </w:pPr>
      <w:r w:rsidRPr="00C93B4F">
        <w:rPr>
          <w:sz w:val="28"/>
          <w:szCs w:val="28"/>
        </w:rPr>
        <w:tab/>
        <w:t>вносить предложения о мерах и способах усиления охраны объектов.</w:t>
      </w:r>
    </w:p>
    <w:p w:rsidR="0095190D" w:rsidRPr="00C93B4F" w:rsidRDefault="0095190D" w:rsidP="004B6F4C">
      <w:pPr>
        <w:ind w:firstLine="700"/>
        <w:jc w:val="both"/>
        <w:rPr>
          <w:sz w:val="28"/>
          <w:szCs w:val="28"/>
        </w:rPr>
      </w:pPr>
    </w:p>
    <w:p w:rsidR="0095190D" w:rsidRPr="00C93B4F" w:rsidRDefault="0095190D" w:rsidP="004B6F4C">
      <w:pPr>
        <w:ind w:firstLine="700"/>
        <w:jc w:val="both"/>
        <w:rPr>
          <w:b/>
          <w:sz w:val="28"/>
          <w:szCs w:val="28"/>
        </w:rPr>
      </w:pPr>
      <w:r w:rsidRPr="00C93B4F">
        <w:rPr>
          <w:sz w:val="28"/>
          <w:szCs w:val="28"/>
        </w:rPr>
        <w:tab/>
      </w:r>
      <w:r w:rsidRPr="00C93B4F">
        <w:rPr>
          <w:b/>
          <w:sz w:val="28"/>
          <w:szCs w:val="28"/>
        </w:rPr>
        <w:t>5. Ответственность</w:t>
      </w:r>
    </w:p>
    <w:p w:rsidR="0095190D" w:rsidRPr="00C93B4F" w:rsidRDefault="0095190D" w:rsidP="004B6F4C">
      <w:pPr>
        <w:ind w:firstLine="700"/>
        <w:jc w:val="both"/>
        <w:rPr>
          <w:sz w:val="28"/>
          <w:szCs w:val="28"/>
        </w:rPr>
      </w:pPr>
      <w:r w:rsidRPr="00C93B4F">
        <w:rPr>
          <w:sz w:val="28"/>
          <w:szCs w:val="28"/>
        </w:rPr>
        <w:tab/>
        <w:t>Должностные лица, ответственные за организацию, обеспечение и выполнение пропускного и внутриобъектового режимов в учреждении, за неисполнение или ненадлежащее исполнение своих обязанностей и  обязательств, установленных настоящей инструкцией, несут ответственность в соответствии с действующим законодательством Российской Федерации.</w:t>
      </w:r>
    </w:p>
    <w:p w:rsidR="0095190D" w:rsidRPr="00C93B4F" w:rsidRDefault="0095190D" w:rsidP="0095190D">
      <w:pPr>
        <w:jc w:val="both"/>
        <w:rPr>
          <w:sz w:val="28"/>
          <w:szCs w:val="28"/>
        </w:rPr>
      </w:pPr>
    </w:p>
    <w:p w:rsidR="0095190D" w:rsidRPr="00C93B4F" w:rsidRDefault="0095190D" w:rsidP="0095190D">
      <w:pPr>
        <w:jc w:val="right"/>
        <w:rPr>
          <w:sz w:val="28"/>
          <w:szCs w:val="28"/>
        </w:rPr>
      </w:pPr>
      <w:r w:rsidRPr="00C93B4F">
        <w:rPr>
          <w:sz w:val="28"/>
          <w:szCs w:val="28"/>
        </w:rPr>
        <w:br w:type="page"/>
      </w:r>
      <w:r w:rsidRPr="00C93B4F">
        <w:rPr>
          <w:sz w:val="28"/>
          <w:szCs w:val="28"/>
        </w:rPr>
        <w:lastRenderedPageBreak/>
        <w:t>Вариант</w:t>
      </w:r>
    </w:p>
    <w:p w:rsidR="0095190D" w:rsidRPr="00C93B4F" w:rsidRDefault="0095190D" w:rsidP="0095190D">
      <w:pPr>
        <w:jc w:val="both"/>
        <w:rPr>
          <w:sz w:val="28"/>
          <w:szCs w:val="28"/>
        </w:rPr>
      </w:pPr>
    </w:p>
    <w:p w:rsidR="008D4735" w:rsidRPr="008D4735" w:rsidRDefault="008D4735" w:rsidP="002546C9">
      <w:pPr>
        <w:ind w:left="4900"/>
        <w:jc w:val="both"/>
        <w:rPr>
          <w:sz w:val="28"/>
          <w:szCs w:val="28"/>
        </w:rPr>
      </w:pPr>
      <w:r w:rsidRPr="008D4735">
        <w:rPr>
          <w:sz w:val="28"/>
          <w:szCs w:val="28"/>
        </w:rPr>
        <w:t xml:space="preserve">                УТВЕРЖДЕН</w:t>
      </w:r>
    </w:p>
    <w:p w:rsidR="002546C9" w:rsidRDefault="008D4735" w:rsidP="002546C9">
      <w:pPr>
        <w:ind w:left="4900"/>
        <w:jc w:val="both"/>
        <w:rPr>
          <w:sz w:val="28"/>
          <w:szCs w:val="28"/>
        </w:rPr>
      </w:pPr>
      <w:r w:rsidRPr="008D4735">
        <w:rPr>
          <w:sz w:val="28"/>
          <w:szCs w:val="28"/>
        </w:rPr>
        <w:t xml:space="preserve">приказом  директора ГБОУ СПО МО </w:t>
      </w:r>
    </w:p>
    <w:p w:rsidR="008D4735" w:rsidRPr="008D4735" w:rsidRDefault="008D4735" w:rsidP="002546C9">
      <w:pPr>
        <w:ind w:left="4900"/>
        <w:jc w:val="both"/>
        <w:rPr>
          <w:sz w:val="28"/>
          <w:szCs w:val="28"/>
        </w:rPr>
      </w:pPr>
      <w:r w:rsidRPr="008D4735">
        <w:rPr>
          <w:sz w:val="28"/>
          <w:szCs w:val="28"/>
        </w:rPr>
        <w:t xml:space="preserve">« ___________________________» </w:t>
      </w:r>
    </w:p>
    <w:p w:rsidR="008D4735" w:rsidRPr="008D4735" w:rsidRDefault="008D4735" w:rsidP="002546C9">
      <w:pPr>
        <w:ind w:left="4900"/>
        <w:jc w:val="both"/>
        <w:rPr>
          <w:sz w:val="28"/>
          <w:szCs w:val="28"/>
        </w:rPr>
      </w:pPr>
      <w:r w:rsidRPr="008D4735">
        <w:rPr>
          <w:sz w:val="28"/>
          <w:szCs w:val="28"/>
        </w:rPr>
        <w:t>от_____________  №_____________</w:t>
      </w:r>
    </w:p>
    <w:p w:rsidR="008D4735" w:rsidRDefault="008D4735" w:rsidP="0095190D">
      <w:pPr>
        <w:jc w:val="center"/>
        <w:rPr>
          <w:b/>
          <w:sz w:val="28"/>
          <w:szCs w:val="28"/>
        </w:rPr>
      </w:pPr>
    </w:p>
    <w:p w:rsidR="008D4735" w:rsidRDefault="008D4735" w:rsidP="0095190D">
      <w:pPr>
        <w:jc w:val="center"/>
        <w:rPr>
          <w:b/>
          <w:sz w:val="28"/>
          <w:szCs w:val="28"/>
        </w:rPr>
      </w:pPr>
    </w:p>
    <w:p w:rsidR="0095190D" w:rsidRPr="00C93B4F" w:rsidRDefault="0095190D" w:rsidP="0095190D">
      <w:pPr>
        <w:jc w:val="center"/>
        <w:rPr>
          <w:b/>
          <w:sz w:val="28"/>
          <w:szCs w:val="28"/>
        </w:rPr>
      </w:pPr>
      <w:r w:rsidRPr="00C93B4F">
        <w:rPr>
          <w:b/>
          <w:sz w:val="28"/>
          <w:szCs w:val="28"/>
        </w:rPr>
        <w:t>Список</w:t>
      </w:r>
    </w:p>
    <w:p w:rsidR="0095190D" w:rsidRPr="00C93B4F" w:rsidRDefault="0095190D" w:rsidP="0095190D">
      <w:pPr>
        <w:jc w:val="center"/>
        <w:rPr>
          <w:b/>
          <w:sz w:val="28"/>
          <w:szCs w:val="28"/>
        </w:rPr>
      </w:pPr>
      <w:r w:rsidRPr="00C93B4F">
        <w:rPr>
          <w:b/>
          <w:sz w:val="28"/>
          <w:szCs w:val="28"/>
        </w:rPr>
        <w:t>автомобилей, имеющих право въезда на территорию учреждения</w:t>
      </w:r>
    </w:p>
    <w:p w:rsidR="0095190D" w:rsidRPr="00C93B4F" w:rsidRDefault="0095190D" w:rsidP="0095190D">
      <w:pPr>
        <w:jc w:val="both"/>
        <w:rPr>
          <w:sz w:val="28"/>
          <w:szCs w:val="28"/>
        </w:rPr>
      </w:pPr>
    </w:p>
    <w:p w:rsidR="0095190D" w:rsidRPr="00C93B4F" w:rsidRDefault="0095190D" w:rsidP="0095190D">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2052"/>
        <w:gridCol w:w="2794"/>
        <w:gridCol w:w="3925"/>
      </w:tblGrid>
      <w:tr w:rsidR="0095190D" w:rsidRPr="00C93B4F">
        <w:tc>
          <w:tcPr>
            <w:tcW w:w="751" w:type="dxa"/>
          </w:tcPr>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w:t>
            </w:r>
          </w:p>
          <w:p w:rsidR="0095190D" w:rsidRPr="00C93B4F" w:rsidRDefault="0095190D" w:rsidP="0095190D">
            <w:pPr>
              <w:jc w:val="center"/>
              <w:rPr>
                <w:sz w:val="28"/>
                <w:szCs w:val="28"/>
              </w:rPr>
            </w:pPr>
            <w:r w:rsidRPr="00C93B4F">
              <w:rPr>
                <w:sz w:val="28"/>
                <w:szCs w:val="28"/>
              </w:rPr>
              <w:t>пп</w:t>
            </w:r>
          </w:p>
        </w:tc>
        <w:tc>
          <w:tcPr>
            <w:tcW w:w="2124" w:type="dxa"/>
          </w:tcPr>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Марка</w:t>
            </w:r>
          </w:p>
          <w:p w:rsidR="0095190D" w:rsidRPr="00C93B4F" w:rsidRDefault="0095190D" w:rsidP="0095190D">
            <w:pPr>
              <w:jc w:val="center"/>
              <w:rPr>
                <w:sz w:val="28"/>
                <w:szCs w:val="28"/>
              </w:rPr>
            </w:pPr>
            <w:r w:rsidRPr="00C93B4F">
              <w:rPr>
                <w:sz w:val="28"/>
                <w:szCs w:val="28"/>
              </w:rPr>
              <w:t>Автомобиля</w:t>
            </w:r>
          </w:p>
          <w:p w:rsidR="0095190D" w:rsidRPr="00C93B4F" w:rsidRDefault="0095190D" w:rsidP="0095190D">
            <w:pPr>
              <w:jc w:val="center"/>
              <w:rPr>
                <w:sz w:val="28"/>
                <w:szCs w:val="28"/>
              </w:rPr>
            </w:pPr>
          </w:p>
        </w:tc>
        <w:tc>
          <w:tcPr>
            <w:tcW w:w="2886" w:type="dxa"/>
          </w:tcPr>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Государственный номер</w:t>
            </w:r>
          </w:p>
        </w:tc>
        <w:tc>
          <w:tcPr>
            <w:tcW w:w="4319" w:type="dxa"/>
          </w:tcPr>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Примечание</w:t>
            </w:r>
          </w:p>
        </w:tc>
      </w:tr>
      <w:tr w:rsidR="0095190D" w:rsidRPr="00C93B4F">
        <w:tc>
          <w:tcPr>
            <w:tcW w:w="751" w:type="dxa"/>
          </w:tcPr>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1.</w:t>
            </w:r>
          </w:p>
        </w:tc>
        <w:tc>
          <w:tcPr>
            <w:tcW w:w="2124" w:type="dxa"/>
          </w:tcPr>
          <w:p w:rsidR="0095190D" w:rsidRPr="00C93B4F" w:rsidRDefault="0095190D" w:rsidP="0095190D">
            <w:pPr>
              <w:jc w:val="both"/>
              <w:rPr>
                <w:sz w:val="28"/>
                <w:szCs w:val="28"/>
                <w:lang w:val="en-US"/>
              </w:rPr>
            </w:pPr>
            <w:r w:rsidRPr="00C93B4F">
              <w:rPr>
                <w:sz w:val="28"/>
                <w:szCs w:val="28"/>
              </w:rPr>
              <w:t xml:space="preserve">Мерседес </w:t>
            </w:r>
            <w:r w:rsidRPr="00C93B4F">
              <w:rPr>
                <w:sz w:val="28"/>
                <w:szCs w:val="28"/>
                <w:lang w:val="en-US"/>
              </w:rPr>
              <w:t xml:space="preserve"> S500</w:t>
            </w:r>
          </w:p>
          <w:p w:rsidR="0095190D" w:rsidRPr="00C93B4F" w:rsidRDefault="0095190D" w:rsidP="0095190D">
            <w:pPr>
              <w:jc w:val="both"/>
              <w:rPr>
                <w:sz w:val="28"/>
                <w:szCs w:val="28"/>
              </w:rPr>
            </w:pPr>
          </w:p>
        </w:tc>
        <w:tc>
          <w:tcPr>
            <w:tcW w:w="2886" w:type="dxa"/>
          </w:tcPr>
          <w:p w:rsidR="0095190D" w:rsidRPr="00C93B4F" w:rsidRDefault="0095190D" w:rsidP="0095190D">
            <w:pPr>
              <w:jc w:val="both"/>
              <w:rPr>
                <w:sz w:val="28"/>
                <w:szCs w:val="28"/>
              </w:rPr>
            </w:pPr>
            <w:r w:rsidRPr="00C93B4F">
              <w:rPr>
                <w:sz w:val="28"/>
                <w:szCs w:val="28"/>
              </w:rPr>
              <w:t xml:space="preserve">А </w:t>
            </w:r>
            <w:smartTag w:uri="urn:schemas-microsoft-com:office:smarttags" w:element="metricconverter">
              <w:smartTagPr>
                <w:attr w:name="ProductID" w:val="021 ММ"/>
              </w:smartTagPr>
              <w:r w:rsidRPr="00C93B4F">
                <w:rPr>
                  <w:sz w:val="28"/>
                  <w:szCs w:val="28"/>
                </w:rPr>
                <w:t>021 ММ</w:t>
              </w:r>
            </w:smartTag>
            <w:r w:rsidRPr="00C93B4F">
              <w:rPr>
                <w:sz w:val="28"/>
                <w:szCs w:val="28"/>
              </w:rPr>
              <w:t xml:space="preserve"> 90</w:t>
            </w:r>
          </w:p>
        </w:tc>
        <w:tc>
          <w:tcPr>
            <w:tcW w:w="4319" w:type="dxa"/>
          </w:tcPr>
          <w:p w:rsidR="0095190D" w:rsidRPr="00C93B4F" w:rsidRDefault="0095190D" w:rsidP="0095190D">
            <w:pPr>
              <w:jc w:val="both"/>
              <w:rPr>
                <w:sz w:val="28"/>
                <w:szCs w:val="28"/>
              </w:rPr>
            </w:pPr>
            <w:r w:rsidRPr="00C93B4F">
              <w:rPr>
                <w:sz w:val="28"/>
                <w:szCs w:val="28"/>
              </w:rPr>
              <w:t>Министр культуры</w:t>
            </w:r>
          </w:p>
          <w:p w:rsidR="0095190D" w:rsidRPr="00C93B4F" w:rsidRDefault="0095190D" w:rsidP="0095190D">
            <w:pPr>
              <w:jc w:val="both"/>
              <w:rPr>
                <w:sz w:val="28"/>
                <w:szCs w:val="28"/>
              </w:rPr>
            </w:pPr>
            <w:r w:rsidRPr="00C93B4F">
              <w:rPr>
                <w:sz w:val="28"/>
                <w:szCs w:val="28"/>
              </w:rPr>
              <w:t>Московской области</w:t>
            </w:r>
          </w:p>
          <w:p w:rsidR="0095190D" w:rsidRPr="00C93B4F" w:rsidRDefault="0095190D" w:rsidP="0095190D">
            <w:pPr>
              <w:jc w:val="both"/>
              <w:rPr>
                <w:sz w:val="28"/>
                <w:szCs w:val="28"/>
              </w:rPr>
            </w:pPr>
            <w:r w:rsidRPr="00C93B4F">
              <w:rPr>
                <w:sz w:val="28"/>
                <w:szCs w:val="28"/>
              </w:rPr>
              <w:t>Рожнов О.А.</w:t>
            </w:r>
          </w:p>
        </w:tc>
      </w:tr>
      <w:tr w:rsidR="0095190D" w:rsidRPr="00C93B4F">
        <w:tc>
          <w:tcPr>
            <w:tcW w:w="751" w:type="dxa"/>
          </w:tcPr>
          <w:p w:rsidR="0095190D" w:rsidRPr="00C93B4F" w:rsidRDefault="0095190D" w:rsidP="0095190D">
            <w:pPr>
              <w:jc w:val="center"/>
              <w:rPr>
                <w:sz w:val="28"/>
                <w:szCs w:val="28"/>
              </w:rPr>
            </w:pPr>
            <w:r w:rsidRPr="00C93B4F">
              <w:rPr>
                <w:sz w:val="28"/>
                <w:szCs w:val="28"/>
              </w:rPr>
              <w:t>2.</w:t>
            </w:r>
          </w:p>
        </w:tc>
        <w:tc>
          <w:tcPr>
            <w:tcW w:w="2124" w:type="dxa"/>
          </w:tcPr>
          <w:p w:rsidR="0095190D" w:rsidRPr="00C93B4F" w:rsidRDefault="0095190D" w:rsidP="0095190D">
            <w:pPr>
              <w:jc w:val="both"/>
              <w:rPr>
                <w:sz w:val="28"/>
                <w:szCs w:val="28"/>
              </w:rPr>
            </w:pPr>
            <w:r w:rsidRPr="00C93B4F">
              <w:rPr>
                <w:sz w:val="28"/>
                <w:szCs w:val="28"/>
              </w:rPr>
              <w:t>Тайота Камри</w:t>
            </w:r>
          </w:p>
          <w:p w:rsidR="0095190D" w:rsidRPr="00C93B4F" w:rsidRDefault="0095190D" w:rsidP="0095190D">
            <w:pPr>
              <w:jc w:val="both"/>
              <w:rPr>
                <w:sz w:val="28"/>
                <w:szCs w:val="28"/>
              </w:rPr>
            </w:pPr>
          </w:p>
        </w:tc>
        <w:tc>
          <w:tcPr>
            <w:tcW w:w="2886" w:type="dxa"/>
          </w:tcPr>
          <w:p w:rsidR="0095190D" w:rsidRPr="00C93B4F" w:rsidRDefault="0095190D" w:rsidP="0095190D">
            <w:pPr>
              <w:jc w:val="both"/>
              <w:rPr>
                <w:sz w:val="28"/>
                <w:szCs w:val="28"/>
              </w:rPr>
            </w:pPr>
            <w:r w:rsidRPr="00C93B4F">
              <w:rPr>
                <w:sz w:val="28"/>
                <w:szCs w:val="28"/>
              </w:rPr>
              <w:t>М 826ММ 90</w:t>
            </w:r>
          </w:p>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r w:rsidRPr="00C93B4F">
              <w:rPr>
                <w:sz w:val="28"/>
                <w:szCs w:val="28"/>
              </w:rPr>
              <w:t>Первый заместитель министра</w:t>
            </w:r>
          </w:p>
          <w:p w:rsidR="0095190D" w:rsidRPr="00C93B4F" w:rsidRDefault="0095190D" w:rsidP="0095190D">
            <w:pPr>
              <w:jc w:val="both"/>
              <w:rPr>
                <w:sz w:val="28"/>
                <w:szCs w:val="28"/>
              </w:rPr>
            </w:pPr>
            <w:r w:rsidRPr="00C93B4F">
              <w:rPr>
                <w:sz w:val="28"/>
                <w:szCs w:val="28"/>
              </w:rPr>
              <w:t>Мурашов А.Ю.</w:t>
            </w:r>
          </w:p>
        </w:tc>
      </w:tr>
      <w:tr w:rsidR="0095190D" w:rsidRPr="00C93B4F">
        <w:trPr>
          <w:trHeight w:val="322"/>
        </w:trPr>
        <w:tc>
          <w:tcPr>
            <w:tcW w:w="751" w:type="dxa"/>
          </w:tcPr>
          <w:p w:rsidR="0095190D" w:rsidRPr="00C93B4F" w:rsidRDefault="0095190D" w:rsidP="0095190D">
            <w:pPr>
              <w:jc w:val="center"/>
              <w:rPr>
                <w:sz w:val="28"/>
                <w:szCs w:val="28"/>
              </w:rPr>
            </w:pPr>
            <w:r w:rsidRPr="00C93B4F">
              <w:rPr>
                <w:sz w:val="28"/>
                <w:szCs w:val="28"/>
              </w:rPr>
              <w:t>3.</w:t>
            </w:r>
          </w:p>
        </w:tc>
        <w:tc>
          <w:tcPr>
            <w:tcW w:w="2124" w:type="dxa"/>
          </w:tcPr>
          <w:p w:rsidR="0095190D" w:rsidRPr="00C93B4F" w:rsidRDefault="0095190D" w:rsidP="0095190D">
            <w:pPr>
              <w:jc w:val="both"/>
              <w:rPr>
                <w:sz w:val="28"/>
                <w:szCs w:val="28"/>
              </w:rPr>
            </w:pPr>
          </w:p>
        </w:tc>
        <w:tc>
          <w:tcPr>
            <w:tcW w:w="2886" w:type="dxa"/>
          </w:tcPr>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r w:rsidRPr="00C93B4F">
              <w:rPr>
                <w:sz w:val="28"/>
                <w:szCs w:val="28"/>
              </w:rPr>
              <w:t>Заместитель министра</w:t>
            </w:r>
          </w:p>
        </w:tc>
      </w:tr>
      <w:tr w:rsidR="0095190D" w:rsidRPr="00C93B4F">
        <w:trPr>
          <w:trHeight w:val="407"/>
        </w:trPr>
        <w:tc>
          <w:tcPr>
            <w:tcW w:w="751" w:type="dxa"/>
          </w:tcPr>
          <w:p w:rsidR="0095190D" w:rsidRPr="00C93B4F" w:rsidRDefault="0095190D" w:rsidP="0095190D">
            <w:pPr>
              <w:jc w:val="center"/>
              <w:rPr>
                <w:sz w:val="28"/>
                <w:szCs w:val="28"/>
              </w:rPr>
            </w:pPr>
            <w:r w:rsidRPr="00C93B4F">
              <w:rPr>
                <w:sz w:val="28"/>
                <w:szCs w:val="28"/>
              </w:rPr>
              <w:t>5.</w:t>
            </w:r>
          </w:p>
        </w:tc>
        <w:tc>
          <w:tcPr>
            <w:tcW w:w="2124" w:type="dxa"/>
          </w:tcPr>
          <w:p w:rsidR="0095190D" w:rsidRPr="00C93B4F" w:rsidRDefault="0095190D" w:rsidP="0095190D">
            <w:pPr>
              <w:jc w:val="both"/>
              <w:rPr>
                <w:sz w:val="28"/>
                <w:szCs w:val="28"/>
              </w:rPr>
            </w:pPr>
          </w:p>
        </w:tc>
        <w:tc>
          <w:tcPr>
            <w:tcW w:w="2886" w:type="dxa"/>
          </w:tcPr>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r w:rsidRPr="00C93B4F">
              <w:rPr>
                <w:sz w:val="28"/>
                <w:szCs w:val="28"/>
              </w:rPr>
              <w:t>Заместитель министра</w:t>
            </w:r>
          </w:p>
        </w:tc>
      </w:tr>
      <w:tr w:rsidR="0095190D" w:rsidRPr="00C93B4F">
        <w:trPr>
          <w:trHeight w:val="354"/>
        </w:trPr>
        <w:tc>
          <w:tcPr>
            <w:tcW w:w="751" w:type="dxa"/>
          </w:tcPr>
          <w:p w:rsidR="0095190D" w:rsidRPr="00C93B4F" w:rsidRDefault="0095190D" w:rsidP="0095190D">
            <w:pPr>
              <w:jc w:val="center"/>
              <w:rPr>
                <w:sz w:val="28"/>
                <w:szCs w:val="28"/>
              </w:rPr>
            </w:pPr>
            <w:r w:rsidRPr="00C93B4F">
              <w:rPr>
                <w:sz w:val="28"/>
                <w:szCs w:val="28"/>
              </w:rPr>
              <w:t>6.</w:t>
            </w:r>
          </w:p>
        </w:tc>
        <w:tc>
          <w:tcPr>
            <w:tcW w:w="2124" w:type="dxa"/>
          </w:tcPr>
          <w:p w:rsidR="0095190D" w:rsidRPr="00C93B4F" w:rsidRDefault="0095190D" w:rsidP="0095190D">
            <w:pPr>
              <w:jc w:val="both"/>
              <w:rPr>
                <w:sz w:val="28"/>
                <w:szCs w:val="28"/>
              </w:rPr>
            </w:pPr>
          </w:p>
        </w:tc>
        <w:tc>
          <w:tcPr>
            <w:tcW w:w="2886" w:type="dxa"/>
          </w:tcPr>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r w:rsidRPr="00C93B4F">
              <w:rPr>
                <w:sz w:val="28"/>
                <w:szCs w:val="28"/>
              </w:rPr>
              <w:t>Министерство</w:t>
            </w:r>
          </w:p>
        </w:tc>
      </w:tr>
      <w:tr w:rsidR="0095190D" w:rsidRPr="00C93B4F">
        <w:tc>
          <w:tcPr>
            <w:tcW w:w="10080" w:type="dxa"/>
            <w:gridSpan w:val="4"/>
          </w:tcPr>
          <w:p w:rsidR="0095190D" w:rsidRPr="00C93B4F" w:rsidRDefault="0095190D" w:rsidP="0095190D">
            <w:pPr>
              <w:jc w:val="center"/>
              <w:rPr>
                <w:b/>
                <w:sz w:val="28"/>
                <w:szCs w:val="28"/>
              </w:rPr>
            </w:pPr>
            <w:r w:rsidRPr="00C93B4F">
              <w:rPr>
                <w:b/>
                <w:sz w:val="28"/>
                <w:szCs w:val="28"/>
              </w:rPr>
              <w:t>Подвоз продуктов</w:t>
            </w:r>
          </w:p>
        </w:tc>
      </w:tr>
      <w:tr w:rsidR="0095190D" w:rsidRPr="00C93B4F">
        <w:tc>
          <w:tcPr>
            <w:tcW w:w="751" w:type="dxa"/>
          </w:tcPr>
          <w:p w:rsidR="0095190D" w:rsidRPr="00C93B4F" w:rsidRDefault="0095190D" w:rsidP="0095190D">
            <w:pPr>
              <w:jc w:val="center"/>
              <w:rPr>
                <w:sz w:val="28"/>
                <w:szCs w:val="28"/>
              </w:rPr>
            </w:pPr>
            <w:r w:rsidRPr="00C93B4F">
              <w:rPr>
                <w:sz w:val="28"/>
                <w:szCs w:val="28"/>
              </w:rPr>
              <w:t>6.</w:t>
            </w:r>
          </w:p>
        </w:tc>
        <w:tc>
          <w:tcPr>
            <w:tcW w:w="2124" w:type="dxa"/>
          </w:tcPr>
          <w:p w:rsidR="0095190D" w:rsidRPr="00C93B4F" w:rsidRDefault="0095190D" w:rsidP="0095190D">
            <w:pPr>
              <w:jc w:val="both"/>
              <w:rPr>
                <w:sz w:val="28"/>
                <w:szCs w:val="28"/>
              </w:rPr>
            </w:pPr>
            <w:r w:rsidRPr="00C93B4F">
              <w:rPr>
                <w:sz w:val="28"/>
                <w:szCs w:val="28"/>
              </w:rPr>
              <w:t>Газель</w:t>
            </w:r>
          </w:p>
        </w:tc>
        <w:tc>
          <w:tcPr>
            <w:tcW w:w="2886" w:type="dxa"/>
          </w:tcPr>
          <w:p w:rsidR="0095190D" w:rsidRPr="00C93B4F" w:rsidRDefault="0095190D" w:rsidP="0095190D">
            <w:pPr>
              <w:jc w:val="both"/>
              <w:rPr>
                <w:sz w:val="28"/>
                <w:szCs w:val="28"/>
              </w:rPr>
            </w:pPr>
            <w:r w:rsidRPr="00C93B4F">
              <w:rPr>
                <w:sz w:val="28"/>
                <w:szCs w:val="28"/>
              </w:rPr>
              <w:t>Н 765 ПО</w:t>
            </w:r>
          </w:p>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p>
        </w:tc>
      </w:tr>
      <w:tr w:rsidR="0095190D" w:rsidRPr="00C93B4F">
        <w:tc>
          <w:tcPr>
            <w:tcW w:w="751" w:type="dxa"/>
          </w:tcPr>
          <w:p w:rsidR="0095190D" w:rsidRPr="00C93B4F" w:rsidRDefault="0095190D" w:rsidP="0095190D">
            <w:pPr>
              <w:jc w:val="center"/>
              <w:rPr>
                <w:sz w:val="28"/>
                <w:szCs w:val="28"/>
              </w:rPr>
            </w:pPr>
            <w:r w:rsidRPr="00C93B4F">
              <w:rPr>
                <w:sz w:val="28"/>
                <w:szCs w:val="28"/>
              </w:rPr>
              <w:t>7.</w:t>
            </w:r>
          </w:p>
        </w:tc>
        <w:tc>
          <w:tcPr>
            <w:tcW w:w="2124" w:type="dxa"/>
          </w:tcPr>
          <w:p w:rsidR="0095190D" w:rsidRPr="00C93B4F" w:rsidRDefault="0095190D" w:rsidP="0095190D">
            <w:pPr>
              <w:jc w:val="both"/>
              <w:rPr>
                <w:sz w:val="28"/>
                <w:szCs w:val="28"/>
              </w:rPr>
            </w:pPr>
            <w:r w:rsidRPr="00C93B4F">
              <w:rPr>
                <w:sz w:val="28"/>
                <w:szCs w:val="28"/>
              </w:rPr>
              <w:t>Газ 3305</w:t>
            </w:r>
          </w:p>
        </w:tc>
        <w:tc>
          <w:tcPr>
            <w:tcW w:w="2886" w:type="dxa"/>
          </w:tcPr>
          <w:p w:rsidR="0095190D" w:rsidRPr="00C93B4F" w:rsidRDefault="0095190D" w:rsidP="0095190D">
            <w:pPr>
              <w:jc w:val="both"/>
              <w:rPr>
                <w:sz w:val="28"/>
                <w:szCs w:val="28"/>
              </w:rPr>
            </w:pPr>
            <w:r w:rsidRPr="00C93B4F">
              <w:rPr>
                <w:sz w:val="28"/>
                <w:szCs w:val="28"/>
              </w:rPr>
              <w:t>П 7645 ГО</w:t>
            </w:r>
          </w:p>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p>
        </w:tc>
      </w:tr>
      <w:tr w:rsidR="0095190D" w:rsidRPr="00C93B4F">
        <w:tc>
          <w:tcPr>
            <w:tcW w:w="10080" w:type="dxa"/>
            <w:gridSpan w:val="4"/>
          </w:tcPr>
          <w:p w:rsidR="0095190D" w:rsidRPr="00C93B4F" w:rsidRDefault="0095190D" w:rsidP="0095190D">
            <w:pPr>
              <w:jc w:val="center"/>
              <w:rPr>
                <w:sz w:val="28"/>
                <w:szCs w:val="28"/>
              </w:rPr>
            </w:pPr>
            <w:r w:rsidRPr="00C93B4F">
              <w:rPr>
                <w:b/>
                <w:sz w:val="28"/>
                <w:szCs w:val="28"/>
              </w:rPr>
              <w:t>Вывоз мусора</w:t>
            </w:r>
          </w:p>
        </w:tc>
      </w:tr>
      <w:tr w:rsidR="0095190D" w:rsidRPr="00C93B4F">
        <w:tc>
          <w:tcPr>
            <w:tcW w:w="751" w:type="dxa"/>
          </w:tcPr>
          <w:p w:rsidR="0095190D" w:rsidRPr="00C93B4F" w:rsidRDefault="0095190D" w:rsidP="0095190D">
            <w:pPr>
              <w:jc w:val="center"/>
              <w:rPr>
                <w:sz w:val="28"/>
                <w:szCs w:val="28"/>
              </w:rPr>
            </w:pPr>
            <w:r w:rsidRPr="00C93B4F">
              <w:rPr>
                <w:sz w:val="28"/>
                <w:szCs w:val="28"/>
              </w:rPr>
              <w:t>8.</w:t>
            </w:r>
          </w:p>
        </w:tc>
        <w:tc>
          <w:tcPr>
            <w:tcW w:w="2124" w:type="dxa"/>
          </w:tcPr>
          <w:p w:rsidR="0095190D" w:rsidRPr="00C93B4F" w:rsidRDefault="0095190D" w:rsidP="0095190D">
            <w:pPr>
              <w:jc w:val="both"/>
              <w:rPr>
                <w:sz w:val="28"/>
                <w:szCs w:val="28"/>
              </w:rPr>
            </w:pPr>
            <w:r w:rsidRPr="00C93B4F">
              <w:rPr>
                <w:sz w:val="28"/>
                <w:szCs w:val="28"/>
              </w:rPr>
              <w:t>Зил - 131</w:t>
            </w:r>
          </w:p>
        </w:tc>
        <w:tc>
          <w:tcPr>
            <w:tcW w:w="2886" w:type="dxa"/>
          </w:tcPr>
          <w:p w:rsidR="0095190D" w:rsidRPr="00C93B4F" w:rsidRDefault="0095190D" w:rsidP="0095190D">
            <w:pPr>
              <w:jc w:val="both"/>
              <w:rPr>
                <w:sz w:val="28"/>
                <w:szCs w:val="28"/>
              </w:rPr>
            </w:pPr>
            <w:r w:rsidRPr="00C93B4F">
              <w:rPr>
                <w:sz w:val="28"/>
                <w:szCs w:val="28"/>
              </w:rPr>
              <w:t>Р 786 РО</w:t>
            </w:r>
          </w:p>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p>
        </w:tc>
      </w:tr>
      <w:tr w:rsidR="0095190D" w:rsidRPr="00C93B4F">
        <w:tc>
          <w:tcPr>
            <w:tcW w:w="10080" w:type="dxa"/>
            <w:gridSpan w:val="4"/>
          </w:tcPr>
          <w:p w:rsidR="0095190D" w:rsidRPr="00C93B4F" w:rsidRDefault="0095190D" w:rsidP="0095190D">
            <w:pPr>
              <w:jc w:val="both"/>
              <w:rPr>
                <w:b/>
                <w:sz w:val="28"/>
                <w:szCs w:val="28"/>
              </w:rPr>
            </w:pPr>
          </w:p>
          <w:p w:rsidR="0095190D" w:rsidRPr="00C93B4F" w:rsidRDefault="0095190D" w:rsidP="0095190D">
            <w:pPr>
              <w:jc w:val="center"/>
              <w:rPr>
                <w:b/>
                <w:sz w:val="28"/>
                <w:szCs w:val="28"/>
              </w:rPr>
            </w:pPr>
            <w:r w:rsidRPr="00C93B4F">
              <w:rPr>
                <w:b/>
                <w:sz w:val="28"/>
                <w:szCs w:val="28"/>
              </w:rPr>
              <w:t>Обслуживание и ремонт технологического оборудования</w:t>
            </w:r>
          </w:p>
          <w:p w:rsidR="0095190D" w:rsidRPr="00C93B4F" w:rsidRDefault="0095190D" w:rsidP="0095190D">
            <w:pPr>
              <w:jc w:val="both"/>
              <w:rPr>
                <w:b/>
                <w:sz w:val="28"/>
                <w:szCs w:val="28"/>
              </w:rPr>
            </w:pPr>
          </w:p>
        </w:tc>
      </w:tr>
      <w:tr w:rsidR="0095190D" w:rsidRPr="00C93B4F">
        <w:tc>
          <w:tcPr>
            <w:tcW w:w="751" w:type="dxa"/>
          </w:tcPr>
          <w:p w:rsidR="0095190D" w:rsidRPr="00C93B4F" w:rsidRDefault="0095190D" w:rsidP="0095190D">
            <w:pPr>
              <w:jc w:val="both"/>
              <w:rPr>
                <w:sz w:val="28"/>
                <w:szCs w:val="28"/>
              </w:rPr>
            </w:pPr>
            <w:r w:rsidRPr="00C93B4F">
              <w:rPr>
                <w:sz w:val="28"/>
                <w:szCs w:val="28"/>
              </w:rPr>
              <w:t>9.</w:t>
            </w:r>
          </w:p>
        </w:tc>
        <w:tc>
          <w:tcPr>
            <w:tcW w:w="2124" w:type="dxa"/>
          </w:tcPr>
          <w:p w:rsidR="0095190D" w:rsidRPr="00C93B4F" w:rsidRDefault="0095190D" w:rsidP="0095190D">
            <w:pPr>
              <w:jc w:val="both"/>
              <w:rPr>
                <w:sz w:val="28"/>
                <w:szCs w:val="28"/>
              </w:rPr>
            </w:pPr>
            <w:r w:rsidRPr="00C93B4F">
              <w:rPr>
                <w:sz w:val="28"/>
                <w:szCs w:val="28"/>
              </w:rPr>
              <w:t>Ваз - 01534</w:t>
            </w:r>
          </w:p>
        </w:tc>
        <w:tc>
          <w:tcPr>
            <w:tcW w:w="2886" w:type="dxa"/>
          </w:tcPr>
          <w:p w:rsidR="0095190D" w:rsidRPr="00C93B4F" w:rsidRDefault="0095190D" w:rsidP="0095190D">
            <w:pPr>
              <w:jc w:val="both"/>
              <w:rPr>
                <w:sz w:val="28"/>
                <w:szCs w:val="28"/>
              </w:rPr>
            </w:pPr>
            <w:r w:rsidRPr="00C93B4F">
              <w:rPr>
                <w:sz w:val="28"/>
                <w:szCs w:val="28"/>
              </w:rPr>
              <w:t>А 765 ОГ</w:t>
            </w:r>
          </w:p>
        </w:tc>
        <w:tc>
          <w:tcPr>
            <w:tcW w:w="4319" w:type="dxa"/>
          </w:tcPr>
          <w:p w:rsidR="0095190D" w:rsidRPr="00C93B4F" w:rsidRDefault="0095190D" w:rsidP="0095190D">
            <w:pPr>
              <w:jc w:val="both"/>
              <w:rPr>
                <w:sz w:val="28"/>
                <w:szCs w:val="28"/>
              </w:rPr>
            </w:pPr>
          </w:p>
        </w:tc>
      </w:tr>
      <w:tr w:rsidR="0095190D" w:rsidRPr="00C93B4F">
        <w:tc>
          <w:tcPr>
            <w:tcW w:w="751" w:type="dxa"/>
          </w:tcPr>
          <w:p w:rsidR="0095190D" w:rsidRPr="00C93B4F" w:rsidRDefault="0095190D" w:rsidP="0095190D">
            <w:pPr>
              <w:jc w:val="both"/>
              <w:rPr>
                <w:sz w:val="28"/>
                <w:szCs w:val="28"/>
              </w:rPr>
            </w:pPr>
          </w:p>
        </w:tc>
        <w:tc>
          <w:tcPr>
            <w:tcW w:w="2124" w:type="dxa"/>
          </w:tcPr>
          <w:p w:rsidR="0095190D" w:rsidRPr="00C93B4F" w:rsidRDefault="0095190D" w:rsidP="0095190D">
            <w:pPr>
              <w:jc w:val="both"/>
              <w:rPr>
                <w:sz w:val="28"/>
                <w:szCs w:val="28"/>
              </w:rPr>
            </w:pPr>
          </w:p>
        </w:tc>
        <w:tc>
          <w:tcPr>
            <w:tcW w:w="2886" w:type="dxa"/>
          </w:tcPr>
          <w:p w:rsidR="0095190D" w:rsidRPr="00C93B4F" w:rsidRDefault="0095190D" w:rsidP="0095190D">
            <w:pPr>
              <w:jc w:val="both"/>
              <w:rPr>
                <w:sz w:val="28"/>
                <w:szCs w:val="28"/>
              </w:rPr>
            </w:pPr>
          </w:p>
        </w:tc>
        <w:tc>
          <w:tcPr>
            <w:tcW w:w="4319" w:type="dxa"/>
          </w:tcPr>
          <w:p w:rsidR="0095190D" w:rsidRPr="00C93B4F" w:rsidRDefault="0095190D" w:rsidP="0095190D">
            <w:pPr>
              <w:jc w:val="both"/>
              <w:rPr>
                <w:sz w:val="28"/>
                <w:szCs w:val="28"/>
              </w:rPr>
            </w:pPr>
          </w:p>
        </w:tc>
      </w:tr>
    </w:tbl>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Примечание: В список вносятся автомобили министра культуры Московской области, первого заместителя министра, заместителей министр, учреждения и организаций обслуживающих учреждение. </w:t>
      </w:r>
    </w:p>
    <w:p w:rsidR="0095190D" w:rsidRDefault="0095190D" w:rsidP="0095190D">
      <w:pPr>
        <w:jc w:val="right"/>
        <w:rPr>
          <w:sz w:val="28"/>
          <w:szCs w:val="28"/>
        </w:rPr>
      </w:pPr>
    </w:p>
    <w:p w:rsidR="0095190D" w:rsidRPr="00C93B4F" w:rsidRDefault="0095190D" w:rsidP="0095190D">
      <w:pPr>
        <w:jc w:val="right"/>
        <w:rPr>
          <w:sz w:val="28"/>
          <w:szCs w:val="28"/>
        </w:rPr>
      </w:pPr>
      <w:r w:rsidRPr="00C93B4F">
        <w:rPr>
          <w:sz w:val="28"/>
          <w:szCs w:val="28"/>
        </w:rPr>
        <w:br w:type="page"/>
      </w:r>
      <w:r w:rsidRPr="00C93B4F">
        <w:rPr>
          <w:sz w:val="28"/>
          <w:szCs w:val="28"/>
        </w:rPr>
        <w:lastRenderedPageBreak/>
        <w:t>Вариант</w:t>
      </w:r>
    </w:p>
    <w:p w:rsidR="0095190D" w:rsidRPr="00C93B4F" w:rsidRDefault="0095190D" w:rsidP="0095190D">
      <w:pPr>
        <w:jc w:val="both"/>
        <w:rPr>
          <w:sz w:val="28"/>
          <w:szCs w:val="28"/>
        </w:rPr>
      </w:pPr>
    </w:p>
    <w:p w:rsidR="008D4735" w:rsidRPr="008D4735" w:rsidRDefault="008D4735" w:rsidP="002546C9">
      <w:pPr>
        <w:ind w:left="5040"/>
        <w:jc w:val="both"/>
        <w:rPr>
          <w:sz w:val="28"/>
          <w:szCs w:val="28"/>
        </w:rPr>
      </w:pPr>
      <w:r w:rsidRPr="008D4735">
        <w:rPr>
          <w:sz w:val="28"/>
          <w:szCs w:val="28"/>
        </w:rPr>
        <w:t xml:space="preserve">                УТВЕРЖДЕН</w:t>
      </w:r>
    </w:p>
    <w:p w:rsidR="008D4735" w:rsidRPr="008D4735" w:rsidRDefault="008D4735" w:rsidP="002546C9">
      <w:pPr>
        <w:ind w:left="5040"/>
        <w:jc w:val="both"/>
        <w:rPr>
          <w:sz w:val="28"/>
          <w:szCs w:val="28"/>
        </w:rPr>
      </w:pPr>
      <w:r w:rsidRPr="008D4735">
        <w:rPr>
          <w:sz w:val="28"/>
          <w:szCs w:val="28"/>
        </w:rPr>
        <w:t xml:space="preserve">приказом  директора ГБОУ СПО МО </w:t>
      </w:r>
    </w:p>
    <w:p w:rsidR="008D4735" w:rsidRPr="008D4735" w:rsidRDefault="008D4735" w:rsidP="002546C9">
      <w:pPr>
        <w:ind w:left="5040"/>
        <w:jc w:val="both"/>
        <w:rPr>
          <w:sz w:val="28"/>
          <w:szCs w:val="28"/>
        </w:rPr>
      </w:pPr>
      <w:r w:rsidRPr="008D4735">
        <w:rPr>
          <w:sz w:val="28"/>
          <w:szCs w:val="28"/>
        </w:rPr>
        <w:t xml:space="preserve">« _____________________________» </w:t>
      </w:r>
    </w:p>
    <w:p w:rsidR="008D4735" w:rsidRPr="008D4735" w:rsidRDefault="008D4735" w:rsidP="002546C9">
      <w:pPr>
        <w:ind w:left="5040"/>
        <w:jc w:val="both"/>
        <w:rPr>
          <w:sz w:val="28"/>
          <w:szCs w:val="28"/>
        </w:rPr>
      </w:pPr>
      <w:r w:rsidRPr="008D4735">
        <w:rPr>
          <w:sz w:val="28"/>
          <w:szCs w:val="28"/>
        </w:rPr>
        <w:t>от_____________  №_____________</w:t>
      </w:r>
    </w:p>
    <w:p w:rsidR="0095190D" w:rsidRPr="00C93B4F" w:rsidRDefault="0095190D" w:rsidP="0095190D">
      <w:pPr>
        <w:jc w:val="both"/>
        <w:rPr>
          <w:sz w:val="28"/>
          <w:szCs w:val="28"/>
        </w:rPr>
      </w:pPr>
    </w:p>
    <w:p w:rsidR="0095190D" w:rsidRPr="008D4735" w:rsidRDefault="0095190D" w:rsidP="0095190D">
      <w:pPr>
        <w:jc w:val="center"/>
        <w:rPr>
          <w:sz w:val="28"/>
          <w:szCs w:val="28"/>
        </w:rPr>
      </w:pPr>
      <w:r w:rsidRPr="008D4735">
        <w:rPr>
          <w:sz w:val="28"/>
          <w:szCs w:val="28"/>
        </w:rPr>
        <w:t>Список</w:t>
      </w:r>
    </w:p>
    <w:p w:rsidR="0095190D" w:rsidRPr="00C93B4F" w:rsidRDefault="0095190D" w:rsidP="0095190D">
      <w:pPr>
        <w:jc w:val="center"/>
        <w:rPr>
          <w:b/>
          <w:sz w:val="28"/>
          <w:szCs w:val="28"/>
        </w:rPr>
      </w:pPr>
      <w:r w:rsidRPr="008D4735">
        <w:rPr>
          <w:sz w:val="28"/>
          <w:szCs w:val="28"/>
        </w:rPr>
        <w:t>с номерами телефонов экстренных, дежурных служб и должностных ли</w:t>
      </w:r>
      <w:r w:rsidRPr="00C93B4F">
        <w:rPr>
          <w:b/>
          <w:sz w:val="28"/>
          <w:szCs w:val="28"/>
        </w:rPr>
        <w:t>ц</w:t>
      </w:r>
    </w:p>
    <w:p w:rsidR="0095190D" w:rsidRPr="00C93B4F" w:rsidRDefault="0095190D" w:rsidP="0095190D">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210"/>
        <w:gridCol w:w="2601"/>
      </w:tblGrid>
      <w:tr w:rsidR="0095190D" w:rsidRPr="00C93B4F">
        <w:tc>
          <w:tcPr>
            <w:tcW w:w="720" w:type="dxa"/>
          </w:tcPr>
          <w:p w:rsidR="0095190D" w:rsidRPr="00C93B4F" w:rsidRDefault="0095190D" w:rsidP="0095190D">
            <w:pPr>
              <w:jc w:val="center"/>
              <w:rPr>
                <w:sz w:val="28"/>
                <w:szCs w:val="28"/>
              </w:rPr>
            </w:pPr>
            <w:r w:rsidRPr="00C93B4F">
              <w:rPr>
                <w:sz w:val="28"/>
                <w:szCs w:val="28"/>
              </w:rPr>
              <w:t>№</w:t>
            </w:r>
          </w:p>
          <w:p w:rsidR="0095190D" w:rsidRPr="00C93B4F" w:rsidRDefault="0095190D" w:rsidP="0095190D">
            <w:pPr>
              <w:jc w:val="center"/>
              <w:rPr>
                <w:sz w:val="28"/>
                <w:szCs w:val="28"/>
              </w:rPr>
            </w:pPr>
            <w:r w:rsidRPr="00C93B4F">
              <w:rPr>
                <w:sz w:val="28"/>
                <w:szCs w:val="28"/>
              </w:rPr>
              <w:t>п/п</w:t>
            </w:r>
          </w:p>
        </w:tc>
        <w:tc>
          <w:tcPr>
            <w:tcW w:w="6510" w:type="dxa"/>
          </w:tcPr>
          <w:p w:rsidR="0095190D" w:rsidRPr="00C93B4F" w:rsidRDefault="0095190D" w:rsidP="0095190D">
            <w:pPr>
              <w:jc w:val="center"/>
              <w:rPr>
                <w:sz w:val="28"/>
                <w:szCs w:val="28"/>
              </w:rPr>
            </w:pPr>
            <w:r w:rsidRPr="00C93B4F">
              <w:rPr>
                <w:sz w:val="28"/>
                <w:szCs w:val="28"/>
              </w:rPr>
              <w:t>Название учреждения</w:t>
            </w:r>
          </w:p>
        </w:tc>
        <w:tc>
          <w:tcPr>
            <w:tcW w:w="2700" w:type="dxa"/>
          </w:tcPr>
          <w:p w:rsidR="0095190D" w:rsidRPr="00C93B4F" w:rsidRDefault="0095190D" w:rsidP="0095190D">
            <w:pPr>
              <w:jc w:val="center"/>
              <w:rPr>
                <w:sz w:val="28"/>
                <w:szCs w:val="28"/>
              </w:rPr>
            </w:pPr>
            <w:r w:rsidRPr="00C93B4F">
              <w:rPr>
                <w:sz w:val="28"/>
                <w:szCs w:val="28"/>
              </w:rPr>
              <w:t>Номер телефона</w:t>
            </w:r>
          </w:p>
        </w:tc>
      </w:tr>
      <w:tr w:rsidR="0095190D" w:rsidRPr="00C93B4F">
        <w:tc>
          <w:tcPr>
            <w:tcW w:w="9930" w:type="dxa"/>
            <w:gridSpan w:val="3"/>
          </w:tcPr>
          <w:p w:rsidR="0095190D" w:rsidRPr="00C93B4F" w:rsidRDefault="0095190D" w:rsidP="008D4735">
            <w:pPr>
              <w:jc w:val="center"/>
              <w:rPr>
                <w:sz w:val="28"/>
                <w:szCs w:val="28"/>
              </w:rPr>
            </w:pPr>
            <w:r w:rsidRPr="00C93B4F">
              <w:rPr>
                <w:b/>
                <w:sz w:val="28"/>
                <w:szCs w:val="28"/>
              </w:rPr>
              <w:t>Экстренные и дежурные службы</w:t>
            </w:r>
          </w:p>
        </w:tc>
      </w:tr>
      <w:tr w:rsidR="0095190D" w:rsidRPr="00C93B4F">
        <w:tc>
          <w:tcPr>
            <w:tcW w:w="720" w:type="dxa"/>
          </w:tcPr>
          <w:p w:rsidR="0095190D" w:rsidRPr="00C93B4F" w:rsidRDefault="0095190D" w:rsidP="0095190D">
            <w:pPr>
              <w:jc w:val="center"/>
              <w:rPr>
                <w:sz w:val="28"/>
                <w:szCs w:val="28"/>
              </w:rPr>
            </w:pPr>
            <w:r w:rsidRPr="00C93B4F">
              <w:rPr>
                <w:sz w:val="28"/>
                <w:szCs w:val="28"/>
              </w:rPr>
              <w:t>1.</w:t>
            </w:r>
          </w:p>
        </w:tc>
        <w:tc>
          <w:tcPr>
            <w:tcW w:w="6510" w:type="dxa"/>
          </w:tcPr>
          <w:p w:rsidR="0095190D" w:rsidRPr="00C93B4F" w:rsidRDefault="0095190D" w:rsidP="0095190D">
            <w:pPr>
              <w:jc w:val="both"/>
              <w:rPr>
                <w:sz w:val="28"/>
                <w:szCs w:val="28"/>
              </w:rPr>
            </w:pPr>
            <w:r w:rsidRPr="00C93B4F">
              <w:rPr>
                <w:sz w:val="28"/>
                <w:szCs w:val="28"/>
              </w:rPr>
              <w:t>Отдел ФСБ по г. Н -ск</w:t>
            </w:r>
            <w:r w:rsidR="000035CD">
              <w:rPr>
                <w:sz w:val="28"/>
                <w:szCs w:val="28"/>
              </w:rPr>
              <w:t>у</w:t>
            </w:r>
            <w:r w:rsidRPr="00C93B4F">
              <w:rPr>
                <w:sz w:val="28"/>
                <w:szCs w:val="28"/>
              </w:rPr>
              <w:t xml:space="preserve"> (дежурный)</w:t>
            </w:r>
          </w:p>
        </w:tc>
        <w:tc>
          <w:tcPr>
            <w:tcW w:w="2700" w:type="dxa"/>
          </w:tcPr>
          <w:p w:rsidR="0095190D" w:rsidRPr="00C93B4F" w:rsidRDefault="0095190D" w:rsidP="0095190D">
            <w:pPr>
              <w:jc w:val="both"/>
              <w:rPr>
                <w:sz w:val="28"/>
                <w:szCs w:val="28"/>
              </w:rPr>
            </w:pPr>
            <w:r w:rsidRPr="00C93B4F">
              <w:rPr>
                <w:sz w:val="28"/>
                <w:szCs w:val="28"/>
              </w:rPr>
              <w:t>765-89-00</w:t>
            </w:r>
          </w:p>
        </w:tc>
      </w:tr>
      <w:tr w:rsidR="0095190D" w:rsidRPr="00C93B4F">
        <w:tc>
          <w:tcPr>
            <w:tcW w:w="720" w:type="dxa"/>
          </w:tcPr>
          <w:p w:rsidR="0095190D" w:rsidRPr="00C93B4F" w:rsidRDefault="0095190D" w:rsidP="0095190D">
            <w:pPr>
              <w:jc w:val="center"/>
              <w:rPr>
                <w:sz w:val="28"/>
                <w:szCs w:val="28"/>
              </w:rPr>
            </w:pPr>
            <w:r w:rsidRPr="00C93B4F">
              <w:rPr>
                <w:sz w:val="28"/>
                <w:szCs w:val="28"/>
              </w:rPr>
              <w:t>2.</w:t>
            </w:r>
          </w:p>
        </w:tc>
        <w:tc>
          <w:tcPr>
            <w:tcW w:w="6510" w:type="dxa"/>
          </w:tcPr>
          <w:p w:rsidR="0095190D" w:rsidRPr="00C93B4F" w:rsidRDefault="0095190D" w:rsidP="0095190D">
            <w:pPr>
              <w:jc w:val="both"/>
              <w:rPr>
                <w:sz w:val="28"/>
                <w:szCs w:val="28"/>
              </w:rPr>
            </w:pPr>
            <w:r w:rsidRPr="00C93B4F">
              <w:rPr>
                <w:sz w:val="28"/>
                <w:szCs w:val="28"/>
              </w:rPr>
              <w:t>ОВД по г. Н – ск</w:t>
            </w:r>
            <w:r w:rsidR="000035CD">
              <w:rPr>
                <w:sz w:val="28"/>
                <w:szCs w:val="28"/>
              </w:rPr>
              <w:t>у</w:t>
            </w:r>
            <w:r w:rsidRPr="00C93B4F">
              <w:rPr>
                <w:sz w:val="28"/>
                <w:szCs w:val="28"/>
              </w:rPr>
              <w:t xml:space="preserve"> ГУВД МВД России по Московской области (дежурный)</w:t>
            </w:r>
          </w:p>
        </w:tc>
        <w:tc>
          <w:tcPr>
            <w:tcW w:w="2700" w:type="dxa"/>
          </w:tcPr>
          <w:p w:rsidR="0095190D" w:rsidRPr="00C93B4F" w:rsidRDefault="0095190D" w:rsidP="0095190D">
            <w:pPr>
              <w:jc w:val="both"/>
              <w:rPr>
                <w:sz w:val="28"/>
                <w:szCs w:val="28"/>
              </w:rPr>
            </w:pPr>
            <w:r w:rsidRPr="00C93B4F">
              <w:rPr>
                <w:sz w:val="28"/>
                <w:szCs w:val="28"/>
              </w:rPr>
              <w:t>987-09-00</w:t>
            </w:r>
          </w:p>
        </w:tc>
      </w:tr>
      <w:tr w:rsidR="0095190D" w:rsidRPr="00C93B4F">
        <w:tc>
          <w:tcPr>
            <w:tcW w:w="720" w:type="dxa"/>
          </w:tcPr>
          <w:p w:rsidR="0095190D" w:rsidRPr="00C93B4F" w:rsidRDefault="0095190D" w:rsidP="0095190D">
            <w:pPr>
              <w:jc w:val="center"/>
              <w:rPr>
                <w:sz w:val="28"/>
                <w:szCs w:val="28"/>
              </w:rPr>
            </w:pPr>
            <w:r w:rsidRPr="00C93B4F">
              <w:rPr>
                <w:sz w:val="28"/>
                <w:szCs w:val="28"/>
              </w:rPr>
              <w:t>3.</w:t>
            </w:r>
          </w:p>
        </w:tc>
        <w:tc>
          <w:tcPr>
            <w:tcW w:w="6510" w:type="dxa"/>
          </w:tcPr>
          <w:p w:rsidR="0095190D" w:rsidRPr="00C93B4F" w:rsidRDefault="0095190D" w:rsidP="0095190D">
            <w:pPr>
              <w:jc w:val="both"/>
              <w:rPr>
                <w:sz w:val="28"/>
                <w:szCs w:val="28"/>
              </w:rPr>
            </w:pPr>
            <w:r w:rsidRPr="00C93B4F">
              <w:rPr>
                <w:sz w:val="28"/>
                <w:szCs w:val="28"/>
              </w:rPr>
              <w:t xml:space="preserve">Пожарная часть № </w:t>
            </w:r>
            <w:smartTag w:uri="urn:schemas-microsoft-com:office:smarttags" w:element="metricconverter">
              <w:smartTagPr>
                <w:attr w:name="ProductID" w:val="12 г"/>
              </w:smartTagPr>
              <w:r w:rsidRPr="00C93B4F">
                <w:rPr>
                  <w:sz w:val="28"/>
                  <w:szCs w:val="28"/>
                </w:rPr>
                <w:t>12 г</w:t>
              </w:r>
            </w:smartTag>
            <w:r w:rsidRPr="00C93B4F">
              <w:rPr>
                <w:sz w:val="28"/>
                <w:szCs w:val="28"/>
              </w:rPr>
              <w:t>. Н – ск</w:t>
            </w:r>
            <w:r w:rsidR="000035CD">
              <w:rPr>
                <w:sz w:val="28"/>
                <w:szCs w:val="28"/>
              </w:rPr>
              <w:t>а</w:t>
            </w:r>
            <w:r w:rsidRPr="00C93B4F">
              <w:rPr>
                <w:sz w:val="28"/>
                <w:szCs w:val="28"/>
              </w:rPr>
              <w:t xml:space="preserve"> (дежурный)</w:t>
            </w:r>
          </w:p>
        </w:tc>
        <w:tc>
          <w:tcPr>
            <w:tcW w:w="2700" w:type="dxa"/>
          </w:tcPr>
          <w:p w:rsidR="0095190D" w:rsidRPr="00C93B4F" w:rsidRDefault="0095190D" w:rsidP="0095190D">
            <w:pPr>
              <w:jc w:val="both"/>
              <w:rPr>
                <w:sz w:val="28"/>
                <w:szCs w:val="28"/>
              </w:rPr>
            </w:pPr>
            <w:r w:rsidRPr="00C93B4F">
              <w:rPr>
                <w:sz w:val="28"/>
                <w:szCs w:val="28"/>
              </w:rPr>
              <w:t>01, 112</w:t>
            </w:r>
            <w:r w:rsidR="008D4735">
              <w:rPr>
                <w:sz w:val="28"/>
                <w:szCs w:val="28"/>
              </w:rPr>
              <w:t xml:space="preserve">; </w:t>
            </w:r>
            <w:r w:rsidRPr="00C93B4F">
              <w:rPr>
                <w:sz w:val="28"/>
                <w:szCs w:val="28"/>
              </w:rPr>
              <w:t>657- 76-78</w:t>
            </w:r>
          </w:p>
        </w:tc>
      </w:tr>
      <w:tr w:rsidR="0095190D" w:rsidRPr="00C93B4F">
        <w:trPr>
          <w:trHeight w:val="361"/>
        </w:trPr>
        <w:tc>
          <w:tcPr>
            <w:tcW w:w="720" w:type="dxa"/>
          </w:tcPr>
          <w:p w:rsidR="0095190D" w:rsidRPr="00C93B4F" w:rsidRDefault="0095190D" w:rsidP="0095190D">
            <w:pPr>
              <w:jc w:val="center"/>
              <w:rPr>
                <w:sz w:val="28"/>
                <w:szCs w:val="28"/>
              </w:rPr>
            </w:pPr>
            <w:r w:rsidRPr="00C93B4F">
              <w:rPr>
                <w:sz w:val="28"/>
                <w:szCs w:val="28"/>
              </w:rPr>
              <w:t>4.</w:t>
            </w:r>
          </w:p>
        </w:tc>
        <w:tc>
          <w:tcPr>
            <w:tcW w:w="6510" w:type="dxa"/>
          </w:tcPr>
          <w:p w:rsidR="0095190D" w:rsidRPr="00C93B4F" w:rsidRDefault="0095190D" w:rsidP="0095190D">
            <w:pPr>
              <w:jc w:val="both"/>
              <w:rPr>
                <w:sz w:val="28"/>
                <w:szCs w:val="28"/>
              </w:rPr>
            </w:pPr>
            <w:r w:rsidRPr="00C93B4F">
              <w:rPr>
                <w:sz w:val="28"/>
                <w:szCs w:val="28"/>
              </w:rPr>
              <w:t xml:space="preserve">Скорая медицинская помощь г. Н </w:t>
            </w:r>
            <w:r w:rsidR="000035CD">
              <w:rPr>
                <w:sz w:val="28"/>
                <w:szCs w:val="28"/>
              </w:rPr>
              <w:t xml:space="preserve">- </w:t>
            </w:r>
            <w:r w:rsidRPr="00C93B4F">
              <w:rPr>
                <w:sz w:val="28"/>
                <w:szCs w:val="28"/>
              </w:rPr>
              <w:t>ск</w:t>
            </w:r>
            <w:r w:rsidR="000035CD">
              <w:rPr>
                <w:sz w:val="28"/>
                <w:szCs w:val="28"/>
              </w:rPr>
              <w:t>а</w:t>
            </w:r>
          </w:p>
        </w:tc>
        <w:tc>
          <w:tcPr>
            <w:tcW w:w="2700" w:type="dxa"/>
          </w:tcPr>
          <w:p w:rsidR="0095190D" w:rsidRPr="00C93B4F" w:rsidRDefault="0095190D" w:rsidP="0095190D">
            <w:pPr>
              <w:jc w:val="both"/>
              <w:rPr>
                <w:sz w:val="28"/>
                <w:szCs w:val="28"/>
              </w:rPr>
            </w:pPr>
            <w:r w:rsidRPr="00C93B4F">
              <w:rPr>
                <w:sz w:val="28"/>
                <w:szCs w:val="28"/>
              </w:rPr>
              <w:t>03,112</w:t>
            </w:r>
            <w:r w:rsidR="008D4735">
              <w:rPr>
                <w:sz w:val="28"/>
                <w:szCs w:val="28"/>
              </w:rPr>
              <w:t xml:space="preserve">; </w:t>
            </w:r>
            <w:r w:rsidRPr="00C93B4F">
              <w:rPr>
                <w:sz w:val="28"/>
                <w:szCs w:val="28"/>
              </w:rPr>
              <w:t>978-76-34</w:t>
            </w:r>
          </w:p>
        </w:tc>
      </w:tr>
      <w:tr w:rsidR="0095190D" w:rsidRPr="00C93B4F">
        <w:tc>
          <w:tcPr>
            <w:tcW w:w="720" w:type="dxa"/>
          </w:tcPr>
          <w:p w:rsidR="0095190D" w:rsidRPr="00C93B4F" w:rsidRDefault="0095190D" w:rsidP="0095190D">
            <w:pPr>
              <w:jc w:val="center"/>
              <w:rPr>
                <w:sz w:val="28"/>
                <w:szCs w:val="28"/>
              </w:rPr>
            </w:pPr>
            <w:r w:rsidRPr="00C93B4F">
              <w:rPr>
                <w:sz w:val="28"/>
                <w:szCs w:val="28"/>
              </w:rPr>
              <w:t>5.</w:t>
            </w:r>
          </w:p>
        </w:tc>
        <w:tc>
          <w:tcPr>
            <w:tcW w:w="6510" w:type="dxa"/>
          </w:tcPr>
          <w:p w:rsidR="0095190D" w:rsidRPr="00C93B4F" w:rsidRDefault="0095190D" w:rsidP="0095190D">
            <w:pPr>
              <w:jc w:val="both"/>
              <w:rPr>
                <w:sz w:val="28"/>
                <w:szCs w:val="28"/>
              </w:rPr>
            </w:pPr>
            <w:r w:rsidRPr="00C93B4F">
              <w:rPr>
                <w:sz w:val="28"/>
                <w:szCs w:val="28"/>
              </w:rPr>
              <w:t>Н – ское Управление МЧС России по Московской области</w:t>
            </w:r>
          </w:p>
        </w:tc>
        <w:tc>
          <w:tcPr>
            <w:tcW w:w="2700" w:type="dxa"/>
          </w:tcPr>
          <w:p w:rsidR="0095190D" w:rsidRPr="00C93B4F" w:rsidRDefault="0095190D" w:rsidP="0095190D">
            <w:pPr>
              <w:jc w:val="both"/>
              <w:rPr>
                <w:sz w:val="28"/>
                <w:szCs w:val="28"/>
              </w:rPr>
            </w:pPr>
            <w:r w:rsidRPr="00C93B4F">
              <w:rPr>
                <w:sz w:val="28"/>
                <w:szCs w:val="28"/>
              </w:rPr>
              <w:t>112</w:t>
            </w:r>
          </w:p>
          <w:p w:rsidR="0095190D" w:rsidRPr="00C93B4F" w:rsidRDefault="0095190D" w:rsidP="0095190D">
            <w:pPr>
              <w:jc w:val="both"/>
              <w:rPr>
                <w:sz w:val="28"/>
                <w:szCs w:val="28"/>
              </w:rPr>
            </w:pPr>
            <w:r w:rsidRPr="00C93B4F">
              <w:rPr>
                <w:sz w:val="28"/>
                <w:szCs w:val="28"/>
              </w:rPr>
              <w:t>876-54-78</w:t>
            </w:r>
          </w:p>
        </w:tc>
      </w:tr>
      <w:tr w:rsidR="0095190D" w:rsidRPr="00C93B4F">
        <w:tc>
          <w:tcPr>
            <w:tcW w:w="720" w:type="dxa"/>
          </w:tcPr>
          <w:p w:rsidR="0095190D" w:rsidRPr="00C93B4F" w:rsidRDefault="0095190D" w:rsidP="0095190D">
            <w:pPr>
              <w:jc w:val="center"/>
              <w:rPr>
                <w:sz w:val="28"/>
                <w:szCs w:val="28"/>
              </w:rPr>
            </w:pPr>
            <w:r w:rsidRPr="00C93B4F">
              <w:rPr>
                <w:sz w:val="28"/>
                <w:szCs w:val="28"/>
              </w:rPr>
              <w:t>6.</w:t>
            </w:r>
          </w:p>
        </w:tc>
        <w:tc>
          <w:tcPr>
            <w:tcW w:w="6510" w:type="dxa"/>
          </w:tcPr>
          <w:p w:rsidR="0095190D" w:rsidRPr="00C93B4F" w:rsidRDefault="0095190D" w:rsidP="0095190D">
            <w:pPr>
              <w:jc w:val="both"/>
              <w:rPr>
                <w:sz w:val="28"/>
                <w:szCs w:val="28"/>
              </w:rPr>
            </w:pPr>
            <w:r w:rsidRPr="00C93B4F">
              <w:rPr>
                <w:sz w:val="28"/>
                <w:szCs w:val="28"/>
              </w:rPr>
              <w:t>Горгаз</w:t>
            </w:r>
          </w:p>
        </w:tc>
        <w:tc>
          <w:tcPr>
            <w:tcW w:w="2700" w:type="dxa"/>
          </w:tcPr>
          <w:p w:rsidR="0095190D" w:rsidRPr="00C93B4F" w:rsidRDefault="0095190D" w:rsidP="0095190D">
            <w:pPr>
              <w:jc w:val="both"/>
              <w:rPr>
                <w:sz w:val="28"/>
                <w:szCs w:val="28"/>
              </w:rPr>
            </w:pPr>
            <w:r w:rsidRPr="00C93B4F">
              <w:rPr>
                <w:sz w:val="28"/>
                <w:szCs w:val="28"/>
              </w:rPr>
              <w:t>……….</w:t>
            </w:r>
          </w:p>
        </w:tc>
      </w:tr>
      <w:tr w:rsidR="0095190D" w:rsidRPr="00C93B4F">
        <w:tc>
          <w:tcPr>
            <w:tcW w:w="720" w:type="dxa"/>
          </w:tcPr>
          <w:p w:rsidR="0095190D" w:rsidRPr="00C93B4F" w:rsidRDefault="0095190D" w:rsidP="0095190D">
            <w:pPr>
              <w:jc w:val="center"/>
              <w:rPr>
                <w:sz w:val="28"/>
                <w:szCs w:val="28"/>
              </w:rPr>
            </w:pPr>
            <w:r w:rsidRPr="00C93B4F">
              <w:rPr>
                <w:sz w:val="28"/>
                <w:szCs w:val="28"/>
              </w:rPr>
              <w:t>7.</w:t>
            </w:r>
          </w:p>
        </w:tc>
        <w:tc>
          <w:tcPr>
            <w:tcW w:w="6510" w:type="dxa"/>
          </w:tcPr>
          <w:p w:rsidR="0095190D" w:rsidRPr="00C93B4F" w:rsidRDefault="0095190D" w:rsidP="0095190D">
            <w:pPr>
              <w:jc w:val="both"/>
              <w:rPr>
                <w:sz w:val="28"/>
                <w:szCs w:val="28"/>
              </w:rPr>
            </w:pPr>
            <w:r w:rsidRPr="00C93B4F">
              <w:rPr>
                <w:sz w:val="28"/>
                <w:szCs w:val="28"/>
              </w:rPr>
              <w:t>«Мосэнерго» Южные электросети</w:t>
            </w:r>
          </w:p>
        </w:tc>
        <w:tc>
          <w:tcPr>
            <w:tcW w:w="2700" w:type="dxa"/>
          </w:tcPr>
          <w:p w:rsidR="0095190D" w:rsidRPr="00C93B4F" w:rsidRDefault="0095190D" w:rsidP="0095190D">
            <w:pPr>
              <w:jc w:val="both"/>
              <w:rPr>
                <w:sz w:val="28"/>
                <w:szCs w:val="28"/>
              </w:rPr>
            </w:pPr>
            <w:r w:rsidRPr="00C93B4F">
              <w:rPr>
                <w:sz w:val="28"/>
                <w:szCs w:val="28"/>
              </w:rPr>
              <w:t>………..</w:t>
            </w:r>
          </w:p>
        </w:tc>
      </w:tr>
      <w:tr w:rsidR="0095190D" w:rsidRPr="00C93B4F">
        <w:tc>
          <w:tcPr>
            <w:tcW w:w="720" w:type="dxa"/>
          </w:tcPr>
          <w:p w:rsidR="0095190D" w:rsidRPr="00C93B4F" w:rsidRDefault="0095190D" w:rsidP="0095190D">
            <w:pPr>
              <w:jc w:val="center"/>
              <w:rPr>
                <w:sz w:val="28"/>
                <w:szCs w:val="28"/>
              </w:rPr>
            </w:pPr>
            <w:r w:rsidRPr="00C93B4F">
              <w:rPr>
                <w:sz w:val="28"/>
                <w:szCs w:val="28"/>
              </w:rPr>
              <w:t>8.</w:t>
            </w:r>
          </w:p>
        </w:tc>
        <w:tc>
          <w:tcPr>
            <w:tcW w:w="6510" w:type="dxa"/>
          </w:tcPr>
          <w:p w:rsidR="0095190D" w:rsidRPr="00C93B4F" w:rsidRDefault="0095190D" w:rsidP="0095190D">
            <w:pPr>
              <w:jc w:val="both"/>
              <w:rPr>
                <w:sz w:val="28"/>
                <w:szCs w:val="28"/>
              </w:rPr>
            </w:pPr>
            <w:r w:rsidRPr="00C93B4F">
              <w:rPr>
                <w:sz w:val="28"/>
                <w:szCs w:val="28"/>
              </w:rPr>
              <w:t xml:space="preserve"> И т.д………………..</w:t>
            </w:r>
          </w:p>
        </w:tc>
        <w:tc>
          <w:tcPr>
            <w:tcW w:w="2700" w:type="dxa"/>
          </w:tcPr>
          <w:p w:rsidR="0095190D" w:rsidRPr="00C93B4F" w:rsidRDefault="0095190D" w:rsidP="0095190D">
            <w:pPr>
              <w:jc w:val="both"/>
              <w:rPr>
                <w:sz w:val="28"/>
                <w:szCs w:val="28"/>
              </w:rPr>
            </w:pPr>
          </w:p>
        </w:tc>
      </w:tr>
      <w:tr w:rsidR="0095190D" w:rsidRPr="00C93B4F">
        <w:tc>
          <w:tcPr>
            <w:tcW w:w="9930" w:type="dxa"/>
            <w:gridSpan w:val="3"/>
          </w:tcPr>
          <w:p w:rsidR="0095190D" w:rsidRPr="00C93B4F" w:rsidRDefault="0095190D" w:rsidP="008D4735">
            <w:pPr>
              <w:jc w:val="center"/>
              <w:rPr>
                <w:sz w:val="28"/>
                <w:szCs w:val="28"/>
              </w:rPr>
            </w:pPr>
            <w:r w:rsidRPr="00C93B4F">
              <w:rPr>
                <w:b/>
                <w:sz w:val="28"/>
                <w:szCs w:val="28"/>
              </w:rPr>
              <w:t>Должностные лица</w:t>
            </w:r>
          </w:p>
        </w:tc>
      </w:tr>
      <w:tr w:rsidR="0095190D" w:rsidRPr="00C93B4F">
        <w:tc>
          <w:tcPr>
            <w:tcW w:w="720" w:type="dxa"/>
          </w:tcPr>
          <w:p w:rsidR="0095190D" w:rsidRPr="00C93B4F" w:rsidRDefault="0095190D" w:rsidP="0095190D">
            <w:pPr>
              <w:jc w:val="both"/>
              <w:rPr>
                <w:sz w:val="28"/>
                <w:szCs w:val="28"/>
              </w:rPr>
            </w:pPr>
            <w:r w:rsidRPr="00C93B4F">
              <w:rPr>
                <w:sz w:val="28"/>
                <w:szCs w:val="28"/>
              </w:rPr>
              <w:t>№</w:t>
            </w:r>
          </w:p>
          <w:p w:rsidR="0095190D" w:rsidRPr="00C93B4F" w:rsidRDefault="0095190D" w:rsidP="0095190D">
            <w:pPr>
              <w:jc w:val="both"/>
              <w:rPr>
                <w:sz w:val="28"/>
                <w:szCs w:val="28"/>
              </w:rPr>
            </w:pPr>
            <w:r w:rsidRPr="00C93B4F">
              <w:rPr>
                <w:sz w:val="28"/>
                <w:szCs w:val="28"/>
              </w:rPr>
              <w:t>п/п</w:t>
            </w:r>
          </w:p>
        </w:tc>
        <w:tc>
          <w:tcPr>
            <w:tcW w:w="6510" w:type="dxa"/>
          </w:tcPr>
          <w:p w:rsidR="0095190D" w:rsidRPr="00C93B4F" w:rsidRDefault="0095190D" w:rsidP="0095190D">
            <w:pPr>
              <w:jc w:val="both"/>
              <w:rPr>
                <w:sz w:val="28"/>
                <w:szCs w:val="28"/>
              </w:rPr>
            </w:pPr>
            <w:r w:rsidRPr="00C93B4F">
              <w:rPr>
                <w:sz w:val="28"/>
                <w:szCs w:val="28"/>
              </w:rPr>
              <w:t>Фамилия, имя, отчество;</w:t>
            </w:r>
          </w:p>
          <w:p w:rsidR="0095190D" w:rsidRPr="00C93B4F" w:rsidRDefault="0095190D" w:rsidP="0095190D">
            <w:pPr>
              <w:jc w:val="both"/>
              <w:rPr>
                <w:sz w:val="28"/>
                <w:szCs w:val="28"/>
              </w:rPr>
            </w:pPr>
            <w:r w:rsidRPr="00C93B4F">
              <w:rPr>
                <w:sz w:val="28"/>
                <w:szCs w:val="28"/>
              </w:rPr>
              <w:t>Должность</w:t>
            </w:r>
          </w:p>
        </w:tc>
        <w:tc>
          <w:tcPr>
            <w:tcW w:w="2700" w:type="dxa"/>
          </w:tcPr>
          <w:p w:rsidR="0095190D" w:rsidRPr="00C93B4F" w:rsidRDefault="0095190D" w:rsidP="0095190D">
            <w:pPr>
              <w:jc w:val="both"/>
              <w:rPr>
                <w:sz w:val="28"/>
                <w:szCs w:val="28"/>
              </w:rPr>
            </w:pPr>
            <w:r w:rsidRPr="00C93B4F">
              <w:rPr>
                <w:sz w:val="28"/>
                <w:szCs w:val="28"/>
              </w:rPr>
              <w:t>Номер телефона</w:t>
            </w:r>
          </w:p>
        </w:tc>
      </w:tr>
      <w:tr w:rsidR="0095190D" w:rsidRPr="00C93B4F">
        <w:tc>
          <w:tcPr>
            <w:tcW w:w="720" w:type="dxa"/>
          </w:tcPr>
          <w:p w:rsidR="0095190D" w:rsidRPr="00C93B4F" w:rsidRDefault="0095190D" w:rsidP="0095190D">
            <w:pPr>
              <w:jc w:val="center"/>
              <w:rPr>
                <w:sz w:val="28"/>
                <w:szCs w:val="28"/>
              </w:rPr>
            </w:pPr>
            <w:r w:rsidRPr="00C93B4F">
              <w:rPr>
                <w:sz w:val="28"/>
                <w:szCs w:val="28"/>
              </w:rPr>
              <w:t>1.</w:t>
            </w:r>
          </w:p>
        </w:tc>
        <w:tc>
          <w:tcPr>
            <w:tcW w:w="6510" w:type="dxa"/>
          </w:tcPr>
          <w:p w:rsidR="0095190D" w:rsidRPr="00C93B4F" w:rsidRDefault="0095190D" w:rsidP="0095190D">
            <w:pPr>
              <w:jc w:val="both"/>
              <w:rPr>
                <w:sz w:val="28"/>
                <w:szCs w:val="28"/>
              </w:rPr>
            </w:pPr>
            <w:r w:rsidRPr="00C93B4F">
              <w:rPr>
                <w:sz w:val="28"/>
                <w:szCs w:val="28"/>
              </w:rPr>
              <w:t xml:space="preserve">Министр образования Московской области – </w:t>
            </w:r>
          </w:p>
        </w:tc>
        <w:tc>
          <w:tcPr>
            <w:tcW w:w="2700" w:type="dxa"/>
          </w:tcPr>
          <w:p w:rsidR="0095190D" w:rsidRPr="00C93B4F" w:rsidRDefault="0095190D" w:rsidP="0095190D">
            <w:pPr>
              <w:jc w:val="both"/>
              <w:rPr>
                <w:sz w:val="28"/>
                <w:szCs w:val="28"/>
              </w:rPr>
            </w:pPr>
            <w:r w:rsidRPr="00C93B4F">
              <w:rPr>
                <w:sz w:val="28"/>
                <w:szCs w:val="28"/>
              </w:rPr>
              <w:t>(8-495) …………</w:t>
            </w:r>
          </w:p>
        </w:tc>
      </w:tr>
      <w:tr w:rsidR="0095190D" w:rsidRPr="00C93B4F">
        <w:tc>
          <w:tcPr>
            <w:tcW w:w="720" w:type="dxa"/>
          </w:tcPr>
          <w:p w:rsidR="0095190D" w:rsidRPr="00C93B4F" w:rsidRDefault="008D4735" w:rsidP="0095190D">
            <w:pPr>
              <w:jc w:val="center"/>
              <w:rPr>
                <w:sz w:val="28"/>
                <w:szCs w:val="28"/>
              </w:rPr>
            </w:pPr>
            <w:r>
              <w:rPr>
                <w:sz w:val="28"/>
                <w:szCs w:val="28"/>
              </w:rPr>
              <w:t>2</w:t>
            </w:r>
            <w:r w:rsidR="0095190D" w:rsidRPr="00C93B4F">
              <w:rPr>
                <w:sz w:val="28"/>
                <w:szCs w:val="28"/>
              </w:rPr>
              <w:t>.</w:t>
            </w:r>
          </w:p>
        </w:tc>
        <w:tc>
          <w:tcPr>
            <w:tcW w:w="6510" w:type="dxa"/>
          </w:tcPr>
          <w:p w:rsidR="0095190D" w:rsidRPr="00C93B4F" w:rsidRDefault="0095190D" w:rsidP="0095190D">
            <w:pPr>
              <w:jc w:val="both"/>
              <w:rPr>
                <w:sz w:val="28"/>
                <w:szCs w:val="28"/>
              </w:rPr>
            </w:pPr>
            <w:r w:rsidRPr="00C93B4F">
              <w:rPr>
                <w:sz w:val="28"/>
                <w:szCs w:val="28"/>
              </w:rPr>
              <w:t>Заместитель министра –</w:t>
            </w:r>
          </w:p>
        </w:tc>
        <w:tc>
          <w:tcPr>
            <w:tcW w:w="2700" w:type="dxa"/>
          </w:tcPr>
          <w:p w:rsidR="0095190D" w:rsidRPr="00C93B4F" w:rsidRDefault="0095190D" w:rsidP="0095190D">
            <w:pPr>
              <w:jc w:val="both"/>
              <w:rPr>
                <w:sz w:val="28"/>
                <w:szCs w:val="28"/>
              </w:rPr>
            </w:pPr>
          </w:p>
        </w:tc>
      </w:tr>
      <w:tr w:rsidR="0095190D" w:rsidRPr="00C93B4F">
        <w:tc>
          <w:tcPr>
            <w:tcW w:w="720" w:type="dxa"/>
          </w:tcPr>
          <w:p w:rsidR="0095190D" w:rsidRPr="00C93B4F" w:rsidRDefault="008D4735" w:rsidP="0095190D">
            <w:pPr>
              <w:jc w:val="center"/>
              <w:rPr>
                <w:sz w:val="28"/>
                <w:szCs w:val="28"/>
              </w:rPr>
            </w:pPr>
            <w:r>
              <w:rPr>
                <w:sz w:val="28"/>
                <w:szCs w:val="28"/>
              </w:rPr>
              <w:t>3</w:t>
            </w:r>
            <w:r w:rsidR="0095190D" w:rsidRPr="00C93B4F">
              <w:rPr>
                <w:sz w:val="28"/>
                <w:szCs w:val="28"/>
              </w:rPr>
              <w:t>.</w:t>
            </w:r>
          </w:p>
        </w:tc>
        <w:tc>
          <w:tcPr>
            <w:tcW w:w="6510" w:type="dxa"/>
          </w:tcPr>
          <w:p w:rsidR="0095190D" w:rsidRPr="00C93B4F" w:rsidRDefault="0095190D" w:rsidP="0095190D">
            <w:pPr>
              <w:jc w:val="both"/>
              <w:rPr>
                <w:sz w:val="28"/>
                <w:szCs w:val="28"/>
              </w:rPr>
            </w:pPr>
            <w:r w:rsidRPr="00C93B4F">
              <w:rPr>
                <w:sz w:val="28"/>
                <w:szCs w:val="28"/>
              </w:rPr>
              <w:t>Заместитель министра -</w:t>
            </w:r>
          </w:p>
        </w:tc>
        <w:tc>
          <w:tcPr>
            <w:tcW w:w="2700" w:type="dxa"/>
          </w:tcPr>
          <w:p w:rsidR="0095190D" w:rsidRPr="00C93B4F" w:rsidRDefault="0095190D" w:rsidP="0095190D">
            <w:pPr>
              <w:jc w:val="both"/>
              <w:rPr>
                <w:sz w:val="28"/>
                <w:szCs w:val="28"/>
              </w:rPr>
            </w:pPr>
          </w:p>
        </w:tc>
      </w:tr>
      <w:tr w:rsidR="0095190D" w:rsidRPr="00C93B4F">
        <w:tc>
          <w:tcPr>
            <w:tcW w:w="720" w:type="dxa"/>
          </w:tcPr>
          <w:p w:rsidR="0095190D" w:rsidRPr="00C93B4F" w:rsidRDefault="008D4735" w:rsidP="0095190D">
            <w:pPr>
              <w:jc w:val="center"/>
              <w:rPr>
                <w:sz w:val="28"/>
                <w:szCs w:val="28"/>
              </w:rPr>
            </w:pPr>
            <w:r>
              <w:rPr>
                <w:sz w:val="28"/>
                <w:szCs w:val="28"/>
              </w:rPr>
              <w:t>4</w:t>
            </w:r>
            <w:r w:rsidR="0095190D" w:rsidRPr="00C93B4F">
              <w:rPr>
                <w:sz w:val="28"/>
                <w:szCs w:val="28"/>
              </w:rPr>
              <w:t>.</w:t>
            </w:r>
          </w:p>
        </w:tc>
        <w:tc>
          <w:tcPr>
            <w:tcW w:w="6510" w:type="dxa"/>
          </w:tcPr>
          <w:p w:rsidR="0095190D" w:rsidRPr="00C93B4F" w:rsidRDefault="0095190D" w:rsidP="0095190D">
            <w:pPr>
              <w:jc w:val="both"/>
              <w:rPr>
                <w:sz w:val="28"/>
                <w:szCs w:val="28"/>
              </w:rPr>
            </w:pPr>
            <w:r w:rsidRPr="00C93B4F">
              <w:rPr>
                <w:sz w:val="28"/>
                <w:szCs w:val="28"/>
              </w:rPr>
              <w:t>Начальник Управления организационной и кадровой работы –</w:t>
            </w:r>
          </w:p>
        </w:tc>
        <w:tc>
          <w:tcPr>
            <w:tcW w:w="2700" w:type="dxa"/>
          </w:tcPr>
          <w:p w:rsidR="0095190D" w:rsidRPr="00C93B4F" w:rsidRDefault="0095190D" w:rsidP="0095190D">
            <w:pPr>
              <w:jc w:val="both"/>
              <w:rPr>
                <w:sz w:val="28"/>
                <w:szCs w:val="28"/>
              </w:rPr>
            </w:pPr>
          </w:p>
        </w:tc>
      </w:tr>
      <w:tr w:rsidR="0095190D" w:rsidRPr="00C93B4F">
        <w:tc>
          <w:tcPr>
            <w:tcW w:w="720" w:type="dxa"/>
          </w:tcPr>
          <w:p w:rsidR="0095190D" w:rsidRPr="00C93B4F" w:rsidRDefault="008D4735" w:rsidP="0095190D">
            <w:pPr>
              <w:jc w:val="center"/>
              <w:rPr>
                <w:sz w:val="28"/>
                <w:szCs w:val="28"/>
              </w:rPr>
            </w:pPr>
            <w:r>
              <w:rPr>
                <w:sz w:val="28"/>
                <w:szCs w:val="28"/>
              </w:rPr>
              <w:t>5</w:t>
            </w:r>
            <w:r w:rsidR="0095190D" w:rsidRPr="00C93B4F">
              <w:rPr>
                <w:sz w:val="28"/>
                <w:szCs w:val="28"/>
              </w:rPr>
              <w:t>.</w:t>
            </w:r>
          </w:p>
        </w:tc>
        <w:tc>
          <w:tcPr>
            <w:tcW w:w="6510" w:type="dxa"/>
          </w:tcPr>
          <w:p w:rsidR="0095190D" w:rsidRPr="00C93B4F" w:rsidRDefault="0095190D" w:rsidP="0095190D">
            <w:pPr>
              <w:jc w:val="both"/>
              <w:rPr>
                <w:sz w:val="28"/>
                <w:szCs w:val="28"/>
              </w:rPr>
            </w:pPr>
            <w:r w:rsidRPr="00C93B4F">
              <w:rPr>
                <w:sz w:val="28"/>
                <w:szCs w:val="28"/>
              </w:rPr>
              <w:t xml:space="preserve">Заведующий отделом обеспечения безопасности и мобилизационной подготовки Управления организационной и кадровой работы – </w:t>
            </w:r>
          </w:p>
        </w:tc>
        <w:tc>
          <w:tcPr>
            <w:tcW w:w="2700" w:type="dxa"/>
          </w:tcPr>
          <w:p w:rsidR="0095190D" w:rsidRPr="00C93B4F" w:rsidRDefault="0095190D" w:rsidP="0095190D">
            <w:pPr>
              <w:jc w:val="both"/>
              <w:rPr>
                <w:sz w:val="28"/>
                <w:szCs w:val="28"/>
              </w:rPr>
            </w:pPr>
          </w:p>
        </w:tc>
      </w:tr>
      <w:tr w:rsidR="0095190D" w:rsidRPr="00C93B4F">
        <w:tc>
          <w:tcPr>
            <w:tcW w:w="720" w:type="dxa"/>
          </w:tcPr>
          <w:p w:rsidR="0095190D" w:rsidRPr="00C93B4F" w:rsidRDefault="008D4735" w:rsidP="0095190D">
            <w:pPr>
              <w:jc w:val="center"/>
              <w:rPr>
                <w:sz w:val="28"/>
                <w:szCs w:val="28"/>
              </w:rPr>
            </w:pPr>
            <w:r>
              <w:rPr>
                <w:sz w:val="28"/>
                <w:szCs w:val="28"/>
              </w:rPr>
              <w:t>6</w:t>
            </w:r>
            <w:r w:rsidR="0095190D" w:rsidRPr="00C93B4F">
              <w:rPr>
                <w:sz w:val="28"/>
                <w:szCs w:val="28"/>
              </w:rPr>
              <w:t>.</w:t>
            </w:r>
          </w:p>
        </w:tc>
        <w:tc>
          <w:tcPr>
            <w:tcW w:w="6510" w:type="dxa"/>
          </w:tcPr>
          <w:p w:rsidR="0095190D" w:rsidRPr="00C93B4F" w:rsidRDefault="0095190D" w:rsidP="0095190D">
            <w:pPr>
              <w:jc w:val="both"/>
              <w:rPr>
                <w:sz w:val="28"/>
                <w:szCs w:val="28"/>
              </w:rPr>
            </w:pPr>
            <w:r w:rsidRPr="00C93B4F">
              <w:rPr>
                <w:sz w:val="28"/>
                <w:szCs w:val="28"/>
              </w:rPr>
              <w:t xml:space="preserve"> И т.д………….</w:t>
            </w:r>
          </w:p>
        </w:tc>
        <w:tc>
          <w:tcPr>
            <w:tcW w:w="2700" w:type="dxa"/>
          </w:tcPr>
          <w:p w:rsidR="0095190D" w:rsidRPr="00C93B4F" w:rsidRDefault="0095190D" w:rsidP="0095190D">
            <w:pPr>
              <w:jc w:val="both"/>
              <w:rPr>
                <w:sz w:val="28"/>
                <w:szCs w:val="28"/>
              </w:rPr>
            </w:pPr>
          </w:p>
        </w:tc>
      </w:tr>
    </w:tbl>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Примечание: В список вносятся все экстренные и дежурные службы, а также номера телефонов министра культуры Московской области, первого заместителя министра, заместителей министра, начальника Управления организационной и кадровой работы, заведующего отделом обеспечения безопасности и мобилизационной подготовки Управления организационной и кадровой работы, начальника профильного управления Министерства.</w:t>
      </w:r>
    </w:p>
    <w:p w:rsidR="0095190D" w:rsidRPr="00C93B4F" w:rsidRDefault="0095190D" w:rsidP="0095190D">
      <w:pPr>
        <w:jc w:val="both"/>
        <w:rPr>
          <w:sz w:val="28"/>
          <w:szCs w:val="28"/>
        </w:rPr>
      </w:pPr>
    </w:p>
    <w:p w:rsidR="0095190D" w:rsidRPr="00C93B4F" w:rsidRDefault="0095190D" w:rsidP="0095190D">
      <w:pPr>
        <w:jc w:val="center"/>
        <w:rPr>
          <w:sz w:val="28"/>
          <w:szCs w:val="28"/>
        </w:rPr>
      </w:pPr>
      <w:r w:rsidRPr="00C93B4F">
        <w:rPr>
          <w:sz w:val="28"/>
          <w:szCs w:val="28"/>
        </w:rPr>
        <w:br w:type="page"/>
      </w:r>
      <w:r w:rsidRPr="00C93B4F">
        <w:rPr>
          <w:sz w:val="28"/>
          <w:szCs w:val="28"/>
        </w:rPr>
        <w:lastRenderedPageBreak/>
        <w:t>Приложения к инструкции о пропускном и внутриобъектовом режиме</w:t>
      </w:r>
    </w:p>
    <w:p w:rsidR="0095190D" w:rsidRPr="00C93B4F" w:rsidRDefault="0095190D" w:rsidP="0095190D">
      <w:pPr>
        <w:jc w:val="both"/>
        <w:rPr>
          <w:sz w:val="28"/>
          <w:szCs w:val="28"/>
        </w:rPr>
      </w:pPr>
    </w:p>
    <w:p w:rsidR="0095190D" w:rsidRPr="00C93B4F" w:rsidRDefault="0095190D" w:rsidP="0095190D">
      <w:pPr>
        <w:jc w:val="right"/>
        <w:rPr>
          <w:sz w:val="28"/>
          <w:szCs w:val="28"/>
        </w:rPr>
      </w:pPr>
      <w:r w:rsidRPr="00C93B4F">
        <w:rPr>
          <w:sz w:val="28"/>
          <w:szCs w:val="28"/>
        </w:rPr>
        <w:t xml:space="preserve">                                                          Приложение №</w:t>
      </w:r>
      <w:r w:rsidR="008D4735">
        <w:rPr>
          <w:sz w:val="28"/>
          <w:szCs w:val="28"/>
        </w:rPr>
        <w:t xml:space="preserve"> __</w:t>
      </w:r>
    </w:p>
    <w:p w:rsidR="0095190D" w:rsidRPr="00C93B4F" w:rsidRDefault="0095190D" w:rsidP="0095190D">
      <w:pPr>
        <w:jc w:val="center"/>
        <w:rPr>
          <w:sz w:val="28"/>
          <w:szCs w:val="28"/>
        </w:rPr>
      </w:pPr>
      <w:r w:rsidRPr="00C93B4F">
        <w:rPr>
          <w:sz w:val="28"/>
          <w:szCs w:val="28"/>
        </w:rPr>
        <w:t xml:space="preserve">                                                                                                                 к инструкции …</w:t>
      </w:r>
    </w:p>
    <w:p w:rsidR="0095190D" w:rsidRPr="00C93B4F" w:rsidRDefault="0095190D" w:rsidP="0095190D">
      <w:pPr>
        <w:jc w:val="both"/>
        <w:rPr>
          <w:sz w:val="28"/>
          <w:szCs w:val="28"/>
        </w:rPr>
      </w:pPr>
    </w:p>
    <w:p w:rsidR="0095190D" w:rsidRPr="00C93B4F" w:rsidRDefault="0095190D" w:rsidP="0095190D">
      <w:pPr>
        <w:jc w:val="center"/>
        <w:rPr>
          <w:b/>
          <w:sz w:val="28"/>
          <w:szCs w:val="28"/>
        </w:rPr>
      </w:pPr>
      <w:r w:rsidRPr="00C93B4F">
        <w:rPr>
          <w:b/>
          <w:sz w:val="28"/>
          <w:szCs w:val="28"/>
        </w:rPr>
        <w:t>Журнал учёта посетителей</w:t>
      </w:r>
    </w:p>
    <w:p w:rsidR="0095190D" w:rsidRPr="00C93B4F" w:rsidRDefault="0095190D" w:rsidP="0095190D">
      <w:pPr>
        <w:jc w:val="center"/>
        <w:rPr>
          <w:b/>
          <w:sz w:val="28"/>
          <w:szCs w:val="28"/>
        </w:rPr>
      </w:pPr>
      <w:r w:rsidRPr="00C93B4F">
        <w:rPr>
          <w:b/>
          <w:sz w:val="28"/>
          <w:szCs w:val="28"/>
        </w:rPr>
        <w:t>ГБОУ СПО МО « ______________________________________»</w:t>
      </w:r>
    </w:p>
    <w:p w:rsidR="0095190D" w:rsidRPr="00C93B4F" w:rsidRDefault="0095190D" w:rsidP="0095190D">
      <w:pPr>
        <w:jc w:val="both"/>
        <w:rPr>
          <w:sz w:val="28"/>
          <w:szCs w:val="28"/>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677"/>
        <w:gridCol w:w="1530"/>
        <w:gridCol w:w="1960"/>
        <w:gridCol w:w="1820"/>
        <w:gridCol w:w="1680"/>
      </w:tblGrid>
      <w:tr w:rsidR="0095190D" w:rsidRPr="002546C9">
        <w:tc>
          <w:tcPr>
            <w:tcW w:w="993" w:type="dxa"/>
          </w:tcPr>
          <w:p w:rsidR="0095190D" w:rsidRPr="002546C9" w:rsidRDefault="0095190D" w:rsidP="0095190D">
            <w:pPr>
              <w:jc w:val="center"/>
              <w:rPr>
                <w:sz w:val="24"/>
                <w:szCs w:val="24"/>
              </w:rPr>
            </w:pPr>
          </w:p>
          <w:p w:rsidR="0095190D" w:rsidRPr="002546C9" w:rsidRDefault="0095190D" w:rsidP="0095190D">
            <w:pPr>
              <w:jc w:val="center"/>
              <w:rPr>
                <w:sz w:val="24"/>
                <w:szCs w:val="24"/>
              </w:rPr>
            </w:pPr>
            <w:r w:rsidRPr="002546C9">
              <w:rPr>
                <w:sz w:val="24"/>
                <w:szCs w:val="24"/>
              </w:rPr>
              <w:t>№</w:t>
            </w:r>
          </w:p>
          <w:p w:rsidR="0095190D" w:rsidRPr="002546C9" w:rsidRDefault="0095190D" w:rsidP="0095190D">
            <w:pPr>
              <w:jc w:val="center"/>
              <w:rPr>
                <w:sz w:val="24"/>
                <w:szCs w:val="24"/>
              </w:rPr>
            </w:pPr>
            <w:r w:rsidRPr="002546C9">
              <w:rPr>
                <w:sz w:val="24"/>
                <w:szCs w:val="24"/>
              </w:rPr>
              <w:t>п/п</w:t>
            </w:r>
          </w:p>
          <w:p w:rsidR="0095190D" w:rsidRPr="002546C9" w:rsidRDefault="0095190D" w:rsidP="0095190D">
            <w:pPr>
              <w:jc w:val="center"/>
              <w:rPr>
                <w:sz w:val="24"/>
                <w:szCs w:val="24"/>
              </w:rPr>
            </w:pPr>
          </w:p>
        </w:tc>
        <w:tc>
          <w:tcPr>
            <w:tcW w:w="1677" w:type="dxa"/>
          </w:tcPr>
          <w:p w:rsidR="0095190D" w:rsidRPr="002546C9" w:rsidRDefault="0095190D" w:rsidP="0095190D">
            <w:pPr>
              <w:jc w:val="center"/>
              <w:rPr>
                <w:sz w:val="24"/>
                <w:szCs w:val="24"/>
              </w:rPr>
            </w:pPr>
          </w:p>
          <w:p w:rsidR="0095190D" w:rsidRPr="002546C9" w:rsidRDefault="0095190D" w:rsidP="0095190D">
            <w:pPr>
              <w:jc w:val="center"/>
              <w:rPr>
                <w:sz w:val="24"/>
                <w:szCs w:val="24"/>
              </w:rPr>
            </w:pPr>
            <w:r w:rsidRPr="002546C9">
              <w:rPr>
                <w:sz w:val="24"/>
                <w:szCs w:val="24"/>
              </w:rPr>
              <w:t>Время прибытия посетителя</w:t>
            </w:r>
          </w:p>
        </w:tc>
        <w:tc>
          <w:tcPr>
            <w:tcW w:w="1530" w:type="dxa"/>
          </w:tcPr>
          <w:p w:rsidR="0095190D" w:rsidRPr="002546C9" w:rsidRDefault="0095190D" w:rsidP="0095190D">
            <w:pPr>
              <w:jc w:val="center"/>
              <w:rPr>
                <w:sz w:val="24"/>
                <w:szCs w:val="24"/>
              </w:rPr>
            </w:pPr>
          </w:p>
          <w:p w:rsidR="0095190D" w:rsidRPr="002546C9" w:rsidRDefault="0095190D" w:rsidP="0095190D">
            <w:pPr>
              <w:jc w:val="center"/>
              <w:rPr>
                <w:sz w:val="24"/>
                <w:szCs w:val="24"/>
              </w:rPr>
            </w:pPr>
            <w:r w:rsidRPr="002546C9">
              <w:rPr>
                <w:sz w:val="24"/>
                <w:szCs w:val="24"/>
              </w:rPr>
              <w:t>Ф.И.О.</w:t>
            </w:r>
          </w:p>
          <w:p w:rsidR="0095190D" w:rsidRPr="002546C9" w:rsidRDefault="0095190D" w:rsidP="0095190D">
            <w:pPr>
              <w:jc w:val="center"/>
              <w:rPr>
                <w:sz w:val="24"/>
                <w:szCs w:val="24"/>
              </w:rPr>
            </w:pPr>
            <w:r w:rsidRPr="002546C9">
              <w:rPr>
                <w:sz w:val="24"/>
                <w:szCs w:val="24"/>
              </w:rPr>
              <w:t>посетителя</w:t>
            </w:r>
          </w:p>
        </w:tc>
        <w:tc>
          <w:tcPr>
            <w:tcW w:w="1960" w:type="dxa"/>
          </w:tcPr>
          <w:p w:rsidR="0095190D" w:rsidRPr="002546C9" w:rsidRDefault="0095190D" w:rsidP="0095190D">
            <w:pPr>
              <w:jc w:val="center"/>
              <w:rPr>
                <w:sz w:val="24"/>
                <w:szCs w:val="24"/>
              </w:rPr>
            </w:pPr>
          </w:p>
          <w:p w:rsidR="0095190D" w:rsidRPr="002546C9" w:rsidRDefault="0095190D" w:rsidP="0095190D">
            <w:pPr>
              <w:jc w:val="center"/>
              <w:rPr>
                <w:sz w:val="24"/>
                <w:szCs w:val="24"/>
              </w:rPr>
            </w:pPr>
            <w:r w:rsidRPr="002546C9">
              <w:rPr>
                <w:sz w:val="24"/>
                <w:szCs w:val="24"/>
              </w:rPr>
              <w:t>Данные паспорта посетителя (серия, номер)</w:t>
            </w:r>
          </w:p>
        </w:tc>
        <w:tc>
          <w:tcPr>
            <w:tcW w:w="1820" w:type="dxa"/>
          </w:tcPr>
          <w:p w:rsidR="0095190D" w:rsidRPr="002546C9" w:rsidRDefault="0095190D" w:rsidP="0095190D">
            <w:pPr>
              <w:jc w:val="center"/>
              <w:rPr>
                <w:sz w:val="24"/>
                <w:szCs w:val="24"/>
              </w:rPr>
            </w:pPr>
          </w:p>
          <w:p w:rsidR="0095190D" w:rsidRPr="002546C9" w:rsidRDefault="0095190D" w:rsidP="0095190D">
            <w:pPr>
              <w:jc w:val="center"/>
              <w:rPr>
                <w:sz w:val="24"/>
                <w:szCs w:val="24"/>
              </w:rPr>
            </w:pPr>
            <w:r w:rsidRPr="002546C9">
              <w:rPr>
                <w:sz w:val="24"/>
                <w:szCs w:val="24"/>
              </w:rPr>
              <w:t>К кому прибыл посетитель, цель прибытия</w:t>
            </w:r>
          </w:p>
        </w:tc>
        <w:tc>
          <w:tcPr>
            <w:tcW w:w="1680" w:type="dxa"/>
          </w:tcPr>
          <w:p w:rsidR="0095190D" w:rsidRPr="002546C9" w:rsidRDefault="0095190D" w:rsidP="0095190D">
            <w:pPr>
              <w:jc w:val="center"/>
              <w:rPr>
                <w:sz w:val="24"/>
                <w:szCs w:val="24"/>
              </w:rPr>
            </w:pPr>
          </w:p>
          <w:p w:rsidR="0095190D" w:rsidRPr="002546C9" w:rsidRDefault="0095190D" w:rsidP="0095190D">
            <w:pPr>
              <w:jc w:val="center"/>
              <w:rPr>
                <w:sz w:val="24"/>
                <w:szCs w:val="24"/>
              </w:rPr>
            </w:pPr>
            <w:r w:rsidRPr="002546C9">
              <w:rPr>
                <w:sz w:val="24"/>
                <w:szCs w:val="24"/>
              </w:rPr>
              <w:t>Время убытия посетителя</w:t>
            </w:r>
          </w:p>
        </w:tc>
      </w:tr>
      <w:tr w:rsidR="0095190D" w:rsidRPr="00C93B4F">
        <w:tc>
          <w:tcPr>
            <w:tcW w:w="993" w:type="dxa"/>
          </w:tcPr>
          <w:p w:rsidR="0095190D" w:rsidRPr="00C93B4F" w:rsidRDefault="0095190D" w:rsidP="0095190D">
            <w:pPr>
              <w:jc w:val="both"/>
              <w:rPr>
                <w:sz w:val="28"/>
                <w:szCs w:val="28"/>
              </w:rPr>
            </w:pPr>
          </w:p>
        </w:tc>
        <w:tc>
          <w:tcPr>
            <w:tcW w:w="1677" w:type="dxa"/>
          </w:tcPr>
          <w:p w:rsidR="0095190D" w:rsidRPr="00C93B4F" w:rsidRDefault="0095190D" w:rsidP="0095190D">
            <w:pPr>
              <w:jc w:val="both"/>
              <w:rPr>
                <w:sz w:val="28"/>
                <w:szCs w:val="28"/>
              </w:rPr>
            </w:pPr>
          </w:p>
        </w:tc>
        <w:tc>
          <w:tcPr>
            <w:tcW w:w="1530" w:type="dxa"/>
          </w:tcPr>
          <w:p w:rsidR="0095190D" w:rsidRPr="00C93B4F" w:rsidRDefault="0095190D" w:rsidP="0095190D">
            <w:pPr>
              <w:jc w:val="both"/>
              <w:rPr>
                <w:sz w:val="28"/>
                <w:szCs w:val="28"/>
              </w:rPr>
            </w:pPr>
          </w:p>
        </w:tc>
        <w:tc>
          <w:tcPr>
            <w:tcW w:w="1960"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c>
          <w:tcPr>
            <w:tcW w:w="1680" w:type="dxa"/>
          </w:tcPr>
          <w:p w:rsidR="0095190D" w:rsidRPr="00C93B4F" w:rsidRDefault="0095190D" w:rsidP="0095190D">
            <w:pPr>
              <w:jc w:val="both"/>
              <w:rPr>
                <w:sz w:val="28"/>
                <w:szCs w:val="28"/>
              </w:rPr>
            </w:pPr>
          </w:p>
        </w:tc>
      </w:tr>
      <w:tr w:rsidR="0095190D" w:rsidRPr="00C93B4F">
        <w:tc>
          <w:tcPr>
            <w:tcW w:w="993" w:type="dxa"/>
          </w:tcPr>
          <w:p w:rsidR="0095190D" w:rsidRPr="00C93B4F" w:rsidRDefault="0095190D" w:rsidP="0095190D">
            <w:pPr>
              <w:jc w:val="both"/>
              <w:rPr>
                <w:sz w:val="28"/>
                <w:szCs w:val="28"/>
              </w:rPr>
            </w:pPr>
          </w:p>
        </w:tc>
        <w:tc>
          <w:tcPr>
            <w:tcW w:w="1677" w:type="dxa"/>
          </w:tcPr>
          <w:p w:rsidR="0095190D" w:rsidRPr="00C93B4F" w:rsidRDefault="0095190D" w:rsidP="0095190D">
            <w:pPr>
              <w:jc w:val="both"/>
              <w:rPr>
                <w:sz w:val="28"/>
                <w:szCs w:val="28"/>
              </w:rPr>
            </w:pPr>
          </w:p>
        </w:tc>
        <w:tc>
          <w:tcPr>
            <w:tcW w:w="1530" w:type="dxa"/>
          </w:tcPr>
          <w:p w:rsidR="0095190D" w:rsidRPr="00C93B4F" w:rsidRDefault="0095190D" w:rsidP="0095190D">
            <w:pPr>
              <w:jc w:val="both"/>
              <w:rPr>
                <w:sz w:val="28"/>
                <w:szCs w:val="28"/>
              </w:rPr>
            </w:pPr>
          </w:p>
        </w:tc>
        <w:tc>
          <w:tcPr>
            <w:tcW w:w="1960"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c>
          <w:tcPr>
            <w:tcW w:w="1680" w:type="dxa"/>
          </w:tcPr>
          <w:p w:rsidR="0095190D" w:rsidRPr="00C93B4F" w:rsidRDefault="0095190D" w:rsidP="0095190D">
            <w:pPr>
              <w:jc w:val="both"/>
              <w:rPr>
                <w:sz w:val="28"/>
                <w:szCs w:val="28"/>
              </w:rPr>
            </w:pPr>
          </w:p>
        </w:tc>
      </w:tr>
    </w:tbl>
    <w:p w:rsidR="0095190D" w:rsidRPr="00C93B4F" w:rsidRDefault="0095190D" w:rsidP="0095190D">
      <w:pPr>
        <w:jc w:val="both"/>
        <w:rPr>
          <w:b/>
          <w:sz w:val="28"/>
          <w:szCs w:val="28"/>
        </w:rPr>
      </w:pPr>
    </w:p>
    <w:p w:rsidR="0095190D" w:rsidRPr="00C93B4F" w:rsidRDefault="0095190D" w:rsidP="0095190D">
      <w:pPr>
        <w:jc w:val="center"/>
        <w:rPr>
          <w:b/>
          <w:sz w:val="28"/>
          <w:szCs w:val="28"/>
        </w:rPr>
      </w:pPr>
      <w:r w:rsidRPr="00C93B4F">
        <w:rPr>
          <w:b/>
          <w:sz w:val="28"/>
          <w:szCs w:val="28"/>
        </w:rPr>
        <w:t>Журнал учёта выхода и возвращения машин</w:t>
      </w:r>
    </w:p>
    <w:p w:rsidR="0095190D" w:rsidRPr="00C93B4F" w:rsidRDefault="0095190D" w:rsidP="0095190D">
      <w:pPr>
        <w:jc w:val="center"/>
        <w:rPr>
          <w:b/>
          <w:sz w:val="28"/>
          <w:szCs w:val="28"/>
        </w:rPr>
      </w:pPr>
      <w:r w:rsidRPr="00C93B4F">
        <w:rPr>
          <w:b/>
          <w:sz w:val="28"/>
          <w:szCs w:val="28"/>
        </w:rPr>
        <w:t>ГБОУ СПО МО « ______________________________________»</w:t>
      </w:r>
    </w:p>
    <w:p w:rsidR="0095190D" w:rsidRPr="00C93B4F" w:rsidRDefault="0095190D" w:rsidP="0095190D">
      <w:pPr>
        <w:jc w:val="both"/>
        <w:rPr>
          <w:sz w:val="28"/>
          <w:szCs w:val="28"/>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
        <w:gridCol w:w="2071"/>
        <w:gridCol w:w="2100"/>
        <w:gridCol w:w="1820"/>
        <w:gridCol w:w="1260"/>
        <w:gridCol w:w="1540"/>
      </w:tblGrid>
      <w:tr w:rsidR="0095190D" w:rsidRPr="002546C9">
        <w:tc>
          <w:tcPr>
            <w:tcW w:w="869" w:type="dxa"/>
            <w:vAlign w:val="center"/>
          </w:tcPr>
          <w:p w:rsidR="0095190D" w:rsidRPr="002546C9" w:rsidRDefault="0095190D" w:rsidP="0095190D">
            <w:pPr>
              <w:jc w:val="center"/>
              <w:rPr>
                <w:sz w:val="24"/>
                <w:szCs w:val="24"/>
              </w:rPr>
            </w:pPr>
            <w:r w:rsidRPr="002546C9">
              <w:rPr>
                <w:sz w:val="24"/>
                <w:szCs w:val="24"/>
              </w:rPr>
              <w:t>№</w:t>
            </w:r>
          </w:p>
          <w:p w:rsidR="0095190D" w:rsidRPr="002546C9" w:rsidRDefault="0095190D" w:rsidP="0095190D">
            <w:pPr>
              <w:jc w:val="center"/>
              <w:rPr>
                <w:sz w:val="24"/>
                <w:szCs w:val="24"/>
              </w:rPr>
            </w:pPr>
            <w:r w:rsidRPr="002546C9">
              <w:rPr>
                <w:sz w:val="24"/>
                <w:szCs w:val="24"/>
              </w:rPr>
              <w:t>п/п</w:t>
            </w:r>
          </w:p>
        </w:tc>
        <w:tc>
          <w:tcPr>
            <w:tcW w:w="2071" w:type="dxa"/>
            <w:vAlign w:val="center"/>
          </w:tcPr>
          <w:p w:rsidR="0095190D" w:rsidRPr="002546C9" w:rsidRDefault="0095190D" w:rsidP="0095190D">
            <w:pPr>
              <w:jc w:val="center"/>
              <w:rPr>
                <w:sz w:val="24"/>
                <w:szCs w:val="24"/>
              </w:rPr>
            </w:pPr>
            <w:r w:rsidRPr="002546C9">
              <w:rPr>
                <w:sz w:val="24"/>
                <w:szCs w:val="24"/>
              </w:rPr>
              <w:t>Марка,</w:t>
            </w:r>
          </w:p>
          <w:p w:rsidR="0095190D" w:rsidRPr="002546C9" w:rsidRDefault="0095190D" w:rsidP="0095190D">
            <w:pPr>
              <w:jc w:val="center"/>
              <w:rPr>
                <w:sz w:val="24"/>
                <w:szCs w:val="24"/>
              </w:rPr>
            </w:pPr>
            <w:r w:rsidRPr="002546C9">
              <w:rPr>
                <w:sz w:val="24"/>
                <w:szCs w:val="24"/>
              </w:rPr>
              <w:t>регистрационный номер автомобиля</w:t>
            </w:r>
          </w:p>
        </w:tc>
        <w:tc>
          <w:tcPr>
            <w:tcW w:w="2100" w:type="dxa"/>
            <w:vAlign w:val="center"/>
          </w:tcPr>
          <w:p w:rsidR="0095190D" w:rsidRPr="002546C9" w:rsidRDefault="0095190D" w:rsidP="0095190D">
            <w:pPr>
              <w:jc w:val="center"/>
              <w:rPr>
                <w:sz w:val="24"/>
                <w:szCs w:val="24"/>
              </w:rPr>
            </w:pPr>
            <w:r w:rsidRPr="002546C9">
              <w:rPr>
                <w:sz w:val="24"/>
                <w:szCs w:val="24"/>
              </w:rPr>
              <w:t>Ф.И.О</w:t>
            </w:r>
          </w:p>
          <w:p w:rsidR="0095190D" w:rsidRPr="002546C9" w:rsidRDefault="0095190D" w:rsidP="0095190D">
            <w:pPr>
              <w:jc w:val="center"/>
              <w:rPr>
                <w:sz w:val="24"/>
                <w:szCs w:val="24"/>
              </w:rPr>
            </w:pPr>
            <w:r w:rsidRPr="002546C9">
              <w:rPr>
                <w:sz w:val="24"/>
                <w:szCs w:val="24"/>
              </w:rPr>
              <w:t>водителя,</w:t>
            </w:r>
          </w:p>
          <w:p w:rsidR="0095190D" w:rsidRPr="002546C9" w:rsidRDefault="0095190D" w:rsidP="0095190D">
            <w:pPr>
              <w:jc w:val="center"/>
              <w:rPr>
                <w:sz w:val="24"/>
                <w:szCs w:val="24"/>
              </w:rPr>
            </w:pPr>
            <w:r w:rsidRPr="002546C9">
              <w:rPr>
                <w:sz w:val="24"/>
                <w:szCs w:val="24"/>
              </w:rPr>
              <w:t>наименование</w:t>
            </w:r>
          </w:p>
          <w:p w:rsidR="0095190D" w:rsidRPr="002546C9" w:rsidRDefault="0095190D" w:rsidP="0095190D">
            <w:pPr>
              <w:jc w:val="center"/>
              <w:rPr>
                <w:sz w:val="24"/>
                <w:szCs w:val="24"/>
              </w:rPr>
            </w:pPr>
            <w:r w:rsidRPr="002546C9">
              <w:rPr>
                <w:sz w:val="24"/>
                <w:szCs w:val="24"/>
              </w:rPr>
              <w:t>организации</w:t>
            </w:r>
          </w:p>
        </w:tc>
        <w:tc>
          <w:tcPr>
            <w:tcW w:w="1820" w:type="dxa"/>
            <w:vAlign w:val="center"/>
          </w:tcPr>
          <w:p w:rsidR="0095190D" w:rsidRPr="002546C9" w:rsidRDefault="0095190D" w:rsidP="0095190D">
            <w:pPr>
              <w:jc w:val="center"/>
              <w:rPr>
                <w:sz w:val="24"/>
                <w:szCs w:val="24"/>
              </w:rPr>
            </w:pPr>
            <w:r w:rsidRPr="002546C9">
              <w:rPr>
                <w:sz w:val="24"/>
                <w:szCs w:val="24"/>
              </w:rPr>
              <w:t>Время</w:t>
            </w:r>
          </w:p>
          <w:p w:rsidR="0095190D" w:rsidRPr="002546C9" w:rsidRDefault="0095190D" w:rsidP="0095190D">
            <w:pPr>
              <w:jc w:val="center"/>
              <w:rPr>
                <w:sz w:val="24"/>
                <w:szCs w:val="24"/>
              </w:rPr>
            </w:pPr>
            <w:r w:rsidRPr="002546C9">
              <w:rPr>
                <w:sz w:val="24"/>
                <w:szCs w:val="24"/>
              </w:rPr>
              <w:t>прибытия</w:t>
            </w:r>
          </w:p>
          <w:p w:rsidR="0095190D" w:rsidRPr="002546C9" w:rsidRDefault="0095190D" w:rsidP="0095190D">
            <w:pPr>
              <w:jc w:val="center"/>
              <w:rPr>
                <w:sz w:val="24"/>
                <w:szCs w:val="24"/>
              </w:rPr>
            </w:pPr>
            <w:r w:rsidRPr="002546C9">
              <w:rPr>
                <w:sz w:val="24"/>
                <w:szCs w:val="24"/>
              </w:rPr>
              <w:t>в учреждение</w:t>
            </w:r>
          </w:p>
        </w:tc>
        <w:tc>
          <w:tcPr>
            <w:tcW w:w="1260" w:type="dxa"/>
            <w:vAlign w:val="center"/>
          </w:tcPr>
          <w:p w:rsidR="0095190D" w:rsidRPr="002546C9" w:rsidRDefault="0095190D" w:rsidP="0095190D">
            <w:pPr>
              <w:jc w:val="center"/>
              <w:rPr>
                <w:sz w:val="24"/>
                <w:szCs w:val="24"/>
              </w:rPr>
            </w:pPr>
            <w:r w:rsidRPr="002546C9">
              <w:rPr>
                <w:sz w:val="24"/>
                <w:szCs w:val="24"/>
              </w:rPr>
              <w:t>Цель прибытия</w:t>
            </w:r>
          </w:p>
        </w:tc>
        <w:tc>
          <w:tcPr>
            <w:tcW w:w="1540" w:type="dxa"/>
            <w:vAlign w:val="center"/>
          </w:tcPr>
          <w:p w:rsidR="0095190D" w:rsidRPr="002546C9" w:rsidRDefault="0095190D" w:rsidP="0095190D">
            <w:pPr>
              <w:jc w:val="center"/>
              <w:rPr>
                <w:sz w:val="24"/>
                <w:szCs w:val="24"/>
              </w:rPr>
            </w:pPr>
            <w:r w:rsidRPr="002546C9">
              <w:rPr>
                <w:sz w:val="24"/>
                <w:szCs w:val="24"/>
              </w:rPr>
              <w:t>Время</w:t>
            </w:r>
          </w:p>
          <w:p w:rsidR="0095190D" w:rsidRPr="002546C9" w:rsidRDefault="0095190D" w:rsidP="0095190D">
            <w:pPr>
              <w:jc w:val="center"/>
              <w:rPr>
                <w:sz w:val="24"/>
                <w:szCs w:val="24"/>
              </w:rPr>
            </w:pPr>
            <w:r w:rsidRPr="002546C9">
              <w:rPr>
                <w:sz w:val="24"/>
                <w:szCs w:val="24"/>
              </w:rPr>
              <w:t>убытия</w:t>
            </w:r>
          </w:p>
          <w:p w:rsidR="0095190D" w:rsidRPr="002546C9" w:rsidRDefault="0095190D" w:rsidP="0095190D">
            <w:pPr>
              <w:jc w:val="center"/>
              <w:rPr>
                <w:sz w:val="24"/>
                <w:szCs w:val="24"/>
              </w:rPr>
            </w:pPr>
            <w:r w:rsidRPr="002546C9">
              <w:rPr>
                <w:sz w:val="24"/>
                <w:szCs w:val="24"/>
              </w:rPr>
              <w:t>из учреждения</w:t>
            </w:r>
          </w:p>
        </w:tc>
      </w:tr>
      <w:tr w:rsidR="0095190D" w:rsidRPr="002546C9">
        <w:tc>
          <w:tcPr>
            <w:tcW w:w="9660" w:type="dxa"/>
            <w:gridSpan w:val="6"/>
          </w:tcPr>
          <w:p w:rsidR="0095190D" w:rsidRPr="002546C9" w:rsidRDefault="0095190D" w:rsidP="0095190D">
            <w:pPr>
              <w:jc w:val="center"/>
              <w:rPr>
                <w:sz w:val="28"/>
                <w:szCs w:val="28"/>
              </w:rPr>
            </w:pPr>
            <w:r w:rsidRPr="002546C9">
              <w:rPr>
                <w:sz w:val="28"/>
                <w:szCs w:val="28"/>
              </w:rPr>
              <w:t>01.07.201</w:t>
            </w:r>
            <w:r w:rsidR="002546C9">
              <w:rPr>
                <w:sz w:val="28"/>
                <w:szCs w:val="28"/>
              </w:rPr>
              <w:t>4</w:t>
            </w:r>
            <w:r w:rsidRPr="002546C9">
              <w:rPr>
                <w:sz w:val="28"/>
                <w:szCs w:val="28"/>
              </w:rPr>
              <w:t xml:space="preserve"> г.</w:t>
            </w:r>
          </w:p>
        </w:tc>
      </w:tr>
      <w:tr w:rsidR="0095190D" w:rsidRPr="002546C9">
        <w:tc>
          <w:tcPr>
            <w:tcW w:w="869" w:type="dxa"/>
          </w:tcPr>
          <w:p w:rsidR="0095190D" w:rsidRPr="002546C9" w:rsidRDefault="0095190D" w:rsidP="0095190D">
            <w:pPr>
              <w:jc w:val="both"/>
              <w:rPr>
                <w:sz w:val="28"/>
                <w:szCs w:val="28"/>
              </w:rPr>
            </w:pPr>
            <w:r w:rsidRPr="002546C9">
              <w:rPr>
                <w:sz w:val="28"/>
                <w:szCs w:val="28"/>
              </w:rPr>
              <w:t>1.</w:t>
            </w:r>
          </w:p>
          <w:p w:rsidR="0095190D" w:rsidRPr="002546C9" w:rsidRDefault="0095190D" w:rsidP="0095190D">
            <w:pPr>
              <w:jc w:val="both"/>
              <w:rPr>
                <w:sz w:val="28"/>
                <w:szCs w:val="28"/>
              </w:rPr>
            </w:pPr>
          </w:p>
        </w:tc>
        <w:tc>
          <w:tcPr>
            <w:tcW w:w="2071" w:type="dxa"/>
          </w:tcPr>
          <w:p w:rsidR="0095190D" w:rsidRPr="002546C9" w:rsidRDefault="0095190D" w:rsidP="0095190D">
            <w:pPr>
              <w:jc w:val="both"/>
              <w:rPr>
                <w:sz w:val="28"/>
                <w:szCs w:val="28"/>
              </w:rPr>
            </w:pPr>
            <w:r w:rsidRPr="002546C9">
              <w:rPr>
                <w:sz w:val="28"/>
                <w:szCs w:val="28"/>
              </w:rPr>
              <w:t>Газ 3101-33</w:t>
            </w:r>
          </w:p>
          <w:p w:rsidR="0095190D" w:rsidRPr="002546C9" w:rsidRDefault="0095190D" w:rsidP="0095190D">
            <w:pPr>
              <w:jc w:val="both"/>
              <w:rPr>
                <w:sz w:val="28"/>
                <w:szCs w:val="28"/>
              </w:rPr>
            </w:pPr>
            <w:r w:rsidRPr="002546C9">
              <w:rPr>
                <w:sz w:val="28"/>
                <w:szCs w:val="28"/>
              </w:rPr>
              <w:t>А 898 МО  50</w:t>
            </w:r>
          </w:p>
          <w:p w:rsidR="0095190D" w:rsidRPr="002546C9" w:rsidRDefault="0095190D" w:rsidP="0095190D">
            <w:pPr>
              <w:jc w:val="both"/>
              <w:rPr>
                <w:sz w:val="28"/>
                <w:szCs w:val="28"/>
              </w:rPr>
            </w:pPr>
          </w:p>
        </w:tc>
        <w:tc>
          <w:tcPr>
            <w:tcW w:w="2100" w:type="dxa"/>
          </w:tcPr>
          <w:p w:rsidR="0095190D" w:rsidRPr="002546C9" w:rsidRDefault="0095190D" w:rsidP="0095190D">
            <w:pPr>
              <w:jc w:val="both"/>
              <w:rPr>
                <w:sz w:val="28"/>
                <w:szCs w:val="28"/>
              </w:rPr>
            </w:pPr>
            <w:r w:rsidRPr="002546C9">
              <w:rPr>
                <w:sz w:val="28"/>
                <w:szCs w:val="28"/>
              </w:rPr>
              <w:t>Макаров И.Т.</w:t>
            </w:r>
          </w:p>
          <w:p w:rsidR="0095190D" w:rsidRPr="002546C9" w:rsidRDefault="0095190D" w:rsidP="0095190D">
            <w:pPr>
              <w:jc w:val="both"/>
              <w:rPr>
                <w:sz w:val="28"/>
                <w:szCs w:val="28"/>
              </w:rPr>
            </w:pPr>
            <w:r w:rsidRPr="002546C9">
              <w:rPr>
                <w:sz w:val="28"/>
                <w:szCs w:val="28"/>
              </w:rPr>
              <w:t>ООО «Автотранс»</w:t>
            </w:r>
          </w:p>
        </w:tc>
        <w:tc>
          <w:tcPr>
            <w:tcW w:w="1820" w:type="dxa"/>
          </w:tcPr>
          <w:p w:rsidR="0095190D" w:rsidRPr="002546C9" w:rsidRDefault="0095190D" w:rsidP="0095190D">
            <w:pPr>
              <w:jc w:val="both"/>
              <w:rPr>
                <w:sz w:val="28"/>
                <w:szCs w:val="28"/>
              </w:rPr>
            </w:pPr>
            <w:r w:rsidRPr="002546C9">
              <w:rPr>
                <w:sz w:val="28"/>
                <w:szCs w:val="28"/>
              </w:rPr>
              <w:t>09.32</w:t>
            </w:r>
          </w:p>
        </w:tc>
        <w:tc>
          <w:tcPr>
            <w:tcW w:w="1260" w:type="dxa"/>
          </w:tcPr>
          <w:p w:rsidR="0095190D" w:rsidRPr="002546C9" w:rsidRDefault="0095190D" w:rsidP="0095190D">
            <w:pPr>
              <w:jc w:val="both"/>
              <w:rPr>
                <w:sz w:val="28"/>
                <w:szCs w:val="28"/>
              </w:rPr>
            </w:pPr>
            <w:r w:rsidRPr="002546C9">
              <w:rPr>
                <w:sz w:val="28"/>
                <w:szCs w:val="28"/>
              </w:rPr>
              <w:t xml:space="preserve">Подвоз продуктов </w:t>
            </w:r>
          </w:p>
        </w:tc>
        <w:tc>
          <w:tcPr>
            <w:tcW w:w="1540" w:type="dxa"/>
          </w:tcPr>
          <w:p w:rsidR="0095190D" w:rsidRPr="002546C9" w:rsidRDefault="0095190D" w:rsidP="0095190D">
            <w:pPr>
              <w:jc w:val="both"/>
              <w:rPr>
                <w:sz w:val="28"/>
                <w:szCs w:val="28"/>
              </w:rPr>
            </w:pPr>
            <w:r w:rsidRPr="002546C9">
              <w:rPr>
                <w:sz w:val="28"/>
                <w:szCs w:val="28"/>
              </w:rPr>
              <w:t>10.45</w:t>
            </w:r>
          </w:p>
        </w:tc>
      </w:tr>
      <w:tr w:rsidR="0095190D" w:rsidRPr="00C93B4F">
        <w:tc>
          <w:tcPr>
            <w:tcW w:w="869" w:type="dxa"/>
          </w:tcPr>
          <w:p w:rsidR="0095190D" w:rsidRPr="00C93B4F" w:rsidRDefault="0095190D" w:rsidP="0095190D">
            <w:pPr>
              <w:jc w:val="both"/>
              <w:rPr>
                <w:sz w:val="28"/>
                <w:szCs w:val="28"/>
              </w:rPr>
            </w:pPr>
          </w:p>
        </w:tc>
        <w:tc>
          <w:tcPr>
            <w:tcW w:w="2071" w:type="dxa"/>
          </w:tcPr>
          <w:p w:rsidR="0095190D" w:rsidRPr="00C93B4F" w:rsidRDefault="0095190D" w:rsidP="0095190D">
            <w:pPr>
              <w:jc w:val="both"/>
              <w:rPr>
                <w:sz w:val="28"/>
                <w:szCs w:val="28"/>
              </w:rPr>
            </w:pPr>
          </w:p>
        </w:tc>
        <w:tc>
          <w:tcPr>
            <w:tcW w:w="2100"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c>
          <w:tcPr>
            <w:tcW w:w="1260" w:type="dxa"/>
          </w:tcPr>
          <w:p w:rsidR="0095190D" w:rsidRPr="00C93B4F" w:rsidRDefault="0095190D" w:rsidP="0095190D">
            <w:pPr>
              <w:jc w:val="both"/>
              <w:rPr>
                <w:sz w:val="28"/>
                <w:szCs w:val="28"/>
              </w:rPr>
            </w:pPr>
          </w:p>
        </w:tc>
        <w:tc>
          <w:tcPr>
            <w:tcW w:w="1540" w:type="dxa"/>
          </w:tcPr>
          <w:p w:rsidR="0095190D" w:rsidRPr="00C93B4F" w:rsidRDefault="0095190D" w:rsidP="0095190D">
            <w:pPr>
              <w:jc w:val="both"/>
              <w:rPr>
                <w:sz w:val="28"/>
                <w:szCs w:val="28"/>
              </w:rPr>
            </w:pPr>
          </w:p>
        </w:tc>
      </w:tr>
    </w:tbl>
    <w:p w:rsidR="0095190D" w:rsidRPr="00C93B4F" w:rsidRDefault="0095190D" w:rsidP="0095190D">
      <w:pPr>
        <w:jc w:val="both"/>
        <w:rPr>
          <w:sz w:val="28"/>
          <w:szCs w:val="28"/>
        </w:rPr>
      </w:pPr>
    </w:p>
    <w:p w:rsidR="0095190D" w:rsidRPr="00C93B4F" w:rsidRDefault="00446AC7" w:rsidP="00446AC7">
      <w:pPr>
        <w:jc w:val="right"/>
        <w:rPr>
          <w:sz w:val="28"/>
          <w:szCs w:val="28"/>
        </w:rPr>
      </w:pPr>
      <w:r>
        <w:rPr>
          <w:sz w:val="28"/>
          <w:szCs w:val="28"/>
        </w:rPr>
        <w:br w:type="page"/>
      </w:r>
      <w:r w:rsidR="0095190D" w:rsidRPr="00C93B4F">
        <w:rPr>
          <w:sz w:val="28"/>
          <w:szCs w:val="28"/>
        </w:rPr>
        <w:lastRenderedPageBreak/>
        <w:t>Приложение №</w:t>
      </w:r>
      <w:r w:rsidR="008D4735">
        <w:rPr>
          <w:sz w:val="28"/>
          <w:szCs w:val="28"/>
        </w:rPr>
        <w:t xml:space="preserve"> __</w:t>
      </w:r>
    </w:p>
    <w:p w:rsidR="0095190D" w:rsidRDefault="0095190D" w:rsidP="008D4735">
      <w:pPr>
        <w:jc w:val="right"/>
        <w:rPr>
          <w:sz w:val="28"/>
          <w:szCs w:val="28"/>
        </w:rPr>
      </w:pPr>
      <w:r w:rsidRPr="00C93B4F">
        <w:rPr>
          <w:sz w:val="28"/>
          <w:szCs w:val="28"/>
        </w:rPr>
        <w:t xml:space="preserve">к инструкции </w:t>
      </w:r>
    </w:p>
    <w:p w:rsidR="008D4735" w:rsidRDefault="008D4735" w:rsidP="008D4735">
      <w:pPr>
        <w:jc w:val="right"/>
        <w:rPr>
          <w:sz w:val="28"/>
          <w:szCs w:val="28"/>
        </w:rPr>
      </w:pPr>
    </w:p>
    <w:p w:rsidR="008D4735" w:rsidRPr="00C93B4F" w:rsidRDefault="008D4735" w:rsidP="008D4735">
      <w:pPr>
        <w:jc w:val="right"/>
        <w:rPr>
          <w:sz w:val="28"/>
          <w:szCs w:val="28"/>
        </w:rPr>
      </w:pPr>
    </w:p>
    <w:p w:rsidR="0095190D" w:rsidRPr="00C93B4F" w:rsidRDefault="0095190D" w:rsidP="0095190D">
      <w:pPr>
        <w:jc w:val="center"/>
        <w:rPr>
          <w:b/>
          <w:sz w:val="28"/>
          <w:szCs w:val="28"/>
        </w:rPr>
      </w:pPr>
      <w:r w:rsidRPr="00C93B4F">
        <w:rPr>
          <w:b/>
          <w:sz w:val="28"/>
          <w:szCs w:val="28"/>
        </w:rPr>
        <w:t>ОБРАЗЦЫ    ПРОПУСКОВ</w:t>
      </w:r>
    </w:p>
    <w:p w:rsidR="0095190D" w:rsidRPr="00C93B4F" w:rsidRDefault="0095190D" w:rsidP="0095190D">
      <w:pPr>
        <w:jc w:val="center"/>
        <w:rPr>
          <w:b/>
          <w:sz w:val="28"/>
          <w:szCs w:val="28"/>
        </w:rPr>
      </w:pPr>
    </w:p>
    <w:p w:rsidR="0095190D" w:rsidRPr="00C93B4F" w:rsidRDefault="0095190D" w:rsidP="0095190D">
      <w:pPr>
        <w:jc w:val="center"/>
        <w:rPr>
          <w:b/>
          <w:sz w:val="28"/>
          <w:szCs w:val="28"/>
        </w:rPr>
      </w:pPr>
      <w:r w:rsidRPr="00C93B4F">
        <w:rPr>
          <w:b/>
          <w:sz w:val="28"/>
          <w:szCs w:val="28"/>
        </w:rPr>
        <w:t>Постоянный пропуск</w:t>
      </w:r>
    </w:p>
    <w:p w:rsidR="0095190D" w:rsidRPr="00C93B4F" w:rsidRDefault="0095190D" w:rsidP="0095190D">
      <w:pPr>
        <w:jc w:val="both"/>
        <w:rPr>
          <w:sz w:val="28"/>
          <w:szCs w:val="28"/>
        </w:rPr>
      </w:pPr>
      <w:r w:rsidRPr="00C93B4F">
        <w:rPr>
          <w:sz w:val="28"/>
          <w:szCs w:val="28"/>
        </w:rPr>
        <w:t xml:space="preserve"> </w:t>
      </w:r>
    </w:p>
    <w:p w:rsidR="0095190D" w:rsidRPr="00C93B4F" w:rsidRDefault="0095190D" w:rsidP="0095190D">
      <w:pPr>
        <w:jc w:val="both"/>
        <w:rPr>
          <w:sz w:val="28"/>
          <w:szCs w:val="28"/>
        </w:rPr>
      </w:pPr>
    </w:p>
    <w:p w:rsidR="0095190D" w:rsidRPr="00C93B4F" w:rsidRDefault="002A4921" w:rsidP="0095190D">
      <w:pPr>
        <w:jc w:val="both"/>
        <w:rPr>
          <w:sz w:val="28"/>
          <w:szCs w:val="28"/>
        </w:rPr>
      </w:pPr>
      <w:r w:rsidRPr="00C93B4F">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895350</wp:posOffset>
                </wp:positionH>
                <wp:positionV relativeFrom="paragraph">
                  <wp:posOffset>168910</wp:posOffset>
                </wp:positionV>
                <wp:extent cx="4686300" cy="2514600"/>
                <wp:effectExtent l="5080" t="5080" r="13970" b="13970"/>
                <wp:wrapNone/>
                <wp:docPr id="2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514600"/>
                        </a:xfrm>
                        <a:prstGeom prst="rect">
                          <a:avLst/>
                        </a:prstGeom>
                        <a:solidFill>
                          <a:srgbClr val="FFFFFF"/>
                        </a:solidFill>
                        <a:ln w="9525">
                          <a:solidFill>
                            <a:srgbClr val="000000"/>
                          </a:solidFill>
                          <a:miter lim="800000"/>
                          <a:headEnd/>
                          <a:tailEnd/>
                        </a:ln>
                      </wps:spPr>
                      <wps:txbx>
                        <w:txbxContent>
                          <w:p w:rsidR="00377B13" w:rsidRPr="00A42F40"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Г</w:t>
                            </w:r>
                            <w:r>
                              <w:rPr>
                                <w:b/>
                                <w:sz w:val="28"/>
                                <w:szCs w:val="28"/>
                              </w:rPr>
                              <w:t>БОУ СПО МО «______________________</w:t>
                            </w:r>
                            <w:r w:rsidRPr="00A42F40">
                              <w:rPr>
                                <w:b/>
                                <w:sz w:val="28"/>
                                <w:szCs w:val="28"/>
                              </w:rPr>
                              <w:t>»</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p>
                          <w:p w:rsidR="00377B13"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ПРОПУСК</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p>
                          <w:p w:rsidR="00377B13" w:rsidRPr="00A42F40"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Андрюхина</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 xml:space="preserve">Нина </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r>
                              <w:rPr>
                                <w:b/>
                                <w:sz w:val="28"/>
                                <w:szCs w:val="28"/>
                              </w:rPr>
                              <w:t>Андреевна</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p>
                          <w:p w:rsidR="00377B13" w:rsidRDefault="00377B13" w:rsidP="0095190D">
                            <w:pPr>
                              <w:shd w:val="clear" w:color="auto" w:fill="FFFFFF"/>
                              <w:tabs>
                                <w:tab w:val="left" w:pos="-4608"/>
                                <w:tab w:val="left" w:pos="-3060"/>
                                <w:tab w:val="left" w:pos="662"/>
                              </w:tabs>
                              <w:ind w:firstLine="720"/>
                              <w:rPr>
                                <w:sz w:val="28"/>
                                <w:szCs w:val="28"/>
                              </w:rPr>
                            </w:pPr>
                            <w:r>
                              <w:rPr>
                                <w:sz w:val="28"/>
                                <w:szCs w:val="28"/>
                              </w:rPr>
                              <w:t xml:space="preserve">Директор                                           </w:t>
                            </w:r>
                            <w:r w:rsidRPr="00A42F40">
                              <w:rPr>
                                <w:sz w:val="28"/>
                                <w:szCs w:val="28"/>
                              </w:rPr>
                              <w:t>В.И. Ковшов</w:t>
                            </w:r>
                          </w:p>
                          <w:p w:rsidR="00377B13" w:rsidRPr="00A42F40" w:rsidRDefault="00377B13" w:rsidP="0095190D">
                            <w:pPr>
                              <w:shd w:val="clear" w:color="auto" w:fill="FFFFFF"/>
                              <w:tabs>
                                <w:tab w:val="left" w:pos="-4608"/>
                                <w:tab w:val="left" w:pos="-3060"/>
                                <w:tab w:val="left" w:pos="662"/>
                              </w:tabs>
                              <w:ind w:firstLine="720"/>
                              <w:jc w:val="center"/>
                              <w:rPr>
                                <w:sz w:val="28"/>
                                <w:szCs w:val="28"/>
                              </w:rPr>
                            </w:pPr>
                          </w:p>
                          <w:p w:rsidR="00377B13" w:rsidRPr="00A42F40" w:rsidRDefault="00377B13" w:rsidP="0095190D">
                            <w:pPr>
                              <w:shd w:val="clear" w:color="auto" w:fill="FFFFFF"/>
                              <w:tabs>
                                <w:tab w:val="left" w:pos="-4608"/>
                                <w:tab w:val="left" w:pos="-3060"/>
                                <w:tab w:val="left" w:pos="662"/>
                              </w:tabs>
                              <w:ind w:firstLine="720"/>
                              <w:rPr>
                                <w:sz w:val="28"/>
                                <w:szCs w:val="28"/>
                              </w:rPr>
                            </w:pPr>
                            <w:r w:rsidRPr="00A42F40">
                              <w:rPr>
                                <w:sz w:val="28"/>
                                <w:szCs w:val="28"/>
                              </w:rPr>
                              <w:t xml:space="preserve">Дата </w:t>
                            </w:r>
                            <w:r>
                              <w:rPr>
                                <w:sz w:val="28"/>
                                <w:szCs w:val="28"/>
                              </w:rPr>
                              <w:t xml:space="preserve">выдачи «___» марта  </w:t>
                            </w:r>
                            <w:smartTag w:uri="urn:schemas-microsoft-com:office:smarttags" w:element="metricconverter">
                              <w:smartTagPr>
                                <w:attr w:name="ProductID" w:val="2014 г"/>
                              </w:smartTagPr>
                              <w:r>
                                <w:rPr>
                                  <w:sz w:val="28"/>
                                  <w:szCs w:val="28"/>
                                </w:rPr>
                                <w:t>2014</w:t>
                              </w:r>
                              <w:r w:rsidRPr="00A42F40">
                                <w:rPr>
                                  <w:sz w:val="28"/>
                                  <w:szCs w:val="28"/>
                                </w:rPr>
                                <w:t xml:space="preserve"> г</w:t>
                              </w:r>
                            </w:smartTag>
                            <w:r w:rsidRPr="00A42F40">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left:0;text-align:left;margin-left:70.5pt;margin-top:13.3pt;width:369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eWKQIAAEo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">
                <v:textbox>
                  <w:txbxContent>
                    <w:p w:rsidR="00377B13" w:rsidRPr="00A42F40"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Г</w:t>
                      </w:r>
                      <w:r>
                        <w:rPr>
                          <w:b/>
                          <w:sz w:val="28"/>
                          <w:szCs w:val="28"/>
                        </w:rPr>
                        <w:t>БОУ СПО МО «______________________</w:t>
                      </w:r>
                      <w:r w:rsidRPr="00A42F40">
                        <w:rPr>
                          <w:b/>
                          <w:sz w:val="28"/>
                          <w:szCs w:val="28"/>
                        </w:rPr>
                        <w:t>»</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p>
                    <w:p w:rsidR="00377B13"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ПРОПУСК</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p>
                    <w:p w:rsidR="00377B13" w:rsidRPr="00A42F40"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Андрюхина</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r w:rsidRPr="00A42F40">
                        <w:rPr>
                          <w:b/>
                          <w:sz w:val="28"/>
                          <w:szCs w:val="28"/>
                        </w:rPr>
                        <w:t xml:space="preserve">Нина </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r>
                        <w:rPr>
                          <w:b/>
                          <w:sz w:val="28"/>
                          <w:szCs w:val="28"/>
                        </w:rPr>
                        <w:t>Андреевна</w:t>
                      </w:r>
                    </w:p>
                    <w:p w:rsidR="00377B13" w:rsidRPr="00A42F40" w:rsidRDefault="00377B13" w:rsidP="0095190D">
                      <w:pPr>
                        <w:shd w:val="clear" w:color="auto" w:fill="FFFFFF"/>
                        <w:tabs>
                          <w:tab w:val="left" w:pos="-4608"/>
                          <w:tab w:val="left" w:pos="-3060"/>
                          <w:tab w:val="left" w:pos="662"/>
                        </w:tabs>
                        <w:ind w:firstLine="720"/>
                        <w:jc w:val="center"/>
                        <w:rPr>
                          <w:b/>
                          <w:sz w:val="28"/>
                          <w:szCs w:val="28"/>
                        </w:rPr>
                      </w:pPr>
                    </w:p>
                    <w:p w:rsidR="00377B13" w:rsidRDefault="00377B13" w:rsidP="0095190D">
                      <w:pPr>
                        <w:shd w:val="clear" w:color="auto" w:fill="FFFFFF"/>
                        <w:tabs>
                          <w:tab w:val="left" w:pos="-4608"/>
                          <w:tab w:val="left" w:pos="-3060"/>
                          <w:tab w:val="left" w:pos="662"/>
                        </w:tabs>
                        <w:ind w:firstLine="720"/>
                        <w:rPr>
                          <w:sz w:val="28"/>
                          <w:szCs w:val="28"/>
                        </w:rPr>
                      </w:pPr>
                      <w:r>
                        <w:rPr>
                          <w:sz w:val="28"/>
                          <w:szCs w:val="28"/>
                        </w:rPr>
                        <w:t xml:space="preserve">Директор                                           </w:t>
                      </w:r>
                      <w:r w:rsidRPr="00A42F40">
                        <w:rPr>
                          <w:sz w:val="28"/>
                          <w:szCs w:val="28"/>
                        </w:rPr>
                        <w:t>В.И. Ковшов</w:t>
                      </w:r>
                    </w:p>
                    <w:p w:rsidR="00377B13" w:rsidRPr="00A42F40" w:rsidRDefault="00377B13" w:rsidP="0095190D">
                      <w:pPr>
                        <w:shd w:val="clear" w:color="auto" w:fill="FFFFFF"/>
                        <w:tabs>
                          <w:tab w:val="left" w:pos="-4608"/>
                          <w:tab w:val="left" w:pos="-3060"/>
                          <w:tab w:val="left" w:pos="662"/>
                        </w:tabs>
                        <w:ind w:firstLine="720"/>
                        <w:jc w:val="center"/>
                        <w:rPr>
                          <w:sz w:val="28"/>
                          <w:szCs w:val="28"/>
                        </w:rPr>
                      </w:pPr>
                    </w:p>
                    <w:p w:rsidR="00377B13" w:rsidRPr="00A42F40" w:rsidRDefault="00377B13" w:rsidP="0095190D">
                      <w:pPr>
                        <w:shd w:val="clear" w:color="auto" w:fill="FFFFFF"/>
                        <w:tabs>
                          <w:tab w:val="left" w:pos="-4608"/>
                          <w:tab w:val="left" w:pos="-3060"/>
                          <w:tab w:val="left" w:pos="662"/>
                        </w:tabs>
                        <w:ind w:firstLine="720"/>
                        <w:rPr>
                          <w:sz w:val="28"/>
                          <w:szCs w:val="28"/>
                        </w:rPr>
                      </w:pPr>
                      <w:r w:rsidRPr="00A42F40">
                        <w:rPr>
                          <w:sz w:val="28"/>
                          <w:szCs w:val="28"/>
                        </w:rPr>
                        <w:t xml:space="preserve">Дата </w:t>
                      </w:r>
                      <w:r>
                        <w:rPr>
                          <w:sz w:val="28"/>
                          <w:szCs w:val="28"/>
                        </w:rPr>
                        <w:t xml:space="preserve">выдачи «___» марта  </w:t>
                      </w:r>
                      <w:smartTag w:uri="urn:schemas-microsoft-com:office:smarttags" w:element="metricconverter">
                        <w:smartTagPr>
                          <w:attr w:name="ProductID" w:val="2014 г"/>
                        </w:smartTagPr>
                        <w:r>
                          <w:rPr>
                            <w:sz w:val="28"/>
                            <w:szCs w:val="28"/>
                          </w:rPr>
                          <w:t>2014</w:t>
                        </w:r>
                        <w:r w:rsidRPr="00A42F40">
                          <w:rPr>
                            <w:sz w:val="28"/>
                            <w:szCs w:val="28"/>
                          </w:rPr>
                          <w:t xml:space="preserve"> г</w:t>
                        </w:r>
                      </w:smartTag>
                      <w:r w:rsidRPr="00A42F40">
                        <w:rPr>
                          <w:sz w:val="28"/>
                          <w:szCs w:val="28"/>
                        </w:rPr>
                        <w:t>.</w:t>
                      </w:r>
                    </w:p>
                  </w:txbxContent>
                </v:textbox>
              </v:rect>
            </w:pict>
          </mc:Fallback>
        </mc:AlternateConten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2A4921" w:rsidP="0095190D">
      <w:pPr>
        <w:jc w:val="both"/>
        <w:rPr>
          <w:sz w:val="28"/>
          <w:szCs w:val="28"/>
        </w:rPr>
      </w:pPr>
      <w:r w:rsidRPr="00C93B4F">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902970</wp:posOffset>
                </wp:positionH>
                <wp:positionV relativeFrom="paragraph">
                  <wp:posOffset>149860</wp:posOffset>
                </wp:positionV>
                <wp:extent cx="4686300" cy="2514600"/>
                <wp:effectExtent l="12700" t="8890" r="6350" b="10160"/>
                <wp:wrapNone/>
                <wp:docPr id="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514600"/>
                        </a:xfrm>
                        <a:prstGeom prst="rect">
                          <a:avLst/>
                        </a:prstGeom>
                        <a:solidFill>
                          <a:srgbClr val="FFFFFF"/>
                        </a:solidFill>
                        <a:ln w="9525">
                          <a:solidFill>
                            <a:srgbClr val="000000"/>
                          </a:solidFill>
                          <a:miter lim="800000"/>
                          <a:headEnd/>
                          <a:tailEnd/>
                        </a:ln>
                      </wps:spPr>
                      <wps:txbx>
                        <w:txbxContent>
                          <w:p w:rsidR="00377B13" w:rsidRPr="00595FAD" w:rsidRDefault="00377B13" w:rsidP="0095190D">
                            <w:pPr>
                              <w:jc w:val="center"/>
                              <w:rPr>
                                <w:b/>
                                <w:sz w:val="28"/>
                                <w:szCs w:val="28"/>
                              </w:rPr>
                            </w:pPr>
                            <w:r w:rsidRPr="00595FAD">
                              <w:rPr>
                                <w:b/>
                                <w:sz w:val="28"/>
                                <w:szCs w:val="28"/>
                              </w:rPr>
                              <w:t>ГБ</w:t>
                            </w:r>
                            <w:r>
                              <w:rPr>
                                <w:b/>
                                <w:sz w:val="28"/>
                                <w:szCs w:val="28"/>
                              </w:rPr>
                              <w:t>ОУ СПО МО «_____________</w:t>
                            </w:r>
                            <w:r w:rsidRPr="00595FAD">
                              <w:rPr>
                                <w:b/>
                                <w:sz w:val="28"/>
                                <w:szCs w:val="28"/>
                              </w:rPr>
                              <w:t>»</w:t>
                            </w:r>
                          </w:p>
                          <w:p w:rsidR="00377B13" w:rsidRPr="00595FAD" w:rsidRDefault="00377B13" w:rsidP="0095190D">
                            <w:pPr>
                              <w:jc w:val="center"/>
                              <w:rPr>
                                <w:b/>
                                <w:sz w:val="28"/>
                                <w:szCs w:val="28"/>
                              </w:rPr>
                            </w:pPr>
                          </w:p>
                          <w:p w:rsidR="00377B13" w:rsidRDefault="00377B13" w:rsidP="0095190D">
                            <w:pPr>
                              <w:jc w:val="center"/>
                              <w:rPr>
                                <w:b/>
                                <w:sz w:val="28"/>
                                <w:szCs w:val="28"/>
                              </w:rPr>
                            </w:pPr>
                            <w:r>
                              <w:rPr>
                                <w:b/>
                                <w:sz w:val="28"/>
                                <w:szCs w:val="28"/>
                              </w:rPr>
                              <w:t>ВРЕМЕННЫЙ  ПРОПУСК №____</w:t>
                            </w:r>
                          </w:p>
                          <w:p w:rsidR="00377B13" w:rsidRDefault="00377B13" w:rsidP="0095190D">
                            <w:pPr>
                              <w:rPr>
                                <w:b/>
                                <w:sz w:val="28"/>
                                <w:szCs w:val="28"/>
                              </w:rPr>
                            </w:pPr>
                          </w:p>
                          <w:p w:rsidR="00377B13" w:rsidRDefault="00377B13" w:rsidP="0095190D">
                            <w:pPr>
                              <w:rPr>
                                <w:b/>
                                <w:sz w:val="28"/>
                                <w:szCs w:val="28"/>
                              </w:rPr>
                            </w:pPr>
                            <w:r>
                              <w:rPr>
                                <w:b/>
                                <w:sz w:val="28"/>
                                <w:szCs w:val="28"/>
                              </w:rPr>
                              <w:t>Выдан __________________________________________</w:t>
                            </w:r>
                          </w:p>
                          <w:p w:rsidR="00377B13" w:rsidRPr="00C80841" w:rsidRDefault="00377B13" w:rsidP="0095190D">
                            <w:pPr>
                              <w:jc w:val="center"/>
                              <w:rPr>
                                <w:b/>
                              </w:rPr>
                            </w:pPr>
                            <w:r>
                              <w:rPr>
                                <w:b/>
                              </w:rPr>
                              <w:t>(кому)</w:t>
                            </w:r>
                          </w:p>
                          <w:p w:rsidR="00377B13" w:rsidRDefault="00377B13" w:rsidP="0095190D">
                            <w:pPr>
                              <w:rPr>
                                <w:b/>
                                <w:sz w:val="28"/>
                                <w:szCs w:val="28"/>
                              </w:rPr>
                            </w:pPr>
                            <w:r>
                              <w:rPr>
                                <w:b/>
                                <w:sz w:val="28"/>
                                <w:szCs w:val="28"/>
                              </w:rPr>
                              <w:t>Для __________________________________________</w:t>
                            </w:r>
                          </w:p>
                          <w:p w:rsidR="00377B13" w:rsidRDefault="00377B13" w:rsidP="0095190D">
                            <w:pPr>
                              <w:jc w:val="center"/>
                              <w:rPr>
                                <w:b/>
                              </w:rPr>
                            </w:pPr>
                            <w:r>
                              <w:rPr>
                                <w:b/>
                              </w:rPr>
                              <w:t>(вид работ)</w:t>
                            </w:r>
                          </w:p>
                          <w:p w:rsidR="00377B13" w:rsidRDefault="00377B13" w:rsidP="0095190D">
                            <w:pPr>
                              <w:rPr>
                                <w:b/>
                                <w:sz w:val="28"/>
                                <w:szCs w:val="28"/>
                              </w:rPr>
                            </w:pPr>
                            <w:r>
                              <w:rPr>
                                <w:b/>
                                <w:sz w:val="28"/>
                                <w:szCs w:val="28"/>
                              </w:rPr>
                              <w:t>Выдан «_____» ___________________ 201_ г.</w:t>
                            </w:r>
                          </w:p>
                          <w:p w:rsidR="00377B13" w:rsidRDefault="00377B13" w:rsidP="0095190D">
                            <w:pPr>
                              <w:rPr>
                                <w:b/>
                                <w:sz w:val="28"/>
                                <w:szCs w:val="28"/>
                              </w:rPr>
                            </w:pPr>
                          </w:p>
                          <w:p w:rsidR="00377B13" w:rsidRDefault="00377B13" w:rsidP="0095190D">
                            <w:pPr>
                              <w:jc w:val="right"/>
                              <w:rPr>
                                <w:b/>
                                <w:sz w:val="28"/>
                                <w:szCs w:val="28"/>
                              </w:rPr>
                            </w:pPr>
                            <w:r>
                              <w:rPr>
                                <w:b/>
                                <w:sz w:val="28"/>
                                <w:szCs w:val="28"/>
                              </w:rPr>
                              <w:t>______________________________  Администрация</w:t>
                            </w:r>
                          </w:p>
                          <w:p w:rsidR="00377B13" w:rsidRPr="00C80841" w:rsidRDefault="00377B13" w:rsidP="0095190D">
                            <w:pPr>
                              <w:jc w:val="center"/>
                              <w:rPr>
                                <w:b/>
                              </w:rPr>
                            </w:pPr>
                            <w:r>
                              <w:rPr>
                                <w:b/>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7" style="position:absolute;left:0;text-align:left;margin-left:71.1pt;margin-top:11.8pt;width:369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eKwIAAFE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">
                <v:textbox>
                  <w:txbxContent>
                    <w:p w:rsidR="00377B13" w:rsidRPr="00595FAD" w:rsidRDefault="00377B13" w:rsidP="0095190D">
                      <w:pPr>
                        <w:jc w:val="center"/>
                        <w:rPr>
                          <w:b/>
                          <w:sz w:val="28"/>
                          <w:szCs w:val="28"/>
                        </w:rPr>
                      </w:pPr>
                      <w:r w:rsidRPr="00595FAD">
                        <w:rPr>
                          <w:b/>
                          <w:sz w:val="28"/>
                          <w:szCs w:val="28"/>
                        </w:rPr>
                        <w:t>ГБ</w:t>
                      </w:r>
                      <w:r>
                        <w:rPr>
                          <w:b/>
                          <w:sz w:val="28"/>
                          <w:szCs w:val="28"/>
                        </w:rPr>
                        <w:t>ОУ СПО МО «_____________</w:t>
                      </w:r>
                      <w:r w:rsidRPr="00595FAD">
                        <w:rPr>
                          <w:b/>
                          <w:sz w:val="28"/>
                          <w:szCs w:val="28"/>
                        </w:rPr>
                        <w:t>»</w:t>
                      </w:r>
                    </w:p>
                    <w:p w:rsidR="00377B13" w:rsidRPr="00595FAD" w:rsidRDefault="00377B13" w:rsidP="0095190D">
                      <w:pPr>
                        <w:jc w:val="center"/>
                        <w:rPr>
                          <w:b/>
                          <w:sz w:val="28"/>
                          <w:szCs w:val="28"/>
                        </w:rPr>
                      </w:pPr>
                    </w:p>
                    <w:p w:rsidR="00377B13" w:rsidRDefault="00377B13" w:rsidP="0095190D">
                      <w:pPr>
                        <w:jc w:val="center"/>
                        <w:rPr>
                          <w:b/>
                          <w:sz w:val="28"/>
                          <w:szCs w:val="28"/>
                        </w:rPr>
                      </w:pPr>
                      <w:r>
                        <w:rPr>
                          <w:b/>
                          <w:sz w:val="28"/>
                          <w:szCs w:val="28"/>
                        </w:rPr>
                        <w:t>ВРЕМЕННЫЙ  ПРОПУСК №____</w:t>
                      </w:r>
                    </w:p>
                    <w:p w:rsidR="00377B13" w:rsidRDefault="00377B13" w:rsidP="0095190D">
                      <w:pPr>
                        <w:rPr>
                          <w:b/>
                          <w:sz w:val="28"/>
                          <w:szCs w:val="28"/>
                        </w:rPr>
                      </w:pPr>
                    </w:p>
                    <w:p w:rsidR="00377B13" w:rsidRDefault="00377B13" w:rsidP="0095190D">
                      <w:pPr>
                        <w:rPr>
                          <w:b/>
                          <w:sz w:val="28"/>
                          <w:szCs w:val="28"/>
                        </w:rPr>
                      </w:pPr>
                      <w:r>
                        <w:rPr>
                          <w:b/>
                          <w:sz w:val="28"/>
                          <w:szCs w:val="28"/>
                        </w:rPr>
                        <w:t>Выдан __________________________________________</w:t>
                      </w:r>
                    </w:p>
                    <w:p w:rsidR="00377B13" w:rsidRPr="00C80841" w:rsidRDefault="00377B13" w:rsidP="0095190D">
                      <w:pPr>
                        <w:jc w:val="center"/>
                        <w:rPr>
                          <w:b/>
                        </w:rPr>
                      </w:pPr>
                      <w:r>
                        <w:rPr>
                          <w:b/>
                        </w:rPr>
                        <w:t>(кому)</w:t>
                      </w:r>
                    </w:p>
                    <w:p w:rsidR="00377B13" w:rsidRDefault="00377B13" w:rsidP="0095190D">
                      <w:pPr>
                        <w:rPr>
                          <w:b/>
                          <w:sz w:val="28"/>
                          <w:szCs w:val="28"/>
                        </w:rPr>
                      </w:pPr>
                      <w:r>
                        <w:rPr>
                          <w:b/>
                          <w:sz w:val="28"/>
                          <w:szCs w:val="28"/>
                        </w:rPr>
                        <w:t>Для __________________________________________</w:t>
                      </w:r>
                    </w:p>
                    <w:p w:rsidR="00377B13" w:rsidRDefault="00377B13" w:rsidP="0095190D">
                      <w:pPr>
                        <w:jc w:val="center"/>
                        <w:rPr>
                          <w:b/>
                        </w:rPr>
                      </w:pPr>
                      <w:r>
                        <w:rPr>
                          <w:b/>
                        </w:rPr>
                        <w:t>(вид работ)</w:t>
                      </w:r>
                    </w:p>
                    <w:p w:rsidR="00377B13" w:rsidRDefault="00377B13" w:rsidP="0095190D">
                      <w:pPr>
                        <w:rPr>
                          <w:b/>
                          <w:sz w:val="28"/>
                          <w:szCs w:val="28"/>
                        </w:rPr>
                      </w:pPr>
                      <w:r>
                        <w:rPr>
                          <w:b/>
                          <w:sz w:val="28"/>
                          <w:szCs w:val="28"/>
                        </w:rPr>
                        <w:t>Выдан «_____» ___________________ 201_ г.</w:t>
                      </w:r>
                    </w:p>
                    <w:p w:rsidR="00377B13" w:rsidRDefault="00377B13" w:rsidP="0095190D">
                      <w:pPr>
                        <w:rPr>
                          <w:b/>
                          <w:sz w:val="28"/>
                          <w:szCs w:val="28"/>
                        </w:rPr>
                      </w:pPr>
                    </w:p>
                    <w:p w:rsidR="00377B13" w:rsidRDefault="00377B13" w:rsidP="0095190D">
                      <w:pPr>
                        <w:jc w:val="right"/>
                        <w:rPr>
                          <w:b/>
                          <w:sz w:val="28"/>
                          <w:szCs w:val="28"/>
                        </w:rPr>
                      </w:pPr>
                      <w:r>
                        <w:rPr>
                          <w:b/>
                          <w:sz w:val="28"/>
                          <w:szCs w:val="28"/>
                        </w:rPr>
                        <w:t>______________________________  Администрация</w:t>
                      </w:r>
                    </w:p>
                    <w:p w:rsidR="00377B13" w:rsidRPr="00C80841" w:rsidRDefault="00377B13" w:rsidP="0095190D">
                      <w:pPr>
                        <w:jc w:val="center"/>
                        <w:rPr>
                          <w:b/>
                        </w:rPr>
                      </w:pPr>
                      <w:r>
                        <w:rPr>
                          <w:b/>
                        </w:rPr>
                        <w:t>(подпись)</w:t>
                      </w:r>
                    </w:p>
                  </w:txbxContent>
                </v:textbox>
              </v:rect>
            </w:pict>
          </mc:Fallback>
        </mc:AlternateConten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right"/>
        <w:rPr>
          <w:sz w:val="28"/>
          <w:szCs w:val="28"/>
        </w:rPr>
      </w:pPr>
      <w:r w:rsidRPr="00C93B4F">
        <w:rPr>
          <w:sz w:val="28"/>
          <w:szCs w:val="28"/>
        </w:rPr>
        <w:br w:type="page"/>
      </w:r>
      <w:r w:rsidRPr="00C93B4F">
        <w:rPr>
          <w:sz w:val="28"/>
          <w:szCs w:val="28"/>
        </w:rPr>
        <w:lastRenderedPageBreak/>
        <w:t xml:space="preserve">Приложение № </w:t>
      </w:r>
      <w:r w:rsidR="008D4735">
        <w:rPr>
          <w:sz w:val="28"/>
          <w:szCs w:val="28"/>
        </w:rPr>
        <w:t xml:space="preserve"> __</w:t>
      </w:r>
    </w:p>
    <w:p w:rsidR="0095190D" w:rsidRPr="00C93B4F" w:rsidRDefault="0095190D" w:rsidP="0095190D">
      <w:pPr>
        <w:jc w:val="both"/>
        <w:rPr>
          <w:sz w:val="28"/>
          <w:szCs w:val="28"/>
        </w:rPr>
      </w:pPr>
      <w:r w:rsidRPr="00C93B4F">
        <w:rPr>
          <w:sz w:val="28"/>
          <w:szCs w:val="28"/>
        </w:rPr>
        <w:t xml:space="preserve">                                                                                                         </w:t>
      </w:r>
      <w:r w:rsidR="002546C9">
        <w:rPr>
          <w:sz w:val="28"/>
          <w:szCs w:val="28"/>
        </w:rPr>
        <w:t xml:space="preserve">     </w:t>
      </w:r>
      <w:r w:rsidRPr="00C93B4F">
        <w:rPr>
          <w:sz w:val="28"/>
          <w:szCs w:val="28"/>
        </w:rPr>
        <w:t xml:space="preserve">  к инструкции</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Заместителю директора </w:t>
      </w:r>
    </w:p>
    <w:p w:rsidR="0095190D" w:rsidRPr="00C93B4F" w:rsidRDefault="0095190D" w:rsidP="0095190D">
      <w:pPr>
        <w:jc w:val="both"/>
        <w:rPr>
          <w:sz w:val="28"/>
          <w:szCs w:val="28"/>
        </w:rPr>
      </w:pPr>
      <w:r w:rsidRPr="00C93B4F">
        <w:rPr>
          <w:sz w:val="28"/>
          <w:szCs w:val="28"/>
        </w:rPr>
        <w:t xml:space="preserve">                                                                                               по безопасности</w:t>
      </w:r>
    </w:p>
    <w:p w:rsidR="0095190D" w:rsidRPr="00C93B4F" w:rsidRDefault="0095190D" w:rsidP="0095190D">
      <w:pPr>
        <w:jc w:val="both"/>
        <w:rPr>
          <w:sz w:val="28"/>
          <w:szCs w:val="28"/>
        </w:rPr>
      </w:pPr>
      <w:r w:rsidRPr="00C93B4F">
        <w:rPr>
          <w:sz w:val="28"/>
          <w:szCs w:val="28"/>
        </w:rPr>
        <w:t xml:space="preserve">                                                                                                                        </w:t>
      </w:r>
    </w:p>
    <w:p w:rsidR="0095190D" w:rsidRPr="00C93B4F" w:rsidRDefault="0095190D" w:rsidP="0095190D">
      <w:pPr>
        <w:jc w:val="both"/>
        <w:rPr>
          <w:sz w:val="28"/>
          <w:szCs w:val="28"/>
        </w:rPr>
      </w:pPr>
      <w:r w:rsidRPr="00C93B4F">
        <w:rPr>
          <w:sz w:val="28"/>
          <w:szCs w:val="28"/>
        </w:rPr>
        <w:t xml:space="preserve">                                                                                               А.В. Горину</w:t>
      </w:r>
    </w:p>
    <w:p w:rsidR="0095190D" w:rsidRDefault="0095190D" w:rsidP="0095190D">
      <w:pPr>
        <w:jc w:val="both"/>
        <w:rPr>
          <w:sz w:val="28"/>
          <w:szCs w:val="28"/>
        </w:rPr>
      </w:pPr>
      <w:r w:rsidRPr="00C93B4F">
        <w:rPr>
          <w:sz w:val="28"/>
          <w:szCs w:val="28"/>
        </w:rPr>
        <w:t xml:space="preserve">                               </w:t>
      </w:r>
    </w:p>
    <w:p w:rsidR="008D4735" w:rsidRDefault="008D4735" w:rsidP="0095190D">
      <w:pPr>
        <w:jc w:val="both"/>
        <w:rPr>
          <w:sz w:val="28"/>
          <w:szCs w:val="28"/>
        </w:rPr>
      </w:pPr>
    </w:p>
    <w:p w:rsidR="008D4735" w:rsidRPr="00C93B4F" w:rsidRDefault="008D4735" w:rsidP="0095190D">
      <w:pPr>
        <w:jc w:val="both"/>
        <w:rPr>
          <w:sz w:val="28"/>
          <w:szCs w:val="28"/>
        </w:rPr>
      </w:pPr>
    </w:p>
    <w:p w:rsidR="0095190D" w:rsidRPr="00C93B4F" w:rsidRDefault="0095190D" w:rsidP="0095190D">
      <w:pPr>
        <w:jc w:val="center"/>
        <w:rPr>
          <w:b/>
          <w:sz w:val="28"/>
          <w:szCs w:val="28"/>
        </w:rPr>
      </w:pPr>
      <w:r w:rsidRPr="00C93B4F">
        <w:rPr>
          <w:b/>
          <w:sz w:val="28"/>
          <w:szCs w:val="28"/>
        </w:rPr>
        <w:t>Заявка</w:t>
      </w:r>
    </w:p>
    <w:p w:rsidR="0095190D" w:rsidRPr="00C93B4F" w:rsidRDefault="0095190D" w:rsidP="0095190D">
      <w:pPr>
        <w:jc w:val="center"/>
        <w:rPr>
          <w:sz w:val="28"/>
          <w:szCs w:val="28"/>
        </w:rPr>
      </w:pPr>
      <w:r w:rsidRPr="00C93B4F">
        <w:rPr>
          <w:sz w:val="28"/>
          <w:szCs w:val="28"/>
        </w:rPr>
        <w:t>на оформление временного  пропуска</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Прошу оформить временные пропуска для прохода в административно-хозяйственную часть ________________________________________________</w:t>
      </w:r>
    </w:p>
    <w:p w:rsidR="0095190D" w:rsidRPr="00C93B4F" w:rsidRDefault="0095190D" w:rsidP="0095190D">
      <w:pPr>
        <w:jc w:val="center"/>
        <w:rPr>
          <w:sz w:val="28"/>
          <w:szCs w:val="28"/>
        </w:rPr>
      </w:pPr>
      <w:r w:rsidRPr="00C93B4F">
        <w:rPr>
          <w:sz w:val="28"/>
          <w:szCs w:val="28"/>
        </w:rPr>
        <w:t>(наименование объекта, подразделения)</w:t>
      </w:r>
    </w:p>
    <w:p w:rsidR="0095190D" w:rsidRPr="00C93B4F" w:rsidRDefault="0095190D" w:rsidP="0095190D">
      <w:pPr>
        <w:jc w:val="center"/>
        <w:rPr>
          <w:sz w:val="28"/>
          <w:szCs w:val="28"/>
        </w:rPr>
      </w:pPr>
    </w:p>
    <w:p w:rsidR="0095190D" w:rsidRPr="00C93B4F" w:rsidRDefault="0095190D" w:rsidP="0095190D">
      <w:pPr>
        <w:jc w:val="both"/>
        <w:rPr>
          <w:sz w:val="28"/>
          <w:szCs w:val="28"/>
        </w:rPr>
      </w:pPr>
      <w:r w:rsidRPr="00C93B4F">
        <w:rPr>
          <w:sz w:val="28"/>
          <w:szCs w:val="28"/>
        </w:rPr>
        <w:t>с "____"________________      по "___" _____________2014 г.</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на следующих лиц:</w:t>
      </w:r>
    </w:p>
    <w:p w:rsidR="0095190D" w:rsidRPr="00C93B4F" w:rsidRDefault="0095190D" w:rsidP="0095190D">
      <w:pPr>
        <w:jc w:val="both"/>
        <w:rPr>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268"/>
        <w:gridCol w:w="4064"/>
        <w:gridCol w:w="1817"/>
      </w:tblGrid>
      <w:tr w:rsidR="0095190D" w:rsidRPr="00C93B4F">
        <w:tc>
          <w:tcPr>
            <w:tcW w:w="643" w:type="dxa"/>
          </w:tcPr>
          <w:p w:rsidR="0095190D" w:rsidRPr="00C93B4F" w:rsidRDefault="0095190D" w:rsidP="0095190D">
            <w:pPr>
              <w:jc w:val="center"/>
              <w:rPr>
                <w:sz w:val="28"/>
                <w:szCs w:val="28"/>
              </w:rPr>
            </w:pPr>
            <w:r w:rsidRPr="00C93B4F">
              <w:rPr>
                <w:sz w:val="28"/>
                <w:szCs w:val="28"/>
              </w:rPr>
              <w:t>№№</w:t>
            </w:r>
          </w:p>
          <w:p w:rsidR="0095190D" w:rsidRPr="00C93B4F" w:rsidRDefault="0095190D" w:rsidP="0095190D">
            <w:pPr>
              <w:jc w:val="center"/>
              <w:rPr>
                <w:sz w:val="28"/>
                <w:szCs w:val="28"/>
              </w:rPr>
            </w:pPr>
            <w:r w:rsidRPr="00C93B4F">
              <w:rPr>
                <w:sz w:val="28"/>
                <w:szCs w:val="28"/>
              </w:rPr>
              <w:t>пп</w:t>
            </w:r>
          </w:p>
        </w:tc>
        <w:tc>
          <w:tcPr>
            <w:tcW w:w="3315" w:type="dxa"/>
          </w:tcPr>
          <w:p w:rsidR="0095190D" w:rsidRPr="00C93B4F" w:rsidRDefault="0095190D" w:rsidP="0095190D">
            <w:pPr>
              <w:jc w:val="center"/>
              <w:rPr>
                <w:sz w:val="28"/>
                <w:szCs w:val="28"/>
              </w:rPr>
            </w:pPr>
            <w:r w:rsidRPr="00C93B4F">
              <w:rPr>
                <w:sz w:val="28"/>
                <w:szCs w:val="28"/>
              </w:rPr>
              <w:t>Фамилия, имя, отчество</w:t>
            </w:r>
          </w:p>
        </w:tc>
        <w:tc>
          <w:tcPr>
            <w:tcW w:w="4122" w:type="dxa"/>
          </w:tcPr>
          <w:p w:rsidR="0095190D" w:rsidRPr="00C93B4F" w:rsidRDefault="0095190D" w:rsidP="0095190D">
            <w:pPr>
              <w:jc w:val="center"/>
              <w:rPr>
                <w:sz w:val="28"/>
                <w:szCs w:val="28"/>
              </w:rPr>
            </w:pPr>
            <w:r w:rsidRPr="00C93B4F">
              <w:rPr>
                <w:sz w:val="28"/>
                <w:szCs w:val="28"/>
              </w:rPr>
              <w:t>Замещаемая должность, организация</w:t>
            </w:r>
          </w:p>
        </w:tc>
        <w:tc>
          <w:tcPr>
            <w:tcW w:w="1820" w:type="dxa"/>
          </w:tcPr>
          <w:p w:rsidR="0095190D" w:rsidRPr="00C93B4F" w:rsidRDefault="0095190D" w:rsidP="0095190D">
            <w:pPr>
              <w:rPr>
                <w:sz w:val="28"/>
                <w:szCs w:val="28"/>
              </w:rPr>
            </w:pPr>
            <w:r w:rsidRPr="00C93B4F">
              <w:rPr>
                <w:sz w:val="28"/>
                <w:szCs w:val="28"/>
              </w:rPr>
              <w:t>Примечание</w:t>
            </w:r>
          </w:p>
        </w:tc>
      </w:tr>
      <w:tr w:rsidR="0095190D" w:rsidRPr="00C93B4F">
        <w:tc>
          <w:tcPr>
            <w:tcW w:w="643" w:type="dxa"/>
          </w:tcPr>
          <w:p w:rsidR="0095190D" w:rsidRPr="00C93B4F" w:rsidRDefault="0095190D" w:rsidP="0095190D">
            <w:pPr>
              <w:jc w:val="both"/>
              <w:rPr>
                <w:sz w:val="28"/>
                <w:szCs w:val="28"/>
              </w:rPr>
            </w:pPr>
          </w:p>
        </w:tc>
        <w:tc>
          <w:tcPr>
            <w:tcW w:w="3315" w:type="dxa"/>
          </w:tcPr>
          <w:p w:rsidR="0095190D" w:rsidRPr="00C93B4F" w:rsidRDefault="0095190D" w:rsidP="0095190D">
            <w:pPr>
              <w:jc w:val="both"/>
              <w:rPr>
                <w:sz w:val="28"/>
                <w:szCs w:val="28"/>
              </w:rPr>
            </w:pPr>
          </w:p>
        </w:tc>
        <w:tc>
          <w:tcPr>
            <w:tcW w:w="4122"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r>
      <w:tr w:rsidR="0095190D" w:rsidRPr="00C93B4F">
        <w:tc>
          <w:tcPr>
            <w:tcW w:w="643" w:type="dxa"/>
          </w:tcPr>
          <w:p w:rsidR="0095190D" w:rsidRPr="00C93B4F" w:rsidRDefault="0095190D" w:rsidP="0095190D">
            <w:pPr>
              <w:jc w:val="both"/>
              <w:rPr>
                <w:sz w:val="28"/>
                <w:szCs w:val="28"/>
              </w:rPr>
            </w:pPr>
          </w:p>
        </w:tc>
        <w:tc>
          <w:tcPr>
            <w:tcW w:w="3315" w:type="dxa"/>
          </w:tcPr>
          <w:p w:rsidR="0095190D" w:rsidRPr="00C93B4F" w:rsidRDefault="0095190D" w:rsidP="0095190D">
            <w:pPr>
              <w:jc w:val="both"/>
              <w:rPr>
                <w:sz w:val="28"/>
                <w:szCs w:val="28"/>
              </w:rPr>
            </w:pPr>
          </w:p>
        </w:tc>
        <w:tc>
          <w:tcPr>
            <w:tcW w:w="4122"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r>
      <w:tr w:rsidR="0095190D" w:rsidRPr="00C93B4F">
        <w:tc>
          <w:tcPr>
            <w:tcW w:w="643" w:type="dxa"/>
          </w:tcPr>
          <w:p w:rsidR="0095190D" w:rsidRPr="00C93B4F" w:rsidRDefault="0095190D" w:rsidP="0095190D">
            <w:pPr>
              <w:jc w:val="both"/>
              <w:rPr>
                <w:sz w:val="28"/>
                <w:szCs w:val="28"/>
              </w:rPr>
            </w:pPr>
          </w:p>
        </w:tc>
        <w:tc>
          <w:tcPr>
            <w:tcW w:w="3315" w:type="dxa"/>
          </w:tcPr>
          <w:p w:rsidR="0095190D" w:rsidRPr="00C93B4F" w:rsidRDefault="0095190D" w:rsidP="0095190D">
            <w:pPr>
              <w:jc w:val="both"/>
              <w:rPr>
                <w:sz w:val="28"/>
                <w:szCs w:val="28"/>
              </w:rPr>
            </w:pPr>
          </w:p>
        </w:tc>
        <w:tc>
          <w:tcPr>
            <w:tcW w:w="4122"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r>
      <w:tr w:rsidR="0095190D" w:rsidRPr="00C93B4F">
        <w:tc>
          <w:tcPr>
            <w:tcW w:w="643" w:type="dxa"/>
          </w:tcPr>
          <w:p w:rsidR="0095190D" w:rsidRPr="00C93B4F" w:rsidRDefault="0095190D" w:rsidP="0095190D">
            <w:pPr>
              <w:jc w:val="both"/>
              <w:rPr>
                <w:sz w:val="28"/>
                <w:szCs w:val="28"/>
              </w:rPr>
            </w:pPr>
          </w:p>
        </w:tc>
        <w:tc>
          <w:tcPr>
            <w:tcW w:w="3315" w:type="dxa"/>
          </w:tcPr>
          <w:p w:rsidR="0095190D" w:rsidRPr="00C93B4F" w:rsidRDefault="0095190D" w:rsidP="0095190D">
            <w:pPr>
              <w:jc w:val="both"/>
              <w:rPr>
                <w:sz w:val="28"/>
                <w:szCs w:val="28"/>
              </w:rPr>
            </w:pPr>
          </w:p>
        </w:tc>
        <w:tc>
          <w:tcPr>
            <w:tcW w:w="4122" w:type="dxa"/>
          </w:tcPr>
          <w:p w:rsidR="0095190D" w:rsidRPr="00C93B4F" w:rsidRDefault="0095190D" w:rsidP="0095190D">
            <w:pPr>
              <w:jc w:val="both"/>
              <w:rPr>
                <w:sz w:val="28"/>
                <w:szCs w:val="28"/>
              </w:rPr>
            </w:pPr>
          </w:p>
        </w:tc>
        <w:tc>
          <w:tcPr>
            <w:tcW w:w="1820" w:type="dxa"/>
          </w:tcPr>
          <w:p w:rsidR="0095190D" w:rsidRPr="00C93B4F" w:rsidRDefault="0095190D" w:rsidP="0095190D">
            <w:pPr>
              <w:jc w:val="both"/>
              <w:rPr>
                <w:sz w:val="28"/>
                <w:szCs w:val="28"/>
              </w:rPr>
            </w:pPr>
          </w:p>
        </w:tc>
      </w:tr>
    </w:tbl>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Начальник административно-хозяйственной части _____________В.А. Ковров</w:t>
      </w:r>
    </w:p>
    <w:p w:rsidR="0095190D" w:rsidRPr="00C93B4F" w:rsidRDefault="0095190D" w:rsidP="0095190D">
      <w:pPr>
        <w:jc w:val="both"/>
        <w:rPr>
          <w:sz w:val="28"/>
          <w:szCs w:val="28"/>
        </w:rPr>
      </w:pPr>
      <w:r w:rsidRPr="00C93B4F">
        <w:rPr>
          <w:sz w:val="28"/>
          <w:szCs w:val="28"/>
        </w:rPr>
        <w:t xml:space="preserve">                                                                                                 (подпись)                   </w:t>
      </w:r>
    </w:p>
    <w:p w:rsidR="0095190D" w:rsidRPr="00C93B4F" w:rsidRDefault="0095190D" w:rsidP="0095190D">
      <w:pPr>
        <w:jc w:val="both"/>
        <w:rPr>
          <w:sz w:val="28"/>
          <w:szCs w:val="28"/>
        </w:rPr>
      </w:pPr>
    </w:p>
    <w:p w:rsidR="0095190D" w:rsidRPr="00C93B4F" w:rsidRDefault="0095190D" w:rsidP="0095190D">
      <w:pPr>
        <w:jc w:val="right"/>
        <w:rPr>
          <w:sz w:val="28"/>
          <w:szCs w:val="28"/>
        </w:rPr>
      </w:pPr>
      <w:r w:rsidRPr="00C93B4F">
        <w:rPr>
          <w:sz w:val="28"/>
          <w:szCs w:val="28"/>
        </w:rPr>
        <w:br w:type="page"/>
      </w:r>
      <w:r w:rsidRPr="00C93B4F">
        <w:rPr>
          <w:sz w:val="28"/>
          <w:szCs w:val="28"/>
        </w:rPr>
        <w:lastRenderedPageBreak/>
        <w:t xml:space="preserve">Приложение № </w:t>
      </w:r>
      <w:r w:rsidR="00446AC7">
        <w:rPr>
          <w:sz w:val="28"/>
          <w:szCs w:val="28"/>
        </w:rPr>
        <w:t xml:space="preserve"> ___</w:t>
      </w:r>
    </w:p>
    <w:p w:rsidR="0095190D" w:rsidRPr="00C93B4F" w:rsidRDefault="0095190D" w:rsidP="0095190D">
      <w:pPr>
        <w:jc w:val="both"/>
        <w:rPr>
          <w:sz w:val="28"/>
          <w:szCs w:val="28"/>
        </w:rPr>
      </w:pPr>
      <w:r w:rsidRPr="00C93B4F">
        <w:rPr>
          <w:sz w:val="28"/>
          <w:szCs w:val="28"/>
        </w:rPr>
        <w:t xml:space="preserve">                                                                                                      </w:t>
      </w:r>
      <w:r w:rsidR="002546C9">
        <w:rPr>
          <w:sz w:val="28"/>
          <w:szCs w:val="28"/>
        </w:rPr>
        <w:t xml:space="preserve">        к инструкции</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Заместителю директора </w:t>
      </w:r>
    </w:p>
    <w:p w:rsidR="0095190D" w:rsidRPr="00C93B4F" w:rsidRDefault="0095190D" w:rsidP="0095190D">
      <w:pPr>
        <w:jc w:val="both"/>
        <w:rPr>
          <w:sz w:val="28"/>
          <w:szCs w:val="28"/>
        </w:rPr>
      </w:pPr>
      <w:r w:rsidRPr="00C93B4F">
        <w:rPr>
          <w:sz w:val="28"/>
          <w:szCs w:val="28"/>
        </w:rPr>
        <w:t xml:space="preserve">                                                                                                 по безопасности</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А.В. Горину</w:t>
      </w:r>
    </w:p>
    <w:p w:rsidR="0095190D" w:rsidRDefault="00446AC7" w:rsidP="0095190D">
      <w:pPr>
        <w:jc w:val="both"/>
        <w:rPr>
          <w:sz w:val="28"/>
          <w:szCs w:val="28"/>
        </w:rPr>
      </w:pPr>
      <w:r>
        <w:rPr>
          <w:sz w:val="28"/>
          <w:szCs w:val="28"/>
        </w:rPr>
        <w:t xml:space="preserve"> </w:t>
      </w:r>
    </w:p>
    <w:p w:rsidR="00446AC7" w:rsidRPr="00C93B4F" w:rsidRDefault="00446AC7" w:rsidP="0095190D">
      <w:pPr>
        <w:jc w:val="both"/>
        <w:rPr>
          <w:sz w:val="28"/>
          <w:szCs w:val="28"/>
        </w:rPr>
      </w:pPr>
    </w:p>
    <w:p w:rsidR="0095190D" w:rsidRPr="00C93B4F" w:rsidRDefault="0095190D" w:rsidP="0095190D">
      <w:pPr>
        <w:jc w:val="center"/>
        <w:rPr>
          <w:b/>
          <w:sz w:val="28"/>
          <w:szCs w:val="28"/>
        </w:rPr>
      </w:pPr>
      <w:r w:rsidRPr="00C93B4F">
        <w:rPr>
          <w:b/>
          <w:sz w:val="28"/>
          <w:szCs w:val="28"/>
        </w:rPr>
        <w:t>Заявка</w:t>
      </w:r>
    </w:p>
    <w:p w:rsidR="0095190D" w:rsidRPr="00C93B4F" w:rsidRDefault="0095190D" w:rsidP="0095190D">
      <w:pPr>
        <w:jc w:val="center"/>
        <w:rPr>
          <w:sz w:val="28"/>
          <w:szCs w:val="28"/>
        </w:rPr>
      </w:pPr>
      <w:r w:rsidRPr="00C93B4F">
        <w:rPr>
          <w:sz w:val="28"/>
          <w:szCs w:val="28"/>
        </w:rPr>
        <w:t>на оформление разового  пропуска</w:t>
      </w:r>
    </w:p>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на «___» _____________2014 года</w: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Прошу оформить разовые  пропуска на следующих посетителей:</w:t>
      </w:r>
    </w:p>
    <w:p w:rsidR="0095190D" w:rsidRPr="00C93B4F" w:rsidRDefault="0095190D" w:rsidP="0095190D">
      <w:pPr>
        <w:jc w:val="both"/>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1801"/>
        <w:gridCol w:w="1523"/>
        <w:gridCol w:w="1565"/>
        <w:gridCol w:w="2142"/>
        <w:gridCol w:w="2141"/>
      </w:tblGrid>
      <w:tr w:rsidR="0095190D" w:rsidRPr="00C93B4F">
        <w:tc>
          <w:tcPr>
            <w:tcW w:w="751" w:type="dxa"/>
          </w:tcPr>
          <w:p w:rsidR="0095190D" w:rsidRPr="00C93B4F" w:rsidRDefault="0095190D" w:rsidP="0095190D">
            <w:pPr>
              <w:jc w:val="center"/>
              <w:rPr>
                <w:sz w:val="28"/>
                <w:szCs w:val="28"/>
              </w:rPr>
            </w:pPr>
            <w:r w:rsidRPr="00C93B4F">
              <w:rPr>
                <w:sz w:val="28"/>
                <w:szCs w:val="28"/>
              </w:rPr>
              <w:t>№№</w:t>
            </w:r>
          </w:p>
          <w:p w:rsidR="0095190D" w:rsidRPr="00C93B4F" w:rsidRDefault="0095190D" w:rsidP="0095190D">
            <w:pPr>
              <w:jc w:val="center"/>
              <w:rPr>
                <w:sz w:val="28"/>
                <w:szCs w:val="28"/>
              </w:rPr>
            </w:pPr>
            <w:r w:rsidRPr="00C93B4F">
              <w:rPr>
                <w:sz w:val="28"/>
                <w:szCs w:val="28"/>
              </w:rPr>
              <w:t>п.п</w:t>
            </w:r>
          </w:p>
        </w:tc>
        <w:tc>
          <w:tcPr>
            <w:tcW w:w="1801" w:type="dxa"/>
          </w:tcPr>
          <w:p w:rsidR="0095190D" w:rsidRPr="00C93B4F" w:rsidRDefault="0095190D" w:rsidP="0095190D">
            <w:pPr>
              <w:jc w:val="center"/>
              <w:rPr>
                <w:sz w:val="28"/>
                <w:szCs w:val="28"/>
              </w:rPr>
            </w:pPr>
            <w:r w:rsidRPr="00C93B4F">
              <w:rPr>
                <w:sz w:val="28"/>
                <w:szCs w:val="28"/>
              </w:rPr>
              <w:t>Фамилия,</w:t>
            </w:r>
          </w:p>
          <w:p w:rsidR="0095190D" w:rsidRPr="00C93B4F" w:rsidRDefault="0095190D" w:rsidP="0095190D">
            <w:pPr>
              <w:jc w:val="center"/>
              <w:rPr>
                <w:sz w:val="28"/>
                <w:szCs w:val="28"/>
              </w:rPr>
            </w:pPr>
            <w:r w:rsidRPr="00C93B4F">
              <w:rPr>
                <w:sz w:val="28"/>
                <w:szCs w:val="28"/>
              </w:rPr>
              <w:t>имя,</w:t>
            </w:r>
          </w:p>
          <w:p w:rsidR="0095190D" w:rsidRPr="00C93B4F" w:rsidRDefault="0095190D" w:rsidP="0095190D">
            <w:pPr>
              <w:jc w:val="center"/>
              <w:rPr>
                <w:sz w:val="28"/>
                <w:szCs w:val="28"/>
              </w:rPr>
            </w:pPr>
            <w:r w:rsidRPr="00C93B4F">
              <w:rPr>
                <w:sz w:val="28"/>
                <w:szCs w:val="28"/>
              </w:rPr>
              <w:t>отчество</w:t>
            </w:r>
          </w:p>
        </w:tc>
        <w:tc>
          <w:tcPr>
            <w:tcW w:w="1523" w:type="dxa"/>
          </w:tcPr>
          <w:p w:rsidR="0095190D" w:rsidRPr="00C93B4F" w:rsidRDefault="0095190D" w:rsidP="0095190D">
            <w:pPr>
              <w:jc w:val="center"/>
              <w:rPr>
                <w:sz w:val="28"/>
                <w:szCs w:val="28"/>
              </w:rPr>
            </w:pPr>
            <w:r w:rsidRPr="00C93B4F">
              <w:rPr>
                <w:sz w:val="28"/>
                <w:szCs w:val="28"/>
              </w:rPr>
              <w:t>Цель</w:t>
            </w:r>
          </w:p>
          <w:p w:rsidR="0095190D" w:rsidRPr="00C93B4F" w:rsidRDefault="0095190D" w:rsidP="0095190D">
            <w:pPr>
              <w:jc w:val="center"/>
              <w:rPr>
                <w:sz w:val="28"/>
                <w:szCs w:val="28"/>
              </w:rPr>
            </w:pPr>
            <w:r w:rsidRPr="00C93B4F">
              <w:rPr>
                <w:sz w:val="28"/>
                <w:szCs w:val="28"/>
              </w:rPr>
              <w:t>посещения</w:t>
            </w:r>
          </w:p>
        </w:tc>
        <w:tc>
          <w:tcPr>
            <w:tcW w:w="1565" w:type="dxa"/>
          </w:tcPr>
          <w:p w:rsidR="0095190D" w:rsidRPr="00C93B4F" w:rsidRDefault="0095190D" w:rsidP="0095190D">
            <w:pPr>
              <w:jc w:val="center"/>
              <w:rPr>
                <w:sz w:val="28"/>
                <w:szCs w:val="28"/>
              </w:rPr>
            </w:pPr>
            <w:r w:rsidRPr="00C93B4F">
              <w:rPr>
                <w:sz w:val="28"/>
                <w:szCs w:val="28"/>
              </w:rPr>
              <w:t>Время</w:t>
            </w:r>
          </w:p>
          <w:p w:rsidR="0095190D" w:rsidRPr="00C93B4F" w:rsidRDefault="0095190D" w:rsidP="0095190D">
            <w:pPr>
              <w:jc w:val="center"/>
              <w:rPr>
                <w:sz w:val="28"/>
                <w:szCs w:val="28"/>
              </w:rPr>
            </w:pPr>
            <w:r w:rsidRPr="00C93B4F">
              <w:rPr>
                <w:sz w:val="28"/>
                <w:szCs w:val="28"/>
              </w:rPr>
              <w:t>посещения</w:t>
            </w:r>
          </w:p>
          <w:p w:rsidR="0095190D" w:rsidRPr="00C93B4F" w:rsidRDefault="0095190D" w:rsidP="0095190D">
            <w:pPr>
              <w:jc w:val="center"/>
              <w:rPr>
                <w:sz w:val="28"/>
                <w:szCs w:val="28"/>
              </w:rPr>
            </w:pPr>
            <w:r w:rsidRPr="00C93B4F">
              <w:rPr>
                <w:sz w:val="28"/>
                <w:szCs w:val="28"/>
              </w:rPr>
              <w:t>(начало, окончание)</w:t>
            </w:r>
          </w:p>
        </w:tc>
        <w:tc>
          <w:tcPr>
            <w:tcW w:w="2142" w:type="dxa"/>
          </w:tcPr>
          <w:p w:rsidR="0095190D" w:rsidRPr="00C93B4F" w:rsidRDefault="0095190D" w:rsidP="0095190D">
            <w:pPr>
              <w:jc w:val="center"/>
              <w:rPr>
                <w:sz w:val="28"/>
                <w:szCs w:val="28"/>
              </w:rPr>
            </w:pPr>
            <w:r w:rsidRPr="00C93B4F">
              <w:rPr>
                <w:sz w:val="28"/>
                <w:szCs w:val="28"/>
              </w:rPr>
              <w:t>Куда следует</w:t>
            </w:r>
          </w:p>
          <w:p w:rsidR="0095190D" w:rsidRPr="00C93B4F" w:rsidRDefault="0095190D" w:rsidP="0095190D">
            <w:pPr>
              <w:jc w:val="center"/>
              <w:rPr>
                <w:sz w:val="28"/>
                <w:szCs w:val="28"/>
              </w:rPr>
            </w:pPr>
            <w:r w:rsidRPr="00C93B4F">
              <w:rPr>
                <w:sz w:val="28"/>
                <w:szCs w:val="28"/>
              </w:rPr>
              <w:t>(подразделение, отдел, отделение и т.д.)</w:t>
            </w:r>
          </w:p>
        </w:tc>
        <w:tc>
          <w:tcPr>
            <w:tcW w:w="2141" w:type="dxa"/>
          </w:tcPr>
          <w:p w:rsidR="0095190D" w:rsidRPr="00C93B4F" w:rsidRDefault="0095190D" w:rsidP="0095190D">
            <w:pPr>
              <w:jc w:val="center"/>
              <w:rPr>
                <w:sz w:val="28"/>
                <w:szCs w:val="28"/>
              </w:rPr>
            </w:pPr>
            <w:r w:rsidRPr="00C93B4F">
              <w:rPr>
                <w:sz w:val="28"/>
                <w:szCs w:val="28"/>
              </w:rPr>
              <w:t>Фамилия, инициалы (должность) к кому следует</w:t>
            </w:r>
          </w:p>
        </w:tc>
      </w:tr>
      <w:tr w:rsidR="0095190D" w:rsidRPr="00C93B4F">
        <w:tc>
          <w:tcPr>
            <w:tcW w:w="751" w:type="dxa"/>
          </w:tcPr>
          <w:p w:rsidR="0095190D" w:rsidRPr="00C93B4F" w:rsidRDefault="0095190D" w:rsidP="0095190D">
            <w:pPr>
              <w:jc w:val="both"/>
              <w:rPr>
                <w:sz w:val="28"/>
                <w:szCs w:val="28"/>
              </w:rPr>
            </w:pPr>
          </w:p>
        </w:tc>
        <w:tc>
          <w:tcPr>
            <w:tcW w:w="1801" w:type="dxa"/>
          </w:tcPr>
          <w:p w:rsidR="0095190D" w:rsidRPr="00C93B4F" w:rsidRDefault="0095190D" w:rsidP="0095190D">
            <w:pPr>
              <w:jc w:val="both"/>
              <w:rPr>
                <w:sz w:val="28"/>
                <w:szCs w:val="28"/>
              </w:rPr>
            </w:pPr>
          </w:p>
        </w:tc>
        <w:tc>
          <w:tcPr>
            <w:tcW w:w="1523" w:type="dxa"/>
          </w:tcPr>
          <w:p w:rsidR="0095190D" w:rsidRPr="00C93B4F" w:rsidRDefault="0095190D" w:rsidP="0095190D">
            <w:pPr>
              <w:jc w:val="both"/>
              <w:rPr>
                <w:sz w:val="28"/>
                <w:szCs w:val="28"/>
              </w:rPr>
            </w:pPr>
          </w:p>
        </w:tc>
        <w:tc>
          <w:tcPr>
            <w:tcW w:w="1565" w:type="dxa"/>
          </w:tcPr>
          <w:p w:rsidR="0095190D" w:rsidRPr="00C93B4F" w:rsidRDefault="0095190D" w:rsidP="0095190D">
            <w:pPr>
              <w:jc w:val="both"/>
              <w:rPr>
                <w:sz w:val="28"/>
                <w:szCs w:val="28"/>
              </w:rPr>
            </w:pPr>
          </w:p>
        </w:tc>
        <w:tc>
          <w:tcPr>
            <w:tcW w:w="2142" w:type="dxa"/>
          </w:tcPr>
          <w:p w:rsidR="0095190D" w:rsidRPr="00C93B4F" w:rsidRDefault="0095190D" w:rsidP="0095190D">
            <w:pPr>
              <w:jc w:val="both"/>
              <w:rPr>
                <w:sz w:val="28"/>
                <w:szCs w:val="28"/>
              </w:rPr>
            </w:pPr>
          </w:p>
        </w:tc>
        <w:tc>
          <w:tcPr>
            <w:tcW w:w="2141" w:type="dxa"/>
          </w:tcPr>
          <w:p w:rsidR="0095190D" w:rsidRPr="00C93B4F" w:rsidRDefault="0095190D" w:rsidP="0095190D">
            <w:pPr>
              <w:jc w:val="both"/>
              <w:rPr>
                <w:sz w:val="28"/>
                <w:szCs w:val="28"/>
              </w:rPr>
            </w:pPr>
          </w:p>
        </w:tc>
      </w:tr>
      <w:tr w:rsidR="0095190D" w:rsidRPr="00C93B4F">
        <w:tc>
          <w:tcPr>
            <w:tcW w:w="751" w:type="dxa"/>
          </w:tcPr>
          <w:p w:rsidR="0095190D" w:rsidRPr="00C93B4F" w:rsidRDefault="0095190D" w:rsidP="0095190D">
            <w:pPr>
              <w:jc w:val="both"/>
              <w:rPr>
                <w:sz w:val="28"/>
                <w:szCs w:val="28"/>
              </w:rPr>
            </w:pPr>
          </w:p>
        </w:tc>
        <w:tc>
          <w:tcPr>
            <w:tcW w:w="1801" w:type="dxa"/>
          </w:tcPr>
          <w:p w:rsidR="0095190D" w:rsidRPr="00C93B4F" w:rsidRDefault="0095190D" w:rsidP="0095190D">
            <w:pPr>
              <w:jc w:val="both"/>
              <w:rPr>
                <w:sz w:val="28"/>
                <w:szCs w:val="28"/>
              </w:rPr>
            </w:pPr>
          </w:p>
        </w:tc>
        <w:tc>
          <w:tcPr>
            <w:tcW w:w="1523" w:type="dxa"/>
          </w:tcPr>
          <w:p w:rsidR="0095190D" w:rsidRPr="00C93B4F" w:rsidRDefault="0095190D" w:rsidP="0095190D">
            <w:pPr>
              <w:jc w:val="both"/>
              <w:rPr>
                <w:sz w:val="28"/>
                <w:szCs w:val="28"/>
              </w:rPr>
            </w:pPr>
          </w:p>
        </w:tc>
        <w:tc>
          <w:tcPr>
            <w:tcW w:w="1565" w:type="dxa"/>
          </w:tcPr>
          <w:p w:rsidR="0095190D" w:rsidRPr="00C93B4F" w:rsidRDefault="0095190D" w:rsidP="0095190D">
            <w:pPr>
              <w:jc w:val="both"/>
              <w:rPr>
                <w:sz w:val="28"/>
                <w:szCs w:val="28"/>
              </w:rPr>
            </w:pPr>
          </w:p>
        </w:tc>
        <w:tc>
          <w:tcPr>
            <w:tcW w:w="2142" w:type="dxa"/>
          </w:tcPr>
          <w:p w:rsidR="0095190D" w:rsidRPr="00C93B4F" w:rsidRDefault="0095190D" w:rsidP="0095190D">
            <w:pPr>
              <w:jc w:val="both"/>
              <w:rPr>
                <w:sz w:val="28"/>
                <w:szCs w:val="28"/>
              </w:rPr>
            </w:pPr>
          </w:p>
        </w:tc>
        <w:tc>
          <w:tcPr>
            <w:tcW w:w="2141" w:type="dxa"/>
          </w:tcPr>
          <w:p w:rsidR="0095190D" w:rsidRPr="00C93B4F" w:rsidRDefault="0095190D" w:rsidP="0095190D">
            <w:pPr>
              <w:jc w:val="both"/>
              <w:rPr>
                <w:sz w:val="28"/>
                <w:szCs w:val="28"/>
              </w:rPr>
            </w:pPr>
          </w:p>
        </w:tc>
      </w:tr>
      <w:tr w:rsidR="0095190D" w:rsidRPr="00C93B4F">
        <w:tc>
          <w:tcPr>
            <w:tcW w:w="751" w:type="dxa"/>
          </w:tcPr>
          <w:p w:rsidR="0095190D" w:rsidRPr="00C93B4F" w:rsidRDefault="0095190D" w:rsidP="0095190D">
            <w:pPr>
              <w:jc w:val="both"/>
              <w:rPr>
                <w:sz w:val="28"/>
                <w:szCs w:val="28"/>
              </w:rPr>
            </w:pPr>
          </w:p>
        </w:tc>
        <w:tc>
          <w:tcPr>
            <w:tcW w:w="1801" w:type="dxa"/>
          </w:tcPr>
          <w:p w:rsidR="0095190D" w:rsidRPr="00C93B4F" w:rsidRDefault="0095190D" w:rsidP="0095190D">
            <w:pPr>
              <w:jc w:val="both"/>
              <w:rPr>
                <w:sz w:val="28"/>
                <w:szCs w:val="28"/>
              </w:rPr>
            </w:pPr>
          </w:p>
        </w:tc>
        <w:tc>
          <w:tcPr>
            <w:tcW w:w="1523" w:type="dxa"/>
          </w:tcPr>
          <w:p w:rsidR="0095190D" w:rsidRPr="00C93B4F" w:rsidRDefault="0095190D" w:rsidP="0095190D">
            <w:pPr>
              <w:jc w:val="both"/>
              <w:rPr>
                <w:sz w:val="28"/>
                <w:szCs w:val="28"/>
              </w:rPr>
            </w:pPr>
          </w:p>
        </w:tc>
        <w:tc>
          <w:tcPr>
            <w:tcW w:w="1565" w:type="dxa"/>
          </w:tcPr>
          <w:p w:rsidR="0095190D" w:rsidRPr="00C93B4F" w:rsidRDefault="0095190D" w:rsidP="0095190D">
            <w:pPr>
              <w:jc w:val="both"/>
              <w:rPr>
                <w:sz w:val="28"/>
                <w:szCs w:val="28"/>
              </w:rPr>
            </w:pPr>
          </w:p>
        </w:tc>
        <w:tc>
          <w:tcPr>
            <w:tcW w:w="2142" w:type="dxa"/>
          </w:tcPr>
          <w:p w:rsidR="0095190D" w:rsidRPr="00C93B4F" w:rsidRDefault="0095190D" w:rsidP="0095190D">
            <w:pPr>
              <w:jc w:val="both"/>
              <w:rPr>
                <w:sz w:val="28"/>
                <w:szCs w:val="28"/>
              </w:rPr>
            </w:pPr>
          </w:p>
        </w:tc>
        <w:tc>
          <w:tcPr>
            <w:tcW w:w="2141" w:type="dxa"/>
          </w:tcPr>
          <w:p w:rsidR="0095190D" w:rsidRPr="00C93B4F" w:rsidRDefault="0095190D" w:rsidP="0095190D">
            <w:pPr>
              <w:jc w:val="both"/>
              <w:rPr>
                <w:sz w:val="28"/>
                <w:szCs w:val="28"/>
              </w:rPr>
            </w:pPr>
          </w:p>
        </w:tc>
      </w:tr>
      <w:tr w:rsidR="0095190D" w:rsidRPr="00C93B4F">
        <w:tc>
          <w:tcPr>
            <w:tcW w:w="751" w:type="dxa"/>
          </w:tcPr>
          <w:p w:rsidR="0095190D" w:rsidRPr="00C93B4F" w:rsidRDefault="0095190D" w:rsidP="0095190D">
            <w:pPr>
              <w:jc w:val="both"/>
              <w:rPr>
                <w:sz w:val="28"/>
                <w:szCs w:val="28"/>
              </w:rPr>
            </w:pPr>
          </w:p>
        </w:tc>
        <w:tc>
          <w:tcPr>
            <w:tcW w:w="1801" w:type="dxa"/>
          </w:tcPr>
          <w:p w:rsidR="0095190D" w:rsidRPr="00C93B4F" w:rsidRDefault="0095190D" w:rsidP="0095190D">
            <w:pPr>
              <w:jc w:val="both"/>
              <w:rPr>
                <w:sz w:val="28"/>
                <w:szCs w:val="28"/>
              </w:rPr>
            </w:pPr>
          </w:p>
        </w:tc>
        <w:tc>
          <w:tcPr>
            <w:tcW w:w="1523" w:type="dxa"/>
          </w:tcPr>
          <w:p w:rsidR="0095190D" w:rsidRPr="00C93B4F" w:rsidRDefault="0095190D" w:rsidP="0095190D">
            <w:pPr>
              <w:jc w:val="both"/>
              <w:rPr>
                <w:sz w:val="28"/>
                <w:szCs w:val="28"/>
              </w:rPr>
            </w:pPr>
          </w:p>
        </w:tc>
        <w:tc>
          <w:tcPr>
            <w:tcW w:w="1565" w:type="dxa"/>
          </w:tcPr>
          <w:p w:rsidR="0095190D" w:rsidRPr="00C93B4F" w:rsidRDefault="0095190D" w:rsidP="0095190D">
            <w:pPr>
              <w:jc w:val="both"/>
              <w:rPr>
                <w:sz w:val="28"/>
                <w:szCs w:val="28"/>
              </w:rPr>
            </w:pPr>
          </w:p>
        </w:tc>
        <w:tc>
          <w:tcPr>
            <w:tcW w:w="2142" w:type="dxa"/>
          </w:tcPr>
          <w:p w:rsidR="0095190D" w:rsidRPr="00C93B4F" w:rsidRDefault="0095190D" w:rsidP="0095190D">
            <w:pPr>
              <w:jc w:val="both"/>
              <w:rPr>
                <w:sz w:val="28"/>
                <w:szCs w:val="28"/>
              </w:rPr>
            </w:pPr>
          </w:p>
        </w:tc>
        <w:tc>
          <w:tcPr>
            <w:tcW w:w="2141" w:type="dxa"/>
          </w:tcPr>
          <w:p w:rsidR="0095190D" w:rsidRPr="00C93B4F" w:rsidRDefault="0095190D" w:rsidP="0095190D">
            <w:pPr>
              <w:jc w:val="both"/>
              <w:rPr>
                <w:sz w:val="28"/>
                <w:szCs w:val="28"/>
              </w:rPr>
            </w:pPr>
          </w:p>
        </w:tc>
      </w:tr>
    </w:tbl>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Начальник административно-хозяйственной части ______________В.А. Ковров</w:t>
      </w:r>
    </w:p>
    <w:p w:rsidR="0095190D" w:rsidRPr="00C93B4F" w:rsidRDefault="0095190D" w:rsidP="0095190D">
      <w:pPr>
        <w:jc w:val="both"/>
        <w:rPr>
          <w:sz w:val="28"/>
          <w:szCs w:val="28"/>
        </w:rPr>
      </w:pPr>
      <w:r w:rsidRPr="00C93B4F">
        <w:rPr>
          <w:sz w:val="28"/>
          <w:szCs w:val="28"/>
        </w:rPr>
        <w:t xml:space="preserve">                                                                                             (подпись)  </w: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446AC7">
      <w:pPr>
        <w:jc w:val="right"/>
        <w:rPr>
          <w:sz w:val="28"/>
          <w:szCs w:val="28"/>
        </w:rPr>
      </w:pPr>
      <w:r w:rsidRPr="00C93B4F">
        <w:rPr>
          <w:sz w:val="28"/>
          <w:szCs w:val="28"/>
        </w:rPr>
        <w:br w:type="page"/>
      </w:r>
      <w:r w:rsidRPr="00C93B4F">
        <w:rPr>
          <w:sz w:val="28"/>
          <w:szCs w:val="28"/>
        </w:rPr>
        <w:lastRenderedPageBreak/>
        <w:t xml:space="preserve">Приложение № </w:t>
      </w:r>
      <w:r w:rsidR="00446AC7">
        <w:rPr>
          <w:sz w:val="28"/>
          <w:szCs w:val="28"/>
        </w:rPr>
        <w:t xml:space="preserve"> __</w:t>
      </w:r>
    </w:p>
    <w:p w:rsidR="002546C9" w:rsidRDefault="0095190D" w:rsidP="0095190D">
      <w:pPr>
        <w:jc w:val="both"/>
        <w:rPr>
          <w:sz w:val="28"/>
          <w:szCs w:val="28"/>
        </w:rPr>
      </w:pPr>
      <w:r w:rsidRPr="00C93B4F">
        <w:rPr>
          <w:sz w:val="28"/>
          <w:szCs w:val="28"/>
        </w:rPr>
        <w:t xml:space="preserve">                                                                                                           к инструкции</w:t>
      </w:r>
    </w:p>
    <w:p w:rsidR="0095190D" w:rsidRPr="00C93B4F" w:rsidRDefault="0095190D" w:rsidP="0095190D">
      <w:pPr>
        <w:jc w:val="both"/>
        <w:rPr>
          <w:sz w:val="28"/>
          <w:szCs w:val="28"/>
        </w:rPr>
      </w:pPr>
      <w:r w:rsidRPr="00C93B4F">
        <w:rPr>
          <w:sz w:val="28"/>
          <w:szCs w:val="28"/>
        </w:rPr>
        <w:t xml:space="preserve"> </w:t>
      </w:r>
    </w:p>
    <w:p w:rsidR="0095190D" w:rsidRPr="00C93B4F" w:rsidRDefault="0095190D" w:rsidP="0095190D">
      <w:pPr>
        <w:jc w:val="both"/>
        <w:rPr>
          <w:sz w:val="28"/>
          <w:szCs w:val="28"/>
        </w:rPr>
      </w:pPr>
      <w:r w:rsidRPr="00C93B4F">
        <w:rPr>
          <w:sz w:val="28"/>
          <w:szCs w:val="28"/>
        </w:rPr>
        <w:t xml:space="preserve">                                                                                                 Заместителю директора </w:t>
      </w:r>
    </w:p>
    <w:p w:rsidR="0095190D" w:rsidRPr="00C93B4F" w:rsidRDefault="0095190D" w:rsidP="0095190D">
      <w:pPr>
        <w:jc w:val="both"/>
        <w:rPr>
          <w:sz w:val="28"/>
          <w:szCs w:val="28"/>
        </w:rPr>
      </w:pPr>
      <w:r w:rsidRPr="00C93B4F">
        <w:rPr>
          <w:sz w:val="28"/>
          <w:szCs w:val="28"/>
        </w:rPr>
        <w:t xml:space="preserve">                                                                                                 по безопасности</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А.В. Горину</w:t>
      </w:r>
    </w:p>
    <w:p w:rsidR="0095190D" w:rsidRPr="00C93B4F" w:rsidRDefault="0095190D" w:rsidP="0095190D">
      <w:pPr>
        <w:jc w:val="both"/>
        <w:rPr>
          <w:sz w:val="28"/>
          <w:szCs w:val="28"/>
        </w:rPr>
      </w:pPr>
    </w:p>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sz w:val="28"/>
          <w:szCs w:val="28"/>
        </w:rPr>
        <w:t>Уважаемый Александр Николаевич!</w:t>
      </w:r>
    </w:p>
    <w:p w:rsidR="0095190D" w:rsidRPr="00C93B4F" w:rsidRDefault="0095190D" w:rsidP="0095190D">
      <w:pPr>
        <w:jc w:val="both"/>
        <w:rPr>
          <w:sz w:val="28"/>
          <w:szCs w:val="28"/>
        </w:rPr>
      </w:pPr>
    </w:p>
    <w:p w:rsidR="0095190D" w:rsidRPr="00C93B4F" w:rsidRDefault="0095190D" w:rsidP="00C749F9">
      <w:pPr>
        <w:ind w:firstLine="840"/>
        <w:jc w:val="both"/>
        <w:rPr>
          <w:sz w:val="28"/>
          <w:szCs w:val="28"/>
        </w:rPr>
      </w:pPr>
      <w:r w:rsidRPr="00C93B4F">
        <w:rPr>
          <w:sz w:val="28"/>
          <w:szCs w:val="28"/>
        </w:rPr>
        <w:t xml:space="preserve">Прошу Вашего разрешения на въезд с 9.00 до 10.00 21.07. 2012 на территорию учреждения к административному зданию для завоза песка в количестве 3 т. автомобиля марки КАМАЗ – 3152, принадлежащего ООО «Трансэкспорт», государственный номер А123НР 50, водитель Иванов В.А.   </w: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Начальник административно-хозяйственной части  ____________  В.А. Ковров</w:t>
      </w:r>
    </w:p>
    <w:p w:rsidR="0095190D" w:rsidRPr="00C93B4F" w:rsidRDefault="0095190D" w:rsidP="0095190D">
      <w:pPr>
        <w:jc w:val="both"/>
        <w:rPr>
          <w:sz w:val="28"/>
          <w:szCs w:val="28"/>
        </w:rPr>
      </w:pPr>
      <w:r w:rsidRPr="00C93B4F">
        <w:rPr>
          <w:sz w:val="28"/>
          <w:szCs w:val="28"/>
        </w:rPr>
        <w:t xml:space="preserve">                                                                                             (подпись)                                                                                                           </w:t>
      </w:r>
    </w:p>
    <w:p w:rsidR="0095190D" w:rsidRPr="00C93B4F" w:rsidRDefault="0095190D" w:rsidP="0095190D">
      <w:pPr>
        <w:jc w:val="both"/>
        <w:rPr>
          <w:sz w:val="28"/>
          <w:szCs w:val="28"/>
        </w:rPr>
      </w:pPr>
    </w:p>
    <w:p w:rsidR="0095190D" w:rsidRPr="00C93B4F" w:rsidRDefault="0095190D" w:rsidP="0095190D">
      <w:pPr>
        <w:jc w:val="right"/>
        <w:rPr>
          <w:sz w:val="28"/>
          <w:szCs w:val="28"/>
        </w:rPr>
      </w:pPr>
      <w:r w:rsidRPr="00C93B4F">
        <w:rPr>
          <w:sz w:val="28"/>
          <w:szCs w:val="28"/>
        </w:rPr>
        <w:br w:type="page"/>
      </w:r>
      <w:r w:rsidRPr="00C93B4F">
        <w:rPr>
          <w:sz w:val="28"/>
          <w:szCs w:val="28"/>
        </w:rPr>
        <w:lastRenderedPageBreak/>
        <w:t xml:space="preserve"> Приложение № </w:t>
      </w:r>
      <w:r w:rsidR="00446AC7">
        <w:rPr>
          <w:sz w:val="28"/>
          <w:szCs w:val="28"/>
        </w:rPr>
        <w:t>__</w:t>
      </w:r>
    </w:p>
    <w:p w:rsidR="0095190D" w:rsidRPr="00C93B4F" w:rsidRDefault="0095190D" w:rsidP="0095190D">
      <w:pPr>
        <w:jc w:val="both"/>
        <w:rPr>
          <w:sz w:val="28"/>
          <w:szCs w:val="28"/>
        </w:rPr>
      </w:pPr>
      <w:r w:rsidRPr="00C93B4F">
        <w:rPr>
          <w:sz w:val="28"/>
          <w:szCs w:val="28"/>
        </w:rPr>
        <w:t xml:space="preserve">                                                                                                         </w:t>
      </w:r>
      <w:r w:rsidR="002546C9">
        <w:rPr>
          <w:sz w:val="28"/>
          <w:szCs w:val="28"/>
        </w:rPr>
        <w:t xml:space="preserve">     к инструкции </w:t>
      </w:r>
    </w:p>
    <w:p w:rsidR="0095190D" w:rsidRPr="00C93B4F" w:rsidRDefault="0095190D" w:rsidP="0095190D">
      <w:pPr>
        <w:jc w:val="both"/>
        <w:rPr>
          <w:sz w:val="28"/>
          <w:szCs w:val="28"/>
        </w:rPr>
      </w:pPr>
    </w:p>
    <w:p w:rsidR="0095190D" w:rsidRPr="00C93B4F" w:rsidRDefault="0095190D" w:rsidP="0095190D">
      <w:pPr>
        <w:jc w:val="center"/>
        <w:rPr>
          <w:b/>
          <w:sz w:val="28"/>
          <w:szCs w:val="28"/>
        </w:rPr>
      </w:pPr>
      <w:r w:rsidRPr="00C93B4F">
        <w:rPr>
          <w:b/>
          <w:sz w:val="28"/>
          <w:szCs w:val="28"/>
        </w:rPr>
        <w:t>МАТЕРИАЛЬНЫЙ ПРОПУСК N ________</w:t>
      </w:r>
    </w:p>
    <w:p w:rsidR="0095190D" w:rsidRPr="00C93B4F" w:rsidRDefault="0095190D" w:rsidP="0095190D">
      <w:pPr>
        <w:jc w:val="center"/>
        <w:rPr>
          <w:b/>
          <w:sz w:val="28"/>
          <w:szCs w:val="28"/>
        </w:rPr>
      </w:pPr>
    </w:p>
    <w:p w:rsidR="0095190D" w:rsidRPr="00C93B4F" w:rsidRDefault="0095190D" w:rsidP="0095190D">
      <w:pPr>
        <w:jc w:val="both"/>
        <w:rPr>
          <w:sz w:val="28"/>
          <w:szCs w:val="28"/>
        </w:rPr>
      </w:pPr>
      <w:r w:rsidRPr="00C93B4F">
        <w:rPr>
          <w:sz w:val="28"/>
          <w:szCs w:val="28"/>
        </w:rPr>
        <w:t>на вынос (вывоз) материальных ценностей</w:t>
      </w:r>
    </w:p>
    <w:p w:rsidR="0095190D" w:rsidRPr="00C93B4F" w:rsidRDefault="0095190D" w:rsidP="0095190D">
      <w:pPr>
        <w:jc w:val="both"/>
        <w:rPr>
          <w:sz w:val="28"/>
          <w:szCs w:val="28"/>
        </w:rPr>
      </w:pPr>
      <w:r w:rsidRPr="00C93B4F">
        <w:rPr>
          <w:sz w:val="28"/>
          <w:szCs w:val="28"/>
        </w:rPr>
        <w:t>_____________________________________</w:t>
      </w:r>
      <w:r w:rsidR="002546C9">
        <w:rPr>
          <w:sz w:val="28"/>
          <w:szCs w:val="28"/>
        </w:rPr>
        <w:t>______________________________</w:t>
      </w:r>
      <w:r w:rsidRPr="00C93B4F">
        <w:rPr>
          <w:sz w:val="28"/>
          <w:szCs w:val="28"/>
        </w:rPr>
        <w:br/>
        <w:t xml:space="preserve">                                                 (наименование организации)</w:t>
      </w:r>
    </w:p>
    <w:p w:rsidR="0095190D" w:rsidRPr="00C93B4F" w:rsidRDefault="0095190D" w:rsidP="0095190D">
      <w:pPr>
        <w:jc w:val="both"/>
        <w:rPr>
          <w:sz w:val="28"/>
          <w:szCs w:val="28"/>
        </w:rPr>
      </w:pPr>
      <w:r w:rsidRPr="00C93B4F">
        <w:rPr>
          <w:sz w:val="28"/>
          <w:szCs w:val="28"/>
        </w:rPr>
        <w:t xml:space="preserve">"___" _________ </w:t>
      </w:r>
      <w:smartTag w:uri="urn:schemas-microsoft-com:office:smarttags" w:element="metricconverter">
        <w:smartTagPr>
          <w:attr w:name="ProductID" w:val="2014 г"/>
        </w:smartTagPr>
        <w:r w:rsidRPr="00C93B4F">
          <w:rPr>
            <w:sz w:val="28"/>
            <w:szCs w:val="28"/>
          </w:rPr>
          <w:t>2014 г</w:t>
        </w:r>
      </w:smartTag>
      <w:r w:rsidRPr="00C93B4F">
        <w:rPr>
          <w:sz w:val="28"/>
          <w:szCs w:val="28"/>
        </w:rPr>
        <w:t>.</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Основание на вынос (вывоз) _______________</w:t>
      </w:r>
      <w:r w:rsidR="002546C9">
        <w:rPr>
          <w:sz w:val="28"/>
          <w:szCs w:val="28"/>
        </w:rPr>
        <w:t>______________________</w:t>
      </w:r>
    </w:p>
    <w:p w:rsidR="0095190D" w:rsidRPr="00C93B4F" w:rsidRDefault="0095190D" w:rsidP="0095190D">
      <w:pPr>
        <w:jc w:val="both"/>
        <w:rPr>
          <w:sz w:val="28"/>
          <w:szCs w:val="28"/>
        </w:rPr>
      </w:pPr>
      <w:r w:rsidRPr="00C93B4F">
        <w:rPr>
          <w:sz w:val="28"/>
          <w:szCs w:val="28"/>
        </w:rPr>
        <w:t>Через ___________________________________</w:t>
      </w:r>
      <w:r w:rsidR="002546C9">
        <w:rPr>
          <w:sz w:val="28"/>
          <w:szCs w:val="28"/>
        </w:rPr>
        <w:t>______________________</w:t>
      </w:r>
    </w:p>
    <w:p w:rsidR="0095190D" w:rsidRPr="00C93B4F" w:rsidRDefault="0095190D" w:rsidP="0095190D">
      <w:pPr>
        <w:jc w:val="both"/>
        <w:rPr>
          <w:sz w:val="28"/>
          <w:szCs w:val="28"/>
        </w:rPr>
      </w:pPr>
      <w:r w:rsidRPr="00C93B4F">
        <w:rPr>
          <w:sz w:val="28"/>
          <w:szCs w:val="28"/>
        </w:rPr>
        <w:t> </w:t>
      </w:r>
    </w:p>
    <w:tbl>
      <w:tblPr>
        <w:tblW w:w="0" w:type="auto"/>
        <w:tblInd w:w="5" w:type="dxa"/>
        <w:tblLayout w:type="fixed"/>
        <w:tblCellMar>
          <w:left w:w="0" w:type="dxa"/>
          <w:right w:w="0" w:type="dxa"/>
        </w:tblCellMar>
        <w:tblLook w:val="0000" w:firstRow="0" w:lastRow="0" w:firstColumn="0" w:lastColumn="0" w:noHBand="0" w:noVBand="0"/>
      </w:tblPr>
      <w:tblGrid>
        <w:gridCol w:w="560"/>
        <w:gridCol w:w="3554"/>
        <w:gridCol w:w="1243"/>
        <w:gridCol w:w="4028"/>
      </w:tblGrid>
      <w:tr w:rsidR="0095190D" w:rsidRPr="00ED3A2D" w:rsidTr="00ED3A2D">
        <w:tc>
          <w:tcPr>
            <w:tcW w:w="560" w:type="dxa"/>
            <w:tcBorders>
              <w:top w:val="single" w:sz="4" w:space="0" w:color="000000"/>
              <w:left w:val="single" w:sz="4" w:space="0" w:color="000000"/>
              <w:bottom w:val="single" w:sz="4" w:space="0" w:color="000000"/>
            </w:tcBorders>
          </w:tcPr>
          <w:p w:rsidR="0095190D" w:rsidRPr="00ED3A2D" w:rsidRDefault="00ED3A2D" w:rsidP="0095190D">
            <w:pPr>
              <w:jc w:val="center"/>
              <w:rPr>
                <w:sz w:val="24"/>
                <w:szCs w:val="24"/>
              </w:rPr>
            </w:pPr>
            <w:r w:rsidRPr="00ED3A2D">
              <w:rPr>
                <w:sz w:val="24"/>
                <w:szCs w:val="24"/>
              </w:rPr>
              <w:t>№</w:t>
            </w:r>
            <w:r w:rsidR="0095190D" w:rsidRPr="00ED3A2D">
              <w:rPr>
                <w:sz w:val="24"/>
                <w:szCs w:val="24"/>
              </w:rPr>
              <w:t xml:space="preserve"> п</w:t>
            </w:r>
            <w:r>
              <w:rPr>
                <w:sz w:val="24"/>
                <w:szCs w:val="24"/>
              </w:rPr>
              <w:t>/</w:t>
            </w:r>
            <w:r w:rsidR="0095190D" w:rsidRPr="00ED3A2D">
              <w:rPr>
                <w:sz w:val="24"/>
                <w:szCs w:val="24"/>
              </w:rPr>
              <w:t>п</w:t>
            </w:r>
          </w:p>
        </w:tc>
        <w:tc>
          <w:tcPr>
            <w:tcW w:w="3554" w:type="dxa"/>
            <w:tcBorders>
              <w:top w:val="single" w:sz="4" w:space="0" w:color="000000"/>
              <w:left w:val="single" w:sz="4" w:space="0" w:color="000000"/>
              <w:bottom w:val="single" w:sz="4" w:space="0" w:color="000000"/>
            </w:tcBorders>
          </w:tcPr>
          <w:p w:rsidR="0095190D" w:rsidRPr="00ED3A2D" w:rsidRDefault="0095190D" w:rsidP="0095190D">
            <w:pPr>
              <w:jc w:val="center"/>
              <w:rPr>
                <w:sz w:val="24"/>
                <w:szCs w:val="24"/>
              </w:rPr>
            </w:pPr>
            <w:r w:rsidRPr="00ED3A2D">
              <w:rPr>
                <w:sz w:val="24"/>
                <w:szCs w:val="24"/>
              </w:rPr>
              <w:t>Наименование имущества</w:t>
            </w:r>
          </w:p>
        </w:tc>
        <w:tc>
          <w:tcPr>
            <w:tcW w:w="1243" w:type="dxa"/>
            <w:tcBorders>
              <w:top w:val="single" w:sz="4" w:space="0" w:color="000000"/>
              <w:left w:val="single" w:sz="4" w:space="0" w:color="000000"/>
              <w:bottom w:val="single" w:sz="4" w:space="0" w:color="000000"/>
            </w:tcBorders>
          </w:tcPr>
          <w:p w:rsidR="0095190D" w:rsidRPr="00ED3A2D" w:rsidRDefault="0095190D" w:rsidP="0095190D">
            <w:pPr>
              <w:jc w:val="center"/>
              <w:rPr>
                <w:sz w:val="24"/>
                <w:szCs w:val="24"/>
              </w:rPr>
            </w:pPr>
            <w:r w:rsidRPr="00ED3A2D">
              <w:rPr>
                <w:sz w:val="24"/>
                <w:szCs w:val="24"/>
              </w:rPr>
              <w:t>Зав./инв. номер</w:t>
            </w:r>
          </w:p>
        </w:tc>
        <w:tc>
          <w:tcPr>
            <w:tcW w:w="4028" w:type="dxa"/>
            <w:tcBorders>
              <w:top w:val="single" w:sz="4" w:space="0" w:color="000000"/>
              <w:left w:val="single" w:sz="4" w:space="0" w:color="000000"/>
              <w:bottom w:val="single" w:sz="4" w:space="0" w:color="000000"/>
              <w:right w:val="single" w:sz="4" w:space="0" w:color="000000"/>
            </w:tcBorders>
          </w:tcPr>
          <w:p w:rsidR="0095190D" w:rsidRPr="00ED3A2D" w:rsidRDefault="0095190D" w:rsidP="0095190D">
            <w:pPr>
              <w:jc w:val="center"/>
              <w:rPr>
                <w:sz w:val="24"/>
                <w:szCs w:val="24"/>
              </w:rPr>
            </w:pPr>
            <w:r w:rsidRPr="00ED3A2D">
              <w:rPr>
                <w:sz w:val="24"/>
                <w:szCs w:val="24"/>
              </w:rPr>
              <w:t>Количество имущества (прописью)</w:t>
            </w:r>
          </w:p>
        </w:tc>
      </w:tr>
      <w:tr w:rsidR="0095190D" w:rsidRPr="00C93B4F" w:rsidTr="00ED3A2D">
        <w:tc>
          <w:tcPr>
            <w:tcW w:w="560"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p>
        </w:tc>
        <w:tc>
          <w:tcPr>
            <w:tcW w:w="3554"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p>
        </w:tc>
        <w:tc>
          <w:tcPr>
            <w:tcW w:w="1243"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p>
        </w:tc>
        <w:tc>
          <w:tcPr>
            <w:tcW w:w="4028" w:type="dxa"/>
            <w:tcBorders>
              <w:top w:val="single" w:sz="4" w:space="0" w:color="000000"/>
              <w:left w:val="single" w:sz="4" w:space="0" w:color="000000"/>
              <w:bottom w:val="single" w:sz="4" w:space="0" w:color="000000"/>
              <w:right w:val="single" w:sz="4" w:space="0" w:color="000000"/>
            </w:tcBorders>
          </w:tcPr>
          <w:p w:rsidR="0095190D" w:rsidRPr="00C93B4F" w:rsidRDefault="0095190D" w:rsidP="0095190D">
            <w:pPr>
              <w:jc w:val="both"/>
              <w:rPr>
                <w:sz w:val="28"/>
                <w:szCs w:val="28"/>
              </w:rPr>
            </w:pPr>
          </w:p>
        </w:tc>
      </w:tr>
      <w:tr w:rsidR="0095190D" w:rsidRPr="00C93B4F" w:rsidTr="00ED3A2D">
        <w:tc>
          <w:tcPr>
            <w:tcW w:w="560"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r w:rsidRPr="00C93B4F">
              <w:rPr>
                <w:sz w:val="28"/>
                <w:szCs w:val="28"/>
              </w:rPr>
              <w:t> </w:t>
            </w:r>
          </w:p>
        </w:tc>
        <w:tc>
          <w:tcPr>
            <w:tcW w:w="3554"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r w:rsidRPr="00C93B4F">
              <w:rPr>
                <w:sz w:val="28"/>
                <w:szCs w:val="28"/>
              </w:rPr>
              <w:t> </w:t>
            </w:r>
          </w:p>
        </w:tc>
        <w:tc>
          <w:tcPr>
            <w:tcW w:w="1243"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r w:rsidRPr="00C93B4F">
              <w:rPr>
                <w:sz w:val="28"/>
                <w:szCs w:val="28"/>
              </w:rPr>
              <w:t> </w:t>
            </w:r>
          </w:p>
        </w:tc>
        <w:tc>
          <w:tcPr>
            <w:tcW w:w="4028" w:type="dxa"/>
            <w:tcBorders>
              <w:top w:val="single" w:sz="4" w:space="0" w:color="000000"/>
              <w:left w:val="single" w:sz="4" w:space="0" w:color="000000"/>
              <w:bottom w:val="single" w:sz="4" w:space="0" w:color="000000"/>
              <w:right w:val="single" w:sz="4" w:space="0" w:color="000000"/>
            </w:tcBorders>
          </w:tcPr>
          <w:p w:rsidR="0095190D" w:rsidRPr="00C93B4F" w:rsidRDefault="0095190D" w:rsidP="0095190D">
            <w:pPr>
              <w:jc w:val="both"/>
              <w:rPr>
                <w:sz w:val="28"/>
                <w:szCs w:val="28"/>
              </w:rPr>
            </w:pPr>
            <w:r w:rsidRPr="00C93B4F">
              <w:rPr>
                <w:sz w:val="28"/>
                <w:szCs w:val="28"/>
              </w:rPr>
              <w:t> </w:t>
            </w:r>
          </w:p>
        </w:tc>
      </w:tr>
      <w:tr w:rsidR="0095190D" w:rsidRPr="00C93B4F" w:rsidTr="00ED3A2D">
        <w:tc>
          <w:tcPr>
            <w:tcW w:w="560"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r w:rsidRPr="00C93B4F">
              <w:rPr>
                <w:sz w:val="28"/>
                <w:szCs w:val="28"/>
              </w:rPr>
              <w:t> </w:t>
            </w:r>
          </w:p>
        </w:tc>
        <w:tc>
          <w:tcPr>
            <w:tcW w:w="3554"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r w:rsidRPr="00C93B4F">
              <w:rPr>
                <w:sz w:val="28"/>
                <w:szCs w:val="28"/>
              </w:rPr>
              <w:t> </w:t>
            </w:r>
          </w:p>
        </w:tc>
        <w:tc>
          <w:tcPr>
            <w:tcW w:w="1243" w:type="dxa"/>
            <w:tcBorders>
              <w:top w:val="single" w:sz="4" w:space="0" w:color="000000"/>
              <w:left w:val="single" w:sz="4" w:space="0" w:color="000000"/>
              <w:bottom w:val="single" w:sz="4" w:space="0" w:color="000000"/>
            </w:tcBorders>
          </w:tcPr>
          <w:p w:rsidR="0095190D" w:rsidRPr="00C93B4F" w:rsidRDefault="0095190D" w:rsidP="0095190D">
            <w:pPr>
              <w:jc w:val="both"/>
              <w:rPr>
                <w:sz w:val="28"/>
                <w:szCs w:val="28"/>
              </w:rPr>
            </w:pPr>
            <w:r w:rsidRPr="00C93B4F">
              <w:rPr>
                <w:sz w:val="28"/>
                <w:szCs w:val="28"/>
              </w:rPr>
              <w:t> </w:t>
            </w:r>
          </w:p>
        </w:tc>
        <w:tc>
          <w:tcPr>
            <w:tcW w:w="4028" w:type="dxa"/>
            <w:tcBorders>
              <w:top w:val="single" w:sz="4" w:space="0" w:color="000000"/>
              <w:left w:val="single" w:sz="4" w:space="0" w:color="000000"/>
              <w:bottom w:val="single" w:sz="4" w:space="0" w:color="000000"/>
              <w:right w:val="single" w:sz="4" w:space="0" w:color="000000"/>
            </w:tcBorders>
          </w:tcPr>
          <w:p w:rsidR="0095190D" w:rsidRPr="00C93B4F" w:rsidRDefault="0095190D" w:rsidP="0095190D">
            <w:pPr>
              <w:jc w:val="both"/>
              <w:rPr>
                <w:sz w:val="28"/>
                <w:szCs w:val="28"/>
              </w:rPr>
            </w:pPr>
            <w:r w:rsidRPr="00C93B4F">
              <w:rPr>
                <w:sz w:val="28"/>
                <w:szCs w:val="28"/>
              </w:rPr>
              <w:t> </w:t>
            </w:r>
          </w:p>
        </w:tc>
      </w:tr>
    </w:tbl>
    <w:p w:rsidR="0095190D" w:rsidRDefault="0095190D" w:rsidP="0095190D">
      <w:pPr>
        <w:jc w:val="both"/>
        <w:rPr>
          <w:sz w:val="28"/>
          <w:szCs w:val="28"/>
        </w:rPr>
      </w:pPr>
    </w:p>
    <w:p w:rsidR="003F77D4" w:rsidRPr="00C93B4F" w:rsidRDefault="003F77D4" w:rsidP="0095190D">
      <w:pPr>
        <w:jc w:val="both"/>
        <w:rPr>
          <w:sz w:val="28"/>
          <w:szCs w:val="28"/>
        </w:rPr>
      </w:pPr>
    </w:p>
    <w:p w:rsidR="0095190D" w:rsidRDefault="0095190D" w:rsidP="0095190D">
      <w:pPr>
        <w:jc w:val="both"/>
        <w:rPr>
          <w:sz w:val="28"/>
          <w:szCs w:val="28"/>
        </w:rPr>
      </w:pPr>
      <w:r w:rsidRPr="00C93B4F">
        <w:rPr>
          <w:sz w:val="28"/>
          <w:szCs w:val="28"/>
        </w:rPr>
        <w:t>Материально-ответственное лицо учреждения</w:t>
      </w:r>
      <w:r w:rsidR="00C749F9">
        <w:rPr>
          <w:sz w:val="28"/>
          <w:szCs w:val="28"/>
        </w:rPr>
        <w:t xml:space="preserve"> </w:t>
      </w:r>
      <w:r w:rsidRPr="00C93B4F">
        <w:rPr>
          <w:sz w:val="28"/>
          <w:szCs w:val="28"/>
        </w:rPr>
        <w:t>_________________</w:t>
      </w:r>
      <w:r w:rsidR="00C749F9">
        <w:rPr>
          <w:sz w:val="28"/>
          <w:szCs w:val="28"/>
        </w:rPr>
        <w:t xml:space="preserve">   </w:t>
      </w:r>
      <w:r w:rsidRPr="00C93B4F">
        <w:rPr>
          <w:sz w:val="28"/>
          <w:szCs w:val="28"/>
        </w:rPr>
        <w:t xml:space="preserve">   /Ф.И.О./</w:t>
      </w:r>
    </w:p>
    <w:p w:rsidR="00376411" w:rsidRDefault="00376411" w:rsidP="0095190D">
      <w:pPr>
        <w:jc w:val="both"/>
        <w:rPr>
          <w:sz w:val="28"/>
          <w:szCs w:val="28"/>
        </w:rPr>
      </w:pPr>
    </w:p>
    <w:p w:rsidR="003F77D4" w:rsidRPr="00C93B4F" w:rsidRDefault="003F77D4" w:rsidP="0095190D">
      <w:pPr>
        <w:jc w:val="both"/>
        <w:rPr>
          <w:sz w:val="28"/>
          <w:szCs w:val="28"/>
        </w:rPr>
      </w:pPr>
    </w:p>
    <w:p w:rsidR="0095190D" w:rsidRDefault="0095190D" w:rsidP="0095190D">
      <w:pPr>
        <w:jc w:val="both"/>
        <w:rPr>
          <w:sz w:val="28"/>
          <w:szCs w:val="28"/>
        </w:rPr>
      </w:pPr>
      <w:r w:rsidRPr="00C93B4F">
        <w:rPr>
          <w:sz w:val="28"/>
          <w:szCs w:val="28"/>
        </w:rPr>
        <w:t xml:space="preserve">Главный бухгалтер                                    </w:t>
      </w:r>
      <w:r w:rsidR="00C749F9">
        <w:rPr>
          <w:sz w:val="28"/>
          <w:szCs w:val="28"/>
        </w:rPr>
        <w:t xml:space="preserve">        </w:t>
      </w:r>
      <w:r w:rsidRPr="00C93B4F">
        <w:rPr>
          <w:sz w:val="28"/>
          <w:szCs w:val="28"/>
        </w:rPr>
        <w:t xml:space="preserve">  ____________________ /Ф.И.О./</w:t>
      </w:r>
    </w:p>
    <w:p w:rsidR="00376411" w:rsidRDefault="00376411" w:rsidP="0095190D">
      <w:pPr>
        <w:jc w:val="both"/>
        <w:rPr>
          <w:sz w:val="28"/>
          <w:szCs w:val="28"/>
        </w:rPr>
      </w:pPr>
    </w:p>
    <w:p w:rsidR="003F77D4" w:rsidRDefault="003F77D4" w:rsidP="0095190D">
      <w:pPr>
        <w:jc w:val="both"/>
        <w:rPr>
          <w:sz w:val="28"/>
          <w:szCs w:val="28"/>
        </w:rPr>
      </w:pPr>
    </w:p>
    <w:p w:rsidR="003F77D4" w:rsidRPr="00C93B4F" w:rsidRDefault="003F77D4" w:rsidP="0095190D">
      <w:pPr>
        <w:jc w:val="both"/>
        <w:rPr>
          <w:sz w:val="28"/>
          <w:szCs w:val="28"/>
        </w:rPr>
      </w:pPr>
    </w:p>
    <w:p w:rsidR="0095190D" w:rsidRDefault="0095190D" w:rsidP="0095190D">
      <w:pPr>
        <w:jc w:val="both"/>
        <w:rPr>
          <w:sz w:val="28"/>
          <w:szCs w:val="28"/>
        </w:rPr>
      </w:pPr>
      <w:r w:rsidRPr="00C93B4F">
        <w:rPr>
          <w:sz w:val="28"/>
          <w:szCs w:val="28"/>
        </w:rPr>
        <w:t xml:space="preserve"> Вынесены (вывезены) "___" _________ </w:t>
      </w:r>
      <w:smartTag w:uri="urn:schemas-microsoft-com:office:smarttags" w:element="metricconverter">
        <w:smartTagPr>
          <w:attr w:name="ProductID" w:val="2014 г"/>
        </w:smartTagPr>
        <w:r w:rsidRPr="00C93B4F">
          <w:rPr>
            <w:sz w:val="28"/>
            <w:szCs w:val="28"/>
          </w:rPr>
          <w:t>2014 г</w:t>
        </w:r>
      </w:smartTag>
      <w:r w:rsidRPr="00C93B4F">
        <w:rPr>
          <w:sz w:val="28"/>
          <w:szCs w:val="28"/>
        </w:rPr>
        <w:t>.</w:t>
      </w:r>
    </w:p>
    <w:p w:rsidR="00C749F9" w:rsidRPr="00C93B4F" w:rsidRDefault="00C749F9" w:rsidP="0095190D">
      <w:pPr>
        <w:jc w:val="both"/>
        <w:rPr>
          <w:sz w:val="28"/>
          <w:szCs w:val="28"/>
        </w:rPr>
      </w:pPr>
    </w:p>
    <w:p w:rsidR="0095190D" w:rsidRPr="00C93B4F" w:rsidRDefault="0095190D" w:rsidP="0095190D">
      <w:pPr>
        <w:jc w:val="both"/>
        <w:rPr>
          <w:sz w:val="28"/>
          <w:szCs w:val="28"/>
        </w:rPr>
      </w:pPr>
      <w:r w:rsidRPr="00C93B4F">
        <w:rPr>
          <w:sz w:val="28"/>
          <w:szCs w:val="28"/>
        </w:rPr>
        <w:t xml:space="preserve">_________________________________ </w:t>
      </w:r>
      <w:r w:rsidR="00C749F9">
        <w:rPr>
          <w:sz w:val="28"/>
          <w:szCs w:val="28"/>
        </w:rPr>
        <w:t xml:space="preserve">                 </w:t>
      </w:r>
      <w:r w:rsidRPr="00C93B4F">
        <w:rPr>
          <w:sz w:val="28"/>
          <w:szCs w:val="28"/>
        </w:rPr>
        <w:t>/ Ф.И.О. сотрудника охраны/</w:t>
      </w:r>
    </w:p>
    <w:p w:rsidR="0095190D" w:rsidRPr="00C93B4F" w:rsidRDefault="0095190D" w:rsidP="0095190D">
      <w:pPr>
        <w:jc w:val="both"/>
        <w:rPr>
          <w:sz w:val="28"/>
          <w:szCs w:val="28"/>
        </w:rPr>
      </w:pPr>
      <w:r w:rsidRPr="00C93B4F">
        <w:rPr>
          <w:sz w:val="28"/>
          <w:szCs w:val="28"/>
        </w:rPr>
        <w:t>                               (подпись)</w:t>
      </w:r>
    </w:p>
    <w:p w:rsidR="0095190D" w:rsidRPr="00C93B4F" w:rsidRDefault="0095190D" w:rsidP="0095190D">
      <w:pPr>
        <w:jc w:val="both"/>
        <w:rPr>
          <w:sz w:val="28"/>
          <w:szCs w:val="28"/>
        </w:rPr>
      </w:pPr>
      <w:r w:rsidRPr="00C93B4F">
        <w:rPr>
          <w:sz w:val="28"/>
          <w:szCs w:val="28"/>
        </w:rPr>
        <w:tab/>
      </w:r>
      <w:r w:rsidRPr="00C93B4F">
        <w:rPr>
          <w:sz w:val="28"/>
          <w:szCs w:val="28"/>
        </w:rPr>
        <w:tab/>
      </w:r>
      <w:r w:rsidRPr="00C93B4F">
        <w:rPr>
          <w:sz w:val="28"/>
          <w:szCs w:val="28"/>
        </w:rPr>
        <w:tab/>
      </w:r>
      <w:r w:rsidRPr="00C93B4F">
        <w:rPr>
          <w:sz w:val="28"/>
          <w:szCs w:val="28"/>
        </w:rPr>
        <w:tab/>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446AC7">
      <w:pPr>
        <w:jc w:val="right"/>
        <w:rPr>
          <w:sz w:val="28"/>
          <w:szCs w:val="28"/>
        </w:rPr>
      </w:pPr>
      <w:r w:rsidRPr="00C93B4F">
        <w:rPr>
          <w:sz w:val="28"/>
          <w:szCs w:val="28"/>
        </w:rPr>
        <w:br w:type="page"/>
      </w:r>
      <w:r w:rsidRPr="00C93B4F">
        <w:rPr>
          <w:sz w:val="28"/>
          <w:szCs w:val="28"/>
        </w:rPr>
        <w:lastRenderedPageBreak/>
        <w:t xml:space="preserve">Приложение № </w:t>
      </w:r>
      <w:r w:rsidR="00446AC7">
        <w:rPr>
          <w:sz w:val="28"/>
          <w:szCs w:val="28"/>
        </w:rPr>
        <w:t xml:space="preserve"> ___</w:t>
      </w:r>
    </w:p>
    <w:p w:rsidR="0095190D" w:rsidRPr="00C93B4F" w:rsidRDefault="0095190D" w:rsidP="0095190D">
      <w:pPr>
        <w:jc w:val="both"/>
        <w:rPr>
          <w:sz w:val="28"/>
          <w:szCs w:val="28"/>
        </w:rPr>
      </w:pPr>
      <w:r w:rsidRPr="00C93B4F">
        <w:rPr>
          <w:sz w:val="28"/>
          <w:szCs w:val="28"/>
        </w:rPr>
        <w:t xml:space="preserve">                                                                                                               к инструкции </w: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446AC7" w:rsidRDefault="0095190D" w:rsidP="0095190D">
      <w:pPr>
        <w:jc w:val="center"/>
        <w:rPr>
          <w:sz w:val="28"/>
          <w:szCs w:val="28"/>
        </w:rPr>
      </w:pPr>
      <w:r w:rsidRPr="00446AC7">
        <w:rPr>
          <w:sz w:val="28"/>
          <w:szCs w:val="28"/>
        </w:rPr>
        <w:t xml:space="preserve">Книга </w:t>
      </w:r>
    </w:p>
    <w:p w:rsidR="0095190D" w:rsidRPr="00446AC7" w:rsidRDefault="0095190D" w:rsidP="0095190D">
      <w:pPr>
        <w:jc w:val="center"/>
        <w:rPr>
          <w:sz w:val="28"/>
          <w:szCs w:val="28"/>
        </w:rPr>
      </w:pPr>
      <w:r w:rsidRPr="00446AC7">
        <w:rPr>
          <w:sz w:val="28"/>
          <w:szCs w:val="28"/>
        </w:rPr>
        <w:t>приема- передачи имущества под охрану</w:t>
      </w:r>
    </w:p>
    <w:p w:rsidR="0095190D" w:rsidRPr="00C93B4F" w:rsidRDefault="0095190D" w:rsidP="0095190D">
      <w:pPr>
        <w:jc w:val="center"/>
        <w:rPr>
          <w:b/>
          <w:sz w:val="28"/>
          <w:szCs w:val="28"/>
        </w:rPr>
      </w:pPr>
      <w:r w:rsidRPr="00C93B4F">
        <w:rPr>
          <w:b/>
          <w:sz w:val="28"/>
          <w:szCs w:val="28"/>
        </w:rPr>
        <w:t>____________________________________________________________</w:t>
      </w:r>
    </w:p>
    <w:p w:rsidR="0095190D" w:rsidRPr="00C93B4F" w:rsidRDefault="0095190D" w:rsidP="0095190D">
      <w:pPr>
        <w:jc w:val="center"/>
        <w:rPr>
          <w:sz w:val="28"/>
          <w:szCs w:val="28"/>
        </w:rPr>
      </w:pPr>
      <w:r w:rsidRPr="00C93B4F">
        <w:rPr>
          <w:sz w:val="28"/>
          <w:szCs w:val="28"/>
        </w:rPr>
        <w:t>(название учреждения)</w:t>
      </w:r>
    </w:p>
    <w:p w:rsidR="0095190D" w:rsidRPr="00C93B4F" w:rsidRDefault="0095190D" w:rsidP="0095190D">
      <w:pPr>
        <w:jc w:val="both"/>
        <w:rPr>
          <w:sz w:val="28"/>
          <w:szCs w:val="28"/>
        </w:rPr>
      </w:pPr>
      <w:r w:rsidRPr="00C93B4F">
        <w:rPr>
          <w:sz w:val="28"/>
          <w:szCs w:val="28"/>
        </w:rPr>
        <w:t xml:space="preserve">                                                                                                                                  Левая страница книги                                                            </w:t>
      </w:r>
    </w:p>
    <w:tbl>
      <w:tblPr>
        <w:tblW w:w="9631" w:type="dxa"/>
        <w:tblInd w:w="40" w:type="dxa"/>
        <w:tblLayout w:type="fixed"/>
        <w:tblCellMar>
          <w:left w:w="40" w:type="dxa"/>
          <w:right w:w="40" w:type="dxa"/>
        </w:tblCellMar>
        <w:tblLook w:val="0000" w:firstRow="0" w:lastRow="0" w:firstColumn="0" w:lastColumn="0" w:noHBand="0" w:noVBand="0"/>
      </w:tblPr>
      <w:tblGrid>
        <w:gridCol w:w="540"/>
        <w:gridCol w:w="1620"/>
        <w:gridCol w:w="1900"/>
        <w:gridCol w:w="1960"/>
        <w:gridCol w:w="1400"/>
        <w:gridCol w:w="980"/>
        <w:gridCol w:w="1231"/>
      </w:tblGrid>
      <w:tr w:rsidR="0095190D" w:rsidRPr="00376411">
        <w:trPr>
          <w:trHeight w:val="1395"/>
        </w:trPr>
        <w:tc>
          <w:tcPr>
            <w:tcW w:w="540" w:type="dxa"/>
            <w:tcBorders>
              <w:top w:val="single" w:sz="6" w:space="0" w:color="auto"/>
              <w:left w:val="single" w:sz="6" w:space="0" w:color="auto"/>
              <w:right w:val="single" w:sz="6" w:space="0" w:color="auto"/>
            </w:tcBorders>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w:t>
            </w:r>
          </w:p>
          <w:p w:rsidR="0095190D" w:rsidRPr="00376411" w:rsidRDefault="0095190D" w:rsidP="0095190D">
            <w:pPr>
              <w:jc w:val="center"/>
              <w:rPr>
                <w:sz w:val="24"/>
                <w:szCs w:val="24"/>
              </w:rPr>
            </w:pPr>
            <w:r w:rsidRPr="00376411">
              <w:rPr>
                <w:sz w:val="24"/>
                <w:szCs w:val="24"/>
              </w:rPr>
              <w:t>п/п</w:t>
            </w:r>
          </w:p>
        </w:tc>
        <w:tc>
          <w:tcPr>
            <w:tcW w:w="1620" w:type="dxa"/>
            <w:tcBorders>
              <w:top w:val="single" w:sz="6" w:space="0" w:color="auto"/>
              <w:left w:val="single" w:sz="6" w:space="0" w:color="auto"/>
              <w:right w:val="single" w:sz="6" w:space="0" w:color="auto"/>
            </w:tcBorders>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Дата,</w:t>
            </w:r>
          </w:p>
          <w:p w:rsidR="0095190D" w:rsidRPr="00376411" w:rsidRDefault="0095190D" w:rsidP="0095190D">
            <w:pPr>
              <w:jc w:val="center"/>
              <w:rPr>
                <w:sz w:val="24"/>
                <w:szCs w:val="24"/>
              </w:rPr>
            </w:pPr>
            <w:r w:rsidRPr="00376411">
              <w:rPr>
                <w:sz w:val="24"/>
                <w:szCs w:val="24"/>
              </w:rPr>
              <w:t>время приема имущества</w:t>
            </w:r>
          </w:p>
        </w:tc>
        <w:tc>
          <w:tcPr>
            <w:tcW w:w="1900" w:type="dxa"/>
            <w:tcBorders>
              <w:top w:val="single" w:sz="6" w:space="0" w:color="auto"/>
              <w:left w:val="single" w:sz="6" w:space="0" w:color="auto"/>
              <w:right w:val="single" w:sz="6" w:space="0" w:color="auto"/>
            </w:tcBorders>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Поклажедатель (должность),</w:t>
            </w:r>
          </w:p>
          <w:p w:rsidR="0095190D" w:rsidRPr="00376411" w:rsidRDefault="0095190D" w:rsidP="0095190D">
            <w:pPr>
              <w:jc w:val="center"/>
              <w:rPr>
                <w:sz w:val="24"/>
                <w:szCs w:val="24"/>
              </w:rPr>
            </w:pPr>
            <w:r w:rsidRPr="00376411">
              <w:rPr>
                <w:sz w:val="24"/>
                <w:szCs w:val="24"/>
              </w:rPr>
              <w:t>фамилия, имя, отчество</w:t>
            </w:r>
          </w:p>
          <w:p w:rsidR="0095190D" w:rsidRPr="00376411" w:rsidRDefault="0095190D" w:rsidP="0095190D">
            <w:pPr>
              <w:jc w:val="center"/>
              <w:rPr>
                <w:sz w:val="24"/>
                <w:szCs w:val="24"/>
              </w:rPr>
            </w:pPr>
          </w:p>
        </w:tc>
        <w:tc>
          <w:tcPr>
            <w:tcW w:w="1960" w:type="dxa"/>
            <w:tcBorders>
              <w:top w:val="single" w:sz="6" w:space="0" w:color="auto"/>
              <w:left w:val="single" w:sz="6" w:space="0" w:color="auto"/>
              <w:right w:val="single" w:sz="6" w:space="0" w:color="auto"/>
            </w:tcBorders>
            <w:vAlign w:val="center"/>
          </w:tcPr>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Наименование имущества</w:t>
            </w:r>
          </w:p>
          <w:p w:rsidR="0095190D" w:rsidRPr="00376411" w:rsidRDefault="0095190D" w:rsidP="0095190D">
            <w:pPr>
              <w:jc w:val="center"/>
              <w:rPr>
                <w:sz w:val="24"/>
                <w:szCs w:val="24"/>
              </w:rPr>
            </w:pPr>
            <w:r w:rsidRPr="00376411">
              <w:rPr>
                <w:sz w:val="24"/>
                <w:szCs w:val="24"/>
              </w:rPr>
              <w:t xml:space="preserve"> (вид упаковки)</w:t>
            </w:r>
          </w:p>
        </w:tc>
        <w:tc>
          <w:tcPr>
            <w:tcW w:w="1400" w:type="dxa"/>
            <w:tcBorders>
              <w:top w:val="single" w:sz="6" w:space="0" w:color="auto"/>
              <w:left w:val="single" w:sz="6" w:space="0" w:color="auto"/>
              <w:right w:val="single" w:sz="6" w:space="0" w:color="auto"/>
            </w:tcBorders>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 xml:space="preserve">Место </w:t>
            </w:r>
          </w:p>
          <w:p w:rsidR="0095190D" w:rsidRPr="00376411" w:rsidRDefault="0095190D" w:rsidP="0095190D">
            <w:pPr>
              <w:jc w:val="center"/>
              <w:rPr>
                <w:sz w:val="24"/>
                <w:szCs w:val="24"/>
              </w:rPr>
            </w:pPr>
            <w:r w:rsidRPr="00376411">
              <w:rPr>
                <w:sz w:val="24"/>
                <w:szCs w:val="24"/>
              </w:rPr>
              <w:t>хранения</w:t>
            </w:r>
          </w:p>
        </w:tc>
        <w:tc>
          <w:tcPr>
            <w:tcW w:w="980" w:type="dxa"/>
            <w:tcBorders>
              <w:top w:val="single" w:sz="6" w:space="0" w:color="auto"/>
              <w:left w:val="single" w:sz="6" w:space="0" w:color="auto"/>
              <w:right w:val="single" w:sz="6" w:space="0" w:color="auto"/>
            </w:tcBorders>
            <w:vAlign w:val="center"/>
          </w:tcPr>
          <w:p w:rsidR="0095190D" w:rsidRPr="00376411" w:rsidRDefault="0095190D" w:rsidP="0095190D">
            <w:pPr>
              <w:jc w:val="center"/>
              <w:rPr>
                <w:sz w:val="24"/>
                <w:szCs w:val="24"/>
              </w:rPr>
            </w:pPr>
            <w:r w:rsidRPr="00376411">
              <w:rPr>
                <w:sz w:val="24"/>
                <w:szCs w:val="24"/>
              </w:rPr>
              <w:t>Ед</w:t>
            </w:r>
          </w:p>
          <w:p w:rsidR="0095190D" w:rsidRPr="00376411" w:rsidRDefault="0095190D" w:rsidP="0095190D">
            <w:pPr>
              <w:jc w:val="center"/>
              <w:rPr>
                <w:sz w:val="24"/>
                <w:szCs w:val="24"/>
              </w:rPr>
            </w:pPr>
            <w:r w:rsidRPr="00376411">
              <w:rPr>
                <w:sz w:val="24"/>
                <w:szCs w:val="24"/>
              </w:rPr>
              <w:t>изм - я</w:t>
            </w:r>
          </w:p>
        </w:tc>
        <w:tc>
          <w:tcPr>
            <w:tcW w:w="1231" w:type="dxa"/>
            <w:tcBorders>
              <w:top w:val="single" w:sz="6" w:space="0" w:color="auto"/>
              <w:left w:val="single" w:sz="6" w:space="0" w:color="auto"/>
              <w:right w:val="single" w:sz="6" w:space="0" w:color="auto"/>
            </w:tcBorders>
            <w:vAlign w:val="center"/>
          </w:tcPr>
          <w:p w:rsidR="0095190D" w:rsidRPr="00376411" w:rsidRDefault="0095190D" w:rsidP="0095190D">
            <w:pPr>
              <w:rPr>
                <w:sz w:val="24"/>
                <w:szCs w:val="24"/>
              </w:rPr>
            </w:pPr>
          </w:p>
          <w:p w:rsidR="0095190D" w:rsidRPr="00376411" w:rsidRDefault="0095190D" w:rsidP="0095190D">
            <w:pPr>
              <w:jc w:val="center"/>
              <w:rPr>
                <w:sz w:val="24"/>
                <w:szCs w:val="24"/>
              </w:rPr>
            </w:pPr>
            <w:r w:rsidRPr="00376411">
              <w:rPr>
                <w:sz w:val="24"/>
                <w:szCs w:val="24"/>
              </w:rPr>
              <w:t>Кол-во</w:t>
            </w:r>
          </w:p>
        </w:tc>
      </w:tr>
      <w:tr w:rsidR="0095190D" w:rsidRPr="00C749F9">
        <w:trPr>
          <w:trHeight w:hRule="exact" w:val="240"/>
        </w:trPr>
        <w:tc>
          <w:tcPr>
            <w:tcW w:w="54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1</w:t>
            </w:r>
          </w:p>
        </w:tc>
        <w:tc>
          <w:tcPr>
            <w:tcW w:w="162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2</w:t>
            </w:r>
          </w:p>
        </w:tc>
        <w:tc>
          <w:tcPr>
            <w:tcW w:w="190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3</w:t>
            </w:r>
          </w:p>
        </w:tc>
        <w:tc>
          <w:tcPr>
            <w:tcW w:w="196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4</w:t>
            </w:r>
          </w:p>
          <w:p w:rsidR="0095190D" w:rsidRPr="00C749F9" w:rsidRDefault="0095190D" w:rsidP="0095190D">
            <w:pPr>
              <w:jc w:val="center"/>
              <w:rPr>
                <w:sz w:val="22"/>
                <w:szCs w:val="22"/>
              </w:rPr>
            </w:pPr>
          </w:p>
        </w:tc>
        <w:tc>
          <w:tcPr>
            <w:tcW w:w="140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4</w:t>
            </w:r>
          </w:p>
        </w:tc>
        <w:tc>
          <w:tcPr>
            <w:tcW w:w="98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5</w:t>
            </w:r>
          </w:p>
          <w:p w:rsidR="0095190D" w:rsidRPr="00C749F9" w:rsidRDefault="0095190D" w:rsidP="0095190D">
            <w:pPr>
              <w:jc w:val="center"/>
              <w:rPr>
                <w:sz w:val="22"/>
                <w:szCs w:val="22"/>
              </w:rPr>
            </w:pPr>
          </w:p>
        </w:tc>
        <w:tc>
          <w:tcPr>
            <w:tcW w:w="1231"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jc w:val="center"/>
              <w:rPr>
                <w:sz w:val="22"/>
                <w:szCs w:val="22"/>
              </w:rPr>
            </w:pPr>
            <w:r w:rsidRPr="00C749F9">
              <w:rPr>
                <w:sz w:val="22"/>
                <w:szCs w:val="22"/>
              </w:rPr>
              <w:t>6</w:t>
            </w:r>
          </w:p>
          <w:p w:rsidR="0095190D" w:rsidRPr="00C749F9" w:rsidRDefault="0095190D" w:rsidP="0095190D">
            <w:pPr>
              <w:jc w:val="center"/>
              <w:rPr>
                <w:sz w:val="22"/>
                <w:szCs w:val="22"/>
              </w:rPr>
            </w:pPr>
          </w:p>
        </w:tc>
      </w:tr>
      <w:tr w:rsidR="0095190D" w:rsidRPr="00C93B4F">
        <w:trPr>
          <w:trHeight w:hRule="exact" w:val="1205"/>
        </w:trPr>
        <w:tc>
          <w:tcPr>
            <w:tcW w:w="54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r w:rsidRPr="00C93B4F">
              <w:rPr>
                <w:sz w:val="28"/>
                <w:szCs w:val="28"/>
              </w:rPr>
              <w:t xml:space="preserve">   </w:t>
            </w:r>
          </w:p>
        </w:tc>
        <w:tc>
          <w:tcPr>
            <w:tcW w:w="162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p>
        </w:tc>
        <w:tc>
          <w:tcPr>
            <w:tcW w:w="190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p>
        </w:tc>
        <w:tc>
          <w:tcPr>
            <w:tcW w:w="196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r w:rsidRPr="00C93B4F">
              <w:rPr>
                <w:sz w:val="28"/>
                <w:szCs w:val="28"/>
              </w:rPr>
              <w:t xml:space="preserve">  </w:t>
            </w:r>
          </w:p>
          <w:p w:rsidR="0095190D" w:rsidRPr="00C93B4F" w:rsidRDefault="0095190D" w:rsidP="0095190D">
            <w:pPr>
              <w:jc w:val="both"/>
              <w:rPr>
                <w:sz w:val="28"/>
                <w:szCs w:val="28"/>
              </w:rPr>
            </w:pPr>
            <w:r w:rsidRPr="00C93B4F">
              <w:rPr>
                <w:sz w:val="28"/>
                <w:szCs w:val="28"/>
              </w:rPr>
              <w:t xml:space="preserve"> </w:t>
            </w:r>
          </w:p>
          <w:p w:rsidR="0095190D" w:rsidRPr="00C93B4F" w:rsidRDefault="0095190D" w:rsidP="0095190D">
            <w:pPr>
              <w:jc w:val="both"/>
              <w:rPr>
                <w:sz w:val="28"/>
                <w:szCs w:val="28"/>
              </w:rPr>
            </w:pPr>
          </w:p>
        </w:tc>
        <w:tc>
          <w:tcPr>
            <w:tcW w:w="140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p>
        </w:tc>
        <w:tc>
          <w:tcPr>
            <w:tcW w:w="98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p>
          <w:p w:rsidR="0095190D" w:rsidRPr="00C93B4F" w:rsidRDefault="0095190D" w:rsidP="0095190D">
            <w:pPr>
              <w:jc w:val="both"/>
              <w:rPr>
                <w:sz w:val="28"/>
                <w:szCs w:val="28"/>
              </w:rPr>
            </w:pPr>
          </w:p>
        </w:tc>
        <w:tc>
          <w:tcPr>
            <w:tcW w:w="1231"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jc w:val="both"/>
              <w:rPr>
                <w:sz w:val="28"/>
                <w:szCs w:val="28"/>
              </w:rPr>
            </w:pPr>
            <w:r w:rsidRPr="00C93B4F">
              <w:rPr>
                <w:sz w:val="28"/>
                <w:szCs w:val="28"/>
              </w:rPr>
              <w:t xml:space="preserve">  </w:t>
            </w:r>
          </w:p>
          <w:p w:rsidR="0095190D" w:rsidRPr="00C93B4F" w:rsidRDefault="0095190D" w:rsidP="0095190D">
            <w:pPr>
              <w:jc w:val="both"/>
              <w:rPr>
                <w:sz w:val="28"/>
                <w:szCs w:val="28"/>
              </w:rPr>
            </w:pPr>
          </w:p>
        </w:tc>
      </w:tr>
    </w:tbl>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Правая страница книги</w:t>
      </w:r>
    </w:p>
    <w:p w:rsidR="0095190D" w:rsidRPr="00C93B4F" w:rsidRDefault="0095190D" w:rsidP="0095190D">
      <w:pPr>
        <w:jc w:val="both"/>
        <w:rPr>
          <w:sz w:val="28"/>
          <w:szCs w:val="28"/>
        </w:rPr>
      </w:pPr>
      <w:r w:rsidRPr="00C93B4F">
        <w:rPr>
          <w:sz w:val="28"/>
          <w:szCs w:val="28"/>
        </w:rPr>
        <w:t xml:space="preserve">                                                                                                                                                      </w:t>
      </w:r>
    </w:p>
    <w:tbl>
      <w:tblPr>
        <w:tblW w:w="961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6"/>
        <w:gridCol w:w="900"/>
        <w:gridCol w:w="1460"/>
        <w:gridCol w:w="1274"/>
        <w:gridCol w:w="686"/>
        <w:gridCol w:w="1239"/>
        <w:gridCol w:w="810"/>
        <w:gridCol w:w="1506"/>
        <w:gridCol w:w="1036"/>
      </w:tblGrid>
      <w:tr w:rsidR="0095190D" w:rsidRPr="00376411">
        <w:trPr>
          <w:trHeight w:val="1390"/>
        </w:trPr>
        <w:tc>
          <w:tcPr>
            <w:tcW w:w="1606" w:type="dxa"/>
            <w:gridSpan w:val="2"/>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Фактически</w:t>
            </w:r>
          </w:p>
          <w:p w:rsidR="0095190D" w:rsidRPr="00376411" w:rsidRDefault="0095190D" w:rsidP="0095190D">
            <w:pPr>
              <w:jc w:val="center"/>
              <w:rPr>
                <w:sz w:val="24"/>
                <w:szCs w:val="24"/>
              </w:rPr>
            </w:pPr>
            <w:r w:rsidRPr="00376411">
              <w:rPr>
                <w:sz w:val="24"/>
                <w:szCs w:val="24"/>
              </w:rPr>
              <w:t>принято</w:t>
            </w:r>
          </w:p>
        </w:tc>
        <w:tc>
          <w:tcPr>
            <w:tcW w:w="2734" w:type="dxa"/>
            <w:gridSpan w:val="2"/>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Имущество  принял</w:t>
            </w:r>
          </w:p>
          <w:p w:rsidR="0095190D" w:rsidRPr="00376411" w:rsidRDefault="0095190D" w:rsidP="0095190D">
            <w:pPr>
              <w:jc w:val="center"/>
              <w:rPr>
                <w:sz w:val="24"/>
                <w:szCs w:val="24"/>
              </w:rPr>
            </w:pPr>
          </w:p>
        </w:tc>
        <w:tc>
          <w:tcPr>
            <w:tcW w:w="5277" w:type="dxa"/>
            <w:gridSpan w:val="5"/>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Имущество сдал</w:t>
            </w:r>
          </w:p>
          <w:p w:rsidR="0095190D" w:rsidRPr="00376411" w:rsidRDefault="0095190D" w:rsidP="0095190D">
            <w:pPr>
              <w:jc w:val="center"/>
              <w:rPr>
                <w:sz w:val="24"/>
                <w:szCs w:val="24"/>
              </w:rPr>
            </w:pPr>
          </w:p>
        </w:tc>
      </w:tr>
      <w:tr w:rsidR="0095190D" w:rsidRPr="00376411">
        <w:trPr>
          <w:trHeight w:val="958"/>
        </w:trPr>
        <w:tc>
          <w:tcPr>
            <w:tcW w:w="706"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Ед .</w:t>
            </w:r>
          </w:p>
          <w:p w:rsidR="0095190D" w:rsidRPr="00376411" w:rsidRDefault="0095190D" w:rsidP="0095190D">
            <w:pPr>
              <w:jc w:val="center"/>
              <w:rPr>
                <w:sz w:val="24"/>
                <w:szCs w:val="24"/>
              </w:rPr>
            </w:pPr>
            <w:r w:rsidRPr="00376411">
              <w:rPr>
                <w:sz w:val="24"/>
                <w:szCs w:val="24"/>
              </w:rPr>
              <w:t>измерения</w:t>
            </w:r>
          </w:p>
        </w:tc>
        <w:tc>
          <w:tcPr>
            <w:tcW w:w="900"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Кол-во</w:t>
            </w:r>
          </w:p>
        </w:tc>
        <w:tc>
          <w:tcPr>
            <w:tcW w:w="1460"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Фамилия,</w:t>
            </w:r>
          </w:p>
          <w:p w:rsidR="0095190D" w:rsidRPr="00376411" w:rsidRDefault="0095190D" w:rsidP="0095190D">
            <w:pPr>
              <w:jc w:val="center"/>
              <w:rPr>
                <w:sz w:val="24"/>
                <w:szCs w:val="24"/>
              </w:rPr>
            </w:pPr>
            <w:r w:rsidRPr="00376411">
              <w:rPr>
                <w:sz w:val="24"/>
                <w:szCs w:val="24"/>
              </w:rPr>
              <w:t>имя,</w:t>
            </w:r>
          </w:p>
          <w:p w:rsidR="0095190D" w:rsidRPr="00376411" w:rsidRDefault="0095190D" w:rsidP="0095190D">
            <w:pPr>
              <w:jc w:val="center"/>
              <w:rPr>
                <w:sz w:val="24"/>
                <w:szCs w:val="24"/>
              </w:rPr>
            </w:pPr>
            <w:r w:rsidRPr="00376411">
              <w:rPr>
                <w:sz w:val="24"/>
                <w:szCs w:val="24"/>
              </w:rPr>
              <w:t>отчество</w:t>
            </w:r>
          </w:p>
          <w:p w:rsidR="0095190D" w:rsidRPr="00376411" w:rsidRDefault="0095190D" w:rsidP="0095190D">
            <w:pPr>
              <w:jc w:val="center"/>
              <w:rPr>
                <w:sz w:val="24"/>
                <w:szCs w:val="24"/>
              </w:rPr>
            </w:pPr>
          </w:p>
        </w:tc>
        <w:tc>
          <w:tcPr>
            <w:tcW w:w="1274"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Роспись</w:t>
            </w:r>
          </w:p>
          <w:p w:rsidR="0095190D" w:rsidRPr="00376411" w:rsidRDefault="0095190D" w:rsidP="0095190D">
            <w:pPr>
              <w:jc w:val="center"/>
              <w:rPr>
                <w:sz w:val="24"/>
                <w:szCs w:val="24"/>
              </w:rPr>
            </w:pPr>
            <w:r w:rsidRPr="00376411">
              <w:rPr>
                <w:sz w:val="24"/>
                <w:szCs w:val="24"/>
              </w:rPr>
              <w:t>в приеме</w:t>
            </w:r>
          </w:p>
        </w:tc>
        <w:tc>
          <w:tcPr>
            <w:tcW w:w="686"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Дата</w:t>
            </w:r>
          </w:p>
        </w:tc>
        <w:tc>
          <w:tcPr>
            <w:tcW w:w="1239"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Ед.      измерения</w:t>
            </w:r>
          </w:p>
        </w:tc>
        <w:tc>
          <w:tcPr>
            <w:tcW w:w="810" w:type="dxa"/>
          </w:tcPr>
          <w:p w:rsidR="0095190D" w:rsidRPr="00376411" w:rsidRDefault="0095190D" w:rsidP="0095190D">
            <w:pPr>
              <w:jc w:val="center"/>
              <w:rPr>
                <w:sz w:val="24"/>
                <w:szCs w:val="24"/>
              </w:rPr>
            </w:pPr>
          </w:p>
          <w:p w:rsidR="0095190D" w:rsidRPr="00376411" w:rsidRDefault="0095190D" w:rsidP="0095190D">
            <w:pPr>
              <w:jc w:val="center"/>
              <w:rPr>
                <w:sz w:val="24"/>
                <w:szCs w:val="24"/>
              </w:rPr>
            </w:pPr>
          </w:p>
          <w:p w:rsidR="0095190D" w:rsidRPr="00376411" w:rsidRDefault="0095190D" w:rsidP="0095190D">
            <w:pPr>
              <w:jc w:val="center"/>
              <w:rPr>
                <w:sz w:val="24"/>
                <w:szCs w:val="24"/>
              </w:rPr>
            </w:pPr>
            <w:r w:rsidRPr="00376411">
              <w:rPr>
                <w:sz w:val="24"/>
                <w:szCs w:val="24"/>
              </w:rPr>
              <w:t>Кол-во</w:t>
            </w:r>
          </w:p>
        </w:tc>
        <w:tc>
          <w:tcPr>
            <w:tcW w:w="1506" w:type="dxa"/>
          </w:tcPr>
          <w:p w:rsidR="0095190D" w:rsidRPr="00376411" w:rsidRDefault="0095190D" w:rsidP="0095190D">
            <w:pPr>
              <w:jc w:val="center"/>
              <w:rPr>
                <w:sz w:val="22"/>
                <w:szCs w:val="22"/>
              </w:rPr>
            </w:pPr>
            <w:r w:rsidRPr="00376411">
              <w:rPr>
                <w:sz w:val="22"/>
                <w:szCs w:val="22"/>
              </w:rPr>
              <w:t>Фамилия,</w:t>
            </w:r>
          </w:p>
          <w:p w:rsidR="0095190D" w:rsidRPr="00376411" w:rsidRDefault="0095190D" w:rsidP="0095190D">
            <w:pPr>
              <w:jc w:val="center"/>
              <w:rPr>
                <w:sz w:val="22"/>
                <w:szCs w:val="22"/>
              </w:rPr>
            </w:pPr>
            <w:r w:rsidRPr="00376411">
              <w:rPr>
                <w:sz w:val="22"/>
                <w:szCs w:val="22"/>
              </w:rPr>
              <w:t>имя,</w:t>
            </w:r>
          </w:p>
          <w:p w:rsidR="0095190D" w:rsidRPr="00376411" w:rsidRDefault="0095190D" w:rsidP="0095190D">
            <w:pPr>
              <w:jc w:val="center"/>
              <w:rPr>
                <w:sz w:val="22"/>
                <w:szCs w:val="22"/>
              </w:rPr>
            </w:pPr>
            <w:r w:rsidRPr="00376411">
              <w:rPr>
                <w:sz w:val="22"/>
                <w:szCs w:val="22"/>
              </w:rPr>
              <w:t>отчество поклажедателя</w:t>
            </w:r>
          </w:p>
          <w:p w:rsidR="0095190D" w:rsidRPr="00376411" w:rsidRDefault="0095190D" w:rsidP="0095190D">
            <w:pPr>
              <w:jc w:val="center"/>
              <w:rPr>
                <w:sz w:val="22"/>
                <w:szCs w:val="22"/>
              </w:rPr>
            </w:pPr>
          </w:p>
        </w:tc>
        <w:tc>
          <w:tcPr>
            <w:tcW w:w="1036" w:type="dxa"/>
          </w:tcPr>
          <w:p w:rsidR="0095190D" w:rsidRPr="00376411" w:rsidRDefault="0095190D" w:rsidP="0095190D">
            <w:pPr>
              <w:jc w:val="center"/>
              <w:rPr>
                <w:sz w:val="22"/>
                <w:szCs w:val="22"/>
              </w:rPr>
            </w:pPr>
          </w:p>
          <w:p w:rsidR="0095190D" w:rsidRPr="00376411" w:rsidRDefault="0095190D" w:rsidP="0095190D">
            <w:pPr>
              <w:jc w:val="center"/>
              <w:rPr>
                <w:sz w:val="22"/>
                <w:szCs w:val="22"/>
              </w:rPr>
            </w:pPr>
            <w:r w:rsidRPr="00376411">
              <w:rPr>
                <w:sz w:val="22"/>
                <w:szCs w:val="22"/>
              </w:rPr>
              <w:t>Роспись</w:t>
            </w:r>
          </w:p>
          <w:p w:rsidR="0095190D" w:rsidRPr="00376411" w:rsidRDefault="0095190D" w:rsidP="0095190D">
            <w:pPr>
              <w:jc w:val="center"/>
              <w:rPr>
                <w:sz w:val="22"/>
                <w:szCs w:val="22"/>
              </w:rPr>
            </w:pPr>
            <w:r w:rsidRPr="00376411">
              <w:rPr>
                <w:sz w:val="22"/>
                <w:szCs w:val="22"/>
              </w:rPr>
              <w:t>в приеме</w:t>
            </w:r>
          </w:p>
        </w:tc>
      </w:tr>
      <w:tr w:rsidR="0095190D" w:rsidRPr="00C749F9">
        <w:trPr>
          <w:trHeight w:hRule="exact" w:val="240"/>
        </w:trPr>
        <w:tc>
          <w:tcPr>
            <w:tcW w:w="706" w:type="dxa"/>
          </w:tcPr>
          <w:p w:rsidR="0095190D" w:rsidRPr="00C749F9" w:rsidRDefault="0095190D" w:rsidP="0095190D">
            <w:pPr>
              <w:jc w:val="center"/>
              <w:rPr>
                <w:sz w:val="22"/>
                <w:szCs w:val="22"/>
              </w:rPr>
            </w:pPr>
            <w:r w:rsidRPr="00C749F9">
              <w:rPr>
                <w:sz w:val="22"/>
                <w:szCs w:val="22"/>
              </w:rPr>
              <w:t>7</w:t>
            </w:r>
          </w:p>
        </w:tc>
        <w:tc>
          <w:tcPr>
            <w:tcW w:w="900" w:type="dxa"/>
          </w:tcPr>
          <w:p w:rsidR="0095190D" w:rsidRPr="00C749F9" w:rsidRDefault="0095190D" w:rsidP="0095190D">
            <w:pPr>
              <w:jc w:val="center"/>
              <w:rPr>
                <w:sz w:val="22"/>
                <w:szCs w:val="22"/>
              </w:rPr>
            </w:pPr>
            <w:r w:rsidRPr="00C749F9">
              <w:rPr>
                <w:sz w:val="22"/>
                <w:szCs w:val="22"/>
              </w:rPr>
              <w:t>8</w:t>
            </w:r>
          </w:p>
        </w:tc>
        <w:tc>
          <w:tcPr>
            <w:tcW w:w="1460" w:type="dxa"/>
          </w:tcPr>
          <w:p w:rsidR="0095190D" w:rsidRPr="00C749F9" w:rsidRDefault="00C749F9" w:rsidP="0095190D">
            <w:pPr>
              <w:jc w:val="center"/>
              <w:rPr>
                <w:sz w:val="22"/>
                <w:szCs w:val="22"/>
              </w:rPr>
            </w:pPr>
            <w:r>
              <w:rPr>
                <w:sz w:val="22"/>
                <w:szCs w:val="22"/>
              </w:rPr>
              <w:t>9</w:t>
            </w:r>
          </w:p>
        </w:tc>
        <w:tc>
          <w:tcPr>
            <w:tcW w:w="1960" w:type="dxa"/>
            <w:gridSpan w:val="2"/>
          </w:tcPr>
          <w:p w:rsidR="0095190D" w:rsidRPr="00C749F9" w:rsidRDefault="00C749F9" w:rsidP="0095190D">
            <w:pPr>
              <w:jc w:val="center"/>
              <w:rPr>
                <w:sz w:val="22"/>
                <w:szCs w:val="22"/>
              </w:rPr>
            </w:pPr>
            <w:r>
              <w:rPr>
                <w:sz w:val="22"/>
                <w:szCs w:val="22"/>
              </w:rPr>
              <w:t>10</w:t>
            </w:r>
          </w:p>
        </w:tc>
        <w:tc>
          <w:tcPr>
            <w:tcW w:w="1239" w:type="dxa"/>
          </w:tcPr>
          <w:p w:rsidR="0095190D" w:rsidRPr="00C749F9" w:rsidRDefault="00C749F9" w:rsidP="0095190D">
            <w:pPr>
              <w:jc w:val="center"/>
              <w:rPr>
                <w:sz w:val="22"/>
                <w:szCs w:val="22"/>
              </w:rPr>
            </w:pPr>
            <w:r>
              <w:rPr>
                <w:sz w:val="22"/>
                <w:szCs w:val="22"/>
              </w:rPr>
              <w:t>11</w:t>
            </w:r>
          </w:p>
        </w:tc>
        <w:tc>
          <w:tcPr>
            <w:tcW w:w="810" w:type="dxa"/>
          </w:tcPr>
          <w:p w:rsidR="0095190D" w:rsidRPr="00C749F9" w:rsidRDefault="00C749F9" w:rsidP="0095190D">
            <w:pPr>
              <w:jc w:val="center"/>
              <w:rPr>
                <w:sz w:val="22"/>
                <w:szCs w:val="22"/>
              </w:rPr>
            </w:pPr>
            <w:r>
              <w:rPr>
                <w:sz w:val="22"/>
                <w:szCs w:val="22"/>
              </w:rPr>
              <w:t>12</w:t>
            </w:r>
          </w:p>
        </w:tc>
        <w:tc>
          <w:tcPr>
            <w:tcW w:w="1506" w:type="dxa"/>
          </w:tcPr>
          <w:p w:rsidR="0095190D" w:rsidRPr="00C749F9" w:rsidRDefault="00C749F9" w:rsidP="0095190D">
            <w:pPr>
              <w:jc w:val="center"/>
              <w:rPr>
                <w:sz w:val="22"/>
                <w:szCs w:val="22"/>
              </w:rPr>
            </w:pPr>
            <w:r>
              <w:rPr>
                <w:sz w:val="22"/>
                <w:szCs w:val="22"/>
              </w:rPr>
              <w:t>13</w:t>
            </w:r>
          </w:p>
        </w:tc>
        <w:tc>
          <w:tcPr>
            <w:tcW w:w="1036" w:type="dxa"/>
          </w:tcPr>
          <w:p w:rsidR="0095190D" w:rsidRPr="00C749F9" w:rsidRDefault="00C749F9" w:rsidP="0095190D">
            <w:pPr>
              <w:jc w:val="center"/>
              <w:rPr>
                <w:sz w:val="22"/>
                <w:szCs w:val="22"/>
              </w:rPr>
            </w:pPr>
            <w:r>
              <w:rPr>
                <w:sz w:val="22"/>
                <w:szCs w:val="22"/>
              </w:rPr>
              <w:t>14</w:t>
            </w:r>
          </w:p>
        </w:tc>
      </w:tr>
      <w:tr w:rsidR="0095190D" w:rsidRPr="00C93B4F">
        <w:trPr>
          <w:trHeight w:hRule="exact" w:val="731"/>
        </w:trPr>
        <w:tc>
          <w:tcPr>
            <w:tcW w:w="706" w:type="dxa"/>
          </w:tcPr>
          <w:p w:rsidR="0095190D" w:rsidRPr="00C93B4F" w:rsidRDefault="0095190D" w:rsidP="0095190D">
            <w:pPr>
              <w:jc w:val="center"/>
              <w:rPr>
                <w:sz w:val="28"/>
                <w:szCs w:val="28"/>
              </w:rPr>
            </w:pPr>
          </w:p>
        </w:tc>
        <w:tc>
          <w:tcPr>
            <w:tcW w:w="900" w:type="dxa"/>
          </w:tcPr>
          <w:p w:rsidR="0095190D" w:rsidRPr="00C93B4F" w:rsidRDefault="0095190D" w:rsidP="0095190D">
            <w:pPr>
              <w:jc w:val="center"/>
              <w:rPr>
                <w:sz w:val="28"/>
                <w:szCs w:val="28"/>
              </w:rPr>
            </w:pPr>
          </w:p>
        </w:tc>
        <w:tc>
          <w:tcPr>
            <w:tcW w:w="1460" w:type="dxa"/>
          </w:tcPr>
          <w:p w:rsidR="0095190D" w:rsidRPr="00C93B4F" w:rsidRDefault="0095190D" w:rsidP="0095190D">
            <w:pPr>
              <w:jc w:val="center"/>
              <w:rPr>
                <w:sz w:val="28"/>
                <w:szCs w:val="28"/>
              </w:rPr>
            </w:pPr>
          </w:p>
        </w:tc>
        <w:tc>
          <w:tcPr>
            <w:tcW w:w="1960" w:type="dxa"/>
            <w:gridSpan w:val="2"/>
          </w:tcPr>
          <w:p w:rsidR="0095190D" w:rsidRPr="00C93B4F" w:rsidRDefault="0095190D" w:rsidP="0095190D">
            <w:pPr>
              <w:jc w:val="center"/>
              <w:rPr>
                <w:sz w:val="28"/>
                <w:szCs w:val="28"/>
              </w:rPr>
            </w:pPr>
          </w:p>
        </w:tc>
        <w:tc>
          <w:tcPr>
            <w:tcW w:w="1239" w:type="dxa"/>
          </w:tcPr>
          <w:p w:rsidR="0095190D" w:rsidRPr="00C93B4F" w:rsidRDefault="0095190D" w:rsidP="0095190D">
            <w:pPr>
              <w:jc w:val="center"/>
              <w:rPr>
                <w:sz w:val="28"/>
                <w:szCs w:val="28"/>
              </w:rPr>
            </w:pPr>
          </w:p>
        </w:tc>
        <w:tc>
          <w:tcPr>
            <w:tcW w:w="810" w:type="dxa"/>
          </w:tcPr>
          <w:p w:rsidR="0095190D" w:rsidRPr="00C93B4F" w:rsidRDefault="0095190D" w:rsidP="0095190D">
            <w:pPr>
              <w:jc w:val="center"/>
              <w:rPr>
                <w:sz w:val="28"/>
                <w:szCs w:val="28"/>
              </w:rPr>
            </w:pPr>
          </w:p>
        </w:tc>
        <w:tc>
          <w:tcPr>
            <w:tcW w:w="2542" w:type="dxa"/>
            <w:gridSpan w:val="2"/>
          </w:tcPr>
          <w:p w:rsidR="0095190D" w:rsidRPr="00C93B4F" w:rsidRDefault="0095190D" w:rsidP="0095190D">
            <w:pPr>
              <w:jc w:val="center"/>
              <w:rPr>
                <w:sz w:val="28"/>
                <w:szCs w:val="28"/>
              </w:rPr>
            </w:pPr>
          </w:p>
        </w:tc>
      </w:tr>
    </w:tbl>
    <w:p w:rsidR="0095190D" w:rsidRPr="00C93B4F" w:rsidRDefault="0095190D" w:rsidP="0095190D">
      <w:pPr>
        <w:jc w:val="both"/>
        <w:rPr>
          <w:sz w:val="28"/>
          <w:szCs w:val="28"/>
        </w:rPr>
      </w:pPr>
    </w:p>
    <w:p w:rsidR="0095190D" w:rsidRPr="00C93B4F" w:rsidRDefault="0095190D" w:rsidP="0095190D">
      <w:pPr>
        <w:jc w:val="both"/>
        <w:rPr>
          <w:b/>
          <w:sz w:val="28"/>
          <w:szCs w:val="28"/>
        </w:rPr>
      </w:pPr>
    </w:p>
    <w:p w:rsidR="0095190D" w:rsidRPr="00C93B4F" w:rsidRDefault="0095190D" w:rsidP="0095190D">
      <w:pPr>
        <w:jc w:val="right"/>
        <w:rPr>
          <w:sz w:val="28"/>
          <w:szCs w:val="28"/>
        </w:rPr>
      </w:pPr>
      <w:r w:rsidRPr="00C93B4F">
        <w:rPr>
          <w:b/>
          <w:sz w:val="28"/>
          <w:szCs w:val="28"/>
        </w:rPr>
        <w:br w:type="page"/>
      </w:r>
      <w:r w:rsidRPr="00C93B4F">
        <w:rPr>
          <w:sz w:val="28"/>
          <w:szCs w:val="28"/>
        </w:rPr>
        <w:lastRenderedPageBreak/>
        <w:t xml:space="preserve">Приложение № </w:t>
      </w:r>
      <w:r w:rsidR="00446AC7">
        <w:rPr>
          <w:sz w:val="28"/>
          <w:szCs w:val="28"/>
        </w:rPr>
        <w:t>___</w:t>
      </w:r>
    </w:p>
    <w:p w:rsidR="0095190D" w:rsidRPr="00C93B4F" w:rsidRDefault="0095190D" w:rsidP="00446AC7">
      <w:pPr>
        <w:jc w:val="right"/>
        <w:rPr>
          <w:sz w:val="28"/>
          <w:szCs w:val="28"/>
        </w:rPr>
      </w:pPr>
      <w:r w:rsidRPr="00C93B4F">
        <w:rPr>
          <w:sz w:val="28"/>
          <w:szCs w:val="28"/>
        </w:rPr>
        <w:t>Вариант</w:t>
      </w:r>
    </w:p>
    <w:p w:rsidR="0095190D" w:rsidRPr="00C93B4F" w:rsidRDefault="0095190D" w:rsidP="0095190D">
      <w:pPr>
        <w:jc w:val="center"/>
        <w:rPr>
          <w:sz w:val="28"/>
          <w:szCs w:val="28"/>
        </w:rPr>
      </w:pPr>
    </w:p>
    <w:p w:rsidR="0095190D" w:rsidRPr="00C93B4F" w:rsidRDefault="0095190D" w:rsidP="0095190D">
      <w:pPr>
        <w:jc w:val="center"/>
        <w:rPr>
          <w:b/>
          <w:sz w:val="28"/>
          <w:szCs w:val="28"/>
        </w:rPr>
      </w:pPr>
      <w:r w:rsidRPr="00C93B4F">
        <w:rPr>
          <w:b/>
          <w:sz w:val="28"/>
          <w:szCs w:val="28"/>
        </w:rPr>
        <w:t>ПРИКАЗ</w:t>
      </w:r>
    </w:p>
    <w:p w:rsidR="0095190D" w:rsidRPr="00C93B4F" w:rsidRDefault="0095190D" w:rsidP="0095190D">
      <w:pPr>
        <w:jc w:val="center"/>
        <w:rPr>
          <w:b/>
          <w:sz w:val="28"/>
          <w:szCs w:val="28"/>
        </w:rPr>
      </w:pPr>
    </w:p>
    <w:p w:rsidR="0095190D" w:rsidRPr="00C93B4F" w:rsidRDefault="0095190D" w:rsidP="0095190D">
      <w:pPr>
        <w:jc w:val="center"/>
        <w:rPr>
          <w:bCs/>
          <w:sz w:val="28"/>
          <w:szCs w:val="28"/>
        </w:rPr>
      </w:pPr>
      <w:r w:rsidRPr="00C93B4F">
        <w:rPr>
          <w:bCs/>
          <w:sz w:val="28"/>
          <w:szCs w:val="28"/>
        </w:rPr>
        <w:t>_________№________</w:t>
      </w:r>
    </w:p>
    <w:p w:rsidR="0095190D" w:rsidRPr="00C93B4F" w:rsidRDefault="0095190D" w:rsidP="0095190D">
      <w:pPr>
        <w:jc w:val="center"/>
        <w:rPr>
          <w:b/>
          <w:sz w:val="28"/>
          <w:szCs w:val="28"/>
        </w:rPr>
      </w:pPr>
      <w:r w:rsidRPr="00C93B4F">
        <w:rPr>
          <w:bCs/>
          <w:sz w:val="28"/>
          <w:szCs w:val="28"/>
        </w:rPr>
        <w:t>г. Н -ск</w:t>
      </w:r>
    </w:p>
    <w:p w:rsidR="0095190D" w:rsidRPr="00C93B4F" w:rsidRDefault="0095190D" w:rsidP="0095190D">
      <w:pPr>
        <w:jc w:val="both"/>
        <w:rPr>
          <w:b/>
          <w:sz w:val="28"/>
          <w:szCs w:val="28"/>
        </w:rPr>
      </w:pPr>
    </w:p>
    <w:p w:rsidR="0095190D" w:rsidRPr="00C93B4F" w:rsidRDefault="0095190D" w:rsidP="0095190D">
      <w:pPr>
        <w:jc w:val="both"/>
        <w:rPr>
          <w:b/>
          <w:sz w:val="28"/>
          <w:szCs w:val="28"/>
        </w:rPr>
      </w:pPr>
    </w:p>
    <w:p w:rsidR="00C749F9" w:rsidRDefault="0095190D" w:rsidP="0095190D">
      <w:pPr>
        <w:jc w:val="center"/>
        <w:rPr>
          <w:b/>
          <w:sz w:val="28"/>
          <w:szCs w:val="28"/>
        </w:rPr>
      </w:pPr>
      <w:r w:rsidRPr="00C93B4F">
        <w:rPr>
          <w:b/>
          <w:sz w:val="28"/>
          <w:szCs w:val="28"/>
        </w:rPr>
        <w:t>О порядке сдачи под охрану и вскрытии помещений в ГБОУ СПО МО</w:t>
      </w:r>
    </w:p>
    <w:p w:rsidR="0095190D" w:rsidRPr="00C93B4F" w:rsidRDefault="0095190D" w:rsidP="0095190D">
      <w:pPr>
        <w:jc w:val="center"/>
        <w:rPr>
          <w:b/>
          <w:sz w:val="28"/>
          <w:szCs w:val="28"/>
        </w:rPr>
      </w:pPr>
      <w:r w:rsidRPr="00C93B4F">
        <w:rPr>
          <w:b/>
          <w:sz w:val="28"/>
          <w:szCs w:val="28"/>
        </w:rPr>
        <w:t>« _________________________________________________ »</w:t>
      </w:r>
    </w:p>
    <w:p w:rsidR="0095190D" w:rsidRPr="00C93B4F" w:rsidRDefault="0095190D" w:rsidP="0095190D">
      <w:pPr>
        <w:jc w:val="both"/>
        <w:rPr>
          <w:b/>
          <w:sz w:val="28"/>
          <w:szCs w:val="28"/>
        </w:rPr>
      </w:pPr>
    </w:p>
    <w:p w:rsidR="0095190D" w:rsidRPr="00446AC7" w:rsidRDefault="0095190D" w:rsidP="0095190D">
      <w:pPr>
        <w:ind w:firstLine="708"/>
        <w:jc w:val="both"/>
        <w:rPr>
          <w:sz w:val="28"/>
          <w:szCs w:val="28"/>
        </w:rPr>
      </w:pPr>
      <w:r w:rsidRPr="00C93B4F">
        <w:rPr>
          <w:sz w:val="28"/>
          <w:szCs w:val="28"/>
        </w:rPr>
        <w:t xml:space="preserve">В целях сохранности имущества и соблюдения требований мер пожарной безопасности </w:t>
      </w:r>
      <w:r w:rsidRPr="00446AC7">
        <w:rPr>
          <w:sz w:val="28"/>
          <w:szCs w:val="28"/>
        </w:rPr>
        <w:t>приказываю:</w:t>
      </w:r>
    </w:p>
    <w:p w:rsidR="0095190D" w:rsidRPr="00C93B4F" w:rsidRDefault="0095190D" w:rsidP="0095190D">
      <w:pPr>
        <w:ind w:firstLine="708"/>
        <w:jc w:val="both"/>
        <w:rPr>
          <w:sz w:val="28"/>
          <w:szCs w:val="28"/>
        </w:rPr>
      </w:pPr>
      <w:r w:rsidRPr="00C93B4F">
        <w:rPr>
          <w:sz w:val="28"/>
          <w:szCs w:val="28"/>
        </w:rPr>
        <w:t>1. Возложить на заместителя директора по безопасности Воронова А.П. организацию сдачи под охрану и вскрытия помещений в ГБОУ СПО МО «______________________________» ответственными должностными лицами.</w:t>
      </w:r>
      <w:r w:rsidRPr="00C93B4F">
        <w:rPr>
          <w:sz w:val="28"/>
          <w:szCs w:val="28"/>
        </w:rPr>
        <w:tab/>
      </w:r>
    </w:p>
    <w:p w:rsidR="0095190D" w:rsidRPr="00C93B4F" w:rsidRDefault="0095190D" w:rsidP="0095190D">
      <w:pPr>
        <w:jc w:val="both"/>
        <w:rPr>
          <w:sz w:val="28"/>
          <w:szCs w:val="28"/>
        </w:rPr>
      </w:pPr>
      <w:r w:rsidRPr="00C93B4F">
        <w:rPr>
          <w:sz w:val="28"/>
          <w:szCs w:val="28"/>
        </w:rPr>
        <w:tab/>
        <w:t xml:space="preserve">2. Утвердить прилагаемые: </w:t>
      </w:r>
    </w:p>
    <w:p w:rsidR="0095190D" w:rsidRPr="00C93B4F" w:rsidRDefault="0095190D" w:rsidP="0095190D">
      <w:pPr>
        <w:jc w:val="both"/>
        <w:rPr>
          <w:sz w:val="28"/>
          <w:szCs w:val="28"/>
        </w:rPr>
      </w:pPr>
      <w:r w:rsidRPr="00C93B4F">
        <w:rPr>
          <w:sz w:val="28"/>
          <w:szCs w:val="28"/>
        </w:rPr>
        <w:t xml:space="preserve">       </w:t>
      </w:r>
      <w:r w:rsidRPr="00C93B4F">
        <w:rPr>
          <w:sz w:val="28"/>
          <w:szCs w:val="28"/>
        </w:rPr>
        <w:tab/>
        <w:t>2.1 Список должностных лиц, допущенных к вскрытию (закрытию) объектов</w:t>
      </w:r>
    </w:p>
    <w:p w:rsidR="0095190D" w:rsidRPr="00C93B4F" w:rsidRDefault="0095190D" w:rsidP="0095190D">
      <w:pPr>
        <w:jc w:val="both"/>
        <w:rPr>
          <w:b/>
          <w:bCs/>
          <w:sz w:val="28"/>
          <w:szCs w:val="28"/>
        </w:rPr>
      </w:pPr>
      <w:r w:rsidRPr="00C93B4F">
        <w:rPr>
          <w:sz w:val="28"/>
          <w:szCs w:val="28"/>
        </w:rPr>
        <w:t>(помещений) в ГБОУ СПО МО «_______________________________________»;</w:t>
      </w:r>
    </w:p>
    <w:p w:rsidR="0095190D" w:rsidRPr="00C93B4F" w:rsidRDefault="0095190D" w:rsidP="0095190D">
      <w:pPr>
        <w:jc w:val="both"/>
        <w:rPr>
          <w:bCs/>
          <w:sz w:val="28"/>
          <w:szCs w:val="28"/>
        </w:rPr>
      </w:pPr>
      <w:r w:rsidRPr="00C93B4F">
        <w:rPr>
          <w:sz w:val="28"/>
          <w:szCs w:val="28"/>
        </w:rPr>
        <w:t xml:space="preserve">      </w:t>
      </w:r>
      <w:r w:rsidRPr="00C93B4F">
        <w:rPr>
          <w:sz w:val="28"/>
          <w:szCs w:val="28"/>
        </w:rPr>
        <w:tab/>
        <w:t>2.2. Инструкцию  о порядке сдачи под охрану и вскрытия помещений в ГБОУ СПО МО «_____________________________»</w:t>
      </w:r>
    </w:p>
    <w:p w:rsidR="0095190D" w:rsidRPr="00C93B4F" w:rsidRDefault="0095190D" w:rsidP="0095190D">
      <w:pPr>
        <w:jc w:val="both"/>
        <w:rPr>
          <w:sz w:val="28"/>
          <w:szCs w:val="28"/>
        </w:rPr>
      </w:pPr>
      <w:r w:rsidRPr="00C93B4F">
        <w:rPr>
          <w:sz w:val="28"/>
          <w:szCs w:val="28"/>
        </w:rPr>
        <w:t xml:space="preserve">   </w:t>
      </w:r>
      <w:r w:rsidRPr="00C93B4F">
        <w:rPr>
          <w:sz w:val="28"/>
          <w:szCs w:val="28"/>
        </w:rPr>
        <w:tab/>
        <w:t>3. Заместителю директора по безопасности Воронову А.П.:</w:t>
      </w:r>
    </w:p>
    <w:p w:rsidR="0095190D" w:rsidRPr="00C93B4F" w:rsidRDefault="0095190D" w:rsidP="0095190D">
      <w:pPr>
        <w:jc w:val="both"/>
        <w:rPr>
          <w:sz w:val="28"/>
          <w:szCs w:val="28"/>
        </w:rPr>
      </w:pPr>
      <w:r w:rsidRPr="00C93B4F">
        <w:rPr>
          <w:sz w:val="28"/>
          <w:szCs w:val="28"/>
        </w:rPr>
        <w:t xml:space="preserve">        </w:t>
      </w:r>
      <w:r w:rsidRPr="00C93B4F">
        <w:rPr>
          <w:sz w:val="28"/>
          <w:szCs w:val="28"/>
        </w:rPr>
        <w:tab/>
        <w:t xml:space="preserve">3.1. В срок до 25.07.2014 г. провести анализ принимаемых мер по обеспечению сохранности материальных средств в учреждении с составлением отчета и представлением предложений; </w:t>
      </w:r>
    </w:p>
    <w:p w:rsidR="0095190D" w:rsidRPr="00C93B4F" w:rsidRDefault="0095190D" w:rsidP="0095190D">
      <w:pPr>
        <w:jc w:val="both"/>
        <w:rPr>
          <w:sz w:val="28"/>
          <w:szCs w:val="28"/>
        </w:rPr>
      </w:pPr>
      <w:r w:rsidRPr="00C93B4F">
        <w:rPr>
          <w:sz w:val="28"/>
          <w:szCs w:val="28"/>
        </w:rPr>
        <w:t xml:space="preserve">      </w:t>
      </w:r>
      <w:r w:rsidRPr="00C93B4F">
        <w:rPr>
          <w:sz w:val="28"/>
          <w:szCs w:val="28"/>
        </w:rPr>
        <w:tab/>
        <w:t>3.2. В срок до 25.07.2014 г. организовать занятие с работниками и  сотрудниками частно</w:t>
      </w:r>
      <w:r w:rsidR="00123377">
        <w:rPr>
          <w:sz w:val="28"/>
          <w:szCs w:val="28"/>
        </w:rPr>
        <w:t>й</w:t>
      </w:r>
      <w:r w:rsidRPr="00C93B4F">
        <w:rPr>
          <w:sz w:val="28"/>
          <w:szCs w:val="28"/>
        </w:rPr>
        <w:t xml:space="preserve"> охранно</w:t>
      </w:r>
      <w:r w:rsidR="00123377">
        <w:rPr>
          <w:sz w:val="28"/>
          <w:szCs w:val="28"/>
        </w:rPr>
        <w:t>й</w:t>
      </w:r>
      <w:r w:rsidRPr="00C93B4F">
        <w:rPr>
          <w:sz w:val="28"/>
          <w:szCs w:val="28"/>
        </w:rPr>
        <w:t xml:space="preserve"> </w:t>
      </w:r>
      <w:r w:rsidR="00123377">
        <w:rPr>
          <w:sz w:val="28"/>
          <w:szCs w:val="28"/>
        </w:rPr>
        <w:t xml:space="preserve">организации </w:t>
      </w:r>
      <w:r w:rsidRPr="00C93B4F">
        <w:rPr>
          <w:sz w:val="28"/>
          <w:szCs w:val="28"/>
        </w:rPr>
        <w:t>ООО «Витязь» (далее – ЧО</w:t>
      </w:r>
      <w:r w:rsidR="00123377">
        <w:rPr>
          <w:sz w:val="28"/>
          <w:szCs w:val="28"/>
        </w:rPr>
        <w:t>О</w:t>
      </w:r>
      <w:r w:rsidRPr="00C93B4F">
        <w:rPr>
          <w:sz w:val="28"/>
          <w:szCs w:val="28"/>
        </w:rPr>
        <w:t xml:space="preserve">) о порядке сдачи под охрану и вскрытии помещений в учреждении;    </w:t>
      </w:r>
    </w:p>
    <w:p w:rsidR="0095190D" w:rsidRPr="00C93B4F" w:rsidRDefault="0095190D" w:rsidP="0095190D">
      <w:pPr>
        <w:jc w:val="both"/>
        <w:rPr>
          <w:sz w:val="28"/>
          <w:szCs w:val="28"/>
        </w:rPr>
      </w:pPr>
      <w:r w:rsidRPr="00C93B4F">
        <w:rPr>
          <w:sz w:val="28"/>
          <w:szCs w:val="28"/>
        </w:rPr>
        <w:t xml:space="preserve">         </w:t>
      </w:r>
      <w:r w:rsidRPr="00C93B4F">
        <w:rPr>
          <w:sz w:val="28"/>
          <w:szCs w:val="28"/>
        </w:rPr>
        <w:tab/>
        <w:t>3.3. В срок до 25.07.2014 г. уточнить и при необходимости внести изменения в инструкции сотрудникам ЧО</w:t>
      </w:r>
      <w:r w:rsidR="00123377">
        <w:rPr>
          <w:sz w:val="28"/>
          <w:szCs w:val="28"/>
        </w:rPr>
        <w:t>О</w:t>
      </w:r>
      <w:r w:rsidRPr="00C93B4F">
        <w:rPr>
          <w:sz w:val="28"/>
          <w:szCs w:val="28"/>
        </w:rPr>
        <w:t>. Внесенные изменения сог</w:t>
      </w:r>
      <w:r w:rsidR="00123377">
        <w:rPr>
          <w:sz w:val="28"/>
          <w:szCs w:val="28"/>
        </w:rPr>
        <w:t>ласовать с руководством ЧОО;</w:t>
      </w:r>
    </w:p>
    <w:p w:rsidR="0095190D" w:rsidRPr="00C93B4F" w:rsidRDefault="0095190D" w:rsidP="0095190D">
      <w:pPr>
        <w:jc w:val="both"/>
        <w:rPr>
          <w:sz w:val="28"/>
          <w:szCs w:val="28"/>
        </w:rPr>
      </w:pPr>
      <w:r w:rsidRPr="00C93B4F">
        <w:rPr>
          <w:sz w:val="28"/>
          <w:szCs w:val="28"/>
        </w:rPr>
        <w:t xml:space="preserve">  </w:t>
      </w:r>
      <w:r w:rsidRPr="00C93B4F">
        <w:rPr>
          <w:sz w:val="28"/>
          <w:szCs w:val="28"/>
        </w:rPr>
        <w:tab/>
        <w:t xml:space="preserve">3.4. Основные усилия при организации охраны помещений направить на сохранность материальных средств, обеспечение пожарной безопасности. </w:t>
      </w:r>
      <w:r w:rsidRPr="00C93B4F">
        <w:rPr>
          <w:b/>
          <w:sz w:val="28"/>
          <w:szCs w:val="28"/>
        </w:rPr>
        <w:t xml:space="preserve"> </w:t>
      </w:r>
    </w:p>
    <w:p w:rsidR="0095190D" w:rsidRPr="00C93B4F" w:rsidRDefault="0095190D" w:rsidP="0095190D">
      <w:pPr>
        <w:jc w:val="both"/>
        <w:rPr>
          <w:sz w:val="28"/>
          <w:szCs w:val="28"/>
        </w:rPr>
      </w:pPr>
      <w:r w:rsidRPr="00C93B4F">
        <w:rPr>
          <w:sz w:val="28"/>
          <w:szCs w:val="28"/>
        </w:rPr>
        <w:t xml:space="preserve">    </w:t>
      </w:r>
      <w:r w:rsidRPr="00C93B4F">
        <w:rPr>
          <w:sz w:val="28"/>
          <w:szCs w:val="28"/>
        </w:rPr>
        <w:tab/>
        <w:t>4. Контроль за исполнением настоящего приказа оставляю за собой.</w:t>
      </w:r>
    </w:p>
    <w:p w:rsidR="0095190D" w:rsidRPr="00C93B4F" w:rsidRDefault="0095190D" w:rsidP="0095190D">
      <w:pPr>
        <w:jc w:val="both"/>
        <w:rPr>
          <w:b/>
          <w:sz w:val="28"/>
          <w:szCs w:val="28"/>
        </w:rPr>
      </w:pPr>
    </w:p>
    <w:p w:rsidR="0095190D" w:rsidRPr="00C93B4F" w:rsidRDefault="0095190D" w:rsidP="0095190D">
      <w:pPr>
        <w:jc w:val="both"/>
        <w:rPr>
          <w:b/>
          <w:sz w:val="28"/>
          <w:szCs w:val="28"/>
        </w:rPr>
      </w:pPr>
    </w:p>
    <w:p w:rsidR="0095190D" w:rsidRPr="00C93B4F" w:rsidRDefault="0095190D" w:rsidP="0095190D">
      <w:pPr>
        <w:jc w:val="both"/>
        <w:rPr>
          <w:b/>
          <w:sz w:val="28"/>
          <w:szCs w:val="28"/>
        </w:rPr>
      </w:pPr>
      <w:r w:rsidRPr="00C93B4F">
        <w:rPr>
          <w:sz w:val="28"/>
          <w:szCs w:val="28"/>
        </w:rPr>
        <w:t xml:space="preserve">Директор                                                           </w:t>
      </w:r>
      <w:r>
        <w:rPr>
          <w:sz w:val="28"/>
          <w:szCs w:val="28"/>
        </w:rPr>
        <w:t xml:space="preserve">   </w:t>
      </w:r>
      <w:r w:rsidRPr="00C93B4F">
        <w:rPr>
          <w:sz w:val="28"/>
          <w:szCs w:val="28"/>
        </w:rPr>
        <w:t xml:space="preserve">       </w:t>
      </w:r>
      <w:r w:rsidR="000035CD">
        <w:rPr>
          <w:sz w:val="28"/>
          <w:szCs w:val="28"/>
        </w:rPr>
        <w:t xml:space="preserve">   </w:t>
      </w:r>
      <w:r w:rsidRPr="00C93B4F">
        <w:rPr>
          <w:sz w:val="28"/>
          <w:szCs w:val="28"/>
        </w:rPr>
        <w:t xml:space="preserve">                          В.И.Конкин</w:t>
      </w:r>
    </w:p>
    <w:p w:rsidR="0095190D" w:rsidRPr="00C93B4F" w:rsidRDefault="0095190D" w:rsidP="0095190D">
      <w:pPr>
        <w:jc w:val="both"/>
        <w:rPr>
          <w:b/>
          <w:sz w:val="28"/>
          <w:szCs w:val="28"/>
        </w:rPr>
      </w:pPr>
    </w:p>
    <w:p w:rsidR="00446AC7" w:rsidRPr="00C93B4F" w:rsidRDefault="0095190D" w:rsidP="00446AC7">
      <w:pPr>
        <w:jc w:val="right"/>
        <w:rPr>
          <w:sz w:val="28"/>
          <w:szCs w:val="28"/>
        </w:rPr>
      </w:pPr>
      <w:r w:rsidRPr="00C93B4F">
        <w:rPr>
          <w:b/>
          <w:sz w:val="28"/>
          <w:szCs w:val="28"/>
        </w:rPr>
        <w:br w:type="page"/>
      </w:r>
      <w:r w:rsidR="00446AC7" w:rsidRPr="00C93B4F">
        <w:rPr>
          <w:sz w:val="28"/>
          <w:szCs w:val="28"/>
        </w:rPr>
        <w:lastRenderedPageBreak/>
        <w:t xml:space="preserve">Приложение № </w:t>
      </w:r>
      <w:r w:rsidR="00446AC7">
        <w:rPr>
          <w:sz w:val="28"/>
          <w:szCs w:val="28"/>
        </w:rPr>
        <w:t>___</w:t>
      </w:r>
    </w:p>
    <w:p w:rsidR="0095190D" w:rsidRPr="00C93B4F" w:rsidRDefault="0095190D" w:rsidP="0095190D">
      <w:pPr>
        <w:jc w:val="right"/>
        <w:rPr>
          <w:sz w:val="28"/>
          <w:szCs w:val="28"/>
        </w:rPr>
      </w:pPr>
      <w:r w:rsidRPr="00C93B4F">
        <w:rPr>
          <w:sz w:val="28"/>
          <w:szCs w:val="28"/>
        </w:rPr>
        <w:t>Вариант</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 xml:space="preserve">                                                                                          УТВЕРЖДЕНА</w:t>
      </w:r>
    </w:p>
    <w:p w:rsidR="0095190D" w:rsidRPr="00C93B4F" w:rsidRDefault="0095190D" w:rsidP="0095190D">
      <w:pPr>
        <w:jc w:val="both"/>
        <w:rPr>
          <w:sz w:val="28"/>
          <w:szCs w:val="28"/>
        </w:rPr>
      </w:pPr>
      <w:r w:rsidRPr="00C93B4F">
        <w:rPr>
          <w:sz w:val="28"/>
          <w:szCs w:val="28"/>
        </w:rPr>
        <w:t xml:space="preserve">                                                                         приказом директора ГБОУ СПО МО</w:t>
      </w:r>
    </w:p>
    <w:p w:rsidR="0095190D" w:rsidRPr="00C93B4F" w:rsidRDefault="0095190D" w:rsidP="0095190D">
      <w:pPr>
        <w:jc w:val="both"/>
        <w:rPr>
          <w:sz w:val="28"/>
          <w:szCs w:val="28"/>
        </w:rPr>
      </w:pPr>
      <w:r w:rsidRPr="00C93B4F">
        <w:rPr>
          <w:sz w:val="28"/>
          <w:szCs w:val="28"/>
        </w:rPr>
        <w:t xml:space="preserve">                                                                           «____________________________»</w:t>
      </w:r>
    </w:p>
    <w:p w:rsidR="0095190D" w:rsidRPr="00C93B4F" w:rsidRDefault="0095190D" w:rsidP="0095190D">
      <w:pPr>
        <w:jc w:val="both"/>
        <w:rPr>
          <w:sz w:val="28"/>
          <w:szCs w:val="28"/>
        </w:rPr>
      </w:pPr>
      <w:r w:rsidRPr="00C93B4F">
        <w:rPr>
          <w:sz w:val="28"/>
          <w:szCs w:val="28"/>
        </w:rPr>
        <w:t xml:space="preserve">                                                                  </w:t>
      </w:r>
      <w:r w:rsidR="00446AC7">
        <w:rPr>
          <w:sz w:val="28"/>
          <w:szCs w:val="28"/>
        </w:rPr>
        <w:t xml:space="preserve">  </w:t>
      </w:r>
      <w:r w:rsidRPr="00C93B4F">
        <w:rPr>
          <w:sz w:val="28"/>
          <w:szCs w:val="28"/>
        </w:rPr>
        <w:t xml:space="preserve">          от________№________</w:t>
      </w:r>
    </w:p>
    <w:p w:rsidR="0095190D" w:rsidRPr="00C93B4F" w:rsidRDefault="0095190D" w:rsidP="0095190D">
      <w:pPr>
        <w:jc w:val="center"/>
        <w:rPr>
          <w:sz w:val="28"/>
          <w:szCs w:val="28"/>
        </w:rPr>
      </w:pPr>
    </w:p>
    <w:p w:rsidR="0095190D" w:rsidRPr="00C93B4F" w:rsidRDefault="0095190D" w:rsidP="0095190D">
      <w:pPr>
        <w:jc w:val="center"/>
        <w:rPr>
          <w:sz w:val="28"/>
          <w:szCs w:val="28"/>
        </w:rPr>
      </w:pPr>
      <w:r w:rsidRPr="00C93B4F">
        <w:rPr>
          <w:b/>
          <w:bCs/>
          <w:sz w:val="28"/>
          <w:szCs w:val="28"/>
        </w:rPr>
        <w:t>Инструкция</w:t>
      </w:r>
    </w:p>
    <w:p w:rsidR="0095190D" w:rsidRPr="00C93B4F" w:rsidRDefault="0095190D" w:rsidP="0095190D">
      <w:pPr>
        <w:jc w:val="center"/>
        <w:rPr>
          <w:b/>
          <w:sz w:val="28"/>
          <w:szCs w:val="28"/>
        </w:rPr>
      </w:pPr>
      <w:r w:rsidRPr="00C93B4F">
        <w:rPr>
          <w:b/>
          <w:sz w:val="28"/>
          <w:szCs w:val="28"/>
        </w:rPr>
        <w:t>о порядке сдачи под охрану и вскрытия помещений в ГБОУ СПО МО</w:t>
      </w:r>
    </w:p>
    <w:p w:rsidR="0095190D" w:rsidRPr="00C93B4F" w:rsidRDefault="0095190D" w:rsidP="0095190D">
      <w:pPr>
        <w:jc w:val="center"/>
        <w:rPr>
          <w:b/>
          <w:bCs/>
          <w:sz w:val="28"/>
          <w:szCs w:val="28"/>
        </w:rPr>
      </w:pPr>
      <w:r w:rsidRPr="00C93B4F">
        <w:rPr>
          <w:b/>
          <w:sz w:val="28"/>
          <w:szCs w:val="28"/>
        </w:rPr>
        <w:t xml:space="preserve"> «__________________________________________»</w:t>
      </w:r>
    </w:p>
    <w:p w:rsidR="0095190D" w:rsidRPr="00C93B4F" w:rsidRDefault="0095190D" w:rsidP="0095190D">
      <w:pPr>
        <w:jc w:val="both"/>
        <w:rPr>
          <w:b/>
          <w:bCs/>
          <w:sz w:val="28"/>
          <w:szCs w:val="28"/>
        </w:rPr>
      </w:pPr>
    </w:p>
    <w:p w:rsidR="0095190D" w:rsidRPr="00C93B4F" w:rsidRDefault="0095190D" w:rsidP="0095190D">
      <w:pPr>
        <w:ind w:firstLine="708"/>
        <w:jc w:val="both"/>
        <w:rPr>
          <w:b/>
          <w:bCs/>
          <w:sz w:val="28"/>
          <w:szCs w:val="28"/>
        </w:rPr>
      </w:pPr>
      <w:r w:rsidRPr="00C93B4F">
        <w:rPr>
          <w:b/>
          <w:bCs/>
          <w:sz w:val="28"/>
          <w:szCs w:val="28"/>
        </w:rPr>
        <w:t>Общие положения</w:t>
      </w:r>
    </w:p>
    <w:p w:rsidR="0095190D" w:rsidRPr="00C93B4F" w:rsidRDefault="0095190D" w:rsidP="0095190D">
      <w:pPr>
        <w:jc w:val="both"/>
        <w:rPr>
          <w:bCs/>
          <w:sz w:val="28"/>
          <w:szCs w:val="28"/>
        </w:rPr>
      </w:pPr>
      <w:r w:rsidRPr="00C93B4F">
        <w:rPr>
          <w:bCs/>
          <w:sz w:val="28"/>
          <w:szCs w:val="28"/>
        </w:rPr>
        <w:t>Данная инструкция определяет порядок сдачи под охрану и вскрытия  помещений в ГБОУ СПО МО «______________________________________».</w:t>
      </w:r>
    </w:p>
    <w:p w:rsidR="0095190D" w:rsidRPr="00C93B4F" w:rsidRDefault="0095190D" w:rsidP="0095190D">
      <w:pPr>
        <w:jc w:val="both"/>
        <w:rPr>
          <w:b/>
          <w:sz w:val="28"/>
          <w:szCs w:val="28"/>
        </w:rPr>
      </w:pPr>
    </w:p>
    <w:p w:rsidR="0095190D" w:rsidRPr="00C93B4F" w:rsidRDefault="0095190D" w:rsidP="000035CD">
      <w:pPr>
        <w:ind w:firstLine="708"/>
        <w:jc w:val="both"/>
        <w:rPr>
          <w:b/>
          <w:sz w:val="28"/>
          <w:szCs w:val="28"/>
        </w:rPr>
      </w:pPr>
      <w:r w:rsidRPr="00C93B4F">
        <w:rPr>
          <w:b/>
          <w:sz w:val="28"/>
          <w:szCs w:val="28"/>
        </w:rPr>
        <w:t>1.</w:t>
      </w:r>
      <w:r w:rsidR="000035CD">
        <w:rPr>
          <w:b/>
          <w:sz w:val="28"/>
          <w:szCs w:val="28"/>
        </w:rPr>
        <w:t xml:space="preserve"> </w:t>
      </w:r>
      <w:r w:rsidRPr="00C93B4F">
        <w:rPr>
          <w:b/>
          <w:sz w:val="28"/>
          <w:szCs w:val="28"/>
        </w:rPr>
        <w:t>Порядок закрытия помещений и сдача под охрану</w:t>
      </w:r>
    </w:p>
    <w:p w:rsidR="0095190D" w:rsidRPr="00C93B4F" w:rsidRDefault="0095190D" w:rsidP="000035CD">
      <w:pPr>
        <w:ind w:firstLine="708"/>
        <w:jc w:val="both"/>
        <w:rPr>
          <w:sz w:val="28"/>
          <w:szCs w:val="28"/>
        </w:rPr>
      </w:pPr>
      <w:r w:rsidRPr="00C93B4F">
        <w:rPr>
          <w:sz w:val="28"/>
          <w:szCs w:val="28"/>
        </w:rPr>
        <w:t xml:space="preserve">Должностные лица учреждения, в соответствии с утвержденным списком (приложение №1 к инструкции), по окончании рабочего дня с 16.50 до 17.00 обязаны проверить закрытие  оконных рам, форточек, обесточить помещение (отключить аппаратуру, электрические приборы  и т.д). </w:t>
      </w:r>
    </w:p>
    <w:p w:rsidR="0095190D" w:rsidRPr="00C93B4F" w:rsidRDefault="0095190D" w:rsidP="000035CD">
      <w:pPr>
        <w:ind w:firstLine="708"/>
        <w:jc w:val="both"/>
        <w:rPr>
          <w:sz w:val="28"/>
          <w:szCs w:val="28"/>
        </w:rPr>
      </w:pPr>
      <w:r w:rsidRPr="00C93B4F">
        <w:rPr>
          <w:sz w:val="28"/>
          <w:szCs w:val="28"/>
        </w:rPr>
        <w:t>После этого вызвать сотрудника частно</w:t>
      </w:r>
      <w:r w:rsidR="00123377">
        <w:rPr>
          <w:sz w:val="28"/>
          <w:szCs w:val="28"/>
        </w:rPr>
        <w:t>й</w:t>
      </w:r>
      <w:r w:rsidRPr="00C93B4F">
        <w:rPr>
          <w:sz w:val="28"/>
          <w:szCs w:val="28"/>
        </w:rPr>
        <w:t xml:space="preserve"> охранно</w:t>
      </w:r>
      <w:r w:rsidR="00123377">
        <w:rPr>
          <w:sz w:val="28"/>
          <w:szCs w:val="28"/>
        </w:rPr>
        <w:t>й</w:t>
      </w:r>
      <w:r w:rsidRPr="00C93B4F">
        <w:rPr>
          <w:sz w:val="28"/>
          <w:szCs w:val="28"/>
        </w:rPr>
        <w:t xml:space="preserve"> </w:t>
      </w:r>
      <w:r w:rsidR="00123377">
        <w:rPr>
          <w:sz w:val="28"/>
          <w:szCs w:val="28"/>
        </w:rPr>
        <w:t>организации</w:t>
      </w:r>
      <w:r w:rsidRPr="00C93B4F">
        <w:rPr>
          <w:sz w:val="28"/>
          <w:szCs w:val="28"/>
        </w:rPr>
        <w:t xml:space="preserve"> ООО «Витязь»  (далее – ЧО</w:t>
      </w:r>
      <w:r w:rsidR="00123377">
        <w:rPr>
          <w:sz w:val="28"/>
          <w:szCs w:val="28"/>
        </w:rPr>
        <w:t>О</w:t>
      </w:r>
      <w:r w:rsidRPr="00C93B4F">
        <w:rPr>
          <w:sz w:val="28"/>
          <w:szCs w:val="28"/>
        </w:rPr>
        <w:t>) и в его присутствии закрыть и опечатать помещение. Далее пройти с ним на пост охраны, сдать в тубусе ключи и сделать запись о сдаче помещения в книге приема под охрану и вскрытии помещений (приложение №</w:t>
      </w:r>
      <w:r w:rsidR="00123377">
        <w:rPr>
          <w:sz w:val="28"/>
          <w:szCs w:val="28"/>
        </w:rPr>
        <w:t xml:space="preserve"> </w:t>
      </w:r>
      <w:r w:rsidRPr="00C93B4F">
        <w:rPr>
          <w:sz w:val="28"/>
          <w:szCs w:val="28"/>
        </w:rPr>
        <w:t>2) и роспись.</w:t>
      </w:r>
    </w:p>
    <w:p w:rsidR="0095190D" w:rsidRPr="00C93B4F" w:rsidRDefault="0095190D" w:rsidP="000035CD">
      <w:pPr>
        <w:ind w:firstLine="708"/>
        <w:jc w:val="both"/>
        <w:rPr>
          <w:sz w:val="28"/>
          <w:szCs w:val="28"/>
        </w:rPr>
      </w:pPr>
      <w:r w:rsidRPr="00C93B4F">
        <w:rPr>
          <w:sz w:val="28"/>
          <w:szCs w:val="28"/>
        </w:rPr>
        <w:t>Сотрудник ЧО</w:t>
      </w:r>
      <w:r w:rsidR="00DC6111">
        <w:rPr>
          <w:sz w:val="28"/>
          <w:szCs w:val="28"/>
        </w:rPr>
        <w:t>О</w:t>
      </w:r>
      <w:r w:rsidRPr="00C93B4F">
        <w:rPr>
          <w:sz w:val="28"/>
          <w:szCs w:val="28"/>
        </w:rPr>
        <w:t xml:space="preserve"> принимает помещение под охрану, о чем делает запись в  книге приема под охрану и вскрытии помещений и роспись.</w:t>
      </w:r>
    </w:p>
    <w:p w:rsidR="0095190D" w:rsidRPr="00C93B4F" w:rsidRDefault="0095190D" w:rsidP="000035CD">
      <w:pPr>
        <w:ind w:firstLine="708"/>
        <w:jc w:val="both"/>
        <w:rPr>
          <w:b/>
          <w:sz w:val="28"/>
          <w:szCs w:val="28"/>
        </w:rPr>
      </w:pPr>
      <w:r w:rsidRPr="00C93B4F">
        <w:rPr>
          <w:b/>
          <w:sz w:val="28"/>
          <w:szCs w:val="28"/>
        </w:rPr>
        <w:t>2. Порядок вскрытия помещений</w:t>
      </w:r>
    </w:p>
    <w:p w:rsidR="0095190D" w:rsidRPr="00C93B4F" w:rsidRDefault="0095190D" w:rsidP="000035CD">
      <w:pPr>
        <w:ind w:firstLine="708"/>
        <w:jc w:val="both"/>
        <w:rPr>
          <w:sz w:val="28"/>
          <w:szCs w:val="28"/>
        </w:rPr>
      </w:pPr>
      <w:r w:rsidRPr="00C93B4F">
        <w:rPr>
          <w:sz w:val="28"/>
          <w:szCs w:val="28"/>
        </w:rPr>
        <w:t>Должностные лица, ответственные за помещения, по</w:t>
      </w:r>
      <w:r w:rsidRPr="00C93B4F">
        <w:rPr>
          <w:b/>
          <w:sz w:val="28"/>
          <w:szCs w:val="28"/>
        </w:rPr>
        <w:t xml:space="preserve"> </w:t>
      </w:r>
      <w:r w:rsidRPr="00C93B4F">
        <w:rPr>
          <w:sz w:val="28"/>
          <w:szCs w:val="28"/>
        </w:rPr>
        <w:t>прибытию на работу обязаны получить ключи и вместе с сотрудником ЧО</w:t>
      </w:r>
      <w:r w:rsidR="00123377">
        <w:rPr>
          <w:sz w:val="28"/>
          <w:szCs w:val="28"/>
        </w:rPr>
        <w:t>О</w:t>
      </w:r>
      <w:r w:rsidRPr="00C93B4F">
        <w:rPr>
          <w:sz w:val="28"/>
          <w:szCs w:val="28"/>
        </w:rPr>
        <w:t xml:space="preserve"> пройти к помещению. В присутствии сотрудника ЧО</w:t>
      </w:r>
      <w:r w:rsidR="00123377">
        <w:rPr>
          <w:sz w:val="28"/>
          <w:szCs w:val="28"/>
        </w:rPr>
        <w:t>О</w:t>
      </w:r>
      <w:r w:rsidRPr="00C93B4F">
        <w:rPr>
          <w:sz w:val="28"/>
          <w:szCs w:val="28"/>
        </w:rPr>
        <w:t xml:space="preserve"> провести внешний осмотр входной двери и окон, а затем вскрыть помещение и провести его внутренний осмотр. </w:t>
      </w:r>
    </w:p>
    <w:p w:rsidR="0095190D" w:rsidRPr="00C93B4F" w:rsidRDefault="0095190D" w:rsidP="000035CD">
      <w:pPr>
        <w:ind w:firstLine="708"/>
        <w:jc w:val="both"/>
        <w:rPr>
          <w:b/>
          <w:sz w:val="28"/>
          <w:szCs w:val="28"/>
        </w:rPr>
      </w:pPr>
      <w:r w:rsidRPr="00C93B4F">
        <w:rPr>
          <w:sz w:val="28"/>
          <w:szCs w:val="28"/>
        </w:rPr>
        <w:t xml:space="preserve">После этого пройти на пост охраны и произвести запись о вскрытии и роспись в журнале приема и вскрытии помещений. </w:t>
      </w:r>
    </w:p>
    <w:p w:rsidR="0095190D" w:rsidRPr="00C93B4F" w:rsidRDefault="0095190D" w:rsidP="000035CD">
      <w:pPr>
        <w:ind w:firstLine="708"/>
        <w:jc w:val="both"/>
        <w:rPr>
          <w:sz w:val="28"/>
          <w:szCs w:val="28"/>
        </w:rPr>
      </w:pPr>
      <w:r w:rsidRPr="00C93B4F">
        <w:rPr>
          <w:sz w:val="28"/>
          <w:szCs w:val="28"/>
        </w:rPr>
        <w:t>В случае обнаружения признаков несанкционированного проникновения в помещение (механических повреждений дверей, рам и т.д.), доложить руководству учреждения и по их указанию в составе комиссии (не менее 3-х человек) и в присутствии сотрудника ЧО</w:t>
      </w:r>
      <w:r w:rsidR="00123377">
        <w:rPr>
          <w:sz w:val="28"/>
          <w:szCs w:val="28"/>
        </w:rPr>
        <w:t>О</w:t>
      </w:r>
      <w:r w:rsidRPr="00C93B4F">
        <w:rPr>
          <w:sz w:val="28"/>
          <w:szCs w:val="28"/>
        </w:rPr>
        <w:t xml:space="preserve"> с целью выяснения обстоятельств провести вскрытие помещения.</w:t>
      </w:r>
    </w:p>
    <w:p w:rsidR="0095190D" w:rsidRDefault="0095190D" w:rsidP="000035CD">
      <w:pPr>
        <w:ind w:firstLine="708"/>
        <w:jc w:val="both"/>
        <w:rPr>
          <w:sz w:val="28"/>
          <w:szCs w:val="28"/>
        </w:rPr>
      </w:pPr>
      <w:r w:rsidRPr="00C93B4F">
        <w:rPr>
          <w:sz w:val="28"/>
          <w:szCs w:val="28"/>
        </w:rPr>
        <w:t xml:space="preserve">По указанию директора учреждения вызвать сотрудников правоохранительных органов.  </w:t>
      </w:r>
    </w:p>
    <w:p w:rsidR="002742A7" w:rsidRDefault="002742A7" w:rsidP="0095190D">
      <w:pPr>
        <w:jc w:val="both"/>
        <w:rPr>
          <w:sz w:val="28"/>
          <w:szCs w:val="28"/>
        </w:rPr>
      </w:pPr>
    </w:p>
    <w:p w:rsidR="00365912" w:rsidRPr="00C93B4F" w:rsidRDefault="00365912" w:rsidP="00365912">
      <w:pPr>
        <w:tabs>
          <w:tab w:val="right" w:pos="9640"/>
        </w:tabs>
        <w:jc w:val="both"/>
        <w:rPr>
          <w:sz w:val="28"/>
          <w:szCs w:val="28"/>
        </w:rPr>
      </w:pPr>
      <w:r>
        <w:rPr>
          <w:sz w:val="28"/>
          <w:szCs w:val="28"/>
        </w:rPr>
        <w:t xml:space="preserve">Заместитель </w:t>
      </w:r>
      <w:r w:rsidRPr="00C93B4F">
        <w:rPr>
          <w:sz w:val="28"/>
          <w:szCs w:val="28"/>
        </w:rPr>
        <w:t>Директор</w:t>
      </w:r>
      <w:r>
        <w:rPr>
          <w:sz w:val="28"/>
          <w:szCs w:val="28"/>
        </w:rPr>
        <w:t xml:space="preserve">а </w:t>
      </w:r>
      <w:r>
        <w:rPr>
          <w:sz w:val="28"/>
          <w:szCs w:val="28"/>
        </w:rPr>
        <w:tab/>
      </w:r>
      <w:r w:rsidRPr="00C93B4F">
        <w:rPr>
          <w:sz w:val="28"/>
          <w:szCs w:val="28"/>
        </w:rPr>
        <w:t>В.И.</w:t>
      </w:r>
      <w:r>
        <w:rPr>
          <w:sz w:val="28"/>
          <w:szCs w:val="28"/>
        </w:rPr>
        <w:t xml:space="preserve"> Петров</w:t>
      </w:r>
    </w:p>
    <w:p w:rsidR="0095190D" w:rsidRPr="00C93B4F" w:rsidRDefault="0095190D" w:rsidP="0095190D">
      <w:pPr>
        <w:jc w:val="both"/>
        <w:rPr>
          <w:sz w:val="28"/>
          <w:szCs w:val="28"/>
        </w:rPr>
      </w:pPr>
    </w:p>
    <w:p w:rsidR="0095190D" w:rsidRPr="00C93B4F" w:rsidRDefault="0095190D" w:rsidP="0095190D">
      <w:pPr>
        <w:jc w:val="both"/>
        <w:rPr>
          <w:sz w:val="28"/>
          <w:szCs w:val="28"/>
        </w:rPr>
        <w:sectPr w:rsidR="0095190D" w:rsidRPr="00C93B4F" w:rsidSect="002546C9">
          <w:pgSz w:w="11909" w:h="16834"/>
          <w:pgMar w:top="1134" w:right="851" w:bottom="1134" w:left="1418" w:header="720" w:footer="720" w:gutter="0"/>
          <w:cols w:space="60"/>
          <w:noEndnote/>
          <w:titlePg/>
        </w:sectPr>
      </w:pPr>
    </w:p>
    <w:p w:rsidR="0095190D" w:rsidRPr="00C93B4F" w:rsidRDefault="0095190D" w:rsidP="0095190D">
      <w:pPr>
        <w:widowControl w:val="0"/>
        <w:shd w:val="clear" w:color="auto" w:fill="FFFFFF"/>
        <w:autoSpaceDE w:val="0"/>
        <w:autoSpaceDN w:val="0"/>
        <w:adjustRightInd w:val="0"/>
        <w:ind w:left="648"/>
        <w:jc w:val="right"/>
        <w:rPr>
          <w:sz w:val="28"/>
          <w:szCs w:val="28"/>
        </w:rPr>
      </w:pPr>
      <w:r w:rsidRPr="00C93B4F">
        <w:rPr>
          <w:sz w:val="28"/>
          <w:szCs w:val="28"/>
        </w:rPr>
        <w:lastRenderedPageBreak/>
        <w:t>Вариант</w:t>
      </w:r>
    </w:p>
    <w:p w:rsidR="00CF0923" w:rsidRPr="00C93B4F" w:rsidRDefault="0095190D" w:rsidP="00247A15">
      <w:pPr>
        <w:widowControl w:val="0"/>
        <w:shd w:val="clear" w:color="auto" w:fill="FFFFFF"/>
        <w:autoSpaceDE w:val="0"/>
        <w:autoSpaceDN w:val="0"/>
        <w:adjustRightInd w:val="0"/>
        <w:ind w:left="648"/>
        <w:jc w:val="right"/>
        <w:rPr>
          <w:color w:val="000000"/>
          <w:sz w:val="28"/>
          <w:szCs w:val="28"/>
        </w:rPr>
      </w:pPr>
      <w:r w:rsidRPr="00C93B4F">
        <w:rPr>
          <w:color w:val="000000"/>
          <w:sz w:val="28"/>
          <w:szCs w:val="28"/>
        </w:rPr>
        <w:t xml:space="preserve">                                                                                                                                                                                         </w:t>
      </w:r>
    </w:p>
    <w:tbl>
      <w:tblPr>
        <w:tblW w:w="0" w:type="auto"/>
        <w:tblLook w:val="01E0" w:firstRow="1" w:lastRow="1" w:firstColumn="1" w:lastColumn="1" w:noHBand="0" w:noVBand="0"/>
      </w:tblPr>
      <w:tblGrid>
        <w:gridCol w:w="9908"/>
        <w:gridCol w:w="5180"/>
      </w:tblGrid>
      <w:tr w:rsidR="00CF0923" w:rsidRPr="0022052D">
        <w:tc>
          <w:tcPr>
            <w:tcW w:w="9908" w:type="dxa"/>
            <w:shd w:val="clear" w:color="auto" w:fill="auto"/>
          </w:tcPr>
          <w:p w:rsidR="00CF0923" w:rsidRPr="0022052D" w:rsidRDefault="00CF0923" w:rsidP="00CF0923">
            <w:pPr>
              <w:rPr>
                <w:b/>
                <w:sz w:val="28"/>
                <w:szCs w:val="28"/>
              </w:rPr>
            </w:pPr>
          </w:p>
        </w:tc>
        <w:tc>
          <w:tcPr>
            <w:tcW w:w="518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95190D" w:rsidRPr="00247A15" w:rsidRDefault="0095190D" w:rsidP="0095190D">
      <w:pPr>
        <w:widowControl w:val="0"/>
        <w:shd w:val="clear" w:color="auto" w:fill="FFFFFF"/>
        <w:autoSpaceDE w:val="0"/>
        <w:autoSpaceDN w:val="0"/>
        <w:adjustRightInd w:val="0"/>
        <w:jc w:val="center"/>
        <w:rPr>
          <w:bCs/>
          <w:sz w:val="28"/>
          <w:szCs w:val="28"/>
        </w:rPr>
      </w:pPr>
      <w:r w:rsidRPr="00247A15">
        <w:rPr>
          <w:bCs/>
          <w:sz w:val="28"/>
          <w:szCs w:val="28"/>
        </w:rPr>
        <w:t>Список должностных лиц,</w:t>
      </w:r>
    </w:p>
    <w:p w:rsidR="0095190D" w:rsidRPr="00247A15" w:rsidRDefault="0095190D" w:rsidP="0095190D">
      <w:pPr>
        <w:widowControl w:val="0"/>
        <w:shd w:val="clear" w:color="auto" w:fill="FFFFFF"/>
        <w:autoSpaceDE w:val="0"/>
        <w:autoSpaceDN w:val="0"/>
        <w:adjustRightInd w:val="0"/>
        <w:jc w:val="center"/>
        <w:rPr>
          <w:bCs/>
          <w:sz w:val="28"/>
          <w:szCs w:val="28"/>
        </w:rPr>
      </w:pPr>
      <w:r w:rsidRPr="00247A15">
        <w:rPr>
          <w:bCs/>
          <w:sz w:val="28"/>
          <w:szCs w:val="28"/>
        </w:rPr>
        <w:t xml:space="preserve">допущенных к вскрытию (закрытию) объектов (помещений) </w:t>
      </w:r>
    </w:p>
    <w:p w:rsidR="0095190D" w:rsidRPr="00C93B4F" w:rsidRDefault="0095190D" w:rsidP="0095190D">
      <w:pPr>
        <w:widowControl w:val="0"/>
        <w:shd w:val="clear" w:color="auto" w:fill="FFFFFF"/>
        <w:autoSpaceDE w:val="0"/>
        <w:autoSpaceDN w:val="0"/>
        <w:adjustRightInd w:val="0"/>
        <w:jc w:val="center"/>
        <w:rPr>
          <w:b/>
          <w:bCs/>
          <w:sz w:val="28"/>
          <w:szCs w:val="28"/>
        </w:rPr>
      </w:pPr>
      <w:r w:rsidRPr="00247A15">
        <w:rPr>
          <w:bCs/>
          <w:sz w:val="28"/>
          <w:szCs w:val="28"/>
        </w:rPr>
        <w:t>в ГБОУ СПО МО «___________________________________»</w:t>
      </w:r>
    </w:p>
    <w:p w:rsidR="0095190D" w:rsidRPr="00C93B4F" w:rsidRDefault="0095190D" w:rsidP="0095190D">
      <w:pPr>
        <w:widowControl w:val="0"/>
        <w:shd w:val="clear" w:color="auto" w:fill="FFFFFF"/>
        <w:autoSpaceDE w:val="0"/>
        <w:autoSpaceDN w:val="0"/>
        <w:adjustRightInd w:val="0"/>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2764"/>
        <w:gridCol w:w="2402"/>
        <w:gridCol w:w="2651"/>
        <w:gridCol w:w="2092"/>
        <w:gridCol w:w="1895"/>
        <w:gridCol w:w="2531"/>
      </w:tblGrid>
      <w:tr w:rsidR="0095190D" w:rsidRPr="00CF0923">
        <w:tc>
          <w:tcPr>
            <w:tcW w:w="795" w:type="dxa"/>
          </w:tcPr>
          <w:p w:rsidR="0095190D" w:rsidRPr="00CF0923" w:rsidRDefault="0095190D" w:rsidP="0095190D">
            <w:pPr>
              <w:widowControl w:val="0"/>
              <w:shd w:val="clear" w:color="auto" w:fill="FFFFFF"/>
              <w:autoSpaceDE w:val="0"/>
              <w:autoSpaceDN w:val="0"/>
              <w:adjustRightInd w:val="0"/>
              <w:spacing w:line="259" w:lineRule="exact"/>
              <w:ind w:left="29" w:right="43" w:firstLine="130"/>
              <w:jc w:val="center"/>
              <w:rPr>
                <w:sz w:val="24"/>
                <w:szCs w:val="24"/>
              </w:rPr>
            </w:pPr>
            <w:r w:rsidRPr="00CF0923">
              <w:rPr>
                <w:sz w:val="24"/>
                <w:szCs w:val="24"/>
              </w:rPr>
              <w:t>№ п/п</w:t>
            </w:r>
          </w:p>
        </w:tc>
        <w:tc>
          <w:tcPr>
            <w:tcW w:w="2799" w:type="dxa"/>
          </w:tcPr>
          <w:p w:rsidR="0095190D" w:rsidRPr="00CF0923" w:rsidRDefault="0095190D" w:rsidP="0095190D">
            <w:pPr>
              <w:widowControl w:val="0"/>
              <w:shd w:val="clear" w:color="auto" w:fill="FFFFFF"/>
              <w:autoSpaceDE w:val="0"/>
              <w:autoSpaceDN w:val="0"/>
              <w:adjustRightInd w:val="0"/>
              <w:spacing w:before="120"/>
              <w:ind w:left="850"/>
              <w:jc w:val="center"/>
              <w:rPr>
                <w:sz w:val="24"/>
                <w:szCs w:val="24"/>
              </w:rPr>
            </w:pPr>
            <w:r w:rsidRPr="00CF0923">
              <w:rPr>
                <w:sz w:val="24"/>
                <w:szCs w:val="24"/>
              </w:rPr>
              <w:t>Ф.И.О.</w:t>
            </w:r>
          </w:p>
        </w:tc>
        <w:tc>
          <w:tcPr>
            <w:tcW w:w="2426" w:type="dxa"/>
          </w:tcPr>
          <w:p w:rsidR="0095190D" w:rsidRPr="00CF0923" w:rsidRDefault="0095190D" w:rsidP="0095190D">
            <w:pPr>
              <w:widowControl w:val="0"/>
              <w:shd w:val="clear" w:color="auto" w:fill="FFFFFF"/>
              <w:autoSpaceDE w:val="0"/>
              <w:autoSpaceDN w:val="0"/>
              <w:adjustRightInd w:val="0"/>
              <w:spacing w:before="120"/>
              <w:jc w:val="center"/>
              <w:rPr>
                <w:sz w:val="24"/>
                <w:szCs w:val="24"/>
              </w:rPr>
            </w:pPr>
            <w:r w:rsidRPr="00CF0923">
              <w:rPr>
                <w:sz w:val="24"/>
                <w:szCs w:val="24"/>
              </w:rPr>
              <w:t>Должность</w:t>
            </w:r>
          </w:p>
        </w:tc>
        <w:tc>
          <w:tcPr>
            <w:tcW w:w="2662" w:type="dxa"/>
          </w:tcPr>
          <w:p w:rsidR="0095190D" w:rsidRPr="00CF0923" w:rsidRDefault="0095190D" w:rsidP="0095190D">
            <w:pPr>
              <w:widowControl w:val="0"/>
              <w:shd w:val="clear" w:color="auto" w:fill="FFFFFF"/>
              <w:autoSpaceDE w:val="0"/>
              <w:autoSpaceDN w:val="0"/>
              <w:adjustRightInd w:val="0"/>
              <w:spacing w:before="120"/>
              <w:jc w:val="center"/>
              <w:rPr>
                <w:sz w:val="24"/>
                <w:szCs w:val="24"/>
              </w:rPr>
            </w:pPr>
            <w:r w:rsidRPr="00CF0923">
              <w:rPr>
                <w:sz w:val="24"/>
                <w:szCs w:val="24"/>
              </w:rPr>
              <w:t>Помещение</w:t>
            </w:r>
          </w:p>
        </w:tc>
        <w:tc>
          <w:tcPr>
            <w:tcW w:w="2112" w:type="dxa"/>
          </w:tcPr>
          <w:p w:rsidR="0095190D" w:rsidRPr="00CF0923" w:rsidRDefault="0095190D" w:rsidP="0095190D">
            <w:pPr>
              <w:widowControl w:val="0"/>
              <w:shd w:val="clear" w:color="auto" w:fill="FFFFFF"/>
              <w:autoSpaceDE w:val="0"/>
              <w:autoSpaceDN w:val="0"/>
              <w:adjustRightInd w:val="0"/>
              <w:spacing w:line="259" w:lineRule="exact"/>
              <w:ind w:left="230" w:right="235"/>
              <w:jc w:val="center"/>
              <w:rPr>
                <w:sz w:val="24"/>
                <w:szCs w:val="24"/>
              </w:rPr>
            </w:pPr>
            <w:r w:rsidRPr="00CF0923">
              <w:rPr>
                <w:sz w:val="24"/>
                <w:szCs w:val="24"/>
              </w:rPr>
              <w:t>Серия, номер паспорта</w:t>
            </w:r>
          </w:p>
        </w:tc>
        <w:tc>
          <w:tcPr>
            <w:tcW w:w="1895" w:type="dxa"/>
          </w:tcPr>
          <w:p w:rsidR="0095190D" w:rsidRPr="00CF0923" w:rsidRDefault="0095190D" w:rsidP="0095190D">
            <w:pPr>
              <w:widowControl w:val="0"/>
              <w:shd w:val="clear" w:color="auto" w:fill="FFFFFF"/>
              <w:autoSpaceDE w:val="0"/>
              <w:autoSpaceDN w:val="0"/>
              <w:adjustRightInd w:val="0"/>
              <w:spacing w:before="120"/>
              <w:jc w:val="center"/>
              <w:rPr>
                <w:sz w:val="24"/>
                <w:szCs w:val="24"/>
              </w:rPr>
            </w:pPr>
            <w:r w:rsidRPr="00CF0923">
              <w:rPr>
                <w:sz w:val="24"/>
                <w:szCs w:val="24"/>
              </w:rPr>
              <w:t>№ печати</w:t>
            </w:r>
          </w:p>
        </w:tc>
        <w:tc>
          <w:tcPr>
            <w:tcW w:w="2539" w:type="dxa"/>
          </w:tcPr>
          <w:p w:rsidR="0095190D" w:rsidRPr="00CF0923" w:rsidRDefault="0095190D" w:rsidP="0095190D">
            <w:pPr>
              <w:widowControl w:val="0"/>
              <w:shd w:val="clear" w:color="auto" w:fill="FFFFFF"/>
              <w:autoSpaceDE w:val="0"/>
              <w:autoSpaceDN w:val="0"/>
              <w:adjustRightInd w:val="0"/>
              <w:spacing w:line="254" w:lineRule="exact"/>
              <w:ind w:left="62" w:right="82"/>
              <w:jc w:val="center"/>
              <w:rPr>
                <w:sz w:val="24"/>
                <w:szCs w:val="24"/>
              </w:rPr>
            </w:pPr>
            <w:r w:rsidRPr="00CF0923">
              <w:rPr>
                <w:sz w:val="24"/>
                <w:szCs w:val="24"/>
              </w:rPr>
              <w:t>Время</w:t>
            </w:r>
          </w:p>
          <w:p w:rsidR="0095190D" w:rsidRPr="00CF0923" w:rsidRDefault="0095190D" w:rsidP="0095190D">
            <w:pPr>
              <w:widowControl w:val="0"/>
              <w:shd w:val="clear" w:color="auto" w:fill="FFFFFF"/>
              <w:autoSpaceDE w:val="0"/>
              <w:autoSpaceDN w:val="0"/>
              <w:adjustRightInd w:val="0"/>
              <w:spacing w:line="254" w:lineRule="exact"/>
              <w:ind w:left="62" w:right="82"/>
              <w:jc w:val="center"/>
              <w:rPr>
                <w:sz w:val="24"/>
                <w:szCs w:val="24"/>
              </w:rPr>
            </w:pPr>
            <w:r w:rsidRPr="00CF0923">
              <w:rPr>
                <w:sz w:val="24"/>
                <w:szCs w:val="24"/>
              </w:rPr>
              <w:t>вскрытия/закрытия</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178"/>
              <w:jc w:val="center"/>
              <w:rPr>
                <w:sz w:val="28"/>
                <w:szCs w:val="28"/>
              </w:rPr>
            </w:pPr>
            <w:r w:rsidRPr="00C93B4F">
              <w:rPr>
                <w:sz w:val="28"/>
                <w:szCs w:val="28"/>
              </w:rPr>
              <w:t>1</w:t>
            </w:r>
          </w:p>
        </w:tc>
        <w:tc>
          <w:tcPr>
            <w:tcW w:w="2799" w:type="dxa"/>
          </w:tcPr>
          <w:p w:rsidR="0095190D" w:rsidRPr="00C93B4F" w:rsidRDefault="0095190D" w:rsidP="0095190D">
            <w:pPr>
              <w:widowControl w:val="0"/>
              <w:shd w:val="clear" w:color="auto" w:fill="FFFFFF"/>
              <w:autoSpaceDE w:val="0"/>
              <w:autoSpaceDN w:val="0"/>
              <w:adjustRightInd w:val="0"/>
              <w:ind w:left="1195"/>
              <w:rPr>
                <w:sz w:val="28"/>
                <w:szCs w:val="28"/>
              </w:rPr>
            </w:pPr>
            <w:r w:rsidRPr="00C93B4F">
              <w:rPr>
                <w:sz w:val="28"/>
                <w:szCs w:val="28"/>
              </w:rPr>
              <w:t>2</w:t>
            </w:r>
          </w:p>
        </w:tc>
        <w:tc>
          <w:tcPr>
            <w:tcW w:w="2426"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3</w:t>
            </w:r>
          </w:p>
        </w:tc>
        <w:tc>
          <w:tcPr>
            <w:tcW w:w="2662"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4</w:t>
            </w:r>
          </w:p>
        </w:tc>
        <w:tc>
          <w:tcPr>
            <w:tcW w:w="2112"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5</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6</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7</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29"/>
              <w:jc w:val="center"/>
              <w:rPr>
                <w:sz w:val="28"/>
                <w:szCs w:val="28"/>
              </w:rPr>
            </w:pPr>
            <w:r w:rsidRPr="00C93B4F">
              <w:rPr>
                <w:sz w:val="28"/>
                <w:szCs w:val="28"/>
              </w:rPr>
              <w:t>1.</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Андрюхина Н.А.</w:t>
            </w:r>
          </w:p>
        </w:tc>
        <w:tc>
          <w:tcPr>
            <w:tcW w:w="2426" w:type="dxa"/>
          </w:tcPr>
          <w:p w:rsidR="0095190D" w:rsidRPr="00C93B4F" w:rsidRDefault="0095190D" w:rsidP="0095190D">
            <w:pPr>
              <w:widowControl w:val="0"/>
              <w:shd w:val="clear" w:color="auto" w:fill="FFFFFF"/>
              <w:autoSpaceDE w:val="0"/>
              <w:autoSpaceDN w:val="0"/>
              <w:adjustRightInd w:val="0"/>
              <w:spacing w:line="269" w:lineRule="exact"/>
              <w:ind w:right="312"/>
              <w:rPr>
                <w:sz w:val="28"/>
                <w:szCs w:val="28"/>
              </w:rPr>
            </w:pPr>
            <w:r w:rsidRPr="00C93B4F">
              <w:rPr>
                <w:sz w:val="28"/>
                <w:szCs w:val="28"/>
              </w:rPr>
              <w:t>Машинист по стирке белья</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Прачечная</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01 №1344</w:t>
            </w:r>
            <w:r w:rsidR="005D64DB">
              <w:rPr>
                <w:sz w:val="28"/>
                <w:szCs w:val="28"/>
              </w:rPr>
              <w:t>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4</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8.00 - 17.00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19"/>
              <w:jc w:val="center"/>
              <w:rPr>
                <w:sz w:val="28"/>
                <w:szCs w:val="28"/>
              </w:rPr>
            </w:pPr>
            <w:r w:rsidRPr="00C93B4F">
              <w:rPr>
                <w:sz w:val="28"/>
                <w:szCs w:val="28"/>
              </w:rPr>
              <w:t>2.</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Агишев С.Х.</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Водитель</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Гараж</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04 №2180</w:t>
            </w:r>
            <w:r w:rsidR="005D64DB">
              <w:rPr>
                <w:sz w:val="28"/>
                <w:szCs w:val="28"/>
              </w:rPr>
              <w:t>0</w:t>
            </w:r>
            <w:r w:rsidRPr="00C93B4F">
              <w:rPr>
                <w:sz w:val="28"/>
                <w:szCs w:val="28"/>
              </w:rPr>
              <w:t>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1</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8.00 - 18.00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29"/>
              <w:jc w:val="center"/>
              <w:rPr>
                <w:sz w:val="28"/>
                <w:szCs w:val="28"/>
              </w:rPr>
            </w:pPr>
            <w:r w:rsidRPr="00C93B4F">
              <w:rPr>
                <w:sz w:val="28"/>
                <w:szCs w:val="28"/>
              </w:rPr>
              <w:t>3.</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Ксенофонтова Г.А.</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Повар</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Столовая</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04 №745</w:t>
            </w:r>
            <w:r w:rsidR="005D64DB">
              <w:rPr>
                <w:sz w:val="28"/>
                <w:szCs w:val="28"/>
              </w:rPr>
              <w:t>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6</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6.00 - 19.30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29"/>
              <w:jc w:val="center"/>
              <w:rPr>
                <w:sz w:val="28"/>
                <w:szCs w:val="28"/>
              </w:rPr>
            </w:pPr>
            <w:r w:rsidRPr="00C93B4F">
              <w:rPr>
                <w:sz w:val="28"/>
                <w:szCs w:val="28"/>
              </w:rPr>
              <w:t>4.</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Маринина А.В.</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Зав. прачечной</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Прачечная</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05 №367</w:t>
            </w:r>
            <w:r w:rsidR="005D64DB">
              <w:rPr>
                <w:sz w:val="28"/>
                <w:szCs w:val="28"/>
              </w:rPr>
              <w:t>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4</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8.00 - 17.00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34"/>
              <w:jc w:val="center"/>
              <w:rPr>
                <w:sz w:val="28"/>
                <w:szCs w:val="28"/>
              </w:rPr>
            </w:pPr>
            <w:r w:rsidRPr="00C93B4F">
              <w:rPr>
                <w:sz w:val="28"/>
                <w:szCs w:val="28"/>
              </w:rPr>
              <w:t>5.</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Наумов В.И.</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Слесарь</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Гараж</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45 02 №228</w:t>
            </w:r>
            <w:r w:rsidR="005D64DB">
              <w:rPr>
                <w:sz w:val="28"/>
                <w:szCs w:val="28"/>
              </w:rPr>
              <w:t>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1</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8.00 -18.00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38"/>
              <w:jc w:val="center"/>
              <w:rPr>
                <w:sz w:val="28"/>
                <w:szCs w:val="28"/>
              </w:rPr>
            </w:pPr>
            <w:r w:rsidRPr="00C93B4F">
              <w:rPr>
                <w:sz w:val="28"/>
                <w:szCs w:val="28"/>
              </w:rPr>
              <w:t>6.</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Полунина Л.Б.</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Зав. складом</w:t>
            </w:r>
          </w:p>
        </w:tc>
        <w:tc>
          <w:tcPr>
            <w:tcW w:w="2662" w:type="dxa"/>
          </w:tcPr>
          <w:p w:rsidR="0095190D" w:rsidRPr="00C93B4F" w:rsidRDefault="0095190D" w:rsidP="0095190D">
            <w:pPr>
              <w:widowControl w:val="0"/>
              <w:shd w:val="clear" w:color="auto" w:fill="FFFFFF"/>
              <w:autoSpaceDE w:val="0"/>
              <w:autoSpaceDN w:val="0"/>
              <w:adjustRightInd w:val="0"/>
              <w:spacing w:line="264" w:lineRule="exact"/>
              <w:ind w:right="72"/>
              <w:rPr>
                <w:sz w:val="28"/>
                <w:szCs w:val="28"/>
              </w:rPr>
            </w:pPr>
            <w:r w:rsidRPr="00C93B4F">
              <w:rPr>
                <w:sz w:val="28"/>
                <w:szCs w:val="28"/>
              </w:rPr>
              <w:t>Прод. склад, овощехранилище</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02 №682</w:t>
            </w:r>
            <w:r w:rsidR="005D64DB">
              <w:rPr>
                <w:sz w:val="28"/>
                <w:szCs w:val="28"/>
              </w:rPr>
              <w:t>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2</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8.00 - 17.00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34"/>
              <w:jc w:val="center"/>
              <w:rPr>
                <w:sz w:val="28"/>
                <w:szCs w:val="28"/>
              </w:rPr>
            </w:pPr>
            <w:r w:rsidRPr="00C93B4F">
              <w:rPr>
                <w:sz w:val="28"/>
                <w:szCs w:val="28"/>
              </w:rPr>
              <w:t>7.</w:t>
            </w:r>
          </w:p>
        </w:tc>
        <w:tc>
          <w:tcPr>
            <w:tcW w:w="2799" w:type="dxa"/>
          </w:tcPr>
          <w:p w:rsidR="0095190D" w:rsidRPr="00C93B4F" w:rsidRDefault="0095190D" w:rsidP="0095190D">
            <w:pPr>
              <w:widowControl w:val="0"/>
              <w:shd w:val="clear" w:color="auto" w:fill="FFFFFF"/>
              <w:autoSpaceDE w:val="0"/>
              <w:autoSpaceDN w:val="0"/>
              <w:adjustRightInd w:val="0"/>
              <w:ind w:left="5"/>
              <w:rPr>
                <w:sz w:val="28"/>
                <w:szCs w:val="28"/>
              </w:rPr>
            </w:pPr>
            <w:r w:rsidRPr="00C93B4F">
              <w:rPr>
                <w:sz w:val="28"/>
                <w:szCs w:val="28"/>
              </w:rPr>
              <w:t>Разумихина Ж.Э.</w:t>
            </w:r>
          </w:p>
        </w:tc>
        <w:tc>
          <w:tcPr>
            <w:tcW w:w="2426" w:type="dxa"/>
          </w:tcPr>
          <w:p w:rsidR="0095190D" w:rsidRPr="00C93B4F" w:rsidRDefault="0095190D" w:rsidP="0095190D">
            <w:pPr>
              <w:widowControl w:val="0"/>
              <w:shd w:val="clear" w:color="auto" w:fill="FFFFFF"/>
              <w:autoSpaceDE w:val="0"/>
              <w:autoSpaceDN w:val="0"/>
              <w:adjustRightInd w:val="0"/>
              <w:spacing w:line="269" w:lineRule="exact"/>
              <w:ind w:right="245"/>
              <w:rPr>
                <w:sz w:val="28"/>
                <w:szCs w:val="28"/>
              </w:rPr>
            </w:pPr>
            <w:r w:rsidRPr="00C93B4F">
              <w:rPr>
                <w:sz w:val="28"/>
                <w:szCs w:val="28"/>
              </w:rPr>
              <w:t>Зам. главного бухгалтера</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Бухгалтерия</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05 №507</w:t>
            </w:r>
            <w:r w:rsidR="005D64DB">
              <w:rPr>
                <w:sz w:val="28"/>
                <w:szCs w:val="28"/>
              </w:rPr>
              <w:t>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Сигнализация</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8.00 - 17.00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34"/>
              <w:jc w:val="center"/>
              <w:rPr>
                <w:sz w:val="28"/>
                <w:szCs w:val="28"/>
              </w:rPr>
            </w:pPr>
            <w:r w:rsidRPr="00C93B4F">
              <w:rPr>
                <w:sz w:val="28"/>
                <w:szCs w:val="28"/>
              </w:rPr>
              <w:t>8.</w:t>
            </w:r>
          </w:p>
        </w:tc>
        <w:tc>
          <w:tcPr>
            <w:tcW w:w="2799" w:type="dxa"/>
          </w:tcPr>
          <w:p w:rsidR="0095190D" w:rsidRPr="00C93B4F" w:rsidRDefault="0095190D" w:rsidP="0095190D">
            <w:pPr>
              <w:widowControl w:val="0"/>
              <w:shd w:val="clear" w:color="auto" w:fill="FFFFFF"/>
              <w:autoSpaceDE w:val="0"/>
              <w:autoSpaceDN w:val="0"/>
              <w:adjustRightInd w:val="0"/>
              <w:ind w:left="10"/>
              <w:rPr>
                <w:sz w:val="28"/>
                <w:szCs w:val="28"/>
              </w:rPr>
            </w:pPr>
            <w:r w:rsidRPr="00C93B4F">
              <w:rPr>
                <w:sz w:val="28"/>
                <w:szCs w:val="28"/>
              </w:rPr>
              <w:t>Родионова В.И.</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Ст. медсестра</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Аптечный склад</w:t>
            </w:r>
          </w:p>
        </w:tc>
        <w:tc>
          <w:tcPr>
            <w:tcW w:w="2112" w:type="dxa"/>
          </w:tcPr>
          <w:p w:rsidR="0095190D" w:rsidRPr="00C93B4F" w:rsidRDefault="005D64DB" w:rsidP="0095190D">
            <w:pPr>
              <w:widowControl w:val="0"/>
              <w:shd w:val="clear" w:color="auto" w:fill="FFFFFF"/>
              <w:autoSpaceDE w:val="0"/>
              <w:autoSpaceDN w:val="0"/>
              <w:adjustRightInd w:val="0"/>
              <w:rPr>
                <w:sz w:val="28"/>
                <w:szCs w:val="28"/>
              </w:rPr>
            </w:pPr>
            <w:r>
              <w:rPr>
                <w:sz w:val="28"/>
                <w:szCs w:val="28"/>
              </w:rPr>
              <w:t>46 07 №400000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5</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8.00 - 17.00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38"/>
              <w:jc w:val="center"/>
              <w:rPr>
                <w:sz w:val="28"/>
                <w:szCs w:val="28"/>
              </w:rPr>
            </w:pPr>
            <w:r w:rsidRPr="00C93B4F">
              <w:rPr>
                <w:sz w:val="28"/>
                <w:szCs w:val="28"/>
              </w:rPr>
              <w:t>9.</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Фитисова М.В.</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Гл. бухгалтер</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Кабинет</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05 №130</w:t>
            </w:r>
            <w:r w:rsidR="005D64DB">
              <w:rPr>
                <w:sz w:val="28"/>
                <w:szCs w:val="28"/>
              </w:rPr>
              <w:t>00</w:t>
            </w:r>
            <w:r w:rsidRPr="00C93B4F">
              <w:rPr>
                <w:sz w:val="28"/>
                <w:szCs w:val="28"/>
              </w:rPr>
              <w:t>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Сигнализация</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8.00 - 17.00</w:t>
            </w:r>
          </w:p>
        </w:tc>
      </w:tr>
      <w:tr w:rsidR="0095190D" w:rsidRPr="00C93B4F">
        <w:tc>
          <w:tcPr>
            <w:tcW w:w="795" w:type="dxa"/>
          </w:tcPr>
          <w:p w:rsidR="0095190D" w:rsidRPr="00C93B4F" w:rsidRDefault="0095190D" w:rsidP="0095190D">
            <w:pPr>
              <w:widowControl w:val="0"/>
              <w:shd w:val="clear" w:color="auto" w:fill="FFFFFF"/>
              <w:autoSpaceDE w:val="0"/>
              <w:autoSpaceDN w:val="0"/>
              <w:adjustRightInd w:val="0"/>
              <w:ind w:left="43"/>
              <w:jc w:val="center"/>
              <w:rPr>
                <w:sz w:val="28"/>
                <w:szCs w:val="28"/>
              </w:rPr>
            </w:pPr>
            <w:r w:rsidRPr="00C93B4F">
              <w:rPr>
                <w:sz w:val="28"/>
                <w:szCs w:val="28"/>
              </w:rPr>
              <w:t>10.</w:t>
            </w:r>
          </w:p>
        </w:tc>
        <w:tc>
          <w:tcPr>
            <w:tcW w:w="2799"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Чередниченко Т.Н.</w:t>
            </w:r>
          </w:p>
        </w:tc>
        <w:tc>
          <w:tcPr>
            <w:tcW w:w="2426"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Повар</w:t>
            </w:r>
          </w:p>
        </w:tc>
        <w:tc>
          <w:tcPr>
            <w:tcW w:w="266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Столовая</w:t>
            </w:r>
          </w:p>
        </w:tc>
        <w:tc>
          <w:tcPr>
            <w:tcW w:w="2112" w:type="dxa"/>
          </w:tcPr>
          <w:p w:rsidR="0095190D" w:rsidRPr="00C93B4F" w:rsidRDefault="0095190D" w:rsidP="0095190D">
            <w:pPr>
              <w:widowControl w:val="0"/>
              <w:shd w:val="clear" w:color="auto" w:fill="FFFFFF"/>
              <w:autoSpaceDE w:val="0"/>
              <w:autoSpaceDN w:val="0"/>
              <w:adjustRightInd w:val="0"/>
              <w:rPr>
                <w:sz w:val="28"/>
                <w:szCs w:val="28"/>
              </w:rPr>
            </w:pPr>
            <w:r w:rsidRPr="00C93B4F">
              <w:rPr>
                <w:sz w:val="28"/>
                <w:szCs w:val="28"/>
              </w:rPr>
              <w:t>46 01 №760</w:t>
            </w:r>
            <w:r w:rsidR="005D64DB">
              <w:rPr>
                <w:sz w:val="28"/>
                <w:szCs w:val="28"/>
              </w:rPr>
              <w:t>000</w:t>
            </w:r>
          </w:p>
        </w:tc>
        <w:tc>
          <w:tcPr>
            <w:tcW w:w="1895"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6</w:t>
            </w:r>
          </w:p>
        </w:tc>
        <w:tc>
          <w:tcPr>
            <w:tcW w:w="2539" w:type="dxa"/>
          </w:tcPr>
          <w:p w:rsidR="0095190D" w:rsidRPr="00C93B4F" w:rsidRDefault="0095190D" w:rsidP="0095190D">
            <w:pPr>
              <w:widowControl w:val="0"/>
              <w:shd w:val="clear" w:color="auto" w:fill="FFFFFF"/>
              <w:autoSpaceDE w:val="0"/>
              <w:autoSpaceDN w:val="0"/>
              <w:adjustRightInd w:val="0"/>
              <w:jc w:val="center"/>
              <w:rPr>
                <w:sz w:val="28"/>
                <w:szCs w:val="28"/>
              </w:rPr>
            </w:pPr>
            <w:r w:rsidRPr="00C93B4F">
              <w:rPr>
                <w:sz w:val="28"/>
                <w:szCs w:val="28"/>
              </w:rPr>
              <w:t>6.00 - 19.30</w:t>
            </w:r>
          </w:p>
        </w:tc>
      </w:tr>
    </w:tbl>
    <w:p w:rsidR="00365912" w:rsidRDefault="00365912" w:rsidP="0095190D">
      <w:pPr>
        <w:widowControl w:val="0"/>
        <w:autoSpaceDE w:val="0"/>
        <w:autoSpaceDN w:val="0"/>
        <w:adjustRightInd w:val="0"/>
        <w:rPr>
          <w:sz w:val="28"/>
          <w:szCs w:val="28"/>
        </w:rPr>
      </w:pPr>
    </w:p>
    <w:p w:rsidR="0095190D" w:rsidRPr="00C93B4F" w:rsidRDefault="00365912" w:rsidP="00365912">
      <w:pPr>
        <w:widowControl w:val="0"/>
        <w:tabs>
          <w:tab w:val="right" w:pos="15120"/>
        </w:tabs>
        <w:autoSpaceDE w:val="0"/>
        <w:autoSpaceDN w:val="0"/>
        <w:adjustRightInd w:val="0"/>
        <w:rPr>
          <w:sz w:val="28"/>
          <w:szCs w:val="28"/>
        </w:rPr>
      </w:pPr>
      <w:r>
        <w:rPr>
          <w:sz w:val="28"/>
          <w:szCs w:val="28"/>
        </w:rPr>
        <w:t xml:space="preserve">Заместитель </w:t>
      </w:r>
      <w:r w:rsidRPr="00C93B4F">
        <w:rPr>
          <w:sz w:val="28"/>
          <w:szCs w:val="28"/>
        </w:rPr>
        <w:t>Директор</w:t>
      </w:r>
      <w:r>
        <w:rPr>
          <w:sz w:val="28"/>
          <w:szCs w:val="28"/>
        </w:rPr>
        <w:t xml:space="preserve">а </w:t>
      </w:r>
      <w:r>
        <w:rPr>
          <w:sz w:val="28"/>
          <w:szCs w:val="28"/>
        </w:rPr>
        <w:tab/>
      </w:r>
      <w:r w:rsidRPr="00C93B4F">
        <w:rPr>
          <w:sz w:val="28"/>
          <w:szCs w:val="28"/>
        </w:rPr>
        <w:t>В.И.</w:t>
      </w:r>
      <w:r>
        <w:rPr>
          <w:sz w:val="28"/>
          <w:szCs w:val="28"/>
        </w:rPr>
        <w:t xml:space="preserve"> Петров</w:t>
      </w:r>
    </w:p>
    <w:p w:rsidR="00365912" w:rsidRDefault="00365912" w:rsidP="0095190D">
      <w:pPr>
        <w:jc w:val="right"/>
        <w:rPr>
          <w:sz w:val="28"/>
          <w:szCs w:val="28"/>
        </w:rPr>
      </w:pPr>
    </w:p>
    <w:p w:rsidR="0095190D" w:rsidRPr="00C93B4F" w:rsidRDefault="0095190D" w:rsidP="0095190D">
      <w:pPr>
        <w:jc w:val="right"/>
        <w:rPr>
          <w:noProof/>
          <w:sz w:val="28"/>
          <w:szCs w:val="28"/>
        </w:rPr>
      </w:pPr>
      <w:r w:rsidRPr="00365912">
        <w:rPr>
          <w:sz w:val="28"/>
          <w:szCs w:val="28"/>
        </w:rPr>
        <w:br w:type="page"/>
      </w:r>
      <w:r w:rsidRPr="00C93B4F">
        <w:rPr>
          <w:noProof/>
          <w:sz w:val="28"/>
          <w:szCs w:val="28"/>
        </w:rPr>
        <w:lastRenderedPageBreak/>
        <w:t xml:space="preserve">Приложение № </w:t>
      </w:r>
      <w:r w:rsidR="00B6542D">
        <w:rPr>
          <w:noProof/>
          <w:sz w:val="28"/>
          <w:szCs w:val="28"/>
        </w:rPr>
        <w:t>__</w:t>
      </w:r>
    </w:p>
    <w:p w:rsidR="0095190D" w:rsidRPr="00C93B4F" w:rsidRDefault="0095190D" w:rsidP="0095190D">
      <w:pPr>
        <w:widowControl w:val="0"/>
        <w:shd w:val="clear" w:color="auto" w:fill="FFFFFF"/>
        <w:autoSpaceDE w:val="0"/>
        <w:autoSpaceDN w:val="0"/>
        <w:adjustRightInd w:val="0"/>
        <w:ind w:left="48"/>
        <w:jc w:val="right"/>
        <w:rPr>
          <w:noProof/>
          <w:sz w:val="28"/>
          <w:szCs w:val="28"/>
        </w:rPr>
      </w:pPr>
      <w:r w:rsidRPr="00C93B4F">
        <w:rPr>
          <w:noProof/>
          <w:sz w:val="28"/>
          <w:szCs w:val="28"/>
        </w:rPr>
        <w:t>К инструкции о порядке сдачи под охрану</w:t>
      </w:r>
    </w:p>
    <w:p w:rsidR="0095190D" w:rsidRPr="00C93B4F" w:rsidRDefault="0095190D" w:rsidP="0095190D">
      <w:pPr>
        <w:widowControl w:val="0"/>
        <w:shd w:val="clear" w:color="auto" w:fill="FFFFFF"/>
        <w:autoSpaceDE w:val="0"/>
        <w:autoSpaceDN w:val="0"/>
        <w:adjustRightInd w:val="0"/>
        <w:ind w:left="48"/>
        <w:jc w:val="right"/>
        <w:rPr>
          <w:noProof/>
          <w:sz w:val="28"/>
          <w:szCs w:val="28"/>
        </w:rPr>
      </w:pPr>
      <w:r w:rsidRPr="00C93B4F">
        <w:rPr>
          <w:noProof/>
          <w:sz w:val="28"/>
          <w:szCs w:val="28"/>
        </w:rPr>
        <w:t xml:space="preserve">и вскрытия помещений в ГБОУ СПО МО </w:t>
      </w:r>
    </w:p>
    <w:p w:rsidR="0095190D" w:rsidRPr="00C93B4F" w:rsidRDefault="0095190D" w:rsidP="0095190D">
      <w:pPr>
        <w:widowControl w:val="0"/>
        <w:shd w:val="clear" w:color="auto" w:fill="FFFFFF"/>
        <w:autoSpaceDE w:val="0"/>
        <w:autoSpaceDN w:val="0"/>
        <w:adjustRightInd w:val="0"/>
        <w:ind w:left="48"/>
        <w:jc w:val="right"/>
        <w:rPr>
          <w:noProof/>
          <w:sz w:val="28"/>
          <w:szCs w:val="28"/>
        </w:rPr>
      </w:pPr>
      <w:r w:rsidRPr="00C93B4F">
        <w:rPr>
          <w:noProof/>
          <w:sz w:val="28"/>
          <w:szCs w:val="28"/>
        </w:rPr>
        <w:t>«__________________________________»</w:t>
      </w:r>
    </w:p>
    <w:p w:rsidR="0095190D" w:rsidRPr="00C93B4F" w:rsidRDefault="0095190D" w:rsidP="0095190D">
      <w:pPr>
        <w:widowControl w:val="0"/>
        <w:shd w:val="clear" w:color="auto" w:fill="FFFFFF"/>
        <w:autoSpaceDE w:val="0"/>
        <w:autoSpaceDN w:val="0"/>
        <w:adjustRightInd w:val="0"/>
        <w:ind w:left="48"/>
        <w:jc w:val="right"/>
        <w:rPr>
          <w:sz w:val="28"/>
          <w:szCs w:val="28"/>
        </w:rPr>
      </w:pPr>
    </w:p>
    <w:p w:rsidR="0095190D" w:rsidRPr="00C93B4F" w:rsidRDefault="0095190D" w:rsidP="0095190D">
      <w:pPr>
        <w:widowControl w:val="0"/>
        <w:shd w:val="clear" w:color="auto" w:fill="FFFFFF"/>
        <w:autoSpaceDE w:val="0"/>
        <w:autoSpaceDN w:val="0"/>
        <w:adjustRightInd w:val="0"/>
        <w:ind w:left="48"/>
        <w:jc w:val="center"/>
        <w:rPr>
          <w:b/>
          <w:sz w:val="28"/>
          <w:szCs w:val="28"/>
        </w:rPr>
      </w:pPr>
      <w:r w:rsidRPr="00C93B4F">
        <w:rPr>
          <w:b/>
          <w:sz w:val="28"/>
          <w:szCs w:val="28"/>
        </w:rPr>
        <w:t xml:space="preserve">Книга приема под охрану и вскрытия помещений </w:t>
      </w:r>
    </w:p>
    <w:p w:rsidR="0095190D" w:rsidRPr="00C93B4F" w:rsidRDefault="0095190D" w:rsidP="0095190D">
      <w:pPr>
        <w:widowControl w:val="0"/>
        <w:shd w:val="clear" w:color="auto" w:fill="FFFFFF"/>
        <w:autoSpaceDE w:val="0"/>
        <w:autoSpaceDN w:val="0"/>
        <w:adjustRightInd w:val="0"/>
        <w:ind w:left="45"/>
        <w:jc w:val="center"/>
        <w:rPr>
          <w:sz w:val="28"/>
          <w:szCs w:val="28"/>
        </w:rPr>
      </w:pPr>
    </w:p>
    <w:p w:rsidR="0095190D" w:rsidRPr="00C93B4F" w:rsidRDefault="002A4921" w:rsidP="0095190D">
      <w:pPr>
        <w:widowControl w:val="0"/>
        <w:shd w:val="clear" w:color="auto" w:fill="FFFFFF"/>
        <w:autoSpaceDE w:val="0"/>
        <w:autoSpaceDN w:val="0"/>
        <w:adjustRightInd w:val="0"/>
        <w:ind w:left="45"/>
        <w:jc w:val="center"/>
        <w:rPr>
          <w:sz w:val="28"/>
          <w:szCs w:val="28"/>
        </w:rPr>
      </w:pPr>
      <w:r w:rsidRPr="00C93B4F">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1943100</wp:posOffset>
                </wp:positionH>
                <wp:positionV relativeFrom="paragraph">
                  <wp:posOffset>3810</wp:posOffset>
                </wp:positionV>
                <wp:extent cx="5486400" cy="0"/>
                <wp:effectExtent l="5715" t="9525" r="13335" b="9525"/>
                <wp:wrapNone/>
                <wp:docPr id="2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734F" id="Line 9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pt" to="5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hs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xSL0pjeugJBK7Wyojp7Vi9lq+t0hpauWqAOPHF8vBvKykJG8SQkbZ+CGff9ZM4ghR69j&#10;o86N7QIktACdox6Xux787BGFw2k+n+U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"/>
            </w:pict>
          </mc:Fallback>
        </mc:AlternateContent>
      </w:r>
      <w:r w:rsidR="0095190D" w:rsidRPr="00C93B4F">
        <w:rPr>
          <w:sz w:val="28"/>
          <w:szCs w:val="28"/>
        </w:rPr>
        <w:t>(наименование учреждения)</w:t>
      </w:r>
    </w:p>
    <w:p w:rsidR="0095190D" w:rsidRPr="00C93B4F" w:rsidRDefault="0095190D" w:rsidP="0095190D">
      <w:pPr>
        <w:widowControl w:val="0"/>
        <w:shd w:val="clear" w:color="auto" w:fill="FFFFFF"/>
        <w:autoSpaceDE w:val="0"/>
        <w:autoSpaceDN w:val="0"/>
        <w:adjustRightInd w:val="0"/>
        <w:ind w:left="45"/>
        <w:jc w:val="center"/>
        <w:rPr>
          <w:sz w:val="28"/>
          <w:szCs w:val="28"/>
        </w:rPr>
      </w:pPr>
    </w:p>
    <w:p w:rsidR="0095190D" w:rsidRPr="00C93B4F" w:rsidRDefault="0095190D" w:rsidP="0095190D">
      <w:pPr>
        <w:widowControl w:val="0"/>
        <w:shd w:val="clear" w:color="auto" w:fill="FFFFFF"/>
        <w:autoSpaceDE w:val="0"/>
        <w:autoSpaceDN w:val="0"/>
        <w:adjustRightInd w:val="0"/>
        <w:ind w:left="45"/>
        <w:jc w:val="center"/>
        <w:rPr>
          <w:sz w:val="28"/>
          <w:szCs w:val="28"/>
        </w:rPr>
      </w:pPr>
    </w:p>
    <w:p w:rsidR="0095190D" w:rsidRPr="00C93B4F" w:rsidRDefault="0095190D" w:rsidP="0095190D">
      <w:pPr>
        <w:widowControl w:val="0"/>
        <w:shd w:val="clear" w:color="auto" w:fill="FFFFFF"/>
        <w:autoSpaceDE w:val="0"/>
        <w:autoSpaceDN w:val="0"/>
        <w:adjustRightInd w:val="0"/>
        <w:ind w:left="45"/>
        <w:jc w:val="center"/>
        <w:rPr>
          <w:sz w:val="28"/>
          <w:szCs w:val="28"/>
        </w:rPr>
      </w:pPr>
    </w:p>
    <w:tbl>
      <w:tblPr>
        <w:tblW w:w="14800" w:type="dxa"/>
        <w:tblInd w:w="220" w:type="dxa"/>
        <w:tblLayout w:type="fixed"/>
        <w:tblCellMar>
          <w:left w:w="40" w:type="dxa"/>
          <w:right w:w="40" w:type="dxa"/>
        </w:tblCellMar>
        <w:tblLook w:val="0000" w:firstRow="0" w:lastRow="0" w:firstColumn="0" w:lastColumn="0" w:noHBand="0" w:noVBand="0"/>
      </w:tblPr>
      <w:tblGrid>
        <w:gridCol w:w="3240"/>
        <w:gridCol w:w="1440"/>
        <w:gridCol w:w="2164"/>
        <w:gridCol w:w="1532"/>
        <w:gridCol w:w="1524"/>
        <w:gridCol w:w="1080"/>
        <w:gridCol w:w="1720"/>
        <w:gridCol w:w="2100"/>
      </w:tblGrid>
      <w:tr w:rsidR="0095190D" w:rsidRPr="00247A15">
        <w:trPr>
          <w:trHeight w:val="1395"/>
        </w:trPr>
        <w:tc>
          <w:tcPr>
            <w:tcW w:w="3240"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Наименование объекта</w:t>
            </w:r>
          </w:p>
        </w:tc>
        <w:tc>
          <w:tcPr>
            <w:tcW w:w="1440"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Время</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получения</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ключей</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(вскрытия</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объекта)</w:t>
            </w:r>
          </w:p>
        </w:tc>
        <w:tc>
          <w:tcPr>
            <w:tcW w:w="2164"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ФИО</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получившего</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ключи</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(вскрывшего</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объет)</w:t>
            </w:r>
          </w:p>
        </w:tc>
        <w:tc>
          <w:tcPr>
            <w:tcW w:w="1532"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Роспись</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получившего</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ключи</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(вскрывшего</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объект)</w:t>
            </w:r>
          </w:p>
        </w:tc>
        <w:tc>
          <w:tcPr>
            <w:tcW w:w="1524"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Время</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сдачи</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ключей</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(закрытия</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объекта)</w:t>
            </w:r>
          </w:p>
        </w:tc>
        <w:tc>
          <w:tcPr>
            <w:tcW w:w="1080"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Номер</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печати</w:t>
            </w:r>
          </w:p>
        </w:tc>
        <w:tc>
          <w:tcPr>
            <w:tcW w:w="1720"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Роспись</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сдающего</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ключи</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(закрыв.</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помещение)</w:t>
            </w:r>
          </w:p>
        </w:tc>
        <w:tc>
          <w:tcPr>
            <w:tcW w:w="2100" w:type="dxa"/>
            <w:tcBorders>
              <w:top w:val="single" w:sz="6" w:space="0" w:color="auto"/>
              <w:left w:val="single" w:sz="6" w:space="0" w:color="auto"/>
              <w:right w:val="single" w:sz="6" w:space="0" w:color="auto"/>
            </w:tcBorders>
            <w:vAlign w:val="center"/>
          </w:tcPr>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Роспись</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охранника</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о приеме объекта</w:t>
            </w:r>
          </w:p>
          <w:p w:rsidR="0095190D" w:rsidRPr="00247A15" w:rsidRDefault="0095190D" w:rsidP="0095190D">
            <w:pPr>
              <w:widowControl w:val="0"/>
              <w:shd w:val="clear" w:color="auto" w:fill="FFFFFF"/>
              <w:autoSpaceDE w:val="0"/>
              <w:autoSpaceDN w:val="0"/>
              <w:adjustRightInd w:val="0"/>
              <w:jc w:val="center"/>
              <w:rPr>
                <w:sz w:val="24"/>
                <w:szCs w:val="24"/>
              </w:rPr>
            </w:pPr>
            <w:r w:rsidRPr="00247A15">
              <w:rPr>
                <w:sz w:val="24"/>
                <w:szCs w:val="24"/>
              </w:rPr>
              <w:t>под охрану</w:t>
            </w:r>
          </w:p>
        </w:tc>
      </w:tr>
      <w:tr w:rsidR="0095190D" w:rsidRPr="00C749F9">
        <w:trPr>
          <w:trHeight w:hRule="exact" w:val="240"/>
        </w:trPr>
        <w:tc>
          <w:tcPr>
            <w:tcW w:w="324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1</w:t>
            </w:r>
          </w:p>
          <w:p w:rsidR="0095190D" w:rsidRPr="00C749F9" w:rsidRDefault="0095190D" w:rsidP="0095190D">
            <w:pPr>
              <w:widowControl w:val="0"/>
              <w:shd w:val="clear" w:color="auto" w:fill="FFFFFF"/>
              <w:autoSpaceDE w:val="0"/>
              <w:autoSpaceDN w:val="0"/>
              <w:adjustRightInd w:val="0"/>
              <w:jc w:val="center"/>
              <w:rPr>
                <w:sz w:val="22"/>
                <w:szCs w:val="22"/>
              </w:rPr>
            </w:pPr>
          </w:p>
        </w:tc>
        <w:tc>
          <w:tcPr>
            <w:tcW w:w="144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2</w:t>
            </w:r>
          </w:p>
          <w:p w:rsidR="0095190D" w:rsidRPr="00C749F9" w:rsidRDefault="0095190D" w:rsidP="0095190D">
            <w:pPr>
              <w:widowControl w:val="0"/>
              <w:shd w:val="clear" w:color="auto" w:fill="FFFFFF"/>
              <w:autoSpaceDE w:val="0"/>
              <w:autoSpaceDN w:val="0"/>
              <w:adjustRightInd w:val="0"/>
              <w:jc w:val="center"/>
              <w:rPr>
                <w:sz w:val="22"/>
                <w:szCs w:val="22"/>
              </w:rPr>
            </w:pPr>
          </w:p>
        </w:tc>
        <w:tc>
          <w:tcPr>
            <w:tcW w:w="2164"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3</w:t>
            </w:r>
          </w:p>
          <w:p w:rsidR="0095190D" w:rsidRPr="00C749F9" w:rsidRDefault="0095190D" w:rsidP="0095190D">
            <w:pPr>
              <w:widowControl w:val="0"/>
              <w:shd w:val="clear" w:color="auto" w:fill="FFFFFF"/>
              <w:autoSpaceDE w:val="0"/>
              <w:autoSpaceDN w:val="0"/>
              <w:adjustRightInd w:val="0"/>
              <w:jc w:val="center"/>
              <w:rPr>
                <w:sz w:val="22"/>
                <w:szCs w:val="22"/>
              </w:rPr>
            </w:pPr>
          </w:p>
        </w:tc>
        <w:tc>
          <w:tcPr>
            <w:tcW w:w="1532"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4</w:t>
            </w:r>
          </w:p>
          <w:p w:rsidR="0095190D" w:rsidRPr="00C749F9" w:rsidRDefault="0095190D" w:rsidP="0095190D">
            <w:pPr>
              <w:widowControl w:val="0"/>
              <w:shd w:val="clear" w:color="auto" w:fill="FFFFFF"/>
              <w:autoSpaceDE w:val="0"/>
              <w:autoSpaceDN w:val="0"/>
              <w:adjustRightInd w:val="0"/>
              <w:jc w:val="center"/>
              <w:rPr>
                <w:sz w:val="22"/>
                <w:szCs w:val="22"/>
              </w:rPr>
            </w:pPr>
          </w:p>
        </w:tc>
        <w:tc>
          <w:tcPr>
            <w:tcW w:w="1524"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5</w:t>
            </w:r>
          </w:p>
          <w:p w:rsidR="0095190D" w:rsidRPr="00C749F9" w:rsidRDefault="0095190D" w:rsidP="0095190D">
            <w:pPr>
              <w:widowControl w:val="0"/>
              <w:shd w:val="clear" w:color="auto" w:fill="FFFFFF"/>
              <w:autoSpaceDE w:val="0"/>
              <w:autoSpaceDN w:val="0"/>
              <w:adjustRightInd w:val="0"/>
              <w:jc w:val="center"/>
              <w:rPr>
                <w:sz w:val="22"/>
                <w:szCs w:val="22"/>
              </w:rPr>
            </w:pPr>
          </w:p>
        </w:tc>
        <w:tc>
          <w:tcPr>
            <w:tcW w:w="108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p>
        </w:tc>
        <w:tc>
          <w:tcPr>
            <w:tcW w:w="172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6</w:t>
            </w:r>
          </w:p>
          <w:p w:rsidR="0095190D" w:rsidRPr="00C749F9" w:rsidRDefault="0095190D" w:rsidP="0095190D">
            <w:pPr>
              <w:widowControl w:val="0"/>
              <w:shd w:val="clear" w:color="auto" w:fill="FFFFFF"/>
              <w:autoSpaceDE w:val="0"/>
              <w:autoSpaceDN w:val="0"/>
              <w:adjustRightInd w:val="0"/>
              <w:jc w:val="center"/>
              <w:rPr>
                <w:sz w:val="22"/>
                <w:szCs w:val="22"/>
              </w:rPr>
            </w:pPr>
          </w:p>
        </w:tc>
        <w:tc>
          <w:tcPr>
            <w:tcW w:w="2100" w:type="dxa"/>
            <w:tcBorders>
              <w:top w:val="single" w:sz="6" w:space="0" w:color="auto"/>
              <w:left w:val="single" w:sz="6" w:space="0" w:color="auto"/>
              <w:bottom w:val="single" w:sz="6" w:space="0" w:color="auto"/>
              <w:right w:val="single" w:sz="6" w:space="0" w:color="auto"/>
            </w:tcBorders>
          </w:tcPr>
          <w:p w:rsidR="0095190D" w:rsidRPr="00C749F9" w:rsidRDefault="0095190D" w:rsidP="0095190D">
            <w:pPr>
              <w:widowControl w:val="0"/>
              <w:shd w:val="clear" w:color="auto" w:fill="FFFFFF"/>
              <w:autoSpaceDE w:val="0"/>
              <w:autoSpaceDN w:val="0"/>
              <w:adjustRightInd w:val="0"/>
              <w:jc w:val="center"/>
              <w:rPr>
                <w:sz w:val="22"/>
                <w:szCs w:val="22"/>
              </w:rPr>
            </w:pPr>
            <w:r w:rsidRPr="00C749F9">
              <w:rPr>
                <w:sz w:val="22"/>
                <w:szCs w:val="22"/>
              </w:rPr>
              <w:t>7</w:t>
            </w:r>
          </w:p>
          <w:p w:rsidR="0095190D" w:rsidRPr="00C749F9" w:rsidRDefault="0095190D" w:rsidP="0095190D">
            <w:pPr>
              <w:widowControl w:val="0"/>
              <w:shd w:val="clear" w:color="auto" w:fill="FFFFFF"/>
              <w:autoSpaceDE w:val="0"/>
              <w:autoSpaceDN w:val="0"/>
              <w:adjustRightInd w:val="0"/>
              <w:jc w:val="center"/>
              <w:rPr>
                <w:sz w:val="22"/>
                <w:szCs w:val="22"/>
              </w:rPr>
            </w:pPr>
          </w:p>
        </w:tc>
      </w:tr>
      <w:tr w:rsidR="0095190D" w:rsidRPr="00C93B4F">
        <w:trPr>
          <w:trHeight w:hRule="exact" w:val="278"/>
        </w:trPr>
        <w:tc>
          <w:tcPr>
            <w:tcW w:w="324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c>
          <w:tcPr>
            <w:tcW w:w="144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c>
          <w:tcPr>
            <w:tcW w:w="2164"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c>
          <w:tcPr>
            <w:tcW w:w="1532"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c>
          <w:tcPr>
            <w:tcW w:w="108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tc>
        <w:tc>
          <w:tcPr>
            <w:tcW w:w="172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c>
          <w:tcPr>
            <w:tcW w:w="2100" w:type="dxa"/>
            <w:tcBorders>
              <w:top w:val="single" w:sz="6" w:space="0" w:color="auto"/>
              <w:left w:val="single" w:sz="6" w:space="0" w:color="auto"/>
              <w:bottom w:val="single" w:sz="6" w:space="0" w:color="auto"/>
              <w:right w:val="single" w:sz="6" w:space="0" w:color="auto"/>
            </w:tcBorders>
          </w:tcPr>
          <w:p w:rsidR="0095190D" w:rsidRPr="00C93B4F" w:rsidRDefault="0095190D" w:rsidP="0095190D">
            <w:pPr>
              <w:widowControl w:val="0"/>
              <w:shd w:val="clear" w:color="auto" w:fill="FFFFFF"/>
              <w:autoSpaceDE w:val="0"/>
              <w:autoSpaceDN w:val="0"/>
              <w:adjustRightInd w:val="0"/>
              <w:rPr>
                <w:sz w:val="28"/>
                <w:szCs w:val="28"/>
              </w:rPr>
            </w:pPr>
          </w:p>
          <w:p w:rsidR="0095190D" w:rsidRPr="00C93B4F" w:rsidRDefault="0095190D" w:rsidP="0095190D">
            <w:pPr>
              <w:widowControl w:val="0"/>
              <w:shd w:val="clear" w:color="auto" w:fill="FFFFFF"/>
              <w:autoSpaceDE w:val="0"/>
              <w:autoSpaceDN w:val="0"/>
              <w:adjustRightInd w:val="0"/>
              <w:rPr>
                <w:sz w:val="28"/>
                <w:szCs w:val="28"/>
              </w:rPr>
            </w:pPr>
          </w:p>
        </w:tc>
      </w:tr>
    </w:tbl>
    <w:p w:rsidR="0095190D" w:rsidRDefault="0095190D" w:rsidP="000035CD">
      <w:pPr>
        <w:widowControl w:val="0"/>
        <w:shd w:val="clear" w:color="auto" w:fill="FFFFFF"/>
        <w:autoSpaceDE w:val="0"/>
        <w:autoSpaceDN w:val="0"/>
        <w:adjustRightInd w:val="0"/>
        <w:jc w:val="both"/>
        <w:rPr>
          <w:sz w:val="28"/>
          <w:szCs w:val="28"/>
        </w:rPr>
      </w:pPr>
    </w:p>
    <w:p w:rsidR="000035CD" w:rsidRPr="00C93B4F" w:rsidRDefault="000035CD" w:rsidP="000035CD">
      <w:pPr>
        <w:widowControl w:val="0"/>
        <w:shd w:val="clear" w:color="auto" w:fill="FFFFFF"/>
        <w:autoSpaceDE w:val="0"/>
        <w:autoSpaceDN w:val="0"/>
        <w:adjustRightInd w:val="0"/>
        <w:jc w:val="both"/>
        <w:rPr>
          <w:sz w:val="28"/>
          <w:szCs w:val="28"/>
        </w:rPr>
      </w:pPr>
    </w:p>
    <w:p w:rsidR="0095190D" w:rsidRPr="00C93B4F" w:rsidRDefault="0095190D" w:rsidP="0095190D">
      <w:pPr>
        <w:jc w:val="both"/>
        <w:rPr>
          <w:sz w:val="28"/>
          <w:szCs w:val="28"/>
        </w:rPr>
      </w:pPr>
    </w:p>
    <w:p w:rsidR="0095190D" w:rsidRPr="00C93B4F" w:rsidRDefault="00365912" w:rsidP="00365912">
      <w:pPr>
        <w:tabs>
          <w:tab w:val="right" w:pos="15120"/>
        </w:tabs>
        <w:jc w:val="both"/>
        <w:rPr>
          <w:sz w:val="28"/>
          <w:szCs w:val="28"/>
        </w:rPr>
      </w:pPr>
      <w:r>
        <w:rPr>
          <w:sz w:val="28"/>
          <w:szCs w:val="28"/>
        </w:rPr>
        <w:t xml:space="preserve">Заместитель </w:t>
      </w:r>
      <w:r w:rsidRPr="00C93B4F">
        <w:rPr>
          <w:sz w:val="28"/>
          <w:szCs w:val="28"/>
        </w:rPr>
        <w:t>Директор</w:t>
      </w:r>
      <w:r>
        <w:rPr>
          <w:sz w:val="28"/>
          <w:szCs w:val="28"/>
        </w:rPr>
        <w:t xml:space="preserve">а </w:t>
      </w:r>
      <w:r>
        <w:rPr>
          <w:sz w:val="28"/>
          <w:szCs w:val="28"/>
        </w:rPr>
        <w:tab/>
      </w:r>
      <w:r w:rsidRPr="00C93B4F">
        <w:rPr>
          <w:sz w:val="28"/>
          <w:szCs w:val="28"/>
        </w:rPr>
        <w:t>В.И.</w:t>
      </w:r>
      <w:r>
        <w:rPr>
          <w:sz w:val="28"/>
          <w:szCs w:val="28"/>
        </w:rPr>
        <w:t xml:space="preserve"> Петров</w: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sectPr w:rsidR="0095190D" w:rsidRPr="00C93B4F" w:rsidSect="0095190D">
          <w:pgSz w:w="16834" w:h="11909" w:orient="landscape"/>
          <w:pgMar w:top="567" w:right="567" w:bottom="1134" w:left="1134" w:header="720" w:footer="720" w:gutter="0"/>
          <w:cols w:space="60"/>
          <w:noEndnote/>
        </w:sectPr>
      </w:pPr>
    </w:p>
    <w:p w:rsidR="00446AC7" w:rsidRPr="00C93B4F" w:rsidRDefault="00446AC7" w:rsidP="00446AC7">
      <w:pPr>
        <w:ind w:firstLine="708"/>
        <w:jc w:val="right"/>
        <w:rPr>
          <w:sz w:val="28"/>
          <w:szCs w:val="28"/>
        </w:rPr>
      </w:pPr>
      <w:r w:rsidRPr="00C93B4F">
        <w:rPr>
          <w:sz w:val="28"/>
          <w:szCs w:val="28"/>
        </w:rPr>
        <w:lastRenderedPageBreak/>
        <w:t xml:space="preserve">Приложение № </w:t>
      </w:r>
      <w:r>
        <w:rPr>
          <w:sz w:val="28"/>
          <w:szCs w:val="28"/>
        </w:rPr>
        <w:t xml:space="preserve"> __</w:t>
      </w:r>
    </w:p>
    <w:p w:rsidR="0095190D" w:rsidRPr="00C93B4F" w:rsidRDefault="0095190D" w:rsidP="0095190D">
      <w:pPr>
        <w:ind w:firstLine="708"/>
        <w:jc w:val="right"/>
        <w:rPr>
          <w:sz w:val="28"/>
          <w:szCs w:val="28"/>
        </w:rPr>
      </w:pPr>
      <w:r w:rsidRPr="00C93B4F">
        <w:rPr>
          <w:sz w:val="28"/>
          <w:szCs w:val="28"/>
        </w:rPr>
        <w:t>Вариант</w:t>
      </w:r>
    </w:p>
    <w:p w:rsidR="0095190D" w:rsidRPr="00C93B4F" w:rsidRDefault="0095190D" w:rsidP="0095190D">
      <w:pPr>
        <w:ind w:firstLine="708"/>
        <w:jc w:val="right"/>
        <w:rPr>
          <w:sz w:val="28"/>
          <w:szCs w:val="28"/>
        </w:rPr>
      </w:pPr>
    </w:p>
    <w:tbl>
      <w:tblPr>
        <w:tblW w:w="0" w:type="auto"/>
        <w:tblLook w:val="01E0" w:firstRow="1" w:lastRow="1" w:firstColumn="1" w:lastColumn="1" w:noHBand="0" w:noVBand="0"/>
      </w:tblPr>
      <w:tblGrid>
        <w:gridCol w:w="4673"/>
        <w:gridCol w:w="4967"/>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95190D" w:rsidRPr="00C93B4F" w:rsidRDefault="0095190D" w:rsidP="0095190D">
      <w:pPr>
        <w:rPr>
          <w:color w:val="000000"/>
          <w:sz w:val="28"/>
          <w:szCs w:val="28"/>
        </w:rPr>
      </w:pPr>
    </w:p>
    <w:p w:rsidR="0095190D" w:rsidRPr="00446AC7" w:rsidRDefault="0095190D" w:rsidP="0095190D">
      <w:pPr>
        <w:jc w:val="center"/>
        <w:rPr>
          <w:sz w:val="28"/>
          <w:szCs w:val="28"/>
        </w:rPr>
      </w:pPr>
      <w:r w:rsidRPr="00446AC7">
        <w:rPr>
          <w:sz w:val="28"/>
          <w:szCs w:val="28"/>
        </w:rPr>
        <w:t>План антитеррористической подготовки руководящего состава ГБУ СПО МО «________________________________»</w:t>
      </w:r>
    </w:p>
    <w:p w:rsidR="0095190D" w:rsidRPr="00C93B4F" w:rsidRDefault="0095190D" w:rsidP="0095190D">
      <w:pPr>
        <w:jc w:val="both"/>
        <w:rPr>
          <w:sz w:val="28"/>
          <w:szCs w:val="28"/>
        </w:rPr>
      </w:pPr>
    </w:p>
    <w:p w:rsidR="0095190D" w:rsidRPr="00C93B4F" w:rsidRDefault="0095190D" w:rsidP="0095190D">
      <w:pPr>
        <w:jc w:val="both"/>
        <w:rPr>
          <w:sz w:val="28"/>
          <w:szCs w:val="28"/>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00"/>
        <w:gridCol w:w="1820"/>
        <w:gridCol w:w="2940"/>
        <w:gridCol w:w="2380"/>
      </w:tblGrid>
      <w:tr w:rsidR="0095190D" w:rsidRPr="002742A7">
        <w:tc>
          <w:tcPr>
            <w:tcW w:w="720" w:type="dxa"/>
            <w:tcBorders>
              <w:top w:val="double" w:sz="4" w:space="0" w:color="auto"/>
              <w:left w:val="double" w:sz="4" w:space="0" w:color="auto"/>
              <w:bottom w:val="double" w:sz="4" w:space="0" w:color="auto"/>
              <w:right w:val="nil"/>
            </w:tcBorders>
          </w:tcPr>
          <w:p w:rsidR="0095190D" w:rsidRPr="002742A7" w:rsidRDefault="0095190D" w:rsidP="0095190D">
            <w:pPr>
              <w:spacing w:before="120" w:after="40"/>
              <w:jc w:val="center"/>
              <w:rPr>
                <w:sz w:val="24"/>
                <w:szCs w:val="24"/>
              </w:rPr>
            </w:pPr>
            <w:r w:rsidRPr="002742A7">
              <w:rPr>
                <w:sz w:val="24"/>
                <w:szCs w:val="24"/>
              </w:rPr>
              <w:t xml:space="preserve">№ </w:t>
            </w:r>
          </w:p>
          <w:p w:rsidR="0095190D" w:rsidRPr="002742A7" w:rsidRDefault="0095190D" w:rsidP="0095190D">
            <w:pPr>
              <w:spacing w:before="120" w:after="40"/>
              <w:jc w:val="center"/>
              <w:rPr>
                <w:sz w:val="24"/>
                <w:szCs w:val="24"/>
              </w:rPr>
            </w:pPr>
            <w:r w:rsidRPr="002742A7">
              <w:rPr>
                <w:sz w:val="24"/>
                <w:szCs w:val="24"/>
              </w:rPr>
              <w:t>п/п</w:t>
            </w:r>
          </w:p>
        </w:tc>
        <w:tc>
          <w:tcPr>
            <w:tcW w:w="1800" w:type="dxa"/>
            <w:tcBorders>
              <w:top w:val="double" w:sz="4" w:space="0" w:color="auto"/>
              <w:left w:val="nil"/>
              <w:bottom w:val="double" w:sz="4" w:space="0" w:color="auto"/>
              <w:right w:val="nil"/>
            </w:tcBorders>
          </w:tcPr>
          <w:p w:rsidR="0095190D" w:rsidRPr="002742A7" w:rsidRDefault="0095190D" w:rsidP="0095190D">
            <w:pPr>
              <w:spacing w:before="120" w:after="40"/>
              <w:jc w:val="center"/>
              <w:rPr>
                <w:sz w:val="24"/>
                <w:szCs w:val="24"/>
              </w:rPr>
            </w:pPr>
            <w:r w:rsidRPr="002742A7">
              <w:rPr>
                <w:sz w:val="24"/>
                <w:szCs w:val="24"/>
              </w:rPr>
              <w:t xml:space="preserve">Должность </w:t>
            </w:r>
          </w:p>
          <w:p w:rsidR="0095190D" w:rsidRPr="002742A7" w:rsidRDefault="0095190D" w:rsidP="0095190D">
            <w:pPr>
              <w:spacing w:before="120" w:after="40"/>
              <w:jc w:val="center"/>
              <w:rPr>
                <w:sz w:val="24"/>
                <w:szCs w:val="24"/>
              </w:rPr>
            </w:pPr>
            <w:r w:rsidRPr="002742A7">
              <w:rPr>
                <w:sz w:val="24"/>
                <w:szCs w:val="24"/>
              </w:rPr>
              <w:t>по штату</w:t>
            </w:r>
          </w:p>
        </w:tc>
        <w:tc>
          <w:tcPr>
            <w:tcW w:w="1820" w:type="dxa"/>
            <w:tcBorders>
              <w:top w:val="double" w:sz="4" w:space="0" w:color="auto"/>
              <w:bottom w:val="double" w:sz="4" w:space="0" w:color="auto"/>
            </w:tcBorders>
          </w:tcPr>
          <w:p w:rsidR="0095190D" w:rsidRPr="002742A7" w:rsidRDefault="0095190D" w:rsidP="0095190D">
            <w:pPr>
              <w:spacing w:before="120" w:after="40"/>
              <w:jc w:val="center"/>
              <w:rPr>
                <w:sz w:val="24"/>
                <w:szCs w:val="24"/>
              </w:rPr>
            </w:pPr>
            <w:r w:rsidRPr="002742A7">
              <w:rPr>
                <w:sz w:val="24"/>
                <w:szCs w:val="24"/>
              </w:rPr>
              <w:t>Ф И О</w:t>
            </w:r>
          </w:p>
        </w:tc>
        <w:tc>
          <w:tcPr>
            <w:tcW w:w="2940" w:type="dxa"/>
            <w:tcBorders>
              <w:top w:val="double" w:sz="4" w:space="0" w:color="auto"/>
              <w:left w:val="nil"/>
              <w:bottom w:val="double" w:sz="4" w:space="0" w:color="auto"/>
              <w:right w:val="nil"/>
            </w:tcBorders>
          </w:tcPr>
          <w:p w:rsidR="002742A7" w:rsidRDefault="0095190D" w:rsidP="0095190D">
            <w:pPr>
              <w:spacing w:before="120" w:after="40"/>
              <w:jc w:val="center"/>
              <w:rPr>
                <w:sz w:val="24"/>
                <w:szCs w:val="24"/>
              </w:rPr>
            </w:pPr>
            <w:r w:rsidRPr="002742A7">
              <w:rPr>
                <w:sz w:val="24"/>
                <w:szCs w:val="24"/>
              </w:rPr>
              <w:t xml:space="preserve">Первичная </w:t>
            </w:r>
          </w:p>
          <w:p w:rsidR="0095190D" w:rsidRPr="002742A7" w:rsidRDefault="0095190D" w:rsidP="0095190D">
            <w:pPr>
              <w:spacing w:before="120" w:after="40"/>
              <w:jc w:val="center"/>
              <w:rPr>
                <w:sz w:val="24"/>
                <w:szCs w:val="24"/>
              </w:rPr>
            </w:pPr>
            <w:r w:rsidRPr="002742A7">
              <w:rPr>
                <w:sz w:val="24"/>
                <w:szCs w:val="24"/>
              </w:rPr>
              <w:t>подготовка</w:t>
            </w:r>
          </w:p>
        </w:tc>
        <w:tc>
          <w:tcPr>
            <w:tcW w:w="2380" w:type="dxa"/>
            <w:tcBorders>
              <w:top w:val="double" w:sz="4" w:space="0" w:color="auto"/>
              <w:bottom w:val="double" w:sz="4" w:space="0" w:color="auto"/>
              <w:right w:val="double" w:sz="4" w:space="0" w:color="auto"/>
            </w:tcBorders>
          </w:tcPr>
          <w:p w:rsidR="0095190D" w:rsidRPr="002742A7" w:rsidRDefault="0095190D" w:rsidP="0095190D">
            <w:pPr>
              <w:spacing w:before="120" w:after="40"/>
              <w:jc w:val="center"/>
              <w:rPr>
                <w:sz w:val="24"/>
                <w:szCs w:val="24"/>
              </w:rPr>
            </w:pPr>
            <w:r w:rsidRPr="002742A7">
              <w:rPr>
                <w:sz w:val="24"/>
                <w:szCs w:val="24"/>
              </w:rPr>
              <w:t>Планируемая подготовка</w:t>
            </w:r>
          </w:p>
        </w:tc>
      </w:tr>
      <w:tr w:rsidR="0095190D" w:rsidRPr="00C93B4F">
        <w:tc>
          <w:tcPr>
            <w:tcW w:w="720" w:type="dxa"/>
            <w:tcBorders>
              <w:top w:val="nil"/>
              <w:left w:val="double" w:sz="4" w:space="0" w:color="auto"/>
              <w:bottom w:val="nil"/>
            </w:tcBorders>
          </w:tcPr>
          <w:p w:rsidR="0095190D" w:rsidRPr="00C93B4F" w:rsidRDefault="0095190D" w:rsidP="0095190D">
            <w:pPr>
              <w:spacing w:before="60" w:after="60"/>
              <w:jc w:val="center"/>
              <w:rPr>
                <w:sz w:val="28"/>
                <w:szCs w:val="28"/>
              </w:rPr>
            </w:pPr>
            <w:r w:rsidRPr="00C93B4F">
              <w:rPr>
                <w:sz w:val="28"/>
                <w:szCs w:val="28"/>
              </w:rPr>
              <w:t>1</w:t>
            </w:r>
          </w:p>
        </w:tc>
        <w:tc>
          <w:tcPr>
            <w:tcW w:w="1800" w:type="dxa"/>
            <w:tcBorders>
              <w:top w:val="nil"/>
              <w:bottom w:val="double" w:sz="4" w:space="0" w:color="auto"/>
            </w:tcBorders>
          </w:tcPr>
          <w:p w:rsidR="0095190D" w:rsidRPr="00C93B4F" w:rsidRDefault="0095190D" w:rsidP="0095190D">
            <w:pPr>
              <w:spacing w:before="60" w:after="60"/>
              <w:jc w:val="center"/>
              <w:rPr>
                <w:sz w:val="28"/>
                <w:szCs w:val="28"/>
              </w:rPr>
            </w:pPr>
            <w:r w:rsidRPr="00C93B4F">
              <w:rPr>
                <w:sz w:val="28"/>
                <w:szCs w:val="28"/>
              </w:rPr>
              <w:t>2</w:t>
            </w:r>
          </w:p>
        </w:tc>
        <w:tc>
          <w:tcPr>
            <w:tcW w:w="1820" w:type="dxa"/>
            <w:tcBorders>
              <w:top w:val="nil"/>
              <w:bottom w:val="double" w:sz="4" w:space="0" w:color="auto"/>
            </w:tcBorders>
          </w:tcPr>
          <w:p w:rsidR="0095190D" w:rsidRPr="00C93B4F" w:rsidRDefault="0095190D" w:rsidP="0095190D">
            <w:pPr>
              <w:spacing w:before="60" w:after="60"/>
              <w:jc w:val="center"/>
              <w:rPr>
                <w:sz w:val="28"/>
                <w:szCs w:val="28"/>
              </w:rPr>
            </w:pPr>
            <w:r w:rsidRPr="00C93B4F">
              <w:rPr>
                <w:sz w:val="28"/>
                <w:szCs w:val="28"/>
              </w:rPr>
              <w:t>3</w:t>
            </w:r>
          </w:p>
        </w:tc>
        <w:tc>
          <w:tcPr>
            <w:tcW w:w="2940" w:type="dxa"/>
            <w:tcBorders>
              <w:top w:val="nil"/>
              <w:bottom w:val="double" w:sz="4" w:space="0" w:color="auto"/>
            </w:tcBorders>
          </w:tcPr>
          <w:p w:rsidR="0095190D" w:rsidRPr="00C93B4F" w:rsidRDefault="0095190D" w:rsidP="0095190D">
            <w:pPr>
              <w:spacing w:before="60" w:after="60"/>
              <w:jc w:val="center"/>
              <w:rPr>
                <w:sz w:val="28"/>
                <w:szCs w:val="28"/>
              </w:rPr>
            </w:pPr>
            <w:r w:rsidRPr="00C93B4F">
              <w:rPr>
                <w:sz w:val="28"/>
                <w:szCs w:val="28"/>
              </w:rPr>
              <w:t>4</w:t>
            </w:r>
          </w:p>
        </w:tc>
        <w:tc>
          <w:tcPr>
            <w:tcW w:w="2380" w:type="dxa"/>
            <w:tcBorders>
              <w:top w:val="nil"/>
              <w:bottom w:val="nil"/>
              <w:right w:val="double" w:sz="4" w:space="0" w:color="auto"/>
            </w:tcBorders>
          </w:tcPr>
          <w:p w:rsidR="0095190D" w:rsidRPr="00C93B4F" w:rsidRDefault="0095190D" w:rsidP="0095190D">
            <w:pPr>
              <w:spacing w:before="60" w:after="60"/>
              <w:jc w:val="center"/>
              <w:rPr>
                <w:sz w:val="28"/>
                <w:szCs w:val="28"/>
              </w:rPr>
            </w:pPr>
            <w:r w:rsidRPr="00C93B4F">
              <w:rPr>
                <w:sz w:val="28"/>
                <w:szCs w:val="28"/>
              </w:rPr>
              <w:t>5</w:t>
            </w:r>
          </w:p>
        </w:tc>
      </w:tr>
      <w:tr w:rsidR="0095190D" w:rsidRPr="002742A7">
        <w:tc>
          <w:tcPr>
            <w:tcW w:w="720" w:type="dxa"/>
            <w:tcBorders>
              <w:top w:val="double" w:sz="4" w:space="0" w:color="auto"/>
              <w:left w:val="double" w:sz="4" w:space="0" w:color="auto"/>
              <w:bottom w:val="nil"/>
            </w:tcBorders>
          </w:tcPr>
          <w:p w:rsidR="0095190D" w:rsidRPr="002742A7" w:rsidRDefault="0095190D" w:rsidP="0095190D">
            <w:pPr>
              <w:spacing w:before="60"/>
              <w:jc w:val="center"/>
              <w:rPr>
                <w:sz w:val="24"/>
                <w:szCs w:val="24"/>
              </w:rPr>
            </w:pPr>
            <w:r w:rsidRPr="002742A7">
              <w:rPr>
                <w:sz w:val="24"/>
                <w:szCs w:val="24"/>
              </w:rPr>
              <w:t>1.</w:t>
            </w:r>
          </w:p>
        </w:tc>
        <w:tc>
          <w:tcPr>
            <w:tcW w:w="1800" w:type="dxa"/>
            <w:tcBorders>
              <w:top w:val="nil"/>
            </w:tcBorders>
          </w:tcPr>
          <w:p w:rsidR="00446AC7" w:rsidRPr="002742A7" w:rsidRDefault="00446AC7" w:rsidP="00446AC7">
            <w:pPr>
              <w:rPr>
                <w:sz w:val="24"/>
                <w:szCs w:val="24"/>
              </w:rPr>
            </w:pPr>
            <w:r w:rsidRPr="002742A7">
              <w:rPr>
                <w:sz w:val="24"/>
                <w:szCs w:val="24"/>
              </w:rPr>
              <w:t>Заместитель по безопасности</w:t>
            </w:r>
          </w:p>
          <w:p w:rsidR="0095190D" w:rsidRPr="002742A7" w:rsidRDefault="0095190D" w:rsidP="0095190D">
            <w:pPr>
              <w:spacing w:before="60" w:after="60"/>
              <w:jc w:val="center"/>
              <w:rPr>
                <w:sz w:val="24"/>
                <w:szCs w:val="24"/>
              </w:rPr>
            </w:pPr>
            <w:r w:rsidRPr="002742A7">
              <w:rPr>
                <w:sz w:val="24"/>
                <w:szCs w:val="24"/>
              </w:rPr>
              <w:t xml:space="preserve"> </w:t>
            </w:r>
          </w:p>
        </w:tc>
        <w:tc>
          <w:tcPr>
            <w:tcW w:w="1820" w:type="dxa"/>
            <w:tcBorders>
              <w:top w:val="nil"/>
            </w:tcBorders>
          </w:tcPr>
          <w:p w:rsidR="0095190D" w:rsidRPr="002742A7" w:rsidRDefault="0095190D" w:rsidP="0095190D">
            <w:pPr>
              <w:spacing w:before="60"/>
              <w:jc w:val="center"/>
              <w:rPr>
                <w:sz w:val="24"/>
                <w:szCs w:val="24"/>
              </w:rPr>
            </w:pPr>
            <w:r w:rsidRPr="002742A7">
              <w:rPr>
                <w:sz w:val="24"/>
                <w:szCs w:val="24"/>
              </w:rPr>
              <w:t>Иванов И.И.</w:t>
            </w:r>
          </w:p>
        </w:tc>
        <w:tc>
          <w:tcPr>
            <w:tcW w:w="2940" w:type="dxa"/>
            <w:tcBorders>
              <w:top w:val="nil"/>
            </w:tcBorders>
          </w:tcPr>
          <w:p w:rsidR="0095190D" w:rsidRPr="002742A7" w:rsidRDefault="0095190D" w:rsidP="0095190D">
            <w:pPr>
              <w:jc w:val="center"/>
              <w:rPr>
                <w:sz w:val="24"/>
                <w:szCs w:val="24"/>
              </w:rPr>
            </w:pPr>
            <w:r w:rsidRPr="002742A7">
              <w:rPr>
                <w:sz w:val="24"/>
                <w:szCs w:val="24"/>
              </w:rPr>
              <w:t>Государственное образовательное учреждение дополнительного профессионального образования «Московский областной учебный центр «Нахабино»,</w:t>
            </w:r>
          </w:p>
          <w:p w:rsidR="0095190D" w:rsidRPr="002742A7" w:rsidRDefault="0095190D" w:rsidP="0095190D">
            <w:pPr>
              <w:jc w:val="center"/>
              <w:rPr>
                <w:sz w:val="24"/>
                <w:szCs w:val="24"/>
              </w:rPr>
            </w:pPr>
            <w:r w:rsidRPr="002742A7">
              <w:rPr>
                <w:sz w:val="24"/>
                <w:szCs w:val="24"/>
              </w:rPr>
              <w:t xml:space="preserve">сентябрь </w:t>
            </w:r>
            <w:smartTag w:uri="urn:schemas-microsoft-com:office:smarttags" w:element="metricconverter">
              <w:smartTagPr>
                <w:attr w:name="ProductID" w:val="2009 г"/>
              </w:smartTagPr>
              <w:r w:rsidRPr="002742A7">
                <w:rPr>
                  <w:sz w:val="24"/>
                  <w:szCs w:val="24"/>
                </w:rPr>
                <w:t>2009 г</w:t>
              </w:r>
            </w:smartTag>
            <w:r w:rsidRPr="002742A7">
              <w:rPr>
                <w:sz w:val="24"/>
                <w:szCs w:val="24"/>
              </w:rPr>
              <w:t>.</w:t>
            </w:r>
          </w:p>
        </w:tc>
        <w:tc>
          <w:tcPr>
            <w:tcW w:w="2380" w:type="dxa"/>
            <w:tcBorders>
              <w:top w:val="double" w:sz="4" w:space="0" w:color="auto"/>
              <w:bottom w:val="nil"/>
              <w:right w:val="double" w:sz="4" w:space="0" w:color="auto"/>
            </w:tcBorders>
          </w:tcPr>
          <w:p w:rsidR="0095190D" w:rsidRPr="002742A7" w:rsidRDefault="0095190D" w:rsidP="0095190D">
            <w:pPr>
              <w:spacing w:before="60"/>
              <w:jc w:val="center"/>
              <w:rPr>
                <w:sz w:val="24"/>
                <w:szCs w:val="24"/>
              </w:rPr>
            </w:pPr>
            <w:r w:rsidRPr="002742A7">
              <w:rPr>
                <w:sz w:val="24"/>
                <w:szCs w:val="24"/>
              </w:rPr>
              <w:t>Государственное образовательное учреждение дополнительного профессионального образования «Московский областной учебный центр «Нахабино»</w:t>
            </w:r>
          </w:p>
          <w:p w:rsidR="0095190D" w:rsidRPr="002742A7" w:rsidRDefault="0095190D" w:rsidP="0095190D">
            <w:pPr>
              <w:spacing w:before="60"/>
              <w:jc w:val="center"/>
              <w:rPr>
                <w:sz w:val="24"/>
                <w:szCs w:val="24"/>
              </w:rPr>
            </w:pPr>
            <w:r w:rsidRPr="002742A7">
              <w:rPr>
                <w:sz w:val="24"/>
                <w:szCs w:val="24"/>
              </w:rPr>
              <w:t xml:space="preserve">октябрь </w:t>
            </w:r>
            <w:smartTag w:uri="urn:schemas-microsoft-com:office:smarttags" w:element="metricconverter">
              <w:smartTagPr>
                <w:attr w:name="ProductID" w:val="2015 г"/>
              </w:smartTagPr>
              <w:r w:rsidRPr="002742A7">
                <w:rPr>
                  <w:sz w:val="24"/>
                  <w:szCs w:val="24"/>
                </w:rPr>
                <w:t>2015 г</w:t>
              </w:r>
            </w:smartTag>
            <w:r w:rsidRPr="002742A7">
              <w:rPr>
                <w:sz w:val="24"/>
                <w:szCs w:val="24"/>
              </w:rPr>
              <w:t>.</w:t>
            </w:r>
          </w:p>
        </w:tc>
      </w:tr>
      <w:tr w:rsidR="0095190D" w:rsidRPr="00C93B4F">
        <w:tc>
          <w:tcPr>
            <w:tcW w:w="720" w:type="dxa"/>
            <w:tcBorders>
              <w:top w:val="nil"/>
              <w:left w:val="double" w:sz="4" w:space="0" w:color="auto"/>
              <w:bottom w:val="nil"/>
            </w:tcBorders>
          </w:tcPr>
          <w:p w:rsidR="0095190D" w:rsidRPr="00C93B4F" w:rsidRDefault="0095190D" w:rsidP="0095190D">
            <w:pPr>
              <w:spacing w:before="60"/>
              <w:jc w:val="center"/>
              <w:rPr>
                <w:sz w:val="28"/>
                <w:szCs w:val="28"/>
              </w:rPr>
            </w:pPr>
          </w:p>
        </w:tc>
        <w:tc>
          <w:tcPr>
            <w:tcW w:w="1800" w:type="dxa"/>
          </w:tcPr>
          <w:p w:rsidR="0095190D" w:rsidRPr="00C93B4F" w:rsidRDefault="0095190D" w:rsidP="0095190D">
            <w:pPr>
              <w:spacing w:before="60"/>
              <w:jc w:val="center"/>
              <w:rPr>
                <w:sz w:val="28"/>
                <w:szCs w:val="28"/>
              </w:rPr>
            </w:pPr>
            <w:r w:rsidRPr="00C93B4F">
              <w:rPr>
                <w:sz w:val="28"/>
                <w:szCs w:val="28"/>
              </w:rPr>
              <w:t>……………..</w:t>
            </w:r>
          </w:p>
        </w:tc>
        <w:tc>
          <w:tcPr>
            <w:tcW w:w="1820" w:type="dxa"/>
          </w:tcPr>
          <w:p w:rsidR="0095190D" w:rsidRPr="00C93B4F" w:rsidRDefault="0095190D" w:rsidP="0095190D">
            <w:pPr>
              <w:spacing w:before="60"/>
              <w:jc w:val="center"/>
              <w:rPr>
                <w:sz w:val="28"/>
                <w:szCs w:val="28"/>
              </w:rPr>
            </w:pPr>
            <w:r w:rsidRPr="00C93B4F">
              <w:rPr>
                <w:sz w:val="28"/>
                <w:szCs w:val="28"/>
              </w:rPr>
              <w:t>…………….</w:t>
            </w:r>
          </w:p>
        </w:tc>
        <w:tc>
          <w:tcPr>
            <w:tcW w:w="2940" w:type="dxa"/>
          </w:tcPr>
          <w:p w:rsidR="0095190D" w:rsidRPr="00C93B4F" w:rsidRDefault="0095190D" w:rsidP="0095190D">
            <w:pPr>
              <w:spacing w:before="60"/>
              <w:jc w:val="center"/>
              <w:rPr>
                <w:sz w:val="28"/>
                <w:szCs w:val="28"/>
              </w:rPr>
            </w:pPr>
            <w:r w:rsidRPr="00C93B4F">
              <w:rPr>
                <w:sz w:val="28"/>
                <w:szCs w:val="28"/>
              </w:rPr>
              <w:t>…………….</w:t>
            </w:r>
          </w:p>
        </w:tc>
        <w:tc>
          <w:tcPr>
            <w:tcW w:w="2380" w:type="dxa"/>
            <w:tcBorders>
              <w:right w:val="double" w:sz="4" w:space="0" w:color="auto"/>
            </w:tcBorders>
          </w:tcPr>
          <w:p w:rsidR="0095190D" w:rsidRPr="00C93B4F" w:rsidRDefault="0095190D" w:rsidP="0095190D">
            <w:pPr>
              <w:spacing w:before="60"/>
              <w:jc w:val="center"/>
              <w:rPr>
                <w:sz w:val="28"/>
                <w:szCs w:val="28"/>
              </w:rPr>
            </w:pPr>
          </w:p>
        </w:tc>
      </w:tr>
      <w:tr w:rsidR="0095190D" w:rsidRPr="00C93B4F">
        <w:tc>
          <w:tcPr>
            <w:tcW w:w="720" w:type="dxa"/>
            <w:tcBorders>
              <w:top w:val="nil"/>
              <w:left w:val="double" w:sz="4" w:space="0" w:color="auto"/>
            </w:tcBorders>
          </w:tcPr>
          <w:p w:rsidR="0095190D" w:rsidRPr="00C93B4F" w:rsidRDefault="0095190D" w:rsidP="0095190D">
            <w:pPr>
              <w:spacing w:before="60"/>
              <w:jc w:val="center"/>
              <w:rPr>
                <w:sz w:val="28"/>
                <w:szCs w:val="28"/>
              </w:rPr>
            </w:pPr>
          </w:p>
        </w:tc>
        <w:tc>
          <w:tcPr>
            <w:tcW w:w="1800" w:type="dxa"/>
          </w:tcPr>
          <w:p w:rsidR="0095190D" w:rsidRPr="00C93B4F" w:rsidRDefault="0095190D" w:rsidP="0095190D">
            <w:pPr>
              <w:spacing w:before="60"/>
              <w:jc w:val="center"/>
              <w:rPr>
                <w:sz w:val="28"/>
                <w:szCs w:val="28"/>
              </w:rPr>
            </w:pPr>
          </w:p>
        </w:tc>
        <w:tc>
          <w:tcPr>
            <w:tcW w:w="1820" w:type="dxa"/>
          </w:tcPr>
          <w:p w:rsidR="0095190D" w:rsidRPr="00C93B4F" w:rsidRDefault="0095190D" w:rsidP="0095190D">
            <w:pPr>
              <w:spacing w:before="60"/>
              <w:jc w:val="center"/>
              <w:rPr>
                <w:sz w:val="28"/>
                <w:szCs w:val="28"/>
              </w:rPr>
            </w:pPr>
          </w:p>
        </w:tc>
        <w:tc>
          <w:tcPr>
            <w:tcW w:w="2940" w:type="dxa"/>
          </w:tcPr>
          <w:p w:rsidR="0095190D" w:rsidRPr="00C93B4F" w:rsidRDefault="0095190D" w:rsidP="0095190D">
            <w:pPr>
              <w:spacing w:before="60"/>
              <w:jc w:val="center"/>
              <w:rPr>
                <w:sz w:val="28"/>
                <w:szCs w:val="28"/>
              </w:rPr>
            </w:pPr>
          </w:p>
        </w:tc>
        <w:tc>
          <w:tcPr>
            <w:tcW w:w="2380" w:type="dxa"/>
            <w:tcBorders>
              <w:right w:val="double" w:sz="4" w:space="0" w:color="auto"/>
            </w:tcBorders>
          </w:tcPr>
          <w:p w:rsidR="0095190D" w:rsidRPr="00C93B4F" w:rsidRDefault="0095190D" w:rsidP="0095190D">
            <w:pPr>
              <w:spacing w:before="60"/>
              <w:jc w:val="center"/>
              <w:rPr>
                <w:sz w:val="28"/>
                <w:szCs w:val="28"/>
              </w:rPr>
            </w:pPr>
          </w:p>
        </w:tc>
      </w:tr>
    </w:tbl>
    <w:p w:rsidR="0095190D" w:rsidRPr="00C93B4F" w:rsidRDefault="0095190D" w:rsidP="0095190D">
      <w:pPr>
        <w:jc w:val="both"/>
        <w:rPr>
          <w:sz w:val="28"/>
          <w:szCs w:val="28"/>
        </w:rPr>
      </w:pPr>
    </w:p>
    <w:p w:rsidR="0095190D" w:rsidRDefault="0095190D" w:rsidP="0095190D">
      <w:pPr>
        <w:jc w:val="both"/>
        <w:rPr>
          <w:sz w:val="28"/>
          <w:szCs w:val="28"/>
        </w:rPr>
      </w:pPr>
    </w:p>
    <w:p w:rsidR="00365912" w:rsidRDefault="00365912" w:rsidP="0095190D">
      <w:pPr>
        <w:jc w:val="both"/>
        <w:rPr>
          <w:sz w:val="28"/>
          <w:szCs w:val="28"/>
        </w:rPr>
      </w:pPr>
    </w:p>
    <w:p w:rsidR="00365912" w:rsidRPr="00C93B4F" w:rsidRDefault="00365912" w:rsidP="00365912">
      <w:pPr>
        <w:tabs>
          <w:tab w:val="right" w:pos="9640"/>
        </w:tabs>
        <w:jc w:val="both"/>
        <w:rPr>
          <w:sz w:val="28"/>
          <w:szCs w:val="28"/>
        </w:rPr>
      </w:pPr>
      <w:r>
        <w:rPr>
          <w:sz w:val="28"/>
          <w:szCs w:val="28"/>
        </w:rPr>
        <w:t xml:space="preserve">Заместитель </w:t>
      </w:r>
      <w:r w:rsidRPr="00C93B4F">
        <w:rPr>
          <w:sz w:val="28"/>
          <w:szCs w:val="28"/>
        </w:rPr>
        <w:t>Директор</w:t>
      </w:r>
      <w:r>
        <w:rPr>
          <w:sz w:val="28"/>
          <w:szCs w:val="28"/>
        </w:rPr>
        <w:t xml:space="preserve">а </w:t>
      </w:r>
      <w:r>
        <w:rPr>
          <w:sz w:val="28"/>
          <w:szCs w:val="28"/>
        </w:rPr>
        <w:tab/>
      </w:r>
      <w:r w:rsidRPr="00C93B4F">
        <w:rPr>
          <w:sz w:val="28"/>
          <w:szCs w:val="28"/>
        </w:rPr>
        <w:t>В.И.</w:t>
      </w:r>
      <w:r>
        <w:rPr>
          <w:sz w:val="28"/>
          <w:szCs w:val="28"/>
        </w:rPr>
        <w:t xml:space="preserve"> Петров</w:t>
      </w:r>
    </w:p>
    <w:p w:rsidR="0095190D" w:rsidRPr="00C93B4F" w:rsidRDefault="0095190D" w:rsidP="0095190D">
      <w:pPr>
        <w:jc w:val="right"/>
        <w:rPr>
          <w:sz w:val="28"/>
          <w:szCs w:val="28"/>
        </w:rPr>
      </w:pPr>
      <w:r w:rsidRPr="00C93B4F">
        <w:rPr>
          <w:sz w:val="28"/>
          <w:szCs w:val="28"/>
        </w:rPr>
        <w:br w:type="page"/>
      </w:r>
      <w:r w:rsidR="00247A15" w:rsidRPr="00C93B4F">
        <w:rPr>
          <w:sz w:val="28"/>
          <w:szCs w:val="28"/>
        </w:rPr>
        <w:lastRenderedPageBreak/>
        <w:t xml:space="preserve"> </w:t>
      </w:r>
      <w:r w:rsidRPr="00C93B4F">
        <w:rPr>
          <w:sz w:val="28"/>
          <w:szCs w:val="28"/>
        </w:rPr>
        <w:t xml:space="preserve">Приложение № </w:t>
      </w:r>
      <w:r w:rsidR="00B6542D">
        <w:rPr>
          <w:sz w:val="28"/>
          <w:szCs w:val="28"/>
        </w:rPr>
        <w:t>__</w:t>
      </w:r>
    </w:p>
    <w:p w:rsidR="0095190D" w:rsidRDefault="00446AC7" w:rsidP="0095190D">
      <w:pPr>
        <w:jc w:val="right"/>
        <w:rPr>
          <w:sz w:val="28"/>
          <w:szCs w:val="28"/>
        </w:rPr>
      </w:pPr>
      <w:r>
        <w:rPr>
          <w:sz w:val="28"/>
          <w:szCs w:val="28"/>
        </w:rPr>
        <w:t>Вариант</w:t>
      </w:r>
    </w:p>
    <w:p w:rsidR="00446AC7" w:rsidRPr="002742A7" w:rsidRDefault="00446AC7" w:rsidP="0095190D">
      <w:pPr>
        <w:jc w:val="right"/>
        <w:rPr>
          <w:sz w:val="16"/>
          <w:szCs w:val="16"/>
        </w:rPr>
      </w:pPr>
    </w:p>
    <w:tbl>
      <w:tblPr>
        <w:tblW w:w="0" w:type="auto"/>
        <w:tblLook w:val="01E0" w:firstRow="1" w:lastRow="1" w:firstColumn="1" w:lastColumn="1" w:noHBand="0" w:noVBand="0"/>
      </w:tblPr>
      <w:tblGrid>
        <w:gridCol w:w="5381"/>
        <w:gridCol w:w="4259"/>
      </w:tblGrid>
      <w:tr w:rsidR="00CF0923" w:rsidRPr="0022052D">
        <w:tc>
          <w:tcPr>
            <w:tcW w:w="5568" w:type="dxa"/>
            <w:shd w:val="clear" w:color="auto" w:fill="auto"/>
          </w:tcPr>
          <w:p w:rsidR="00CF0923" w:rsidRPr="0022052D" w:rsidRDefault="00CF0923" w:rsidP="00CF0923">
            <w:pPr>
              <w:rPr>
                <w:b/>
                <w:sz w:val="28"/>
                <w:szCs w:val="28"/>
              </w:rPr>
            </w:pPr>
          </w:p>
        </w:tc>
        <w:tc>
          <w:tcPr>
            <w:tcW w:w="4288" w:type="dxa"/>
            <w:shd w:val="clear" w:color="auto" w:fill="auto"/>
          </w:tcPr>
          <w:p w:rsidR="00CF0923" w:rsidRPr="0022052D" w:rsidRDefault="00CF0923" w:rsidP="00CF0923">
            <w:pPr>
              <w:rPr>
                <w:b/>
                <w:sz w:val="24"/>
                <w:szCs w:val="24"/>
              </w:rPr>
            </w:pPr>
            <w:r w:rsidRPr="0022052D">
              <w:rPr>
                <w:color w:val="000000"/>
                <w:sz w:val="24"/>
                <w:szCs w:val="24"/>
              </w:rPr>
              <w:t>УТВЕРЖДАЮ</w:t>
            </w:r>
          </w:p>
          <w:p w:rsidR="00CF0923" w:rsidRPr="0022052D" w:rsidRDefault="00CF0923" w:rsidP="00CF0923">
            <w:pPr>
              <w:rPr>
                <w:color w:val="000000"/>
                <w:sz w:val="24"/>
                <w:szCs w:val="24"/>
              </w:rPr>
            </w:pPr>
            <w:r w:rsidRPr="0022052D">
              <w:rPr>
                <w:color w:val="000000"/>
                <w:sz w:val="24"/>
                <w:szCs w:val="24"/>
              </w:rPr>
              <w:t>Директор ГБОУ СПО МО</w:t>
            </w:r>
          </w:p>
          <w:p w:rsidR="00CF0923" w:rsidRPr="0022052D" w:rsidRDefault="00CF0923" w:rsidP="00CF0923">
            <w:pPr>
              <w:rPr>
                <w:color w:val="000000"/>
                <w:sz w:val="24"/>
                <w:szCs w:val="24"/>
              </w:rPr>
            </w:pPr>
          </w:p>
          <w:p w:rsidR="00CF0923" w:rsidRPr="0022052D" w:rsidRDefault="00CF0923" w:rsidP="00CF0923">
            <w:pPr>
              <w:rPr>
                <w:color w:val="000000"/>
                <w:sz w:val="24"/>
                <w:szCs w:val="24"/>
              </w:rPr>
            </w:pPr>
            <w:r w:rsidRPr="0022052D">
              <w:rPr>
                <w:color w:val="000000"/>
                <w:sz w:val="24"/>
                <w:szCs w:val="24"/>
              </w:rPr>
              <w:t>______________________ И.О. Левина</w:t>
            </w:r>
          </w:p>
          <w:p w:rsidR="00CF0923" w:rsidRPr="0022052D" w:rsidRDefault="00CF0923" w:rsidP="00CF0923">
            <w:pPr>
              <w:rPr>
                <w:b/>
                <w:sz w:val="24"/>
                <w:szCs w:val="24"/>
              </w:rPr>
            </w:pPr>
            <w:r w:rsidRPr="0022052D">
              <w:rPr>
                <w:color w:val="000000"/>
                <w:sz w:val="24"/>
                <w:szCs w:val="24"/>
              </w:rPr>
              <w:t>«____»_________________2014 года</w:t>
            </w:r>
          </w:p>
          <w:p w:rsidR="00CF0923" w:rsidRPr="0022052D" w:rsidRDefault="00CF0923" w:rsidP="00CF0923">
            <w:pPr>
              <w:rPr>
                <w:b/>
                <w:sz w:val="28"/>
                <w:szCs w:val="28"/>
              </w:rPr>
            </w:pPr>
          </w:p>
        </w:tc>
      </w:tr>
    </w:tbl>
    <w:p w:rsidR="0095190D" w:rsidRPr="002742A7" w:rsidRDefault="0095190D" w:rsidP="0095190D">
      <w:pPr>
        <w:jc w:val="both"/>
        <w:rPr>
          <w:sz w:val="16"/>
          <w:szCs w:val="16"/>
        </w:rPr>
      </w:pPr>
    </w:p>
    <w:p w:rsidR="0095190D" w:rsidRPr="006876D8" w:rsidRDefault="0095190D" w:rsidP="0095190D">
      <w:pPr>
        <w:jc w:val="center"/>
        <w:rPr>
          <w:b/>
          <w:sz w:val="24"/>
          <w:szCs w:val="24"/>
        </w:rPr>
      </w:pPr>
      <w:r w:rsidRPr="006876D8">
        <w:rPr>
          <w:b/>
          <w:sz w:val="24"/>
          <w:szCs w:val="24"/>
        </w:rPr>
        <w:t xml:space="preserve">План </w:t>
      </w:r>
    </w:p>
    <w:p w:rsidR="0095190D" w:rsidRPr="006876D8" w:rsidRDefault="0095190D" w:rsidP="0095190D">
      <w:pPr>
        <w:jc w:val="center"/>
        <w:rPr>
          <w:b/>
          <w:sz w:val="24"/>
          <w:szCs w:val="24"/>
        </w:rPr>
      </w:pPr>
      <w:r w:rsidRPr="006876D8">
        <w:rPr>
          <w:b/>
          <w:sz w:val="24"/>
          <w:szCs w:val="24"/>
        </w:rPr>
        <w:t xml:space="preserve">проведения занятий и тренировок по антитеррористической подготовке  </w:t>
      </w:r>
    </w:p>
    <w:p w:rsidR="0095190D" w:rsidRPr="006876D8" w:rsidRDefault="0095190D" w:rsidP="0095190D">
      <w:pPr>
        <w:jc w:val="center"/>
        <w:rPr>
          <w:b/>
          <w:sz w:val="24"/>
          <w:szCs w:val="24"/>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008"/>
        <w:gridCol w:w="1175"/>
        <w:gridCol w:w="3025"/>
      </w:tblGrid>
      <w:tr w:rsidR="0095190D" w:rsidRPr="006876D8">
        <w:trPr>
          <w:tblHeader/>
        </w:trPr>
        <w:tc>
          <w:tcPr>
            <w:tcW w:w="560" w:type="dxa"/>
          </w:tcPr>
          <w:p w:rsidR="0095190D" w:rsidRPr="006876D8" w:rsidRDefault="0095190D" w:rsidP="0095190D">
            <w:pPr>
              <w:jc w:val="center"/>
              <w:rPr>
                <w:sz w:val="24"/>
                <w:szCs w:val="24"/>
              </w:rPr>
            </w:pPr>
            <w:r w:rsidRPr="006876D8">
              <w:rPr>
                <w:sz w:val="24"/>
                <w:szCs w:val="24"/>
              </w:rPr>
              <w:t>№ п/п</w:t>
            </w:r>
          </w:p>
        </w:tc>
        <w:tc>
          <w:tcPr>
            <w:tcW w:w="5008" w:type="dxa"/>
          </w:tcPr>
          <w:p w:rsidR="0095190D" w:rsidRPr="006876D8" w:rsidRDefault="0095190D" w:rsidP="0095190D">
            <w:pPr>
              <w:jc w:val="center"/>
              <w:rPr>
                <w:sz w:val="24"/>
                <w:szCs w:val="24"/>
              </w:rPr>
            </w:pPr>
            <w:r w:rsidRPr="006876D8">
              <w:rPr>
                <w:sz w:val="24"/>
                <w:szCs w:val="24"/>
              </w:rPr>
              <w:t xml:space="preserve">Наименование темы </w:t>
            </w:r>
          </w:p>
        </w:tc>
        <w:tc>
          <w:tcPr>
            <w:tcW w:w="1175" w:type="dxa"/>
          </w:tcPr>
          <w:p w:rsidR="0095190D" w:rsidRPr="002742A7" w:rsidRDefault="0095190D" w:rsidP="002742A7">
            <w:pPr>
              <w:ind w:left="-108"/>
              <w:jc w:val="center"/>
            </w:pPr>
            <w:r w:rsidRPr="002742A7">
              <w:t>Дата проведения</w:t>
            </w:r>
          </w:p>
        </w:tc>
        <w:tc>
          <w:tcPr>
            <w:tcW w:w="3025" w:type="dxa"/>
          </w:tcPr>
          <w:p w:rsidR="0095190D" w:rsidRPr="006876D8" w:rsidRDefault="0095190D" w:rsidP="0095190D">
            <w:pPr>
              <w:jc w:val="center"/>
              <w:rPr>
                <w:sz w:val="24"/>
                <w:szCs w:val="24"/>
              </w:rPr>
            </w:pPr>
            <w:r w:rsidRPr="006876D8">
              <w:rPr>
                <w:sz w:val="24"/>
                <w:szCs w:val="24"/>
              </w:rPr>
              <w:t>Ответственный за проведение</w:t>
            </w:r>
          </w:p>
        </w:tc>
      </w:tr>
      <w:tr w:rsidR="0095190D" w:rsidRPr="006876D8">
        <w:trPr>
          <w:trHeight w:val="338"/>
        </w:trPr>
        <w:tc>
          <w:tcPr>
            <w:tcW w:w="9768" w:type="dxa"/>
            <w:gridSpan w:val="4"/>
          </w:tcPr>
          <w:p w:rsidR="0095190D" w:rsidRPr="006876D8" w:rsidRDefault="0095190D" w:rsidP="00365912">
            <w:pPr>
              <w:jc w:val="center"/>
              <w:rPr>
                <w:b/>
                <w:sz w:val="24"/>
                <w:szCs w:val="24"/>
              </w:rPr>
            </w:pPr>
            <w:r w:rsidRPr="006876D8">
              <w:rPr>
                <w:b/>
                <w:sz w:val="24"/>
                <w:szCs w:val="24"/>
              </w:rPr>
              <w:t>Занятия</w:t>
            </w:r>
          </w:p>
        </w:tc>
      </w:tr>
      <w:tr w:rsidR="0095190D" w:rsidRPr="006876D8">
        <w:tc>
          <w:tcPr>
            <w:tcW w:w="560" w:type="dxa"/>
          </w:tcPr>
          <w:p w:rsidR="0095190D" w:rsidRPr="006876D8" w:rsidRDefault="0095190D" w:rsidP="0095190D">
            <w:pPr>
              <w:jc w:val="center"/>
              <w:rPr>
                <w:sz w:val="24"/>
                <w:szCs w:val="24"/>
              </w:rPr>
            </w:pPr>
            <w:r w:rsidRPr="006876D8">
              <w:rPr>
                <w:sz w:val="24"/>
                <w:szCs w:val="24"/>
              </w:rPr>
              <w:t>.</w:t>
            </w:r>
          </w:p>
        </w:tc>
        <w:tc>
          <w:tcPr>
            <w:tcW w:w="5008" w:type="dxa"/>
          </w:tcPr>
          <w:p w:rsidR="0095190D" w:rsidRPr="006876D8" w:rsidRDefault="0095190D" w:rsidP="0095190D">
            <w:pPr>
              <w:ind w:left="102" w:right="102"/>
              <w:jc w:val="both"/>
              <w:rPr>
                <w:sz w:val="24"/>
                <w:szCs w:val="24"/>
              </w:rPr>
            </w:pPr>
            <w:r w:rsidRPr="006876D8">
              <w:rPr>
                <w:sz w:val="24"/>
                <w:szCs w:val="24"/>
              </w:rPr>
              <w:t>Современный терроризм и его проявление, характерные черты и особенности.</w:t>
            </w:r>
          </w:p>
        </w:tc>
        <w:tc>
          <w:tcPr>
            <w:tcW w:w="1175" w:type="dxa"/>
          </w:tcPr>
          <w:p w:rsidR="0095190D" w:rsidRPr="006876D8" w:rsidRDefault="0095190D" w:rsidP="0095190D">
            <w:pPr>
              <w:jc w:val="center"/>
              <w:rPr>
                <w:sz w:val="24"/>
                <w:szCs w:val="24"/>
              </w:rPr>
            </w:pPr>
            <w:r w:rsidRPr="006876D8">
              <w:rPr>
                <w:sz w:val="24"/>
                <w:szCs w:val="24"/>
              </w:rPr>
              <w:t>15.01</w:t>
            </w:r>
          </w:p>
        </w:tc>
        <w:tc>
          <w:tcPr>
            <w:tcW w:w="3025" w:type="dxa"/>
          </w:tcPr>
          <w:p w:rsidR="0095190D" w:rsidRPr="006876D8" w:rsidRDefault="0095190D" w:rsidP="0095190D">
            <w:pPr>
              <w:rPr>
                <w:sz w:val="24"/>
                <w:szCs w:val="24"/>
              </w:rPr>
            </w:pPr>
            <w:r w:rsidRPr="006876D8">
              <w:rPr>
                <w:sz w:val="24"/>
                <w:szCs w:val="24"/>
              </w:rPr>
              <w:t xml:space="preserve">Директор </w:t>
            </w:r>
          </w:p>
          <w:p w:rsidR="0095190D" w:rsidRPr="006876D8" w:rsidRDefault="0095190D" w:rsidP="0095190D">
            <w:pPr>
              <w:rPr>
                <w:sz w:val="24"/>
                <w:szCs w:val="24"/>
              </w:rPr>
            </w:pPr>
            <w:r w:rsidRPr="006876D8">
              <w:rPr>
                <w:sz w:val="24"/>
                <w:szCs w:val="24"/>
              </w:rPr>
              <w:t>учреждения</w:t>
            </w:r>
          </w:p>
        </w:tc>
      </w:tr>
      <w:tr w:rsidR="0095190D" w:rsidRPr="006876D8">
        <w:tc>
          <w:tcPr>
            <w:tcW w:w="560" w:type="dxa"/>
          </w:tcPr>
          <w:p w:rsidR="0095190D" w:rsidRPr="006876D8" w:rsidRDefault="0095190D" w:rsidP="0095190D">
            <w:pPr>
              <w:jc w:val="center"/>
              <w:rPr>
                <w:sz w:val="24"/>
                <w:szCs w:val="24"/>
              </w:rPr>
            </w:pPr>
            <w:r w:rsidRPr="006876D8">
              <w:rPr>
                <w:sz w:val="24"/>
                <w:szCs w:val="24"/>
              </w:rPr>
              <w:t>2.</w:t>
            </w:r>
          </w:p>
        </w:tc>
        <w:tc>
          <w:tcPr>
            <w:tcW w:w="5008" w:type="dxa"/>
          </w:tcPr>
          <w:p w:rsidR="0095190D" w:rsidRPr="006876D8" w:rsidRDefault="0095190D" w:rsidP="0095190D">
            <w:pPr>
              <w:jc w:val="both"/>
              <w:rPr>
                <w:sz w:val="24"/>
                <w:szCs w:val="24"/>
              </w:rPr>
            </w:pPr>
            <w:r w:rsidRPr="006876D8">
              <w:rPr>
                <w:sz w:val="24"/>
                <w:szCs w:val="24"/>
              </w:rPr>
              <w:t>Общегосударственная система противодействия терроризму.</w:t>
            </w:r>
          </w:p>
        </w:tc>
        <w:tc>
          <w:tcPr>
            <w:tcW w:w="1175" w:type="dxa"/>
          </w:tcPr>
          <w:p w:rsidR="0095190D" w:rsidRPr="006876D8" w:rsidRDefault="0095190D" w:rsidP="0095190D">
            <w:pPr>
              <w:jc w:val="center"/>
              <w:rPr>
                <w:sz w:val="24"/>
                <w:szCs w:val="24"/>
              </w:rPr>
            </w:pPr>
            <w:r w:rsidRPr="006876D8">
              <w:rPr>
                <w:sz w:val="24"/>
                <w:szCs w:val="24"/>
              </w:rPr>
              <w:t>10.02</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w:t>
            </w:r>
            <w:r w:rsidR="002742A7">
              <w:rPr>
                <w:sz w:val="24"/>
                <w:szCs w:val="24"/>
              </w:rPr>
              <w:t>-</w:t>
            </w:r>
            <w:r w:rsidRPr="006876D8">
              <w:rPr>
                <w:sz w:val="24"/>
                <w:szCs w:val="24"/>
              </w:rPr>
              <w:t>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3.</w:t>
            </w:r>
          </w:p>
        </w:tc>
        <w:tc>
          <w:tcPr>
            <w:tcW w:w="5008" w:type="dxa"/>
          </w:tcPr>
          <w:p w:rsidR="0095190D" w:rsidRPr="006876D8" w:rsidRDefault="0095190D" w:rsidP="0095190D">
            <w:pPr>
              <w:jc w:val="both"/>
              <w:rPr>
                <w:sz w:val="24"/>
                <w:szCs w:val="24"/>
              </w:rPr>
            </w:pPr>
            <w:r w:rsidRPr="006876D8">
              <w:rPr>
                <w:sz w:val="24"/>
                <w:szCs w:val="24"/>
              </w:rPr>
              <w:t xml:space="preserve">Обеспечение безопасности в Российской Федерации. </w:t>
            </w:r>
            <w:r w:rsidR="002742A7" w:rsidRPr="006876D8">
              <w:rPr>
                <w:sz w:val="24"/>
                <w:szCs w:val="24"/>
              </w:rPr>
              <w:t>Преступлени</w:t>
            </w:r>
            <w:r w:rsidR="002742A7">
              <w:rPr>
                <w:sz w:val="24"/>
                <w:szCs w:val="24"/>
              </w:rPr>
              <w:t>я</w:t>
            </w:r>
            <w:r w:rsidR="002742A7" w:rsidRPr="006876D8">
              <w:rPr>
                <w:sz w:val="24"/>
                <w:szCs w:val="24"/>
              </w:rPr>
              <w:t xml:space="preserve"> </w:t>
            </w:r>
            <w:r w:rsidRPr="006876D8">
              <w:rPr>
                <w:sz w:val="24"/>
                <w:szCs w:val="24"/>
              </w:rPr>
              <w:t>против общественной безопасности</w:t>
            </w:r>
          </w:p>
        </w:tc>
        <w:tc>
          <w:tcPr>
            <w:tcW w:w="1175" w:type="dxa"/>
          </w:tcPr>
          <w:p w:rsidR="0095190D" w:rsidRPr="006876D8" w:rsidRDefault="0095190D" w:rsidP="0095190D">
            <w:pPr>
              <w:jc w:val="center"/>
              <w:rPr>
                <w:sz w:val="24"/>
                <w:szCs w:val="24"/>
              </w:rPr>
            </w:pPr>
            <w:r w:rsidRPr="006876D8">
              <w:rPr>
                <w:sz w:val="24"/>
                <w:szCs w:val="24"/>
              </w:rPr>
              <w:t>20.03</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w:t>
            </w:r>
            <w:r w:rsidR="002742A7">
              <w:rPr>
                <w:sz w:val="24"/>
                <w:szCs w:val="24"/>
              </w:rPr>
              <w:t>-</w:t>
            </w:r>
            <w:r w:rsidRPr="006876D8">
              <w:rPr>
                <w:sz w:val="24"/>
                <w:szCs w:val="24"/>
              </w:rPr>
              <w:t>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4.</w:t>
            </w:r>
          </w:p>
        </w:tc>
        <w:tc>
          <w:tcPr>
            <w:tcW w:w="5008" w:type="dxa"/>
          </w:tcPr>
          <w:p w:rsidR="0095190D" w:rsidRPr="006876D8" w:rsidRDefault="0095190D" w:rsidP="0095190D">
            <w:pPr>
              <w:ind w:left="102" w:right="102"/>
              <w:jc w:val="both"/>
              <w:rPr>
                <w:sz w:val="24"/>
                <w:szCs w:val="24"/>
              </w:rPr>
            </w:pPr>
            <w:r w:rsidRPr="006876D8">
              <w:rPr>
                <w:sz w:val="24"/>
                <w:szCs w:val="24"/>
              </w:rPr>
              <w:t>Организация антитеррористической защищенности учреждения.</w:t>
            </w:r>
          </w:p>
        </w:tc>
        <w:tc>
          <w:tcPr>
            <w:tcW w:w="1175" w:type="dxa"/>
          </w:tcPr>
          <w:p w:rsidR="0095190D" w:rsidRPr="006876D8" w:rsidRDefault="0095190D" w:rsidP="0095190D">
            <w:pPr>
              <w:jc w:val="center"/>
              <w:rPr>
                <w:sz w:val="24"/>
                <w:szCs w:val="24"/>
              </w:rPr>
            </w:pPr>
            <w:r w:rsidRPr="006876D8">
              <w:rPr>
                <w:sz w:val="24"/>
                <w:szCs w:val="24"/>
              </w:rPr>
              <w:t>17.04</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w:t>
            </w:r>
            <w:r w:rsidR="00365912">
              <w:rPr>
                <w:sz w:val="24"/>
                <w:szCs w:val="24"/>
              </w:rPr>
              <w:t>-</w:t>
            </w:r>
            <w:r w:rsidRPr="006876D8">
              <w:rPr>
                <w:sz w:val="24"/>
                <w:szCs w:val="24"/>
              </w:rPr>
              <w:t>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5.</w:t>
            </w:r>
          </w:p>
        </w:tc>
        <w:tc>
          <w:tcPr>
            <w:tcW w:w="5008" w:type="dxa"/>
          </w:tcPr>
          <w:p w:rsidR="0095190D" w:rsidRPr="006876D8" w:rsidRDefault="0095190D" w:rsidP="0095190D">
            <w:pPr>
              <w:jc w:val="both"/>
              <w:rPr>
                <w:sz w:val="24"/>
                <w:szCs w:val="24"/>
              </w:rPr>
            </w:pPr>
            <w:r w:rsidRPr="006876D8">
              <w:rPr>
                <w:sz w:val="24"/>
                <w:szCs w:val="24"/>
              </w:rPr>
              <w:t>Порядок действий в экстремальных и чрезвычайных ситуациях.</w:t>
            </w:r>
          </w:p>
        </w:tc>
        <w:tc>
          <w:tcPr>
            <w:tcW w:w="1175" w:type="dxa"/>
          </w:tcPr>
          <w:p w:rsidR="0095190D" w:rsidRPr="006876D8" w:rsidRDefault="0095190D" w:rsidP="0095190D">
            <w:pPr>
              <w:jc w:val="center"/>
              <w:rPr>
                <w:sz w:val="24"/>
                <w:szCs w:val="24"/>
              </w:rPr>
            </w:pPr>
            <w:r w:rsidRPr="006876D8">
              <w:rPr>
                <w:sz w:val="24"/>
                <w:szCs w:val="24"/>
              </w:rPr>
              <w:t>20.05</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w:t>
            </w:r>
            <w:r w:rsidR="002742A7">
              <w:rPr>
                <w:sz w:val="24"/>
                <w:szCs w:val="24"/>
              </w:rPr>
              <w:t>-</w:t>
            </w:r>
            <w:r w:rsidRPr="006876D8">
              <w:rPr>
                <w:sz w:val="24"/>
                <w:szCs w:val="24"/>
              </w:rPr>
              <w:t>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6.</w:t>
            </w:r>
          </w:p>
        </w:tc>
        <w:tc>
          <w:tcPr>
            <w:tcW w:w="5008" w:type="dxa"/>
          </w:tcPr>
          <w:p w:rsidR="0095190D" w:rsidRPr="006876D8" w:rsidRDefault="0095190D" w:rsidP="0095190D">
            <w:pPr>
              <w:ind w:left="102" w:right="102"/>
              <w:jc w:val="both"/>
              <w:rPr>
                <w:sz w:val="24"/>
                <w:szCs w:val="24"/>
              </w:rPr>
            </w:pPr>
            <w:r w:rsidRPr="006876D8">
              <w:rPr>
                <w:sz w:val="24"/>
                <w:szCs w:val="24"/>
              </w:rPr>
              <w:t>Порядок эвакуации из помещений зданий при возникновении чрезвычайной ситуации.</w:t>
            </w:r>
          </w:p>
        </w:tc>
        <w:tc>
          <w:tcPr>
            <w:tcW w:w="1175" w:type="dxa"/>
          </w:tcPr>
          <w:p w:rsidR="0095190D" w:rsidRPr="006876D8" w:rsidRDefault="0095190D" w:rsidP="0095190D">
            <w:pPr>
              <w:jc w:val="center"/>
              <w:rPr>
                <w:sz w:val="24"/>
                <w:szCs w:val="24"/>
              </w:rPr>
            </w:pPr>
            <w:r w:rsidRPr="006876D8">
              <w:rPr>
                <w:sz w:val="24"/>
                <w:szCs w:val="24"/>
              </w:rPr>
              <w:t>19.06</w:t>
            </w:r>
          </w:p>
        </w:tc>
        <w:tc>
          <w:tcPr>
            <w:tcW w:w="3025" w:type="dxa"/>
          </w:tcPr>
          <w:p w:rsidR="0095190D" w:rsidRPr="006876D8" w:rsidRDefault="0095190D" w:rsidP="0095190D">
            <w:pPr>
              <w:rPr>
                <w:sz w:val="24"/>
                <w:szCs w:val="24"/>
              </w:rPr>
            </w:pPr>
            <w:r w:rsidRPr="006876D8">
              <w:rPr>
                <w:sz w:val="24"/>
                <w:szCs w:val="24"/>
              </w:rPr>
              <w:t xml:space="preserve">Директор </w:t>
            </w:r>
          </w:p>
          <w:p w:rsidR="0095190D" w:rsidRPr="006876D8" w:rsidRDefault="0095190D" w:rsidP="0095190D">
            <w:pPr>
              <w:rPr>
                <w:sz w:val="24"/>
                <w:szCs w:val="24"/>
              </w:rPr>
            </w:pPr>
            <w:r w:rsidRPr="006876D8">
              <w:rPr>
                <w:sz w:val="24"/>
                <w:szCs w:val="24"/>
              </w:rPr>
              <w:t>учреждения</w:t>
            </w:r>
          </w:p>
        </w:tc>
      </w:tr>
      <w:tr w:rsidR="0095190D" w:rsidRPr="006876D8">
        <w:trPr>
          <w:trHeight w:val="366"/>
        </w:trPr>
        <w:tc>
          <w:tcPr>
            <w:tcW w:w="9768" w:type="dxa"/>
            <w:gridSpan w:val="4"/>
          </w:tcPr>
          <w:p w:rsidR="0095190D" w:rsidRPr="006876D8" w:rsidRDefault="0095190D" w:rsidP="00365912">
            <w:pPr>
              <w:jc w:val="center"/>
              <w:rPr>
                <w:b/>
                <w:sz w:val="24"/>
                <w:szCs w:val="24"/>
              </w:rPr>
            </w:pPr>
            <w:r w:rsidRPr="006876D8">
              <w:rPr>
                <w:b/>
                <w:sz w:val="24"/>
                <w:szCs w:val="24"/>
              </w:rPr>
              <w:t>Тренировки</w:t>
            </w:r>
          </w:p>
        </w:tc>
      </w:tr>
      <w:tr w:rsidR="0095190D" w:rsidRPr="006876D8">
        <w:tc>
          <w:tcPr>
            <w:tcW w:w="560" w:type="dxa"/>
          </w:tcPr>
          <w:p w:rsidR="0095190D" w:rsidRPr="006876D8" w:rsidRDefault="0095190D" w:rsidP="0095190D">
            <w:pPr>
              <w:jc w:val="center"/>
              <w:rPr>
                <w:sz w:val="24"/>
                <w:szCs w:val="24"/>
              </w:rPr>
            </w:pPr>
            <w:r w:rsidRPr="006876D8">
              <w:rPr>
                <w:sz w:val="24"/>
                <w:szCs w:val="24"/>
              </w:rPr>
              <w:t>.</w:t>
            </w:r>
          </w:p>
        </w:tc>
        <w:tc>
          <w:tcPr>
            <w:tcW w:w="5008" w:type="dxa"/>
          </w:tcPr>
          <w:p w:rsidR="0095190D" w:rsidRPr="006876D8" w:rsidRDefault="0095190D" w:rsidP="0095190D">
            <w:pPr>
              <w:ind w:right="102"/>
              <w:rPr>
                <w:sz w:val="24"/>
                <w:szCs w:val="24"/>
              </w:rPr>
            </w:pPr>
            <w:r w:rsidRPr="006876D8">
              <w:rPr>
                <w:sz w:val="24"/>
                <w:szCs w:val="24"/>
              </w:rPr>
              <w:t>Порядок эвакуации из помещений учреждения, пути и способы эвакуации, место сбора, проверка наличия работников.</w:t>
            </w:r>
          </w:p>
        </w:tc>
        <w:tc>
          <w:tcPr>
            <w:tcW w:w="1175" w:type="dxa"/>
          </w:tcPr>
          <w:p w:rsidR="0095190D" w:rsidRPr="006876D8" w:rsidRDefault="0095190D" w:rsidP="0095190D">
            <w:pPr>
              <w:jc w:val="center"/>
              <w:rPr>
                <w:sz w:val="24"/>
                <w:szCs w:val="24"/>
              </w:rPr>
            </w:pPr>
            <w:r w:rsidRPr="006876D8">
              <w:rPr>
                <w:sz w:val="24"/>
                <w:szCs w:val="24"/>
              </w:rPr>
              <w:t>14.01</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w:t>
            </w:r>
            <w:r w:rsidR="00365912">
              <w:rPr>
                <w:sz w:val="24"/>
                <w:szCs w:val="24"/>
              </w:rPr>
              <w:t>-</w:t>
            </w:r>
            <w:r w:rsidRPr="006876D8">
              <w:rPr>
                <w:sz w:val="24"/>
                <w:szCs w:val="24"/>
              </w:rPr>
              <w:t>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2.</w:t>
            </w:r>
          </w:p>
        </w:tc>
        <w:tc>
          <w:tcPr>
            <w:tcW w:w="5008" w:type="dxa"/>
          </w:tcPr>
          <w:p w:rsidR="0095190D" w:rsidRPr="006876D8" w:rsidRDefault="0095190D" w:rsidP="0095190D">
            <w:pPr>
              <w:rPr>
                <w:sz w:val="24"/>
                <w:szCs w:val="24"/>
              </w:rPr>
            </w:pPr>
            <w:r w:rsidRPr="006876D8">
              <w:rPr>
                <w:sz w:val="24"/>
                <w:szCs w:val="24"/>
              </w:rPr>
              <w:t>Действия работников и проживающих граждан при получении угрозы по телефону и в письменном виде.</w:t>
            </w:r>
          </w:p>
        </w:tc>
        <w:tc>
          <w:tcPr>
            <w:tcW w:w="1175" w:type="dxa"/>
          </w:tcPr>
          <w:p w:rsidR="0095190D" w:rsidRPr="006876D8" w:rsidRDefault="0095190D" w:rsidP="0095190D">
            <w:pPr>
              <w:jc w:val="center"/>
              <w:rPr>
                <w:sz w:val="24"/>
                <w:szCs w:val="24"/>
              </w:rPr>
            </w:pPr>
            <w:r w:rsidRPr="006876D8">
              <w:rPr>
                <w:sz w:val="24"/>
                <w:szCs w:val="24"/>
              </w:rPr>
              <w:t>23.02</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безопасности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3.</w:t>
            </w:r>
          </w:p>
        </w:tc>
        <w:tc>
          <w:tcPr>
            <w:tcW w:w="5008" w:type="dxa"/>
          </w:tcPr>
          <w:p w:rsidR="0095190D" w:rsidRPr="006876D8" w:rsidRDefault="0095190D" w:rsidP="0095190D">
            <w:pPr>
              <w:rPr>
                <w:sz w:val="24"/>
                <w:szCs w:val="24"/>
              </w:rPr>
            </w:pPr>
            <w:r w:rsidRPr="006876D8">
              <w:rPr>
                <w:sz w:val="24"/>
                <w:szCs w:val="24"/>
              </w:rPr>
              <w:t>Действия работников и проживающих граждан при обнаружении подозрительных предметов.</w:t>
            </w:r>
          </w:p>
        </w:tc>
        <w:tc>
          <w:tcPr>
            <w:tcW w:w="1175" w:type="dxa"/>
          </w:tcPr>
          <w:p w:rsidR="0095190D" w:rsidRPr="006876D8" w:rsidRDefault="0095190D" w:rsidP="0095190D">
            <w:pPr>
              <w:jc w:val="center"/>
              <w:rPr>
                <w:sz w:val="24"/>
                <w:szCs w:val="24"/>
              </w:rPr>
            </w:pPr>
            <w:r w:rsidRPr="006876D8">
              <w:rPr>
                <w:sz w:val="24"/>
                <w:szCs w:val="24"/>
              </w:rPr>
              <w:t>25.03</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безопасности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4.</w:t>
            </w:r>
          </w:p>
        </w:tc>
        <w:tc>
          <w:tcPr>
            <w:tcW w:w="5008" w:type="dxa"/>
          </w:tcPr>
          <w:p w:rsidR="0095190D" w:rsidRPr="006876D8" w:rsidRDefault="0095190D" w:rsidP="0095190D">
            <w:pPr>
              <w:rPr>
                <w:sz w:val="24"/>
                <w:szCs w:val="24"/>
              </w:rPr>
            </w:pPr>
            <w:r w:rsidRPr="006876D8">
              <w:rPr>
                <w:sz w:val="24"/>
                <w:szCs w:val="24"/>
              </w:rPr>
              <w:t>Действия работников и проживающих граждан при захвате заложников.</w:t>
            </w:r>
          </w:p>
        </w:tc>
        <w:tc>
          <w:tcPr>
            <w:tcW w:w="1175" w:type="dxa"/>
          </w:tcPr>
          <w:p w:rsidR="0095190D" w:rsidRPr="006876D8" w:rsidRDefault="0095190D" w:rsidP="0095190D">
            <w:pPr>
              <w:jc w:val="center"/>
              <w:rPr>
                <w:sz w:val="24"/>
                <w:szCs w:val="24"/>
              </w:rPr>
            </w:pPr>
            <w:r w:rsidRPr="006876D8">
              <w:rPr>
                <w:sz w:val="24"/>
                <w:szCs w:val="24"/>
              </w:rPr>
              <w:t>23.04</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w:t>
            </w:r>
            <w:r w:rsidR="002742A7">
              <w:rPr>
                <w:sz w:val="24"/>
                <w:szCs w:val="24"/>
              </w:rPr>
              <w:t>-</w:t>
            </w:r>
            <w:r w:rsidRPr="006876D8">
              <w:rPr>
                <w:sz w:val="24"/>
                <w:szCs w:val="24"/>
              </w:rPr>
              <w:t>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5.</w:t>
            </w:r>
          </w:p>
        </w:tc>
        <w:tc>
          <w:tcPr>
            <w:tcW w:w="5008" w:type="dxa"/>
          </w:tcPr>
          <w:p w:rsidR="0095190D" w:rsidRPr="006876D8" w:rsidRDefault="0095190D" w:rsidP="0095190D">
            <w:pPr>
              <w:rPr>
                <w:sz w:val="24"/>
                <w:szCs w:val="24"/>
              </w:rPr>
            </w:pPr>
            <w:r w:rsidRPr="006876D8">
              <w:rPr>
                <w:sz w:val="24"/>
                <w:szCs w:val="24"/>
              </w:rPr>
              <w:t>Действия работников при совершении террористических актов, в т.ч. с применением отравляющих веществ</w:t>
            </w:r>
          </w:p>
        </w:tc>
        <w:tc>
          <w:tcPr>
            <w:tcW w:w="1175" w:type="dxa"/>
          </w:tcPr>
          <w:p w:rsidR="0095190D" w:rsidRPr="006876D8" w:rsidRDefault="0095190D" w:rsidP="0095190D">
            <w:pPr>
              <w:jc w:val="center"/>
              <w:rPr>
                <w:sz w:val="24"/>
                <w:szCs w:val="24"/>
              </w:rPr>
            </w:pPr>
            <w:r w:rsidRPr="006876D8">
              <w:rPr>
                <w:sz w:val="24"/>
                <w:szCs w:val="24"/>
              </w:rPr>
              <w:t>26.05</w:t>
            </w:r>
          </w:p>
        </w:tc>
        <w:tc>
          <w:tcPr>
            <w:tcW w:w="3025" w:type="dxa"/>
          </w:tcPr>
          <w:p w:rsidR="0095190D" w:rsidRPr="006876D8" w:rsidRDefault="0095190D" w:rsidP="0095190D">
            <w:pPr>
              <w:rPr>
                <w:sz w:val="24"/>
                <w:szCs w:val="24"/>
              </w:rPr>
            </w:pPr>
            <w:r w:rsidRPr="006876D8">
              <w:rPr>
                <w:sz w:val="24"/>
                <w:szCs w:val="24"/>
              </w:rPr>
              <w:t>Заместитель директора учреждения по безопасности</w:t>
            </w:r>
          </w:p>
        </w:tc>
      </w:tr>
      <w:tr w:rsidR="0095190D" w:rsidRPr="006876D8">
        <w:tc>
          <w:tcPr>
            <w:tcW w:w="560" w:type="dxa"/>
          </w:tcPr>
          <w:p w:rsidR="0095190D" w:rsidRPr="006876D8" w:rsidRDefault="0095190D" w:rsidP="0095190D">
            <w:pPr>
              <w:jc w:val="center"/>
              <w:rPr>
                <w:sz w:val="24"/>
                <w:szCs w:val="24"/>
              </w:rPr>
            </w:pPr>
            <w:r w:rsidRPr="006876D8">
              <w:rPr>
                <w:sz w:val="24"/>
                <w:szCs w:val="24"/>
              </w:rPr>
              <w:t>6.</w:t>
            </w:r>
          </w:p>
        </w:tc>
        <w:tc>
          <w:tcPr>
            <w:tcW w:w="5008" w:type="dxa"/>
          </w:tcPr>
          <w:p w:rsidR="0095190D" w:rsidRPr="006876D8" w:rsidRDefault="002742A7" w:rsidP="0095190D">
            <w:pPr>
              <w:rPr>
                <w:sz w:val="24"/>
                <w:szCs w:val="24"/>
              </w:rPr>
            </w:pPr>
            <w:r w:rsidRPr="006876D8">
              <w:rPr>
                <w:sz w:val="24"/>
                <w:szCs w:val="24"/>
              </w:rPr>
              <w:t xml:space="preserve">Тренировка </w:t>
            </w:r>
            <w:r w:rsidR="0095190D" w:rsidRPr="006876D8">
              <w:rPr>
                <w:sz w:val="24"/>
                <w:szCs w:val="24"/>
              </w:rPr>
              <w:t>с привлечением территориальных органов ФСБ, МВД, МЧС России по Московской области при возникновении чрезвычайных ситуаций.</w:t>
            </w:r>
          </w:p>
        </w:tc>
        <w:tc>
          <w:tcPr>
            <w:tcW w:w="1175" w:type="dxa"/>
          </w:tcPr>
          <w:p w:rsidR="0095190D" w:rsidRPr="006876D8" w:rsidRDefault="0095190D" w:rsidP="0095190D">
            <w:pPr>
              <w:jc w:val="center"/>
              <w:rPr>
                <w:sz w:val="24"/>
                <w:szCs w:val="24"/>
              </w:rPr>
            </w:pPr>
            <w:r w:rsidRPr="006876D8">
              <w:rPr>
                <w:sz w:val="24"/>
                <w:szCs w:val="24"/>
              </w:rPr>
              <w:t>28.06</w:t>
            </w:r>
          </w:p>
        </w:tc>
        <w:tc>
          <w:tcPr>
            <w:tcW w:w="3025" w:type="dxa"/>
          </w:tcPr>
          <w:p w:rsidR="0095190D" w:rsidRPr="006876D8" w:rsidRDefault="0095190D" w:rsidP="0095190D">
            <w:pPr>
              <w:rPr>
                <w:sz w:val="24"/>
                <w:szCs w:val="24"/>
              </w:rPr>
            </w:pPr>
            <w:r w:rsidRPr="006876D8">
              <w:rPr>
                <w:sz w:val="24"/>
                <w:szCs w:val="24"/>
              </w:rPr>
              <w:t xml:space="preserve">Директор </w:t>
            </w:r>
          </w:p>
          <w:p w:rsidR="0095190D" w:rsidRPr="006876D8" w:rsidRDefault="0095190D" w:rsidP="0095190D">
            <w:pPr>
              <w:rPr>
                <w:sz w:val="24"/>
                <w:szCs w:val="24"/>
              </w:rPr>
            </w:pPr>
            <w:r w:rsidRPr="006876D8">
              <w:rPr>
                <w:sz w:val="24"/>
                <w:szCs w:val="24"/>
              </w:rPr>
              <w:t>учреждения</w:t>
            </w:r>
          </w:p>
        </w:tc>
      </w:tr>
    </w:tbl>
    <w:p w:rsidR="00365912" w:rsidRDefault="00365912" w:rsidP="0095190D">
      <w:pPr>
        <w:rPr>
          <w:b/>
          <w:bCs/>
          <w:color w:val="C00000"/>
          <w:sz w:val="28"/>
          <w:szCs w:val="28"/>
        </w:rPr>
      </w:pPr>
    </w:p>
    <w:p w:rsidR="00365912" w:rsidRDefault="00365912" w:rsidP="00365912">
      <w:pPr>
        <w:tabs>
          <w:tab w:val="right" w:pos="9640"/>
        </w:tabs>
        <w:jc w:val="both"/>
        <w:rPr>
          <w:b/>
          <w:bCs/>
          <w:color w:val="C00000"/>
          <w:sz w:val="28"/>
          <w:szCs w:val="28"/>
        </w:rPr>
      </w:pPr>
      <w:r>
        <w:rPr>
          <w:sz w:val="28"/>
          <w:szCs w:val="28"/>
        </w:rPr>
        <w:t xml:space="preserve">Заместитель </w:t>
      </w:r>
      <w:r w:rsidRPr="00C93B4F">
        <w:rPr>
          <w:sz w:val="28"/>
          <w:szCs w:val="28"/>
        </w:rPr>
        <w:t>Директор</w:t>
      </w:r>
      <w:r>
        <w:rPr>
          <w:sz w:val="28"/>
          <w:szCs w:val="28"/>
        </w:rPr>
        <w:t xml:space="preserve">а </w:t>
      </w:r>
      <w:r>
        <w:rPr>
          <w:sz w:val="28"/>
          <w:szCs w:val="28"/>
        </w:rPr>
        <w:tab/>
      </w:r>
      <w:r w:rsidRPr="00C93B4F">
        <w:rPr>
          <w:sz w:val="28"/>
          <w:szCs w:val="28"/>
        </w:rPr>
        <w:t>В.И.</w:t>
      </w:r>
      <w:r>
        <w:rPr>
          <w:sz w:val="28"/>
          <w:szCs w:val="28"/>
        </w:rPr>
        <w:t xml:space="preserve"> Петров</w:t>
      </w:r>
    </w:p>
    <w:p w:rsidR="00365912" w:rsidRPr="00C93B4F" w:rsidRDefault="00365912" w:rsidP="0095190D">
      <w:pPr>
        <w:rPr>
          <w:b/>
          <w:bCs/>
          <w:color w:val="C00000"/>
          <w:sz w:val="28"/>
          <w:szCs w:val="28"/>
        </w:rPr>
      </w:pPr>
    </w:p>
    <w:p w:rsidR="0095190D" w:rsidRPr="00C93B4F" w:rsidRDefault="0095190D" w:rsidP="0095190D">
      <w:pPr>
        <w:rPr>
          <w:b/>
          <w:bCs/>
          <w:color w:val="FF0000"/>
          <w:sz w:val="28"/>
          <w:szCs w:val="28"/>
        </w:rPr>
        <w:sectPr w:rsidR="0095190D" w:rsidRPr="00C93B4F" w:rsidSect="00376411">
          <w:pgSz w:w="11909" w:h="16834"/>
          <w:pgMar w:top="1134" w:right="851" w:bottom="1134" w:left="1418" w:header="720" w:footer="720" w:gutter="0"/>
          <w:cols w:space="60"/>
          <w:noEndnote/>
        </w:sectPr>
      </w:pPr>
    </w:p>
    <w:p w:rsidR="00446AC7" w:rsidRDefault="00446AC7" w:rsidP="00B6542D">
      <w:pPr>
        <w:jc w:val="right"/>
        <w:rPr>
          <w:sz w:val="28"/>
          <w:szCs w:val="28"/>
        </w:rPr>
      </w:pPr>
      <w:r w:rsidRPr="00C93B4F">
        <w:rPr>
          <w:sz w:val="28"/>
          <w:szCs w:val="28"/>
        </w:rPr>
        <w:lastRenderedPageBreak/>
        <w:t xml:space="preserve">Приложение № </w:t>
      </w:r>
      <w:r>
        <w:rPr>
          <w:sz w:val="28"/>
          <w:szCs w:val="28"/>
        </w:rPr>
        <w:t>__</w:t>
      </w:r>
    </w:p>
    <w:p w:rsidR="00B6542D" w:rsidRPr="00C93B4F" w:rsidRDefault="00B6542D" w:rsidP="00B6542D">
      <w:pPr>
        <w:jc w:val="right"/>
        <w:rPr>
          <w:sz w:val="28"/>
          <w:szCs w:val="28"/>
        </w:rPr>
      </w:pPr>
      <w:r w:rsidRPr="00C93B4F">
        <w:rPr>
          <w:sz w:val="28"/>
          <w:szCs w:val="28"/>
        </w:rPr>
        <w:t>Вариант</w:t>
      </w:r>
    </w:p>
    <w:p w:rsidR="0095190D" w:rsidRPr="00C93B4F" w:rsidRDefault="0095190D" w:rsidP="0095190D">
      <w:pPr>
        <w:jc w:val="right"/>
        <w:rPr>
          <w:sz w:val="28"/>
          <w:szCs w:val="28"/>
        </w:rPr>
      </w:pPr>
      <w:r w:rsidRPr="00C93B4F">
        <w:rPr>
          <w:sz w:val="28"/>
          <w:szCs w:val="28"/>
        </w:rPr>
        <w:t xml:space="preserve">                              </w:t>
      </w:r>
    </w:p>
    <w:p w:rsidR="0095190D" w:rsidRPr="00C93B4F" w:rsidRDefault="0095190D" w:rsidP="0095190D">
      <w:pPr>
        <w:rPr>
          <w:sz w:val="28"/>
          <w:szCs w:val="28"/>
        </w:rPr>
      </w:pPr>
    </w:p>
    <w:p w:rsidR="0095190D" w:rsidRPr="00C93B4F" w:rsidRDefault="0095190D" w:rsidP="0095190D">
      <w:pPr>
        <w:jc w:val="center"/>
        <w:rPr>
          <w:b/>
          <w:sz w:val="28"/>
          <w:szCs w:val="28"/>
        </w:rPr>
      </w:pPr>
      <w:r w:rsidRPr="00C93B4F">
        <w:rPr>
          <w:b/>
          <w:sz w:val="28"/>
          <w:szCs w:val="28"/>
        </w:rPr>
        <w:t>ПРИКАЗ</w:t>
      </w:r>
    </w:p>
    <w:p w:rsidR="0095190D" w:rsidRPr="00C93B4F" w:rsidRDefault="0095190D" w:rsidP="0095190D">
      <w:pPr>
        <w:jc w:val="center"/>
        <w:rPr>
          <w:b/>
          <w:sz w:val="28"/>
          <w:szCs w:val="28"/>
        </w:rPr>
      </w:pPr>
    </w:p>
    <w:p w:rsidR="0095190D" w:rsidRPr="00C93B4F" w:rsidRDefault="0095190D" w:rsidP="0095190D">
      <w:pPr>
        <w:jc w:val="center"/>
        <w:rPr>
          <w:bCs/>
          <w:sz w:val="28"/>
          <w:szCs w:val="28"/>
        </w:rPr>
      </w:pPr>
      <w:r w:rsidRPr="00C93B4F">
        <w:rPr>
          <w:bCs/>
          <w:sz w:val="28"/>
          <w:szCs w:val="28"/>
        </w:rPr>
        <w:t>_________№________</w:t>
      </w:r>
    </w:p>
    <w:p w:rsidR="0095190D" w:rsidRPr="00C93B4F" w:rsidRDefault="0095190D" w:rsidP="0095190D">
      <w:pPr>
        <w:jc w:val="center"/>
        <w:rPr>
          <w:b/>
          <w:sz w:val="28"/>
          <w:szCs w:val="28"/>
        </w:rPr>
      </w:pPr>
      <w:r w:rsidRPr="00C93B4F">
        <w:rPr>
          <w:bCs/>
          <w:sz w:val="28"/>
          <w:szCs w:val="28"/>
        </w:rPr>
        <w:t>г. Н - ск</w:t>
      </w:r>
    </w:p>
    <w:p w:rsidR="0095190D" w:rsidRPr="00C93B4F" w:rsidRDefault="0095190D" w:rsidP="0095190D">
      <w:pPr>
        <w:jc w:val="center"/>
        <w:rPr>
          <w:sz w:val="28"/>
          <w:szCs w:val="28"/>
        </w:rPr>
      </w:pPr>
    </w:p>
    <w:p w:rsidR="0095190D" w:rsidRPr="006876D8" w:rsidRDefault="0095190D" w:rsidP="0095190D">
      <w:pPr>
        <w:jc w:val="center"/>
        <w:rPr>
          <w:b/>
          <w:sz w:val="26"/>
          <w:szCs w:val="26"/>
        </w:rPr>
      </w:pPr>
      <w:r w:rsidRPr="006876D8">
        <w:rPr>
          <w:b/>
          <w:sz w:val="26"/>
          <w:szCs w:val="26"/>
        </w:rPr>
        <w:t>О подготовке и проведении объектовой тренировки</w:t>
      </w:r>
    </w:p>
    <w:p w:rsidR="0095190D" w:rsidRPr="006876D8" w:rsidRDefault="0095190D" w:rsidP="0095190D">
      <w:pPr>
        <w:rPr>
          <w:sz w:val="26"/>
          <w:szCs w:val="26"/>
        </w:rPr>
      </w:pPr>
    </w:p>
    <w:p w:rsidR="0095190D" w:rsidRPr="006876D8" w:rsidRDefault="0095190D" w:rsidP="0095190D">
      <w:pPr>
        <w:ind w:firstLine="720"/>
        <w:jc w:val="both"/>
        <w:rPr>
          <w:sz w:val="26"/>
          <w:szCs w:val="26"/>
        </w:rPr>
      </w:pPr>
      <w:r w:rsidRPr="006876D8">
        <w:rPr>
          <w:sz w:val="26"/>
          <w:szCs w:val="26"/>
        </w:rPr>
        <w:t>В соответствии с планом проведения занятий и тренировок по антитеррористической подготовке 26 июля 2014 года в ГБОУ СПО МО « ____» проводится объектовая тренировка.</w:t>
      </w:r>
    </w:p>
    <w:p w:rsidR="0095190D" w:rsidRPr="006876D8" w:rsidRDefault="0095190D" w:rsidP="0095190D">
      <w:pPr>
        <w:ind w:firstLine="720"/>
        <w:jc w:val="both"/>
        <w:rPr>
          <w:b/>
          <w:sz w:val="26"/>
          <w:szCs w:val="26"/>
        </w:rPr>
      </w:pPr>
      <w:r w:rsidRPr="006876D8">
        <w:rPr>
          <w:sz w:val="26"/>
          <w:szCs w:val="26"/>
        </w:rPr>
        <w:t xml:space="preserve">В целях всесторонней и качественной подготовки и проведения тренировки, </w:t>
      </w:r>
      <w:r w:rsidRPr="006876D8">
        <w:rPr>
          <w:b/>
          <w:sz w:val="26"/>
          <w:szCs w:val="26"/>
        </w:rPr>
        <w:t>приказываю:</w:t>
      </w:r>
    </w:p>
    <w:p w:rsidR="0095190D" w:rsidRPr="006876D8" w:rsidRDefault="0095190D" w:rsidP="0095190D">
      <w:pPr>
        <w:ind w:firstLine="720"/>
        <w:jc w:val="both"/>
        <w:rPr>
          <w:sz w:val="26"/>
          <w:szCs w:val="26"/>
        </w:rPr>
      </w:pPr>
      <w:r w:rsidRPr="006876D8">
        <w:rPr>
          <w:sz w:val="26"/>
          <w:szCs w:val="26"/>
        </w:rPr>
        <w:t xml:space="preserve">1. Тренировку провести по теме: «Порядок эвакуации из помещений учреждения в случае возникновения чрезвычайных ситуаций». </w:t>
      </w:r>
    </w:p>
    <w:p w:rsidR="0095190D" w:rsidRPr="006876D8" w:rsidRDefault="0095190D" w:rsidP="0095190D">
      <w:pPr>
        <w:ind w:firstLine="720"/>
        <w:jc w:val="both"/>
        <w:rPr>
          <w:sz w:val="26"/>
          <w:szCs w:val="26"/>
        </w:rPr>
      </w:pPr>
      <w:r w:rsidRPr="006876D8">
        <w:rPr>
          <w:sz w:val="26"/>
          <w:szCs w:val="26"/>
        </w:rPr>
        <w:t>2. Цель тренировки:</w:t>
      </w:r>
    </w:p>
    <w:p w:rsidR="0095190D" w:rsidRPr="006876D8" w:rsidRDefault="0095190D" w:rsidP="0095190D">
      <w:pPr>
        <w:ind w:firstLine="720"/>
        <w:jc w:val="both"/>
        <w:rPr>
          <w:sz w:val="26"/>
          <w:szCs w:val="26"/>
        </w:rPr>
      </w:pPr>
      <w:r w:rsidRPr="006876D8">
        <w:rPr>
          <w:sz w:val="26"/>
          <w:szCs w:val="26"/>
        </w:rPr>
        <w:t xml:space="preserve">отработать </w:t>
      </w:r>
      <w:r w:rsidR="006F21BC" w:rsidRPr="006876D8">
        <w:rPr>
          <w:sz w:val="26"/>
          <w:szCs w:val="26"/>
        </w:rPr>
        <w:t xml:space="preserve">практические </w:t>
      </w:r>
      <w:r w:rsidRPr="006876D8">
        <w:rPr>
          <w:sz w:val="26"/>
          <w:szCs w:val="26"/>
        </w:rPr>
        <w:t xml:space="preserve">действия руководящего состава, а также работников и проживающих граждан, в случае возникновения чрезвычайной ситуации; </w:t>
      </w:r>
    </w:p>
    <w:p w:rsidR="0095190D" w:rsidRPr="006876D8" w:rsidRDefault="0095190D" w:rsidP="0095190D">
      <w:pPr>
        <w:ind w:firstLine="720"/>
        <w:jc w:val="both"/>
        <w:rPr>
          <w:sz w:val="26"/>
          <w:szCs w:val="26"/>
        </w:rPr>
      </w:pPr>
      <w:r w:rsidRPr="006876D8">
        <w:rPr>
          <w:sz w:val="26"/>
          <w:szCs w:val="26"/>
        </w:rPr>
        <w:t>обучить работников и проживающих граждан действиям по чрезвычайным ситуациям, экстренной эвакуации с территории учреждения.</w:t>
      </w:r>
    </w:p>
    <w:p w:rsidR="0095190D" w:rsidRPr="006876D8" w:rsidRDefault="0095190D" w:rsidP="0095190D">
      <w:pPr>
        <w:ind w:firstLine="720"/>
        <w:jc w:val="both"/>
        <w:rPr>
          <w:sz w:val="26"/>
          <w:szCs w:val="26"/>
        </w:rPr>
      </w:pPr>
      <w:r w:rsidRPr="006876D8">
        <w:rPr>
          <w:sz w:val="26"/>
          <w:szCs w:val="26"/>
        </w:rPr>
        <w:t>4. Место проведения тренировки: кабинет директора, жилые помещения, территория учреждения.</w:t>
      </w:r>
    </w:p>
    <w:p w:rsidR="0095190D" w:rsidRPr="006876D8" w:rsidRDefault="0095190D" w:rsidP="0095190D">
      <w:pPr>
        <w:ind w:firstLine="720"/>
        <w:jc w:val="both"/>
        <w:rPr>
          <w:sz w:val="26"/>
          <w:szCs w:val="26"/>
        </w:rPr>
      </w:pPr>
      <w:r w:rsidRPr="006876D8">
        <w:rPr>
          <w:sz w:val="26"/>
          <w:szCs w:val="26"/>
        </w:rPr>
        <w:t>5. Для проведения тренировки назначить:</w:t>
      </w:r>
      <w:r w:rsidRPr="006876D8">
        <w:rPr>
          <w:sz w:val="26"/>
          <w:szCs w:val="26"/>
        </w:rPr>
        <w:tab/>
      </w:r>
    </w:p>
    <w:p w:rsidR="0095190D" w:rsidRPr="006876D8" w:rsidRDefault="0095190D" w:rsidP="0095190D">
      <w:pPr>
        <w:ind w:firstLine="720"/>
        <w:jc w:val="both"/>
        <w:rPr>
          <w:sz w:val="26"/>
          <w:szCs w:val="26"/>
        </w:rPr>
      </w:pPr>
      <w:r w:rsidRPr="006876D8">
        <w:rPr>
          <w:sz w:val="26"/>
          <w:szCs w:val="26"/>
        </w:rPr>
        <w:t>помощником руководителя – заместителя директора по безопасности Ровкина П.А.</w:t>
      </w:r>
    </w:p>
    <w:p w:rsidR="0095190D" w:rsidRPr="006876D8" w:rsidRDefault="0095190D" w:rsidP="0095190D">
      <w:pPr>
        <w:ind w:firstLine="720"/>
        <w:jc w:val="both"/>
        <w:rPr>
          <w:sz w:val="26"/>
          <w:szCs w:val="26"/>
        </w:rPr>
      </w:pPr>
      <w:r w:rsidRPr="006876D8">
        <w:rPr>
          <w:sz w:val="26"/>
          <w:szCs w:val="26"/>
        </w:rPr>
        <w:t xml:space="preserve">6. Заместителям директора, руководителям отделов принять активное участие в подготовке и проведении тренировки. Особое внимание обратить на подготовку всех категорий обучаемых: провести занятия, инструктаж по мерам безопасности, изучить должностные обязанности, инструкции, подготовить материально - техническое обеспечение. </w:t>
      </w:r>
    </w:p>
    <w:p w:rsidR="0095190D" w:rsidRPr="006876D8" w:rsidRDefault="0095190D" w:rsidP="0095190D">
      <w:pPr>
        <w:ind w:firstLine="720"/>
        <w:jc w:val="both"/>
        <w:rPr>
          <w:sz w:val="26"/>
          <w:szCs w:val="26"/>
        </w:rPr>
      </w:pPr>
      <w:r w:rsidRPr="006876D8">
        <w:rPr>
          <w:sz w:val="26"/>
          <w:szCs w:val="26"/>
        </w:rPr>
        <w:t>7. Заместителю руководителя тренировкой Ровкину П.А.:</w:t>
      </w:r>
    </w:p>
    <w:p w:rsidR="0095190D" w:rsidRPr="006876D8" w:rsidRDefault="0095190D" w:rsidP="0095190D">
      <w:pPr>
        <w:ind w:firstLine="720"/>
        <w:jc w:val="both"/>
        <w:rPr>
          <w:sz w:val="26"/>
          <w:szCs w:val="26"/>
        </w:rPr>
      </w:pPr>
      <w:r w:rsidRPr="006876D8">
        <w:rPr>
          <w:sz w:val="26"/>
          <w:szCs w:val="26"/>
        </w:rPr>
        <w:t>до 13.06.2014 г. определить замысел тренировки, сроки и порядок их отработки;</w:t>
      </w:r>
    </w:p>
    <w:p w:rsidR="0095190D" w:rsidRPr="006876D8" w:rsidRDefault="0095190D" w:rsidP="0095190D">
      <w:pPr>
        <w:ind w:firstLine="720"/>
        <w:jc w:val="both"/>
        <w:rPr>
          <w:sz w:val="26"/>
          <w:szCs w:val="26"/>
        </w:rPr>
      </w:pPr>
      <w:r w:rsidRPr="006876D8">
        <w:rPr>
          <w:sz w:val="26"/>
          <w:szCs w:val="26"/>
        </w:rPr>
        <w:t>до 26.06.2014 г. разработать план проведения тренировки и представить на утверждение;</w:t>
      </w:r>
    </w:p>
    <w:p w:rsidR="0095190D" w:rsidRPr="006876D8" w:rsidRDefault="0095190D" w:rsidP="0095190D">
      <w:pPr>
        <w:ind w:firstLine="720"/>
        <w:jc w:val="both"/>
        <w:rPr>
          <w:sz w:val="26"/>
          <w:szCs w:val="26"/>
        </w:rPr>
      </w:pPr>
      <w:r w:rsidRPr="006876D8">
        <w:rPr>
          <w:sz w:val="26"/>
          <w:szCs w:val="26"/>
        </w:rPr>
        <w:t>до 20.06.2014 г. с заместителями директора, руководителями отделов провести инструктивное занятие по порядку проведения тренировки, объему и последовательностью выполнения мероприятий;</w:t>
      </w:r>
    </w:p>
    <w:p w:rsidR="0095190D" w:rsidRPr="006876D8" w:rsidRDefault="0095190D" w:rsidP="0095190D">
      <w:pPr>
        <w:ind w:firstLine="720"/>
        <w:jc w:val="both"/>
        <w:rPr>
          <w:sz w:val="26"/>
          <w:szCs w:val="26"/>
        </w:rPr>
      </w:pPr>
      <w:r w:rsidRPr="006876D8">
        <w:rPr>
          <w:sz w:val="26"/>
          <w:szCs w:val="26"/>
        </w:rPr>
        <w:t>до 24.06.2014 г. доложить о готовности к проведению тренировки.</w:t>
      </w:r>
    </w:p>
    <w:p w:rsidR="0095190D" w:rsidRPr="006876D8" w:rsidRDefault="0095190D" w:rsidP="0095190D">
      <w:pPr>
        <w:ind w:firstLine="720"/>
        <w:jc w:val="both"/>
        <w:rPr>
          <w:sz w:val="26"/>
          <w:szCs w:val="26"/>
        </w:rPr>
      </w:pPr>
      <w:r w:rsidRPr="006876D8">
        <w:rPr>
          <w:sz w:val="26"/>
          <w:szCs w:val="26"/>
        </w:rPr>
        <w:t xml:space="preserve">8. Контроль за исполнением настоящего приказа и выполнением мероприятий по подготовке к тренировке оставляю за собой. </w:t>
      </w:r>
    </w:p>
    <w:p w:rsidR="0095190D" w:rsidRPr="006876D8" w:rsidRDefault="0095190D" w:rsidP="0095190D">
      <w:pPr>
        <w:jc w:val="both"/>
        <w:rPr>
          <w:sz w:val="26"/>
          <w:szCs w:val="26"/>
        </w:rPr>
      </w:pPr>
    </w:p>
    <w:p w:rsidR="00720C1C" w:rsidRPr="006876D8" w:rsidRDefault="0095190D" w:rsidP="00720C1C">
      <w:pPr>
        <w:jc w:val="both"/>
        <w:rPr>
          <w:sz w:val="26"/>
          <w:szCs w:val="26"/>
        </w:rPr>
      </w:pPr>
      <w:r w:rsidRPr="006876D8">
        <w:rPr>
          <w:sz w:val="26"/>
          <w:szCs w:val="26"/>
        </w:rPr>
        <w:t xml:space="preserve">Директор                                              </w:t>
      </w:r>
      <w:r w:rsidR="00446AC7" w:rsidRPr="006876D8">
        <w:rPr>
          <w:sz w:val="26"/>
          <w:szCs w:val="26"/>
        </w:rPr>
        <w:t xml:space="preserve">             </w:t>
      </w:r>
      <w:r w:rsidRPr="006876D8">
        <w:rPr>
          <w:sz w:val="26"/>
          <w:szCs w:val="26"/>
        </w:rPr>
        <w:t xml:space="preserve">                </w:t>
      </w:r>
      <w:r w:rsidR="006876D8">
        <w:rPr>
          <w:sz w:val="26"/>
          <w:szCs w:val="26"/>
        </w:rPr>
        <w:t xml:space="preserve">         </w:t>
      </w:r>
      <w:r w:rsidRPr="006876D8">
        <w:rPr>
          <w:sz w:val="26"/>
          <w:szCs w:val="26"/>
        </w:rPr>
        <w:t xml:space="preserve">  </w:t>
      </w:r>
      <w:r w:rsidR="00365912">
        <w:rPr>
          <w:sz w:val="26"/>
          <w:szCs w:val="26"/>
        </w:rPr>
        <w:t xml:space="preserve">   </w:t>
      </w:r>
      <w:r w:rsidRPr="006876D8">
        <w:rPr>
          <w:sz w:val="26"/>
          <w:szCs w:val="26"/>
        </w:rPr>
        <w:t xml:space="preserve">                  В.И. Мошкин</w:t>
      </w:r>
    </w:p>
    <w:p w:rsidR="00446AC7" w:rsidRDefault="00720C1C" w:rsidP="00446AC7">
      <w:pPr>
        <w:jc w:val="right"/>
        <w:rPr>
          <w:sz w:val="28"/>
          <w:szCs w:val="28"/>
        </w:rPr>
      </w:pPr>
      <w:r>
        <w:rPr>
          <w:sz w:val="28"/>
          <w:szCs w:val="28"/>
        </w:rPr>
        <w:br w:type="page"/>
      </w:r>
      <w:r w:rsidR="00446AC7" w:rsidRPr="00C93B4F">
        <w:rPr>
          <w:sz w:val="28"/>
          <w:szCs w:val="28"/>
        </w:rPr>
        <w:lastRenderedPageBreak/>
        <w:t xml:space="preserve">Приложение № </w:t>
      </w:r>
      <w:r w:rsidR="00446AC7">
        <w:rPr>
          <w:sz w:val="28"/>
          <w:szCs w:val="28"/>
        </w:rPr>
        <w:t>__</w:t>
      </w:r>
    </w:p>
    <w:p w:rsidR="0095190D" w:rsidRPr="00C93B4F" w:rsidRDefault="0095190D" w:rsidP="00720C1C">
      <w:pPr>
        <w:jc w:val="right"/>
        <w:rPr>
          <w:sz w:val="28"/>
          <w:szCs w:val="28"/>
        </w:rPr>
      </w:pPr>
      <w:r w:rsidRPr="00C93B4F">
        <w:rPr>
          <w:sz w:val="28"/>
          <w:szCs w:val="28"/>
        </w:rPr>
        <w:t>Вариант</w:t>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95190D" w:rsidRPr="00C93B4F" w:rsidRDefault="0095190D" w:rsidP="0095190D">
      <w:pPr>
        <w:rPr>
          <w:sz w:val="28"/>
          <w:szCs w:val="28"/>
        </w:rPr>
      </w:pPr>
    </w:p>
    <w:p w:rsidR="0095190D" w:rsidRPr="00C93B4F" w:rsidRDefault="0095190D" w:rsidP="0095190D">
      <w:pPr>
        <w:jc w:val="center"/>
        <w:rPr>
          <w:b/>
          <w:sz w:val="28"/>
          <w:szCs w:val="28"/>
        </w:rPr>
      </w:pPr>
      <w:r w:rsidRPr="00C93B4F">
        <w:rPr>
          <w:b/>
          <w:sz w:val="28"/>
          <w:szCs w:val="28"/>
        </w:rPr>
        <w:t>Инструкция</w:t>
      </w:r>
    </w:p>
    <w:p w:rsidR="0095190D" w:rsidRPr="00C93B4F" w:rsidRDefault="0095190D" w:rsidP="0095190D">
      <w:pPr>
        <w:jc w:val="center"/>
        <w:rPr>
          <w:sz w:val="28"/>
          <w:szCs w:val="28"/>
        </w:rPr>
      </w:pPr>
      <w:r w:rsidRPr="00C93B4F">
        <w:rPr>
          <w:sz w:val="28"/>
          <w:szCs w:val="28"/>
        </w:rPr>
        <w:t>по мерам безопасности при проведении тренировки по теме: «Порядок эвакуации из помещений учреждения в случае возникновения чрезвычайных ситуаций».</w:t>
      </w:r>
    </w:p>
    <w:p w:rsidR="0095190D" w:rsidRPr="00C93B4F" w:rsidRDefault="0095190D" w:rsidP="0095190D">
      <w:pPr>
        <w:jc w:val="both"/>
        <w:rPr>
          <w:sz w:val="28"/>
          <w:szCs w:val="28"/>
        </w:rPr>
      </w:pP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ab/>
        <w:t>1. С целью исключения несчастных случаев, происшествий во время подготовки и проведение тренировки запрещается:</w:t>
      </w:r>
    </w:p>
    <w:p w:rsidR="0095190D" w:rsidRPr="00C93B4F" w:rsidRDefault="0095190D" w:rsidP="0095190D">
      <w:pPr>
        <w:jc w:val="both"/>
        <w:rPr>
          <w:sz w:val="28"/>
          <w:szCs w:val="28"/>
        </w:rPr>
      </w:pPr>
      <w:r w:rsidRPr="00C93B4F">
        <w:rPr>
          <w:sz w:val="28"/>
          <w:szCs w:val="28"/>
        </w:rPr>
        <w:t xml:space="preserve">      </w:t>
      </w:r>
      <w:r w:rsidRPr="00C93B4F">
        <w:rPr>
          <w:sz w:val="28"/>
          <w:szCs w:val="28"/>
        </w:rPr>
        <w:tab/>
        <w:t>предпринимать самостоятельные действия без разрешения руководителя т</w:t>
      </w:r>
      <w:r w:rsidR="00DC6111">
        <w:rPr>
          <w:sz w:val="28"/>
          <w:szCs w:val="28"/>
        </w:rPr>
        <w:t>ренировкой или его помощника;</w:t>
      </w:r>
    </w:p>
    <w:p w:rsidR="0095190D" w:rsidRPr="00C93B4F" w:rsidRDefault="0095190D" w:rsidP="0095190D">
      <w:pPr>
        <w:jc w:val="both"/>
        <w:rPr>
          <w:sz w:val="28"/>
          <w:szCs w:val="28"/>
        </w:rPr>
      </w:pPr>
      <w:r w:rsidRPr="00C93B4F">
        <w:rPr>
          <w:sz w:val="28"/>
          <w:szCs w:val="28"/>
        </w:rPr>
        <w:t xml:space="preserve">      </w:t>
      </w:r>
      <w:r w:rsidRPr="00C93B4F">
        <w:rPr>
          <w:sz w:val="28"/>
          <w:szCs w:val="28"/>
        </w:rPr>
        <w:tab/>
        <w:t>применять для имитации легковоспламеняющиеся жидкости (бензин, керосин, дизельное топливо) и ядовитые технические жидкости;</w:t>
      </w:r>
    </w:p>
    <w:p w:rsidR="0095190D" w:rsidRPr="00C93B4F" w:rsidRDefault="0095190D" w:rsidP="0095190D">
      <w:pPr>
        <w:jc w:val="both"/>
        <w:rPr>
          <w:sz w:val="28"/>
          <w:szCs w:val="28"/>
        </w:rPr>
      </w:pPr>
      <w:r w:rsidRPr="00C93B4F">
        <w:rPr>
          <w:sz w:val="28"/>
          <w:szCs w:val="28"/>
        </w:rPr>
        <w:t xml:space="preserve">      </w:t>
      </w:r>
      <w:r w:rsidRPr="00C93B4F">
        <w:rPr>
          <w:sz w:val="28"/>
          <w:szCs w:val="28"/>
        </w:rPr>
        <w:tab/>
        <w:t>пользоваться неисправными имитационными средствами;</w:t>
      </w:r>
    </w:p>
    <w:p w:rsidR="0095190D" w:rsidRPr="00C93B4F" w:rsidRDefault="0095190D" w:rsidP="0095190D">
      <w:pPr>
        <w:jc w:val="both"/>
        <w:rPr>
          <w:sz w:val="28"/>
          <w:szCs w:val="28"/>
        </w:rPr>
      </w:pPr>
      <w:r w:rsidRPr="00C93B4F">
        <w:rPr>
          <w:sz w:val="28"/>
          <w:szCs w:val="28"/>
        </w:rPr>
        <w:t xml:space="preserve">       </w:t>
      </w:r>
      <w:r w:rsidRPr="00C93B4F">
        <w:rPr>
          <w:sz w:val="28"/>
          <w:szCs w:val="28"/>
        </w:rPr>
        <w:tab/>
        <w:t>размещать сотрудников, обозначающий «пострадавших», в местах движения и работы техники.</w:t>
      </w:r>
    </w:p>
    <w:p w:rsidR="0095190D" w:rsidRPr="00C93B4F" w:rsidRDefault="0095190D" w:rsidP="0095190D">
      <w:pPr>
        <w:jc w:val="both"/>
        <w:rPr>
          <w:sz w:val="28"/>
          <w:szCs w:val="28"/>
        </w:rPr>
      </w:pPr>
      <w:r w:rsidRPr="00C93B4F">
        <w:rPr>
          <w:sz w:val="28"/>
          <w:szCs w:val="28"/>
        </w:rPr>
        <w:tab/>
        <w:t>2. В целях обеспечения мер безопасности необходимо:</w:t>
      </w:r>
    </w:p>
    <w:p w:rsidR="0095190D" w:rsidRPr="00C93B4F" w:rsidRDefault="0095190D" w:rsidP="0095190D">
      <w:pPr>
        <w:jc w:val="both"/>
        <w:rPr>
          <w:sz w:val="28"/>
          <w:szCs w:val="28"/>
        </w:rPr>
      </w:pPr>
      <w:r w:rsidRPr="00C93B4F">
        <w:rPr>
          <w:sz w:val="28"/>
          <w:szCs w:val="28"/>
        </w:rPr>
        <w:tab/>
        <w:t>строго выполнять указания руководителей;</w:t>
      </w:r>
    </w:p>
    <w:p w:rsidR="0095190D" w:rsidRPr="00C93B4F" w:rsidRDefault="0095190D" w:rsidP="0095190D">
      <w:pPr>
        <w:jc w:val="both"/>
        <w:rPr>
          <w:sz w:val="28"/>
          <w:szCs w:val="28"/>
        </w:rPr>
      </w:pPr>
      <w:r w:rsidRPr="00C93B4F">
        <w:rPr>
          <w:sz w:val="28"/>
          <w:szCs w:val="28"/>
        </w:rPr>
        <w:tab/>
        <w:t>не нарушать действующие инструкции;</w:t>
      </w:r>
    </w:p>
    <w:p w:rsidR="0095190D" w:rsidRPr="00C93B4F" w:rsidRDefault="0095190D" w:rsidP="0095190D">
      <w:pPr>
        <w:jc w:val="both"/>
        <w:rPr>
          <w:sz w:val="28"/>
          <w:szCs w:val="28"/>
        </w:rPr>
      </w:pPr>
      <w:r w:rsidRPr="00C93B4F">
        <w:rPr>
          <w:sz w:val="28"/>
          <w:szCs w:val="28"/>
        </w:rPr>
        <w:tab/>
        <w:t>строго выполнять план эвакуации;</w:t>
      </w:r>
    </w:p>
    <w:p w:rsidR="0095190D" w:rsidRPr="00C93B4F" w:rsidRDefault="0095190D" w:rsidP="0095190D">
      <w:pPr>
        <w:jc w:val="both"/>
        <w:rPr>
          <w:sz w:val="28"/>
          <w:szCs w:val="28"/>
        </w:rPr>
      </w:pPr>
      <w:r w:rsidRPr="00C93B4F">
        <w:rPr>
          <w:sz w:val="28"/>
          <w:szCs w:val="28"/>
        </w:rPr>
        <w:tab/>
        <w:t>……………………………………………</w:t>
      </w:r>
    </w:p>
    <w:p w:rsidR="0095190D" w:rsidRPr="00C93B4F" w:rsidRDefault="0095190D" w:rsidP="0095190D">
      <w:pPr>
        <w:rPr>
          <w:sz w:val="28"/>
          <w:szCs w:val="28"/>
        </w:rPr>
      </w:pPr>
      <w:r w:rsidRPr="00C93B4F">
        <w:rPr>
          <w:sz w:val="28"/>
          <w:szCs w:val="28"/>
        </w:rPr>
        <w:tab/>
        <w:t>………………………………………………</w:t>
      </w:r>
    </w:p>
    <w:p w:rsidR="0095190D" w:rsidRPr="00C93B4F" w:rsidRDefault="0095190D" w:rsidP="0095190D">
      <w:pPr>
        <w:rPr>
          <w:sz w:val="28"/>
          <w:szCs w:val="28"/>
        </w:rPr>
      </w:pPr>
      <w:r w:rsidRPr="00C93B4F">
        <w:rPr>
          <w:sz w:val="28"/>
          <w:szCs w:val="28"/>
        </w:rPr>
        <w:tab/>
        <w:t>………………………………………………….</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Помощник руководителя тренировки                                                  П.А. Ровкин</w:t>
      </w: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446AC7" w:rsidRDefault="00B6542D" w:rsidP="00446AC7">
      <w:pPr>
        <w:jc w:val="right"/>
        <w:rPr>
          <w:sz w:val="28"/>
          <w:szCs w:val="28"/>
        </w:rPr>
      </w:pPr>
      <w:r>
        <w:rPr>
          <w:sz w:val="28"/>
          <w:szCs w:val="28"/>
        </w:rPr>
        <w:br w:type="page"/>
      </w:r>
      <w:r w:rsidR="00446AC7" w:rsidRPr="00C93B4F">
        <w:rPr>
          <w:sz w:val="28"/>
          <w:szCs w:val="28"/>
        </w:rPr>
        <w:lastRenderedPageBreak/>
        <w:t xml:space="preserve">Приложение № </w:t>
      </w:r>
      <w:r w:rsidR="00446AC7">
        <w:rPr>
          <w:sz w:val="28"/>
          <w:szCs w:val="28"/>
        </w:rPr>
        <w:t>__</w:t>
      </w:r>
    </w:p>
    <w:p w:rsidR="0095190D" w:rsidRPr="00C93B4F" w:rsidRDefault="0095190D" w:rsidP="00B6542D">
      <w:pPr>
        <w:jc w:val="right"/>
        <w:rPr>
          <w:sz w:val="28"/>
          <w:szCs w:val="28"/>
        </w:rPr>
      </w:pPr>
      <w:r w:rsidRPr="00C93B4F">
        <w:rPr>
          <w:sz w:val="28"/>
          <w:szCs w:val="28"/>
        </w:rPr>
        <w:t>Вариант</w:t>
      </w:r>
    </w:p>
    <w:p w:rsidR="0095190D" w:rsidRPr="00C93B4F" w:rsidRDefault="0095190D" w:rsidP="0095190D">
      <w:pPr>
        <w:rPr>
          <w:sz w:val="28"/>
          <w:szCs w:val="28"/>
        </w:rPr>
      </w:pPr>
    </w:p>
    <w:p w:rsidR="0095190D" w:rsidRDefault="0095190D" w:rsidP="0095190D">
      <w:pPr>
        <w:jc w:val="center"/>
        <w:rPr>
          <w:b/>
          <w:sz w:val="28"/>
          <w:szCs w:val="28"/>
        </w:rPr>
      </w:pPr>
      <w:r w:rsidRPr="00C93B4F">
        <w:rPr>
          <w:b/>
          <w:sz w:val="28"/>
          <w:szCs w:val="28"/>
        </w:rPr>
        <w:t>Ведомость</w:t>
      </w:r>
    </w:p>
    <w:p w:rsidR="00720C1C" w:rsidRPr="00C93B4F" w:rsidRDefault="00720C1C" w:rsidP="0095190D">
      <w:pPr>
        <w:jc w:val="center"/>
        <w:rPr>
          <w:b/>
          <w:sz w:val="28"/>
          <w:szCs w:val="28"/>
        </w:rPr>
      </w:pPr>
    </w:p>
    <w:p w:rsidR="0095190D" w:rsidRPr="00C93B4F" w:rsidRDefault="0095190D" w:rsidP="0095190D">
      <w:pPr>
        <w:jc w:val="center"/>
        <w:rPr>
          <w:sz w:val="28"/>
          <w:szCs w:val="28"/>
        </w:rPr>
      </w:pPr>
      <w:r w:rsidRPr="00C93B4F">
        <w:rPr>
          <w:sz w:val="28"/>
          <w:szCs w:val="28"/>
        </w:rPr>
        <w:t>инструктажа сотрудников по мерам безопасности при проведении тренировки  по вопросам антитеррористической защищенности по теме: «Порядок эвакуации из помещений учреждения в случае возникновении чрезвычайных ситуаций»</w:t>
      </w:r>
    </w:p>
    <w:p w:rsidR="0095190D" w:rsidRPr="00C93B4F" w:rsidRDefault="0095190D" w:rsidP="0095190D">
      <w:pPr>
        <w:rPr>
          <w:sz w:val="28"/>
          <w:szCs w:val="28"/>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67"/>
        <w:gridCol w:w="1813"/>
        <w:gridCol w:w="1540"/>
        <w:gridCol w:w="1680"/>
        <w:gridCol w:w="1120"/>
        <w:gridCol w:w="1120"/>
      </w:tblGrid>
      <w:tr w:rsidR="0095190D" w:rsidRPr="00720C1C" w:rsidTr="00DC6111">
        <w:tc>
          <w:tcPr>
            <w:tcW w:w="720" w:type="dxa"/>
          </w:tcPr>
          <w:p w:rsidR="0095190D" w:rsidRPr="00720C1C" w:rsidRDefault="0095190D" w:rsidP="0095190D">
            <w:pPr>
              <w:rPr>
                <w:sz w:val="24"/>
                <w:szCs w:val="24"/>
              </w:rPr>
            </w:pPr>
            <w:r w:rsidRPr="00720C1C">
              <w:rPr>
                <w:sz w:val="24"/>
                <w:szCs w:val="24"/>
              </w:rPr>
              <w:t>№</w:t>
            </w:r>
          </w:p>
          <w:p w:rsidR="0095190D" w:rsidRPr="00720C1C" w:rsidRDefault="0095190D" w:rsidP="0095190D">
            <w:pPr>
              <w:rPr>
                <w:sz w:val="24"/>
                <w:szCs w:val="24"/>
              </w:rPr>
            </w:pPr>
            <w:r w:rsidRPr="00720C1C">
              <w:rPr>
                <w:sz w:val="24"/>
                <w:szCs w:val="24"/>
              </w:rPr>
              <w:t>п/п</w:t>
            </w:r>
          </w:p>
        </w:tc>
        <w:tc>
          <w:tcPr>
            <w:tcW w:w="1667" w:type="dxa"/>
          </w:tcPr>
          <w:p w:rsidR="0095190D" w:rsidRPr="00720C1C" w:rsidRDefault="0095190D" w:rsidP="0095190D">
            <w:pPr>
              <w:rPr>
                <w:sz w:val="24"/>
                <w:szCs w:val="24"/>
              </w:rPr>
            </w:pPr>
            <w:r w:rsidRPr="00720C1C">
              <w:rPr>
                <w:sz w:val="24"/>
                <w:szCs w:val="24"/>
              </w:rPr>
              <w:t>Должность инструкти-руемого</w:t>
            </w:r>
          </w:p>
        </w:tc>
        <w:tc>
          <w:tcPr>
            <w:tcW w:w="1813" w:type="dxa"/>
          </w:tcPr>
          <w:p w:rsidR="0095190D" w:rsidRPr="00720C1C" w:rsidRDefault="0095190D" w:rsidP="0095190D">
            <w:pPr>
              <w:rPr>
                <w:sz w:val="24"/>
                <w:szCs w:val="24"/>
              </w:rPr>
            </w:pPr>
            <w:r w:rsidRPr="00720C1C">
              <w:rPr>
                <w:sz w:val="24"/>
                <w:szCs w:val="24"/>
              </w:rPr>
              <w:t>Фамилия,</w:t>
            </w:r>
          </w:p>
          <w:p w:rsidR="0095190D" w:rsidRPr="00720C1C" w:rsidRDefault="0095190D" w:rsidP="0095190D">
            <w:pPr>
              <w:rPr>
                <w:sz w:val="24"/>
                <w:szCs w:val="24"/>
              </w:rPr>
            </w:pPr>
            <w:r w:rsidRPr="00720C1C">
              <w:rPr>
                <w:sz w:val="24"/>
                <w:szCs w:val="24"/>
              </w:rPr>
              <w:t>инициалы</w:t>
            </w:r>
          </w:p>
        </w:tc>
        <w:tc>
          <w:tcPr>
            <w:tcW w:w="1540" w:type="dxa"/>
          </w:tcPr>
          <w:p w:rsidR="0095190D" w:rsidRPr="00720C1C" w:rsidRDefault="0095190D" w:rsidP="0095190D">
            <w:pPr>
              <w:rPr>
                <w:sz w:val="24"/>
                <w:szCs w:val="24"/>
              </w:rPr>
            </w:pPr>
            <w:r w:rsidRPr="00720C1C">
              <w:rPr>
                <w:sz w:val="24"/>
                <w:szCs w:val="24"/>
              </w:rPr>
              <w:t>Роспись в получении инструктажа</w:t>
            </w:r>
          </w:p>
        </w:tc>
        <w:tc>
          <w:tcPr>
            <w:tcW w:w="1680" w:type="dxa"/>
          </w:tcPr>
          <w:p w:rsidR="0095190D" w:rsidRPr="00720C1C" w:rsidRDefault="0095190D" w:rsidP="0095190D">
            <w:pPr>
              <w:rPr>
                <w:sz w:val="24"/>
                <w:szCs w:val="24"/>
              </w:rPr>
            </w:pPr>
            <w:r w:rsidRPr="00720C1C">
              <w:rPr>
                <w:sz w:val="24"/>
                <w:szCs w:val="24"/>
              </w:rPr>
              <w:t>Фамилия, инициалы инструкти –</w:t>
            </w:r>
          </w:p>
          <w:p w:rsidR="0095190D" w:rsidRPr="00720C1C" w:rsidRDefault="0095190D" w:rsidP="0095190D">
            <w:pPr>
              <w:rPr>
                <w:sz w:val="24"/>
                <w:szCs w:val="24"/>
              </w:rPr>
            </w:pPr>
            <w:r w:rsidRPr="00720C1C">
              <w:rPr>
                <w:sz w:val="24"/>
                <w:szCs w:val="24"/>
              </w:rPr>
              <w:t>рующего</w:t>
            </w:r>
          </w:p>
        </w:tc>
        <w:tc>
          <w:tcPr>
            <w:tcW w:w="1120" w:type="dxa"/>
          </w:tcPr>
          <w:p w:rsidR="0095190D" w:rsidRPr="00720C1C" w:rsidRDefault="0095190D" w:rsidP="0095190D">
            <w:pPr>
              <w:rPr>
                <w:sz w:val="24"/>
                <w:szCs w:val="24"/>
              </w:rPr>
            </w:pPr>
          </w:p>
          <w:p w:rsidR="0095190D" w:rsidRPr="00720C1C" w:rsidRDefault="0095190D" w:rsidP="0095190D">
            <w:pPr>
              <w:rPr>
                <w:sz w:val="24"/>
                <w:szCs w:val="24"/>
              </w:rPr>
            </w:pPr>
            <w:r w:rsidRPr="00720C1C">
              <w:rPr>
                <w:sz w:val="24"/>
                <w:szCs w:val="24"/>
              </w:rPr>
              <w:t>Роспись</w:t>
            </w:r>
          </w:p>
        </w:tc>
        <w:tc>
          <w:tcPr>
            <w:tcW w:w="1120" w:type="dxa"/>
          </w:tcPr>
          <w:p w:rsidR="0095190D" w:rsidRPr="00720C1C" w:rsidRDefault="0095190D" w:rsidP="0095190D">
            <w:pPr>
              <w:rPr>
                <w:sz w:val="24"/>
                <w:szCs w:val="24"/>
              </w:rPr>
            </w:pPr>
          </w:p>
          <w:p w:rsidR="0095190D" w:rsidRPr="00720C1C" w:rsidRDefault="0095190D" w:rsidP="0095190D">
            <w:pPr>
              <w:rPr>
                <w:sz w:val="24"/>
                <w:szCs w:val="24"/>
              </w:rPr>
            </w:pPr>
            <w:r w:rsidRPr="00720C1C">
              <w:rPr>
                <w:sz w:val="24"/>
                <w:szCs w:val="24"/>
              </w:rPr>
              <w:t>Приме-</w:t>
            </w:r>
          </w:p>
          <w:p w:rsidR="0095190D" w:rsidRPr="00720C1C" w:rsidRDefault="0095190D" w:rsidP="0095190D">
            <w:pPr>
              <w:rPr>
                <w:sz w:val="24"/>
                <w:szCs w:val="24"/>
              </w:rPr>
            </w:pPr>
            <w:r w:rsidRPr="00720C1C">
              <w:rPr>
                <w:sz w:val="24"/>
                <w:szCs w:val="24"/>
              </w:rPr>
              <w:t>чание</w:t>
            </w:r>
          </w:p>
        </w:tc>
      </w:tr>
      <w:tr w:rsidR="0095190D" w:rsidRPr="00720C1C" w:rsidTr="00DC6111">
        <w:tc>
          <w:tcPr>
            <w:tcW w:w="720" w:type="dxa"/>
          </w:tcPr>
          <w:p w:rsidR="0095190D" w:rsidRPr="00720C1C" w:rsidRDefault="0095190D" w:rsidP="0095190D">
            <w:pPr>
              <w:rPr>
                <w:sz w:val="24"/>
                <w:szCs w:val="24"/>
              </w:rPr>
            </w:pPr>
            <w:r w:rsidRPr="00720C1C">
              <w:rPr>
                <w:sz w:val="24"/>
                <w:szCs w:val="24"/>
              </w:rPr>
              <w:t>1.</w:t>
            </w:r>
          </w:p>
        </w:tc>
        <w:tc>
          <w:tcPr>
            <w:tcW w:w="1667" w:type="dxa"/>
          </w:tcPr>
          <w:p w:rsidR="0095190D" w:rsidRPr="00720C1C" w:rsidRDefault="0095190D" w:rsidP="0095190D">
            <w:pPr>
              <w:rPr>
                <w:sz w:val="24"/>
                <w:szCs w:val="24"/>
              </w:rPr>
            </w:pPr>
            <w:r w:rsidRPr="00720C1C">
              <w:rPr>
                <w:sz w:val="24"/>
                <w:szCs w:val="24"/>
              </w:rPr>
              <w:t>Заместитель директора по общим вопросам</w:t>
            </w:r>
          </w:p>
        </w:tc>
        <w:tc>
          <w:tcPr>
            <w:tcW w:w="1813" w:type="dxa"/>
          </w:tcPr>
          <w:p w:rsidR="0095190D" w:rsidRPr="00720C1C" w:rsidRDefault="0095190D" w:rsidP="0095190D">
            <w:pPr>
              <w:rPr>
                <w:sz w:val="24"/>
                <w:szCs w:val="24"/>
              </w:rPr>
            </w:pPr>
            <w:r w:rsidRPr="00720C1C">
              <w:rPr>
                <w:sz w:val="24"/>
                <w:szCs w:val="24"/>
              </w:rPr>
              <w:t>Коровина А.Р.</w:t>
            </w:r>
          </w:p>
        </w:tc>
        <w:tc>
          <w:tcPr>
            <w:tcW w:w="1540" w:type="dxa"/>
          </w:tcPr>
          <w:p w:rsidR="0095190D" w:rsidRPr="00720C1C" w:rsidRDefault="0095190D" w:rsidP="0095190D">
            <w:pPr>
              <w:rPr>
                <w:sz w:val="24"/>
                <w:szCs w:val="24"/>
              </w:rPr>
            </w:pPr>
          </w:p>
        </w:tc>
        <w:tc>
          <w:tcPr>
            <w:tcW w:w="1680" w:type="dxa"/>
          </w:tcPr>
          <w:p w:rsidR="0095190D" w:rsidRPr="00720C1C" w:rsidRDefault="0095190D" w:rsidP="0095190D">
            <w:pPr>
              <w:rPr>
                <w:sz w:val="24"/>
                <w:szCs w:val="24"/>
              </w:rPr>
            </w:pPr>
            <w:r w:rsidRPr="00720C1C">
              <w:rPr>
                <w:sz w:val="24"/>
                <w:szCs w:val="24"/>
              </w:rPr>
              <w:t>П.А. Ровкин</w:t>
            </w: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720C1C" w:rsidTr="00DC6111">
        <w:tc>
          <w:tcPr>
            <w:tcW w:w="720" w:type="dxa"/>
          </w:tcPr>
          <w:p w:rsidR="0095190D" w:rsidRPr="00720C1C" w:rsidRDefault="0095190D" w:rsidP="0095190D">
            <w:pPr>
              <w:rPr>
                <w:sz w:val="24"/>
                <w:szCs w:val="24"/>
              </w:rPr>
            </w:pPr>
            <w:r w:rsidRPr="00720C1C">
              <w:rPr>
                <w:sz w:val="24"/>
                <w:szCs w:val="24"/>
              </w:rPr>
              <w:t>2.</w:t>
            </w:r>
          </w:p>
        </w:tc>
        <w:tc>
          <w:tcPr>
            <w:tcW w:w="1667" w:type="dxa"/>
          </w:tcPr>
          <w:p w:rsidR="0095190D" w:rsidRPr="00720C1C" w:rsidRDefault="0095190D" w:rsidP="0095190D">
            <w:pPr>
              <w:rPr>
                <w:sz w:val="24"/>
                <w:szCs w:val="24"/>
              </w:rPr>
            </w:pPr>
            <w:r w:rsidRPr="00720C1C">
              <w:rPr>
                <w:sz w:val="24"/>
                <w:szCs w:val="24"/>
              </w:rPr>
              <w:t>Заместитель по безоп</w:t>
            </w:r>
            <w:r w:rsidR="00DC6111">
              <w:rPr>
                <w:sz w:val="24"/>
                <w:szCs w:val="24"/>
              </w:rPr>
              <w:t>-</w:t>
            </w:r>
            <w:r w:rsidRPr="00720C1C">
              <w:rPr>
                <w:sz w:val="24"/>
                <w:szCs w:val="24"/>
              </w:rPr>
              <w:t>сти</w:t>
            </w:r>
          </w:p>
          <w:p w:rsidR="0095190D" w:rsidRPr="00720C1C" w:rsidRDefault="0095190D" w:rsidP="0095190D">
            <w:pPr>
              <w:rPr>
                <w:sz w:val="24"/>
                <w:szCs w:val="24"/>
              </w:rPr>
            </w:pPr>
          </w:p>
        </w:tc>
        <w:tc>
          <w:tcPr>
            <w:tcW w:w="1813" w:type="dxa"/>
          </w:tcPr>
          <w:p w:rsidR="0095190D" w:rsidRPr="00720C1C" w:rsidRDefault="0095190D" w:rsidP="0095190D">
            <w:pPr>
              <w:rPr>
                <w:sz w:val="24"/>
                <w:szCs w:val="24"/>
              </w:rPr>
            </w:pPr>
          </w:p>
        </w:tc>
        <w:tc>
          <w:tcPr>
            <w:tcW w:w="1540" w:type="dxa"/>
          </w:tcPr>
          <w:p w:rsidR="0095190D" w:rsidRPr="00720C1C" w:rsidRDefault="0095190D" w:rsidP="0095190D">
            <w:pPr>
              <w:rPr>
                <w:sz w:val="24"/>
                <w:szCs w:val="24"/>
              </w:rPr>
            </w:pPr>
          </w:p>
        </w:tc>
        <w:tc>
          <w:tcPr>
            <w:tcW w:w="1680" w:type="dxa"/>
          </w:tcPr>
          <w:p w:rsidR="0095190D" w:rsidRPr="00720C1C" w:rsidRDefault="0095190D" w:rsidP="0095190D">
            <w:pPr>
              <w:rPr>
                <w:sz w:val="24"/>
                <w:szCs w:val="24"/>
              </w:rPr>
            </w:pPr>
            <w:r w:rsidRPr="00720C1C">
              <w:rPr>
                <w:sz w:val="24"/>
                <w:szCs w:val="24"/>
              </w:rPr>
              <w:t>П.А. Ровкин</w:t>
            </w: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720C1C" w:rsidTr="00DC6111">
        <w:tc>
          <w:tcPr>
            <w:tcW w:w="720" w:type="dxa"/>
          </w:tcPr>
          <w:p w:rsidR="0095190D" w:rsidRPr="00720C1C" w:rsidRDefault="0095190D" w:rsidP="0095190D">
            <w:pPr>
              <w:rPr>
                <w:sz w:val="24"/>
                <w:szCs w:val="24"/>
              </w:rPr>
            </w:pPr>
            <w:r w:rsidRPr="00720C1C">
              <w:rPr>
                <w:sz w:val="24"/>
                <w:szCs w:val="24"/>
              </w:rPr>
              <w:t>….</w:t>
            </w:r>
          </w:p>
        </w:tc>
        <w:tc>
          <w:tcPr>
            <w:tcW w:w="1667" w:type="dxa"/>
          </w:tcPr>
          <w:p w:rsidR="0095190D" w:rsidRPr="00720C1C" w:rsidRDefault="0095190D" w:rsidP="0095190D">
            <w:pPr>
              <w:rPr>
                <w:sz w:val="24"/>
                <w:szCs w:val="24"/>
              </w:rPr>
            </w:pPr>
            <w:r w:rsidRPr="00720C1C">
              <w:rPr>
                <w:sz w:val="24"/>
                <w:szCs w:val="24"/>
              </w:rPr>
              <w:t>……….</w:t>
            </w:r>
          </w:p>
          <w:p w:rsidR="0095190D" w:rsidRPr="00720C1C" w:rsidRDefault="0095190D" w:rsidP="0095190D">
            <w:pPr>
              <w:rPr>
                <w:sz w:val="24"/>
                <w:szCs w:val="24"/>
              </w:rPr>
            </w:pPr>
          </w:p>
        </w:tc>
        <w:tc>
          <w:tcPr>
            <w:tcW w:w="1813" w:type="dxa"/>
          </w:tcPr>
          <w:p w:rsidR="0095190D" w:rsidRPr="00720C1C" w:rsidRDefault="0095190D" w:rsidP="0095190D">
            <w:pPr>
              <w:rPr>
                <w:sz w:val="24"/>
                <w:szCs w:val="24"/>
              </w:rPr>
            </w:pPr>
            <w:r w:rsidRPr="00720C1C">
              <w:rPr>
                <w:sz w:val="24"/>
                <w:szCs w:val="24"/>
              </w:rPr>
              <w:t>……………..</w:t>
            </w:r>
          </w:p>
        </w:tc>
        <w:tc>
          <w:tcPr>
            <w:tcW w:w="1540" w:type="dxa"/>
          </w:tcPr>
          <w:p w:rsidR="0095190D" w:rsidRPr="00720C1C" w:rsidRDefault="0095190D" w:rsidP="0095190D">
            <w:pPr>
              <w:rPr>
                <w:sz w:val="24"/>
                <w:szCs w:val="24"/>
              </w:rPr>
            </w:pPr>
            <w:r w:rsidRPr="00720C1C">
              <w:rPr>
                <w:sz w:val="24"/>
                <w:szCs w:val="24"/>
              </w:rPr>
              <w:t>………..</w:t>
            </w:r>
          </w:p>
        </w:tc>
        <w:tc>
          <w:tcPr>
            <w:tcW w:w="1680" w:type="dxa"/>
          </w:tcPr>
          <w:p w:rsidR="0095190D" w:rsidRPr="00720C1C" w:rsidRDefault="0095190D" w:rsidP="0095190D">
            <w:pPr>
              <w:rPr>
                <w:sz w:val="24"/>
                <w:szCs w:val="24"/>
              </w:rPr>
            </w:pPr>
            <w:r w:rsidRPr="00720C1C">
              <w:rPr>
                <w:sz w:val="24"/>
                <w:szCs w:val="24"/>
              </w:rPr>
              <w:t>П.А. Ровкин</w:t>
            </w: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720C1C" w:rsidTr="00DC6111">
        <w:tc>
          <w:tcPr>
            <w:tcW w:w="720" w:type="dxa"/>
          </w:tcPr>
          <w:p w:rsidR="0095190D" w:rsidRPr="00720C1C" w:rsidRDefault="00DC6111" w:rsidP="0095190D">
            <w:pPr>
              <w:rPr>
                <w:sz w:val="24"/>
                <w:szCs w:val="24"/>
              </w:rPr>
            </w:pPr>
            <w:r>
              <w:rPr>
                <w:sz w:val="24"/>
                <w:szCs w:val="24"/>
              </w:rPr>
              <w:t>8</w:t>
            </w:r>
            <w:r w:rsidR="0095190D" w:rsidRPr="00720C1C">
              <w:rPr>
                <w:sz w:val="24"/>
                <w:szCs w:val="24"/>
              </w:rPr>
              <w:t>.</w:t>
            </w:r>
          </w:p>
        </w:tc>
        <w:tc>
          <w:tcPr>
            <w:tcW w:w="1667" w:type="dxa"/>
          </w:tcPr>
          <w:p w:rsidR="0095190D" w:rsidRPr="00720C1C" w:rsidRDefault="0095190D" w:rsidP="0095190D">
            <w:pPr>
              <w:rPr>
                <w:sz w:val="24"/>
                <w:szCs w:val="24"/>
              </w:rPr>
            </w:pPr>
            <w:r w:rsidRPr="00720C1C">
              <w:rPr>
                <w:sz w:val="24"/>
                <w:szCs w:val="24"/>
              </w:rPr>
              <w:t xml:space="preserve">Секретарь </w:t>
            </w:r>
          </w:p>
          <w:p w:rsidR="0095190D" w:rsidRPr="00720C1C" w:rsidRDefault="0095190D" w:rsidP="0095190D">
            <w:pPr>
              <w:rPr>
                <w:sz w:val="24"/>
                <w:szCs w:val="24"/>
              </w:rPr>
            </w:pPr>
          </w:p>
        </w:tc>
        <w:tc>
          <w:tcPr>
            <w:tcW w:w="1813" w:type="dxa"/>
          </w:tcPr>
          <w:p w:rsidR="0095190D" w:rsidRPr="00720C1C" w:rsidRDefault="0095190D" w:rsidP="0095190D">
            <w:pPr>
              <w:rPr>
                <w:sz w:val="24"/>
                <w:szCs w:val="24"/>
              </w:rPr>
            </w:pPr>
            <w:r w:rsidRPr="00720C1C">
              <w:rPr>
                <w:sz w:val="24"/>
                <w:szCs w:val="24"/>
              </w:rPr>
              <w:t>Шульгина А.Р.</w:t>
            </w:r>
          </w:p>
        </w:tc>
        <w:tc>
          <w:tcPr>
            <w:tcW w:w="1540" w:type="dxa"/>
          </w:tcPr>
          <w:p w:rsidR="0095190D" w:rsidRPr="00720C1C" w:rsidRDefault="0095190D" w:rsidP="0095190D">
            <w:pPr>
              <w:rPr>
                <w:sz w:val="24"/>
                <w:szCs w:val="24"/>
              </w:rPr>
            </w:pPr>
          </w:p>
        </w:tc>
        <w:tc>
          <w:tcPr>
            <w:tcW w:w="1680" w:type="dxa"/>
          </w:tcPr>
          <w:p w:rsidR="0095190D" w:rsidRPr="00720C1C" w:rsidRDefault="0095190D" w:rsidP="0095190D">
            <w:pPr>
              <w:rPr>
                <w:sz w:val="24"/>
                <w:szCs w:val="24"/>
              </w:rPr>
            </w:pPr>
            <w:r w:rsidRPr="00720C1C">
              <w:rPr>
                <w:sz w:val="24"/>
                <w:szCs w:val="24"/>
              </w:rPr>
              <w:t>П.А. Ровкин</w:t>
            </w: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720C1C" w:rsidTr="00DC6111">
        <w:tc>
          <w:tcPr>
            <w:tcW w:w="720" w:type="dxa"/>
          </w:tcPr>
          <w:p w:rsidR="0095190D" w:rsidRPr="00720C1C" w:rsidRDefault="00DC6111" w:rsidP="0095190D">
            <w:pPr>
              <w:rPr>
                <w:sz w:val="24"/>
                <w:szCs w:val="24"/>
              </w:rPr>
            </w:pPr>
            <w:r>
              <w:rPr>
                <w:sz w:val="24"/>
                <w:szCs w:val="24"/>
              </w:rPr>
              <w:t>9</w:t>
            </w:r>
            <w:r w:rsidR="0095190D" w:rsidRPr="00720C1C">
              <w:rPr>
                <w:sz w:val="24"/>
                <w:szCs w:val="24"/>
              </w:rPr>
              <w:t>.</w:t>
            </w:r>
          </w:p>
        </w:tc>
        <w:tc>
          <w:tcPr>
            <w:tcW w:w="1667" w:type="dxa"/>
          </w:tcPr>
          <w:p w:rsidR="0095190D" w:rsidRPr="00720C1C" w:rsidRDefault="0095190D" w:rsidP="0095190D">
            <w:pPr>
              <w:rPr>
                <w:sz w:val="24"/>
                <w:szCs w:val="24"/>
              </w:rPr>
            </w:pPr>
            <w:r w:rsidRPr="00720C1C">
              <w:rPr>
                <w:sz w:val="24"/>
                <w:szCs w:val="24"/>
              </w:rPr>
              <w:t>Бухгалтер</w:t>
            </w:r>
          </w:p>
          <w:p w:rsidR="0095190D" w:rsidRPr="00720C1C" w:rsidRDefault="0095190D" w:rsidP="0095190D">
            <w:pPr>
              <w:rPr>
                <w:sz w:val="24"/>
                <w:szCs w:val="24"/>
              </w:rPr>
            </w:pPr>
          </w:p>
        </w:tc>
        <w:tc>
          <w:tcPr>
            <w:tcW w:w="1813" w:type="dxa"/>
          </w:tcPr>
          <w:p w:rsidR="0095190D" w:rsidRPr="00720C1C" w:rsidRDefault="0095190D" w:rsidP="0095190D">
            <w:pPr>
              <w:rPr>
                <w:sz w:val="24"/>
                <w:szCs w:val="24"/>
              </w:rPr>
            </w:pPr>
          </w:p>
        </w:tc>
        <w:tc>
          <w:tcPr>
            <w:tcW w:w="1540" w:type="dxa"/>
          </w:tcPr>
          <w:p w:rsidR="0095190D" w:rsidRPr="00720C1C" w:rsidRDefault="0095190D" w:rsidP="0095190D">
            <w:pPr>
              <w:rPr>
                <w:sz w:val="24"/>
                <w:szCs w:val="24"/>
              </w:rPr>
            </w:pPr>
          </w:p>
        </w:tc>
        <w:tc>
          <w:tcPr>
            <w:tcW w:w="1680" w:type="dxa"/>
          </w:tcPr>
          <w:p w:rsidR="0095190D" w:rsidRPr="00720C1C" w:rsidRDefault="0095190D" w:rsidP="0095190D">
            <w:pPr>
              <w:rPr>
                <w:sz w:val="24"/>
                <w:szCs w:val="24"/>
              </w:rPr>
            </w:pPr>
            <w:r w:rsidRPr="00720C1C">
              <w:rPr>
                <w:sz w:val="24"/>
                <w:szCs w:val="24"/>
              </w:rPr>
              <w:t>П.А. Ровкин</w:t>
            </w: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720C1C" w:rsidTr="00DC6111">
        <w:tc>
          <w:tcPr>
            <w:tcW w:w="720" w:type="dxa"/>
          </w:tcPr>
          <w:p w:rsidR="0095190D" w:rsidRPr="00720C1C" w:rsidRDefault="0095190D" w:rsidP="0095190D">
            <w:pPr>
              <w:rPr>
                <w:sz w:val="24"/>
                <w:szCs w:val="24"/>
              </w:rPr>
            </w:pPr>
          </w:p>
        </w:tc>
        <w:tc>
          <w:tcPr>
            <w:tcW w:w="1667" w:type="dxa"/>
          </w:tcPr>
          <w:p w:rsidR="0095190D" w:rsidRPr="00720C1C" w:rsidRDefault="0095190D" w:rsidP="0095190D">
            <w:pPr>
              <w:rPr>
                <w:sz w:val="24"/>
                <w:szCs w:val="24"/>
              </w:rPr>
            </w:pPr>
          </w:p>
        </w:tc>
        <w:tc>
          <w:tcPr>
            <w:tcW w:w="1813" w:type="dxa"/>
          </w:tcPr>
          <w:p w:rsidR="0095190D" w:rsidRPr="00720C1C" w:rsidRDefault="0095190D" w:rsidP="0095190D">
            <w:pPr>
              <w:rPr>
                <w:sz w:val="24"/>
                <w:szCs w:val="24"/>
              </w:rPr>
            </w:pPr>
          </w:p>
        </w:tc>
        <w:tc>
          <w:tcPr>
            <w:tcW w:w="1540" w:type="dxa"/>
          </w:tcPr>
          <w:p w:rsidR="0095190D" w:rsidRPr="00720C1C" w:rsidRDefault="0095190D" w:rsidP="0095190D">
            <w:pPr>
              <w:rPr>
                <w:sz w:val="24"/>
                <w:szCs w:val="24"/>
              </w:rPr>
            </w:pPr>
          </w:p>
        </w:tc>
        <w:tc>
          <w:tcPr>
            <w:tcW w:w="168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720C1C" w:rsidTr="00DC6111">
        <w:tc>
          <w:tcPr>
            <w:tcW w:w="720" w:type="dxa"/>
          </w:tcPr>
          <w:p w:rsidR="0095190D" w:rsidRPr="00720C1C" w:rsidRDefault="0095190D" w:rsidP="0095190D">
            <w:pPr>
              <w:rPr>
                <w:sz w:val="24"/>
                <w:szCs w:val="24"/>
              </w:rPr>
            </w:pPr>
          </w:p>
        </w:tc>
        <w:tc>
          <w:tcPr>
            <w:tcW w:w="1667" w:type="dxa"/>
          </w:tcPr>
          <w:p w:rsidR="0095190D" w:rsidRPr="00720C1C" w:rsidRDefault="0095190D" w:rsidP="0095190D">
            <w:pPr>
              <w:rPr>
                <w:sz w:val="24"/>
                <w:szCs w:val="24"/>
              </w:rPr>
            </w:pPr>
          </w:p>
        </w:tc>
        <w:tc>
          <w:tcPr>
            <w:tcW w:w="1813" w:type="dxa"/>
          </w:tcPr>
          <w:p w:rsidR="0095190D" w:rsidRPr="00720C1C" w:rsidRDefault="0095190D" w:rsidP="0095190D">
            <w:pPr>
              <w:rPr>
                <w:sz w:val="24"/>
                <w:szCs w:val="24"/>
              </w:rPr>
            </w:pPr>
          </w:p>
        </w:tc>
        <w:tc>
          <w:tcPr>
            <w:tcW w:w="1540" w:type="dxa"/>
          </w:tcPr>
          <w:p w:rsidR="0095190D" w:rsidRPr="00720C1C" w:rsidRDefault="0095190D" w:rsidP="0095190D">
            <w:pPr>
              <w:rPr>
                <w:sz w:val="24"/>
                <w:szCs w:val="24"/>
              </w:rPr>
            </w:pPr>
          </w:p>
        </w:tc>
        <w:tc>
          <w:tcPr>
            <w:tcW w:w="168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c>
          <w:tcPr>
            <w:tcW w:w="1120" w:type="dxa"/>
          </w:tcPr>
          <w:p w:rsidR="0095190D" w:rsidRPr="00720C1C" w:rsidRDefault="0095190D" w:rsidP="0095190D">
            <w:pPr>
              <w:rPr>
                <w:sz w:val="24"/>
                <w:szCs w:val="24"/>
              </w:rPr>
            </w:pPr>
          </w:p>
        </w:tc>
      </w:tr>
      <w:tr w:rsidR="0095190D" w:rsidRPr="00C93B4F" w:rsidTr="00DC6111">
        <w:tc>
          <w:tcPr>
            <w:tcW w:w="720" w:type="dxa"/>
          </w:tcPr>
          <w:p w:rsidR="0095190D" w:rsidRPr="00C93B4F" w:rsidRDefault="0095190D" w:rsidP="0095190D">
            <w:pPr>
              <w:rPr>
                <w:sz w:val="28"/>
                <w:szCs w:val="28"/>
              </w:rPr>
            </w:pPr>
          </w:p>
        </w:tc>
        <w:tc>
          <w:tcPr>
            <w:tcW w:w="1667" w:type="dxa"/>
          </w:tcPr>
          <w:p w:rsidR="0095190D" w:rsidRPr="00C93B4F" w:rsidRDefault="0095190D" w:rsidP="0095190D">
            <w:pPr>
              <w:rPr>
                <w:sz w:val="28"/>
                <w:szCs w:val="28"/>
              </w:rPr>
            </w:pPr>
          </w:p>
        </w:tc>
        <w:tc>
          <w:tcPr>
            <w:tcW w:w="1813" w:type="dxa"/>
          </w:tcPr>
          <w:p w:rsidR="0095190D" w:rsidRPr="00C93B4F" w:rsidRDefault="0095190D" w:rsidP="0095190D">
            <w:pPr>
              <w:rPr>
                <w:sz w:val="28"/>
                <w:szCs w:val="28"/>
              </w:rPr>
            </w:pPr>
          </w:p>
        </w:tc>
        <w:tc>
          <w:tcPr>
            <w:tcW w:w="1540" w:type="dxa"/>
          </w:tcPr>
          <w:p w:rsidR="0095190D" w:rsidRPr="00C93B4F" w:rsidRDefault="0095190D" w:rsidP="0095190D">
            <w:pPr>
              <w:rPr>
                <w:sz w:val="28"/>
                <w:szCs w:val="28"/>
              </w:rPr>
            </w:pPr>
          </w:p>
        </w:tc>
        <w:tc>
          <w:tcPr>
            <w:tcW w:w="168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r>
      <w:tr w:rsidR="0095190D" w:rsidRPr="00C93B4F" w:rsidTr="00DC6111">
        <w:tc>
          <w:tcPr>
            <w:tcW w:w="720" w:type="dxa"/>
          </w:tcPr>
          <w:p w:rsidR="0095190D" w:rsidRPr="00C93B4F" w:rsidRDefault="0095190D" w:rsidP="0095190D">
            <w:pPr>
              <w:rPr>
                <w:sz w:val="28"/>
                <w:szCs w:val="28"/>
              </w:rPr>
            </w:pPr>
          </w:p>
        </w:tc>
        <w:tc>
          <w:tcPr>
            <w:tcW w:w="1667" w:type="dxa"/>
          </w:tcPr>
          <w:p w:rsidR="0095190D" w:rsidRPr="00C93B4F" w:rsidRDefault="0095190D" w:rsidP="0095190D">
            <w:pPr>
              <w:rPr>
                <w:sz w:val="28"/>
                <w:szCs w:val="28"/>
              </w:rPr>
            </w:pPr>
          </w:p>
        </w:tc>
        <w:tc>
          <w:tcPr>
            <w:tcW w:w="1813" w:type="dxa"/>
          </w:tcPr>
          <w:p w:rsidR="0095190D" w:rsidRPr="00C93B4F" w:rsidRDefault="0095190D" w:rsidP="0095190D">
            <w:pPr>
              <w:rPr>
                <w:sz w:val="28"/>
                <w:szCs w:val="28"/>
              </w:rPr>
            </w:pPr>
          </w:p>
        </w:tc>
        <w:tc>
          <w:tcPr>
            <w:tcW w:w="1540" w:type="dxa"/>
          </w:tcPr>
          <w:p w:rsidR="0095190D" w:rsidRPr="00C93B4F" w:rsidRDefault="0095190D" w:rsidP="0095190D">
            <w:pPr>
              <w:rPr>
                <w:sz w:val="28"/>
                <w:szCs w:val="28"/>
              </w:rPr>
            </w:pPr>
          </w:p>
        </w:tc>
        <w:tc>
          <w:tcPr>
            <w:tcW w:w="168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r>
      <w:tr w:rsidR="0095190D" w:rsidRPr="00C93B4F" w:rsidTr="00DC6111">
        <w:tc>
          <w:tcPr>
            <w:tcW w:w="720" w:type="dxa"/>
          </w:tcPr>
          <w:p w:rsidR="0095190D" w:rsidRPr="00C93B4F" w:rsidRDefault="0095190D" w:rsidP="0095190D">
            <w:pPr>
              <w:rPr>
                <w:sz w:val="28"/>
                <w:szCs w:val="28"/>
              </w:rPr>
            </w:pPr>
          </w:p>
        </w:tc>
        <w:tc>
          <w:tcPr>
            <w:tcW w:w="1667" w:type="dxa"/>
          </w:tcPr>
          <w:p w:rsidR="0095190D" w:rsidRPr="00C93B4F" w:rsidRDefault="0095190D" w:rsidP="0095190D">
            <w:pPr>
              <w:rPr>
                <w:sz w:val="28"/>
                <w:szCs w:val="28"/>
              </w:rPr>
            </w:pPr>
          </w:p>
        </w:tc>
        <w:tc>
          <w:tcPr>
            <w:tcW w:w="1813" w:type="dxa"/>
          </w:tcPr>
          <w:p w:rsidR="0095190D" w:rsidRPr="00C93B4F" w:rsidRDefault="0095190D" w:rsidP="0095190D">
            <w:pPr>
              <w:rPr>
                <w:sz w:val="28"/>
                <w:szCs w:val="28"/>
              </w:rPr>
            </w:pPr>
          </w:p>
        </w:tc>
        <w:tc>
          <w:tcPr>
            <w:tcW w:w="1540" w:type="dxa"/>
          </w:tcPr>
          <w:p w:rsidR="0095190D" w:rsidRPr="00C93B4F" w:rsidRDefault="0095190D" w:rsidP="0095190D">
            <w:pPr>
              <w:rPr>
                <w:sz w:val="28"/>
                <w:szCs w:val="28"/>
              </w:rPr>
            </w:pPr>
          </w:p>
        </w:tc>
        <w:tc>
          <w:tcPr>
            <w:tcW w:w="168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r>
      <w:tr w:rsidR="0095190D" w:rsidRPr="00C93B4F" w:rsidTr="00DC6111">
        <w:tc>
          <w:tcPr>
            <w:tcW w:w="720" w:type="dxa"/>
          </w:tcPr>
          <w:p w:rsidR="0095190D" w:rsidRPr="00C93B4F" w:rsidRDefault="0095190D" w:rsidP="0095190D">
            <w:pPr>
              <w:rPr>
                <w:sz w:val="28"/>
                <w:szCs w:val="28"/>
              </w:rPr>
            </w:pPr>
          </w:p>
        </w:tc>
        <w:tc>
          <w:tcPr>
            <w:tcW w:w="1667" w:type="dxa"/>
          </w:tcPr>
          <w:p w:rsidR="0095190D" w:rsidRPr="00C93B4F" w:rsidRDefault="0095190D" w:rsidP="0095190D">
            <w:pPr>
              <w:rPr>
                <w:sz w:val="28"/>
                <w:szCs w:val="28"/>
              </w:rPr>
            </w:pPr>
          </w:p>
        </w:tc>
        <w:tc>
          <w:tcPr>
            <w:tcW w:w="1813" w:type="dxa"/>
          </w:tcPr>
          <w:p w:rsidR="0095190D" w:rsidRPr="00C93B4F" w:rsidRDefault="0095190D" w:rsidP="0095190D">
            <w:pPr>
              <w:rPr>
                <w:sz w:val="28"/>
                <w:szCs w:val="28"/>
              </w:rPr>
            </w:pPr>
          </w:p>
        </w:tc>
        <w:tc>
          <w:tcPr>
            <w:tcW w:w="1540" w:type="dxa"/>
          </w:tcPr>
          <w:p w:rsidR="0095190D" w:rsidRPr="00C93B4F" w:rsidRDefault="0095190D" w:rsidP="0095190D">
            <w:pPr>
              <w:rPr>
                <w:sz w:val="28"/>
                <w:szCs w:val="28"/>
              </w:rPr>
            </w:pPr>
          </w:p>
        </w:tc>
        <w:tc>
          <w:tcPr>
            <w:tcW w:w="168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r>
      <w:tr w:rsidR="0095190D" w:rsidRPr="00C93B4F" w:rsidTr="00DC6111">
        <w:tc>
          <w:tcPr>
            <w:tcW w:w="720" w:type="dxa"/>
          </w:tcPr>
          <w:p w:rsidR="0095190D" w:rsidRPr="00C93B4F" w:rsidRDefault="0095190D" w:rsidP="0095190D">
            <w:pPr>
              <w:rPr>
                <w:sz w:val="28"/>
                <w:szCs w:val="28"/>
              </w:rPr>
            </w:pPr>
          </w:p>
        </w:tc>
        <w:tc>
          <w:tcPr>
            <w:tcW w:w="1667" w:type="dxa"/>
          </w:tcPr>
          <w:p w:rsidR="0095190D" w:rsidRPr="00C93B4F" w:rsidRDefault="0095190D" w:rsidP="0095190D">
            <w:pPr>
              <w:rPr>
                <w:sz w:val="28"/>
                <w:szCs w:val="28"/>
              </w:rPr>
            </w:pPr>
          </w:p>
        </w:tc>
        <w:tc>
          <w:tcPr>
            <w:tcW w:w="1813" w:type="dxa"/>
          </w:tcPr>
          <w:p w:rsidR="0095190D" w:rsidRPr="00C93B4F" w:rsidRDefault="0095190D" w:rsidP="0095190D">
            <w:pPr>
              <w:rPr>
                <w:sz w:val="28"/>
                <w:szCs w:val="28"/>
              </w:rPr>
            </w:pPr>
          </w:p>
        </w:tc>
        <w:tc>
          <w:tcPr>
            <w:tcW w:w="1540" w:type="dxa"/>
          </w:tcPr>
          <w:p w:rsidR="0095190D" w:rsidRPr="00C93B4F" w:rsidRDefault="0095190D" w:rsidP="0095190D">
            <w:pPr>
              <w:rPr>
                <w:sz w:val="28"/>
                <w:szCs w:val="28"/>
              </w:rPr>
            </w:pPr>
          </w:p>
        </w:tc>
        <w:tc>
          <w:tcPr>
            <w:tcW w:w="168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c>
          <w:tcPr>
            <w:tcW w:w="1120" w:type="dxa"/>
          </w:tcPr>
          <w:p w:rsidR="0095190D" w:rsidRPr="00C93B4F" w:rsidRDefault="0095190D" w:rsidP="0095190D">
            <w:pPr>
              <w:rPr>
                <w:sz w:val="28"/>
                <w:szCs w:val="28"/>
              </w:rPr>
            </w:pPr>
          </w:p>
        </w:tc>
      </w:tr>
    </w:tbl>
    <w:p w:rsidR="0095190D" w:rsidRPr="00C93B4F" w:rsidRDefault="0095190D" w:rsidP="0095190D">
      <w:pPr>
        <w:rPr>
          <w:sz w:val="28"/>
          <w:szCs w:val="28"/>
        </w:rPr>
      </w:pPr>
    </w:p>
    <w:p w:rsidR="0095190D" w:rsidRDefault="0095190D" w:rsidP="0095190D">
      <w:pPr>
        <w:rPr>
          <w:sz w:val="28"/>
          <w:szCs w:val="28"/>
        </w:rPr>
      </w:pPr>
    </w:p>
    <w:p w:rsidR="00DC6111" w:rsidRPr="00C93B4F" w:rsidRDefault="00DC6111" w:rsidP="0095190D">
      <w:pPr>
        <w:rPr>
          <w:sz w:val="28"/>
          <w:szCs w:val="28"/>
        </w:rPr>
      </w:pPr>
    </w:p>
    <w:p w:rsidR="0095190D" w:rsidRPr="00C93B4F" w:rsidRDefault="0095190D" w:rsidP="0095190D">
      <w:pPr>
        <w:rPr>
          <w:sz w:val="28"/>
          <w:szCs w:val="28"/>
        </w:rPr>
      </w:pPr>
      <w:r w:rsidRPr="00C93B4F">
        <w:rPr>
          <w:sz w:val="28"/>
          <w:szCs w:val="28"/>
        </w:rPr>
        <w:t>Заместитель по безопасности                                                                 П.А. Ровкин</w:t>
      </w: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CF0923" w:rsidRDefault="0095190D" w:rsidP="00CF0923">
      <w:pPr>
        <w:rPr>
          <w:sz w:val="28"/>
          <w:szCs w:val="28"/>
        </w:rPr>
      </w:pPr>
      <w:r w:rsidRPr="00C93B4F">
        <w:rPr>
          <w:sz w:val="28"/>
          <w:szCs w:val="28"/>
        </w:rPr>
        <w:br w:type="page"/>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95190D" w:rsidRPr="00720C1C" w:rsidRDefault="0095190D" w:rsidP="0095190D">
      <w:pPr>
        <w:rPr>
          <w:sz w:val="28"/>
          <w:szCs w:val="28"/>
        </w:rPr>
      </w:pPr>
    </w:p>
    <w:p w:rsidR="0095190D" w:rsidRPr="00720C1C" w:rsidRDefault="00446AC7" w:rsidP="0095190D">
      <w:pPr>
        <w:jc w:val="center"/>
        <w:rPr>
          <w:sz w:val="28"/>
          <w:szCs w:val="28"/>
        </w:rPr>
      </w:pPr>
      <w:r w:rsidRPr="00446AC7">
        <w:rPr>
          <w:sz w:val="28"/>
          <w:szCs w:val="28"/>
        </w:rPr>
        <w:t>ИНСТРУКЦИЯ</w:t>
      </w:r>
      <w:r w:rsidR="0095190D" w:rsidRPr="00720C1C">
        <w:rPr>
          <w:sz w:val="28"/>
          <w:szCs w:val="28"/>
        </w:rPr>
        <w:t xml:space="preserve">   № 1</w:t>
      </w:r>
    </w:p>
    <w:p w:rsidR="0095190D" w:rsidRPr="00720C1C" w:rsidRDefault="0095190D" w:rsidP="0095190D">
      <w:pPr>
        <w:jc w:val="center"/>
        <w:rPr>
          <w:sz w:val="28"/>
          <w:szCs w:val="28"/>
        </w:rPr>
      </w:pPr>
      <w:r w:rsidRPr="00720C1C">
        <w:rPr>
          <w:sz w:val="28"/>
          <w:szCs w:val="28"/>
        </w:rPr>
        <w:t>директору ГБОУ СПО МО «_____________________________________»</w:t>
      </w:r>
    </w:p>
    <w:p w:rsidR="0095190D" w:rsidRPr="00720C1C" w:rsidRDefault="0095190D" w:rsidP="0095190D">
      <w:pPr>
        <w:jc w:val="center"/>
        <w:rPr>
          <w:sz w:val="28"/>
          <w:szCs w:val="28"/>
        </w:rPr>
      </w:pPr>
      <w:r w:rsidRPr="00720C1C">
        <w:rPr>
          <w:sz w:val="28"/>
          <w:szCs w:val="28"/>
        </w:rPr>
        <w:t>при  поступлении угрозы по телефону</w:t>
      </w:r>
    </w:p>
    <w:p w:rsidR="0095190D" w:rsidRPr="00C93B4F" w:rsidRDefault="0095190D" w:rsidP="0095190D">
      <w:pPr>
        <w:jc w:val="center"/>
        <w:rPr>
          <w:sz w:val="28"/>
          <w:szCs w:val="28"/>
        </w:rPr>
      </w:pPr>
    </w:p>
    <w:p w:rsidR="0095190D" w:rsidRPr="00446AC7" w:rsidRDefault="0095190D" w:rsidP="0095190D">
      <w:pPr>
        <w:jc w:val="both"/>
        <w:rPr>
          <w:sz w:val="28"/>
          <w:szCs w:val="28"/>
        </w:rPr>
      </w:pPr>
      <w:r w:rsidRPr="00C93B4F">
        <w:rPr>
          <w:sz w:val="28"/>
          <w:szCs w:val="28"/>
        </w:rPr>
        <w:tab/>
      </w:r>
      <w:r w:rsidRPr="00B6542D">
        <w:rPr>
          <w:sz w:val="28"/>
          <w:szCs w:val="28"/>
        </w:rPr>
        <w:t>Директор учреждения</w:t>
      </w:r>
      <w:r w:rsidRPr="00C93B4F">
        <w:rPr>
          <w:sz w:val="28"/>
          <w:szCs w:val="28"/>
        </w:rPr>
        <w:t xml:space="preserve"> при поступлении угрозы по телефону </w:t>
      </w:r>
      <w:r w:rsidRPr="00446AC7">
        <w:rPr>
          <w:sz w:val="28"/>
          <w:szCs w:val="28"/>
        </w:rPr>
        <w:t>обязан:</w:t>
      </w:r>
    </w:p>
    <w:p w:rsidR="0095190D" w:rsidRPr="00C93B4F" w:rsidRDefault="0095190D" w:rsidP="0095190D">
      <w:pPr>
        <w:jc w:val="both"/>
        <w:rPr>
          <w:sz w:val="28"/>
          <w:szCs w:val="28"/>
        </w:rPr>
      </w:pPr>
    </w:p>
    <w:p w:rsidR="0095190D" w:rsidRPr="00C93B4F" w:rsidRDefault="0095190D" w:rsidP="0095190D">
      <w:pPr>
        <w:jc w:val="both"/>
        <w:rPr>
          <w:sz w:val="28"/>
          <w:szCs w:val="28"/>
        </w:rPr>
      </w:pPr>
      <w:r w:rsidRPr="00C93B4F">
        <w:rPr>
          <w:sz w:val="28"/>
          <w:szCs w:val="28"/>
        </w:rPr>
        <w:tab/>
        <w:t xml:space="preserve">1. Установить контакт с анонимом. </w:t>
      </w:r>
    </w:p>
    <w:p w:rsidR="0095190D" w:rsidRPr="00C93B4F" w:rsidRDefault="0095190D" w:rsidP="0095190D">
      <w:pPr>
        <w:jc w:val="both"/>
        <w:rPr>
          <w:sz w:val="28"/>
          <w:szCs w:val="28"/>
        </w:rPr>
      </w:pPr>
      <w:r w:rsidRPr="00C93B4F">
        <w:rPr>
          <w:sz w:val="28"/>
          <w:szCs w:val="28"/>
        </w:rPr>
        <w:tab/>
        <w:t>2. По ходу разговора отметить пол, возраст звонившего и особенности его (ее) речи.</w:t>
      </w:r>
    </w:p>
    <w:p w:rsidR="0095190D" w:rsidRPr="00C93B4F" w:rsidRDefault="0095190D" w:rsidP="0095190D">
      <w:pPr>
        <w:jc w:val="both"/>
        <w:rPr>
          <w:sz w:val="28"/>
          <w:szCs w:val="28"/>
        </w:rPr>
      </w:pPr>
      <w:r w:rsidRPr="00C93B4F">
        <w:rPr>
          <w:sz w:val="28"/>
          <w:szCs w:val="28"/>
        </w:rPr>
        <w:tab/>
        <w:t>3. Выяснить требования анонима, мотивы действий и получить информацию о характере угрозы.</w:t>
      </w:r>
    </w:p>
    <w:p w:rsidR="0095190D" w:rsidRPr="00C93B4F" w:rsidRDefault="0095190D" w:rsidP="0095190D">
      <w:pPr>
        <w:jc w:val="both"/>
        <w:rPr>
          <w:sz w:val="28"/>
          <w:szCs w:val="28"/>
        </w:rPr>
      </w:pPr>
      <w:r w:rsidRPr="00C93B4F">
        <w:rPr>
          <w:sz w:val="28"/>
          <w:szCs w:val="28"/>
        </w:rPr>
        <w:tab/>
        <w:t>4. Постараться добиться от звонящего максимально возможного промежутка времени для принятия решения по «удовлетворению его требований» или совершения каких-либо действий.</w:t>
      </w:r>
    </w:p>
    <w:p w:rsidR="0095190D" w:rsidRPr="00C93B4F" w:rsidRDefault="0095190D" w:rsidP="0095190D">
      <w:pPr>
        <w:jc w:val="both"/>
        <w:rPr>
          <w:sz w:val="28"/>
          <w:szCs w:val="28"/>
        </w:rPr>
      </w:pPr>
      <w:r w:rsidRPr="00C93B4F">
        <w:rPr>
          <w:sz w:val="28"/>
          <w:szCs w:val="28"/>
        </w:rPr>
        <w:tab/>
        <w:t>5. Попытаться под любым предлогом убедить его (её) повторить звонок.</w:t>
      </w:r>
    </w:p>
    <w:p w:rsidR="0095190D" w:rsidRPr="00C93B4F" w:rsidRDefault="0095190D" w:rsidP="0095190D">
      <w:pPr>
        <w:jc w:val="both"/>
        <w:rPr>
          <w:sz w:val="28"/>
          <w:szCs w:val="28"/>
        </w:rPr>
      </w:pPr>
      <w:r w:rsidRPr="00C93B4F">
        <w:rPr>
          <w:sz w:val="28"/>
          <w:szCs w:val="28"/>
        </w:rPr>
        <w:tab/>
        <w:t>6. Дословно запомнить разговор и зафиксировать его на бумаге, отметить точное время поступления звонка и его продолжительность.</w:t>
      </w:r>
    </w:p>
    <w:p w:rsidR="0095190D" w:rsidRPr="00C93B4F" w:rsidRDefault="0095190D" w:rsidP="0095190D">
      <w:pPr>
        <w:jc w:val="both"/>
        <w:rPr>
          <w:sz w:val="28"/>
          <w:szCs w:val="28"/>
        </w:rPr>
      </w:pPr>
      <w:r w:rsidRPr="00C93B4F">
        <w:rPr>
          <w:sz w:val="28"/>
          <w:szCs w:val="28"/>
        </w:rPr>
        <w:tab/>
        <w:t>7. По окончанию разговора не вешать телефонную трубку, а положить её рядом с телефонным аппаратом. С другого телефона (только не спаренного), позвонить в обслуживающий ваш район телефонный узел дежурному диспетчеру по телефону 12 -22-45. Сообщить ему свою фамилию, номер телефона и адрес и попросить установить номер, с которого вам прошел звонок. Записать  фамилию диспетчера.</w:t>
      </w:r>
    </w:p>
    <w:p w:rsidR="0095190D" w:rsidRPr="003D6716" w:rsidRDefault="0095190D" w:rsidP="0095190D">
      <w:pPr>
        <w:jc w:val="both"/>
        <w:rPr>
          <w:sz w:val="28"/>
          <w:szCs w:val="28"/>
        </w:rPr>
      </w:pPr>
      <w:r w:rsidRPr="00C93B4F">
        <w:rPr>
          <w:sz w:val="28"/>
          <w:szCs w:val="28"/>
        </w:rPr>
        <w:tab/>
        <w:t xml:space="preserve">8. </w:t>
      </w:r>
      <w:r w:rsidRPr="003D6716">
        <w:rPr>
          <w:sz w:val="28"/>
          <w:szCs w:val="28"/>
        </w:rPr>
        <w:t>Сообщить о происшествии по телефонам:</w:t>
      </w:r>
    </w:p>
    <w:p w:rsidR="0095190D" w:rsidRPr="003D6716" w:rsidRDefault="0095190D" w:rsidP="0095190D">
      <w:pPr>
        <w:jc w:val="both"/>
        <w:rPr>
          <w:sz w:val="28"/>
          <w:szCs w:val="28"/>
        </w:rPr>
      </w:pPr>
      <w:r w:rsidRPr="003D6716">
        <w:rPr>
          <w:sz w:val="28"/>
          <w:szCs w:val="28"/>
        </w:rPr>
        <w:tab/>
        <w:t>дежурному по управлению ФСБ  Зуевского района по тел. 12-42-22;</w:t>
      </w:r>
    </w:p>
    <w:p w:rsidR="0095190D" w:rsidRPr="003D6716" w:rsidRDefault="0095190D" w:rsidP="0095190D">
      <w:pPr>
        <w:jc w:val="both"/>
        <w:rPr>
          <w:sz w:val="28"/>
          <w:szCs w:val="28"/>
        </w:rPr>
      </w:pPr>
      <w:r w:rsidRPr="003D6716">
        <w:rPr>
          <w:sz w:val="28"/>
          <w:szCs w:val="28"/>
        </w:rPr>
        <w:tab/>
        <w:t>дежурному по ОВД Зуевского района по тел. 02 (112) или 12 – 02 – 02;</w:t>
      </w:r>
    </w:p>
    <w:p w:rsidR="0095190D" w:rsidRPr="003D6716" w:rsidRDefault="0095190D" w:rsidP="0095190D">
      <w:pPr>
        <w:jc w:val="both"/>
        <w:rPr>
          <w:sz w:val="28"/>
          <w:szCs w:val="28"/>
        </w:rPr>
      </w:pPr>
      <w:r w:rsidRPr="003D6716">
        <w:rPr>
          <w:sz w:val="28"/>
          <w:szCs w:val="28"/>
        </w:rPr>
        <w:tab/>
        <w:t>первому заместителю министра культуры Московской области по тел. (8-495) 252 - 0004 или 8- _______________________.</w:t>
      </w:r>
    </w:p>
    <w:p w:rsidR="003D6716" w:rsidRPr="003D6716" w:rsidRDefault="0095190D" w:rsidP="003D6716">
      <w:pPr>
        <w:jc w:val="both"/>
        <w:rPr>
          <w:sz w:val="28"/>
          <w:szCs w:val="28"/>
        </w:rPr>
      </w:pPr>
      <w:r w:rsidRPr="003D6716">
        <w:rPr>
          <w:sz w:val="28"/>
          <w:szCs w:val="28"/>
        </w:rPr>
        <w:tab/>
        <w:t xml:space="preserve">9. </w:t>
      </w:r>
      <w:r w:rsidR="003D6716" w:rsidRPr="003D6716">
        <w:rPr>
          <w:sz w:val="28"/>
          <w:szCs w:val="28"/>
        </w:rPr>
        <w:t>Чтобы не вызвать паники не сообщая об угрозе под любым предлогом, эвакуировать сотрудников и проживающих граждан. Организовать проверку наличия эвакуированных.</w:t>
      </w:r>
    </w:p>
    <w:p w:rsidR="0095190D" w:rsidRPr="003D6716" w:rsidRDefault="0095190D" w:rsidP="0095190D">
      <w:pPr>
        <w:jc w:val="both"/>
        <w:rPr>
          <w:sz w:val="28"/>
          <w:szCs w:val="28"/>
        </w:rPr>
      </w:pPr>
      <w:r w:rsidRPr="003D6716">
        <w:rPr>
          <w:sz w:val="28"/>
          <w:szCs w:val="28"/>
        </w:rPr>
        <w:tab/>
        <w:t>10. По прибытии правоохранительных органов войти с ними во взаимодействие и в дальнейшем действовать по обстановке.</w:t>
      </w:r>
    </w:p>
    <w:p w:rsidR="0095190D" w:rsidRDefault="0095190D" w:rsidP="0095190D">
      <w:pPr>
        <w:rPr>
          <w:sz w:val="28"/>
          <w:szCs w:val="28"/>
        </w:rPr>
      </w:pPr>
    </w:p>
    <w:p w:rsidR="000035CD" w:rsidRPr="00C93B4F" w:rsidRDefault="000035CD" w:rsidP="0095190D">
      <w:pPr>
        <w:rPr>
          <w:sz w:val="28"/>
          <w:szCs w:val="28"/>
        </w:rPr>
      </w:pPr>
    </w:p>
    <w:p w:rsidR="0095190D" w:rsidRDefault="0095190D" w:rsidP="0095190D">
      <w:pPr>
        <w:rPr>
          <w:sz w:val="28"/>
          <w:szCs w:val="28"/>
        </w:rPr>
      </w:pPr>
      <w:r w:rsidRPr="00C93B4F">
        <w:rPr>
          <w:sz w:val="28"/>
          <w:szCs w:val="28"/>
        </w:rPr>
        <w:t>Заместитель директора по безопасности                                               Ю.А. Савин</w:t>
      </w:r>
    </w:p>
    <w:p w:rsidR="000035CD" w:rsidRPr="00C93B4F" w:rsidRDefault="000035CD" w:rsidP="0095190D">
      <w:pPr>
        <w:rPr>
          <w:sz w:val="28"/>
          <w:szCs w:val="28"/>
        </w:rPr>
      </w:pPr>
    </w:p>
    <w:tbl>
      <w:tblPr>
        <w:tblW w:w="0" w:type="auto"/>
        <w:tblLook w:val="01E0" w:firstRow="1" w:lastRow="1" w:firstColumn="1" w:lastColumn="1" w:noHBand="0" w:noVBand="0"/>
      </w:tblPr>
      <w:tblGrid>
        <w:gridCol w:w="4665"/>
        <w:gridCol w:w="4965"/>
      </w:tblGrid>
      <w:tr w:rsidR="00CF0923" w:rsidRPr="0022052D">
        <w:tc>
          <w:tcPr>
            <w:tcW w:w="4842" w:type="dxa"/>
            <w:shd w:val="clear" w:color="auto" w:fill="auto"/>
          </w:tcPr>
          <w:p w:rsidR="00CF0923" w:rsidRPr="0022052D" w:rsidRDefault="0095190D" w:rsidP="00CF0923">
            <w:pPr>
              <w:rPr>
                <w:b/>
                <w:sz w:val="28"/>
                <w:szCs w:val="28"/>
              </w:rPr>
            </w:pPr>
            <w:r w:rsidRPr="00C93B4F">
              <w:rPr>
                <w:sz w:val="28"/>
                <w:szCs w:val="28"/>
              </w:rPr>
              <w:br w:type="page"/>
            </w:r>
          </w:p>
        </w:tc>
        <w:tc>
          <w:tcPr>
            <w:tcW w:w="5004"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lastRenderedPageBreak/>
              <w:t>Директор ГБОУ СПО МО</w:t>
            </w: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95190D" w:rsidRPr="000035CD" w:rsidRDefault="0095190D" w:rsidP="00CF0923">
      <w:pPr>
        <w:rPr>
          <w:b/>
          <w:sz w:val="16"/>
          <w:szCs w:val="16"/>
        </w:rPr>
      </w:pPr>
      <w:r w:rsidRPr="000035CD">
        <w:rPr>
          <w:sz w:val="16"/>
          <w:szCs w:val="16"/>
        </w:rPr>
        <w:lastRenderedPageBreak/>
        <w:t xml:space="preserve"> </w:t>
      </w:r>
    </w:p>
    <w:p w:rsidR="0095190D" w:rsidRPr="003D6716" w:rsidRDefault="0095190D" w:rsidP="0095190D">
      <w:pPr>
        <w:jc w:val="center"/>
        <w:rPr>
          <w:sz w:val="27"/>
          <w:szCs w:val="27"/>
        </w:rPr>
      </w:pPr>
      <w:r w:rsidRPr="003D6716">
        <w:rPr>
          <w:sz w:val="27"/>
          <w:szCs w:val="27"/>
        </w:rPr>
        <w:t>ИНСТРУКЦИЯ   № 1/</w:t>
      </w:r>
      <w:r w:rsidR="00365912" w:rsidRPr="003D6716">
        <w:rPr>
          <w:sz w:val="27"/>
          <w:szCs w:val="27"/>
        </w:rPr>
        <w:t>1</w:t>
      </w:r>
    </w:p>
    <w:p w:rsidR="0095190D" w:rsidRPr="003D6716" w:rsidRDefault="0095190D" w:rsidP="0095190D">
      <w:pPr>
        <w:jc w:val="center"/>
        <w:rPr>
          <w:sz w:val="27"/>
          <w:szCs w:val="27"/>
        </w:rPr>
      </w:pPr>
      <w:r w:rsidRPr="003D6716">
        <w:rPr>
          <w:sz w:val="27"/>
          <w:szCs w:val="27"/>
        </w:rPr>
        <w:t>дежурным сменам ГБОУ СПО МО «________________________________»</w:t>
      </w:r>
    </w:p>
    <w:p w:rsidR="0095190D" w:rsidRPr="003D6716" w:rsidRDefault="0095190D" w:rsidP="0095190D">
      <w:pPr>
        <w:jc w:val="center"/>
        <w:rPr>
          <w:sz w:val="27"/>
          <w:szCs w:val="27"/>
        </w:rPr>
      </w:pPr>
      <w:r w:rsidRPr="003D6716">
        <w:rPr>
          <w:sz w:val="27"/>
          <w:szCs w:val="27"/>
        </w:rPr>
        <w:t>при  поступлении угрозы по телефону</w:t>
      </w:r>
    </w:p>
    <w:p w:rsidR="0095190D" w:rsidRPr="003D6716" w:rsidRDefault="0095190D" w:rsidP="0095190D">
      <w:pPr>
        <w:rPr>
          <w:sz w:val="27"/>
          <w:szCs w:val="27"/>
        </w:rPr>
      </w:pPr>
    </w:p>
    <w:p w:rsidR="0095190D" w:rsidRPr="003D6716" w:rsidRDefault="0095190D" w:rsidP="0095190D">
      <w:pPr>
        <w:jc w:val="both"/>
        <w:rPr>
          <w:sz w:val="27"/>
          <w:szCs w:val="27"/>
        </w:rPr>
      </w:pPr>
      <w:r w:rsidRPr="003D6716">
        <w:rPr>
          <w:sz w:val="27"/>
          <w:szCs w:val="27"/>
        </w:rPr>
        <w:t>Дежурный воспитатель (сотрудник ЧО</w:t>
      </w:r>
      <w:r w:rsidR="00123377">
        <w:rPr>
          <w:sz w:val="27"/>
          <w:szCs w:val="27"/>
        </w:rPr>
        <w:t>О</w:t>
      </w:r>
      <w:r w:rsidRPr="003D6716">
        <w:rPr>
          <w:sz w:val="27"/>
          <w:szCs w:val="27"/>
        </w:rPr>
        <w:t xml:space="preserve"> и т.д.) при поступлении угрозы по телефону  </w:t>
      </w:r>
      <w:r w:rsidRPr="003D6716">
        <w:rPr>
          <w:b/>
          <w:sz w:val="27"/>
          <w:szCs w:val="27"/>
        </w:rPr>
        <w:t>обязан</w:t>
      </w:r>
      <w:r w:rsidRPr="003D6716">
        <w:rPr>
          <w:sz w:val="27"/>
          <w:szCs w:val="27"/>
        </w:rPr>
        <w:t>:</w:t>
      </w:r>
    </w:p>
    <w:p w:rsidR="0095190D" w:rsidRPr="003D6716" w:rsidRDefault="0095190D" w:rsidP="0095190D">
      <w:pPr>
        <w:jc w:val="both"/>
        <w:rPr>
          <w:sz w:val="27"/>
          <w:szCs w:val="27"/>
        </w:rPr>
      </w:pPr>
      <w:r w:rsidRPr="003D6716">
        <w:rPr>
          <w:sz w:val="27"/>
          <w:szCs w:val="27"/>
        </w:rPr>
        <w:tab/>
        <w:t xml:space="preserve">1. Установить контакт с анонимом. </w:t>
      </w:r>
    </w:p>
    <w:p w:rsidR="0095190D" w:rsidRPr="003D6716" w:rsidRDefault="0095190D" w:rsidP="0095190D">
      <w:pPr>
        <w:jc w:val="both"/>
        <w:rPr>
          <w:sz w:val="27"/>
          <w:szCs w:val="27"/>
        </w:rPr>
      </w:pPr>
      <w:r w:rsidRPr="003D6716">
        <w:rPr>
          <w:sz w:val="27"/>
          <w:szCs w:val="27"/>
        </w:rPr>
        <w:tab/>
        <w:t>2. По ходу разговора отметить пол, возраст звонившего и особенности его (ее) речи.</w:t>
      </w:r>
    </w:p>
    <w:p w:rsidR="0095190D" w:rsidRPr="003D6716" w:rsidRDefault="0095190D" w:rsidP="0095190D">
      <w:pPr>
        <w:jc w:val="both"/>
        <w:rPr>
          <w:sz w:val="27"/>
          <w:szCs w:val="27"/>
        </w:rPr>
      </w:pPr>
      <w:r w:rsidRPr="003D6716">
        <w:rPr>
          <w:sz w:val="27"/>
          <w:szCs w:val="27"/>
        </w:rPr>
        <w:tab/>
        <w:t>3. Выяснить требования  анонима, мотивы действий и получить  информацию о характере угрозы.</w:t>
      </w:r>
    </w:p>
    <w:p w:rsidR="0095190D" w:rsidRPr="003D6716" w:rsidRDefault="0095190D" w:rsidP="0095190D">
      <w:pPr>
        <w:jc w:val="both"/>
        <w:rPr>
          <w:sz w:val="27"/>
          <w:szCs w:val="27"/>
        </w:rPr>
      </w:pPr>
      <w:r w:rsidRPr="003D6716">
        <w:rPr>
          <w:sz w:val="27"/>
          <w:szCs w:val="27"/>
        </w:rPr>
        <w:tab/>
        <w:t>4. Постараться добиться от звонящего максимально возможного промежутка времени для принятия решения по «удовлетворению его требований» или совершения каких-либо действий.</w:t>
      </w:r>
    </w:p>
    <w:p w:rsidR="0095190D" w:rsidRPr="003D6716" w:rsidRDefault="0095190D" w:rsidP="0095190D">
      <w:pPr>
        <w:jc w:val="both"/>
        <w:rPr>
          <w:sz w:val="27"/>
          <w:szCs w:val="27"/>
        </w:rPr>
      </w:pPr>
      <w:r w:rsidRPr="003D6716">
        <w:rPr>
          <w:sz w:val="27"/>
          <w:szCs w:val="27"/>
        </w:rPr>
        <w:tab/>
        <w:t>5. Попытаться под любым предлогом убедить его (её) повторить звонок.</w:t>
      </w:r>
    </w:p>
    <w:p w:rsidR="0095190D" w:rsidRPr="003D6716" w:rsidRDefault="0095190D" w:rsidP="0095190D">
      <w:pPr>
        <w:jc w:val="both"/>
        <w:rPr>
          <w:sz w:val="27"/>
          <w:szCs w:val="27"/>
        </w:rPr>
      </w:pPr>
      <w:r w:rsidRPr="003D6716">
        <w:rPr>
          <w:sz w:val="27"/>
          <w:szCs w:val="27"/>
        </w:rPr>
        <w:tab/>
        <w:t>6. Дословно запомнить разговор и зафиксировать его на бумаге, отметить точное время поступления звонка и его продолжительность.</w:t>
      </w:r>
    </w:p>
    <w:p w:rsidR="0095190D" w:rsidRPr="003D6716" w:rsidRDefault="0095190D" w:rsidP="0095190D">
      <w:pPr>
        <w:jc w:val="both"/>
        <w:rPr>
          <w:sz w:val="27"/>
          <w:szCs w:val="27"/>
        </w:rPr>
      </w:pPr>
      <w:r w:rsidRPr="003D6716">
        <w:rPr>
          <w:sz w:val="27"/>
          <w:szCs w:val="27"/>
        </w:rPr>
        <w:tab/>
        <w:t>7. По окончанию разговора не вешать телефонную трубку, а положить её рядом с телефонным аппаратом. С другого телефона (только не спаренного), позвонить в обслуживающий ваш район телефонный узел дежурному диспетчеру по телефону 12 -22-45. Сообщить ему свою фамилию, номер телефона и адрес и попросить установить номер, с которого вам прошел звонок. Записать фамилию диспетчера.</w:t>
      </w:r>
    </w:p>
    <w:p w:rsidR="0095190D" w:rsidRPr="003D6716" w:rsidRDefault="0095190D" w:rsidP="0095190D">
      <w:pPr>
        <w:jc w:val="both"/>
        <w:rPr>
          <w:sz w:val="27"/>
          <w:szCs w:val="27"/>
        </w:rPr>
      </w:pPr>
      <w:r w:rsidRPr="003D6716">
        <w:rPr>
          <w:sz w:val="27"/>
          <w:szCs w:val="27"/>
        </w:rPr>
        <w:tab/>
        <w:t>8. Если возможно, еще в процессе разговора сообщить о нем директору учреждения, если нет - немедленно по его окончанию.</w:t>
      </w:r>
    </w:p>
    <w:p w:rsidR="0095190D" w:rsidRPr="003D6716" w:rsidRDefault="0095190D" w:rsidP="0095190D">
      <w:pPr>
        <w:jc w:val="both"/>
        <w:rPr>
          <w:sz w:val="27"/>
          <w:szCs w:val="27"/>
        </w:rPr>
      </w:pPr>
      <w:r w:rsidRPr="003D6716">
        <w:rPr>
          <w:sz w:val="27"/>
          <w:szCs w:val="27"/>
        </w:rPr>
        <w:tab/>
        <w:t>9. В дальнейшем действовать по их указанию.</w:t>
      </w:r>
    </w:p>
    <w:p w:rsidR="0095190D" w:rsidRPr="003D6716" w:rsidRDefault="0095190D" w:rsidP="0095190D">
      <w:pPr>
        <w:jc w:val="both"/>
        <w:rPr>
          <w:b/>
          <w:sz w:val="27"/>
          <w:szCs w:val="27"/>
        </w:rPr>
      </w:pPr>
      <w:r w:rsidRPr="003D6716">
        <w:rPr>
          <w:sz w:val="27"/>
          <w:szCs w:val="27"/>
        </w:rPr>
        <w:t xml:space="preserve">         </w:t>
      </w:r>
      <w:r w:rsidRPr="003D6716">
        <w:rPr>
          <w:sz w:val="27"/>
          <w:szCs w:val="27"/>
        </w:rPr>
        <w:tab/>
      </w:r>
      <w:r w:rsidRPr="003D6716">
        <w:rPr>
          <w:b/>
          <w:sz w:val="27"/>
          <w:szCs w:val="27"/>
        </w:rPr>
        <w:t>В ночное время:</w:t>
      </w:r>
    </w:p>
    <w:p w:rsidR="0095190D" w:rsidRPr="003D6716" w:rsidRDefault="0095190D" w:rsidP="0095190D">
      <w:pPr>
        <w:jc w:val="both"/>
        <w:rPr>
          <w:sz w:val="27"/>
          <w:szCs w:val="27"/>
        </w:rPr>
      </w:pPr>
      <w:r w:rsidRPr="003D6716">
        <w:rPr>
          <w:sz w:val="27"/>
          <w:szCs w:val="27"/>
        </w:rPr>
        <w:t xml:space="preserve">          Сообщить о происшествии по телефонам:</w:t>
      </w:r>
    </w:p>
    <w:p w:rsidR="0095190D" w:rsidRPr="003D6716" w:rsidRDefault="0095190D" w:rsidP="0095190D">
      <w:pPr>
        <w:jc w:val="both"/>
        <w:rPr>
          <w:sz w:val="27"/>
          <w:szCs w:val="27"/>
        </w:rPr>
      </w:pPr>
      <w:r w:rsidRPr="003D6716">
        <w:rPr>
          <w:sz w:val="27"/>
          <w:szCs w:val="27"/>
        </w:rPr>
        <w:tab/>
        <w:t>дежурному по управлению ФСБ  Зуевского района по тел. 12-42-22;</w:t>
      </w:r>
    </w:p>
    <w:p w:rsidR="0095190D" w:rsidRPr="003D6716" w:rsidRDefault="0095190D" w:rsidP="0095190D">
      <w:pPr>
        <w:jc w:val="both"/>
        <w:rPr>
          <w:sz w:val="27"/>
          <w:szCs w:val="27"/>
        </w:rPr>
      </w:pPr>
      <w:r w:rsidRPr="003D6716">
        <w:rPr>
          <w:sz w:val="27"/>
          <w:szCs w:val="27"/>
        </w:rPr>
        <w:tab/>
        <w:t>дежурному по ОВД Зуевского района  по тел.  02 (112) или 12 – 02 – 02;</w:t>
      </w:r>
    </w:p>
    <w:p w:rsidR="0095190D" w:rsidRPr="003D6716" w:rsidRDefault="0095190D" w:rsidP="0095190D">
      <w:pPr>
        <w:jc w:val="both"/>
        <w:rPr>
          <w:sz w:val="27"/>
          <w:szCs w:val="27"/>
        </w:rPr>
      </w:pPr>
      <w:r w:rsidRPr="003D6716">
        <w:rPr>
          <w:sz w:val="27"/>
          <w:szCs w:val="27"/>
        </w:rPr>
        <w:tab/>
        <w:t>директору учреждения по тел. 12 – 33 -56 или 8-916 -123-3454.</w:t>
      </w:r>
    </w:p>
    <w:p w:rsidR="0095190D" w:rsidRPr="003D6716" w:rsidRDefault="0095190D" w:rsidP="0095190D">
      <w:pPr>
        <w:jc w:val="both"/>
        <w:rPr>
          <w:sz w:val="27"/>
          <w:szCs w:val="27"/>
        </w:rPr>
      </w:pPr>
      <w:r w:rsidRPr="003D6716">
        <w:rPr>
          <w:sz w:val="27"/>
          <w:szCs w:val="27"/>
        </w:rPr>
        <w:t xml:space="preserve">         </w:t>
      </w:r>
      <w:r w:rsidRPr="003D6716">
        <w:rPr>
          <w:sz w:val="27"/>
          <w:szCs w:val="27"/>
        </w:rPr>
        <w:tab/>
        <w:t>Чтобы не вызвать паники не сообщая об угрозе под любым предлогом, эвакуировать сотрудников и проживающих граждан. Организовать проверку наличия эвакуированных.</w:t>
      </w:r>
    </w:p>
    <w:p w:rsidR="0095190D" w:rsidRPr="003D6716" w:rsidRDefault="0095190D" w:rsidP="0095190D">
      <w:pPr>
        <w:jc w:val="both"/>
        <w:rPr>
          <w:sz w:val="27"/>
          <w:szCs w:val="27"/>
        </w:rPr>
      </w:pPr>
      <w:r w:rsidRPr="003D6716">
        <w:rPr>
          <w:sz w:val="27"/>
          <w:szCs w:val="27"/>
        </w:rPr>
        <w:tab/>
        <w:t xml:space="preserve">По прибытии правоохранительных органов войти с ними во взаимодействие и в дальнейшем действовать по обстановке. </w:t>
      </w:r>
    </w:p>
    <w:p w:rsidR="0095190D" w:rsidRPr="003D6716" w:rsidRDefault="0095190D" w:rsidP="0095190D">
      <w:pPr>
        <w:jc w:val="both"/>
        <w:rPr>
          <w:b/>
          <w:sz w:val="27"/>
          <w:szCs w:val="27"/>
        </w:rPr>
      </w:pPr>
      <w:r w:rsidRPr="003D6716">
        <w:rPr>
          <w:b/>
          <w:sz w:val="27"/>
          <w:szCs w:val="27"/>
        </w:rPr>
        <w:tab/>
        <w:t xml:space="preserve">Не распространяйтесь о факте разговора и его содержании, максимально ограничьте число людей, владеющих информацией.    </w:t>
      </w:r>
    </w:p>
    <w:p w:rsidR="0095190D" w:rsidRPr="003D6716" w:rsidRDefault="0095190D" w:rsidP="0095190D">
      <w:pPr>
        <w:rPr>
          <w:sz w:val="32"/>
          <w:szCs w:val="32"/>
        </w:rPr>
      </w:pPr>
    </w:p>
    <w:p w:rsidR="0095190D" w:rsidRPr="003D6716" w:rsidRDefault="0095190D" w:rsidP="0095190D">
      <w:pPr>
        <w:rPr>
          <w:sz w:val="27"/>
          <w:szCs w:val="27"/>
        </w:rPr>
      </w:pPr>
      <w:r w:rsidRPr="003D6716">
        <w:rPr>
          <w:sz w:val="27"/>
          <w:szCs w:val="27"/>
        </w:rPr>
        <w:t>Заместитель директора по без</w:t>
      </w:r>
      <w:r w:rsidR="006876D8" w:rsidRPr="003D6716">
        <w:rPr>
          <w:sz w:val="27"/>
          <w:szCs w:val="27"/>
        </w:rPr>
        <w:t xml:space="preserve">опасности               </w:t>
      </w:r>
      <w:r w:rsidRPr="003D6716">
        <w:rPr>
          <w:sz w:val="27"/>
          <w:szCs w:val="27"/>
        </w:rPr>
        <w:t xml:space="preserve">           </w:t>
      </w:r>
      <w:r w:rsidR="00554977" w:rsidRPr="003D6716">
        <w:rPr>
          <w:sz w:val="27"/>
          <w:szCs w:val="27"/>
        </w:rPr>
        <w:t xml:space="preserve">          </w:t>
      </w:r>
      <w:r w:rsidRPr="003D6716">
        <w:rPr>
          <w:sz w:val="27"/>
          <w:szCs w:val="27"/>
        </w:rPr>
        <w:t xml:space="preserve">                Ю.А. Савин  </w:t>
      </w:r>
    </w:p>
    <w:p w:rsidR="0095190D" w:rsidRPr="00C93B4F" w:rsidRDefault="0095190D" w:rsidP="003D6716">
      <w:pPr>
        <w:ind w:left="6160"/>
        <w:rPr>
          <w:sz w:val="28"/>
          <w:szCs w:val="28"/>
        </w:rPr>
      </w:pPr>
      <w:r w:rsidRPr="00554977">
        <w:rPr>
          <w:sz w:val="26"/>
          <w:szCs w:val="26"/>
        </w:rPr>
        <w:br w:type="page"/>
      </w:r>
      <w:r w:rsidRPr="00C93B4F">
        <w:rPr>
          <w:sz w:val="28"/>
          <w:szCs w:val="28"/>
        </w:rPr>
        <w:lastRenderedPageBreak/>
        <w:t>Приложение</w:t>
      </w:r>
    </w:p>
    <w:p w:rsidR="0095190D" w:rsidRPr="00C93B4F" w:rsidRDefault="0095190D" w:rsidP="003D6716">
      <w:pPr>
        <w:ind w:left="6160"/>
        <w:rPr>
          <w:sz w:val="28"/>
          <w:szCs w:val="28"/>
        </w:rPr>
      </w:pPr>
      <w:r w:rsidRPr="00C93B4F">
        <w:rPr>
          <w:sz w:val="28"/>
          <w:szCs w:val="28"/>
        </w:rPr>
        <w:t>к инструкции при угрозе по телефону</w:t>
      </w:r>
    </w:p>
    <w:p w:rsidR="0095190D" w:rsidRPr="00C93B4F" w:rsidRDefault="0095190D" w:rsidP="0095190D">
      <w:pPr>
        <w:jc w:val="both"/>
        <w:rPr>
          <w:sz w:val="28"/>
          <w:szCs w:val="28"/>
        </w:rPr>
      </w:pPr>
    </w:p>
    <w:p w:rsidR="0095190D" w:rsidRPr="00C93B4F" w:rsidRDefault="0095190D" w:rsidP="0095190D">
      <w:pPr>
        <w:jc w:val="center"/>
        <w:rPr>
          <w:b/>
          <w:bCs/>
          <w:sz w:val="28"/>
          <w:szCs w:val="28"/>
        </w:rPr>
      </w:pPr>
      <w:r w:rsidRPr="00C93B4F">
        <w:rPr>
          <w:b/>
          <w:bCs/>
          <w:sz w:val="28"/>
          <w:szCs w:val="28"/>
        </w:rPr>
        <w:t>Контрольный лист</w:t>
      </w:r>
    </w:p>
    <w:p w:rsidR="0095190D" w:rsidRPr="00C93B4F" w:rsidRDefault="0095190D" w:rsidP="0095190D">
      <w:pPr>
        <w:jc w:val="center"/>
        <w:rPr>
          <w:b/>
          <w:bCs/>
          <w:sz w:val="28"/>
          <w:szCs w:val="28"/>
        </w:rPr>
      </w:pPr>
      <w:r w:rsidRPr="00C93B4F">
        <w:rPr>
          <w:b/>
          <w:bCs/>
          <w:sz w:val="28"/>
          <w:szCs w:val="28"/>
        </w:rPr>
        <w:t>наблюдений при угрозе по телефону</w:t>
      </w:r>
    </w:p>
    <w:p w:rsidR="0095190D" w:rsidRPr="00C93B4F" w:rsidRDefault="0095190D" w:rsidP="0095190D">
      <w:pPr>
        <w:rPr>
          <w:b/>
          <w:sz w:val="28"/>
          <w:szCs w:val="28"/>
        </w:rPr>
      </w:pPr>
    </w:p>
    <w:p w:rsidR="0095190D" w:rsidRPr="00C93B4F" w:rsidRDefault="0095190D" w:rsidP="0095190D">
      <w:pPr>
        <w:rPr>
          <w:b/>
          <w:sz w:val="28"/>
          <w:szCs w:val="28"/>
        </w:rPr>
      </w:pPr>
      <w:r w:rsidRPr="00C93B4F">
        <w:rPr>
          <w:sz w:val="28"/>
          <w:szCs w:val="28"/>
        </w:rPr>
        <w:t>Соберите, как можно больше информации – пусть звонящий говорит дольше. Включите звукозаписывающее устройство (если оно имеется</w:t>
      </w:r>
      <w:r w:rsidRPr="00C93B4F">
        <w:rPr>
          <w:b/>
          <w:sz w:val="28"/>
          <w:szCs w:val="28"/>
        </w:rPr>
        <w:t>)</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1. Время _________ и дата______________ получения сообщения:</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2. Точная формулировка угрозы _______________________________________________________________</w:t>
      </w:r>
      <w:r w:rsidR="00B6542D">
        <w:rPr>
          <w:sz w:val="28"/>
          <w:szCs w:val="28"/>
        </w:rPr>
        <w:t>__________</w:t>
      </w:r>
      <w:r w:rsidRPr="00C93B4F">
        <w:rPr>
          <w:sz w:val="28"/>
          <w:szCs w:val="28"/>
        </w:rPr>
        <w:t>_________________________________________</w:t>
      </w:r>
      <w:r w:rsidR="006876D8">
        <w:rPr>
          <w:sz w:val="28"/>
          <w:szCs w:val="28"/>
        </w:rPr>
        <w:t>______________________</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3. Если звонящий угрожает взрывом задать следующие вопросы:</w:t>
      </w:r>
    </w:p>
    <w:p w:rsidR="0095190D" w:rsidRPr="00C93B4F" w:rsidRDefault="0095190D" w:rsidP="0095190D">
      <w:pPr>
        <w:rPr>
          <w:sz w:val="28"/>
          <w:szCs w:val="28"/>
        </w:rPr>
      </w:pPr>
      <w:r w:rsidRPr="00C93B4F">
        <w:rPr>
          <w:sz w:val="28"/>
          <w:szCs w:val="28"/>
        </w:rPr>
        <w:t>Когда будет взрыв? ___________________________________________</w:t>
      </w:r>
      <w:r w:rsidR="00B6542D">
        <w:rPr>
          <w:sz w:val="28"/>
          <w:szCs w:val="28"/>
        </w:rPr>
        <w:t>______________________________</w:t>
      </w:r>
      <w:r w:rsidRPr="00C93B4F">
        <w:rPr>
          <w:sz w:val="28"/>
          <w:szCs w:val="28"/>
        </w:rPr>
        <w:t>__________________________________________</w:t>
      </w:r>
      <w:r w:rsidR="006876D8">
        <w:rPr>
          <w:sz w:val="28"/>
          <w:szCs w:val="28"/>
        </w:rPr>
        <w:t>_____________________</w:t>
      </w:r>
    </w:p>
    <w:p w:rsidR="0095190D" w:rsidRPr="00C93B4F" w:rsidRDefault="0095190D" w:rsidP="0095190D">
      <w:pPr>
        <w:rPr>
          <w:sz w:val="28"/>
          <w:szCs w:val="28"/>
        </w:rPr>
      </w:pPr>
      <w:r w:rsidRPr="00C93B4F">
        <w:rPr>
          <w:sz w:val="28"/>
          <w:szCs w:val="28"/>
        </w:rPr>
        <w:t>3.2. Где взрывное устройство находится сейчас? ______________________________________________</w:t>
      </w:r>
      <w:r w:rsidR="00B6542D">
        <w:rPr>
          <w:sz w:val="28"/>
          <w:szCs w:val="28"/>
        </w:rPr>
        <w:t>______________________________</w:t>
      </w:r>
      <w:r w:rsidRPr="00C93B4F">
        <w:rPr>
          <w:sz w:val="28"/>
          <w:szCs w:val="28"/>
        </w:rPr>
        <w:t>_______________________________________</w:t>
      </w:r>
      <w:r w:rsidR="006876D8">
        <w:rPr>
          <w:sz w:val="28"/>
          <w:szCs w:val="28"/>
        </w:rPr>
        <w:t>_____________________</w:t>
      </w:r>
    </w:p>
    <w:p w:rsidR="0095190D" w:rsidRPr="00C93B4F" w:rsidRDefault="0095190D" w:rsidP="0095190D">
      <w:pPr>
        <w:rPr>
          <w:sz w:val="28"/>
          <w:szCs w:val="28"/>
        </w:rPr>
      </w:pPr>
      <w:r w:rsidRPr="00C93B4F">
        <w:rPr>
          <w:sz w:val="28"/>
          <w:szCs w:val="28"/>
        </w:rPr>
        <w:t>3.3. Каков тип и размер взрывного устройства? ______________________________________________</w:t>
      </w:r>
      <w:r w:rsidR="006876D8">
        <w:rPr>
          <w:sz w:val="28"/>
          <w:szCs w:val="28"/>
        </w:rPr>
        <w:t>_____________________</w:t>
      </w:r>
    </w:p>
    <w:p w:rsidR="0095190D" w:rsidRPr="00C93B4F" w:rsidRDefault="0095190D" w:rsidP="0095190D">
      <w:pPr>
        <w:rPr>
          <w:sz w:val="28"/>
          <w:szCs w:val="28"/>
        </w:rPr>
      </w:pPr>
      <w:r w:rsidRPr="00C93B4F">
        <w:rPr>
          <w:sz w:val="28"/>
          <w:szCs w:val="28"/>
        </w:rPr>
        <w:t>3.4. Как оно выглядит? ______________________________________________</w:t>
      </w:r>
      <w:r w:rsidR="006876D8">
        <w:rPr>
          <w:sz w:val="28"/>
          <w:szCs w:val="28"/>
        </w:rPr>
        <w:t>______________________</w:t>
      </w:r>
    </w:p>
    <w:p w:rsidR="0095190D" w:rsidRPr="00C93B4F" w:rsidRDefault="0095190D" w:rsidP="0095190D">
      <w:pPr>
        <w:rPr>
          <w:sz w:val="28"/>
          <w:szCs w:val="28"/>
        </w:rPr>
      </w:pPr>
      <w:r w:rsidRPr="00C93B4F">
        <w:rPr>
          <w:sz w:val="28"/>
          <w:szCs w:val="28"/>
        </w:rPr>
        <w:t>3.5. Кто заложил взрывное устройство? ___________________________________________</w:t>
      </w:r>
      <w:r w:rsidR="00B6542D">
        <w:rPr>
          <w:sz w:val="28"/>
          <w:szCs w:val="28"/>
        </w:rPr>
        <w:t>_______________________________</w:t>
      </w:r>
      <w:r w:rsidRPr="00C93B4F">
        <w:rPr>
          <w:sz w:val="28"/>
          <w:szCs w:val="28"/>
        </w:rPr>
        <w:t>__________________________________________</w:t>
      </w:r>
      <w:r w:rsidR="006876D8">
        <w:rPr>
          <w:sz w:val="28"/>
          <w:szCs w:val="28"/>
        </w:rPr>
        <w:t>____________________</w:t>
      </w:r>
    </w:p>
    <w:p w:rsidR="0095190D" w:rsidRPr="00C93B4F" w:rsidRDefault="0095190D" w:rsidP="0095190D">
      <w:pPr>
        <w:rPr>
          <w:sz w:val="28"/>
          <w:szCs w:val="28"/>
        </w:rPr>
      </w:pPr>
      <w:r w:rsidRPr="00C93B4F">
        <w:rPr>
          <w:sz w:val="28"/>
          <w:szCs w:val="28"/>
        </w:rPr>
        <w:t>3.6. Откуда звоните? ___________________________________________</w:t>
      </w:r>
      <w:r w:rsidR="00B6542D">
        <w:rPr>
          <w:sz w:val="28"/>
          <w:szCs w:val="28"/>
        </w:rPr>
        <w:t>_______________________________</w:t>
      </w:r>
      <w:r w:rsidRPr="00C93B4F">
        <w:rPr>
          <w:sz w:val="28"/>
          <w:szCs w:val="28"/>
        </w:rPr>
        <w:t>__________________________________________</w:t>
      </w:r>
      <w:r w:rsidR="006876D8">
        <w:rPr>
          <w:sz w:val="28"/>
          <w:szCs w:val="28"/>
        </w:rPr>
        <w:t>____________________</w:t>
      </w:r>
    </w:p>
    <w:p w:rsidR="0095190D" w:rsidRPr="00C93B4F" w:rsidRDefault="0095190D" w:rsidP="0095190D">
      <w:pPr>
        <w:rPr>
          <w:sz w:val="28"/>
          <w:szCs w:val="28"/>
        </w:rPr>
      </w:pPr>
      <w:r w:rsidRPr="00C93B4F">
        <w:rPr>
          <w:sz w:val="28"/>
          <w:szCs w:val="28"/>
        </w:rPr>
        <w:t>3.7. Как Вас зовут, и где Вы находитесь? ___________________________________________</w:t>
      </w:r>
      <w:r w:rsidR="00B6542D">
        <w:rPr>
          <w:sz w:val="28"/>
          <w:szCs w:val="28"/>
        </w:rPr>
        <w:t>______________________________</w:t>
      </w:r>
      <w:r w:rsidRPr="00C93B4F">
        <w:rPr>
          <w:sz w:val="28"/>
          <w:szCs w:val="28"/>
        </w:rPr>
        <w:t>__________________________________________</w:t>
      </w:r>
      <w:r w:rsidR="006876D8">
        <w:rPr>
          <w:sz w:val="28"/>
          <w:szCs w:val="28"/>
        </w:rPr>
        <w:t>_____________________</w:t>
      </w:r>
    </w:p>
    <w:p w:rsidR="0095190D" w:rsidRPr="00C93B4F" w:rsidRDefault="0095190D" w:rsidP="0095190D">
      <w:pPr>
        <w:rPr>
          <w:sz w:val="28"/>
          <w:szCs w:val="28"/>
        </w:rPr>
      </w:pPr>
      <w:r w:rsidRPr="00C93B4F">
        <w:rPr>
          <w:sz w:val="28"/>
          <w:szCs w:val="28"/>
        </w:rPr>
        <w:t>4. Пол: мужчина, женщина (нужное подчеркнуть).</w:t>
      </w:r>
    </w:p>
    <w:p w:rsidR="0095190D" w:rsidRPr="00C93B4F" w:rsidRDefault="0095190D" w:rsidP="0095190D">
      <w:pPr>
        <w:rPr>
          <w:sz w:val="28"/>
          <w:szCs w:val="28"/>
        </w:rPr>
      </w:pPr>
    </w:p>
    <w:p w:rsidR="0095190D" w:rsidRDefault="0095190D" w:rsidP="0095190D">
      <w:pPr>
        <w:rPr>
          <w:sz w:val="28"/>
          <w:szCs w:val="28"/>
        </w:rPr>
      </w:pPr>
      <w:r w:rsidRPr="00C93B4F">
        <w:rPr>
          <w:sz w:val="28"/>
          <w:szCs w:val="28"/>
        </w:rPr>
        <w:t>5. Примерный возраст: подросток, молодой, средний</w:t>
      </w:r>
      <w:r w:rsidR="006876D8">
        <w:rPr>
          <w:sz w:val="28"/>
          <w:szCs w:val="28"/>
        </w:rPr>
        <w:t>, пожилой (нужное подчеркнуть).</w:t>
      </w:r>
    </w:p>
    <w:p w:rsidR="006876D8" w:rsidRPr="00C93B4F" w:rsidRDefault="006876D8" w:rsidP="0095190D">
      <w:pPr>
        <w:rPr>
          <w:sz w:val="28"/>
          <w:szCs w:val="28"/>
        </w:rPr>
      </w:pPr>
    </w:p>
    <w:p w:rsidR="0095190D" w:rsidRPr="00C93B4F" w:rsidRDefault="0095190D" w:rsidP="0095190D">
      <w:pPr>
        <w:rPr>
          <w:sz w:val="28"/>
          <w:szCs w:val="28"/>
        </w:rPr>
      </w:pPr>
      <w:r w:rsidRPr="00C93B4F">
        <w:rPr>
          <w:sz w:val="28"/>
          <w:szCs w:val="28"/>
        </w:rPr>
        <w:t>6. Речь: темп ___________________________________________</w:t>
      </w:r>
      <w:r w:rsidR="006876D8">
        <w:rPr>
          <w:sz w:val="28"/>
          <w:szCs w:val="28"/>
        </w:rPr>
        <w:t>_________________________</w:t>
      </w:r>
    </w:p>
    <w:p w:rsidR="0095190D" w:rsidRPr="00C93B4F" w:rsidRDefault="0095190D" w:rsidP="0095190D">
      <w:pPr>
        <w:rPr>
          <w:sz w:val="28"/>
          <w:szCs w:val="28"/>
        </w:rPr>
      </w:pPr>
      <w:r w:rsidRPr="00C93B4F">
        <w:rPr>
          <w:sz w:val="28"/>
          <w:szCs w:val="28"/>
        </w:rPr>
        <w:t>произношение______________________________</w:t>
      </w:r>
      <w:r w:rsidR="00B6542D">
        <w:rPr>
          <w:sz w:val="28"/>
          <w:szCs w:val="28"/>
        </w:rPr>
        <w:t>________________________</w:t>
      </w:r>
      <w:r w:rsidR="006876D8">
        <w:rPr>
          <w:sz w:val="28"/>
          <w:szCs w:val="28"/>
        </w:rPr>
        <w:t>__</w:t>
      </w:r>
    </w:p>
    <w:p w:rsidR="0095190D" w:rsidRPr="00C93B4F" w:rsidRDefault="0095190D" w:rsidP="0095190D">
      <w:pPr>
        <w:rPr>
          <w:sz w:val="28"/>
          <w:szCs w:val="28"/>
        </w:rPr>
      </w:pPr>
      <w:r w:rsidRPr="00C93B4F">
        <w:rPr>
          <w:sz w:val="28"/>
          <w:szCs w:val="28"/>
        </w:rPr>
        <w:lastRenderedPageBreak/>
        <w:t>манера речи _______________________________________________________________</w:t>
      </w:r>
      <w:r w:rsidR="00B6542D">
        <w:rPr>
          <w:sz w:val="28"/>
          <w:szCs w:val="28"/>
        </w:rPr>
        <w:t>_____</w:t>
      </w:r>
    </w:p>
    <w:p w:rsidR="0095190D" w:rsidRPr="00C93B4F" w:rsidRDefault="0095190D" w:rsidP="0095190D">
      <w:pPr>
        <w:rPr>
          <w:sz w:val="28"/>
          <w:szCs w:val="28"/>
        </w:rPr>
      </w:pPr>
      <w:r w:rsidRPr="00C93B4F">
        <w:rPr>
          <w:sz w:val="28"/>
          <w:szCs w:val="28"/>
        </w:rPr>
        <w:t>наличие акцента,</w:t>
      </w:r>
    </w:p>
    <w:p w:rsidR="0095190D" w:rsidRPr="00C93B4F" w:rsidRDefault="0095190D" w:rsidP="0095190D">
      <w:pPr>
        <w:rPr>
          <w:sz w:val="28"/>
          <w:szCs w:val="28"/>
        </w:rPr>
      </w:pPr>
      <w:r w:rsidRPr="00C93B4F">
        <w:rPr>
          <w:sz w:val="28"/>
          <w:szCs w:val="28"/>
        </w:rPr>
        <w:t>диалекта___________________________________</w:t>
      </w:r>
      <w:r w:rsidR="006876D8">
        <w:rPr>
          <w:sz w:val="28"/>
          <w:szCs w:val="28"/>
        </w:rPr>
        <w:t>__________________________</w:t>
      </w:r>
    </w:p>
    <w:p w:rsidR="0095190D" w:rsidRPr="00C93B4F" w:rsidRDefault="0095190D" w:rsidP="0095190D">
      <w:pPr>
        <w:rPr>
          <w:sz w:val="28"/>
          <w:szCs w:val="28"/>
        </w:rPr>
      </w:pPr>
      <w:r w:rsidRPr="00C93B4F">
        <w:rPr>
          <w:sz w:val="28"/>
          <w:szCs w:val="28"/>
        </w:rPr>
        <w:t>наличие дефектов речи_____________________________</w:t>
      </w:r>
      <w:r w:rsidR="00B6542D">
        <w:rPr>
          <w:sz w:val="28"/>
          <w:szCs w:val="28"/>
        </w:rPr>
        <w:t>__________</w:t>
      </w:r>
      <w:r w:rsidRPr="00C93B4F">
        <w:rPr>
          <w:sz w:val="28"/>
          <w:szCs w:val="28"/>
        </w:rPr>
        <w:t>___________________</w:t>
      </w:r>
      <w:r w:rsidR="006876D8">
        <w:rPr>
          <w:sz w:val="28"/>
          <w:szCs w:val="28"/>
        </w:rPr>
        <w:t>______</w:t>
      </w:r>
    </w:p>
    <w:p w:rsidR="0095190D" w:rsidRDefault="0095190D" w:rsidP="0095190D">
      <w:pPr>
        <w:rPr>
          <w:sz w:val="28"/>
          <w:szCs w:val="28"/>
        </w:rPr>
      </w:pPr>
      <w:r w:rsidRPr="00C93B4F">
        <w:rPr>
          <w:sz w:val="28"/>
          <w:szCs w:val="28"/>
        </w:rPr>
        <w:t>присутствие попыток изменения тембра______</w:t>
      </w:r>
      <w:r w:rsidR="006876D8">
        <w:rPr>
          <w:sz w:val="28"/>
          <w:szCs w:val="28"/>
        </w:rPr>
        <w:t>___________________________</w:t>
      </w:r>
    </w:p>
    <w:p w:rsidR="006876D8" w:rsidRPr="00C93B4F" w:rsidRDefault="006876D8" w:rsidP="0095190D">
      <w:pPr>
        <w:rPr>
          <w:sz w:val="28"/>
          <w:szCs w:val="28"/>
        </w:rPr>
      </w:pPr>
    </w:p>
    <w:p w:rsidR="0095190D" w:rsidRPr="00C93B4F" w:rsidRDefault="0095190D" w:rsidP="0095190D">
      <w:pPr>
        <w:rPr>
          <w:sz w:val="28"/>
          <w:szCs w:val="28"/>
        </w:rPr>
      </w:pPr>
      <w:r w:rsidRPr="00C93B4F">
        <w:rPr>
          <w:sz w:val="28"/>
          <w:szCs w:val="28"/>
        </w:rPr>
        <w:t>7. Голос: тихий, громкий, низкий, высокий (нужное подчеркнуть).</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 xml:space="preserve">8. Звуковой фон: шум машин, железнодорожного транспорта, авиационных двигателей, звук теле или радиоаппаратуры, голоса (нужное подчеркнуть), </w:t>
      </w:r>
    </w:p>
    <w:p w:rsidR="0095190D" w:rsidRPr="00C93B4F" w:rsidRDefault="0095190D" w:rsidP="0095190D">
      <w:pPr>
        <w:rPr>
          <w:sz w:val="28"/>
          <w:szCs w:val="28"/>
        </w:rPr>
      </w:pPr>
      <w:r w:rsidRPr="00C93B4F">
        <w:rPr>
          <w:sz w:val="28"/>
          <w:szCs w:val="28"/>
        </w:rPr>
        <w:t>другое _____________________________________</w:t>
      </w:r>
      <w:r w:rsidR="006876D8">
        <w:rPr>
          <w:sz w:val="28"/>
          <w:szCs w:val="28"/>
        </w:rPr>
        <w:t>_______________________________</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9. Время, когда звонивший повесил трубку _________________________________</w:t>
      </w:r>
      <w:r w:rsidR="00B6542D">
        <w:rPr>
          <w:sz w:val="28"/>
          <w:szCs w:val="28"/>
        </w:rPr>
        <w:t>_______________________________</w:t>
      </w:r>
      <w:r w:rsidR="006876D8">
        <w:rPr>
          <w:sz w:val="28"/>
          <w:szCs w:val="28"/>
        </w:rPr>
        <w:t>____</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10. Немедленно сообщить о звонке:</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ab/>
        <w:t>Директору тел: 917-518-27-54; 905-519-09-07;</w:t>
      </w:r>
    </w:p>
    <w:p w:rsidR="0095190D" w:rsidRPr="003D6716" w:rsidRDefault="0095190D" w:rsidP="0095190D">
      <w:pPr>
        <w:rPr>
          <w:sz w:val="28"/>
          <w:szCs w:val="28"/>
        </w:rPr>
      </w:pPr>
      <w:r w:rsidRPr="00C93B4F">
        <w:rPr>
          <w:sz w:val="28"/>
          <w:szCs w:val="28"/>
        </w:rPr>
        <w:t xml:space="preserve">     </w:t>
      </w:r>
      <w:r w:rsidRPr="00C93B4F">
        <w:rPr>
          <w:sz w:val="28"/>
          <w:szCs w:val="28"/>
        </w:rPr>
        <w:tab/>
        <w:t xml:space="preserve">Заместителю </w:t>
      </w:r>
      <w:r w:rsidRPr="003D6716">
        <w:rPr>
          <w:sz w:val="28"/>
          <w:szCs w:val="28"/>
        </w:rPr>
        <w:t xml:space="preserve">директора по безопасности тел: </w:t>
      </w:r>
      <w:r w:rsidR="003D6716" w:rsidRPr="003D6716">
        <w:rPr>
          <w:sz w:val="28"/>
          <w:szCs w:val="28"/>
        </w:rPr>
        <w:t>8-</w:t>
      </w:r>
      <w:r w:rsidRPr="003D6716">
        <w:rPr>
          <w:sz w:val="28"/>
          <w:szCs w:val="28"/>
        </w:rPr>
        <w:t>926-796-01-</w:t>
      </w:r>
      <w:r w:rsidR="003D6716" w:rsidRPr="003D6716">
        <w:rPr>
          <w:sz w:val="28"/>
          <w:szCs w:val="28"/>
        </w:rPr>
        <w:t>00</w:t>
      </w:r>
      <w:r w:rsidRPr="003D6716">
        <w:rPr>
          <w:sz w:val="28"/>
          <w:szCs w:val="28"/>
        </w:rPr>
        <w:t>;</w:t>
      </w:r>
    </w:p>
    <w:p w:rsidR="0095190D" w:rsidRPr="003D6716" w:rsidRDefault="0095190D" w:rsidP="0095190D">
      <w:pPr>
        <w:rPr>
          <w:sz w:val="28"/>
          <w:szCs w:val="28"/>
        </w:rPr>
      </w:pPr>
      <w:r w:rsidRPr="003D6716">
        <w:rPr>
          <w:sz w:val="28"/>
          <w:szCs w:val="28"/>
        </w:rPr>
        <w:t xml:space="preserve">     </w:t>
      </w:r>
      <w:r w:rsidRPr="003D6716">
        <w:rPr>
          <w:sz w:val="28"/>
          <w:szCs w:val="28"/>
        </w:rPr>
        <w:tab/>
        <w:t>Дежурному УФСБ: тел: 586-33-69;</w:t>
      </w:r>
    </w:p>
    <w:p w:rsidR="0095190D" w:rsidRPr="003D6716" w:rsidRDefault="0095190D" w:rsidP="0095190D">
      <w:pPr>
        <w:rPr>
          <w:sz w:val="28"/>
          <w:szCs w:val="28"/>
        </w:rPr>
      </w:pPr>
      <w:r w:rsidRPr="003D6716">
        <w:rPr>
          <w:sz w:val="28"/>
          <w:szCs w:val="28"/>
        </w:rPr>
        <w:tab/>
        <w:t>Дежурному по Управлению МЧС: (112) 586-03-76;</w:t>
      </w:r>
    </w:p>
    <w:p w:rsidR="0095190D" w:rsidRPr="003D6716" w:rsidRDefault="0095190D" w:rsidP="0095190D">
      <w:pPr>
        <w:rPr>
          <w:sz w:val="28"/>
          <w:szCs w:val="28"/>
        </w:rPr>
      </w:pPr>
      <w:r w:rsidRPr="003D6716">
        <w:rPr>
          <w:sz w:val="28"/>
          <w:szCs w:val="28"/>
        </w:rPr>
        <w:tab/>
        <w:t>Дежурному ОВД МВД России по г. __________________ – тел: 581-74-01;</w:t>
      </w:r>
    </w:p>
    <w:p w:rsidR="0095190D" w:rsidRPr="003D6716" w:rsidRDefault="0095190D" w:rsidP="0095190D">
      <w:pPr>
        <w:rPr>
          <w:sz w:val="28"/>
          <w:szCs w:val="28"/>
        </w:rPr>
      </w:pPr>
    </w:p>
    <w:p w:rsidR="0095190D" w:rsidRPr="003D6716" w:rsidRDefault="0095190D" w:rsidP="0095190D">
      <w:pPr>
        <w:rPr>
          <w:sz w:val="28"/>
          <w:szCs w:val="28"/>
        </w:rPr>
      </w:pPr>
      <w:r w:rsidRPr="003D6716">
        <w:rPr>
          <w:sz w:val="28"/>
          <w:szCs w:val="28"/>
        </w:rPr>
        <w:t>11. Сообщить Ваше имя отчество фамилия, местонахождение, номер телефона _____</w:t>
      </w:r>
      <w:r w:rsidR="00B6542D" w:rsidRPr="003D6716">
        <w:rPr>
          <w:sz w:val="28"/>
          <w:szCs w:val="28"/>
        </w:rPr>
        <w:t>______________________________________________________________</w:t>
      </w:r>
      <w:r w:rsidR="006876D8" w:rsidRPr="003D6716">
        <w:rPr>
          <w:sz w:val="28"/>
          <w:szCs w:val="28"/>
        </w:rPr>
        <w:t>_</w:t>
      </w:r>
    </w:p>
    <w:p w:rsidR="0095190D" w:rsidRPr="003D6716" w:rsidRDefault="0095190D" w:rsidP="0095190D">
      <w:pPr>
        <w:rPr>
          <w:sz w:val="28"/>
          <w:szCs w:val="28"/>
        </w:rPr>
      </w:pPr>
    </w:p>
    <w:p w:rsidR="0095190D" w:rsidRPr="003D6716" w:rsidRDefault="0095190D" w:rsidP="0095190D">
      <w:pPr>
        <w:rPr>
          <w:sz w:val="28"/>
          <w:szCs w:val="28"/>
        </w:rPr>
      </w:pPr>
      <w:r w:rsidRPr="003D6716">
        <w:rPr>
          <w:sz w:val="28"/>
          <w:szCs w:val="28"/>
        </w:rPr>
        <w:t xml:space="preserve">12. Говорили ли Вы кому-нибудь о полученной угрозе помимо лиц указанных в пункте 10 </w:t>
      </w:r>
    </w:p>
    <w:p w:rsidR="0095190D" w:rsidRPr="00C93B4F" w:rsidRDefault="0095190D" w:rsidP="0095190D">
      <w:pPr>
        <w:rPr>
          <w:sz w:val="28"/>
          <w:szCs w:val="28"/>
        </w:rPr>
      </w:pPr>
      <w:r w:rsidRPr="00C93B4F">
        <w:rPr>
          <w:sz w:val="28"/>
          <w:szCs w:val="28"/>
        </w:rPr>
        <w:t>__________________________________________</w:t>
      </w:r>
      <w:r w:rsidR="006876D8">
        <w:rPr>
          <w:sz w:val="28"/>
          <w:szCs w:val="28"/>
        </w:rPr>
        <w:t>__________________________</w:t>
      </w: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i/>
          <w:sz w:val="28"/>
          <w:szCs w:val="28"/>
        </w:rPr>
      </w:pPr>
      <w:r w:rsidRPr="00C93B4F">
        <w:rPr>
          <w:i/>
          <w:sz w:val="28"/>
          <w:szCs w:val="28"/>
        </w:rPr>
        <w:t>Контрольный лист наблюдений иметь на каждом рабочем месте не менее, чем в трех экземплярах</w:t>
      </w:r>
    </w:p>
    <w:p w:rsidR="0095190D" w:rsidRPr="00C93B4F" w:rsidRDefault="0095190D" w:rsidP="0095190D">
      <w:pPr>
        <w:rPr>
          <w:sz w:val="28"/>
          <w:szCs w:val="28"/>
        </w:rPr>
      </w:pPr>
    </w:p>
    <w:p w:rsidR="0095190D" w:rsidRPr="00C93B4F" w:rsidRDefault="0095190D" w:rsidP="0095190D">
      <w:pPr>
        <w:rPr>
          <w:sz w:val="28"/>
          <w:szCs w:val="28"/>
        </w:rPr>
      </w:pPr>
    </w:p>
    <w:p w:rsidR="00CF0923" w:rsidRDefault="0095190D" w:rsidP="0095190D">
      <w:pPr>
        <w:rPr>
          <w:sz w:val="28"/>
          <w:szCs w:val="28"/>
        </w:rPr>
      </w:pPr>
      <w:r w:rsidRPr="00C93B4F">
        <w:rPr>
          <w:sz w:val="28"/>
          <w:szCs w:val="28"/>
        </w:rPr>
        <w:br w:type="page"/>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CF0923" w:rsidRPr="003B1A55" w:rsidRDefault="00CF0923" w:rsidP="0095190D">
      <w:pPr>
        <w:rPr>
          <w:b/>
          <w:color w:val="FF0000"/>
          <w:sz w:val="28"/>
          <w:szCs w:val="28"/>
          <w:u w:val="single"/>
        </w:rPr>
      </w:pPr>
    </w:p>
    <w:p w:rsidR="0095190D" w:rsidRPr="00446AC7" w:rsidRDefault="00446AC7" w:rsidP="0095190D">
      <w:pPr>
        <w:jc w:val="center"/>
        <w:rPr>
          <w:sz w:val="28"/>
          <w:szCs w:val="28"/>
        </w:rPr>
      </w:pPr>
      <w:r w:rsidRPr="00446AC7">
        <w:rPr>
          <w:sz w:val="28"/>
          <w:szCs w:val="28"/>
        </w:rPr>
        <w:t>ИНСТРУКЦИЯ</w:t>
      </w:r>
      <w:r w:rsidR="0095190D" w:rsidRPr="00446AC7">
        <w:rPr>
          <w:sz w:val="28"/>
          <w:szCs w:val="28"/>
        </w:rPr>
        <w:t xml:space="preserve">   № 2</w:t>
      </w:r>
    </w:p>
    <w:p w:rsidR="0095190D" w:rsidRPr="00446AC7" w:rsidRDefault="0095190D" w:rsidP="0095190D">
      <w:pPr>
        <w:jc w:val="center"/>
        <w:rPr>
          <w:sz w:val="28"/>
          <w:szCs w:val="28"/>
        </w:rPr>
      </w:pPr>
    </w:p>
    <w:p w:rsidR="0095190D" w:rsidRPr="00446AC7" w:rsidRDefault="0095190D" w:rsidP="0095190D">
      <w:pPr>
        <w:jc w:val="center"/>
        <w:rPr>
          <w:sz w:val="28"/>
          <w:szCs w:val="28"/>
        </w:rPr>
      </w:pPr>
      <w:r w:rsidRPr="00446AC7">
        <w:rPr>
          <w:sz w:val="28"/>
          <w:szCs w:val="28"/>
        </w:rPr>
        <w:t>директору ГБОУ СПО МО « ____________________»</w:t>
      </w:r>
      <w:r w:rsidR="00446AC7">
        <w:rPr>
          <w:sz w:val="28"/>
          <w:szCs w:val="28"/>
        </w:rPr>
        <w:t xml:space="preserve"> </w:t>
      </w:r>
      <w:r w:rsidRPr="00446AC7">
        <w:rPr>
          <w:sz w:val="28"/>
          <w:szCs w:val="28"/>
        </w:rPr>
        <w:t>при  обнаружении подозрительного предмета</w:t>
      </w:r>
    </w:p>
    <w:p w:rsidR="0095190D" w:rsidRPr="00C93B4F" w:rsidRDefault="0095190D" w:rsidP="0095190D">
      <w:pPr>
        <w:rPr>
          <w:b/>
          <w:i/>
          <w:sz w:val="28"/>
          <w:szCs w:val="28"/>
        </w:rPr>
      </w:pPr>
    </w:p>
    <w:p w:rsidR="0095190D" w:rsidRPr="00C93B4F" w:rsidRDefault="0095190D" w:rsidP="0095190D">
      <w:pPr>
        <w:jc w:val="both"/>
        <w:rPr>
          <w:b/>
          <w:color w:val="000000"/>
          <w:sz w:val="28"/>
          <w:szCs w:val="28"/>
          <w:u w:val="single"/>
        </w:rPr>
      </w:pPr>
      <w:r w:rsidRPr="00C93B4F">
        <w:rPr>
          <w:color w:val="000000"/>
          <w:sz w:val="28"/>
          <w:szCs w:val="28"/>
        </w:rPr>
        <w:tab/>
      </w:r>
      <w:r w:rsidR="003D6716">
        <w:rPr>
          <w:color w:val="000000"/>
          <w:sz w:val="28"/>
          <w:szCs w:val="28"/>
        </w:rPr>
        <w:t xml:space="preserve">1. </w:t>
      </w:r>
      <w:r w:rsidRPr="00C93B4F">
        <w:rPr>
          <w:color w:val="000000"/>
          <w:sz w:val="28"/>
          <w:szCs w:val="28"/>
        </w:rPr>
        <w:t xml:space="preserve">Директор учреждения при обнаружении подозрительного </w:t>
      </w:r>
      <w:r w:rsidRPr="00446AC7">
        <w:rPr>
          <w:color w:val="000000"/>
          <w:sz w:val="28"/>
          <w:szCs w:val="28"/>
        </w:rPr>
        <w:t>предмета обязан:</w:t>
      </w:r>
    </w:p>
    <w:p w:rsidR="0095190D" w:rsidRPr="00C93B4F" w:rsidRDefault="0095190D" w:rsidP="0095190D">
      <w:pPr>
        <w:jc w:val="both"/>
        <w:rPr>
          <w:sz w:val="28"/>
          <w:szCs w:val="28"/>
        </w:rPr>
      </w:pPr>
      <w:r w:rsidRPr="00C93B4F">
        <w:rPr>
          <w:sz w:val="28"/>
          <w:szCs w:val="28"/>
        </w:rPr>
        <w:t>Выставить оцепление.</w:t>
      </w:r>
    </w:p>
    <w:p w:rsidR="0095190D" w:rsidRPr="00C93B4F" w:rsidRDefault="0095190D" w:rsidP="0095190D">
      <w:pPr>
        <w:jc w:val="both"/>
        <w:rPr>
          <w:sz w:val="28"/>
          <w:szCs w:val="28"/>
        </w:rPr>
      </w:pPr>
      <w:r w:rsidRPr="00C93B4F">
        <w:rPr>
          <w:sz w:val="28"/>
          <w:szCs w:val="28"/>
        </w:rPr>
        <w:tab/>
        <w:t>2. Запретить пользование средствами радиосвязи и сотовыми телефонами вблизи данного предмета.</w:t>
      </w:r>
    </w:p>
    <w:p w:rsidR="0095190D" w:rsidRPr="00C93B4F" w:rsidRDefault="0095190D" w:rsidP="0095190D">
      <w:pPr>
        <w:jc w:val="both"/>
        <w:rPr>
          <w:sz w:val="28"/>
          <w:szCs w:val="28"/>
        </w:rPr>
      </w:pPr>
      <w:r w:rsidRPr="00C93B4F">
        <w:rPr>
          <w:sz w:val="28"/>
          <w:szCs w:val="28"/>
        </w:rPr>
        <w:tab/>
        <w:t>3. Распорядиться об эвакуации из зданий учреждения сотрудников, проживающих граждан и посетителей  в безопасное место.</w:t>
      </w:r>
    </w:p>
    <w:p w:rsidR="0095190D" w:rsidRPr="00C93B4F" w:rsidRDefault="0095190D" w:rsidP="0095190D">
      <w:pPr>
        <w:jc w:val="both"/>
        <w:rPr>
          <w:sz w:val="28"/>
          <w:szCs w:val="28"/>
        </w:rPr>
      </w:pPr>
      <w:r w:rsidRPr="00C93B4F">
        <w:rPr>
          <w:sz w:val="28"/>
          <w:szCs w:val="28"/>
        </w:rPr>
        <w:tab/>
        <w:t>При эвакуации обеспечивать организованность и спокойствие, не допускать возникновения паники, а также приближения людей к подозрительному предмету.</w:t>
      </w:r>
    </w:p>
    <w:p w:rsidR="0095190D" w:rsidRPr="00C93B4F" w:rsidRDefault="0095190D" w:rsidP="0095190D">
      <w:pPr>
        <w:jc w:val="both"/>
        <w:rPr>
          <w:sz w:val="28"/>
          <w:szCs w:val="28"/>
        </w:rPr>
      </w:pPr>
      <w:r w:rsidRPr="00C93B4F">
        <w:rPr>
          <w:sz w:val="28"/>
          <w:szCs w:val="28"/>
        </w:rPr>
        <w:t xml:space="preserve">        </w:t>
      </w:r>
      <w:r w:rsidRPr="00C93B4F">
        <w:rPr>
          <w:sz w:val="28"/>
          <w:szCs w:val="28"/>
        </w:rPr>
        <w:tab/>
        <w:t>4. Сообщить о происшествии по телефонам:</w:t>
      </w:r>
    </w:p>
    <w:p w:rsidR="0095190D" w:rsidRPr="00C93B4F" w:rsidRDefault="0095190D" w:rsidP="0095190D">
      <w:pPr>
        <w:jc w:val="both"/>
        <w:rPr>
          <w:sz w:val="28"/>
          <w:szCs w:val="28"/>
        </w:rPr>
      </w:pPr>
      <w:r w:rsidRPr="00C93B4F">
        <w:rPr>
          <w:sz w:val="28"/>
          <w:szCs w:val="28"/>
        </w:rPr>
        <w:t xml:space="preserve">дежурному по управлению ФСБ Зуевского района по тел. </w:t>
      </w:r>
      <w:r w:rsidRPr="00C93B4F">
        <w:rPr>
          <w:b/>
          <w:sz w:val="28"/>
          <w:szCs w:val="28"/>
        </w:rPr>
        <w:t>12-42-22;</w:t>
      </w:r>
    </w:p>
    <w:p w:rsidR="0095190D" w:rsidRPr="00C93B4F" w:rsidRDefault="0095190D" w:rsidP="0095190D">
      <w:pPr>
        <w:jc w:val="both"/>
        <w:rPr>
          <w:sz w:val="28"/>
          <w:szCs w:val="28"/>
        </w:rPr>
      </w:pPr>
      <w:r w:rsidRPr="00C93B4F">
        <w:rPr>
          <w:sz w:val="28"/>
          <w:szCs w:val="28"/>
        </w:rPr>
        <w:t>дежурному по ОВД Зуевского района по тел.</w:t>
      </w:r>
      <w:r w:rsidRPr="00C93B4F">
        <w:rPr>
          <w:b/>
          <w:sz w:val="28"/>
          <w:szCs w:val="28"/>
        </w:rPr>
        <w:t xml:space="preserve"> 02 </w:t>
      </w:r>
      <w:r w:rsidRPr="00C93B4F">
        <w:rPr>
          <w:sz w:val="28"/>
          <w:szCs w:val="28"/>
        </w:rPr>
        <w:t xml:space="preserve">или </w:t>
      </w:r>
      <w:r w:rsidRPr="00C93B4F">
        <w:rPr>
          <w:b/>
          <w:sz w:val="28"/>
          <w:szCs w:val="28"/>
        </w:rPr>
        <w:t>12 – 02 – 02;</w:t>
      </w:r>
    </w:p>
    <w:p w:rsidR="0095190D" w:rsidRPr="00C93B4F" w:rsidRDefault="0095190D" w:rsidP="0095190D">
      <w:pPr>
        <w:jc w:val="both"/>
        <w:rPr>
          <w:sz w:val="28"/>
          <w:szCs w:val="28"/>
        </w:rPr>
      </w:pPr>
      <w:r w:rsidRPr="00C93B4F">
        <w:rPr>
          <w:sz w:val="28"/>
          <w:szCs w:val="28"/>
        </w:rPr>
        <w:t>первому заместителю министра культуры Московской области по тел. (8-495) 252-0004 или ______________.</w:t>
      </w:r>
    </w:p>
    <w:p w:rsidR="0095190D" w:rsidRPr="00C93B4F" w:rsidRDefault="0095190D" w:rsidP="0095190D">
      <w:pPr>
        <w:jc w:val="both"/>
        <w:rPr>
          <w:sz w:val="28"/>
          <w:szCs w:val="28"/>
        </w:rPr>
      </w:pPr>
      <w:r w:rsidRPr="00C93B4F">
        <w:rPr>
          <w:b/>
          <w:sz w:val="28"/>
          <w:szCs w:val="28"/>
        </w:rPr>
        <w:t xml:space="preserve">         </w:t>
      </w:r>
      <w:r w:rsidRPr="00C93B4F">
        <w:rPr>
          <w:b/>
          <w:sz w:val="28"/>
          <w:szCs w:val="28"/>
        </w:rPr>
        <w:tab/>
      </w:r>
      <w:r w:rsidRPr="00C93B4F">
        <w:rPr>
          <w:sz w:val="28"/>
          <w:szCs w:val="28"/>
        </w:rPr>
        <w:t>5. Обеспечить возможность беспрепятственного подъезда к месту обнаружения подозрительного предмета автомашин правоохранительных органов, скорой медицинской помощи, пожарной охраны, МЧС, дежурных и аварийных служб.</w:t>
      </w:r>
    </w:p>
    <w:p w:rsidR="0095190D" w:rsidRPr="00C93B4F" w:rsidRDefault="0095190D" w:rsidP="0095190D">
      <w:pPr>
        <w:jc w:val="both"/>
        <w:rPr>
          <w:sz w:val="28"/>
          <w:szCs w:val="28"/>
        </w:rPr>
      </w:pPr>
      <w:r w:rsidRPr="00C93B4F">
        <w:rPr>
          <w:sz w:val="28"/>
          <w:szCs w:val="28"/>
        </w:rPr>
        <w:t xml:space="preserve">        </w:t>
      </w:r>
      <w:r w:rsidRPr="00C93B4F">
        <w:rPr>
          <w:sz w:val="28"/>
          <w:szCs w:val="28"/>
        </w:rPr>
        <w:tab/>
        <w:t>6. Обеспечить присутствие лиц, обнаруживших предмет, до прибытия оперативно-следственной группы.</w:t>
      </w:r>
    </w:p>
    <w:p w:rsidR="0095190D" w:rsidRPr="00C93B4F" w:rsidRDefault="0095190D" w:rsidP="0095190D">
      <w:pPr>
        <w:jc w:val="both"/>
        <w:rPr>
          <w:sz w:val="28"/>
          <w:szCs w:val="28"/>
        </w:rPr>
      </w:pPr>
      <w:r w:rsidRPr="00C93B4F">
        <w:rPr>
          <w:sz w:val="28"/>
          <w:szCs w:val="28"/>
        </w:rPr>
        <w:t xml:space="preserve">        </w:t>
      </w:r>
      <w:r w:rsidRPr="00C93B4F">
        <w:rPr>
          <w:sz w:val="28"/>
          <w:szCs w:val="28"/>
        </w:rPr>
        <w:tab/>
        <w:t>7. Действовать по указанию представителей правоохранительных органов.</w:t>
      </w:r>
    </w:p>
    <w:p w:rsidR="0095190D" w:rsidRPr="00C93B4F" w:rsidRDefault="0095190D" w:rsidP="0095190D">
      <w:pPr>
        <w:jc w:val="both"/>
        <w:rPr>
          <w:sz w:val="28"/>
          <w:szCs w:val="28"/>
        </w:rPr>
      </w:pPr>
      <w:r w:rsidRPr="00C93B4F">
        <w:rPr>
          <w:sz w:val="28"/>
          <w:szCs w:val="28"/>
        </w:rPr>
        <w:t xml:space="preserve">        </w:t>
      </w:r>
      <w:r w:rsidRPr="00C93B4F">
        <w:rPr>
          <w:sz w:val="28"/>
          <w:szCs w:val="28"/>
        </w:rPr>
        <w:tab/>
        <w:t>8. Возобновить работу учреждения после получения письменного разрешения от правоохранительных органов.</w:t>
      </w:r>
    </w:p>
    <w:p w:rsidR="0095190D" w:rsidRPr="00C93B4F" w:rsidRDefault="0095190D" w:rsidP="0095190D">
      <w:pPr>
        <w:jc w:val="both"/>
        <w:rPr>
          <w:b/>
          <w:sz w:val="28"/>
          <w:szCs w:val="28"/>
        </w:rPr>
      </w:pPr>
    </w:p>
    <w:p w:rsidR="0095190D" w:rsidRPr="00C93B4F" w:rsidRDefault="0095190D" w:rsidP="0095190D">
      <w:pPr>
        <w:jc w:val="both"/>
        <w:rPr>
          <w:b/>
          <w:sz w:val="28"/>
          <w:szCs w:val="28"/>
        </w:rPr>
      </w:pPr>
      <w:r w:rsidRPr="00C93B4F">
        <w:rPr>
          <w:b/>
          <w:sz w:val="28"/>
          <w:szCs w:val="28"/>
        </w:rPr>
        <w:t xml:space="preserve">Не предпринимать самостоятельно никаких действий </w:t>
      </w:r>
      <w:r w:rsidR="00DC6111" w:rsidRPr="00C93B4F">
        <w:rPr>
          <w:b/>
          <w:sz w:val="28"/>
          <w:szCs w:val="28"/>
        </w:rPr>
        <w:t>с</w:t>
      </w:r>
      <w:r w:rsidRPr="00C93B4F">
        <w:rPr>
          <w:b/>
          <w:sz w:val="28"/>
          <w:szCs w:val="28"/>
        </w:rPr>
        <w:t xml:space="preserve"> взрывными устройствами или подозрительными предметами. Это может привести к взрыву, многочисленным жертвам и разрушениям!</w:t>
      </w:r>
    </w:p>
    <w:p w:rsidR="0095190D" w:rsidRPr="00C93B4F" w:rsidRDefault="0095190D" w:rsidP="0095190D">
      <w:pPr>
        <w:rPr>
          <w:b/>
          <w:sz w:val="28"/>
          <w:szCs w:val="28"/>
        </w:rPr>
      </w:pPr>
    </w:p>
    <w:p w:rsidR="0095190D" w:rsidRPr="00C93B4F" w:rsidRDefault="0095190D" w:rsidP="0095190D">
      <w:pPr>
        <w:rPr>
          <w:sz w:val="28"/>
          <w:szCs w:val="28"/>
        </w:rPr>
      </w:pPr>
      <w:r w:rsidRPr="00C93B4F">
        <w:rPr>
          <w:sz w:val="28"/>
          <w:szCs w:val="28"/>
        </w:rPr>
        <w:t>Заместитель директора по безопасности                                                Ю.А. Савин</w:t>
      </w:r>
    </w:p>
    <w:p w:rsidR="0095190D" w:rsidRPr="00C93B4F" w:rsidRDefault="0095190D" w:rsidP="0095190D">
      <w:pPr>
        <w:rPr>
          <w:b/>
          <w:sz w:val="28"/>
          <w:szCs w:val="28"/>
        </w:rPr>
      </w:pPr>
    </w:p>
    <w:p w:rsidR="00CF0923" w:rsidRDefault="0095190D" w:rsidP="0095190D">
      <w:pPr>
        <w:rPr>
          <w:b/>
          <w:sz w:val="28"/>
          <w:szCs w:val="28"/>
        </w:rPr>
      </w:pPr>
      <w:r w:rsidRPr="00C93B4F">
        <w:rPr>
          <w:sz w:val="28"/>
          <w:szCs w:val="28"/>
        </w:rPr>
        <w:br w:type="page"/>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CF0923" w:rsidRDefault="00CF0923" w:rsidP="0095190D">
      <w:pPr>
        <w:rPr>
          <w:b/>
          <w:sz w:val="28"/>
          <w:szCs w:val="28"/>
        </w:rPr>
      </w:pPr>
    </w:p>
    <w:p w:rsidR="0095190D" w:rsidRPr="00376411" w:rsidRDefault="00376411" w:rsidP="0095190D">
      <w:pPr>
        <w:jc w:val="center"/>
        <w:rPr>
          <w:sz w:val="28"/>
          <w:szCs w:val="28"/>
        </w:rPr>
      </w:pPr>
      <w:r w:rsidRPr="00376411">
        <w:rPr>
          <w:sz w:val="28"/>
          <w:szCs w:val="28"/>
        </w:rPr>
        <w:t xml:space="preserve">ИНСТРУКЦИЯ </w:t>
      </w:r>
      <w:r w:rsidR="0095190D" w:rsidRPr="00376411">
        <w:rPr>
          <w:sz w:val="28"/>
          <w:szCs w:val="28"/>
        </w:rPr>
        <w:t>№ 2/</w:t>
      </w:r>
      <w:r w:rsidR="00365912">
        <w:rPr>
          <w:sz w:val="28"/>
          <w:szCs w:val="28"/>
        </w:rPr>
        <w:t>1</w:t>
      </w:r>
    </w:p>
    <w:p w:rsidR="0095190D" w:rsidRPr="00376411" w:rsidRDefault="0095190D" w:rsidP="0095190D">
      <w:pPr>
        <w:jc w:val="center"/>
        <w:rPr>
          <w:sz w:val="28"/>
          <w:szCs w:val="28"/>
        </w:rPr>
      </w:pPr>
    </w:p>
    <w:p w:rsidR="0095190D" w:rsidRPr="00376411" w:rsidRDefault="0095190D" w:rsidP="0095190D">
      <w:pPr>
        <w:jc w:val="center"/>
        <w:rPr>
          <w:sz w:val="28"/>
          <w:szCs w:val="28"/>
        </w:rPr>
      </w:pPr>
      <w:r w:rsidRPr="00376411">
        <w:rPr>
          <w:sz w:val="28"/>
          <w:szCs w:val="28"/>
        </w:rPr>
        <w:t>проживающим  ГБОУ СПО МО « _____________________________» при  обнаружении подозрительного предмета</w:t>
      </w:r>
    </w:p>
    <w:p w:rsidR="0095190D" w:rsidRPr="00376411" w:rsidRDefault="0095190D" w:rsidP="0095190D">
      <w:pPr>
        <w:rPr>
          <w:sz w:val="28"/>
          <w:szCs w:val="28"/>
        </w:rPr>
      </w:pPr>
    </w:p>
    <w:p w:rsidR="0095190D" w:rsidRPr="00C93B4F" w:rsidRDefault="0095190D" w:rsidP="0095190D">
      <w:pPr>
        <w:ind w:firstLine="720"/>
        <w:jc w:val="both"/>
        <w:rPr>
          <w:color w:val="000000"/>
          <w:sz w:val="28"/>
          <w:szCs w:val="28"/>
        </w:rPr>
      </w:pPr>
      <w:r w:rsidRPr="00C93B4F">
        <w:rPr>
          <w:color w:val="000000"/>
          <w:sz w:val="28"/>
          <w:szCs w:val="28"/>
        </w:rPr>
        <w:t xml:space="preserve">Проживающий гражданин в  учреждении при обнаружении подозрительного предмета </w:t>
      </w:r>
      <w:r w:rsidRPr="00C93B4F">
        <w:rPr>
          <w:b/>
          <w:color w:val="000000"/>
          <w:sz w:val="28"/>
          <w:szCs w:val="28"/>
        </w:rPr>
        <w:t>обязан</w:t>
      </w:r>
      <w:r w:rsidRPr="00C93B4F">
        <w:rPr>
          <w:color w:val="000000"/>
          <w:sz w:val="28"/>
          <w:szCs w:val="28"/>
        </w:rPr>
        <w:t>:</w:t>
      </w:r>
    </w:p>
    <w:p w:rsidR="0095190D" w:rsidRPr="00C93B4F" w:rsidRDefault="0095190D" w:rsidP="0095190D">
      <w:pPr>
        <w:ind w:firstLine="720"/>
        <w:jc w:val="both"/>
        <w:rPr>
          <w:color w:val="000000"/>
          <w:sz w:val="28"/>
          <w:szCs w:val="28"/>
        </w:rPr>
      </w:pPr>
      <w:r w:rsidRPr="00C93B4F">
        <w:rPr>
          <w:color w:val="000000"/>
          <w:sz w:val="28"/>
          <w:szCs w:val="28"/>
        </w:rPr>
        <w:t>1. Сообщить директору учреждения или заместителю директора по безопасности, сотруднику охраны о подозрительном предмете.</w:t>
      </w:r>
    </w:p>
    <w:p w:rsidR="0095190D" w:rsidRPr="00C93B4F" w:rsidRDefault="0095190D" w:rsidP="0095190D">
      <w:pPr>
        <w:ind w:firstLine="720"/>
        <w:jc w:val="both"/>
        <w:rPr>
          <w:b/>
          <w:sz w:val="28"/>
          <w:szCs w:val="28"/>
        </w:rPr>
      </w:pPr>
      <w:r w:rsidRPr="00C93B4F">
        <w:rPr>
          <w:sz w:val="28"/>
          <w:szCs w:val="28"/>
        </w:rPr>
        <w:t xml:space="preserve">2. До прибытия должностных лиц учреждения на безопасном расстоянии наблюдать за обнаруженным подозрительным предметом, предупреждать о том, чтобы никто не подходил к нему. </w:t>
      </w:r>
      <w:r w:rsidRPr="00C93B4F">
        <w:rPr>
          <w:b/>
          <w:sz w:val="28"/>
          <w:szCs w:val="28"/>
        </w:rPr>
        <w:t>Не вскрывать и не трогать предмет.</w:t>
      </w:r>
    </w:p>
    <w:p w:rsidR="0095190D" w:rsidRPr="00C93B4F" w:rsidRDefault="0095190D" w:rsidP="0095190D">
      <w:pPr>
        <w:ind w:firstLine="720"/>
        <w:jc w:val="both"/>
        <w:rPr>
          <w:sz w:val="28"/>
          <w:szCs w:val="28"/>
        </w:rPr>
      </w:pPr>
      <w:r w:rsidRPr="00C93B4F">
        <w:rPr>
          <w:sz w:val="28"/>
          <w:szCs w:val="28"/>
        </w:rPr>
        <w:t>3. Не пользоваться средствами радиосвязи и сотовыми телефонами вблизи данного предмета, не курить.</w:t>
      </w:r>
    </w:p>
    <w:p w:rsidR="0095190D" w:rsidRPr="00C93B4F" w:rsidRDefault="0095190D" w:rsidP="0095190D">
      <w:pPr>
        <w:ind w:firstLine="720"/>
        <w:jc w:val="both"/>
        <w:rPr>
          <w:sz w:val="28"/>
          <w:szCs w:val="28"/>
        </w:rPr>
      </w:pPr>
      <w:r w:rsidRPr="00C93B4F">
        <w:rPr>
          <w:sz w:val="28"/>
          <w:szCs w:val="28"/>
        </w:rPr>
        <w:t xml:space="preserve">4. По указанию директора учреждения эвакуироваться из здания учреждения. </w:t>
      </w:r>
    </w:p>
    <w:p w:rsidR="0095190D" w:rsidRPr="00C93B4F" w:rsidRDefault="0095190D" w:rsidP="0095190D">
      <w:pPr>
        <w:ind w:firstLine="720"/>
        <w:jc w:val="both"/>
        <w:rPr>
          <w:sz w:val="28"/>
          <w:szCs w:val="28"/>
        </w:rPr>
      </w:pPr>
      <w:r w:rsidRPr="00C93B4F">
        <w:rPr>
          <w:sz w:val="28"/>
          <w:szCs w:val="28"/>
        </w:rPr>
        <w:t>5. Быть в готовности предоставить объяснение правоохранительным органам об обнаруженном подозрительном предмете.</w:t>
      </w:r>
    </w:p>
    <w:p w:rsidR="0095190D" w:rsidRPr="00C93B4F" w:rsidRDefault="0095190D" w:rsidP="0095190D">
      <w:pPr>
        <w:ind w:firstLine="720"/>
        <w:jc w:val="both"/>
        <w:rPr>
          <w:color w:val="000000"/>
          <w:sz w:val="28"/>
          <w:szCs w:val="28"/>
        </w:rPr>
      </w:pPr>
      <w:r w:rsidRPr="00C93B4F">
        <w:rPr>
          <w:color w:val="000000"/>
          <w:sz w:val="28"/>
          <w:szCs w:val="28"/>
        </w:rPr>
        <w:t>6. Действовать по указанию директора учреждения и правоохранительных органов.</w:t>
      </w:r>
    </w:p>
    <w:p w:rsidR="0095190D" w:rsidRPr="00C93B4F" w:rsidRDefault="0095190D" w:rsidP="0095190D">
      <w:pPr>
        <w:jc w:val="both"/>
        <w:rPr>
          <w:b/>
          <w:sz w:val="28"/>
          <w:szCs w:val="28"/>
        </w:rPr>
      </w:pPr>
    </w:p>
    <w:p w:rsidR="0095190D" w:rsidRPr="00C93B4F" w:rsidRDefault="0095190D" w:rsidP="0095190D">
      <w:pPr>
        <w:jc w:val="both"/>
        <w:rPr>
          <w:b/>
          <w:sz w:val="28"/>
          <w:szCs w:val="28"/>
        </w:rPr>
      </w:pPr>
    </w:p>
    <w:p w:rsidR="0095190D" w:rsidRPr="00C93B4F" w:rsidRDefault="0095190D" w:rsidP="0095190D">
      <w:pPr>
        <w:jc w:val="both"/>
        <w:rPr>
          <w:b/>
          <w:sz w:val="28"/>
          <w:szCs w:val="28"/>
        </w:rPr>
      </w:pPr>
      <w:r w:rsidRPr="00C93B4F">
        <w:rPr>
          <w:b/>
          <w:sz w:val="28"/>
          <w:szCs w:val="28"/>
        </w:rPr>
        <w:t>Не предпринимать самостоятельно никаких действий с взрывными устройствами или подозрительными предметами. Это может привести к взрыву, многочисленным жертвам и разрушениям!</w:t>
      </w:r>
    </w:p>
    <w:p w:rsidR="0095190D" w:rsidRPr="00C93B4F" w:rsidRDefault="0095190D" w:rsidP="0095190D">
      <w:pPr>
        <w:rPr>
          <w:color w:val="000000"/>
          <w:sz w:val="28"/>
          <w:szCs w:val="28"/>
        </w:rPr>
      </w:pPr>
    </w:p>
    <w:p w:rsidR="0095190D" w:rsidRPr="00C93B4F" w:rsidRDefault="0095190D" w:rsidP="0095190D">
      <w:pPr>
        <w:rPr>
          <w:color w:val="000000"/>
          <w:sz w:val="28"/>
          <w:szCs w:val="28"/>
        </w:rPr>
      </w:pPr>
    </w:p>
    <w:p w:rsidR="0095190D" w:rsidRPr="00C93B4F" w:rsidRDefault="0095190D" w:rsidP="0095190D">
      <w:pPr>
        <w:rPr>
          <w:sz w:val="28"/>
          <w:szCs w:val="28"/>
        </w:rPr>
      </w:pPr>
      <w:r w:rsidRPr="00C93B4F">
        <w:rPr>
          <w:sz w:val="28"/>
          <w:szCs w:val="28"/>
        </w:rPr>
        <w:t>Заместитель директора по безопасности                                                Ю.А. Савин</w:t>
      </w:r>
    </w:p>
    <w:p w:rsidR="0095190D" w:rsidRPr="00C93B4F" w:rsidRDefault="0095190D" w:rsidP="0095190D">
      <w:pPr>
        <w:rPr>
          <w:b/>
          <w:sz w:val="28"/>
          <w:szCs w:val="28"/>
        </w:rPr>
      </w:pPr>
    </w:p>
    <w:p w:rsidR="0095190D" w:rsidRPr="00C93B4F" w:rsidRDefault="0095190D" w:rsidP="0095190D">
      <w:pPr>
        <w:rPr>
          <w:b/>
          <w:sz w:val="28"/>
          <w:szCs w:val="28"/>
        </w:rPr>
      </w:pPr>
    </w:p>
    <w:p w:rsidR="0095190D" w:rsidRPr="00C93B4F" w:rsidRDefault="0095190D" w:rsidP="0095190D">
      <w:pPr>
        <w:rPr>
          <w:color w:val="000000"/>
          <w:sz w:val="28"/>
          <w:szCs w:val="28"/>
        </w:rPr>
      </w:pPr>
    </w:p>
    <w:p w:rsidR="0095190D" w:rsidRPr="00C93B4F" w:rsidRDefault="0095190D" w:rsidP="0095190D">
      <w:pPr>
        <w:rPr>
          <w:color w:val="000000"/>
          <w:sz w:val="28"/>
          <w:szCs w:val="28"/>
        </w:rPr>
      </w:pPr>
    </w:p>
    <w:p w:rsidR="00CF0923" w:rsidRDefault="0095190D" w:rsidP="0095190D">
      <w:pPr>
        <w:rPr>
          <w:color w:val="000000"/>
          <w:sz w:val="28"/>
          <w:szCs w:val="28"/>
        </w:rPr>
      </w:pPr>
      <w:r w:rsidRPr="00C93B4F">
        <w:rPr>
          <w:color w:val="000000"/>
          <w:sz w:val="28"/>
          <w:szCs w:val="28"/>
        </w:rPr>
        <w:br w:type="page"/>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CF0923" w:rsidRDefault="00CF0923" w:rsidP="0095190D">
      <w:pPr>
        <w:rPr>
          <w:color w:val="000000"/>
          <w:sz w:val="28"/>
          <w:szCs w:val="28"/>
        </w:rPr>
      </w:pPr>
    </w:p>
    <w:p w:rsidR="0095190D" w:rsidRPr="00376411" w:rsidRDefault="00376411" w:rsidP="0095190D">
      <w:pPr>
        <w:jc w:val="center"/>
        <w:rPr>
          <w:sz w:val="28"/>
          <w:szCs w:val="28"/>
        </w:rPr>
      </w:pPr>
      <w:r w:rsidRPr="00376411">
        <w:rPr>
          <w:sz w:val="28"/>
          <w:szCs w:val="28"/>
        </w:rPr>
        <w:t xml:space="preserve">ИНСТРУКЦИЯ </w:t>
      </w:r>
      <w:r w:rsidR="0095190D" w:rsidRPr="00376411">
        <w:rPr>
          <w:sz w:val="28"/>
          <w:szCs w:val="28"/>
        </w:rPr>
        <w:t>№ 2/</w:t>
      </w:r>
      <w:r w:rsidR="00365912">
        <w:rPr>
          <w:sz w:val="28"/>
          <w:szCs w:val="28"/>
        </w:rPr>
        <w:t>2</w:t>
      </w:r>
    </w:p>
    <w:p w:rsidR="0095190D" w:rsidRPr="00376411" w:rsidRDefault="0095190D" w:rsidP="0095190D">
      <w:pPr>
        <w:jc w:val="center"/>
        <w:rPr>
          <w:sz w:val="28"/>
          <w:szCs w:val="28"/>
        </w:rPr>
      </w:pPr>
    </w:p>
    <w:p w:rsidR="0095190D" w:rsidRPr="00376411" w:rsidRDefault="0095190D" w:rsidP="0095190D">
      <w:pPr>
        <w:jc w:val="center"/>
        <w:rPr>
          <w:sz w:val="28"/>
          <w:szCs w:val="28"/>
        </w:rPr>
      </w:pPr>
      <w:r w:rsidRPr="00376411">
        <w:rPr>
          <w:sz w:val="28"/>
          <w:szCs w:val="28"/>
        </w:rPr>
        <w:t>сотрудник охраны   ГБОУ СПО МО «____________________________» при обнаружении подозрительного предмета</w:t>
      </w:r>
    </w:p>
    <w:p w:rsidR="0095190D" w:rsidRPr="00C93B4F" w:rsidRDefault="0095190D" w:rsidP="0095190D">
      <w:pPr>
        <w:rPr>
          <w:b/>
          <w:sz w:val="28"/>
          <w:szCs w:val="28"/>
        </w:rPr>
      </w:pPr>
    </w:p>
    <w:p w:rsidR="0095190D" w:rsidRPr="00C93B4F" w:rsidRDefault="0095190D" w:rsidP="0095190D">
      <w:pPr>
        <w:jc w:val="both"/>
        <w:rPr>
          <w:color w:val="000000"/>
          <w:sz w:val="28"/>
          <w:szCs w:val="28"/>
        </w:rPr>
      </w:pPr>
      <w:r w:rsidRPr="00C93B4F">
        <w:rPr>
          <w:color w:val="000000"/>
          <w:sz w:val="28"/>
          <w:szCs w:val="28"/>
        </w:rPr>
        <w:tab/>
        <w:t xml:space="preserve">Сотрудник охраны при  обнаружении подозрительного предмета </w:t>
      </w:r>
      <w:r w:rsidRPr="00C93B4F">
        <w:rPr>
          <w:b/>
          <w:color w:val="000000"/>
          <w:sz w:val="28"/>
          <w:szCs w:val="28"/>
        </w:rPr>
        <w:t>обязан</w:t>
      </w:r>
      <w:r w:rsidRPr="00C93B4F">
        <w:rPr>
          <w:color w:val="000000"/>
          <w:sz w:val="28"/>
          <w:szCs w:val="28"/>
        </w:rPr>
        <w:t>:</w:t>
      </w:r>
    </w:p>
    <w:p w:rsidR="0095190D" w:rsidRPr="00C93B4F" w:rsidRDefault="0095190D" w:rsidP="0095190D">
      <w:pPr>
        <w:jc w:val="both"/>
        <w:rPr>
          <w:color w:val="000000"/>
          <w:sz w:val="28"/>
          <w:szCs w:val="28"/>
        </w:rPr>
      </w:pPr>
    </w:p>
    <w:p w:rsidR="0095190D" w:rsidRPr="00C93B4F" w:rsidRDefault="0095190D" w:rsidP="0095190D">
      <w:pPr>
        <w:ind w:firstLine="720"/>
        <w:jc w:val="both"/>
        <w:rPr>
          <w:color w:val="000000"/>
          <w:sz w:val="28"/>
          <w:szCs w:val="28"/>
        </w:rPr>
      </w:pPr>
      <w:r w:rsidRPr="00C93B4F">
        <w:rPr>
          <w:color w:val="000000"/>
          <w:sz w:val="28"/>
          <w:szCs w:val="28"/>
        </w:rPr>
        <w:t>1. Сообщить директору учреждения или заместителю по безопасности о подозрительном предмете и по согласованию с ними:</w:t>
      </w:r>
    </w:p>
    <w:p w:rsidR="0095190D" w:rsidRPr="00C93B4F" w:rsidRDefault="0095190D" w:rsidP="0095190D">
      <w:pPr>
        <w:ind w:firstLine="720"/>
        <w:jc w:val="both"/>
        <w:rPr>
          <w:sz w:val="28"/>
          <w:szCs w:val="28"/>
        </w:rPr>
      </w:pPr>
      <w:r w:rsidRPr="00C93B4F">
        <w:rPr>
          <w:sz w:val="28"/>
          <w:szCs w:val="28"/>
        </w:rPr>
        <w:t xml:space="preserve">дежурному по управлению ФСБ  Зуевского района по тел. </w:t>
      </w:r>
      <w:r w:rsidRPr="00C93B4F">
        <w:rPr>
          <w:b/>
          <w:sz w:val="28"/>
          <w:szCs w:val="28"/>
        </w:rPr>
        <w:t>12-42-22;</w:t>
      </w:r>
    </w:p>
    <w:p w:rsidR="0095190D" w:rsidRPr="00C93B4F" w:rsidRDefault="0095190D" w:rsidP="0095190D">
      <w:pPr>
        <w:ind w:firstLine="720"/>
        <w:jc w:val="both"/>
        <w:rPr>
          <w:sz w:val="28"/>
          <w:szCs w:val="28"/>
        </w:rPr>
      </w:pPr>
      <w:r w:rsidRPr="00C93B4F">
        <w:rPr>
          <w:sz w:val="28"/>
          <w:szCs w:val="28"/>
        </w:rPr>
        <w:t xml:space="preserve">дежурному по ОВД Зуевского района по тел. </w:t>
      </w:r>
      <w:r w:rsidRPr="00C93B4F">
        <w:rPr>
          <w:b/>
          <w:sz w:val="28"/>
          <w:szCs w:val="28"/>
        </w:rPr>
        <w:t xml:space="preserve">02 </w:t>
      </w:r>
      <w:r w:rsidRPr="00C93B4F">
        <w:rPr>
          <w:sz w:val="28"/>
          <w:szCs w:val="28"/>
        </w:rPr>
        <w:t xml:space="preserve">или </w:t>
      </w:r>
      <w:r w:rsidRPr="00C93B4F">
        <w:rPr>
          <w:b/>
          <w:sz w:val="28"/>
          <w:szCs w:val="28"/>
        </w:rPr>
        <w:t>12 – 02 – 02;</w:t>
      </w:r>
    </w:p>
    <w:p w:rsidR="0095190D" w:rsidRPr="00C93B4F" w:rsidRDefault="002C1800" w:rsidP="0095190D">
      <w:pPr>
        <w:ind w:firstLine="720"/>
        <w:jc w:val="both"/>
        <w:rPr>
          <w:sz w:val="28"/>
          <w:szCs w:val="28"/>
        </w:rPr>
      </w:pPr>
      <w:r>
        <w:rPr>
          <w:sz w:val="28"/>
          <w:szCs w:val="28"/>
        </w:rPr>
        <w:t>дежурному Н–</w:t>
      </w:r>
      <w:r w:rsidR="0095190D" w:rsidRPr="00C93B4F">
        <w:rPr>
          <w:sz w:val="28"/>
          <w:szCs w:val="28"/>
        </w:rPr>
        <w:t xml:space="preserve">ского отдела МЧС по тел. </w:t>
      </w:r>
      <w:r w:rsidR="0095190D" w:rsidRPr="00C93B4F">
        <w:rPr>
          <w:b/>
          <w:sz w:val="28"/>
          <w:szCs w:val="28"/>
        </w:rPr>
        <w:t>23-23-45.</w:t>
      </w:r>
    </w:p>
    <w:p w:rsidR="0095190D" w:rsidRPr="00C93B4F" w:rsidRDefault="0095190D" w:rsidP="0095190D">
      <w:pPr>
        <w:ind w:firstLine="720"/>
        <w:jc w:val="both"/>
        <w:rPr>
          <w:b/>
          <w:sz w:val="28"/>
          <w:szCs w:val="28"/>
        </w:rPr>
      </w:pPr>
      <w:r w:rsidRPr="00C93B4F">
        <w:rPr>
          <w:sz w:val="28"/>
          <w:szCs w:val="28"/>
        </w:rPr>
        <w:t xml:space="preserve">2. Оградить лентой подозрительный предмет и до прибытия правоохранительных органов на безопасном расстоянии охранять его, предупреждать о том, чтобы никто не подходил к нему. </w:t>
      </w:r>
      <w:r w:rsidRPr="00C93B4F">
        <w:rPr>
          <w:b/>
          <w:sz w:val="28"/>
          <w:szCs w:val="28"/>
        </w:rPr>
        <w:t>Не вскрывать и не трогать предмет.</w:t>
      </w:r>
    </w:p>
    <w:p w:rsidR="0095190D" w:rsidRPr="00C93B4F" w:rsidRDefault="0095190D" w:rsidP="0095190D">
      <w:pPr>
        <w:ind w:firstLine="720"/>
        <w:jc w:val="both"/>
        <w:rPr>
          <w:sz w:val="28"/>
          <w:szCs w:val="28"/>
        </w:rPr>
      </w:pPr>
      <w:r w:rsidRPr="00C93B4F">
        <w:rPr>
          <w:sz w:val="28"/>
          <w:szCs w:val="28"/>
        </w:rPr>
        <w:t>3. Запрещать пользоваться средствами радиосвязи и сотовыми телефонами вблизи данного предмета, не курить.</w:t>
      </w:r>
    </w:p>
    <w:p w:rsidR="0095190D" w:rsidRPr="00C93B4F" w:rsidRDefault="0095190D" w:rsidP="0095190D">
      <w:pPr>
        <w:ind w:firstLine="720"/>
        <w:jc w:val="both"/>
        <w:rPr>
          <w:sz w:val="28"/>
          <w:szCs w:val="28"/>
        </w:rPr>
      </w:pPr>
      <w:r w:rsidRPr="00C93B4F">
        <w:rPr>
          <w:sz w:val="28"/>
          <w:szCs w:val="28"/>
        </w:rPr>
        <w:t xml:space="preserve">4. Эвакуироваться по указанию директора учреждения из здания.  </w:t>
      </w:r>
    </w:p>
    <w:p w:rsidR="0095190D" w:rsidRPr="00C93B4F" w:rsidRDefault="0095190D" w:rsidP="0095190D">
      <w:pPr>
        <w:ind w:firstLine="720"/>
        <w:jc w:val="both"/>
        <w:rPr>
          <w:sz w:val="28"/>
          <w:szCs w:val="28"/>
        </w:rPr>
      </w:pPr>
      <w:r w:rsidRPr="00C93B4F">
        <w:rPr>
          <w:sz w:val="28"/>
          <w:szCs w:val="28"/>
        </w:rPr>
        <w:t>5. Быть в готовности предоставить объяснение правоохранительным органам об обнаруженном подозрительном предмете.</w:t>
      </w:r>
    </w:p>
    <w:p w:rsidR="0095190D" w:rsidRPr="00C93B4F" w:rsidRDefault="0095190D" w:rsidP="0095190D">
      <w:pPr>
        <w:ind w:firstLine="720"/>
        <w:jc w:val="both"/>
        <w:rPr>
          <w:color w:val="000000"/>
          <w:sz w:val="28"/>
          <w:szCs w:val="28"/>
        </w:rPr>
      </w:pPr>
      <w:r w:rsidRPr="00C93B4F">
        <w:rPr>
          <w:color w:val="000000"/>
          <w:sz w:val="28"/>
          <w:szCs w:val="28"/>
        </w:rPr>
        <w:t>6. Действовать по указанию директора учреждения и правоохранительных органов.</w:t>
      </w:r>
    </w:p>
    <w:p w:rsidR="0095190D" w:rsidRPr="00C93B4F" w:rsidRDefault="0095190D" w:rsidP="0095190D">
      <w:pPr>
        <w:jc w:val="both"/>
        <w:rPr>
          <w:color w:val="000000"/>
          <w:sz w:val="28"/>
          <w:szCs w:val="28"/>
        </w:rPr>
      </w:pPr>
    </w:p>
    <w:p w:rsidR="0095190D" w:rsidRPr="00C93B4F" w:rsidRDefault="0095190D" w:rsidP="0095190D">
      <w:pPr>
        <w:jc w:val="both"/>
        <w:rPr>
          <w:b/>
          <w:sz w:val="28"/>
          <w:szCs w:val="28"/>
        </w:rPr>
      </w:pPr>
      <w:r w:rsidRPr="00C93B4F">
        <w:rPr>
          <w:b/>
          <w:sz w:val="28"/>
          <w:szCs w:val="28"/>
        </w:rPr>
        <w:t>Не предпринимать самостоятельно никаких действий с взрывными устройствами или подозрительными предметами. Это может привести к взрыву, многочисленным жертвам и разрушениям!</w:t>
      </w:r>
    </w:p>
    <w:p w:rsidR="0095190D" w:rsidRPr="00C93B4F" w:rsidRDefault="0095190D" w:rsidP="0095190D">
      <w:pPr>
        <w:rPr>
          <w:color w:val="000000"/>
          <w:sz w:val="28"/>
          <w:szCs w:val="28"/>
        </w:rPr>
      </w:pP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Заместитель директора по безопасности                                             Ю.А. Савин</w:t>
      </w:r>
    </w:p>
    <w:p w:rsidR="0095190D" w:rsidRPr="00C93B4F" w:rsidRDefault="0095190D" w:rsidP="0095190D">
      <w:pPr>
        <w:rPr>
          <w:b/>
          <w:sz w:val="28"/>
          <w:szCs w:val="28"/>
        </w:rPr>
      </w:pPr>
    </w:p>
    <w:p w:rsidR="0095190D" w:rsidRPr="00C93B4F" w:rsidRDefault="0095190D" w:rsidP="0095190D">
      <w:pPr>
        <w:rPr>
          <w:b/>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CF0923" w:rsidRDefault="0095190D" w:rsidP="0095190D">
      <w:pPr>
        <w:rPr>
          <w:sz w:val="28"/>
          <w:szCs w:val="28"/>
        </w:rPr>
      </w:pPr>
      <w:r w:rsidRPr="00C93B4F">
        <w:rPr>
          <w:sz w:val="28"/>
          <w:szCs w:val="28"/>
        </w:rPr>
        <w:br w:type="page"/>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CF0923" w:rsidRDefault="00CF0923" w:rsidP="0095190D">
      <w:pPr>
        <w:rPr>
          <w:sz w:val="28"/>
          <w:szCs w:val="28"/>
        </w:rPr>
      </w:pPr>
    </w:p>
    <w:p w:rsidR="0095190D" w:rsidRPr="00376411" w:rsidRDefault="00376411" w:rsidP="0095190D">
      <w:pPr>
        <w:jc w:val="center"/>
        <w:rPr>
          <w:color w:val="000000"/>
          <w:sz w:val="28"/>
          <w:szCs w:val="28"/>
        </w:rPr>
      </w:pPr>
      <w:r w:rsidRPr="00376411">
        <w:rPr>
          <w:sz w:val="28"/>
          <w:szCs w:val="28"/>
        </w:rPr>
        <w:t>ИНСТРУКЦИЯ</w:t>
      </w:r>
      <w:r w:rsidRPr="00376411">
        <w:rPr>
          <w:color w:val="000000"/>
          <w:sz w:val="28"/>
          <w:szCs w:val="28"/>
        </w:rPr>
        <w:t xml:space="preserve"> </w:t>
      </w:r>
      <w:r w:rsidR="0095190D" w:rsidRPr="00376411">
        <w:rPr>
          <w:color w:val="000000"/>
          <w:sz w:val="28"/>
          <w:szCs w:val="28"/>
        </w:rPr>
        <w:t>№ 3</w:t>
      </w:r>
    </w:p>
    <w:p w:rsidR="0095190D" w:rsidRPr="00376411" w:rsidRDefault="0095190D" w:rsidP="0095190D">
      <w:pPr>
        <w:jc w:val="center"/>
        <w:rPr>
          <w:color w:val="000000"/>
          <w:sz w:val="28"/>
          <w:szCs w:val="28"/>
        </w:rPr>
      </w:pPr>
    </w:p>
    <w:p w:rsidR="0095190D" w:rsidRPr="00376411" w:rsidRDefault="0095190D" w:rsidP="0095190D">
      <w:pPr>
        <w:jc w:val="center"/>
        <w:rPr>
          <w:color w:val="000000"/>
          <w:sz w:val="28"/>
          <w:szCs w:val="28"/>
        </w:rPr>
      </w:pPr>
      <w:r w:rsidRPr="00376411">
        <w:rPr>
          <w:color w:val="000000"/>
          <w:sz w:val="28"/>
          <w:szCs w:val="28"/>
        </w:rPr>
        <w:t>директору ГБОУ СПО МО «______________________________»</w:t>
      </w:r>
      <w:r w:rsidR="00B6542D" w:rsidRPr="00376411">
        <w:rPr>
          <w:color w:val="000000"/>
          <w:sz w:val="28"/>
          <w:szCs w:val="28"/>
        </w:rPr>
        <w:t xml:space="preserve"> </w:t>
      </w:r>
      <w:r w:rsidRPr="00376411">
        <w:rPr>
          <w:color w:val="000000"/>
          <w:sz w:val="28"/>
          <w:szCs w:val="28"/>
        </w:rPr>
        <w:t>при  поступлении угрозы в письменном виде</w:t>
      </w:r>
    </w:p>
    <w:p w:rsidR="0095190D" w:rsidRPr="00C93B4F" w:rsidRDefault="0095190D" w:rsidP="0095190D">
      <w:pPr>
        <w:rPr>
          <w:b/>
          <w:color w:val="000000"/>
          <w:sz w:val="28"/>
          <w:szCs w:val="28"/>
        </w:rPr>
      </w:pPr>
    </w:p>
    <w:p w:rsidR="0095190D" w:rsidRPr="00376411" w:rsidRDefault="0095190D" w:rsidP="0095190D">
      <w:pPr>
        <w:jc w:val="both"/>
        <w:rPr>
          <w:color w:val="000000"/>
          <w:sz w:val="28"/>
          <w:szCs w:val="28"/>
        </w:rPr>
      </w:pPr>
      <w:r w:rsidRPr="00C93B4F">
        <w:rPr>
          <w:color w:val="000000"/>
          <w:sz w:val="28"/>
          <w:szCs w:val="28"/>
        </w:rPr>
        <w:tab/>
        <w:t xml:space="preserve">Директор учреждения при  поступлении угрозы в письменном виде </w:t>
      </w:r>
      <w:r w:rsidRPr="00376411">
        <w:rPr>
          <w:color w:val="000000"/>
          <w:sz w:val="28"/>
          <w:szCs w:val="28"/>
        </w:rPr>
        <w:t>обязан:</w:t>
      </w:r>
    </w:p>
    <w:p w:rsidR="0095190D" w:rsidRPr="00C93B4F" w:rsidRDefault="0095190D" w:rsidP="0095190D">
      <w:pPr>
        <w:jc w:val="both"/>
        <w:rPr>
          <w:sz w:val="28"/>
          <w:szCs w:val="28"/>
        </w:rPr>
      </w:pPr>
      <w:r w:rsidRPr="00C93B4F">
        <w:rPr>
          <w:sz w:val="28"/>
          <w:szCs w:val="28"/>
        </w:rPr>
        <w:tab/>
        <w:t>1. После получения документа обращаться с ним максимально осторожно.</w:t>
      </w:r>
    </w:p>
    <w:p w:rsidR="0095190D" w:rsidRPr="00C93B4F" w:rsidRDefault="0095190D" w:rsidP="0095190D">
      <w:pPr>
        <w:jc w:val="both"/>
        <w:rPr>
          <w:sz w:val="28"/>
          <w:szCs w:val="28"/>
        </w:rPr>
      </w:pPr>
      <w:r w:rsidRPr="00C93B4F">
        <w:rPr>
          <w:sz w:val="28"/>
          <w:szCs w:val="28"/>
        </w:rPr>
        <w:tab/>
        <w:t>2. Стараясь не оставляя на нем отпечатков своих пальцев убрать его в чистый плотно закрываемый полиэтиленовый пакет и поместить в отдельную жесткую папку.</w:t>
      </w:r>
    </w:p>
    <w:p w:rsidR="0095190D" w:rsidRPr="00C93B4F" w:rsidRDefault="0095190D" w:rsidP="0095190D">
      <w:pPr>
        <w:jc w:val="both"/>
        <w:rPr>
          <w:sz w:val="28"/>
          <w:szCs w:val="28"/>
        </w:rPr>
      </w:pPr>
      <w:r w:rsidRPr="00C93B4F">
        <w:rPr>
          <w:sz w:val="28"/>
          <w:szCs w:val="28"/>
        </w:rPr>
        <w:tab/>
        <w:t>3. Если документ поступил в конверте – его вскрытие производить только с левой или правой стороны, аккуратно отрезая кромки ножницами.</w:t>
      </w:r>
    </w:p>
    <w:p w:rsidR="0095190D" w:rsidRPr="00C93B4F" w:rsidRDefault="0095190D" w:rsidP="0095190D">
      <w:pPr>
        <w:jc w:val="both"/>
        <w:rPr>
          <w:sz w:val="28"/>
          <w:szCs w:val="28"/>
        </w:rPr>
      </w:pPr>
      <w:r w:rsidRPr="00C93B4F">
        <w:rPr>
          <w:sz w:val="28"/>
          <w:szCs w:val="28"/>
        </w:rPr>
        <w:tab/>
        <w:t>4. Запретить знакомить с содержанием документа посторонних лиц.</w:t>
      </w:r>
    </w:p>
    <w:p w:rsidR="0095190D" w:rsidRPr="00C93B4F" w:rsidRDefault="0095190D" w:rsidP="0095190D">
      <w:pPr>
        <w:jc w:val="both"/>
        <w:rPr>
          <w:sz w:val="28"/>
          <w:szCs w:val="28"/>
        </w:rPr>
      </w:pPr>
      <w:r w:rsidRPr="00C93B4F">
        <w:rPr>
          <w:sz w:val="28"/>
          <w:szCs w:val="28"/>
        </w:rPr>
        <w:tab/>
        <w:t>5. Сообщить о происшествии по телефонам:</w:t>
      </w:r>
    </w:p>
    <w:p w:rsidR="0095190D" w:rsidRPr="00C93B4F" w:rsidRDefault="0095190D" w:rsidP="0095190D">
      <w:pPr>
        <w:jc w:val="both"/>
        <w:rPr>
          <w:sz w:val="28"/>
          <w:szCs w:val="28"/>
        </w:rPr>
      </w:pPr>
      <w:r w:rsidRPr="00C93B4F">
        <w:rPr>
          <w:sz w:val="28"/>
          <w:szCs w:val="28"/>
        </w:rPr>
        <w:tab/>
        <w:t>дежурному по управлению ФСБ Зуевского района по тел. 12-42-22;</w:t>
      </w:r>
    </w:p>
    <w:p w:rsidR="0095190D" w:rsidRPr="00C93B4F" w:rsidRDefault="0095190D" w:rsidP="0095190D">
      <w:pPr>
        <w:jc w:val="both"/>
        <w:rPr>
          <w:sz w:val="28"/>
          <w:szCs w:val="28"/>
        </w:rPr>
      </w:pPr>
      <w:r w:rsidRPr="00C93B4F">
        <w:rPr>
          <w:sz w:val="28"/>
          <w:szCs w:val="28"/>
        </w:rPr>
        <w:tab/>
        <w:t>дежурному по ОВД Зуевского района по тел.  02 или 12 – 02 – 02;</w:t>
      </w:r>
    </w:p>
    <w:p w:rsidR="0095190D" w:rsidRPr="00C93B4F" w:rsidRDefault="0095190D" w:rsidP="0095190D">
      <w:pPr>
        <w:jc w:val="both"/>
        <w:rPr>
          <w:sz w:val="28"/>
          <w:szCs w:val="28"/>
        </w:rPr>
      </w:pPr>
      <w:r w:rsidRPr="00C93B4F">
        <w:rPr>
          <w:sz w:val="28"/>
          <w:szCs w:val="28"/>
        </w:rPr>
        <w:tab/>
        <w:t>первому заместителю министра культуры Московской области по тел. (8-495) 252 - 0204 или __________.</w:t>
      </w:r>
    </w:p>
    <w:p w:rsidR="0095190D" w:rsidRPr="00C93B4F" w:rsidRDefault="0095190D" w:rsidP="003D6716">
      <w:pPr>
        <w:ind w:firstLine="700"/>
        <w:jc w:val="both"/>
        <w:rPr>
          <w:sz w:val="28"/>
          <w:szCs w:val="28"/>
        </w:rPr>
      </w:pPr>
      <w:r w:rsidRPr="00C93B4F">
        <w:rPr>
          <w:sz w:val="28"/>
          <w:szCs w:val="28"/>
        </w:rPr>
        <w:tab/>
        <w:t>6. Распорядиться об отправке анонимных материалов в правоохранитель</w:t>
      </w:r>
      <w:r w:rsidR="003D6716">
        <w:rPr>
          <w:sz w:val="28"/>
          <w:szCs w:val="28"/>
        </w:rPr>
        <w:t>-</w:t>
      </w:r>
      <w:r w:rsidRPr="00C93B4F">
        <w:rPr>
          <w:sz w:val="28"/>
          <w:szCs w:val="28"/>
        </w:rPr>
        <w:t>ные органы с сопроводительным письмом, в котором указываются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 получением.</w:t>
      </w:r>
    </w:p>
    <w:p w:rsidR="0095190D" w:rsidRPr="00C93B4F" w:rsidRDefault="0095190D" w:rsidP="003D6716">
      <w:pPr>
        <w:ind w:firstLine="700"/>
        <w:jc w:val="both"/>
        <w:rPr>
          <w:sz w:val="28"/>
          <w:szCs w:val="28"/>
        </w:rPr>
      </w:pPr>
    </w:p>
    <w:p w:rsidR="0095190D" w:rsidRPr="00C93B4F" w:rsidRDefault="0095190D" w:rsidP="003D6716">
      <w:pPr>
        <w:ind w:firstLine="700"/>
        <w:jc w:val="both"/>
        <w:rPr>
          <w:sz w:val="28"/>
          <w:szCs w:val="28"/>
        </w:rPr>
      </w:pPr>
      <w:r w:rsidRPr="00C93B4F">
        <w:rPr>
          <w:sz w:val="28"/>
          <w:szCs w:val="28"/>
        </w:rPr>
        <w:t xml:space="preserve">Анонимные материалы не должны сшиваться, склеиваться, на них не разрешается делать надписи, подчеркивать или обводить. </w:t>
      </w:r>
    </w:p>
    <w:p w:rsidR="0095190D" w:rsidRPr="00C93B4F" w:rsidRDefault="0095190D" w:rsidP="003D6716">
      <w:pPr>
        <w:ind w:firstLine="700"/>
        <w:jc w:val="both"/>
        <w:rPr>
          <w:sz w:val="28"/>
          <w:szCs w:val="28"/>
        </w:rPr>
      </w:pPr>
    </w:p>
    <w:p w:rsidR="0095190D" w:rsidRPr="00C93B4F" w:rsidRDefault="0095190D" w:rsidP="003D6716">
      <w:pPr>
        <w:ind w:firstLine="700"/>
        <w:jc w:val="both"/>
        <w:rPr>
          <w:b/>
          <w:sz w:val="28"/>
          <w:szCs w:val="28"/>
        </w:rPr>
      </w:pPr>
      <w:r w:rsidRPr="00C93B4F">
        <w:rPr>
          <w:b/>
          <w:sz w:val="28"/>
          <w:szCs w:val="28"/>
        </w:rPr>
        <w:t>Сохраняйте все: сам документ с текстом, любые вложения, конверт и упаковку - ничего не выбрасывайте.</w:t>
      </w:r>
    </w:p>
    <w:p w:rsidR="0095190D" w:rsidRDefault="0095190D" w:rsidP="0095190D">
      <w:pPr>
        <w:rPr>
          <w:sz w:val="28"/>
          <w:szCs w:val="28"/>
        </w:rPr>
      </w:pPr>
    </w:p>
    <w:p w:rsidR="003D6716" w:rsidRPr="00C93B4F" w:rsidRDefault="003D6716" w:rsidP="0095190D">
      <w:pPr>
        <w:rPr>
          <w:sz w:val="28"/>
          <w:szCs w:val="28"/>
        </w:rPr>
      </w:pPr>
    </w:p>
    <w:p w:rsidR="0095190D" w:rsidRPr="00C93B4F" w:rsidRDefault="0095190D" w:rsidP="0095190D">
      <w:pPr>
        <w:rPr>
          <w:sz w:val="28"/>
          <w:szCs w:val="28"/>
        </w:rPr>
      </w:pPr>
      <w:r w:rsidRPr="00C93B4F">
        <w:rPr>
          <w:sz w:val="28"/>
          <w:szCs w:val="28"/>
        </w:rPr>
        <w:t>Заместитель директора по безопасности                                               Ю.А. Савин</w:t>
      </w:r>
    </w:p>
    <w:p w:rsidR="00CF0923" w:rsidRDefault="0095190D" w:rsidP="0095190D">
      <w:pPr>
        <w:rPr>
          <w:b/>
          <w:color w:val="000000"/>
          <w:sz w:val="28"/>
          <w:szCs w:val="28"/>
          <w:u w:val="single"/>
        </w:rPr>
      </w:pPr>
      <w:r w:rsidRPr="00C93B4F">
        <w:rPr>
          <w:b/>
          <w:sz w:val="28"/>
          <w:szCs w:val="28"/>
        </w:rPr>
        <w:br w:type="page"/>
      </w:r>
    </w:p>
    <w:tbl>
      <w:tblPr>
        <w:tblW w:w="0" w:type="auto"/>
        <w:tblLook w:val="01E0" w:firstRow="1" w:lastRow="1" w:firstColumn="1" w:lastColumn="1" w:noHBand="0" w:noVBand="0"/>
      </w:tblPr>
      <w:tblGrid>
        <w:gridCol w:w="4665"/>
        <w:gridCol w:w="4965"/>
      </w:tblGrid>
      <w:tr w:rsidR="00CF0923" w:rsidRPr="0022052D">
        <w:tc>
          <w:tcPr>
            <w:tcW w:w="5008" w:type="dxa"/>
            <w:shd w:val="clear" w:color="auto" w:fill="auto"/>
          </w:tcPr>
          <w:p w:rsidR="00CF0923" w:rsidRPr="0022052D" w:rsidRDefault="00CF0923" w:rsidP="00CF0923">
            <w:pPr>
              <w:rPr>
                <w:b/>
                <w:sz w:val="28"/>
                <w:szCs w:val="28"/>
              </w:rPr>
            </w:pPr>
          </w:p>
        </w:tc>
        <w:tc>
          <w:tcPr>
            <w:tcW w:w="5040" w:type="dxa"/>
            <w:shd w:val="clear" w:color="auto" w:fill="auto"/>
          </w:tcPr>
          <w:p w:rsidR="00CF0923" w:rsidRPr="0022052D" w:rsidRDefault="00CF0923" w:rsidP="00CF0923">
            <w:pPr>
              <w:rPr>
                <w:b/>
                <w:sz w:val="28"/>
                <w:szCs w:val="28"/>
              </w:rPr>
            </w:pPr>
            <w:r w:rsidRPr="0022052D">
              <w:rPr>
                <w:color w:val="000000"/>
                <w:sz w:val="28"/>
                <w:szCs w:val="28"/>
              </w:rPr>
              <w:t>УТВЕРЖДАЮ</w:t>
            </w:r>
          </w:p>
          <w:p w:rsidR="00CF0923" w:rsidRPr="0022052D" w:rsidRDefault="00CF0923" w:rsidP="00CF0923">
            <w:pPr>
              <w:rPr>
                <w:color w:val="000000"/>
                <w:sz w:val="28"/>
                <w:szCs w:val="28"/>
              </w:rPr>
            </w:pPr>
            <w:r w:rsidRPr="0022052D">
              <w:rPr>
                <w:color w:val="000000"/>
                <w:sz w:val="28"/>
                <w:szCs w:val="28"/>
              </w:rPr>
              <w:t>Директор ГБОУ СПО МО</w:t>
            </w:r>
          </w:p>
          <w:p w:rsidR="00CF0923" w:rsidRPr="0022052D" w:rsidRDefault="00CF0923" w:rsidP="00CF0923">
            <w:pPr>
              <w:rPr>
                <w:color w:val="000000"/>
                <w:sz w:val="28"/>
                <w:szCs w:val="28"/>
              </w:rPr>
            </w:pPr>
          </w:p>
          <w:p w:rsidR="00CF0923" w:rsidRPr="0022052D" w:rsidRDefault="00CF0923" w:rsidP="00CF0923">
            <w:pPr>
              <w:rPr>
                <w:color w:val="000000"/>
                <w:sz w:val="28"/>
                <w:szCs w:val="28"/>
              </w:rPr>
            </w:pPr>
            <w:r w:rsidRPr="0022052D">
              <w:rPr>
                <w:color w:val="000000"/>
                <w:sz w:val="28"/>
                <w:szCs w:val="28"/>
              </w:rPr>
              <w:t>______________________ И.О. Левина</w:t>
            </w:r>
          </w:p>
          <w:p w:rsidR="00CF0923" w:rsidRPr="0022052D" w:rsidRDefault="00CF0923" w:rsidP="00CF0923">
            <w:pPr>
              <w:rPr>
                <w:b/>
                <w:sz w:val="28"/>
                <w:szCs w:val="28"/>
              </w:rPr>
            </w:pPr>
            <w:r w:rsidRPr="0022052D">
              <w:rPr>
                <w:color w:val="000000"/>
                <w:sz w:val="28"/>
                <w:szCs w:val="28"/>
              </w:rPr>
              <w:t>«____»_________________2014 года</w:t>
            </w:r>
          </w:p>
          <w:p w:rsidR="00CF0923" w:rsidRPr="0022052D" w:rsidRDefault="00CF0923" w:rsidP="00CF0923">
            <w:pPr>
              <w:rPr>
                <w:b/>
                <w:sz w:val="28"/>
                <w:szCs w:val="28"/>
              </w:rPr>
            </w:pPr>
          </w:p>
        </w:tc>
      </w:tr>
    </w:tbl>
    <w:p w:rsidR="00CF0923" w:rsidRDefault="00CF0923" w:rsidP="0095190D">
      <w:pPr>
        <w:rPr>
          <w:b/>
          <w:color w:val="000000"/>
          <w:sz w:val="28"/>
          <w:szCs w:val="28"/>
          <w:u w:val="single"/>
        </w:rPr>
      </w:pPr>
    </w:p>
    <w:p w:rsidR="0095190D" w:rsidRPr="00376411" w:rsidRDefault="00376411" w:rsidP="0095190D">
      <w:pPr>
        <w:jc w:val="center"/>
        <w:rPr>
          <w:color w:val="000000"/>
          <w:sz w:val="28"/>
          <w:szCs w:val="28"/>
        </w:rPr>
      </w:pPr>
      <w:r w:rsidRPr="00376411">
        <w:rPr>
          <w:sz w:val="28"/>
          <w:szCs w:val="28"/>
        </w:rPr>
        <w:t>ИНСТРУКЦИЯ</w:t>
      </w:r>
      <w:r w:rsidR="0095190D" w:rsidRPr="00376411">
        <w:rPr>
          <w:color w:val="000000"/>
          <w:sz w:val="28"/>
          <w:szCs w:val="28"/>
        </w:rPr>
        <w:t xml:space="preserve">  № 3/</w:t>
      </w:r>
      <w:r w:rsidR="00365912">
        <w:rPr>
          <w:color w:val="000000"/>
          <w:sz w:val="28"/>
          <w:szCs w:val="28"/>
        </w:rPr>
        <w:t>1</w:t>
      </w:r>
    </w:p>
    <w:p w:rsidR="0095190D" w:rsidRPr="00376411" w:rsidRDefault="0095190D" w:rsidP="0095190D">
      <w:pPr>
        <w:jc w:val="center"/>
        <w:rPr>
          <w:color w:val="000000"/>
          <w:sz w:val="28"/>
          <w:szCs w:val="28"/>
        </w:rPr>
      </w:pPr>
    </w:p>
    <w:p w:rsidR="0095190D" w:rsidRPr="00376411" w:rsidRDefault="0095190D" w:rsidP="0095190D">
      <w:pPr>
        <w:jc w:val="center"/>
        <w:rPr>
          <w:color w:val="000000"/>
          <w:sz w:val="28"/>
          <w:szCs w:val="28"/>
        </w:rPr>
      </w:pPr>
      <w:r w:rsidRPr="00376411">
        <w:rPr>
          <w:color w:val="000000"/>
          <w:sz w:val="28"/>
          <w:szCs w:val="28"/>
        </w:rPr>
        <w:t>сотрудникам охраны ГБОУ СПО МО «_______________________»  при поступлении угрозы в письменном виде</w:t>
      </w:r>
    </w:p>
    <w:p w:rsidR="0095190D" w:rsidRPr="00C93B4F" w:rsidRDefault="0095190D" w:rsidP="0095190D">
      <w:pPr>
        <w:rPr>
          <w:color w:val="000000"/>
          <w:sz w:val="28"/>
          <w:szCs w:val="28"/>
        </w:rPr>
      </w:pPr>
    </w:p>
    <w:p w:rsidR="0095190D" w:rsidRPr="00C93B4F" w:rsidRDefault="0095190D" w:rsidP="0095190D">
      <w:pPr>
        <w:rPr>
          <w:color w:val="000000"/>
          <w:sz w:val="28"/>
          <w:szCs w:val="28"/>
        </w:rPr>
      </w:pPr>
    </w:p>
    <w:p w:rsidR="0095190D" w:rsidRPr="00C93B4F" w:rsidRDefault="0095190D" w:rsidP="0095190D">
      <w:pPr>
        <w:jc w:val="both"/>
        <w:rPr>
          <w:color w:val="000000"/>
          <w:sz w:val="28"/>
          <w:szCs w:val="28"/>
        </w:rPr>
      </w:pPr>
      <w:r w:rsidRPr="00C93B4F">
        <w:rPr>
          <w:color w:val="000000"/>
          <w:sz w:val="28"/>
          <w:szCs w:val="28"/>
        </w:rPr>
        <w:t xml:space="preserve">         Сотрудник охраны при  поступлении угрозы в письменной форме обязан:</w:t>
      </w:r>
    </w:p>
    <w:p w:rsidR="0095190D" w:rsidRPr="00C93B4F" w:rsidRDefault="0095190D" w:rsidP="0095190D">
      <w:pPr>
        <w:jc w:val="both"/>
        <w:rPr>
          <w:color w:val="000000"/>
          <w:sz w:val="28"/>
          <w:szCs w:val="28"/>
        </w:rPr>
      </w:pPr>
      <w:r w:rsidRPr="00C93B4F">
        <w:rPr>
          <w:color w:val="000000"/>
          <w:sz w:val="28"/>
          <w:szCs w:val="28"/>
        </w:rPr>
        <w:t xml:space="preserve">                                    </w:t>
      </w:r>
    </w:p>
    <w:p w:rsidR="0095190D" w:rsidRPr="00C93B4F" w:rsidRDefault="0095190D" w:rsidP="0095190D">
      <w:pPr>
        <w:jc w:val="both"/>
        <w:rPr>
          <w:color w:val="000000"/>
          <w:sz w:val="28"/>
          <w:szCs w:val="28"/>
        </w:rPr>
      </w:pPr>
      <w:r w:rsidRPr="00C93B4F">
        <w:rPr>
          <w:color w:val="000000"/>
          <w:sz w:val="28"/>
          <w:szCs w:val="28"/>
        </w:rPr>
        <w:tab/>
        <w:t>1. После получения документа обращаться с ним максимально осторожно.</w:t>
      </w:r>
    </w:p>
    <w:p w:rsidR="0095190D" w:rsidRPr="00C93B4F" w:rsidRDefault="0095190D" w:rsidP="0095190D">
      <w:pPr>
        <w:jc w:val="both"/>
        <w:rPr>
          <w:color w:val="000000"/>
          <w:sz w:val="28"/>
          <w:szCs w:val="28"/>
        </w:rPr>
      </w:pPr>
      <w:r w:rsidRPr="00C93B4F">
        <w:rPr>
          <w:color w:val="000000"/>
          <w:sz w:val="28"/>
          <w:szCs w:val="28"/>
        </w:rPr>
        <w:tab/>
        <w:t>2. Стараясь не оставляя на нем отпечатков своих пальцев убрать его в чистый плотно закрываемый полиэтиленовый пакет и поместить в отдельную жесткую папку.</w:t>
      </w:r>
    </w:p>
    <w:p w:rsidR="0095190D" w:rsidRPr="00C93B4F" w:rsidRDefault="0095190D" w:rsidP="0095190D">
      <w:pPr>
        <w:jc w:val="both"/>
        <w:rPr>
          <w:color w:val="000000"/>
          <w:sz w:val="28"/>
          <w:szCs w:val="28"/>
        </w:rPr>
      </w:pPr>
      <w:r w:rsidRPr="00C93B4F">
        <w:rPr>
          <w:color w:val="000000"/>
          <w:sz w:val="28"/>
          <w:szCs w:val="28"/>
        </w:rPr>
        <w:tab/>
        <w:t>3. Не знакомить с содержанием документа посторонних лиц.</w:t>
      </w:r>
    </w:p>
    <w:p w:rsidR="0095190D" w:rsidRPr="00C93B4F" w:rsidRDefault="0095190D" w:rsidP="0095190D">
      <w:pPr>
        <w:jc w:val="both"/>
        <w:rPr>
          <w:color w:val="000000"/>
          <w:sz w:val="28"/>
          <w:szCs w:val="28"/>
        </w:rPr>
      </w:pPr>
      <w:r w:rsidRPr="00C93B4F">
        <w:rPr>
          <w:color w:val="000000"/>
          <w:sz w:val="28"/>
          <w:szCs w:val="28"/>
        </w:rPr>
        <w:tab/>
        <w:t xml:space="preserve">4. Сообщить о происшествии директору учреждения или заместителю по безопасности, дежурной медицинской сестре и действовать  по их указанию. </w:t>
      </w:r>
    </w:p>
    <w:p w:rsidR="0095190D" w:rsidRPr="00C93B4F" w:rsidRDefault="0095190D" w:rsidP="0095190D">
      <w:pPr>
        <w:jc w:val="both"/>
        <w:rPr>
          <w:color w:val="000000"/>
          <w:sz w:val="28"/>
          <w:szCs w:val="28"/>
        </w:rPr>
      </w:pPr>
    </w:p>
    <w:p w:rsidR="0095190D" w:rsidRPr="00C93B4F" w:rsidRDefault="0095190D" w:rsidP="0095190D">
      <w:pPr>
        <w:jc w:val="both"/>
        <w:rPr>
          <w:color w:val="000000"/>
          <w:sz w:val="28"/>
          <w:szCs w:val="28"/>
        </w:rPr>
      </w:pPr>
      <w:r w:rsidRPr="00C93B4F">
        <w:rPr>
          <w:color w:val="000000"/>
          <w:sz w:val="28"/>
          <w:szCs w:val="28"/>
        </w:rPr>
        <w:tab/>
        <w:t xml:space="preserve">Анонимные материалы не должны сшиваться, склеиваться, на них не разрешается делать надписи, подчеркивать или обводить. </w:t>
      </w:r>
    </w:p>
    <w:p w:rsidR="0095190D" w:rsidRPr="00C93B4F" w:rsidRDefault="0095190D" w:rsidP="0095190D">
      <w:pPr>
        <w:jc w:val="both"/>
        <w:rPr>
          <w:color w:val="000000"/>
          <w:sz w:val="28"/>
          <w:szCs w:val="28"/>
        </w:rPr>
      </w:pPr>
    </w:p>
    <w:p w:rsidR="0095190D" w:rsidRPr="00C93B4F" w:rsidRDefault="0095190D" w:rsidP="0095190D">
      <w:pPr>
        <w:rPr>
          <w:b/>
          <w:color w:val="000000"/>
          <w:sz w:val="28"/>
          <w:szCs w:val="28"/>
        </w:rPr>
      </w:pPr>
      <w:r w:rsidRPr="00C93B4F">
        <w:rPr>
          <w:color w:val="000000"/>
          <w:sz w:val="28"/>
          <w:szCs w:val="28"/>
        </w:rPr>
        <w:t xml:space="preserve"> </w:t>
      </w:r>
      <w:r w:rsidRPr="00C93B4F">
        <w:rPr>
          <w:color w:val="000000"/>
          <w:sz w:val="28"/>
          <w:szCs w:val="28"/>
        </w:rPr>
        <w:tab/>
      </w:r>
      <w:r w:rsidRPr="00C93B4F">
        <w:rPr>
          <w:b/>
          <w:color w:val="000000"/>
          <w:sz w:val="28"/>
          <w:szCs w:val="28"/>
        </w:rPr>
        <w:t>Сохраняйте все: сам документ с текстом, любые вложения, конверт и упаковку - ничего не выбрасывайте.</w:t>
      </w:r>
    </w:p>
    <w:p w:rsidR="0095190D" w:rsidRDefault="0095190D" w:rsidP="0095190D">
      <w:pPr>
        <w:rPr>
          <w:color w:val="000000"/>
          <w:sz w:val="28"/>
          <w:szCs w:val="28"/>
        </w:rPr>
      </w:pPr>
    </w:p>
    <w:p w:rsidR="00554977" w:rsidRPr="00C93B4F" w:rsidRDefault="00554977" w:rsidP="0095190D">
      <w:pPr>
        <w:rPr>
          <w:color w:val="000000"/>
          <w:sz w:val="28"/>
          <w:szCs w:val="28"/>
        </w:rPr>
      </w:pPr>
    </w:p>
    <w:p w:rsidR="0095190D" w:rsidRPr="00C93B4F" w:rsidRDefault="0095190D" w:rsidP="0095190D">
      <w:pPr>
        <w:rPr>
          <w:color w:val="000000"/>
          <w:sz w:val="28"/>
          <w:szCs w:val="28"/>
        </w:rPr>
      </w:pPr>
    </w:p>
    <w:p w:rsidR="0095190D" w:rsidRPr="00C93B4F" w:rsidRDefault="0095190D" w:rsidP="0095190D">
      <w:pPr>
        <w:rPr>
          <w:color w:val="000000"/>
          <w:sz w:val="28"/>
          <w:szCs w:val="28"/>
        </w:rPr>
      </w:pPr>
      <w:r w:rsidRPr="00C93B4F">
        <w:rPr>
          <w:color w:val="000000"/>
          <w:sz w:val="28"/>
          <w:szCs w:val="28"/>
        </w:rPr>
        <w:t xml:space="preserve">Заместитель директора по безопасности        </w:t>
      </w:r>
      <w:r w:rsidR="00554977">
        <w:rPr>
          <w:color w:val="000000"/>
          <w:sz w:val="28"/>
          <w:szCs w:val="28"/>
        </w:rPr>
        <w:t xml:space="preserve"> </w:t>
      </w:r>
      <w:r w:rsidRPr="00C93B4F">
        <w:rPr>
          <w:color w:val="000000"/>
          <w:sz w:val="28"/>
          <w:szCs w:val="28"/>
        </w:rPr>
        <w:t xml:space="preserve">                                     Ю.А. Савин</w:t>
      </w:r>
    </w:p>
    <w:p w:rsidR="0095190D" w:rsidRPr="00C93B4F" w:rsidRDefault="0095190D" w:rsidP="0095190D">
      <w:pPr>
        <w:rPr>
          <w:b/>
          <w:sz w:val="28"/>
          <w:szCs w:val="28"/>
        </w:rPr>
      </w:pPr>
    </w:p>
    <w:p w:rsidR="0095190D" w:rsidRPr="00C93B4F" w:rsidRDefault="0095190D" w:rsidP="0095190D">
      <w:pPr>
        <w:rPr>
          <w:color w:val="000000"/>
          <w:sz w:val="28"/>
          <w:szCs w:val="28"/>
        </w:rPr>
      </w:pPr>
    </w:p>
    <w:p w:rsidR="0095190D" w:rsidRPr="00C93B4F" w:rsidRDefault="0095190D" w:rsidP="0095190D">
      <w:pPr>
        <w:rPr>
          <w:color w:val="000000"/>
          <w:sz w:val="28"/>
          <w:szCs w:val="28"/>
        </w:rPr>
      </w:pPr>
    </w:p>
    <w:p w:rsidR="0095190D" w:rsidRPr="003D6716" w:rsidRDefault="0095190D" w:rsidP="00365912">
      <w:pPr>
        <w:jc w:val="center"/>
        <w:rPr>
          <w:b/>
          <w:sz w:val="28"/>
          <w:szCs w:val="28"/>
        </w:rPr>
      </w:pPr>
      <w:r w:rsidRPr="00C93B4F">
        <w:rPr>
          <w:b/>
          <w:color w:val="000000"/>
          <w:sz w:val="28"/>
          <w:szCs w:val="28"/>
        </w:rPr>
        <w:br w:type="page"/>
      </w:r>
      <w:r w:rsidRPr="003D6716">
        <w:rPr>
          <w:b/>
          <w:sz w:val="28"/>
          <w:szCs w:val="28"/>
        </w:rPr>
        <w:lastRenderedPageBreak/>
        <w:t>Ведомость</w:t>
      </w:r>
    </w:p>
    <w:p w:rsidR="0095190D" w:rsidRPr="00C93B4F" w:rsidRDefault="0095190D" w:rsidP="0095190D">
      <w:pPr>
        <w:jc w:val="center"/>
        <w:rPr>
          <w:sz w:val="28"/>
          <w:szCs w:val="28"/>
        </w:rPr>
      </w:pPr>
      <w:r w:rsidRPr="003D6716">
        <w:rPr>
          <w:sz w:val="28"/>
          <w:szCs w:val="28"/>
        </w:rPr>
        <w:t>доведения инструкций до сотрудников ГБОУ СПО МО «________________________________________________________»  по вопросам антитеррористической защищенности</w:t>
      </w:r>
      <w:r w:rsidR="00A22663" w:rsidRPr="003D6716">
        <w:rPr>
          <w:sz w:val="28"/>
          <w:szCs w:val="28"/>
        </w:rPr>
        <w:t xml:space="preserve"> </w:t>
      </w:r>
      <w:r w:rsidRPr="003D6716">
        <w:rPr>
          <w:sz w:val="28"/>
          <w:szCs w:val="28"/>
        </w:rPr>
        <w:t>(пути и способы эвакуации из</w:t>
      </w:r>
      <w:r w:rsidRPr="00C93B4F">
        <w:rPr>
          <w:sz w:val="28"/>
          <w:szCs w:val="28"/>
        </w:rPr>
        <w:t xml:space="preserve"> помещений, место сбора и проверка наличия персонала и проживающих граждан; действия  при получении угрозы по телефону и в письменном виде, обнаружении подозрительных предметов, захвате заложника (ов), совершении террористических актов, в т.ч. с применением отравляющих веществ).</w:t>
      </w:r>
    </w:p>
    <w:p w:rsidR="0095190D" w:rsidRPr="00C93B4F" w:rsidRDefault="0095190D" w:rsidP="0095190D">
      <w:pPr>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83"/>
        <w:gridCol w:w="1876"/>
        <w:gridCol w:w="1540"/>
        <w:gridCol w:w="2240"/>
        <w:gridCol w:w="1260"/>
      </w:tblGrid>
      <w:tr w:rsidR="00FA7726" w:rsidRPr="00FA7726">
        <w:tc>
          <w:tcPr>
            <w:tcW w:w="561" w:type="dxa"/>
          </w:tcPr>
          <w:p w:rsidR="00FA7726" w:rsidRPr="003D6716" w:rsidRDefault="00FA7726" w:rsidP="0095190D">
            <w:pPr>
              <w:rPr>
                <w:color w:val="000000"/>
                <w:sz w:val="24"/>
                <w:szCs w:val="24"/>
              </w:rPr>
            </w:pPr>
            <w:r w:rsidRPr="003D6716">
              <w:rPr>
                <w:color w:val="000000"/>
                <w:sz w:val="24"/>
                <w:szCs w:val="24"/>
              </w:rPr>
              <w:t>№</w:t>
            </w:r>
          </w:p>
          <w:p w:rsidR="00FA7726" w:rsidRPr="003D6716" w:rsidRDefault="00FA7726" w:rsidP="0095190D">
            <w:pPr>
              <w:rPr>
                <w:color w:val="000000"/>
                <w:sz w:val="24"/>
                <w:szCs w:val="24"/>
              </w:rPr>
            </w:pPr>
            <w:r w:rsidRPr="003D6716">
              <w:rPr>
                <w:color w:val="000000"/>
                <w:sz w:val="24"/>
                <w:szCs w:val="24"/>
              </w:rPr>
              <w:t>п/п</w:t>
            </w:r>
          </w:p>
        </w:tc>
        <w:tc>
          <w:tcPr>
            <w:tcW w:w="2183" w:type="dxa"/>
          </w:tcPr>
          <w:p w:rsidR="00FA7726" w:rsidRPr="003D6716" w:rsidRDefault="00FA7726" w:rsidP="0095190D">
            <w:pPr>
              <w:rPr>
                <w:color w:val="000000"/>
                <w:sz w:val="24"/>
                <w:szCs w:val="24"/>
              </w:rPr>
            </w:pPr>
            <w:r w:rsidRPr="003D6716">
              <w:rPr>
                <w:color w:val="000000"/>
                <w:sz w:val="24"/>
                <w:szCs w:val="24"/>
              </w:rPr>
              <w:t>Должность инструктируемого</w:t>
            </w:r>
          </w:p>
        </w:tc>
        <w:tc>
          <w:tcPr>
            <w:tcW w:w="1876" w:type="dxa"/>
          </w:tcPr>
          <w:p w:rsidR="00FA7726" w:rsidRPr="003D6716" w:rsidRDefault="00FA7726" w:rsidP="0095190D">
            <w:pPr>
              <w:rPr>
                <w:color w:val="000000"/>
                <w:sz w:val="24"/>
                <w:szCs w:val="24"/>
              </w:rPr>
            </w:pPr>
            <w:r w:rsidRPr="003D6716">
              <w:rPr>
                <w:color w:val="000000"/>
                <w:sz w:val="24"/>
                <w:szCs w:val="24"/>
              </w:rPr>
              <w:t>Фамилия,</w:t>
            </w:r>
          </w:p>
          <w:p w:rsidR="00FA7726" w:rsidRPr="003D6716" w:rsidRDefault="00FA7726" w:rsidP="0095190D">
            <w:pPr>
              <w:rPr>
                <w:color w:val="000000"/>
                <w:sz w:val="24"/>
                <w:szCs w:val="24"/>
              </w:rPr>
            </w:pPr>
            <w:r w:rsidRPr="003D6716">
              <w:rPr>
                <w:color w:val="000000"/>
                <w:sz w:val="24"/>
                <w:szCs w:val="24"/>
              </w:rPr>
              <w:t>инициалы</w:t>
            </w:r>
          </w:p>
        </w:tc>
        <w:tc>
          <w:tcPr>
            <w:tcW w:w="1540" w:type="dxa"/>
          </w:tcPr>
          <w:p w:rsidR="00FA7726" w:rsidRPr="003D6716" w:rsidRDefault="00FA7726" w:rsidP="0095190D">
            <w:pPr>
              <w:rPr>
                <w:color w:val="000000"/>
                <w:sz w:val="24"/>
                <w:szCs w:val="24"/>
              </w:rPr>
            </w:pPr>
            <w:r w:rsidRPr="003D6716">
              <w:rPr>
                <w:color w:val="000000"/>
                <w:sz w:val="24"/>
                <w:szCs w:val="24"/>
              </w:rPr>
              <w:t>Роспись в получении инструктажа</w:t>
            </w:r>
          </w:p>
        </w:tc>
        <w:tc>
          <w:tcPr>
            <w:tcW w:w="2240" w:type="dxa"/>
          </w:tcPr>
          <w:p w:rsidR="00FA7726" w:rsidRPr="003D6716" w:rsidRDefault="00FA7726" w:rsidP="0095190D">
            <w:pPr>
              <w:rPr>
                <w:color w:val="000000"/>
                <w:sz w:val="24"/>
                <w:szCs w:val="24"/>
              </w:rPr>
            </w:pPr>
            <w:r w:rsidRPr="003D6716">
              <w:rPr>
                <w:color w:val="000000"/>
                <w:sz w:val="24"/>
                <w:szCs w:val="24"/>
              </w:rPr>
              <w:t>Фамилия, инициалы инструктирующего</w:t>
            </w:r>
          </w:p>
        </w:tc>
        <w:tc>
          <w:tcPr>
            <w:tcW w:w="1260" w:type="dxa"/>
          </w:tcPr>
          <w:p w:rsidR="00FA7726" w:rsidRPr="003D6716" w:rsidRDefault="00FA7726" w:rsidP="0095190D">
            <w:pPr>
              <w:rPr>
                <w:color w:val="000000"/>
                <w:sz w:val="24"/>
                <w:szCs w:val="24"/>
              </w:rPr>
            </w:pPr>
          </w:p>
          <w:p w:rsidR="00FA7726" w:rsidRPr="003D6716" w:rsidRDefault="00FA7726" w:rsidP="0095190D">
            <w:pPr>
              <w:rPr>
                <w:color w:val="000000"/>
                <w:sz w:val="24"/>
                <w:szCs w:val="24"/>
              </w:rPr>
            </w:pPr>
            <w:r w:rsidRPr="003D6716">
              <w:rPr>
                <w:color w:val="000000"/>
                <w:sz w:val="24"/>
                <w:szCs w:val="24"/>
              </w:rPr>
              <w:t>Роспись</w:t>
            </w:r>
          </w:p>
        </w:tc>
      </w:tr>
      <w:tr w:rsidR="00FA7726" w:rsidRPr="003D6716">
        <w:tc>
          <w:tcPr>
            <w:tcW w:w="561" w:type="dxa"/>
          </w:tcPr>
          <w:p w:rsidR="00FA7726" w:rsidRPr="003D6716" w:rsidRDefault="00FA7726" w:rsidP="0095190D">
            <w:pPr>
              <w:rPr>
                <w:color w:val="000000"/>
                <w:sz w:val="28"/>
                <w:szCs w:val="28"/>
              </w:rPr>
            </w:pPr>
            <w:r w:rsidRPr="003D6716">
              <w:rPr>
                <w:color w:val="000000"/>
                <w:sz w:val="28"/>
                <w:szCs w:val="28"/>
              </w:rPr>
              <w:t>1.</w:t>
            </w:r>
          </w:p>
        </w:tc>
        <w:tc>
          <w:tcPr>
            <w:tcW w:w="2183" w:type="dxa"/>
          </w:tcPr>
          <w:p w:rsidR="00FA7726" w:rsidRPr="003D6716" w:rsidRDefault="00FA7726" w:rsidP="0095190D">
            <w:pPr>
              <w:rPr>
                <w:color w:val="000000"/>
                <w:sz w:val="28"/>
                <w:szCs w:val="28"/>
              </w:rPr>
            </w:pPr>
            <w:r w:rsidRPr="003D6716">
              <w:rPr>
                <w:color w:val="000000"/>
                <w:sz w:val="28"/>
                <w:szCs w:val="28"/>
              </w:rPr>
              <w:t>Заместитель директора по общим вопросам</w:t>
            </w:r>
          </w:p>
        </w:tc>
        <w:tc>
          <w:tcPr>
            <w:tcW w:w="1876" w:type="dxa"/>
          </w:tcPr>
          <w:p w:rsidR="00FA7726" w:rsidRPr="003D6716" w:rsidRDefault="00FA7726" w:rsidP="0095190D">
            <w:pPr>
              <w:rPr>
                <w:color w:val="000000"/>
                <w:sz w:val="28"/>
                <w:szCs w:val="28"/>
              </w:rPr>
            </w:pPr>
            <w:r w:rsidRPr="003D6716">
              <w:rPr>
                <w:color w:val="000000"/>
                <w:sz w:val="28"/>
                <w:szCs w:val="28"/>
              </w:rPr>
              <w:t>Корина А.Р.</w:t>
            </w:r>
          </w:p>
        </w:tc>
        <w:tc>
          <w:tcPr>
            <w:tcW w:w="1540" w:type="dxa"/>
          </w:tcPr>
          <w:p w:rsidR="00FA7726" w:rsidRPr="003D6716" w:rsidRDefault="00FA7726" w:rsidP="0095190D">
            <w:pPr>
              <w:rPr>
                <w:color w:val="000000"/>
                <w:sz w:val="28"/>
                <w:szCs w:val="28"/>
              </w:rPr>
            </w:pPr>
          </w:p>
        </w:tc>
        <w:tc>
          <w:tcPr>
            <w:tcW w:w="2240" w:type="dxa"/>
          </w:tcPr>
          <w:p w:rsidR="00FA7726" w:rsidRPr="003D6716" w:rsidRDefault="00FA7726" w:rsidP="0095190D">
            <w:pPr>
              <w:rPr>
                <w:color w:val="000000"/>
                <w:sz w:val="28"/>
                <w:szCs w:val="28"/>
              </w:rPr>
            </w:pPr>
            <w:r w:rsidRPr="003D6716">
              <w:rPr>
                <w:color w:val="000000"/>
                <w:sz w:val="28"/>
                <w:szCs w:val="28"/>
              </w:rPr>
              <w:t>Савин Ю.А.</w:t>
            </w:r>
          </w:p>
        </w:tc>
        <w:tc>
          <w:tcPr>
            <w:tcW w:w="1260" w:type="dxa"/>
          </w:tcPr>
          <w:p w:rsidR="00FA7726" w:rsidRPr="003D6716" w:rsidRDefault="00FA7726" w:rsidP="0095190D">
            <w:pPr>
              <w:rPr>
                <w:color w:val="000000"/>
                <w:sz w:val="28"/>
                <w:szCs w:val="28"/>
              </w:rPr>
            </w:pPr>
          </w:p>
        </w:tc>
      </w:tr>
      <w:tr w:rsidR="00FA7726" w:rsidRPr="003D6716">
        <w:tc>
          <w:tcPr>
            <w:tcW w:w="561" w:type="dxa"/>
          </w:tcPr>
          <w:p w:rsidR="00FA7726" w:rsidRPr="003D6716" w:rsidRDefault="00FA7726" w:rsidP="0095190D">
            <w:pPr>
              <w:rPr>
                <w:color w:val="000000"/>
                <w:sz w:val="28"/>
                <w:szCs w:val="28"/>
              </w:rPr>
            </w:pPr>
            <w:r w:rsidRPr="003D6716">
              <w:rPr>
                <w:color w:val="000000"/>
                <w:sz w:val="28"/>
                <w:szCs w:val="28"/>
              </w:rPr>
              <w:t>2.</w:t>
            </w:r>
          </w:p>
        </w:tc>
        <w:tc>
          <w:tcPr>
            <w:tcW w:w="2183" w:type="dxa"/>
          </w:tcPr>
          <w:p w:rsidR="00FA7726" w:rsidRPr="003D6716" w:rsidRDefault="00FA7726" w:rsidP="0095190D">
            <w:pPr>
              <w:rPr>
                <w:color w:val="000000"/>
                <w:sz w:val="28"/>
                <w:szCs w:val="28"/>
              </w:rPr>
            </w:pPr>
            <w:r w:rsidRPr="003D6716">
              <w:rPr>
                <w:color w:val="000000"/>
                <w:sz w:val="28"/>
                <w:szCs w:val="28"/>
              </w:rPr>
              <w:t>Заместитель директора по АХЧ</w:t>
            </w:r>
          </w:p>
        </w:tc>
        <w:tc>
          <w:tcPr>
            <w:tcW w:w="1876" w:type="dxa"/>
          </w:tcPr>
          <w:p w:rsidR="00FA7726" w:rsidRPr="003D6716" w:rsidRDefault="00FA7726" w:rsidP="0095190D">
            <w:pPr>
              <w:rPr>
                <w:color w:val="000000"/>
                <w:sz w:val="28"/>
                <w:szCs w:val="28"/>
              </w:rPr>
            </w:pPr>
            <w:r w:rsidRPr="003D6716">
              <w:rPr>
                <w:color w:val="000000"/>
                <w:sz w:val="28"/>
                <w:szCs w:val="28"/>
              </w:rPr>
              <w:t>Бычков П.Р.</w:t>
            </w:r>
          </w:p>
        </w:tc>
        <w:tc>
          <w:tcPr>
            <w:tcW w:w="1540" w:type="dxa"/>
          </w:tcPr>
          <w:p w:rsidR="00FA7726" w:rsidRPr="003D6716" w:rsidRDefault="00FA7726" w:rsidP="0095190D">
            <w:pPr>
              <w:rPr>
                <w:color w:val="000000"/>
                <w:sz w:val="28"/>
                <w:szCs w:val="28"/>
              </w:rPr>
            </w:pPr>
          </w:p>
        </w:tc>
        <w:tc>
          <w:tcPr>
            <w:tcW w:w="2240" w:type="dxa"/>
          </w:tcPr>
          <w:p w:rsidR="00FA7726" w:rsidRPr="003D6716" w:rsidRDefault="00FA7726" w:rsidP="0095190D">
            <w:pPr>
              <w:rPr>
                <w:color w:val="000000"/>
                <w:sz w:val="28"/>
                <w:szCs w:val="28"/>
              </w:rPr>
            </w:pPr>
            <w:r w:rsidRPr="003D6716">
              <w:rPr>
                <w:color w:val="000000"/>
                <w:sz w:val="28"/>
                <w:szCs w:val="28"/>
              </w:rPr>
              <w:t>Савин Ю.А.</w:t>
            </w:r>
          </w:p>
        </w:tc>
        <w:tc>
          <w:tcPr>
            <w:tcW w:w="1260" w:type="dxa"/>
          </w:tcPr>
          <w:p w:rsidR="00FA7726" w:rsidRPr="003D6716" w:rsidRDefault="00FA7726" w:rsidP="0095190D">
            <w:pPr>
              <w:rPr>
                <w:color w:val="000000"/>
                <w:sz w:val="28"/>
                <w:szCs w:val="28"/>
              </w:rPr>
            </w:pPr>
          </w:p>
        </w:tc>
      </w:tr>
      <w:tr w:rsidR="00FA7726" w:rsidRPr="003D6716">
        <w:tc>
          <w:tcPr>
            <w:tcW w:w="561" w:type="dxa"/>
          </w:tcPr>
          <w:p w:rsidR="00FA7726" w:rsidRPr="003D6716" w:rsidRDefault="00FA7726" w:rsidP="0095190D">
            <w:pPr>
              <w:rPr>
                <w:color w:val="000000"/>
                <w:sz w:val="28"/>
                <w:szCs w:val="28"/>
              </w:rPr>
            </w:pPr>
            <w:r w:rsidRPr="003D6716">
              <w:rPr>
                <w:color w:val="000000"/>
                <w:sz w:val="28"/>
                <w:szCs w:val="28"/>
              </w:rPr>
              <w:t>….</w:t>
            </w:r>
          </w:p>
        </w:tc>
        <w:tc>
          <w:tcPr>
            <w:tcW w:w="2183" w:type="dxa"/>
          </w:tcPr>
          <w:p w:rsidR="00FA7726" w:rsidRPr="003D6716" w:rsidRDefault="00FA7726" w:rsidP="0095190D">
            <w:pPr>
              <w:rPr>
                <w:color w:val="000000"/>
                <w:sz w:val="28"/>
                <w:szCs w:val="28"/>
              </w:rPr>
            </w:pPr>
            <w:r w:rsidRPr="003D6716">
              <w:rPr>
                <w:color w:val="000000"/>
                <w:sz w:val="28"/>
                <w:szCs w:val="28"/>
              </w:rPr>
              <w:t>……….</w:t>
            </w:r>
          </w:p>
        </w:tc>
        <w:tc>
          <w:tcPr>
            <w:tcW w:w="1876" w:type="dxa"/>
          </w:tcPr>
          <w:p w:rsidR="00FA7726" w:rsidRPr="003D6716" w:rsidRDefault="00FA7726" w:rsidP="0095190D">
            <w:pPr>
              <w:rPr>
                <w:color w:val="000000"/>
                <w:sz w:val="28"/>
                <w:szCs w:val="28"/>
              </w:rPr>
            </w:pPr>
            <w:r w:rsidRPr="003D6716">
              <w:rPr>
                <w:color w:val="000000"/>
                <w:sz w:val="28"/>
                <w:szCs w:val="28"/>
              </w:rPr>
              <w:t>……………..</w:t>
            </w:r>
          </w:p>
        </w:tc>
        <w:tc>
          <w:tcPr>
            <w:tcW w:w="1540" w:type="dxa"/>
          </w:tcPr>
          <w:p w:rsidR="00FA7726" w:rsidRPr="003D6716" w:rsidRDefault="00FA7726" w:rsidP="0095190D">
            <w:pPr>
              <w:rPr>
                <w:color w:val="000000"/>
                <w:sz w:val="28"/>
                <w:szCs w:val="28"/>
              </w:rPr>
            </w:pPr>
            <w:r w:rsidRPr="003D6716">
              <w:rPr>
                <w:color w:val="000000"/>
                <w:sz w:val="28"/>
                <w:szCs w:val="28"/>
              </w:rPr>
              <w:t>………..</w:t>
            </w:r>
          </w:p>
        </w:tc>
        <w:tc>
          <w:tcPr>
            <w:tcW w:w="2240" w:type="dxa"/>
          </w:tcPr>
          <w:p w:rsidR="00FA7726" w:rsidRPr="003D6716" w:rsidRDefault="00FA7726" w:rsidP="0095190D">
            <w:pPr>
              <w:rPr>
                <w:color w:val="000000"/>
                <w:sz w:val="28"/>
                <w:szCs w:val="28"/>
              </w:rPr>
            </w:pPr>
            <w:r w:rsidRPr="003D6716">
              <w:rPr>
                <w:color w:val="000000"/>
                <w:sz w:val="28"/>
                <w:szCs w:val="28"/>
              </w:rPr>
              <w:t>Савин Ю.А.</w:t>
            </w:r>
          </w:p>
        </w:tc>
        <w:tc>
          <w:tcPr>
            <w:tcW w:w="1260" w:type="dxa"/>
          </w:tcPr>
          <w:p w:rsidR="00FA7726" w:rsidRPr="003D6716" w:rsidRDefault="00FA7726" w:rsidP="0095190D">
            <w:pPr>
              <w:rPr>
                <w:color w:val="000000"/>
                <w:sz w:val="28"/>
                <w:szCs w:val="28"/>
              </w:rPr>
            </w:pPr>
          </w:p>
        </w:tc>
      </w:tr>
      <w:tr w:rsidR="00FA7726" w:rsidRPr="003D6716">
        <w:tc>
          <w:tcPr>
            <w:tcW w:w="561" w:type="dxa"/>
          </w:tcPr>
          <w:p w:rsidR="00FA7726" w:rsidRPr="003D6716" w:rsidRDefault="00FA7726" w:rsidP="0095190D">
            <w:pPr>
              <w:rPr>
                <w:color w:val="000000"/>
                <w:sz w:val="28"/>
                <w:szCs w:val="28"/>
              </w:rPr>
            </w:pPr>
            <w:r w:rsidRPr="003D6716">
              <w:rPr>
                <w:color w:val="000000"/>
                <w:sz w:val="28"/>
                <w:szCs w:val="28"/>
              </w:rPr>
              <w:t>5.</w:t>
            </w:r>
          </w:p>
        </w:tc>
        <w:tc>
          <w:tcPr>
            <w:tcW w:w="2183" w:type="dxa"/>
          </w:tcPr>
          <w:p w:rsidR="00FA7726" w:rsidRPr="003D6716" w:rsidRDefault="00FA7726" w:rsidP="0095190D">
            <w:pPr>
              <w:rPr>
                <w:color w:val="000000"/>
                <w:sz w:val="28"/>
                <w:szCs w:val="28"/>
              </w:rPr>
            </w:pPr>
            <w:r w:rsidRPr="003D6716">
              <w:rPr>
                <w:color w:val="000000"/>
                <w:sz w:val="28"/>
                <w:szCs w:val="28"/>
              </w:rPr>
              <w:t xml:space="preserve">Секретарь </w:t>
            </w:r>
          </w:p>
        </w:tc>
        <w:tc>
          <w:tcPr>
            <w:tcW w:w="1876" w:type="dxa"/>
          </w:tcPr>
          <w:p w:rsidR="00FA7726" w:rsidRPr="003D6716" w:rsidRDefault="00FA7726" w:rsidP="0095190D">
            <w:pPr>
              <w:rPr>
                <w:color w:val="000000"/>
                <w:sz w:val="28"/>
                <w:szCs w:val="28"/>
              </w:rPr>
            </w:pPr>
            <w:r w:rsidRPr="003D6716">
              <w:rPr>
                <w:color w:val="000000"/>
                <w:sz w:val="28"/>
                <w:szCs w:val="28"/>
              </w:rPr>
              <w:t>Шу</w:t>
            </w:r>
            <w:r w:rsidR="003D6716">
              <w:rPr>
                <w:color w:val="000000"/>
                <w:sz w:val="28"/>
                <w:szCs w:val="28"/>
              </w:rPr>
              <w:t>р</w:t>
            </w:r>
            <w:r w:rsidRPr="003D6716">
              <w:rPr>
                <w:color w:val="000000"/>
                <w:sz w:val="28"/>
                <w:szCs w:val="28"/>
              </w:rPr>
              <w:t>ина А.Р.</w:t>
            </w:r>
          </w:p>
        </w:tc>
        <w:tc>
          <w:tcPr>
            <w:tcW w:w="1540" w:type="dxa"/>
          </w:tcPr>
          <w:p w:rsidR="00FA7726" w:rsidRPr="003D6716" w:rsidRDefault="00FA7726" w:rsidP="0095190D">
            <w:pPr>
              <w:rPr>
                <w:color w:val="000000"/>
                <w:sz w:val="28"/>
                <w:szCs w:val="28"/>
              </w:rPr>
            </w:pPr>
          </w:p>
        </w:tc>
        <w:tc>
          <w:tcPr>
            <w:tcW w:w="2240" w:type="dxa"/>
          </w:tcPr>
          <w:p w:rsidR="00FA7726" w:rsidRPr="003D6716" w:rsidRDefault="00FA7726" w:rsidP="0095190D">
            <w:pPr>
              <w:rPr>
                <w:color w:val="000000"/>
                <w:sz w:val="28"/>
                <w:szCs w:val="28"/>
              </w:rPr>
            </w:pPr>
            <w:r w:rsidRPr="003D6716">
              <w:rPr>
                <w:color w:val="000000"/>
                <w:sz w:val="28"/>
                <w:szCs w:val="28"/>
              </w:rPr>
              <w:t>Савин Ю.А.</w:t>
            </w:r>
          </w:p>
        </w:tc>
        <w:tc>
          <w:tcPr>
            <w:tcW w:w="1260" w:type="dxa"/>
          </w:tcPr>
          <w:p w:rsidR="00FA7726" w:rsidRPr="003D6716" w:rsidRDefault="00FA7726" w:rsidP="0095190D">
            <w:pPr>
              <w:rPr>
                <w:color w:val="000000"/>
                <w:sz w:val="28"/>
                <w:szCs w:val="28"/>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r w:rsidRPr="00FA7726">
              <w:rPr>
                <w:color w:val="000000"/>
                <w:sz w:val="22"/>
                <w:szCs w:val="22"/>
              </w:rPr>
              <w:t>………….</w:t>
            </w: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p>
        </w:tc>
        <w:tc>
          <w:tcPr>
            <w:tcW w:w="1260" w:type="dxa"/>
          </w:tcPr>
          <w:p w:rsidR="00FA7726" w:rsidRPr="00FA7726" w:rsidRDefault="00FA7726" w:rsidP="0095190D">
            <w:pPr>
              <w:rPr>
                <w:color w:val="000000"/>
                <w:sz w:val="22"/>
                <w:szCs w:val="22"/>
              </w:rPr>
            </w:pPr>
          </w:p>
        </w:tc>
      </w:tr>
      <w:tr w:rsidR="00FA7726" w:rsidRPr="00FA7726">
        <w:tc>
          <w:tcPr>
            <w:tcW w:w="561" w:type="dxa"/>
          </w:tcPr>
          <w:p w:rsidR="00FA7726" w:rsidRPr="00FA7726" w:rsidRDefault="00FA7726" w:rsidP="0095190D">
            <w:pPr>
              <w:rPr>
                <w:color w:val="000000"/>
                <w:sz w:val="22"/>
                <w:szCs w:val="22"/>
              </w:rPr>
            </w:pPr>
          </w:p>
        </w:tc>
        <w:tc>
          <w:tcPr>
            <w:tcW w:w="2183" w:type="dxa"/>
          </w:tcPr>
          <w:p w:rsidR="00FA7726" w:rsidRPr="00FA7726" w:rsidRDefault="00FA7726" w:rsidP="0095190D">
            <w:pPr>
              <w:rPr>
                <w:color w:val="000000"/>
                <w:sz w:val="22"/>
                <w:szCs w:val="22"/>
              </w:rPr>
            </w:pPr>
          </w:p>
        </w:tc>
        <w:tc>
          <w:tcPr>
            <w:tcW w:w="1876" w:type="dxa"/>
          </w:tcPr>
          <w:p w:rsidR="00FA7726" w:rsidRPr="00FA7726" w:rsidRDefault="00FA7726" w:rsidP="0095190D">
            <w:pPr>
              <w:rPr>
                <w:color w:val="000000"/>
                <w:sz w:val="22"/>
                <w:szCs w:val="22"/>
              </w:rPr>
            </w:pPr>
          </w:p>
        </w:tc>
        <w:tc>
          <w:tcPr>
            <w:tcW w:w="1540" w:type="dxa"/>
          </w:tcPr>
          <w:p w:rsidR="00FA7726" w:rsidRPr="00FA7726" w:rsidRDefault="00FA7726" w:rsidP="0095190D">
            <w:pPr>
              <w:rPr>
                <w:color w:val="000000"/>
                <w:sz w:val="22"/>
                <w:szCs w:val="22"/>
              </w:rPr>
            </w:pPr>
          </w:p>
        </w:tc>
        <w:tc>
          <w:tcPr>
            <w:tcW w:w="2240" w:type="dxa"/>
          </w:tcPr>
          <w:p w:rsidR="00FA7726" w:rsidRPr="00FA7726" w:rsidRDefault="00FA7726" w:rsidP="0095190D">
            <w:pPr>
              <w:rPr>
                <w:color w:val="000000"/>
                <w:sz w:val="22"/>
                <w:szCs w:val="22"/>
              </w:rPr>
            </w:pPr>
          </w:p>
        </w:tc>
        <w:tc>
          <w:tcPr>
            <w:tcW w:w="1260" w:type="dxa"/>
          </w:tcPr>
          <w:p w:rsidR="00FA7726" w:rsidRPr="00FA7726" w:rsidRDefault="00FA7726" w:rsidP="0095190D">
            <w:pPr>
              <w:rPr>
                <w:color w:val="000000"/>
                <w:sz w:val="22"/>
                <w:szCs w:val="22"/>
              </w:rPr>
            </w:pPr>
          </w:p>
        </w:tc>
      </w:tr>
    </w:tbl>
    <w:p w:rsidR="0095190D" w:rsidRPr="00C93B4F" w:rsidRDefault="0095190D" w:rsidP="0095190D">
      <w:pPr>
        <w:rPr>
          <w:color w:val="000000"/>
          <w:sz w:val="28"/>
          <w:szCs w:val="28"/>
        </w:rPr>
      </w:pPr>
    </w:p>
    <w:p w:rsidR="0095190D" w:rsidRPr="00C93B4F" w:rsidRDefault="0095190D" w:rsidP="0095190D">
      <w:pPr>
        <w:rPr>
          <w:color w:val="000000"/>
          <w:sz w:val="28"/>
          <w:szCs w:val="28"/>
        </w:rPr>
      </w:pPr>
    </w:p>
    <w:p w:rsidR="0095190D" w:rsidRPr="00C93B4F" w:rsidRDefault="0095190D" w:rsidP="0095190D">
      <w:pPr>
        <w:rPr>
          <w:sz w:val="28"/>
          <w:szCs w:val="28"/>
        </w:rPr>
      </w:pPr>
      <w:r w:rsidRPr="00C93B4F">
        <w:rPr>
          <w:sz w:val="28"/>
          <w:szCs w:val="28"/>
        </w:rPr>
        <w:t xml:space="preserve"> </w:t>
      </w:r>
    </w:p>
    <w:p w:rsidR="0095190D" w:rsidRPr="00C93B4F" w:rsidRDefault="0095190D" w:rsidP="006876D8">
      <w:pPr>
        <w:tabs>
          <w:tab w:val="right" w:pos="9603"/>
        </w:tabs>
        <w:rPr>
          <w:sz w:val="28"/>
          <w:szCs w:val="28"/>
        </w:rPr>
      </w:pPr>
      <w:r w:rsidRPr="00C93B4F">
        <w:rPr>
          <w:sz w:val="28"/>
          <w:szCs w:val="28"/>
        </w:rPr>
        <w:t xml:space="preserve">Заместитель директора по безопасности </w:t>
      </w:r>
      <w:r w:rsidRPr="00C93B4F">
        <w:rPr>
          <w:sz w:val="28"/>
          <w:szCs w:val="28"/>
        </w:rPr>
        <w:tab/>
        <w:t>Ю.А. Савин</w:t>
      </w:r>
    </w:p>
    <w:p w:rsidR="0095190D" w:rsidRPr="00C93B4F" w:rsidRDefault="0095190D" w:rsidP="0095190D">
      <w:pPr>
        <w:tabs>
          <w:tab w:val="right" w:pos="4680"/>
        </w:tabs>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297B53" w:rsidRDefault="0095190D" w:rsidP="00297B53">
      <w:pPr>
        <w:rPr>
          <w:sz w:val="28"/>
          <w:szCs w:val="28"/>
        </w:rPr>
      </w:pPr>
      <w:r w:rsidRPr="00C93B4F">
        <w:rPr>
          <w:sz w:val="28"/>
          <w:szCs w:val="28"/>
        </w:rPr>
        <w:br w:type="page"/>
      </w:r>
      <w:r w:rsidRPr="00C93B4F">
        <w:rPr>
          <w:sz w:val="28"/>
          <w:szCs w:val="28"/>
        </w:rPr>
        <w:lastRenderedPageBreak/>
        <w:t xml:space="preserve">                                                                                                         Приложение № </w:t>
      </w:r>
      <w:r w:rsidR="00297B53">
        <w:rPr>
          <w:sz w:val="28"/>
          <w:szCs w:val="28"/>
        </w:rPr>
        <w:t xml:space="preserve"> __ </w:t>
      </w:r>
    </w:p>
    <w:p w:rsidR="0095190D" w:rsidRDefault="0095190D" w:rsidP="00297B53">
      <w:pPr>
        <w:jc w:val="right"/>
        <w:rPr>
          <w:sz w:val="28"/>
          <w:szCs w:val="28"/>
        </w:rPr>
      </w:pPr>
      <w:r w:rsidRPr="00C93B4F">
        <w:rPr>
          <w:sz w:val="28"/>
          <w:szCs w:val="28"/>
        </w:rPr>
        <w:t>Вариант</w:t>
      </w:r>
    </w:p>
    <w:p w:rsidR="00A22663" w:rsidRPr="00C93B4F" w:rsidRDefault="00A22663" w:rsidP="0095190D">
      <w:pPr>
        <w:jc w:val="right"/>
        <w:rPr>
          <w:sz w:val="28"/>
          <w:szCs w:val="28"/>
        </w:rPr>
      </w:pPr>
    </w:p>
    <w:p w:rsidR="0095190D" w:rsidRPr="00C93B4F" w:rsidRDefault="0095190D" w:rsidP="00FA7726">
      <w:pPr>
        <w:ind w:left="5740"/>
        <w:rPr>
          <w:sz w:val="28"/>
          <w:szCs w:val="28"/>
        </w:rPr>
      </w:pPr>
      <w:r w:rsidRPr="00C93B4F">
        <w:rPr>
          <w:sz w:val="28"/>
          <w:szCs w:val="28"/>
        </w:rPr>
        <w:t xml:space="preserve">           УТВЕРЖДАЮ</w:t>
      </w:r>
    </w:p>
    <w:p w:rsidR="0095190D" w:rsidRPr="00C93B4F" w:rsidRDefault="0095190D" w:rsidP="00FA7726">
      <w:pPr>
        <w:ind w:left="5740"/>
        <w:rPr>
          <w:sz w:val="28"/>
          <w:szCs w:val="28"/>
        </w:rPr>
      </w:pPr>
      <w:r w:rsidRPr="00C93B4F">
        <w:rPr>
          <w:sz w:val="28"/>
          <w:szCs w:val="28"/>
        </w:rPr>
        <w:t>Директор ГБОУ СПО МО</w:t>
      </w:r>
    </w:p>
    <w:p w:rsidR="0095190D" w:rsidRPr="00C93B4F" w:rsidRDefault="0095190D" w:rsidP="00FA7726">
      <w:pPr>
        <w:ind w:left="5740"/>
        <w:rPr>
          <w:sz w:val="28"/>
          <w:szCs w:val="28"/>
        </w:rPr>
      </w:pPr>
    </w:p>
    <w:p w:rsidR="0095190D" w:rsidRPr="00C93B4F" w:rsidRDefault="0095190D" w:rsidP="00FA7726">
      <w:pPr>
        <w:ind w:left="5740"/>
        <w:jc w:val="right"/>
        <w:rPr>
          <w:sz w:val="28"/>
          <w:szCs w:val="28"/>
        </w:rPr>
      </w:pPr>
      <w:r w:rsidRPr="00C93B4F">
        <w:rPr>
          <w:sz w:val="28"/>
          <w:szCs w:val="28"/>
        </w:rPr>
        <w:t>А.И. Мартов</w:t>
      </w:r>
    </w:p>
    <w:p w:rsidR="0095190D" w:rsidRPr="00C93B4F" w:rsidRDefault="0095190D" w:rsidP="00FA7726">
      <w:pPr>
        <w:ind w:left="5740"/>
        <w:rPr>
          <w:sz w:val="28"/>
          <w:szCs w:val="28"/>
        </w:rPr>
      </w:pPr>
      <w:r w:rsidRPr="00C93B4F">
        <w:rPr>
          <w:sz w:val="28"/>
          <w:szCs w:val="28"/>
        </w:rPr>
        <w:t>«___»  ______</w:t>
      </w:r>
      <w:r w:rsidR="00FA7726">
        <w:rPr>
          <w:sz w:val="28"/>
          <w:szCs w:val="28"/>
        </w:rPr>
        <w:t xml:space="preserve"> </w:t>
      </w:r>
      <w:r w:rsidRPr="00C93B4F">
        <w:rPr>
          <w:sz w:val="28"/>
          <w:szCs w:val="28"/>
        </w:rPr>
        <w:t>_____  2014 года</w:t>
      </w:r>
    </w:p>
    <w:p w:rsidR="0095190D" w:rsidRPr="00C93B4F" w:rsidRDefault="0095190D" w:rsidP="0095190D">
      <w:pPr>
        <w:rPr>
          <w:sz w:val="28"/>
          <w:szCs w:val="28"/>
        </w:rPr>
      </w:pPr>
    </w:p>
    <w:p w:rsidR="0095190D" w:rsidRPr="003B1A55" w:rsidRDefault="0095190D" w:rsidP="0095190D">
      <w:pPr>
        <w:rPr>
          <w:color w:val="FF0000"/>
          <w:sz w:val="28"/>
          <w:szCs w:val="28"/>
        </w:rPr>
      </w:pPr>
    </w:p>
    <w:p w:rsidR="0095190D" w:rsidRPr="00FA7726" w:rsidRDefault="0095190D" w:rsidP="0095190D">
      <w:pPr>
        <w:jc w:val="center"/>
        <w:rPr>
          <w:sz w:val="28"/>
          <w:szCs w:val="28"/>
        </w:rPr>
      </w:pPr>
      <w:r w:rsidRPr="00FA7726">
        <w:rPr>
          <w:sz w:val="28"/>
          <w:szCs w:val="28"/>
        </w:rPr>
        <w:t>План</w:t>
      </w:r>
    </w:p>
    <w:p w:rsidR="0095190D" w:rsidRPr="00FA7726" w:rsidRDefault="0095190D" w:rsidP="0095190D">
      <w:pPr>
        <w:jc w:val="center"/>
        <w:rPr>
          <w:sz w:val="28"/>
          <w:szCs w:val="28"/>
        </w:rPr>
      </w:pPr>
      <w:r w:rsidRPr="00FA7726">
        <w:rPr>
          <w:sz w:val="28"/>
          <w:szCs w:val="28"/>
        </w:rPr>
        <w:t>проведения инструктажа сотрудников дежурных смен (дежурного воспитателя, сотрудников ЧО</w:t>
      </w:r>
      <w:r w:rsidR="00123377">
        <w:rPr>
          <w:sz w:val="28"/>
          <w:szCs w:val="28"/>
        </w:rPr>
        <w:t>О</w:t>
      </w:r>
      <w:r w:rsidRPr="00FA7726">
        <w:rPr>
          <w:sz w:val="28"/>
          <w:szCs w:val="28"/>
        </w:rPr>
        <w:t xml:space="preserve"> и т.д.), заступающих на дежурство по вопросам антитеррористической защищенности, пожарной безопасности, охране труда и действиям в случае возникновения чрезвычайных ситуаций</w:t>
      </w:r>
    </w:p>
    <w:p w:rsidR="0095190D" w:rsidRPr="00C93B4F" w:rsidRDefault="0095190D" w:rsidP="0095190D">
      <w:pPr>
        <w:rPr>
          <w:sz w:val="28"/>
          <w:szCs w:val="28"/>
        </w:rPr>
      </w:pPr>
      <w:r w:rsidRPr="00C93B4F">
        <w:rPr>
          <w:sz w:val="28"/>
          <w:szCs w:val="28"/>
        </w:rPr>
        <w:t xml:space="preserve"> </w:t>
      </w:r>
    </w:p>
    <w:p w:rsidR="0095190D" w:rsidRPr="00C93B4F" w:rsidRDefault="0095190D" w:rsidP="0095190D">
      <w:pPr>
        <w:jc w:val="both"/>
        <w:rPr>
          <w:sz w:val="28"/>
          <w:szCs w:val="28"/>
        </w:rPr>
      </w:pPr>
      <w:r w:rsidRPr="00C93B4F">
        <w:rPr>
          <w:b/>
          <w:sz w:val="28"/>
          <w:szCs w:val="28"/>
        </w:rPr>
        <w:t>Цели:</w:t>
      </w:r>
      <w:r w:rsidRPr="00C93B4F">
        <w:rPr>
          <w:sz w:val="28"/>
          <w:szCs w:val="28"/>
        </w:rPr>
        <w:t xml:space="preserve"> 1. Довести до сотрудников, заступающих на дежурство, основные требования по вопросам антитеррористической</w:t>
      </w:r>
      <w:r w:rsidRPr="00C93B4F">
        <w:rPr>
          <w:sz w:val="28"/>
          <w:szCs w:val="28"/>
        </w:rPr>
        <w:tab/>
        <w:t>защищенности, пожарной безопасности, охране труда; порядок смены, приема и несения дежурства,  ведения документации.</w:t>
      </w:r>
    </w:p>
    <w:p w:rsidR="0095190D" w:rsidRPr="00C93B4F" w:rsidRDefault="0095190D" w:rsidP="0095190D">
      <w:pPr>
        <w:jc w:val="both"/>
        <w:rPr>
          <w:sz w:val="28"/>
          <w:szCs w:val="28"/>
        </w:rPr>
      </w:pPr>
      <w:r w:rsidRPr="00C93B4F">
        <w:rPr>
          <w:sz w:val="28"/>
          <w:szCs w:val="28"/>
        </w:rPr>
        <w:t xml:space="preserve">          </w:t>
      </w:r>
      <w:r w:rsidRPr="00C93B4F">
        <w:rPr>
          <w:sz w:val="28"/>
          <w:szCs w:val="28"/>
        </w:rPr>
        <w:tab/>
        <w:t xml:space="preserve">    2. Отработать практические действия в случае возникновения чрезвычайных ситуаций. </w:t>
      </w:r>
    </w:p>
    <w:p w:rsidR="0095190D" w:rsidRPr="00C93B4F" w:rsidRDefault="0095190D" w:rsidP="0095190D">
      <w:pPr>
        <w:rPr>
          <w:sz w:val="28"/>
          <w:szCs w:val="28"/>
        </w:rPr>
      </w:pPr>
      <w:r w:rsidRPr="00C93B4F">
        <w:rPr>
          <w:b/>
          <w:sz w:val="28"/>
          <w:szCs w:val="28"/>
        </w:rPr>
        <w:t>Время:</w:t>
      </w:r>
      <w:r w:rsidRPr="00C93B4F">
        <w:rPr>
          <w:sz w:val="28"/>
          <w:szCs w:val="28"/>
        </w:rPr>
        <w:t xml:space="preserve">     30 мин</w:t>
      </w:r>
    </w:p>
    <w:p w:rsidR="0095190D" w:rsidRPr="00C93B4F" w:rsidRDefault="0095190D" w:rsidP="0095190D">
      <w:pPr>
        <w:rPr>
          <w:sz w:val="28"/>
          <w:szCs w:val="28"/>
        </w:rPr>
      </w:pPr>
      <w:r w:rsidRPr="00C93B4F">
        <w:rPr>
          <w:b/>
          <w:sz w:val="28"/>
          <w:szCs w:val="28"/>
        </w:rPr>
        <w:t>Место:</w:t>
      </w:r>
      <w:r w:rsidRPr="00C93B4F">
        <w:rPr>
          <w:sz w:val="28"/>
          <w:szCs w:val="28"/>
        </w:rPr>
        <w:t xml:space="preserve">      Кабинет заместителя  директора по безопасности</w:t>
      </w:r>
    </w:p>
    <w:p w:rsidR="0095190D" w:rsidRPr="00C93B4F" w:rsidRDefault="0095190D" w:rsidP="0095190D">
      <w:pPr>
        <w:rPr>
          <w:sz w:val="28"/>
          <w:szCs w:val="28"/>
        </w:rPr>
      </w:pPr>
      <w:r w:rsidRPr="00C93B4F">
        <w:rPr>
          <w:b/>
          <w:sz w:val="28"/>
          <w:szCs w:val="28"/>
        </w:rPr>
        <w:t>Метод:</w:t>
      </w:r>
      <w:r w:rsidRPr="00C93B4F">
        <w:rPr>
          <w:sz w:val="28"/>
          <w:szCs w:val="28"/>
        </w:rPr>
        <w:t xml:space="preserve">      Инструктивно - методическое  занятие</w:t>
      </w:r>
    </w:p>
    <w:p w:rsidR="0095190D" w:rsidRPr="00C93B4F" w:rsidRDefault="0095190D" w:rsidP="0095190D">
      <w:pPr>
        <w:rPr>
          <w:b/>
          <w:sz w:val="28"/>
          <w:szCs w:val="28"/>
        </w:rPr>
      </w:pPr>
      <w:r w:rsidRPr="00C93B4F">
        <w:rPr>
          <w:b/>
          <w:sz w:val="28"/>
          <w:szCs w:val="28"/>
        </w:rPr>
        <w:t>Руководства и пособия:</w:t>
      </w:r>
    </w:p>
    <w:p w:rsidR="0095190D" w:rsidRPr="00C93B4F" w:rsidRDefault="0095190D" w:rsidP="0095190D">
      <w:pPr>
        <w:ind w:firstLine="540"/>
        <w:jc w:val="both"/>
        <w:rPr>
          <w:b/>
          <w:sz w:val="28"/>
          <w:szCs w:val="28"/>
        </w:rPr>
      </w:pPr>
      <w:r w:rsidRPr="00C93B4F">
        <w:rPr>
          <w:sz w:val="28"/>
          <w:szCs w:val="28"/>
        </w:rPr>
        <w:t>1.  Конституция РФ.</w:t>
      </w:r>
    </w:p>
    <w:p w:rsidR="0095190D" w:rsidRPr="00C93B4F" w:rsidRDefault="0095190D" w:rsidP="0095190D">
      <w:pPr>
        <w:ind w:firstLine="540"/>
        <w:jc w:val="both"/>
        <w:rPr>
          <w:sz w:val="28"/>
          <w:szCs w:val="28"/>
        </w:rPr>
      </w:pPr>
      <w:r w:rsidRPr="00C93B4F">
        <w:rPr>
          <w:sz w:val="28"/>
          <w:szCs w:val="28"/>
        </w:rPr>
        <w:t xml:space="preserve">2. ФЗ РФ от  </w:t>
      </w:r>
      <w:smartTag w:uri="urn:schemas-microsoft-com:office:smarttags" w:element="metricconverter">
        <w:smartTagPr>
          <w:attr w:name="ProductID" w:val="05.1992 г"/>
        </w:smartTagPr>
        <w:r w:rsidRPr="00C93B4F">
          <w:rPr>
            <w:sz w:val="28"/>
            <w:szCs w:val="28"/>
          </w:rPr>
          <w:t>05.1992 г</w:t>
        </w:r>
      </w:smartTag>
      <w:r w:rsidRPr="00C93B4F">
        <w:rPr>
          <w:sz w:val="28"/>
          <w:szCs w:val="28"/>
        </w:rPr>
        <w:t xml:space="preserve">. №2446 – 1 «О безопасности». </w:t>
      </w:r>
    </w:p>
    <w:p w:rsidR="0095190D" w:rsidRPr="00C93B4F" w:rsidRDefault="0095190D" w:rsidP="0095190D">
      <w:pPr>
        <w:ind w:firstLine="540"/>
        <w:jc w:val="both"/>
        <w:rPr>
          <w:sz w:val="28"/>
          <w:szCs w:val="28"/>
        </w:rPr>
      </w:pPr>
      <w:r w:rsidRPr="00C93B4F">
        <w:rPr>
          <w:sz w:val="28"/>
          <w:szCs w:val="28"/>
        </w:rPr>
        <w:t>3. ФЗ РФ от  06.03.2006 г. №35 – ФЗ «О противодействии терроризму».</w:t>
      </w:r>
    </w:p>
    <w:p w:rsidR="0095190D" w:rsidRPr="00C93B4F" w:rsidRDefault="0095190D" w:rsidP="0095190D">
      <w:pPr>
        <w:ind w:firstLine="540"/>
        <w:jc w:val="both"/>
        <w:rPr>
          <w:sz w:val="28"/>
          <w:szCs w:val="28"/>
        </w:rPr>
      </w:pPr>
      <w:r w:rsidRPr="00C93B4F">
        <w:rPr>
          <w:sz w:val="28"/>
          <w:szCs w:val="28"/>
        </w:rPr>
        <w:t>4. ФЗ РФ от 21.12.1994 г. № 69-ФЗ «О пожарной безопасности».</w:t>
      </w:r>
    </w:p>
    <w:p w:rsidR="0095190D" w:rsidRPr="00C93B4F" w:rsidRDefault="0095190D" w:rsidP="0095190D">
      <w:pPr>
        <w:ind w:firstLine="540"/>
        <w:jc w:val="both"/>
        <w:rPr>
          <w:sz w:val="28"/>
          <w:szCs w:val="28"/>
        </w:rPr>
      </w:pPr>
      <w:r w:rsidRPr="00C93B4F">
        <w:rPr>
          <w:sz w:val="28"/>
          <w:szCs w:val="28"/>
        </w:rPr>
        <w:t xml:space="preserve">5. ФЗ РФ от 21.12.1994 г. № 68-ФЗ «О защите населения и территорий от чрезвычайных ситуаций природного и техногенного  характера».    </w:t>
      </w:r>
    </w:p>
    <w:p w:rsidR="0095190D" w:rsidRPr="00C93B4F" w:rsidRDefault="0095190D" w:rsidP="0095190D">
      <w:pPr>
        <w:ind w:firstLine="540"/>
        <w:jc w:val="both"/>
        <w:rPr>
          <w:sz w:val="28"/>
          <w:szCs w:val="28"/>
        </w:rPr>
      </w:pPr>
      <w:r w:rsidRPr="00C93B4F">
        <w:rPr>
          <w:sz w:val="28"/>
          <w:szCs w:val="28"/>
        </w:rPr>
        <w:t>6. Закон Московской области от</w:t>
      </w:r>
      <w:r w:rsidR="006876D8">
        <w:rPr>
          <w:sz w:val="28"/>
          <w:szCs w:val="28"/>
        </w:rPr>
        <w:t xml:space="preserve"> </w:t>
      </w:r>
      <w:r w:rsidRPr="00C93B4F">
        <w:rPr>
          <w:sz w:val="28"/>
          <w:szCs w:val="28"/>
        </w:rPr>
        <w:t>27.12.2005 г. № 269/2005-ОЗ «О пожарной безопасности в Московской области».</w:t>
      </w:r>
    </w:p>
    <w:p w:rsidR="0095190D" w:rsidRPr="00C93B4F" w:rsidRDefault="0095190D" w:rsidP="0095190D">
      <w:pPr>
        <w:ind w:firstLine="540"/>
        <w:jc w:val="both"/>
        <w:rPr>
          <w:sz w:val="28"/>
          <w:szCs w:val="28"/>
        </w:rPr>
      </w:pPr>
      <w:r w:rsidRPr="00C93B4F">
        <w:rPr>
          <w:sz w:val="28"/>
          <w:szCs w:val="28"/>
        </w:rPr>
        <w:t>7. Правила противопожарного режима в Российской Федерации, утвержденные постановлением Правительства РФ от 25.04.2012 № 390.</w:t>
      </w:r>
    </w:p>
    <w:p w:rsidR="0095190D" w:rsidRPr="00C93B4F" w:rsidRDefault="0095190D" w:rsidP="0095190D">
      <w:pPr>
        <w:ind w:firstLine="540"/>
        <w:jc w:val="both"/>
        <w:rPr>
          <w:sz w:val="28"/>
          <w:szCs w:val="28"/>
        </w:rPr>
      </w:pPr>
      <w:r w:rsidRPr="00C93B4F">
        <w:rPr>
          <w:sz w:val="28"/>
          <w:szCs w:val="28"/>
        </w:rPr>
        <w:t>8. Приказы, распоряжения по учреждению, инструкции сотрудникам дежурных смен по вопросам антитеррористической защищенности и пожарной  безопасности.</w:t>
      </w:r>
    </w:p>
    <w:p w:rsidR="0095190D" w:rsidRPr="00C93B4F" w:rsidRDefault="0095190D" w:rsidP="0095190D">
      <w:pPr>
        <w:rPr>
          <w:sz w:val="28"/>
          <w:szCs w:val="28"/>
        </w:rPr>
      </w:pPr>
      <w:r w:rsidRPr="00C93B4F">
        <w:rPr>
          <w:sz w:val="28"/>
          <w:szCs w:val="28"/>
        </w:rPr>
        <w:t xml:space="preserve">              </w:t>
      </w:r>
    </w:p>
    <w:p w:rsidR="0095190D" w:rsidRPr="00C93B4F" w:rsidRDefault="0095190D" w:rsidP="0095190D">
      <w:pPr>
        <w:jc w:val="center"/>
        <w:rPr>
          <w:b/>
          <w:sz w:val="28"/>
          <w:szCs w:val="28"/>
        </w:rPr>
      </w:pPr>
      <w:r w:rsidRPr="00C93B4F">
        <w:rPr>
          <w:b/>
          <w:sz w:val="28"/>
          <w:szCs w:val="28"/>
        </w:rPr>
        <w:t>ХОД  ИНСТРУКТАЖА</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 xml:space="preserve">         </w:t>
      </w:r>
      <w:r w:rsidRPr="00C93B4F">
        <w:rPr>
          <w:sz w:val="28"/>
          <w:szCs w:val="28"/>
        </w:rPr>
        <w:tab/>
        <w:t>Проверяю готовность сотрудников дежурных смен к несению дежурства.</w:t>
      </w:r>
    </w:p>
    <w:p w:rsidR="0095190D" w:rsidRPr="00C93B4F" w:rsidRDefault="0095190D" w:rsidP="0095190D">
      <w:pPr>
        <w:rPr>
          <w:sz w:val="28"/>
          <w:szCs w:val="28"/>
          <w:u w:val="single"/>
        </w:rPr>
      </w:pPr>
      <w:r w:rsidRPr="00C93B4F">
        <w:rPr>
          <w:sz w:val="28"/>
          <w:szCs w:val="28"/>
        </w:rPr>
        <w:t xml:space="preserve">         </w:t>
      </w:r>
      <w:r w:rsidRPr="00C93B4F">
        <w:rPr>
          <w:sz w:val="28"/>
          <w:szCs w:val="28"/>
        </w:rPr>
        <w:tab/>
      </w:r>
      <w:r w:rsidRPr="00C93B4F">
        <w:rPr>
          <w:sz w:val="28"/>
          <w:szCs w:val="28"/>
          <w:u w:val="single"/>
        </w:rPr>
        <w:t>Довожу до инструктируемых:</w:t>
      </w:r>
    </w:p>
    <w:p w:rsidR="0095190D" w:rsidRPr="00C93B4F" w:rsidRDefault="0095190D" w:rsidP="0095190D">
      <w:pPr>
        <w:jc w:val="both"/>
        <w:rPr>
          <w:sz w:val="28"/>
          <w:szCs w:val="28"/>
        </w:rPr>
      </w:pPr>
      <w:r w:rsidRPr="00C93B4F">
        <w:rPr>
          <w:sz w:val="28"/>
          <w:szCs w:val="28"/>
        </w:rPr>
        <w:lastRenderedPageBreak/>
        <w:tab/>
        <w:t>требования нормативных правовых документов (федеральных законов, приказов, планов, инструкций и др. документов) по вопросам антитеррористической защищенности, пожарной безопасности и охране труда;</w:t>
      </w:r>
    </w:p>
    <w:p w:rsidR="0095190D" w:rsidRPr="00C93B4F" w:rsidRDefault="0095190D" w:rsidP="0095190D">
      <w:pPr>
        <w:rPr>
          <w:sz w:val="28"/>
          <w:szCs w:val="28"/>
        </w:rPr>
      </w:pPr>
      <w:r w:rsidRPr="00C93B4F">
        <w:rPr>
          <w:sz w:val="28"/>
          <w:szCs w:val="28"/>
        </w:rPr>
        <w:tab/>
        <w:t xml:space="preserve">порядок приема дежурства;   </w:t>
      </w:r>
    </w:p>
    <w:p w:rsidR="0095190D" w:rsidRPr="00C93B4F" w:rsidRDefault="0095190D" w:rsidP="0095190D">
      <w:pPr>
        <w:rPr>
          <w:sz w:val="28"/>
          <w:szCs w:val="28"/>
        </w:rPr>
      </w:pPr>
      <w:r w:rsidRPr="00C93B4F">
        <w:rPr>
          <w:sz w:val="28"/>
          <w:szCs w:val="28"/>
        </w:rPr>
        <w:tab/>
        <w:t>порядок приема документации;</w:t>
      </w:r>
    </w:p>
    <w:p w:rsidR="0095190D" w:rsidRPr="00C93B4F" w:rsidRDefault="0095190D" w:rsidP="0095190D">
      <w:pPr>
        <w:rPr>
          <w:sz w:val="28"/>
          <w:szCs w:val="28"/>
        </w:rPr>
      </w:pPr>
      <w:r w:rsidRPr="00C93B4F">
        <w:rPr>
          <w:sz w:val="28"/>
          <w:szCs w:val="28"/>
        </w:rPr>
        <w:tab/>
        <w:t>порядок приема средств связи, технических средств охраны, пожаротушения  и проверки их работоспособности;</w:t>
      </w:r>
    </w:p>
    <w:p w:rsidR="0095190D" w:rsidRPr="00C93B4F" w:rsidRDefault="0095190D" w:rsidP="0095190D">
      <w:pPr>
        <w:rPr>
          <w:sz w:val="28"/>
          <w:szCs w:val="28"/>
        </w:rPr>
      </w:pPr>
      <w:r w:rsidRPr="00C93B4F">
        <w:rPr>
          <w:sz w:val="28"/>
          <w:szCs w:val="28"/>
        </w:rPr>
        <w:tab/>
        <w:t xml:space="preserve">порядок приема имущества; </w:t>
      </w:r>
    </w:p>
    <w:p w:rsidR="0095190D" w:rsidRPr="00C93B4F" w:rsidRDefault="0095190D" w:rsidP="0095190D">
      <w:pPr>
        <w:rPr>
          <w:sz w:val="28"/>
          <w:szCs w:val="28"/>
        </w:rPr>
      </w:pPr>
      <w:r w:rsidRPr="00C93B4F">
        <w:rPr>
          <w:sz w:val="28"/>
          <w:szCs w:val="28"/>
        </w:rPr>
        <w:tab/>
        <w:t>маршрут патрулирования и проверки состояния объектов и территории учреждения;</w:t>
      </w:r>
    </w:p>
    <w:p w:rsidR="0095190D" w:rsidRPr="00C93B4F" w:rsidRDefault="0095190D" w:rsidP="0095190D">
      <w:pPr>
        <w:rPr>
          <w:sz w:val="28"/>
          <w:szCs w:val="28"/>
        </w:rPr>
      </w:pPr>
      <w:r w:rsidRPr="00C93B4F">
        <w:rPr>
          <w:sz w:val="28"/>
          <w:szCs w:val="28"/>
        </w:rPr>
        <w:tab/>
        <w:t>порядок несения дежурства и контроля за выполнением мероприятий антитеррористической защищенности и пожарной безопасности;</w:t>
      </w:r>
    </w:p>
    <w:p w:rsidR="0095190D" w:rsidRPr="00C93B4F" w:rsidRDefault="0095190D" w:rsidP="0095190D">
      <w:pPr>
        <w:rPr>
          <w:sz w:val="28"/>
          <w:szCs w:val="28"/>
        </w:rPr>
      </w:pPr>
      <w:r w:rsidRPr="00C93B4F">
        <w:rPr>
          <w:sz w:val="28"/>
          <w:szCs w:val="28"/>
        </w:rPr>
        <w:tab/>
        <w:t>порядок ведения документации;</w:t>
      </w:r>
    </w:p>
    <w:p w:rsidR="0095190D" w:rsidRPr="00C93B4F" w:rsidRDefault="0095190D" w:rsidP="0095190D">
      <w:pPr>
        <w:rPr>
          <w:sz w:val="28"/>
          <w:szCs w:val="28"/>
        </w:rPr>
      </w:pPr>
      <w:r w:rsidRPr="00C93B4F">
        <w:rPr>
          <w:sz w:val="28"/>
          <w:szCs w:val="28"/>
        </w:rPr>
        <w:tab/>
        <w:t>порядок смены и доклада.</w:t>
      </w:r>
    </w:p>
    <w:p w:rsidR="0095190D" w:rsidRPr="00C93B4F" w:rsidRDefault="0095190D" w:rsidP="0095190D">
      <w:pPr>
        <w:rPr>
          <w:sz w:val="28"/>
          <w:szCs w:val="28"/>
        </w:rPr>
      </w:pPr>
    </w:p>
    <w:p w:rsidR="0095190D" w:rsidRPr="00C93B4F" w:rsidRDefault="0095190D" w:rsidP="0095190D">
      <w:pPr>
        <w:rPr>
          <w:sz w:val="28"/>
          <w:szCs w:val="28"/>
          <w:u w:val="single"/>
        </w:rPr>
      </w:pPr>
      <w:r w:rsidRPr="00C93B4F">
        <w:rPr>
          <w:sz w:val="28"/>
          <w:szCs w:val="28"/>
        </w:rPr>
        <w:tab/>
      </w:r>
      <w:r w:rsidRPr="00C93B4F">
        <w:rPr>
          <w:sz w:val="28"/>
          <w:szCs w:val="28"/>
          <w:u w:val="single"/>
        </w:rPr>
        <w:t>Проверяю знание  обязанностей.</w:t>
      </w:r>
    </w:p>
    <w:p w:rsidR="0095190D" w:rsidRPr="00C93B4F" w:rsidRDefault="0095190D" w:rsidP="0095190D">
      <w:pPr>
        <w:rPr>
          <w:sz w:val="28"/>
          <w:szCs w:val="28"/>
        </w:rPr>
      </w:pPr>
    </w:p>
    <w:p w:rsidR="0095190D" w:rsidRPr="00C93B4F" w:rsidRDefault="0095190D" w:rsidP="0095190D">
      <w:pPr>
        <w:rPr>
          <w:sz w:val="28"/>
          <w:szCs w:val="28"/>
          <w:u w:val="single"/>
        </w:rPr>
      </w:pPr>
      <w:r w:rsidRPr="00C93B4F">
        <w:rPr>
          <w:sz w:val="28"/>
          <w:szCs w:val="28"/>
        </w:rPr>
        <w:t xml:space="preserve">         </w:t>
      </w:r>
      <w:r w:rsidRPr="00C93B4F">
        <w:rPr>
          <w:sz w:val="28"/>
          <w:szCs w:val="28"/>
        </w:rPr>
        <w:tab/>
      </w:r>
      <w:r w:rsidRPr="00C93B4F">
        <w:rPr>
          <w:sz w:val="28"/>
          <w:szCs w:val="28"/>
          <w:u w:val="single"/>
        </w:rPr>
        <w:t>Отрабатываю практические вопросы при возникновении чрезвычайных ситуаций:</w:t>
      </w:r>
    </w:p>
    <w:p w:rsidR="0095190D" w:rsidRPr="00C93B4F" w:rsidRDefault="0095190D" w:rsidP="0095190D">
      <w:pPr>
        <w:rPr>
          <w:sz w:val="28"/>
          <w:szCs w:val="28"/>
        </w:rPr>
      </w:pPr>
      <w:r w:rsidRPr="00C93B4F">
        <w:rPr>
          <w:sz w:val="28"/>
          <w:szCs w:val="28"/>
        </w:rPr>
        <w:t xml:space="preserve">     </w:t>
      </w:r>
      <w:r w:rsidRPr="00C93B4F">
        <w:rPr>
          <w:sz w:val="28"/>
          <w:szCs w:val="28"/>
        </w:rPr>
        <w:tab/>
        <w:t>поступлении угрозы по телефону;</w:t>
      </w:r>
    </w:p>
    <w:p w:rsidR="0095190D" w:rsidRPr="00C93B4F" w:rsidRDefault="0095190D" w:rsidP="0095190D">
      <w:pPr>
        <w:rPr>
          <w:sz w:val="28"/>
          <w:szCs w:val="28"/>
        </w:rPr>
      </w:pPr>
      <w:r w:rsidRPr="00C93B4F">
        <w:rPr>
          <w:sz w:val="28"/>
          <w:szCs w:val="28"/>
        </w:rPr>
        <w:t xml:space="preserve">      </w:t>
      </w:r>
      <w:r w:rsidRPr="00C93B4F">
        <w:rPr>
          <w:sz w:val="28"/>
          <w:szCs w:val="28"/>
        </w:rPr>
        <w:tab/>
        <w:t xml:space="preserve">обнаружении взрывоопасных предметов; </w:t>
      </w:r>
    </w:p>
    <w:p w:rsidR="0095190D" w:rsidRPr="00C93B4F" w:rsidRDefault="0095190D" w:rsidP="0095190D">
      <w:pPr>
        <w:rPr>
          <w:sz w:val="28"/>
          <w:szCs w:val="28"/>
        </w:rPr>
      </w:pPr>
      <w:r w:rsidRPr="00C93B4F">
        <w:rPr>
          <w:sz w:val="28"/>
          <w:szCs w:val="28"/>
        </w:rPr>
        <w:t xml:space="preserve">      </w:t>
      </w:r>
      <w:r w:rsidRPr="00C93B4F">
        <w:rPr>
          <w:sz w:val="28"/>
          <w:szCs w:val="28"/>
        </w:rPr>
        <w:tab/>
        <w:t>поступлении угрозы в письменном виде;</w:t>
      </w:r>
    </w:p>
    <w:p w:rsidR="0095190D" w:rsidRPr="00C93B4F" w:rsidRDefault="0095190D" w:rsidP="0095190D">
      <w:pPr>
        <w:rPr>
          <w:sz w:val="28"/>
          <w:szCs w:val="28"/>
        </w:rPr>
      </w:pPr>
      <w:r w:rsidRPr="00C93B4F">
        <w:rPr>
          <w:sz w:val="28"/>
          <w:szCs w:val="28"/>
        </w:rPr>
        <w:t xml:space="preserve">      </w:t>
      </w:r>
      <w:r w:rsidRPr="00C93B4F">
        <w:rPr>
          <w:sz w:val="28"/>
          <w:szCs w:val="28"/>
        </w:rPr>
        <w:tab/>
        <w:t>совершении террористических актов;</w:t>
      </w:r>
    </w:p>
    <w:p w:rsidR="0095190D" w:rsidRPr="00C93B4F" w:rsidRDefault="0095190D" w:rsidP="0095190D">
      <w:pPr>
        <w:rPr>
          <w:sz w:val="28"/>
          <w:szCs w:val="28"/>
        </w:rPr>
      </w:pPr>
      <w:r w:rsidRPr="00C93B4F">
        <w:rPr>
          <w:sz w:val="28"/>
          <w:szCs w:val="28"/>
        </w:rPr>
        <w:t xml:space="preserve">       </w:t>
      </w:r>
      <w:r w:rsidRPr="00C93B4F">
        <w:rPr>
          <w:sz w:val="28"/>
          <w:szCs w:val="28"/>
        </w:rPr>
        <w:tab/>
        <w:t>совершении террористического акта с применением отравляющего вещества;</w:t>
      </w:r>
    </w:p>
    <w:p w:rsidR="0095190D" w:rsidRPr="00C93B4F" w:rsidRDefault="0095190D" w:rsidP="0095190D">
      <w:pPr>
        <w:rPr>
          <w:sz w:val="28"/>
          <w:szCs w:val="28"/>
        </w:rPr>
      </w:pPr>
      <w:r w:rsidRPr="00C93B4F">
        <w:rPr>
          <w:sz w:val="28"/>
          <w:szCs w:val="28"/>
        </w:rPr>
        <w:t xml:space="preserve">     </w:t>
      </w:r>
      <w:r w:rsidRPr="00C93B4F">
        <w:rPr>
          <w:sz w:val="28"/>
          <w:szCs w:val="28"/>
        </w:rPr>
        <w:tab/>
        <w:t>захвате заложников;</w:t>
      </w:r>
    </w:p>
    <w:p w:rsidR="0095190D" w:rsidRPr="00C93B4F" w:rsidRDefault="0095190D" w:rsidP="0095190D">
      <w:pPr>
        <w:rPr>
          <w:sz w:val="28"/>
          <w:szCs w:val="28"/>
        </w:rPr>
      </w:pPr>
      <w:r w:rsidRPr="00C93B4F">
        <w:rPr>
          <w:sz w:val="28"/>
          <w:szCs w:val="28"/>
        </w:rPr>
        <w:t xml:space="preserve">        </w:t>
      </w:r>
      <w:r w:rsidRPr="00C93B4F">
        <w:rPr>
          <w:sz w:val="28"/>
          <w:szCs w:val="28"/>
        </w:rPr>
        <w:tab/>
        <w:t>возникновении пожара.</w:t>
      </w: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 xml:space="preserve">            После получения инструктажа  сотрудники охраны и дежурных смен расписываются  в журнале инструктажа и убывают на места несения дежурства.</w:t>
      </w: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p>
    <w:p w:rsidR="0095190D" w:rsidRPr="00C93B4F" w:rsidRDefault="0095190D" w:rsidP="0095190D">
      <w:pPr>
        <w:rPr>
          <w:sz w:val="28"/>
          <w:szCs w:val="28"/>
        </w:rPr>
      </w:pPr>
      <w:r w:rsidRPr="00C93B4F">
        <w:rPr>
          <w:sz w:val="28"/>
          <w:szCs w:val="28"/>
        </w:rPr>
        <w:t xml:space="preserve">Заместитель по безопасности                               </w:t>
      </w:r>
      <w:r w:rsidR="006876D8">
        <w:rPr>
          <w:sz w:val="28"/>
          <w:szCs w:val="28"/>
        </w:rPr>
        <w:t xml:space="preserve">    </w:t>
      </w:r>
      <w:r w:rsidRPr="00C93B4F">
        <w:rPr>
          <w:sz w:val="28"/>
          <w:szCs w:val="28"/>
        </w:rPr>
        <w:t xml:space="preserve">                               И.В. Гостев</w:t>
      </w:r>
    </w:p>
    <w:p w:rsidR="0095190D" w:rsidRPr="00C93B4F" w:rsidRDefault="0095190D" w:rsidP="0095190D">
      <w:pPr>
        <w:rPr>
          <w:sz w:val="28"/>
          <w:szCs w:val="28"/>
        </w:rPr>
      </w:pPr>
    </w:p>
    <w:p w:rsidR="0095190D" w:rsidRPr="00C93B4F" w:rsidRDefault="0095190D" w:rsidP="0095190D">
      <w:pPr>
        <w:jc w:val="right"/>
        <w:rPr>
          <w:sz w:val="28"/>
          <w:szCs w:val="28"/>
        </w:rPr>
      </w:pPr>
      <w:r w:rsidRPr="00C93B4F">
        <w:rPr>
          <w:sz w:val="28"/>
          <w:szCs w:val="28"/>
        </w:rPr>
        <w:br w:type="page"/>
      </w:r>
      <w:r w:rsidRPr="00C93B4F">
        <w:rPr>
          <w:sz w:val="28"/>
          <w:szCs w:val="28"/>
        </w:rPr>
        <w:lastRenderedPageBreak/>
        <w:t xml:space="preserve">Приложение № </w:t>
      </w:r>
      <w:r w:rsidR="00297B53">
        <w:rPr>
          <w:sz w:val="28"/>
          <w:szCs w:val="28"/>
        </w:rPr>
        <w:t>__</w:t>
      </w:r>
    </w:p>
    <w:p w:rsidR="0095190D" w:rsidRPr="00C93B4F" w:rsidRDefault="0095190D" w:rsidP="0095190D">
      <w:pPr>
        <w:jc w:val="right"/>
        <w:rPr>
          <w:sz w:val="28"/>
          <w:szCs w:val="28"/>
        </w:rPr>
      </w:pPr>
      <w:r w:rsidRPr="00C93B4F">
        <w:rPr>
          <w:sz w:val="28"/>
          <w:szCs w:val="28"/>
        </w:rPr>
        <w:t>Вариант</w:t>
      </w:r>
    </w:p>
    <w:p w:rsidR="0095190D" w:rsidRPr="00C93B4F" w:rsidRDefault="0095190D" w:rsidP="0095190D">
      <w:pPr>
        <w:rPr>
          <w:sz w:val="28"/>
          <w:szCs w:val="28"/>
        </w:rPr>
      </w:pPr>
    </w:p>
    <w:p w:rsidR="0095190D" w:rsidRPr="00C93B4F" w:rsidRDefault="0095190D" w:rsidP="0095190D">
      <w:pPr>
        <w:rPr>
          <w:sz w:val="28"/>
          <w:szCs w:val="28"/>
        </w:rPr>
      </w:pPr>
    </w:p>
    <w:p w:rsidR="0095190D" w:rsidRPr="00FA7726" w:rsidRDefault="0095190D" w:rsidP="0095190D">
      <w:pPr>
        <w:jc w:val="center"/>
        <w:rPr>
          <w:sz w:val="28"/>
          <w:szCs w:val="28"/>
        </w:rPr>
      </w:pPr>
      <w:r w:rsidRPr="00FA7726">
        <w:rPr>
          <w:sz w:val="28"/>
          <w:szCs w:val="28"/>
        </w:rPr>
        <w:t>Журнал</w:t>
      </w:r>
    </w:p>
    <w:p w:rsidR="0095190D" w:rsidRPr="00FA7726" w:rsidRDefault="0095190D" w:rsidP="0095190D">
      <w:pPr>
        <w:jc w:val="center"/>
        <w:rPr>
          <w:sz w:val="28"/>
          <w:szCs w:val="28"/>
        </w:rPr>
      </w:pPr>
      <w:r w:rsidRPr="00FA7726">
        <w:rPr>
          <w:sz w:val="28"/>
          <w:szCs w:val="28"/>
        </w:rPr>
        <w:t>инструктажа сотрудников дежурных смен, заступающих на дежурство  по вопросам антитеррористической защищенности пожарной безопасности и охраны труда и действиям в случае возникновения чрезвычайных ситуаций</w:t>
      </w:r>
    </w:p>
    <w:p w:rsidR="0095190D" w:rsidRPr="00C93B4F" w:rsidRDefault="0095190D" w:rsidP="0095190D">
      <w:pPr>
        <w:rPr>
          <w:b/>
          <w:sz w:val="28"/>
          <w:szCs w:val="28"/>
        </w:rPr>
      </w:pPr>
      <w:r w:rsidRPr="00C93B4F">
        <w:rPr>
          <w:b/>
          <w:sz w:val="28"/>
          <w:szCs w:val="28"/>
        </w:rPr>
        <w:t xml:space="preserve">  </w:t>
      </w:r>
    </w:p>
    <w:p w:rsidR="0095190D" w:rsidRPr="00C93B4F" w:rsidRDefault="0095190D" w:rsidP="0095190D">
      <w:pPr>
        <w:jc w:val="center"/>
        <w:rPr>
          <w:sz w:val="28"/>
          <w:szCs w:val="28"/>
        </w:rPr>
      </w:pPr>
      <w:r w:rsidRPr="00C93B4F">
        <w:rPr>
          <w:sz w:val="28"/>
          <w:szCs w:val="28"/>
        </w:rPr>
        <w:t>_________________________________________________________________</w:t>
      </w:r>
    </w:p>
    <w:p w:rsidR="0095190D" w:rsidRPr="00C93B4F" w:rsidRDefault="0095190D" w:rsidP="0095190D">
      <w:pPr>
        <w:jc w:val="center"/>
        <w:rPr>
          <w:sz w:val="28"/>
          <w:szCs w:val="28"/>
        </w:rPr>
      </w:pPr>
      <w:r w:rsidRPr="00C93B4F">
        <w:rPr>
          <w:sz w:val="28"/>
          <w:szCs w:val="28"/>
        </w:rPr>
        <w:t>(наименование учреждения)</w:t>
      </w:r>
    </w:p>
    <w:p w:rsidR="0095190D" w:rsidRPr="00C93B4F" w:rsidRDefault="0095190D" w:rsidP="0095190D">
      <w:pPr>
        <w:rPr>
          <w:sz w:val="28"/>
          <w:szCs w:val="28"/>
        </w:rPr>
      </w:pPr>
    </w:p>
    <w:p w:rsidR="0095190D" w:rsidRPr="00C93B4F" w:rsidRDefault="0095190D" w:rsidP="0095190D">
      <w:pPr>
        <w:rPr>
          <w:color w:val="000000"/>
          <w:sz w:val="28"/>
          <w:szCs w:val="28"/>
        </w:rPr>
      </w:pPr>
    </w:p>
    <w:tbl>
      <w:tblPr>
        <w:tblW w:w="9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554"/>
        <w:gridCol w:w="2184"/>
        <w:gridCol w:w="1497"/>
        <w:gridCol w:w="1568"/>
        <w:gridCol w:w="2235"/>
      </w:tblGrid>
      <w:tr w:rsidR="003D6716" w:rsidRPr="003D6716">
        <w:tc>
          <w:tcPr>
            <w:tcW w:w="560" w:type="dxa"/>
          </w:tcPr>
          <w:p w:rsidR="003D6716" w:rsidRPr="003D6716" w:rsidRDefault="003D6716" w:rsidP="0095190D">
            <w:pPr>
              <w:rPr>
                <w:color w:val="000000"/>
                <w:sz w:val="24"/>
                <w:szCs w:val="24"/>
              </w:rPr>
            </w:pPr>
            <w:r w:rsidRPr="003D6716">
              <w:rPr>
                <w:color w:val="000000"/>
                <w:sz w:val="24"/>
                <w:szCs w:val="24"/>
              </w:rPr>
              <w:t>№</w:t>
            </w:r>
          </w:p>
          <w:p w:rsidR="003D6716" w:rsidRPr="003D6716" w:rsidRDefault="003D6716" w:rsidP="0095190D">
            <w:pPr>
              <w:rPr>
                <w:color w:val="000000"/>
                <w:sz w:val="24"/>
                <w:szCs w:val="24"/>
              </w:rPr>
            </w:pPr>
            <w:r w:rsidRPr="003D6716">
              <w:rPr>
                <w:color w:val="000000"/>
                <w:sz w:val="24"/>
                <w:szCs w:val="24"/>
              </w:rPr>
              <w:t>п/п</w:t>
            </w:r>
          </w:p>
        </w:tc>
        <w:tc>
          <w:tcPr>
            <w:tcW w:w="1554" w:type="dxa"/>
          </w:tcPr>
          <w:p w:rsidR="003D6716" w:rsidRPr="003D6716" w:rsidRDefault="003D6716" w:rsidP="0095190D">
            <w:pPr>
              <w:rPr>
                <w:color w:val="000000"/>
                <w:sz w:val="24"/>
                <w:szCs w:val="24"/>
              </w:rPr>
            </w:pPr>
            <w:r w:rsidRPr="003D6716">
              <w:rPr>
                <w:color w:val="000000"/>
                <w:sz w:val="24"/>
                <w:szCs w:val="24"/>
              </w:rPr>
              <w:t>Дата</w:t>
            </w:r>
          </w:p>
          <w:p w:rsidR="003D6716" w:rsidRPr="003D6716" w:rsidRDefault="003D6716" w:rsidP="0095190D">
            <w:pPr>
              <w:rPr>
                <w:color w:val="000000"/>
                <w:sz w:val="24"/>
                <w:szCs w:val="24"/>
              </w:rPr>
            </w:pPr>
            <w:r w:rsidRPr="003D6716">
              <w:rPr>
                <w:color w:val="000000"/>
                <w:sz w:val="24"/>
                <w:szCs w:val="24"/>
              </w:rPr>
              <w:t>инструктажа</w:t>
            </w:r>
          </w:p>
        </w:tc>
        <w:tc>
          <w:tcPr>
            <w:tcW w:w="2184" w:type="dxa"/>
          </w:tcPr>
          <w:p w:rsidR="003D6716" w:rsidRPr="003D6716" w:rsidRDefault="003D6716" w:rsidP="0095190D">
            <w:pPr>
              <w:rPr>
                <w:color w:val="000000"/>
                <w:sz w:val="24"/>
                <w:szCs w:val="24"/>
              </w:rPr>
            </w:pPr>
            <w:r w:rsidRPr="003D6716">
              <w:rPr>
                <w:color w:val="000000"/>
                <w:sz w:val="24"/>
                <w:szCs w:val="24"/>
              </w:rPr>
              <w:t>Должность инструктируемого</w:t>
            </w:r>
          </w:p>
        </w:tc>
        <w:tc>
          <w:tcPr>
            <w:tcW w:w="1497" w:type="dxa"/>
          </w:tcPr>
          <w:p w:rsidR="003D6716" w:rsidRPr="003D6716" w:rsidRDefault="003D6716" w:rsidP="0095190D">
            <w:pPr>
              <w:rPr>
                <w:color w:val="000000"/>
                <w:sz w:val="24"/>
                <w:szCs w:val="24"/>
              </w:rPr>
            </w:pPr>
            <w:r w:rsidRPr="003D6716">
              <w:rPr>
                <w:color w:val="000000"/>
                <w:sz w:val="24"/>
                <w:szCs w:val="24"/>
              </w:rPr>
              <w:t>Фамилия,</w:t>
            </w:r>
          </w:p>
          <w:p w:rsidR="003D6716" w:rsidRPr="003D6716" w:rsidRDefault="003D6716" w:rsidP="0095190D">
            <w:pPr>
              <w:rPr>
                <w:color w:val="000000"/>
                <w:sz w:val="24"/>
                <w:szCs w:val="24"/>
              </w:rPr>
            </w:pPr>
            <w:r w:rsidRPr="003D6716">
              <w:rPr>
                <w:color w:val="000000"/>
                <w:sz w:val="24"/>
                <w:szCs w:val="24"/>
              </w:rPr>
              <w:t>инициалы</w:t>
            </w:r>
          </w:p>
        </w:tc>
        <w:tc>
          <w:tcPr>
            <w:tcW w:w="1568" w:type="dxa"/>
          </w:tcPr>
          <w:p w:rsidR="003D6716" w:rsidRPr="003D6716" w:rsidRDefault="003D6716" w:rsidP="0095190D">
            <w:pPr>
              <w:rPr>
                <w:color w:val="000000"/>
                <w:sz w:val="24"/>
                <w:szCs w:val="24"/>
              </w:rPr>
            </w:pPr>
            <w:r w:rsidRPr="003D6716">
              <w:rPr>
                <w:color w:val="000000"/>
                <w:sz w:val="24"/>
                <w:szCs w:val="24"/>
              </w:rPr>
              <w:t>Роспись в получении инструктажа</w:t>
            </w:r>
          </w:p>
        </w:tc>
        <w:tc>
          <w:tcPr>
            <w:tcW w:w="2235" w:type="dxa"/>
          </w:tcPr>
          <w:p w:rsidR="003D6716" w:rsidRPr="003D6716" w:rsidRDefault="003D6716" w:rsidP="00FA7726">
            <w:pPr>
              <w:rPr>
                <w:color w:val="000000"/>
                <w:sz w:val="24"/>
                <w:szCs w:val="24"/>
              </w:rPr>
            </w:pPr>
            <w:r w:rsidRPr="003D6716">
              <w:rPr>
                <w:color w:val="000000"/>
                <w:sz w:val="24"/>
                <w:szCs w:val="24"/>
              </w:rPr>
              <w:t>Фамилия, инициалы инструктирующего</w:t>
            </w:r>
          </w:p>
        </w:tc>
      </w:tr>
      <w:tr w:rsidR="003D6716" w:rsidRPr="00FA7726">
        <w:tc>
          <w:tcPr>
            <w:tcW w:w="560" w:type="dxa"/>
          </w:tcPr>
          <w:p w:rsidR="003D6716" w:rsidRPr="003D6716" w:rsidRDefault="003D6716" w:rsidP="0095190D">
            <w:pPr>
              <w:numPr>
                <w:ilvl w:val="0"/>
                <w:numId w:val="37"/>
              </w:numPr>
              <w:ind w:left="527" w:hanging="357"/>
              <w:rPr>
                <w:color w:val="000000"/>
                <w:sz w:val="24"/>
                <w:szCs w:val="24"/>
              </w:rPr>
            </w:pPr>
          </w:p>
        </w:tc>
        <w:tc>
          <w:tcPr>
            <w:tcW w:w="1554" w:type="dxa"/>
          </w:tcPr>
          <w:p w:rsidR="003D6716" w:rsidRPr="003D6716" w:rsidRDefault="003D6716" w:rsidP="0095190D">
            <w:pPr>
              <w:rPr>
                <w:color w:val="000000"/>
                <w:sz w:val="24"/>
                <w:szCs w:val="24"/>
              </w:rPr>
            </w:pPr>
            <w:r w:rsidRPr="003D6716">
              <w:rPr>
                <w:color w:val="000000"/>
                <w:sz w:val="24"/>
                <w:szCs w:val="24"/>
              </w:rPr>
              <w:t xml:space="preserve">21.07.2012 </w:t>
            </w:r>
          </w:p>
        </w:tc>
        <w:tc>
          <w:tcPr>
            <w:tcW w:w="2184" w:type="dxa"/>
          </w:tcPr>
          <w:p w:rsidR="003D6716" w:rsidRPr="003D6716" w:rsidRDefault="003D6716" w:rsidP="0095190D">
            <w:pPr>
              <w:rPr>
                <w:color w:val="000000"/>
                <w:sz w:val="24"/>
                <w:szCs w:val="24"/>
              </w:rPr>
            </w:pPr>
            <w:r w:rsidRPr="003D6716">
              <w:rPr>
                <w:color w:val="000000"/>
                <w:sz w:val="24"/>
                <w:szCs w:val="24"/>
              </w:rPr>
              <w:t>Сотрудник ЧО</w:t>
            </w:r>
            <w:r w:rsidR="00123377">
              <w:rPr>
                <w:color w:val="000000"/>
                <w:sz w:val="24"/>
                <w:szCs w:val="24"/>
              </w:rPr>
              <w:t>О</w:t>
            </w:r>
            <w:r w:rsidRPr="003D6716">
              <w:rPr>
                <w:color w:val="000000"/>
                <w:sz w:val="24"/>
                <w:szCs w:val="24"/>
              </w:rPr>
              <w:t xml:space="preserve"> ООО «Реут»</w:t>
            </w:r>
          </w:p>
        </w:tc>
        <w:tc>
          <w:tcPr>
            <w:tcW w:w="1497" w:type="dxa"/>
          </w:tcPr>
          <w:p w:rsidR="003D6716" w:rsidRPr="003D6716" w:rsidRDefault="003D6716" w:rsidP="0095190D">
            <w:pPr>
              <w:rPr>
                <w:color w:val="000000"/>
                <w:sz w:val="24"/>
                <w:szCs w:val="24"/>
              </w:rPr>
            </w:pPr>
            <w:r w:rsidRPr="003D6716">
              <w:rPr>
                <w:color w:val="000000"/>
                <w:sz w:val="24"/>
                <w:szCs w:val="24"/>
              </w:rPr>
              <w:t>И</w:t>
            </w:r>
            <w:r w:rsidR="002E060A">
              <w:rPr>
                <w:color w:val="000000"/>
                <w:sz w:val="24"/>
                <w:szCs w:val="24"/>
              </w:rPr>
              <w:t>о</w:t>
            </w:r>
            <w:r w:rsidRPr="003D6716">
              <w:rPr>
                <w:color w:val="000000"/>
                <w:sz w:val="24"/>
                <w:szCs w:val="24"/>
              </w:rPr>
              <w:t>нов И.И.</w:t>
            </w:r>
          </w:p>
        </w:tc>
        <w:tc>
          <w:tcPr>
            <w:tcW w:w="1568" w:type="dxa"/>
          </w:tcPr>
          <w:p w:rsidR="003D6716" w:rsidRPr="003D6716" w:rsidRDefault="003D6716" w:rsidP="0095190D">
            <w:pPr>
              <w:rPr>
                <w:color w:val="000000"/>
                <w:sz w:val="24"/>
                <w:szCs w:val="24"/>
              </w:rPr>
            </w:pPr>
          </w:p>
        </w:tc>
        <w:tc>
          <w:tcPr>
            <w:tcW w:w="2235" w:type="dxa"/>
          </w:tcPr>
          <w:p w:rsidR="003D6716" w:rsidRPr="003D6716" w:rsidRDefault="003D6716" w:rsidP="0095190D">
            <w:pPr>
              <w:rPr>
                <w:color w:val="000000"/>
                <w:sz w:val="24"/>
                <w:szCs w:val="24"/>
              </w:rPr>
            </w:pPr>
            <w:r w:rsidRPr="003D6716">
              <w:rPr>
                <w:color w:val="000000"/>
                <w:sz w:val="24"/>
                <w:szCs w:val="24"/>
              </w:rPr>
              <w:t>Петров И.Р.</w:t>
            </w:r>
          </w:p>
        </w:tc>
      </w:tr>
      <w:tr w:rsidR="003D6716" w:rsidRPr="00FA7726">
        <w:tc>
          <w:tcPr>
            <w:tcW w:w="560" w:type="dxa"/>
          </w:tcPr>
          <w:p w:rsidR="003D6716" w:rsidRPr="003D6716" w:rsidRDefault="003D6716" w:rsidP="0095190D">
            <w:pPr>
              <w:numPr>
                <w:ilvl w:val="0"/>
                <w:numId w:val="37"/>
              </w:numPr>
              <w:ind w:left="527" w:hanging="357"/>
              <w:rPr>
                <w:color w:val="000000"/>
                <w:sz w:val="24"/>
                <w:szCs w:val="24"/>
              </w:rPr>
            </w:pPr>
          </w:p>
        </w:tc>
        <w:tc>
          <w:tcPr>
            <w:tcW w:w="1554" w:type="dxa"/>
          </w:tcPr>
          <w:p w:rsidR="003D6716" w:rsidRPr="003D6716" w:rsidRDefault="003D6716" w:rsidP="0095190D">
            <w:pPr>
              <w:rPr>
                <w:color w:val="000000"/>
                <w:sz w:val="24"/>
                <w:szCs w:val="24"/>
              </w:rPr>
            </w:pPr>
            <w:r w:rsidRPr="003D6716">
              <w:rPr>
                <w:color w:val="000000"/>
                <w:sz w:val="24"/>
                <w:szCs w:val="24"/>
              </w:rPr>
              <w:t xml:space="preserve">21.07.2012 </w:t>
            </w:r>
          </w:p>
        </w:tc>
        <w:tc>
          <w:tcPr>
            <w:tcW w:w="2184" w:type="dxa"/>
          </w:tcPr>
          <w:p w:rsidR="003D6716" w:rsidRPr="003D6716" w:rsidRDefault="003D6716" w:rsidP="00FA7726">
            <w:pPr>
              <w:rPr>
                <w:color w:val="000000"/>
                <w:sz w:val="24"/>
                <w:szCs w:val="24"/>
              </w:rPr>
            </w:pPr>
            <w:r w:rsidRPr="003D6716">
              <w:rPr>
                <w:color w:val="000000"/>
                <w:sz w:val="24"/>
                <w:szCs w:val="24"/>
              </w:rPr>
              <w:t>Дежурный</w:t>
            </w:r>
          </w:p>
          <w:p w:rsidR="003D6716" w:rsidRPr="003D6716" w:rsidRDefault="003D6716" w:rsidP="00FA7726">
            <w:pPr>
              <w:rPr>
                <w:color w:val="000000"/>
                <w:sz w:val="24"/>
                <w:szCs w:val="24"/>
              </w:rPr>
            </w:pPr>
          </w:p>
        </w:tc>
        <w:tc>
          <w:tcPr>
            <w:tcW w:w="1497" w:type="dxa"/>
          </w:tcPr>
          <w:p w:rsidR="003D6716" w:rsidRPr="003D6716" w:rsidRDefault="003D6716" w:rsidP="0095190D">
            <w:pPr>
              <w:rPr>
                <w:color w:val="000000"/>
                <w:sz w:val="24"/>
                <w:szCs w:val="24"/>
              </w:rPr>
            </w:pPr>
            <w:r w:rsidRPr="003D6716">
              <w:rPr>
                <w:color w:val="000000"/>
                <w:sz w:val="24"/>
                <w:szCs w:val="24"/>
              </w:rPr>
              <w:t>Петров П.О.</w:t>
            </w:r>
          </w:p>
        </w:tc>
        <w:tc>
          <w:tcPr>
            <w:tcW w:w="1568" w:type="dxa"/>
          </w:tcPr>
          <w:p w:rsidR="003D6716" w:rsidRPr="003D6716" w:rsidRDefault="003D6716" w:rsidP="0095190D">
            <w:pPr>
              <w:rPr>
                <w:color w:val="000000"/>
                <w:sz w:val="24"/>
                <w:szCs w:val="24"/>
              </w:rPr>
            </w:pPr>
          </w:p>
        </w:tc>
        <w:tc>
          <w:tcPr>
            <w:tcW w:w="2235" w:type="dxa"/>
          </w:tcPr>
          <w:p w:rsidR="003D6716" w:rsidRPr="003D6716" w:rsidRDefault="003D6716" w:rsidP="0095190D">
            <w:pPr>
              <w:rPr>
                <w:color w:val="000000"/>
                <w:sz w:val="24"/>
                <w:szCs w:val="24"/>
              </w:rPr>
            </w:pPr>
            <w:r w:rsidRPr="003D6716">
              <w:rPr>
                <w:color w:val="000000"/>
                <w:sz w:val="24"/>
                <w:szCs w:val="24"/>
              </w:rPr>
              <w:t>Петров И.Р.</w:t>
            </w:r>
          </w:p>
        </w:tc>
      </w:tr>
      <w:tr w:rsidR="003D6716" w:rsidRPr="00FA7726">
        <w:tc>
          <w:tcPr>
            <w:tcW w:w="560" w:type="dxa"/>
          </w:tcPr>
          <w:p w:rsidR="003D6716" w:rsidRPr="003D6716" w:rsidRDefault="003D6716" w:rsidP="0095190D">
            <w:pPr>
              <w:numPr>
                <w:ilvl w:val="0"/>
                <w:numId w:val="37"/>
              </w:numPr>
              <w:ind w:left="527" w:hanging="357"/>
              <w:rPr>
                <w:color w:val="000000"/>
                <w:sz w:val="24"/>
                <w:szCs w:val="24"/>
              </w:rPr>
            </w:pPr>
          </w:p>
        </w:tc>
        <w:tc>
          <w:tcPr>
            <w:tcW w:w="1554" w:type="dxa"/>
          </w:tcPr>
          <w:p w:rsidR="003D6716" w:rsidRPr="003D6716" w:rsidRDefault="003D6716" w:rsidP="0095190D">
            <w:pPr>
              <w:rPr>
                <w:color w:val="000000"/>
                <w:sz w:val="24"/>
                <w:szCs w:val="24"/>
              </w:rPr>
            </w:pPr>
            <w:r w:rsidRPr="003D6716">
              <w:rPr>
                <w:color w:val="000000"/>
                <w:sz w:val="24"/>
                <w:szCs w:val="24"/>
              </w:rPr>
              <w:t xml:space="preserve">21.07.2012 </w:t>
            </w:r>
          </w:p>
        </w:tc>
        <w:tc>
          <w:tcPr>
            <w:tcW w:w="2184" w:type="dxa"/>
          </w:tcPr>
          <w:p w:rsidR="003D6716" w:rsidRPr="003D6716" w:rsidRDefault="003D6716" w:rsidP="0095190D">
            <w:pPr>
              <w:rPr>
                <w:color w:val="000000"/>
                <w:sz w:val="24"/>
                <w:szCs w:val="24"/>
              </w:rPr>
            </w:pPr>
            <w:r w:rsidRPr="003D6716">
              <w:rPr>
                <w:color w:val="000000"/>
                <w:sz w:val="24"/>
                <w:szCs w:val="24"/>
              </w:rPr>
              <w:t>Дежурный</w:t>
            </w:r>
          </w:p>
          <w:p w:rsidR="003D6716" w:rsidRPr="003D6716" w:rsidRDefault="003D6716" w:rsidP="0095190D">
            <w:pPr>
              <w:rPr>
                <w:color w:val="000000"/>
                <w:sz w:val="24"/>
                <w:szCs w:val="24"/>
              </w:rPr>
            </w:pPr>
          </w:p>
        </w:tc>
        <w:tc>
          <w:tcPr>
            <w:tcW w:w="1497" w:type="dxa"/>
          </w:tcPr>
          <w:p w:rsidR="003D6716" w:rsidRPr="003D6716" w:rsidRDefault="003D6716" w:rsidP="0095190D">
            <w:pPr>
              <w:rPr>
                <w:color w:val="000000"/>
                <w:sz w:val="24"/>
                <w:szCs w:val="24"/>
              </w:rPr>
            </w:pPr>
            <w:r w:rsidRPr="003D6716">
              <w:rPr>
                <w:color w:val="000000"/>
                <w:sz w:val="24"/>
                <w:szCs w:val="24"/>
              </w:rPr>
              <w:t>Рубцов И.О.</w:t>
            </w:r>
          </w:p>
        </w:tc>
        <w:tc>
          <w:tcPr>
            <w:tcW w:w="1568" w:type="dxa"/>
          </w:tcPr>
          <w:p w:rsidR="003D6716" w:rsidRPr="003D6716" w:rsidRDefault="003D6716" w:rsidP="0095190D">
            <w:pPr>
              <w:rPr>
                <w:color w:val="000000"/>
                <w:sz w:val="24"/>
                <w:szCs w:val="24"/>
              </w:rPr>
            </w:pPr>
          </w:p>
        </w:tc>
        <w:tc>
          <w:tcPr>
            <w:tcW w:w="2235" w:type="dxa"/>
          </w:tcPr>
          <w:p w:rsidR="003D6716" w:rsidRPr="003D6716" w:rsidRDefault="003D6716" w:rsidP="0095190D">
            <w:pPr>
              <w:rPr>
                <w:color w:val="000000"/>
                <w:sz w:val="24"/>
                <w:szCs w:val="24"/>
              </w:rPr>
            </w:pPr>
            <w:r w:rsidRPr="003D6716">
              <w:rPr>
                <w:color w:val="000000"/>
                <w:sz w:val="24"/>
                <w:szCs w:val="24"/>
              </w:rPr>
              <w:t>Петров И.Р.</w:t>
            </w:r>
          </w:p>
        </w:tc>
      </w:tr>
      <w:tr w:rsidR="003D6716" w:rsidRPr="00FA7726">
        <w:tc>
          <w:tcPr>
            <w:tcW w:w="560" w:type="dxa"/>
          </w:tcPr>
          <w:p w:rsidR="003D6716" w:rsidRPr="00FA7726" w:rsidRDefault="003D6716" w:rsidP="0095190D">
            <w:pPr>
              <w:numPr>
                <w:ilvl w:val="0"/>
                <w:numId w:val="37"/>
              </w:numPr>
              <w:ind w:left="527" w:hanging="357"/>
              <w:rPr>
                <w:color w:val="000000"/>
              </w:rPr>
            </w:pPr>
          </w:p>
        </w:tc>
        <w:tc>
          <w:tcPr>
            <w:tcW w:w="1554" w:type="dxa"/>
          </w:tcPr>
          <w:p w:rsidR="003D6716" w:rsidRPr="00FA7726" w:rsidRDefault="003D6716" w:rsidP="0095190D">
            <w:pPr>
              <w:rPr>
                <w:color w:val="000000"/>
              </w:rPr>
            </w:pPr>
          </w:p>
        </w:tc>
        <w:tc>
          <w:tcPr>
            <w:tcW w:w="2184" w:type="dxa"/>
          </w:tcPr>
          <w:p w:rsidR="003D6716" w:rsidRPr="00FA7726" w:rsidRDefault="003D6716" w:rsidP="0095190D">
            <w:pPr>
              <w:rPr>
                <w:color w:val="000000"/>
              </w:rPr>
            </w:pPr>
          </w:p>
        </w:tc>
        <w:tc>
          <w:tcPr>
            <w:tcW w:w="1497" w:type="dxa"/>
          </w:tcPr>
          <w:p w:rsidR="003D6716" w:rsidRPr="00FA7726" w:rsidRDefault="003D6716" w:rsidP="0095190D">
            <w:pPr>
              <w:rPr>
                <w:color w:val="000000"/>
              </w:rPr>
            </w:pPr>
          </w:p>
        </w:tc>
        <w:tc>
          <w:tcPr>
            <w:tcW w:w="1568" w:type="dxa"/>
          </w:tcPr>
          <w:p w:rsidR="003D6716" w:rsidRPr="00FA7726" w:rsidRDefault="003D6716" w:rsidP="0095190D">
            <w:pPr>
              <w:rPr>
                <w:color w:val="000000"/>
              </w:rPr>
            </w:pPr>
          </w:p>
        </w:tc>
        <w:tc>
          <w:tcPr>
            <w:tcW w:w="2235" w:type="dxa"/>
          </w:tcPr>
          <w:p w:rsidR="003D6716" w:rsidRPr="00FA7726" w:rsidRDefault="003D6716" w:rsidP="0095190D">
            <w:pPr>
              <w:rPr>
                <w:color w:val="000000"/>
              </w:rPr>
            </w:pPr>
          </w:p>
        </w:tc>
      </w:tr>
      <w:tr w:rsidR="003D6716" w:rsidRPr="00FA7726">
        <w:tc>
          <w:tcPr>
            <w:tcW w:w="560" w:type="dxa"/>
          </w:tcPr>
          <w:p w:rsidR="003D6716" w:rsidRPr="00FA7726" w:rsidRDefault="003D6716" w:rsidP="0095190D">
            <w:pPr>
              <w:numPr>
                <w:ilvl w:val="0"/>
                <w:numId w:val="37"/>
              </w:numPr>
              <w:ind w:left="527" w:hanging="357"/>
              <w:rPr>
                <w:color w:val="000000"/>
              </w:rPr>
            </w:pPr>
          </w:p>
        </w:tc>
        <w:tc>
          <w:tcPr>
            <w:tcW w:w="1554" w:type="dxa"/>
          </w:tcPr>
          <w:p w:rsidR="003D6716" w:rsidRPr="00FA7726" w:rsidRDefault="003D6716" w:rsidP="0095190D">
            <w:pPr>
              <w:rPr>
                <w:color w:val="000000"/>
              </w:rPr>
            </w:pPr>
          </w:p>
        </w:tc>
        <w:tc>
          <w:tcPr>
            <w:tcW w:w="2184" w:type="dxa"/>
          </w:tcPr>
          <w:p w:rsidR="003D6716" w:rsidRPr="00FA7726" w:rsidRDefault="003D6716" w:rsidP="0095190D">
            <w:pPr>
              <w:rPr>
                <w:color w:val="000000"/>
              </w:rPr>
            </w:pPr>
          </w:p>
        </w:tc>
        <w:tc>
          <w:tcPr>
            <w:tcW w:w="1497" w:type="dxa"/>
          </w:tcPr>
          <w:p w:rsidR="003D6716" w:rsidRPr="00FA7726" w:rsidRDefault="003D6716" w:rsidP="0095190D">
            <w:pPr>
              <w:rPr>
                <w:color w:val="000000"/>
              </w:rPr>
            </w:pPr>
          </w:p>
        </w:tc>
        <w:tc>
          <w:tcPr>
            <w:tcW w:w="1568" w:type="dxa"/>
          </w:tcPr>
          <w:p w:rsidR="003D6716" w:rsidRPr="00FA7726" w:rsidRDefault="003D6716" w:rsidP="0095190D">
            <w:pPr>
              <w:rPr>
                <w:color w:val="000000"/>
              </w:rPr>
            </w:pPr>
          </w:p>
        </w:tc>
        <w:tc>
          <w:tcPr>
            <w:tcW w:w="2235" w:type="dxa"/>
          </w:tcPr>
          <w:p w:rsidR="003D6716" w:rsidRPr="00FA7726" w:rsidRDefault="003D6716" w:rsidP="0095190D">
            <w:pPr>
              <w:rPr>
                <w:color w:val="000000"/>
              </w:rPr>
            </w:pPr>
          </w:p>
        </w:tc>
      </w:tr>
      <w:tr w:rsidR="003D6716" w:rsidRPr="00FA7726">
        <w:tc>
          <w:tcPr>
            <w:tcW w:w="560" w:type="dxa"/>
          </w:tcPr>
          <w:p w:rsidR="003D6716" w:rsidRPr="00FA7726" w:rsidRDefault="003D6716" w:rsidP="0095190D">
            <w:pPr>
              <w:numPr>
                <w:ilvl w:val="0"/>
                <w:numId w:val="37"/>
              </w:numPr>
              <w:ind w:left="527" w:hanging="357"/>
              <w:rPr>
                <w:color w:val="000000"/>
              </w:rPr>
            </w:pPr>
          </w:p>
        </w:tc>
        <w:tc>
          <w:tcPr>
            <w:tcW w:w="1554" w:type="dxa"/>
          </w:tcPr>
          <w:p w:rsidR="003D6716" w:rsidRPr="00FA7726" w:rsidRDefault="003D6716" w:rsidP="0095190D">
            <w:pPr>
              <w:rPr>
                <w:color w:val="000000"/>
              </w:rPr>
            </w:pPr>
          </w:p>
        </w:tc>
        <w:tc>
          <w:tcPr>
            <w:tcW w:w="2184" w:type="dxa"/>
          </w:tcPr>
          <w:p w:rsidR="003D6716" w:rsidRPr="00FA7726" w:rsidRDefault="003D6716" w:rsidP="0095190D">
            <w:pPr>
              <w:rPr>
                <w:color w:val="000000"/>
              </w:rPr>
            </w:pPr>
          </w:p>
        </w:tc>
        <w:tc>
          <w:tcPr>
            <w:tcW w:w="1497" w:type="dxa"/>
          </w:tcPr>
          <w:p w:rsidR="003D6716" w:rsidRPr="00FA7726" w:rsidRDefault="003D6716" w:rsidP="0095190D">
            <w:pPr>
              <w:rPr>
                <w:color w:val="000000"/>
              </w:rPr>
            </w:pPr>
          </w:p>
        </w:tc>
        <w:tc>
          <w:tcPr>
            <w:tcW w:w="1568" w:type="dxa"/>
          </w:tcPr>
          <w:p w:rsidR="003D6716" w:rsidRPr="00FA7726" w:rsidRDefault="003D6716" w:rsidP="0095190D">
            <w:pPr>
              <w:rPr>
                <w:color w:val="000000"/>
              </w:rPr>
            </w:pPr>
          </w:p>
        </w:tc>
        <w:tc>
          <w:tcPr>
            <w:tcW w:w="2235" w:type="dxa"/>
          </w:tcPr>
          <w:p w:rsidR="003D6716" w:rsidRPr="00FA7726" w:rsidRDefault="003D6716" w:rsidP="0095190D">
            <w:pPr>
              <w:rPr>
                <w:color w:val="000000"/>
              </w:rPr>
            </w:pPr>
          </w:p>
        </w:tc>
      </w:tr>
    </w:tbl>
    <w:p w:rsidR="0095190D" w:rsidRPr="00A22663" w:rsidRDefault="002E060A" w:rsidP="0095190D">
      <w:pPr>
        <w:rPr>
          <w:sz w:val="24"/>
          <w:szCs w:val="24"/>
        </w:rPr>
      </w:pPr>
      <w:r>
        <w:rPr>
          <w:sz w:val="24"/>
          <w:szCs w:val="24"/>
        </w:rPr>
        <w:t xml:space="preserve">   </w:t>
      </w:r>
    </w:p>
    <w:p w:rsidR="0095190D" w:rsidRPr="00C93B4F" w:rsidRDefault="0095190D" w:rsidP="0095190D">
      <w:pPr>
        <w:rPr>
          <w:sz w:val="28"/>
          <w:szCs w:val="28"/>
        </w:rPr>
      </w:pPr>
    </w:p>
    <w:p w:rsidR="0095190D" w:rsidRPr="00C93B4F" w:rsidRDefault="0095190D" w:rsidP="0095190D">
      <w:pPr>
        <w:rPr>
          <w:sz w:val="28"/>
          <w:szCs w:val="28"/>
        </w:rPr>
      </w:pPr>
    </w:p>
    <w:p w:rsidR="0095190D" w:rsidRPr="0095190D" w:rsidRDefault="0095190D" w:rsidP="0095190D">
      <w:pPr>
        <w:shd w:val="clear" w:color="auto" w:fill="FFFFFF"/>
        <w:ind w:left="280" w:right="110" w:firstLine="20"/>
        <w:jc w:val="both"/>
        <w:outlineLvl w:val="0"/>
        <w:rPr>
          <w:sz w:val="28"/>
          <w:szCs w:val="28"/>
        </w:rPr>
      </w:pPr>
    </w:p>
    <w:p w:rsidR="0095190D" w:rsidRPr="0095190D" w:rsidRDefault="0095190D" w:rsidP="0095190D">
      <w:pPr>
        <w:shd w:val="clear" w:color="auto" w:fill="FFFFFF"/>
        <w:ind w:left="280" w:right="110" w:firstLine="20"/>
        <w:jc w:val="both"/>
        <w:outlineLvl w:val="0"/>
        <w:rPr>
          <w:sz w:val="28"/>
          <w:szCs w:val="28"/>
        </w:rPr>
      </w:pPr>
    </w:p>
    <w:p w:rsidR="0095190D" w:rsidRPr="0095190D" w:rsidRDefault="0095190D" w:rsidP="0095190D">
      <w:pPr>
        <w:shd w:val="clear" w:color="auto" w:fill="FFFFFF"/>
        <w:ind w:left="280" w:right="110" w:firstLine="20"/>
        <w:jc w:val="both"/>
        <w:outlineLvl w:val="0"/>
        <w:rPr>
          <w:sz w:val="28"/>
          <w:szCs w:val="28"/>
        </w:rPr>
      </w:pPr>
    </w:p>
    <w:p w:rsidR="0095190D" w:rsidRDefault="0095190D" w:rsidP="00C31864">
      <w:pPr>
        <w:shd w:val="clear" w:color="auto" w:fill="FFFFFF"/>
        <w:ind w:left="280" w:right="110" w:firstLine="20"/>
        <w:jc w:val="center"/>
        <w:outlineLvl w:val="0"/>
        <w:rPr>
          <w:b/>
          <w:sz w:val="28"/>
          <w:szCs w:val="28"/>
        </w:rPr>
      </w:pPr>
    </w:p>
    <w:p w:rsidR="006876D8" w:rsidRPr="00C93B4F" w:rsidRDefault="0095190D" w:rsidP="006876D8">
      <w:pPr>
        <w:widowControl w:val="0"/>
        <w:jc w:val="center"/>
        <w:rPr>
          <w:b/>
          <w:sz w:val="28"/>
          <w:szCs w:val="28"/>
        </w:rPr>
      </w:pPr>
      <w:r>
        <w:rPr>
          <w:b/>
          <w:sz w:val="28"/>
          <w:szCs w:val="28"/>
        </w:rPr>
        <w:br w:type="page"/>
      </w:r>
      <w:r w:rsidR="006876D8" w:rsidRPr="00C93B4F">
        <w:rPr>
          <w:b/>
          <w:sz w:val="28"/>
          <w:szCs w:val="28"/>
        </w:rPr>
        <w:lastRenderedPageBreak/>
        <w:t>Рекомендации по организации делопроизводства по вопросам антитеррористической деятельности</w:t>
      </w:r>
    </w:p>
    <w:p w:rsidR="006876D8" w:rsidRPr="00C93B4F" w:rsidRDefault="006876D8" w:rsidP="006876D8">
      <w:pPr>
        <w:shd w:val="clear" w:color="auto" w:fill="FFFFFF"/>
        <w:ind w:firstLine="709"/>
        <w:jc w:val="both"/>
        <w:rPr>
          <w:sz w:val="28"/>
          <w:szCs w:val="28"/>
        </w:rPr>
      </w:pPr>
    </w:p>
    <w:p w:rsidR="006876D8" w:rsidRPr="0093688B" w:rsidRDefault="006876D8" w:rsidP="006876D8">
      <w:pPr>
        <w:ind w:firstLine="737"/>
        <w:jc w:val="both"/>
        <w:rPr>
          <w:sz w:val="28"/>
          <w:szCs w:val="28"/>
        </w:rPr>
      </w:pPr>
      <w:r w:rsidRPr="0093688B">
        <w:rPr>
          <w:sz w:val="28"/>
          <w:szCs w:val="28"/>
        </w:rPr>
        <w:t xml:space="preserve">Рекомендации устанавливают общие подходы к организации работы с документами, регламентирующими антитеррористическую деятельность в учреждениях, организациях и предприятиях (далее – учреждение). </w:t>
      </w:r>
    </w:p>
    <w:p w:rsidR="006876D8" w:rsidRPr="00253465" w:rsidRDefault="006876D8" w:rsidP="006876D8">
      <w:pPr>
        <w:ind w:firstLine="737"/>
        <w:jc w:val="both"/>
        <w:rPr>
          <w:sz w:val="28"/>
          <w:szCs w:val="28"/>
        </w:rPr>
      </w:pPr>
      <w:r w:rsidRPr="0093688B">
        <w:rPr>
          <w:sz w:val="28"/>
          <w:szCs w:val="28"/>
        </w:rPr>
        <w:t xml:space="preserve">Ответственность за организацию делопроизводства, </w:t>
      </w:r>
      <w:r w:rsidRPr="00253465">
        <w:rPr>
          <w:sz w:val="28"/>
          <w:szCs w:val="28"/>
        </w:rPr>
        <w:t>соблюдение установленных правил и порядка работы с документами по антитеррористической деятельности в подведомственных учреждениях возлагаются на их руководителей.</w:t>
      </w:r>
    </w:p>
    <w:p w:rsidR="006876D8" w:rsidRPr="00253465" w:rsidRDefault="006876D8" w:rsidP="006876D8">
      <w:pPr>
        <w:ind w:firstLine="737"/>
        <w:jc w:val="both"/>
        <w:rPr>
          <w:sz w:val="28"/>
          <w:szCs w:val="28"/>
        </w:rPr>
      </w:pPr>
      <w:r w:rsidRPr="00253465">
        <w:rPr>
          <w:sz w:val="28"/>
          <w:szCs w:val="28"/>
        </w:rPr>
        <w:t>Работники, назначенные для выполнения обязанностей по организации антитеррористической деятельности, как правило, заместители руководителей по безопасности, несут персональную ответственность за выполнение требований настоящих рекомендаций, сохранность документов и неразглашение содержащейся в них информации.</w:t>
      </w:r>
    </w:p>
    <w:p w:rsidR="006876D8" w:rsidRPr="00253465" w:rsidRDefault="006876D8" w:rsidP="006876D8">
      <w:pPr>
        <w:ind w:firstLine="737"/>
        <w:jc w:val="both"/>
        <w:rPr>
          <w:sz w:val="28"/>
          <w:szCs w:val="28"/>
        </w:rPr>
      </w:pPr>
      <w:r w:rsidRPr="00253465">
        <w:rPr>
          <w:sz w:val="28"/>
          <w:szCs w:val="28"/>
        </w:rPr>
        <w:t xml:space="preserve">Об утрате документов по антитеррористической деятельности, содержащих закрытую информацию, работник обязан немедленно сообщить своему руководителю, который назначает расследование и о результатах докладывает </w:t>
      </w:r>
      <w:r>
        <w:rPr>
          <w:sz w:val="28"/>
          <w:szCs w:val="28"/>
        </w:rPr>
        <w:t xml:space="preserve">непосредственному руководителю. </w:t>
      </w:r>
    </w:p>
    <w:p w:rsidR="006876D8" w:rsidRPr="00253465" w:rsidRDefault="006876D8" w:rsidP="006876D8">
      <w:pPr>
        <w:ind w:firstLine="737"/>
        <w:jc w:val="both"/>
        <w:rPr>
          <w:sz w:val="28"/>
          <w:szCs w:val="28"/>
        </w:rPr>
      </w:pPr>
      <w:r w:rsidRPr="00253465">
        <w:rPr>
          <w:sz w:val="28"/>
          <w:szCs w:val="28"/>
        </w:rPr>
        <w:t>Перед уходом в отпуск или выездом в командировку работники, назначенные для выполнения обязанностей по организации антитеррористической деятельности, обязаны передать через ответственного за делопроизводство находящиеся у него на исполнении (контроле) документы другому сотруднику по указанию руководителя подразделения.</w:t>
      </w:r>
    </w:p>
    <w:p w:rsidR="006876D8" w:rsidRPr="00253465" w:rsidRDefault="006876D8" w:rsidP="006876D8">
      <w:pPr>
        <w:ind w:firstLine="737"/>
        <w:jc w:val="both"/>
        <w:rPr>
          <w:sz w:val="28"/>
          <w:szCs w:val="28"/>
        </w:rPr>
      </w:pPr>
      <w:r w:rsidRPr="00253465">
        <w:rPr>
          <w:sz w:val="28"/>
          <w:szCs w:val="28"/>
        </w:rPr>
        <w:t>При увольнении или переходе на другую работу сотрудник должен сдать все числящиеся за ним документы ответственному за делопроизводство.</w:t>
      </w:r>
    </w:p>
    <w:p w:rsidR="006876D8" w:rsidRPr="00253465" w:rsidRDefault="006876D8" w:rsidP="006876D8">
      <w:pPr>
        <w:ind w:firstLine="737"/>
        <w:jc w:val="both"/>
        <w:rPr>
          <w:sz w:val="28"/>
          <w:szCs w:val="28"/>
        </w:rPr>
      </w:pPr>
      <w:r w:rsidRPr="00253465">
        <w:rPr>
          <w:sz w:val="28"/>
          <w:szCs w:val="28"/>
        </w:rPr>
        <w:t>Порядок работы с секретными документами регламентируется специальными инструкциями.</w:t>
      </w:r>
    </w:p>
    <w:p w:rsidR="006876D8" w:rsidRPr="00253465" w:rsidRDefault="006876D8" w:rsidP="006876D8">
      <w:pPr>
        <w:ind w:firstLine="737"/>
        <w:jc w:val="both"/>
        <w:rPr>
          <w:sz w:val="28"/>
          <w:szCs w:val="28"/>
        </w:rPr>
      </w:pPr>
      <w:r w:rsidRPr="00253465">
        <w:rPr>
          <w:sz w:val="28"/>
          <w:szCs w:val="28"/>
        </w:rPr>
        <w:t>С целью систематизации документации по вопросам антитерро</w:t>
      </w:r>
      <w:r w:rsidRPr="00253465">
        <w:rPr>
          <w:sz w:val="28"/>
          <w:szCs w:val="28"/>
        </w:rPr>
        <w:softHyphen/>
        <w:t xml:space="preserve">ристической деятельности все документы целесообразно распределить по делам по соответствующим направлениям (вопросам) деятельности рабочей группы по организации и проведению мероприятий по профилактике террористических угроз на подведомственных объектах: </w:t>
      </w:r>
    </w:p>
    <w:p w:rsidR="006876D8" w:rsidRPr="00253465" w:rsidRDefault="006876D8" w:rsidP="006876D8">
      <w:pPr>
        <w:ind w:firstLine="737"/>
        <w:jc w:val="both"/>
        <w:rPr>
          <w:sz w:val="28"/>
          <w:szCs w:val="28"/>
        </w:rPr>
      </w:pPr>
      <w:r w:rsidRPr="00253465">
        <w:rPr>
          <w:sz w:val="28"/>
          <w:szCs w:val="28"/>
        </w:rPr>
        <w:t>Дело № 1:</w:t>
      </w:r>
      <w:r>
        <w:rPr>
          <w:sz w:val="28"/>
          <w:szCs w:val="28"/>
        </w:rPr>
        <w:t xml:space="preserve"> </w:t>
      </w:r>
      <w:r w:rsidR="00DC6111" w:rsidRPr="00253465">
        <w:rPr>
          <w:sz w:val="28"/>
          <w:szCs w:val="28"/>
        </w:rPr>
        <w:t xml:space="preserve">Нормативные </w:t>
      </w:r>
      <w:r w:rsidRPr="00253465">
        <w:rPr>
          <w:sz w:val="28"/>
          <w:szCs w:val="28"/>
        </w:rPr>
        <w:t>правовые документы (Указы Президента Российской Федерации, Федеральные законы, постановления, распоряжения Правительства Российской Федерации и Губернатора Московской области по вопросам профилактики терроризма и организации антитеррористической деятельности).</w:t>
      </w:r>
    </w:p>
    <w:p w:rsidR="006876D8" w:rsidRPr="00253465" w:rsidRDefault="006876D8" w:rsidP="006876D8">
      <w:pPr>
        <w:ind w:firstLine="737"/>
        <w:jc w:val="both"/>
        <w:rPr>
          <w:sz w:val="28"/>
          <w:szCs w:val="28"/>
        </w:rPr>
      </w:pPr>
      <w:r w:rsidRPr="00253465">
        <w:rPr>
          <w:sz w:val="28"/>
          <w:szCs w:val="28"/>
        </w:rPr>
        <w:t>Дело № 2</w:t>
      </w:r>
      <w:r>
        <w:rPr>
          <w:sz w:val="28"/>
          <w:szCs w:val="28"/>
        </w:rPr>
        <w:t xml:space="preserve">: </w:t>
      </w:r>
      <w:r w:rsidR="00DC6111" w:rsidRPr="00253465">
        <w:rPr>
          <w:sz w:val="28"/>
          <w:szCs w:val="28"/>
        </w:rPr>
        <w:t xml:space="preserve">Решения </w:t>
      </w:r>
      <w:r w:rsidRPr="00253465">
        <w:rPr>
          <w:sz w:val="28"/>
          <w:szCs w:val="28"/>
        </w:rPr>
        <w:t xml:space="preserve">(выписки из решений) Антитеррористической комиссии Московской области и муниципального образования Московской области, постоянно действующей рабочей группы </w:t>
      </w:r>
      <w:r>
        <w:rPr>
          <w:sz w:val="28"/>
          <w:szCs w:val="28"/>
        </w:rPr>
        <w:t xml:space="preserve">ЦИОГВ Московской области </w:t>
      </w:r>
      <w:r w:rsidRPr="00253465">
        <w:rPr>
          <w:sz w:val="28"/>
          <w:szCs w:val="28"/>
        </w:rPr>
        <w:t>по организации и проведению мероприятий по профилактике террористических и экстремистских угроз.</w:t>
      </w:r>
    </w:p>
    <w:p w:rsidR="006876D8" w:rsidRPr="0093688B" w:rsidRDefault="006876D8" w:rsidP="006876D8">
      <w:pPr>
        <w:ind w:firstLine="737"/>
        <w:jc w:val="both"/>
        <w:rPr>
          <w:sz w:val="28"/>
          <w:szCs w:val="28"/>
        </w:rPr>
      </w:pPr>
      <w:r w:rsidRPr="00253465">
        <w:rPr>
          <w:sz w:val="28"/>
          <w:szCs w:val="28"/>
        </w:rPr>
        <w:t>Дело № 3</w:t>
      </w:r>
      <w:r>
        <w:rPr>
          <w:sz w:val="28"/>
          <w:szCs w:val="28"/>
        </w:rPr>
        <w:t xml:space="preserve">: </w:t>
      </w:r>
      <w:r w:rsidR="00DC6111" w:rsidRPr="00253465">
        <w:rPr>
          <w:sz w:val="28"/>
          <w:szCs w:val="28"/>
        </w:rPr>
        <w:t xml:space="preserve">Приказ </w:t>
      </w:r>
      <w:r w:rsidRPr="00253465">
        <w:rPr>
          <w:sz w:val="28"/>
          <w:szCs w:val="28"/>
        </w:rPr>
        <w:t>(распоряжение) руководителя учреждения о создании и составе</w:t>
      </w:r>
      <w:r>
        <w:rPr>
          <w:sz w:val="28"/>
          <w:szCs w:val="28"/>
        </w:rPr>
        <w:t xml:space="preserve"> </w:t>
      </w:r>
      <w:r w:rsidRPr="00253465">
        <w:rPr>
          <w:sz w:val="28"/>
          <w:szCs w:val="28"/>
        </w:rPr>
        <w:t xml:space="preserve">постоянно действующей рабочей группы по организации и проведению </w:t>
      </w:r>
      <w:r w:rsidRPr="00253465">
        <w:rPr>
          <w:sz w:val="28"/>
          <w:szCs w:val="28"/>
        </w:rPr>
        <w:lastRenderedPageBreak/>
        <w:t xml:space="preserve">мероприятий по профилактике террористических и экстремистских угроз и </w:t>
      </w:r>
      <w:r w:rsidRPr="0093688B">
        <w:rPr>
          <w:sz w:val="28"/>
          <w:szCs w:val="28"/>
        </w:rPr>
        <w:t>положение о ней с обязательным определением функциональных обязанностей каждому члену по направлениям деятельности и закрепленным объектам (</w:t>
      </w:r>
      <w:r w:rsidRPr="00253465">
        <w:rPr>
          <w:sz w:val="28"/>
          <w:szCs w:val="28"/>
        </w:rPr>
        <w:t>рабоч</w:t>
      </w:r>
      <w:r>
        <w:rPr>
          <w:sz w:val="28"/>
          <w:szCs w:val="28"/>
        </w:rPr>
        <w:t>ая</w:t>
      </w:r>
      <w:r w:rsidRPr="00253465">
        <w:rPr>
          <w:sz w:val="28"/>
          <w:szCs w:val="28"/>
        </w:rPr>
        <w:t xml:space="preserve"> групп</w:t>
      </w:r>
      <w:r>
        <w:rPr>
          <w:sz w:val="28"/>
          <w:szCs w:val="28"/>
        </w:rPr>
        <w:t>а создается</w:t>
      </w:r>
      <w:r w:rsidRPr="00253465">
        <w:rPr>
          <w:sz w:val="28"/>
          <w:szCs w:val="28"/>
        </w:rPr>
        <w:t xml:space="preserve"> </w:t>
      </w:r>
      <w:r w:rsidRPr="0093688B">
        <w:rPr>
          <w:sz w:val="28"/>
          <w:szCs w:val="28"/>
        </w:rPr>
        <w:t>при необходимости)</w:t>
      </w:r>
      <w:r>
        <w:rPr>
          <w:sz w:val="28"/>
          <w:szCs w:val="28"/>
        </w:rPr>
        <w:t xml:space="preserve">. </w:t>
      </w:r>
      <w:r w:rsidRPr="0093688B">
        <w:rPr>
          <w:sz w:val="28"/>
          <w:szCs w:val="28"/>
        </w:rPr>
        <w:t>План работы постоянно действующей рабочей группы учреждения (если она создана) по организации и проведению мероприятий по профилактике террористических и экстремистских угроз, протоколы заседаний рабочей группы и отчетные документы об исполнении принятых решений (отчетные документы об исполнении решений рабочей группы могут храниться отдельным приложением).</w:t>
      </w:r>
    </w:p>
    <w:p w:rsidR="006876D8" w:rsidRDefault="006876D8" w:rsidP="006876D8">
      <w:pPr>
        <w:ind w:firstLine="737"/>
        <w:jc w:val="both"/>
        <w:rPr>
          <w:sz w:val="28"/>
          <w:szCs w:val="28"/>
        </w:rPr>
      </w:pPr>
      <w:r w:rsidRPr="0093688B">
        <w:rPr>
          <w:sz w:val="28"/>
          <w:szCs w:val="28"/>
        </w:rPr>
        <w:t xml:space="preserve">Дело № 4: </w:t>
      </w:r>
      <w:r w:rsidR="00DC6111" w:rsidRPr="00253465">
        <w:rPr>
          <w:sz w:val="28"/>
          <w:szCs w:val="28"/>
        </w:rPr>
        <w:t xml:space="preserve">Материалы </w:t>
      </w:r>
      <w:r w:rsidRPr="00253465">
        <w:rPr>
          <w:sz w:val="28"/>
          <w:szCs w:val="28"/>
        </w:rPr>
        <w:t>тренировок по антитеррористической защищенности (приказы о подготовке тренировок, календарные планы подготовки и планы проведения  тренировок, задания участникам, материалы разборов тренировок и другие документы, разрабатываемые при подготовке и проведении тренировок).</w:t>
      </w:r>
    </w:p>
    <w:p w:rsidR="006876D8" w:rsidRPr="00253465" w:rsidRDefault="006876D8" w:rsidP="006876D8">
      <w:pPr>
        <w:ind w:firstLine="737"/>
        <w:jc w:val="both"/>
        <w:rPr>
          <w:sz w:val="28"/>
          <w:szCs w:val="28"/>
        </w:rPr>
      </w:pPr>
      <w:r w:rsidRPr="0093688B">
        <w:rPr>
          <w:sz w:val="28"/>
          <w:szCs w:val="28"/>
        </w:rPr>
        <w:t xml:space="preserve">Дело № 5: </w:t>
      </w:r>
      <w:r w:rsidR="00DC6111" w:rsidRPr="0093688B">
        <w:rPr>
          <w:sz w:val="28"/>
          <w:szCs w:val="28"/>
        </w:rPr>
        <w:t>Доклады</w:t>
      </w:r>
      <w:r w:rsidR="00DC6111" w:rsidRPr="00253465">
        <w:rPr>
          <w:sz w:val="28"/>
          <w:szCs w:val="28"/>
        </w:rPr>
        <w:t xml:space="preserve"> </w:t>
      </w:r>
      <w:r w:rsidRPr="00253465">
        <w:rPr>
          <w:sz w:val="28"/>
          <w:szCs w:val="28"/>
        </w:rPr>
        <w:t>и донесения о чрезвычайных ситуациях, в том числе террористического характера, и материалы расследования по ним, а также доклады и донесения направленные в Антитеррористическую комиссию муниципального образования и Рабочую группу Министерства, другая информация.</w:t>
      </w:r>
    </w:p>
    <w:p w:rsidR="006876D8" w:rsidRPr="00253465" w:rsidRDefault="006876D8" w:rsidP="006876D8">
      <w:pPr>
        <w:ind w:firstLine="737"/>
        <w:jc w:val="both"/>
        <w:rPr>
          <w:sz w:val="28"/>
          <w:szCs w:val="28"/>
        </w:rPr>
      </w:pPr>
      <w:r w:rsidRPr="00253465">
        <w:rPr>
          <w:sz w:val="28"/>
          <w:szCs w:val="28"/>
        </w:rPr>
        <w:t xml:space="preserve">При этом документы длительного хранения: паспорт антитеррористической защищенности; паспорт безопасности; план обороны объекта; план действий по предупреждению и ликвидации чрезвычайных ситуаций, в том числе террористического характера; оперативные документы по организации охраны, хранить в отдельных папках, учтенных за инвентарными номерами. </w:t>
      </w:r>
    </w:p>
    <w:p w:rsidR="006876D8" w:rsidRPr="00253465" w:rsidRDefault="006876D8" w:rsidP="006876D8">
      <w:pPr>
        <w:ind w:firstLine="737"/>
        <w:jc w:val="both"/>
        <w:rPr>
          <w:sz w:val="28"/>
          <w:szCs w:val="28"/>
        </w:rPr>
      </w:pPr>
      <w:r w:rsidRPr="00253465">
        <w:rPr>
          <w:sz w:val="28"/>
          <w:szCs w:val="28"/>
        </w:rPr>
        <w:t>Учет входящих и исходящих документов, а также дел и журналов за инвентарными номерами может быть организован в общем делопроизводстве учреждения или непосредственно у лица, ответственного за организацию и ведение делопроизводства. При этом каждое дело, журнал, папка должны иметь наклейку с соответствующим наименованием и инвентарным номером по журналу учета.</w:t>
      </w:r>
    </w:p>
    <w:p w:rsidR="006876D8" w:rsidRPr="00253465" w:rsidRDefault="006876D8" w:rsidP="006876D8">
      <w:pPr>
        <w:ind w:firstLine="737"/>
        <w:jc w:val="both"/>
        <w:rPr>
          <w:sz w:val="28"/>
          <w:szCs w:val="28"/>
        </w:rPr>
      </w:pPr>
      <w:r w:rsidRPr="00253465">
        <w:rPr>
          <w:sz w:val="28"/>
          <w:szCs w:val="28"/>
        </w:rPr>
        <w:t>Хранятся дела в соответствии с общими правилами ведения несекретного делопроизводства, как правило, не более трех лет или до их отмены либо переработки.</w:t>
      </w:r>
    </w:p>
    <w:p w:rsidR="006876D8" w:rsidRPr="00253465" w:rsidRDefault="006876D8" w:rsidP="006876D8">
      <w:pPr>
        <w:ind w:firstLine="737"/>
        <w:jc w:val="both"/>
        <w:rPr>
          <w:sz w:val="28"/>
          <w:szCs w:val="28"/>
        </w:rPr>
      </w:pPr>
      <w:r w:rsidRPr="00253465">
        <w:rPr>
          <w:sz w:val="28"/>
          <w:szCs w:val="28"/>
        </w:rPr>
        <w:t>Уничтожение документов с истекшими сроками хранения или не представляющими практической надобности производить в соответствии с установленными правилами ведения делопроизводства в учреждении.</w:t>
      </w:r>
    </w:p>
    <w:p w:rsidR="006876D8" w:rsidRDefault="006876D8" w:rsidP="00C31864">
      <w:pPr>
        <w:shd w:val="clear" w:color="auto" w:fill="FFFFFF"/>
        <w:ind w:left="280" w:right="110" w:firstLine="20"/>
        <w:jc w:val="center"/>
        <w:outlineLvl w:val="0"/>
        <w:rPr>
          <w:b/>
          <w:sz w:val="28"/>
          <w:szCs w:val="28"/>
        </w:rPr>
      </w:pPr>
    </w:p>
    <w:p w:rsidR="0005464D" w:rsidRPr="00C918C2" w:rsidRDefault="006876D8" w:rsidP="00C31864">
      <w:pPr>
        <w:shd w:val="clear" w:color="auto" w:fill="FFFFFF"/>
        <w:ind w:left="280" w:right="110" w:firstLine="20"/>
        <w:jc w:val="center"/>
        <w:outlineLvl w:val="0"/>
        <w:rPr>
          <w:sz w:val="28"/>
          <w:szCs w:val="28"/>
        </w:rPr>
      </w:pPr>
      <w:r>
        <w:rPr>
          <w:b/>
          <w:sz w:val="28"/>
          <w:szCs w:val="28"/>
        </w:rPr>
        <w:br w:type="page"/>
      </w:r>
      <w:bookmarkStart w:id="215" w:name="_Toc396737644"/>
      <w:r w:rsidR="00C31864" w:rsidRPr="00C918C2">
        <w:rPr>
          <w:b/>
          <w:sz w:val="28"/>
          <w:szCs w:val="28"/>
        </w:rPr>
        <w:lastRenderedPageBreak/>
        <w:t xml:space="preserve">РАЗДЕЛ </w:t>
      </w:r>
      <w:r w:rsidR="003B0669">
        <w:rPr>
          <w:b/>
          <w:sz w:val="28"/>
          <w:szCs w:val="28"/>
        </w:rPr>
        <w:t>9</w:t>
      </w:r>
      <w:r w:rsidR="00C31864" w:rsidRPr="00C918C2">
        <w:rPr>
          <w:b/>
          <w:sz w:val="28"/>
          <w:szCs w:val="28"/>
        </w:rPr>
        <w:t xml:space="preserve">. </w:t>
      </w:r>
      <w:r w:rsidR="0005464D" w:rsidRPr="00C918C2">
        <w:rPr>
          <w:b/>
          <w:sz w:val="28"/>
          <w:szCs w:val="28"/>
        </w:rPr>
        <w:t>ОСНОВЫ ОРГАНИЗАЦИИ АНТИТЕРРОРИСТИЧЕСКОЙ</w:t>
      </w:r>
      <w:r w:rsidR="0005464D" w:rsidRPr="00C918C2">
        <w:rPr>
          <w:b/>
          <w:bCs/>
          <w:sz w:val="28"/>
          <w:szCs w:val="28"/>
        </w:rPr>
        <w:t xml:space="preserve"> ПОДГОТОВКИ В МОСКОВСКОЙ ОБЛАСТИ</w:t>
      </w:r>
      <w:bookmarkEnd w:id="215"/>
    </w:p>
    <w:p w:rsidR="0005464D" w:rsidRPr="00C918C2" w:rsidRDefault="0005464D" w:rsidP="00C31864">
      <w:pPr>
        <w:shd w:val="clear" w:color="auto" w:fill="FFFFFF"/>
        <w:ind w:left="280" w:firstLine="720"/>
        <w:jc w:val="center"/>
        <w:rPr>
          <w:sz w:val="28"/>
          <w:szCs w:val="28"/>
        </w:rPr>
      </w:pPr>
    </w:p>
    <w:p w:rsidR="00840C0B" w:rsidRPr="00C918C2" w:rsidRDefault="00840C0B" w:rsidP="00AE587A">
      <w:pPr>
        <w:autoSpaceDE w:val="0"/>
        <w:autoSpaceDN w:val="0"/>
        <w:adjustRightInd w:val="0"/>
        <w:ind w:firstLine="851"/>
        <w:jc w:val="both"/>
        <w:outlineLvl w:val="0"/>
        <w:rPr>
          <w:sz w:val="28"/>
          <w:szCs w:val="28"/>
        </w:rPr>
      </w:pPr>
      <w:bookmarkStart w:id="216" w:name="_Toc349217136"/>
      <w:bookmarkStart w:id="217" w:name="_Toc396737645"/>
      <w:r>
        <w:rPr>
          <w:b/>
          <w:sz w:val="28"/>
          <w:szCs w:val="28"/>
        </w:rPr>
        <w:t>Глава</w:t>
      </w:r>
      <w:r w:rsidRPr="00C918C2">
        <w:rPr>
          <w:b/>
          <w:sz w:val="28"/>
          <w:szCs w:val="28"/>
        </w:rPr>
        <w:t xml:space="preserve"> </w:t>
      </w:r>
      <w:r w:rsidR="00E060D3">
        <w:rPr>
          <w:b/>
          <w:sz w:val="28"/>
          <w:szCs w:val="28"/>
        </w:rPr>
        <w:t>1</w:t>
      </w:r>
      <w:r w:rsidRPr="00C918C2">
        <w:rPr>
          <w:b/>
          <w:sz w:val="28"/>
          <w:szCs w:val="28"/>
        </w:rPr>
        <w:t>.</w:t>
      </w:r>
      <w:r>
        <w:rPr>
          <w:b/>
          <w:sz w:val="28"/>
          <w:szCs w:val="28"/>
        </w:rPr>
        <w:t xml:space="preserve"> </w:t>
      </w:r>
      <w:r w:rsidRPr="00C918C2">
        <w:rPr>
          <w:b/>
          <w:sz w:val="28"/>
          <w:szCs w:val="28"/>
        </w:rPr>
        <w:t>Основы организации антитеррористической</w:t>
      </w:r>
      <w:r w:rsidRPr="00C918C2">
        <w:rPr>
          <w:b/>
          <w:bCs/>
          <w:sz w:val="28"/>
          <w:szCs w:val="28"/>
        </w:rPr>
        <w:t xml:space="preserve"> подг</w:t>
      </w:r>
      <w:r w:rsidRPr="00C918C2">
        <w:rPr>
          <w:b/>
          <w:bCs/>
          <w:sz w:val="28"/>
          <w:szCs w:val="28"/>
        </w:rPr>
        <w:t>о</w:t>
      </w:r>
      <w:r w:rsidRPr="00C918C2">
        <w:rPr>
          <w:b/>
          <w:bCs/>
          <w:sz w:val="28"/>
          <w:szCs w:val="28"/>
        </w:rPr>
        <w:t xml:space="preserve">товки в </w:t>
      </w:r>
      <w:r>
        <w:rPr>
          <w:b/>
          <w:bCs/>
          <w:sz w:val="28"/>
          <w:szCs w:val="28"/>
        </w:rPr>
        <w:t>субъекте Российской Федерации</w:t>
      </w:r>
      <w:bookmarkEnd w:id="216"/>
      <w:bookmarkEnd w:id="217"/>
    </w:p>
    <w:p w:rsidR="00840C0B" w:rsidRDefault="00840C0B" w:rsidP="00AE587A">
      <w:pPr>
        <w:jc w:val="center"/>
        <w:rPr>
          <w:b/>
        </w:rPr>
      </w:pPr>
    </w:p>
    <w:p w:rsidR="00840C0B" w:rsidRPr="00C1642F" w:rsidRDefault="00840C0B" w:rsidP="00AE587A">
      <w:pPr>
        <w:jc w:val="center"/>
        <w:outlineLvl w:val="1"/>
        <w:rPr>
          <w:b/>
          <w:sz w:val="28"/>
          <w:szCs w:val="28"/>
        </w:rPr>
      </w:pPr>
      <w:bookmarkStart w:id="218" w:name="_Toc349217137"/>
      <w:bookmarkStart w:id="219" w:name="_Toc396737646"/>
      <w:r w:rsidRPr="00C1642F">
        <w:rPr>
          <w:b/>
          <w:sz w:val="28"/>
          <w:szCs w:val="28"/>
        </w:rPr>
        <w:t>1. Общие положения</w:t>
      </w:r>
      <w:bookmarkEnd w:id="218"/>
      <w:bookmarkEnd w:id="219"/>
    </w:p>
    <w:p w:rsidR="00840C0B" w:rsidRPr="00E80938" w:rsidRDefault="00840C0B" w:rsidP="00840C0B">
      <w:pPr>
        <w:shd w:val="clear" w:color="auto" w:fill="FFFFFF"/>
        <w:ind w:firstLine="720"/>
        <w:jc w:val="center"/>
      </w:pPr>
    </w:p>
    <w:p w:rsidR="00840C0B" w:rsidRDefault="00840C0B" w:rsidP="00840C0B">
      <w:pPr>
        <w:autoSpaceDE w:val="0"/>
        <w:autoSpaceDN w:val="0"/>
        <w:adjustRightInd w:val="0"/>
        <w:ind w:firstLine="839"/>
        <w:jc w:val="both"/>
        <w:rPr>
          <w:sz w:val="28"/>
          <w:szCs w:val="28"/>
        </w:rPr>
      </w:pPr>
      <w:r w:rsidRPr="00C918C2">
        <w:rPr>
          <w:sz w:val="28"/>
          <w:szCs w:val="28"/>
        </w:rPr>
        <w:t>Сегодня вопросам профессиональной подготовки сотрудников, участвующих в противодействии терроризму в субъектах Российской Федерации, уделяется большое внимание. Она осуществляется в соо</w:t>
      </w:r>
      <w:r w:rsidRPr="00C918C2">
        <w:rPr>
          <w:sz w:val="28"/>
          <w:szCs w:val="28"/>
        </w:rPr>
        <w:t>т</w:t>
      </w:r>
      <w:r w:rsidRPr="00C918C2">
        <w:rPr>
          <w:sz w:val="28"/>
          <w:szCs w:val="28"/>
        </w:rPr>
        <w:t>ветствии с Концепцией противодействия терроризму в Российской Федерации</w:t>
      </w:r>
      <w:r w:rsidRPr="00C918C2">
        <w:rPr>
          <w:rStyle w:val="aa"/>
          <w:sz w:val="28"/>
          <w:szCs w:val="28"/>
        </w:rPr>
        <w:footnoteReference w:id="137"/>
      </w:r>
      <w:r w:rsidRPr="00C918C2">
        <w:rPr>
          <w:sz w:val="28"/>
          <w:szCs w:val="28"/>
        </w:rPr>
        <w:t xml:space="preserve"> и включает в себя переподготовку, повышение квалиф</w:t>
      </w:r>
      <w:r w:rsidRPr="00C918C2">
        <w:rPr>
          <w:sz w:val="28"/>
          <w:szCs w:val="28"/>
        </w:rPr>
        <w:t>и</w:t>
      </w:r>
      <w:r w:rsidRPr="00C918C2">
        <w:rPr>
          <w:sz w:val="28"/>
          <w:szCs w:val="28"/>
        </w:rPr>
        <w:t>кации и стажировку. Профессиональная подготовка проводится в с</w:t>
      </w:r>
      <w:r w:rsidRPr="00C918C2">
        <w:rPr>
          <w:sz w:val="28"/>
          <w:szCs w:val="28"/>
        </w:rPr>
        <w:t>о</w:t>
      </w:r>
      <w:r w:rsidRPr="00C918C2">
        <w:rPr>
          <w:sz w:val="28"/>
          <w:szCs w:val="28"/>
        </w:rPr>
        <w:t>ответствии с федеральным законодательством</w:t>
      </w:r>
      <w:r w:rsidRPr="00C918C2">
        <w:rPr>
          <w:rStyle w:val="aa"/>
          <w:sz w:val="28"/>
          <w:szCs w:val="28"/>
        </w:rPr>
        <w:footnoteReference w:id="138"/>
      </w:r>
      <w:r w:rsidRPr="00C918C2">
        <w:rPr>
          <w:sz w:val="28"/>
          <w:szCs w:val="28"/>
        </w:rPr>
        <w:t xml:space="preserve"> на базе, имеющих г</w:t>
      </w:r>
      <w:r w:rsidRPr="00C918C2">
        <w:rPr>
          <w:sz w:val="28"/>
          <w:szCs w:val="28"/>
        </w:rPr>
        <w:t>о</w:t>
      </w:r>
      <w:r w:rsidRPr="00C918C2">
        <w:rPr>
          <w:sz w:val="28"/>
          <w:szCs w:val="28"/>
        </w:rPr>
        <w:t>сударственную аккредитацию, образовательных учреждений высшего профессионального, среднего профессионального и дополнительного профессионального образования</w:t>
      </w:r>
      <w:r w:rsidRPr="00C918C2">
        <w:rPr>
          <w:rStyle w:val="aa"/>
          <w:sz w:val="28"/>
          <w:szCs w:val="28"/>
        </w:rPr>
        <w:footnoteReference w:id="139"/>
      </w:r>
      <w:r w:rsidRPr="00C918C2">
        <w:rPr>
          <w:sz w:val="28"/>
          <w:szCs w:val="28"/>
        </w:rPr>
        <w:t xml:space="preserve">. </w:t>
      </w:r>
    </w:p>
    <w:p w:rsidR="00840C0B" w:rsidRPr="00C918C2" w:rsidRDefault="00840C0B" w:rsidP="00840C0B">
      <w:pPr>
        <w:autoSpaceDE w:val="0"/>
        <w:autoSpaceDN w:val="0"/>
        <w:adjustRightInd w:val="0"/>
        <w:ind w:firstLine="839"/>
        <w:jc w:val="both"/>
        <w:rPr>
          <w:sz w:val="28"/>
          <w:szCs w:val="28"/>
        </w:rPr>
      </w:pPr>
      <w:r w:rsidRPr="00C918C2">
        <w:rPr>
          <w:sz w:val="28"/>
          <w:szCs w:val="28"/>
        </w:rPr>
        <w:t xml:space="preserve">В </w:t>
      </w:r>
      <w:r>
        <w:rPr>
          <w:sz w:val="28"/>
          <w:szCs w:val="28"/>
        </w:rPr>
        <w:t xml:space="preserve">Российской Федерации </w:t>
      </w:r>
      <w:r w:rsidRPr="00C918C2">
        <w:rPr>
          <w:sz w:val="28"/>
          <w:szCs w:val="28"/>
        </w:rPr>
        <w:t>в течение последних нескольких лет сложилась система профессионального образования, в том числе и по вопросам антитеррористической подготовки руководителей и сотру</w:t>
      </w:r>
      <w:r w:rsidRPr="00C918C2">
        <w:rPr>
          <w:sz w:val="28"/>
          <w:szCs w:val="28"/>
        </w:rPr>
        <w:t>д</w:t>
      </w:r>
      <w:r w:rsidRPr="00C918C2">
        <w:rPr>
          <w:sz w:val="28"/>
          <w:szCs w:val="28"/>
        </w:rPr>
        <w:t xml:space="preserve">ников центральных исполнительных органов государственной власти </w:t>
      </w:r>
      <w:r>
        <w:rPr>
          <w:sz w:val="28"/>
          <w:szCs w:val="28"/>
        </w:rPr>
        <w:t>субъекта Российской Федерации и</w:t>
      </w:r>
      <w:r w:rsidRPr="00C918C2">
        <w:rPr>
          <w:sz w:val="28"/>
          <w:szCs w:val="28"/>
        </w:rPr>
        <w:t xml:space="preserve"> муниципальных образований, а также предприятий, организаций и учреждений.</w:t>
      </w:r>
    </w:p>
    <w:p w:rsidR="00840C0B" w:rsidRPr="00C918C2" w:rsidRDefault="00840C0B" w:rsidP="00840C0B">
      <w:pPr>
        <w:shd w:val="clear" w:color="auto" w:fill="FFFFFF"/>
        <w:ind w:firstLine="839"/>
        <w:jc w:val="both"/>
        <w:rPr>
          <w:sz w:val="28"/>
          <w:szCs w:val="28"/>
        </w:rPr>
      </w:pPr>
      <w:r w:rsidRPr="00C918C2">
        <w:rPr>
          <w:sz w:val="28"/>
          <w:szCs w:val="28"/>
        </w:rPr>
        <w:t>Вопросы антитеррористической подготовки являются одной из важнейших составных частей профессионального обучения. Она должна организовываться и проводиться целенаправленно и непр</w:t>
      </w:r>
      <w:r w:rsidRPr="00C918C2">
        <w:rPr>
          <w:sz w:val="28"/>
          <w:szCs w:val="28"/>
        </w:rPr>
        <w:t>е</w:t>
      </w:r>
      <w:r w:rsidRPr="00C918C2">
        <w:rPr>
          <w:sz w:val="28"/>
          <w:szCs w:val="28"/>
        </w:rPr>
        <w:t>рывно с учетом общественно-политической обстановки, складыва</w:t>
      </w:r>
      <w:r w:rsidRPr="00C918C2">
        <w:rPr>
          <w:sz w:val="28"/>
          <w:szCs w:val="28"/>
        </w:rPr>
        <w:t>ю</w:t>
      </w:r>
      <w:r w:rsidRPr="00C918C2">
        <w:rPr>
          <w:sz w:val="28"/>
          <w:szCs w:val="28"/>
        </w:rPr>
        <w:t>щейся в регионе.</w:t>
      </w:r>
    </w:p>
    <w:p w:rsidR="00840C0B" w:rsidRPr="00C918C2" w:rsidRDefault="00840C0B" w:rsidP="00840C0B">
      <w:pPr>
        <w:shd w:val="clear" w:color="auto" w:fill="FFFFFF"/>
        <w:ind w:firstLine="839"/>
        <w:jc w:val="both"/>
        <w:rPr>
          <w:sz w:val="28"/>
          <w:szCs w:val="28"/>
        </w:rPr>
      </w:pPr>
      <w:r w:rsidRPr="00C918C2">
        <w:rPr>
          <w:bCs/>
          <w:sz w:val="28"/>
          <w:szCs w:val="28"/>
        </w:rPr>
        <w:t>Что же такое</w:t>
      </w:r>
      <w:r w:rsidRPr="00C918C2">
        <w:rPr>
          <w:b/>
          <w:bCs/>
          <w:sz w:val="28"/>
          <w:szCs w:val="28"/>
        </w:rPr>
        <w:t xml:space="preserve"> </w:t>
      </w:r>
      <w:r w:rsidRPr="00C918C2">
        <w:rPr>
          <w:b/>
          <w:sz w:val="28"/>
          <w:szCs w:val="28"/>
        </w:rPr>
        <w:t>антитеррористическая</w:t>
      </w:r>
      <w:r w:rsidRPr="00C918C2">
        <w:rPr>
          <w:b/>
          <w:bCs/>
          <w:sz w:val="28"/>
          <w:szCs w:val="28"/>
        </w:rPr>
        <w:t xml:space="preserve"> подготовка, </w:t>
      </w:r>
      <w:r w:rsidRPr="00C918C2">
        <w:rPr>
          <w:bCs/>
          <w:sz w:val="28"/>
          <w:szCs w:val="28"/>
        </w:rPr>
        <w:t xml:space="preserve">какова ее цель, какие перед ней стоят задачи, как она организуется и проводится в </w:t>
      </w:r>
      <w:r>
        <w:rPr>
          <w:bCs/>
          <w:sz w:val="28"/>
          <w:szCs w:val="28"/>
        </w:rPr>
        <w:t>субъекте Российской Федерации</w:t>
      </w:r>
      <w:r w:rsidRPr="00C918C2">
        <w:rPr>
          <w:bCs/>
          <w:sz w:val="28"/>
          <w:szCs w:val="28"/>
        </w:rPr>
        <w:t>?</w:t>
      </w:r>
    </w:p>
    <w:p w:rsidR="00840C0B" w:rsidRPr="00C918C2" w:rsidRDefault="00840C0B" w:rsidP="00840C0B">
      <w:pPr>
        <w:shd w:val="clear" w:color="auto" w:fill="FFFFFF"/>
        <w:ind w:firstLine="839"/>
        <w:jc w:val="both"/>
        <w:rPr>
          <w:sz w:val="28"/>
          <w:szCs w:val="28"/>
        </w:rPr>
      </w:pPr>
      <w:r w:rsidRPr="00C918C2">
        <w:rPr>
          <w:b/>
          <w:sz w:val="28"/>
          <w:szCs w:val="28"/>
        </w:rPr>
        <w:t>Антитеррористическая подготовка</w:t>
      </w:r>
      <w:r w:rsidRPr="00C918C2">
        <w:rPr>
          <w:sz w:val="28"/>
          <w:szCs w:val="28"/>
        </w:rPr>
        <w:t xml:space="preserve"> - это спланированный, организованный и систематически проводимый под единым руков</w:t>
      </w:r>
      <w:r w:rsidRPr="00C918C2">
        <w:rPr>
          <w:sz w:val="28"/>
          <w:szCs w:val="28"/>
        </w:rPr>
        <w:t>о</w:t>
      </w:r>
      <w:r w:rsidRPr="00C918C2">
        <w:rPr>
          <w:sz w:val="28"/>
          <w:szCs w:val="28"/>
        </w:rPr>
        <w:t>дством процесс теоретического обучения и практической подготовки руководителей, сотрудников центральных исполнительных органов государственной власти субъекта Российской Федерации, муниц</w:t>
      </w:r>
      <w:r w:rsidRPr="00C918C2">
        <w:rPr>
          <w:sz w:val="28"/>
          <w:szCs w:val="28"/>
        </w:rPr>
        <w:t>и</w:t>
      </w:r>
      <w:r w:rsidRPr="00C918C2">
        <w:rPr>
          <w:sz w:val="28"/>
          <w:szCs w:val="28"/>
        </w:rPr>
        <w:t xml:space="preserve">пальных образований, а также </w:t>
      </w:r>
      <w:r w:rsidRPr="00C918C2">
        <w:rPr>
          <w:iCs/>
          <w:sz w:val="28"/>
          <w:szCs w:val="28"/>
        </w:rPr>
        <w:t>учреждений, организаций и предпр</w:t>
      </w:r>
      <w:r w:rsidRPr="00C918C2">
        <w:rPr>
          <w:iCs/>
          <w:sz w:val="28"/>
          <w:szCs w:val="28"/>
        </w:rPr>
        <w:t>и</w:t>
      </w:r>
      <w:r w:rsidRPr="00C918C2">
        <w:rPr>
          <w:iCs/>
          <w:sz w:val="28"/>
          <w:szCs w:val="28"/>
        </w:rPr>
        <w:t>ятий</w:t>
      </w:r>
      <w:r w:rsidRPr="00C918C2">
        <w:rPr>
          <w:sz w:val="28"/>
          <w:szCs w:val="28"/>
        </w:rPr>
        <w:t xml:space="preserve"> для выполнения задач по противодействию терроризму. </w:t>
      </w:r>
    </w:p>
    <w:p w:rsidR="00840C0B" w:rsidRPr="00172209" w:rsidRDefault="00840C0B" w:rsidP="00840C0B">
      <w:pPr>
        <w:pStyle w:val="26"/>
        <w:spacing w:after="0" w:line="240" w:lineRule="auto"/>
        <w:ind w:left="0" w:firstLine="839"/>
        <w:jc w:val="both"/>
        <w:rPr>
          <w:b/>
          <w:sz w:val="28"/>
          <w:szCs w:val="28"/>
        </w:rPr>
      </w:pPr>
      <w:r w:rsidRPr="00172209">
        <w:rPr>
          <w:b/>
          <w:sz w:val="28"/>
          <w:szCs w:val="28"/>
        </w:rPr>
        <w:lastRenderedPageBreak/>
        <w:t>Принципы</w:t>
      </w:r>
      <w:r w:rsidRPr="00172209">
        <w:rPr>
          <w:sz w:val="28"/>
          <w:szCs w:val="28"/>
        </w:rPr>
        <w:t xml:space="preserve"> </w:t>
      </w:r>
      <w:r w:rsidRPr="00172209">
        <w:rPr>
          <w:b/>
          <w:sz w:val="28"/>
          <w:szCs w:val="28"/>
        </w:rPr>
        <w:t>антитеррористической подготовки</w:t>
      </w:r>
      <w:r>
        <w:rPr>
          <w:b/>
          <w:sz w:val="28"/>
          <w:szCs w:val="28"/>
        </w:rPr>
        <w:t xml:space="preserve"> – </w:t>
      </w:r>
      <w:r w:rsidRPr="000C3BDA">
        <w:rPr>
          <w:sz w:val="28"/>
          <w:szCs w:val="28"/>
        </w:rPr>
        <w:t>это руков</w:t>
      </w:r>
      <w:r w:rsidRPr="000C3BDA">
        <w:rPr>
          <w:sz w:val="28"/>
          <w:szCs w:val="28"/>
        </w:rPr>
        <w:t>о</w:t>
      </w:r>
      <w:r w:rsidRPr="000C3BDA">
        <w:rPr>
          <w:sz w:val="28"/>
          <w:szCs w:val="28"/>
        </w:rPr>
        <w:t>дящие положения, определяющие ход антитеррористической подг</w:t>
      </w:r>
      <w:r w:rsidRPr="000C3BDA">
        <w:rPr>
          <w:sz w:val="28"/>
          <w:szCs w:val="28"/>
        </w:rPr>
        <w:t>о</w:t>
      </w:r>
      <w:r w:rsidRPr="000C3BDA">
        <w:rPr>
          <w:sz w:val="28"/>
          <w:szCs w:val="28"/>
        </w:rPr>
        <w:t xml:space="preserve">товки </w:t>
      </w:r>
      <w:r>
        <w:rPr>
          <w:sz w:val="28"/>
          <w:szCs w:val="28"/>
        </w:rPr>
        <w:t xml:space="preserve">и </w:t>
      </w:r>
      <w:r w:rsidRPr="000C3BDA">
        <w:rPr>
          <w:sz w:val="28"/>
          <w:szCs w:val="28"/>
        </w:rPr>
        <w:t>обучения</w:t>
      </w:r>
      <w:r>
        <w:rPr>
          <w:sz w:val="28"/>
          <w:szCs w:val="28"/>
        </w:rPr>
        <w:t xml:space="preserve"> в соответствии с целями и закономерностями пр</w:t>
      </w:r>
      <w:r>
        <w:rPr>
          <w:sz w:val="28"/>
          <w:szCs w:val="28"/>
        </w:rPr>
        <w:t>о</w:t>
      </w:r>
      <w:r>
        <w:rPr>
          <w:sz w:val="28"/>
          <w:szCs w:val="28"/>
        </w:rPr>
        <w:t>цесса усвоения знаний, формирования навыков и умений у обуча</w:t>
      </w:r>
      <w:r>
        <w:rPr>
          <w:sz w:val="28"/>
          <w:szCs w:val="28"/>
        </w:rPr>
        <w:t>е</w:t>
      </w:r>
      <w:r>
        <w:rPr>
          <w:sz w:val="28"/>
          <w:szCs w:val="28"/>
        </w:rPr>
        <w:t>мых. К ним относятся</w:t>
      </w:r>
      <w:r w:rsidRPr="000C3BDA">
        <w:rPr>
          <w:sz w:val="28"/>
          <w:szCs w:val="28"/>
        </w:rPr>
        <w:t>:</w:t>
      </w:r>
    </w:p>
    <w:p w:rsidR="00840C0B" w:rsidRPr="00172209" w:rsidRDefault="00840C0B" w:rsidP="00840C0B">
      <w:pPr>
        <w:pStyle w:val="26"/>
        <w:spacing w:after="0" w:line="240" w:lineRule="auto"/>
        <w:ind w:left="0" w:firstLine="839"/>
        <w:jc w:val="both"/>
        <w:rPr>
          <w:sz w:val="28"/>
          <w:szCs w:val="28"/>
        </w:rPr>
      </w:pPr>
      <w:r w:rsidRPr="00172209">
        <w:rPr>
          <w:sz w:val="28"/>
          <w:szCs w:val="28"/>
        </w:rPr>
        <w:t>соответствие направленности обучения государственной иде</w:t>
      </w:r>
      <w:r w:rsidRPr="00172209">
        <w:rPr>
          <w:sz w:val="28"/>
          <w:szCs w:val="28"/>
        </w:rPr>
        <w:t>о</w:t>
      </w:r>
      <w:r w:rsidRPr="00172209">
        <w:rPr>
          <w:sz w:val="28"/>
          <w:szCs w:val="28"/>
        </w:rPr>
        <w:t>логии в области противодействия терроризму</w:t>
      </w:r>
      <w:r>
        <w:rPr>
          <w:sz w:val="28"/>
          <w:szCs w:val="28"/>
        </w:rPr>
        <w:t xml:space="preserve"> и</w:t>
      </w:r>
      <w:r w:rsidRPr="00172209">
        <w:rPr>
          <w:sz w:val="28"/>
          <w:szCs w:val="28"/>
        </w:rPr>
        <w:t xml:space="preserve"> положениям норм</w:t>
      </w:r>
      <w:r w:rsidRPr="00172209">
        <w:rPr>
          <w:sz w:val="28"/>
          <w:szCs w:val="28"/>
        </w:rPr>
        <w:t>а</w:t>
      </w:r>
      <w:r w:rsidRPr="00172209">
        <w:rPr>
          <w:sz w:val="28"/>
          <w:szCs w:val="28"/>
        </w:rPr>
        <w:t>тивных правовых актов Российской Федерации;</w:t>
      </w:r>
    </w:p>
    <w:p w:rsidR="00840C0B" w:rsidRPr="00172209" w:rsidRDefault="00840C0B" w:rsidP="00840C0B">
      <w:pPr>
        <w:pStyle w:val="26"/>
        <w:spacing w:after="0" w:line="240" w:lineRule="auto"/>
        <w:ind w:left="0" w:firstLine="839"/>
        <w:jc w:val="both"/>
        <w:rPr>
          <w:sz w:val="28"/>
          <w:szCs w:val="28"/>
        </w:rPr>
      </w:pPr>
      <w:r w:rsidRPr="00172209">
        <w:rPr>
          <w:sz w:val="28"/>
          <w:szCs w:val="28"/>
        </w:rPr>
        <w:t>обеспечение постоянной готовности руководителей, сотрудн</w:t>
      </w:r>
      <w:r w:rsidRPr="00172209">
        <w:rPr>
          <w:sz w:val="28"/>
          <w:szCs w:val="28"/>
        </w:rPr>
        <w:t>и</w:t>
      </w:r>
      <w:r w:rsidRPr="00172209">
        <w:rPr>
          <w:sz w:val="28"/>
          <w:szCs w:val="28"/>
        </w:rPr>
        <w:t xml:space="preserve">ков центральных исполнительных органов государственной власти </w:t>
      </w:r>
      <w:r w:rsidRPr="00C918C2">
        <w:rPr>
          <w:sz w:val="28"/>
          <w:szCs w:val="28"/>
        </w:rPr>
        <w:t>субъекта Российской Федерации</w:t>
      </w:r>
      <w:r w:rsidRPr="00172209">
        <w:rPr>
          <w:sz w:val="28"/>
          <w:szCs w:val="28"/>
        </w:rPr>
        <w:t>, муниципальных образований, а та</w:t>
      </w:r>
      <w:r w:rsidRPr="00172209">
        <w:rPr>
          <w:sz w:val="28"/>
          <w:szCs w:val="28"/>
        </w:rPr>
        <w:t>к</w:t>
      </w:r>
      <w:r w:rsidRPr="00172209">
        <w:rPr>
          <w:sz w:val="28"/>
          <w:szCs w:val="28"/>
        </w:rPr>
        <w:t xml:space="preserve">же </w:t>
      </w:r>
      <w:r w:rsidRPr="00172209">
        <w:rPr>
          <w:iCs/>
          <w:sz w:val="28"/>
          <w:szCs w:val="28"/>
        </w:rPr>
        <w:t>учреждений, организаций и предприятий</w:t>
      </w:r>
      <w:r w:rsidRPr="00172209">
        <w:rPr>
          <w:sz w:val="28"/>
          <w:szCs w:val="28"/>
        </w:rPr>
        <w:t xml:space="preserve"> к выполнению задач по противодействию терроризму, независимо от продолжительн</w:t>
      </w:r>
      <w:r w:rsidRPr="00172209">
        <w:rPr>
          <w:sz w:val="28"/>
          <w:szCs w:val="28"/>
        </w:rPr>
        <w:t>о</w:t>
      </w:r>
      <w:r w:rsidRPr="00172209">
        <w:rPr>
          <w:sz w:val="28"/>
          <w:szCs w:val="28"/>
        </w:rPr>
        <w:t>сти их подготовки;</w:t>
      </w:r>
    </w:p>
    <w:p w:rsidR="00840C0B" w:rsidRPr="00172209" w:rsidRDefault="00840C0B" w:rsidP="00840C0B">
      <w:pPr>
        <w:pStyle w:val="26"/>
        <w:spacing w:after="0" w:line="240" w:lineRule="auto"/>
        <w:ind w:left="0" w:firstLine="839"/>
        <w:jc w:val="both"/>
        <w:rPr>
          <w:sz w:val="28"/>
          <w:szCs w:val="28"/>
        </w:rPr>
      </w:pPr>
      <w:r>
        <w:rPr>
          <w:sz w:val="28"/>
          <w:szCs w:val="28"/>
        </w:rPr>
        <w:t>обучение</w:t>
      </w:r>
      <w:r w:rsidRPr="00172209">
        <w:rPr>
          <w:sz w:val="28"/>
          <w:szCs w:val="28"/>
        </w:rPr>
        <w:t xml:space="preserve"> руководителей, сотрудников центральных исполн</w:t>
      </w:r>
      <w:r w:rsidRPr="00172209">
        <w:rPr>
          <w:sz w:val="28"/>
          <w:szCs w:val="28"/>
        </w:rPr>
        <w:t>и</w:t>
      </w:r>
      <w:r w:rsidRPr="00172209">
        <w:rPr>
          <w:sz w:val="28"/>
          <w:szCs w:val="28"/>
        </w:rPr>
        <w:t xml:space="preserve">тельных органов государственной власти </w:t>
      </w:r>
      <w:r w:rsidRPr="00C918C2">
        <w:rPr>
          <w:sz w:val="28"/>
          <w:szCs w:val="28"/>
        </w:rPr>
        <w:t>субъекта Российской Фед</w:t>
      </w:r>
      <w:r w:rsidRPr="00C918C2">
        <w:rPr>
          <w:sz w:val="28"/>
          <w:szCs w:val="28"/>
        </w:rPr>
        <w:t>е</w:t>
      </w:r>
      <w:r w:rsidRPr="00C918C2">
        <w:rPr>
          <w:sz w:val="28"/>
          <w:szCs w:val="28"/>
        </w:rPr>
        <w:t>рации</w:t>
      </w:r>
      <w:r w:rsidRPr="00172209">
        <w:rPr>
          <w:sz w:val="28"/>
          <w:szCs w:val="28"/>
        </w:rPr>
        <w:t xml:space="preserve">, муниципальных образований, а также </w:t>
      </w:r>
      <w:r w:rsidRPr="00172209">
        <w:rPr>
          <w:iCs/>
          <w:sz w:val="28"/>
          <w:szCs w:val="28"/>
        </w:rPr>
        <w:t>учреждений, организ</w:t>
      </w:r>
      <w:r w:rsidRPr="00172209">
        <w:rPr>
          <w:iCs/>
          <w:sz w:val="28"/>
          <w:szCs w:val="28"/>
        </w:rPr>
        <w:t>а</w:t>
      </w:r>
      <w:r w:rsidRPr="00172209">
        <w:rPr>
          <w:iCs/>
          <w:sz w:val="28"/>
          <w:szCs w:val="28"/>
        </w:rPr>
        <w:t>ций и предприятий</w:t>
      </w:r>
      <w:r w:rsidRPr="00172209">
        <w:rPr>
          <w:sz w:val="28"/>
          <w:szCs w:val="28"/>
        </w:rPr>
        <w:t xml:space="preserve"> тому, что необходимо для противодействия терр</w:t>
      </w:r>
      <w:r w:rsidRPr="00172209">
        <w:rPr>
          <w:sz w:val="28"/>
          <w:szCs w:val="28"/>
        </w:rPr>
        <w:t>о</w:t>
      </w:r>
      <w:r w:rsidRPr="00172209">
        <w:rPr>
          <w:sz w:val="28"/>
          <w:szCs w:val="28"/>
        </w:rPr>
        <w:t>ризму;</w:t>
      </w:r>
    </w:p>
    <w:p w:rsidR="00840C0B" w:rsidRPr="00172209" w:rsidRDefault="00840C0B" w:rsidP="00840C0B">
      <w:pPr>
        <w:pStyle w:val="26"/>
        <w:spacing w:after="0" w:line="240" w:lineRule="auto"/>
        <w:ind w:left="0" w:firstLine="839"/>
        <w:jc w:val="both"/>
        <w:rPr>
          <w:sz w:val="28"/>
          <w:szCs w:val="28"/>
        </w:rPr>
      </w:pPr>
      <w:r w:rsidRPr="00172209">
        <w:rPr>
          <w:sz w:val="28"/>
          <w:szCs w:val="28"/>
        </w:rPr>
        <w:t>обуче</w:t>
      </w:r>
      <w:r>
        <w:rPr>
          <w:sz w:val="28"/>
          <w:szCs w:val="28"/>
        </w:rPr>
        <w:t>ние</w:t>
      </w:r>
      <w:r w:rsidRPr="00172209">
        <w:rPr>
          <w:sz w:val="28"/>
          <w:szCs w:val="28"/>
        </w:rPr>
        <w:t xml:space="preserve"> кажды</w:t>
      </w:r>
      <w:r>
        <w:rPr>
          <w:sz w:val="28"/>
          <w:szCs w:val="28"/>
        </w:rPr>
        <w:t>м</w:t>
      </w:r>
      <w:r w:rsidRPr="00172209">
        <w:rPr>
          <w:sz w:val="28"/>
          <w:szCs w:val="28"/>
        </w:rPr>
        <w:t xml:space="preserve"> руководител</w:t>
      </w:r>
      <w:r>
        <w:rPr>
          <w:sz w:val="28"/>
          <w:szCs w:val="28"/>
        </w:rPr>
        <w:t>ем</w:t>
      </w:r>
      <w:r w:rsidRPr="00172209">
        <w:rPr>
          <w:sz w:val="28"/>
          <w:szCs w:val="28"/>
        </w:rPr>
        <w:t xml:space="preserve"> своих подчиненных;</w:t>
      </w:r>
    </w:p>
    <w:p w:rsidR="00840C0B" w:rsidRPr="00172209" w:rsidRDefault="00840C0B" w:rsidP="00840C0B">
      <w:pPr>
        <w:ind w:firstLine="839"/>
        <w:jc w:val="both"/>
        <w:rPr>
          <w:sz w:val="28"/>
          <w:szCs w:val="28"/>
        </w:rPr>
      </w:pPr>
      <w:r w:rsidRPr="00172209">
        <w:rPr>
          <w:sz w:val="28"/>
          <w:szCs w:val="28"/>
        </w:rPr>
        <w:t>обучени</w:t>
      </w:r>
      <w:r>
        <w:rPr>
          <w:sz w:val="28"/>
          <w:szCs w:val="28"/>
        </w:rPr>
        <w:t>е</w:t>
      </w:r>
      <w:r w:rsidRPr="00172209">
        <w:rPr>
          <w:sz w:val="28"/>
          <w:szCs w:val="28"/>
        </w:rPr>
        <w:t xml:space="preserve"> </w:t>
      </w:r>
      <w:r>
        <w:rPr>
          <w:sz w:val="28"/>
          <w:szCs w:val="28"/>
        </w:rPr>
        <w:t xml:space="preserve">с максимальной </w:t>
      </w:r>
      <w:r w:rsidRPr="00172209">
        <w:rPr>
          <w:sz w:val="28"/>
          <w:szCs w:val="28"/>
        </w:rPr>
        <w:t>наглядность</w:t>
      </w:r>
      <w:r>
        <w:rPr>
          <w:sz w:val="28"/>
          <w:szCs w:val="28"/>
        </w:rPr>
        <w:t>ю</w:t>
      </w:r>
      <w:r w:rsidRPr="00172209">
        <w:rPr>
          <w:sz w:val="28"/>
          <w:szCs w:val="28"/>
        </w:rPr>
        <w:t xml:space="preserve"> </w:t>
      </w:r>
      <w:r>
        <w:rPr>
          <w:sz w:val="28"/>
          <w:szCs w:val="28"/>
        </w:rPr>
        <w:t>в</w:t>
      </w:r>
      <w:r w:rsidRPr="00172209">
        <w:rPr>
          <w:sz w:val="28"/>
          <w:szCs w:val="28"/>
        </w:rPr>
        <w:t xml:space="preserve"> обстановк</w:t>
      </w:r>
      <w:r>
        <w:rPr>
          <w:sz w:val="28"/>
          <w:szCs w:val="28"/>
        </w:rPr>
        <w:t>е</w:t>
      </w:r>
      <w:r w:rsidRPr="0093386C">
        <w:rPr>
          <w:sz w:val="28"/>
          <w:szCs w:val="28"/>
        </w:rPr>
        <w:t xml:space="preserve"> </w:t>
      </w:r>
      <w:r>
        <w:rPr>
          <w:sz w:val="28"/>
          <w:szCs w:val="28"/>
        </w:rPr>
        <w:t xml:space="preserve">близкой к </w:t>
      </w:r>
      <w:r w:rsidRPr="00172209">
        <w:rPr>
          <w:sz w:val="28"/>
          <w:szCs w:val="28"/>
        </w:rPr>
        <w:t>реальной;</w:t>
      </w:r>
    </w:p>
    <w:p w:rsidR="00840C0B" w:rsidRPr="00172209" w:rsidRDefault="00840C0B" w:rsidP="00840C0B">
      <w:pPr>
        <w:pStyle w:val="26"/>
        <w:spacing w:after="0" w:line="240" w:lineRule="auto"/>
        <w:ind w:left="0" w:firstLine="840"/>
        <w:jc w:val="both"/>
        <w:rPr>
          <w:sz w:val="28"/>
          <w:szCs w:val="28"/>
        </w:rPr>
      </w:pPr>
      <w:r w:rsidRPr="00172209">
        <w:rPr>
          <w:sz w:val="28"/>
          <w:szCs w:val="28"/>
        </w:rPr>
        <w:t>систематичность и последовательность обучения;</w:t>
      </w:r>
    </w:p>
    <w:p w:rsidR="00840C0B" w:rsidRPr="00172209" w:rsidRDefault="00840C0B" w:rsidP="00840C0B">
      <w:pPr>
        <w:pStyle w:val="26"/>
        <w:spacing w:after="0" w:line="240" w:lineRule="auto"/>
        <w:ind w:left="0" w:firstLine="840"/>
        <w:jc w:val="both"/>
        <w:rPr>
          <w:sz w:val="28"/>
          <w:szCs w:val="28"/>
        </w:rPr>
      </w:pPr>
      <w:r w:rsidRPr="00172209">
        <w:rPr>
          <w:sz w:val="28"/>
          <w:szCs w:val="28"/>
        </w:rPr>
        <w:t>научность обучения;</w:t>
      </w:r>
    </w:p>
    <w:p w:rsidR="00840C0B" w:rsidRPr="00172209" w:rsidRDefault="00840C0B" w:rsidP="00840C0B">
      <w:pPr>
        <w:pStyle w:val="26"/>
        <w:spacing w:after="0" w:line="240" w:lineRule="auto"/>
        <w:ind w:left="0" w:firstLine="840"/>
        <w:jc w:val="both"/>
        <w:rPr>
          <w:sz w:val="28"/>
          <w:szCs w:val="28"/>
        </w:rPr>
      </w:pPr>
      <w:r w:rsidRPr="00172209">
        <w:rPr>
          <w:sz w:val="28"/>
          <w:szCs w:val="28"/>
        </w:rPr>
        <w:t>коллективный и индивидуальный подход к обучению;</w:t>
      </w:r>
    </w:p>
    <w:p w:rsidR="00840C0B" w:rsidRPr="00172209" w:rsidRDefault="00840C0B" w:rsidP="00840C0B">
      <w:pPr>
        <w:ind w:firstLine="840"/>
        <w:jc w:val="both"/>
        <w:rPr>
          <w:sz w:val="28"/>
          <w:szCs w:val="28"/>
        </w:rPr>
      </w:pPr>
      <w:r w:rsidRPr="00172209">
        <w:rPr>
          <w:sz w:val="28"/>
          <w:szCs w:val="28"/>
        </w:rPr>
        <w:t>сознательность, активность и самостоятельность обучаемых;</w:t>
      </w:r>
    </w:p>
    <w:p w:rsidR="00840C0B" w:rsidRPr="00172209" w:rsidRDefault="00840C0B" w:rsidP="00840C0B">
      <w:pPr>
        <w:ind w:firstLine="840"/>
        <w:jc w:val="both"/>
        <w:rPr>
          <w:sz w:val="28"/>
          <w:szCs w:val="28"/>
        </w:rPr>
      </w:pPr>
      <w:r w:rsidRPr="00172209">
        <w:rPr>
          <w:sz w:val="28"/>
          <w:szCs w:val="28"/>
        </w:rPr>
        <w:t>единство обучения и профессионального воспитания.</w:t>
      </w:r>
    </w:p>
    <w:p w:rsidR="00840C0B" w:rsidRPr="00C918C2" w:rsidRDefault="00840C0B" w:rsidP="00840C0B">
      <w:pPr>
        <w:autoSpaceDE w:val="0"/>
        <w:autoSpaceDN w:val="0"/>
        <w:adjustRightInd w:val="0"/>
        <w:ind w:firstLine="839"/>
        <w:jc w:val="both"/>
        <w:rPr>
          <w:sz w:val="28"/>
          <w:szCs w:val="28"/>
        </w:rPr>
      </w:pPr>
      <w:r w:rsidRPr="00172209">
        <w:rPr>
          <w:b/>
          <w:sz w:val="28"/>
          <w:szCs w:val="28"/>
        </w:rPr>
        <w:t>Цель обучения</w:t>
      </w:r>
      <w:r w:rsidRPr="00C918C2">
        <w:rPr>
          <w:sz w:val="28"/>
          <w:szCs w:val="28"/>
        </w:rPr>
        <w:t xml:space="preserve"> руководителей заключается в достижении до</w:t>
      </w:r>
      <w:r w:rsidRPr="00C918C2">
        <w:rPr>
          <w:sz w:val="28"/>
          <w:szCs w:val="28"/>
        </w:rPr>
        <w:t>с</w:t>
      </w:r>
      <w:r w:rsidRPr="00C918C2">
        <w:rPr>
          <w:sz w:val="28"/>
          <w:szCs w:val="28"/>
        </w:rPr>
        <w:t>таточного уровня подготовки для организации профилактических м</w:t>
      </w:r>
      <w:r w:rsidRPr="00C918C2">
        <w:rPr>
          <w:sz w:val="28"/>
          <w:szCs w:val="28"/>
        </w:rPr>
        <w:t>е</w:t>
      </w:r>
      <w:r w:rsidRPr="00C918C2">
        <w:rPr>
          <w:sz w:val="28"/>
          <w:szCs w:val="28"/>
        </w:rPr>
        <w:t>роприятий и грамотного управления персоналом в условиях возни</w:t>
      </w:r>
      <w:r w:rsidRPr="00C918C2">
        <w:rPr>
          <w:sz w:val="28"/>
          <w:szCs w:val="28"/>
        </w:rPr>
        <w:t>к</w:t>
      </w:r>
      <w:r w:rsidRPr="00C918C2">
        <w:rPr>
          <w:sz w:val="28"/>
          <w:szCs w:val="28"/>
        </w:rPr>
        <w:t>новения террористических угроз, а сотрудников и работников - в в</w:t>
      </w:r>
      <w:r w:rsidRPr="00C918C2">
        <w:rPr>
          <w:sz w:val="28"/>
          <w:szCs w:val="28"/>
        </w:rPr>
        <w:t>ы</w:t>
      </w:r>
      <w:r w:rsidRPr="00C918C2">
        <w:rPr>
          <w:sz w:val="28"/>
          <w:szCs w:val="28"/>
        </w:rPr>
        <w:t>работке устойчивых навыков и умений действовать при возникнов</w:t>
      </w:r>
      <w:r w:rsidRPr="00C918C2">
        <w:rPr>
          <w:sz w:val="28"/>
          <w:szCs w:val="28"/>
        </w:rPr>
        <w:t>е</w:t>
      </w:r>
      <w:r w:rsidRPr="00C918C2">
        <w:rPr>
          <w:sz w:val="28"/>
          <w:szCs w:val="28"/>
        </w:rPr>
        <w:t>нии этих угроз.</w:t>
      </w:r>
    </w:p>
    <w:p w:rsidR="00840C0B" w:rsidRPr="00172209" w:rsidRDefault="00840C0B" w:rsidP="00840C0B">
      <w:pPr>
        <w:shd w:val="clear" w:color="auto" w:fill="FFFFFF"/>
        <w:ind w:right="-1" w:firstLine="839"/>
        <w:jc w:val="both"/>
        <w:rPr>
          <w:b/>
          <w:sz w:val="28"/>
          <w:szCs w:val="28"/>
        </w:rPr>
      </w:pPr>
      <w:r w:rsidRPr="00172209">
        <w:rPr>
          <w:b/>
          <w:sz w:val="28"/>
          <w:szCs w:val="28"/>
        </w:rPr>
        <w:t>К постоянным задачам антитеррористической подготовки относятся:</w:t>
      </w:r>
    </w:p>
    <w:p w:rsidR="00840C0B" w:rsidRPr="00C918C2" w:rsidRDefault="00840C0B" w:rsidP="00840C0B">
      <w:pPr>
        <w:shd w:val="clear" w:color="auto" w:fill="FFFFFF"/>
        <w:tabs>
          <w:tab w:val="left" w:pos="946"/>
        </w:tabs>
        <w:ind w:right="-1" w:firstLine="839"/>
        <w:jc w:val="both"/>
        <w:rPr>
          <w:sz w:val="28"/>
          <w:szCs w:val="28"/>
        </w:rPr>
      </w:pPr>
      <w:r w:rsidRPr="00C918C2">
        <w:rPr>
          <w:sz w:val="28"/>
          <w:szCs w:val="28"/>
        </w:rPr>
        <w:t>изучение теоретических основ подготовки и проведения ант</w:t>
      </w:r>
      <w:r w:rsidRPr="00C918C2">
        <w:rPr>
          <w:sz w:val="28"/>
          <w:szCs w:val="28"/>
        </w:rPr>
        <w:t>и</w:t>
      </w:r>
      <w:r w:rsidRPr="00C918C2">
        <w:rPr>
          <w:sz w:val="28"/>
          <w:szCs w:val="28"/>
        </w:rPr>
        <w:t>террористических мероприятий, приёмов и способов действий в них сотрудников и работников, а также возможных действий террористов;</w:t>
      </w:r>
    </w:p>
    <w:p w:rsidR="00840C0B" w:rsidRPr="00C918C2" w:rsidRDefault="00840C0B" w:rsidP="00840C0B">
      <w:pPr>
        <w:shd w:val="clear" w:color="auto" w:fill="FFFFFF"/>
        <w:tabs>
          <w:tab w:val="left" w:pos="950"/>
        </w:tabs>
        <w:ind w:right="-1" w:firstLine="839"/>
        <w:jc w:val="both"/>
        <w:rPr>
          <w:sz w:val="28"/>
          <w:szCs w:val="28"/>
        </w:rPr>
      </w:pPr>
      <w:r w:rsidRPr="00C918C2">
        <w:rPr>
          <w:sz w:val="28"/>
          <w:szCs w:val="28"/>
        </w:rPr>
        <w:t>формирование у руководителей</w:t>
      </w:r>
      <w:r>
        <w:rPr>
          <w:sz w:val="28"/>
          <w:szCs w:val="28"/>
        </w:rPr>
        <w:t xml:space="preserve"> и</w:t>
      </w:r>
      <w:r w:rsidRPr="00C918C2">
        <w:rPr>
          <w:sz w:val="28"/>
          <w:szCs w:val="28"/>
        </w:rPr>
        <w:t xml:space="preserve"> сотрудников высоких м</w:t>
      </w:r>
      <w:r w:rsidRPr="00C918C2">
        <w:rPr>
          <w:sz w:val="28"/>
          <w:szCs w:val="28"/>
        </w:rPr>
        <w:t>о</w:t>
      </w:r>
      <w:r w:rsidRPr="00C918C2">
        <w:rPr>
          <w:sz w:val="28"/>
          <w:szCs w:val="28"/>
        </w:rPr>
        <w:t>ральных, психологических и физических качеств в совокупности с их профессиональными теоретическими навыками и умениями действ</w:t>
      </w:r>
      <w:r w:rsidRPr="00C918C2">
        <w:rPr>
          <w:sz w:val="28"/>
          <w:szCs w:val="28"/>
        </w:rPr>
        <w:t>о</w:t>
      </w:r>
      <w:r w:rsidRPr="00C918C2">
        <w:rPr>
          <w:sz w:val="28"/>
          <w:szCs w:val="28"/>
        </w:rPr>
        <w:t>вать при возникновении террористической угрозы;</w:t>
      </w:r>
      <w:r>
        <w:rPr>
          <w:sz w:val="28"/>
          <w:szCs w:val="28"/>
        </w:rPr>
        <w:t xml:space="preserve"> </w:t>
      </w:r>
    </w:p>
    <w:p w:rsidR="00840C0B" w:rsidRPr="00C918C2" w:rsidRDefault="00840C0B" w:rsidP="00840C0B">
      <w:pPr>
        <w:shd w:val="clear" w:color="auto" w:fill="FFFFFF"/>
        <w:tabs>
          <w:tab w:val="left" w:pos="950"/>
        </w:tabs>
        <w:ind w:right="-1" w:firstLine="839"/>
        <w:jc w:val="both"/>
        <w:rPr>
          <w:sz w:val="28"/>
          <w:szCs w:val="28"/>
        </w:rPr>
      </w:pPr>
      <w:r w:rsidRPr="00C918C2">
        <w:rPr>
          <w:sz w:val="28"/>
          <w:szCs w:val="28"/>
        </w:rPr>
        <w:t>слаживание</w:t>
      </w:r>
      <w:r>
        <w:rPr>
          <w:rStyle w:val="aa"/>
          <w:sz w:val="28"/>
          <w:szCs w:val="28"/>
        </w:rPr>
        <w:footnoteReference w:id="140"/>
      </w:r>
      <w:r w:rsidRPr="00C918C2">
        <w:rPr>
          <w:sz w:val="28"/>
          <w:szCs w:val="28"/>
        </w:rPr>
        <w:t xml:space="preserve"> структурных подразделений </w:t>
      </w:r>
      <w:r w:rsidRPr="00C918C2">
        <w:rPr>
          <w:iCs/>
          <w:sz w:val="28"/>
          <w:szCs w:val="28"/>
        </w:rPr>
        <w:t>учреждений, орган</w:t>
      </w:r>
      <w:r w:rsidRPr="00C918C2">
        <w:rPr>
          <w:iCs/>
          <w:sz w:val="28"/>
          <w:szCs w:val="28"/>
        </w:rPr>
        <w:t>и</w:t>
      </w:r>
      <w:r w:rsidRPr="00C918C2">
        <w:rPr>
          <w:iCs/>
          <w:sz w:val="28"/>
          <w:szCs w:val="28"/>
        </w:rPr>
        <w:t>заций и предприятий</w:t>
      </w:r>
      <w:r w:rsidRPr="00C918C2">
        <w:rPr>
          <w:sz w:val="28"/>
          <w:szCs w:val="28"/>
        </w:rPr>
        <w:t xml:space="preserve"> в целях ведения согласованных действий в ра</w:t>
      </w:r>
      <w:r w:rsidRPr="00C918C2">
        <w:rPr>
          <w:sz w:val="28"/>
          <w:szCs w:val="28"/>
        </w:rPr>
        <w:t>з</w:t>
      </w:r>
      <w:r w:rsidRPr="00C918C2">
        <w:rPr>
          <w:sz w:val="28"/>
          <w:szCs w:val="28"/>
        </w:rPr>
        <w:t xml:space="preserve">личных условиях </w:t>
      </w:r>
      <w:r w:rsidRPr="00C918C2">
        <w:rPr>
          <w:sz w:val="28"/>
          <w:szCs w:val="28"/>
        </w:rPr>
        <w:lastRenderedPageBreak/>
        <w:t>сложной, постоянно меняющейся оперативной о</w:t>
      </w:r>
      <w:r w:rsidRPr="00C918C2">
        <w:rPr>
          <w:sz w:val="28"/>
          <w:szCs w:val="28"/>
        </w:rPr>
        <w:t>б</w:t>
      </w:r>
      <w:r w:rsidRPr="00C918C2">
        <w:rPr>
          <w:sz w:val="28"/>
          <w:szCs w:val="28"/>
        </w:rPr>
        <w:t>становки, в ходе подготовки и при проведении а</w:t>
      </w:r>
      <w:r w:rsidR="004757F8">
        <w:rPr>
          <w:sz w:val="28"/>
          <w:szCs w:val="28"/>
        </w:rPr>
        <w:t>нтитеррористических мероприятий;</w:t>
      </w:r>
    </w:p>
    <w:p w:rsidR="004757F8" w:rsidRPr="00C918C2" w:rsidRDefault="004757F8" w:rsidP="004757F8">
      <w:pPr>
        <w:shd w:val="clear" w:color="auto" w:fill="FFFFFF"/>
        <w:tabs>
          <w:tab w:val="left" w:pos="950"/>
        </w:tabs>
        <w:ind w:right="-1" w:firstLine="839"/>
        <w:jc w:val="both"/>
        <w:rPr>
          <w:sz w:val="28"/>
          <w:szCs w:val="28"/>
        </w:rPr>
      </w:pPr>
      <w:r w:rsidRPr="00C918C2">
        <w:rPr>
          <w:sz w:val="28"/>
          <w:szCs w:val="28"/>
        </w:rPr>
        <w:t>выработка и практическое совершенствование навыков и ум</w:t>
      </w:r>
      <w:r w:rsidRPr="00C918C2">
        <w:rPr>
          <w:sz w:val="28"/>
          <w:szCs w:val="28"/>
        </w:rPr>
        <w:t>е</w:t>
      </w:r>
      <w:r w:rsidRPr="00C918C2">
        <w:rPr>
          <w:sz w:val="28"/>
          <w:szCs w:val="28"/>
        </w:rPr>
        <w:t>ний руководителей всех степеней в непрерывном управлении перс</w:t>
      </w:r>
      <w:r w:rsidRPr="00C918C2">
        <w:rPr>
          <w:sz w:val="28"/>
          <w:szCs w:val="28"/>
        </w:rPr>
        <w:t>о</w:t>
      </w:r>
      <w:r w:rsidRPr="00C918C2">
        <w:rPr>
          <w:sz w:val="28"/>
          <w:szCs w:val="28"/>
        </w:rPr>
        <w:t>налом, организации обеспечения их действий в ходе подготовки и при проведении антитеррористических мероприятий</w:t>
      </w:r>
      <w:r>
        <w:rPr>
          <w:sz w:val="28"/>
          <w:szCs w:val="28"/>
        </w:rPr>
        <w:t>.</w:t>
      </w:r>
    </w:p>
    <w:p w:rsidR="00840C0B" w:rsidRDefault="00840C0B" w:rsidP="00840C0B">
      <w:pPr>
        <w:autoSpaceDE w:val="0"/>
        <w:autoSpaceDN w:val="0"/>
        <w:adjustRightInd w:val="0"/>
        <w:ind w:firstLine="540"/>
        <w:jc w:val="both"/>
        <w:rPr>
          <w:sz w:val="28"/>
          <w:szCs w:val="28"/>
        </w:rPr>
      </w:pPr>
      <w:r>
        <w:rPr>
          <w:sz w:val="28"/>
          <w:szCs w:val="28"/>
        </w:rPr>
        <w:t xml:space="preserve">В качестве примера по реализации задач </w:t>
      </w:r>
      <w:r w:rsidRPr="00FB7304">
        <w:rPr>
          <w:sz w:val="28"/>
          <w:szCs w:val="28"/>
        </w:rPr>
        <w:t xml:space="preserve">антитеррористической подготовки </w:t>
      </w:r>
      <w:r>
        <w:rPr>
          <w:sz w:val="28"/>
          <w:szCs w:val="28"/>
        </w:rPr>
        <w:t xml:space="preserve"> рассмотрим Московскую область. </w:t>
      </w:r>
    </w:p>
    <w:p w:rsidR="00840C0B" w:rsidRPr="00642EB1" w:rsidRDefault="00840C0B" w:rsidP="00840C0B">
      <w:pPr>
        <w:autoSpaceDE w:val="0"/>
        <w:autoSpaceDN w:val="0"/>
        <w:adjustRightInd w:val="0"/>
        <w:ind w:firstLine="839"/>
        <w:jc w:val="both"/>
        <w:rPr>
          <w:sz w:val="28"/>
          <w:szCs w:val="28"/>
        </w:rPr>
      </w:pPr>
      <w:r w:rsidRPr="00642EB1">
        <w:rPr>
          <w:sz w:val="28"/>
          <w:szCs w:val="28"/>
        </w:rPr>
        <w:t>Основные текущие задачи и мероприятия по антитеррорист</w:t>
      </w:r>
      <w:r w:rsidRPr="00642EB1">
        <w:rPr>
          <w:sz w:val="28"/>
          <w:szCs w:val="28"/>
        </w:rPr>
        <w:t>и</w:t>
      </w:r>
      <w:r w:rsidRPr="00642EB1">
        <w:rPr>
          <w:sz w:val="28"/>
          <w:szCs w:val="28"/>
        </w:rPr>
        <w:t xml:space="preserve">ческой подготовке ежегодно разрабатываются аппаратом </w:t>
      </w:r>
      <w:r w:rsidRPr="00642EB1">
        <w:rPr>
          <w:bCs/>
          <w:iCs/>
          <w:sz w:val="28"/>
          <w:szCs w:val="28"/>
        </w:rPr>
        <w:t>Антитерр</w:t>
      </w:r>
      <w:r w:rsidRPr="00642EB1">
        <w:rPr>
          <w:bCs/>
          <w:iCs/>
          <w:sz w:val="28"/>
          <w:szCs w:val="28"/>
        </w:rPr>
        <w:t>о</w:t>
      </w:r>
      <w:r w:rsidRPr="00642EB1">
        <w:rPr>
          <w:bCs/>
          <w:iCs/>
          <w:sz w:val="28"/>
          <w:szCs w:val="28"/>
        </w:rPr>
        <w:t>ристической комиссии Московской области</w:t>
      </w:r>
      <w:r w:rsidRPr="00642EB1">
        <w:rPr>
          <w:sz w:val="28"/>
          <w:szCs w:val="28"/>
        </w:rPr>
        <w:t xml:space="preserve"> (далее – АТК МО, или Комиссия), и по согласованию с членами Комиссии вносятся в п</w:t>
      </w:r>
      <w:r w:rsidRPr="00642EB1">
        <w:rPr>
          <w:bCs/>
          <w:iCs/>
          <w:sz w:val="28"/>
          <w:szCs w:val="28"/>
        </w:rPr>
        <w:t xml:space="preserve">лан работы АТК МО, который </w:t>
      </w:r>
      <w:r w:rsidRPr="00642EB1">
        <w:rPr>
          <w:sz w:val="28"/>
          <w:szCs w:val="28"/>
        </w:rPr>
        <w:t>утверждается на очередном заседании К</w:t>
      </w:r>
      <w:r w:rsidRPr="00642EB1">
        <w:rPr>
          <w:bCs/>
          <w:iCs/>
          <w:sz w:val="28"/>
          <w:szCs w:val="28"/>
        </w:rPr>
        <w:t>о</w:t>
      </w:r>
      <w:r w:rsidRPr="00642EB1">
        <w:rPr>
          <w:bCs/>
          <w:iCs/>
          <w:sz w:val="28"/>
          <w:szCs w:val="28"/>
        </w:rPr>
        <w:t>миссии в ноябре – декабре очередного года</w:t>
      </w:r>
      <w:r w:rsidRPr="00642EB1">
        <w:rPr>
          <w:sz w:val="28"/>
          <w:szCs w:val="28"/>
        </w:rPr>
        <w:t>.</w:t>
      </w:r>
    </w:p>
    <w:p w:rsidR="00840C0B" w:rsidRPr="00C918C2" w:rsidRDefault="00840C0B" w:rsidP="00840C0B">
      <w:pPr>
        <w:autoSpaceDE w:val="0"/>
        <w:autoSpaceDN w:val="0"/>
        <w:adjustRightInd w:val="0"/>
        <w:ind w:firstLine="839"/>
        <w:jc w:val="both"/>
        <w:rPr>
          <w:bCs/>
          <w:iCs/>
          <w:sz w:val="28"/>
          <w:szCs w:val="28"/>
        </w:rPr>
      </w:pPr>
      <w:r w:rsidRPr="008E2883">
        <w:rPr>
          <w:b/>
          <w:sz w:val="28"/>
          <w:szCs w:val="28"/>
        </w:rPr>
        <w:t>План работы</w:t>
      </w:r>
      <w:r w:rsidRPr="00C918C2">
        <w:rPr>
          <w:sz w:val="28"/>
          <w:szCs w:val="28"/>
        </w:rPr>
        <w:t xml:space="preserve"> </w:t>
      </w:r>
      <w:r w:rsidRPr="00C918C2">
        <w:rPr>
          <w:bCs/>
          <w:iCs/>
          <w:sz w:val="28"/>
          <w:szCs w:val="28"/>
        </w:rPr>
        <w:t xml:space="preserve">Антитеррористической комиссии Московской области включает в себя общие разделы и разделы </w:t>
      </w:r>
      <w:r w:rsidRPr="00C918C2">
        <w:rPr>
          <w:sz w:val="28"/>
          <w:szCs w:val="28"/>
        </w:rPr>
        <w:t>антитеррористич</w:t>
      </w:r>
      <w:r w:rsidRPr="00C918C2">
        <w:rPr>
          <w:sz w:val="28"/>
          <w:szCs w:val="28"/>
        </w:rPr>
        <w:t>е</w:t>
      </w:r>
      <w:r w:rsidRPr="00C918C2">
        <w:rPr>
          <w:sz w:val="28"/>
          <w:szCs w:val="28"/>
        </w:rPr>
        <w:t>ской подготовки</w:t>
      </w:r>
      <w:r w:rsidRPr="00C918C2">
        <w:rPr>
          <w:bCs/>
          <w:iCs/>
          <w:sz w:val="28"/>
          <w:szCs w:val="28"/>
        </w:rPr>
        <w:t>:</w:t>
      </w:r>
    </w:p>
    <w:p w:rsidR="00840C0B" w:rsidRPr="00C918C2" w:rsidRDefault="00840C0B" w:rsidP="00840C0B">
      <w:pPr>
        <w:autoSpaceDE w:val="0"/>
        <w:autoSpaceDN w:val="0"/>
        <w:adjustRightInd w:val="0"/>
        <w:ind w:firstLine="839"/>
        <w:jc w:val="both"/>
        <w:rPr>
          <w:bCs/>
          <w:iCs/>
          <w:sz w:val="28"/>
          <w:szCs w:val="28"/>
        </w:rPr>
      </w:pPr>
      <w:r w:rsidRPr="00C918C2">
        <w:rPr>
          <w:bCs/>
          <w:iCs/>
          <w:sz w:val="28"/>
          <w:szCs w:val="28"/>
        </w:rPr>
        <w:t>темы очередных заседаний Комиссии;</w:t>
      </w:r>
    </w:p>
    <w:p w:rsidR="00840C0B" w:rsidRPr="00C918C2" w:rsidRDefault="00840C0B" w:rsidP="00840C0B">
      <w:pPr>
        <w:autoSpaceDE w:val="0"/>
        <w:autoSpaceDN w:val="0"/>
        <w:adjustRightInd w:val="0"/>
        <w:ind w:firstLine="839"/>
        <w:jc w:val="both"/>
        <w:rPr>
          <w:bCs/>
          <w:iCs/>
          <w:sz w:val="28"/>
          <w:szCs w:val="28"/>
        </w:rPr>
      </w:pPr>
      <w:r w:rsidRPr="00C918C2">
        <w:rPr>
          <w:bCs/>
          <w:iCs/>
          <w:sz w:val="28"/>
          <w:szCs w:val="28"/>
        </w:rPr>
        <w:t>организация работы в муниципальных образованиях;</w:t>
      </w:r>
    </w:p>
    <w:p w:rsidR="00840C0B" w:rsidRPr="00C918C2" w:rsidRDefault="00840C0B" w:rsidP="00840C0B">
      <w:pPr>
        <w:autoSpaceDE w:val="0"/>
        <w:autoSpaceDN w:val="0"/>
        <w:adjustRightInd w:val="0"/>
        <w:ind w:firstLine="839"/>
        <w:jc w:val="both"/>
        <w:rPr>
          <w:bCs/>
          <w:iCs/>
          <w:sz w:val="28"/>
          <w:szCs w:val="28"/>
        </w:rPr>
      </w:pPr>
      <w:r w:rsidRPr="00C918C2">
        <w:rPr>
          <w:bCs/>
          <w:iCs/>
          <w:sz w:val="28"/>
          <w:szCs w:val="28"/>
        </w:rPr>
        <w:t>организация проведения на объектах учений и тренировок по действиям при угрозе террористического акта (с учетом т</w:t>
      </w:r>
      <w:r w:rsidRPr="00C918C2">
        <w:rPr>
          <w:sz w:val="28"/>
          <w:szCs w:val="28"/>
        </w:rPr>
        <w:t>актико-специальных учений, командно-штабных учений и тренировок, пр</w:t>
      </w:r>
      <w:r w:rsidRPr="00C918C2">
        <w:rPr>
          <w:sz w:val="28"/>
          <w:szCs w:val="28"/>
        </w:rPr>
        <w:t>о</w:t>
      </w:r>
      <w:r w:rsidRPr="00C918C2">
        <w:rPr>
          <w:sz w:val="28"/>
          <w:szCs w:val="28"/>
        </w:rPr>
        <w:t xml:space="preserve">водимых оперативным штабом </w:t>
      </w:r>
      <w:r w:rsidRPr="00C918C2">
        <w:rPr>
          <w:bCs/>
          <w:sz w:val="28"/>
          <w:szCs w:val="28"/>
        </w:rPr>
        <w:t>в Московской области);</w:t>
      </w:r>
    </w:p>
    <w:p w:rsidR="00840C0B" w:rsidRPr="00C918C2" w:rsidRDefault="00840C0B" w:rsidP="00840C0B">
      <w:pPr>
        <w:autoSpaceDE w:val="0"/>
        <w:autoSpaceDN w:val="0"/>
        <w:adjustRightInd w:val="0"/>
        <w:ind w:firstLine="839"/>
        <w:jc w:val="both"/>
        <w:rPr>
          <w:bCs/>
          <w:iCs/>
          <w:sz w:val="28"/>
          <w:szCs w:val="28"/>
        </w:rPr>
      </w:pPr>
      <w:r w:rsidRPr="00C918C2">
        <w:rPr>
          <w:bCs/>
          <w:iCs/>
          <w:sz w:val="28"/>
          <w:szCs w:val="28"/>
        </w:rPr>
        <w:t>анализ проделанной работы по исполнению решений Наци</w:t>
      </w:r>
      <w:r w:rsidRPr="00C918C2">
        <w:rPr>
          <w:bCs/>
          <w:iCs/>
          <w:sz w:val="28"/>
          <w:szCs w:val="28"/>
        </w:rPr>
        <w:t>о</w:t>
      </w:r>
      <w:r w:rsidRPr="00C918C2">
        <w:rPr>
          <w:bCs/>
          <w:iCs/>
          <w:sz w:val="28"/>
          <w:szCs w:val="28"/>
        </w:rPr>
        <w:t>нального антитеррористического комитета и контроль за выполнен</w:t>
      </w:r>
      <w:r w:rsidRPr="00C918C2">
        <w:rPr>
          <w:bCs/>
          <w:iCs/>
          <w:sz w:val="28"/>
          <w:szCs w:val="28"/>
        </w:rPr>
        <w:t>и</w:t>
      </w:r>
      <w:r w:rsidRPr="00C918C2">
        <w:rPr>
          <w:bCs/>
          <w:iCs/>
          <w:sz w:val="28"/>
          <w:szCs w:val="28"/>
        </w:rPr>
        <w:t>ем решений Антитеррористической комиссии Московской области;</w:t>
      </w:r>
    </w:p>
    <w:p w:rsidR="00840C0B" w:rsidRDefault="00840C0B" w:rsidP="00840C0B">
      <w:pPr>
        <w:autoSpaceDE w:val="0"/>
        <w:autoSpaceDN w:val="0"/>
        <w:adjustRightInd w:val="0"/>
        <w:ind w:firstLine="839"/>
        <w:jc w:val="both"/>
        <w:rPr>
          <w:sz w:val="28"/>
          <w:szCs w:val="28"/>
        </w:rPr>
      </w:pPr>
      <w:r w:rsidRPr="00C918C2">
        <w:rPr>
          <w:bCs/>
          <w:iCs/>
          <w:sz w:val="28"/>
          <w:szCs w:val="28"/>
        </w:rPr>
        <w:t xml:space="preserve">профессиональная подготовка государственных служащих </w:t>
      </w:r>
      <w:r w:rsidRPr="00C918C2">
        <w:rPr>
          <w:sz w:val="28"/>
          <w:szCs w:val="28"/>
        </w:rPr>
        <w:t>центральных исполнительных органов государственной власти Мо</w:t>
      </w:r>
      <w:r w:rsidRPr="00C918C2">
        <w:rPr>
          <w:sz w:val="28"/>
          <w:szCs w:val="28"/>
        </w:rPr>
        <w:t>с</w:t>
      </w:r>
      <w:r w:rsidRPr="00C918C2">
        <w:rPr>
          <w:sz w:val="28"/>
          <w:szCs w:val="28"/>
        </w:rPr>
        <w:t>ковской области, муниципальных служащих органов местного сам</w:t>
      </w:r>
      <w:r w:rsidRPr="00C918C2">
        <w:rPr>
          <w:sz w:val="28"/>
          <w:szCs w:val="28"/>
        </w:rPr>
        <w:t>о</w:t>
      </w:r>
      <w:r w:rsidRPr="00C918C2">
        <w:rPr>
          <w:sz w:val="28"/>
          <w:szCs w:val="28"/>
        </w:rPr>
        <w:t>управления муниципальных образований Московской области по проблемам профилактики терроризма и экстремизма.</w:t>
      </w:r>
    </w:p>
    <w:p w:rsidR="00840C0B" w:rsidRPr="00122F27" w:rsidRDefault="00840C0B" w:rsidP="00840C0B">
      <w:pPr>
        <w:pStyle w:val="26"/>
        <w:spacing w:after="0" w:line="240" w:lineRule="auto"/>
        <w:ind w:left="0"/>
        <w:jc w:val="both"/>
        <w:rPr>
          <w:b/>
          <w:sz w:val="28"/>
          <w:szCs w:val="28"/>
        </w:rPr>
      </w:pPr>
    </w:p>
    <w:p w:rsidR="00840C0B" w:rsidRPr="00122F27" w:rsidRDefault="00840C0B" w:rsidP="00840C0B">
      <w:pPr>
        <w:ind w:firstLine="709"/>
        <w:jc w:val="both"/>
        <w:outlineLvl w:val="1"/>
        <w:rPr>
          <w:b/>
          <w:sz w:val="28"/>
          <w:szCs w:val="28"/>
        </w:rPr>
      </w:pPr>
      <w:bookmarkStart w:id="220" w:name="_Toc349217138"/>
      <w:bookmarkStart w:id="221" w:name="_Toc396737647"/>
      <w:r w:rsidRPr="00122F27">
        <w:rPr>
          <w:b/>
          <w:sz w:val="28"/>
          <w:szCs w:val="28"/>
        </w:rPr>
        <w:t>2. Организация антитеррористической подготовки</w:t>
      </w:r>
      <w:bookmarkEnd w:id="220"/>
      <w:bookmarkEnd w:id="221"/>
      <w:r w:rsidRPr="00122F27">
        <w:rPr>
          <w:b/>
          <w:sz w:val="28"/>
          <w:szCs w:val="28"/>
        </w:rPr>
        <w:t xml:space="preserve"> </w:t>
      </w:r>
    </w:p>
    <w:p w:rsidR="00840C0B" w:rsidRDefault="00840C0B" w:rsidP="00840C0B">
      <w:pPr>
        <w:jc w:val="both"/>
        <w:rPr>
          <w:b/>
          <w:sz w:val="28"/>
          <w:szCs w:val="28"/>
        </w:rPr>
      </w:pPr>
    </w:p>
    <w:p w:rsidR="00840C0B" w:rsidRPr="00122F27" w:rsidRDefault="00840C0B" w:rsidP="00840C0B">
      <w:pPr>
        <w:ind w:firstLine="709"/>
        <w:jc w:val="both"/>
        <w:rPr>
          <w:b/>
          <w:sz w:val="28"/>
          <w:szCs w:val="28"/>
        </w:rPr>
      </w:pPr>
      <w:r w:rsidRPr="00122F27">
        <w:rPr>
          <w:b/>
          <w:sz w:val="28"/>
          <w:szCs w:val="28"/>
        </w:rPr>
        <w:t>Организация антитеррористической подготовки</w:t>
      </w:r>
      <w:r w:rsidRPr="00122F27">
        <w:rPr>
          <w:sz w:val="28"/>
          <w:szCs w:val="28"/>
        </w:rPr>
        <w:t xml:space="preserve"> – целен</w:t>
      </w:r>
      <w:r w:rsidRPr="00122F27">
        <w:rPr>
          <w:sz w:val="28"/>
          <w:szCs w:val="28"/>
        </w:rPr>
        <w:t>а</w:t>
      </w:r>
      <w:r w:rsidRPr="00122F27">
        <w:rPr>
          <w:sz w:val="28"/>
          <w:szCs w:val="28"/>
        </w:rPr>
        <w:t>правленная деятельность руководителей (начальников) и органов управления, направленная на построение процесса обучения подч</w:t>
      </w:r>
      <w:r w:rsidRPr="00122F27">
        <w:rPr>
          <w:sz w:val="28"/>
          <w:szCs w:val="28"/>
        </w:rPr>
        <w:t>и</w:t>
      </w:r>
      <w:r w:rsidRPr="00122F27">
        <w:rPr>
          <w:sz w:val="28"/>
          <w:szCs w:val="28"/>
        </w:rPr>
        <w:t>ненных министерств и ведомств (структурных подразделений) и их органов управления, а также на проведение мероприятий антитеррористической подгото</w:t>
      </w:r>
      <w:r w:rsidRPr="00122F27">
        <w:rPr>
          <w:sz w:val="28"/>
          <w:szCs w:val="28"/>
        </w:rPr>
        <w:t>в</w:t>
      </w:r>
      <w:r w:rsidRPr="00122F27">
        <w:rPr>
          <w:sz w:val="28"/>
          <w:szCs w:val="28"/>
        </w:rPr>
        <w:t>ки.</w:t>
      </w:r>
      <w:r w:rsidRPr="00122F27">
        <w:rPr>
          <w:b/>
          <w:sz w:val="28"/>
          <w:szCs w:val="28"/>
        </w:rPr>
        <w:t xml:space="preserve"> </w:t>
      </w:r>
    </w:p>
    <w:p w:rsidR="00840C0B" w:rsidRPr="00122F27" w:rsidRDefault="00840C0B" w:rsidP="00840C0B">
      <w:pPr>
        <w:ind w:firstLine="709"/>
        <w:jc w:val="both"/>
        <w:rPr>
          <w:sz w:val="28"/>
          <w:szCs w:val="28"/>
        </w:rPr>
      </w:pPr>
      <w:r w:rsidRPr="00122F27">
        <w:rPr>
          <w:b/>
          <w:sz w:val="28"/>
          <w:szCs w:val="28"/>
        </w:rPr>
        <w:t xml:space="preserve">Антитеррористическая подготовка </w:t>
      </w:r>
      <w:r w:rsidRPr="00122F27">
        <w:rPr>
          <w:sz w:val="28"/>
          <w:szCs w:val="28"/>
        </w:rPr>
        <w:t>в субъекте Российской Федерации орг</w:t>
      </w:r>
      <w:r w:rsidRPr="00122F27">
        <w:rPr>
          <w:sz w:val="28"/>
          <w:szCs w:val="28"/>
        </w:rPr>
        <w:t>а</w:t>
      </w:r>
      <w:r w:rsidRPr="00122F27">
        <w:rPr>
          <w:sz w:val="28"/>
          <w:szCs w:val="28"/>
        </w:rPr>
        <w:t>низуется на основе требований:</w:t>
      </w:r>
    </w:p>
    <w:p w:rsidR="00840C0B" w:rsidRPr="00122F27" w:rsidRDefault="00840C0B" w:rsidP="00840C0B">
      <w:pPr>
        <w:ind w:firstLine="709"/>
        <w:jc w:val="both"/>
        <w:rPr>
          <w:sz w:val="28"/>
          <w:szCs w:val="28"/>
        </w:rPr>
      </w:pPr>
      <w:r w:rsidRPr="00122F27">
        <w:rPr>
          <w:sz w:val="28"/>
          <w:szCs w:val="28"/>
        </w:rPr>
        <w:t>Законов Российской Федерации;</w:t>
      </w:r>
    </w:p>
    <w:p w:rsidR="00840C0B" w:rsidRPr="00122F27" w:rsidRDefault="00840C0B" w:rsidP="00840C0B">
      <w:pPr>
        <w:ind w:firstLine="709"/>
        <w:jc w:val="both"/>
        <w:rPr>
          <w:sz w:val="28"/>
          <w:szCs w:val="28"/>
        </w:rPr>
      </w:pPr>
      <w:r w:rsidRPr="00122F27">
        <w:rPr>
          <w:sz w:val="28"/>
          <w:szCs w:val="28"/>
        </w:rPr>
        <w:t>Указов Президента Российской Федерации, касающихся вопр</w:t>
      </w:r>
      <w:r w:rsidRPr="00122F27">
        <w:rPr>
          <w:sz w:val="28"/>
          <w:szCs w:val="28"/>
        </w:rPr>
        <w:t>о</w:t>
      </w:r>
      <w:r w:rsidRPr="00122F27">
        <w:rPr>
          <w:sz w:val="28"/>
          <w:szCs w:val="28"/>
        </w:rPr>
        <w:t>сов противодействия терроризму и организации антитеррористич</w:t>
      </w:r>
      <w:r w:rsidRPr="00122F27">
        <w:rPr>
          <w:sz w:val="28"/>
          <w:szCs w:val="28"/>
        </w:rPr>
        <w:t>е</w:t>
      </w:r>
      <w:r w:rsidRPr="00122F27">
        <w:rPr>
          <w:sz w:val="28"/>
          <w:szCs w:val="28"/>
        </w:rPr>
        <w:t>ской подготовки в Российской Федерации;</w:t>
      </w:r>
    </w:p>
    <w:p w:rsidR="00840C0B" w:rsidRPr="00122F27" w:rsidRDefault="00840C0B" w:rsidP="00840C0B">
      <w:pPr>
        <w:ind w:firstLine="709"/>
        <w:jc w:val="both"/>
        <w:rPr>
          <w:sz w:val="28"/>
          <w:szCs w:val="28"/>
        </w:rPr>
      </w:pPr>
      <w:r w:rsidRPr="00122F27">
        <w:rPr>
          <w:sz w:val="28"/>
          <w:szCs w:val="28"/>
        </w:rPr>
        <w:lastRenderedPageBreak/>
        <w:t>Постановлений и распоряжений Правительства Российской Ф</w:t>
      </w:r>
      <w:r w:rsidRPr="00122F27">
        <w:rPr>
          <w:sz w:val="28"/>
          <w:szCs w:val="28"/>
        </w:rPr>
        <w:t>е</w:t>
      </w:r>
      <w:r w:rsidRPr="00122F27">
        <w:rPr>
          <w:sz w:val="28"/>
          <w:szCs w:val="28"/>
        </w:rPr>
        <w:t>дерации, определяющих (уточняющих) отдельные вопросы против</w:t>
      </w:r>
      <w:r w:rsidRPr="00122F27">
        <w:rPr>
          <w:sz w:val="28"/>
          <w:szCs w:val="28"/>
        </w:rPr>
        <w:t>о</w:t>
      </w:r>
      <w:r w:rsidRPr="00122F27">
        <w:rPr>
          <w:sz w:val="28"/>
          <w:szCs w:val="28"/>
        </w:rPr>
        <w:t>действия терроризму;</w:t>
      </w:r>
    </w:p>
    <w:p w:rsidR="00840C0B" w:rsidRPr="00122F27" w:rsidRDefault="00840C0B" w:rsidP="00840C0B">
      <w:pPr>
        <w:ind w:firstLine="709"/>
        <w:jc w:val="both"/>
        <w:rPr>
          <w:sz w:val="28"/>
          <w:szCs w:val="28"/>
        </w:rPr>
      </w:pPr>
      <w:r w:rsidRPr="00122F27">
        <w:rPr>
          <w:sz w:val="28"/>
          <w:szCs w:val="28"/>
        </w:rPr>
        <w:t>приказов соответствующих федеральных министерств Росси</w:t>
      </w:r>
      <w:r w:rsidRPr="00122F27">
        <w:rPr>
          <w:sz w:val="28"/>
          <w:szCs w:val="28"/>
        </w:rPr>
        <w:t>й</w:t>
      </w:r>
      <w:r w:rsidRPr="00122F27">
        <w:rPr>
          <w:sz w:val="28"/>
          <w:szCs w:val="28"/>
        </w:rPr>
        <w:t>ской Федерации, касающи</w:t>
      </w:r>
      <w:r w:rsidRPr="00122F27">
        <w:rPr>
          <w:sz w:val="28"/>
          <w:szCs w:val="28"/>
        </w:rPr>
        <w:t>х</w:t>
      </w:r>
      <w:r w:rsidRPr="00122F27">
        <w:rPr>
          <w:sz w:val="28"/>
          <w:szCs w:val="28"/>
        </w:rPr>
        <w:t>ся вопросов противодействия терроризму и организации антитеррористической подготовки и выполнения ими задач по предназначению;</w:t>
      </w:r>
    </w:p>
    <w:p w:rsidR="00840C0B" w:rsidRPr="00122F27" w:rsidRDefault="00840C0B" w:rsidP="00840C0B">
      <w:pPr>
        <w:ind w:firstLine="709"/>
        <w:jc w:val="both"/>
        <w:rPr>
          <w:sz w:val="28"/>
          <w:szCs w:val="28"/>
        </w:rPr>
      </w:pPr>
      <w:r w:rsidRPr="00122F27">
        <w:rPr>
          <w:sz w:val="28"/>
          <w:szCs w:val="28"/>
        </w:rPr>
        <w:t>боевых уставов и наставлений соответствующих министерств и  ведомств;</w:t>
      </w:r>
    </w:p>
    <w:p w:rsidR="00840C0B" w:rsidRPr="00122F27" w:rsidRDefault="00840C0B" w:rsidP="00840C0B">
      <w:pPr>
        <w:ind w:firstLine="709"/>
        <w:jc w:val="both"/>
        <w:rPr>
          <w:sz w:val="28"/>
          <w:szCs w:val="28"/>
        </w:rPr>
      </w:pPr>
      <w:r w:rsidRPr="00122F27">
        <w:rPr>
          <w:sz w:val="28"/>
          <w:szCs w:val="28"/>
        </w:rPr>
        <w:t>других официальных документов (организационно-методические указания по подготовке государственных служащих и аварийно-спасательных формирований, положения, руководства, и</w:t>
      </w:r>
      <w:r w:rsidRPr="00122F27">
        <w:rPr>
          <w:sz w:val="28"/>
          <w:szCs w:val="28"/>
        </w:rPr>
        <w:t>н</w:t>
      </w:r>
      <w:r w:rsidRPr="00122F27">
        <w:rPr>
          <w:sz w:val="28"/>
          <w:szCs w:val="28"/>
        </w:rPr>
        <w:t>струкции, программы и курсы подготовки различных категорий гос</w:t>
      </w:r>
      <w:r w:rsidRPr="00122F27">
        <w:rPr>
          <w:sz w:val="28"/>
          <w:szCs w:val="28"/>
        </w:rPr>
        <w:t>у</w:t>
      </w:r>
      <w:r w:rsidRPr="00122F27">
        <w:rPr>
          <w:sz w:val="28"/>
          <w:szCs w:val="28"/>
        </w:rPr>
        <w:t>дарственных служащих), в которых определяются задачи по антите</w:t>
      </w:r>
      <w:r w:rsidRPr="00122F27">
        <w:rPr>
          <w:sz w:val="28"/>
          <w:szCs w:val="28"/>
        </w:rPr>
        <w:t>р</w:t>
      </w:r>
      <w:r w:rsidRPr="00122F27">
        <w:rPr>
          <w:sz w:val="28"/>
          <w:szCs w:val="28"/>
        </w:rPr>
        <w:t>рористической подготовке и требования к ней, организация и соде</w:t>
      </w:r>
      <w:r w:rsidRPr="00122F27">
        <w:rPr>
          <w:sz w:val="28"/>
          <w:szCs w:val="28"/>
        </w:rPr>
        <w:t>р</w:t>
      </w:r>
      <w:r w:rsidRPr="00122F27">
        <w:rPr>
          <w:sz w:val="28"/>
          <w:szCs w:val="28"/>
        </w:rPr>
        <w:t>жание антитеррористической подготовки, а также вопросы ее всестороннего обеспеч</w:t>
      </w:r>
      <w:r w:rsidRPr="00122F27">
        <w:rPr>
          <w:sz w:val="28"/>
          <w:szCs w:val="28"/>
        </w:rPr>
        <w:t>е</w:t>
      </w:r>
      <w:r w:rsidRPr="00122F27">
        <w:rPr>
          <w:sz w:val="28"/>
          <w:szCs w:val="28"/>
        </w:rPr>
        <w:t>ния;</w:t>
      </w:r>
    </w:p>
    <w:p w:rsidR="00840C0B" w:rsidRPr="00122F27" w:rsidRDefault="00840C0B" w:rsidP="00840C0B">
      <w:pPr>
        <w:ind w:firstLine="709"/>
        <w:jc w:val="both"/>
        <w:rPr>
          <w:sz w:val="28"/>
          <w:szCs w:val="28"/>
        </w:rPr>
      </w:pPr>
      <w:r w:rsidRPr="00122F27">
        <w:rPr>
          <w:sz w:val="28"/>
          <w:szCs w:val="28"/>
        </w:rPr>
        <w:t>приказов и инструкций по проведению проверок и контрольных занятий;</w:t>
      </w:r>
    </w:p>
    <w:p w:rsidR="00840C0B" w:rsidRPr="00122F27" w:rsidRDefault="00840C0B" w:rsidP="00840C0B">
      <w:pPr>
        <w:ind w:firstLine="709"/>
        <w:jc w:val="both"/>
        <w:rPr>
          <w:sz w:val="28"/>
          <w:szCs w:val="28"/>
        </w:rPr>
      </w:pPr>
      <w:r w:rsidRPr="00122F27">
        <w:rPr>
          <w:sz w:val="28"/>
          <w:szCs w:val="28"/>
        </w:rPr>
        <w:t>сборников различных нормативов.</w:t>
      </w:r>
    </w:p>
    <w:p w:rsidR="00840C0B" w:rsidRPr="00122F27" w:rsidRDefault="00840C0B" w:rsidP="00840C0B">
      <w:pPr>
        <w:pStyle w:val="26"/>
        <w:spacing w:after="0" w:line="240" w:lineRule="auto"/>
        <w:ind w:left="0" w:firstLine="709"/>
        <w:jc w:val="both"/>
        <w:rPr>
          <w:sz w:val="28"/>
          <w:szCs w:val="28"/>
        </w:rPr>
      </w:pPr>
      <w:r w:rsidRPr="00122F27">
        <w:rPr>
          <w:sz w:val="28"/>
          <w:szCs w:val="28"/>
        </w:rPr>
        <w:t>Руководителем антитеррористической подготовки является р</w:t>
      </w:r>
      <w:r w:rsidRPr="00122F27">
        <w:rPr>
          <w:sz w:val="28"/>
          <w:szCs w:val="28"/>
        </w:rPr>
        <w:t>у</w:t>
      </w:r>
      <w:r w:rsidRPr="00122F27">
        <w:rPr>
          <w:sz w:val="28"/>
          <w:szCs w:val="28"/>
        </w:rPr>
        <w:t>ководитель (начальник). Руководство антитеррористической подг</w:t>
      </w:r>
      <w:r w:rsidRPr="00122F27">
        <w:rPr>
          <w:sz w:val="28"/>
          <w:szCs w:val="28"/>
        </w:rPr>
        <w:t>о</w:t>
      </w:r>
      <w:r w:rsidRPr="00122F27">
        <w:rPr>
          <w:sz w:val="28"/>
          <w:szCs w:val="28"/>
        </w:rPr>
        <w:t>товкой руководитель (начальник) всех степеней осущест</w:t>
      </w:r>
      <w:r w:rsidRPr="00122F27">
        <w:rPr>
          <w:sz w:val="28"/>
          <w:szCs w:val="28"/>
        </w:rPr>
        <w:t>в</w:t>
      </w:r>
      <w:r w:rsidRPr="00122F27">
        <w:rPr>
          <w:sz w:val="28"/>
          <w:szCs w:val="28"/>
        </w:rPr>
        <w:t>ляют лично, через подчиненные органы управления.</w:t>
      </w:r>
    </w:p>
    <w:p w:rsidR="00840C0B" w:rsidRPr="00122F27" w:rsidRDefault="00840C0B" w:rsidP="00840C0B">
      <w:pPr>
        <w:ind w:firstLine="709"/>
        <w:jc w:val="both"/>
        <w:rPr>
          <w:sz w:val="28"/>
          <w:szCs w:val="28"/>
        </w:rPr>
      </w:pPr>
      <w:r w:rsidRPr="00122F27">
        <w:rPr>
          <w:b/>
          <w:sz w:val="28"/>
          <w:szCs w:val="28"/>
        </w:rPr>
        <w:t>Организация антитеррористической подготовки включает:</w:t>
      </w:r>
    </w:p>
    <w:p w:rsidR="00840C0B" w:rsidRPr="00122F27" w:rsidRDefault="00840C0B" w:rsidP="00840C0B">
      <w:pPr>
        <w:ind w:firstLine="709"/>
        <w:jc w:val="both"/>
        <w:rPr>
          <w:sz w:val="28"/>
          <w:szCs w:val="28"/>
        </w:rPr>
      </w:pPr>
      <w:r w:rsidRPr="00122F27">
        <w:rPr>
          <w:sz w:val="28"/>
          <w:szCs w:val="28"/>
        </w:rPr>
        <w:t>принятие решения на организацию антитеррористической по</w:t>
      </w:r>
      <w:r w:rsidRPr="00122F27">
        <w:rPr>
          <w:sz w:val="28"/>
          <w:szCs w:val="28"/>
        </w:rPr>
        <w:t>д</w:t>
      </w:r>
      <w:r w:rsidRPr="00122F27">
        <w:rPr>
          <w:sz w:val="28"/>
          <w:szCs w:val="28"/>
        </w:rPr>
        <w:t>готовки;</w:t>
      </w:r>
    </w:p>
    <w:p w:rsidR="00840C0B" w:rsidRPr="00122F27" w:rsidRDefault="00840C0B" w:rsidP="00840C0B">
      <w:pPr>
        <w:ind w:firstLine="709"/>
        <w:jc w:val="both"/>
        <w:rPr>
          <w:sz w:val="28"/>
          <w:szCs w:val="28"/>
        </w:rPr>
      </w:pPr>
      <w:r w:rsidRPr="00122F27">
        <w:rPr>
          <w:sz w:val="28"/>
          <w:szCs w:val="28"/>
        </w:rPr>
        <w:t>план</w:t>
      </w:r>
      <w:r w:rsidRPr="00122F27">
        <w:rPr>
          <w:sz w:val="28"/>
          <w:szCs w:val="28"/>
        </w:rPr>
        <w:t>и</w:t>
      </w:r>
      <w:r w:rsidRPr="00122F27">
        <w:rPr>
          <w:sz w:val="28"/>
          <w:szCs w:val="28"/>
        </w:rPr>
        <w:t>рование антитеррористической подготовки;</w:t>
      </w:r>
    </w:p>
    <w:p w:rsidR="00840C0B" w:rsidRPr="00122F27" w:rsidRDefault="00840C0B" w:rsidP="00840C0B">
      <w:pPr>
        <w:ind w:firstLine="709"/>
        <w:jc w:val="both"/>
        <w:rPr>
          <w:sz w:val="28"/>
          <w:szCs w:val="28"/>
        </w:rPr>
      </w:pPr>
      <w:r w:rsidRPr="00122F27">
        <w:rPr>
          <w:sz w:val="28"/>
          <w:szCs w:val="28"/>
        </w:rPr>
        <w:t xml:space="preserve">согласование разработанных документов </w:t>
      </w:r>
      <w:r>
        <w:rPr>
          <w:sz w:val="28"/>
          <w:szCs w:val="28"/>
        </w:rPr>
        <w:t xml:space="preserve">с территориальными органами федеральных органов исполнительной власти </w:t>
      </w:r>
      <w:r w:rsidRPr="00122F27">
        <w:rPr>
          <w:sz w:val="28"/>
          <w:szCs w:val="28"/>
        </w:rPr>
        <w:t>и их утве</w:t>
      </w:r>
      <w:r w:rsidRPr="00122F27">
        <w:rPr>
          <w:sz w:val="28"/>
          <w:szCs w:val="28"/>
        </w:rPr>
        <w:t>р</w:t>
      </w:r>
      <w:r w:rsidRPr="00122F27">
        <w:rPr>
          <w:sz w:val="28"/>
          <w:szCs w:val="28"/>
        </w:rPr>
        <w:t>ждение</w:t>
      </w:r>
      <w:r>
        <w:rPr>
          <w:sz w:val="28"/>
          <w:szCs w:val="28"/>
        </w:rPr>
        <w:t xml:space="preserve"> на заседании Антитеррористической комиссии субъекта Ро</w:t>
      </w:r>
      <w:r>
        <w:rPr>
          <w:sz w:val="28"/>
          <w:szCs w:val="28"/>
        </w:rPr>
        <w:t>с</w:t>
      </w:r>
      <w:r>
        <w:rPr>
          <w:sz w:val="28"/>
          <w:szCs w:val="28"/>
        </w:rPr>
        <w:t>сийской Федерации, антитеррористической комиссии муниципальн</w:t>
      </w:r>
      <w:r>
        <w:rPr>
          <w:sz w:val="28"/>
          <w:szCs w:val="28"/>
        </w:rPr>
        <w:t>о</w:t>
      </w:r>
      <w:r>
        <w:rPr>
          <w:sz w:val="28"/>
          <w:szCs w:val="28"/>
        </w:rPr>
        <w:t>го образования</w:t>
      </w:r>
      <w:r w:rsidRPr="00122F27">
        <w:rPr>
          <w:sz w:val="28"/>
          <w:szCs w:val="28"/>
        </w:rPr>
        <w:t>;</w:t>
      </w:r>
    </w:p>
    <w:p w:rsidR="00840C0B" w:rsidRPr="00122F27" w:rsidRDefault="00840C0B" w:rsidP="00840C0B">
      <w:pPr>
        <w:pStyle w:val="ab"/>
        <w:ind w:firstLine="709"/>
        <w:jc w:val="both"/>
        <w:rPr>
          <w:sz w:val="28"/>
          <w:szCs w:val="28"/>
        </w:rPr>
      </w:pPr>
      <w:r w:rsidRPr="00122F27">
        <w:rPr>
          <w:sz w:val="28"/>
          <w:szCs w:val="28"/>
        </w:rPr>
        <w:t>постановку задач и доведение необходимых планирующих д</w:t>
      </w:r>
      <w:r w:rsidRPr="00122F27">
        <w:rPr>
          <w:sz w:val="28"/>
          <w:szCs w:val="28"/>
        </w:rPr>
        <w:t>о</w:t>
      </w:r>
      <w:r w:rsidRPr="00122F27">
        <w:rPr>
          <w:sz w:val="28"/>
          <w:szCs w:val="28"/>
        </w:rPr>
        <w:t>кументов (или выписки из них) до</w:t>
      </w:r>
      <w:r>
        <w:rPr>
          <w:sz w:val="28"/>
          <w:szCs w:val="28"/>
        </w:rPr>
        <w:t xml:space="preserve"> </w:t>
      </w:r>
      <w:r w:rsidRPr="00122F27">
        <w:rPr>
          <w:sz w:val="28"/>
          <w:szCs w:val="28"/>
        </w:rPr>
        <w:t>министерств (ведомств, учрежд</w:t>
      </w:r>
      <w:r w:rsidRPr="00122F27">
        <w:rPr>
          <w:sz w:val="28"/>
          <w:szCs w:val="28"/>
        </w:rPr>
        <w:t>е</w:t>
      </w:r>
      <w:r w:rsidRPr="00122F27">
        <w:rPr>
          <w:sz w:val="28"/>
          <w:szCs w:val="28"/>
        </w:rPr>
        <w:t>ни</w:t>
      </w:r>
      <w:r>
        <w:rPr>
          <w:sz w:val="28"/>
          <w:szCs w:val="28"/>
        </w:rPr>
        <w:t>й</w:t>
      </w:r>
      <w:r w:rsidRPr="00122F27">
        <w:rPr>
          <w:sz w:val="28"/>
          <w:szCs w:val="28"/>
        </w:rPr>
        <w:t>, структурн</w:t>
      </w:r>
      <w:r>
        <w:rPr>
          <w:sz w:val="28"/>
          <w:szCs w:val="28"/>
        </w:rPr>
        <w:t>ых</w:t>
      </w:r>
      <w:r w:rsidRPr="00122F27">
        <w:rPr>
          <w:sz w:val="28"/>
          <w:szCs w:val="28"/>
        </w:rPr>
        <w:t xml:space="preserve"> подразделени</w:t>
      </w:r>
      <w:r>
        <w:rPr>
          <w:sz w:val="28"/>
          <w:szCs w:val="28"/>
        </w:rPr>
        <w:t>й</w:t>
      </w:r>
      <w:r w:rsidRPr="00122F27">
        <w:rPr>
          <w:sz w:val="28"/>
          <w:szCs w:val="28"/>
        </w:rPr>
        <w:t>)</w:t>
      </w:r>
      <w:r>
        <w:rPr>
          <w:sz w:val="28"/>
          <w:szCs w:val="28"/>
        </w:rPr>
        <w:t xml:space="preserve"> и антитеррористической комиссии муниципального образования</w:t>
      </w:r>
      <w:r w:rsidRPr="00122F27">
        <w:rPr>
          <w:sz w:val="28"/>
          <w:szCs w:val="28"/>
        </w:rPr>
        <w:t>;</w:t>
      </w:r>
    </w:p>
    <w:p w:rsidR="00840C0B" w:rsidRPr="00122F27" w:rsidRDefault="00840C0B" w:rsidP="00840C0B">
      <w:pPr>
        <w:pStyle w:val="ab"/>
        <w:ind w:firstLine="709"/>
        <w:jc w:val="both"/>
        <w:rPr>
          <w:sz w:val="28"/>
          <w:szCs w:val="28"/>
        </w:rPr>
      </w:pPr>
      <w:r w:rsidRPr="00122F27">
        <w:rPr>
          <w:sz w:val="28"/>
          <w:szCs w:val="28"/>
        </w:rPr>
        <w:t>контроль организации и хода антитеррористической подгото</w:t>
      </w:r>
      <w:r w:rsidRPr="00122F27">
        <w:rPr>
          <w:sz w:val="28"/>
          <w:szCs w:val="28"/>
        </w:rPr>
        <w:t>в</w:t>
      </w:r>
      <w:r w:rsidRPr="00122F27">
        <w:rPr>
          <w:sz w:val="28"/>
          <w:szCs w:val="28"/>
        </w:rPr>
        <w:t>ки, оценка ее итогов, проп</w:t>
      </w:r>
      <w:r w:rsidRPr="00122F27">
        <w:rPr>
          <w:sz w:val="28"/>
          <w:szCs w:val="28"/>
        </w:rPr>
        <w:t>а</w:t>
      </w:r>
      <w:r w:rsidRPr="00122F27">
        <w:rPr>
          <w:sz w:val="28"/>
          <w:szCs w:val="28"/>
        </w:rPr>
        <w:t>ганда передового опыта обучения;</w:t>
      </w:r>
    </w:p>
    <w:p w:rsidR="00840C0B" w:rsidRPr="00122F27" w:rsidRDefault="00840C0B" w:rsidP="00840C0B">
      <w:pPr>
        <w:pStyle w:val="ab"/>
        <w:ind w:firstLine="709"/>
        <w:jc w:val="both"/>
        <w:rPr>
          <w:sz w:val="28"/>
          <w:szCs w:val="28"/>
        </w:rPr>
      </w:pPr>
      <w:r w:rsidRPr="00122F27">
        <w:rPr>
          <w:sz w:val="28"/>
          <w:szCs w:val="28"/>
        </w:rPr>
        <w:t>организация руководства.</w:t>
      </w:r>
    </w:p>
    <w:p w:rsidR="00840C0B" w:rsidRPr="00122F27" w:rsidRDefault="00840C0B" w:rsidP="00840C0B">
      <w:pPr>
        <w:pStyle w:val="ab"/>
        <w:ind w:firstLine="709"/>
        <w:jc w:val="both"/>
        <w:rPr>
          <w:sz w:val="28"/>
          <w:szCs w:val="28"/>
        </w:rPr>
      </w:pPr>
      <w:r w:rsidRPr="00122F27">
        <w:rPr>
          <w:sz w:val="28"/>
          <w:szCs w:val="28"/>
        </w:rPr>
        <w:t>При организации антитеррористической подготовки учитывае</w:t>
      </w:r>
      <w:r w:rsidRPr="00122F27">
        <w:rPr>
          <w:sz w:val="28"/>
          <w:szCs w:val="28"/>
        </w:rPr>
        <w:t>т</w:t>
      </w:r>
      <w:r w:rsidRPr="00122F27">
        <w:rPr>
          <w:sz w:val="28"/>
          <w:szCs w:val="28"/>
        </w:rPr>
        <w:t>ся состояние антитеррористической подготовки министерства (ведо</w:t>
      </w:r>
      <w:r w:rsidRPr="00122F27">
        <w:rPr>
          <w:sz w:val="28"/>
          <w:szCs w:val="28"/>
        </w:rPr>
        <w:t>м</w:t>
      </w:r>
      <w:r w:rsidRPr="00122F27">
        <w:rPr>
          <w:sz w:val="28"/>
          <w:szCs w:val="28"/>
        </w:rPr>
        <w:t>ства, учреждения, структурного подразделения)</w:t>
      </w:r>
      <w:r>
        <w:rPr>
          <w:sz w:val="28"/>
          <w:szCs w:val="28"/>
        </w:rPr>
        <w:t xml:space="preserve"> и муниципального образования</w:t>
      </w:r>
      <w:r w:rsidRPr="00122F27">
        <w:rPr>
          <w:sz w:val="28"/>
          <w:szCs w:val="28"/>
        </w:rPr>
        <w:t>. Это предполагает уточнение тематики занятий по о</w:t>
      </w:r>
      <w:r w:rsidRPr="00122F27">
        <w:rPr>
          <w:sz w:val="28"/>
          <w:szCs w:val="28"/>
        </w:rPr>
        <w:t>т</w:t>
      </w:r>
      <w:r w:rsidRPr="00122F27">
        <w:rPr>
          <w:sz w:val="28"/>
          <w:szCs w:val="28"/>
        </w:rPr>
        <w:t>дельным предметам обучения, количества тренировок, выполняемых упражнений для каждой категории обучаемых, а также перераспред</w:t>
      </w:r>
      <w:r w:rsidRPr="00122F27">
        <w:rPr>
          <w:sz w:val="28"/>
          <w:szCs w:val="28"/>
        </w:rPr>
        <w:t>е</w:t>
      </w:r>
      <w:r w:rsidRPr="00122F27">
        <w:rPr>
          <w:sz w:val="28"/>
          <w:szCs w:val="28"/>
        </w:rPr>
        <w:t>ление учебного времени на слабо усвоенные предметы и темы зан</w:t>
      </w:r>
      <w:r w:rsidRPr="00122F27">
        <w:rPr>
          <w:sz w:val="28"/>
          <w:szCs w:val="28"/>
        </w:rPr>
        <w:t>я</w:t>
      </w:r>
      <w:r w:rsidRPr="00122F27">
        <w:rPr>
          <w:sz w:val="28"/>
          <w:szCs w:val="28"/>
        </w:rPr>
        <w:t>тий, другие мероприятия антитеррористической подготовки с учетом стоящих перед министерствами (ведомствами, учреждениями, стру</w:t>
      </w:r>
      <w:r w:rsidRPr="00122F27">
        <w:rPr>
          <w:sz w:val="28"/>
          <w:szCs w:val="28"/>
        </w:rPr>
        <w:t>к</w:t>
      </w:r>
      <w:r w:rsidRPr="00122F27">
        <w:rPr>
          <w:sz w:val="28"/>
          <w:szCs w:val="28"/>
        </w:rPr>
        <w:t xml:space="preserve">турными подразделениями) </w:t>
      </w:r>
      <w:r>
        <w:rPr>
          <w:sz w:val="28"/>
          <w:szCs w:val="28"/>
        </w:rPr>
        <w:t xml:space="preserve">и муниципальными образованиями </w:t>
      </w:r>
      <w:r w:rsidRPr="00122F27">
        <w:rPr>
          <w:sz w:val="28"/>
          <w:szCs w:val="28"/>
        </w:rPr>
        <w:t>з</w:t>
      </w:r>
      <w:r w:rsidRPr="00122F27">
        <w:rPr>
          <w:sz w:val="28"/>
          <w:szCs w:val="28"/>
        </w:rPr>
        <w:t>а</w:t>
      </w:r>
      <w:r w:rsidRPr="00122F27">
        <w:rPr>
          <w:sz w:val="28"/>
          <w:szCs w:val="28"/>
        </w:rPr>
        <w:t>дач.</w:t>
      </w:r>
    </w:p>
    <w:p w:rsidR="00840C0B" w:rsidRPr="00122F27" w:rsidRDefault="00840C0B" w:rsidP="00840C0B">
      <w:pPr>
        <w:pStyle w:val="ab"/>
        <w:ind w:firstLine="709"/>
        <w:jc w:val="both"/>
        <w:rPr>
          <w:sz w:val="28"/>
          <w:szCs w:val="28"/>
        </w:rPr>
      </w:pPr>
      <w:r w:rsidRPr="00122F27">
        <w:rPr>
          <w:sz w:val="28"/>
          <w:szCs w:val="28"/>
        </w:rPr>
        <w:t>Особенности территории, географических и климатических у</w:t>
      </w:r>
      <w:r w:rsidRPr="00122F27">
        <w:rPr>
          <w:sz w:val="28"/>
          <w:szCs w:val="28"/>
        </w:rPr>
        <w:t>с</w:t>
      </w:r>
      <w:r w:rsidRPr="00122F27">
        <w:rPr>
          <w:sz w:val="28"/>
          <w:szCs w:val="28"/>
        </w:rPr>
        <w:t>ловий субъекта Российской Федерации и муниципального образов</w:t>
      </w:r>
      <w:r w:rsidRPr="00122F27">
        <w:rPr>
          <w:sz w:val="28"/>
          <w:szCs w:val="28"/>
        </w:rPr>
        <w:t>а</w:t>
      </w:r>
      <w:r w:rsidRPr="00122F27">
        <w:rPr>
          <w:sz w:val="28"/>
          <w:szCs w:val="28"/>
        </w:rPr>
        <w:t xml:space="preserve">ния учитывается </w:t>
      </w:r>
      <w:r w:rsidRPr="00122F27">
        <w:rPr>
          <w:sz w:val="28"/>
          <w:szCs w:val="28"/>
        </w:rPr>
        <w:lastRenderedPageBreak/>
        <w:t>при организации учений, а также в тематике групп</w:t>
      </w:r>
      <w:r w:rsidRPr="00122F27">
        <w:rPr>
          <w:sz w:val="28"/>
          <w:szCs w:val="28"/>
        </w:rPr>
        <w:t>о</w:t>
      </w:r>
      <w:r w:rsidRPr="00122F27">
        <w:rPr>
          <w:sz w:val="28"/>
          <w:szCs w:val="28"/>
        </w:rPr>
        <w:t>вых упражнений, тактических летучек, командно</w:t>
      </w:r>
      <w:r w:rsidR="00676B46">
        <w:rPr>
          <w:sz w:val="28"/>
          <w:szCs w:val="28"/>
        </w:rPr>
        <w:t>-</w:t>
      </w:r>
      <w:r w:rsidRPr="00122F27">
        <w:rPr>
          <w:sz w:val="28"/>
          <w:szCs w:val="28"/>
        </w:rPr>
        <w:t>штабных тренир</w:t>
      </w:r>
      <w:r w:rsidRPr="00122F27">
        <w:rPr>
          <w:sz w:val="28"/>
          <w:szCs w:val="28"/>
        </w:rPr>
        <w:t>о</w:t>
      </w:r>
      <w:r w:rsidRPr="00122F27">
        <w:rPr>
          <w:sz w:val="28"/>
          <w:szCs w:val="28"/>
        </w:rPr>
        <w:t>вок, проводимых с органами управления и функциональными групп</w:t>
      </w:r>
      <w:r w:rsidRPr="00122F27">
        <w:rPr>
          <w:sz w:val="28"/>
          <w:szCs w:val="28"/>
        </w:rPr>
        <w:t>а</w:t>
      </w:r>
      <w:r w:rsidRPr="00122F27">
        <w:rPr>
          <w:sz w:val="28"/>
          <w:szCs w:val="28"/>
        </w:rPr>
        <w:t>ми выделяемых от субъекта Российской Федерации и муниципального образования при проведении первоочередных мероприятий и конт</w:t>
      </w:r>
      <w:r w:rsidRPr="00122F27">
        <w:rPr>
          <w:sz w:val="28"/>
          <w:szCs w:val="28"/>
        </w:rPr>
        <w:t>р</w:t>
      </w:r>
      <w:r w:rsidRPr="00122F27">
        <w:rPr>
          <w:sz w:val="28"/>
          <w:szCs w:val="28"/>
        </w:rPr>
        <w:t xml:space="preserve">террористической операции. </w:t>
      </w:r>
    </w:p>
    <w:p w:rsidR="00840C0B" w:rsidRPr="00122F27" w:rsidRDefault="00840C0B" w:rsidP="00840C0B">
      <w:pPr>
        <w:ind w:firstLine="720"/>
        <w:jc w:val="both"/>
        <w:rPr>
          <w:sz w:val="28"/>
          <w:szCs w:val="28"/>
        </w:rPr>
      </w:pPr>
      <w:r w:rsidRPr="00122F27">
        <w:rPr>
          <w:sz w:val="28"/>
          <w:szCs w:val="28"/>
        </w:rPr>
        <w:t>При организации антитеррористической подготовки учитыв</w:t>
      </w:r>
      <w:r w:rsidRPr="00122F27">
        <w:rPr>
          <w:sz w:val="28"/>
          <w:szCs w:val="28"/>
        </w:rPr>
        <w:t>а</w:t>
      </w:r>
      <w:r w:rsidRPr="00122F27">
        <w:rPr>
          <w:sz w:val="28"/>
          <w:szCs w:val="28"/>
        </w:rPr>
        <w:t>ются такие показатели, как укомплектованность министерств (в</w:t>
      </w:r>
      <w:r w:rsidRPr="00122F27">
        <w:rPr>
          <w:sz w:val="28"/>
          <w:szCs w:val="28"/>
        </w:rPr>
        <w:t>е</w:t>
      </w:r>
      <w:r w:rsidRPr="00122F27">
        <w:rPr>
          <w:sz w:val="28"/>
          <w:szCs w:val="28"/>
        </w:rPr>
        <w:t xml:space="preserve">домств, учреждений, структурных подразделений) </w:t>
      </w:r>
      <w:r>
        <w:rPr>
          <w:sz w:val="28"/>
          <w:szCs w:val="28"/>
        </w:rPr>
        <w:t xml:space="preserve">и муниципального образования </w:t>
      </w:r>
      <w:r w:rsidRPr="00122F27">
        <w:rPr>
          <w:sz w:val="28"/>
          <w:szCs w:val="28"/>
        </w:rPr>
        <w:t>сотрудниками и личным составом, техникой и вооружением; уровень подгото</w:t>
      </w:r>
      <w:r w:rsidRPr="00122F27">
        <w:rPr>
          <w:sz w:val="28"/>
          <w:szCs w:val="28"/>
        </w:rPr>
        <w:t>в</w:t>
      </w:r>
      <w:r w:rsidRPr="00122F27">
        <w:rPr>
          <w:sz w:val="28"/>
          <w:szCs w:val="28"/>
        </w:rPr>
        <w:t>ки; которые позволяют более качественно планировать основные мероприятия, рационально распределить уче</w:t>
      </w:r>
      <w:r w:rsidRPr="00122F27">
        <w:rPr>
          <w:sz w:val="28"/>
          <w:szCs w:val="28"/>
        </w:rPr>
        <w:t>б</w:t>
      </w:r>
      <w:r w:rsidRPr="00122F27">
        <w:rPr>
          <w:sz w:val="28"/>
          <w:szCs w:val="28"/>
        </w:rPr>
        <w:t>ное время, выработать наиболее приемлемые формы и методы обучения, а также эффективно и рационально ра</w:t>
      </w:r>
      <w:r w:rsidRPr="00122F27">
        <w:rPr>
          <w:sz w:val="28"/>
          <w:szCs w:val="28"/>
        </w:rPr>
        <w:t>с</w:t>
      </w:r>
      <w:r w:rsidRPr="00122F27">
        <w:rPr>
          <w:sz w:val="28"/>
          <w:szCs w:val="28"/>
        </w:rPr>
        <w:t>пределить материальные и д</w:t>
      </w:r>
      <w:r w:rsidRPr="00122F27">
        <w:rPr>
          <w:sz w:val="28"/>
          <w:szCs w:val="28"/>
        </w:rPr>
        <w:t>е</w:t>
      </w:r>
      <w:r w:rsidRPr="00122F27">
        <w:rPr>
          <w:sz w:val="28"/>
          <w:szCs w:val="28"/>
        </w:rPr>
        <w:t xml:space="preserve">нежные средства. </w:t>
      </w:r>
    </w:p>
    <w:p w:rsidR="00840C0B" w:rsidRPr="00122F27" w:rsidRDefault="00840C0B" w:rsidP="00840C0B">
      <w:pPr>
        <w:ind w:firstLine="720"/>
        <w:jc w:val="both"/>
        <w:rPr>
          <w:sz w:val="28"/>
          <w:szCs w:val="28"/>
        </w:rPr>
      </w:pPr>
      <w:r w:rsidRPr="00122F27">
        <w:rPr>
          <w:sz w:val="28"/>
          <w:szCs w:val="28"/>
        </w:rPr>
        <w:t>При организации мероприятий антитеррористической подг</w:t>
      </w:r>
      <w:r w:rsidRPr="00122F27">
        <w:rPr>
          <w:sz w:val="28"/>
          <w:szCs w:val="28"/>
        </w:rPr>
        <w:t>о</w:t>
      </w:r>
      <w:r w:rsidRPr="00122F27">
        <w:rPr>
          <w:sz w:val="28"/>
          <w:szCs w:val="28"/>
        </w:rPr>
        <w:t>товки применяются такие формы и методы проведения учебных зан</w:t>
      </w:r>
      <w:r w:rsidRPr="00122F27">
        <w:rPr>
          <w:sz w:val="28"/>
          <w:szCs w:val="28"/>
        </w:rPr>
        <w:t>я</w:t>
      </w:r>
      <w:r w:rsidRPr="00122F27">
        <w:rPr>
          <w:sz w:val="28"/>
          <w:szCs w:val="28"/>
        </w:rPr>
        <w:t>тий, которые позволили бы максимально сократить время, затрач</w:t>
      </w:r>
      <w:r w:rsidRPr="00122F27">
        <w:rPr>
          <w:sz w:val="28"/>
          <w:szCs w:val="28"/>
        </w:rPr>
        <w:t>и</w:t>
      </w:r>
      <w:r w:rsidRPr="00122F27">
        <w:rPr>
          <w:sz w:val="28"/>
          <w:szCs w:val="28"/>
        </w:rPr>
        <w:t xml:space="preserve">ваемое на переходы (переезды) при проведении занятий. </w:t>
      </w:r>
    </w:p>
    <w:p w:rsidR="00840C0B" w:rsidRPr="00122F27" w:rsidRDefault="00840C0B" w:rsidP="00840C0B">
      <w:pPr>
        <w:ind w:firstLine="540"/>
        <w:jc w:val="both"/>
        <w:rPr>
          <w:sz w:val="28"/>
          <w:szCs w:val="28"/>
        </w:rPr>
      </w:pPr>
      <w:r w:rsidRPr="00122F27">
        <w:rPr>
          <w:sz w:val="28"/>
          <w:szCs w:val="28"/>
        </w:rPr>
        <w:t>Анализ и правильное использование результатов итоговых пр</w:t>
      </w:r>
      <w:r w:rsidRPr="00122F27">
        <w:rPr>
          <w:sz w:val="28"/>
          <w:szCs w:val="28"/>
        </w:rPr>
        <w:t>о</w:t>
      </w:r>
      <w:r w:rsidRPr="00122F27">
        <w:rPr>
          <w:sz w:val="28"/>
          <w:szCs w:val="28"/>
        </w:rPr>
        <w:t>верок и контрольных занятий при организации антитеррористической подготовки позволяет руководителям (начальникам) закрепить до</w:t>
      </w:r>
      <w:r w:rsidRPr="00122F27">
        <w:rPr>
          <w:sz w:val="28"/>
          <w:szCs w:val="28"/>
        </w:rPr>
        <w:t>с</w:t>
      </w:r>
      <w:r w:rsidRPr="00122F27">
        <w:rPr>
          <w:sz w:val="28"/>
          <w:szCs w:val="28"/>
        </w:rPr>
        <w:t xml:space="preserve">тигнутые результаты, определить пути устранения недостатков. </w:t>
      </w:r>
    </w:p>
    <w:p w:rsidR="00840C0B" w:rsidRPr="004D26CE" w:rsidRDefault="00840C0B" w:rsidP="00840C0B">
      <w:pPr>
        <w:numPr>
          <w:ilvl w:val="12"/>
          <w:numId w:val="0"/>
        </w:numPr>
        <w:ind w:firstLine="709"/>
        <w:jc w:val="both"/>
        <w:rPr>
          <w:sz w:val="28"/>
          <w:szCs w:val="28"/>
        </w:rPr>
      </w:pPr>
      <w:r w:rsidRPr="004D26CE">
        <w:rPr>
          <w:b/>
          <w:sz w:val="28"/>
          <w:szCs w:val="28"/>
        </w:rPr>
        <w:t>Составляющие антитеррористической подготовки:</w:t>
      </w:r>
      <w:r w:rsidRPr="004D26CE">
        <w:rPr>
          <w:sz w:val="28"/>
          <w:szCs w:val="28"/>
        </w:rPr>
        <w:t xml:space="preserve"> </w:t>
      </w:r>
    </w:p>
    <w:p w:rsidR="00840C0B" w:rsidRPr="004D26CE" w:rsidRDefault="00840C0B" w:rsidP="00840C0B">
      <w:pPr>
        <w:ind w:firstLine="709"/>
        <w:jc w:val="both"/>
        <w:rPr>
          <w:sz w:val="28"/>
          <w:szCs w:val="28"/>
        </w:rPr>
      </w:pPr>
      <w:r w:rsidRPr="004D26CE">
        <w:rPr>
          <w:sz w:val="28"/>
          <w:szCs w:val="28"/>
        </w:rPr>
        <w:t>одиночная</w:t>
      </w:r>
      <w:r w:rsidRPr="004D26CE">
        <w:rPr>
          <w:color w:val="FF0000"/>
          <w:sz w:val="28"/>
          <w:szCs w:val="28"/>
        </w:rPr>
        <w:t xml:space="preserve"> </w:t>
      </w:r>
      <w:r w:rsidRPr="004D26CE">
        <w:rPr>
          <w:sz w:val="28"/>
          <w:szCs w:val="28"/>
        </w:rPr>
        <w:t>подготовка сотрудников;</w:t>
      </w:r>
    </w:p>
    <w:p w:rsidR="00840C0B" w:rsidRPr="004D26CE" w:rsidRDefault="00840C0B" w:rsidP="00840C0B">
      <w:pPr>
        <w:ind w:firstLine="709"/>
        <w:jc w:val="both"/>
        <w:rPr>
          <w:sz w:val="28"/>
          <w:szCs w:val="28"/>
        </w:rPr>
      </w:pPr>
      <w:r w:rsidRPr="004D26CE">
        <w:rPr>
          <w:sz w:val="28"/>
          <w:szCs w:val="28"/>
        </w:rPr>
        <w:t>подготовка (слаживание) сотрудников функциональных групп при проведении первоочередных мероприятий и дежурных смен, структурных подразделений (аварийных формирований);</w:t>
      </w:r>
    </w:p>
    <w:p w:rsidR="00840C0B" w:rsidRPr="00122F27" w:rsidRDefault="00840C0B" w:rsidP="00840C0B">
      <w:pPr>
        <w:ind w:firstLine="709"/>
        <w:jc w:val="both"/>
        <w:rPr>
          <w:sz w:val="28"/>
          <w:szCs w:val="28"/>
        </w:rPr>
      </w:pPr>
      <w:r w:rsidRPr="00122F27">
        <w:rPr>
          <w:sz w:val="28"/>
          <w:szCs w:val="28"/>
        </w:rPr>
        <w:t>подготовка (слаживание) министерств (ведомств, учреждений) и муниципальных образований.</w:t>
      </w:r>
    </w:p>
    <w:p w:rsidR="00840C0B" w:rsidRPr="00122F27" w:rsidRDefault="00840C0B" w:rsidP="00840C0B">
      <w:pPr>
        <w:pStyle w:val="26"/>
        <w:spacing w:after="0" w:line="240" w:lineRule="auto"/>
        <w:ind w:left="0" w:firstLine="709"/>
        <w:jc w:val="both"/>
        <w:rPr>
          <w:sz w:val="28"/>
          <w:szCs w:val="28"/>
        </w:rPr>
      </w:pPr>
      <w:r w:rsidRPr="00122F27">
        <w:rPr>
          <w:b/>
          <w:sz w:val="28"/>
          <w:szCs w:val="28"/>
        </w:rPr>
        <w:t>Одиночная подготовка</w:t>
      </w:r>
      <w:r w:rsidRPr="00122F27">
        <w:rPr>
          <w:sz w:val="28"/>
          <w:szCs w:val="28"/>
        </w:rPr>
        <w:t xml:space="preserve"> – первоначальное обучение сотрудн</w:t>
      </w:r>
      <w:r w:rsidRPr="00122F27">
        <w:rPr>
          <w:sz w:val="28"/>
          <w:szCs w:val="28"/>
        </w:rPr>
        <w:t>и</w:t>
      </w:r>
      <w:r w:rsidRPr="00122F27">
        <w:rPr>
          <w:sz w:val="28"/>
          <w:szCs w:val="28"/>
        </w:rPr>
        <w:t>ков после их начала работы в министерстве (ведомстве, учреждении, структурном подразделении) и муниципальном образовании.</w:t>
      </w:r>
    </w:p>
    <w:p w:rsidR="00840C0B" w:rsidRPr="00122F27" w:rsidRDefault="00840C0B" w:rsidP="00840C0B">
      <w:pPr>
        <w:pStyle w:val="26"/>
        <w:spacing w:after="0" w:line="240" w:lineRule="auto"/>
        <w:ind w:left="0" w:firstLine="709"/>
        <w:jc w:val="both"/>
        <w:rPr>
          <w:sz w:val="28"/>
          <w:szCs w:val="28"/>
        </w:rPr>
      </w:pPr>
      <w:r w:rsidRPr="00122F27">
        <w:rPr>
          <w:sz w:val="28"/>
          <w:szCs w:val="28"/>
        </w:rPr>
        <w:t>Цель одиночной подготовки – дать сотрудникам знания, пр</w:t>
      </w:r>
      <w:r w:rsidRPr="00122F27">
        <w:rPr>
          <w:sz w:val="28"/>
          <w:szCs w:val="28"/>
        </w:rPr>
        <w:t>и</w:t>
      </w:r>
      <w:r w:rsidRPr="00122F27">
        <w:rPr>
          <w:sz w:val="28"/>
          <w:szCs w:val="28"/>
        </w:rPr>
        <w:t>вить навыки и умения, необходимые для выполнения обязанностей в п</w:t>
      </w:r>
      <w:r w:rsidRPr="00122F27">
        <w:rPr>
          <w:sz w:val="28"/>
          <w:szCs w:val="28"/>
        </w:rPr>
        <w:t>о</w:t>
      </w:r>
      <w:r w:rsidRPr="00122F27">
        <w:rPr>
          <w:sz w:val="28"/>
          <w:szCs w:val="28"/>
        </w:rPr>
        <w:t>вседневной деятельности по противодействию терроризму.</w:t>
      </w:r>
    </w:p>
    <w:p w:rsidR="00840C0B" w:rsidRPr="00122F27" w:rsidRDefault="00840C0B" w:rsidP="00840C0B">
      <w:pPr>
        <w:ind w:firstLine="709"/>
        <w:jc w:val="both"/>
        <w:rPr>
          <w:sz w:val="28"/>
          <w:szCs w:val="28"/>
        </w:rPr>
      </w:pPr>
      <w:r w:rsidRPr="00122F27">
        <w:rPr>
          <w:sz w:val="28"/>
          <w:szCs w:val="28"/>
        </w:rPr>
        <w:t>Одиночная подготовка сотрудников включает в себя:</w:t>
      </w:r>
    </w:p>
    <w:p w:rsidR="00840C0B" w:rsidRPr="00122F27" w:rsidRDefault="00840C0B" w:rsidP="00840C0B">
      <w:pPr>
        <w:ind w:firstLine="709"/>
        <w:jc w:val="both"/>
        <w:rPr>
          <w:sz w:val="28"/>
          <w:szCs w:val="28"/>
        </w:rPr>
      </w:pPr>
      <w:r w:rsidRPr="00122F27">
        <w:rPr>
          <w:sz w:val="28"/>
          <w:szCs w:val="28"/>
        </w:rPr>
        <w:t>первоначальную антитеррористическую подготовку;</w:t>
      </w:r>
    </w:p>
    <w:p w:rsidR="00840C0B" w:rsidRPr="00122F27" w:rsidRDefault="00840C0B" w:rsidP="00840C0B">
      <w:pPr>
        <w:ind w:firstLine="709"/>
        <w:jc w:val="both"/>
        <w:rPr>
          <w:sz w:val="28"/>
          <w:szCs w:val="28"/>
        </w:rPr>
      </w:pPr>
      <w:r w:rsidRPr="00122F27">
        <w:rPr>
          <w:sz w:val="28"/>
          <w:szCs w:val="28"/>
        </w:rPr>
        <w:t>приобретение знаний, навыков и умений по занимаемой дол</w:t>
      </w:r>
      <w:r w:rsidRPr="00122F27">
        <w:rPr>
          <w:sz w:val="28"/>
          <w:szCs w:val="28"/>
        </w:rPr>
        <w:t>ж</w:t>
      </w:r>
      <w:r w:rsidRPr="00122F27">
        <w:rPr>
          <w:sz w:val="28"/>
          <w:szCs w:val="28"/>
        </w:rPr>
        <w:t>ности;</w:t>
      </w:r>
    </w:p>
    <w:p w:rsidR="00840C0B" w:rsidRPr="00122F27" w:rsidRDefault="00840C0B" w:rsidP="00840C0B">
      <w:pPr>
        <w:ind w:firstLine="709"/>
        <w:jc w:val="both"/>
        <w:rPr>
          <w:sz w:val="28"/>
          <w:szCs w:val="28"/>
        </w:rPr>
      </w:pPr>
      <w:r w:rsidRPr="00122F27">
        <w:rPr>
          <w:sz w:val="28"/>
          <w:szCs w:val="28"/>
        </w:rPr>
        <w:t>подготовку к действиям в составе функциональных групп при проведении первоочередных мероприятий и дежурных смен.</w:t>
      </w:r>
    </w:p>
    <w:p w:rsidR="00840C0B" w:rsidRPr="00122F27" w:rsidRDefault="00840C0B" w:rsidP="00840C0B">
      <w:pPr>
        <w:ind w:firstLine="709"/>
        <w:jc w:val="both"/>
        <w:rPr>
          <w:sz w:val="28"/>
          <w:szCs w:val="28"/>
        </w:rPr>
      </w:pPr>
      <w:r>
        <w:rPr>
          <w:b/>
          <w:sz w:val="28"/>
          <w:szCs w:val="28"/>
        </w:rPr>
        <w:t>П</w:t>
      </w:r>
      <w:r w:rsidRPr="00122F27">
        <w:rPr>
          <w:b/>
          <w:sz w:val="28"/>
          <w:szCs w:val="28"/>
        </w:rPr>
        <w:t>одготовка</w:t>
      </w:r>
      <w:r w:rsidRPr="00122F27">
        <w:rPr>
          <w:sz w:val="28"/>
          <w:szCs w:val="28"/>
        </w:rPr>
        <w:t xml:space="preserve"> </w:t>
      </w:r>
      <w:r w:rsidRPr="005F11D2">
        <w:rPr>
          <w:b/>
          <w:sz w:val="28"/>
          <w:szCs w:val="28"/>
        </w:rPr>
        <w:t>(слаживание)</w:t>
      </w:r>
      <w:r>
        <w:rPr>
          <w:b/>
          <w:sz w:val="28"/>
          <w:szCs w:val="28"/>
        </w:rPr>
        <w:t xml:space="preserve"> </w:t>
      </w:r>
      <w:r w:rsidRPr="005F11D2">
        <w:rPr>
          <w:b/>
          <w:sz w:val="28"/>
          <w:szCs w:val="28"/>
        </w:rPr>
        <w:t>сотрудников функциональных групп</w:t>
      </w:r>
      <w:r w:rsidRPr="00122F27">
        <w:rPr>
          <w:sz w:val="28"/>
          <w:szCs w:val="28"/>
        </w:rPr>
        <w:t xml:space="preserve"> – поддержание и совершенствование в ходе слаживания фун</w:t>
      </w:r>
      <w:r w:rsidRPr="00122F27">
        <w:rPr>
          <w:sz w:val="28"/>
          <w:szCs w:val="28"/>
        </w:rPr>
        <w:t>к</w:t>
      </w:r>
      <w:r w:rsidRPr="00122F27">
        <w:rPr>
          <w:sz w:val="28"/>
          <w:szCs w:val="28"/>
        </w:rPr>
        <w:t>циональных групп при проведении первоочередных мероприятий и дежурных смен, структурных подразделений (аварийных формиров</w:t>
      </w:r>
      <w:r w:rsidRPr="00122F27">
        <w:rPr>
          <w:sz w:val="28"/>
          <w:szCs w:val="28"/>
        </w:rPr>
        <w:t>а</w:t>
      </w:r>
      <w:r w:rsidRPr="00122F27">
        <w:rPr>
          <w:sz w:val="28"/>
          <w:szCs w:val="28"/>
        </w:rPr>
        <w:t xml:space="preserve">ний), а также действий в составе министерств (ведомств, учреждений, </w:t>
      </w:r>
      <w:r>
        <w:rPr>
          <w:sz w:val="28"/>
          <w:szCs w:val="28"/>
        </w:rPr>
        <w:t xml:space="preserve">структурных </w:t>
      </w:r>
      <w:r w:rsidRPr="00122F27">
        <w:rPr>
          <w:sz w:val="28"/>
          <w:szCs w:val="28"/>
        </w:rPr>
        <w:t xml:space="preserve">подразделений), профессиональных навыков и качеств сотрудников, необходимых им для </w:t>
      </w:r>
      <w:r w:rsidRPr="00122F27">
        <w:rPr>
          <w:sz w:val="28"/>
          <w:szCs w:val="28"/>
        </w:rPr>
        <w:lastRenderedPageBreak/>
        <w:t>выполнения должностных и сп</w:t>
      </w:r>
      <w:r w:rsidRPr="00122F27">
        <w:rPr>
          <w:sz w:val="28"/>
          <w:szCs w:val="28"/>
        </w:rPr>
        <w:t>е</w:t>
      </w:r>
      <w:r w:rsidRPr="00122F27">
        <w:rPr>
          <w:sz w:val="28"/>
          <w:szCs w:val="28"/>
        </w:rPr>
        <w:t>циальных обязанностей в соответствии с занимаемой должн</w:t>
      </w:r>
      <w:r w:rsidRPr="00122F27">
        <w:rPr>
          <w:sz w:val="28"/>
          <w:szCs w:val="28"/>
        </w:rPr>
        <w:t>о</w:t>
      </w:r>
      <w:r w:rsidRPr="00122F27">
        <w:rPr>
          <w:sz w:val="28"/>
          <w:szCs w:val="28"/>
        </w:rPr>
        <w:t>стью.</w:t>
      </w:r>
    </w:p>
    <w:p w:rsidR="00840C0B" w:rsidRPr="00122F27" w:rsidRDefault="00840C0B" w:rsidP="00840C0B">
      <w:pPr>
        <w:ind w:firstLine="709"/>
        <w:jc w:val="both"/>
        <w:rPr>
          <w:sz w:val="28"/>
          <w:szCs w:val="28"/>
        </w:rPr>
      </w:pPr>
      <w:r w:rsidRPr="00122F27">
        <w:rPr>
          <w:sz w:val="28"/>
          <w:szCs w:val="28"/>
        </w:rPr>
        <w:t>Цель подготовки сотрудников – полное и качественное освоение ими программ обучения, должностных и специальных обязанностей по занимаемой должности.</w:t>
      </w:r>
    </w:p>
    <w:p w:rsidR="00840C0B" w:rsidRPr="00122F27" w:rsidRDefault="00840C0B" w:rsidP="00840C0B">
      <w:pPr>
        <w:ind w:firstLine="709"/>
        <w:jc w:val="both"/>
        <w:rPr>
          <w:sz w:val="28"/>
          <w:szCs w:val="28"/>
        </w:rPr>
      </w:pPr>
      <w:r w:rsidRPr="005F11D2">
        <w:rPr>
          <w:sz w:val="28"/>
          <w:szCs w:val="28"/>
        </w:rPr>
        <w:t>Подготовка (слаживание) сотрудников функциональных групп</w:t>
      </w:r>
      <w:r w:rsidRPr="00122F27">
        <w:rPr>
          <w:sz w:val="28"/>
          <w:szCs w:val="28"/>
        </w:rPr>
        <w:t xml:space="preserve"> осуществляется:</w:t>
      </w:r>
    </w:p>
    <w:p w:rsidR="00840C0B" w:rsidRPr="00122F27" w:rsidRDefault="00840C0B" w:rsidP="00840C0B">
      <w:pPr>
        <w:ind w:firstLine="709"/>
        <w:jc w:val="both"/>
        <w:rPr>
          <w:sz w:val="28"/>
          <w:szCs w:val="28"/>
        </w:rPr>
      </w:pPr>
      <w:r w:rsidRPr="00122F27">
        <w:rPr>
          <w:sz w:val="28"/>
          <w:szCs w:val="28"/>
        </w:rPr>
        <w:t>сотрудников - в системе профессиональной подготовки, в ходе плановых занятий и тренировок;</w:t>
      </w:r>
    </w:p>
    <w:p w:rsidR="00840C0B" w:rsidRPr="00122F27" w:rsidRDefault="00840C0B" w:rsidP="00840C0B">
      <w:pPr>
        <w:ind w:firstLine="709"/>
        <w:jc w:val="both"/>
        <w:rPr>
          <w:sz w:val="28"/>
          <w:szCs w:val="28"/>
        </w:rPr>
      </w:pPr>
      <w:r w:rsidRPr="00122F27">
        <w:rPr>
          <w:sz w:val="28"/>
          <w:szCs w:val="28"/>
        </w:rPr>
        <w:t>функциональных групп при проведении первоочередных мер</w:t>
      </w:r>
      <w:r w:rsidRPr="00122F27">
        <w:rPr>
          <w:sz w:val="28"/>
          <w:szCs w:val="28"/>
        </w:rPr>
        <w:t>о</w:t>
      </w:r>
      <w:r w:rsidRPr="00122F27">
        <w:rPr>
          <w:sz w:val="28"/>
          <w:szCs w:val="28"/>
        </w:rPr>
        <w:t>приятий</w:t>
      </w:r>
      <w:r>
        <w:rPr>
          <w:sz w:val="28"/>
          <w:szCs w:val="28"/>
        </w:rPr>
        <w:t>,</w:t>
      </w:r>
      <w:r w:rsidRPr="00122F27">
        <w:rPr>
          <w:sz w:val="28"/>
          <w:szCs w:val="28"/>
        </w:rPr>
        <w:t xml:space="preserve"> структурных подразделений – в ходе плановых занятий и тренировок по предметам обучения в объеме профессиональной по</w:t>
      </w:r>
      <w:r w:rsidRPr="00122F27">
        <w:rPr>
          <w:sz w:val="28"/>
          <w:szCs w:val="28"/>
        </w:rPr>
        <w:t>д</w:t>
      </w:r>
      <w:r w:rsidRPr="00122F27">
        <w:rPr>
          <w:sz w:val="28"/>
          <w:szCs w:val="28"/>
        </w:rPr>
        <w:t>готовки.</w:t>
      </w:r>
    </w:p>
    <w:p w:rsidR="00840C0B" w:rsidRPr="00122F27" w:rsidRDefault="00840C0B" w:rsidP="00840C0B">
      <w:pPr>
        <w:ind w:firstLine="709"/>
        <w:jc w:val="both"/>
        <w:rPr>
          <w:sz w:val="28"/>
          <w:szCs w:val="28"/>
        </w:rPr>
      </w:pPr>
      <w:r w:rsidRPr="00122F27">
        <w:rPr>
          <w:b/>
          <w:sz w:val="28"/>
          <w:szCs w:val="28"/>
        </w:rPr>
        <w:t xml:space="preserve">Подготовка </w:t>
      </w:r>
      <w:r w:rsidRPr="00122F27">
        <w:rPr>
          <w:sz w:val="28"/>
          <w:szCs w:val="28"/>
        </w:rPr>
        <w:t>министерств (ведомств, учреждений) проводится с целью обеспечения их постоянной готовности к проведению мер</w:t>
      </w:r>
      <w:r w:rsidRPr="00122F27">
        <w:rPr>
          <w:sz w:val="28"/>
          <w:szCs w:val="28"/>
        </w:rPr>
        <w:t>о</w:t>
      </w:r>
      <w:r w:rsidRPr="00122F27">
        <w:rPr>
          <w:sz w:val="28"/>
          <w:szCs w:val="28"/>
        </w:rPr>
        <w:t>приятий по противодействию терроризму в любых условиях обстановки, с</w:t>
      </w:r>
      <w:r w:rsidRPr="00122F27">
        <w:rPr>
          <w:sz w:val="28"/>
          <w:szCs w:val="28"/>
        </w:rPr>
        <w:t>о</w:t>
      </w:r>
      <w:r w:rsidRPr="00122F27">
        <w:rPr>
          <w:sz w:val="28"/>
          <w:szCs w:val="28"/>
        </w:rPr>
        <w:t>гласно предназначению.</w:t>
      </w:r>
    </w:p>
    <w:p w:rsidR="00840C0B" w:rsidRPr="00625C87" w:rsidRDefault="00840C0B" w:rsidP="00840C0B">
      <w:pPr>
        <w:ind w:firstLine="697"/>
        <w:jc w:val="both"/>
        <w:rPr>
          <w:sz w:val="28"/>
          <w:szCs w:val="28"/>
        </w:rPr>
      </w:pPr>
      <w:r w:rsidRPr="00625C87">
        <w:rPr>
          <w:b/>
          <w:sz w:val="28"/>
          <w:szCs w:val="28"/>
        </w:rPr>
        <w:t xml:space="preserve">Слаживание </w:t>
      </w:r>
      <w:r w:rsidRPr="00625C87">
        <w:rPr>
          <w:sz w:val="28"/>
          <w:szCs w:val="28"/>
        </w:rPr>
        <w:t>–</w:t>
      </w:r>
      <w:r>
        <w:rPr>
          <w:sz w:val="28"/>
          <w:szCs w:val="28"/>
        </w:rPr>
        <w:t xml:space="preserve"> </w:t>
      </w:r>
      <w:r w:rsidRPr="00625C87">
        <w:rPr>
          <w:sz w:val="28"/>
          <w:szCs w:val="28"/>
        </w:rPr>
        <w:t>это обучение сотрудников согласованным дейс</w:t>
      </w:r>
      <w:r w:rsidRPr="00625C87">
        <w:rPr>
          <w:sz w:val="28"/>
          <w:szCs w:val="28"/>
        </w:rPr>
        <w:t>т</w:t>
      </w:r>
      <w:r w:rsidRPr="00625C87">
        <w:rPr>
          <w:sz w:val="28"/>
          <w:szCs w:val="28"/>
        </w:rPr>
        <w:t>виям в составе дежурных смен, с последующей подготовкой в составе функциональных групп и структурных подразделений (аварийных формирований) при проведении первоочередных мероприятий, а та</w:t>
      </w:r>
      <w:r w:rsidRPr="00625C87">
        <w:rPr>
          <w:sz w:val="28"/>
          <w:szCs w:val="28"/>
        </w:rPr>
        <w:t>к</w:t>
      </w:r>
      <w:r w:rsidRPr="00625C87">
        <w:rPr>
          <w:sz w:val="28"/>
          <w:szCs w:val="28"/>
        </w:rPr>
        <w:t>же действий в составе министерств (ведомств, учреждений</w:t>
      </w:r>
      <w:r>
        <w:rPr>
          <w:sz w:val="28"/>
          <w:szCs w:val="28"/>
        </w:rPr>
        <w:t>, структу</w:t>
      </w:r>
      <w:r>
        <w:rPr>
          <w:sz w:val="28"/>
          <w:szCs w:val="28"/>
        </w:rPr>
        <w:t>р</w:t>
      </w:r>
      <w:r>
        <w:rPr>
          <w:sz w:val="28"/>
          <w:szCs w:val="28"/>
        </w:rPr>
        <w:t xml:space="preserve">ных </w:t>
      </w:r>
      <w:r w:rsidRPr="00625C87">
        <w:rPr>
          <w:sz w:val="28"/>
          <w:szCs w:val="28"/>
        </w:rPr>
        <w:t xml:space="preserve"> подразделений) и муниципальных образований, для выполнения задач по противодействию терроризму.</w:t>
      </w:r>
    </w:p>
    <w:p w:rsidR="00840C0B" w:rsidRPr="00122F27" w:rsidRDefault="00840C0B" w:rsidP="00840C0B">
      <w:pPr>
        <w:ind w:firstLine="700"/>
        <w:jc w:val="both"/>
        <w:rPr>
          <w:sz w:val="28"/>
          <w:szCs w:val="28"/>
        </w:rPr>
      </w:pPr>
      <w:r w:rsidRPr="00122F27">
        <w:rPr>
          <w:b/>
          <w:sz w:val="28"/>
          <w:szCs w:val="28"/>
        </w:rPr>
        <w:t xml:space="preserve">Подготовка органов управления </w:t>
      </w:r>
      <w:r w:rsidRPr="00122F27">
        <w:rPr>
          <w:sz w:val="28"/>
          <w:szCs w:val="28"/>
        </w:rPr>
        <w:t>министерств (ведомств, у</w:t>
      </w:r>
      <w:r w:rsidRPr="00122F27">
        <w:rPr>
          <w:sz w:val="28"/>
          <w:szCs w:val="28"/>
        </w:rPr>
        <w:t>ч</w:t>
      </w:r>
      <w:r w:rsidRPr="00122F27">
        <w:rPr>
          <w:sz w:val="28"/>
          <w:szCs w:val="28"/>
        </w:rPr>
        <w:t>реждений, структурных подразделений) и муниципальных образов</w:t>
      </w:r>
      <w:r w:rsidRPr="00122F27">
        <w:rPr>
          <w:sz w:val="28"/>
          <w:szCs w:val="28"/>
        </w:rPr>
        <w:t>а</w:t>
      </w:r>
      <w:r w:rsidRPr="00122F27">
        <w:rPr>
          <w:sz w:val="28"/>
          <w:szCs w:val="28"/>
        </w:rPr>
        <w:t>ний проводится с целью обеспеч</w:t>
      </w:r>
      <w:r w:rsidRPr="00122F27">
        <w:rPr>
          <w:sz w:val="28"/>
          <w:szCs w:val="28"/>
        </w:rPr>
        <w:t>е</w:t>
      </w:r>
      <w:r w:rsidRPr="00122F27">
        <w:rPr>
          <w:sz w:val="28"/>
          <w:szCs w:val="28"/>
        </w:rPr>
        <w:t>ния их готовности к планированию антитеррористических действий, управлению структурными подра</w:t>
      </w:r>
      <w:r w:rsidRPr="00122F27">
        <w:rPr>
          <w:sz w:val="28"/>
          <w:szCs w:val="28"/>
        </w:rPr>
        <w:t>з</w:t>
      </w:r>
      <w:r w:rsidRPr="00122F27">
        <w:rPr>
          <w:sz w:val="28"/>
          <w:szCs w:val="28"/>
        </w:rPr>
        <w:t>делениями в любых условиях обстановки, а также решения вопросов взаим</w:t>
      </w:r>
      <w:r w:rsidRPr="00122F27">
        <w:rPr>
          <w:sz w:val="28"/>
          <w:szCs w:val="28"/>
        </w:rPr>
        <w:t>о</w:t>
      </w:r>
      <w:r w:rsidRPr="00122F27">
        <w:rPr>
          <w:sz w:val="28"/>
          <w:szCs w:val="28"/>
        </w:rPr>
        <w:t>действия и всестороннего обеспечения.</w:t>
      </w:r>
    </w:p>
    <w:p w:rsidR="00840C0B" w:rsidRPr="00122F27" w:rsidRDefault="00840C0B" w:rsidP="00840C0B">
      <w:pPr>
        <w:ind w:firstLine="709"/>
        <w:jc w:val="both"/>
        <w:rPr>
          <w:sz w:val="28"/>
          <w:szCs w:val="28"/>
        </w:rPr>
      </w:pPr>
      <w:r w:rsidRPr="00122F27">
        <w:rPr>
          <w:b/>
          <w:sz w:val="28"/>
          <w:szCs w:val="28"/>
        </w:rPr>
        <w:t xml:space="preserve">Система антитеррористической подготовки – </w:t>
      </w:r>
      <w:r w:rsidRPr="00122F27">
        <w:rPr>
          <w:sz w:val="28"/>
          <w:szCs w:val="28"/>
        </w:rPr>
        <w:t>это совоку</w:t>
      </w:r>
      <w:r w:rsidRPr="00122F27">
        <w:rPr>
          <w:sz w:val="28"/>
          <w:szCs w:val="28"/>
        </w:rPr>
        <w:t>п</w:t>
      </w:r>
      <w:r w:rsidRPr="00122F27">
        <w:rPr>
          <w:sz w:val="28"/>
          <w:szCs w:val="28"/>
        </w:rPr>
        <w:t>ность взаимосвязанных элементов, образующих определенную цел</w:t>
      </w:r>
      <w:r w:rsidRPr="00122F27">
        <w:rPr>
          <w:sz w:val="28"/>
          <w:szCs w:val="28"/>
        </w:rPr>
        <w:t>о</w:t>
      </w:r>
      <w:r w:rsidRPr="00122F27">
        <w:rPr>
          <w:sz w:val="28"/>
          <w:szCs w:val="28"/>
        </w:rPr>
        <w:t>стность и единство, функционирующая в интересах обучения сотру</w:t>
      </w:r>
      <w:r w:rsidRPr="00122F27">
        <w:rPr>
          <w:sz w:val="28"/>
          <w:szCs w:val="28"/>
        </w:rPr>
        <w:t>д</w:t>
      </w:r>
      <w:r w:rsidRPr="00122F27">
        <w:rPr>
          <w:sz w:val="28"/>
          <w:szCs w:val="28"/>
        </w:rPr>
        <w:t>ников, слаживания органов управления министерств (ведомств, учр</w:t>
      </w:r>
      <w:r w:rsidRPr="00122F27">
        <w:rPr>
          <w:sz w:val="28"/>
          <w:szCs w:val="28"/>
        </w:rPr>
        <w:t>е</w:t>
      </w:r>
      <w:r w:rsidRPr="00122F27">
        <w:rPr>
          <w:sz w:val="28"/>
          <w:szCs w:val="28"/>
        </w:rPr>
        <w:t>ждений</w:t>
      </w:r>
      <w:r>
        <w:rPr>
          <w:sz w:val="28"/>
          <w:szCs w:val="28"/>
        </w:rPr>
        <w:t xml:space="preserve"> </w:t>
      </w:r>
      <w:r w:rsidRPr="00122F27">
        <w:rPr>
          <w:sz w:val="28"/>
          <w:szCs w:val="28"/>
        </w:rPr>
        <w:t>и структурных подразделений</w:t>
      </w:r>
      <w:r>
        <w:rPr>
          <w:sz w:val="28"/>
          <w:szCs w:val="28"/>
        </w:rPr>
        <w:t xml:space="preserve">), муниципальных образований и объектов </w:t>
      </w:r>
      <w:r w:rsidRPr="00122F27">
        <w:rPr>
          <w:sz w:val="28"/>
          <w:szCs w:val="28"/>
        </w:rPr>
        <w:t>для проведения</w:t>
      </w:r>
      <w:r w:rsidRPr="00122F27">
        <w:rPr>
          <w:color w:val="FF0000"/>
          <w:sz w:val="28"/>
          <w:szCs w:val="28"/>
        </w:rPr>
        <w:t xml:space="preserve"> </w:t>
      </w:r>
      <w:r w:rsidRPr="00122F27">
        <w:rPr>
          <w:sz w:val="28"/>
          <w:szCs w:val="28"/>
        </w:rPr>
        <w:t>мероприятий  по противодействию терр</w:t>
      </w:r>
      <w:r w:rsidRPr="00122F27">
        <w:rPr>
          <w:sz w:val="28"/>
          <w:szCs w:val="28"/>
        </w:rPr>
        <w:t>о</w:t>
      </w:r>
      <w:r w:rsidRPr="00122F27">
        <w:rPr>
          <w:sz w:val="28"/>
          <w:szCs w:val="28"/>
        </w:rPr>
        <w:t>ризму.</w:t>
      </w:r>
    </w:p>
    <w:p w:rsidR="00840C0B" w:rsidRPr="00122F27" w:rsidRDefault="00840C0B" w:rsidP="00840C0B">
      <w:pPr>
        <w:ind w:firstLine="709"/>
        <w:jc w:val="both"/>
        <w:rPr>
          <w:b/>
          <w:sz w:val="28"/>
          <w:szCs w:val="28"/>
        </w:rPr>
      </w:pPr>
      <w:r w:rsidRPr="00122F27">
        <w:rPr>
          <w:b/>
          <w:sz w:val="28"/>
          <w:szCs w:val="28"/>
        </w:rPr>
        <w:t>Элементами системы антитеррористической подготовки я</w:t>
      </w:r>
      <w:r w:rsidRPr="00122F27">
        <w:rPr>
          <w:b/>
          <w:sz w:val="28"/>
          <w:szCs w:val="28"/>
        </w:rPr>
        <w:t>в</w:t>
      </w:r>
      <w:r w:rsidRPr="00122F27">
        <w:rPr>
          <w:b/>
          <w:sz w:val="28"/>
          <w:szCs w:val="28"/>
        </w:rPr>
        <w:t>ляются:</w:t>
      </w:r>
    </w:p>
    <w:p w:rsidR="00840C0B" w:rsidRPr="00122F27" w:rsidRDefault="00840C0B" w:rsidP="00840C0B">
      <w:pPr>
        <w:ind w:firstLine="709"/>
        <w:jc w:val="both"/>
        <w:rPr>
          <w:sz w:val="28"/>
          <w:szCs w:val="28"/>
        </w:rPr>
      </w:pPr>
      <w:r w:rsidRPr="00122F27">
        <w:rPr>
          <w:sz w:val="28"/>
          <w:szCs w:val="28"/>
        </w:rPr>
        <w:t>антитеррористическая комиссия субъекта Российской Федер</w:t>
      </w:r>
      <w:r w:rsidRPr="00122F27">
        <w:rPr>
          <w:sz w:val="28"/>
          <w:szCs w:val="28"/>
        </w:rPr>
        <w:t>а</w:t>
      </w:r>
      <w:r w:rsidRPr="00122F27">
        <w:rPr>
          <w:sz w:val="28"/>
          <w:szCs w:val="28"/>
        </w:rPr>
        <w:t>ции, определяющая цели, задачи, структуру и основное содержание  антитеррористической подг</w:t>
      </w:r>
      <w:r w:rsidRPr="00122F27">
        <w:rPr>
          <w:sz w:val="28"/>
          <w:szCs w:val="28"/>
        </w:rPr>
        <w:t>о</w:t>
      </w:r>
      <w:r w:rsidRPr="00122F27">
        <w:rPr>
          <w:sz w:val="28"/>
          <w:szCs w:val="28"/>
        </w:rPr>
        <w:t>товки;</w:t>
      </w:r>
    </w:p>
    <w:p w:rsidR="00840C0B" w:rsidRPr="00122F27" w:rsidRDefault="00840C0B" w:rsidP="00840C0B">
      <w:pPr>
        <w:ind w:firstLine="709"/>
        <w:jc w:val="both"/>
        <w:rPr>
          <w:sz w:val="28"/>
          <w:szCs w:val="28"/>
        </w:rPr>
      </w:pPr>
      <w:r w:rsidRPr="00122F27">
        <w:rPr>
          <w:bCs/>
          <w:iCs/>
          <w:color w:val="000000"/>
          <w:sz w:val="28"/>
          <w:szCs w:val="28"/>
        </w:rPr>
        <w:t xml:space="preserve">постоянно действующие рабочие группы </w:t>
      </w:r>
      <w:r w:rsidRPr="00122F27">
        <w:rPr>
          <w:bCs/>
          <w:iCs/>
          <w:sz w:val="28"/>
          <w:szCs w:val="28"/>
        </w:rPr>
        <w:t>по организации и пр</w:t>
      </w:r>
      <w:r w:rsidRPr="00122F27">
        <w:rPr>
          <w:bCs/>
          <w:iCs/>
          <w:sz w:val="28"/>
          <w:szCs w:val="28"/>
        </w:rPr>
        <w:t>о</w:t>
      </w:r>
      <w:r w:rsidRPr="00122F27">
        <w:rPr>
          <w:bCs/>
          <w:iCs/>
          <w:sz w:val="28"/>
          <w:szCs w:val="28"/>
        </w:rPr>
        <w:t>ведению мероприятий по профилактике террор</w:t>
      </w:r>
      <w:r w:rsidRPr="00122F27">
        <w:rPr>
          <w:bCs/>
          <w:iCs/>
          <w:sz w:val="28"/>
          <w:szCs w:val="28"/>
        </w:rPr>
        <w:t>и</w:t>
      </w:r>
      <w:r w:rsidRPr="00122F27">
        <w:rPr>
          <w:bCs/>
          <w:iCs/>
          <w:sz w:val="28"/>
          <w:szCs w:val="28"/>
        </w:rPr>
        <w:t>стических угроз в сфере своей деятельности</w:t>
      </w:r>
      <w:r w:rsidRPr="00122F27">
        <w:rPr>
          <w:bCs/>
          <w:iCs/>
          <w:color w:val="000000"/>
          <w:sz w:val="28"/>
          <w:szCs w:val="28"/>
        </w:rPr>
        <w:t xml:space="preserve"> центрального исполнительного органа г</w:t>
      </w:r>
      <w:r w:rsidRPr="00122F27">
        <w:rPr>
          <w:bCs/>
          <w:iCs/>
          <w:color w:val="000000"/>
          <w:sz w:val="28"/>
          <w:szCs w:val="28"/>
        </w:rPr>
        <w:t>о</w:t>
      </w:r>
      <w:r w:rsidRPr="00122F27">
        <w:rPr>
          <w:bCs/>
          <w:iCs/>
          <w:color w:val="000000"/>
          <w:sz w:val="28"/>
          <w:szCs w:val="28"/>
        </w:rPr>
        <w:t>сударственной власти субъекта Российской Федерации</w:t>
      </w:r>
      <w:r w:rsidRPr="00122F27">
        <w:rPr>
          <w:sz w:val="28"/>
          <w:szCs w:val="28"/>
        </w:rPr>
        <w:t xml:space="preserve"> (министерства, ведомства, учреждения, структурные подразделения), непосредстве</w:t>
      </w:r>
      <w:r w:rsidRPr="00122F27">
        <w:rPr>
          <w:sz w:val="28"/>
          <w:szCs w:val="28"/>
        </w:rPr>
        <w:t>н</w:t>
      </w:r>
      <w:r w:rsidRPr="00122F27">
        <w:rPr>
          <w:sz w:val="28"/>
          <w:szCs w:val="28"/>
        </w:rPr>
        <w:t>но осуществляющие управление антитеррористической подготовкой, проведением ее мероприятий и ее всесторонним обеспечением на объектах находящихся в сфере их деятельности;</w:t>
      </w:r>
    </w:p>
    <w:p w:rsidR="00840C0B" w:rsidRPr="00122F27" w:rsidRDefault="00840C0B" w:rsidP="00840C0B">
      <w:pPr>
        <w:ind w:firstLine="709"/>
        <w:jc w:val="both"/>
        <w:rPr>
          <w:sz w:val="28"/>
          <w:szCs w:val="28"/>
        </w:rPr>
      </w:pPr>
      <w:r w:rsidRPr="00122F27">
        <w:rPr>
          <w:sz w:val="28"/>
          <w:szCs w:val="28"/>
        </w:rPr>
        <w:lastRenderedPageBreak/>
        <w:t xml:space="preserve">антитеррористические комиссии муниципального района и  </w:t>
      </w:r>
      <w:r w:rsidRPr="00122F27">
        <w:rPr>
          <w:bCs/>
          <w:iCs/>
          <w:color w:val="000000"/>
          <w:sz w:val="28"/>
          <w:szCs w:val="28"/>
        </w:rPr>
        <w:t>п</w:t>
      </w:r>
      <w:r w:rsidRPr="00122F27">
        <w:rPr>
          <w:bCs/>
          <w:iCs/>
          <w:color w:val="000000"/>
          <w:sz w:val="28"/>
          <w:szCs w:val="28"/>
        </w:rPr>
        <w:t>о</w:t>
      </w:r>
      <w:r w:rsidRPr="00122F27">
        <w:rPr>
          <w:bCs/>
          <w:iCs/>
          <w:color w:val="000000"/>
          <w:sz w:val="28"/>
          <w:szCs w:val="28"/>
        </w:rPr>
        <w:t>стоянно действующие рабочие группы городских и сельских посел</w:t>
      </w:r>
      <w:r w:rsidRPr="00122F27">
        <w:rPr>
          <w:bCs/>
          <w:iCs/>
          <w:color w:val="000000"/>
          <w:sz w:val="28"/>
          <w:szCs w:val="28"/>
        </w:rPr>
        <w:t>е</w:t>
      </w:r>
      <w:r w:rsidRPr="00122F27">
        <w:rPr>
          <w:bCs/>
          <w:iCs/>
          <w:color w:val="000000"/>
          <w:sz w:val="28"/>
          <w:szCs w:val="28"/>
        </w:rPr>
        <w:t>ний</w:t>
      </w:r>
      <w:r w:rsidRPr="00122F27">
        <w:rPr>
          <w:sz w:val="28"/>
          <w:szCs w:val="28"/>
        </w:rPr>
        <w:t xml:space="preserve"> </w:t>
      </w:r>
      <w:r w:rsidRPr="00122F27">
        <w:rPr>
          <w:bCs/>
          <w:iCs/>
          <w:color w:val="000000"/>
          <w:sz w:val="28"/>
          <w:szCs w:val="28"/>
        </w:rPr>
        <w:t>по проведению мероприятий по профилактике терроризма и м</w:t>
      </w:r>
      <w:r w:rsidRPr="00122F27">
        <w:rPr>
          <w:bCs/>
          <w:iCs/>
          <w:color w:val="000000"/>
          <w:sz w:val="28"/>
          <w:szCs w:val="28"/>
        </w:rPr>
        <w:t>и</w:t>
      </w:r>
      <w:r w:rsidRPr="00122F27">
        <w:rPr>
          <w:bCs/>
          <w:iCs/>
          <w:color w:val="000000"/>
          <w:sz w:val="28"/>
          <w:szCs w:val="28"/>
        </w:rPr>
        <w:t>нимизации или ликвидации последствий террористического акта</w:t>
      </w:r>
      <w:r w:rsidRPr="00122F27">
        <w:rPr>
          <w:sz w:val="28"/>
          <w:szCs w:val="28"/>
        </w:rPr>
        <w:t xml:space="preserve"> н</w:t>
      </w:r>
      <w:r w:rsidRPr="00122F27">
        <w:rPr>
          <w:sz w:val="28"/>
          <w:szCs w:val="28"/>
        </w:rPr>
        <w:t>е</w:t>
      </w:r>
      <w:r w:rsidRPr="00122F27">
        <w:rPr>
          <w:sz w:val="28"/>
          <w:szCs w:val="28"/>
        </w:rPr>
        <w:t>посредственно осуществляющие управление и организацию антите</w:t>
      </w:r>
      <w:r w:rsidRPr="00122F27">
        <w:rPr>
          <w:sz w:val="28"/>
          <w:szCs w:val="28"/>
        </w:rPr>
        <w:t>р</w:t>
      </w:r>
      <w:r w:rsidRPr="00122F27">
        <w:rPr>
          <w:sz w:val="28"/>
          <w:szCs w:val="28"/>
        </w:rPr>
        <w:t>рористической подготовкой на территории муниципального образ</w:t>
      </w:r>
      <w:r w:rsidRPr="00122F27">
        <w:rPr>
          <w:sz w:val="28"/>
          <w:szCs w:val="28"/>
        </w:rPr>
        <w:t>о</w:t>
      </w:r>
      <w:r w:rsidRPr="00122F27">
        <w:rPr>
          <w:sz w:val="28"/>
          <w:szCs w:val="28"/>
        </w:rPr>
        <w:t>вания;</w:t>
      </w:r>
    </w:p>
    <w:p w:rsidR="00840C0B" w:rsidRPr="00122F27" w:rsidRDefault="00840C0B" w:rsidP="00840C0B">
      <w:pPr>
        <w:ind w:firstLine="709"/>
        <w:jc w:val="both"/>
        <w:rPr>
          <w:sz w:val="28"/>
          <w:szCs w:val="28"/>
        </w:rPr>
      </w:pPr>
      <w:r w:rsidRPr="00122F27">
        <w:rPr>
          <w:sz w:val="28"/>
          <w:szCs w:val="28"/>
        </w:rPr>
        <w:t>структурные подразделения и их органы управления, с котор</w:t>
      </w:r>
      <w:r w:rsidRPr="00122F27">
        <w:rPr>
          <w:sz w:val="28"/>
          <w:szCs w:val="28"/>
        </w:rPr>
        <w:t>ы</w:t>
      </w:r>
      <w:r w:rsidRPr="00122F27">
        <w:rPr>
          <w:sz w:val="28"/>
          <w:szCs w:val="28"/>
        </w:rPr>
        <w:t xml:space="preserve">ми проводится обучение; </w:t>
      </w:r>
    </w:p>
    <w:p w:rsidR="00840C0B" w:rsidRPr="00122F27" w:rsidRDefault="00840C0B" w:rsidP="00840C0B">
      <w:pPr>
        <w:ind w:firstLine="709"/>
        <w:jc w:val="both"/>
        <w:rPr>
          <w:sz w:val="28"/>
          <w:szCs w:val="28"/>
        </w:rPr>
      </w:pPr>
      <w:r w:rsidRPr="00122F27">
        <w:rPr>
          <w:sz w:val="28"/>
          <w:szCs w:val="28"/>
        </w:rPr>
        <w:t>организация обучения;</w:t>
      </w:r>
    </w:p>
    <w:p w:rsidR="00840C0B" w:rsidRPr="00122F27" w:rsidRDefault="00840C0B" w:rsidP="00840C0B">
      <w:pPr>
        <w:ind w:firstLine="709"/>
        <w:jc w:val="both"/>
        <w:rPr>
          <w:sz w:val="28"/>
          <w:szCs w:val="28"/>
        </w:rPr>
      </w:pPr>
      <w:r w:rsidRPr="00122F27">
        <w:rPr>
          <w:sz w:val="28"/>
          <w:szCs w:val="28"/>
        </w:rPr>
        <w:t>предметы обучения, то есть совокупность задач, приемов, нормативов, в</w:t>
      </w:r>
      <w:r w:rsidRPr="00122F27">
        <w:rPr>
          <w:sz w:val="28"/>
          <w:szCs w:val="28"/>
        </w:rPr>
        <w:t>ы</w:t>
      </w:r>
      <w:r w:rsidRPr="00122F27">
        <w:rPr>
          <w:sz w:val="28"/>
          <w:szCs w:val="28"/>
        </w:rPr>
        <w:t>полнению которых обучаются сотрудники, министерств (ведомств, учреждений, подразделений) и муниципальных образов</w:t>
      </w:r>
      <w:r w:rsidRPr="00122F27">
        <w:rPr>
          <w:sz w:val="28"/>
          <w:szCs w:val="28"/>
        </w:rPr>
        <w:t>а</w:t>
      </w:r>
      <w:r w:rsidRPr="00122F27">
        <w:rPr>
          <w:sz w:val="28"/>
          <w:szCs w:val="28"/>
        </w:rPr>
        <w:t>ний  и их органы управления;</w:t>
      </w:r>
    </w:p>
    <w:p w:rsidR="00840C0B" w:rsidRPr="00122F27" w:rsidRDefault="00840C0B" w:rsidP="00840C0B">
      <w:pPr>
        <w:ind w:firstLine="709"/>
        <w:jc w:val="both"/>
        <w:rPr>
          <w:sz w:val="28"/>
          <w:szCs w:val="28"/>
        </w:rPr>
      </w:pPr>
      <w:r w:rsidRPr="00122F27">
        <w:rPr>
          <w:sz w:val="28"/>
          <w:szCs w:val="28"/>
        </w:rPr>
        <w:t>формы и методы обучения сотрудников, слаживания мин</w:t>
      </w:r>
      <w:r w:rsidRPr="00122F27">
        <w:rPr>
          <w:sz w:val="28"/>
          <w:szCs w:val="28"/>
        </w:rPr>
        <w:t>и</w:t>
      </w:r>
      <w:r w:rsidRPr="00122F27">
        <w:rPr>
          <w:sz w:val="28"/>
          <w:szCs w:val="28"/>
        </w:rPr>
        <w:t>стерств (ведомств, учреждений, структурных подразделений) и мун</w:t>
      </w:r>
      <w:r w:rsidRPr="00122F27">
        <w:rPr>
          <w:sz w:val="28"/>
          <w:szCs w:val="28"/>
        </w:rPr>
        <w:t>и</w:t>
      </w:r>
      <w:r w:rsidRPr="00122F27">
        <w:rPr>
          <w:sz w:val="28"/>
          <w:szCs w:val="28"/>
        </w:rPr>
        <w:t>ципальных образований  и их органов управления;</w:t>
      </w:r>
    </w:p>
    <w:p w:rsidR="00840C0B" w:rsidRPr="00122F27" w:rsidRDefault="00840C0B" w:rsidP="00840C0B">
      <w:pPr>
        <w:ind w:firstLine="709"/>
        <w:jc w:val="both"/>
        <w:rPr>
          <w:sz w:val="28"/>
          <w:szCs w:val="28"/>
        </w:rPr>
      </w:pPr>
      <w:r w:rsidRPr="00122F27">
        <w:rPr>
          <w:sz w:val="28"/>
          <w:szCs w:val="28"/>
        </w:rPr>
        <w:t>учебная материально-техническая база антитеррористической подгото</w:t>
      </w:r>
      <w:r w:rsidRPr="00122F27">
        <w:rPr>
          <w:sz w:val="28"/>
          <w:szCs w:val="28"/>
        </w:rPr>
        <w:t>в</w:t>
      </w:r>
      <w:r w:rsidRPr="00122F27">
        <w:rPr>
          <w:sz w:val="28"/>
          <w:szCs w:val="28"/>
        </w:rPr>
        <w:t>ки;</w:t>
      </w:r>
    </w:p>
    <w:p w:rsidR="00840C0B" w:rsidRPr="00122F27" w:rsidRDefault="00840C0B" w:rsidP="00840C0B">
      <w:pPr>
        <w:ind w:firstLine="709"/>
        <w:jc w:val="both"/>
        <w:rPr>
          <w:sz w:val="28"/>
          <w:szCs w:val="28"/>
        </w:rPr>
      </w:pPr>
      <w:r w:rsidRPr="00122F27">
        <w:rPr>
          <w:sz w:val="28"/>
          <w:szCs w:val="28"/>
        </w:rPr>
        <w:t>материальное, тыловое, финансовое, техническое обеспечение мероприятий антитеррористической подготовки.</w:t>
      </w:r>
    </w:p>
    <w:p w:rsidR="00840C0B" w:rsidRPr="00122F27" w:rsidRDefault="00840C0B" w:rsidP="00840C0B">
      <w:pPr>
        <w:ind w:firstLine="709"/>
        <w:jc w:val="both"/>
        <w:rPr>
          <w:sz w:val="28"/>
          <w:szCs w:val="28"/>
          <w:u w:val="single"/>
        </w:rPr>
      </w:pPr>
      <w:r w:rsidRPr="00122F27">
        <w:rPr>
          <w:sz w:val="28"/>
          <w:szCs w:val="28"/>
        </w:rPr>
        <w:t>Все элементы системы антитеррористической подготовки вза</w:t>
      </w:r>
      <w:r w:rsidRPr="00122F27">
        <w:rPr>
          <w:sz w:val="28"/>
          <w:szCs w:val="28"/>
        </w:rPr>
        <w:t>и</w:t>
      </w:r>
      <w:r w:rsidRPr="00122F27">
        <w:rPr>
          <w:sz w:val="28"/>
          <w:szCs w:val="28"/>
        </w:rPr>
        <w:t>мосвязаны и органично взаимодействуют с другими системами пр</w:t>
      </w:r>
      <w:r w:rsidRPr="00122F27">
        <w:rPr>
          <w:sz w:val="28"/>
          <w:szCs w:val="28"/>
        </w:rPr>
        <w:t>о</w:t>
      </w:r>
      <w:r w:rsidRPr="00122F27">
        <w:rPr>
          <w:sz w:val="28"/>
          <w:szCs w:val="28"/>
        </w:rPr>
        <w:t>фессиональной подготовки и обеспечения.</w:t>
      </w:r>
      <w:r w:rsidRPr="00122F27">
        <w:rPr>
          <w:sz w:val="28"/>
          <w:szCs w:val="28"/>
          <w:u w:val="single"/>
        </w:rPr>
        <w:t xml:space="preserve"> </w:t>
      </w:r>
    </w:p>
    <w:p w:rsidR="00840C0B" w:rsidRPr="00122F27" w:rsidRDefault="00840C0B" w:rsidP="00840C0B">
      <w:pPr>
        <w:ind w:firstLine="709"/>
        <w:jc w:val="both"/>
        <w:rPr>
          <w:sz w:val="28"/>
          <w:szCs w:val="28"/>
        </w:rPr>
      </w:pPr>
      <w:r w:rsidRPr="00122F27">
        <w:rPr>
          <w:sz w:val="28"/>
          <w:szCs w:val="28"/>
        </w:rPr>
        <w:t>Важнейшим условием эффективности функционирования си</w:t>
      </w:r>
      <w:r w:rsidRPr="00122F27">
        <w:rPr>
          <w:sz w:val="28"/>
          <w:szCs w:val="28"/>
        </w:rPr>
        <w:t>с</w:t>
      </w:r>
      <w:r w:rsidRPr="00122F27">
        <w:rPr>
          <w:sz w:val="28"/>
          <w:szCs w:val="28"/>
        </w:rPr>
        <w:t>темы антитеррористической подготовки является умелое и грамотное применение форм и методов обучения различных категорий сотру</w:t>
      </w:r>
      <w:r w:rsidRPr="00122F27">
        <w:rPr>
          <w:sz w:val="28"/>
          <w:szCs w:val="28"/>
        </w:rPr>
        <w:t>д</w:t>
      </w:r>
      <w:r w:rsidRPr="00122F27">
        <w:rPr>
          <w:sz w:val="28"/>
          <w:szCs w:val="28"/>
        </w:rPr>
        <w:t>ников, учет особенностей функционирования министерств (ведомств, учреждений, подразделений) и муниципальных образований  и их о</w:t>
      </w:r>
      <w:r w:rsidRPr="00122F27">
        <w:rPr>
          <w:sz w:val="28"/>
          <w:szCs w:val="28"/>
        </w:rPr>
        <w:t>р</w:t>
      </w:r>
      <w:r w:rsidRPr="00122F27">
        <w:rPr>
          <w:sz w:val="28"/>
          <w:szCs w:val="28"/>
        </w:rPr>
        <w:t>ганов управления.</w:t>
      </w:r>
    </w:p>
    <w:p w:rsidR="00840C0B" w:rsidRPr="00122F27" w:rsidRDefault="00840C0B" w:rsidP="00840C0B">
      <w:pPr>
        <w:ind w:firstLine="709"/>
        <w:jc w:val="both"/>
        <w:rPr>
          <w:sz w:val="28"/>
          <w:szCs w:val="28"/>
        </w:rPr>
      </w:pPr>
      <w:r w:rsidRPr="00122F27">
        <w:rPr>
          <w:b/>
          <w:sz w:val="28"/>
          <w:szCs w:val="28"/>
        </w:rPr>
        <w:t xml:space="preserve">Форма обучения </w:t>
      </w:r>
      <w:r w:rsidRPr="00122F27">
        <w:rPr>
          <w:sz w:val="28"/>
          <w:szCs w:val="28"/>
        </w:rPr>
        <w:t>- организационная сторона учебного пр</w:t>
      </w:r>
      <w:r w:rsidRPr="00122F27">
        <w:rPr>
          <w:sz w:val="28"/>
          <w:szCs w:val="28"/>
        </w:rPr>
        <w:t>о</w:t>
      </w:r>
      <w:r w:rsidRPr="00122F27">
        <w:rPr>
          <w:sz w:val="28"/>
          <w:szCs w:val="28"/>
        </w:rPr>
        <w:t>цесса. Она зависит от цели, состава обучаемых и определяет структуру зан</w:t>
      </w:r>
      <w:r w:rsidRPr="00122F27">
        <w:rPr>
          <w:sz w:val="28"/>
          <w:szCs w:val="28"/>
        </w:rPr>
        <w:t>я</w:t>
      </w:r>
      <w:r w:rsidRPr="00122F27">
        <w:rPr>
          <w:sz w:val="28"/>
          <w:szCs w:val="28"/>
        </w:rPr>
        <w:t>тия, место и продолжительность отработки учебных вопросов, роль и специфику де</w:t>
      </w:r>
      <w:r w:rsidRPr="00122F27">
        <w:rPr>
          <w:sz w:val="28"/>
          <w:szCs w:val="28"/>
        </w:rPr>
        <w:t>я</w:t>
      </w:r>
      <w:r w:rsidRPr="00122F27">
        <w:rPr>
          <w:sz w:val="28"/>
          <w:szCs w:val="28"/>
        </w:rPr>
        <w:t>тельности руководителя, его помощника и обучаемых, использование элементов учебной материально-технической базы и техн</w:t>
      </w:r>
      <w:r w:rsidRPr="00122F27">
        <w:rPr>
          <w:sz w:val="28"/>
          <w:szCs w:val="28"/>
        </w:rPr>
        <w:t>и</w:t>
      </w:r>
      <w:r w:rsidRPr="00122F27">
        <w:rPr>
          <w:sz w:val="28"/>
          <w:szCs w:val="28"/>
        </w:rPr>
        <w:t>ки.</w:t>
      </w:r>
    </w:p>
    <w:p w:rsidR="00840C0B" w:rsidRPr="00122F27" w:rsidRDefault="00840C0B" w:rsidP="00840C0B">
      <w:pPr>
        <w:ind w:firstLine="709"/>
        <w:jc w:val="both"/>
        <w:rPr>
          <w:sz w:val="28"/>
          <w:szCs w:val="28"/>
        </w:rPr>
      </w:pPr>
      <w:r w:rsidRPr="00122F27">
        <w:rPr>
          <w:sz w:val="28"/>
          <w:szCs w:val="28"/>
        </w:rPr>
        <w:t>Формы обучения подразделяются на общие и специ</w:t>
      </w:r>
      <w:r>
        <w:rPr>
          <w:sz w:val="28"/>
          <w:szCs w:val="28"/>
        </w:rPr>
        <w:t>альные</w:t>
      </w:r>
      <w:r w:rsidRPr="00122F27">
        <w:rPr>
          <w:sz w:val="28"/>
          <w:szCs w:val="28"/>
        </w:rPr>
        <w:t>.</w:t>
      </w:r>
    </w:p>
    <w:p w:rsidR="00840C0B" w:rsidRPr="00122F27" w:rsidRDefault="00840C0B" w:rsidP="00840C0B">
      <w:pPr>
        <w:ind w:firstLine="709"/>
        <w:jc w:val="both"/>
        <w:rPr>
          <w:sz w:val="28"/>
          <w:szCs w:val="28"/>
        </w:rPr>
      </w:pPr>
      <w:r w:rsidRPr="00122F27">
        <w:rPr>
          <w:sz w:val="28"/>
          <w:szCs w:val="28"/>
        </w:rPr>
        <w:t>Общие формы обучения можно классифицировать по следующим призн</w:t>
      </w:r>
      <w:r w:rsidRPr="00122F27">
        <w:rPr>
          <w:sz w:val="28"/>
          <w:szCs w:val="28"/>
        </w:rPr>
        <w:t>а</w:t>
      </w:r>
      <w:r w:rsidRPr="00122F27">
        <w:rPr>
          <w:sz w:val="28"/>
          <w:szCs w:val="28"/>
        </w:rPr>
        <w:t>кам:</w:t>
      </w:r>
    </w:p>
    <w:p w:rsidR="00840C0B" w:rsidRPr="00122F27" w:rsidRDefault="00840C0B" w:rsidP="00840C0B">
      <w:pPr>
        <w:ind w:firstLine="709"/>
        <w:jc w:val="both"/>
        <w:rPr>
          <w:sz w:val="28"/>
          <w:szCs w:val="28"/>
        </w:rPr>
      </w:pPr>
      <w:r w:rsidRPr="00122F27">
        <w:rPr>
          <w:sz w:val="28"/>
          <w:szCs w:val="28"/>
        </w:rPr>
        <w:t>по направленности подготовки – на теоретическую и практич</w:t>
      </w:r>
      <w:r w:rsidRPr="00122F27">
        <w:rPr>
          <w:sz w:val="28"/>
          <w:szCs w:val="28"/>
        </w:rPr>
        <w:t>е</w:t>
      </w:r>
      <w:r w:rsidRPr="00122F27">
        <w:rPr>
          <w:sz w:val="28"/>
          <w:szCs w:val="28"/>
        </w:rPr>
        <w:t>скую;</w:t>
      </w:r>
    </w:p>
    <w:p w:rsidR="00840C0B" w:rsidRPr="00122F27" w:rsidRDefault="00840C0B" w:rsidP="00840C0B">
      <w:pPr>
        <w:ind w:firstLine="709"/>
        <w:jc w:val="both"/>
        <w:rPr>
          <w:sz w:val="28"/>
          <w:szCs w:val="28"/>
        </w:rPr>
      </w:pPr>
      <w:r w:rsidRPr="00122F27">
        <w:rPr>
          <w:sz w:val="28"/>
          <w:szCs w:val="28"/>
        </w:rPr>
        <w:t>по организации обучаемых – на коллективную, групповую, индивидуал</w:t>
      </w:r>
      <w:r w:rsidRPr="00122F27">
        <w:rPr>
          <w:sz w:val="28"/>
          <w:szCs w:val="28"/>
        </w:rPr>
        <w:t>ь</w:t>
      </w:r>
      <w:r w:rsidRPr="00122F27">
        <w:rPr>
          <w:sz w:val="28"/>
          <w:szCs w:val="28"/>
        </w:rPr>
        <w:t>ную;</w:t>
      </w:r>
    </w:p>
    <w:p w:rsidR="00840C0B" w:rsidRPr="00122F27" w:rsidRDefault="00840C0B" w:rsidP="00840C0B">
      <w:pPr>
        <w:ind w:firstLine="709"/>
        <w:jc w:val="both"/>
        <w:rPr>
          <w:sz w:val="28"/>
          <w:szCs w:val="28"/>
        </w:rPr>
      </w:pPr>
      <w:r w:rsidRPr="00122F27">
        <w:rPr>
          <w:sz w:val="28"/>
          <w:szCs w:val="28"/>
        </w:rPr>
        <w:t>по месту проведения – на классную и полевую;</w:t>
      </w:r>
    </w:p>
    <w:p w:rsidR="00840C0B" w:rsidRPr="00122F27" w:rsidRDefault="00840C0B" w:rsidP="00840C0B">
      <w:pPr>
        <w:ind w:firstLine="709"/>
        <w:jc w:val="both"/>
        <w:rPr>
          <w:sz w:val="28"/>
          <w:szCs w:val="28"/>
        </w:rPr>
      </w:pPr>
      <w:r w:rsidRPr="00122F27">
        <w:rPr>
          <w:sz w:val="28"/>
          <w:szCs w:val="28"/>
        </w:rPr>
        <w:t>по месту в служебном процессе – на учебно-плановую, служе</w:t>
      </w:r>
      <w:r w:rsidRPr="00122F27">
        <w:rPr>
          <w:sz w:val="28"/>
          <w:szCs w:val="28"/>
        </w:rPr>
        <w:t>б</w:t>
      </w:r>
      <w:r w:rsidRPr="00122F27">
        <w:rPr>
          <w:sz w:val="28"/>
          <w:szCs w:val="28"/>
        </w:rPr>
        <w:t>но-плановую, вн</w:t>
      </w:r>
      <w:r w:rsidRPr="00122F27">
        <w:rPr>
          <w:sz w:val="28"/>
          <w:szCs w:val="28"/>
        </w:rPr>
        <w:t>е</w:t>
      </w:r>
      <w:r w:rsidRPr="00122F27">
        <w:rPr>
          <w:sz w:val="28"/>
          <w:szCs w:val="28"/>
        </w:rPr>
        <w:t>служебную.</w:t>
      </w:r>
    </w:p>
    <w:p w:rsidR="00840C0B" w:rsidRPr="00122F27" w:rsidRDefault="00840C0B" w:rsidP="00840C0B">
      <w:pPr>
        <w:ind w:firstLine="709"/>
        <w:jc w:val="both"/>
        <w:rPr>
          <w:sz w:val="28"/>
          <w:szCs w:val="28"/>
        </w:rPr>
      </w:pPr>
      <w:r w:rsidRPr="00122F27">
        <w:rPr>
          <w:sz w:val="28"/>
          <w:szCs w:val="28"/>
        </w:rPr>
        <w:t>Учебно-плановые формы обучения характерны для теоретич</w:t>
      </w:r>
      <w:r w:rsidRPr="00122F27">
        <w:rPr>
          <w:sz w:val="28"/>
          <w:szCs w:val="28"/>
        </w:rPr>
        <w:t>е</w:t>
      </w:r>
      <w:r w:rsidRPr="00122F27">
        <w:rPr>
          <w:sz w:val="28"/>
          <w:szCs w:val="28"/>
        </w:rPr>
        <w:t>ских, практических и тренировочных занятий, учений, пр</w:t>
      </w:r>
      <w:r w:rsidRPr="00122F27">
        <w:rPr>
          <w:sz w:val="28"/>
          <w:szCs w:val="28"/>
        </w:rPr>
        <w:t>о</w:t>
      </w:r>
      <w:r w:rsidRPr="00122F27">
        <w:rPr>
          <w:sz w:val="28"/>
          <w:szCs w:val="28"/>
        </w:rPr>
        <w:t>водимых в ходе плановых занятий.</w:t>
      </w:r>
    </w:p>
    <w:p w:rsidR="00840C0B" w:rsidRPr="00122F27" w:rsidRDefault="00840C0B" w:rsidP="00840C0B">
      <w:pPr>
        <w:ind w:firstLine="709"/>
        <w:jc w:val="both"/>
        <w:rPr>
          <w:sz w:val="28"/>
          <w:szCs w:val="28"/>
        </w:rPr>
      </w:pPr>
      <w:r w:rsidRPr="00122F27">
        <w:rPr>
          <w:sz w:val="28"/>
          <w:szCs w:val="28"/>
        </w:rPr>
        <w:lastRenderedPageBreak/>
        <w:t>Служебно-плановые формы обучения реализуются при пров</w:t>
      </w:r>
      <w:r w:rsidRPr="00122F27">
        <w:rPr>
          <w:sz w:val="28"/>
          <w:szCs w:val="28"/>
        </w:rPr>
        <w:t>е</w:t>
      </w:r>
      <w:r w:rsidRPr="00122F27">
        <w:rPr>
          <w:sz w:val="28"/>
          <w:szCs w:val="28"/>
        </w:rPr>
        <w:t>дении плановых инструктажей, в том числе и по технике безопасн</w:t>
      </w:r>
      <w:r w:rsidRPr="00122F27">
        <w:rPr>
          <w:sz w:val="28"/>
          <w:szCs w:val="28"/>
        </w:rPr>
        <w:t>о</w:t>
      </w:r>
      <w:r w:rsidRPr="00122F27">
        <w:rPr>
          <w:sz w:val="28"/>
          <w:szCs w:val="28"/>
        </w:rPr>
        <w:t>сти, специальных инструктажей и совещаний.</w:t>
      </w:r>
    </w:p>
    <w:p w:rsidR="00840C0B" w:rsidRPr="00122F27" w:rsidRDefault="00840C0B" w:rsidP="00840C0B">
      <w:pPr>
        <w:ind w:firstLine="709"/>
        <w:jc w:val="both"/>
        <w:rPr>
          <w:sz w:val="28"/>
          <w:szCs w:val="28"/>
        </w:rPr>
      </w:pPr>
      <w:r w:rsidRPr="00122F27">
        <w:rPr>
          <w:sz w:val="28"/>
          <w:szCs w:val="28"/>
        </w:rPr>
        <w:t>Внеслужебные (внеурочные) – при организации внеплановых занятий, а также на конференциях, различного рода состязаниях, ко</w:t>
      </w:r>
      <w:r w:rsidRPr="00122F27">
        <w:rPr>
          <w:sz w:val="28"/>
          <w:szCs w:val="28"/>
        </w:rPr>
        <w:t>н</w:t>
      </w:r>
      <w:r w:rsidRPr="00122F27">
        <w:rPr>
          <w:sz w:val="28"/>
          <w:szCs w:val="28"/>
        </w:rPr>
        <w:t>курсах и т.п.</w:t>
      </w:r>
    </w:p>
    <w:p w:rsidR="00840C0B" w:rsidRPr="00122F27" w:rsidRDefault="00840C0B" w:rsidP="00840C0B">
      <w:pPr>
        <w:ind w:firstLine="709"/>
        <w:jc w:val="both"/>
        <w:rPr>
          <w:sz w:val="28"/>
          <w:szCs w:val="28"/>
        </w:rPr>
      </w:pPr>
      <w:r w:rsidRPr="00122F27">
        <w:rPr>
          <w:b/>
          <w:sz w:val="28"/>
          <w:szCs w:val="28"/>
        </w:rPr>
        <w:t xml:space="preserve">Методы обучения </w:t>
      </w:r>
      <w:r w:rsidRPr="00122F27">
        <w:rPr>
          <w:sz w:val="28"/>
          <w:szCs w:val="28"/>
        </w:rPr>
        <w:t>- это приемы и способы, с помощью которых достигаю</w:t>
      </w:r>
      <w:r w:rsidRPr="00122F27">
        <w:rPr>
          <w:sz w:val="28"/>
          <w:szCs w:val="28"/>
        </w:rPr>
        <w:t>т</w:t>
      </w:r>
      <w:r w:rsidRPr="00122F27">
        <w:rPr>
          <w:sz w:val="28"/>
          <w:szCs w:val="28"/>
        </w:rPr>
        <w:t>ся передача и усвоение знаний, формирование навыков и умений сотрудников и личного состава, обеспечивается сл</w:t>
      </w:r>
      <w:r w:rsidRPr="00122F27">
        <w:rPr>
          <w:sz w:val="28"/>
          <w:szCs w:val="28"/>
        </w:rPr>
        <w:t>а</w:t>
      </w:r>
      <w:r w:rsidRPr="00122F27">
        <w:rPr>
          <w:sz w:val="28"/>
          <w:szCs w:val="28"/>
        </w:rPr>
        <w:t>живание министерств (ведомств, учреждений, структурных подразделений), муниципальных образований и их органов упра</w:t>
      </w:r>
      <w:r w:rsidRPr="00122F27">
        <w:rPr>
          <w:sz w:val="28"/>
          <w:szCs w:val="28"/>
        </w:rPr>
        <w:t>в</w:t>
      </w:r>
      <w:r w:rsidRPr="00122F27">
        <w:rPr>
          <w:sz w:val="28"/>
          <w:szCs w:val="28"/>
        </w:rPr>
        <w:t>ления.</w:t>
      </w:r>
    </w:p>
    <w:p w:rsidR="00840C0B" w:rsidRPr="00122F27" w:rsidRDefault="00840C0B" w:rsidP="00840C0B">
      <w:pPr>
        <w:ind w:firstLine="709"/>
        <w:jc w:val="both"/>
        <w:rPr>
          <w:sz w:val="28"/>
          <w:szCs w:val="28"/>
        </w:rPr>
      </w:pPr>
      <w:r w:rsidRPr="00122F27">
        <w:rPr>
          <w:sz w:val="28"/>
          <w:szCs w:val="28"/>
        </w:rPr>
        <w:t>Сегодня в различном сочетании используются следующие мет</w:t>
      </w:r>
      <w:r w:rsidRPr="00122F27">
        <w:rPr>
          <w:sz w:val="28"/>
          <w:szCs w:val="28"/>
        </w:rPr>
        <w:t>о</w:t>
      </w:r>
      <w:r w:rsidRPr="00122F27">
        <w:rPr>
          <w:sz w:val="28"/>
          <w:szCs w:val="28"/>
        </w:rPr>
        <w:t>ды обучения:</w:t>
      </w:r>
    </w:p>
    <w:p w:rsidR="00840C0B" w:rsidRPr="00122F27" w:rsidRDefault="00840C0B" w:rsidP="00840C0B">
      <w:pPr>
        <w:ind w:firstLine="709"/>
        <w:jc w:val="both"/>
        <w:rPr>
          <w:i/>
          <w:sz w:val="28"/>
          <w:szCs w:val="28"/>
        </w:rPr>
      </w:pPr>
      <w:r w:rsidRPr="00122F27">
        <w:rPr>
          <w:i/>
          <w:sz w:val="28"/>
          <w:szCs w:val="28"/>
        </w:rPr>
        <w:t>устное изложение учебного материала;</w:t>
      </w:r>
    </w:p>
    <w:p w:rsidR="00840C0B" w:rsidRPr="00122F27" w:rsidRDefault="00840C0B" w:rsidP="00840C0B">
      <w:pPr>
        <w:ind w:firstLine="709"/>
        <w:jc w:val="both"/>
        <w:rPr>
          <w:i/>
          <w:sz w:val="28"/>
          <w:szCs w:val="28"/>
        </w:rPr>
      </w:pPr>
      <w:r w:rsidRPr="00122F27">
        <w:rPr>
          <w:i/>
          <w:sz w:val="28"/>
          <w:szCs w:val="28"/>
        </w:rPr>
        <w:t>обсуждение изучаемого материала;</w:t>
      </w:r>
    </w:p>
    <w:p w:rsidR="00840C0B" w:rsidRPr="00122F27" w:rsidRDefault="00840C0B" w:rsidP="00840C0B">
      <w:pPr>
        <w:ind w:firstLine="709"/>
        <w:jc w:val="both"/>
        <w:rPr>
          <w:i/>
          <w:sz w:val="28"/>
          <w:szCs w:val="28"/>
        </w:rPr>
      </w:pPr>
      <w:r w:rsidRPr="00122F27">
        <w:rPr>
          <w:i/>
          <w:sz w:val="28"/>
          <w:szCs w:val="28"/>
        </w:rPr>
        <w:t>показ (демонстрация);</w:t>
      </w:r>
    </w:p>
    <w:p w:rsidR="00840C0B" w:rsidRPr="00122F27" w:rsidRDefault="00840C0B" w:rsidP="00840C0B">
      <w:pPr>
        <w:ind w:firstLine="709"/>
        <w:jc w:val="both"/>
        <w:rPr>
          <w:i/>
          <w:sz w:val="28"/>
          <w:szCs w:val="28"/>
        </w:rPr>
      </w:pPr>
      <w:r w:rsidRPr="00122F27">
        <w:rPr>
          <w:i/>
          <w:sz w:val="28"/>
          <w:szCs w:val="28"/>
        </w:rPr>
        <w:t>упражнение;</w:t>
      </w:r>
    </w:p>
    <w:p w:rsidR="00840C0B" w:rsidRPr="00122F27" w:rsidRDefault="00840C0B" w:rsidP="00840C0B">
      <w:pPr>
        <w:ind w:firstLine="709"/>
        <w:jc w:val="both"/>
        <w:rPr>
          <w:sz w:val="28"/>
          <w:szCs w:val="28"/>
        </w:rPr>
      </w:pPr>
      <w:r w:rsidRPr="00122F27">
        <w:rPr>
          <w:i/>
          <w:sz w:val="28"/>
          <w:szCs w:val="28"/>
        </w:rPr>
        <w:t>практическая работа</w:t>
      </w:r>
      <w:r w:rsidRPr="00122F27">
        <w:rPr>
          <w:sz w:val="28"/>
          <w:szCs w:val="28"/>
        </w:rPr>
        <w:t>;</w:t>
      </w:r>
    </w:p>
    <w:p w:rsidR="00840C0B" w:rsidRPr="00122F27" w:rsidRDefault="00840C0B" w:rsidP="00840C0B">
      <w:pPr>
        <w:ind w:firstLine="709"/>
        <w:jc w:val="both"/>
        <w:rPr>
          <w:sz w:val="28"/>
          <w:szCs w:val="28"/>
        </w:rPr>
      </w:pPr>
      <w:r w:rsidRPr="00122F27">
        <w:rPr>
          <w:i/>
          <w:sz w:val="28"/>
          <w:szCs w:val="28"/>
        </w:rPr>
        <w:t>самостоятельная подготовка</w:t>
      </w:r>
      <w:r w:rsidRPr="00122F27">
        <w:rPr>
          <w:sz w:val="28"/>
          <w:szCs w:val="28"/>
        </w:rPr>
        <w:t>.</w:t>
      </w:r>
    </w:p>
    <w:p w:rsidR="00840C0B" w:rsidRPr="00122F27" w:rsidRDefault="00840C0B" w:rsidP="00840C0B">
      <w:pPr>
        <w:ind w:firstLine="700"/>
        <w:jc w:val="both"/>
        <w:rPr>
          <w:color w:val="0000FF"/>
          <w:sz w:val="28"/>
          <w:szCs w:val="28"/>
        </w:rPr>
      </w:pPr>
      <w:r w:rsidRPr="00122F27">
        <w:rPr>
          <w:sz w:val="28"/>
          <w:szCs w:val="28"/>
        </w:rPr>
        <w:t xml:space="preserve">Эти методы обучения являются общими. Они применяются при обучении сотрудников министерств </w:t>
      </w:r>
      <w:r>
        <w:rPr>
          <w:sz w:val="28"/>
          <w:szCs w:val="28"/>
        </w:rPr>
        <w:t>(</w:t>
      </w:r>
      <w:r w:rsidRPr="00122F27">
        <w:rPr>
          <w:sz w:val="28"/>
          <w:szCs w:val="28"/>
        </w:rPr>
        <w:t>ведомств, учреждени</w:t>
      </w:r>
      <w:r>
        <w:rPr>
          <w:sz w:val="28"/>
          <w:szCs w:val="28"/>
        </w:rPr>
        <w:t>й и</w:t>
      </w:r>
      <w:r w:rsidRPr="00122F27">
        <w:rPr>
          <w:sz w:val="28"/>
          <w:szCs w:val="28"/>
        </w:rPr>
        <w:t xml:space="preserve"> стру</w:t>
      </w:r>
      <w:r w:rsidRPr="00122F27">
        <w:rPr>
          <w:sz w:val="28"/>
          <w:szCs w:val="28"/>
        </w:rPr>
        <w:t>к</w:t>
      </w:r>
      <w:r w:rsidRPr="00122F27">
        <w:rPr>
          <w:sz w:val="28"/>
          <w:szCs w:val="28"/>
        </w:rPr>
        <w:t>турны</w:t>
      </w:r>
      <w:r>
        <w:rPr>
          <w:sz w:val="28"/>
          <w:szCs w:val="28"/>
        </w:rPr>
        <w:t>х</w:t>
      </w:r>
      <w:r w:rsidRPr="00122F27">
        <w:rPr>
          <w:sz w:val="28"/>
          <w:szCs w:val="28"/>
        </w:rPr>
        <w:t xml:space="preserve"> подразделени</w:t>
      </w:r>
      <w:r>
        <w:rPr>
          <w:sz w:val="28"/>
          <w:szCs w:val="28"/>
        </w:rPr>
        <w:t>й)</w:t>
      </w:r>
      <w:r w:rsidRPr="00122F27">
        <w:rPr>
          <w:sz w:val="28"/>
          <w:szCs w:val="28"/>
        </w:rPr>
        <w:t xml:space="preserve"> и личного состава аварийных формирований. Каждой форме и методу обучения соответствуют различные виды з</w:t>
      </w:r>
      <w:r w:rsidRPr="00122F27">
        <w:rPr>
          <w:sz w:val="28"/>
          <w:szCs w:val="28"/>
        </w:rPr>
        <w:t>а</w:t>
      </w:r>
      <w:r w:rsidRPr="00122F27">
        <w:rPr>
          <w:sz w:val="28"/>
          <w:szCs w:val="28"/>
        </w:rPr>
        <w:t>нятий. Они зависят от предмета обучения, целевых установок, уче</w:t>
      </w:r>
      <w:r w:rsidRPr="00122F27">
        <w:rPr>
          <w:sz w:val="28"/>
          <w:szCs w:val="28"/>
        </w:rPr>
        <w:t>б</w:t>
      </w:r>
      <w:r w:rsidRPr="00122F27">
        <w:rPr>
          <w:sz w:val="28"/>
          <w:szCs w:val="28"/>
        </w:rPr>
        <w:t>ных вопросов, категории обучаемых, учебно-методического обеспечения и материального обеспеч</w:t>
      </w:r>
      <w:r w:rsidRPr="00122F27">
        <w:rPr>
          <w:sz w:val="28"/>
          <w:szCs w:val="28"/>
        </w:rPr>
        <w:t>е</w:t>
      </w:r>
      <w:r w:rsidRPr="00122F27">
        <w:rPr>
          <w:sz w:val="28"/>
          <w:szCs w:val="28"/>
        </w:rPr>
        <w:t>ния.</w:t>
      </w:r>
      <w:r w:rsidRPr="00122F27">
        <w:rPr>
          <w:color w:val="0000FF"/>
          <w:sz w:val="28"/>
          <w:szCs w:val="28"/>
        </w:rPr>
        <w:t xml:space="preserve"> </w:t>
      </w:r>
    </w:p>
    <w:p w:rsidR="00840C0B" w:rsidRPr="00122F27" w:rsidRDefault="00840C0B" w:rsidP="00840C0B">
      <w:pPr>
        <w:ind w:firstLine="700"/>
        <w:jc w:val="both"/>
        <w:rPr>
          <w:b/>
          <w:sz w:val="28"/>
          <w:szCs w:val="28"/>
        </w:rPr>
      </w:pPr>
    </w:p>
    <w:p w:rsidR="00840C0B" w:rsidRPr="00122F27" w:rsidRDefault="00840C0B" w:rsidP="00840C0B">
      <w:pPr>
        <w:ind w:firstLine="700"/>
        <w:jc w:val="both"/>
        <w:outlineLvl w:val="1"/>
        <w:rPr>
          <w:b/>
          <w:sz w:val="28"/>
          <w:szCs w:val="28"/>
        </w:rPr>
      </w:pPr>
      <w:bookmarkStart w:id="222" w:name="_Toc349217139"/>
      <w:bookmarkStart w:id="223" w:name="_Toc396737648"/>
      <w:r>
        <w:rPr>
          <w:b/>
          <w:sz w:val="28"/>
          <w:szCs w:val="28"/>
        </w:rPr>
        <w:t xml:space="preserve">3. </w:t>
      </w:r>
      <w:r w:rsidRPr="00122F27">
        <w:rPr>
          <w:b/>
          <w:sz w:val="28"/>
          <w:szCs w:val="28"/>
        </w:rPr>
        <w:t>Основные виды антитеррористической подготовки</w:t>
      </w:r>
      <w:bookmarkEnd w:id="222"/>
      <w:bookmarkEnd w:id="223"/>
    </w:p>
    <w:p w:rsidR="00840C0B" w:rsidRPr="00122F27" w:rsidRDefault="00840C0B" w:rsidP="00840C0B">
      <w:pPr>
        <w:ind w:firstLine="700"/>
        <w:jc w:val="both"/>
        <w:rPr>
          <w:sz w:val="28"/>
          <w:szCs w:val="28"/>
        </w:rPr>
      </w:pPr>
    </w:p>
    <w:p w:rsidR="00840C0B" w:rsidRPr="00122F27" w:rsidRDefault="00840C0B" w:rsidP="00840C0B">
      <w:pPr>
        <w:ind w:firstLine="700"/>
        <w:jc w:val="both"/>
        <w:rPr>
          <w:sz w:val="28"/>
          <w:szCs w:val="28"/>
        </w:rPr>
      </w:pPr>
      <w:r w:rsidRPr="00122F27">
        <w:rPr>
          <w:sz w:val="28"/>
          <w:szCs w:val="28"/>
        </w:rPr>
        <w:t>Совокупность форм и методов обучения определяет вид зан</w:t>
      </w:r>
      <w:r w:rsidRPr="00122F27">
        <w:rPr>
          <w:sz w:val="28"/>
          <w:szCs w:val="28"/>
        </w:rPr>
        <w:t>я</w:t>
      </w:r>
      <w:r w:rsidRPr="00122F27">
        <w:rPr>
          <w:sz w:val="28"/>
          <w:szCs w:val="28"/>
        </w:rPr>
        <w:t>тия.</w:t>
      </w:r>
    </w:p>
    <w:p w:rsidR="00840C0B" w:rsidRPr="00122F27" w:rsidRDefault="00840C0B" w:rsidP="00840C0B">
      <w:pPr>
        <w:autoSpaceDE w:val="0"/>
        <w:autoSpaceDN w:val="0"/>
        <w:adjustRightInd w:val="0"/>
        <w:ind w:firstLine="700"/>
        <w:jc w:val="both"/>
        <w:rPr>
          <w:sz w:val="28"/>
          <w:szCs w:val="28"/>
        </w:rPr>
      </w:pPr>
      <w:r w:rsidRPr="00122F27">
        <w:rPr>
          <w:sz w:val="28"/>
          <w:szCs w:val="28"/>
        </w:rPr>
        <w:t xml:space="preserve">По мнению автора, основными видами антитеррористической подготовки сегодня являются </w:t>
      </w:r>
      <w:r w:rsidRPr="00122F27">
        <w:rPr>
          <w:b/>
          <w:sz w:val="28"/>
          <w:szCs w:val="28"/>
        </w:rPr>
        <w:t>теоретические и практические</w:t>
      </w:r>
      <w:r w:rsidRPr="00122F27">
        <w:rPr>
          <w:sz w:val="28"/>
          <w:szCs w:val="28"/>
        </w:rPr>
        <w:t xml:space="preserve"> зан</w:t>
      </w:r>
      <w:r w:rsidRPr="00122F27">
        <w:rPr>
          <w:sz w:val="28"/>
          <w:szCs w:val="28"/>
        </w:rPr>
        <w:t>я</w:t>
      </w:r>
      <w:r w:rsidRPr="00122F27">
        <w:rPr>
          <w:sz w:val="28"/>
          <w:szCs w:val="28"/>
        </w:rPr>
        <w:t>тия: лекции, беседы (круглые столы), групповые упражнения, такт</w:t>
      </w:r>
      <w:r w:rsidRPr="00122F27">
        <w:rPr>
          <w:sz w:val="28"/>
          <w:szCs w:val="28"/>
        </w:rPr>
        <w:t>и</w:t>
      </w:r>
      <w:r w:rsidRPr="00122F27">
        <w:rPr>
          <w:sz w:val="28"/>
          <w:szCs w:val="28"/>
        </w:rPr>
        <w:t>ческая летучка, командно-штабные учения, тактико-специальные уч</w:t>
      </w:r>
      <w:r w:rsidRPr="00122F27">
        <w:rPr>
          <w:sz w:val="28"/>
          <w:szCs w:val="28"/>
        </w:rPr>
        <w:t>е</w:t>
      </w:r>
      <w:r w:rsidRPr="00122F27">
        <w:rPr>
          <w:sz w:val="28"/>
          <w:szCs w:val="28"/>
        </w:rPr>
        <w:t>ния, показанные, проверочные и опытные учения, объектовые трен</w:t>
      </w:r>
      <w:r w:rsidRPr="00122F27">
        <w:rPr>
          <w:sz w:val="28"/>
          <w:szCs w:val="28"/>
        </w:rPr>
        <w:t>и</w:t>
      </w:r>
      <w:r w:rsidRPr="00122F27">
        <w:rPr>
          <w:sz w:val="28"/>
          <w:szCs w:val="28"/>
        </w:rPr>
        <w:t>ровки и т.д. (рис. 3)</w:t>
      </w:r>
      <w:r>
        <w:rPr>
          <w:rStyle w:val="aa"/>
          <w:sz w:val="28"/>
          <w:szCs w:val="28"/>
        </w:rPr>
        <w:footnoteReference w:id="141"/>
      </w:r>
      <w:r w:rsidRPr="00122F27">
        <w:rPr>
          <w:sz w:val="28"/>
          <w:szCs w:val="28"/>
        </w:rPr>
        <w:t>.</w:t>
      </w:r>
    </w:p>
    <w:p w:rsidR="00840C0B" w:rsidRPr="00122F27" w:rsidRDefault="00840C0B" w:rsidP="00840C0B">
      <w:pPr>
        <w:autoSpaceDE w:val="0"/>
        <w:autoSpaceDN w:val="0"/>
        <w:adjustRightInd w:val="0"/>
        <w:ind w:firstLine="839"/>
        <w:jc w:val="both"/>
        <w:rPr>
          <w:sz w:val="28"/>
          <w:szCs w:val="28"/>
        </w:rPr>
      </w:pPr>
      <w:r w:rsidRPr="00122F27">
        <w:rPr>
          <w:sz w:val="28"/>
          <w:szCs w:val="28"/>
        </w:rPr>
        <w:t>Обучение осуществляется с использованием различных мет</w:t>
      </w:r>
      <w:r w:rsidRPr="00122F27">
        <w:rPr>
          <w:sz w:val="28"/>
          <w:szCs w:val="28"/>
        </w:rPr>
        <w:t>о</w:t>
      </w:r>
      <w:r w:rsidRPr="00122F27">
        <w:rPr>
          <w:sz w:val="28"/>
          <w:szCs w:val="28"/>
        </w:rPr>
        <w:t xml:space="preserve">дов, которые зависят от цели, состава обучаемых, структуры занятия, места и продолжительности отработки учебных вопросов. </w:t>
      </w:r>
    </w:p>
    <w:p w:rsidR="00840C0B" w:rsidRPr="00122F27" w:rsidRDefault="00840C0B" w:rsidP="00840C0B">
      <w:pPr>
        <w:shd w:val="clear" w:color="auto" w:fill="FFFFFF"/>
        <w:ind w:right="34" w:firstLine="839"/>
        <w:jc w:val="both"/>
        <w:rPr>
          <w:sz w:val="28"/>
          <w:szCs w:val="28"/>
        </w:rPr>
      </w:pPr>
      <w:r w:rsidRPr="00122F27">
        <w:rPr>
          <w:sz w:val="28"/>
          <w:szCs w:val="28"/>
        </w:rPr>
        <w:t xml:space="preserve">К </w:t>
      </w:r>
      <w:r w:rsidRPr="00122F27">
        <w:rPr>
          <w:b/>
          <w:sz w:val="28"/>
          <w:szCs w:val="28"/>
        </w:rPr>
        <w:t>теоретической группе</w:t>
      </w:r>
      <w:r w:rsidRPr="00122F27">
        <w:rPr>
          <w:sz w:val="28"/>
          <w:szCs w:val="28"/>
        </w:rPr>
        <w:t xml:space="preserve"> занятий относятся:</w:t>
      </w:r>
      <w:r w:rsidRPr="00122F27">
        <w:rPr>
          <w:b/>
          <w:sz w:val="28"/>
          <w:szCs w:val="28"/>
        </w:rPr>
        <w:t xml:space="preserve"> </w:t>
      </w:r>
      <w:r w:rsidRPr="00122F27">
        <w:rPr>
          <w:sz w:val="28"/>
          <w:szCs w:val="28"/>
        </w:rPr>
        <w:t>лекции, семин</w:t>
      </w:r>
      <w:r w:rsidRPr="00122F27">
        <w:rPr>
          <w:sz w:val="28"/>
          <w:szCs w:val="28"/>
        </w:rPr>
        <w:t>а</w:t>
      </w:r>
      <w:r w:rsidRPr="00122F27">
        <w:rPr>
          <w:sz w:val="28"/>
          <w:szCs w:val="28"/>
        </w:rPr>
        <w:t>ры, классно-групповые занятия, беседы (круглые столы), зачеты (з</w:t>
      </w:r>
      <w:r w:rsidRPr="00122F27">
        <w:rPr>
          <w:sz w:val="28"/>
          <w:szCs w:val="28"/>
        </w:rPr>
        <w:t>а</w:t>
      </w:r>
      <w:r w:rsidRPr="00122F27">
        <w:rPr>
          <w:sz w:val="28"/>
          <w:szCs w:val="28"/>
        </w:rPr>
        <w:t>нятия в специально оборудованных классах), самостоятельная подг</w:t>
      </w:r>
      <w:r w:rsidRPr="00122F27">
        <w:rPr>
          <w:sz w:val="28"/>
          <w:szCs w:val="28"/>
        </w:rPr>
        <w:t>о</w:t>
      </w:r>
      <w:r w:rsidRPr="00122F27">
        <w:rPr>
          <w:sz w:val="28"/>
          <w:szCs w:val="28"/>
        </w:rPr>
        <w:t>товка, консультации и т. д.</w:t>
      </w:r>
    </w:p>
    <w:p w:rsidR="00840C0B" w:rsidRDefault="00840C0B" w:rsidP="00840C0B">
      <w:pPr>
        <w:ind w:firstLine="700"/>
        <w:jc w:val="both"/>
        <w:rPr>
          <w:sz w:val="28"/>
          <w:szCs w:val="28"/>
        </w:rPr>
      </w:pPr>
      <w:r w:rsidRPr="00122F27">
        <w:rPr>
          <w:b/>
          <w:sz w:val="28"/>
          <w:szCs w:val="28"/>
        </w:rPr>
        <w:t>Лекция</w:t>
      </w:r>
      <w:r w:rsidRPr="00122F27">
        <w:rPr>
          <w:sz w:val="28"/>
          <w:szCs w:val="28"/>
        </w:rPr>
        <w:t xml:space="preserve"> как вид занятия представляет собой учебно-плановую классную теоретическую коллективную форму обучения, основанную на лекционном методе (разновидность метода – устное изложение учебного м</w:t>
      </w:r>
      <w:r w:rsidRPr="00122F27">
        <w:rPr>
          <w:sz w:val="28"/>
          <w:szCs w:val="28"/>
        </w:rPr>
        <w:t>а</w:t>
      </w:r>
      <w:r w:rsidRPr="00122F27">
        <w:rPr>
          <w:sz w:val="28"/>
          <w:szCs w:val="28"/>
        </w:rPr>
        <w:t>териала).</w:t>
      </w:r>
    </w:p>
    <w:p w:rsidR="00840C0B" w:rsidRPr="00122F27" w:rsidRDefault="00840C0B" w:rsidP="00840C0B">
      <w:pPr>
        <w:ind w:right="74" w:firstLine="697"/>
        <w:jc w:val="both"/>
        <w:rPr>
          <w:sz w:val="28"/>
          <w:szCs w:val="28"/>
        </w:rPr>
      </w:pPr>
      <w:r w:rsidRPr="00122F27">
        <w:rPr>
          <w:sz w:val="28"/>
          <w:szCs w:val="28"/>
        </w:rPr>
        <w:lastRenderedPageBreak/>
        <w:t>Лекционный метод применяется при чтении лекций для изл</w:t>
      </w:r>
      <w:r w:rsidRPr="00122F27">
        <w:rPr>
          <w:sz w:val="28"/>
          <w:szCs w:val="28"/>
        </w:rPr>
        <w:t>о</w:t>
      </w:r>
      <w:r w:rsidRPr="00122F27">
        <w:rPr>
          <w:sz w:val="28"/>
          <w:szCs w:val="28"/>
        </w:rPr>
        <w:t>жения теоретических вопросов. Он заключается в устном изложении материала (рассказе, объяснении) в сочетании с демонстрацией н</w:t>
      </w:r>
      <w:r w:rsidRPr="00122F27">
        <w:rPr>
          <w:sz w:val="28"/>
          <w:szCs w:val="28"/>
        </w:rPr>
        <w:t>а</w:t>
      </w:r>
      <w:r w:rsidRPr="00122F27">
        <w:rPr>
          <w:sz w:val="28"/>
          <w:szCs w:val="28"/>
        </w:rPr>
        <w:t>глядных пособий лектором. Этот метод позволяет систематически, последовательно и цельно раскрывать основные положения изуча</w:t>
      </w:r>
      <w:r w:rsidRPr="00122F27">
        <w:rPr>
          <w:sz w:val="28"/>
          <w:szCs w:val="28"/>
        </w:rPr>
        <w:t>е</w:t>
      </w:r>
      <w:r w:rsidRPr="00122F27">
        <w:rPr>
          <w:sz w:val="28"/>
          <w:szCs w:val="28"/>
        </w:rPr>
        <w:t>мой темы в пределах отведенного времени, давать обучаемым н</w:t>
      </w:r>
      <w:r w:rsidRPr="00122F27">
        <w:rPr>
          <w:sz w:val="28"/>
          <w:szCs w:val="28"/>
        </w:rPr>
        <w:t>а</w:t>
      </w:r>
      <w:r w:rsidRPr="00122F27">
        <w:rPr>
          <w:sz w:val="28"/>
          <w:szCs w:val="28"/>
        </w:rPr>
        <w:t>правления для дальнейшей самостоятельной работы.</w:t>
      </w:r>
    </w:p>
    <w:p w:rsidR="00840C0B" w:rsidRPr="00122F27" w:rsidRDefault="00840C0B" w:rsidP="00840C0B">
      <w:pPr>
        <w:ind w:firstLine="700"/>
        <w:jc w:val="both"/>
        <w:rPr>
          <w:sz w:val="28"/>
          <w:szCs w:val="28"/>
        </w:rPr>
      </w:pPr>
    </w:p>
    <w:p w:rsidR="00840C0B" w:rsidRPr="00122F27" w:rsidRDefault="002A4921" w:rsidP="00840C0B">
      <w:pPr>
        <w:jc w:val="center"/>
        <w:rPr>
          <w:b/>
          <w:sz w:val="28"/>
          <w:szCs w:val="28"/>
        </w:rPr>
      </w:pPr>
      <w:r w:rsidRPr="00122F27">
        <w:rPr>
          <w:noProof/>
          <w:color w:val="0000FF"/>
          <w:sz w:val="28"/>
          <w:szCs w:val="28"/>
        </w:rPr>
        <w:drawing>
          <wp:inline distT="0" distB="0" distL="0" distR="0">
            <wp:extent cx="6010275" cy="4762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2">
                      <a:extLst>
                        <a:ext uri="{28A0092B-C50C-407E-A947-70E740481C1C}">
                          <a14:useLocalDpi xmlns:a14="http://schemas.microsoft.com/office/drawing/2010/main" val="0"/>
                        </a:ext>
                      </a:extLst>
                    </a:blip>
                    <a:srcRect l="12976" t="17226" r="15689" b="12000"/>
                    <a:stretch>
                      <a:fillRect/>
                    </a:stretch>
                  </pic:blipFill>
                  <pic:spPr bwMode="auto">
                    <a:xfrm>
                      <a:off x="0" y="0"/>
                      <a:ext cx="6010275" cy="4762500"/>
                    </a:xfrm>
                    <a:prstGeom prst="rect">
                      <a:avLst/>
                    </a:prstGeom>
                    <a:noFill/>
                    <a:ln>
                      <a:noFill/>
                    </a:ln>
                  </pic:spPr>
                </pic:pic>
              </a:graphicData>
            </a:graphic>
          </wp:inline>
        </w:drawing>
      </w:r>
    </w:p>
    <w:p w:rsidR="00840C0B" w:rsidRPr="00122F27" w:rsidRDefault="00840C0B" w:rsidP="00840C0B">
      <w:pPr>
        <w:jc w:val="center"/>
        <w:rPr>
          <w:b/>
          <w:sz w:val="28"/>
          <w:szCs w:val="28"/>
        </w:rPr>
      </w:pPr>
    </w:p>
    <w:p w:rsidR="00840C0B" w:rsidRPr="00122F27" w:rsidRDefault="00840C0B" w:rsidP="00840C0B">
      <w:pPr>
        <w:widowControl w:val="0"/>
        <w:jc w:val="both"/>
        <w:rPr>
          <w:b/>
          <w:sz w:val="28"/>
          <w:szCs w:val="28"/>
        </w:rPr>
      </w:pPr>
      <w:r w:rsidRPr="00122F27">
        <w:rPr>
          <w:b/>
          <w:sz w:val="28"/>
          <w:szCs w:val="28"/>
        </w:rPr>
        <w:t xml:space="preserve">Рис. 3. Основные </w:t>
      </w:r>
      <w:r>
        <w:rPr>
          <w:b/>
          <w:sz w:val="28"/>
          <w:szCs w:val="28"/>
        </w:rPr>
        <w:t>виды</w:t>
      </w:r>
      <w:r w:rsidRPr="00122F27">
        <w:rPr>
          <w:b/>
          <w:sz w:val="28"/>
          <w:szCs w:val="28"/>
        </w:rPr>
        <w:t xml:space="preserve"> антитеррористической подготовки</w:t>
      </w:r>
    </w:p>
    <w:p w:rsidR="00840C0B" w:rsidRDefault="00840C0B" w:rsidP="00840C0B">
      <w:pPr>
        <w:ind w:right="74" w:firstLine="697"/>
        <w:jc w:val="both"/>
        <w:rPr>
          <w:b/>
          <w:sz w:val="28"/>
          <w:szCs w:val="28"/>
        </w:rPr>
      </w:pPr>
    </w:p>
    <w:p w:rsidR="00840C0B" w:rsidRPr="00122F27" w:rsidRDefault="00840C0B" w:rsidP="00840C0B">
      <w:pPr>
        <w:ind w:right="74" w:firstLine="697"/>
        <w:jc w:val="both"/>
        <w:rPr>
          <w:sz w:val="28"/>
          <w:szCs w:val="28"/>
        </w:rPr>
      </w:pPr>
      <w:r w:rsidRPr="00122F27">
        <w:rPr>
          <w:b/>
          <w:sz w:val="28"/>
          <w:szCs w:val="28"/>
        </w:rPr>
        <w:t>Беседа</w:t>
      </w:r>
      <w:r w:rsidRPr="00122F27">
        <w:rPr>
          <w:sz w:val="28"/>
          <w:szCs w:val="28"/>
        </w:rPr>
        <w:t xml:space="preserve"> (круглые столы) применяется для систематизации, у</w:t>
      </w:r>
      <w:r w:rsidRPr="00122F27">
        <w:rPr>
          <w:sz w:val="28"/>
          <w:szCs w:val="28"/>
        </w:rPr>
        <w:t>г</w:t>
      </w:r>
      <w:r w:rsidRPr="00122F27">
        <w:rPr>
          <w:sz w:val="28"/>
          <w:szCs w:val="28"/>
        </w:rPr>
        <w:t>лубления и закрепления знаний обучаемых. Она позволяет также в</w:t>
      </w:r>
      <w:r w:rsidRPr="00122F27">
        <w:rPr>
          <w:sz w:val="28"/>
          <w:szCs w:val="28"/>
        </w:rPr>
        <w:t>ы</w:t>
      </w:r>
      <w:r w:rsidRPr="00122F27">
        <w:rPr>
          <w:sz w:val="28"/>
          <w:szCs w:val="28"/>
        </w:rPr>
        <w:t>рабатывать у них умение точно и кратко формулировать свои мысли при обосновании теоретических положений уставов и наставлений, докладе и обосновании принятого решения, умение выступать перед аудиторией. Суть беседы заключается в том, что руководитель зан</w:t>
      </w:r>
      <w:r w:rsidRPr="00122F27">
        <w:rPr>
          <w:sz w:val="28"/>
          <w:szCs w:val="28"/>
        </w:rPr>
        <w:t>я</w:t>
      </w:r>
      <w:r w:rsidRPr="00122F27">
        <w:rPr>
          <w:sz w:val="28"/>
          <w:szCs w:val="28"/>
        </w:rPr>
        <w:t>тия последовательно ставит перед всеми обучаемыми либо отдел</w:t>
      </w:r>
      <w:r w:rsidRPr="00122F27">
        <w:rPr>
          <w:sz w:val="28"/>
          <w:szCs w:val="28"/>
        </w:rPr>
        <w:t>ь</w:t>
      </w:r>
      <w:r w:rsidRPr="00122F27">
        <w:rPr>
          <w:sz w:val="28"/>
          <w:szCs w:val="28"/>
        </w:rPr>
        <w:t>ным сотрудникам основные, а при необходимости, дополнительные и наводящие вопросы, а обучаемые в развернутой форме (обычно с обоснованиями) дают ответы на них.</w:t>
      </w:r>
    </w:p>
    <w:p w:rsidR="00840C0B" w:rsidRPr="00122F27" w:rsidRDefault="00840C0B" w:rsidP="00840C0B">
      <w:pPr>
        <w:ind w:right="74" w:firstLine="697"/>
        <w:jc w:val="both"/>
        <w:rPr>
          <w:sz w:val="28"/>
          <w:szCs w:val="28"/>
        </w:rPr>
      </w:pPr>
      <w:r w:rsidRPr="00122F27">
        <w:rPr>
          <w:sz w:val="28"/>
          <w:szCs w:val="28"/>
        </w:rPr>
        <w:lastRenderedPageBreak/>
        <w:t>Беседа применяется в том случае, когда обучаемым можно оп</w:t>
      </w:r>
      <w:r w:rsidRPr="00122F27">
        <w:rPr>
          <w:sz w:val="28"/>
          <w:szCs w:val="28"/>
        </w:rPr>
        <w:t>е</w:t>
      </w:r>
      <w:r w:rsidRPr="00122F27">
        <w:rPr>
          <w:sz w:val="28"/>
          <w:szCs w:val="28"/>
        </w:rPr>
        <w:t>реться на что-то известное (личный опыт, прочитанный материал, сложившиеся у них представления и понятия). Методом беседы обычно проводятся семинары, собеседования по отдельным темам.</w:t>
      </w:r>
    </w:p>
    <w:p w:rsidR="00840C0B" w:rsidRPr="00122F27" w:rsidRDefault="00840C0B" w:rsidP="00840C0B">
      <w:pPr>
        <w:ind w:right="75" w:firstLine="699"/>
        <w:jc w:val="both"/>
        <w:rPr>
          <w:sz w:val="28"/>
          <w:szCs w:val="28"/>
        </w:rPr>
      </w:pPr>
      <w:r w:rsidRPr="00122F27">
        <w:rPr>
          <w:sz w:val="28"/>
          <w:szCs w:val="28"/>
        </w:rPr>
        <w:t>Беседа может вестись в форме диалога, дискуссии. Она может сочетаться также с объяснением и демонстрацией наглядных пос</w:t>
      </w:r>
      <w:r w:rsidRPr="00122F27">
        <w:rPr>
          <w:sz w:val="28"/>
          <w:szCs w:val="28"/>
        </w:rPr>
        <w:t>о</w:t>
      </w:r>
      <w:r w:rsidRPr="00122F27">
        <w:rPr>
          <w:sz w:val="28"/>
          <w:szCs w:val="28"/>
        </w:rPr>
        <w:t>бий.</w:t>
      </w:r>
    </w:p>
    <w:p w:rsidR="00840C0B" w:rsidRPr="00122F27" w:rsidRDefault="00840C0B" w:rsidP="00840C0B">
      <w:pPr>
        <w:ind w:right="75" w:firstLine="699"/>
        <w:jc w:val="both"/>
        <w:rPr>
          <w:sz w:val="28"/>
          <w:szCs w:val="28"/>
        </w:rPr>
      </w:pPr>
      <w:r w:rsidRPr="00122F27">
        <w:rPr>
          <w:sz w:val="28"/>
          <w:szCs w:val="28"/>
        </w:rPr>
        <w:t>Показ (демонстрация) применяется для формирования у об</w:t>
      </w:r>
      <w:r w:rsidRPr="00122F27">
        <w:rPr>
          <w:sz w:val="28"/>
          <w:szCs w:val="28"/>
        </w:rPr>
        <w:t>у</w:t>
      </w:r>
      <w:r w:rsidRPr="00122F27">
        <w:rPr>
          <w:sz w:val="28"/>
          <w:szCs w:val="28"/>
        </w:rPr>
        <w:t>чаемых правильных представлений о содержании изучаемых пол</w:t>
      </w:r>
      <w:r w:rsidRPr="00122F27">
        <w:rPr>
          <w:sz w:val="28"/>
          <w:szCs w:val="28"/>
        </w:rPr>
        <w:t>о</w:t>
      </w:r>
      <w:r w:rsidRPr="00122F27">
        <w:rPr>
          <w:sz w:val="28"/>
          <w:szCs w:val="28"/>
        </w:rPr>
        <w:t>жений, выполнения того или иного действия или приема  и заключ</w:t>
      </w:r>
      <w:r w:rsidRPr="00122F27">
        <w:rPr>
          <w:sz w:val="28"/>
          <w:szCs w:val="28"/>
        </w:rPr>
        <w:t>а</w:t>
      </w:r>
      <w:r w:rsidRPr="00122F27">
        <w:rPr>
          <w:sz w:val="28"/>
          <w:szCs w:val="28"/>
        </w:rPr>
        <w:t>ется в образцовом выполнении действия или приема самим руков</w:t>
      </w:r>
      <w:r w:rsidRPr="00122F27">
        <w:rPr>
          <w:sz w:val="28"/>
          <w:szCs w:val="28"/>
        </w:rPr>
        <w:t>о</w:t>
      </w:r>
      <w:r w:rsidRPr="00122F27">
        <w:rPr>
          <w:sz w:val="28"/>
          <w:szCs w:val="28"/>
        </w:rPr>
        <w:t>дителем, либо в показе действий войск, демонстрации кинофильмов, видеофильмов или отдельных их фрагментов и других средств н</w:t>
      </w:r>
      <w:r w:rsidRPr="00122F27">
        <w:rPr>
          <w:sz w:val="28"/>
          <w:szCs w:val="28"/>
        </w:rPr>
        <w:t>а</w:t>
      </w:r>
      <w:r w:rsidRPr="00122F27">
        <w:rPr>
          <w:sz w:val="28"/>
          <w:szCs w:val="28"/>
        </w:rPr>
        <w:t>глядности изучаемого действия или приема. Показу обычно сопутс</w:t>
      </w:r>
      <w:r w:rsidRPr="00122F27">
        <w:rPr>
          <w:sz w:val="28"/>
          <w:szCs w:val="28"/>
        </w:rPr>
        <w:t>т</w:t>
      </w:r>
      <w:r w:rsidRPr="00122F27">
        <w:rPr>
          <w:sz w:val="28"/>
          <w:szCs w:val="28"/>
        </w:rPr>
        <w:t>вует краткое объяснение.</w:t>
      </w:r>
    </w:p>
    <w:p w:rsidR="00840C0B" w:rsidRPr="00122F27" w:rsidRDefault="00840C0B" w:rsidP="00840C0B">
      <w:pPr>
        <w:ind w:right="75" w:firstLine="699"/>
        <w:jc w:val="both"/>
        <w:rPr>
          <w:sz w:val="28"/>
          <w:szCs w:val="28"/>
        </w:rPr>
      </w:pPr>
      <w:r w:rsidRPr="00122F27">
        <w:rPr>
          <w:sz w:val="28"/>
          <w:szCs w:val="28"/>
        </w:rPr>
        <w:t>Значение этого метода заключается в том, что обучаемые им</w:t>
      </w:r>
      <w:r w:rsidRPr="00122F27">
        <w:rPr>
          <w:sz w:val="28"/>
          <w:szCs w:val="28"/>
        </w:rPr>
        <w:t>е</w:t>
      </w:r>
      <w:r w:rsidRPr="00122F27">
        <w:rPr>
          <w:sz w:val="28"/>
          <w:szCs w:val="28"/>
        </w:rPr>
        <w:t>ют возможность с наименьшей затратой времени воспринимать из</w:t>
      </w:r>
      <w:r w:rsidRPr="00122F27">
        <w:rPr>
          <w:sz w:val="28"/>
          <w:szCs w:val="28"/>
        </w:rPr>
        <w:t>у</w:t>
      </w:r>
      <w:r w:rsidRPr="00122F27">
        <w:rPr>
          <w:sz w:val="28"/>
          <w:szCs w:val="28"/>
        </w:rPr>
        <w:t>чаемые вопросы и создавать на этой основе конкретное и правильное представление о них. Метод показа находит широкое применение на групповых упражнениях, когда преподаватель дает образцовые фо</w:t>
      </w:r>
      <w:r w:rsidRPr="00122F27">
        <w:rPr>
          <w:sz w:val="28"/>
          <w:szCs w:val="28"/>
        </w:rPr>
        <w:t>р</w:t>
      </w:r>
      <w:r w:rsidRPr="00122F27">
        <w:rPr>
          <w:sz w:val="28"/>
          <w:szCs w:val="28"/>
        </w:rPr>
        <w:t>мулировки замыслов, распоряжений, показывает фрагменты работы руководителя по организации мероприятий по противодействию те</w:t>
      </w:r>
      <w:r w:rsidRPr="00122F27">
        <w:rPr>
          <w:sz w:val="28"/>
          <w:szCs w:val="28"/>
        </w:rPr>
        <w:t>р</w:t>
      </w:r>
      <w:r w:rsidRPr="00122F27">
        <w:rPr>
          <w:sz w:val="28"/>
          <w:szCs w:val="28"/>
        </w:rPr>
        <w:t>роризму или по управлению функциональными группами (подразд</w:t>
      </w:r>
      <w:r w:rsidRPr="00122F27">
        <w:rPr>
          <w:sz w:val="28"/>
          <w:szCs w:val="28"/>
        </w:rPr>
        <w:t>е</w:t>
      </w:r>
      <w:r w:rsidRPr="00122F27">
        <w:rPr>
          <w:sz w:val="28"/>
          <w:szCs w:val="28"/>
        </w:rPr>
        <w:t>лениями) в ходе организации противодействия.</w:t>
      </w:r>
    </w:p>
    <w:p w:rsidR="00840C0B" w:rsidRPr="00122F27" w:rsidRDefault="00840C0B" w:rsidP="00840C0B">
      <w:pPr>
        <w:shd w:val="clear" w:color="auto" w:fill="FFFFFF"/>
        <w:ind w:right="34" w:firstLine="699"/>
        <w:jc w:val="both"/>
        <w:rPr>
          <w:sz w:val="28"/>
          <w:szCs w:val="28"/>
        </w:rPr>
      </w:pPr>
      <w:r w:rsidRPr="00122F27">
        <w:rPr>
          <w:sz w:val="28"/>
          <w:szCs w:val="28"/>
        </w:rPr>
        <w:t>На примере Московской области рассмотрим порядок орган</w:t>
      </w:r>
      <w:r w:rsidRPr="00122F27">
        <w:rPr>
          <w:sz w:val="28"/>
          <w:szCs w:val="28"/>
        </w:rPr>
        <w:t>и</w:t>
      </w:r>
      <w:r w:rsidRPr="00122F27">
        <w:rPr>
          <w:sz w:val="28"/>
          <w:szCs w:val="28"/>
        </w:rPr>
        <w:t>зации и проведения теоретических занятий.</w:t>
      </w:r>
    </w:p>
    <w:p w:rsidR="00840C0B" w:rsidRPr="00122F27" w:rsidRDefault="00840C0B" w:rsidP="00840C0B">
      <w:pPr>
        <w:shd w:val="clear" w:color="auto" w:fill="FFFFFF"/>
        <w:ind w:right="34" w:firstLine="699"/>
        <w:jc w:val="both"/>
        <w:rPr>
          <w:b/>
          <w:sz w:val="28"/>
          <w:szCs w:val="28"/>
        </w:rPr>
      </w:pPr>
      <w:r w:rsidRPr="00122F27">
        <w:rPr>
          <w:sz w:val="28"/>
          <w:szCs w:val="28"/>
        </w:rPr>
        <w:t xml:space="preserve">В процессе </w:t>
      </w:r>
      <w:r w:rsidRPr="00122F27">
        <w:rPr>
          <w:bCs/>
          <w:sz w:val="28"/>
          <w:szCs w:val="28"/>
        </w:rPr>
        <w:t>теоретических занятий</w:t>
      </w:r>
      <w:r w:rsidRPr="00122F27">
        <w:rPr>
          <w:b/>
          <w:bCs/>
          <w:sz w:val="28"/>
          <w:szCs w:val="28"/>
        </w:rPr>
        <w:t xml:space="preserve"> </w:t>
      </w:r>
      <w:r w:rsidRPr="00122F27">
        <w:rPr>
          <w:bCs/>
          <w:sz w:val="28"/>
          <w:szCs w:val="28"/>
        </w:rPr>
        <w:t>основное внимание</w:t>
      </w:r>
      <w:r w:rsidRPr="00122F27">
        <w:rPr>
          <w:b/>
          <w:bCs/>
          <w:sz w:val="28"/>
          <w:szCs w:val="28"/>
        </w:rPr>
        <w:t xml:space="preserve"> </w:t>
      </w:r>
      <w:r w:rsidRPr="00122F27">
        <w:rPr>
          <w:sz w:val="28"/>
          <w:szCs w:val="28"/>
        </w:rPr>
        <w:t>уделяе</w:t>
      </w:r>
      <w:r w:rsidRPr="00122F27">
        <w:rPr>
          <w:sz w:val="28"/>
          <w:szCs w:val="28"/>
        </w:rPr>
        <w:t>т</w:t>
      </w:r>
      <w:r w:rsidRPr="00122F27">
        <w:rPr>
          <w:sz w:val="28"/>
          <w:szCs w:val="28"/>
        </w:rPr>
        <w:t>ся усвоению общественно-политических знаний и теоретических о</w:t>
      </w:r>
      <w:r w:rsidRPr="00122F27">
        <w:rPr>
          <w:sz w:val="28"/>
          <w:szCs w:val="28"/>
        </w:rPr>
        <w:t>с</w:t>
      </w:r>
      <w:r w:rsidRPr="00122F27">
        <w:rPr>
          <w:sz w:val="28"/>
          <w:szCs w:val="28"/>
        </w:rPr>
        <w:t>нов противодействия терроризму.</w:t>
      </w:r>
    </w:p>
    <w:p w:rsidR="00840C0B" w:rsidRPr="00122F27" w:rsidRDefault="00840C0B" w:rsidP="00840C0B">
      <w:pPr>
        <w:autoSpaceDE w:val="0"/>
        <w:autoSpaceDN w:val="0"/>
        <w:adjustRightInd w:val="0"/>
        <w:ind w:firstLine="699"/>
        <w:jc w:val="both"/>
        <w:rPr>
          <w:bCs/>
          <w:sz w:val="28"/>
          <w:szCs w:val="28"/>
        </w:rPr>
      </w:pPr>
      <w:r w:rsidRPr="00122F27">
        <w:rPr>
          <w:sz w:val="28"/>
          <w:szCs w:val="28"/>
        </w:rPr>
        <w:t>Для подготовки руководителей и сотрудников органов госуда</w:t>
      </w:r>
      <w:r w:rsidRPr="00122F27">
        <w:rPr>
          <w:sz w:val="28"/>
          <w:szCs w:val="28"/>
        </w:rPr>
        <w:t>р</w:t>
      </w:r>
      <w:r w:rsidRPr="00122F27">
        <w:rPr>
          <w:sz w:val="28"/>
          <w:szCs w:val="28"/>
        </w:rPr>
        <w:t>ственной власти и органов местного самоуправления Московской о</w:t>
      </w:r>
      <w:r w:rsidRPr="00122F27">
        <w:rPr>
          <w:sz w:val="28"/>
          <w:szCs w:val="28"/>
        </w:rPr>
        <w:t>б</w:t>
      </w:r>
      <w:r w:rsidRPr="00122F27">
        <w:rPr>
          <w:sz w:val="28"/>
          <w:szCs w:val="28"/>
        </w:rPr>
        <w:t>ласти аппаратом АТК МО, с учётом имеющегося теоретического и практического опыта, была разработана 72-х часовая программа п</w:t>
      </w:r>
      <w:r w:rsidRPr="00122F27">
        <w:rPr>
          <w:sz w:val="28"/>
          <w:szCs w:val="28"/>
        </w:rPr>
        <w:t>о</w:t>
      </w:r>
      <w:r w:rsidRPr="00122F27">
        <w:rPr>
          <w:sz w:val="28"/>
          <w:szCs w:val="28"/>
        </w:rPr>
        <w:t>вышения квалификации «</w:t>
      </w:r>
      <w:r w:rsidRPr="00122F27">
        <w:rPr>
          <w:bCs/>
          <w:sz w:val="28"/>
          <w:szCs w:val="28"/>
        </w:rPr>
        <w:t>Организация деятельности органов госуда</w:t>
      </w:r>
      <w:r w:rsidRPr="00122F27">
        <w:rPr>
          <w:bCs/>
          <w:sz w:val="28"/>
          <w:szCs w:val="28"/>
        </w:rPr>
        <w:t>р</w:t>
      </w:r>
      <w:r w:rsidRPr="00122F27">
        <w:rPr>
          <w:bCs/>
          <w:sz w:val="28"/>
          <w:szCs w:val="28"/>
        </w:rPr>
        <w:t>ственной власти Московской области и органов местного самоупра</w:t>
      </w:r>
      <w:r w:rsidRPr="00122F27">
        <w:rPr>
          <w:bCs/>
          <w:sz w:val="28"/>
          <w:szCs w:val="28"/>
        </w:rPr>
        <w:t>в</w:t>
      </w:r>
      <w:r w:rsidRPr="00122F27">
        <w:rPr>
          <w:bCs/>
          <w:sz w:val="28"/>
          <w:szCs w:val="28"/>
        </w:rPr>
        <w:t xml:space="preserve">ления в Московской области по профилактике терроризма», которая сейчас используется в </w:t>
      </w:r>
      <w:r w:rsidRPr="00122F27">
        <w:rPr>
          <w:sz w:val="28"/>
          <w:szCs w:val="28"/>
        </w:rPr>
        <w:t>Государственном образовательном учреждении дополнительного профессионального образования «Московский обл</w:t>
      </w:r>
      <w:r w:rsidRPr="00122F27">
        <w:rPr>
          <w:sz w:val="28"/>
          <w:szCs w:val="28"/>
        </w:rPr>
        <w:t>а</w:t>
      </w:r>
      <w:r w:rsidRPr="00122F27">
        <w:rPr>
          <w:sz w:val="28"/>
          <w:szCs w:val="28"/>
        </w:rPr>
        <w:t xml:space="preserve">стной учебный центр «Нахабино». </w:t>
      </w:r>
    </w:p>
    <w:p w:rsidR="00840C0B" w:rsidRPr="00122F27" w:rsidRDefault="00840C0B" w:rsidP="00840C0B">
      <w:pPr>
        <w:shd w:val="clear" w:color="auto" w:fill="FFFFFF"/>
        <w:ind w:firstLine="699"/>
        <w:jc w:val="both"/>
        <w:rPr>
          <w:sz w:val="28"/>
          <w:szCs w:val="28"/>
        </w:rPr>
      </w:pPr>
      <w:r w:rsidRPr="00122F27">
        <w:rPr>
          <w:sz w:val="28"/>
          <w:szCs w:val="28"/>
        </w:rPr>
        <w:t>Обучение по данной программе дает возможность изучить:</w:t>
      </w:r>
    </w:p>
    <w:p w:rsidR="00840C0B" w:rsidRPr="00122F27" w:rsidRDefault="00840C0B" w:rsidP="00840C0B">
      <w:pPr>
        <w:shd w:val="clear" w:color="auto" w:fill="FFFFFF"/>
        <w:ind w:firstLine="699"/>
        <w:jc w:val="both"/>
        <w:rPr>
          <w:sz w:val="28"/>
          <w:szCs w:val="28"/>
        </w:rPr>
      </w:pPr>
      <w:r w:rsidRPr="00122F27">
        <w:rPr>
          <w:sz w:val="28"/>
          <w:szCs w:val="28"/>
        </w:rPr>
        <w:t>нормативно-правовую базу по противодействию терроризму;</w:t>
      </w:r>
    </w:p>
    <w:p w:rsidR="00840C0B" w:rsidRPr="00122F27" w:rsidRDefault="00840C0B" w:rsidP="00840C0B">
      <w:pPr>
        <w:shd w:val="clear" w:color="auto" w:fill="FFFFFF"/>
        <w:ind w:firstLine="624"/>
        <w:jc w:val="both"/>
        <w:rPr>
          <w:sz w:val="28"/>
          <w:szCs w:val="28"/>
        </w:rPr>
      </w:pPr>
      <w:r w:rsidRPr="00122F27">
        <w:rPr>
          <w:sz w:val="28"/>
          <w:szCs w:val="28"/>
        </w:rPr>
        <w:t>основные вопросы и методы противодействия терроризму в субъекте Российской Федерации, муниципальном образовании и на объекте;</w:t>
      </w:r>
    </w:p>
    <w:p w:rsidR="00840C0B" w:rsidRPr="00122F27" w:rsidRDefault="00840C0B" w:rsidP="00840C0B">
      <w:pPr>
        <w:shd w:val="clear" w:color="auto" w:fill="FFFFFF"/>
        <w:ind w:firstLine="624"/>
        <w:jc w:val="both"/>
        <w:rPr>
          <w:sz w:val="28"/>
          <w:szCs w:val="28"/>
        </w:rPr>
      </w:pPr>
      <w:r w:rsidRPr="00122F27">
        <w:rPr>
          <w:sz w:val="28"/>
          <w:szCs w:val="28"/>
        </w:rPr>
        <w:t xml:space="preserve">организацию профилактики экстремизма на территории субъекта Российской Федерации и </w:t>
      </w:r>
      <w:r>
        <w:rPr>
          <w:sz w:val="28"/>
          <w:szCs w:val="28"/>
        </w:rPr>
        <w:t xml:space="preserve">в </w:t>
      </w:r>
      <w:r w:rsidRPr="00122F27">
        <w:rPr>
          <w:sz w:val="28"/>
          <w:szCs w:val="28"/>
        </w:rPr>
        <w:t>муниципальном образовании;</w:t>
      </w:r>
    </w:p>
    <w:p w:rsidR="00840C0B" w:rsidRPr="00122F27" w:rsidRDefault="00840C0B" w:rsidP="00840C0B">
      <w:pPr>
        <w:shd w:val="clear" w:color="auto" w:fill="FFFFFF"/>
        <w:ind w:firstLine="624"/>
        <w:jc w:val="both"/>
        <w:rPr>
          <w:sz w:val="28"/>
          <w:szCs w:val="28"/>
        </w:rPr>
      </w:pPr>
      <w:r w:rsidRPr="00122F27">
        <w:rPr>
          <w:sz w:val="28"/>
          <w:szCs w:val="28"/>
        </w:rPr>
        <w:t>порядок действий при возникновении угрозы совершения терр</w:t>
      </w:r>
      <w:r w:rsidRPr="00122F27">
        <w:rPr>
          <w:sz w:val="28"/>
          <w:szCs w:val="28"/>
        </w:rPr>
        <w:t>о</w:t>
      </w:r>
      <w:r w:rsidRPr="00122F27">
        <w:rPr>
          <w:sz w:val="28"/>
          <w:szCs w:val="28"/>
        </w:rPr>
        <w:t>ристических актов с использованием взрывных устройств;</w:t>
      </w:r>
    </w:p>
    <w:p w:rsidR="00840C0B" w:rsidRPr="00122F27" w:rsidRDefault="00840C0B" w:rsidP="00840C0B">
      <w:pPr>
        <w:ind w:firstLine="624"/>
        <w:jc w:val="both"/>
        <w:rPr>
          <w:sz w:val="28"/>
          <w:szCs w:val="28"/>
        </w:rPr>
      </w:pPr>
      <w:r w:rsidRPr="00122F27">
        <w:rPr>
          <w:sz w:val="28"/>
          <w:szCs w:val="28"/>
        </w:rPr>
        <w:lastRenderedPageBreak/>
        <w:t>организацию подготовки и проведения учений и тренировок по действиям органов государственной власти и органов местного сам</w:t>
      </w:r>
      <w:r w:rsidRPr="00122F27">
        <w:rPr>
          <w:sz w:val="28"/>
          <w:szCs w:val="28"/>
        </w:rPr>
        <w:t>о</w:t>
      </w:r>
      <w:r w:rsidRPr="00122F27">
        <w:rPr>
          <w:sz w:val="28"/>
          <w:szCs w:val="28"/>
        </w:rPr>
        <w:t>управления при совершении и угрозе совершения террористического акта.</w:t>
      </w:r>
    </w:p>
    <w:p w:rsidR="00840C0B" w:rsidRPr="00722D5A" w:rsidRDefault="00840C0B" w:rsidP="00840C0B">
      <w:pPr>
        <w:ind w:firstLine="624"/>
        <w:jc w:val="both"/>
        <w:rPr>
          <w:sz w:val="28"/>
          <w:szCs w:val="28"/>
        </w:rPr>
      </w:pPr>
      <w:r w:rsidRPr="00122F27">
        <w:rPr>
          <w:sz w:val="28"/>
          <w:szCs w:val="28"/>
        </w:rPr>
        <w:t>В целях выработки единых подходов к отдельным проблемам антитеррористической деятельности, а также доведения общественно значимой информации аппаратом АТК МО два раза в год проводятся методические занятия и тематические круглые столы с руководител</w:t>
      </w:r>
      <w:r w:rsidRPr="00122F27">
        <w:rPr>
          <w:sz w:val="28"/>
          <w:szCs w:val="28"/>
        </w:rPr>
        <w:t>я</w:t>
      </w:r>
      <w:r w:rsidRPr="00122F27">
        <w:rPr>
          <w:sz w:val="28"/>
          <w:szCs w:val="28"/>
        </w:rPr>
        <w:t xml:space="preserve">ми постоянно действующих рабочих групп по организации </w:t>
      </w:r>
      <w:r w:rsidRPr="00122F27">
        <w:rPr>
          <w:bCs/>
          <w:iCs/>
          <w:sz w:val="28"/>
          <w:szCs w:val="28"/>
        </w:rPr>
        <w:t>и пров</w:t>
      </w:r>
      <w:r w:rsidRPr="00122F27">
        <w:rPr>
          <w:bCs/>
          <w:iCs/>
          <w:sz w:val="28"/>
          <w:szCs w:val="28"/>
        </w:rPr>
        <w:t>е</w:t>
      </w:r>
      <w:r w:rsidRPr="00122F27">
        <w:rPr>
          <w:bCs/>
          <w:iCs/>
          <w:sz w:val="28"/>
          <w:szCs w:val="28"/>
        </w:rPr>
        <w:t>дению мероприятий по профилактике террористических угроз в уст</w:t>
      </w:r>
      <w:r w:rsidRPr="00122F27">
        <w:rPr>
          <w:bCs/>
          <w:iCs/>
          <w:sz w:val="28"/>
          <w:szCs w:val="28"/>
        </w:rPr>
        <w:t>а</w:t>
      </w:r>
      <w:r w:rsidRPr="00122F27">
        <w:rPr>
          <w:bCs/>
          <w:iCs/>
          <w:sz w:val="28"/>
          <w:szCs w:val="28"/>
        </w:rPr>
        <w:t xml:space="preserve">новленной сфере деятельности </w:t>
      </w:r>
      <w:r w:rsidRPr="00122F27">
        <w:rPr>
          <w:sz w:val="28"/>
          <w:szCs w:val="28"/>
        </w:rPr>
        <w:t>центральных исполнительных органов государственной власти Московской области, заместителями глав м</w:t>
      </w:r>
      <w:r w:rsidRPr="00122F27">
        <w:rPr>
          <w:sz w:val="28"/>
          <w:szCs w:val="28"/>
        </w:rPr>
        <w:t>у</w:t>
      </w:r>
      <w:r w:rsidRPr="00122F27">
        <w:rPr>
          <w:sz w:val="28"/>
          <w:szCs w:val="28"/>
        </w:rPr>
        <w:t xml:space="preserve">ниципальных </w:t>
      </w:r>
      <w:r w:rsidRPr="00722D5A">
        <w:rPr>
          <w:sz w:val="28"/>
          <w:szCs w:val="28"/>
        </w:rPr>
        <w:t>образований по безопасности. На эти занятия пригл</w:t>
      </w:r>
      <w:r w:rsidRPr="00722D5A">
        <w:rPr>
          <w:sz w:val="28"/>
          <w:szCs w:val="28"/>
        </w:rPr>
        <w:t>а</w:t>
      </w:r>
      <w:r w:rsidRPr="00722D5A">
        <w:rPr>
          <w:sz w:val="28"/>
          <w:szCs w:val="28"/>
        </w:rPr>
        <w:t>шаются специалисты по рассматриваемым вопросам.</w:t>
      </w:r>
    </w:p>
    <w:p w:rsidR="00840C0B" w:rsidRPr="00722D5A" w:rsidRDefault="00840C0B" w:rsidP="00840C0B">
      <w:pPr>
        <w:ind w:firstLine="624"/>
        <w:jc w:val="both"/>
        <w:rPr>
          <w:sz w:val="28"/>
          <w:szCs w:val="28"/>
        </w:rPr>
      </w:pPr>
      <w:r w:rsidRPr="00722D5A">
        <w:rPr>
          <w:sz w:val="28"/>
          <w:szCs w:val="28"/>
        </w:rPr>
        <w:t xml:space="preserve">В Московской области большое внимание антитеррористической подготовке уделяется в Министерстве транспорта, Министерстве </w:t>
      </w:r>
      <w:r w:rsidRPr="00722D5A">
        <w:rPr>
          <w:color w:val="3B3B3B"/>
          <w:sz w:val="28"/>
          <w:szCs w:val="28"/>
        </w:rPr>
        <w:t>строительного комплекса и жилищно-коммунального хозяйства</w:t>
      </w:r>
      <w:r w:rsidRPr="00722D5A">
        <w:rPr>
          <w:sz w:val="28"/>
          <w:szCs w:val="28"/>
        </w:rPr>
        <w:t>, М</w:t>
      </w:r>
      <w:r w:rsidRPr="00722D5A">
        <w:rPr>
          <w:sz w:val="28"/>
          <w:szCs w:val="28"/>
        </w:rPr>
        <w:t>и</w:t>
      </w:r>
      <w:r w:rsidRPr="00722D5A">
        <w:rPr>
          <w:sz w:val="28"/>
          <w:szCs w:val="28"/>
        </w:rPr>
        <w:t>нистерстве культуры, Министерстве здравоохранения, Министерстве образования и др.</w:t>
      </w:r>
    </w:p>
    <w:p w:rsidR="00840C0B" w:rsidRPr="00122F27" w:rsidRDefault="00840C0B" w:rsidP="00840C0B">
      <w:pPr>
        <w:ind w:firstLine="624"/>
        <w:jc w:val="both"/>
        <w:rPr>
          <w:sz w:val="28"/>
          <w:szCs w:val="28"/>
        </w:rPr>
      </w:pPr>
      <w:r w:rsidRPr="00722D5A">
        <w:rPr>
          <w:sz w:val="28"/>
          <w:szCs w:val="28"/>
        </w:rPr>
        <w:t>Наиболее характерный пример по антитеррористической подг</w:t>
      </w:r>
      <w:r w:rsidRPr="00722D5A">
        <w:rPr>
          <w:sz w:val="28"/>
          <w:szCs w:val="28"/>
        </w:rPr>
        <w:t>о</w:t>
      </w:r>
      <w:r w:rsidRPr="00722D5A">
        <w:rPr>
          <w:sz w:val="28"/>
          <w:szCs w:val="28"/>
        </w:rPr>
        <w:t>товке - это работа Министерства образования Московской области, проводимая по</w:t>
      </w:r>
      <w:r w:rsidRPr="00122F27">
        <w:rPr>
          <w:sz w:val="28"/>
          <w:szCs w:val="28"/>
        </w:rPr>
        <w:t xml:space="preserve"> повышению квалификации и переподготовке замест</w:t>
      </w:r>
      <w:r w:rsidRPr="00122F27">
        <w:rPr>
          <w:sz w:val="28"/>
          <w:szCs w:val="28"/>
        </w:rPr>
        <w:t>и</w:t>
      </w:r>
      <w:r w:rsidRPr="00122F27">
        <w:rPr>
          <w:sz w:val="28"/>
          <w:szCs w:val="28"/>
        </w:rPr>
        <w:t>телей руководителей муниципальных и государственных образов</w:t>
      </w:r>
      <w:r w:rsidRPr="00122F27">
        <w:rPr>
          <w:sz w:val="28"/>
          <w:szCs w:val="28"/>
        </w:rPr>
        <w:t>а</w:t>
      </w:r>
      <w:r w:rsidRPr="00122F27">
        <w:rPr>
          <w:sz w:val="28"/>
          <w:szCs w:val="28"/>
        </w:rPr>
        <w:t>тельных учреждений Московской области по безопасности. Она ос</w:t>
      </w:r>
      <w:r w:rsidRPr="00122F27">
        <w:rPr>
          <w:sz w:val="28"/>
          <w:szCs w:val="28"/>
        </w:rPr>
        <w:t>у</w:t>
      </w:r>
      <w:r w:rsidRPr="00122F27">
        <w:rPr>
          <w:sz w:val="28"/>
          <w:szCs w:val="28"/>
        </w:rPr>
        <w:t>ществляется на базе государственного образовательного учреждения дополнительного профессионального образования (повышения кв</w:t>
      </w:r>
      <w:r w:rsidRPr="00122F27">
        <w:rPr>
          <w:sz w:val="28"/>
          <w:szCs w:val="28"/>
        </w:rPr>
        <w:t>а</w:t>
      </w:r>
      <w:r w:rsidRPr="00122F27">
        <w:rPr>
          <w:sz w:val="28"/>
          <w:szCs w:val="28"/>
        </w:rPr>
        <w:t>лификации) специалистов Московской области</w:t>
      </w:r>
      <w:r w:rsidRPr="00122F27">
        <w:rPr>
          <w:b/>
          <w:sz w:val="28"/>
          <w:szCs w:val="28"/>
        </w:rPr>
        <w:t xml:space="preserve"> </w:t>
      </w:r>
      <w:r w:rsidRPr="00984367">
        <w:rPr>
          <w:sz w:val="28"/>
          <w:szCs w:val="28"/>
        </w:rPr>
        <w:t>Педагогической ак</w:t>
      </w:r>
      <w:r w:rsidRPr="00984367">
        <w:rPr>
          <w:sz w:val="28"/>
          <w:szCs w:val="28"/>
        </w:rPr>
        <w:t>а</w:t>
      </w:r>
      <w:r w:rsidRPr="00984367">
        <w:rPr>
          <w:sz w:val="28"/>
          <w:szCs w:val="28"/>
        </w:rPr>
        <w:t>демии последипломного образования.</w:t>
      </w:r>
      <w:r w:rsidRPr="00122F27">
        <w:rPr>
          <w:b/>
          <w:sz w:val="28"/>
          <w:szCs w:val="28"/>
        </w:rPr>
        <w:t xml:space="preserve"> </w:t>
      </w:r>
      <w:r w:rsidRPr="00122F27">
        <w:rPr>
          <w:sz w:val="28"/>
          <w:szCs w:val="28"/>
        </w:rPr>
        <w:t>Вместе с тем, практикуется проведение «кустовых» занятий с выездом в муниципальное образование, на которое приглашаются представители из 5-7 органов мес</w:t>
      </w:r>
      <w:r w:rsidRPr="00122F27">
        <w:rPr>
          <w:sz w:val="28"/>
          <w:szCs w:val="28"/>
        </w:rPr>
        <w:t>т</w:t>
      </w:r>
      <w:r w:rsidRPr="00122F27">
        <w:rPr>
          <w:sz w:val="28"/>
          <w:szCs w:val="28"/>
        </w:rPr>
        <w:t>ного самоуправления.</w:t>
      </w:r>
    </w:p>
    <w:p w:rsidR="00840C0B" w:rsidRPr="00122F27" w:rsidRDefault="00840C0B" w:rsidP="00840C0B">
      <w:pPr>
        <w:ind w:firstLine="624"/>
        <w:jc w:val="both"/>
        <w:rPr>
          <w:sz w:val="28"/>
          <w:szCs w:val="28"/>
        </w:rPr>
      </w:pPr>
      <w:r w:rsidRPr="00122F27">
        <w:rPr>
          <w:sz w:val="28"/>
          <w:szCs w:val="28"/>
        </w:rPr>
        <w:t>Сегодня в Педагогической академии реализуются две программы повышения квалификации и программа переподготовки для замест</w:t>
      </w:r>
      <w:r w:rsidRPr="00122F27">
        <w:rPr>
          <w:sz w:val="28"/>
          <w:szCs w:val="28"/>
        </w:rPr>
        <w:t>и</w:t>
      </w:r>
      <w:r w:rsidRPr="00122F27">
        <w:rPr>
          <w:sz w:val="28"/>
          <w:szCs w:val="28"/>
        </w:rPr>
        <w:t>телей руководителей по безопасности и руководителей образовател</w:t>
      </w:r>
      <w:r w:rsidRPr="00122F27">
        <w:rPr>
          <w:sz w:val="28"/>
          <w:szCs w:val="28"/>
        </w:rPr>
        <w:t>ь</w:t>
      </w:r>
      <w:r w:rsidRPr="00122F27">
        <w:rPr>
          <w:sz w:val="28"/>
          <w:szCs w:val="28"/>
        </w:rPr>
        <w:t>ных учреждений:</w:t>
      </w:r>
    </w:p>
    <w:p w:rsidR="00840C0B" w:rsidRPr="00122F27" w:rsidRDefault="00840C0B" w:rsidP="00840C0B">
      <w:pPr>
        <w:ind w:firstLine="624"/>
        <w:jc w:val="both"/>
        <w:rPr>
          <w:sz w:val="28"/>
          <w:szCs w:val="28"/>
        </w:rPr>
      </w:pPr>
      <w:r w:rsidRPr="00122F27">
        <w:rPr>
          <w:sz w:val="28"/>
          <w:szCs w:val="28"/>
        </w:rPr>
        <w:t>«Безопасность детей в образовательном учреждении» - 36 часов (повышение квалификации);</w:t>
      </w:r>
    </w:p>
    <w:p w:rsidR="00840C0B" w:rsidRPr="00122F27" w:rsidRDefault="00840C0B" w:rsidP="00840C0B">
      <w:pPr>
        <w:ind w:firstLine="624"/>
        <w:jc w:val="both"/>
        <w:rPr>
          <w:sz w:val="28"/>
          <w:szCs w:val="28"/>
        </w:rPr>
      </w:pPr>
      <w:r w:rsidRPr="00122F27">
        <w:rPr>
          <w:sz w:val="28"/>
          <w:szCs w:val="28"/>
        </w:rPr>
        <w:t>«Комплексная безопасность образовательного учреждения в с</w:t>
      </w:r>
      <w:r w:rsidRPr="00122F27">
        <w:rPr>
          <w:sz w:val="28"/>
          <w:szCs w:val="28"/>
        </w:rPr>
        <w:t>о</w:t>
      </w:r>
      <w:r w:rsidRPr="00122F27">
        <w:rPr>
          <w:sz w:val="28"/>
          <w:szCs w:val="28"/>
        </w:rPr>
        <w:t>временных условиях» - 72 часа (повышение квалификации);</w:t>
      </w:r>
    </w:p>
    <w:p w:rsidR="00840C0B" w:rsidRPr="00122F27" w:rsidRDefault="00840C0B" w:rsidP="00840C0B">
      <w:pPr>
        <w:ind w:firstLine="624"/>
        <w:jc w:val="both"/>
        <w:rPr>
          <w:sz w:val="28"/>
          <w:szCs w:val="28"/>
        </w:rPr>
      </w:pPr>
      <w:r w:rsidRPr="00122F27">
        <w:rPr>
          <w:sz w:val="28"/>
          <w:szCs w:val="28"/>
        </w:rPr>
        <w:t>«Комплексная безопасность образовательного учреждения» - 504 часа, дополнительно 100 часов на стажировку (переподготовка). Пр</w:t>
      </w:r>
      <w:r w:rsidRPr="00122F27">
        <w:rPr>
          <w:sz w:val="28"/>
          <w:szCs w:val="28"/>
        </w:rPr>
        <w:t>о</w:t>
      </w:r>
      <w:r w:rsidRPr="00122F27">
        <w:rPr>
          <w:sz w:val="28"/>
          <w:szCs w:val="28"/>
        </w:rPr>
        <w:t xml:space="preserve">грамма рассчитана на два года обучения. </w:t>
      </w:r>
    </w:p>
    <w:p w:rsidR="00840C0B" w:rsidRPr="00122F27" w:rsidRDefault="00840C0B" w:rsidP="00840C0B">
      <w:pPr>
        <w:ind w:firstLine="624"/>
        <w:jc w:val="both"/>
        <w:rPr>
          <w:sz w:val="28"/>
          <w:szCs w:val="28"/>
        </w:rPr>
      </w:pPr>
      <w:r w:rsidRPr="00122F27">
        <w:rPr>
          <w:sz w:val="28"/>
          <w:szCs w:val="28"/>
        </w:rPr>
        <w:t>Только с января 2011 года по программам повышения квалиф</w:t>
      </w:r>
      <w:r w:rsidRPr="00122F27">
        <w:rPr>
          <w:sz w:val="28"/>
          <w:szCs w:val="28"/>
        </w:rPr>
        <w:t>и</w:t>
      </w:r>
      <w:r w:rsidRPr="00122F27">
        <w:rPr>
          <w:sz w:val="28"/>
          <w:szCs w:val="28"/>
        </w:rPr>
        <w:t>кации обучено 60 и 569 человек соответственно. По программе дву</w:t>
      </w:r>
      <w:r w:rsidRPr="00122F27">
        <w:rPr>
          <w:sz w:val="28"/>
          <w:szCs w:val="28"/>
        </w:rPr>
        <w:t>х</w:t>
      </w:r>
      <w:r w:rsidRPr="00122F27">
        <w:rPr>
          <w:sz w:val="28"/>
          <w:szCs w:val="28"/>
        </w:rPr>
        <w:t>годичного курса переподготовки прошли обучение 32 человека.</w:t>
      </w:r>
    </w:p>
    <w:p w:rsidR="00840C0B" w:rsidRPr="00122F27" w:rsidRDefault="00840C0B" w:rsidP="00840C0B">
      <w:pPr>
        <w:ind w:firstLine="624"/>
        <w:jc w:val="both"/>
        <w:rPr>
          <w:sz w:val="28"/>
          <w:szCs w:val="28"/>
        </w:rPr>
      </w:pPr>
      <w:r w:rsidRPr="00122F27">
        <w:rPr>
          <w:sz w:val="28"/>
          <w:szCs w:val="28"/>
        </w:rPr>
        <w:t>Повышение квалификации проводится один раз в пять лет. Для подтверждения квалификации необходимо набрать 216 часов, т.е. пройти обучение по указанным выше программам (по одной или по нескольким).</w:t>
      </w:r>
    </w:p>
    <w:p w:rsidR="00840C0B" w:rsidRPr="00122F27" w:rsidRDefault="00840C0B" w:rsidP="00840C0B">
      <w:pPr>
        <w:ind w:firstLine="624"/>
        <w:jc w:val="both"/>
        <w:rPr>
          <w:sz w:val="28"/>
          <w:szCs w:val="28"/>
        </w:rPr>
      </w:pPr>
      <w:r w:rsidRPr="00122F27">
        <w:rPr>
          <w:sz w:val="28"/>
          <w:szCs w:val="28"/>
        </w:rPr>
        <w:t>Программы проходят процедуру сертификации, затем утве</w:t>
      </w:r>
      <w:r w:rsidRPr="00122F27">
        <w:rPr>
          <w:sz w:val="28"/>
          <w:szCs w:val="28"/>
        </w:rPr>
        <w:t>р</w:t>
      </w:r>
      <w:r w:rsidRPr="00122F27">
        <w:rPr>
          <w:sz w:val="28"/>
          <w:szCs w:val="28"/>
        </w:rPr>
        <w:t xml:space="preserve">ждаются ректором образовательного учреждения. </w:t>
      </w:r>
    </w:p>
    <w:p w:rsidR="00840C0B" w:rsidRPr="00122F27" w:rsidRDefault="00840C0B" w:rsidP="00840C0B">
      <w:pPr>
        <w:shd w:val="clear" w:color="auto" w:fill="FFFFFF"/>
        <w:ind w:left="34" w:right="24" w:firstLine="625"/>
        <w:jc w:val="both"/>
        <w:rPr>
          <w:sz w:val="28"/>
          <w:szCs w:val="28"/>
        </w:rPr>
      </w:pPr>
      <w:r w:rsidRPr="00122F27">
        <w:rPr>
          <w:sz w:val="28"/>
          <w:szCs w:val="28"/>
        </w:rPr>
        <w:lastRenderedPageBreak/>
        <w:t xml:space="preserve">В группу </w:t>
      </w:r>
      <w:r w:rsidRPr="00122F27">
        <w:rPr>
          <w:b/>
          <w:bCs/>
          <w:sz w:val="28"/>
          <w:szCs w:val="28"/>
        </w:rPr>
        <w:t xml:space="preserve">практических занятий </w:t>
      </w:r>
      <w:r w:rsidRPr="00122F27">
        <w:rPr>
          <w:sz w:val="28"/>
          <w:szCs w:val="28"/>
        </w:rPr>
        <w:t>входят тактико-специальные учения, командно-штабные учения и тренировки, практические тр</w:t>
      </w:r>
      <w:r w:rsidRPr="00122F27">
        <w:rPr>
          <w:sz w:val="28"/>
          <w:szCs w:val="28"/>
        </w:rPr>
        <w:t>е</w:t>
      </w:r>
      <w:r w:rsidRPr="00122F27">
        <w:rPr>
          <w:sz w:val="28"/>
          <w:szCs w:val="28"/>
        </w:rPr>
        <w:t>нировки и занятия. В ходе этих занятий отрабатываются способы в</w:t>
      </w:r>
      <w:r w:rsidRPr="00122F27">
        <w:rPr>
          <w:sz w:val="28"/>
          <w:szCs w:val="28"/>
        </w:rPr>
        <w:t>ы</w:t>
      </w:r>
      <w:r w:rsidRPr="00122F27">
        <w:rPr>
          <w:sz w:val="28"/>
          <w:szCs w:val="28"/>
        </w:rPr>
        <w:t>полнения специальных приемов и действий при организации прот</w:t>
      </w:r>
      <w:r w:rsidRPr="00122F27">
        <w:rPr>
          <w:sz w:val="28"/>
          <w:szCs w:val="28"/>
        </w:rPr>
        <w:t>и</w:t>
      </w:r>
      <w:r w:rsidRPr="00122F27">
        <w:rPr>
          <w:sz w:val="28"/>
          <w:szCs w:val="28"/>
        </w:rPr>
        <w:t>водействия терроризму в различных условиях. Основными методами здесь выступают тренировка и показ.</w:t>
      </w:r>
    </w:p>
    <w:p w:rsidR="00840C0B" w:rsidRPr="00122F27" w:rsidRDefault="00840C0B" w:rsidP="00840C0B">
      <w:pPr>
        <w:shd w:val="clear" w:color="auto" w:fill="FFFFFF"/>
        <w:ind w:right="19" w:firstLine="625"/>
        <w:jc w:val="both"/>
        <w:rPr>
          <w:sz w:val="28"/>
          <w:szCs w:val="28"/>
        </w:rPr>
      </w:pPr>
      <w:r w:rsidRPr="00122F27">
        <w:rPr>
          <w:sz w:val="28"/>
          <w:szCs w:val="28"/>
        </w:rPr>
        <w:t>Для подготовки обучающего руководящего состава использую</w:t>
      </w:r>
      <w:r w:rsidRPr="00122F27">
        <w:rPr>
          <w:sz w:val="28"/>
          <w:szCs w:val="28"/>
        </w:rPr>
        <w:t>т</w:t>
      </w:r>
      <w:r w:rsidRPr="00122F27">
        <w:rPr>
          <w:sz w:val="28"/>
          <w:szCs w:val="28"/>
        </w:rPr>
        <w:t>ся групповые упражнения, инструкторско-методические и показные занятия.</w:t>
      </w:r>
    </w:p>
    <w:p w:rsidR="00840C0B" w:rsidRDefault="00840C0B" w:rsidP="00840C0B">
      <w:pPr>
        <w:ind w:firstLine="625"/>
        <w:jc w:val="both"/>
        <w:rPr>
          <w:sz w:val="28"/>
          <w:szCs w:val="28"/>
        </w:rPr>
      </w:pPr>
      <w:r w:rsidRPr="00122F27">
        <w:rPr>
          <w:sz w:val="28"/>
          <w:szCs w:val="28"/>
        </w:rPr>
        <w:t>В рамках одного занятия может применяться несколько методов обучения, один из которых является основным. Как правило, занятие называется по наимен</w:t>
      </w:r>
      <w:r w:rsidRPr="00122F27">
        <w:rPr>
          <w:sz w:val="28"/>
          <w:szCs w:val="28"/>
        </w:rPr>
        <w:t>о</w:t>
      </w:r>
      <w:r w:rsidRPr="00122F27">
        <w:rPr>
          <w:sz w:val="28"/>
          <w:szCs w:val="28"/>
        </w:rPr>
        <w:t>ванию основного метода, применяемого на нем. Например, групповое упражнение с сотрудниками по антитерр</w:t>
      </w:r>
      <w:r w:rsidRPr="00122F27">
        <w:rPr>
          <w:sz w:val="28"/>
          <w:szCs w:val="28"/>
        </w:rPr>
        <w:t>о</w:t>
      </w:r>
      <w:r w:rsidRPr="00122F27">
        <w:rPr>
          <w:sz w:val="28"/>
          <w:szCs w:val="28"/>
        </w:rPr>
        <w:t xml:space="preserve">ристической подготовке. </w:t>
      </w:r>
    </w:p>
    <w:p w:rsidR="00840C0B" w:rsidRPr="00342943" w:rsidRDefault="00840C0B" w:rsidP="00840C0B">
      <w:pPr>
        <w:ind w:firstLine="625"/>
        <w:jc w:val="both"/>
        <w:rPr>
          <w:sz w:val="28"/>
          <w:szCs w:val="28"/>
        </w:rPr>
      </w:pPr>
      <w:r w:rsidRPr="00122F27">
        <w:rPr>
          <w:b/>
          <w:color w:val="393939"/>
          <w:sz w:val="28"/>
          <w:szCs w:val="28"/>
        </w:rPr>
        <w:t xml:space="preserve">Групповое </w:t>
      </w:r>
      <w:r w:rsidRPr="00342943">
        <w:rPr>
          <w:b/>
          <w:sz w:val="28"/>
          <w:szCs w:val="28"/>
        </w:rPr>
        <w:t>упражнение</w:t>
      </w:r>
      <w:r w:rsidRPr="00342943">
        <w:rPr>
          <w:sz w:val="28"/>
          <w:szCs w:val="28"/>
        </w:rPr>
        <w:t xml:space="preserve"> (далее - ГУ) </w:t>
      </w:r>
      <w:r>
        <w:rPr>
          <w:sz w:val="28"/>
          <w:szCs w:val="28"/>
        </w:rPr>
        <w:t>–</w:t>
      </w:r>
      <w:r w:rsidRPr="00342943">
        <w:rPr>
          <w:sz w:val="28"/>
          <w:szCs w:val="28"/>
        </w:rPr>
        <w:t xml:space="preserve"> </w:t>
      </w:r>
      <w:r>
        <w:rPr>
          <w:sz w:val="28"/>
          <w:szCs w:val="28"/>
        </w:rPr>
        <w:t xml:space="preserve">это выполнение </w:t>
      </w:r>
      <w:r w:rsidRPr="00342943">
        <w:rPr>
          <w:sz w:val="28"/>
          <w:szCs w:val="28"/>
        </w:rPr>
        <w:t>задани</w:t>
      </w:r>
      <w:r>
        <w:rPr>
          <w:sz w:val="28"/>
          <w:szCs w:val="28"/>
        </w:rPr>
        <w:t>я</w:t>
      </w:r>
      <w:r w:rsidRPr="00342943">
        <w:rPr>
          <w:sz w:val="28"/>
          <w:szCs w:val="28"/>
        </w:rPr>
        <w:t xml:space="preserve"> по определенной теме с предлагаемым порядком действий для отр</w:t>
      </w:r>
      <w:r w:rsidRPr="00342943">
        <w:rPr>
          <w:sz w:val="28"/>
          <w:szCs w:val="28"/>
        </w:rPr>
        <w:t>а</w:t>
      </w:r>
      <w:r w:rsidRPr="00342943">
        <w:rPr>
          <w:sz w:val="28"/>
          <w:szCs w:val="28"/>
        </w:rPr>
        <w:t>ботки у сотрудников навыков решения управленческих задач.</w:t>
      </w:r>
    </w:p>
    <w:p w:rsidR="00840C0B" w:rsidRPr="00342943" w:rsidRDefault="00840C0B" w:rsidP="00840C0B">
      <w:pPr>
        <w:ind w:firstLine="625"/>
        <w:jc w:val="both"/>
        <w:rPr>
          <w:sz w:val="28"/>
          <w:szCs w:val="28"/>
        </w:rPr>
      </w:pPr>
      <w:r w:rsidRPr="00342943">
        <w:rPr>
          <w:sz w:val="28"/>
          <w:szCs w:val="28"/>
        </w:rPr>
        <w:t>В ходе этого з</w:t>
      </w:r>
      <w:r w:rsidRPr="00342943">
        <w:rPr>
          <w:sz w:val="28"/>
          <w:szCs w:val="28"/>
        </w:rPr>
        <w:t>а</w:t>
      </w:r>
      <w:r w:rsidRPr="00342943">
        <w:rPr>
          <w:sz w:val="28"/>
          <w:szCs w:val="28"/>
        </w:rPr>
        <w:t>нятия может применяться несколько методов обучения: упражнение (тренировка), показ (демонстрация), устное и</w:t>
      </w:r>
      <w:r w:rsidRPr="00342943">
        <w:rPr>
          <w:sz w:val="28"/>
          <w:szCs w:val="28"/>
        </w:rPr>
        <w:t>з</w:t>
      </w:r>
      <w:r w:rsidRPr="00342943">
        <w:rPr>
          <w:sz w:val="28"/>
          <w:szCs w:val="28"/>
        </w:rPr>
        <w:t>ложение материала. Но большую часть времени, отводимого на зан</w:t>
      </w:r>
      <w:r w:rsidRPr="00342943">
        <w:rPr>
          <w:sz w:val="28"/>
          <w:szCs w:val="28"/>
        </w:rPr>
        <w:t>я</w:t>
      </w:r>
      <w:r w:rsidRPr="00342943">
        <w:rPr>
          <w:sz w:val="28"/>
          <w:szCs w:val="28"/>
        </w:rPr>
        <w:t>тие, обучаемые тренируются (упражняются) в выполнении обязанн</w:t>
      </w:r>
      <w:r w:rsidRPr="00342943">
        <w:rPr>
          <w:sz w:val="28"/>
          <w:szCs w:val="28"/>
        </w:rPr>
        <w:t>о</w:t>
      </w:r>
      <w:r w:rsidRPr="00342943">
        <w:rPr>
          <w:sz w:val="28"/>
          <w:szCs w:val="28"/>
        </w:rPr>
        <w:t>стей в определенной должности. Метод обучения – упражнение (тр</w:t>
      </w:r>
      <w:r w:rsidRPr="00342943">
        <w:rPr>
          <w:sz w:val="28"/>
          <w:szCs w:val="28"/>
        </w:rPr>
        <w:t>е</w:t>
      </w:r>
      <w:r w:rsidRPr="00342943">
        <w:rPr>
          <w:sz w:val="28"/>
          <w:szCs w:val="28"/>
        </w:rPr>
        <w:t>нировка) на таком занятии является основным. По признаку организ</w:t>
      </w:r>
      <w:r w:rsidRPr="00342943">
        <w:rPr>
          <w:sz w:val="28"/>
          <w:szCs w:val="28"/>
        </w:rPr>
        <w:t>а</w:t>
      </w:r>
      <w:r w:rsidRPr="00342943">
        <w:rPr>
          <w:sz w:val="28"/>
          <w:szCs w:val="28"/>
        </w:rPr>
        <w:t>ции обучаемые на занятии объединены в группу. Поэтому и зан</w:t>
      </w:r>
      <w:r w:rsidRPr="00342943">
        <w:rPr>
          <w:sz w:val="28"/>
          <w:szCs w:val="28"/>
        </w:rPr>
        <w:t>я</w:t>
      </w:r>
      <w:r w:rsidRPr="00342943">
        <w:rPr>
          <w:sz w:val="28"/>
          <w:szCs w:val="28"/>
        </w:rPr>
        <w:t>тие называется «групповое упражнение».</w:t>
      </w:r>
    </w:p>
    <w:p w:rsidR="00840C0B" w:rsidRPr="00342943" w:rsidRDefault="00840C0B" w:rsidP="00840C0B">
      <w:pPr>
        <w:ind w:right="75" w:firstLine="625"/>
        <w:jc w:val="both"/>
        <w:rPr>
          <w:sz w:val="28"/>
          <w:szCs w:val="28"/>
        </w:rPr>
      </w:pPr>
      <w:r w:rsidRPr="00342943">
        <w:rPr>
          <w:b/>
          <w:sz w:val="28"/>
          <w:szCs w:val="28"/>
        </w:rPr>
        <w:t>Учебно-методические</w:t>
      </w:r>
      <w:r w:rsidRPr="00342943">
        <w:rPr>
          <w:sz w:val="28"/>
          <w:szCs w:val="28"/>
        </w:rPr>
        <w:t xml:space="preserve"> (методические) сборы проводятся в ко</w:t>
      </w:r>
      <w:r w:rsidRPr="00342943">
        <w:rPr>
          <w:sz w:val="28"/>
          <w:szCs w:val="28"/>
        </w:rPr>
        <w:t>н</w:t>
      </w:r>
      <w:r w:rsidRPr="00342943">
        <w:rPr>
          <w:sz w:val="28"/>
          <w:szCs w:val="28"/>
        </w:rPr>
        <w:t>це года. На сборах подводятся итоги работы за прошедший период и ставятся задачи на новый год, обобщается опыт работы, и популяр</w:t>
      </w:r>
      <w:r w:rsidRPr="00342943">
        <w:rPr>
          <w:sz w:val="28"/>
          <w:szCs w:val="28"/>
        </w:rPr>
        <w:t>и</w:t>
      </w:r>
      <w:r w:rsidRPr="00342943">
        <w:rPr>
          <w:sz w:val="28"/>
          <w:szCs w:val="28"/>
        </w:rPr>
        <w:t>зируются лучшие приемы обучения, вырабатываются единые взгляды по вопросам учебной и методической работы; проводятся инстру</w:t>
      </w:r>
      <w:r w:rsidRPr="00342943">
        <w:rPr>
          <w:sz w:val="28"/>
          <w:szCs w:val="28"/>
        </w:rPr>
        <w:t>к</w:t>
      </w:r>
      <w:r w:rsidRPr="00342943">
        <w:rPr>
          <w:sz w:val="28"/>
          <w:szCs w:val="28"/>
        </w:rPr>
        <w:t>торско-методические, показные и другие занятия, организуется чт</w:t>
      </w:r>
      <w:r w:rsidRPr="00342943">
        <w:rPr>
          <w:sz w:val="28"/>
          <w:szCs w:val="28"/>
        </w:rPr>
        <w:t>е</w:t>
      </w:r>
      <w:r w:rsidRPr="00342943">
        <w:rPr>
          <w:sz w:val="28"/>
          <w:szCs w:val="28"/>
        </w:rPr>
        <w:t>ние лекций; даются указания по реализации в процессе обучения н</w:t>
      </w:r>
      <w:r w:rsidRPr="00342943">
        <w:rPr>
          <w:sz w:val="28"/>
          <w:szCs w:val="28"/>
        </w:rPr>
        <w:t>о</w:t>
      </w:r>
      <w:r w:rsidRPr="00342943">
        <w:rPr>
          <w:sz w:val="28"/>
          <w:szCs w:val="28"/>
        </w:rPr>
        <w:t>вых требований руководящих документов и опыта работы лучших сотрудников и организаций.</w:t>
      </w:r>
    </w:p>
    <w:p w:rsidR="00840C0B" w:rsidRPr="00342943" w:rsidRDefault="00840C0B" w:rsidP="00840C0B">
      <w:pPr>
        <w:ind w:right="75" w:firstLine="625"/>
        <w:jc w:val="both"/>
        <w:rPr>
          <w:sz w:val="28"/>
          <w:szCs w:val="28"/>
        </w:rPr>
      </w:pPr>
      <w:r w:rsidRPr="00342943">
        <w:rPr>
          <w:b/>
          <w:sz w:val="28"/>
          <w:szCs w:val="28"/>
        </w:rPr>
        <w:t>Методические совещания</w:t>
      </w:r>
      <w:r w:rsidRPr="00342943">
        <w:rPr>
          <w:sz w:val="28"/>
          <w:szCs w:val="28"/>
        </w:rPr>
        <w:t xml:space="preserve"> проводятся по мере необходимости в целях решения конкретных вопросов процесса обучения: определ</w:t>
      </w:r>
      <w:r w:rsidRPr="00342943">
        <w:rPr>
          <w:sz w:val="28"/>
          <w:szCs w:val="28"/>
        </w:rPr>
        <w:t>е</w:t>
      </w:r>
      <w:r w:rsidRPr="00342943">
        <w:rPr>
          <w:sz w:val="28"/>
          <w:szCs w:val="28"/>
        </w:rPr>
        <w:t xml:space="preserve">ния методики проведения учений, занятий. Обеспечения взаимосвязи смежных учебных дисциплин и других. </w:t>
      </w:r>
    </w:p>
    <w:p w:rsidR="00840C0B" w:rsidRPr="00342943" w:rsidRDefault="00840C0B" w:rsidP="00840C0B">
      <w:pPr>
        <w:ind w:right="75" w:firstLine="625"/>
        <w:jc w:val="both"/>
        <w:rPr>
          <w:sz w:val="28"/>
          <w:szCs w:val="28"/>
        </w:rPr>
      </w:pPr>
      <w:r w:rsidRPr="00342943">
        <w:rPr>
          <w:b/>
          <w:sz w:val="28"/>
          <w:szCs w:val="28"/>
        </w:rPr>
        <w:t>Инструкторско-методические занятия</w:t>
      </w:r>
      <w:r w:rsidRPr="00342943">
        <w:rPr>
          <w:sz w:val="28"/>
          <w:szCs w:val="28"/>
        </w:rPr>
        <w:t xml:space="preserve"> проводятся по наиб</w:t>
      </w:r>
      <w:r w:rsidRPr="00342943">
        <w:rPr>
          <w:sz w:val="28"/>
          <w:szCs w:val="28"/>
        </w:rPr>
        <w:t>о</w:t>
      </w:r>
      <w:r w:rsidRPr="00342943">
        <w:rPr>
          <w:sz w:val="28"/>
          <w:szCs w:val="28"/>
        </w:rPr>
        <w:t>лее важным и сложным темам учебной программы, перед отработкой семинаров, задач,  летучек, групповых упражнений. Они проводятся в целях выработки единой организации и методики проведения зан</w:t>
      </w:r>
      <w:r w:rsidRPr="00342943">
        <w:rPr>
          <w:sz w:val="28"/>
          <w:szCs w:val="28"/>
        </w:rPr>
        <w:t>я</w:t>
      </w:r>
      <w:r w:rsidRPr="00342943">
        <w:rPr>
          <w:sz w:val="28"/>
          <w:szCs w:val="28"/>
        </w:rPr>
        <w:t>тий, освоения наиболее эффективных методических приемов. На этих занятиях, кроме того, проверяется знание сотрудниками организации и возможностей подразделений находящихся в сфере деятельности и участвующих в мероприятиях по противодействию терроризму, те</w:t>
      </w:r>
      <w:r w:rsidRPr="00342943">
        <w:rPr>
          <w:sz w:val="28"/>
          <w:szCs w:val="28"/>
        </w:rPr>
        <w:t>о</w:t>
      </w:r>
      <w:r w:rsidRPr="00342943">
        <w:rPr>
          <w:sz w:val="28"/>
          <w:szCs w:val="28"/>
        </w:rPr>
        <w:t>ретических положений и учебного материала; обсуждаются возможные варианты решений сотрудниками по соответствующей обстано</w:t>
      </w:r>
      <w:r w:rsidRPr="00342943">
        <w:rPr>
          <w:sz w:val="28"/>
          <w:szCs w:val="28"/>
        </w:rPr>
        <w:t>в</w:t>
      </w:r>
      <w:r w:rsidRPr="00342943">
        <w:rPr>
          <w:sz w:val="28"/>
          <w:szCs w:val="28"/>
        </w:rPr>
        <w:t>ке и дается их оценка; рассчитывается время и определяется соде</w:t>
      </w:r>
      <w:r w:rsidRPr="00342943">
        <w:rPr>
          <w:sz w:val="28"/>
          <w:szCs w:val="28"/>
        </w:rPr>
        <w:t>р</w:t>
      </w:r>
      <w:r w:rsidRPr="00342943">
        <w:rPr>
          <w:sz w:val="28"/>
          <w:szCs w:val="28"/>
        </w:rPr>
        <w:t>жание частных задач и время общего разбора.</w:t>
      </w:r>
    </w:p>
    <w:p w:rsidR="00840C0B" w:rsidRPr="00342943" w:rsidRDefault="00840C0B" w:rsidP="00840C0B">
      <w:pPr>
        <w:ind w:right="75" w:firstLine="625"/>
        <w:jc w:val="both"/>
        <w:rPr>
          <w:sz w:val="28"/>
          <w:szCs w:val="28"/>
        </w:rPr>
      </w:pPr>
      <w:r w:rsidRPr="00342943">
        <w:rPr>
          <w:sz w:val="28"/>
          <w:szCs w:val="28"/>
        </w:rPr>
        <w:lastRenderedPageBreak/>
        <w:t>Инструкторско-методическое занятие перед проведением уч</w:t>
      </w:r>
      <w:r w:rsidRPr="00342943">
        <w:rPr>
          <w:sz w:val="28"/>
          <w:szCs w:val="28"/>
        </w:rPr>
        <w:t>е</w:t>
      </w:r>
      <w:r w:rsidRPr="00342943">
        <w:rPr>
          <w:sz w:val="28"/>
          <w:szCs w:val="28"/>
        </w:rPr>
        <w:t>ния проводит руководитель учения. Занятие проводится обычно в т</w:t>
      </w:r>
      <w:r w:rsidRPr="00342943">
        <w:rPr>
          <w:sz w:val="28"/>
          <w:szCs w:val="28"/>
        </w:rPr>
        <w:t>е</w:t>
      </w:r>
      <w:r w:rsidRPr="00342943">
        <w:rPr>
          <w:sz w:val="28"/>
          <w:szCs w:val="28"/>
        </w:rPr>
        <w:t>чение двух дней. В первый день разбираются вопросы организации учения, изучается план его проведения и другие учебные материалы. Во второй день - методика отработки учебных вопросов по этапам учения. Если учение проводится на местности – то этот день посв</w:t>
      </w:r>
      <w:r w:rsidRPr="00342943">
        <w:rPr>
          <w:sz w:val="28"/>
          <w:szCs w:val="28"/>
        </w:rPr>
        <w:t>я</w:t>
      </w:r>
      <w:r w:rsidRPr="00342943">
        <w:rPr>
          <w:sz w:val="28"/>
          <w:szCs w:val="28"/>
        </w:rPr>
        <w:t>щается работе на местности, где конкретно рассматривается порядок отработки учебных вопросов по обстановке на определенное время.</w:t>
      </w:r>
    </w:p>
    <w:p w:rsidR="00840C0B" w:rsidRPr="00342943" w:rsidRDefault="00840C0B" w:rsidP="00840C0B">
      <w:pPr>
        <w:ind w:right="75" w:firstLine="700"/>
        <w:jc w:val="both"/>
        <w:rPr>
          <w:sz w:val="28"/>
          <w:szCs w:val="28"/>
        </w:rPr>
      </w:pPr>
      <w:r w:rsidRPr="00342943">
        <w:rPr>
          <w:sz w:val="28"/>
          <w:szCs w:val="28"/>
        </w:rPr>
        <w:t>Наиболее сложные вопросы по занятиям отрабатываются неп</w:t>
      </w:r>
      <w:r w:rsidRPr="00342943">
        <w:rPr>
          <w:sz w:val="28"/>
          <w:szCs w:val="28"/>
        </w:rPr>
        <w:t>о</w:t>
      </w:r>
      <w:r w:rsidRPr="00342943">
        <w:rPr>
          <w:sz w:val="28"/>
          <w:szCs w:val="28"/>
        </w:rPr>
        <w:t>средственно на руководителях, которые действуют по обстановке в роли тех или иных должностных лиц и последовательно прорабат</w:t>
      </w:r>
      <w:r w:rsidRPr="00342943">
        <w:rPr>
          <w:sz w:val="28"/>
          <w:szCs w:val="28"/>
        </w:rPr>
        <w:t>ы</w:t>
      </w:r>
      <w:r w:rsidRPr="00342943">
        <w:rPr>
          <w:sz w:val="28"/>
          <w:szCs w:val="28"/>
        </w:rPr>
        <w:t>вают действия на занятии или учении. Такой методический прием п</w:t>
      </w:r>
      <w:r w:rsidRPr="00342943">
        <w:rPr>
          <w:sz w:val="28"/>
          <w:szCs w:val="28"/>
        </w:rPr>
        <w:t>о</w:t>
      </w:r>
      <w:r w:rsidRPr="00342943">
        <w:rPr>
          <w:sz w:val="28"/>
          <w:szCs w:val="28"/>
        </w:rPr>
        <w:t>зволяет преподавателям глубже усвоить учебный материал и при н</w:t>
      </w:r>
      <w:r w:rsidRPr="00342943">
        <w:rPr>
          <w:sz w:val="28"/>
          <w:szCs w:val="28"/>
        </w:rPr>
        <w:t>е</w:t>
      </w:r>
      <w:r w:rsidRPr="00342943">
        <w:rPr>
          <w:sz w:val="28"/>
          <w:szCs w:val="28"/>
        </w:rPr>
        <w:t>обходимости лично показать фрагмент работы руководителя, в роли которого будут действовать обучаемые, предвидеть возможные вар</w:t>
      </w:r>
      <w:r w:rsidRPr="00342943">
        <w:rPr>
          <w:sz w:val="28"/>
          <w:szCs w:val="28"/>
        </w:rPr>
        <w:t>и</w:t>
      </w:r>
      <w:r w:rsidRPr="00342943">
        <w:rPr>
          <w:sz w:val="28"/>
          <w:szCs w:val="28"/>
        </w:rPr>
        <w:t>анты решения и проработать заблаговременно адекватную решениям обстановку.</w:t>
      </w:r>
    </w:p>
    <w:p w:rsidR="00840C0B" w:rsidRPr="00342943" w:rsidRDefault="00840C0B" w:rsidP="00840C0B">
      <w:pPr>
        <w:ind w:right="75" w:firstLine="700"/>
        <w:jc w:val="both"/>
        <w:rPr>
          <w:sz w:val="28"/>
          <w:szCs w:val="28"/>
        </w:rPr>
      </w:pPr>
      <w:r w:rsidRPr="00342943">
        <w:rPr>
          <w:b/>
          <w:sz w:val="28"/>
          <w:szCs w:val="28"/>
        </w:rPr>
        <w:t>Показные занятия</w:t>
      </w:r>
      <w:r w:rsidRPr="00342943">
        <w:rPr>
          <w:sz w:val="28"/>
          <w:szCs w:val="28"/>
        </w:rPr>
        <w:t xml:space="preserve"> проводятся лучшими методистами с целью показать образцовую организаци</w:t>
      </w:r>
      <w:r>
        <w:rPr>
          <w:sz w:val="28"/>
          <w:szCs w:val="28"/>
        </w:rPr>
        <w:t>ю</w:t>
      </w:r>
      <w:r w:rsidRPr="00342943">
        <w:rPr>
          <w:sz w:val="28"/>
          <w:szCs w:val="28"/>
        </w:rPr>
        <w:t xml:space="preserve"> и методику проведения занятий, методы эффективного использования технических средств обучения. Показные занятия организуются в соответствии с расписанием уче</w:t>
      </w:r>
      <w:r w:rsidRPr="00342943">
        <w:rPr>
          <w:sz w:val="28"/>
          <w:szCs w:val="28"/>
        </w:rPr>
        <w:t>б</w:t>
      </w:r>
      <w:r w:rsidRPr="00342943">
        <w:rPr>
          <w:sz w:val="28"/>
          <w:szCs w:val="28"/>
        </w:rPr>
        <w:t>ных занятий.</w:t>
      </w:r>
    </w:p>
    <w:p w:rsidR="00840C0B" w:rsidRPr="00342943" w:rsidRDefault="00840C0B" w:rsidP="00840C0B">
      <w:pPr>
        <w:ind w:right="75" w:firstLine="700"/>
        <w:jc w:val="both"/>
        <w:rPr>
          <w:sz w:val="28"/>
          <w:szCs w:val="28"/>
        </w:rPr>
      </w:pPr>
      <w:r w:rsidRPr="00342943">
        <w:rPr>
          <w:b/>
          <w:sz w:val="28"/>
          <w:szCs w:val="28"/>
        </w:rPr>
        <w:t>Открытые занятия</w:t>
      </w:r>
      <w:r w:rsidRPr="00342943">
        <w:rPr>
          <w:sz w:val="28"/>
          <w:szCs w:val="28"/>
        </w:rPr>
        <w:t xml:space="preserve"> проводятся с целью обмена опытом, ок</w:t>
      </w:r>
      <w:r w:rsidRPr="00342943">
        <w:rPr>
          <w:sz w:val="28"/>
          <w:szCs w:val="28"/>
        </w:rPr>
        <w:t>а</w:t>
      </w:r>
      <w:r w:rsidRPr="00342943">
        <w:rPr>
          <w:sz w:val="28"/>
          <w:szCs w:val="28"/>
        </w:rPr>
        <w:t>зания помощи преподавателям в организации занятий и методике их проведения, а также в целях контроля учебных занятий.</w:t>
      </w:r>
    </w:p>
    <w:p w:rsidR="00840C0B" w:rsidRPr="00342943" w:rsidRDefault="00840C0B" w:rsidP="00840C0B">
      <w:pPr>
        <w:ind w:right="75" w:firstLine="700"/>
        <w:jc w:val="both"/>
        <w:rPr>
          <w:sz w:val="28"/>
          <w:szCs w:val="28"/>
        </w:rPr>
      </w:pPr>
      <w:r w:rsidRPr="00342943">
        <w:rPr>
          <w:b/>
          <w:sz w:val="28"/>
          <w:szCs w:val="28"/>
        </w:rPr>
        <w:t>Пробные занятия</w:t>
      </w:r>
      <w:r w:rsidRPr="00342943">
        <w:rPr>
          <w:sz w:val="28"/>
          <w:szCs w:val="28"/>
        </w:rPr>
        <w:t xml:space="preserve"> проводятся в целях определения подгото</w:t>
      </w:r>
      <w:r w:rsidRPr="00342943">
        <w:rPr>
          <w:sz w:val="28"/>
          <w:szCs w:val="28"/>
        </w:rPr>
        <w:t>в</w:t>
      </w:r>
      <w:r w:rsidRPr="00342943">
        <w:rPr>
          <w:sz w:val="28"/>
          <w:szCs w:val="28"/>
        </w:rPr>
        <w:t>ленности преподавателя, и допуска его к самостоятельному провед</w:t>
      </w:r>
      <w:r w:rsidRPr="00342943">
        <w:rPr>
          <w:sz w:val="28"/>
          <w:szCs w:val="28"/>
        </w:rPr>
        <w:t>е</w:t>
      </w:r>
      <w:r w:rsidRPr="00342943">
        <w:rPr>
          <w:sz w:val="28"/>
          <w:szCs w:val="28"/>
        </w:rPr>
        <w:t>нию занятий, а также рассмотрения организации и методики пров</w:t>
      </w:r>
      <w:r w:rsidRPr="00342943">
        <w:rPr>
          <w:sz w:val="28"/>
          <w:szCs w:val="28"/>
        </w:rPr>
        <w:t>е</w:t>
      </w:r>
      <w:r w:rsidRPr="00342943">
        <w:rPr>
          <w:sz w:val="28"/>
          <w:szCs w:val="28"/>
        </w:rPr>
        <w:t>дения занятий по новым темам и вопросам, определения целесоо</w:t>
      </w:r>
      <w:r w:rsidRPr="00342943">
        <w:rPr>
          <w:sz w:val="28"/>
          <w:szCs w:val="28"/>
        </w:rPr>
        <w:t>б</w:t>
      </w:r>
      <w:r w:rsidRPr="00342943">
        <w:rPr>
          <w:sz w:val="28"/>
          <w:szCs w:val="28"/>
        </w:rPr>
        <w:t>разности использования новых технологий и методов обучения при проведении занятий. Пробные занятия проводятся только перед р</w:t>
      </w:r>
      <w:r w:rsidRPr="00342943">
        <w:rPr>
          <w:sz w:val="28"/>
          <w:szCs w:val="28"/>
        </w:rPr>
        <w:t>у</w:t>
      </w:r>
      <w:r w:rsidRPr="00342943">
        <w:rPr>
          <w:sz w:val="28"/>
          <w:szCs w:val="28"/>
        </w:rPr>
        <w:t xml:space="preserve">ководителями. </w:t>
      </w:r>
    </w:p>
    <w:p w:rsidR="00840C0B" w:rsidRDefault="00840C0B" w:rsidP="00840C0B">
      <w:pPr>
        <w:ind w:right="75" w:firstLine="700"/>
        <w:jc w:val="both"/>
        <w:rPr>
          <w:sz w:val="28"/>
          <w:szCs w:val="28"/>
        </w:rPr>
      </w:pPr>
      <w:r w:rsidRPr="00342943">
        <w:rPr>
          <w:b/>
          <w:sz w:val="28"/>
          <w:szCs w:val="28"/>
        </w:rPr>
        <w:t>Тактическая летучка</w:t>
      </w:r>
      <w:r w:rsidRPr="00342943">
        <w:rPr>
          <w:sz w:val="28"/>
          <w:szCs w:val="28"/>
        </w:rPr>
        <w:t xml:space="preserve"> (далее - ТЛ) - один из видов индивид</w:t>
      </w:r>
      <w:r w:rsidRPr="00342943">
        <w:rPr>
          <w:sz w:val="28"/>
          <w:szCs w:val="28"/>
        </w:rPr>
        <w:t>у</w:t>
      </w:r>
      <w:r w:rsidRPr="00342943">
        <w:rPr>
          <w:sz w:val="28"/>
          <w:szCs w:val="28"/>
        </w:rPr>
        <w:t>ального практического обучения. Она предназначается для трениро</w:t>
      </w:r>
      <w:r w:rsidRPr="00342943">
        <w:rPr>
          <w:sz w:val="28"/>
          <w:szCs w:val="28"/>
        </w:rPr>
        <w:t>в</w:t>
      </w:r>
      <w:r w:rsidRPr="00342943">
        <w:rPr>
          <w:sz w:val="28"/>
          <w:szCs w:val="28"/>
        </w:rPr>
        <w:t>ки обучаемых, а также для проверки их знаний, умений и навыков в самостоятельном и быстром анализе обстановки, принятии решений и обосновании их расчетами, четкой и грамотной постановке задач подчиненным, а также для выявления наиболее слабых мест в их по</w:t>
      </w:r>
      <w:r w:rsidRPr="00342943">
        <w:rPr>
          <w:sz w:val="28"/>
          <w:szCs w:val="28"/>
        </w:rPr>
        <w:t>д</w:t>
      </w:r>
      <w:r w:rsidRPr="00342943">
        <w:rPr>
          <w:sz w:val="28"/>
          <w:szCs w:val="28"/>
        </w:rPr>
        <w:t>готовке.</w:t>
      </w:r>
    </w:p>
    <w:p w:rsidR="00840C0B" w:rsidRPr="00342943" w:rsidRDefault="00840C0B" w:rsidP="00840C0B">
      <w:pPr>
        <w:ind w:right="75" w:firstLine="700"/>
        <w:jc w:val="both"/>
        <w:rPr>
          <w:sz w:val="28"/>
          <w:szCs w:val="28"/>
        </w:rPr>
      </w:pPr>
    </w:p>
    <w:p w:rsidR="00840C0B" w:rsidRPr="001423AF" w:rsidRDefault="00840C0B" w:rsidP="00840C0B">
      <w:pPr>
        <w:ind w:right="75" w:firstLine="700"/>
        <w:jc w:val="both"/>
        <w:rPr>
          <w:b/>
          <w:sz w:val="28"/>
          <w:szCs w:val="28"/>
        </w:rPr>
      </w:pPr>
      <w:r w:rsidRPr="001423AF">
        <w:rPr>
          <w:b/>
          <w:sz w:val="28"/>
          <w:szCs w:val="28"/>
        </w:rPr>
        <w:t>Подготовка руководителя к занятию включает:</w:t>
      </w:r>
    </w:p>
    <w:p w:rsidR="00840C0B" w:rsidRPr="00342943" w:rsidRDefault="00840C0B" w:rsidP="00840C0B">
      <w:pPr>
        <w:ind w:right="75" w:firstLine="700"/>
        <w:jc w:val="both"/>
        <w:rPr>
          <w:sz w:val="28"/>
          <w:szCs w:val="28"/>
        </w:rPr>
      </w:pPr>
      <w:r w:rsidRPr="00342943">
        <w:rPr>
          <w:sz w:val="28"/>
          <w:szCs w:val="28"/>
        </w:rPr>
        <w:t>уяснение содержания занятия и определение его дидактической цели, и конкретных учебных задач (целей);</w:t>
      </w:r>
    </w:p>
    <w:p w:rsidR="00840C0B" w:rsidRPr="00342943" w:rsidRDefault="00840C0B" w:rsidP="00840C0B">
      <w:pPr>
        <w:ind w:right="75" w:firstLine="700"/>
        <w:jc w:val="both"/>
        <w:rPr>
          <w:sz w:val="28"/>
          <w:szCs w:val="28"/>
        </w:rPr>
      </w:pPr>
      <w:r w:rsidRPr="00342943">
        <w:rPr>
          <w:sz w:val="28"/>
          <w:szCs w:val="28"/>
        </w:rPr>
        <w:t>определение структуры занятия, основных учебных вопросов и времени на их изучение (отработку);</w:t>
      </w:r>
    </w:p>
    <w:p w:rsidR="00840C0B" w:rsidRPr="00342943" w:rsidRDefault="00840C0B" w:rsidP="00840C0B">
      <w:pPr>
        <w:ind w:right="75" w:firstLine="700"/>
        <w:jc w:val="both"/>
        <w:rPr>
          <w:sz w:val="28"/>
          <w:szCs w:val="28"/>
        </w:rPr>
      </w:pPr>
      <w:r w:rsidRPr="00342943">
        <w:rPr>
          <w:sz w:val="28"/>
          <w:szCs w:val="28"/>
        </w:rPr>
        <w:t>подбор и изучение соответствующего учебного материала, обеспечивающего оптимальное раскрытие темы занятия и решение поставленных учебно-воспитательных задач (целей);</w:t>
      </w:r>
    </w:p>
    <w:p w:rsidR="00840C0B" w:rsidRPr="00342943" w:rsidRDefault="00840C0B" w:rsidP="00840C0B">
      <w:pPr>
        <w:ind w:right="75" w:firstLine="700"/>
        <w:jc w:val="both"/>
        <w:rPr>
          <w:sz w:val="28"/>
          <w:szCs w:val="28"/>
        </w:rPr>
      </w:pPr>
      <w:r w:rsidRPr="00342943">
        <w:rPr>
          <w:sz w:val="28"/>
          <w:szCs w:val="28"/>
        </w:rPr>
        <w:t>выбор методов и приемов обучения;</w:t>
      </w:r>
    </w:p>
    <w:p w:rsidR="00840C0B" w:rsidRPr="00342943" w:rsidRDefault="00840C0B" w:rsidP="00840C0B">
      <w:pPr>
        <w:ind w:right="75" w:firstLine="700"/>
        <w:jc w:val="both"/>
        <w:rPr>
          <w:sz w:val="28"/>
          <w:szCs w:val="28"/>
        </w:rPr>
      </w:pPr>
      <w:r w:rsidRPr="00342943">
        <w:rPr>
          <w:sz w:val="28"/>
          <w:szCs w:val="28"/>
        </w:rPr>
        <w:t>подготовку материального обеспечения занятия;</w:t>
      </w:r>
    </w:p>
    <w:p w:rsidR="00840C0B" w:rsidRPr="00342943" w:rsidRDefault="00840C0B" w:rsidP="00840C0B">
      <w:pPr>
        <w:ind w:right="75" w:firstLine="700"/>
        <w:jc w:val="both"/>
        <w:rPr>
          <w:sz w:val="28"/>
          <w:szCs w:val="28"/>
        </w:rPr>
      </w:pPr>
      <w:r w:rsidRPr="00342943">
        <w:rPr>
          <w:sz w:val="28"/>
          <w:szCs w:val="28"/>
        </w:rPr>
        <w:lastRenderedPageBreak/>
        <w:t>составление плана проведения занятия.</w:t>
      </w:r>
    </w:p>
    <w:p w:rsidR="00840C0B" w:rsidRPr="00342943" w:rsidRDefault="00840C0B" w:rsidP="00840C0B">
      <w:pPr>
        <w:ind w:firstLine="700"/>
        <w:jc w:val="both"/>
        <w:rPr>
          <w:sz w:val="28"/>
          <w:szCs w:val="28"/>
        </w:rPr>
      </w:pPr>
      <w:r w:rsidRPr="00342943">
        <w:rPr>
          <w:sz w:val="28"/>
          <w:szCs w:val="28"/>
        </w:rPr>
        <w:t xml:space="preserve">В ходе </w:t>
      </w:r>
      <w:r w:rsidRPr="00342943">
        <w:rPr>
          <w:bCs/>
          <w:sz w:val="28"/>
          <w:szCs w:val="28"/>
        </w:rPr>
        <w:t>Всероссийского координационного совещания руковод</w:t>
      </w:r>
      <w:r w:rsidRPr="00342943">
        <w:rPr>
          <w:bCs/>
          <w:sz w:val="28"/>
          <w:szCs w:val="28"/>
        </w:rPr>
        <w:t>и</w:t>
      </w:r>
      <w:r w:rsidRPr="00342943">
        <w:rPr>
          <w:bCs/>
          <w:sz w:val="28"/>
          <w:szCs w:val="28"/>
        </w:rPr>
        <w:t>телей правоохранительных органов</w:t>
      </w:r>
      <w:r w:rsidRPr="00342943">
        <w:rPr>
          <w:sz w:val="28"/>
          <w:szCs w:val="28"/>
        </w:rPr>
        <w:t xml:space="preserve"> </w:t>
      </w:r>
      <w:r w:rsidRPr="00342943">
        <w:rPr>
          <w:bCs/>
          <w:sz w:val="28"/>
          <w:szCs w:val="28"/>
        </w:rPr>
        <w:t>21 февраля 2011 года</w:t>
      </w:r>
      <w:r w:rsidRPr="00342943">
        <w:rPr>
          <w:sz w:val="28"/>
          <w:szCs w:val="28"/>
        </w:rPr>
        <w:t xml:space="preserve"> Президент Российской Федерации особое внимание</w:t>
      </w:r>
      <w:r w:rsidRPr="00342943">
        <w:rPr>
          <w:bCs/>
          <w:sz w:val="28"/>
          <w:szCs w:val="28"/>
        </w:rPr>
        <w:t xml:space="preserve"> </w:t>
      </w:r>
      <w:r w:rsidRPr="00342943">
        <w:rPr>
          <w:sz w:val="28"/>
          <w:szCs w:val="28"/>
        </w:rPr>
        <w:t>уделил</w:t>
      </w:r>
      <w:r w:rsidRPr="00342943">
        <w:rPr>
          <w:bCs/>
          <w:sz w:val="28"/>
          <w:szCs w:val="28"/>
        </w:rPr>
        <w:t xml:space="preserve"> практической</w:t>
      </w:r>
      <w:r w:rsidRPr="00342943">
        <w:rPr>
          <w:b/>
          <w:bCs/>
          <w:sz w:val="28"/>
          <w:szCs w:val="28"/>
        </w:rPr>
        <w:t xml:space="preserve"> </w:t>
      </w:r>
      <w:r w:rsidRPr="00342943">
        <w:rPr>
          <w:bCs/>
          <w:sz w:val="28"/>
          <w:szCs w:val="28"/>
        </w:rPr>
        <w:t>ант</w:t>
      </w:r>
      <w:r w:rsidRPr="00342943">
        <w:rPr>
          <w:bCs/>
          <w:sz w:val="28"/>
          <w:szCs w:val="28"/>
        </w:rPr>
        <w:t>и</w:t>
      </w:r>
      <w:r w:rsidRPr="00342943">
        <w:rPr>
          <w:bCs/>
          <w:sz w:val="28"/>
          <w:szCs w:val="28"/>
        </w:rPr>
        <w:t>террористической</w:t>
      </w:r>
      <w:r w:rsidRPr="00342943">
        <w:rPr>
          <w:sz w:val="28"/>
          <w:szCs w:val="28"/>
        </w:rPr>
        <w:t xml:space="preserve"> деятельности: «Первая задача, задача, которая и</w:t>
      </w:r>
      <w:r w:rsidRPr="00342943">
        <w:rPr>
          <w:sz w:val="28"/>
          <w:szCs w:val="28"/>
        </w:rPr>
        <w:t>с</w:t>
      </w:r>
      <w:r w:rsidRPr="00342943">
        <w:rPr>
          <w:sz w:val="28"/>
          <w:szCs w:val="28"/>
        </w:rPr>
        <w:t>ключительно важна в современных условиях, – это повышение уровня антитеррористической безопасности. Я имею в виду все сегменты а</w:t>
      </w:r>
      <w:r w:rsidRPr="00342943">
        <w:rPr>
          <w:sz w:val="28"/>
          <w:szCs w:val="28"/>
        </w:rPr>
        <w:t>н</w:t>
      </w:r>
      <w:r w:rsidRPr="00342943">
        <w:rPr>
          <w:sz w:val="28"/>
          <w:szCs w:val="28"/>
        </w:rPr>
        <w:t>титеррористической защищённости, включая, конечно, и безопа</w:t>
      </w:r>
      <w:r w:rsidRPr="00342943">
        <w:rPr>
          <w:sz w:val="28"/>
          <w:szCs w:val="28"/>
        </w:rPr>
        <w:t>с</w:t>
      </w:r>
      <w:r w:rsidRPr="00342943">
        <w:rPr>
          <w:sz w:val="28"/>
          <w:szCs w:val="28"/>
        </w:rPr>
        <w:t>ность на транспорте – с учётом тех недостатков, которые были выя</w:t>
      </w:r>
      <w:r w:rsidRPr="00342943">
        <w:rPr>
          <w:sz w:val="28"/>
          <w:szCs w:val="28"/>
        </w:rPr>
        <w:t>в</w:t>
      </w:r>
      <w:r w:rsidRPr="00342943">
        <w:rPr>
          <w:sz w:val="28"/>
          <w:szCs w:val="28"/>
        </w:rPr>
        <w:t>лены в аэропорту Домодедово, на других транспортных объектах, объектах железнодорожного транспорта в том числе.</w:t>
      </w:r>
    </w:p>
    <w:p w:rsidR="00840C0B" w:rsidRPr="00342943" w:rsidRDefault="00840C0B" w:rsidP="00840C0B">
      <w:pPr>
        <w:ind w:firstLine="700"/>
        <w:jc w:val="both"/>
        <w:rPr>
          <w:sz w:val="28"/>
          <w:szCs w:val="28"/>
        </w:rPr>
      </w:pPr>
      <w:r w:rsidRPr="00342943">
        <w:rPr>
          <w:sz w:val="28"/>
          <w:szCs w:val="28"/>
        </w:rPr>
        <w:t>Обращаю внимание на то, что МВД, Министерство транспорта, Министерство по чрезвычайным ситуациям, другие ведомства, а та</w:t>
      </w:r>
      <w:r w:rsidRPr="00342943">
        <w:rPr>
          <w:sz w:val="28"/>
          <w:szCs w:val="28"/>
        </w:rPr>
        <w:t>к</w:t>
      </w:r>
      <w:r w:rsidRPr="00342943">
        <w:rPr>
          <w:sz w:val="28"/>
          <w:szCs w:val="28"/>
        </w:rPr>
        <w:t>же хозяйствующие субъекты должны вести на объектах транспорта согласованную антитеррористическую работу при общей координ</w:t>
      </w:r>
      <w:r w:rsidRPr="00342943">
        <w:rPr>
          <w:sz w:val="28"/>
          <w:szCs w:val="28"/>
        </w:rPr>
        <w:t>а</w:t>
      </w:r>
      <w:r w:rsidRPr="00342943">
        <w:rPr>
          <w:sz w:val="28"/>
          <w:szCs w:val="28"/>
        </w:rPr>
        <w:t xml:space="preserve">ции ФСБ как структуры, отвечающей за антитеррор в целом! Это должна быть именно согласованная работа, а не имитация работы. </w:t>
      </w:r>
    </w:p>
    <w:p w:rsidR="00840C0B" w:rsidRPr="00342943" w:rsidRDefault="00840C0B" w:rsidP="00840C0B">
      <w:pPr>
        <w:ind w:firstLine="700"/>
        <w:jc w:val="both"/>
        <w:rPr>
          <w:sz w:val="28"/>
          <w:szCs w:val="28"/>
        </w:rPr>
      </w:pPr>
      <w:r w:rsidRPr="00342943">
        <w:rPr>
          <w:sz w:val="28"/>
          <w:szCs w:val="28"/>
        </w:rPr>
        <w:t>Во всех регионах (здесь обращаю внимание уже руководителей субъектов Федерации) должны регулярно проводиться антитеррор</w:t>
      </w:r>
      <w:r w:rsidRPr="00342943">
        <w:rPr>
          <w:sz w:val="28"/>
          <w:szCs w:val="28"/>
        </w:rPr>
        <w:t>и</w:t>
      </w:r>
      <w:r w:rsidRPr="00342943">
        <w:rPr>
          <w:sz w:val="28"/>
          <w:szCs w:val="28"/>
        </w:rPr>
        <w:t>стические учения, на транспортных объектах в том числе. Причём это не от случая к случаю должно происходить и не после каких-то п</w:t>
      </w:r>
      <w:r w:rsidRPr="00342943">
        <w:rPr>
          <w:sz w:val="28"/>
          <w:szCs w:val="28"/>
        </w:rPr>
        <w:t>е</w:t>
      </w:r>
      <w:r w:rsidRPr="00342943">
        <w:rPr>
          <w:sz w:val="28"/>
          <w:szCs w:val="28"/>
        </w:rPr>
        <w:t>чальных событий, а именно регулярно, как это делается во всём м</w:t>
      </w:r>
      <w:r w:rsidRPr="00342943">
        <w:rPr>
          <w:sz w:val="28"/>
          <w:szCs w:val="28"/>
        </w:rPr>
        <w:t>и</w:t>
      </w:r>
      <w:r w:rsidRPr="00342943">
        <w:rPr>
          <w:sz w:val="28"/>
          <w:szCs w:val="28"/>
        </w:rPr>
        <w:t>ре»</w:t>
      </w:r>
      <w:r w:rsidRPr="00342943">
        <w:rPr>
          <w:rStyle w:val="aa"/>
          <w:sz w:val="28"/>
          <w:szCs w:val="28"/>
        </w:rPr>
        <w:footnoteReference w:id="142"/>
      </w:r>
      <w:r w:rsidRPr="00342943">
        <w:rPr>
          <w:sz w:val="28"/>
          <w:szCs w:val="28"/>
        </w:rPr>
        <w:t>.</w:t>
      </w:r>
    </w:p>
    <w:p w:rsidR="00840C0B" w:rsidRPr="00342943" w:rsidRDefault="00840C0B" w:rsidP="00840C0B">
      <w:pPr>
        <w:pStyle w:val="a3"/>
        <w:spacing w:before="0" w:beforeAutospacing="0" w:after="0" w:afterAutospacing="0"/>
        <w:ind w:firstLine="700"/>
        <w:jc w:val="both"/>
        <w:rPr>
          <w:rFonts w:ascii="Times New Roman" w:hAnsi="Times New Roman" w:cs="Times New Roman"/>
          <w:color w:val="auto"/>
        </w:rPr>
      </w:pPr>
      <w:r w:rsidRPr="00342943">
        <w:rPr>
          <w:rFonts w:ascii="Times New Roman" w:hAnsi="Times New Roman" w:cs="Times New Roman"/>
          <w:color w:val="auto"/>
        </w:rPr>
        <w:t>Исходя из требований, высказанных Президентом Российской Федерации, Антитеррористическая комиссия Московской области рекомендовала руководителям органов государственной и муниципал</w:t>
      </w:r>
      <w:r w:rsidRPr="00342943">
        <w:rPr>
          <w:rFonts w:ascii="Times New Roman" w:hAnsi="Times New Roman" w:cs="Times New Roman"/>
          <w:color w:val="auto"/>
        </w:rPr>
        <w:t>ь</w:t>
      </w:r>
      <w:r w:rsidRPr="00342943">
        <w:rPr>
          <w:rFonts w:ascii="Times New Roman" w:hAnsi="Times New Roman" w:cs="Times New Roman"/>
          <w:color w:val="auto"/>
        </w:rPr>
        <w:t>ной власти Московской области, а также руководителям критически важных объектов, объектов особой важн</w:t>
      </w:r>
      <w:r w:rsidRPr="00342943">
        <w:rPr>
          <w:rFonts w:ascii="Times New Roman" w:hAnsi="Times New Roman" w:cs="Times New Roman"/>
          <w:color w:val="auto"/>
        </w:rPr>
        <w:t>о</w:t>
      </w:r>
      <w:r w:rsidRPr="00342943">
        <w:rPr>
          <w:rFonts w:ascii="Times New Roman" w:hAnsi="Times New Roman" w:cs="Times New Roman"/>
          <w:color w:val="auto"/>
        </w:rPr>
        <w:t>сти, повышенной опасности, жизнеобеспечения и объектов с массовым пребыванием граждан, расположенных на территории Московской о</w:t>
      </w:r>
      <w:r w:rsidRPr="00342943">
        <w:rPr>
          <w:rFonts w:ascii="Times New Roman" w:hAnsi="Times New Roman" w:cs="Times New Roman"/>
          <w:color w:val="auto"/>
        </w:rPr>
        <w:t>б</w:t>
      </w:r>
      <w:r w:rsidRPr="00342943">
        <w:rPr>
          <w:rFonts w:ascii="Times New Roman" w:hAnsi="Times New Roman" w:cs="Times New Roman"/>
          <w:color w:val="auto"/>
        </w:rPr>
        <w:t>ласти следующий порядок проведения командно-штабных, тактико-специальных учений и тр</w:t>
      </w:r>
      <w:r w:rsidRPr="00342943">
        <w:rPr>
          <w:rFonts w:ascii="Times New Roman" w:hAnsi="Times New Roman" w:cs="Times New Roman"/>
          <w:color w:val="auto"/>
        </w:rPr>
        <w:t>е</w:t>
      </w:r>
      <w:r w:rsidRPr="00342943">
        <w:rPr>
          <w:rFonts w:ascii="Times New Roman" w:hAnsi="Times New Roman" w:cs="Times New Roman"/>
          <w:color w:val="auto"/>
        </w:rPr>
        <w:t>нировок:</w:t>
      </w:r>
    </w:p>
    <w:p w:rsidR="00840C0B" w:rsidRPr="00342943" w:rsidRDefault="00840C0B" w:rsidP="00840C0B">
      <w:pPr>
        <w:pStyle w:val="a3"/>
        <w:spacing w:before="0" w:beforeAutospacing="0" w:after="0" w:afterAutospacing="0"/>
        <w:ind w:firstLine="700"/>
        <w:jc w:val="both"/>
        <w:rPr>
          <w:rFonts w:ascii="Times New Roman" w:hAnsi="Times New Roman" w:cs="Times New Roman"/>
          <w:color w:val="auto"/>
        </w:rPr>
      </w:pPr>
      <w:r w:rsidRPr="00342943">
        <w:rPr>
          <w:rFonts w:ascii="Times New Roman" w:hAnsi="Times New Roman" w:cs="Times New Roman"/>
          <w:b/>
          <w:bCs/>
          <w:iCs/>
          <w:color w:val="auto"/>
        </w:rPr>
        <w:t>Антитеррористические учения</w:t>
      </w:r>
      <w:r w:rsidRPr="00342943">
        <w:rPr>
          <w:rFonts w:ascii="Times New Roman" w:hAnsi="Times New Roman" w:cs="Times New Roman"/>
          <w:b/>
          <w:bCs/>
          <w:color w:val="auto"/>
        </w:rPr>
        <w:t xml:space="preserve"> </w:t>
      </w:r>
      <w:r w:rsidRPr="00342943">
        <w:rPr>
          <w:rFonts w:ascii="Times New Roman" w:hAnsi="Times New Roman" w:cs="Times New Roman"/>
          <w:bCs/>
          <w:color w:val="auto"/>
        </w:rPr>
        <w:t>(тактико-специальные учения</w:t>
      </w:r>
      <w:r>
        <w:rPr>
          <w:rFonts w:ascii="Times New Roman" w:hAnsi="Times New Roman" w:cs="Times New Roman"/>
          <w:bCs/>
          <w:color w:val="auto"/>
        </w:rPr>
        <w:t>, далее – ТСУ</w:t>
      </w:r>
      <w:r w:rsidRPr="00342943">
        <w:rPr>
          <w:rFonts w:ascii="Times New Roman" w:hAnsi="Times New Roman" w:cs="Times New Roman"/>
          <w:bCs/>
          <w:color w:val="auto"/>
        </w:rPr>
        <w:t>)</w:t>
      </w:r>
      <w:r w:rsidRPr="00342943">
        <w:rPr>
          <w:rFonts w:ascii="Times New Roman" w:hAnsi="Times New Roman" w:cs="Times New Roman"/>
          <w:color w:val="auto"/>
        </w:rPr>
        <w:t xml:space="preserve"> продолжительностью до восьми часов проводятся в о</w:t>
      </w:r>
      <w:r w:rsidRPr="00342943">
        <w:rPr>
          <w:rFonts w:ascii="Times New Roman" w:hAnsi="Times New Roman" w:cs="Times New Roman"/>
          <w:color w:val="auto"/>
        </w:rPr>
        <w:t>р</w:t>
      </w:r>
      <w:r w:rsidRPr="00342943">
        <w:rPr>
          <w:rFonts w:ascii="Times New Roman" w:hAnsi="Times New Roman" w:cs="Times New Roman"/>
          <w:color w:val="auto"/>
        </w:rPr>
        <w:t>ганах местного самоуправления, на критически важных объектах, объектах особой важности, повышенной опасности, жизнеобеспеч</w:t>
      </w:r>
      <w:r w:rsidRPr="00342943">
        <w:rPr>
          <w:rFonts w:ascii="Times New Roman" w:hAnsi="Times New Roman" w:cs="Times New Roman"/>
          <w:color w:val="auto"/>
        </w:rPr>
        <w:t>е</w:t>
      </w:r>
      <w:r w:rsidRPr="00342943">
        <w:rPr>
          <w:rFonts w:ascii="Times New Roman" w:hAnsi="Times New Roman" w:cs="Times New Roman"/>
          <w:color w:val="auto"/>
        </w:rPr>
        <w:t>ния и объектах с массовым пребыванием граждан, расположенных на территории Московской о</w:t>
      </w:r>
      <w:r w:rsidRPr="00342943">
        <w:rPr>
          <w:rFonts w:ascii="Times New Roman" w:hAnsi="Times New Roman" w:cs="Times New Roman"/>
          <w:color w:val="auto"/>
        </w:rPr>
        <w:t>б</w:t>
      </w:r>
      <w:r w:rsidRPr="00342943">
        <w:rPr>
          <w:rFonts w:ascii="Times New Roman" w:hAnsi="Times New Roman" w:cs="Times New Roman"/>
          <w:color w:val="auto"/>
        </w:rPr>
        <w:t xml:space="preserve">ласти, — один раз в год. </w:t>
      </w:r>
    </w:p>
    <w:p w:rsidR="00840C0B" w:rsidRPr="00342943" w:rsidRDefault="00840C0B" w:rsidP="00840C0B">
      <w:pPr>
        <w:pStyle w:val="a3"/>
        <w:spacing w:before="0" w:beforeAutospacing="0" w:after="0" w:afterAutospacing="0"/>
        <w:ind w:firstLine="700"/>
        <w:jc w:val="both"/>
        <w:rPr>
          <w:rFonts w:ascii="Times New Roman" w:hAnsi="Times New Roman" w:cs="Times New Roman"/>
          <w:color w:val="auto"/>
        </w:rPr>
      </w:pPr>
      <w:r w:rsidRPr="00342943">
        <w:rPr>
          <w:rFonts w:ascii="Times New Roman" w:hAnsi="Times New Roman" w:cs="Times New Roman"/>
          <w:b/>
          <w:bCs/>
          <w:color w:val="auto"/>
        </w:rPr>
        <w:t>Командно-штабные учения</w:t>
      </w:r>
      <w:r w:rsidRPr="00342943">
        <w:rPr>
          <w:rFonts w:ascii="Times New Roman" w:hAnsi="Times New Roman" w:cs="Times New Roman"/>
          <w:color w:val="auto"/>
        </w:rPr>
        <w:t xml:space="preserve"> (далее - КШУ) продолжительн</w:t>
      </w:r>
      <w:r w:rsidRPr="00342943">
        <w:rPr>
          <w:rFonts w:ascii="Times New Roman" w:hAnsi="Times New Roman" w:cs="Times New Roman"/>
          <w:color w:val="auto"/>
        </w:rPr>
        <w:t>о</w:t>
      </w:r>
      <w:r w:rsidRPr="00342943">
        <w:rPr>
          <w:rFonts w:ascii="Times New Roman" w:hAnsi="Times New Roman" w:cs="Times New Roman"/>
          <w:color w:val="auto"/>
        </w:rPr>
        <w:t>стью до 6 часов и командно-штабные тренировки (далее - КШ</w:t>
      </w:r>
      <w:r>
        <w:rPr>
          <w:rFonts w:ascii="Times New Roman" w:hAnsi="Times New Roman" w:cs="Times New Roman"/>
          <w:color w:val="auto"/>
        </w:rPr>
        <w:t>Т</w:t>
      </w:r>
      <w:r w:rsidRPr="00342943">
        <w:rPr>
          <w:rFonts w:ascii="Times New Roman" w:hAnsi="Times New Roman" w:cs="Times New Roman"/>
          <w:color w:val="auto"/>
        </w:rPr>
        <w:t>)</w:t>
      </w:r>
      <w:r w:rsidRPr="00342943">
        <w:rPr>
          <w:color w:val="auto"/>
        </w:rPr>
        <w:t xml:space="preserve"> </w:t>
      </w:r>
      <w:r w:rsidRPr="00342943">
        <w:rPr>
          <w:rFonts w:ascii="Times New Roman" w:hAnsi="Times New Roman" w:cs="Times New Roman"/>
          <w:color w:val="auto"/>
        </w:rPr>
        <w:t>пр</w:t>
      </w:r>
      <w:r w:rsidRPr="00342943">
        <w:rPr>
          <w:rFonts w:ascii="Times New Roman" w:hAnsi="Times New Roman" w:cs="Times New Roman"/>
          <w:color w:val="auto"/>
        </w:rPr>
        <w:t>о</w:t>
      </w:r>
      <w:r w:rsidRPr="00342943">
        <w:rPr>
          <w:rFonts w:ascii="Times New Roman" w:hAnsi="Times New Roman" w:cs="Times New Roman"/>
          <w:color w:val="auto"/>
        </w:rPr>
        <w:t>должительностью до 4 час</w:t>
      </w:r>
      <w:r>
        <w:rPr>
          <w:rFonts w:ascii="Times New Roman" w:hAnsi="Times New Roman" w:cs="Times New Roman"/>
          <w:color w:val="auto"/>
        </w:rPr>
        <w:t>ов</w:t>
      </w:r>
      <w:r w:rsidRPr="00342943">
        <w:rPr>
          <w:rFonts w:ascii="Times New Roman" w:hAnsi="Times New Roman" w:cs="Times New Roman"/>
          <w:color w:val="auto"/>
        </w:rPr>
        <w:t xml:space="preserve"> проводятся в центральных исполнител</w:t>
      </w:r>
      <w:r w:rsidRPr="00342943">
        <w:rPr>
          <w:rFonts w:ascii="Times New Roman" w:hAnsi="Times New Roman" w:cs="Times New Roman"/>
          <w:color w:val="auto"/>
        </w:rPr>
        <w:t>ь</w:t>
      </w:r>
      <w:r w:rsidRPr="00342943">
        <w:rPr>
          <w:rFonts w:ascii="Times New Roman" w:hAnsi="Times New Roman" w:cs="Times New Roman"/>
          <w:color w:val="auto"/>
        </w:rPr>
        <w:t>ных органах государственной власти Московской области и в органах местного самоуправления — один раз в год. Командно-штабные уч</w:t>
      </w:r>
      <w:r w:rsidRPr="00342943">
        <w:rPr>
          <w:rFonts w:ascii="Times New Roman" w:hAnsi="Times New Roman" w:cs="Times New Roman"/>
          <w:color w:val="auto"/>
        </w:rPr>
        <w:t>е</w:t>
      </w:r>
      <w:r w:rsidRPr="00342943">
        <w:rPr>
          <w:rFonts w:ascii="Times New Roman" w:hAnsi="Times New Roman" w:cs="Times New Roman"/>
          <w:color w:val="auto"/>
        </w:rPr>
        <w:t>ния или штабные тренировки на предприятиях, в учреждениях и орг</w:t>
      </w:r>
      <w:r w:rsidRPr="00342943">
        <w:rPr>
          <w:rFonts w:ascii="Times New Roman" w:hAnsi="Times New Roman" w:cs="Times New Roman"/>
          <w:color w:val="auto"/>
        </w:rPr>
        <w:t>а</w:t>
      </w:r>
      <w:r w:rsidRPr="00342943">
        <w:rPr>
          <w:rFonts w:ascii="Times New Roman" w:hAnsi="Times New Roman" w:cs="Times New Roman"/>
          <w:color w:val="auto"/>
        </w:rPr>
        <w:t>низациях проводятся один раз в год и продолжительностью до 4 ч</w:t>
      </w:r>
      <w:r w:rsidRPr="00342943">
        <w:rPr>
          <w:rFonts w:ascii="Times New Roman" w:hAnsi="Times New Roman" w:cs="Times New Roman"/>
          <w:color w:val="auto"/>
        </w:rPr>
        <w:t>а</w:t>
      </w:r>
      <w:r w:rsidRPr="00342943">
        <w:rPr>
          <w:rFonts w:ascii="Times New Roman" w:hAnsi="Times New Roman" w:cs="Times New Roman"/>
          <w:color w:val="auto"/>
        </w:rPr>
        <w:t xml:space="preserve">сов. </w:t>
      </w:r>
    </w:p>
    <w:p w:rsidR="00840C0B" w:rsidRPr="00342943" w:rsidRDefault="00840C0B" w:rsidP="00840C0B">
      <w:pPr>
        <w:pStyle w:val="a3"/>
        <w:spacing w:before="0" w:beforeAutospacing="0" w:after="0" w:afterAutospacing="0"/>
        <w:ind w:firstLine="700"/>
        <w:jc w:val="both"/>
        <w:rPr>
          <w:rFonts w:ascii="Times New Roman" w:hAnsi="Times New Roman" w:cs="Times New Roman"/>
          <w:color w:val="auto"/>
        </w:rPr>
      </w:pPr>
      <w:r w:rsidRPr="00342943">
        <w:rPr>
          <w:rFonts w:ascii="Times New Roman" w:hAnsi="Times New Roman" w:cs="Times New Roman"/>
          <w:b/>
          <w:bCs/>
          <w:color w:val="auto"/>
        </w:rPr>
        <w:lastRenderedPageBreak/>
        <w:t>Тренировки</w:t>
      </w:r>
      <w:r w:rsidRPr="00342943">
        <w:rPr>
          <w:rFonts w:ascii="Times New Roman" w:hAnsi="Times New Roman" w:cs="Times New Roman"/>
          <w:color w:val="auto"/>
        </w:rPr>
        <w:t xml:space="preserve"> с учащимися общеобразовательных учреждений и учреждений начального, среднего и высшего профессионального о</w:t>
      </w:r>
      <w:r w:rsidRPr="00342943">
        <w:rPr>
          <w:rFonts w:ascii="Times New Roman" w:hAnsi="Times New Roman" w:cs="Times New Roman"/>
          <w:color w:val="auto"/>
        </w:rPr>
        <w:t>б</w:t>
      </w:r>
      <w:r w:rsidRPr="00342943">
        <w:rPr>
          <w:rFonts w:ascii="Times New Roman" w:hAnsi="Times New Roman" w:cs="Times New Roman"/>
          <w:color w:val="auto"/>
        </w:rPr>
        <w:t>разования проводятся два раза в год, продолжительностью до двух ч</w:t>
      </w:r>
      <w:r w:rsidRPr="00342943">
        <w:rPr>
          <w:rFonts w:ascii="Times New Roman" w:hAnsi="Times New Roman" w:cs="Times New Roman"/>
          <w:color w:val="auto"/>
        </w:rPr>
        <w:t>а</w:t>
      </w:r>
      <w:r w:rsidRPr="00342943">
        <w:rPr>
          <w:rFonts w:ascii="Times New Roman" w:hAnsi="Times New Roman" w:cs="Times New Roman"/>
          <w:color w:val="auto"/>
        </w:rPr>
        <w:t xml:space="preserve">сов. </w:t>
      </w:r>
    </w:p>
    <w:p w:rsidR="00840C0B" w:rsidRPr="00122F27" w:rsidRDefault="00840C0B" w:rsidP="00840C0B">
      <w:pPr>
        <w:pStyle w:val="a3"/>
        <w:spacing w:before="0" w:beforeAutospacing="0" w:after="0" w:afterAutospacing="0"/>
        <w:ind w:firstLine="700"/>
        <w:jc w:val="both"/>
        <w:rPr>
          <w:rFonts w:ascii="Times New Roman" w:hAnsi="Times New Roman" w:cs="Times New Roman"/>
          <w:color w:val="auto"/>
        </w:rPr>
      </w:pPr>
      <w:r w:rsidRPr="00342943">
        <w:rPr>
          <w:rFonts w:ascii="Times New Roman" w:hAnsi="Times New Roman" w:cs="Times New Roman"/>
          <w:b/>
          <w:color w:val="auto"/>
        </w:rPr>
        <w:t>Тренировки</w:t>
      </w:r>
      <w:r w:rsidRPr="00342943">
        <w:rPr>
          <w:rFonts w:ascii="Times New Roman" w:hAnsi="Times New Roman" w:cs="Times New Roman"/>
          <w:color w:val="auto"/>
        </w:rPr>
        <w:t xml:space="preserve"> на критически важных объектах, объектах особой важности, повышенной опасности, жизнеобеспечения и объектах с массовым пребыванием граждан, расположенных на территории</w:t>
      </w:r>
      <w:r w:rsidRPr="00122F27">
        <w:rPr>
          <w:rFonts w:ascii="Times New Roman" w:hAnsi="Times New Roman" w:cs="Times New Roman"/>
          <w:color w:val="auto"/>
        </w:rPr>
        <w:t xml:space="preserve"> Московской о</w:t>
      </w:r>
      <w:r w:rsidRPr="00122F27">
        <w:rPr>
          <w:rFonts w:ascii="Times New Roman" w:hAnsi="Times New Roman" w:cs="Times New Roman"/>
          <w:color w:val="auto"/>
        </w:rPr>
        <w:t>б</w:t>
      </w:r>
      <w:r w:rsidRPr="00122F27">
        <w:rPr>
          <w:rFonts w:ascii="Times New Roman" w:hAnsi="Times New Roman" w:cs="Times New Roman"/>
          <w:color w:val="auto"/>
        </w:rPr>
        <w:t xml:space="preserve">ласти проводятся два раза в год, продолжительностью до </w:t>
      </w:r>
      <w:r>
        <w:rPr>
          <w:rFonts w:ascii="Times New Roman" w:hAnsi="Times New Roman" w:cs="Times New Roman"/>
          <w:color w:val="auto"/>
        </w:rPr>
        <w:t xml:space="preserve">двух </w:t>
      </w:r>
      <w:r w:rsidRPr="00122F27">
        <w:rPr>
          <w:rFonts w:ascii="Times New Roman" w:hAnsi="Times New Roman" w:cs="Times New Roman"/>
          <w:color w:val="auto"/>
        </w:rPr>
        <w:t xml:space="preserve">часов. </w:t>
      </w:r>
    </w:p>
    <w:p w:rsidR="00840C0B" w:rsidRPr="00122F27" w:rsidRDefault="00840C0B" w:rsidP="00840C0B">
      <w:pPr>
        <w:autoSpaceDE w:val="0"/>
        <w:autoSpaceDN w:val="0"/>
        <w:adjustRightInd w:val="0"/>
        <w:ind w:firstLine="700"/>
        <w:jc w:val="both"/>
        <w:rPr>
          <w:sz w:val="28"/>
          <w:szCs w:val="28"/>
        </w:rPr>
      </w:pPr>
      <w:r w:rsidRPr="00122F27">
        <w:rPr>
          <w:sz w:val="28"/>
          <w:szCs w:val="28"/>
        </w:rPr>
        <w:t>Как мы видим, важное значение для руководителей всех степ</w:t>
      </w:r>
      <w:r w:rsidRPr="00122F27">
        <w:rPr>
          <w:sz w:val="28"/>
          <w:szCs w:val="28"/>
        </w:rPr>
        <w:t>е</w:t>
      </w:r>
      <w:r w:rsidRPr="00122F27">
        <w:rPr>
          <w:sz w:val="28"/>
          <w:szCs w:val="28"/>
        </w:rPr>
        <w:t>ней приобретает умелое определение конкретных задач антитеррор</w:t>
      </w:r>
      <w:r w:rsidRPr="00122F27">
        <w:rPr>
          <w:sz w:val="28"/>
          <w:szCs w:val="28"/>
        </w:rPr>
        <w:t>и</w:t>
      </w:r>
      <w:r w:rsidRPr="00122F27">
        <w:rPr>
          <w:sz w:val="28"/>
          <w:szCs w:val="28"/>
        </w:rPr>
        <w:t xml:space="preserve">стической подготовки. Центральной фигурой в процессе обучения и воспитания персонала является </w:t>
      </w:r>
      <w:r w:rsidRPr="00122F27">
        <w:rPr>
          <w:i/>
          <w:iCs/>
          <w:sz w:val="28"/>
          <w:szCs w:val="28"/>
        </w:rPr>
        <w:t>руководитель учреждения, организ</w:t>
      </w:r>
      <w:r w:rsidRPr="00122F27">
        <w:rPr>
          <w:i/>
          <w:iCs/>
          <w:sz w:val="28"/>
          <w:szCs w:val="28"/>
        </w:rPr>
        <w:t>а</w:t>
      </w:r>
      <w:r w:rsidRPr="00122F27">
        <w:rPr>
          <w:i/>
          <w:iCs/>
          <w:sz w:val="28"/>
          <w:szCs w:val="28"/>
        </w:rPr>
        <w:t xml:space="preserve">ции и предприятия. </w:t>
      </w:r>
      <w:r w:rsidRPr="00122F27">
        <w:rPr>
          <w:sz w:val="28"/>
          <w:szCs w:val="28"/>
        </w:rPr>
        <w:t>От уровня его профессиональной подготовки, ш</w:t>
      </w:r>
      <w:r w:rsidRPr="00122F27">
        <w:rPr>
          <w:sz w:val="28"/>
          <w:szCs w:val="28"/>
        </w:rPr>
        <w:t>и</w:t>
      </w:r>
      <w:r w:rsidRPr="00122F27">
        <w:rPr>
          <w:sz w:val="28"/>
          <w:szCs w:val="28"/>
        </w:rPr>
        <w:t>роты и разносторонности знаний, практического опыта, отношения к делу зависят состояние антитеррористической подготовки сотрудн</w:t>
      </w:r>
      <w:r w:rsidRPr="00122F27">
        <w:rPr>
          <w:sz w:val="28"/>
          <w:szCs w:val="28"/>
        </w:rPr>
        <w:t>и</w:t>
      </w:r>
      <w:r w:rsidRPr="00122F27">
        <w:rPr>
          <w:sz w:val="28"/>
          <w:szCs w:val="28"/>
        </w:rPr>
        <w:t>ков, слаженность в действиях структурных подразделений предпр</w:t>
      </w:r>
      <w:r w:rsidRPr="00122F27">
        <w:rPr>
          <w:sz w:val="28"/>
          <w:szCs w:val="28"/>
        </w:rPr>
        <w:t>и</w:t>
      </w:r>
      <w:r w:rsidRPr="00122F27">
        <w:rPr>
          <w:sz w:val="28"/>
          <w:szCs w:val="28"/>
        </w:rPr>
        <w:t>ятия, организации и учреждения в целом.</w:t>
      </w:r>
    </w:p>
    <w:p w:rsidR="00840C0B" w:rsidRPr="00122F27" w:rsidRDefault="00840C0B" w:rsidP="00840C0B">
      <w:pPr>
        <w:shd w:val="clear" w:color="auto" w:fill="FFFFFF"/>
        <w:ind w:right="-1" w:firstLine="839"/>
        <w:jc w:val="both"/>
        <w:rPr>
          <w:sz w:val="28"/>
          <w:szCs w:val="28"/>
        </w:rPr>
      </w:pPr>
      <w:r w:rsidRPr="00122F27">
        <w:rPr>
          <w:sz w:val="28"/>
          <w:szCs w:val="28"/>
        </w:rPr>
        <w:t xml:space="preserve">Необходимо отдельно остановиться на наиболее эффективной форме обучения персонала </w:t>
      </w:r>
      <w:r w:rsidRPr="00122F27">
        <w:rPr>
          <w:iCs/>
          <w:sz w:val="28"/>
          <w:szCs w:val="28"/>
        </w:rPr>
        <w:t>учреждения, организации и предприятия,</w:t>
      </w:r>
      <w:r w:rsidRPr="00122F27">
        <w:rPr>
          <w:sz w:val="28"/>
          <w:szCs w:val="28"/>
        </w:rPr>
        <w:t xml:space="preserve"> которыми являются </w:t>
      </w:r>
      <w:r w:rsidRPr="00342943">
        <w:rPr>
          <w:bCs/>
          <w:iCs/>
          <w:sz w:val="28"/>
          <w:szCs w:val="28"/>
        </w:rPr>
        <w:t>антитеррористические учения</w:t>
      </w:r>
      <w:r w:rsidRPr="00122F27">
        <w:rPr>
          <w:b/>
          <w:bCs/>
          <w:i/>
          <w:iCs/>
          <w:sz w:val="28"/>
          <w:szCs w:val="28"/>
        </w:rPr>
        <w:t xml:space="preserve"> </w:t>
      </w:r>
      <w:r w:rsidRPr="00122F27">
        <w:rPr>
          <w:bCs/>
          <w:iCs/>
          <w:sz w:val="28"/>
          <w:szCs w:val="28"/>
        </w:rPr>
        <w:t>(тактико-специальные учения, д</w:t>
      </w:r>
      <w:r w:rsidRPr="00122F27">
        <w:rPr>
          <w:sz w:val="28"/>
          <w:szCs w:val="28"/>
        </w:rPr>
        <w:t>алее - учения)</w:t>
      </w:r>
      <w:r w:rsidRPr="00122F27">
        <w:rPr>
          <w:bCs/>
          <w:iCs/>
          <w:sz w:val="28"/>
          <w:szCs w:val="28"/>
        </w:rPr>
        <w:t>.</w:t>
      </w:r>
      <w:r w:rsidRPr="00342943">
        <w:rPr>
          <w:bCs/>
          <w:i/>
          <w:iCs/>
          <w:sz w:val="28"/>
          <w:szCs w:val="28"/>
        </w:rPr>
        <w:t xml:space="preserve"> </w:t>
      </w:r>
      <w:r w:rsidRPr="00122F27">
        <w:rPr>
          <w:sz w:val="28"/>
          <w:szCs w:val="28"/>
        </w:rPr>
        <w:t>Учения служат важнейшим средством совершенствования взаимодействия, слаживания структу</w:t>
      </w:r>
      <w:r w:rsidRPr="00122F27">
        <w:rPr>
          <w:sz w:val="28"/>
          <w:szCs w:val="28"/>
        </w:rPr>
        <w:t>р</w:t>
      </w:r>
      <w:r w:rsidRPr="00122F27">
        <w:rPr>
          <w:sz w:val="28"/>
          <w:szCs w:val="28"/>
        </w:rPr>
        <w:t>ных подразделений, повышения их практической выучки и готовн</w:t>
      </w:r>
      <w:r w:rsidRPr="00122F27">
        <w:rPr>
          <w:sz w:val="28"/>
          <w:szCs w:val="28"/>
        </w:rPr>
        <w:t>о</w:t>
      </w:r>
      <w:r w:rsidRPr="00122F27">
        <w:rPr>
          <w:sz w:val="28"/>
          <w:szCs w:val="28"/>
        </w:rPr>
        <w:t>сти к антитеррористическим действиям в различных условиях сло</w:t>
      </w:r>
      <w:r w:rsidRPr="00122F27">
        <w:rPr>
          <w:sz w:val="28"/>
          <w:szCs w:val="28"/>
        </w:rPr>
        <w:t>ж</w:t>
      </w:r>
      <w:r w:rsidRPr="00122F27">
        <w:rPr>
          <w:sz w:val="28"/>
          <w:szCs w:val="28"/>
        </w:rPr>
        <w:t>ной оперативной обстановки, в ходе подготовки и при проведении а</w:t>
      </w:r>
      <w:r w:rsidRPr="00122F27">
        <w:rPr>
          <w:sz w:val="28"/>
          <w:szCs w:val="28"/>
        </w:rPr>
        <w:t>н</w:t>
      </w:r>
      <w:r w:rsidRPr="00122F27">
        <w:rPr>
          <w:sz w:val="28"/>
          <w:szCs w:val="28"/>
        </w:rPr>
        <w:t>титеррористических мероприятий.</w:t>
      </w:r>
    </w:p>
    <w:p w:rsidR="00840C0B" w:rsidRPr="00122F27" w:rsidRDefault="00840C0B" w:rsidP="00840C0B">
      <w:pPr>
        <w:shd w:val="clear" w:color="auto" w:fill="FFFFFF"/>
        <w:ind w:right="-1" w:firstLine="839"/>
        <w:jc w:val="both"/>
        <w:rPr>
          <w:sz w:val="28"/>
          <w:szCs w:val="28"/>
        </w:rPr>
      </w:pPr>
      <w:r w:rsidRPr="00122F27">
        <w:rPr>
          <w:sz w:val="28"/>
          <w:szCs w:val="28"/>
        </w:rPr>
        <w:t>В ходе учений руководители учатся сами и одновременно об</w:t>
      </w:r>
      <w:r w:rsidRPr="00122F27">
        <w:rPr>
          <w:sz w:val="28"/>
          <w:szCs w:val="28"/>
        </w:rPr>
        <w:t>у</w:t>
      </w:r>
      <w:r w:rsidRPr="00122F27">
        <w:rPr>
          <w:sz w:val="28"/>
          <w:szCs w:val="28"/>
        </w:rPr>
        <w:t>чают подчиненных, структурные подразделения готовятся к провед</w:t>
      </w:r>
      <w:r w:rsidRPr="00122F27">
        <w:rPr>
          <w:sz w:val="28"/>
          <w:szCs w:val="28"/>
        </w:rPr>
        <w:t>е</w:t>
      </w:r>
      <w:r w:rsidRPr="00122F27">
        <w:rPr>
          <w:sz w:val="28"/>
          <w:szCs w:val="28"/>
        </w:rPr>
        <w:t>нию антитеррористических мероприятий, совершенствуют и изыск</w:t>
      </w:r>
      <w:r w:rsidRPr="00122F27">
        <w:rPr>
          <w:sz w:val="28"/>
          <w:szCs w:val="28"/>
        </w:rPr>
        <w:t>и</w:t>
      </w:r>
      <w:r w:rsidRPr="00122F27">
        <w:rPr>
          <w:sz w:val="28"/>
          <w:szCs w:val="28"/>
        </w:rPr>
        <w:t>вают новые приёмы и способы антитеррористических действий.</w:t>
      </w:r>
    </w:p>
    <w:p w:rsidR="00840C0B" w:rsidRPr="00122F27" w:rsidRDefault="00840C0B" w:rsidP="00840C0B">
      <w:pPr>
        <w:shd w:val="clear" w:color="auto" w:fill="FFFFFF"/>
        <w:ind w:right="-1" w:firstLine="839"/>
        <w:jc w:val="both"/>
        <w:rPr>
          <w:sz w:val="28"/>
          <w:szCs w:val="28"/>
        </w:rPr>
      </w:pPr>
      <w:r w:rsidRPr="00122F27">
        <w:rPr>
          <w:sz w:val="28"/>
          <w:szCs w:val="28"/>
        </w:rPr>
        <w:t>По сравнению с антитеррористическими занятиями учения представляют собой более высокую ступень в системе обучения, так как включают в себя отработку не одного вопроса (элемента), а сразу нескольких различных, последовательно выполняемых вопросов (элементов), осуществляемых комплексно и взаимосвязано. На учения затрачивается более продолжительный период времени. На них могут привлекаться подразделения органов внутренних дел и других сил</w:t>
      </w:r>
      <w:r w:rsidRPr="00122F27">
        <w:rPr>
          <w:sz w:val="28"/>
          <w:szCs w:val="28"/>
        </w:rPr>
        <w:t>о</w:t>
      </w:r>
      <w:r w:rsidRPr="00122F27">
        <w:rPr>
          <w:sz w:val="28"/>
          <w:szCs w:val="28"/>
        </w:rPr>
        <w:t>вых структур для совершенствования организации взаимодействия и управления имеющимися силами и средствами в сложных условиях оперативной обстановки, приближенных к реальным.</w:t>
      </w:r>
    </w:p>
    <w:p w:rsidR="00840C0B" w:rsidRPr="00122F27" w:rsidRDefault="00840C0B" w:rsidP="00840C0B">
      <w:pPr>
        <w:shd w:val="clear" w:color="auto" w:fill="FFFFFF"/>
        <w:ind w:right="-1" w:firstLine="839"/>
        <w:jc w:val="both"/>
        <w:rPr>
          <w:sz w:val="28"/>
          <w:szCs w:val="28"/>
        </w:rPr>
      </w:pPr>
      <w:r w:rsidRPr="00122F27">
        <w:rPr>
          <w:b/>
          <w:bCs/>
          <w:sz w:val="28"/>
          <w:szCs w:val="28"/>
        </w:rPr>
        <w:t>Основным методом обучения на антитеррористическом учении является практическая работа обучаемых</w:t>
      </w:r>
      <w:r w:rsidRPr="00122F27">
        <w:rPr>
          <w:bCs/>
          <w:sz w:val="28"/>
          <w:szCs w:val="28"/>
        </w:rPr>
        <w:t xml:space="preserve"> по выполнению своих функциональных обязанностей, предусмотренных планами а</w:t>
      </w:r>
      <w:r w:rsidRPr="00122F27">
        <w:rPr>
          <w:bCs/>
          <w:sz w:val="28"/>
          <w:szCs w:val="28"/>
        </w:rPr>
        <w:t>н</w:t>
      </w:r>
      <w:r w:rsidRPr="00122F27">
        <w:rPr>
          <w:bCs/>
          <w:sz w:val="28"/>
          <w:szCs w:val="28"/>
        </w:rPr>
        <w:t>титеррористических мероприятий.</w:t>
      </w:r>
    </w:p>
    <w:p w:rsidR="00840C0B" w:rsidRPr="00122F27" w:rsidRDefault="00840C0B" w:rsidP="00840C0B">
      <w:pPr>
        <w:shd w:val="clear" w:color="auto" w:fill="FFFFFF"/>
        <w:ind w:right="-1" w:firstLine="839"/>
        <w:jc w:val="both"/>
        <w:rPr>
          <w:sz w:val="28"/>
          <w:szCs w:val="28"/>
        </w:rPr>
      </w:pPr>
      <w:r w:rsidRPr="00122F27">
        <w:rPr>
          <w:sz w:val="28"/>
          <w:szCs w:val="28"/>
        </w:rPr>
        <w:t>По целевому назначению антитеррористические учения могут быть плановыми, показными, проверочными, опытными (исследов</w:t>
      </w:r>
      <w:r w:rsidRPr="00122F27">
        <w:rPr>
          <w:sz w:val="28"/>
          <w:szCs w:val="28"/>
        </w:rPr>
        <w:t>а</w:t>
      </w:r>
      <w:r w:rsidRPr="00122F27">
        <w:rPr>
          <w:sz w:val="28"/>
          <w:szCs w:val="28"/>
        </w:rPr>
        <w:t>тельскими).</w:t>
      </w:r>
    </w:p>
    <w:p w:rsidR="00840C0B" w:rsidRPr="00122F27" w:rsidRDefault="00840C0B" w:rsidP="00840C0B">
      <w:pPr>
        <w:shd w:val="clear" w:color="auto" w:fill="FFFFFF"/>
        <w:ind w:right="-1" w:firstLine="839"/>
        <w:jc w:val="both"/>
        <w:rPr>
          <w:sz w:val="28"/>
          <w:szCs w:val="28"/>
        </w:rPr>
      </w:pPr>
      <w:r w:rsidRPr="00122F27">
        <w:rPr>
          <w:b/>
          <w:sz w:val="28"/>
          <w:szCs w:val="28"/>
        </w:rPr>
        <w:t>Плановые учения</w:t>
      </w:r>
      <w:r w:rsidRPr="00122F27">
        <w:rPr>
          <w:sz w:val="28"/>
          <w:szCs w:val="28"/>
        </w:rPr>
        <w:t xml:space="preserve"> организуются и проводятся в соответствии с планом антитеррористической подготовки </w:t>
      </w:r>
      <w:r w:rsidRPr="00122F27">
        <w:rPr>
          <w:iCs/>
          <w:sz w:val="28"/>
          <w:szCs w:val="28"/>
        </w:rPr>
        <w:t>учреждения, организации и предприятия</w:t>
      </w:r>
      <w:r w:rsidRPr="00122F27">
        <w:rPr>
          <w:sz w:val="28"/>
          <w:szCs w:val="28"/>
        </w:rPr>
        <w:t xml:space="preserve"> в целях совершенствования антитеррористической подготовки и повышения </w:t>
      </w:r>
      <w:r w:rsidRPr="00122F27">
        <w:rPr>
          <w:sz w:val="28"/>
          <w:szCs w:val="28"/>
        </w:rPr>
        <w:lastRenderedPageBreak/>
        <w:t>готовности структурных подразделений и персонала к действиям в чрезвычайных обстоятельствах.</w:t>
      </w:r>
    </w:p>
    <w:p w:rsidR="00840C0B" w:rsidRPr="00122F27" w:rsidRDefault="00840C0B" w:rsidP="00840C0B">
      <w:pPr>
        <w:shd w:val="clear" w:color="auto" w:fill="FFFFFF"/>
        <w:ind w:right="-1" w:firstLine="839"/>
        <w:jc w:val="both"/>
        <w:rPr>
          <w:sz w:val="28"/>
          <w:szCs w:val="28"/>
        </w:rPr>
      </w:pPr>
      <w:r w:rsidRPr="00122F27">
        <w:rPr>
          <w:b/>
          <w:sz w:val="28"/>
          <w:szCs w:val="28"/>
        </w:rPr>
        <w:t>Показные учения</w:t>
      </w:r>
      <w:r w:rsidRPr="00122F27">
        <w:rPr>
          <w:sz w:val="28"/>
          <w:szCs w:val="28"/>
        </w:rPr>
        <w:t xml:space="preserve"> проводятся до начала плановых учений по предстоящей теме на учебно-методических сборах или методических занятиях с целью продемонстрировать привлеченным руководителям возможные приёмы и способы антитеррористических действий в ко</w:t>
      </w:r>
      <w:r w:rsidRPr="00122F27">
        <w:rPr>
          <w:sz w:val="28"/>
          <w:szCs w:val="28"/>
        </w:rPr>
        <w:t>н</w:t>
      </w:r>
      <w:r w:rsidRPr="00122F27">
        <w:rPr>
          <w:sz w:val="28"/>
          <w:szCs w:val="28"/>
        </w:rPr>
        <w:t>кретных условиях оперативно-тактической обстановки.</w:t>
      </w:r>
    </w:p>
    <w:p w:rsidR="00840C0B" w:rsidRPr="00122F27" w:rsidRDefault="00840C0B" w:rsidP="00840C0B">
      <w:pPr>
        <w:shd w:val="clear" w:color="auto" w:fill="FFFFFF"/>
        <w:ind w:right="-1" w:firstLine="839"/>
        <w:jc w:val="both"/>
        <w:rPr>
          <w:sz w:val="28"/>
          <w:szCs w:val="28"/>
        </w:rPr>
      </w:pPr>
      <w:r w:rsidRPr="00122F27">
        <w:rPr>
          <w:b/>
          <w:sz w:val="28"/>
          <w:szCs w:val="28"/>
        </w:rPr>
        <w:t>Проверочные учения</w:t>
      </w:r>
      <w:r w:rsidRPr="00122F27">
        <w:rPr>
          <w:sz w:val="28"/>
          <w:szCs w:val="28"/>
        </w:rPr>
        <w:t xml:space="preserve"> проводятся по плану руководителя вышестоящего органа управления с целью проверки готовности, выя</w:t>
      </w:r>
      <w:r w:rsidRPr="00122F27">
        <w:rPr>
          <w:sz w:val="28"/>
          <w:szCs w:val="28"/>
        </w:rPr>
        <w:t>в</w:t>
      </w:r>
      <w:r w:rsidRPr="00122F27">
        <w:rPr>
          <w:sz w:val="28"/>
          <w:szCs w:val="28"/>
        </w:rPr>
        <w:t xml:space="preserve">ления недостатков и отработки навыков действий руководителей и персонала </w:t>
      </w:r>
      <w:r w:rsidRPr="00122F27">
        <w:rPr>
          <w:iCs/>
          <w:sz w:val="28"/>
          <w:szCs w:val="28"/>
        </w:rPr>
        <w:t>учреждения, организации и предприятия</w:t>
      </w:r>
      <w:r w:rsidRPr="00122F27">
        <w:rPr>
          <w:sz w:val="28"/>
          <w:szCs w:val="28"/>
        </w:rPr>
        <w:t xml:space="preserve"> в различных усл</w:t>
      </w:r>
      <w:r w:rsidRPr="00122F27">
        <w:rPr>
          <w:sz w:val="28"/>
          <w:szCs w:val="28"/>
        </w:rPr>
        <w:t>о</w:t>
      </w:r>
      <w:r w:rsidRPr="00122F27">
        <w:rPr>
          <w:sz w:val="28"/>
          <w:szCs w:val="28"/>
        </w:rPr>
        <w:t>виях оперативной обстановки.</w:t>
      </w:r>
    </w:p>
    <w:p w:rsidR="00840C0B" w:rsidRPr="00122F27" w:rsidRDefault="00840C0B" w:rsidP="00840C0B">
      <w:pPr>
        <w:shd w:val="clear" w:color="auto" w:fill="FFFFFF"/>
        <w:ind w:right="-1" w:firstLine="839"/>
        <w:jc w:val="both"/>
        <w:rPr>
          <w:sz w:val="28"/>
          <w:szCs w:val="28"/>
        </w:rPr>
      </w:pPr>
      <w:r w:rsidRPr="00122F27">
        <w:rPr>
          <w:b/>
          <w:sz w:val="28"/>
          <w:szCs w:val="28"/>
        </w:rPr>
        <w:t>Опытные учения</w:t>
      </w:r>
      <w:r w:rsidRPr="00122F27">
        <w:rPr>
          <w:sz w:val="28"/>
          <w:szCs w:val="28"/>
        </w:rPr>
        <w:t xml:space="preserve"> проводятся по указанию Губернатора суб</w:t>
      </w:r>
      <w:r w:rsidRPr="00122F27">
        <w:rPr>
          <w:sz w:val="28"/>
          <w:szCs w:val="28"/>
        </w:rPr>
        <w:t>ъ</w:t>
      </w:r>
      <w:r w:rsidRPr="00122F27">
        <w:rPr>
          <w:sz w:val="28"/>
          <w:szCs w:val="28"/>
        </w:rPr>
        <w:t>екта Российской Федерации в целях исследования наиболее целесоо</w:t>
      </w:r>
      <w:r w:rsidRPr="00122F27">
        <w:rPr>
          <w:sz w:val="28"/>
          <w:szCs w:val="28"/>
        </w:rPr>
        <w:t>б</w:t>
      </w:r>
      <w:r w:rsidRPr="00122F27">
        <w:rPr>
          <w:sz w:val="28"/>
          <w:szCs w:val="28"/>
        </w:rPr>
        <w:t xml:space="preserve">разных способов антитеррористической подготовки руководителей и персонала </w:t>
      </w:r>
      <w:r w:rsidRPr="00122F27">
        <w:rPr>
          <w:iCs/>
          <w:sz w:val="28"/>
          <w:szCs w:val="28"/>
        </w:rPr>
        <w:t>учреждений, организаций и предприятий</w:t>
      </w:r>
      <w:r w:rsidRPr="00122F27">
        <w:rPr>
          <w:sz w:val="28"/>
          <w:szCs w:val="28"/>
        </w:rPr>
        <w:t xml:space="preserve"> к действиям при угрозе и совершении террористического акта.</w:t>
      </w:r>
    </w:p>
    <w:p w:rsidR="00840C0B" w:rsidRPr="00122F27" w:rsidRDefault="00840C0B" w:rsidP="00840C0B">
      <w:pPr>
        <w:shd w:val="clear" w:color="auto" w:fill="FFFFFF"/>
        <w:ind w:right="-1" w:firstLine="839"/>
        <w:jc w:val="both"/>
        <w:rPr>
          <w:sz w:val="28"/>
          <w:szCs w:val="28"/>
        </w:rPr>
      </w:pPr>
      <w:r w:rsidRPr="00122F27">
        <w:rPr>
          <w:sz w:val="28"/>
          <w:szCs w:val="28"/>
        </w:rPr>
        <w:t>Поучительность учения во многом зависит от умения руков</w:t>
      </w:r>
      <w:r w:rsidRPr="00122F27">
        <w:rPr>
          <w:sz w:val="28"/>
          <w:szCs w:val="28"/>
        </w:rPr>
        <w:t>о</w:t>
      </w:r>
      <w:r w:rsidRPr="00122F27">
        <w:rPr>
          <w:sz w:val="28"/>
          <w:szCs w:val="28"/>
        </w:rPr>
        <w:t>дителя создать сложную, динамичную, оперативную обстановку, х</w:t>
      </w:r>
      <w:r w:rsidRPr="00122F27">
        <w:rPr>
          <w:sz w:val="28"/>
          <w:szCs w:val="28"/>
        </w:rPr>
        <w:t>а</w:t>
      </w:r>
      <w:r w:rsidRPr="00122F27">
        <w:rPr>
          <w:sz w:val="28"/>
          <w:szCs w:val="28"/>
        </w:rPr>
        <w:t>рактерную для того или иного способа действий террористов, вкл</w:t>
      </w:r>
      <w:r w:rsidRPr="00122F27">
        <w:rPr>
          <w:sz w:val="28"/>
          <w:szCs w:val="28"/>
        </w:rPr>
        <w:t>ю</w:t>
      </w:r>
      <w:r w:rsidRPr="00122F27">
        <w:rPr>
          <w:sz w:val="28"/>
          <w:szCs w:val="28"/>
        </w:rPr>
        <w:t>чающую элементы внезапности, опасности и оправданного риска, требующую принятия наиболее целесообразных самостоятельных р</w:t>
      </w:r>
      <w:r w:rsidRPr="00122F27">
        <w:rPr>
          <w:sz w:val="28"/>
          <w:szCs w:val="28"/>
        </w:rPr>
        <w:t>е</w:t>
      </w:r>
      <w:r w:rsidRPr="00122F27">
        <w:rPr>
          <w:sz w:val="28"/>
          <w:szCs w:val="28"/>
        </w:rPr>
        <w:t>шений, грамотных и слаженных действий персонала, а также выпо</w:t>
      </w:r>
      <w:r w:rsidRPr="00122F27">
        <w:rPr>
          <w:sz w:val="28"/>
          <w:szCs w:val="28"/>
        </w:rPr>
        <w:t>л</w:t>
      </w:r>
      <w:r w:rsidRPr="00122F27">
        <w:rPr>
          <w:sz w:val="28"/>
          <w:szCs w:val="28"/>
        </w:rPr>
        <w:t>нения внезапно возникающих вводных.</w:t>
      </w:r>
    </w:p>
    <w:p w:rsidR="00840C0B" w:rsidRPr="00122F27" w:rsidRDefault="00840C0B" w:rsidP="00840C0B">
      <w:pPr>
        <w:shd w:val="clear" w:color="auto" w:fill="FFFFFF"/>
        <w:ind w:right="-1" w:firstLine="839"/>
        <w:jc w:val="both"/>
        <w:rPr>
          <w:sz w:val="28"/>
          <w:szCs w:val="28"/>
        </w:rPr>
      </w:pPr>
      <w:r w:rsidRPr="00122F27">
        <w:rPr>
          <w:sz w:val="28"/>
          <w:szCs w:val="28"/>
        </w:rPr>
        <w:t>Продолжительность учения зависит от содержания его темы и учебных целей и должна обеспечивать качественную отработку всех учебных вопросов.</w:t>
      </w:r>
    </w:p>
    <w:p w:rsidR="00840C0B" w:rsidRPr="00122F27" w:rsidRDefault="00840C0B" w:rsidP="00840C0B">
      <w:pPr>
        <w:shd w:val="clear" w:color="auto" w:fill="FFFFFF"/>
        <w:ind w:right="-1" w:firstLine="839"/>
        <w:jc w:val="both"/>
        <w:rPr>
          <w:sz w:val="28"/>
          <w:szCs w:val="28"/>
        </w:rPr>
      </w:pPr>
      <w:r w:rsidRPr="00122F27">
        <w:rPr>
          <w:sz w:val="28"/>
          <w:szCs w:val="28"/>
        </w:rPr>
        <w:t>Для подготовки и проведения учения, кроме руководителя учения, назначается штаб руководства (группа управления).</w:t>
      </w:r>
    </w:p>
    <w:p w:rsidR="00840C0B" w:rsidRPr="00122F27" w:rsidRDefault="00840C0B" w:rsidP="00840C0B">
      <w:pPr>
        <w:shd w:val="clear" w:color="auto" w:fill="FFFFFF"/>
        <w:ind w:right="-1" w:firstLine="839"/>
        <w:jc w:val="both"/>
        <w:rPr>
          <w:sz w:val="28"/>
          <w:szCs w:val="28"/>
        </w:rPr>
      </w:pPr>
      <w:r w:rsidRPr="00122F27">
        <w:rPr>
          <w:sz w:val="28"/>
          <w:szCs w:val="28"/>
        </w:rPr>
        <w:t>На руководителя учения возлагается вся полнота ответстве</w:t>
      </w:r>
      <w:r w:rsidRPr="00122F27">
        <w:rPr>
          <w:sz w:val="28"/>
          <w:szCs w:val="28"/>
        </w:rPr>
        <w:t>н</w:t>
      </w:r>
      <w:r w:rsidRPr="00122F27">
        <w:rPr>
          <w:sz w:val="28"/>
          <w:szCs w:val="28"/>
        </w:rPr>
        <w:t>ности за подготовку учения и качественное его проведение.</w:t>
      </w:r>
    </w:p>
    <w:p w:rsidR="00840C0B" w:rsidRPr="00122F27" w:rsidRDefault="00840C0B" w:rsidP="00840C0B">
      <w:pPr>
        <w:autoSpaceDE w:val="0"/>
        <w:autoSpaceDN w:val="0"/>
        <w:adjustRightInd w:val="0"/>
        <w:ind w:firstLine="839"/>
        <w:jc w:val="both"/>
        <w:rPr>
          <w:sz w:val="28"/>
          <w:szCs w:val="28"/>
        </w:rPr>
      </w:pPr>
      <w:r w:rsidRPr="00122F27">
        <w:rPr>
          <w:sz w:val="28"/>
          <w:szCs w:val="28"/>
        </w:rPr>
        <w:t>В последнее время в органах государственной и муниципал</w:t>
      </w:r>
      <w:r w:rsidRPr="00122F27">
        <w:rPr>
          <w:sz w:val="28"/>
          <w:szCs w:val="28"/>
        </w:rPr>
        <w:t>ь</w:t>
      </w:r>
      <w:r w:rsidRPr="00122F27">
        <w:rPr>
          <w:sz w:val="28"/>
          <w:szCs w:val="28"/>
        </w:rPr>
        <w:t>ной власти Московской области сложилась практика проведения п</w:t>
      </w:r>
      <w:r w:rsidRPr="00122F27">
        <w:rPr>
          <w:sz w:val="28"/>
          <w:szCs w:val="28"/>
        </w:rPr>
        <w:t>о</w:t>
      </w:r>
      <w:r w:rsidRPr="00122F27">
        <w:rPr>
          <w:sz w:val="28"/>
          <w:szCs w:val="28"/>
        </w:rPr>
        <w:t>казных учений, как наиболее наглядной формы антитеррористической подготовки руководителей различных уровней. Они проводятся с ц</w:t>
      </w:r>
      <w:r w:rsidRPr="00122F27">
        <w:rPr>
          <w:sz w:val="28"/>
          <w:szCs w:val="28"/>
        </w:rPr>
        <w:t>е</w:t>
      </w:r>
      <w:r w:rsidRPr="00122F27">
        <w:rPr>
          <w:sz w:val="28"/>
          <w:szCs w:val="28"/>
        </w:rPr>
        <w:t>лью научить рациональной организации занятий по антитеррорист</w:t>
      </w:r>
      <w:r w:rsidRPr="00122F27">
        <w:rPr>
          <w:sz w:val="28"/>
          <w:szCs w:val="28"/>
        </w:rPr>
        <w:t>и</w:t>
      </w:r>
      <w:r w:rsidRPr="00122F27">
        <w:rPr>
          <w:sz w:val="28"/>
          <w:szCs w:val="28"/>
        </w:rPr>
        <w:t>ческой подготовке, эффективным приемам и способам организации взаимодействия с территориальными органами федеральных органов исполнительной власти, оптимальным действиям руководителей и с</w:t>
      </w:r>
      <w:r w:rsidRPr="00122F27">
        <w:rPr>
          <w:sz w:val="28"/>
          <w:szCs w:val="28"/>
        </w:rPr>
        <w:t>о</w:t>
      </w:r>
      <w:r w:rsidRPr="00122F27">
        <w:rPr>
          <w:sz w:val="28"/>
          <w:szCs w:val="28"/>
        </w:rPr>
        <w:t xml:space="preserve">трудников при угрозе и совершении террористического акта. </w:t>
      </w:r>
    </w:p>
    <w:p w:rsidR="00840C0B" w:rsidRPr="00122F27" w:rsidRDefault="00840C0B" w:rsidP="00840C0B">
      <w:pPr>
        <w:shd w:val="clear" w:color="auto" w:fill="FFFFFF"/>
        <w:ind w:left="14" w:firstLine="715"/>
        <w:jc w:val="both"/>
        <w:rPr>
          <w:sz w:val="28"/>
          <w:szCs w:val="28"/>
        </w:rPr>
      </w:pPr>
      <w:r w:rsidRPr="00122F27">
        <w:rPr>
          <w:sz w:val="28"/>
          <w:szCs w:val="28"/>
        </w:rPr>
        <w:t>При планировании учений и тренировок необходимо пред</w:t>
      </w:r>
      <w:r w:rsidRPr="00122F27">
        <w:rPr>
          <w:sz w:val="28"/>
          <w:szCs w:val="28"/>
        </w:rPr>
        <w:t>у</w:t>
      </w:r>
      <w:r w:rsidRPr="00122F27">
        <w:rPr>
          <w:sz w:val="28"/>
          <w:szCs w:val="28"/>
        </w:rPr>
        <w:t>сматривать выполнение мероприятий по приведению органов упра</w:t>
      </w:r>
      <w:r w:rsidRPr="00122F27">
        <w:rPr>
          <w:sz w:val="28"/>
          <w:szCs w:val="28"/>
        </w:rPr>
        <w:t>в</w:t>
      </w:r>
      <w:r w:rsidRPr="00122F27">
        <w:rPr>
          <w:sz w:val="28"/>
          <w:szCs w:val="28"/>
        </w:rPr>
        <w:t>ления, подчиненных сил и средств  в различные степени готовности для проведения мероприятий по антитеррористической защите нас</w:t>
      </w:r>
      <w:r w:rsidRPr="00122F27">
        <w:rPr>
          <w:sz w:val="28"/>
          <w:szCs w:val="28"/>
        </w:rPr>
        <w:t>е</w:t>
      </w:r>
      <w:r w:rsidRPr="00122F27">
        <w:rPr>
          <w:sz w:val="28"/>
          <w:szCs w:val="28"/>
        </w:rPr>
        <w:t xml:space="preserve">ления, учреждений и объектов. </w:t>
      </w:r>
    </w:p>
    <w:p w:rsidR="00840C0B" w:rsidRPr="00122F27" w:rsidRDefault="00840C0B" w:rsidP="00840C0B">
      <w:pPr>
        <w:shd w:val="clear" w:color="auto" w:fill="FFFFFF"/>
        <w:ind w:firstLine="720"/>
        <w:jc w:val="both"/>
        <w:rPr>
          <w:sz w:val="28"/>
          <w:szCs w:val="28"/>
        </w:rPr>
      </w:pPr>
      <w:r w:rsidRPr="00122F27">
        <w:rPr>
          <w:sz w:val="28"/>
          <w:szCs w:val="28"/>
        </w:rPr>
        <w:t>Темы учений и тренировок следует определять исходя из ос</w:t>
      </w:r>
      <w:r w:rsidRPr="00122F27">
        <w:rPr>
          <w:sz w:val="28"/>
          <w:szCs w:val="28"/>
        </w:rPr>
        <w:t>о</w:t>
      </w:r>
      <w:r w:rsidRPr="00122F27">
        <w:rPr>
          <w:sz w:val="28"/>
          <w:szCs w:val="28"/>
        </w:rPr>
        <w:t xml:space="preserve">бенностей территорий и выполняемых задач. </w:t>
      </w:r>
    </w:p>
    <w:p w:rsidR="00840C0B" w:rsidRPr="00122F27" w:rsidRDefault="00840C0B" w:rsidP="00840C0B">
      <w:pPr>
        <w:shd w:val="clear" w:color="auto" w:fill="FFFFFF"/>
        <w:ind w:firstLine="710"/>
        <w:jc w:val="both"/>
        <w:rPr>
          <w:sz w:val="28"/>
          <w:szCs w:val="28"/>
        </w:rPr>
      </w:pPr>
      <w:r w:rsidRPr="00122F27">
        <w:rPr>
          <w:sz w:val="28"/>
          <w:szCs w:val="28"/>
        </w:rPr>
        <w:t>При проведении учений и тренировок особое внимание уделять оценке реальности имеющихся плана действий по ликвидации и м</w:t>
      </w:r>
      <w:r w:rsidRPr="00122F27">
        <w:rPr>
          <w:sz w:val="28"/>
          <w:szCs w:val="28"/>
        </w:rPr>
        <w:t>и</w:t>
      </w:r>
      <w:r w:rsidRPr="00122F27">
        <w:rPr>
          <w:sz w:val="28"/>
          <w:szCs w:val="28"/>
        </w:rPr>
        <w:t>нимизации последствий террористического акта, организации взаим</w:t>
      </w:r>
      <w:r w:rsidRPr="00122F27">
        <w:rPr>
          <w:sz w:val="28"/>
          <w:szCs w:val="28"/>
        </w:rPr>
        <w:t>о</w:t>
      </w:r>
      <w:r w:rsidRPr="00122F27">
        <w:rPr>
          <w:sz w:val="28"/>
          <w:szCs w:val="28"/>
        </w:rPr>
        <w:t xml:space="preserve">действия в ходе </w:t>
      </w:r>
      <w:r w:rsidRPr="00122F27">
        <w:rPr>
          <w:sz w:val="28"/>
          <w:szCs w:val="28"/>
        </w:rPr>
        <w:lastRenderedPageBreak/>
        <w:t>контртеррористической операции (далее – КТО) и выполнению мероприятий по первоочередному жизнеобеспечению и эвакуации населения.</w:t>
      </w:r>
    </w:p>
    <w:p w:rsidR="00840C0B" w:rsidRPr="00122F27" w:rsidRDefault="00840C0B" w:rsidP="00840C0B">
      <w:pPr>
        <w:shd w:val="clear" w:color="auto" w:fill="FFFFFF"/>
        <w:ind w:right="5" w:firstLine="710"/>
        <w:jc w:val="both"/>
        <w:rPr>
          <w:sz w:val="28"/>
          <w:szCs w:val="28"/>
        </w:rPr>
      </w:pPr>
      <w:r w:rsidRPr="00122F27">
        <w:rPr>
          <w:sz w:val="28"/>
          <w:szCs w:val="28"/>
        </w:rPr>
        <w:t>Оценку обстановки и выработку решений в ходе учений и тр</w:t>
      </w:r>
      <w:r w:rsidRPr="00122F27">
        <w:rPr>
          <w:sz w:val="28"/>
          <w:szCs w:val="28"/>
        </w:rPr>
        <w:t>е</w:t>
      </w:r>
      <w:r w:rsidRPr="00122F27">
        <w:rPr>
          <w:sz w:val="28"/>
          <w:szCs w:val="28"/>
        </w:rPr>
        <w:t>нировок по выполнению задач по предупреждению и минимизации террористического акта, организации взаимодействия в ходе КТО, осуществлять на основе оперативных расчетов реально складыва</w:t>
      </w:r>
      <w:r w:rsidRPr="00122F27">
        <w:rPr>
          <w:sz w:val="28"/>
          <w:szCs w:val="28"/>
        </w:rPr>
        <w:t>ю</w:t>
      </w:r>
      <w:r w:rsidRPr="00122F27">
        <w:rPr>
          <w:sz w:val="28"/>
          <w:szCs w:val="28"/>
        </w:rPr>
        <w:t>щейся на территории муниципального образования (объекте) обст</w:t>
      </w:r>
      <w:r w:rsidRPr="00122F27">
        <w:rPr>
          <w:sz w:val="28"/>
          <w:szCs w:val="28"/>
        </w:rPr>
        <w:t>а</w:t>
      </w:r>
      <w:r w:rsidRPr="00122F27">
        <w:rPr>
          <w:sz w:val="28"/>
          <w:szCs w:val="28"/>
        </w:rPr>
        <w:t>новки, применяя типовые модели методики решения оперативных з</w:t>
      </w:r>
      <w:r w:rsidRPr="00122F27">
        <w:rPr>
          <w:sz w:val="28"/>
          <w:szCs w:val="28"/>
        </w:rPr>
        <w:t>а</w:t>
      </w:r>
      <w:r w:rsidRPr="00122F27">
        <w:rPr>
          <w:sz w:val="28"/>
          <w:szCs w:val="28"/>
        </w:rPr>
        <w:t>дач.</w:t>
      </w:r>
    </w:p>
    <w:p w:rsidR="00840C0B" w:rsidRPr="00122F27" w:rsidRDefault="00840C0B" w:rsidP="00840C0B">
      <w:pPr>
        <w:shd w:val="clear" w:color="auto" w:fill="FFFFFF"/>
        <w:ind w:firstLine="700"/>
        <w:jc w:val="both"/>
        <w:rPr>
          <w:sz w:val="28"/>
          <w:szCs w:val="28"/>
        </w:rPr>
      </w:pPr>
      <w:r w:rsidRPr="00122F27">
        <w:rPr>
          <w:sz w:val="28"/>
          <w:szCs w:val="28"/>
        </w:rPr>
        <w:t>При проведении мероприятий необходимо обеспечить соблюд</w:t>
      </w:r>
      <w:r w:rsidRPr="00122F27">
        <w:rPr>
          <w:sz w:val="28"/>
          <w:szCs w:val="28"/>
        </w:rPr>
        <w:t>е</w:t>
      </w:r>
      <w:r w:rsidRPr="00122F27">
        <w:rPr>
          <w:sz w:val="28"/>
          <w:szCs w:val="28"/>
        </w:rPr>
        <w:t>ние мер безопасности.</w:t>
      </w:r>
    </w:p>
    <w:p w:rsidR="00840C0B" w:rsidRDefault="00840C0B" w:rsidP="00840C0B">
      <w:pPr>
        <w:tabs>
          <w:tab w:val="center" w:pos="4673"/>
          <w:tab w:val="right" w:pos="9347"/>
        </w:tabs>
        <w:jc w:val="center"/>
        <w:outlineLvl w:val="1"/>
        <w:rPr>
          <w:b/>
          <w:sz w:val="28"/>
          <w:szCs w:val="28"/>
        </w:rPr>
      </w:pPr>
    </w:p>
    <w:p w:rsidR="00840C0B" w:rsidRPr="00122F27" w:rsidRDefault="00840C0B" w:rsidP="00840C0B">
      <w:pPr>
        <w:tabs>
          <w:tab w:val="center" w:pos="4673"/>
          <w:tab w:val="right" w:pos="9347"/>
        </w:tabs>
        <w:jc w:val="center"/>
        <w:outlineLvl w:val="1"/>
        <w:rPr>
          <w:b/>
          <w:sz w:val="28"/>
          <w:szCs w:val="28"/>
        </w:rPr>
      </w:pPr>
      <w:bookmarkStart w:id="224" w:name="_Toc349217140"/>
      <w:bookmarkStart w:id="225" w:name="_Toc396737649"/>
      <w:r>
        <w:rPr>
          <w:b/>
          <w:sz w:val="28"/>
          <w:szCs w:val="28"/>
        </w:rPr>
        <w:t>4</w:t>
      </w:r>
      <w:r w:rsidRPr="00122F27">
        <w:rPr>
          <w:b/>
          <w:sz w:val="28"/>
          <w:szCs w:val="28"/>
        </w:rPr>
        <w:t>. Планирование антитеррористической подготовки</w:t>
      </w:r>
      <w:bookmarkEnd w:id="224"/>
      <w:bookmarkEnd w:id="225"/>
    </w:p>
    <w:p w:rsidR="00840C0B" w:rsidRDefault="00840C0B" w:rsidP="00840C0B">
      <w:pPr>
        <w:ind w:right="-43"/>
        <w:jc w:val="center"/>
        <w:outlineLvl w:val="2"/>
        <w:rPr>
          <w:b/>
          <w:sz w:val="28"/>
          <w:szCs w:val="28"/>
        </w:rPr>
      </w:pPr>
    </w:p>
    <w:p w:rsidR="00840C0B" w:rsidRPr="00122F27" w:rsidRDefault="00840C0B" w:rsidP="00840C0B">
      <w:pPr>
        <w:ind w:right="-43"/>
        <w:jc w:val="center"/>
        <w:rPr>
          <w:b/>
          <w:sz w:val="28"/>
          <w:szCs w:val="28"/>
        </w:rPr>
      </w:pPr>
      <w:r>
        <w:rPr>
          <w:b/>
          <w:sz w:val="28"/>
          <w:szCs w:val="28"/>
        </w:rPr>
        <w:t>4</w:t>
      </w:r>
      <w:r w:rsidRPr="00122F27">
        <w:rPr>
          <w:b/>
          <w:sz w:val="28"/>
          <w:szCs w:val="28"/>
        </w:rPr>
        <w:t>.1. Основы планирования антитеррористической подготовки в министерствах, ведомствах и структурных подразделениях</w:t>
      </w:r>
    </w:p>
    <w:p w:rsidR="00840C0B" w:rsidRPr="00122F27" w:rsidRDefault="00840C0B" w:rsidP="00840C0B">
      <w:pPr>
        <w:ind w:right="-43"/>
        <w:jc w:val="center"/>
        <w:rPr>
          <w:b/>
          <w:sz w:val="28"/>
          <w:szCs w:val="28"/>
        </w:rPr>
      </w:pPr>
    </w:p>
    <w:p w:rsidR="00840C0B" w:rsidRDefault="00840C0B" w:rsidP="00840C0B">
      <w:pPr>
        <w:ind w:firstLine="709"/>
        <w:jc w:val="both"/>
        <w:rPr>
          <w:sz w:val="28"/>
          <w:szCs w:val="28"/>
        </w:rPr>
      </w:pPr>
      <w:r w:rsidRPr="00122F27">
        <w:rPr>
          <w:sz w:val="28"/>
          <w:szCs w:val="28"/>
        </w:rPr>
        <w:t>Важнейшим моментом организации антитеррористической по</w:t>
      </w:r>
      <w:r w:rsidRPr="00122F27">
        <w:rPr>
          <w:sz w:val="28"/>
          <w:szCs w:val="28"/>
        </w:rPr>
        <w:t>д</w:t>
      </w:r>
      <w:r w:rsidRPr="00122F27">
        <w:rPr>
          <w:sz w:val="28"/>
          <w:szCs w:val="28"/>
        </w:rPr>
        <w:t>готовки, ее сердцевиной я</w:t>
      </w:r>
      <w:r w:rsidRPr="00122F27">
        <w:rPr>
          <w:sz w:val="28"/>
          <w:szCs w:val="28"/>
        </w:rPr>
        <w:t>в</w:t>
      </w:r>
      <w:r w:rsidRPr="00122F27">
        <w:rPr>
          <w:sz w:val="28"/>
          <w:szCs w:val="28"/>
        </w:rPr>
        <w:t>ляется планирование.</w:t>
      </w:r>
    </w:p>
    <w:p w:rsidR="00840C0B" w:rsidRDefault="00840C0B" w:rsidP="00840C0B">
      <w:pPr>
        <w:ind w:firstLine="709"/>
        <w:jc w:val="both"/>
        <w:rPr>
          <w:sz w:val="28"/>
          <w:szCs w:val="28"/>
        </w:rPr>
      </w:pPr>
      <w:r w:rsidRPr="00B35C09">
        <w:rPr>
          <w:b/>
          <w:sz w:val="28"/>
          <w:szCs w:val="28"/>
        </w:rPr>
        <w:t>Планирование антитеррористической подготовки</w:t>
      </w:r>
      <w:r w:rsidRPr="00122F27">
        <w:rPr>
          <w:sz w:val="28"/>
          <w:szCs w:val="28"/>
        </w:rPr>
        <w:t xml:space="preserve"> </w:t>
      </w:r>
      <w:r>
        <w:rPr>
          <w:sz w:val="28"/>
          <w:szCs w:val="28"/>
        </w:rPr>
        <w:t>заключ</w:t>
      </w:r>
      <w:r>
        <w:rPr>
          <w:sz w:val="28"/>
          <w:szCs w:val="28"/>
        </w:rPr>
        <w:t>а</w:t>
      </w:r>
      <w:r>
        <w:rPr>
          <w:sz w:val="28"/>
          <w:szCs w:val="28"/>
        </w:rPr>
        <w:t>ется в коллективной работе руководителя (начальника) и их органов управления по</w:t>
      </w:r>
      <w:r w:rsidRPr="00122F27">
        <w:rPr>
          <w:sz w:val="28"/>
          <w:szCs w:val="28"/>
        </w:rPr>
        <w:t xml:space="preserve"> определени</w:t>
      </w:r>
      <w:r>
        <w:rPr>
          <w:sz w:val="28"/>
          <w:szCs w:val="28"/>
        </w:rPr>
        <w:t>ю</w:t>
      </w:r>
      <w:r w:rsidRPr="00122F27">
        <w:rPr>
          <w:sz w:val="28"/>
          <w:szCs w:val="28"/>
        </w:rPr>
        <w:t xml:space="preserve"> и согласовани</w:t>
      </w:r>
      <w:r>
        <w:rPr>
          <w:sz w:val="28"/>
          <w:szCs w:val="28"/>
        </w:rPr>
        <w:t>ю</w:t>
      </w:r>
      <w:r w:rsidRPr="00122F27">
        <w:rPr>
          <w:sz w:val="28"/>
          <w:szCs w:val="28"/>
        </w:rPr>
        <w:t xml:space="preserve"> по месту и времени ко</w:t>
      </w:r>
      <w:r w:rsidRPr="00122F27">
        <w:rPr>
          <w:sz w:val="28"/>
          <w:szCs w:val="28"/>
        </w:rPr>
        <w:t>н</w:t>
      </w:r>
      <w:r w:rsidRPr="00122F27">
        <w:rPr>
          <w:sz w:val="28"/>
          <w:szCs w:val="28"/>
        </w:rPr>
        <w:t>кретных мероприятий, всестороннего обеспечения и отражения в пл</w:t>
      </w:r>
      <w:r w:rsidRPr="00122F27">
        <w:rPr>
          <w:sz w:val="28"/>
          <w:szCs w:val="28"/>
        </w:rPr>
        <w:t>а</w:t>
      </w:r>
      <w:r w:rsidRPr="00122F27">
        <w:rPr>
          <w:sz w:val="28"/>
          <w:szCs w:val="28"/>
        </w:rPr>
        <w:t>нирующих документах. Планирование определяет, что и в какой последовательности н</w:t>
      </w:r>
      <w:r w:rsidRPr="00122F27">
        <w:rPr>
          <w:sz w:val="28"/>
          <w:szCs w:val="28"/>
        </w:rPr>
        <w:t>е</w:t>
      </w:r>
      <w:r w:rsidRPr="00122F27">
        <w:rPr>
          <w:sz w:val="28"/>
          <w:szCs w:val="28"/>
        </w:rPr>
        <w:t>обходимо сделать для подготовки всех категорий обучаемых, эффективного использования техники, вооружения, уче</w:t>
      </w:r>
      <w:r w:rsidRPr="00122F27">
        <w:rPr>
          <w:sz w:val="28"/>
          <w:szCs w:val="28"/>
        </w:rPr>
        <w:t>б</w:t>
      </w:r>
      <w:r w:rsidRPr="00122F27">
        <w:rPr>
          <w:sz w:val="28"/>
          <w:szCs w:val="28"/>
        </w:rPr>
        <w:t>ной материально-технической базы, денежных и материальных средств, выделенных на антитеррористическую подготовку, а также согласования мероприятий антитеррористической подготовки с те</w:t>
      </w:r>
      <w:r w:rsidRPr="00122F27">
        <w:rPr>
          <w:sz w:val="28"/>
          <w:szCs w:val="28"/>
        </w:rPr>
        <w:t>р</w:t>
      </w:r>
      <w:r w:rsidRPr="00122F27">
        <w:rPr>
          <w:sz w:val="28"/>
          <w:szCs w:val="28"/>
        </w:rPr>
        <w:t>риториальными органами федеральных органов исполнительной вл</w:t>
      </w:r>
      <w:r w:rsidRPr="00122F27">
        <w:rPr>
          <w:sz w:val="28"/>
          <w:szCs w:val="28"/>
        </w:rPr>
        <w:t>а</w:t>
      </w:r>
      <w:r w:rsidRPr="00122F27">
        <w:rPr>
          <w:sz w:val="28"/>
          <w:szCs w:val="28"/>
        </w:rPr>
        <w:t>сти.</w:t>
      </w:r>
    </w:p>
    <w:p w:rsidR="00840C0B" w:rsidRPr="00122F27" w:rsidRDefault="00840C0B" w:rsidP="00840C0B">
      <w:pPr>
        <w:ind w:firstLine="709"/>
        <w:jc w:val="both"/>
        <w:rPr>
          <w:sz w:val="28"/>
          <w:szCs w:val="28"/>
        </w:rPr>
      </w:pPr>
      <w:r w:rsidRPr="00122F27">
        <w:rPr>
          <w:sz w:val="28"/>
          <w:szCs w:val="28"/>
        </w:rPr>
        <w:t>Для выполнения этих задач к планированию предъявляются следующие требов</w:t>
      </w:r>
      <w:r w:rsidRPr="00122F27">
        <w:rPr>
          <w:sz w:val="28"/>
          <w:szCs w:val="28"/>
        </w:rPr>
        <w:t>а</w:t>
      </w:r>
      <w:r w:rsidRPr="00122F27">
        <w:rPr>
          <w:sz w:val="28"/>
          <w:szCs w:val="28"/>
        </w:rPr>
        <w:t>ния:</w:t>
      </w:r>
    </w:p>
    <w:p w:rsidR="00840C0B" w:rsidRPr="00122F27" w:rsidRDefault="00840C0B" w:rsidP="00840C0B">
      <w:pPr>
        <w:ind w:firstLine="709"/>
        <w:jc w:val="both"/>
        <w:rPr>
          <w:sz w:val="28"/>
          <w:szCs w:val="28"/>
        </w:rPr>
      </w:pPr>
      <w:r w:rsidRPr="00122F27">
        <w:rPr>
          <w:sz w:val="28"/>
          <w:szCs w:val="28"/>
        </w:rPr>
        <w:t>научность;</w:t>
      </w:r>
    </w:p>
    <w:p w:rsidR="00840C0B" w:rsidRPr="00122F27" w:rsidRDefault="00840C0B" w:rsidP="00840C0B">
      <w:pPr>
        <w:ind w:firstLine="709"/>
        <w:jc w:val="both"/>
        <w:rPr>
          <w:sz w:val="28"/>
          <w:szCs w:val="28"/>
        </w:rPr>
      </w:pPr>
      <w:r w:rsidRPr="00122F27">
        <w:rPr>
          <w:sz w:val="28"/>
          <w:szCs w:val="28"/>
        </w:rPr>
        <w:t>конкретность;</w:t>
      </w:r>
    </w:p>
    <w:p w:rsidR="00840C0B" w:rsidRPr="00122F27" w:rsidRDefault="00840C0B" w:rsidP="00840C0B">
      <w:pPr>
        <w:ind w:firstLine="709"/>
        <w:jc w:val="both"/>
        <w:rPr>
          <w:sz w:val="28"/>
          <w:szCs w:val="28"/>
        </w:rPr>
      </w:pPr>
      <w:r w:rsidRPr="00122F27">
        <w:rPr>
          <w:sz w:val="28"/>
          <w:szCs w:val="28"/>
        </w:rPr>
        <w:t>целенаправленность;</w:t>
      </w:r>
    </w:p>
    <w:p w:rsidR="00840C0B" w:rsidRPr="00122F27" w:rsidRDefault="00840C0B" w:rsidP="00840C0B">
      <w:pPr>
        <w:ind w:firstLine="709"/>
        <w:jc w:val="both"/>
        <w:rPr>
          <w:sz w:val="28"/>
          <w:szCs w:val="28"/>
        </w:rPr>
      </w:pPr>
      <w:r w:rsidRPr="00122F27">
        <w:rPr>
          <w:sz w:val="28"/>
          <w:szCs w:val="28"/>
        </w:rPr>
        <w:t>полнота;</w:t>
      </w:r>
    </w:p>
    <w:p w:rsidR="00840C0B" w:rsidRPr="00122F27" w:rsidRDefault="00840C0B" w:rsidP="00840C0B">
      <w:pPr>
        <w:ind w:firstLine="709"/>
        <w:jc w:val="both"/>
        <w:rPr>
          <w:sz w:val="28"/>
          <w:szCs w:val="28"/>
        </w:rPr>
      </w:pPr>
      <w:r w:rsidRPr="00122F27">
        <w:rPr>
          <w:sz w:val="28"/>
          <w:szCs w:val="28"/>
        </w:rPr>
        <w:t>скоординированность;</w:t>
      </w:r>
    </w:p>
    <w:p w:rsidR="00840C0B" w:rsidRPr="00122F27" w:rsidRDefault="00840C0B" w:rsidP="00840C0B">
      <w:pPr>
        <w:ind w:firstLine="709"/>
        <w:jc w:val="both"/>
        <w:rPr>
          <w:sz w:val="28"/>
          <w:szCs w:val="28"/>
        </w:rPr>
      </w:pPr>
      <w:r w:rsidRPr="00122F27">
        <w:rPr>
          <w:sz w:val="28"/>
          <w:szCs w:val="28"/>
        </w:rPr>
        <w:t>комплексность;</w:t>
      </w:r>
    </w:p>
    <w:p w:rsidR="00840C0B" w:rsidRPr="00122F27" w:rsidRDefault="00840C0B" w:rsidP="00840C0B">
      <w:pPr>
        <w:ind w:firstLine="709"/>
        <w:jc w:val="both"/>
        <w:rPr>
          <w:sz w:val="28"/>
          <w:szCs w:val="28"/>
        </w:rPr>
      </w:pPr>
      <w:r w:rsidRPr="00122F27">
        <w:rPr>
          <w:sz w:val="28"/>
          <w:szCs w:val="28"/>
        </w:rPr>
        <w:t>реальность;</w:t>
      </w:r>
    </w:p>
    <w:p w:rsidR="00840C0B" w:rsidRPr="00122F27" w:rsidRDefault="00840C0B" w:rsidP="00840C0B">
      <w:pPr>
        <w:ind w:firstLine="709"/>
        <w:jc w:val="both"/>
        <w:rPr>
          <w:sz w:val="28"/>
          <w:szCs w:val="28"/>
        </w:rPr>
      </w:pPr>
      <w:r w:rsidRPr="00122F27">
        <w:rPr>
          <w:sz w:val="28"/>
          <w:szCs w:val="28"/>
        </w:rPr>
        <w:t>оперативность и гибкость.</w:t>
      </w:r>
    </w:p>
    <w:p w:rsidR="00840C0B" w:rsidRPr="00A43DF4" w:rsidRDefault="00840C0B" w:rsidP="00840C0B">
      <w:pPr>
        <w:ind w:firstLine="709"/>
        <w:jc w:val="both"/>
        <w:rPr>
          <w:sz w:val="28"/>
          <w:szCs w:val="28"/>
        </w:rPr>
      </w:pPr>
      <w:r w:rsidRPr="00A43DF4">
        <w:rPr>
          <w:sz w:val="28"/>
          <w:szCs w:val="28"/>
        </w:rPr>
        <w:t>В современных условиях при планировании антитеррористич</w:t>
      </w:r>
      <w:r w:rsidRPr="00A43DF4">
        <w:rPr>
          <w:sz w:val="28"/>
          <w:szCs w:val="28"/>
        </w:rPr>
        <w:t>е</w:t>
      </w:r>
      <w:r w:rsidRPr="00A43DF4">
        <w:rPr>
          <w:sz w:val="28"/>
          <w:szCs w:val="28"/>
        </w:rPr>
        <w:t>ской подготовки руководители (начальники) и органов управления должны руководствоваться следующими положениями:</w:t>
      </w:r>
    </w:p>
    <w:p w:rsidR="00840C0B" w:rsidRPr="00122F27" w:rsidRDefault="00840C0B" w:rsidP="00840C0B">
      <w:pPr>
        <w:ind w:firstLine="709"/>
        <w:jc w:val="both"/>
        <w:rPr>
          <w:sz w:val="28"/>
          <w:szCs w:val="28"/>
        </w:rPr>
      </w:pPr>
      <w:r w:rsidRPr="00122F27">
        <w:rPr>
          <w:sz w:val="28"/>
          <w:szCs w:val="28"/>
        </w:rPr>
        <w:t>обеспечение постоянной готовности</w:t>
      </w:r>
      <w:r w:rsidRPr="00122F27">
        <w:rPr>
          <w:color w:val="FF0000"/>
          <w:sz w:val="28"/>
          <w:szCs w:val="28"/>
        </w:rPr>
        <w:t xml:space="preserve"> </w:t>
      </w:r>
      <w:r w:rsidRPr="00122F27">
        <w:rPr>
          <w:sz w:val="28"/>
          <w:szCs w:val="28"/>
        </w:rPr>
        <w:t>министерств (ведомств, у</w:t>
      </w:r>
      <w:r w:rsidRPr="00122F27">
        <w:rPr>
          <w:sz w:val="28"/>
          <w:szCs w:val="28"/>
        </w:rPr>
        <w:t>ч</w:t>
      </w:r>
      <w:r w:rsidRPr="00122F27">
        <w:rPr>
          <w:sz w:val="28"/>
          <w:szCs w:val="28"/>
        </w:rPr>
        <w:t>реждений, структурных подразделений), муниципальных образований и их органов управления к выполнению задач по противодействию терроризму;</w:t>
      </w:r>
    </w:p>
    <w:p w:rsidR="00840C0B" w:rsidRPr="00122F27" w:rsidRDefault="00840C0B" w:rsidP="00840C0B">
      <w:pPr>
        <w:ind w:firstLine="709"/>
        <w:jc w:val="both"/>
        <w:rPr>
          <w:sz w:val="28"/>
          <w:szCs w:val="28"/>
        </w:rPr>
      </w:pPr>
      <w:r w:rsidRPr="00122F27">
        <w:rPr>
          <w:sz w:val="28"/>
          <w:szCs w:val="28"/>
        </w:rPr>
        <w:t>учет особенностей социально-политической обстановки ;</w:t>
      </w:r>
    </w:p>
    <w:p w:rsidR="00840C0B" w:rsidRPr="00122F27" w:rsidRDefault="00840C0B" w:rsidP="00840C0B">
      <w:pPr>
        <w:ind w:firstLine="709"/>
        <w:jc w:val="both"/>
        <w:rPr>
          <w:sz w:val="28"/>
          <w:szCs w:val="28"/>
        </w:rPr>
      </w:pPr>
      <w:r w:rsidRPr="00122F27">
        <w:rPr>
          <w:sz w:val="28"/>
          <w:szCs w:val="28"/>
        </w:rPr>
        <w:lastRenderedPageBreak/>
        <w:t>реальность (объективность), согласованность, целенаправле</w:t>
      </w:r>
      <w:r w:rsidRPr="00122F27">
        <w:rPr>
          <w:sz w:val="28"/>
          <w:szCs w:val="28"/>
        </w:rPr>
        <w:t>н</w:t>
      </w:r>
      <w:r w:rsidRPr="00122F27">
        <w:rPr>
          <w:sz w:val="28"/>
          <w:szCs w:val="28"/>
        </w:rPr>
        <w:t>ность и оперативность пл</w:t>
      </w:r>
      <w:r w:rsidRPr="00122F27">
        <w:rPr>
          <w:sz w:val="28"/>
          <w:szCs w:val="28"/>
        </w:rPr>
        <w:t>а</w:t>
      </w:r>
      <w:r w:rsidRPr="00122F27">
        <w:rPr>
          <w:sz w:val="28"/>
          <w:szCs w:val="28"/>
        </w:rPr>
        <w:t>нирования;</w:t>
      </w:r>
    </w:p>
    <w:p w:rsidR="00840C0B" w:rsidRPr="00122F27" w:rsidRDefault="00840C0B" w:rsidP="00840C0B">
      <w:pPr>
        <w:ind w:firstLine="709"/>
        <w:jc w:val="both"/>
        <w:rPr>
          <w:sz w:val="28"/>
          <w:szCs w:val="28"/>
        </w:rPr>
      </w:pPr>
      <w:r w:rsidRPr="00122F27">
        <w:rPr>
          <w:sz w:val="28"/>
          <w:szCs w:val="28"/>
        </w:rPr>
        <w:t>обеспечение интенсивности использования учебного времени, учебной матер</w:t>
      </w:r>
      <w:r w:rsidRPr="00122F27">
        <w:rPr>
          <w:sz w:val="28"/>
          <w:szCs w:val="28"/>
        </w:rPr>
        <w:t>и</w:t>
      </w:r>
      <w:r w:rsidRPr="00122F27">
        <w:rPr>
          <w:sz w:val="28"/>
          <w:szCs w:val="28"/>
        </w:rPr>
        <w:t>ально-технической базы и техники;</w:t>
      </w:r>
    </w:p>
    <w:p w:rsidR="00840C0B" w:rsidRPr="00122F27" w:rsidRDefault="00840C0B" w:rsidP="00840C0B">
      <w:pPr>
        <w:ind w:firstLine="709"/>
        <w:jc w:val="both"/>
        <w:rPr>
          <w:sz w:val="28"/>
          <w:szCs w:val="28"/>
        </w:rPr>
      </w:pPr>
      <w:r w:rsidRPr="00122F27">
        <w:rPr>
          <w:sz w:val="28"/>
          <w:szCs w:val="28"/>
        </w:rPr>
        <w:t>непрерывность процесса планирования, его уточнение в ходе антитеррористической подготовки с уч</w:t>
      </w:r>
      <w:r w:rsidRPr="00122F27">
        <w:rPr>
          <w:sz w:val="28"/>
          <w:szCs w:val="28"/>
        </w:rPr>
        <w:t>е</w:t>
      </w:r>
      <w:r w:rsidRPr="00122F27">
        <w:rPr>
          <w:sz w:val="28"/>
          <w:szCs w:val="28"/>
        </w:rPr>
        <w:t>том выявленных недостатков.</w:t>
      </w:r>
    </w:p>
    <w:p w:rsidR="00840C0B" w:rsidRPr="00122F27" w:rsidRDefault="00840C0B" w:rsidP="00840C0B">
      <w:pPr>
        <w:ind w:firstLine="709"/>
        <w:jc w:val="both"/>
        <w:rPr>
          <w:sz w:val="28"/>
          <w:szCs w:val="28"/>
        </w:rPr>
      </w:pPr>
      <w:r w:rsidRPr="00122F27">
        <w:rPr>
          <w:sz w:val="28"/>
          <w:szCs w:val="28"/>
        </w:rPr>
        <w:t xml:space="preserve">Основными этапами планирования </w:t>
      </w:r>
      <w:r w:rsidRPr="00B35C09">
        <w:rPr>
          <w:sz w:val="28"/>
          <w:szCs w:val="28"/>
        </w:rPr>
        <w:t>антитеррористической по</w:t>
      </w:r>
      <w:r w:rsidRPr="00B35C09">
        <w:rPr>
          <w:sz w:val="28"/>
          <w:szCs w:val="28"/>
        </w:rPr>
        <w:t>д</w:t>
      </w:r>
      <w:r w:rsidRPr="00B35C09">
        <w:rPr>
          <w:sz w:val="28"/>
          <w:szCs w:val="28"/>
        </w:rPr>
        <w:t>готовки</w:t>
      </w:r>
      <w:r>
        <w:rPr>
          <w:b/>
          <w:sz w:val="28"/>
          <w:szCs w:val="28"/>
        </w:rPr>
        <w:t xml:space="preserve"> </w:t>
      </w:r>
      <w:r w:rsidRPr="00122F27">
        <w:rPr>
          <w:sz w:val="28"/>
          <w:szCs w:val="28"/>
        </w:rPr>
        <w:t>являются; изучение и уяснение исходных данных; принятие руководителем (начальником) решения на организацию антитеррор</w:t>
      </w:r>
      <w:r w:rsidRPr="00122F27">
        <w:rPr>
          <w:sz w:val="28"/>
          <w:szCs w:val="28"/>
        </w:rPr>
        <w:t>и</w:t>
      </w:r>
      <w:r w:rsidRPr="00122F27">
        <w:rPr>
          <w:sz w:val="28"/>
          <w:szCs w:val="28"/>
        </w:rPr>
        <w:t>стической подготовки и разработка всех пл</w:t>
      </w:r>
      <w:r w:rsidRPr="00122F27">
        <w:rPr>
          <w:sz w:val="28"/>
          <w:szCs w:val="28"/>
        </w:rPr>
        <w:t>а</w:t>
      </w:r>
      <w:r w:rsidRPr="00122F27">
        <w:rPr>
          <w:sz w:val="28"/>
          <w:szCs w:val="28"/>
        </w:rPr>
        <w:t>нирующих документов.</w:t>
      </w:r>
    </w:p>
    <w:p w:rsidR="00840C0B" w:rsidRPr="00122F27" w:rsidRDefault="00840C0B" w:rsidP="00840C0B">
      <w:pPr>
        <w:ind w:firstLine="709"/>
        <w:jc w:val="both"/>
        <w:rPr>
          <w:sz w:val="28"/>
          <w:szCs w:val="28"/>
        </w:rPr>
      </w:pPr>
      <w:r w:rsidRPr="00122F27">
        <w:rPr>
          <w:sz w:val="28"/>
          <w:szCs w:val="28"/>
        </w:rPr>
        <w:t>Кроме того, для качественного планирования необходимо уч</w:t>
      </w:r>
      <w:r w:rsidRPr="00122F27">
        <w:rPr>
          <w:sz w:val="28"/>
          <w:szCs w:val="28"/>
        </w:rPr>
        <w:t>и</w:t>
      </w:r>
      <w:r w:rsidRPr="00122F27">
        <w:rPr>
          <w:sz w:val="28"/>
          <w:szCs w:val="28"/>
        </w:rPr>
        <w:t>тывать и усл</w:t>
      </w:r>
      <w:r w:rsidRPr="00122F27">
        <w:rPr>
          <w:sz w:val="28"/>
          <w:szCs w:val="28"/>
        </w:rPr>
        <w:t>о</w:t>
      </w:r>
      <w:r w:rsidRPr="00122F27">
        <w:rPr>
          <w:sz w:val="28"/>
          <w:szCs w:val="28"/>
        </w:rPr>
        <w:t>вия, в которых будет проводиться антитеррористическая подготовка. Это и степень, и качество укомплектованности сотрудн</w:t>
      </w:r>
      <w:r w:rsidRPr="00122F27">
        <w:rPr>
          <w:sz w:val="28"/>
          <w:szCs w:val="28"/>
        </w:rPr>
        <w:t>и</w:t>
      </w:r>
      <w:r w:rsidRPr="00122F27">
        <w:rPr>
          <w:sz w:val="28"/>
          <w:szCs w:val="28"/>
        </w:rPr>
        <w:t>ками, состояние техники и учебной материальной базы, результаты проведенных проверок и др.</w:t>
      </w:r>
    </w:p>
    <w:p w:rsidR="00840C0B" w:rsidRPr="00122F27" w:rsidRDefault="00840C0B" w:rsidP="00840C0B">
      <w:pPr>
        <w:ind w:firstLine="709"/>
        <w:jc w:val="both"/>
        <w:rPr>
          <w:sz w:val="28"/>
          <w:szCs w:val="28"/>
        </w:rPr>
      </w:pPr>
      <w:r w:rsidRPr="00122F27">
        <w:rPr>
          <w:sz w:val="28"/>
          <w:szCs w:val="28"/>
        </w:rPr>
        <w:t>В настоящее время в субъекте Российской Федерации, на пр</w:t>
      </w:r>
      <w:r w:rsidRPr="00122F27">
        <w:rPr>
          <w:sz w:val="28"/>
          <w:szCs w:val="28"/>
        </w:rPr>
        <w:t>и</w:t>
      </w:r>
      <w:r w:rsidRPr="00122F27">
        <w:rPr>
          <w:sz w:val="28"/>
          <w:szCs w:val="28"/>
        </w:rPr>
        <w:t>мере Московской области планирование осущест</w:t>
      </w:r>
      <w:r w:rsidRPr="00122F27">
        <w:rPr>
          <w:sz w:val="28"/>
          <w:szCs w:val="28"/>
        </w:rPr>
        <w:t>в</w:t>
      </w:r>
      <w:r w:rsidRPr="00122F27">
        <w:rPr>
          <w:sz w:val="28"/>
          <w:szCs w:val="28"/>
        </w:rPr>
        <w:t>ляется:</w:t>
      </w:r>
    </w:p>
    <w:p w:rsidR="00840C0B" w:rsidRPr="00122F27" w:rsidRDefault="00840C0B" w:rsidP="00840C0B">
      <w:pPr>
        <w:ind w:firstLine="709"/>
        <w:jc w:val="both"/>
        <w:rPr>
          <w:sz w:val="28"/>
          <w:szCs w:val="28"/>
        </w:rPr>
      </w:pPr>
      <w:r w:rsidRPr="00122F27">
        <w:rPr>
          <w:sz w:val="28"/>
          <w:szCs w:val="28"/>
        </w:rPr>
        <w:t>Антитеррористической комиссии Московской области - на год;</w:t>
      </w:r>
    </w:p>
    <w:p w:rsidR="00840C0B" w:rsidRPr="00122F27" w:rsidRDefault="00840C0B" w:rsidP="00840C0B">
      <w:pPr>
        <w:ind w:firstLine="709"/>
        <w:jc w:val="both"/>
        <w:rPr>
          <w:sz w:val="28"/>
          <w:szCs w:val="28"/>
        </w:rPr>
      </w:pPr>
      <w:r w:rsidRPr="00122F27">
        <w:rPr>
          <w:bCs/>
          <w:iCs/>
          <w:color w:val="000000"/>
          <w:sz w:val="28"/>
          <w:szCs w:val="28"/>
        </w:rPr>
        <w:t>постоянно действующ</w:t>
      </w:r>
      <w:r>
        <w:rPr>
          <w:bCs/>
          <w:iCs/>
          <w:color w:val="000000"/>
          <w:sz w:val="28"/>
          <w:szCs w:val="28"/>
        </w:rPr>
        <w:t>ей</w:t>
      </w:r>
      <w:r w:rsidRPr="00122F27">
        <w:rPr>
          <w:bCs/>
          <w:iCs/>
          <w:color w:val="000000"/>
          <w:sz w:val="28"/>
          <w:szCs w:val="28"/>
        </w:rPr>
        <w:t xml:space="preserve"> рабоч</w:t>
      </w:r>
      <w:r>
        <w:rPr>
          <w:bCs/>
          <w:iCs/>
          <w:color w:val="000000"/>
          <w:sz w:val="28"/>
          <w:szCs w:val="28"/>
        </w:rPr>
        <w:t>ей</w:t>
      </w:r>
      <w:r w:rsidRPr="00122F27">
        <w:rPr>
          <w:bCs/>
          <w:iCs/>
          <w:color w:val="000000"/>
          <w:sz w:val="28"/>
          <w:szCs w:val="28"/>
        </w:rPr>
        <w:t xml:space="preserve"> групп</w:t>
      </w:r>
      <w:r>
        <w:rPr>
          <w:bCs/>
          <w:iCs/>
          <w:color w:val="000000"/>
          <w:sz w:val="28"/>
          <w:szCs w:val="28"/>
        </w:rPr>
        <w:t>ой</w:t>
      </w:r>
      <w:r w:rsidRPr="00122F27">
        <w:rPr>
          <w:bCs/>
          <w:iCs/>
          <w:sz w:val="28"/>
          <w:szCs w:val="28"/>
        </w:rPr>
        <w:t xml:space="preserve"> по организации и проведению мероприятий по профилактике террор</w:t>
      </w:r>
      <w:r w:rsidRPr="00122F27">
        <w:rPr>
          <w:bCs/>
          <w:iCs/>
          <w:sz w:val="28"/>
          <w:szCs w:val="28"/>
        </w:rPr>
        <w:t>и</w:t>
      </w:r>
      <w:r w:rsidRPr="00122F27">
        <w:rPr>
          <w:bCs/>
          <w:iCs/>
          <w:sz w:val="28"/>
          <w:szCs w:val="28"/>
        </w:rPr>
        <w:t xml:space="preserve">стических угроз в сфере своей деятельности </w:t>
      </w:r>
      <w:r w:rsidRPr="00122F27">
        <w:rPr>
          <w:bCs/>
          <w:iCs/>
          <w:color w:val="000000"/>
          <w:sz w:val="28"/>
          <w:szCs w:val="28"/>
        </w:rPr>
        <w:t>центрального исполнительного органа г</w:t>
      </w:r>
      <w:r w:rsidRPr="00122F27">
        <w:rPr>
          <w:bCs/>
          <w:iCs/>
          <w:color w:val="000000"/>
          <w:sz w:val="28"/>
          <w:szCs w:val="28"/>
        </w:rPr>
        <w:t>о</w:t>
      </w:r>
      <w:r w:rsidRPr="00122F27">
        <w:rPr>
          <w:bCs/>
          <w:iCs/>
          <w:color w:val="000000"/>
          <w:sz w:val="28"/>
          <w:szCs w:val="28"/>
        </w:rPr>
        <w:t>сударственной власти субъекта Российской Федерации</w:t>
      </w:r>
      <w:r w:rsidRPr="00122F27">
        <w:rPr>
          <w:sz w:val="28"/>
          <w:szCs w:val="28"/>
        </w:rPr>
        <w:t xml:space="preserve"> (министерства, ведомства, учреждения, структурные подразделения) - на полгода;</w:t>
      </w:r>
    </w:p>
    <w:p w:rsidR="00840C0B" w:rsidRPr="00122F27" w:rsidRDefault="00840C0B" w:rsidP="00840C0B">
      <w:pPr>
        <w:ind w:firstLine="709"/>
        <w:jc w:val="both"/>
        <w:rPr>
          <w:sz w:val="28"/>
          <w:szCs w:val="28"/>
        </w:rPr>
      </w:pPr>
      <w:r w:rsidRPr="00122F27">
        <w:rPr>
          <w:sz w:val="28"/>
          <w:szCs w:val="28"/>
        </w:rPr>
        <w:t>антитеррористическ</w:t>
      </w:r>
      <w:r>
        <w:rPr>
          <w:sz w:val="28"/>
          <w:szCs w:val="28"/>
        </w:rPr>
        <w:t>ой</w:t>
      </w:r>
      <w:r w:rsidRPr="00122F27">
        <w:rPr>
          <w:sz w:val="28"/>
          <w:szCs w:val="28"/>
        </w:rPr>
        <w:t xml:space="preserve"> комисси</w:t>
      </w:r>
      <w:r>
        <w:rPr>
          <w:sz w:val="28"/>
          <w:szCs w:val="28"/>
        </w:rPr>
        <w:t>ей</w:t>
      </w:r>
      <w:r w:rsidRPr="00122F27">
        <w:rPr>
          <w:sz w:val="28"/>
          <w:szCs w:val="28"/>
        </w:rPr>
        <w:t xml:space="preserve"> муниципального района (г</w:t>
      </w:r>
      <w:r w:rsidRPr="00122F27">
        <w:rPr>
          <w:sz w:val="28"/>
          <w:szCs w:val="28"/>
        </w:rPr>
        <w:t>о</w:t>
      </w:r>
      <w:r w:rsidRPr="00122F27">
        <w:rPr>
          <w:sz w:val="28"/>
          <w:szCs w:val="28"/>
        </w:rPr>
        <w:t xml:space="preserve">родского округа) и </w:t>
      </w:r>
      <w:r w:rsidRPr="00122F27">
        <w:rPr>
          <w:bCs/>
          <w:iCs/>
          <w:color w:val="000000"/>
          <w:sz w:val="28"/>
          <w:szCs w:val="28"/>
        </w:rPr>
        <w:t>постоянно действующ</w:t>
      </w:r>
      <w:r>
        <w:rPr>
          <w:bCs/>
          <w:iCs/>
          <w:color w:val="000000"/>
          <w:sz w:val="28"/>
          <w:szCs w:val="28"/>
        </w:rPr>
        <w:t>ей</w:t>
      </w:r>
      <w:r w:rsidRPr="00122F27">
        <w:rPr>
          <w:bCs/>
          <w:iCs/>
          <w:color w:val="000000"/>
          <w:sz w:val="28"/>
          <w:szCs w:val="28"/>
        </w:rPr>
        <w:t xml:space="preserve"> рабоч</w:t>
      </w:r>
      <w:r>
        <w:rPr>
          <w:bCs/>
          <w:iCs/>
          <w:color w:val="000000"/>
          <w:sz w:val="28"/>
          <w:szCs w:val="28"/>
        </w:rPr>
        <w:t>ей</w:t>
      </w:r>
      <w:r w:rsidRPr="00122F27">
        <w:rPr>
          <w:bCs/>
          <w:iCs/>
          <w:color w:val="000000"/>
          <w:sz w:val="28"/>
          <w:szCs w:val="28"/>
        </w:rPr>
        <w:t xml:space="preserve"> групп</w:t>
      </w:r>
      <w:r>
        <w:rPr>
          <w:bCs/>
          <w:iCs/>
          <w:color w:val="000000"/>
          <w:sz w:val="28"/>
          <w:szCs w:val="28"/>
        </w:rPr>
        <w:t>ой</w:t>
      </w:r>
      <w:r w:rsidRPr="00122F27">
        <w:rPr>
          <w:bCs/>
          <w:iCs/>
          <w:color w:val="000000"/>
          <w:sz w:val="28"/>
          <w:szCs w:val="28"/>
        </w:rPr>
        <w:t xml:space="preserve"> горо</w:t>
      </w:r>
      <w:r w:rsidRPr="00122F27">
        <w:rPr>
          <w:bCs/>
          <w:iCs/>
          <w:color w:val="000000"/>
          <w:sz w:val="28"/>
          <w:szCs w:val="28"/>
        </w:rPr>
        <w:t>д</w:t>
      </w:r>
      <w:r w:rsidRPr="00122F27">
        <w:rPr>
          <w:bCs/>
          <w:iCs/>
          <w:color w:val="000000"/>
          <w:sz w:val="28"/>
          <w:szCs w:val="28"/>
        </w:rPr>
        <w:t>ск</w:t>
      </w:r>
      <w:r>
        <w:rPr>
          <w:bCs/>
          <w:iCs/>
          <w:color w:val="000000"/>
          <w:sz w:val="28"/>
          <w:szCs w:val="28"/>
        </w:rPr>
        <w:t>ого</w:t>
      </w:r>
      <w:r w:rsidRPr="00122F27">
        <w:rPr>
          <w:bCs/>
          <w:iCs/>
          <w:color w:val="000000"/>
          <w:sz w:val="28"/>
          <w:szCs w:val="28"/>
        </w:rPr>
        <w:t xml:space="preserve"> и сельск</w:t>
      </w:r>
      <w:r>
        <w:rPr>
          <w:bCs/>
          <w:iCs/>
          <w:color w:val="000000"/>
          <w:sz w:val="28"/>
          <w:szCs w:val="28"/>
        </w:rPr>
        <w:t>ого</w:t>
      </w:r>
      <w:r w:rsidRPr="00122F27">
        <w:rPr>
          <w:bCs/>
          <w:iCs/>
          <w:color w:val="000000"/>
          <w:sz w:val="28"/>
          <w:szCs w:val="28"/>
        </w:rPr>
        <w:t xml:space="preserve"> поселени</w:t>
      </w:r>
      <w:r>
        <w:rPr>
          <w:bCs/>
          <w:iCs/>
          <w:color w:val="000000"/>
          <w:sz w:val="28"/>
          <w:szCs w:val="28"/>
        </w:rPr>
        <w:t>я</w:t>
      </w:r>
      <w:r w:rsidRPr="00122F27">
        <w:rPr>
          <w:sz w:val="28"/>
          <w:szCs w:val="28"/>
        </w:rPr>
        <w:t xml:space="preserve"> </w:t>
      </w:r>
      <w:r w:rsidRPr="00122F27">
        <w:rPr>
          <w:bCs/>
          <w:iCs/>
          <w:color w:val="000000"/>
          <w:sz w:val="28"/>
          <w:szCs w:val="28"/>
        </w:rPr>
        <w:t>по проведению мероприятий по проф</w:t>
      </w:r>
      <w:r w:rsidRPr="00122F27">
        <w:rPr>
          <w:bCs/>
          <w:iCs/>
          <w:color w:val="000000"/>
          <w:sz w:val="28"/>
          <w:szCs w:val="28"/>
        </w:rPr>
        <w:t>и</w:t>
      </w:r>
      <w:r w:rsidRPr="00122F27">
        <w:rPr>
          <w:bCs/>
          <w:iCs/>
          <w:color w:val="000000"/>
          <w:sz w:val="28"/>
          <w:szCs w:val="28"/>
        </w:rPr>
        <w:t>лактике терроризма и минимизации или ликвидации последствий те</w:t>
      </w:r>
      <w:r w:rsidRPr="00122F27">
        <w:rPr>
          <w:bCs/>
          <w:iCs/>
          <w:color w:val="000000"/>
          <w:sz w:val="28"/>
          <w:szCs w:val="28"/>
        </w:rPr>
        <w:t>р</w:t>
      </w:r>
      <w:r w:rsidRPr="00122F27">
        <w:rPr>
          <w:bCs/>
          <w:iCs/>
          <w:color w:val="000000"/>
          <w:sz w:val="28"/>
          <w:szCs w:val="28"/>
        </w:rPr>
        <w:t>рористического акта</w:t>
      </w:r>
      <w:r w:rsidRPr="00122F27">
        <w:rPr>
          <w:sz w:val="28"/>
          <w:szCs w:val="28"/>
        </w:rPr>
        <w:t xml:space="preserve"> - на полгода.</w:t>
      </w:r>
    </w:p>
    <w:p w:rsidR="00840C0B" w:rsidRPr="00122F27" w:rsidRDefault="00840C0B" w:rsidP="00840C0B">
      <w:pPr>
        <w:ind w:firstLine="709"/>
        <w:jc w:val="both"/>
        <w:rPr>
          <w:b/>
          <w:sz w:val="28"/>
          <w:szCs w:val="28"/>
        </w:rPr>
      </w:pPr>
      <w:r w:rsidRPr="00122F27">
        <w:rPr>
          <w:sz w:val="28"/>
          <w:szCs w:val="28"/>
        </w:rPr>
        <w:t>В целях достижения наибольшей согласованности планиру</w:t>
      </w:r>
      <w:r w:rsidRPr="00122F27">
        <w:rPr>
          <w:sz w:val="28"/>
          <w:szCs w:val="28"/>
        </w:rPr>
        <w:t>ю</w:t>
      </w:r>
      <w:r w:rsidRPr="00122F27">
        <w:rPr>
          <w:sz w:val="28"/>
          <w:szCs w:val="28"/>
        </w:rPr>
        <w:t>щих документов приняты единый перечень и формы планирующих документов, к к</w:t>
      </w:r>
      <w:r w:rsidRPr="00122F27">
        <w:rPr>
          <w:sz w:val="28"/>
          <w:szCs w:val="28"/>
        </w:rPr>
        <w:t>о</w:t>
      </w:r>
      <w:r w:rsidRPr="00122F27">
        <w:rPr>
          <w:sz w:val="28"/>
          <w:szCs w:val="28"/>
        </w:rPr>
        <w:t>торым относятся следующие документы.</w:t>
      </w:r>
    </w:p>
    <w:p w:rsidR="00840C0B" w:rsidRPr="00122F27" w:rsidRDefault="00840C0B" w:rsidP="00840C0B">
      <w:pPr>
        <w:ind w:firstLine="709"/>
        <w:jc w:val="both"/>
        <w:rPr>
          <w:sz w:val="28"/>
          <w:szCs w:val="28"/>
        </w:rPr>
      </w:pPr>
      <w:r w:rsidRPr="00122F27">
        <w:rPr>
          <w:sz w:val="28"/>
          <w:szCs w:val="28"/>
        </w:rPr>
        <w:t>1. План работы Антитеррористической комиссии Московской области с приложениями к нему.</w:t>
      </w:r>
    </w:p>
    <w:p w:rsidR="00840C0B" w:rsidRPr="00122F27" w:rsidRDefault="00840C0B" w:rsidP="00840C0B">
      <w:pPr>
        <w:ind w:firstLine="709"/>
        <w:jc w:val="both"/>
        <w:rPr>
          <w:sz w:val="28"/>
          <w:szCs w:val="28"/>
        </w:rPr>
      </w:pPr>
      <w:r w:rsidRPr="00122F27">
        <w:rPr>
          <w:sz w:val="28"/>
          <w:szCs w:val="28"/>
        </w:rPr>
        <w:t xml:space="preserve">2. План работы </w:t>
      </w:r>
      <w:r w:rsidRPr="00122F27">
        <w:rPr>
          <w:bCs/>
          <w:iCs/>
          <w:color w:val="000000"/>
          <w:sz w:val="28"/>
          <w:szCs w:val="28"/>
        </w:rPr>
        <w:t>постоянно действующей рабочей группы це</w:t>
      </w:r>
      <w:r w:rsidRPr="00122F27">
        <w:rPr>
          <w:bCs/>
          <w:iCs/>
          <w:color w:val="000000"/>
          <w:sz w:val="28"/>
          <w:szCs w:val="28"/>
        </w:rPr>
        <w:t>н</w:t>
      </w:r>
      <w:r w:rsidRPr="00122F27">
        <w:rPr>
          <w:bCs/>
          <w:iCs/>
          <w:color w:val="000000"/>
          <w:sz w:val="28"/>
          <w:szCs w:val="28"/>
        </w:rPr>
        <w:t>трального исполнительного органа государственной власти субъекта Российской Федерации</w:t>
      </w:r>
      <w:r w:rsidRPr="00122F27">
        <w:rPr>
          <w:sz w:val="28"/>
          <w:szCs w:val="28"/>
        </w:rPr>
        <w:t xml:space="preserve"> (министерства, ведомства, учреждения) с пр</w:t>
      </w:r>
      <w:r w:rsidRPr="00122F27">
        <w:rPr>
          <w:sz w:val="28"/>
          <w:szCs w:val="28"/>
        </w:rPr>
        <w:t>и</w:t>
      </w:r>
      <w:r w:rsidRPr="00122F27">
        <w:rPr>
          <w:sz w:val="28"/>
          <w:szCs w:val="28"/>
        </w:rPr>
        <w:t>ложениями к нему.</w:t>
      </w:r>
    </w:p>
    <w:p w:rsidR="00840C0B" w:rsidRPr="00122F27" w:rsidRDefault="00840C0B" w:rsidP="00840C0B">
      <w:pPr>
        <w:ind w:firstLine="709"/>
        <w:jc w:val="both"/>
        <w:rPr>
          <w:sz w:val="28"/>
          <w:szCs w:val="28"/>
        </w:rPr>
      </w:pPr>
      <w:r w:rsidRPr="00122F27">
        <w:rPr>
          <w:sz w:val="28"/>
          <w:szCs w:val="28"/>
        </w:rPr>
        <w:t>3. План работы антитеррористической комиссии муниципальн</w:t>
      </w:r>
      <w:r w:rsidRPr="00122F27">
        <w:rPr>
          <w:sz w:val="28"/>
          <w:szCs w:val="28"/>
        </w:rPr>
        <w:t>о</w:t>
      </w:r>
      <w:r w:rsidRPr="00122F27">
        <w:rPr>
          <w:sz w:val="28"/>
          <w:szCs w:val="28"/>
        </w:rPr>
        <w:t xml:space="preserve">го района (городского округа) и </w:t>
      </w:r>
      <w:r w:rsidRPr="00122F27">
        <w:rPr>
          <w:bCs/>
          <w:iCs/>
          <w:color w:val="000000"/>
          <w:sz w:val="28"/>
          <w:szCs w:val="28"/>
        </w:rPr>
        <w:t>постоянно действующ</w:t>
      </w:r>
      <w:r>
        <w:rPr>
          <w:bCs/>
          <w:iCs/>
          <w:color w:val="000000"/>
          <w:sz w:val="28"/>
          <w:szCs w:val="28"/>
        </w:rPr>
        <w:t>ей</w:t>
      </w:r>
      <w:r w:rsidRPr="00122F27">
        <w:rPr>
          <w:bCs/>
          <w:iCs/>
          <w:color w:val="000000"/>
          <w:sz w:val="28"/>
          <w:szCs w:val="28"/>
        </w:rPr>
        <w:t xml:space="preserve"> рабоч</w:t>
      </w:r>
      <w:r>
        <w:rPr>
          <w:bCs/>
          <w:iCs/>
          <w:color w:val="000000"/>
          <w:sz w:val="28"/>
          <w:szCs w:val="28"/>
        </w:rPr>
        <w:t>ей</w:t>
      </w:r>
      <w:r w:rsidRPr="00122F27">
        <w:rPr>
          <w:bCs/>
          <w:iCs/>
          <w:color w:val="000000"/>
          <w:sz w:val="28"/>
          <w:szCs w:val="28"/>
        </w:rPr>
        <w:t xml:space="preserve"> групп</w:t>
      </w:r>
      <w:r>
        <w:rPr>
          <w:bCs/>
          <w:iCs/>
          <w:color w:val="000000"/>
          <w:sz w:val="28"/>
          <w:szCs w:val="28"/>
        </w:rPr>
        <w:t>ы</w:t>
      </w:r>
      <w:r w:rsidRPr="00122F27">
        <w:rPr>
          <w:bCs/>
          <w:iCs/>
          <w:color w:val="000000"/>
          <w:sz w:val="28"/>
          <w:szCs w:val="28"/>
        </w:rPr>
        <w:t xml:space="preserve"> городск</w:t>
      </w:r>
      <w:r>
        <w:rPr>
          <w:bCs/>
          <w:iCs/>
          <w:color w:val="000000"/>
          <w:sz w:val="28"/>
          <w:szCs w:val="28"/>
        </w:rPr>
        <w:t>ого</w:t>
      </w:r>
      <w:r w:rsidRPr="00122F27">
        <w:rPr>
          <w:bCs/>
          <w:iCs/>
          <w:color w:val="000000"/>
          <w:sz w:val="28"/>
          <w:szCs w:val="28"/>
        </w:rPr>
        <w:t xml:space="preserve"> и сельск</w:t>
      </w:r>
      <w:r>
        <w:rPr>
          <w:bCs/>
          <w:iCs/>
          <w:color w:val="000000"/>
          <w:sz w:val="28"/>
          <w:szCs w:val="28"/>
        </w:rPr>
        <w:t>ого</w:t>
      </w:r>
      <w:r w:rsidRPr="00122F27">
        <w:rPr>
          <w:bCs/>
          <w:iCs/>
          <w:color w:val="000000"/>
          <w:sz w:val="28"/>
          <w:szCs w:val="28"/>
        </w:rPr>
        <w:t xml:space="preserve"> пос</w:t>
      </w:r>
      <w:r w:rsidRPr="00122F27">
        <w:rPr>
          <w:bCs/>
          <w:iCs/>
          <w:color w:val="000000"/>
          <w:sz w:val="28"/>
          <w:szCs w:val="28"/>
        </w:rPr>
        <w:t>е</w:t>
      </w:r>
      <w:r w:rsidRPr="00122F27">
        <w:rPr>
          <w:bCs/>
          <w:iCs/>
          <w:color w:val="000000"/>
          <w:sz w:val="28"/>
          <w:szCs w:val="28"/>
        </w:rPr>
        <w:t>лени</w:t>
      </w:r>
      <w:r>
        <w:rPr>
          <w:bCs/>
          <w:iCs/>
          <w:color w:val="000000"/>
          <w:sz w:val="28"/>
          <w:szCs w:val="28"/>
        </w:rPr>
        <w:t>я</w:t>
      </w:r>
      <w:r w:rsidRPr="00122F27">
        <w:rPr>
          <w:bCs/>
          <w:iCs/>
          <w:color w:val="000000"/>
          <w:sz w:val="28"/>
          <w:szCs w:val="28"/>
        </w:rPr>
        <w:t>.</w:t>
      </w:r>
    </w:p>
    <w:p w:rsidR="00840C0B" w:rsidRPr="00122F27" w:rsidRDefault="00840C0B" w:rsidP="00840C0B">
      <w:pPr>
        <w:ind w:firstLine="709"/>
        <w:jc w:val="both"/>
        <w:rPr>
          <w:sz w:val="28"/>
          <w:szCs w:val="28"/>
        </w:rPr>
      </w:pPr>
      <w:r w:rsidRPr="00122F27">
        <w:rPr>
          <w:sz w:val="28"/>
          <w:szCs w:val="28"/>
        </w:rPr>
        <w:t>4. План работы органа управления на месяц.</w:t>
      </w:r>
    </w:p>
    <w:p w:rsidR="00840C0B" w:rsidRPr="00122F27" w:rsidRDefault="00840C0B" w:rsidP="00840C0B">
      <w:pPr>
        <w:ind w:firstLine="709"/>
        <w:jc w:val="both"/>
        <w:rPr>
          <w:sz w:val="28"/>
          <w:szCs w:val="28"/>
        </w:rPr>
      </w:pPr>
      <w:r w:rsidRPr="00122F27">
        <w:rPr>
          <w:sz w:val="28"/>
          <w:szCs w:val="28"/>
        </w:rPr>
        <w:t>5. Расписание занятий по антитеррористической подготовке (сборы, ежемесячные</w:t>
      </w:r>
      <w:r>
        <w:rPr>
          <w:sz w:val="28"/>
          <w:szCs w:val="28"/>
        </w:rPr>
        <w:t>,</w:t>
      </w:r>
      <w:r w:rsidRPr="00122F27">
        <w:rPr>
          <w:sz w:val="28"/>
          <w:szCs w:val="28"/>
        </w:rPr>
        <w:t xml:space="preserve"> однодневные з</w:t>
      </w:r>
      <w:r w:rsidRPr="00122F27">
        <w:rPr>
          <w:sz w:val="28"/>
          <w:szCs w:val="28"/>
        </w:rPr>
        <w:t>а</w:t>
      </w:r>
      <w:r w:rsidRPr="00122F27">
        <w:rPr>
          <w:sz w:val="28"/>
          <w:szCs w:val="28"/>
        </w:rPr>
        <w:t>нятия и т.д.).</w:t>
      </w:r>
    </w:p>
    <w:p w:rsidR="00840C0B" w:rsidRPr="00122F27" w:rsidRDefault="00840C0B" w:rsidP="00840C0B">
      <w:pPr>
        <w:ind w:firstLine="709"/>
        <w:jc w:val="both"/>
        <w:rPr>
          <w:bCs/>
          <w:sz w:val="28"/>
          <w:szCs w:val="28"/>
        </w:rPr>
      </w:pPr>
      <w:r w:rsidRPr="00122F27">
        <w:rPr>
          <w:bCs/>
          <w:sz w:val="28"/>
          <w:szCs w:val="28"/>
        </w:rPr>
        <w:t xml:space="preserve">6. Материалы учений и тренировок по антитеррористической защищенности объектов (приказы о подготовке и проведении учений и тренировок, календарные планы подготовки и планы проведения этих учений и тренировок, задания участникам, материалы разборов учений и другие </w:t>
      </w:r>
      <w:r w:rsidRPr="00122F27">
        <w:rPr>
          <w:bCs/>
          <w:sz w:val="28"/>
          <w:szCs w:val="28"/>
        </w:rPr>
        <w:lastRenderedPageBreak/>
        <w:t>документы, разрабатываемые при подготовке и пр</w:t>
      </w:r>
      <w:r w:rsidRPr="00122F27">
        <w:rPr>
          <w:bCs/>
          <w:sz w:val="28"/>
          <w:szCs w:val="28"/>
        </w:rPr>
        <w:t>о</w:t>
      </w:r>
      <w:r w:rsidRPr="00122F27">
        <w:rPr>
          <w:bCs/>
          <w:sz w:val="28"/>
          <w:szCs w:val="28"/>
        </w:rPr>
        <w:t>ведении учений и тренировок).</w:t>
      </w:r>
    </w:p>
    <w:p w:rsidR="00840C0B" w:rsidRPr="00122F27" w:rsidRDefault="00840C0B" w:rsidP="00840C0B">
      <w:pPr>
        <w:ind w:firstLine="709"/>
        <w:jc w:val="both"/>
        <w:rPr>
          <w:sz w:val="28"/>
          <w:szCs w:val="28"/>
        </w:rPr>
      </w:pPr>
    </w:p>
    <w:p w:rsidR="00840C0B" w:rsidRPr="00122F27" w:rsidRDefault="00840C0B" w:rsidP="00840C0B">
      <w:pPr>
        <w:ind w:firstLine="14"/>
        <w:jc w:val="center"/>
        <w:rPr>
          <w:b/>
          <w:sz w:val="28"/>
          <w:szCs w:val="28"/>
        </w:rPr>
      </w:pPr>
      <w:r>
        <w:rPr>
          <w:b/>
          <w:sz w:val="28"/>
          <w:szCs w:val="28"/>
        </w:rPr>
        <w:t>4</w:t>
      </w:r>
      <w:r w:rsidRPr="00122F27">
        <w:rPr>
          <w:b/>
          <w:sz w:val="28"/>
          <w:szCs w:val="28"/>
        </w:rPr>
        <w:t>.2. Методика работы руководителя (начальника) и органа управления</w:t>
      </w:r>
      <w:r>
        <w:rPr>
          <w:b/>
          <w:sz w:val="28"/>
          <w:szCs w:val="28"/>
        </w:rPr>
        <w:t xml:space="preserve"> </w:t>
      </w:r>
      <w:r w:rsidRPr="00122F27">
        <w:rPr>
          <w:b/>
          <w:sz w:val="28"/>
          <w:szCs w:val="28"/>
        </w:rPr>
        <w:t>по планир</w:t>
      </w:r>
      <w:r w:rsidRPr="00122F27">
        <w:rPr>
          <w:b/>
          <w:sz w:val="28"/>
          <w:szCs w:val="28"/>
        </w:rPr>
        <w:t>о</w:t>
      </w:r>
      <w:r w:rsidRPr="00122F27">
        <w:rPr>
          <w:b/>
          <w:sz w:val="28"/>
          <w:szCs w:val="28"/>
        </w:rPr>
        <w:t>ванию антитеррористической подготовки</w:t>
      </w:r>
    </w:p>
    <w:p w:rsidR="00840C0B" w:rsidRPr="00226C31" w:rsidRDefault="00840C0B" w:rsidP="00840C0B">
      <w:pPr>
        <w:ind w:firstLine="709"/>
        <w:jc w:val="both"/>
        <w:rPr>
          <w:sz w:val="28"/>
          <w:szCs w:val="28"/>
        </w:rPr>
      </w:pPr>
    </w:p>
    <w:p w:rsidR="00840C0B" w:rsidRPr="00122F27" w:rsidRDefault="00840C0B" w:rsidP="00840C0B">
      <w:pPr>
        <w:ind w:firstLine="709"/>
        <w:jc w:val="both"/>
        <w:rPr>
          <w:sz w:val="28"/>
          <w:szCs w:val="28"/>
        </w:rPr>
      </w:pPr>
      <w:r w:rsidRPr="00122F27">
        <w:rPr>
          <w:sz w:val="28"/>
          <w:szCs w:val="28"/>
        </w:rPr>
        <w:t>Главным организатором антитеррористической подготовки я</w:t>
      </w:r>
      <w:r w:rsidRPr="00122F27">
        <w:rPr>
          <w:sz w:val="28"/>
          <w:szCs w:val="28"/>
        </w:rPr>
        <w:t>в</w:t>
      </w:r>
      <w:r w:rsidRPr="00122F27">
        <w:rPr>
          <w:sz w:val="28"/>
          <w:szCs w:val="28"/>
        </w:rPr>
        <w:t>ляется руководитель (начальник). Он принимает решение на орган</w:t>
      </w:r>
      <w:r w:rsidRPr="00122F27">
        <w:rPr>
          <w:sz w:val="28"/>
          <w:szCs w:val="28"/>
        </w:rPr>
        <w:t>и</w:t>
      </w:r>
      <w:r w:rsidRPr="00122F27">
        <w:rPr>
          <w:sz w:val="28"/>
          <w:szCs w:val="28"/>
        </w:rPr>
        <w:t>зацию антитеррористической подготовки, дает указания по ее план</w:t>
      </w:r>
      <w:r w:rsidRPr="00122F27">
        <w:rPr>
          <w:sz w:val="28"/>
          <w:szCs w:val="28"/>
        </w:rPr>
        <w:t>и</w:t>
      </w:r>
      <w:r w:rsidRPr="00122F27">
        <w:rPr>
          <w:sz w:val="28"/>
          <w:szCs w:val="28"/>
        </w:rPr>
        <w:t>рованию, непосредственно участвует в разработке важнейших мер</w:t>
      </w:r>
      <w:r w:rsidRPr="00122F27">
        <w:rPr>
          <w:sz w:val="28"/>
          <w:szCs w:val="28"/>
        </w:rPr>
        <w:t>о</w:t>
      </w:r>
      <w:r w:rsidRPr="00122F27">
        <w:rPr>
          <w:sz w:val="28"/>
          <w:szCs w:val="28"/>
        </w:rPr>
        <w:t>приятий и руководит ею.</w:t>
      </w:r>
    </w:p>
    <w:p w:rsidR="00840C0B" w:rsidRPr="00122F27" w:rsidRDefault="00840C0B" w:rsidP="00840C0B">
      <w:pPr>
        <w:ind w:firstLine="709"/>
        <w:jc w:val="both"/>
        <w:rPr>
          <w:sz w:val="28"/>
          <w:szCs w:val="28"/>
        </w:rPr>
      </w:pPr>
      <w:r w:rsidRPr="00122F27">
        <w:rPr>
          <w:sz w:val="28"/>
          <w:szCs w:val="28"/>
        </w:rPr>
        <w:t>Подготовка руководителя (начальника) к планированию антитеррористической подготовки, начинается с глубокого изучения и</w:t>
      </w:r>
      <w:r w:rsidRPr="00122F27">
        <w:rPr>
          <w:sz w:val="28"/>
          <w:szCs w:val="28"/>
        </w:rPr>
        <w:t>с</w:t>
      </w:r>
      <w:r w:rsidRPr="00122F27">
        <w:rPr>
          <w:sz w:val="28"/>
          <w:szCs w:val="28"/>
        </w:rPr>
        <w:t>ходных данных и оценки условий, в кот</w:t>
      </w:r>
      <w:r w:rsidRPr="00122F27">
        <w:rPr>
          <w:sz w:val="28"/>
          <w:szCs w:val="28"/>
        </w:rPr>
        <w:t>о</w:t>
      </w:r>
      <w:r w:rsidRPr="00122F27">
        <w:rPr>
          <w:sz w:val="28"/>
          <w:szCs w:val="28"/>
        </w:rPr>
        <w:t>рых она будет проводиться.</w:t>
      </w:r>
    </w:p>
    <w:p w:rsidR="00840C0B" w:rsidRPr="00122F27" w:rsidRDefault="00840C0B" w:rsidP="00840C0B">
      <w:pPr>
        <w:ind w:firstLine="709"/>
        <w:jc w:val="both"/>
        <w:rPr>
          <w:sz w:val="28"/>
          <w:szCs w:val="28"/>
        </w:rPr>
      </w:pPr>
      <w:r w:rsidRPr="00122F27">
        <w:rPr>
          <w:sz w:val="28"/>
          <w:szCs w:val="28"/>
        </w:rPr>
        <w:t>Вся работа руководителя по организации планирования ант</w:t>
      </w:r>
      <w:r w:rsidRPr="00122F27">
        <w:rPr>
          <w:sz w:val="28"/>
          <w:szCs w:val="28"/>
        </w:rPr>
        <w:t>и</w:t>
      </w:r>
      <w:r w:rsidRPr="00122F27">
        <w:rPr>
          <w:sz w:val="28"/>
          <w:szCs w:val="28"/>
        </w:rPr>
        <w:t>террористической подготовки обычно проводится в два этапа.</w:t>
      </w:r>
    </w:p>
    <w:p w:rsidR="00840C0B" w:rsidRPr="00122F27" w:rsidRDefault="00840C0B" w:rsidP="00840C0B">
      <w:pPr>
        <w:ind w:firstLine="709"/>
        <w:jc w:val="both"/>
        <w:rPr>
          <w:sz w:val="28"/>
          <w:szCs w:val="28"/>
        </w:rPr>
      </w:pPr>
      <w:r w:rsidRPr="00122F27">
        <w:rPr>
          <w:b/>
          <w:sz w:val="28"/>
          <w:szCs w:val="28"/>
          <w:u w:val="single"/>
        </w:rPr>
        <w:t>Первый этап</w:t>
      </w:r>
      <w:r w:rsidRPr="00122F27">
        <w:rPr>
          <w:sz w:val="28"/>
          <w:szCs w:val="28"/>
        </w:rPr>
        <w:t xml:space="preserve"> - подготовительный. На этом этапе руководитель (начальник) изучает и уясн</w:t>
      </w:r>
      <w:r w:rsidRPr="00122F27">
        <w:rPr>
          <w:sz w:val="28"/>
          <w:szCs w:val="28"/>
        </w:rPr>
        <w:t>я</w:t>
      </w:r>
      <w:r w:rsidRPr="00122F27">
        <w:rPr>
          <w:sz w:val="28"/>
          <w:szCs w:val="28"/>
        </w:rPr>
        <w:t>ет исходные данные, отдает указания на подготовку предложений для принятия решения, заслушивает своих заместителей, начальников управлений и служб, рассматривает и у</w:t>
      </w:r>
      <w:r w:rsidRPr="00122F27">
        <w:rPr>
          <w:sz w:val="28"/>
          <w:szCs w:val="28"/>
        </w:rPr>
        <w:t>т</w:t>
      </w:r>
      <w:r w:rsidRPr="00122F27">
        <w:rPr>
          <w:sz w:val="28"/>
          <w:szCs w:val="28"/>
        </w:rPr>
        <w:t>верждает сроки проведения основных мероприятий антитеррорист</w:t>
      </w:r>
      <w:r w:rsidRPr="00122F27">
        <w:rPr>
          <w:sz w:val="28"/>
          <w:szCs w:val="28"/>
        </w:rPr>
        <w:t>и</w:t>
      </w:r>
      <w:r w:rsidRPr="00122F27">
        <w:rPr>
          <w:sz w:val="28"/>
          <w:szCs w:val="28"/>
        </w:rPr>
        <w:t>ческой подготовки. Свои указания руководитель (начальник) может отдать на служебном совещании или путем личного общения с ко</w:t>
      </w:r>
      <w:r w:rsidRPr="00122F27">
        <w:rPr>
          <w:sz w:val="28"/>
          <w:szCs w:val="28"/>
        </w:rPr>
        <w:t>н</w:t>
      </w:r>
      <w:r w:rsidRPr="00122F27">
        <w:rPr>
          <w:sz w:val="28"/>
          <w:szCs w:val="28"/>
        </w:rPr>
        <w:t>кретным исполнителем.</w:t>
      </w:r>
    </w:p>
    <w:p w:rsidR="00840C0B" w:rsidRPr="00122F27" w:rsidRDefault="00840C0B" w:rsidP="00840C0B">
      <w:pPr>
        <w:ind w:firstLine="709"/>
        <w:jc w:val="both"/>
        <w:rPr>
          <w:sz w:val="28"/>
          <w:szCs w:val="28"/>
        </w:rPr>
      </w:pPr>
      <w:r w:rsidRPr="00122F27">
        <w:rPr>
          <w:b/>
          <w:sz w:val="28"/>
          <w:szCs w:val="28"/>
          <w:u w:val="single"/>
        </w:rPr>
        <w:t>Второй этап</w:t>
      </w:r>
      <w:r w:rsidRPr="00122F27">
        <w:rPr>
          <w:sz w:val="28"/>
          <w:szCs w:val="28"/>
        </w:rPr>
        <w:t xml:space="preserve"> - собственно принятие решения и руководство оформлением его в в</w:t>
      </w:r>
      <w:r w:rsidRPr="00122F27">
        <w:rPr>
          <w:sz w:val="28"/>
          <w:szCs w:val="28"/>
        </w:rPr>
        <w:t>и</w:t>
      </w:r>
      <w:r w:rsidRPr="00122F27">
        <w:rPr>
          <w:sz w:val="28"/>
          <w:szCs w:val="28"/>
        </w:rPr>
        <w:t>де плана антитеррористической подготовки.</w:t>
      </w:r>
    </w:p>
    <w:p w:rsidR="00840C0B" w:rsidRPr="006146F8" w:rsidRDefault="00840C0B" w:rsidP="00840C0B">
      <w:pPr>
        <w:ind w:firstLine="709"/>
        <w:jc w:val="both"/>
        <w:rPr>
          <w:sz w:val="28"/>
          <w:szCs w:val="28"/>
        </w:rPr>
      </w:pPr>
      <w:r w:rsidRPr="00122F27">
        <w:rPr>
          <w:sz w:val="28"/>
          <w:szCs w:val="28"/>
        </w:rPr>
        <w:t>Принимая решение на организацию антитеррористической по</w:t>
      </w:r>
      <w:r w:rsidRPr="00122F27">
        <w:rPr>
          <w:sz w:val="28"/>
          <w:szCs w:val="28"/>
        </w:rPr>
        <w:t>д</w:t>
      </w:r>
      <w:r w:rsidRPr="00122F27">
        <w:rPr>
          <w:sz w:val="28"/>
          <w:szCs w:val="28"/>
        </w:rPr>
        <w:t>готовки, руководитель (начальник) определ</w:t>
      </w:r>
      <w:r w:rsidRPr="00122F27">
        <w:rPr>
          <w:sz w:val="28"/>
          <w:szCs w:val="28"/>
        </w:rPr>
        <w:t>я</w:t>
      </w:r>
      <w:r w:rsidRPr="00122F27">
        <w:rPr>
          <w:sz w:val="28"/>
          <w:szCs w:val="28"/>
        </w:rPr>
        <w:t>ет</w:t>
      </w:r>
      <w:r w:rsidRPr="006146F8">
        <w:rPr>
          <w:sz w:val="28"/>
          <w:szCs w:val="28"/>
        </w:rPr>
        <w:t xml:space="preserve">: </w:t>
      </w:r>
    </w:p>
    <w:p w:rsidR="00840C0B" w:rsidRPr="00122F27" w:rsidRDefault="00840C0B" w:rsidP="00840C0B">
      <w:pPr>
        <w:ind w:firstLine="709"/>
        <w:jc w:val="both"/>
        <w:rPr>
          <w:sz w:val="28"/>
          <w:szCs w:val="28"/>
        </w:rPr>
      </w:pPr>
      <w:r w:rsidRPr="00122F27">
        <w:rPr>
          <w:sz w:val="28"/>
          <w:szCs w:val="28"/>
        </w:rPr>
        <w:t>важнейшие цели и задачи по антитеррористической подготовке, которые должны быть достигнуты в р</w:t>
      </w:r>
      <w:r w:rsidRPr="00122F27">
        <w:rPr>
          <w:sz w:val="28"/>
          <w:szCs w:val="28"/>
        </w:rPr>
        <w:t>е</w:t>
      </w:r>
      <w:r w:rsidRPr="00122F27">
        <w:rPr>
          <w:sz w:val="28"/>
          <w:szCs w:val="28"/>
        </w:rPr>
        <w:t>зультате обучения сотрудников и личного состава к концу года;</w:t>
      </w:r>
    </w:p>
    <w:p w:rsidR="00840C0B" w:rsidRPr="00122F27" w:rsidRDefault="00840C0B" w:rsidP="00840C0B">
      <w:pPr>
        <w:ind w:firstLine="709"/>
        <w:jc w:val="both"/>
        <w:rPr>
          <w:sz w:val="28"/>
          <w:szCs w:val="28"/>
        </w:rPr>
      </w:pPr>
      <w:r w:rsidRPr="00122F27">
        <w:rPr>
          <w:sz w:val="28"/>
          <w:szCs w:val="28"/>
        </w:rPr>
        <w:t>задачи по дальнейшему совершенствованию антитеррористич</w:t>
      </w:r>
      <w:r w:rsidRPr="00122F27">
        <w:rPr>
          <w:sz w:val="28"/>
          <w:szCs w:val="28"/>
        </w:rPr>
        <w:t>е</w:t>
      </w:r>
      <w:r w:rsidRPr="00122F27">
        <w:rPr>
          <w:sz w:val="28"/>
          <w:szCs w:val="28"/>
        </w:rPr>
        <w:t>ской готовности, подготовки сотрудников, органов управления и по</w:t>
      </w:r>
      <w:r w:rsidRPr="00122F27">
        <w:rPr>
          <w:sz w:val="28"/>
          <w:szCs w:val="28"/>
        </w:rPr>
        <w:t>д</w:t>
      </w:r>
      <w:r w:rsidRPr="00122F27">
        <w:rPr>
          <w:sz w:val="28"/>
          <w:szCs w:val="28"/>
        </w:rPr>
        <w:t>разделений;</w:t>
      </w:r>
    </w:p>
    <w:p w:rsidR="00840C0B" w:rsidRPr="00122F27" w:rsidRDefault="00840C0B" w:rsidP="00840C0B">
      <w:pPr>
        <w:ind w:firstLine="709"/>
        <w:jc w:val="both"/>
        <w:rPr>
          <w:sz w:val="28"/>
          <w:szCs w:val="28"/>
        </w:rPr>
      </w:pPr>
      <w:r w:rsidRPr="00122F27">
        <w:rPr>
          <w:sz w:val="28"/>
          <w:szCs w:val="28"/>
        </w:rPr>
        <w:t>основные мероприятия по всестороннему обеспечению антитеррористической подготовки. В частности, указывается порядок испол</w:t>
      </w:r>
      <w:r w:rsidRPr="00122F27">
        <w:rPr>
          <w:sz w:val="28"/>
          <w:szCs w:val="28"/>
        </w:rPr>
        <w:t>ь</w:t>
      </w:r>
      <w:r w:rsidRPr="00122F27">
        <w:rPr>
          <w:sz w:val="28"/>
          <w:szCs w:val="28"/>
        </w:rPr>
        <w:t xml:space="preserve">зования </w:t>
      </w:r>
      <w:r>
        <w:rPr>
          <w:sz w:val="28"/>
          <w:szCs w:val="28"/>
        </w:rPr>
        <w:t>техники</w:t>
      </w:r>
      <w:r w:rsidRPr="00122F27">
        <w:rPr>
          <w:sz w:val="28"/>
          <w:szCs w:val="28"/>
        </w:rPr>
        <w:t xml:space="preserve"> и денежных средств, а также порядок материального обеспечения, наиболее сложных зан</w:t>
      </w:r>
      <w:r w:rsidRPr="00122F27">
        <w:rPr>
          <w:sz w:val="28"/>
          <w:szCs w:val="28"/>
        </w:rPr>
        <w:t>я</w:t>
      </w:r>
      <w:r w:rsidRPr="00122F27">
        <w:rPr>
          <w:sz w:val="28"/>
          <w:szCs w:val="28"/>
        </w:rPr>
        <w:t>тий и учений.</w:t>
      </w:r>
    </w:p>
    <w:p w:rsidR="00840C0B" w:rsidRPr="00122F27" w:rsidRDefault="00840C0B" w:rsidP="00840C0B">
      <w:pPr>
        <w:ind w:firstLine="709"/>
        <w:jc w:val="both"/>
        <w:rPr>
          <w:sz w:val="28"/>
          <w:szCs w:val="28"/>
        </w:rPr>
      </w:pPr>
      <w:r w:rsidRPr="00122F27">
        <w:rPr>
          <w:sz w:val="28"/>
          <w:szCs w:val="28"/>
        </w:rPr>
        <w:t>И, наконец, руководителем (начальником) определяются осно</w:t>
      </w:r>
      <w:r w:rsidRPr="00122F27">
        <w:rPr>
          <w:sz w:val="28"/>
          <w:szCs w:val="28"/>
        </w:rPr>
        <w:t>в</w:t>
      </w:r>
      <w:r w:rsidRPr="00122F27">
        <w:rPr>
          <w:sz w:val="28"/>
          <w:szCs w:val="28"/>
        </w:rPr>
        <w:t>ные мероприятия по руководству антитеррористической подготовкой.</w:t>
      </w:r>
    </w:p>
    <w:p w:rsidR="00840C0B" w:rsidRPr="00122F27" w:rsidRDefault="00840C0B" w:rsidP="00840C0B">
      <w:pPr>
        <w:ind w:firstLine="709"/>
        <w:jc w:val="both"/>
        <w:rPr>
          <w:sz w:val="28"/>
          <w:szCs w:val="28"/>
        </w:rPr>
      </w:pPr>
      <w:r w:rsidRPr="00122F27">
        <w:rPr>
          <w:sz w:val="28"/>
          <w:szCs w:val="28"/>
        </w:rPr>
        <w:t>Проводя, всю эту работу, руководителю (начальнику) необх</w:t>
      </w:r>
      <w:r w:rsidRPr="00122F27">
        <w:rPr>
          <w:sz w:val="28"/>
          <w:szCs w:val="28"/>
        </w:rPr>
        <w:t>о</w:t>
      </w:r>
      <w:r w:rsidRPr="00122F27">
        <w:rPr>
          <w:sz w:val="28"/>
          <w:szCs w:val="28"/>
        </w:rPr>
        <w:t>димо определить для себя лично главные, стержневые мероприятия антитеррористической подготовки, на которых должно быть сосред</w:t>
      </w:r>
      <w:r w:rsidRPr="00122F27">
        <w:rPr>
          <w:sz w:val="28"/>
          <w:szCs w:val="28"/>
        </w:rPr>
        <w:t>о</w:t>
      </w:r>
      <w:r w:rsidRPr="00122F27">
        <w:rPr>
          <w:sz w:val="28"/>
          <w:szCs w:val="28"/>
        </w:rPr>
        <w:t>точено основное внимание (это мероприятия по совершенствованию готовности мероприятий по противодействию терроризму, сроки пр</w:t>
      </w:r>
      <w:r w:rsidRPr="00122F27">
        <w:rPr>
          <w:sz w:val="28"/>
          <w:szCs w:val="28"/>
        </w:rPr>
        <w:t>о</w:t>
      </w:r>
      <w:r w:rsidRPr="00122F27">
        <w:rPr>
          <w:sz w:val="28"/>
          <w:szCs w:val="28"/>
        </w:rPr>
        <w:t>ведения тактико-специальных учений и командно-штабных учений).</w:t>
      </w:r>
    </w:p>
    <w:p w:rsidR="00840C0B" w:rsidRPr="00122F27" w:rsidRDefault="00840C0B" w:rsidP="00840C0B">
      <w:pPr>
        <w:ind w:firstLine="709"/>
        <w:jc w:val="both"/>
        <w:rPr>
          <w:sz w:val="28"/>
          <w:szCs w:val="28"/>
        </w:rPr>
      </w:pPr>
      <w:r w:rsidRPr="00122F27">
        <w:rPr>
          <w:sz w:val="28"/>
          <w:szCs w:val="28"/>
        </w:rPr>
        <w:lastRenderedPageBreak/>
        <w:t>Принятое решение оформляется графически и письменно. После принятия решения руководитель (начальник) доводит его до подч</w:t>
      </w:r>
      <w:r w:rsidRPr="00122F27">
        <w:rPr>
          <w:sz w:val="28"/>
          <w:szCs w:val="28"/>
        </w:rPr>
        <w:t>и</w:t>
      </w:r>
      <w:r w:rsidRPr="00122F27">
        <w:rPr>
          <w:sz w:val="28"/>
          <w:szCs w:val="28"/>
        </w:rPr>
        <w:t>ненных в ходе постановки задач на организацию антитеррористич</w:t>
      </w:r>
      <w:r w:rsidRPr="00122F27">
        <w:rPr>
          <w:sz w:val="28"/>
          <w:szCs w:val="28"/>
        </w:rPr>
        <w:t>е</w:t>
      </w:r>
      <w:r w:rsidRPr="00122F27">
        <w:rPr>
          <w:sz w:val="28"/>
          <w:szCs w:val="28"/>
        </w:rPr>
        <w:t>ской подготовки и ее планирование. Это осуществляется, как правило, на служебном совещании при подведении итогов за прошедший год и здесь же ставятся главные, наиболее общие задачи антитеррористической подг</w:t>
      </w:r>
      <w:r w:rsidRPr="00122F27">
        <w:rPr>
          <w:sz w:val="28"/>
          <w:szCs w:val="28"/>
        </w:rPr>
        <w:t>о</w:t>
      </w:r>
      <w:r w:rsidRPr="00122F27">
        <w:rPr>
          <w:sz w:val="28"/>
          <w:szCs w:val="28"/>
        </w:rPr>
        <w:t>товки, указываются сроки и место проведения, основных мероприятий, а также время разработки и представления на утверждение частных планов начальников управлений и служб. Более детально указания по планированию отдаются руководителем (начал</w:t>
      </w:r>
      <w:r w:rsidRPr="00122F27">
        <w:rPr>
          <w:sz w:val="28"/>
          <w:szCs w:val="28"/>
        </w:rPr>
        <w:t>ь</w:t>
      </w:r>
      <w:r w:rsidRPr="00122F27">
        <w:rPr>
          <w:sz w:val="28"/>
          <w:szCs w:val="28"/>
        </w:rPr>
        <w:t>ником) на специально посвященному этому вопросу совещ</w:t>
      </w:r>
      <w:r w:rsidRPr="00122F27">
        <w:rPr>
          <w:sz w:val="28"/>
          <w:szCs w:val="28"/>
        </w:rPr>
        <w:t>а</w:t>
      </w:r>
      <w:r w:rsidRPr="00122F27">
        <w:rPr>
          <w:sz w:val="28"/>
          <w:szCs w:val="28"/>
        </w:rPr>
        <w:t>нии.</w:t>
      </w:r>
    </w:p>
    <w:p w:rsidR="00840C0B" w:rsidRPr="00122F27" w:rsidRDefault="00840C0B" w:rsidP="00840C0B">
      <w:pPr>
        <w:ind w:firstLine="709"/>
        <w:jc w:val="both"/>
        <w:rPr>
          <w:sz w:val="28"/>
          <w:szCs w:val="28"/>
        </w:rPr>
      </w:pPr>
      <w:r w:rsidRPr="00122F27">
        <w:rPr>
          <w:sz w:val="28"/>
          <w:szCs w:val="28"/>
        </w:rPr>
        <w:t>В последующем руководитель (начальник) руководит планир</w:t>
      </w:r>
      <w:r w:rsidRPr="00122F27">
        <w:rPr>
          <w:sz w:val="28"/>
          <w:szCs w:val="28"/>
        </w:rPr>
        <w:t>о</w:t>
      </w:r>
      <w:r w:rsidRPr="00122F27">
        <w:rPr>
          <w:sz w:val="28"/>
          <w:szCs w:val="28"/>
        </w:rPr>
        <w:t>ванием антитеррористической подготовки, в ходе которого он должен постоянно знать ход разработки планирующих документов, а вопросы антитеррористической готовности, основные мероприятия антитерр</w:t>
      </w:r>
      <w:r w:rsidRPr="00122F27">
        <w:rPr>
          <w:sz w:val="28"/>
          <w:szCs w:val="28"/>
        </w:rPr>
        <w:t>о</w:t>
      </w:r>
      <w:r w:rsidRPr="00122F27">
        <w:rPr>
          <w:sz w:val="28"/>
          <w:szCs w:val="28"/>
        </w:rPr>
        <w:t>ристической подготовки и контроля разраб</w:t>
      </w:r>
      <w:r w:rsidRPr="00122F27">
        <w:rPr>
          <w:sz w:val="28"/>
          <w:szCs w:val="28"/>
        </w:rPr>
        <w:t>а</w:t>
      </w:r>
      <w:r w:rsidRPr="00122F27">
        <w:rPr>
          <w:sz w:val="28"/>
          <w:szCs w:val="28"/>
        </w:rPr>
        <w:t>тывать лично.</w:t>
      </w:r>
    </w:p>
    <w:p w:rsidR="00840C0B" w:rsidRPr="00122F27" w:rsidRDefault="00840C0B" w:rsidP="00840C0B">
      <w:pPr>
        <w:ind w:firstLine="709"/>
        <w:jc w:val="both"/>
        <w:rPr>
          <w:sz w:val="28"/>
          <w:szCs w:val="28"/>
        </w:rPr>
      </w:pPr>
      <w:r w:rsidRPr="00122F27">
        <w:rPr>
          <w:sz w:val="28"/>
          <w:szCs w:val="28"/>
        </w:rPr>
        <w:t>На этом работа руководителя (начальника), безусловно, не з</w:t>
      </w:r>
      <w:r w:rsidRPr="00122F27">
        <w:rPr>
          <w:sz w:val="28"/>
          <w:szCs w:val="28"/>
        </w:rPr>
        <w:t>а</w:t>
      </w:r>
      <w:r w:rsidRPr="00122F27">
        <w:rPr>
          <w:sz w:val="28"/>
          <w:szCs w:val="28"/>
        </w:rPr>
        <w:t>канчивается, ему еще предстоит планирование личной работы на м</w:t>
      </w:r>
      <w:r w:rsidRPr="00122F27">
        <w:rPr>
          <w:sz w:val="28"/>
          <w:szCs w:val="28"/>
        </w:rPr>
        <w:t>е</w:t>
      </w:r>
      <w:r w:rsidRPr="00122F27">
        <w:rPr>
          <w:sz w:val="28"/>
          <w:szCs w:val="28"/>
        </w:rPr>
        <w:t>сяц, утверждение плана-календаря основных мероприятий, а также ежемесячное и еженедельное уточнение задач антитеррористической подг</w:t>
      </w:r>
      <w:r w:rsidRPr="00122F27">
        <w:rPr>
          <w:sz w:val="28"/>
          <w:szCs w:val="28"/>
        </w:rPr>
        <w:t>о</w:t>
      </w:r>
      <w:r w:rsidRPr="00122F27">
        <w:rPr>
          <w:sz w:val="28"/>
          <w:szCs w:val="28"/>
        </w:rPr>
        <w:t>товки.</w:t>
      </w:r>
    </w:p>
    <w:p w:rsidR="00840C0B" w:rsidRPr="00122F27" w:rsidRDefault="00840C0B" w:rsidP="00840C0B">
      <w:pPr>
        <w:ind w:firstLine="709"/>
        <w:jc w:val="both"/>
        <w:rPr>
          <w:sz w:val="28"/>
          <w:szCs w:val="28"/>
        </w:rPr>
      </w:pPr>
      <w:r w:rsidRPr="00122F27">
        <w:rPr>
          <w:sz w:val="28"/>
          <w:szCs w:val="28"/>
        </w:rPr>
        <w:t>Главным исполнителем планирования на основании указаний руководителя (начальника) является:</w:t>
      </w:r>
    </w:p>
    <w:p w:rsidR="00840C0B" w:rsidRPr="00122F27" w:rsidRDefault="00840C0B" w:rsidP="00840C0B">
      <w:pPr>
        <w:ind w:firstLine="709"/>
        <w:jc w:val="both"/>
        <w:rPr>
          <w:sz w:val="28"/>
          <w:szCs w:val="28"/>
        </w:rPr>
      </w:pPr>
      <w:r w:rsidRPr="00122F27">
        <w:rPr>
          <w:sz w:val="28"/>
          <w:szCs w:val="28"/>
        </w:rPr>
        <w:t>в субъекте Российской Федерации - аппарат Антитеррористич</w:t>
      </w:r>
      <w:r w:rsidRPr="00122F27">
        <w:rPr>
          <w:sz w:val="28"/>
          <w:szCs w:val="28"/>
        </w:rPr>
        <w:t>е</w:t>
      </w:r>
      <w:r w:rsidRPr="00122F27">
        <w:rPr>
          <w:sz w:val="28"/>
          <w:szCs w:val="28"/>
        </w:rPr>
        <w:t>ской комиссии;</w:t>
      </w:r>
    </w:p>
    <w:p w:rsidR="00840C0B" w:rsidRPr="00122F27" w:rsidRDefault="00840C0B" w:rsidP="00840C0B">
      <w:pPr>
        <w:ind w:firstLine="709"/>
        <w:jc w:val="both"/>
        <w:rPr>
          <w:bCs/>
          <w:iCs/>
          <w:color w:val="000000"/>
          <w:sz w:val="28"/>
          <w:szCs w:val="28"/>
        </w:rPr>
      </w:pPr>
      <w:r w:rsidRPr="00122F27">
        <w:rPr>
          <w:sz w:val="28"/>
          <w:szCs w:val="28"/>
        </w:rPr>
        <w:t xml:space="preserve">в министерстве (ведомстве, учреждении) - </w:t>
      </w:r>
      <w:r w:rsidRPr="00122F27">
        <w:rPr>
          <w:bCs/>
          <w:iCs/>
          <w:color w:val="000000"/>
          <w:sz w:val="28"/>
          <w:szCs w:val="28"/>
        </w:rPr>
        <w:t>постоянно дейс</w:t>
      </w:r>
      <w:r w:rsidRPr="00122F27">
        <w:rPr>
          <w:bCs/>
          <w:iCs/>
          <w:color w:val="000000"/>
          <w:sz w:val="28"/>
          <w:szCs w:val="28"/>
        </w:rPr>
        <w:t>т</w:t>
      </w:r>
      <w:r w:rsidRPr="00122F27">
        <w:rPr>
          <w:bCs/>
          <w:iCs/>
          <w:color w:val="000000"/>
          <w:sz w:val="28"/>
          <w:szCs w:val="28"/>
        </w:rPr>
        <w:t>вующая рабочая группа</w:t>
      </w:r>
      <w:r w:rsidRPr="00122F27">
        <w:rPr>
          <w:bCs/>
          <w:iCs/>
          <w:sz w:val="28"/>
          <w:szCs w:val="28"/>
        </w:rPr>
        <w:t xml:space="preserve"> по организации и проведению мероприятий по профилактике террор</w:t>
      </w:r>
      <w:r w:rsidRPr="00122F27">
        <w:rPr>
          <w:bCs/>
          <w:iCs/>
          <w:sz w:val="28"/>
          <w:szCs w:val="28"/>
        </w:rPr>
        <w:t>и</w:t>
      </w:r>
      <w:r w:rsidRPr="00122F27">
        <w:rPr>
          <w:bCs/>
          <w:iCs/>
          <w:sz w:val="28"/>
          <w:szCs w:val="28"/>
        </w:rPr>
        <w:t>стических угроз в сфере своей деятельности</w:t>
      </w:r>
      <w:r w:rsidRPr="00122F27">
        <w:rPr>
          <w:bCs/>
          <w:iCs/>
          <w:color w:val="000000"/>
          <w:sz w:val="28"/>
          <w:szCs w:val="28"/>
        </w:rPr>
        <w:t>;</w:t>
      </w:r>
    </w:p>
    <w:p w:rsidR="00840C0B" w:rsidRPr="00122F27" w:rsidRDefault="00840C0B" w:rsidP="00840C0B">
      <w:pPr>
        <w:ind w:firstLine="709"/>
        <w:jc w:val="both"/>
        <w:rPr>
          <w:sz w:val="28"/>
          <w:szCs w:val="28"/>
        </w:rPr>
      </w:pPr>
      <w:r w:rsidRPr="00122F27">
        <w:rPr>
          <w:bCs/>
          <w:iCs/>
          <w:color w:val="000000"/>
          <w:sz w:val="28"/>
          <w:szCs w:val="28"/>
        </w:rPr>
        <w:t xml:space="preserve">в </w:t>
      </w:r>
      <w:r w:rsidRPr="00122F27">
        <w:rPr>
          <w:sz w:val="28"/>
          <w:szCs w:val="28"/>
        </w:rPr>
        <w:t>муниципальном районе (городском округе) - антитеррорист</w:t>
      </w:r>
      <w:r w:rsidRPr="00122F27">
        <w:rPr>
          <w:sz w:val="28"/>
          <w:szCs w:val="28"/>
        </w:rPr>
        <w:t>и</w:t>
      </w:r>
      <w:r w:rsidRPr="00122F27">
        <w:rPr>
          <w:sz w:val="28"/>
          <w:szCs w:val="28"/>
        </w:rPr>
        <w:t>ческая комиссия муниципального района (городского округа);</w:t>
      </w:r>
    </w:p>
    <w:p w:rsidR="00840C0B" w:rsidRDefault="00840C0B" w:rsidP="00840C0B">
      <w:pPr>
        <w:ind w:firstLine="709"/>
        <w:jc w:val="both"/>
        <w:rPr>
          <w:sz w:val="28"/>
          <w:szCs w:val="28"/>
        </w:rPr>
      </w:pPr>
      <w:r w:rsidRPr="00122F27">
        <w:rPr>
          <w:bCs/>
          <w:iCs/>
          <w:color w:val="000000"/>
          <w:sz w:val="28"/>
          <w:szCs w:val="28"/>
        </w:rPr>
        <w:t>в городском и сельском поселении</w:t>
      </w:r>
      <w:r w:rsidRPr="00122F27">
        <w:rPr>
          <w:sz w:val="28"/>
          <w:szCs w:val="28"/>
        </w:rPr>
        <w:t xml:space="preserve"> </w:t>
      </w:r>
      <w:r w:rsidRPr="00122F27">
        <w:rPr>
          <w:bCs/>
          <w:iCs/>
          <w:color w:val="000000"/>
          <w:sz w:val="28"/>
          <w:szCs w:val="28"/>
        </w:rPr>
        <w:t>постоянно действующая р</w:t>
      </w:r>
      <w:r w:rsidRPr="00122F27">
        <w:rPr>
          <w:bCs/>
          <w:iCs/>
          <w:color w:val="000000"/>
          <w:sz w:val="28"/>
          <w:szCs w:val="28"/>
        </w:rPr>
        <w:t>а</w:t>
      </w:r>
      <w:r w:rsidRPr="00122F27">
        <w:rPr>
          <w:bCs/>
          <w:iCs/>
          <w:color w:val="000000"/>
          <w:sz w:val="28"/>
          <w:szCs w:val="28"/>
        </w:rPr>
        <w:t>бочая группа по проведению мероприятий по профилактике терр</w:t>
      </w:r>
      <w:r w:rsidRPr="00122F27">
        <w:rPr>
          <w:bCs/>
          <w:iCs/>
          <w:color w:val="000000"/>
          <w:sz w:val="28"/>
          <w:szCs w:val="28"/>
        </w:rPr>
        <w:t>о</w:t>
      </w:r>
      <w:r w:rsidRPr="00122F27">
        <w:rPr>
          <w:bCs/>
          <w:iCs/>
          <w:color w:val="000000"/>
          <w:sz w:val="28"/>
          <w:szCs w:val="28"/>
        </w:rPr>
        <w:t>ризма и минимизации или ликвидации последствий террористическ</w:t>
      </w:r>
      <w:r w:rsidRPr="00122F27">
        <w:rPr>
          <w:bCs/>
          <w:iCs/>
          <w:color w:val="000000"/>
          <w:sz w:val="28"/>
          <w:szCs w:val="28"/>
        </w:rPr>
        <w:t>о</w:t>
      </w:r>
      <w:r w:rsidRPr="00122F27">
        <w:rPr>
          <w:bCs/>
          <w:iCs/>
          <w:color w:val="000000"/>
          <w:sz w:val="28"/>
          <w:szCs w:val="28"/>
        </w:rPr>
        <w:t>го акта</w:t>
      </w:r>
      <w:r>
        <w:rPr>
          <w:sz w:val="28"/>
          <w:szCs w:val="28"/>
        </w:rPr>
        <w:t>;</w:t>
      </w:r>
    </w:p>
    <w:p w:rsidR="00840C0B" w:rsidRPr="00122F27" w:rsidRDefault="00840C0B" w:rsidP="00840C0B">
      <w:pPr>
        <w:ind w:firstLine="709"/>
        <w:jc w:val="both"/>
        <w:rPr>
          <w:sz w:val="28"/>
          <w:szCs w:val="28"/>
        </w:rPr>
      </w:pPr>
      <w:r>
        <w:rPr>
          <w:sz w:val="28"/>
          <w:szCs w:val="28"/>
        </w:rPr>
        <w:t>на объекте – заместитель руководителя объекта по безопасн</w:t>
      </w:r>
      <w:r>
        <w:rPr>
          <w:sz w:val="28"/>
          <w:szCs w:val="28"/>
        </w:rPr>
        <w:t>о</w:t>
      </w:r>
      <w:r>
        <w:rPr>
          <w:sz w:val="28"/>
          <w:szCs w:val="28"/>
        </w:rPr>
        <w:t>сти.</w:t>
      </w:r>
    </w:p>
    <w:p w:rsidR="00840C0B" w:rsidRPr="00122F27" w:rsidRDefault="00840C0B" w:rsidP="00840C0B">
      <w:pPr>
        <w:ind w:firstLine="709"/>
        <w:jc w:val="both"/>
        <w:rPr>
          <w:sz w:val="28"/>
          <w:szCs w:val="28"/>
        </w:rPr>
      </w:pPr>
      <w:r w:rsidRPr="00122F27">
        <w:rPr>
          <w:sz w:val="28"/>
          <w:szCs w:val="28"/>
        </w:rPr>
        <w:t>Свою работу исполнительные органы начина</w:t>
      </w:r>
      <w:r>
        <w:rPr>
          <w:sz w:val="28"/>
          <w:szCs w:val="28"/>
        </w:rPr>
        <w:t>ю</w:t>
      </w:r>
      <w:r w:rsidRPr="00122F27">
        <w:rPr>
          <w:sz w:val="28"/>
          <w:szCs w:val="28"/>
        </w:rPr>
        <w:t>т со сбора и по</w:t>
      </w:r>
      <w:r w:rsidRPr="00122F27">
        <w:rPr>
          <w:sz w:val="28"/>
          <w:szCs w:val="28"/>
        </w:rPr>
        <w:t>д</w:t>
      </w:r>
      <w:r w:rsidRPr="00122F27">
        <w:rPr>
          <w:sz w:val="28"/>
          <w:szCs w:val="28"/>
        </w:rPr>
        <w:t>готовки предложений для принятия - решения руководителем (н</w:t>
      </w:r>
      <w:r w:rsidRPr="00122F27">
        <w:rPr>
          <w:sz w:val="28"/>
          <w:szCs w:val="28"/>
        </w:rPr>
        <w:t>а</w:t>
      </w:r>
      <w:r w:rsidRPr="00122F27">
        <w:rPr>
          <w:sz w:val="28"/>
          <w:szCs w:val="28"/>
        </w:rPr>
        <w:t>чальником). Подготовка предложений осуществляется совместно с начальниками управлений</w:t>
      </w:r>
      <w:r>
        <w:rPr>
          <w:sz w:val="28"/>
          <w:szCs w:val="28"/>
        </w:rPr>
        <w:t>, отделов</w:t>
      </w:r>
      <w:r w:rsidRPr="00122F27">
        <w:rPr>
          <w:sz w:val="28"/>
          <w:szCs w:val="28"/>
        </w:rPr>
        <w:t xml:space="preserve"> и служб, которые прорабатывают мероприятия подчиненных подразделений и служб.</w:t>
      </w:r>
    </w:p>
    <w:p w:rsidR="00840C0B" w:rsidRPr="00122F27" w:rsidRDefault="00840C0B" w:rsidP="00840C0B">
      <w:pPr>
        <w:ind w:firstLine="709"/>
        <w:jc w:val="both"/>
        <w:rPr>
          <w:sz w:val="28"/>
          <w:szCs w:val="28"/>
        </w:rPr>
      </w:pPr>
      <w:r w:rsidRPr="00122F27">
        <w:rPr>
          <w:sz w:val="28"/>
          <w:szCs w:val="28"/>
        </w:rPr>
        <w:t>Следующим этапом является конкретизация мероприятий в с</w:t>
      </w:r>
      <w:r w:rsidRPr="00122F27">
        <w:rPr>
          <w:sz w:val="28"/>
          <w:szCs w:val="28"/>
        </w:rPr>
        <w:t>о</w:t>
      </w:r>
      <w:r w:rsidRPr="00122F27">
        <w:rPr>
          <w:sz w:val="28"/>
          <w:szCs w:val="28"/>
        </w:rPr>
        <w:t>ответствии с решением руководителя (начальника). Эти мероприятия и сроки их проведения определяются лично каждым начальник</w:t>
      </w:r>
      <w:r>
        <w:rPr>
          <w:sz w:val="28"/>
          <w:szCs w:val="28"/>
        </w:rPr>
        <w:t>о</w:t>
      </w:r>
      <w:r w:rsidRPr="00122F27">
        <w:rPr>
          <w:sz w:val="28"/>
          <w:szCs w:val="28"/>
        </w:rPr>
        <w:t>м управления</w:t>
      </w:r>
      <w:r>
        <w:rPr>
          <w:sz w:val="28"/>
          <w:szCs w:val="28"/>
        </w:rPr>
        <w:t>, отдела</w:t>
      </w:r>
      <w:r w:rsidRPr="00122F27">
        <w:rPr>
          <w:sz w:val="28"/>
          <w:szCs w:val="28"/>
        </w:rPr>
        <w:t xml:space="preserve"> и службы.</w:t>
      </w:r>
    </w:p>
    <w:p w:rsidR="00840C0B" w:rsidRPr="00122F27" w:rsidRDefault="00840C0B" w:rsidP="00840C0B">
      <w:pPr>
        <w:ind w:firstLine="709"/>
        <w:jc w:val="both"/>
        <w:rPr>
          <w:sz w:val="28"/>
          <w:szCs w:val="28"/>
        </w:rPr>
      </w:pPr>
      <w:r w:rsidRPr="00122F27">
        <w:rPr>
          <w:sz w:val="28"/>
          <w:szCs w:val="28"/>
        </w:rPr>
        <w:t>Мероприятия готовности к проведению мероприятий по противодействию терроризму разрабатываются лично руководителем (н</w:t>
      </w:r>
      <w:r w:rsidRPr="00122F27">
        <w:rPr>
          <w:sz w:val="28"/>
          <w:szCs w:val="28"/>
        </w:rPr>
        <w:t>а</w:t>
      </w:r>
      <w:r w:rsidRPr="00122F27">
        <w:rPr>
          <w:sz w:val="28"/>
          <w:szCs w:val="28"/>
        </w:rPr>
        <w:t>чальником).</w:t>
      </w:r>
    </w:p>
    <w:p w:rsidR="00840C0B" w:rsidRPr="00122F27" w:rsidRDefault="00840C0B" w:rsidP="00840C0B">
      <w:pPr>
        <w:ind w:firstLine="709"/>
        <w:jc w:val="both"/>
        <w:rPr>
          <w:sz w:val="28"/>
          <w:szCs w:val="28"/>
        </w:rPr>
      </w:pPr>
      <w:r w:rsidRPr="00122F27">
        <w:rPr>
          <w:sz w:val="28"/>
          <w:szCs w:val="28"/>
        </w:rPr>
        <w:t>Разработка последующих разделов плана и приложений к нему осуществляется назначенными для этого сотрудниками под руков</w:t>
      </w:r>
      <w:r w:rsidRPr="00122F27">
        <w:rPr>
          <w:sz w:val="28"/>
          <w:szCs w:val="28"/>
        </w:rPr>
        <w:t>о</w:t>
      </w:r>
      <w:r w:rsidRPr="00122F27">
        <w:rPr>
          <w:sz w:val="28"/>
          <w:szCs w:val="28"/>
        </w:rPr>
        <w:t>дством ответственного за разработку плана антитеррористической подготовки</w:t>
      </w:r>
      <w:r>
        <w:rPr>
          <w:sz w:val="28"/>
          <w:szCs w:val="28"/>
        </w:rPr>
        <w:t>.</w:t>
      </w:r>
    </w:p>
    <w:p w:rsidR="00840C0B" w:rsidRPr="00122F27" w:rsidRDefault="00840C0B" w:rsidP="00840C0B">
      <w:pPr>
        <w:ind w:firstLine="709"/>
        <w:jc w:val="both"/>
        <w:rPr>
          <w:sz w:val="28"/>
          <w:szCs w:val="28"/>
        </w:rPr>
      </w:pPr>
      <w:r w:rsidRPr="00122F27">
        <w:rPr>
          <w:sz w:val="28"/>
          <w:szCs w:val="28"/>
        </w:rPr>
        <w:lastRenderedPageBreak/>
        <w:t>В дополнение к плану разрабатывается и ряд предложений, в которых гла</w:t>
      </w:r>
      <w:r w:rsidRPr="00122F27">
        <w:rPr>
          <w:sz w:val="28"/>
          <w:szCs w:val="28"/>
        </w:rPr>
        <w:t>в</w:t>
      </w:r>
      <w:r w:rsidRPr="00122F27">
        <w:rPr>
          <w:sz w:val="28"/>
          <w:szCs w:val="28"/>
        </w:rPr>
        <w:t>ным образом отражаются и конкретизируются вопросы обеспечения основных мероприятий антитеррористической подгото</w:t>
      </w:r>
      <w:r w:rsidRPr="00122F27">
        <w:rPr>
          <w:sz w:val="28"/>
          <w:szCs w:val="28"/>
        </w:rPr>
        <w:t>в</w:t>
      </w:r>
      <w:r w:rsidRPr="00122F27">
        <w:rPr>
          <w:sz w:val="28"/>
          <w:szCs w:val="28"/>
        </w:rPr>
        <w:t>ки.</w:t>
      </w:r>
    </w:p>
    <w:p w:rsidR="00840C0B" w:rsidRPr="00122F27" w:rsidRDefault="00840C0B" w:rsidP="00840C0B">
      <w:pPr>
        <w:ind w:firstLine="709"/>
        <w:jc w:val="both"/>
        <w:rPr>
          <w:sz w:val="28"/>
          <w:szCs w:val="28"/>
        </w:rPr>
      </w:pPr>
      <w:r w:rsidRPr="00122F27">
        <w:rPr>
          <w:sz w:val="28"/>
          <w:szCs w:val="28"/>
        </w:rPr>
        <w:t>Последним этапом разработки планирующих документов явл</w:t>
      </w:r>
      <w:r w:rsidRPr="00122F27">
        <w:rPr>
          <w:sz w:val="28"/>
          <w:szCs w:val="28"/>
        </w:rPr>
        <w:t>я</w:t>
      </w:r>
      <w:r w:rsidRPr="00122F27">
        <w:rPr>
          <w:sz w:val="28"/>
          <w:szCs w:val="28"/>
        </w:rPr>
        <w:t xml:space="preserve">ется проверка и взаимное согласование </w:t>
      </w:r>
      <w:r>
        <w:rPr>
          <w:sz w:val="28"/>
          <w:szCs w:val="28"/>
        </w:rPr>
        <w:t xml:space="preserve">с территориальными органами федеральных органов исполнительной власти </w:t>
      </w:r>
      <w:r w:rsidRPr="00122F27">
        <w:rPr>
          <w:sz w:val="28"/>
          <w:szCs w:val="28"/>
        </w:rPr>
        <w:t>всех запланированных мероприятий по разделам и пр</w:t>
      </w:r>
      <w:r w:rsidRPr="00122F27">
        <w:rPr>
          <w:sz w:val="28"/>
          <w:szCs w:val="28"/>
        </w:rPr>
        <w:t>и</w:t>
      </w:r>
      <w:r w:rsidRPr="00122F27">
        <w:rPr>
          <w:sz w:val="28"/>
          <w:szCs w:val="28"/>
        </w:rPr>
        <w:t>ложениям. Особое внимание на этом этапе должно быть уделено четкому соответствию планов начальн</w:t>
      </w:r>
      <w:r w:rsidRPr="00122F27">
        <w:rPr>
          <w:sz w:val="28"/>
          <w:szCs w:val="28"/>
        </w:rPr>
        <w:t>и</w:t>
      </w:r>
      <w:r w:rsidRPr="00122F27">
        <w:rPr>
          <w:sz w:val="28"/>
          <w:szCs w:val="28"/>
        </w:rPr>
        <w:t xml:space="preserve">ков </w:t>
      </w:r>
      <w:r>
        <w:rPr>
          <w:sz w:val="28"/>
          <w:szCs w:val="28"/>
        </w:rPr>
        <w:t xml:space="preserve">управлений, отделов </w:t>
      </w:r>
      <w:r w:rsidRPr="00122F27">
        <w:rPr>
          <w:sz w:val="28"/>
          <w:szCs w:val="28"/>
        </w:rPr>
        <w:t>и служб плану антитеррористической подг</w:t>
      </w:r>
      <w:r w:rsidRPr="00122F27">
        <w:rPr>
          <w:sz w:val="28"/>
          <w:szCs w:val="28"/>
        </w:rPr>
        <w:t>о</w:t>
      </w:r>
      <w:r w:rsidRPr="00122F27">
        <w:rPr>
          <w:sz w:val="28"/>
          <w:szCs w:val="28"/>
        </w:rPr>
        <w:t>товки.</w:t>
      </w:r>
    </w:p>
    <w:p w:rsidR="00840C0B" w:rsidRPr="00122F27" w:rsidRDefault="00840C0B" w:rsidP="00840C0B">
      <w:pPr>
        <w:ind w:firstLine="709"/>
        <w:jc w:val="both"/>
        <w:rPr>
          <w:sz w:val="28"/>
          <w:szCs w:val="28"/>
        </w:rPr>
      </w:pPr>
      <w:r w:rsidRPr="00122F27">
        <w:rPr>
          <w:sz w:val="28"/>
          <w:szCs w:val="28"/>
        </w:rPr>
        <w:t>После утверждения, планов антитеррористической подготовки соответствующие выписки из них доводятся до министерства (ведо</w:t>
      </w:r>
      <w:r w:rsidRPr="00122F27">
        <w:rPr>
          <w:sz w:val="28"/>
          <w:szCs w:val="28"/>
        </w:rPr>
        <w:t>м</w:t>
      </w:r>
      <w:r w:rsidRPr="00122F27">
        <w:rPr>
          <w:sz w:val="28"/>
          <w:szCs w:val="28"/>
        </w:rPr>
        <w:t xml:space="preserve">ства, учреждения, структурного подразделения), муниципального района (городского округа), </w:t>
      </w:r>
      <w:r w:rsidRPr="00122F27">
        <w:rPr>
          <w:bCs/>
          <w:iCs/>
          <w:color w:val="000000"/>
          <w:sz w:val="28"/>
          <w:szCs w:val="28"/>
        </w:rPr>
        <w:t>городского и сельского поселения. А</w:t>
      </w:r>
      <w:r w:rsidRPr="00122F27">
        <w:rPr>
          <w:sz w:val="28"/>
          <w:szCs w:val="28"/>
        </w:rPr>
        <w:t>пп</w:t>
      </w:r>
      <w:r w:rsidRPr="00122F27">
        <w:rPr>
          <w:sz w:val="28"/>
          <w:szCs w:val="28"/>
        </w:rPr>
        <w:t>а</w:t>
      </w:r>
      <w:r w:rsidRPr="00122F27">
        <w:rPr>
          <w:sz w:val="28"/>
          <w:szCs w:val="28"/>
        </w:rPr>
        <w:t>ратом Антитеррористической комиссии субъекта Российской Федер</w:t>
      </w:r>
      <w:r w:rsidRPr="00122F27">
        <w:rPr>
          <w:sz w:val="28"/>
          <w:szCs w:val="28"/>
        </w:rPr>
        <w:t>а</w:t>
      </w:r>
      <w:r w:rsidRPr="00122F27">
        <w:rPr>
          <w:sz w:val="28"/>
          <w:szCs w:val="28"/>
        </w:rPr>
        <w:t>ции организуется контроль и помощь в планировании во всех звеньях. Далее в ходе антитеррористической подготовки планирование постоянно ко</w:t>
      </w:r>
      <w:r w:rsidRPr="00122F27">
        <w:rPr>
          <w:sz w:val="28"/>
          <w:szCs w:val="28"/>
        </w:rPr>
        <w:t>н</w:t>
      </w:r>
      <w:r w:rsidRPr="00122F27">
        <w:rPr>
          <w:sz w:val="28"/>
          <w:szCs w:val="28"/>
        </w:rPr>
        <w:t>кретизируется и уточняется на полгода, месяц и неделю.</w:t>
      </w:r>
    </w:p>
    <w:p w:rsidR="00840C0B" w:rsidRPr="00122F27" w:rsidRDefault="00840C0B" w:rsidP="00840C0B">
      <w:pPr>
        <w:ind w:firstLine="709"/>
        <w:jc w:val="both"/>
        <w:rPr>
          <w:sz w:val="28"/>
          <w:szCs w:val="28"/>
        </w:rPr>
      </w:pPr>
    </w:p>
    <w:p w:rsidR="00840C0B" w:rsidRPr="00122F27" w:rsidRDefault="00840C0B" w:rsidP="00840C0B">
      <w:pPr>
        <w:ind w:firstLine="14"/>
        <w:jc w:val="center"/>
        <w:rPr>
          <w:b/>
          <w:sz w:val="28"/>
          <w:szCs w:val="28"/>
        </w:rPr>
      </w:pPr>
      <w:r>
        <w:rPr>
          <w:b/>
          <w:sz w:val="28"/>
          <w:szCs w:val="28"/>
        </w:rPr>
        <w:t>4</w:t>
      </w:r>
      <w:r w:rsidRPr="00122F27">
        <w:rPr>
          <w:b/>
          <w:sz w:val="28"/>
          <w:szCs w:val="28"/>
        </w:rPr>
        <w:t>.3. Содержание плана антитеррористической подготовки</w:t>
      </w:r>
    </w:p>
    <w:p w:rsidR="00840C0B" w:rsidRPr="00122F27" w:rsidRDefault="00840C0B" w:rsidP="00840C0B">
      <w:pPr>
        <w:ind w:firstLine="14"/>
        <w:jc w:val="center"/>
        <w:rPr>
          <w:b/>
          <w:sz w:val="28"/>
          <w:szCs w:val="28"/>
        </w:rPr>
      </w:pPr>
    </w:p>
    <w:p w:rsidR="00840C0B" w:rsidRPr="00122F27" w:rsidRDefault="00840C0B" w:rsidP="00840C0B">
      <w:pPr>
        <w:ind w:firstLine="709"/>
        <w:jc w:val="both"/>
        <w:rPr>
          <w:sz w:val="28"/>
          <w:szCs w:val="28"/>
        </w:rPr>
      </w:pPr>
      <w:r w:rsidRPr="00122F27">
        <w:rPr>
          <w:sz w:val="28"/>
          <w:szCs w:val="28"/>
        </w:rPr>
        <w:t>Главны</w:t>
      </w:r>
      <w:r>
        <w:rPr>
          <w:sz w:val="28"/>
          <w:szCs w:val="28"/>
        </w:rPr>
        <w:t>м</w:t>
      </w:r>
      <w:r w:rsidRPr="00122F27">
        <w:rPr>
          <w:sz w:val="28"/>
          <w:szCs w:val="28"/>
        </w:rPr>
        <w:t xml:space="preserve"> планирующим документом является «План работы Антитеррористической комиссии субъекта Российской Федерации на </w:t>
      </w:r>
      <w:r>
        <w:rPr>
          <w:sz w:val="28"/>
          <w:szCs w:val="28"/>
        </w:rPr>
        <w:t xml:space="preserve">20 </w:t>
      </w:r>
      <w:r w:rsidRPr="00122F27">
        <w:rPr>
          <w:sz w:val="28"/>
          <w:szCs w:val="28"/>
        </w:rPr>
        <w:t>____ год», который представляет собой служебный документ, в к</w:t>
      </w:r>
      <w:r w:rsidRPr="00122F27">
        <w:rPr>
          <w:sz w:val="28"/>
          <w:szCs w:val="28"/>
        </w:rPr>
        <w:t>о</w:t>
      </w:r>
      <w:r w:rsidRPr="00122F27">
        <w:rPr>
          <w:sz w:val="28"/>
          <w:szCs w:val="28"/>
        </w:rPr>
        <w:t>тором отражается система мероприятий по противодействию терр</w:t>
      </w:r>
      <w:r w:rsidRPr="00122F27">
        <w:rPr>
          <w:sz w:val="28"/>
          <w:szCs w:val="28"/>
        </w:rPr>
        <w:t>о</w:t>
      </w:r>
      <w:r w:rsidRPr="00122F27">
        <w:rPr>
          <w:sz w:val="28"/>
          <w:szCs w:val="28"/>
        </w:rPr>
        <w:t>ризму, в том числе и по организации антитеррористической подгото</w:t>
      </w:r>
      <w:r w:rsidRPr="00122F27">
        <w:rPr>
          <w:sz w:val="28"/>
          <w:szCs w:val="28"/>
        </w:rPr>
        <w:t>в</w:t>
      </w:r>
      <w:r w:rsidRPr="00122F27">
        <w:rPr>
          <w:sz w:val="28"/>
          <w:szCs w:val="28"/>
        </w:rPr>
        <w:t>ки. Как правило, это отдельный раздел плана, который называется – «</w:t>
      </w:r>
      <w:r>
        <w:rPr>
          <w:sz w:val="28"/>
          <w:szCs w:val="28"/>
        </w:rPr>
        <w:t>Антитеррористическая (п</w:t>
      </w:r>
      <w:r w:rsidRPr="00122F27">
        <w:rPr>
          <w:sz w:val="28"/>
          <w:szCs w:val="28"/>
        </w:rPr>
        <w:t>рофессиональная</w:t>
      </w:r>
      <w:r>
        <w:rPr>
          <w:sz w:val="28"/>
          <w:szCs w:val="28"/>
        </w:rPr>
        <w:t>)</w:t>
      </w:r>
      <w:r w:rsidRPr="00122F27">
        <w:rPr>
          <w:sz w:val="28"/>
          <w:szCs w:val="28"/>
        </w:rPr>
        <w:t xml:space="preserve"> подготовка государс</w:t>
      </w:r>
      <w:r w:rsidRPr="00122F27">
        <w:rPr>
          <w:sz w:val="28"/>
          <w:szCs w:val="28"/>
        </w:rPr>
        <w:t>т</w:t>
      </w:r>
      <w:r w:rsidRPr="00122F27">
        <w:rPr>
          <w:sz w:val="28"/>
          <w:szCs w:val="28"/>
        </w:rPr>
        <w:t>венных служащих центральных исполнительных органов государс</w:t>
      </w:r>
      <w:r w:rsidRPr="00122F27">
        <w:rPr>
          <w:sz w:val="28"/>
          <w:szCs w:val="28"/>
        </w:rPr>
        <w:t>т</w:t>
      </w:r>
      <w:r w:rsidRPr="00122F27">
        <w:rPr>
          <w:sz w:val="28"/>
          <w:szCs w:val="28"/>
        </w:rPr>
        <w:t>венной власти и муниципальных служащих органов местного сам</w:t>
      </w:r>
      <w:r w:rsidRPr="00122F27">
        <w:rPr>
          <w:sz w:val="28"/>
          <w:szCs w:val="28"/>
        </w:rPr>
        <w:t>о</w:t>
      </w:r>
      <w:r w:rsidRPr="00122F27">
        <w:rPr>
          <w:sz w:val="28"/>
          <w:szCs w:val="28"/>
        </w:rPr>
        <w:t>управления по проблемам противодействия терроризму</w:t>
      </w:r>
      <w:r>
        <w:rPr>
          <w:sz w:val="28"/>
          <w:szCs w:val="28"/>
        </w:rPr>
        <w:t>»</w:t>
      </w:r>
      <w:r w:rsidRPr="00122F27">
        <w:rPr>
          <w:sz w:val="28"/>
          <w:szCs w:val="28"/>
        </w:rPr>
        <w:t>.</w:t>
      </w:r>
    </w:p>
    <w:p w:rsidR="00840C0B" w:rsidRPr="00122F27" w:rsidRDefault="00840C0B" w:rsidP="00840C0B">
      <w:pPr>
        <w:ind w:firstLine="709"/>
        <w:jc w:val="both"/>
        <w:rPr>
          <w:sz w:val="28"/>
          <w:szCs w:val="28"/>
        </w:rPr>
      </w:pPr>
      <w:r w:rsidRPr="00122F27">
        <w:rPr>
          <w:sz w:val="28"/>
          <w:szCs w:val="28"/>
        </w:rPr>
        <w:t xml:space="preserve">По своему содержанию данный раздел плана включает общие учебные мероприятия, проводимые только данной инстанцией, и те </w:t>
      </w:r>
      <w:r>
        <w:rPr>
          <w:sz w:val="28"/>
          <w:szCs w:val="28"/>
        </w:rPr>
        <w:t xml:space="preserve">мероприятия </w:t>
      </w:r>
      <w:r w:rsidRPr="00122F27">
        <w:rPr>
          <w:sz w:val="28"/>
          <w:szCs w:val="28"/>
        </w:rPr>
        <w:t>из плана Национального антитеррористического комит</w:t>
      </w:r>
      <w:r w:rsidRPr="00122F27">
        <w:rPr>
          <w:sz w:val="28"/>
          <w:szCs w:val="28"/>
        </w:rPr>
        <w:t>е</w:t>
      </w:r>
      <w:r w:rsidRPr="00122F27">
        <w:rPr>
          <w:sz w:val="28"/>
          <w:szCs w:val="28"/>
        </w:rPr>
        <w:t>та (Антитеррористической комиссии субъекта Российской Федер</w:t>
      </w:r>
      <w:r w:rsidRPr="00122F27">
        <w:rPr>
          <w:sz w:val="28"/>
          <w:szCs w:val="28"/>
        </w:rPr>
        <w:t>а</w:t>
      </w:r>
      <w:r w:rsidRPr="00122F27">
        <w:rPr>
          <w:sz w:val="28"/>
          <w:szCs w:val="28"/>
        </w:rPr>
        <w:t>ции</w:t>
      </w:r>
      <w:r>
        <w:rPr>
          <w:sz w:val="28"/>
          <w:szCs w:val="28"/>
        </w:rPr>
        <w:t>)</w:t>
      </w:r>
      <w:r w:rsidRPr="00122F27">
        <w:rPr>
          <w:sz w:val="28"/>
          <w:szCs w:val="28"/>
        </w:rPr>
        <w:t>, на которые привлекаются сотрудники и структурные подразделения с определен</w:t>
      </w:r>
      <w:r w:rsidRPr="00122F27">
        <w:rPr>
          <w:sz w:val="28"/>
          <w:szCs w:val="28"/>
        </w:rPr>
        <w:t>и</w:t>
      </w:r>
      <w:r w:rsidRPr="00122F27">
        <w:rPr>
          <w:sz w:val="28"/>
          <w:szCs w:val="28"/>
        </w:rPr>
        <w:t>ем конкретных сроков их исполнения.</w:t>
      </w:r>
    </w:p>
    <w:p w:rsidR="00840C0B" w:rsidRPr="00122F27" w:rsidRDefault="00840C0B" w:rsidP="00840C0B">
      <w:pPr>
        <w:ind w:firstLine="709"/>
        <w:jc w:val="both"/>
        <w:rPr>
          <w:sz w:val="28"/>
          <w:szCs w:val="28"/>
        </w:rPr>
      </w:pPr>
      <w:r w:rsidRPr="00122F27">
        <w:rPr>
          <w:sz w:val="28"/>
          <w:szCs w:val="28"/>
        </w:rPr>
        <w:t>Важное место в рассматриваемом нами разделе принадлежит планированию зан</w:t>
      </w:r>
      <w:r w:rsidRPr="00122F27">
        <w:rPr>
          <w:sz w:val="28"/>
          <w:szCs w:val="28"/>
        </w:rPr>
        <w:t>я</w:t>
      </w:r>
      <w:r w:rsidRPr="00122F27">
        <w:rPr>
          <w:sz w:val="28"/>
          <w:szCs w:val="28"/>
        </w:rPr>
        <w:t>тий, тактических учений и командно-</w:t>
      </w:r>
      <w:r>
        <w:rPr>
          <w:sz w:val="28"/>
          <w:szCs w:val="28"/>
        </w:rPr>
        <w:t>ш</w:t>
      </w:r>
      <w:r w:rsidRPr="00122F27">
        <w:rPr>
          <w:sz w:val="28"/>
          <w:szCs w:val="28"/>
        </w:rPr>
        <w:t>табных тренировок.</w:t>
      </w:r>
    </w:p>
    <w:p w:rsidR="00840C0B" w:rsidRPr="00122F27" w:rsidRDefault="00840C0B" w:rsidP="00840C0B">
      <w:pPr>
        <w:ind w:firstLine="709"/>
        <w:jc w:val="both"/>
        <w:rPr>
          <w:sz w:val="28"/>
          <w:szCs w:val="28"/>
        </w:rPr>
      </w:pPr>
      <w:r w:rsidRPr="00122F27">
        <w:rPr>
          <w:sz w:val="28"/>
          <w:szCs w:val="28"/>
        </w:rPr>
        <w:t>В течение года может планироваться</w:t>
      </w:r>
      <w:r>
        <w:rPr>
          <w:sz w:val="28"/>
          <w:szCs w:val="28"/>
        </w:rPr>
        <w:t xml:space="preserve"> и проводится</w:t>
      </w:r>
      <w:r w:rsidRPr="00122F27">
        <w:rPr>
          <w:sz w:val="28"/>
          <w:szCs w:val="28"/>
        </w:rPr>
        <w:t>:</w:t>
      </w:r>
    </w:p>
    <w:p w:rsidR="00840C0B" w:rsidRPr="00122F27" w:rsidRDefault="00840C0B" w:rsidP="00840C0B">
      <w:pPr>
        <w:ind w:firstLine="709"/>
        <w:jc w:val="both"/>
        <w:rPr>
          <w:sz w:val="28"/>
          <w:szCs w:val="28"/>
        </w:rPr>
      </w:pPr>
      <w:r w:rsidRPr="00122F27">
        <w:rPr>
          <w:sz w:val="28"/>
          <w:szCs w:val="28"/>
        </w:rPr>
        <w:t>по решению оперативного штаба в субъекте Российской Фед</w:t>
      </w:r>
      <w:r w:rsidRPr="00122F27">
        <w:rPr>
          <w:sz w:val="28"/>
          <w:szCs w:val="28"/>
        </w:rPr>
        <w:t>е</w:t>
      </w:r>
      <w:r w:rsidRPr="00122F27">
        <w:rPr>
          <w:sz w:val="28"/>
          <w:szCs w:val="28"/>
        </w:rPr>
        <w:t>рации – одно тактическо-специальное учение и одна командно-штабная тренировка на территории субъекта Российской Федерации;</w:t>
      </w:r>
    </w:p>
    <w:p w:rsidR="00840C0B" w:rsidRPr="00122F27" w:rsidRDefault="00840C0B" w:rsidP="00840C0B">
      <w:pPr>
        <w:ind w:firstLine="709"/>
        <w:jc w:val="both"/>
        <w:rPr>
          <w:sz w:val="28"/>
          <w:szCs w:val="28"/>
        </w:rPr>
      </w:pPr>
      <w:r w:rsidRPr="00122F27">
        <w:rPr>
          <w:sz w:val="28"/>
          <w:szCs w:val="28"/>
        </w:rPr>
        <w:t>по решению Антитеррористической комиссии субъекта Росси</w:t>
      </w:r>
      <w:r w:rsidRPr="00122F27">
        <w:rPr>
          <w:sz w:val="28"/>
          <w:szCs w:val="28"/>
        </w:rPr>
        <w:t>й</w:t>
      </w:r>
      <w:r w:rsidRPr="00122F27">
        <w:rPr>
          <w:sz w:val="28"/>
          <w:szCs w:val="28"/>
        </w:rPr>
        <w:t>ской Федерации – одно тактическо-специальное учение и одна к</w:t>
      </w:r>
      <w:r w:rsidRPr="00122F27">
        <w:rPr>
          <w:sz w:val="28"/>
          <w:szCs w:val="28"/>
        </w:rPr>
        <w:t>о</w:t>
      </w:r>
      <w:r w:rsidRPr="00122F27">
        <w:rPr>
          <w:sz w:val="28"/>
          <w:szCs w:val="28"/>
        </w:rPr>
        <w:t>мандно-штабная тренировка на территории муниципального образ</w:t>
      </w:r>
      <w:r w:rsidRPr="00122F27">
        <w:rPr>
          <w:sz w:val="28"/>
          <w:szCs w:val="28"/>
        </w:rPr>
        <w:t>о</w:t>
      </w:r>
      <w:r w:rsidRPr="00122F27">
        <w:rPr>
          <w:sz w:val="28"/>
          <w:szCs w:val="28"/>
        </w:rPr>
        <w:t xml:space="preserve">вания; </w:t>
      </w:r>
    </w:p>
    <w:p w:rsidR="00840C0B" w:rsidRPr="00122F27" w:rsidRDefault="00840C0B" w:rsidP="00840C0B">
      <w:pPr>
        <w:ind w:firstLine="709"/>
        <w:jc w:val="both"/>
        <w:rPr>
          <w:sz w:val="28"/>
          <w:szCs w:val="28"/>
        </w:rPr>
      </w:pPr>
      <w:r w:rsidRPr="00122F27">
        <w:rPr>
          <w:sz w:val="28"/>
          <w:szCs w:val="28"/>
        </w:rPr>
        <w:lastRenderedPageBreak/>
        <w:t>по решению руководителя министерства (ведомства, учрежд</w:t>
      </w:r>
      <w:r w:rsidRPr="00122F27">
        <w:rPr>
          <w:sz w:val="28"/>
          <w:szCs w:val="28"/>
        </w:rPr>
        <w:t>е</w:t>
      </w:r>
      <w:r w:rsidRPr="00122F27">
        <w:rPr>
          <w:sz w:val="28"/>
          <w:szCs w:val="28"/>
        </w:rPr>
        <w:t>ния) - одно тактическо-специальное учение и одна командно-штабная тренировка на подведомственном объекте;</w:t>
      </w:r>
    </w:p>
    <w:p w:rsidR="00840C0B" w:rsidRPr="00122F27" w:rsidRDefault="00840C0B" w:rsidP="00840C0B">
      <w:pPr>
        <w:ind w:firstLine="709"/>
        <w:jc w:val="both"/>
        <w:rPr>
          <w:sz w:val="28"/>
          <w:szCs w:val="28"/>
        </w:rPr>
      </w:pPr>
      <w:r w:rsidRPr="00122F27">
        <w:rPr>
          <w:sz w:val="28"/>
          <w:szCs w:val="28"/>
        </w:rPr>
        <w:t>по решению главы муниципального района</w:t>
      </w:r>
      <w:r>
        <w:rPr>
          <w:sz w:val="28"/>
          <w:szCs w:val="28"/>
        </w:rPr>
        <w:t xml:space="preserve">, </w:t>
      </w:r>
      <w:r w:rsidRPr="00122F27">
        <w:rPr>
          <w:sz w:val="28"/>
          <w:szCs w:val="28"/>
        </w:rPr>
        <w:t>председател</w:t>
      </w:r>
      <w:r>
        <w:rPr>
          <w:sz w:val="28"/>
          <w:szCs w:val="28"/>
        </w:rPr>
        <w:t>я</w:t>
      </w:r>
      <w:r w:rsidRPr="00122F27">
        <w:rPr>
          <w:sz w:val="28"/>
          <w:szCs w:val="28"/>
        </w:rPr>
        <w:t xml:space="preserve"> антитеррористической комиссии муниципального района (городского о</w:t>
      </w:r>
      <w:r w:rsidRPr="00122F27">
        <w:rPr>
          <w:sz w:val="28"/>
          <w:szCs w:val="28"/>
        </w:rPr>
        <w:t>к</w:t>
      </w:r>
      <w:r w:rsidRPr="00122F27">
        <w:rPr>
          <w:sz w:val="28"/>
          <w:szCs w:val="28"/>
        </w:rPr>
        <w:t>руга) - одно тактическо-специальное учение и одна командно-штабная тренировка на объекте с массовым пребыванием людей.</w:t>
      </w:r>
    </w:p>
    <w:p w:rsidR="00840C0B" w:rsidRPr="00122F27" w:rsidRDefault="00840C0B" w:rsidP="00840C0B">
      <w:pPr>
        <w:ind w:firstLine="709"/>
        <w:jc w:val="both"/>
        <w:rPr>
          <w:sz w:val="28"/>
          <w:szCs w:val="28"/>
        </w:rPr>
      </w:pPr>
      <w:r w:rsidRPr="00122F27">
        <w:rPr>
          <w:sz w:val="28"/>
          <w:szCs w:val="28"/>
        </w:rPr>
        <w:t>Особое внимание необходимо обратить на планирование такт</w:t>
      </w:r>
      <w:r w:rsidRPr="00122F27">
        <w:rPr>
          <w:sz w:val="28"/>
          <w:szCs w:val="28"/>
        </w:rPr>
        <w:t>и</w:t>
      </w:r>
      <w:r w:rsidRPr="00122F27">
        <w:rPr>
          <w:sz w:val="28"/>
          <w:szCs w:val="28"/>
        </w:rPr>
        <w:t>ческо-специальных учений и командно-штабных тренировок.</w:t>
      </w:r>
    </w:p>
    <w:p w:rsidR="00840C0B" w:rsidRPr="00122F27" w:rsidRDefault="00840C0B" w:rsidP="00840C0B">
      <w:pPr>
        <w:ind w:firstLine="709"/>
        <w:jc w:val="both"/>
        <w:rPr>
          <w:sz w:val="28"/>
          <w:szCs w:val="28"/>
        </w:rPr>
      </w:pPr>
      <w:r w:rsidRPr="00122F27">
        <w:rPr>
          <w:sz w:val="28"/>
          <w:szCs w:val="28"/>
        </w:rPr>
        <w:t>Планы работ по противодействию терроризму и антитеррор</w:t>
      </w:r>
      <w:r w:rsidRPr="00122F27">
        <w:rPr>
          <w:sz w:val="28"/>
          <w:szCs w:val="28"/>
        </w:rPr>
        <w:t>и</w:t>
      </w:r>
      <w:r w:rsidRPr="00122F27">
        <w:rPr>
          <w:sz w:val="28"/>
          <w:szCs w:val="28"/>
        </w:rPr>
        <w:t>стической подготовки согласовывается и утверждается:</w:t>
      </w:r>
    </w:p>
    <w:p w:rsidR="00840C0B" w:rsidRPr="00122F27" w:rsidRDefault="00840C0B" w:rsidP="00840C0B">
      <w:pPr>
        <w:ind w:firstLine="709"/>
        <w:jc w:val="both"/>
        <w:rPr>
          <w:sz w:val="28"/>
          <w:szCs w:val="28"/>
        </w:rPr>
      </w:pPr>
      <w:r w:rsidRPr="00122F27">
        <w:rPr>
          <w:sz w:val="28"/>
          <w:szCs w:val="28"/>
        </w:rPr>
        <w:t>план работы Антитеррористической комиссии субъекта Росси</w:t>
      </w:r>
      <w:r w:rsidRPr="00122F27">
        <w:rPr>
          <w:sz w:val="28"/>
          <w:szCs w:val="28"/>
        </w:rPr>
        <w:t>й</w:t>
      </w:r>
      <w:r w:rsidRPr="00122F27">
        <w:rPr>
          <w:sz w:val="28"/>
          <w:szCs w:val="28"/>
        </w:rPr>
        <w:t>ской Федерации – утверждается Губернатором субъекта Российской Федерации, председателем Антитеррористической комиссии субъекта Российской Федерации;</w:t>
      </w:r>
    </w:p>
    <w:p w:rsidR="00840C0B" w:rsidRPr="00122F27" w:rsidRDefault="00840C0B" w:rsidP="00840C0B">
      <w:pPr>
        <w:ind w:firstLine="709"/>
        <w:jc w:val="both"/>
        <w:rPr>
          <w:sz w:val="28"/>
          <w:szCs w:val="28"/>
        </w:rPr>
      </w:pPr>
      <w:r w:rsidRPr="00122F27">
        <w:rPr>
          <w:sz w:val="28"/>
          <w:szCs w:val="28"/>
        </w:rPr>
        <w:t>план работы министерства (ведомства, учреждения, структурн</w:t>
      </w:r>
      <w:r w:rsidRPr="00122F27">
        <w:rPr>
          <w:sz w:val="28"/>
          <w:szCs w:val="28"/>
        </w:rPr>
        <w:t>о</w:t>
      </w:r>
      <w:r w:rsidRPr="00122F27">
        <w:rPr>
          <w:sz w:val="28"/>
          <w:szCs w:val="28"/>
        </w:rPr>
        <w:t>го подразделения) – согласовывается с аппаратом Антитеррористич</w:t>
      </w:r>
      <w:r w:rsidRPr="00122F27">
        <w:rPr>
          <w:sz w:val="28"/>
          <w:szCs w:val="28"/>
        </w:rPr>
        <w:t>е</w:t>
      </w:r>
      <w:r w:rsidRPr="00122F27">
        <w:rPr>
          <w:sz w:val="28"/>
          <w:szCs w:val="28"/>
        </w:rPr>
        <w:t>ской комиссии субъекта Российской Федерации и утверждается рук</w:t>
      </w:r>
      <w:r w:rsidRPr="00122F27">
        <w:rPr>
          <w:sz w:val="28"/>
          <w:szCs w:val="28"/>
        </w:rPr>
        <w:t>о</w:t>
      </w:r>
      <w:r w:rsidRPr="00122F27">
        <w:rPr>
          <w:sz w:val="28"/>
          <w:szCs w:val="28"/>
        </w:rPr>
        <w:t>водителем министерства (ведомства, учреждения, структурного по</w:t>
      </w:r>
      <w:r w:rsidRPr="00122F27">
        <w:rPr>
          <w:sz w:val="28"/>
          <w:szCs w:val="28"/>
        </w:rPr>
        <w:t>д</w:t>
      </w:r>
      <w:r w:rsidRPr="00122F27">
        <w:rPr>
          <w:sz w:val="28"/>
          <w:szCs w:val="28"/>
        </w:rPr>
        <w:t>разделения);</w:t>
      </w:r>
    </w:p>
    <w:p w:rsidR="00840C0B" w:rsidRPr="00122F27" w:rsidRDefault="00840C0B" w:rsidP="00840C0B">
      <w:pPr>
        <w:ind w:firstLine="709"/>
        <w:jc w:val="both"/>
        <w:rPr>
          <w:sz w:val="28"/>
          <w:szCs w:val="28"/>
        </w:rPr>
      </w:pPr>
      <w:r w:rsidRPr="00122F27">
        <w:rPr>
          <w:sz w:val="28"/>
          <w:szCs w:val="28"/>
        </w:rPr>
        <w:t>план работы муниципального района (городского округа) - с</w:t>
      </w:r>
      <w:r w:rsidRPr="00122F27">
        <w:rPr>
          <w:sz w:val="28"/>
          <w:szCs w:val="28"/>
        </w:rPr>
        <w:t>о</w:t>
      </w:r>
      <w:r w:rsidRPr="00122F27">
        <w:rPr>
          <w:sz w:val="28"/>
          <w:szCs w:val="28"/>
        </w:rPr>
        <w:t>гласовывается с аппаратом Антитеррористической комиссии субъекта Российской Федерации и утверждается главой муниципального ра</w:t>
      </w:r>
      <w:r w:rsidRPr="00122F27">
        <w:rPr>
          <w:sz w:val="28"/>
          <w:szCs w:val="28"/>
        </w:rPr>
        <w:t>й</w:t>
      </w:r>
      <w:r w:rsidRPr="00122F27">
        <w:rPr>
          <w:sz w:val="28"/>
          <w:szCs w:val="28"/>
        </w:rPr>
        <w:t>она (городского округа), председателем антитеррористической коми</w:t>
      </w:r>
      <w:r w:rsidRPr="00122F27">
        <w:rPr>
          <w:sz w:val="28"/>
          <w:szCs w:val="28"/>
        </w:rPr>
        <w:t>с</w:t>
      </w:r>
      <w:r w:rsidRPr="00122F27">
        <w:rPr>
          <w:sz w:val="28"/>
          <w:szCs w:val="28"/>
        </w:rPr>
        <w:t>сии муниципаль</w:t>
      </w:r>
      <w:r>
        <w:rPr>
          <w:sz w:val="28"/>
          <w:szCs w:val="28"/>
        </w:rPr>
        <w:t>ного района (городского округа);</w:t>
      </w:r>
    </w:p>
    <w:p w:rsidR="00840C0B" w:rsidRDefault="00840C0B" w:rsidP="00840C0B">
      <w:pPr>
        <w:ind w:firstLine="709"/>
        <w:jc w:val="both"/>
        <w:rPr>
          <w:b/>
          <w:sz w:val="24"/>
          <w:szCs w:val="24"/>
        </w:rPr>
      </w:pPr>
      <w:r w:rsidRPr="00122F27">
        <w:rPr>
          <w:sz w:val="28"/>
          <w:szCs w:val="28"/>
        </w:rPr>
        <w:t>план работы</w:t>
      </w:r>
      <w:r>
        <w:rPr>
          <w:sz w:val="28"/>
          <w:szCs w:val="28"/>
        </w:rPr>
        <w:t xml:space="preserve"> на объекте </w:t>
      </w:r>
      <w:r w:rsidRPr="00122F27">
        <w:rPr>
          <w:sz w:val="28"/>
          <w:szCs w:val="28"/>
        </w:rPr>
        <w:t>согласовывается с аппаратом антите</w:t>
      </w:r>
      <w:r w:rsidRPr="00122F27">
        <w:rPr>
          <w:sz w:val="28"/>
          <w:szCs w:val="28"/>
        </w:rPr>
        <w:t>р</w:t>
      </w:r>
      <w:r w:rsidRPr="00122F27">
        <w:rPr>
          <w:sz w:val="28"/>
          <w:szCs w:val="28"/>
        </w:rPr>
        <w:t>рористической комиссии муниципального района (городского округа)</w:t>
      </w:r>
      <w:r>
        <w:rPr>
          <w:sz w:val="28"/>
          <w:szCs w:val="28"/>
        </w:rPr>
        <w:t xml:space="preserve"> </w:t>
      </w:r>
      <w:r w:rsidRPr="00122F27">
        <w:rPr>
          <w:sz w:val="28"/>
          <w:szCs w:val="28"/>
        </w:rPr>
        <w:t xml:space="preserve">и утверждается </w:t>
      </w:r>
      <w:r>
        <w:rPr>
          <w:sz w:val="28"/>
          <w:szCs w:val="28"/>
        </w:rPr>
        <w:t>руководителем объекта.</w:t>
      </w:r>
    </w:p>
    <w:p w:rsidR="00840C0B" w:rsidRPr="00B51182" w:rsidRDefault="00840C0B" w:rsidP="00840C0B">
      <w:pPr>
        <w:ind w:firstLine="14"/>
        <w:jc w:val="center"/>
        <w:rPr>
          <w:b/>
          <w:sz w:val="24"/>
          <w:szCs w:val="24"/>
        </w:rPr>
      </w:pPr>
    </w:p>
    <w:p w:rsidR="00840C0B" w:rsidRPr="00182016" w:rsidRDefault="00840C0B" w:rsidP="00840C0B">
      <w:pPr>
        <w:ind w:firstLine="14"/>
        <w:jc w:val="center"/>
        <w:rPr>
          <w:b/>
          <w:sz w:val="28"/>
          <w:szCs w:val="28"/>
        </w:rPr>
      </w:pPr>
      <w:r>
        <w:rPr>
          <w:b/>
          <w:sz w:val="28"/>
          <w:szCs w:val="28"/>
        </w:rPr>
        <w:t>4</w:t>
      </w:r>
      <w:r w:rsidRPr="00182016">
        <w:rPr>
          <w:b/>
          <w:sz w:val="28"/>
          <w:szCs w:val="28"/>
        </w:rPr>
        <w:t>.4. Организация и осуществление руководства антитеррорист</w:t>
      </w:r>
      <w:r w:rsidRPr="00182016">
        <w:rPr>
          <w:b/>
          <w:sz w:val="28"/>
          <w:szCs w:val="28"/>
        </w:rPr>
        <w:t>и</w:t>
      </w:r>
      <w:r w:rsidRPr="00182016">
        <w:rPr>
          <w:b/>
          <w:sz w:val="28"/>
          <w:szCs w:val="28"/>
        </w:rPr>
        <w:t>ческой подгото</w:t>
      </w:r>
      <w:r w:rsidRPr="00182016">
        <w:rPr>
          <w:b/>
          <w:sz w:val="28"/>
          <w:szCs w:val="28"/>
        </w:rPr>
        <w:t>в</w:t>
      </w:r>
      <w:r w:rsidRPr="00182016">
        <w:rPr>
          <w:b/>
          <w:sz w:val="28"/>
          <w:szCs w:val="28"/>
        </w:rPr>
        <w:t>кой</w:t>
      </w:r>
    </w:p>
    <w:p w:rsidR="00840C0B" w:rsidRPr="00182016" w:rsidRDefault="00840C0B" w:rsidP="00840C0B">
      <w:pPr>
        <w:ind w:firstLine="14"/>
        <w:jc w:val="center"/>
        <w:outlineLvl w:val="2"/>
        <w:rPr>
          <w:b/>
          <w:sz w:val="28"/>
          <w:szCs w:val="28"/>
        </w:rPr>
      </w:pPr>
    </w:p>
    <w:p w:rsidR="00840C0B" w:rsidRPr="00AF52A5" w:rsidRDefault="00840C0B" w:rsidP="00840C0B">
      <w:pPr>
        <w:ind w:firstLine="709"/>
        <w:jc w:val="both"/>
        <w:rPr>
          <w:sz w:val="28"/>
          <w:szCs w:val="28"/>
        </w:rPr>
      </w:pPr>
      <w:r w:rsidRPr="00182016">
        <w:rPr>
          <w:sz w:val="28"/>
          <w:szCs w:val="28"/>
        </w:rPr>
        <w:t>Руководство антитеррористической подготовкой – это целен</w:t>
      </w:r>
      <w:r w:rsidRPr="00182016">
        <w:rPr>
          <w:sz w:val="28"/>
          <w:szCs w:val="28"/>
        </w:rPr>
        <w:t>а</w:t>
      </w:r>
      <w:r w:rsidRPr="00182016">
        <w:rPr>
          <w:sz w:val="28"/>
          <w:szCs w:val="28"/>
        </w:rPr>
        <w:t>правленная</w:t>
      </w:r>
      <w:r w:rsidRPr="00AF52A5">
        <w:rPr>
          <w:sz w:val="28"/>
          <w:szCs w:val="28"/>
        </w:rPr>
        <w:t xml:space="preserve"> деятельность Антитеррористической комиссии субъекта Российской Федерации, министерства (ведомства, учреждения, стру</w:t>
      </w:r>
      <w:r w:rsidRPr="00AF52A5">
        <w:rPr>
          <w:sz w:val="28"/>
          <w:szCs w:val="28"/>
        </w:rPr>
        <w:t>к</w:t>
      </w:r>
      <w:r w:rsidRPr="00AF52A5">
        <w:rPr>
          <w:sz w:val="28"/>
          <w:szCs w:val="28"/>
        </w:rPr>
        <w:t>турного подразделения), главы муниципального района, председателя антитеррористической комиссии муниципального района (городского округа), руководителя объекта и их орг</w:t>
      </w:r>
      <w:r w:rsidRPr="00AF52A5">
        <w:rPr>
          <w:sz w:val="28"/>
          <w:szCs w:val="28"/>
        </w:rPr>
        <w:t>а</w:t>
      </w:r>
      <w:r w:rsidRPr="00AF52A5">
        <w:rPr>
          <w:sz w:val="28"/>
          <w:szCs w:val="28"/>
        </w:rPr>
        <w:t>нов управления по оказанию помощи и контролю за организацией и ходом антитеррористической подготовки в подразделениях находящихся в сфере деятельности, обобщение опыта антитеррористической подготовки, учет, отчетность по ним; а также регулирование обучением и слаживанием функци</w:t>
      </w:r>
      <w:r w:rsidRPr="00AF52A5">
        <w:rPr>
          <w:sz w:val="28"/>
          <w:szCs w:val="28"/>
        </w:rPr>
        <w:t>о</w:t>
      </w:r>
      <w:r w:rsidRPr="00AF52A5">
        <w:rPr>
          <w:sz w:val="28"/>
          <w:szCs w:val="28"/>
        </w:rPr>
        <w:t>нальных групп и структурных подразделений.</w:t>
      </w:r>
    </w:p>
    <w:p w:rsidR="00840C0B" w:rsidRPr="00AF52A5" w:rsidRDefault="00840C0B" w:rsidP="00840C0B">
      <w:pPr>
        <w:widowControl w:val="0"/>
        <w:ind w:firstLine="709"/>
        <w:jc w:val="both"/>
        <w:rPr>
          <w:sz w:val="28"/>
          <w:szCs w:val="28"/>
        </w:rPr>
      </w:pPr>
      <w:r w:rsidRPr="00AF52A5">
        <w:rPr>
          <w:sz w:val="28"/>
          <w:szCs w:val="28"/>
        </w:rPr>
        <w:t>Руководство антитеррористической подготовкой руководители (начальники) всех степеней осуществляют лично и через подчине</w:t>
      </w:r>
      <w:r w:rsidRPr="00AF52A5">
        <w:rPr>
          <w:sz w:val="28"/>
          <w:szCs w:val="28"/>
        </w:rPr>
        <w:t>н</w:t>
      </w:r>
      <w:r w:rsidRPr="00AF52A5">
        <w:rPr>
          <w:sz w:val="28"/>
          <w:szCs w:val="28"/>
        </w:rPr>
        <w:t>ные органы управления. Основными мероприятиями руководства а</w:t>
      </w:r>
      <w:r w:rsidRPr="00AF52A5">
        <w:rPr>
          <w:sz w:val="28"/>
          <w:szCs w:val="28"/>
        </w:rPr>
        <w:t>н</w:t>
      </w:r>
      <w:r w:rsidRPr="00AF52A5">
        <w:rPr>
          <w:sz w:val="28"/>
          <w:szCs w:val="28"/>
        </w:rPr>
        <w:t>титеррористической подготовкой являются:</w:t>
      </w:r>
    </w:p>
    <w:p w:rsidR="00840C0B" w:rsidRPr="00AF52A5" w:rsidRDefault="00840C0B" w:rsidP="00840C0B">
      <w:pPr>
        <w:widowControl w:val="0"/>
        <w:ind w:firstLine="709"/>
        <w:jc w:val="both"/>
        <w:rPr>
          <w:sz w:val="28"/>
          <w:szCs w:val="28"/>
        </w:rPr>
      </w:pPr>
      <w:r w:rsidRPr="00AF52A5">
        <w:rPr>
          <w:sz w:val="28"/>
          <w:szCs w:val="28"/>
        </w:rPr>
        <w:lastRenderedPageBreak/>
        <w:t>контроль за ходом антитеррористической подготовкой и оказ</w:t>
      </w:r>
      <w:r w:rsidRPr="00AF52A5">
        <w:rPr>
          <w:sz w:val="28"/>
          <w:szCs w:val="28"/>
        </w:rPr>
        <w:t>а</w:t>
      </w:r>
      <w:r w:rsidRPr="00AF52A5">
        <w:rPr>
          <w:sz w:val="28"/>
          <w:szCs w:val="28"/>
        </w:rPr>
        <w:t xml:space="preserve">ние помощи; </w:t>
      </w:r>
    </w:p>
    <w:p w:rsidR="00840C0B" w:rsidRPr="00AF52A5" w:rsidRDefault="00840C0B" w:rsidP="00840C0B">
      <w:pPr>
        <w:widowControl w:val="0"/>
        <w:ind w:firstLine="709"/>
        <w:jc w:val="both"/>
        <w:rPr>
          <w:sz w:val="28"/>
          <w:szCs w:val="28"/>
        </w:rPr>
      </w:pPr>
      <w:r w:rsidRPr="00AF52A5">
        <w:rPr>
          <w:sz w:val="28"/>
          <w:szCs w:val="28"/>
        </w:rPr>
        <w:t>целенаправленная подготовка руководителей (начальников) по организационным вопросам противодействия терроризму;</w:t>
      </w:r>
    </w:p>
    <w:p w:rsidR="00840C0B" w:rsidRPr="00AF52A5" w:rsidRDefault="00840C0B" w:rsidP="00840C0B">
      <w:pPr>
        <w:widowControl w:val="0"/>
        <w:ind w:firstLine="709"/>
        <w:jc w:val="both"/>
        <w:rPr>
          <w:sz w:val="28"/>
          <w:szCs w:val="28"/>
        </w:rPr>
      </w:pPr>
      <w:r w:rsidRPr="00AF52A5">
        <w:rPr>
          <w:sz w:val="28"/>
          <w:szCs w:val="28"/>
        </w:rPr>
        <w:t>организация работы по повышению (подтверждению) профе</w:t>
      </w:r>
      <w:r w:rsidRPr="00AF52A5">
        <w:rPr>
          <w:sz w:val="28"/>
          <w:szCs w:val="28"/>
        </w:rPr>
        <w:t>с</w:t>
      </w:r>
      <w:r w:rsidRPr="00AF52A5">
        <w:rPr>
          <w:sz w:val="28"/>
          <w:szCs w:val="28"/>
        </w:rPr>
        <w:t>сиональной квалификации в области противодействия терроризму;</w:t>
      </w:r>
    </w:p>
    <w:p w:rsidR="00840C0B" w:rsidRPr="00AF52A5" w:rsidRDefault="00840C0B" w:rsidP="00840C0B">
      <w:pPr>
        <w:widowControl w:val="0"/>
        <w:ind w:firstLine="709"/>
        <w:jc w:val="both"/>
        <w:rPr>
          <w:sz w:val="28"/>
          <w:szCs w:val="28"/>
        </w:rPr>
      </w:pPr>
      <w:r w:rsidRPr="00AF52A5">
        <w:rPr>
          <w:sz w:val="28"/>
          <w:szCs w:val="28"/>
        </w:rPr>
        <w:t>постоянное изучение и оперативное внедрение передового оп</w:t>
      </w:r>
      <w:r w:rsidRPr="00AF52A5">
        <w:rPr>
          <w:sz w:val="28"/>
          <w:szCs w:val="28"/>
        </w:rPr>
        <w:t>ы</w:t>
      </w:r>
      <w:r w:rsidRPr="00AF52A5">
        <w:rPr>
          <w:sz w:val="28"/>
          <w:szCs w:val="28"/>
        </w:rPr>
        <w:t>та в практику подготовки сотрудников министерств (ведомств, учр</w:t>
      </w:r>
      <w:r w:rsidRPr="00AF52A5">
        <w:rPr>
          <w:sz w:val="28"/>
          <w:szCs w:val="28"/>
        </w:rPr>
        <w:t>е</w:t>
      </w:r>
      <w:r w:rsidRPr="00AF52A5">
        <w:rPr>
          <w:sz w:val="28"/>
          <w:szCs w:val="28"/>
        </w:rPr>
        <w:t>ждений, структурных подразделений), муниципальных образований и объектов;</w:t>
      </w:r>
    </w:p>
    <w:p w:rsidR="00840C0B" w:rsidRPr="00AF52A5" w:rsidRDefault="00840C0B" w:rsidP="00840C0B">
      <w:pPr>
        <w:widowControl w:val="0"/>
        <w:ind w:firstLine="709"/>
        <w:jc w:val="both"/>
        <w:rPr>
          <w:sz w:val="28"/>
          <w:szCs w:val="28"/>
        </w:rPr>
      </w:pPr>
      <w:r w:rsidRPr="00AF52A5">
        <w:rPr>
          <w:sz w:val="28"/>
          <w:szCs w:val="28"/>
        </w:rPr>
        <w:t>учет и отчетность, своевременное и объективное подведение итогов антитеррористической подготовки.</w:t>
      </w:r>
    </w:p>
    <w:p w:rsidR="00840C0B" w:rsidRPr="00AF52A5" w:rsidRDefault="00840C0B" w:rsidP="00840C0B">
      <w:pPr>
        <w:ind w:firstLine="700"/>
        <w:jc w:val="both"/>
        <w:rPr>
          <w:sz w:val="28"/>
          <w:szCs w:val="28"/>
        </w:rPr>
      </w:pPr>
      <w:r w:rsidRPr="00AF52A5">
        <w:rPr>
          <w:b/>
          <w:sz w:val="28"/>
          <w:szCs w:val="28"/>
        </w:rPr>
        <w:t>Контроль и оказание помощи.</w:t>
      </w:r>
    </w:p>
    <w:p w:rsidR="00840C0B" w:rsidRPr="00AF52A5" w:rsidRDefault="00840C0B" w:rsidP="00840C0B">
      <w:pPr>
        <w:widowControl w:val="0"/>
        <w:ind w:firstLine="709"/>
        <w:jc w:val="both"/>
        <w:rPr>
          <w:sz w:val="28"/>
          <w:szCs w:val="28"/>
        </w:rPr>
      </w:pPr>
      <w:r w:rsidRPr="00AF52A5">
        <w:rPr>
          <w:sz w:val="28"/>
          <w:szCs w:val="28"/>
        </w:rPr>
        <w:t xml:space="preserve">Важным элементом в руководстве </w:t>
      </w:r>
      <w:r w:rsidRPr="00C226B8">
        <w:rPr>
          <w:sz w:val="28"/>
          <w:szCs w:val="28"/>
        </w:rPr>
        <w:t xml:space="preserve">антитеррористической </w:t>
      </w:r>
      <w:r w:rsidRPr="00AF52A5">
        <w:rPr>
          <w:sz w:val="28"/>
          <w:szCs w:val="28"/>
        </w:rPr>
        <w:t>подг</w:t>
      </w:r>
      <w:r w:rsidRPr="00AF52A5">
        <w:rPr>
          <w:sz w:val="28"/>
          <w:szCs w:val="28"/>
        </w:rPr>
        <w:t>о</w:t>
      </w:r>
      <w:r w:rsidRPr="00AF52A5">
        <w:rPr>
          <w:sz w:val="28"/>
          <w:szCs w:val="28"/>
        </w:rPr>
        <w:t>товкой является контроль за е</w:t>
      </w:r>
      <w:r>
        <w:rPr>
          <w:sz w:val="28"/>
          <w:szCs w:val="28"/>
        </w:rPr>
        <w:t>ё</w:t>
      </w:r>
      <w:r w:rsidRPr="00AF52A5">
        <w:rPr>
          <w:sz w:val="28"/>
          <w:szCs w:val="28"/>
        </w:rPr>
        <w:t xml:space="preserve"> ходом и оказание помощи.</w:t>
      </w:r>
    </w:p>
    <w:p w:rsidR="00840C0B" w:rsidRPr="00AF52A5" w:rsidRDefault="00840C0B" w:rsidP="00840C0B">
      <w:pPr>
        <w:widowControl w:val="0"/>
        <w:ind w:firstLine="709"/>
        <w:jc w:val="both"/>
        <w:rPr>
          <w:sz w:val="28"/>
          <w:szCs w:val="28"/>
        </w:rPr>
      </w:pPr>
      <w:r w:rsidRPr="00AF52A5">
        <w:rPr>
          <w:sz w:val="28"/>
          <w:szCs w:val="28"/>
        </w:rPr>
        <w:t>Цель контроля и оказания помощи заключается в обеспечении руководителя (начальника) объективными данными, отражающими готовность министерств (ведомств, учреждений, структурных подра</w:t>
      </w:r>
      <w:r w:rsidRPr="00AF52A5">
        <w:rPr>
          <w:sz w:val="28"/>
          <w:szCs w:val="28"/>
        </w:rPr>
        <w:t>з</w:t>
      </w:r>
      <w:r w:rsidRPr="00AF52A5">
        <w:rPr>
          <w:sz w:val="28"/>
          <w:szCs w:val="28"/>
        </w:rPr>
        <w:t>делений), муниципальных образований</w:t>
      </w:r>
      <w:r>
        <w:rPr>
          <w:sz w:val="28"/>
          <w:szCs w:val="28"/>
        </w:rPr>
        <w:t>,</w:t>
      </w:r>
      <w:r w:rsidRPr="00AF52A5">
        <w:rPr>
          <w:sz w:val="28"/>
          <w:szCs w:val="28"/>
        </w:rPr>
        <w:t xml:space="preserve"> объектов и их органов упра</w:t>
      </w:r>
      <w:r w:rsidRPr="00AF52A5">
        <w:rPr>
          <w:sz w:val="28"/>
          <w:szCs w:val="28"/>
        </w:rPr>
        <w:t>в</w:t>
      </w:r>
      <w:r w:rsidRPr="00AF52A5">
        <w:rPr>
          <w:sz w:val="28"/>
          <w:szCs w:val="28"/>
        </w:rPr>
        <w:t>ления к выполнению задач по противодействию терроризму</w:t>
      </w:r>
      <w:r>
        <w:rPr>
          <w:sz w:val="28"/>
          <w:szCs w:val="28"/>
        </w:rPr>
        <w:t xml:space="preserve"> и</w:t>
      </w:r>
      <w:r w:rsidRPr="00AF52A5">
        <w:rPr>
          <w:sz w:val="28"/>
          <w:szCs w:val="28"/>
        </w:rPr>
        <w:t xml:space="preserve"> </w:t>
      </w:r>
      <w:r>
        <w:rPr>
          <w:sz w:val="28"/>
          <w:szCs w:val="28"/>
        </w:rPr>
        <w:t>выя</w:t>
      </w:r>
      <w:r>
        <w:rPr>
          <w:sz w:val="28"/>
          <w:szCs w:val="28"/>
        </w:rPr>
        <w:t>в</w:t>
      </w:r>
      <w:r>
        <w:rPr>
          <w:sz w:val="28"/>
          <w:szCs w:val="28"/>
        </w:rPr>
        <w:t xml:space="preserve">ления </w:t>
      </w:r>
      <w:r w:rsidRPr="00AF52A5">
        <w:rPr>
          <w:sz w:val="28"/>
          <w:szCs w:val="28"/>
        </w:rPr>
        <w:t>реально</w:t>
      </w:r>
      <w:r>
        <w:rPr>
          <w:sz w:val="28"/>
          <w:szCs w:val="28"/>
        </w:rPr>
        <w:t>го</w:t>
      </w:r>
      <w:r w:rsidRPr="00AF52A5">
        <w:rPr>
          <w:sz w:val="28"/>
          <w:szCs w:val="28"/>
        </w:rPr>
        <w:t xml:space="preserve"> положен</w:t>
      </w:r>
      <w:r>
        <w:rPr>
          <w:sz w:val="28"/>
          <w:szCs w:val="28"/>
        </w:rPr>
        <w:t>ия</w:t>
      </w:r>
      <w:r w:rsidRPr="00AF52A5">
        <w:rPr>
          <w:sz w:val="28"/>
          <w:szCs w:val="28"/>
        </w:rPr>
        <w:t xml:space="preserve"> дел по антитеррористическому обучению сотрудников</w:t>
      </w:r>
      <w:r>
        <w:rPr>
          <w:sz w:val="28"/>
          <w:szCs w:val="28"/>
        </w:rPr>
        <w:t>,</w:t>
      </w:r>
      <w:r w:rsidRPr="00AF52A5">
        <w:rPr>
          <w:sz w:val="28"/>
          <w:szCs w:val="28"/>
        </w:rPr>
        <w:t xml:space="preserve"> их уровн</w:t>
      </w:r>
      <w:r>
        <w:rPr>
          <w:sz w:val="28"/>
          <w:szCs w:val="28"/>
        </w:rPr>
        <w:t>я</w:t>
      </w:r>
      <w:r w:rsidRPr="00AF52A5">
        <w:rPr>
          <w:sz w:val="28"/>
          <w:szCs w:val="28"/>
        </w:rPr>
        <w:t xml:space="preserve"> подготовки, состояни</w:t>
      </w:r>
      <w:r>
        <w:rPr>
          <w:sz w:val="28"/>
          <w:szCs w:val="28"/>
        </w:rPr>
        <w:t>я</w:t>
      </w:r>
      <w:r w:rsidRPr="00AF52A5">
        <w:rPr>
          <w:sz w:val="28"/>
          <w:szCs w:val="28"/>
        </w:rPr>
        <w:t xml:space="preserve"> планирования</w:t>
      </w:r>
      <w:r>
        <w:rPr>
          <w:sz w:val="28"/>
          <w:szCs w:val="28"/>
        </w:rPr>
        <w:t>,</w:t>
      </w:r>
      <w:r w:rsidRPr="00AF52A5">
        <w:rPr>
          <w:sz w:val="28"/>
          <w:szCs w:val="28"/>
        </w:rPr>
        <w:t xml:space="preserve"> всест</w:t>
      </w:r>
      <w:r w:rsidRPr="00AF52A5">
        <w:rPr>
          <w:sz w:val="28"/>
          <w:szCs w:val="28"/>
        </w:rPr>
        <w:t>о</w:t>
      </w:r>
      <w:r w:rsidRPr="00AF52A5">
        <w:rPr>
          <w:sz w:val="28"/>
          <w:szCs w:val="28"/>
        </w:rPr>
        <w:t>ронне</w:t>
      </w:r>
      <w:r>
        <w:rPr>
          <w:sz w:val="28"/>
          <w:szCs w:val="28"/>
        </w:rPr>
        <w:t>го</w:t>
      </w:r>
      <w:r w:rsidRPr="00AF52A5">
        <w:rPr>
          <w:sz w:val="28"/>
          <w:szCs w:val="28"/>
        </w:rPr>
        <w:t xml:space="preserve"> обеспечени</w:t>
      </w:r>
      <w:r>
        <w:rPr>
          <w:sz w:val="28"/>
          <w:szCs w:val="28"/>
        </w:rPr>
        <w:t>я</w:t>
      </w:r>
      <w:r w:rsidRPr="00AF52A5">
        <w:rPr>
          <w:sz w:val="28"/>
          <w:szCs w:val="28"/>
        </w:rPr>
        <w:t xml:space="preserve"> мероприятий </w:t>
      </w:r>
      <w:r w:rsidRPr="00C226B8">
        <w:rPr>
          <w:sz w:val="28"/>
          <w:szCs w:val="28"/>
        </w:rPr>
        <w:t>антитеррористической</w:t>
      </w:r>
      <w:r w:rsidRPr="00AF52A5">
        <w:rPr>
          <w:sz w:val="28"/>
          <w:szCs w:val="28"/>
        </w:rPr>
        <w:t xml:space="preserve"> подготовки и другим  вопросам.</w:t>
      </w:r>
    </w:p>
    <w:p w:rsidR="00840C0B" w:rsidRPr="00AF52A5" w:rsidRDefault="00840C0B" w:rsidP="00840C0B">
      <w:pPr>
        <w:pStyle w:val="af3"/>
        <w:widowControl w:val="0"/>
        <w:spacing w:after="0"/>
        <w:ind w:firstLine="709"/>
        <w:jc w:val="both"/>
        <w:rPr>
          <w:sz w:val="28"/>
          <w:szCs w:val="28"/>
        </w:rPr>
      </w:pPr>
      <w:r w:rsidRPr="00AF52A5">
        <w:rPr>
          <w:sz w:val="28"/>
          <w:szCs w:val="28"/>
        </w:rPr>
        <w:t>Основным содержанием работы по контролю и оказанию пом</w:t>
      </w:r>
      <w:r w:rsidRPr="00AF52A5">
        <w:rPr>
          <w:sz w:val="28"/>
          <w:szCs w:val="28"/>
        </w:rPr>
        <w:t>о</w:t>
      </w:r>
      <w:r w:rsidRPr="00AF52A5">
        <w:rPr>
          <w:sz w:val="28"/>
          <w:szCs w:val="28"/>
        </w:rPr>
        <w:t>щи является:</w:t>
      </w:r>
    </w:p>
    <w:p w:rsidR="00840C0B" w:rsidRPr="00AF52A5" w:rsidRDefault="00840C0B" w:rsidP="00840C0B">
      <w:pPr>
        <w:pStyle w:val="af3"/>
        <w:widowControl w:val="0"/>
        <w:spacing w:after="0"/>
        <w:ind w:firstLine="709"/>
        <w:jc w:val="both"/>
        <w:rPr>
          <w:sz w:val="28"/>
          <w:szCs w:val="28"/>
        </w:rPr>
      </w:pPr>
      <w:r w:rsidRPr="00AF52A5">
        <w:rPr>
          <w:sz w:val="28"/>
          <w:szCs w:val="28"/>
        </w:rPr>
        <w:t xml:space="preserve">проверка выполнения плана и программ </w:t>
      </w:r>
      <w:r w:rsidRPr="00C226B8">
        <w:rPr>
          <w:sz w:val="28"/>
          <w:szCs w:val="28"/>
        </w:rPr>
        <w:t xml:space="preserve">антитеррористической </w:t>
      </w:r>
      <w:r w:rsidRPr="00AF52A5">
        <w:rPr>
          <w:sz w:val="28"/>
          <w:szCs w:val="28"/>
        </w:rPr>
        <w:t>подготовки, охвата учебой всех категорий сотрудников и органов управления;</w:t>
      </w:r>
    </w:p>
    <w:p w:rsidR="00840C0B" w:rsidRPr="00AF52A5" w:rsidRDefault="00840C0B" w:rsidP="00840C0B">
      <w:pPr>
        <w:pStyle w:val="af3"/>
        <w:widowControl w:val="0"/>
        <w:spacing w:after="0"/>
        <w:ind w:firstLine="709"/>
        <w:jc w:val="both"/>
        <w:rPr>
          <w:sz w:val="28"/>
          <w:szCs w:val="28"/>
        </w:rPr>
      </w:pPr>
      <w:r w:rsidRPr="00AF52A5">
        <w:rPr>
          <w:sz w:val="28"/>
          <w:szCs w:val="28"/>
        </w:rPr>
        <w:t>проверка и оценка организации и методики проведения занятий и учений, уровня подготовки сотрудников и слаженности министерств (ведомств, учреждений, структурных подразделений), муниципальных образований, объектов и их органов управления;</w:t>
      </w:r>
    </w:p>
    <w:p w:rsidR="00840C0B" w:rsidRPr="00AF52A5" w:rsidRDefault="00840C0B" w:rsidP="00840C0B">
      <w:pPr>
        <w:pStyle w:val="af3"/>
        <w:widowControl w:val="0"/>
        <w:spacing w:after="0"/>
        <w:ind w:firstLine="709"/>
        <w:jc w:val="both"/>
        <w:rPr>
          <w:sz w:val="28"/>
          <w:szCs w:val="28"/>
        </w:rPr>
      </w:pPr>
      <w:r w:rsidRPr="00AF52A5">
        <w:rPr>
          <w:sz w:val="28"/>
          <w:szCs w:val="28"/>
        </w:rPr>
        <w:t xml:space="preserve">изучение результатов контроля за ходом </w:t>
      </w:r>
      <w:r w:rsidRPr="00C226B8">
        <w:rPr>
          <w:sz w:val="28"/>
          <w:szCs w:val="28"/>
        </w:rPr>
        <w:t xml:space="preserve">антитеррористической </w:t>
      </w:r>
      <w:r w:rsidRPr="00AF52A5">
        <w:rPr>
          <w:sz w:val="28"/>
          <w:szCs w:val="28"/>
        </w:rPr>
        <w:t>подготовки, эффективности работы органов управления по управл</w:t>
      </w:r>
      <w:r w:rsidRPr="00AF52A5">
        <w:rPr>
          <w:sz w:val="28"/>
          <w:szCs w:val="28"/>
        </w:rPr>
        <w:t>е</w:t>
      </w:r>
      <w:r w:rsidRPr="00AF52A5">
        <w:rPr>
          <w:sz w:val="28"/>
          <w:szCs w:val="28"/>
        </w:rPr>
        <w:t>нию деятельностью по противодействию терроризму;</w:t>
      </w:r>
    </w:p>
    <w:p w:rsidR="00840C0B" w:rsidRPr="00AF52A5" w:rsidRDefault="00840C0B" w:rsidP="00840C0B">
      <w:pPr>
        <w:pStyle w:val="af3"/>
        <w:widowControl w:val="0"/>
        <w:spacing w:after="0"/>
        <w:ind w:firstLine="709"/>
        <w:jc w:val="both"/>
        <w:rPr>
          <w:sz w:val="28"/>
          <w:szCs w:val="28"/>
        </w:rPr>
      </w:pPr>
      <w:r w:rsidRPr="00AF52A5">
        <w:rPr>
          <w:sz w:val="28"/>
          <w:szCs w:val="28"/>
        </w:rPr>
        <w:t>определение причин вскрытых недостатков и оказание помощи в организации и проведении работ по их устранению;</w:t>
      </w:r>
    </w:p>
    <w:p w:rsidR="00840C0B" w:rsidRPr="00AF52A5" w:rsidRDefault="00840C0B" w:rsidP="00840C0B">
      <w:pPr>
        <w:pStyle w:val="af3"/>
        <w:widowControl w:val="0"/>
        <w:spacing w:after="0"/>
        <w:ind w:firstLine="709"/>
        <w:jc w:val="both"/>
        <w:rPr>
          <w:sz w:val="28"/>
          <w:szCs w:val="28"/>
        </w:rPr>
      </w:pPr>
      <w:r w:rsidRPr="00AF52A5">
        <w:rPr>
          <w:sz w:val="28"/>
          <w:szCs w:val="28"/>
        </w:rPr>
        <w:t>выработка мер и планирование работы управлений, отделов и служб по ус</w:t>
      </w:r>
      <w:r w:rsidRPr="00AF52A5">
        <w:rPr>
          <w:sz w:val="28"/>
          <w:szCs w:val="28"/>
        </w:rPr>
        <w:t>т</w:t>
      </w:r>
      <w:r w:rsidRPr="00AF52A5">
        <w:rPr>
          <w:sz w:val="28"/>
          <w:szCs w:val="28"/>
        </w:rPr>
        <w:t xml:space="preserve">ранению недостатков, требующих решения </w:t>
      </w:r>
      <w:r>
        <w:rPr>
          <w:sz w:val="28"/>
          <w:szCs w:val="28"/>
        </w:rPr>
        <w:t>руководителя (</w:t>
      </w:r>
      <w:r w:rsidRPr="00AF52A5">
        <w:rPr>
          <w:sz w:val="28"/>
          <w:szCs w:val="28"/>
        </w:rPr>
        <w:t>начальника</w:t>
      </w:r>
      <w:r>
        <w:rPr>
          <w:sz w:val="28"/>
          <w:szCs w:val="28"/>
        </w:rPr>
        <w:t>)</w:t>
      </w:r>
      <w:r w:rsidRPr="00AF52A5">
        <w:rPr>
          <w:sz w:val="28"/>
          <w:szCs w:val="28"/>
        </w:rPr>
        <w:t xml:space="preserve">, организовавшего проверку; </w:t>
      </w:r>
    </w:p>
    <w:p w:rsidR="00840C0B" w:rsidRPr="00AF52A5" w:rsidRDefault="00840C0B" w:rsidP="00840C0B">
      <w:pPr>
        <w:pStyle w:val="af3"/>
        <w:widowControl w:val="0"/>
        <w:spacing w:after="0"/>
        <w:ind w:firstLine="709"/>
        <w:jc w:val="both"/>
        <w:rPr>
          <w:sz w:val="28"/>
          <w:szCs w:val="28"/>
        </w:rPr>
      </w:pPr>
      <w:r w:rsidRPr="00AF52A5">
        <w:rPr>
          <w:sz w:val="28"/>
          <w:szCs w:val="28"/>
        </w:rPr>
        <w:t>обучение сотрудников министерств (ведомств, учреждений, структурных подразделений), муниципальных образований, объектов и структурных подразделений организации и методике решения п</w:t>
      </w:r>
      <w:r w:rsidRPr="00AF52A5">
        <w:rPr>
          <w:sz w:val="28"/>
          <w:szCs w:val="28"/>
        </w:rPr>
        <w:t>о</w:t>
      </w:r>
      <w:r w:rsidRPr="00AF52A5">
        <w:rPr>
          <w:sz w:val="28"/>
          <w:szCs w:val="28"/>
        </w:rPr>
        <w:t>ставленных задач путем подготовки и проведения, целевых инстру</w:t>
      </w:r>
      <w:r w:rsidRPr="00AF52A5">
        <w:rPr>
          <w:sz w:val="28"/>
          <w:szCs w:val="28"/>
        </w:rPr>
        <w:t>к</w:t>
      </w:r>
      <w:r w:rsidRPr="00AF52A5">
        <w:rPr>
          <w:sz w:val="28"/>
          <w:szCs w:val="28"/>
        </w:rPr>
        <w:t>торско-методических и показных занятий, совместной практич</w:t>
      </w:r>
      <w:r w:rsidRPr="00AF52A5">
        <w:rPr>
          <w:sz w:val="28"/>
          <w:szCs w:val="28"/>
        </w:rPr>
        <w:t>е</w:t>
      </w:r>
      <w:r w:rsidRPr="00AF52A5">
        <w:rPr>
          <w:sz w:val="28"/>
          <w:szCs w:val="28"/>
        </w:rPr>
        <w:t>ской работе по подготовке и проведению основных мероприятий по ант</w:t>
      </w:r>
      <w:r w:rsidRPr="00AF52A5">
        <w:rPr>
          <w:sz w:val="28"/>
          <w:szCs w:val="28"/>
        </w:rPr>
        <w:t>и</w:t>
      </w:r>
      <w:r w:rsidRPr="00AF52A5">
        <w:rPr>
          <w:sz w:val="28"/>
          <w:szCs w:val="28"/>
        </w:rPr>
        <w:t>террористической подготовки;</w:t>
      </w:r>
    </w:p>
    <w:p w:rsidR="00840C0B" w:rsidRPr="00AF52A5" w:rsidRDefault="00840C0B" w:rsidP="00840C0B">
      <w:pPr>
        <w:pStyle w:val="af3"/>
        <w:widowControl w:val="0"/>
        <w:spacing w:after="0"/>
        <w:ind w:firstLine="709"/>
        <w:jc w:val="both"/>
        <w:rPr>
          <w:sz w:val="28"/>
          <w:szCs w:val="28"/>
        </w:rPr>
      </w:pPr>
      <w:r w:rsidRPr="00AF52A5">
        <w:rPr>
          <w:sz w:val="28"/>
          <w:szCs w:val="28"/>
        </w:rPr>
        <w:t>контроль устран</w:t>
      </w:r>
      <w:r w:rsidRPr="00AF52A5">
        <w:rPr>
          <w:sz w:val="28"/>
          <w:szCs w:val="28"/>
        </w:rPr>
        <w:t>е</w:t>
      </w:r>
      <w:r w:rsidRPr="00AF52A5">
        <w:rPr>
          <w:sz w:val="28"/>
          <w:szCs w:val="28"/>
        </w:rPr>
        <w:t>ния вскрытых недостатков.</w:t>
      </w:r>
    </w:p>
    <w:p w:rsidR="00840C0B" w:rsidRPr="00AF52A5" w:rsidRDefault="00840C0B" w:rsidP="00840C0B">
      <w:pPr>
        <w:widowControl w:val="0"/>
        <w:ind w:firstLine="709"/>
        <w:jc w:val="both"/>
        <w:rPr>
          <w:snapToGrid w:val="0"/>
          <w:sz w:val="28"/>
          <w:szCs w:val="28"/>
        </w:rPr>
      </w:pPr>
      <w:r w:rsidRPr="00AF52A5">
        <w:rPr>
          <w:snapToGrid w:val="0"/>
          <w:sz w:val="28"/>
          <w:szCs w:val="28"/>
        </w:rPr>
        <w:t>Контроль осуществляется аппаратом антитеррористической к</w:t>
      </w:r>
      <w:r w:rsidRPr="00AF52A5">
        <w:rPr>
          <w:snapToGrid w:val="0"/>
          <w:sz w:val="28"/>
          <w:szCs w:val="28"/>
        </w:rPr>
        <w:t>о</w:t>
      </w:r>
      <w:r w:rsidRPr="00AF52A5">
        <w:rPr>
          <w:snapToGrid w:val="0"/>
          <w:sz w:val="28"/>
          <w:szCs w:val="28"/>
        </w:rPr>
        <w:t xml:space="preserve">миссии </w:t>
      </w:r>
      <w:r w:rsidRPr="00AF52A5">
        <w:rPr>
          <w:snapToGrid w:val="0"/>
          <w:sz w:val="28"/>
          <w:szCs w:val="28"/>
        </w:rPr>
        <w:lastRenderedPageBreak/>
        <w:t>субъекта Российской Федерации, посредством плановой раб</w:t>
      </w:r>
      <w:r w:rsidRPr="00AF52A5">
        <w:rPr>
          <w:snapToGrid w:val="0"/>
          <w:sz w:val="28"/>
          <w:szCs w:val="28"/>
        </w:rPr>
        <w:t>о</w:t>
      </w:r>
      <w:r w:rsidRPr="00AF52A5">
        <w:rPr>
          <w:snapToGrid w:val="0"/>
          <w:sz w:val="28"/>
          <w:szCs w:val="28"/>
        </w:rPr>
        <w:t xml:space="preserve">ты в </w:t>
      </w:r>
      <w:r w:rsidRPr="00AF52A5">
        <w:rPr>
          <w:sz w:val="28"/>
          <w:szCs w:val="28"/>
        </w:rPr>
        <w:t>министерствах (ведомствах, учреждениях, структурных подра</w:t>
      </w:r>
      <w:r w:rsidRPr="00AF52A5">
        <w:rPr>
          <w:sz w:val="28"/>
          <w:szCs w:val="28"/>
        </w:rPr>
        <w:t>з</w:t>
      </w:r>
      <w:r w:rsidRPr="00AF52A5">
        <w:rPr>
          <w:sz w:val="28"/>
          <w:szCs w:val="28"/>
        </w:rPr>
        <w:t>делениях), муниципальных образованиях и структурных подраздел</w:t>
      </w:r>
      <w:r w:rsidRPr="00AF52A5">
        <w:rPr>
          <w:sz w:val="28"/>
          <w:szCs w:val="28"/>
        </w:rPr>
        <w:t>е</w:t>
      </w:r>
      <w:r w:rsidRPr="00AF52A5">
        <w:rPr>
          <w:sz w:val="28"/>
          <w:szCs w:val="28"/>
        </w:rPr>
        <w:t>ниях</w:t>
      </w:r>
      <w:r w:rsidRPr="00AF52A5">
        <w:rPr>
          <w:snapToGrid w:val="0"/>
          <w:sz w:val="28"/>
          <w:szCs w:val="28"/>
        </w:rPr>
        <w:t>,</w:t>
      </w:r>
      <w:r w:rsidRPr="00AF52A5">
        <w:rPr>
          <w:sz w:val="28"/>
          <w:szCs w:val="28"/>
        </w:rPr>
        <w:t xml:space="preserve">, </w:t>
      </w:r>
      <w:r w:rsidRPr="00AF52A5">
        <w:rPr>
          <w:snapToGrid w:val="0"/>
          <w:sz w:val="28"/>
          <w:szCs w:val="28"/>
        </w:rPr>
        <w:t xml:space="preserve">антитеррористической комиссии муниципального образования на </w:t>
      </w:r>
      <w:r w:rsidRPr="00AF52A5">
        <w:rPr>
          <w:sz w:val="28"/>
          <w:szCs w:val="28"/>
        </w:rPr>
        <w:t xml:space="preserve">объектах </w:t>
      </w:r>
      <w:r w:rsidRPr="00AF52A5">
        <w:rPr>
          <w:snapToGrid w:val="0"/>
          <w:sz w:val="28"/>
          <w:szCs w:val="28"/>
        </w:rPr>
        <w:t>расположенных на территории муниципального образ</w:t>
      </w:r>
      <w:r w:rsidRPr="00AF52A5">
        <w:rPr>
          <w:snapToGrid w:val="0"/>
          <w:sz w:val="28"/>
          <w:szCs w:val="28"/>
        </w:rPr>
        <w:t>о</w:t>
      </w:r>
      <w:r w:rsidRPr="00AF52A5">
        <w:rPr>
          <w:snapToGrid w:val="0"/>
          <w:sz w:val="28"/>
          <w:szCs w:val="28"/>
        </w:rPr>
        <w:t>вания, а также по докладам, получе</w:t>
      </w:r>
      <w:r w:rsidRPr="00AF52A5">
        <w:rPr>
          <w:snapToGrid w:val="0"/>
          <w:sz w:val="28"/>
          <w:szCs w:val="28"/>
        </w:rPr>
        <w:t>н</w:t>
      </w:r>
      <w:r w:rsidRPr="00AF52A5">
        <w:rPr>
          <w:snapToGrid w:val="0"/>
          <w:sz w:val="28"/>
          <w:szCs w:val="28"/>
        </w:rPr>
        <w:t>ным от них.</w:t>
      </w:r>
    </w:p>
    <w:p w:rsidR="00840C0B" w:rsidRPr="00AF52A5" w:rsidRDefault="00840C0B" w:rsidP="00840C0B">
      <w:pPr>
        <w:ind w:firstLine="709"/>
        <w:jc w:val="both"/>
        <w:rPr>
          <w:sz w:val="28"/>
          <w:szCs w:val="28"/>
        </w:rPr>
      </w:pPr>
      <w:r w:rsidRPr="00AF52A5">
        <w:rPr>
          <w:sz w:val="28"/>
          <w:szCs w:val="28"/>
        </w:rPr>
        <w:t xml:space="preserve">Мероприятия контроля, </w:t>
      </w:r>
      <w:r w:rsidRPr="00AF52A5">
        <w:rPr>
          <w:snapToGrid w:val="0"/>
          <w:sz w:val="28"/>
          <w:szCs w:val="28"/>
        </w:rPr>
        <w:t xml:space="preserve">сроки и его формы </w:t>
      </w:r>
      <w:r w:rsidRPr="00AF52A5">
        <w:rPr>
          <w:sz w:val="28"/>
          <w:szCs w:val="28"/>
        </w:rPr>
        <w:t>отражаются: в пл</w:t>
      </w:r>
      <w:r w:rsidRPr="00AF52A5">
        <w:rPr>
          <w:sz w:val="28"/>
          <w:szCs w:val="28"/>
        </w:rPr>
        <w:t>а</w:t>
      </w:r>
      <w:r w:rsidRPr="00AF52A5">
        <w:rPr>
          <w:sz w:val="28"/>
          <w:szCs w:val="28"/>
        </w:rPr>
        <w:t xml:space="preserve">нах работы Антитеррористической комиссии субъекта Российской Федерации; планах работы </w:t>
      </w:r>
      <w:r w:rsidRPr="00AF52A5">
        <w:rPr>
          <w:bCs/>
          <w:iCs/>
          <w:color w:val="000000"/>
          <w:sz w:val="28"/>
          <w:szCs w:val="28"/>
        </w:rPr>
        <w:t>постоянно действующей рабочей группы центрального исполнительного органа государственной власти суб</w:t>
      </w:r>
      <w:r w:rsidRPr="00AF52A5">
        <w:rPr>
          <w:bCs/>
          <w:iCs/>
          <w:color w:val="000000"/>
          <w:sz w:val="28"/>
          <w:szCs w:val="28"/>
        </w:rPr>
        <w:t>ъ</w:t>
      </w:r>
      <w:r w:rsidRPr="00AF52A5">
        <w:rPr>
          <w:bCs/>
          <w:iCs/>
          <w:color w:val="000000"/>
          <w:sz w:val="28"/>
          <w:szCs w:val="28"/>
        </w:rPr>
        <w:t>екта Российской Федерации</w:t>
      </w:r>
      <w:r w:rsidRPr="00AF52A5">
        <w:rPr>
          <w:sz w:val="28"/>
          <w:szCs w:val="28"/>
        </w:rPr>
        <w:t xml:space="preserve"> (министерства, ведомства, учреждения, структурн</w:t>
      </w:r>
      <w:r>
        <w:rPr>
          <w:sz w:val="28"/>
          <w:szCs w:val="28"/>
        </w:rPr>
        <w:t>ого</w:t>
      </w:r>
      <w:r w:rsidRPr="00AF52A5">
        <w:rPr>
          <w:sz w:val="28"/>
          <w:szCs w:val="28"/>
        </w:rPr>
        <w:t xml:space="preserve"> подразделения); планах работы антитеррористической комиссии муниципального района (городского округа) и </w:t>
      </w:r>
      <w:r w:rsidRPr="00AF52A5">
        <w:rPr>
          <w:bCs/>
          <w:iCs/>
          <w:color w:val="000000"/>
          <w:sz w:val="28"/>
          <w:szCs w:val="28"/>
        </w:rPr>
        <w:t>постоянно действующей рабочей группы городского и сельского пос</w:t>
      </w:r>
      <w:r w:rsidRPr="00AF52A5">
        <w:rPr>
          <w:bCs/>
          <w:iCs/>
          <w:color w:val="000000"/>
          <w:sz w:val="28"/>
          <w:szCs w:val="28"/>
        </w:rPr>
        <w:t>е</w:t>
      </w:r>
      <w:r w:rsidRPr="00AF52A5">
        <w:rPr>
          <w:bCs/>
          <w:iCs/>
          <w:color w:val="000000"/>
          <w:sz w:val="28"/>
          <w:szCs w:val="28"/>
        </w:rPr>
        <w:t xml:space="preserve">ления. </w:t>
      </w:r>
    </w:p>
    <w:p w:rsidR="00840C0B" w:rsidRPr="00AF52A5" w:rsidRDefault="00840C0B" w:rsidP="00840C0B">
      <w:pPr>
        <w:widowControl w:val="0"/>
        <w:ind w:firstLine="709"/>
        <w:jc w:val="both"/>
        <w:rPr>
          <w:sz w:val="28"/>
          <w:szCs w:val="28"/>
        </w:rPr>
      </w:pPr>
      <w:r w:rsidRPr="00AF52A5">
        <w:rPr>
          <w:sz w:val="28"/>
          <w:szCs w:val="28"/>
        </w:rPr>
        <w:t xml:space="preserve">Контроль за ходом </w:t>
      </w:r>
      <w:r w:rsidRPr="00587E76">
        <w:rPr>
          <w:sz w:val="28"/>
          <w:szCs w:val="28"/>
        </w:rPr>
        <w:t>антитеррористической</w:t>
      </w:r>
      <w:r w:rsidRPr="00AF52A5">
        <w:rPr>
          <w:sz w:val="28"/>
          <w:szCs w:val="28"/>
        </w:rPr>
        <w:t xml:space="preserve"> подготовкой подра</w:t>
      </w:r>
      <w:r w:rsidRPr="00AF52A5">
        <w:rPr>
          <w:sz w:val="28"/>
          <w:szCs w:val="28"/>
        </w:rPr>
        <w:t>з</w:t>
      </w:r>
      <w:r w:rsidRPr="00AF52A5">
        <w:rPr>
          <w:sz w:val="28"/>
          <w:szCs w:val="28"/>
        </w:rPr>
        <w:t>деляется на текущий и периодический.</w:t>
      </w:r>
    </w:p>
    <w:p w:rsidR="00840C0B" w:rsidRPr="00AF52A5" w:rsidRDefault="00840C0B" w:rsidP="00840C0B">
      <w:pPr>
        <w:widowControl w:val="0"/>
        <w:ind w:firstLine="709"/>
        <w:jc w:val="both"/>
        <w:rPr>
          <w:sz w:val="28"/>
          <w:szCs w:val="28"/>
        </w:rPr>
      </w:pPr>
      <w:r w:rsidRPr="00AF52A5">
        <w:rPr>
          <w:spacing w:val="40"/>
          <w:sz w:val="28"/>
          <w:szCs w:val="28"/>
        </w:rPr>
        <w:t>Текущий контроль</w:t>
      </w:r>
      <w:r w:rsidRPr="00AF52A5">
        <w:rPr>
          <w:sz w:val="28"/>
          <w:szCs w:val="28"/>
        </w:rPr>
        <w:t xml:space="preserve"> служит для обеспечения качества уче</w:t>
      </w:r>
      <w:r w:rsidRPr="00AF52A5">
        <w:rPr>
          <w:sz w:val="28"/>
          <w:szCs w:val="28"/>
        </w:rPr>
        <w:t>б</w:t>
      </w:r>
      <w:r w:rsidRPr="00AF52A5">
        <w:rPr>
          <w:sz w:val="28"/>
          <w:szCs w:val="28"/>
        </w:rPr>
        <w:t>ного процесса, корректировки процесса обучения, предупреждения нег</w:t>
      </w:r>
      <w:r w:rsidRPr="00AF52A5">
        <w:rPr>
          <w:sz w:val="28"/>
          <w:szCs w:val="28"/>
        </w:rPr>
        <w:t>а</w:t>
      </w:r>
      <w:r w:rsidRPr="00AF52A5">
        <w:rPr>
          <w:sz w:val="28"/>
          <w:szCs w:val="28"/>
        </w:rPr>
        <w:t xml:space="preserve">тивных явлений в </w:t>
      </w:r>
      <w:r w:rsidRPr="00587E76">
        <w:rPr>
          <w:sz w:val="28"/>
          <w:szCs w:val="28"/>
        </w:rPr>
        <w:t xml:space="preserve">антитеррористической </w:t>
      </w:r>
      <w:r w:rsidRPr="00AF52A5">
        <w:rPr>
          <w:sz w:val="28"/>
          <w:szCs w:val="28"/>
        </w:rPr>
        <w:t xml:space="preserve">подготовке. </w:t>
      </w:r>
    </w:p>
    <w:p w:rsidR="00840C0B" w:rsidRPr="00AF52A5" w:rsidRDefault="00840C0B" w:rsidP="00840C0B">
      <w:pPr>
        <w:widowControl w:val="0"/>
        <w:ind w:firstLine="709"/>
        <w:jc w:val="both"/>
        <w:rPr>
          <w:sz w:val="28"/>
          <w:szCs w:val="28"/>
        </w:rPr>
      </w:pPr>
      <w:r w:rsidRPr="00AF52A5">
        <w:rPr>
          <w:sz w:val="28"/>
          <w:szCs w:val="28"/>
        </w:rPr>
        <w:t>Содержание текущего контроля:</w:t>
      </w:r>
    </w:p>
    <w:p w:rsidR="00840C0B" w:rsidRPr="00AF52A5" w:rsidRDefault="00840C0B" w:rsidP="00840C0B">
      <w:pPr>
        <w:widowControl w:val="0"/>
        <w:ind w:firstLine="709"/>
        <w:jc w:val="both"/>
        <w:rPr>
          <w:sz w:val="28"/>
          <w:szCs w:val="28"/>
        </w:rPr>
      </w:pPr>
      <w:r w:rsidRPr="00AF52A5">
        <w:rPr>
          <w:sz w:val="28"/>
          <w:szCs w:val="28"/>
        </w:rPr>
        <w:t xml:space="preserve">проверка готовности основных плановых мероприятий </w:t>
      </w:r>
      <w:r w:rsidRPr="00587E76">
        <w:rPr>
          <w:sz w:val="28"/>
          <w:szCs w:val="28"/>
        </w:rPr>
        <w:t>антите</w:t>
      </w:r>
      <w:r w:rsidRPr="00587E76">
        <w:rPr>
          <w:sz w:val="28"/>
          <w:szCs w:val="28"/>
        </w:rPr>
        <w:t>р</w:t>
      </w:r>
      <w:r w:rsidRPr="00587E76">
        <w:rPr>
          <w:sz w:val="28"/>
          <w:szCs w:val="28"/>
        </w:rPr>
        <w:t>рористической</w:t>
      </w:r>
      <w:r w:rsidRPr="00AF52A5">
        <w:rPr>
          <w:sz w:val="28"/>
          <w:szCs w:val="28"/>
        </w:rPr>
        <w:t xml:space="preserve"> подготовки, подготовки руководителей (начальников) к очередным занятиям;</w:t>
      </w:r>
    </w:p>
    <w:p w:rsidR="00840C0B" w:rsidRPr="00AF52A5" w:rsidRDefault="00840C0B" w:rsidP="00840C0B">
      <w:pPr>
        <w:widowControl w:val="0"/>
        <w:ind w:firstLine="709"/>
        <w:jc w:val="both"/>
        <w:rPr>
          <w:sz w:val="28"/>
          <w:szCs w:val="28"/>
        </w:rPr>
      </w:pPr>
      <w:r w:rsidRPr="00AF52A5">
        <w:rPr>
          <w:sz w:val="28"/>
          <w:szCs w:val="28"/>
        </w:rPr>
        <w:t>прове</w:t>
      </w:r>
      <w:r w:rsidRPr="00AF52A5">
        <w:rPr>
          <w:sz w:val="28"/>
          <w:szCs w:val="28"/>
        </w:rPr>
        <w:t>р</w:t>
      </w:r>
      <w:r w:rsidRPr="00AF52A5">
        <w:rPr>
          <w:sz w:val="28"/>
          <w:szCs w:val="28"/>
        </w:rPr>
        <w:t>ка организации, методики и хода занятий;</w:t>
      </w:r>
    </w:p>
    <w:p w:rsidR="00840C0B" w:rsidRPr="00AF52A5" w:rsidRDefault="00840C0B" w:rsidP="00840C0B">
      <w:pPr>
        <w:widowControl w:val="0"/>
        <w:ind w:firstLine="709"/>
        <w:jc w:val="both"/>
        <w:rPr>
          <w:sz w:val="28"/>
          <w:szCs w:val="28"/>
        </w:rPr>
      </w:pPr>
      <w:r w:rsidRPr="00AF52A5">
        <w:rPr>
          <w:sz w:val="28"/>
          <w:szCs w:val="28"/>
        </w:rPr>
        <w:t>проверка качества усвоения (отработки) сотрудниками тем, учебных задач и нормативов в ходе занятий; проверка исправности и эффективности использования учебной материально-технической б</w:t>
      </w:r>
      <w:r w:rsidRPr="00AF52A5">
        <w:rPr>
          <w:sz w:val="28"/>
          <w:szCs w:val="28"/>
        </w:rPr>
        <w:t>а</w:t>
      </w:r>
      <w:r w:rsidRPr="00AF52A5">
        <w:rPr>
          <w:sz w:val="28"/>
          <w:szCs w:val="28"/>
        </w:rPr>
        <w:t>зы.</w:t>
      </w:r>
    </w:p>
    <w:p w:rsidR="00840C0B" w:rsidRPr="00AF52A5" w:rsidRDefault="00840C0B" w:rsidP="00840C0B">
      <w:pPr>
        <w:widowControl w:val="0"/>
        <w:ind w:firstLine="709"/>
        <w:jc w:val="both"/>
        <w:rPr>
          <w:sz w:val="28"/>
          <w:szCs w:val="28"/>
        </w:rPr>
      </w:pPr>
      <w:r w:rsidRPr="00AF52A5">
        <w:rPr>
          <w:spacing w:val="40"/>
          <w:sz w:val="28"/>
          <w:szCs w:val="28"/>
        </w:rPr>
        <w:t>Периодический контроль</w:t>
      </w:r>
      <w:r w:rsidRPr="00AF52A5">
        <w:rPr>
          <w:sz w:val="28"/>
          <w:szCs w:val="28"/>
        </w:rPr>
        <w:t xml:space="preserve"> организуется с целью проверки уровня обученности сотрудников по отдельным предметам обучения, должностным и специальным обязанностям, практической отработки отдельных разделов программ (завершения этапов слаживания), пр</w:t>
      </w:r>
      <w:r w:rsidRPr="00AF52A5">
        <w:rPr>
          <w:sz w:val="28"/>
          <w:szCs w:val="28"/>
        </w:rPr>
        <w:t>о</w:t>
      </w:r>
      <w:r w:rsidRPr="00AF52A5">
        <w:rPr>
          <w:sz w:val="28"/>
          <w:szCs w:val="28"/>
        </w:rPr>
        <w:t xml:space="preserve">ведения тактико-специальных учений, командно-штабных учений и тренировок, внедрения передового опыта и требований руководящих документов в процесс обучения. </w:t>
      </w:r>
    </w:p>
    <w:p w:rsidR="00840C0B" w:rsidRPr="00AF52A5" w:rsidRDefault="00840C0B" w:rsidP="00840C0B">
      <w:pPr>
        <w:pStyle w:val="36"/>
        <w:widowControl w:val="0"/>
        <w:spacing w:after="0"/>
        <w:ind w:left="0" w:firstLine="709"/>
        <w:jc w:val="both"/>
        <w:rPr>
          <w:sz w:val="28"/>
          <w:szCs w:val="28"/>
        </w:rPr>
      </w:pPr>
      <w:r w:rsidRPr="00AF52A5">
        <w:rPr>
          <w:sz w:val="28"/>
          <w:szCs w:val="28"/>
        </w:rPr>
        <w:t>Содержание периодического контроля:</w:t>
      </w:r>
    </w:p>
    <w:p w:rsidR="00840C0B" w:rsidRPr="00AF52A5" w:rsidRDefault="00840C0B" w:rsidP="00840C0B">
      <w:pPr>
        <w:pStyle w:val="36"/>
        <w:widowControl w:val="0"/>
        <w:spacing w:after="0"/>
        <w:ind w:left="0" w:firstLine="709"/>
        <w:jc w:val="both"/>
        <w:rPr>
          <w:sz w:val="28"/>
          <w:szCs w:val="28"/>
        </w:rPr>
      </w:pPr>
      <w:r w:rsidRPr="00AF52A5">
        <w:rPr>
          <w:sz w:val="28"/>
          <w:szCs w:val="28"/>
        </w:rPr>
        <w:t>проверка уровня подготовки сотрудников к выполнению задач по противодействию терроризму;</w:t>
      </w:r>
    </w:p>
    <w:p w:rsidR="00840C0B" w:rsidRPr="00AF52A5" w:rsidRDefault="00840C0B" w:rsidP="00840C0B">
      <w:pPr>
        <w:pStyle w:val="36"/>
        <w:widowControl w:val="0"/>
        <w:spacing w:after="0"/>
        <w:ind w:left="0" w:firstLine="709"/>
        <w:jc w:val="both"/>
        <w:rPr>
          <w:sz w:val="28"/>
          <w:szCs w:val="28"/>
        </w:rPr>
      </w:pPr>
      <w:r w:rsidRPr="00AF52A5">
        <w:rPr>
          <w:sz w:val="28"/>
          <w:szCs w:val="28"/>
        </w:rPr>
        <w:t>контрольные занятия и учения;</w:t>
      </w:r>
    </w:p>
    <w:p w:rsidR="00840C0B" w:rsidRPr="00AF52A5" w:rsidRDefault="00840C0B" w:rsidP="00840C0B">
      <w:pPr>
        <w:pStyle w:val="36"/>
        <w:widowControl w:val="0"/>
        <w:spacing w:after="0"/>
        <w:ind w:left="0" w:firstLine="709"/>
        <w:jc w:val="both"/>
        <w:rPr>
          <w:sz w:val="28"/>
          <w:szCs w:val="28"/>
        </w:rPr>
      </w:pPr>
      <w:r w:rsidRPr="00AF52A5">
        <w:rPr>
          <w:sz w:val="28"/>
          <w:szCs w:val="28"/>
        </w:rPr>
        <w:t>контрольные проверки;</w:t>
      </w:r>
    </w:p>
    <w:p w:rsidR="00840C0B" w:rsidRPr="00AF52A5" w:rsidRDefault="00840C0B" w:rsidP="00840C0B">
      <w:pPr>
        <w:pStyle w:val="36"/>
        <w:widowControl w:val="0"/>
        <w:spacing w:after="0"/>
        <w:ind w:left="0" w:firstLine="709"/>
        <w:jc w:val="both"/>
        <w:rPr>
          <w:sz w:val="28"/>
          <w:szCs w:val="28"/>
        </w:rPr>
      </w:pPr>
      <w:r w:rsidRPr="00AF52A5">
        <w:rPr>
          <w:sz w:val="28"/>
          <w:szCs w:val="28"/>
        </w:rPr>
        <w:t>проверка выполнения сотрудниками индивидуальных заданий;</w:t>
      </w:r>
    </w:p>
    <w:p w:rsidR="00840C0B" w:rsidRPr="00AF52A5" w:rsidRDefault="00840C0B" w:rsidP="00840C0B">
      <w:pPr>
        <w:pStyle w:val="36"/>
        <w:widowControl w:val="0"/>
        <w:spacing w:after="0"/>
        <w:ind w:left="0" w:firstLine="709"/>
        <w:jc w:val="both"/>
        <w:rPr>
          <w:sz w:val="28"/>
          <w:szCs w:val="28"/>
        </w:rPr>
      </w:pPr>
      <w:r w:rsidRPr="00AF52A5">
        <w:rPr>
          <w:sz w:val="28"/>
          <w:szCs w:val="28"/>
        </w:rPr>
        <w:t>контроль внедрения передового опыта;</w:t>
      </w:r>
    </w:p>
    <w:p w:rsidR="00840C0B" w:rsidRPr="00AB47F7" w:rsidRDefault="00840C0B" w:rsidP="00840C0B">
      <w:pPr>
        <w:pStyle w:val="36"/>
        <w:widowControl w:val="0"/>
        <w:spacing w:after="0"/>
        <w:ind w:left="0" w:firstLine="709"/>
        <w:jc w:val="both"/>
        <w:rPr>
          <w:sz w:val="28"/>
          <w:szCs w:val="28"/>
        </w:rPr>
      </w:pPr>
      <w:r w:rsidRPr="00AF52A5">
        <w:rPr>
          <w:sz w:val="28"/>
          <w:szCs w:val="28"/>
        </w:rPr>
        <w:t>прием</w:t>
      </w:r>
      <w:r w:rsidRPr="00AB47F7">
        <w:rPr>
          <w:sz w:val="28"/>
          <w:szCs w:val="28"/>
        </w:rPr>
        <w:t xml:space="preserve"> зачетов по знанию руководящих документов по </w:t>
      </w:r>
      <w:r w:rsidRPr="00587E76">
        <w:rPr>
          <w:sz w:val="28"/>
          <w:szCs w:val="28"/>
        </w:rPr>
        <w:t>антите</w:t>
      </w:r>
      <w:r w:rsidRPr="00587E76">
        <w:rPr>
          <w:sz w:val="28"/>
          <w:szCs w:val="28"/>
        </w:rPr>
        <w:t>р</w:t>
      </w:r>
      <w:r w:rsidRPr="00587E76">
        <w:rPr>
          <w:sz w:val="28"/>
          <w:szCs w:val="28"/>
        </w:rPr>
        <w:t>рористической</w:t>
      </w:r>
      <w:r w:rsidRPr="00AB47F7">
        <w:rPr>
          <w:sz w:val="28"/>
          <w:szCs w:val="28"/>
        </w:rPr>
        <w:t xml:space="preserve"> подготовке.</w:t>
      </w:r>
    </w:p>
    <w:p w:rsidR="00840C0B" w:rsidRPr="00AB47F7" w:rsidRDefault="00840C0B" w:rsidP="00840C0B">
      <w:pPr>
        <w:ind w:firstLine="700"/>
        <w:jc w:val="both"/>
        <w:rPr>
          <w:sz w:val="28"/>
          <w:szCs w:val="28"/>
        </w:rPr>
      </w:pPr>
      <w:r w:rsidRPr="00AB47F7">
        <w:rPr>
          <w:sz w:val="28"/>
          <w:szCs w:val="28"/>
        </w:rPr>
        <w:t>Уровень готовности министерств (ведомств, учреждений, стру</w:t>
      </w:r>
      <w:r w:rsidRPr="00AB47F7">
        <w:rPr>
          <w:sz w:val="28"/>
          <w:szCs w:val="28"/>
        </w:rPr>
        <w:t>к</w:t>
      </w:r>
      <w:r w:rsidRPr="00AB47F7">
        <w:rPr>
          <w:sz w:val="28"/>
          <w:szCs w:val="28"/>
        </w:rPr>
        <w:t>турных подразделений), муниципальных образований, объектов и их органов управления к выполнению задач по противодействию терр</w:t>
      </w:r>
      <w:r w:rsidRPr="00AB47F7">
        <w:rPr>
          <w:sz w:val="28"/>
          <w:szCs w:val="28"/>
        </w:rPr>
        <w:t>о</w:t>
      </w:r>
      <w:r w:rsidRPr="00AB47F7">
        <w:rPr>
          <w:sz w:val="28"/>
          <w:szCs w:val="28"/>
        </w:rPr>
        <w:t xml:space="preserve">ризму проверяется на занятиях, учениях и тренировках. </w:t>
      </w:r>
    </w:p>
    <w:p w:rsidR="00840C0B" w:rsidRPr="00AB47F7" w:rsidRDefault="00840C0B" w:rsidP="00840C0B">
      <w:pPr>
        <w:ind w:firstLine="700"/>
        <w:jc w:val="both"/>
        <w:rPr>
          <w:sz w:val="28"/>
          <w:szCs w:val="28"/>
        </w:rPr>
      </w:pPr>
      <w:r w:rsidRPr="00AB47F7">
        <w:rPr>
          <w:sz w:val="28"/>
          <w:szCs w:val="28"/>
        </w:rPr>
        <w:lastRenderedPageBreak/>
        <w:t>Контрольные занятия являются действенным средством прове</w:t>
      </w:r>
      <w:r w:rsidRPr="00AB47F7">
        <w:rPr>
          <w:sz w:val="28"/>
          <w:szCs w:val="28"/>
        </w:rPr>
        <w:t>р</w:t>
      </w:r>
      <w:r w:rsidRPr="00AB47F7">
        <w:rPr>
          <w:sz w:val="28"/>
          <w:szCs w:val="28"/>
        </w:rPr>
        <w:t xml:space="preserve">ки качества усвоения сотрудниками основных тем программ обучения и повышения личной ответственности командиров (начальников) за уровень подготовки подчинённых сотрудников. </w:t>
      </w:r>
    </w:p>
    <w:p w:rsidR="00840C0B" w:rsidRPr="00AB47F7" w:rsidRDefault="00840C0B" w:rsidP="00840C0B">
      <w:pPr>
        <w:ind w:firstLine="700"/>
        <w:jc w:val="both"/>
        <w:rPr>
          <w:sz w:val="28"/>
          <w:szCs w:val="28"/>
        </w:rPr>
      </w:pPr>
      <w:r w:rsidRPr="00AB47F7">
        <w:rPr>
          <w:sz w:val="28"/>
          <w:szCs w:val="28"/>
        </w:rPr>
        <w:t>Осуществление контроля и оказания помощи проводится ко</w:t>
      </w:r>
      <w:r w:rsidRPr="00AB47F7">
        <w:rPr>
          <w:sz w:val="28"/>
          <w:szCs w:val="28"/>
        </w:rPr>
        <w:t>м</w:t>
      </w:r>
      <w:r w:rsidRPr="00AB47F7">
        <w:rPr>
          <w:sz w:val="28"/>
          <w:szCs w:val="28"/>
        </w:rPr>
        <w:t>плексными группами</w:t>
      </w:r>
      <w:r>
        <w:rPr>
          <w:sz w:val="28"/>
          <w:szCs w:val="28"/>
        </w:rPr>
        <w:t>.</w:t>
      </w:r>
    </w:p>
    <w:p w:rsidR="00840C0B" w:rsidRPr="00AB47F7" w:rsidRDefault="00840C0B" w:rsidP="00840C0B">
      <w:pPr>
        <w:ind w:firstLine="709"/>
        <w:jc w:val="both"/>
        <w:rPr>
          <w:sz w:val="28"/>
          <w:szCs w:val="28"/>
        </w:rPr>
      </w:pPr>
      <w:r w:rsidRPr="00AB47F7">
        <w:rPr>
          <w:sz w:val="28"/>
          <w:szCs w:val="28"/>
        </w:rPr>
        <w:t>Для этих целей создаются комплексные группы из сотрудников территориальных органов федеральных органов исполнительной вл</w:t>
      </w:r>
      <w:r w:rsidRPr="00AB47F7">
        <w:rPr>
          <w:sz w:val="28"/>
          <w:szCs w:val="28"/>
        </w:rPr>
        <w:t>а</w:t>
      </w:r>
      <w:r w:rsidRPr="00AB47F7">
        <w:rPr>
          <w:sz w:val="28"/>
          <w:szCs w:val="28"/>
        </w:rPr>
        <w:t xml:space="preserve">сти, прокуратуры, аппарата антитеррористической комиссии субъекта Российской Федерации; </w:t>
      </w:r>
      <w:r w:rsidRPr="00AB47F7">
        <w:rPr>
          <w:bCs/>
          <w:iCs/>
          <w:color w:val="000000"/>
          <w:sz w:val="28"/>
          <w:szCs w:val="28"/>
        </w:rPr>
        <w:t>центрального исполнительного органа гос</w:t>
      </w:r>
      <w:r w:rsidRPr="00AB47F7">
        <w:rPr>
          <w:bCs/>
          <w:iCs/>
          <w:color w:val="000000"/>
          <w:sz w:val="28"/>
          <w:szCs w:val="28"/>
        </w:rPr>
        <w:t>у</w:t>
      </w:r>
      <w:r w:rsidRPr="00AB47F7">
        <w:rPr>
          <w:bCs/>
          <w:iCs/>
          <w:color w:val="000000"/>
          <w:sz w:val="28"/>
          <w:szCs w:val="28"/>
        </w:rPr>
        <w:t>дарственной власти субъекта Российской Федерации</w:t>
      </w:r>
      <w:r w:rsidRPr="00AB47F7">
        <w:rPr>
          <w:sz w:val="28"/>
          <w:szCs w:val="28"/>
        </w:rPr>
        <w:t xml:space="preserve"> (министерства, ведомства, учреждения, структурн</w:t>
      </w:r>
      <w:r>
        <w:rPr>
          <w:sz w:val="28"/>
          <w:szCs w:val="28"/>
        </w:rPr>
        <w:t>ого</w:t>
      </w:r>
      <w:r w:rsidRPr="00AB47F7">
        <w:rPr>
          <w:sz w:val="28"/>
          <w:szCs w:val="28"/>
        </w:rPr>
        <w:t xml:space="preserve"> подразделения), антитеррор</w:t>
      </w:r>
      <w:r w:rsidRPr="00AB47F7">
        <w:rPr>
          <w:sz w:val="28"/>
          <w:szCs w:val="28"/>
        </w:rPr>
        <w:t>и</w:t>
      </w:r>
      <w:r w:rsidRPr="00AB47F7">
        <w:rPr>
          <w:sz w:val="28"/>
          <w:szCs w:val="28"/>
        </w:rPr>
        <w:t>стической комиссии муниципального района (городского округа)</w:t>
      </w:r>
      <w:r w:rsidRPr="00AB47F7">
        <w:rPr>
          <w:bCs/>
          <w:iCs/>
          <w:color w:val="000000"/>
          <w:sz w:val="28"/>
          <w:szCs w:val="28"/>
        </w:rPr>
        <w:t xml:space="preserve">. </w:t>
      </w:r>
    </w:p>
    <w:p w:rsidR="00840C0B" w:rsidRPr="00AB47F7" w:rsidRDefault="00840C0B" w:rsidP="00840C0B">
      <w:pPr>
        <w:ind w:firstLine="700"/>
        <w:jc w:val="both"/>
        <w:rPr>
          <w:sz w:val="28"/>
          <w:szCs w:val="28"/>
        </w:rPr>
      </w:pPr>
      <w:r w:rsidRPr="00AB47F7">
        <w:rPr>
          <w:sz w:val="28"/>
          <w:szCs w:val="28"/>
        </w:rPr>
        <w:t>В ходе своей работы они должны: учить сотрудников мин</w:t>
      </w:r>
      <w:r w:rsidRPr="00AB47F7">
        <w:rPr>
          <w:sz w:val="28"/>
          <w:szCs w:val="28"/>
        </w:rPr>
        <w:t>и</w:t>
      </w:r>
      <w:r w:rsidRPr="00AB47F7">
        <w:rPr>
          <w:sz w:val="28"/>
          <w:szCs w:val="28"/>
        </w:rPr>
        <w:t>стерств (ведомств, учреждений, структурных подразделений), мун</w:t>
      </w:r>
      <w:r w:rsidRPr="00AB47F7">
        <w:rPr>
          <w:sz w:val="28"/>
          <w:szCs w:val="28"/>
        </w:rPr>
        <w:t>и</w:t>
      </w:r>
      <w:r w:rsidRPr="00AB47F7">
        <w:rPr>
          <w:sz w:val="28"/>
          <w:szCs w:val="28"/>
        </w:rPr>
        <w:t>ципальных образований, объектов и их органов управления совреме</w:t>
      </w:r>
      <w:r w:rsidRPr="00AB47F7">
        <w:rPr>
          <w:sz w:val="28"/>
          <w:szCs w:val="28"/>
        </w:rPr>
        <w:t>н</w:t>
      </w:r>
      <w:r w:rsidRPr="00AB47F7">
        <w:rPr>
          <w:sz w:val="28"/>
          <w:szCs w:val="28"/>
        </w:rPr>
        <w:t>ным методам управления, улучшения методики обучения сотрудн</w:t>
      </w:r>
      <w:r w:rsidRPr="00AB47F7">
        <w:rPr>
          <w:sz w:val="28"/>
          <w:szCs w:val="28"/>
        </w:rPr>
        <w:t>и</w:t>
      </w:r>
      <w:r w:rsidRPr="00AB47F7">
        <w:rPr>
          <w:sz w:val="28"/>
          <w:szCs w:val="28"/>
        </w:rPr>
        <w:t>ков.</w:t>
      </w:r>
    </w:p>
    <w:p w:rsidR="00840C0B" w:rsidRPr="00AB47F7" w:rsidRDefault="00840C0B" w:rsidP="00840C0B">
      <w:pPr>
        <w:ind w:firstLine="700"/>
        <w:jc w:val="both"/>
        <w:rPr>
          <w:sz w:val="28"/>
          <w:szCs w:val="28"/>
        </w:rPr>
      </w:pPr>
      <w:r w:rsidRPr="00AB47F7">
        <w:rPr>
          <w:sz w:val="28"/>
          <w:szCs w:val="28"/>
        </w:rPr>
        <w:t>Продолжительность работы группы: в министерстве (ведомстве, учреждении, структурном подразделении), муниципальном образов</w:t>
      </w:r>
      <w:r w:rsidRPr="00AB47F7">
        <w:rPr>
          <w:sz w:val="28"/>
          <w:szCs w:val="28"/>
        </w:rPr>
        <w:t>а</w:t>
      </w:r>
      <w:r w:rsidRPr="00AB47F7">
        <w:rPr>
          <w:sz w:val="28"/>
          <w:szCs w:val="28"/>
        </w:rPr>
        <w:t>нии  – до трех дней; на объекте, – один день.</w:t>
      </w:r>
    </w:p>
    <w:p w:rsidR="00840C0B" w:rsidRPr="009B2689" w:rsidRDefault="00840C0B" w:rsidP="00840C0B">
      <w:pPr>
        <w:shd w:val="clear" w:color="auto" w:fill="FFFFFF"/>
        <w:ind w:firstLine="840"/>
        <w:jc w:val="both"/>
        <w:rPr>
          <w:sz w:val="28"/>
          <w:szCs w:val="28"/>
        </w:rPr>
      </w:pPr>
      <w:r>
        <w:rPr>
          <w:sz w:val="28"/>
          <w:szCs w:val="28"/>
        </w:rPr>
        <w:t>Руководитель</w:t>
      </w:r>
      <w:r w:rsidRPr="009B2689">
        <w:rPr>
          <w:sz w:val="28"/>
          <w:szCs w:val="28"/>
        </w:rPr>
        <w:t xml:space="preserve"> </w:t>
      </w:r>
      <w:r w:rsidRPr="00AB47F7">
        <w:rPr>
          <w:sz w:val="28"/>
          <w:szCs w:val="28"/>
        </w:rPr>
        <w:t>комплексн</w:t>
      </w:r>
      <w:r>
        <w:rPr>
          <w:sz w:val="28"/>
          <w:szCs w:val="28"/>
        </w:rPr>
        <w:t>ой</w:t>
      </w:r>
      <w:r w:rsidRPr="00AB47F7">
        <w:rPr>
          <w:sz w:val="28"/>
          <w:szCs w:val="28"/>
        </w:rPr>
        <w:t xml:space="preserve"> группы</w:t>
      </w:r>
      <w:r w:rsidRPr="009B2689">
        <w:rPr>
          <w:sz w:val="28"/>
          <w:szCs w:val="28"/>
        </w:rPr>
        <w:t xml:space="preserve"> в соответствии с утве</w:t>
      </w:r>
      <w:r w:rsidRPr="009B2689">
        <w:rPr>
          <w:sz w:val="28"/>
          <w:szCs w:val="28"/>
        </w:rPr>
        <w:t>р</w:t>
      </w:r>
      <w:r w:rsidRPr="009B2689">
        <w:rPr>
          <w:sz w:val="28"/>
          <w:szCs w:val="28"/>
        </w:rPr>
        <w:t>жденным планом проверки:</w:t>
      </w:r>
    </w:p>
    <w:p w:rsidR="00840C0B" w:rsidRPr="009B2689" w:rsidRDefault="00840C0B" w:rsidP="00840C0B">
      <w:pPr>
        <w:tabs>
          <w:tab w:val="num" w:pos="612"/>
        </w:tabs>
        <w:ind w:firstLine="840"/>
        <w:jc w:val="both"/>
        <w:rPr>
          <w:sz w:val="28"/>
          <w:szCs w:val="28"/>
        </w:rPr>
      </w:pPr>
      <w:r w:rsidRPr="009B2689">
        <w:rPr>
          <w:sz w:val="28"/>
          <w:szCs w:val="28"/>
        </w:rPr>
        <w:t>лично изучает проблемные вопросы и основные причины н</w:t>
      </w:r>
      <w:r w:rsidRPr="009B2689">
        <w:rPr>
          <w:sz w:val="28"/>
          <w:szCs w:val="28"/>
        </w:rPr>
        <w:t>е</w:t>
      </w:r>
      <w:r w:rsidRPr="009B2689">
        <w:rPr>
          <w:sz w:val="28"/>
          <w:szCs w:val="28"/>
        </w:rPr>
        <w:t>достатков, выявленные в ходе предыдущих проверок, а также прин</w:t>
      </w:r>
      <w:r w:rsidRPr="009B2689">
        <w:rPr>
          <w:sz w:val="28"/>
          <w:szCs w:val="28"/>
        </w:rPr>
        <w:t>я</w:t>
      </w:r>
      <w:r w:rsidRPr="009B2689">
        <w:rPr>
          <w:sz w:val="28"/>
          <w:szCs w:val="28"/>
        </w:rPr>
        <w:t xml:space="preserve">тые меры по их устранению (рассмотрение актов проверок и планов устранения недостатков, докладов о состоянии </w:t>
      </w:r>
      <w:r w:rsidRPr="00587E76">
        <w:rPr>
          <w:sz w:val="28"/>
          <w:szCs w:val="28"/>
        </w:rPr>
        <w:t>антитеррористической</w:t>
      </w:r>
      <w:r w:rsidRPr="00AB47F7">
        <w:rPr>
          <w:sz w:val="28"/>
          <w:szCs w:val="28"/>
        </w:rPr>
        <w:t xml:space="preserve"> подготовке</w:t>
      </w:r>
      <w:r w:rsidRPr="009B2689">
        <w:rPr>
          <w:sz w:val="28"/>
          <w:szCs w:val="28"/>
        </w:rPr>
        <w:t>);</w:t>
      </w:r>
    </w:p>
    <w:p w:rsidR="00840C0B" w:rsidRPr="009B2689" w:rsidRDefault="00840C0B" w:rsidP="00840C0B">
      <w:pPr>
        <w:tabs>
          <w:tab w:val="num" w:pos="612"/>
        </w:tabs>
        <w:ind w:firstLine="840"/>
        <w:jc w:val="both"/>
        <w:rPr>
          <w:sz w:val="28"/>
          <w:szCs w:val="28"/>
        </w:rPr>
      </w:pPr>
      <w:r w:rsidRPr="009B2689">
        <w:rPr>
          <w:sz w:val="28"/>
          <w:szCs w:val="28"/>
        </w:rPr>
        <w:t>производит предварительное изучение стиля и методов работы, организаторских способностей и уровня профессиональной и должн</w:t>
      </w:r>
      <w:r w:rsidRPr="009B2689">
        <w:rPr>
          <w:sz w:val="28"/>
          <w:szCs w:val="28"/>
        </w:rPr>
        <w:t>о</w:t>
      </w:r>
      <w:r w:rsidRPr="009B2689">
        <w:rPr>
          <w:sz w:val="28"/>
          <w:szCs w:val="28"/>
        </w:rPr>
        <w:t>стной подготовки руководящего состава проверяем</w:t>
      </w:r>
      <w:r>
        <w:rPr>
          <w:sz w:val="28"/>
          <w:szCs w:val="28"/>
        </w:rPr>
        <w:t>ого</w:t>
      </w:r>
      <w:r w:rsidRPr="009B2689">
        <w:rPr>
          <w:sz w:val="28"/>
          <w:szCs w:val="28"/>
        </w:rPr>
        <w:t xml:space="preserve"> </w:t>
      </w:r>
      <w:r w:rsidRPr="00AB47F7">
        <w:rPr>
          <w:sz w:val="28"/>
          <w:szCs w:val="28"/>
        </w:rPr>
        <w:t>министерств</w:t>
      </w:r>
      <w:r>
        <w:rPr>
          <w:sz w:val="28"/>
          <w:szCs w:val="28"/>
        </w:rPr>
        <w:t>а</w:t>
      </w:r>
      <w:r w:rsidRPr="00AB47F7">
        <w:rPr>
          <w:sz w:val="28"/>
          <w:szCs w:val="28"/>
        </w:rPr>
        <w:t xml:space="preserve"> (ведомств</w:t>
      </w:r>
      <w:r>
        <w:rPr>
          <w:sz w:val="28"/>
          <w:szCs w:val="28"/>
        </w:rPr>
        <w:t>а</w:t>
      </w:r>
      <w:r w:rsidRPr="00AB47F7">
        <w:rPr>
          <w:sz w:val="28"/>
          <w:szCs w:val="28"/>
        </w:rPr>
        <w:t>, учреждени</w:t>
      </w:r>
      <w:r>
        <w:rPr>
          <w:sz w:val="28"/>
          <w:szCs w:val="28"/>
        </w:rPr>
        <w:t>я</w:t>
      </w:r>
      <w:r w:rsidRPr="00AB47F7">
        <w:rPr>
          <w:sz w:val="28"/>
          <w:szCs w:val="28"/>
        </w:rPr>
        <w:t>, структурн</w:t>
      </w:r>
      <w:r>
        <w:rPr>
          <w:sz w:val="28"/>
          <w:szCs w:val="28"/>
        </w:rPr>
        <w:t>ого</w:t>
      </w:r>
      <w:r w:rsidRPr="00AB47F7">
        <w:rPr>
          <w:sz w:val="28"/>
          <w:szCs w:val="28"/>
        </w:rPr>
        <w:t xml:space="preserve"> подразделени</w:t>
      </w:r>
      <w:r>
        <w:rPr>
          <w:sz w:val="28"/>
          <w:szCs w:val="28"/>
        </w:rPr>
        <w:t>я</w:t>
      </w:r>
      <w:r w:rsidRPr="00AB47F7">
        <w:rPr>
          <w:sz w:val="28"/>
          <w:szCs w:val="28"/>
        </w:rPr>
        <w:t>), муниципал</w:t>
      </w:r>
      <w:r w:rsidRPr="00AB47F7">
        <w:rPr>
          <w:sz w:val="28"/>
          <w:szCs w:val="28"/>
        </w:rPr>
        <w:t>ь</w:t>
      </w:r>
      <w:r w:rsidRPr="00AB47F7">
        <w:rPr>
          <w:sz w:val="28"/>
          <w:szCs w:val="28"/>
        </w:rPr>
        <w:t>н</w:t>
      </w:r>
      <w:r>
        <w:rPr>
          <w:sz w:val="28"/>
          <w:szCs w:val="28"/>
        </w:rPr>
        <w:t>ого</w:t>
      </w:r>
      <w:r w:rsidRPr="00AB47F7">
        <w:rPr>
          <w:sz w:val="28"/>
          <w:szCs w:val="28"/>
        </w:rPr>
        <w:t xml:space="preserve"> образовани</w:t>
      </w:r>
      <w:r>
        <w:rPr>
          <w:sz w:val="28"/>
          <w:szCs w:val="28"/>
        </w:rPr>
        <w:t xml:space="preserve">я и </w:t>
      </w:r>
      <w:r w:rsidRPr="00AB47F7">
        <w:rPr>
          <w:sz w:val="28"/>
          <w:szCs w:val="28"/>
        </w:rPr>
        <w:t xml:space="preserve"> объект</w:t>
      </w:r>
      <w:r>
        <w:rPr>
          <w:sz w:val="28"/>
          <w:szCs w:val="28"/>
        </w:rPr>
        <w:t>а</w:t>
      </w:r>
      <w:r w:rsidRPr="009B2689">
        <w:rPr>
          <w:sz w:val="28"/>
          <w:szCs w:val="28"/>
        </w:rPr>
        <w:t>;</w:t>
      </w:r>
    </w:p>
    <w:p w:rsidR="00840C0B" w:rsidRPr="009B2689" w:rsidRDefault="00840C0B" w:rsidP="00840C0B">
      <w:pPr>
        <w:tabs>
          <w:tab w:val="num" w:pos="612"/>
        </w:tabs>
        <w:ind w:firstLine="840"/>
        <w:jc w:val="both"/>
        <w:rPr>
          <w:sz w:val="28"/>
          <w:szCs w:val="28"/>
        </w:rPr>
      </w:pPr>
      <w:r w:rsidRPr="009B2689">
        <w:rPr>
          <w:sz w:val="28"/>
          <w:szCs w:val="28"/>
        </w:rPr>
        <w:t>осуществляет личную подготовку к проверке - изучает треб</w:t>
      </w:r>
      <w:r w:rsidRPr="009B2689">
        <w:rPr>
          <w:sz w:val="28"/>
          <w:szCs w:val="28"/>
        </w:rPr>
        <w:t>о</w:t>
      </w:r>
      <w:r w:rsidRPr="009B2689">
        <w:rPr>
          <w:sz w:val="28"/>
          <w:szCs w:val="28"/>
        </w:rPr>
        <w:t>вания руководящих документов по запланированным направлениям работы;</w:t>
      </w:r>
    </w:p>
    <w:p w:rsidR="00840C0B" w:rsidRPr="009B2689" w:rsidRDefault="00840C0B" w:rsidP="00840C0B">
      <w:pPr>
        <w:shd w:val="clear" w:color="auto" w:fill="FFFFFF"/>
        <w:ind w:firstLine="840"/>
        <w:jc w:val="both"/>
        <w:rPr>
          <w:sz w:val="28"/>
          <w:szCs w:val="28"/>
        </w:rPr>
      </w:pPr>
      <w:r w:rsidRPr="009B2689">
        <w:rPr>
          <w:sz w:val="28"/>
          <w:szCs w:val="28"/>
        </w:rPr>
        <w:t xml:space="preserve">за 15 дней до даты проверки </w:t>
      </w:r>
      <w:r w:rsidRPr="00AB47F7">
        <w:rPr>
          <w:sz w:val="28"/>
          <w:szCs w:val="28"/>
        </w:rPr>
        <w:t>вырабатывает замысел работы комплексной группы</w:t>
      </w:r>
      <w:r>
        <w:rPr>
          <w:sz w:val="28"/>
          <w:szCs w:val="28"/>
        </w:rPr>
        <w:t xml:space="preserve">, </w:t>
      </w:r>
      <w:r w:rsidRPr="009B2689">
        <w:rPr>
          <w:sz w:val="28"/>
          <w:szCs w:val="28"/>
        </w:rPr>
        <w:t>готовит и направляет письменные уведомления о планируемой проверке объекта и сроках её проведения руководит</w:t>
      </w:r>
      <w:r w:rsidRPr="009B2689">
        <w:rPr>
          <w:sz w:val="28"/>
          <w:szCs w:val="28"/>
        </w:rPr>
        <w:t>е</w:t>
      </w:r>
      <w:r w:rsidRPr="009B2689">
        <w:rPr>
          <w:sz w:val="28"/>
          <w:szCs w:val="28"/>
        </w:rPr>
        <w:t xml:space="preserve">лям территориальных органов федеральных органов исполнительной власти </w:t>
      </w:r>
      <w:r>
        <w:rPr>
          <w:sz w:val="28"/>
          <w:szCs w:val="28"/>
        </w:rPr>
        <w:t>субъекта Российской Федерации</w:t>
      </w:r>
      <w:r w:rsidRPr="009B2689">
        <w:rPr>
          <w:sz w:val="28"/>
          <w:szCs w:val="28"/>
        </w:rPr>
        <w:t xml:space="preserve"> с приглашением их на орг</w:t>
      </w:r>
      <w:r w:rsidRPr="009B2689">
        <w:rPr>
          <w:sz w:val="28"/>
          <w:szCs w:val="28"/>
        </w:rPr>
        <w:t>а</w:t>
      </w:r>
      <w:r w:rsidRPr="009B2689">
        <w:rPr>
          <w:sz w:val="28"/>
          <w:szCs w:val="28"/>
        </w:rPr>
        <w:t xml:space="preserve">низационное совещание, а также руководителю </w:t>
      </w:r>
      <w:r>
        <w:rPr>
          <w:sz w:val="28"/>
          <w:szCs w:val="28"/>
        </w:rPr>
        <w:t xml:space="preserve">проверяемого </w:t>
      </w:r>
      <w:r w:rsidRPr="00AB47F7">
        <w:rPr>
          <w:sz w:val="28"/>
          <w:szCs w:val="28"/>
        </w:rPr>
        <w:t>мин</w:t>
      </w:r>
      <w:r w:rsidRPr="00AB47F7">
        <w:rPr>
          <w:sz w:val="28"/>
          <w:szCs w:val="28"/>
        </w:rPr>
        <w:t>и</w:t>
      </w:r>
      <w:r w:rsidRPr="00AB47F7">
        <w:rPr>
          <w:sz w:val="28"/>
          <w:szCs w:val="28"/>
        </w:rPr>
        <w:t>стерств</w:t>
      </w:r>
      <w:r>
        <w:rPr>
          <w:sz w:val="28"/>
          <w:szCs w:val="28"/>
        </w:rPr>
        <w:t>а</w:t>
      </w:r>
      <w:r w:rsidRPr="00AB47F7">
        <w:rPr>
          <w:sz w:val="28"/>
          <w:szCs w:val="28"/>
        </w:rPr>
        <w:t xml:space="preserve"> (ведомств</w:t>
      </w:r>
      <w:r>
        <w:rPr>
          <w:sz w:val="28"/>
          <w:szCs w:val="28"/>
        </w:rPr>
        <w:t>а</w:t>
      </w:r>
      <w:r w:rsidRPr="00AB47F7">
        <w:rPr>
          <w:sz w:val="28"/>
          <w:szCs w:val="28"/>
        </w:rPr>
        <w:t>, учреждени</w:t>
      </w:r>
      <w:r>
        <w:rPr>
          <w:sz w:val="28"/>
          <w:szCs w:val="28"/>
        </w:rPr>
        <w:t>я</w:t>
      </w:r>
      <w:r w:rsidRPr="00AB47F7">
        <w:rPr>
          <w:sz w:val="28"/>
          <w:szCs w:val="28"/>
        </w:rPr>
        <w:t>, структурн</w:t>
      </w:r>
      <w:r>
        <w:rPr>
          <w:sz w:val="28"/>
          <w:szCs w:val="28"/>
        </w:rPr>
        <w:t>ого</w:t>
      </w:r>
      <w:r w:rsidRPr="00AB47F7">
        <w:rPr>
          <w:sz w:val="28"/>
          <w:szCs w:val="28"/>
        </w:rPr>
        <w:t xml:space="preserve"> подразделени</w:t>
      </w:r>
      <w:r>
        <w:rPr>
          <w:sz w:val="28"/>
          <w:szCs w:val="28"/>
        </w:rPr>
        <w:t>я</w:t>
      </w:r>
      <w:r w:rsidRPr="00AB47F7">
        <w:rPr>
          <w:sz w:val="28"/>
          <w:szCs w:val="28"/>
        </w:rPr>
        <w:t>), м</w:t>
      </w:r>
      <w:r w:rsidRPr="00AB47F7">
        <w:rPr>
          <w:sz w:val="28"/>
          <w:szCs w:val="28"/>
        </w:rPr>
        <w:t>у</w:t>
      </w:r>
      <w:r w:rsidRPr="00AB47F7">
        <w:rPr>
          <w:sz w:val="28"/>
          <w:szCs w:val="28"/>
        </w:rPr>
        <w:t>ниципальн</w:t>
      </w:r>
      <w:r>
        <w:rPr>
          <w:sz w:val="28"/>
          <w:szCs w:val="28"/>
        </w:rPr>
        <w:t>ого</w:t>
      </w:r>
      <w:r w:rsidRPr="00AB47F7">
        <w:rPr>
          <w:sz w:val="28"/>
          <w:szCs w:val="28"/>
        </w:rPr>
        <w:t xml:space="preserve"> образовани</w:t>
      </w:r>
      <w:r>
        <w:rPr>
          <w:sz w:val="28"/>
          <w:szCs w:val="28"/>
        </w:rPr>
        <w:t xml:space="preserve">я и </w:t>
      </w:r>
      <w:r w:rsidRPr="00AB47F7">
        <w:rPr>
          <w:sz w:val="28"/>
          <w:szCs w:val="28"/>
        </w:rPr>
        <w:t>объект</w:t>
      </w:r>
      <w:r>
        <w:rPr>
          <w:sz w:val="28"/>
          <w:szCs w:val="28"/>
        </w:rPr>
        <w:t>а</w:t>
      </w:r>
      <w:r w:rsidRPr="009B2689">
        <w:rPr>
          <w:sz w:val="28"/>
          <w:szCs w:val="28"/>
        </w:rPr>
        <w:t xml:space="preserve">. </w:t>
      </w:r>
      <w:bookmarkStart w:id="226" w:name="53"/>
      <w:bookmarkEnd w:id="226"/>
      <w:r w:rsidRPr="009B2689">
        <w:rPr>
          <w:sz w:val="28"/>
          <w:szCs w:val="28"/>
        </w:rPr>
        <w:t>Уведомление осуществляется посредством факсимильной или электронной связи</w:t>
      </w:r>
      <w:r>
        <w:rPr>
          <w:sz w:val="28"/>
          <w:szCs w:val="28"/>
        </w:rPr>
        <w:t>.</w:t>
      </w:r>
    </w:p>
    <w:p w:rsidR="00840C0B" w:rsidRPr="00AB47F7" w:rsidRDefault="00840C0B" w:rsidP="00840C0B">
      <w:pPr>
        <w:ind w:firstLine="700"/>
        <w:jc w:val="both"/>
        <w:rPr>
          <w:sz w:val="28"/>
          <w:szCs w:val="28"/>
        </w:rPr>
      </w:pPr>
      <w:r w:rsidRPr="00AB47F7">
        <w:rPr>
          <w:sz w:val="28"/>
          <w:szCs w:val="28"/>
        </w:rPr>
        <w:t xml:space="preserve">В замысле определяются: цель и задачи; состав комплексной группы; сроки и продолжительность работы; состав привлекаемых к проверке сотрудников; вопросы организации антитеррористической подготовки, </w:t>
      </w:r>
      <w:r w:rsidRPr="00AB47F7">
        <w:rPr>
          <w:sz w:val="28"/>
          <w:szCs w:val="28"/>
        </w:rPr>
        <w:lastRenderedPageBreak/>
        <w:t>подвергаемые изучению и проверке; основные вопросы оказания помощи; порядок учета результатов и подведения итогов р</w:t>
      </w:r>
      <w:r w:rsidRPr="00AB47F7">
        <w:rPr>
          <w:sz w:val="28"/>
          <w:szCs w:val="28"/>
        </w:rPr>
        <w:t>а</w:t>
      </w:r>
      <w:r w:rsidRPr="00AB47F7">
        <w:rPr>
          <w:sz w:val="28"/>
          <w:szCs w:val="28"/>
        </w:rPr>
        <w:t>боты комплексной группы.</w:t>
      </w:r>
    </w:p>
    <w:p w:rsidR="00840C0B" w:rsidRPr="00AB47F7" w:rsidRDefault="00840C0B" w:rsidP="00840C0B">
      <w:pPr>
        <w:ind w:firstLine="700"/>
        <w:jc w:val="both"/>
        <w:rPr>
          <w:sz w:val="28"/>
          <w:szCs w:val="28"/>
        </w:rPr>
      </w:pPr>
      <w:r w:rsidRPr="00AB47F7">
        <w:rPr>
          <w:sz w:val="28"/>
          <w:szCs w:val="28"/>
        </w:rPr>
        <w:t>На основании замысла составляется план работы комплексной группы, конкретизированный по месту, времени и решаемым задачам, утверждаются личные планы работы сотрудников комплексной гру</w:t>
      </w:r>
      <w:r w:rsidRPr="00AB47F7">
        <w:rPr>
          <w:sz w:val="28"/>
          <w:szCs w:val="28"/>
        </w:rPr>
        <w:t>п</w:t>
      </w:r>
      <w:r w:rsidRPr="00AB47F7">
        <w:rPr>
          <w:sz w:val="28"/>
          <w:szCs w:val="28"/>
        </w:rPr>
        <w:t>пы.</w:t>
      </w:r>
    </w:p>
    <w:p w:rsidR="00840C0B" w:rsidRPr="00AB47F7" w:rsidRDefault="00840C0B" w:rsidP="00840C0B">
      <w:pPr>
        <w:ind w:firstLine="700"/>
        <w:jc w:val="both"/>
        <w:rPr>
          <w:sz w:val="28"/>
          <w:szCs w:val="28"/>
        </w:rPr>
      </w:pPr>
      <w:r w:rsidRPr="00AB47F7">
        <w:rPr>
          <w:sz w:val="28"/>
          <w:szCs w:val="28"/>
        </w:rPr>
        <w:t>После разработки и утверждения плана работы комплексной группы по проведению контроля и оказанию помощи, организуется подготовка сотрудников, выезжающих для контроля и оказания п</w:t>
      </w:r>
      <w:r w:rsidRPr="00AB47F7">
        <w:rPr>
          <w:sz w:val="28"/>
          <w:szCs w:val="28"/>
        </w:rPr>
        <w:t>о</w:t>
      </w:r>
      <w:r w:rsidRPr="00AB47F7">
        <w:rPr>
          <w:sz w:val="28"/>
          <w:szCs w:val="28"/>
        </w:rPr>
        <w:t>мощи.</w:t>
      </w:r>
    </w:p>
    <w:p w:rsidR="00840C0B" w:rsidRDefault="00840C0B" w:rsidP="00840C0B">
      <w:pPr>
        <w:ind w:firstLine="840"/>
        <w:jc w:val="both"/>
        <w:rPr>
          <w:spacing w:val="-4"/>
          <w:sz w:val="28"/>
          <w:szCs w:val="28"/>
        </w:rPr>
      </w:pPr>
      <w:r>
        <w:rPr>
          <w:sz w:val="28"/>
          <w:szCs w:val="28"/>
        </w:rPr>
        <w:t>Руководитель</w:t>
      </w:r>
      <w:r w:rsidRPr="009B2689">
        <w:rPr>
          <w:sz w:val="28"/>
          <w:szCs w:val="28"/>
        </w:rPr>
        <w:t xml:space="preserve"> </w:t>
      </w:r>
      <w:r w:rsidRPr="00AB47F7">
        <w:rPr>
          <w:sz w:val="28"/>
          <w:szCs w:val="28"/>
        </w:rPr>
        <w:t>комплексн</w:t>
      </w:r>
      <w:r>
        <w:rPr>
          <w:sz w:val="28"/>
          <w:szCs w:val="28"/>
        </w:rPr>
        <w:t>ой</w:t>
      </w:r>
      <w:r w:rsidRPr="00AB47F7">
        <w:rPr>
          <w:sz w:val="28"/>
          <w:szCs w:val="28"/>
        </w:rPr>
        <w:t xml:space="preserve"> группы</w:t>
      </w:r>
      <w:r w:rsidRPr="009B2689">
        <w:rPr>
          <w:sz w:val="28"/>
          <w:szCs w:val="28"/>
        </w:rPr>
        <w:t xml:space="preserve"> </w:t>
      </w:r>
      <w:r>
        <w:rPr>
          <w:sz w:val="28"/>
          <w:szCs w:val="28"/>
        </w:rPr>
        <w:t>в</w:t>
      </w:r>
      <w:r w:rsidRPr="009B2689">
        <w:rPr>
          <w:sz w:val="28"/>
          <w:szCs w:val="28"/>
        </w:rPr>
        <w:t xml:space="preserve"> соответствии с планом </w:t>
      </w:r>
      <w:r>
        <w:rPr>
          <w:sz w:val="28"/>
          <w:szCs w:val="28"/>
        </w:rPr>
        <w:t xml:space="preserve">работы </w:t>
      </w:r>
      <w:r w:rsidRPr="009B2689">
        <w:rPr>
          <w:sz w:val="28"/>
          <w:szCs w:val="28"/>
        </w:rPr>
        <w:t>готовит и проводит организационно</w:t>
      </w:r>
      <w:r>
        <w:rPr>
          <w:sz w:val="28"/>
          <w:szCs w:val="28"/>
        </w:rPr>
        <w:t>е</w:t>
      </w:r>
      <w:r w:rsidRPr="009B2689">
        <w:rPr>
          <w:sz w:val="28"/>
          <w:szCs w:val="28"/>
        </w:rPr>
        <w:t xml:space="preserve"> совещани</w:t>
      </w:r>
      <w:r>
        <w:rPr>
          <w:sz w:val="28"/>
          <w:szCs w:val="28"/>
        </w:rPr>
        <w:t>е</w:t>
      </w:r>
      <w:r w:rsidRPr="009B2689">
        <w:rPr>
          <w:sz w:val="28"/>
          <w:szCs w:val="28"/>
        </w:rPr>
        <w:t xml:space="preserve"> с членами </w:t>
      </w:r>
      <w:r w:rsidRPr="00AB47F7">
        <w:rPr>
          <w:sz w:val="28"/>
          <w:szCs w:val="28"/>
        </w:rPr>
        <w:t>комплексной группы</w:t>
      </w:r>
      <w:r w:rsidRPr="009B2689">
        <w:rPr>
          <w:sz w:val="28"/>
          <w:szCs w:val="28"/>
        </w:rPr>
        <w:t xml:space="preserve"> </w:t>
      </w:r>
      <w:r w:rsidRPr="009B2689">
        <w:rPr>
          <w:spacing w:val="-4"/>
          <w:sz w:val="28"/>
          <w:szCs w:val="28"/>
        </w:rPr>
        <w:t>(</w:t>
      </w:r>
      <w:r>
        <w:rPr>
          <w:spacing w:val="-4"/>
          <w:sz w:val="28"/>
          <w:szCs w:val="28"/>
        </w:rPr>
        <w:t xml:space="preserve">сотрудники </w:t>
      </w:r>
      <w:r w:rsidRPr="009B2689">
        <w:rPr>
          <w:spacing w:val="-4"/>
          <w:sz w:val="28"/>
          <w:szCs w:val="28"/>
        </w:rPr>
        <w:t>центрального исполнительного орг</w:t>
      </w:r>
      <w:r w:rsidRPr="009B2689">
        <w:rPr>
          <w:spacing w:val="-4"/>
          <w:sz w:val="28"/>
          <w:szCs w:val="28"/>
        </w:rPr>
        <w:t>а</w:t>
      </w:r>
      <w:r w:rsidRPr="009B2689">
        <w:rPr>
          <w:spacing w:val="-4"/>
          <w:sz w:val="28"/>
          <w:szCs w:val="28"/>
        </w:rPr>
        <w:t>на государственной власти</w:t>
      </w:r>
      <w:r>
        <w:rPr>
          <w:spacing w:val="-4"/>
          <w:sz w:val="28"/>
          <w:szCs w:val="28"/>
        </w:rPr>
        <w:t xml:space="preserve"> субъекта Российской Федерации</w:t>
      </w:r>
      <w:r w:rsidRPr="009B2689">
        <w:rPr>
          <w:spacing w:val="-4"/>
          <w:sz w:val="28"/>
          <w:szCs w:val="28"/>
        </w:rPr>
        <w:t>, админис</w:t>
      </w:r>
      <w:r w:rsidRPr="009B2689">
        <w:rPr>
          <w:spacing w:val="-4"/>
          <w:sz w:val="28"/>
          <w:szCs w:val="28"/>
        </w:rPr>
        <w:t>т</w:t>
      </w:r>
      <w:r w:rsidRPr="009B2689">
        <w:rPr>
          <w:spacing w:val="-4"/>
          <w:sz w:val="28"/>
          <w:szCs w:val="28"/>
        </w:rPr>
        <w:t xml:space="preserve">рации муниципального образования и </w:t>
      </w:r>
      <w:r w:rsidRPr="009B2689">
        <w:rPr>
          <w:sz w:val="28"/>
          <w:szCs w:val="28"/>
        </w:rPr>
        <w:t>территориальных федеральных органов исполнительной власти</w:t>
      </w:r>
      <w:r w:rsidRPr="009B2689">
        <w:rPr>
          <w:spacing w:val="-4"/>
          <w:sz w:val="28"/>
          <w:szCs w:val="28"/>
        </w:rPr>
        <w:t>).</w:t>
      </w:r>
    </w:p>
    <w:p w:rsidR="00840C0B" w:rsidRPr="005A28C2" w:rsidRDefault="00840C0B" w:rsidP="00840C0B">
      <w:pPr>
        <w:ind w:firstLine="840"/>
        <w:jc w:val="both"/>
        <w:rPr>
          <w:sz w:val="28"/>
          <w:szCs w:val="28"/>
        </w:rPr>
      </w:pPr>
      <w:r w:rsidRPr="009B2689">
        <w:rPr>
          <w:spacing w:val="-4"/>
          <w:sz w:val="28"/>
          <w:szCs w:val="28"/>
        </w:rPr>
        <w:t xml:space="preserve">На совещании </w:t>
      </w:r>
      <w:r w:rsidRPr="009B2689">
        <w:rPr>
          <w:sz w:val="28"/>
          <w:szCs w:val="28"/>
        </w:rPr>
        <w:t xml:space="preserve">заслушиваются и инструктируются все члены </w:t>
      </w:r>
      <w:r w:rsidRPr="00AB47F7">
        <w:rPr>
          <w:sz w:val="28"/>
          <w:szCs w:val="28"/>
        </w:rPr>
        <w:t>комплексной группы</w:t>
      </w:r>
      <w:r w:rsidRPr="009B2689">
        <w:rPr>
          <w:sz w:val="28"/>
          <w:szCs w:val="28"/>
        </w:rPr>
        <w:t xml:space="preserve"> по проверяемым вопросам, решаются основные организационные вопросы, напоминаются основные положения тр</w:t>
      </w:r>
      <w:r w:rsidRPr="009B2689">
        <w:rPr>
          <w:sz w:val="28"/>
          <w:szCs w:val="28"/>
        </w:rPr>
        <w:t>е</w:t>
      </w:r>
      <w:r w:rsidRPr="009B2689">
        <w:rPr>
          <w:sz w:val="28"/>
          <w:szCs w:val="28"/>
        </w:rPr>
        <w:t xml:space="preserve">бований руководящих документов по </w:t>
      </w:r>
      <w:r w:rsidRPr="003D5FEF">
        <w:rPr>
          <w:sz w:val="28"/>
          <w:szCs w:val="28"/>
        </w:rPr>
        <w:t>вопросам антитеррористической</w:t>
      </w:r>
      <w:r w:rsidRPr="00AB47F7">
        <w:rPr>
          <w:sz w:val="28"/>
          <w:szCs w:val="28"/>
        </w:rPr>
        <w:t xml:space="preserve"> подготовк</w:t>
      </w:r>
      <w:r>
        <w:rPr>
          <w:sz w:val="28"/>
          <w:szCs w:val="28"/>
        </w:rPr>
        <w:t xml:space="preserve">и, а также </w:t>
      </w:r>
      <w:r w:rsidRPr="00AB47F7">
        <w:rPr>
          <w:sz w:val="28"/>
          <w:szCs w:val="28"/>
        </w:rPr>
        <w:t>доводятся: цели, задачи и план работы группы; анализ состояния дел в конкр</w:t>
      </w:r>
      <w:r w:rsidRPr="005A28C2">
        <w:rPr>
          <w:sz w:val="28"/>
          <w:szCs w:val="28"/>
        </w:rPr>
        <w:t>етном министерстве (ведомстве, учре</w:t>
      </w:r>
      <w:r w:rsidRPr="005A28C2">
        <w:rPr>
          <w:sz w:val="28"/>
          <w:szCs w:val="28"/>
        </w:rPr>
        <w:t>ж</w:t>
      </w:r>
      <w:r w:rsidRPr="005A28C2">
        <w:rPr>
          <w:sz w:val="28"/>
          <w:szCs w:val="28"/>
        </w:rPr>
        <w:t xml:space="preserve">дении, структурном подразделении), муниципальном образовании, объекте и их органах управления, </w:t>
      </w:r>
      <w:r>
        <w:rPr>
          <w:sz w:val="28"/>
          <w:szCs w:val="28"/>
        </w:rPr>
        <w:t>в том числе</w:t>
      </w:r>
      <w:r w:rsidRPr="005A28C2">
        <w:rPr>
          <w:sz w:val="28"/>
          <w:szCs w:val="28"/>
        </w:rPr>
        <w:t xml:space="preserve"> нерешенные вопросы; порядок проверки, оценки и оказания помощи по вопросам организ</w:t>
      </w:r>
      <w:r w:rsidRPr="005A28C2">
        <w:rPr>
          <w:sz w:val="28"/>
          <w:szCs w:val="28"/>
        </w:rPr>
        <w:t>а</w:t>
      </w:r>
      <w:r w:rsidRPr="005A28C2">
        <w:rPr>
          <w:sz w:val="28"/>
          <w:szCs w:val="28"/>
        </w:rPr>
        <w:t xml:space="preserve">ции, проведения и всестороннего обеспечения антитеррористической подготовки. В конце </w:t>
      </w:r>
      <w:r>
        <w:rPr>
          <w:sz w:val="28"/>
          <w:szCs w:val="28"/>
        </w:rPr>
        <w:t>совещания</w:t>
      </w:r>
      <w:r w:rsidRPr="005A28C2">
        <w:rPr>
          <w:sz w:val="28"/>
          <w:szCs w:val="28"/>
        </w:rPr>
        <w:t xml:space="preserve"> руководителем </w:t>
      </w:r>
      <w:r>
        <w:rPr>
          <w:sz w:val="28"/>
          <w:szCs w:val="28"/>
        </w:rPr>
        <w:t xml:space="preserve">комплексной </w:t>
      </w:r>
      <w:r w:rsidRPr="005A28C2">
        <w:rPr>
          <w:sz w:val="28"/>
          <w:szCs w:val="28"/>
        </w:rPr>
        <w:t>группы подводятся итоги и ставятся задачи на дальнейшую подготовку в с</w:t>
      </w:r>
      <w:r w:rsidRPr="005A28C2">
        <w:rPr>
          <w:sz w:val="28"/>
          <w:szCs w:val="28"/>
        </w:rPr>
        <w:t>о</w:t>
      </w:r>
      <w:r w:rsidRPr="005A28C2">
        <w:rPr>
          <w:sz w:val="28"/>
          <w:szCs w:val="28"/>
        </w:rPr>
        <w:t>ставе управлений, отделов и служб. При необходимости могут быть выданы индивидуальные задания проверяемым (обучаемым).</w:t>
      </w:r>
    </w:p>
    <w:p w:rsidR="00840C0B" w:rsidRPr="005A28C2" w:rsidRDefault="00840C0B" w:rsidP="00840C0B">
      <w:pPr>
        <w:ind w:firstLine="700"/>
        <w:jc w:val="both"/>
        <w:rPr>
          <w:sz w:val="28"/>
          <w:szCs w:val="28"/>
        </w:rPr>
      </w:pPr>
      <w:r w:rsidRPr="005A28C2">
        <w:rPr>
          <w:sz w:val="28"/>
          <w:szCs w:val="28"/>
        </w:rPr>
        <w:t>Завершается подготовка к работе по контролю и оказанию п</w:t>
      </w:r>
      <w:r w:rsidRPr="005A28C2">
        <w:rPr>
          <w:sz w:val="28"/>
          <w:szCs w:val="28"/>
        </w:rPr>
        <w:t>о</w:t>
      </w:r>
      <w:r w:rsidRPr="005A28C2">
        <w:rPr>
          <w:sz w:val="28"/>
          <w:szCs w:val="28"/>
        </w:rPr>
        <w:t xml:space="preserve">мощи проверкой готовности автотранспорта к выезду. </w:t>
      </w:r>
    </w:p>
    <w:p w:rsidR="00840C0B" w:rsidRPr="005A28C2" w:rsidRDefault="00840C0B" w:rsidP="00840C0B">
      <w:pPr>
        <w:ind w:firstLine="700"/>
        <w:jc w:val="both"/>
        <w:rPr>
          <w:sz w:val="28"/>
          <w:szCs w:val="28"/>
        </w:rPr>
      </w:pPr>
      <w:r w:rsidRPr="005A28C2">
        <w:rPr>
          <w:sz w:val="28"/>
          <w:szCs w:val="28"/>
        </w:rPr>
        <w:t>Итоги работы комплексной группы отражаются в докладах (о</w:t>
      </w:r>
      <w:r w:rsidRPr="005A28C2">
        <w:rPr>
          <w:sz w:val="28"/>
          <w:szCs w:val="28"/>
        </w:rPr>
        <w:t>т</w:t>
      </w:r>
      <w:r w:rsidRPr="005A28C2">
        <w:rPr>
          <w:sz w:val="28"/>
          <w:szCs w:val="28"/>
        </w:rPr>
        <w:t>четах) или актах, в которых указываются: степень выполнения пр</w:t>
      </w:r>
      <w:r w:rsidRPr="005A28C2">
        <w:rPr>
          <w:sz w:val="28"/>
          <w:szCs w:val="28"/>
        </w:rPr>
        <w:t>о</w:t>
      </w:r>
      <w:r w:rsidRPr="005A28C2">
        <w:rPr>
          <w:sz w:val="28"/>
          <w:szCs w:val="28"/>
        </w:rPr>
        <w:t>грамм и планов антитеррористической подготовки, уровень обученн</w:t>
      </w:r>
      <w:r w:rsidRPr="005A28C2">
        <w:rPr>
          <w:sz w:val="28"/>
          <w:szCs w:val="28"/>
        </w:rPr>
        <w:t>о</w:t>
      </w:r>
      <w:r w:rsidRPr="005A28C2">
        <w:rPr>
          <w:sz w:val="28"/>
          <w:szCs w:val="28"/>
        </w:rPr>
        <w:t>сти сотрудников и слаженности министерства (ведомства, учрежд</w:t>
      </w:r>
      <w:r w:rsidRPr="005A28C2">
        <w:rPr>
          <w:sz w:val="28"/>
          <w:szCs w:val="28"/>
        </w:rPr>
        <w:t>е</w:t>
      </w:r>
      <w:r w:rsidRPr="005A28C2">
        <w:rPr>
          <w:sz w:val="28"/>
          <w:szCs w:val="28"/>
        </w:rPr>
        <w:t>ния, структурного подразделения), муниципального образования, об</w:t>
      </w:r>
      <w:r w:rsidRPr="005A28C2">
        <w:rPr>
          <w:sz w:val="28"/>
          <w:szCs w:val="28"/>
        </w:rPr>
        <w:t>ъ</w:t>
      </w:r>
      <w:r w:rsidRPr="005A28C2">
        <w:rPr>
          <w:sz w:val="28"/>
          <w:szCs w:val="28"/>
        </w:rPr>
        <w:t>екта и их органов управления, имевшие место недостатки и их прич</w:t>
      </w:r>
      <w:r w:rsidRPr="005A28C2">
        <w:rPr>
          <w:sz w:val="28"/>
          <w:szCs w:val="28"/>
        </w:rPr>
        <w:t>и</w:t>
      </w:r>
      <w:r w:rsidRPr="005A28C2">
        <w:rPr>
          <w:sz w:val="28"/>
          <w:szCs w:val="28"/>
        </w:rPr>
        <w:t>ны, выводы по организации антитеррористической подготовке, а та</w:t>
      </w:r>
      <w:r w:rsidRPr="005A28C2">
        <w:rPr>
          <w:sz w:val="28"/>
          <w:szCs w:val="28"/>
        </w:rPr>
        <w:t>к</w:t>
      </w:r>
      <w:r w:rsidRPr="005A28C2">
        <w:rPr>
          <w:sz w:val="28"/>
          <w:szCs w:val="28"/>
        </w:rPr>
        <w:t xml:space="preserve">же результаты работы по другим вопросам, указания по устранению выявленных недостатков с определением сроков их выполнения. </w:t>
      </w:r>
    </w:p>
    <w:p w:rsidR="00840C0B" w:rsidRPr="005A28C2" w:rsidRDefault="00840C0B" w:rsidP="00840C0B">
      <w:pPr>
        <w:ind w:firstLine="700"/>
        <w:jc w:val="both"/>
        <w:rPr>
          <w:sz w:val="28"/>
          <w:szCs w:val="28"/>
        </w:rPr>
      </w:pPr>
      <w:r w:rsidRPr="005A28C2">
        <w:rPr>
          <w:sz w:val="28"/>
          <w:szCs w:val="28"/>
        </w:rPr>
        <w:t>Мероприятия по устранению недостатков, которые невозможно устранить в период работы и сроки их проведения, вносятся в соо</w:t>
      </w:r>
      <w:r w:rsidRPr="005A28C2">
        <w:rPr>
          <w:sz w:val="28"/>
          <w:szCs w:val="28"/>
        </w:rPr>
        <w:t>т</w:t>
      </w:r>
      <w:r w:rsidRPr="005A28C2">
        <w:rPr>
          <w:sz w:val="28"/>
          <w:szCs w:val="28"/>
        </w:rPr>
        <w:t>ветствующие планы подготовки (работы). Контроль устранения н</w:t>
      </w:r>
      <w:r w:rsidRPr="005A28C2">
        <w:rPr>
          <w:sz w:val="28"/>
          <w:szCs w:val="28"/>
        </w:rPr>
        <w:t>е</w:t>
      </w:r>
      <w:r w:rsidRPr="005A28C2">
        <w:rPr>
          <w:sz w:val="28"/>
          <w:szCs w:val="28"/>
        </w:rPr>
        <w:t>достатков возлагается на управление</w:t>
      </w:r>
      <w:r>
        <w:rPr>
          <w:sz w:val="28"/>
          <w:szCs w:val="28"/>
        </w:rPr>
        <w:t>,</w:t>
      </w:r>
      <w:r w:rsidRPr="005A28C2">
        <w:rPr>
          <w:sz w:val="28"/>
          <w:szCs w:val="28"/>
        </w:rPr>
        <w:t xml:space="preserve"> отдел или службу по линии их ответственности.</w:t>
      </w:r>
    </w:p>
    <w:p w:rsidR="00840C0B" w:rsidRPr="005A28C2" w:rsidRDefault="00840C0B" w:rsidP="00840C0B">
      <w:pPr>
        <w:ind w:firstLine="700"/>
        <w:jc w:val="both"/>
        <w:rPr>
          <w:sz w:val="28"/>
          <w:szCs w:val="28"/>
        </w:rPr>
      </w:pPr>
      <w:r w:rsidRPr="005A28C2">
        <w:rPr>
          <w:sz w:val="28"/>
          <w:szCs w:val="28"/>
        </w:rPr>
        <w:t>Итоги работы комплексных групп по оказанию помощи, с ук</w:t>
      </w:r>
      <w:r w:rsidRPr="005A28C2">
        <w:rPr>
          <w:sz w:val="28"/>
          <w:szCs w:val="28"/>
        </w:rPr>
        <w:t>а</w:t>
      </w:r>
      <w:r w:rsidRPr="005A28C2">
        <w:rPr>
          <w:sz w:val="28"/>
          <w:szCs w:val="28"/>
        </w:rPr>
        <w:t xml:space="preserve">занием основных недостатков и мер по их устранению, доводятся до исполнителей. </w:t>
      </w:r>
    </w:p>
    <w:p w:rsidR="00840C0B" w:rsidRPr="00587E76" w:rsidRDefault="00840C0B" w:rsidP="00840C0B">
      <w:pPr>
        <w:ind w:firstLine="700"/>
        <w:jc w:val="both"/>
        <w:rPr>
          <w:b/>
          <w:sz w:val="28"/>
          <w:szCs w:val="28"/>
        </w:rPr>
      </w:pPr>
      <w:r w:rsidRPr="00587E76">
        <w:rPr>
          <w:b/>
          <w:sz w:val="28"/>
          <w:szCs w:val="28"/>
        </w:rPr>
        <w:t>Обобщение опыта антитеррористической подготовки и д</w:t>
      </w:r>
      <w:r w:rsidRPr="00587E76">
        <w:rPr>
          <w:b/>
          <w:sz w:val="28"/>
          <w:szCs w:val="28"/>
        </w:rPr>
        <w:t>о</w:t>
      </w:r>
      <w:r w:rsidRPr="00587E76">
        <w:rPr>
          <w:b/>
          <w:sz w:val="28"/>
          <w:szCs w:val="28"/>
        </w:rPr>
        <w:t>ведение его до органов управления.</w:t>
      </w:r>
    </w:p>
    <w:p w:rsidR="00840C0B" w:rsidRPr="00587E76" w:rsidRDefault="00840C0B" w:rsidP="00840C0B">
      <w:pPr>
        <w:ind w:firstLine="700"/>
        <w:jc w:val="both"/>
        <w:rPr>
          <w:sz w:val="28"/>
          <w:szCs w:val="28"/>
        </w:rPr>
      </w:pPr>
      <w:r w:rsidRPr="00587E76">
        <w:rPr>
          <w:sz w:val="28"/>
          <w:szCs w:val="28"/>
        </w:rPr>
        <w:lastRenderedPageBreak/>
        <w:t>Изучение, обобщение и внедрение передового опыта обучения заключается в целенаправленной повседневной работе руководителей (начальников), органов управления по выявлению новых, передовых методов и способов организации антитеррористической подготовки и применение их путем проведения показных, инструкторско-методических занятий, совещаний и методических конференций (с</w:t>
      </w:r>
      <w:r w:rsidRPr="00587E76">
        <w:rPr>
          <w:sz w:val="28"/>
          <w:szCs w:val="28"/>
        </w:rPr>
        <w:t>е</w:t>
      </w:r>
      <w:r w:rsidRPr="00587E76">
        <w:rPr>
          <w:sz w:val="28"/>
          <w:szCs w:val="28"/>
        </w:rPr>
        <w:t>минаров) по актуальным вопросам антитеррористической подготовки, разработке методических пособий и рекомендаций.</w:t>
      </w:r>
    </w:p>
    <w:p w:rsidR="00840C0B" w:rsidRPr="00587E76" w:rsidRDefault="00840C0B" w:rsidP="00840C0B">
      <w:pPr>
        <w:ind w:firstLine="700"/>
        <w:jc w:val="both"/>
        <w:rPr>
          <w:sz w:val="28"/>
          <w:szCs w:val="28"/>
        </w:rPr>
      </w:pPr>
      <w:r w:rsidRPr="00587E76">
        <w:rPr>
          <w:sz w:val="28"/>
          <w:szCs w:val="28"/>
        </w:rPr>
        <w:t>Проведение таких мероприятий способствует установлению единых взглядов на методику подготовки и проведения занятий</w:t>
      </w:r>
      <w:r>
        <w:rPr>
          <w:sz w:val="28"/>
          <w:szCs w:val="28"/>
        </w:rPr>
        <w:t>, тр</w:t>
      </w:r>
      <w:r>
        <w:rPr>
          <w:sz w:val="28"/>
          <w:szCs w:val="28"/>
        </w:rPr>
        <w:t>е</w:t>
      </w:r>
      <w:r>
        <w:rPr>
          <w:sz w:val="28"/>
          <w:szCs w:val="28"/>
        </w:rPr>
        <w:t>нировок</w:t>
      </w:r>
      <w:r w:rsidRPr="00587E76">
        <w:rPr>
          <w:sz w:val="28"/>
          <w:szCs w:val="28"/>
        </w:rPr>
        <w:t xml:space="preserve"> и учений в субъекте Российской Федерации.</w:t>
      </w:r>
    </w:p>
    <w:p w:rsidR="00840C0B" w:rsidRPr="00587E76" w:rsidRDefault="00840C0B" w:rsidP="00840C0B">
      <w:pPr>
        <w:ind w:firstLine="700"/>
        <w:jc w:val="both"/>
        <w:rPr>
          <w:b/>
          <w:sz w:val="28"/>
          <w:szCs w:val="28"/>
        </w:rPr>
      </w:pPr>
      <w:r w:rsidRPr="00587E76">
        <w:rPr>
          <w:b/>
          <w:sz w:val="28"/>
          <w:szCs w:val="28"/>
        </w:rPr>
        <w:t>Учет результатов антитеррористической подготовки и о</w:t>
      </w:r>
      <w:r w:rsidRPr="00587E76">
        <w:rPr>
          <w:b/>
          <w:sz w:val="28"/>
          <w:szCs w:val="28"/>
        </w:rPr>
        <w:t>т</w:t>
      </w:r>
      <w:r w:rsidRPr="00587E76">
        <w:rPr>
          <w:b/>
          <w:sz w:val="28"/>
          <w:szCs w:val="28"/>
        </w:rPr>
        <w:t>четность по ним</w:t>
      </w:r>
      <w:r>
        <w:rPr>
          <w:b/>
          <w:sz w:val="28"/>
          <w:szCs w:val="28"/>
        </w:rPr>
        <w:t>.</w:t>
      </w:r>
    </w:p>
    <w:p w:rsidR="00840C0B" w:rsidRPr="001E50D1" w:rsidRDefault="00840C0B" w:rsidP="00840C0B">
      <w:pPr>
        <w:ind w:firstLine="700"/>
        <w:jc w:val="both"/>
        <w:rPr>
          <w:sz w:val="28"/>
          <w:szCs w:val="28"/>
        </w:rPr>
      </w:pPr>
      <w:r w:rsidRPr="001E50D1">
        <w:rPr>
          <w:sz w:val="28"/>
          <w:szCs w:val="28"/>
        </w:rPr>
        <w:t xml:space="preserve">Учет результатов </w:t>
      </w:r>
      <w:r w:rsidRPr="005C02DD">
        <w:rPr>
          <w:sz w:val="28"/>
          <w:szCs w:val="28"/>
        </w:rPr>
        <w:t>антитеррористической подготовки</w:t>
      </w:r>
      <w:r w:rsidRPr="001E50D1">
        <w:rPr>
          <w:b/>
          <w:sz w:val="28"/>
          <w:szCs w:val="28"/>
        </w:rPr>
        <w:t xml:space="preserve"> </w:t>
      </w:r>
      <w:r w:rsidRPr="001E50D1">
        <w:rPr>
          <w:sz w:val="28"/>
          <w:szCs w:val="28"/>
        </w:rPr>
        <w:t>– есть о</w:t>
      </w:r>
      <w:r w:rsidRPr="001E50D1">
        <w:rPr>
          <w:sz w:val="28"/>
          <w:szCs w:val="28"/>
        </w:rPr>
        <w:t>т</w:t>
      </w:r>
      <w:r w:rsidRPr="001E50D1">
        <w:rPr>
          <w:sz w:val="28"/>
          <w:szCs w:val="28"/>
        </w:rPr>
        <w:t>ражение количественных и качественных показателей выполнения планов по подготовке сотрудников и уровня обученности министерс</w:t>
      </w:r>
      <w:r w:rsidRPr="001E50D1">
        <w:rPr>
          <w:sz w:val="28"/>
          <w:szCs w:val="28"/>
        </w:rPr>
        <w:t>т</w:t>
      </w:r>
      <w:r w:rsidRPr="001E50D1">
        <w:rPr>
          <w:sz w:val="28"/>
          <w:szCs w:val="28"/>
        </w:rPr>
        <w:t>ва (ведомства, учреждения, структурного подразделения), муниц</w:t>
      </w:r>
      <w:r w:rsidRPr="001E50D1">
        <w:rPr>
          <w:sz w:val="28"/>
          <w:szCs w:val="28"/>
        </w:rPr>
        <w:t>и</w:t>
      </w:r>
      <w:r w:rsidRPr="001E50D1">
        <w:rPr>
          <w:sz w:val="28"/>
          <w:szCs w:val="28"/>
        </w:rPr>
        <w:t>пального образования и объекта. Учет включает в себя сбор, систем</w:t>
      </w:r>
      <w:r w:rsidRPr="001E50D1">
        <w:rPr>
          <w:sz w:val="28"/>
          <w:szCs w:val="28"/>
        </w:rPr>
        <w:t>а</w:t>
      </w:r>
      <w:r w:rsidRPr="001E50D1">
        <w:rPr>
          <w:sz w:val="28"/>
          <w:szCs w:val="28"/>
        </w:rPr>
        <w:t>тизацию, хранение, обновление и анализ данных, раскрывающих ст</w:t>
      </w:r>
      <w:r w:rsidRPr="001E50D1">
        <w:rPr>
          <w:sz w:val="28"/>
          <w:szCs w:val="28"/>
        </w:rPr>
        <w:t>е</w:t>
      </w:r>
      <w:r w:rsidRPr="001E50D1">
        <w:rPr>
          <w:sz w:val="28"/>
          <w:szCs w:val="28"/>
        </w:rPr>
        <w:t>пень подготовки.</w:t>
      </w:r>
    </w:p>
    <w:p w:rsidR="00840C0B" w:rsidRPr="001E50D1" w:rsidRDefault="00840C0B" w:rsidP="00840C0B">
      <w:pPr>
        <w:ind w:firstLine="700"/>
        <w:jc w:val="both"/>
        <w:rPr>
          <w:sz w:val="28"/>
          <w:szCs w:val="28"/>
        </w:rPr>
      </w:pPr>
      <w:r w:rsidRPr="001E50D1">
        <w:rPr>
          <w:sz w:val="28"/>
          <w:szCs w:val="28"/>
        </w:rPr>
        <w:t>Учет подразделяется на оперативный и периодический.</w:t>
      </w:r>
    </w:p>
    <w:p w:rsidR="00840C0B" w:rsidRPr="001E50D1" w:rsidRDefault="00840C0B" w:rsidP="00840C0B">
      <w:pPr>
        <w:ind w:firstLine="700"/>
        <w:jc w:val="both"/>
        <w:rPr>
          <w:sz w:val="28"/>
          <w:szCs w:val="28"/>
        </w:rPr>
      </w:pPr>
      <w:r w:rsidRPr="001E50D1">
        <w:rPr>
          <w:sz w:val="28"/>
          <w:szCs w:val="28"/>
        </w:rPr>
        <w:t>Оперативный учет заключается в повседневной записи и обр</w:t>
      </w:r>
      <w:r w:rsidRPr="001E50D1">
        <w:rPr>
          <w:sz w:val="28"/>
          <w:szCs w:val="28"/>
        </w:rPr>
        <w:t>а</w:t>
      </w:r>
      <w:r w:rsidRPr="001E50D1">
        <w:rPr>
          <w:sz w:val="28"/>
          <w:szCs w:val="28"/>
        </w:rPr>
        <w:t>ботке результатов выполнения планов антитеррористической подг</w:t>
      </w:r>
      <w:r w:rsidRPr="001E50D1">
        <w:rPr>
          <w:sz w:val="28"/>
          <w:szCs w:val="28"/>
        </w:rPr>
        <w:t>о</w:t>
      </w:r>
      <w:r w:rsidRPr="001E50D1">
        <w:rPr>
          <w:sz w:val="28"/>
          <w:szCs w:val="28"/>
        </w:rPr>
        <w:t xml:space="preserve">товки и усвоения программы обучения сотрудниками. </w:t>
      </w:r>
    </w:p>
    <w:p w:rsidR="00840C0B" w:rsidRPr="001E50D1" w:rsidRDefault="00840C0B" w:rsidP="00840C0B">
      <w:pPr>
        <w:ind w:firstLine="700"/>
        <w:jc w:val="both"/>
        <w:rPr>
          <w:sz w:val="28"/>
          <w:szCs w:val="28"/>
        </w:rPr>
      </w:pPr>
      <w:r w:rsidRPr="001E50D1">
        <w:rPr>
          <w:sz w:val="28"/>
          <w:szCs w:val="28"/>
        </w:rPr>
        <w:t>Периодический учет – обобщение результатов оперативного учета с последующим анализом и выводами за установленный отрезок времени (неделю, месяц, квартал, полугодие, год).</w:t>
      </w:r>
    </w:p>
    <w:p w:rsidR="00840C0B" w:rsidRPr="001E50D1" w:rsidRDefault="00840C0B" w:rsidP="00840C0B">
      <w:pPr>
        <w:ind w:firstLine="700"/>
        <w:jc w:val="both"/>
        <w:rPr>
          <w:sz w:val="28"/>
          <w:szCs w:val="28"/>
        </w:rPr>
      </w:pPr>
      <w:r w:rsidRPr="001E50D1">
        <w:rPr>
          <w:sz w:val="28"/>
          <w:szCs w:val="28"/>
        </w:rPr>
        <w:t>Отчетность по результатам антитеррористической подготовки – система отчетно-информационных документов и мероприятий, обе</w:t>
      </w:r>
      <w:r w:rsidRPr="001E50D1">
        <w:rPr>
          <w:sz w:val="28"/>
          <w:szCs w:val="28"/>
        </w:rPr>
        <w:t>с</w:t>
      </w:r>
      <w:r w:rsidRPr="001E50D1">
        <w:rPr>
          <w:sz w:val="28"/>
          <w:szCs w:val="28"/>
        </w:rPr>
        <w:t>печивающая руководителей (начальников) и органы управления сво</w:t>
      </w:r>
      <w:r w:rsidRPr="001E50D1">
        <w:rPr>
          <w:sz w:val="28"/>
          <w:szCs w:val="28"/>
        </w:rPr>
        <w:t>е</w:t>
      </w:r>
      <w:r w:rsidRPr="001E50D1">
        <w:rPr>
          <w:sz w:val="28"/>
          <w:szCs w:val="28"/>
        </w:rPr>
        <w:t>временными и объективными данными о ходе и качестве антитерр</w:t>
      </w:r>
      <w:r w:rsidRPr="001E50D1">
        <w:rPr>
          <w:sz w:val="28"/>
          <w:szCs w:val="28"/>
        </w:rPr>
        <w:t>о</w:t>
      </w:r>
      <w:r w:rsidRPr="001E50D1">
        <w:rPr>
          <w:sz w:val="28"/>
          <w:szCs w:val="28"/>
        </w:rPr>
        <w:t>ристической подготовки.</w:t>
      </w:r>
    </w:p>
    <w:p w:rsidR="00840C0B" w:rsidRPr="001E50D1" w:rsidRDefault="00840C0B" w:rsidP="00840C0B">
      <w:pPr>
        <w:ind w:firstLine="700"/>
        <w:jc w:val="both"/>
        <w:rPr>
          <w:sz w:val="28"/>
          <w:szCs w:val="28"/>
        </w:rPr>
      </w:pPr>
      <w:r w:rsidRPr="001E50D1">
        <w:rPr>
          <w:sz w:val="28"/>
          <w:szCs w:val="28"/>
        </w:rPr>
        <w:t>Она предусматривает конкретность, оперативность, непреры</w:t>
      </w:r>
      <w:r w:rsidRPr="001E50D1">
        <w:rPr>
          <w:sz w:val="28"/>
          <w:szCs w:val="28"/>
        </w:rPr>
        <w:t>в</w:t>
      </w:r>
      <w:r w:rsidRPr="001E50D1">
        <w:rPr>
          <w:sz w:val="28"/>
          <w:szCs w:val="28"/>
        </w:rPr>
        <w:t>ность управления антитеррористической подготовкой и включает:</w:t>
      </w:r>
    </w:p>
    <w:p w:rsidR="00840C0B" w:rsidRPr="001E50D1" w:rsidRDefault="00840C0B" w:rsidP="00840C0B">
      <w:pPr>
        <w:ind w:firstLine="700"/>
        <w:jc w:val="both"/>
        <w:rPr>
          <w:sz w:val="28"/>
          <w:szCs w:val="28"/>
        </w:rPr>
      </w:pPr>
      <w:r w:rsidRPr="001E50D1">
        <w:rPr>
          <w:sz w:val="28"/>
          <w:szCs w:val="28"/>
        </w:rPr>
        <w:t>доклады министерств (ведомств, учреждений, структурных подразделений), муниципальных образований</w:t>
      </w:r>
      <w:r>
        <w:rPr>
          <w:sz w:val="28"/>
          <w:szCs w:val="28"/>
        </w:rPr>
        <w:t xml:space="preserve"> и объектов</w:t>
      </w:r>
      <w:r w:rsidRPr="001E50D1">
        <w:rPr>
          <w:sz w:val="28"/>
          <w:szCs w:val="28"/>
        </w:rPr>
        <w:t xml:space="preserve"> об итогах ант</w:t>
      </w:r>
      <w:r w:rsidRPr="001E50D1">
        <w:rPr>
          <w:sz w:val="28"/>
          <w:szCs w:val="28"/>
        </w:rPr>
        <w:t>и</w:t>
      </w:r>
      <w:r w:rsidRPr="001E50D1">
        <w:rPr>
          <w:sz w:val="28"/>
          <w:szCs w:val="28"/>
        </w:rPr>
        <w:t xml:space="preserve">террористической подготовки за полгода и год; </w:t>
      </w:r>
    </w:p>
    <w:p w:rsidR="00840C0B" w:rsidRPr="001E50D1" w:rsidRDefault="00840C0B" w:rsidP="00840C0B">
      <w:pPr>
        <w:ind w:firstLine="700"/>
        <w:jc w:val="both"/>
        <w:rPr>
          <w:sz w:val="28"/>
          <w:szCs w:val="28"/>
        </w:rPr>
      </w:pPr>
      <w:r w:rsidRPr="001E50D1">
        <w:rPr>
          <w:sz w:val="28"/>
          <w:szCs w:val="28"/>
        </w:rPr>
        <w:t>доклады (акты) министерств (ведомств, учреждений, структу</w:t>
      </w:r>
      <w:r w:rsidRPr="001E50D1">
        <w:rPr>
          <w:sz w:val="28"/>
          <w:szCs w:val="28"/>
        </w:rPr>
        <w:t>р</w:t>
      </w:r>
      <w:r w:rsidRPr="001E50D1">
        <w:rPr>
          <w:sz w:val="28"/>
          <w:szCs w:val="28"/>
        </w:rPr>
        <w:t>ных подразделений), муниципальных образований о результатах пр</w:t>
      </w:r>
      <w:r w:rsidRPr="001E50D1">
        <w:rPr>
          <w:sz w:val="28"/>
          <w:szCs w:val="28"/>
        </w:rPr>
        <w:t>о</w:t>
      </w:r>
      <w:r w:rsidRPr="001E50D1">
        <w:rPr>
          <w:sz w:val="28"/>
          <w:szCs w:val="28"/>
        </w:rPr>
        <w:t xml:space="preserve">верок объектов находящихся в их сфере деятельности; </w:t>
      </w:r>
    </w:p>
    <w:p w:rsidR="00840C0B" w:rsidRPr="001E50D1" w:rsidRDefault="00840C0B" w:rsidP="00840C0B">
      <w:pPr>
        <w:ind w:firstLine="700"/>
        <w:jc w:val="both"/>
        <w:rPr>
          <w:sz w:val="28"/>
          <w:szCs w:val="28"/>
        </w:rPr>
      </w:pPr>
      <w:r w:rsidRPr="001E50D1">
        <w:rPr>
          <w:sz w:val="28"/>
          <w:szCs w:val="28"/>
        </w:rPr>
        <w:t>доклады о проведении учений и тренировок с обобщением п</w:t>
      </w:r>
      <w:r w:rsidRPr="001E50D1">
        <w:rPr>
          <w:sz w:val="28"/>
          <w:szCs w:val="28"/>
        </w:rPr>
        <w:t>о</w:t>
      </w:r>
      <w:r w:rsidRPr="001E50D1">
        <w:rPr>
          <w:sz w:val="28"/>
          <w:szCs w:val="28"/>
        </w:rPr>
        <w:t>ложительного опыты, недостатков, их причин и путей устранения.</w:t>
      </w:r>
    </w:p>
    <w:p w:rsidR="00840C0B" w:rsidRDefault="00840C0B" w:rsidP="00840C0B">
      <w:pPr>
        <w:widowControl w:val="0"/>
        <w:jc w:val="center"/>
        <w:outlineLvl w:val="1"/>
        <w:rPr>
          <w:b/>
          <w:sz w:val="28"/>
          <w:szCs w:val="28"/>
        </w:rPr>
      </w:pPr>
      <w:bookmarkStart w:id="227" w:name="_Toc314739765"/>
    </w:p>
    <w:p w:rsidR="00840C0B" w:rsidRPr="005C02DD" w:rsidRDefault="00840C0B" w:rsidP="00840C0B">
      <w:pPr>
        <w:widowControl w:val="0"/>
        <w:jc w:val="center"/>
        <w:outlineLvl w:val="1"/>
        <w:rPr>
          <w:b/>
          <w:sz w:val="28"/>
          <w:szCs w:val="28"/>
        </w:rPr>
      </w:pPr>
      <w:bookmarkStart w:id="228" w:name="_Toc349217141"/>
      <w:bookmarkStart w:id="229" w:name="_Toc396737650"/>
      <w:r>
        <w:rPr>
          <w:b/>
          <w:sz w:val="28"/>
          <w:szCs w:val="28"/>
        </w:rPr>
        <w:t>5</w:t>
      </w:r>
      <w:r w:rsidRPr="005C02DD">
        <w:rPr>
          <w:b/>
          <w:sz w:val="28"/>
          <w:szCs w:val="28"/>
        </w:rPr>
        <w:t>. Методика разработки исходной обстановки</w:t>
      </w:r>
      <w:bookmarkEnd w:id="227"/>
      <w:bookmarkEnd w:id="228"/>
      <w:bookmarkEnd w:id="229"/>
    </w:p>
    <w:p w:rsidR="00840C0B" w:rsidRPr="00A829FD" w:rsidRDefault="00840C0B" w:rsidP="00840C0B">
      <w:pPr>
        <w:widowControl w:val="0"/>
        <w:ind w:firstLine="709"/>
        <w:jc w:val="both"/>
        <w:rPr>
          <w:sz w:val="28"/>
          <w:szCs w:val="28"/>
        </w:rPr>
      </w:pPr>
    </w:p>
    <w:p w:rsidR="00840C0B" w:rsidRPr="00342943" w:rsidRDefault="00840C0B" w:rsidP="00840C0B">
      <w:pPr>
        <w:widowControl w:val="0"/>
        <w:ind w:firstLine="709"/>
        <w:jc w:val="both"/>
        <w:rPr>
          <w:sz w:val="28"/>
          <w:szCs w:val="28"/>
        </w:rPr>
      </w:pPr>
      <w:r w:rsidRPr="00342943">
        <w:rPr>
          <w:sz w:val="28"/>
          <w:szCs w:val="28"/>
        </w:rPr>
        <w:t xml:space="preserve">Для групповых упражнений, тактических летучек, командно-штабных тренировок, командно-штабных учений, тактическо-специальных учений на </w:t>
      </w:r>
      <w:r w:rsidRPr="00342943">
        <w:rPr>
          <w:sz w:val="28"/>
          <w:szCs w:val="28"/>
        </w:rPr>
        <w:lastRenderedPageBreak/>
        <w:t>картах разрабатываются пл</w:t>
      </w:r>
      <w:r w:rsidRPr="00342943">
        <w:rPr>
          <w:sz w:val="28"/>
          <w:szCs w:val="28"/>
        </w:rPr>
        <w:t>а</w:t>
      </w:r>
      <w:r w:rsidRPr="00342943">
        <w:rPr>
          <w:sz w:val="28"/>
          <w:szCs w:val="28"/>
        </w:rPr>
        <w:t>ны их проведения (рис. 3). Масштаб карты плана проведения должен соответствовать масштабу карты, применяемой обуча</w:t>
      </w:r>
      <w:r w:rsidRPr="00342943">
        <w:rPr>
          <w:sz w:val="28"/>
          <w:szCs w:val="28"/>
        </w:rPr>
        <w:t>е</w:t>
      </w:r>
      <w:r w:rsidRPr="00342943">
        <w:rPr>
          <w:sz w:val="28"/>
          <w:szCs w:val="28"/>
        </w:rPr>
        <w:t>мыми сотрудниками.</w:t>
      </w:r>
    </w:p>
    <w:p w:rsidR="00840C0B" w:rsidRPr="00342943" w:rsidRDefault="00840C0B" w:rsidP="00840C0B">
      <w:pPr>
        <w:shd w:val="clear" w:color="auto" w:fill="FFFFFF"/>
        <w:ind w:firstLine="540"/>
        <w:jc w:val="both"/>
        <w:rPr>
          <w:snapToGrid w:val="0"/>
          <w:sz w:val="28"/>
          <w:szCs w:val="28"/>
        </w:rPr>
      </w:pPr>
      <w:r w:rsidRPr="00342943">
        <w:rPr>
          <w:snapToGrid w:val="0"/>
          <w:sz w:val="28"/>
          <w:szCs w:val="28"/>
        </w:rPr>
        <w:t>Основным содержанием любого планирующего документа, разрабатываемого для проведения занятия (учения) с различными кат</w:t>
      </w:r>
      <w:r w:rsidRPr="00342943">
        <w:rPr>
          <w:snapToGrid w:val="0"/>
          <w:sz w:val="28"/>
          <w:szCs w:val="28"/>
        </w:rPr>
        <w:t>е</w:t>
      </w:r>
      <w:r w:rsidRPr="00342943">
        <w:rPr>
          <w:snapToGrid w:val="0"/>
          <w:sz w:val="28"/>
          <w:szCs w:val="28"/>
        </w:rPr>
        <w:t>гориями обучаемых, является тактический замысел. Разрабатывая тактический з</w:t>
      </w:r>
      <w:r w:rsidRPr="00342943">
        <w:rPr>
          <w:snapToGrid w:val="0"/>
          <w:sz w:val="28"/>
          <w:szCs w:val="28"/>
        </w:rPr>
        <w:t>а</w:t>
      </w:r>
      <w:r w:rsidRPr="00342943">
        <w:rPr>
          <w:snapToGrid w:val="0"/>
          <w:sz w:val="28"/>
          <w:szCs w:val="28"/>
        </w:rPr>
        <w:t xml:space="preserve">мысел, главное внимание руководитель занятия обязан уделить созданию </w:t>
      </w:r>
      <w:r w:rsidRPr="00342943">
        <w:rPr>
          <w:b/>
          <w:i/>
          <w:snapToGrid w:val="0"/>
          <w:sz w:val="28"/>
          <w:szCs w:val="28"/>
        </w:rPr>
        <w:t>исходной обстановки</w:t>
      </w:r>
      <w:r w:rsidRPr="00342943">
        <w:rPr>
          <w:snapToGrid w:val="0"/>
          <w:sz w:val="28"/>
          <w:szCs w:val="28"/>
        </w:rPr>
        <w:t xml:space="preserve">, как элемента тактического замысла и </w:t>
      </w:r>
      <w:r w:rsidRPr="00342943">
        <w:rPr>
          <w:sz w:val="28"/>
          <w:szCs w:val="28"/>
        </w:rPr>
        <w:t>графической части этих документов</w:t>
      </w:r>
      <w:r w:rsidRPr="00342943">
        <w:rPr>
          <w:snapToGrid w:val="0"/>
          <w:sz w:val="28"/>
          <w:szCs w:val="28"/>
        </w:rPr>
        <w:t xml:space="preserve">. </w:t>
      </w:r>
      <w:r w:rsidRPr="00342943">
        <w:rPr>
          <w:sz w:val="28"/>
          <w:szCs w:val="28"/>
        </w:rPr>
        <w:t>Исходная обстановка</w:t>
      </w:r>
      <w:r w:rsidRPr="00342943">
        <w:rPr>
          <w:snapToGrid w:val="0"/>
          <w:sz w:val="28"/>
          <w:szCs w:val="28"/>
        </w:rPr>
        <w:t xml:space="preserve"> является основой для отработки всех последующих вопросов темы з</w:t>
      </w:r>
      <w:r w:rsidRPr="00342943">
        <w:rPr>
          <w:snapToGrid w:val="0"/>
          <w:sz w:val="28"/>
          <w:szCs w:val="28"/>
        </w:rPr>
        <w:t>а</w:t>
      </w:r>
      <w:r w:rsidRPr="00342943">
        <w:rPr>
          <w:snapToGrid w:val="0"/>
          <w:sz w:val="28"/>
          <w:szCs w:val="28"/>
        </w:rPr>
        <w:t>нятия</w:t>
      </w:r>
      <w:r w:rsidRPr="00342943">
        <w:rPr>
          <w:sz w:val="28"/>
          <w:szCs w:val="28"/>
        </w:rPr>
        <w:t>.</w:t>
      </w:r>
    </w:p>
    <w:p w:rsidR="00840C0B" w:rsidRPr="0001792D" w:rsidRDefault="00840C0B" w:rsidP="00840C0B">
      <w:pPr>
        <w:widowControl w:val="0"/>
        <w:ind w:firstLine="700"/>
        <w:jc w:val="both"/>
        <w:rPr>
          <w:b/>
          <w:sz w:val="28"/>
          <w:szCs w:val="28"/>
        </w:rPr>
      </w:pPr>
      <w:bookmarkStart w:id="230" w:name="_Toc314739766"/>
      <w:r w:rsidRPr="0001792D">
        <w:rPr>
          <w:b/>
          <w:sz w:val="28"/>
          <w:szCs w:val="28"/>
        </w:rPr>
        <w:t>Приёмы и способы создания поучительной исходной обстановки к н</w:t>
      </w:r>
      <w:r w:rsidRPr="0001792D">
        <w:rPr>
          <w:b/>
          <w:sz w:val="28"/>
          <w:szCs w:val="28"/>
        </w:rPr>
        <w:t>а</w:t>
      </w:r>
      <w:r w:rsidRPr="0001792D">
        <w:rPr>
          <w:b/>
          <w:sz w:val="28"/>
          <w:szCs w:val="28"/>
        </w:rPr>
        <w:t>чалу занятия, группового упражнения, учения</w:t>
      </w:r>
      <w:bookmarkEnd w:id="230"/>
      <w:r>
        <w:rPr>
          <w:b/>
          <w:sz w:val="28"/>
          <w:szCs w:val="28"/>
        </w:rPr>
        <w:t>.</w:t>
      </w:r>
    </w:p>
    <w:p w:rsidR="00840C0B" w:rsidRPr="0001792D" w:rsidRDefault="00840C0B" w:rsidP="00840C0B">
      <w:pPr>
        <w:widowControl w:val="0"/>
        <w:ind w:firstLine="709"/>
        <w:jc w:val="both"/>
        <w:rPr>
          <w:sz w:val="28"/>
          <w:szCs w:val="28"/>
        </w:rPr>
      </w:pPr>
      <w:r w:rsidRPr="0001792D">
        <w:rPr>
          <w:b/>
          <w:bCs/>
          <w:i/>
          <w:sz w:val="28"/>
          <w:szCs w:val="28"/>
        </w:rPr>
        <w:t>Под исходной обстановкой понимается</w:t>
      </w:r>
      <w:r w:rsidRPr="0001792D">
        <w:rPr>
          <w:bCs/>
          <w:sz w:val="28"/>
          <w:szCs w:val="28"/>
        </w:rPr>
        <w:t xml:space="preserve"> совокупность данных тактической (оперативно-тактической) обстановки, необходимых </w:t>
      </w:r>
      <w:r w:rsidRPr="0001792D">
        <w:rPr>
          <w:bCs/>
          <w:i/>
          <w:iCs/>
          <w:sz w:val="28"/>
          <w:szCs w:val="28"/>
        </w:rPr>
        <w:t>для ввода обучаемых в обстановку</w:t>
      </w:r>
      <w:r w:rsidRPr="0001792D">
        <w:rPr>
          <w:bCs/>
          <w:sz w:val="28"/>
          <w:szCs w:val="28"/>
        </w:rPr>
        <w:t>, но недостаточных для принятия об</w:t>
      </w:r>
      <w:r w:rsidRPr="0001792D">
        <w:rPr>
          <w:bCs/>
          <w:sz w:val="28"/>
          <w:szCs w:val="28"/>
        </w:rPr>
        <w:t>у</w:t>
      </w:r>
      <w:r w:rsidRPr="0001792D">
        <w:rPr>
          <w:bCs/>
          <w:sz w:val="28"/>
          <w:szCs w:val="28"/>
        </w:rPr>
        <w:t>чаемым руководителем (начальником) решения. Таким образом, исходная обстано</w:t>
      </w:r>
      <w:r w:rsidRPr="0001792D">
        <w:rPr>
          <w:bCs/>
          <w:sz w:val="28"/>
          <w:szCs w:val="28"/>
        </w:rPr>
        <w:t>в</w:t>
      </w:r>
      <w:r w:rsidRPr="0001792D">
        <w:rPr>
          <w:bCs/>
          <w:sz w:val="28"/>
          <w:szCs w:val="28"/>
        </w:rPr>
        <w:t>ка</w:t>
      </w:r>
      <w:r w:rsidRPr="0001792D">
        <w:rPr>
          <w:sz w:val="28"/>
          <w:szCs w:val="28"/>
        </w:rPr>
        <w:t xml:space="preserve"> – это тактическая обстановка, которая доводится руководителем учения (занятия) обучаемым сотрудникам первой. Она должна соответствовать возможной социально-политической обст</w:t>
      </w:r>
      <w:r w:rsidRPr="0001792D">
        <w:rPr>
          <w:sz w:val="28"/>
          <w:szCs w:val="28"/>
        </w:rPr>
        <w:t>а</w:t>
      </w:r>
      <w:r w:rsidRPr="0001792D">
        <w:rPr>
          <w:sz w:val="28"/>
          <w:szCs w:val="28"/>
        </w:rPr>
        <w:t>новки в регионе и показывать условия, в которых возникает террор</w:t>
      </w:r>
      <w:r w:rsidRPr="0001792D">
        <w:rPr>
          <w:sz w:val="28"/>
          <w:szCs w:val="28"/>
        </w:rPr>
        <w:t>и</w:t>
      </w:r>
      <w:r w:rsidRPr="0001792D">
        <w:rPr>
          <w:sz w:val="28"/>
          <w:szCs w:val="28"/>
        </w:rPr>
        <w:t>стическая угроза.</w:t>
      </w:r>
    </w:p>
    <w:p w:rsidR="00840C0B" w:rsidRPr="0001792D" w:rsidRDefault="00840C0B" w:rsidP="00840C0B">
      <w:pPr>
        <w:widowControl w:val="0"/>
        <w:ind w:firstLine="709"/>
        <w:jc w:val="both"/>
        <w:rPr>
          <w:sz w:val="28"/>
          <w:szCs w:val="28"/>
        </w:rPr>
      </w:pPr>
      <w:r w:rsidRPr="0001792D">
        <w:rPr>
          <w:b/>
          <w:i/>
          <w:sz w:val="28"/>
          <w:szCs w:val="28"/>
        </w:rPr>
        <w:t>Исходная обстановка позволяет</w:t>
      </w:r>
      <w:r w:rsidRPr="0001792D">
        <w:rPr>
          <w:sz w:val="28"/>
          <w:szCs w:val="28"/>
        </w:rPr>
        <w:t xml:space="preserve"> руководителю учения (занятия) гр</w:t>
      </w:r>
      <w:r w:rsidRPr="0001792D">
        <w:rPr>
          <w:sz w:val="28"/>
          <w:szCs w:val="28"/>
        </w:rPr>
        <w:t>а</w:t>
      </w:r>
      <w:r w:rsidRPr="0001792D">
        <w:rPr>
          <w:sz w:val="28"/>
          <w:szCs w:val="28"/>
        </w:rPr>
        <w:t>мотно определить задачи обучаемым, побуждает обучаемых проявлять самостоятельность и инициативу по добыче определенной информации о положении, составе, состоянии, принадлежности пр</w:t>
      </w:r>
      <w:r w:rsidRPr="0001792D">
        <w:rPr>
          <w:sz w:val="28"/>
          <w:szCs w:val="28"/>
        </w:rPr>
        <w:t>е</w:t>
      </w:r>
      <w:r w:rsidRPr="0001792D">
        <w:rPr>
          <w:sz w:val="28"/>
          <w:szCs w:val="28"/>
        </w:rPr>
        <w:t>ступников к определенным группировкам, предвидеть развитие соб</w:t>
      </w:r>
      <w:r w:rsidRPr="0001792D">
        <w:rPr>
          <w:sz w:val="28"/>
          <w:szCs w:val="28"/>
        </w:rPr>
        <w:t>ы</w:t>
      </w:r>
      <w:r w:rsidRPr="0001792D">
        <w:rPr>
          <w:sz w:val="28"/>
          <w:szCs w:val="28"/>
        </w:rPr>
        <w:t>тий, умение предопределить характер предстоящих действий и во</w:t>
      </w:r>
      <w:r w:rsidRPr="0001792D">
        <w:rPr>
          <w:sz w:val="28"/>
          <w:szCs w:val="28"/>
        </w:rPr>
        <w:t>з</w:t>
      </w:r>
      <w:r w:rsidRPr="0001792D">
        <w:rPr>
          <w:sz w:val="28"/>
          <w:szCs w:val="28"/>
        </w:rPr>
        <w:t>можные задачи.</w:t>
      </w:r>
    </w:p>
    <w:p w:rsidR="00840C0B" w:rsidRPr="0001792D" w:rsidRDefault="00840C0B" w:rsidP="00840C0B">
      <w:pPr>
        <w:widowControl w:val="0"/>
        <w:ind w:firstLine="709"/>
        <w:jc w:val="both"/>
        <w:rPr>
          <w:sz w:val="28"/>
          <w:szCs w:val="28"/>
        </w:rPr>
      </w:pPr>
      <w:r w:rsidRPr="0001792D">
        <w:rPr>
          <w:b/>
          <w:i/>
          <w:sz w:val="28"/>
          <w:szCs w:val="28"/>
        </w:rPr>
        <w:t>Характер действий</w:t>
      </w:r>
      <w:r w:rsidRPr="0001792D">
        <w:rPr>
          <w:sz w:val="28"/>
          <w:szCs w:val="28"/>
        </w:rPr>
        <w:t xml:space="preserve"> – это графическое изображение на плане ГУ, ТЛ, ШТ, КШУ и ТУ или письменное в замысле действий пр</w:t>
      </w:r>
      <w:r w:rsidRPr="0001792D">
        <w:rPr>
          <w:sz w:val="28"/>
          <w:szCs w:val="28"/>
        </w:rPr>
        <w:t>е</w:t>
      </w:r>
      <w:r w:rsidRPr="0001792D">
        <w:rPr>
          <w:sz w:val="28"/>
          <w:szCs w:val="28"/>
        </w:rPr>
        <w:t>ступников, их перемещений на местности.</w:t>
      </w:r>
    </w:p>
    <w:p w:rsidR="00840C0B" w:rsidRPr="0001792D" w:rsidRDefault="00840C0B" w:rsidP="00840C0B">
      <w:pPr>
        <w:widowControl w:val="0"/>
        <w:ind w:firstLine="709"/>
        <w:jc w:val="both"/>
        <w:rPr>
          <w:sz w:val="28"/>
          <w:szCs w:val="28"/>
        </w:rPr>
      </w:pPr>
      <w:r w:rsidRPr="0001792D">
        <w:rPr>
          <w:b/>
          <w:i/>
          <w:sz w:val="28"/>
          <w:szCs w:val="28"/>
        </w:rPr>
        <w:t xml:space="preserve">Положение и характер действий преступников </w:t>
      </w:r>
      <w:r w:rsidRPr="0001792D">
        <w:rPr>
          <w:sz w:val="28"/>
          <w:szCs w:val="28"/>
        </w:rPr>
        <w:t>должен быть таким, чтобы обучаемых можно было логично ввести в эту обстано</w:t>
      </w:r>
      <w:r w:rsidRPr="0001792D">
        <w:rPr>
          <w:sz w:val="28"/>
          <w:szCs w:val="28"/>
        </w:rPr>
        <w:t>в</w:t>
      </w:r>
      <w:r w:rsidRPr="0001792D">
        <w:rPr>
          <w:sz w:val="28"/>
          <w:szCs w:val="28"/>
        </w:rPr>
        <w:t>ку.</w:t>
      </w:r>
    </w:p>
    <w:p w:rsidR="00840C0B" w:rsidRPr="0001792D" w:rsidRDefault="00840C0B" w:rsidP="00840C0B">
      <w:pPr>
        <w:widowControl w:val="0"/>
        <w:ind w:firstLine="709"/>
        <w:jc w:val="both"/>
        <w:rPr>
          <w:sz w:val="28"/>
          <w:szCs w:val="28"/>
        </w:rPr>
      </w:pPr>
      <w:r w:rsidRPr="0001792D">
        <w:rPr>
          <w:b/>
          <w:i/>
          <w:sz w:val="28"/>
          <w:szCs w:val="28"/>
        </w:rPr>
        <w:t>Обстановка, излагающая данные о социально-политической обстановки в регионе</w:t>
      </w:r>
      <w:r w:rsidRPr="0001792D">
        <w:rPr>
          <w:sz w:val="28"/>
          <w:szCs w:val="28"/>
        </w:rPr>
        <w:t>, положении и действиях преступников назыв</w:t>
      </w:r>
      <w:r w:rsidRPr="0001792D">
        <w:rPr>
          <w:sz w:val="28"/>
          <w:szCs w:val="28"/>
        </w:rPr>
        <w:t>а</w:t>
      </w:r>
      <w:r w:rsidRPr="0001792D">
        <w:rPr>
          <w:sz w:val="28"/>
          <w:szCs w:val="28"/>
        </w:rPr>
        <w:t>ется общей.</w:t>
      </w:r>
    </w:p>
    <w:p w:rsidR="00840C0B" w:rsidRPr="0001792D" w:rsidRDefault="00840C0B" w:rsidP="00840C0B">
      <w:pPr>
        <w:widowControl w:val="0"/>
        <w:ind w:firstLine="709"/>
        <w:jc w:val="both"/>
        <w:rPr>
          <w:sz w:val="28"/>
          <w:szCs w:val="28"/>
        </w:rPr>
      </w:pPr>
      <w:r w:rsidRPr="0001792D">
        <w:rPr>
          <w:b/>
          <w:i/>
          <w:sz w:val="28"/>
          <w:szCs w:val="28"/>
        </w:rPr>
        <w:t>Обстановка, сообщающая краткие сведения о</w:t>
      </w:r>
      <w:r w:rsidRPr="0001792D">
        <w:rPr>
          <w:sz w:val="28"/>
          <w:szCs w:val="28"/>
        </w:rPr>
        <w:t xml:space="preserve"> преступниках, подробные данные о положении и действиях обучаемых, территор</w:t>
      </w:r>
      <w:r w:rsidRPr="0001792D">
        <w:rPr>
          <w:sz w:val="28"/>
          <w:szCs w:val="28"/>
        </w:rPr>
        <w:t>и</w:t>
      </w:r>
      <w:r w:rsidRPr="0001792D">
        <w:rPr>
          <w:sz w:val="28"/>
          <w:szCs w:val="28"/>
        </w:rPr>
        <w:t xml:space="preserve">альных федеральных органов исполнительной власти, </w:t>
      </w:r>
      <w:r w:rsidRPr="0001792D">
        <w:rPr>
          <w:spacing w:val="-4"/>
          <w:sz w:val="28"/>
          <w:szCs w:val="28"/>
        </w:rPr>
        <w:t>це</w:t>
      </w:r>
      <w:r w:rsidRPr="0001792D">
        <w:rPr>
          <w:spacing w:val="-4"/>
          <w:sz w:val="28"/>
          <w:szCs w:val="28"/>
        </w:rPr>
        <w:t>н</w:t>
      </w:r>
      <w:r w:rsidRPr="0001792D">
        <w:rPr>
          <w:spacing w:val="-4"/>
          <w:sz w:val="28"/>
          <w:szCs w:val="28"/>
        </w:rPr>
        <w:t>тральных исполнительных органах государственной власти субъекта Российской Федерации,</w:t>
      </w:r>
      <w:r w:rsidRPr="0001792D">
        <w:rPr>
          <w:sz w:val="28"/>
          <w:szCs w:val="28"/>
        </w:rPr>
        <w:t xml:space="preserve"> называется частной.</w:t>
      </w:r>
    </w:p>
    <w:p w:rsidR="00840C0B" w:rsidRPr="0001792D" w:rsidRDefault="00840C0B" w:rsidP="00840C0B">
      <w:pPr>
        <w:ind w:firstLine="709"/>
        <w:jc w:val="both"/>
        <w:rPr>
          <w:snapToGrid w:val="0"/>
          <w:sz w:val="28"/>
          <w:szCs w:val="28"/>
        </w:rPr>
      </w:pPr>
      <w:r w:rsidRPr="0001792D">
        <w:rPr>
          <w:snapToGrid w:val="0"/>
          <w:sz w:val="28"/>
          <w:szCs w:val="28"/>
        </w:rPr>
        <w:t>Полнота отражения элементов исходной обстановки определ</w:t>
      </w:r>
      <w:r w:rsidRPr="0001792D">
        <w:rPr>
          <w:snapToGrid w:val="0"/>
          <w:sz w:val="28"/>
          <w:szCs w:val="28"/>
        </w:rPr>
        <w:t>я</w:t>
      </w:r>
      <w:r w:rsidRPr="0001792D">
        <w:rPr>
          <w:snapToGrid w:val="0"/>
          <w:sz w:val="28"/>
          <w:szCs w:val="28"/>
        </w:rPr>
        <w:t>ется условиями, применительно к которым разрабатывается тактич</w:t>
      </w:r>
      <w:r w:rsidRPr="0001792D">
        <w:rPr>
          <w:snapToGrid w:val="0"/>
          <w:sz w:val="28"/>
          <w:szCs w:val="28"/>
        </w:rPr>
        <w:t>е</w:t>
      </w:r>
      <w:r w:rsidRPr="0001792D">
        <w:rPr>
          <w:snapToGrid w:val="0"/>
          <w:sz w:val="28"/>
          <w:szCs w:val="28"/>
        </w:rPr>
        <w:t xml:space="preserve">ский замысел. </w:t>
      </w:r>
      <w:r w:rsidRPr="0001792D">
        <w:rPr>
          <w:sz w:val="28"/>
          <w:szCs w:val="28"/>
        </w:rPr>
        <w:t xml:space="preserve">В одном случае она может создаваться в условиях уже совершившегося террористического акта, в другом в </w:t>
      </w:r>
      <w:r w:rsidRPr="0001792D">
        <w:rPr>
          <w:snapToGrid w:val="0"/>
          <w:sz w:val="28"/>
          <w:szCs w:val="28"/>
        </w:rPr>
        <w:t>угрожаемый п</w:t>
      </w:r>
      <w:r w:rsidRPr="0001792D">
        <w:rPr>
          <w:snapToGrid w:val="0"/>
          <w:sz w:val="28"/>
          <w:szCs w:val="28"/>
        </w:rPr>
        <w:t>е</w:t>
      </w:r>
      <w:r w:rsidRPr="0001792D">
        <w:rPr>
          <w:snapToGrid w:val="0"/>
          <w:sz w:val="28"/>
          <w:szCs w:val="28"/>
        </w:rPr>
        <w:t xml:space="preserve">риод, когда </w:t>
      </w:r>
      <w:r>
        <w:rPr>
          <w:snapToGrid w:val="0"/>
          <w:sz w:val="28"/>
          <w:szCs w:val="28"/>
        </w:rPr>
        <w:t xml:space="preserve">террористический </w:t>
      </w:r>
      <w:r w:rsidRPr="0001792D">
        <w:rPr>
          <w:snapToGrid w:val="0"/>
          <w:sz w:val="28"/>
          <w:szCs w:val="28"/>
        </w:rPr>
        <w:t>акт ещё не совершен</w:t>
      </w:r>
      <w:r w:rsidRPr="0001792D">
        <w:rPr>
          <w:sz w:val="28"/>
          <w:szCs w:val="28"/>
        </w:rPr>
        <w:t>.</w:t>
      </w:r>
    </w:p>
    <w:p w:rsidR="00840C0B" w:rsidRPr="00F96EAB" w:rsidRDefault="00840C0B" w:rsidP="00840C0B">
      <w:pPr>
        <w:ind w:firstLine="709"/>
        <w:jc w:val="both"/>
        <w:rPr>
          <w:snapToGrid w:val="0"/>
          <w:sz w:val="28"/>
          <w:szCs w:val="28"/>
        </w:rPr>
      </w:pPr>
      <w:r w:rsidRPr="00F96EAB">
        <w:rPr>
          <w:snapToGrid w:val="0"/>
          <w:sz w:val="28"/>
          <w:szCs w:val="28"/>
        </w:rPr>
        <w:t xml:space="preserve">Составными частями исходной обстановки являются </w:t>
      </w:r>
      <w:r w:rsidRPr="00F96EAB">
        <w:rPr>
          <w:i/>
          <w:snapToGrid w:val="0"/>
          <w:sz w:val="28"/>
          <w:szCs w:val="28"/>
        </w:rPr>
        <w:t>общая</w:t>
      </w:r>
      <w:r w:rsidRPr="00F96EAB">
        <w:rPr>
          <w:snapToGrid w:val="0"/>
          <w:sz w:val="28"/>
          <w:szCs w:val="28"/>
        </w:rPr>
        <w:t xml:space="preserve"> и </w:t>
      </w:r>
      <w:r w:rsidRPr="00F96EAB">
        <w:rPr>
          <w:i/>
          <w:snapToGrid w:val="0"/>
          <w:sz w:val="28"/>
          <w:szCs w:val="28"/>
        </w:rPr>
        <w:t xml:space="preserve">частная </w:t>
      </w:r>
      <w:r w:rsidRPr="00F96EAB">
        <w:rPr>
          <w:snapToGrid w:val="0"/>
          <w:sz w:val="28"/>
          <w:szCs w:val="28"/>
        </w:rPr>
        <w:t>обстановка.</w:t>
      </w:r>
    </w:p>
    <w:p w:rsidR="00840C0B" w:rsidRPr="00F96EAB" w:rsidRDefault="00840C0B" w:rsidP="00840C0B">
      <w:pPr>
        <w:ind w:firstLine="709"/>
        <w:jc w:val="both"/>
        <w:rPr>
          <w:snapToGrid w:val="0"/>
          <w:sz w:val="28"/>
          <w:szCs w:val="28"/>
        </w:rPr>
      </w:pPr>
      <w:r w:rsidRPr="00F96EAB">
        <w:rPr>
          <w:i/>
          <w:snapToGrid w:val="0"/>
          <w:sz w:val="28"/>
          <w:szCs w:val="28"/>
        </w:rPr>
        <w:lastRenderedPageBreak/>
        <w:t>Общая</w:t>
      </w:r>
      <w:r w:rsidRPr="00F96EAB">
        <w:rPr>
          <w:snapToGrid w:val="0"/>
          <w:sz w:val="28"/>
          <w:szCs w:val="28"/>
        </w:rPr>
        <w:t xml:space="preserve"> обстановка включает: данные о преступниках, полож</w:t>
      </w:r>
      <w:r w:rsidRPr="00F96EAB">
        <w:rPr>
          <w:snapToGrid w:val="0"/>
          <w:sz w:val="28"/>
          <w:szCs w:val="28"/>
        </w:rPr>
        <w:t>е</w:t>
      </w:r>
      <w:r w:rsidRPr="00F96EAB">
        <w:rPr>
          <w:snapToGrid w:val="0"/>
          <w:sz w:val="28"/>
          <w:szCs w:val="28"/>
        </w:rPr>
        <w:t xml:space="preserve">нии и действиях </w:t>
      </w:r>
      <w:r w:rsidRPr="00F96EAB">
        <w:rPr>
          <w:sz w:val="28"/>
          <w:szCs w:val="28"/>
        </w:rPr>
        <w:t xml:space="preserve">территориальных федеральных органов исполнительной власти, </w:t>
      </w:r>
      <w:r w:rsidRPr="00F96EAB">
        <w:rPr>
          <w:spacing w:val="-4"/>
          <w:sz w:val="28"/>
          <w:szCs w:val="28"/>
        </w:rPr>
        <w:t>це</w:t>
      </w:r>
      <w:r w:rsidRPr="00F96EAB">
        <w:rPr>
          <w:spacing w:val="-4"/>
          <w:sz w:val="28"/>
          <w:szCs w:val="28"/>
        </w:rPr>
        <w:t>н</w:t>
      </w:r>
      <w:r w:rsidRPr="00F96EAB">
        <w:rPr>
          <w:spacing w:val="-4"/>
          <w:sz w:val="28"/>
          <w:szCs w:val="28"/>
        </w:rPr>
        <w:t>тральных исполнительных органах государственной власти субъекта Российской Федерации</w:t>
      </w:r>
      <w:r>
        <w:rPr>
          <w:spacing w:val="-4"/>
          <w:sz w:val="28"/>
          <w:szCs w:val="28"/>
        </w:rPr>
        <w:t xml:space="preserve"> и муниципальных образований</w:t>
      </w:r>
      <w:r w:rsidRPr="00F96EAB">
        <w:rPr>
          <w:snapToGrid w:val="0"/>
          <w:sz w:val="28"/>
          <w:szCs w:val="28"/>
        </w:rPr>
        <w:t>.</w:t>
      </w:r>
    </w:p>
    <w:p w:rsidR="00840C0B" w:rsidRPr="00F96EAB" w:rsidRDefault="00840C0B" w:rsidP="00840C0B">
      <w:pPr>
        <w:ind w:firstLine="709"/>
        <w:jc w:val="both"/>
        <w:rPr>
          <w:snapToGrid w:val="0"/>
          <w:spacing w:val="-6"/>
          <w:sz w:val="28"/>
          <w:szCs w:val="28"/>
        </w:rPr>
      </w:pPr>
      <w:r w:rsidRPr="00F96EAB">
        <w:rPr>
          <w:i/>
          <w:snapToGrid w:val="0"/>
          <w:spacing w:val="-6"/>
          <w:sz w:val="28"/>
          <w:szCs w:val="28"/>
        </w:rPr>
        <w:t>Частная</w:t>
      </w:r>
      <w:r w:rsidRPr="00F96EAB">
        <w:rPr>
          <w:snapToGrid w:val="0"/>
          <w:spacing w:val="-6"/>
          <w:sz w:val="28"/>
          <w:szCs w:val="28"/>
        </w:rPr>
        <w:t xml:space="preserve"> обстановка включает: краткие сведения о преступнике, подробные данные о положении и действиях обучаемых и непосредственных с</w:t>
      </w:r>
      <w:r w:rsidRPr="00F96EAB">
        <w:rPr>
          <w:snapToGrid w:val="0"/>
          <w:spacing w:val="-6"/>
          <w:sz w:val="28"/>
          <w:szCs w:val="28"/>
        </w:rPr>
        <w:t>о</w:t>
      </w:r>
      <w:r w:rsidRPr="00F96EAB">
        <w:rPr>
          <w:snapToGrid w:val="0"/>
          <w:spacing w:val="-6"/>
          <w:sz w:val="28"/>
          <w:szCs w:val="28"/>
        </w:rPr>
        <w:t>седей.</w:t>
      </w:r>
    </w:p>
    <w:p w:rsidR="00840C0B" w:rsidRPr="0082678A" w:rsidRDefault="00840C0B" w:rsidP="00840C0B">
      <w:pPr>
        <w:widowControl w:val="0"/>
        <w:ind w:firstLine="709"/>
        <w:jc w:val="both"/>
        <w:rPr>
          <w:spacing w:val="-2"/>
          <w:sz w:val="16"/>
          <w:szCs w:val="16"/>
        </w:rPr>
      </w:pPr>
    </w:p>
    <w:p w:rsidR="00840C0B" w:rsidRPr="005C02DD" w:rsidRDefault="002A4921" w:rsidP="00840C0B">
      <w:pPr>
        <w:widowControl w:val="0"/>
        <w:jc w:val="both"/>
        <w:rPr>
          <w:color w:val="0000FF"/>
          <w:sz w:val="24"/>
          <w:szCs w:val="24"/>
        </w:rPr>
      </w:pPr>
      <w:r w:rsidRPr="005C02DD">
        <w:rPr>
          <w:noProof/>
          <w:sz w:val="24"/>
          <w:szCs w:val="24"/>
        </w:rPr>
        <w:drawing>
          <wp:inline distT="0" distB="0" distL="0" distR="0">
            <wp:extent cx="6048375" cy="3438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3">
                      <a:extLst>
                        <a:ext uri="{28A0092B-C50C-407E-A947-70E740481C1C}">
                          <a14:useLocalDpi xmlns:a14="http://schemas.microsoft.com/office/drawing/2010/main" val="0"/>
                        </a:ext>
                      </a:extLst>
                    </a:blip>
                    <a:srcRect l="3394" t="17690" r="2467" b="15248"/>
                    <a:stretch>
                      <a:fillRect/>
                    </a:stretch>
                  </pic:blipFill>
                  <pic:spPr bwMode="auto">
                    <a:xfrm>
                      <a:off x="0" y="0"/>
                      <a:ext cx="6048375" cy="3438525"/>
                    </a:xfrm>
                    <a:prstGeom prst="rect">
                      <a:avLst/>
                    </a:prstGeom>
                    <a:noFill/>
                    <a:ln>
                      <a:noFill/>
                    </a:ln>
                  </pic:spPr>
                </pic:pic>
              </a:graphicData>
            </a:graphic>
          </wp:inline>
        </w:drawing>
      </w:r>
    </w:p>
    <w:p w:rsidR="00840C0B" w:rsidRPr="0082678A" w:rsidRDefault="00840C0B" w:rsidP="00840C0B">
      <w:pPr>
        <w:widowControl w:val="0"/>
        <w:jc w:val="center"/>
        <w:rPr>
          <w:color w:val="0000FF"/>
          <w:sz w:val="16"/>
          <w:szCs w:val="16"/>
        </w:rPr>
      </w:pPr>
    </w:p>
    <w:p w:rsidR="00840C0B" w:rsidRDefault="00840C0B" w:rsidP="00840C0B">
      <w:pPr>
        <w:widowControl w:val="0"/>
        <w:jc w:val="both"/>
        <w:rPr>
          <w:b/>
          <w:sz w:val="28"/>
          <w:szCs w:val="28"/>
        </w:rPr>
      </w:pPr>
      <w:r w:rsidRPr="00182016">
        <w:rPr>
          <w:b/>
          <w:sz w:val="28"/>
          <w:szCs w:val="28"/>
        </w:rPr>
        <w:t>Рис. 4. Способы доведения исходной обстановки до обучаемых</w:t>
      </w:r>
    </w:p>
    <w:p w:rsidR="00840C0B" w:rsidRPr="0082678A" w:rsidRDefault="00840C0B" w:rsidP="00840C0B">
      <w:pPr>
        <w:widowControl w:val="0"/>
        <w:jc w:val="center"/>
        <w:rPr>
          <w:b/>
          <w:sz w:val="16"/>
          <w:szCs w:val="16"/>
        </w:rPr>
      </w:pPr>
    </w:p>
    <w:p w:rsidR="0082678A" w:rsidRPr="00F96EAB" w:rsidRDefault="0082678A" w:rsidP="0082678A">
      <w:pPr>
        <w:widowControl w:val="0"/>
        <w:ind w:firstLine="709"/>
        <w:jc w:val="both"/>
        <w:rPr>
          <w:spacing w:val="-2"/>
          <w:sz w:val="28"/>
          <w:szCs w:val="28"/>
        </w:rPr>
      </w:pPr>
      <w:r w:rsidRPr="00F96EAB">
        <w:rPr>
          <w:spacing w:val="-2"/>
          <w:sz w:val="28"/>
          <w:szCs w:val="28"/>
        </w:rPr>
        <w:t>В зависимости от формы обучения исходная обстановка до об</w:t>
      </w:r>
      <w:r w:rsidRPr="00F96EAB">
        <w:rPr>
          <w:spacing w:val="-2"/>
          <w:sz w:val="28"/>
          <w:szCs w:val="28"/>
        </w:rPr>
        <w:t>у</w:t>
      </w:r>
      <w:r w:rsidRPr="00F96EAB">
        <w:rPr>
          <w:spacing w:val="-2"/>
          <w:sz w:val="28"/>
          <w:szCs w:val="28"/>
        </w:rPr>
        <w:t>чаемых может доводится письменно или устно (рис. 4)</w:t>
      </w:r>
      <w:r>
        <w:rPr>
          <w:rStyle w:val="aa"/>
          <w:spacing w:val="-2"/>
          <w:sz w:val="28"/>
          <w:szCs w:val="28"/>
        </w:rPr>
        <w:footnoteReference w:id="143"/>
      </w:r>
      <w:r w:rsidRPr="00F96EAB">
        <w:rPr>
          <w:spacing w:val="-2"/>
          <w:sz w:val="28"/>
          <w:szCs w:val="28"/>
        </w:rPr>
        <w:t xml:space="preserve">. Так, </w:t>
      </w:r>
      <w:r w:rsidRPr="00F96EAB">
        <w:rPr>
          <w:i/>
          <w:spacing w:val="-2"/>
          <w:sz w:val="28"/>
          <w:szCs w:val="28"/>
        </w:rPr>
        <w:t>например</w:t>
      </w:r>
      <w:r w:rsidRPr="00F96EAB">
        <w:rPr>
          <w:spacing w:val="-2"/>
          <w:sz w:val="28"/>
          <w:szCs w:val="28"/>
        </w:rPr>
        <w:t>, на та</w:t>
      </w:r>
      <w:r w:rsidRPr="00F96EAB">
        <w:rPr>
          <w:spacing w:val="-2"/>
          <w:sz w:val="28"/>
          <w:szCs w:val="28"/>
        </w:rPr>
        <w:t>к</w:t>
      </w:r>
      <w:r w:rsidRPr="00F96EAB">
        <w:rPr>
          <w:spacing w:val="-2"/>
          <w:sz w:val="28"/>
          <w:szCs w:val="28"/>
        </w:rPr>
        <w:t>тических учениях, проводимых с министерством, ведомством – вручением тактического задания, а на тактических учениях провод</w:t>
      </w:r>
      <w:r w:rsidRPr="00F96EAB">
        <w:rPr>
          <w:spacing w:val="-2"/>
          <w:sz w:val="28"/>
          <w:szCs w:val="28"/>
        </w:rPr>
        <w:t>и</w:t>
      </w:r>
      <w:r w:rsidRPr="00F96EAB">
        <w:rPr>
          <w:spacing w:val="-2"/>
          <w:sz w:val="28"/>
          <w:szCs w:val="28"/>
        </w:rPr>
        <w:t xml:space="preserve">мых с муниципальным образованием – устно. </w:t>
      </w:r>
    </w:p>
    <w:p w:rsidR="00840C0B" w:rsidRPr="00F96EAB" w:rsidRDefault="00840C0B" w:rsidP="00840C0B">
      <w:pPr>
        <w:widowControl w:val="0"/>
        <w:ind w:firstLine="709"/>
        <w:jc w:val="both"/>
        <w:rPr>
          <w:spacing w:val="-2"/>
          <w:sz w:val="28"/>
          <w:szCs w:val="28"/>
        </w:rPr>
      </w:pPr>
      <w:r w:rsidRPr="00F96EAB">
        <w:rPr>
          <w:spacing w:val="-2"/>
          <w:sz w:val="28"/>
          <w:szCs w:val="28"/>
        </w:rPr>
        <w:t>На групповых упражнениях исходная обстановка может дов</w:t>
      </w:r>
      <w:r w:rsidRPr="00F96EAB">
        <w:rPr>
          <w:spacing w:val="-2"/>
          <w:sz w:val="28"/>
          <w:szCs w:val="28"/>
        </w:rPr>
        <w:t>о</w:t>
      </w:r>
      <w:r w:rsidRPr="00F96EAB">
        <w:rPr>
          <w:spacing w:val="-2"/>
          <w:sz w:val="28"/>
          <w:szCs w:val="28"/>
        </w:rPr>
        <w:t>дится – вручением тактического задания или устно, с помощью средств связи, обозначения и имитации, а на тактической летучке – устно с п</w:t>
      </w:r>
      <w:r w:rsidRPr="00F96EAB">
        <w:rPr>
          <w:spacing w:val="-2"/>
          <w:sz w:val="28"/>
          <w:szCs w:val="28"/>
        </w:rPr>
        <w:t>о</w:t>
      </w:r>
      <w:r w:rsidRPr="00F96EAB">
        <w:rPr>
          <w:spacing w:val="-2"/>
          <w:sz w:val="28"/>
          <w:szCs w:val="28"/>
        </w:rPr>
        <w:t>мощью средств связи, обозначения, имитации, боевыми документами (предварительным боевым распоряж</w:t>
      </w:r>
      <w:r w:rsidRPr="00F96EAB">
        <w:rPr>
          <w:spacing w:val="-2"/>
          <w:sz w:val="28"/>
          <w:szCs w:val="28"/>
        </w:rPr>
        <w:t>е</w:t>
      </w:r>
      <w:r w:rsidRPr="00F96EAB">
        <w:rPr>
          <w:spacing w:val="-2"/>
          <w:sz w:val="28"/>
          <w:szCs w:val="28"/>
        </w:rPr>
        <w:t>нием).</w:t>
      </w:r>
    </w:p>
    <w:p w:rsidR="00840C0B" w:rsidRPr="00182016" w:rsidRDefault="00840C0B" w:rsidP="00840C0B">
      <w:pPr>
        <w:widowControl w:val="0"/>
        <w:ind w:firstLine="709"/>
        <w:jc w:val="both"/>
        <w:rPr>
          <w:sz w:val="28"/>
          <w:szCs w:val="28"/>
        </w:rPr>
      </w:pPr>
      <w:r w:rsidRPr="00182016">
        <w:rPr>
          <w:sz w:val="28"/>
          <w:szCs w:val="28"/>
        </w:rPr>
        <w:t>Для проведения учебных занятий, групповых упражнений (та</w:t>
      </w:r>
      <w:r w:rsidRPr="00182016">
        <w:rPr>
          <w:sz w:val="28"/>
          <w:szCs w:val="28"/>
        </w:rPr>
        <w:t>к</w:t>
      </w:r>
      <w:r w:rsidRPr="00182016">
        <w:rPr>
          <w:sz w:val="28"/>
          <w:szCs w:val="28"/>
        </w:rPr>
        <w:t xml:space="preserve">тических летучек), тренировок, учений их </w:t>
      </w:r>
      <w:r w:rsidRPr="00182016">
        <w:rPr>
          <w:snapToGrid w:val="0"/>
          <w:sz w:val="28"/>
          <w:szCs w:val="28"/>
        </w:rPr>
        <w:t xml:space="preserve">руководитель (начальник) </w:t>
      </w:r>
      <w:r w:rsidRPr="00182016">
        <w:rPr>
          <w:sz w:val="28"/>
          <w:szCs w:val="28"/>
        </w:rPr>
        <w:t>должен создават</w:t>
      </w:r>
      <w:r w:rsidRPr="00182016">
        <w:rPr>
          <w:sz w:val="28"/>
          <w:szCs w:val="28"/>
        </w:rPr>
        <w:t>ь</w:t>
      </w:r>
      <w:r w:rsidRPr="00182016">
        <w:rPr>
          <w:sz w:val="28"/>
          <w:szCs w:val="28"/>
        </w:rPr>
        <w:t xml:space="preserve">ся </w:t>
      </w:r>
      <w:r w:rsidRPr="00182016">
        <w:rPr>
          <w:i/>
          <w:sz w:val="28"/>
          <w:szCs w:val="28"/>
        </w:rPr>
        <w:t>поучительную и сложную</w:t>
      </w:r>
      <w:r w:rsidRPr="00182016">
        <w:rPr>
          <w:sz w:val="28"/>
          <w:szCs w:val="28"/>
        </w:rPr>
        <w:t xml:space="preserve"> исходную обстановку (рис. 5)</w:t>
      </w:r>
      <w:r>
        <w:rPr>
          <w:rStyle w:val="aa"/>
          <w:sz w:val="28"/>
          <w:szCs w:val="28"/>
        </w:rPr>
        <w:footnoteReference w:id="144"/>
      </w:r>
      <w:r w:rsidRPr="00182016">
        <w:rPr>
          <w:sz w:val="28"/>
          <w:szCs w:val="28"/>
        </w:rPr>
        <w:t>, требующую принятия обучаемыми самостоятельных и см</w:t>
      </w:r>
      <w:r w:rsidRPr="00182016">
        <w:rPr>
          <w:sz w:val="28"/>
          <w:szCs w:val="28"/>
        </w:rPr>
        <w:t>е</w:t>
      </w:r>
      <w:r w:rsidRPr="00182016">
        <w:rPr>
          <w:sz w:val="28"/>
          <w:szCs w:val="28"/>
        </w:rPr>
        <w:t>лых решений, решительных и дерзких действий, выполнения ими вн</w:t>
      </w:r>
      <w:r w:rsidRPr="00182016">
        <w:rPr>
          <w:sz w:val="28"/>
          <w:szCs w:val="28"/>
        </w:rPr>
        <w:t>е</w:t>
      </w:r>
      <w:r w:rsidRPr="00182016">
        <w:rPr>
          <w:sz w:val="28"/>
          <w:szCs w:val="28"/>
        </w:rPr>
        <w:t>запно возникающих задач, а также максимально трудные условия в управлении.</w:t>
      </w:r>
    </w:p>
    <w:p w:rsidR="00840C0B" w:rsidRPr="0082678A" w:rsidRDefault="00840C0B" w:rsidP="00840C0B">
      <w:pPr>
        <w:widowControl w:val="0"/>
        <w:ind w:firstLine="709"/>
        <w:jc w:val="both"/>
        <w:rPr>
          <w:sz w:val="16"/>
          <w:szCs w:val="16"/>
        </w:rPr>
      </w:pPr>
    </w:p>
    <w:p w:rsidR="00840C0B" w:rsidRDefault="002A4921" w:rsidP="00840C0B">
      <w:r>
        <w:rPr>
          <w:noProof/>
        </w:rPr>
        <w:drawing>
          <wp:inline distT="0" distB="0" distL="0" distR="0">
            <wp:extent cx="6067425" cy="3609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4">
                      <a:extLst>
                        <a:ext uri="{28A0092B-C50C-407E-A947-70E740481C1C}">
                          <a14:useLocalDpi xmlns:a14="http://schemas.microsoft.com/office/drawing/2010/main" val="0"/>
                        </a:ext>
                      </a:extLst>
                    </a:blip>
                    <a:srcRect l="3091" t="20909" r="4129" b="10596"/>
                    <a:stretch>
                      <a:fillRect/>
                    </a:stretch>
                  </pic:blipFill>
                  <pic:spPr bwMode="auto">
                    <a:xfrm>
                      <a:off x="0" y="0"/>
                      <a:ext cx="6067425" cy="3609975"/>
                    </a:xfrm>
                    <a:prstGeom prst="rect">
                      <a:avLst/>
                    </a:prstGeom>
                    <a:noFill/>
                    <a:ln>
                      <a:noFill/>
                    </a:ln>
                  </pic:spPr>
                </pic:pic>
              </a:graphicData>
            </a:graphic>
          </wp:inline>
        </w:drawing>
      </w:r>
    </w:p>
    <w:p w:rsidR="00840C0B" w:rsidRPr="0082678A" w:rsidRDefault="00840C0B" w:rsidP="00840C0B">
      <w:pPr>
        <w:widowControl w:val="0"/>
        <w:ind w:firstLine="709"/>
        <w:jc w:val="both"/>
        <w:rPr>
          <w:b/>
          <w:bCs/>
          <w:sz w:val="16"/>
          <w:szCs w:val="16"/>
        </w:rPr>
      </w:pPr>
    </w:p>
    <w:p w:rsidR="00840C0B" w:rsidRDefault="00840C0B" w:rsidP="00840C0B">
      <w:pPr>
        <w:widowControl w:val="0"/>
        <w:jc w:val="both"/>
        <w:rPr>
          <w:b/>
          <w:bCs/>
          <w:sz w:val="28"/>
          <w:szCs w:val="28"/>
        </w:rPr>
      </w:pPr>
      <w:r w:rsidRPr="00814512">
        <w:rPr>
          <w:b/>
          <w:bCs/>
          <w:sz w:val="28"/>
          <w:szCs w:val="28"/>
        </w:rPr>
        <w:t>Рис. 5. Требования к исходной обстановке</w:t>
      </w:r>
    </w:p>
    <w:p w:rsidR="00840C0B" w:rsidRPr="0082678A" w:rsidRDefault="00840C0B" w:rsidP="00840C0B">
      <w:pPr>
        <w:widowControl w:val="0"/>
        <w:jc w:val="center"/>
        <w:rPr>
          <w:b/>
          <w:bCs/>
          <w:sz w:val="16"/>
          <w:szCs w:val="16"/>
        </w:rPr>
      </w:pPr>
    </w:p>
    <w:p w:rsidR="0082678A" w:rsidRPr="00182016" w:rsidRDefault="0082678A" w:rsidP="0082678A">
      <w:pPr>
        <w:widowControl w:val="0"/>
        <w:ind w:firstLine="709"/>
        <w:jc w:val="both"/>
        <w:rPr>
          <w:sz w:val="28"/>
          <w:szCs w:val="28"/>
        </w:rPr>
      </w:pPr>
      <w:r w:rsidRPr="00182016">
        <w:rPr>
          <w:b/>
          <w:i/>
          <w:sz w:val="28"/>
          <w:szCs w:val="28"/>
        </w:rPr>
        <w:t xml:space="preserve">Поучительность обстановки </w:t>
      </w:r>
      <w:r w:rsidRPr="00182016">
        <w:rPr>
          <w:i/>
          <w:sz w:val="28"/>
          <w:szCs w:val="28"/>
        </w:rPr>
        <w:t>заключается</w:t>
      </w:r>
      <w:r w:rsidRPr="00182016">
        <w:rPr>
          <w:sz w:val="28"/>
          <w:szCs w:val="28"/>
        </w:rPr>
        <w:t xml:space="preserve"> в её соответствии: характеру современного противодействия терроризму; географич</w:t>
      </w:r>
      <w:r w:rsidRPr="00182016">
        <w:rPr>
          <w:sz w:val="28"/>
          <w:szCs w:val="28"/>
        </w:rPr>
        <w:t>е</w:t>
      </w:r>
      <w:r w:rsidRPr="00182016">
        <w:rPr>
          <w:sz w:val="28"/>
          <w:szCs w:val="28"/>
        </w:rPr>
        <w:t>скому положения региона и направляю вероятных действий престу</w:t>
      </w:r>
      <w:r w:rsidRPr="00182016">
        <w:rPr>
          <w:sz w:val="28"/>
          <w:szCs w:val="28"/>
        </w:rPr>
        <w:t>п</w:t>
      </w:r>
      <w:r w:rsidRPr="00182016">
        <w:rPr>
          <w:sz w:val="28"/>
          <w:szCs w:val="28"/>
        </w:rPr>
        <w:t>ников; тактике действий вероятных преступников; предназначению обучаемых.</w:t>
      </w:r>
    </w:p>
    <w:p w:rsidR="0082678A" w:rsidRDefault="0082678A" w:rsidP="0082678A">
      <w:pPr>
        <w:widowControl w:val="0"/>
        <w:ind w:firstLine="709"/>
        <w:jc w:val="both"/>
        <w:rPr>
          <w:sz w:val="28"/>
          <w:szCs w:val="28"/>
        </w:rPr>
      </w:pPr>
      <w:r w:rsidRPr="00182016">
        <w:rPr>
          <w:b/>
          <w:i/>
          <w:sz w:val="28"/>
          <w:szCs w:val="28"/>
        </w:rPr>
        <w:t>Сложность обстановки</w:t>
      </w:r>
      <w:r w:rsidRPr="00182016">
        <w:rPr>
          <w:sz w:val="28"/>
          <w:szCs w:val="28"/>
        </w:rPr>
        <w:t xml:space="preserve"> на </w:t>
      </w:r>
      <w:r w:rsidRPr="00182016">
        <w:rPr>
          <w:bCs/>
          <w:sz w:val="28"/>
          <w:szCs w:val="28"/>
        </w:rPr>
        <w:t>учебном занятии, групповом у</w:t>
      </w:r>
      <w:r w:rsidRPr="00182016">
        <w:rPr>
          <w:bCs/>
          <w:sz w:val="28"/>
          <w:szCs w:val="28"/>
        </w:rPr>
        <w:t>п</w:t>
      </w:r>
      <w:r w:rsidRPr="00182016">
        <w:rPr>
          <w:bCs/>
          <w:sz w:val="28"/>
          <w:szCs w:val="28"/>
        </w:rPr>
        <w:t>ражнении (тактической летучке), тренировке, учении</w:t>
      </w:r>
      <w:r w:rsidRPr="00182016">
        <w:rPr>
          <w:sz w:val="28"/>
          <w:szCs w:val="28"/>
        </w:rPr>
        <w:t xml:space="preserve"> </w:t>
      </w:r>
      <w:r w:rsidRPr="00182016">
        <w:rPr>
          <w:i/>
          <w:sz w:val="28"/>
          <w:szCs w:val="28"/>
        </w:rPr>
        <w:t>достигается</w:t>
      </w:r>
      <w:r w:rsidRPr="00182016">
        <w:rPr>
          <w:sz w:val="28"/>
          <w:szCs w:val="28"/>
        </w:rPr>
        <w:t xml:space="preserve"> воссозданием характерных черт реальной обстановки, таких, как </w:t>
      </w:r>
      <w:r w:rsidRPr="00182016">
        <w:rPr>
          <w:i/>
          <w:sz w:val="28"/>
          <w:szCs w:val="28"/>
        </w:rPr>
        <w:t>д</w:t>
      </w:r>
      <w:r w:rsidRPr="00182016">
        <w:rPr>
          <w:i/>
          <w:sz w:val="28"/>
          <w:szCs w:val="28"/>
        </w:rPr>
        <w:t>и</w:t>
      </w:r>
      <w:r w:rsidRPr="00182016">
        <w:rPr>
          <w:i/>
          <w:sz w:val="28"/>
          <w:szCs w:val="28"/>
        </w:rPr>
        <w:t>намичность, противоречивость, кризи</w:t>
      </w:r>
      <w:r w:rsidRPr="00182016">
        <w:rPr>
          <w:i/>
          <w:sz w:val="28"/>
          <w:szCs w:val="28"/>
        </w:rPr>
        <w:t>с</w:t>
      </w:r>
      <w:r w:rsidRPr="00182016">
        <w:rPr>
          <w:i/>
          <w:sz w:val="28"/>
          <w:szCs w:val="28"/>
        </w:rPr>
        <w:t>ность</w:t>
      </w:r>
      <w:r w:rsidRPr="00182016">
        <w:rPr>
          <w:sz w:val="28"/>
          <w:szCs w:val="28"/>
        </w:rPr>
        <w:t>.</w:t>
      </w:r>
    </w:p>
    <w:p w:rsidR="00840C0B" w:rsidRPr="00182016" w:rsidRDefault="00840C0B" w:rsidP="00840C0B">
      <w:pPr>
        <w:widowControl w:val="0"/>
        <w:ind w:firstLine="709"/>
        <w:jc w:val="both"/>
        <w:rPr>
          <w:bCs/>
          <w:sz w:val="28"/>
          <w:szCs w:val="28"/>
        </w:rPr>
      </w:pPr>
      <w:r w:rsidRPr="00182016">
        <w:rPr>
          <w:b/>
          <w:bCs/>
          <w:i/>
          <w:sz w:val="28"/>
          <w:szCs w:val="28"/>
        </w:rPr>
        <w:t>Динамичность обстановки</w:t>
      </w:r>
      <w:r w:rsidRPr="00182016">
        <w:rPr>
          <w:b/>
          <w:bCs/>
          <w:sz w:val="28"/>
          <w:szCs w:val="28"/>
        </w:rPr>
        <w:t xml:space="preserve"> </w:t>
      </w:r>
      <w:r w:rsidRPr="00182016">
        <w:rPr>
          <w:bCs/>
          <w:sz w:val="28"/>
          <w:szCs w:val="28"/>
        </w:rPr>
        <w:t>на учебном занятии, групповом упражнении (тактической летучке), тренировке, учении достиг</w:t>
      </w:r>
      <w:r w:rsidRPr="00182016">
        <w:rPr>
          <w:bCs/>
          <w:sz w:val="28"/>
          <w:szCs w:val="28"/>
        </w:rPr>
        <w:t>а</w:t>
      </w:r>
      <w:r w:rsidRPr="00182016">
        <w:rPr>
          <w:bCs/>
          <w:sz w:val="28"/>
          <w:szCs w:val="28"/>
        </w:rPr>
        <w:t>ется:</w:t>
      </w:r>
    </w:p>
    <w:p w:rsidR="00840C0B" w:rsidRPr="00182016" w:rsidRDefault="00840C0B" w:rsidP="00840C0B">
      <w:pPr>
        <w:widowControl w:val="0"/>
        <w:ind w:firstLine="709"/>
        <w:jc w:val="both"/>
        <w:rPr>
          <w:bCs/>
          <w:sz w:val="28"/>
          <w:szCs w:val="28"/>
        </w:rPr>
      </w:pPr>
      <w:r w:rsidRPr="00182016">
        <w:rPr>
          <w:bCs/>
          <w:sz w:val="28"/>
          <w:szCs w:val="28"/>
        </w:rPr>
        <w:t xml:space="preserve">показом воздействия преступников </w:t>
      </w:r>
      <w:r>
        <w:rPr>
          <w:bCs/>
          <w:sz w:val="28"/>
          <w:szCs w:val="28"/>
        </w:rPr>
        <w:t>на</w:t>
      </w:r>
      <w:r w:rsidRPr="00182016">
        <w:rPr>
          <w:bCs/>
          <w:sz w:val="28"/>
          <w:szCs w:val="28"/>
        </w:rPr>
        <w:t xml:space="preserve"> критически важны</w:t>
      </w:r>
      <w:r>
        <w:rPr>
          <w:bCs/>
          <w:sz w:val="28"/>
          <w:szCs w:val="28"/>
        </w:rPr>
        <w:t>е</w:t>
      </w:r>
      <w:r w:rsidRPr="00182016">
        <w:rPr>
          <w:bCs/>
          <w:sz w:val="28"/>
          <w:szCs w:val="28"/>
        </w:rPr>
        <w:t xml:space="preserve"> и п</w:t>
      </w:r>
      <w:r w:rsidRPr="00182016">
        <w:rPr>
          <w:bCs/>
          <w:sz w:val="28"/>
          <w:szCs w:val="28"/>
        </w:rPr>
        <w:t>о</w:t>
      </w:r>
      <w:r w:rsidRPr="00182016">
        <w:rPr>
          <w:bCs/>
          <w:sz w:val="28"/>
          <w:szCs w:val="28"/>
        </w:rPr>
        <w:t>тенциально опасны</w:t>
      </w:r>
      <w:r>
        <w:rPr>
          <w:bCs/>
          <w:sz w:val="28"/>
          <w:szCs w:val="28"/>
        </w:rPr>
        <w:t>е</w:t>
      </w:r>
      <w:r w:rsidRPr="00182016">
        <w:rPr>
          <w:bCs/>
          <w:sz w:val="28"/>
          <w:szCs w:val="28"/>
        </w:rPr>
        <w:t xml:space="preserve"> объект</w:t>
      </w:r>
      <w:r>
        <w:rPr>
          <w:bCs/>
          <w:sz w:val="28"/>
          <w:szCs w:val="28"/>
        </w:rPr>
        <w:t>ы</w:t>
      </w:r>
      <w:r w:rsidRPr="00182016">
        <w:rPr>
          <w:bCs/>
          <w:sz w:val="28"/>
          <w:szCs w:val="28"/>
        </w:rPr>
        <w:t>, расположенным в регионе;</w:t>
      </w:r>
    </w:p>
    <w:p w:rsidR="00840C0B" w:rsidRPr="00182016" w:rsidRDefault="00840C0B" w:rsidP="00840C0B">
      <w:pPr>
        <w:widowControl w:val="0"/>
        <w:ind w:firstLine="709"/>
        <w:jc w:val="both"/>
        <w:rPr>
          <w:bCs/>
          <w:sz w:val="28"/>
          <w:szCs w:val="28"/>
        </w:rPr>
      </w:pPr>
      <w:r w:rsidRPr="00182016">
        <w:rPr>
          <w:bCs/>
          <w:sz w:val="28"/>
          <w:szCs w:val="28"/>
        </w:rPr>
        <w:t xml:space="preserve">ведением практических действий </w:t>
      </w:r>
      <w:r w:rsidRPr="00182016">
        <w:rPr>
          <w:sz w:val="28"/>
          <w:szCs w:val="28"/>
        </w:rPr>
        <w:t>территориальных органов ф</w:t>
      </w:r>
      <w:r w:rsidRPr="00182016">
        <w:rPr>
          <w:sz w:val="28"/>
          <w:szCs w:val="28"/>
        </w:rPr>
        <w:t>е</w:t>
      </w:r>
      <w:r w:rsidRPr="00182016">
        <w:rPr>
          <w:sz w:val="28"/>
          <w:szCs w:val="28"/>
        </w:rPr>
        <w:t>деральных органов исполнительной власти.</w:t>
      </w:r>
    </w:p>
    <w:p w:rsidR="00840C0B" w:rsidRPr="00182016" w:rsidRDefault="00840C0B" w:rsidP="00840C0B">
      <w:pPr>
        <w:widowControl w:val="0"/>
        <w:ind w:firstLine="709"/>
        <w:jc w:val="both"/>
        <w:rPr>
          <w:bCs/>
          <w:i/>
          <w:iCs/>
          <w:sz w:val="28"/>
          <w:szCs w:val="28"/>
        </w:rPr>
      </w:pPr>
      <w:r w:rsidRPr="00182016">
        <w:rPr>
          <w:b/>
          <w:bCs/>
          <w:i/>
          <w:sz w:val="28"/>
          <w:szCs w:val="28"/>
        </w:rPr>
        <w:t>Кризисность обстановки</w:t>
      </w:r>
      <w:r w:rsidRPr="00182016">
        <w:rPr>
          <w:b/>
          <w:bCs/>
          <w:sz w:val="28"/>
          <w:szCs w:val="28"/>
        </w:rPr>
        <w:t xml:space="preserve"> </w:t>
      </w:r>
      <w:r w:rsidRPr="00182016">
        <w:rPr>
          <w:bCs/>
          <w:sz w:val="28"/>
          <w:szCs w:val="28"/>
        </w:rPr>
        <w:t>должна требовать от обучаемого с</w:t>
      </w:r>
      <w:r w:rsidRPr="00182016">
        <w:rPr>
          <w:bCs/>
          <w:sz w:val="28"/>
          <w:szCs w:val="28"/>
        </w:rPr>
        <w:t>о</w:t>
      </w:r>
      <w:r w:rsidRPr="00182016">
        <w:rPr>
          <w:bCs/>
          <w:sz w:val="28"/>
          <w:szCs w:val="28"/>
        </w:rPr>
        <w:t xml:space="preserve">трудника </w:t>
      </w:r>
      <w:r w:rsidRPr="00182016">
        <w:rPr>
          <w:bCs/>
          <w:iCs/>
          <w:sz w:val="28"/>
          <w:szCs w:val="28"/>
        </w:rPr>
        <w:t>принятия нестандартных решений и исключать возмо</w:t>
      </w:r>
      <w:r w:rsidRPr="00182016">
        <w:rPr>
          <w:bCs/>
          <w:iCs/>
          <w:sz w:val="28"/>
          <w:szCs w:val="28"/>
        </w:rPr>
        <w:t>ж</w:t>
      </w:r>
      <w:r w:rsidRPr="00182016">
        <w:rPr>
          <w:bCs/>
          <w:iCs/>
          <w:sz w:val="28"/>
          <w:szCs w:val="28"/>
        </w:rPr>
        <w:t>ность выполнения задачи ранее выбранным способом.</w:t>
      </w:r>
      <w:r w:rsidRPr="00182016">
        <w:rPr>
          <w:bCs/>
          <w:i/>
          <w:iCs/>
          <w:sz w:val="28"/>
          <w:szCs w:val="28"/>
        </w:rPr>
        <w:t xml:space="preserve"> </w:t>
      </w:r>
      <w:r w:rsidRPr="00182016">
        <w:rPr>
          <w:bCs/>
          <w:i/>
          <w:sz w:val="28"/>
          <w:szCs w:val="28"/>
        </w:rPr>
        <w:t>Она дост</w:t>
      </w:r>
      <w:r w:rsidRPr="00182016">
        <w:rPr>
          <w:bCs/>
          <w:i/>
          <w:sz w:val="28"/>
          <w:szCs w:val="28"/>
        </w:rPr>
        <w:t>и</w:t>
      </w:r>
      <w:r w:rsidRPr="00182016">
        <w:rPr>
          <w:bCs/>
          <w:i/>
          <w:sz w:val="28"/>
          <w:szCs w:val="28"/>
        </w:rPr>
        <w:t>гается</w:t>
      </w:r>
      <w:r w:rsidRPr="00182016">
        <w:rPr>
          <w:bCs/>
          <w:sz w:val="28"/>
          <w:szCs w:val="28"/>
        </w:rPr>
        <w:t>:</w:t>
      </w:r>
    </w:p>
    <w:p w:rsidR="00840C0B" w:rsidRPr="00182016" w:rsidRDefault="00840C0B" w:rsidP="00840C0B">
      <w:pPr>
        <w:widowControl w:val="0"/>
        <w:ind w:firstLine="709"/>
        <w:jc w:val="both"/>
        <w:rPr>
          <w:bCs/>
          <w:sz w:val="28"/>
          <w:szCs w:val="28"/>
        </w:rPr>
      </w:pPr>
      <w:r w:rsidRPr="00182016">
        <w:rPr>
          <w:bCs/>
          <w:sz w:val="28"/>
          <w:szCs w:val="28"/>
        </w:rPr>
        <w:t xml:space="preserve">огневым воздействием преступников </w:t>
      </w:r>
      <w:r>
        <w:rPr>
          <w:bCs/>
          <w:sz w:val="28"/>
          <w:szCs w:val="28"/>
        </w:rPr>
        <w:t xml:space="preserve">на людей и </w:t>
      </w:r>
      <w:r w:rsidRPr="00182016">
        <w:rPr>
          <w:bCs/>
          <w:sz w:val="28"/>
          <w:szCs w:val="28"/>
        </w:rPr>
        <w:t>объект</w:t>
      </w:r>
      <w:r>
        <w:rPr>
          <w:bCs/>
          <w:sz w:val="28"/>
          <w:szCs w:val="28"/>
        </w:rPr>
        <w:t>ы</w:t>
      </w:r>
      <w:r w:rsidRPr="00182016">
        <w:rPr>
          <w:bCs/>
          <w:sz w:val="28"/>
          <w:szCs w:val="28"/>
        </w:rPr>
        <w:t>;</w:t>
      </w:r>
    </w:p>
    <w:p w:rsidR="00840C0B" w:rsidRPr="00182016" w:rsidRDefault="00840C0B" w:rsidP="00840C0B">
      <w:pPr>
        <w:widowControl w:val="0"/>
        <w:ind w:firstLine="709"/>
        <w:jc w:val="both"/>
        <w:rPr>
          <w:bCs/>
          <w:sz w:val="28"/>
          <w:szCs w:val="28"/>
        </w:rPr>
      </w:pPr>
      <w:r w:rsidRPr="00182016">
        <w:rPr>
          <w:bCs/>
          <w:sz w:val="28"/>
          <w:szCs w:val="28"/>
        </w:rPr>
        <w:t>полным или частичным выводом из строя пунктов управления;</w:t>
      </w:r>
    </w:p>
    <w:p w:rsidR="00840C0B" w:rsidRPr="00182016" w:rsidRDefault="00840C0B" w:rsidP="00840C0B">
      <w:pPr>
        <w:widowControl w:val="0"/>
        <w:ind w:firstLine="709"/>
        <w:jc w:val="both"/>
        <w:rPr>
          <w:bCs/>
          <w:spacing w:val="-4"/>
          <w:sz w:val="28"/>
          <w:szCs w:val="28"/>
        </w:rPr>
      </w:pPr>
      <w:r w:rsidRPr="00182016">
        <w:rPr>
          <w:bCs/>
          <w:spacing w:val="-4"/>
          <w:sz w:val="28"/>
          <w:szCs w:val="28"/>
        </w:rPr>
        <w:t>воздействием на системы управления радиоэлектронными пом</w:t>
      </w:r>
      <w:r w:rsidRPr="00182016">
        <w:rPr>
          <w:bCs/>
          <w:spacing w:val="-4"/>
          <w:sz w:val="28"/>
          <w:szCs w:val="28"/>
        </w:rPr>
        <w:t>е</w:t>
      </w:r>
      <w:r w:rsidRPr="00182016">
        <w:rPr>
          <w:bCs/>
          <w:spacing w:val="-4"/>
          <w:sz w:val="28"/>
          <w:szCs w:val="28"/>
        </w:rPr>
        <w:t>хами;</w:t>
      </w:r>
    </w:p>
    <w:p w:rsidR="00840C0B" w:rsidRPr="00182016" w:rsidRDefault="00840C0B" w:rsidP="00840C0B">
      <w:pPr>
        <w:widowControl w:val="0"/>
        <w:ind w:firstLine="709"/>
        <w:jc w:val="both"/>
        <w:rPr>
          <w:bCs/>
          <w:sz w:val="28"/>
          <w:szCs w:val="28"/>
        </w:rPr>
      </w:pPr>
      <w:r w:rsidRPr="00182016">
        <w:rPr>
          <w:bCs/>
          <w:sz w:val="28"/>
          <w:szCs w:val="28"/>
        </w:rPr>
        <w:t>созданием обстановки, требующей одновременного решения ряда задач (воздействие нескольких преступных групп);</w:t>
      </w:r>
    </w:p>
    <w:p w:rsidR="00840C0B" w:rsidRPr="00182016" w:rsidRDefault="00840C0B" w:rsidP="00840C0B">
      <w:pPr>
        <w:widowControl w:val="0"/>
        <w:ind w:firstLine="709"/>
        <w:jc w:val="both"/>
        <w:rPr>
          <w:bCs/>
          <w:sz w:val="28"/>
          <w:szCs w:val="28"/>
        </w:rPr>
      </w:pPr>
      <w:r w:rsidRPr="00182016">
        <w:rPr>
          <w:bCs/>
          <w:sz w:val="28"/>
          <w:szCs w:val="28"/>
        </w:rPr>
        <w:t>обозначением зон (участков) заражения, районов разрушения, пожаров и затоплений.</w:t>
      </w:r>
    </w:p>
    <w:p w:rsidR="00840C0B" w:rsidRPr="00182016" w:rsidRDefault="00840C0B" w:rsidP="00840C0B">
      <w:pPr>
        <w:widowControl w:val="0"/>
        <w:ind w:firstLine="709"/>
        <w:jc w:val="both"/>
        <w:rPr>
          <w:bCs/>
          <w:i/>
          <w:sz w:val="28"/>
          <w:szCs w:val="28"/>
        </w:rPr>
      </w:pPr>
      <w:r w:rsidRPr="00182016">
        <w:rPr>
          <w:b/>
          <w:bCs/>
          <w:i/>
          <w:sz w:val="28"/>
          <w:szCs w:val="28"/>
        </w:rPr>
        <w:lastRenderedPageBreak/>
        <w:t>Противоречивость обстановки</w:t>
      </w:r>
      <w:r w:rsidRPr="00182016">
        <w:rPr>
          <w:bCs/>
          <w:sz w:val="28"/>
          <w:szCs w:val="28"/>
        </w:rPr>
        <w:t xml:space="preserve"> должна требовать от обуча</w:t>
      </w:r>
      <w:r w:rsidRPr="00182016">
        <w:rPr>
          <w:bCs/>
          <w:sz w:val="28"/>
          <w:szCs w:val="28"/>
        </w:rPr>
        <w:t>е</w:t>
      </w:r>
      <w:r w:rsidRPr="00182016">
        <w:rPr>
          <w:bCs/>
          <w:sz w:val="28"/>
          <w:szCs w:val="28"/>
        </w:rPr>
        <w:t xml:space="preserve">мых сотрудников </w:t>
      </w:r>
      <w:r w:rsidRPr="00182016">
        <w:rPr>
          <w:bCs/>
          <w:iCs/>
          <w:sz w:val="28"/>
          <w:szCs w:val="28"/>
        </w:rPr>
        <w:t>выбора из взаимоисключающих р</w:t>
      </w:r>
      <w:r w:rsidRPr="00182016">
        <w:rPr>
          <w:bCs/>
          <w:iCs/>
          <w:sz w:val="28"/>
          <w:szCs w:val="28"/>
        </w:rPr>
        <w:t>е</w:t>
      </w:r>
      <w:r w:rsidRPr="00182016">
        <w:rPr>
          <w:bCs/>
          <w:iCs/>
          <w:sz w:val="28"/>
          <w:szCs w:val="28"/>
        </w:rPr>
        <w:t xml:space="preserve">шений, способов </w:t>
      </w:r>
      <w:r w:rsidRPr="00182016">
        <w:rPr>
          <w:bCs/>
          <w:sz w:val="28"/>
          <w:szCs w:val="28"/>
        </w:rPr>
        <w:t>действий, нацеливать его на организацию и ведение непрерывной разве</w:t>
      </w:r>
      <w:r w:rsidRPr="00182016">
        <w:rPr>
          <w:bCs/>
          <w:sz w:val="28"/>
          <w:szCs w:val="28"/>
        </w:rPr>
        <w:t>д</w:t>
      </w:r>
      <w:r w:rsidRPr="00182016">
        <w:rPr>
          <w:bCs/>
          <w:sz w:val="28"/>
          <w:szCs w:val="28"/>
        </w:rPr>
        <w:t xml:space="preserve">ки. </w:t>
      </w:r>
      <w:r w:rsidRPr="00182016">
        <w:rPr>
          <w:bCs/>
          <w:i/>
          <w:sz w:val="28"/>
          <w:szCs w:val="28"/>
        </w:rPr>
        <w:t>Она достигается:</w:t>
      </w:r>
    </w:p>
    <w:p w:rsidR="00840C0B" w:rsidRPr="00182016" w:rsidRDefault="00840C0B" w:rsidP="00840C0B">
      <w:pPr>
        <w:widowControl w:val="0"/>
        <w:ind w:firstLine="709"/>
        <w:jc w:val="both"/>
        <w:rPr>
          <w:bCs/>
          <w:sz w:val="28"/>
          <w:szCs w:val="28"/>
        </w:rPr>
      </w:pPr>
      <w:r w:rsidRPr="00182016">
        <w:rPr>
          <w:bCs/>
          <w:sz w:val="28"/>
          <w:szCs w:val="28"/>
        </w:rPr>
        <w:t>доведением неполных данных о положении и характере дейс</w:t>
      </w:r>
      <w:r w:rsidRPr="00182016">
        <w:rPr>
          <w:bCs/>
          <w:sz w:val="28"/>
          <w:szCs w:val="28"/>
        </w:rPr>
        <w:t>т</w:t>
      </w:r>
      <w:r w:rsidRPr="00182016">
        <w:rPr>
          <w:bCs/>
          <w:sz w:val="28"/>
          <w:szCs w:val="28"/>
        </w:rPr>
        <w:t>вий преступников;</w:t>
      </w:r>
    </w:p>
    <w:p w:rsidR="00840C0B" w:rsidRPr="00182016" w:rsidRDefault="00840C0B" w:rsidP="00840C0B">
      <w:pPr>
        <w:widowControl w:val="0"/>
        <w:ind w:firstLine="709"/>
        <w:jc w:val="both"/>
        <w:rPr>
          <w:bCs/>
          <w:spacing w:val="-4"/>
          <w:sz w:val="28"/>
          <w:szCs w:val="28"/>
        </w:rPr>
      </w:pPr>
      <w:r w:rsidRPr="00182016">
        <w:rPr>
          <w:bCs/>
          <w:spacing w:val="-4"/>
          <w:sz w:val="28"/>
          <w:szCs w:val="28"/>
        </w:rPr>
        <w:t>сообщением ложной, недостоверной и противоречивой информ</w:t>
      </w:r>
      <w:r w:rsidRPr="00182016">
        <w:rPr>
          <w:bCs/>
          <w:spacing w:val="-4"/>
          <w:sz w:val="28"/>
          <w:szCs w:val="28"/>
        </w:rPr>
        <w:t>а</w:t>
      </w:r>
      <w:r w:rsidRPr="00182016">
        <w:rPr>
          <w:bCs/>
          <w:spacing w:val="-4"/>
          <w:sz w:val="28"/>
          <w:szCs w:val="28"/>
        </w:rPr>
        <w:t>ции;</w:t>
      </w:r>
    </w:p>
    <w:p w:rsidR="00840C0B" w:rsidRPr="00182016" w:rsidRDefault="00840C0B" w:rsidP="00840C0B">
      <w:pPr>
        <w:widowControl w:val="0"/>
        <w:ind w:firstLine="709"/>
        <w:jc w:val="both"/>
        <w:rPr>
          <w:bCs/>
          <w:sz w:val="28"/>
          <w:szCs w:val="28"/>
        </w:rPr>
      </w:pPr>
      <w:r w:rsidRPr="00182016">
        <w:rPr>
          <w:bCs/>
          <w:sz w:val="28"/>
          <w:szCs w:val="28"/>
        </w:rPr>
        <w:t>наращиванием второстепенных данных обстановки.</w:t>
      </w:r>
    </w:p>
    <w:p w:rsidR="00840C0B" w:rsidRPr="00182016" w:rsidRDefault="00840C0B" w:rsidP="00840C0B">
      <w:pPr>
        <w:widowControl w:val="0"/>
        <w:autoSpaceDE w:val="0"/>
        <w:autoSpaceDN w:val="0"/>
        <w:adjustRightInd w:val="0"/>
        <w:ind w:firstLine="709"/>
        <w:jc w:val="both"/>
        <w:rPr>
          <w:sz w:val="28"/>
          <w:szCs w:val="28"/>
        </w:rPr>
      </w:pPr>
      <w:r w:rsidRPr="00182016">
        <w:rPr>
          <w:sz w:val="28"/>
          <w:szCs w:val="28"/>
        </w:rPr>
        <w:t>При создании исходной обстановки для проведения учебных з</w:t>
      </w:r>
      <w:r w:rsidRPr="00182016">
        <w:rPr>
          <w:sz w:val="28"/>
          <w:szCs w:val="28"/>
        </w:rPr>
        <w:t>а</w:t>
      </w:r>
      <w:r w:rsidRPr="00182016">
        <w:rPr>
          <w:sz w:val="28"/>
          <w:szCs w:val="28"/>
        </w:rPr>
        <w:t>нятий, групповых упражнений (тактических летучек), тр</w:t>
      </w:r>
      <w:r w:rsidRPr="00182016">
        <w:rPr>
          <w:sz w:val="28"/>
          <w:szCs w:val="28"/>
        </w:rPr>
        <w:t>е</w:t>
      </w:r>
      <w:r w:rsidRPr="00182016">
        <w:rPr>
          <w:sz w:val="28"/>
          <w:szCs w:val="28"/>
        </w:rPr>
        <w:t>нировок, учений их руководителю необходимо учитывать, что сотрудников н</w:t>
      </w:r>
      <w:r w:rsidRPr="00182016">
        <w:rPr>
          <w:sz w:val="28"/>
          <w:szCs w:val="28"/>
        </w:rPr>
        <w:t>е</w:t>
      </w:r>
      <w:r w:rsidRPr="00182016">
        <w:rPr>
          <w:sz w:val="28"/>
          <w:szCs w:val="28"/>
        </w:rPr>
        <w:t>обходимо обучать умелым действиям в условиях применения проти</w:t>
      </w:r>
      <w:r w:rsidRPr="00182016">
        <w:rPr>
          <w:sz w:val="28"/>
          <w:szCs w:val="28"/>
        </w:rPr>
        <w:t>в</w:t>
      </w:r>
      <w:r w:rsidRPr="00182016">
        <w:rPr>
          <w:sz w:val="28"/>
          <w:szCs w:val="28"/>
        </w:rPr>
        <w:t>ником оружия массового поражения, разрушений радиационно, хим</w:t>
      </w:r>
      <w:r w:rsidRPr="00182016">
        <w:rPr>
          <w:sz w:val="28"/>
          <w:szCs w:val="28"/>
        </w:rPr>
        <w:t>и</w:t>
      </w:r>
      <w:r w:rsidRPr="00182016">
        <w:rPr>
          <w:sz w:val="28"/>
          <w:szCs w:val="28"/>
        </w:rPr>
        <w:t>чески и биологически опасных объектов и применения обычного оружия.</w:t>
      </w:r>
    </w:p>
    <w:p w:rsidR="00840C0B" w:rsidRPr="00182016" w:rsidRDefault="00840C0B" w:rsidP="00840C0B">
      <w:pPr>
        <w:widowControl w:val="0"/>
        <w:autoSpaceDE w:val="0"/>
        <w:autoSpaceDN w:val="0"/>
        <w:adjustRightInd w:val="0"/>
        <w:ind w:firstLine="709"/>
        <w:jc w:val="both"/>
        <w:rPr>
          <w:sz w:val="28"/>
          <w:szCs w:val="28"/>
        </w:rPr>
      </w:pPr>
      <w:r w:rsidRPr="00182016">
        <w:rPr>
          <w:sz w:val="28"/>
          <w:szCs w:val="28"/>
        </w:rPr>
        <w:t>Сложная радиоэлектронная обстановка создается реальным обозн</w:t>
      </w:r>
      <w:r w:rsidRPr="00182016">
        <w:rPr>
          <w:sz w:val="28"/>
          <w:szCs w:val="28"/>
        </w:rPr>
        <w:t>а</w:t>
      </w:r>
      <w:r w:rsidRPr="00182016">
        <w:rPr>
          <w:sz w:val="28"/>
          <w:szCs w:val="28"/>
        </w:rPr>
        <w:t>чением (имитацией) работы радиоэлектронных средств управления и связи участвующих на учении сторон. Для создания помеховой о</w:t>
      </w:r>
      <w:r w:rsidRPr="00182016">
        <w:rPr>
          <w:sz w:val="28"/>
          <w:szCs w:val="28"/>
        </w:rPr>
        <w:t>б</w:t>
      </w:r>
      <w:r w:rsidRPr="00182016">
        <w:rPr>
          <w:sz w:val="28"/>
          <w:szCs w:val="28"/>
        </w:rPr>
        <w:t>становки привлекаются средства радиоэлектронного подавления с х</w:t>
      </w:r>
      <w:r w:rsidRPr="00182016">
        <w:rPr>
          <w:sz w:val="28"/>
          <w:szCs w:val="28"/>
        </w:rPr>
        <w:t>а</w:t>
      </w:r>
      <w:r w:rsidRPr="00182016">
        <w:rPr>
          <w:sz w:val="28"/>
          <w:szCs w:val="28"/>
        </w:rPr>
        <w:t>рактеристиками, соответствующими аналогам средств радиоэле</w:t>
      </w:r>
      <w:r w:rsidRPr="00182016">
        <w:rPr>
          <w:sz w:val="28"/>
          <w:szCs w:val="28"/>
        </w:rPr>
        <w:t>к</w:t>
      </w:r>
      <w:r w:rsidRPr="00182016">
        <w:rPr>
          <w:sz w:val="28"/>
          <w:szCs w:val="28"/>
        </w:rPr>
        <w:t>тронной борьбы вероятных преступников, работа которых должна и</w:t>
      </w:r>
      <w:r w:rsidRPr="00182016">
        <w:rPr>
          <w:sz w:val="28"/>
          <w:szCs w:val="28"/>
        </w:rPr>
        <w:t>з</w:t>
      </w:r>
      <w:r w:rsidRPr="00182016">
        <w:rPr>
          <w:sz w:val="28"/>
          <w:szCs w:val="28"/>
        </w:rPr>
        <w:t>меняться в соответствии с содержанием этапов учения и последов</w:t>
      </w:r>
      <w:r w:rsidRPr="00182016">
        <w:rPr>
          <w:sz w:val="28"/>
          <w:szCs w:val="28"/>
        </w:rPr>
        <w:t>а</w:t>
      </w:r>
      <w:r w:rsidRPr="00182016">
        <w:rPr>
          <w:sz w:val="28"/>
          <w:szCs w:val="28"/>
        </w:rPr>
        <w:t xml:space="preserve">тельностью работы органов управления. </w:t>
      </w:r>
    </w:p>
    <w:p w:rsidR="00840C0B" w:rsidRPr="00182016" w:rsidRDefault="00840C0B" w:rsidP="00840C0B">
      <w:pPr>
        <w:widowControl w:val="0"/>
        <w:autoSpaceDE w:val="0"/>
        <w:autoSpaceDN w:val="0"/>
        <w:adjustRightInd w:val="0"/>
        <w:ind w:firstLine="709"/>
        <w:jc w:val="both"/>
        <w:rPr>
          <w:sz w:val="28"/>
          <w:szCs w:val="28"/>
        </w:rPr>
      </w:pPr>
      <w:r w:rsidRPr="00182016">
        <w:rPr>
          <w:sz w:val="28"/>
          <w:szCs w:val="28"/>
        </w:rPr>
        <w:t>При создании исходной обстановки к началу занятия, трениро</w:t>
      </w:r>
      <w:r w:rsidRPr="00182016">
        <w:rPr>
          <w:sz w:val="28"/>
          <w:szCs w:val="28"/>
        </w:rPr>
        <w:t>в</w:t>
      </w:r>
      <w:r w:rsidRPr="00182016">
        <w:rPr>
          <w:sz w:val="28"/>
          <w:szCs w:val="28"/>
        </w:rPr>
        <w:t>ки, учения (к началу этапов учения) их руководитель должен обяз</w:t>
      </w:r>
      <w:r w:rsidRPr="00182016">
        <w:rPr>
          <w:sz w:val="28"/>
          <w:szCs w:val="28"/>
        </w:rPr>
        <w:t>а</w:t>
      </w:r>
      <w:r w:rsidRPr="00182016">
        <w:rPr>
          <w:sz w:val="28"/>
          <w:szCs w:val="28"/>
        </w:rPr>
        <w:t>тельно отрабатывать вопросы по приведению в готовность к выпо</w:t>
      </w:r>
      <w:r w:rsidRPr="00182016">
        <w:rPr>
          <w:sz w:val="28"/>
          <w:szCs w:val="28"/>
        </w:rPr>
        <w:t>л</w:t>
      </w:r>
      <w:r w:rsidRPr="00182016">
        <w:rPr>
          <w:sz w:val="28"/>
          <w:szCs w:val="28"/>
        </w:rPr>
        <w:t>нению задач сотрудников и органов управления по сигналам опов</w:t>
      </w:r>
      <w:r w:rsidRPr="00182016">
        <w:rPr>
          <w:sz w:val="28"/>
          <w:szCs w:val="28"/>
        </w:rPr>
        <w:t>е</w:t>
      </w:r>
      <w:r w:rsidRPr="00182016">
        <w:rPr>
          <w:sz w:val="28"/>
          <w:szCs w:val="28"/>
        </w:rPr>
        <w:t>щения.</w:t>
      </w:r>
    </w:p>
    <w:p w:rsidR="00840C0B" w:rsidRDefault="00840C0B" w:rsidP="00840C0B">
      <w:pPr>
        <w:ind w:firstLine="709"/>
        <w:jc w:val="both"/>
        <w:rPr>
          <w:sz w:val="26"/>
          <w:szCs w:val="26"/>
        </w:rPr>
      </w:pPr>
    </w:p>
    <w:p w:rsidR="00840C0B" w:rsidRPr="00C918C2" w:rsidRDefault="00840C0B" w:rsidP="00840C0B">
      <w:pPr>
        <w:ind w:firstLine="709"/>
        <w:jc w:val="both"/>
        <w:outlineLvl w:val="0"/>
        <w:rPr>
          <w:b/>
          <w:bCs/>
          <w:sz w:val="28"/>
          <w:szCs w:val="28"/>
        </w:rPr>
      </w:pPr>
      <w:r>
        <w:rPr>
          <w:sz w:val="26"/>
          <w:szCs w:val="26"/>
        </w:rPr>
        <w:br w:type="page"/>
      </w:r>
      <w:bookmarkStart w:id="231" w:name="_Toc349217142"/>
      <w:bookmarkStart w:id="232" w:name="_Toc396737651"/>
      <w:r>
        <w:rPr>
          <w:b/>
          <w:bCs/>
          <w:sz w:val="28"/>
          <w:szCs w:val="28"/>
        </w:rPr>
        <w:lastRenderedPageBreak/>
        <w:t xml:space="preserve">Глава </w:t>
      </w:r>
      <w:r w:rsidR="00E060D3">
        <w:rPr>
          <w:b/>
          <w:bCs/>
          <w:sz w:val="28"/>
          <w:szCs w:val="28"/>
        </w:rPr>
        <w:t>2</w:t>
      </w:r>
      <w:r w:rsidRPr="00C918C2">
        <w:rPr>
          <w:b/>
          <w:bCs/>
          <w:sz w:val="28"/>
          <w:szCs w:val="28"/>
        </w:rPr>
        <w:t>.</w:t>
      </w:r>
      <w:r>
        <w:rPr>
          <w:b/>
          <w:bCs/>
          <w:sz w:val="28"/>
          <w:szCs w:val="28"/>
        </w:rPr>
        <w:t xml:space="preserve"> </w:t>
      </w:r>
      <w:r w:rsidRPr="00C918C2">
        <w:rPr>
          <w:b/>
          <w:bCs/>
          <w:sz w:val="28"/>
          <w:szCs w:val="28"/>
        </w:rPr>
        <w:t>Организация и проведение командно-штабных учений</w:t>
      </w:r>
      <w:bookmarkEnd w:id="231"/>
      <w:bookmarkEnd w:id="232"/>
    </w:p>
    <w:p w:rsidR="00840C0B" w:rsidRPr="00C918C2" w:rsidRDefault="00840C0B" w:rsidP="00840C0B">
      <w:pPr>
        <w:shd w:val="clear" w:color="auto" w:fill="FFFFFF"/>
        <w:ind w:right="-23" w:firstLine="700"/>
        <w:jc w:val="center"/>
        <w:outlineLvl w:val="0"/>
        <w:rPr>
          <w:sz w:val="28"/>
          <w:szCs w:val="28"/>
        </w:rPr>
      </w:pPr>
    </w:p>
    <w:p w:rsidR="00840C0B" w:rsidRPr="00C918C2" w:rsidRDefault="00840C0B" w:rsidP="00840C0B">
      <w:pPr>
        <w:shd w:val="clear" w:color="auto" w:fill="FFFFFF"/>
        <w:ind w:right="-23" w:firstLine="700"/>
        <w:jc w:val="center"/>
        <w:outlineLvl w:val="1"/>
        <w:rPr>
          <w:b/>
          <w:bCs/>
          <w:sz w:val="28"/>
          <w:szCs w:val="28"/>
        </w:rPr>
      </w:pPr>
      <w:bookmarkStart w:id="233" w:name="_Toc349217143"/>
      <w:bookmarkStart w:id="234" w:name="_Toc396737652"/>
      <w:r w:rsidRPr="00C918C2">
        <w:rPr>
          <w:b/>
          <w:bCs/>
          <w:sz w:val="28"/>
          <w:szCs w:val="28"/>
        </w:rPr>
        <w:t>1. Общие положения</w:t>
      </w:r>
      <w:bookmarkEnd w:id="233"/>
      <w:bookmarkEnd w:id="234"/>
    </w:p>
    <w:p w:rsidR="00840C0B" w:rsidRPr="00C918C2" w:rsidRDefault="00840C0B" w:rsidP="00840C0B">
      <w:pPr>
        <w:shd w:val="clear" w:color="auto" w:fill="FFFFFF"/>
        <w:ind w:right="-23" w:firstLine="700"/>
        <w:jc w:val="center"/>
        <w:rPr>
          <w:sz w:val="28"/>
          <w:szCs w:val="28"/>
        </w:rPr>
      </w:pPr>
    </w:p>
    <w:p w:rsidR="00840C0B" w:rsidRPr="00C918C2" w:rsidRDefault="00840C0B" w:rsidP="00840C0B">
      <w:pPr>
        <w:ind w:firstLine="700"/>
        <w:jc w:val="both"/>
        <w:rPr>
          <w:sz w:val="28"/>
          <w:szCs w:val="28"/>
        </w:rPr>
      </w:pPr>
      <w:r w:rsidRPr="00C918C2">
        <w:rPr>
          <w:b/>
          <w:bCs/>
          <w:iCs/>
          <w:sz w:val="28"/>
          <w:szCs w:val="28"/>
        </w:rPr>
        <w:t xml:space="preserve">Командно-штабные учения </w:t>
      </w:r>
      <w:r w:rsidRPr="00C918C2">
        <w:rPr>
          <w:bCs/>
          <w:iCs/>
          <w:sz w:val="28"/>
          <w:szCs w:val="28"/>
        </w:rPr>
        <w:t>(далее - КШУ)</w:t>
      </w:r>
      <w:r w:rsidRPr="00C918C2">
        <w:rPr>
          <w:b/>
          <w:bCs/>
          <w:iCs/>
          <w:sz w:val="28"/>
          <w:szCs w:val="28"/>
        </w:rPr>
        <w:t xml:space="preserve"> </w:t>
      </w:r>
      <w:r w:rsidRPr="00C918C2">
        <w:rPr>
          <w:sz w:val="28"/>
          <w:szCs w:val="28"/>
        </w:rPr>
        <w:t>проводятся для о</w:t>
      </w:r>
      <w:r w:rsidRPr="00C918C2">
        <w:rPr>
          <w:sz w:val="28"/>
          <w:szCs w:val="28"/>
        </w:rPr>
        <w:t>т</w:t>
      </w:r>
      <w:r w:rsidRPr="00C918C2">
        <w:rPr>
          <w:sz w:val="28"/>
          <w:szCs w:val="28"/>
        </w:rPr>
        <w:t>работки вопросов организации и управления мероприятиями в ходе контртеррористической операции и являются высшей  наиболее э</w:t>
      </w:r>
      <w:r w:rsidRPr="00C918C2">
        <w:rPr>
          <w:sz w:val="28"/>
          <w:szCs w:val="28"/>
        </w:rPr>
        <w:t>ф</w:t>
      </w:r>
      <w:r w:rsidRPr="00C918C2">
        <w:rPr>
          <w:sz w:val="28"/>
          <w:szCs w:val="28"/>
        </w:rPr>
        <w:t>фективной формой обучения и совместной подготовки руководящего состава и сотрудников центральных исполнительных органов гос</w:t>
      </w:r>
      <w:r w:rsidRPr="00C918C2">
        <w:rPr>
          <w:sz w:val="28"/>
          <w:szCs w:val="28"/>
        </w:rPr>
        <w:t>у</w:t>
      </w:r>
      <w:r w:rsidRPr="00C918C2">
        <w:rPr>
          <w:sz w:val="28"/>
          <w:szCs w:val="28"/>
        </w:rPr>
        <w:t>дарственной власти (далее – ЦИОГВ), муниципальных образований, учреждений, предприятий и организаций к выполнению возложенных на них задач по предупреждению и минимизации террористического акта, организации взаимодействия в ходе КТО.</w:t>
      </w:r>
    </w:p>
    <w:p w:rsidR="00840C0B" w:rsidRPr="00C918C2" w:rsidRDefault="00840C0B" w:rsidP="00840C0B">
      <w:pPr>
        <w:shd w:val="clear" w:color="auto" w:fill="FFFFFF"/>
        <w:ind w:right="-23" w:firstLine="700"/>
        <w:jc w:val="both"/>
        <w:rPr>
          <w:sz w:val="28"/>
          <w:szCs w:val="28"/>
        </w:rPr>
      </w:pPr>
      <w:r w:rsidRPr="00C918C2">
        <w:rPr>
          <w:sz w:val="28"/>
          <w:szCs w:val="28"/>
        </w:rPr>
        <w:t>Сущность обучения на КШУ заключается в действиях его уч</w:t>
      </w:r>
      <w:r w:rsidRPr="00C918C2">
        <w:rPr>
          <w:sz w:val="28"/>
          <w:szCs w:val="28"/>
        </w:rPr>
        <w:t>а</w:t>
      </w:r>
      <w:r w:rsidRPr="00C918C2">
        <w:rPr>
          <w:sz w:val="28"/>
          <w:szCs w:val="28"/>
        </w:rPr>
        <w:t>стников, при исполнении возложенных на них обязанностей (в соо</w:t>
      </w:r>
      <w:r w:rsidRPr="00C918C2">
        <w:rPr>
          <w:sz w:val="28"/>
          <w:szCs w:val="28"/>
        </w:rPr>
        <w:t>т</w:t>
      </w:r>
      <w:r w:rsidRPr="00C918C2">
        <w:rPr>
          <w:sz w:val="28"/>
          <w:szCs w:val="28"/>
        </w:rPr>
        <w:t>ветствии с занимаемыми должностями) по выполнению мероприятий, предусмотренных планирующими документами. Действия отрабат</w:t>
      </w:r>
      <w:r w:rsidRPr="00C918C2">
        <w:rPr>
          <w:sz w:val="28"/>
          <w:szCs w:val="28"/>
        </w:rPr>
        <w:t>ы</w:t>
      </w:r>
      <w:r w:rsidRPr="00C918C2">
        <w:rPr>
          <w:sz w:val="28"/>
          <w:szCs w:val="28"/>
        </w:rPr>
        <w:t xml:space="preserve">ваются обучаемыми на фоне разнообразной динамичной обстановки, которая может сложиться на территории организации (объекта) и вблизи нее при возникновении террористического акта. </w:t>
      </w:r>
    </w:p>
    <w:p w:rsidR="00840C0B" w:rsidRPr="00C918C2" w:rsidRDefault="00840C0B" w:rsidP="00840C0B">
      <w:pPr>
        <w:shd w:val="clear" w:color="auto" w:fill="FFFFFF"/>
        <w:ind w:right="-23" w:firstLine="700"/>
        <w:jc w:val="both"/>
        <w:rPr>
          <w:sz w:val="28"/>
          <w:szCs w:val="28"/>
        </w:rPr>
      </w:pPr>
    </w:p>
    <w:p w:rsidR="00840C0B" w:rsidRPr="00C918C2" w:rsidRDefault="00840C0B" w:rsidP="00840C0B">
      <w:pPr>
        <w:shd w:val="clear" w:color="auto" w:fill="FFFFFF"/>
        <w:ind w:right="-23" w:firstLine="700"/>
        <w:rPr>
          <w:sz w:val="28"/>
          <w:szCs w:val="28"/>
        </w:rPr>
      </w:pPr>
      <w:r w:rsidRPr="00C918C2">
        <w:rPr>
          <w:b/>
          <w:bCs/>
          <w:iCs/>
          <w:sz w:val="28"/>
          <w:szCs w:val="28"/>
        </w:rPr>
        <w:t>Основными целями проведения КШУ являются:</w:t>
      </w:r>
    </w:p>
    <w:p w:rsidR="00840C0B" w:rsidRPr="00C918C2" w:rsidRDefault="00840C0B" w:rsidP="00840C0B">
      <w:pPr>
        <w:widowControl w:val="0"/>
        <w:shd w:val="clear" w:color="auto" w:fill="FFFFFF"/>
        <w:tabs>
          <w:tab w:val="left" w:pos="581"/>
        </w:tabs>
        <w:autoSpaceDE w:val="0"/>
        <w:autoSpaceDN w:val="0"/>
        <w:adjustRightInd w:val="0"/>
        <w:ind w:right="-23" w:firstLine="700"/>
        <w:jc w:val="both"/>
        <w:rPr>
          <w:sz w:val="28"/>
          <w:szCs w:val="28"/>
        </w:rPr>
      </w:pPr>
      <w:r w:rsidRPr="00C918C2">
        <w:rPr>
          <w:sz w:val="28"/>
          <w:szCs w:val="28"/>
        </w:rPr>
        <w:t>совершенствование практических навыков должностных лиц руководства и сотрудников органов управления ЦИОГВ, муниципал</w:t>
      </w:r>
      <w:r w:rsidRPr="00C918C2">
        <w:rPr>
          <w:sz w:val="28"/>
          <w:szCs w:val="28"/>
        </w:rPr>
        <w:t>ь</w:t>
      </w:r>
      <w:r w:rsidRPr="00C918C2">
        <w:rPr>
          <w:sz w:val="28"/>
          <w:szCs w:val="28"/>
        </w:rPr>
        <w:t>ных образований, ведомств, учреждений и организаций в организации применения подчиненных сил и средств, в управлении ими при реш</w:t>
      </w:r>
      <w:r w:rsidRPr="00C918C2">
        <w:rPr>
          <w:sz w:val="28"/>
          <w:szCs w:val="28"/>
        </w:rPr>
        <w:t>е</w:t>
      </w:r>
      <w:r w:rsidRPr="00C918C2">
        <w:rPr>
          <w:sz w:val="28"/>
          <w:szCs w:val="28"/>
        </w:rPr>
        <w:t>нии задач в ходе КТО;</w:t>
      </w:r>
    </w:p>
    <w:p w:rsidR="00840C0B" w:rsidRPr="00C918C2" w:rsidRDefault="00840C0B" w:rsidP="00840C0B">
      <w:pPr>
        <w:widowControl w:val="0"/>
        <w:shd w:val="clear" w:color="auto" w:fill="FFFFFF"/>
        <w:tabs>
          <w:tab w:val="left" w:pos="581"/>
        </w:tabs>
        <w:autoSpaceDE w:val="0"/>
        <w:autoSpaceDN w:val="0"/>
        <w:adjustRightInd w:val="0"/>
        <w:ind w:right="-23" w:firstLine="700"/>
        <w:jc w:val="both"/>
        <w:rPr>
          <w:sz w:val="28"/>
          <w:szCs w:val="28"/>
        </w:rPr>
      </w:pPr>
      <w:r w:rsidRPr="00C918C2">
        <w:rPr>
          <w:sz w:val="28"/>
          <w:szCs w:val="28"/>
        </w:rPr>
        <w:t>достижение согласованности в работе руководства и сотрудн</w:t>
      </w:r>
      <w:r w:rsidRPr="00C918C2">
        <w:rPr>
          <w:sz w:val="28"/>
          <w:szCs w:val="28"/>
        </w:rPr>
        <w:t>и</w:t>
      </w:r>
      <w:r w:rsidRPr="00C918C2">
        <w:rPr>
          <w:sz w:val="28"/>
          <w:szCs w:val="28"/>
        </w:rPr>
        <w:t>ков органов управления ЦИОГВ, муниципальных образований, в</w:t>
      </w:r>
      <w:r w:rsidRPr="00C918C2">
        <w:rPr>
          <w:sz w:val="28"/>
          <w:szCs w:val="28"/>
        </w:rPr>
        <w:t>е</w:t>
      </w:r>
      <w:r w:rsidRPr="00C918C2">
        <w:rPr>
          <w:sz w:val="28"/>
          <w:szCs w:val="28"/>
        </w:rPr>
        <w:t>домств, учреждений и организаций;</w:t>
      </w:r>
    </w:p>
    <w:p w:rsidR="00840C0B" w:rsidRPr="00C918C2" w:rsidRDefault="00840C0B" w:rsidP="00840C0B">
      <w:pPr>
        <w:widowControl w:val="0"/>
        <w:shd w:val="clear" w:color="auto" w:fill="FFFFFF"/>
        <w:tabs>
          <w:tab w:val="left" w:pos="581"/>
        </w:tabs>
        <w:autoSpaceDE w:val="0"/>
        <w:autoSpaceDN w:val="0"/>
        <w:adjustRightInd w:val="0"/>
        <w:ind w:right="-23" w:firstLine="700"/>
        <w:jc w:val="both"/>
        <w:rPr>
          <w:sz w:val="28"/>
          <w:szCs w:val="28"/>
        </w:rPr>
      </w:pPr>
      <w:r w:rsidRPr="00C918C2">
        <w:rPr>
          <w:sz w:val="28"/>
          <w:szCs w:val="28"/>
        </w:rPr>
        <w:t>проверка реальности планирующих и иных документов по ант</w:t>
      </w:r>
      <w:r w:rsidRPr="00C918C2">
        <w:rPr>
          <w:sz w:val="28"/>
          <w:szCs w:val="28"/>
        </w:rPr>
        <w:t>и</w:t>
      </w:r>
      <w:r w:rsidRPr="00C918C2">
        <w:rPr>
          <w:sz w:val="28"/>
          <w:szCs w:val="28"/>
        </w:rPr>
        <w:t>террористическим мероприятиям;</w:t>
      </w:r>
    </w:p>
    <w:p w:rsidR="00840C0B" w:rsidRPr="00C918C2" w:rsidRDefault="00840C0B" w:rsidP="00840C0B">
      <w:pPr>
        <w:widowControl w:val="0"/>
        <w:shd w:val="clear" w:color="auto" w:fill="FFFFFF"/>
        <w:tabs>
          <w:tab w:val="left" w:pos="581"/>
        </w:tabs>
        <w:autoSpaceDE w:val="0"/>
        <w:autoSpaceDN w:val="0"/>
        <w:adjustRightInd w:val="0"/>
        <w:ind w:right="-23" w:firstLine="700"/>
        <w:jc w:val="both"/>
        <w:rPr>
          <w:sz w:val="28"/>
          <w:szCs w:val="28"/>
        </w:rPr>
      </w:pPr>
      <w:r w:rsidRPr="00C918C2">
        <w:rPr>
          <w:sz w:val="28"/>
          <w:szCs w:val="28"/>
        </w:rPr>
        <w:t>проверка эффективности выполненных и спланированных мер</w:t>
      </w:r>
      <w:r w:rsidRPr="00C918C2">
        <w:rPr>
          <w:sz w:val="28"/>
          <w:szCs w:val="28"/>
        </w:rPr>
        <w:t>о</w:t>
      </w:r>
      <w:r w:rsidRPr="00C918C2">
        <w:rPr>
          <w:sz w:val="28"/>
          <w:szCs w:val="28"/>
        </w:rPr>
        <w:t>приятий по повышению устойчивости функционирования организ</w:t>
      </w:r>
      <w:r w:rsidRPr="00C918C2">
        <w:rPr>
          <w:sz w:val="28"/>
          <w:szCs w:val="28"/>
        </w:rPr>
        <w:t>а</w:t>
      </w:r>
      <w:r w:rsidRPr="00C918C2">
        <w:rPr>
          <w:sz w:val="28"/>
          <w:szCs w:val="28"/>
        </w:rPr>
        <w:t>ции (объекта) в условиях проведения КТО.</w:t>
      </w:r>
    </w:p>
    <w:p w:rsidR="00840C0B" w:rsidRPr="00C918C2" w:rsidRDefault="00840C0B" w:rsidP="00840C0B">
      <w:pPr>
        <w:shd w:val="clear" w:color="auto" w:fill="FFFFFF"/>
        <w:ind w:right="-23" w:firstLine="700"/>
        <w:jc w:val="both"/>
        <w:rPr>
          <w:sz w:val="28"/>
          <w:szCs w:val="28"/>
        </w:rPr>
      </w:pPr>
      <w:r w:rsidRPr="00C918C2">
        <w:rPr>
          <w:sz w:val="28"/>
          <w:szCs w:val="28"/>
        </w:rPr>
        <w:t>В ходе учения руководство КШУ размещается, как правило, на стационарном пункте управления организации (объекта) и использует для управления все существующие системы и средства связи опов</w:t>
      </w:r>
      <w:r w:rsidRPr="00C918C2">
        <w:rPr>
          <w:sz w:val="28"/>
          <w:szCs w:val="28"/>
        </w:rPr>
        <w:t>е</w:t>
      </w:r>
      <w:r w:rsidRPr="00C918C2">
        <w:rPr>
          <w:sz w:val="28"/>
          <w:szCs w:val="28"/>
        </w:rPr>
        <w:t>щения и автоматизации, обеспечивающие сбор, обработку, анализ, хранение и передачу информации.</w:t>
      </w:r>
    </w:p>
    <w:p w:rsidR="00840C0B" w:rsidRPr="00C918C2" w:rsidRDefault="00840C0B" w:rsidP="00840C0B">
      <w:pPr>
        <w:shd w:val="clear" w:color="auto" w:fill="FFFFFF"/>
        <w:ind w:right="-23"/>
        <w:jc w:val="both"/>
        <w:rPr>
          <w:sz w:val="24"/>
          <w:szCs w:val="24"/>
        </w:rPr>
      </w:pPr>
    </w:p>
    <w:p w:rsidR="00840C0B" w:rsidRPr="00C918C2" w:rsidRDefault="00840C0B" w:rsidP="00840C0B">
      <w:pPr>
        <w:shd w:val="clear" w:color="auto" w:fill="FFFFFF"/>
        <w:ind w:right="-23"/>
        <w:jc w:val="center"/>
        <w:outlineLvl w:val="1"/>
        <w:rPr>
          <w:b/>
          <w:bCs/>
          <w:iCs/>
          <w:sz w:val="28"/>
          <w:szCs w:val="28"/>
        </w:rPr>
      </w:pPr>
      <w:bookmarkStart w:id="235" w:name="_Toc349217144"/>
      <w:bookmarkStart w:id="236" w:name="_Toc396737653"/>
      <w:r w:rsidRPr="00C918C2">
        <w:rPr>
          <w:b/>
          <w:bCs/>
          <w:iCs/>
          <w:sz w:val="28"/>
          <w:szCs w:val="28"/>
        </w:rPr>
        <w:t>2. Требования, предъявляемые к организации и проведению КШУ</w:t>
      </w:r>
      <w:bookmarkEnd w:id="235"/>
      <w:bookmarkEnd w:id="236"/>
    </w:p>
    <w:p w:rsidR="00840C0B" w:rsidRPr="00C918C2" w:rsidRDefault="00840C0B" w:rsidP="00840C0B">
      <w:pPr>
        <w:shd w:val="clear" w:color="auto" w:fill="FFFFFF"/>
        <w:ind w:right="-23" w:firstLine="700"/>
        <w:rPr>
          <w:sz w:val="28"/>
          <w:szCs w:val="28"/>
        </w:rPr>
      </w:pPr>
    </w:p>
    <w:p w:rsidR="00840C0B" w:rsidRPr="00C918C2" w:rsidRDefault="00840C0B" w:rsidP="00840C0B">
      <w:pPr>
        <w:shd w:val="clear" w:color="auto" w:fill="FFFFFF"/>
        <w:ind w:right="-23" w:firstLine="700"/>
        <w:jc w:val="both"/>
        <w:rPr>
          <w:sz w:val="28"/>
          <w:szCs w:val="28"/>
        </w:rPr>
      </w:pPr>
      <w:r w:rsidRPr="00C918C2">
        <w:rPr>
          <w:sz w:val="28"/>
          <w:szCs w:val="28"/>
        </w:rPr>
        <w:t>Организация, планирование и проведение КШУ осуществляется в соответствии с годовыми планами основных мероприятий по вопр</w:t>
      </w:r>
      <w:r w:rsidRPr="00C918C2">
        <w:rPr>
          <w:sz w:val="28"/>
          <w:szCs w:val="28"/>
        </w:rPr>
        <w:t>о</w:t>
      </w:r>
      <w:r w:rsidRPr="00C918C2">
        <w:rPr>
          <w:sz w:val="28"/>
          <w:szCs w:val="28"/>
        </w:rPr>
        <w:t>сам антитеррористической деятельности в ЦИОГВ, муниципальных образованиях, предприятиях, в учреждениях и организациях (на об</w:t>
      </w:r>
      <w:r w:rsidRPr="00C918C2">
        <w:rPr>
          <w:sz w:val="28"/>
          <w:szCs w:val="28"/>
        </w:rPr>
        <w:t>ъ</w:t>
      </w:r>
      <w:r w:rsidRPr="00C918C2">
        <w:rPr>
          <w:sz w:val="28"/>
          <w:szCs w:val="28"/>
        </w:rPr>
        <w:t xml:space="preserve">ектах). </w:t>
      </w:r>
    </w:p>
    <w:p w:rsidR="00840C0B" w:rsidRPr="00C918C2" w:rsidRDefault="00840C0B" w:rsidP="00840C0B">
      <w:pPr>
        <w:shd w:val="clear" w:color="auto" w:fill="FFFFFF"/>
        <w:ind w:right="-23" w:firstLine="700"/>
        <w:jc w:val="both"/>
        <w:rPr>
          <w:sz w:val="28"/>
          <w:szCs w:val="28"/>
        </w:rPr>
      </w:pPr>
      <w:r w:rsidRPr="00C918C2">
        <w:rPr>
          <w:sz w:val="28"/>
          <w:szCs w:val="28"/>
        </w:rPr>
        <w:lastRenderedPageBreak/>
        <w:t>Одним из главных требований к подготовке и проведению КШУ является всесторонний учет характера возможных террористических актов и практического опыта их предупреждения и минимизации.</w:t>
      </w:r>
    </w:p>
    <w:p w:rsidR="00840C0B" w:rsidRPr="00C918C2" w:rsidRDefault="00840C0B" w:rsidP="00840C0B">
      <w:pPr>
        <w:shd w:val="clear" w:color="auto" w:fill="FFFFFF"/>
        <w:ind w:right="-23" w:firstLine="700"/>
        <w:jc w:val="both"/>
        <w:rPr>
          <w:sz w:val="28"/>
          <w:szCs w:val="28"/>
        </w:rPr>
      </w:pPr>
      <w:r w:rsidRPr="00C918C2">
        <w:rPr>
          <w:i/>
          <w:iCs/>
          <w:sz w:val="28"/>
          <w:szCs w:val="28"/>
        </w:rPr>
        <w:t>К организации и проведению КШУ предъявляются следующие требования:</w:t>
      </w:r>
    </w:p>
    <w:p w:rsidR="00840C0B" w:rsidRPr="00C918C2" w:rsidRDefault="00840C0B" w:rsidP="00840C0B">
      <w:pPr>
        <w:shd w:val="clear" w:color="auto" w:fill="FFFFFF"/>
        <w:tabs>
          <w:tab w:val="left" w:pos="360"/>
        </w:tabs>
        <w:ind w:right="-23" w:firstLine="700"/>
        <w:jc w:val="both"/>
        <w:rPr>
          <w:sz w:val="28"/>
          <w:szCs w:val="28"/>
        </w:rPr>
      </w:pPr>
      <w:r w:rsidRPr="00C918C2">
        <w:rPr>
          <w:sz w:val="28"/>
          <w:szCs w:val="28"/>
        </w:rPr>
        <w:t>учет реального состояния готовности руководящего состава и сотрудников ЦИОГВ, муниципальных образований, предприятий, у</w:t>
      </w:r>
      <w:r w:rsidRPr="00C918C2">
        <w:rPr>
          <w:sz w:val="28"/>
          <w:szCs w:val="28"/>
        </w:rPr>
        <w:t>ч</w:t>
      </w:r>
      <w:r w:rsidRPr="00C918C2">
        <w:rPr>
          <w:sz w:val="28"/>
          <w:szCs w:val="28"/>
        </w:rPr>
        <w:t>реждений и организаций к действиям при совершении террористич</w:t>
      </w:r>
      <w:r w:rsidRPr="00C918C2">
        <w:rPr>
          <w:sz w:val="28"/>
          <w:szCs w:val="28"/>
        </w:rPr>
        <w:t>е</w:t>
      </w:r>
      <w:r w:rsidRPr="00C918C2">
        <w:rPr>
          <w:sz w:val="28"/>
          <w:szCs w:val="28"/>
        </w:rPr>
        <w:t>ского акта и в ходе КТО;</w:t>
      </w:r>
    </w:p>
    <w:p w:rsidR="00840C0B" w:rsidRPr="00C918C2" w:rsidRDefault="00840C0B" w:rsidP="00840C0B">
      <w:pPr>
        <w:widowControl w:val="0"/>
        <w:shd w:val="clear" w:color="auto" w:fill="FFFFFF"/>
        <w:tabs>
          <w:tab w:val="left" w:pos="442"/>
        </w:tabs>
        <w:autoSpaceDE w:val="0"/>
        <w:autoSpaceDN w:val="0"/>
        <w:adjustRightInd w:val="0"/>
        <w:ind w:right="-23" w:firstLine="700"/>
        <w:jc w:val="both"/>
        <w:rPr>
          <w:sz w:val="28"/>
          <w:szCs w:val="28"/>
        </w:rPr>
      </w:pPr>
      <w:r w:rsidRPr="00C918C2">
        <w:rPr>
          <w:sz w:val="28"/>
          <w:szCs w:val="28"/>
        </w:rPr>
        <w:t>создание на учениях обстановки, позволяющей отрабатывать з</w:t>
      </w:r>
      <w:r w:rsidRPr="00C918C2">
        <w:rPr>
          <w:sz w:val="28"/>
          <w:szCs w:val="28"/>
        </w:rPr>
        <w:t>а</w:t>
      </w:r>
      <w:r w:rsidRPr="00C918C2">
        <w:rPr>
          <w:sz w:val="28"/>
          <w:szCs w:val="28"/>
        </w:rPr>
        <w:t>дачи, стоящие перед всеми категориями обучаемых и максимально приближенной к реально возможной;</w:t>
      </w:r>
    </w:p>
    <w:p w:rsidR="00840C0B" w:rsidRPr="00C918C2" w:rsidRDefault="00840C0B" w:rsidP="00840C0B">
      <w:pPr>
        <w:widowControl w:val="0"/>
        <w:shd w:val="clear" w:color="auto" w:fill="FFFFFF"/>
        <w:tabs>
          <w:tab w:val="left" w:pos="442"/>
        </w:tabs>
        <w:autoSpaceDE w:val="0"/>
        <w:autoSpaceDN w:val="0"/>
        <w:adjustRightInd w:val="0"/>
        <w:ind w:right="-23" w:firstLine="700"/>
        <w:jc w:val="both"/>
        <w:rPr>
          <w:sz w:val="28"/>
          <w:szCs w:val="28"/>
        </w:rPr>
      </w:pPr>
      <w:r w:rsidRPr="00C918C2">
        <w:rPr>
          <w:sz w:val="28"/>
          <w:szCs w:val="28"/>
        </w:rPr>
        <w:t>возможность отработки задач, решаемых участниками учений в соответствии с планами действий по предупреждению и минимизации террористического акта;</w:t>
      </w:r>
    </w:p>
    <w:p w:rsidR="00840C0B" w:rsidRPr="00C918C2" w:rsidRDefault="00840C0B" w:rsidP="00840C0B">
      <w:pPr>
        <w:widowControl w:val="0"/>
        <w:shd w:val="clear" w:color="auto" w:fill="FFFFFF"/>
        <w:tabs>
          <w:tab w:val="left" w:pos="442"/>
        </w:tabs>
        <w:autoSpaceDE w:val="0"/>
        <w:autoSpaceDN w:val="0"/>
        <w:adjustRightInd w:val="0"/>
        <w:ind w:right="-23" w:firstLine="700"/>
        <w:jc w:val="both"/>
        <w:rPr>
          <w:sz w:val="28"/>
          <w:szCs w:val="28"/>
        </w:rPr>
      </w:pPr>
      <w:r w:rsidRPr="00C918C2">
        <w:rPr>
          <w:sz w:val="28"/>
          <w:szCs w:val="28"/>
        </w:rPr>
        <w:t>исключение при подготовке и проведении учений возможности возникновения ситуаций, которые могут привести к человеческим жертвам, материальному ущербу, ухудшению условий жизни и раб</w:t>
      </w:r>
      <w:r w:rsidRPr="00C918C2">
        <w:rPr>
          <w:sz w:val="28"/>
          <w:szCs w:val="28"/>
        </w:rPr>
        <w:t>о</w:t>
      </w:r>
      <w:r w:rsidRPr="00C918C2">
        <w:rPr>
          <w:sz w:val="28"/>
          <w:szCs w:val="28"/>
        </w:rPr>
        <w:t>ты населения.</w:t>
      </w:r>
    </w:p>
    <w:p w:rsidR="00840C0B" w:rsidRPr="00C918C2" w:rsidRDefault="00840C0B" w:rsidP="00840C0B">
      <w:pPr>
        <w:shd w:val="clear" w:color="auto" w:fill="FFFFFF"/>
        <w:ind w:right="-23" w:firstLine="700"/>
        <w:jc w:val="both"/>
        <w:rPr>
          <w:sz w:val="28"/>
          <w:szCs w:val="28"/>
        </w:rPr>
      </w:pPr>
      <w:r w:rsidRPr="00C918C2">
        <w:rPr>
          <w:sz w:val="28"/>
          <w:szCs w:val="28"/>
        </w:rPr>
        <w:t>Организация обучения на КШУ осуществляется по принципу – старший начальник обучает подчиненных ему руководителей и рук</w:t>
      </w:r>
      <w:r w:rsidRPr="00C918C2">
        <w:rPr>
          <w:sz w:val="28"/>
          <w:szCs w:val="28"/>
        </w:rPr>
        <w:t>о</w:t>
      </w:r>
      <w:r w:rsidRPr="00C918C2">
        <w:rPr>
          <w:sz w:val="28"/>
          <w:szCs w:val="28"/>
        </w:rPr>
        <w:t>водителей подчиненных подразделений.</w:t>
      </w:r>
    </w:p>
    <w:p w:rsidR="00840C0B" w:rsidRPr="00C918C2" w:rsidRDefault="00840C0B" w:rsidP="00840C0B">
      <w:pPr>
        <w:shd w:val="clear" w:color="auto" w:fill="FFFFFF"/>
        <w:ind w:right="-23" w:firstLine="700"/>
        <w:jc w:val="both"/>
        <w:rPr>
          <w:sz w:val="28"/>
          <w:szCs w:val="28"/>
        </w:rPr>
      </w:pPr>
      <w:r w:rsidRPr="00C918C2">
        <w:rPr>
          <w:sz w:val="28"/>
          <w:szCs w:val="28"/>
        </w:rPr>
        <w:t>При подготовке и проведении КШУ особое внимание уделяется отработки обучаемыми задач, которые им придется решать при орг</w:t>
      </w:r>
      <w:r w:rsidRPr="00C918C2">
        <w:rPr>
          <w:sz w:val="28"/>
          <w:szCs w:val="28"/>
        </w:rPr>
        <w:t>а</w:t>
      </w:r>
      <w:r w:rsidRPr="00C918C2">
        <w:rPr>
          <w:sz w:val="28"/>
          <w:szCs w:val="28"/>
        </w:rPr>
        <w:t>низации, планировании и проведении мероприятий КТО. Практич</w:t>
      </w:r>
      <w:r w:rsidRPr="00C918C2">
        <w:rPr>
          <w:sz w:val="28"/>
          <w:szCs w:val="28"/>
        </w:rPr>
        <w:t>е</w:t>
      </w:r>
      <w:r w:rsidRPr="00C918C2">
        <w:rPr>
          <w:sz w:val="28"/>
          <w:szCs w:val="28"/>
        </w:rPr>
        <w:t>ское проведение мероприятий дает возможность более глубоко пров</w:t>
      </w:r>
      <w:r w:rsidRPr="00C918C2">
        <w:rPr>
          <w:sz w:val="28"/>
          <w:szCs w:val="28"/>
        </w:rPr>
        <w:t>е</w:t>
      </w:r>
      <w:r w:rsidRPr="00C918C2">
        <w:rPr>
          <w:sz w:val="28"/>
          <w:szCs w:val="28"/>
        </w:rPr>
        <w:t>рить реальность планирующих документов по антитеррористическим мероприятиям, способствует определению дополнительных мер нео</w:t>
      </w:r>
      <w:r w:rsidRPr="00C918C2">
        <w:rPr>
          <w:sz w:val="28"/>
          <w:szCs w:val="28"/>
        </w:rPr>
        <w:t>б</w:t>
      </w:r>
      <w:r w:rsidRPr="00C918C2">
        <w:rPr>
          <w:sz w:val="28"/>
          <w:szCs w:val="28"/>
        </w:rPr>
        <w:t>ходимых для предупреждения и снижения ущерба от последствий возможных террористических актов.</w:t>
      </w:r>
    </w:p>
    <w:p w:rsidR="00840C0B" w:rsidRPr="00C918C2" w:rsidRDefault="00840C0B" w:rsidP="00840C0B">
      <w:pPr>
        <w:shd w:val="clear" w:color="auto" w:fill="FFFFFF"/>
        <w:ind w:right="-23" w:firstLine="700"/>
        <w:jc w:val="both"/>
        <w:rPr>
          <w:sz w:val="28"/>
          <w:szCs w:val="28"/>
        </w:rPr>
      </w:pPr>
      <w:r w:rsidRPr="00C918C2">
        <w:rPr>
          <w:sz w:val="28"/>
          <w:szCs w:val="28"/>
        </w:rPr>
        <w:t>КШУ должны способствовать повышению готовности и уровня профессиональной подготовки руководящего состава ЦИОГВ, мун</w:t>
      </w:r>
      <w:r w:rsidRPr="00C918C2">
        <w:rPr>
          <w:sz w:val="28"/>
          <w:szCs w:val="28"/>
        </w:rPr>
        <w:t>и</w:t>
      </w:r>
      <w:r w:rsidRPr="00C918C2">
        <w:rPr>
          <w:sz w:val="28"/>
          <w:szCs w:val="28"/>
        </w:rPr>
        <w:t>ципальных образований, предприятий, учреждений и организаций к решению внезапно возникающих задач.</w:t>
      </w:r>
    </w:p>
    <w:p w:rsidR="00840C0B" w:rsidRPr="00C918C2" w:rsidRDefault="00840C0B" w:rsidP="00840C0B">
      <w:pPr>
        <w:shd w:val="clear" w:color="auto" w:fill="FFFFFF"/>
        <w:ind w:right="-23"/>
        <w:rPr>
          <w:b/>
          <w:bCs/>
          <w:i/>
          <w:iCs/>
          <w:sz w:val="28"/>
          <w:szCs w:val="28"/>
        </w:rPr>
      </w:pPr>
    </w:p>
    <w:p w:rsidR="00840C0B" w:rsidRDefault="00840C0B" w:rsidP="00840C0B">
      <w:pPr>
        <w:shd w:val="clear" w:color="auto" w:fill="FFFFFF"/>
        <w:ind w:right="-23"/>
        <w:jc w:val="center"/>
        <w:outlineLvl w:val="1"/>
        <w:rPr>
          <w:b/>
          <w:bCs/>
          <w:iCs/>
          <w:sz w:val="28"/>
          <w:szCs w:val="28"/>
        </w:rPr>
      </w:pPr>
      <w:bookmarkStart w:id="237" w:name="_Toc349217145"/>
      <w:bookmarkStart w:id="238" w:name="_Toc396737654"/>
      <w:r w:rsidRPr="00C918C2">
        <w:rPr>
          <w:b/>
          <w:bCs/>
          <w:iCs/>
          <w:sz w:val="28"/>
          <w:szCs w:val="28"/>
        </w:rPr>
        <w:t>3. Организация руководства КШУ</w:t>
      </w:r>
      <w:bookmarkEnd w:id="237"/>
      <w:bookmarkEnd w:id="238"/>
    </w:p>
    <w:p w:rsidR="00840C0B" w:rsidRPr="00C918C2" w:rsidRDefault="00840C0B" w:rsidP="00840C0B">
      <w:pPr>
        <w:shd w:val="clear" w:color="auto" w:fill="FFFFFF"/>
        <w:ind w:right="-23"/>
        <w:jc w:val="center"/>
        <w:outlineLvl w:val="1"/>
        <w:rPr>
          <w:b/>
          <w:bCs/>
          <w:iCs/>
          <w:sz w:val="28"/>
          <w:szCs w:val="28"/>
        </w:rPr>
      </w:pPr>
    </w:p>
    <w:p w:rsidR="00840C0B" w:rsidRPr="00C918C2" w:rsidRDefault="00840C0B" w:rsidP="00840C0B">
      <w:pPr>
        <w:shd w:val="clear" w:color="auto" w:fill="FFFFFF"/>
        <w:ind w:right="-23" w:firstLine="850"/>
        <w:jc w:val="both"/>
        <w:rPr>
          <w:sz w:val="28"/>
          <w:szCs w:val="28"/>
        </w:rPr>
      </w:pPr>
      <w:r w:rsidRPr="00C918C2">
        <w:rPr>
          <w:sz w:val="28"/>
          <w:szCs w:val="28"/>
        </w:rPr>
        <w:t>Руководство проведением КШУ может осуществлять руков</w:t>
      </w:r>
      <w:r w:rsidRPr="00C918C2">
        <w:rPr>
          <w:sz w:val="28"/>
          <w:szCs w:val="28"/>
        </w:rPr>
        <w:t>о</w:t>
      </w:r>
      <w:r w:rsidRPr="00C918C2">
        <w:rPr>
          <w:sz w:val="28"/>
          <w:szCs w:val="28"/>
        </w:rPr>
        <w:t>дитель ЦИОГВ, глава муниципального образования или руководитель организации (объекта).</w:t>
      </w:r>
    </w:p>
    <w:p w:rsidR="00840C0B" w:rsidRPr="00C918C2" w:rsidRDefault="00840C0B" w:rsidP="00840C0B">
      <w:pPr>
        <w:shd w:val="clear" w:color="auto" w:fill="FFFFFF"/>
        <w:ind w:right="-23" w:firstLine="850"/>
        <w:jc w:val="both"/>
        <w:rPr>
          <w:sz w:val="28"/>
          <w:szCs w:val="28"/>
        </w:rPr>
      </w:pPr>
      <w:r w:rsidRPr="00C918C2">
        <w:rPr>
          <w:sz w:val="28"/>
          <w:szCs w:val="28"/>
        </w:rPr>
        <w:t>Для разработки и проведения КШУ создается руководство и посреднический аппарат.</w:t>
      </w:r>
    </w:p>
    <w:p w:rsidR="00840C0B" w:rsidRPr="00C918C2" w:rsidRDefault="00840C0B" w:rsidP="00840C0B">
      <w:pPr>
        <w:shd w:val="clear" w:color="auto" w:fill="FFFFFF"/>
        <w:ind w:right="-23" w:firstLine="850"/>
        <w:jc w:val="both"/>
        <w:rPr>
          <w:sz w:val="28"/>
          <w:szCs w:val="28"/>
        </w:rPr>
      </w:pPr>
      <w:r w:rsidRPr="00C918C2">
        <w:rPr>
          <w:sz w:val="28"/>
          <w:szCs w:val="28"/>
        </w:rPr>
        <w:t>В состав руководства КШУ входят: руководитель, заместители (помощники), начальник штаба руководства (заместитель руководит</w:t>
      </w:r>
      <w:r w:rsidRPr="00C918C2">
        <w:rPr>
          <w:sz w:val="28"/>
          <w:szCs w:val="28"/>
        </w:rPr>
        <w:t>е</w:t>
      </w:r>
      <w:r w:rsidRPr="00C918C2">
        <w:rPr>
          <w:sz w:val="28"/>
          <w:szCs w:val="28"/>
        </w:rPr>
        <w:t>ля учения).</w:t>
      </w:r>
    </w:p>
    <w:p w:rsidR="00840C0B" w:rsidRPr="00C918C2" w:rsidRDefault="00840C0B" w:rsidP="00840C0B">
      <w:pPr>
        <w:shd w:val="clear" w:color="auto" w:fill="FFFFFF"/>
        <w:ind w:right="-23" w:firstLine="850"/>
        <w:jc w:val="both"/>
        <w:rPr>
          <w:sz w:val="28"/>
          <w:szCs w:val="28"/>
        </w:rPr>
      </w:pPr>
      <w:r w:rsidRPr="00C918C2">
        <w:rPr>
          <w:sz w:val="28"/>
          <w:szCs w:val="28"/>
        </w:rPr>
        <w:t>Руководитель КШУ несет полную ответственность за своевр</w:t>
      </w:r>
      <w:r w:rsidRPr="00C918C2">
        <w:rPr>
          <w:sz w:val="28"/>
          <w:szCs w:val="28"/>
        </w:rPr>
        <w:t>е</w:t>
      </w:r>
      <w:r w:rsidRPr="00C918C2">
        <w:rPr>
          <w:sz w:val="28"/>
          <w:szCs w:val="28"/>
        </w:rPr>
        <w:t>менную подготовку и высокое качество проведения учения. Процесс руководства он осуществляет лично, через заместителей (помощн</w:t>
      </w:r>
      <w:r w:rsidRPr="00C918C2">
        <w:rPr>
          <w:sz w:val="28"/>
          <w:szCs w:val="28"/>
        </w:rPr>
        <w:t>и</w:t>
      </w:r>
      <w:r w:rsidRPr="00C918C2">
        <w:rPr>
          <w:sz w:val="28"/>
          <w:szCs w:val="28"/>
        </w:rPr>
        <w:t>ков), штаб руководства, а также через посреднический аппарат.</w:t>
      </w:r>
    </w:p>
    <w:p w:rsidR="00840C0B" w:rsidRPr="00C918C2" w:rsidRDefault="00840C0B" w:rsidP="00840C0B">
      <w:pPr>
        <w:shd w:val="clear" w:color="auto" w:fill="FFFFFF"/>
        <w:ind w:right="-23" w:firstLine="850"/>
        <w:jc w:val="both"/>
        <w:rPr>
          <w:sz w:val="28"/>
          <w:szCs w:val="28"/>
        </w:rPr>
      </w:pPr>
      <w:r w:rsidRPr="00C918C2">
        <w:rPr>
          <w:sz w:val="28"/>
          <w:szCs w:val="28"/>
        </w:rPr>
        <w:lastRenderedPageBreak/>
        <w:t>Руководитель КШУ при подготовке учения определяет исхо</w:t>
      </w:r>
      <w:r w:rsidRPr="00C918C2">
        <w:rPr>
          <w:sz w:val="28"/>
          <w:szCs w:val="28"/>
        </w:rPr>
        <w:t>д</w:t>
      </w:r>
      <w:r w:rsidRPr="00C918C2">
        <w:rPr>
          <w:sz w:val="28"/>
          <w:szCs w:val="28"/>
        </w:rPr>
        <w:t>ные данные, осуществляет общее руководство разработкой докуме</w:t>
      </w:r>
      <w:r w:rsidRPr="00C918C2">
        <w:rPr>
          <w:sz w:val="28"/>
          <w:szCs w:val="28"/>
        </w:rPr>
        <w:t>н</w:t>
      </w:r>
      <w:r w:rsidRPr="00C918C2">
        <w:rPr>
          <w:sz w:val="28"/>
          <w:szCs w:val="28"/>
        </w:rPr>
        <w:t>тов для проведения учения, назначает и организует подготовку п</w:t>
      </w:r>
      <w:r w:rsidRPr="00C918C2">
        <w:rPr>
          <w:sz w:val="28"/>
          <w:szCs w:val="28"/>
        </w:rPr>
        <w:t>о</w:t>
      </w:r>
      <w:r w:rsidRPr="00C918C2">
        <w:rPr>
          <w:sz w:val="28"/>
          <w:szCs w:val="28"/>
        </w:rPr>
        <w:t>средников, обеспечивает контроль за подготовкой руководящего с</w:t>
      </w:r>
      <w:r w:rsidRPr="00C918C2">
        <w:rPr>
          <w:sz w:val="28"/>
          <w:szCs w:val="28"/>
        </w:rPr>
        <w:t>о</w:t>
      </w:r>
      <w:r w:rsidRPr="00C918C2">
        <w:rPr>
          <w:sz w:val="28"/>
          <w:szCs w:val="28"/>
        </w:rPr>
        <w:t>става и органов управления организаций (объектов).</w:t>
      </w:r>
    </w:p>
    <w:p w:rsidR="00840C0B" w:rsidRPr="00C918C2" w:rsidRDefault="00840C0B" w:rsidP="00840C0B">
      <w:pPr>
        <w:shd w:val="clear" w:color="auto" w:fill="FFFFFF"/>
        <w:ind w:right="-23" w:firstLine="850"/>
        <w:jc w:val="both"/>
        <w:rPr>
          <w:sz w:val="28"/>
          <w:szCs w:val="28"/>
        </w:rPr>
      </w:pPr>
      <w:r w:rsidRPr="00C918C2">
        <w:rPr>
          <w:sz w:val="28"/>
          <w:szCs w:val="28"/>
        </w:rPr>
        <w:t>В ходе КШУ он направляет работу заместителей (помощн</w:t>
      </w:r>
      <w:r w:rsidRPr="00C918C2">
        <w:rPr>
          <w:sz w:val="28"/>
          <w:szCs w:val="28"/>
        </w:rPr>
        <w:t>и</w:t>
      </w:r>
      <w:r w:rsidRPr="00C918C2">
        <w:rPr>
          <w:sz w:val="28"/>
          <w:szCs w:val="28"/>
        </w:rPr>
        <w:t>ков), аппарата руководства, посредников и обучаемых на достижение целей учения, полную и качественную отработку всех учебных вопр</w:t>
      </w:r>
      <w:r w:rsidRPr="00C918C2">
        <w:rPr>
          <w:sz w:val="28"/>
          <w:szCs w:val="28"/>
        </w:rPr>
        <w:t>о</w:t>
      </w:r>
      <w:r w:rsidRPr="00C918C2">
        <w:rPr>
          <w:sz w:val="28"/>
          <w:szCs w:val="28"/>
        </w:rPr>
        <w:t>сов в соответствии с планом учения. После окончания КШУ проводит разбор, в котором оценивает результаты учения, работу его участн</w:t>
      </w:r>
      <w:r w:rsidRPr="00C918C2">
        <w:rPr>
          <w:sz w:val="28"/>
          <w:szCs w:val="28"/>
        </w:rPr>
        <w:t>и</w:t>
      </w:r>
      <w:r w:rsidRPr="00C918C2">
        <w:rPr>
          <w:sz w:val="28"/>
          <w:szCs w:val="28"/>
        </w:rPr>
        <w:t>ков, отмечает выявленные недостатки и ставит задачи по их устран</w:t>
      </w:r>
      <w:r w:rsidRPr="00C918C2">
        <w:rPr>
          <w:sz w:val="28"/>
          <w:szCs w:val="28"/>
        </w:rPr>
        <w:t>е</w:t>
      </w:r>
      <w:r w:rsidRPr="00C918C2">
        <w:rPr>
          <w:sz w:val="28"/>
          <w:szCs w:val="28"/>
        </w:rPr>
        <w:t>нию.</w:t>
      </w:r>
    </w:p>
    <w:p w:rsidR="00840C0B" w:rsidRPr="00C918C2" w:rsidRDefault="00840C0B" w:rsidP="00840C0B">
      <w:pPr>
        <w:shd w:val="clear" w:color="auto" w:fill="FFFFFF"/>
        <w:ind w:right="-23" w:firstLine="850"/>
        <w:jc w:val="both"/>
        <w:rPr>
          <w:sz w:val="28"/>
          <w:szCs w:val="28"/>
        </w:rPr>
      </w:pPr>
      <w:r w:rsidRPr="00C918C2">
        <w:rPr>
          <w:sz w:val="28"/>
          <w:szCs w:val="28"/>
        </w:rPr>
        <w:t>Заместители руководителя учения назначаются для обеспеч</w:t>
      </w:r>
      <w:r w:rsidRPr="00C918C2">
        <w:rPr>
          <w:sz w:val="28"/>
          <w:szCs w:val="28"/>
        </w:rPr>
        <w:t>е</w:t>
      </w:r>
      <w:r w:rsidRPr="00C918C2">
        <w:rPr>
          <w:sz w:val="28"/>
          <w:szCs w:val="28"/>
        </w:rPr>
        <w:t>ния полной и качественной отработки учебных вопросов участниками учения. Они участвуют в мероприятиях по подготовке учения, решают вопросы всестороннего обеспечения, контролируют готовность уч</w:t>
      </w:r>
      <w:r w:rsidRPr="00C918C2">
        <w:rPr>
          <w:sz w:val="28"/>
          <w:szCs w:val="28"/>
        </w:rPr>
        <w:t>е</w:t>
      </w:r>
      <w:r w:rsidRPr="00C918C2">
        <w:rPr>
          <w:sz w:val="28"/>
          <w:szCs w:val="28"/>
        </w:rPr>
        <w:t>нию руководства, органов управления и обучаемых.</w:t>
      </w:r>
    </w:p>
    <w:p w:rsidR="00840C0B" w:rsidRPr="00C918C2" w:rsidRDefault="00840C0B" w:rsidP="00840C0B">
      <w:pPr>
        <w:shd w:val="clear" w:color="auto" w:fill="FFFFFF"/>
        <w:ind w:right="-23" w:firstLine="850"/>
        <w:jc w:val="both"/>
        <w:rPr>
          <w:sz w:val="28"/>
          <w:szCs w:val="28"/>
        </w:rPr>
      </w:pPr>
      <w:r w:rsidRPr="00C918C2">
        <w:rPr>
          <w:sz w:val="28"/>
          <w:szCs w:val="28"/>
        </w:rPr>
        <w:t>В ходе КШУ они помогают руководителю в отработке учебных вопросов и достижении целей учения, анализируют работу обуча</w:t>
      </w:r>
      <w:r w:rsidRPr="00C918C2">
        <w:rPr>
          <w:sz w:val="28"/>
          <w:szCs w:val="28"/>
        </w:rPr>
        <w:t>е</w:t>
      </w:r>
      <w:r w:rsidRPr="00C918C2">
        <w:rPr>
          <w:sz w:val="28"/>
          <w:szCs w:val="28"/>
        </w:rPr>
        <w:t>мых, принимают участия в подготовке общего разбора, в выявлении и устранении недостатков, выработке предложений по дальнейшему с</w:t>
      </w:r>
      <w:r w:rsidRPr="00C918C2">
        <w:rPr>
          <w:sz w:val="28"/>
          <w:szCs w:val="28"/>
        </w:rPr>
        <w:t>о</w:t>
      </w:r>
      <w:r w:rsidRPr="00C918C2">
        <w:rPr>
          <w:sz w:val="28"/>
          <w:szCs w:val="28"/>
        </w:rPr>
        <w:t>вершенствованию организации работ по предупреждению и миним</w:t>
      </w:r>
      <w:r w:rsidRPr="00C918C2">
        <w:rPr>
          <w:sz w:val="28"/>
          <w:szCs w:val="28"/>
        </w:rPr>
        <w:t>и</w:t>
      </w:r>
      <w:r w:rsidRPr="00C918C2">
        <w:rPr>
          <w:sz w:val="28"/>
          <w:szCs w:val="28"/>
        </w:rPr>
        <w:t>зации последствий террористического акта.</w:t>
      </w:r>
    </w:p>
    <w:p w:rsidR="00840C0B" w:rsidRPr="00C918C2" w:rsidRDefault="00840C0B" w:rsidP="00840C0B">
      <w:pPr>
        <w:shd w:val="clear" w:color="auto" w:fill="FFFFFF"/>
        <w:ind w:right="-23" w:firstLine="850"/>
        <w:jc w:val="both"/>
        <w:rPr>
          <w:sz w:val="28"/>
          <w:szCs w:val="28"/>
        </w:rPr>
      </w:pPr>
      <w:r w:rsidRPr="00C918C2">
        <w:rPr>
          <w:sz w:val="28"/>
          <w:szCs w:val="28"/>
        </w:rPr>
        <w:t>Штаб руководства является основным органом управления КШУ, обеспечивающим выполнение всех мероприятий по подготовке учения. Он разрабатывает соответствующие документы для провед</w:t>
      </w:r>
      <w:r w:rsidRPr="00C918C2">
        <w:rPr>
          <w:sz w:val="28"/>
          <w:szCs w:val="28"/>
        </w:rPr>
        <w:t>е</w:t>
      </w:r>
      <w:r w:rsidRPr="00C918C2">
        <w:rPr>
          <w:sz w:val="28"/>
          <w:szCs w:val="28"/>
        </w:rPr>
        <w:t>ния учения, осуществляет подготовку посредников, руководящего с</w:t>
      </w:r>
      <w:r w:rsidRPr="00C918C2">
        <w:rPr>
          <w:sz w:val="28"/>
          <w:szCs w:val="28"/>
        </w:rPr>
        <w:t>о</w:t>
      </w:r>
      <w:r w:rsidRPr="00C918C2">
        <w:rPr>
          <w:sz w:val="28"/>
          <w:szCs w:val="28"/>
        </w:rPr>
        <w:t>става, органов управления и других его участников, пунктов управл</w:t>
      </w:r>
      <w:r w:rsidRPr="00C918C2">
        <w:rPr>
          <w:sz w:val="28"/>
          <w:szCs w:val="28"/>
        </w:rPr>
        <w:t>е</w:t>
      </w:r>
      <w:r w:rsidRPr="00C918C2">
        <w:rPr>
          <w:sz w:val="28"/>
          <w:szCs w:val="28"/>
        </w:rPr>
        <w:t>ния, систем связи и оповещения, всестороннего обеспечения учения.</w:t>
      </w:r>
    </w:p>
    <w:p w:rsidR="00840C0B" w:rsidRPr="00C918C2" w:rsidRDefault="00840C0B" w:rsidP="00840C0B">
      <w:pPr>
        <w:shd w:val="clear" w:color="auto" w:fill="FFFFFF"/>
        <w:ind w:right="-23" w:firstLine="850"/>
        <w:jc w:val="both"/>
        <w:rPr>
          <w:sz w:val="28"/>
          <w:szCs w:val="28"/>
        </w:rPr>
      </w:pPr>
      <w:r w:rsidRPr="00C918C2">
        <w:rPr>
          <w:sz w:val="28"/>
          <w:szCs w:val="28"/>
        </w:rPr>
        <w:t>Структура штаба руководства в зависимости от целей учения может быть различной. По численности он должен иметь в состав, обеспечивающий проведения розыгрыша, сбор и обобщение инфо</w:t>
      </w:r>
      <w:r w:rsidRPr="00C918C2">
        <w:rPr>
          <w:sz w:val="28"/>
          <w:szCs w:val="28"/>
        </w:rPr>
        <w:t>р</w:t>
      </w:r>
      <w:r w:rsidRPr="00C918C2">
        <w:rPr>
          <w:sz w:val="28"/>
          <w:szCs w:val="28"/>
        </w:rPr>
        <w:t>мации, организацию связи, подготовку и проведение разбора, ко</w:t>
      </w:r>
      <w:r w:rsidRPr="00C918C2">
        <w:rPr>
          <w:sz w:val="28"/>
          <w:szCs w:val="28"/>
        </w:rPr>
        <w:t>н</w:t>
      </w:r>
      <w:r w:rsidRPr="00C918C2">
        <w:rPr>
          <w:sz w:val="28"/>
          <w:szCs w:val="28"/>
        </w:rPr>
        <w:t>троль проведения практических мероприятий и проведение намече</w:t>
      </w:r>
      <w:r w:rsidRPr="00C918C2">
        <w:rPr>
          <w:sz w:val="28"/>
          <w:szCs w:val="28"/>
        </w:rPr>
        <w:t>н</w:t>
      </w:r>
      <w:r w:rsidRPr="00C918C2">
        <w:rPr>
          <w:sz w:val="28"/>
          <w:szCs w:val="28"/>
        </w:rPr>
        <w:t>ных исследований.</w:t>
      </w:r>
    </w:p>
    <w:p w:rsidR="00840C0B" w:rsidRPr="00C918C2" w:rsidRDefault="00840C0B" w:rsidP="00840C0B">
      <w:pPr>
        <w:shd w:val="clear" w:color="auto" w:fill="FFFFFF"/>
        <w:ind w:right="-23" w:firstLine="850"/>
        <w:jc w:val="both"/>
        <w:rPr>
          <w:sz w:val="28"/>
          <w:szCs w:val="28"/>
        </w:rPr>
      </w:pPr>
      <w:r w:rsidRPr="00C918C2">
        <w:rPr>
          <w:sz w:val="28"/>
          <w:szCs w:val="28"/>
        </w:rPr>
        <w:t>Начальником штаба руководства КШУ, как правило, назнач</w:t>
      </w:r>
      <w:r w:rsidRPr="00C918C2">
        <w:rPr>
          <w:sz w:val="28"/>
          <w:szCs w:val="28"/>
        </w:rPr>
        <w:t>а</w:t>
      </w:r>
      <w:r w:rsidRPr="00C918C2">
        <w:rPr>
          <w:sz w:val="28"/>
          <w:szCs w:val="28"/>
        </w:rPr>
        <w:t>ется руководитель органа, отвечающего за безопасность ЦИОГВ, м</w:t>
      </w:r>
      <w:r w:rsidRPr="00C918C2">
        <w:rPr>
          <w:sz w:val="28"/>
          <w:szCs w:val="28"/>
        </w:rPr>
        <w:t>у</w:t>
      </w:r>
      <w:r w:rsidRPr="00C918C2">
        <w:rPr>
          <w:sz w:val="28"/>
          <w:szCs w:val="28"/>
        </w:rPr>
        <w:t>ниципального образования, предприятия, учреждения и организации. Он несет ответственность за подготовку, качественное и поучительное проведение КШУ. В соответствии с указанием руководителя он орг</w:t>
      </w:r>
      <w:r w:rsidRPr="00C918C2">
        <w:rPr>
          <w:sz w:val="28"/>
          <w:szCs w:val="28"/>
        </w:rPr>
        <w:t>а</w:t>
      </w:r>
      <w:r w:rsidRPr="00C918C2">
        <w:rPr>
          <w:sz w:val="28"/>
          <w:szCs w:val="28"/>
        </w:rPr>
        <w:t>низует разработку необходимых документов, контролирует своевр</w:t>
      </w:r>
      <w:r w:rsidRPr="00C918C2">
        <w:rPr>
          <w:sz w:val="28"/>
          <w:szCs w:val="28"/>
        </w:rPr>
        <w:t>е</w:t>
      </w:r>
      <w:r w:rsidRPr="00C918C2">
        <w:rPr>
          <w:sz w:val="28"/>
          <w:szCs w:val="28"/>
        </w:rPr>
        <w:t>менное их доведение до обучаемых, организует подготовку штаба р</w:t>
      </w:r>
      <w:r w:rsidRPr="00C918C2">
        <w:rPr>
          <w:sz w:val="28"/>
          <w:szCs w:val="28"/>
        </w:rPr>
        <w:t>у</w:t>
      </w:r>
      <w:r w:rsidRPr="00C918C2">
        <w:rPr>
          <w:sz w:val="28"/>
          <w:szCs w:val="28"/>
        </w:rPr>
        <w:t>ководства, посреднического аппарата и других участников учения.</w:t>
      </w:r>
    </w:p>
    <w:p w:rsidR="00840C0B" w:rsidRPr="00C918C2" w:rsidRDefault="00840C0B" w:rsidP="00840C0B">
      <w:pPr>
        <w:shd w:val="clear" w:color="auto" w:fill="FFFFFF"/>
        <w:ind w:right="-23" w:firstLine="850"/>
        <w:jc w:val="both"/>
        <w:rPr>
          <w:sz w:val="28"/>
          <w:szCs w:val="28"/>
        </w:rPr>
      </w:pPr>
      <w:r w:rsidRPr="00C918C2">
        <w:rPr>
          <w:sz w:val="28"/>
          <w:szCs w:val="28"/>
        </w:rPr>
        <w:t>В ходе учения начальник штаба руководства контролирует р</w:t>
      </w:r>
      <w:r w:rsidRPr="00C918C2">
        <w:rPr>
          <w:sz w:val="28"/>
          <w:szCs w:val="28"/>
        </w:rPr>
        <w:t>а</w:t>
      </w:r>
      <w:r w:rsidRPr="00C918C2">
        <w:rPr>
          <w:sz w:val="28"/>
          <w:szCs w:val="28"/>
        </w:rPr>
        <w:t>боту аппарата руководства учением, участников учения, своевременно доводит указания руководителя учения до заместителей и помощн</w:t>
      </w:r>
      <w:r w:rsidRPr="00C918C2">
        <w:rPr>
          <w:sz w:val="28"/>
          <w:szCs w:val="28"/>
        </w:rPr>
        <w:t>и</w:t>
      </w:r>
      <w:r w:rsidRPr="00C918C2">
        <w:rPr>
          <w:sz w:val="28"/>
          <w:szCs w:val="28"/>
        </w:rPr>
        <w:t>ков, штаба руководства, посреднического аппарата, в части, их к</w:t>
      </w:r>
      <w:r w:rsidRPr="00C918C2">
        <w:rPr>
          <w:sz w:val="28"/>
          <w:szCs w:val="28"/>
        </w:rPr>
        <w:t>а</w:t>
      </w:r>
      <w:r w:rsidRPr="00C918C2">
        <w:rPr>
          <w:sz w:val="28"/>
          <w:szCs w:val="28"/>
        </w:rPr>
        <w:t>сающийся. Кроме того, начальник штаба обеспечивает связь руков</w:t>
      </w:r>
      <w:r w:rsidRPr="00C918C2">
        <w:rPr>
          <w:sz w:val="28"/>
          <w:szCs w:val="28"/>
        </w:rPr>
        <w:t>о</w:t>
      </w:r>
      <w:r w:rsidRPr="00C918C2">
        <w:rPr>
          <w:sz w:val="28"/>
          <w:szCs w:val="28"/>
        </w:rPr>
        <w:t xml:space="preserve">дства с посредническим аппаратом, </w:t>
      </w:r>
      <w:r w:rsidRPr="00C918C2">
        <w:rPr>
          <w:sz w:val="28"/>
          <w:szCs w:val="28"/>
        </w:rPr>
        <w:lastRenderedPageBreak/>
        <w:t>соблюдение мер безопасности, контролирует проведение мероприятий по всестороннему обеспеч</w:t>
      </w:r>
      <w:r w:rsidRPr="00C918C2">
        <w:rPr>
          <w:sz w:val="28"/>
          <w:szCs w:val="28"/>
        </w:rPr>
        <w:t>е</w:t>
      </w:r>
      <w:r w:rsidRPr="00C918C2">
        <w:rPr>
          <w:sz w:val="28"/>
          <w:szCs w:val="28"/>
        </w:rPr>
        <w:t>нию учения, а также организует своевременную подготовку матери</w:t>
      </w:r>
      <w:r w:rsidRPr="00C918C2">
        <w:rPr>
          <w:sz w:val="28"/>
          <w:szCs w:val="28"/>
        </w:rPr>
        <w:t>а</w:t>
      </w:r>
      <w:r w:rsidRPr="00C918C2">
        <w:rPr>
          <w:sz w:val="28"/>
          <w:szCs w:val="28"/>
        </w:rPr>
        <w:t>лов для проведения его разбора.</w:t>
      </w:r>
    </w:p>
    <w:p w:rsidR="00840C0B" w:rsidRPr="00C918C2" w:rsidRDefault="00840C0B" w:rsidP="00840C0B">
      <w:pPr>
        <w:shd w:val="clear" w:color="auto" w:fill="FFFFFF"/>
        <w:ind w:right="-23" w:firstLine="850"/>
        <w:jc w:val="both"/>
        <w:rPr>
          <w:sz w:val="28"/>
          <w:szCs w:val="28"/>
        </w:rPr>
      </w:pPr>
      <w:r w:rsidRPr="00C918C2">
        <w:rPr>
          <w:sz w:val="28"/>
          <w:szCs w:val="28"/>
        </w:rPr>
        <w:t>Штаб руководства обеспечивает отработку учебных вопросов и контролирует достижение поставленных целей. Он организует сбор и обобщение сведений о работе обучаемых, исследование намеченных вопросов, подготовку материалов и проведение разбора учения, а та</w:t>
      </w:r>
      <w:r w:rsidRPr="00C918C2">
        <w:rPr>
          <w:sz w:val="28"/>
          <w:szCs w:val="28"/>
        </w:rPr>
        <w:t>к</w:t>
      </w:r>
      <w:r w:rsidRPr="00C918C2">
        <w:rPr>
          <w:sz w:val="28"/>
          <w:szCs w:val="28"/>
        </w:rPr>
        <w:t>же готовит проект доклада вышестоящему руководству о результатах проведенного учения.</w:t>
      </w:r>
    </w:p>
    <w:p w:rsidR="00840C0B" w:rsidRPr="00C918C2" w:rsidRDefault="00840C0B" w:rsidP="00840C0B">
      <w:pPr>
        <w:shd w:val="clear" w:color="auto" w:fill="FFFFFF"/>
        <w:ind w:right="-23" w:firstLine="922"/>
        <w:jc w:val="both"/>
        <w:rPr>
          <w:sz w:val="28"/>
          <w:szCs w:val="28"/>
        </w:rPr>
      </w:pPr>
      <w:r w:rsidRPr="00C918C2">
        <w:rPr>
          <w:sz w:val="28"/>
          <w:szCs w:val="28"/>
        </w:rPr>
        <w:t>Посредники назначаются при структурных подразделениях организации (объекта) и при дежурно-диспетчерской службе. Осно</w:t>
      </w:r>
      <w:r w:rsidRPr="00C918C2">
        <w:rPr>
          <w:sz w:val="28"/>
          <w:szCs w:val="28"/>
        </w:rPr>
        <w:t>в</w:t>
      </w:r>
      <w:r w:rsidRPr="00C918C2">
        <w:rPr>
          <w:sz w:val="28"/>
          <w:szCs w:val="28"/>
        </w:rPr>
        <w:t>ная задача всех посредников - обеспечить полную и качественную о</w:t>
      </w:r>
      <w:r w:rsidRPr="00C918C2">
        <w:rPr>
          <w:sz w:val="28"/>
          <w:szCs w:val="28"/>
        </w:rPr>
        <w:t>т</w:t>
      </w:r>
      <w:r w:rsidRPr="00C918C2">
        <w:rPr>
          <w:sz w:val="28"/>
          <w:szCs w:val="28"/>
        </w:rPr>
        <w:t>работку всех учебных вопросов, добиться правильного решения уч</w:t>
      </w:r>
      <w:r w:rsidRPr="00C918C2">
        <w:rPr>
          <w:sz w:val="28"/>
          <w:szCs w:val="28"/>
        </w:rPr>
        <w:t>а</w:t>
      </w:r>
      <w:r w:rsidRPr="00C918C2">
        <w:rPr>
          <w:sz w:val="28"/>
          <w:szCs w:val="28"/>
        </w:rPr>
        <w:t>стниками учения своих задач и достижения поставленных целей.</w:t>
      </w:r>
    </w:p>
    <w:p w:rsidR="00840C0B" w:rsidRPr="00C918C2" w:rsidRDefault="00840C0B" w:rsidP="00840C0B">
      <w:pPr>
        <w:shd w:val="clear" w:color="auto" w:fill="FFFFFF"/>
        <w:ind w:right="-23" w:firstLine="850"/>
        <w:jc w:val="both"/>
        <w:rPr>
          <w:sz w:val="28"/>
          <w:szCs w:val="28"/>
        </w:rPr>
      </w:pPr>
      <w:r w:rsidRPr="00C918C2">
        <w:rPr>
          <w:sz w:val="28"/>
          <w:szCs w:val="28"/>
        </w:rPr>
        <w:t>До начала КШУ посредники разрабатывают частные планы р</w:t>
      </w:r>
      <w:r w:rsidRPr="00C918C2">
        <w:rPr>
          <w:sz w:val="28"/>
          <w:szCs w:val="28"/>
        </w:rPr>
        <w:t>а</w:t>
      </w:r>
      <w:r w:rsidRPr="00C918C2">
        <w:rPr>
          <w:sz w:val="28"/>
          <w:szCs w:val="28"/>
        </w:rPr>
        <w:t>боты на учении, изучают обстановку и планирующие документы о</w:t>
      </w:r>
      <w:r w:rsidRPr="00C918C2">
        <w:rPr>
          <w:sz w:val="28"/>
          <w:szCs w:val="28"/>
        </w:rPr>
        <w:t>р</w:t>
      </w:r>
      <w:r w:rsidRPr="00C918C2">
        <w:rPr>
          <w:sz w:val="28"/>
          <w:szCs w:val="28"/>
        </w:rPr>
        <w:t>ганизации (объекта) в которых им предстоит выполнять свои обяза</w:t>
      </w:r>
      <w:r w:rsidRPr="00C918C2">
        <w:rPr>
          <w:sz w:val="28"/>
          <w:szCs w:val="28"/>
        </w:rPr>
        <w:t>н</w:t>
      </w:r>
      <w:r w:rsidRPr="00C918C2">
        <w:rPr>
          <w:sz w:val="28"/>
          <w:szCs w:val="28"/>
        </w:rPr>
        <w:t>ности.</w:t>
      </w:r>
    </w:p>
    <w:p w:rsidR="00840C0B" w:rsidRPr="00C918C2" w:rsidRDefault="00840C0B" w:rsidP="00840C0B">
      <w:pPr>
        <w:shd w:val="clear" w:color="auto" w:fill="FFFFFF"/>
        <w:ind w:right="-23" w:firstLine="851"/>
        <w:jc w:val="both"/>
        <w:rPr>
          <w:sz w:val="28"/>
          <w:szCs w:val="28"/>
        </w:rPr>
      </w:pPr>
      <w:r w:rsidRPr="00C918C2">
        <w:rPr>
          <w:sz w:val="28"/>
          <w:szCs w:val="28"/>
        </w:rPr>
        <w:t>В ходе учения посредники в соответствии с планом проведения КШУ и указаниями руководства создают обстановку (наращивают её и дают вводные), осуществляют контроль прохождения сигналов оп</w:t>
      </w:r>
      <w:r w:rsidRPr="00C918C2">
        <w:rPr>
          <w:sz w:val="28"/>
          <w:szCs w:val="28"/>
        </w:rPr>
        <w:t>о</w:t>
      </w:r>
      <w:r w:rsidRPr="00C918C2">
        <w:rPr>
          <w:sz w:val="28"/>
          <w:szCs w:val="28"/>
        </w:rPr>
        <w:t>вещения; вручают распоряжения и указания вышестоящих органов управления, оценивают работу обучаемых по сбору и анализу обст</w:t>
      </w:r>
      <w:r w:rsidRPr="00C918C2">
        <w:rPr>
          <w:sz w:val="28"/>
          <w:szCs w:val="28"/>
        </w:rPr>
        <w:t>а</w:t>
      </w:r>
      <w:r w:rsidRPr="00C918C2">
        <w:rPr>
          <w:sz w:val="28"/>
          <w:szCs w:val="28"/>
        </w:rPr>
        <w:t>новки, принятию решения, его оформлению и доведению задач до подведомственных структурных подразделений. Они докладывают в штаб руководства о результате оценки отработки учебных вопросов, о достижении целей КШУ и предложения в разбор учений.</w:t>
      </w:r>
    </w:p>
    <w:p w:rsidR="00840C0B" w:rsidRPr="00C918C2" w:rsidRDefault="00840C0B" w:rsidP="00840C0B">
      <w:pPr>
        <w:shd w:val="clear" w:color="auto" w:fill="FFFFFF"/>
        <w:ind w:right="-23" w:firstLine="851"/>
        <w:jc w:val="both"/>
        <w:rPr>
          <w:sz w:val="28"/>
          <w:szCs w:val="28"/>
        </w:rPr>
      </w:pPr>
      <w:r w:rsidRPr="00C918C2">
        <w:rPr>
          <w:sz w:val="28"/>
          <w:szCs w:val="28"/>
        </w:rPr>
        <w:t>Руководству КШУ и посредникам запрещается раскрывать обучаемым замысел учения, план (план-календарь) его проведения и план наращивания обстановки.</w:t>
      </w:r>
    </w:p>
    <w:p w:rsidR="00840C0B" w:rsidRPr="00C918C2" w:rsidRDefault="00840C0B" w:rsidP="00840C0B">
      <w:pPr>
        <w:shd w:val="clear" w:color="auto" w:fill="FFFFFF"/>
        <w:ind w:right="-23" w:firstLine="851"/>
        <w:jc w:val="both"/>
        <w:rPr>
          <w:sz w:val="28"/>
          <w:szCs w:val="28"/>
        </w:rPr>
      </w:pPr>
      <w:r w:rsidRPr="00C918C2">
        <w:rPr>
          <w:b/>
          <w:bCs/>
          <w:i/>
          <w:iCs/>
          <w:sz w:val="28"/>
          <w:szCs w:val="28"/>
        </w:rPr>
        <w:t>Подготовка КШУ</w:t>
      </w:r>
    </w:p>
    <w:p w:rsidR="00840C0B" w:rsidRPr="00C918C2" w:rsidRDefault="00840C0B" w:rsidP="00840C0B">
      <w:pPr>
        <w:shd w:val="clear" w:color="auto" w:fill="FFFFFF"/>
        <w:ind w:right="-23" w:firstLine="851"/>
        <w:jc w:val="both"/>
        <w:rPr>
          <w:sz w:val="28"/>
          <w:szCs w:val="28"/>
        </w:rPr>
      </w:pPr>
      <w:r w:rsidRPr="00C918C2">
        <w:rPr>
          <w:sz w:val="28"/>
          <w:szCs w:val="28"/>
        </w:rPr>
        <w:t>Подготовка КШУ включает в себя:</w:t>
      </w:r>
    </w:p>
    <w:p w:rsidR="00840C0B" w:rsidRPr="00C918C2" w:rsidRDefault="00840C0B" w:rsidP="00840C0B">
      <w:pPr>
        <w:shd w:val="clear" w:color="auto" w:fill="FFFFFF"/>
        <w:ind w:right="-23" w:firstLine="851"/>
        <w:jc w:val="both"/>
        <w:rPr>
          <w:sz w:val="28"/>
          <w:szCs w:val="28"/>
        </w:rPr>
      </w:pPr>
      <w:r w:rsidRPr="00C918C2">
        <w:rPr>
          <w:sz w:val="28"/>
          <w:szCs w:val="28"/>
        </w:rPr>
        <w:t>уяснение исходных данных для разработки учения;</w:t>
      </w:r>
    </w:p>
    <w:p w:rsidR="00840C0B" w:rsidRPr="00C918C2" w:rsidRDefault="00840C0B" w:rsidP="00840C0B">
      <w:pPr>
        <w:shd w:val="clear" w:color="auto" w:fill="FFFFFF"/>
        <w:ind w:right="557" w:firstLine="851"/>
        <w:jc w:val="both"/>
        <w:rPr>
          <w:sz w:val="28"/>
          <w:szCs w:val="28"/>
        </w:rPr>
      </w:pPr>
      <w:r w:rsidRPr="00C918C2">
        <w:rPr>
          <w:sz w:val="28"/>
          <w:szCs w:val="28"/>
        </w:rPr>
        <w:t>разработку и утверждение документов для проведения учения;</w:t>
      </w:r>
    </w:p>
    <w:p w:rsidR="00840C0B" w:rsidRPr="00C918C2" w:rsidRDefault="00840C0B" w:rsidP="00840C0B">
      <w:pPr>
        <w:shd w:val="clear" w:color="auto" w:fill="FFFFFF"/>
        <w:ind w:right="557" w:firstLine="851"/>
        <w:jc w:val="both"/>
        <w:rPr>
          <w:sz w:val="28"/>
          <w:szCs w:val="28"/>
        </w:rPr>
      </w:pPr>
      <w:r w:rsidRPr="00C918C2">
        <w:rPr>
          <w:sz w:val="28"/>
          <w:szCs w:val="28"/>
        </w:rPr>
        <w:t>подготовку руководства учения и обучаемых;</w:t>
      </w:r>
    </w:p>
    <w:p w:rsidR="00840C0B" w:rsidRPr="00C918C2" w:rsidRDefault="00840C0B" w:rsidP="00840C0B">
      <w:pPr>
        <w:shd w:val="clear" w:color="auto" w:fill="FFFFFF"/>
        <w:ind w:right="557" w:firstLine="851"/>
        <w:jc w:val="both"/>
        <w:rPr>
          <w:sz w:val="28"/>
          <w:szCs w:val="28"/>
        </w:rPr>
      </w:pPr>
      <w:r w:rsidRPr="00C918C2">
        <w:rPr>
          <w:sz w:val="28"/>
          <w:szCs w:val="28"/>
        </w:rPr>
        <w:t>подготовку места проведения учения;</w:t>
      </w:r>
    </w:p>
    <w:p w:rsidR="00840C0B" w:rsidRPr="00C918C2" w:rsidRDefault="00840C0B" w:rsidP="00840C0B">
      <w:pPr>
        <w:shd w:val="clear" w:color="auto" w:fill="FFFFFF"/>
        <w:ind w:firstLine="851"/>
        <w:jc w:val="both"/>
        <w:rPr>
          <w:sz w:val="28"/>
          <w:szCs w:val="28"/>
        </w:rPr>
      </w:pPr>
      <w:r w:rsidRPr="00C918C2">
        <w:rPr>
          <w:sz w:val="28"/>
          <w:szCs w:val="28"/>
        </w:rPr>
        <w:t>организацию материального, технического и других видов обеспечения учения;</w:t>
      </w:r>
    </w:p>
    <w:p w:rsidR="00840C0B" w:rsidRPr="00C918C2" w:rsidRDefault="00840C0B" w:rsidP="00840C0B">
      <w:pPr>
        <w:shd w:val="clear" w:color="auto" w:fill="FFFFFF"/>
        <w:ind w:firstLine="851"/>
        <w:jc w:val="both"/>
        <w:rPr>
          <w:sz w:val="28"/>
          <w:szCs w:val="28"/>
        </w:rPr>
      </w:pPr>
      <w:r w:rsidRPr="00C918C2">
        <w:rPr>
          <w:sz w:val="28"/>
          <w:szCs w:val="28"/>
        </w:rPr>
        <w:t>контроль и оказание помощи обучаемым.</w:t>
      </w:r>
    </w:p>
    <w:p w:rsidR="00840C0B" w:rsidRPr="00C918C2" w:rsidRDefault="00840C0B" w:rsidP="00840C0B">
      <w:pPr>
        <w:shd w:val="clear" w:color="auto" w:fill="FFFFFF"/>
        <w:ind w:firstLine="851"/>
        <w:jc w:val="both"/>
        <w:rPr>
          <w:sz w:val="28"/>
          <w:szCs w:val="28"/>
        </w:rPr>
      </w:pPr>
      <w:r w:rsidRPr="00C918C2">
        <w:rPr>
          <w:sz w:val="28"/>
          <w:szCs w:val="28"/>
        </w:rPr>
        <w:t>Основными исходными данными для разработки документов КШУ являются: тема учения, учебные цели, продолжительность, ср</w:t>
      </w:r>
      <w:r w:rsidRPr="00C918C2">
        <w:rPr>
          <w:sz w:val="28"/>
          <w:szCs w:val="28"/>
        </w:rPr>
        <w:t>о</w:t>
      </w:r>
      <w:r w:rsidRPr="00C918C2">
        <w:rPr>
          <w:sz w:val="28"/>
          <w:szCs w:val="28"/>
        </w:rPr>
        <w:t>ки и место проведения учения, этапы и учебные вопросы, состав уч</w:t>
      </w:r>
      <w:r w:rsidRPr="00C918C2">
        <w:rPr>
          <w:sz w:val="28"/>
          <w:szCs w:val="28"/>
        </w:rPr>
        <w:t>а</w:t>
      </w:r>
      <w:r w:rsidRPr="00C918C2">
        <w:rPr>
          <w:sz w:val="28"/>
          <w:szCs w:val="28"/>
        </w:rPr>
        <w:t>стников, характер обстановки.</w:t>
      </w:r>
    </w:p>
    <w:p w:rsidR="00840C0B" w:rsidRPr="00C918C2" w:rsidRDefault="00840C0B" w:rsidP="00840C0B">
      <w:pPr>
        <w:shd w:val="clear" w:color="auto" w:fill="FFFFFF"/>
        <w:ind w:firstLine="851"/>
        <w:jc w:val="both"/>
        <w:rPr>
          <w:sz w:val="28"/>
          <w:szCs w:val="28"/>
        </w:rPr>
      </w:pPr>
      <w:r w:rsidRPr="00C918C2">
        <w:rPr>
          <w:sz w:val="28"/>
          <w:szCs w:val="28"/>
        </w:rPr>
        <w:t>Детализация этих данных в ходе разработки документов уч</w:t>
      </w:r>
      <w:r w:rsidRPr="00C918C2">
        <w:rPr>
          <w:sz w:val="28"/>
          <w:szCs w:val="28"/>
        </w:rPr>
        <w:t>е</w:t>
      </w:r>
      <w:r w:rsidRPr="00C918C2">
        <w:rPr>
          <w:sz w:val="28"/>
          <w:szCs w:val="28"/>
        </w:rPr>
        <w:t>ния производится с учетом:</w:t>
      </w:r>
    </w:p>
    <w:p w:rsidR="00840C0B" w:rsidRPr="00C918C2" w:rsidRDefault="00840C0B" w:rsidP="00840C0B">
      <w:pPr>
        <w:shd w:val="clear" w:color="auto" w:fill="FFFFFF"/>
        <w:ind w:firstLine="851"/>
        <w:jc w:val="both"/>
        <w:rPr>
          <w:sz w:val="28"/>
          <w:szCs w:val="28"/>
        </w:rPr>
      </w:pPr>
      <w:r w:rsidRPr="00C918C2">
        <w:rPr>
          <w:sz w:val="28"/>
          <w:szCs w:val="28"/>
        </w:rPr>
        <w:t>содержания и условий выполнения задач;</w:t>
      </w:r>
    </w:p>
    <w:p w:rsidR="00840C0B" w:rsidRPr="00C918C2" w:rsidRDefault="00840C0B" w:rsidP="00840C0B">
      <w:pPr>
        <w:shd w:val="clear" w:color="auto" w:fill="FFFFFF"/>
        <w:ind w:firstLine="851"/>
        <w:jc w:val="both"/>
        <w:rPr>
          <w:sz w:val="28"/>
          <w:szCs w:val="28"/>
        </w:rPr>
      </w:pPr>
      <w:r w:rsidRPr="00C918C2">
        <w:rPr>
          <w:sz w:val="28"/>
          <w:szCs w:val="28"/>
        </w:rPr>
        <w:t>степени подготовки руководящего состава и органов управл</w:t>
      </w:r>
      <w:r w:rsidRPr="00C918C2">
        <w:rPr>
          <w:sz w:val="28"/>
          <w:szCs w:val="28"/>
        </w:rPr>
        <w:t>е</w:t>
      </w:r>
      <w:r w:rsidRPr="00C918C2">
        <w:rPr>
          <w:sz w:val="28"/>
          <w:szCs w:val="28"/>
        </w:rPr>
        <w:t>ния;</w:t>
      </w:r>
    </w:p>
    <w:p w:rsidR="00840C0B" w:rsidRPr="00C918C2" w:rsidRDefault="00840C0B" w:rsidP="00840C0B">
      <w:pPr>
        <w:shd w:val="clear" w:color="auto" w:fill="FFFFFF"/>
        <w:ind w:firstLine="851"/>
        <w:jc w:val="both"/>
        <w:rPr>
          <w:sz w:val="28"/>
          <w:szCs w:val="28"/>
        </w:rPr>
      </w:pPr>
      <w:r w:rsidRPr="00C918C2">
        <w:rPr>
          <w:sz w:val="28"/>
          <w:szCs w:val="28"/>
        </w:rPr>
        <w:t>содержания планирующих документов;</w:t>
      </w:r>
    </w:p>
    <w:p w:rsidR="00840C0B" w:rsidRPr="00C918C2" w:rsidRDefault="00840C0B" w:rsidP="00840C0B">
      <w:pPr>
        <w:shd w:val="clear" w:color="auto" w:fill="FFFFFF"/>
        <w:ind w:firstLine="851"/>
        <w:jc w:val="both"/>
        <w:rPr>
          <w:sz w:val="28"/>
          <w:szCs w:val="28"/>
        </w:rPr>
      </w:pPr>
      <w:r w:rsidRPr="00C918C2">
        <w:rPr>
          <w:sz w:val="28"/>
          <w:szCs w:val="28"/>
        </w:rPr>
        <w:lastRenderedPageBreak/>
        <w:t>результатов предыдущих проверок и опыта учений.</w:t>
      </w:r>
    </w:p>
    <w:p w:rsidR="00840C0B" w:rsidRPr="00C918C2" w:rsidRDefault="00840C0B" w:rsidP="00840C0B">
      <w:pPr>
        <w:shd w:val="clear" w:color="auto" w:fill="FFFFFF"/>
        <w:ind w:right="-23" w:firstLine="850"/>
        <w:jc w:val="both"/>
        <w:rPr>
          <w:sz w:val="28"/>
          <w:szCs w:val="28"/>
        </w:rPr>
      </w:pPr>
      <w:r w:rsidRPr="00C918C2">
        <w:rPr>
          <w:sz w:val="28"/>
          <w:szCs w:val="28"/>
        </w:rPr>
        <w:t>Тема КШУ, если она не определена организационными указ</w:t>
      </w:r>
      <w:r w:rsidRPr="00C918C2">
        <w:rPr>
          <w:sz w:val="28"/>
          <w:szCs w:val="28"/>
        </w:rPr>
        <w:t>а</w:t>
      </w:r>
      <w:r w:rsidRPr="00C918C2">
        <w:rPr>
          <w:sz w:val="28"/>
          <w:szCs w:val="28"/>
        </w:rPr>
        <w:t>ниями руководителя субъекта Российской Федерации, председателя Антитеррористической комиссии, может определяться руководителем ЦИОГВ, главой муниципального образования или руководителем о</w:t>
      </w:r>
      <w:r w:rsidRPr="00C918C2">
        <w:rPr>
          <w:sz w:val="28"/>
          <w:szCs w:val="28"/>
        </w:rPr>
        <w:t>р</w:t>
      </w:r>
      <w:r w:rsidRPr="00C918C2">
        <w:rPr>
          <w:sz w:val="28"/>
          <w:szCs w:val="28"/>
        </w:rPr>
        <w:t>ганизации (объекта).</w:t>
      </w:r>
    </w:p>
    <w:p w:rsidR="00840C0B" w:rsidRPr="00C918C2" w:rsidRDefault="00840C0B" w:rsidP="00840C0B">
      <w:pPr>
        <w:shd w:val="clear" w:color="auto" w:fill="FFFFFF"/>
        <w:ind w:firstLine="851"/>
        <w:jc w:val="both"/>
        <w:rPr>
          <w:sz w:val="28"/>
          <w:szCs w:val="28"/>
        </w:rPr>
      </w:pPr>
      <w:r w:rsidRPr="00C918C2">
        <w:rPr>
          <w:sz w:val="28"/>
          <w:szCs w:val="28"/>
        </w:rPr>
        <w:t>Она должна предусматривать отработку вопросов, связанных с организацией мероприятий по противодействию терроризму. Напр</w:t>
      </w:r>
      <w:r w:rsidRPr="00C918C2">
        <w:rPr>
          <w:sz w:val="28"/>
          <w:szCs w:val="28"/>
        </w:rPr>
        <w:t>и</w:t>
      </w:r>
      <w:r w:rsidRPr="00C918C2">
        <w:rPr>
          <w:sz w:val="28"/>
          <w:szCs w:val="28"/>
        </w:rPr>
        <w:t>мер: «Организация совместных действий руководящего состава и р</w:t>
      </w:r>
      <w:r w:rsidRPr="00C918C2">
        <w:rPr>
          <w:sz w:val="28"/>
          <w:szCs w:val="28"/>
        </w:rPr>
        <w:t>а</w:t>
      </w:r>
      <w:r w:rsidRPr="00C918C2">
        <w:rPr>
          <w:sz w:val="28"/>
          <w:szCs w:val="28"/>
        </w:rPr>
        <w:t>ботников комплекса электросвязи с правоохранительными органами и аварийными службами при угрозе совершения, совершении террор</w:t>
      </w:r>
      <w:r w:rsidRPr="00C918C2">
        <w:rPr>
          <w:sz w:val="28"/>
          <w:szCs w:val="28"/>
        </w:rPr>
        <w:t>и</w:t>
      </w:r>
      <w:r w:rsidRPr="00C918C2">
        <w:rPr>
          <w:sz w:val="28"/>
          <w:szCs w:val="28"/>
        </w:rPr>
        <w:t>стического акта и при ликвидации его последствий».</w:t>
      </w:r>
    </w:p>
    <w:p w:rsidR="00840C0B" w:rsidRPr="00C918C2" w:rsidRDefault="00840C0B" w:rsidP="00840C0B">
      <w:pPr>
        <w:shd w:val="clear" w:color="auto" w:fill="FFFFFF"/>
        <w:ind w:firstLine="850"/>
        <w:jc w:val="both"/>
        <w:rPr>
          <w:sz w:val="28"/>
          <w:szCs w:val="28"/>
        </w:rPr>
      </w:pPr>
      <w:r w:rsidRPr="00C918C2">
        <w:rPr>
          <w:sz w:val="28"/>
          <w:szCs w:val="28"/>
        </w:rPr>
        <w:t>Тема КШУ может охватывать вопросы организации защиты от террористического акта и управления функционированием организ</w:t>
      </w:r>
      <w:r w:rsidRPr="00C918C2">
        <w:rPr>
          <w:sz w:val="28"/>
          <w:szCs w:val="28"/>
        </w:rPr>
        <w:t>а</w:t>
      </w:r>
      <w:r w:rsidRPr="00C918C2">
        <w:rPr>
          <w:sz w:val="28"/>
          <w:szCs w:val="28"/>
        </w:rPr>
        <w:t>ции (объекта) в условиях угрозы совершения террористического акта, когда условия защиты характерны только для данной организации (объекта). Например: «Организация и обеспечение устойчивого фун</w:t>
      </w:r>
      <w:r w:rsidRPr="00C918C2">
        <w:rPr>
          <w:sz w:val="28"/>
          <w:szCs w:val="28"/>
        </w:rPr>
        <w:t>к</w:t>
      </w:r>
      <w:r w:rsidRPr="00C918C2">
        <w:rPr>
          <w:sz w:val="28"/>
          <w:szCs w:val="28"/>
        </w:rPr>
        <w:t>ционирования организации (объекта) при возникновении угрозы с</w:t>
      </w:r>
      <w:r w:rsidRPr="00C918C2">
        <w:rPr>
          <w:sz w:val="28"/>
          <w:szCs w:val="28"/>
        </w:rPr>
        <w:t>о</w:t>
      </w:r>
      <w:r w:rsidRPr="00C918C2">
        <w:rPr>
          <w:sz w:val="28"/>
          <w:szCs w:val="28"/>
        </w:rPr>
        <w:t>вершения и совершении террористического акта, а также при ликв</w:t>
      </w:r>
      <w:r w:rsidRPr="00C918C2">
        <w:rPr>
          <w:sz w:val="28"/>
          <w:szCs w:val="28"/>
        </w:rPr>
        <w:t>и</w:t>
      </w:r>
      <w:r w:rsidRPr="00C918C2">
        <w:rPr>
          <w:sz w:val="28"/>
          <w:szCs w:val="28"/>
        </w:rPr>
        <w:t xml:space="preserve">дации его последствий». </w:t>
      </w:r>
    </w:p>
    <w:p w:rsidR="00840C0B" w:rsidRPr="00C918C2" w:rsidRDefault="00840C0B" w:rsidP="00840C0B">
      <w:pPr>
        <w:shd w:val="clear" w:color="auto" w:fill="FFFFFF"/>
        <w:ind w:firstLine="850"/>
        <w:jc w:val="both"/>
        <w:rPr>
          <w:sz w:val="28"/>
          <w:szCs w:val="28"/>
        </w:rPr>
      </w:pPr>
      <w:r w:rsidRPr="00C918C2">
        <w:rPr>
          <w:sz w:val="28"/>
          <w:szCs w:val="28"/>
        </w:rPr>
        <w:t>Возможна постановка темы КШУ, объединяющей содержание двух предыдущих вариантов. Например: «Организация и управление мероприятиями по обеспечению устойчивого функционирования о</w:t>
      </w:r>
      <w:r w:rsidRPr="00C918C2">
        <w:rPr>
          <w:sz w:val="28"/>
          <w:szCs w:val="28"/>
        </w:rPr>
        <w:t>р</w:t>
      </w:r>
      <w:r w:rsidRPr="00C918C2">
        <w:rPr>
          <w:sz w:val="28"/>
          <w:szCs w:val="28"/>
        </w:rPr>
        <w:t>ганизации (объекта) при угрозе совершения, совершении террорист</w:t>
      </w:r>
      <w:r w:rsidRPr="00C918C2">
        <w:rPr>
          <w:sz w:val="28"/>
          <w:szCs w:val="28"/>
        </w:rPr>
        <w:t>и</w:t>
      </w:r>
      <w:r w:rsidRPr="00C918C2">
        <w:rPr>
          <w:sz w:val="28"/>
          <w:szCs w:val="28"/>
        </w:rPr>
        <w:t>ческого акта и по ликвидации его последствий».</w:t>
      </w:r>
    </w:p>
    <w:p w:rsidR="00840C0B" w:rsidRPr="00C918C2" w:rsidRDefault="00840C0B" w:rsidP="00840C0B">
      <w:pPr>
        <w:shd w:val="clear" w:color="auto" w:fill="FFFFFF"/>
        <w:ind w:firstLine="850"/>
        <w:jc w:val="both"/>
        <w:rPr>
          <w:sz w:val="28"/>
          <w:szCs w:val="28"/>
        </w:rPr>
      </w:pPr>
      <w:r w:rsidRPr="00C918C2">
        <w:rPr>
          <w:sz w:val="28"/>
          <w:szCs w:val="28"/>
        </w:rPr>
        <w:t>Формулировка темы КШУ может требовать от руководителя учения -обучения руководителя организации (объекта) способам ли</w:t>
      </w:r>
      <w:r w:rsidRPr="00C918C2">
        <w:rPr>
          <w:sz w:val="28"/>
          <w:szCs w:val="28"/>
        </w:rPr>
        <w:t>к</w:t>
      </w:r>
      <w:r w:rsidRPr="00C918C2">
        <w:rPr>
          <w:sz w:val="28"/>
          <w:szCs w:val="28"/>
        </w:rPr>
        <w:t>видации последствий террористического акта как по всем возможным видам, так и только по наиболее вероятным из них. Например «Орг</w:t>
      </w:r>
      <w:r w:rsidRPr="00C918C2">
        <w:rPr>
          <w:sz w:val="28"/>
          <w:szCs w:val="28"/>
        </w:rPr>
        <w:t>а</w:t>
      </w:r>
      <w:r w:rsidRPr="00C918C2">
        <w:rPr>
          <w:sz w:val="28"/>
          <w:szCs w:val="28"/>
        </w:rPr>
        <w:t>низация и управление функционированием организации (объекта) в условиях угрозы совершения и совершения террористического акта и нарушения электроснабжения (водоснабжения, подачи топлива, ГСМ и т.п.)».</w:t>
      </w:r>
    </w:p>
    <w:p w:rsidR="00840C0B" w:rsidRPr="00C918C2" w:rsidRDefault="00840C0B" w:rsidP="00840C0B">
      <w:pPr>
        <w:shd w:val="clear" w:color="auto" w:fill="FFFFFF"/>
        <w:ind w:firstLine="850"/>
        <w:jc w:val="both"/>
        <w:rPr>
          <w:sz w:val="28"/>
          <w:szCs w:val="28"/>
        </w:rPr>
      </w:pPr>
      <w:r w:rsidRPr="00C918C2">
        <w:rPr>
          <w:sz w:val="28"/>
          <w:szCs w:val="28"/>
        </w:rPr>
        <w:t>Цели КШУ определяются исходя из темы учения, состава и уровня подготовки его участников, требований руководящих док</w:t>
      </w:r>
      <w:r w:rsidRPr="00C918C2">
        <w:rPr>
          <w:sz w:val="28"/>
          <w:szCs w:val="28"/>
        </w:rPr>
        <w:t>у</w:t>
      </w:r>
      <w:r w:rsidRPr="00C918C2">
        <w:rPr>
          <w:sz w:val="28"/>
          <w:szCs w:val="28"/>
        </w:rPr>
        <w:t>ментов к профессиональной подготовке обучаемых. Обычно цели формулируются в замысле учения, отражаются на плане его провед</w:t>
      </w:r>
      <w:r w:rsidRPr="00C918C2">
        <w:rPr>
          <w:sz w:val="28"/>
          <w:szCs w:val="28"/>
        </w:rPr>
        <w:t>е</w:t>
      </w:r>
      <w:r w:rsidRPr="00C918C2">
        <w:rPr>
          <w:sz w:val="28"/>
          <w:szCs w:val="28"/>
        </w:rPr>
        <w:t>ния и учитываются при разработке других документов.</w:t>
      </w:r>
    </w:p>
    <w:p w:rsidR="00840C0B" w:rsidRPr="00C918C2" w:rsidRDefault="00840C0B" w:rsidP="00840C0B">
      <w:pPr>
        <w:shd w:val="clear" w:color="auto" w:fill="FFFFFF"/>
        <w:ind w:firstLine="850"/>
        <w:jc w:val="both"/>
        <w:rPr>
          <w:sz w:val="28"/>
          <w:szCs w:val="28"/>
        </w:rPr>
      </w:pPr>
      <w:r w:rsidRPr="00C918C2">
        <w:rPr>
          <w:sz w:val="28"/>
          <w:szCs w:val="28"/>
        </w:rPr>
        <w:t>По предназначению цели учения делятся на учебные и ко</w:t>
      </w:r>
      <w:r w:rsidRPr="00C918C2">
        <w:rPr>
          <w:sz w:val="28"/>
          <w:szCs w:val="28"/>
        </w:rPr>
        <w:t>н</w:t>
      </w:r>
      <w:r w:rsidRPr="00C918C2">
        <w:rPr>
          <w:sz w:val="28"/>
          <w:szCs w:val="28"/>
        </w:rPr>
        <w:t>трольные, кроме того они могут предназначаться для всех участников учения или разрабатываются для каждой категории обучаемых.</w:t>
      </w:r>
    </w:p>
    <w:p w:rsidR="00840C0B" w:rsidRPr="00C918C2" w:rsidRDefault="00840C0B" w:rsidP="00840C0B">
      <w:pPr>
        <w:shd w:val="clear" w:color="auto" w:fill="FFFFFF"/>
        <w:ind w:firstLine="840"/>
        <w:jc w:val="both"/>
        <w:rPr>
          <w:sz w:val="28"/>
          <w:szCs w:val="28"/>
        </w:rPr>
      </w:pPr>
      <w:r w:rsidRPr="00C918C2">
        <w:rPr>
          <w:sz w:val="28"/>
          <w:szCs w:val="28"/>
        </w:rPr>
        <w:t>Целями КШУ могут быть следующие:</w:t>
      </w:r>
    </w:p>
    <w:p w:rsidR="00840C0B" w:rsidRPr="00C918C2" w:rsidRDefault="00840C0B" w:rsidP="00840C0B">
      <w:pPr>
        <w:widowControl w:val="0"/>
        <w:shd w:val="clear" w:color="auto" w:fill="FFFFFF"/>
        <w:tabs>
          <w:tab w:val="left" w:pos="494"/>
        </w:tabs>
        <w:autoSpaceDE w:val="0"/>
        <w:autoSpaceDN w:val="0"/>
        <w:adjustRightInd w:val="0"/>
        <w:ind w:firstLine="840"/>
        <w:jc w:val="both"/>
        <w:rPr>
          <w:sz w:val="28"/>
          <w:szCs w:val="28"/>
        </w:rPr>
      </w:pPr>
      <w:r w:rsidRPr="00C918C2">
        <w:rPr>
          <w:sz w:val="28"/>
          <w:szCs w:val="28"/>
        </w:rPr>
        <w:t>совершенствовать навыки руководящего состава ЦИОГВ, м</w:t>
      </w:r>
      <w:r w:rsidRPr="00C918C2">
        <w:rPr>
          <w:sz w:val="28"/>
          <w:szCs w:val="28"/>
        </w:rPr>
        <w:t>у</w:t>
      </w:r>
      <w:r w:rsidRPr="00C918C2">
        <w:rPr>
          <w:sz w:val="28"/>
          <w:szCs w:val="28"/>
        </w:rPr>
        <w:t>ниципальных образований, предприятий, учреждений и организаций и руководителей структурных подразделений организации (объекта) в организации и управлении мероприятиями в ходе КТО и обеспечению их устойчивого функционирования;</w:t>
      </w:r>
    </w:p>
    <w:p w:rsidR="00840C0B" w:rsidRPr="00C918C2" w:rsidRDefault="00840C0B" w:rsidP="00840C0B">
      <w:pPr>
        <w:widowControl w:val="0"/>
        <w:shd w:val="clear" w:color="auto" w:fill="FFFFFF"/>
        <w:tabs>
          <w:tab w:val="left" w:pos="494"/>
        </w:tabs>
        <w:autoSpaceDE w:val="0"/>
        <w:autoSpaceDN w:val="0"/>
        <w:adjustRightInd w:val="0"/>
        <w:ind w:firstLine="840"/>
        <w:jc w:val="both"/>
        <w:rPr>
          <w:sz w:val="28"/>
          <w:szCs w:val="28"/>
        </w:rPr>
      </w:pPr>
      <w:r w:rsidRPr="00C918C2">
        <w:rPr>
          <w:sz w:val="28"/>
          <w:szCs w:val="28"/>
        </w:rPr>
        <w:t>проверить готовность руководства муниципальных образов</w:t>
      </w:r>
      <w:r w:rsidRPr="00C918C2">
        <w:rPr>
          <w:sz w:val="28"/>
          <w:szCs w:val="28"/>
        </w:rPr>
        <w:t>а</w:t>
      </w:r>
      <w:r w:rsidRPr="00C918C2">
        <w:rPr>
          <w:sz w:val="28"/>
          <w:szCs w:val="28"/>
        </w:rPr>
        <w:t xml:space="preserve">ний, </w:t>
      </w:r>
      <w:r w:rsidRPr="00C918C2">
        <w:rPr>
          <w:sz w:val="28"/>
          <w:szCs w:val="28"/>
        </w:rPr>
        <w:lastRenderedPageBreak/>
        <w:t>предприятий, учреждений и организаций к организации действий персонала в КТО;</w:t>
      </w:r>
    </w:p>
    <w:p w:rsidR="00840C0B" w:rsidRPr="00C918C2" w:rsidRDefault="00840C0B" w:rsidP="00840C0B">
      <w:pPr>
        <w:shd w:val="clear" w:color="auto" w:fill="FFFFFF"/>
        <w:tabs>
          <w:tab w:val="left" w:pos="422"/>
        </w:tabs>
        <w:ind w:right="72" w:firstLine="840"/>
        <w:jc w:val="both"/>
        <w:rPr>
          <w:sz w:val="28"/>
          <w:szCs w:val="28"/>
        </w:rPr>
      </w:pPr>
      <w:r w:rsidRPr="00C918C2">
        <w:rPr>
          <w:sz w:val="28"/>
          <w:szCs w:val="28"/>
        </w:rPr>
        <w:t>оценить полноту и реальность планирующих документов по антитеррористическим мероприятиям;</w:t>
      </w:r>
    </w:p>
    <w:p w:rsidR="00840C0B" w:rsidRPr="00C918C2" w:rsidRDefault="00840C0B" w:rsidP="00840C0B">
      <w:pPr>
        <w:shd w:val="clear" w:color="auto" w:fill="FFFFFF"/>
        <w:tabs>
          <w:tab w:val="left" w:pos="494"/>
        </w:tabs>
        <w:ind w:firstLine="840"/>
        <w:jc w:val="both"/>
        <w:rPr>
          <w:sz w:val="28"/>
          <w:szCs w:val="28"/>
        </w:rPr>
      </w:pPr>
      <w:r w:rsidRPr="00C918C2">
        <w:rPr>
          <w:sz w:val="28"/>
          <w:szCs w:val="28"/>
        </w:rPr>
        <w:t>оценить эффективность намеченных к выполнению и пров</w:t>
      </w:r>
      <w:r w:rsidRPr="00C918C2">
        <w:rPr>
          <w:sz w:val="28"/>
          <w:szCs w:val="28"/>
        </w:rPr>
        <w:t>е</w:t>
      </w:r>
      <w:r w:rsidRPr="00C918C2">
        <w:rPr>
          <w:sz w:val="28"/>
          <w:szCs w:val="28"/>
        </w:rPr>
        <w:t>денных мероприятий по защите персонала и повышению устойчив</w:t>
      </w:r>
      <w:r w:rsidRPr="00C918C2">
        <w:rPr>
          <w:sz w:val="28"/>
          <w:szCs w:val="28"/>
        </w:rPr>
        <w:t>о</w:t>
      </w:r>
      <w:r w:rsidRPr="00C918C2">
        <w:rPr>
          <w:sz w:val="28"/>
          <w:szCs w:val="28"/>
        </w:rPr>
        <w:t>сти функционирования организации (объекта) в ходе КТО;</w:t>
      </w:r>
    </w:p>
    <w:p w:rsidR="00840C0B" w:rsidRPr="00C918C2" w:rsidRDefault="00840C0B" w:rsidP="00840C0B">
      <w:pPr>
        <w:shd w:val="clear" w:color="auto" w:fill="FFFFFF"/>
        <w:tabs>
          <w:tab w:val="left" w:pos="595"/>
        </w:tabs>
        <w:ind w:firstLine="840"/>
        <w:jc w:val="both"/>
        <w:rPr>
          <w:sz w:val="28"/>
          <w:szCs w:val="28"/>
        </w:rPr>
      </w:pPr>
      <w:r w:rsidRPr="00C918C2">
        <w:rPr>
          <w:sz w:val="28"/>
          <w:szCs w:val="28"/>
        </w:rPr>
        <w:t>дать практику участникам учения в анализе обстановки, оценке последствий террористических действий для руководителей муниц</w:t>
      </w:r>
      <w:r w:rsidRPr="00C918C2">
        <w:rPr>
          <w:sz w:val="28"/>
          <w:szCs w:val="28"/>
        </w:rPr>
        <w:t>и</w:t>
      </w:r>
      <w:r w:rsidRPr="00C918C2">
        <w:rPr>
          <w:sz w:val="28"/>
          <w:szCs w:val="28"/>
        </w:rPr>
        <w:t>пальных образований, предприятий, учреждений и организаций, в принятии решений по обеспечению продолжения деятельности в у</w:t>
      </w:r>
      <w:r w:rsidRPr="00C918C2">
        <w:rPr>
          <w:sz w:val="28"/>
          <w:szCs w:val="28"/>
        </w:rPr>
        <w:t>с</w:t>
      </w:r>
      <w:r w:rsidRPr="00C918C2">
        <w:rPr>
          <w:sz w:val="28"/>
          <w:szCs w:val="28"/>
        </w:rPr>
        <w:t>ловиях сложившейся обстановки.</w:t>
      </w:r>
    </w:p>
    <w:p w:rsidR="00840C0B" w:rsidRPr="00C918C2" w:rsidRDefault="00840C0B" w:rsidP="00840C0B">
      <w:pPr>
        <w:shd w:val="clear" w:color="auto" w:fill="FFFFFF"/>
        <w:ind w:firstLine="850"/>
        <w:jc w:val="both"/>
        <w:rPr>
          <w:sz w:val="28"/>
          <w:szCs w:val="28"/>
        </w:rPr>
      </w:pPr>
      <w:r w:rsidRPr="00C918C2">
        <w:rPr>
          <w:sz w:val="28"/>
          <w:szCs w:val="28"/>
        </w:rPr>
        <w:t>Командно-штабные учения проводятся, как правило, в н</w:t>
      </w:r>
      <w:r w:rsidRPr="00C918C2">
        <w:rPr>
          <w:sz w:val="28"/>
          <w:szCs w:val="28"/>
        </w:rPr>
        <w:t>е</w:t>
      </w:r>
      <w:r w:rsidRPr="00C918C2">
        <w:rPr>
          <w:sz w:val="28"/>
          <w:szCs w:val="28"/>
        </w:rPr>
        <w:t>сколько этапов. Этап учения представляет временной отрезок учения, характеризуемый сложившейся на этот период обстановкой, в услов</w:t>
      </w:r>
      <w:r w:rsidRPr="00C918C2">
        <w:rPr>
          <w:sz w:val="28"/>
          <w:szCs w:val="28"/>
        </w:rPr>
        <w:t>и</w:t>
      </w:r>
      <w:r w:rsidRPr="00C918C2">
        <w:rPr>
          <w:sz w:val="28"/>
          <w:szCs w:val="28"/>
        </w:rPr>
        <w:t>ях которой отрабатывается группа логически взаимосвязанных уче</w:t>
      </w:r>
      <w:r w:rsidRPr="00C918C2">
        <w:rPr>
          <w:sz w:val="28"/>
          <w:szCs w:val="28"/>
        </w:rPr>
        <w:t>б</w:t>
      </w:r>
      <w:r w:rsidRPr="00C918C2">
        <w:rPr>
          <w:sz w:val="28"/>
          <w:szCs w:val="28"/>
        </w:rPr>
        <w:t>ных вопросов темы КШУ. Например «Организация управления дейс</w:t>
      </w:r>
      <w:r w:rsidRPr="00C918C2">
        <w:rPr>
          <w:sz w:val="28"/>
          <w:szCs w:val="28"/>
        </w:rPr>
        <w:t>т</w:t>
      </w:r>
      <w:r w:rsidRPr="00C918C2">
        <w:rPr>
          <w:sz w:val="28"/>
          <w:szCs w:val="28"/>
        </w:rPr>
        <w:t>виями аварийно-спасательной службой (далее – АСС) в условиях у</w:t>
      </w:r>
      <w:r w:rsidRPr="00C918C2">
        <w:rPr>
          <w:sz w:val="28"/>
          <w:szCs w:val="28"/>
        </w:rPr>
        <w:t>г</w:t>
      </w:r>
      <w:r w:rsidRPr="00C918C2">
        <w:rPr>
          <w:sz w:val="28"/>
          <w:szCs w:val="28"/>
        </w:rPr>
        <w:t>розы совершения и совершения террористического акта на объекте (организации)».</w:t>
      </w:r>
    </w:p>
    <w:p w:rsidR="00840C0B" w:rsidRPr="00C918C2" w:rsidRDefault="00840C0B" w:rsidP="00840C0B">
      <w:pPr>
        <w:shd w:val="clear" w:color="auto" w:fill="FFFFFF"/>
        <w:ind w:right="5" w:firstLine="850"/>
        <w:jc w:val="both"/>
        <w:rPr>
          <w:sz w:val="28"/>
          <w:szCs w:val="28"/>
        </w:rPr>
      </w:pPr>
      <w:r w:rsidRPr="00C918C2">
        <w:rPr>
          <w:sz w:val="28"/>
          <w:szCs w:val="28"/>
        </w:rPr>
        <w:t>Количество этапов, их содержание и продолжительность зав</w:t>
      </w:r>
      <w:r w:rsidRPr="00C918C2">
        <w:rPr>
          <w:sz w:val="28"/>
          <w:szCs w:val="28"/>
        </w:rPr>
        <w:t>и</w:t>
      </w:r>
      <w:r w:rsidRPr="00C918C2">
        <w:rPr>
          <w:sz w:val="28"/>
          <w:szCs w:val="28"/>
        </w:rPr>
        <w:t>сят от темы, целей КШУ и его продолжительности. Обычно при пр</w:t>
      </w:r>
      <w:r w:rsidRPr="00C918C2">
        <w:rPr>
          <w:sz w:val="28"/>
          <w:szCs w:val="28"/>
        </w:rPr>
        <w:t>о</w:t>
      </w:r>
      <w:r w:rsidRPr="00C918C2">
        <w:rPr>
          <w:sz w:val="28"/>
          <w:szCs w:val="28"/>
        </w:rPr>
        <w:t>ведении КШУ по гражданской обороне (предупреждению террор</w:t>
      </w:r>
      <w:r w:rsidRPr="00C918C2">
        <w:rPr>
          <w:sz w:val="28"/>
          <w:szCs w:val="28"/>
        </w:rPr>
        <w:t>и</w:t>
      </w:r>
      <w:r w:rsidRPr="00C918C2">
        <w:rPr>
          <w:sz w:val="28"/>
          <w:szCs w:val="28"/>
        </w:rPr>
        <w:t>стического акта и ликвидации его последствий) предусматривается 2-3 этапа.</w:t>
      </w:r>
    </w:p>
    <w:p w:rsidR="00840C0B" w:rsidRPr="00C918C2" w:rsidRDefault="00840C0B" w:rsidP="00840C0B">
      <w:pPr>
        <w:shd w:val="clear" w:color="auto" w:fill="FFFFFF"/>
        <w:ind w:firstLine="850"/>
        <w:jc w:val="both"/>
        <w:rPr>
          <w:sz w:val="28"/>
          <w:szCs w:val="28"/>
        </w:rPr>
      </w:pPr>
      <w:r w:rsidRPr="00C918C2">
        <w:rPr>
          <w:sz w:val="28"/>
          <w:szCs w:val="28"/>
        </w:rPr>
        <w:t>Количество, содержание вопросов, порядок и последовател</w:t>
      </w:r>
      <w:r w:rsidRPr="00C918C2">
        <w:rPr>
          <w:sz w:val="28"/>
          <w:szCs w:val="28"/>
        </w:rPr>
        <w:t>ь</w:t>
      </w:r>
      <w:r w:rsidRPr="00C918C2">
        <w:rPr>
          <w:sz w:val="28"/>
          <w:szCs w:val="28"/>
        </w:rPr>
        <w:t>ность их отработки зависят от темы, целей, состава обучаемых и вр</w:t>
      </w:r>
      <w:r w:rsidRPr="00C918C2">
        <w:rPr>
          <w:sz w:val="28"/>
          <w:szCs w:val="28"/>
        </w:rPr>
        <w:t>е</w:t>
      </w:r>
      <w:r w:rsidRPr="00C918C2">
        <w:rPr>
          <w:sz w:val="28"/>
          <w:szCs w:val="28"/>
        </w:rPr>
        <w:t>мени, отводимого на отработку этапа.</w:t>
      </w:r>
    </w:p>
    <w:p w:rsidR="00840C0B" w:rsidRPr="00C918C2" w:rsidRDefault="00840C0B" w:rsidP="00840C0B">
      <w:pPr>
        <w:shd w:val="clear" w:color="auto" w:fill="FFFFFF"/>
        <w:ind w:firstLine="850"/>
        <w:jc w:val="both"/>
        <w:rPr>
          <w:sz w:val="28"/>
          <w:szCs w:val="28"/>
        </w:rPr>
      </w:pPr>
      <w:r w:rsidRPr="00C918C2">
        <w:rPr>
          <w:sz w:val="28"/>
          <w:szCs w:val="28"/>
        </w:rPr>
        <w:t>Примерный перечень учебных вопросов для первого этапа КШУ может быть следующим:</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оповещение об угрозе совершения террористического акта и сбор руководящего состава, участвующего в учении сотрудников и АСС организации (объекта);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приведение в готовность и организация управления (разверт</w:t>
      </w:r>
      <w:r w:rsidRPr="00C918C2">
        <w:rPr>
          <w:sz w:val="28"/>
          <w:szCs w:val="28"/>
        </w:rPr>
        <w:t>ы</w:t>
      </w:r>
      <w:r w:rsidRPr="00C918C2">
        <w:rPr>
          <w:sz w:val="28"/>
          <w:szCs w:val="28"/>
        </w:rPr>
        <w:t>вание пункта управления и оборудование рабочих мест, распредел</w:t>
      </w:r>
      <w:r w:rsidRPr="00C918C2">
        <w:rPr>
          <w:sz w:val="28"/>
          <w:szCs w:val="28"/>
        </w:rPr>
        <w:t>е</w:t>
      </w:r>
      <w:r w:rsidRPr="00C918C2">
        <w:rPr>
          <w:sz w:val="28"/>
          <w:szCs w:val="28"/>
        </w:rPr>
        <w:t>ние должностных лиц, транспорта и средств связи, организация и у</w:t>
      </w:r>
      <w:r w:rsidRPr="00C918C2">
        <w:rPr>
          <w:sz w:val="28"/>
          <w:szCs w:val="28"/>
        </w:rPr>
        <w:t>с</w:t>
      </w:r>
      <w:r w:rsidRPr="00C918C2">
        <w:rPr>
          <w:sz w:val="28"/>
          <w:szCs w:val="28"/>
        </w:rPr>
        <w:t>тановление режимов работы должностных лиц и др.);</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проверка экипировки сил, управление действиями персонала АСС при приведении в готовность средств коллективной и индивид</w:t>
      </w:r>
      <w:r w:rsidRPr="00C918C2">
        <w:rPr>
          <w:sz w:val="28"/>
          <w:szCs w:val="28"/>
        </w:rPr>
        <w:t>у</w:t>
      </w:r>
      <w:r w:rsidRPr="00C918C2">
        <w:rPr>
          <w:sz w:val="28"/>
          <w:szCs w:val="28"/>
        </w:rPr>
        <w:t>альной защиты и проверка возможности их использования;</w:t>
      </w:r>
    </w:p>
    <w:p w:rsidR="00840C0B" w:rsidRPr="00C918C2" w:rsidRDefault="00840C0B" w:rsidP="00840C0B">
      <w:pPr>
        <w:widowControl w:val="0"/>
        <w:shd w:val="clear" w:color="auto" w:fill="FFFFFF"/>
        <w:tabs>
          <w:tab w:val="left" w:pos="494"/>
          <w:tab w:val="left" w:pos="9637"/>
        </w:tabs>
        <w:autoSpaceDE w:val="0"/>
        <w:autoSpaceDN w:val="0"/>
        <w:adjustRightInd w:val="0"/>
        <w:ind w:right="-23" w:firstLine="850"/>
        <w:jc w:val="both"/>
        <w:rPr>
          <w:sz w:val="28"/>
          <w:szCs w:val="28"/>
        </w:rPr>
      </w:pPr>
      <w:r w:rsidRPr="00C918C2">
        <w:rPr>
          <w:sz w:val="28"/>
          <w:szCs w:val="28"/>
        </w:rPr>
        <w:t>управление действиями сотрудников и АСС при проведении мероприятий по повышению устойчивости функционирования орг</w:t>
      </w:r>
      <w:r w:rsidRPr="00C918C2">
        <w:rPr>
          <w:sz w:val="28"/>
          <w:szCs w:val="28"/>
        </w:rPr>
        <w:t>а</w:t>
      </w:r>
      <w:r w:rsidRPr="00C918C2">
        <w:rPr>
          <w:sz w:val="28"/>
          <w:szCs w:val="28"/>
        </w:rPr>
        <w:t>низации (объекта).</w:t>
      </w:r>
    </w:p>
    <w:p w:rsidR="00840C0B" w:rsidRPr="00C918C2" w:rsidRDefault="00840C0B" w:rsidP="00840C0B">
      <w:pPr>
        <w:shd w:val="clear" w:color="auto" w:fill="FFFFFF"/>
        <w:ind w:firstLine="850"/>
        <w:jc w:val="both"/>
        <w:rPr>
          <w:sz w:val="28"/>
          <w:szCs w:val="28"/>
        </w:rPr>
      </w:pPr>
      <w:r w:rsidRPr="00C918C2">
        <w:rPr>
          <w:i/>
          <w:iCs/>
          <w:sz w:val="28"/>
          <w:szCs w:val="28"/>
        </w:rPr>
        <w:t>Учебными вопросами второго этапа могут быть:</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оповещение персонала о совершении террористического акта в организации (на объекте), об источниках угроз и воздействии пор</w:t>
      </w:r>
      <w:r w:rsidRPr="00C918C2">
        <w:rPr>
          <w:sz w:val="28"/>
          <w:szCs w:val="28"/>
        </w:rPr>
        <w:t>а</w:t>
      </w:r>
      <w:r w:rsidRPr="00C918C2">
        <w:rPr>
          <w:sz w:val="28"/>
          <w:szCs w:val="28"/>
        </w:rPr>
        <w:t>жающих факторов на территории организации (объекта);</w:t>
      </w:r>
    </w:p>
    <w:p w:rsidR="00840C0B" w:rsidRPr="00C918C2" w:rsidRDefault="00840C0B" w:rsidP="00840C0B">
      <w:pPr>
        <w:widowControl w:val="0"/>
        <w:shd w:val="clear" w:color="auto" w:fill="FFFFFF"/>
        <w:tabs>
          <w:tab w:val="left" w:pos="494"/>
        </w:tabs>
        <w:autoSpaceDE w:val="0"/>
        <w:autoSpaceDN w:val="0"/>
        <w:adjustRightInd w:val="0"/>
        <w:ind w:right="-23" w:firstLine="850"/>
        <w:jc w:val="both"/>
        <w:rPr>
          <w:sz w:val="28"/>
          <w:szCs w:val="28"/>
        </w:rPr>
      </w:pPr>
      <w:r w:rsidRPr="00C918C2">
        <w:rPr>
          <w:sz w:val="28"/>
          <w:szCs w:val="28"/>
        </w:rPr>
        <w:t>управление действиями персонала по защите от воздействия поражающих факторов террористического акта;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lastRenderedPageBreak/>
        <w:t>сбор и обобщение данных обстановки, ее анализ и оценка;</w:t>
      </w:r>
    </w:p>
    <w:p w:rsidR="00840C0B" w:rsidRPr="00C918C2" w:rsidRDefault="00840C0B" w:rsidP="00840C0B">
      <w:pPr>
        <w:widowControl w:val="0"/>
        <w:shd w:val="clear" w:color="auto" w:fill="FFFFFF"/>
        <w:tabs>
          <w:tab w:val="left" w:pos="494"/>
        </w:tabs>
        <w:autoSpaceDE w:val="0"/>
        <w:autoSpaceDN w:val="0"/>
        <w:adjustRightInd w:val="0"/>
        <w:ind w:right="202" w:firstLine="850"/>
        <w:jc w:val="both"/>
        <w:rPr>
          <w:sz w:val="28"/>
          <w:szCs w:val="28"/>
        </w:rPr>
      </w:pPr>
      <w:r w:rsidRPr="00C918C2">
        <w:rPr>
          <w:sz w:val="28"/>
          <w:szCs w:val="28"/>
        </w:rPr>
        <w:t>оценка устойчивости функционирования и состояния орган</w:t>
      </w:r>
      <w:r w:rsidRPr="00C918C2">
        <w:rPr>
          <w:sz w:val="28"/>
          <w:szCs w:val="28"/>
        </w:rPr>
        <w:t>и</w:t>
      </w:r>
      <w:r w:rsidRPr="00C918C2">
        <w:rPr>
          <w:sz w:val="28"/>
          <w:szCs w:val="28"/>
        </w:rPr>
        <w:t>зации (объекта), возможности функционирования в условиях пров</w:t>
      </w:r>
      <w:r w:rsidRPr="00C918C2">
        <w:rPr>
          <w:sz w:val="28"/>
          <w:szCs w:val="28"/>
        </w:rPr>
        <w:t>е</w:t>
      </w:r>
      <w:r w:rsidRPr="00C918C2">
        <w:rPr>
          <w:sz w:val="28"/>
          <w:szCs w:val="28"/>
        </w:rPr>
        <w:t>денного террористического акта;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принятие решения руководителем организации (объекта) на действия в соответствии со сложившейся обстановкой;</w:t>
      </w:r>
    </w:p>
    <w:p w:rsidR="00840C0B" w:rsidRPr="00C918C2" w:rsidRDefault="00840C0B" w:rsidP="00840C0B">
      <w:pPr>
        <w:widowControl w:val="0"/>
        <w:shd w:val="clear" w:color="auto" w:fill="FFFFFF"/>
        <w:tabs>
          <w:tab w:val="left" w:pos="494"/>
        </w:tabs>
        <w:autoSpaceDE w:val="0"/>
        <w:autoSpaceDN w:val="0"/>
        <w:adjustRightInd w:val="0"/>
        <w:ind w:right="-23" w:firstLine="850"/>
        <w:jc w:val="both"/>
        <w:rPr>
          <w:sz w:val="28"/>
          <w:szCs w:val="28"/>
        </w:rPr>
      </w:pPr>
      <w:r w:rsidRPr="00C918C2">
        <w:rPr>
          <w:sz w:val="28"/>
          <w:szCs w:val="28"/>
        </w:rPr>
        <w:t>уточнение (определение) режимов работы персонала в услов</w:t>
      </w:r>
      <w:r w:rsidRPr="00C918C2">
        <w:rPr>
          <w:sz w:val="28"/>
          <w:szCs w:val="28"/>
        </w:rPr>
        <w:t>и</w:t>
      </w:r>
      <w:r w:rsidRPr="00C918C2">
        <w:rPr>
          <w:sz w:val="28"/>
          <w:szCs w:val="28"/>
        </w:rPr>
        <w:t>ях конкретной чрезвычайной ситуации.</w:t>
      </w:r>
    </w:p>
    <w:p w:rsidR="00840C0B" w:rsidRPr="00C918C2" w:rsidRDefault="00840C0B" w:rsidP="00840C0B">
      <w:pPr>
        <w:shd w:val="clear" w:color="auto" w:fill="FFFFFF"/>
        <w:ind w:firstLine="850"/>
        <w:jc w:val="both"/>
        <w:rPr>
          <w:sz w:val="28"/>
          <w:szCs w:val="28"/>
        </w:rPr>
      </w:pPr>
      <w:r w:rsidRPr="00C918C2">
        <w:rPr>
          <w:i/>
          <w:iCs/>
          <w:sz w:val="28"/>
          <w:szCs w:val="28"/>
        </w:rPr>
        <w:t>Учебными вопросами третьего этапа могут быть:</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организация и ведение разведки на месте проведения террор</w:t>
      </w:r>
      <w:r w:rsidRPr="00C918C2">
        <w:rPr>
          <w:sz w:val="28"/>
          <w:szCs w:val="28"/>
        </w:rPr>
        <w:t>и</w:t>
      </w:r>
      <w:r w:rsidRPr="00C918C2">
        <w:rPr>
          <w:sz w:val="28"/>
          <w:szCs w:val="28"/>
        </w:rPr>
        <w:t>стического акта;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принятие решения на проведение мероприятий по ликвидации последствий террористического акта;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управление действиями сил в ходе проведения ликвидации п</w:t>
      </w:r>
      <w:r w:rsidRPr="00C918C2">
        <w:rPr>
          <w:sz w:val="28"/>
          <w:szCs w:val="28"/>
        </w:rPr>
        <w:t>о</w:t>
      </w:r>
      <w:r w:rsidRPr="00C918C2">
        <w:rPr>
          <w:sz w:val="28"/>
          <w:szCs w:val="28"/>
        </w:rPr>
        <w:t>следствий террористического акта;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прогнозирование материального ущерба, нанесенного прои</w:t>
      </w:r>
      <w:r w:rsidRPr="00C918C2">
        <w:rPr>
          <w:sz w:val="28"/>
          <w:szCs w:val="28"/>
        </w:rPr>
        <w:t>з</w:t>
      </w:r>
      <w:r w:rsidRPr="00C918C2">
        <w:rPr>
          <w:sz w:val="28"/>
          <w:szCs w:val="28"/>
        </w:rPr>
        <w:t>водству и оценка потерь персонала;</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подготовка и заслушивание предложений и решения на восст</w:t>
      </w:r>
      <w:r w:rsidRPr="00C918C2">
        <w:rPr>
          <w:sz w:val="28"/>
          <w:szCs w:val="28"/>
        </w:rPr>
        <w:t>а</w:t>
      </w:r>
      <w:r w:rsidRPr="00C918C2">
        <w:rPr>
          <w:sz w:val="28"/>
          <w:szCs w:val="28"/>
        </w:rPr>
        <w:t>новление поврежденных элементов и обеспечение деятельности с</w:t>
      </w:r>
      <w:r w:rsidRPr="00C918C2">
        <w:rPr>
          <w:sz w:val="28"/>
          <w:szCs w:val="28"/>
        </w:rPr>
        <w:t>о</w:t>
      </w:r>
      <w:r w:rsidRPr="00C918C2">
        <w:rPr>
          <w:sz w:val="28"/>
          <w:szCs w:val="28"/>
        </w:rPr>
        <w:t>хранившихся производственных объектов;</w:t>
      </w:r>
    </w:p>
    <w:p w:rsidR="00840C0B" w:rsidRPr="00C918C2" w:rsidRDefault="00840C0B" w:rsidP="00840C0B">
      <w:pPr>
        <w:widowControl w:val="0"/>
        <w:shd w:val="clear" w:color="auto" w:fill="FFFFFF"/>
        <w:tabs>
          <w:tab w:val="left" w:pos="494"/>
        </w:tabs>
        <w:autoSpaceDE w:val="0"/>
        <w:autoSpaceDN w:val="0"/>
        <w:adjustRightInd w:val="0"/>
        <w:ind w:firstLine="850"/>
        <w:jc w:val="both"/>
        <w:rPr>
          <w:sz w:val="28"/>
          <w:szCs w:val="28"/>
        </w:rPr>
      </w:pPr>
      <w:r w:rsidRPr="00C918C2">
        <w:rPr>
          <w:sz w:val="28"/>
          <w:szCs w:val="28"/>
        </w:rPr>
        <w:t>организация функционирования предприятия в условиях сл</w:t>
      </w:r>
      <w:r w:rsidRPr="00C918C2">
        <w:rPr>
          <w:sz w:val="28"/>
          <w:szCs w:val="28"/>
        </w:rPr>
        <w:t>о</w:t>
      </w:r>
      <w:r w:rsidRPr="00C918C2">
        <w:rPr>
          <w:sz w:val="28"/>
          <w:szCs w:val="28"/>
        </w:rPr>
        <w:t>жившейся обстановки.</w:t>
      </w:r>
    </w:p>
    <w:p w:rsidR="00840C0B" w:rsidRPr="00C918C2" w:rsidRDefault="00840C0B" w:rsidP="00840C0B">
      <w:pPr>
        <w:shd w:val="clear" w:color="auto" w:fill="FFFFFF"/>
        <w:ind w:firstLine="850"/>
        <w:jc w:val="both"/>
        <w:rPr>
          <w:sz w:val="28"/>
          <w:szCs w:val="28"/>
        </w:rPr>
      </w:pPr>
      <w:r w:rsidRPr="00C918C2">
        <w:rPr>
          <w:sz w:val="28"/>
          <w:szCs w:val="28"/>
        </w:rPr>
        <w:t>Состав участников КШУ определяется в зависимости от п</w:t>
      </w:r>
      <w:r w:rsidRPr="00C918C2">
        <w:rPr>
          <w:sz w:val="28"/>
          <w:szCs w:val="28"/>
        </w:rPr>
        <w:t>о</w:t>
      </w:r>
      <w:r w:rsidRPr="00C918C2">
        <w:rPr>
          <w:sz w:val="28"/>
          <w:szCs w:val="28"/>
        </w:rPr>
        <w:t>ставленных целей и масштабов учения.</w:t>
      </w:r>
    </w:p>
    <w:p w:rsidR="00840C0B" w:rsidRDefault="00840C0B" w:rsidP="00840C0B">
      <w:pPr>
        <w:shd w:val="clear" w:color="auto" w:fill="FFFFFF"/>
        <w:ind w:firstLine="850"/>
        <w:jc w:val="both"/>
        <w:rPr>
          <w:sz w:val="28"/>
          <w:szCs w:val="28"/>
        </w:rPr>
      </w:pPr>
      <w:r w:rsidRPr="00C918C2">
        <w:rPr>
          <w:sz w:val="28"/>
          <w:szCs w:val="28"/>
        </w:rPr>
        <w:t>Как правило, для участия в КШУ по вопросам противодейс</w:t>
      </w:r>
      <w:r w:rsidRPr="00C918C2">
        <w:rPr>
          <w:sz w:val="28"/>
          <w:szCs w:val="28"/>
        </w:rPr>
        <w:t>т</w:t>
      </w:r>
      <w:r w:rsidRPr="00C918C2">
        <w:rPr>
          <w:sz w:val="28"/>
          <w:szCs w:val="28"/>
        </w:rPr>
        <w:t>вия терроризму привлекаются: руководящий состав и сотрудники ЦИОГВ, органов местного самоуправления, организации (объекта), а также представители территориальных органов федеральных органов исполнительной власти.</w:t>
      </w:r>
    </w:p>
    <w:p w:rsidR="00840C0B" w:rsidRDefault="00840C0B" w:rsidP="00840C0B">
      <w:pPr>
        <w:shd w:val="clear" w:color="auto" w:fill="FFFFFF"/>
        <w:jc w:val="center"/>
        <w:outlineLvl w:val="1"/>
        <w:rPr>
          <w:b/>
          <w:bCs/>
          <w:iCs/>
          <w:sz w:val="28"/>
          <w:szCs w:val="28"/>
        </w:rPr>
      </w:pPr>
    </w:p>
    <w:p w:rsidR="00840C0B" w:rsidRPr="00C918C2" w:rsidRDefault="00840C0B" w:rsidP="00840C0B">
      <w:pPr>
        <w:shd w:val="clear" w:color="auto" w:fill="FFFFFF"/>
        <w:jc w:val="center"/>
        <w:outlineLvl w:val="1"/>
        <w:rPr>
          <w:sz w:val="28"/>
          <w:szCs w:val="28"/>
        </w:rPr>
      </w:pPr>
      <w:bookmarkStart w:id="239" w:name="_Toc349217146"/>
      <w:bookmarkStart w:id="240" w:name="_Toc396737655"/>
      <w:r w:rsidRPr="00C918C2">
        <w:rPr>
          <w:b/>
          <w:bCs/>
          <w:iCs/>
          <w:sz w:val="28"/>
          <w:szCs w:val="28"/>
        </w:rPr>
        <w:t>4. Разработка документов для КШУ</w:t>
      </w:r>
      <w:bookmarkEnd w:id="239"/>
      <w:bookmarkEnd w:id="240"/>
    </w:p>
    <w:p w:rsidR="00840C0B" w:rsidRPr="00C918C2" w:rsidRDefault="00840C0B" w:rsidP="00840C0B">
      <w:pPr>
        <w:shd w:val="clear" w:color="auto" w:fill="FFFFFF"/>
        <w:ind w:firstLine="850"/>
        <w:jc w:val="both"/>
        <w:rPr>
          <w:sz w:val="28"/>
          <w:szCs w:val="28"/>
        </w:rPr>
      </w:pPr>
    </w:p>
    <w:p w:rsidR="00840C0B" w:rsidRPr="00C918C2" w:rsidRDefault="00840C0B" w:rsidP="00840C0B">
      <w:pPr>
        <w:shd w:val="clear" w:color="auto" w:fill="FFFFFF"/>
        <w:ind w:firstLine="850"/>
        <w:jc w:val="both"/>
        <w:rPr>
          <w:sz w:val="28"/>
          <w:szCs w:val="28"/>
        </w:rPr>
      </w:pPr>
      <w:r w:rsidRPr="00C918C2">
        <w:rPr>
          <w:sz w:val="28"/>
          <w:szCs w:val="28"/>
        </w:rPr>
        <w:t>При подготовке и планировании КШУ разрабатываются сл</w:t>
      </w:r>
      <w:r w:rsidRPr="00C918C2">
        <w:rPr>
          <w:sz w:val="28"/>
          <w:szCs w:val="28"/>
        </w:rPr>
        <w:t>е</w:t>
      </w:r>
      <w:r w:rsidRPr="00C918C2">
        <w:rPr>
          <w:sz w:val="28"/>
          <w:szCs w:val="28"/>
        </w:rPr>
        <w:t>дующие документы:</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приказ (распоряжения) о подготовке и проведении КШУ;</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календарный план подготовки КШУ;</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замысел КШУ с пояснительной запиской;</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задания обучаемым на каждый этап учения;</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план проведения КШУ;</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план наращивания обстановки;</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план проведения практических мероприятий на учении;</w:t>
      </w:r>
    </w:p>
    <w:p w:rsidR="00840C0B" w:rsidRPr="00C918C2" w:rsidRDefault="00840C0B" w:rsidP="00840C0B">
      <w:pPr>
        <w:widowControl w:val="0"/>
        <w:shd w:val="clear" w:color="auto" w:fill="FFFFFF"/>
        <w:tabs>
          <w:tab w:val="left" w:pos="797"/>
        </w:tabs>
        <w:autoSpaceDE w:val="0"/>
        <w:autoSpaceDN w:val="0"/>
        <w:adjustRightInd w:val="0"/>
        <w:ind w:firstLine="850"/>
        <w:jc w:val="both"/>
        <w:rPr>
          <w:sz w:val="28"/>
          <w:szCs w:val="28"/>
        </w:rPr>
      </w:pPr>
      <w:r w:rsidRPr="00C918C2">
        <w:rPr>
          <w:sz w:val="28"/>
          <w:szCs w:val="28"/>
        </w:rPr>
        <w:t>частные планы работы заместителей (помощников) руковод</w:t>
      </w:r>
      <w:r w:rsidRPr="00C918C2">
        <w:rPr>
          <w:sz w:val="28"/>
          <w:szCs w:val="28"/>
        </w:rPr>
        <w:t>и</w:t>
      </w:r>
      <w:r w:rsidRPr="00C918C2">
        <w:rPr>
          <w:sz w:val="28"/>
          <w:szCs w:val="28"/>
        </w:rPr>
        <w:t>теля КШУ и посредников.</w:t>
      </w:r>
    </w:p>
    <w:p w:rsidR="00840C0B" w:rsidRPr="00C918C2" w:rsidRDefault="00840C0B" w:rsidP="00840C0B">
      <w:pPr>
        <w:shd w:val="clear" w:color="auto" w:fill="FFFFFF"/>
        <w:ind w:firstLine="850"/>
        <w:jc w:val="both"/>
        <w:rPr>
          <w:sz w:val="28"/>
          <w:szCs w:val="28"/>
        </w:rPr>
      </w:pPr>
      <w:r w:rsidRPr="00C918C2">
        <w:rPr>
          <w:sz w:val="28"/>
          <w:szCs w:val="28"/>
        </w:rPr>
        <w:t>Перечень документов, разрабатываемых при подготовке КШУ, зависит от состава обучаемых, характера обстановки и может быть сокращен или расширен по решению руководителя учения.</w:t>
      </w:r>
    </w:p>
    <w:p w:rsidR="00840C0B" w:rsidRPr="00C918C2" w:rsidRDefault="00840C0B" w:rsidP="00840C0B">
      <w:pPr>
        <w:shd w:val="clear" w:color="auto" w:fill="FFFFFF"/>
        <w:ind w:firstLine="850"/>
        <w:jc w:val="both"/>
        <w:rPr>
          <w:sz w:val="28"/>
          <w:szCs w:val="28"/>
        </w:rPr>
      </w:pPr>
      <w:r w:rsidRPr="00C918C2">
        <w:rPr>
          <w:sz w:val="28"/>
          <w:szCs w:val="28"/>
        </w:rPr>
        <w:lastRenderedPageBreak/>
        <w:t>Основанием для начала работ по подготовке КШУ обычно служит соответствующее распоряжение руководителя ЦИОГВ, мун</w:t>
      </w:r>
      <w:r w:rsidRPr="00C918C2">
        <w:rPr>
          <w:sz w:val="28"/>
          <w:szCs w:val="28"/>
        </w:rPr>
        <w:t>и</w:t>
      </w:r>
      <w:r w:rsidRPr="00C918C2">
        <w:rPr>
          <w:sz w:val="28"/>
          <w:szCs w:val="28"/>
        </w:rPr>
        <w:t>ципального образования, приказ руководителя организации (объекта) на подготовку учения, не позднее, чем за два месяца до начала учения.</w:t>
      </w:r>
    </w:p>
    <w:p w:rsidR="00840C0B" w:rsidRPr="00C918C2" w:rsidRDefault="00840C0B" w:rsidP="00840C0B">
      <w:pPr>
        <w:shd w:val="clear" w:color="auto" w:fill="FFFFFF"/>
        <w:ind w:firstLine="850"/>
        <w:jc w:val="both"/>
        <w:rPr>
          <w:sz w:val="28"/>
          <w:szCs w:val="28"/>
        </w:rPr>
      </w:pPr>
      <w:r w:rsidRPr="00C918C2">
        <w:rPr>
          <w:sz w:val="28"/>
          <w:szCs w:val="28"/>
        </w:rPr>
        <w:t>В распоряжении (приказе):</w:t>
      </w:r>
    </w:p>
    <w:p w:rsidR="00840C0B" w:rsidRPr="00C918C2" w:rsidRDefault="00840C0B" w:rsidP="00840C0B">
      <w:pPr>
        <w:widowControl w:val="0"/>
        <w:shd w:val="clear" w:color="auto" w:fill="FFFFFF"/>
        <w:tabs>
          <w:tab w:val="left" w:pos="360"/>
        </w:tabs>
        <w:autoSpaceDE w:val="0"/>
        <w:autoSpaceDN w:val="0"/>
        <w:adjustRightInd w:val="0"/>
        <w:ind w:firstLine="850"/>
        <w:jc w:val="both"/>
        <w:rPr>
          <w:sz w:val="28"/>
          <w:szCs w:val="28"/>
        </w:rPr>
      </w:pPr>
      <w:r w:rsidRPr="00C918C2">
        <w:rPr>
          <w:sz w:val="28"/>
          <w:szCs w:val="28"/>
        </w:rPr>
        <w:t>определяются тема, сроки, состав обучаемых и продолжител</w:t>
      </w:r>
      <w:r w:rsidRPr="00C918C2">
        <w:rPr>
          <w:sz w:val="28"/>
          <w:szCs w:val="28"/>
        </w:rPr>
        <w:t>ь</w:t>
      </w:r>
      <w:r w:rsidRPr="00C918C2">
        <w:rPr>
          <w:sz w:val="28"/>
          <w:szCs w:val="28"/>
        </w:rPr>
        <w:t>ность учения;</w:t>
      </w:r>
    </w:p>
    <w:p w:rsidR="00840C0B" w:rsidRPr="00C918C2" w:rsidRDefault="00840C0B" w:rsidP="00840C0B">
      <w:pPr>
        <w:widowControl w:val="0"/>
        <w:shd w:val="clear" w:color="auto" w:fill="FFFFFF"/>
        <w:tabs>
          <w:tab w:val="left" w:pos="360"/>
        </w:tabs>
        <w:autoSpaceDE w:val="0"/>
        <w:autoSpaceDN w:val="0"/>
        <w:adjustRightInd w:val="0"/>
        <w:ind w:right="557" w:firstLine="850"/>
        <w:jc w:val="both"/>
        <w:rPr>
          <w:sz w:val="28"/>
          <w:szCs w:val="28"/>
        </w:rPr>
      </w:pPr>
      <w:r w:rsidRPr="00C918C2">
        <w:rPr>
          <w:sz w:val="28"/>
          <w:szCs w:val="28"/>
        </w:rPr>
        <w:t>назначаются руководитель, заместители (помощники), н</w:t>
      </w:r>
      <w:r w:rsidRPr="00C918C2">
        <w:rPr>
          <w:sz w:val="28"/>
          <w:szCs w:val="28"/>
        </w:rPr>
        <w:t>а</w:t>
      </w:r>
      <w:r w:rsidRPr="00C918C2">
        <w:rPr>
          <w:sz w:val="28"/>
          <w:szCs w:val="28"/>
        </w:rPr>
        <w:t>чальник штаба, штаб руководства, аппарат руководства;</w:t>
      </w:r>
    </w:p>
    <w:p w:rsidR="00840C0B" w:rsidRPr="00C918C2" w:rsidRDefault="00840C0B" w:rsidP="00840C0B">
      <w:pPr>
        <w:widowControl w:val="0"/>
        <w:shd w:val="clear" w:color="auto" w:fill="FFFFFF"/>
        <w:tabs>
          <w:tab w:val="left" w:pos="360"/>
        </w:tabs>
        <w:autoSpaceDE w:val="0"/>
        <w:autoSpaceDN w:val="0"/>
        <w:adjustRightInd w:val="0"/>
        <w:ind w:firstLine="850"/>
        <w:jc w:val="both"/>
        <w:rPr>
          <w:sz w:val="28"/>
          <w:szCs w:val="28"/>
        </w:rPr>
      </w:pPr>
      <w:r w:rsidRPr="00C918C2">
        <w:rPr>
          <w:sz w:val="28"/>
          <w:szCs w:val="28"/>
        </w:rPr>
        <w:t>определяются сроки разработки замысла и документов учения, меры безопасности;</w:t>
      </w:r>
    </w:p>
    <w:p w:rsidR="00840C0B" w:rsidRPr="00C918C2" w:rsidRDefault="00840C0B" w:rsidP="00840C0B">
      <w:pPr>
        <w:widowControl w:val="0"/>
        <w:shd w:val="clear" w:color="auto" w:fill="FFFFFF"/>
        <w:tabs>
          <w:tab w:val="left" w:pos="360"/>
        </w:tabs>
        <w:autoSpaceDE w:val="0"/>
        <w:autoSpaceDN w:val="0"/>
        <w:adjustRightInd w:val="0"/>
        <w:ind w:firstLine="850"/>
        <w:jc w:val="both"/>
        <w:rPr>
          <w:sz w:val="28"/>
          <w:szCs w:val="28"/>
        </w:rPr>
      </w:pPr>
      <w:r w:rsidRPr="00C918C2">
        <w:rPr>
          <w:sz w:val="28"/>
          <w:szCs w:val="28"/>
        </w:rPr>
        <w:t>организуется материально-техническое обеспечение;</w:t>
      </w:r>
    </w:p>
    <w:p w:rsidR="00840C0B" w:rsidRPr="00C918C2" w:rsidRDefault="00840C0B" w:rsidP="00840C0B">
      <w:pPr>
        <w:widowControl w:val="0"/>
        <w:shd w:val="clear" w:color="auto" w:fill="FFFFFF"/>
        <w:tabs>
          <w:tab w:val="left" w:pos="360"/>
        </w:tabs>
        <w:autoSpaceDE w:val="0"/>
        <w:autoSpaceDN w:val="0"/>
        <w:adjustRightInd w:val="0"/>
        <w:ind w:firstLine="850"/>
        <w:jc w:val="both"/>
        <w:rPr>
          <w:sz w:val="28"/>
          <w:szCs w:val="28"/>
        </w:rPr>
      </w:pPr>
      <w:r w:rsidRPr="00C918C2">
        <w:rPr>
          <w:sz w:val="28"/>
          <w:szCs w:val="28"/>
        </w:rPr>
        <w:t>составляется табель донесений, представляемых руководству;</w:t>
      </w:r>
    </w:p>
    <w:p w:rsidR="00840C0B" w:rsidRPr="00C918C2" w:rsidRDefault="00840C0B" w:rsidP="00840C0B">
      <w:pPr>
        <w:widowControl w:val="0"/>
        <w:shd w:val="clear" w:color="auto" w:fill="FFFFFF"/>
        <w:tabs>
          <w:tab w:val="left" w:pos="360"/>
        </w:tabs>
        <w:autoSpaceDE w:val="0"/>
        <w:autoSpaceDN w:val="0"/>
        <w:adjustRightInd w:val="0"/>
        <w:ind w:firstLine="850"/>
        <w:jc w:val="both"/>
        <w:rPr>
          <w:sz w:val="28"/>
          <w:szCs w:val="28"/>
        </w:rPr>
      </w:pPr>
      <w:r w:rsidRPr="00C918C2">
        <w:rPr>
          <w:sz w:val="28"/>
          <w:szCs w:val="28"/>
        </w:rPr>
        <w:t>организуются другие вопросы, связанные с подготовкой ра</w:t>
      </w:r>
      <w:r w:rsidRPr="00C918C2">
        <w:rPr>
          <w:sz w:val="28"/>
          <w:szCs w:val="28"/>
        </w:rPr>
        <w:t>й</w:t>
      </w:r>
      <w:r w:rsidRPr="00C918C2">
        <w:rPr>
          <w:sz w:val="28"/>
          <w:szCs w:val="28"/>
        </w:rPr>
        <w:t>она проведения учения.</w:t>
      </w:r>
    </w:p>
    <w:p w:rsidR="00840C0B" w:rsidRPr="00C918C2" w:rsidRDefault="00840C0B" w:rsidP="00840C0B">
      <w:pPr>
        <w:shd w:val="clear" w:color="auto" w:fill="FFFFFF"/>
        <w:ind w:firstLine="850"/>
        <w:jc w:val="both"/>
        <w:rPr>
          <w:sz w:val="28"/>
          <w:szCs w:val="28"/>
        </w:rPr>
      </w:pPr>
      <w:r w:rsidRPr="00C918C2">
        <w:rPr>
          <w:sz w:val="28"/>
          <w:szCs w:val="28"/>
        </w:rPr>
        <w:t>Распоряжение (приказ) доводится до руководящего состава о</w:t>
      </w:r>
      <w:r w:rsidRPr="00C918C2">
        <w:rPr>
          <w:sz w:val="28"/>
          <w:szCs w:val="28"/>
        </w:rPr>
        <w:t>р</w:t>
      </w:r>
      <w:r w:rsidRPr="00C918C2">
        <w:rPr>
          <w:sz w:val="28"/>
          <w:szCs w:val="28"/>
        </w:rPr>
        <w:t>ганов управления организации и сил, привлекаемых на КШУ, в части их касающейся.</w:t>
      </w:r>
    </w:p>
    <w:p w:rsidR="00840C0B" w:rsidRPr="00C918C2" w:rsidRDefault="00840C0B" w:rsidP="00840C0B">
      <w:pPr>
        <w:shd w:val="clear" w:color="auto" w:fill="FFFFFF"/>
        <w:ind w:firstLine="850"/>
        <w:jc w:val="both"/>
        <w:rPr>
          <w:sz w:val="28"/>
          <w:szCs w:val="28"/>
        </w:rPr>
      </w:pPr>
      <w:r w:rsidRPr="00C918C2">
        <w:rPr>
          <w:sz w:val="28"/>
          <w:szCs w:val="28"/>
        </w:rPr>
        <w:t>Календарный план подготовки КШУ служит рабочим док</w:t>
      </w:r>
      <w:r w:rsidRPr="00C918C2">
        <w:rPr>
          <w:sz w:val="28"/>
          <w:szCs w:val="28"/>
        </w:rPr>
        <w:t>у</w:t>
      </w:r>
      <w:r w:rsidRPr="00C918C2">
        <w:rPr>
          <w:sz w:val="28"/>
          <w:szCs w:val="28"/>
        </w:rPr>
        <w:t>ментом штаба руководства по подготовке учения. В календарном пл</w:t>
      </w:r>
      <w:r w:rsidRPr="00C918C2">
        <w:rPr>
          <w:sz w:val="28"/>
          <w:szCs w:val="28"/>
        </w:rPr>
        <w:t>а</w:t>
      </w:r>
      <w:r w:rsidRPr="00C918C2">
        <w:rPr>
          <w:sz w:val="28"/>
          <w:szCs w:val="28"/>
        </w:rPr>
        <w:t>не определяются состав разрабатываемых документов, ответственные исполнители, очередность и сроки исполнения мероприятий по подг</w:t>
      </w:r>
      <w:r w:rsidRPr="00C918C2">
        <w:rPr>
          <w:sz w:val="28"/>
          <w:szCs w:val="28"/>
        </w:rPr>
        <w:t>о</w:t>
      </w:r>
      <w:r w:rsidRPr="00C918C2">
        <w:rPr>
          <w:sz w:val="28"/>
          <w:szCs w:val="28"/>
        </w:rPr>
        <w:t>товке КШУ. Все мероприятия плана распределены по разделам, в ра</w:t>
      </w:r>
      <w:r w:rsidRPr="00C918C2">
        <w:rPr>
          <w:sz w:val="28"/>
          <w:szCs w:val="28"/>
        </w:rPr>
        <w:t>з</w:t>
      </w:r>
      <w:r w:rsidRPr="00C918C2">
        <w:rPr>
          <w:sz w:val="28"/>
          <w:szCs w:val="28"/>
        </w:rPr>
        <w:t>делах плана отражаются: состав организационных мероприятий по подготовке учения; порядок и сроки подготовки руководства, штаба руководства, посредников, обучаемых, пунктов управления, системы связи и оповещения, а также мероприятия материально-технического обеспечения учения и контроля за ходом подготовки.</w:t>
      </w:r>
    </w:p>
    <w:p w:rsidR="00840C0B" w:rsidRPr="00C918C2" w:rsidRDefault="00840C0B" w:rsidP="00840C0B">
      <w:pPr>
        <w:shd w:val="clear" w:color="auto" w:fill="FFFFFF"/>
        <w:ind w:firstLine="850"/>
        <w:jc w:val="both"/>
        <w:rPr>
          <w:sz w:val="28"/>
          <w:szCs w:val="28"/>
        </w:rPr>
      </w:pPr>
      <w:r w:rsidRPr="00C918C2">
        <w:rPr>
          <w:sz w:val="28"/>
          <w:szCs w:val="28"/>
        </w:rPr>
        <w:t>Замысел КШУ является одним из важнейших документов, ра</w:t>
      </w:r>
      <w:r w:rsidRPr="00C918C2">
        <w:rPr>
          <w:sz w:val="28"/>
          <w:szCs w:val="28"/>
        </w:rPr>
        <w:t>з</w:t>
      </w:r>
      <w:r w:rsidRPr="00C918C2">
        <w:rPr>
          <w:sz w:val="28"/>
          <w:szCs w:val="28"/>
        </w:rPr>
        <w:t>рабатываемых штабом руководства. На основе замысла готовятся все остальные документы учения.</w:t>
      </w:r>
    </w:p>
    <w:p w:rsidR="00840C0B" w:rsidRPr="00C918C2" w:rsidRDefault="00840C0B" w:rsidP="00840C0B">
      <w:pPr>
        <w:shd w:val="clear" w:color="auto" w:fill="FFFFFF"/>
        <w:ind w:firstLine="850"/>
        <w:jc w:val="both"/>
        <w:rPr>
          <w:sz w:val="28"/>
          <w:szCs w:val="28"/>
        </w:rPr>
      </w:pPr>
      <w:r w:rsidRPr="00C918C2">
        <w:rPr>
          <w:sz w:val="28"/>
          <w:szCs w:val="28"/>
        </w:rPr>
        <w:t>Замысел КШУ разрабатывается на карте (плане, схеме) с те</w:t>
      </w:r>
      <w:r w:rsidRPr="00C918C2">
        <w:rPr>
          <w:sz w:val="28"/>
          <w:szCs w:val="28"/>
        </w:rPr>
        <w:t>к</w:t>
      </w:r>
      <w:r w:rsidRPr="00C918C2">
        <w:rPr>
          <w:sz w:val="28"/>
          <w:szCs w:val="28"/>
        </w:rPr>
        <w:t>стуальной пояснительной запиской, справочными таблицами и нео</w:t>
      </w:r>
      <w:r w:rsidRPr="00C918C2">
        <w:rPr>
          <w:sz w:val="28"/>
          <w:szCs w:val="28"/>
        </w:rPr>
        <w:t>б</w:t>
      </w:r>
      <w:r w:rsidRPr="00C918C2">
        <w:rPr>
          <w:sz w:val="28"/>
          <w:szCs w:val="28"/>
        </w:rPr>
        <w:t>ходимыми расчетами. В замысле КШУ отражается решение руков</w:t>
      </w:r>
      <w:r w:rsidRPr="00C918C2">
        <w:rPr>
          <w:sz w:val="28"/>
          <w:szCs w:val="28"/>
        </w:rPr>
        <w:t>о</w:t>
      </w:r>
      <w:r w:rsidRPr="00C918C2">
        <w:rPr>
          <w:sz w:val="28"/>
          <w:szCs w:val="28"/>
        </w:rPr>
        <w:t>дителя на каждом этапе учения, создаваемая обстановка, а также сп</w:t>
      </w:r>
      <w:r w:rsidRPr="00C918C2">
        <w:rPr>
          <w:sz w:val="28"/>
          <w:szCs w:val="28"/>
        </w:rPr>
        <w:t>о</w:t>
      </w:r>
      <w:r w:rsidRPr="00C918C2">
        <w:rPr>
          <w:sz w:val="28"/>
          <w:szCs w:val="28"/>
        </w:rPr>
        <w:t>собы, силы и средства руководителя, предусматриваемые для дост</w:t>
      </w:r>
      <w:r w:rsidRPr="00C918C2">
        <w:rPr>
          <w:sz w:val="28"/>
          <w:szCs w:val="28"/>
        </w:rPr>
        <w:t>и</w:t>
      </w:r>
      <w:r w:rsidRPr="00C918C2">
        <w:rPr>
          <w:sz w:val="28"/>
          <w:szCs w:val="28"/>
        </w:rPr>
        <w:t>жения поставленных целей учения. При разработке замысла КШУ р</w:t>
      </w:r>
      <w:r w:rsidRPr="00C918C2">
        <w:rPr>
          <w:sz w:val="28"/>
          <w:szCs w:val="28"/>
        </w:rPr>
        <w:t>у</w:t>
      </w:r>
      <w:r w:rsidRPr="00C918C2">
        <w:rPr>
          <w:sz w:val="28"/>
          <w:szCs w:val="28"/>
        </w:rPr>
        <w:t>ководствуются задачами по противодействию терроризму возложе</w:t>
      </w:r>
      <w:r w:rsidRPr="00C918C2">
        <w:rPr>
          <w:sz w:val="28"/>
          <w:szCs w:val="28"/>
        </w:rPr>
        <w:t>н</w:t>
      </w:r>
      <w:r w:rsidRPr="00C918C2">
        <w:rPr>
          <w:sz w:val="28"/>
          <w:szCs w:val="28"/>
        </w:rPr>
        <w:t xml:space="preserve">ными на ЦИОГВ, муниципальное образование, организацию (объект), а также планами работы Антитеррористической комиссии </w:t>
      </w:r>
      <w:r>
        <w:rPr>
          <w:sz w:val="28"/>
          <w:szCs w:val="28"/>
        </w:rPr>
        <w:t>субъекта Российской Федерации</w:t>
      </w:r>
      <w:r w:rsidRPr="00C918C2">
        <w:rPr>
          <w:sz w:val="28"/>
          <w:szCs w:val="28"/>
        </w:rPr>
        <w:t xml:space="preserve">, постоянно действующей рабочей группы ЦИОГВ </w:t>
      </w:r>
      <w:r w:rsidRPr="00C918C2">
        <w:rPr>
          <w:bCs/>
          <w:iCs/>
          <w:sz w:val="28"/>
          <w:szCs w:val="28"/>
        </w:rPr>
        <w:t>по организации и проведению мероприятий по профилактике террористических угроз в сфере своей деятельности</w:t>
      </w:r>
      <w:r w:rsidRPr="00C918C2">
        <w:rPr>
          <w:sz w:val="28"/>
          <w:szCs w:val="28"/>
        </w:rPr>
        <w:t xml:space="preserve"> и антитеррор</w:t>
      </w:r>
      <w:r w:rsidRPr="00C918C2">
        <w:rPr>
          <w:sz w:val="28"/>
          <w:szCs w:val="28"/>
        </w:rPr>
        <w:t>и</w:t>
      </w:r>
      <w:r w:rsidRPr="00C918C2">
        <w:rPr>
          <w:sz w:val="28"/>
          <w:szCs w:val="28"/>
        </w:rPr>
        <w:t>стической комиссией муниципального образования на текущий год.</w:t>
      </w:r>
    </w:p>
    <w:p w:rsidR="00840C0B" w:rsidRPr="00C918C2" w:rsidRDefault="00840C0B" w:rsidP="00840C0B">
      <w:pPr>
        <w:shd w:val="clear" w:color="auto" w:fill="FFFFFF"/>
        <w:tabs>
          <w:tab w:val="left" w:pos="1120"/>
        </w:tabs>
        <w:ind w:firstLine="850"/>
        <w:jc w:val="both"/>
        <w:rPr>
          <w:sz w:val="28"/>
          <w:szCs w:val="28"/>
        </w:rPr>
      </w:pPr>
      <w:r w:rsidRPr="00C918C2">
        <w:rPr>
          <w:sz w:val="28"/>
          <w:szCs w:val="28"/>
        </w:rPr>
        <w:t>В замысле КШУ, оформленном графически — на карте (плане, схеме) отражаются:</w:t>
      </w:r>
    </w:p>
    <w:p w:rsidR="00840C0B" w:rsidRPr="00C918C2" w:rsidRDefault="00840C0B" w:rsidP="00840C0B">
      <w:pPr>
        <w:widowControl w:val="0"/>
        <w:shd w:val="clear" w:color="auto" w:fill="FFFFFF"/>
        <w:tabs>
          <w:tab w:val="left" w:pos="720"/>
          <w:tab w:val="left" w:pos="1120"/>
        </w:tabs>
        <w:autoSpaceDE w:val="0"/>
        <w:autoSpaceDN w:val="0"/>
        <w:adjustRightInd w:val="0"/>
        <w:ind w:firstLine="850"/>
        <w:jc w:val="both"/>
        <w:rPr>
          <w:sz w:val="28"/>
          <w:szCs w:val="28"/>
        </w:rPr>
      </w:pPr>
      <w:r w:rsidRPr="00C918C2">
        <w:rPr>
          <w:sz w:val="28"/>
          <w:szCs w:val="28"/>
        </w:rPr>
        <w:t>тема, учебные цели, время проведения учения, состав участн</w:t>
      </w:r>
      <w:r w:rsidRPr="00C918C2">
        <w:rPr>
          <w:sz w:val="28"/>
          <w:szCs w:val="28"/>
        </w:rPr>
        <w:t>и</w:t>
      </w:r>
      <w:r w:rsidRPr="00C918C2">
        <w:rPr>
          <w:sz w:val="28"/>
          <w:szCs w:val="28"/>
        </w:rPr>
        <w:t>ков (привлекаемые органы управления, силы и средства);</w:t>
      </w:r>
    </w:p>
    <w:p w:rsidR="00840C0B" w:rsidRPr="00C918C2" w:rsidRDefault="00840C0B" w:rsidP="00840C0B">
      <w:pPr>
        <w:widowControl w:val="0"/>
        <w:shd w:val="clear" w:color="auto" w:fill="FFFFFF"/>
        <w:tabs>
          <w:tab w:val="left" w:pos="720"/>
          <w:tab w:val="left" w:pos="1120"/>
        </w:tabs>
        <w:autoSpaceDE w:val="0"/>
        <w:autoSpaceDN w:val="0"/>
        <w:adjustRightInd w:val="0"/>
        <w:ind w:firstLine="850"/>
        <w:jc w:val="both"/>
        <w:rPr>
          <w:sz w:val="28"/>
          <w:szCs w:val="28"/>
        </w:rPr>
      </w:pPr>
      <w:r w:rsidRPr="00C918C2">
        <w:rPr>
          <w:sz w:val="28"/>
          <w:szCs w:val="28"/>
        </w:rPr>
        <w:lastRenderedPageBreak/>
        <w:t>исходная обстановка — пункты управления, районы (места) дислокации (размещения) сил и средств привлекаемых для ликвид</w:t>
      </w:r>
      <w:r w:rsidRPr="00C918C2">
        <w:rPr>
          <w:sz w:val="28"/>
          <w:szCs w:val="28"/>
        </w:rPr>
        <w:t>а</w:t>
      </w:r>
      <w:r w:rsidRPr="00C918C2">
        <w:rPr>
          <w:sz w:val="28"/>
          <w:szCs w:val="28"/>
        </w:rPr>
        <w:t>ции или минимизации террористического акта (в зависимости от темы проведения учения), зоны разрушений, маршруты эвакуации, прие</w:t>
      </w:r>
      <w:r w:rsidRPr="00C918C2">
        <w:rPr>
          <w:sz w:val="28"/>
          <w:szCs w:val="28"/>
        </w:rPr>
        <w:t>м</w:t>
      </w:r>
      <w:r w:rsidRPr="00C918C2">
        <w:rPr>
          <w:sz w:val="28"/>
          <w:szCs w:val="28"/>
        </w:rPr>
        <w:t>ные эвакопункты, пункты временного размещения, зоны возможного радиационного, химического и биологического заражения, обстановка вследствие проведения террористического акта на потенциально опасных объектах и другие данные, влияющие на отработку учебных вопросов;</w:t>
      </w:r>
    </w:p>
    <w:p w:rsidR="00840C0B" w:rsidRPr="00C918C2" w:rsidRDefault="00840C0B" w:rsidP="00840C0B">
      <w:pPr>
        <w:widowControl w:val="0"/>
        <w:shd w:val="clear" w:color="auto" w:fill="FFFFFF"/>
        <w:tabs>
          <w:tab w:val="left" w:pos="720"/>
          <w:tab w:val="left" w:pos="1120"/>
        </w:tabs>
        <w:autoSpaceDE w:val="0"/>
        <w:autoSpaceDN w:val="0"/>
        <w:adjustRightInd w:val="0"/>
        <w:ind w:firstLine="850"/>
        <w:jc w:val="both"/>
        <w:rPr>
          <w:sz w:val="28"/>
          <w:szCs w:val="28"/>
        </w:rPr>
      </w:pPr>
      <w:r w:rsidRPr="00C918C2">
        <w:rPr>
          <w:sz w:val="28"/>
          <w:szCs w:val="28"/>
        </w:rPr>
        <w:t>этапы, их наименование, продолжительность, основные уче</w:t>
      </w:r>
      <w:r w:rsidRPr="00C918C2">
        <w:rPr>
          <w:sz w:val="28"/>
          <w:szCs w:val="28"/>
        </w:rPr>
        <w:t>б</w:t>
      </w:r>
      <w:r w:rsidRPr="00C918C2">
        <w:rPr>
          <w:sz w:val="28"/>
          <w:szCs w:val="28"/>
        </w:rPr>
        <w:t>ные вопросы и время для их отработки;</w:t>
      </w:r>
    </w:p>
    <w:p w:rsidR="00840C0B" w:rsidRDefault="00840C0B" w:rsidP="00840C0B">
      <w:pPr>
        <w:widowControl w:val="0"/>
        <w:shd w:val="clear" w:color="auto" w:fill="FFFFFF"/>
        <w:tabs>
          <w:tab w:val="left" w:pos="720"/>
          <w:tab w:val="left" w:pos="1120"/>
        </w:tabs>
        <w:autoSpaceDE w:val="0"/>
        <w:autoSpaceDN w:val="0"/>
        <w:adjustRightInd w:val="0"/>
        <w:ind w:firstLine="850"/>
        <w:jc w:val="both"/>
        <w:rPr>
          <w:sz w:val="28"/>
          <w:szCs w:val="28"/>
        </w:rPr>
      </w:pPr>
      <w:r w:rsidRPr="00C918C2">
        <w:rPr>
          <w:sz w:val="28"/>
          <w:szCs w:val="28"/>
        </w:rPr>
        <w:t>районы и участки розыгрыша этапов учения (при необходим</w:t>
      </w:r>
      <w:r w:rsidRPr="00C918C2">
        <w:rPr>
          <w:sz w:val="28"/>
          <w:szCs w:val="28"/>
        </w:rPr>
        <w:t>о</w:t>
      </w:r>
      <w:r w:rsidRPr="00C918C2">
        <w:rPr>
          <w:sz w:val="28"/>
          <w:szCs w:val="28"/>
        </w:rPr>
        <w:t xml:space="preserve">сти указываются места проведения тактико-специальных учений с </w:t>
      </w:r>
      <w:r>
        <w:rPr>
          <w:sz w:val="28"/>
          <w:szCs w:val="28"/>
        </w:rPr>
        <w:t>аварийно-спасательными службами (далее – АСС)</w:t>
      </w:r>
      <w:r w:rsidRPr="00C918C2">
        <w:rPr>
          <w:sz w:val="28"/>
          <w:szCs w:val="28"/>
        </w:rPr>
        <w:t>, проводимых в рамках КШУ);</w:t>
      </w:r>
    </w:p>
    <w:p w:rsidR="00840C0B" w:rsidRPr="00C918C2" w:rsidRDefault="00840C0B" w:rsidP="00840C0B">
      <w:pPr>
        <w:widowControl w:val="0"/>
        <w:shd w:val="clear" w:color="auto" w:fill="FFFFFF"/>
        <w:tabs>
          <w:tab w:val="left" w:pos="720"/>
          <w:tab w:val="left" w:pos="1120"/>
        </w:tabs>
        <w:autoSpaceDE w:val="0"/>
        <w:autoSpaceDN w:val="0"/>
        <w:adjustRightInd w:val="0"/>
        <w:ind w:firstLine="840"/>
        <w:jc w:val="both"/>
        <w:rPr>
          <w:sz w:val="28"/>
          <w:szCs w:val="28"/>
        </w:rPr>
      </w:pPr>
      <w:r w:rsidRPr="00C918C2">
        <w:rPr>
          <w:sz w:val="28"/>
          <w:szCs w:val="28"/>
        </w:rPr>
        <w:t>нормы расхода моторесурсов и имитационных средств (если планируется проведение практических мероприятий).</w:t>
      </w:r>
    </w:p>
    <w:p w:rsidR="00840C0B" w:rsidRPr="00C918C2" w:rsidRDefault="00840C0B" w:rsidP="00840C0B">
      <w:pPr>
        <w:shd w:val="clear" w:color="auto" w:fill="FFFFFF"/>
        <w:tabs>
          <w:tab w:val="left" w:pos="1120"/>
        </w:tabs>
        <w:ind w:firstLine="700"/>
        <w:jc w:val="both"/>
        <w:rPr>
          <w:sz w:val="28"/>
          <w:szCs w:val="28"/>
        </w:rPr>
      </w:pPr>
      <w:r w:rsidRPr="00C918C2">
        <w:rPr>
          <w:sz w:val="28"/>
          <w:szCs w:val="28"/>
        </w:rPr>
        <w:t>Данные обстановки, которые не могут быть отражены графич</w:t>
      </w:r>
      <w:r w:rsidRPr="00C918C2">
        <w:rPr>
          <w:sz w:val="28"/>
          <w:szCs w:val="28"/>
        </w:rPr>
        <w:t>е</w:t>
      </w:r>
      <w:r w:rsidRPr="00C918C2">
        <w:rPr>
          <w:sz w:val="28"/>
          <w:szCs w:val="28"/>
        </w:rPr>
        <w:t>ски, отражаются в таблицах. В табличной форме представляются св</w:t>
      </w:r>
      <w:r w:rsidRPr="00C918C2">
        <w:rPr>
          <w:sz w:val="28"/>
          <w:szCs w:val="28"/>
        </w:rPr>
        <w:t>е</w:t>
      </w:r>
      <w:r w:rsidRPr="00C918C2">
        <w:rPr>
          <w:sz w:val="28"/>
          <w:szCs w:val="28"/>
        </w:rPr>
        <w:t>дения: о метеоусловиях, численности персонала организации (объе</w:t>
      </w:r>
      <w:r w:rsidRPr="00C918C2">
        <w:rPr>
          <w:sz w:val="28"/>
          <w:szCs w:val="28"/>
        </w:rPr>
        <w:t>к</w:t>
      </w:r>
      <w:r w:rsidRPr="00C918C2">
        <w:rPr>
          <w:sz w:val="28"/>
          <w:szCs w:val="28"/>
        </w:rPr>
        <w:t>та) и его обеспеченности средствами индивидуальной защиты, во</w:t>
      </w:r>
      <w:r w:rsidRPr="00C918C2">
        <w:rPr>
          <w:sz w:val="28"/>
          <w:szCs w:val="28"/>
        </w:rPr>
        <w:t>з</w:t>
      </w:r>
      <w:r w:rsidRPr="00C918C2">
        <w:rPr>
          <w:sz w:val="28"/>
          <w:szCs w:val="28"/>
        </w:rPr>
        <w:t>можностях АСС и другие данные.</w:t>
      </w:r>
    </w:p>
    <w:p w:rsidR="00840C0B" w:rsidRPr="00C918C2" w:rsidRDefault="00840C0B" w:rsidP="00840C0B">
      <w:pPr>
        <w:shd w:val="clear" w:color="auto" w:fill="FFFFFF"/>
        <w:ind w:right="5" w:firstLine="700"/>
        <w:jc w:val="both"/>
        <w:rPr>
          <w:sz w:val="28"/>
          <w:szCs w:val="28"/>
        </w:rPr>
      </w:pPr>
      <w:r w:rsidRPr="00C918C2">
        <w:rPr>
          <w:sz w:val="28"/>
          <w:szCs w:val="28"/>
        </w:rPr>
        <w:t>Таблицы и справочные материалы используются руководством и посредниками в плане наращивания обстановки для создания п</w:t>
      </w:r>
      <w:r w:rsidRPr="00C918C2">
        <w:rPr>
          <w:sz w:val="28"/>
          <w:szCs w:val="28"/>
        </w:rPr>
        <w:t>о</w:t>
      </w:r>
      <w:r w:rsidRPr="00C918C2">
        <w:rPr>
          <w:sz w:val="28"/>
          <w:szCs w:val="28"/>
        </w:rPr>
        <w:t>учительной обстановки и объективной оценки состояния готовности объектовых органов управления и АСС по реагированию на разли</w:t>
      </w:r>
      <w:r w:rsidRPr="00C918C2">
        <w:rPr>
          <w:sz w:val="28"/>
          <w:szCs w:val="28"/>
        </w:rPr>
        <w:t>ч</w:t>
      </w:r>
      <w:r w:rsidRPr="00C918C2">
        <w:rPr>
          <w:sz w:val="28"/>
          <w:szCs w:val="28"/>
        </w:rPr>
        <w:t>ные вводные.</w:t>
      </w:r>
    </w:p>
    <w:p w:rsidR="00840C0B" w:rsidRPr="00C918C2" w:rsidRDefault="00840C0B" w:rsidP="00840C0B">
      <w:pPr>
        <w:shd w:val="clear" w:color="auto" w:fill="FFFFFF"/>
        <w:ind w:right="5" w:firstLine="700"/>
        <w:jc w:val="both"/>
        <w:rPr>
          <w:sz w:val="28"/>
          <w:szCs w:val="28"/>
        </w:rPr>
      </w:pPr>
      <w:r w:rsidRPr="00C918C2">
        <w:rPr>
          <w:sz w:val="28"/>
          <w:szCs w:val="28"/>
        </w:rPr>
        <w:t>После разработки проекта замысла начальник штаба руков</w:t>
      </w:r>
      <w:r w:rsidRPr="00C918C2">
        <w:rPr>
          <w:sz w:val="28"/>
          <w:szCs w:val="28"/>
        </w:rPr>
        <w:t>о</w:t>
      </w:r>
      <w:r w:rsidRPr="00C918C2">
        <w:rPr>
          <w:sz w:val="28"/>
          <w:szCs w:val="28"/>
        </w:rPr>
        <w:t>дства КШУ согласовывает его с вышестоящим органом управления (руководством) и, не позднее 30 суток до начала учения, утверждает у руководителя КШУ.</w:t>
      </w:r>
    </w:p>
    <w:p w:rsidR="00840C0B" w:rsidRPr="00C918C2" w:rsidRDefault="00840C0B" w:rsidP="00840C0B">
      <w:pPr>
        <w:shd w:val="clear" w:color="auto" w:fill="FFFFFF"/>
        <w:ind w:firstLine="700"/>
        <w:jc w:val="both"/>
        <w:rPr>
          <w:sz w:val="28"/>
          <w:szCs w:val="28"/>
        </w:rPr>
      </w:pPr>
      <w:r w:rsidRPr="00C918C2">
        <w:rPr>
          <w:sz w:val="28"/>
          <w:szCs w:val="28"/>
        </w:rPr>
        <w:t>В пояснительной записке к замыслу КШУ обычно указываются:</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состав участников учения и их задачи;</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общий характер исходной обстановки;</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обстановка, создаваемая на последующих этапах;</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порядок проведения учения (наименование этапов, их продо</w:t>
      </w:r>
      <w:r w:rsidRPr="00C918C2">
        <w:rPr>
          <w:sz w:val="28"/>
          <w:szCs w:val="28"/>
        </w:rPr>
        <w:t>л</w:t>
      </w:r>
      <w:r w:rsidRPr="00C918C2">
        <w:rPr>
          <w:sz w:val="28"/>
          <w:szCs w:val="28"/>
        </w:rPr>
        <w:t>жительность по оперативному и астрономическому времени);</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частная обстановка по наиболее важным этапам учения;</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учебные вопросы и порядок их отработки;</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практические мероприятия;</w:t>
      </w:r>
    </w:p>
    <w:p w:rsidR="00840C0B" w:rsidRPr="00C918C2" w:rsidRDefault="00840C0B" w:rsidP="00840C0B">
      <w:pPr>
        <w:widowControl w:val="0"/>
        <w:shd w:val="clear" w:color="auto" w:fill="FFFFFF"/>
        <w:tabs>
          <w:tab w:val="left" w:pos="720"/>
        </w:tabs>
        <w:autoSpaceDE w:val="0"/>
        <w:autoSpaceDN w:val="0"/>
        <w:adjustRightInd w:val="0"/>
        <w:ind w:firstLine="700"/>
        <w:jc w:val="both"/>
        <w:rPr>
          <w:sz w:val="28"/>
          <w:szCs w:val="28"/>
        </w:rPr>
      </w:pPr>
      <w:r w:rsidRPr="00C918C2">
        <w:rPr>
          <w:sz w:val="28"/>
          <w:szCs w:val="28"/>
        </w:rPr>
        <w:t>организация руководства учением, время, место и порядок пр</w:t>
      </w:r>
      <w:r w:rsidRPr="00C918C2">
        <w:rPr>
          <w:sz w:val="28"/>
          <w:szCs w:val="28"/>
        </w:rPr>
        <w:t>о</w:t>
      </w:r>
      <w:r w:rsidRPr="00C918C2">
        <w:rPr>
          <w:sz w:val="28"/>
          <w:szCs w:val="28"/>
        </w:rPr>
        <w:t>ведения разбора.</w:t>
      </w:r>
    </w:p>
    <w:p w:rsidR="00840C0B" w:rsidRPr="00C918C2" w:rsidRDefault="00840C0B" w:rsidP="00840C0B">
      <w:pPr>
        <w:shd w:val="clear" w:color="auto" w:fill="FFFFFF"/>
        <w:ind w:firstLine="700"/>
        <w:jc w:val="both"/>
        <w:rPr>
          <w:sz w:val="28"/>
          <w:szCs w:val="28"/>
        </w:rPr>
      </w:pPr>
      <w:r w:rsidRPr="00C918C2">
        <w:rPr>
          <w:sz w:val="28"/>
          <w:szCs w:val="28"/>
        </w:rPr>
        <w:t>Задание обучаемым должно содержать разделы: общей и час</w:t>
      </w:r>
      <w:r w:rsidRPr="00C918C2">
        <w:rPr>
          <w:sz w:val="28"/>
          <w:szCs w:val="28"/>
        </w:rPr>
        <w:t>т</w:t>
      </w:r>
      <w:r w:rsidRPr="00C918C2">
        <w:rPr>
          <w:sz w:val="28"/>
          <w:szCs w:val="28"/>
        </w:rPr>
        <w:t>ной обстановки, справочные данные и конкретные указания обуча</w:t>
      </w:r>
      <w:r w:rsidRPr="00C918C2">
        <w:rPr>
          <w:sz w:val="28"/>
          <w:szCs w:val="28"/>
        </w:rPr>
        <w:t>е</w:t>
      </w:r>
      <w:r w:rsidRPr="00C918C2">
        <w:rPr>
          <w:sz w:val="28"/>
          <w:szCs w:val="28"/>
        </w:rPr>
        <w:t>мым к чему быть готовым при отработке задач на каждом этапе КШУ. Задание является исходным документом для непосредственной подг</w:t>
      </w:r>
      <w:r w:rsidRPr="00C918C2">
        <w:rPr>
          <w:sz w:val="28"/>
          <w:szCs w:val="28"/>
        </w:rPr>
        <w:t>о</w:t>
      </w:r>
      <w:r w:rsidRPr="00C918C2">
        <w:rPr>
          <w:sz w:val="28"/>
          <w:szCs w:val="28"/>
        </w:rPr>
        <w:t>товки к учению обучаемых - руководящего состава, органов управл</w:t>
      </w:r>
      <w:r w:rsidRPr="00C918C2">
        <w:rPr>
          <w:sz w:val="28"/>
          <w:szCs w:val="28"/>
        </w:rPr>
        <w:t>е</w:t>
      </w:r>
      <w:r w:rsidRPr="00C918C2">
        <w:rPr>
          <w:sz w:val="28"/>
          <w:szCs w:val="28"/>
        </w:rPr>
        <w:t>ния и сотрудников.</w:t>
      </w:r>
    </w:p>
    <w:p w:rsidR="00840C0B" w:rsidRPr="00C918C2" w:rsidRDefault="00840C0B" w:rsidP="00840C0B">
      <w:pPr>
        <w:shd w:val="clear" w:color="auto" w:fill="FFFFFF"/>
        <w:ind w:firstLine="700"/>
        <w:jc w:val="both"/>
        <w:rPr>
          <w:sz w:val="28"/>
          <w:szCs w:val="28"/>
        </w:rPr>
      </w:pPr>
      <w:r w:rsidRPr="00C918C2">
        <w:rPr>
          <w:sz w:val="28"/>
          <w:szCs w:val="28"/>
        </w:rPr>
        <w:t>В разделе «Общая обстановка» излагаются: характеристика те</w:t>
      </w:r>
      <w:r w:rsidRPr="00C918C2">
        <w:rPr>
          <w:sz w:val="28"/>
          <w:szCs w:val="28"/>
        </w:rPr>
        <w:t>р</w:t>
      </w:r>
      <w:r w:rsidRPr="00C918C2">
        <w:rPr>
          <w:sz w:val="28"/>
          <w:szCs w:val="28"/>
        </w:rPr>
        <w:t xml:space="preserve">ритории района расположения организации (объекта), природно-климатические и </w:t>
      </w:r>
      <w:r w:rsidRPr="00C918C2">
        <w:rPr>
          <w:sz w:val="28"/>
          <w:szCs w:val="28"/>
        </w:rPr>
        <w:lastRenderedPageBreak/>
        <w:t>метеоусловия, время дня (ночи) и особенности те</w:t>
      </w:r>
      <w:r w:rsidRPr="00C918C2">
        <w:rPr>
          <w:sz w:val="28"/>
          <w:szCs w:val="28"/>
        </w:rPr>
        <w:t>р</w:t>
      </w:r>
      <w:r w:rsidRPr="00C918C2">
        <w:rPr>
          <w:sz w:val="28"/>
          <w:szCs w:val="28"/>
        </w:rPr>
        <w:t>рористического акта, оценка социально-экономической ситуации, масштабов и последствий террористического акта.</w:t>
      </w:r>
    </w:p>
    <w:p w:rsidR="00840C0B" w:rsidRPr="00C918C2" w:rsidRDefault="00840C0B" w:rsidP="00840C0B">
      <w:pPr>
        <w:shd w:val="clear" w:color="auto" w:fill="FFFFFF"/>
        <w:ind w:firstLine="850"/>
        <w:jc w:val="both"/>
        <w:rPr>
          <w:sz w:val="28"/>
          <w:szCs w:val="28"/>
        </w:rPr>
      </w:pPr>
      <w:r w:rsidRPr="00C918C2">
        <w:rPr>
          <w:sz w:val="28"/>
          <w:szCs w:val="28"/>
        </w:rPr>
        <w:t>В разделе «Частная обстановка» указывается состояние орг</w:t>
      </w:r>
      <w:r w:rsidRPr="00C918C2">
        <w:rPr>
          <w:sz w:val="28"/>
          <w:szCs w:val="28"/>
        </w:rPr>
        <w:t>а</w:t>
      </w:r>
      <w:r w:rsidRPr="00C918C2">
        <w:rPr>
          <w:sz w:val="28"/>
          <w:szCs w:val="28"/>
        </w:rPr>
        <w:t>нов управления, сил и средств ЦИОГВ, муниципального образования, организации (на объекте) в зависимости от темы проведения учения, обстановка в организации (на объекте), другие сведения, побужда</w:t>
      </w:r>
      <w:r w:rsidRPr="00C918C2">
        <w:rPr>
          <w:sz w:val="28"/>
          <w:szCs w:val="28"/>
        </w:rPr>
        <w:t>ю</w:t>
      </w:r>
      <w:r w:rsidRPr="00C918C2">
        <w:rPr>
          <w:sz w:val="28"/>
          <w:szCs w:val="28"/>
        </w:rPr>
        <w:t>щие обучаемых к действиям на учениях.</w:t>
      </w:r>
    </w:p>
    <w:p w:rsidR="00840C0B" w:rsidRPr="00C918C2" w:rsidRDefault="00840C0B" w:rsidP="00840C0B">
      <w:pPr>
        <w:shd w:val="clear" w:color="auto" w:fill="FFFFFF"/>
        <w:ind w:firstLine="850"/>
        <w:jc w:val="both"/>
        <w:rPr>
          <w:sz w:val="28"/>
          <w:szCs w:val="28"/>
        </w:rPr>
      </w:pPr>
      <w:r w:rsidRPr="00C918C2">
        <w:rPr>
          <w:sz w:val="28"/>
          <w:szCs w:val="28"/>
        </w:rPr>
        <w:t>В разделе «Справочные данные» сообщаются сведения, нео</w:t>
      </w:r>
      <w:r w:rsidRPr="00C918C2">
        <w:rPr>
          <w:sz w:val="28"/>
          <w:szCs w:val="28"/>
        </w:rPr>
        <w:t>б</w:t>
      </w:r>
      <w:r w:rsidRPr="00C918C2">
        <w:rPr>
          <w:sz w:val="28"/>
          <w:szCs w:val="28"/>
        </w:rPr>
        <w:t>ходимые для обоснования принимаемых решений и уточнения планов по защите населения, планов действий по предупреждению, ликвид</w:t>
      </w:r>
      <w:r w:rsidRPr="00C918C2">
        <w:rPr>
          <w:sz w:val="28"/>
          <w:szCs w:val="28"/>
        </w:rPr>
        <w:t>а</w:t>
      </w:r>
      <w:r w:rsidRPr="00C918C2">
        <w:rPr>
          <w:sz w:val="28"/>
          <w:szCs w:val="28"/>
        </w:rPr>
        <w:t>ции или минимизации террористического акта; в том числе по уко</w:t>
      </w:r>
      <w:r w:rsidRPr="00C918C2">
        <w:rPr>
          <w:sz w:val="28"/>
          <w:szCs w:val="28"/>
        </w:rPr>
        <w:t>м</w:t>
      </w:r>
      <w:r w:rsidRPr="00C918C2">
        <w:rPr>
          <w:sz w:val="28"/>
          <w:szCs w:val="28"/>
        </w:rPr>
        <w:t>плектованности и оснащенности органов управления и сил; данные системы оповещения, сигналы управления и взаимодействия, позы</w:t>
      </w:r>
      <w:r w:rsidRPr="00C918C2">
        <w:rPr>
          <w:sz w:val="28"/>
          <w:szCs w:val="28"/>
        </w:rPr>
        <w:t>в</w:t>
      </w:r>
      <w:r w:rsidRPr="00C918C2">
        <w:rPr>
          <w:sz w:val="28"/>
          <w:szCs w:val="28"/>
        </w:rPr>
        <w:t>ные должностных лиц для связи, о состоянии коммуникаций; мете</w:t>
      </w:r>
      <w:r w:rsidRPr="00C918C2">
        <w:rPr>
          <w:sz w:val="28"/>
          <w:szCs w:val="28"/>
        </w:rPr>
        <w:t>о</w:t>
      </w:r>
      <w:r w:rsidRPr="00C918C2">
        <w:rPr>
          <w:sz w:val="28"/>
          <w:szCs w:val="28"/>
        </w:rPr>
        <w:t>условиях и других сведениях, необходимых для ориентировки об</w:t>
      </w:r>
      <w:r w:rsidRPr="00C918C2">
        <w:rPr>
          <w:sz w:val="28"/>
          <w:szCs w:val="28"/>
        </w:rPr>
        <w:t>у</w:t>
      </w:r>
      <w:r w:rsidRPr="00C918C2">
        <w:rPr>
          <w:sz w:val="28"/>
          <w:szCs w:val="28"/>
        </w:rPr>
        <w:t>чаемых и принятия решения.</w:t>
      </w:r>
    </w:p>
    <w:p w:rsidR="00840C0B" w:rsidRPr="00C918C2" w:rsidRDefault="00840C0B" w:rsidP="00840C0B">
      <w:pPr>
        <w:shd w:val="clear" w:color="auto" w:fill="FFFFFF"/>
        <w:ind w:firstLine="850"/>
        <w:jc w:val="both"/>
        <w:rPr>
          <w:sz w:val="28"/>
          <w:szCs w:val="28"/>
        </w:rPr>
      </w:pPr>
      <w:r w:rsidRPr="00C918C2">
        <w:rPr>
          <w:sz w:val="28"/>
          <w:szCs w:val="28"/>
        </w:rPr>
        <w:t>В разделе «Исполнить» даются указания участникам КШУ: что следует изучить и оценить по обстановке, что следует исполнить и к чему быть готовым в ходе отработки учебных вопросов. Задание по исходной обстановке обычно вручается «обучаемым» заблаговреме</w:t>
      </w:r>
      <w:r w:rsidRPr="00C918C2">
        <w:rPr>
          <w:sz w:val="28"/>
          <w:szCs w:val="28"/>
        </w:rPr>
        <w:t>н</w:t>
      </w:r>
      <w:r w:rsidRPr="00C918C2">
        <w:rPr>
          <w:sz w:val="28"/>
          <w:szCs w:val="28"/>
        </w:rPr>
        <w:t>но. К заданию может прилагаться карта или схема исходной обст</w:t>
      </w:r>
      <w:r w:rsidRPr="00C918C2">
        <w:rPr>
          <w:sz w:val="28"/>
          <w:szCs w:val="28"/>
        </w:rPr>
        <w:t>а</w:t>
      </w:r>
      <w:r w:rsidRPr="00C918C2">
        <w:rPr>
          <w:sz w:val="28"/>
          <w:szCs w:val="28"/>
        </w:rPr>
        <w:t>новки.</w:t>
      </w:r>
    </w:p>
    <w:p w:rsidR="00840C0B" w:rsidRPr="00C918C2" w:rsidRDefault="00840C0B" w:rsidP="00840C0B">
      <w:pPr>
        <w:shd w:val="clear" w:color="auto" w:fill="FFFFFF"/>
        <w:ind w:firstLine="850"/>
        <w:jc w:val="both"/>
        <w:rPr>
          <w:sz w:val="28"/>
          <w:szCs w:val="28"/>
        </w:rPr>
      </w:pPr>
      <w:r w:rsidRPr="00C918C2">
        <w:rPr>
          <w:b/>
          <w:bCs/>
          <w:i/>
          <w:iCs/>
          <w:sz w:val="28"/>
          <w:szCs w:val="28"/>
        </w:rPr>
        <w:t xml:space="preserve">План проведения КШУ </w:t>
      </w:r>
      <w:r w:rsidRPr="00C918C2">
        <w:rPr>
          <w:sz w:val="28"/>
          <w:szCs w:val="28"/>
        </w:rPr>
        <w:t>является основным документом, ра</w:t>
      </w:r>
      <w:r w:rsidRPr="00C918C2">
        <w:rPr>
          <w:sz w:val="28"/>
          <w:szCs w:val="28"/>
        </w:rPr>
        <w:t>з</w:t>
      </w:r>
      <w:r w:rsidRPr="00C918C2">
        <w:rPr>
          <w:sz w:val="28"/>
          <w:szCs w:val="28"/>
        </w:rPr>
        <w:t>рабатываемым для подготовки и проведения учения.</w:t>
      </w:r>
    </w:p>
    <w:p w:rsidR="00840C0B" w:rsidRPr="00C918C2" w:rsidRDefault="00840C0B" w:rsidP="00840C0B">
      <w:pPr>
        <w:shd w:val="clear" w:color="auto" w:fill="FFFFFF"/>
        <w:ind w:firstLine="850"/>
        <w:jc w:val="both"/>
        <w:rPr>
          <w:sz w:val="28"/>
          <w:szCs w:val="28"/>
        </w:rPr>
      </w:pPr>
      <w:r w:rsidRPr="00C918C2">
        <w:rPr>
          <w:sz w:val="28"/>
          <w:szCs w:val="28"/>
        </w:rPr>
        <w:t>В плане в краткой форме отражаются: замысел руководства по этапам и общая последовательность проведения учения; указывается тема и цели учения, состав участников, время и место его проведения, этапы, их продолжительность и учебные вопросы, отражается соде</w:t>
      </w:r>
      <w:r w:rsidRPr="00C918C2">
        <w:rPr>
          <w:sz w:val="28"/>
          <w:szCs w:val="28"/>
        </w:rPr>
        <w:t>р</w:t>
      </w:r>
      <w:r w:rsidRPr="00C918C2">
        <w:rPr>
          <w:sz w:val="28"/>
          <w:szCs w:val="28"/>
        </w:rPr>
        <w:t>жание вводных, работа руководителя учения, заместителя (помощн</w:t>
      </w:r>
      <w:r w:rsidRPr="00C918C2">
        <w:rPr>
          <w:sz w:val="28"/>
          <w:szCs w:val="28"/>
        </w:rPr>
        <w:t>и</w:t>
      </w:r>
      <w:r w:rsidRPr="00C918C2">
        <w:rPr>
          <w:sz w:val="28"/>
          <w:szCs w:val="28"/>
        </w:rPr>
        <w:t>ков) и посредников на этапах, ожидаемые действия обучаемых, в том числе по выполнению организационных и практических мероприятий, время начала и окончания учения, время и место проведения общего и частных разборов.</w:t>
      </w:r>
    </w:p>
    <w:p w:rsidR="00840C0B" w:rsidRPr="00C918C2" w:rsidRDefault="00840C0B" w:rsidP="00840C0B">
      <w:pPr>
        <w:shd w:val="clear" w:color="auto" w:fill="FFFFFF"/>
        <w:ind w:firstLine="850"/>
        <w:jc w:val="both"/>
        <w:rPr>
          <w:sz w:val="28"/>
          <w:szCs w:val="28"/>
        </w:rPr>
      </w:pPr>
      <w:r w:rsidRPr="00C918C2">
        <w:rPr>
          <w:sz w:val="28"/>
          <w:szCs w:val="28"/>
        </w:rPr>
        <w:t>Степень детализации плана проведения КШУ зависит от ма</w:t>
      </w:r>
      <w:r w:rsidRPr="00C918C2">
        <w:rPr>
          <w:sz w:val="28"/>
          <w:szCs w:val="28"/>
        </w:rPr>
        <w:t>с</w:t>
      </w:r>
      <w:r w:rsidRPr="00C918C2">
        <w:rPr>
          <w:sz w:val="28"/>
          <w:szCs w:val="28"/>
        </w:rPr>
        <w:t>штаба и целей учения, состава его участников, уровня професси</w:t>
      </w:r>
      <w:r w:rsidRPr="00C918C2">
        <w:rPr>
          <w:sz w:val="28"/>
          <w:szCs w:val="28"/>
        </w:rPr>
        <w:t>о</w:t>
      </w:r>
      <w:r w:rsidRPr="00C918C2">
        <w:rPr>
          <w:sz w:val="28"/>
          <w:szCs w:val="28"/>
        </w:rPr>
        <w:t>нальной подготовки личного состава штаба руководства и посредн</w:t>
      </w:r>
      <w:r w:rsidRPr="00C918C2">
        <w:rPr>
          <w:sz w:val="28"/>
          <w:szCs w:val="28"/>
        </w:rPr>
        <w:t>и</w:t>
      </w:r>
      <w:r w:rsidRPr="00C918C2">
        <w:rPr>
          <w:sz w:val="28"/>
          <w:szCs w:val="28"/>
        </w:rPr>
        <w:t>ков.</w:t>
      </w:r>
    </w:p>
    <w:p w:rsidR="00840C0B" w:rsidRPr="00C918C2" w:rsidRDefault="00840C0B" w:rsidP="00840C0B">
      <w:pPr>
        <w:shd w:val="clear" w:color="auto" w:fill="FFFFFF"/>
        <w:ind w:firstLine="850"/>
        <w:jc w:val="both"/>
        <w:rPr>
          <w:sz w:val="28"/>
          <w:szCs w:val="28"/>
        </w:rPr>
      </w:pPr>
      <w:r w:rsidRPr="00C918C2">
        <w:rPr>
          <w:sz w:val="28"/>
          <w:szCs w:val="28"/>
        </w:rPr>
        <w:t>План проведения КШУ (замысел) служит основой для разр</w:t>
      </w:r>
      <w:r w:rsidRPr="00C918C2">
        <w:rPr>
          <w:sz w:val="28"/>
          <w:szCs w:val="28"/>
        </w:rPr>
        <w:t>а</w:t>
      </w:r>
      <w:r w:rsidRPr="00C918C2">
        <w:rPr>
          <w:sz w:val="28"/>
          <w:szCs w:val="28"/>
        </w:rPr>
        <w:t>ботки частных планов работы заместителей и помощников руковод</w:t>
      </w:r>
      <w:r w:rsidRPr="00C918C2">
        <w:rPr>
          <w:sz w:val="28"/>
          <w:szCs w:val="28"/>
        </w:rPr>
        <w:t>и</w:t>
      </w:r>
      <w:r w:rsidRPr="00C918C2">
        <w:rPr>
          <w:sz w:val="28"/>
          <w:szCs w:val="28"/>
        </w:rPr>
        <w:t>теля, посредников, а также и других документов учения.</w:t>
      </w:r>
    </w:p>
    <w:p w:rsidR="00840C0B" w:rsidRPr="00C918C2" w:rsidRDefault="00840C0B" w:rsidP="00840C0B">
      <w:pPr>
        <w:shd w:val="clear" w:color="auto" w:fill="FFFFFF"/>
        <w:ind w:right="197" w:firstLine="850"/>
        <w:jc w:val="both"/>
        <w:rPr>
          <w:sz w:val="28"/>
          <w:szCs w:val="28"/>
        </w:rPr>
      </w:pPr>
      <w:r w:rsidRPr="00C918C2">
        <w:rPr>
          <w:sz w:val="28"/>
          <w:szCs w:val="28"/>
        </w:rPr>
        <w:t>Для эффективного руководства обучением может разрабат</w:t>
      </w:r>
      <w:r w:rsidRPr="00C918C2">
        <w:rPr>
          <w:sz w:val="28"/>
          <w:szCs w:val="28"/>
        </w:rPr>
        <w:t>ы</w:t>
      </w:r>
      <w:r w:rsidRPr="00C918C2">
        <w:rPr>
          <w:sz w:val="28"/>
          <w:szCs w:val="28"/>
        </w:rPr>
        <w:t>ваться личный план работы руководителя и частные планы работы заместителей.</w:t>
      </w:r>
    </w:p>
    <w:p w:rsidR="00840C0B" w:rsidRPr="00C918C2" w:rsidRDefault="00840C0B" w:rsidP="00840C0B">
      <w:pPr>
        <w:shd w:val="clear" w:color="auto" w:fill="FFFFFF"/>
        <w:ind w:firstLine="850"/>
        <w:jc w:val="both"/>
        <w:rPr>
          <w:sz w:val="28"/>
          <w:szCs w:val="28"/>
        </w:rPr>
      </w:pPr>
      <w:r w:rsidRPr="00C918C2">
        <w:rPr>
          <w:sz w:val="28"/>
          <w:szCs w:val="28"/>
        </w:rPr>
        <w:t>В личном плане руководителя КШУ обычно указывается: вр</w:t>
      </w:r>
      <w:r w:rsidRPr="00C918C2">
        <w:rPr>
          <w:sz w:val="28"/>
          <w:szCs w:val="28"/>
        </w:rPr>
        <w:t>е</w:t>
      </w:r>
      <w:r w:rsidRPr="00C918C2">
        <w:rPr>
          <w:sz w:val="28"/>
          <w:szCs w:val="28"/>
        </w:rPr>
        <w:t>мя и места его работы по этапам учения, состав проводимых мер</w:t>
      </w:r>
      <w:r w:rsidRPr="00C918C2">
        <w:rPr>
          <w:sz w:val="28"/>
          <w:szCs w:val="28"/>
        </w:rPr>
        <w:t>о</w:t>
      </w:r>
      <w:r w:rsidRPr="00C918C2">
        <w:rPr>
          <w:sz w:val="28"/>
          <w:szCs w:val="28"/>
        </w:rPr>
        <w:t>приятий, привлекаемых участников учения, контролируемых должн</w:t>
      </w:r>
      <w:r w:rsidRPr="00C918C2">
        <w:rPr>
          <w:sz w:val="28"/>
          <w:szCs w:val="28"/>
        </w:rPr>
        <w:t>о</w:t>
      </w:r>
      <w:r w:rsidRPr="00C918C2">
        <w:rPr>
          <w:sz w:val="28"/>
          <w:szCs w:val="28"/>
        </w:rPr>
        <w:t>стных лиц и время их заслушивания в ходе учения, указываются места и время проведения практических мероприятий, вопросы оказания помощи обучаемым и др.</w:t>
      </w:r>
    </w:p>
    <w:p w:rsidR="00840C0B" w:rsidRPr="00C918C2" w:rsidRDefault="00840C0B" w:rsidP="00840C0B">
      <w:pPr>
        <w:shd w:val="clear" w:color="auto" w:fill="FFFFFF"/>
        <w:ind w:right="-23" w:firstLine="850"/>
        <w:jc w:val="both"/>
        <w:rPr>
          <w:sz w:val="28"/>
          <w:szCs w:val="28"/>
        </w:rPr>
      </w:pPr>
      <w:r w:rsidRPr="00C918C2">
        <w:rPr>
          <w:sz w:val="28"/>
          <w:szCs w:val="28"/>
        </w:rPr>
        <w:lastRenderedPageBreak/>
        <w:t>Частные планы работы заместителей руководителя учения и посредников разрабатываются на основе плана проведения учения.</w:t>
      </w:r>
    </w:p>
    <w:p w:rsidR="00840C0B" w:rsidRPr="00C918C2" w:rsidRDefault="00840C0B" w:rsidP="00840C0B">
      <w:pPr>
        <w:shd w:val="clear" w:color="auto" w:fill="FFFFFF"/>
        <w:ind w:firstLine="850"/>
        <w:jc w:val="both"/>
        <w:rPr>
          <w:sz w:val="28"/>
          <w:szCs w:val="28"/>
        </w:rPr>
      </w:pPr>
      <w:r w:rsidRPr="00C918C2">
        <w:rPr>
          <w:sz w:val="28"/>
          <w:szCs w:val="28"/>
        </w:rPr>
        <w:t>В частных планах обычно указываются: тема, общие и частные учебные цели КШУ для соответствующих категорий обучаемых, с</w:t>
      </w:r>
      <w:r w:rsidRPr="00C918C2">
        <w:rPr>
          <w:sz w:val="28"/>
          <w:szCs w:val="28"/>
        </w:rPr>
        <w:t>о</w:t>
      </w:r>
      <w:r w:rsidRPr="00C918C2">
        <w:rPr>
          <w:sz w:val="28"/>
          <w:szCs w:val="28"/>
        </w:rPr>
        <w:t>став участников учения, этапы учения, их продолжительность по оп</w:t>
      </w:r>
      <w:r w:rsidRPr="00C918C2">
        <w:rPr>
          <w:sz w:val="28"/>
          <w:szCs w:val="28"/>
        </w:rPr>
        <w:t>е</w:t>
      </w:r>
      <w:r w:rsidRPr="00C918C2">
        <w:rPr>
          <w:sz w:val="28"/>
          <w:szCs w:val="28"/>
        </w:rPr>
        <w:t>ративному и астрономическому времени, учебные вопросы и время на их отработку, содержание вводных, работа обучаемых, работа заме</w:t>
      </w:r>
      <w:r w:rsidRPr="00C918C2">
        <w:rPr>
          <w:sz w:val="28"/>
          <w:szCs w:val="28"/>
        </w:rPr>
        <w:t>с</w:t>
      </w:r>
      <w:r w:rsidRPr="00C918C2">
        <w:rPr>
          <w:sz w:val="28"/>
          <w:szCs w:val="28"/>
        </w:rPr>
        <w:t>тителя (помощника) руководителя, посредника, порядок наращивания обстановки (время и способы вручения вводных), сигналы управл</w:t>
      </w:r>
      <w:r w:rsidRPr="00C918C2">
        <w:rPr>
          <w:sz w:val="28"/>
          <w:szCs w:val="28"/>
        </w:rPr>
        <w:t>е</w:t>
      </w:r>
      <w:r w:rsidRPr="00C918C2">
        <w:rPr>
          <w:sz w:val="28"/>
          <w:szCs w:val="28"/>
        </w:rPr>
        <w:t>ния, необходимые справочные данные (расчеты), сроки представления докладов руководителю учения, время окончания учения, проведения общего и частных разборов учения.</w:t>
      </w:r>
    </w:p>
    <w:p w:rsidR="00840C0B" w:rsidRPr="00C918C2" w:rsidRDefault="00840C0B" w:rsidP="00840C0B">
      <w:pPr>
        <w:shd w:val="clear" w:color="auto" w:fill="FFFFFF"/>
        <w:ind w:right="5" w:firstLine="850"/>
        <w:jc w:val="both"/>
        <w:rPr>
          <w:sz w:val="28"/>
          <w:szCs w:val="28"/>
        </w:rPr>
      </w:pPr>
      <w:r w:rsidRPr="00C918C2">
        <w:rPr>
          <w:sz w:val="28"/>
          <w:szCs w:val="28"/>
        </w:rPr>
        <w:t>Частные планы согласовываются с начальником штаба руков</w:t>
      </w:r>
      <w:r w:rsidRPr="00C918C2">
        <w:rPr>
          <w:sz w:val="28"/>
          <w:szCs w:val="28"/>
        </w:rPr>
        <w:t>о</w:t>
      </w:r>
      <w:r w:rsidRPr="00C918C2">
        <w:rPr>
          <w:sz w:val="28"/>
          <w:szCs w:val="28"/>
        </w:rPr>
        <w:t>дства и утверждаются руководителем учения.</w:t>
      </w:r>
    </w:p>
    <w:p w:rsidR="00840C0B" w:rsidRPr="00C918C2" w:rsidRDefault="00840C0B" w:rsidP="00840C0B">
      <w:pPr>
        <w:shd w:val="clear" w:color="auto" w:fill="FFFFFF"/>
        <w:ind w:firstLine="850"/>
        <w:jc w:val="both"/>
        <w:rPr>
          <w:sz w:val="28"/>
          <w:szCs w:val="28"/>
        </w:rPr>
      </w:pPr>
      <w:r w:rsidRPr="00C918C2">
        <w:rPr>
          <w:sz w:val="28"/>
          <w:szCs w:val="28"/>
        </w:rPr>
        <w:t>План наращивания обстановки разрабатывается посредниками и группой розыгрыша учения на основе плана (замысла) проведения КШУ и содержит: названия этапов, время их проведения (оперативное и астрономическое), учебные вопросы на этапах, содержание измен</w:t>
      </w:r>
      <w:r w:rsidRPr="00C918C2">
        <w:rPr>
          <w:sz w:val="28"/>
          <w:szCs w:val="28"/>
        </w:rPr>
        <w:t>е</w:t>
      </w:r>
      <w:r w:rsidRPr="00C918C2">
        <w:rPr>
          <w:sz w:val="28"/>
          <w:szCs w:val="28"/>
        </w:rPr>
        <w:t>ний оперативной обстановки, решение вышестоящей инстанции по обстановке, способ доведения изменений обстановки, время и дол</w:t>
      </w:r>
      <w:r w:rsidRPr="00C918C2">
        <w:rPr>
          <w:sz w:val="28"/>
          <w:szCs w:val="28"/>
        </w:rPr>
        <w:t>ж</w:t>
      </w:r>
      <w:r w:rsidRPr="00C918C2">
        <w:rPr>
          <w:sz w:val="28"/>
          <w:szCs w:val="28"/>
        </w:rPr>
        <w:t>ность лица, которому они должны доводиться.</w:t>
      </w:r>
    </w:p>
    <w:p w:rsidR="00840C0B" w:rsidRPr="00C918C2" w:rsidRDefault="00840C0B" w:rsidP="00840C0B">
      <w:pPr>
        <w:shd w:val="clear" w:color="auto" w:fill="FFFFFF"/>
        <w:ind w:firstLine="850"/>
        <w:jc w:val="both"/>
        <w:rPr>
          <w:sz w:val="28"/>
          <w:szCs w:val="28"/>
        </w:rPr>
      </w:pPr>
      <w:r w:rsidRPr="00C918C2">
        <w:rPr>
          <w:sz w:val="28"/>
          <w:szCs w:val="28"/>
        </w:rPr>
        <w:t>В ходе учения по решению руководителя КШУ в план могут вноситься вменения, побуждающие обучаемых корректировать нам</w:t>
      </w:r>
      <w:r w:rsidRPr="00C918C2">
        <w:rPr>
          <w:sz w:val="28"/>
          <w:szCs w:val="28"/>
        </w:rPr>
        <w:t>е</w:t>
      </w:r>
      <w:r w:rsidRPr="00C918C2">
        <w:rPr>
          <w:sz w:val="28"/>
          <w:szCs w:val="28"/>
        </w:rPr>
        <w:t>ченные действия в направлении, требуемом руководителю.</w:t>
      </w:r>
    </w:p>
    <w:p w:rsidR="00840C0B" w:rsidRPr="00C918C2" w:rsidRDefault="00840C0B" w:rsidP="00840C0B">
      <w:pPr>
        <w:shd w:val="clear" w:color="auto" w:fill="FFFFFF"/>
        <w:ind w:firstLine="850"/>
        <w:jc w:val="both"/>
        <w:rPr>
          <w:sz w:val="28"/>
          <w:szCs w:val="28"/>
        </w:rPr>
      </w:pPr>
      <w:r w:rsidRPr="00C918C2">
        <w:rPr>
          <w:sz w:val="28"/>
          <w:szCs w:val="28"/>
        </w:rPr>
        <w:t>Основными способами наращивания обстановки являются: д</w:t>
      </w:r>
      <w:r w:rsidRPr="00C918C2">
        <w:rPr>
          <w:sz w:val="28"/>
          <w:szCs w:val="28"/>
        </w:rPr>
        <w:t>о</w:t>
      </w:r>
      <w:r w:rsidRPr="00C918C2">
        <w:rPr>
          <w:sz w:val="28"/>
          <w:szCs w:val="28"/>
        </w:rPr>
        <w:t>ведение до органов управления и сил установленных сигналов упра</w:t>
      </w:r>
      <w:r w:rsidRPr="00C918C2">
        <w:rPr>
          <w:sz w:val="28"/>
          <w:szCs w:val="28"/>
        </w:rPr>
        <w:t>в</w:t>
      </w:r>
      <w:r w:rsidRPr="00C918C2">
        <w:rPr>
          <w:sz w:val="28"/>
          <w:szCs w:val="28"/>
        </w:rPr>
        <w:t>ления и взаимодействия; личное вручение новых данных обстановки и распоряжений вышестоящих инстанций. Наращивание обстановки в ходе КШУ должно производится таким образом, чтобы побуждать обучаемых своевременно реагировать на ее изменения и принимать все меры для успешного выполнения своих функциональных обяза</w:t>
      </w:r>
      <w:r w:rsidRPr="00C918C2">
        <w:rPr>
          <w:sz w:val="28"/>
          <w:szCs w:val="28"/>
        </w:rPr>
        <w:t>н</w:t>
      </w:r>
      <w:r w:rsidRPr="00C918C2">
        <w:rPr>
          <w:sz w:val="28"/>
          <w:szCs w:val="28"/>
        </w:rPr>
        <w:t>ностей в сложившихся условиях остановки. Для наращивания обст</w:t>
      </w:r>
      <w:r w:rsidRPr="00C918C2">
        <w:rPr>
          <w:sz w:val="28"/>
          <w:szCs w:val="28"/>
        </w:rPr>
        <w:t>а</w:t>
      </w:r>
      <w:r w:rsidRPr="00C918C2">
        <w:rPr>
          <w:sz w:val="28"/>
          <w:szCs w:val="28"/>
        </w:rPr>
        <w:t>новки могут использоваться технические средства связи и непосре</w:t>
      </w:r>
      <w:r w:rsidRPr="00C918C2">
        <w:rPr>
          <w:sz w:val="28"/>
          <w:szCs w:val="28"/>
        </w:rPr>
        <w:t>д</w:t>
      </w:r>
      <w:r w:rsidRPr="00C918C2">
        <w:rPr>
          <w:sz w:val="28"/>
          <w:szCs w:val="28"/>
        </w:rPr>
        <w:t>ственное общение обучаемых с посредниками.</w:t>
      </w:r>
    </w:p>
    <w:p w:rsidR="00840C0B" w:rsidRPr="00C918C2" w:rsidRDefault="00840C0B" w:rsidP="00840C0B">
      <w:pPr>
        <w:shd w:val="clear" w:color="auto" w:fill="FFFFFF"/>
        <w:ind w:firstLine="850"/>
        <w:jc w:val="both"/>
        <w:rPr>
          <w:sz w:val="28"/>
          <w:szCs w:val="28"/>
        </w:rPr>
      </w:pPr>
      <w:r w:rsidRPr="00C918C2">
        <w:rPr>
          <w:sz w:val="28"/>
          <w:szCs w:val="28"/>
        </w:rPr>
        <w:t>Решения обучаемых и результаты действий сил по обстановке немедленно докладываются руководителю КШУ и в группу роз</w:t>
      </w:r>
      <w:r w:rsidRPr="00C918C2">
        <w:rPr>
          <w:sz w:val="28"/>
          <w:szCs w:val="28"/>
        </w:rPr>
        <w:t>ы</w:t>
      </w:r>
      <w:r w:rsidRPr="00C918C2">
        <w:rPr>
          <w:sz w:val="28"/>
          <w:szCs w:val="28"/>
        </w:rPr>
        <w:t>грыша. Руководство учением (посреднический аппарат) оценивают их с тем, чтобы определить какие необходимо внести дополнения в ранее разработанный план наращивания обстановки.</w:t>
      </w:r>
    </w:p>
    <w:p w:rsidR="00840C0B" w:rsidRPr="00C918C2" w:rsidRDefault="00840C0B" w:rsidP="00840C0B">
      <w:pPr>
        <w:shd w:val="clear" w:color="auto" w:fill="FFFFFF"/>
        <w:ind w:firstLine="850"/>
        <w:jc w:val="both"/>
        <w:rPr>
          <w:sz w:val="28"/>
          <w:szCs w:val="28"/>
        </w:rPr>
      </w:pPr>
      <w:r w:rsidRPr="00C918C2">
        <w:rPr>
          <w:sz w:val="28"/>
          <w:szCs w:val="28"/>
        </w:rPr>
        <w:t>Обстановка должна наращиваться непрерывно, в реальном масштабе времени. Наиболее существенные изменения обстановки в организации (на объекте) доводятся в форме оперативных скачков при переходе от одного этапа обучения к другому. При создании новой оперативной обстановки обучаемым должны сообщаться произоше</w:t>
      </w:r>
      <w:r w:rsidRPr="00C918C2">
        <w:rPr>
          <w:sz w:val="28"/>
          <w:szCs w:val="28"/>
        </w:rPr>
        <w:t>д</w:t>
      </w:r>
      <w:r w:rsidRPr="00C918C2">
        <w:rPr>
          <w:sz w:val="28"/>
          <w:szCs w:val="28"/>
        </w:rPr>
        <w:t>шие изменения обстановки в организации (на объекте) и в состоянии сил. При этом должна соблюдаться определенная логически обосн</w:t>
      </w:r>
      <w:r w:rsidRPr="00C918C2">
        <w:rPr>
          <w:sz w:val="28"/>
          <w:szCs w:val="28"/>
        </w:rPr>
        <w:t>о</w:t>
      </w:r>
      <w:r w:rsidRPr="00C918C2">
        <w:rPr>
          <w:sz w:val="28"/>
          <w:szCs w:val="28"/>
        </w:rPr>
        <w:t>ванная преемственность этапов учения.</w:t>
      </w:r>
    </w:p>
    <w:p w:rsidR="00840C0B" w:rsidRPr="00C918C2" w:rsidRDefault="00840C0B" w:rsidP="00840C0B">
      <w:pPr>
        <w:shd w:val="clear" w:color="auto" w:fill="FFFFFF"/>
        <w:ind w:firstLine="850"/>
        <w:jc w:val="both"/>
        <w:rPr>
          <w:sz w:val="28"/>
          <w:szCs w:val="28"/>
        </w:rPr>
      </w:pPr>
      <w:r w:rsidRPr="00C918C2">
        <w:rPr>
          <w:sz w:val="28"/>
          <w:szCs w:val="28"/>
        </w:rPr>
        <w:t>Заместители руководителя КШУ в ходе наращивания обст</w:t>
      </w:r>
      <w:r w:rsidRPr="00C918C2">
        <w:rPr>
          <w:sz w:val="28"/>
          <w:szCs w:val="28"/>
        </w:rPr>
        <w:t>а</w:t>
      </w:r>
      <w:r w:rsidRPr="00C918C2">
        <w:rPr>
          <w:sz w:val="28"/>
          <w:szCs w:val="28"/>
        </w:rPr>
        <w:t xml:space="preserve">новки осуществляют контроль за действиями обучаемых, оценивают качество и </w:t>
      </w:r>
      <w:r w:rsidRPr="00C918C2">
        <w:rPr>
          <w:sz w:val="28"/>
          <w:szCs w:val="28"/>
        </w:rPr>
        <w:lastRenderedPageBreak/>
        <w:t>эффективность практических действий, представляют д</w:t>
      </w:r>
      <w:r w:rsidRPr="00C918C2">
        <w:rPr>
          <w:sz w:val="28"/>
          <w:szCs w:val="28"/>
        </w:rPr>
        <w:t>о</w:t>
      </w:r>
      <w:r w:rsidRPr="00C918C2">
        <w:rPr>
          <w:sz w:val="28"/>
          <w:szCs w:val="28"/>
        </w:rPr>
        <w:t>несения в штаб руководства, оказывают помощь обучаемым в испо</w:t>
      </w:r>
      <w:r w:rsidRPr="00C918C2">
        <w:rPr>
          <w:sz w:val="28"/>
          <w:szCs w:val="28"/>
        </w:rPr>
        <w:t>л</w:t>
      </w:r>
      <w:r w:rsidRPr="00C918C2">
        <w:rPr>
          <w:sz w:val="28"/>
          <w:szCs w:val="28"/>
        </w:rPr>
        <w:t>нении функциональных обязанностей и готовят материалы оценки действий обучаемых в разбор учения. Представляемые донесения должны быть краткими по форме и содержать конкретный материал с фактами и числовыми показателями эффективности принимаемых по обстановке решений, слаженности действий и подготовленности пе</w:t>
      </w:r>
      <w:r w:rsidRPr="00C918C2">
        <w:rPr>
          <w:sz w:val="28"/>
          <w:szCs w:val="28"/>
        </w:rPr>
        <w:t>р</w:t>
      </w:r>
      <w:r w:rsidRPr="00C918C2">
        <w:rPr>
          <w:sz w:val="28"/>
          <w:szCs w:val="28"/>
        </w:rPr>
        <w:t>сонала к действиям в чрезвычайных ситуациях.</w:t>
      </w:r>
    </w:p>
    <w:p w:rsidR="00840C0B" w:rsidRDefault="00840C0B" w:rsidP="00840C0B">
      <w:pPr>
        <w:shd w:val="clear" w:color="auto" w:fill="FFFFFF"/>
        <w:ind w:right="29"/>
        <w:jc w:val="center"/>
        <w:outlineLvl w:val="1"/>
        <w:rPr>
          <w:b/>
          <w:bCs/>
          <w:iCs/>
          <w:sz w:val="28"/>
          <w:szCs w:val="28"/>
        </w:rPr>
      </w:pPr>
    </w:p>
    <w:p w:rsidR="00840C0B" w:rsidRPr="00C918C2" w:rsidRDefault="00840C0B" w:rsidP="00840C0B">
      <w:pPr>
        <w:shd w:val="clear" w:color="auto" w:fill="FFFFFF"/>
        <w:ind w:right="29"/>
        <w:jc w:val="center"/>
        <w:outlineLvl w:val="1"/>
        <w:rPr>
          <w:b/>
          <w:bCs/>
          <w:iCs/>
          <w:sz w:val="28"/>
          <w:szCs w:val="28"/>
        </w:rPr>
      </w:pPr>
      <w:bookmarkStart w:id="241" w:name="_Toc349217147"/>
      <w:bookmarkStart w:id="242" w:name="_Toc396737656"/>
      <w:r w:rsidRPr="00C918C2">
        <w:rPr>
          <w:b/>
          <w:bCs/>
          <w:iCs/>
          <w:sz w:val="28"/>
          <w:szCs w:val="28"/>
        </w:rPr>
        <w:t>5. Подготовка руководства и посредников</w:t>
      </w:r>
      <w:bookmarkEnd w:id="241"/>
      <w:bookmarkEnd w:id="242"/>
    </w:p>
    <w:p w:rsidR="00840C0B" w:rsidRPr="00C918C2" w:rsidRDefault="00840C0B" w:rsidP="00840C0B">
      <w:pPr>
        <w:shd w:val="clear" w:color="auto" w:fill="FFFFFF"/>
        <w:ind w:right="29"/>
        <w:jc w:val="center"/>
        <w:rPr>
          <w:sz w:val="28"/>
          <w:szCs w:val="28"/>
        </w:rPr>
      </w:pPr>
    </w:p>
    <w:p w:rsidR="00840C0B" w:rsidRPr="00C918C2" w:rsidRDefault="00840C0B" w:rsidP="00840C0B">
      <w:pPr>
        <w:shd w:val="clear" w:color="auto" w:fill="FFFFFF"/>
        <w:ind w:right="19" w:firstLine="850"/>
        <w:jc w:val="both"/>
        <w:rPr>
          <w:sz w:val="28"/>
          <w:szCs w:val="28"/>
        </w:rPr>
      </w:pPr>
      <w:r w:rsidRPr="00C918C2">
        <w:rPr>
          <w:sz w:val="28"/>
          <w:szCs w:val="28"/>
        </w:rPr>
        <w:t>Подготовка заместителя, помощников, штаба руководства КШУ, а также посредников (подготовка посредников осуществляется только при необходимости), осуществляется по заранее разработа</w:t>
      </w:r>
      <w:r w:rsidRPr="00C918C2">
        <w:rPr>
          <w:sz w:val="28"/>
          <w:szCs w:val="28"/>
        </w:rPr>
        <w:t>н</w:t>
      </w:r>
      <w:r w:rsidRPr="00C918C2">
        <w:rPr>
          <w:sz w:val="28"/>
          <w:szCs w:val="28"/>
        </w:rPr>
        <w:t>ному плану.</w:t>
      </w:r>
    </w:p>
    <w:p w:rsidR="00840C0B" w:rsidRPr="00C918C2" w:rsidRDefault="00840C0B" w:rsidP="00840C0B">
      <w:pPr>
        <w:shd w:val="clear" w:color="auto" w:fill="FFFFFF"/>
        <w:ind w:firstLine="850"/>
        <w:jc w:val="both"/>
        <w:rPr>
          <w:sz w:val="28"/>
          <w:szCs w:val="28"/>
        </w:rPr>
      </w:pPr>
      <w:r w:rsidRPr="00C918C2">
        <w:rPr>
          <w:sz w:val="28"/>
          <w:szCs w:val="28"/>
        </w:rPr>
        <w:t>Целью подготовки является обеспечение глубокого изучения директивных и нормативных документов, оценка реального состояние дел по вопросам выполнения мероприятий противодействию терр</w:t>
      </w:r>
      <w:r w:rsidRPr="00C918C2">
        <w:rPr>
          <w:sz w:val="28"/>
          <w:szCs w:val="28"/>
        </w:rPr>
        <w:t>о</w:t>
      </w:r>
      <w:r w:rsidRPr="00C918C2">
        <w:rPr>
          <w:sz w:val="28"/>
          <w:szCs w:val="28"/>
        </w:rPr>
        <w:t>ризму, защиты персонала организации (объекта) от поражающих фа</w:t>
      </w:r>
      <w:r w:rsidRPr="00C918C2">
        <w:rPr>
          <w:sz w:val="28"/>
          <w:szCs w:val="28"/>
        </w:rPr>
        <w:t>к</w:t>
      </w:r>
      <w:r w:rsidRPr="00C918C2">
        <w:rPr>
          <w:sz w:val="28"/>
          <w:szCs w:val="28"/>
        </w:rPr>
        <w:t>торов террористического акта, обеспечение единства взглядов и п</w:t>
      </w:r>
      <w:r w:rsidRPr="00C918C2">
        <w:rPr>
          <w:sz w:val="28"/>
          <w:szCs w:val="28"/>
        </w:rPr>
        <w:t>о</w:t>
      </w:r>
      <w:r w:rsidRPr="00C918C2">
        <w:rPr>
          <w:sz w:val="28"/>
          <w:szCs w:val="28"/>
        </w:rPr>
        <w:t>нимание замысла, целей, задач учения и способов их достижения, уточнение порядка выполнения своих обязанностей при отработке учебных вопросов, предусмотренных планом проведения учения, а также совершенствование методики обучения.</w:t>
      </w:r>
    </w:p>
    <w:p w:rsidR="00840C0B" w:rsidRPr="00C918C2" w:rsidRDefault="00840C0B" w:rsidP="00840C0B">
      <w:pPr>
        <w:shd w:val="clear" w:color="auto" w:fill="FFFFFF"/>
        <w:ind w:right="5" w:firstLine="850"/>
        <w:jc w:val="both"/>
        <w:rPr>
          <w:sz w:val="28"/>
          <w:szCs w:val="28"/>
        </w:rPr>
      </w:pPr>
      <w:r w:rsidRPr="00C918C2">
        <w:rPr>
          <w:sz w:val="28"/>
          <w:szCs w:val="28"/>
        </w:rPr>
        <w:t>Руководство и посредники могут готовиться как самостоятел</w:t>
      </w:r>
      <w:r w:rsidRPr="00C918C2">
        <w:rPr>
          <w:sz w:val="28"/>
          <w:szCs w:val="28"/>
        </w:rPr>
        <w:t>ь</w:t>
      </w:r>
      <w:r w:rsidRPr="00C918C2">
        <w:rPr>
          <w:sz w:val="28"/>
          <w:szCs w:val="28"/>
        </w:rPr>
        <w:t>но, так и на специально проводимых инструктажах и занятиях.</w:t>
      </w:r>
    </w:p>
    <w:p w:rsidR="00840C0B" w:rsidRPr="00C918C2" w:rsidRDefault="00840C0B" w:rsidP="00840C0B">
      <w:pPr>
        <w:shd w:val="clear" w:color="auto" w:fill="FFFFFF"/>
        <w:ind w:right="5" w:firstLine="850"/>
        <w:jc w:val="both"/>
        <w:rPr>
          <w:sz w:val="28"/>
          <w:szCs w:val="28"/>
        </w:rPr>
      </w:pPr>
      <w:r w:rsidRPr="00C918C2">
        <w:rPr>
          <w:sz w:val="28"/>
          <w:szCs w:val="28"/>
        </w:rPr>
        <w:t>В ходе самостоятельной подготовки изучается законодательная и нормативно-методическая база Российской Федерации в области о</w:t>
      </w:r>
      <w:r w:rsidRPr="00C918C2">
        <w:rPr>
          <w:sz w:val="28"/>
          <w:szCs w:val="28"/>
        </w:rPr>
        <w:t>р</w:t>
      </w:r>
      <w:r w:rsidRPr="00C918C2">
        <w:rPr>
          <w:sz w:val="28"/>
          <w:szCs w:val="28"/>
        </w:rPr>
        <w:t>ганизации противодействия терроризму, предупреждения, ликвид</w:t>
      </w:r>
      <w:r w:rsidRPr="00C918C2">
        <w:rPr>
          <w:sz w:val="28"/>
          <w:szCs w:val="28"/>
        </w:rPr>
        <w:t>а</w:t>
      </w:r>
      <w:r w:rsidRPr="00C918C2">
        <w:rPr>
          <w:sz w:val="28"/>
          <w:szCs w:val="28"/>
        </w:rPr>
        <w:t>ции или минимизации террористического акта, документы органов законодательной и исполнительной власти субъекта Российской Ф</w:t>
      </w:r>
      <w:r w:rsidRPr="00C918C2">
        <w:rPr>
          <w:sz w:val="28"/>
          <w:szCs w:val="28"/>
        </w:rPr>
        <w:t>е</w:t>
      </w:r>
      <w:r w:rsidRPr="00C918C2">
        <w:rPr>
          <w:sz w:val="28"/>
          <w:szCs w:val="28"/>
        </w:rPr>
        <w:t>дерации, руководства на местах, пособия, материалы разборов пред</w:t>
      </w:r>
      <w:r w:rsidRPr="00C918C2">
        <w:rPr>
          <w:sz w:val="28"/>
          <w:szCs w:val="28"/>
        </w:rPr>
        <w:t>ы</w:t>
      </w:r>
      <w:r w:rsidRPr="00C918C2">
        <w:rPr>
          <w:sz w:val="28"/>
          <w:szCs w:val="28"/>
        </w:rPr>
        <w:t>дущих КШУ.</w:t>
      </w:r>
    </w:p>
    <w:p w:rsidR="00840C0B" w:rsidRPr="00C918C2" w:rsidRDefault="00840C0B" w:rsidP="00840C0B">
      <w:pPr>
        <w:shd w:val="clear" w:color="auto" w:fill="FFFFFF"/>
        <w:ind w:firstLine="850"/>
        <w:jc w:val="both"/>
        <w:rPr>
          <w:sz w:val="28"/>
          <w:szCs w:val="28"/>
        </w:rPr>
      </w:pPr>
      <w:r w:rsidRPr="00C918C2">
        <w:rPr>
          <w:sz w:val="28"/>
          <w:szCs w:val="28"/>
        </w:rPr>
        <w:t>В этот же период для руководства могут быть прочитаны ле</w:t>
      </w:r>
      <w:r w:rsidRPr="00C918C2">
        <w:rPr>
          <w:sz w:val="28"/>
          <w:szCs w:val="28"/>
        </w:rPr>
        <w:t>к</w:t>
      </w:r>
      <w:r w:rsidRPr="00C918C2">
        <w:rPr>
          <w:sz w:val="28"/>
          <w:szCs w:val="28"/>
        </w:rPr>
        <w:t>ции, проведены семинары, групповые упражнения и летучки, пров</w:t>
      </w:r>
      <w:r w:rsidRPr="00C918C2">
        <w:rPr>
          <w:sz w:val="28"/>
          <w:szCs w:val="28"/>
        </w:rPr>
        <w:t>о</w:t>
      </w:r>
      <w:r w:rsidRPr="00C918C2">
        <w:rPr>
          <w:sz w:val="28"/>
          <w:szCs w:val="28"/>
        </w:rPr>
        <w:t>дится просмотр учебных теле- и кинофильмов, связанных с предсто</w:t>
      </w:r>
      <w:r w:rsidRPr="00C918C2">
        <w:rPr>
          <w:sz w:val="28"/>
          <w:szCs w:val="28"/>
        </w:rPr>
        <w:t>я</w:t>
      </w:r>
      <w:r w:rsidRPr="00C918C2">
        <w:rPr>
          <w:sz w:val="28"/>
          <w:szCs w:val="28"/>
        </w:rPr>
        <w:t>щим учением. На занятия могут привлекаться руководство и специ</w:t>
      </w:r>
      <w:r w:rsidRPr="00C918C2">
        <w:rPr>
          <w:sz w:val="28"/>
          <w:szCs w:val="28"/>
        </w:rPr>
        <w:t>а</w:t>
      </w:r>
      <w:r w:rsidRPr="00C918C2">
        <w:rPr>
          <w:sz w:val="28"/>
          <w:szCs w:val="28"/>
        </w:rPr>
        <w:t>листы территориальных органов федеральных органов исполнител</w:t>
      </w:r>
      <w:r w:rsidRPr="00C918C2">
        <w:rPr>
          <w:sz w:val="28"/>
          <w:szCs w:val="28"/>
        </w:rPr>
        <w:t>ь</w:t>
      </w:r>
      <w:r w:rsidRPr="00C918C2">
        <w:rPr>
          <w:sz w:val="28"/>
          <w:szCs w:val="28"/>
        </w:rPr>
        <w:t>ной власти.</w:t>
      </w:r>
    </w:p>
    <w:p w:rsidR="00840C0B" w:rsidRPr="00C918C2" w:rsidRDefault="00840C0B" w:rsidP="00840C0B">
      <w:pPr>
        <w:shd w:val="clear" w:color="auto" w:fill="FFFFFF"/>
        <w:ind w:firstLine="850"/>
        <w:jc w:val="both"/>
        <w:rPr>
          <w:sz w:val="28"/>
          <w:szCs w:val="28"/>
        </w:rPr>
      </w:pPr>
      <w:r w:rsidRPr="00C918C2">
        <w:rPr>
          <w:sz w:val="28"/>
          <w:szCs w:val="28"/>
        </w:rPr>
        <w:t>В ходе подготовки КШУ на инструктивных и методических занятиях, с докладами могут выступать руководитель учения, его з</w:t>
      </w:r>
      <w:r w:rsidRPr="00C918C2">
        <w:rPr>
          <w:sz w:val="28"/>
          <w:szCs w:val="28"/>
        </w:rPr>
        <w:t>а</w:t>
      </w:r>
      <w:r w:rsidRPr="00C918C2">
        <w:rPr>
          <w:sz w:val="28"/>
          <w:szCs w:val="28"/>
        </w:rPr>
        <w:t>местители, начальник штаба руководства и другие должностные лица.</w:t>
      </w:r>
    </w:p>
    <w:p w:rsidR="00840C0B" w:rsidRPr="00C918C2" w:rsidRDefault="00840C0B" w:rsidP="00840C0B">
      <w:pPr>
        <w:shd w:val="clear" w:color="auto" w:fill="FFFFFF"/>
        <w:ind w:firstLine="850"/>
        <w:jc w:val="both"/>
        <w:rPr>
          <w:sz w:val="28"/>
          <w:szCs w:val="28"/>
        </w:rPr>
      </w:pPr>
      <w:r w:rsidRPr="00C918C2">
        <w:rPr>
          <w:sz w:val="28"/>
          <w:szCs w:val="28"/>
        </w:rPr>
        <w:t>В ходе занятий с аппаратом руководства изучаются особенн</w:t>
      </w:r>
      <w:r w:rsidRPr="00C918C2">
        <w:rPr>
          <w:sz w:val="28"/>
          <w:szCs w:val="28"/>
        </w:rPr>
        <w:t>о</w:t>
      </w:r>
      <w:r w:rsidRPr="00C918C2">
        <w:rPr>
          <w:sz w:val="28"/>
          <w:szCs w:val="28"/>
        </w:rPr>
        <w:t>сти предстоящего учения, состояние вопросов противодействия те</w:t>
      </w:r>
      <w:r w:rsidRPr="00C918C2">
        <w:rPr>
          <w:sz w:val="28"/>
          <w:szCs w:val="28"/>
        </w:rPr>
        <w:t>р</w:t>
      </w:r>
      <w:r w:rsidRPr="00C918C2">
        <w:rPr>
          <w:sz w:val="28"/>
          <w:szCs w:val="28"/>
        </w:rPr>
        <w:t>роризму, организации предупреждения, ликвидации или минимизации террористического акта, а также доводятся указания руководителя о том, на что обратить особое внимание при отработке каждого из учебных вопросов на этапах учения.</w:t>
      </w:r>
    </w:p>
    <w:p w:rsidR="00840C0B" w:rsidRPr="00C918C2" w:rsidRDefault="00840C0B" w:rsidP="00840C0B">
      <w:pPr>
        <w:shd w:val="clear" w:color="auto" w:fill="FFFFFF"/>
        <w:ind w:firstLine="850"/>
        <w:jc w:val="both"/>
        <w:rPr>
          <w:sz w:val="28"/>
          <w:szCs w:val="28"/>
        </w:rPr>
      </w:pPr>
      <w:r w:rsidRPr="00C918C2">
        <w:rPr>
          <w:sz w:val="28"/>
          <w:szCs w:val="28"/>
        </w:rPr>
        <w:t>Начальник штаба руководства учения обычно докладывает о</w:t>
      </w:r>
      <w:r w:rsidRPr="00C918C2">
        <w:rPr>
          <w:sz w:val="28"/>
          <w:szCs w:val="28"/>
        </w:rPr>
        <w:t>с</w:t>
      </w:r>
      <w:r w:rsidRPr="00C918C2">
        <w:rPr>
          <w:sz w:val="28"/>
          <w:szCs w:val="28"/>
        </w:rPr>
        <w:t xml:space="preserve">новные положения замысла, задачи штаба руководства и посредников, порядок представления докладов и донесений в штаб руководства, структуру органов и </w:t>
      </w:r>
      <w:r w:rsidRPr="00C918C2">
        <w:rPr>
          <w:sz w:val="28"/>
          <w:szCs w:val="28"/>
        </w:rPr>
        <w:lastRenderedPageBreak/>
        <w:t>организацию управления на учении, организацию связи и сигналы оповещения, управления и взаимодействия.</w:t>
      </w:r>
    </w:p>
    <w:p w:rsidR="00840C0B" w:rsidRPr="00C918C2" w:rsidRDefault="00840C0B" w:rsidP="00840C0B">
      <w:pPr>
        <w:shd w:val="clear" w:color="auto" w:fill="FFFFFF"/>
        <w:ind w:firstLine="850"/>
        <w:jc w:val="both"/>
        <w:rPr>
          <w:sz w:val="28"/>
          <w:szCs w:val="28"/>
        </w:rPr>
      </w:pPr>
      <w:r w:rsidRPr="00C918C2">
        <w:rPr>
          <w:sz w:val="28"/>
          <w:szCs w:val="28"/>
        </w:rPr>
        <w:t>Руководитель КШУ на заключительном этапе подготовки м</w:t>
      </w:r>
      <w:r w:rsidRPr="00C918C2">
        <w:rPr>
          <w:sz w:val="28"/>
          <w:szCs w:val="28"/>
        </w:rPr>
        <w:t>о</w:t>
      </w:r>
      <w:r w:rsidRPr="00C918C2">
        <w:rPr>
          <w:sz w:val="28"/>
          <w:szCs w:val="28"/>
        </w:rPr>
        <w:t>жет проверить готовность заместителей, помощников, штаба руков</w:t>
      </w:r>
      <w:r w:rsidRPr="00C918C2">
        <w:rPr>
          <w:sz w:val="28"/>
          <w:szCs w:val="28"/>
        </w:rPr>
        <w:t>о</w:t>
      </w:r>
      <w:r w:rsidRPr="00C918C2">
        <w:rPr>
          <w:sz w:val="28"/>
          <w:szCs w:val="28"/>
        </w:rPr>
        <w:t>дства и посредников к учению, дать указание по методике их работы, проинструктировать о порядке отработки наиболее важных учебных вопросов, обращая особое внимание на выполнение обучаемыми практических мероприятий и строгое соблюдение мер безопасности.</w:t>
      </w:r>
    </w:p>
    <w:p w:rsidR="00840C0B" w:rsidRPr="00C918C2" w:rsidRDefault="00840C0B" w:rsidP="00840C0B">
      <w:pPr>
        <w:shd w:val="clear" w:color="auto" w:fill="FFFFFF"/>
        <w:ind w:firstLine="850"/>
        <w:jc w:val="both"/>
        <w:rPr>
          <w:sz w:val="28"/>
          <w:szCs w:val="28"/>
        </w:rPr>
      </w:pPr>
      <w:r w:rsidRPr="00C918C2">
        <w:rPr>
          <w:sz w:val="28"/>
          <w:szCs w:val="28"/>
        </w:rPr>
        <w:t>После проведения методических занятий и инструктажа рук</w:t>
      </w:r>
      <w:r w:rsidRPr="00C918C2">
        <w:rPr>
          <w:sz w:val="28"/>
          <w:szCs w:val="28"/>
        </w:rPr>
        <w:t>о</w:t>
      </w:r>
      <w:r w:rsidRPr="00C918C2">
        <w:rPr>
          <w:sz w:val="28"/>
          <w:szCs w:val="28"/>
        </w:rPr>
        <w:t>водитель уточняет отдельные положения плана проведения КШУ, о</w:t>
      </w:r>
      <w:r w:rsidRPr="00C918C2">
        <w:rPr>
          <w:sz w:val="28"/>
          <w:szCs w:val="28"/>
        </w:rPr>
        <w:t>п</w:t>
      </w:r>
      <w:r w:rsidRPr="00C918C2">
        <w:rPr>
          <w:sz w:val="28"/>
          <w:szCs w:val="28"/>
        </w:rPr>
        <w:t>ределяет сроки доработки частных планов заместителей руководителя учений и посредников, других планирующих документов, устанавл</w:t>
      </w:r>
      <w:r w:rsidRPr="00C918C2">
        <w:rPr>
          <w:sz w:val="28"/>
          <w:szCs w:val="28"/>
        </w:rPr>
        <w:t>и</w:t>
      </w:r>
      <w:r w:rsidRPr="00C918C2">
        <w:rPr>
          <w:sz w:val="28"/>
          <w:szCs w:val="28"/>
        </w:rPr>
        <w:t>вает порядок их представления для утверждения.</w:t>
      </w:r>
    </w:p>
    <w:p w:rsidR="00840C0B" w:rsidRPr="00C918C2" w:rsidRDefault="00840C0B" w:rsidP="00840C0B">
      <w:pPr>
        <w:shd w:val="clear" w:color="auto" w:fill="FFFFFF"/>
        <w:ind w:right="5" w:firstLine="850"/>
        <w:jc w:val="both"/>
        <w:rPr>
          <w:sz w:val="28"/>
          <w:szCs w:val="28"/>
        </w:rPr>
      </w:pPr>
      <w:r w:rsidRPr="00C918C2">
        <w:rPr>
          <w:sz w:val="28"/>
          <w:szCs w:val="28"/>
        </w:rPr>
        <w:t>Особое внимание на занятиях руководитель учения уделяет о</w:t>
      </w:r>
      <w:r w:rsidRPr="00C918C2">
        <w:rPr>
          <w:sz w:val="28"/>
          <w:szCs w:val="28"/>
        </w:rPr>
        <w:t>р</w:t>
      </w:r>
      <w:r w:rsidRPr="00C918C2">
        <w:rPr>
          <w:sz w:val="28"/>
          <w:szCs w:val="28"/>
        </w:rPr>
        <w:t>ганизации проведения практических мероприятий, поскольку дейс</w:t>
      </w:r>
      <w:r w:rsidRPr="00C918C2">
        <w:rPr>
          <w:sz w:val="28"/>
          <w:szCs w:val="28"/>
        </w:rPr>
        <w:t>т</w:t>
      </w:r>
      <w:r w:rsidRPr="00C918C2">
        <w:rPr>
          <w:sz w:val="28"/>
          <w:szCs w:val="28"/>
        </w:rPr>
        <w:t>вия сил и органов управления по выполнению мероприятий против</w:t>
      </w:r>
      <w:r w:rsidRPr="00C918C2">
        <w:rPr>
          <w:sz w:val="28"/>
          <w:szCs w:val="28"/>
        </w:rPr>
        <w:t>о</w:t>
      </w:r>
      <w:r w:rsidRPr="00C918C2">
        <w:rPr>
          <w:sz w:val="28"/>
          <w:szCs w:val="28"/>
        </w:rPr>
        <w:t>действия терроризму и планов действий по предупреждению, ликв</w:t>
      </w:r>
      <w:r w:rsidRPr="00C918C2">
        <w:rPr>
          <w:sz w:val="28"/>
          <w:szCs w:val="28"/>
        </w:rPr>
        <w:t>и</w:t>
      </w:r>
      <w:r w:rsidRPr="00C918C2">
        <w:rPr>
          <w:sz w:val="28"/>
          <w:szCs w:val="28"/>
        </w:rPr>
        <w:t>дации или минимизации последствий террористического акта должны осуществляться на фоне имитации и обозначения его осуществления (осуществление террористического акта в местах массового пребыв</w:t>
      </w:r>
      <w:r w:rsidRPr="00C918C2">
        <w:rPr>
          <w:sz w:val="28"/>
          <w:szCs w:val="28"/>
        </w:rPr>
        <w:t>а</w:t>
      </w:r>
      <w:r w:rsidRPr="00C918C2">
        <w:rPr>
          <w:sz w:val="28"/>
          <w:szCs w:val="28"/>
        </w:rPr>
        <w:t>ния граждан, взрыв на коммунальных энергетических сетях, гидрос</w:t>
      </w:r>
      <w:r w:rsidRPr="00C918C2">
        <w:rPr>
          <w:sz w:val="28"/>
          <w:szCs w:val="28"/>
        </w:rPr>
        <w:t>о</w:t>
      </w:r>
      <w:r w:rsidRPr="00C918C2">
        <w:rPr>
          <w:sz w:val="28"/>
          <w:szCs w:val="28"/>
        </w:rPr>
        <w:t>оружениях, захват заложников и т.д.).</w:t>
      </w:r>
    </w:p>
    <w:p w:rsidR="00840C0B" w:rsidRDefault="00840C0B" w:rsidP="00840C0B">
      <w:pPr>
        <w:shd w:val="clear" w:color="auto" w:fill="FFFFFF"/>
        <w:ind w:right="29"/>
        <w:jc w:val="center"/>
        <w:outlineLvl w:val="1"/>
        <w:rPr>
          <w:b/>
          <w:bCs/>
          <w:iCs/>
          <w:sz w:val="28"/>
          <w:szCs w:val="28"/>
        </w:rPr>
      </w:pPr>
    </w:p>
    <w:p w:rsidR="00840C0B" w:rsidRPr="00C918C2" w:rsidRDefault="00840C0B" w:rsidP="00840C0B">
      <w:pPr>
        <w:shd w:val="clear" w:color="auto" w:fill="FFFFFF"/>
        <w:ind w:right="29"/>
        <w:jc w:val="center"/>
        <w:outlineLvl w:val="1"/>
        <w:rPr>
          <w:b/>
          <w:bCs/>
          <w:iCs/>
          <w:sz w:val="28"/>
          <w:szCs w:val="28"/>
        </w:rPr>
      </w:pPr>
      <w:bookmarkStart w:id="243" w:name="_Toc349217148"/>
      <w:bookmarkStart w:id="244" w:name="_Toc396737657"/>
      <w:r w:rsidRPr="00C918C2">
        <w:rPr>
          <w:b/>
          <w:bCs/>
          <w:iCs/>
          <w:sz w:val="28"/>
          <w:szCs w:val="28"/>
        </w:rPr>
        <w:t>6. Подготовка участников КШУ</w:t>
      </w:r>
      <w:bookmarkEnd w:id="243"/>
      <w:bookmarkEnd w:id="244"/>
    </w:p>
    <w:p w:rsidR="00840C0B" w:rsidRPr="00C918C2" w:rsidRDefault="00840C0B" w:rsidP="00840C0B">
      <w:pPr>
        <w:shd w:val="clear" w:color="auto" w:fill="FFFFFF"/>
        <w:ind w:right="29"/>
        <w:jc w:val="center"/>
        <w:rPr>
          <w:sz w:val="28"/>
          <w:szCs w:val="28"/>
        </w:rPr>
      </w:pPr>
    </w:p>
    <w:p w:rsidR="00840C0B" w:rsidRPr="00C918C2" w:rsidRDefault="00840C0B" w:rsidP="00840C0B">
      <w:pPr>
        <w:shd w:val="clear" w:color="auto" w:fill="FFFFFF"/>
        <w:ind w:firstLine="850"/>
        <w:jc w:val="both"/>
        <w:rPr>
          <w:sz w:val="28"/>
          <w:szCs w:val="28"/>
        </w:rPr>
      </w:pPr>
      <w:r w:rsidRPr="00C918C2">
        <w:rPr>
          <w:sz w:val="28"/>
          <w:szCs w:val="28"/>
        </w:rPr>
        <w:t>Подготовка участников КШУ представляет собой комплекс мероприятий, имеющих целью обеспечить успешное достижение ц</w:t>
      </w:r>
      <w:r w:rsidRPr="00C918C2">
        <w:rPr>
          <w:sz w:val="28"/>
          <w:szCs w:val="28"/>
        </w:rPr>
        <w:t>е</w:t>
      </w:r>
      <w:r w:rsidRPr="00C918C2">
        <w:rPr>
          <w:sz w:val="28"/>
          <w:szCs w:val="28"/>
        </w:rPr>
        <w:t>лей учения. Она осуществляется заблаговременно на плановых зан</w:t>
      </w:r>
      <w:r w:rsidRPr="00C918C2">
        <w:rPr>
          <w:sz w:val="28"/>
          <w:szCs w:val="28"/>
        </w:rPr>
        <w:t>я</w:t>
      </w:r>
      <w:r w:rsidRPr="00C918C2">
        <w:rPr>
          <w:sz w:val="28"/>
          <w:szCs w:val="28"/>
        </w:rPr>
        <w:t>тиях в течение всего учебного года, а также, на дополнительных зан</w:t>
      </w:r>
      <w:r w:rsidRPr="00C918C2">
        <w:rPr>
          <w:sz w:val="28"/>
          <w:szCs w:val="28"/>
        </w:rPr>
        <w:t>я</w:t>
      </w:r>
      <w:r w:rsidRPr="00C918C2">
        <w:rPr>
          <w:sz w:val="28"/>
          <w:szCs w:val="28"/>
        </w:rPr>
        <w:t>тиях, сборах и тренировках, проводимых в период непосредственной подготовки к учению.</w:t>
      </w:r>
    </w:p>
    <w:p w:rsidR="00840C0B" w:rsidRPr="00C918C2" w:rsidRDefault="00840C0B" w:rsidP="00840C0B">
      <w:pPr>
        <w:shd w:val="clear" w:color="auto" w:fill="FFFFFF"/>
        <w:ind w:right="5" w:firstLine="850"/>
        <w:jc w:val="both"/>
        <w:rPr>
          <w:sz w:val="28"/>
          <w:szCs w:val="28"/>
        </w:rPr>
      </w:pPr>
      <w:r w:rsidRPr="00C918C2">
        <w:rPr>
          <w:sz w:val="28"/>
          <w:szCs w:val="28"/>
        </w:rPr>
        <w:t>Подготовка участников КШУ призвана обеспечить достижения целей учения, глубокую и качественную отработку всех намеченных учебных вопросов, связанных с выполнением функциональных об</w:t>
      </w:r>
      <w:r w:rsidRPr="00C918C2">
        <w:rPr>
          <w:sz w:val="28"/>
          <w:szCs w:val="28"/>
        </w:rPr>
        <w:t>я</w:t>
      </w:r>
      <w:r w:rsidRPr="00C918C2">
        <w:rPr>
          <w:sz w:val="28"/>
          <w:szCs w:val="28"/>
        </w:rPr>
        <w:t>занностей по планам гражданской обороны и защиты населения и планам действий по предупреждению и ликвидации ЧС.</w:t>
      </w:r>
    </w:p>
    <w:p w:rsidR="00840C0B" w:rsidRPr="00C918C2" w:rsidRDefault="00840C0B" w:rsidP="00840C0B">
      <w:pPr>
        <w:shd w:val="clear" w:color="auto" w:fill="FFFFFF"/>
        <w:ind w:left="850"/>
        <w:rPr>
          <w:bCs/>
          <w:i/>
          <w:iCs/>
          <w:sz w:val="28"/>
          <w:szCs w:val="28"/>
        </w:rPr>
      </w:pPr>
    </w:p>
    <w:p w:rsidR="00840C0B" w:rsidRPr="00C918C2" w:rsidRDefault="00840C0B" w:rsidP="00840C0B">
      <w:pPr>
        <w:shd w:val="clear" w:color="auto" w:fill="FFFFFF"/>
        <w:ind w:left="850"/>
        <w:rPr>
          <w:sz w:val="28"/>
          <w:szCs w:val="28"/>
        </w:rPr>
      </w:pPr>
      <w:r w:rsidRPr="00C918C2">
        <w:rPr>
          <w:bCs/>
          <w:i/>
          <w:iCs/>
          <w:sz w:val="28"/>
          <w:szCs w:val="28"/>
        </w:rPr>
        <w:t>Подготовка пунктов управления, системы связи и оповещения</w:t>
      </w:r>
    </w:p>
    <w:p w:rsidR="00840C0B" w:rsidRPr="00C918C2" w:rsidRDefault="00840C0B" w:rsidP="00840C0B">
      <w:pPr>
        <w:shd w:val="clear" w:color="auto" w:fill="FFFFFF"/>
        <w:ind w:right="5" w:firstLine="850"/>
        <w:jc w:val="both"/>
        <w:rPr>
          <w:sz w:val="28"/>
          <w:szCs w:val="28"/>
        </w:rPr>
      </w:pPr>
    </w:p>
    <w:p w:rsidR="00840C0B" w:rsidRPr="00C918C2" w:rsidRDefault="00840C0B" w:rsidP="00840C0B">
      <w:pPr>
        <w:shd w:val="clear" w:color="auto" w:fill="FFFFFF"/>
        <w:ind w:right="5" w:firstLine="850"/>
        <w:jc w:val="both"/>
        <w:rPr>
          <w:sz w:val="28"/>
          <w:szCs w:val="28"/>
        </w:rPr>
      </w:pPr>
      <w:r w:rsidRPr="00C918C2">
        <w:rPr>
          <w:sz w:val="28"/>
          <w:szCs w:val="28"/>
        </w:rPr>
        <w:t>Для успешного проведения КШУ необходимо организовать эффективное управление силами и средствами, привлекаемыми на учение. В этом плане важное значение имеет подготовка пунктов управления (ПУ) и организация работы на них должностных лиц о</w:t>
      </w:r>
      <w:r w:rsidRPr="00C918C2">
        <w:rPr>
          <w:sz w:val="28"/>
          <w:szCs w:val="28"/>
        </w:rPr>
        <w:t>р</w:t>
      </w:r>
      <w:r w:rsidRPr="00C918C2">
        <w:rPr>
          <w:sz w:val="28"/>
          <w:szCs w:val="28"/>
        </w:rPr>
        <w:t>ганов управления.</w:t>
      </w:r>
    </w:p>
    <w:p w:rsidR="00840C0B" w:rsidRPr="00C918C2" w:rsidRDefault="00840C0B" w:rsidP="00840C0B">
      <w:pPr>
        <w:shd w:val="clear" w:color="auto" w:fill="FFFFFF"/>
        <w:ind w:firstLine="850"/>
        <w:jc w:val="both"/>
        <w:rPr>
          <w:sz w:val="28"/>
          <w:szCs w:val="28"/>
        </w:rPr>
      </w:pPr>
      <w:r w:rsidRPr="00C918C2">
        <w:rPr>
          <w:sz w:val="28"/>
          <w:szCs w:val="28"/>
        </w:rPr>
        <w:t>В соответствии с замыслом КШУ для его проведения испол</w:t>
      </w:r>
      <w:r w:rsidRPr="00C918C2">
        <w:rPr>
          <w:sz w:val="28"/>
          <w:szCs w:val="28"/>
        </w:rPr>
        <w:t>ь</w:t>
      </w:r>
      <w:r w:rsidRPr="00C918C2">
        <w:rPr>
          <w:sz w:val="28"/>
          <w:szCs w:val="28"/>
        </w:rPr>
        <w:t>зуются, как правило, действующие пункты управления, системы связи и оповещения организаций (объектов). При подготовке пунктов управления к проведению КШУ уточняется порядок работы должн</w:t>
      </w:r>
      <w:r w:rsidRPr="00C918C2">
        <w:rPr>
          <w:sz w:val="28"/>
          <w:szCs w:val="28"/>
        </w:rPr>
        <w:t>о</w:t>
      </w:r>
      <w:r w:rsidRPr="00C918C2">
        <w:rPr>
          <w:sz w:val="28"/>
          <w:szCs w:val="28"/>
        </w:rPr>
        <w:t xml:space="preserve">стных лиц, передача управления и </w:t>
      </w:r>
      <w:r w:rsidRPr="00C918C2">
        <w:rPr>
          <w:sz w:val="28"/>
          <w:szCs w:val="28"/>
        </w:rPr>
        <w:lastRenderedPageBreak/>
        <w:t>перемещение пунктов управления (если оно планируется), распределение аппарата руководства и об</w:t>
      </w:r>
      <w:r w:rsidRPr="00C918C2">
        <w:rPr>
          <w:sz w:val="28"/>
          <w:szCs w:val="28"/>
        </w:rPr>
        <w:t>у</w:t>
      </w:r>
      <w:r w:rsidRPr="00C918C2">
        <w:rPr>
          <w:sz w:val="28"/>
          <w:szCs w:val="28"/>
        </w:rPr>
        <w:t>чаемых по пунктам управления, организация связи уточняются схемы связи, позывные должностных лиц, сигналы управления, взаимоде</w:t>
      </w:r>
      <w:r w:rsidRPr="00C918C2">
        <w:rPr>
          <w:sz w:val="28"/>
          <w:szCs w:val="28"/>
        </w:rPr>
        <w:t>й</w:t>
      </w:r>
      <w:r w:rsidRPr="00C918C2">
        <w:rPr>
          <w:sz w:val="28"/>
          <w:szCs w:val="28"/>
        </w:rPr>
        <w:t>ствия и оповещения), режимы работы и состав дежурных смен на пункте управления, организация всех видов обеспечения.</w:t>
      </w:r>
    </w:p>
    <w:p w:rsidR="00840C0B" w:rsidRPr="00C918C2" w:rsidRDefault="00840C0B" w:rsidP="00840C0B">
      <w:pPr>
        <w:shd w:val="clear" w:color="auto" w:fill="FFFFFF"/>
        <w:ind w:firstLine="850"/>
        <w:jc w:val="both"/>
        <w:rPr>
          <w:sz w:val="28"/>
          <w:szCs w:val="28"/>
        </w:rPr>
      </w:pPr>
      <w:r w:rsidRPr="00C918C2">
        <w:rPr>
          <w:sz w:val="28"/>
          <w:szCs w:val="28"/>
        </w:rPr>
        <w:t>Подготовка пунктов управления к проведению учения закл</w:t>
      </w:r>
      <w:r w:rsidRPr="00C918C2">
        <w:rPr>
          <w:sz w:val="28"/>
          <w:szCs w:val="28"/>
        </w:rPr>
        <w:t>ю</w:t>
      </w:r>
      <w:r w:rsidRPr="00C918C2">
        <w:rPr>
          <w:sz w:val="28"/>
          <w:szCs w:val="28"/>
        </w:rPr>
        <w:t>чается в принятии мер по их дооборудованию оргтехникой, средств</w:t>
      </w:r>
      <w:r w:rsidRPr="00C918C2">
        <w:rPr>
          <w:sz w:val="28"/>
          <w:szCs w:val="28"/>
        </w:rPr>
        <w:t>а</w:t>
      </w:r>
      <w:r w:rsidRPr="00C918C2">
        <w:rPr>
          <w:sz w:val="28"/>
          <w:szCs w:val="28"/>
        </w:rPr>
        <w:t>ми связи, транспортом, организация тылового и других видов обесп</w:t>
      </w:r>
      <w:r w:rsidRPr="00C918C2">
        <w:rPr>
          <w:sz w:val="28"/>
          <w:szCs w:val="28"/>
        </w:rPr>
        <w:t>е</w:t>
      </w:r>
      <w:r w:rsidRPr="00C918C2">
        <w:rPr>
          <w:sz w:val="28"/>
          <w:szCs w:val="28"/>
        </w:rPr>
        <w:t>чения.</w:t>
      </w:r>
    </w:p>
    <w:p w:rsidR="00840C0B" w:rsidRPr="00C918C2" w:rsidRDefault="00840C0B" w:rsidP="00840C0B">
      <w:pPr>
        <w:shd w:val="clear" w:color="auto" w:fill="FFFFFF"/>
        <w:ind w:firstLine="850"/>
        <w:jc w:val="both"/>
        <w:rPr>
          <w:sz w:val="28"/>
          <w:szCs w:val="28"/>
        </w:rPr>
      </w:pPr>
      <w:r w:rsidRPr="00C918C2">
        <w:rPr>
          <w:sz w:val="28"/>
          <w:szCs w:val="28"/>
        </w:rPr>
        <w:t>Подготовка системы связи и оповещения к КШУ проводится с целью обеспечения своевременного доведения до участников учения, руководящего состава и органов управления соответствующих сигн</w:t>
      </w:r>
      <w:r w:rsidRPr="00C918C2">
        <w:rPr>
          <w:sz w:val="28"/>
          <w:szCs w:val="28"/>
        </w:rPr>
        <w:t>а</w:t>
      </w:r>
      <w:r w:rsidRPr="00C918C2">
        <w:rPr>
          <w:sz w:val="28"/>
          <w:szCs w:val="28"/>
        </w:rPr>
        <w:t>лов и распоряжений, обмена информацией между участниками уч</w:t>
      </w:r>
      <w:r w:rsidRPr="00C918C2">
        <w:rPr>
          <w:sz w:val="28"/>
          <w:szCs w:val="28"/>
        </w:rPr>
        <w:t>е</w:t>
      </w:r>
      <w:r w:rsidRPr="00C918C2">
        <w:rPr>
          <w:sz w:val="28"/>
          <w:szCs w:val="28"/>
        </w:rPr>
        <w:t>ния, непрерывного управления аварийными силами организации (об</w:t>
      </w:r>
      <w:r w:rsidRPr="00C918C2">
        <w:rPr>
          <w:sz w:val="28"/>
          <w:szCs w:val="28"/>
        </w:rPr>
        <w:t>ъ</w:t>
      </w:r>
      <w:r w:rsidRPr="00C918C2">
        <w:rPr>
          <w:sz w:val="28"/>
          <w:szCs w:val="28"/>
        </w:rPr>
        <w:t>екта) по предупреждению и ликвидации террористического акта. В ходе подготовки уточняется состав, возможности и порядок использ</w:t>
      </w:r>
      <w:r w:rsidRPr="00C918C2">
        <w:rPr>
          <w:sz w:val="28"/>
          <w:szCs w:val="28"/>
        </w:rPr>
        <w:t>о</w:t>
      </w:r>
      <w:r w:rsidRPr="00C918C2">
        <w:rPr>
          <w:sz w:val="28"/>
          <w:szCs w:val="28"/>
        </w:rPr>
        <w:t>вания имеющихся средств оповещения и связи, уточняется докуме</w:t>
      </w:r>
      <w:r w:rsidRPr="00C918C2">
        <w:rPr>
          <w:sz w:val="28"/>
          <w:szCs w:val="28"/>
        </w:rPr>
        <w:t>н</w:t>
      </w:r>
      <w:r w:rsidRPr="00C918C2">
        <w:rPr>
          <w:sz w:val="28"/>
          <w:szCs w:val="28"/>
        </w:rPr>
        <w:t>тация по связи пункта управления, позывные для связи и порядок размещения должностных лиц на пункте управления, сигналы опов</w:t>
      </w:r>
      <w:r w:rsidRPr="00C918C2">
        <w:rPr>
          <w:sz w:val="28"/>
          <w:szCs w:val="28"/>
        </w:rPr>
        <w:t>е</w:t>
      </w:r>
      <w:r w:rsidRPr="00C918C2">
        <w:rPr>
          <w:sz w:val="28"/>
          <w:szCs w:val="28"/>
        </w:rPr>
        <w:t>щения.</w:t>
      </w:r>
    </w:p>
    <w:p w:rsidR="00840C0B" w:rsidRPr="00C918C2" w:rsidRDefault="00840C0B" w:rsidP="00840C0B">
      <w:pPr>
        <w:shd w:val="clear" w:color="auto" w:fill="FFFFFF"/>
        <w:ind w:firstLine="850"/>
        <w:jc w:val="both"/>
        <w:rPr>
          <w:sz w:val="28"/>
          <w:szCs w:val="28"/>
        </w:rPr>
      </w:pPr>
    </w:p>
    <w:p w:rsidR="00840C0B" w:rsidRPr="00C918C2" w:rsidRDefault="00840C0B" w:rsidP="00840C0B">
      <w:pPr>
        <w:shd w:val="clear" w:color="auto" w:fill="FFFFFF"/>
        <w:ind w:right="29"/>
        <w:jc w:val="center"/>
        <w:outlineLvl w:val="1"/>
        <w:rPr>
          <w:b/>
          <w:bCs/>
          <w:iCs/>
          <w:sz w:val="28"/>
          <w:szCs w:val="28"/>
        </w:rPr>
      </w:pPr>
      <w:bookmarkStart w:id="245" w:name="_Toc349217149"/>
      <w:bookmarkStart w:id="246" w:name="_Toc396737658"/>
      <w:r w:rsidRPr="00C918C2">
        <w:rPr>
          <w:b/>
          <w:bCs/>
          <w:iCs/>
          <w:sz w:val="28"/>
          <w:szCs w:val="28"/>
        </w:rPr>
        <w:t>7. Материальное и техническое обеспечение КШУ</w:t>
      </w:r>
      <w:bookmarkEnd w:id="245"/>
      <w:bookmarkEnd w:id="246"/>
    </w:p>
    <w:p w:rsidR="00840C0B" w:rsidRPr="00C918C2" w:rsidRDefault="00840C0B" w:rsidP="00840C0B">
      <w:pPr>
        <w:shd w:val="clear" w:color="auto" w:fill="FFFFFF"/>
        <w:ind w:right="29" w:firstLine="851"/>
        <w:jc w:val="both"/>
        <w:rPr>
          <w:sz w:val="28"/>
          <w:szCs w:val="28"/>
        </w:rPr>
      </w:pPr>
    </w:p>
    <w:p w:rsidR="00840C0B" w:rsidRPr="00C918C2" w:rsidRDefault="00840C0B" w:rsidP="00840C0B">
      <w:pPr>
        <w:shd w:val="clear" w:color="auto" w:fill="FFFFFF"/>
        <w:ind w:firstLine="851"/>
        <w:jc w:val="both"/>
        <w:rPr>
          <w:sz w:val="28"/>
          <w:szCs w:val="28"/>
        </w:rPr>
      </w:pPr>
      <w:r w:rsidRPr="00C918C2">
        <w:rPr>
          <w:sz w:val="28"/>
          <w:szCs w:val="28"/>
        </w:rPr>
        <w:t>Материальное и техническое обеспечение подготовки и пров</w:t>
      </w:r>
      <w:r w:rsidRPr="00C918C2">
        <w:rPr>
          <w:sz w:val="28"/>
          <w:szCs w:val="28"/>
        </w:rPr>
        <w:t>е</w:t>
      </w:r>
      <w:r w:rsidRPr="00C918C2">
        <w:rPr>
          <w:sz w:val="28"/>
          <w:szCs w:val="28"/>
        </w:rPr>
        <w:t>дения КШУ включает:</w:t>
      </w:r>
    </w:p>
    <w:p w:rsidR="00840C0B" w:rsidRPr="00C918C2" w:rsidRDefault="00840C0B" w:rsidP="00840C0B">
      <w:pPr>
        <w:widowControl w:val="0"/>
        <w:numPr>
          <w:ilvl w:val="0"/>
          <w:numId w:val="1"/>
        </w:numPr>
        <w:shd w:val="clear" w:color="auto" w:fill="FFFFFF"/>
        <w:tabs>
          <w:tab w:val="left" w:pos="720"/>
        </w:tabs>
        <w:autoSpaceDE w:val="0"/>
        <w:autoSpaceDN w:val="0"/>
        <w:adjustRightInd w:val="0"/>
        <w:ind w:firstLine="851"/>
        <w:jc w:val="both"/>
        <w:rPr>
          <w:sz w:val="28"/>
          <w:szCs w:val="28"/>
        </w:rPr>
      </w:pPr>
      <w:r w:rsidRPr="00C918C2">
        <w:rPr>
          <w:sz w:val="28"/>
          <w:szCs w:val="28"/>
        </w:rPr>
        <w:t>обеспечение участников учения необходимой техникой, а</w:t>
      </w:r>
      <w:r w:rsidRPr="00C918C2">
        <w:rPr>
          <w:sz w:val="28"/>
          <w:szCs w:val="28"/>
        </w:rPr>
        <w:t>в</w:t>
      </w:r>
      <w:r w:rsidRPr="00C918C2">
        <w:rPr>
          <w:sz w:val="28"/>
          <w:szCs w:val="28"/>
        </w:rPr>
        <w:t>тотранспортом, имуществом и другими материальными средствами;</w:t>
      </w:r>
    </w:p>
    <w:p w:rsidR="00840C0B" w:rsidRPr="00C918C2" w:rsidRDefault="00840C0B" w:rsidP="00840C0B">
      <w:pPr>
        <w:widowControl w:val="0"/>
        <w:numPr>
          <w:ilvl w:val="0"/>
          <w:numId w:val="1"/>
        </w:numPr>
        <w:shd w:val="clear" w:color="auto" w:fill="FFFFFF"/>
        <w:tabs>
          <w:tab w:val="left" w:pos="720"/>
        </w:tabs>
        <w:autoSpaceDE w:val="0"/>
        <w:autoSpaceDN w:val="0"/>
        <w:adjustRightInd w:val="0"/>
        <w:ind w:firstLine="851"/>
        <w:jc w:val="both"/>
        <w:rPr>
          <w:sz w:val="28"/>
          <w:szCs w:val="28"/>
        </w:rPr>
      </w:pPr>
      <w:r w:rsidRPr="00C918C2">
        <w:rPr>
          <w:sz w:val="28"/>
          <w:szCs w:val="28"/>
        </w:rPr>
        <w:t>оборудование рабочих мест (помещений) для руководства, штаба руководства и обучаемых необходимой мебелью, электроосв</w:t>
      </w:r>
      <w:r w:rsidRPr="00C918C2">
        <w:rPr>
          <w:sz w:val="28"/>
          <w:szCs w:val="28"/>
        </w:rPr>
        <w:t>е</w:t>
      </w:r>
      <w:r w:rsidRPr="00C918C2">
        <w:rPr>
          <w:sz w:val="28"/>
          <w:szCs w:val="28"/>
        </w:rPr>
        <w:t>щением и т.п.;</w:t>
      </w:r>
    </w:p>
    <w:p w:rsidR="00840C0B" w:rsidRPr="00C918C2" w:rsidRDefault="00840C0B" w:rsidP="00840C0B">
      <w:pPr>
        <w:widowControl w:val="0"/>
        <w:numPr>
          <w:ilvl w:val="0"/>
          <w:numId w:val="1"/>
        </w:numPr>
        <w:shd w:val="clear" w:color="auto" w:fill="FFFFFF"/>
        <w:tabs>
          <w:tab w:val="left" w:pos="720"/>
        </w:tabs>
        <w:autoSpaceDE w:val="0"/>
        <w:autoSpaceDN w:val="0"/>
        <w:adjustRightInd w:val="0"/>
        <w:ind w:firstLine="851"/>
        <w:jc w:val="both"/>
        <w:rPr>
          <w:sz w:val="28"/>
          <w:szCs w:val="28"/>
        </w:rPr>
      </w:pPr>
      <w:r w:rsidRPr="00C918C2">
        <w:rPr>
          <w:sz w:val="28"/>
          <w:szCs w:val="28"/>
        </w:rPr>
        <w:t>подготовку резервной системы освещения, связи и опов</w:t>
      </w:r>
      <w:r w:rsidRPr="00C918C2">
        <w:rPr>
          <w:sz w:val="28"/>
          <w:szCs w:val="28"/>
        </w:rPr>
        <w:t>е</w:t>
      </w:r>
      <w:r w:rsidRPr="00C918C2">
        <w:rPr>
          <w:sz w:val="28"/>
          <w:szCs w:val="28"/>
        </w:rPr>
        <w:t>щения;</w:t>
      </w:r>
    </w:p>
    <w:p w:rsidR="00840C0B" w:rsidRPr="00C918C2" w:rsidRDefault="00840C0B" w:rsidP="00840C0B">
      <w:pPr>
        <w:widowControl w:val="0"/>
        <w:numPr>
          <w:ilvl w:val="0"/>
          <w:numId w:val="1"/>
        </w:numPr>
        <w:shd w:val="clear" w:color="auto" w:fill="FFFFFF"/>
        <w:tabs>
          <w:tab w:val="left" w:pos="720"/>
        </w:tabs>
        <w:autoSpaceDE w:val="0"/>
        <w:autoSpaceDN w:val="0"/>
        <w:adjustRightInd w:val="0"/>
        <w:ind w:firstLine="851"/>
        <w:jc w:val="both"/>
        <w:rPr>
          <w:sz w:val="28"/>
          <w:szCs w:val="28"/>
        </w:rPr>
      </w:pPr>
      <w:r w:rsidRPr="00C918C2">
        <w:rPr>
          <w:sz w:val="28"/>
          <w:szCs w:val="28"/>
        </w:rPr>
        <w:t>обеспечение участников учения принадлежностями для р</w:t>
      </w:r>
      <w:r w:rsidRPr="00C918C2">
        <w:rPr>
          <w:sz w:val="28"/>
          <w:szCs w:val="28"/>
        </w:rPr>
        <w:t>а</w:t>
      </w:r>
      <w:r w:rsidRPr="00C918C2">
        <w:rPr>
          <w:sz w:val="28"/>
          <w:szCs w:val="28"/>
        </w:rPr>
        <w:t>боты, а также организацию их питания и отдыха;</w:t>
      </w:r>
    </w:p>
    <w:p w:rsidR="00840C0B" w:rsidRPr="00C918C2" w:rsidRDefault="00840C0B" w:rsidP="00840C0B">
      <w:pPr>
        <w:widowControl w:val="0"/>
        <w:numPr>
          <w:ilvl w:val="0"/>
          <w:numId w:val="1"/>
        </w:numPr>
        <w:shd w:val="clear" w:color="auto" w:fill="FFFFFF"/>
        <w:tabs>
          <w:tab w:val="left" w:pos="720"/>
        </w:tabs>
        <w:autoSpaceDE w:val="0"/>
        <w:autoSpaceDN w:val="0"/>
        <w:adjustRightInd w:val="0"/>
        <w:ind w:firstLine="851"/>
        <w:jc w:val="both"/>
        <w:rPr>
          <w:sz w:val="28"/>
          <w:szCs w:val="28"/>
        </w:rPr>
      </w:pPr>
      <w:r w:rsidRPr="00C918C2">
        <w:rPr>
          <w:sz w:val="28"/>
          <w:szCs w:val="28"/>
        </w:rPr>
        <w:t>техническое обслуживание автотранспорта и другой техн</w:t>
      </w:r>
      <w:r w:rsidRPr="00C918C2">
        <w:rPr>
          <w:sz w:val="28"/>
          <w:szCs w:val="28"/>
        </w:rPr>
        <w:t>и</w:t>
      </w:r>
      <w:r w:rsidRPr="00C918C2">
        <w:rPr>
          <w:sz w:val="28"/>
          <w:szCs w:val="28"/>
        </w:rPr>
        <w:t>ки, привлекаемой на учение.</w:t>
      </w:r>
    </w:p>
    <w:p w:rsidR="00840C0B" w:rsidRPr="00C918C2" w:rsidRDefault="00840C0B" w:rsidP="00840C0B">
      <w:pPr>
        <w:shd w:val="clear" w:color="auto" w:fill="FFFFFF"/>
        <w:ind w:right="5" w:firstLine="851"/>
        <w:jc w:val="both"/>
        <w:rPr>
          <w:sz w:val="28"/>
          <w:szCs w:val="28"/>
        </w:rPr>
      </w:pPr>
      <w:r w:rsidRPr="00C918C2">
        <w:rPr>
          <w:sz w:val="28"/>
          <w:szCs w:val="28"/>
        </w:rPr>
        <w:t>Материальное и техническое обеспечение КШУ по указанию руководителя учения осуществляют должностные лица соответс</w:t>
      </w:r>
      <w:r w:rsidRPr="00C918C2">
        <w:rPr>
          <w:sz w:val="28"/>
          <w:szCs w:val="28"/>
        </w:rPr>
        <w:t>т</w:t>
      </w:r>
      <w:r w:rsidRPr="00C918C2">
        <w:rPr>
          <w:sz w:val="28"/>
          <w:szCs w:val="28"/>
        </w:rPr>
        <w:t>вующих служб. Состав и порядок выполнения мероприятия матер</w:t>
      </w:r>
      <w:r w:rsidRPr="00C918C2">
        <w:rPr>
          <w:sz w:val="28"/>
          <w:szCs w:val="28"/>
        </w:rPr>
        <w:t>и</w:t>
      </w:r>
      <w:r w:rsidRPr="00C918C2">
        <w:rPr>
          <w:sz w:val="28"/>
          <w:szCs w:val="28"/>
        </w:rPr>
        <w:t>ального и технического обеспечения определяются в приказе о подг</w:t>
      </w:r>
      <w:r w:rsidRPr="00C918C2">
        <w:rPr>
          <w:sz w:val="28"/>
          <w:szCs w:val="28"/>
        </w:rPr>
        <w:t>о</w:t>
      </w:r>
      <w:r w:rsidRPr="00C918C2">
        <w:rPr>
          <w:sz w:val="28"/>
          <w:szCs w:val="28"/>
        </w:rPr>
        <w:t>товке и проведении учения.</w:t>
      </w:r>
    </w:p>
    <w:p w:rsidR="00840C0B" w:rsidRPr="00C918C2" w:rsidRDefault="00840C0B" w:rsidP="00840C0B">
      <w:pPr>
        <w:shd w:val="clear" w:color="auto" w:fill="FFFFFF"/>
        <w:ind w:right="29"/>
        <w:jc w:val="center"/>
        <w:rPr>
          <w:b/>
          <w:bCs/>
          <w:i/>
          <w:iCs/>
          <w:sz w:val="28"/>
          <w:szCs w:val="28"/>
        </w:rPr>
      </w:pPr>
    </w:p>
    <w:p w:rsidR="00840C0B" w:rsidRPr="00C918C2" w:rsidRDefault="00840C0B" w:rsidP="00840C0B">
      <w:pPr>
        <w:shd w:val="clear" w:color="auto" w:fill="FFFFFF"/>
        <w:ind w:right="29"/>
        <w:jc w:val="center"/>
        <w:outlineLvl w:val="1"/>
        <w:rPr>
          <w:b/>
          <w:bCs/>
          <w:iCs/>
          <w:sz w:val="28"/>
          <w:szCs w:val="28"/>
        </w:rPr>
      </w:pPr>
      <w:bookmarkStart w:id="247" w:name="_Toc349217150"/>
      <w:bookmarkStart w:id="248" w:name="_Toc396737659"/>
      <w:r w:rsidRPr="00C918C2">
        <w:rPr>
          <w:b/>
          <w:bCs/>
          <w:iCs/>
          <w:sz w:val="28"/>
          <w:szCs w:val="28"/>
        </w:rPr>
        <w:t>8. Контроль за ходом подготовки КШУ</w:t>
      </w:r>
      <w:bookmarkEnd w:id="247"/>
      <w:bookmarkEnd w:id="248"/>
    </w:p>
    <w:p w:rsidR="00840C0B" w:rsidRPr="00C918C2" w:rsidRDefault="00840C0B" w:rsidP="00840C0B">
      <w:pPr>
        <w:shd w:val="clear" w:color="auto" w:fill="FFFFFF"/>
        <w:ind w:right="29"/>
        <w:jc w:val="center"/>
        <w:rPr>
          <w:sz w:val="28"/>
          <w:szCs w:val="28"/>
        </w:rPr>
      </w:pPr>
    </w:p>
    <w:p w:rsidR="00840C0B" w:rsidRPr="00C918C2" w:rsidRDefault="00840C0B" w:rsidP="00840C0B">
      <w:pPr>
        <w:shd w:val="clear" w:color="auto" w:fill="FFFFFF"/>
        <w:ind w:firstLine="850"/>
        <w:jc w:val="both"/>
        <w:rPr>
          <w:sz w:val="28"/>
          <w:szCs w:val="28"/>
        </w:rPr>
      </w:pPr>
      <w:r w:rsidRPr="00C918C2">
        <w:rPr>
          <w:sz w:val="28"/>
          <w:szCs w:val="28"/>
        </w:rPr>
        <w:t>Для последовательного наращивания готовности участников к учениям, оказания им необходимой помощи осуществляется постоя</w:t>
      </w:r>
      <w:r w:rsidRPr="00C918C2">
        <w:rPr>
          <w:sz w:val="28"/>
          <w:szCs w:val="28"/>
        </w:rPr>
        <w:t>н</w:t>
      </w:r>
      <w:r w:rsidRPr="00C918C2">
        <w:rPr>
          <w:sz w:val="28"/>
          <w:szCs w:val="28"/>
        </w:rPr>
        <w:t>ный контроль за ходом подготовки. Контроль осуществляется: пр</w:t>
      </w:r>
      <w:r w:rsidRPr="00C918C2">
        <w:rPr>
          <w:sz w:val="28"/>
          <w:szCs w:val="28"/>
        </w:rPr>
        <w:t>о</w:t>
      </w:r>
      <w:r w:rsidRPr="00C918C2">
        <w:rPr>
          <w:sz w:val="28"/>
          <w:szCs w:val="28"/>
        </w:rPr>
        <w:t xml:space="preserve">веркой выполнения указаний руководителя по срокам подготовки учения, оценкой полноты и качества разрабатываемых планирующих документов, наблюдением за ходом подготовки </w:t>
      </w:r>
      <w:r w:rsidRPr="00C918C2">
        <w:rPr>
          <w:sz w:val="28"/>
          <w:szCs w:val="28"/>
        </w:rPr>
        <w:lastRenderedPageBreak/>
        <w:t>к выполнению пра</w:t>
      </w:r>
      <w:r w:rsidRPr="00C918C2">
        <w:rPr>
          <w:sz w:val="28"/>
          <w:szCs w:val="28"/>
        </w:rPr>
        <w:t>к</w:t>
      </w:r>
      <w:r w:rsidRPr="00C918C2">
        <w:rPr>
          <w:sz w:val="28"/>
          <w:szCs w:val="28"/>
        </w:rPr>
        <w:t>тических мероприятий, предусмотренных календарным планом разр</w:t>
      </w:r>
      <w:r w:rsidRPr="00C918C2">
        <w:rPr>
          <w:sz w:val="28"/>
          <w:szCs w:val="28"/>
        </w:rPr>
        <w:t>а</w:t>
      </w:r>
      <w:r w:rsidRPr="00C918C2">
        <w:rPr>
          <w:sz w:val="28"/>
          <w:szCs w:val="28"/>
        </w:rPr>
        <w:t>ботки КШУ.</w:t>
      </w:r>
    </w:p>
    <w:p w:rsidR="00840C0B" w:rsidRPr="00C918C2" w:rsidRDefault="00840C0B" w:rsidP="00840C0B">
      <w:pPr>
        <w:shd w:val="clear" w:color="auto" w:fill="FFFFFF"/>
        <w:ind w:firstLine="850"/>
        <w:jc w:val="both"/>
        <w:rPr>
          <w:sz w:val="28"/>
          <w:szCs w:val="28"/>
        </w:rPr>
      </w:pPr>
      <w:r w:rsidRPr="00C918C2">
        <w:rPr>
          <w:sz w:val="28"/>
          <w:szCs w:val="28"/>
        </w:rPr>
        <w:t>Контроль за ходом подготовки к КШУ осуществляет руков</w:t>
      </w:r>
      <w:r w:rsidRPr="00C918C2">
        <w:rPr>
          <w:sz w:val="28"/>
          <w:szCs w:val="28"/>
        </w:rPr>
        <w:t>о</w:t>
      </w:r>
      <w:r w:rsidRPr="00C918C2">
        <w:rPr>
          <w:sz w:val="28"/>
          <w:szCs w:val="28"/>
        </w:rPr>
        <w:t>дитель учения лично, через своих заместителей (помощников) и штаб руководства в соответствии с календарным планом подготовки уч</w:t>
      </w:r>
      <w:r w:rsidRPr="00C918C2">
        <w:rPr>
          <w:sz w:val="28"/>
          <w:szCs w:val="28"/>
        </w:rPr>
        <w:t>е</w:t>
      </w:r>
      <w:r w:rsidRPr="00C918C2">
        <w:rPr>
          <w:sz w:val="28"/>
          <w:szCs w:val="28"/>
        </w:rPr>
        <w:t>ния, что позволяет более полно и всесторонне оценить готовность привлекаемых органов управления, структурных подразделений и с</w:t>
      </w:r>
      <w:r w:rsidRPr="00C918C2">
        <w:rPr>
          <w:sz w:val="28"/>
          <w:szCs w:val="28"/>
        </w:rPr>
        <w:t>о</w:t>
      </w:r>
      <w:r w:rsidRPr="00C918C2">
        <w:rPr>
          <w:sz w:val="28"/>
          <w:szCs w:val="28"/>
        </w:rPr>
        <w:t>трудников к выполнению задач по предназначению.</w:t>
      </w:r>
    </w:p>
    <w:p w:rsidR="00840C0B" w:rsidRDefault="00840C0B" w:rsidP="00840C0B">
      <w:pPr>
        <w:shd w:val="clear" w:color="auto" w:fill="FFFFFF"/>
        <w:ind w:firstLine="850"/>
        <w:jc w:val="both"/>
        <w:rPr>
          <w:sz w:val="28"/>
          <w:szCs w:val="28"/>
        </w:rPr>
      </w:pPr>
      <w:r w:rsidRPr="00C918C2">
        <w:rPr>
          <w:sz w:val="28"/>
          <w:szCs w:val="28"/>
        </w:rPr>
        <w:t>При проверке готовности к проведению КШУ руководитель учения оценивает: готовность руководства и его аппарата (штаба р</w:t>
      </w:r>
      <w:r w:rsidRPr="00C918C2">
        <w:rPr>
          <w:sz w:val="28"/>
          <w:szCs w:val="28"/>
        </w:rPr>
        <w:t>у</w:t>
      </w:r>
      <w:r w:rsidRPr="00C918C2">
        <w:rPr>
          <w:sz w:val="28"/>
          <w:szCs w:val="28"/>
        </w:rPr>
        <w:t>ководства, посредников), средств имитации, учебно-материальной б</w:t>
      </w:r>
      <w:r w:rsidRPr="00C918C2">
        <w:rPr>
          <w:sz w:val="28"/>
          <w:szCs w:val="28"/>
        </w:rPr>
        <w:t>а</w:t>
      </w:r>
      <w:r w:rsidRPr="00C918C2">
        <w:rPr>
          <w:sz w:val="28"/>
          <w:szCs w:val="28"/>
        </w:rPr>
        <w:t>зы, системы управления и оповещения, а также подчиненных авари</w:t>
      </w:r>
      <w:r w:rsidRPr="00C918C2">
        <w:rPr>
          <w:sz w:val="28"/>
          <w:szCs w:val="28"/>
        </w:rPr>
        <w:t>й</w:t>
      </w:r>
      <w:r w:rsidRPr="00C918C2">
        <w:rPr>
          <w:sz w:val="28"/>
          <w:szCs w:val="28"/>
        </w:rPr>
        <w:t>ных формирований (сил), привлекаемых на учения.</w:t>
      </w:r>
    </w:p>
    <w:p w:rsidR="00840C0B" w:rsidRDefault="00840C0B" w:rsidP="00840C0B">
      <w:pPr>
        <w:shd w:val="clear" w:color="auto" w:fill="FFFFFF"/>
        <w:ind w:firstLine="850"/>
        <w:jc w:val="both"/>
        <w:rPr>
          <w:sz w:val="28"/>
          <w:szCs w:val="28"/>
        </w:rPr>
      </w:pPr>
    </w:p>
    <w:p w:rsidR="00840C0B" w:rsidRPr="00C918C2" w:rsidRDefault="00840C0B" w:rsidP="00840C0B">
      <w:pPr>
        <w:shd w:val="clear" w:color="auto" w:fill="FFFFFF"/>
        <w:ind w:firstLine="850"/>
        <w:jc w:val="both"/>
        <w:outlineLvl w:val="0"/>
        <w:rPr>
          <w:sz w:val="28"/>
          <w:szCs w:val="28"/>
        </w:rPr>
      </w:pPr>
      <w:r>
        <w:rPr>
          <w:sz w:val="28"/>
          <w:szCs w:val="28"/>
        </w:rPr>
        <w:br w:type="page"/>
      </w:r>
      <w:bookmarkStart w:id="249" w:name="_Toc349217151"/>
      <w:bookmarkStart w:id="250" w:name="_Toc396737660"/>
      <w:r>
        <w:rPr>
          <w:b/>
          <w:bCs/>
          <w:sz w:val="28"/>
          <w:szCs w:val="28"/>
        </w:rPr>
        <w:lastRenderedPageBreak/>
        <w:t xml:space="preserve">Глава </w:t>
      </w:r>
      <w:r w:rsidR="00E060D3">
        <w:rPr>
          <w:b/>
          <w:bCs/>
          <w:sz w:val="28"/>
          <w:szCs w:val="28"/>
        </w:rPr>
        <w:t>3</w:t>
      </w:r>
      <w:r w:rsidRPr="00C918C2">
        <w:rPr>
          <w:b/>
          <w:bCs/>
          <w:sz w:val="28"/>
          <w:szCs w:val="28"/>
        </w:rPr>
        <w:t>.</w:t>
      </w:r>
      <w:r>
        <w:rPr>
          <w:b/>
          <w:bCs/>
          <w:sz w:val="28"/>
          <w:szCs w:val="28"/>
        </w:rPr>
        <w:t xml:space="preserve"> </w:t>
      </w:r>
      <w:r w:rsidRPr="00C918C2">
        <w:rPr>
          <w:b/>
          <w:bCs/>
          <w:sz w:val="28"/>
          <w:szCs w:val="28"/>
        </w:rPr>
        <w:t>Методика проведения к</w:t>
      </w:r>
      <w:r>
        <w:rPr>
          <w:b/>
          <w:bCs/>
          <w:sz w:val="28"/>
          <w:szCs w:val="28"/>
        </w:rPr>
        <w:t>омандно-штабных учений</w:t>
      </w:r>
      <w:bookmarkEnd w:id="249"/>
      <w:bookmarkEnd w:id="250"/>
    </w:p>
    <w:p w:rsidR="00840C0B" w:rsidRPr="00C918C2" w:rsidRDefault="00840C0B" w:rsidP="00840C0B">
      <w:pPr>
        <w:shd w:val="clear" w:color="auto" w:fill="FFFFFF"/>
        <w:ind w:left="96"/>
        <w:jc w:val="center"/>
        <w:rPr>
          <w:b/>
          <w:bCs/>
          <w:sz w:val="28"/>
          <w:szCs w:val="28"/>
        </w:rPr>
      </w:pPr>
    </w:p>
    <w:p w:rsidR="00840C0B" w:rsidRPr="00C918C2" w:rsidRDefault="00840C0B" w:rsidP="00840C0B">
      <w:pPr>
        <w:shd w:val="clear" w:color="auto" w:fill="FFFFFF"/>
        <w:ind w:left="96"/>
        <w:jc w:val="center"/>
        <w:outlineLvl w:val="1"/>
        <w:rPr>
          <w:b/>
          <w:bCs/>
          <w:sz w:val="28"/>
          <w:szCs w:val="28"/>
        </w:rPr>
      </w:pPr>
      <w:bookmarkStart w:id="251" w:name="_Toc349217152"/>
      <w:bookmarkStart w:id="252" w:name="_Toc396737661"/>
      <w:r w:rsidRPr="00C918C2">
        <w:rPr>
          <w:b/>
          <w:bCs/>
          <w:sz w:val="28"/>
          <w:szCs w:val="28"/>
        </w:rPr>
        <w:t>1. Общие положения</w:t>
      </w:r>
      <w:bookmarkEnd w:id="251"/>
      <w:bookmarkEnd w:id="252"/>
    </w:p>
    <w:p w:rsidR="00840C0B" w:rsidRPr="00C918C2" w:rsidRDefault="00840C0B" w:rsidP="00840C0B">
      <w:pPr>
        <w:shd w:val="clear" w:color="auto" w:fill="FFFFFF"/>
        <w:ind w:left="96"/>
        <w:jc w:val="center"/>
        <w:rPr>
          <w:sz w:val="28"/>
          <w:szCs w:val="28"/>
        </w:rPr>
      </w:pPr>
    </w:p>
    <w:p w:rsidR="00840C0B" w:rsidRPr="00C918C2" w:rsidRDefault="00840C0B" w:rsidP="00840C0B">
      <w:pPr>
        <w:shd w:val="clear" w:color="auto" w:fill="FFFFFF"/>
        <w:ind w:firstLine="850"/>
        <w:jc w:val="both"/>
        <w:rPr>
          <w:sz w:val="28"/>
          <w:szCs w:val="28"/>
        </w:rPr>
      </w:pPr>
      <w:r w:rsidRPr="00C918C2">
        <w:rPr>
          <w:sz w:val="28"/>
          <w:szCs w:val="28"/>
        </w:rPr>
        <w:t xml:space="preserve">По завершении планирования в подготовке </w:t>
      </w:r>
      <w:r w:rsidRPr="00415F49">
        <w:rPr>
          <w:bCs/>
          <w:sz w:val="28"/>
          <w:szCs w:val="28"/>
        </w:rPr>
        <w:t>командно-штабных учений</w:t>
      </w:r>
      <w:r w:rsidRPr="00415F49">
        <w:rPr>
          <w:sz w:val="28"/>
          <w:szCs w:val="28"/>
        </w:rPr>
        <w:t xml:space="preserve"> </w:t>
      </w:r>
      <w:r>
        <w:rPr>
          <w:sz w:val="28"/>
          <w:szCs w:val="28"/>
        </w:rPr>
        <w:t xml:space="preserve">(далее - КШУ) </w:t>
      </w:r>
      <w:r w:rsidRPr="00C918C2">
        <w:rPr>
          <w:sz w:val="28"/>
          <w:szCs w:val="28"/>
        </w:rPr>
        <w:t>наступает наиболее сложный и ответственный период в работе руководителя, его заместителей, руководства, п</w:t>
      </w:r>
      <w:r w:rsidRPr="00C918C2">
        <w:rPr>
          <w:sz w:val="28"/>
          <w:szCs w:val="28"/>
        </w:rPr>
        <w:t>о</w:t>
      </w:r>
      <w:r w:rsidRPr="00C918C2">
        <w:rPr>
          <w:sz w:val="28"/>
          <w:szCs w:val="28"/>
        </w:rPr>
        <w:t xml:space="preserve">средников и обучаемых — период непосредственного проведения учений и отработки задач. </w:t>
      </w:r>
    </w:p>
    <w:p w:rsidR="00840C0B" w:rsidRPr="00C918C2" w:rsidRDefault="00840C0B" w:rsidP="00840C0B">
      <w:pPr>
        <w:shd w:val="clear" w:color="auto" w:fill="FFFFFF"/>
        <w:ind w:firstLine="850"/>
        <w:jc w:val="both"/>
        <w:rPr>
          <w:sz w:val="28"/>
          <w:szCs w:val="28"/>
        </w:rPr>
      </w:pPr>
      <w:r w:rsidRPr="00C918C2">
        <w:rPr>
          <w:sz w:val="28"/>
          <w:szCs w:val="28"/>
        </w:rPr>
        <w:t>Основными методами работы руководителя учения, заместит</w:t>
      </w:r>
      <w:r w:rsidRPr="00C918C2">
        <w:rPr>
          <w:sz w:val="28"/>
          <w:szCs w:val="28"/>
        </w:rPr>
        <w:t>е</w:t>
      </w:r>
      <w:r w:rsidRPr="00C918C2">
        <w:rPr>
          <w:sz w:val="28"/>
          <w:szCs w:val="28"/>
        </w:rPr>
        <w:t>лей и посредников в ходе КШУ являются:</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личное общение, наблюдение и оценка стиля и методов работы обучаемых при исполнении функциональных обязанностей по орган</w:t>
      </w:r>
      <w:r w:rsidRPr="00C918C2">
        <w:rPr>
          <w:sz w:val="28"/>
          <w:szCs w:val="28"/>
        </w:rPr>
        <w:t>и</w:t>
      </w:r>
      <w:r w:rsidRPr="00C918C2">
        <w:rPr>
          <w:sz w:val="28"/>
          <w:szCs w:val="28"/>
        </w:rPr>
        <w:t>зации мероприятий противодействия терроризму в ходе КШУ;</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заслушивание кратких докладов обучаемых;</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изучение отработанных планирующих и других документов;</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анализ и оценка качества и своевременности выполняемых на учении практических мероприятий;</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контроль и оказание помощи обучаемым в ходе КШУ при и</w:t>
      </w:r>
      <w:r w:rsidRPr="00C918C2">
        <w:rPr>
          <w:sz w:val="28"/>
          <w:szCs w:val="28"/>
        </w:rPr>
        <w:t>с</w:t>
      </w:r>
      <w:r w:rsidRPr="00C918C2">
        <w:rPr>
          <w:sz w:val="28"/>
          <w:szCs w:val="28"/>
        </w:rPr>
        <w:t>полнении с функциональных обязанностей, своевременное информ</w:t>
      </w:r>
      <w:r w:rsidRPr="00C918C2">
        <w:rPr>
          <w:sz w:val="28"/>
          <w:szCs w:val="28"/>
        </w:rPr>
        <w:t>и</w:t>
      </w:r>
      <w:r w:rsidRPr="00C918C2">
        <w:rPr>
          <w:sz w:val="28"/>
          <w:szCs w:val="28"/>
        </w:rPr>
        <w:t>рование обучаемых о положительных результатах и недостатках в р</w:t>
      </w:r>
      <w:r w:rsidRPr="00C918C2">
        <w:rPr>
          <w:sz w:val="28"/>
          <w:szCs w:val="28"/>
        </w:rPr>
        <w:t>а</w:t>
      </w:r>
      <w:r w:rsidRPr="00C918C2">
        <w:rPr>
          <w:sz w:val="28"/>
          <w:szCs w:val="28"/>
        </w:rPr>
        <w:t>боте.</w:t>
      </w:r>
    </w:p>
    <w:p w:rsidR="00840C0B" w:rsidRPr="00C918C2" w:rsidRDefault="00840C0B" w:rsidP="00840C0B">
      <w:pPr>
        <w:shd w:val="clear" w:color="auto" w:fill="FFFFFF"/>
        <w:tabs>
          <w:tab w:val="left" w:pos="720"/>
        </w:tabs>
        <w:ind w:firstLine="851"/>
        <w:jc w:val="both"/>
        <w:rPr>
          <w:sz w:val="28"/>
          <w:szCs w:val="28"/>
        </w:rPr>
      </w:pPr>
      <w:r w:rsidRPr="00C918C2">
        <w:rPr>
          <w:sz w:val="28"/>
          <w:szCs w:val="28"/>
        </w:rPr>
        <w:t>При оценке методов работы обучаемых обращается внимание на слаженность в работе органов управления, сотрудников организ</w:t>
      </w:r>
      <w:r w:rsidRPr="00C918C2">
        <w:rPr>
          <w:sz w:val="28"/>
          <w:szCs w:val="28"/>
        </w:rPr>
        <w:t>а</w:t>
      </w:r>
      <w:r w:rsidRPr="00C918C2">
        <w:rPr>
          <w:sz w:val="28"/>
          <w:szCs w:val="28"/>
        </w:rPr>
        <w:t>ции (объекта) при организации работы на пунктах управления, оценке обстановки, принятии и объявлении решений, обстановке задач по</w:t>
      </w:r>
      <w:r w:rsidRPr="00C918C2">
        <w:rPr>
          <w:sz w:val="28"/>
          <w:szCs w:val="28"/>
        </w:rPr>
        <w:t>д</w:t>
      </w:r>
      <w:r w:rsidRPr="00C918C2">
        <w:rPr>
          <w:sz w:val="28"/>
          <w:szCs w:val="28"/>
        </w:rPr>
        <w:t>чиненным.</w:t>
      </w:r>
    </w:p>
    <w:p w:rsidR="00840C0B" w:rsidRPr="00C918C2" w:rsidRDefault="00840C0B" w:rsidP="00840C0B">
      <w:pPr>
        <w:shd w:val="clear" w:color="auto" w:fill="FFFFFF"/>
        <w:ind w:right="5" w:firstLine="850"/>
        <w:jc w:val="both"/>
        <w:rPr>
          <w:sz w:val="28"/>
          <w:szCs w:val="28"/>
        </w:rPr>
      </w:pPr>
      <w:r w:rsidRPr="00C918C2">
        <w:rPr>
          <w:sz w:val="28"/>
          <w:szCs w:val="28"/>
        </w:rPr>
        <w:t>При изучении отработанных на КШУ документов анализир</w:t>
      </w:r>
      <w:r w:rsidRPr="00C918C2">
        <w:rPr>
          <w:sz w:val="28"/>
          <w:szCs w:val="28"/>
        </w:rPr>
        <w:t>у</w:t>
      </w:r>
      <w:r w:rsidRPr="00C918C2">
        <w:rPr>
          <w:sz w:val="28"/>
          <w:szCs w:val="28"/>
        </w:rPr>
        <w:t>ется и оценивается своевременность представления, наглядность, культура и полнота исполнения, соответствие требованиям нормати</w:t>
      </w:r>
      <w:r w:rsidRPr="00C918C2">
        <w:rPr>
          <w:sz w:val="28"/>
          <w:szCs w:val="28"/>
        </w:rPr>
        <w:t>в</w:t>
      </w:r>
      <w:r w:rsidRPr="00C918C2">
        <w:rPr>
          <w:sz w:val="28"/>
          <w:szCs w:val="28"/>
        </w:rPr>
        <w:t>ных документов и обстановке.</w:t>
      </w:r>
    </w:p>
    <w:p w:rsidR="00840C0B" w:rsidRPr="00C918C2" w:rsidRDefault="00840C0B" w:rsidP="00840C0B">
      <w:pPr>
        <w:shd w:val="clear" w:color="auto" w:fill="FFFFFF"/>
        <w:ind w:firstLine="850"/>
        <w:jc w:val="both"/>
        <w:rPr>
          <w:sz w:val="28"/>
          <w:szCs w:val="28"/>
        </w:rPr>
      </w:pPr>
      <w:r w:rsidRPr="00C918C2">
        <w:rPr>
          <w:sz w:val="28"/>
          <w:szCs w:val="28"/>
        </w:rPr>
        <w:t>Выполнение практических мероприятий на учении оценивае</w:t>
      </w:r>
      <w:r w:rsidRPr="00C918C2">
        <w:rPr>
          <w:sz w:val="28"/>
          <w:szCs w:val="28"/>
        </w:rPr>
        <w:t>т</w:t>
      </w:r>
      <w:r w:rsidRPr="00C918C2">
        <w:rPr>
          <w:sz w:val="28"/>
          <w:szCs w:val="28"/>
        </w:rPr>
        <w:t>ся адекватностью действий обучаемых созданной руководителем оп</w:t>
      </w:r>
      <w:r w:rsidRPr="00C918C2">
        <w:rPr>
          <w:sz w:val="28"/>
          <w:szCs w:val="28"/>
        </w:rPr>
        <w:t>е</w:t>
      </w:r>
      <w:r w:rsidRPr="00C918C2">
        <w:rPr>
          <w:sz w:val="28"/>
          <w:szCs w:val="28"/>
        </w:rPr>
        <w:t>ративной обстановке и своевременностью выполнения этих действий.</w:t>
      </w:r>
    </w:p>
    <w:p w:rsidR="00840C0B" w:rsidRPr="00C918C2" w:rsidRDefault="00840C0B" w:rsidP="00840C0B">
      <w:pPr>
        <w:shd w:val="clear" w:color="auto" w:fill="FFFFFF"/>
        <w:ind w:firstLine="850"/>
        <w:jc w:val="both"/>
        <w:rPr>
          <w:sz w:val="28"/>
          <w:szCs w:val="28"/>
        </w:rPr>
      </w:pPr>
      <w:r w:rsidRPr="00C918C2">
        <w:rPr>
          <w:sz w:val="28"/>
          <w:szCs w:val="28"/>
        </w:rPr>
        <w:t>Накопленный в ходе КШУ опыт должен использоваться в исследовательских целях, а также для корректировки планов против</w:t>
      </w:r>
      <w:r w:rsidRPr="00C918C2">
        <w:rPr>
          <w:sz w:val="28"/>
          <w:szCs w:val="28"/>
        </w:rPr>
        <w:t>о</w:t>
      </w:r>
      <w:r w:rsidRPr="00C918C2">
        <w:rPr>
          <w:sz w:val="28"/>
          <w:szCs w:val="28"/>
        </w:rPr>
        <w:t>действия терроризму и действий по предупреждению, ликвидации и минимизации последствий.</w:t>
      </w:r>
    </w:p>
    <w:p w:rsidR="00840C0B" w:rsidRPr="00C918C2" w:rsidRDefault="00840C0B" w:rsidP="00840C0B">
      <w:pPr>
        <w:shd w:val="clear" w:color="auto" w:fill="FFFFFF"/>
        <w:ind w:right="5" w:firstLine="850"/>
        <w:jc w:val="both"/>
        <w:rPr>
          <w:sz w:val="28"/>
          <w:szCs w:val="28"/>
        </w:rPr>
      </w:pPr>
      <w:r w:rsidRPr="00C918C2">
        <w:rPr>
          <w:sz w:val="28"/>
          <w:szCs w:val="28"/>
        </w:rPr>
        <w:t>Розыгрыш этапов КШУ осуществляется на основе сопоставл</w:t>
      </w:r>
      <w:r w:rsidRPr="00C918C2">
        <w:rPr>
          <w:sz w:val="28"/>
          <w:szCs w:val="28"/>
        </w:rPr>
        <w:t>е</w:t>
      </w:r>
      <w:r w:rsidRPr="00C918C2">
        <w:rPr>
          <w:sz w:val="28"/>
          <w:szCs w:val="28"/>
        </w:rPr>
        <w:t>ния замысла руководителя учения для соответствующих этапов плана проведения КШУ с решениями, принимаемыми обучаемыми (отд</w:t>
      </w:r>
      <w:r w:rsidRPr="00C918C2">
        <w:rPr>
          <w:sz w:val="28"/>
          <w:szCs w:val="28"/>
        </w:rPr>
        <w:t>а</w:t>
      </w:r>
      <w:r w:rsidRPr="00C918C2">
        <w:rPr>
          <w:sz w:val="28"/>
          <w:szCs w:val="28"/>
        </w:rPr>
        <w:t>ваемыми по обстановке распоряжениями). Штаб руководства оцен</w:t>
      </w:r>
      <w:r w:rsidRPr="00C918C2">
        <w:rPr>
          <w:sz w:val="28"/>
          <w:szCs w:val="28"/>
        </w:rPr>
        <w:t>и</w:t>
      </w:r>
      <w:r w:rsidRPr="00C918C2">
        <w:rPr>
          <w:sz w:val="28"/>
          <w:szCs w:val="28"/>
        </w:rPr>
        <w:t>вает эти решения и распоряжения и готовит руководителю предлож</w:t>
      </w:r>
      <w:r w:rsidRPr="00C918C2">
        <w:rPr>
          <w:sz w:val="28"/>
          <w:szCs w:val="28"/>
        </w:rPr>
        <w:t>е</w:t>
      </w:r>
      <w:r w:rsidRPr="00C918C2">
        <w:rPr>
          <w:sz w:val="28"/>
          <w:szCs w:val="28"/>
        </w:rPr>
        <w:t>ния по возможному розыгрышу действий сил и дальнейшему продо</w:t>
      </w:r>
      <w:r w:rsidRPr="00C918C2">
        <w:rPr>
          <w:sz w:val="28"/>
          <w:szCs w:val="28"/>
        </w:rPr>
        <w:t>л</w:t>
      </w:r>
      <w:r w:rsidRPr="00C918C2">
        <w:rPr>
          <w:sz w:val="28"/>
          <w:szCs w:val="28"/>
        </w:rPr>
        <w:t>жению отработки учебных вопросов, предусматриваемых на этапе.</w:t>
      </w:r>
    </w:p>
    <w:p w:rsidR="00840C0B" w:rsidRPr="00C918C2" w:rsidRDefault="00840C0B" w:rsidP="00840C0B">
      <w:pPr>
        <w:shd w:val="clear" w:color="auto" w:fill="FFFFFF"/>
        <w:ind w:firstLine="850"/>
        <w:jc w:val="both"/>
        <w:rPr>
          <w:sz w:val="28"/>
          <w:szCs w:val="28"/>
        </w:rPr>
      </w:pPr>
      <w:r w:rsidRPr="00C918C2">
        <w:rPr>
          <w:sz w:val="28"/>
          <w:szCs w:val="28"/>
        </w:rPr>
        <w:t>Обстановка на КШУ наращивается таким образом, чтобы она вынуждала обучаемых реагировать на ее изменения, принимать новые или уточнять ранее принятые решения и оперативно управлять по</w:t>
      </w:r>
      <w:r w:rsidRPr="00C918C2">
        <w:rPr>
          <w:sz w:val="28"/>
          <w:szCs w:val="28"/>
        </w:rPr>
        <w:t>д</w:t>
      </w:r>
      <w:r w:rsidRPr="00C918C2">
        <w:rPr>
          <w:sz w:val="28"/>
          <w:szCs w:val="28"/>
        </w:rPr>
        <w:t>чиненными подразделениями и средствами. Достоверность обстано</w:t>
      </w:r>
      <w:r w:rsidRPr="00C918C2">
        <w:rPr>
          <w:sz w:val="28"/>
          <w:szCs w:val="28"/>
        </w:rPr>
        <w:t>в</w:t>
      </w:r>
      <w:r w:rsidRPr="00C918C2">
        <w:rPr>
          <w:sz w:val="28"/>
          <w:szCs w:val="28"/>
        </w:rPr>
        <w:t xml:space="preserve">ки подкрепляется проведением </w:t>
      </w:r>
      <w:r w:rsidRPr="00C918C2">
        <w:rPr>
          <w:sz w:val="28"/>
          <w:szCs w:val="28"/>
        </w:rPr>
        <w:lastRenderedPageBreak/>
        <w:t>практических мероприятий и имит</w:t>
      </w:r>
      <w:r w:rsidRPr="00C918C2">
        <w:rPr>
          <w:sz w:val="28"/>
          <w:szCs w:val="28"/>
        </w:rPr>
        <w:t>а</w:t>
      </w:r>
      <w:r w:rsidRPr="00C918C2">
        <w:rPr>
          <w:sz w:val="28"/>
          <w:szCs w:val="28"/>
        </w:rPr>
        <w:t>цией. Результаты практических мероприятий анализируются и оцен</w:t>
      </w:r>
      <w:r w:rsidRPr="00C918C2">
        <w:rPr>
          <w:sz w:val="28"/>
          <w:szCs w:val="28"/>
        </w:rPr>
        <w:t>и</w:t>
      </w:r>
      <w:r w:rsidRPr="00C918C2">
        <w:rPr>
          <w:sz w:val="28"/>
          <w:szCs w:val="28"/>
        </w:rPr>
        <w:t>ваются в ходе их выполнения.</w:t>
      </w:r>
    </w:p>
    <w:p w:rsidR="00840C0B" w:rsidRPr="00C918C2" w:rsidRDefault="00840C0B" w:rsidP="00840C0B">
      <w:pPr>
        <w:shd w:val="clear" w:color="auto" w:fill="FFFFFF"/>
        <w:ind w:firstLine="850"/>
        <w:jc w:val="both"/>
        <w:rPr>
          <w:sz w:val="28"/>
          <w:szCs w:val="28"/>
        </w:rPr>
      </w:pPr>
      <w:r w:rsidRPr="00C918C2">
        <w:rPr>
          <w:sz w:val="28"/>
          <w:szCs w:val="28"/>
        </w:rPr>
        <w:t>Информация об обстановке может наращиваться независимо от времени суток в реальном масштабе времени, так например, мет</w:t>
      </w:r>
      <w:r w:rsidRPr="00C918C2">
        <w:rPr>
          <w:sz w:val="28"/>
          <w:szCs w:val="28"/>
        </w:rPr>
        <w:t>о</w:t>
      </w:r>
      <w:r w:rsidRPr="00C918C2">
        <w:rPr>
          <w:sz w:val="28"/>
          <w:szCs w:val="28"/>
        </w:rPr>
        <w:t>дом «час за час» или доводиться обучаемым дискретно отдельными независимыми информационными блоками разделенными значител</w:t>
      </w:r>
      <w:r w:rsidRPr="00C918C2">
        <w:rPr>
          <w:sz w:val="28"/>
          <w:szCs w:val="28"/>
        </w:rPr>
        <w:t>ь</w:t>
      </w:r>
      <w:r w:rsidRPr="00C918C2">
        <w:rPr>
          <w:sz w:val="28"/>
          <w:szCs w:val="28"/>
        </w:rPr>
        <w:t>ными временными интервалами «оперативными скачками».</w:t>
      </w:r>
    </w:p>
    <w:p w:rsidR="00840C0B" w:rsidRPr="00C918C2" w:rsidRDefault="00840C0B" w:rsidP="00840C0B">
      <w:pPr>
        <w:shd w:val="clear" w:color="auto" w:fill="FFFFFF"/>
        <w:ind w:right="5" w:firstLine="850"/>
        <w:jc w:val="both"/>
        <w:rPr>
          <w:sz w:val="28"/>
          <w:szCs w:val="28"/>
        </w:rPr>
      </w:pPr>
      <w:r w:rsidRPr="00C918C2">
        <w:rPr>
          <w:sz w:val="28"/>
          <w:szCs w:val="28"/>
        </w:rPr>
        <w:t>Для реагирования на изменения обстановки после оперативн</w:t>
      </w:r>
      <w:r w:rsidRPr="00C918C2">
        <w:rPr>
          <w:sz w:val="28"/>
          <w:szCs w:val="28"/>
        </w:rPr>
        <w:t>о</w:t>
      </w:r>
      <w:r w:rsidRPr="00C918C2">
        <w:rPr>
          <w:sz w:val="28"/>
          <w:szCs w:val="28"/>
        </w:rPr>
        <w:t>го скачка, обучаемым должно быть предоставлено время, достаточное для уяснения новых задач, оценки обстановки, принятия решения, п</w:t>
      </w:r>
      <w:r w:rsidRPr="00C918C2">
        <w:rPr>
          <w:sz w:val="28"/>
          <w:szCs w:val="28"/>
        </w:rPr>
        <w:t>о</w:t>
      </w:r>
      <w:r w:rsidRPr="00C918C2">
        <w:rPr>
          <w:sz w:val="28"/>
          <w:szCs w:val="28"/>
        </w:rPr>
        <w:t>становки задач подчиненным подразделениям и организации их в</w:t>
      </w:r>
      <w:r w:rsidRPr="00C918C2">
        <w:rPr>
          <w:sz w:val="28"/>
          <w:szCs w:val="28"/>
        </w:rPr>
        <w:t>ы</w:t>
      </w:r>
      <w:r w:rsidRPr="00C918C2">
        <w:rPr>
          <w:sz w:val="28"/>
          <w:szCs w:val="28"/>
        </w:rPr>
        <w:t>полнения.</w:t>
      </w:r>
    </w:p>
    <w:p w:rsidR="00840C0B" w:rsidRPr="00C918C2" w:rsidRDefault="00840C0B" w:rsidP="00840C0B">
      <w:pPr>
        <w:shd w:val="clear" w:color="auto" w:fill="FFFFFF"/>
        <w:ind w:firstLine="851"/>
        <w:jc w:val="both"/>
        <w:rPr>
          <w:sz w:val="28"/>
          <w:szCs w:val="28"/>
        </w:rPr>
      </w:pPr>
      <w:r w:rsidRPr="00C918C2">
        <w:rPr>
          <w:sz w:val="28"/>
          <w:szCs w:val="28"/>
        </w:rPr>
        <w:t>В необходимых случаях руководитель учения может лично п</w:t>
      </w:r>
      <w:r w:rsidRPr="00C918C2">
        <w:rPr>
          <w:sz w:val="28"/>
          <w:szCs w:val="28"/>
        </w:rPr>
        <w:t>о</w:t>
      </w:r>
      <w:r w:rsidRPr="00C918C2">
        <w:rPr>
          <w:sz w:val="28"/>
          <w:szCs w:val="28"/>
        </w:rPr>
        <w:t>ставить обучаемым новые задачи (или скорректировать прежние) с целью приведения деятельности органов управления и действий по</w:t>
      </w:r>
      <w:r w:rsidRPr="00C918C2">
        <w:rPr>
          <w:sz w:val="28"/>
          <w:szCs w:val="28"/>
        </w:rPr>
        <w:t>д</w:t>
      </w:r>
      <w:r w:rsidRPr="00C918C2">
        <w:rPr>
          <w:sz w:val="28"/>
          <w:szCs w:val="28"/>
        </w:rPr>
        <w:t>чиненных подразделений и сотрудников, обучаемых в соответствие с намеченным замыслом проведения этапа учения. Наращивание обст</w:t>
      </w:r>
      <w:r w:rsidRPr="00C918C2">
        <w:rPr>
          <w:sz w:val="28"/>
          <w:szCs w:val="28"/>
        </w:rPr>
        <w:t>а</w:t>
      </w:r>
      <w:r w:rsidRPr="00C918C2">
        <w:rPr>
          <w:sz w:val="28"/>
          <w:szCs w:val="28"/>
        </w:rPr>
        <w:t>новки может осуществляться посредниками личным вручением вво</w:t>
      </w:r>
      <w:r w:rsidRPr="00C918C2">
        <w:rPr>
          <w:sz w:val="28"/>
          <w:szCs w:val="28"/>
        </w:rPr>
        <w:t>д</w:t>
      </w:r>
      <w:r w:rsidRPr="00C918C2">
        <w:rPr>
          <w:sz w:val="28"/>
          <w:szCs w:val="28"/>
        </w:rPr>
        <w:t>ных обучаемым или передачей им установленных ранее сигналов (распоряжений) по техническим средствам.</w:t>
      </w:r>
    </w:p>
    <w:p w:rsidR="00840C0B" w:rsidRPr="00C918C2" w:rsidRDefault="00840C0B" w:rsidP="00840C0B">
      <w:pPr>
        <w:shd w:val="clear" w:color="auto" w:fill="FFFFFF"/>
        <w:ind w:right="5" w:firstLine="851"/>
        <w:jc w:val="both"/>
        <w:rPr>
          <w:sz w:val="28"/>
          <w:szCs w:val="28"/>
        </w:rPr>
      </w:pPr>
      <w:r w:rsidRPr="00C918C2">
        <w:rPr>
          <w:sz w:val="28"/>
          <w:szCs w:val="28"/>
        </w:rPr>
        <w:t>Руководитель учения, его заместители, помощники и посре</w:t>
      </w:r>
      <w:r w:rsidRPr="00C918C2">
        <w:rPr>
          <w:sz w:val="28"/>
          <w:szCs w:val="28"/>
        </w:rPr>
        <w:t>д</w:t>
      </w:r>
      <w:r w:rsidRPr="00C918C2">
        <w:rPr>
          <w:sz w:val="28"/>
          <w:szCs w:val="28"/>
        </w:rPr>
        <w:t>ники ходе розыгрыша должны находиться в местах решения наиболее важных задач обучения, осуществляя постоянный контроль и оценку действий обучаемых.</w:t>
      </w:r>
    </w:p>
    <w:p w:rsidR="00840C0B" w:rsidRPr="00C918C2" w:rsidRDefault="00840C0B" w:rsidP="00840C0B">
      <w:pPr>
        <w:shd w:val="clear" w:color="auto" w:fill="FFFFFF"/>
        <w:ind w:firstLine="851"/>
        <w:jc w:val="both"/>
        <w:rPr>
          <w:sz w:val="28"/>
          <w:szCs w:val="28"/>
        </w:rPr>
      </w:pPr>
      <w:r w:rsidRPr="00C918C2">
        <w:rPr>
          <w:sz w:val="28"/>
          <w:szCs w:val="28"/>
        </w:rPr>
        <w:t>Сочетание разнообразных форм и методов руководства в ходе проведения учений, учет подготовленности обучаемых и особенн</w:t>
      </w:r>
      <w:r w:rsidRPr="00C918C2">
        <w:rPr>
          <w:sz w:val="28"/>
          <w:szCs w:val="28"/>
        </w:rPr>
        <w:t>о</w:t>
      </w:r>
      <w:r w:rsidRPr="00C918C2">
        <w:rPr>
          <w:sz w:val="28"/>
          <w:szCs w:val="28"/>
        </w:rPr>
        <w:t>стей решаемых на каждом этапе задач, служат гарантией глубокой и всесторонней отработки учебных вопросов этапов и целей учения в целом, позволяет оценить состояние дел в каждом звене обучаемых и наметить мероприятия, направленные на совершенствование планов и действий по предупреждению, ликвидации или минимизации после</w:t>
      </w:r>
      <w:r w:rsidRPr="00C918C2">
        <w:rPr>
          <w:sz w:val="28"/>
          <w:szCs w:val="28"/>
        </w:rPr>
        <w:t>д</w:t>
      </w:r>
      <w:r w:rsidRPr="00C918C2">
        <w:rPr>
          <w:sz w:val="28"/>
          <w:szCs w:val="28"/>
        </w:rPr>
        <w:t>ствий актов терроризма.</w:t>
      </w:r>
    </w:p>
    <w:p w:rsidR="00840C0B" w:rsidRDefault="00840C0B" w:rsidP="00840C0B">
      <w:pPr>
        <w:shd w:val="clear" w:color="auto" w:fill="FFFFFF"/>
        <w:ind w:firstLine="851"/>
        <w:jc w:val="both"/>
        <w:rPr>
          <w:sz w:val="24"/>
          <w:szCs w:val="24"/>
        </w:rPr>
      </w:pPr>
    </w:p>
    <w:p w:rsidR="00840C0B" w:rsidRPr="00C918C2" w:rsidRDefault="00840C0B" w:rsidP="00840C0B">
      <w:pPr>
        <w:shd w:val="clear" w:color="auto" w:fill="FFFFFF"/>
        <w:ind w:firstLine="851"/>
        <w:jc w:val="both"/>
        <w:rPr>
          <w:sz w:val="24"/>
          <w:szCs w:val="24"/>
        </w:rPr>
      </w:pPr>
    </w:p>
    <w:p w:rsidR="00840C0B" w:rsidRPr="00C918C2" w:rsidRDefault="00840C0B" w:rsidP="00840C0B">
      <w:pPr>
        <w:shd w:val="clear" w:color="auto" w:fill="FFFFFF"/>
        <w:jc w:val="center"/>
        <w:outlineLvl w:val="1"/>
        <w:rPr>
          <w:b/>
          <w:bCs/>
          <w:iCs/>
          <w:sz w:val="28"/>
          <w:szCs w:val="28"/>
        </w:rPr>
      </w:pPr>
      <w:bookmarkStart w:id="253" w:name="_Toc349217153"/>
      <w:bookmarkStart w:id="254" w:name="_Toc396737662"/>
      <w:r w:rsidRPr="00C918C2">
        <w:rPr>
          <w:b/>
          <w:bCs/>
          <w:iCs/>
          <w:sz w:val="28"/>
          <w:szCs w:val="28"/>
        </w:rPr>
        <w:t>2. Отработка учебных вопросов по этапам учения</w:t>
      </w:r>
      <w:bookmarkEnd w:id="253"/>
      <w:bookmarkEnd w:id="254"/>
    </w:p>
    <w:p w:rsidR="00840C0B" w:rsidRPr="00C918C2" w:rsidRDefault="00840C0B" w:rsidP="00840C0B">
      <w:pPr>
        <w:shd w:val="clear" w:color="auto" w:fill="FFFFFF"/>
        <w:ind w:firstLine="851"/>
        <w:jc w:val="both"/>
        <w:rPr>
          <w:sz w:val="28"/>
          <w:szCs w:val="28"/>
        </w:rPr>
      </w:pPr>
    </w:p>
    <w:p w:rsidR="00840C0B" w:rsidRPr="00C918C2" w:rsidRDefault="00840C0B" w:rsidP="00840C0B">
      <w:pPr>
        <w:shd w:val="clear" w:color="auto" w:fill="FFFFFF"/>
        <w:ind w:firstLine="851"/>
        <w:jc w:val="both"/>
        <w:rPr>
          <w:sz w:val="28"/>
          <w:szCs w:val="28"/>
        </w:rPr>
      </w:pPr>
      <w:r w:rsidRPr="00C918C2">
        <w:rPr>
          <w:sz w:val="28"/>
          <w:szCs w:val="28"/>
        </w:rPr>
        <w:t>В целях более глубокой отработки поставленных задач обуч</w:t>
      </w:r>
      <w:r w:rsidRPr="00C918C2">
        <w:rPr>
          <w:sz w:val="28"/>
          <w:szCs w:val="28"/>
        </w:rPr>
        <w:t>е</w:t>
      </w:r>
      <w:r w:rsidRPr="00C918C2">
        <w:rPr>
          <w:sz w:val="28"/>
          <w:szCs w:val="28"/>
        </w:rPr>
        <w:t>ния сосредоточения усилий обучаемых на решении главных вопросов руководитель учения организует последовательную (поэтапную) о</w:t>
      </w:r>
      <w:r w:rsidRPr="00C918C2">
        <w:rPr>
          <w:sz w:val="28"/>
          <w:szCs w:val="28"/>
        </w:rPr>
        <w:t>т</w:t>
      </w:r>
      <w:r w:rsidRPr="00C918C2">
        <w:rPr>
          <w:sz w:val="28"/>
          <w:szCs w:val="28"/>
        </w:rPr>
        <w:t>работку учебных вопросов обучаемыми.</w:t>
      </w:r>
    </w:p>
    <w:p w:rsidR="00840C0B" w:rsidRPr="00C918C2" w:rsidRDefault="00840C0B" w:rsidP="00840C0B">
      <w:pPr>
        <w:shd w:val="clear" w:color="auto" w:fill="FFFFFF"/>
        <w:ind w:firstLine="851"/>
        <w:jc w:val="both"/>
        <w:rPr>
          <w:sz w:val="28"/>
          <w:szCs w:val="28"/>
        </w:rPr>
      </w:pPr>
      <w:r w:rsidRPr="00C918C2">
        <w:rPr>
          <w:sz w:val="28"/>
          <w:szCs w:val="28"/>
        </w:rPr>
        <w:t>На первом этапе учения обычно отрабатываются вопросы н</w:t>
      </w:r>
      <w:r w:rsidRPr="00C918C2">
        <w:rPr>
          <w:sz w:val="28"/>
          <w:szCs w:val="28"/>
        </w:rPr>
        <w:t>а</w:t>
      </w:r>
      <w:r w:rsidRPr="00C918C2">
        <w:rPr>
          <w:sz w:val="28"/>
          <w:szCs w:val="28"/>
        </w:rPr>
        <w:t>ращивания готовности органов управления ЦИОГВ, муниципального образования, организации (объекта), а также подчиненных структу</w:t>
      </w:r>
      <w:r w:rsidRPr="00C918C2">
        <w:rPr>
          <w:sz w:val="28"/>
          <w:szCs w:val="28"/>
        </w:rPr>
        <w:t>р</w:t>
      </w:r>
      <w:r w:rsidRPr="00C918C2">
        <w:rPr>
          <w:sz w:val="28"/>
          <w:szCs w:val="28"/>
        </w:rPr>
        <w:t>ных подразделений последовательным переводом их в более высокие степени готовности. Аппарат руководства учения при этом должен контролировать время доведения сигналов оповещения (распоряж</w:t>
      </w:r>
      <w:r w:rsidRPr="00C918C2">
        <w:rPr>
          <w:sz w:val="28"/>
          <w:szCs w:val="28"/>
        </w:rPr>
        <w:t>е</w:t>
      </w:r>
      <w:r w:rsidRPr="00C918C2">
        <w:rPr>
          <w:sz w:val="28"/>
          <w:szCs w:val="28"/>
        </w:rPr>
        <w:t>ний) до различных инстанций обучаемых; сроки сбора руководящего состава органов управления, организации (объекта). А также время организации работы пунктов управления и готовности органов упра</w:t>
      </w:r>
      <w:r w:rsidRPr="00C918C2">
        <w:rPr>
          <w:sz w:val="28"/>
          <w:szCs w:val="28"/>
        </w:rPr>
        <w:t>в</w:t>
      </w:r>
      <w:r w:rsidRPr="00C918C2">
        <w:rPr>
          <w:sz w:val="28"/>
          <w:szCs w:val="28"/>
        </w:rPr>
        <w:t xml:space="preserve">ления к получению задачи. Особое внимание руководство учением </w:t>
      </w:r>
      <w:r w:rsidRPr="00C918C2">
        <w:rPr>
          <w:sz w:val="28"/>
          <w:szCs w:val="28"/>
        </w:rPr>
        <w:lastRenderedPageBreak/>
        <w:t>уделяется срокам развертывания пунктов управления, системы оп</w:t>
      </w:r>
      <w:r w:rsidRPr="00C918C2">
        <w:rPr>
          <w:sz w:val="28"/>
          <w:szCs w:val="28"/>
        </w:rPr>
        <w:t>о</w:t>
      </w:r>
      <w:r w:rsidRPr="00C918C2">
        <w:rPr>
          <w:sz w:val="28"/>
          <w:szCs w:val="28"/>
        </w:rPr>
        <w:t>вещения и связи; организации и проведению практических меропри</w:t>
      </w:r>
      <w:r w:rsidRPr="00C918C2">
        <w:rPr>
          <w:sz w:val="28"/>
          <w:szCs w:val="28"/>
        </w:rPr>
        <w:t>я</w:t>
      </w:r>
      <w:r w:rsidRPr="00C918C2">
        <w:rPr>
          <w:sz w:val="28"/>
          <w:szCs w:val="28"/>
        </w:rPr>
        <w:t>тий по защите персонала организации (объекта); мероприятиям по п</w:t>
      </w:r>
      <w:r w:rsidRPr="00C918C2">
        <w:rPr>
          <w:sz w:val="28"/>
          <w:szCs w:val="28"/>
        </w:rPr>
        <w:t>о</w:t>
      </w:r>
      <w:r w:rsidRPr="00C918C2">
        <w:rPr>
          <w:sz w:val="28"/>
          <w:szCs w:val="28"/>
        </w:rPr>
        <w:t>вышению устойчивости работы организации (объекта) в условиях у</w:t>
      </w:r>
      <w:r w:rsidRPr="00C918C2">
        <w:rPr>
          <w:sz w:val="28"/>
          <w:szCs w:val="28"/>
        </w:rPr>
        <w:t>г</w:t>
      </w:r>
      <w:r w:rsidRPr="00C918C2">
        <w:rPr>
          <w:sz w:val="28"/>
          <w:szCs w:val="28"/>
        </w:rPr>
        <w:t>розы совершения и совершения террористического акта; приведению в готовность подчиненных структурных подразделений и других формирований, предназначенных для предупреждения, ликвидации или минимизации террористического акта.</w:t>
      </w:r>
    </w:p>
    <w:p w:rsidR="00840C0B" w:rsidRPr="00C918C2" w:rsidRDefault="00840C0B" w:rsidP="00840C0B">
      <w:pPr>
        <w:shd w:val="clear" w:color="auto" w:fill="FFFFFF"/>
        <w:ind w:firstLine="850"/>
        <w:jc w:val="both"/>
        <w:rPr>
          <w:sz w:val="28"/>
          <w:szCs w:val="28"/>
        </w:rPr>
      </w:pPr>
      <w:r w:rsidRPr="00C918C2">
        <w:rPr>
          <w:sz w:val="28"/>
          <w:szCs w:val="28"/>
        </w:rPr>
        <w:t>При проверке разработанных обучаемыми планов (выполнения задач по защите персонала организации (объекта) от террористич</w:t>
      </w:r>
      <w:r w:rsidRPr="00C918C2">
        <w:rPr>
          <w:sz w:val="28"/>
          <w:szCs w:val="28"/>
        </w:rPr>
        <w:t>е</w:t>
      </w:r>
      <w:r w:rsidRPr="00C918C2">
        <w:rPr>
          <w:sz w:val="28"/>
          <w:szCs w:val="28"/>
        </w:rPr>
        <w:t>ского акта) руководство и посредники контролируют и оценивают с</w:t>
      </w:r>
      <w:r w:rsidRPr="00C918C2">
        <w:rPr>
          <w:sz w:val="28"/>
          <w:szCs w:val="28"/>
        </w:rPr>
        <w:t>о</w:t>
      </w:r>
      <w:r w:rsidRPr="00C918C2">
        <w:rPr>
          <w:sz w:val="28"/>
          <w:szCs w:val="28"/>
        </w:rPr>
        <w:t>ответствие возможностей приводимых в готовность структурных по</w:t>
      </w:r>
      <w:r w:rsidRPr="00C918C2">
        <w:rPr>
          <w:sz w:val="28"/>
          <w:szCs w:val="28"/>
        </w:rPr>
        <w:t>д</w:t>
      </w:r>
      <w:r w:rsidRPr="00C918C2">
        <w:rPr>
          <w:sz w:val="28"/>
          <w:szCs w:val="28"/>
        </w:rPr>
        <w:t>разделений  возлагаемым на них задачам.</w:t>
      </w:r>
    </w:p>
    <w:p w:rsidR="00840C0B" w:rsidRPr="00C918C2" w:rsidRDefault="00840C0B" w:rsidP="00840C0B">
      <w:pPr>
        <w:shd w:val="clear" w:color="auto" w:fill="FFFFFF"/>
        <w:ind w:firstLine="850"/>
        <w:jc w:val="both"/>
        <w:rPr>
          <w:sz w:val="28"/>
          <w:szCs w:val="28"/>
        </w:rPr>
      </w:pPr>
      <w:r w:rsidRPr="00C918C2">
        <w:rPr>
          <w:sz w:val="28"/>
          <w:szCs w:val="28"/>
        </w:rPr>
        <w:t>С подчиненными аварийными подразделениями и другими формированиями, привлекаемыми на учение, могут отрабатываться вопросы наращивания готовности к действиям по предназначению в условиях предупреждения, ликвидации или минимизации террор</w:t>
      </w:r>
      <w:r w:rsidRPr="00C918C2">
        <w:rPr>
          <w:sz w:val="28"/>
          <w:szCs w:val="28"/>
        </w:rPr>
        <w:t>и</w:t>
      </w:r>
      <w:r w:rsidRPr="00C918C2">
        <w:rPr>
          <w:sz w:val="28"/>
          <w:szCs w:val="28"/>
        </w:rPr>
        <w:t>стического акта; обеспечения физической безопасности и защиты ПУ и сотрудников от поражающих воздействий террористического акта, пожаров, затоплений, химического заражения, радиационного загря</w:t>
      </w:r>
      <w:r w:rsidRPr="00C918C2">
        <w:rPr>
          <w:sz w:val="28"/>
          <w:szCs w:val="28"/>
        </w:rPr>
        <w:t>з</w:t>
      </w:r>
      <w:r w:rsidRPr="00C918C2">
        <w:rPr>
          <w:sz w:val="28"/>
          <w:szCs w:val="28"/>
        </w:rPr>
        <w:t xml:space="preserve">нения; умение проводить работы по спасению людей. </w:t>
      </w:r>
    </w:p>
    <w:p w:rsidR="00840C0B" w:rsidRPr="00C918C2" w:rsidRDefault="00840C0B" w:rsidP="00840C0B">
      <w:pPr>
        <w:shd w:val="clear" w:color="auto" w:fill="FFFFFF"/>
        <w:ind w:right="14" w:firstLine="850"/>
        <w:jc w:val="both"/>
        <w:rPr>
          <w:sz w:val="28"/>
          <w:szCs w:val="28"/>
        </w:rPr>
      </w:pPr>
      <w:r w:rsidRPr="00C918C2">
        <w:rPr>
          <w:sz w:val="28"/>
          <w:szCs w:val="28"/>
        </w:rPr>
        <w:t>Работа обучаемых направляется руководством учения и п</w:t>
      </w:r>
      <w:r w:rsidRPr="00C918C2">
        <w:rPr>
          <w:sz w:val="28"/>
          <w:szCs w:val="28"/>
        </w:rPr>
        <w:t>о</w:t>
      </w:r>
      <w:r w:rsidRPr="00C918C2">
        <w:rPr>
          <w:sz w:val="28"/>
          <w:szCs w:val="28"/>
        </w:rPr>
        <w:t>средническим аппаратом таким образом, чтобы в результате отрабо</w:t>
      </w:r>
      <w:r w:rsidRPr="00C918C2">
        <w:rPr>
          <w:sz w:val="28"/>
          <w:szCs w:val="28"/>
        </w:rPr>
        <w:t>т</w:t>
      </w:r>
      <w:r w:rsidRPr="00C918C2">
        <w:rPr>
          <w:sz w:val="28"/>
          <w:szCs w:val="28"/>
        </w:rPr>
        <w:t>ки учебных вопросов первого этапа были уточнены:</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мероприятия планирующих документов по приведению в г</w:t>
      </w:r>
      <w:r w:rsidRPr="00C918C2">
        <w:rPr>
          <w:sz w:val="28"/>
          <w:szCs w:val="28"/>
        </w:rPr>
        <w:t>о</w:t>
      </w:r>
      <w:r w:rsidRPr="00C918C2">
        <w:rPr>
          <w:sz w:val="28"/>
          <w:szCs w:val="28"/>
        </w:rPr>
        <w:t>товность органов управления ЦИОГВ, муниципального образования, организации (объекта);</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мероприятия по повышению устойчивости организации (об</w:t>
      </w:r>
      <w:r w:rsidRPr="00C918C2">
        <w:rPr>
          <w:sz w:val="28"/>
          <w:szCs w:val="28"/>
        </w:rPr>
        <w:t>ъ</w:t>
      </w:r>
      <w:r w:rsidRPr="00C918C2">
        <w:rPr>
          <w:sz w:val="28"/>
          <w:szCs w:val="28"/>
        </w:rPr>
        <w:t>екта), намечаемые для предотвращения, предупреждения, ликвидации или минимизации последствий террористического акта;</w:t>
      </w:r>
    </w:p>
    <w:p w:rsidR="00840C0B" w:rsidRPr="00C918C2" w:rsidRDefault="00840C0B" w:rsidP="00840C0B">
      <w:pPr>
        <w:widowControl w:val="0"/>
        <w:shd w:val="clear" w:color="auto" w:fill="FFFFFF"/>
        <w:tabs>
          <w:tab w:val="left" w:pos="720"/>
        </w:tabs>
        <w:autoSpaceDE w:val="0"/>
        <w:autoSpaceDN w:val="0"/>
        <w:adjustRightInd w:val="0"/>
        <w:ind w:firstLine="850"/>
        <w:jc w:val="both"/>
        <w:rPr>
          <w:sz w:val="28"/>
          <w:szCs w:val="28"/>
        </w:rPr>
      </w:pPr>
      <w:r w:rsidRPr="00C918C2">
        <w:rPr>
          <w:sz w:val="28"/>
          <w:szCs w:val="28"/>
        </w:rPr>
        <w:t>порядок организованного проведения эвакомероприятий. На втором этапе КШУ обычно отрабатываются вопросы управления по</w:t>
      </w:r>
      <w:r w:rsidRPr="00C918C2">
        <w:rPr>
          <w:sz w:val="28"/>
          <w:szCs w:val="28"/>
        </w:rPr>
        <w:t>д</w:t>
      </w:r>
      <w:r w:rsidRPr="00C918C2">
        <w:rPr>
          <w:sz w:val="28"/>
          <w:szCs w:val="28"/>
        </w:rPr>
        <w:t>чиненными силами и средствами в ходе локализации и ликвидации террористического акта.</w:t>
      </w:r>
    </w:p>
    <w:p w:rsidR="00840C0B" w:rsidRPr="00C918C2" w:rsidRDefault="00840C0B" w:rsidP="00840C0B">
      <w:pPr>
        <w:shd w:val="clear" w:color="auto" w:fill="FFFFFF"/>
        <w:ind w:firstLine="850"/>
        <w:jc w:val="both"/>
        <w:rPr>
          <w:sz w:val="28"/>
          <w:szCs w:val="28"/>
        </w:rPr>
      </w:pPr>
      <w:r w:rsidRPr="00C918C2">
        <w:rPr>
          <w:sz w:val="28"/>
          <w:szCs w:val="28"/>
        </w:rPr>
        <w:t>Отработка учебных вопросов второго этапа начинается с м</w:t>
      </w:r>
      <w:r w:rsidRPr="00C918C2">
        <w:rPr>
          <w:sz w:val="28"/>
          <w:szCs w:val="28"/>
        </w:rPr>
        <w:t>о</w:t>
      </w:r>
      <w:r w:rsidRPr="00C918C2">
        <w:rPr>
          <w:sz w:val="28"/>
          <w:szCs w:val="28"/>
        </w:rPr>
        <w:t>мента вручения вводной, содержащей информацию об обстановке (времени, месте, масштабах террористического акта и возможных п</w:t>
      </w:r>
      <w:r w:rsidRPr="00C918C2">
        <w:rPr>
          <w:sz w:val="28"/>
          <w:szCs w:val="28"/>
        </w:rPr>
        <w:t>о</w:t>
      </w:r>
      <w:r w:rsidRPr="00C918C2">
        <w:rPr>
          <w:sz w:val="28"/>
          <w:szCs w:val="28"/>
        </w:rPr>
        <w:t>следствиях), решениях вышестоящих инстанций по обстановке.</w:t>
      </w:r>
    </w:p>
    <w:p w:rsidR="00840C0B" w:rsidRPr="00C918C2" w:rsidRDefault="00840C0B" w:rsidP="00840C0B">
      <w:pPr>
        <w:shd w:val="clear" w:color="auto" w:fill="FFFFFF"/>
        <w:ind w:firstLine="850"/>
        <w:jc w:val="both"/>
        <w:rPr>
          <w:sz w:val="28"/>
          <w:szCs w:val="28"/>
        </w:rPr>
      </w:pPr>
      <w:r w:rsidRPr="00C918C2">
        <w:rPr>
          <w:sz w:val="28"/>
          <w:szCs w:val="28"/>
        </w:rPr>
        <w:t>Основное внимание обращается на выполнение мероприятий по повешению устойчивости функционирования организации (объе</w:t>
      </w:r>
      <w:r w:rsidRPr="00C918C2">
        <w:rPr>
          <w:sz w:val="28"/>
          <w:szCs w:val="28"/>
        </w:rPr>
        <w:t>к</w:t>
      </w:r>
      <w:r w:rsidRPr="00C918C2">
        <w:rPr>
          <w:sz w:val="28"/>
          <w:szCs w:val="28"/>
        </w:rPr>
        <w:t>та), слаженность работы органов управления ЦИОГВ, муниципальн</w:t>
      </w:r>
      <w:r w:rsidRPr="00C918C2">
        <w:rPr>
          <w:sz w:val="28"/>
          <w:szCs w:val="28"/>
        </w:rPr>
        <w:t>о</w:t>
      </w:r>
      <w:r w:rsidRPr="00C918C2">
        <w:rPr>
          <w:sz w:val="28"/>
          <w:szCs w:val="28"/>
        </w:rPr>
        <w:t>го образования, организации (объекта) при проведении мероприятий противодействия терроризму и при необходимости эвакуации перс</w:t>
      </w:r>
      <w:r w:rsidRPr="00C918C2">
        <w:rPr>
          <w:sz w:val="28"/>
          <w:szCs w:val="28"/>
        </w:rPr>
        <w:t>о</w:t>
      </w:r>
      <w:r w:rsidRPr="00C918C2">
        <w:rPr>
          <w:sz w:val="28"/>
          <w:szCs w:val="28"/>
        </w:rPr>
        <w:t>нала организации (объекта).</w:t>
      </w:r>
    </w:p>
    <w:p w:rsidR="00840C0B" w:rsidRPr="00C918C2" w:rsidRDefault="00840C0B" w:rsidP="00840C0B">
      <w:pPr>
        <w:shd w:val="clear" w:color="auto" w:fill="FFFFFF"/>
        <w:ind w:firstLine="850"/>
        <w:jc w:val="both"/>
        <w:rPr>
          <w:sz w:val="28"/>
          <w:szCs w:val="28"/>
        </w:rPr>
      </w:pPr>
      <w:r w:rsidRPr="00C918C2">
        <w:rPr>
          <w:sz w:val="28"/>
          <w:szCs w:val="28"/>
        </w:rPr>
        <w:t>При отработке задач материального обеспечения обращается внимание на действия обучаемых по организации обеспечения подч</w:t>
      </w:r>
      <w:r w:rsidRPr="00C918C2">
        <w:rPr>
          <w:sz w:val="28"/>
          <w:szCs w:val="28"/>
        </w:rPr>
        <w:t>и</w:t>
      </w:r>
      <w:r w:rsidRPr="00C918C2">
        <w:rPr>
          <w:sz w:val="28"/>
          <w:szCs w:val="28"/>
        </w:rPr>
        <w:t>ненных подразделений, привлекаемых для ликвидации и минимиз</w:t>
      </w:r>
      <w:r w:rsidRPr="00C918C2">
        <w:rPr>
          <w:sz w:val="28"/>
          <w:szCs w:val="28"/>
        </w:rPr>
        <w:t>а</w:t>
      </w:r>
      <w:r w:rsidRPr="00C918C2">
        <w:rPr>
          <w:sz w:val="28"/>
          <w:szCs w:val="28"/>
        </w:rPr>
        <w:t>ции последствий террористического акта.</w:t>
      </w:r>
    </w:p>
    <w:p w:rsidR="00840C0B" w:rsidRPr="00C918C2" w:rsidRDefault="00840C0B" w:rsidP="00840C0B">
      <w:pPr>
        <w:shd w:val="clear" w:color="auto" w:fill="FFFFFF"/>
        <w:ind w:firstLine="850"/>
        <w:jc w:val="both"/>
        <w:rPr>
          <w:sz w:val="28"/>
          <w:szCs w:val="28"/>
        </w:rPr>
      </w:pPr>
      <w:r w:rsidRPr="00C918C2">
        <w:rPr>
          <w:sz w:val="28"/>
          <w:szCs w:val="28"/>
        </w:rPr>
        <w:lastRenderedPageBreak/>
        <w:t>Аппарат руководства и посредники направляют работу и ок</w:t>
      </w:r>
      <w:r w:rsidRPr="00C918C2">
        <w:rPr>
          <w:sz w:val="28"/>
          <w:szCs w:val="28"/>
        </w:rPr>
        <w:t>а</w:t>
      </w:r>
      <w:r w:rsidRPr="00C918C2">
        <w:rPr>
          <w:sz w:val="28"/>
          <w:szCs w:val="28"/>
        </w:rPr>
        <w:t>зывают помощь обучаемым в своевременном принятии решений, о</w:t>
      </w:r>
      <w:r w:rsidRPr="00C918C2">
        <w:rPr>
          <w:sz w:val="28"/>
          <w:szCs w:val="28"/>
        </w:rPr>
        <w:t>т</w:t>
      </w:r>
      <w:r w:rsidRPr="00C918C2">
        <w:rPr>
          <w:sz w:val="28"/>
          <w:szCs w:val="28"/>
        </w:rPr>
        <w:t>даче распоряжений по устранению нарушений систем жизнеобесп</w:t>
      </w:r>
      <w:r w:rsidRPr="00C918C2">
        <w:rPr>
          <w:sz w:val="28"/>
          <w:szCs w:val="28"/>
        </w:rPr>
        <w:t>е</w:t>
      </w:r>
      <w:r w:rsidRPr="00C918C2">
        <w:rPr>
          <w:sz w:val="28"/>
          <w:szCs w:val="28"/>
        </w:rPr>
        <w:t>чения организации (объекта) (энерго-, тепло-, водоснабжения, комм</w:t>
      </w:r>
      <w:r w:rsidRPr="00C918C2">
        <w:rPr>
          <w:sz w:val="28"/>
          <w:szCs w:val="28"/>
        </w:rPr>
        <w:t>у</w:t>
      </w:r>
      <w:r w:rsidRPr="00C918C2">
        <w:rPr>
          <w:sz w:val="28"/>
          <w:szCs w:val="28"/>
        </w:rPr>
        <w:t>никаций), проведении эвакуации персонала и проведении меропри</w:t>
      </w:r>
      <w:r w:rsidRPr="00C918C2">
        <w:rPr>
          <w:sz w:val="28"/>
          <w:szCs w:val="28"/>
        </w:rPr>
        <w:t>я</w:t>
      </w:r>
      <w:r w:rsidRPr="00C918C2">
        <w:rPr>
          <w:sz w:val="28"/>
          <w:szCs w:val="28"/>
        </w:rPr>
        <w:t>тий по ликвидации и минимизации террористического акта.</w:t>
      </w:r>
    </w:p>
    <w:p w:rsidR="00840C0B" w:rsidRPr="00C918C2" w:rsidRDefault="00840C0B" w:rsidP="00840C0B">
      <w:pPr>
        <w:shd w:val="clear" w:color="auto" w:fill="FFFFFF"/>
        <w:ind w:right="5" w:firstLine="850"/>
        <w:jc w:val="both"/>
        <w:rPr>
          <w:sz w:val="28"/>
          <w:szCs w:val="28"/>
        </w:rPr>
      </w:pPr>
      <w:r w:rsidRPr="00C918C2">
        <w:rPr>
          <w:sz w:val="28"/>
          <w:szCs w:val="28"/>
        </w:rPr>
        <w:t>В ходе отработки учебных вопросов руководитель учения, штаб и посредники заслушивают доклады должностных лиц, отда</w:t>
      </w:r>
      <w:r w:rsidRPr="00C918C2">
        <w:rPr>
          <w:sz w:val="28"/>
          <w:szCs w:val="28"/>
        </w:rPr>
        <w:t>н</w:t>
      </w:r>
      <w:r w:rsidRPr="00C918C2">
        <w:rPr>
          <w:sz w:val="28"/>
          <w:szCs w:val="28"/>
        </w:rPr>
        <w:t>ные распоряжения, анализируют и оценивают их, изучают разраб</w:t>
      </w:r>
      <w:r w:rsidRPr="00C918C2">
        <w:rPr>
          <w:sz w:val="28"/>
          <w:szCs w:val="28"/>
        </w:rPr>
        <w:t>о</w:t>
      </w:r>
      <w:r w:rsidRPr="00C918C2">
        <w:rPr>
          <w:sz w:val="28"/>
          <w:szCs w:val="28"/>
        </w:rPr>
        <w:t>танные документы, готовят предложения в разбор учения.</w:t>
      </w:r>
    </w:p>
    <w:p w:rsidR="00840C0B" w:rsidRPr="00C918C2" w:rsidRDefault="00840C0B" w:rsidP="00840C0B">
      <w:pPr>
        <w:shd w:val="clear" w:color="auto" w:fill="FFFFFF"/>
        <w:ind w:firstLine="850"/>
        <w:jc w:val="both"/>
        <w:rPr>
          <w:sz w:val="28"/>
          <w:szCs w:val="28"/>
        </w:rPr>
      </w:pPr>
      <w:r w:rsidRPr="00C918C2">
        <w:rPr>
          <w:sz w:val="28"/>
          <w:szCs w:val="28"/>
        </w:rPr>
        <w:t>Аналогично организуется работа руководства и на последу</w:t>
      </w:r>
      <w:r w:rsidRPr="00C918C2">
        <w:rPr>
          <w:sz w:val="28"/>
          <w:szCs w:val="28"/>
        </w:rPr>
        <w:t>ю</w:t>
      </w:r>
      <w:r w:rsidRPr="00C918C2">
        <w:rPr>
          <w:sz w:val="28"/>
          <w:szCs w:val="28"/>
        </w:rPr>
        <w:t>щих этапах учения.</w:t>
      </w:r>
    </w:p>
    <w:p w:rsidR="00840C0B" w:rsidRPr="00C918C2" w:rsidRDefault="00840C0B" w:rsidP="00840C0B">
      <w:pPr>
        <w:shd w:val="clear" w:color="auto" w:fill="FFFFFF"/>
        <w:ind w:firstLine="850"/>
        <w:jc w:val="both"/>
        <w:rPr>
          <w:sz w:val="28"/>
          <w:szCs w:val="28"/>
        </w:rPr>
      </w:pPr>
    </w:p>
    <w:p w:rsidR="00840C0B" w:rsidRPr="00C918C2" w:rsidRDefault="00840C0B" w:rsidP="00840C0B">
      <w:pPr>
        <w:shd w:val="clear" w:color="auto" w:fill="FFFFFF"/>
        <w:ind w:left="140"/>
        <w:jc w:val="center"/>
        <w:outlineLvl w:val="1"/>
        <w:rPr>
          <w:b/>
          <w:bCs/>
          <w:iCs/>
          <w:sz w:val="28"/>
          <w:szCs w:val="28"/>
        </w:rPr>
      </w:pPr>
      <w:bookmarkStart w:id="255" w:name="_Toc349217154"/>
      <w:bookmarkStart w:id="256" w:name="_Toc396737663"/>
      <w:r w:rsidRPr="00C918C2">
        <w:rPr>
          <w:b/>
          <w:bCs/>
          <w:iCs/>
          <w:sz w:val="28"/>
          <w:szCs w:val="28"/>
        </w:rPr>
        <w:t>3. Подготовка и проведение разбора</w:t>
      </w:r>
      <w:bookmarkEnd w:id="255"/>
      <w:bookmarkEnd w:id="256"/>
    </w:p>
    <w:p w:rsidR="00840C0B" w:rsidRPr="00C918C2" w:rsidRDefault="00840C0B" w:rsidP="00840C0B">
      <w:pPr>
        <w:shd w:val="clear" w:color="auto" w:fill="FFFFFF"/>
        <w:ind w:left="3130"/>
        <w:rPr>
          <w:sz w:val="28"/>
          <w:szCs w:val="28"/>
        </w:rPr>
      </w:pPr>
    </w:p>
    <w:p w:rsidR="00840C0B" w:rsidRPr="00C918C2" w:rsidRDefault="00840C0B" w:rsidP="00840C0B">
      <w:pPr>
        <w:shd w:val="clear" w:color="auto" w:fill="FFFFFF"/>
        <w:ind w:firstLine="850"/>
        <w:jc w:val="both"/>
        <w:rPr>
          <w:sz w:val="28"/>
          <w:szCs w:val="28"/>
        </w:rPr>
      </w:pPr>
      <w:r w:rsidRPr="00C918C2">
        <w:rPr>
          <w:sz w:val="28"/>
          <w:szCs w:val="28"/>
        </w:rPr>
        <w:t>Разбор КШУ и подведение итогов играет важную учебно-воспитательную роль в процессе обучения.</w:t>
      </w:r>
    </w:p>
    <w:p w:rsidR="00840C0B" w:rsidRPr="00C918C2" w:rsidRDefault="00840C0B" w:rsidP="00840C0B">
      <w:pPr>
        <w:shd w:val="clear" w:color="auto" w:fill="FFFFFF"/>
        <w:ind w:firstLine="850"/>
        <w:jc w:val="both"/>
        <w:rPr>
          <w:sz w:val="28"/>
          <w:szCs w:val="28"/>
        </w:rPr>
      </w:pPr>
      <w:r w:rsidRPr="00C918C2">
        <w:rPr>
          <w:sz w:val="28"/>
          <w:szCs w:val="28"/>
        </w:rPr>
        <w:t>Цель разбора состоит в том, чтобы на основе требований но</w:t>
      </w:r>
      <w:r w:rsidRPr="00C918C2">
        <w:rPr>
          <w:sz w:val="28"/>
          <w:szCs w:val="28"/>
        </w:rPr>
        <w:t>р</w:t>
      </w:r>
      <w:r w:rsidRPr="00C918C2">
        <w:rPr>
          <w:sz w:val="28"/>
          <w:szCs w:val="28"/>
        </w:rPr>
        <w:t>мативных и других руководящих документов, а также всестороннего анализа результатов работы и действий обучаемых подвести итоги КШУ, определить степень достижения поставленных учебных и и</w:t>
      </w:r>
      <w:r w:rsidRPr="00C918C2">
        <w:rPr>
          <w:sz w:val="28"/>
          <w:szCs w:val="28"/>
        </w:rPr>
        <w:t>с</w:t>
      </w:r>
      <w:r w:rsidRPr="00C918C2">
        <w:rPr>
          <w:sz w:val="28"/>
          <w:szCs w:val="28"/>
        </w:rPr>
        <w:t>следовательских целей выявить недостатки планов и профессионал</w:t>
      </w:r>
      <w:r w:rsidRPr="00C918C2">
        <w:rPr>
          <w:sz w:val="28"/>
          <w:szCs w:val="28"/>
        </w:rPr>
        <w:t>ь</w:t>
      </w:r>
      <w:r w:rsidRPr="00C918C2">
        <w:rPr>
          <w:sz w:val="28"/>
          <w:szCs w:val="28"/>
        </w:rPr>
        <w:t>ной подготовки, наметить пути их устранения и повысить готовность подчиненных структурных подразделений и сотрудников объекта (о</w:t>
      </w:r>
      <w:r w:rsidRPr="00C918C2">
        <w:rPr>
          <w:sz w:val="28"/>
          <w:szCs w:val="28"/>
        </w:rPr>
        <w:t>р</w:t>
      </w:r>
      <w:r w:rsidRPr="00C918C2">
        <w:rPr>
          <w:sz w:val="28"/>
          <w:szCs w:val="28"/>
        </w:rPr>
        <w:t>ганизации) к выполнению возложенных задач.</w:t>
      </w:r>
    </w:p>
    <w:p w:rsidR="00840C0B" w:rsidRPr="00C918C2" w:rsidRDefault="00840C0B" w:rsidP="00840C0B">
      <w:pPr>
        <w:shd w:val="clear" w:color="auto" w:fill="FFFFFF"/>
        <w:ind w:firstLine="850"/>
        <w:jc w:val="both"/>
        <w:rPr>
          <w:sz w:val="28"/>
          <w:szCs w:val="28"/>
        </w:rPr>
      </w:pPr>
      <w:r w:rsidRPr="00C918C2">
        <w:rPr>
          <w:sz w:val="28"/>
          <w:szCs w:val="28"/>
        </w:rPr>
        <w:t>Сбор материалов разбора осуществляется штабом руководства заблаговременно и продолжается в ходе учения по результатам дейс</w:t>
      </w:r>
      <w:r w:rsidRPr="00C918C2">
        <w:rPr>
          <w:sz w:val="28"/>
          <w:szCs w:val="28"/>
        </w:rPr>
        <w:t>т</w:t>
      </w:r>
      <w:r w:rsidRPr="00C918C2">
        <w:rPr>
          <w:sz w:val="28"/>
          <w:szCs w:val="28"/>
        </w:rPr>
        <w:t>вий обучаемых на каждом из этапов. По окончании каждого этапа КШУ заместители руководителя учения и посредники передают в штаб руководства (по заранее разработанной форме) материалы в ра</w:t>
      </w:r>
      <w:r w:rsidRPr="00C918C2">
        <w:rPr>
          <w:sz w:val="28"/>
          <w:szCs w:val="28"/>
        </w:rPr>
        <w:t>з</w:t>
      </w:r>
      <w:r w:rsidRPr="00C918C2">
        <w:rPr>
          <w:sz w:val="28"/>
          <w:szCs w:val="28"/>
        </w:rPr>
        <w:t>бор. Обычно подготовку проекта разбора учения осуществляет н</w:t>
      </w:r>
      <w:r w:rsidRPr="00C918C2">
        <w:rPr>
          <w:sz w:val="28"/>
          <w:szCs w:val="28"/>
        </w:rPr>
        <w:t>а</w:t>
      </w:r>
      <w:r w:rsidRPr="00C918C2">
        <w:rPr>
          <w:sz w:val="28"/>
          <w:szCs w:val="28"/>
        </w:rPr>
        <w:t>чальник штаба руководства.</w:t>
      </w:r>
    </w:p>
    <w:p w:rsidR="00840C0B" w:rsidRPr="00C918C2" w:rsidRDefault="00840C0B" w:rsidP="00840C0B">
      <w:pPr>
        <w:shd w:val="clear" w:color="auto" w:fill="FFFFFF"/>
        <w:ind w:firstLine="850"/>
        <w:jc w:val="both"/>
        <w:rPr>
          <w:sz w:val="28"/>
          <w:szCs w:val="28"/>
        </w:rPr>
      </w:pPr>
      <w:r w:rsidRPr="00C918C2">
        <w:rPr>
          <w:sz w:val="28"/>
          <w:szCs w:val="28"/>
        </w:rPr>
        <w:t>До начала КШУ подготавливается общая часть разбора, изл</w:t>
      </w:r>
      <w:r w:rsidRPr="00C918C2">
        <w:rPr>
          <w:sz w:val="28"/>
          <w:szCs w:val="28"/>
        </w:rPr>
        <w:t>а</w:t>
      </w:r>
      <w:r w:rsidRPr="00C918C2">
        <w:rPr>
          <w:sz w:val="28"/>
          <w:szCs w:val="28"/>
        </w:rPr>
        <w:t>гающая тему, общие цели, этапы, учебные вопросы, раскрывается о</w:t>
      </w:r>
      <w:r w:rsidRPr="00C918C2">
        <w:rPr>
          <w:sz w:val="28"/>
          <w:szCs w:val="28"/>
        </w:rPr>
        <w:t>б</w:t>
      </w:r>
      <w:r w:rsidRPr="00C918C2">
        <w:rPr>
          <w:sz w:val="28"/>
          <w:szCs w:val="28"/>
        </w:rPr>
        <w:t>щая и частная обстановка, создаваемая на этапах для отработки уче</w:t>
      </w:r>
      <w:r w:rsidRPr="00C918C2">
        <w:rPr>
          <w:sz w:val="28"/>
          <w:szCs w:val="28"/>
        </w:rPr>
        <w:t>б</w:t>
      </w:r>
      <w:r w:rsidRPr="00C918C2">
        <w:rPr>
          <w:sz w:val="28"/>
          <w:szCs w:val="28"/>
        </w:rPr>
        <w:t>ных целей, другие данные, не зависящие от решений обучаемых, а также теоретические обоснования решения отдельных важных вопр</w:t>
      </w:r>
      <w:r w:rsidRPr="00C918C2">
        <w:rPr>
          <w:sz w:val="28"/>
          <w:szCs w:val="28"/>
        </w:rPr>
        <w:t>о</w:t>
      </w:r>
      <w:r w:rsidRPr="00C918C2">
        <w:rPr>
          <w:sz w:val="28"/>
          <w:szCs w:val="28"/>
        </w:rPr>
        <w:t>сов, отрабатываемых на учении. Параллельно готовятся иллюстрати</w:t>
      </w:r>
      <w:r w:rsidRPr="00C918C2">
        <w:rPr>
          <w:sz w:val="28"/>
          <w:szCs w:val="28"/>
        </w:rPr>
        <w:t>в</w:t>
      </w:r>
      <w:r w:rsidRPr="00C918C2">
        <w:rPr>
          <w:sz w:val="28"/>
          <w:szCs w:val="28"/>
        </w:rPr>
        <w:t>ные и справочные материалы (карты, схемы, таблицы, графики).</w:t>
      </w:r>
    </w:p>
    <w:p w:rsidR="00840C0B" w:rsidRPr="00C918C2" w:rsidRDefault="00840C0B" w:rsidP="00840C0B">
      <w:pPr>
        <w:shd w:val="clear" w:color="auto" w:fill="FFFFFF"/>
        <w:ind w:firstLine="850"/>
        <w:jc w:val="both"/>
        <w:rPr>
          <w:sz w:val="28"/>
          <w:szCs w:val="28"/>
        </w:rPr>
      </w:pPr>
      <w:r w:rsidRPr="00C918C2">
        <w:rPr>
          <w:sz w:val="28"/>
          <w:szCs w:val="28"/>
        </w:rPr>
        <w:t>Основой разбора КШУ являются личные наблюдения руков</w:t>
      </w:r>
      <w:r w:rsidRPr="00C918C2">
        <w:rPr>
          <w:sz w:val="28"/>
          <w:szCs w:val="28"/>
        </w:rPr>
        <w:t>о</w:t>
      </w:r>
      <w:r w:rsidRPr="00C918C2">
        <w:rPr>
          <w:sz w:val="28"/>
          <w:szCs w:val="28"/>
        </w:rPr>
        <w:t>дителя учения (заместителей и помощников), данные, полученные при заслушивании кратких докладов, выводы из оценки предложений и решения обучаемых, участвующих в учении.</w:t>
      </w:r>
    </w:p>
    <w:p w:rsidR="00840C0B" w:rsidRPr="00C918C2" w:rsidRDefault="00840C0B" w:rsidP="00840C0B">
      <w:pPr>
        <w:shd w:val="clear" w:color="auto" w:fill="FFFFFF"/>
        <w:ind w:firstLine="850"/>
        <w:jc w:val="both"/>
        <w:rPr>
          <w:sz w:val="28"/>
          <w:szCs w:val="28"/>
        </w:rPr>
      </w:pPr>
      <w:r w:rsidRPr="00C918C2">
        <w:rPr>
          <w:sz w:val="28"/>
          <w:szCs w:val="28"/>
        </w:rPr>
        <w:t>В тексте разбора излагается общий замысел и цели учения, его этапы и их общее содержание, задачи обучаемым, намеченные для о</w:t>
      </w:r>
      <w:r w:rsidRPr="00C918C2">
        <w:rPr>
          <w:sz w:val="28"/>
          <w:szCs w:val="28"/>
        </w:rPr>
        <w:t>т</w:t>
      </w:r>
      <w:r w:rsidRPr="00C918C2">
        <w:rPr>
          <w:sz w:val="28"/>
          <w:szCs w:val="28"/>
        </w:rPr>
        <w:t>работки в ходе учения.</w:t>
      </w:r>
    </w:p>
    <w:p w:rsidR="00840C0B" w:rsidRPr="00C918C2" w:rsidRDefault="00840C0B" w:rsidP="00840C0B">
      <w:pPr>
        <w:shd w:val="clear" w:color="auto" w:fill="FFFFFF"/>
        <w:ind w:right="5" w:firstLine="850"/>
        <w:jc w:val="both"/>
        <w:rPr>
          <w:sz w:val="28"/>
          <w:szCs w:val="28"/>
        </w:rPr>
      </w:pPr>
      <w:r w:rsidRPr="00C918C2">
        <w:rPr>
          <w:sz w:val="28"/>
          <w:szCs w:val="28"/>
        </w:rPr>
        <w:lastRenderedPageBreak/>
        <w:t>Далее в разборе анализируются действия обучаемых, и дается оценка этих действий, в заключительной части отмечаются имеющи</w:t>
      </w:r>
      <w:r w:rsidRPr="00C918C2">
        <w:rPr>
          <w:sz w:val="28"/>
          <w:szCs w:val="28"/>
        </w:rPr>
        <w:t>е</w:t>
      </w:r>
      <w:r w:rsidRPr="00C918C2">
        <w:rPr>
          <w:sz w:val="28"/>
          <w:szCs w:val="28"/>
        </w:rPr>
        <w:t>ся недостатки, ставятся задачи по их устранению.</w:t>
      </w:r>
    </w:p>
    <w:p w:rsidR="00840C0B" w:rsidRPr="00C918C2" w:rsidRDefault="00840C0B" w:rsidP="00840C0B">
      <w:pPr>
        <w:shd w:val="clear" w:color="auto" w:fill="FFFFFF"/>
        <w:ind w:firstLine="850"/>
        <w:jc w:val="both"/>
        <w:rPr>
          <w:sz w:val="28"/>
          <w:szCs w:val="28"/>
        </w:rPr>
      </w:pPr>
      <w:r w:rsidRPr="00C918C2">
        <w:rPr>
          <w:sz w:val="28"/>
          <w:szCs w:val="28"/>
        </w:rPr>
        <w:t>Крайне важно, чтобы разбор КШУ был предельно объекти</w:t>
      </w:r>
      <w:r w:rsidRPr="00C918C2">
        <w:rPr>
          <w:sz w:val="28"/>
          <w:szCs w:val="28"/>
        </w:rPr>
        <w:t>в</w:t>
      </w:r>
      <w:r w:rsidRPr="00C918C2">
        <w:rPr>
          <w:sz w:val="28"/>
          <w:szCs w:val="28"/>
        </w:rPr>
        <w:t>ным. Переоценка и недооценка действий обучаемых недопустимы, так как они дискредитируют руководство, форму и методы обучения (см. Приложение).</w:t>
      </w:r>
    </w:p>
    <w:p w:rsidR="00840C0B" w:rsidRPr="00C918C2" w:rsidRDefault="00840C0B" w:rsidP="00840C0B">
      <w:pPr>
        <w:shd w:val="clear" w:color="auto" w:fill="FFFFFF"/>
        <w:ind w:right="5" w:firstLine="850"/>
        <w:jc w:val="both"/>
        <w:rPr>
          <w:sz w:val="28"/>
          <w:szCs w:val="28"/>
        </w:rPr>
      </w:pPr>
      <w:r w:rsidRPr="00C918C2">
        <w:rPr>
          <w:sz w:val="28"/>
          <w:szCs w:val="28"/>
        </w:rPr>
        <w:t>По итогам проведенного КШУ издается приказ руководителя ЦИОГВ, муниципального образования, организации (объекта), в к</w:t>
      </w:r>
      <w:r w:rsidRPr="00C918C2">
        <w:rPr>
          <w:sz w:val="28"/>
          <w:szCs w:val="28"/>
        </w:rPr>
        <w:t>о</w:t>
      </w:r>
      <w:r w:rsidRPr="00C918C2">
        <w:rPr>
          <w:sz w:val="28"/>
          <w:szCs w:val="28"/>
        </w:rPr>
        <w:t>тором установленным порядком вносятся необходимые изменения в систему профессиональной подготовки планирующие документы по противодействию терроризму.</w:t>
      </w:r>
    </w:p>
    <w:p w:rsidR="00840C0B" w:rsidRPr="00C918C2" w:rsidRDefault="00840C0B" w:rsidP="00840C0B">
      <w:pPr>
        <w:shd w:val="clear" w:color="auto" w:fill="FFFFFF"/>
        <w:ind w:firstLine="850"/>
        <w:jc w:val="both"/>
        <w:rPr>
          <w:sz w:val="28"/>
          <w:szCs w:val="28"/>
        </w:rPr>
      </w:pPr>
      <w:r w:rsidRPr="00C918C2">
        <w:rPr>
          <w:sz w:val="28"/>
          <w:szCs w:val="28"/>
        </w:rPr>
        <w:t>Отчет о проведении КШУ представляется в вышестоящие о</w:t>
      </w:r>
      <w:r w:rsidRPr="00C918C2">
        <w:rPr>
          <w:sz w:val="28"/>
          <w:szCs w:val="28"/>
        </w:rPr>
        <w:t>р</w:t>
      </w:r>
      <w:r w:rsidRPr="00C918C2">
        <w:rPr>
          <w:sz w:val="28"/>
          <w:szCs w:val="28"/>
        </w:rPr>
        <w:t>ганы управления.</w:t>
      </w:r>
    </w:p>
    <w:p w:rsidR="00840C0B" w:rsidRPr="00C918C2" w:rsidRDefault="00840C0B" w:rsidP="00840C0B">
      <w:pPr>
        <w:shd w:val="clear" w:color="auto" w:fill="FFFFFF"/>
        <w:ind w:right="5" w:firstLine="850"/>
        <w:jc w:val="both"/>
        <w:rPr>
          <w:sz w:val="24"/>
          <w:szCs w:val="24"/>
        </w:rPr>
      </w:pPr>
    </w:p>
    <w:p w:rsidR="00840C0B" w:rsidRPr="00C918C2" w:rsidRDefault="00840C0B" w:rsidP="00840C0B">
      <w:pPr>
        <w:shd w:val="clear" w:color="auto" w:fill="FFFFFF"/>
        <w:ind w:right="5" w:firstLine="850"/>
        <w:jc w:val="both"/>
        <w:rPr>
          <w:sz w:val="24"/>
          <w:szCs w:val="24"/>
        </w:rPr>
      </w:pPr>
    </w:p>
    <w:p w:rsidR="00840C0B" w:rsidRPr="00C918C2" w:rsidRDefault="00840C0B" w:rsidP="00840C0B">
      <w:pPr>
        <w:shd w:val="clear" w:color="auto" w:fill="FFFFFF"/>
        <w:ind w:right="5" w:firstLine="850"/>
        <w:jc w:val="both"/>
        <w:outlineLvl w:val="0"/>
        <w:rPr>
          <w:b/>
          <w:bCs/>
          <w:sz w:val="28"/>
          <w:szCs w:val="28"/>
        </w:rPr>
      </w:pPr>
      <w:r>
        <w:rPr>
          <w:sz w:val="24"/>
          <w:szCs w:val="24"/>
        </w:rPr>
        <w:br w:type="page"/>
      </w:r>
      <w:bookmarkStart w:id="257" w:name="_Toc349217155"/>
      <w:bookmarkStart w:id="258" w:name="_Toc396737664"/>
      <w:r>
        <w:rPr>
          <w:b/>
          <w:bCs/>
          <w:sz w:val="28"/>
          <w:szCs w:val="28"/>
        </w:rPr>
        <w:lastRenderedPageBreak/>
        <w:t xml:space="preserve">Глава </w:t>
      </w:r>
      <w:r w:rsidR="00E060D3">
        <w:rPr>
          <w:b/>
          <w:bCs/>
          <w:sz w:val="28"/>
          <w:szCs w:val="28"/>
        </w:rPr>
        <w:t>4</w:t>
      </w:r>
      <w:r w:rsidRPr="00C918C2">
        <w:rPr>
          <w:b/>
          <w:bCs/>
          <w:sz w:val="28"/>
          <w:szCs w:val="28"/>
        </w:rPr>
        <w:t>.</w:t>
      </w:r>
      <w:r>
        <w:rPr>
          <w:b/>
          <w:bCs/>
          <w:sz w:val="28"/>
          <w:szCs w:val="28"/>
        </w:rPr>
        <w:t xml:space="preserve"> </w:t>
      </w:r>
      <w:r w:rsidRPr="00C918C2">
        <w:rPr>
          <w:b/>
          <w:bCs/>
          <w:sz w:val="28"/>
          <w:szCs w:val="28"/>
        </w:rPr>
        <w:t>Особенности подготовки и проведения показных, проверо</w:t>
      </w:r>
      <w:r w:rsidRPr="00C918C2">
        <w:rPr>
          <w:b/>
          <w:bCs/>
          <w:sz w:val="28"/>
          <w:szCs w:val="28"/>
        </w:rPr>
        <w:t>ч</w:t>
      </w:r>
      <w:r w:rsidRPr="00C918C2">
        <w:rPr>
          <w:b/>
          <w:bCs/>
          <w:sz w:val="28"/>
          <w:szCs w:val="28"/>
        </w:rPr>
        <w:t>ных и опытных учений</w:t>
      </w:r>
      <w:bookmarkEnd w:id="257"/>
      <w:bookmarkEnd w:id="258"/>
    </w:p>
    <w:p w:rsidR="00840C0B" w:rsidRPr="00C82E48" w:rsidRDefault="00840C0B" w:rsidP="00840C0B">
      <w:pPr>
        <w:jc w:val="center"/>
        <w:rPr>
          <w:b/>
          <w:sz w:val="28"/>
          <w:szCs w:val="28"/>
        </w:rPr>
      </w:pPr>
    </w:p>
    <w:p w:rsidR="00840C0B" w:rsidRPr="00C82E48" w:rsidRDefault="00840C0B" w:rsidP="00840C0B">
      <w:pPr>
        <w:jc w:val="center"/>
        <w:outlineLvl w:val="1"/>
        <w:rPr>
          <w:b/>
          <w:sz w:val="28"/>
          <w:szCs w:val="28"/>
        </w:rPr>
      </w:pPr>
      <w:bookmarkStart w:id="259" w:name="_Toc349217156"/>
      <w:bookmarkStart w:id="260" w:name="_Toc396737665"/>
      <w:r>
        <w:rPr>
          <w:b/>
          <w:sz w:val="28"/>
          <w:szCs w:val="28"/>
        </w:rPr>
        <w:t xml:space="preserve">1. </w:t>
      </w:r>
      <w:r w:rsidRPr="00C82E48">
        <w:rPr>
          <w:b/>
          <w:sz w:val="28"/>
          <w:szCs w:val="28"/>
        </w:rPr>
        <w:t>Показные учения</w:t>
      </w:r>
      <w:bookmarkEnd w:id="259"/>
      <w:bookmarkEnd w:id="260"/>
    </w:p>
    <w:p w:rsidR="00840C0B" w:rsidRPr="00C918C2" w:rsidRDefault="00840C0B" w:rsidP="00840C0B">
      <w:pPr>
        <w:shd w:val="clear" w:color="auto" w:fill="FFFFFF"/>
        <w:ind w:right="72"/>
        <w:jc w:val="center"/>
        <w:rPr>
          <w:b/>
          <w:bCs/>
          <w:sz w:val="28"/>
          <w:szCs w:val="28"/>
        </w:rPr>
      </w:pPr>
    </w:p>
    <w:p w:rsidR="00840C0B" w:rsidRPr="00C918C2" w:rsidRDefault="00840C0B" w:rsidP="00840C0B">
      <w:pPr>
        <w:shd w:val="clear" w:color="auto" w:fill="FFFFFF"/>
        <w:ind w:left="5" w:firstLine="846"/>
        <w:jc w:val="both"/>
        <w:rPr>
          <w:sz w:val="28"/>
          <w:szCs w:val="28"/>
        </w:rPr>
      </w:pPr>
      <w:r w:rsidRPr="00C918C2">
        <w:rPr>
          <w:iCs/>
          <w:sz w:val="28"/>
          <w:szCs w:val="28"/>
        </w:rPr>
        <w:t>Показные учения</w:t>
      </w:r>
      <w:r w:rsidRPr="00C918C2">
        <w:rPr>
          <w:i/>
          <w:iCs/>
          <w:sz w:val="28"/>
          <w:szCs w:val="28"/>
        </w:rPr>
        <w:t xml:space="preserve"> </w:t>
      </w:r>
      <w:r w:rsidRPr="00C918C2">
        <w:rPr>
          <w:sz w:val="28"/>
          <w:szCs w:val="28"/>
        </w:rPr>
        <w:t>являются эффективной формой повышения уровня подготовки и совершенствования методических навыков рук</w:t>
      </w:r>
      <w:r w:rsidRPr="00C918C2">
        <w:rPr>
          <w:sz w:val="28"/>
          <w:szCs w:val="28"/>
        </w:rPr>
        <w:t>о</w:t>
      </w:r>
      <w:r w:rsidRPr="00C918C2">
        <w:rPr>
          <w:sz w:val="28"/>
          <w:szCs w:val="28"/>
        </w:rPr>
        <w:t xml:space="preserve">водящего состава. </w:t>
      </w:r>
    </w:p>
    <w:p w:rsidR="00840C0B" w:rsidRPr="00C918C2" w:rsidRDefault="00840C0B" w:rsidP="00840C0B">
      <w:pPr>
        <w:shd w:val="clear" w:color="auto" w:fill="FFFFFF"/>
        <w:ind w:left="5" w:firstLine="846"/>
        <w:jc w:val="both"/>
        <w:rPr>
          <w:sz w:val="28"/>
          <w:szCs w:val="28"/>
        </w:rPr>
      </w:pPr>
      <w:r w:rsidRPr="00C918C2">
        <w:rPr>
          <w:i/>
          <w:iCs/>
          <w:sz w:val="28"/>
          <w:szCs w:val="28"/>
        </w:rPr>
        <w:t>Они проводятся с целью:</w:t>
      </w:r>
    </w:p>
    <w:p w:rsidR="00840C0B" w:rsidRPr="00C918C2" w:rsidRDefault="00840C0B" w:rsidP="00840C0B">
      <w:pPr>
        <w:widowControl w:val="0"/>
        <w:shd w:val="clear" w:color="auto" w:fill="FFFFFF"/>
        <w:tabs>
          <w:tab w:val="left" w:pos="725"/>
        </w:tabs>
        <w:autoSpaceDE w:val="0"/>
        <w:autoSpaceDN w:val="0"/>
        <w:adjustRightInd w:val="0"/>
        <w:ind w:left="5" w:firstLine="835"/>
        <w:jc w:val="both"/>
        <w:rPr>
          <w:sz w:val="28"/>
          <w:szCs w:val="28"/>
        </w:rPr>
      </w:pPr>
      <w:r w:rsidRPr="00C918C2">
        <w:rPr>
          <w:sz w:val="28"/>
          <w:szCs w:val="28"/>
        </w:rPr>
        <w:t>установления единых взглядов на методику организации и проведения учений;</w:t>
      </w:r>
    </w:p>
    <w:p w:rsidR="00840C0B" w:rsidRPr="00C918C2" w:rsidRDefault="00840C0B" w:rsidP="00840C0B">
      <w:pPr>
        <w:widowControl w:val="0"/>
        <w:shd w:val="clear" w:color="auto" w:fill="FFFFFF"/>
        <w:tabs>
          <w:tab w:val="left" w:pos="725"/>
        </w:tabs>
        <w:autoSpaceDE w:val="0"/>
        <w:autoSpaceDN w:val="0"/>
        <w:adjustRightInd w:val="0"/>
        <w:ind w:left="5" w:firstLine="835"/>
        <w:jc w:val="both"/>
        <w:rPr>
          <w:sz w:val="28"/>
          <w:szCs w:val="28"/>
        </w:rPr>
      </w:pPr>
      <w:r w:rsidRPr="00C918C2">
        <w:rPr>
          <w:sz w:val="28"/>
          <w:szCs w:val="28"/>
        </w:rPr>
        <w:t>показа наиболее целесообразных форм и методов действий руководящего состава организаций (объектов) в подготовительный п</w:t>
      </w:r>
      <w:r w:rsidRPr="00C918C2">
        <w:rPr>
          <w:sz w:val="28"/>
          <w:szCs w:val="28"/>
        </w:rPr>
        <w:t>е</w:t>
      </w:r>
      <w:r w:rsidRPr="00C918C2">
        <w:rPr>
          <w:sz w:val="28"/>
          <w:szCs w:val="28"/>
        </w:rPr>
        <w:t>риод, в ходе учения и при его проведении по таким вопросам, как о</w:t>
      </w:r>
      <w:r w:rsidRPr="00C918C2">
        <w:rPr>
          <w:sz w:val="28"/>
          <w:szCs w:val="28"/>
        </w:rPr>
        <w:t>р</w:t>
      </w:r>
      <w:r w:rsidRPr="00C918C2">
        <w:rPr>
          <w:sz w:val="28"/>
          <w:szCs w:val="28"/>
        </w:rPr>
        <w:t>ганизация управления, оповещения и связи; действия сил в случае с</w:t>
      </w:r>
      <w:r w:rsidRPr="00C918C2">
        <w:rPr>
          <w:sz w:val="28"/>
          <w:szCs w:val="28"/>
        </w:rPr>
        <w:t>о</w:t>
      </w:r>
      <w:r w:rsidRPr="00C918C2">
        <w:rPr>
          <w:sz w:val="28"/>
          <w:szCs w:val="28"/>
        </w:rPr>
        <w:t>вершения террористического акта;</w:t>
      </w:r>
    </w:p>
    <w:p w:rsidR="00840C0B" w:rsidRPr="00C918C2" w:rsidRDefault="00840C0B" w:rsidP="00840C0B">
      <w:pPr>
        <w:widowControl w:val="0"/>
        <w:shd w:val="clear" w:color="auto" w:fill="FFFFFF"/>
        <w:tabs>
          <w:tab w:val="left" w:pos="725"/>
        </w:tabs>
        <w:autoSpaceDE w:val="0"/>
        <w:autoSpaceDN w:val="0"/>
        <w:adjustRightInd w:val="0"/>
        <w:ind w:left="5" w:firstLine="835"/>
        <w:jc w:val="both"/>
        <w:rPr>
          <w:sz w:val="28"/>
          <w:szCs w:val="28"/>
        </w:rPr>
      </w:pPr>
      <w:r w:rsidRPr="00C918C2">
        <w:rPr>
          <w:sz w:val="28"/>
          <w:szCs w:val="28"/>
        </w:rPr>
        <w:t xml:space="preserve"> совершенствования системы организации (объекта) при пер</w:t>
      </w:r>
      <w:r w:rsidRPr="00C918C2">
        <w:rPr>
          <w:sz w:val="28"/>
          <w:szCs w:val="28"/>
        </w:rPr>
        <w:t>е</w:t>
      </w:r>
      <w:r w:rsidRPr="00C918C2">
        <w:rPr>
          <w:sz w:val="28"/>
          <w:szCs w:val="28"/>
        </w:rPr>
        <w:t>воде подчиненных подразделений в высшие степени готовности;</w:t>
      </w:r>
    </w:p>
    <w:p w:rsidR="00840C0B" w:rsidRPr="00C918C2" w:rsidRDefault="00840C0B" w:rsidP="00840C0B">
      <w:pPr>
        <w:widowControl w:val="0"/>
        <w:shd w:val="clear" w:color="auto" w:fill="FFFFFF"/>
        <w:tabs>
          <w:tab w:val="left" w:pos="725"/>
        </w:tabs>
        <w:autoSpaceDE w:val="0"/>
        <w:autoSpaceDN w:val="0"/>
        <w:adjustRightInd w:val="0"/>
        <w:ind w:left="5" w:firstLine="835"/>
        <w:jc w:val="both"/>
        <w:rPr>
          <w:sz w:val="28"/>
          <w:szCs w:val="28"/>
        </w:rPr>
      </w:pPr>
      <w:r w:rsidRPr="00C918C2">
        <w:rPr>
          <w:sz w:val="28"/>
          <w:szCs w:val="28"/>
        </w:rPr>
        <w:t>организация и поддержание взаимодействия внутри структу</w:t>
      </w:r>
      <w:r w:rsidRPr="00C918C2">
        <w:rPr>
          <w:sz w:val="28"/>
          <w:szCs w:val="28"/>
        </w:rPr>
        <w:t>р</w:t>
      </w:r>
      <w:r w:rsidRPr="00C918C2">
        <w:rPr>
          <w:sz w:val="28"/>
          <w:szCs w:val="28"/>
        </w:rPr>
        <w:t>ных подразделений, между структурными подразделениями организ</w:t>
      </w:r>
      <w:r w:rsidRPr="00C918C2">
        <w:rPr>
          <w:sz w:val="28"/>
          <w:szCs w:val="28"/>
        </w:rPr>
        <w:t>а</w:t>
      </w:r>
      <w:r w:rsidRPr="00C918C2">
        <w:rPr>
          <w:sz w:val="28"/>
          <w:szCs w:val="28"/>
        </w:rPr>
        <w:t>ции (объекта) и силами постоянной готовности к выполнению поста</w:t>
      </w:r>
      <w:r w:rsidRPr="00C918C2">
        <w:rPr>
          <w:sz w:val="28"/>
          <w:szCs w:val="28"/>
        </w:rPr>
        <w:t>в</w:t>
      </w:r>
      <w:r w:rsidRPr="00C918C2">
        <w:rPr>
          <w:sz w:val="28"/>
          <w:szCs w:val="28"/>
        </w:rPr>
        <w:t>ленных задач.</w:t>
      </w:r>
    </w:p>
    <w:p w:rsidR="00840C0B" w:rsidRPr="00C918C2" w:rsidRDefault="00840C0B" w:rsidP="00840C0B">
      <w:pPr>
        <w:shd w:val="clear" w:color="auto" w:fill="FFFFFF"/>
        <w:ind w:left="5" w:firstLine="846"/>
        <w:jc w:val="both"/>
        <w:rPr>
          <w:sz w:val="28"/>
          <w:szCs w:val="28"/>
        </w:rPr>
      </w:pPr>
      <w:r w:rsidRPr="00C918C2">
        <w:rPr>
          <w:sz w:val="28"/>
          <w:szCs w:val="28"/>
        </w:rPr>
        <w:t>Показные учения обычно проводятся в период подведения ит</w:t>
      </w:r>
      <w:r w:rsidRPr="00C918C2">
        <w:rPr>
          <w:sz w:val="28"/>
          <w:szCs w:val="28"/>
        </w:rPr>
        <w:t>о</w:t>
      </w:r>
      <w:r w:rsidRPr="00C918C2">
        <w:rPr>
          <w:sz w:val="28"/>
          <w:szCs w:val="28"/>
        </w:rPr>
        <w:t>гов года и при постановке новых задач.</w:t>
      </w:r>
    </w:p>
    <w:p w:rsidR="00840C0B" w:rsidRPr="00C918C2" w:rsidRDefault="00840C0B" w:rsidP="00840C0B">
      <w:pPr>
        <w:shd w:val="clear" w:color="auto" w:fill="FFFFFF"/>
        <w:ind w:firstLine="850"/>
        <w:jc w:val="both"/>
        <w:rPr>
          <w:sz w:val="28"/>
          <w:szCs w:val="28"/>
        </w:rPr>
      </w:pPr>
      <w:r w:rsidRPr="00C918C2">
        <w:rPr>
          <w:sz w:val="28"/>
          <w:szCs w:val="28"/>
        </w:rPr>
        <w:t>Для проведения учения, кроме обычных документов, дополн</w:t>
      </w:r>
      <w:r w:rsidRPr="00C918C2">
        <w:rPr>
          <w:sz w:val="28"/>
          <w:szCs w:val="28"/>
        </w:rPr>
        <w:t>и</w:t>
      </w:r>
      <w:r w:rsidRPr="00C918C2">
        <w:rPr>
          <w:sz w:val="28"/>
          <w:szCs w:val="28"/>
        </w:rPr>
        <w:t>тельно разрабатываются «План показа» с необходимыми вариантами действий участников учения.</w:t>
      </w:r>
    </w:p>
    <w:p w:rsidR="00840C0B" w:rsidRPr="00C918C2" w:rsidRDefault="00840C0B" w:rsidP="00840C0B">
      <w:pPr>
        <w:shd w:val="clear" w:color="auto" w:fill="FFFFFF"/>
        <w:ind w:firstLine="850"/>
        <w:jc w:val="both"/>
        <w:rPr>
          <w:sz w:val="28"/>
          <w:szCs w:val="28"/>
        </w:rPr>
      </w:pPr>
      <w:r w:rsidRPr="00C918C2">
        <w:rPr>
          <w:sz w:val="28"/>
          <w:szCs w:val="28"/>
        </w:rPr>
        <w:t>В замысле показного учения отражаются те же вопросы, что и в замысле КШУ (ТСУ), но дополнительно указываются учебные цели для привлекаемых руководителей и других участников, основные м</w:t>
      </w:r>
      <w:r w:rsidRPr="00C918C2">
        <w:rPr>
          <w:sz w:val="28"/>
          <w:szCs w:val="28"/>
        </w:rPr>
        <w:t>е</w:t>
      </w:r>
      <w:r w:rsidRPr="00C918C2">
        <w:rPr>
          <w:sz w:val="28"/>
          <w:szCs w:val="28"/>
        </w:rPr>
        <w:t>роприятия по показу эпизодов учения, места показа, маршруты пер</w:t>
      </w:r>
      <w:r w:rsidRPr="00C918C2">
        <w:rPr>
          <w:sz w:val="28"/>
          <w:szCs w:val="28"/>
        </w:rPr>
        <w:t>е</w:t>
      </w:r>
      <w:r w:rsidRPr="00C918C2">
        <w:rPr>
          <w:sz w:val="28"/>
          <w:szCs w:val="28"/>
        </w:rPr>
        <w:t>движения к ним.</w:t>
      </w:r>
    </w:p>
    <w:p w:rsidR="00840C0B" w:rsidRPr="00C918C2" w:rsidRDefault="00840C0B" w:rsidP="00840C0B">
      <w:pPr>
        <w:shd w:val="clear" w:color="auto" w:fill="FFFFFF"/>
        <w:ind w:firstLine="850"/>
        <w:jc w:val="both"/>
        <w:rPr>
          <w:sz w:val="28"/>
          <w:szCs w:val="28"/>
        </w:rPr>
      </w:pPr>
      <w:r w:rsidRPr="00C918C2">
        <w:rPr>
          <w:sz w:val="28"/>
          <w:szCs w:val="28"/>
        </w:rPr>
        <w:t>В ходе показного учения для более полного достижения п</w:t>
      </w:r>
      <w:r w:rsidRPr="00C918C2">
        <w:rPr>
          <w:sz w:val="28"/>
          <w:szCs w:val="28"/>
        </w:rPr>
        <w:t>о</w:t>
      </w:r>
      <w:r w:rsidRPr="00C918C2">
        <w:rPr>
          <w:sz w:val="28"/>
          <w:szCs w:val="28"/>
        </w:rPr>
        <w:t>ставленных целей разрешается делать частные отбои для проведения разбора отработанных этапов (вопросов), подготовки к показу оч</w:t>
      </w:r>
      <w:r w:rsidRPr="00C918C2">
        <w:rPr>
          <w:sz w:val="28"/>
          <w:szCs w:val="28"/>
        </w:rPr>
        <w:t>е</w:t>
      </w:r>
      <w:r w:rsidRPr="00C918C2">
        <w:rPr>
          <w:sz w:val="28"/>
          <w:szCs w:val="28"/>
        </w:rPr>
        <w:t>редных учебных мероприятий и переезда (перехода) участников уч</w:t>
      </w:r>
      <w:r w:rsidRPr="00C918C2">
        <w:rPr>
          <w:sz w:val="28"/>
          <w:szCs w:val="28"/>
        </w:rPr>
        <w:t>е</w:t>
      </w:r>
      <w:r w:rsidRPr="00C918C2">
        <w:rPr>
          <w:sz w:val="28"/>
          <w:szCs w:val="28"/>
        </w:rPr>
        <w:t>ний на новое место показа.</w:t>
      </w:r>
    </w:p>
    <w:p w:rsidR="00840C0B" w:rsidRPr="00C918C2" w:rsidRDefault="00840C0B" w:rsidP="00840C0B">
      <w:pPr>
        <w:shd w:val="clear" w:color="auto" w:fill="FFFFFF"/>
        <w:ind w:firstLine="850"/>
        <w:jc w:val="both"/>
        <w:rPr>
          <w:b/>
          <w:sz w:val="28"/>
          <w:szCs w:val="28"/>
        </w:rPr>
      </w:pPr>
      <w:r w:rsidRPr="00C918C2">
        <w:rPr>
          <w:sz w:val="28"/>
          <w:szCs w:val="28"/>
        </w:rPr>
        <w:t>Общий разбор и обсуждение результатов осуществляется в з</w:t>
      </w:r>
      <w:r w:rsidRPr="00C918C2">
        <w:rPr>
          <w:sz w:val="28"/>
          <w:szCs w:val="28"/>
        </w:rPr>
        <w:t>а</w:t>
      </w:r>
      <w:r w:rsidRPr="00C918C2">
        <w:rPr>
          <w:sz w:val="28"/>
          <w:szCs w:val="28"/>
        </w:rPr>
        <w:t>висимости от конкретных условий по окончании учения.</w:t>
      </w:r>
      <w:r w:rsidRPr="00C918C2">
        <w:rPr>
          <w:b/>
          <w:sz w:val="28"/>
          <w:szCs w:val="28"/>
        </w:rPr>
        <w:t xml:space="preserve"> </w:t>
      </w:r>
    </w:p>
    <w:p w:rsidR="00840C0B" w:rsidRPr="00C918C2" w:rsidRDefault="00840C0B" w:rsidP="00840C0B">
      <w:pPr>
        <w:shd w:val="clear" w:color="auto" w:fill="FFFFFF"/>
        <w:ind w:firstLine="851"/>
        <w:jc w:val="both"/>
        <w:rPr>
          <w:b/>
          <w:sz w:val="28"/>
          <w:szCs w:val="28"/>
        </w:rPr>
      </w:pPr>
    </w:p>
    <w:p w:rsidR="00840C0B" w:rsidRPr="00C918C2" w:rsidRDefault="00840C0B" w:rsidP="00840C0B">
      <w:pPr>
        <w:shd w:val="clear" w:color="auto" w:fill="FFFFFF"/>
        <w:jc w:val="center"/>
        <w:outlineLvl w:val="1"/>
        <w:rPr>
          <w:sz w:val="24"/>
          <w:szCs w:val="24"/>
        </w:rPr>
      </w:pPr>
      <w:bookmarkStart w:id="261" w:name="_Toc349217157"/>
      <w:bookmarkStart w:id="262" w:name="_Toc396737666"/>
      <w:r w:rsidRPr="00C918C2">
        <w:rPr>
          <w:b/>
          <w:sz w:val="28"/>
          <w:szCs w:val="28"/>
        </w:rPr>
        <w:t>2. Проверочные учения</w:t>
      </w:r>
      <w:bookmarkEnd w:id="261"/>
      <w:bookmarkEnd w:id="262"/>
    </w:p>
    <w:p w:rsidR="00840C0B" w:rsidRPr="00C918C2" w:rsidRDefault="00840C0B" w:rsidP="00840C0B">
      <w:pPr>
        <w:shd w:val="clear" w:color="auto" w:fill="FFFFFF"/>
        <w:ind w:firstLine="851"/>
        <w:jc w:val="both"/>
        <w:rPr>
          <w:sz w:val="28"/>
          <w:szCs w:val="28"/>
        </w:rPr>
      </w:pPr>
    </w:p>
    <w:p w:rsidR="00840C0B" w:rsidRPr="00C918C2" w:rsidRDefault="00840C0B" w:rsidP="00840C0B">
      <w:pPr>
        <w:shd w:val="clear" w:color="auto" w:fill="FFFFFF"/>
        <w:ind w:right="-1" w:firstLine="839"/>
        <w:jc w:val="both"/>
        <w:rPr>
          <w:sz w:val="28"/>
          <w:szCs w:val="28"/>
        </w:rPr>
      </w:pPr>
      <w:r w:rsidRPr="00C918C2">
        <w:rPr>
          <w:sz w:val="28"/>
          <w:szCs w:val="28"/>
        </w:rPr>
        <w:t>Проверочные учения проводятся по плану руководителя выш</w:t>
      </w:r>
      <w:r w:rsidRPr="00C918C2">
        <w:rPr>
          <w:sz w:val="28"/>
          <w:szCs w:val="28"/>
        </w:rPr>
        <w:t>е</w:t>
      </w:r>
      <w:r w:rsidRPr="00C918C2">
        <w:rPr>
          <w:sz w:val="28"/>
          <w:szCs w:val="28"/>
        </w:rPr>
        <w:t>стоящего органа управления с целью проверки готовности, выявления недостатков и отработки навыков действий руководителей и персон</w:t>
      </w:r>
      <w:r w:rsidRPr="00C918C2">
        <w:rPr>
          <w:sz w:val="28"/>
          <w:szCs w:val="28"/>
        </w:rPr>
        <w:t>а</w:t>
      </w:r>
      <w:r w:rsidRPr="00C918C2">
        <w:rPr>
          <w:sz w:val="28"/>
          <w:szCs w:val="28"/>
        </w:rPr>
        <w:t xml:space="preserve">ла </w:t>
      </w:r>
      <w:r w:rsidRPr="00C918C2">
        <w:rPr>
          <w:iCs/>
          <w:sz w:val="28"/>
          <w:szCs w:val="28"/>
        </w:rPr>
        <w:t>учреждения, организации и предприятия</w:t>
      </w:r>
      <w:r w:rsidRPr="00C918C2">
        <w:rPr>
          <w:sz w:val="28"/>
          <w:szCs w:val="28"/>
        </w:rPr>
        <w:t xml:space="preserve"> в различных условиях оперативной обстановки.</w:t>
      </w:r>
    </w:p>
    <w:p w:rsidR="00840C0B" w:rsidRPr="00C918C2" w:rsidRDefault="00840C0B" w:rsidP="00840C0B">
      <w:pPr>
        <w:shd w:val="clear" w:color="auto" w:fill="FFFFFF"/>
        <w:ind w:firstLine="839"/>
        <w:jc w:val="both"/>
      </w:pPr>
      <w:r w:rsidRPr="00C918C2">
        <w:rPr>
          <w:spacing w:val="-2"/>
          <w:sz w:val="28"/>
          <w:szCs w:val="28"/>
        </w:rPr>
        <w:t>На проверочных учениях каждый участник исполняет задачи, предпи</w:t>
      </w:r>
      <w:r w:rsidRPr="00C918C2">
        <w:rPr>
          <w:sz w:val="28"/>
          <w:szCs w:val="28"/>
        </w:rPr>
        <w:t>санные ему занимаемой должностью организации (объекта), сообразуясь с конкретной обстановкой при этом:</w:t>
      </w:r>
    </w:p>
    <w:p w:rsidR="00840C0B" w:rsidRPr="00C918C2" w:rsidRDefault="00840C0B" w:rsidP="00840C0B">
      <w:pPr>
        <w:widowControl w:val="0"/>
        <w:shd w:val="clear" w:color="auto" w:fill="FFFFFF"/>
        <w:tabs>
          <w:tab w:val="left" w:pos="422"/>
        </w:tabs>
        <w:autoSpaceDE w:val="0"/>
        <w:autoSpaceDN w:val="0"/>
        <w:adjustRightInd w:val="0"/>
        <w:ind w:firstLine="839"/>
        <w:jc w:val="both"/>
        <w:rPr>
          <w:sz w:val="24"/>
          <w:szCs w:val="24"/>
        </w:rPr>
      </w:pPr>
      <w:r w:rsidRPr="00C918C2">
        <w:rPr>
          <w:sz w:val="28"/>
          <w:szCs w:val="28"/>
        </w:rPr>
        <w:t>руководящий</w:t>
      </w:r>
      <w:r w:rsidRPr="00C918C2">
        <w:rPr>
          <w:sz w:val="24"/>
          <w:szCs w:val="24"/>
        </w:rPr>
        <w:t xml:space="preserve"> </w:t>
      </w:r>
      <w:r w:rsidRPr="00C918C2">
        <w:rPr>
          <w:sz w:val="28"/>
          <w:szCs w:val="28"/>
        </w:rPr>
        <w:t>состав</w:t>
      </w:r>
      <w:r w:rsidRPr="00C918C2">
        <w:rPr>
          <w:sz w:val="24"/>
          <w:szCs w:val="24"/>
        </w:rPr>
        <w:t xml:space="preserve"> </w:t>
      </w:r>
      <w:r w:rsidRPr="00C918C2">
        <w:rPr>
          <w:sz w:val="28"/>
          <w:szCs w:val="28"/>
        </w:rPr>
        <w:t>методом</w:t>
      </w:r>
      <w:r w:rsidRPr="00C918C2">
        <w:rPr>
          <w:sz w:val="24"/>
          <w:szCs w:val="24"/>
        </w:rPr>
        <w:t xml:space="preserve"> </w:t>
      </w:r>
      <w:r w:rsidRPr="00C918C2">
        <w:rPr>
          <w:sz w:val="28"/>
          <w:szCs w:val="28"/>
        </w:rPr>
        <w:t>командно-штабных</w:t>
      </w:r>
      <w:r w:rsidRPr="00C918C2">
        <w:rPr>
          <w:sz w:val="24"/>
          <w:szCs w:val="24"/>
        </w:rPr>
        <w:t xml:space="preserve"> </w:t>
      </w:r>
      <w:r w:rsidRPr="00C918C2">
        <w:rPr>
          <w:sz w:val="28"/>
          <w:szCs w:val="28"/>
        </w:rPr>
        <w:t>учений</w:t>
      </w:r>
      <w:r w:rsidRPr="00C918C2">
        <w:rPr>
          <w:sz w:val="24"/>
          <w:szCs w:val="24"/>
        </w:rPr>
        <w:t xml:space="preserve"> </w:t>
      </w:r>
      <w:r w:rsidRPr="00C918C2">
        <w:rPr>
          <w:sz w:val="28"/>
          <w:szCs w:val="28"/>
        </w:rPr>
        <w:t>(штабной</w:t>
      </w:r>
      <w:r w:rsidRPr="00C918C2">
        <w:rPr>
          <w:sz w:val="24"/>
          <w:szCs w:val="24"/>
        </w:rPr>
        <w:t xml:space="preserve"> </w:t>
      </w:r>
      <w:r w:rsidRPr="00C918C2">
        <w:rPr>
          <w:sz w:val="28"/>
          <w:szCs w:val="28"/>
        </w:rPr>
        <w:lastRenderedPageBreak/>
        <w:t>трени</w:t>
      </w:r>
      <w:r w:rsidRPr="00C918C2">
        <w:rPr>
          <w:spacing w:val="-1"/>
          <w:sz w:val="28"/>
          <w:szCs w:val="28"/>
        </w:rPr>
        <w:t>ровки) обучается управлению силами в ходе практич</w:t>
      </w:r>
      <w:r w:rsidRPr="00C918C2">
        <w:rPr>
          <w:spacing w:val="-1"/>
          <w:sz w:val="28"/>
          <w:szCs w:val="28"/>
        </w:rPr>
        <w:t>е</w:t>
      </w:r>
      <w:r w:rsidRPr="00C918C2">
        <w:rPr>
          <w:spacing w:val="-1"/>
          <w:sz w:val="28"/>
          <w:szCs w:val="28"/>
        </w:rPr>
        <w:t>ского выполнения мероприятий в соответствии с планами действий по предупреждению,  ликвида</w:t>
      </w:r>
      <w:r w:rsidRPr="00C918C2">
        <w:rPr>
          <w:sz w:val="28"/>
          <w:szCs w:val="28"/>
        </w:rPr>
        <w:t>ции или минимизации последствий терр</w:t>
      </w:r>
      <w:r w:rsidRPr="00C918C2">
        <w:rPr>
          <w:sz w:val="28"/>
          <w:szCs w:val="28"/>
        </w:rPr>
        <w:t>о</w:t>
      </w:r>
      <w:r w:rsidRPr="00C918C2">
        <w:rPr>
          <w:sz w:val="28"/>
          <w:szCs w:val="28"/>
        </w:rPr>
        <w:t xml:space="preserve">ристического акта, уделяя главное внимание защите работающего персонала, </w:t>
      </w:r>
      <w:r w:rsidRPr="00C918C2">
        <w:rPr>
          <w:spacing w:val="-2"/>
          <w:sz w:val="28"/>
          <w:szCs w:val="28"/>
        </w:rPr>
        <w:t xml:space="preserve">обеспечению устойчивой работы организации </w:t>
      </w:r>
      <w:r w:rsidRPr="00C918C2">
        <w:rPr>
          <w:sz w:val="28"/>
          <w:szCs w:val="28"/>
        </w:rPr>
        <w:t>(объекта) в этих условиях;</w:t>
      </w:r>
    </w:p>
    <w:p w:rsidR="00840C0B" w:rsidRPr="00C918C2" w:rsidRDefault="00840C0B" w:rsidP="00840C0B">
      <w:pPr>
        <w:widowControl w:val="0"/>
        <w:shd w:val="clear" w:color="auto" w:fill="FFFFFF"/>
        <w:tabs>
          <w:tab w:val="left" w:pos="422"/>
        </w:tabs>
        <w:autoSpaceDE w:val="0"/>
        <w:autoSpaceDN w:val="0"/>
        <w:adjustRightInd w:val="0"/>
        <w:ind w:firstLine="839"/>
        <w:jc w:val="both"/>
        <w:rPr>
          <w:sz w:val="24"/>
          <w:szCs w:val="24"/>
        </w:rPr>
      </w:pPr>
      <w:r w:rsidRPr="00C918C2">
        <w:rPr>
          <w:sz w:val="28"/>
          <w:szCs w:val="28"/>
        </w:rPr>
        <w:t>подчиненные аварийные подразделения</w:t>
      </w:r>
      <w:r w:rsidRPr="00C918C2">
        <w:rPr>
          <w:sz w:val="24"/>
          <w:szCs w:val="24"/>
        </w:rPr>
        <w:t xml:space="preserve"> </w:t>
      </w:r>
      <w:r w:rsidRPr="00C918C2">
        <w:rPr>
          <w:sz w:val="28"/>
          <w:szCs w:val="28"/>
        </w:rPr>
        <w:t>в</w:t>
      </w:r>
      <w:r w:rsidRPr="00C918C2">
        <w:rPr>
          <w:sz w:val="24"/>
          <w:szCs w:val="24"/>
        </w:rPr>
        <w:t xml:space="preserve"> </w:t>
      </w:r>
      <w:r w:rsidRPr="00C918C2">
        <w:rPr>
          <w:sz w:val="28"/>
          <w:szCs w:val="28"/>
        </w:rPr>
        <w:t>ходе</w:t>
      </w:r>
      <w:r w:rsidRPr="00C918C2">
        <w:rPr>
          <w:sz w:val="24"/>
          <w:szCs w:val="24"/>
        </w:rPr>
        <w:t xml:space="preserve"> </w:t>
      </w:r>
      <w:r w:rsidRPr="00C918C2">
        <w:rPr>
          <w:sz w:val="28"/>
          <w:szCs w:val="28"/>
        </w:rPr>
        <w:t>тактико-специальных</w:t>
      </w:r>
      <w:r w:rsidRPr="00C918C2">
        <w:rPr>
          <w:sz w:val="24"/>
          <w:szCs w:val="24"/>
        </w:rPr>
        <w:t xml:space="preserve"> </w:t>
      </w:r>
      <w:r w:rsidRPr="00C918C2">
        <w:rPr>
          <w:sz w:val="28"/>
          <w:szCs w:val="28"/>
        </w:rPr>
        <w:t>учений</w:t>
      </w:r>
      <w:r w:rsidRPr="00C918C2">
        <w:rPr>
          <w:sz w:val="24"/>
          <w:szCs w:val="24"/>
        </w:rPr>
        <w:t xml:space="preserve"> </w:t>
      </w:r>
      <w:r w:rsidRPr="00C918C2">
        <w:rPr>
          <w:sz w:val="28"/>
          <w:szCs w:val="28"/>
        </w:rPr>
        <w:t>обучаются</w:t>
      </w:r>
      <w:r w:rsidRPr="00C918C2">
        <w:rPr>
          <w:sz w:val="24"/>
          <w:szCs w:val="24"/>
        </w:rPr>
        <w:t xml:space="preserve"> </w:t>
      </w:r>
      <w:r w:rsidRPr="00C918C2">
        <w:rPr>
          <w:sz w:val="28"/>
          <w:szCs w:val="28"/>
        </w:rPr>
        <w:t>приемам и способам ведения практ</w:t>
      </w:r>
      <w:r w:rsidRPr="00C918C2">
        <w:rPr>
          <w:sz w:val="28"/>
          <w:szCs w:val="28"/>
        </w:rPr>
        <w:t>и</w:t>
      </w:r>
      <w:r w:rsidRPr="00C918C2">
        <w:rPr>
          <w:sz w:val="28"/>
          <w:szCs w:val="28"/>
        </w:rPr>
        <w:t>ческих работ по поиску спасению и оказа</w:t>
      </w:r>
      <w:r w:rsidRPr="00C918C2">
        <w:rPr>
          <w:spacing w:val="-2"/>
          <w:sz w:val="28"/>
          <w:szCs w:val="28"/>
        </w:rPr>
        <w:t>нию помощи, пострадавшим в различных условиях, осваивают тактику дей</w:t>
      </w:r>
      <w:r w:rsidRPr="00C918C2">
        <w:rPr>
          <w:sz w:val="28"/>
          <w:szCs w:val="28"/>
        </w:rPr>
        <w:t>ствий, а также способы эффективного применения имеющейся техники и приборов;</w:t>
      </w:r>
    </w:p>
    <w:p w:rsidR="00840C0B" w:rsidRPr="00C918C2" w:rsidRDefault="00840C0B" w:rsidP="00840C0B">
      <w:pPr>
        <w:widowControl w:val="0"/>
        <w:shd w:val="clear" w:color="auto" w:fill="FFFFFF"/>
        <w:tabs>
          <w:tab w:val="left" w:pos="422"/>
        </w:tabs>
        <w:autoSpaceDE w:val="0"/>
        <w:autoSpaceDN w:val="0"/>
        <w:adjustRightInd w:val="0"/>
        <w:ind w:firstLine="839"/>
        <w:jc w:val="both"/>
        <w:rPr>
          <w:sz w:val="24"/>
          <w:szCs w:val="24"/>
        </w:rPr>
      </w:pPr>
      <w:r w:rsidRPr="00C918C2">
        <w:rPr>
          <w:spacing w:val="-1"/>
          <w:sz w:val="28"/>
          <w:szCs w:val="28"/>
        </w:rPr>
        <w:t>рабочие</w:t>
      </w:r>
      <w:r w:rsidRPr="00C918C2">
        <w:rPr>
          <w:spacing w:val="-1"/>
          <w:sz w:val="24"/>
          <w:szCs w:val="24"/>
        </w:rPr>
        <w:t xml:space="preserve"> </w:t>
      </w:r>
      <w:r w:rsidRPr="00C918C2">
        <w:rPr>
          <w:spacing w:val="-1"/>
          <w:sz w:val="28"/>
          <w:szCs w:val="28"/>
        </w:rPr>
        <w:t>и</w:t>
      </w:r>
      <w:r w:rsidRPr="00C918C2">
        <w:rPr>
          <w:spacing w:val="-1"/>
          <w:sz w:val="24"/>
          <w:szCs w:val="24"/>
        </w:rPr>
        <w:t xml:space="preserve"> </w:t>
      </w:r>
      <w:r w:rsidRPr="00C918C2">
        <w:rPr>
          <w:spacing w:val="-1"/>
          <w:sz w:val="28"/>
          <w:szCs w:val="28"/>
        </w:rPr>
        <w:t>служащие,</w:t>
      </w:r>
      <w:r w:rsidRPr="00C918C2">
        <w:rPr>
          <w:spacing w:val="-1"/>
          <w:sz w:val="24"/>
          <w:szCs w:val="24"/>
        </w:rPr>
        <w:t xml:space="preserve"> </w:t>
      </w:r>
      <w:r w:rsidRPr="00C918C2">
        <w:rPr>
          <w:spacing w:val="-1"/>
          <w:sz w:val="28"/>
          <w:szCs w:val="28"/>
        </w:rPr>
        <w:t>не</w:t>
      </w:r>
      <w:r w:rsidRPr="00C918C2">
        <w:rPr>
          <w:spacing w:val="-1"/>
          <w:sz w:val="24"/>
          <w:szCs w:val="24"/>
        </w:rPr>
        <w:t xml:space="preserve"> </w:t>
      </w:r>
      <w:r w:rsidRPr="00C918C2">
        <w:rPr>
          <w:spacing w:val="-1"/>
          <w:sz w:val="28"/>
          <w:szCs w:val="28"/>
        </w:rPr>
        <w:t>входящие</w:t>
      </w:r>
      <w:r w:rsidRPr="00C918C2">
        <w:rPr>
          <w:spacing w:val="-1"/>
          <w:sz w:val="24"/>
          <w:szCs w:val="24"/>
        </w:rPr>
        <w:t xml:space="preserve"> </w:t>
      </w:r>
      <w:r w:rsidRPr="00C918C2">
        <w:rPr>
          <w:spacing w:val="-1"/>
          <w:sz w:val="28"/>
          <w:szCs w:val="28"/>
        </w:rPr>
        <w:t>в</w:t>
      </w:r>
      <w:r w:rsidRPr="00C918C2">
        <w:rPr>
          <w:spacing w:val="-1"/>
          <w:sz w:val="24"/>
          <w:szCs w:val="24"/>
        </w:rPr>
        <w:t xml:space="preserve"> </w:t>
      </w:r>
      <w:r w:rsidRPr="00C918C2">
        <w:rPr>
          <w:spacing w:val="-1"/>
          <w:sz w:val="28"/>
          <w:szCs w:val="28"/>
        </w:rPr>
        <w:t>аварийные подразделения,</w:t>
      </w:r>
      <w:r w:rsidRPr="00C918C2">
        <w:rPr>
          <w:spacing w:val="-1"/>
          <w:sz w:val="24"/>
          <w:szCs w:val="24"/>
        </w:rPr>
        <w:t xml:space="preserve"> </w:t>
      </w:r>
      <w:r w:rsidRPr="00C918C2">
        <w:rPr>
          <w:spacing w:val="-1"/>
          <w:sz w:val="28"/>
          <w:szCs w:val="28"/>
        </w:rPr>
        <w:t>тренируются</w:t>
      </w:r>
      <w:r w:rsidRPr="00C918C2">
        <w:rPr>
          <w:spacing w:val="-1"/>
          <w:sz w:val="24"/>
          <w:szCs w:val="24"/>
        </w:rPr>
        <w:t xml:space="preserve"> </w:t>
      </w:r>
      <w:r w:rsidRPr="00C918C2">
        <w:rPr>
          <w:spacing w:val="-1"/>
          <w:sz w:val="28"/>
          <w:szCs w:val="28"/>
        </w:rPr>
        <w:t>в</w:t>
      </w:r>
      <w:r w:rsidRPr="00C918C2">
        <w:rPr>
          <w:spacing w:val="-1"/>
          <w:sz w:val="24"/>
          <w:szCs w:val="24"/>
        </w:rPr>
        <w:t xml:space="preserve"> </w:t>
      </w:r>
      <w:r w:rsidRPr="00C918C2">
        <w:rPr>
          <w:spacing w:val="-1"/>
          <w:sz w:val="28"/>
          <w:szCs w:val="28"/>
        </w:rPr>
        <w:t>действи</w:t>
      </w:r>
      <w:r w:rsidRPr="00C918C2">
        <w:rPr>
          <w:sz w:val="28"/>
          <w:szCs w:val="28"/>
        </w:rPr>
        <w:t>ях по сигналам тревоги и речевым сообщениям (информации о террористическом акте, химическом заражении и др.).</w:t>
      </w:r>
    </w:p>
    <w:p w:rsidR="00840C0B" w:rsidRPr="00C918C2" w:rsidRDefault="00840C0B" w:rsidP="00840C0B">
      <w:pPr>
        <w:shd w:val="clear" w:color="auto" w:fill="FFFFFF"/>
        <w:ind w:firstLine="839"/>
        <w:jc w:val="both"/>
      </w:pPr>
      <w:r w:rsidRPr="00C918C2">
        <w:rPr>
          <w:spacing w:val="-2"/>
          <w:sz w:val="28"/>
          <w:szCs w:val="28"/>
        </w:rPr>
        <w:t>Учения проводятся по замыслу и плану руководителя орга</w:t>
      </w:r>
      <w:r w:rsidRPr="00C918C2">
        <w:rPr>
          <w:sz w:val="28"/>
          <w:szCs w:val="28"/>
        </w:rPr>
        <w:t>низ</w:t>
      </w:r>
      <w:r w:rsidRPr="00C918C2">
        <w:rPr>
          <w:sz w:val="28"/>
          <w:szCs w:val="28"/>
        </w:rPr>
        <w:t>а</w:t>
      </w:r>
      <w:r w:rsidRPr="00C918C2">
        <w:rPr>
          <w:sz w:val="28"/>
          <w:szCs w:val="28"/>
        </w:rPr>
        <w:t>ции (объекта). Они могут быть совмещены по времени с учением м</w:t>
      </w:r>
      <w:r w:rsidRPr="00C918C2">
        <w:rPr>
          <w:sz w:val="28"/>
          <w:szCs w:val="28"/>
        </w:rPr>
        <w:t>у</w:t>
      </w:r>
      <w:r w:rsidRPr="00C918C2">
        <w:rPr>
          <w:sz w:val="28"/>
          <w:szCs w:val="28"/>
        </w:rPr>
        <w:t>ниципального образования. В этом случае руководитель решает свои задачи на общем оперативно-тактическом фоне.</w:t>
      </w:r>
    </w:p>
    <w:p w:rsidR="00840C0B" w:rsidRPr="00C918C2" w:rsidRDefault="00840C0B" w:rsidP="00840C0B">
      <w:pPr>
        <w:shd w:val="clear" w:color="auto" w:fill="FFFFFF"/>
        <w:ind w:right="5" w:firstLine="839"/>
        <w:jc w:val="both"/>
      </w:pPr>
      <w:r w:rsidRPr="00C918C2">
        <w:rPr>
          <w:sz w:val="28"/>
          <w:szCs w:val="28"/>
        </w:rPr>
        <w:t>В крупных организациях (объектах) с числом работающих б</w:t>
      </w:r>
      <w:r w:rsidRPr="00C918C2">
        <w:rPr>
          <w:sz w:val="28"/>
          <w:szCs w:val="28"/>
        </w:rPr>
        <w:t>о</w:t>
      </w:r>
      <w:r w:rsidRPr="00C918C2">
        <w:rPr>
          <w:sz w:val="28"/>
          <w:szCs w:val="28"/>
        </w:rPr>
        <w:t>лее 200  человек, учения проводятся по цехам, группам цехов, прои</w:t>
      </w:r>
      <w:r w:rsidRPr="00C918C2">
        <w:rPr>
          <w:sz w:val="28"/>
          <w:szCs w:val="28"/>
        </w:rPr>
        <w:t>з</w:t>
      </w:r>
      <w:r w:rsidRPr="00C918C2">
        <w:rPr>
          <w:sz w:val="28"/>
          <w:szCs w:val="28"/>
        </w:rPr>
        <w:t>водствам под руководством их начальников или специально назн</w:t>
      </w:r>
      <w:r w:rsidRPr="00C918C2">
        <w:rPr>
          <w:sz w:val="28"/>
          <w:szCs w:val="28"/>
        </w:rPr>
        <w:t>а</w:t>
      </w:r>
      <w:r w:rsidRPr="00C918C2">
        <w:rPr>
          <w:sz w:val="28"/>
          <w:szCs w:val="28"/>
        </w:rPr>
        <w:t>ченных должностных лиц. На этих объектах в масштабе всего прои</w:t>
      </w:r>
      <w:r w:rsidRPr="00C918C2">
        <w:rPr>
          <w:sz w:val="28"/>
          <w:szCs w:val="28"/>
        </w:rPr>
        <w:t>з</w:t>
      </w:r>
      <w:r w:rsidRPr="00C918C2">
        <w:rPr>
          <w:sz w:val="28"/>
          <w:szCs w:val="28"/>
        </w:rPr>
        <w:t>водства с его руководящим составом под руководством старшего н</w:t>
      </w:r>
      <w:r w:rsidRPr="00C918C2">
        <w:rPr>
          <w:sz w:val="28"/>
          <w:szCs w:val="28"/>
        </w:rPr>
        <w:t>а</w:t>
      </w:r>
      <w:r w:rsidRPr="00C918C2">
        <w:rPr>
          <w:sz w:val="28"/>
          <w:szCs w:val="28"/>
        </w:rPr>
        <w:t>чальника проводятся командно-штабные учения.</w:t>
      </w:r>
    </w:p>
    <w:p w:rsidR="00840C0B" w:rsidRPr="00C918C2" w:rsidRDefault="00840C0B" w:rsidP="00840C0B">
      <w:pPr>
        <w:shd w:val="clear" w:color="auto" w:fill="FFFFFF"/>
        <w:ind w:firstLine="850"/>
        <w:jc w:val="both"/>
      </w:pPr>
      <w:r w:rsidRPr="00C918C2">
        <w:rPr>
          <w:sz w:val="28"/>
          <w:szCs w:val="28"/>
        </w:rPr>
        <w:t>При подготовке проверочного учения большое внимание уд</w:t>
      </w:r>
      <w:r w:rsidRPr="00C918C2">
        <w:rPr>
          <w:sz w:val="28"/>
          <w:szCs w:val="28"/>
        </w:rPr>
        <w:t>е</w:t>
      </w:r>
      <w:r w:rsidRPr="00C918C2">
        <w:rPr>
          <w:sz w:val="28"/>
          <w:szCs w:val="28"/>
        </w:rPr>
        <w:t>ляется морально-психологической подготовке руководства и персон</w:t>
      </w:r>
      <w:r w:rsidRPr="00C918C2">
        <w:rPr>
          <w:sz w:val="28"/>
          <w:szCs w:val="28"/>
        </w:rPr>
        <w:t>а</w:t>
      </w:r>
      <w:r w:rsidRPr="00C918C2">
        <w:rPr>
          <w:sz w:val="28"/>
          <w:szCs w:val="28"/>
        </w:rPr>
        <w:t>ла организаций (объектов) при исполнении функциональных обяза</w:t>
      </w:r>
      <w:r w:rsidRPr="00C918C2">
        <w:rPr>
          <w:sz w:val="28"/>
          <w:szCs w:val="28"/>
        </w:rPr>
        <w:t>н</w:t>
      </w:r>
      <w:r w:rsidRPr="00C918C2">
        <w:rPr>
          <w:sz w:val="28"/>
          <w:szCs w:val="28"/>
        </w:rPr>
        <w:t>ностей в условиях возможных террористических актов, разъяснению участникам учения конкретных задач и мобилизации их усилий на полное и качественное выполнение задач, намечаемых замыслом и планом учения.</w:t>
      </w:r>
    </w:p>
    <w:p w:rsidR="00840C0B" w:rsidRPr="00C918C2" w:rsidRDefault="00840C0B" w:rsidP="00840C0B">
      <w:pPr>
        <w:shd w:val="clear" w:color="auto" w:fill="FFFFFF"/>
        <w:ind w:firstLine="850"/>
        <w:jc w:val="both"/>
        <w:rPr>
          <w:sz w:val="28"/>
          <w:szCs w:val="28"/>
        </w:rPr>
      </w:pPr>
      <w:r w:rsidRPr="00C918C2">
        <w:rPr>
          <w:sz w:val="28"/>
          <w:szCs w:val="28"/>
        </w:rPr>
        <w:t>Руководящий состав организации (объекта) должен обучаться организации эффективных действий по защите персонала и организ</w:t>
      </w:r>
      <w:r w:rsidRPr="00C918C2">
        <w:rPr>
          <w:sz w:val="28"/>
          <w:szCs w:val="28"/>
        </w:rPr>
        <w:t>а</w:t>
      </w:r>
      <w:r w:rsidRPr="00C918C2">
        <w:rPr>
          <w:sz w:val="28"/>
          <w:szCs w:val="28"/>
        </w:rPr>
        <w:t>ции (объекта) от последствий возможных террористических актов.</w:t>
      </w:r>
    </w:p>
    <w:p w:rsidR="00840C0B" w:rsidRPr="00C918C2" w:rsidRDefault="00840C0B" w:rsidP="00840C0B">
      <w:pPr>
        <w:shd w:val="clear" w:color="auto" w:fill="FFFFFF"/>
        <w:ind w:firstLine="839"/>
        <w:jc w:val="both"/>
        <w:rPr>
          <w:sz w:val="28"/>
          <w:szCs w:val="28"/>
        </w:rPr>
      </w:pPr>
    </w:p>
    <w:p w:rsidR="00840C0B" w:rsidRPr="00C918C2" w:rsidRDefault="00840C0B" w:rsidP="00840C0B">
      <w:pPr>
        <w:shd w:val="clear" w:color="auto" w:fill="FFFFFF"/>
        <w:ind w:right="-1"/>
        <w:jc w:val="center"/>
        <w:outlineLvl w:val="1"/>
        <w:rPr>
          <w:b/>
          <w:bCs/>
          <w:iCs/>
          <w:sz w:val="28"/>
          <w:szCs w:val="28"/>
        </w:rPr>
      </w:pPr>
      <w:bookmarkStart w:id="263" w:name="_Toc349217158"/>
      <w:bookmarkStart w:id="264" w:name="_Toc396737667"/>
      <w:r w:rsidRPr="00C918C2">
        <w:rPr>
          <w:b/>
          <w:bCs/>
          <w:iCs/>
          <w:sz w:val="28"/>
          <w:szCs w:val="28"/>
        </w:rPr>
        <w:t>3. Опытные учения</w:t>
      </w:r>
      <w:bookmarkEnd w:id="263"/>
      <w:bookmarkEnd w:id="264"/>
    </w:p>
    <w:p w:rsidR="00840C0B" w:rsidRPr="00C918C2" w:rsidRDefault="00840C0B" w:rsidP="00840C0B">
      <w:pPr>
        <w:shd w:val="clear" w:color="auto" w:fill="FFFFFF"/>
        <w:ind w:firstLine="839"/>
        <w:jc w:val="both"/>
        <w:rPr>
          <w:sz w:val="28"/>
          <w:szCs w:val="28"/>
        </w:rPr>
      </w:pPr>
    </w:p>
    <w:p w:rsidR="00840C0B" w:rsidRPr="00C918C2" w:rsidRDefault="00840C0B" w:rsidP="00840C0B">
      <w:pPr>
        <w:shd w:val="clear" w:color="auto" w:fill="FFFFFF"/>
        <w:ind w:right="-1" w:firstLine="839"/>
        <w:jc w:val="both"/>
        <w:rPr>
          <w:sz w:val="28"/>
          <w:szCs w:val="28"/>
        </w:rPr>
      </w:pPr>
      <w:r w:rsidRPr="00C918C2">
        <w:rPr>
          <w:b/>
          <w:sz w:val="28"/>
          <w:szCs w:val="28"/>
        </w:rPr>
        <w:t>Опытные учения</w:t>
      </w:r>
      <w:r w:rsidRPr="00C918C2">
        <w:rPr>
          <w:sz w:val="28"/>
          <w:szCs w:val="28"/>
        </w:rPr>
        <w:t xml:space="preserve"> проводятся по указанию Губернатора </w:t>
      </w:r>
      <w:r>
        <w:rPr>
          <w:sz w:val="28"/>
          <w:szCs w:val="28"/>
        </w:rPr>
        <w:t>суб</w:t>
      </w:r>
      <w:r>
        <w:rPr>
          <w:sz w:val="28"/>
          <w:szCs w:val="28"/>
        </w:rPr>
        <w:t>ъ</w:t>
      </w:r>
      <w:r>
        <w:rPr>
          <w:sz w:val="28"/>
          <w:szCs w:val="28"/>
        </w:rPr>
        <w:t>екта Российской Федерации</w:t>
      </w:r>
      <w:r w:rsidRPr="00C918C2">
        <w:rPr>
          <w:sz w:val="28"/>
          <w:szCs w:val="28"/>
        </w:rPr>
        <w:t xml:space="preserve"> в целях исследования наиболее целесоо</w:t>
      </w:r>
      <w:r w:rsidRPr="00C918C2">
        <w:rPr>
          <w:sz w:val="28"/>
          <w:szCs w:val="28"/>
        </w:rPr>
        <w:t>б</w:t>
      </w:r>
      <w:r w:rsidRPr="00C918C2">
        <w:rPr>
          <w:sz w:val="28"/>
          <w:szCs w:val="28"/>
        </w:rPr>
        <w:t xml:space="preserve">разных антитеррористических способов подготовки руководителей и персонала </w:t>
      </w:r>
      <w:r w:rsidRPr="00C918C2">
        <w:rPr>
          <w:iCs/>
          <w:sz w:val="28"/>
          <w:szCs w:val="28"/>
        </w:rPr>
        <w:t>учреждений, организаций и предприятий</w:t>
      </w:r>
      <w:r w:rsidRPr="00C918C2">
        <w:rPr>
          <w:sz w:val="28"/>
          <w:szCs w:val="28"/>
        </w:rPr>
        <w:t xml:space="preserve"> к действиям при угрозе и совершении террористического акта.</w:t>
      </w:r>
    </w:p>
    <w:p w:rsidR="00840C0B" w:rsidRPr="00C918C2" w:rsidRDefault="00840C0B" w:rsidP="00840C0B">
      <w:pPr>
        <w:shd w:val="clear" w:color="auto" w:fill="FFFFFF"/>
        <w:ind w:firstLine="840"/>
        <w:jc w:val="both"/>
        <w:rPr>
          <w:sz w:val="28"/>
          <w:szCs w:val="28"/>
        </w:rPr>
      </w:pPr>
      <w:r w:rsidRPr="00C918C2">
        <w:rPr>
          <w:sz w:val="28"/>
          <w:szCs w:val="28"/>
        </w:rPr>
        <w:t>Опытные учения служат одной из форм проведения исследов</w:t>
      </w:r>
      <w:r w:rsidRPr="00C918C2">
        <w:rPr>
          <w:sz w:val="28"/>
          <w:szCs w:val="28"/>
        </w:rPr>
        <w:t>а</w:t>
      </w:r>
      <w:r w:rsidRPr="00C918C2">
        <w:rPr>
          <w:sz w:val="28"/>
          <w:szCs w:val="28"/>
        </w:rPr>
        <w:t>ний и проверки способов разрешения проблемных задач теории и практики противодействию терроризму  и действий по предупрежд</w:t>
      </w:r>
      <w:r w:rsidRPr="00C918C2">
        <w:rPr>
          <w:sz w:val="28"/>
          <w:szCs w:val="28"/>
        </w:rPr>
        <w:t>е</w:t>
      </w:r>
      <w:r w:rsidRPr="00C918C2">
        <w:rPr>
          <w:sz w:val="28"/>
          <w:szCs w:val="28"/>
        </w:rPr>
        <w:t>нию, ликвидации или минимизаций последствий террористического акта в ЦИОГВ, муниципальных образованиях, организациях (на об</w:t>
      </w:r>
      <w:r w:rsidRPr="00C918C2">
        <w:rPr>
          <w:sz w:val="28"/>
          <w:szCs w:val="28"/>
        </w:rPr>
        <w:t>ъ</w:t>
      </w:r>
      <w:r w:rsidRPr="00C918C2">
        <w:rPr>
          <w:sz w:val="28"/>
          <w:szCs w:val="28"/>
        </w:rPr>
        <w:t>ектах).</w:t>
      </w:r>
    </w:p>
    <w:p w:rsidR="00840C0B" w:rsidRPr="00C918C2" w:rsidRDefault="00840C0B" w:rsidP="00840C0B">
      <w:pPr>
        <w:shd w:val="clear" w:color="auto" w:fill="FFFFFF"/>
        <w:ind w:firstLine="840"/>
        <w:jc w:val="both"/>
        <w:rPr>
          <w:sz w:val="28"/>
          <w:szCs w:val="28"/>
        </w:rPr>
      </w:pPr>
      <w:r w:rsidRPr="00C918C2">
        <w:rPr>
          <w:i/>
          <w:iCs/>
          <w:sz w:val="28"/>
          <w:szCs w:val="28"/>
        </w:rPr>
        <w:t>Опытно-исследовательские учения проводятся с целью:</w:t>
      </w:r>
    </w:p>
    <w:p w:rsidR="00840C0B" w:rsidRPr="00C918C2" w:rsidRDefault="00840C0B" w:rsidP="00840C0B">
      <w:pPr>
        <w:widowControl w:val="0"/>
        <w:shd w:val="clear" w:color="auto" w:fill="FFFFFF"/>
        <w:tabs>
          <w:tab w:val="left" w:pos="720"/>
        </w:tabs>
        <w:autoSpaceDE w:val="0"/>
        <w:autoSpaceDN w:val="0"/>
        <w:adjustRightInd w:val="0"/>
        <w:ind w:right="5" w:firstLine="840"/>
        <w:jc w:val="both"/>
        <w:rPr>
          <w:sz w:val="28"/>
          <w:szCs w:val="28"/>
        </w:rPr>
      </w:pPr>
      <w:r w:rsidRPr="00C918C2">
        <w:rPr>
          <w:sz w:val="28"/>
          <w:szCs w:val="28"/>
        </w:rPr>
        <w:lastRenderedPageBreak/>
        <w:t>проверки предлагаемых новых, принципиально важных, пол</w:t>
      </w:r>
      <w:r w:rsidRPr="00C918C2">
        <w:rPr>
          <w:sz w:val="28"/>
          <w:szCs w:val="28"/>
        </w:rPr>
        <w:t>о</w:t>
      </w:r>
      <w:r w:rsidRPr="00C918C2">
        <w:rPr>
          <w:sz w:val="28"/>
          <w:szCs w:val="28"/>
        </w:rPr>
        <w:t>жений проектов нормативных правовых документов по организации мероприятий противодействия терроризму в ЦИОГВ, муниципальных образованиях и в организациях (на объектах);</w:t>
      </w:r>
    </w:p>
    <w:p w:rsidR="00840C0B" w:rsidRPr="00C918C2" w:rsidRDefault="00840C0B" w:rsidP="00840C0B">
      <w:pPr>
        <w:widowControl w:val="0"/>
        <w:shd w:val="clear" w:color="auto" w:fill="FFFFFF"/>
        <w:tabs>
          <w:tab w:val="left" w:pos="720"/>
        </w:tabs>
        <w:autoSpaceDE w:val="0"/>
        <w:autoSpaceDN w:val="0"/>
        <w:adjustRightInd w:val="0"/>
        <w:ind w:right="5" w:firstLine="840"/>
        <w:jc w:val="both"/>
        <w:rPr>
          <w:sz w:val="28"/>
          <w:szCs w:val="28"/>
        </w:rPr>
      </w:pPr>
      <w:r w:rsidRPr="00C918C2">
        <w:rPr>
          <w:sz w:val="28"/>
          <w:szCs w:val="28"/>
        </w:rPr>
        <w:t>проверки новой организационно-штатной структуры сил и о</w:t>
      </w:r>
      <w:r w:rsidRPr="00C918C2">
        <w:rPr>
          <w:sz w:val="28"/>
          <w:szCs w:val="28"/>
        </w:rPr>
        <w:t>р</w:t>
      </w:r>
      <w:r w:rsidRPr="00C918C2">
        <w:rPr>
          <w:sz w:val="28"/>
          <w:szCs w:val="28"/>
        </w:rPr>
        <w:t>ганов управления, новой техники, используемой для проведения м</w:t>
      </w:r>
      <w:r w:rsidRPr="00C918C2">
        <w:rPr>
          <w:sz w:val="28"/>
          <w:szCs w:val="28"/>
        </w:rPr>
        <w:t>е</w:t>
      </w:r>
      <w:r w:rsidRPr="00C918C2">
        <w:rPr>
          <w:sz w:val="28"/>
          <w:szCs w:val="28"/>
        </w:rPr>
        <w:t>роприятий по ликвидации последствий террористических актов;</w:t>
      </w:r>
    </w:p>
    <w:p w:rsidR="00840C0B" w:rsidRPr="00C918C2" w:rsidRDefault="00840C0B" w:rsidP="00840C0B">
      <w:pPr>
        <w:widowControl w:val="0"/>
        <w:shd w:val="clear" w:color="auto" w:fill="FFFFFF"/>
        <w:tabs>
          <w:tab w:val="left" w:pos="720"/>
        </w:tabs>
        <w:autoSpaceDE w:val="0"/>
        <w:autoSpaceDN w:val="0"/>
        <w:adjustRightInd w:val="0"/>
        <w:ind w:firstLine="840"/>
        <w:jc w:val="both"/>
        <w:rPr>
          <w:sz w:val="28"/>
          <w:szCs w:val="28"/>
        </w:rPr>
      </w:pPr>
      <w:r w:rsidRPr="00C918C2">
        <w:rPr>
          <w:sz w:val="28"/>
          <w:szCs w:val="28"/>
        </w:rPr>
        <w:t>исследования и оценки наиболее целесообразных способов применения аварийных подразделений и техники при выполнении з</w:t>
      </w:r>
      <w:r w:rsidRPr="00C918C2">
        <w:rPr>
          <w:sz w:val="28"/>
          <w:szCs w:val="28"/>
        </w:rPr>
        <w:t>а</w:t>
      </w:r>
      <w:r w:rsidRPr="00C918C2">
        <w:rPr>
          <w:sz w:val="28"/>
          <w:szCs w:val="28"/>
        </w:rPr>
        <w:t>дач противодействия терроризму;</w:t>
      </w:r>
    </w:p>
    <w:p w:rsidR="00840C0B" w:rsidRPr="00C918C2" w:rsidRDefault="00840C0B" w:rsidP="00840C0B">
      <w:pPr>
        <w:widowControl w:val="0"/>
        <w:shd w:val="clear" w:color="auto" w:fill="FFFFFF"/>
        <w:tabs>
          <w:tab w:val="left" w:pos="0"/>
        </w:tabs>
        <w:autoSpaceDE w:val="0"/>
        <w:autoSpaceDN w:val="0"/>
        <w:adjustRightInd w:val="0"/>
        <w:ind w:right="-1" w:firstLine="840"/>
        <w:jc w:val="both"/>
        <w:rPr>
          <w:sz w:val="28"/>
          <w:szCs w:val="28"/>
        </w:rPr>
      </w:pPr>
      <w:r w:rsidRPr="00C918C2">
        <w:rPr>
          <w:sz w:val="28"/>
          <w:szCs w:val="28"/>
        </w:rPr>
        <w:t>поиска новых путей сокращения сроков оповещения и сбора руководящего состава и органов управления ЦИОГВ, муниципальных образований, организаций (объектов), а также уточнения плана прот</w:t>
      </w:r>
      <w:r w:rsidRPr="00C918C2">
        <w:rPr>
          <w:sz w:val="28"/>
          <w:szCs w:val="28"/>
        </w:rPr>
        <w:t>и</w:t>
      </w:r>
      <w:r w:rsidRPr="00C918C2">
        <w:rPr>
          <w:sz w:val="28"/>
          <w:szCs w:val="28"/>
        </w:rPr>
        <w:t>водействия террористическим актам;</w:t>
      </w:r>
    </w:p>
    <w:p w:rsidR="00840C0B" w:rsidRPr="00C918C2" w:rsidRDefault="00840C0B" w:rsidP="00840C0B">
      <w:pPr>
        <w:widowControl w:val="0"/>
        <w:shd w:val="clear" w:color="auto" w:fill="FFFFFF"/>
        <w:tabs>
          <w:tab w:val="left" w:pos="0"/>
        </w:tabs>
        <w:autoSpaceDE w:val="0"/>
        <w:autoSpaceDN w:val="0"/>
        <w:adjustRightInd w:val="0"/>
        <w:ind w:right="-1" w:firstLine="840"/>
        <w:jc w:val="both"/>
        <w:rPr>
          <w:sz w:val="28"/>
          <w:szCs w:val="28"/>
        </w:rPr>
      </w:pPr>
      <w:r w:rsidRPr="00C918C2">
        <w:rPr>
          <w:sz w:val="28"/>
          <w:szCs w:val="28"/>
        </w:rPr>
        <w:t>изучения возможностей повышения устойчивости работы о</w:t>
      </w:r>
      <w:r w:rsidRPr="00C918C2">
        <w:rPr>
          <w:sz w:val="28"/>
          <w:szCs w:val="28"/>
        </w:rPr>
        <w:t>р</w:t>
      </w:r>
      <w:r w:rsidRPr="00C918C2">
        <w:rPr>
          <w:sz w:val="28"/>
          <w:szCs w:val="28"/>
        </w:rPr>
        <w:t>ганизаций (объектов) во время совершения террористического акта.</w:t>
      </w:r>
    </w:p>
    <w:p w:rsidR="00840C0B" w:rsidRPr="00C918C2" w:rsidRDefault="00840C0B" w:rsidP="00840C0B">
      <w:pPr>
        <w:shd w:val="clear" w:color="auto" w:fill="FFFFFF"/>
        <w:tabs>
          <w:tab w:val="left" w:pos="0"/>
        </w:tabs>
        <w:ind w:right="-1" w:firstLine="840"/>
        <w:jc w:val="both"/>
        <w:rPr>
          <w:sz w:val="28"/>
          <w:szCs w:val="28"/>
        </w:rPr>
      </w:pPr>
      <w:r w:rsidRPr="00C918C2">
        <w:rPr>
          <w:sz w:val="28"/>
          <w:szCs w:val="28"/>
        </w:rPr>
        <w:t>На опытно-исследовательское учение организации (объекта) привлекается руководящий состав ЦИОГВ, муниципальных образов</w:t>
      </w:r>
      <w:r w:rsidRPr="00C918C2">
        <w:rPr>
          <w:sz w:val="28"/>
          <w:szCs w:val="28"/>
        </w:rPr>
        <w:t>а</w:t>
      </w:r>
      <w:r w:rsidRPr="00C918C2">
        <w:rPr>
          <w:sz w:val="28"/>
          <w:szCs w:val="28"/>
        </w:rPr>
        <w:t>ний, организаций (объектов), а также подчиненные структурные по</w:t>
      </w:r>
      <w:r w:rsidRPr="00C918C2">
        <w:rPr>
          <w:sz w:val="28"/>
          <w:szCs w:val="28"/>
        </w:rPr>
        <w:t>д</w:t>
      </w:r>
      <w:r w:rsidRPr="00C918C2">
        <w:rPr>
          <w:sz w:val="28"/>
          <w:szCs w:val="28"/>
        </w:rPr>
        <w:t>разделения для oтработки конкретных практических действий.</w:t>
      </w:r>
    </w:p>
    <w:p w:rsidR="00840C0B" w:rsidRPr="00C918C2" w:rsidRDefault="00840C0B" w:rsidP="00840C0B">
      <w:pPr>
        <w:shd w:val="clear" w:color="auto" w:fill="FFFFFF"/>
        <w:tabs>
          <w:tab w:val="left" w:pos="0"/>
        </w:tabs>
        <w:ind w:right="-1" w:firstLine="840"/>
        <w:jc w:val="both"/>
        <w:rPr>
          <w:sz w:val="28"/>
          <w:szCs w:val="28"/>
        </w:rPr>
      </w:pPr>
      <w:r w:rsidRPr="00C918C2">
        <w:rPr>
          <w:sz w:val="28"/>
          <w:szCs w:val="28"/>
        </w:rPr>
        <w:t>Порядок проведения опытно-исследовательского учения опр</w:t>
      </w:r>
      <w:r w:rsidRPr="00C918C2">
        <w:rPr>
          <w:sz w:val="28"/>
          <w:szCs w:val="28"/>
        </w:rPr>
        <w:t>е</w:t>
      </w:r>
      <w:r w:rsidRPr="00C918C2">
        <w:rPr>
          <w:sz w:val="28"/>
          <w:szCs w:val="28"/>
        </w:rPr>
        <w:t>деляется организационными указаниями руководителя, по распоряж</w:t>
      </w:r>
      <w:r w:rsidRPr="00C918C2">
        <w:rPr>
          <w:sz w:val="28"/>
          <w:szCs w:val="28"/>
        </w:rPr>
        <w:t>е</w:t>
      </w:r>
      <w:r w:rsidRPr="00C918C2">
        <w:rPr>
          <w:sz w:val="28"/>
          <w:szCs w:val="28"/>
        </w:rPr>
        <w:t>нию которого оно проводится. В них указываются цели и вопросы и</w:t>
      </w:r>
      <w:r w:rsidRPr="00C918C2">
        <w:rPr>
          <w:sz w:val="28"/>
          <w:szCs w:val="28"/>
        </w:rPr>
        <w:t>с</w:t>
      </w:r>
      <w:r w:rsidRPr="00C918C2">
        <w:rPr>
          <w:sz w:val="28"/>
          <w:szCs w:val="28"/>
        </w:rPr>
        <w:t>следования, состав привлекаемых сил и средств, время и район пра</w:t>
      </w:r>
      <w:r w:rsidRPr="00C918C2">
        <w:rPr>
          <w:sz w:val="28"/>
          <w:szCs w:val="28"/>
        </w:rPr>
        <w:t>к</w:t>
      </w:r>
      <w:r w:rsidRPr="00C918C2">
        <w:rPr>
          <w:sz w:val="28"/>
          <w:szCs w:val="28"/>
        </w:rPr>
        <w:t>тических действий.</w:t>
      </w:r>
    </w:p>
    <w:p w:rsidR="00840C0B" w:rsidRPr="00C918C2" w:rsidRDefault="00840C0B" w:rsidP="00840C0B">
      <w:pPr>
        <w:shd w:val="clear" w:color="auto" w:fill="FFFFFF"/>
        <w:tabs>
          <w:tab w:val="left" w:pos="0"/>
        </w:tabs>
        <w:ind w:right="-1" w:firstLine="851"/>
        <w:jc w:val="both"/>
        <w:rPr>
          <w:sz w:val="28"/>
          <w:szCs w:val="28"/>
        </w:rPr>
      </w:pPr>
      <w:r w:rsidRPr="00C918C2">
        <w:rPr>
          <w:sz w:val="28"/>
          <w:szCs w:val="28"/>
        </w:rPr>
        <w:t>Для всесторонних исследований, в том числе по вопросам у</w:t>
      </w:r>
      <w:r w:rsidRPr="00C918C2">
        <w:rPr>
          <w:sz w:val="28"/>
          <w:szCs w:val="28"/>
        </w:rPr>
        <w:t>с</w:t>
      </w:r>
      <w:r w:rsidRPr="00C918C2">
        <w:rPr>
          <w:sz w:val="28"/>
          <w:szCs w:val="28"/>
        </w:rPr>
        <w:t>тойчивости работы организации (объекта) во время совершения те</w:t>
      </w:r>
      <w:r w:rsidRPr="00C918C2">
        <w:rPr>
          <w:sz w:val="28"/>
          <w:szCs w:val="28"/>
        </w:rPr>
        <w:t>р</w:t>
      </w:r>
      <w:r w:rsidRPr="00C918C2">
        <w:rPr>
          <w:sz w:val="28"/>
          <w:szCs w:val="28"/>
        </w:rPr>
        <w:t>рористического акта, на опытно-исследовательское учение привлек</w:t>
      </w:r>
      <w:r w:rsidRPr="00C918C2">
        <w:rPr>
          <w:sz w:val="28"/>
          <w:szCs w:val="28"/>
        </w:rPr>
        <w:t>а</w:t>
      </w:r>
      <w:r w:rsidRPr="00C918C2">
        <w:rPr>
          <w:sz w:val="28"/>
          <w:szCs w:val="28"/>
        </w:rPr>
        <w:t>ются постоянно действующие или специально создаваемые на период учения исследовательские группы из наиболее подготовленных с</w:t>
      </w:r>
      <w:r w:rsidRPr="00C918C2">
        <w:rPr>
          <w:sz w:val="28"/>
          <w:szCs w:val="28"/>
        </w:rPr>
        <w:t>о</w:t>
      </w:r>
      <w:r w:rsidRPr="00C918C2">
        <w:rPr>
          <w:sz w:val="28"/>
          <w:szCs w:val="28"/>
        </w:rPr>
        <w:t>трудников ЦИОГВ, муниципальных образований, организаций (об</w:t>
      </w:r>
      <w:r w:rsidRPr="00C918C2">
        <w:rPr>
          <w:sz w:val="28"/>
          <w:szCs w:val="28"/>
        </w:rPr>
        <w:t>ъ</w:t>
      </w:r>
      <w:r w:rsidRPr="00C918C2">
        <w:rPr>
          <w:sz w:val="28"/>
          <w:szCs w:val="28"/>
        </w:rPr>
        <w:t>ектов) специалистов территориальных органов федеральных органов исполнительной власти. В их состав могут быть включены, по согл</w:t>
      </w:r>
      <w:r w:rsidRPr="00C918C2">
        <w:rPr>
          <w:sz w:val="28"/>
          <w:szCs w:val="28"/>
        </w:rPr>
        <w:t>а</w:t>
      </w:r>
      <w:r w:rsidRPr="00C918C2">
        <w:rPr>
          <w:sz w:val="28"/>
          <w:szCs w:val="28"/>
        </w:rPr>
        <w:t>сованию, представители научно-исследовательских учреждений.</w:t>
      </w:r>
    </w:p>
    <w:p w:rsidR="00840C0B" w:rsidRPr="00C918C2" w:rsidRDefault="00840C0B" w:rsidP="00840C0B">
      <w:pPr>
        <w:shd w:val="clear" w:color="auto" w:fill="FFFFFF"/>
        <w:tabs>
          <w:tab w:val="left" w:pos="0"/>
        </w:tabs>
        <w:ind w:right="-1" w:firstLine="851"/>
        <w:jc w:val="both"/>
        <w:rPr>
          <w:sz w:val="28"/>
          <w:szCs w:val="28"/>
        </w:rPr>
      </w:pPr>
      <w:r w:rsidRPr="00C918C2">
        <w:rPr>
          <w:sz w:val="28"/>
          <w:szCs w:val="28"/>
        </w:rPr>
        <w:t>Основными задачами таких групп являются: проведение ан</w:t>
      </w:r>
      <w:r w:rsidRPr="00C918C2">
        <w:rPr>
          <w:sz w:val="28"/>
          <w:szCs w:val="28"/>
        </w:rPr>
        <w:t>а</w:t>
      </w:r>
      <w:r w:rsidRPr="00C918C2">
        <w:rPr>
          <w:sz w:val="28"/>
          <w:szCs w:val="28"/>
        </w:rPr>
        <w:t>лиза и определение достигнутого уровня устойчивости в работе орг</w:t>
      </w:r>
      <w:r w:rsidRPr="00C918C2">
        <w:rPr>
          <w:sz w:val="28"/>
          <w:szCs w:val="28"/>
        </w:rPr>
        <w:t>а</w:t>
      </w:r>
      <w:r w:rsidRPr="00C918C2">
        <w:rPr>
          <w:sz w:val="28"/>
          <w:szCs w:val="28"/>
        </w:rPr>
        <w:t>низации (объекта), поиск новых путей и выработка практических предложений и мероприятий, обеспечивающих безаварийную и н</w:t>
      </w:r>
      <w:r w:rsidRPr="00C918C2">
        <w:rPr>
          <w:sz w:val="28"/>
          <w:szCs w:val="28"/>
        </w:rPr>
        <w:t>а</w:t>
      </w:r>
      <w:r w:rsidRPr="00C918C2">
        <w:rPr>
          <w:sz w:val="28"/>
          <w:szCs w:val="28"/>
        </w:rPr>
        <w:t>дежную производственную деятельность предприятия в сложных у</w:t>
      </w:r>
      <w:r w:rsidRPr="00C918C2">
        <w:rPr>
          <w:sz w:val="28"/>
          <w:szCs w:val="28"/>
        </w:rPr>
        <w:t>с</w:t>
      </w:r>
      <w:r w:rsidRPr="00C918C2">
        <w:rPr>
          <w:sz w:val="28"/>
          <w:szCs w:val="28"/>
        </w:rPr>
        <w:t>ловиях обстановки.</w:t>
      </w:r>
    </w:p>
    <w:p w:rsidR="00840C0B" w:rsidRPr="00C918C2" w:rsidRDefault="00840C0B" w:rsidP="00840C0B">
      <w:pPr>
        <w:shd w:val="clear" w:color="auto" w:fill="FFFFFF"/>
        <w:tabs>
          <w:tab w:val="left" w:pos="0"/>
        </w:tabs>
        <w:ind w:right="-1" w:firstLine="851"/>
        <w:jc w:val="both"/>
        <w:rPr>
          <w:sz w:val="28"/>
          <w:szCs w:val="28"/>
        </w:rPr>
      </w:pPr>
      <w:r w:rsidRPr="00C918C2">
        <w:rPr>
          <w:sz w:val="28"/>
          <w:szCs w:val="28"/>
        </w:rPr>
        <w:t>Исследования проводятся по заранее разработанным програ</w:t>
      </w:r>
      <w:r w:rsidRPr="00C918C2">
        <w:rPr>
          <w:sz w:val="28"/>
          <w:szCs w:val="28"/>
        </w:rPr>
        <w:t>м</w:t>
      </w:r>
      <w:r w:rsidRPr="00C918C2">
        <w:rPr>
          <w:sz w:val="28"/>
          <w:szCs w:val="28"/>
        </w:rPr>
        <w:t>мам (планам), в которых конкретизируются цели, вопросы и методы исследования, порядок проведения экспериментов, сбора информ</w:t>
      </w:r>
      <w:r w:rsidRPr="00C918C2">
        <w:rPr>
          <w:sz w:val="28"/>
          <w:szCs w:val="28"/>
        </w:rPr>
        <w:t>а</w:t>
      </w:r>
      <w:r w:rsidRPr="00C918C2">
        <w:rPr>
          <w:sz w:val="28"/>
          <w:szCs w:val="28"/>
        </w:rPr>
        <w:t>ции, обобщения результатов, разработки частных отчетов, составл</w:t>
      </w:r>
      <w:r w:rsidRPr="00C918C2">
        <w:rPr>
          <w:sz w:val="28"/>
          <w:szCs w:val="28"/>
        </w:rPr>
        <w:t>е</w:t>
      </w:r>
      <w:r w:rsidRPr="00C918C2">
        <w:rPr>
          <w:sz w:val="28"/>
          <w:szCs w:val="28"/>
        </w:rPr>
        <w:t>ние общего отчета по учению.</w:t>
      </w:r>
    </w:p>
    <w:p w:rsidR="00840C0B" w:rsidRPr="00C918C2" w:rsidRDefault="00840C0B" w:rsidP="00840C0B">
      <w:pPr>
        <w:shd w:val="clear" w:color="auto" w:fill="FFFFFF"/>
        <w:tabs>
          <w:tab w:val="left" w:pos="0"/>
        </w:tabs>
        <w:ind w:right="-1" w:firstLine="709"/>
        <w:jc w:val="both"/>
        <w:rPr>
          <w:sz w:val="28"/>
          <w:szCs w:val="28"/>
        </w:rPr>
      </w:pPr>
      <w:r w:rsidRPr="00C918C2">
        <w:rPr>
          <w:sz w:val="28"/>
          <w:szCs w:val="28"/>
        </w:rPr>
        <w:t>На опытно-исследовательских учениях допускается многокра</w:t>
      </w:r>
      <w:r w:rsidRPr="00C918C2">
        <w:rPr>
          <w:sz w:val="28"/>
          <w:szCs w:val="28"/>
        </w:rPr>
        <w:t>т</w:t>
      </w:r>
      <w:r w:rsidRPr="00C918C2">
        <w:rPr>
          <w:sz w:val="28"/>
          <w:szCs w:val="28"/>
        </w:rPr>
        <w:t>ное повторение некоторых приемов и способов действия сотрудников и средств структурных подразделений. Проводится значительное к</w:t>
      </w:r>
      <w:r w:rsidRPr="00C918C2">
        <w:rPr>
          <w:sz w:val="28"/>
          <w:szCs w:val="28"/>
        </w:rPr>
        <w:t>о</w:t>
      </w:r>
      <w:r w:rsidRPr="00C918C2">
        <w:rPr>
          <w:sz w:val="28"/>
          <w:szCs w:val="28"/>
        </w:rPr>
        <w:t>личество самых разнообразных по форме и содержанию экспериме</w:t>
      </w:r>
      <w:r w:rsidRPr="00C918C2">
        <w:rPr>
          <w:sz w:val="28"/>
          <w:szCs w:val="28"/>
        </w:rPr>
        <w:t>н</w:t>
      </w:r>
      <w:r w:rsidRPr="00C918C2">
        <w:rPr>
          <w:sz w:val="28"/>
          <w:szCs w:val="28"/>
        </w:rPr>
        <w:t xml:space="preserve">тов. Объявляются частные </w:t>
      </w:r>
      <w:r w:rsidRPr="00C918C2">
        <w:rPr>
          <w:sz w:val="28"/>
          <w:szCs w:val="28"/>
        </w:rPr>
        <w:lastRenderedPageBreak/>
        <w:t>отбои или временные остановки сил для фиксации положения, обсуждения полученных результатов исслед</w:t>
      </w:r>
      <w:r w:rsidRPr="00C918C2">
        <w:rPr>
          <w:sz w:val="28"/>
          <w:szCs w:val="28"/>
        </w:rPr>
        <w:t>о</w:t>
      </w:r>
      <w:r w:rsidRPr="00C918C2">
        <w:rPr>
          <w:sz w:val="28"/>
          <w:szCs w:val="28"/>
        </w:rPr>
        <w:t>вания и уточнения дальнейшего порядка действий. Проводится хр</w:t>
      </w:r>
      <w:r w:rsidRPr="00C918C2">
        <w:rPr>
          <w:sz w:val="28"/>
          <w:szCs w:val="28"/>
        </w:rPr>
        <w:t>о</w:t>
      </w:r>
      <w:r w:rsidRPr="00C918C2">
        <w:rPr>
          <w:sz w:val="28"/>
          <w:szCs w:val="28"/>
        </w:rPr>
        <w:t>нометрирование действий управленческих структур, а также сил ли</w:t>
      </w:r>
      <w:r w:rsidRPr="00C918C2">
        <w:rPr>
          <w:sz w:val="28"/>
          <w:szCs w:val="28"/>
        </w:rPr>
        <w:t>к</w:t>
      </w:r>
      <w:r w:rsidRPr="00C918C2">
        <w:rPr>
          <w:sz w:val="28"/>
          <w:szCs w:val="28"/>
        </w:rPr>
        <w:t>видации последствий террористического акта.</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Продолжительность опытно-исследовательского учения зависит от масштабов учения, важности темы и поставленных целей, колич</w:t>
      </w:r>
      <w:r w:rsidRPr="00C918C2">
        <w:rPr>
          <w:sz w:val="28"/>
          <w:szCs w:val="28"/>
        </w:rPr>
        <w:t>е</w:t>
      </w:r>
      <w:r w:rsidRPr="00C918C2">
        <w:rPr>
          <w:sz w:val="28"/>
          <w:szCs w:val="28"/>
        </w:rPr>
        <w:t>ства вопросов и глубины их исследования, а также методов работы самих исследователей.</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Для опытно-исследовательского учения, помимо планирующих документов, разрабатываются общие и частные планы исследования по вопросам исследования.</w:t>
      </w:r>
    </w:p>
    <w:p w:rsidR="00840C0B" w:rsidRPr="00C918C2" w:rsidRDefault="00840C0B" w:rsidP="00840C0B">
      <w:pPr>
        <w:shd w:val="clear" w:color="auto" w:fill="FFFFFF"/>
        <w:tabs>
          <w:tab w:val="left" w:pos="0"/>
        </w:tabs>
        <w:ind w:right="-1" w:firstLine="700"/>
        <w:jc w:val="both"/>
        <w:rPr>
          <w:sz w:val="28"/>
          <w:szCs w:val="28"/>
        </w:rPr>
      </w:pPr>
      <w:r w:rsidRPr="00C918C2">
        <w:rPr>
          <w:i/>
          <w:iCs/>
          <w:sz w:val="28"/>
          <w:szCs w:val="28"/>
        </w:rPr>
        <w:t>В плане исследования обычно указываются:</w:t>
      </w:r>
    </w:p>
    <w:p w:rsidR="00840C0B" w:rsidRPr="00C918C2" w:rsidRDefault="00840C0B" w:rsidP="00840C0B">
      <w:pPr>
        <w:widowControl w:val="0"/>
        <w:shd w:val="clear" w:color="auto" w:fill="FFFFFF"/>
        <w:tabs>
          <w:tab w:val="left" w:pos="0"/>
        </w:tabs>
        <w:autoSpaceDE w:val="0"/>
        <w:autoSpaceDN w:val="0"/>
        <w:adjustRightInd w:val="0"/>
        <w:ind w:right="-1" w:firstLine="700"/>
        <w:jc w:val="both"/>
        <w:rPr>
          <w:sz w:val="28"/>
          <w:szCs w:val="28"/>
        </w:rPr>
      </w:pPr>
      <w:r w:rsidRPr="00C918C2">
        <w:rPr>
          <w:sz w:val="28"/>
          <w:szCs w:val="28"/>
        </w:rPr>
        <w:t>тема, цели, которые ставятся на учение в целом и по этапам;</w:t>
      </w:r>
    </w:p>
    <w:p w:rsidR="00840C0B" w:rsidRPr="00C918C2" w:rsidRDefault="00840C0B" w:rsidP="00840C0B">
      <w:pPr>
        <w:widowControl w:val="0"/>
        <w:shd w:val="clear" w:color="auto" w:fill="FFFFFF"/>
        <w:tabs>
          <w:tab w:val="left" w:pos="0"/>
        </w:tabs>
        <w:autoSpaceDE w:val="0"/>
        <w:autoSpaceDN w:val="0"/>
        <w:adjustRightInd w:val="0"/>
        <w:ind w:right="-1" w:firstLine="700"/>
        <w:jc w:val="both"/>
        <w:rPr>
          <w:sz w:val="28"/>
          <w:szCs w:val="28"/>
        </w:rPr>
      </w:pPr>
      <w:r w:rsidRPr="00C918C2">
        <w:rPr>
          <w:sz w:val="28"/>
          <w:szCs w:val="28"/>
        </w:rPr>
        <w:t>основные вопросы, подлежащие исследованию (экспериме</w:t>
      </w:r>
      <w:r w:rsidRPr="00C918C2">
        <w:rPr>
          <w:sz w:val="28"/>
          <w:szCs w:val="28"/>
        </w:rPr>
        <w:t>н</w:t>
      </w:r>
      <w:r w:rsidRPr="00C918C2">
        <w:rPr>
          <w:sz w:val="28"/>
          <w:szCs w:val="28"/>
        </w:rPr>
        <w:t>тальной проверке);</w:t>
      </w:r>
    </w:p>
    <w:p w:rsidR="00840C0B" w:rsidRPr="00C918C2" w:rsidRDefault="00840C0B" w:rsidP="00840C0B">
      <w:pPr>
        <w:widowControl w:val="0"/>
        <w:shd w:val="clear" w:color="auto" w:fill="FFFFFF"/>
        <w:tabs>
          <w:tab w:val="left" w:pos="0"/>
        </w:tabs>
        <w:autoSpaceDE w:val="0"/>
        <w:autoSpaceDN w:val="0"/>
        <w:adjustRightInd w:val="0"/>
        <w:ind w:right="-1" w:firstLine="700"/>
        <w:jc w:val="both"/>
        <w:rPr>
          <w:sz w:val="28"/>
          <w:szCs w:val="28"/>
        </w:rPr>
      </w:pPr>
      <w:r w:rsidRPr="00C918C2">
        <w:rPr>
          <w:sz w:val="28"/>
          <w:szCs w:val="28"/>
        </w:rPr>
        <w:t>порядок исследования каждого вопроса и оформления получе</w:t>
      </w:r>
      <w:r w:rsidRPr="00C918C2">
        <w:rPr>
          <w:sz w:val="28"/>
          <w:szCs w:val="28"/>
        </w:rPr>
        <w:t>н</w:t>
      </w:r>
      <w:r w:rsidRPr="00C918C2">
        <w:rPr>
          <w:sz w:val="28"/>
          <w:szCs w:val="28"/>
        </w:rPr>
        <w:t>ных результатов;</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ответственные за проведение исследования и обобщение р</w:t>
      </w:r>
      <w:r w:rsidRPr="00C918C2">
        <w:rPr>
          <w:sz w:val="28"/>
          <w:szCs w:val="28"/>
        </w:rPr>
        <w:t>е</w:t>
      </w:r>
      <w:r w:rsidRPr="00C918C2">
        <w:rPr>
          <w:sz w:val="28"/>
          <w:szCs w:val="28"/>
        </w:rPr>
        <w:t>зультатов лица.</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На основе полученных данных формулируются общие выводы и практические рекомендации по исследуемым вопросам, О результатах опытно-исследовательского учения составляется отчет, который в двухмесячный срок представляется руководителю, по указанию кот</w:t>
      </w:r>
      <w:r w:rsidRPr="00C918C2">
        <w:rPr>
          <w:sz w:val="28"/>
          <w:szCs w:val="28"/>
        </w:rPr>
        <w:t>о</w:t>
      </w:r>
      <w:r w:rsidRPr="00C918C2">
        <w:rPr>
          <w:sz w:val="28"/>
          <w:szCs w:val="28"/>
        </w:rPr>
        <w:t>рого проводилось учение.</w:t>
      </w:r>
    </w:p>
    <w:p w:rsidR="00840C0B" w:rsidRPr="00C918C2" w:rsidRDefault="00840C0B" w:rsidP="00840C0B">
      <w:pPr>
        <w:shd w:val="clear" w:color="auto" w:fill="FFFFFF"/>
        <w:tabs>
          <w:tab w:val="left" w:pos="0"/>
        </w:tabs>
        <w:ind w:right="-1" w:firstLine="700"/>
        <w:rPr>
          <w:i/>
          <w:iCs/>
          <w:sz w:val="28"/>
          <w:szCs w:val="28"/>
        </w:rPr>
      </w:pPr>
      <w:r w:rsidRPr="00C918C2">
        <w:rPr>
          <w:i/>
          <w:iCs/>
          <w:sz w:val="28"/>
          <w:szCs w:val="28"/>
        </w:rPr>
        <w:t>В отчете должны быть указаны:</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тема, цели учения и сроки его проведения; состав участников;</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основные показатели действий обучаемых;</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степень выполнения исследовательских и учебных целей, кач</w:t>
      </w:r>
      <w:r w:rsidRPr="00C918C2">
        <w:rPr>
          <w:sz w:val="28"/>
          <w:szCs w:val="28"/>
        </w:rPr>
        <w:t>е</w:t>
      </w:r>
      <w:r w:rsidRPr="00C918C2">
        <w:rPr>
          <w:sz w:val="28"/>
          <w:szCs w:val="28"/>
        </w:rPr>
        <w:t>ство отработки учебных вопросов;</w:t>
      </w:r>
    </w:p>
    <w:p w:rsidR="00840C0B" w:rsidRPr="00C918C2" w:rsidRDefault="00840C0B" w:rsidP="00840C0B">
      <w:pPr>
        <w:shd w:val="clear" w:color="auto" w:fill="FFFFFF"/>
        <w:tabs>
          <w:tab w:val="left" w:pos="0"/>
        </w:tabs>
        <w:ind w:right="-1" w:firstLine="700"/>
        <w:jc w:val="both"/>
        <w:rPr>
          <w:sz w:val="28"/>
          <w:szCs w:val="28"/>
        </w:rPr>
      </w:pPr>
      <w:r w:rsidRPr="00C918C2">
        <w:rPr>
          <w:sz w:val="28"/>
          <w:szCs w:val="28"/>
        </w:rPr>
        <w:t>мероприятия, проведенные в ходе учения по исследованию пути повышения устойчивости организации (объекта), а также перечень практических работ, выполнение которых способствовало решению поставленных задач, достигнутый при этом экономический эффект;</w:t>
      </w:r>
    </w:p>
    <w:p w:rsidR="00840C0B" w:rsidRPr="00C918C2" w:rsidRDefault="00840C0B" w:rsidP="00840C0B">
      <w:pPr>
        <w:shd w:val="clear" w:color="auto" w:fill="FFFFFF"/>
        <w:tabs>
          <w:tab w:val="left" w:pos="0"/>
        </w:tabs>
        <w:ind w:firstLine="700"/>
        <w:jc w:val="both"/>
        <w:rPr>
          <w:sz w:val="28"/>
          <w:szCs w:val="28"/>
        </w:rPr>
      </w:pPr>
      <w:r w:rsidRPr="00C918C2">
        <w:rPr>
          <w:sz w:val="28"/>
          <w:szCs w:val="28"/>
        </w:rPr>
        <w:t>положительные стороны и основные недостатки в подготовке сил и средств структурных подразделений организации (объекта), оценка их действий, предложения по дальнейшему совершенствов</w:t>
      </w:r>
      <w:r w:rsidRPr="00C918C2">
        <w:rPr>
          <w:sz w:val="28"/>
          <w:szCs w:val="28"/>
        </w:rPr>
        <w:t>а</w:t>
      </w:r>
      <w:r w:rsidRPr="00C918C2">
        <w:rPr>
          <w:sz w:val="28"/>
          <w:szCs w:val="28"/>
        </w:rPr>
        <w:t>нию организационно-штатной структуры организации (объекта); предварительные результаты исследований; общие выводы и предл</w:t>
      </w:r>
      <w:r w:rsidRPr="00C918C2">
        <w:rPr>
          <w:sz w:val="28"/>
          <w:szCs w:val="28"/>
        </w:rPr>
        <w:t>о</w:t>
      </w:r>
      <w:r w:rsidRPr="00C918C2">
        <w:rPr>
          <w:sz w:val="28"/>
          <w:szCs w:val="28"/>
        </w:rPr>
        <w:t>жения.</w:t>
      </w:r>
    </w:p>
    <w:p w:rsidR="00840C0B" w:rsidRDefault="00840C0B" w:rsidP="00840C0B">
      <w:pPr>
        <w:shd w:val="clear" w:color="auto" w:fill="FFFFFF"/>
        <w:ind w:right="-23"/>
        <w:jc w:val="center"/>
        <w:outlineLvl w:val="0"/>
        <w:rPr>
          <w:b/>
          <w:bCs/>
          <w:sz w:val="28"/>
          <w:szCs w:val="28"/>
        </w:rPr>
      </w:pPr>
    </w:p>
    <w:p w:rsidR="00840C0B" w:rsidRPr="00C918C2" w:rsidRDefault="00840C0B" w:rsidP="00840C0B">
      <w:pPr>
        <w:shd w:val="clear" w:color="auto" w:fill="FFFFFF"/>
        <w:ind w:right="-23"/>
        <w:jc w:val="center"/>
        <w:outlineLvl w:val="0"/>
        <w:rPr>
          <w:sz w:val="28"/>
          <w:szCs w:val="28"/>
        </w:rPr>
      </w:pPr>
      <w:r>
        <w:rPr>
          <w:b/>
          <w:bCs/>
          <w:sz w:val="28"/>
          <w:szCs w:val="28"/>
        </w:rPr>
        <w:br w:type="page"/>
      </w:r>
      <w:bookmarkStart w:id="265" w:name="_Toc349217159"/>
      <w:bookmarkStart w:id="266" w:name="_Toc396737668"/>
      <w:r>
        <w:rPr>
          <w:b/>
          <w:bCs/>
          <w:sz w:val="28"/>
          <w:szCs w:val="28"/>
        </w:rPr>
        <w:lastRenderedPageBreak/>
        <w:t xml:space="preserve">Глава </w:t>
      </w:r>
      <w:r w:rsidR="00E060D3">
        <w:rPr>
          <w:b/>
          <w:bCs/>
          <w:sz w:val="28"/>
          <w:szCs w:val="28"/>
        </w:rPr>
        <w:t>5</w:t>
      </w:r>
      <w:r w:rsidRPr="00C918C2">
        <w:rPr>
          <w:b/>
          <w:bCs/>
          <w:sz w:val="28"/>
          <w:szCs w:val="28"/>
        </w:rPr>
        <w:t>.</w:t>
      </w:r>
      <w:r>
        <w:rPr>
          <w:b/>
          <w:bCs/>
          <w:sz w:val="28"/>
          <w:szCs w:val="28"/>
        </w:rPr>
        <w:t xml:space="preserve"> </w:t>
      </w:r>
      <w:r w:rsidRPr="00C918C2">
        <w:rPr>
          <w:b/>
          <w:bCs/>
          <w:sz w:val="28"/>
          <w:szCs w:val="28"/>
        </w:rPr>
        <w:t>Организация и проведение тактико-специальных учений</w:t>
      </w:r>
      <w:bookmarkEnd w:id="265"/>
      <w:bookmarkEnd w:id="266"/>
    </w:p>
    <w:p w:rsidR="00840C0B" w:rsidRPr="00C918C2" w:rsidRDefault="00840C0B" w:rsidP="00840C0B">
      <w:pPr>
        <w:shd w:val="clear" w:color="auto" w:fill="FFFFFF"/>
        <w:ind w:left="1699" w:right="1694"/>
        <w:jc w:val="center"/>
        <w:rPr>
          <w:b/>
          <w:bCs/>
          <w:sz w:val="28"/>
          <w:szCs w:val="28"/>
        </w:rPr>
      </w:pPr>
    </w:p>
    <w:p w:rsidR="00840C0B" w:rsidRPr="00C918C2" w:rsidRDefault="00840C0B" w:rsidP="00840C0B">
      <w:pPr>
        <w:shd w:val="clear" w:color="auto" w:fill="FFFFFF"/>
        <w:ind w:left="1699" w:right="1077"/>
        <w:jc w:val="center"/>
        <w:outlineLvl w:val="1"/>
        <w:rPr>
          <w:b/>
          <w:bCs/>
          <w:sz w:val="28"/>
          <w:szCs w:val="28"/>
        </w:rPr>
      </w:pPr>
      <w:bookmarkStart w:id="267" w:name="_Toc349217160"/>
      <w:bookmarkStart w:id="268" w:name="_Toc396737669"/>
      <w:r w:rsidRPr="00C918C2">
        <w:rPr>
          <w:b/>
          <w:bCs/>
          <w:sz w:val="28"/>
          <w:szCs w:val="28"/>
        </w:rPr>
        <w:t>1. Общие положения по организации и проведению тактико-специальных уч</w:t>
      </w:r>
      <w:r w:rsidRPr="00C918C2">
        <w:rPr>
          <w:b/>
          <w:bCs/>
          <w:sz w:val="28"/>
          <w:szCs w:val="28"/>
        </w:rPr>
        <w:t>е</w:t>
      </w:r>
      <w:r w:rsidRPr="00C918C2">
        <w:rPr>
          <w:b/>
          <w:bCs/>
          <w:sz w:val="28"/>
          <w:szCs w:val="28"/>
        </w:rPr>
        <w:t>ний</w:t>
      </w:r>
      <w:bookmarkEnd w:id="267"/>
      <w:bookmarkEnd w:id="268"/>
    </w:p>
    <w:p w:rsidR="00840C0B" w:rsidRPr="00C918C2" w:rsidRDefault="00840C0B" w:rsidP="00840C0B">
      <w:pPr>
        <w:shd w:val="clear" w:color="auto" w:fill="FFFFFF"/>
        <w:ind w:left="1699" w:right="1694"/>
        <w:jc w:val="center"/>
        <w:rPr>
          <w:sz w:val="28"/>
          <w:szCs w:val="28"/>
        </w:rPr>
      </w:pPr>
    </w:p>
    <w:p w:rsidR="00840C0B" w:rsidRPr="00C918C2" w:rsidRDefault="00840C0B" w:rsidP="00840C0B">
      <w:pPr>
        <w:shd w:val="clear" w:color="auto" w:fill="FFFFFF"/>
        <w:ind w:left="5" w:right="-33" w:firstLine="555"/>
        <w:jc w:val="both"/>
        <w:rPr>
          <w:sz w:val="28"/>
          <w:szCs w:val="28"/>
        </w:rPr>
      </w:pPr>
      <w:r w:rsidRPr="00C918C2">
        <w:rPr>
          <w:sz w:val="28"/>
          <w:szCs w:val="28"/>
        </w:rPr>
        <w:t>Тактико-специальные учения являются основной и наиболее э</w:t>
      </w:r>
      <w:r w:rsidRPr="00C918C2">
        <w:rPr>
          <w:sz w:val="28"/>
          <w:szCs w:val="28"/>
        </w:rPr>
        <w:t>ф</w:t>
      </w:r>
      <w:r w:rsidRPr="00C918C2">
        <w:rPr>
          <w:sz w:val="28"/>
          <w:szCs w:val="28"/>
        </w:rPr>
        <w:t>фективной формой подготовки ЦИОГВ, муниципальных образований, организаций (объектов), а также структурных подразделений для в</w:t>
      </w:r>
      <w:r w:rsidRPr="00C918C2">
        <w:rPr>
          <w:sz w:val="28"/>
          <w:szCs w:val="28"/>
        </w:rPr>
        <w:t>ы</w:t>
      </w:r>
      <w:r w:rsidRPr="00C918C2">
        <w:rPr>
          <w:sz w:val="28"/>
          <w:szCs w:val="28"/>
        </w:rPr>
        <w:t>полнения задач по предназначению.</w:t>
      </w:r>
    </w:p>
    <w:p w:rsidR="00840C0B" w:rsidRPr="00C918C2" w:rsidRDefault="00840C0B" w:rsidP="00840C0B">
      <w:pPr>
        <w:shd w:val="clear" w:color="auto" w:fill="FFFFFF"/>
        <w:ind w:left="5" w:right="-33" w:firstLine="555"/>
        <w:jc w:val="both"/>
        <w:rPr>
          <w:sz w:val="28"/>
          <w:szCs w:val="28"/>
        </w:rPr>
      </w:pPr>
      <w:r w:rsidRPr="00C918C2">
        <w:rPr>
          <w:i/>
          <w:iCs/>
          <w:sz w:val="28"/>
          <w:szCs w:val="28"/>
        </w:rPr>
        <w:t>Они организуются и проводятся в целях:</w:t>
      </w:r>
    </w:p>
    <w:p w:rsidR="00840C0B" w:rsidRPr="00C918C2" w:rsidRDefault="00840C0B" w:rsidP="00840C0B">
      <w:pPr>
        <w:widowControl w:val="0"/>
        <w:shd w:val="clear" w:color="auto" w:fill="FFFFFF"/>
        <w:autoSpaceDE w:val="0"/>
        <w:autoSpaceDN w:val="0"/>
        <w:adjustRightInd w:val="0"/>
        <w:ind w:left="5" w:right="-33" w:firstLine="555"/>
        <w:jc w:val="both"/>
        <w:rPr>
          <w:sz w:val="28"/>
          <w:szCs w:val="28"/>
        </w:rPr>
      </w:pPr>
      <w:r w:rsidRPr="00C918C2">
        <w:rPr>
          <w:sz w:val="28"/>
          <w:szCs w:val="28"/>
        </w:rPr>
        <w:t>совершенствования практических навыков руководящего состава в управлении ЦИОГВ, муниципальных образований, организаций (объектов), при организации и проведении мероприятий по против</w:t>
      </w:r>
      <w:r w:rsidRPr="00C918C2">
        <w:rPr>
          <w:sz w:val="28"/>
          <w:szCs w:val="28"/>
        </w:rPr>
        <w:t>о</w:t>
      </w:r>
      <w:r w:rsidRPr="00C918C2">
        <w:rPr>
          <w:sz w:val="28"/>
          <w:szCs w:val="28"/>
        </w:rPr>
        <w:t>действию терроризму;</w:t>
      </w:r>
    </w:p>
    <w:p w:rsidR="00840C0B" w:rsidRPr="00C918C2" w:rsidRDefault="00840C0B" w:rsidP="00840C0B">
      <w:pPr>
        <w:widowControl w:val="0"/>
        <w:shd w:val="clear" w:color="auto" w:fill="FFFFFF"/>
        <w:autoSpaceDE w:val="0"/>
        <w:autoSpaceDN w:val="0"/>
        <w:adjustRightInd w:val="0"/>
        <w:ind w:left="5" w:right="-33" w:firstLine="555"/>
        <w:jc w:val="both"/>
        <w:rPr>
          <w:sz w:val="28"/>
          <w:szCs w:val="28"/>
        </w:rPr>
      </w:pPr>
      <w:r w:rsidRPr="00C918C2">
        <w:rPr>
          <w:sz w:val="28"/>
          <w:szCs w:val="28"/>
        </w:rPr>
        <w:t>слаживания ЦИОГВ, муниципальных образований, организаций (объектов), как для самостоятельного выполнения задач по против</w:t>
      </w:r>
      <w:r w:rsidRPr="00C918C2">
        <w:rPr>
          <w:sz w:val="28"/>
          <w:szCs w:val="28"/>
        </w:rPr>
        <w:t>о</w:t>
      </w:r>
      <w:r w:rsidRPr="00C918C2">
        <w:rPr>
          <w:sz w:val="28"/>
          <w:szCs w:val="28"/>
        </w:rPr>
        <w:t>действию терроризму, так и во взаимодействии с другими структу</w:t>
      </w:r>
      <w:r w:rsidRPr="00C918C2">
        <w:rPr>
          <w:sz w:val="28"/>
          <w:szCs w:val="28"/>
        </w:rPr>
        <w:t>р</w:t>
      </w:r>
      <w:r w:rsidRPr="00C918C2">
        <w:rPr>
          <w:sz w:val="28"/>
          <w:szCs w:val="28"/>
        </w:rPr>
        <w:t>ными подразделениями и территориальными органами федеральных органов исполнительной власти;</w:t>
      </w:r>
    </w:p>
    <w:p w:rsidR="00840C0B" w:rsidRPr="00C918C2" w:rsidRDefault="00840C0B" w:rsidP="00840C0B">
      <w:pPr>
        <w:widowControl w:val="0"/>
        <w:shd w:val="clear" w:color="auto" w:fill="FFFFFF"/>
        <w:autoSpaceDE w:val="0"/>
        <w:autoSpaceDN w:val="0"/>
        <w:adjustRightInd w:val="0"/>
        <w:ind w:left="5" w:firstLine="555"/>
        <w:jc w:val="both"/>
        <w:rPr>
          <w:sz w:val="28"/>
          <w:szCs w:val="28"/>
        </w:rPr>
      </w:pPr>
      <w:r w:rsidRPr="00C918C2">
        <w:rPr>
          <w:sz w:val="28"/>
          <w:szCs w:val="28"/>
        </w:rPr>
        <w:t>выработки у сотрудников практических навыков в проведении мероприятий по противодействию терроризму, применении закре</w:t>
      </w:r>
      <w:r w:rsidRPr="00C918C2">
        <w:rPr>
          <w:sz w:val="28"/>
          <w:szCs w:val="28"/>
        </w:rPr>
        <w:t>п</w:t>
      </w:r>
      <w:r w:rsidRPr="00C918C2">
        <w:rPr>
          <w:sz w:val="28"/>
          <w:szCs w:val="28"/>
        </w:rPr>
        <w:t>ленной штатной техники, спасательного оснащения и оборудования, а также средств защиты, оказания само-и взаимопомощи при ранениях;</w:t>
      </w:r>
    </w:p>
    <w:p w:rsidR="00840C0B" w:rsidRPr="00C918C2" w:rsidRDefault="00840C0B" w:rsidP="00840C0B">
      <w:pPr>
        <w:widowControl w:val="0"/>
        <w:shd w:val="clear" w:color="auto" w:fill="FFFFFF"/>
        <w:autoSpaceDE w:val="0"/>
        <w:autoSpaceDN w:val="0"/>
        <w:adjustRightInd w:val="0"/>
        <w:ind w:left="5" w:firstLine="555"/>
        <w:jc w:val="both"/>
        <w:rPr>
          <w:sz w:val="28"/>
          <w:szCs w:val="28"/>
        </w:rPr>
      </w:pPr>
      <w:r w:rsidRPr="00C918C2">
        <w:rPr>
          <w:sz w:val="28"/>
          <w:szCs w:val="28"/>
        </w:rPr>
        <w:t>проверки готовности ЦИОГВ, муниципальных образований, о</w:t>
      </w:r>
      <w:r w:rsidRPr="00C918C2">
        <w:rPr>
          <w:sz w:val="28"/>
          <w:szCs w:val="28"/>
        </w:rPr>
        <w:t>р</w:t>
      </w:r>
      <w:r w:rsidRPr="00C918C2">
        <w:rPr>
          <w:sz w:val="28"/>
          <w:szCs w:val="28"/>
        </w:rPr>
        <w:t>ганизаций (объектов), к действиям по предупреждению, ликвидации или минимизации последствий террористического акта;</w:t>
      </w:r>
    </w:p>
    <w:p w:rsidR="00840C0B" w:rsidRPr="00C918C2" w:rsidRDefault="00840C0B" w:rsidP="00840C0B">
      <w:pPr>
        <w:widowControl w:val="0"/>
        <w:shd w:val="clear" w:color="auto" w:fill="FFFFFF"/>
        <w:autoSpaceDE w:val="0"/>
        <w:autoSpaceDN w:val="0"/>
        <w:adjustRightInd w:val="0"/>
        <w:ind w:left="5" w:firstLine="555"/>
        <w:jc w:val="both"/>
        <w:rPr>
          <w:sz w:val="28"/>
          <w:szCs w:val="28"/>
        </w:rPr>
      </w:pPr>
      <w:r w:rsidRPr="00C918C2">
        <w:rPr>
          <w:sz w:val="28"/>
          <w:szCs w:val="28"/>
        </w:rPr>
        <w:t>выработки у сотрудников высоких морально-психологических качеств.</w:t>
      </w:r>
    </w:p>
    <w:p w:rsidR="00840C0B" w:rsidRPr="00C918C2" w:rsidRDefault="00840C0B" w:rsidP="00840C0B">
      <w:pPr>
        <w:shd w:val="clear" w:color="auto" w:fill="FFFFFF"/>
        <w:ind w:left="5" w:right="14" w:firstLine="555"/>
        <w:jc w:val="both"/>
        <w:rPr>
          <w:sz w:val="28"/>
          <w:szCs w:val="28"/>
        </w:rPr>
      </w:pPr>
      <w:r w:rsidRPr="00C918C2">
        <w:rPr>
          <w:sz w:val="28"/>
          <w:szCs w:val="28"/>
        </w:rPr>
        <w:t>Тактико-специальные учения (ТСУ) проводятся во всех ЦИОГВ, муниципальных образованиях, организациях (объектах), как совмес</w:t>
      </w:r>
      <w:r w:rsidRPr="00C918C2">
        <w:rPr>
          <w:sz w:val="28"/>
          <w:szCs w:val="28"/>
        </w:rPr>
        <w:t>т</w:t>
      </w:r>
      <w:r w:rsidRPr="00C918C2">
        <w:rPr>
          <w:sz w:val="28"/>
          <w:szCs w:val="28"/>
        </w:rPr>
        <w:t>но с территориальными органами федеральных органов исполнител</w:t>
      </w:r>
      <w:r w:rsidRPr="00C918C2">
        <w:rPr>
          <w:sz w:val="28"/>
          <w:szCs w:val="28"/>
        </w:rPr>
        <w:t>ь</w:t>
      </w:r>
      <w:r w:rsidRPr="00C918C2">
        <w:rPr>
          <w:sz w:val="28"/>
          <w:szCs w:val="28"/>
        </w:rPr>
        <w:t>ной власти, так и самостоятельно.</w:t>
      </w:r>
    </w:p>
    <w:p w:rsidR="00840C0B" w:rsidRPr="00C918C2" w:rsidRDefault="00840C0B" w:rsidP="00840C0B">
      <w:pPr>
        <w:shd w:val="clear" w:color="auto" w:fill="FFFFFF"/>
        <w:ind w:left="5" w:right="10" w:firstLine="555"/>
        <w:jc w:val="both"/>
        <w:rPr>
          <w:sz w:val="28"/>
          <w:szCs w:val="28"/>
        </w:rPr>
      </w:pPr>
      <w:r w:rsidRPr="00C918C2">
        <w:rPr>
          <w:sz w:val="28"/>
          <w:szCs w:val="28"/>
        </w:rPr>
        <w:t>Основным методом подготовки сотрудников в ходе учения явл</w:t>
      </w:r>
      <w:r w:rsidRPr="00C918C2">
        <w:rPr>
          <w:sz w:val="28"/>
          <w:szCs w:val="28"/>
        </w:rPr>
        <w:t>я</w:t>
      </w:r>
      <w:r w:rsidRPr="00C918C2">
        <w:rPr>
          <w:sz w:val="28"/>
          <w:szCs w:val="28"/>
        </w:rPr>
        <w:t>ется практическое выполнение работ по предназначению с отработкой нормативов.</w:t>
      </w:r>
    </w:p>
    <w:p w:rsidR="00840C0B" w:rsidRPr="00C918C2" w:rsidRDefault="00840C0B" w:rsidP="00840C0B">
      <w:pPr>
        <w:shd w:val="clear" w:color="auto" w:fill="FFFFFF"/>
        <w:ind w:left="5" w:right="10" w:firstLine="555"/>
        <w:jc w:val="both"/>
        <w:rPr>
          <w:sz w:val="28"/>
          <w:szCs w:val="28"/>
        </w:rPr>
      </w:pPr>
      <w:r w:rsidRPr="00C918C2">
        <w:rPr>
          <w:i/>
          <w:iCs/>
          <w:sz w:val="28"/>
          <w:szCs w:val="28"/>
        </w:rPr>
        <w:t xml:space="preserve">Руководителем учения </w:t>
      </w:r>
      <w:r w:rsidRPr="00C918C2">
        <w:rPr>
          <w:sz w:val="28"/>
          <w:szCs w:val="28"/>
        </w:rPr>
        <w:t>назначается соответствующий руковод</w:t>
      </w:r>
      <w:r w:rsidRPr="00C918C2">
        <w:rPr>
          <w:sz w:val="28"/>
          <w:szCs w:val="28"/>
        </w:rPr>
        <w:t>и</w:t>
      </w:r>
      <w:r w:rsidRPr="00C918C2">
        <w:rPr>
          <w:sz w:val="28"/>
          <w:szCs w:val="28"/>
        </w:rPr>
        <w:t>тель ЦИОГВ, муниципального образования, организации (объекта).</w:t>
      </w:r>
    </w:p>
    <w:p w:rsidR="00840C0B" w:rsidRPr="00C918C2" w:rsidRDefault="00840C0B" w:rsidP="00840C0B">
      <w:pPr>
        <w:shd w:val="clear" w:color="auto" w:fill="FFFFFF"/>
        <w:ind w:left="5" w:right="10" w:firstLine="555"/>
        <w:jc w:val="both"/>
        <w:rPr>
          <w:sz w:val="28"/>
          <w:szCs w:val="28"/>
        </w:rPr>
      </w:pPr>
      <w:r w:rsidRPr="00C918C2">
        <w:rPr>
          <w:sz w:val="28"/>
          <w:szCs w:val="28"/>
        </w:rPr>
        <w:t>Если численность ЦИОГВ, муниципального образования, орг</w:t>
      </w:r>
      <w:r w:rsidRPr="00C918C2">
        <w:rPr>
          <w:sz w:val="28"/>
          <w:szCs w:val="28"/>
        </w:rPr>
        <w:t>а</w:t>
      </w:r>
      <w:r w:rsidRPr="00C918C2">
        <w:rPr>
          <w:sz w:val="28"/>
          <w:szCs w:val="28"/>
        </w:rPr>
        <w:t>низации (объекта) 100 человек и более, то для подготовки и провед</w:t>
      </w:r>
      <w:r w:rsidRPr="00C918C2">
        <w:rPr>
          <w:sz w:val="28"/>
          <w:szCs w:val="28"/>
        </w:rPr>
        <w:t>е</w:t>
      </w:r>
      <w:r w:rsidRPr="00C918C2">
        <w:rPr>
          <w:sz w:val="28"/>
          <w:szCs w:val="28"/>
        </w:rPr>
        <w:t>ния ТСУ создается штаб руководства, при проведении ТСУ с мен</w:t>
      </w:r>
      <w:r w:rsidRPr="00C918C2">
        <w:rPr>
          <w:sz w:val="28"/>
          <w:szCs w:val="28"/>
        </w:rPr>
        <w:t>ь</w:t>
      </w:r>
      <w:r w:rsidRPr="00C918C2">
        <w:rPr>
          <w:sz w:val="28"/>
          <w:szCs w:val="28"/>
        </w:rPr>
        <w:t>шей численностью создаются группы управления.</w:t>
      </w:r>
    </w:p>
    <w:p w:rsidR="00840C0B" w:rsidRPr="00C918C2" w:rsidRDefault="00840C0B" w:rsidP="00840C0B">
      <w:pPr>
        <w:shd w:val="clear" w:color="auto" w:fill="FFFFFF"/>
        <w:ind w:left="14" w:right="10" w:firstLine="555"/>
        <w:jc w:val="both"/>
        <w:rPr>
          <w:sz w:val="28"/>
          <w:szCs w:val="28"/>
        </w:rPr>
      </w:pPr>
      <w:r w:rsidRPr="00C918C2">
        <w:rPr>
          <w:sz w:val="28"/>
          <w:szCs w:val="28"/>
        </w:rPr>
        <w:t>Заместителями (помощниками) руководителя ТСУ назначаются руководители структурных подразделений организации (объекта), к</w:t>
      </w:r>
      <w:r w:rsidRPr="00C918C2">
        <w:rPr>
          <w:sz w:val="28"/>
          <w:szCs w:val="28"/>
        </w:rPr>
        <w:t>о</w:t>
      </w:r>
      <w:r w:rsidRPr="00C918C2">
        <w:rPr>
          <w:sz w:val="28"/>
          <w:szCs w:val="28"/>
        </w:rPr>
        <w:t>торые выполняют также обязанности посредников.</w:t>
      </w:r>
    </w:p>
    <w:p w:rsidR="00840C0B" w:rsidRPr="00C918C2" w:rsidRDefault="00840C0B" w:rsidP="00840C0B">
      <w:pPr>
        <w:shd w:val="clear" w:color="auto" w:fill="FFFFFF"/>
        <w:ind w:left="14" w:right="14" w:firstLine="555"/>
        <w:jc w:val="both"/>
        <w:rPr>
          <w:sz w:val="28"/>
          <w:szCs w:val="28"/>
        </w:rPr>
      </w:pPr>
      <w:r w:rsidRPr="00C918C2">
        <w:rPr>
          <w:sz w:val="28"/>
          <w:szCs w:val="28"/>
        </w:rPr>
        <w:t>Численный состав штаба руководства (группы управления) опр</w:t>
      </w:r>
      <w:r w:rsidRPr="00C918C2">
        <w:rPr>
          <w:sz w:val="28"/>
          <w:szCs w:val="28"/>
        </w:rPr>
        <w:t>е</w:t>
      </w:r>
      <w:r w:rsidRPr="00C918C2">
        <w:rPr>
          <w:sz w:val="28"/>
          <w:szCs w:val="28"/>
        </w:rPr>
        <w:t>деляется, исходя из учебных целей ТСУ, а также состава привлека</w:t>
      </w:r>
      <w:r w:rsidRPr="00C918C2">
        <w:rPr>
          <w:sz w:val="28"/>
          <w:szCs w:val="28"/>
        </w:rPr>
        <w:t>е</w:t>
      </w:r>
      <w:r w:rsidRPr="00C918C2">
        <w:rPr>
          <w:sz w:val="28"/>
          <w:szCs w:val="28"/>
        </w:rPr>
        <w:t xml:space="preserve">мых структурных подразделений. В отдельных случаях, для оказания методической помощи в организации и проведении ТСУ, по решению руководителя ЦИОГВ, муниципального образования, организации (объекта), в соответствии с планом </w:t>
      </w:r>
      <w:r w:rsidRPr="00C918C2">
        <w:rPr>
          <w:sz w:val="28"/>
          <w:szCs w:val="28"/>
        </w:rPr>
        <w:lastRenderedPageBreak/>
        <w:t>взаимодействия могут привл</w:t>
      </w:r>
      <w:r w:rsidRPr="00C918C2">
        <w:rPr>
          <w:sz w:val="28"/>
          <w:szCs w:val="28"/>
        </w:rPr>
        <w:t>е</w:t>
      </w:r>
      <w:r w:rsidRPr="00C918C2">
        <w:rPr>
          <w:sz w:val="28"/>
          <w:szCs w:val="28"/>
        </w:rPr>
        <w:t>каться территориальные органы федеральных органов исполнител</w:t>
      </w:r>
      <w:r w:rsidRPr="00C918C2">
        <w:rPr>
          <w:sz w:val="28"/>
          <w:szCs w:val="28"/>
        </w:rPr>
        <w:t>ь</w:t>
      </w:r>
      <w:r w:rsidRPr="00C918C2">
        <w:rPr>
          <w:sz w:val="28"/>
          <w:szCs w:val="28"/>
        </w:rPr>
        <w:t>ной власти.</w:t>
      </w:r>
    </w:p>
    <w:p w:rsidR="00840C0B" w:rsidRPr="00D46AAE" w:rsidRDefault="00840C0B" w:rsidP="00840C0B">
      <w:pPr>
        <w:shd w:val="clear" w:color="auto" w:fill="FFFFFF"/>
        <w:ind w:left="11" w:right="11" w:firstLine="573"/>
        <w:jc w:val="both"/>
        <w:rPr>
          <w:sz w:val="16"/>
          <w:szCs w:val="16"/>
        </w:rPr>
      </w:pPr>
    </w:p>
    <w:p w:rsidR="00840C0B" w:rsidRDefault="00840C0B" w:rsidP="00840C0B">
      <w:pPr>
        <w:shd w:val="clear" w:color="auto" w:fill="FFFFFF"/>
        <w:ind w:left="14" w:firstLine="571"/>
        <w:jc w:val="center"/>
        <w:outlineLvl w:val="1"/>
        <w:rPr>
          <w:b/>
          <w:bCs/>
          <w:iCs/>
          <w:sz w:val="28"/>
          <w:szCs w:val="28"/>
        </w:rPr>
      </w:pPr>
      <w:bookmarkStart w:id="269" w:name="_Toc349217161"/>
      <w:bookmarkStart w:id="270" w:name="_Toc396737670"/>
      <w:r w:rsidRPr="00C918C2">
        <w:rPr>
          <w:b/>
          <w:bCs/>
          <w:iCs/>
          <w:sz w:val="28"/>
          <w:szCs w:val="28"/>
        </w:rPr>
        <w:t>2. Обязанности должностных лиц по подготовке и провед</w:t>
      </w:r>
      <w:r w:rsidRPr="00C918C2">
        <w:rPr>
          <w:b/>
          <w:bCs/>
          <w:iCs/>
          <w:sz w:val="28"/>
          <w:szCs w:val="28"/>
        </w:rPr>
        <w:t>е</w:t>
      </w:r>
      <w:r w:rsidRPr="00C918C2">
        <w:rPr>
          <w:b/>
          <w:bCs/>
          <w:iCs/>
          <w:sz w:val="28"/>
          <w:szCs w:val="28"/>
        </w:rPr>
        <w:t>нию ТСУ</w:t>
      </w:r>
      <w:bookmarkEnd w:id="269"/>
      <w:bookmarkEnd w:id="270"/>
    </w:p>
    <w:p w:rsidR="00840C0B" w:rsidRPr="00D46AAE" w:rsidRDefault="00840C0B" w:rsidP="00840C0B">
      <w:pPr>
        <w:shd w:val="clear" w:color="auto" w:fill="FFFFFF"/>
        <w:ind w:left="11" w:firstLine="573"/>
        <w:jc w:val="center"/>
        <w:outlineLvl w:val="1"/>
        <w:rPr>
          <w:b/>
          <w:bCs/>
          <w:iCs/>
          <w:sz w:val="16"/>
          <w:szCs w:val="16"/>
        </w:rPr>
      </w:pPr>
    </w:p>
    <w:p w:rsidR="00840C0B" w:rsidRPr="00C918C2" w:rsidRDefault="00840C0B" w:rsidP="00840C0B">
      <w:pPr>
        <w:shd w:val="clear" w:color="auto" w:fill="FFFFFF"/>
        <w:ind w:left="14" w:firstLine="571"/>
        <w:jc w:val="both"/>
        <w:rPr>
          <w:i/>
          <w:sz w:val="28"/>
          <w:szCs w:val="28"/>
        </w:rPr>
      </w:pPr>
      <w:r w:rsidRPr="00C918C2">
        <w:rPr>
          <w:sz w:val="28"/>
          <w:szCs w:val="28"/>
        </w:rPr>
        <w:t>Руководитель учения несет личную ответственность за подгото</w:t>
      </w:r>
      <w:r w:rsidRPr="00C918C2">
        <w:rPr>
          <w:sz w:val="28"/>
          <w:szCs w:val="28"/>
        </w:rPr>
        <w:t>в</w:t>
      </w:r>
      <w:r w:rsidRPr="00C918C2">
        <w:rPr>
          <w:sz w:val="28"/>
          <w:szCs w:val="28"/>
        </w:rPr>
        <w:t>ку и проведение ТСУ</w:t>
      </w:r>
      <w:r w:rsidRPr="00C918C2">
        <w:rPr>
          <w:i/>
          <w:sz w:val="28"/>
          <w:szCs w:val="28"/>
        </w:rPr>
        <w:t xml:space="preserve">. </w:t>
      </w:r>
      <w:r w:rsidRPr="00C918C2">
        <w:rPr>
          <w:i/>
          <w:iCs/>
          <w:sz w:val="28"/>
          <w:szCs w:val="28"/>
        </w:rPr>
        <w:t>Он обязан:</w:t>
      </w:r>
    </w:p>
    <w:p w:rsidR="00840C0B" w:rsidRPr="00C918C2" w:rsidRDefault="00840C0B" w:rsidP="00840C0B">
      <w:pPr>
        <w:widowControl w:val="0"/>
        <w:shd w:val="clear" w:color="auto" w:fill="FFFFFF"/>
        <w:tabs>
          <w:tab w:val="left" w:pos="720"/>
        </w:tabs>
        <w:autoSpaceDE w:val="0"/>
        <w:autoSpaceDN w:val="0"/>
        <w:adjustRightInd w:val="0"/>
        <w:ind w:left="14" w:firstLine="571"/>
        <w:jc w:val="both"/>
        <w:rPr>
          <w:sz w:val="28"/>
          <w:szCs w:val="28"/>
        </w:rPr>
      </w:pPr>
      <w:r w:rsidRPr="00C918C2">
        <w:rPr>
          <w:sz w:val="28"/>
          <w:szCs w:val="28"/>
        </w:rPr>
        <w:t>изучить положения соответствующих рекомендаций и рук</w:t>
      </w:r>
      <w:r w:rsidRPr="00C918C2">
        <w:rPr>
          <w:sz w:val="28"/>
          <w:szCs w:val="28"/>
        </w:rPr>
        <w:t>о</w:t>
      </w:r>
      <w:r w:rsidRPr="00C918C2">
        <w:rPr>
          <w:sz w:val="28"/>
          <w:szCs w:val="28"/>
        </w:rPr>
        <w:t>водств;</w:t>
      </w:r>
    </w:p>
    <w:p w:rsidR="00840C0B" w:rsidRPr="00C918C2" w:rsidRDefault="00840C0B" w:rsidP="00840C0B">
      <w:pPr>
        <w:widowControl w:val="0"/>
        <w:shd w:val="clear" w:color="auto" w:fill="FFFFFF"/>
        <w:tabs>
          <w:tab w:val="left" w:pos="720"/>
        </w:tabs>
        <w:autoSpaceDE w:val="0"/>
        <w:autoSpaceDN w:val="0"/>
        <w:adjustRightInd w:val="0"/>
        <w:ind w:left="14" w:firstLine="571"/>
        <w:jc w:val="both"/>
        <w:rPr>
          <w:sz w:val="28"/>
          <w:szCs w:val="28"/>
        </w:rPr>
      </w:pPr>
      <w:r w:rsidRPr="00C918C2">
        <w:rPr>
          <w:sz w:val="28"/>
          <w:szCs w:val="28"/>
        </w:rPr>
        <w:t>проанализировать уровень подготовки сотрудников и структу</w:t>
      </w:r>
      <w:r w:rsidRPr="00C918C2">
        <w:rPr>
          <w:sz w:val="28"/>
          <w:szCs w:val="28"/>
        </w:rPr>
        <w:t>р</w:t>
      </w:r>
      <w:r w:rsidRPr="00C918C2">
        <w:rPr>
          <w:sz w:val="28"/>
          <w:szCs w:val="28"/>
        </w:rPr>
        <w:t>ных подразделений;</w:t>
      </w:r>
    </w:p>
    <w:p w:rsidR="00840C0B" w:rsidRPr="00C918C2" w:rsidRDefault="00840C0B" w:rsidP="00840C0B">
      <w:pPr>
        <w:widowControl w:val="0"/>
        <w:shd w:val="clear" w:color="auto" w:fill="FFFFFF"/>
        <w:tabs>
          <w:tab w:val="left" w:pos="720"/>
        </w:tabs>
        <w:autoSpaceDE w:val="0"/>
        <w:autoSpaceDN w:val="0"/>
        <w:adjustRightInd w:val="0"/>
        <w:ind w:left="14" w:firstLine="571"/>
        <w:jc w:val="both"/>
        <w:rPr>
          <w:sz w:val="28"/>
          <w:szCs w:val="28"/>
        </w:rPr>
      </w:pPr>
      <w:r w:rsidRPr="00C918C2">
        <w:rPr>
          <w:sz w:val="28"/>
          <w:szCs w:val="28"/>
        </w:rPr>
        <w:t>определить исходные данные для организации ТСУ (тему, уче</w:t>
      </w:r>
      <w:r w:rsidRPr="00C918C2">
        <w:rPr>
          <w:sz w:val="28"/>
          <w:szCs w:val="28"/>
        </w:rPr>
        <w:t>б</w:t>
      </w:r>
      <w:r w:rsidRPr="00C918C2">
        <w:rPr>
          <w:sz w:val="28"/>
          <w:szCs w:val="28"/>
        </w:rPr>
        <w:t>ные цели, этапы учения, учебные вопросы, кто привлекается на уч</w:t>
      </w:r>
      <w:r w:rsidRPr="00C918C2">
        <w:rPr>
          <w:sz w:val="28"/>
          <w:szCs w:val="28"/>
        </w:rPr>
        <w:t>е</w:t>
      </w:r>
      <w:r w:rsidRPr="00C918C2">
        <w:rPr>
          <w:sz w:val="28"/>
          <w:szCs w:val="28"/>
        </w:rPr>
        <w:t>ние, сроки проведения, район (место) проведения учения, силы и средства для проведения имитации и вопросы материально-технического обеспечения учения);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руководить разработкой плана проведения ТСУ;</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определить примерный перечень работ, которые целесообразно выполнить в период подготовки и проведения ТСУ в организации (на объекте);</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определить порядок подготовки района проведения ТСУ, устан</w:t>
      </w:r>
      <w:r w:rsidRPr="00C918C2">
        <w:rPr>
          <w:sz w:val="28"/>
          <w:szCs w:val="28"/>
        </w:rPr>
        <w:t>о</w:t>
      </w:r>
      <w:r w:rsidRPr="00C918C2">
        <w:rPr>
          <w:sz w:val="28"/>
          <w:szCs w:val="28"/>
        </w:rPr>
        <w:t>вить, какими силами и в какие сроки он должен быть подготовлен;</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организовать подготовку к учению штаба руководства (группы управления, своих заместителей (помощников), а также руководящего и всех сотрудников, привлекаемых на ТСУ;</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знать состояние и возможности структурных подразделений по выполнению поставленных задач;</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анализировать решения, принимаемые руководителями стру</w:t>
      </w:r>
      <w:r w:rsidRPr="00C918C2">
        <w:rPr>
          <w:sz w:val="28"/>
          <w:szCs w:val="28"/>
        </w:rPr>
        <w:t>к</w:t>
      </w:r>
      <w:r w:rsidRPr="00C918C2">
        <w:rPr>
          <w:sz w:val="28"/>
          <w:szCs w:val="28"/>
        </w:rPr>
        <w:t>турных подразделений в ходе учения и отдаваемые ими распоряж</w:t>
      </w:r>
      <w:r w:rsidRPr="00C918C2">
        <w:rPr>
          <w:sz w:val="28"/>
          <w:szCs w:val="28"/>
        </w:rPr>
        <w:t>е</w:t>
      </w:r>
      <w:r w:rsidRPr="00C918C2">
        <w:rPr>
          <w:sz w:val="28"/>
          <w:szCs w:val="28"/>
        </w:rPr>
        <w:t>ния;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руководить наращиванием обстановки для достижения поста</w:t>
      </w:r>
      <w:r w:rsidRPr="00C918C2">
        <w:rPr>
          <w:sz w:val="28"/>
          <w:szCs w:val="28"/>
        </w:rPr>
        <w:t>в</w:t>
      </w:r>
      <w:r w:rsidRPr="00C918C2">
        <w:rPr>
          <w:sz w:val="28"/>
          <w:szCs w:val="28"/>
        </w:rPr>
        <w:t>ленных учебных целей;</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при необходимости решать вопросы обеспечения сотрудников питанием, водой, вещевым имуществом;</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обеспечить соблюдение требований безопасности и сохранение техники государственного, коллективного и личного имущества гр</w:t>
      </w:r>
      <w:r w:rsidRPr="00C918C2">
        <w:rPr>
          <w:sz w:val="28"/>
          <w:szCs w:val="28"/>
        </w:rPr>
        <w:t>а</w:t>
      </w:r>
      <w:r w:rsidRPr="00C918C2">
        <w:rPr>
          <w:sz w:val="28"/>
          <w:szCs w:val="28"/>
        </w:rPr>
        <w:t>ждан;</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по окончании учения организовать сбор и проверку личного с</w:t>
      </w:r>
      <w:r w:rsidRPr="00C918C2">
        <w:rPr>
          <w:sz w:val="28"/>
          <w:szCs w:val="28"/>
        </w:rPr>
        <w:t>о</w:t>
      </w:r>
      <w:r w:rsidRPr="00C918C2">
        <w:rPr>
          <w:sz w:val="28"/>
          <w:szCs w:val="28"/>
        </w:rPr>
        <w:t>става и техники, провести разбор учения, оценить действия руков</w:t>
      </w:r>
      <w:r w:rsidRPr="00C918C2">
        <w:rPr>
          <w:sz w:val="28"/>
          <w:szCs w:val="28"/>
        </w:rPr>
        <w:t>о</w:t>
      </w:r>
      <w:r w:rsidRPr="00C918C2">
        <w:rPr>
          <w:sz w:val="28"/>
          <w:szCs w:val="28"/>
        </w:rPr>
        <w:t>дящего состава и структурных подразделений в целом.</w:t>
      </w:r>
    </w:p>
    <w:p w:rsidR="00840C0B" w:rsidRPr="00C918C2" w:rsidRDefault="00840C0B" w:rsidP="00840C0B">
      <w:pPr>
        <w:shd w:val="clear" w:color="auto" w:fill="FFFFFF"/>
        <w:ind w:firstLine="571"/>
        <w:jc w:val="both"/>
        <w:rPr>
          <w:sz w:val="28"/>
          <w:szCs w:val="28"/>
        </w:rPr>
      </w:pPr>
      <w:r w:rsidRPr="00C918C2">
        <w:rPr>
          <w:sz w:val="28"/>
          <w:szCs w:val="28"/>
        </w:rPr>
        <w:t>Штаб руководства (группа управления) является основным орг</w:t>
      </w:r>
      <w:r w:rsidRPr="00C918C2">
        <w:rPr>
          <w:sz w:val="28"/>
          <w:szCs w:val="28"/>
        </w:rPr>
        <w:t>а</w:t>
      </w:r>
      <w:r w:rsidRPr="00C918C2">
        <w:rPr>
          <w:sz w:val="28"/>
          <w:szCs w:val="28"/>
        </w:rPr>
        <w:t>ном, обеспечивающим подготовку и проведение ТСУ.</w:t>
      </w:r>
    </w:p>
    <w:p w:rsidR="00840C0B" w:rsidRPr="00C918C2" w:rsidRDefault="00840C0B" w:rsidP="00840C0B">
      <w:pPr>
        <w:shd w:val="clear" w:color="auto" w:fill="FFFFFF"/>
        <w:ind w:firstLine="571"/>
        <w:jc w:val="both"/>
        <w:rPr>
          <w:sz w:val="28"/>
          <w:szCs w:val="28"/>
        </w:rPr>
      </w:pPr>
      <w:r w:rsidRPr="00C918C2">
        <w:rPr>
          <w:i/>
          <w:iCs/>
          <w:sz w:val="28"/>
          <w:szCs w:val="28"/>
        </w:rPr>
        <w:t>На штаб руководства (группу управления) возлагается: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разработка документов по подготовке и проведению учения;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согласование частных планов заместителей и помощников рук</w:t>
      </w:r>
      <w:r w:rsidRPr="00C918C2">
        <w:rPr>
          <w:sz w:val="28"/>
          <w:szCs w:val="28"/>
        </w:rPr>
        <w:t>о</w:t>
      </w:r>
      <w:r w:rsidRPr="00C918C2">
        <w:rPr>
          <w:sz w:val="28"/>
          <w:szCs w:val="28"/>
        </w:rPr>
        <w:t>водителя учения;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подготовка района (места) проведения ТСУ;</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организация связи и, при необходимости, комендантской слу</w:t>
      </w:r>
      <w:r w:rsidRPr="00C918C2">
        <w:rPr>
          <w:sz w:val="28"/>
          <w:szCs w:val="28"/>
        </w:rPr>
        <w:t>ж</w:t>
      </w:r>
      <w:r w:rsidRPr="00C918C2">
        <w:rPr>
          <w:sz w:val="28"/>
          <w:szCs w:val="28"/>
        </w:rPr>
        <w:t>бы;</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организация своевременной и полной отработки всех учебных вопросов для достижения поставленных целей учения;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подготовка и организация разбора учения;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lastRenderedPageBreak/>
        <w:t>контроль за выполнением участниками мер безопасности;</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подготовка доклада в вышестоящий орган управления о резул</w:t>
      </w:r>
      <w:r w:rsidRPr="00C918C2">
        <w:rPr>
          <w:sz w:val="28"/>
          <w:szCs w:val="28"/>
        </w:rPr>
        <w:t>ь</w:t>
      </w:r>
      <w:r w:rsidRPr="00C918C2">
        <w:rPr>
          <w:sz w:val="28"/>
          <w:szCs w:val="28"/>
        </w:rPr>
        <w:t>татах проведенного ТСУ.</w:t>
      </w:r>
    </w:p>
    <w:p w:rsidR="00840C0B" w:rsidRPr="00C918C2" w:rsidRDefault="00840C0B" w:rsidP="00840C0B">
      <w:pPr>
        <w:shd w:val="clear" w:color="auto" w:fill="FFFFFF"/>
        <w:ind w:firstLine="571"/>
        <w:jc w:val="both"/>
        <w:rPr>
          <w:sz w:val="28"/>
          <w:szCs w:val="28"/>
        </w:rPr>
      </w:pPr>
      <w:r w:rsidRPr="00C918C2">
        <w:rPr>
          <w:sz w:val="28"/>
          <w:szCs w:val="28"/>
        </w:rPr>
        <w:t>Обеспечение сотрудников техникой и имуществом, необход</w:t>
      </w:r>
      <w:r w:rsidRPr="00C918C2">
        <w:rPr>
          <w:sz w:val="28"/>
          <w:szCs w:val="28"/>
        </w:rPr>
        <w:t>и</w:t>
      </w:r>
      <w:r w:rsidRPr="00C918C2">
        <w:rPr>
          <w:sz w:val="28"/>
          <w:szCs w:val="28"/>
        </w:rPr>
        <w:t>мым для проведения учения, осуществляют организации (объекты).</w:t>
      </w:r>
    </w:p>
    <w:p w:rsidR="00840C0B" w:rsidRPr="00C918C2" w:rsidRDefault="00840C0B" w:rsidP="00840C0B">
      <w:pPr>
        <w:shd w:val="clear" w:color="auto" w:fill="FFFFFF"/>
        <w:ind w:firstLine="571"/>
        <w:jc w:val="both"/>
        <w:rPr>
          <w:sz w:val="28"/>
          <w:szCs w:val="28"/>
        </w:rPr>
      </w:pPr>
      <w:r w:rsidRPr="00C918C2">
        <w:rPr>
          <w:sz w:val="28"/>
          <w:szCs w:val="28"/>
        </w:rPr>
        <w:t>Организация материально-технического обеспечения тактико-специальных учений ТСУ включает:</w:t>
      </w:r>
    </w:p>
    <w:p w:rsidR="00840C0B" w:rsidRPr="00C918C2" w:rsidRDefault="00840C0B" w:rsidP="00840C0B">
      <w:pPr>
        <w:shd w:val="clear" w:color="auto" w:fill="FFFFFF"/>
        <w:ind w:right="5" w:firstLine="571"/>
        <w:jc w:val="both"/>
        <w:rPr>
          <w:sz w:val="28"/>
          <w:szCs w:val="28"/>
        </w:rPr>
      </w:pPr>
      <w:r w:rsidRPr="00C918C2">
        <w:rPr>
          <w:sz w:val="28"/>
          <w:szCs w:val="28"/>
        </w:rPr>
        <w:t>разработку плана материально-технического обеспечения стру</w:t>
      </w:r>
      <w:r w:rsidRPr="00C918C2">
        <w:rPr>
          <w:sz w:val="28"/>
          <w:szCs w:val="28"/>
        </w:rPr>
        <w:t>к</w:t>
      </w:r>
      <w:r w:rsidRPr="00C918C2">
        <w:rPr>
          <w:sz w:val="28"/>
          <w:szCs w:val="28"/>
        </w:rPr>
        <w:t>турных подразделений, привлекаемых на учение и организацию его выполнения; - осуществление контроля за своевременным обеспеч</w:t>
      </w:r>
      <w:r w:rsidRPr="00C918C2">
        <w:rPr>
          <w:sz w:val="28"/>
          <w:szCs w:val="28"/>
        </w:rPr>
        <w:t>е</w:t>
      </w:r>
      <w:r w:rsidRPr="00C918C2">
        <w:rPr>
          <w:sz w:val="28"/>
          <w:szCs w:val="28"/>
        </w:rPr>
        <w:t>нием горячей пищей, водой, горюче-смазочными материалами, а та</w:t>
      </w:r>
      <w:r w:rsidRPr="00C918C2">
        <w:rPr>
          <w:sz w:val="28"/>
          <w:szCs w:val="28"/>
        </w:rPr>
        <w:t>к</w:t>
      </w:r>
      <w:r w:rsidRPr="00C918C2">
        <w:rPr>
          <w:sz w:val="28"/>
          <w:szCs w:val="28"/>
        </w:rPr>
        <w:t>же за правильной эксплуатацией техники в пределах установленного расхода моторесурса и поддержание ее в рабочем состоянии.</w:t>
      </w:r>
    </w:p>
    <w:p w:rsidR="00840C0B" w:rsidRPr="00C918C2" w:rsidRDefault="00840C0B" w:rsidP="00840C0B">
      <w:pPr>
        <w:shd w:val="clear" w:color="auto" w:fill="FFFFFF"/>
        <w:tabs>
          <w:tab w:val="left" w:pos="720"/>
        </w:tabs>
        <w:ind w:right="5" w:firstLine="571"/>
        <w:jc w:val="both"/>
        <w:rPr>
          <w:sz w:val="28"/>
          <w:szCs w:val="28"/>
        </w:rPr>
      </w:pPr>
      <w:r w:rsidRPr="00C918C2">
        <w:rPr>
          <w:sz w:val="28"/>
          <w:szCs w:val="28"/>
        </w:rPr>
        <w:t>Проведение практических мероприятий, как правило, проводится с имитацией. Имитация должна быть максимально приближенной к возможным условиям обстановки, которую имитируют соответс</w:t>
      </w:r>
      <w:r w:rsidRPr="00C918C2">
        <w:rPr>
          <w:sz w:val="28"/>
          <w:szCs w:val="28"/>
        </w:rPr>
        <w:t>т</w:t>
      </w:r>
      <w:r w:rsidRPr="00C918C2">
        <w:rPr>
          <w:sz w:val="28"/>
          <w:szCs w:val="28"/>
        </w:rPr>
        <w:t>вующими средствами, способствовать выработке у личного состава объективного и достоверного представления о характере и масштабах возможных последствий террористического акта (адекватно имитир</w:t>
      </w:r>
      <w:r w:rsidRPr="00C918C2">
        <w:rPr>
          <w:sz w:val="28"/>
          <w:szCs w:val="28"/>
        </w:rPr>
        <w:t>о</w:t>
      </w:r>
      <w:r w:rsidRPr="00C918C2">
        <w:rPr>
          <w:sz w:val="28"/>
          <w:szCs w:val="28"/>
        </w:rPr>
        <w:t>вать воздействие на организацию (объект) современных взрывных устройств).</w:t>
      </w:r>
    </w:p>
    <w:p w:rsidR="00840C0B" w:rsidRPr="00C918C2" w:rsidRDefault="00840C0B" w:rsidP="00840C0B">
      <w:pPr>
        <w:shd w:val="clear" w:color="auto" w:fill="FFFFFF"/>
        <w:ind w:firstLine="571"/>
        <w:jc w:val="both"/>
        <w:rPr>
          <w:sz w:val="28"/>
          <w:szCs w:val="28"/>
        </w:rPr>
      </w:pPr>
      <w:r w:rsidRPr="00C918C2">
        <w:rPr>
          <w:sz w:val="28"/>
          <w:szCs w:val="28"/>
        </w:rPr>
        <w:t>На ТСУ может имитироваться обстановка в целом, необходимая обучаемым, и могут имитироваться дополняющие ее второстепенные детали для обозначения которых применяют условные знаки и указ</w:t>
      </w:r>
      <w:r w:rsidRPr="00C918C2">
        <w:rPr>
          <w:sz w:val="28"/>
          <w:szCs w:val="28"/>
        </w:rPr>
        <w:t>а</w:t>
      </w:r>
      <w:r w:rsidRPr="00C918C2">
        <w:rPr>
          <w:sz w:val="28"/>
          <w:szCs w:val="28"/>
        </w:rPr>
        <w:t>тели. Для имитации спасаемого персонала при проведении практич</w:t>
      </w:r>
      <w:r w:rsidRPr="00C918C2">
        <w:rPr>
          <w:sz w:val="28"/>
          <w:szCs w:val="28"/>
        </w:rPr>
        <w:t>е</w:t>
      </w:r>
      <w:r w:rsidRPr="00C918C2">
        <w:rPr>
          <w:sz w:val="28"/>
          <w:szCs w:val="28"/>
        </w:rPr>
        <w:t>ских работ используются манекены.</w:t>
      </w:r>
    </w:p>
    <w:p w:rsidR="00840C0B" w:rsidRPr="00C918C2" w:rsidRDefault="00840C0B" w:rsidP="00840C0B">
      <w:pPr>
        <w:shd w:val="clear" w:color="auto" w:fill="FFFFFF"/>
        <w:ind w:firstLine="571"/>
        <w:jc w:val="both"/>
        <w:rPr>
          <w:sz w:val="28"/>
          <w:szCs w:val="28"/>
        </w:rPr>
      </w:pPr>
      <w:r w:rsidRPr="00C918C2">
        <w:rPr>
          <w:sz w:val="28"/>
          <w:szCs w:val="28"/>
        </w:rPr>
        <w:t>Участки заражения АХОВ могут имитироваться песком, опилк</w:t>
      </w:r>
      <w:r w:rsidRPr="00C918C2">
        <w:rPr>
          <w:sz w:val="28"/>
          <w:szCs w:val="28"/>
        </w:rPr>
        <w:t>а</w:t>
      </w:r>
      <w:r w:rsidRPr="00C918C2">
        <w:rPr>
          <w:sz w:val="28"/>
          <w:szCs w:val="28"/>
        </w:rPr>
        <w:t>ми или окрашенной жидкостью, обозначаться указателями.</w:t>
      </w:r>
    </w:p>
    <w:p w:rsidR="00840C0B" w:rsidRPr="00C918C2" w:rsidRDefault="00840C0B" w:rsidP="00840C0B">
      <w:pPr>
        <w:shd w:val="clear" w:color="auto" w:fill="FFFFFF"/>
        <w:ind w:right="48" w:firstLine="571"/>
        <w:jc w:val="both"/>
        <w:rPr>
          <w:sz w:val="28"/>
          <w:szCs w:val="28"/>
        </w:rPr>
      </w:pPr>
      <w:r w:rsidRPr="00C918C2">
        <w:rPr>
          <w:sz w:val="28"/>
          <w:szCs w:val="28"/>
        </w:rPr>
        <w:t>Для проведения имитации создается группа и назначается п</w:t>
      </w:r>
      <w:r w:rsidRPr="00C918C2">
        <w:rPr>
          <w:sz w:val="28"/>
          <w:szCs w:val="28"/>
        </w:rPr>
        <w:t>о</w:t>
      </w:r>
      <w:r w:rsidRPr="00C918C2">
        <w:rPr>
          <w:sz w:val="28"/>
          <w:szCs w:val="28"/>
        </w:rPr>
        <w:t>мощник руководителя учения по имитации.</w:t>
      </w:r>
    </w:p>
    <w:p w:rsidR="00840C0B" w:rsidRPr="00C918C2" w:rsidRDefault="00840C0B" w:rsidP="00840C0B">
      <w:pPr>
        <w:shd w:val="clear" w:color="auto" w:fill="FFFFFF"/>
        <w:ind w:firstLine="560"/>
        <w:rPr>
          <w:sz w:val="28"/>
          <w:szCs w:val="28"/>
        </w:rPr>
      </w:pPr>
      <w:r w:rsidRPr="00C918C2">
        <w:rPr>
          <w:i/>
          <w:iCs/>
          <w:sz w:val="28"/>
          <w:szCs w:val="28"/>
        </w:rPr>
        <w:t>Помощник руководителя учения по имитации обязан:</w:t>
      </w:r>
    </w:p>
    <w:p w:rsidR="00840C0B" w:rsidRPr="00C918C2" w:rsidRDefault="00840C0B" w:rsidP="00840C0B">
      <w:pPr>
        <w:widowControl w:val="0"/>
        <w:shd w:val="clear" w:color="auto" w:fill="FFFFFF"/>
        <w:tabs>
          <w:tab w:val="left" w:pos="720"/>
        </w:tabs>
        <w:autoSpaceDE w:val="0"/>
        <w:autoSpaceDN w:val="0"/>
        <w:adjustRightInd w:val="0"/>
        <w:ind w:firstLine="560"/>
        <w:jc w:val="both"/>
        <w:rPr>
          <w:sz w:val="28"/>
          <w:szCs w:val="28"/>
        </w:rPr>
      </w:pPr>
      <w:r w:rsidRPr="00C918C2">
        <w:rPr>
          <w:sz w:val="28"/>
          <w:szCs w:val="28"/>
        </w:rPr>
        <w:t>разработать план имитации в соответствии с замыслом учения и представить его руководителю учения для утверждения;</w:t>
      </w:r>
    </w:p>
    <w:p w:rsidR="00840C0B" w:rsidRPr="00C918C2" w:rsidRDefault="00840C0B" w:rsidP="00840C0B">
      <w:pPr>
        <w:widowControl w:val="0"/>
        <w:shd w:val="clear" w:color="auto" w:fill="FFFFFF"/>
        <w:tabs>
          <w:tab w:val="left" w:pos="720"/>
        </w:tabs>
        <w:autoSpaceDE w:val="0"/>
        <w:autoSpaceDN w:val="0"/>
        <w:adjustRightInd w:val="0"/>
        <w:ind w:firstLine="560"/>
        <w:jc w:val="both"/>
        <w:rPr>
          <w:sz w:val="28"/>
          <w:szCs w:val="28"/>
        </w:rPr>
      </w:pPr>
      <w:r w:rsidRPr="00C918C2">
        <w:rPr>
          <w:sz w:val="28"/>
          <w:szCs w:val="28"/>
        </w:rPr>
        <w:t>организовать оборудование участков имитации и их охрану;</w:t>
      </w:r>
    </w:p>
    <w:p w:rsidR="00840C0B" w:rsidRPr="00C918C2" w:rsidRDefault="00840C0B" w:rsidP="00840C0B">
      <w:pPr>
        <w:widowControl w:val="0"/>
        <w:shd w:val="clear" w:color="auto" w:fill="FFFFFF"/>
        <w:autoSpaceDE w:val="0"/>
        <w:autoSpaceDN w:val="0"/>
        <w:adjustRightInd w:val="0"/>
        <w:ind w:right="538" w:firstLine="560"/>
        <w:jc w:val="both"/>
        <w:rPr>
          <w:sz w:val="28"/>
          <w:szCs w:val="28"/>
        </w:rPr>
      </w:pPr>
      <w:r w:rsidRPr="00C918C2">
        <w:rPr>
          <w:sz w:val="28"/>
          <w:szCs w:val="28"/>
        </w:rPr>
        <w:t>проводить в ходе учения имитацию угроз по указанию рук</w:t>
      </w:r>
      <w:r w:rsidRPr="00C918C2">
        <w:rPr>
          <w:sz w:val="28"/>
          <w:szCs w:val="28"/>
        </w:rPr>
        <w:t>о</w:t>
      </w:r>
      <w:r w:rsidRPr="00C918C2">
        <w:rPr>
          <w:sz w:val="28"/>
          <w:szCs w:val="28"/>
        </w:rPr>
        <w:t>водителя, обеспечивая соблюдение требований безопасности;</w:t>
      </w:r>
    </w:p>
    <w:p w:rsidR="00840C0B" w:rsidRDefault="00840C0B" w:rsidP="00840C0B">
      <w:pPr>
        <w:widowControl w:val="0"/>
        <w:shd w:val="clear" w:color="auto" w:fill="FFFFFF"/>
        <w:autoSpaceDE w:val="0"/>
        <w:autoSpaceDN w:val="0"/>
        <w:adjustRightInd w:val="0"/>
        <w:ind w:right="202" w:firstLine="560"/>
        <w:jc w:val="both"/>
        <w:rPr>
          <w:sz w:val="28"/>
          <w:szCs w:val="28"/>
        </w:rPr>
      </w:pPr>
      <w:r w:rsidRPr="00C918C2">
        <w:rPr>
          <w:sz w:val="28"/>
          <w:szCs w:val="28"/>
        </w:rPr>
        <w:t>по окончании учения привести в исходное состояние район (м</w:t>
      </w:r>
      <w:r w:rsidRPr="00C918C2">
        <w:rPr>
          <w:sz w:val="28"/>
          <w:szCs w:val="28"/>
        </w:rPr>
        <w:t>е</w:t>
      </w:r>
      <w:r w:rsidRPr="00C918C2">
        <w:rPr>
          <w:sz w:val="28"/>
          <w:szCs w:val="28"/>
        </w:rPr>
        <w:t>сто) проведения имитации, собрать (уничтожить) неиспользованные имитационные средства, доложить об этом руководителю учения.</w:t>
      </w:r>
    </w:p>
    <w:p w:rsidR="00840C0B" w:rsidRPr="00C918C2" w:rsidRDefault="00840C0B" w:rsidP="00840C0B">
      <w:pPr>
        <w:widowControl w:val="0"/>
        <w:shd w:val="clear" w:color="auto" w:fill="FFFFFF"/>
        <w:autoSpaceDE w:val="0"/>
        <w:autoSpaceDN w:val="0"/>
        <w:adjustRightInd w:val="0"/>
        <w:ind w:right="202" w:firstLine="560"/>
        <w:jc w:val="both"/>
        <w:rPr>
          <w:sz w:val="28"/>
          <w:szCs w:val="28"/>
        </w:rPr>
      </w:pPr>
    </w:p>
    <w:p w:rsidR="00840C0B" w:rsidRPr="00C918C2" w:rsidRDefault="00840C0B" w:rsidP="00840C0B">
      <w:pPr>
        <w:shd w:val="clear" w:color="auto" w:fill="FFFFFF"/>
        <w:ind w:right="34" w:firstLine="571"/>
        <w:jc w:val="center"/>
        <w:outlineLvl w:val="1"/>
        <w:rPr>
          <w:b/>
          <w:bCs/>
          <w:iCs/>
          <w:sz w:val="28"/>
          <w:szCs w:val="28"/>
        </w:rPr>
      </w:pPr>
      <w:bookmarkStart w:id="271" w:name="_Toc349217162"/>
      <w:bookmarkStart w:id="272" w:name="_Toc396737671"/>
      <w:r w:rsidRPr="00C918C2">
        <w:rPr>
          <w:b/>
          <w:bCs/>
          <w:iCs/>
          <w:sz w:val="28"/>
          <w:szCs w:val="28"/>
        </w:rPr>
        <w:t>3. Подготовка тактико-специальных учений</w:t>
      </w:r>
      <w:bookmarkEnd w:id="271"/>
      <w:bookmarkEnd w:id="272"/>
    </w:p>
    <w:p w:rsidR="00840C0B" w:rsidRPr="00C918C2" w:rsidRDefault="00840C0B" w:rsidP="00840C0B">
      <w:pPr>
        <w:shd w:val="clear" w:color="auto" w:fill="FFFFFF"/>
        <w:ind w:right="34" w:firstLine="571"/>
        <w:rPr>
          <w:sz w:val="28"/>
          <w:szCs w:val="28"/>
        </w:rPr>
      </w:pPr>
    </w:p>
    <w:p w:rsidR="00840C0B" w:rsidRPr="00C918C2" w:rsidRDefault="00840C0B" w:rsidP="00840C0B">
      <w:pPr>
        <w:shd w:val="clear" w:color="auto" w:fill="FFFFFF"/>
        <w:ind w:right="96" w:firstLine="560"/>
        <w:jc w:val="both"/>
        <w:rPr>
          <w:sz w:val="28"/>
          <w:szCs w:val="28"/>
        </w:rPr>
      </w:pPr>
      <w:r w:rsidRPr="00C918C2">
        <w:rPr>
          <w:sz w:val="28"/>
          <w:szCs w:val="28"/>
        </w:rPr>
        <w:t>Подготовка ТСУ начинается не позднее, чем за два месяца до его проведения при этом разрабатываются следующие документы:</w:t>
      </w:r>
    </w:p>
    <w:p w:rsidR="00840C0B" w:rsidRPr="00C918C2" w:rsidRDefault="00840C0B" w:rsidP="00840C0B">
      <w:pPr>
        <w:widowControl w:val="0"/>
        <w:shd w:val="clear" w:color="auto" w:fill="FFFFFF"/>
        <w:tabs>
          <w:tab w:val="left" w:pos="158"/>
        </w:tabs>
        <w:autoSpaceDE w:val="0"/>
        <w:autoSpaceDN w:val="0"/>
        <w:adjustRightInd w:val="0"/>
        <w:ind w:firstLine="560"/>
        <w:rPr>
          <w:sz w:val="28"/>
          <w:szCs w:val="28"/>
        </w:rPr>
      </w:pPr>
      <w:r w:rsidRPr="00C918C2">
        <w:rPr>
          <w:sz w:val="28"/>
          <w:szCs w:val="28"/>
        </w:rPr>
        <w:t>приказ о подготовке и проведении учения;</w:t>
      </w:r>
    </w:p>
    <w:p w:rsidR="00840C0B" w:rsidRPr="00C918C2" w:rsidRDefault="00840C0B" w:rsidP="00840C0B">
      <w:pPr>
        <w:widowControl w:val="0"/>
        <w:shd w:val="clear" w:color="auto" w:fill="FFFFFF"/>
        <w:tabs>
          <w:tab w:val="left" w:pos="158"/>
        </w:tabs>
        <w:autoSpaceDE w:val="0"/>
        <w:autoSpaceDN w:val="0"/>
        <w:adjustRightInd w:val="0"/>
        <w:ind w:firstLine="560"/>
        <w:rPr>
          <w:sz w:val="28"/>
          <w:szCs w:val="28"/>
        </w:rPr>
      </w:pPr>
      <w:r w:rsidRPr="00C918C2">
        <w:rPr>
          <w:sz w:val="28"/>
          <w:szCs w:val="28"/>
        </w:rPr>
        <w:t>календарный план подготовки учения;</w:t>
      </w:r>
    </w:p>
    <w:p w:rsidR="00840C0B" w:rsidRPr="00C918C2" w:rsidRDefault="00840C0B" w:rsidP="00840C0B">
      <w:pPr>
        <w:widowControl w:val="0"/>
        <w:shd w:val="clear" w:color="auto" w:fill="FFFFFF"/>
        <w:tabs>
          <w:tab w:val="left" w:pos="158"/>
        </w:tabs>
        <w:autoSpaceDE w:val="0"/>
        <w:autoSpaceDN w:val="0"/>
        <w:adjustRightInd w:val="0"/>
        <w:ind w:firstLine="560"/>
        <w:jc w:val="both"/>
        <w:rPr>
          <w:sz w:val="28"/>
          <w:szCs w:val="28"/>
        </w:rPr>
      </w:pPr>
      <w:r w:rsidRPr="00C918C2">
        <w:rPr>
          <w:sz w:val="28"/>
          <w:szCs w:val="28"/>
        </w:rPr>
        <w:lastRenderedPageBreak/>
        <w:t>план проведения учения. При необходимости разрабатывается замысел проведения учения с пояснительной запиской. Приказ о по</w:t>
      </w:r>
      <w:r w:rsidRPr="00C918C2">
        <w:rPr>
          <w:sz w:val="28"/>
          <w:szCs w:val="28"/>
        </w:rPr>
        <w:t>д</w:t>
      </w:r>
      <w:r w:rsidRPr="00C918C2">
        <w:rPr>
          <w:sz w:val="28"/>
          <w:szCs w:val="28"/>
        </w:rPr>
        <w:t>готовке и проведении ТСУ разрабатывается и доводится до исполн</w:t>
      </w:r>
      <w:r w:rsidRPr="00C918C2">
        <w:rPr>
          <w:sz w:val="28"/>
          <w:szCs w:val="28"/>
        </w:rPr>
        <w:t>и</w:t>
      </w:r>
      <w:r w:rsidRPr="00C918C2">
        <w:rPr>
          <w:sz w:val="28"/>
          <w:szCs w:val="28"/>
        </w:rPr>
        <w:t>телей не позднее, чем за полтора месяца до его проведения. В нем указываются: цели и время проведения учения, состав обучаемых и порядок их подготовки, сроки и объем работ по подготовке мест пр</w:t>
      </w:r>
      <w:r w:rsidRPr="00C918C2">
        <w:rPr>
          <w:sz w:val="28"/>
          <w:szCs w:val="28"/>
        </w:rPr>
        <w:t>о</w:t>
      </w:r>
      <w:r w:rsidRPr="00C918C2">
        <w:rPr>
          <w:sz w:val="28"/>
          <w:szCs w:val="28"/>
        </w:rPr>
        <w:t>ведения практических мероприятий, ответственные исполнители, тр</w:t>
      </w:r>
      <w:r w:rsidRPr="00C918C2">
        <w:rPr>
          <w:sz w:val="28"/>
          <w:szCs w:val="28"/>
        </w:rPr>
        <w:t>е</w:t>
      </w:r>
      <w:r w:rsidRPr="00C918C2">
        <w:rPr>
          <w:sz w:val="28"/>
          <w:szCs w:val="28"/>
        </w:rPr>
        <w:t>бования безопасности на учениях.</w:t>
      </w:r>
    </w:p>
    <w:p w:rsidR="00840C0B" w:rsidRPr="00C918C2" w:rsidRDefault="00840C0B" w:rsidP="00840C0B">
      <w:pPr>
        <w:shd w:val="clear" w:color="auto" w:fill="FFFFFF"/>
        <w:ind w:firstLine="571"/>
        <w:jc w:val="both"/>
        <w:rPr>
          <w:sz w:val="28"/>
          <w:szCs w:val="28"/>
        </w:rPr>
      </w:pPr>
      <w:r w:rsidRPr="00C918C2">
        <w:rPr>
          <w:sz w:val="28"/>
          <w:szCs w:val="28"/>
        </w:rPr>
        <w:t>Целями ТСУ могут быть:</w:t>
      </w:r>
    </w:p>
    <w:p w:rsidR="00840C0B" w:rsidRPr="00C918C2" w:rsidRDefault="00840C0B" w:rsidP="00840C0B">
      <w:pPr>
        <w:shd w:val="clear" w:color="auto" w:fill="FFFFFF"/>
        <w:ind w:firstLine="571"/>
        <w:jc w:val="both"/>
        <w:rPr>
          <w:sz w:val="28"/>
          <w:szCs w:val="28"/>
        </w:rPr>
      </w:pPr>
      <w:r w:rsidRPr="00C918C2">
        <w:rPr>
          <w:sz w:val="28"/>
          <w:szCs w:val="28"/>
        </w:rPr>
        <w:t>подготовка руководства ЦИОГВ, муниципального образования, организации (объекта) к действиям по предупреждению,  ликвидации или минимизации последствий террористического акта;</w:t>
      </w:r>
    </w:p>
    <w:p w:rsidR="00840C0B" w:rsidRPr="00C918C2" w:rsidRDefault="00840C0B" w:rsidP="00840C0B">
      <w:pPr>
        <w:shd w:val="clear" w:color="auto" w:fill="FFFFFF"/>
        <w:ind w:firstLine="571"/>
        <w:jc w:val="both"/>
        <w:rPr>
          <w:sz w:val="28"/>
          <w:szCs w:val="28"/>
        </w:rPr>
      </w:pPr>
      <w:r w:rsidRPr="00C918C2">
        <w:rPr>
          <w:sz w:val="28"/>
          <w:szCs w:val="28"/>
        </w:rPr>
        <w:t>обучение сотрудников ЦИОГВ, муниципального образования, организации (объекта) способам действий при возникновении угрозы совершения и совершении террористического акта.</w:t>
      </w:r>
    </w:p>
    <w:p w:rsidR="00840C0B" w:rsidRPr="00C918C2" w:rsidRDefault="00840C0B" w:rsidP="00840C0B">
      <w:pPr>
        <w:shd w:val="clear" w:color="auto" w:fill="FFFFFF"/>
        <w:ind w:firstLine="571"/>
        <w:jc w:val="both"/>
        <w:rPr>
          <w:sz w:val="28"/>
          <w:szCs w:val="28"/>
        </w:rPr>
      </w:pPr>
      <w:r w:rsidRPr="00C918C2">
        <w:rPr>
          <w:sz w:val="28"/>
          <w:szCs w:val="28"/>
        </w:rPr>
        <w:t>Приказ разрабатывается соответствующим структурным подра</w:t>
      </w:r>
      <w:r w:rsidRPr="00C918C2">
        <w:rPr>
          <w:sz w:val="28"/>
          <w:szCs w:val="28"/>
        </w:rPr>
        <w:t>з</w:t>
      </w:r>
      <w:r w:rsidRPr="00C918C2">
        <w:rPr>
          <w:sz w:val="28"/>
          <w:szCs w:val="28"/>
        </w:rPr>
        <w:t>делением  ЦИОГВ, муниципального образования, организации (об</w:t>
      </w:r>
      <w:r w:rsidRPr="00C918C2">
        <w:rPr>
          <w:sz w:val="28"/>
          <w:szCs w:val="28"/>
        </w:rPr>
        <w:t>ъ</w:t>
      </w:r>
      <w:r w:rsidRPr="00C918C2">
        <w:rPr>
          <w:sz w:val="28"/>
          <w:szCs w:val="28"/>
        </w:rPr>
        <w:t>екта) и подписывается их руководителем.</w:t>
      </w:r>
    </w:p>
    <w:p w:rsidR="00840C0B" w:rsidRPr="00C918C2" w:rsidRDefault="00840C0B" w:rsidP="00840C0B">
      <w:pPr>
        <w:shd w:val="clear" w:color="auto" w:fill="FFFFFF"/>
        <w:ind w:firstLine="571"/>
        <w:jc w:val="both"/>
        <w:rPr>
          <w:sz w:val="28"/>
          <w:szCs w:val="28"/>
        </w:rPr>
      </w:pPr>
      <w:r w:rsidRPr="00C918C2">
        <w:rPr>
          <w:sz w:val="28"/>
          <w:szCs w:val="28"/>
        </w:rPr>
        <w:t>Подготовка к ТСУ осуществляется в соответствии с календарным планом подготовки тактико-специального учения, который разраб</w:t>
      </w:r>
      <w:r w:rsidRPr="00C918C2">
        <w:rPr>
          <w:sz w:val="28"/>
          <w:szCs w:val="28"/>
        </w:rPr>
        <w:t>а</w:t>
      </w:r>
      <w:r w:rsidRPr="00C918C2">
        <w:rPr>
          <w:sz w:val="28"/>
          <w:szCs w:val="28"/>
        </w:rPr>
        <w:t>тывается штабом руководства (группой управления) или руководит</w:t>
      </w:r>
      <w:r w:rsidRPr="00C918C2">
        <w:rPr>
          <w:sz w:val="28"/>
          <w:szCs w:val="28"/>
        </w:rPr>
        <w:t>е</w:t>
      </w:r>
      <w:r w:rsidRPr="00C918C2">
        <w:rPr>
          <w:sz w:val="28"/>
          <w:szCs w:val="28"/>
        </w:rPr>
        <w:t>лем учения, нем определяются мероприятия по подготовке к учению заместителей (помощников) руководителя учения, начальников служб и штаба руководства (группы управления), а также руководящего и личного состава формирования, указываются ответственные лица за разработку документов на учение, перечисляются необходимый объем работ по подготовке района (места) учения и имитации, мероприятия по обеспечению учения, назначаются сроки готовности и ответстве</w:t>
      </w:r>
      <w:r w:rsidRPr="00C918C2">
        <w:rPr>
          <w:sz w:val="28"/>
          <w:szCs w:val="28"/>
        </w:rPr>
        <w:t>н</w:t>
      </w:r>
      <w:r w:rsidRPr="00C918C2">
        <w:rPr>
          <w:sz w:val="28"/>
          <w:szCs w:val="28"/>
        </w:rPr>
        <w:t>ные лица. Календарный план утверждается руководителем учения.</w:t>
      </w:r>
    </w:p>
    <w:p w:rsidR="00840C0B" w:rsidRPr="00C918C2" w:rsidRDefault="00840C0B" w:rsidP="00840C0B">
      <w:pPr>
        <w:shd w:val="clear" w:color="auto" w:fill="FFFFFF"/>
        <w:ind w:firstLine="571"/>
        <w:jc w:val="both"/>
        <w:rPr>
          <w:sz w:val="28"/>
          <w:szCs w:val="28"/>
        </w:rPr>
      </w:pPr>
      <w:r w:rsidRPr="00C918C2">
        <w:rPr>
          <w:sz w:val="28"/>
          <w:szCs w:val="28"/>
        </w:rPr>
        <w:t>План проведения ТСУ разрабатывается штабом руководства (групп управления) учения с участием заместителей руководителя учения, руководителей служб, подписывается руководителем учения и утверждается начальником, которому подчинен руководитель уч</w:t>
      </w:r>
      <w:r w:rsidRPr="00C918C2">
        <w:rPr>
          <w:sz w:val="28"/>
          <w:szCs w:val="28"/>
        </w:rPr>
        <w:t>е</w:t>
      </w:r>
      <w:r w:rsidRPr="00C918C2">
        <w:rPr>
          <w:sz w:val="28"/>
          <w:szCs w:val="28"/>
        </w:rPr>
        <w:t>ния.</w:t>
      </w:r>
    </w:p>
    <w:p w:rsidR="00840C0B" w:rsidRPr="00C918C2" w:rsidRDefault="00840C0B" w:rsidP="00840C0B">
      <w:pPr>
        <w:shd w:val="clear" w:color="auto" w:fill="FFFFFF"/>
        <w:ind w:firstLine="571"/>
        <w:jc w:val="both"/>
        <w:rPr>
          <w:sz w:val="28"/>
          <w:szCs w:val="28"/>
        </w:rPr>
      </w:pPr>
      <w:r w:rsidRPr="00C918C2">
        <w:rPr>
          <w:sz w:val="28"/>
          <w:szCs w:val="28"/>
        </w:rPr>
        <w:t>В плане проведения ТСУ указываются: тема учения, учебные ц</w:t>
      </w:r>
      <w:r w:rsidRPr="00C918C2">
        <w:rPr>
          <w:sz w:val="28"/>
          <w:szCs w:val="28"/>
        </w:rPr>
        <w:t>е</w:t>
      </w:r>
      <w:r w:rsidRPr="00C918C2">
        <w:rPr>
          <w:sz w:val="28"/>
          <w:szCs w:val="28"/>
        </w:rPr>
        <w:t>ли, каждой категории обучаемых; время проведения учения; состав привлекаемого формирования (формирований); количество техники, нормы расхода моторесурсов и имитационных средств; этапы учения, их продолжительность и учебные вопросы; создаваемая исходная о</w:t>
      </w:r>
      <w:r w:rsidRPr="00C918C2">
        <w:rPr>
          <w:sz w:val="28"/>
          <w:szCs w:val="28"/>
        </w:rPr>
        <w:t>б</w:t>
      </w:r>
      <w:r w:rsidRPr="00C918C2">
        <w:rPr>
          <w:sz w:val="28"/>
          <w:szCs w:val="28"/>
        </w:rPr>
        <w:t>становка, которая может сложиться в организации (на объекте) в р</w:t>
      </w:r>
      <w:r w:rsidRPr="00C918C2">
        <w:rPr>
          <w:sz w:val="28"/>
          <w:szCs w:val="28"/>
        </w:rPr>
        <w:t>е</w:t>
      </w:r>
      <w:r w:rsidRPr="00C918C2">
        <w:rPr>
          <w:sz w:val="28"/>
          <w:szCs w:val="28"/>
        </w:rPr>
        <w:t>зультате ЧС или в военное время. К плану проведения ТСУ (с учетом характера создаваемой обстановки) могут прилагаться: схема марша и обстановки на маршруте выдвижения формирования из района расп</w:t>
      </w:r>
      <w:r w:rsidRPr="00C918C2">
        <w:rPr>
          <w:sz w:val="28"/>
          <w:szCs w:val="28"/>
        </w:rPr>
        <w:t>о</w:t>
      </w:r>
      <w:r w:rsidRPr="00C918C2">
        <w:rPr>
          <w:sz w:val="28"/>
          <w:szCs w:val="28"/>
        </w:rPr>
        <w:t>ложения (места сбора) к участку работ; учебный план организации (объекта) с обстановкой на определенное время; характеристика зд</w:t>
      </w:r>
      <w:r w:rsidRPr="00C918C2">
        <w:rPr>
          <w:sz w:val="28"/>
          <w:szCs w:val="28"/>
        </w:rPr>
        <w:t>а</w:t>
      </w:r>
      <w:r w:rsidRPr="00C918C2">
        <w:rPr>
          <w:sz w:val="28"/>
          <w:szCs w:val="28"/>
        </w:rPr>
        <w:t>ний и защитных сооружений организации (объекта); план имитации на учение, другие расчетные данные.</w:t>
      </w:r>
    </w:p>
    <w:p w:rsidR="00840C0B" w:rsidRPr="00C918C2" w:rsidRDefault="00840C0B" w:rsidP="00840C0B">
      <w:pPr>
        <w:shd w:val="clear" w:color="auto" w:fill="FFFFFF"/>
        <w:ind w:right="5" w:firstLine="571"/>
        <w:jc w:val="both"/>
        <w:rPr>
          <w:sz w:val="28"/>
          <w:szCs w:val="28"/>
        </w:rPr>
      </w:pPr>
      <w:r w:rsidRPr="00C918C2">
        <w:rPr>
          <w:sz w:val="28"/>
          <w:szCs w:val="28"/>
        </w:rPr>
        <w:lastRenderedPageBreak/>
        <w:t>Структура замысла учения и пояснительной записки аналогичны изложенным ранее в разделах подготовки и проведения командно-штабного и комплексного учений.</w:t>
      </w:r>
    </w:p>
    <w:p w:rsidR="00840C0B" w:rsidRPr="00C918C2" w:rsidRDefault="00840C0B" w:rsidP="00840C0B">
      <w:pPr>
        <w:shd w:val="clear" w:color="auto" w:fill="FFFFFF"/>
        <w:ind w:firstLine="571"/>
        <w:jc w:val="both"/>
        <w:rPr>
          <w:sz w:val="28"/>
          <w:szCs w:val="28"/>
        </w:rPr>
      </w:pPr>
      <w:r w:rsidRPr="00C918C2">
        <w:rPr>
          <w:sz w:val="28"/>
          <w:szCs w:val="28"/>
        </w:rPr>
        <w:t>Подготовка заместителей (помощников) руководителя учения, штаба руководства (группы управления), посредников организуется руководителем учения.</w:t>
      </w:r>
    </w:p>
    <w:p w:rsidR="00840C0B" w:rsidRPr="00C918C2" w:rsidRDefault="00840C0B" w:rsidP="00840C0B">
      <w:pPr>
        <w:shd w:val="clear" w:color="auto" w:fill="FFFFFF"/>
        <w:ind w:firstLine="571"/>
        <w:jc w:val="both"/>
        <w:rPr>
          <w:sz w:val="28"/>
          <w:szCs w:val="28"/>
        </w:rPr>
      </w:pPr>
      <w:r w:rsidRPr="00C918C2">
        <w:rPr>
          <w:sz w:val="28"/>
          <w:szCs w:val="28"/>
        </w:rPr>
        <w:t>Основная работа проводится на местности в организации (объе</w:t>
      </w:r>
      <w:r w:rsidRPr="00C918C2">
        <w:rPr>
          <w:sz w:val="28"/>
          <w:szCs w:val="28"/>
        </w:rPr>
        <w:t>к</w:t>
      </w:r>
      <w:r w:rsidRPr="00C918C2">
        <w:rPr>
          <w:sz w:val="28"/>
          <w:szCs w:val="28"/>
        </w:rPr>
        <w:t>те), в районе предстоящего учения; изучается обстановка по каждому этапу ТСУ. Разбираются возможные варианты решений обучаемых руководителей формирований, условно проигрываются действия группы имитации.</w:t>
      </w:r>
    </w:p>
    <w:p w:rsidR="00840C0B" w:rsidRPr="00C918C2" w:rsidRDefault="00840C0B" w:rsidP="00840C0B">
      <w:pPr>
        <w:shd w:val="clear" w:color="auto" w:fill="FFFFFF"/>
        <w:ind w:right="5" w:firstLine="571"/>
        <w:jc w:val="both"/>
        <w:rPr>
          <w:sz w:val="28"/>
          <w:szCs w:val="28"/>
        </w:rPr>
      </w:pPr>
      <w:r w:rsidRPr="00C918C2">
        <w:rPr>
          <w:sz w:val="28"/>
          <w:szCs w:val="28"/>
        </w:rPr>
        <w:t>Подготовка личного состава формирований к ТСУ осуществляе</w:t>
      </w:r>
      <w:r w:rsidRPr="00C918C2">
        <w:rPr>
          <w:sz w:val="28"/>
          <w:szCs w:val="28"/>
        </w:rPr>
        <w:t>т</w:t>
      </w:r>
      <w:r w:rsidRPr="00C918C2">
        <w:rPr>
          <w:sz w:val="28"/>
          <w:szCs w:val="28"/>
        </w:rPr>
        <w:t>ся ходе плановых занятий. Непосредственно перед учением со всем личном составом изучаются требования мер безопасности.</w:t>
      </w:r>
    </w:p>
    <w:p w:rsidR="00840C0B" w:rsidRPr="00C918C2" w:rsidRDefault="00840C0B" w:rsidP="00840C0B">
      <w:pPr>
        <w:shd w:val="clear" w:color="auto" w:fill="FFFFFF"/>
        <w:ind w:firstLine="571"/>
        <w:jc w:val="both"/>
        <w:rPr>
          <w:sz w:val="28"/>
          <w:szCs w:val="28"/>
        </w:rPr>
      </w:pPr>
      <w:r w:rsidRPr="00C918C2">
        <w:rPr>
          <w:sz w:val="28"/>
          <w:szCs w:val="28"/>
        </w:rPr>
        <w:t>Подготовка должна обеспечить: изучение и правильное поним</w:t>
      </w:r>
      <w:r w:rsidRPr="00C918C2">
        <w:rPr>
          <w:sz w:val="28"/>
          <w:szCs w:val="28"/>
        </w:rPr>
        <w:t>а</w:t>
      </w:r>
      <w:r w:rsidRPr="00C918C2">
        <w:rPr>
          <w:sz w:val="28"/>
          <w:szCs w:val="28"/>
        </w:rPr>
        <w:t>ние темы учения, целей, задач и плана проведения учения по этапам, обязанностей, методики отработки учебных вопросов, требований р</w:t>
      </w:r>
      <w:r w:rsidRPr="00C918C2">
        <w:rPr>
          <w:sz w:val="28"/>
          <w:szCs w:val="28"/>
        </w:rPr>
        <w:t>у</w:t>
      </w:r>
      <w:r w:rsidRPr="00C918C2">
        <w:rPr>
          <w:sz w:val="28"/>
          <w:szCs w:val="28"/>
        </w:rPr>
        <w:t>ководящих документов, регламентирующих обучение формирований, изучение района (места) учения.</w:t>
      </w:r>
    </w:p>
    <w:p w:rsidR="00840C0B" w:rsidRPr="00C918C2" w:rsidRDefault="00840C0B" w:rsidP="00840C0B">
      <w:pPr>
        <w:shd w:val="clear" w:color="auto" w:fill="FFFFFF"/>
        <w:ind w:right="5" w:firstLine="571"/>
        <w:jc w:val="both"/>
        <w:rPr>
          <w:sz w:val="28"/>
          <w:szCs w:val="28"/>
        </w:rPr>
      </w:pPr>
      <w:r w:rsidRPr="00C918C2">
        <w:rPr>
          <w:sz w:val="28"/>
          <w:szCs w:val="28"/>
        </w:rPr>
        <w:t>Руководитель учения определяет места выполнения практич</w:t>
      </w:r>
      <w:r w:rsidRPr="00C918C2">
        <w:rPr>
          <w:sz w:val="28"/>
          <w:szCs w:val="28"/>
        </w:rPr>
        <w:t>е</w:t>
      </w:r>
      <w:r w:rsidRPr="00C918C2">
        <w:rPr>
          <w:sz w:val="28"/>
          <w:szCs w:val="28"/>
        </w:rPr>
        <w:t>ских работ на различных этапах учения, определяется объем и места проведения имитации, а также место сбора после проведения учения.</w:t>
      </w:r>
    </w:p>
    <w:p w:rsidR="00840C0B" w:rsidRPr="00C918C2" w:rsidRDefault="00840C0B" w:rsidP="00840C0B">
      <w:pPr>
        <w:shd w:val="clear" w:color="auto" w:fill="FFFFFF"/>
        <w:ind w:firstLine="571"/>
        <w:jc w:val="both"/>
        <w:rPr>
          <w:sz w:val="28"/>
          <w:szCs w:val="28"/>
        </w:rPr>
      </w:pPr>
      <w:r w:rsidRPr="00C918C2">
        <w:rPr>
          <w:sz w:val="28"/>
          <w:szCs w:val="28"/>
        </w:rPr>
        <w:t>Подготовка района (места) проведения ТСУ проводится в соо</w:t>
      </w:r>
      <w:r w:rsidRPr="00C918C2">
        <w:rPr>
          <w:sz w:val="28"/>
          <w:szCs w:val="28"/>
        </w:rPr>
        <w:t>т</w:t>
      </w:r>
      <w:r w:rsidRPr="00C918C2">
        <w:rPr>
          <w:sz w:val="28"/>
          <w:szCs w:val="28"/>
        </w:rPr>
        <w:t>ветствии с замыслом учения в целях изучения характера местности и особенностей его проведения. Одновременно определяются необх</w:t>
      </w:r>
      <w:r w:rsidRPr="00C918C2">
        <w:rPr>
          <w:sz w:val="28"/>
          <w:szCs w:val="28"/>
        </w:rPr>
        <w:t>о</w:t>
      </w:r>
      <w:r w:rsidRPr="00C918C2">
        <w:rPr>
          <w:sz w:val="28"/>
          <w:szCs w:val="28"/>
        </w:rPr>
        <w:t>димые ресурсы сил и средств для его оборудования.</w:t>
      </w:r>
    </w:p>
    <w:p w:rsidR="00840C0B" w:rsidRPr="00C918C2" w:rsidRDefault="00840C0B" w:rsidP="00840C0B">
      <w:pPr>
        <w:shd w:val="clear" w:color="auto" w:fill="FFFFFF"/>
        <w:ind w:right="5" w:firstLine="571"/>
        <w:jc w:val="both"/>
        <w:rPr>
          <w:sz w:val="28"/>
          <w:szCs w:val="28"/>
        </w:rPr>
      </w:pPr>
      <w:r w:rsidRPr="00C918C2">
        <w:rPr>
          <w:sz w:val="28"/>
          <w:szCs w:val="28"/>
        </w:rPr>
        <w:t>Цель подготовки района заключается в создании обстановки ма</w:t>
      </w:r>
      <w:r w:rsidRPr="00C918C2">
        <w:rPr>
          <w:sz w:val="28"/>
          <w:szCs w:val="28"/>
        </w:rPr>
        <w:t>к</w:t>
      </w:r>
      <w:r w:rsidRPr="00C918C2">
        <w:rPr>
          <w:sz w:val="28"/>
          <w:szCs w:val="28"/>
        </w:rPr>
        <w:t>симально приближенной к реальной, позволяющей отработать запл</w:t>
      </w:r>
      <w:r w:rsidRPr="00C918C2">
        <w:rPr>
          <w:sz w:val="28"/>
          <w:szCs w:val="28"/>
        </w:rPr>
        <w:t>а</w:t>
      </w:r>
      <w:r w:rsidRPr="00C918C2">
        <w:rPr>
          <w:sz w:val="28"/>
          <w:szCs w:val="28"/>
        </w:rPr>
        <w:t>нированные мероприятия.</w:t>
      </w:r>
    </w:p>
    <w:p w:rsidR="00840C0B" w:rsidRPr="00C918C2" w:rsidRDefault="00840C0B" w:rsidP="00840C0B">
      <w:pPr>
        <w:shd w:val="clear" w:color="auto" w:fill="FFFFFF"/>
        <w:ind w:right="6" w:firstLine="573"/>
        <w:jc w:val="both"/>
        <w:rPr>
          <w:sz w:val="28"/>
          <w:szCs w:val="28"/>
        </w:rPr>
      </w:pPr>
    </w:p>
    <w:p w:rsidR="00840C0B" w:rsidRPr="00C918C2" w:rsidRDefault="00840C0B" w:rsidP="00840C0B">
      <w:pPr>
        <w:shd w:val="clear" w:color="auto" w:fill="FFFFFF"/>
        <w:ind w:right="29" w:firstLine="571"/>
        <w:jc w:val="center"/>
        <w:outlineLvl w:val="1"/>
        <w:rPr>
          <w:b/>
          <w:bCs/>
          <w:iCs/>
          <w:sz w:val="28"/>
          <w:szCs w:val="28"/>
        </w:rPr>
      </w:pPr>
      <w:bookmarkStart w:id="273" w:name="_Toc349217163"/>
      <w:bookmarkStart w:id="274" w:name="_Toc396737672"/>
      <w:r w:rsidRPr="00C918C2">
        <w:rPr>
          <w:b/>
          <w:bCs/>
          <w:iCs/>
          <w:sz w:val="28"/>
          <w:szCs w:val="28"/>
        </w:rPr>
        <w:t>4. Методика проведения тактико-специальных учений</w:t>
      </w:r>
      <w:bookmarkEnd w:id="273"/>
      <w:bookmarkEnd w:id="274"/>
    </w:p>
    <w:p w:rsidR="00840C0B" w:rsidRPr="00C918C2" w:rsidRDefault="00840C0B" w:rsidP="00840C0B">
      <w:pPr>
        <w:shd w:val="clear" w:color="auto" w:fill="FFFFFF"/>
        <w:ind w:right="28" w:firstLine="573"/>
        <w:jc w:val="center"/>
        <w:rPr>
          <w:sz w:val="28"/>
          <w:szCs w:val="28"/>
        </w:rPr>
      </w:pPr>
    </w:p>
    <w:p w:rsidR="00840C0B" w:rsidRPr="00C918C2" w:rsidRDefault="00840C0B" w:rsidP="00840C0B">
      <w:pPr>
        <w:shd w:val="clear" w:color="auto" w:fill="FFFFFF"/>
        <w:ind w:firstLine="571"/>
        <w:jc w:val="both"/>
        <w:rPr>
          <w:sz w:val="28"/>
          <w:szCs w:val="28"/>
        </w:rPr>
      </w:pPr>
      <w:r w:rsidRPr="00C918C2">
        <w:rPr>
          <w:i/>
          <w:iCs/>
          <w:sz w:val="28"/>
          <w:szCs w:val="28"/>
        </w:rPr>
        <w:t xml:space="preserve">Тактико-специальные учения </w:t>
      </w:r>
      <w:r w:rsidRPr="00C918C2">
        <w:rPr>
          <w:sz w:val="28"/>
          <w:szCs w:val="28"/>
        </w:rPr>
        <w:t>следует начинать с приведения в повышенную степень готовности. Руководитель структурного подра</w:t>
      </w:r>
      <w:r w:rsidRPr="00C918C2">
        <w:rPr>
          <w:sz w:val="28"/>
          <w:szCs w:val="28"/>
        </w:rPr>
        <w:t>з</w:t>
      </w:r>
      <w:r w:rsidRPr="00C918C2">
        <w:rPr>
          <w:sz w:val="28"/>
          <w:szCs w:val="28"/>
        </w:rPr>
        <w:t>деления по сигналу оповещения (команде руководителя организации (объекта) проводит оповещение и сбор сотрудников, при этом отраб</w:t>
      </w:r>
      <w:r w:rsidRPr="00C918C2">
        <w:rPr>
          <w:sz w:val="28"/>
          <w:szCs w:val="28"/>
        </w:rPr>
        <w:t>а</w:t>
      </w:r>
      <w:r w:rsidRPr="00C918C2">
        <w:rPr>
          <w:sz w:val="28"/>
          <w:szCs w:val="28"/>
        </w:rPr>
        <w:t>тываются нормативные временные показатели. После этого сотрудн</w:t>
      </w:r>
      <w:r w:rsidRPr="00C918C2">
        <w:rPr>
          <w:sz w:val="28"/>
          <w:szCs w:val="28"/>
        </w:rPr>
        <w:t>и</w:t>
      </w:r>
      <w:r w:rsidRPr="00C918C2">
        <w:rPr>
          <w:sz w:val="28"/>
          <w:szCs w:val="28"/>
        </w:rPr>
        <w:t>ки действуют в соответствии со своим предназначением по должн</w:t>
      </w:r>
      <w:r w:rsidRPr="00C918C2">
        <w:rPr>
          <w:sz w:val="28"/>
          <w:szCs w:val="28"/>
        </w:rPr>
        <w:t>о</w:t>
      </w:r>
      <w:r w:rsidRPr="00C918C2">
        <w:rPr>
          <w:sz w:val="28"/>
          <w:szCs w:val="28"/>
        </w:rPr>
        <w:t>сти. При отработке задач, предусмотренных планами действий по предупреждению, ликвидации или минимизации последствий терр</w:t>
      </w:r>
      <w:r w:rsidRPr="00C918C2">
        <w:rPr>
          <w:sz w:val="28"/>
          <w:szCs w:val="28"/>
        </w:rPr>
        <w:t>о</w:t>
      </w:r>
      <w:r w:rsidRPr="00C918C2">
        <w:rPr>
          <w:sz w:val="28"/>
          <w:szCs w:val="28"/>
        </w:rPr>
        <w:t xml:space="preserve">ристического акта из района сбора сотрудники выдвигаются к местам выполнения задач. </w:t>
      </w:r>
    </w:p>
    <w:p w:rsidR="00840C0B" w:rsidRPr="00C918C2" w:rsidRDefault="00840C0B" w:rsidP="00840C0B">
      <w:pPr>
        <w:shd w:val="clear" w:color="auto" w:fill="FFFFFF"/>
        <w:ind w:right="5" w:firstLine="571"/>
        <w:jc w:val="both"/>
        <w:rPr>
          <w:sz w:val="28"/>
          <w:szCs w:val="28"/>
        </w:rPr>
      </w:pPr>
      <w:r w:rsidRPr="00C918C2">
        <w:rPr>
          <w:sz w:val="28"/>
          <w:szCs w:val="28"/>
        </w:rPr>
        <w:t>После приведения в повышенную степень готовности руковод</w:t>
      </w:r>
      <w:r w:rsidRPr="00C918C2">
        <w:rPr>
          <w:sz w:val="28"/>
          <w:szCs w:val="28"/>
        </w:rPr>
        <w:t>и</w:t>
      </w:r>
      <w:r w:rsidRPr="00C918C2">
        <w:rPr>
          <w:sz w:val="28"/>
          <w:szCs w:val="28"/>
        </w:rPr>
        <w:t>тель учения вручает руководителю тактическое задание, в котором указываются обстановка и задачи структурного подразделения, после чего руководителю предоставляется время для уяснения полученной задачи, оценки остановки, принятия решения и постановки задач по</w:t>
      </w:r>
      <w:r w:rsidRPr="00C918C2">
        <w:rPr>
          <w:sz w:val="28"/>
          <w:szCs w:val="28"/>
        </w:rPr>
        <w:t>д</w:t>
      </w:r>
      <w:r w:rsidRPr="00C918C2">
        <w:rPr>
          <w:sz w:val="28"/>
          <w:szCs w:val="28"/>
        </w:rPr>
        <w:t>чиненным, а также для организации действий.</w:t>
      </w:r>
    </w:p>
    <w:p w:rsidR="00840C0B" w:rsidRPr="00C918C2" w:rsidRDefault="00840C0B" w:rsidP="00840C0B">
      <w:pPr>
        <w:shd w:val="clear" w:color="auto" w:fill="FFFFFF"/>
        <w:ind w:firstLine="571"/>
        <w:jc w:val="both"/>
        <w:rPr>
          <w:sz w:val="28"/>
          <w:szCs w:val="28"/>
        </w:rPr>
      </w:pPr>
      <w:r w:rsidRPr="00C918C2">
        <w:rPr>
          <w:sz w:val="28"/>
          <w:szCs w:val="28"/>
        </w:rPr>
        <w:lastRenderedPageBreak/>
        <w:t>В ходе учения руководитель ТСУ учит руководителя управлению подчиненными структурными подразделениями, сбору и обобщению данных обстановки, принятию решений, организации взаимодействия с другими ЦИОГВ, муниципальными образованиями, организациями (объектами) и территориальными органами федеральных органов вл</w:t>
      </w:r>
      <w:r w:rsidRPr="00C918C2">
        <w:rPr>
          <w:sz w:val="28"/>
          <w:szCs w:val="28"/>
        </w:rPr>
        <w:t>а</w:t>
      </w:r>
      <w:r w:rsidRPr="00C918C2">
        <w:rPr>
          <w:sz w:val="28"/>
          <w:szCs w:val="28"/>
        </w:rPr>
        <w:t>сти. Заместители (помощники) руководителя учения находятся при руководителях, к которым они назначены или на учебных местах по отработке практических действий. В ходе учения, в соответствии с ч</w:t>
      </w:r>
      <w:r w:rsidRPr="00C918C2">
        <w:rPr>
          <w:sz w:val="28"/>
          <w:szCs w:val="28"/>
        </w:rPr>
        <w:t>а</w:t>
      </w:r>
      <w:r w:rsidRPr="00C918C2">
        <w:rPr>
          <w:sz w:val="28"/>
          <w:szCs w:val="28"/>
        </w:rPr>
        <w:t>стными планами, они способствуют обучению руководителей и с</w:t>
      </w:r>
      <w:r w:rsidRPr="00C918C2">
        <w:rPr>
          <w:sz w:val="28"/>
          <w:szCs w:val="28"/>
        </w:rPr>
        <w:t>о</w:t>
      </w:r>
      <w:r w:rsidRPr="00C918C2">
        <w:rPr>
          <w:sz w:val="28"/>
          <w:szCs w:val="28"/>
        </w:rPr>
        <w:t>трудников организации выполнению задач по предназначению. И</w:t>
      </w:r>
      <w:r w:rsidRPr="00C918C2">
        <w:rPr>
          <w:sz w:val="28"/>
          <w:szCs w:val="28"/>
        </w:rPr>
        <w:t>с</w:t>
      </w:r>
      <w:r w:rsidRPr="00C918C2">
        <w:rPr>
          <w:sz w:val="28"/>
          <w:szCs w:val="28"/>
        </w:rPr>
        <w:t>пользуя средства имитации, путем подачи вводных, создают и нар</w:t>
      </w:r>
      <w:r w:rsidRPr="00C918C2">
        <w:rPr>
          <w:sz w:val="28"/>
          <w:szCs w:val="28"/>
        </w:rPr>
        <w:t>а</w:t>
      </w:r>
      <w:r w:rsidRPr="00C918C2">
        <w:rPr>
          <w:sz w:val="28"/>
          <w:szCs w:val="28"/>
        </w:rPr>
        <w:t>щивают обстановку на местах (участках) действий структурных по</w:t>
      </w:r>
      <w:r w:rsidRPr="00C918C2">
        <w:rPr>
          <w:sz w:val="28"/>
          <w:szCs w:val="28"/>
        </w:rPr>
        <w:t>д</w:t>
      </w:r>
      <w:r w:rsidRPr="00C918C2">
        <w:rPr>
          <w:sz w:val="28"/>
          <w:szCs w:val="28"/>
        </w:rPr>
        <w:t>разделений.</w:t>
      </w:r>
    </w:p>
    <w:p w:rsidR="00840C0B" w:rsidRPr="00C918C2" w:rsidRDefault="00840C0B" w:rsidP="00840C0B">
      <w:pPr>
        <w:shd w:val="clear" w:color="auto" w:fill="FFFFFF"/>
        <w:ind w:firstLine="571"/>
        <w:jc w:val="both"/>
        <w:rPr>
          <w:sz w:val="28"/>
          <w:szCs w:val="28"/>
        </w:rPr>
      </w:pPr>
      <w:r w:rsidRPr="00C918C2">
        <w:rPr>
          <w:sz w:val="28"/>
          <w:szCs w:val="28"/>
        </w:rPr>
        <w:t>При отработке каждого учебного вопроса ведут анализ действий структурных подразделений и сотрудников, их выучки, недостатков и поучительных приемов и способов выполнения задач и своевременно докладывают руководителю учения свои данные для разбора.</w:t>
      </w:r>
    </w:p>
    <w:p w:rsidR="00840C0B" w:rsidRPr="00C918C2" w:rsidRDefault="00840C0B" w:rsidP="00840C0B">
      <w:pPr>
        <w:shd w:val="clear" w:color="auto" w:fill="FFFFFF"/>
        <w:ind w:firstLine="571"/>
        <w:jc w:val="both"/>
        <w:rPr>
          <w:sz w:val="28"/>
          <w:szCs w:val="28"/>
        </w:rPr>
      </w:pPr>
      <w:r w:rsidRPr="00C918C2">
        <w:rPr>
          <w:sz w:val="28"/>
          <w:szCs w:val="28"/>
        </w:rPr>
        <w:t>При уяснении задачи руководитель намечает мероприятия, кот</w:t>
      </w:r>
      <w:r w:rsidRPr="00C918C2">
        <w:rPr>
          <w:sz w:val="28"/>
          <w:szCs w:val="28"/>
        </w:rPr>
        <w:t>о</w:t>
      </w:r>
      <w:r w:rsidRPr="00C918C2">
        <w:rPr>
          <w:sz w:val="28"/>
          <w:szCs w:val="28"/>
        </w:rPr>
        <w:t>рые необходимо провести для подготовки к выполнению поставле</w:t>
      </w:r>
      <w:r w:rsidRPr="00C918C2">
        <w:rPr>
          <w:sz w:val="28"/>
          <w:szCs w:val="28"/>
        </w:rPr>
        <w:t>н</w:t>
      </w:r>
      <w:r w:rsidRPr="00C918C2">
        <w:rPr>
          <w:sz w:val="28"/>
          <w:szCs w:val="28"/>
        </w:rPr>
        <w:t>ной задачи, отдает предварительные распоряжения или указания.</w:t>
      </w:r>
    </w:p>
    <w:p w:rsidR="00840C0B" w:rsidRPr="00C918C2" w:rsidRDefault="00840C0B" w:rsidP="00840C0B">
      <w:pPr>
        <w:shd w:val="clear" w:color="auto" w:fill="FFFFFF"/>
        <w:ind w:firstLine="571"/>
        <w:jc w:val="both"/>
        <w:rPr>
          <w:sz w:val="28"/>
          <w:szCs w:val="28"/>
        </w:rPr>
      </w:pPr>
      <w:r w:rsidRPr="00C918C2">
        <w:rPr>
          <w:sz w:val="28"/>
          <w:szCs w:val="28"/>
        </w:rPr>
        <w:t>Оценивая обстановку, руководитель ориентирует подчиненных о полученной задаче, определяет характер и её объем, виды предсто</w:t>
      </w:r>
      <w:r w:rsidRPr="00C918C2">
        <w:rPr>
          <w:sz w:val="28"/>
          <w:szCs w:val="28"/>
        </w:rPr>
        <w:t>я</w:t>
      </w:r>
      <w:r w:rsidRPr="00C918C2">
        <w:rPr>
          <w:sz w:val="28"/>
          <w:szCs w:val="28"/>
        </w:rPr>
        <w:t>щих работ, их объемы и возможности по их выполнению, состояние маршрутов выдвижения в район предстоящих действий, влияние м</w:t>
      </w:r>
      <w:r w:rsidRPr="00C918C2">
        <w:rPr>
          <w:sz w:val="28"/>
          <w:szCs w:val="28"/>
        </w:rPr>
        <w:t>е</w:t>
      </w:r>
      <w:r w:rsidRPr="00C918C2">
        <w:rPr>
          <w:sz w:val="28"/>
          <w:szCs w:val="28"/>
        </w:rPr>
        <w:t>стности, погоды, времени года и суток на выполнение задачи. При возможности о сложившейся обстановке ориентирует подчиненных.</w:t>
      </w:r>
    </w:p>
    <w:p w:rsidR="00840C0B" w:rsidRPr="00C918C2" w:rsidRDefault="00840C0B" w:rsidP="00840C0B">
      <w:pPr>
        <w:ind w:firstLine="571"/>
        <w:rPr>
          <w:sz w:val="28"/>
          <w:szCs w:val="28"/>
        </w:rPr>
      </w:pPr>
      <w:r w:rsidRPr="00C918C2">
        <w:rPr>
          <w:sz w:val="28"/>
          <w:szCs w:val="28"/>
        </w:rPr>
        <w:t>Оценка обстановки включает:</w:t>
      </w:r>
    </w:p>
    <w:p w:rsidR="00840C0B" w:rsidRPr="00C918C2" w:rsidRDefault="00840C0B" w:rsidP="00840C0B">
      <w:pPr>
        <w:ind w:firstLine="571"/>
        <w:rPr>
          <w:sz w:val="28"/>
          <w:szCs w:val="28"/>
        </w:rPr>
      </w:pPr>
      <w:r w:rsidRPr="00C918C2">
        <w:rPr>
          <w:sz w:val="28"/>
          <w:szCs w:val="28"/>
        </w:rPr>
        <w:t>оценку действий террористов готовящих проведение (соверши</w:t>
      </w:r>
      <w:r w:rsidRPr="00C918C2">
        <w:rPr>
          <w:sz w:val="28"/>
          <w:szCs w:val="28"/>
        </w:rPr>
        <w:t>в</w:t>
      </w:r>
      <w:r w:rsidRPr="00C918C2">
        <w:rPr>
          <w:sz w:val="28"/>
          <w:szCs w:val="28"/>
        </w:rPr>
        <w:t>ших) террористического акта;</w:t>
      </w:r>
    </w:p>
    <w:p w:rsidR="00840C0B" w:rsidRPr="00C918C2" w:rsidRDefault="00840C0B" w:rsidP="00840C0B">
      <w:pPr>
        <w:ind w:firstLine="571"/>
        <w:rPr>
          <w:sz w:val="28"/>
          <w:szCs w:val="28"/>
        </w:rPr>
      </w:pPr>
      <w:r w:rsidRPr="00C918C2">
        <w:rPr>
          <w:sz w:val="28"/>
          <w:szCs w:val="28"/>
        </w:rPr>
        <w:t>оценку подведомственных подразделений (ведомств);</w:t>
      </w:r>
    </w:p>
    <w:p w:rsidR="00840C0B" w:rsidRPr="00C918C2" w:rsidRDefault="00840C0B" w:rsidP="00840C0B">
      <w:pPr>
        <w:ind w:firstLine="571"/>
        <w:rPr>
          <w:sz w:val="28"/>
          <w:szCs w:val="28"/>
        </w:rPr>
      </w:pPr>
      <w:r w:rsidRPr="00C918C2">
        <w:rPr>
          <w:sz w:val="28"/>
          <w:szCs w:val="28"/>
        </w:rPr>
        <w:t>оценку района предстоящих действий.</w:t>
      </w:r>
    </w:p>
    <w:p w:rsidR="00840C0B" w:rsidRPr="00C918C2" w:rsidRDefault="00840C0B" w:rsidP="00840C0B">
      <w:pPr>
        <w:shd w:val="clear" w:color="auto" w:fill="FFFFFF"/>
        <w:ind w:right="5" w:firstLine="571"/>
        <w:jc w:val="both"/>
        <w:rPr>
          <w:sz w:val="28"/>
          <w:szCs w:val="28"/>
        </w:rPr>
      </w:pPr>
      <w:r w:rsidRPr="00C918C2">
        <w:rPr>
          <w:sz w:val="28"/>
          <w:szCs w:val="28"/>
        </w:rPr>
        <w:t>В решении руководитель определяет: замысел действий, предусматривающий последовательность выполнения задачи, распредел</w:t>
      </w:r>
      <w:r w:rsidRPr="00C918C2">
        <w:rPr>
          <w:sz w:val="28"/>
          <w:szCs w:val="28"/>
        </w:rPr>
        <w:t>е</w:t>
      </w:r>
      <w:r w:rsidRPr="00C918C2">
        <w:rPr>
          <w:sz w:val="28"/>
          <w:szCs w:val="28"/>
        </w:rPr>
        <w:t>ние сил и средств по участкам (местам) района предстоящих дейс</w:t>
      </w:r>
      <w:r w:rsidRPr="00C918C2">
        <w:rPr>
          <w:sz w:val="28"/>
          <w:szCs w:val="28"/>
        </w:rPr>
        <w:t>т</w:t>
      </w:r>
      <w:r w:rsidRPr="00C918C2">
        <w:rPr>
          <w:sz w:val="28"/>
          <w:szCs w:val="28"/>
        </w:rPr>
        <w:t>вий, направление сосредоточения основных усилий, сроки выполн</w:t>
      </w:r>
      <w:r w:rsidRPr="00C918C2">
        <w:rPr>
          <w:sz w:val="28"/>
          <w:szCs w:val="28"/>
        </w:rPr>
        <w:t>е</w:t>
      </w:r>
      <w:r w:rsidRPr="00C918C2">
        <w:rPr>
          <w:sz w:val="28"/>
          <w:szCs w:val="28"/>
        </w:rPr>
        <w:t>ния задачи, порядок выдвижения в район предстоящих действий, п</w:t>
      </w:r>
      <w:r w:rsidRPr="00C918C2">
        <w:rPr>
          <w:sz w:val="28"/>
          <w:szCs w:val="28"/>
        </w:rPr>
        <w:t>о</w:t>
      </w:r>
      <w:r w:rsidRPr="00C918C2">
        <w:rPr>
          <w:sz w:val="28"/>
          <w:szCs w:val="28"/>
        </w:rPr>
        <w:t>рядок управления и взаимодействия с другими ЦИОГВ, муниципал</w:t>
      </w:r>
      <w:r w:rsidRPr="00C918C2">
        <w:rPr>
          <w:sz w:val="28"/>
          <w:szCs w:val="28"/>
        </w:rPr>
        <w:t>ь</w:t>
      </w:r>
      <w:r w:rsidRPr="00C918C2">
        <w:rPr>
          <w:sz w:val="28"/>
          <w:szCs w:val="28"/>
        </w:rPr>
        <w:t>ными образованиями, организациями (объектами) и территориальн</w:t>
      </w:r>
      <w:r w:rsidRPr="00C918C2">
        <w:rPr>
          <w:sz w:val="28"/>
          <w:szCs w:val="28"/>
        </w:rPr>
        <w:t>ы</w:t>
      </w:r>
      <w:r w:rsidRPr="00C918C2">
        <w:rPr>
          <w:sz w:val="28"/>
          <w:szCs w:val="28"/>
        </w:rPr>
        <w:t>ми органами федеральных органов власти.</w:t>
      </w:r>
    </w:p>
    <w:p w:rsidR="00840C0B" w:rsidRPr="00C918C2" w:rsidRDefault="00840C0B" w:rsidP="00840C0B">
      <w:pPr>
        <w:shd w:val="clear" w:color="auto" w:fill="FFFFFF"/>
        <w:ind w:right="5" w:firstLine="571"/>
        <w:jc w:val="both"/>
        <w:rPr>
          <w:sz w:val="28"/>
          <w:szCs w:val="28"/>
        </w:rPr>
      </w:pPr>
      <w:r w:rsidRPr="00C918C2">
        <w:rPr>
          <w:sz w:val="28"/>
          <w:szCs w:val="28"/>
        </w:rPr>
        <w:t>По прибытии в район (к месту) предстоящих действий руковод</w:t>
      </w:r>
      <w:r w:rsidRPr="00C918C2">
        <w:rPr>
          <w:sz w:val="28"/>
          <w:szCs w:val="28"/>
        </w:rPr>
        <w:t>и</w:t>
      </w:r>
      <w:r w:rsidRPr="00C918C2">
        <w:rPr>
          <w:sz w:val="28"/>
          <w:szCs w:val="28"/>
        </w:rPr>
        <w:t>тель ориентирует подчиненных о полученной задаче, доводит до ли</w:t>
      </w:r>
      <w:r w:rsidRPr="00C918C2">
        <w:rPr>
          <w:sz w:val="28"/>
          <w:szCs w:val="28"/>
        </w:rPr>
        <w:t>ч</w:t>
      </w:r>
      <w:r w:rsidRPr="00C918C2">
        <w:rPr>
          <w:sz w:val="28"/>
          <w:szCs w:val="28"/>
        </w:rPr>
        <w:t>ного состава обстановку, принимает решение, ставит задачу, в кот</w:t>
      </w:r>
      <w:r w:rsidRPr="00C918C2">
        <w:rPr>
          <w:sz w:val="28"/>
          <w:szCs w:val="28"/>
        </w:rPr>
        <w:t>о</w:t>
      </w:r>
      <w:r w:rsidRPr="00C918C2">
        <w:rPr>
          <w:sz w:val="28"/>
          <w:szCs w:val="28"/>
        </w:rPr>
        <w:t>рой указывает; какие виды спасательных работ провести; порядок и</w:t>
      </w:r>
      <w:r w:rsidRPr="00C918C2">
        <w:rPr>
          <w:sz w:val="28"/>
          <w:szCs w:val="28"/>
        </w:rPr>
        <w:t>с</w:t>
      </w:r>
      <w:r w:rsidRPr="00C918C2">
        <w:rPr>
          <w:sz w:val="28"/>
          <w:szCs w:val="28"/>
        </w:rPr>
        <w:t>пользования техники; места сбора и погрузки пораженных, травмир</w:t>
      </w:r>
      <w:r w:rsidRPr="00C918C2">
        <w:rPr>
          <w:sz w:val="28"/>
          <w:szCs w:val="28"/>
        </w:rPr>
        <w:t>о</w:t>
      </w:r>
      <w:r w:rsidRPr="00C918C2">
        <w:rPr>
          <w:sz w:val="28"/>
          <w:szCs w:val="28"/>
        </w:rPr>
        <w:t>ванных на транспорт и порядок их эвакуации; время начала и оконч</w:t>
      </w:r>
      <w:r w:rsidRPr="00C918C2">
        <w:rPr>
          <w:sz w:val="28"/>
          <w:szCs w:val="28"/>
        </w:rPr>
        <w:t>а</w:t>
      </w:r>
      <w:r w:rsidRPr="00C918C2">
        <w:rPr>
          <w:sz w:val="28"/>
          <w:szCs w:val="28"/>
        </w:rPr>
        <w:t>ния работ; свое место и место заместителя, меры безопасности.</w:t>
      </w:r>
    </w:p>
    <w:p w:rsidR="00840C0B" w:rsidRPr="00C918C2" w:rsidRDefault="00840C0B" w:rsidP="00840C0B">
      <w:pPr>
        <w:shd w:val="clear" w:color="auto" w:fill="FFFFFF"/>
        <w:ind w:firstLine="571"/>
        <w:jc w:val="both"/>
        <w:rPr>
          <w:sz w:val="28"/>
          <w:szCs w:val="28"/>
        </w:rPr>
      </w:pPr>
      <w:r w:rsidRPr="00C918C2">
        <w:rPr>
          <w:sz w:val="28"/>
          <w:szCs w:val="28"/>
        </w:rPr>
        <w:lastRenderedPageBreak/>
        <w:t>В зависимости от характера выполняемых работ при постановке задач могут быть указаны и другие вопросы. Так, например, при раб</w:t>
      </w:r>
      <w:r w:rsidRPr="00C918C2">
        <w:rPr>
          <w:sz w:val="28"/>
          <w:szCs w:val="28"/>
        </w:rPr>
        <w:t>о</w:t>
      </w:r>
      <w:r w:rsidRPr="00C918C2">
        <w:rPr>
          <w:sz w:val="28"/>
          <w:szCs w:val="28"/>
        </w:rPr>
        <w:t>те на местности, зараженной радиоактивными веществами, указыв</w:t>
      </w:r>
      <w:r w:rsidRPr="00C918C2">
        <w:rPr>
          <w:sz w:val="28"/>
          <w:szCs w:val="28"/>
        </w:rPr>
        <w:t>а</w:t>
      </w:r>
      <w:r w:rsidRPr="00C918C2">
        <w:rPr>
          <w:sz w:val="28"/>
          <w:szCs w:val="28"/>
        </w:rPr>
        <w:t>ется допустимая доза радиоактивного облучения, при локализации и ликвидации последствий аварии на химически опасном объекте - пр</w:t>
      </w:r>
      <w:r w:rsidRPr="00C918C2">
        <w:rPr>
          <w:sz w:val="28"/>
          <w:szCs w:val="28"/>
        </w:rPr>
        <w:t>е</w:t>
      </w:r>
      <w:r w:rsidRPr="00C918C2">
        <w:rPr>
          <w:sz w:val="28"/>
          <w:szCs w:val="28"/>
        </w:rPr>
        <w:t>дельно-допустимое время нахождения на зараженной территории и т.д.</w:t>
      </w:r>
    </w:p>
    <w:p w:rsidR="00840C0B" w:rsidRPr="00C918C2" w:rsidRDefault="00840C0B" w:rsidP="00840C0B">
      <w:pPr>
        <w:shd w:val="clear" w:color="auto" w:fill="FFFFFF"/>
        <w:ind w:firstLine="571"/>
        <w:jc w:val="both"/>
        <w:rPr>
          <w:sz w:val="28"/>
          <w:szCs w:val="28"/>
        </w:rPr>
      </w:pPr>
      <w:r w:rsidRPr="00C918C2">
        <w:rPr>
          <w:sz w:val="28"/>
          <w:szCs w:val="28"/>
        </w:rPr>
        <w:t>При планировании учения должна создаваться обстановка ма</w:t>
      </w:r>
      <w:r w:rsidRPr="00C918C2">
        <w:rPr>
          <w:sz w:val="28"/>
          <w:szCs w:val="28"/>
        </w:rPr>
        <w:t>к</w:t>
      </w:r>
      <w:r w:rsidRPr="00C918C2">
        <w:rPr>
          <w:sz w:val="28"/>
          <w:szCs w:val="28"/>
        </w:rPr>
        <w:t>симально приближенная к возможным действиям сотрудников в орг</w:t>
      </w:r>
      <w:r w:rsidRPr="00C918C2">
        <w:rPr>
          <w:sz w:val="28"/>
          <w:szCs w:val="28"/>
        </w:rPr>
        <w:t>а</w:t>
      </w:r>
      <w:r w:rsidRPr="00C918C2">
        <w:rPr>
          <w:sz w:val="28"/>
          <w:szCs w:val="28"/>
        </w:rPr>
        <w:t>низации (на объекте).</w:t>
      </w:r>
    </w:p>
    <w:p w:rsidR="00840C0B" w:rsidRPr="00C918C2" w:rsidRDefault="00840C0B" w:rsidP="00840C0B">
      <w:pPr>
        <w:shd w:val="clear" w:color="auto" w:fill="FFFFFF"/>
        <w:ind w:firstLine="571"/>
        <w:jc w:val="both"/>
        <w:rPr>
          <w:sz w:val="28"/>
          <w:szCs w:val="28"/>
        </w:rPr>
      </w:pPr>
      <w:r w:rsidRPr="00C918C2">
        <w:rPr>
          <w:sz w:val="28"/>
          <w:szCs w:val="28"/>
        </w:rPr>
        <w:t>В ходе учения особое внимание уделяется организации взаим</w:t>
      </w:r>
      <w:r w:rsidRPr="00C918C2">
        <w:rPr>
          <w:sz w:val="28"/>
          <w:szCs w:val="28"/>
        </w:rPr>
        <w:t>о</w:t>
      </w:r>
      <w:r w:rsidRPr="00C918C2">
        <w:rPr>
          <w:sz w:val="28"/>
          <w:szCs w:val="28"/>
        </w:rPr>
        <w:t>действия. Взаимодействие организуется: по задачам, объектам работ и времени, очередности и порядку выполнения задач каждым ЦИОГВ, муниципальным образованиями, организацией (объектом) и террит</w:t>
      </w:r>
      <w:r w:rsidRPr="00C918C2">
        <w:rPr>
          <w:sz w:val="28"/>
          <w:szCs w:val="28"/>
        </w:rPr>
        <w:t>о</w:t>
      </w:r>
      <w:r w:rsidRPr="00C918C2">
        <w:rPr>
          <w:sz w:val="28"/>
          <w:szCs w:val="28"/>
        </w:rPr>
        <w:t>риальными органами федеральных органов власти.</w:t>
      </w:r>
    </w:p>
    <w:p w:rsidR="00840C0B" w:rsidRPr="00C918C2" w:rsidRDefault="00840C0B" w:rsidP="00840C0B">
      <w:pPr>
        <w:shd w:val="clear" w:color="auto" w:fill="FFFFFF"/>
        <w:ind w:firstLine="571"/>
        <w:jc w:val="both"/>
        <w:rPr>
          <w:sz w:val="28"/>
          <w:szCs w:val="28"/>
        </w:rPr>
      </w:pPr>
      <w:r w:rsidRPr="00C918C2">
        <w:rPr>
          <w:sz w:val="28"/>
          <w:szCs w:val="28"/>
        </w:rPr>
        <w:t>Для наращивания обстановки руководитель лично или через св</w:t>
      </w:r>
      <w:r w:rsidRPr="00C918C2">
        <w:rPr>
          <w:sz w:val="28"/>
          <w:szCs w:val="28"/>
        </w:rPr>
        <w:t>о</w:t>
      </w:r>
      <w:r w:rsidRPr="00C918C2">
        <w:rPr>
          <w:sz w:val="28"/>
          <w:szCs w:val="28"/>
        </w:rPr>
        <w:t>их помощников, вручением вводных и с помощью средств имитации, доводит до обучаемых изменения в обстановке, новые данные о те</w:t>
      </w:r>
      <w:r w:rsidRPr="00C918C2">
        <w:rPr>
          <w:sz w:val="28"/>
          <w:szCs w:val="28"/>
        </w:rPr>
        <w:t>р</w:t>
      </w:r>
      <w:r w:rsidRPr="00C918C2">
        <w:rPr>
          <w:sz w:val="28"/>
          <w:szCs w:val="28"/>
        </w:rPr>
        <w:t>рористическом акте (действиях террористов), возрастания масштабов аварии, о выходе из строя техники, пострадавших, об изменении р</w:t>
      </w:r>
      <w:r w:rsidRPr="00C918C2">
        <w:rPr>
          <w:sz w:val="28"/>
          <w:szCs w:val="28"/>
        </w:rPr>
        <w:t>а</w:t>
      </w:r>
      <w:r w:rsidRPr="00C918C2">
        <w:rPr>
          <w:sz w:val="28"/>
          <w:szCs w:val="28"/>
        </w:rPr>
        <w:t>диационной, пожарной обстановки, возникновении очагов поражения вследствие террористического акта и другие данные.</w:t>
      </w:r>
    </w:p>
    <w:p w:rsidR="00840C0B" w:rsidRPr="00C918C2" w:rsidRDefault="00840C0B" w:rsidP="00840C0B">
      <w:pPr>
        <w:shd w:val="clear" w:color="auto" w:fill="FFFFFF"/>
        <w:ind w:right="5" w:firstLine="571"/>
        <w:jc w:val="both"/>
        <w:rPr>
          <w:sz w:val="28"/>
          <w:szCs w:val="28"/>
        </w:rPr>
      </w:pPr>
      <w:r w:rsidRPr="00C918C2">
        <w:rPr>
          <w:sz w:val="28"/>
          <w:szCs w:val="28"/>
        </w:rPr>
        <w:t>При этом руководитель учения добивается от руководителей структурных подразделений осуществления маневра силами и средс</w:t>
      </w:r>
      <w:r w:rsidRPr="00C918C2">
        <w:rPr>
          <w:sz w:val="28"/>
          <w:szCs w:val="28"/>
        </w:rPr>
        <w:t>т</w:t>
      </w:r>
      <w:r w:rsidRPr="00C918C2">
        <w:rPr>
          <w:sz w:val="28"/>
          <w:szCs w:val="28"/>
        </w:rPr>
        <w:t>вами с учетом складывающейся обстановки, принятия соответству</w:t>
      </w:r>
      <w:r w:rsidRPr="00C918C2">
        <w:rPr>
          <w:sz w:val="28"/>
          <w:szCs w:val="28"/>
        </w:rPr>
        <w:t>ю</w:t>
      </w:r>
      <w:r w:rsidRPr="00C918C2">
        <w:rPr>
          <w:sz w:val="28"/>
          <w:szCs w:val="28"/>
        </w:rPr>
        <w:t>щих решений по организации и выполнению задач, проявления ин</w:t>
      </w:r>
      <w:r w:rsidRPr="00C918C2">
        <w:rPr>
          <w:sz w:val="28"/>
          <w:szCs w:val="28"/>
        </w:rPr>
        <w:t>и</w:t>
      </w:r>
      <w:r w:rsidRPr="00C918C2">
        <w:rPr>
          <w:sz w:val="28"/>
          <w:szCs w:val="28"/>
        </w:rPr>
        <w:t>циативы и смекалки.</w:t>
      </w:r>
    </w:p>
    <w:p w:rsidR="00840C0B" w:rsidRPr="00C918C2" w:rsidRDefault="00840C0B" w:rsidP="00840C0B">
      <w:pPr>
        <w:shd w:val="clear" w:color="auto" w:fill="FFFFFF"/>
        <w:ind w:firstLine="571"/>
        <w:jc w:val="both"/>
        <w:rPr>
          <w:sz w:val="28"/>
          <w:szCs w:val="28"/>
        </w:rPr>
      </w:pPr>
      <w:r w:rsidRPr="00C918C2">
        <w:rPr>
          <w:sz w:val="28"/>
          <w:szCs w:val="28"/>
        </w:rPr>
        <w:t>По завершении отработки учебных вопросов, предусмотренных замыслом и планом проведения учения, руководитель учения отдает указания о времени и месте сосредоточения структурных подраздел</w:t>
      </w:r>
      <w:r w:rsidRPr="00C918C2">
        <w:rPr>
          <w:sz w:val="28"/>
          <w:szCs w:val="28"/>
        </w:rPr>
        <w:t>е</w:t>
      </w:r>
      <w:r w:rsidRPr="00C918C2">
        <w:rPr>
          <w:sz w:val="28"/>
          <w:szCs w:val="28"/>
        </w:rPr>
        <w:t>ний и сотрудников, проверке наличия личного состава и техники, приведении в порядок места проведения учения, месте и времени пр</w:t>
      </w:r>
      <w:r w:rsidRPr="00C918C2">
        <w:rPr>
          <w:sz w:val="28"/>
          <w:szCs w:val="28"/>
        </w:rPr>
        <w:t>о</w:t>
      </w:r>
      <w:r w:rsidRPr="00C918C2">
        <w:rPr>
          <w:sz w:val="28"/>
          <w:szCs w:val="28"/>
        </w:rPr>
        <w:t>ведения разбора. При необходимости проводится санитарная обрабо</w:t>
      </w:r>
      <w:r w:rsidRPr="00C918C2">
        <w:rPr>
          <w:sz w:val="28"/>
          <w:szCs w:val="28"/>
        </w:rPr>
        <w:t>т</w:t>
      </w:r>
      <w:r w:rsidRPr="00C918C2">
        <w:rPr>
          <w:sz w:val="28"/>
          <w:szCs w:val="28"/>
        </w:rPr>
        <w:t>ка состава и специальная обработка техники.</w:t>
      </w:r>
    </w:p>
    <w:p w:rsidR="00840C0B" w:rsidRPr="00C918C2" w:rsidRDefault="00840C0B" w:rsidP="00840C0B">
      <w:pPr>
        <w:shd w:val="clear" w:color="auto" w:fill="FFFFFF"/>
        <w:ind w:firstLine="571"/>
        <w:jc w:val="both"/>
        <w:rPr>
          <w:sz w:val="28"/>
          <w:szCs w:val="28"/>
        </w:rPr>
      </w:pPr>
      <w:r w:rsidRPr="00C918C2">
        <w:rPr>
          <w:sz w:val="28"/>
          <w:szCs w:val="28"/>
        </w:rPr>
        <w:t>Разбор является заключительной частью учения. Цель разбора состоит в том, чтобы на основе всестороннего анализа подвести итоги учения и определить, в какой степени достигнуты учебные цели и в</w:t>
      </w:r>
      <w:r w:rsidRPr="00C918C2">
        <w:rPr>
          <w:sz w:val="28"/>
          <w:szCs w:val="28"/>
        </w:rPr>
        <w:t>ы</w:t>
      </w:r>
      <w:r w:rsidRPr="00C918C2">
        <w:rPr>
          <w:sz w:val="28"/>
          <w:szCs w:val="28"/>
        </w:rPr>
        <w:t>полнены учебные задачи.</w:t>
      </w:r>
    </w:p>
    <w:p w:rsidR="00840C0B" w:rsidRPr="00C918C2" w:rsidRDefault="00840C0B" w:rsidP="00840C0B">
      <w:pPr>
        <w:shd w:val="clear" w:color="auto" w:fill="FFFFFF"/>
        <w:ind w:right="5" w:firstLine="571"/>
        <w:jc w:val="both"/>
        <w:rPr>
          <w:sz w:val="28"/>
          <w:szCs w:val="28"/>
        </w:rPr>
      </w:pPr>
      <w:r w:rsidRPr="00C918C2">
        <w:rPr>
          <w:sz w:val="28"/>
          <w:szCs w:val="28"/>
        </w:rPr>
        <w:t>Разбор проводится руководителем учения раздельно - вначале с руководящим составом, а затем с сотрудниками. Во время разбора указываются тема и учебные цели, обстановка в которой действовали обучаемые, а затем разбираются конкретные действия руководителей и личного состава формирований по этапам учения и учебным вопр</w:t>
      </w:r>
      <w:r w:rsidRPr="00C918C2">
        <w:rPr>
          <w:sz w:val="28"/>
          <w:szCs w:val="28"/>
        </w:rPr>
        <w:t>о</w:t>
      </w:r>
      <w:r w:rsidRPr="00C918C2">
        <w:rPr>
          <w:sz w:val="28"/>
          <w:szCs w:val="28"/>
        </w:rPr>
        <w:t>сом.</w:t>
      </w:r>
    </w:p>
    <w:p w:rsidR="00840C0B" w:rsidRPr="00C918C2" w:rsidRDefault="00840C0B" w:rsidP="00840C0B">
      <w:pPr>
        <w:shd w:val="clear" w:color="auto" w:fill="FFFFFF"/>
        <w:ind w:firstLine="571"/>
        <w:jc w:val="both"/>
        <w:rPr>
          <w:sz w:val="28"/>
          <w:szCs w:val="28"/>
        </w:rPr>
      </w:pPr>
      <w:r w:rsidRPr="00C918C2">
        <w:rPr>
          <w:sz w:val="28"/>
          <w:szCs w:val="28"/>
        </w:rPr>
        <w:t>Подводятся итоги учения, в которых руководитель учения опр</w:t>
      </w:r>
      <w:r w:rsidRPr="00C918C2">
        <w:rPr>
          <w:sz w:val="28"/>
          <w:szCs w:val="28"/>
        </w:rPr>
        <w:t>е</w:t>
      </w:r>
      <w:r w:rsidRPr="00C918C2">
        <w:rPr>
          <w:sz w:val="28"/>
          <w:szCs w:val="28"/>
        </w:rPr>
        <w:t>деляет, в какой степени достигнуты учебные цели; оценивает дейс</w:t>
      </w:r>
      <w:r w:rsidRPr="00C918C2">
        <w:rPr>
          <w:sz w:val="28"/>
          <w:szCs w:val="28"/>
        </w:rPr>
        <w:t>т</w:t>
      </w:r>
      <w:r w:rsidRPr="00C918C2">
        <w:rPr>
          <w:sz w:val="28"/>
          <w:szCs w:val="28"/>
        </w:rPr>
        <w:t>вия обучаемых с обязательной краткой характеристикой примеров правильных решений, а также отмечает недостатки, которые имели место; указывает, на что нужно обратить в ходе дальнейшей подг</w:t>
      </w:r>
      <w:r w:rsidRPr="00C918C2">
        <w:rPr>
          <w:sz w:val="28"/>
          <w:szCs w:val="28"/>
        </w:rPr>
        <w:t>о</w:t>
      </w:r>
      <w:r w:rsidRPr="00C918C2">
        <w:rPr>
          <w:sz w:val="28"/>
          <w:szCs w:val="28"/>
        </w:rPr>
        <w:t>товки руководящего состава и личного состава формирований.</w:t>
      </w:r>
    </w:p>
    <w:p w:rsidR="00840C0B" w:rsidRPr="00C918C2" w:rsidRDefault="00840C0B" w:rsidP="00840C0B">
      <w:pPr>
        <w:shd w:val="clear" w:color="auto" w:fill="FFFFFF"/>
        <w:ind w:firstLine="571"/>
        <w:jc w:val="both"/>
        <w:rPr>
          <w:sz w:val="28"/>
          <w:szCs w:val="28"/>
        </w:rPr>
      </w:pPr>
      <w:r w:rsidRPr="00C918C2">
        <w:rPr>
          <w:sz w:val="28"/>
          <w:szCs w:val="28"/>
        </w:rPr>
        <w:lastRenderedPageBreak/>
        <w:t>При оценке действий обучаемых учитываются:</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умелое ведение разведки;</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правильность и целесообразность принятых руководителями структурных подразделений решений;</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четкость организации и правильность выполнения задач;</w:t>
      </w:r>
    </w:p>
    <w:p w:rsidR="00840C0B" w:rsidRPr="00C918C2" w:rsidRDefault="00840C0B" w:rsidP="00840C0B">
      <w:pPr>
        <w:shd w:val="clear" w:color="auto" w:fill="FFFFFF"/>
        <w:ind w:right="5" w:firstLine="571"/>
        <w:jc w:val="both"/>
        <w:rPr>
          <w:sz w:val="28"/>
          <w:szCs w:val="28"/>
        </w:rPr>
      </w:pPr>
      <w:r w:rsidRPr="00C918C2">
        <w:rPr>
          <w:sz w:val="28"/>
          <w:szCs w:val="28"/>
        </w:rPr>
        <w:t>поддержание взаимодействия между ЦИОГВ, муниципальным образованиями, организациями (объектами) и территориальными о</w:t>
      </w:r>
      <w:r w:rsidRPr="00C918C2">
        <w:rPr>
          <w:sz w:val="28"/>
          <w:szCs w:val="28"/>
        </w:rPr>
        <w:t>р</w:t>
      </w:r>
      <w:r w:rsidRPr="00C918C2">
        <w:rPr>
          <w:sz w:val="28"/>
          <w:szCs w:val="28"/>
        </w:rPr>
        <w:t>ганами федеральных органов власти;</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своевременность выдвижения к месту проведения КТО;</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результаты практических действий структурных подразделений и сотрудников;</w:t>
      </w:r>
    </w:p>
    <w:p w:rsidR="00840C0B" w:rsidRPr="00C918C2" w:rsidRDefault="00840C0B" w:rsidP="00840C0B">
      <w:pPr>
        <w:widowControl w:val="0"/>
        <w:shd w:val="clear" w:color="auto" w:fill="FFFFFF"/>
        <w:tabs>
          <w:tab w:val="left" w:pos="720"/>
        </w:tabs>
        <w:autoSpaceDE w:val="0"/>
        <w:autoSpaceDN w:val="0"/>
        <w:adjustRightInd w:val="0"/>
        <w:ind w:firstLine="571"/>
        <w:jc w:val="both"/>
        <w:rPr>
          <w:sz w:val="28"/>
          <w:szCs w:val="28"/>
        </w:rPr>
      </w:pPr>
      <w:r w:rsidRPr="00C918C2">
        <w:rPr>
          <w:sz w:val="28"/>
          <w:szCs w:val="28"/>
        </w:rPr>
        <w:t>своевременность принятия мер по защите сотрудников от совр</w:t>
      </w:r>
      <w:r w:rsidRPr="00C918C2">
        <w:rPr>
          <w:sz w:val="28"/>
          <w:szCs w:val="28"/>
        </w:rPr>
        <w:t>е</w:t>
      </w:r>
      <w:r w:rsidRPr="00C918C2">
        <w:rPr>
          <w:sz w:val="28"/>
          <w:szCs w:val="28"/>
        </w:rPr>
        <w:t>менных средств поражения противника и вредных факторов террор</w:t>
      </w:r>
      <w:r w:rsidRPr="00C918C2">
        <w:rPr>
          <w:sz w:val="28"/>
          <w:szCs w:val="28"/>
        </w:rPr>
        <w:t>и</w:t>
      </w:r>
      <w:r w:rsidRPr="00C918C2">
        <w:rPr>
          <w:sz w:val="28"/>
          <w:szCs w:val="28"/>
        </w:rPr>
        <w:t>стического акта;</w:t>
      </w:r>
    </w:p>
    <w:p w:rsidR="00840C0B" w:rsidRPr="00C918C2" w:rsidRDefault="00840C0B" w:rsidP="00840C0B">
      <w:pPr>
        <w:shd w:val="clear" w:color="auto" w:fill="FFFFFF"/>
        <w:tabs>
          <w:tab w:val="left" w:pos="720"/>
        </w:tabs>
        <w:ind w:firstLine="571"/>
        <w:jc w:val="both"/>
        <w:rPr>
          <w:sz w:val="28"/>
          <w:szCs w:val="28"/>
        </w:rPr>
      </w:pPr>
      <w:r w:rsidRPr="00C918C2">
        <w:rPr>
          <w:sz w:val="28"/>
          <w:szCs w:val="28"/>
        </w:rPr>
        <w:t>соблюдение мер безопасности.</w:t>
      </w:r>
    </w:p>
    <w:p w:rsidR="00840C0B" w:rsidRDefault="00840C0B" w:rsidP="00840C0B">
      <w:pPr>
        <w:shd w:val="clear" w:color="auto" w:fill="FFFFFF"/>
        <w:tabs>
          <w:tab w:val="left" w:pos="720"/>
        </w:tabs>
        <w:ind w:firstLine="571"/>
        <w:jc w:val="both"/>
        <w:rPr>
          <w:sz w:val="28"/>
          <w:szCs w:val="28"/>
        </w:rPr>
      </w:pPr>
      <w:r w:rsidRPr="00C918C2">
        <w:rPr>
          <w:sz w:val="28"/>
          <w:szCs w:val="28"/>
        </w:rPr>
        <w:t>Общая оценка действий структурных подразделений, а также и</w:t>
      </w:r>
      <w:r w:rsidRPr="00C918C2">
        <w:rPr>
          <w:sz w:val="28"/>
          <w:szCs w:val="28"/>
        </w:rPr>
        <w:t>н</w:t>
      </w:r>
      <w:r w:rsidRPr="00C918C2">
        <w:rPr>
          <w:sz w:val="28"/>
          <w:szCs w:val="28"/>
        </w:rPr>
        <w:t>дивидуальной оценки руководящего и рядового состава заносятся в соответствующие журналы учета антитеррористической подготовки.</w:t>
      </w:r>
    </w:p>
    <w:p w:rsidR="00840C0B" w:rsidRDefault="00840C0B" w:rsidP="00840C0B">
      <w:pPr>
        <w:shd w:val="clear" w:color="auto" w:fill="FFFFFF"/>
        <w:tabs>
          <w:tab w:val="left" w:pos="720"/>
        </w:tabs>
        <w:ind w:firstLine="571"/>
        <w:jc w:val="both"/>
        <w:rPr>
          <w:sz w:val="28"/>
          <w:szCs w:val="28"/>
        </w:rPr>
      </w:pPr>
    </w:p>
    <w:p w:rsidR="00840C0B" w:rsidRPr="009A1005" w:rsidRDefault="00840C0B" w:rsidP="00840C0B">
      <w:pPr>
        <w:shd w:val="clear" w:color="auto" w:fill="FFFFFF"/>
        <w:ind w:left="140"/>
        <w:jc w:val="center"/>
        <w:outlineLvl w:val="1"/>
        <w:rPr>
          <w:b/>
          <w:bCs/>
          <w:iCs/>
          <w:sz w:val="28"/>
          <w:szCs w:val="28"/>
        </w:rPr>
      </w:pPr>
      <w:bookmarkStart w:id="275" w:name="_Toc349217164"/>
      <w:bookmarkStart w:id="276" w:name="_Toc396737673"/>
      <w:r w:rsidRPr="009A1005">
        <w:rPr>
          <w:b/>
          <w:bCs/>
          <w:iCs/>
          <w:sz w:val="28"/>
          <w:szCs w:val="28"/>
        </w:rPr>
        <w:t>5. Подготовка и проведение разбора</w:t>
      </w:r>
      <w:bookmarkEnd w:id="275"/>
      <w:bookmarkEnd w:id="276"/>
    </w:p>
    <w:p w:rsidR="00840C0B" w:rsidRPr="009A1005" w:rsidRDefault="00840C0B" w:rsidP="00840C0B">
      <w:pPr>
        <w:ind w:firstLine="840"/>
        <w:jc w:val="both"/>
        <w:rPr>
          <w:sz w:val="28"/>
          <w:szCs w:val="28"/>
        </w:rPr>
      </w:pPr>
    </w:p>
    <w:p w:rsidR="00840C0B" w:rsidRPr="009A1005" w:rsidRDefault="00840C0B" w:rsidP="00840C0B">
      <w:pPr>
        <w:ind w:firstLine="560"/>
        <w:jc w:val="both"/>
        <w:rPr>
          <w:sz w:val="28"/>
          <w:szCs w:val="28"/>
        </w:rPr>
      </w:pPr>
      <w:r w:rsidRPr="009A1005">
        <w:rPr>
          <w:sz w:val="28"/>
          <w:szCs w:val="28"/>
        </w:rPr>
        <w:t xml:space="preserve">Логическим завершением учения является </w:t>
      </w:r>
      <w:r w:rsidRPr="009A1005">
        <w:rPr>
          <w:i/>
          <w:iCs/>
          <w:sz w:val="28"/>
          <w:szCs w:val="28"/>
        </w:rPr>
        <w:t xml:space="preserve">общий разбор. </w:t>
      </w:r>
      <w:r w:rsidRPr="009A1005">
        <w:rPr>
          <w:sz w:val="28"/>
          <w:szCs w:val="28"/>
        </w:rPr>
        <w:t>От того, насколько квалифицированно проведён разбор, во многом зависит правильное понимание и отношение обучаемых к учению, его дал</w:t>
      </w:r>
      <w:r w:rsidRPr="009A1005">
        <w:rPr>
          <w:sz w:val="28"/>
          <w:szCs w:val="28"/>
        </w:rPr>
        <w:t>ь</w:t>
      </w:r>
      <w:r w:rsidRPr="009A1005">
        <w:rPr>
          <w:sz w:val="28"/>
          <w:szCs w:val="28"/>
        </w:rPr>
        <w:t>нейшее совершенствование.</w:t>
      </w:r>
    </w:p>
    <w:p w:rsidR="00840C0B" w:rsidRPr="009A1005" w:rsidRDefault="00840C0B" w:rsidP="00840C0B">
      <w:pPr>
        <w:ind w:firstLine="560"/>
        <w:jc w:val="both"/>
        <w:rPr>
          <w:sz w:val="28"/>
          <w:szCs w:val="28"/>
          <w:u w:val="single"/>
        </w:rPr>
      </w:pPr>
      <w:r w:rsidRPr="009A1005">
        <w:rPr>
          <w:sz w:val="28"/>
          <w:szCs w:val="28"/>
        </w:rPr>
        <w:t>Общий разбор учения проводит руководитель учения. На этот разбор приглашаются все участники учения. Осуществляется он сл</w:t>
      </w:r>
      <w:r w:rsidRPr="009A1005">
        <w:rPr>
          <w:sz w:val="28"/>
          <w:szCs w:val="28"/>
        </w:rPr>
        <w:t>е</w:t>
      </w:r>
      <w:r w:rsidRPr="009A1005">
        <w:rPr>
          <w:sz w:val="28"/>
          <w:szCs w:val="28"/>
        </w:rPr>
        <w:t>дующим образом: после выступления участников учения (обучаемых руководителей и посредников), в которых они делятся своими впеча</w:t>
      </w:r>
      <w:r w:rsidRPr="009A1005">
        <w:rPr>
          <w:sz w:val="28"/>
          <w:szCs w:val="28"/>
        </w:rPr>
        <w:t>т</w:t>
      </w:r>
      <w:r w:rsidRPr="009A1005">
        <w:rPr>
          <w:sz w:val="28"/>
          <w:szCs w:val="28"/>
        </w:rPr>
        <w:t>лениями о прошедшем учении, его положительных сторонах и недо</w:t>
      </w:r>
      <w:r w:rsidRPr="009A1005">
        <w:rPr>
          <w:sz w:val="28"/>
          <w:szCs w:val="28"/>
        </w:rPr>
        <w:t>с</w:t>
      </w:r>
      <w:r w:rsidRPr="009A1005">
        <w:rPr>
          <w:sz w:val="28"/>
          <w:szCs w:val="28"/>
        </w:rPr>
        <w:t>татках, с докладом выступает руководитель учения.</w:t>
      </w:r>
    </w:p>
    <w:p w:rsidR="00840C0B" w:rsidRPr="009A1005" w:rsidRDefault="00840C0B" w:rsidP="00840C0B">
      <w:pPr>
        <w:ind w:firstLine="560"/>
        <w:jc w:val="both"/>
        <w:rPr>
          <w:i/>
          <w:iCs/>
          <w:sz w:val="28"/>
          <w:szCs w:val="28"/>
        </w:rPr>
      </w:pPr>
      <w:r w:rsidRPr="009A1005">
        <w:rPr>
          <w:sz w:val="28"/>
          <w:szCs w:val="28"/>
        </w:rPr>
        <w:t>В</w:t>
      </w:r>
      <w:r>
        <w:rPr>
          <w:sz w:val="28"/>
          <w:szCs w:val="28"/>
        </w:rPr>
        <w:t>о</w:t>
      </w:r>
      <w:r w:rsidRPr="009A1005">
        <w:rPr>
          <w:sz w:val="28"/>
          <w:szCs w:val="28"/>
        </w:rPr>
        <w:t xml:space="preserve"> вводной части своего доклада руководитель учения кратко о</w:t>
      </w:r>
      <w:r w:rsidRPr="009A1005">
        <w:rPr>
          <w:sz w:val="28"/>
          <w:szCs w:val="28"/>
        </w:rPr>
        <w:t>с</w:t>
      </w:r>
      <w:r w:rsidRPr="009A1005">
        <w:rPr>
          <w:sz w:val="28"/>
          <w:szCs w:val="28"/>
        </w:rPr>
        <w:t>вещает замысел учения и цели его проведения, основные черты и ос</w:t>
      </w:r>
      <w:r w:rsidRPr="009A1005">
        <w:rPr>
          <w:sz w:val="28"/>
          <w:szCs w:val="28"/>
        </w:rPr>
        <w:t>о</w:t>
      </w:r>
      <w:r w:rsidRPr="009A1005">
        <w:rPr>
          <w:sz w:val="28"/>
          <w:szCs w:val="28"/>
        </w:rPr>
        <w:t>бенности оперативной обстановки в регионе, на материалах которого построено учение. Затем излагаются важнейшие теоретические пол</w:t>
      </w:r>
      <w:r w:rsidRPr="009A1005">
        <w:rPr>
          <w:sz w:val="28"/>
          <w:szCs w:val="28"/>
        </w:rPr>
        <w:t>о</w:t>
      </w:r>
      <w:r w:rsidRPr="009A1005">
        <w:rPr>
          <w:sz w:val="28"/>
          <w:szCs w:val="28"/>
        </w:rPr>
        <w:t>жения, вытекающие из темы учения. После этого раскрывается с</w:t>
      </w:r>
      <w:r w:rsidRPr="009A1005">
        <w:rPr>
          <w:sz w:val="28"/>
          <w:szCs w:val="28"/>
        </w:rPr>
        <w:t>о</w:t>
      </w:r>
      <w:r w:rsidRPr="009A1005">
        <w:rPr>
          <w:sz w:val="28"/>
          <w:szCs w:val="28"/>
        </w:rPr>
        <w:t>держание деятельности обучаемых на каждом этапе учения, показ</w:t>
      </w:r>
      <w:r w:rsidRPr="009A1005">
        <w:rPr>
          <w:sz w:val="28"/>
          <w:szCs w:val="28"/>
        </w:rPr>
        <w:t>ы</w:t>
      </w:r>
      <w:r w:rsidRPr="009A1005">
        <w:rPr>
          <w:sz w:val="28"/>
          <w:szCs w:val="28"/>
        </w:rPr>
        <w:t>ваются положительные и отрицательные стороны их работы, вскр</w:t>
      </w:r>
      <w:r w:rsidRPr="009A1005">
        <w:rPr>
          <w:sz w:val="28"/>
          <w:szCs w:val="28"/>
        </w:rPr>
        <w:t>ы</w:t>
      </w:r>
      <w:r w:rsidRPr="009A1005">
        <w:rPr>
          <w:sz w:val="28"/>
          <w:szCs w:val="28"/>
        </w:rPr>
        <w:t xml:space="preserve">ваются причины недостатков и намечаются пути их устранения. </w:t>
      </w:r>
      <w:r w:rsidRPr="009A1005">
        <w:rPr>
          <w:sz w:val="28"/>
          <w:szCs w:val="28"/>
          <w:u w:val="single"/>
        </w:rPr>
        <w:t>В з</w:t>
      </w:r>
      <w:r w:rsidRPr="009A1005">
        <w:rPr>
          <w:sz w:val="28"/>
          <w:szCs w:val="28"/>
          <w:u w:val="single"/>
        </w:rPr>
        <w:t>а</w:t>
      </w:r>
      <w:r w:rsidRPr="009A1005">
        <w:rPr>
          <w:sz w:val="28"/>
          <w:szCs w:val="28"/>
          <w:u w:val="single"/>
        </w:rPr>
        <w:t>ключительной части</w:t>
      </w:r>
      <w:r w:rsidRPr="009A1005">
        <w:rPr>
          <w:sz w:val="28"/>
          <w:szCs w:val="28"/>
        </w:rPr>
        <w:t xml:space="preserve"> доклада руководитель учения делает выводы о степени достижения поставленных учебных целей, даёт общую оценку результатам учения, ставит задачи по дальнейшему совершенств</w:t>
      </w:r>
      <w:r w:rsidRPr="009A1005">
        <w:rPr>
          <w:sz w:val="28"/>
          <w:szCs w:val="28"/>
        </w:rPr>
        <w:t>о</w:t>
      </w:r>
      <w:r w:rsidRPr="009A1005">
        <w:rPr>
          <w:sz w:val="28"/>
          <w:szCs w:val="28"/>
        </w:rPr>
        <w:t>ванию подготовки обучаемых. Здесь же он отмечает наиболее отл</w:t>
      </w:r>
      <w:r w:rsidRPr="009A1005">
        <w:rPr>
          <w:sz w:val="28"/>
          <w:szCs w:val="28"/>
        </w:rPr>
        <w:t>и</w:t>
      </w:r>
      <w:r w:rsidRPr="009A1005">
        <w:rPr>
          <w:sz w:val="28"/>
          <w:szCs w:val="28"/>
        </w:rPr>
        <w:t>чившихся в учении.</w:t>
      </w:r>
    </w:p>
    <w:p w:rsidR="00840C0B" w:rsidRDefault="00840C0B" w:rsidP="00840C0B">
      <w:pPr>
        <w:ind w:firstLine="560"/>
        <w:jc w:val="both"/>
        <w:rPr>
          <w:i/>
          <w:iCs/>
          <w:sz w:val="28"/>
          <w:szCs w:val="28"/>
        </w:rPr>
      </w:pPr>
      <w:r w:rsidRPr="009A1005">
        <w:rPr>
          <w:i/>
          <w:iCs/>
          <w:sz w:val="28"/>
          <w:szCs w:val="28"/>
        </w:rPr>
        <w:t>Хорошо подготовленный и поучительно проведённый разбор п</w:t>
      </w:r>
      <w:r w:rsidRPr="009A1005">
        <w:rPr>
          <w:i/>
          <w:iCs/>
          <w:sz w:val="28"/>
          <w:szCs w:val="28"/>
        </w:rPr>
        <w:t>о</w:t>
      </w:r>
      <w:r w:rsidRPr="009A1005">
        <w:rPr>
          <w:i/>
          <w:iCs/>
          <w:sz w:val="28"/>
          <w:szCs w:val="28"/>
        </w:rPr>
        <w:t>могает обучаемым как бы заново глубоко и всесторонне осмыслить характер происходивших на учении действий, расширяет общий кр</w:t>
      </w:r>
      <w:r w:rsidRPr="009A1005">
        <w:rPr>
          <w:i/>
          <w:iCs/>
          <w:sz w:val="28"/>
          <w:szCs w:val="28"/>
        </w:rPr>
        <w:t>у</w:t>
      </w:r>
      <w:r w:rsidRPr="009A1005">
        <w:rPr>
          <w:i/>
          <w:iCs/>
          <w:sz w:val="28"/>
          <w:szCs w:val="28"/>
        </w:rPr>
        <w:t>гозор, развивает мышление, приучает критически относиться к св</w:t>
      </w:r>
      <w:r w:rsidRPr="009A1005">
        <w:rPr>
          <w:i/>
          <w:iCs/>
          <w:sz w:val="28"/>
          <w:szCs w:val="28"/>
        </w:rPr>
        <w:t>о</w:t>
      </w:r>
      <w:r w:rsidRPr="009A1005">
        <w:rPr>
          <w:i/>
          <w:iCs/>
          <w:sz w:val="28"/>
          <w:szCs w:val="28"/>
        </w:rPr>
        <w:t xml:space="preserve">им действиям и более глубоко </w:t>
      </w:r>
      <w:r w:rsidRPr="009A1005">
        <w:rPr>
          <w:i/>
          <w:iCs/>
          <w:sz w:val="28"/>
          <w:szCs w:val="28"/>
        </w:rPr>
        <w:lastRenderedPageBreak/>
        <w:t>уяснить смысл допущенных ошибок при организации и выполнении поставленных задач (вводных).</w:t>
      </w:r>
    </w:p>
    <w:p w:rsidR="00840C0B" w:rsidRPr="009A1005" w:rsidRDefault="00840C0B" w:rsidP="00840C0B">
      <w:pPr>
        <w:ind w:firstLine="560"/>
        <w:jc w:val="both"/>
        <w:rPr>
          <w:i/>
          <w:iCs/>
          <w:sz w:val="28"/>
          <w:szCs w:val="28"/>
          <w:u w:val="single"/>
        </w:rPr>
      </w:pPr>
      <w:r w:rsidRPr="009A1005">
        <w:rPr>
          <w:sz w:val="28"/>
          <w:szCs w:val="28"/>
        </w:rPr>
        <w:t>Он может быть общим и частным.</w:t>
      </w:r>
    </w:p>
    <w:p w:rsidR="00840C0B" w:rsidRPr="009A1005" w:rsidRDefault="00840C0B" w:rsidP="00840C0B">
      <w:pPr>
        <w:ind w:firstLine="560"/>
        <w:jc w:val="both"/>
        <w:rPr>
          <w:sz w:val="28"/>
          <w:szCs w:val="28"/>
        </w:rPr>
      </w:pPr>
      <w:r w:rsidRPr="009A1005">
        <w:rPr>
          <w:iCs/>
          <w:sz w:val="28"/>
          <w:szCs w:val="28"/>
        </w:rPr>
        <w:t>Общий разбор,</w:t>
      </w:r>
      <w:r w:rsidRPr="009A1005">
        <w:rPr>
          <w:i/>
          <w:iCs/>
          <w:sz w:val="28"/>
          <w:szCs w:val="28"/>
        </w:rPr>
        <w:t xml:space="preserve"> </w:t>
      </w:r>
      <w:r w:rsidRPr="009A1005">
        <w:rPr>
          <w:sz w:val="28"/>
          <w:szCs w:val="28"/>
        </w:rPr>
        <w:t>как правило, назначается и проводится руковод</w:t>
      </w:r>
      <w:r w:rsidRPr="009A1005">
        <w:rPr>
          <w:sz w:val="28"/>
          <w:szCs w:val="28"/>
        </w:rPr>
        <w:t>и</w:t>
      </w:r>
      <w:r w:rsidRPr="009A1005">
        <w:rPr>
          <w:sz w:val="28"/>
          <w:szCs w:val="28"/>
        </w:rPr>
        <w:t>телем сразу же после окончания учения. На общий разбор привлек</w:t>
      </w:r>
      <w:r w:rsidRPr="009A1005">
        <w:rPr>
          <w:sz w:val="28"/>
          <w:szCs w:val="28"/>
        </w:rPr>
        <w:t>а</w:t>
      </w:r>
      <w:r w:rsidRPr="009A1005">
        <w:rPr>
          <w:sz w:val="28"/>
          <w:szCs w:val="28"/>
        </w:rPr>
        <w:t>ются организаторы учения, посреднический аппарат и все категории обучаемых (по указанию руководителя учения). Основой для разбора являются выводы, сделанные руководством и посредническим апп</w:t>
      </w:r>
      <w:r w:rsidRPr="009A1005">
        <w:rPr>
          <w:sz w:val="28"/>
          <w:szCs w:val="28"/>
        </w:rPr>
        <w:t>а</w:t>
      </w:r>
      <w:r w:rsidRPr="009A1005">
        <w:rPr>
          <w:sz w:val="28"/>
          <w:szCs w:val="28"/>
        </w:rPr>
        <w:t>ратом о подготовленности, слаженности и практических действиях обучаемых на учении.</w:t>
      </w:r>
    </w:p>
    <w:p w:rsidR="00840C0B" w:rsidRPr="009A1005" w:rsidRDefault="00840C0B" w:rsidP="00840C0B">
      <w:pPr>
        <w:ind w:firstLine="560"/>
        <w:jc w:val="both"/>
        <w:rPr>
          <w:sz w:val="28"/>
          <w:szCs w:val="28"/>
        </w:rPr>
      </w:pPr>
      <w:r w:rsidRPr="009A1005">
        <w:rPr>
          <w:sz w:val="28"/>
          <w:szCs w:val="28"/>
        </w:rPr>
        <w:t>Разбор учения состоит из двух частей: теоретической и практич</w:t>
      </w:r>
      <w:r w:rsidRPr="009A1005">
        <w:rPr>
          <w:sz w:val="28"/>
          <w:szCs w:val="28"/>
        </w:rPr>
        <w:t>е</w:t>
      </w:r>
      <w:r w:rsidRPr="009A1005">
        <w:rPr>
          <w:sz w:val="28"/>
          <w:szCs w:val="28"/>
        </w:rPr>
        <w:t>ской.</w:t>
      </w:r>
    </w:p>
    <w:p w:rsidR="00840C0B" w:rsidRPr="009A1005" w:rsidRDefault="00840C0B" w:rsidP="00840C0B">
      <w:pPr>
        <w:ind w:firstLine="560"/>
        <w:jc w:val="both"/>
        <w:rPr>
          <w:sz w:val="28"/>
          <w:szCs w:val="28"/>
        </w:rPr>
      </w:pPr>
      <w:r w:rsidRPr="009A1005">
        <w:rPr>
          <w:b/>
          <w:bCs/>
          <w:i/>
          <w:iCs/>
          <w:sz w:val="28"/>
          <w:szCs w:val="28"/>
        </w:rPr>
        <w:t>Подготовка разбора должна начинаться до проведения уч</w:t>
      </w:r>
      <w:r w:rsidRPr="009A1005">
        <w:rPr>
          <w:b/>
          <w:bCs/>
          <w:i/>
          <w:iCs/>
          <w:sz w:val="28"/>
          <w:szCs w:val="28"/>
        </w:rPr>
        <w:t>е</w:t>
      </w:r>
      <w:r w:rsidRPr="009A1005">
        <w:rPr>
          <w:b/>
          <w:bCs/>
          <w:i/>
          <w:iCs/>
          <w:sz w:val="28"/>
          <w:szCs w:val="28"/>
        </w:rPr>
        <w:t>ния.</w:t>
      </w:r>
      <w:r w:rsidRPr="009A1005">
        <w:rPr>
          <w:i/>
          <w:iCs/>
          <w:sz w:val="28"/>
          <w:szCs w:val="28"/>
        </w:rPr>
        <w:t xml:space="preserve"> </w:t>
      </w:r>
      <w:r w:rsidRPr="009A1005">
        <w:rPr>
          <w:sz w:val="28"/>
          <w:szCs w:val="28"/>
        </w:rPr>
        <w:t xml:space="preserve">Руководитель учения подготавливает </w:t>
      </w:r>
      <w:r w:rsidRPr="009A1005">
        <w:rPr>
          <w:b/>
          <w:bCs/>
          <w:sz w:val="28"/>
          <w:szCs w:val="28"/>
        </w:rPr>
        <w:t>теоретическую часть</w:t>
      </w:r>
      <w:r w:rsidRPr="009A1005">
        <w:rPr>
          <w:sz w:val="28"/>
          <w:szCs w:val="28"/>
        </w:rPr>
        <w:t>, в которую для обоснования наиболее важных и новых вопросов, прои</w:t>
      </w:r>
      <w:r w:rsidRPr="009A1005">
        <w:rPr>
          <w:sz w:val="28"/>
          <w:szCs w:val="28"/>
        </w:rPr>
        <w:t>г</w:t>
      </w:r>
      <w:r w:rsidRPr="009A1005">
        <w:rPr>
          <w:sz w:val="28"/>
          <w:szCs w:val="28"/>
        </w:rPr>
        <w:t xml:space="preserve">рываемых на учении, включает основные положения из требований соответствующих нормативно правовых актов. В </w:t>
      </w:r>
      <w:r w:rsidRPr="009A1005">
        <w:rPr>
          <w:b/>
          <w:bCs/>
          <w:sz w:val="28"/>
          <w:szCs w:val="28"/>
        </w:rPr>
        <w:t>практическую часть разбора</w:t>
      </w:r>
      <w:r w:rsidRPr="009A1005">
        <w:rPr>
          <w:sz w:val="28"/>
          <w:szCs w:val="28"/>
        </w:rPr>
        <w:t xml:space="preserve"> (для иллюстрации наиболее вероятных решений об</w:t>
      </w:r>
      <w:r w:rsidRPr="009A1005">
        <w:rPr>
          <w:sz w:val="28"/>
          <w:szCs w:val="28"/>
        </w:rPr>
        <w:t>у</w:t>
      </w:r>
      <w:r w:rsidRPr="009A1005">
        <w:rPr>
          <w:sz w:val="28"/>
          <w:szCs w:val="28"/>
        </w:rPr>
        <w:t>чаемых при розыгрыше действий) он подбирает характерные примеры из действий подразделений в период проведения реальных антитерр</w:t>
      </w:r>
      <w:r w:rsidRPr="009A1005">
        <w:rPr>
          <w:sz w:val="28"/>
          <w:szCs w:val="28"/>
        </w:rPr>
        <w:t>о</w:t>
      </w:r>
      <w:r w:rsidRPr="009A1005">
        <w:rPr>
          <w:sz w:val="28"/>
          <w:szCs w:val="28"/>
        </w:rPr>
        <w:t>ристических учений по отрабатываемым вопросам.</w:t>
      </w:r>
    </w:p>
    <w:p w:rsidR="00840C0B" w:rsidRPr="009A1005" w:rsidRDefault="00840C0B" w:rsidP="00840C0B">
      <w:pPr>
        <w:ind w:firstLine="560"/>
        <w:jc w:val="both"/>
        <w:rPr>
          <w:sz w:val="28"/>
          <w:szCs w:val="28"/>
        </w:rPr>
      </w:pPr>
      <w:r w:rsidRPr="009A1005">
        <w:rPr>
          <w:sz w:val="28"/>
          <w:szCs w:val="28"/>
        </w:rPr>
        <w:t>Для наглядности разбора изготавливается схема тактического з</w:t>
      </w:r>
      <w:r w:rsidRPr="009A1005">
        <w:rPr>
          <w:sz w:val="28"/>
          <w:szCs w:val="28"/>
        </w:rPr>
        <w:t>а</w:t>
      </w:r>
      <w:r w:rsidRPr="009A1005">
        <w:rPr>
          <w:sz w:val="28"/>
          <w:szCs w:val="28"/>
        </w:rPr>
        <w:t>мысла проведения учения. В ходе учения в текстуальную часть разб</w:t>
      </w:r>
      <w:r w:rsidRPr="009A1005">
        <w:rPr>
          <w:sz w:val="28"/>
          <w:szCs w:val="28"/>
        </w:rPr>
        <w:t>о</w:t>
      </w:r>
      <w:r w:rsidRPr="009A1005">
        <w:rPr>
          <w:sz w:val="28"/>
          <w:szCs w:val="28"/>
        </w:rPr>
        <w:t>ра собираются характерные решения обучаемых руководителей. Для иллюстрации наиболее поучительных действий могут быть подгото</w:t>
      </w:r>
      <w:r w:rsidRPr="009A1005">
        <w:rPr>
          <w:sz w:val="28"/>
          <w:szCs w:val="28"/>
        </w:rPr>
        <w:t>в</w:t>
      </w:r>
      <w:r w:rsidRPr="009A1005">
        <w:rPr>
          <w:sz w:val="28"/>
          <w:szCs w:val="28"/>
        </w:rPr>
        <w:t>лены дополнительные схемы, а также используются отчётные карты (схемы) обучаемых коллективов. Целесообразно также использовать графические документы, отработанные обучаемыми руководителями в процессе учения.</w:t>
      </w:r>
    </w:p>
    <w:p w:rsidR="00840C0B" w:rsidRPr="009A1005" w:rsidRDefault="00840C0B" w:rsidP="00840C0B">
      <w:pPr>
        <w:ind w:firstLine="560"/>
        <w:jc w:val="both"/>
        <w:rPr>
          <w:sz w:val="28"/>
          <w:szCs w:val="28"/>
        </w:rPr>
      </w:pPr>
      <w:r w:rsidRPr="009A1005">
        <w:rPr>
          <w:sz w:val="28"/>
          <w:szCs w:val="28"/>
        </w:rPr>
        <w:t>Если на учении отдельные вопросы отрабатывались игровыми коллективами практически, руководитель показывает положительные и отрицательные моменты в их действиях по выполнению поставле</w:t>
      </w:r>
      <w:r w:rsidRPr="009A1005">
        <w:rPr>
          <w:sz w:val="28"/>
          <w:szCs w:val="28"/>
        </w:rPr>
        <w:t>н</w:t>
      </w:r>
      <w:r w:rsidRPr="009A1005">
        <w:rPr>
          <w:sz w:val="28"/>
          <w:szCs w:val="28"/>
        </w:rPr>
        <w:t>ных задач (по возможности с демонстрацией видеофильма). При этом очень важно отметить эффективность применяемых способов дейс</w:t>
      </w:r>
      <w:r w:rsidRPr="009A1005">
        <w:rPr>
          <w:sz w:val="28"/>
          <w:szCs w:val="28"/>
        </w:rPr>
        <w:t>т</w:t>
      </w:r>
      <w:r w:rsidRPr="009A1005">
        <w:rPr>
          <w:sz w:val="28"/>
          <w:szCs w:val="28"/>
        </w:rPr>
        <w:t>вий игровых коллективов, привести наиболее характерные и поуч</w:t>
      </w:r>
      <w:r w:rsidRPr="009A1005">
        <w:rPr>
          <w:sz w:val="28"/>
          <w:szCs w:val="28"/>
        </w:rPr>
        <w:t>и</w:t>
      </w:r>
      <w:r w:rsidRPr="009A1005">
        <w:rPr>
          <w:sz w:val="28"/>
          <w:szCs w:val="28"/>
        </w:rPr>
        <w:t>тельные примеры. Важно также заострить внимание лиц, участву</w:t>
      </w:r>
      <w:r w:rsidRPr="009A1005">
        <w:rPr>
          <w:sz w:val="28"/>
          <w:szCs w:val="28"/>
        </w:rPr>
        <w:t>ю</w:t>
      </w:r>
      <w:r w:rsidRPr="009A1005">
        <w:rPr>
          <w:sz w:val="28"/>
          <w:szCs w:val="28"/>
        </w:rPr>
        <w:t>щих в подведении итогов, на предварительных результатах проведё</w:t>
      </w:r>
      <w:r w:rsidRPr="009A1005">
        <w:rPr>
          <w:sz w:val="28"/>
          <w:szCs w:val="28"/>
        </w:rPr>
        <w:t>н</w:t>
      </w:r>
      <w:r w:rsidRPr="009A1005">
        <w:rPr>
          <w:sz w:val="28"/>
          <w:szCs w:val="28"/>
        </w:rPr>
        <w:t>ных исследований, если они предусматривались целями учения.</w:t>
      </w:r>
    </w:p>
    <w:p w:rsidR="00840C0B" w:rsidRPr="009A1005" w:rsidRDefault="00840C0B" w:rsidP="00840C0B">
      <w:pPr>
        <w:ind w:firstLine="560"/>
        <w:jc w:val="both"/>
        <w:rPr>
          <w:sz w:val="28"/>
          <w:szCs w:val="28"/>
        </w:rPr>
      </w:pPr>
      <w:r w:rsidRPr="009A1005">
        <w:rPr>
          <w:sz w:val="28"/>
          <w:szCs w:val="28"/>
        </w:rPr>
        <w:t>Далее руководитель учения характеризует содержание и дейс</w:t>
      </w:r>
      <w:r w:rsidRPr="009A1005">
        <w:rPr>
          <w:sz w:val="28"/>
          <w:szCs w:val="28"/>
        </w:rPr>
        <w:t>т</w:t>
      </w:r>
      <w:r w:rsidRPr="009A1005">
        <w:rPr>
          <w:sz w:val="28"/>
          <w:szCs w:val="28"/>
        </w:rPr>
        <w:t>венность воспитательной работы, работы должностных лиц матер</w:t>
      </w:r>
      <w:r w:rsidRPr="009A1005">
        <w:rPr>
          <w:sz w:val="28"/>
          <w:szCs w:val="28"/>
        </w:rPr>
        <w:t>и</w:t>
      </w:r>
      <w:r w:rsidRPr="009A1005">
        <w:rPr>
          <w:sz w:val="28"/>
          <w:szCs w:val="28"/>
        </w:rPr>
        <w:t>ально-технического обеспечения.</w:t>
      </w:r>
    </w:p>
    <w:p w:rsidR="00840C0B" w:rsidRPr="009A1005" w:rsidRDefault="00840C0B" w:rsidP="00840C0B">
      <w:pPr>
        <w:ind w:firstLine="560"/>
        <w:jc w:val="both"/>
        <w:rPr>
          <w:sz w:val="28"/>
          <w:szCs w:val="28"/>
        </w:rPr>
      </w:pPr>
      <w:r w:rsidRPr="009A1005">
        <w:rPr>
          <w:sz w:val="28"/>
          <w:szCs w:val="28"/>
        </w:rPr>
        <w:t>Заканчивается разбор учения определением степени достижения учебных целей, способности обучаемых выполнять поставленные з</w:t>
      </w:r>
      <w:r w:rsidRPr="009A1005">
        <w:rPr>
          <w:sz w:val="28"/>
          <w:szCs w:val="28"/>
        </w:rPr>
        <w:t>а</w:t>
      </w:r>
      <w:r w:rsidRPr="009A1005">
        <w:rPr>
          <w:sz w:val="28"/>
          <w:szCs w:val="28"/>
        </w:rPr>
        <w:t>дачи (действовать по вводным), оценкой работы руководителей игр</w:t>
      </w:r>
      <w:r w:rsidRPr="009A1005">
        <w:rPr>
          <w:sz w:val="28"/>
          <w:szCs w:val="28"/>
        </w:rPr>
        <w:t>о</w:t>
      </w:r>
      <w:r w:rsidRPr="009A1005">
        <w:rPr>
          <w:sz w:val="28"/>
          <w:szCs w:val="28"/>
        </w:rPr>
        <w:t>вых коллективов и конкретных работников, при необходимости ук</w:t>
      </w:r>
      <w:r w:rsidRPr="009A1005">
        <w:rPr>
          <w:sz w:val="28"/>
          <w:szCs w:val="28"/>
        </w:rPr>
        <w:t>а</w:t>
      </w:r>
      <w:r w:rsidRPr="009A1005">
        <w:rPr>
          <w:sz w:val="28"/>
          <w:szCs w:val="28"/>
        </w:rPr>
        <w:t>зываются задачи и сроки устранения вскрытых недостатков, рассма</w:t>
      </w:r>
      <w:r w:rsidRPr="009A1005">
        <w:rPr>
          <w:sz w:val="28"/>
          <w:szCs w:val="28"/>
        </w:rPr>
        <w:t>т</w:t>
      </w:r>
      <w:r w:rsidRPr="009A1005">
        <w:rPr>
          <w:sz w:val="28"/>
          <w:szCs w:val="28"/>
        </w:rPr>
        <w:t>риваются и другие вопросы.</w:t>
      </w:r>
    </w:p>
    <w:p w:rsidR="00840C0B" w:rsidRPr="009A1005" w:rsidRDefault="00840C0B" w:rsidP="00840C0B">
      <w:pPr>
        <w:ind w:firstLine="560"/>
        <w:jc w:val="both"/>
        <w:rPr>
          <w:sz w:val="28"/>
          <w:szCs w:val="28"/>
        </w:rPr>
      </w:pPr>
      <w:r w:rsidRPr="009A1005">
        <w:rPr>
          <w:sz w:val="28"/>
          <w:szCs w:val="28"/>
        </w:rPr>
        <w:t xml:space="preserve">Руководитель учения в частном разборе отмечает деятельность руководства, посреднического аппарата и исследовательской группы. Он показывает положительные и отрицательны стороны в их работе при подготовке </w:t>
      </w:r>
      <w:r w:rsidRPr="009A1005">
        <w:rPr>
          <w:sz w:val="28"/>
          <w:szCs w:val="28"/>
        </w:rPr>
        <w:lastRenderedPageBreak/>
        <w:t>и проведении антитеррористического учения, ко</w:t>
      </w:r>
      <w:r w:rsidRPr="009A1005">
        <w:rPr>
          <w:sz w:val="28"/>
          <w:szCs w:val="28"/>
        </w:rPr>
        <w:t>н</w:t>
      </w:r>
      <w:r w:rsidRPr="009A1005">
        <w:rPr>
          <w:sz w:val="28"/>
          <w:szCs w:val="28"/>
        </w:rPr>
        <w:t>кретно оценивает работу каждого его участника (в том числе и рук</w:t>
      </w:r>
      <w:r w:rsidRPr="009A1005">
        <w:rPr>
          <w:sz w:val="28"/>
          <w:szCs w:val="28"/>
        </w:rPr>
        <w:t>о</w:t>
      </w:r>
      <w:r w:rsidRPr="009A1005">
        <w:rPr>
          <w:sz w:val="28"/>
          <w:szCs w:val="28"/>
        </w:rPr>
        <w:t>водства) и определяет задачи по совершенствованию их методическ</w:t>
      </w:r>
      <w:r w:rsidRPr="009A1005">
        <w:rPr>
          <w:sz w:val="28"/>
          <w:szCs w:val="28"/>
        </w:rPr>
        <w:t>о</w:t>
      </w:r>
      <w:r w:rsidRPr="009A1005">
        <w:rPr>
          <w:sz w:val="28"/>
          <w:szCs w:val="28"/>
        </w:rPr>
        <w:t>го мастерства.</w:t>
      </w:r>
    </w:p>
    <w:p w:rsidR="00840C0B" w:rsidRPr="009A1005" w:rsidRDefault="00840C0B" w:rsidP="00840C0B">
      <w:pPr>
        <w:ind w:firstLine="560"/>
        <w:jc w:val="both"/>
        <w:rPr>
          <w:sz w:val="28"/>
          <w:szCs w:val="28"/>
        </w:rPr>
      </w:pPr>
      <w:r w:rsidRPr="009A1005">
        <w:rPr>
          <w:sz w:val="28"/>
          <w:szCs w:val="28"/>
        </w:rPr>
        <w:t xml:space="preserve">За общим разбором обычно следуют </w:t>
      </w:r>
      <w:r w:rsidRPr="009A1005">
        <w:rPr>
          <w:b/>
          <w:bCs/>
          <w:i/>
          <w:iCs/>
          <w:sz w:val="28"/>
          <w:szCs w:val="28"/>
          <w:u w:val="single"/>
        </w:rPr>
        <w:t>частные разборы</w:t>
      </w:r>
      <w:r w:rsidRPr="009A1005">
        <w:rPr>
          <w:b/>
          <w:bCs/>
          <w:i/>
          <w:iCs/>
          <w:sz w:val="28"/>
          <w:szCs w:val="28"/>
        </w:rPr>
        <w:t xml:space="preserve"> </w:t>
      </w:r>
      <w:r w:rsidRPr="009A1005">
        <w:rPr>
          <w:sz w:val="28"/>
          <w:szCs w:val="28"/>
        </w:rPr>
        <w:t>по игр</w:t>
      </w:r>
      <w:r w:rsidRPr="009A1005">
        <w:rPr>
          <w:sz w:val="28"/>
          <w:szCs w:val="28"/>
        </w:rPr>
        <w:t>о</w:t>
      </w:r>
      <w:r w:rsidRPr="009A1005">
        <w:rPr>
          <w:sz w:val="28"/>
          <w:szCs w:val="28"/>
        </w:rPr>
        <w:t>вым ролям.</w:t>
      </w:r>
    </w:p>
    <w:p w:rsidR="00840C0B" w:rsidRPr="009A1005" w:rsidRDefault="00840C0B" w:rsidP="00840C0B">
      <w:pPr>
        <w:ind w:firstLine="560"/>
        <w:jc w:val="both"/>
        <w:rPr>
          <w:sz w:val="28"/>
          <w:szCs w:val="28"/>
        </w:rPr>
      </w:pPr>
      <w:r w:rsidRPr="009A1005">
        <w:rPr>
          <w:sz w:val="28"/>
          <w:szCs w:val="28"/>
        </w:rPr>
        <w:t>Если учение проводилось на местности, то по окончании разбора обсуждаются указания о порядке и времени возращения участников учения на свои предприятия, организации, учреждения.</w:t>
      </w:r>
    </w:p>
    <w:p w:rsidR="00840C0B" w:rsidRPr="009A1005" w:rsidRDefault="00840C0B" w:rsidP="00840C0B">
      <w:pPr>
        <w:ind w:firstLine="560"/>
        <w:jc w:val="both"/>
        <w:rPr>
          <w:sz w:val="28"/>
          <w:szCs w:val="28"/>
        </w:rPr>
      </w:pPr>
      <w:r w:rsidRPr="009A1005">
        <w:rPr>
          <w:sz w:val="28"/>
          <w:szCs w:val="28"/>
        </w:rPr>
        <w:t xml:space="preserve">О каждом проведённом учении составляется </w:t>
      </w:r>
      <w:r w:rsidRPr="009A1005">
        <w:rPr>
          <w:i/>
          <w:iCs/>
          <w:sz w:val="28"/>
          <w:szCs w:val="28"/>
        </w:rPr>
        <w:t xml:space="preserve">отчет, </w:t>
      </w:r>
      <w:r w:rsidRPr="009A1005">
        <w:rPr>
          <w:sz w:val="28"/>
          <w:szCs w:val="28"/>
        </w:rPr>
        <w:t>в котором указываются:</w:t>
      </w:r>
    </w:p>
    <w:p w:rsidR="00840C0B" w:rsidRPr="009A1005" w:rsidRDefault="00840C0B" w:rsidP="00840C0B">
      <w:pPr>
        <w:ind w:firstLine="560"/>
        <w:jc w:val="both"/>
        <w:rPr>
          <w:sz w:val="28"/>
          <w:szCs w:val="28"/>
        </w:rPr>
      </w:pPr>
      <w:r w:rsidRPr="009A1005">
        <w:rPr>
          <w:sz w:val="28"/>
          <w:szCs w:val="28"/>
        </w:rPr>
        <w:t>тема и цели учения; состав обучаемых; основные показатели по их действиям; степень выполнения учебных целей;</w:t>
      </w:r>
    </w:p>
    <w:p w:rsidR="00840C0B" w:rsidRPr="009A1005" w:rsidRDefault="00840C0B" w:rsidP="00840C0B">
      <w:pPr>
        <w:ind w:firstLine="560"/>
        <w:jc w:val="both"/>
        <w:rPr>
          <w:sz w:val="28"/>
          <w:szCs w:val="28"/>
        </w:rPr>
      </w:pPr>
      <w:r w:rsidRPr="009A1005">
        <w:rPr>
          <w:sz w:val="28"/>
          <w:szCs w:val="28"/>
        </w:rPr>
        <w:t>положительные стороны и недостатки в подготовке игровых ко</w:t>
      </w:r>
      <w:r w:rsidRPr="009A1005">
        <w:rPr>
          <w:sz w:val="28"/>
          <w:szCs w:val="28"/>
        </w:rPr>
        <w:t>л</w:t>
      </w:r>
      <w:r w:rsidRPr="009A1005">
        <w:rPr>
          <w:sz w:val="28"/>
          <w:szCs w:val="28"/>
        </w:rPr>
        <w:t>лективов, органов управления, оценки их действий на учении; предв</w:t>
      </w:r>
      <w:r w:rsidRPr="009A1005">
        <w:rPr>
          <w:sz w:val="28"/>
          <w:szCs w:val="28"/>
        </w:rPr>
        <w:t>а</w:t>
      </w:r>
      <w:r w:rsidRPr="009A1005">
        <w:rPr>
          <w:sz w:val="28"/>
          <w:szCs w:val="28"/>
        </w:rPr>
        <w:t>рительные результаты исследований; выводы и предложения.</w:t>
      </w:r>
    </w:p>
    <w:p w:rsidR="00840C0B" w:rsidRPr="009A1005" w:rsidRDefault="00840C0B" w:rsidP="00840C0B">
      <w:pPr>
        <w:ind w:firstLine="560"/>
        <w:jc w:val="both"/>
        <w:rPr>
          <w:sz w:val="28"/>
          <w:szCs w:val="28"/>
        </w:rPr>
      </w:pPr>
      <w:r w:rsidRPr="009A1005">
        <w:rPr>
          <w:sz w:val="28"/>
          <w:szCs w:val="28"/>
        </w:rPr>
        <w:t>Этот отчет предоставляется в вышестоящий орган управления.</w:t>
      </w:r>
    </w:p>
    <w:p w:rsidR="00840C0B" w:rsidRPr="009A1005" w:rsidRDefault="00840C0B" w:rsidP="00840C0B">
      <w:pPr>
        <w:shd w:val="clear" w:color="auto" w:fill="FFFFFF"/>
        <w:ind w:firstLine="571"/>
        <w:rPr>
          <w:sz w:val="28"/>
          <w:szCs w:val="28"/>
        </w:rPr>
      </w:pPr>
    </w:p>
    <w:p w:rsidR="00840C0B" w:rsidRDefault="00840C0B" w:rsidP="00840C0B">
      <w:pPr>
        <w:shd w:val="clear" w:color="auto" w:fill="FFFFFF"/>
        <w:ind w:left="560" w:right="-23"/>
        <w:jc w:val="center"/>
        <w:outlineLvl w:val="0"/>
        <w:rPr>
          <w:b/>
          <w:bCs/>
          <w:sz w:val="28"/>
          <w:szCs w:val="28"/>
        </w:rPr>
      </w:pPr>
    </w:p>
    <w:p w:rsidR="00840C0B" w:rsidRDefault="00840C0B" w:rsidP="00840C0B">
      <w:pPr>
        <w:shd w:val="clear" w:color="auto" w:fill="FFFFFF"/>
        <w:ind w:left="560" w:right="-23"/>
        <w:jc w:val="center"/>
        <w:outlineLvl w:val="0"/>
        <w:rPr>
          <w:b/>
          <w:bCs/>
          <w:sz w:val="28"/>
          <w:szCs w:val="28"/>
        </w:rPr>
      </w:pPr>
    </w:p>
    <w:p w:rsidR="00840C0B" w:rsidRPr="00C918C2" w:rsidRDefault="00840C0B" w:rsidP="00840C0B">
      <w:pPr>
        <w:shd w:val="clear" w:color="auto" w:fill="FFFFFF"/>
        <w:ind w:left="560" w:right="-23"/>
        <w:jc w:val="center"/>
        <w:outlineLvl w:val="0"/>
        <w:rPr>
          <w:b/>
          <w:bCs/>
          <w:sz w:val="28"/>
          <w:szCs w:val="28"/>
        </w:rPr>
      </w:pPr>
      <w:r>
        <w:rPr>
          <w:b/>
          <w:bCs/>
          <w:sz w:val="28"/>
          <w:szCs w:val="28"/>
        </w:rPr>
        <w:br w:type="page"/>
      </w:r>
      <w:bookmarkStart w:id="277" w:name="_Toc349217165"/>
      <w:bookmarkStart w:id="278" w:name="_Toc396737674"/>
      <w:r>
        <w:rPr>
          <w:b/>
          <w:bCs/>
          <w:sz w:val="28"/>
          <w:szCs w:val="28"/>
        </w:rPr>
        <w:lastRenderedPageBreak/>
        <w:t>Глава</w:t>
      </w:r>
      <w:r w:rsidRPr="00C918C2">
        <w:rPr>
          <w:b/>
          <w:bCs/>
          <w:sz w:val="28"/>
          <w:szCs w:val="28"/>
        </w:rPr>
        <w:t xml:space="preserve"> </w:t>
      </w:r>
      <w:r w:rsidR="00E060D3">
        <w:rPr>
          <w:b/>
          <w:bCs/>
          <w:sz w:val="28"/>
          <w:szCs w:val="28"/>
        </w:rPr>
        <w:t>6</w:t>
      </w:r>
      <w:r w:rsidRPr="00C918C2">
        <w:rPr>
          <w:b/>
          <w:bCs/>
          <w:sz w:val="28"/>
          <w:szCs w:val="28"/>
        </w:rPr>
        <w:t>.</w:t>
      </w:r>
      <w:r>
        <w:rPr>
          <w:b/>
          <w:bCs/>
          <w:sz w:val="28"/>
          <w:szCs w:val="28"/>
        </w:rPr>
        <w:t xml:space="preserve"> </w:t>
      </w:r>
      <w:r w:rsidRPr="00C918C2">
        <w:rPr>
          <w:b/>
          <w:bCs/>
          <w:sz w:val="28"/>
          <w:szCs w:val="28"/>
        </w:rPr>
        <w:t>Особенности подготовки и проведения штабных тренировок</w:t>
      </w:r>
      <w:bookmarkEnd w:id="277"/>
      <w:bookmarkEnd w:id="278"/>
    </w:p>
    <w:p w:rsidR="00840C0B" w:rsidRPr="00C918C2" w:rsidRDefault="00840C0B" w:rsidP="00840C0B">
      <w:pPr>
        <w:shd w:val="clear" w:color="auto" w:fill="FFFFFF"/>
        <w:ind w:left="3005" w:right="1114" w:hanging="1589"/>
        <w:rPr>
          <w:sz w:val="28"/>
          <w:szCs w:val="28"/>
        </w:rPr>
      </w:pPr>
    </w:p>
    <w:p w:rsidR="00840C0B" w:rsidRPr="00C918C2" w:rsidRDefault="00840C0B" w:rsidP="00840C0B">
      <w:pPr>
        <w:shd w:val="clear" w:color="auto" w:fill="FFFFFF"/>
        <w:ind w:firstLine="560"/>
        <w:jc w:val="both"/>
        <w:rPr>
          <w:sz w:val="28"/>
          <w:szCs w:val="28"/>
        </w:rPr>
      </w:pPr>
      <w:r w:rsidRPr="00C918C2">
        <w:rPr>
          <w:sz w:val="28"/>
          <w:szCs w:val="28"/>
        </w:rPr>
        <w:t>Штабные тренировки являются одной из действенных форм совершенствования подготовки руководящего состава, органов упра</w:t>
      </w:r>
      <w:r w:rsidRPr="00C918C2">
        <w:rPr>
          <w:sz w:val="28"/>
          <w:szCs w:val="28"/>
        </w:rPr>
        <w:t>в</w:t>
      </w:r>
      <w:r w:rsidRPr="00C918C2">
        <w:rPr>
          <w:sz w:val="28"/>
          <w:szCs w:val="28"/>
        </w:rPr>
        <w:t>ления ЦИОГВ, муниципальных образований, организаций (объекта) к выполнению функциональных обязанностей при угрозе, совершении и ликвидации террористического акта, а также слаживания органов управления в целом.</w:t>
      </w:r>
    </w:p>
    <w:p w:rsidR="00840C0B" w:rsidRPr="00C918C2" w:rsidRDefault="00840C0B" w:rsidP="00840C0B">
      <w:pPr>
        <w:shd w:val="clear" w:color="auto" w:fill="FFFFFF"/>
        <w:ind w:firstLine="560"/>
        <w:jc w:val="both"/>
        <w:rPr>
          <w:sz w:val="28"/>
          <w:szCs w:val="28"/>
        </w:rPr>
      </w:pPr>
      <w:r w:rsidRPr="00C918C2">
        <w:rPr>
          <w:sz w:val="28"/>
          <w:szCs w:val="28"/>
        </w:rPr>
        <w:t>Основной целью штабных тренировок является выработка у руководителей, органов управления и специалистов практических нав</w:t>
      </w:r>
      <w:r w:rsidRPr="00C918C2">
        <w:rPr>
          <w:sz w:val="28"/>
          <w:szCs w:val="28"/>
        </w:rPr>
        <w:t>ы</w:t>
      </w:r>
      <w:r w:rsidRPr="00C918C2">
        <w:rPr>
          <w:sz w:val="28"/>
          <w:szCs w:val="28"/>
        </w:rPr>
        <w:t>ков управлению силами и средствами при проведении мероприятий в связи с угрозой и в ходе ликвидации террористического акта, а также достижение слаженности в работе отдельных подразделений и орг</w:t>
      </w:r>
      <w:r w:rsidRPr="00C918C2">
        <w:rPr>
          <w:sz w:val="28"/>
          <w:szCs w:val="28"/>
        </w:rPr>
        <w:t>а</w:t>
      </w:r>
      <w:r w:rsidRPr="00C918C2">
        <w:rPr>
          <w:sz w:val="28"/>
          <w:szCs w:val="28"/>
        </w:rPr>
        <w:t>нов управления целом.</w:t>
      </w:r>
    </w:p>
    <w:p w:rsidR="00840C0B" w:rsidRPr="00C918C2" w:rsidRDefault="00840C0B" w:rsidP="00840C0B">
      <w:pPr>
        <w:shd w:val="clear" w:color="auto" w:fill="FFFFFF"/>
        <w:ind w:firstLine="560"/>
        <w:jc w:val="both"/>
        <w:rPr>
          <w:sz w:val="28"/>
          <w:szCs w:val="28"/>
        </w:rPr>
      </w:pPr>
      <w:r w:rsidRPr="00C918C2">
        <w:rPr>
          <w:sz w:val="28"/>
          <w:szCs w:val="28"/>
        </w:rPr>
        <w:t>В зависимости от темы и поставленных целей штабные трен</w:t>
      </w:r>
      <w:r w:rsidRPr="00C918C2">
        <w:rPr>
          <w:sz w:val="28"/>
          <w:szCs w:val="28"/>
        </w:rPr>
        <w:t>и</w:t>
      </w:r>
      <w:r w:rsidRPr="00C918C2">
        <w:rPr>
          <w:sz w:val="28"/>
          <w:szCs w:val="28"/>
        </w:rPr>
        <w:t>ровки могут быть совместные и раздельными.</w:t>
      </w:r>
    </w:p>
    <w:p w:rsidR="00840C0B" w:rsidRPr="00C918C2" w:rsidRDefault="00840C0B" w:rsidP="00840C0B">
      <w:pPr>
        <w:shd w:val="clear" w:color="auto" w:fill="FFFFFF"/>
        <w:ind w:firstLine="560"/>
        <w:jc w:val="both"/>
        <w:rPr>
          <w:sz w:val="28"/>
          <w:szCs w:val="28"/>
        </w:rPr>
      </w:pPr>
      <w:r w:rsidRPr="00C918C2">
        <w:rPr>
          <w:sz w:val="28"/>
          <w:szCs w:val="28"/>
        </w:rPr>
        <w:t>Совместные штабные тренировки проводятся с привлечением opганов управления организации (объекта) и всех (основных) стру</w:t>
      </w:r>
      <w:r w:rsidRPr="00C918C2">
        <w:rPr>
          <w:sz w:val="28"/>
          <w:szCs w:val="28"/>
        </w:rPr>
        <w:t>к</w:t>
      </w:r>
      <w:r w:rsidRPr="00C918C2">
        <w:rPr>
          <w:sz w:val="28"/>
          <w:szCs w:val="28"/>
        </w:rPr>
        <w:t>турных подразделений организации (объекта) с целью отработки взаимодействия между ними и достижения слаженности действий.</w:t>
      </w:r>
    </w:p>
    <w:p w:rsidR="00840C0B" w:rsidRPr="00C918C2" w:rsidRDefault="00840C0B" w:rsidP="00840C0B">
      <w:pPr>
        <w:shd w:val="clear" w:color="auto" w:fill="FFFFFF"/>
        <w:ind w:right="5" w:firstLine="560"/>
        <w:jc w:val="both"/>
        <w:rPr>
          <w:sz w:val="28"/>
          <w:szCs w:val="28"/>
        </w:rPr>
      </w:pPr>
      <w:r w:rsidRPr="00C918C2">
        <w:rPr>
          <w:sz w:val="28"/>
          <w:szCs w:val="28"/>
        </w:rPr>
        <w:t>Раздельные штабные тренировки проводятся с каждым из ук</w:t>
      </w:r>
      <w:r w:rsidRPr="00C918C2">
        <w:rPr>
          <w:sz w:val="28"/>
          <w:szCs w:val="28"/>
        </w:rPr>
        <w:t>а</w:t>
      </w:r>
      <w:r w:rsidRPr="00C918C2">
        <w:rPr>
          <w:sz w:val="28"/>
          <w:szCs w:val="28"/>
        </w:rPr>
        <w:t>занных органов управления или отдельными их подразделениями.</w:t>
      </w:r>
    </w:p>
    <w:p w:rsidR="00840C0B" w:rsidRPr="00C918C2" w:rsidRDefault="00840C0B" w:rsidP="00840C0B">
      <w:pPr>
        <w:shd w:val="clear" w:color="auto" w:fill="FFFFFF"/>
        <w:ind w:firstLine="560"/>
        <w:jc w:val="both"/>
        <w:rPr>
          <w:sz w:val="28"/>
          <w:szCs w:val="28"/>
        </w:rPr>
      </w:pPr>
      <w:r w:rsidRPr="00C918C2">
        <w:rPr>
          <w:sz w:val="28"/>
          <w:szCs w:val="28"/>
        </w:rPr>
        <w:t>При совместных штабных тренировках обычно создается штаб руководства, при раздельных - в его создании нет необходимости.</w:t>
      </w:r>
    </w:p>
    <w:p w:rsidR="00840C0B" w:rsidRPr="00C918C2" w:rsidRDefault="00840C0B" w:rsidP="00840C0B">
      <w:pPr>
        <w:shd w:val="clear" w:color="auto" w:fill="FFFFFF"/>
        <w:ind w:firstLine="560"/>
        <w:jc w:val="both"/>
        <w:rPr>
          <w:sz w:val="28"/>
          <w:szCs w:val="28"/>
        </w:rPr>
      </w:pPr>
      <w:r w:rsidRPr="00C918C2">
        <w:rPr>
          <w:sz w:val="28"/>
          <w:szCs w:val="28"/>
        </w:rPr>
        <w:t>Тематика тренировок определяется руководителем организации (объекта) при и планировании основных мероприятий на текущий год с учетом особенности организации (объекта), её роли и места в сист</w:t>
      </w:r>
      <w:r w:rsidRPr="00C918C2">
        <w:rPr>
          <w:sz w:val="28"/>
          <w:szCs w:val="28"/>
        </w:rPr>
        <w:t>е</w:t>
      </w:r>
      <w:r w:rsidRPr="00C918C2">
        <w:rPr>
          <w:sz w:val="28"/>
          <w:szCs w:val="28"/>
        </w:rPr>
        <w:t>ме предупреждения, ликвидации или минимизации последствий те</w:t>
      </w:r>
      <w:r w:rsidRPr="00C918C2">
        <w:rPr>
          <w:sz w:val="28"/>
          <w:szCs w:val="28"/>
        </w:rPr>
        <w:t>р</w:t>
      </w:r>
      <w:r w:rsidRPr="00C918C2">
        <w:rPr>
          <w:sz w:val="28"/>
          <w:szCs w:val="28"/>
        </w:rPr>
        <w:t>рористического акта, степени подготовленности органов управления и уточняется по мере необходимости.</w:t>
      </w:r>
    </w:p>
    <w:p w:rsidR="00840C0B" w:rsidRPr="00C918C2" w:rsidRDefault="00840C0B" w:rsidP="00840C0B">
      <w:pPr>
        <w:shd w:val="clear" w:color="auto" w:fill="FFFFFF"/>
        <w:ind w:right="5" w:firstLine="560"/>
        <w:jc w:val="both"/>
        <w:rPr>
          <w:sz w:val="28"/>
          <w:szCs w:val="28"/>
        </w:rPr>
      </w:pPr>
      <w:r w:rsidRPr="00C918C2">
        <w:rPr>
          <w:sz w:val="28"/>
          <w:szCs w:val="28"/>
        </w:rPr>
        <w:t>Руководителем совместной штабной тренировки обычно назн</w:t>
      </w:r>
      <w:r w:rsidRPr="00C918C2">
        <w:rPr>
          <w:sz w:val="28"/>
          <w:szCs w:val="28"/>
        </w:rPr>
        <w:t>а</w:t>
      </w:r>
      <w:r w:rsidRPr="00C918C2">
        <w:rPr>
          <w:sz w:val="28"/>
          <w:szCs w:val="28"/>
        </w:rPr>
        <w:t>чается руководитель организации (объекта) или один из его замест</w:t>
      </w:r>
      <w:r w:rsidRPr="00C918C2">
        <w:rPr>
          <w:sz w:val="28"/>
          <w:szCs w:val="28"/>
        </w:rPr>
        <w:t>и</w:t>
      </w:r>
      <w:r w:rsidRPr="00C918C2">
        <w:rPr>
          <w:sz w:val="28"/>
          <w:szCs w:val="28"/>
        </w:rPr>
        <w:t>телей.</w:t>
      </w:r>
    </w:p>
    <w:p w:rsidR="00840C0B" w:rsidRPr="00C918C2" w:rsidRDefault="00840C0B" w:rsidP="00840C0B">
      <w:pPr>
        <w:shd w:val="clear" w:color="auto" w:fill="FFFFFF"/>
        <w:ind w:right="5" w:firstLine="560"/>
        <w:jc w:val="both"/>
        <w:rPr>
          <w:sz w:val="28"/>
          <w:szCs w:val="28"/>
        </w:rPr>
      </w:pPr>
      <w:r w:rsidRPr="00C918C2">
        <w:rPr>
          <w:sz w:val="28"/>
          <w:szCs w:val="28"/>
        </w:rPr>
        <w:t>Руководителем раздельной штабной тренировки может назн</w:t>
      </w:r>
      <w:r w:rsidRPr="00C918C2">
        <w:rPr>
          <w:sz w:val="28"/>
          <w:szCs w:val="28"/>
        </w:rPr>
        <w:t>а</w:t>
      </w:r>
      <w:r w:rsidRPr="00C918C2">
        <w:rPr>
          <w:sz w:val="28"/>
          <w:szCs w:val="28"/>
        </w:rPr>
        <w:t>чаться руководитель того подразделения с органом управления, кот</w:t>
      </w:r>
      <w:r w:rsidRPr="00C918C2">
        <w:rPr>
          <w:sz w:val="28"/>
          <w:szCs w:val="28"/>
        </w:rPr>
        <w:t>о</w:t>
      </w:r>
      <w:r w:rsidRPr="00C918C2">
        <w:rPr>
          <w:sz w:val="28"/>
          <w:szCs w:val="28"/>
        </w:rPr>
        <w:t>рого проводится тренировка.</w:t>
      </w:r>
    </w:p>
    <w:p w:rsidR="00840C0B" w:rsidRPr="00C918C2" w:rsidRDefault="00840C0B" w:rsidP="00840C0B">
      <w:pPr>
        <w:shd w:val="clear" w:color="auto" w:fill="FFFFFF"/>
        <w:ind w:firstLine="560"/>
        <w:jc w:val="both"/>
        <w:rPr>
          <w:sz w:val="28"/>
          <w:szCs w:val="28"/>
        </w:rPr>
      </w:pPr>
      <w:r w:rsidRPr="00C918C2">
        <w:rPr>
          <w:sz w:val="28"/>
          <w:szCs w:val="28"/>
        </w:rPr>
        <w:t>Состав участников определяется руководителем тренировки в з</w:t>
      </w:r>
      <w:r w:rsidRPr="00C918C2">
        <w:rPr>
          <w:sz w:val="28"/>
          <w:szCs w:val="28"/>
        </w:rPr>
        <w:t>а</w:t>
      </w:r>
      <w:r w:rsidRPr="00C918C2">
        <w:rPr>
          <w:sz w:val="28"/>
          <w:szCs w:val="28"/>
        </w:rPr>
        <w:t>висимости от её темы, целей и отрабатываемых вопросов. В целях о</w:t>
      </w:r>
      <w:r w:rsidRPr="00C918C2">
        <w:rPr>
          <w:sz w:val="28"/>
          <w:szCs w:val="28"/>
        </w:rPr>
        <w:t>т</w:t>
      </w:r>
      <w:r w:rsidRPr="00C918C2">
        <w:rPr>
          <w:sz w:val="28"/>
          <w:szCs w:val="28"/>
        </w:rPr>
        <w:t>работки слаженности действий структурных подразделений к участию в тренировке необходимо привлекать руководящий состав этих по</w:t>
      </w:r>
      <w:r w:rsidRPr="00C918C2">
        <w:rPr>
          <w:sz w:val="28"/>
          <w:szCs w:val="28"/>
        </w:rPr>
        <w:t>д</w:t>
      </w:r>
      <w:r w:rsidRPr="00C918C2">
        <w:rPr>
          <w:sz w:val="28"/>
          <w:szCs w:val="28"/>
        </w:rPr>
        <w:t>разделений и сотрудников в полном составе.</w:t>
      </w:r>
    </w:p>
    <w:p w:rsidR="00840C0B" w:rsidRPr="00C918C2" w:rsidRDefault="00840C0B" w:rsidP="00840C0B">
      <w:pPr>
        <w:shd w:val="clear" w:color="auto" w:fill="FFFFFF"/>
        <w:ind w:right="5" w:firstLine="560"/>
        <w:jc w:val="both"/>
        <w:rPr>
          <w:sz w:val="28"/>
          <w:szCs w:val="28"/>
        </w:rPr>
      </w:pPr>
      <w:r w:rsidRPr="00C918C2">
        <w:rPr>
          <w:sz w:val="28"/>
          <w:szCs w:val="28"/>
        </w:rPr>
        <w:t>Порядок подготовки совместных штабных тренировок аналог</w:t>
      </w:r>
      <w:r w:rsidRPr="00C918C2">
        <w:rPr>
          <w:sz w:val="28"/>
          <w:szCs w:val="28"/>
        </w:rPr>
        <w:t>и</w:t>
      </w:r>
      <w:r w:rsidRPr="00C918C2">
        <w:rPr>
          <w:sz w:val="28"/>
          <w:szCs w:val="28"/>
        </w:rPr>
        <w:t>чен порядку подготовки командно-штабных учений. Для подготовки и проведения тренировки разрабатываются:</w:t>
      </w:r>
    </w:p>
    <w:p w:rsidR="00840C0B" w:rsidRPr="00C918C2" w:rsidRDefault="00840C0B" w:rsidP="00840C0B">
      <w:pPr>
        <w:widowControl w:val="0"/>
        <w:shd w:val="clear" w:color="auto" w:fill="FFFFFF"/>
        <w:tabs>
          <w:tab w:val="left" w:pos="158"/>
        </w:tabs>
        <w:autoSpaceDE w:val="0"/>
        <w:autoSpaceDN w:val="0"/>
        <w:adjustRightInd w:val="0"/>
        <w:ind w:firstLine="560"/>
        <w:jc w:val="both"/>
        <w:rPr>
          <w:sz w:val="28"/>
          <w:szCs w:val="28"/>
        </w:rPr>
      </w:pPr>
      <w:r w:rsidRPr="00C918C2">
        <w:rPr>
          <w:sz w:val="28"/>
          <w:szCs w:val="28"/>
        </w:rPr>
        <w:t>приказ (распоряжение) о подготовке и проведении штабной тр</w:t>
      </w:r>
      <w:r w:rsidRPr="00C918C2">
        <w:rPr>
          <w:sz w:val="28"/>
          <w:szCs w:val="28"/>
        </w:rPr>
        <w:t>е</w:t>
      </w:r>
      <w:r w:rsidRPr="00C918C2">
        <w:rPr>
          <w:sz w:val="28"/>
          <w:szCs w:val="28"/>
        </w:rPr>
        <w:t>нировки;</w:t>
      </w:r>
    </w:p>
    <w:p w:rsidR="00840C0B" w:rsidRPr="00C918C2" w:rsidRDefault="00840C0B" w:rsidP="00840C0B">
      <w:pPr>
        <w:widowControl w:val="0"/>
        <w:shd w:val="clear" w:color="auto" w:fill="FFFFFF"/>
        <w:tabs>
          <w:tab w:val="left" w:pos="158"/>
        </w:tabs>
        <w:autoSpaceDE w:val="0"/>
        <w:autoSpaceDN w:val="0"/>
        <w:adjustRightInd w:val="0"/>
        <w:ind w:firstLine="560"/>
        <w:jc w:val="both"/>
        <w:rPr>
          <w:sz w:val="28"/>
          <w:szCs w:val="28"/>
        </w:rPr>
      </w:pPr>
      <w:r w:rsidRPr="00C918C2">
        <w:rPr>
          <w:sz w:val="28"/>
          <w:szCs w:val="28"/>
        </w:rPr>
        <w:t>календарный план подготовки тренировок;</w:t>
      </w:r>
    </w:p>
    <w:p w:rsidR="00840C0B" w:rsidRPr="00C918C2" w:rsidRDefault="00840C0B" w:rsidP="00840C0B">
      <w:pPr>
        <w:widowControl w:val="0"/>
        <w:shd w:val="clear" w:color="auto" w:fill="FFFFFF"/>
        <w:tabs>
          <w:tab w:val="left" w:pos="158"/>
        </w:tabs>
        <w:autoSpaceDE w:val="0"/>
        <w:autoSpaceDN w:val="0"/>
        <w:adjustRightInd w:val="0"/>
        <w:ind w:firstLine="560"/>
        <w:jc w:val="both"/>
        <w:rPr>
          <w:sz w:val="28"/>
          <w:szCs w:val="28"/>
        </w:rPr>
      </w:pPr>
      <w:r w:rsidRPr="00C918C2">
        <w:rPr>
          <w:sz w:val="28"/>
          <w:szCs w:val="28"/>
        </w:rPr>
        <w:t>задание на тренировку;</w:t>
      </w:r>
    </w:p>
    <w:p w:rsidR="00840C0B" w:rsidRPr="00C918C2" w:rsidRDefault="00840C0B" w:rsidP="00840C0B">
      <w:pPr>
        <w:widowControl w:val="0"/>
        <w:shd w:val="clear" w:color="auto" w:fill="FFFFFF"/>
        <w:tabs>
          <w:tab w:val="left" w:pos="158"/>
        </w:tabs>
        <w:autoSpaceDE w:val="0"/>
        <w:autoSpaceDN w:val="0"/>
        <w:adjustRightInd w:val="0"/>
        <w:ind w:firstLine="560"/>
        <w:jc w:val="both"/>
        <w:rPr>
          <w:sz w:val="28"/>
          <w:szCs w:val="28"/>
        </w:rPr>
      </w:pPr>
      <w:r w:rsidRPr="00C918C2">
        <w:rPr>
          <w:sz w:val="28"/>
          <w:szCs w:val="28"/>
        </w:rPr>
        <w:t>план проведения тренировки;</w:t>
      </w:r>
    </w:p>
    <w:p w:rsidR="00840C0B" w:rsidRPr="00C918C2" w:rsidRDefault="00840C0B" w:rsidP="00840C0B">
      <w:pPr>
        <w:widowControl w:val="0"/>
        <w:shd w:val="clear" w:color="auto" w:fill="FFFFFF"/>
        <w:tabs>
          <w:tab w:val="left" w:pos="158"/>
        </w:tabs>
        <w:autoSpaceDE w:val="0"/>
        <w:autoSpaceDN w:val="0"/>
        <w:adjustRightInd w:val="0"/>
        <w:ind w:firstLine="560"/>
        <w:jc w:val="both"/>
        <w:rPr>
          <w:sz w:val="28"/>
          <w:szCs w:val="28"/>
        </w:rPr>
      </w:pPr>
      <w:r w:rsidRPr="00C918C2">
        <w:rPr>
          <w:sz w:val="28"/>
          <w:szCs w:val="28"/>
        </w:rPr>
        <w:t>перечень вводных.</w:t>
      </w:r>
    </w:p>
    <w:p w:rsidR="00840C0B" w:rsidRPr="00C918C2" w:rsidRDefault="00840C0B" w:rsidP="00840C0B">
      <w:pPr>
        <w:shd w:val="clear" w:color="auto" w:fill="FFFFFF"/>
        <w:tabs>
          <w:tab w:val="left" w:pos="158"/>
        </w:tabs>
        <w:ind w:firstLine="560"/>
        <w:jc w:val="both"/>
        <w:rPr>
          <w:sz w:val="28"/>
          <w:szCs w:val="28"/>
        </w:rPr>
      </w:pPr>
      <w:r w:rsidRPr="00C918C2">
        <w:rPr>
          <w:sz w:val="28"/>
          <w:szCs w:val="28"/>
        </w:rPr>
        <w:t>Организационно-методические документы на совместную шта</w:t>
      </w:r>
      <w:r w:rsidRPr="00C918C2">
        <w:rPr>
          <w:sz w:val="28"/>
          <w:szCs w:val="28"/>
        </w:rPr>
        <w:t>б</w:t>
      </w:r>
      <w:r w:rsidRPr="00C918C2">
        <w:rPr>
          <w:sz w:val="28"/>
          <w:szCs w:val="28"/>
        </w:rPr>
        <w:t>ную тренировку утверждаются руководителем организации (объекта) на раздельную штабную тренировку - руководителем подразделения, с которым проводится тренировка.</w:t>
      </w:r>
    </w:p>
    <w:p w:rsidR="00840C0B" w:rsidRPr="00C918C2" w:rsidRDefault="00840C0B" w:rsidP="00840C0B">
      <w:pPr>
        <w:shd w:val="clear" w:color="auto" w:fill="FFFFFF"/>
        <w:ind w:right="5" w:firstLine="560"/>
        <w:jc w:val="both"/>
        <w:rPr>
          <w:sz w:val="28"/>
          <w:szCs w:val="28"/>
        </w:rPr>
      </w:pPr>
      <w:r w:rsidRPr="00C918C2">
        <w:rPr>
          <w:sz w:val="28"/>
          <w:szCs w:val="28"/>
        </w:rPr>
        <w:t>Календарный план подготовки тренировки предусматривает п</w:t>
      </w:r>
      <w:r w:rsidRPr="00C918C2">
        <w:rPr>
          <w:sz w:val="28"/>
          <w:szCs w:val="28"/>
        </w:rPr>
        <w:t>е</w:t>
      </w:r>
      <w:r w:rsidRPr="00C918C2">
        <w:rPr>
          <w:sz w:val="28"/>
          <w:szCs w:val="28"/>
        </w:rPr>
        <w:t>речень мероприятий по подготовке тренировки, сроки их проведения, ответственных лиц за разработку организационно-методических д</w:t>
      </w:r>
      <w:r w:rsidRPr="00C918C2">
        <w:rPr>
          <w:sz w:val="28"/>
          <w:szCs w:val="28"/>
        </w:rPr>
        <w:t>о</w:t>
      </w:r>
      <w:r w:rsidRPr="00C918C2">
        <w:rPr>
          <w:sz w:val="28"/>
          <w:szCs w:val="28"/>
        </w:rPr>
        <w:t>кументов, их утверждение; за изучение руководящих и нормативных документов, разработка частных планов проведения тренировки с о</w:t>
      </w:r>
      <w:r w:rsidRPr="00C918C2">
        <w:rPr>
          <w:sz w:val="28"/>
          <w:szCs w:val="28"/>
        </w:rPr>
        <w:t>т</w:t>
      </w:r>
      <w:r w:rsidRPr="00C918C2">
        <w:rPr>
          <w:sz w:val="28"/>
          <w:szCs w:val="28"/>
        </w:rPr>
        <w:t>дельными категориями обучаемых; проведение инструктивных зан</w:t>
      </w:r>
      <w:r w:rsidRPr="00C918C2">
        <w:rPr>
          <w:sz w:val="28"/>
          <w:szCs w:val="28"/>
        </w:rPr>
        <w:t>я</w:t>
      </w:r>
      <w:r w:rsidRPr="00C918C2">
        <w:rPr>
          <w:sz w:val="28"/>
          <w:szCs w:val="28"/>
        </w:rPr>
        <w:t>тий и групповых упражнений; изучение мер безопасности; подготовку мест проведения тренировки и материальной базы.</w:t>
      </w:r>
    </w:p>
    <w:p w:rsidR="00840C0B" w:rsidRPr="00C918C2" w:rsidRDefault="00840C0B" w:rsidP="00840C0B">
      <w:pPr>
        <w:shd w:val="clear" w:color="auto" w:fill="FFFFFF"/>
        <w:ind w:firstLine="560"/>
        <w:jc w:val="both"/>
        <w:rPr>
          <w:sz w:val="28"/>
          <w:szCs w:val="28"/>
        </w:rPr>
      </w:pPr>
      <w:r w:rsidRPr="00C918C2">
        <w:rPr>
          <w:sz w:val="28"/>
          <w:szCs w:val="28"/>
        </w:rPr>
        <w:t>В задании на тренировку указываются: тема, цели и сроки пров</w:t>
      </w:r>
      <w:r w:rsidRPr="00C918C2">
        <w:rPr>
          <w:sz w:val="28"/>
          <w:szCs w:val="28"/>
        </w:rPr>
        <w:t>е</w:t>
      </w:r>
      <w:r w:rsidRPr="00C918C2">
        <w:rPr>
          <w:sz w:val="28"/>
          <w:szCs w:val="28"/>
        </w:rPr>
        <w:t>дения тренировки, состав участников, что необходимо изучить, по</w:t>
      </w:r>
      <w:r w:rsidRPr="00C918C2">
        <w:rPr>
          <w:sz w:val="28"/>
          <w:szCs w:val="28"/>
        </w:rPr>
        <w:t>д</w:t>
      </w:r>
      <w:r w:rsidRPr="00C918C2">
        <w:rPr>
          <w:sz w:val="28"/>
          <w:szCs w:val="28"/>
        </w:rPr>
        <w:t>готовить и выполнить на тренировке. Для тренировки может созд</w:t>
      </w:r>
      <w:r w:rsidRPr="00C918C2">
        <w:rPr>
          <w:sz w:val="28"/>
          <w:szCs w:val="28"/>
        </w:rPr>
        <w:t>а</w:t>
      </w:r>
      <w:r w:rsidRPr="00C918C2">
        <w:rPr>
          <w:sz w:val="28"/>
          <w:szCs w:val="28"/>
        </w:rPr>
        <w:t>ваться исходная обстановка.</w:t>
      </w:r>
    </w:p>
    <w:p w:rsidR="00840C0B" w:rsidRPr="00C918C2" w:rsidRDefault="00840C0B" w:rsidP="00840C0B">
      <w:pPr>
        <w:shd w:val="clear" w:color="auto" w:fill="FFFFFF"/>
        <w:ind w:firstLine="560"/>
        <w:jc w:val="both"/>
        <w:rPr>
          <w:sz w:val="28"/>
          <w:szCs w:val="28"/>
        </w:rPr>
      </w:pPr>
      <w:r w:rsidRPr="00C918C2">
        <w:rPr>
          <w:sz w:val="28"/>
          <w:szCs w:val="28"/>
        </w:rPr>
        <w:t>В зависимости от степени подготовленности участников в ходе тренировки может предусматриваться отработка всего комплекса в</w:t>
      </w:r>
      <w:r w:rsidRPr="00C918C2">
        <w:rPr>
          <w:sz w:val="28"/>
          <w:szCs w:val="28"/>
        </w:rPr>
        <w:t>о</w:t>
      </w:r>
      <w:r w:rsidRPr="00C918C2">
        <w:rPr>
          <w:sz w:val="28"/>
          <w:szCs w:val="28"/>
        </w:rPr>
        <w:t>просов управления мероприятиями предупреждения и ликвидации террористического акта или несколько наиболее сложных, недост</w:t>
      </w:r>
      <w:r w:rsidRPr="00C918C2">
        <w:rPr>
          <w:sz w:val="28"/>
          <w:szCs w:val="28"/>
        </w:rPr>
        <w:t>а</w:t>
      </w:r>
      <w:r w:rsidRPr="00C918C2">
        <w:rPr>
          <w:sz w:val="28"/>
          <w:szCs w:val="28"/>
        </w:rPr>
        <w:t>точно усвоенных вопросов.</w:t>
      </w:r>
    </w:p>
    <w:p w:rsidR="00840C0B" w:rsidRPr="00C918C2" w:rsidRDefault="00840C0B" w:rsidP="00840C0B">
      <w:pPr>
        <w:shd w:val="clear" w:color="auto" w:fill="FFFFFF"/>
        <w:ind w:right="82" w:firstLine="560"/>
        <w:jc w:val="both"/>
        <w:rPr>
          <w:sz w:val="28"/>
          <w:szCs w:val="28"/>
        </w:rPr>
      </w:pPr>
      <w:r w:rsidRPr="00C918C2">
        <w:rPr>
          <w:sz w:val="28"/>
          <w:szCs w:val="28"/>
        </w:rPr>
        <w:t>Методика проведения тренировки определяется руководителем тренировки в зависимости от состава и уровня подготовки участн</w:t>
      </w:r>
      <w:r w:rsidRPr="00C918C2">
        <w:rPr>
          <w:sz w:val="28"/>
          <w:szCs w:val="28"/>
        </w:rPr>
        <w:t>и</w:t>
      </w:r>
      <w:r w:rsidRPr="00C918C2">
        <w:rPr>
          <w:sz w:val="28"/>
          <w:szCs w:val="28"/>
        </w:rPr>
        <w:t>ков и срочности отрабатываемых вопросов.</w:t>
      </w:r>
    </w:p>
    <w:p w:rsidR="00840C0B" w:rsidRPr="00C918C2" w:rsidRDefault="00840C0B" w:rsidP="00840C0B">
      <w:pPr>
        <w:shd w:val="clear" w:color="auto" w:fill="FFFFFF"/>
        <w:ind w:right="82" w:firstLine="560"/>
        <w:jc w:val="both"/>
        <w:rPr>
          <w:sz w:val="28"/>
          <w:szCs w:val="28"/>
        </w:rPr>
      </w:pPr>
      <w:r w:rsidRPr="00C918C2">
        <w:rPr>
          <w:sz w:val="28"/>
          <w:szCs w:val="28"/>
        </w:rPr>
        <w:t>Наиболее целесообразна последовательная форма практической отработки поставленных вопросов, с детальным разбором действий обучаемых, отданных распоряжений и оформленных документов по завершении обработки каждого учебного вопроса. При выявлении значительных пробелов в подготовке участников по отдельным в</w:t>
      </w:r>
      <w:r w:rsidRPr="00C918C2">
        <w:rPr>
          <w:sz w:val="28"/>
          <w:szCs w:val="28"/>
        </w:rPr>
        <w:t>о</w:t>
      </w:r>
      <w:r w:rsidRPr="00C918C2">
        <w:rPr>
          <w:sz w:val="28"/>
          <w:szCs w:val="28"/>
        </w:rPr>
        <w:t>просам, может осуществляться повторная отработка вопроса.</w:t>
      </w:r>
    </w:p>
    <w:p w:rsidR="00840C0B" w:rsidRPr="00C918C2" w:rsidRDefault="00840C0B" w:rsidP="00840C0B">
      <w:pPr>
        <w:shd w:val="clear" w:color="auto" w:fill="FFFFFF"/>
        <w:ind w:right="82" w:firstLine="560"/>
        <w:jc w:val="both"/>
        <w:rPr>
          <w:sz w:val="28"/>
          <w:szCs w:val="28"/>
        </w:rPr>
      </w:pPr>
      <w:r w:rsidRPr="00C918C2">
        <w:rPr>
          <w:sz w:val="28"/>
          <w:szCs w:val="28"/>
        </w:rPr>
        <w:t>В порядке подготовки к тренировке предусматривается провед</w:t>
      </w:r>
      <w:r w:rsidRPr="00C918C2">
        <w:rPr>
          <w:sz w:val="28"/>
          <w:szCs w:val="28"/>
        </w:rPr>
        <w:t>е</w:t>
      </w:r>
      <w:r w:rsidRPr="00C918C2">
        <w:rPr>
          <w:sz w:val="28"/>
          <w:szCs w:val="28"/>
        </w:rPr>
        <w:t>ние занятий с участниками тренировки по изучению руководящих документов, плана гражданской обороны и плана действий по пред</w:t>
      </w:r>
      <w:r w:rsidRPr="00C918C2">
        <w:rPr>
          <w:sz w:val="28"/>
          <w:szCs w:val="28"/>
        </w:rPr>
        <w:t>у</w:t>
      </w:r>
      <w:r w:rsidRPr="00C918C2">
        <w:rPr>
          <w:sz w:val="28"/>
          <w:szCs w:val="28"/>
        </w:rPr>
        <w:t>преждению и ликвидации террористического акта, новых способов выполнения задач, средств защиты других вопросов с учетом уровня подготовки обучаемых и их функциональных обязанностей.</w:t>
      </w:r>
    </w:p>
    <w:p w:rsidR="00840C0B" w:rsidRPr="00C918C2" w:rsidRDefault="00840C0B" w:rsidP="00840C0B">
      <w:pPr>
        <w:shd w:val="clear" w:color="auto" w:fill="FFFFFF"/>
        <w:ind w:right="86" w:firstLine="560"/>
        <w:jc w:val="both"/>
        <w:rPr>
          <w:sz w:val="28"/>
          <w:szCs w:val="28"/>
        </w:rPr>
      </w:pPr>
      <w:r w:rsidRPr="00C918C2">
        <w:rPr>
          <w:sz w:val="28"/>
          <w:szCs w:val="28"/>
        </w:rPr>
        <w:t>По завершении тренировки проводится итоговый разбор дейс</w:t>
      </w:r>
      <w:r w:rsidRPr="00C918C2">
        <w:rPr>
          <w:sz w:val="28"/>
          <w:szCs w:val="28"/>
        </w:rPr>
        <w:t>т</w:t>
      </w:r>
      <w:r w:rsidRPr="00C918C2">
        <w:rPr>
          <w:sz w:val="28"/>
          <w:szCs w:val="28"/>
        </w:rPr>
        <w:t>вий обучаемых и ставятся задачи на устранение выявленных недо</w:t>
      </w:r>
      <w:r w:rsidRPr="00C918C2">
        <w:rPr>
          <w:sz w:val="28"/>
          <w:szCs w:val="28"/>
        </w:rPr>
        <w:t>с</w:t>
      </w:r>
      <w:r w:rsidRPr="00C918C2">
        <w:rPr>
          <w:sz w:val="28"/>
          <w:szCs w:val="28"/>
        </w:rPr>
        <w:t>татков.</w:t>
      </w:r>
    </w:p>
    <w:p w:rsidR="00840C0B" w:rsidRPr="00C918C2" w:rsidRDefault="00840C0B" w:rsidP="00840C0B">
      <w:pPr>
        <w:shd w:val="clear" w:color="auto" w:fill="FFFFFF"/>
        <w:ind w:right="86" w:firstLine="850"/>
        <w:jc w:val="both"/>
        <w:rPr>
          <w:sz w:val="28"/>
          <w:szCs w:val="28"/>
        </w:rPr>
      </w:pPr>
    </w:p>
    <w:p w:rsidR="00840C0B" w:rsidRPr="00C918C2" w:rsidRDefault="00840C0B" w:rsidP="00840C0B">
      <w:pPr>
        <w:shd w:val="clear" w:color="auto" w:fill="FFFFFF"/>
        <w:ind w:right="86" w:firstLine="850"/>
        <w:jc w:val="both"/>
        <w:outlineLvl w:val="0"/>
        <w:rPr>
          <w:b/>
          <w:bCs/>
          <w:sz w:val="28"/>
          <w:szCs w:val="28"/>
        </w:rPr>
      </w:pPr>
      <w:r>
        <w:rPr>
          <w:sz w:val="28"/>
          <w:szCs w:val="28"/>
        </w:rPr>
        <w:br w:type="page"/>
      </w:r>
      <w:bookmarkStart w:id="279" w:name="_Toc349217166"/>
      <w:bookmarkStart w:id="280" w:name="_Toc396737675"/>
      <w:r>
        <w:rPr>
          <w:b/>
          <w:bCs/>
          <w:sz w:val="28"/>
          <w:szCs w:val="28"/>
        </w:rPr>
        <w:t xml:space="preserve">Глава </w:t>
      </w:r>
      <w:r w:rsidR="00E060D3">
        <w:rPr>
          <w:b/>
          <w:bCs/>
          <w:sz w:val="28"/>
          <w:szCs w:val="28"/>
        </w:rPr>
        <w:t>7</w:t>
      </w:r>
      <w:r w:rsidRPr="00C918C2">
        <w:rPr>
          <w:b/>
          <w:bCs/>
          <w:sz w:val="28"/>
          <w:szCs w:val="28"/>
        </w:rPr>
        <w:t>.</w:t>
      </w:r>
      <w:r>
        <w:rPr>
          <w:b/>
          <w:bCs/>
          <w:sz w:val="28"/>
          <w:szCs w:val="28"/>
        </w:rPr>
        <w:t xml:space="preserve"> </w:t>
      </w:r>
      <w:r w:rsidRPr="00C918C2">
        <w:rPr>
          <w:b/>
          <w:bCs/>
          <w:sz w:val="28"/>
          <w:szCs w:val="28"/>
        </w:rPr>
        <w:t>Особенности подготовки и проведения объектовых тренировок по предупреждению</w:t>
      </w:r>
      <w:r w:rsidRPr="00B51182">
        <w:rPr>
          <w:sz w:val="28"/>
          <w:szCs w:val="28"/>
        </w:rPr>
        <w:t xml:space="preserve"> </w:t>
      </w:r>
      <w:r w:rsidRPr="00B51182">
        <w:rPr>
          <w:b/>
          <w:sz w:val="28"/>
          <w:szCs w:val="28"/>
        </w:rPr>
        <w:t>и ликвидации террористического акта</w:t>
      </w:r>
      <w:r w:rsidRPr="00C918C2">
        <w:rPr>
          <w:b/>
          <w:bCs/>
          <w:sz w:val="28"/>
          <w:szCs w:val="28"/>
        </w:rPr>
        <w:t>,  м</w:t>
      </w:r>
      <w:r w:rsidRPr="00C918C2">
        <w:rPr>
          <w:b/>
          <w:bCs/>
          <w:sz w:val="28"/>
          <w:szCs w:val="28"/>
        </w:rPr>
        <w:t>и</w:t>
      </w:r>
      <w:r w:rsidRPr="00C918C2">
        <w:rPr>
          <w:b/>
          <w:bCs/>
          <w:sz w:val="28"/>
          <w:szCs w:val="28"/>
        </w:rPr>
        <w:t>нимизации и ликвидации последствий террористических актов</w:t>
      </w:r>
      <w:bookmarkEnd w:id="279"/>
      <w:bookmarkEnd w:id="280"/>
    </w:p>
    <w:p w:rsidR="00840C0B" w:rsidRPr="00C918C2" w:rsidRDefault="00840C0B" w:rsidP="00840C0B">
      <w:pPr>
        <w:shd w:val="clear" w:color="auto" w:fill="FFFFFF"/>
        <w:ind w:right="82"/>
        <w:jc w:val="center"/>
        <w:rPr>
          <w:b/>
          <w:bCs/>
          <w:sz w:val="28"/>
          <w:szCs w:val="28"/>
        </w:rPr>
      </w:pPr>
    </w:p>
    <w:p w:rsidR="00840C0B" w:rsidRPr="00C918C2" w:rsidRDefault="00840C0B" w:rsidP="00840C0B">
      <w:pPr>
        <w:shd w:val="clear" w:color="auto" w:fill="FFFFFF"/>
        <w:ind w:right="86"/>
        <w:jc w:val="center"/>
        <w:outlineLvl w:val="1"/>
        <w:rPr>
          <w:b/>
          <w:bCs/>
          <w:sz w:val="28"/>
          <w:szCs w:val="28"/>
        </w:rPr>
      </w:pPr>
      <w:bookmarkStart w:id="281" w:name="_Toc301275052"/>
      <w:bookmarkStart w:id="282" w:name="_Toc349217167"/>
      <w:bookmarkStart w:id="283" w:name="_Toc396737676"/>
      <w:r w:rsidRPr="00C918C2">
        <w:rPr>
          <w:b/>
          <w:bCs/>
          <w:sz w:val="28"/>
          <w:szCs w:val="28"/>
        </w:rPr>
        <w:t>1. Общие положения</w:t>
      </w:r>
      <w:bookmarkEnd w:id="281"/>
      <w:bookmarkEnd w:id="282"/>
      <w:bookmarkEnd w:id="283"/>
    </w:p>
    <w:p w:rsidR="00840C0B" w:rsidRPr="0040481D" w:rsidRDefault="00840C0B" w:rsidP="00840C0B">
      <w:pPr>
        <w:shd w:val="clear" w:color="auto" w:fill="FFFFFF"/>
        <w:ind w:right="86"/>
        <w:jc w:val="center"/>
        <w:rPr>
          <w:sz w:val="16"/>
          <w:szCs w:val="16"/>
        </w:rPr>
      </w:pPr>
    </w:p>
    <w:p w:rsidR="00840C0B" w:rsidRPr="00C918C2" w:rsidRDefault="00840C0B" w:rsidP="00840C0B">
      <w:pPr>
        <w:shd w:val="clear" w:color="auto" w:fill="FFFFFF"/>
        <w:ind w:firstLine="538"/>
        <w:jc w:val="both"/>
        <w:rPr>
          <w:sz w:val="28"/>
          <w:szCs w:val="28"/>
        </w:rPr>
      </w:pPr>
      <w:r w:rsidRPr="00C918C2">
        <w:rPr>
          <w:sz w:val="28"/>
          <w:szCs w:val="28"/>
        </w:rPr>
        <w:t>Объектовые тренировки (далее - тренировки) являются наиболее эффективной формой обучения руководящего состава, рабочих и служащих, студентов и учащихся, а также населения, не занятого в сферах производства и обслуживания, к решению задач, предупре</w:t>
      </w:r>
      <w:r w:rsidRPr="00C918C2">
        <w:rPr>
          <w:sz w:val="28"/>
          <w:szCs w:val="28"/>
        </w:rPr>
        <w:t>ж</w:t>
      </w:r>
      <w:r w:rsidRPr="00C918C2">
        <w:rPr>
          <w:sz w:val="28"/>
          <w:szCs w:val="28"/>
        </w:rPr>
        <w:t>дения и ликвидации террористического акта. Они проводятся, как правило, в тех организациях (объектах), где не проводятся ТСУ. На тренировках обычно отрабатывается весь комплекс мероприятий, предусмотренных планами предупреждения и ликвидации террор</w:t>
      </w:r>
      <w:r w:rsidRPr="00C918C2">
        <w:rPr>
          <w:sz w:val="28"/>
          <w:szCs w:val="28"/>
        </w:rPr>
        <w:t>и</w:t>
      </w:r>
      <w:r w:rsidRPr="00C918C2">
        <w:rPr>
          <w:sz w:val="28"/>
          <w:szCs w:val="28"/>
        </w:rPr>
        <w:t>стического акта.</w:t>
      </w:r>
    </w:p>
    <w:p w:rsidR="00840C0B" w:rsidRPr="00C918C2" w:rsidRDefault="00840C0B" w:rsidP="00840C0B">
      <w:pPr>
        <w:shd w:val="clear" w:color="auto" w:fill="FFFFFF"/>
        <w:ind w:firstLine="538"/>
        <w:jc w:val="both"/>
        <w:rPr>
          <w:sz w:val="28"/>
          <w:szCs w:val="28"/>
        </w:rPr>
      </w:pPr>
      <w:r w:rsidRPr="00C918C2">
        <w:rPr>
          <w:sz w:val="28"/>
          <w:szCs w:val="28"/>
        </w:rPr>
        <w:t>Основное внимание в ходе тренировок сосредоточивается на о</w:t>
      </w:r>
      <w:r w:rsidRPr="00C918C2">
        <w:rPr>
          <w:sz w:val="28"/>
          <w:szCs w:val="28"/>
        </w:rPr>
        <w:t>т</w:t>
      </w:r>
      <w:r w:rsidRPr="00C918C2">
        <w:rPr>
          <w:sz w:val="28"/>
          <w:szCs w:val="28"/>
        </w:rPr>
        <w:t>работке приемов и способов защиты персонала организации (объекта) от угроз и совершения террористического акта, а также отрабатыв</w:t>
      </w:r>
      <w:r w:rsidRPr="00C918C2">
        <w:rPr>
          <w:sz w:val="28"/>
          <w:szCs w:val="28"/>
        </w:rPr>
        <w:t>а</w:t>
      </w:r>
      <w:r w:rsidRPr="00C918C2">
        <w:rPr>
          <w:sz w:val="28"/>
          <w:szCs w:val="28"/>
        </w:rPr>
        <w:t>ются мероприятия повышающие устойчивость работы этих организ</w:t>
      </w:r>
      <w:r w:rsidRPr="00C918C2">
        <w:rPr>
          <w:sz w:val="28"/>
          <w:szCs w:val="28"/>
        </w:rPr>
        <w:t>а</w:t>
      </w:r>
      <w:r w:rsidRPr="00C918C2">
        <w:rPr>
          <w:sz w:val="28"/>
          <w:szCs w:val="28"/>
        </w:rPr>
        <w:t>ций (объектов) в ходе КТО время.</w:t>
      </w:r>
    </w:p>
    <w:p w:rsidR="00840C0B" w:rsidRPr="00C918C2" w:rsidRDefault="00840C0B" w:rsidP="00840C0B">
      <w:pPr>
        <w:shd w:val="clear" w:color="auto" w:fill="FFFFFF"/>
        <w:ind w:firstLine="538"/>
        <w:jc w:val="both"/>
        <w:rPr>
          <w:sz w:val="28"/>
          <w:szCs w:val="28"/>
        </w:rPr>
      </w:pPr>
      <w:r w:rsidRPr="00C918C2">
        <w:rPr>
          <w:sz w:val="28"/>
          <w:szCs w:val="28"/>
        </w:rPr>
        <w:t>Тренировки проводятся как самостоятельно под руководством руководителя организации (объекта), так и в составе групп организ</w:t>
      </w:r>
      <w:r w:rsidRPr="00C918C2">
        <w:rPr>
          <w:sz w:val="28"/>
          <w:szCs w:val="28"/>
        </w:rPr>
        <w:t>а</w:t>
      </w:r>
      <w:r w:rsidRPr="00C918C2">
        <w:rPr>
          <w:sz w:val="28"/>
          <w:szCs w:val="28"/>
        </w:rPr>
        <w:t>ций (объектов). В этом случае тренировки организуются по террит</w:t>
      </w:r>
      <w:r w:rsidRPr="00C918C2">
        <w:rPr>
          <w:sz w:val="28"/>
          <w:szCs w:val="28"/>
        </w:rPr>
        <w:t>о</w:t>
      </w:r>
      <w:r w:rsidRPr="00C918C2">
        <w:rPr>
          <w:sz w:val="28"/>
          <w:szCs w:val="28"/>
        </w:rPr>
        <w:t>риально-производственному принципу по единому плану.</w:t>
      </w:r>
    </w:p>
    <w:p w:rsidR="00840C0B" w:rsidRPr="00C918C2" w:rsidRDefault="00840C0B" w:rsidP="00840C0B">
      <w:pPr>
        <w:shd w:val="clear" w:color="auto" w:fill="FFFFFF"/>
        <w:ind w:firstLine="538"/>
        <w:jc w:val="both"/>
        <w:rPr>
          <w:sz w:val="28"/>
          <w:szCs w:val="28"/>
        </w:rPr>
      </w:pPr>
      <w:r w:rsidRPr="00C918C2">
        <w:rPr>
          <w:sz w:val="28"/>
          <w:szCs w:val="28"/>
        </w:rPr>
        <w:t>Продолжительность проведения тренировки зависит от времени, необходимого на выполнение практических мероприятий, специфики организации (объекта), количества обучаемых, учебных целей и задач, поставленных перед коллективом на тренировку и обычно может с</w:t>
      </w:r>
      <w:r w:rsidRPr="00C918C2">
        <w:rPr>
          <w:sz w:val="28"/>
          <w:szCs w:val="28"/>
        </w:rPr>
        <w:t>о</w:t>
      </w:r>
      <w:r w:rsidRPr="00C918C2">
        <w:rPr>
          <w:sz w:val="28"/>
          <w:szCs w:val="28"/>
        </w:rPr>
        <w:t>ставлять до 6 часов.</w:t>
      </w:r>
    </w:p>
    <w:p w:rsidR="00840C0B" w:rsidRPr="00C918C2" w:rsidRDefault="00840C0B" w:rsidP="00840C0B">
      <w:pPr>
        <w:shd w:val="clear" w:color="auto" w:fill="FFFFFF"/>
        <w:ind w:firstLine="538"/>
        <w:jc w:val="both"/>
        <w:rPr>
          <w:sz w:val="28"/>
          <w:szCs w:val="28"/>
        </w:rPr>
      </w:pPr>
      <w:r w:rsidRPr="00C918C2">
        <w:rPr>
          <w:sz w:val="28"/>
          <w:szCs w:val="28"/>
        </w:rPr>
        <w:t>Определяя тему и продолжительность тренировки, необходимо учитывать возможность выполнения глубокой и всесторонней прор</w:t>
      </w:r>
      <w:r w:rsidRPr="00C918C2">
        <w:rPr>
          <w:sz w:val="28"/>
          <w:szCs w:val="28"/>
        </w:rPr>
        <w:t>а</w:t>
      </w:r>
      <w:r w:rsidRPr="00C918C2">
        <w:rPr>
          <w:sz w:val="28"/>
          <w:szCs w:val="28"/>
        </w:rPr>
        <w:t>ботки учебных вопросов и возможности материально-технического обеспечения тренировки.</w:t>
      </w:r>
    </w:p>
    <w:p w:rsidR="00840C0B" w:rsidRPr="00C918C2" w:rsidRDefault="00840C0B" w:rsidP="00840C0B">
      <w:pPr>
        <w:shd w:val="clear" w:color="auto" w:fill="FFFFFF"/>
        <w:ind w:firstLine="538"/>
        <w:jc w:val="both"/>
        <w:rPr>
          <w:sz w:val="28"/>
          <w:szCs w:val="28"/>
        </w:rPr>
      </w:pPr>
      <w:r w:rsidRPr="00C918C2">
        <w:rPr>
          <w:sz w:val="28"/>
          <w:szCs w:val="28"/>
        </w:rPr>
        <w:t>Перечень и объем выполняемых мероприятия должен позволить проверить на практике реальность осуществления плана действий по минимизации и ликвидации последствий террористического акта в организации (на объекте).</w:t>
      </w:r>
    </w:p>
    <w:p w:rsidR="00840C0B" w:rsidRPr="00C918C2" w:rsidRDefault="00840C0B" w:rsidP="00840C0B">
      <w:pPr>
        <w:shd w:val="clear" w:color="auto" w:fill="FFFFFF"/>
        <w:ind w:firstLine="538"/>
        <w:jc w:val="both"/>
        <w:rPr>
          <w:sz w:val="28"/>
          <w:szCs w:val="28"/>
        </w:rPr>
      </w:pPr>
      <w:r w:rsidRPr="00C918C2">
        <w:rPr>
          <w:sz w:val="28"/>
          <w:szCs w:val="28"/>
        </w:rPr>
        <w:t>К участию в тренировке привлекается весь руководящий состав, рабочие и служащие организаций (объектов), студенты и учащиеся учебных заведений, население жилого сектора, попадающего в зону воздействия одинаковых с организацией (объектом) поражающих факторов и не занятое в сферах производства и обслуживания.</w:t>
      </w:r>
    </w:p>
    <w:p w:rsidR="00840C0B" w:rsidRPr="00C918C2" w:rsidRDefault="00840C0B" w:rsidP="00840C0B">
      <w:pPr>
        <w:shd w:val="clear" w:color="auto" w:fill="FFFFFF"/>
        <w:ind w:firstLine="538"/>
        <w:jc w:val="both"/>
        <w:rPr>
          <w:sz w:val="28"/>
          <w:szCs w:val="28"/>
        </w:rPr>
      </w:pPr>
      <w:r w:rsidRPr="00C918C2">
        <w:rPr>
          <w:sz w:val="28"/>
          <w:szCs w:val="28"/>
        </w:rPr>
        <w:t>Руководитель тренировки несет полную ответственность за по</w:t>
      </w:r>
      <w:r w:rsidRPr="00C918C2">
        <w:rPr>
          <w:sz w:val="28"/>
          <w:szCs w:val="28"/>
        </w:rPr>
        <w:t>д</w:t>
      </w:r>
      <w:r w:rsidRPr="00C918C2">
        <w:rPr>
          <w:sz w:val="28"/>
          <w:szCs w:val="28"/>
        </w:rPr>
        <w:t>готовку организацию и качество ее проведения.</w:t>
      </w:r>
    </w:p>
    <w:p w:rsidR="00840C0B" w:rsidRPr="0040481D" w:rsidRDefault="00840C0B" w:rsidP="00840C0B">
      <w:pPr>
        <w:shd w:val="clear" w:color="auto" w:fill="FFFFFF"/>
        <w:ind w:firstLine="538"/>
        <w:jc w:val="both"/>
        <w:rPr>
          <w:sz w:val="16"/>
          <w:szCs w:val="16"/>
        </w:rPr>
      </w:pPr>
    </w:p>
    <w:p w:rsidR="00840C0B" w:rsidRPr="00C918C2" w:rsidRDefault="00840C0B" w:rsidP="00840C0B">
      <w:pPr>
        <w:shd w:val="clear" w:color="auto" w:fill="FFFFFF"/>
        <w:jc w:val="center"/>
        <w:outlineLvl w:val="1"/>
        <w:rPr>
          <w:b/>
          <w:bCs/>
          <w:sz w:val="28"/>
          <w:szCs w:val="28"/>
        </w:rPr>
      </w:pPr>
      <w:bookmarkStart w:id="284" w:name="_Toc301275053"/>
      <w:bookmarkStart w:id="285" w:name="_Toc349217168"/>
      <w:bookmarkStart w:id="286" w:name="_Toc396737677"/>
      <w:r w:rsidRPr="00C918C2">
        <w:rPr>
          <w:b/>
          <w:bCs/>
          <w:sz w:val="28"/>
          <w:szCs w:val="28"/>
        </w:rPr>
        <w:t>2. Подготовка объектовых тренировок</w:t>
      </w:r>
      <w:bookmarkEnd w:id="284"/>
      <w:bookmarkEnd w:id="285"/>
      <w:bookmarkEnd w:id="286"/>
    </w:p>
    <w:p w:rsidR="00840C0B" w:rsidRPr="00C918C2" w:rsidRDefault="00840C0B" w:rsidP="00840C0B">
      <w:pPr>
        <w:shd w:val="clear" w:color="auto" w:fill="FFFFFF"/>
        <w:ind w:left="2808"/>
        <w:rPr>
          <w:sz w:val="28"/>
          <w:szCs w:val="28"/>
        </w:rPr>
      </w:pPr>
    </w:p>
    <w:p w:rsidR="00840C0B" w:rsidRPr="00C918C2" w:rsidRDefault="00840C0B" w:rsidP="00840C0B">
      <w:pPr>
        <w:shd w:val="clear" w:color="auto" w:fill="FFFFFF"/>
        <w:ind w:firstLine="538"/>
        <w:jc w:val="both"/>
        <w:rPr>
          <w:sz w:val="28"/>
          <w:szCs w:val="28"/>
        </w:rPr>
      </w:pPr>
      <w:r w:rsidRPr="00C918C2">
        <w:rPr>
          <w:sz w:val="28"/>
          <w:szCs w:val="28"/>
        </w:rPr>
        <w:t>При подготовке тренировки основное внимание следует уделять эффективному решению вопросов защиты сотрудников и материал</w:t>
      </w:r>
      <w:r w:rsidRPr="00C918C2">
        <w:rPr>
          <w:sz w:val="28"/>
          <w:szCs w:val="28"/>
        </w:rPr>
        <w:t>ь</w:t>
      </w:r>
      <w:r w:rsidRPr="00C918C2">
        <w:rPr>
          <w:sz w:val="28"/>
          <w:szCs w:val="28"/>
        </w:rPr>
        <w:t xml:space="preserve">ных </w:t>
      </w:r>
      <w:r w:rsidRPr="00C918C2">
        <w:rPr>
          <w:sz w:val="28"/>
          <w:szCs w:val="28"/>
        </w:rPr>
        <w:lastRenderedPageBreak/>
        <w:t>средств от террористических актов, умелым действиям участн</w:t>
      </w:r>
      <w:r w:rsidRPr="00C918C2">
        <w:rPr>
          <w:sz w:val="28"/>
          <w:szCs w:val="28"/>
        </w:rPr>
        <w:t>и</w:t>
      </w:r>
      <w:r w:rsidRPr="00C918C2">
        <w:rPr>
          <w:sz w:val="28"/>
          <w:szCs w:val="28"/>
        </w:rPr>
        <w:t>ков учения по сигналам оповещения.</w:t>
      </w:r>
    </w:p>
    <w:p w:rsidR="00840C0B" w:rsidRPr="00C918C2" w:rsidRDefault="00840C0B" w:rsidP="00840C0B">
      <w:pPr>
        <w:shd w:val="clear" w:color="auto" w:fill="FFFFFF"/>
        <w:ind w:firstLine="538"/>
        <w:jc w:val="both"/>
        <w:rPr>
          <w:sz w:val="28"/>
          <w:szCs w:val="28"/>
        </w:rPr>
      </w:pPr>
      <w:r w:rsidRPr="00C918C2">
        <w:rPr>
          <w:sz w:val="28"/>
          <w:szCs w:val="28"/>
        </w:rPr>
        <w:t>Каждой тренировке предшествует изучение соответствующих тем программы подготовки органов управления ЦИОГВ, муниц</w:t>
      </w:r>
      <w:r w:rsidRPr="00C918C2">
        <w:rPr>
          <w:sz w:val="28"/>
          <w:szCs w:val="28"/>
        </w:rPr>
        <w:t>и</w:t>
      </w:r>
      <w:r w:rsidRPr="00C918C2">
        <w:rPr>
          <w:sz w:val="28"/>
          <w:szCs w:val="28"/>
        </w:rPr>
        <w:t>пальных образований и программы подготовки персонала организ</w:t>
      </w:r>
      <w:r w:rsidRPr="00C918C2">
        <w:rPr>
          <w:sz w:val="28"/>
          <w:szCs w:val="28"/>
        </w:rPr>
        <w:t>а</w:t>
      </w:r>
      <w:r w:rsidRPr="00C918C2">
        <w:rPr>
          <w:sz w:val="28"/>
          <w:szCs w:val="28"/>
        </w:rPr>
        <w:t>ции (объекта).</w:t>
      </w:r>
    </w:p>
    <w:p w:rsidR="00840C0B" w:rsidRPr="00C918C2" w:rsidRDefault="00840C0B" w:rsidP="00840C0B">
      <w:pPr>
        <w:shd w:val="clear" w:color="auto" w:fill="FFFFFF"/>
        <w:ind w:firstLine="538"/>
        <w:jc w:val="both"/>
        <w:rPr>
          <w:sz w:val="28"/>
          <w:szCs w:val="28"/>
        </w:rPr>
      </w:pPr>
      <w:r w:rsidRPr="00C918C2">
        <w:rPr>
          <w:sz w:val="28"/>
          <w:szCs w:val="28"/>
        </w:rPr>
        <w:t>Подготовка тренировки осуществляется лично руководителем о</w:t>
      </w:r>
      <w:r w:rsidRPr="00C918C2">
        <w:rPr>
          <w:sz w:val="28"/>
          <w:szCs w:val="28"/>
        </w:rPr>
        <w:t>р</w:t>
      </w:r>
      <w:r w:rsidRPr="00C918C2">
        <w:rPr>
          <w:sz w:val="28"/>
          <w:szCs w:val="28"/>
        </w:rPr>
        <w:t>ганизации (объекта) с учетом характера производственной (учебной) деятельности, особенностей территориального размещения, метеор</w:t>
      </w:r>
      <w:r w:rsidRPr="00C918C2">
        <w:rPr>
          <w:sz w:val="28"/>
          <w:szCs w:val="28"/>
        </w:rPr>
        <w:t>о</w:t>
      </w:r>
      <w:r w:rsidRPr="00C918C2">
        <w:rPr>
          <w:sz w:val="28"/>
          <w:szCs w:val="28"/>
        </w:rPr>
        <w:t>логических и сейсмологических условий, степени обученности учас</w:t>
      </w:r>
      <w:r w:rsidRPr="00C918C2">
        <w:rPr>
          <w:sz w:val="28"/>
          <w:szCs w:val="28"/>
        </w:rPr>
        <w:t>т</w:t>
      </w:r>
      <w:r w:rsidRPr="00C918C2">
        <w:rPr>
          <w:sz w:val="28"/>
          <w:szCs w:val="28"/>
        </w:rPr>
        <w:t>ников тренировки, состоянии антитеррористической подготовки в о</w:t>
      </w:r>
      <w:r w:rsidRPr="00C918C2">
        <w:rPr>
          <w:sz w:val="28"/>
          <w:szCs w:val="28"/>
        </w:rPr>
        <w:t>р</w:t>
      </w:r>
      <w:r w:rsidRPr="00C918C2">
        <w:rPr>
          <w:sz w:val="28"/>
          <w:szCs w:val="28"/>
        </w:rPr>
        <w:t>ганизации (на объекте).</w:t>
      </w:r>
    </w:p>
    <w:p w:rsidR="00840C0B" w:rsidRPr="00C918C2" w:rsidRDefault="00840C0B" w:rsidP="00840C0B">
      <w:pPr>
        <w:shd w:val="clear" w:color="auto" w:fill="FFFFFF"/>
        <w:ind w:firstLine="538"/>
        <w:jc w:val="both"/>
        <w:rPr>
          <w:sz w:val="28"/>
          <w:szCs w:val="28"/>
        </w:rPr>
      </w:pPr>
      <w:r w:rsidRPr="00C918C2">
        <w:rPr>
          <w:sz w:val="28"/>
          <w:szCs w:val="28"/>
        </w:rPr>
        <w:t>Подготовка к тренировке осуществляется на основании приказа руководителя организации (объекта), который доводится до исполн</w:t>
      </w:r>
      <w:r w:rsidRPr="00C918C2">
        <w:rPr>
          <w:sz w:val="28"/>
          <w:szCs w:val="28"/>
        </w:rPr>
        <w:t>и</w:t>
      </w:r>
      <w:r w:rsidRPr="00C918C2">
        <w:rPr>
          <w:sz w:val="28"/>
          <w:szCs w:val="28"/>
        </w:rPr>
        <w:t>телей не позднее, чем за полтора месяца до начала тренировки.</w:t>
      </w:r>
    </w:p>
    <w:p w:rsidR="00840C0B" w:rsidRPr="00C918C2" w:rsidRDefault="00840C0B" w:rsidP="00840C0B">
      <w:pPr>
        <w:shd w:val="clear" w:color="auto" w:fill="FFFFFF"/>
        <w:ind w:firstLine="538"/>
        <w:jc w:val="both"/>
        <w:rPr>
          <w:sz w:val="28"/>
          <w:szCs w:val="28"/>
        </w:rPr>
      </w:pPr>
      <w:r w:rsidRPr="00C918C2">
        <w:rPr>
          <w:sz w:val="28"/>
          <w:szCs w:val="28"/>
        </w:rPr>
        <w:t>В период подготовки, на основании указаний руководителя тр</w:t>
      </w:r>
      <w:r w:rsidRPr="00C918C2">
        <w:rPr>
          <w:sz w:val="28"/>
          <w:szCs w:val="28"/>
        </w:rPr>
        <w:t>е</w:t>
      </w:r>
      <w:r w:rsidRPr="00C918C2">
        <w:rPr>
          <w:sz w:val="28"/>
          <w:szCs w:val="28"/>
        </w:rPr>
        <w:t>нировки, руководителем отдела безопасности организации (объекта) разрабатывается «План проведения тренировки», который утвержд</w:t>
      </w:r>
      <w:r w:rsidRPr="00C918C2">
        <w:rPr>
          <w:sz w:val="28"/>
          <w:szCs w:val="28"/>
        </w:rPr>
        <w:t>а</w:t>
      </w:r>
      <w:r w:rsidRPr="00C918C2">
        <w:rPr>
          <w:sz w:val="28"/>
          <w:szCs w:val="28"/>
        </w:rPr>
        <w:t>ется руководителем тренировки и доводится до исполнителей не позднее, чем за месяц до ее начала.</w:t>
      </w:r>
    </w:p>
    <w:p w:rsidR="00840C0B" w:rsidRPr="00C918C2" w:rsidRDefault="00840C0B" w:rsidP="00840C0B">
      <w:pPr>
        <w:shd w:val="clear" w:color="auto" w:fill="FFFFFF"/>
        <w:ind w:right="82" w:firstLine="538"/>
        <w:jc w:val="both"/>
        <w:rPr>
          <w:sz w:val="28"/>
          <w:szCs w:val="28"/>
        </w:rPr>
      </w:pPr>
      <w:r w:rsidRPr="00C918C2">
        <w:rPr>
          <w:sz w:val="28"/>
          <w:szCs w:val="28"/>
        </w:rPr>
        <w:t>На основании «Плана проведения тренировки» заместители, п</w:t>
      </w:r>
      <w:r w:rsidRPr="00C918C2">
        <w:rPr>
          <w:sz w:val="28"/>
          <w:szCs w:val="28"/>
        </w:rPr>
        <w:t>о</w:t>
      </w:r>
      <w:r w:rsidRPr="00C918C2">
        <w:rPr>
          <w:sz w:val="28"/>
          <w:szCs w:val="28"/>
        </w:rPr>
        <w:t>мощники руководителя тренировки, руководители основных прои</w:t>
      </w:r>
      <w:r w:rsidRPr="00C918C2">
        <w:rPr>
          <w:sz w:val="28"/>
          <w:szCs w:val="28"/>
        </w:rPr>
        <w:t>з</w:t>
      </w:r>
      <w:r w:rsidRPr="00C918C2">
        <w:rPr>
          <w:sz w:val="28"/>
          <w:szCs w:val="28"/>
        </w:rPr>
        <w:t>водственных (учебных) подразделений, посредники разрабатывают частные планы. Планы разрабатываются в произвольной форме и должны отражать порядок отработки учебных вопросов участниками тренировки, мероприятия по всестороннему обеспечению, соблюд</w:t>
      </w:r>
      <w:r w:rsidRPr="00C918C2">
        <w:rPr>
          <w:sz w:val="28"/>
          <w:szCs w:val="28"/>
        </w:rPr>
        <w:t>е</w:t>
      </w:r>
      <w:r w:rsidRPr="00C918C2">
        <w:rPr>
          <w:sz w:val="28"/>
          <w:szCs w:val="28"/>
        </w:rPr>
        <w:t>нию мер безопасности. Частные планы могут исполняться текстуал</w:t>
      </w:r>
      <w:r w:rsidRPr="00C918C2">
        <w:rPr>
          <w:sz w:val="28"/>
          <w:szCs w:val="28"/>
        </w:rPr>
        <w:t>ь</w:t>
      </w:r>
      <w:r w:rsidRPr="00C918C2">
        <w:rPr>
          <w:sz w:val="28"/>
          <w:szCs w:val="28"/>
        </w:rPr>
        <w:t>но или графически и утверждаются руководителем тренировки.</w:t>
      </w:r>
    </w:p>
    <w:p w:rsidR="00840C0B" w:rsidRPr="00C918C2" w:rsidRDefault="00840C0B" w:rsidP="00840C0B">
      <w:pPr>
        <w:shd w:val="clear" w:color="auto" w:fill="FFFFFF"/>
        <w:ind w:right="82" w:firstLine="538"/>
        <w:jc w:val="both"/>
        <w:rPr>
          <w:sz w:val="28"/>
          <w:szCs w:val="28"/>
        </w:rPr>
      </w:pPr>
      <w:r w:rsidRPr="00C918C2">
        <w:rPr>
          <w:sz w:val="28"/>
          <w:szCs w:val="28"/>
        </w:rPr>
        <w:t>В подготовительный период с руководящим составом, руковод</w:t>
      </w:r>
      <w:r w:rsidRPr="00C918C2">
        <w:rPr>
          <w:sz w:val="28"/>
          <w:szCs w:val="28"/>
        </w:rPr>
        <w:t>и</w:t>
      </w:r>
      <w:r w:rsidRPr="00C918C2">
        <w:rPr>
          <w:sz w:val="28"/>
          <w:szCs w:val="28"/>
        </w:rPr>
        <w:t>телями формирований проводятся инструктивные занятия, в ходе к</w:t>
      </w:r>
      <w:r w:rsidRPr="00C918C2">
        <w:rPr>
          <w:sz w:val="28"/>
          <w:szCs w:val="28"/>
        </w:rPr>
        <w:t>о</w:t>
      </w:r>
      <w:r w:rsidRPr="00C918C2">
        <w:rPr>
          <w:sz w:val="28"/>
          <w:szCs w:val="28"/>
        </w:rPr>
        <w:t>торых уточняются: порядок проведения тренировки, объем и посл</w:t>
      </w:r>
      <w:r w:rsidRPr="00C918C2">
        <w:rPr>
          <w:sz w:val="28"/>
          <w:szCs w:val="28"/>
        </w:rPr>
        <w:t>е</w:t>
      </w:r>
      <w:r w:rsidRPr="00C918C2">
        <w:rPr>
          <w:sz w:val="28"/>
          <w:szCs w:val="28"/>
        </w:rPr>
        <w:t>довательность выполнения учебных мероприятий, меры безопасн</w:t>
      </w:r>
      <w:r w:rsidRPr="00C918C2">
        <w:rPr>
          <w:sz w:val="28"/>
          <w:szCs w:val="28"/>
        </w:rPr>
        <w:t>о</w:t>
      </w:r>
      <w:r w:rsidRPr="00C918C2">
        <w:rPr>
          <w:sz w:val="28"/>
          <w:szCs w:val="28"/>
        </w:rPr>
        <w:t>сти, объем и участки имитации, вопросы материально-технического обеспечения и организация взаимодействия между структурными подразделениями, формированиями, а также с соседними организ</w:t>
      </w:r>
      <w:r w:rsidRPr="00C918C2">
        <w:rPr>
          <w:sz w:val="28"/>
          <w:szCs w:val="28"/>
        </w:rPr>
        <w:t>а</w:t>
      </w:r>
      <w:r w:rsidRPr="00C918C2">
        <w:rPr>
          <w:sz w:val="28"/>
          <w:szCs w:val="28"/>
        </w:rPr>
        <w:t>циями (объектами).</w:t>
      </w:r>
    </w:p>
    <w:p w:rsidR="00840C0B" w:rsidRPr="00C918C2" w:rsidRDefault="00840C0B" w:rsidP="00840C0B">
      <w:pPr>
        <w:shd w:val="clear" w:color="auto" w:fill="FFFFFF"/>
        <w:ind w:firstLine="538"/>
        <w:jc w:val="both"/>
        <w:rPr>
          <w:sz w:val="28"/>
          <w:szCs w:val="28"/>
        </w:rPr>
      </w:pPr>
      <w:r w:rsidRPr="00C918C2">
        <w:rPr>
          <w:sz w:val="28"/>
          <w:szCs w:val="28"/>
        </w:rPr>
        <w:t>В целях выработки и уточнения отдельных вопросов и деталей плана проведения учений с руководящим составом проводится реко</w:t>
      </w:r>
      <w:r w:rsidRPr="00C918C2">
        <w:rPr>
          <w:sz w:val="28"/>
          <w:szCs w:val="28"/>
        </w:rPr>
        <w:t>г</w:t>
      </w:r>
      <w:r w:rsidRPr="00C918C2">
        <w:rPr>
          <w:sz w:val="28"/>
          <w:szCs w:val="28"/>
        </w:rPr>
        <w:t>носцировка учебных мест.</w:t>
      </w:r>
    </w:p>
    <w:p w:rsidR="00840C0B" w:rsidRPr="00C918C2" w:rsidRDefault="00840C0B" w:rsidP="00840C0B">
      <w:pPr>
        <w:shd w:val="clear" w:color="auto" w:fill="FFFFFF"/>
        <w:ind w:firstLine="538"/>
        <w:jc w:val="both"/>
        <w:rPr>
          <w:sz w:val="28"/>
          <w:szCs w:val="28"/>
        </w:rPr>
      </w:pPr>
      <w:r w:rsidRPr="00C918C2">
        <w:rPr>
          <w:sz w:val="28"/>
          <w:szCs w:val="28"/>
        </w:rPr>
        <w:t>Качество подготовки всех участников тренировки, наличие и полноту отработанных документов, проверяет руководитель трен</w:t>
      </w:r>
      <w:r w:rsidRPr="00C918C2">
        <w:rPr>
          <w:sz w:val="28"/>
          <w:szCs w:val="28"/>
        </w:rPr>
        <w:t>и</w:t>
      </w:r>
      <w:r w:rsidRPr="00C918C2">
        <w:rPr>
          <w:sz w:val="28"/>
          <w:szCs w:val="28"/>
        </w:rPr>
        <w:t>ровки.</w:t>
      </w:r>
    </w:p>
    <w:p w:rsidR="00840C0B" w:rsidRDefault="00840C0B" w:rsidP="00840C0B">
      <w:pPr>
        <w:shd w:val="clear" w:color="auto" w:fill="FFFFFF"/>
        <w:jc w:val="center"/>
        <w:outlineLvl w:val="1"/>
        <w:rPr>
          <w:b/>
          <w:bCs/>
          <w:sz w:val="28"/>
          <w:szCs w:val="28"/>
        </w:rPr>
      </w:pPr>
      <w:bookmarkStart w:id="287" w:name="_Toc301275054"/>
    </w:p>
    <w:p w:rsidR="00840C0B" w:rsidRPr="00C918C2" w:rsidRDefault="00840C0B" w:rsidP="00840C0B">
      <w:pPr>
        <w:shd w:val="clear" w:color="auto" w:fill="FFFFFF"/>
        <w:jc w:val="center"/>
        <w:outlineLvl w:val="1"/>
        <w:rPr>
          <w:b/>
          <w:bCs/>
          <w:sz w:val="28"/>
          <w:szCs w:val="28"/>
        </w:rPr>
      </w:pPr>
      <w:bookmarkStart w:id="288" w:name="_Toc349217169"/>
      <w:bookmarkStart w:id="289" w:name="_Toc396737678"/>
      <w:r w:rsidRPr="00C918C2">
        <w:rPr>
          <w:b/>
          <w:bCs/>
          <w:sz w:val="28"/>
          <w:szCs w:val="28"/>
        </w:rPr>
        <w:t>3. Проведение объектовых тренировок</w:t>
      </w:r>
      <w:bookmarkEnd w:id="287"/>
      <w:bookmarkEnd w:id="288"/>
      <w:bookmarkEnd w:id="289"/>
    </w:p>
    <w:p w:rsidR="00840C0B" w:rsidRPr="00C918C2" w:rsidRDefault="00840C0B" w:rsidP="00840C0B">
      <w:pPr>
        <w:shd w:val="clear" w:color="auto" w:fill="FFFFFF"/>
        <w:ind w:left="2765"/>
        <w:rPr>
          <w:sz w:val="28"/>
          <w:szCs w:val="28"/>
        </w:rPr>
      </w:pPr>
    </w:p>
    <w:p w:rsidR="00840C0B" w:rsidRPr="00C918C2" w:rsidRDefault="00840C0B" w:rsidP="00840C0B">
      <w:pPr>
        <w:shd w:val="clear" w:color="auto" w:fill="FFFFFF"/>
        <w:ind w:firstLine="538"/>
        <w:jc w:val="both"/>
        <w:rPr>
          <w:sz w:val="28"/>
          <w:szCs w:val="28"/>
        </w:rPr>
      </w:pPr>
      <w:r w:rsidRPr="00C918C2">
        <w:rPr>
          <w:sz w:val="28"/>
          <w:szCs w:val="28"/>
        </w:rPr>
        <w:t>Тренировки проводятся на территории организации (объекта) с максимальным использованием учебно-материальной базы организ</w:t>
      </w:r>
      <w:r w:rsidRPr="00C918C2">
        <w:rPr>
          <w:sz w:val="28"/>
          <w:szCs w:val="28"/>
        </w:rPr>
        <w:t>а</w:t>
      </w:r>
      <w:r w:rsidRPr="00C918C2">
        <w:rPr>
          <w:sz w:val="28"/>
          <w:szCs w:val="28"/>
        </w:rPr>
        <w:t>ции (объекта). При этом производственная и учебная деятельность о</w:t>
      </w:r>
      <w:r w:rsidRPr="00C918C2">
        <w:rPr>
          <w:sz w:val="28"/>
          <w:szCs w:val="28"/>
        </w:rPr>
        <w:t>р</w:t>
      </w:r>
      <w:r w:rsidRPr="00C918C2">
        <w:rPr>
          <w:sz w:val="28"/>
          <w:szCs w:val="28"/>
        </w:rPr>
        <w:t xml:space="preserve">ганизации (объекта) не прекращается, а отработка учебных вопросов, требующих привлечения максимально возможного количества людей (например </w:t>
      </w:r>
      <w:r w:rsidRPr="00C918C2">
        <w:rPr>
          <w:sz w:val="28"/>
          <w:szCs w:val="28"/>
        </w:rPr>
        <w:lastRenderedPageBreak/>
        <w:t>безаварийная остановка производства, эвакуация из зоны КТО в загородную зону и т.д.) проводится в наиболее удобное для о</w:t>
      </w:r>
      <w:r w:rsidRPr="00C918C2">
        <w:rPr>
          <w:sz w:val="28"/>
          <w:szCs w:val="28"/>
        </w:rPr>
        <w:t>р</w:t>
      </w:r>
      <w:r w:rsidRPr="00C918C2">
        <w:rPr>
          <w:sz w:val="28"/>
          <w:szCs w:val="28"/>
        </w:rPr>
        <w:t>ганизации (объекта) время. Личный состав территориальных органов федеральных органов власти привлекается для выполнения только тех мероприятий, которые определены планами взаимодействия по пр</w:t>
      </w:r>
      <w:r w:rsidRPr="00C918C2">
        <w:rPr>
          <w:sz w:val="28"/>
          <w:szCs w:val="28"/>
        </w:rPr>
        <w:t>е</w:t>
      </w:r>
      <w:r w:rsidRPr="00C918C2">
        <w:rPr>
          <w:sz w:val="28"/>
          <w:szCs w:val="28"/>
        </w:rPr>
        <w:t>дупреждению, ликвидации или минимизации последствий террор</w:t>
      </w:r>
      <w:r w:rsidRPr="00C918C2">
        <w:rPr>
          <w:sz w:val="28"/>
          <w:szCs w:val="28"/>
        </w:rPr>
        <w:t>и</w:t>
      </w:r>
      <w:r w:rsidRPr="00C918C2">
        <w:rPr>
          <w:sz w:val="28"/>
          <w:szCs w:val="28"/>
        </w:rPr>
        <w:t>стического акта или непосредственно вытекают из сложившейся о</w:t>
      </w:r>
      <w:r w:rsidRPr="00C918C2">
        <w:rPr>
          <w:sz w:val="28"/>
          <w:szCs w:val="28"/>
        </w:rPr>
        <w:t>б</w:t>
      </w:r>
      <w:r w:rsidRPr="00C918C2">
        <w:rPr>
          <w:sz w:val="28"/>
          <w:szCs w:val="28"/>
        </w:rPr>
        <w:t>становки.</w:t>
      </w:r>
    </w:p>
    <w:p w:rsidR="00840C0B" w:rsidRPr="00C918C2" w:rsidRDefault="00840C0B" w:rsidP="00840C0B">
      <w:pPr>
        <w:shd w:val="clear" w:color="auto" w:fill="FFFFFF"/>
        <w:ind w:firstLine="538"/>
        <w:jc w:val="both"/>
        <w:rPr>
          <w:sz w:val="28"/>
          <w:szCs w:val="28"/>
        </w:rPr>
      </w:pPr>
      <w:r w:rsidRPr="00C918C2">
        <w:rPr>
          <w:sz w:val="28"/>
          <w:szCs w:val="28"/>
        </w:rPr>
        <w:t>Если обучаемые в ходе тренировки не укладываются в устано</w:t>
      </w:r>
      <w:r w:rsidRPr="00C918C2">
        <w:rPr>
          <w:sz w:val="28"/>
          <w:szCs w:val="28"/>
        </w:rPr>
        <w:t>в</w:t>
      </w:r>
      <w:r w:rsidRPr="00C918C2">
        <w:rPr>
          <w:sz w:val="28"/>
          <w:szCs w:val="28"/>
        </w:rPr>
        <w:t>ленные нормативы, а запланированные мероприятия не выполняются в отведенное время, руководитель тренировки повторяет отработку того или иного учебного вопроса.</w:t>
      </w:r>
    </w:p>
    <w:p w:rsidR="00840C0B" w:rsidRPr="00C918C2" w:rsidRDefault="00840C0B" w:rsidP="00840C0B">
      <w:pPr>
        <w:shd w:val="clear" w:color="auto" w:fill="FFFFFF"/>
        <w:ind w:left="538"/>
        <w:rPr>
          <w:sz w:val="28"/>
          <w:szCs w:val="28"/>
        </w:rPr>
      </w:pPr>
      <w:r w:rsidRPr="00C918C2">
        <w:rPr>
          <w:sz w:val="28"/>
          <w:szCs w:val="28"/>
        </w:rPr>
        <w:t>Возможны варианты проведения тренировок.</w:t>
      </w:r>
    </w:p>
    <w:p w:rsidR="00840C0B" w:rsidRPr="00C918C2" w:rsidRDefault="00840C0B" w:rsidP="00840C0B">
      <w:pPr>
        <w:shd w:val="clear" w:color="auto" w:fill="FFFFFF"/>
        <w:ind w:right="5" w:firstLine="538"/>
        <w:jc w:val="both"/>
        <w:rPr>
          <w:sz w:val="28"/>
          <w:szCs w:val="28"/>
        </w:rPr>
      </w:pPr>
      <w:r w:rsidRPr="00C918C2">
        <w:rPr>
          <w:i/>
          <w:iCs/>
          <w:sz w:val="28"/>
          <w:szCs w:val="28"/>
        </w:rPr>
        <w:t xml:space="preserve">Пример 1. </w:t>
      </w:r>
      <w:r w:rsidRPr="00C918C2">
        <w:rPr>
          <w:sz w:val="28"/>
          <w:szCs w:val="28"/>
        </w:rPr>
        <w:t>Тренировка по теме «Действия руководящего состава и сотрудников при получении угрозы проведения террористического акта по телефону».</w:t>
      </w:r>
    </w:p>
    <w:p w:rsidR="00840C0B" w:rsidRPr="00C918C2" w:rsidRDefault="00840C0B" w:rsidP="00840C0B">
      <w:pPr>
        <w:shd w:val="clear" w:color="auto" w:fill="FFFFFF"/>
        <w:ind w:right="5" w:firstLine="538"/>
        <w:jc w:val="both"/>
        <w:rPr>
          <w:sz w:val="28"/>
          <w:szCs w:val="28"/>
        </w:rPr>
      </w:pPr>
      <w:r w:rsidRPr="00C918C2">
        <w:rPr>
          <w:sz w:val="28"/>
          <w:szCs w:val="28"/>
        </w:rPr>
        <w:t>Тренировка обычно начинается с момента передачи диспетчером (дежурным) информации о телефонной угрозе и продолжается путем наращивания обстановки и последующих практических действий об</w:t>
      </w:r>
      <w:r w:rsidRPr="00C918C2">
        <w:rPr>
          <w:sz w:val="28"/>
          <w:szCs w:val="28"/>
        </w:rPr>
        <w:t>у</w:t>
      </w:r>
      <w:r w:rsidRPr="00C918C2">
        <w:rPr>
          <w:sz w:val="28"/>
          <w:szCs w:val="28"/>
        </w:rPr>
        <w:t>чаемых.</w:t>
      </w:r>
    </w:p>
    <w:p w:rsidR="00840C0B" w:rsidRPr="00C918C2" w:rsidRDefault="00840C0B" w:rsidP="00840C0B">
      <w:pPr>
        <w:shd w:val="clear" w:color="auto" w:fill="FFFFFF"/>
        <w:ind w:left="538"/>
        <w:rPr>
          <w:sz w:val="28"/>
          <w:szCs w:val="28"/>
        </w:rPr>
      </w:pPr>
      <w:r w:rsidRPr="00C918C2">
        <w:rPr>
          <w:sz w:val="28"/>
          <w:szCs w:val="28"/>
        </w:rPr>
        <w:t>На тренировке могут отрабатываться следующие мероприятия:</w:t>
      </w:r>
    </w:p>
    <w:p w:rsidR="00840C0B" w:rsidRPr="00C918C2" w:rsidRDefault="00840C0B" w:rsidP="00840C0B">
      <w:pPr>
        <w:shd w:val="clear" w:color="auto" w:fill="FFFFFF"/>
        <w:ind w:right="5" w:firstLine="538"/>
        <w:jc w:val="both"/>
        <w:rPr>
          <w:sz w:val="28"/>
          <w:szCs w:val="28"/>
        </w:rPr>
      </w:pPr>
      <w:r w:rsidRPr="00C918C2">
        <w:rPr>
          <w:sz w:val="28"/>
          <w:szCs w:val="28"/>
        </w:rPr>
        <w:t xml:space="preserve">с руководящим составом принятие решения по предотвращению террористического акта и (или) снижению ущерба и потерь </w:t>
      </w:r>
      <w:r w:rsidR="00033E55">
        <w:rPr>
          <w:sz w:val="28"/>
          <w:szCs w:val="28"/>
        </w:rPr>
        <w:t>среди</w:t>
      </w:r>
      <w:r w:rsidRPr="00C918C2">
        <w:rPr>
          <w:sz w:val="28"/>
          <w:szCs w:val="28"/>
        </w:rPr>
        <w:t xml:space="preserve"> персонала;</w:t>
      </w:r>
    </w:p>
    <w:p w:rsidR="00840C0B" w:rsidRPr="00C918C2" w:rsidRDefault="00840C0B" w:rsidP="00840C0B">
      <w:pPr>
        <w:shd w:val="clear" w:color="auto" w:fill="FFFFFF"/>
        <w:ind w:right="5" w:firstLine="538"/>
        <w:jc w:val="both"/>
        <w:rPr>
          <w:sz w:val="28"/>
          <w:szCs w:val="28"/>
        </w:rPr>
      </w:pPr>
      <w:r w:rsidRPr="00C918C2">
        <w:rPr>
          <w:sz w:val="28"/>
          <w:szCs w:val="28"/>
        </w:rPr>
        <w:t>с рабочими и служащими - действия в случае угрозы взрыва на объекте, практическое использование средств и способов защиты, безаварийная остановка производства.</w:t>
      </w:r>
    </w:p>
    <w:p w:rsidR="00840C0B" w:rsidRPr="00C918C2" w:rsidRDefault="00840C0B" w:rsidP="00840C0B">
      <w:pPr>
        <w:shd w:val="clear" w:color="auto" w:fill="FFFFFF"/>
        <w:ind w:firstLine="538"/>
        <w:jc w:val="both"/>
        <w:rPr>
          <w:sz w:val="28"/>
          <w:szCs w:val="28"/>
        </w:rPr>
      </w:pPr>
      <w:r w:rsidRPr="00C918C2">
        <w:rPr>
          <w:i/>
          <w:iCs/>
          <w:sz w:val="28"/>
          <w:szCs w:val="28"/>
        </w:rPr>
        <w:t xml:space="preserve">Пример 2. </w:t>
      </w:r>
      <w:r w:rsidRPr="00C918C2">
        <w:rPr>
          <w:sz w:val="28"/>
          <w:szCs w:val="28"/>
        </w:rPr>
        <w:t>Тренировка по теме «Действия руководящего состава и сотрудников при обнаружении взрывоопасного предмета и соверш</w:t>
      </w:r>
      <w:r w:rsidRPr="00C918C2">
        <w:rPr>
          <w:sz w:val="28"/>
          <w:szCs w:val="28"/>
        </w:rPr>
        <w:t>е</w:t>
      </w:r>
      <w:r w:rsidRPr="00C918C2">
        <w:rPr>
          <w:sz w:val="28"/>
          <w:szCs w:val="28"/>
        </w:rPr>
        <w:t>нии террористического акта».</w:t>
      </w:r>
    </w:p>
    <w:p w:rsidR="00840C0B" w:rsidRPr="00C918C2" w:rsidRDefault="00840C0B" w:rsidP="00840C0B">
      <w:pPr>
        <w:shd w:val="clear" w:color="auto" w:fill="FFFFFF"/>
        <w:ind w:firstLine="538"/>
        <w:jc w:val="both"/>
        <w:rPr>
          <w:sz w:val="28"/>
          <w:szCs w:val="28"/>
        </w:rPr>
      </w:pPr>
      <w:r w:rsidRPr="00C918C2">
        <w:rPr>
          <w:sz w:val="28"/>
          <w:szCs w:val="28"/>
        </w:rPr>
        <w:t>На этой тренировке представляется возможность проверить р</w:t>
      </w:r>
      <w:r w:rsidRPr="00C918C2">
        <w:rPr>
          <w:sz w:val="28"/>
          <w:szCs w:val="28"/>
        </w:rPr>
        <w:t>е</w:t>
      </w:r>
      <w:r w:rsidRPr="00C918C2">
        <w:rPr>
          <w:sz w:val="28"/>
          <w:szCs w:val="28"/>
        </w:rPr>
        <w:t>альность планов, при этом могут отрабатываться следующие мер</w:t>
      </w:r>
      <w:r w:rsidRPr="00C918C2">
        <w:rPr>
          <w:sz w:val="28"/>
          <w:szCs w:val="28"/>
        </w:rPr>
        <w:t>о</w:t>
      </w:r>
      <w:r w:rsidRPr="00C918C2">
        <w:rPr>
          <w:sz w:val="28"/>
          <w:szCs w:val="28"/>
        </w:rPr>
        <w:t>приятия:</w:t>
      </w:r>
    </w:p>
    <w:p w:rsidR="00840C0B" w:rsidRPr="00C918C2" w:rsidRDefault="00840C0B" w:rsidP="00840C0B">
      <w:pPr>
        <w:shd w:val="clear" w:color="auto" w:fill="FFFFFF"/>
        <w:ind w:firstLine="538"/>
        <w:jc w:val="both"/>
        <w:rPr>
          <w:sz w:val="28"/>
          <w:szCs w:val="28"/>
        </w:rPr>
      </w:pPr>
      <w:r w:rsidRPr="00C918C2">
        <w:rPr>
          <w:sz w:val="28"/>
          <w:szCs w:val="28"/>
        </w:rPr>
        <w:t>с руководящим составом - порядок выполнения практических м</w:t>
      </w:r>
      <w:r w:rsidRPr="00C918C2">
        <w:rPr>
          <w:sz w:val="28"/>
          <w:szCs w:val="28"/>
        </w:rPr>
        <w:t>е</w:t>
      </w:r>
      <w:r w:rsidRPr="00C918C2">
        <w:rPr>
          <w:sz w:val="28"/>
          <w:szCs w:val="28"/>
        </w:rPr>
        <w:t>роприятий по повышению устойчивости работы объекта; организация и практическая выдача средств индивидуальной защиты; оценка о</w:t>
      </w:r>
      <w:r w:rsidRPr="00C918C2">
        <w:rPr>
          <w:sz w:val="28"/>
          <w:szCs w:val="28"/>
        </w:rPr>
        <w:t>б</w:t>
      </w:r>
      <w:r w:rsidRPr="00C918C2">
        <w:rPr>
          <w:sz w:val="28"/>
          <w:szCs w:val="28"/>
        </w:rPr>
        <w:t xml:space="preserve">становки в очагах химического и биологического поражения (очага поражения АХОВ); проведение эвакомероприятий; </w:t>
      </w:r>
    </w:p>
    <w:p w:rsidR="00840C0B" w:rsidRPr="00C918C2" w:rsidRDefault="00840C0B" w:rsidP="00840C0B">
      <w:pPr>
        <w:shd w:val="clear" w:color="auto" w:fill="FFFFFF"/>
        <w:ind w:firstLine="538"/>
        <w:jc w:val="both"/>
        <w:rPr>
          <w:sz w:val="28"/>
          <w:szCs w:val="28"/>
        </w:rPr>
      </w:pPr>
      <w:r w:rsidRPr="00C918C2">
        <w:rPr>
          <w:sz w:val="28"/>
          <w:szCs w:val="28"/>
        </w:rPr>
        <w:t>с рабочими и служащими, не входящими в аварийные формир</w:t>
      </w:r>
      <w:r w:rsidRPr="00C918C2">
        <w:rPr>
          <w:sz w:val="28"/>
          <w:szCs w:val="28"/>
        </w:rPr>
        <w:t>о</w:t>
      </w:r>
      <w:r w:rsidRPr="00C918C2">
        <w:rPr>
          <w:sz w:val="28"/>
          <w:szCs w:val="28"/>
        </w:rPr>
        <w:t>вания, - действия по предупредительному сигналу ГО «Внимание! Г</w:t>
      </w:r>
      <w:r w:rsidRPr="00C918C2">
        <w:rPr>
          <w:sz w:val="28"/>
          <w:szCs w:val="28"/>
        </w:rPr>
        <w:t>о</w:t>
      </w:r>
      <w:r w:rsidRPr="00C918C2">
        <w:rPr>
          <w:sz w:val="28"/>
          <w:szCs w:val="28"/>
        </w:rPr>
        <w:t>ворит ...! Товарищи! Проводится эвакуация!» и последующей речевой информации отдела безопасности объекта, порядок приведения в г</w:t>
      </w:r>
      <w:r w:rsidRPr="00C918C2">
        <w:rPr>
          <w:sz w:val="28"/>
          <w:szCs w:val="28"/>
        </w:rPr>
        <w:t>о</w:t>
      </w:r>
      <w:r w:rsidRPr="00C918C2">
        <w:rPr>
          <w:sz w:val="28"/>
          <w:szCs w:val="28"/>
        </w:rPr>
        <w:t>товность аварийных формирований объекта, порядок проведения пр</w:t>
      </w:r>
      <w:r w:rsidRPr="00C918C2">
        <w:rPr>
          <w:sz w:val="28"/>
          <w:szCs w:val="28"/>
        </w:rPr>
        <w:t>о</w:t>
      </w:r>
      <w:r w:rsidRPr="00C918C2">
        <w:rPr>
          <w:sz w:val="28"/>
          <w:szCs w:val="28"/>
        </w:rPr>
        <w:t>тивопожарных мероприятий, оказание само- и взаимопомощи при различных поражениях, проведение специальной и санитарной обр</w:t>
      </w:r>
      <w:r w:rsidRPr="00C918C2">
        <w:rPr>
          <w:sz w:val="28"/>
          <w:szCs w:val="28"/>
        </w:rPr>
        <w:t>а</w:t>
      </w:r>
      <w:r w:rsidRPr="00C918C2">
        <w:rPr>
          <w:sz w:val="28"/>
          <w:szCs w:val="28"/>
        </w:rPr>
        <w:t>ботки.</w:t>
      </w:r>
    </w:p>
    <w:p w:rsidR="00840C0B" w:rsidRPr="00C918C2" w:rsidRDefault="00840C0B" w:rsidP="00840C0B">
      <w:pPr>
        <w:shd w:val="clear" w:color="auto" w:fill="FFFFFF"/>
        <w:ind w:firstLine="538"/>
        <w:jc w:val="both"/>
        <w:rPr>
          <w:sz w:val="28"/>
          <w:szCs w:val="28"/>
        </w:rPr>
      </w:pPr>
      <w:r w:rsidRPr="00C918C2">
        <w:rPr>
          <w:sz w:val="28"/>
          <w:szCs w:val="28"/>
        </w:rPr>
        <w:t>Помимо этих мероприятий в ходе тренировок могут отрабат</w:t>
      </w:r>
      <w:r w:rsidRPr="00C918C2">
        <w:rPr>
          <w:sz w:val="28"/>
          <w:szCs w:val="28"/>
        </w:rPr>
        <w:t>ы</w:t>
      </w:r>
      <w:r w:rsidRPr="00C918C2">
        <w:rPr>
          <w:sz w:val="28"/>
          <w:szCs w:val="28"/>
        </w:rPr>
        <w:t>ваться и другие практические вопросы, перечень и порядок отработки которых зависит от содержания планов действий по предупреждению, ликвидации или минимизации последствий террористического акта.</w:t>
      </w:r>
    </w:p>
    <w:p w:rsidR="00840C0B" w:rsidRPr="00C918C2" w:rsidRDefault="00840C0B" w:rsidP="00840C0B">
      <w:pPr>
        <w:shd w:val="clear" w:color="auto" w:fill="FFFFFF"/>
        <w:ind w:firstLine="538"/>
        <w:jc w:val="both"/>
        <w:rPr>
          <w:sz w:val="28"/>
          <w:szCs w:val="28"/>
        </w:rPr>
      </w:pPr>
      <w:r w:rsidRPr="00C918C2">
        <w:rPr>
          <w:sz w:val="28"/>
          <w:szCs w:val="28"/>
        </w:rPr>
        <w:lastRenderedPageBreak/>
        <w:t>Для более качественной отработки конкретных вопросов, в соо</w:t>
      </w:r>
      <w:r w:rsidRPr="00C918C2">
        <w:rPr>
          <w:sz w:val="28"/>
          <w:szCs w:val="28"/>
        </w:rPr>
        <w:t>т</w:t>
      </w:r>
      <w:r w:rsidRPr="00C918C2">
        <w:rPr>
          <w:sz w:val="28"/>
          <w:szCs w:val="28"/>
        </w:rPr>
        <w:t>ветствии с созданной обстановкой обучаемым могут вручаться забл</w:t>
      </w:r>
      <w:r w:rsidRPr="00C918C2">
        <w:rPr>
          <w:sz w:val="28"/>
          <w:szCs w:val="28"/>
        </w:rPr>
        <w:t>а</w:t>
      </w:r>
      <w:r w:rsidRPr="00C918C2">
        <w:rPr>
          <w:sz w:val="28"/>
          <w:szCs w:val="28"/>
        </w:rPr>
        <w:t>говременно разработанные имитационные талоны (с соответству</w:t>
      </w:r>
      <w:r w:rsidRPr="00C918C2">
        <w:rPr>
          <w:sz w:val="28"/>
          <w:szCs w:val="28"/>
        </w:rPr>
        <w:t>ю</w:t>
      </w:r>
      <w:r w:rsidRPr="00C918C2">
        <w:rPr>
          <w:sz w:val="28"/>
          <w:szCs w:val="28"/>
        </w:rPr>
        <w:t>щей обстановке текстуальной информацией).</w:t>
      </w:r>
    </w:p>
    <w:p w:rsidR="00840C0B" w:rsidRPr="00C918C2" w:rsidRDefault="00840C0B" w:rsidP="00840C0B">
      <w:pPr>
        <w:shd w:val="clear" w:color="auto" w:fill="FFFFFF"/>
        <w:ind w:firstLine="538"/>
        <w:jc w:val="both"/>
        <w:rPr>
          <w:sz w:val="28"/>
          <w:szCs w:val="28"/>
        </w:rPr>
      </w:pPr>
      <w:r w:rsidRPr="00C918C2">
        <w:rPr>
          <w:sz w:val="28"/>
          <w:szCs w:val="28"/>
        </w:rPr>
        <w:t>После выполнения всех учебных вопросов, предусмотренных планом, руководитель тренировки проводит разбор, анализирует и оценивает действия обучаемых. При необходимости по результатам тренировки могут вноситься уточнения в планы  действий.</w:t>
      </w:r>
    </w:p>
    <w:p w:rsidR="00840C0B" w:rsidRPr="00C918C2" w:rsidRDefault="00840C0B" w:rsidP="00840C0B">
      <w:pPr>
        <w:shd w:val="clear" w:color="auto" w:fill="FFFFFF"/>
        <w:ind w:firstLine="538"/>
        <w:jc w:val="both"/>
        <w:rPr>
          <w:sz w:val="28"/>
          <w:szCs w:val="28"/>
        </w:rPr>
      </w:pPr>
      <w:r w:rsidRPr="00C918C2">
        <w:rPr>
          <w:sz w:val="28"/>
          <w:szCs w:val="28"/>
        </w:rPr>
        <w:t>Оценка качества проведения тренировки осуществляется в соо</w:t>
      </w:r>
      <w:r w:rsidRPr="00C918C2">
        <w:rPr>
          <w:sz w:val="28"/>
          <w:szCs w:val="28"/>
        </w:rPr>
        <w:t>т</w:t>
      </w:r>
      <w:r w:rsidRPr="00C918C2">
        <w:rPr>
          <w:sz w:val="28"/>
          <w:szCs w:val="28"/>
        </w:rPr>
        <w:t>ветствии с установленными критериями учений на объектах.</w:t>
      </w:r>
    </w:p>
    <w:p w:rsidR="00840C0B" w:rsidRPr="00C918C2" w:rsidRDefault="00840C0B" w:rsidP="00840C0B">
      <w:pPr>
        <w:shd w:val="clear" w:color="auto" w:fill="FFFFFF"/>
        <w:ind w:right="5" w:firstLine="538"/>
        <w:jc w:val="both"/>
        <w:rPr>
          <w:b/>
          <w:bCs/>
          <w:sz w:val="28"/>
          <w:szCs w:val="28"/>
        </w:rPr>
      </w:pPr>
      <w:r w:rsidRPr="00C918C2">
        <w:rPr>
          <w:sz w:val="28"/>
          <w:szCs w:val="28"/>
        </w:rPr>
        <w:t>О результатах проведенной тренировки не позднее 10 дней со времени ее окончания докладывается в ЦИОГВ, муниципальное обр</w:t>
      </w:r>
      <w:r w:rsidRPr="00C918C2">
        <w:rPr>
          <w:sz w:val="28"/>
          <w:szCs w:val="28"/>
        </w:rPr>
        <w:t>а</w:t>
      </w:r>
      <w:r w:rsidRPr="00C918C2">
        <w:rPr>
          <w:sz w:val="28"/>
          <w:szCs w:val="28"/>
        </w:rPr>
        <w:t>зование.</w:t>
      </w:r>
    </w:p>
    <w:p w:rsidR="00840C0B" w:rsidRDefault="00840C0B" w:rsidP="00840C0B">
      <w:pPr>
        <w:shd w:val="clear" w:color="auto" w:fill="FFFFFF"/>
        <w:jc w:val="right"/>
        <w:rPr>
          <w:b/>
          <w:bCs/>
          <w:sz w:val="24"/>
          <w:szCs w:val="24"/>
        </w:rPr>
      </w:pPr>
    </w:p>
    <w:p w:rsidR="00840C0B" w:rsidRPr="00C918C2" w:rsidRDefault="00840C0B" w:rsidP="00840C0B">
      <w:pPr>
        <w:shd w:val="clear" w:color="auto" w:fill="FFFFFF"/>
        <w:jc w:val="right"/>
        <w:rPr>
          <w:b/>
          <w:bCs/>
          <w:sz w:val="24"/>
          <w:szCs w:val="24"/>
        </w:rPr>
      </w:pPr>
    </w:p>
    <w:p w:rsidR="00840C0B" w:rsidRPr="00C918C2" w:rsidRDefault="00840C0B" w:rsidP="00840C0B">
      <w:pPr>
        <w:shd w:val="clear" w:color="auto" w:fill="FFFFFF"/>
        <w:jc w:val="right"/>
        <w:rPr>
          <w:b/>
          <w:bCs/>
          <w:sz w:val="24"/>
          <w:szCs w:val="24"/>
        </w:rPr>
        <w:sectPr w:rsidR="00840C0B" w:rsidRPr="00C918C2" w:rsidSect="001A3D25">
          <w:headerReference w:type="even" r:id="rId725"/>
          <w:headerReference w:type="default" r:id="rId726"/>
          <w:footerReference w:type="even" r:id="rId727"/>
          <w:pgSz w:w="11899" w:h="16838" w:code="9"/>
          <w:pgMar w:top="1134" w:right="851" w:bottom="1134" w:left="1418" w:header="284" w:footer="680" w:gutter="0"/>
          <w:cols w:space="60"/>
          <w:noEndnote/>
          <w:titlePg/>
        </w:sectPr>
      </w:pPr>
    </w:p>
    <w:p w:rsidR="00840C0B" w:rsidRDefault="002A4921" w:rsidP="00840C0B">
      <w:pPr>
        <w:shd w:val="clear" w:color="auto" w:fill="FFFFFF"/>
        <w:jc w:val="both"/>
      </w:pPr>
      <w:r>
        <w:rPr>
          <w:noProof/>
        </w:rPr>
        <w:lastRenderedPageBreak/>
        <w:drawing>
          <wp:inline distT="0" distB="0" distL="0" distR="0">
            <wp:extent cx="9334500" cy="5915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8">
                      <a:extLst>
                        <a:ext uri="{28A0092B-C50C-407E-A947-70E740481C1C}">
                          <a14:useLocalDpi xmlns:a14="http://schemas.microsoft.com/office/drawing/2010/main" val="0"/>
                        </a:ext>
                      </a:extLst>
                    </a:blip>
                    <a:srcRect l="2100" t="13661" r="2382" b="10614"/>
                    <a:stretch>
                      <a:fillRect/>
                    </a:stretch>
                  </pic:blipFill>
                  <pic:spPr bwMode="auto">
                    <a:xfrm>
                      <a:off x="0" y="0"/>
                      <a:ext cx="9334500" cy="5915025"/>
                    </a:xfrm>
                    <a:prstGeom prst="rect">
                      <a:avLst/>
                    </a:prstGeom>
                    <a:noFill/>
                    <a:ln>
                      <a:noFill/>
                    </a:ln>
                  </pic:spPr>
                </pic:pic>
              </a:graphicData>
            </a:graphic>
          </wp:inline>
        </w:drawing>
      </w:r>
    </w:p>
    <w:p w:rsidR="00840C0B" w:rsidRDefault="002A4921" w:rsidP="00840C0B">
      <w:pPr>
        <w:shd w:val="clear" w:color="auto" w:fill="FFFFFF"/>
        <w:jc w:val="both"/>
        <w:rPr>
          <w:bCs/>
          <w:sz w:val="28"/>
          <w:szCs w:val="28"/>
        </w:rPr>
      </w:pPr>
      <w:r>
        <w:rPr>
          <w:noProof/>
        </w:rPr>
        <w:lastRenderedPageBreak/>
        <w:drawing>
          <wp:inline distT="0" distB="0" distL="0" distR="0">
            <wp:extent cx="9067800" cy="6057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9">
                      <a:lum bright="-6000" contrast="30000"/>
                      <a:extLst>
                        <a:ext uri="{28A0092B-C50C-407E-A947-70E740481C1C}">
                          <a14:useLocalDpi xmlns:a14="http://schemas.microsoft.com/office/drawing/2010/main" val="0"/>
                        </a:ext>
                      </a:extLst>
                    </a:blip>
                    <a:srcRect l="2245" t="13176" r="2068" b="6680"/>
                    <a:stretch>
                      <a:fillRect/>
                    </a:stretch>
                  </pic:blipFill>
                  <pic:spPr bwMode="auto">
                    <a:xfrm>
                      <a:off x="0" y="0"/>
                      <a:ext cx="9067800" cy="6057900"/>
                    </a:xfrm>
                    <a:prstGeom prst="rect">
                      <a:avLst/>
                    </a:prstGeom>
                    <a:noFill/>
                    <a:ln>
                      <a:noFill/>
                    </a:ln>
                  </pic:spPr>
                </pic:pic>
              </a:graphicData>
            </a:graphic>
          </wp:inline>
        </w:drawing>
      </w:r>
    </w:p>
    <w:p w:rsidR="00840C0B" w:rsidRDefault="002A4921" w:rsidP="00840C0B">
      <w:pPr>
        <w:shd w:val="clear" w:color="auto" w:fill="FFFFFF"/>
        <w:jc w:val="both"/>
        <w:rPr>
          <w:bCs/>
          <w:sz w:val="28"/>
          <w:szCs w:val="28"/>
        </w:rPr>
      </w:pPr>
      <w:r>
        <w:rPr>
          <w:noProof/>
        </w:rPr>
        <w:lastRenderedPageBreak/>
        <w:drawing>
          <wp:inline distT="0" distB="0" distL="0" distR="0">
            <wp:extent cx="9153525" cy="607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0">
                      <a:lum bright="-6000" contrast="12000"/>
                      <a:extLst>
                        <a:ext uri="{28A0092B-C50C-407E-A947-70E740481C1C}">
                          <a14:useLocalDpi xmlns:a14="http://schemas.microsoft.com/office/drawing/2010/main" val="0"/>
                        </a:ext>
                      </a:extLst>
                    </a:blip>
                    <a:srcRect l="2100" t="13333" r="2553" b="7619"/>
                    <a:stretch>
                      <a:fillRect/>
                    </a:stretch>
                  </pic:blipFill>
                  <pic:spPr bwMode="auto">
                    <a:xfrm>
                      <a:off x="0" y="0"/>
                      <a:ext cx="9153525" cy="6076950"/>
                    </a:xfrm>
                    <a:prstGeom prst="rect">
                      <a:avLst/>
                    </a:prstGeom>
                    <a:noFill/>
                    <a:ln>
                      <a:noFill/>
                    </a:ln>
                  </pic:spPr>
                </pic:pic>
              </a:graphicData>
            </a:graphic>
          </wp:inline>
        </w:drawing>
      </w:r>
    </w:p>
    <w:p w:rsidR="00840C0B" w:rsidRPr="00C918C2" w:rsidRDefault="002A4921" w:rsidP="00840C0B">
      <w:pPr>
        <w:shd w:val="clear" w:color="auto" w:fill="FFFFFF"/>
        <w:rPr>
          <w:b/>
          <w:bCs/>
          <w:sz w:val="28"/>
          <w:szCs w:val="28"/>
        </w:rPr>
        <w:sectPr w:rsidR="00840C0B" w:rsidRPr="00C918C2" w:rsidSect="00194C58">
          <w:pgSz w:w="16838" w:h="11899" w:orient="landscape" w:code="9"/>
          <w:pgMar w:top="1134" w:right="851" w:bottom="1134" w:left="1418" w:header="567" w:footer="720" w:gutter="0"/>
          <w:cols w:space="60"/>
          <w:noEndnote/>
          <w:titlePg/>
        </w:sectPr>
      </w:pPr>
      <w:r w:rsidRPr="00C918C2">
        <w:rPr>
          <w:b/>
          <w:bCs/>
          <w:noProof/>
          <w:sz w:val="24"/>
          <w:szCs w:val="24"/>
        </w:rPr>
        <w:lastRenderedPageBreak/>
        <w:drawing>
          <wp:inline distT="0" distB="0" distL="0" distR="0">
            <wp:extent cx="8978900" cy="608076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1">
                      <a:extLst>
                        <a:ext uri="{28A0092B-C50C-407E-A947-70E740481C1C}">
                          <a14:useLocalDpi xmlns:a14="http://schemas.microsoft.com/office/drawing/2010/main" val="0"/>
                        </a:ext>
                      </a:extLst>
                    </a:blip>
                    <a:srcRect l="2408" t="12845" r="2155" b="6554"/>
                    <a:stretch>
                      <a:fillRect/>
                    </a:stretch>
                  </pic:blipFill>
                  <pic:spPr bwMode="auto">
                    <a:xfrm>
                      <a:off x="0" y="0"/>
                      <a:ext cx="8978900" cy="6080760"/>
                    </a:xfrm>
                    <a:prstGeom prst="rect">
                      <a:avLst/>
                    </a:prstGeom>
                    <a:noFill/>
                    <a:ln>
                      <a:noFill/>
                    </a:ln>
                  </pic:spPr>
                </pic:pic>
              </a:graphicData>
            </a:graphic>
          </wp:inline>
        </w:drawing>
      </w:r>
    </w:p>
    <w:p w:rsidR="00840C0B" w:rsidRDefault="00840C0B" w:rsidP="00840C0B">
      <w:pPr>
        <w:shd w:val="clear" w:color="auto" w:fill="FFFFFF"/>
        <w:jc w:val="right"/>
        <w:rPr>
          <w:bCs/>
          <w:sz w:val="28"/>
          <w:szCs w:val="28"/>
        </w:rPr>
      </w:pPr>
      <w:r w:rsidRPr="00814512">
        <w:rPr>
          <w:bCs/>
          <w:sz w:val="28"/>
          <w:szCs w:val="28"/>
        </w:rPr>
        <w:lastRenderedPageBreak/>
        <w:t>Приложение</w:t>
      </w:r>
    </w:p>
    <w:p w:rsidR="00840C0B" w:rsidRPr="00147ED0" w:rsidRDefault="00840C0B" w:rsidP="00840C0B">
      <w:pPr>
        <w:shd w:val="clear" w:color="auto" w:fill="FFFFFF"/>
        <w:jc w:val="right"/>
        <w:rPr>
          <w:sz w:val="24"/>
          <w:szCs w:val="24"/>
        </w:rPr>
      </w:pPr>
      <w:r w:rsidRPr="00147ED0">
        <w:rPr>
          <w:bCs/>
          <w:sz w:val="24"/>
          <w:szCs w:val="24"/>
        </w:rPr>
        <w:t>(вариант)</w:t>
      </w:r>
    </w:p>
    <w:p w:rsidR="00840C0B" w:rsidRPr="00C918C2" w:rsidRDefault="00840C0B" w:rsidP="00840C0B">
      <w:pPr>
        <w:shd w:val="clear" w:color="auto" w:fill="FFFFFF"/>
        <w:jc w:val="center"/>
        <w:rPr>
          <w:b/>
          <w:bCs/>
          <w:sz w:val="28"/>
          <w:szCs w:val="28"/>
        </w:rPr>
      </w:pPr>
      <w:r w:rsidRPr="00C918C2">
        <w:rPr>
          <w:b/>
          <w:bCs/>
          <w:sz w:val="28"/>
          <w:szCs w:val="28"/>
        </w:rPr>
        <w:t>ПРИКАЗ</w:t>
      </w:r>
    </w:p>
    <w:p w:rsidR="00840C0B" w:rsidRPr="00C918C2" w:rsidRDefault="00840C0B" w:rsidP="00840C0B">
      <w:pPr>
        <w:shd w:val="clear" w:color="auto" w:fill="FFFFFF"/>
        <w:ind w:left="4507"/>
        <w:rPr>
          <w:sz w:val="28"/>
          <w:szCs w:val="28"/>
        </w:rPr>
      </w:pPr>
    </w:p>
    <w:p w:rsidR="00840C0B" w:rsidRPr="00C918C2" w:rsidRDefault="00840C0B" w:rsidP="00840C0B">
      <w:pPr>
        <w:shd w:val="clear" w:color="auto" w:fill="FFFFFF"/>
        <w:tabs>
          <w:tab w:val="left" w:leader="underscore" w:pos="9034"/>
        </w:tabs>
        <w:ind w:left="1142"/>
        <w:rPr>
          <w:sz w:val="28"/>
          <w:szCs w:val="28"/>
        </w:rPr>
      </w:pPr>
      <w:r w:rsidRPr="00C918C2">
        <w:rPr>
          <w:sz w:val="28"/>
          <w:szCs w:val="28"/>
        </w:rPr>
        <w:t xml:space="preserve">(должность и наименование объекта) </w:t>
      </w:r>
      <w:r>
        <w:rPr>
          <w:sz w:val="28"/>
          <w:szCs w:val="28"/>
        </w:rPr>
        <w:t>___________________</w:t>
      </w:r>
    </w:p>
    <w:p w:rsidR="00840C0B" w:rsidRPr="00C918C2" w:rsidRDefault="00840C0B" w:rsidP="00840C0B">
      <w:pPr>
        <w:shd w:val="clear" w:color="auto" w:fill="FFFFFF"/>
        <w:tabs>
          <w:tab w:val="left" w:leader="underscore" w:pos="5784"/>
        </w:tabs>
        <w:ind w:left="4397"/>
        <w:rPr>
          <w:sz w:val="28"/>
          <w:szCs w:val="28"/>
        </w:rPr>
      </w:pPr>
      <w:r w:rsidRPr="00C918C2">
        <w:rPr>
          <w:sz w:val="28"/>
          <w:szCs w:val="28"/>
        </w:rPr>
        <w:t xml:space="preserve">№ </w:t>
      </w:r>
      <w:r>
        <w:rPr>
          <w:sz w:val="28"/>
          <w:szCs w:val="28"/>
        </w:rPr>
        <w:t>_______</w:t>
      </w:r>
    </w:p>
    <w:p w:rsidR="00840C0B" w:rsidRDefault="00840C0B" w:rsidP="00840C0B">
      <w:pPr>
        <w:shd w:val="clear" w:color="auto" w:fill="FFFFFF"/>
        <w:tabs>
          <w:tab w:val="left" w:leader="underscore" w:pos="2962"/>
          <w:tab w:val="left" w:pos="6480"/>
          <w:tab w:val="left" w:leader="underscore" w:pos="8717"/>
        </w:tabs>
        <w:ind w:left="538"/>
        <w:rPr>
          <w:sz w:val="28"/>
          <w:szCs w:val="28"/>
        </w:rPr>
      </w:pPr>
      <w:r w:rsidRPr="00C918C2">
        <w:rPr>
          <w:sz w:val="28"/>
          <w:szCs w:val="28"/>
        </w:rPr>
        <w:t xml:space="preserve">г. </w:t>
      </w:r>
      <w:r>
        <w:rPr>
          <w:sz w:val="28"/>
          <w:szCs w:val="28"/>
        </w:rPr>
        <w:t xml:space="preserve">____________                                                      </w:t>
      </w:r>
      <w:r w:rsidRPr="00C918C2">
        <w:rPr>
          <w:sz w:val="28"/>
          <w:szCs w:val="28"/>
        </w:rPr>
        <w:t>«__» _____</w:t>
      </w:r>
      <w:r>
        <w:rPr>
          <w:sz w:val="28"/>
          <w:szCs w:val="28"/>
        </w:rPr>
        <w:t xml:space="preserve"> </w:t>
      </w:r>
      <w:r w:rsidRPr="00C918C2">
        <w:rPr>
          <w:sz w:val="28"/>
          <w:szCs w:val="28"/>
        </w:rPr>
        <w:t>20</w:t>
      </w:r>
      <w:r>
        <w:rPr>
          <w:sz w:val="28"/>
          <w:szCs w:val="28"/>
        </w:rPr>
        <w:t>__</w:t>
      </w:r>
      <w:r w:rsidRPr="00C918C2">
        <w:rPr>
          <w:sz w:val="28"/>
          <w:szCs w:val="28"/>
        </w:rPr>
        <w:t>г.</w:t>
      </w:r>
    </w:p>
    <w:p w:rsidR="00840C0B" w:rsidRPr="00C918C2" w:rsidRDefault="00840C0B" w:rsidP="00840C0B">
      <w:pPr>
        <w:shd w:val="clear" w:color="auto" w:fill="FFFFFF"/>
        <w:tabs>
          <w:tab w:val="left" w:leader="underscore" w:pos="2962"/>
          <w:tab w:val="left" w:pos="6480"/>
          <w:tab w:val="left" w:leader="underscore" w:pos="8717"/>
        </w:tabs>
        <w:ind w:left="538"/>
        <w:rPr>
          <w:sz w:val="28"/>
          <w:szCs w:val="28"/>
        </w:rPr>
      </w:pPr>
    </w:p>
    <w:p w:rsidR="00840C0B" w:rsidRPr="00C918C2" w:rsidRDefault="00840C0B" w:rsidP="00840C0B">
      <w:pPr>
        <w:shd w:val="clear" w:color="auto" w:fill="FFFFFF"/>
        <w:tabs>
          <w:tab w:val="left" w:leader="underscore" w:pos="8424"/>
        </w:tabs>
        <w:ind w:left="538"/>
        <w:rPr>
          <w:sz w:val="28"/>
          <w:szCs w:val="28"/>
        </w:rPr>
      </w:pPr>
      <w:r w:rsidRPr="00C918C2">
        <w:rPr>
          <w:b/>
          <w:bCs/>
          <w:sz w:val="28"/>
          <w:szCs w:val="28"/>
        </w:rPr>
        <w:t>О подготовке и проведении объектовой тренировки на ______.</w:t>
      </w:r>
    </w:p>
    <w:p w:rsidR="00840C0B" w:rsidRDefault="00840C0B" w:rsidP="00840C0B">
      <w:pPr>
        <w:shd w:val="clear" w:color="auto" w:fill="FFFFFF"/>
        <w:tabs>
          <w:tab w:val="left" w:leader="underscore" w:pos="8386"/>
        </w:tabs>
        <w:ind w:firstLine="560"/>
        <w:jc w:val="both"/>
        <w:rPr>
          <w:sz w:val="28"/>
          <w:szCs w:val="28"/>
        </w:rPr>
      </w:pPr>
    </w:p>
    <w:p w:rsidR="00840C0B" w:rsidRPr="00C918C2" w:rsidRDefault="00840C0B" w:rsidP="00840C0B">
      <w:pPr>
        <w:shd w:val="clear" w:color="auto" w:fill="FFFFFF"/>
        <w:tabs>
          <w:tab w:val="left" w:leader="underscore" w:pos="8386"/>
        </w:tabs>
        <w:ind w:firstLine="560"/>
        <w:jc w:val="both"/>
        <w:rPr>
          <w:sz w:val="28"/>
          <w:szCs w:val="28"/>
        </w:rPr>
      </w:pPr>
      <w:r w:rsidRPr="00C918C2">
        <w:rPr>
          <w:sz w:val="28"/>
          <w:szCs w:val="28"/>
        </w:rPr>
        <w:t>В соответствии с планом основных мероприятий ________ в о</w:t>
      </w:r>
      <w:r w:rsidRPr="00C918C2">
        <w:rPr>
          <w:sz w:val="28"/>
          <w:szCs w:val="28"/>
        </w:rPr>
        <w:t>б</w:t>
      </w:r>
      <w:r w:rsidRPr="00C918C2">
        <w:rPr>
          <w:sz w:val="28"/>
          <w:szCs w:val="28"/>
        </w:rPr>
        <w:t>ласти противодействия терроризму, предупреждению, ликвидации или минимизации последствий террористического акта, обеспечения пожарной безопасности и безопасности людей на водных объектах на 20__ год, распоряжения руководителя от _____ 20__ г. №___ в ___ т</w:t>
      </w:r>
      <w:r w:rsidRPr="00C918C2">
        <w:rPr>
          <w:sz w:val="28"/>
          <w:szCs w:val="28"/>
        </w:rPr>
        <w:t>е</w:t>
      </w:r>
      <w:r w:rsidRPr="00C918C2">
        <w:rPr>
          <w:sz w:val="28"/>
          <w:szCs w:val="28"/>
        </w:rPr>
        <w:t>кущего года в____ проводится объектовая тренировка.</w:t>
      </w:r>
    </w:p>
    <w:p w:rsidR="00840C0B" w:rsidRPr="00C918C2" w:rsidRDefault="00840C0B" w:rsidP="00840C0B">
      <w:pPr>
        <w:shd w:val="clear" w:color="auto" w:fill="FFFFFF"/>
        <w:ind w:right="158" w:firstLine="538"/>
        <w:jc w:val="both"/>
        <w:rPr>
          <w:sz w:val="28"/>
          <w:szCs w:val="28"/>
        </w:rPr>
      </w:pPr>
      <w:r w:rsidRPr="00C918C2">
        <w:rPr>
          <w:sz w:val="28"/>
          <w:szCs w:val="28"/>
        </w:rPr>
        <w:t xml:space="preserve">В целях всесторонней и качественной подготовки и проведения объектовой тренировки </w:t>
      </w:r>
      <w:r w:rsidRPr="00C918C2">
        <w:rPr>
          <w:b/>
          <w:bCs/>
          <w:sz w:val="28"/>
          <w:szCs w:val="28"/>
        </w:rPr>
        <w:t>приказываю</w:t>
      </w:r>
      <w:r w:rsidRPr="00C918C2">
        <w:rPr>
          <w:sz w:val="28"/>
          <w:szCs w:val="28"/>
        </w:rPr>
        <w:t>:</w:t>
      </w:r>
    </w:p>
    <w:p w:rsidR="00840C0B" w:rsidRPr="00C918C2" w:rsidRDefault="00840C0B" w:rsidP="00840C0B">
      <w:pPr>
        <w:shd w:val="clear" w:color="auto" w:fill="FFFFFF"/>
        <w:ind w:firstLine="538"/>
        <w:jc w:val="both"/>
        <w:rPr>
          <w:sz w:val="28"/>
          <w:szCs w:val="28"/>
        </w:rPr>
      </w:pPr>
      <w:r w:rsidRPr="00C918C2">
        <w:rPr>
          <w:sz w:val="28"/>
          <w:szCs w:val="28"/>
        </w:rPr>
        <w:t>1. Провести на _________ объектовую тренировку на тему «Де</w:t>
      </w:r>
      <w:r w:rsidRPr="00C918C2">
        <w:rPr>
          <w:sz w:val="28"/>
          <w:szCs w:val="28"/>
        </w:rPr>
        <w:t>й</w:t>
      </w:r>
      <w:r w:rsidRPr="00C918C2">
        <w:rPr>
          <w:sz w:val="28"/>
          <w:szCs w:val="28"/>
        </w:rPr>
        <w:t>ствия руководящего состава и сотрудников при совершении террор</w:t>
      </w:r>
      <w:r w:rsidRPr="00C918C2">
        <w:rPr>
          <w:sz w:val="28"/>
          <w:szCs w:val="28"/>
        </w:rPr>
        <w:t>и</w:t>
      </w:r>
      <w:r w:rsidRPr="00C918C2">
        <w:rPr>
          <w:sz w:val="28"/>
          <w:szCs w:val="28"/>
        </w:rPr>
        <w:t>стического акта».</w:t>
      </w:r>
    </w:p>
    <w:p w:rsidR="00840C0B" w:rsidRPr="00C918C2" w:rsidRDefault="00840C0B" w:rsidP="00840C0B">
      <w:pPr>
        <w:shd w:val="clear" w:color="auto" w:fill="FFFFFF"/>
        <w:tabs>
          <w:tab w:val="left" w:pos="883"/>
          <w:tab w:val="left" w:leader="underscore" w:pos="3408"/>
        </w:tabs>
        <w:ind w:firstLine="538"/>
        <w:jc w:val="both"/>
        <w:rPr>
          <w:sz w:val="28"/>
          <w:szCs w:val="28"/>
        </w:rPr>
      </w:pPr>
      <w:r w:rsidRPr="00C918C2">
        <w:rPr>
          <w:sz w:val="28"/>
          <w:szCs w:val="28"/>
        </w:rPr>
        <w:t>2.</w:t>
      </w:r>
      <w:r w:rsidRPr="00C918C2">
        <w:rPr>
          <w:sz w:val="28"/>
          <w:szCs w:val="28"/>
        </w:rPr>
        <w:tab/>
        <w:t>Цель тренировки:</w:t>
      </w:r>
    </w:p>
    <w:p w:rsidR="00840C0B" w:rsidRPr="00C918C2" w:rsidRDefault="00840C0B" w:rsidP="00840C0B">
      <w:pPr>
        <w:shd w:val="clear" w:color="auto" w:fill="FFFFFF"/>
        <w:tabs>
          <w:tab w:val="left" w:pos="883"/>
          <w:tab w:val="left" w:leader="underscore" w:pos="3408"/>
        </w:tabs>
        <w:ind w:firstLine="538"/>
        <w:jc w:val="both"/>
        <w:rPr>
          <w:sz w:val="28"/>
          <w:szCs w:val="28"/>
        </w:rPr>
      </w:pPr>
      <w:r w:rsidRPr="00C918C2">
        <w:rPr>
          <w:sz w:val="28"/>
          <w:szCs w:val="28"/>
        </w:rPr>
        <w:t>отработать действия руководящего состава, а также рабочих и служащих в условиях совершения террористического акта приведш</w:t>
      </w:r>
      <w:r w:rsidRPr="00C918C2">
        <w:rPr>
          <w:sz w:val="28"/>
          <w:szCs w:val="28"/>
        </w:rPr>
        <w:t>е</w:t>
      </w:r>
      <w:r w:rsidRPr="00C918C2">
        <w:rPr>
          <w:sz w:val="28"/>
          <w:szCs w:val="28"/>
        </w:rPr>
        <w:t>го к крупномасштабной аварии с утечкой аварийно химически опа</w:t>
      </w:r>
      <w:r w:rsidRPr="00C918C2">
        <w:rPr>
          <w:sz w:val="28"/>
          <w:szCs w:val="28"/>
        </w:rPr>
        <w:t>с</w:t>
      </w:r>
      <w:r w:rsidRPr="00C918C2">
        <w:rPr>
          <w:sz w:val="28"/>
          <w:szCs w:val="28"/>
        </w:rPr>
        <w:t>ных и радиоактивных веществ, угрожающих сотрудникам предпр</w:t>
      </w:r>
      <w:r w:rsidRPr="00C918C2">
        <w:rPr>
          <w:sz w:val="28"/>
          <w:szCs w:val="28"/>
        </w:rPr>
        <w:t>и</w:t>
      </w:r>
      <w:r w:rsidRPr="00C918C2">
        <w:rPr>
          <w:sz w:val="28"/>
          <w:szCs w:val="28"/>
        </w:rPr>
        <w:t>ятия.</w:t>
      </w:r>
    </w:p>
    <w:p w:rsidR="00840C0B" w:rsidRPr="00C918C2" w:rsidRDefault="00840C0B" w:rsidP="00840C0B">
      <w:pPr>
        <w:shd w:val="clear" w:color="auto" w:fill="FFFFFF"/>
        <w:ind w:firstLine="538"/>
        <w:jc w:val="both"/>
        <w:rPr>
          <w:sz w:val="28"/>
          <w:szCs w:val="28"/>
        </w:rPr>
      </w:pPr>
      <w:r w:rsidRPr="00C918C2">
        <w:rPr>
          <w:sz w:val="28"/>
          <w:szCs w:val="28"/>
        </w:rPr>
        <w:t>совершенствовать навыки оперативного руководства в условиях быстротекущих аварий и быстро меняющейся обстановки;</w:t>
      </w:r>
    </w:p>
    <w:p w:rsidR="00840C0B" w:rsidRPr="00C918C2" w:rsidRDefault="00840C0B" w:rsidP="00840C0B">
      <w:pPr>
        <w:shd w:val="clear" w:color="auto" w:fill="FFFFFF"/>
        <w:ind w:firstLine="538"/>
        <w:jc w:val="both"/>
        <w:rPr>
          <w:sz w:val="28"/>
          <w:szCs w:val="28"/>
        </w:rPr>
      </w:pPr>
      <w:r w:rsidRPr="00C918C2">
        <w:rPr>
          <w:sz w:val="28"/>
          <w:szCs w:val="28"/>
        </w:rPr>
        <w:t>отработать практические действия по организации контроля и н</w:t>
      </w:r>
      <w:r w:rsidRPr="00C918C2">
        <w:rPr>
          <w:sz w:val="28"/>
          <w:szCs w:val="28"/>
        </w:rPr>
        <w:t>а</w:t>
      </w:r>
      <w:r w:rsidRPr="00C918C2">
        <w:rPr>
          <w:sz w:val="28"/>
          <w:szCs w:val="28"/>
        </w:rPr>
        <w:t>блюдения за сложившейся обстановкой, метеоусловиями на террит</w:t>
      </w:r>
      <w:r w:rsidRPr="00C918C2">
        <w:rPr>
          <w:sz w:val="28"/>
          <w:szCs w:val="28"/>
        </w:rPr>
        <w:t>о</w:t>
      </w:r>
      <w:r w:rsidRPr="00C918C2">
        <w:rPr>
          <w:sz w:val="28"/>
          <w:szCs w:val="28"/>
        </w:rPr>
        <w:t>рии завода и локализации и ликвидации возникших последствий пр</w:t>
      </w:r>
      <w:r w:rsidRPr="00C918C2">
        <w:rPr>
          <w:sz w:val="28"/>
          <w:szCs w:val="28"/>
        </w:rPr>
        <w:t>е</w:t>
      </w:r>
      <w:r w:rsidRPr="00C918C2">
        <w:rPr>
          <w:sz w:val="28"/>
          <w:szCs w:val="28"/>
        </w:rPr>
        <w:t>жде всего внутреннего характера а также действий, направленных на защиту рабочих и служащих, материальных ценностей объекта;</w:t>
      </w:r>
    </w:p>
    <w:p w:rsidR="00840C0B" w:rsidRPr="00C918C2" w:rsidRDefault="00840C0B" w:rsidP="00840C0B">
      <w:pPr>
        <w:shd w:val="clear" w:color="auto" w:fill="FFFFFF"/>
        <w:ind w:firstLine="538"/>
        <w:jc w:val="both"/>
        <w:rPr>
          <w:sz w:val="28"/>
          <w:szCs w:val="28"/>
        </w:rPr>
      </w:pPr>
      <w:r w:rsidRPr="00C918C2">
        <w:rPr>
          <w:sz w:val="28"/>
          <w:szCs w:val="28"/>
        </w:rPr>
        <w:t>обучить персонал, не входящий в аварийные формирования, ге</w:t>
      </w:r>
      <w:r w:rsidRPr="00C918C2">
        <w:rPr>
          <w:sz w:val="28"/>
          <w:szCs w:val="28"/>
        </w:rPr>
        <w:t>р</w:t>
      </w:r>
      <w:r w:rsidRPr="00C918C2">
        <w:rPr>
          <w:sz w:val="28"/>
          <w:szCs w:val="28"/>
        </w:rPr>
        <w:t>метизации помещений для укрытия, экстренной эвакуации с террит</w:t>
      </w:r>
      <w:r w:rsidRPr="00C918C2">
        <w:rPr>
          <w:sz w:val="28"/>
          <w:szCs w:val="28"/>
        </w:rPr>
        <w:t>о</w:t>
      </w:r>
      <w:r w:rsidRPr="00C918C2">
        <w:rPr>
          <w:sz w:val="28"/>
          <w:szCs w:val="28"/>
        </w:rPr>
        <w:t>рии завода, использованию табельных и подручных средств индив</w:t>
      </w:r>
      <w:r w:rsidRPr="00C918C2">
        <w:rPr>
          <w:sz w:val="28"/>
          <w:szCs w:val="28"/>
        </w:rPr>
        <w:t>и</w:t>
      </w:r>
      <w:r w:rsidRPr="00C918C2">
        <w:rPr>
          <w:sz w:val="28"/>
          <w:szCs w:val="28"/>
        </w:rPr>
        <w:t>дуальной защиты.</w:t>
      </w:r>
    </w:p>
    <w:p w:rsidR="00840C0B" w:rsidRPr="00C918C2" w:rsidRDefault="00840C0B" w:rsidP="00840C0B">
      <w:pPr>
        <w:shd w:val="clear" w:color="auto" w:fill="FFFFFF"/>
        <w:tabs>
          <w:tab w:val="left" w:pos="821"/>
        </w:tabs>
        <w:ind w:firstLine="560"/>
        <w:jc w:val="both"/>
        <w:rPr>
          <w:sz w:val="28"/>
          <w:szCs w:val="28"/>
        </w:rPr>
      </w:pPr>
      <w:r w:rsidRPr="00C918C2">
        <w:rPr>
          <w:sz w:val="28"/>
          <w:szCs w:val="28"/>
        </w:rPr>
        <w:t>3.</w:t>
      </w:r>
      <w:r w:rsidRPr="00C918C2">
        <w:rPr>
          <w:sz w:val="28"/>
          <w:szCs w:val="28"/>
        </w:rPr>
        <w:tab/>
        <w:t>Объектовую тренировку провести 18 мая 20_ г., продолж</w:t>
      </w:r>
      <w:r w:rsidRPr="00C918C2">
        <w:rPr>
          <w:sz w:val="28"/>
          <w:szCs w:val="28"/>
        </w:rPr>
        <w:t>и</w:t>
      </w:r>
      <w:r w:rsidRPr="00C918C2">
        <w:rPr>
          <w:sz w:val="28"/>
          <w:szCs w:val="28"/>
        </w:rPr>
        <w:t>тельностью 6 часов.</w:t>
      </w:r>
    </w:p>
    <w:p w:rsidR="00840C0B" w:rsidRPr="00C918C2" w:rsidRDefault="00840C0B" w:rsidP="00840C0B">
      <w:pPr>
        <w:widowControl w:val="0"/>
        <w:numPr>
          <w:ilvl w:val="0"/>
          <w:numId w:val="2"/>
        </w:numPr>
        <w:shd w:val="clear" w:color="auto" w:fill="FFFFFF"/>
        <w:tabs>
          <w:tab w:val="left" w:pos="821"/>
        </w:tabs>
        <w:autoSpaceDE w:val="0"/>
        <w:autoSpaceDN w:val="0"/>
        <w:adjustRightInd w:val="0"/>
        <w:ind w:firstLine="538"/>
        <w:jc w:val="both"/>
        <w:rPr>
          <w:sz w:val="28"/>
          <w:szCs w:val="28"/>
        </w:rPr>
      </w:pPr>
      <w:r w:rsidRPr="00C918C2">
        <w:rPr>
          <w:sz w:val="28"/>
          <w:szCs w:val="28"/>
        </w:rPr>
        <w:t>Места проведения тренировка: кабинет генерального директ</w:t>
      </w:r>
      <w:r w:rsidRPr="00C918C2">
        <w:rPr>
          <w:sz w:val="28"/>
          <w:szCs w:val="28"/>
        </w:rPr>
        <w:t>о</w:t>
      </w:r>
      <w:r w:rsidRPr="00C918C2">
        <w:rPr>
          <w:sz w:val="28"/>
          <w:szCs w:val="28"/>
        </w:rPr>
        <w:t>ра, пункт управления, территория предприятия.</w:t>
      </w:r>
    </w:p>
    <w:p w:rsidR="00840C0B" w:rsidRPr="00C918C2" w:rsidRDefault="00840C0B" w:rsidP="00840C0B">
      <w:pPr>
        <w:widowControl w:val="0"/>
        <w:numPr>
          <w:ilvl w:val="0"/>
          <w:numId w:val="2"/>
        </w:numPr>
        <w:shd w:val="clear" w:color="auto" w:fill="FFFFFF"/>
        <w:tabs>
          <w:tab w:val="left" w:pos="821"/>
          <w:tab w:val="left" w:leader="underscore" w:pos="6288"/>
        </w:tabs>
        <w:autoSpaceDE w:val="0"/>
        <w:autoSpaceDN w:val="0"/>
        <w:adjustRightInd w:val="0"/>
        <w:ind w:firstLine="538"/>
        <w:jc w:val="both"/>
        <w:rPr>
          <w:sz w:val="28"/>
          <w:szCs w:val="28"/>
        </w:rPr>
      </w:pPr>
      <w:r w:rsidRPr="00C918C2">
        <w:rPr>
          <w:sz w:val="28"/>
          <w:szCs w:val="28"/>
        </w:rPr>
        <w:t>Руководителем объектовой тренировки являюсь я, Генерал</w:t>
      </w:r>
      <w:r w:rsidRPr="00C918C2">
        <w:rPr>
          <w:sz w:val="28"/>
          <w:szCs w:val="28"/>
        </w:rPr>
        <w:t>ь</w:t>
      </w:r>
      <w:r w:rsidRPr="00C918C2">
        <w:rPr>
          <w:sz w:val="28"/>
          <w:szCs w:val="28"/>
        </w:rPr>
        <w:t>ный директор _____ .</w:t>
      </w:r>
    </w:p>
    <w:p w:rsidR="00840C0B" w:rsidRPr="00C918C2" w:rsidRDefault="00840C0B" w:rsidP="00840C0B">
      <w:pPr>
        <w:shd w:val="clear" w:color="auto" w:fill="FFFFFF"/>
        <w:tabs>
          <w:tab w:val="left" w:leader="underscore" w:pos="1258"/>
        </w:tabs>
        <w:ind w:firstLine="538"/>
        <w:jc w:val="both"/>
        <w:rPr>
          <w:sz w:val="28"/>
          <w:szCs w:val="28"/>
        </w:rPr>
      </w:pPr>
      <w:r w:rsidRPr="00C918C2">
        <w:rPr>
          <w:sz w:val="28"/>
          <w:szCs w:val="28"/>
        </w:rPr>
        <w:t>Заместителем руководителя тренировки назначить главного и</w:t>
      </w:r>
      <w:r w:rsidRPr="00C918C2">
        <w:rPr>
          <w:sz w:val="28"/>
          <w:szCs w:val="28"/>
        </w:rPr>
        <w:t>н</w:t>
      </w:r>
      <w:r w:rsidRPr="00C918C2">
        <w:rPr>
          <w:sz w:val="28"/>
          <w:szCs w:val="28"/>
        </w:rPr>
        <w:t>женера ___</w:t>
      </w:r>
      <w:r>
        <w:rPr>
          <w:sz w:val="28"/>
          <w:szCs w:val="28"/>
        </w:rPr>
        <w:t>___</w:t>
      </w:r>
      <w:r w:rsidRPr="00C918C2">
        <w:rPr>
          <w:sz w:val="28"/>
          <w:szCs w:val="28"/>
        </w:rPr>
        <w:t xml:space="preserve"> .</w:t>
      </w:r>
    </w:p>
    <w:p w:rsidR="00840C0B" w:rsidRPr="00C918C2" w:rsidRDefault="00840C0B" w:rsidP="00840C0B">
      <w:pPr>
        <w:shd w:val="clear" w:color="auto" w:fill="FFFFFF"/>
        <w:ind w:firstLine="538"/>
        <w:jc w:val="both"/>
        <w:rPr>
          <w:sz w:val="28"/>
          <w:szCs w:val="28"/>
        </w:rPr>
      </w:pPr>
      <w:r w:rsidRPr="00C918C2">
        <w:rPr>
          <w:sz w:val="28"/>
          <w:szCs w:val="28"/>
        </w:rPr>
        <w:t>На период объектовой тренировки штабом руководства считать отдел безопасности объекта.</w:t>
      </w:r>
    </w:p>
    <w:p w:rsidR="00840C0B" w:rsidRPr="00C918C2" w:rsidRDefault="00840C0B" w:rsidP="00840C0B">
      <w:pPr>
        <w:shd w:val="clear" w:color="auto" w:fill="FFFFFF"/>
        <w:tabs>
          <w:tab w:val="left" w:leader="underscore" w:pos="5539"/>
          <w:tab w:val="left" w:leader="underscore" w:pos="9048"/>
          <w:tab w:val="left" w:leader="underscore" w:pos="9130"/>
        </w:tabs>
        <w:ind w:firstLine="538"/>
        <w:jc w:val="both"/>
        <w:rPr>
          <w:sz w:val="28"/>
          <w:szCs w:val="28"/>
        </w:rPr>
      </w:pPr>
      <w:r w:rsidRPr="00C918C2">
        <w:rPr>
          <w:sz w:val="28"/>
          <w:szCs w:val="28"/>
        </w:rPr>
        <w:lastRenderedPageBreak/>
        <w:t>Для контроля за ходом тренировки в задействованных структу</w:t>
      </w:r>
      <w:r w:rsidRPr="00C918C2">
        <w:rPr>
          <w:sz w:val="28"/>
          <w:szCs w:val="28"/>
        </w:rPr>
        <w:t>р</w:t>
      </w:r>
      <w:r w:rsidRPr="00C918C2">
        <w:rPr>
          <w:sz w:val="28"/>
          <w:szCs w:val="28"/>
        </w:rPr>
        <w:t>ных подразделениях назначить: заместителя Генерального директора ____,  главного технолога ______ .</w:t>
      </w:r>
    </w:p>
    <w:p w:rsidR="00840C0B" w:rsidRPr="00C918C2" w:rsidRDefault="00840C0B" w:rsidP="00840C0B">
      <w:pPr>
        <w:widowControl w:val="0"/>
        <w:numPr>
          <w:ilvl w:val="0"/>
          <w:numId w:val="3"/>
        </w:numPr>
        <w:shd w:val="clear" w:color="auto" w:fill="FFFFFF"/>
        <w:tabs>
          <w:tab w:val="left" w:pos="821"/>
        </w:tabs>
        <w:autoSpaceDE w:val="0"/>
        <w:autoSpaceDN w:val="0"/>
        <w:adjustRightInd w:val="0"/>
        <w:ind w:firstLine="538"/>
        <w:jc w:val="both"/>
        <w:rPr>
          <w:sz w:val="28"/>
          <w:szCs w:val="28"/>
        </w:rPr>
      </w:pPr>
      <w:r w:rsidRPr="00C918C2">
        <w:rPr>
          <w:sz w:val="28"/>
          <w:szCs w:val="28"/>
        </w:rPr>
        <w:t>На объектовую тренировку привлечь: руководящий состав з</w:t>
      </w:r>
      <w:r w:rsidRPr="00C918C2">
        <w:rPr>
          <w:sz w:val="28"/>
          <w:szCs w:val="28"/>
        </w:rPr>
        <w:t>а</w:t>
      </w:r>
      <w:r w:rsidRPr="00C918C2">
        <w:rPr>
          <w:sz w:val="28"/>
          <w:szCs w:val="28"/>
        </w:rPr>
        <w:t>вода, руководителей отделов, цехов, участков, отдел безопасности, руководителей, личный состав сил аварийных формирований, рабочих и служащих завода.</w:t>
      </w:r>
    </w:p>
    <w:p w:rsidR="00840C0B" w:rsidRPr="00C918C2" w:rsidRDefault="00840C0B" w:rsidP="00840C0B">
      <w:pPr>
        <w:widowControl w:val="0"/>
        <w:numPr>
          <w:ilvl w:val="0"/>
          <w:numId w:val="3"/>
        </w:numPr>
        <w:shd w:val="clear" w:color="auto" w:fill="FFFFFF"/>
        <w:tabs>
          <w:tab w:val="left" w:pos="821"/>
        </w:tabs>
        <w:autoSpaceDE w:val="0"/>
        <w:autoSpaceDN w:val="0"/>
        <w:adjustRightInd w:val="0"/>
        <w:ind w:firstLine="538"/>
        <w:jc w:val="both"/>
        <w:rPr>
          <w:sz w:val="28"/>
          <w:szCs w:val="28"/>
        </w:rPr>
      </w:pPr>
      <w:r w:rsidRPr="00C918C2">
        <w:rPr>
          <w:sz w:val="28"/>
          <w:szCs w:val="28"/>
        </w:rPr>
        <w:t>Управление и связь в ходе тренировки осуществлять по горо</w:t>
      </w:r>
      <w:r w:rsidRPr="00C918C2">
        <w:rPr>
          <w:sz w:val="28"/>
          <w:szCs w:val="28"/>
        </w:rPr>
        <w:t>д</w:t>
      </w:r>
      <w:r w:rsidRPr="00C918C2">
        <w:rPr>
          <w:sz w:val="28"/>
          <w:szCs w:val="28"/>
        </w:rPr>
        <w:t>ским и внутренним телефонным сетям, а также с участием специально назначенных посыльных.</w:t>
      </w:r>
    </w:p>
    <w:p w:rsidR="00840C0B" w:rsidRPr="00C918C2" w:rsidRDefault="00840C0B" w:rsidP="00840C0B">
      <w:pPr>
        <w:widowControl w:val="0"/>
        <w:numPr>
          <w:ilvl w:val="0"/>
          <w:numId w:val="3"/>
        </w:numPr>
        <w:shd w:val="clear" w:color="auto" w:fill="FFFFFF"/>
        <w:tabs>
          <w:tab w:val="left" w:pos="821"/>
        </w:tabs>
        <w:autoSpaceDE w:val="0"/>
        <w:autoSpaceDN w:val="0"/>
        <w:adjustRightInd w:val="0"/>
        <w:ind w:firstLine="538"/>
        <w:jc w:val="both"/>
        <w:rPr>
          <w:sz w:val="28"/>
          <w:szCs w:val="28"/>
        </w:rPr>
      </w:pPr>
      <w:r w:rsidRPr="00C918C2">
        <w:rPr>
          <w:sz w:val="28"/>
          <w:szCs w:val="28"/>
        </w:rPr>
        <w:t>Для подготовки и проведения объектовой тренировки с рук</w:t>
      </w:r>
      <w:r w:rsidRPr="00C918C2">
        <w:rPr>
          <w:sz w:val="28"/>
          <w:szCs w:val="28"/>
        </w:rPr>
        <w:t>о</w:t>
      </w:r>
      <w:r w:rsidRPr="00C918C2">
        <w:rPr>
          <w:sz w:val="28"/>
          <w:szCs w:val="28"/>
        </w:rPr>
        <w:t>водящим составом завода, отделом безопасности, руководителями о</w:t>
      </w:r>
      <w:r w:rsidRPr="00C918C2">
        <w:rPr>
          <w:sz w:val="28"/>
          <w:szCs w:val="28"/>
        </w:rPr>
        <w:t>т</w:t>
      </w:r>
      <w:r w:rsidRPr="00C918C2">
        <w:rPr>
          <w:sz w:val="28"/>
          <w:szCs w:val="28"/>
        </w:rPr>
        <w:t>делов провести занятия по теоретическим вопросам, отрабатываемым на тренировке; накануне объектовой тренировки « ___ » ___ провести штабную тренировку; уточнить функциональные обязанности дол</w:t>
      </w:r>
      <w:r w:rsidRPr="00C918C2">
        <w:rPr>
          <w:sz w:val="28"/>
          <w:szCs w:val="28"/>
        </w:rPr>
        <w:t>ж</w:t>
      </w:r>
      <w:r w:rsidRPr="00C918C2">
        <w:rPr>
          <w:sz w:val="28"/>
          <w:szCs w:val="28"/>
        </w:rPr>
        <w:t>ностных лиц отдела безопасности, откорректировать «План действий по предупреждению, ликвидации и минимизации последствий терр</w:t>
      </w:r>
      <w:r w:rsidRPr="00C918C2">
        <w:rPr>
          <w:sz w:val="28"/>
          <w:szCs w:val="28"/>
        </w:rPr>
        <w:t>о</w:t>
      </w:r>
      <w:r w:rsidRPr="00C918C2">
        <w:rPr>
          <w:sz w:val="28"/>
          <w:szCs w:val="28"/>
        </w:rPr>
        <w:t>ристического акта».</w:t>
      </w:r>
    </w:p>
    <w:p w:rsidR="00840C0B" w:rsidRPr="00C918C2" w:rsidRDefault="00840C0B" w:rsidP="00840C0B">
      <w:pPr>
        <w:shd w:val="clear" w:color="auto" w:fill="FFFFFF"/>
        <w:ind w:firstLine="538"/>
        <w:jc w:val="both"/>
        <w:rPr>
          <w:sz w:val="28"/>
          <w:szCs w:val="28"/>
        </w:rPr>
      </w:pPr>
      <w:r w:rsidRPr="00C918C2">
        <w:rPr>
          <w:sz w:val="28"/>
          <w:szCs w:val="28"/>
        </w:rPr>
        <w:t>С руководителями и личным составом аварийных формирований провести теоретические и практические занятия по действиям форм</w:t>
      </w:r>
      <w:r w:rsidRPr="00C918C2">
        <w:rPr>
          <w:sz w:val="28"/>
          <w:szCs w:val="28"/>
        </w:rPr>
        <w:t>и</w:t>
      </w:r>
      <w:r w:rsidRPr="00C918C2">
        <w:rPr>
          <w:sz w:val="28"/>
          <w:szCs w:val="28"/>
        </w:rPr>
        <w:t>рований при крупномасштабных авариях с утечкой радиоактивных веществ и АХОВ, с рабочими и служащими завода провести тренир</w:t>
      </w:r>
      <w:r w:rsidRPr="00C918C2">
        <w:rPr>
          <w:sz w:val="28"/>
          <w:szCs w:val="28"/>
        </w:rPr>
        <w:t>о</w:t>
      </w:r>
      <w:r w:rsidRPr="00C918C2">
        <w:rPr>
          <w:sz w:val="28"/>
          <w:szCs w:val="28"/>
        </w:rPr>
        <w:t>вочные занятия по пользованию средств индивидуальной защиты (СИЗ) в различных условиях  и проведению экстренной эвакуации.</w:t>
      </w:r>
    </w:p>
    <w:p w:rsidR="00840C0B" w:rsidRPr="00C918C2" w:rsidRDefault="00840C0B" w:rsidP="00840C0B">
      <w:pPr>
        <w:shd w:val="clear" w:color="auto" w:fill="FFFFFF"/>
        <w:tabs>
          <w:tab w:val="left" w:pos="1205"/>
          <w:tab w:val="left" w:leader="underscore" w:pos="2894"/>
        </w:tabs>
        <w:ind w:right="14" w:firstLine="538"/>
        <w:jc w:val="both"/>
        <w:rPr>
          <w:sz w:val="28"/>
          <w:szCs w:val="28"/>
        </w:rPr>
      </w:pPr>
      <w:r w:rsidRPr="00C918C2">
        <w:rPr>
          <w:sz w:val="28"/>
          <w:szCs w:val="28"/>
        </w:rPr>
        <w:t>9. Для материально-технического и медицинского обеспечения объектовой тренировки использовать имеющиеся на объекте СИЗ, оказания первой медицинской помощи, проведения дегазации и д</w:t>
      </w:r>
      <w:r w:rsidRPr="00C918C2">
        <w:rPr>
          <w:sz w:val="28"/>
          <w:szCs w:val="28"/>
        </w:rPr>
        <w:t>е</w:t>
      </w:r>
      <w:r w:rsidRPr="00C918C2">
        <w:rPr>
          <w:sz w:val="28"/>
          <w:szCs w:val="28"/>
        </w:rPr>
        <w:t>зактивации, герметизации помещений для укрытия, инструмент. Н</w:t>
      </w:r>
      <w:r w:rsidRPr="00C918C2">
        <w:rPr>
          <w:sz w:val="28"/>
          <w:szCs w:val="28"/>
        </w:rPr>
        <w:t>е</w:t>
      </w:r>
      <w:r w:rsidRPr="00C918C2">
        <w:rPr>
          <w:sz w:val="28"/>
          <w:szCs w:val="28"/>
        </w:rPr>
        <w:t>достающие материальные средства закупить согласно утвержденного мной перечня. Ответственный за закупку заместитель Генерального директора _____ .</w:t>
      </w:r>
    </w:p>
    <w:p w:rsidR="00840C0B" w:rsidRPr="00C918C2" w:rsidRDefault="00840C0B" w:rsidP="00840C0B">
      <w:pPr>
        <w:shd w:val="clear" w:color="auto" w:fill="FFFFFF"/>
        <w:tabs>
          <w:tab w:val="left" w:pos="1382"/>
          <w:tab w:val="left" w:leader="underscore" w:pos="7243"/>
        </w:tabs>
        <w:ind w:right="14" w:firstLine="538"/>
        <w:jc w:val="both"/>
        <w:rPr>
          <w:sz w:val="28"/>
          <w:szCs w:val="28"/>
        </w:rPr>
      </w:pPr>
      <w:r w:rsidRPr="00C918C2">
        <w:rPr>
          <w:sz w:val="28"/>
          <w:szCs w:val="28"/>
        </w:rPr>
        <w:t>10. В течение 7 дней до начала объектовой тренировки подгот</w:t>
      </w:r>
      <w:r w:rsidRPr="00C918C2">
        <w:rPr>
          <w:sz w:val="28"/>
          <w:szCs w:val="28"/>
        </w:rPr>
        <w:t>о</w:t>
      </w:r>
      <w:r w:rsidRPr="00C918C2">
        <w:rPr>
          <w:sz w:val="28"/>
          <w:szCs w:val="28"/>
        </w:rPr>
        <w:t>вить для проведения тренировки убежище, материальные средства и инструменты для практического осуществления герметизации пом</w:t>
      </w:r>
      <w:r w:rsidRPr="00C918C2">
        <w:rPr>
          <w:sz w:val="28"/>
          <w:szCs w:val="28"/>
        </w:rPr>
        <w:t>е</w:t>
      </w:r>
      <w:r w:rsidRPr="00C918C2">
        <w:rPr>
          <w:sz w:val="28"/>
          <w:szCs w:val="28"/>
        </w:rPr>
        <w:t>щений; подготовить средства имитации и разлива АХОВ и ртути; уточнить маршруты для реального проведения экстренной эвакуации части персонала. Осуществить данные мероприятия силами: отдела безопасности, персонала отделов, цехов, участков, личного состава аварийных формирований. Ответственные исполнители: руководитель отдела безопасности, заместитель Генерального директора, руководители цехов, участков, отделов, где будет осуществляться имит</w:t>
      </w:r>
      <w:r w:rsidRPr="00C918C2">
        <w:rPr>
          <w:sz w:val="28"/>
          <w:szCs w:val="28"/>
        </w:rPr>
        <w:t>а</w:t>
      </w:r>
      <w:r w:rsidRPr="00C918C2">
        <w:rPr>
          <w:sz w:val="28"/>
          <w:szCs w:val="28"/>
        </w:rPr>
        <w:t>ция террористического акта (взрыва).</w:t>
      </w:r>
    </w:p>
    <w:p w:rsidR="00840C0B" w:rsidRDefault="00840C0B" w:rsidP="00840C0B">
      <w:pPr>
        <w:shd w:val="clear" w:color="auto" w:fill="FFFFFF"/>
        <w:tabs>
          <w:tab w:val="left" w:pos="1382"/>
          <w:tab w:val="left" w:leader="underscore" w:pos="7243"/>
        </w:tabs>
        <w:ind w:right="14" w:firstLine="538"/>
        <w:jc w:val="both"/>
        <w:rPr>
          <w:sz w:val="28"/>
          <w:szCs w:val="28"/>
        </w:rPr>
      </w:pPr>
    </w:p>
    <w:p w:rsidR="00840C0B" w:rsidRPr="00C918C2" w:rsidRDefault="00840C0B" w:rsidP="00840C0B">
      <w:pPr>
        <w:shd w:val="clear" w:color="auto" w:fill="FFFFFF"/>
        <w:tabs>
          <w:tab w:val="left" w:pos="1382"/>
          <w:tab w:val="left" w:leader="underscore" w:pos="7243"/>
        </w:tabs>
        <w:ind w:right="14" w:firstLine="538"/>
        <w:jc w:val="both"/>
        <w:rPr>
          <w:sz w:val="28"/>
          <w:szCs w:val="28"/>
        </w:rPr>
      </w:pPr>
    </w:p>
    <w:p w:rsidR="00840C0B" w:rsidRPr="00C918C2" w:rsidRDefault="00840C0B" w:rsidP="00840C0B">
      <w:pPr>
        <w:shd w:val="clear" w:color="auto" w:fill="FFFFFF"/>
        <w:tabs>
          <w:tab w:val="left" w:leader="underscore" w:pos="2453"/>
          <w:tab w:val="left" w:pos="4622"/>
          <w:tab w:val="left" w:leader="underscore" w:pos="5602"/>
          <w:tab w:val="left" w:leader="underscore" w:pos="6725"/>
          <w:tab w:val="left" w:leader="underscore" w:pos="9384"/>
        </w:tabs>
        <w:ind w:firstLine="538"/>
        <w:rPr>
          <w:sz w:val="28"/>
          <w:szCs w:val="28"/>
        </w:rPr>
      </w:pPr>
      <w:r w:rsidRPr="00C918C2">
        <w:rPr>
          <w:sz w:val="28"/>
          <w:szCs w:val="28"/>
        </w:rPr>
        <w:tab/>
      </w:r>
      <w:r w:rsidRPr="00C918C2">
        <w:rPr>
          <w:sz w:val="28"/>
          <w:szCs w:val="28"/>
        </w:rPr>
        <w:tab/>
      </w:r>
      <w:r w:rsidRPr="00C918C2">
        <w:rPr>
          <w:sz w:val="28"/>
          <w:szCs w:val="28"/>
        </w:rPr>
        <w:tab/>
        <w:t xml:space="preserve"> </w:t>
      </w:r>
      <w:r w:rsidRPr="00C918C2">
        <w:rPr>
          <w:sz w:val="28"/>
          <w:szCs w:val="28"/>
        </w:rPr>
        <w:tab/>
        <w:t xml:space="preserve"> </w:t>
      </w:r>
      <w:r>
        <w:rPr>
          <w:sz w:val="28"/>
          <w:szCs w:val="28"/>
        </w:rPr>
        <w:t>____________</w:t>
      </w:r>
    </w:p>
    <w:p w:rsidR="00840C0B" w:rsidRPr="00C918C2" w:rsidRDefault="00840C0B" w:rsidP="00840C0B">
      <w:pPr>
        <w:shd w:val="clear" w:color="auto" w:fill="FFFFFF"/>
        <w:tabs>
          <w:tab w:val="left" w:pos="4829"/>
        </w:tabs>
        <w:ind w:firstLine="538"/>
      </w:pPr>
      <w:r w:rsidRPr="00C918C2">
        <w:t>(должность)</w:t>
      </w:r>
      <w:r w:rsidRPr="00C918C2">
        <w:tab/>
        <w:t>(личная подпись)  (инициалы, фамилия)</w:t>
      </w:r>
    </w:p>
    <w:p w:rsidR="00840C0B" w:rsidRPr="008E0562" w:rsidRDefault="00840C0B" w:rsidP="00840C0B">
      <w:pPr>
        <w:shd w:val="clear" w:color="auto" w:fill="FFFFFF"/>
        <w:ind w:right="62" w:firstLine="538"/>
        <w:jc w:val="right"/>
        <w:rPr>
          <w:bCs/>
          <w:sz w:val="28"/>
          <w:szCs w:val="28"/>
        </w:rPr>
      </w:pPr>
      <w:r>
        <w:rPr>
          <w:b/>
          <w:bCs/>
          <w:sz w:val="24"/>
          <w:szCs w:val="24"/>
        </w:rPr>
        <w:br w:type="page"/>
      </w:r>
      <w:r w:rsidRPr="008E0562">
        <w:rPr>
          <w:bCs/>
          <w:sz w:val="28"/>
          <w:szCs w:val="28"/>
        </w:rPr>
        <w:lastRenderedPageBreak/>
        <w:t>Приложение</w:t>
      </w:r>
    </w:p>
    <w:p w:rsidR="00840C0B" w:rsidRPr="00C918C2" w:rsidRDefault="00840C0B" w:rsidP="00840C0B">
      <w:pPr>
        <w:shd w:val="clear" w:color="auto" w:fill="FFFFFF"/>
        <w:jc w:val="right"/>
        <w:rPr>
          <w:sz w:val="24"/>
          <w:szCs w:val="24"/>
        </w:rPr>
      </w:pPr>
      <w:r w:rsidRPr="00C918C2">
        <w:rPr>
          <w:sz w:val="24"/>
          <w:szCs w:val="24"/>
        </w:rPr>
        <w:t>(вариант)</w:t>
      </w:r>
    </w:p>
    <w:p w:rsidR="00840C0B" w:rsidRPr="00C918C2" w:rsidRDefault="00840C0B" w:rsidP="00840C0B">
      <w:pPr>
        <w:shd w:val="clear" w:color="auto" w:fill="FFFFFF"/>
        <w:ind w:right="62"/>
        <w:jc w:val="right"/>
        <w:rPr>
          <w:sz w:val="28"/>
          <w:szCs w:val="28"/>
        </w:rPr>
      </w:pPr>
    </w:p>
    <w:p w:rsidR="00840C0B" w:rsidRPr="008E0562" w:rsidRDefault="00840C0B" w:rsidP="00840C0B">
      <w:pPr>
        <w:shd w:val="clear" w:color="auto" w:fill="FFFFFF"/>
        <w:jc w:val="right"/>
        <w:rPr>
          <w:sz w:val="28"/>
          <w:szCs w:val="28"/>
        </w:rPr>
      </w:pPr>
      <w:r w:rsidRPr="008E0562">
        <w:rPr>
          <w:bCs/>
          <w:sz w:val="28"/>
          <w:szCs w:val="28"/>
        </w:rPr>
        <w:t>«УТВЕРЖДАЮ»</w:t>
      </w:r>
    </w:p>
    <w:p w:rsidR="00840C0B" w:rsidRPr="00C918C2" w:rsidRDefault="00840C0B" w:rsidP="00840C0B">
      <w:pPr>
        <w:shd w:val="clear" w:color="auto" w:fill="FFFFFF"/>
        <w:tabs>
          <w:tab w:val="left" w:leader="underscore" w:pos="9965"/>
        </w:tabs>
        <w:jc w:val="right"/>
        <w:rPr>
          <w:sz w:val="28"/>
          <w:szCs w:val="28"/>
        </w:rPr>
      </w:pPr>
      <w:r w:rsidRPr="00C918C2">
        <w:rPr>
          <w:sz w:val="28"/>
          <w:szCs w:val="28"/>
        </w:rPr>
        <w:t>____________________________</w:t>
      </w:r>
    </w:p>
    <w:p w:rsidR="00840C0B" w:rsidRPr="00C918C2" w:rsidRDefault="00840C0B" w:rsidP="00840C0B">
      <w:pPr>
        <w:shd w:val="clear" w:color="auto" w:fill="FFFFFF"/>
        <w:jc w:val="right"/>
      </w:pPr>
      <w:r w:rsidRPr="00C918C2">
        <w:t>(наименование организации)</w:t>
      </w:r>
    </w:p>
    <w:p w:rsidR="00840C0B" w:rsidRPr="00C918C2" w:rsidRDefault="00840C0B" w:rsidP="00840C0B">
      <w:pPr>
        <w:shd w:val="clear" w:color="auto" w:fill="FFFFFF"/>
        <w:tabs>
          <w:tab w:val="left" w:leader="underscore" w:pos="9893"/>
        </w:tabs>
        <w:jc w:val="right"/>
        <w:rPr>
          <w:sz w:val="28"/>
          <w:szCs w:val="28"/>
        </w:rPr>
      </w:pPr>
      <w:r w:rsidRPr="00C918C2">
        <w:rPr>
          <w:sz w:val="28"/>
          <w:szCs w:val="28"/>
        </w:rPr>
        <w:t>____________________________</w:t>
      </w:r>
    </w:p>
    <w:p w:rsidR="00840C0B" w:rsidRPr="00C918C2" w:rsidRDefault="00840C0B" w:rsidP="00840C0B">
      <w:pPr>
        <w:shd w:val="clear" w:color="auto" w:fill="FFFFFF"/>
        <w:ind w:right="62"/>
        <w:jc w:val="right"/>
      </w:pPr>
      <w:r w:rsidRPr="00C918C2">
        <w:t>(личная подпись) (инициалы, фамилия)</w:t>
      </w:r>
    </w:p>
    <w:p w:rsidR="00840C0B" w:rsidRPr="00C918C2" w:rsidRDefault="00840C0B" w:rsidP="00840C0B">
      <w:pPr>
        <w:shd w:val="clear" w:color="auto" w:fill="FFFFFF"/>
        <w:tabs>
          <w:tab w:val="left" w:leader="underscore" w:pos="8894"/>
        </w:tabs>
        <w:jc w:val="right"/>
        <w:rPr>
          <w:sz w:val="28"/>
          <w:szCs w:val="28"/>
        </w:rPr>
      </w:pPr>
      <w:r w:rsidRPr="00C918C2">
        <w:rPr>
          <w:sz w:val="28"/>
          <w:szCs w:val="28"/>
        </w:rPr>
        <w:t>« ___ » ______________ 200 _ г.</w:t>
      </w:r>
    </w:p>
    <w:p w:rsidR="00840C0B" w:rsidRDefault="00840C0B" w:rsidP="00840C0B">
      <w:pPr>
        <w:shd w:val="clear" w:color="auto" w:fill="FFFFFF"/>
        <w:jc w:val="center"/>
        <w:rPr>
          <w:b/>
          <w:bCs/>
          <w:sz w:val="28"/>
          <w:szCs w:val="28"/>
        </w:rPr>
      </w:pPr>
    </w:p>
    <w:p w:rsidR="00840C0B" w:rsidRPr="00C918C2" w:rsidRDefault="00840C0B" w:rsidP="00840C0B">
      <w:pPr>
        <w:shd w:val="clear" w:color="auto" w:fill="FFFFFF"/>
        <w:jc w:val="center"/>
        <w:rPr>
          <w:b/>
          <w:bCs/>
          <w:sz w:val="28"/>
          <w:szCs w:val="28"/>
        </w:rPr>
      </w:pPr>
      <w:r w:rsidRPr="00C918C2">
        <w:rPr>
          <w:b/>
          <w:bCs/>
          <w:sz w:val="28"/>
          <w:szCs w:val="28"/>
        </w:rPr>
        <w:t>КАЛЕНДАРНЫЙ ПЛАН</w:t>
      </w:r>
    </w:p>
    <w:p w:rsidR="00840C0B" w:rsidRDefault="00840C0B" w:rsidP="00840C0B">
      <w:pPr>
        <w:shd w:val="clear" w:color="auto" w:fill="FFFFFF"/>
        <w:jc w:val="center"/>
        <w:rPr>
          <w:b/>
          <w:bCs/>
          <w:sz w:val="28"/>
          <w:szCs w:val="28"/>
        </w:rPr>
      </w:pPr>
      <w:r w:rsidRPr="00C918C2">
        <w:rPr>
          <w:b/>
          <w:bCs/>
          <w:sz w:val="28"/>
          <w:szCs w:val="28"/>
        </w:rPr>
        <w:t>подготовки КШУ (ТСУ, объектовой тренировки)</w:t>
      </w:r>
    </w:p>
    <w:p w:rsidR="00840C0B" w:rsidRDefault="00840C0B" w:rsidP="00840C0B">
      <w:pPr>
        <w:shd w:val="clear" w:color="auto" w:fill="FFFFFF"/>
        <w:jc w:val="center"/>
        <w:rPr>
          <w:b/>
          <w:bCs/>
          <w:sz w:val="28"/>
          <w:szCs w:val="28"/>
        </w:rPr>
      </w:pPr>
    </w:p>
    <w:p w:rsidR="00840C0B" w:rsidRDefault="002A4921" w:rsidP="00840C0B">
      <w:pPr>
        <w:shd w:val="clear" w:color="auto" w:fill="FFFFFF"/>
        <w:jc w:val="both"/>
      </w:pPr>
      <w:r>
        <w:rPr>
          <w:noProof/>
        </w:rPr>
        <w:drawing>
          <wp:inline distT="0" distB="0" distL="0" distR="0">
            <wp:extent cx="5886450" cy="6715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2">
                      <a:lum contrast="24000"/>
                      <a:extLst>
                        <a:ext uri="{28A0092B-C50C-407E-A947-70E740481C1C}">
                          <a14:useLocalDpi xmlns:a14="http://schemas.microsoft.com/office/drawing/2010/main" val="0"/>
                        </a:ext>
                      </a:extLst>
                    </a:blip>
                    <a:srcRect l="27333" t="18826" r="22194" b="9726"/>
                    <a:stretch>
                      <a:fillRect/>
                    </a:stretch>
                  </pic:blipFill>
                  <pic:spPr bwMode="auto">
                    <a:xfrm>
                      <a:off x="0" y="0"/>
                      <a:ext cx="5886450" cy="6715125"/>
                    </a:xfrm>
                    <a:prstGeom prst="rect">
                      <a:avLst/>
                    </a:prstGeom>
                    <a:noFill/>
                    <a:ln>
                      <a:noFill/>
                    </a:ln>
                  </pic:spPr>
                </pic:pic>
              </a:graphicData>
            </a:graphic>
          </wp:inline>
        </w:drawing>
      </w:r>
    </w:p>
    <w:p w:rsidR="00840C0B" w:rsidRPr="00C918C2" w:rsidRDefault="00840C0B" w:rsidP="00840C0B">
      <w:pPr>
        <w:shd w:val="clear" w:color="auto" w:fill="FFFFFF"/>
        <w:ind w:left="312"/>
        <w:jc w:val="both"/>
        <w:rPr>
          <w:b/>
          <w:bCs/>
          <w:sz w:val="28"/>
          <w:szCs w:val="28"/>
        </w:rPr>
      </w:pPr>
      <w:r w:rsidRPr="00C918C2">
        <w:rPr>
          <w:b/>
          <w:bCs/>
          <w:sz w:val="28"/>
          <w:szCs w:val="28"/>
        </w:rPr>
        <w:lastRenderedPageBreak/>
        <w:t>IV. Подготовка обучаемых сил и средств для проведения пра</w:t>
      </w:r>
      <w:r w:rsidRPr="00C918C2">
        <w:rPr>
          <w:b/>
          <w:bCs/>
          <w:sz w:val="28"/>
          <w:szCs w:val="28"/>
        </w:rPr>
        <w:t>к</w:t>
      </w:r>
      <w:r w:rsidRPr="00C918C2">
        <w:rPr>
          <w:b/>
          <w:bCs/>
          <w:sz w:val="28"/>
          <w:szCs w:val="28"/>
        </w:rPr>
        <w:t>тических мероприятий</w:t>
      </w:r>
    </w:p>
    <w:p w:rsidR="00840C0B" w:rsidRPr="00C918C2" w:rsidRDefault="00840C0B" w:rsidP="00840C0B">
      <w:pPr>
        <w:shd w:val="clear" w:color="auto" w:fill="FFFFFF"/>
        <w:ind w:left="312"/>
        <w:jc w:val="both"/>
        <w:rPr>
          <w:b/>
          <w:bCs/>
          <w:sz w:val="28"/>
          <w:szCs w:val="28"/>
        </w:rPr>
      </w:pPr>
    </w:p>
    <w:p w:rsidR="00840C0B" w:rsidRPr="00C918C2" w:rsidRDefault="00840C0B" w:rsidP="00840C0B">
      <w:pPr>
        <w:ind w:firstLine="700"/>
        <w:jc w:val="both"/>
        <w:rPr>
          <w:sz w:val="28"/>
          <w:szCs w:val="28"/>
        </w:rPr>
      </w:pPr>
      <w:r w:rsidRPr="00C918C2">
        <w:rPr>
          <w:sz w:val="28"/>
          <w:szCs w:val="28"/>
        </w:rPr>
        <w:t>1. Изучение с руководителями цехов, участков, отделов, в кот</w:t>
      </w:r>
      <w:r w:rsidRPr="00C918C2">
        <w:rPr>
          <w:sz w:val="28"/>
          <w:szCs w:val="28"/>
        </w:rPr>
        <w:t>о</w:t>
      </w:r>
      <w:r w:rsidRPr="00C918C2">
        <w:rPr>
          <w:sz w:val="28"/>
          <w:szCs w:val="28"/>
        </w:rPr>
        <w:t>рых будут практически отрабатываться вопросы действий рабочих и служащих в различных условиях проведения террористического акта и вопросов, подлежащих отработке в ходе объектовой тренировки</w:t>
      </w:r>
    </w:p>
    <w:p w:rsidR="00840C0B" w:rsidRPr="00C918C2" w:rsidRDefault="00840C0B" w:rsidP="00840C0B">
      <w:pPr>
        <w:ind w:firstLine="700"/>
        <w:jc w:val="both"/>
        <w:rPr>
          <w:sz w:val="28"/>
          <w:szCs w:val="28"/>
        </w:rPr>
      </w:pPr>
      <w:r w:rsidRPr="00C918C2">
        <w:rPr>
          <w:sz w:val="28"/>
          <w:szCs w:val="28"/>
        </w:rPr>
        <w:t>2. Изучение с руководителями привлекаемых к объектовой тр</w:t>
      </w:r>
      <w:r w:rsidRPr="00C918C2">
        <w:rPr>
          <w:sz w:val="28"/>
          <w:szCs w:val="28"/>
        </w:rPr>
        <w:t>е</w:t>
      </w:r>
      <w:r w:rsidRPr="00C918C2">
        <w:rPr>
          <w:sz w:val="28"/>
          <w:szCs w:val="28"/>
        </w:rPr>
        <w:t>нировке, вопросов, отрабатываемых на тренировке, а также особенн</w:t>
      </w:r>
      <w:r w:rsidRPr="00C918C2">
        <w:rPr>
          <w:sz w:val="28"/>
          <w:szCs w:val="28"/>
        </w:rPr>
        <w:t>о</w:t>
      </w:r>
      <w:r w:rsidRPr="00C918C2">
        <w:rPr>
          <w:sz w:val="28"/>
          <w:szCs w:val="28"/>
        </w:rPr>
        <w:t>стей действий сотрудников задействованных в организации мер</w:t>
      </w:r>
      <w:r w:rsidRPr="00C918C2">
        <w:rPr>
          <w:sz w:val="28"/>
          <w:szCs w:val="28"/>
        </w:rPr>
        <w:t>о</w:t>
      </w:r>
      <w:r w:rsidRPr="00C918C2">
        <w:rPr>
          <w:sz w:val="28"/>
          <w:szCs w:val="28"/>
        </w:rPr>
        <w:t>приятий по предупреждению, ликвидации или минимизации после</w:t>
      </w:r>
      <w:r w:rsidRPr="00C918C2">
        <w:rPr>
          <w:sz w:val="28"/>
          <w:szCs w:val="28"/>
        </w:rPr>
        <w:t>д</w:t>
      </w:r>
      <w:r w:rsidRPr="00C918C2">
        <w:rPr>
          <w:sz w:val="28"/>
          <w:szCs w:val="28"/>
        </w:rPr>
        <w:t>ствий террористического акта.</w:t>
      </w:r>
    </w:p>
    <w:p w:rsidR="00840C0B" w:rsidRPr="00C918C2" w:rsidRDefault="00840C0B" w:rsidP="00840C0B">
      <w:pPr>
        <w:ind w:firstLine="700"/>
        <w:jc w:val="both"/>
        <w:rPr>
          <w:sz w:val="28"/>
          <w:szCs w:val="28"/>
        </w:rPr>
      </w:pPr>
      <w:r w:rsidRPr="00C918C2">
        <w:rPr>
          <w:sz w:val="28"/>
          <w:szCs w:val="28"/>
        </w:rPr>
        <w:t>3. Изучение с рабочими и служащими действий в случае сове</w:t>
      </w:r>
      <w:r w:rsidRPr="00C918C2">
        <w:rPr>
          <w:sz w:val="28"/>
          <w:szCs w:val="28"/>
        </w:rPr>
        <w:t>р</w:t>
      </w:r>
      <w:r w:rsidRPr="00C918C2">
        <w:rPr>
          <w:sz w:val="28"/>
          <w:szCs w:val="28"/>
        </w:rPr>
        <w:t>шения террористического акта, действий персонала при возникнов</w:t>
      </w:r>
      <w:r w:rsidRPr="00C918C2">
        <w:rPr>
          <w:sz w:val="28"/>
          <w:szCs w:val="28"/>
        </w:rPr>
        <w:t>е</w:t>
      </w:r>
      <w:r w:rsidRPr="00C918C2">
        <w:rPr>
          <w:sz w:val="28"/>
          <w:szCs w:val="28"/>
        </w:rPr>
        <w:t>нии возгораний, разливов АХОВ (ртути), обнаружении подозрител</w:t>
      </w:r>
      <w:r w:rsidRPr="00C918C2">
        <w:rPr>
          <w:sz w:val="28"/>
          <w:szCs w:val="28"/>
        </w:rPr>
        <w:t>ь</w:t>
      </w:r>
      <w:r w:rsidRPr="00C918C2">
        <w:rPr>
          <w:sz w:val="28"/>
          <w:szCs w:val="28"/>
        </w:rPr>
        <w:t>ных предметов.</w:t>
      </w:r>
    </w:p>
    <w:p w:rsidR="00840C0B" w:rsidRPr="00C918C2" w:rsidRDefault="00840C0B" w:rsidP="00840C0B">
      <w:pPr>
        <w:ind w:firstLine="700"/>
        <w:jc w:val="both"/>
        <w:rPr>
          <w:sz w:val="28"/>
          <w:szCs w:val="28"/>
        </w:rPr>
      </w:pPr>
      <w:r w:rsidRPr="00C918C2">
        <w:rPr>
          <w:sz w:val="28"/>
          <w:szCs w:val="28"/>
        </w:rPr>
        <w:t>4. Проведение практических занятий по эвакуации, а также использованию средств индивидуальной зашиты (табельных и подру</w:t>
      </w:r>
      <w:r w:rsidRPr="00C918C2">
        <w:rPr>
          <w:sz w:val="28"/>
          <w:szCs w:val="28"/>
        </w:rPr>
        <w:t>ч</w:t>
      </w:r>
      <w:r w:rsidRPr="00C918C2">
        <w:rPr>
          <w:sz w:val="28"/>
          <w:szCs w:val="28"/>
        </w:rPr>
        <w:t>ных), приборов, герметизации помещений проведению экстренной эвакуации</w:t>
      </w:r>
    </w:p>
    <w:p w:rsidR="00840C0B" w:rsidRPr="00C918C2" w:rsidRDefault="00840C0B" w:rsidP="00840C0B">
      <w:pPr>
        <w:ind w:firstLine="700"/>
        <w:jc w:val="both"/>
        <w:rPr>
          <w:sz w:val="28"/>
          <w:szCs w:val="28"/>
        </w:rPr>
      </w:pPr>
      <w:r w:rsidRPr="00C918C2">
        <w:rPr>
          <w:sz w:val="28"/>
          <w:szCs w:val="28"/>
        </w:rPr>
        <w:t>5. Проведение инструктивных занятий по действиям в составе аварийных формирований. Проведение занятий по мерам безопасн</w:t>
      </w:r>
      <w:r w:rsidRPr="00C918C2">
        <w:rPr>
          <w:sz w:val="28"/>
          <w:szCs w:val="28"/>
        </w:rPr>
        <w:t>о</w:t>
      </w:r>
      <w:r w:rsidRPr="00C918C2">
        <w:rPr>
          <w:sz w:val="28"/>
          <w:szCs w:val="28"/>
        </w:rPr>
        <w:t xml:space="preserve">сти </w:t>
      </w:r>
    </w:p>
    <w:p w:rsidR="00840C0B" w:rsidRPr="00C918C2" w:rsidRDefault="00840C0B" w:rsidP="00840C0B">
      <w:pPr>
        <w:ind w:firstLine="700"/>
        <w:jc w:val="both"/>
        <w:rPr>
          <w:sz w:val="28"/>
          <w:szCs w:val="28"/>
        </w:rPr>
      </w:pPr>
      <w:r w:rsidRPr="00C918C2">
        <w:rPr>
          <w:sz w:val="28"/>
          <w:szCs w:val="28"/>
        </w:rPr>
        <w:t>7. Подготовка рабочих мест на пунктах управления для руков</w:t>
      </w:r>
      <w:r w:rsidRPr="00C918C2">
        <w:rPr>
          <w:sz w:val="28"/>
          <w:szCs w:val="28"/>
        </w:rPr>
        <w:t>о</w:t>
      </w:r>
      <w:r w:rsidRPr="00C918C2">
        <w:rPr>
          <w:sz w:val="28"/>
          <w:szCs w:val="28"/>
        </w:rPr>
        <w:t>дства учением и т. д.</w:t>
      </w:r>
    </w:p>
    <w:p w:rsidR="00840C0B" w:rsidRPr="00C918C2" w:rsidRDefault="00840C0B" w:rsidP="00840C0B">
      <w:pPr>
        <w:ind w:firstLine="700"/>
        <w:jc w:val="both"/>
        <w:rPr>
          <w:sz w:val="28"/>
          <w:szCs w:val="28"/>
        </w:rPr>
      </w:pPr>
      <w:r w:rsidRPr="00C918C2">
        <w:rPr>
          <w:sz w:val="28"/>
          <w:szCs w:val="28"/>
        </w:rPr>
        <w:t>8. Подготовка натурных участков, учебных полей для провед</w:t>
      </w:r>
      <w:r w:rsidRPr="00C918C2">
        <w:rPr>
          <w:sz w:val="28"/>
          <w:szCs w:val="28"/>
        </w:rPr>
        <w:t>е</w:t>
      </w:r>
      <w:r w:rsidRPr="00C918C2">
        <w:rPr>
          <w:sz w:val="28"/>
          <w:szCs w:val="28"/>
        </w:rPr>
        <w:t>ния практических мероприятий</w:t>
      </w:r>
    </w:p>
    <w:p w:rsidR="00840C0B" w:rsidRDefault="00840C0B" w:rsidP="00840C0B">
      <w:pPr>
        <w:shd w:val="clear" w:color="auto" w:fill="FFFFFF"/>
        <w:ind w:left="101" w:hanging="82"/>
        <w:rPr>
          <w:sz w:val="24"/>
          <w:szCs w:val="24"/>
        </w:rPr>
      </w:pPr>
    </w:p>
    <w:p w:rsidR="00840C0B" w:rsidRPr="00E05D8B" w:rsidRDefault="00840C0B" w:rsidP="00840C0B">
      <w:pPr>
        <w:shd w:val="clear" w:color="auto" w:fill="FFFFFF"/>
        <w:ind w:left="1968"/>
        <w:rPr>
          <w:b/>
          <w:bCs/>
          <w:sz w:val="28"/>
          <w:szCs w:val="28"/>
        </w:rPr>
      </w:pPr>
      <w:r w:rsidRPr="00E05D8B">
        <w:rPr>
          <w:b/>
          <w:bCs/>
          <w:sz w:val="28"/>
          <w:szCs w:val="28"/>
        </w:rPr>
        <w:t>V. Материальное и техническое обеспечение учения</w:t>
      </w:r>
    </w:p>
    <w:p w:rsidR="00E05D8B" w:rsidRPr="00C918C2" w:rsidRDefault="00E05D8B" w:rsidP="00840C0B">
      <w:pPr>
        <w:shd w:val="clear" w:color="auto" w:fill="FFFFFF"/>
        <w:ind w:left="1968"/>
        <w:rPr>
          <w:b/>
          <w:bCs/>
          <w:sz w:val="24"/>
          <w:szCs w:val="24"/>
        </w:rPr>
      </w:pPr>
    </w:p>
    <w:p w:rsidR="00840C0B" w:rsidRDefault="002A4921" w:rsidP="00E05D8B">
      <w:pPr>
        <w:shd w:val="clear" w:color="auto" w:fill="FFFFFF"/>
        <w:jc w:val="both"/>
      </w:pPr>
      <w:r>
        <w:rPr>
          <w:noProof/>
        </w:rPr>
        <w:drawing>
          <wp:inline distT="0" distB="0" distL="0" distR="0">
            <wp:extent cx="6134100" cy="2676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3">
                      <a:extLst>
                        <a:ext uri="{28A0092B-C50C-407E-A947-70E740481C1C}">
                          <a14:useLocalDpi xmlns:a14="http://schemas.microsoft.com/office/drawing/2010/main" val="0"/>
                        </a:ext>
                      </a:extLst>
                    </a:blip>
                    <a:srcRect l="18546" t="44962" r="15988" b="19217"/>
                    <a:stretch>
                      <a:fillRect/>
                    </a:stretch>
                  </pic:blipFill>
                  <pic:spPr bwMode="auto">
                    <a:xfrm>
                      <a:off x="0" y="0"/>
                      <a:ext cx="6134100" cy="2676525"/>
                    </a:xfrm>
                    <a:prstGeom prst="rect">
                      <a:avLst/>
                    </a:prstGeom>
                    <a:noFill/>
                    <a:ln>
                      <a:noFill/>
                    </a:ln>
                  </pic:spPr>
                </pic:pic>
              </a:graphicData>
            </a:graphic>
          </wp:inline>
        </w:drawing>
      </w:r>
    </w:p>
    <w:p w:rsidR="00E05D8B" w:rsidRDefault="00E05D8B" w:rsidP="00840C0B">
      <w:pPr>
        <w:shd w:val="clear" w:color="auto" w:fill="FFFFFF"/>
        <w:ind w:left="1968"/>
      </w:pPr>
    </w:p>
    <w:p w:rsidR="00840C0B" w:rsidRPr="00C918C2" w:rsidRDefault="00840C0B" w:rsidP="00840C0B">
      <w:pPr>
        <w:shd w:val="clear" w:color="auto" w:fill="FFFFFF"/>
        <w:tabs>
          <w:tab w:val="left" w:leader="underscore" w:pos="9965"/>
        </w:tabs>
        <w:ind w:left="374"/>
        <w:rPr>
          <w:sz w:val="24"/>
          <w:szCs w:val="24"/>
        </w:rPr>
      </w:pPr>
    </w:p>
    <w:p w:rsidR="00840C0B" w:rsidRPr="00C918C2" w:rsidRDefault="00840C0B" w:rsidP="00840C0B">
      <w:pPr>
        <w:shd w:val="clear" w:color="auto" w:fill="FFFFFF"/>
        <w:tabs>
          <w:tab w:val="left" w:leader="underscore" w:pos="9965"/>
        </w:tabs>
        <w:ind w:left="374"/>
        <w:rPr>
          <w:sz w:val="24"/>
          <w:szCs w:val="24"/>
        </w:rPr>
      </w:pPr>
    </w:p>
    <w:p w:rsidR="00840C0B" w:rsidRPr="00C918C2" w:rsidRDefault="00840C0B" w:rsidP="00840C0B">
      <w:pPr>
        <w:shd w:val="clear" w:color="auto" w:fill="FFFFFF"/>
        <w:tabs>
          <w:tab w:val="left" w:leader="underscore" w:pos="9965"/>
        </w:tabs>
        <w:rPr>
          <w:sz w:val="28"/>
          <w:szCs w:val="28"/>
        </w:rPr>
      </w:pPr>
      <w:r w:rsidRPr="00C918C2">
        <w:rPr>
          <w:sz w:val="28"/>
          <w:szCs w:val="28"/>
        </w:rPr>
        <w:t>Начальник штаба руководства  _______________________________________</w:t>
      </w:r>
    </w:p>
    <w:p w:rsidR="00840C0B" w:rsidRPr="00C918C2" w:rsidRDefault="00840C0B" w:rsidP="00840C0B">
      <w:pPr>
        <w:shd w:val="clear" w:color="auto" w:fill="FFFFFF"/>
        <w:ind w:left="5203"/>
        <w:rPr>
          <w:sz w:val="24"/>
          <w:szCs w:val="24"/>
        </w:rPr>
      </w:pPr>
      <w:r w:rsidRPr="00C918C2">
        <w:rPr>
          <w:sz w:val="24"/>
          <w:szCs w:val="24"/>
        </w:rPr>
        <w:t>(подпись)</w:t>
      </w:r>
      <w:r w:rsidR="00E05D8B">
        <w:rPr>
          <w:sz w:val="24"/>
          <w:szCs w:val="24"/>
        </w:rPr>
        <w:t xml:space="preserve">         </w:t>
      </w:r>
      <w:r w:rsidRPr="00C918C2">
        <w:rPr>
          <w:sz w:val="24"/>
          <w:szCs w:val="24"/>
        </w:rPr>
        <w:t xml:space="preserve"> (инициалы, фамилия)</w:t>
      </w:r>
    </w:p>
    <w:p w:rsidR="00840C0B" w:rsidRDefault="00E05D8B" w:rsidP="00840C0B">
      <w:pPr>
        <w:shd w:val="clear" w:color="auto" w:fill="FFFFFF"/>
        <w:ind w:right="14"/>
        <w:jc w:val="right"/>
        <w:rPr>
          <w:bCs/>
          <w:sz w:val="28"/>
          <w:szCs w:val="28"/>
        </w:rPr>
      </w:pPr>
      <w:r>
        <w:rPr>
          <w:b/>
          <w:bCs/>
          <w:sz w:val="24"/>
          <w:szCs w:val="24"/>
        </w:rPr>
        <w:br w:type="page"/>
      </w:r>
      <w:r w:rsidR="00840C0B" w:rsidRPr="008E0562">
        <w:rPr>
          <w:bCs/>
          <w:sz w:val="28"/>
          <w:szCs w:val="28"/>
        </w:rPr>
        <w:lastRenderedPageBreak/>
        <w:t>Приложение</w:t>
      </w:r>
    </w:p>
    <w:p w:rsidR="00840C0B" w:rsidRPr="00086238" w:rsidRDefault="00840C0B" w:rsidP="00840C0B">
      <w:pPr>
        <w:shd w:val="clear" w:color="auto" w:fill="FFFFFF"/>
        <w:ind w:right="14"/>
        <w:jc w:val="right"/>
        <w:rPr>
          <w:bCs/>
        </w:rPr>
      </w:pPr>
      <w:r w:rsidRPr="00086238">
        <w:rPr>
          <w:bCs/>
        </w:rPr>
        <w:t>(вариант)</w:t>
      </w:r>
    </w:p>
    <w:p w:rsidR="00840C0B" w:rsidRPr="008E0562" w:rsidRDefault="00840C0B" w:rsidP="00840C0B">
      <w:pPr>
        <w:shd w:val="clear" w:color="auto" w:fill="FFFFFF"/>
        <w:ind w:right="14"/>
        <w:jc w:val="right"/>
        <w:rPr>
          <w:sz w:val="28"/>
          <w:szCs w:val="28"/>
        </w:rPr>
      </w:pPr>
    </w:p>
    <w:p w:rsidR="00840C0B" w:rsidRPr="008E0562" w:rsidRDefault="00840C0B" w:rsidP="00840C0B">
      <w:pPr>
        <w:shd w:val="clear" w:color="auto" w:fill="FFFFFF"/>
        <w:tabs>
          <w:tab w:val="left" w:leader="underscore" w:pos="10013"/>
        </w:tabs>
        <w:ind w:left="6053" w:hanging="33"/>
        <w:rPr>
          <w:bCs/>
          <w:sz w:val="28"/>
          <w:szCs w:val="28"/>
        </w:rPr>
      </w:pPr>
      <w:r w:rsidRPr="008E0562">
        <w:rPr>
          <w:bCs/>
          <w:sz w:val="28"/>
          <w:szCs w:val="28"/>
        </w:rPr>
        <w:t xml:space="preserve">УТВЕРЖДАЮ </w:t>
      </w:r>
    </w:p>
    <w:p w:rsidR="00840C0B" w:rsidRPr="00C918C2" w:rsidRDefault="00840C0B" w:rsidP="00840C0B">
      <w:pPr>
        <w:shd w:val="clear" w:color="auto" w:fill="FFFFFF"/>
        <w:tabs>
          <w:tab w:val="left" w:leader="underscore" w:pos="10013"/>
        </w:tabs>
        <w:ind w:left="5880"/>
        <w:rPr>
          <w:sz w:val="28"/>
          <w:szCs w:val="28"/>
        </w:rPr>
      </w:pPr>
      <w:r w:rsidRPr="00C918C2">
        <w:rPr>
          <w:sz w:val="28"/>
          <w:szCs w:val="28"/>
        </w:rPr>
        <w:t>__________________</w:t>
      </w:r>
    </w:p>
    <w:p w:rsidR="00840C0B" w:rsidRPr="00C918C2" w:rsidRDefault="00840C0B" w:rsidP="00840C0B">
      <w:pPr>
        <w:shd w:val="clear" w:color="auto" w:fill="FFFFFF"/>
        <w:ind w:right="14"/>
        <w:jc w:val="right"/>
      </w:pPr>
      <w:r w:rsidRPr="00C918C2">
        <w:t>(наименование организации)</w:t>
      </w:r>
    </w:p>
    <w:p w:rsidR="00840C0B" w:rsidRPr="00C918C2" w:rsidRDefault="00840C0B" w:rsidP="00840C0B">
      <w:pPr>
        <w:shd w:val="clear" w:color="auto" w:fill="FFFFFF"/>
        <w:tabs>
          <w:tab w:val="left" w:leader="underscore" w:pos="10013"/>
        </w:tabs>
        <w:ind w:left="5933"/>
        <w:rPr>
          <w:sz w:val="28"/>
          <w:szCs w:val="28"/>
        </w:rPr>
      </w:pPr>
      <w:r w:rsidRPr="00C918C2">
        <w:rPr>
          <w:sz w:val="28"/>
          <w:szCs w:val="28"/>
        </w:rPr>
        <w:t>_</w:t>
      </w:r>
      <w:r>
        <w:rPr>
          <w:sz w:val="28"/>
          <w:szCs w:val="28"/>
        </w:rPr>
        <w:t>_________________</w:t>
      </w:r>
    </w:p>
    <w:p w:rsidR="00840C0B" w:rsidRDefault="00840C0B" w:rsidP="00840C0B">
      <w:pPr>
        <w:shd w:val="clear" w:color="auto" w:fill="FFFFFF"/>
        <w:tabs>
          <w:tab w:val="left" w:leader="underscore" w:pos="9014"/>
        </w:tabs>
        <w:ind w:left="6072" w:hanging="110"/>
        <w:rPr>
          <w:sz w:val="28"/>
          <w:szCs w:val="28"/>
        </w:rPr>
      </w:pPr>
      <w:r w:rsidRPr="00C918C2">
        <w:t>(личная подпись) (инициалы, фамилия)</w:t>
      </w:r>
      <w:r w:rsidRPr="00C918C2">
        <w:br/>
      </w:r>
      <w:r w:rsidRPr="00C918C2">
        <w:rPr>
          <w:sz w:val="28"/>
          <w:szCs w:val="28"/>
        </w:rPr>
        <w:t>« __ » _____</w:t>
      </w:r>
      <w:r>
        <w:rPr>
          <w:sz w:val="28"/>
          <w:szCs w:val="28"/>
        </w:rPr>
        <w:t xml:space="preserve"> 20 __</w:t>
      </w:r>
      <w:r w:rsidRPr="00C918C2">
        <w:rPr>
          <w:sz w:val="28"/>
          <w:szCs w:val="28"/>
        </w:rPr>
        <w:t>г.</w:t>
      </w:r>
    </w:p>
    <w:p w:rsidR="00840C0B" w:rsidRPr="00C918C2" w:rsidRDefault="00840C0B" w:rsidP="00840C0B">
      <w:pPr>
        <w:shd w:val="clear" w:color="auto" w:fill="FFFFFF"/>
        <w:tabs>
          <w:tab w:val="left" w:leader="underscore" w:pos="9014"/>
        </w:tabs>
        <w:ind w:left="6072" w:hanging="110"/>
        <w:rPr>
          <w:sz w:val="28"/>
          <w:szCs w:val="28"/>
        </w:rPr>
      </w:pPr>
    </w:p>
    <w:p w:rsidR="00840C0B" w:rsidRPr="00C918C2" w:rsidRDefault="00840C0B" w:rsidP="00840C0B">
      <w:pPr>
        <w:shd w:val="clear" w:color="auto" w:fill="FFFFFF"/>
        <w:jc w:val="center"/>
        <w:rPr>
          <w:b/>
          <w:bCs/>
          <w:sz w:val="28"/>
          <w:szCs w:val="28"/>
        </w:rPr>
      </w:pPr>
      <w:r w:rsidRPr="00C918C2">
        <w:rPr>
          <w:b/>
          <w:bCs/>
          <w:sz w:val="28"/>
          <w:szCs w:val="28"/>
        </w:rPr>
        <w:t>ПЛАН</w:t>
      </w:r>
    </w:p>
    <w:p w:rsidR="00840C0B" w:rsidRPr="00C918C2" w:rsidRDefault="00840C0B" w:rsidP="00840C0B">
      <w:pPr>
        <w:shd w:val="clear" w:color="auto" w:fill="FFFFFF"/>
        <w:ind w:left="5040"/>
        <w:rPr>
          <w:sz w:val="28"/>
          <w:szCs w:val="28"/>
        </w:rPr>
      </w:pPr>
    </w:p>
    <w:p w:rsidR="00840C0B" w:rsidRPr="00C918C2" w:rsidRDefault="00840C0B" w:rsidP="00840C0B">
      <w:pPr>
        <w:shd w:val="clear" w:color="auto" w:fill="FFFFFF"/>
        <w:tabs>
          <w:tab w:val="left" w:leader="underscore" w:pos="9173"/>
        </w:tabs>
        <w:ind w:left="374"/>
        <w:rPr>
          <w:sz w:val="28"/>
          <w:szCs w:val="28"/>
        </w:rPr>
      </w:pPr>
      <w:r w:rsidRPr="00C918C2">
        <w:rPr>
          <w:b/>
          <w:bCs/>
          <w:sz w:val="28"/>
          <w:szCs w:val="28"/>
        </w:rPr>
        <w:t xml:space="preserve">проведения объектовой тренировки на </w:t>
      </w:r>
      <w:r>
        <w:rPr>
          <w:b/>
          <w:bCs/>
          <w:sz w:val="28"/>
          <w:szCs w:val="28"/>
        </w:rPr>
        <w:t>______________________</w:t>
      </w:r>
    </w:p>
    <w:p w:rsidR="00840C0B" w:rsidRPr="00C918C2" w:rsidRDefault="00840C0B" w:rsidP="00840C0B">
      <w:pPr>
        <w:shd w:val="clear" w:color="auto" w:fill="FFFFFF"/>
        <w:ind w:left="5520"/>
      </w:pPr>
      <w:r w:rsidRPr="00C918C2">
        <w:t>(наименование организации)</w:t>
      </w:r>
    </w:p>
    <w:p w:rsidR="00840C0B" w:rsidRPr="00C918C2" w:rsidRDefault="00840C0B" w:rsidP="00840C0B">
      <w:pPr>
        <w:shd w:val="clear" w:color="auto" w:fill="FFFFFF"/>
        <w:ind w:left="120" w:right="120" w:firstLine="538"/>
        <w:jc w:val="both"/>
        <w:rPr>
          <w:b/>
          <w:bCs/>
          <w:sz w:val="28"/>
          <w:szCs w:val="28"/>
        </w:rPr>
      </w:pPr>
    </w:p>
    <w:p w:rsidR="00840C0B" w:rsidRPr="00C918C2" w:rsidRDefault="00840C0B" w:rsidP="00840C0B">
      <w:pPr>
        <w:shd w:val="clear" w:color="auto" w:fill="FFFFFF"/>
        <w:ind w:right="-23" w:firstLine="539"/>
        <w:jc w:val="both"/>
        <w:rPr>
          <w:sz w:val="28"/>
          <w:szCs w:val="28"/>
        </w:rPr>
      </w:pPr>
      <w:r w:rsidRPr="00C918C2">
        <w:rPr>
          <w:b/>
          <w:bCs/>
          <w:sz w:val="28"/>
          <w:szCs w:val="28"/>
        </w:rPr>
        <w:t xml:space="preserve">Тема: </w:t>
      </w:r>
      <w:r w:rsidRPr="00C918C2">
        <w:rPr>
          <w:sz w:val="28"/>
          <w:szCs w:val="28"/>
        </w:rPr>
        <w:t>Действия руководящего состава, личного состава сил ав</w:t>
      </w:r>
      <w:r w:rsidRPr="00C918C2">
        <w:rPr>
          <w:sz w:val="28"/>
          <w:szCs w:val="28"/>
        </w:rPr>
        <w:t>а</w:t>
      </w:r>
      <w:r w:rsidRPr="00C918C2">
        <w:rPr>
          <w:sz w:val="28"/>
          <w:szCs w:val="28"/>
        </w:rPr>
        <w:t>рийных формирований, рабочих и служащих при угрозе совершения и совершении террористического акта и распространении на территории завода радиоактивных, аварийно химически опасных веществ, пр</w:t>
      </w:r>
      <w:r w:rsidRPr="00C918C2">
        <w:rPr>
          <w:sz w:val="28"/>
          <w:szCs w:val="28"/>
        </w:rPr>
        <w:t>о</w:t>
      </w:r>
      <w:r w:rsidRPr="00C918C2">
        <w:rPr>
          <w:sz w:val="28"/>
          <w:szCs w:val="28"/>
        </w:rPr>
        <w:t>дуктов горения.</w:t>
      </w:r>
    </w:p>
    <w:p w:rsidR="00840C0B" w:rsidRPr="00C918C2" w:rsidRDefault="00840C0B" w:rsidP="00840C0B">
      <w:pPr>
        <w:shd w:val="clear" w:color="auto" w:fill="FFFFFF"/>
        <w:ind w:right="-23" w:firstLine="539"/>
        <w:rPr>
          <w:sz w:val="28"/>
          <w:szCs w:val="28"/>
        </w:rPr>
      </w:pPr>
      <w:r w:rsidRPr="00C918C2">
        <w:rPr>
          <w:b/>
          <w:bCs/>
          <w:sz w:val="28"/>
          <w:szCs w:val="28"/>
        </w:rPr>
        <w:t>Учебные цели:</w:t>
      </w:r>
    </w:p>
    <w:p w:rsidR="00840C0B" w:rsidRPr="00C918C2" w:rsidRDefault="00840C0B" w:rsidP="0095190D">
      <w:pPr>
        <w:widowControl w:val="0"/>
        <w:numPr>
          <w:ilvl w:val="0"/>
          <w:numId w:val="4"/>
        </w:numPr>
        <w:shd w:val="clear" w:color="auto" w:fill="FFFFFF"/>
        <w:tabs>
          <w:tab w:val="left" w:pos="950"/>
        </w:tabs>
        <w:autoSpaceDE w:val="0"/>
        <w:autoSpaceDN w:val="0"/>
        <w:adjustRightInd w:val="0"/>
        <w:ind w:right="-23" w:firstLine="539"/>
        <w:jc w:val="both"/>
        <w:rPr>
          <w:sz w:val="28"/>
          <w:szCs w:val="28"/>
        </w:rPr>
      </w:pPr>
      <w:r w:rsidRPr="00C918C2">
        <w:rPr>
          <w:sz w:val="28"/>
          <w:szCs w:val="28"/>
        </w:rPr>
        <w:t>Отработать действия руководящего состава завода, а также р</w:t>
      </w:r>
      <w:r w:rsidRPr="00C918C2">
        <w:rPr>
          <w:sz w:val="28"/>
          <w:szCs w:val="28"/>
        </w:rPr>
        <w:t>а</w:t>
      </w:r>
      <w:r w:rsidRPr="00C918C2">
        <w:rPr>
          <w:sz w:val="28"/>
          <w:szCs w:val="28"/>
        </w:rPr>
        <w:t>бочих и служащих и личного состава аварийных формирований при угрозе совершения и совершении террористического акта, а также произошедшей в результате этого крупномасштабной аварии с уте</w:t>
      </w:r>
      <w:r w:rsidRPr="00C918C2">
        <w:rPr>
          <w:sz w:val="28"/>
          <w:szCs w:val="28"/>
        </w:rPr>
        <w:t>ч</w:t>
      </w:r>
      <w:r w:rsidRPr="00C918C2">
        <w:rPr>
          <w:sz w:val="28"/>
          <w:szCs w:val="28"/>
        </w:rPr>
        <w:t>кой аварийно химически опасных и радиоактивных веществ.</w:t>
      </w:r>
    </w:p>
    <w:p w:rsidR="00840C0B" w:rsidRPr="00C918C2" w:rsidRDefault="00840C0B" w:rsidP="0095190D">
      <w:pPr>
        <w:widowControl w:val="0"/>
        <w:numPr>
          <w:ilvl w:val="0"/>
          <w:numId w:val="4"/>
        </w:numPr>
        <w:shd w:val="clear" w:color="auto" w:fill="FFFFFF"/>
        <w:tabs>
          <w:tab w:val="left" w:pos="950"/>
        </w:tabs>
        <w:autoSpaceDE w:val="0"/>
        <w:autoSpaceDN w:val="0"/>
        <w:adjustRightInd w:val="0"/>
        <w:ind w:right="-23" w:firstLine="539"/>
        <w:jc w:val="both"/>
        <w:rPr>
          <w:sz w:val="28"/>
          <w:szCs w:val="28"/>
        </w:rPr>
      </w:pPr>
      <w:r w:rsidRPr="00C918C2">
        <w:rPr>
          <w:sz w:val="28"/>
          <w:szCs w:val="28"/>
        </w:rPr>
        <w:t>Совершенствовать навыки оперативного руководства авари</w:t>
      </w:r>
      <w:r w:rsidRPr="00C918C2">
        <w:rPr>
          <w:sz w:val="28"/>
          <w:szCs w:val="28"/>
        </w:rPr>
        <w:t>й</w:t>
      </w:r>
      <w:r w:rsidRPr="00C918C2">
        <w:rPr>
          <w:sz w:val="28"/>
          <w:szCs w:val="28"/>
        </w:rPr>
        <w:t>ными формированиями в условиях совершения террористического а</w:t>
      </w:r>
      <w:r w:rsidRPr="00C918C2">
        <w:rPr>
          <w:sz w:val="28"/>
          <w:szCs w:val="28"/>
        </w:rPr>
        <w:t>к</w:t>
      </w:r>
      <w:r w:rsidRPr="00C918C2">
        <w:rPr>
          <w:sz w:val="28"/>
          <w:szCs w:val="28"/>
        </w:rPr>
        <w:t>та и быстротекущих аварий в условиях быстро меняющейся обстано</w:t>
      </w:r>
      <w:r w:rsidRPr="00C918C2">
        <w:rPr>
          <w:sz w:val="28"/>
          <w:szCs w:val="28"/>
        </w:rPr>
        <w:t>в</w:t>
      </w:r>
      <w:r w:rsidRPr="00C918C2">
        <w:rPr>
          <w:sz w:val="28"/>
          <w:szCs w:val="28"/>
        </w:rPr>
        <w:t>ки.</w:t>
      </w:r>
    </w:p>
    <w:p w:rsidR="00840C0B" w:rsidRPr="00C918C2" w:rsidRDefault="00840C0B" w:rsidP="0095190D">
      <w:pPr>
        <w:widowControl w:val="0"/>
        <w:numPr>
          <w:ilvl w:val="0"/>
          <w:numId w:val="4"/>
        </w:numPr>
        <w:shd w:val="clear" w:color="auto" w:fill="FFFFFF"/>
        <w:tabs>
          <w:tab w:val="left" w:pos="950"/>
        </w:tabs>
        <w:autoSpaceDE w:val="0"/>
        <w:autoSpaceDN w:val="0"/>
        <w:adjustRightInd w:val="0"/>
        <w:ind w:right="-23" w:firstLine="539"/>
        <w:jc w:val="both"/>
        <w:rPr>
          <w:sz w:val="28"/>
          <w:szCs w:val="28"/>
        </w:rPr>
      </w:pPr>
      <w:r w:rsidRPr="00C918C2">
        <w:rPr>
          <w:sz w:val="28"/>
          <w:szCs w:val="28"/>
        </w:rPr>
        <w:t>Отработать практические действия по наблюдению за сложи</w:t>
      </w:r>
      <w:r w:rsidRPr="00C918C2">
        <w:rPr>
          <w:sz w:val="28"/>
          <w:szCs w:val="28"/>
        </w:rPr>
        <w:t>в</w:t>
      </w:r>
      <w:r w:rsidRPr="00C918C2">
        <w:rPr>
          <w:sz w:val="28"/>
          <w:szCs w:val="28"/>
        </w:rPr>
        <w:t>шейся обстановкой, метеоусловиями на территории завода и локал</w:t>
      </w:r>
      <w:r w:rsidRPr="00C918C2">
        <w:rPr>
          <w:sz w:val="28"/>
          <w:szCs w:val="28"/>
        </w:rPr>
        <w:t>и</w:t>
      </w:r>
      <w:r w:rsidRPr="00C918C2">
        <w:rPr>
          <w:sz w:val="28"/>
          <w:szCs w:val="28"/>
        </w:rPr>
        <w:t>зации и ликвидации последствий террористического акта, а также действий, направленных на защиту рабочих и служащих, материал</w:t>
      </w:r>
      <w:r w:rsidRPr="00C918C2">
        <w:rPr>
          <w:sz w:val="28"/>
          <w:szCs w:val="28"/>
        </w:rPr>
        <w:t>ь</w:t>
      </w:r>
      <w:r w:rsidRPr="00C918C2">
        <w:rPr>
          <w:sz w:val="28"/>
          <w:szCs w:val="28"/>
        </w:rPr>
        <w:t>ных ценностей объекта;</w:t>
      </w:r>
    </w:p>
    <w:p w:rsidR="00840C0B" w:rsidRPr="00C918C2" w:rsidRDefault="00840C0B" w:rsidP="0095190D">
      <w:pPr>
        <w:widowControl w:val="0"/>
        <w:numPr>
          <w:ilvl w:val="0"/>
          <w:numId w:val="4"/>
        </w:numPr>
        <w:shd w:val="clear" w:color="auto" w:fill="FFFFFF"/>
        <w:tabs>
          <w:tab w:val="left" w:pos="950"/>
        </w:tabs>
        <w:autoSpaceDE w:val="0"/>
        <w:autoSpaceDN w:val="0"/>
        <w:adjustRightInd w:val="0"/>
        <w:ind w:right="-23" w:firstLine="539"/>
        <w:jc w:val="both"/>
        <w:rPr>
          <w:sz w:val="28"/>
          <w:szCs w:val="28"/>
        </w:rPr>
      </w:pPr>
      <w:r w:rsidRPr="00C918C2">
        <w:rPr>
          <w:sz w:val="28"/>
          <w:szCs w:val="28"/>
        </w:rPr>
        <w:t>Обучить персонал, не входящий в аварийные формирования, герметизации помещений для укрытия, экстренной эвакуации с терр</w:t>
      </w:r>
      <w:r w:rsidRPr="00C918C2">
        <w:rPr>
          <w:sz w:val="28"/>
          <w:szCs w:val="28"/>
        </w:rPr>
        <w:t>и</w:t>
      </w:r>
      <w:r w:rsidRPr="00C918C2">
        <w:rPr>
          <w:sz w:val="28"/>
          <w:szCs w:val="28"/>
        </w:rPr>
        <w:t>тории завода, использованию табельных и подручных СИЗ.</w:t>
      </w:r>
    </w:p>
    <w:p w:rsidR="00840C0B" w:rsidRPr="00C918C2" w:rsidRDefault="00840C0B" w:rsidP="00840C0B">
      <w:pPr>
        <w:shd w:val="clear" w:color="auto" w:fill="FFFFFF"/>
        <w:ind w:right="-23" w:firstLine="539"/>
        <w:rPr>
          <w:sz w:val="28"/>
          <w:szCs w:val="28"/>
        </w:rPr>
      </w:pPr>
      <w:r w:rsidRPr="00C918C2">
        <w:rPr>
          <w:b/>
          <w:bCs/>
          <w:sz w:val="28"/>
          <w:szCs w:val="28"/>
        </w:rPr>
        <w:t>Время: 6</w:t>
      </w:r>
      <w:r w:rsidRPr="00C918C2">
        <w:rPr>
          <w:sz w:val="28"/>
          <w:szCs w:val="28"/>
        </w:rPr>
        <w:t xml:space="preserve"> часов.</w:t>
      </w:r>
    </w:p>
    <w:p w:rsidR="00840C0B" w:rsidRPr="00C918C2" w:rsidRDefault="00840C0B" w:rsidP="00840C0B">
      <w:pPr>
        <w:shd w:val="clear" w:color="auto" w:fill="FFFFFF"/>
        <w:ind w:right="-23" w:firstLine="539"/>
        <w:jc w:val="both"/>
        <w:rPr>
          <w:sz w:val="28"/>
          <w:szCs w:val="28"/>
        </w:rPr>
      </w:pPr>
      <w:r w:rsidRPr="00C918C2">
        <w:rPr>
          <w:sz w:val="28"/>
          <w:szCs w:val="28"/>
        </w:rPr>
        <w:t>Состав участников: руководящий состав завода, руководители о</w:t>
      </w:r>
      <w:r w:rsidRPr="00C918C2">
        <w:rPr>
          <w:sz w:val="28"/>
          <w:szCs w:val="28"/>
        </w:rPr>
        <w:t>т</w:t>
      </w:r>
      <w:r w:rsidRPr="00C918C2">
        <w:rPr>
          <w:sz w:val="28"/>
          <w:szCs w:val="28"/>
        </w:rPr>
        <w:t>делов, цехов, участков, отдел безопасности, руководители и личный состав сил аварийных формирований, рабочие и служащие завода</w:t>
      </w:r>
    </w:p>
    <w:p w:rsidR="00840C0B" w:rsidRPr="00C918C2" w:rsidRDefault="00840C0B" w:rsidP="00840C0B">
      <w:pPr>
        <w:shd w:val="clear" w:color="auto" w:fill="FFFFFF"/>
        <w:ind w:right="-23" w:firstLine="539"/>
        <w:rPr>
          <w:sz w:val="28"/>
          <w:szCs w:val="28"/>
        </w:rPr>
      </w:pPr>
      <w:r w:rsidRPr="00C918C2">
        <w:rPr>
          <w:b/>
          <w:bCs/>
          <w:sz w:val="28"/>
          <w:szCs w:val="28"/>
        </w:rPr>
        <w:t>Учебные вопросы:</w:t>
      </w:r>
    </w:p>
    <w:p w:rsidR="00840C0B" w:rsidRPr="00C918C2" w:rsidRDefault="00840C0B" w:rsidP="00840C0B">
      <w:pPr>
        <w:widowControl w:val="0"/>
        <w:numPr>
          <w:ilvl w:val="0"/>
          <w:numId w:val="5"/>
        </w:numPr>
        <w:shd w:val="clear" w:color="auto" w:fill="FFFFFF"/>
        <w:tabs>
          <w:tab w:val="left" w:pos="941"/>
        </w:tabs>
        <w:autoSpaceDE w:val="0"/>
        <w:autoSpaceDN w:val="0"/>
        <w:adjustRightInd w:val="0"/>
        <w:ind w:right="-23" w:firstLine="539"/>
        <w:jc w:val="both"/>
        <w:rPr>
          <w:sz w:val="28"/>
          <w:szCs w:val="28"/>
        </w:rPr>
      </w:pPr>
      <w:r w:rsidRPr="00C918C2">
        <w:rPr>
          <w:sz w:val="28"/>
          <w:szCs w:val="28"/>
        </w:rPr>
        <w:t>Действия руководящего состава завода, отдела безопасности, руководителей подразделений, личного состава аварийных формир</w:t>
      </w:r>
      <w:r w:rsidRPr="00C918C2">
        <w:rPr>
          <w:sz w:val="28"/>
          <w:szCs w:val="28"/>
        </w:rPr>
        <w:t>о</w:t>
      </w:r>
      <w:r w:rsidRPr="00C918C2">
        <w:rPr>
          <w:sz w:val="28"/>
          <w:szCs w:val="28"/>
        </w:rPr>
        <w:t>ваний, рабочих и служащих при угрозе совершения и совершении террористического акта и выпадении радиоактивных веществ на те</w:t>
      </w:r>
      <w:r w:rsidRPr="00C918C2">
        <w:rPr>
          <w:sz w:val="28"/>
          <w:szCs w:val="28"/>
        </w:rPr>
        <w:t>р</w:t>
      </w:r>
      <w:r w:rsidRPr="00C918C2">
        <w:rPr>
          <w:sz w:val="28"/>
          <w:szCs w:val="28"/>
        </w:rPr>
        <w:t>ритории завода.</w:t>
      </w:r>
    </w:p>
    <w:p w:rsidR="00840C0B" w:rsidRPr="00C918C2" w:rsidRDefault="00840C0B" w:rsidP="00840C0B">
      <w:pPr>
        <w:widowControl w:val="0"/>
        <w:numPr>
          <w:ilvl w:val="0"/>
          <w:numId w:val="5"/>
        </w:numPr>
        <w:shd w:val="clear" w:color="auto" w:fill="FFFFFF"/>
        <w:tabs>
          <w:tab w:val="left" w:pos="941"/>
        </w:tabs>
        <w:autoSpaceDE w:val="0"/>
        <w:autoSpaceDN w:val="0"/>
        <w:adjustRightInd w:val="0"/>
        <w:ind w:right="-23" w:firstLine="539"/>
        <w:jc w:val="both"/>
        <w:rPr>
          <w:sz w:val="28"/>
          <w:szCs w:val="28"/>
        </w:rPr>
      </w:pPr>
      <w:r w:rsidRPr="00C918C2">
        <w:rPr>
          <w:sz w:val="28"/>
          <w:szCs w:val="28"/>
        </w:rPr>
        <w:t>Действия руководящего состава, отдела безопасности, руков</w:t>
      </w:r>
      <w:r w:rsidRPr="00C918C2">
        <w:rPr>
          <w:sz w:val="28"/>
          <w:szCs w:val="28"/>
        </w:rPr>
        <w:t>о</w:t>
      </w:r>
      <w:r w:rsidRPr="00C918C2">
        <w:rPr>
          <w:sz w:val="28"/>
          <w:szCs w:val="28"/>
        </w:rPr>
        <w:t xml:space="preserve">дителей </w:t>
      </w:r>
      <w:r w:rsidRPr="00C918C2">
        <w:rPr>
          <w:sz w:val="28"/>
          <w:szCs w:val="28"/>
        </w:rPr>
        <w:lastRenderedPageBreak/>
        <w:t>цехов, участков, отделов и личного состава аварийных фо</w:t>
      </w:r>
      <w:r w:rsidRPr="00C918C2">
        <w:rPr>
          <w:sz w:val="28"/>
          <w:szCs w:val="28"/>
        </w:rPr>
        <w:t>р</w:t>
      </w:r>
      <w:r w:rsidRPr="00C918C2">
        <w:rPr>
          <w:sz w:val="28"/>
          <w:szCs w:val="28"/>
        </w:rPr>
        <w:t>мирований, рабочих и служащих при совершении террористического акта на водопроводной станции г. _____ и распространении на терр</w:t>
      </w:r>
      <w:r w:rsidRPr="00C918C2">
        <w:rPr>
          <w:sz w:val="28"/>
          <w:szCs w:val="28"/>
        </w:rPr>
        <w:t>и</w:t>
      </w:r>
      <w:r w:rsidRPr="00C918C2">
        <w:rPr>
          <w:sz w:val="28"/>
          <w:szCs w:val="28"/>
        </w:rPr>
        <w:t>тории объекта хлора.</w:t>
      </w:r>
    </w:p>
    <w:p w:rsidR="00840C0B" w:rsidRPr="00C918C2" w:rsidRDefault="00840C0B" w:rsidP="00840C0B">
      <w:pPr>
        <w:widowControl w:val="0"/>
        <w:numPr>
          <w:ilvl w:val="0"/>
          <w:numId w:val="6"/>
        </w:numPr>
        <w:shd w:val="clear" w:color="auto" w:fill="FFFFFF"/>
        <w:tabs>
          <w:tab w:val="left" w:pos="941"/>
        </w:tabs>
        <w:autoSpaceDE w:val="0"/>
        <w:autoSpaceDN w:val="0"/>
        <w:adjustRightInd w:val="0"/>
        <w:ind w:right="-23" w:firstLine="539"/>
        <w:jc w:val="both"/>
        <w:rPr>
          <w:sz w:val="28"/>
          <w:szCs w:val="28"/>
        </w:rPr>
      </w:pPr>
      <w:r w:rsidRPr="00C918C2">
        <w:rPr>
          <w:sz w:val="28"/>
          <w:szCs w:val="28"/>
        </w:rPr>
        <w:t>Действия руководящего состава, отдела безопасности, авари</w:t>
      </w:r>
      <w:r w:rsidRPr="00C918C2">
        <w:rPr>
          <w:sz w:val="28"/>
          <w:szCs w:val="28"/>
        </w:rPr>
        <w:t>й</w:t>
      </w:r>
      <w:r w:rsidRPr="00C918C2">
        <w:rPr>
          <w:sz w:val="28"/>
          <w:szCs w:val="28"/>
        </w:rPr>
        <w:t>ных формирований, рабочих и служащих при совершении террор</w:t>
      </w:r>
      <w:r w:rsidRPr="00C918C2">
        <w:rPr>
          <w:sz w:val="28"/>
          <w:szCs w:val="28"/>
        </w:rPr>
        <w:t>и</w:t>
      </w:r>
      <w:r w:rsidRPr="00C918C2">
        <w:rPr>
          <w:sz w:val="28"/>
          <w:szCs w:val="28"/>
        </w:rPr>
        <w:t>стического акта на заводе.</w:t>
      </w:r>
    </w:p>
    <w:p w:rsidR="00840C0B" w:rsidRPr="00C918C2" w:rsidRDefault="00840C0B" w:rsidP="00840C0B">
      <w:pPr>
        <w:widowControl w:val="0"/>
        <w:numPr>
          <w:ilvl w:val="0"/>
          <w:numId w:val="6"/>
        </w:numPr>
        <w:shd w:val="clear" w:color="auto" w:fill="FFFFFF"/>
        <w:tabs>
          <w:tab w:val="left" w:pos="941"/>
          <w:tab w:val="right" w:pos="9347"/>
        </w:tabs>
        <w:autoSpaceDE w:val="0"/>
        <w:autoSpaceDN w:val="0"/>
        <w:adjustRightInd w:val="0"/>
        <w:ind w:right="-23" w:firstLine="539"/>
        <w:jc w:val="both"/>
        <w:rPr>
          <w:sz w:val="28"/>
          <w:szCs w:val="28"/>
        </w:rPr>
      </w:pPr>
      <w:r w:rsidRPr="00C918C2">
        <w:rPr>
          <w:sz w:val="28"/>
          <w:szCs w:val="28"/>
        </w:rPr>
        <w:t>Действия руководящего состава, отдела безопасности, руков</w:t>
      </w:r>
      <w:r w:rsidRPr="00C918C2">
        <w:rPr>
          <w:sz w:val="28"/>
          <w:szCs w:val="28"/>
        </w:rPr>
        <w:t>о</w:t>
      </w:r>
      <w:r w:rsidRPr="00C918C2">
        <w:rPr>
          <w:sz w:val="28"/>
          <w:szCs w:val="28"/>
        </w:rPr>
        <w:t xml:space="preserve">дителей подразделений, </w:t>
      </w:r>
      <w:r w:rsidR="00E67EA8">
        <w:rPr>
          <w:sz w:val="28"/>
          <w:szCs w:val="28"/>
        </w:rPr>
        <w:t>рабочих</w:t>
      </w:r>
      <w:r w:rsidRPr="00C918C2">
        <w:rPr>
          <w:sz w:val="28"/>
          <w:szCs w:val="28"/>
        </w:rPr>
        <w:t xml:space="preserve"> и служащих при обнаружении разл</w:t>
      </w:r>
      <w:r w:rsidRPr="00C918C2">
        <w:rPr>
          <w:sz w:val="28"/>
          <w:szCs w:val="28"/>
        </w:rPr>
        <w:t>и</w:t>
      </w:r>
      <w:r w:rsidRPr="00C918C2">
        <w:rPr>
          <w:sz w:val="28"/>
          <w:szCs w:val="28"/>
        </w:rPr>
        <w:t>ва АХОВ (ртути).</w:t>
      </w:r>
    </w:p>
    <w:p w:rsidR="00E05D8B" w:rsidRDefault="00E05D8B" w:rsidP="00840C0B">
      <w:pPr>
        <w:shd w:val="clear" w:color="auto" w:fill="FFFFFF"/>
        <w:ind w:right="-22"/>
        <w:jc w:val="center"/>
        <w:rPr>
          <w:b/>
          <w:bCs/>
          <w:sz w:val="28"/>
          <w:szCs w:val="28"/>
        </w:rPr>
      </w:pPr>
    </w:p>
    <w:p w:rsidR="00840C0B" w:rsidRDefault="00840C0B" w:rsidP="00840C0B">
      <w:pPr>
        <w:shd w:val="clear" w:color="auto" w:fill="FFFFFF"/>
        <w:ind w:right="-22"/>
        <w:jc w:val="center"/>
        <w:rPr>
          <w:b/>
          <w:bCs/>
          <w:sz w:val="28"/>
          <w:szCs w:val="28"/>
        </w:rPr>
      </w:pPr>
      <w:r w:rsidRPr="00C918C2">
        <w:rPr>
          <w:b/>
          <w:bCs/>
          <w:sz w:val="28"/>
          <w:szCs w:val="28"/>
        </w:rPr>
        <w:t>Ход тренировки</w:t>
      </w:r>
    </w:p>
    <w:p w:rsidR="00E05D8B" w:rsidRPr="00C918C2" w:rsidRDefault="00E05D8B" w:rsidP="00840C0B">
      <w:pPr>
        <w:shd w:val="clear" w:color="auto" w:fill="FFFFFF"/>
        <w:ind w:right="-22"/>
        <w:jc w:val="center"/>
        <w:rPr>
          <w:sz w:val="28"/>
          <w:szCs w:val="28"/>
        </w:rPr>
      </w:pPr>
    </w:p>
    <w:p w:rsidR="00840C0B" w:rsidRPr="00C918C2" w:rsidRDefault="002A4921" w:rsidP="00FA662C">
      <w:pPr>
        <w:shd w:val="clear" w:color="auto" w:fill="FFFFFF"/>
        <w:rPr>
          <w:sz w:val="28"/>
          <w:szCs w:val="28"/>
        </w:rPr>
      </w:pPr>
      <w:r>
        <w:rPr>
          <w:noProof/>
        </w:rPr>
        <w:drawing>
          <wp:inline distT="0" distB="0" distL="0" distR="0">
            <wp:extent cx="6134100" cy="1400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4">
                      <a:extLst>
                        <a:ext uri="{28A0092B-C50C-407E-A947-70E740481C1C}">
                          <a14:useLocalDpi xmlns:a14="http://schemas.microsoft.com/office/drawing/2010/main" val="0"/>
                        </a:ext>
                      </a:extLst>
                    </a:blip>
                    <a:srcRect l="18697" t="50455" r="15260" b="30487"/>
                    <a:stretch>
                      <a:fillRect/>
                    </a:stretch>
                  </pic:blipFill>
                  <pic:spPr bwMode="auto">
                    <a:xfrm>
                      <a:off x="0" y="0"/>
                      <a:ext cx="6134100" cy="1400175"/>
                    </a:xfrm>
                    <a:prstGeom prst="rect">
                      <a:avLst/>
                    </a:prstGeom>
                    <a:noFill/>
                    <a:ln>
                      <a:noFill/>
                    </a:ln>
                  </pic:spPr>
                </pic:pic>
              </a:graphicData>
            </a:graphic>
          </wp:inline>
        </w:drawing>
      </w:r>
    </w:p>
    <w:p w:rsidR="00E05D8B" w:rsidRDefault="00E05D8B" w:rsidP="00840C0B">
      <w:pPr>
        <w:shd w:val="clear" w:color="auto" w:fill="FFFFFF"/>
        <w:ind w:firstLine="700"/>
        <w:jc w:val="both"/>
        <w:rPr>
          <w:sz w:val="28"/>
          <w:szCs w:val="28"/>
        </w:rPr>
      </w:pPr>
    </w:p>
    <w:p w:rsidR="00840C0B" w:rsidRPr="00C918C2" w:rsidRDefault="00840C0B" w:rsidP="00840C0B">
      <w:pPr>
        <w:shd w:val="clear" w:color="auto" w:fill="FFFFFF"/>
        <w:ind w:firstLine="700"/>
        <w:jc w:val="both"/>
        <w:rPr>
          <w:sz w:val="28"/>
          <w:szCs w:val="28"/>
        </w:rPr>
      </w:pPr>
      <w:r w:rsidRPr="00C918C2">
        <w:rPr>
          <w:sz w:val="28"/>
          <w:szCs w:val="28"/>
        </w:rPr>
        <w:t>Разбор тренировки.</w:t>
      </w:r>
    </w:p>
    <w:p w:rsidR="00840C0B" w:rsidRPr="00C918C2" w:rsidRDefault="00840C0B" w:rsidP="00840C0B">
      <w:pPr>
        <w:shd w:val="clear" w:color="auto" w:fill="FFFFFF"/>
        <w:ind w:firstLine="700"/>
        <w:jc w:val="both"/>
        <w:rPr>
          <w:sz w:val="28"/>
          <w:szCs w:val="28"/>
        </w:rPr>
      </w:pPr>
      <w:r w:rsidRPr="00C918C2">
        <w:rPr>
          <w:sz w:val="28"/>
          <w:szCs w:val="28"/>
        </w:rPr>
        <w:t>Приложение:</w:t>
      </w:r>
    </w:p>
    <w:p w:rsidR="00840C0B" w:rsidRPr="00C918C2" w:rsidRDefault="00840C0B" w:rsidP="00840C0B">
      <w:pPr>
        <w:shd w:val="clear" w:color="auto" w:fill="FFFFFF"/>
        <w:ind w:firstLine="700"/>
        <w:jc w:val="both"/>
        <w:rPr>
          <w:sz w:val="28"/>
          <w:szCs w:val="28"/>
        </w:rPr>
      </w:pPr>
      <w:r w:rsidRPr="00C918C2">
        <w:rPr>
          <w:sz w:val="28"/>
          <w:szCs w:val="28"/>
        </w:rPr>
        <w:t>1. Перечень и содержание вводных, способы и время их вруч</w:t>
      </w:r>
      <w:r w:rsidRPr="00C918C2">
        <w:rPr>
          <w:sz w:val="28"/>
          <w:szCs w:val="28"/>
        </w:rPr>
        <w:t>е</w:t>
      </w:r>
      <w:r w:rsidRPr="00C918C2">
        <w:rPr>
          <w:sz w:val="28"/>
          <w:szCs w:val="28"/>
        </w:rPr>
        <w:t>ния.</w:t>
      </w:r>
    </w:p>
    <w:p w:rsidR="00840C0B" w:rsidRPr="00C918C2" w:rsidRDefault="00840C0B" w:rsidP="00840C0B">
      <w:pPr>
        <w:shd w:val="clear" w:color="auto" w:fill="FFFFFF"/>
        <w:ind w:firstLine="700"/>
        <w:jc w:val="both"/>
        <w:rPr>
          <w:sz w:val="28"/>
          <w:szCs w:val="28"/>
        </w:rPr>
      </w:pPr>
      <w:r w:rsidRPr="00C918C2">
        <w:rPr>
          <w:sz w:val="28"/>
          <w:szCs w:val="28"/>
        </w:rPr>
        <w:t>2. Схема мест проведения тренировки с нанесенной обстано</w:t>
      </w:r>
      <w:r w:rsidRPr="00C918C2">
        <w:rPr>
          <w:sz w:val="28"/>
          <w:szCs w:val="28"/>
        </w:rPr>
        <w:t>в</w:t>
      </w:r>
      <w:r w:rsidRPr="00C918C2">
        <w:rPr>
          <w:sz w:val="28"/>
          <w:szCs w:val="28"/>
        </w:rPr>
        <w:t>кой.</w:t>
      </w:r>
    </w:p>
    <w:p w:rsidR="00840C0B" w:rsidRPr="00C918C2" w:rsidRDefault="00840C0B" w:rsidP="00840C0B">
      <w:pPr>
        <w:shd w:val="clear" w:color="auto" w:fill="FFFFFF"/>
        <w:ind w:left="120"/>
        <w:rPr>
          <w:sz w:val="28"/>
          <w:szCs w:val="28"/>
        </w:rPr>
      </w:pPr>
    </w:p>
    <w:p w:rsidR="00840C0B" w:rsidRPr="00C918C2" w:rsidRDefault="00840C0B" w:rsidP="00840C0B">
      <w:pPr>
        <w:shd w:val="clear" w:color="auto" w:fill="FFFFFF"/>
        <w:ind w:left="120"/>
        <w:rPr>
          <w:sz w:val="28"/>
          <w:szCs w:val="28"/>
        </w:rPr>
      </w:pPr>
    </w:p>
    <w:p w:rsidR="00840C0B" w:rsidRDefault="00840C0B" w:rsidP="00840C0B">
      <w:pPr>
        <w:shd w:val="clear" w:color="auto" w:fill="FFFFFF"/>
        <w:rPr>
          <w:sz w:val="28"/>
          <w:szCs w:val="28"/>
        </w:rPr>
      </w:pPr>
      <w:r w:rsidRPr="00C918C2">
        <w:rPr>
          <w:sz w:val="28"/>
          <w:szCs w:val="28"/>
        </w:rPr>
        <w:t>Руководитель</w:t>
      </w:r>
    </w:p>
    <w:p w:rsidR="00357BB9" w:rsidRDefault="00840C0B" w:rsidP="00840C0B">
      <w:pPr>
        <w:shd w:val="clear" w:color="auto" w:fill="FFFFFF"/>
        <w:tabs>
          <w:tab w:val="right" w:pos="9347"/>
        </w:tabs>
        <w:rPr>
          <w:sz w:val="28"/>
          <w:szCs w:val="28"/>
        </w:rPr>
      </w:pPr>
      <w:r w:rsidRPr="00C918C2">
        <w:rPr>
          <w:sz w:val="28"/>
          <w:szCs w:val="28"/>
        </w:rPr>
        <w:t xml:space="preserve">отдела безопасности </w:t>
      </w:r>
      <w:r w:rsidR="00357BB9">
        <w:rPr>
          <w:sz w:val="28"/>
          <w:szCs w:val="28"/>
        </w:rPr>
        <w:t xml:space="preserve">                                      _____________________________</w:t>
      </w:r>
    </w:p>
    <w:p w:rsidR="00840C0B" w:rsidRPr="00C918C2" w:rsidRDefault="00357BB9" w:rsidP="00840C0B">
      <w:pPr>
        <w:shd w:val="clear" w:color="auto" w:fill="FFFFFF"/>
        <w:tabs>
          <w:tab w:val="right" w:pos="9347"/>
        </w:tabs>
        <w:rPr>
          <w:sz w:val="28"/>
          <w:szCs w:val="28"/>
        </w:rPr>
      </w:pPr>
      <w:r>
        <w:rPr>
          <w:sz w:val="28"/>
          <w:szCs w:val="28"/>
        </w:rPr>
        <w:t xml:space="preserve">                                                                             </w:t>
      </w:r>
      <w:r w:rsidR="00840C0B" w:rsidRPr="00C918C2">
        <w:rPr>
          <w:sz w:val="28"/>
          <w:szCs w:val="28"/>
        </w:rPr>
        <w:t xml:space="preserve">(подпись) (инициалы, </w:t>
      </w:r>
      <w:r w:rsidR="00840C0B">
        <w:rPr>
          <w:sz w:val="28"/>
          <w:szCs w:val="28"/>
        </w:rPr>
        <w:t>ф</w:t>
      </w:r>
      <w:r w:rsidR="00840C0B" w:rsidRPr="00C918C2">
        <w:rPr>
          <w:sz w:val="28"/>
          <w:szCs w:val="28"/>
        </w:rPr>
        <w:t>амилия)</w:t>
      </w:r>
    </w:p>
    <w:p w:rsidR="00840C0B" w:rsidRPr="00C918C2" w:rsidRDefault="00840C0B" w:rsidP="00840C0B">
      <w:pPr>
        <w:shd w:val="clear" w:color="auto" w:fill="FFFFFF"/>
        <w:ind w:left="120"/>
        <w:rPr>
          <w:sz w:val="28"/>
          <w:szCs w:val="28"/>
        </w:rPr>
      </w:pPr>
    </w:p>
    <w:p w:rsidR="00840C0B" w:rsidRPr="00C918C2" w:rsidRDefault="00840C0B" w:rsidP="00840C0B">
      <w:pPr>
        <w:shd w:val="clear" w:color="auto" w:fill="FFFFFF"/>
        <w:tabs>
          <w:tab w:val="left" w:leader="underscore" w:pos="6744"/>
        </w:tabs>
        <w:ind w:left="3178" w:right="1114" w:hanging="1910"/>
        <w:rPr>
          <w:b/>
          <w:bCs/>
          <w:sz w:val="24"/>
          <w:szCs w:val="24"/>
        </w:rPr>
      </w:pPr>
    </w:p>
    <w:p w:rsidR="00840C0B" w:rsidRPr="00C918C2" w:rsidRDefault="00840C0B" w:rsidP="00840C0B">
      <w:pPr>
        <w:shd w:val="clear" w:color="auto" w:fill="FFFFFF"/>
        <w:tabs>
          <w:tab w:val="left" w:leader="underscore" w:pos="6744"/>
        </w:tabs>
        <w:ind w:left="3178" w:right="1114" w:hanging="1910"/>
        <w:rPr>
          <w:b/>
          <w:bCs/>
          <w:sz w:val="24"/>
          <w:szCs w:val="24"/>
        </w:rPr>
      </w:pPr>
    </w:p>
    <w:p w:rsidR="007E3C5C" w:rsidRPr="008D701A" w:rsidRDefault="00E05D8B" w:rsidP="00E05D8B">
      <w:pPr>
        <w:shd w:val="clear" w:color="auto" w:fill="FFFFFF"/>
        <w:jc w:val="center"/>
        <w:outlineLvl w:val="1"/>
        <w:rPr>
          <w:sz w:val="28"/>
          <w:szCs w:val="28"/>
        </w:rPr>
      </w:pPr>
      <w:r>
        <w:rPr>
          <w:b/>
          <w:bCs/>
          <w:spacing w:val="-3"/>
          <w:sz w:val="28"/>
          <w:szCs w:val="28"/>
        </w:rPr>
        <w:br w:type="page"/>
      </w:r>
      <w:bookmarkStart w:id="290" w:name="_Toc396737679"/>
      <w:r w:rsidR="001053EE" w:rsidRPr="008D701A">
        <w:rPr>
          <w:b/>
          <w:bCs/>
          <w:spacing w:val="-3"/>
          <w:sz w:val="28"/>
          <w:szCs w:val="28"/>
        </w:rPr>
        <w:lastRenderedPageBreak/>
        <w:t xml:space="preserve">РАЗДЕЛ 10. МЕТОДИЧЕСКИЕ РЕКОМЕНДАЦИИ РУКОВОДИТЕЛЯМ ЦЕНТРАЛЬНЫХ ИСПОЛНИТЕЛЬНЫХ ОРГАНОВ ГОСУДАРСТВЕННОЙ ВЛАСТИ МОСКОВСКОЙ ОБЛАСТИ </w:t>
      </w:r>
      <w:r w:rsidR="001053EE" w:rsidRPr="008D701A">
        <w:rPr>
          <w:b/>
          <w:bCs/>
          <w:spacing w:val="-2"/>
          <w:sz w:val="28"/>
          <w:szCs w:val="28"/>
        </w:rPr>
        <w:t>ПО ПРОТИВОДЕЙСТВИЮ ТЕРРОРИЗМУ</w:t>
      </w:r>
      <w:bookmarkEnd w:id="290"/>
    </w:p>
    <w:p w:rsidR="007E3C5C" w:rsidRDefault="007E3C5C" w:rsidP="002E156D">
      <w:pPr>
        <w:shd w:val="clear" w:color="auto" w:fill="FFFFFF"/>
        <w:jc w:val="center"/>
        <w:outlineLvl w:val="1"/>
        <w:rPr>
          <w:b/>
          <w:bCs/>
          <w:spacing w:val="-3"/>
          <w:sz w:val="28"/>
          <w:szCs w:val="28"/>
        </w:rPr>
      </w:pPr>
    </w:p>
    <w:p w:rsidR="004E7B50" w:rsidRDefault="004E7B50" w:rsidP="004E7B50">
      <w:pPr>
        <w:rPr>
          <w:sz w:val="28"/>
          <w:szCs w:val="28"/>
        </w:rPr>
      </w:pPr>
    </w:p>
    <w:p w:rsidR="004E7B50" w:rsidRPr="007F1763" w:rsidRDefault="001031F8" w:rsidP="001031F8">
      <w:pPr>
        <w:jc w:val="center"/>
        <w:outlineLvl w:val="1"/>
        <w:rPr>
          <w:b/>
          <w:sz w:val="28"/>
          <w:szCs w:val="28"/>
        </w:rPr>
      </w:pPr>
      <w:bookmarkStart w:id="291" w:name="_Toc396737680"/>
      <w:r>
        <w:rPr>
          <w:b/>
          <w:sz w:val="28"/>
          <w:szCs w:val="28"/>
        </w:rPr>
        <w:t xml:space="preserve">Глава 1. Порядок </w:t>
      </w:r>
      <w:r w:rsidR="004E7B50" w:rsidRPr="007F1763">
        <w:rPr>
          <w:b/>
          <w:sz w:val="28"/>
          <w:szCs w:val="28"/>
        </w:rPr>
        <w:t>устано</w:t>
      </w:r>
      <w:r w:rsidR="004E7B50">
        <w:rPr>
          <w:b/>
          <w:sz w:val="28"/>
          <w:szCs w:val="28"/>
        </w:rPr>
        <w:t>вления уровней террористической </w:t>
      </w:r>
      <w:r w:rsidR="004E7B50" w:rsidRPr="007F1763">
        <w:rPr>
          <w:b/>
          <w:sz w:val="28"/>
          <w:szCs w:val="28"/>
        </w:rPr>
        <w:t>опасности</w:t>
      </w:r>
      <w:bookmarkEnd w:id="291"/>
    </w:p>
    <w:p w:rsidR="004E7B50" w:rsidRPr="007F1763" w:rsidRDefault="004E7B50" w:rsidP="004E7B50">
      <w:pPr>
        <w:ind w:firstLine="720"/>
        <w:jc w:val="both"/>
        <w:rPr>
          <w:sz w:val="28"/>
          <w:szCs w:val="28"/>
        </w:rPr>
      </w:pPr>
    </w:p>
    <w:p w:rsidR="00A94816" w:rsidRDefault="004E7B50" w:rsidP="004E7B50">
      <w:pPr>
        <w:ind w:firstLine="720"/>
        <w:jc w:val="both"/>
        <w:rPr>
          <w:sz w:val="28"/>
          <w:szCs w:val="28"/>
        </w:rPr>
      </w:pPr>
      <w:r w:rsidRPr="007F1763">
        <w:rPr>
          <w:sz w:val="28"/>
          <w:szCs w:val="28"/>
        </w:rPr>
        <w:t xml:space="preserve">В последнее время ряд должностных органов государственной власти и органов местного самоуправления </w:t>
      </w:r>
      <w:r w:rsidR="00AF77B1">
        <w:rPr>
          <w:sz w:val="28"/>
          <w:szCs w:val="28"/>
        </w:rPr>
        <w:t xml:space="preserve">Московской области </w:t>
      </w:r>
      <w:r w:rsidRPr="007F1763">
        <w:rPr>
          <w:sz w:val="28"/>
          <w:szCs w:val="28"/>
        </w:rPr>
        <w:t xml:space="preserve">столкнулись с трудностями при реализации положений Указа Президента Российской Федерации от 14 июня </w:t>
      </w:r>
      <w:smartTag w:uri="urn:schemas-microsoft-com:office:smarttags" w:element="metricconverter">
        <w:smartTagPr>
          <w:attr w:name="ProductID" w:val="2012 г"/>
        </w:smartTagPr>
        <w:r w:rsidRPr="007F1763">
          <w:rPr>
            <w:sz w:val="28"/>
            <w:szCs w:val="28"/>
          </w:rPr>
          <w:t>2012 г</w:t>
        </w:r>
      </w:smartTag>
      <w:r w:rsidRPr="007F1763">
        <w:rPr>
          <w:sz w:val="28"/>
          <w:szCs w:val="28"/>
        </w:rPr>
        <w:t xml:space="preserve">.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w:t>
      </w:r>
    </w:p>
    <w:p w:rsidR="004E7B50" w:rsidRPr="007F1763" w:rsidRDefault="001031F8" w:rsidP="004E7B50">
      <w:pPr>
        <w:ind w:firstLine="720"/>
        <w:jc w:val="both"/>
        <w:rPr>
          <w:sz w:val="28"/>
          <w:szCs w:val="28"/>
        </w:rPr>
      </w:pPr>
      <w:r>
        <w:rPr>
          <w:sz w:val="28"/>
          <w:szCs w:val="28"/>
        </w:rPr>
        <w:t xml:space="preserve">Один из экспертов по данному вопросу А.Е. </w:t>
      </w:r>
      <w:r w:rsidRPr="001031F8">
        <w:rPr>
          <w:sz w:val="28"/>
          <w:szCs w:val="28"/>
        </w:rPr>
        <w:t xml:space="preserve">Кузнецов </w:t>
      </w:r>
      <w:r>
        <w:rPr>
          <w:sz w:val="28"/>
          <w:szCs w:val="28"/>
        </w:rPr>
        <w:t xml:space="preserve">считает, что </w:t>
      </w:r>
      <w:r w:rsidR="004E7B50" w:rsidRPr="007F1763">
        <w:rPr>
          <w:sz w:val="28"/>
          <w:szCs w:val="28"/>
        </w:rPr>
        <w:t xml:space="preserve">возникла необходимость высказать ряд соображений по реализации данного указа. При этом </w:t>
      </w:r>
      <w:r>
        <w:rPr>
          <w:sz w:val="28"/>
          <w:szCs w:val="28"/>
        </w:rPr>
        <w:t xml:space="preserve">им были </w:t>
      </w:r>
      <w:r w:rsidR="004E7B50" w:rsidRPr="007F1763">
        <w:rPr>
          <w:sz w:val="28"/>
          <w:szCs w:val="28"/>
        </w:rPr>
        <w:t xml:space="preserve"> учтены следующие принципы:</w:t>
      </w:r>
    </w:p>
    <w:p w:rsidR="004E7B50" w:rsidRPr="007F1763" w:rsidRDefault="004E7B50" w:rsidP="004E7B50">
      <w:pPr>
        <w:ind w:firstLine="720"/>
        <w:jc w:val="both"/>
        <w:rPr>
          <w:sz w:val="28"/>
          <w:szCs w:val="28"/>
        </w:rPr>
      </w:pPr>
      <w:r w:rsidRPr="007F1763">
        <w:rPr>
          <w:sz w:val="28"/>
          <w:szCs w:val="28"/>
        </w:rPr>
        <w:t>1. Указ является нормативным правовым актом прямого действия без отсылочных конструкций и не требует установления каких-либо иных дополнительных норм.</w:t>
      </w:r>
    </w:p>
    <w:p w:rsidR="004E7B50" w:rsidRPr="007F1763" w:rsidRDefault="004E7B50" w:rsidP="004E7B50">
      <w:pPr>
        <w:ind w:firstLine="720"/>
        <w:jc w:val="both"/>
        <w:rPr>
          <w:sz w:val="28"/>
          <w:szCs w:val="28"/>
        </w:rPr>
      </w:pPr>
      <w:r w:rsidRPr="007F1763">
        <w:rPr>
          <w:sz w:val="28"/>
          <w:szCs w:val="28"/>
        </w:rPr>
        <w:t>2. Последовательность действий и компетенция уполномоченных органов, участвующих в процедуре установления уровней террористической опасности, может варьироваться в зависимости от характера имеющейся информации и уровня участников в ее реализации.</w:t>
      </w:r>
    </w:p>
    <w:p w:rsidR="00AF77B1" w:rsidRDefault="00AF77B1" w:rsidP="00AF77B1">
      <w:pPr>
        <w:ind w:firstLine="720"/>
        <w:jc w:val="both"/>
        <w:rPr>
          <w:sz w:val="28"/>
          <w:szCs w:val="28"/>
        </w:rPr>
      </w:pPr>
      <w:r>
        <w:rPr>
          <w:sz w:val="28"/>
          <w:szCs w:val="28"/>
        </w:rPr>
        <w:t xml:space="preserve">Исходя из этого аппарат Антитеррористической комиссии Московской области </w:t>
      </w:r>
      <w:r w:rsidR="00503E94">
        <w:rPr>
          <w:sz w:val="28"/>
          <w:szCs w:val="28"/>
        </w:rPr>
        <w:t>обобщил</w:t>
      </w:r>
      <w:r w:rsidRPr="007F1763">
        <w:rPr>
          <w:sz w:val="28"/>
          <w:szCs w:val="28"/>
        </w:rPr>
        <w:t xml:space="preserve"> дополнительн</w:t>
      </w:r>
      <w:r>
        <w:rPr>
          <w:sz w:val="28"/>
          <w:szCs w:val="28"/>
        </w:rPr>
        <w:t>ый</w:t>
      </w:r>
      <w:r w:rsidRPr="007F1763">
        <w:rPr>
          <w:sz w:val="28"/>
          <w:szCs w:val="28"/>
        </w:rPr>
        <w:t xml:space="preserve"> </w:t>
      </w:r>
      <w:r>
        <w:rPr>
          <w:sz w:val="28"/>
          <w:szCs w:val="28"/>
        </w:rPr>
        <w:t xml:space="preserve">материал, </w:t>
      </w:r>
      <w:r w:rsidRPr="007F1763">
        <w:rPr>
          <w:sz w:val="28"/>
          <w:szCs w:val="28"/>
        </w:rPr>
        <w:t>раскрывающи</w:t>
      </w:r>
      <w:r>
        <w:rPr>
          <w:sz w:val="28"/>
          <w:szCs w:val="28"/>
        </w:rPr>
        <w:t>й</w:t>
      </w:r>
      <w:r w:rsidRPr="007F1763">
        <w:rPr>
          <w:sz w:val="28"/>
          <w:szCs w:val="28"/>
        </w:rPr>
        <w:t xml:space="preserve"> либо разъясняющие основные нормы</w:t>
      </w:r>
      <w:r>
        <w:rPr>
          <w:sz w:val="28"/>
          <w:szCs w:val="28"/>
        </w:rPr>
        <w:t xml:space="preserve"> этого указа</w:t>
      </w:r>
      <w:r w:rsidRPr="007F1763">
        <w:rPr>
          <w:sz w:val="28"/>
          <w:szCs w:val="28"/>
        </w:rPr>
        <w:t xml:space="preserve">. </w:t>
      </w:r>
    </w:p>
    <w:p w:rsidR="004E7B50" w:rsidRPr="007F1763" w:rsidRDefault="001031F8" w:rsidP="004E7B50">
      <w:pPr>
        <w:ind w:firstLine="720"/>
        <w:jc w:val="both"/>
        <w:rPr>
          <w:sz w:val="28"/>
          <w:szCs w:val="28"/>
        </w:rPr>
      </w:pPr>
      <w:r>
        <w:rPr>
          <w:sz w:val="28"/>
          <w:szCs w:val="28"/>
        </w:rPr>
        <w:t xml:space="preserve">Аппаратом Антитеррористической комиссии Московской области были учтены </w:t>
      </w:r>
      <w:r w:rsidR="00A94816" w:rsidRPr="007F1763">
        <w:rPr>
          <w:sz w:val="28"/>
          <w:szCs w:val="28"/>
        </w:rPr>
        <w:t>те наработки</w:t>
      </w:r>
      <w:r w:rsidR="00A94816">
        <w:rPr>
          <w:sz w:val="28"/>
          <w:szCs w:val="28"/>
        </w:rPr>
        <w:t>,</w:t>
      </w:r>
      <w:r w:rsidR="00A94816" w:rsidRPr="00A94816">
        <w:rPr>
          <w:sz w:val="28"/>
          <w:szCs w:val="28"/>
        </w:rPr>
        <w:t xml:space="preserve"> </w:t>
      </w:r>
      <w:r w:rsidR="00A94816">
        <w:rPr>
          <w:sz w:val="28"/>
          <w:szCs w:val="28"/>
        </w:rPr>
        <w:t xml:space="preserve">рекомендации и </w:t>
      </w:r>
      <w:r w:rsidR="00A94816" w:rsidRPr="007F1763">
        <w:rPr>
          <w:sz w:val="28"/>
          <w:szCs w:val="28"/>
        </w:rPr>
        <w:t xml:space="preserve">предлагаемые алгоритмы </w:t>
      </w:r>
      <w:r w:rsidR="00A94816">
        <w:rPr>
          <w:sz w:val="28"/>
          <w:szCs w:val="28"/>
        </w:rPr>
        <w:t xml:space="preserve">для </w:t>
      </w:r>
      <w:r w:rsidR="00A94816" w:rsidRPr="007F1763">
        <w:rPr>
          <w:sz w:val="28"/>
          <w:szCs w:val="28"/>
        </w:rPr>
        <w:t xml:space="preserve">установления уровней террористической опасности </w:t>
      </w:r>
      <w:r w:rsidR="002A03DB">
        <w:rPr>
          <w:sz w:val="28"/>
          <w:szCs w:val="28"/>
        </w:rPr>
        <w:t>предложенные</w:t>
      </w:r>
      <w:r w:rsidR="00A94816">
        <w:rPr>
          <w:sz w:val="28"/>
          <w:szCs w:val="28"/>
        </w:rPr>
        <w:t xml:space="preserve"> аппаратом</w:t>
      </w:r>
      <w:r w:rsidR="00A94816" w:rsidRPr="007F1763">
        <w:rPr>
          <w:sz w:val="28"/>
          <w:szCs w:val="28"/>
        </w:rPr>
        <w:t xml:space="preserve"> Национального антитеррористического комитета </w:t>
      </w:r>
      <w:r w:rsidR="00A94816">
        <w:rPr>
          <w:sz w:val="28"/>
          <w:szCs w:val="28"/>
        </w:rPr>
        <w:t xml:space="preserve">и А.Е. </w:t>
      </w:r>
      <w:r w:rsidR="00A94816" w:rsidRPr="001031F8">
        <w:rPr>
          <w:sz w:val="28"/>
          <w:szCs w:val="28"/>
        </w:rPr>
        <w:t>Кузнецов</w:t>
      </w:r>
      <w:r w:rsidR="00A94816">
        <w:rPr>
          <w:sz w:val="28"/>
          <w:szCs w:val="28"/>
        </w:rPr>
        <w:t xml:space="preserve">ым и </w:t>
      </w:r>
      <w:r w:rsidR="002A03DB">
        <w:rPr>
          <w:sz w:val="28"/>
          <w:szCs w:val="28"/>
        </w:rPr>
        <w:t xml:space="preserve">соответственно </w:t>
      </w:r>
      <w:r w:rsidR="004E7B50" w:rsidRPr="007F1763">
        <w:rPr>
          <w:sz w:val="28"/>
          <w:szCs w:val="28"/>
        </w:rPr>
        <w:t xml:space="preserve">разработаны </w:t>
      </w:r>
      <w:r w:rsidR="00A94816">
        <w:rPr>
          <w:sz w:val="28"/>
          <w:szCs w:val="28"/>
        </w:rPr>
        <w:t>соответствующие документы с учетом уж</w:t>
      </w:r>
      <w:r w:rsidR="004E7B50" w:rsidRPr="007F1763">
        <w:rPr>
          <w:sz w:val="28"/>
          <w:szCs w:val="28"/>
        </w:rPr>
        <w:t>е имеюще</w:t>
      </w:r>
      <w:r w:rsidR="00A94816">
        <w:rPr>
          <w:sz w:val="28"/>
          <w:szCs w:val="28"/>
        </w:rPr>
        <w:t>го</w:t>
      </w:r>
      <w:r w:rsidR="004E7B50" w:rsidRPr="007F1763">
        <w:rPr>
          <w:sz w:val="28"/>
          <w:szCs w:val="28"/>
        </w:rPr>
        <w:t xml:space="preserve"> практическо</w:t>
      </w:r>
      <w:r w:rsidR="00A94816">
        <w:rPr>
          <w:sz w:val="28"/>
          <w:szCs w:val="28"/>
        </w:rPr>
        <w:t>го</w:t>
      </w:r>
      <w:r w:rsidR="004E7B50" w:rsidRPr="007F1763">
        <w:rPr>
          <w:sz w:val="28"/>
          <w:szCs w:val="28"/>
        </w:rPr>
        <w:t xml:space="preserve"> опыт</w:t>
      </w:r>
      <w:r w:rsidR="00A94816">
        <w:rPr>
          <w:sz w:val="28"/>
          <w:szCs w:val="28"/>
        </w:rPr>
        <w:t>а</w:t>
      </w:r>
      <w:r w:rsidR="004E7B50" w:rsidRPr="007F1763">
        <w:rPr>
          <w:sz w:val="28"/>
          <w:szCs w:val="28"/>
        </w:rPr>
        <w:t xml:space="preserve"> работы </w:t>
      </w:r>
      <w:r w:rsidR="00A94816" w:rsidRPr="007F1763">
        <w:rPr>
          <w:sz w:val="28"/>
          <w:szCs w:val="28"/>
        </w:rPr>
        <w:t>Антитеррористическ</w:t>
      </w:r>
      <w:r w:rsidR="00A94816">
        <w:rPr>
          <w:sz w:val="28"/>
          <w:szCs w:val="28"/>
        </w:rPr>
        <w:t>ой</w:t>
      </w:r>
      <w:r w:rsidR="00A94816" w:rsidRPr="007F1763">
        <w:rPr>
          <w:sz w:val="28"/>
          <w:szCs w:val="28"/>
        </w:rPr>
        <w:t xml:space="preserve"> </w:t>
      </w:r>
      <w:r w:rsidR="004E7B50" w:rsidRPr="007F1763">
        <w:rPr>
          <w:sz w:val="28"/>
          <w:szCs w:val="28"/>
        </w:rPr>
        <w:t>комисси</w:t>
      </w:r>
      <w:r w:rsidR="00A94816">
        <w:rPr>
          <w:sz w:val="28"/>
          <w:szCs w:val="28"/>
        </w:rPr>
        <w:t>и</w:t>
      </w:r>
      <w:r w:rsidR="004E7B50" w:rsidRPr="007F1763">
        <w:rPr>
          <w:sz w:val="28"/>
          <w:szCs w:val="28"/>
        </w:rPr>
        <w:t xml:space="preserve"> </w:t>
      </w:r>
      <w:r w:rsidR="00A94816">
        <w:rPr>
          <w:sz w:val="28"/>
          <w:szCs w:val="28"/>
        </w:rPr>
        <w:t xml:space="preserve">Московской области </w:t>
      </w:r>
      <w:r w:rsidR="004E7B50" w:rsidRPr="007F1763">
        <w:rPr>
          <w:sz w:val="28"/>
          <w:szCs w:val="28"/>
        </w:rPr>
        <w:t>и оперативн</w:t>
      </w:r>
      <w:r w:rsidR="00A94816">
        <w:rPr>
          <w:sz w:val="28"/>
          <w:szCs w:val="28"/>
        </w:rPr>
        <w:t>ого штаба в Московской области</w:t>
      </w:r>
      <w:r w:rsidR="004E7B50" w:rsidRPr="007F1763">
        <w:rPr>
          <w:sz w:val="28"/>
          <w:szCs w:val="28"/>
        </w:rPr>
        <w:t xml:space="preserve">. </w:t>
      </w:r>
    </w:p>
    <w:p w:rsidR="00AC68D0" w:rsidRDefault="00AC68D0" w:rsidP="008D701A">
      <w:pPr>
        <w:ind w:firstLine="720"/>
        <w:jc w:val="center"/>
        <w:rPr>
          <w:sz w:val="28"/>
          <w:szCs w:val="28"/>
        </w:rPr>
      </w:pPr>
      <w:bookmarkStart w:id="292" w:name="сод_0401"/>
    </w:p>
    <w:p w:rsidR="004E7B50" w:rsidRPr="002A03DB" w:rsidRDefault="004E7B50" w:rsidP="008D701A">
      <w:pPr>
        <w:ind w:firstLine="720"/>
        <w:jc w:val="center"/>
        <w:rPr>
          <w:sz w:val="28"/>
          <w:szCs w:val="28"/>
        </w:rPr>
      </w:pPr>
      <w:r w:rsidRPr="002A03DB">
        <w:rPr>
          <w:sz w:val="28"/>
          <w:szCs w:val="28"/>
        </w:rPr>
        <w:t>1</w:t>
      </w:r>
      <w:bookmarkEnd w:id="292"/>
      <w:r w:rsidRPr="002A03DB">
        <w:rPr>
          <w:sz w:val="28"/>
          <w:szCs w:val="28"/>
        </w:rPr>
        <w:t xml:space="preserve">. Основные определения </w:t>
      </w:r>
      <w:r w:rsidR="00C80828" w:rsidRPr="002A03DB">
        <w:rPr>
          <w:sz w:val="28"/>
          <w:szCs w:val="28"/>
        </w:rPr>
        <w:t>и порядок</w:t>
      </w:r>
      <w:r w:rsidRPr="002A03DB">
        <w:rPr>
          <w:sz w:val="28"/>
          <w:szCs w:val="28"/>
        </w:rPr>
        <w:t xml:space="preserve"> установления уровней террористической опасности</w:t>
      </w:r>
    </w:p>
    <w:p w:rsidR="00A94816" w:rsidRPr="00E013BB" w:rsidRDefault="00A94816" w:rsidP="00C80828">
      <w:pPr>
        <w:jc w:val="center"/>
        <w:rPr>
          <w:sz w:val="28"/>
          <w:szCs w:val="28"/>
        </w:rPr>
      </w:pPr>
    </w:p>
    <w:p w:rsidR="004E7B50" w:rsidRPr="007F1763" w:rsidRDefault="004E7B50" w:rsidP="004E7B50">
      <w:pPr>
        <w:ind w:firstLine="720"/>
        <w:jc w:val="both"/>
        <w:rPr>
          <w:sz w:val="28"/>
          <w:szCs w:val="28"/>
        </w:rPr>
      </w:pPr>
      <w:r w:rsidRPr="007F1763">
        <w:rPr>
          <w:b/>
          <w:sz w:val="28"/>
          <w:szCs w:val="28"/>
        </w:rPr>
        <w:t>Уровень террористической опасности</w:t>
      </w:r>
      <w:r w:rsidRPr="007F1763">
        <w:rPr>
          <w:sz w:val="28"/>
          <w:szCs w:val="28"/>
        </w:rPr>
        <w:t xml:space="preserve"> – степень угрозы </w:t>
      </w:r>
      <w:hyperlink w:anchor="sub_102" w:history="1">
        <w:r w:rsidRPr="007F1763">
          <w:rPr>
            <w:sz w:val="28"/>
            <w:szCs w:val="28"/>
          </w:rPr>
          <w:t>жизненно важным интересам</w:t>
        </w:r>
      </w:hyperlink>
      <w:r w:rsidRPr="007F1763">
        <w:rPr>
          <w:sz w:val="28"/>
          <w:szCs w:val="28"/>
        </w:rPr>
        <w:t xml:space="preserve"> личности, общества и государства в результате террористической деятельности</w:t>
      </w:r>
      <w:r w:rsidRPr="007F1763">
        <w:rPr>
          <w:rStyle w:val="aa"/>
          <w:rFonts w:eastAsia="Arial Unicode MS"/>
        </w:rPr>
        <w:footnoteReference w:id="145"/>
      </w:r>
      <w:r w:rsidRPr="007F1763">
        <w:rPr>
          <w:sz w:val="28"/>
          <w:szCs w:val="28"/>
        </w:rPr>
        <w:t>.</w:t>
      </w:r>
    </w:p>
    <w:p w:rsidR="004E7B50" w:rsidRPr="007F1763" w:rsidRDefault="004E7B50" w:rsidP="004E7B50">
      <w:pPr>
        <w:ind w:firstLine="720"/>
        <w:jc w:val="both"/>
        <w:rPr>
          <w:sz w:val="28"/>
          <w:szCs w:val="28"/>
        </w:rPr>
      </w:pPr>
      <w:r w:rsidRPr="007F1763">
        <w:rPr>
          <w:sz w:val="28"/>
          <w:szCs w:val="28"/>
        </w:rPr>
        <w:lastRenderedPageBreak/>
        <w:t xml:space="preserve">Установление уровней террористической опасности является одним из способов (этапов) </w:t>
      </w:r>
      <w:r w:rsidR="00C80828">
        <w:rPr>
          <w:sz w:val="28"/>
          <w:szCs w:val="28"/>
        </w:rPr>
        <w:t xml:space="preserve">управленческого </w:t>
      </w:r>
      <w:r w:rsidRPr="007F1763">
        <w:rPr>
          <w:sz w:val="28"/>
          <w:szCs w:val="28"/>
        </w:rPr>
        <w:t>реагирования на угрозы совершения террористических актов в результате ведения органами государственной власти и органами местного самоуправления мониторинга обстановки в области противодействия терроризму</w:t>
      </w:r>
      <w:r w:rsidR="00C80828">
        <w:rPr>
          <w:sz w:val="28"/>
          <w:szCs w:val="28"/>
        </w:rPr>
        <w:t>.</w:t>
      </w:r>
    </w:p>
    <w:p w:rsidR="004E7B50" w:rsidRPr="007F1763" w:rsidRDefault="004E7B50" w:rsidP="004E7B50">
      <w:pPr>
        <w:ind w:firstLine="720"/>
        <w:jc w:val="both"/>
        <w:rPr>
          <w:sz w:val="28"/>
          <w:szCs w:val="28"/>
        </w:rPr>
      </w:pPr>
      <w:r w:rsidRPr="007F1763">
        <w:rPr>
          <w:sz w:val="28"/>
          <w:szCs w:val="28"/>
        </w:rPr>
        <w:t xml:space="preserve">Информацией, на основании которой устанавливаются уровни террористической опасности, могут послужить </w:t>
      </w:r>
      <w:r w:rsidRPr="007F1763">
        <w:rPr>
          <w:b/>
          <w:sz w:val="28"/>
          <w:szCs w:val="28"/>
        </w:rPr>
        <w:t>данные</w:t>
      </w:r>
      <w:r w:rsidRPr="007F1763">
        <w:rPr>
          <w:sz w:val="28"/>
          <w:szCs w:val="28"/>
        </w:rPr>
        <w:t xml:space="preserve">, полученные </w:t>
      </w:r>
      <w:r w:rsidRPr="007F1763">
        <w:rPr>
          <w:b/>
          <w:sz w:val="28"/>
          <w:szCs w:val="28"/>
        </w:rPr>
        <w:t>в результате проведения оперативно-р</w:t>
      </w:r>
      <w:r>
        <w:rPr>
          <w:b/>
          <w:sz w:val="28"/>
          <w:szCs w:val="28"/>
        </w:rPr>
        <w:t>а</w:t>
      </w:r>
      <w:r w:rsidRPr="007F1763">
        <w:rPr>
          <w:b/>
          <w:sz w:val="28"/>
          <w:szCs w:val="28"/>
        </w:rPr>
        <w:t>зыскных мероприятий</w:t>
      </w:r>
      <w:r w:rsidRPr="007F1763">
        <w:rPr>
          <w:sz w:val="28"/>
          <w:szCs w:val="28"/>
        </w:rPr>
        <w:t>, а также предварительно проверенные</w:t>
      </w:r>
      <w:r w:rsidRPr="007F1763">
        <w:rPr>
          <w:b/>
          <w:sz w:val="28"/>
          <w:szCs w:val="28"/>
        </w:rPr>
        <w:t xml:space="preserve"> обращения </w:t>
      </w:r>
      <w:r w:rsidRPr="007F1763">
        <w:rPr>
          <w:sz w:val="28"/>
          <w:szCs w:val="28"/>
        </w:rPr>
        <w:t>(заявления и сообщения)</w:t>
      </w:r>
      <w:r w:rsidRPr="007F1763">
        <w:rPr>
          <w:b/>
          <w:sz w:val="28"/>
          <w:szCs w:val="28"/>
        </w:rPr>
        <w:t xml:space="preserve"> граждан</w:t>
      </w:r>
      <w:r w:rsidRPr="007F1763">
        <w:rPr>
          <w:sz w:val="28"/>
          <w:szCs w:val="28"/>
        </w:rPr>
        <w:t xml:space="preserve"> в органы государственной власти и органы местного самоуправления.</w:t>
      </w:r>
    </w:p>
    <w:p w:rsidR="004E7B50" w:rsidRPr="007F1763" w:rsidRDefault="004E7B50" w:rsidP="004E7B50">
      <w:pPr>
        <w:ind w:firstLine="720"/>
        <w:jc w:val="both"/>
        <w:rPr>
          <w:sz w:val="28"/>
          <w:szCs w:val="28"/>
        </w:rPr>
      </w:pPr>
      <w:r w:rsidRPr="007F1763">
        <w:rPr>
          <w:sz w:val="28"/>
          <w:szCs w:val="28"/>
        </w:rPr>
        <w:t>Уровень террористической опасности на отдельных участках территории Российской Федерации (объектах) устанавливается</w:t>
      </w:r>
      <w:r w:rsidRPr="007F1763">
        <w:rPr>
          <w:rStyle w:val="aa"/>
          <w:rFonts w:eastAsia="Arial Unicode MS"/>
        </w:rPr>
        <w:footnoteReference w:id="146"/>
      </w:r>
      <w:r w:rsidRPr="007F1763">
        <w:rPr>
          <w:sz w:val="28"/>
          <w:szCs w:val="28"/>
        </w:rPr>
        <w:t>:</w:t>
      </w:r>
    </w:p>
    <w:p w:rsidR="004E7B50" w:rsidRPr="007F1763" w:rsidRDefault="004E7B50" w:rsidP="004E7B50">
      <w:pPr>
        <w:ind w:firstLine="720"/>
        <w:jc w:val="both"/>
        <w:rPr>
          <w:sz w:val="28"/>
          <w:szCs w:val="28"/>
        </w:rPr>
      </w:pPr>
      <w:r w:rsidRPr="007F1763">
        <w:rPr>
          <w:sz w:val="28"/>
          <w:szCs w:val="28"/>
        </w:rPr>
        <w:t>- повышенный («синий») – при наличии требующей подтверждения информации о реальной возможности совершения террористического акта;</w:t>
      </w:r>
    </w:p>
    <w:p w:rsidR="004E7B50" w:rsidRPr="007F1763" w:rsidRDefault="004E7B50" w:rsidP="004E7B50">
      <w:pPr>
        <w:ind w:firstLine="720"/>
        <w:jc w:val="both"/>
        <w:rPr>
          <w:sz w:val="28"/>
          <w:szCs w:val="28"/>
        </w:rPr>
      </w:pPr>
      <w:r w:rsidRPr="007F1763">
        <w:rPr>
          <w:sz w:val="28"/>
          <w:szCs w:val="28"/>
        </w:rPr>
        <w:t>- высокий («желтый») – при наличии подтвержденной информации о реальной возможности совершения террористического акта;</w:t>
      </w:r>
    </w:p>
    <w:p w:rsidR="004E7B50" w:rsidRPr="007F1763" w:rsidRDefault="004E7B50" w:rsidP="004E7B50">
      <w:pPr>
        <w:ind w:firstLine="720"/>
        <w:jc w:val="both"/>
        <w:rPr>
          <w:sz w:val="28"/>
          <w:szCs w:val="28"/>
        </w:rPr>
      </w:pPr>
      <w:r w:rsidRPr="007F1763">
        <w:rPr>
          <w:sz w:val="28"/>
          <w:szCs w:val="28"/>
        </w:rPr>
        <w:t>- критический («красный») – при наличии информации о совершенном террористическом акте либо о совершении действий, создающих непосредственную угрозу террористического акта.</w:t>
      </w:r>
    </w:p>
    <w:p w:rsidR="004E7B50" w:rsidRPr="007F1763" w:rsidRDefault="004E7B50" w:rsidP="004E7B50">
      <w:pPr>
        <w:ind w:firstLine="720"/>
        <w:jc w:val="both"/>
        <w:rPr>
          <w:sz w:val="28"/>
          <w:szCs w:val="28"/>
        </w:rPr>
      </w:pPr>
      <w:r w:rsidRPr="007F1763">
        <w:rPr>
          <w:sz w:val="28"/>
          <w:szCs w:val="28"/>
        </w:rPr>
        <w:t>Как известно, в соответствии с законодательством Российской Федерации федеральным органом исполнительной власти, уполномоченным осуществлять деятельность по борьбе с терроризмом, является Федеральная служба безопасности Российской Федерации</w:t>
      </w:r>
      <w:r w:rsidRPr="007F1763">
        <w:rPr>
          <w:rStyle w:val="aa"/>
          <w:rFonts w:eastAsia="Arial Unicode MS"/>
        </w:rPr>
        <w:footnoteReference w:id="147"/>
      </w:r>
      <w:r w:rsidRPr="007F1763">
        <w:rPr>
          <w:sz w:val="28"/>
          <w:szCs w:val="28"/>
        </w:rPr>
        <w:t>. Участие в борьбе с терроризмом и обеспечении правового режима контртеррористической операции отнесено также к задачам внутренних войск МВД России</w:t>
      </w:r>
      <w:r w:rsidRPr="007F1763">
        <w:rPr>
          <w:rStyle w:val="aa"/>
          <w:rFonts w:eastAsia="Arial Unicode MS"/>
        </w:rPr>
        <w:footnoteReference w:id="148"/>
      </w:r>
      <w:r w:rsidRPr="007F1763">
        <w:rPr>
          <w:sz w:val="28"/>
          <w:szCs w:val="28"/>
        </w:rPr>
        <w:t>. Участие в пределах своих полномочий в борьбе с терроризмом, кроме того, является задачей ФСО России</w:t>
      </w:r>
      <w:r w:rsidRPr="007F1763">
        <w:rPr>
          <w:rStyle w:val="aa"/>
          <w:rFonts w:eastAsia="Arial Unicode MS"/>
        </w:rPr>
        <w:footnoteReference w:id="149"/>
      </w:r>
      <w:r w:rsidRPr="007F1763">
        <w:rPr>
          <w:sz w:val="28"/>
          <w:szCs w:val="28"/>
        </w:rPr>
        <w:t>.</w:t>
      </w:r>
    </w:p>
    <w:p w:rsidR="004E7B50" w:rsidRPr="007F1763" w:rsidRDefault="004E7B50" w:rsidP="004E7B50">
      <w:pPr>
        <w:ind w:firstLine="720"/>
        <w:jc w:val="both"/>
        <w:rPr>
          <w:sz w:val="28"/>
          <w:szCs w:val="28"/>
        </w:rPr>
      </w:pPr>
      <w:r w:rsidRPr="007F1763">
        <w:rPr>
          <w:sz w:val="28"/>
          <w:szCs w:val="28"/>
        </w:rPr>
        <w:lastRenderedPageBreak/>
        <w:t>В ФСБ России структурным подразделением, одной из задач которого является организация осуществления мер по противодействию террористической и экстремистской деятельности на территории Российской Федерации, а также розыск лиц, причастных к указанной деятельности, является Служба по защите конституционного строя и борьбе с терроризмом</w:t>
      </w:r>
      <w:r w:rsidR="00C80828">
        <w:rPr>
          <w:sz w:val="28"/>
          <w:szCs w:val="28"/>
        </w:rPr>
        <w:t>.</w:t>
      </w:r>
      <w:r w:rsidRPr="007F1763">
        <w:rPr>
          <w:sz w:val="28"/>
          <w:szCs w:val="28"/>
        </w:rPr>
        <w:t xml:space="preserve"> </w:t>
      </w:r>
    </w:p>
    <w:p w:rsidR="004E7B50" w:rsidRPr="007F1763" w:rsidRDefault="004E7B50" w:rsidP="004E7B50">
      <w:pPr>
        <w:ind w:firstLine="720"/>
        <w:jc w:val="both"/>
        <w:rPr>
          <w:sz w:val="28"/>
          <w:szCs w:val="28"/>
        </w:rPr>
      </w:pPr>
      <w:r w:rsidRPr="007F1763">
        <w:rPr>
          <w:sz w:val="28"/>
          <w:szCs w:val="28"/>
        </w:rPr>
        <w:t>В Вооруженных Силах Российской Федерации, во внутренних войсках Министерства внутренних дел Российской Федерации, в федеральном органе государственной охраны, инженерно-технических, дорожно-строительных воинских формированиях при федеральных органах исполнительной власти, в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 в федеральном органе обеспечения мобилизационной подготовки органов государственной власти Российской Федерации, а также в создаваемых на военное время специальных формированиях безопасность обеспечивают органы безопасности в войсках в пределах своих полномочий. В их задачи входят выявление, предупреждение и пресечение террористической и диверсионной деятельности, направленной против Вооруженных Сил Российской Федерации, других войск, воинских формирований и органов</w:t>
      </w:r>
      <w:r w:rsidRPr="007F1763">
        <w:rPr>
          <w:rStyle w:val="aa"/>
          <w:rFonts w:eastAsia="Arial Unicode MS"/>
        </w:rPr>
        <w:footnoteReference w:id="150"/>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Таким образом, </w:t>
      </w:r>
      <w:r w:rsidRPr="007F1763">
        <w:rPr>
          <w:b/>
          <w:sz w:val="28"/>
          <w:szCs w:val="28"/>
        </w:rPr>
        <w:t>наиболее полной информацией о террористических угрозах</w:t>
      </w:r>
      <w:r w:rsidRPr="007F1763">
        <w:rPr>
          <w:sz w:val="28"/>
          <w:szCs w:val="28"/>
        </w:rPr>
        <w:t xml:space="preserve"> на территории Российской Федерации в соответствии с законодательством и нормативным актами Президента Российской Федерации, Правительства Российской Федерации, федеральных органов исполнительной власти располагает федеральная служба безопасности, ее территориальные органы и органы безопасности в войсках в лице их </w:t>
      </w:r>
      <w:r w:rsidRPr="007F1763">
        <w:rPr>
          <w:b/>
          <w:sz w:val="28"/>
          <w:szCs w:val="28"/>
        </w:rPr>
        <w:t>подразделений, на которые возложены задачи организации борьбы с терроризмом</w:t>
      </w:r>
      <w:r w:rsidRPr="007F1763">
        <w:rPr>
          <w:sz w:val="28"/>
          <w:szCs w:val="28"/>
        </w:rPr>
        <w:t>.</w:t>
      </w:r>
    </w:p>
    <w:p w:rsidR="004E7B50" w:rsidRPr="007F1763" w:rsidRDefault="004E7B50" w:rsidP="004E7B50">
      <w:pPr>
        <w:ind w:firstLine="720"/>
        <w:jc w:val="both"/>
        <w:rPr>
          <w:sz w:val="28"/>
          <w:szCs w:val="28"/>
        </w:rPr>
      </w:pPr>
      <w:r w:rsidRPr="007F1763">
        <w:rPr>
          <w:sz w:val="28"/>
          <w:szCs w:val="28"/>
        </w:rPr>
        <w:t>Другие федеральные органы исполнительной власти полученную в ходе мониторинга обстановки информацию о террористических угрозах направляют в ФСБ России для ее проверки и оценки.</w:t>
      </w:r>
    </w:p>
    <w:p w:rsidR="004E7B50" w:rsidRPr="007F1763" w:rsidRDefault="004E7B50" w:rsidP="004E7B50">
      <w:pPr>
        <w:ind w:firstLine="720"/>
        <w:jc w:val="both"/>
        <w:rPr>
          <w:sz w:val="28"/>
          <w:szCs w:val="28"/>
        </w:rPr>
      </w:pPr>
      <w:r w:rsidRPr="007F1763">
        <w:rPr>
          <w:sz w:val="28"/>
          <w:szCs w:val="28"/>
        </w:rPr>
        <w:t>Территориальные органы федеральных органов исполнительной власти, органы государственной власти субъектов Российской Федерации, органы местного самоуправления направляют поступившую информацию с угрозами совершения террористических актов для оценки в территориальный орган безопасности по соответствующему субъекту Российской Федерации.</w:t>
      </w:r>
    </w:p>
    <w:p w:rsidR="004E7B50" w:rsidRPr="007F1763" w:rsidRDefault="004E7B50" w:rsidP="004E7B50">
      <w:pPr>
        <w:ind w:firstLine="720"/>
        <w:jc w:val="both"/>
        <w:rPr>
          <w:sz w:val="28"/>
          <w:szCs w:val="28"/>
        </w:rPr>
      </w:pPr>
      <w:r w:rsidRPr="007F1763">
        <w:rPr>
          <w:sz w:val="28"/>
          <w:szCs w:val="28"/>
        </w:rPr>
        <w:t>Информацию о террористических угрозах Российской Федерации могут предоставить специальные службы, органы безопасности и правоохранительные органы иностранных государств – партнеры ФСБ России. Порядок проверки и оценки такой информации определяет Директор ФСБ России.</w:t>
      </w:r>
    </w:p>
    <w:p w:rsidR="004E7B50" w:rsidRPr="007F1763" w:rsidRDefault="004E7B50" w:rsidP="004E7B50">
      <w:pPr>
        <w:ind w:firstLine="720"/>
        <w:jc w:val="both"/>
        <w:rPr>
          <w:sz w:val="28"/>
          <w:szCs w:val="28"/>
        </w:rPr>
      </w:pPr>
      <w:r w:rsidRPr="007F1763">
        <w:rPr>
          <w:sz w:val="28"/>
          <w:szCs w:val="28"/>
        </w:rPr>
        <w:t xml:space="preserve">Для координации деятельности федеральных органов исполнительной власти, органов исполнительной власти субъектов Российской Федерации и </w:t>
      </w:r>
      <w:r w:rsidRPr="007F1763">
        <w:rPr>
          <w:sz w:val="28"/>
          <w:szCs w:val="28"/>
        </w:rPr>
        <w:lastRenderedPageBreak/>
        <w:t xml:space="preserve">органов местного самоуправления по противодействию терроризму образован </w:t>
      </w:r>
      <w:r w:rsidRPr="007F1763">
        <w:rPr>
          <w:b/>
          <w:sz w:val="28"/>
          <w:szCs w:val="28"/>
        </w:rPr>
        <w:t>Национальный антитеррористический комитет</w:t>
      </w:r>
      <w:r w:rsidRPr="007F1763">
        <w:rPr>
          <w:rStyle w:val="aa"/>
          <w:rFonts w:eastAsia="Arial Unicode MS"/>
        </w:rPr>
        <w:footnoteReference w:id="151"/>
      </w:r>
      <w:r w:rsidRPr="007F1763">
        <w:rPr>
          <w:sz w:val="28"/>
          <w:szCs w:val="28"/>
        </w:rPr>
        <w:t xml:space="preserve"> (</w:t>
      </w:r>
      <w:r w:rsidR="002A03DB">
        <w:rPr>
          <w:sz w:val="28"/>
          <w:szCs w:val="28"/>
        </w:rPr>
        <w:t xml:space="preserve">далее - </w:t>
      </w:r>
      <w:r w:rsidRPr="007F1763">
        <w:rPr>
          <w:sz w:val="28"/>
          <w:szCs w:val="28"/>
        </w:rPr>
        <w:t>НАК).</w:t>
      </w:r>
    </w:p>
    <w:p w:rsidR="004E7B50" w:rsidRPr="007F1763" w:rsidRDefault="004E7B50" w:rsidP="004E7B50">
      <w:pPr>
        <w:ind w:firstLine="720"/>
        <w:jc w:val="both"/>
        <w:rPr>
          <w:sz w:val="28"/>
          <w:szCs w:val="28"/>
        </w:rPr>
      </w:pPr>
      <w:r w:rsidRPr="007F1763">
        <w:rPr>
          <w:sz w:val="28"/>
          <w:szCs w:val="28"/>
        </w:rPr>
        <w:t xml:space="preserve">Для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образованы </w:t>
      </w:r>
      <w:r w:rsidRPr="007F1763">
        <w:rPr>
          <w:b/>
          <w:sz w:val="28"/>
          <w:szCs w:val="28"/>
        </w:rPr>
        <w:t>антитеррористические комиссии</w:t>
      </w:r>
      <w:r w:rsidRPr="007F1763">
        <w:rPr>
          <w:sz w:val="28"/>
          <w:szCs w:val="28"/>
        </w:rPr>
        <w:t xml:space="preserve"> (</w:t>
      </w:r>
      <w:r w:rsidR="002A03DB">
        <w:rPr>
          <w:sz w:val="28"/>
          <w:szCs w:val="28"/>
        </w:rPr>
        <w:t xml:space="preserve">далее - </w:t>
      </w:r>
      <w:r w:rsidRPr="007F1763">
        <w:rPr>
          <w:sz w:val="28"/>
          <w:szCs w:val="28"/>
        </w:rPr>
        <w:t>АТК) в субъектах Российской Федерации</w:t>
      </w:r>
      <w:r w:rsidRPr="007F1763">
        <w:rPr>
          <w:rStyle w:val="aa"/>
          <w:rFonts w:eastAsia="Arial Unicode MS"/>
        </w:rPr>
        <w:footnoteReference w:id="152"/>
      </w:r>
      <w:r w:rsidRPr="007F1763">
        <w:rPr>
          <w:sz w:val="28"/>
          <w:szCs w:val="28"/>
        </w:rPr>
        <w:t>.</w:t>
      </w:r>
    </w:p>
    <w:p w:rsidR="004E7B50" w:rsidRPr="007F1763" w:rsidRDefault="004E7B50" w:rsidP="004E7B50">
      <w:pPr>
        <w:ind w:firstLine="720"/>
        <w:jc w:val="both"/>
        <w:rPr>
          <w:sz w:val="28"/>
          <w:szCs w:val="28"/>
        </w:rPr>
      </w:pPr>
      <w:r w:rsidRPr="007F1763">
        <w:rPr>
          <w:sz w:val="28"/>
          <w:szCs w:val="28"/>
        </w:rPr>
        <w:t>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образованы</w:t>
      </w:r>
      <w:r w:rsidRPr="007F1763">
        <w:rPr>
          <w:rStyle w:val="aa"/>
          <w:rFonts w:eastAsia="Arial Unicode MS"/>
        </w:rPr>
        <w:footnoteReference w:id="153"/>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 в составе НАК </w:t>
      </w:r>
      <w:r>
        <w:rPr>
          <w:sz w:val="28"/>
          <w:szCs w:val="28"/>
        </w:rPr>
        <w:t>–</w:t>
      </w:r>
      <w:r w:rsidRPr="007F1763">
        <w:rPr>
          <w:sz w:val="28"/>
          <w:szCs w:val="28"/>
        </w:rPr>
        <w:t xml:space="preserve"> </w:t>
      </w:r>
      <w:r w:rsidRPr="007F1763">
        <w:rPr>
          <w:b/>
          <w:sz w:val="28"/>
          <w:szCs w:val="28"/>
        </w:rPr>
        <w:t>Федеральный оперативный штаб</w:t>
      </w:r>
      <w:r w:rsidRPr="007F1763">
        <w:rPr>
          <w:sz w:val="28"/>
          <w:szCs w:val="28"/>
        </w:rPr>
        <w:t xml:space="preserve"> (</w:t>
      </w:r>
      <w:r w:rsidR="002A03DB">
        <w:rPr>
          <w:sz w:val="28"/>
          <w:szCs w:val="28"/>
        </w:rPr>
        <w:t xml:space="preserve">далее - </w:t>
      </w:r>
      <w:r w:rsidRPr="007F1763">
        <w:rPr>
          <w:sz w:val="28"/>
          <w:szCs w:val="28"/>
        </w:rPr>
        <w:t>ФОШ);</w:t>
      </w:r>
    </w:p>
    <w:p w:rsidR="004E7B50" w:rsidRPr="007F1763" w:rsidRDefault="004E7B50" w:rsidP="004E7B50">
      <w:pPr>
        <w:ind w:firstLine="720"/>
        <w:jc w:val="both"/>
        <w:rPr>
          <w:sz w:val="28"/>
          <w:szCs w:val="28"/>
        </w:rPr>
      </w:pPr>
      <w:r w:rsidRPr="007F1763">
        <w:rPr>
          <w:sz w:val="28"/>
          <w:szCs w:val="28"/>
        </w:rPr>
        <w:t>- </w:t>
      </w:r>
      <w:r w:rsidRPr="007F1763">
        <w:rPr>
          <w:b/>
          <w:sz w:val="28"/>
          <w:szCs w:val="28"/>
        </w:rPr>
        <w:t>оперативные штабы</w:t>
      </w:r>
      <w:r w:rsidRPr="007F1763">
        <w:rPr>
          <w:sz w:val="28"/>
          <w:szCs w:val="28"/>
        </w:rPr>
        <w:t xml:space="preserve"> (</w:t>
      </w:r>
      <w:r w:rsidR="002A03DB">
        <w:rPr>
          <w:sz w:val="28"/>
          <w:szCs w:val="28"/>
        </w:rPr>
        <w:t xml:space="preserve">далее - </w:t>
      </w:r>
      <w:r w:rsidRPr="007F1763">
        <w:rPr>
          <w:sz w:val="28"/>
          <w:szCs w:val="28"/>
        </w:rPr>
        <w:t>ОШ) в субъектах Российской Федерации.</w:t>
      </w:r>
    </w:p>
    <w:p w:rsidR="004E7B50" w:rsidRPr="007F1763" w:rsidRDefault="004E7B50" w:rsidP="004E7B50">
      <w:pPr>
        <w:ind w:firstLine="720"/>
        <w:jc w:val="both"/>
        <w:rPr>
          <w:sz w:val="28"/>
          <w:szCs w:val="28"/>
        </w:rPr>
      </w:pPr>
      <w:r w:rsidRPr="007F1763">
        <w:rPr>
          <w:sz w:val="28"/>
          <w:szCs w:val="28"/>
        </w:rPr>
        <w:t>Для организационного и материально-технического обеспечения деятельности НАК, ФОШ и ОШ в субъектах Российской Федерации образованы</w:t>
      </w:r>
      <w:r w:rsidRPr="007F1763">
        <w:rPr>
          <w:rStyle w:val="aa"/>
          <w:rFonts w:eastAsia="Arial Unicode MS"/>
        </w:rPr>
        <w:footnoteReference w:id="154"/>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 в составе Федеральной службы безопасности Российской Федерации </w:t>
      </w:r>
      <w:r>
        <w:rPr>
          <w:sz w:val="28"/>
          <w:szCs w:val="28"/>
        </w:rPr>
        <w:t>–</w:t>
      </w:r>
      <w:r w:rsidRPr="007F1763">
        <w:rPr>
          <w:sz w:val="28"/>
          <w:szCs w:val="28"/>
        </w:rPr>
        <w:t xml:space="preserve"> </w:t>
      </w:r>
      <w:r w:rsidRPr="007F1763">
        <w:rPr>
          <w:b/>
          <w:sz w:val="28"/>
          <w:szCs w:val="28"/>
        </w:rPr>
        <w:t>аппарат НАК</w:t>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 в органах федеральной службы безопасности – </w:t>
      </w:r>
      <w:r w:rsidRPr="007F1763">
        <w:rPr>
          <w:b/>
          <w:sz w:val="28"/>
          <w:szCs w:val="28"/>
        </w:rPr>
        <w:t>аппараты соответствующих ОШ</w:t>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Организационное и материально-техническое обеспечение деятельности АТК в субъектах Российской Федерации осуществляется </w:t>
      </w:r>
      <w:r w:rsidRPr="007F1763">
        <w:rPr>
          <w:b/>
          <w:sz w:val="28"/>
          <w:szCs w:val="28"/>
        </w:rPr>
        <w:t>высшими должностными лицами</w:t>
      </w:r>
      <w:r w:rsidRPr="007F1763">
        <w:rPr>
          <w:sz w:val="28"/>
          <w:szCs w:val="28"/>
        </w:rPr>
        <w:t xml:space="preserve"> (руководителями высших исполнительных органов государственной власти) субъектов Российской Федерации</w:t>
      </w:r>
      <w:r w:rsidRPr="007F1763">
        <w:rPr>
          <w:rStyle w:val="aa"/>
          <w:rFonts w:eastAsia="Arial Unicode MS"/>
        </w:rPr>
        <w:footnoteReference w:id="155"/>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Уровни террористической опасности </w:t>
      </w:r>
      <w:r w:rsidRPr="007F1763">
        <w:rPr>
          <w:b/>
          <w:sz w:val="28"/>
          <w:szCs w:val="28"/>
        </w:rPr>
        <w:t>устанавливаются</w:t>
      </w:r>
      <w:r w:rsidRPr="007F1763">
        <w:rPr>
          <w:sz w:val="28"/>
          <w:szCs w:val="28"/>
        </w:rPr>
        <w:t xml:space="preserve"> (изменяются, отменяются)</w:t>
      </w:r>
      <w:r w:rsidRPr="007F1763">
        <w:rPr>
          <w:rStyle w:val="aa"/>
          <w:rFonts w:eastAsia="Arial Unicode MS"/>
        </w:rPr>
        <w:t xml:space="preserve"> </w:t>
      </w:r>
      <w:r w:rsidRPr="007F1763">
        <w:rPr>
          <w:rStyle w:val="aa"/>
          <w:rFonts w:eastAsia="Arial Unicode MS"/>
        </w:rPr>
        <w:footnoteReference w:id="156"/>
      </w:r>
      <w:r w:rsidRPr="007F1763">
        <w:rPr>
          <w:sz w:val="28"/>
          <w:szCs w:val="28"/>
        </w:rPr>
        <w:t>:</w:t>
      </w:r>
    </w:p>
    <w:p w:rsidR="004E7B50" w:rsidRPr="007F1763" w:rsidRDefault="004E7B50" w:rsidP="004E7B50">
      <w:pPr>
        <w:ind w:firstLine="720"/>
        <w:jc w:val="both"/>
        <w:rPr>
          <w:sz w:val="28"/>
          <w:szCs w:val="28"/>
        </w:rPr>
      </w:pPr>
      <w:r w:rsidRPr="007F1763">
        <w:rPr>
          <w:sz w:val="28"/>
          <w:szCs w:val="28"/>
        </w:rPr>
        <w:t xml:space="preserve">- повышенный («синий») и высокий («желтый») – </w:t>
      </w:r>
      <w:r w:rsidRPr="007F1763">
        <w:rPr>
          <w:b/>
          <w:sz w:val="28"/>
          <w:szCs w:val="28"/>
        </w:rPr>
        <w:t xml:space="preserve">председателем АТК </w:t>
      </w:r>
      <w:r w:rsidRPr="007F1763">
        <w:rPr>
          <w:sz w:val="28"/>
          <w:szCs w:val="28"/>
        </w:rPr>
        <w:t xml:space="preserve">в субъекте Российской Федерации </w:t>
      </w:r>
      <w:r w:rsidRPr="007F1763">
        <w:rPr>
          <w:b/>
          <w:sz w:val="28"/>
          <w:szCs w:val="28"/>
        </w:rPr>
        <w:t>по согласованию с руководителем территориального органа безопасности</w:t>
      </w:r>
      <w:r w:rsidRPr="007F1763">
        <w:rPr>
          <w:sz w:val="28"/>
          <w:szCs w:val="28"/>
        </w:rPr>
        <w:t xml:space="preserve"> в соответствующем субъекте Российской Федерации на территории (отдельных участках территории) субъекта Российской Федерации (объектах, находящихся на территории субъекта Российской Федерации);</w:t>
      </w:r>
    </w:p>
    <w:p w:rsidR="004E7B50" w:rsidRPr="007F1763" w:rsidRDefault="004E7B50" w:rsidP="004E7B50">
      <w:pPr>
        <w:ind w:firstLine="720"/>
        <w:jc w:val="both"/>
        <w:rPr>
          <w:sz w:val="28"/>
          <w:szCs w:val="28"/>
        </w:rPr>
      </w:pPr>
      <w:r w:rsidRPr="007F1763">
        <w:rPr>
          <w:sz w:val="28"/>
          <w:szCs w:val="28"/>
        </w:rPr>
        <w:lastRenderedPageBreak/>
        <w:t xml:space="preserve">- повышенный («синий»), высокий («желтый») и критический («красный») – </w:t>
      </w:r>
      <w:r w:rsidRPr="007F1763">
        <w:rPr>
          <w:b/>
          <w:sz w:val="28"/>
          <w:szCs w:val="28"/>
        </w:rPr>
        <w:t>председателем НАК</w:t>
      </w:r>
      <w:r w:rsidRPr="007F1763">
        <w:rPr>
          <w:sz w:val="28"/>
          <w:szCs w:val="28"/>
        </w:rPr>
        <w:t xml:space="preserve"> на территории (отдельных участках территории) одного или нескольких субъектов Российской Федерации (объектах, находящихся на территории одного или нескольких субъектов Российской Федерации).</w:t>
      </w:r>
    </w:p>
    <w:p w:rsidR="004E7B50" w:rsidRPr="00C13919" w:rsidRDefault="004E7B50" w:rsidP="004E7B50">
      <w:pPr>
        <w:ind w:firstLine="720"/>
        <w:jc w:val="both"/>
        <w:rPr>
          <w:sz w:val="28"/>
          <w:szCs w:val="28"/>
        </w:rPr>
      </w:pPr>
    </w:p>
    <w:p w:rsidR="004E7B50" w:rsidRPr="002A03DB" w:rsidRDefault="004E7B50" w:rsidP="008D701A">
      <w:pPr>
        <w:jc w:val="center"/>
        <w:rPr>
          <w:sz w:val="28"/>
          <w:szCs w:val="28"/>
        </w:rPr>
      </w:pPr>
      <w:bookmarkStart w:id="296" w:name="сод_0402"/>
      <w:r w:rsidRPr="002A03DB">
        <w:rPr>
          <w:sz w:val="28"/>
          <w:szCs w:val="28"/>
        </w:rPr>
        <w:t>2</w:t>
      </w:r>
      <w:bookmarkEnd w:id="296"/>
      <w:r w:rsidRPr="002A03DB">
        <w:rPr>
          <w:sz w:val="28"/>
          <w:szCs w:val="28"/>
        </w:rPr>
        <w:t>. </w:t>
      </w:r>
      <w:r w:rsidR="002A03DB">
        <w:rPr>
          <w:sz w:val="28"/>
          <w:szCs w:val="28"/>
        </w:rPr>
        <w:t>Порядок</w:t>
      </w:r>
      <w:r w:rsidRPr="002A03DB">
        <w:rPr>
          <w:sz w:val="28"/>
          <w:szCs w:val="28"/>
        </w:rPr>
        <w:t xml:space="preserve"> установления уровней террористической опасности председателем антитеррористической комиссии</w:t>
      </w:r>
    </w:p>
    <w:p w:rsidR="002A03DB" w:rsidRPr="00C13919" w:rsidRDefault="002A03DB" w:rsidP="002A03DB">
      <w:pPr>
        <w:rPr>
          <w:sz w:val="28"/>
          <w:szCs w:val="28"/>
        </w:rPr>
      </w:pPr>
    </w:p>
    <w:p w:rsidR="004E7B50" w:rsidRPr="007F1763" w:rsidRDefault="002A03DB" w:rsidP="004E7B50">
      <w:pPr>
        <w:ind w:firstLine="720"/>
        <w:jc w:val="both"/>
        <w:rPr>
          <w:sz w:val="28"/>
          <w:szCs w:val="28"/>
        </w:rPr>
      </w:pPr>
      <w:r w:rsidRPr="007F1763">
        <w:rPr>
          <w:sz w:val="28"/>
          <w:szCs w:val="28"/>
        </w:rPr>
        <w:t xml:space="preserve">При </w:t>
      </w:r>
      <w:r w:rsidR="004E7B50" w:rsidRPr="007F1763">
        <w:rPr>
          <w:sz w:val="28"/>
          <w:szCs w:val="28"/>
        </w:rPr>
        <w:t xml:space="preserve">получении информации об угрозе совершения (или совершении) террористического акта </w:t>
      </w:r>
      <w:r w:rsidR="004E7B50" w:rsidRPr="007F1763">
        <w:rPr>
          <w:b/>
          <w:bCs/>
          <w:sz w:val="28"/>
          <w:szCs w:val="28"/>
        </w:rPr>
        <w:t xml:space="preserve">подразделением по борьбе с терроризмом </w:t>
      </w:r>
      <w:r w:rsidR="004E7B50" w:rsidRPr="007F1763">
        <w:rPr>
          <w:bCs/>
          <w:sz w:val="28"/>
          <w:szCs w:val="28"/>
        </w:rPr>
        <w:t>у</w:t>
      </w:r>
      <w:r w:rsidR="004E7B50" w:rsidRPr="007F1763">
        <w:rPr>
          <w:sz w:val="28"/>
          <w:szCs w:val="28"/>
        </w:rPr>
        <w:t>правления ФСБ России по субъекту Российской Федерации во взаимодействии с соответствующими субъектами оперативно-р</w:t>
      </w:r>
      <w:r w:rsidR="004E7B50">
        <w:rPr>
          <w:sz w:val="28"/>
          <w:szCs w:val="28"/>
        </w:rPr>
        <w:t>а</w:t>
      </w:r>
      <w:r w:rsidR="004E7B50" w:rsidRPr="007F1763">
        <w:rPr>
          <w:sz w:val="28"/>
          <w:szCs w:val="28"/>
        </w:rPr>
        <w:t xml:space="preserve">зыскной деятельности в кратчайшие сроки проводится ее </w:t>
      </w:r>
      <w:r w:rsidR="004E7B50" w:rsidRPr="007F1763">
        <w:rPr>
          <w:b/>
          <w:sz w:val="28"/>
          <w:szCs w:val="28"/>
        </w:rPr>
        <w:t xml:space="preserve">проверка и </w:t>
      </w:r>
      <w:r w:rsidR="004E7B50" w:rsidRPr="007F1763">
        <w:rPr>
          <w:b/>
          <w:bCs/>
          <w:sz w:val="28"/>
          <w:szCs w:val="28"/>
        </w:rPr>
        <w:t>оценка</w:t>
      </w:r>
      <w:r w:rsidR="004E7B50">
        <w:rPr>
          <w:sz w:val="28"/>
          <w:szCs w:val="28"/>
        </w:rPr>
        <w:t>.</w:t>
      </w:r>
    </w:p>
    <w:p w:rsidR="004E7B50" w:rsidRPr="00614F6F" w:rsidRDefault="004E7B50" w:rsidP="004E7B50">
      <w:pPr>
        <w:ind w:firstLine="720"/>
        <w:jc w:val="both"/>
        <w:rPr>
          <w:bCs/>
          <w:sz w:val="28"/>
          <w:szCs w:val="28"/>
        </w:rPr>
      </w:pPr>
      <w:r w:rsidRPr="007F1763">
        <w:rPr>
          <w:sz w:val="28"/>
          <w:szCs w:val="28"/>
        </w:rPr>
        <w:t>По е</w:t>
      </w:r>
      <w:r>
        <w:rPr>
          <w:sz w:val="28"/>
          <w:szCs w:val="28"/>
        </w:rPr>
        <w:t>е</w:t>
      </w:r>
      <w:r w:rsidRPr="007F1763">
        <w:rPr>
          <w:sz w:val="28"/>
          <w:szCs w:val="28"/>
        </w:rPr>
        <w:t xml:space="preserve"> результатам подразделение по борьбе с терроризмом </w:t>
      </w:r>
      <w:r w:rsidRPr="007F1763">
        <w:rPr>
          <w:b/>
          <w:bCs/>
          <w:sz w:val="28"/>
          <w:szCs w:val="28"/>
        </w:rPr>
        <w:t>выносит письменное заключение</w:t>
      </w:r>
      <w:r w:rsidRPr="007F1763">
        <w:rPr>
          <w:sz w:val="28"/>
          <w:szCs w:val="28"/>
        </w:rPr>
        <w:t xml:space="preserve"> о характере полученной информации, соответствии ее критериям согласно пункту</w:t>
      </w:r>
      <w:r>
        <w:rPr>
          <w:sz w:val="28"/>
          <w:szCs w:val="28"/>
        </w:rPr>
        <w:t xml:space="preserve"> </w:t>
      </w:r>
      <w:r w:rsidRPr="007F1763">
        <w:rPr>
          <w:sz w:val="28"/>
          <w:szCs w:val="28"/>
        </w:rPr>
        <w:t xml:space="preserve">2 Порядка установления уровней террористической опасности, предусматривающих принятие дополнительных мер по обеспечению </w:t>
      </w:r>
      <w:r w:rsidRPr="00614F6F">
        <w:rPr>
          <w:sz w:val="28"/>
          <w:szCs w:val="28"/>
        </w:rPr>
        <w:t>безопасности личности, общества и государства</w:t>
      </w:r>
      <w:r w:rsidRPr="00614F6F">
        <w:rPr>
          <w:rStyle w:val="aa"/>
          <w:rFonts w:eastAsia="Arial Unicode MS"/>
        </w:rPr>
        <w:footnoteReference w:id="157"/>
      </w:r>
      <w:r w:rsidRPr="00614F6F">
        <w:rPr>
          <w:sz w:val="28"/>
          <w:szCs w:val="28"/>
        </w:rPr>
        <w:t xml:space="preserve">, (далее – Порядок) с выводом о необходимости </w:t>
      </w:r>
      <w:r w:rsidRPr="00614F6F">
        <w:rPr>
          <w:bCs/>
          <w:sz w:val="28"/>
          <w:szCs w:val="28"/>
        </w:rPr>
        <w:t>принятия решения об установлении (изменении) соответствующего уровня террористической опасности.</w:t>
      </w:r>
    </w:p>
    <w:p w:rsidR="004E7B50" w:rsidRPr="00614F6F" w:rsidRDefault="004E7B50" w:rsidP="004E7B50">
      <w:pPr>
        <w:ind w:firstLine="720"/>
        <w:jc w:val="both"/>
        <w:rPr>
          <w:sz w:val="28"/>
          <w:szCs w:val="28"/>
        </w:rPr>
      </w:pPr>
      <w:r w:rsidRPr="00614F6F">
        <w:rPr>
          <w:bCs/>
          <w:sz w:val="28"/>
          <w:szCs w:val="28"/>
        </w:rPr>
        <w:t xml:space="preserve">В заключении дополнительно указываются </w:t>
      </w:r>
      <w:r w:rsidRPr="00614F6F">
        <w:rPr>
          <w:sz w:val="28"/>
          <w:szCs w:val="28"/>
        </w:rPr>
        <w:t>срок, на который рекомендуется установить уровень террористической опасности, границы участка территории (объекты), в пределах которых (на которых) предлагается установить уровень террористической опасности, и перечень дополнительных мер, из числа предусмотренных пунктом 9 Порядка.</w:t>
      </w:r>
    </w:p>
    <w:p w:rsidR="004E7B50" w:rsidRPr="00614F6F" w:rsidRDefault="004E7B50" w:rsidP="004E7B50">
      <w:pPr>
        <w:ind w:firstLine="720"/>
        <w:jc w:val="both"/>
        <w:rPr>
          <w:sz w:val="28"/>
          <w:szCs w:val="28"/>
        </w:rPr>
      </w:pPr>
      <w:r w:rsidRPr="00614F6F">
        <w:rPr>
          <w:sz w:val="28"/>
          <w:szCs w:val="28"/>
        </w:rPr>
        <w:t xml:space="preserve">Данное заключение после его утверждения начальником Управления ФСБ России (руководителем ОШ) незамедлительно </w:t>
      </w:r>
      <w:r w:rsidRPr="00614F6F">
        <w:rPr>
          <w:bCs/>
          <w:sz w:val="28"/>
          <w:szCs w:val="28"/>
        </w:rPr>
        <w:t>направляется в аппарат ОШ в субъекте Российской Федерации для подготовки письма</w:t>
      </w:r>
      <w:r w:rsidRPr="00614F6F">
        <w:rPr>
          <w:sz w:val="28"/>
          <w:szCs w:val="28"/>
        </w:rPr>
        <w:t xml:space="preserve"> председателю АТК в соответствующем субъекте Российской Федерации </w:t>
      </w:r>
      <w:r w:rsidRPr="00614F6F">
        <w:rPr>
          <w:bCs/>
          <w:sz w:val="28"/>
          <w:szCs w:val="28"/>
        </w:rPr>
        <w:t xml:space="preserve">с предложением установить необходимый (изменить установленный) </w:t>
      </w:r>
      <w:r w:rsidRPr="00614F6F">
        <w:rPr>
          <w:sz w:val="28"/>
          <w:szCs w:val="28"/>
        </w:rPr>
        <w:t>уровень террористической опасности.</w:t>
      </w:r>
    </w:p>
    <w:p w:rsidR="004E7B50" w:rsidRPr="007F1763" w:rsidRDefault="004E7B50" w:rsidP="004E7B50">
      <w:pPr>
        <w:ind w:firstLine="720"/>
        <w:jc w:val="both"/>
        <w:rPr>
          <w:bCs/>
          <w:sz w:val="28"/>
          <w:szCs w:val="28"/>
        </w:rPr>
      </w:pPr>
      <w:r w:rsidRPr="00614F6F">
        <w:rPr>
          <w:bCs/>
          <w:sz w:val="28"/>
          <w:szCs w:val="28"/>
        </w:rPr>
        <w:t>Подготовленное письмо незамедлительно направляется председателю АТК в субъекте Российской Федерации для принятия решения</w:t>
      </w:r>
      <w:r w:rsidRPr="007F1763">
        <w:rPr>
          <w:bCs/>
          <w:sz w:val="28"/>
          <w:szCs w:val="28"/>
        </w:rPr>
        <w:t xml:space="preserve"> </w:t>
      </w:r>
      <w:r w:rsidRPr="007F1763">
        <w:rPr>
          <w:sz w:val="28"/>
          <w:szCs w:val="28"/>
        </w:rPr>
        <w:t>об установлении (изменении установленного) уровня террористической опасности.</w:t>
      </w:r>
    </w:p>
    <w:p w:rsidR="004E7B50" w:rsidRPr="007F1763" w:rsidRDefault="004E7B50" w:rsidP="004E7B50">
      <w:pPr>
        <w:ind w:firstLine="720"/>
        <w:jc w:val="both"/>
        <w:rPr>
          <w:sz w:val="28"/>
          <w:szCs w:val="28"/>
        </w:rPr>
      </w:pPr>
      <w:r w:rsidRPr="007F1763">
        <w:rPr>
          <w:bCs/>
          <w:sz w:val="28"/>
          <w:szCs w:val="28"/>
        </w:rPr>
        <w:t xml:space="preserve">Письмо также может быть вручено председателю АТК </w:t>
      </w:r>
      <w:r w:rsidRPr="007F1763">
        <w:rPr>
          <w:b/>
          <w:bCs/>
          <w:sz w:val="28"/>
          <w:szCs w:val="28"/>
        </w:rPr>
        <w:t xml:space="preserve">лично </w:t>
      </w:r>
      <w:r w:rsidRPr="007F1763">
        <w:rPr>
          <w:bCs/>
          <w:sz w:val="28"/>
          <w:szCs w:val="28"/>
        </w:rPr>
        <w:t xml:space="preserve">начальником УФСБ России. </w:t>
      </w:r>
      <w:r w:rsidRPr="007F1763">
        <w:rPr>
          <w:sz w:val="28"/>
          <w:szCs w:val="28"/>
        </w:rPr>
        <w:t>Личное предоставление руководителем территориального органа безопасности председателю АТК письма с предложением установить необходимый (изменить установленный) уровень террористической опасности на территории (отдельных территориях, объектах) субъекта Российской Федерации одновременно обеспечивает выполнение требований пункта</w:t>
      </w:r>
      <w:r>
        <w:rPr>
          <w:sz w:val="28"/>
          <w:szCs w:val="28"/>
        </w:rPr>
        <w:t xml:space="preserve"> </w:t>
      </w:r>
      <w:r w:rsidRPr="007F1763">
        <w:rPr>
          <w:sz w:val="28"/>
          <w:szCs w:val="28"/>
        </w:rPr>
        <w:t xml:space="preserve">4 Порядка, предусматривающих согласование принятия </w:t>
      </w:r>
      <w:r w:rsidRPr="007F1763">
        <w:rPr>
          <w:sz w:val="28"/>
          <w:szCs w:val="28"/>
        </w:rPr>
        <w:lastRenderedPageBreak/>
        <w:t>председателем АТК решения об установлении, изменении или отмене соответствующих уровней террористической опасности с руководителем территориального органа безопасности в соответствующем субъекте Российской Федерации.</w:t>
      </w:r>
    </w:p>
    <w:p w:rsidR="004E7B50" w:rsidRPr="007F1763" w:rsidRDefault="004E7B50" w:rsidP="004E7B50">
      <w:pPr>
        <w:ind w:firstLine="720"/>
        <w:jc w:val="both"/>
        <w:rPr>
          <w:sz w:val="28"/>
          <w:szCs w:val="28"/>
        </w:rPr>
      </w:pPr>
      <w:r w:rsidRPr="007F1763">
        <w:rPr>
          <w:sz w:val="28"/>
          <w:szCs w:val="28"/>
        </w:rPr>
        <w:t>При получении председателем АТК информации, предусмотренной пунктом 2 Порядка, из других источников (кроме руководителя территориального органа безопасности)</w:t>
      </w:r>
      <w:r w:rsidRPr="007F1763">
        <w:rPr>
          <w:rStyle w:val="aa"/>
          <w:rFonts w:eastAsia="Arial Unicode MS"/>
        </w:rPr>
        <w:footnoteReference w:id="158"/>
      </w:r>
      <w:r w:rsidRPr="007F1763">
        <w:rPr>
          <w:sz w:val="28"/>
          <w:szCs w:val="28"/>
        </w:rPr>
        <w:t xml:space="preserve"> она должна быть направлена руководителю территориального органа безопасности в соответствующем субъекте Российской Федерации для ее проверки и оценки. При этом председатель АТК может одновременно просить руководителя территориального органа безопасности согласовать принятие им решения об установлении, изменении или отмене повышенного («синего») либо высокого («желтого») уровня террористической опасности. При соответствии поступившей информации критериям согласно пункту 2 Порядка руководитель территориального органа безопасности может согласовать принимаемое председателем АТК решение об установлении, изменении или отмене соответствующего уровня террористической опасности.</w:t>
      </w:r>
    </w:p>
    <w:p w:rsidR="004E7B50" w:rsidRPr="007F1763" w:rsidRDefault="004E7B50" w:rsidP="004E7B50">
      <w:pPr>
        <w:ind w:firstLine="720"/>
        <w:jc w:val="both"/>
        <w:rPr>
          <w:sz w:val="28"/>
          <w:szCs w:val="28"/>
        </w:rPr>
      </w:pPr>
      <w:r w:rsidRPr="007F1763">
        <w:rPr>
          <w:sz w:val="28"/>
          <w:szCs w:val="28"/>
        </w:rPr>
        <w:t>Решение об установлении (изменении или отмене) уровней террористической опасности принимается председателем АТК в субъекте Российской Федерации</w:t>
      </w:r>
      <w:r w:rsidRPr="007F1763">
        <w:rPr>
          <w:b/>
          <w:sz w:val="28"/>
          <w:szCs w:val="28"/>
        </w:rPr>
        <w:t xml:space="preserve"> единолично</w:t>
      </w:r>
      <w:r w:rsidRPr="007F1763">
        <w:rPr>
          <w:sz w:val="28"/>
          <w:szCs w:val="28"/>
        </w:rPr>
        <w:t xml:space="preserve"> на основании представленной начальником УФСБ России информации либо поступившей из других источников, но с согласия руководителя территориального органа безопасности.</w:t>
      </w:r>
    </w:p>
    <w:p w:rsidR="004E7B50" w:rsidRPr="007F1763" w:rsidRDefault="004E7B50" w:rsidP="004E7B50">
      <w:pPr>
        <w:ind w:firstLine="720"/>
        <w:jc w:val="both"/>
        <w:rPr>
          <w:sz w:val="28"/>
          <w:szCs w:val="28"/>
        </w:rPr>
      </w:pPr>
      <w:r w:rsidRPr="007F1763">
        <w:rPr>
          <w:sz w:val="28"/>
          <w:szCs w:val="28"/>
        </w:rPr>
        <w:t>Для принятия решения об установлении (изменении или отмене) уровней террористической опасности могут проводиться заседания АТК, в том числе совместные с ОШ в субъекте Российской Федерации, на которых определяется срок, на который устанавливается уровень террористической опасности, границы участка территории (объекты), в пределах которых (на которых) необходимо установить уровень террористической опасности, и перечень дополнительных мер, из числа предусмотренных пунктом</w:t>
      </w:r>
      <w:r>
        <w:rPr>
          <w:sz w:val="28"/>
          <w:szCs w:val="28"/>
        </w:rPr>
        <w:t xml:space="preserve"> </w:t>
      </w:r>
      <w:r w:rsidRPr="007F1763">
        <w:rPr>
          <w:sz w:val="28"/>
          <w:szCs w:val="28"/>
        </w:rPr>
        <w:t>9 Порядка.</w:t>
      </w:r>
    </w:p>
    <w:p w:rsidR="004E7B50" w:rsidRPr="007F1763" w:rsidRDefault="004E7B50" w:rsidP="004E7B50">
      <w:pPr>
        <w:ind w:firstLine="720"/>
        <w:jc w:val="both"/>
        <w:rPr>
          <w:sz w:val="28"/>
          <w:szCs w:val="28"/>
        </w:rPr>
      </w:pPr>
      <w:r w:rsidRPr="007F1763">
        <w:rPr>
          <w:sz w:val="28"/>
          <w:szCs w:val="28"/>
        </w:rPr>
        <w:t>На заседания АТК (совместные заседания АТК и ОШ) при необходимости могут быть приглашены иные должностные лица из числа руководителей предприятий и учреждений, а также государственных органов.</w:t>
      </w:r>
    </w:p>
    <w:p w:rsidR="004E7B50" w:rsidRPr="007F1763" w:rsidRDefault="004E7B50" w:rsidP="004E7B50">
      <w:pPr>
        <w:ind w:firstLine="720"/>
        <w:jc w:val="both"/>
        <w:rPr>
          <w:sz w:val="28"/>
          <w:szCs w:val="28"/>
        </w:rPr>
      </w:pPr>
      <w:r w:rsidRPr="007F1763">
        <w:rPr>
          <w:sz w:val="28"/>
          <w:szCs w:val="28"/>
        </w:rPr>
        <w:t>В ходе рассмотрения на совместного заседания АТК и ОШ вопросов, касающихся установления (изменения) уровней террористической опасности, обсуждаются:</w:t>
      </w:r>
    </w:p>
    <w:p w:rsidR="004E7B50" w:rsidRPr="007F1763" w:rsidRDefault="004E7B50" w:rsidP="004E7B50">
      <w:pPr>
        <w:ind w:firstLine="720"/>
        <w:jc w:val="both"/>
        <w:rPr>
          <w:sz w:val="28"/>
          <w:szCs w:val="28"/>
        </w:rPr>
      </w:pPr>
      <w:r w:rsidRPr="007F1763">
        <w:rPr>
          <w:sz w:val="28"/>
          <w:szCs w:val="28"/>
        </w:rPr>
        <w:t>информация, на основании которой необходимо принять решение об установлении (изменении) уровня террористической опасности, соответствие ее критериям согласно пункту 2 Порядка;</w:t>
      </w:r>
    </w:p>
    <w:p w:rsidR="004E7B50" w:rsidRPr="007F1763" w:rsidRDefault="004E7B50" w:rsidP="004E7B50">
      <w:pPr>
        <w:ind w:firstLine="720"/>
        <w:jc w:val="both"/>
        <w:rPr>
          <w:sz w:val="28"/>
          <w:szCs w:val="28"/>
        </w:rPr>
      </w:pPr>
      <w:r w:rsidRPr="007F1763">
        <w:rPr>
          <w:sz w:val="28"/>
          <w:szCs w:val="28"/>
        </w:rPr>
        <w:t xml:space="preserve">перечень дополнительных мер, предусмотренных пунктом 9 Порядка и необходимых для обеспечения безопасности личности, общества и государства, порядок их реализации, а также срок, на который устанавливается уровень террористической опасности, и границы участка территории (объекты), в </w:t>
      </w:r>
      <w:r w:rsidRPr="007F1763">
        <w:rPr>
          <w:sz w:val="28"/>
          <w:szCs w:val="28"/>
        </w:rPr>
        <w:lastRenderedPageBreak/>
        <w:t>пределах которых (на которых) устанавливается уровень террористической опасности;</w:t>
      </w:r>
    </w:p>
    <w:p w:rsidR="004E7B50" w:rsidRPr="007F1763" w:rsidRDefault="004E7B50" w:rsidP="004E7B50">
      <w:pPr>
        <w:ind w:firstLine="720"/>
        <w:jc w:val="both"/>
        <w:rPr>
          <w:sz w:val="28"/>
          <w:szCs w:val="28"/>
        </w:rPr>
      </w:pPr>
      <w:r w:rsidRPr="007F1763">
        <w:rPr>
          <w:sz w:val="28"/>
          <w:szCs w:val="28"/>
        </w:rPr>
        <w:t>назначение должностного лица из состава АТК, ответственного за координацию деятельности взаимодействующих территориальных органов федеральных органов исполнительной власти при реализации дополнительных мер, а также порядок координации деятельности территориальных органов федеральных органов исполнительной власти и органов государственной власти субъектов Российской Федерации</w:t>
      </w:r>
      <w:r w:rsidR="00935570">
        <w:rPr>
          <w:sz w:val="28"/>
          <w:szCs w:val="28"/>
        </w:rPr>
        <w:t xml:space="preserve"> (Приложение 1.</w:t>
      </w:r>
      <w:r w:rsidR="00614F6F">
        <w:rPr>
          <w:sz w:val="28"/>
          <w:szCs w:val="28"/>
        </w:rPr>
        <w:t xml:space="preserve"> и 2.</w:t>
      </w:r>
      <w:r w:rsidR="00935570">
        <w:rPr>
          <w:sz w:val="28"/>
          <w:szCs w:val="28"/>
        </w:rPr>
        <w:t>)</w:t>
      </w:r>
      <w:r w:rsidRPr="007F1763">
        <w:rPr>
          <w:sz w:val="28"/>
          <w:szCs w:val="28"/>
        </w:rPr>
        <w:t>;</w:t>
      </w:r>
    </w:p>
    <w:p w:rsidR="004E7B50" w:rsidRPr="007F1763" w:rsidRDefault="00935570" w:rsidP="004E7B50">
      <w:pPr>
        <w:ind w:firstLine="720"/>
        <w:jc w:val="both"/>
        <w:rPr>
          <w:sz w:val="28"/>
          <w:szCs w:val="28"/>
        </w:rPr>
      </w:pPr>
      <w:r>
        <w:rPr>
          <w:sz w:val="28"/>
          <w:szCs w:val="28"/>
        </w:rPr>
        <w:t>порядок</w:t>
      </w:r>
      <w:r w:rsidR="004E7B50" w:rsidRPr="007F1763">
        <w:rPr>
          <w:sz w:val="28"/>
          <w:szCs w:val="28"/>
        </w:rPr>
        <w:t xml:space="preserve"> (процедура) информирования населения при установлении (изменении или отмене) уровней террористической опасности и выдачи им необходимых рекомендаций, а также определение (назначение) должностных лиц, ответственных за незамедлительное обнародование принятого решения об установлении (изменении или отмене) уровня террористической опасности через средства массовой информации;</w:t>
      </w:r>
    </w:p>
    <w:p w:rsidR="004E7B50" w:rsidRPr="007F1763" w:rsidRDefault="004E7B50" w:rsidP="004E7B50">
      <w:pPr>
        <w:ind w:firstLine="720"/>
        <w:jc w:val="both"/>
        <w:rPr>
          <w:sz w:val="28"/>
          <w:szCs w:val="28"/>
        </w:rPr>
      </w:pPr>
      <w:r w:rsidRPr="007F1763">
        <w:rPr>
          <w:sz w:val="28"/>
          <w:szCs w:val="28"/>
        </w:rPr>
        <w:t>сведения, не подлежащие обнародованию.</w:t>
      </w:r>
    </w:p>
    <w:p w:rsidR="004E7B50" w:rsidRPr="007F1763" w:rsidRDefault="004E7B50" w:rsidP="004E7B50">
      <w:pPr>
        <w:ind w:firstLine="720"/>
        <w:jc w:val="both"/>
        <w:rPr>
          <w:sz w:val="28"/>
          <w:szCs w:val="28"/>
        </w:rPr>
      </w:pPr>
      <w:r w:rsidRPr="007F1763">
        <w:rPr>
          <w:sz w:val="28"/>
          <w:szCs w:val="28"/>
        </w:rPr>
        <w:t xml:space="preserve">Решение председателя АТК в субъекте Российской Федерации об установлении (изменении или отмене) повышенного («синего») или высокого («желтого») уровня террористической опасности оформляется письменно </w:t>
      </w:r>
      <w:r w:rsidR="00C13919" w:rsidRPr="007F1763">
        <w:rPr>
          <w:sz w:val="28"/>
          <w:szCs w:val="28"/>
        </w:rPr>
        <w:t>в установленном порядке на бланках со словом «Решение»</w:t>
      </w:r>
      <w:r w:rsidR="00C13919">
        <w:rPr>
          <w:sz w:val="28"/>
          <w:szCs w:val="28"/>
        </w:rPr>
        <w:t xml:space="preserve"> </w:t>
      </w:r>
      <w:r w:rsidRPr="007F1763">
        <w:rPr>
          <w:sz w:val="28"/>
          <w:szCs w:val="28"/>
        </w:rPr>
        <w:t>и передается в средства массой информации для незамедлительного обнародования</w:t>
      </w:r>
      <w:r w:rsidR="00C13919">
        <w:rPr>
          <w:sz w:val="28"/>
          <w:szCs w:val="28"/>
        </w:rPr>
        <w:t xml:space="preserve"> (Приложение </w:t>
      </w:r>
      <w:r w:rsidR="00614F6F">
        <w:rPr>
          <w:sz w:val="28"/>
          <w:szCs w:val="28"/>
        </w:rPr>
        <w:t>3</w:t>
      </w:r>
      <w:r w:rsidR="00C13919">
        <w:rPr>
          <w:sz w:val="28"/>
          <w:szCs w:val="28"/>
        </w:rPr>
        <w:t>.).</w:t>
      </w:r>
    </w:p>
    <w:p w:rsidR="004E7B50" w:rsidRPr="007F1763" w:rsidRDefault="004E7B50" w:rsidP="004E7B50">
      <w:pPr>
        <w:ind w:firstLine="720"/>
        <w:jc w:val="both"/>
        <w:rPr>
          <w:sz w:val="28"/>
          <w:szCs w:val="28"/>
        </w:rPr>
      </w:pPr>
      <w:r w:rsidRPr="007F1763">
        <w:rPr>
          <w:sz w:val="28"/>
          <w:szCs w:val="28"/>
        </w:rPr>
        <w:t>О принятом решении председатель АТК в субъекте Российской Федерации письменно (телеграммой) информирует председателя НАК.</w:t>
      </w:r>
    </w:p>
    <w:p w:rsidR="004E7B50" w:rsidRPr="007F1763" w:rsidRDefault="004E7B50" w:rsidP="004E7B50">
      <w:pPr>
        <w:ind w:firstLine="720"/>
        <w:jc w:val="both"/>
        <w:rPr>
          <w:sz w:val="28"/>
          <w:szCs w:val="28"/>
        </w:rPr>
      </w:pPr>
      <w:r w:rsidRPr="007F1763">
        <w:rPr>
          <w:sz w:val="28"/>
          <w:szCs w:val="28"/>
        </w:rPr>
        <w:t>Решение председателя АТК об установлении (изменении или отмене) уровня террористической опасности может быть изменено или отменено председателем НАК.</w:t>
      </w:r>
    </w:p>
    <w:p w:rsidR="004E7B50" w:rsidRPr="007F1763" w:rsidRDefault="004E7B50" w:rsidP="004E7B50">
      <w:pPr>
        <w:ind w:firstLine="720"/>
        <w:jc w:val="both"/>
        <w:rPr>
          <w:sz w:val="28"/>
          <w:szCs w:val="28"/>
        </w:rPr>
      </w:pPr>
      <w:r w:rsidRPr="007F1763">
        <w:rPr>
          <w:sz w:val="28"/>
          <w:szCs w:val="28"/>
        </w:rPr>
        <w:t xml:space="preserve">При временном отсутствии председателя АТК в субъекте Российской Федерации (отпуск, болезнь, командировка) вынесенное </w:t>
      </w:r>
      <w:r w:rsidRPr="007F1763">
        <w:rPr>
          <w:bCs/>
          <w:sz w:val="28"/>
          <w:szCs w:val="28"/>
        </w:rPr>
        <w:t>подразделением по борьбе с терроризмом</w:t>
      </w:r>
      <w:r w:rsidRPr="007F1763">
        <w:rPr>
          <w:sz w:val="28"/>
          <w:szCs w:val="28"/>
        </w:rPr>
        <w:t xml:space="preserve"> заключение, утвержденное руководством УФСБ России, через аппарат ОШ в субъекте Российской Федерации направляется в аппарат НАК для доклада председателю НАК (Директору ФСБ России</w:t>
      </w:r>
      <w:r w:rsidRPr="007F1763">
        <w:rPr>
          <w:b/>
          <w:sz w:val="28"/>
          <w:szCs w:val="28"/>
        </w:rPr>
        <w:t>)</w:t>
      </w:r>
      <w:r w:rsidRPr="007F1763">
        <w:rPr>
          <w:sz w:val="28"/>
          <w:szCs w:val="28"/>
        </w:rPr>
        <w:t xml:space="preserve"> и принятия им соответствующего решения.</w:t>
      </w:r>
    </w:p>
    <w:p w:rsidR="00256D38" w:rsidRPr="00256D38" w:rsidRDefault="00256D38" w:rsidP="004E7B50">
      <w:pPr>
        <w:ind w:firstLine="720"/>
        <w:jc w:val="both"/>
        <w:rPr>
          <w:sz w:val="16"/>
          <w:szCs w:val="16"/>
        </w:rPr>
      </w:pPr>
    </w:p>
    <w:p w:rsidR="004E7B50" w:rsidRPr="00935570" w:rsidRDefault="004E7B50" w:rsidP="008D701A">
      <w:pPr>
        <w:jc w:val="center"/>
        <w:rPr>
          <w:sz w:val="28"/>
          <w:szCs w:val="28"/>
        </w:rPr>
      </w:pPr>
      <w:bookmarkStart w:id="297" w:name="сод_0403"/>
      <w:r w:rsidRPr="00935570">
        <w:rPr>
          <w:sz w:val="28"/>
          <w:szCs w:val="28"/>
        </w:rPr>
        <w:t>3</w:t>
      </w:r>
      <w:bookmarkEnd w:id="297"/>
      <w:r w:rsidRPr="00935570">
        <w:rPr>
          <w:sz w:val="28"/>
          <w:szCs w:val="28"/>
        </w:rPr>
        <w:t>. </w:t>
      </w:r>
      <w:r w:rsidR="00935570">
        <w:rPr>
          <w:sz w:val="28"/>
          <w:szCs w:val="28"/>
        </w:rPr>
        <w:t>Порядок</w:t>
      </w:r>
      <w:r w:rsidRPr="00935570">
        <w:rPr>
          <w:sz w:val="28"/>
          <w:szCs w:val="28"/>
        </w:rPr>
        <w:t xml:space="preserve"> установления уровней террористической опасности председателем Национального антитеррористического комитета</w:t>
      </w:r>
    </w:p>
    <w:p w:rsidR="002A03DB" w:rsidRPr="00256D38" w:rsidRDefault="002A03DB" w:rsidP="00935570">
      <w:pPr>
        <w:jc w:val="center"/>
        <w:rPr>
          <w:sz w:val="16"/>
          <w:szCs w:val="16"/>
        </w:rPr>
      </w:pPr>
    </w:p>
    <w:p w:rsidR="004E7B50" w:rsidRPr="007F1763" w:rsidRDefault="004E7B50" w:rsidP="004E7B50">
      <w:pPr>
        <w:ind w:firstLine="720"/>
        <w:jc w:val="both"/>
        <w:rPr>
          <w:sz w:val="28"/>
          <w:szCs w:val="28"/>
        </w:rPr>
      </w:pPr>
      <w:r w:rsidRPr="007F1763">
        <w:rPr>
          <w:sz w:val="28"/>
          <w:szCs w:val="28"/>
        </w:rPr>
        <w:t xml:space="preserve">При принятии председателем АТК решения о необходимости установления (изменения или отмены) на территории (отдельных участках территории) субъекта Российской Федерации (объектах, находящихся на территории субъекта Российской Федерации) </w:t>
      </w:r>
      <w:r w:rsidRPr="007F1763">
        <w:rPr>
          <w:b/>
          <w:sz w:val="28"/>
          <w:szCs w:val="28"/>
        </w:rPr>
        <w:t>критического</w:t>
      </w:r>
      <w:r w:rsidRPr="007F1763">
        <w:rPr>
          <w:sz w:val="28"/>
          <w:szCs w:val="28"/>
        </w:rPr>
        <w:t xml:space="preserve"> («красного») уровня террористической опасности им </w:t>
      </w:r>
      <w:r w:rsidRPr="007F1763">
        <w:rPr>
          <w:b/>
          <w:bCs/>
          <w:sz w:val="28"/>
          <w:szCs w:val="28"/>
        </w:rPr>
        <w:t>выносится представление</w:t>
      </w:r>
      <w:r w:rsidRPr="007F1763">
        <w:rPr>
          <w:sz w:val="28"/>
          <w:szCs w:val="28"/>
        </w:rPr>
        <w:t>, которое незамедлительно (телеграммой) направляется председателю НАК.</w:t>
      </w:r>
    </w:p>
    <w:p w:rsidR="004E7B50" w:rsidRPr="00C13919" w:rsidRDefault="004E7B50" w:rsidP="004E7B50">
      <w:pPr>
        <w:ind w:firstLine="720"/>
        <w:jc w:val="both"/>
        <w:rPr>
          <w:sz w:val="28"/>
          <w:szCs w:val="28"/>
        </w:rPr>
      </w:pPr>
      <w:r w:rsidRPr="00C13919">
        <w:rPr>
          <w:sz w:val="28"/>
          <w:szCs w:val="28"/>
        </w:rPr>
        <w:t xml:space="preserve">При поступлении председателю НАК представления от председателя АТК </w:t>
      </w:r>
      <w:r w:rsidRPr="00C13919">
        <w:rPr>
          <w:bCs/>
          <w:sz w:val="28"/>
          <w:szCs w:val="28"/>
        </w:rPr>
        <w:t>оно направляется в соответствующее структурное подразделение</w:t>
      </w:r>
      <w:r w:rsidRPr="00C13919">
        <w:rPr>
          <w:sz w:val="28"/>
          <w:szCs w:val="28"/>
        </w:rPr>
        <w:t xml:space="preserve"> ФСБ России </w:t>
      </w:r>
      <w:r w:rsidRPr="00C13919">
        <w:rPr>
          <w:bCs/>
          <w:sz w:val="28"/>
          <w:szCs w:val="28"/>
        </w:rPr>
        <w:t>для оценки</w:t>
      </w:r>
      <w:r w:rsidRPr="00C13919">
        <w:rPr>
          <w:sz w:val="28"/>
          <w:szCs w:val="28"/>
        </w:rPr>
        <w:t xml:space="preserve">. </w:t>
      </w:r>
    </w:p>
    <w:p w:rsidR="004E7B50" w:rsidRPr="00C13919" w:rsidRDefault="004E7B50" w:rsidP="004E7B50">
      <w:pPr>
        <w:ind w:firstLine="720"/>
        <w:jc w:val="both"/>
        <w:rPr>
          <w:sz w:val="28"/>
          <w:szCs w:val="28"/>
        </w:rPr>
      </w:pPr>
      <w:r w:rsidRPr="00C13919">
        <w:rPr>
          <w:sz w:val="28"/>
          <w:szCs w:val="28"/>
        </w:rPr>
        <w:lastRenderedPageBreak/>
        <w:t xml:space="preserve">По результатам оценки структурным подразделением ФСБ России </w:t>
      </w:r>
      <w:r w:rsidRPr="00C13919">
        <w:rPr>
          <w:bCs/>
          <w:sz w:val="28"/>
          <w:szCs w:val="28"/>
        </w:rPr>
        <w:t xml:space="preserve">готовится заключение </w:t>
      </w:r>
      <w:r w:rsidRPr="00C13919">
        <w:rPr>
          <w:sz w:val="28"/>
          <w:szCs w:val="28"/>
        </w:rPr>
        <w:t xml:space="preserve">о характере полученной информации и соответствии ее пункту 2 Порядка с предложением установить необходимый </w:t>
      </w:r>
      <w:r w:rsidRPr="00C13919">
        <w:rPr>
          <w:bCs/>
          <w:sz w:val="28"/>
          <w:szCs w:val="28"/>
        </w:rPr>
        <w:t xml:space="preserve">(не устанавливать, изменить установленный или отменить) </w:t>
      </w:r>
      <w:r w:rsidRPr="00C13919">
        <w:rPr>
          <w:sz w:val="28"/>
          <w:szCs w:val="28"/>
        </w:rPr>
        <w:t xml:space="preserve">уровень террористической опасности на территории (отдельных участках территории) одного или нескольких субъектов Российской Федерации (объектах, находящихся на территории одного или нескольких субъектов Российской Федерации), </w:t>
      </w:r>
      <w:r w:rsidRPr="00C13919">
        <w:rPr>
          <w:bCs/>
          <w:sz w:val="28"/>
          <w:szCs w:val="28"/>
        </w:rPr>
        <w:t>которое согласовывается в аппарате НАК и докладывается</w:t>
      </w:r>
      <w:r w:rsidRPr="00C13919">
        <w:rPr>
          <w:sz w:val="28"/>
          <w:szCs w:val="28"/>
        </w:rPr>
        <w:t xml:space="preserve"> Директору ФСБ России (председателю НАК). </w:t>
      </w:r>
    </w:p>
    <w:p w:rsidR="004E7B50" w:rsidRPr="00C13919" w:rsidRDefault="004E7B50" w:rsidP="004E7B50">
      <w:pPr>
        <w:ind w:firstLine="720"/>
        <w:jc w:val="both"/>
        <w:rPr>
          <w:sz w:val="28"/>
          <w:szCs w:val="28"/>
        </w:rPr>
      </w:pPr>
      <w:r w:rsidRPr="00C13919">
        <w:rPr>
          <w:bCs/>
          <w:sz w:val="28"/>
          <w:szCs w:val="28"/>
        </w:rPr>
        <w:t>Для принятия решения п</w:t>
      </w:r>
      <w:r w:rsidRPr="00C13919">
        <w:rPr>
          <w:sz w:val="28"/>
          <w:szCs w:val="28"/>
        </w:rPr>
        <w:t xml:space="preserve">редседателем НАК (Директором ФСБ) об установлении (изменении или отмене) уровней террористической опасности на территории (отдельных участках территории) одного или нескольких субъектов Российской Федерации (объектах, находящихся на территории одного или нескольких субъектов Российской Федерации) </w:t>
      </w:r>
      <w:r w:rsidRPr="00C13919">
        <w:rPr>
          <w:bCs/>
          <w:sz w:val="28"/>
          <w:szCs w:val="28"/>
        </w:rPr>
        <w:t>могут проводиться заседания НАК</w:t>
      </w:r>
      <w:r w:rsidRPr="00C13919">
        <w:rPr>
          <w:sz w:val="28"/>
          <w:szCs w:val="28"/>
        </w:rPr>
        <w:t>, на которых определяются срок, на который устанавливается уровень террористической опасности, границы участка территории (объектов), в пределах которых (на которых) устанавливается уровень террористической опасности, и перечень необходимых дополнительных мер, предусмотренных пунктом 9 Порядка.</w:t>
      </w:r>
    </w:p>
    <w:p w:rsidR="004E7B50" w:rsidRPr="007F1763" w:rsidRDefault="004E7B50" w:rsidP="004E7B50">
      <w:pPr>
        <w:ind w:firstLine="720"/>
        <w:jc w:val="both"/>
        <w:rPr>
          <w:sz w:val="28"/>
          <w:szCs w:val="28"/>
        </w:rPr>
      </w:pPr>
      <w:r w:rsidRPr="00C13919">
        <w:rPr>
          <w:sz w:val="28"/>
          <w:szCs w:val="28"/>
        </w:rPr>
        <w:t xml:space="preserve">На заседания НАК при необходимости </w:t>
      </w:r>
      <w:r w:rsidRPr="00C13919">
        <w:rPr>
          <w:bCs/>
          <w:sz w:val="28"/>
          <w:szCs w:val="28"/>
        </w:rPr>
        <w:t>могут приглашаться председатели АТК</w:t>
      </w:r>
      <w:r w:rsidRPr="00C13919">
        <w:rPr>
          <w:sz w:val="28"/>
          <w:szCs w:val="28"/>
        </w:rPr>
        <w:t xml:space="preserve"> и руководители территориальных</w:t>
      </w:r>
      <w:r w:rsidRPr="007F1763">
        <w:rPr>
          <w:sz w:val="28"/>
          <w:szCs w:val="28"/>
        </w:rPr>
        <w:t xml:space="preserve"> органов федеральных органов исполнительной власти субъектов Российской Федерации, на территории которых устанавливаются (изменяются или отменяются) уровни террористической опасности, и иные должностные лица из числа руководителей взаимодействующих федеральных органов исполнительной власти, а также специалистов.</w:t>
      </w:r>
    </w:p>
    <w:p w:rsidR="004E7B50" w:rsidRPr="007F1763" w:rsidRDefault="004E7B50" w:rsidP="004E7B50">
      <w:pPr>
        <w:ind w:firstLine="720"/>
        <w:jc w:val="both"/>
        <w:rPr>
          <w:sz w:val="28"/>
          <w:szCs w:val="28"/>
        </w:rPr>
      </w:pPr>
      <w:r w:rsidRPr="007F1763">
        <w:rPr>
          <w:sz w:val="28"/>
          <w:szCs w:val="28"/>
        </w:rPr>
        <w:t xml:space="preserve">Решение председателя НАК об установлении (изменении или отмене) уровня террористической опасности </w:t>
      </w:r>
      <w:r w:rsidRPr="007F1763">
        <w:rPr>
          <w:b/>
          <w:bCs/>
          <w:sz w:val="28"/>
          <w:szCs w:val="28"/>
        </w:rPr>
        <w:t xml:space="preserve">оформляется аппаратом НАК письменно </w:t>
      </w:r>
      <w:r w:rsidRPr="007F1763">
        <w:rPr>
          <w:sz w:val="28"/>
          <w:szCs w:val="28"/>
        </w:rPr>
        <w:t xml:space="preserve">и направляется (телеграммой) председателям АТК и руководителям ОШ, на территории (объектах) которых установлен (изменен или отменен) уровень террористической опасности, а также в заинтересованные федеральные органы исполнительной власти, представители которых </w:t>
      </w:r>
      <w:r w:rsidR="00935570">
        <w:rPr>
          <w:sz w:val="28"/>
          <w:szCs w:val="28"/>
        </w:rPr>
        <w:t>входят в состав НАК</w:t>
      </w:r>
      <w:r w:rsidRPr="007F1763">
        <w:rPr>
          <w:sz w:val="28"/>
          <w:szCs w:val="28"/>
        </w:rPr>
        <w:t>.</w:t>
      </w:r>
    </w:p>
    <w:p w:rsidR="004E7B50" w:rsidRPr="007F1763" w:rsidRDefault="004E7B50" w:rsidP="004E7B50">
      <w:pPr>
        <w:ind w:firstLine="720"/>
        <w:jc w:val="both"/>
        <w:rPr>
          <w:sz w:val="28"/>
          <w:szCs w:val="28"/>
        </w:rPr>
      </w:pPr>
      <w:r w:rsidRPr="007F1763">
        <w:rPr>
          <w:sz w:val="28"/>
          <w:szCs w:val="28"/>
        </w:rPr>
        <w:t>Решение председателя НАК также может быть оформлено аппаратом НАК в установленном порядке на бланках со словом «Решение».</w:t>
      </w:r>
    </w:p>
    <w:p w:rsidR="004E7B50" w:rsidRPr="007F1763" w:rsidRDefault="004E7B50" w:rsidP="004E7B50">
      <w:pPr>
        <w:ind w:firstLine="720"/>
        <w:jc w:val="both"/>
        <w:rPr>
          <w:sz w:val="28"/>
          <w:szCs w:val="28"/>
        </w:rPr>
      </w:pPr>
      <w:r w:rsidRPr="007F1763">
        <w:rPr>
          <w:sz w:val="28"/>
          <w:szCs w:val="28"/>
        </w:rPr>
        <w:t>Письменное решение председателя НАК об установлении (изменении или отмене) уровня террористической опасности также передается через Информационный центр НАК в средства массой информации для незамедлительного обнародования.</w:t>
      </w:r>
    </w:p>
    <w:p w:rsidR="004E7B50" w:rsidRPr="007F1763" w:rsidRDefault="004E7B50" w:rsidP="004E7B50">
      <w:pPr>
        <w:ind w:firstLine="720"/>
        <w:jc w:val="both"/>
        <w:rPr>
          <w:sz w:val="28"/>
          <w:szCs w:val="28"/>
        </w:rPr>
      </w:pPr>
      <w:r w:rsidRPr="007F1763">
        <w:rPr>
          <w:sz w:val="28"/>
          <w:szCs w:val="28"/>
        </w:rPr>
        <w:t xml:space="preserve">При временном отсутствии председателя НАК (отпуск, болезнь, командировка) решение об установлении (изменении или отмене) необходимого уровня террористической опасности принимает должностное лицо, временно исполняющее его обязанности (заместители председателя НАК – Министр внутренних дел Российской Федерации или заместитель Директора ФСБ России – руководитель аппарата НАК). При этом вынесенное </w:t>
      </w:r>
      <w:r w:rsidRPr="007F1763">
        <w:rPr>
          <w:sz w:val="28"/>
          <w:szCs w:val="28"/>
        </w:rPr>
        <w:lastRenderedPageBreak/>
        <w:t>структурным подразделением ФСБ России заключение утверждается у временно исполняющего обязанности Директора ФСБ России.</w:t>
      </w:r>
    </w:p>
    <w:p w:rsidR="004E7B50" w:rsidRPr="00256D38" w:rsidRDefault="004E7B50" w:rsidP="00256D38">
      <w:pPr>
        <w:jc w:val="center"/>
        <w:outlineLvl w:val="2"/>
        <w:rPr>
          <w:sz w:val="28"/>
          <w:szCs w:val="28"/>
        </w:rPr>
      </w:pPr>
    </w:p>
    <w:p w:rsidR="004E7B50" w:rsidRPr="00256D38" w:rsidRDefault="004E7B50" w:rsidP="008D701A">
      <w:pPr>
        <w:jc w:val="center"/>
        <w:rPr>
          <w:sz w:val="28"/>
          <w:szCs w:val="28"/>
        </w:rPr>
      </w:pPr>
      <w:bookmarkStart w:id="298" w:name="сод_0404"/>
      <w:r w:rsidRPr="00256D38">
        <w:rPr>
          <w:sz w:val="28"/>
          <w:szCs w:val="28"/>
        </w:rPr>
        <w:t>4</w:t>
      </w:r>
      <w:bookmarkEnd w:id="298"/>
      <w:r w:rsidRPr="00256D38">
        <w:rPr>
          <w:sz w:val="28"/>
          <w:szCs w:val="28"/>
        </w:rPr>
        <w:t>. Реализация дополнительных мер, предусмотренных порядком установления уровней террористической опасности</w:t>
      </w:r>
    </w:p>
    <w:p w:rsidR="00256D38" w:rsidRPr="00256D38" w:rsidRDefault="00256D38" w:rsidP="00256D38">
      <w:pPr>
        <w:jc w:val="center"/>
        <w:outlineLvl w:val="2"/>
        <w:rPr>
          <w:sz w:val="28"/>
          <w:szCs w:val="28"/>
        </w:rPr>
      </w:pPr>
    </w:p>
    <w:p w:rsidR="004E7B50" w:rsidRPr="007F1763" w:rsidRDefault="004E7B50" w:rsidP="004E7B50">
      <w:pPr>
        <w:ind w:firstLine="720"/>
        <w:jc w:val="both"/>
        <w:rPr>
          <w:sz w:val="28"/>
          <w:szCs w:val="28"/>
        </w:rPr>
      </w:pPr>
      <w:r w:rsidRPr="007F1763">
        <w:rPr>
          <w:sz w:val="28"/>
          <w:szCs w:val="28"/>
        </w:rPr>
        <w:t>Дополнительные меры, предусмотренные пунктом 9 Порядка, реализуются на основании заранее разработанных и доведенных до исполнителей планов действий федеральных органов исполнительной власти, их территориальных органов, органов государственной власти субъектов Российской Федерации и о</w:t>
      </w:r>
      <w:r>
        <w:rPr>
          <w:sz w:val="28"/>
          <w:szCs w:val="28"/>
        </w:rPr>
        <w:t>рганов местного самоуправления.</w:t>
      </w:r>
    </w:p>
    <w:p w:rsidR="004E7B50" w:rsidRPr="007F1763" w:rsidRDefault="004E7B50" w:rsidP="004E7B50">
      <w:pPr>
        <w:ind w:firstLine="720"/>
        <w:jc w:val="both"/>
        <w:rPr>
          <w:sz w:val="28"/>
          <w:szCs w:val="28"/>
        </w:rPr>
      </w:pPr>
      <w:r w:rsidRPr="007F1763">
        <w:rPr>
          <w:sz w:val="28"/>
          <w:szCs w:val="28"/>
        </w:rPr>
        <w:t>Могут также разрабатываться порядки и алгоритмы действий в соответствии с разработанными прогнозными моделями развития обстановки в регионе в сфере противодействия терроризму.</w:t>
      </w:r>
    </w:p>
    <w:p w:rsidR="004E7B50" w:rsidRPr="007F1763" w:rsidRDefault="004E7B50" w:rsidP="004E7B50">
      <w:pPr>
        <w:ind w:firstLine="720"/>
        <w:jc w:val="both"/>
        <w:rPr>
          <w:sz w:val="28"/>
          <w:szCs w:val="28"/>
        </w:rPr>
      </w:pPr>
      <w:r w:rsidRPr="007F1763">
        <w:rPr>
          <w:sz w:val="28"/>
          <w:szCs w:val="28"/>
        </w:rPr>
        <w:t>Планы (модели, порядки, алгоритмы и др.) территориальных органов федеральных органов исполнительной власти и органов государственной власти субъектов Российской Федерации целесообразно рассмотреть на заседаниях АТК (совместных заседаниях АТК и ОШ) в субъектах Российской Федерации. Планируемые мероприятия должны учитывать особенности обстановки в регионах, а также специфику потенциальных объектов террористических посягательств. При необходимости могут разрабатываться ситуационные планы действий взаимодействующих субъек</w:t>
      </w:r>
      <w:r>
        <w:rPr>
          <w:sz w:val="28"/>
          <w:szCs w:val="28"/>
        </w:rPr>
        <w:t>тов противодействия терроризму.</w:t>
      </w:r>
    </w:p>
    <w:p w:rsidR="004E7B50" w:rsidRPr="007F1763" w:rsidRDefault="004E7B50" w:rsidP="004E7B50">
      <w:pPr>
        <w:ind w:firstLine="720"/>
        <w:jc w:val="both"/>
        <w:rPr>
          <w:sz w:val="28"/>
          <w:szCs w:val="28"/>
        </w:rPr>
      </w:pPr>
      <w:r w:rsidRPr="007F1763">
        <w:rPr>
          <w:sz w:val="28"/>
          <w:szCs w:val="28"/>
        </w:rPr>
        <w:t>В ряде случаев в федеральных органах исполнительной власти дополнительно могут использоваться имеющиеся ведомственные планы действий (инструкции), предусматривающие локализацию и нейтрализацию различного рода угроз. Например, в МЧС России для минимизации и ликвидации последствий террористического акта могут быть установлены соответствующие уровни реагирования на чрезвычайную ситуацию (местный, объектовый, региональный (межмуниципальный), федеральный, особый), требующие от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организаций принятия дополнительных мер по защите населения и территорий от чрезвычайной ситуации в зависимости от классификации чрезвычайных ситуаций и характера развития чрезвычайной ситуации</w:t>
      </w:r>
      <w:r w:rsidRPr="007F1763">
        <w:rPr>
          <w:rStyle w:val="aa"/>
          <w:rFonts w:eastAsia="Arial Unicode MS"/>
        </w:rPr>
        <w:footnoteReference w:id="159"/>
      </w:r>
      <w:r w:rsidRPr="007F1763">
        <w:rPr>
          <w:sz w:val="28"/>
          <w:szCs w:val="28"/>
        </w:rPr>
        <w:t>.</w:t>
      </w:r>
    </w:p>
    <w:p w:rsidR="004E7B50" w:rsidRPr="007F1763" w:rsidRDefault="004E7B50" w:rsidP="004E7B50">
      <w:pPr>
        <w:ind w:firstLine="720"/>
        <w:jc w:val="both"/>
        <w:rPr>
          <w:sz w:val="28"/>
          <w:szCs w:val="28"/>
        </w:rPr>
      </w:pPr>
      <w:r w:rsidRPr="007F1763">
        <w:rPr>
          <w:sz w:val="28"/>
          <w:szCs w:val="28"/>
        </w:rPr>
        <w:t>В Вооруженных Силах Российской Федерации в целях своевременного и адекватного реагиров</w:t>
      </w:r>
      <w:r w:rsidRPr="007F1763">
        <w:rPr>
          <w:sz w:val="28"/>
          <w:szCs w:val="28"/>
        </w:rPr>
        <w:t>а</w:t>
      </w:r>
      <w:r w:rsidRPr="007F1763">
        <w:rPr>
          <w:sz w:val="28"/>
          <w:szCs w:val="28"/>
        </w:rPr>
        <w:t>ния на возникающие террористические угрозы, предупреждения проведения террористических актов, направленных пр</w:t>
      </w:r>
      <w:r w:rsidRPr="007F1763">
        <w:rPr>
          <w:sz w:val="28"/>
          <w:szCs w:val="28"/>
        </w:rPr>
        <w:t>о</w:t>
      </w:r>
      <w:r w:rsidRPr="007F1763">
        <w:rPr>
          <w:sz w:val="28"/>
          <w:szCs w:val="28"/>
        </w:rPr>
        <w:t>тив военнослужащих, членов их семей, лиц гражданского персонала и объектов Вооруженных Сил Российской Федерации, могут устанавливаться три режима усиления противодействия терр</w:t>
      </w:r>
      <w:r w:rsidRPr="007F1763">
        <w:rPr>
          <w:sz w:val="28"/>
          <w:szCs w:val="28"/>
        </w:rPr>
        <w:t>о</w:t>
      </w:r>
      <w:r w:rsidRPr="007F1763">
        <w:rPr>
          <w:sz w:val="28"/>
          <w:szCs w:val="28"/>
        </w:rPr>
        <w:t xml:space="preserve">ризму (А, Б и В), при которых органами </w:t>
      </w:r>
      <w:r w:rsidRPr="007F1763">
        <w:rPr>
          <w:sz w:val="28"/>
          <w:szCs w:val="28"/>
        </w:rPr>
        <w:lastRenderedPageBreak/>
        <w:t>военного управления самостоятельно принимаются соответствующие меры по предотвращению и пресечению террористических проявлений</w:t>
      </w:r>
      <w:r w:rsidRPr="007F1763">
        <w:rPr>
          <w:rStyle w:val="aa"/>
          <w:rFonts w:eastAsia="Arial Unicode MS"/>
        </w:rPr>
        <w:footnoteReference w:id="160"/>
      </w:r>
      <w:r w:rsidRPr="007F1763">
        <w:rPr>
          <w:sz w:val="28"/>
          <w:szCs w:val="28"/>
        </w:rPr>
        <w:t>.</w:t>
      </w:r>
    </w:p>
    <w:p w:rsidR="004E7B50" w:rsidRPr="007F1763" w:rsidRDefault="004E7B50" w:rsidP="004E7B50">
      <w:pPr>
        <w:ind w:firstLine="720"/>
        <w:jc w:val="both"/>
        <w:rPr>
          <w:bCs/>
          <w:sz w:val="28"/>
          <w:szCs w:val="28"/>
        </w:rPr>
      </w:pPr>
      <w:r w:rsidRPr="007F1763">
        <w:rPr>
          <w:sz w:val="28"/>
          <w:szCs w:val="28"/>
        </w:rPr>
        <w:t xml:space="preserve">На объектах транспортного комплекса при угрозе совершения террористического акта или его совершении субъектами транспортной инфраструктуры могут объявляться (устанавливаться) уровни безопасности № 2 и № 3, предусматривающие проведение необходимых мероприятий в соответствии с Требованиями </w:t>
      </w:r>
      <w:r w:rsidRPr="007F1763">
        <w:rPr>
          <w:bCs/>
          <w:sz w:val="28"/>
          <w:szCs w:val="28"/>
        </w:rPr>
        <w:t>по обеспечению транспортной безопасности, учитывающими уровни безопасности, для различных категорий объектов транспортной инфраструктуры и транспортных средств</w:t>
      </w:r>
      <w:r w:rsidRPr="007F1763">
        <w:rPr>
          <w:rStyle w:val="aa"/>
          <w:rFonts w:eastAsia="Arial Unicode MS"/>
          <w:bCs/>
        </w:rPr>
        <w:footnoteReference w:id="161"/>
      </w:r>
      <w:r w:rsidRPr="007F1763">
        <w:rPr>
          <w:bCs/>
          <w:sz w:val="28"/>
          <w:szCs w:val="28"/>
        </w:rPr>
        <w:t>.</w:t>
      </w:r>
    </w:p>
    <w:p w:rsidR="007E3C5C" w:rsidRDefault="007E3C5C" w:rsidP="002E156D">
      <w:pPr>
        <w:shd w:val="clear" w:color="auto" w:fill="FFFFFF"/>
        <w:jc w:val="center"/>
        <w:outlineLvl w:val="1"/>
        <w:rPr>
          <w:b/>
          <w:bCs/>
          <w:spacing w:val="-3"/>
          <w:sz w:val="28"/>
          <w:szCs w:val="28"/>
        </w:rPr>
      </w:pPr>
    </w:p>
    <w:p w:rsidR="00970D29" w:rsidRDefault="00970D29" w:rsidP="002E156D">
      <w:pPr>
        <w:shd w:val="clear" w:color="auto" w:fill="FFFFFF"/>
        <w:jc w:val="center"/>
        <w:outlineLvl w:val="1"/>
        <w:rPr>
          <w:b/>
          <w:bCs/>
          <w:spacing w:val="-3"/>
          <w:sz w:val="28"/>
          <w:szCs w:val="28"/>
        </w:rPr>
      </w:pPr>
    </w:p>
    <w:p w:rsidR="00970D29" w:rsidRDefault="00970D29" w:rsidP="002E156D">
      <w:pPr>
        <w:shd w:val="clear" w:color="auto" w:fill="FFFFFF"/>
        <w:jc w:val="center"/>
        <w:outlineLvl w:val="1"/>
        <w:rPr>
          <w:b/>
          <w:bCs/>
          <w:spacing w:val="-3"/>
          <w:sz w:val="28"/>
          <w:szCs w:val="28"/>
        </w:rPr>
      </w:pPr>
    </w:p>
    <w:p w:rsidR="00C13919" w:rsidRPr="008D701A" w:rsidRDefault="004E7B50" w:rsidP="00832124">
      <w:pPr>
        <w:shd w:val="clear" w:color="auto" w:fill="FFFFFF"/>
        <w:jc w:val="right"/>
        <w:rPr>
          <w:bCs/>
          <w:spacing w:val="-3"/>
          <w:sz w:val="28"/>
          <w:szCs w:val="28"/>
        </w:rPr>
      </w:pPr>
      <w:r>
        <w:rPr>
          <w:b/>
          <w:bCs/>
          <w:spacing w:val="-3"/>
          <w:sz w:val="28"/>
          <w:szCs w:val="28"/>
        </w:rPr>
        <w:br w:type="page"/>
      </w:r>
      <w:r w:rsidR="008D701A" w:rsidRPr="008D701A">
        <w:rPr>
          <w:bCs/>
          <w:spacing w:val="-3"/>
          <w:sz w:val="28"/>
          <w:szCs w:val="28"/>
        </w:rPr>
        <w:lastRenderedPageBreak/>
        <w:t>Приложение № 1</w:t>
      </w:r>
    </w:p>
    <w:p w:rsidR="00C13919" w:rsidRDefault="00C13919" w:rsidP="00C13919">
      <w:pPr>
        <w:shd w:val="clear" w:color="auto" w:fill="FFFFFF"/>
        <w:jc w:val="both"/>
        <w:outlineLvl w:val="1"/>
        <w:rPr>
          <w:b/>
          <w:bCs/>
          <w:spacing w:val="-3"/>
          <w:sz w:val="28"/>
          <w:szCs w:val="28"/>
        </w:rPr>
      </w:pPr>
    </w:p>
    <w:p w:rsidR="007E4B29" w:rsidRDefault="00BB3FE6" w:rsidP="003F7B54">
      <w:pPr>
        <w:shd w:val="clear" w:color="auto" w:fill="FFFFFF"/>
        <w:ind w:firstLine="700"/>
        <w:jc w:val="both"/>
        <w:rPr>
          <w:bCs/>
          <w:spacing w:val="-3"/>
          <w:sz w:val="28"/>
          <w:szCs w:val="28"/>
        </w:rPr>
      </w:pPr>
      <w:r>
        <w:rPr>
          <w:bCs/>
          <w:spacing w:val="-3"/>
          <w:sz w:val="28"/>
          <w:szCs w:val="28"/>
        </w:rPr>
        <w:t xml:space="preserve">При проведении контртеррористической операции в Оперативном штабе Московской области создаются 22 функциональные группы от </w:t>
      </w:r>
      <w:r w:rsidR="007E4B29" w:rsidRPr="00935570">
        <w:rPr>
          <w:sz w:val="28"/>
          <w:szCs w:val="28"/>
        </w:rPr>
        <w:t>Управлени</w:t>
      </w:r>
      <w:r w:rsidR="007E4B29">
        <w:rPr>
          <w:sz w:val="28"/>
          <w:szCs w:val="28"/>
        </w:rPr>
        <w:t>я</w:t>
      </w:r>
      <w:r w:rsidR="007E4B29" w:rsidRPr="00935570">
        <w:rPr>
          <w:sz w:val="28"/>
          <w:szCs w:val="28"/>
        </w:rPr>
        <w:t xml:space="preserve"> Ф</w:t>
      </w:r>
      <w:r w:rsidR="007E4B29">
        <w:rPr>
          <w:sz w:val="28"/>
          <w:szCs w:val="28"/>
        </w:rPr>
        <w:t xml:space="preserve">СБ России </w:t>
      </w:r>
      <w:r w:rsidR="007E4B29" w:rsidRPr="00935570">
        <w:rPr>
          <w:sz w:val="28"/>
          <w:szCs w:val="28"/>
        </w:rPr>
        <w:t>по г. Москве и Московской области</w:t>
      </w:r>
      <w:r w:rsidR="007E4B29">
        <w:rPr>
          <w:sz w:val="28"/>
          <w:szCs w:val="28"/>
        </w:rPr>
        <w:t>,</w:t>
      </w:r>
      <w:r w:rsidR="007E4B29" w:rsidRPr="00935570">
        <w:rPr>
          <w:sz w:val="28"/>
          <w:szCs w:val="28"/>
        </w:rPr>
        <w:t xml:space="preserve"> Главно</w:t>
      </w:r>
      <w:r w:rsidR="007E4B29">
        <w:rPr>
          <w:sz w:val="28"/>
          <w:szCs w:val="28"/>
        </w:rPr>
        <w:t>го</w:t>
      </w:r>
      <w:r w:rsidR="007E4B29" w:rsidRPr="00935570">
        <w:rPr>
          <w:sz w:val="28"/>
          <w:szCs w:val="28"/>
        </w:rPr>
        <w:t xml:space="preserve"> управлени</w:t>
      </w:r>
      <w:r w:rsidR="007E4B29">
        <w:rPr>
          <w:sz w:val="28"/>
          <w:szCs w:val="28"/>
        </w:rPr>
        <w:t>я</w:t>
      </w:r>
      <w:r w:rsidR="007E4B29" w:rsidRPr="00935570">
        <w:rPr>
          <w:sz w:val="28"/>
          <w:szCs w:val="28"/>
        </w:rPr>
        <w:t xml:space="preserve"> М</w:t>
      </w:r>
      <w:r w:rsidR="007E4B29">
        <w:rPr>
          <w:sz w:val="28"/>
          <w:szCs w:val="28"/>
        </w:rPr>
        <w:t xml:space="preserve">ВД России </w:t>
      </w:r>
      <w:r w:rsidR="007E4B29" w:rsidRPr="00935570">
        <w:rPr>
          <w:sz w:val="28"/>
          <w:szCs w:val="28"/>
        </w:rPr>
        <w:t>по Московской области</w:t>
      </w:r>
      <w:r w:rsidR="007E4B29">
        <w:rPr>
          <w:sz w:val="28"/>
          <w:szCs w:val="28"/>
        </w:rPr>
        <w:t>,</w:t>
      </w:r>
      <w:r w:rsidR="007E4B29" w:rsidRPr="00935570">
        <w:rPr>
          <w:sz w:val="28"/>
          <w:szCs w:val="28"/>
        </w:rPr>
        <w:t xml:space="preserve"> </w:t>
      </w:r>
      <w:r w:rsidR="007E4B29" w:rsidRPr="007E4B29">
        <w:rPr>
          <w:sz w:val="28"/>
          <w:szCs w:val="28"/>
        </w:rPr>
        <w:t>Главно</w:t>
      </w:r>
      <w:r w:rsidR="007E4B29">
        <w:rPr>
          <w:sz w:val="28"/>
          <w:szCs w:val="28"/>
        </w:rPr>
        <w:t>го</w:t>
      </w:r>
      <w:r w:rsidR="007E4B29" w:rsidRPr="007E4B29">
        <w:rPr>
          <w:sz w:val="28"/>
          <w:szCs w:val="28"/>
        </w:rPr>
        <w:t xml:space="preserve"> управлени</w:t>
      </w:r>
      <w:r w:rsidR="007E4B29">
        <w:rPr>
          <w:sz w:val="28"/>
          <w:szCs w:val="28"/>
        </w:rPr>
        <w:t>я</w:t>
      </w:r>
      <w:r w:rsidR="007E4B29" w:rsidRPr="007E4B29">
        <w:rPr>
          <w:sz w:val="28"/>
          <w:szCs w:val="28"/>
        </w:rPr>
        <w:t xml:space="preserve"> МЧС России по Московской</w:t>
      </w:r>
      <w:r w:rsidR="007E4B29" w:rsidRPr="00935570">
        <w:rPr>
          <w:sz w:val="28"/>
          <w:szCs w:val="28"/>
        </w:rPr>
        <w:t xml:space="preserve"> области</w:t>
      </w:r>
      <w:r>
        <w:rPr>
          <w:bCs/>
          <w:spacing w:val="-3"/>
          <w:sz w:val="28"/>
          <w:szCs w:val="28"/>
        </w:rPr>
        <w:t xml:space="preserve"> </w:t>
      </w:r>
      <w:r w:rsidR="007E4B29">
        <w:rPr>
          <w:bCs/>
          <w:spacing w:val="-3"/>
          <w:sz w:val="28"/>
          <w:szCs w:val="28"/>
        </w:rPr>
        <w:t>и Правительства Московской области.</w:t>
      </w:r>
    </w:p>
    <w:p w:rsidR="007E4B29" w:rsidRDefault="00587915" w:rsidP="003F7B54">
      <w:pPr>
        <w:widowControl w:val="0"/>
        <w:tabs>
          <w:tab w:val="left" w:pos="-1440"/>
          <w:tab w:val="right" w:pos="9360"/>
        </w:tabs>
        <w:ind w:firstLine="700"/>
        <w:jc w:val="both"/>
        <w:rPr>
          <w:bCs/>
          <w:spacing w:val="-3"/>
          <w:sz w:val="28"/>
          <w:szCs w:val="28"/>
        </w:rPr>
      </w:pPr>
      <w:r w:rsidRPr="00587915">
        <w:rPr>
          <w:bCs/>
          <w:spacing w:val="-3"/>
          <w:sz w:val="28"/>
          <w:szCs w:val="28"/>
        </w:rPr>
        <w:t xml:space="preserve">В соответствии с </w:t>
      </w:r>
      <w:r w:rsidR="00BB3FE6" w:rsidRPr="00587915">
        <w:rPr>
          <w:bCs/>
          <w:spacing w:val="-3"/>
          <w:sz w:val="28"/>
          <w:szCs w:val="28"/>
        </w:rPr>
        <w:t>у</w:t>
      </w:r>
      <w:r w:rsidR="00BB3FE6">
        <w:rPr>
          <w:bCs/>
          <w:spacing w:val="-3"/>
          <w:sz w:val="28"/>
          <w:szCs w:val="28"/>
        </w:rPr>
        <w:t>к</w:t>
      </w:r>
      <w:r w:rsidR="00BB3FE6" w:rsidRPr="00587915">
        <w:rPr>
          <w:bCs/>
          <w:spacing w:val="-3"/>
          <w:sz w:val="28"/>
          <w:szCs w:val="28"/>
        </w:rPr>
        <w:t>азаниями</w:t>
      </w:r>
      <w:r w:rsidRPr="00587915">
        <w:rPr>
          <w:bCs/>
          <w:spacing w:val="-3"/>
          <w:sz w:val="28"/>
          <w:szCs w:val="28"/>
        </w:rPr>
        <w:t xml:space="preserve"> оперативного штаба в Московской области и решением Антитеррористической комиссии в Московской области </w:t>
      </w:r>
      <w:r w:rsidR="003F7B54">
        <w:rPr>
          <w:bCs/>
          <w:spacing w:val="-3"/>
          <w:sz w:val="28"/>
          <w:szCs w:val="28"/>
        </w:rPr>
        <w:t xml:space="preserve">от </w:t>
      </w:r>
      <w:r w:rsidR="003F7B54" w:rsidRPr="00EC1376">
        <w:rPr>
          <w:sz w:val="28"/>
          <w:szCs w:val="28"/>
        </w:rPr>
        <w:t xml:space="preserve"> 13 декабря 2012 года</w:t>
      </w:r>
      <w:r w:rsidR="003F7B54">
        <w:rPr>
          <w:sz w:val="28"/>
          <w:szCs w:val="28"/>
        </w:rPr>
        <w:t xml:space="preserve"> № 35 </w:t>
      </w:r>
      <w:r w:rsidR="007E4B29">
        <w:rPr>
          <w:bCs/>
          <w:spacing w:val="-3"/>
          <w:sz w:val="28"/>
          <w:szCs w:val="28"/>
        </w:rPr>
        <w:t xml:space="preserve">в </w:t>
      </w:r>
      <w:r w:rsidR="00BB3FE6">
        <w:rPr>
          <w:bCs/>
          <w:spacing w:val="-3"/>
          <w:sz w:val="28"/>
          <w:szCs w:val="28"/>
        </w:rPr>
        <w:t>Правительств</w:t>
      </w:r>
      <w:r w:rsidR="007E4B29">
        <w:rPr>
          <w:bCs/>
          <w:spacing w:val="-3"/>
          <w:sz w:val="28"/>
          <w:szCs w:val="28"/>
        </w:rPr>
        <w:t>е</w:t>
      </w:r>
      <w:r w:rsidR="00BB3FE6">
        <w:rPr>
          <w:bCs/>
          <w:spacing w:val="-3"/>
          <w:sz w:val="28"/>
          <w:szCs w:val="28"/>
        </w:rPr>
        <w:t xml:space="preserve"> Московской области </w:t>
      </w:r>
      <w:r w:rsidR="007E4B29">
        <w:rPr>
          <w:bCs/>
          <w:spacing w:val="-3"/>
          <w:sz w:val="28"/>
          <w:szCs w:val="28"/>
        </w:rPr>
        <w:t xml:space="preserve">создается </w:t>
      </w:r>
      <w:r w:rsidR="003F7B54">
        <w:rPr>
          <w:bCs/>
          <w:spacing w:val="-3"/>
          <w:sz w:val="28"/>
          <w:szCs w:val="28"/>
        </w:rPr>
        <w:t xml:space="preserve">                              </w:t>
      </w:r>
      <w:r w:rsidR="007E4B29">
        <w:rPr>
          <w:bCs/>
          <w:spacing w:val="-3"/>
          <w:sz w:val="28"/>
          <w:szCs w:val="28"/>
        </w:rPr>
        <w:t xml:space="preserve">7 функциональных групп и 5 </w:t>
      </w:r>
      <w:r w:rsidR="003F7B54">
        <w:rPr>
          <w:bCs/>
          <w:spacing w:val="-3"/>
          <w:sz w:val="28"/>
          <w:szCs w:val="28"/>
        </w:rPr>
        <w:t xml:space="preserve">функциональных </w:t>
      </w:r>
      <w:r w:rsidR="007E4B29">
        <w:rPr>
          <w:bCs/>
          <w:spacing w:val="-3"/>
          <w:sz w:val="28"/>
          <w:szCs w:val="28"/>
        </w:rPr>
        <w:t xml:space="preserve">групп создается в </w:t>
      </w:r>
      <w:r w:rsidR="00BB3FE6">
        <w:rPr>
          <w:bCs/>
          <w:spacing w:val="-3"/>
          <w:sz w:val="28"/>
          <w:szCs w:val="28"/>
        </w:rPr>
        <w:t xml:space="preserve"> муниципальн</w:t>
      </w:r>
      <w:r w:rsidR="007E4B29">
        <w:rPr>
          <w:bCs/>
          <w:spacing w:val="-3"/>
          <w:sz w:val="28"/>
          <w:szCs w:val="28"/>
        </w:rPr>
        <w:t>ом</w:t>
      </w:r>
      <w:r w:rsidR="00BB3FE6">
        <w:rPr>
          <w:bCs/>
          <w:spacing w:val="-3"/>
          <w:sz w:val="28"/>
          <w:szCs w:val="28"/>
        </w:rPr>
        <w:t xml:space="preserve"> образовани</w:t>
      </w:r>
      <w:r w:rsidR="007E4B29">
        <w:rPr>
          <w:bCs/>
          <w:spacing w:val="-3"/>
          <w:sz w:val="28"/>
          <w:szCs w:val="28"/>
        </w:rPr>
        <w:t>и</w:t>
      </w:r>
      <w:r w:rsidR="00BB3FE6">
        <w:rPr>
          <w:bCs/>
          <w:spacing w:val="-3"/>
          <w:sz w:val="28"/>
          <w:szCs w:val="28"/>
        </w:rPr>
        <w:t xml:space="preserve"> Московской </w:t>
      </w:r>
      <w:r w:rsidR="00E013BB">
        <w:rPr>
          <w:bCs/>
          <w:spacing w:val="-3"/>
          <w:sz w:val="28"/>
          <w:szCs w:val="28"/>
        </w:rPr>
        <w:t xml:space="preserve">области, которые </w:t>
      </w:r>
      <w:r w:rsidR="007E4B29">
        <w:rPr>
          <w:bCs/>
          <w:spacing w:val="-3"/>
          <w:sz w:val="28"/>
          <w:szCs w:val="28"/>
        </w:rPr>
        <w:t>участвую</w:t>
      </w:r>
      <w:r w:rsidR="00E013BB">
        <w:rPr>
          <w:bCs/>
          <w:spacing w:val="-3"/>
          <w:sz w:val="28"/>
          <w:szCs w:val="28"/>
        </w:rPr>
        <w:t>т</w:t>
      </w:r>
      <w:r w:rsidR="007E4B29">
        <w:rPr>
          <w:bCs/>
          <w:spacing w:val="-3"/>
          <w:sz w:val="28"/>
          <w:szCs w:val="28"/>
        </w:rPr>
        <w:t xml:space="preserve"> в проведении первоочередных мероприятий.</w:t>
      </w:r>
    </w:p>
    <w:p w:rsidR="00C17119" w:rsidRPr="00C17119" w:rsidRDefault="007E4B29" w:rsidP="003F7B54">
      <w:pPr>
        <w:shd w:val="clear" w:color="auto" w:fill="FFFFFF"/>
        <w:ind w:firstLine="700"/>
        <w:jc w:val="both"/>
        <w:rPr>
          <w:bCs/>
          <w:spacing w:val="-3"/>
          <w:sz w:val="28"/>
          <w:szCs w:val="28"/>
        </w:rPr>
      </w:pPr>
      <w:r>
        <w:rPr>
          <w:bCs/>
          <w:spacing w:val="-3"/>
          <w:sz w:val="28"/>
          <w:szCs w:val="28"/>
        </w:rPr>
        <w:t xml:space="preserve">Функциональные группы создаются от </w:t>
      </w:r>
      <w:r w:rsidR="00C17119" w:rsidRPr="00C17119">
        <w:rPr>
          <w:bCs/>
          <w:spacing w:val="-3"/>
          <w:sz w:val="28"/>
          <w:szCs w:val="28"/>
        </w:rPr>
        <w:t>Министерств</w:t>
      </w:r>
      <w:r>
        <w:rPr>
          <w:bCs/>
          <w:spacing w:val="-3"/>
          <w:sz w:val="28"/>
          <w:szCs w:val="28"/>
        </w:rPr>
        <w:t>а</w:t>
      </w:r>
      <w:r w:rsidR="00C17119" w:rsidRPr="00C17119">
        <w:rPr>
          <w:bCs/>
          <w:spacing w:val="-3"/>
          <w:sz w:val="28"/>
          <w:szCs w:val="28"/>
        </w:rPr>
        <w:t xml:space="preserve"> государственного управления, информационных технологий и связи </w:t>
      </w:r>
      <w:r>
        <w:rPr>
          <w:bCs/>
          <w:spacing w:val="-3"/>
          <w:sz w:val="28"/>
          <w:szCs w:val="28"/>
        </w:rPr>
        <w:t>Московской области, Министерства</w:t>
      </w:r>
      <w:r w:rsidR="00C17119" w:rsidRPr="00C17119">
        <w:rPr>
          <w:bCs/>
          <w:spacing w:val="-3"/>
          <w:sz w:val="28"/>
          <w:szCs w:val="28"/>
        </w:rPr>
        <w:t xml:space="preserve"> здравоохранения Московской области, Министерств</w:t>
      </w:r>
      <w:r>
        <w:rPr>
          <w:bCs/>
          <w:spacing w:val="-3"/>
          <w:sz w:val="28"/>
          <w:szCs w:val="28"/>
        </w:rPr>
        <w:t>а</w:t>
      </w:r>
      <w:r w:rsidR="00C17119" w:rsidRPr="00C17119">
        <w:rPr>
          <w:bCs/>
          <w:spacing w:val="-3"/>
          <w:sz w:val="28"/>
          <w:szCs w:val="28"/>
        </w:rPr>
        <w:t xml:space="preserve"> потребительского рынка и услуг Московской области, Министерств</w:t>
      </w:r>
      <w:r>
        <w:rPr>
          <w:bCs/>
          <w:spacing w:val="-3"/>
          <w:sz w:val="28"/>
          <w:szCs w:val="28"/>
        </w:rPr>
        <w:t>а</w:t>
      </w:r>
      <w:r w:rsidR="00C17119" w:rsidRPr="00C17119">
        <w:rPr>
          <w:bCs/>
          <w:spacing w:val="-3"/>
          <w:sz w:val="28"/>
          <w:szCs w:val="28"/>
        </w:rPr>
        <w:t xml:space="preserve"> жилищно-коммунального хозяйства Московской области, Министерств</w:t>
      </w:r>
      <w:r>
        <w:rPr>
          <w:bCs/>
          <w:spacing w:val="-3"/>
          <w:sz w:val="28"/>
          <w:szCs w:val="28"/>
        </w:rPr>
        <w:t>а</w:t>
      </w:r>
      <w:r w:rsidR="00C17119" w:rsidRPr="00C17119">
        <w:rPr>
          <w:bCs/>
          <w:spacing w:val="-3"/>
          <w:sz w:val="28"/>
          <w:szCs w:val="28"/>
        </w:rPr>
        <w:t xml:space="preserve"> транспорта Московской области, Главно</w:t>
      </w:r>
      <w:r>
        <w:rPr>
          <w:bCs/>
          <w:spacing w:val="-3"/>
          <w:sz w:val="28"/>
          <w:szCs w:val="28"/>
        </w:rPr>
        <w:t>го</w:t>
      </w:r>
      <w:r w:rsidR="00C17119" w:rsidRPr="00C17119">
        <w:rPr>
          <w:bCs/>
          <w:spacing w:val="-3"/>
          <w:sz w:val="28"/>
          <w:szCs w:val="28"/>
        </w:rPr>
        <w:t xml:space="preserve"> управлени</w:t>
      </w:r>
      <w:r>
        <w:rPr>
          <w:bCs/>
          <w:spacing w:val="-3"/>
          <w:sz w:val="28"/>
          <w:szCs w:val="28"/>
        </w:rPr>
        <w:t>я</w:t>
      </w:r>
      <w:r w:rsidR="00C17119" w:rsidRPr="00C17119">
        <w:rPr>
          <w:bCs/>
          <w:spacing w:val="-3"/>
          <w:sz w:val="28"/>
          <w:szCs w:val="28"/>
        </w:rPr>
        <w:t xml:space="preserve"> внутренней политики и взаимодействия с органами местного самоуправления Московской области, Главно</w:t>
      </w:r>
      <w:r>
        <w:rPr>
          <w:bCs/>
          <w:spacing w:val="-3"/>
          <w:sz w:val="28"/>
          <w:szCs w:val="28"/>
        </w:rPr>
        <w:t>го</w:t>
      </w:r>
      <w:r w:rsidR="00C17119" w:rsidRPr="00C17119">
        <w:rPr>
          <w:bCs/>
          <w:spacing w:val="-3"/>
          <w:sz w:val="28"/>
          <w:szCs w:val="28"/>
        </w:rPr>
        <w:t xml:space="preserve"> управлени</w:t>
      </w:r>
      <w:r>
        <w:rPr>
          <w:bCs/>
          <w:spacing w:val="-3"/>
          <w:sz w:val="28"/>
          <w:szCs w:val="28"/>
        </w:rPr>
        <w:t>я</w:t>
      </w:r>
      <w:r w:rsidR="00C17119" w:rsidRPr="00C17119">
        <w:rPr>
          <w:bCs/>
          <w:spacing w:val="-3"/>
          <w:sz w:val="28"/>
          <w:szCs w:val="28"/>
        </w:rPr>
        <w:t xml:space="preserve"> по информационной политике Московской области </w:t>
      </w:r>
      <w:r>
        <w:rPr>
          <w:bCs/>
          <w:spacing w:val="-3"/>
          <w:sz w:val="28"/>
          <w:szCs w:val="28"/>
        </w:rPr>
        <w:t xml:space="preserve">и Главного управления региональной безопасности </w:t>
      </w:r>
      <w:r w:rsidRPr="00C17119">
        <w:rPr>
          <w:bCs/>
          <w:spacing w:val="-3"/>
          <w:sz w:val="28"/>
          <w:szCs w:val="28"/>
        </w:rPr>
        <w:t>Московской области</w:t>
      </w:r>
      <w:r>
        <w:rPr>
          <w:bCs/>
          <w:spacing w:val="-3"/>
          <w:sz w:val="28"/>
          <w:szCs w:val="28"/>
        </w:rPr>
        <w:t>.</w:t>
      </w:r>
    </w:p>
    <w:p w:rsidR="00C17119" w:rsidRPr="007E4B29" w:rsidRDefault="00C17119" w:rsidP="00C13919">
      <w:pPr>
        <w:shd w:val="clear" w:color="auto" w:fill="FFFFFF"/>
        <w:jc w:val="both"/>
        <w:outlineLvl w:val="1"/>
        <w:rPr>
          <w:b/>
          <w:bCs/>
          <w:spacing w:val="-3"/>
          <w:sz w:val="16"/>
          <w:szCs w:val="16"/>
        </w:rPr>
      </w:pPr>
    </w:p>
    <w:p w:rsidR="008D701A" w:rsidRDefault="002A4921" w:rsidP="00832124">
      <w:pPr>
        <w:shd w:val="clear" w:color="auto" w:fill="FFFFFF"/>
        <w:jc w:val="both"/>
      </w:pPr>
      <w:r>
        <w:rPr>
          <w:noProof/>
        </w:rPr>
        <w:drawing>
          <wp:inline distT="0" distB="0" distL="0" distR="0">
            <wp:extent cx="6134100" cy="441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5">
                      <a:extLst>
                        <a:ext uri="{28A0092B-C50C-407E-A947-70E740481C1C}">
                          <a14:useLocalDpi xmlns:a14="http://schemas.microsoft.com/office/drawing/2010/main" val="0"/>
                        </a:ext>
                      </a:extLst>
                    </a:blip>
                    <a:srcRect l="5919" t="12196" r="6400" b="9007"/>
                    <a:stretch>
                      <a:fillRect/>
                    </a:stretch>
                  </pic:blipFill>
                  <pic:spPr bwMode="auto">
                    <a:xfrm>
                      <a:off x="0" y="0"/>
                      <a:ext cx="6134100" cy="4419600"/>
                    </a:xfrm>
                    <a:prstGeom prst="rect">
                      <a:avLst/>
                    </a:prstGeom>
                    <a:noFill/>
                    <a:ln>
                      <a:noFill/>
                    </a:ln>
                  </pic:spPr>
                </pic:pic>
              </a:graphicData>
            </a:graphic>
          </wp:inline>
        </w:drawing>
      </w:r>
    </w:p>
    <w:p w:rsidR="00C17119" w:rsidRDefault="00C17119" w:rsidP="00C13919">
      <w:pPr>
        <w:shd w:val="clear" w:color="auto" w:fill="FFFFFF"/>
        <w:jc w:val="both"/>
        <w:outlineLvl w:val="1"/>
      </w:pPr>
    </w:p>
    <w:p w:rsidR="00614F6F" w:rsidRDefault="00614F6F" w:rsidP="00C13919">
      <w:pPr>
        <w:shd w:val="clear" w:color="auto" w:fill="FFFFFF"/>
        <w:jc w:val="both"/>
        <w:outlineLvl w:val="1"/>
        <w:sectPr w:rsidR="00614F6F" w:rsidSect="00194C58">
          <w:pgSz w:w="11899" w:h="16838" w:code="9"/>
          <w:pgMar w:top="1134" w:right="851" w:bottom="1134" w:left="1418" w:header="567" w:footer="720" w:gutter="0"/>
          <w:cols w:space="60"/>
          <w:noEndnote/>
          <w:titlePg/>
        </w:sectPr>
      </w:pPr>
    </w:p>
    <w:p w:rsidR="00AC68D0" w:rsidRDefault="00AC68D0" w:rsidP="001B190A">
      <w:pPr>
        <w:shd w:val="clear" w:color="auto" w:fill="FFFFFF"/>
        <w:jc w:val="right"/>
        <w:rPr>
          <w:sz w:val="28"/>
          <w:szCs w:val="28"/>
        </w:rPr>
      </w:pPr>
      <w:r w:rsidRPr="001B190A">
        <w:rPr>
          <w:sz w:val="28"/>
          <w:szCs w:val="28"/>
        </w:rPr>
        <w:lastRenderedPageBreak/>
        <w:t>Приложение</w:t>
      </w:r>
      <w:r w:rsidR="001B190A" w:rsidRPr="001B190A">
        <w:rPr>
          <w:sz w:val="28"/>
          <w:szCs w:val="28"/>
        </w:rPr>
        <w:t xml:space="preserve"> </w:t>
      </w:r>
      <w:r w:rsidR="001B190A">
        <w:rPr>
          <w:sz w:val="28"/>
          <w:szCs w:val="28"/>
        </w:rPr>
        <w:t xml:space="preserve">№ </w:t>
      </w:r>
      <w:r w:rsidR="001B190A" w:rsidRPr="001B190A">
        <w:rPr>
          <w:sz w:val="28"/>
          <w:szCs w:val="28"/>
        </w:rPr>
        <w:t>2</w:t>
      </w:r>
      <w:r w:rsidRPr="001B190A">
        <w:t xml:space="preserve"> </w:t>
      </w:r>
      <w:r w:rsidR="002A4921">
        <w:rPr>
          <w:noProof/>
        </w:rPr>
        <w:drawing>
          <wp:inline distT="0" distB="0" distL="0" distR="0">
            <wp:extent cx="9153525" cy="581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6">
                      <a:lum contrast="12000"/>
                      <a:extLst>
                        <a:ext uri="{28A0092B-C50C-407E-A947-70E740481C1C}">
                          <a14:useLocalDpi xmlns:a14="http://schemas.microsoft.com/office/drawing/2010/main" val="0"/>
                        </a:ext>
                      </a:extLst>
                    </a:blip>
                    <a:srcRect l="2637" t="10492" r="2060" b="4088"/>
                    <a:stretch>
                      <a:fillRect/>
                    </a:stretch>
                  </pic:blipFill>
                  <pic:spPr bwMode="auto">
                    <a:xfrm>
                      <a:off x="0" y="0"/>
                      <a:ext cx="9153525" cy="5810250"/>
                    </a:xfrm>
                    <a:prstGeom prst="rect">
                      <a:avLst/>
                    </a:prstGeom>
                    <a:noFill/>
                    <a:ln>
                      <a:noFill/>
                    </a:ln>
                  </pic:spPr>
                </pic:pic>
              </a:graphicData>
            </a:graphic>
          </wp:inline>
        </w:drawing>
      </w:r>
    </w:p>
    <w:p w:rsidR="00AC68D0" w:rsidRDefault="00AC68D0" w:rsidP="00AC68D0">
      <w:pPr>
        <w:shd w:val="clear" w:color="auto" w:fill="FFFFFF"/>
        <w:jc w:val="both"/>
      </w:pPr>
      <w:r>
        <w:lastRenderedPageBreak/>
        <w:t xml:space="preserve"> </w:t>
      </w:r>
      <w:r w:rsidR="002A4921">
        <w:rPr>
          <w:noProof/>
        </w:rPr>
        <w:drawing>
          <wp:inline distT="0" distB="0" distL="0" distR="0">
            <wp:extent cx="9134475" cy="5619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7">
                      <a:lum contrast="48000"/>
                      <a:extLst>
                        <a:ext uri="{28A0092B-C50C-407E-A947-70E740481C1C}">
                          <a14:useLocalDpi xmlns:a14="http://schemas.microsoft.com/office/drawing/2010/main" val="0"/>
                        </a:ext>
                      </a:extLst>
                    </a:blip>
                    <a:srcRect l="2484" t="14848" r="2060" b="6926"/>
                    <a:stretch>
                      <a:fillRect/>
                    </a:stretch>
                  </pic:blipFill>
                  <pic:spPr bwMode="auto">
                    <a:xfrm>
                      <a:off x="0" y="0"/>
                      <a:ext cx="9134475" cy="5619750"/>
                    </a:xfrm>
                    <a:prstGeom prst="rect">
                      <a:avLst/>
                    </a:prstGeom>
                    <a:noFill/>
                    <a:ln>
                      <a:noFill/>
                    </a:ln>
                  </pic:spPr>
                </pic:pic>
              </a:graphicData>
            </a:graphic>
          </wp:inline>
        </w:drawing>
      </w:r>
    </w:p>
    <w:p w:rsidR="00AC68D0" w:rsidRDefault="00AC68D0" w:rsidP="00AC68D0">
      <w:pPr>
        <w:shd w:val="clear" w:color="auto" w:fill="FFFFFF"/>
        <w:jc w:val="both"/>
      </w:pPr>
    </w:p>
    <w:p w:rsidR="00AC68D0" w:rsidRDefault="00AC68D0" w:rsidP="00AC68D0">
      <w:pPr>
        <w:shd w:val="clear" w:color="auto" w:fill="FFFFFF"/>
        <w:jc w:val="both"/>
        <w:sectPr w:rsidR="00AC68D0" w:rsidSect="00AC68D0">
          <w:pgSz w:w="16838" w:h="11899" w:orient="landscape" w:code="9"/>
          <w:pgMar w:top="1418" w:right="1134" w:bottom="851" w:left="1134" w:header="567" w:footer="720" w:gutter="0"/>
          <w:cols w:space="60"/>
          <w:noEndnote/>
          <w:titlePg/>
        </w:sectPr>
      </w:pPr>
    </w:p>
    <w:p w:rsidR="00935570" w:rsidRDefault="00C13919" w:rsidP="00832124">
      <w:pPr>
        <w:shd w:val="clear" w:color="auto" w:fill="FFFFFF"/>
        <w:jc w:val="right"/>
        <w:rPr>
          <w:bCs/>
          <w:spacing w:val="-3"/>
          <w:sz w:val="28"/>
          <w:szCs w:val="28"/>
        </w:rPr>
      </w:pPr>
      <w:r w:rsidRPr="00C13919">
        <w:rPr>
          <w:bCs/>
          <w:spacing w:val="-3"/>
          <w:sz w:val="28"/>
          <w:szCs w:val="28"/>
        </w:rPr>
        <w:lastRenderedPageBreak/>
        <w:t xml:space="preserve">Приложение № </w:t>
      </w:r>
      <w:r w:rsidR="00614F6F">
        <w:rPr>
          <w:bCs/>
          <w:spacing w:val="-3"/>
          <w:sz w:val="28"/>
          <w:szCs w:val="28"/>
        </w:rPr>
        <w:t>3</w:t>
      </w:r>
    </w:p>
    <w:p w:rsidR="00C13919" w:rsidRPr="00C13919" w:rsidRDefault="00C13919" w:rsidP="00C13919">
      <w:pPr>
        <w:shd w:val="clear" w:color="auto" w:fill="FFFFFF"/>
        <w:jc w:val="right"/>
        <w:outlineLvl w:val="1"/>
        <w:rPr>
          <w:bCs/>
          <w:spacing w:val="-3"/>
          <w:sz w:val="28"/>
          <w:szCs w:val="28"/>
        </w:rPr>
      </w:pPr>
    </w:p>
    <w:tbl>
      <w:tblPr>
        <w:tblW w:w="0" w:type="auto"/>
        <w:tblLook w:val="01E0" w:firstRow="1" w:lastRow="1" w:firstColumn="1" w:lastColumn="1" w:noHBand="0" w:noVBand="0"/>
      </w:tblPr>
      <w:tblGrid>
        <w:gridCol w:w="2380"/>
        <w:gridCol w:w="5024"/>
        <w:gridCol w:w="2442"/>
      </w:tblGrid>
      <w:tr w:rsidR="00935570" w:rsidRPr="0022052D">
        <w:tc>
          <w:tcPr>
            <w:tcW w:w="2534" w:type="dxa"/>
            <w:shd w:val="clear" w:color="auto" w:fill="auto"/>
          </w:tcPr>
          <w:p w:rsidR="00935570" w:rsidRPr="0022052D" w:rsidRDefault="00935570" w:rsidP="00C83FC5">
            <w:pPr>
              <w:rPr>
                <w:bCs/>
                <w:sz w:val="28"/>
                <w:szCs w:val="28"/>
              </w:rPr>
            </w:pPr>
          </w:p>
        </w:tc>
        <w:tc>
          <w:tcPr>
            <w:tcW w:w="5068" w:type="dxa"/>
            <w:shd w:val="clear" w:color="auto" w:fill="auto"/>
          </w:tcPr>
          <w:p w:rsidR="00935570" w:rsidRDefault="002A4921" w:rsidP="0022052D">
            <w:pPr>
              <w:jc w:val="center"/>
            </w:pPr>
            <w:r>
              <w:rPr>
                <w:noProof/>
              </w:rPr>
              <w:drawing>
                <wp:inline distT="0" distB="0" distL="0" distR="0">
                  <wp:extent cx="752475" cy="1009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752475" cy="1009650"/>
                          </a:xfrm>
                          <a:prstGeom prst="rect">
                            <a:avLst/>
                          </a:prstGeom>
                          <a:noFill/>
                          <a:ln>
                            <a:noFill/>
                          </a:ln>
                        </pic:spPr>
                      </pic:pic>
                    </a:graphicData>
                  </a:graphic>
                </wp:inline>
              </w:drawing>
            </w:r>
          </w:p>
          <w:p w:rsidR="00935570" w:rsidRPr="0022052D" w:rsidRDefault="00935570" w:rsidP="00C83FC5">
            <w:pPr>
              <w:rPr>
                <w:sz w:val="36"/>
                <w:szCs w:val="36"/>
              </w:rPr>
            </w:pPr>
          </w:p>
          <w:p w:rsidR="00935570" w:rsidRPr="0022052D" w:rsidRDefault="00935570" w:rsidP="0022052D">
            <w:pPr>
              <w:jc w:val="center"/>
              <w:rPr>
                <w:b/>
                <w:sz w:val="36"/>
                <w:szCs w:val="36"/>
              </w:rPr>
            </w:pPr>
            <w:r w:rsidRPr="0022052D">
              <w:rPr>
                <w:b/>
                <w:sz w:val="36"/>
                <w:szCs w:val="36"/>
              </w:rPr>
              <w:t>ГУБЕРНАТОР</w:t>
            </w:r>
          </w:p>
          <w:p w:rsidR="00935570" w:rsidRPr="0022052D" w:rsidRDefault="00935570" w:rsidP="0022052D">
            <w:pPr>
              <w:jc w:val="center"/>
              <w:rPr>
                <w:b/>
                <w:bCs/>
                <w:sz w:val="36"/>
                <w:szCs w:val="36"/>
              </w:rPr>
            </w:pPr>
            <w:r w:rsidRPr="0022052D">
              <w:rPr>
                <w:b/>
                <w:bCs/>
                <w:sz w:val="36"/>
                <w:szCs w:val="36"/>
              </w:rPr>
              <w:t>МОСКОВСКОЙ  ОБЛАСТИ</w:t>
            </w:r>
          </w:p>
          <w:p w:rsidR="00935570" w:rsidRPr="0022052D" w:rsidRDefault="00935570" w:rsidP="0022052D">
            <w:pPr>
              <w:jc w:val="center"/>
              <w:rPr>
                <w:b/>
                <w:bCs/>
                <w:sz w:val="32"/>
                <w:szCs w:val="32"/>
              </w:rPr>
            </w:pPr>
          </w:p>
          <w:p w:rsidR="00935570" w:rsidRPr="0022052D" w:rsidRDefault="00935570" w:rsidP="0022052D">
            <w:pPr>
              <w:jc w:val="center"/>
              <w:rPr>
                <w:b/>
                <w:sz w:val="44"/>
                <w:szCs w:val="44"/>
              </w:rPr>
            </w:pPr>
            <w:r w:rsidRPr="0022052D">
              <w:rPr>
                <w:b/>
                <w:sz w:val="44"/>
                <w:szCs w:val="44"/>
              </w:rPr>
              <w:t>ПОСТАНОВЛЕНИЕ</w:t>
            </w:r>
          </w:p>
          <w:p w:rsidR="00935570" w:rsidRPr="0022052D" w:rsidRDefault="00935570" w:rsidP="00C83FC5">
            <w:pPr>
              <w:rPr>
                <w:b/>
                <w:bCs/>
              </w:rPr>
            </w:pPr>
          </w:p>
          <w:p w:rsidR="00935570" w:rsidRPr="0022052D" w:rsidRDefault="00935570" w:rsidP="00C83FC5">
            <w:pPr>
              <w:rPr>
                <w:b/>
                <w:bCs/>
                <w:sz w:val="32"/>
                <w:szCs w:val="32"/>
              </w:rPr>
            </w:pPr>
            <w:r w:rsidRPr="0022052D">
              <w:rPr>
                <w:b/>
                <w:bCs/>
                <w:sz w:val="32"/>
                <w:szCs w:val="32"/>
              </w:rPr>
              <w:t>_____________ № _____________</w:t>
            </w:r>
          </w:p>
          <w:p w:rsidR="00935570" w:rsidRDefault="00935570" w:rsidP="00C83FC5">
            <w:r>
              <w:t>г. Красногорск</w:t>
            </w:r>
          </w:p>
          <w:p w:rsidR="00935570" w:rsidRPr="0022052D" w:rsidRDefault="00935570" w:rsidP="00C83FC5">
            <w:pPr>
              <w:rPr>
                <w:bCs/>
                <w:sz w:val="28"/>
                <w:szCs w:val="28"/>
              </w:rPr>
            </w:pPr>
          </w:p>
        </w:tc>
        <w:tc>
          <w:tcPr>
            <w:tcW w:w="2535" w:type="dxa"/>
            <w:shd w:val="clear" w:color="auto" w:fill="auto"/>
          </w:tcPr>
          <w:p w:rsidR="00935570" w:rsidRPr="0022052D" w:rsidRDefault="00935570" w:rsidP="00C83FC5">
            <w:pPr>
              <w:rPr>
                <w:bCs/>
                <w:sz w:val="28"/>
                <w:szCs w:val="28"/>
              </w:rPr>
            </w:pPr>
          </w:p>
          <w:p w:rsidR="00935570" w:rsidRPr="0022052D" w:rsidRDefault="00935570" w:rsidP="00C83FC5">
            <w:pPr>
              <w:rPr>
                <w:bCs/>
                <w:sz w:val="28"/>
                <w:szCs w:val="28"/>
              </w:rPr>
            </w:pPr>
          </w:p>
          <w:p w:rsidR="00935570" w:rsidRPr="0022052D" w:rsidRDefault="00935570" w:rsidP="00C83FC5">
            <w:pPr>
              <w:rPr>
                <w:bCs/>
                <w:sz w:val="28"/>
                <w:szCs w:val="28"/>
              </w:rPr>
            </w:pPr>
          </w:p>
          <w:p w:rsidR="00935570" w:rsidRPr="0022052D" w:rsidRDefault="00C83FC5" w:rsidP="00C83FC5">
            <w:pPr>
              <w:rPr>
                <w:bCs/>
                <w:sz w:val="28"/>
                <w:szCs w:val="28"/>
              </w:rPr>
            </w:pPr>
            <w:r w:rsidRPr="0022052D">
              <w:rPr>
                <w:bCs/>
                <w:sz w:val="28"/>
                <w:szCs w:val="28"/>
              </w:rPr>
              <w:t xml:space="preserve">            </w:t>
            </w:r>
            <w:r w:rsidR="00935570" w:rsidRPr="0022052D">
              <w:rPr>
                <w:bCs/>
                <w:sz w:val="28"/>
                <w:szCs w:val="28"/>
              </w:rPr>
              <w:t xml:space="preserve">По учению </w:t>
            </w:r>
          </w:p>
          <w:p w:rsidR="00935570" w:rsidRPr="0022052D" w:rsidRDefault="00935570" w:rsidP="00C83FC5">
            <w:pPr>
              <w:rPr>
                <w:bCs/>
                <w:sz w:val="28"/>
                <w:szCs w:val="28"/>
              </w:rPr>
            </w:pPr>
          </w:p>
        </w:tc>
      </w:tr>
    </w:tbl>
    <w:p w:rsidR="00935570" w:rsidRDefault="00935570" w:rsidP="00935570">
      <w:pPr>
        <w:pStyle w:val="ConsPlusNormal"/>
        <w:jc w:val="center"/>
        <w:rPr>
          <w:b/>
          <w:bCs/>
        </w:rPr>
      </w:pPr>
    </w:p>
    <w:p w:rsidR="00C13919" w:rsidRDefault="00C13919" w:rsidP="00935570">
      <w:pPr>
        <w:pStyle w:val="ConsPlusNormal"/>
        <w:jc w:val="center"/>
        <w:rPr>
          <w:b/>
          <w:bCs/>
        </w:rPr>
      </w:pPr>
    </w:p>
    <w:p w:rsidR="00935570" w:rsidRPr="007D10E4" w:rsidRDefault="00935570" w:rsidP="00935570">
      <w:pPr>
        <w:pStyle w:val="ConsPlusNormal"/>
        <w:jc w:val="center"/>
        <w:rPr>
          <w:rFonts w:ascii="Times New Roman" w:hAnsi="Times New Roman" w:cs="Times New Roman"/>
          <w:b/>
          <w:bCs/>
          <w:sz w:val="26"/>
          <w:szCs w:val="26"/>
        </w:rPr>
      </w:pPr>
      <w:r w:rsidRPr="007D10E4">
        <w:rPr>
          <w:rFonts w:ascii="Times New Roman" w:hAnsi="Times New Roman" w:cs="Times New Roman"/>
          <w:b/>
          <w:bCs/>
          <w:sz w:val="26"/>
          <w:szCs w:val="26"/>
        </w:rPr>
        <w:t>ОБ УСТАНОВЛЕНИИ ВЫСОКОГО ("ЖЕЛТОГО") УРОВНЯ ТЕРРОРИСТИЧЕСКОЙ ОПАСНОСТИ НА ТЕРРИТОРИИ</w:t>
      </w:r>
    </w:p>
    <w:p w:rsidR="00935570" w:rsidRPr="007D10E4" w:rsidRDefault="00935570" w:rsidP="00935570">
      <w:pPr>
        <w:pStyle w:val="ConsPlusNormal"/>
        <w:jc w:val="center"/>
        <w:rPr>
          <w:rFonts w:ascii="Times New Roman" w:hAnsi="Times New Roman" w:cs="Times New Roman"/>
          <w:b/>
          <w:bCs/>
          <w:sz w:val="26"/>
          <w:szCs w:val="26"/>
        </w:rPr>
      </w:pPr>
      <w:r w:rsidRPr="007D10E4">
        <w:rPr>
          <w:rFonts w:ascii="Times New Roman" w:hAnsi="Times New Roman" w:cs="Times New Roman"/>
          <w:b/>
          <w:bCs/>
          <w:sz w:val="26"/>
          <w:szCs w:val="26"/>
        </w:rPr>
        <w:t>МОСКОВСКОЙ ОБЛАСТИ</w:t>
      </w:r>
    </w:p>
    <w:p w:rsidR="00935570" w:rsidRPr="007D10E4" w:rsidRDefault="00935570" w:rsidP="00935570">
      <w:pPr>
        <w:pStyle w:val="ConsPlusNormal"/>
        <w:ind w:firstLine="540"/>
        <w:jc w:val="both"/>
        <w:rPr>
          <w:rFonts w:ascii="Times New Roman" w:hAnsi="Times New Roman" w:cs="Times New Roman"/>
          <w:sz w:val="26"/>
          <w:szCs w:val="26"/>
        </w:rPr>
      </w:pP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 xml:space="preserve">В соответствии с </w:t>
      </w:r>
      <w:hyperlink r:id="rId739" w:tooltip="Указ Президента РФ от 14.06.2012 N 851 &quot;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quot;{КонсультантПлюс}" w:history="1">
        <w:r w:rsidRPr="00935570">
          <w:rPr>
            <w:rFonts w:ascii="Times New Roman" w:hAnsi="Times New Roman" w:cs="Times New Roman"/>
            <w:sz w:val="28"/>
            <w:szCs w:val="28"/>
          </w:rPr>
          <w:t>Указом</w:t>
        </w:r>
      </w:hyperlink>
      <w:r w:rsidRPr="00935570">
        <w:rPr>
          <w:rFonts w:ascii="Times New Roman" w:hAnsi="Times New Roman" w:cs="Times New Roman"/>
          <w:sz w:val="28"/>
          <w:szCs w:val="28"/>
        </w:rPr>
        <w:t xml:space="preserve"> Президента Российской Федерации от 14 июня 2012 года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и на основании информации о возникновении террористической опасности, полученной из Управления Федеральной службы безопасности Российской Федерации по г. Москве и Московской области, в целях принятия дополнительных мер по обеспечению безопасности личности, общества и государства постановляю:</w:t>
      </w: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1. Установить на территории Московской области высокий ("желтый") уровень террористической опасности на срок 5 суток со дня подписания данного постановления.</w:t>
      </w: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2. Рекомендовать Управлению Ф</w:t>
      </w:r>
      <w:r w:rsidR="007E4B29">
        <w:rPr>
          <w:rFonts w:ascii="Times New Roman" w:hAnsi="Times New Roman" w:cs="Times New Roman"/>
          <w:sz w:val="28"/>
          <w:szCs w:val="28"/>
        </w:rPr>
        <w:t xml:space="preserve">СБ России </w:t>
      </w:r>
      <w:r w:rsidRPr="00935570">
        <w:rPr>
          <w:rFonts w:ascii="Times New Roman" w:hAnsi="Times New Roman" w:cs="Times New Roman"/>
          <w:sz w:val="28"/>
          <w:szCs w:val="28"/>
        </w:rPr>
        <w:t>по г. Москве и Московской области</w:t>
      </w:r>
      <w:r w:rsidR="00BB3FE6">
        <w:rPr>
          <w:rFonts w:ascii="Times New Roman" w:hAnsi="Times New Roman" w:cs="Times New Roman"/>
          <w:sz w:val="28"/>
          <w:szCs w:val="28"/>
        </w:rPr>
        <w:t>,</w:t>
      </w:r>
      <w:r w:rsidRPr="00935570">
        <w:rPr>
          <w:rFonts w:ascii="Times New Roman" w:hAnsi="Times New Roman" w:cs="Times New Roman"/>
          <w:sz w:val="28"/>
          <w:szCs w:val="28"/>
        </w:rPr>
        <w:t xml:space="preserve"> Главному управлению М</w:t>
      </w:r>
      <w:r w:rsidR="007E4B29">
        <w:rPr>
          <w:rFonts w:ascii="Times New Roman" w:hAnsi="Times New Roman" w:cs="Times New Roman"/>
          <w:sz w:val="28"/>
          <w:szCs w:val="28"/>
        </w:rPr>
        <w:t xml:space="preserve">ВД России </w:t>
      </w:r>
      <w:r w:rsidRPr="00935570">
        <w:rPr>
          <w:rFonts w:ascii="Times New Roman" w:hAnsi="Times New Roman" w:cs="Times New Roman"/>
          <w:sz w:val="28"/>
          <w:szCs w:val="28"/>
        </w:rPr>
        <w:t xml:space="preserve">по Московской области </w:t>
      </w:r>
      <w:r w:rsidR="00BB3FE6">
        <w:rPr>
          <w:rFonts w:ascii="Times New Roman" w:hAnsi="Times New Roman" w:cs="Times New Roman"/>
          <w:sz w:val="28"/>
          <w:szCs w:val="28"/>
        </w:rPr>
        <w:t xml:space="preserve">и </w:t>
      </w:r>
      <w:r w:rsidR="00BB3FE6" w:rsidRPr="007E4B29">
        <w:rPr>
          <w:rFonts w:ascii="Times New Roman" w:hAnsi="Times New Roman" w:cs="Times New Roman"/>
          <w:sz w:val="28"/>
          <w:szCs w:val="28"/>
        </w:rPr>
        <w:t>Главному управлению М</w:t>
      </w:r>
      <w:r w:rsidR="007E4B29" w:rsidRPr="007E4B29">
        <w:rPr>
          <w:rFonts w:ascii="Times New Roman" w:hAnsi="Times New Roman" w:cs="Times New Roman"/>
          <w:sz w:val="28"/>
          <w:szCs w:val="28"/>
        </w:rPr>
        <w:t xml:space="preserve">ЧС России </w:t>
      </w:r>
      <w:r w:rsidR="00BB3FE6" w:rsidRPr="007E4B29">
        <w:rPr>
          <w:rFonts w:ascii="Times New Roman" w:hAnsi="Times New Roman" w:cs="Times New Roman"/>
          <w:sz w:val="28"/>
          <w:szCs w:val="28"/>
        </w:rPr>
        <w:t>по Московской</w:t>
      </w:r>
      <w:r w:rsidR="00BB3FE6" w:rsidRPr="00935570">
        <w:rPr>
          <w:rFonts w:ascii="Times New Roman" w:hAnsi="Times New Roman" w:cs="Times New Roman"/>
          <w:sz w:val="28"/>
          <w:szCs w:val="28"/>
        </w:rPr>
        <w:t xml:space="preserve"> области </w:t>
      </w:r>
      <w:r w:rsidRPr="00935570">
        <w:rPr>
          <w:rFonts w:ascii="Times New Roman" w:hAnsi="Times New Roman" w:cs="Times New Roman"/>
          <w:sz w:val="28"/>
          <w:szCs w:val="28"/>
        </w:rPr>
        <w:t>наряду с мерами, принимаемыми при установлении повышенного ("синего") уровня террористической опасности на территории Московской области, реализовать меры по организации розыска на воздушном, водном,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w:t>
      </w: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3. Рекомендовать оперативному штабу в Московской области:</w:t>
      </w: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 xml:space="preserve">уточнить расчеты имеющихся у территориальных органов федеральных органов исполнительной власти и органов исполнительной власти Московской </w:t>
      </w:r>
      <w:r w:rsidRPr="00935570">
        <w:rPr>
          <w:rFonts w:ascii="Times New Roman" w:hAnsi="Times New Roman" w:cs="Times New Roman"/>
          <w:sz w:val="28"/>
          <w:szCs w:val="28"/>
        </w:rPr>
        <w:lastRenderedPageBreak/>
        <w:t>области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провести дополнительные тренировки по практическому применению сил и средств, привлекаемых в случае возникновения угрозы террористического акта.</w:t>
      </w:r>
    </w:p>
    <w:p w:rsidR="00935570" w:rsidRPr="00935570" w:rsidRDefault="00935570" w:rsidP="00935570">
      <w:pPr>
        <w:pStyle w:val="ConsPlusNormal"/>
        <w:ind w:firstLine="539"/>
        <w:jc w:val="both"/>
        <w:rPr>
          <w:rFonts w:ascii="Times New Roman" w:hAnsi="Times New Roman" w:cs="Times New Roman"/>
          <w:sz w:val="28"/>
          <w:szCs w:val="28"/>
        </w:rPr>
      </w:pPr>
      <w:r w:rsidRPr="00935570">
        <w:rPr>
          <w:rFonts w:ascii="Times New Roman" w:hAnsi="Times New Roman" w:cs="Times New Roman"/>
          <w:sz w:val="28"/>
          <w:szCs w:val="28"/>
        </w:rPr>
        <w:t>4. Рекомендовать Управлению Федеральной миграционной службы по Московской области усилить контроль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а также за соблюдением иностранными гражданами и лицами без гражданства порядка временного или постоянного проживания, временного пребывания в Российской Федерации, въезда в Российскую Федерацию, выезда из Российской Федерации и транзитного проезда через территорию Российской Федерации.</w:t>
      </w:r>
    </w:p>
    <w:p w:rsidR="00935570" w:rsidRPr="00935570" w:rsidRDefault="00935570" w:rsidP="00935570">
      <w:pPr>
        <w:autoSpaceDE w:val="0"/>
        <w:autoSpaceDN w:val="0"/>
        <w:adjustRightInd w:val="0"/>
        <w:ind w:firstLine="540"/>
        <w:jc w:val="both"/>
        <w:rPr>
          <w:sz w:val="28"/>
          <w:szCs w:val="28"/>
        </w:rPr>
      </w:pPr>
      <w:r w:rsidRPr="00935570">
        <w:rPr>
          <w:sz w:val="28"/>
          <w:szCs w:val="28"/>
        </w:rPr>
        <w:t xml:space="preserve">5. Руководителям центральных исполнительных органов государственной власти Московской области, государственных органов Московской области и муниципальных образований Московской области перевести органы и соответствующие организации, расположенные на территории Московской области, на особый режим работы и обеспечить выполнение мероприятий в соответствии с установленным уровнем террористической опасности, предусмотренных пунктом 9 </w:t>
      </w:r>
      <w:hyperlink r:id="rId740" w:tooltip="Указ Президента РФ от 14.06.2012 N 851 &quot;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quot;{КонсультантПлюс}" w:history="1">
        <w:r w:rsidRPr="00935570">
          <w:rPr>
            <w:sz w:val="28"/>
            <w:szCs w:val="28"/>
          </w:rPr>
          <w:t>Указа</w:t>
        </w:r>
      </w:hyperlink>
      <w:r w:rsidRPr="00935570">
        <w:rPr>
          <w:sz w:val="28"/>
          <w:szCs w:val="28"/>
        </w:rPr>
        <w:t xml:space="preserve"> Президента Российской Федерации от 14 июня 2012 года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w:t>
      </w:r>
    </w:p>
    <w:p w:rsidR="00935570" w:rsidRPr="00935570" w:rsidRDefault="00935570" w:rsidP="00935570">
      <w:pPr>
        <w:pStyle w:val="ConsPlusNormal"/>
        <w:ind w:firstLine="540"/>
        <w:jc w:val="both"/>
        <w:rPr>
          <w:rFonts w:ascii="Times New Roman" w:hAnsi="Times New Roman" w:cs="Times New Roman"/>
          <w:sz w:val="28"/>
          <w:szCs w:val="28"/>
        </w:rPr>
      </w:pPr>
      <w:r w:rsidRPr="00935570">
        <w:rPr>
          <w:rFonts w:ascii="Times New Roman" w:hAnsi="Times New Roman" w:cs="Times New Roman"/>
          <w:sz w:val="28"/>
          <w:szCs w:val="28"/>
        </w:rPr>
        <w:t>6. Министру здравоохранения Московской области провести оценку возможностей организаций здравоохранения, расположенных на территории Московской области,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вред здоровью.</w:t>
      </w:r>
    </w:p>
    <w:p w:rsidR="00935570" w:rsidRPr="00935570" w:rsidRDefault="00935570" w:rsidP="00935570">
      <w:pPr>
        <w:pStyle w:val="ConsPlusNormal"/>
        <w:ind w:firstLine="540"/>
        <w:jc w:val="both"/>
        <w:rPr>
          <w:rFonts w:ascii="Times New Roman" w:hAnsi="Times New Roman" w:cs="Times New Roman"/>
          <w:sz w:val="28"/>
          <w:szCs w:val="28"/>
        </w:rPr>
      </w:pPr>
      <w:r w:rsidRPr="00935570">
        <w:rPr>
          <w:rFonts w:ascii="Times New Roman" w:hAnsi="Times New Roman" w:cs="Times New Roman"/>
          <w:sz w:val="28"/>
          <w:szCs w:val="28"/>
        </w:rPr>
        <w:t xml:space="preserve">7. Министру транспорта Московской области </w:t>
      </w:r>
      <w:r w:rsidRPr="00935570">
        <w:rPr>
          <w:rFonts w:ascii="Times New Roman" w:hAnsi="Times New Roman" w:cs="Times New Roman"/>
          <w:spacing w:val="-1"/>
          <w:sz w:val="28"/>
          <w:szCs w:val="28"/>
        </w:rPr>
        <w:t xml:space="preserve">для эвакуации жителей из зоны </w:t>
      </w:r>
      <w:r w:rsidRPr="00935570">
        <w:rPr>
          <w:rFonts w:ascii="Times New Roman" w:hAnsi="Times New Roman" w:cs="Times New Roman"/>
          <w:sz w:val="28"/>
          <w:szCs w:val="28"/>
        </w:rPr>
        <w:t>контртеррористической операции</w:t>
      </w:r>
      <w:r w:rsidRPr="00935570">
        <w:rPr>
          <w:rFonts w:ascii="Times New Roman" w:hAnsi="Times New Roman" w:cs="Times New Roman"/>
          <w:spacing w:val="-1"/>
          <w:sz w:val="28"/>
          <w:szCs w:val="28"/>
        </w:rPr>
        <w:t xml:space="preserve"> иметь в готовности 100 автобусов большой и особо большой вместимости </w:t>
      </w:r>
      <w:r w:rsidRPr="00935570">
        <w:rPr>
          <w:rFonts w:ascii="Times New Roman" w:hAnsi="Times New Roman" w:cs="Times New Roman"/>
          <w:sz w:val="28"/>
          <w:szCs w:val="28"/>
        </w:rPr>
        <w:t>от автотранспортных предприятий Московской области.</w:t>
      </w:r>
    </w:p>
    <w:p w:rsidR="00935570" w:rsidRPr="00935570" w:rsidRDefault="00935570" w:rsidP="00935570">
      <w:pPr>
        <w:shd w:val="clear" w:color="auto" w:fill="FFFFFF"/>
        <w:tabs>
          <w:tab w:val="left" w:pos="614"/>
        </w:tabs>
        <w:ind w:left="14" w:right="14" w:firstLine="540"/>
        <w:jc w:val="both"/>
        <w:rPr>
          <w:sz w:val="28"/>
          <w:szCs w:val="28"/>
        </w:rPr>
      </w:pPr>
      <w:r w:rsidRPr="00935570">
        <w:rPr>
          <w:sz w:val="28"/>
          <w:szCs w:val="28"/>
        </w:rPr>
        <w:t xml:space="preserve">8. Министру жилищно-коммунального хозяйства </w:t>
      </w:r>
      <w:r w:rsidRPr="00935570">
        <w:rPr>
          <w:spacing w:val="-3"/>
          <w:sz w:val="28"/>
          <w:szCs w:val="28"/>
        </w:rPr>
        <w:t>Московской области иметь в готовности к в</w:t>
      </w:r>
      <w:r w:rsidRPr="00935570">
        <w:rPr>
          <w:sz w:val="28"/>
          <w:szCs w:val="28"/>
        </w:rPr>
        <w:t>ыполнению аварийно-восстановительных работ на инженерных сетях, системах водо-теплоснабжения и водоотведения аварийно-восстановительные бригады, укомплектованные техникой.</w:t>
      </w:r>
    </w:p>
    <w:p w:rsidR="00935570" w:rsidRPr="00935570" w:rsidRDefault="00935570" w:rsidP="00935570">
      <w:pPr>
        <w:shd w:val="clear" w:color="auto" w:fill="FFFFFF"/>
        <w:tabs>
          <w:tab w:val="left" w:pos="614"/>
        </w:tabs>
        <w:ind w:right="14" w:firstLine="540"/>
        <w:jc w:val="both"/>
        <w:rPr>
          <w:sz w:val="28"/>
          <w:szCs w:val="28"/>
        </w:rPr>
      </w:pPr>
      <w:r w:rsidRPr="00935570">
        <w:rPr>
          <w:sz w:val="28"/>
          <w:szCs w:val="28"/>
        </w:rPr>
        <w:t xml:space="preserve">9. </w:t>
      </w:r>
      <w:r w:rsidRPr="00935570">
        <w:rPr>
          <w:bCs/>
          <w:spacing w:val="-2"/>
          <w:sz w:val="28"/>
          <w:szCs w:val="28"/>
        </w:rPr>
        <w:t xml:space="preserve">Министру потребительского рынка и услуг </w:t>
      </w:r>
      <w:r w:rsidRPr="00935570">
        <w:rPr>
          <w:spacing w:val="-3"/>
          <w:sz w:val="28"/>
          <w:szCs w:val="28"/>
        </w:rPr>
        <w:t xml:space="preserve">Московской области для организации питания, </w:t>
      </w:r>
      <w:r w:rsidRPr="00935570">
        <w:rPr>
          <w:sz w:val="28"/>
          <w:szCs w:val="28"/>
        </w:rPr>
        <w:t>в случае введения правового режима контртеррористической операции,</w:t>
      </w:r>
      <w:r w:rsidRPr="00935570">
        <w:rPr>
          <w:spacing w:val="-3"/>
          <w:sz w:val="28"/>
          <w:szCs w:val="28"/>
        </w:rPr>
        <w:t xml:space="preserve"> организовать взаимодействие с функциональными группами материально-технического обеспечения </w:t>
      </w:r>
      <w:r w:rsidRPr="00935570">
        <w:rPr>
          <w:sz w:val="28"/>
          <w:szCs w:val="28"/>
        </w:rPr>
        <w:t>муниципальных районов и городских округов Московской области.</w:t>
      </w:r>
    </w:p>
    <w:p w:rsidR="00935570" w:rsidRPr="00935570" w:rsidRDefault="00935570" w:rsidP="00935570">
      <w:pPr>
        <w:shd w:val="clear" w:color="auto" w:fill="FFFFFF"/>
        <w:tabs>
          <w:tab w:val="left" w:pos="614"/>
        </w:tabs>
        <w:ind w:left="14" w:right="14" w:firstLine="540"/>
        <w:jc w:val="both"/>
        <w:rPr>
          <w:sz w:val="28"/>
          <w:szCs w:val="28"/>
        </w:rPr>
      </w:pPr>
      <w:r w:rsidRPr="00935570">
        <w:rPr>
          <w:spacing w:val="-3"/>
          <w:sz w:val="28"/>
          <w:szCs w:val="28"/>
        </w:rPr>
        <w:lastRenderedPageBreak/>
        <w:t>10. Руководителю Главного управления по информационной политике Московской области п</w:t>
      </w:r>
      <w:r w:rsidRPr="00935570">
        <w:rPr>
          <w:sz w:val="28"/>
          <w:szCs w:val="28"/>
        </w:rPr>
        <w:t>о согласованию с оперативным штабом в Московской области обеспечить информирование жителей Московской области о целях, задачах и порядке выполнения высокого уровня террористической опасности «желтый».</w:t>
      </w:r>
    </w:p>
    <w:p w:rsidR="00935570" w:rsidRPr="00935570" w:rsidRDefault="00935570" w:rsidP="00935570">
      <w:pPr>
        <w:pStyle w:val="ConsPlusNormal"/>
        <w:ind w:firstLine="540"/>
        <w:jc w:val="both"/>
        <w:rPr>
          <w:rFonts w:ascii="Times New Roman" w:hAnsi="Times New Roman" w:cs="Times New Roman"/>
          <w:sz w:val="28"/>
          <w:szCs w:val="28"/>
        </w:rPr>
      </w:pPr>
      <w:r w:rsidRPr="00935570">
        <w:rPr>
          <w:rFonts w:ascii="Times New Roman" w:hAnsi="Times New Roman" w:cs="Times New Roman"/>
          <w:sz w:val="28"/>
          <w:szCs w:val="28"/>
        </w:rPr>
        <w:t>11. Главам муниципальных районов и городских округов Московской области - председателям антитеррористических комиссий:</w:t>
      </w:r>
    </w:p>
    <w:p w:rsidR="00935570" w:rsidRPr="00935570" w:rsidRDefault="00935570" w:rsidP="00935570">
      <w:pPr>
        <w:pStyle w:val="ConsPlusNormal"/>
        <w:ind w:firstLine="540"/>
        <w:jc w:val="both"/>
        <w:rPr>
          <w:rFonts w:ascii="Times New Roman" w:hAnsi="Times New Roman" w:cs="Times New Roman"/>
          <w:sz w:val="28"/>
          <w:szCs w:val="28"/>
        </w:rPr>
      </w:pPr>
      <w:r w:rsidRPr="00935570">
        <w:rPr>
          <w:rFonts w:ascii="Times New Roman" w:hAnsi="Times New Roman" w:cs="Times New Roman"/>
          <w:sz w:val="28"/>
          <w:szCs w:val="28"/>
        </w:rPr>
        <w:t>проверить готовность персонала потенциальных объектов террористических посягательств, осуществляющих функции по локализации кризисных ситуаций, и отработать их возможные действия по пресечению террористического акта и спасению людей;</w:t>
      </w:r>
    </w:p>
    <w:p w:rsidR="00935570" w:rsidRPr="00935570" w:rsidRDefault="00935570" w:rsidP="00935570">
      <w:pPr>
        <w:pStyle w:val="ConsPlusNormal"/>
        <w:ind w:firstLine="540"/>
        <w:jc w:val="both"/>
        <w:rPr>
          <w:rFonts w:ascii="Times New Roman" w:hAnsi="Times New Roman" w:cs="Times New Roman"/>
          <w:sz w:val="28"/>
          <w:szCs w:val="28"/>
        </w:rPr>
      </w:pPr>
      <w:r w:rsidRPr="00935570">
        <w:rPr>
          <w:rFonts w:ascii="Times New Roman" w:hAnsi="Times New Roman" w:cs="Times New Roman"/>
          <w:sz w:val="28"/>
          <w:szCs w:val="28"/>
        </w:rPr>
        <w:t>определить места, пригодные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источники обеспечения их питанием и одеждой.</w:t>
      </w:r>
    </w:p>
    <w:p w:rsidR="00935570" w:rsidRPr="00935570" w:rsidRDefault="00935570" w:rsidP="00935570">
      <w:pPr>
        <w:autoSpaceDE w:val="0"/>
        <w:autoSpaceDN w:val="0"/>
        <w:adjustRightInd w:val="0"/>
        <w:ind w:firstLine="540"/>
        <w:jc w:val="both"/>
        <w:rPr>
          <w:sz w:val="28"/>
          <w:szCs w:val="28"/>
        </w:rPr>
      </w:pPr>
      <w:r w:rsidRPr="00935570">
        <w:rPr>
          <w:sz w:val="28"/>
          <w:szCs w:val="28"/>
        </w:rPr>
        <w:t>12. Настоящее постановление вступает в силу со дня его подписания и подлежит официальному опубликованию в газете "Ежедневные новости. Подмосковье".</w:t>
      </w:r>
    </w:p>
    <w:p w:rsidR="00935570" w:rsidRPr="00935570" w:rsidRDefault="00935570" w:rsidP="00935570">
      <w:pPr>
        <w:autoSpaceDE w:val="0"/>
        <w:autoSpaceDN w:val="0"/>
        <w:adjustRightInd w:val="0"/>
        <w:ind w:firstLine="540"/>
        <w:jc w:val="both"/>
        <w:rPr>
          <w:sz w:val="28"/>
          <w:szCs w:val="28"/>
        </w:rPr>
      </w:pPr>
      <w:r w:rsidRPr="00935570">
        <w:rPr>
          <w:sz w:val="28"/>
          <w:szCs w:val="28"/>
        </w:rPr>
        <w:t>13. Контроль за исполнением настоящего постановления оставляю за собой.</w:t>
      </w:r>
    </w:p>
    <w:p w:rsidR="00935570" w:rsidRPr="00935570" w:rsidRDefault="00935570" w:rsidP="00935570">
      <w:pPr>
        <w:pStyle w:val="ConsPlusNormal"/>
        <w:ind w:firstLine="540"/>
        <w:jc w:val="both"/>
        <w:rPr>
          <w:rFonts w:ascii="Times New Roman" w:hAnsi="Times New Roman" w:cs="Times New Roman"/>
          <w:sz w:val="28"/>
          <w:szCs w:val="28"/>
        </w:rPr>
      </w:pPr>
    </w:p>
    <w:p w:rsidR="00935570" w:rsidRPr="00935570" w:rsidRDefault="00935570" w:rsidP="00935570">
      <w:pPr>
        <w:pStyle w:val="ConsPlusNormal"/>
        <w:ind w:firstLine="540"/>
        <w:jc w:val="both"/>
        <w:rPr>
          <w:rFonts w:ascii="Times New Roman" w:hAnsi="Times New Roman" w:cs="Times New Roman"/>
          <w:sz w:val="28"/>
          <w:szCs w:val="28"/>
        </w:rPr>
      </w:pPr>
    </w:p>
    <w:p w:rsidR="00935570" w:rsidRPr="00935570" w:rsidRDefault="00935570" w:rsidP="00935570">
      <w:pPr>
        <w:pStyle w:val="ConsPlusNormal"/>
        <w:ind w:firstLine="540"/>
        <w:jc w:val="both"/>
        <w:rPr>
          <w:rFonts w:ascii="Times New Roman" w:hAnsi="Times New Roman" w:cs="Times New Roman"/>
          <w:sz w:val="28"/>
          <w:szCs w:val="28"/>
        </w:rPr>
      </w:pPr>
    </w:p>
    <w:p w:rsidR="00935570" w:rsidRPr="00935570" w:rsidRDefault="00935570" w:rsidP="00935570">
      <w:pPr>
        <w:pStyle w:val="ConsPlusNormal"/>
        <w:ind w:firstLine="0"/>
        <w:jc w:val="both"/>
        <w:rPr>
          <w:rFonts w:ascii="Times New Roman" w:hAnsi="Times New Roman" w:cs="Times New Roman"/>
          <w:sz w:val="28"/>
          <w:szCs w:val="28"/>
        </w:rPr>
      </w:pPr>
      <w:r w:rsidRPr="00935570">
        <w:rPr>
          <w:rFonts w:ascii="Times New Roman" w:hAnsi="Times New Roman" w:cs="Times New Roman"/>
          <w:sz w:val="28"/>
          <w:szCs w:val="28"/>
        </w:rPr>
        <w:t>Губернатор</w:t>
      </w:r>
    </w:p>
    <w:p w:rsidR="00935570" w:rsidRPr="00935570" w:rsidRDefault="00935570" w:rsidP="00935570">
      <w:pPr>
        <w:pStyle w:val="ConsPlusNormal"/>
        <w:tabs>
          <w:tab w:val="right" w:pos="9660"/>
        </w:tabs>
        <w:ind w:firstLine="0"/>
        <w:jc w:val="both"/>
        <w:rPr>
          <w:rFonts w:ascii="Times New Roman" w:hAnsi="Times New Roman" w:cs="Times New Roman"/>
          <w:sz w:val="28"/>
          <w:szCs w:val="28"/>
        </w:rPr>
      </w:pPr>
      <w:r w:rsidRPr="00935570">
        <w:rPr>
          <w:rFonts w:ascii="Times New Roman" w:hAnsi="Times New Roman" w:cs="Times New Roman"/>
          <w:sz w:val="28"/>
          <w:szCs w:val="28"/>
        </w:rPr>
        <w:t xml:space="preserve">Московской области </w:t>
      </w:r>
      <w:r w:rsidRPr="00935570">
        <w:rPr>
          <w:rFonts w:ascii="Times New Roman" w:hAnsi="Times New Roman" w:cs="Times New Roman"/>
          <w:sz w:val="28"/>
          <w:szCs w:val="28"/>
        </w:rPr>
        <w:tab/>
        <w:t>А.Ю. Воробьёв</w:t>
      </w:r>
    </w:p>
    <w:p w:rsidR="004E7B50" w:rsidRDefault="004E7B50" w:rsidP="002E156D">
      <w:pPr>
        <w:shd w:val="clear" w:color="auto" w:fill="FFFFFF"/>
        <w:jc w:val="center"/>
        <w:outlineLvl w:val="1"/>
        <w:rPr>
          <w:b/>
          <w:bCs/>
          <w:spacing w:val="-3"/>
          <w:sz w:val="28"/>
          <w:szCs w:val="28"/>
        </w:rPr>
      </w:pPr>
    </w:p>
    <w:p w:rsidR="004E7B50" w:rsidRDefault="004E7B50" w:rsidP="002E156D">
      <w:pPr>
        <w:shd w:val="clear" w:color="auto" w:fill="FFFFFF"/>
        <w:jc w:val="center"/>
        <w:outlineLvl w:val="1"/>
        <w:rPr>
          <w:b/>
          <w:bCs/>
          <w:spacing w:val="-3"/>
          <w:sz w:val="28"/>
          <w:szCs w:val="28"/>
        </w:rPr>
      </w:pPr>
    </w:p>
    <w:p w:rsidR="00D52A16" w:rsidRPr="00AC68D0" w:rsidRDefault="004E7B50" w:rsidP="00D52A16">
      <w:pPr>
        <w:ind w:firstLine="540"/>
        <w:jc w:val="center"/>
        <w:outlineLvl w:val="1"/>
        <w:rPr>
          <w:b/>
          <w:bCs/>
          <w:spacing w:val="-3"/>
          <w:sz w:val="28"/>
          <w:szCs w:val="28"/>
        </w:rPr>
      </w:pPr>
      <w:r>
        <w:rPr>
          <w:b/>
          <w:bCs/>
          <w:spacing w:val="-3"/>
          <w:sz w:val="28"/>
          <w:szCs w:val="28"/>
        </w:rPr>
        <w:br w:type="page"/>
      </w:r>
      <w:bookmarkStart w:id="301" w:name="_Toc396737681"/>
      <w:r w:rsidR="00D52A16" w:rsidRPr="00AC68D0">
        <w:rPr>
          <w:b/>
          <w:bCs/>
          <w:spacing w:val="-3"/>
          <w:sz w:val="28"/>
          <w:szCs w:val="28"/>
        </w:rPr>
        <w:lastRenderedPageBreak/>
        <w:t xml:space="preserve">Глава 2. Организация мероприятий Антитеррористической комиссией субъекта Российской Федерации по </w:t>
      </w:r>
      <w:r w:rsidR="00D52A16" w:rsidRPr="00AC68D0">
        <w:rPr>
          <w:b/>
          <w:sz w:val="28"/>
          <w:szCs w:val="28"/>
        </w:rPr>
        <w:t xml:space="preserve">оказанию содействия в обеспечении контртеррористической операции </w:t>
      </w:r>
      <w:r w:rsidR="00D52A16" w:rsidRPr="00AC68D0">
        <w:rPr>
          <w:b/>
          <w:sz w:val="28"/>
        </w:rPr>
        <w:t>по пресечению террористического акта</w:t>
      </w:r>
      <w:bookmarkEnd w:id="301"/>
    </w:p>
    <w:p w:rsidR="00D52A16" w:rsidRDefault="00D52A16" w:rsidP="00D52A16">
      <w:pPr>
        <w:ind w:firstLine="540"/>
        <w:jc w:val="both"/>
        <w:rPr>
          <w:b/>
          <w:bCs/>
          <w:spacing w:val="-3"/>
          <w:sz w:val="28"/>
          <w:szCs w:val="28"/>
        </w:rPr>
      </w:pPr>
    </w:p>
    <w:p w:rsidR="00D52A16" w:rsidRDefault="00D52A16" w:rsidP="00D52A16">
      <w:pPr>
        <w:ind w:firstLine="540"/>
        <w:jc w:val="both"/>
        <w:rPr>
          <w:b/>
          <w:bCs/>
          <w:spacing w:val="-3"/>
          <w:sz w:val="28"/>
          <w:szCs w:val="28"/>
        </w:rPr>
      </w:pPr>
    </w:p>
    <w:p w:rsidR="00D52A16" w:rsidRPr="006C27C9" w:rsidRDefault="00D52A16" w:rsidP="00D52A16">
      <w:pPr>
        <w:ind w:firstLine="540"/>
        <w:jc w:val="both"/>
        <w:rPr>
          <w:bCs/>
          <w:iCs/>
          <w:sz w:val="28"/>
          <w:szCs w:val="28"/>
        </w:rPr>
      </w:pPr>
      <w:r w:rsidRPr="006C27C9">
        <w:rPr>
          <w:b/>
          <w:sz w:val="28"/>
          <w:szCs w:val="28"/>
        </w:rPr>
        <w:t>Вопросы борьб</w:t>
      </w:r>
      <w:r>
        <w:rPr>
          <w:b/>
          <w:sz w:val="28"/>
          <w:szCs w:val="28"/>
        </w:rPr>
        <w:t>ы</w:t>
      </w:r>
      <w:r w:rsidRPr="006C27C9">
        <w:rPr>
          <w:b/>
          <w:sz w:val="28"/>
          <w:szCs w:val="28"/>
        </w:rPr>
        <w:t xml:space="preserve"> с терроризмом</w:t>
      </w:r>
      <w:r w:rsidRPr="006C27C9">
        <w:rPr>
          <w:sz w:val="28"/>
          <w:szCs w:val="28"/>
        </w:rPr>
        <w:t xml:space="preserve"> – не являются прямой задачей </w:t>
      </w:r>
      <w:r w:rsidRPr="006C27C9">
        <w:rPr>
          <w:bCs/>
          <w:iCs/>
          <w:sz w:val="28"/>
          <w:szCs w:val="28"/>
        </w:rPr>
        <w:t xml:space="preserve">Антитеррористической комиссии </w:t>
      </w:r>
      <w:r>
        <w:rPr>
          <w:bCs/>
          <w:iCs/>
          <w:sz w:val="28"/>
          <w:szCs w:val="28"/>
        </w:rPr>
        <w:t>в субъекте Российской Федерации</w:t>
      </w:r>
      <w:r w:rsidRPr="006C27C9">
        <w:rPr>
          <w:bCs/>
          <w:iCs/>
          <w:sz w:val="28"/>
          <w:szCs w:val="28"/>
        </w:rPr>
        <w:t>.</w:t>
      </w:r>
      <w:r w:rsidRPr="006C27C9">
        <w:rPr>
          <w:sz w:val="28"/>
          <w:szCs w:val="28"/>
        </w:rPr>
        <w:t xml:space="preserve"> Но необходимо отметить, что в ходе подготовки и проведения антитеррористических учений совместно с оперативным штабом в Московской области была проработана и реализована следующая форма участия </w:t>
      </w:r>
      <w:r w:rsidRPr="006C27C9">
        <w:rPr>
          <w:bCs/>
          <w:iCs/>
          <w:sz w:val="28"/>
          <w:szCs w:val="28"/>
        </w:rPr>
        <w:t>Антитеррористической комиссии Московской области и антитеррористических комиссий муниципальных</w:t>
      </w:r>
      <w:r>
        <w:rPr>
          <w:bCs/>
          <w:iCs/>
          <w:sz w:val="28"/>
          <w:szCs w:val="28"/>
        </w:rPr>
        <w:t xml:space="preserve"> образований Московской области:</w:t>
      </w:r>
      <w:r w:rsidRPr="006C27C9">
        <w:rPr>
          <w:bCs/>
          <w:iCs/>
          <w:sz w:val="28"/>
          <w:szCs w:val="28"/>
        </w:rPr>
        <w:t xml:space="preserve"> </w:t>
      </w:r>
    </w:p>
    <w:p w:rsidR="00D52A16" w:rsidRPr="006C27C9" w:rsidRDefault="00D52A16" w:rsidP="00D52A16">
      <w:pPr>
        <w:ind w:firstLine="540"/>
        <w:jc w:val="both"/>
        <w:rPr>
          <w:sz w:val="28"/>
          <w:szCs w:val="28"/>
        </w:rPr>
      </w:pPr>
      <w:r w:rsidRPr="006C27C9">
        <w:rPr>
          <w:bCs/>
          <w:iCs/>
          <w:sz w:val="28"/>
          <w:szCs w:val="28"/>
        </w:rPr>
        <w:t xml:space="preserve">Антитеррористическая комиссия Московской области – участвует в </w:t>
      </w:r>
      <w:r w:rsidRPr="006C27C9">
        <w:rPr>
          <w:sz w:val="28"/>
          <w:szCs w:val="28"/>
        </w:rPr>
        <w:t xml:space="preserve">обеспечении </w:t>
      </w:r>
      <w:r>
        <w:rPr>
          <w:sz w:val="28"/>
          <w:szCs w:val="28"/>
        </w:rPr>
        <w:t xml:space="preserve">контртеррористической </w:t>
      </w:r>
      <w:r w:rsidRPr="006C27C9">
        <w:rPr>
          <w:sz w:val="28"/>
          <w:szCs w:val="28"/>
        </w:rPr>
        <w:t xml:space="preserve">операции по пресечению террористического акта на объекте. С этой целью аппаратом Комиссии разрабатывается Решение </w:t>
      </w:r>
      <w:r>
        <w:rPr>
          <w:sz w:val="28"/>
          <w:szCs w:val="28"/>
        </w:rPr>
        <w:t xml:space="preserve">(Предложение) </w:t>
      </w:r>
      <w:r w:rsidRPr="006C27C9">
        <w:rPr>
          <w:sz w:val="28"/>
          <w:szCs w:val="28"/>
        </w:rPr>
        <w:t>Губернатора Московской области.</w:t>
      </w:r>
    </w:p>
    <w:p w:rsidR="00D52A16" w:rsidRPr="006C27C9" w:rsidRDefault="00D52A16" w:rsidP="001053EE">
      <w:pPr>
        <w:ind w:firstLine="540"/>
        <w:jc w:val="both"/>
        <w:rPr>
          <w:sz w:val="28"/>
          <w:szCs w:val="28"/>
        </w:rPr>
      </w:pPr>
      <w:r w:rsidRPr="006C27C9">
        <w:rPr>
          <w:sz w:val="28"/>
          <w:szCs w:val="28"/>
        </w:rPr>
        <w:t>В Решении определяются:</w:t>
      </w:r>
    </w:p>
    <w:p w:rsidR="00D52A16" w:rsidRPr="007A5A7A" w:rsidRDefault="00D52A16" w:rsidP="001053EE">
      <w:pPr>
        <w:ind w:firstLine="540"/>
        <w:jc w:val="both"/>
        <w:rPr>
          <w:sz w:val="28"/>
          <w:szCs w:val="28"/>
        </w:rPr>
      </w:pPr>
      <w:r>
        <w:rPr>
          <w:sz w:val="28"/>
          <w:szCs w:val="28"/>
        </w:rPr>
        <w:t>замысел (</w:t>
      </w:r>
      <w:r w:rsidRPr="006C27C9">
        <w:rPr>
          <w:sz w:val="28"/>
          <w:szCs w:val="28"/>
        </w:rPr>
        <w:t>направление сосредоточения основных усилий Правительства М</w:t>
      </w:r>
      <w:r w:rsidRPr="007A5A7A">
        <w:rPr>
          <w:sz w:val="28"/>
          <w:szCs w:val="28"/>
        </w:rPr>
        <w:t>осковской области</w:t>
      </w:r>
      <w:r>
        <w:rPr>
          <w:sz w:val="28"/>
          <w:szCs w:val="28"/>
        </w:rPr>
        <w:t xml:space="preserve">, способы </w:t>
      </w:r>
      <w:r w:rsidRPr="00EF54E1">
        <w:rPr>
          <w:sz w:val="28"/>
          <w:szCs w:val="28"/>
        </w:rPr>
        <w:t>обеспечивающих действий</w:t>
      </w:r>
      <w:r>
        <w:rPr>
          <w:sz w:val="28"/>
          <w:szCs w:val="28"/>
        </w:rPr>
        <w:t>)</w:t>
      </w:r>
      <w:r w:rsidRPr="007A5A7A">
        <w:rPr>
          <w:sz w:val="28"/>
          <w:szCs w:val="28"/>
        </w:rPr>
        <w:t>;</w:t>
      </w:r>
    </w:p>
    <w:p w:rsidR="00D52A16" w:rsidRPr="003B56DD" w:rsidRDefault="00D52A16" w:rsidP="001053EE">
      <w:pPr>
        <w:pStyle w:val="ConsPlusNormal"/>
        <w:ind w:firstLine="540"/>
        <w:jc w:val="both"/>
        <w:rPr>
          <w:rFonts w:ascii="Times New Roman" w:hAnsi="Times New Roman" w:cs="Times New Roman"/>
          <w:sz w:val="28"/>
          <w:szCs w:val="28"/>
        </w:rPr>
      </w:pPr>
      <w:r w:rsidRPr="007A5A7A">
        <w:rPr>
          <w:rFonts w:ascii="Times New Roman" w:hAnsi="Times New Roman" w:cs="Times New Roman"/>
          <w:sz w:val="28"/>
          <w:szCs w:val="28"/>
        </w:rPr>
        <w:t>задачи центральным исполнительным органам государстве</w:t>
      </w:r>
      <w:r w:rsidRPr="007A5A7A">
        <w:rPr>
          <w:rFonts w:ascii="Times New Roman" w:hAnsi="Times New Roman" w:cs="Times New Roman"/>
          <w:sz w:val="28"/>
          <w:szCs w:val="28"/>
        </w:rPr>
        <w:t>н</w:t>
      </w:r>
      <w:r w:rsidRPr="007A5A7A">
        <w:rPr>
          <w:rFonts w:ascii="Times New Roman" w:hAnsi="Times New Roman" w:cs="Times New Roman"/>
          <w:sz w:val="28"/>
          <w:szCs w:val="28"/>
        </w:rPr>
        <w:t>ной власти Московской области</w:t>
      </w:r>
      <w:r>
        <w:rPr>
          <w:rFonts w:ascii="Times New Roman" w:hAnsi="Times New Roman" w:cs="Times New Roman"/>
          <w:sz w:val="28"/>
          <w:szCs w:val="28"/>
        </w:rPr>
        <w:t>,</w:t>
      </w:r>
      <w:r w:rsidRPr="007A5A7A">
        <w:rPr>
          <w:rFonts w:ascii="Times New Roman" w:hAnsi="Times New Roman" w:cs="Times New Roman"/>
          <w:sz w:val="28"/>
          <w:szCs w:val="28"/>
        </w:rPr>
        <w:t xml:space="preserve"> участвующим в </w:t>
      </w:r>
      <w:r>
        <w:rPr>
          <w:rFonts w:ascii="Times New Roman" w:hAnsi="Times New Roman" w:cs="Times New Roman"/>
          <w:sz w:val="28"/>
          <w:szCs w:val="28"/>
        </w:rPr>
        <w:t xml:space="preserve">обеспечении </w:t>
      </w:r>
      <w:r w:rsidRPr="007A5A7A">
        <w:rPr>
          <w:rFonts w:ascii="Times New Roman" w:hAnsi="Times New Roman" w:cs="Times New Roman"/>
          <w:sz w:val="28"/>
          <w:szCs w:val="28"/>
        </w:rPr>
        <w:t xml:space="preserve">контртеррористической операции </w:t>
      </w:r>
      <w:r>
        <w:rPr>
          <w:rFonts w:ascii="Times New Roman" w:hAnsi="Times New Roman" w:cs="Times New Roman"/>
          <w:sz w:val="28"/>
          <w:szCs w:val="28"/>
        </w:rPr>
        <w:t>(в</w:t>
      </w:r>
      <w:r w:rsidRPr="007A5A7A">
        <w:rPr>
          <w:rFonts w:ascii="Times New Roman" w:hAnsi="Times New Roman" w:cs="Times New Roman"/>
          <w:sz w:val="28"/>
          <w:szCs w:val="28"/>
        </w:rPr>
        <w:t xml:space="preserve"> Московской области всестороннее обеспечение проведения контртеррористической операции осуществляю</w:t>
      </w:r>
      <w:r w:rsidRPr="003B56DD">
        <w:rPr>
          <w:rFonts w:ascii="Times New Roman" w:hAnsi="Times New Roman" w:cs="Times New Roman"/>
          <w:sz w:val="28"/>
          <w:szCs w:val="28"/>
        </w:rPr>
        <w:t xml:space="preserve">т - Министерство транспорта, Министерство здравоохранения, Министерство </w:t>
      </w:r>
      <w:r>
        <w:rPr>
          <w:rFonts w:ascii="Times New Roman" w:hAnsi="Times New Roman" w:cs="Times New Roman"/>
          <w:sz w:val="28"/>
          <w:szCs w:val="28"/>
        </w:rPr>
        <w:t>жилищно-коммунального хозяйства</w:t>
      </w:r>
      <w:r w:rsidRPr="003B56DD">
        <w:rPr>
          <w:rFonts w:ascii="Times New Roman" w:hAnsi="Times New Roman" w:cs="Times New Roman"/>
          <w:sz w:val="28"/>
          <w:szCs w:val="28"/>
        </w:rPr>
        <w:t>, Министерство по делам территориальных образований, Министерство по делам печати и информации, Министерство информационных технологий и связи, Министерство потребительского рынка и услуг, Министерство строительного комплекса</w:t>
      </w:r>
      <w:r>
        <w:rPr>
          <w:rFonts w:ascii="Times New Roman" w:hAnsi="Times New Roman" w:cs="Times New Roman"/>
          <w:sz w:val="28"/>
          <w:szCs w:val="28"/>
        </w:rPr>
        <w:t>);</w:t>
      </w:r>
      <w:r w:rsidRPr="003B56DD">
        <w:rPr>
          <w:rFonts w:ascii="Times New Roman" w:hAnsi="Times New Roman" w:cs="Times New Roman"/>
          <w:sz w:val="28"/>
          <w:szCs w:val="28"/>
        </w:rPr>
        <w:t xml:space="preserve"> </w:t>
      </w:r>
    </w:p>
    <w:p w:rsidR="00D52A16" w:rsidRPr="006C27C9" w:rsidRDefault="00D52A16" w:rsidP="001053EE">
      <w:pPr>
        <w:ind w:firstLine="540"/>
        <w:jc w:val="both"/>
        <w:rPr>
          <w:sz w:val="28"/>
          <w:szCs w:val="28"/>
        </w:rPr>
      </w:pPr>
      <w:r w:rsidRPr="007A5A7A">
        <w:rPr>
          <w:sz w:val="28"/>
          <w:szCs w:val="28"/>
        </w:rPr>
        <w:t>задачи</w:t>
      </w:r>
      <w:r w:rsidRPr="006C27C9">
        <w:rPr>
          <w:sz w:val="28"/>
          <w:szCs w:val="28"/>
        </w:rPr>
        <w:t xml:space="preserve"> </w:t>
      </w:r>
      <w:r>
        <w:rPr>
          <w:sz w:val="28"/>
          <w:szCs w:val="28"/>
        </w:rPr>
        <w:t>главам</w:t>
      </w:r>
      <w:r w:rsidRPr="006C27C9">
        <w:rPr>
          <w:sz w:val="28"/>
          <w:szCs w:val="28"/>
        </w:rPr>
        <w:t xml:space="preserve"> муниципальных образований</w:t>
      </w:r>
      <w:r>
        <w:rPr>
          <w:sz w:val="28"/>
          <w:szCs w:val="28"/>
        </w:rPr>
        <w:t xml:space="preserve">, </w:t>
      </w:r>
      <w:r w:rsidRPr="007A5A7A">
        <w:rPr>
          <w:sz w:val="28"/>
          <w:szCs w:val="28"/>
        </w:rPr>
        <w:t>участвующи</w:t>
      </w:r>
      <w:r>
        <w:rPr>
          <w:sz w:val="28"/>
          <w:szCs w:val="28"/>
        </w:rPr>
        <w:t>х</w:t>
      </w:r>
      <w:r w:rsidRPr="007A5A7A">
        <w:rPr>
          <w:sz w:val="28"/>
          <w:szCs w:val="28"/>
        </w:rPr>
        <w:t xml:space="preserve"> в </w:t>
      </w:r>
      <w:r>
        <w:rPr>
          <w:sz w:val="28"/>
          <w:szCs w:val="28"/>
        </w:rPr>
        <w:t xml:space="preserve">обеспечении </w:t>
      </w:r>
      <w:r w:rsidRPr="007A5A7A">
        <w:rPr>
          <w:sz w:val="28"/>
          <w:szCs w:val="28"/>
        </w:rPr>
        <w:t>контртеррористической операции</w:t>
      </w:r>
      <w:r>
        <w:rPr>
          <w:sz w:val="28"/>
          <w:szCs w:val="28"/>
        </w:rPr>
        <w:t>;</w:t>
      </w:r>
    </w:p>
    <w:p w:rsidR="00D52A16" w:rsidRPr="006C27C9" w:rsidRDefault="00D52A16" w:rsidP="001053EE">
      <w:pPr>
        <w:ind w:firstLine="540"/>
        <w:jc w:val="both"/>
        <w:rPr>
          <w:sz w:val="28"/>
          <w:szCs w:val="28"/>
        </w:rPr>
      </w:pPr>
      <w:r w:rsidRPr="006C27C9">
        <w:rPr>
          <w:sz w:val="28"/>
          <w:szCs w:val="28"/>
        </w:rPr>
        <w:t>основные вопросы взаимодействия;</w:t>
      </w:r>
    </w:p>
    <w:p w:rsidR="00D52A16" w:rsidRPr="006C27C9" w:rsidRDefault="00D52A16" w:rsidP="001053EE">
      <w:pPr>
        <w:ind w:firstLine="540"/>
        <w:jc w:val="both"/>
        <w:rPr>
          <w:sz w:val="28"/>
          <w:szCs w:val="28"/>
        </w:rPr>
      </w:pPr>
      <w:r w:rsidRPr="006C27C9">
        <w:rPr>
          <w:sz w:val="28"/>
          <w:szCs w:val="28"/>
        </w:rPr>
        <w:t>организаци</w:t>
      </w:r>
      <w:r>
        <w:rPr>
          <w:sz w:val="28"/>
          <w:szCs w:val="28"/>
        </w:rPr>
        <w:t>я</w:t>
      </w:r>
      <w:r w:rsidRPr="006C27C9">
        <w:rPr>
          <w:sz w:val="28"/>
          <w:szCs w:val="28"/>
        </w:rPr>
        <w:t xml:space="preserve"> управления, порядок и место развертывания пункта управления Губернатора.</w:t>
      </w:r>
    </w:p>
    <w:p w:rsidR="00D52A16" w:rsidRDefault="00D52A16" w:rsidP="001053EE">
      <w:pPr>
        <w:shd w:val="clear" w:color="auto" w:fill="FFFFFF"/>
        <w:ind w:firstLine="540"/>
        <w:jc w:val="both"/>
        <w:rPr>
          <w:bCs/>
          <w:iCs/>
          <w:sz w:val="28"/>
          <w:szCs w:val="28"/>
        </w:rPr>
      </w:pPr>
      <w:r w:rsidRPr="006C27C9">
        <w:rPr>
          <w:bCs/>
          <w:iCs/>
          <w:sz w:val="28"/>
          <w:szCs w:val="28"/>
        </w:rPr>
        <w:t>Антитеррористическая комиссия муниципального образования Московской области участвует</w:t>
      </w:r>
      <w:r>
        <w:rPr>
          <w:bCs/>
          <w:iCs/>
          <w:sz w:val="28"/>
          <w:szCs w:val="28"/>
        </w:rPr>
        <w:t>:</w:t>
      </w:r>
    </w:p>
    <w:p w:rsidR="00D52A16" w:rsidRDefault="00D52A16" w:rsidP="001053EE">
      <w:pPr>
        <w:shd w:val="clear" w:color="auto" w:fill="FFFFFF"/>
        <w:ind w:firstLine="540"/>
        <w:jc w:val="both"/>
        <w:rPr>
          <w:bCs/>
          <w:spacing w:val="-4"/>
          <w:sz w:val="28"/>
          <w:szCs w:val="28"/>
        </w:rPr>
      </w:pPr>
      <w:r w:rsidRPr="006C27C9">
        <w:rPr>
          <w:bCs/>
          <w:iCs/>
          <w:sz w:val="28"/>
          <w:szCs w:val="28"/>
        </w:rPr>
        <w:t xml:space="preserve">в </w:t>
      </w:r>
      <w:r>
        <w:rPr>
          <w:bCs/>
          <w:iCs/>
          <w:sz w:val="28"/>
          <w:szCs w:val="28"/>
        </w:rPr>
        <w:t xml:space="preserve">определении комплекса </w:t>
      </w:r>
      <w:r w:rsidRPr="006C27C9">
        <w:rPr>
          <w:bCs/>
          <w:spacing w:val="-4"/>
          <w:sz w:val="28"/>
          <w:szCs w:val="28"/>
        </w:rPr>
        <w:t>первоочередных мероприятий</w:t>
      </w:r>
      <w:r>
        <w:rPr>
          <w:bCs/>
          <w:spacing w:val="-4"/>
          <w:sz w:val="28"/>
          <w:szCs w:val="28"/>
        </w:rPr>
        <w:t>, в части касающейся муниципального образования, в том числе и по обеспечению безопасности  населения, находящегося или проживающего в районе совершения террористического акта, а также разработке мероприятий по эвакуации;</w:t>
      </w:r>
    </w:p>
    <w:p w:rsidR="00D52A16" w:rsidRDefault="00D52A16" w:rsidP="001053EE">
      <w:pPr>
        <w:shd w:val="clear" w:color="auto" w:fill="FFFFFF"/>
        <w:ind w:firstLine="540"/>
        <w:jc w:val="both"/>
        <w:rPr>
          <w:sz w:val="28"/>
          <w:szCs w:val="28"/>
        </w:rPr>
      </w:pPr>
      <w:r w:rsidRPr="006C27C9">
        <w:rPr>
          <w:bCs/>
          <w:iCs/>
          <w:sz w:val="28"/>
          <w:szCs w:val="28"/>
        </w:rPr>
        <w:t xml:space="preserve">в </w:t>
      </w:r>
      <w:r w:rsidRPr="006C27C9">
        <w:rPr>
          <w:sz w:val="28"/>
          <w:szCs w:val="28"/>
        </w:rPr>
        <w:t xml:space="preserve">оказании содействия в обеспечении </w:t>
      </w:r>
      <w:r w:rsidRPr="007A5A7A">
        <w:rPr>
          <w:sz w:val="28"/>
          <w:szCs w:val="28"/>
        </w:rPr>
        <w:t>контртеррористической</w:t>
      </w:r>
      <w:r w:rsidRPr="006C27C9">
        <w:rPr>
          <w:sz w:val="28"/>
          <w:szCs w:val="28"/>
        </w:rPr>
        <w:t xml:space="preserve"> операции по пресечению террористического акта на объекте</w:t>
      </w:r>
      <w:r>
        <w:rPr>
          <w:sz w:val="28"/>
          <w:szCs w:val="28"/>
        </w:rPr>
        <w:t>;</w:t>
      </w:r>
    </w:p>
    <w:p w:rsidR="00D52A16" w:rsidRPr="006C27C9" w:rsidRDefault="00D52A16" w:rsidP="001053EE">
      <w:pPr>
        <w:shd w:val="clear" w:color="auto" w:fill="FFFFFF"/>
        <w:ind w:firstLine="540"/>
        <w:jc w:val="both"/>
        <w:rPr>
          <w:bCs/>
          <w:spacing w:val="-4"/>
          <w:sz w:val="28"/>
          <w:szCs w:val="28"/>
        </w:rPr>
      </w:pPr>
      <w:r>
        <w:rPr>
          <w:sz w:val="28"/>
          <w:szCs w:val="28"/>
        </w:rPr>
        <w:t>в</w:t>
      </w:r>
      <w:r w:rsidRPr="008166C7">
        <w:rPr>
          <w:sz w:val="28"/>
          <w:szCs w:val="28"/>
        </w:rPr>
        <w:t xml:space="preserve"> </w:t>
      </w:r>
      <w:r w:rsidRPr="006C27C9">
        <w:rPr>
          <w:sz w:val="28"/>
          <w:szCs w:val="28"/>
        </w:rPr>
        <w:t>минимизации и (или) ликвидации последствий проявлений террори</w:t>
      </w:r>
      <w:r>
        <w:rPr>
          <w:sz w:val="28"/>
          <w:szCs w:val="28"/>
        </w:rPr>
        <w:t>стического акта</w:t>
      </w:r>
      <w:r w:rsidRPr="006C27C9">
        <w:rPr>
          <w:bCs/>
          <w:spacing w:val="-4"/>
          <w:sz w:val="28"/>
          <w:szCs w:val="28"/>
        </w:rPr>
        <w:t>.</w:t>
      </w:r>
    </w:p>
    <w:p w:rsidR="00D52A16" w:rsidRPr="006C27C9" w:rsidRDefault="00D52A16" w:rsidP="00D52A16">
      <w:pPr>
        <w:ind w:firstLine="720"/>
        <w:jc w:val="both"/>
        <w:rPr>
          <w:sz w:val="28"/>
          <w:szCs w:val="28"/>
        </w:rPr>
      </w:pPr>
      <w:r w:rsidRPr="006C27C9">
        <w:rPr>
          <w:sz w:val="28"/>
          <w:szCs w:val="28"/>
        </w:rPr>
        <w:t>В сфере борьбы с терроризмом организационной основой являются следующие органы:</w:t>
      </w:r>
    </w:p>
    <w:p w:rsidR="00D52A16" w:rsidRPr="006C27C9" w:rsidRDefault="00D52A16" w:rsidP="00D52A16">
      <w:pPr>
        <w:widowControl w:val="0"/>
        <w:shd w:val="clear" w:color="auto" w:fill="FFFFFF"/>
        <w:tabs>
          <w:tab w:val="left" w:pos="1027"/>
        </w:tabs>
        <w:autoSpaceDE w:val="0"/>
        <w:autoSpaceDN w:val="0"/>
        <w:adjustRightInd w:val="0"/>
        <w:ind w:right="10" w:firstLine="522"/>
        <w:jc w:val="both"/>
        <w:rPr>
          <w:sz w:val="28"/>
          <w:szCs w:val="28"/>
        </w:rPr>
      </w:pPr>
      <w:r w:rsidRPr="006C27C9">
        <w:rPr>
          <w:b/>
          <w:bCs/>
          <w:sz w:val="28"/>
          <w:szCs w:val="28"/>
        </w:rPr>
        <w:lastRenderedPageBreak/>
        <w:t xml:space="preserve">Оперативный штаб в Московской области </w:t>
      </w:r>
      <w:r w:rsidRPr="006C27C9">
        <w:rPr>
          <w:sz w:val="28"/>
          <w:szCs w:val="28"/>
        </w:rPr>
        <w:t>- орган управления, созданный 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на территории Московской области.</w:t>
      </w:r>
    </w:p>
    <w:p w:rsidR="00D52A16" w:rsidRPr="006C27C9" w:rsidRDefault="00D52A16" w:rsidP="00D52A16">
      <w:pPr>
        <w:shd w:val="clear" w:color="auto" w:fill="FFFFFF"/>
        <w:ind w:left="17" w:right="34" w:firstLine="522"/>
        <w:jc w:val="both"/>
        <w:rPr>
          <w:sz w:val="28"/>
          <w:szCs w:val="28"/>
        </w:rPr>
      </w:pPr>
      <w:r w:rsidRPr="006C27C9">
        <w:rPr>
          <w:b/>
          <w:sz w:val="28"/>
          <w:szCs w:val="28"/>
        </w:rPr>
        <w:t xml:space="preserve">Аппарат оперативного штаба в </w:t>
      </w:r>
      <w:r w:rsidRPr="006C27C9">
        <w:rPr>
          <w:b/>
          <w:bCs/>
          <w:sz w:val="28"/>
          <w:szCs w:val="28"/>
        </w:rPr>
        <w:t xml:space="preserve">Московской области </w:t>
      </w:r>
      <w:r w:rsidRPr="006C27C9">
        <w:rPr>
          <w:sz w:val="28"/>
          <w:szCs w:val="28"/>
        </w:rPr>
        <w:t xml:space="preserve">– орган, осуществляющий организационное и материально-техническое обеспечение деятельности оперативного штаба в </w:t>
      </w:r>
      <w:r>
        <w:rPr>
          <w:sz w:val="28"/>
          <w:szCs w:val="28"/>
        </w:rPr>
        <w:t>Московской области</w:t>
      </w:r>
      <w:r w:rsidRPr="006C27C9">
        <w:rPr>
          <w:sz w:val="28"/>
          <w:szCs w:val="28"/>
        </w:rPr>
        <w:t xml:space="preserve"> и подчиняется непосредственно начальнику территориального органа безопасности - руководителю оперативного штаба в субъекте Российской Федерации, если председателем Национального </w:t>
      </w:r>
      <w:r w:rsidRPr="006C27C9">
        <w:rPr>
          <w:spacing w:val="-1"/>
          <w:sz w:val="28"/>
          <w:szCs w:val="28"/>
        </w:rPr>
        <w:t>антитеррористического комитета не принято иное решение.</w:t>
      </w:r>
    </w:p>
    <w:p w:rsidR="00D52A16" w:rsidRPr="006C27C9" w:rsidRDefault="00D52A16" w:rsidP="00D52A16">
      <w:pPr>
        <w:shd w:val="clear" w:color="auto" w:fill="FFFFFF"/>
        <w:tabs>
          <w:tab w:val="left" w:pos="1008"/>
        </w:tabs>
        <w:ind w:left="14" w:right="10" w:firstLine="504"/>
        <w:jc w:val="both"/>
        <w:rPr>
          <w:sz w:val="28"/>
          <w:szCs w:val="28"/>
        </w:rPr>
      </w:pPr>
      <w:r w:rsidRPr="006C27C9">
        <w:rPr>
          <w:b/>
          <w:bCs/>
          <w:sz w:val="28"/>
          <w:szCs w:val="28"/>
        </w:rPr>
        <w:t xml:space="preserve">Руководитель первоочередных мероприятий по пресечению террористического акта </w:t>
      </w:r>
      <w:r w:rsidRPr="00D56FDF">
        <w:rPr>
          <w:b/>
          <w:sz w:val="28"/>
          <w:szCs w:val="28"/>
        </w:rPr>
        <w:t>-</w:t>
      </w:r>
      <w:r w:rsidRPr="006C27C9">
        <w:rPr>
          <w:sz w:val="28"/>
          <w:szCs w:val="28"/>
        </w:rPr>
        <w:t xml:space="preserve"> должностное лицо, ответственное за проведение первоочередных мероприятий в муниципальном образовании. Является руководителем </w:t>
      </w:r>
      <w:r>
        <w:rPr>
          <w:sz w:val="28"/>
          <w:szCs w:val="28"/>
        </w:rPr>
        <w:t>оперативной</w:t>
      </w:r>
      <w:r w:rsidRPr="006C27C9">
        <w:rPr>
          <w:sz w:val="28"/>
          <w:szCs w:val="28"/>
        </w:rPr>
        <w:t xml:space="preserve"> группы по проведению первоочередных мероприятий по пресечению террористического акта.</w:t>
      </w:r>
    </w:p>
    <w:p w:rsidR="00D52A16" w:rsidRPr="006C27C9" w:rsidRDefault="00D52A16" w:rsidP="00D52A16">
      <w:pPr>
        <w:shd w:val="clear" w:color="auto" w:fill="FFFFFF"/>
        <w:ind w:right="19" w:firstLine="504"/>
        <w:jc w:val="both"/>
        <w:rPr>
          <w:sz w:val="28"/>
          <w:szCs w:val="28"/>
        </w:rPr>
      </w:pPr>
      <w:r w:rsidRPr="006C27C9">
        <w:rPr>
          <w:sz w:val="28"/>
          <w:szCs w:val="28"/>
        </w:rPr>
        <w:t>В случае совершения террористического акта на территории муниципального образования первоочередные меры по пресечению данного террористического акта до начала работы оперативного штаба в Московской области осуществляет начальник соответствующего подразделения органа федеральной службы безопасности, дислоцированного на данной территории, а при отсутствии такого подразделения - начальник соответствующего органа внутренних дел Российской Федерации</w:t>
      </w:r>
      <w:r w:rsidRPr="006C27C9">
        <w:rPr>
          <w:rStyle w:val="a5"/>
          <w:sz w:val="28"/>
          <w:szCs w:val="28"/>
        </w:rPr>
        <w:endnoteReference w:id="1"/>
      </w:r>
      <w:r w:rsidRPr="006C27C9">
        <w:rPr>
          <w:sz w:val="28"/>
          <w:szCs w:val="28"/>
        </w:rPr>
        <w:t>.</w:t>
      </w:r>
    </w:p>
    <w:p w:rsidR="00D52A16" w:rsidRPr="006C27C9" w:rsidRDefault="00D52A16" w:rsidP="00D52A16">
      <w:pPr>
        <w:widowControl w:val="0"/>
        <w:shd w:val="clear" w:color="auto" w:fill="FFFFFF"/>
        <w:tabs>
          <w:tab w:val="left" w:pos="1027"/>
        </w:tabs>
        <w:autoSpaceDE w:val="0"/>
        <w:autoSpaceDN w:val="0"/>
        <w:adjustRightInd w:val="0"/>
        <w:ind w:left="34" w:right="10" w:firstLine="504"/>
        <w:jc w:val="both"/>
        <w:rPr>
          <w:sz w:val="28"/>
          <w:szCs w:val="28"/>
        </w:rPr>
      </w:pPr>
      <w:r>
        <w:rPr>
          <w:b/>
          <w:bCs/>
          <w:sz w:val="28"/>
          <w:szCs w:val="28"/>
        </w:rPr>
        <w:t>Оперативная</w:t>
      </w:r>
      <w:r w:rsidRPr="006C27C9">
        <w:rPr>
          <w:b/>
          <w:bCs/>
          <w:sz w:val="28"/>
          <w:szCs w:val="28"/>
        </w:rPr>
        <w:t xml:space="preserve"> группа по проведению первоочередных мероприятий по пресечению террористического акта</w:t>
      </w:r>
      <w:r>
        <w:rPr>
          <w:b/>
          <w:bCs/>
          <w:sz w:val="28"/>
          <w:szCs w:val="28"/>
        </w:rPr>
        <w:t xml:space="preserve"> </w:t>
      </w:r>
      <w:r w:rsidRPr="006C27C9">
        <w:rPr>
          <w:sz w:val="28"/>
          <w:szCs w:val="28"/>
        </w:rPr>
        <w:t xml:space="preserve">- орган непосредственного управления силами и средствами подразделений органов исполнительной власти и органов местного самоуправления на территории административно-территориального образования, привлекаемых к проведению первоочередных мероприятий по пресечению террористического акта. Персональный состав </w:t>
      </w:r>
      <w:r>
        <w:rPr>
          <w:sz w:val="28"/>
          <w:szCs w:val="28"/>
        </w:rPr>
        <w:t>оперативной</w:t>
      </w:r>
      <w:r w:rsidRPr="006C27C9">
        <w:rPr>
          <w:sz w:val="28"/>
          <w:szCs w:val="28"/>
        </w:rPr>
        <w:t xml:space="preserve"> группы (по согласованию) определен в плане проведения первоочередных мероприятий по пресечению террористических актов на территории муниципального образования. План хранится у руководителя первоочередных мероприятий по пресечению террористического акта.</w:t>
      </w:r>
    </w:p>
    <w:p w:rsidR="00D52A16" w:rsidRPr="006C27C9" w:rsidRDefault="00D52A16" w:rsidP="00D52A16">
      <w:pPr>
        <w:ind w:firstLine="540"/>
        <w:jc w:val="both"/>
        <w:rPr>
          <w:sz w:val="28"/>
          <w:szCs w:val="28"/>
        </w:rPr>
      </w:pPr>
      <w:r w:rsidRPr="006C27C9">
        <w:rPr>
          <w:sz w:val="28"/>
          <w:szCs w:val="28"/>
        </w:rPr>
        <w:t xml:space="preserve">В вопросах </w:t>
      </w:r>
      <w:r w:rsidRPr="008166C7">
        <w:rPr>
          <w:b/>
          <w:sz w:val="28"/>
          <w:szCs w:val="28"/>
        </w:rPr>
        <w:t>м</w:t>
      </w:r>
      <w:r w:rsidRPr="006C27C9">
        <w:rPr>
          <w:b/>
          <w:sz w:val="28"/>
          <w:szCs w:val="28"/>
        </w:rPr>
        <w:t xml:space="preserve">инимизации и (или) ликвидации последствий проявлений терроризма </w:t>
      </w:r>
      <w:r w:rsidRPr="006C27C9">
        <w:rPr>
          <w:sz w:val="28"/>
          <w:szCs w:val="28"/>
        </w:rPr>
        <w:t>- главную роль играют методы локализации и преодоления чрезвычайных ситуаций, вызванных террористическими актами, которые реализуются в форме различных по продолжительности и масштабам мероприятий с привлечением соответствующих сил и средств действий для спасения и эвакуации граждан, пострадавших от террористического акта, в частности:</w:t>
      </w:r>
    </w:p>
    <w:p w:rsidR="00D52A16" w:rsidRPr="006C27C9" w:rsidRDefault="00D52A16" w:rsidP="00D52A16">
      <w:pPr>
        <w:ind w:firstLine="540"/>
        <w:jc w:val="both"/>
        <w:rPr>
          <w:sz w:val="28"/>
          <w:szCs w:val="28"/>
        </w:rPr>
      </w:pPr>
      <w:r w:rsidRPr="006C27C9">
        <w:rPr>
          <w:sz w:val="28"/>
          <w:szCs w:val="28"/>
        </w:rPr>
        <w:t>оказание экстренной медицинской помощи;</w:t>
      </w:r>
    </w:p>
    <w:p w:rsidR="00D52A16" w:rsidRPr="006C27C9" w:rsidRDefault="00D52A16" w:rsidP="00D52A16">
      <w:pPr>
        <w:ind w:firstLine="540"/>
        <w:jc w:val="both"/>
        <w:rPr>
          <w:sz w:val="28"/>
          <w:szCs w:val="28"/>
        </w:rPr>
      </w:pPr>
      <w:r w:rsidRPr="006C27C9">
        <w:rPr>
          <w:sz w:val="28"/>
          <w:szCs w:val="28"/>
        </w:rPr>
        <w:t>медико-психологическое сопровождение аварийно-спасательных и противопожарных мероприятий;</w:t>
      </w:r>
    </w:p>
    <w:p w:rsidR="00D52A16" w:rsidRPr="006C27C9" w:rsidRDefault="00D52A16" w:rsidP="00D52A16">
      <w:pPr>
        <w:ind w:firstLine="540"/>
        <w:jc w:val="both"/>
        <w:rPr>
          <w:sz w:val="28"/>
          <w:szCs w:val="28"/>
        </w:rPr>
      </w:pPr>
      <w:r w:rsidRPr="006C27C9">
        <w:rPr>
          <w:sz w:val="28"/>
          <w:szCs w:val="28"/>
        </w:rPr>
        <w:lastRenderedPageBreak/>
        <w:t>медико-психологическая реабилитация лиц, пострадавших от террористического акта или лиц, участвующих в его пресечении;</w:t>
      </w:r>
    </w:p>
    <w:p w:rsidR="00D52A16" w:rsidRPr="006C27C9" w:rsidRDefault="00D52A16" w:rsidP="00D52A16">
      <w:pPr>
        <w:ind w:firstLine="540"/>
        <w:jc w:val="both"/>
        <w:rPr>
          <w:sz w:val="28"/>
          <w:szCs w:val="28"/>
        </w:rPr>
      </w:pPr>
      <w:r w:rsidRPr="006C27C9">
        <w:rPr>
          <w:sz w:val="28"/>
          <w:szCs w:val="28"/>
        </w:rPr>
        <w:t>восстановление нормального функционирования и экологической безопасности подвергшихся террористическому воздействию объектов;</w:t>
      </w:r>
    </w:p>
    <w:p w:rsidR="00D52A16" w:rsidRPr="006C27C9" w:rsidRDefault="00D52A16" w:rsidP="00D52A16">
      <w:pPr>
        <w:ind w:firstLine="540"/>
        <w:jc w:val="both"/>
        <w:rPr>
          <w:sz w:val="28"/>
          <w:szCs w:val="28"/>
        </w:rPr>
      </w:pPr>
      <w:r w:rsidRPr="006C27C9">
        <w:rPr>
          <w:sz w:val="28"/>
          <w:szCs w:val="28"/>
        </w:rPr>
        <w:t>возмещение морального и материального вреда лицам, пострадавшим от террористического акта.</w:t>
      </w:r>
    </w:p>
    <w:p w:rsidR="00D52A16" w:rsidRPr="006C27C9" w:rsidRDefault="00D52A16" w:rsidP="00D52A16">
      <w:pPr>
        <w:ind w:firstLine="540"/>
        <w:jc w:val="both"/>
        <w:rPr>
          <w:sz w:val="28"/>
          <w:szCs w:val="28"/>
        </w:rPr>
      </w:pPr>
      <w:r w:rsidRPr="006C27C9">
        <w:rPr>
          <w:b/>
          <w:sz w:val="28"/>
          <w:szCs w:val="28"/>
        </w:rPr>
        <w:t>Организационной основой вопрос</w:t>
      </w:r>
      <w:r>
        <w:rPr>
          <w:b/>
          <w:sz w:val="28"/>
          <w:szCs w:val="28"/>
        </w:rPr>
        <w:t>ов</w:t>
      </w:r>
      <w:r w:rsidRPr="006C27C9">
        <w:rPr>
          <w:b/>
          <w:sz w:val="28"/>
          <w:szCs w:val="28"/>
        </w:rPr>
        <w:t xml:space="preserve"> </w:t>
      </w:r>
      <w:r w:rsidRPr="008166C7">
        <w:rPr>
          <w:b/>
          <w:sz w:val="28"/>
          <w:szCs w:val="28"/>
        </w:rPr>
        <w:t>м</w:t>
      </w:r>
      <w:r w:rsidRPr="006C27C9">
        <w:rPr>
          <w:b/>
          <w:sz w:val="28"/>
          <w:szCs w:val="28"/>
        </w:rPr>
        <w:t xml:space="preserve">инимизации и (или) ликвидации последствий проявлений терроризма </w:t>
      </w:r>
      <w:r>
        <w:rPr>
          <w:b/>
          <w:sz w:val="28"/>
          <w:szCs w:val="28"/>
        </w:rPr>
        <w:t xml:space="preserve">в Московской области </w:t>
      </w:r>
      <w:r w:rsidRPr="006C27C9">
        <w:rPr>
          <w:b/>
          <w:sz w:val="28"/>
          <w:szCs w:val="28"/>
        </w:rPr>
        <w:t xml:space="preserve">являются - </w:t>
      </w:r>
      <w:r w:rsidRPr="006C27C9">
        <w:rPr>
          <w:sz w:val="28"/>
          <w:szCs w:val="28"/>
        </w:rPr>
        <w:t xml:space="preserve">Главное управление МЧС России по Московской области, </w:t>
      </w:r>
      <w:r>
        <w:rPr>
          <w:sz w:val="28"/>
          <w:szCs w:val="28"/>
        </w:rPr>
        <w:t xml:space="preserve">Управление Федеральной службы по надзору в сфере защиты прав потребителей и благополучия человека по Московской области, </w:t>
      </w:r>
      <w:r w:rsidRPr="006C27C9">
        <w:rPr>
          <w:sz w:val="28"/>
          <w:szCs w:val="28"/>
        </w:rPr>
        <w:t xml:space="preserve">Министерство транспорта, Министерство здравоохранения, Министерство </w:t>
      </w:r>
      <w:r>
        <w:rPr>
          <w:sz w:val="28"/>
          <w:szCs w:val="28"/>
        </w:rPr>
        <w:t>жилищно-коммунального хозяйства,</w:t>
      </w:r>
      <w:r w:rsidRPr="006C27C9">
        <w:rPr>
          <w:sz w:val="28"/>
          <w:szCs w:val="28"/>
        </w:rPr>
        <w:t xml:space="preserve"> </w:t>
      </w:r>
      <w:r>
        <w:rPr>
          <w:sz w:val="28"/>
          <w:szCs w:val="28"/>
        </w:rPr>
        <w:t xml:space="preserve">Министерство строительного комплекса, </w:t>
      </w:r>
      <w:r w:rsidRPr="006C27C9">
        <w:rPr>
          <w:sz w:val="28"/>
          <w:szCs w:val="28"/>
        </w:rPr>
        <w:t xml:space="preserve">Министерство потребительского рынка и услуг, главы муниципальных образований, председатели антитеррористических комиссий Московской области. </w:t>
      </w:r>
    </w:p>
    <w:p w:rsidR="00D52A16" w:rsidRPr="006C27C9" w:rsidRDefault="00D52A16" w:rsidP="00D52A16">
      <w:pPr>
        <w:autoSpaceDE w:val="0"/>
        <w:autoSpaceDN w:val="0"/>
        <w:adjustRightInd w:val="0"/>
        <w:ind w:firstLine="540"/>
        <w:jc w:val="both"/>
        <w:rPr>
          <w:sz w:val="28"/>
          <w:szCs w:val="28"/>
        </w:rPr>
      </w:pPr>
      <w:r w:rsidRPr="006C27C9">
        <w:rPr>
          <w:sz w:val="28"/>
          <w:szCs w:val="28"/>
        </w:rPr>
        <w:t>Не вызывает сомнения необходимость консолидации усилий всех государственных и муниципальных органов, предприятий и организаций в противодействии терроризму и совершенствовани</w:t>
      </w:r>
      <w:r>
        <w:rPr>
          <w:sz w:val="28"/>
          <w:szCs w:val="28"/>
        </w:rPr>
        <w:t>и</w:t>
      </w:r>
      <w:r w:rsidRPr="006C27C9">
        <w:rPr>
          <w:sz w:val="28"/>
          <w:szCs w:val="28"/>
        </w:rPr>
        <w:t xml:space="preserve"> соответствующих многосторонних механизмов взаимодействия, в том числе по раннему предупреждению и предотвращению возникающих угроз, решительному и адекватному реагированию на их проявления.</w:t>
      </w:r>
    </w:p>
    <w:p w:rsidR="00D52A16" w:rsidRDefault="00D52A16" w:rsidP="00E9298F">
      <w:pPr>
        <w:jc w:val="center"/>
        <w:rPr>
          <w:b/>
          <w:bCs/>
          <w:spacing w:val="-3"/>
          <w:sz w:val="28"/>
          <w:szCs w:val="28"/>
        </w:rPr>
      </w:pPr>
    </w:p>
    <w:p w:rsidR="00D52A16" w:rsidRPr="00D52A16" w:rsidRDefault="00D52A16" w:rsidP="00D52A16">
      <w:pPr>
        <w:jc w:val="right"/>
        <w:rPr>
          <w:bCs/>
          <w:spacing w:val="-3"/>
          <w:sz w:val="28"/>
          <w:szCs w:val="28"/>
        </w:rPr>
      </w:pPr>
      <w:r>
        <w:rPr>
          <w:b/>
          <w:bCs/>
          <w:spacing w:val="-3"/>
          <w:sz w:val="28"/>
          <w:szCs w:val="28"/>
        </w:rPr>
        <w:br w:type="page"/>
      </w:r>
      <w:r w:rsidRPr="00D52A16">
        <w:rPr>
          <w:bCs/>
          <w:spacing w:val="-3"/>
          <w:sz w:val="28"/>
          <w:szCs w:val="28"/>
        </w:rPr>
        <w:lastRenderedPageBreak/>
        <w:t>Вариант</w:t>
      </w:r>
    </w:p>
    <w:p w:rsidR="00E9298F" w:rsidRPr="00AC68D0" w:rsidRDefault="00E9298F" w:rsidP="00E9298F">
      <w:pPr>
        <w:jc w:val="center"/>
        <w:rPr>
          <w:b/>
          <w:sz w:val="28"/>
          <w:szCs w:val="28"/>
        </w:rPr>
      </w:pPr>
      <w:r w:rsidRPr="00AC68D0">
        <w:rPr>
          <w:b/>
          <w:sz w:val="28"/>
          <w:szCs w:val="28"/>
        </w:rPr>
        <w:t>Предложения</w:t>
      </w:r>
    </w:p>
    <w:p w:rsidR="00E9298F" w:rsidRPr="00AC68D0" w:rsidRDefault="00E9298F" w:rsidP="00E9298F">
      <w:pPr>
        <w:jc w:val="center"/>
        <w:rPr>
          <w:sz w:val="28"/>
        </w:rPr>
      </w:pPr>
      <w:r w:rsidRPr="00AC68D0">
        <w:rPr>
          <w:sz w:val="28"/>
          <w:szCs w:val="28"/>
        </w:rPr>
        <w:t xml:space="preserve">Правительства Московской области по оказанию содействия в обеспечении контртеррористической операции </w:t>
      </w:r>
      <w:r w:rsidRPr="00AC68D0">
        <w:rPr>
          <w:sz w:val="28"/>
        </w:rPr>
        <w:t>по пресечению террористического акта на объекте массового пребывания людей (территория аэродрома ОАО         «Летно-исследовательский институт им. М.М. Громова»)</w:t>
      </w:r>
    </w:p>
    <w:p w:rsidR="00E9298F" w:rsidRPr="00AC68D0" w:rsidRDefault="00E9298F" w:rsidP="00E9298F">
      <w:pPr>
        <w:jc w:val="center"/>
        <w:rPr>
          <w:sz w:val="28"/>
        </w:rPr>
      </w:pPr>
    </w:p>
    <w:p w:rsidR="00E9298F" w:rsidRPr="00AC68D0" w:rsidRDefault="00E9298F" w:rsidP="00E9298F">
      <w:pPr>
        <w:jc w:val="center"/>
        <w:rPr>
          <w:sz w:val="28"/>
          <w:szCs w:val="28"/>
        </w:rPr>
      </w:pPr>
    </w:p>
    <w:p w:rsidR="00E9298F" w:rsidRPr="00205890" w:rsidRDefault="00E9298F" w:rsidP="00E9298F">
      <w:pPr>
        <w:tabs>
          <w:tab w:val="right" w:pos="9645"/>
        </w:tabs>
        <w:jc w:val="both"/>
        <w:rPr>
          <w:sz w:val="28"/>
          <w:szCs w:val="28"/>
        </w:rPr>
      </w:pPr>
      <w:r>
        <w:rPr>
          <w:sz w:val="28"/>
          <w:szCs w:val="28"/>
        </w:rPr>
        <w:t>14</w:t>
      </w:r>
      <w:r w:rsidRPr="00205890">
        <w:rPr>
          <w:sz w:val="28"/>
          <w:szCs w:val="28"/>
        </w:rPr>
        <w:t xml:space="preserve"> </w:t>
      </w:r>
      <w:r>
        <w:rPr>
          <w:sz w:val="28"/>
          <w:szCs w:val="28"/>
        </w:rPr>
        <w:t>августа</w:t>
      </w:r>
      <w:r w:rsidRPr="00205890">
        <w:rPr>
          <w:sz w:val="28"/>
          <w:szCs w:val="28"/>
        </w:rPr>
        <w:t xml:space="preserve"> 201</w:t>
      </w:r>
      <w:r w:rsidR="00AC68D0">
        <w:rPr>
          <w:sz w:val="28"/>
          <w:szCs w:val="28"/>
        </w:rPr>
        <w:t>3</w:t>
      </w:r>
      <w:r w:rsidRPr="00205890">
        <w:rPr>
          <w:sz w:val="28"/>
          <w:szCs w:val="28"/>
        </w:rPr>
        <w:t xml:space="preserve"> года </w:t>
      </w:r>
      <w:r w:rsidRPr="00205890">
        <w:rPr>
          <w:sz w:val="28"/>
          <w:szCs w:val="28"/>
        </w:rPr>
        <w:tab/>
        <w:t>г. Москва</w:t>
      </w:r>
    </w:p>
    <w:p w:rsidR="00E9298F" w:rsidRDefault="00E9298F" w:rsidP="00E9298F">
      <w:pPr>
        <w:tabs>
          <w:tab w:val="right" w:pos="9645"/>
        </w:tabs>
        <w:ind w:firstLine="840"/>
        <w:jc w:val="both"/>
        <w:rPr>
          <w:sz w:val="28"/>
          <w:szCs w:val="28"/>
        </w:rPr>
      </w:pPr>
    </w:p>
    <w:p w:rsidR="00E9298F" w:rsidRPr="00205890" w:rsidRDefault="00E9298F" w:rsidP="00E9298F">
      <w:pPr>
        <w:ind w:right="34" w:firstLine="720"/>
        <w:jc w:val="both"/>
        <w:rPr>
          <w:sz w:val="28"/>
          <w:szCs w:val="28"/>
        </w:rPr>
      </w:pPr>
      <w:r w:rsidRPr="00205890">
        <w:rPr>
          <w:sz w:val="28"/>
          <w:szCs w:val="28"/>
        </w:rPr>
        <w:t>В соответствии со сложившейся обстановкой на территории</w:t>
      </w:r>
      <w:r>
        <w:rPr>
          <w:sz w:val="28"/>
          <w:szCs w:val="28"/>
        </w:rPr>
        <w:t xml:space="preserve"> </w:t>
      </w:r>
      <w:r>
        <w:rPr>
          <w:sz w:val="28"/>
        </w:rPr>
        <w:t>аэродрома ОАО «Летно-исследовательский институт им. М.М. Громова»</w:t>
      </w:r>
      <w:r w:rsidRPr="00205890">
        <w:rPr>
          <w:sz w:val="28"/>
          <w:szCs w:val="28"/>
        </w:rPr>
        <w:t>,</w:t>
      </w:r>
    </w:p>
    <w:p w:rsidR="00E9298F" w:rsidRPr="00205890" w:rsidRDefault="00E9298F" w:rsidP="00E9298F">
      <w:pPr>
        <w:tabs>
          <w:tab w:val="right" w:pos="9645"/>
        </w:tabs>
        <w:ind w:firstLine="840"/>
        <w:jc w:val="both"/>
        <w:rPr>
          <w:sz w:val="28"/>
          <w:szCs w:val="28"/>
        </w:rPr>
      </w:pPr>
    </w:p>
    <w:p w:rsidR="00E9298F" w:rsidRPr="00205890" w:rsidRDefault="00E9298F" w:rsidP="00E9298F">
      <w:pPr>
        <w:tabs>
          <w:tab w:val="right" w:pos="9645"/>
        </w:tabs>
        <w:ind w:firstLine="840"/>
        <w:jc w:val="both"/>
        <w:rPr>
          <w:b/>
          <w:sz w:val="28"/>
          <w:szCs w:val="28"/>
        </w:rPr>
      </w:pPr>
      <w:r>
        <w:rPr>
          <w:b/>
          <w:sz w:val="28"/>
          <w:szCs w:val="28"/>
        </w:rPr>
        <w:t>Правительство Московской области предлагает:</w:t>
      </w:r>
    </w:p>
    <w:p w:rsidR="00E9298F" w:rsidRPr="00205890" w:rsidRDefault="00E9298F" w:rsidP="00E9298F">
      <w:pPr>
        <w:tabs>
          <w:tab w:val="right" w:pos="9645"/>
        </w:tabs>
        <w:ind w:firstLine="840"/>
        <w:jc w:val="both"/>
        <w:rPr>
          <w:sz w:val="28"/>
          <w:szCs w:val="28"/>
        </w:rPr>
      </w:pPr>
    </w:p>
    <w:p w:rsidR="00E9298F" w:rsidRPr="00205890" w:rsidRDefault="00E9298F" w:rsidP="00E9298F">
      <w:pPr>
        <w:ind w:right="34" w:firstLine="840"/>
        <w:jc w:val="both"/>
      </w:pPr>
      <w:r w:rsidRPr="00205890">
        <w:rPr>
          <w:sz w:val="28"/>
          <w:szCs w:val="28"/>
        </w:rPr>
        <w:t xml:space="preserve">При проведении </w:t>
      </w:r>
      <w:r>
        <w:rPr>
          <w:sz w:val="28"/>
          <w:szCs w:val="28"/>
        </w:rPr>
        <w:t>контртеррористической</w:t>
      </w:r>
      <w:r w:rsidRPr="00205890">
        <w:rPr>
          <w:sz w:val="28"/>
          <w:szCs w:val="28"/>
        </w:rPr>
        <w:t xml:space="preserve"> операции </w:t>
      </w:r>
      <w:r w:rsidRPr="00232561">
        <w:rPr>
          <w:sz w:val="28"/>
        </w:rPr>
        <w:t xml:space="preserve">по пресечению террористического акта </w:t>
      </w:r>
      <w:r>
        <w:rPr>
          <w:sz w:val="28"/>
        </w:rPr>
        <w:t>на объекте массового пребывания людей (территория аэродрома ОАО «Летно-исследовательский институт им. М.М. Громова»)</w:t>
      </w:r>
      <w:r w:rsidRPr="00205890">
        <w:rPr>
          <w:sz w:val="28"/>
          <w:szCs w:val="28"/>
        </w:rPr>
        <w:t>, проводимой территориальными органами федеральных органов исполнительной власти</w:t>
      </w:r>
      <w:r>
        <w:rPr>
          <w:sz w:val="28"/>
          <w:szCs w:val="28"/>
        </w:rPr>
        <w:t>,</w:t>
      </w:r>
      <w:r w:rsidRPr="00205890">
        <w:rPr>
          <w:sz w:val="28"/>
          <w:szCs w:val="28"/>
        </w:rPr>
        <w:t xml:space="preserve"> основные усилия Правительства Московской области сосредоточить на </w:t>
      </w:r>
      <w:r>
        <w:rPr>
          <w:sz w:val="28"/>
          <w:szCs w:val="28"/>
        </w:rPr>
        <w:t>выполнении</w:t>
      </w:r>
      <w:r w:rsidRPr="00205890">
        <w:rPr>
          <w:sz w:val="28"/>
          <w:szCs w:val="28"/>
        </w:rPr>
        <w:t xml:space="preserve"> следующих мероприятий:</w:t>
      </w:r>
    </w:p>
    <w:p w:rsidR="00E9298F" w:rsidRDefault="00E9298F" w:rsidP="00E9298F">
      <w:pPr>
        <w:numPr>
          <w:ilvl w:val="0"/>
          <w:numId w:val="40"/>
        </w:numPr>
        <w:tabs>
          <w:tab w:val="clear" w:pos="2070"/>
          <w:tab w:val="num" w:pos="1080"/>
        </w:tabs>
        <w:ind w:left="0" w:right="34" w:firstLine="810"/>
        <w:jc w:val="both"/>
        <w:rPr>
          <w:b/>
          <w:sz w:val="28"/>
          <w:szCs w:val="28"/>
        </w:rPr>
      </w:pPr>
      <w:r w:rsidRPr="00205890">
        <w:rPr>
          <w:sz w:val="28"/>
          <w:szCs w:val="28"/>
        </w:rPr>
        <w:t>Перевод сотрудников аппарата Антитеррористической комиссии Московской области, центральных исполнительных органов государственной власти Московской области</w:t>
      </w:r>
      <w:r>
        <w:rPr>
          <w:sz w:val="28"/>
          <w:szCs w:val="28"/>
        </w:rPr>
        <w:t>,</w:t>
      </w:r>
      <w:r w:rsidRPr="00205890">
        <w:rPr>
          <w:sz w:val="28"/>
          <w:szCs w:val="28"/>
        </w:rPr>
        <w:t xml:space="preserve"> </w:t>
      </w:r>
      <w:r>
        <w:rPr>
          <w:sz w:val="28"/>
          <w:szCs w:val="28"/>
        </w:rPr>
        <w:t xml:space="preserve">участвующих в </w:t>
      </w:r>
      <w:r w:rsidRPr="00205890">
        <w:rPr>
          <w:sz w:val="28"/>
          <w:szCs w:val="28"/>
        </w:rPr>
        <w:t>оказани</w:t>
      </w:r>
      <w:r>
        <w:rPr>
          <w:sz w:val="28"/>
          <w:szCs w:val="28"/>
        </w:rPr>
        <w:t>и</w:t>
      </w:r>
      <w:r w:rsidRPr="00205890">
        <w:rPr>
          <w:sz w:val="28"/>
          <w:szCs w:val="28"/>
        </w:rPr>
        <w:t xml:space="preserve"> содействия </w:t>
      </w:r>
      <w:r>
        <w:rPr>
          <w:sz w:val="28"/>
          <w:szCs w:val="28"/>
        </w:rPr>
        <w:t xml:space="preserve">в </w:t>
      </w:r>
      <w:r w:rsidRPr="00205890">
        <w:rPr>
          <w:sz w:val="28"/>
          <w:szCs w:val="28"/>
        </w:rPr>
        <w:t>обеспечени</w:t>
      </w:r>
      <w:r>
        <w:rPr>
          <w:sz w:val="28"/>
          <w:szCs w:val="28"/>
        </w:rPr>
        <w:t>и</w:t>
      </w:r>
      <w:r w:rsidRPr="00205890">
        <w:rPr>
          <w:sz w:val="28"/>
          <w:szCs w:val="28"/>
        </w:rPr>
        <w:t xml:space="preserve"> </w:t>
      </w:r>
      <w:r>
        <w:rPr>
          <w:sz w:val="28"/>
          <w:szCs w:val="28"/>
        </w:rPr>
        <w:t xml:space="preserve">контртеррористической операции </w:t>
      </w:r>
      <w:r w:rsidRPr="00232561">
        <w:rPr>
          <w:sz w:val="28"/>
        </w:rPr>
        <w:t xml:space="preserve">по пресечению террористического акта на объектах </w:t>
      </w:r>
      <w:r>
        <w:rPr>
          <w:sz w:val="28"/>
        </w:rPr>
        <w:t>массового пребывания людей и на объекте железнодорожного транспорта</w:t>
      </w:r>
      <w:r w:rsidRPr="00205890">
        <w:rPr>
          <w:sz w:val="28"/>
          <w:szCs w:val="28"/>
        </w:rPr>
        <w:t xml:space="preserve">, </w:t>
      </w:r>
      <w:r>
        <w:rPr>
          <w:sz w:val="28"/>
          <w:szCs w:val="28"/>
        </w:rPr>
        <w:t xml:space="preserve"> </w:t>
      </w:r>
      <w:r w:rsidRPr="00205890">
        <w:rPr>
          <w:sz w:val="28"/>
          <w:szCs w:val="28"/>
        </w:rPr>
        <w:t xml:space="preserve">на </w:t>
      </w:r>
      <w:r w:rsidRPr="00205890">
        <w:rPr>
          <w:b/>
          <w:sz w:val="28"/>
          <w:szCs w:val="28"/>
        </w:rPr>
        <w:t>особый режим работы</w:t>
      </w:r>
      <w:r>
        <w:rPr>
          <w:b/>
          <w:sz w:val="28"/>
          <w:szCs w:val="28"/>
        </w:rPr>
        <w:t>.</w:t>
      </w:r>
    </w:p>
    <w:p w:rsidR="00E9298F" w:rsidRPr="00205890" w:rsidRDefault="00E9298F" w:rsidP="00E9298F">
      <w:pPr>
        <w:numPr>
          <w:ilvl w:val="0"/>
          <w:numId w:val="40"/>
        </w:numPr>
        <w:shd w:val="clear" w:color="auto" w:fill="FFFFFF"/>
        <w:tabs>
          <w:tab w:val="clear" w:pos="2070"/>
          <w:tab w:val="num" w:pos="1080"/>
          <w:tab w:val="left" w:pos="1138"/>
        </w:tabs>
        <w:ind w:left="0" w:right="6" w:firstLine="810"/>
        <w:jc w:val="both"/>
      </w:pPr>
      <w:r w:rsidRPr="00205890">
        <w:rPr>
          <w:sz w:val="28"/>
          <w:szCs w:val="28"/>
        </w:rPr>
        <w:t>Организаци</w:t>
      </w:r>
      <w:r>
        <w:rPr>
          <w:sz w:val="28"/>
          <w:szCs w:val="28"/>
        </w:rPr>
        <w:t>я</w:t>
      </w:r>
      <w:r w:rsidRPr="00205890">
        <w:rPr>
          <w:sz w:val="28"/>
          <w:szCs w:val="28"/>
        </w:rPr>
        <w:t xml:space="preserve"> взаимодействия Правительства Московской области с оперативным </w:t>
      </w:r>
      <w:r w:rsidRPr="00853107">
        <w:rPr>
          <w:sz w:val="28"/>
          <w:szCs w:val="28"/>
        </w:rPr>
        <w:t>штабом в Московской области</w:t>
      </w:r>
      <w:r>
        <w:rPr>
          <w:color w:val="FF0000"/>
          <w:sz w:val="28"/>
          <w:szCs w:val="28"/>
        </w:rPr>
        <w:t xml:space="preserve"> </w:t>
      </w:r>
      <w:r w:rsidRPr="00205890">
        <w:rPr>
          <w:sz w:val="28"/>
          <w:szCs w:val="28"/>
        </w:rPr>
        <w:t xml:space="preserve">с целью </w:t>
      </w:r>
      <w:r>
        <w:rPr>
          <w:sz w:val="28"/>
          <w:szCs w:val="28"/>
        </w:rPr>
        <w:t xml:space="preserve">согласованного </w:t>
      </w:r>
      <w:r w:rsidRPr="00205890">
        <w:rPr>
          <w:sz w:val="28"/>
          <w:szCs w:val="28"/>
        </w:rPr>
        <w:t xml:space="preserve">проведения мероприятий по обеспечению </w:t>
      </w:r>
      <w:r>
        <w:rPr>
          <w:sz w:val="28"/>
          <w:szCs w:val="28"/>
        </w:rPr>
        <w:t>контртеррористической</w:t>
      </w:r>
      <w:r w:rsidRPr="00205890">
        <w:rPr>
          <w:sz w:val="28"/>
          <w:szCs w:val="28"/>
        </w:rPr>
        <w:t xml:space="preserve"> операции.</w:t>
      </w:r>
    </w:p>
    <w:p w:rsidR="00E9298F" w:rsidRPr="00A25510" w:rsidRDefault="00E9298F" w:rsidP="00E9298F">
      <w:pPr>
        <w:numPr>
          <w:ilvl w:val="0"/>
          <w:numId w:val="40"/>
        </w:numPr>
        <w:shd w:val="clear" w:color="auto" w:fill="FFFFFF"/>
        <w:tabs>
          <w:tab w:val="clear" w:pos="2070"/>
          <w:tab w:val="left" w:pos="1046"/>
          <w:tab w:val="num" w:pos="1080"/>
        </w:tabs>
        <w:ind w:left="0" w:right="6" w:firstLine="810"/>
        <w:jc w:val="both"/>
        <w:rPr>
          <w:sz w:val="28"/>
          <w:szCs w:val="28"/>
        </w:rPr>
      </w:pPr>
      <w:r w:rsidRPr="00205890">
        <w:rPr>
          <w:spacing w:val="-10"/>
          <w:sz w:val="28"/>
          <w:szCs w:val="28"/>
        </w:rPr>
        <w:t xml:space="preserve">Мониторинг </w:t>
      </w:r>
      <w:r w:rsidRPr="00205890">
        <w:rPr>
          <w:sz w:val="28"/>
          <w:szCs w:val="28"/>
        </w:rPr>
        <w:t>информации</w:t>
      </w:r>
      <w:r>
        <w:rPr>
          <w:sz w:val="28"/>
          <w:szCs w:val="28"/>
        </w:rPr>
        <w:t>,</w:t>
      </w:r>
      <w:r w:rsidRPr="00205890">
        <w:rPr>
          <w:sz w:val="28"/>
          <w:szCs w:val="28"/>
        </w:rPr>
        <w:t xml:space="preserve"> поступающей от имеющихся источников</w:t>
      </w:r>
      <w:r>
        <w:rPr>
          <w:sz w:val="28"/>
          <w:szCs w:val="28"/>
        </w:rPr>
        <w:t>,</w:t>
      </w:r>
      <w:r w:rsidRPr="00205890">
        <w:rPr>
          <w:sz w:val="28"/>
          <w:szCs w:val="28"/>
        </w:rPr>
        <w:t xml:space="preserve"> для принятия </w:t>
      </w:r>
      <w:r w:rsidRPr="00EC086D">
        <w:rPr>
          <w:sz w:val="28"/>
          <w:szCs w:val="28"/>
        </w:rPr>
        <w:t xml:space="preserve">обоснованных </w:t>
      </w:r>
      <w:r w:rsidRPr="00205890">
        <w:rPr>
          <w:sz w:val="28"/>
          <w:szCs w:val="28"/>
        </w:rPr>
        <w:t>последующих решений в соответствии с полномочиями Правительства Московской области</w:t>
      </w:r>
      <w:r w:rsidRPr="00A25510">
        <w:rPr>
          <w:sz w:val="28"/>
          <w:szCs w:val="28"/>
        </w:rPr>
        <w:t>.</w:t>
      </w:r>
    </w:p>
    <w:p w:rsidR="00E9298F" w:rsidRPr="005C208A" w:rsidRDefault="00E9298F" w:rsidP="00E9298F">
      <w:pPr>
        <w:numPr>
          <w:ilvl w:val="0"/>
          <w:numId w:val="40"/>
        </w:numPr>
        <w:tabs>
          <w:tab w:val="clear" w:pos="2070"/>
          <w:tab w:val="num" w:pos="1080"/>
        </w:tabs>
        <w:ind w:left="0" w:right="6" w:firstLine="810"/>
        <w:jc w:val="both"/>
        <w:rPr>
          <w:sz w:val="28"/>
          <w:szCs w:val="28"/>
        </w:rPr>
      </w:pPr>
      <w:r w:rsidRPr="00205890">
        <w:rPr>
          <w:sz w:val="28"/>
          <w:szCs w:val="28"/>
        </w:rPr>
        <w:t xml:space="preserve">Формирование сил и средств соответствующих министерств, организаций и предприятий Московской области, необходимых для проведения эвакуации населения из зоны </w:t>
      </w:r>
      <w:r>
        <w:rPr>
          <w:sz w:val="28"/>
          <w:szCs w:val="28"/>
        </w:rPr>
        <w:t>контртеррористической</w:t>
      </w:r>
      <w:r w:rsidRPr="00205890">
        <w:rPr>
          <w:sz w:val="28"/>
          <w:szCs w:val="28"/>
        </w:rPr>
        <w:t xml:space="preserve"> операции, оказания </w:t>
      </w:r>
      <w:r>
        <w:rPr>
          <w:sz w:val="28"/>
          <w:szCs w:val="28"/>
        </w:rPr>
        <w:t xml:space="preserve">срочной </w:t>
      </w:r>
      <w:r w:rsidRPr="00205890">
        <w:rPr>
          <w:sz w:val="28"/>
          <w:szCs w:val="28"/>
        </w:rPr>
        <w:t>медицинской помощи и возможных аварийно-восстановительных работ на системах жизнеобеспечения объект</w:t>
      </w:r>
      <w:r>
        <w:rPr>
          <w:sz w:val="28"/>
          <w:szCs w:val="28"/>
        </w:rPr>
        <w:t>ов</w:t>
      </w:r>
      <w:r w:rsidRPr="00205890">
        <w:rPr>
          <w:sz w:val="28"/>
          <w:szCs w:val="28"/>
        </w:rPr>
        <w:t xml:space="preserve">. Организация доставки питьевой воды автоцистернами (в случае ограничения функционирования систем </w:t>
      </w:r>
      <w:r w:rsidRPr="005C208A">
        <w:rPr>
          <w:sz w:val="28"/>
          <w:szCs w:val="28"/>
        </w:rPr>
        <w:t>водоснабжения).</w:t>
      </w:r>
    </w:p>
    <w:p w:rsidR="00E9298F" w:rsidRPr="005C208A" w:rsidRDefault="00E9298F" w:rsidP="00E9298F">
      <w:pPr>
        <w:numPr>
          <w:ilvl w:val="0"/>
          <w:numId w:val="40"/>
        </w:numPr>
        <w:tabs>
          <w:tab w:val="clear" w:pos="2070"/>
          <w:tab w:val="num" w:pos="1080"/>
        </w:tabs>
        <w:ind w:left="0" w:right="34" w:firstLine="810"/>
        <w:jc w:val="both"/>
        <w:rPr>
          <w:sz w:val="28"/>
          <w:szCs w:val="28"/>
        </w:rPr>
      </w:pPr>
      <w:r w:rsidRPr="005C208A">
        <w:rPr>
          <w:sz w:val="28"/>
          <w:szCs w:val="28"/>
        </w:rPr>
        <w:t xml:space="preserve">Проведение внеочередного совместного заседания Антитеррористической комиссии Московской области и Комиссии по предупреждению и ликвидации чрезвычайных ситуаций и обеспечению пожарной безопасности Московской области при Губернаторе Московской области с приглашением руководителей центральных исполнительных органов </w:t>
      </w:r>
      <w:r w:rsidRPr="005C208A">
        <w:rPr>
          <w:sz w:val="28"/>
          <w:szCs w:val="28"/>
        </w:rPr>
        <w:lastRenderedPageBreak/>
        <w:t xml:space="preserve">государственной власти и государственных органов Московской области, участвующих в оказании содействия по обеспечению операции по пресечению террористического акта </w:t>
      </w:r>
      <w:r>
        <w:rPr>
          <w:sz w:val="28"/>
        </w:rPr>
        <w:t xml:space="preserve">на объекте массового пребывания людей (территория аэродрома ОАО «Летно-исследовательский институт им. М.М. Громова») </w:t>
      </w:r>
      <w:r w:rsidRPr="005C208A">
        <w:rPr>
          <w:sz w:val="28"/>
          <w:szCs w:val="28"/>
        </w:rPr>
        <w:t>и постановк</w:t>
      </w:r>
      <w:r>
        <w:rPr>
          <w:sz w:val="28"/>
          <w:szCs w:val="28"/>
        </w:rPr>
        <w:t>а</w:t>
      </w:r>
      <w:r w:rsidRPr="005C208A">
        <w:rPr>
          <w:sz w:val="28"/>
          <w:szCs w:val="28"/>
        </w:rPr>
        <w:t xml:space="preserve"> задач:</w:t>
      </w:r>
    </w:p>
    <w:p w:rsidR="00E9298F" w:rsidRDefault="00E9298F" w:rsidP="00E9298F">
      <w:pPr>
        <w:widowControl w:val="0"/>
        <w:shd w:val="clear" w:color="auto" w:fill="FFFFFF"/>
        <w:tabs>
          <w:tab w:val="left" w:pos="1186"/>
        </w:tabs>
        <w:autoSpaceDE w:val="0"/>
        <w:autoSpaceDN w:val="0"/>
        <w:adjustRightInd w:val="0"/>
        <w:ind w:right="5" w:firstLine="720"/>
        <w:jc w:val="both"/>
        <w:rPr>
          <w:b/>
          <w:sz w:val="28"/>
          <w:szCs w:val="28"/>
        </w:rPr>
      </w:pPr>
    </w:p>
    <w:p w:rsidR="00E9298F" w:rsidRPr="005C208A" w:rsidRDefault="00E9298F" w:rsidP="00E9298F">
      <w:pPr>
        <w:widowControl w:val="0"/>
        <w:shd w:val="clear" w:color="auto" w:fill="FFFFFF"/>
        <w:tabs>
          <w:tab w:val="left" w:pos="1186"/>
        </w:tabs>
        <w:autoSpaceDE w:val="0"/>
        <w:autoSpaceDN w:val="0"/>
        <w:adjustRightInd w:val="0"/>
        <w:ind w:right="5" w:firstLine="720"/>
        <w:jc w:val="both"/>
        <w:rPr>
          <w:sz w:val="28"/>
          <w:szCs w:val="28"/>
        </w:rPr>
      </w:pPr>
      <w:r w:rsidRPr="005C208A">
        <w:rPr>
          <w:b/>
          <w:sz w:val="28"/>
          <w:szCs w:val="28"/>
        </w:rPr>
        <w:t xml:space="preserve">к «Ч» + </w:t>
      </w:r>
      <w:r>
        <w:rPr>
          <w:b/>
          <w:sz w:val="28"/>
          <w:szCs w:val="28"/>
        </w:rPr>
        <w:t>0.30</w:t>
      </w:r>
      <w:r w:rsidRPr="005C208A">
        <w:rPr>
          <w:sz w:val="28"/>
          <w:szCs w:val="28"/>
        </w:rPr>
        <w:t xml:space="preserve"> выполнить следующие </w:t>
      </w:r>
      <w:r w:rsidRPr="005C208A">
        <w:rPr>
          <w:b/>
          <w:sz w:val="28"/>
          <w:szCs w:val="28"/>
        </w:rPr>
        <w:t>мероприятия</w:t>
      </w:r>
      <w:r w:rsidRPr="005C208A">
        <w:rPr>
          <w:sz w:val="28"/>
          <w:szCs w:val="28"/>
        </w:rPr>
        <w:t>:</w:t>
      </w:r>
    </w:p>
    <w:p w:rsidR="00E9298F" w:rsidRPr="00205890" w:rsidRDefault="00E9298F" w:rsidP="00E9298F">
      <w:pPr>
        <w:ind w:right="34" w:firstLine="720"/>
        <w:jc w:val="both"/>
        <w:rPr>
          <w:sz w:val="28"/>
          <w:szCs w:val="28"/>
        </w:rPr>
      </w:pPr>
      <w:r>
        <w:rPr>
          <w:sz w:val="28"/>
          <w:szCs w:val="28"/>
        </w:rPr>
        <w:t>Р</w:t>
      </w:r>
      <w:r w:rsidRPr="00E52832">
        <w:rPr>
          <w:sz w:val="28"/>
          <w:szCs w:val="28"/>
        </w:rPr>
        <w:t>уководителям центральных исполнительных органов</w:t>
      </w:r>
      <w:r w:rsidRPr="00205890">
        <w:rPr>
          <w:sz w:val="28"/>
          <w:szCs w:val="28"/>
        </w:rPr>
        <w:t xml:space="preserve"> государственной власти Московской области</w:t>
      </w:r>
      <w:r>
        <w:rPr>
          <w:sz w:val="28"/>
          <w:szCs w:val="28"/>
        </w:rPr>
        <w:t>,</w:t>
      </w:r>
      <w:r w:rsidRPr="00205890">
        <w:rPr>
          <w:sz w:val="28"/>
          <w:szCs w:val="28"/>
        </w:rPr>
        <w:t xml:space="preserve"> </w:t>
      </w:r>
      <w:r>
        <w:rPr>
          <w:sz w:val="28"/>
          <w:szCs w:val="28"/>
        </w:rPr>
        <w:t xml:space="preserve">участвующим в </w:t>
      </w:r>
      <w:r w:rsidRPr="00205890">
        <w:rPr>
          <w:sz w:val="28"/>
          <w:szCs w:val="28"/>
        </w:rPr>
        <w:t>оказани</w:t>
      </w:r>
      <w:r>
        <w:rPr>
          <w:sz w:val="28"/>
          <w:szCs w:val="28"/>
        </w:rPr>
        <w:t>и</w:t>
      </w:r>
      <w:r w:rsidRPr="00205890">
        <w:rPr>
          <w:sz w:val="28"/>
          <w:szCs w:val="28"/>
        </w:rPr>
        <w:t xml:space="preserve"> содействия </w:t>
      </w:r>
      <w:r>
        <w:rPr>
          <w:sz w:val="28"/>
          <w:szCs w:val="28"/>
        </w:rPr>
        <w:t xml:space="preserve">в </w:t>
      </w:r>
      <w:r w:rsidRPr="00205890">
        <w:rPr>
          <w:sz w:val="28"/>
          <w:szCs w:val="28"/>
        </w:rPr>
        <w:t>обеспечени</w:t>
      </w:r>
      <w:r>
        <w:rPr>
          <w:sz w:val="28"/>
          <w:szCs w:val="28"/>
        </w:rPr>
        <w:t>и</w:t>
      </w:r>
      <w:r w:rsidRPr="00205890">
        <w:rPr>
          <w:sz w:val="28"/>
          <w:szCs w:val="28"/>
        </w:rPr>
        <w:t xml:space="preserve"> </w:t>
      </w:r>
      <w:r>
        <w:rPr>
          <w:sz w:val="28"/>
          <w:szCs w:val="28"/>
        </w:rPr>
        <w:t xml:space="preserve">операции </w:t>
      </w:r>
      <w:r w:rsidRPr="00205890">
        <w:rPr>
          <w:sz w:val="28"/>
          <w:szCs w:val="28"/>
        </w:rPr>
        <w:t>по пресечению террористического акта</w:t>
      </w:r>
      <w:r>
        <w:rPr>
          <w:sz w:val="28"/>
          <w:szCs w:val="28"/>
        </w:rPr>
        <w:t xml:space="preserve"> </w:t>
      </w:r>
      <w:r>
        <w:rPr>
          <w:sz w:val="28"/>
        </w:rPr>
        <w:t>на объекте массового пребывания людей (территория аэродрома ОАО «Летно-исследовательский институт им. М.М. Громова») «Метель-Московская область МАКС-2013»</w:t>
      </w:r>
      <w:r w:rsidRPr="005C208A">
        <w:rPr>
          <w:sz w:val="28"/>
          <w:szCs w:val="28"/>
        </w:rPr>
        <w:t xml:space="preserve">, </w:t>
      </w:r>
      <w:r w:rsidRPr="00205890">
        <w:rPr>
          <w:sz w:val="28"/>
          <w:szCs w:val="28"/>
        </w:rPr>
        <w:t xml:space="preserve">перейти на </w:t>
      </w:r>
      <w:r w:rsidRPr="00205890">
        <w:rPr>
          <w:b/>
          <w:sz w:val="28"/>
          <w:szCs w:val="28"/>
        </w:rPr>
        <w:t>особый режим работы,</w:t>
      </w:r>
      <w:r w:rsidRPr="00205890">
        <w:rPr>
          <w:sz w:val="28"/>
          <w:szCs w:val="28"/>
        </w:rPr>
        <w:t xml:space="preserve"> организовать временные пункты управления и установить взаимодействие с заинтересованными организациями.</w:t>
      </w:r>
    </w:p>
    <w:p w:rsidR="00E9298F" w:rsidRPr="00205890" w:rsidRDefault="00E9298F" w:rsidP="00E9298F">
      <w:pPr>
        <w:widowControl w:val="0"/>
        <w:shd w:val="clear" w:color="auto" w:fill="FFFFFF"/>
        <w:tabs>
          <w:tab w:val="left" w:pos="1186"/>
        </w:tabs>
        <w:autoSpaceDE w:val="0"/>
        <w:autoSpaceDN w:val="0"/>
        <w:adjustRightInd w:val="0"/>
        <w:ind w:right="5" w:firstLine="720"/>
        <w:jc w:val="both"/>
        <w:rPr>
          <w:b/>
          <w:sz w:val="28"/>
          <w:szCs w:val="28"/>
        </w:rPr>
      </w:pPr>
    </w:p>
    <w:p w:rsidR="00E9298F" w:rsidRPr="00205890" w:rsidRDefault="00E9298F" w:rsidP="00E9298F">
      <w:pPr>
        <w:widowControl w:val="0"/>
        <w:shd w:val="clear" w:color="auto" w:fill="FFFFFF"/>
        <w:tabs>
          <w:tab w:val="left" w:pos="1186"/>
        </w:tabs>
        <w:autoSpaceDE w:val="0"/>
        <w:autoSpaceDN w:val="0"/>
        <w:adjustRightInd w:val="0"/>
        <w:ind w:right="5" w:firstLine="720"/>
        <w:jc w:val="both"/>
        <w:rPr>
          <w:b/>
          <w:sz w:val="28"/>
          <w:szCs w:val="28"/>
        </w:rPr>
      </w:pPr>
      <w:r w:rsidRPr="00F62FCF">
        <w:rPr>
          <w:b/>
          <w:sz w:val="28"/>
          <w:szCs w:val="28"/>
        </w:rPr>
        <w:t>Руководителю администрации Губернатора Московской области,</w:t>
      </w:r>
      <w:r w:rsidRPr="00205890">
        <w:rPr>
          <w:b/>
          <w:sz w:val="28"/>
          <w:szCs w:val="28"/>
        </w:rPr>
        <w:t xml:space="preserve"> Министру </w:t>
      </w:r>
      <w:r>
        <w:rPr>
          <w:b/>
          <w:sz w:val="28"/>
          <w:szCs w:val="28"/>
        </w:rPr>
        <w:t xml:space="preserve">государственного управления, </w:t>
      </w:r>
      <w:r w:rsidRPr="00205890">
        <w:rPr>
          <w:b/>
          <w:sz w:val="28"/>
          <w:szCs w:val="28"/>
        </w:rPr>
        <w:t xml:space="preserve">информационных технологий и связи </w:t>
      </w:r>
      <w:r w:rsidRPr="00205890">
        <w:rPr>
          <w:b/>
          <w:spacing w:val="-3"/>
          <w:sz w:val="28"/>
          <w:szCs w:val="28"/>
        </w:rPr>
        <w:t xml:space="preserve">Правительства </w:t>
      </w:r>
      <w:r w:rsidRPr="00205890">
        <w:rPr>
          <w:b/>
          <w:sz w:val="28"/>
          <w:szCs w:val="28"/>
        </w:rPr>
        <w:t>Московской области:</w:t>
      </w:r>
    </w:p>
    <w:p w:rsidR="00E9298F" w:rsidRPr="00205890" w:rsidRDefault="00E9298F" w:rsidP="00E9298F">
      <w:pPr>
        <w:widowControl w:val="0"/>
        <w:shd w:val="clear" w:color="auto" w:fill="FFFFFF"/>
        <w:tabs>
          <w:tab w:val="left" w:pos="1186"/>
        </w:tabs>
        <w:autoSpaceDE w:val="0"/>
        <w:autoSpaceDN w:val="0"/>
        <w:adjustRightInd w:val="0"/>
        <w:ind w:right="5" w:firstLine="720"/>
        <w:jc w:val="both"/>
        <w:rPr>
          <w:sz w:val="28"/>
          <w:szCs w:val="28"/>
        </w:rPr>
      </w:pPr>
    </w:p>
    <w:p w:rsidR="00E9298F" w:rsidRPr="007C5FC1" w:rsidRDefault="00E9298F" w:rsidP="00E9298F">
      <w:pPr>
        <w:widowControl w:val="0"/>
        <w:shd w:val="clear" w:color="auto" w:fill="FFFFFF"/>
        <w:tabs>
          <w:tab w:val="left" w:pos="1186"/>
        </w:tabs>
        <w:autoSpaceDE w:val="0"/>
        <w:autoSpaceDN w:val="0"/>
        <w:adjustRightInd w:val="0"/>
        <w:ind w:right="5" w:firstLine="720"/>
        <w:jc w:val="both"/>
        <w:rPr>
          <w:sz w:val="28"/>
          <w:szCs w:val="28"/>
        </w:rPr>
      </w:pPr>
      <w:r w:rsidRPr="00205890">
        <w:rPr>
          <w:sz w:val="28"/>
          <w:szCs w:val="28"/>
        </w:rPr>
        <w:t xml:space="preserve">Развернуть Пункт управления Правительства Московской области в зале заседания Правительства Московской области, обеспечить его необходимыми видами связи. </w:t>
      </w:r>
      <w:r>
        <w:rPr>
          <w:sz w:val="28"/>
          <w:szCs w:val="28"/>
        </w:rPr>
        <w:t xml:space="preserve">Организовать на </w:t>
      </w:r>
      <w:r w:rsidRPr="00205890">
        <w:rPr>
          <w:sz w:val="28"/>
          <w:szCs w:val="28"/>
        </w:rPr>
        <w:t>Пункт</w:t>
      </w:r>
      <w:r>
        <w:rPr>
          <w:sz w:val="28"/>
          <w:szCs w:val="28"/>
        </w:rPr>
        <w:t>е</w:t>
      </w:r>
      <w:r w:rsidRPr="00205890">
        <w:rPr>
          <w:sz w:val="28"/>
          <w:szCs w:val="28"/>
        </w:rPr>
        <w:t xml:space="preserve"> управления </w:t>
      </w:r>
      <w:r>
        <w:rPr>
          <w:sz w:val="28"/>
          <w:szCs w:val="28"/>
        </w:rPr>
        <w:t xml:space="preserve">круглосуточное оперативное дежурство сотрудников информационно-аналитического  управления администрации Губернатора </w:t>
      </w:r>
      <w:r w:rsidRPr="00205890">
        <w:rPr>
          <w:sz w:val="28"/>
          <w:szCs w:val="28"/>
        </w:rPr>
        <w:t>Московской области</w:t>
      </w:r>
      <w:r>
        <w:rPr>
          <w:sz w:val="28"/>
          <w:szCs w:val="28"/>
        </w:rPr>
        <w:t xml:space="preserve"> с привлечением специалистов из заинтересованных министерств и ведомств Московской области</w:t>
      </w:r>
      <w:r w:rsidRPr="007C5FC1">
        <w:rPr>
          <w:sz w:val="28"/>
          <w:szCs w:val="28"/>
        </w:rPr>
        <w:t>.</w:t>
      </w:r>
    </w:p>
    <w:p w:rsidR="00E9298F" w:rsidRDefault="00E9298F" w:rsidP="00E9298F">
      <w:pPr>
        <w:tabs>
          <w:tab w:val="right" w:pos="9645"/>
        </w:tabs>
        <w:ind w:firstLine="840"/>
        <w:jc w:val="both"/>
        <w:rPr>
          <w:b/>
          <w:sz w:val="28"/>
          <w:szCs w:val="28"/>
        </w:rPr>
      </w:pPr>
    </w:p>
    <w:p w:rsidR="00E9298F" w:rsidRPr="00205890" w:rsidRDefault="00E9298F" w:rsidP="00E9298F">
      <w:pPr>
        <w:widowControl w:val="0"/>
        <w:shd w:val="clear" w:color="auto" w:fill="FFFFFF"/>
        <w:tabs>
          <w:tab w:val="left" w:pos="1186"/>
        </w:tabs>
        <w:autoSpaceDE w:val="0"/>
        <w:autoSpaceDN w:val="0"/>
        <w:adjustRightInd w:val="0"/>
        <w:ind w:right="5" w:firstLine="720"/>
        <w:jc w:val="both"/>
        <w:rPr>
          <w:sz w:val="28"/>
          <w:szCs w:val="28"/>
        </w:rPr>
      </w:pPr>
      <w:r w:rsidRPr="00205890">
        <w:rPr>
          <w:b/>
          <w:sz w:val="28"/>
          <w:szCs w:val="28"/>
        </w:rPr>
        <w:t xml:space="preserve">К «Ч» + </w:t>
      </w:r>
      <w:r>
        <w:rPr>
          <w:b/>
          <w:sz w:val="28"/>
          <w:szCs w:val="28"/>
        </w:rPr>
        <w:t>0.</w:t>
      </w:r>
      <w:r w:rsidRPr="00205890">
        <w:rPr>
          <w:b/>
          <w:sz w:val="28"/>
          <w:szCs w:val="28"/>
        </w:rPr>
        <w:t>3</w:t>
      </w:r>
      <w:r>
        <w:rPr>
          <w:b/>
          <w:sz w:val="28"/>
          <w:szCs w:val="28"/>
        </w:rPr>
        <w:t>0</w:t>
      </w:r>
      <w:r w:rsidRPr="00205890">
        <w:rPr>
          <w:sz w:val="28"/>
          <w:szCs w:val="28"/>
        </w:rPr>
        <w:t xml:space="preserve"> выполнить:</w:t>
      </w:r>
    </w:p>
    <w:p w:rsidR="00E9298F" w:rsidRPr="00205890" w:rsidRDefault="00E9298F" w:rsidP="00E9298F">
      <w:pPr>
        <w:shd w:val="clear" w:color="auto" w:fill="FFFFFF"/>
        <w:ind w:firstLine="720"/>
        <w:jc w:val="both"/>
        <w:rPr>
          <w:spacing w:val="-1"/>
        </w:rPr>
      </w:pPr>
    </w:p>
    <w:p w:rsidR="00E9298F" w:rsidRPr="00205890" w:rsidRDefault="00E9298F" w:rsidP="00E9298F">
      <w:pPr>
        <w:shd w:val="clear" w:color="auto" w:fill="FFFFFF"/>
        <w:ind w:firstLine="720"/>
        <w:jc w:val="both"/>
        <w:rPr>
          <w:b/>
          <w:spacing w:val="-1"/>
          <w:sz w:val="28"/>
          <w:szCs w:val="28"/>
        </w:rPr>
      </w:pPr>
      <w:r w:rsidRPr="00205890">
        <w:rPr>
          <w:b/>
          <w:spacing w:val="-1"/>
          <w:sz w:val="28"/>
          <w:szCs w:val="28"/>
        </w:rPr>
        <w:t xml:space="preserve">Министру транспорта Московской области: </w:t>
      </w:r>
    </w:p>
    <w:p w:rsidR="00E9298F" w:rsidRPr="009B5C31" w:rsidRDefault="00E9298F" w:rsidP="00E9298F">
      <w:pPr>
        <w:shd w:val="clear" w:color="auto" w:fill="FFFFFF"/>
        <w:ind w:firstLine="720"/>
        <w:jc w:val="both"/>
        <w:rPr>
          <w:spacing w:val="-1"/>
          <w:sz w:val="28"/>
          <w:szCs w:val="28"/>
        </w:rPr>
      </w:pPr>
    </w:p>
    <w:p w:rsidR="00E9298F" w:rsidRDefault="00E9298F" w:rsidP="00E9298F">
      <w:pPr>
        <w:ind w:firstLine="709"/>
        <w:jc w:val="both"/>
        <w:rPr>
          <w:sz w:val="28"/>
          <w:szCs w:val="28"/>
        </w:rPr>
      </w:pPr>
      <w:r>
        <w:rPr>
          <w:sz w:val="28"/>
          <w:szCs w:val="28"/>
        </w:rPr>
        <w:t xml:space="preserve">Для эвакуации граждан (до 100 тысяч человек) с территории аэродрома «Раменское» иметь в </w:t>
      </w:r>
      <w:r w:rsidRPr="001F6B39">
        <w:rPr>
          <w:sz w:val="28"/>
          <w:szCs w:val="28"/>
        </w:rPr>
        <w:t>готовности 176 автобусов большой</w:t>
      </w:r>
      <w:r>
        <w:rPr>
          <w:sz w:val="28"/>
          <w:szCs w:val="28"/>
        </w:rPr>
        <w:t xml:space="preserve"> и особо большой вместимости от автотранспортных предприятий ГУП МО «Мострансавто» (максимальное количество автобусов, предусмотренное для обеспечения транспортного обслуживания посетителей Международного авиационно-космического салона «МАКС-2013»). </w:t>
      </w:r>
    </w:p>
    <w:p w:rsidR="00E9298F" w:rsidRDefault="00E9298F" w:rsidP="00E9298F">
      <w:pPr>
        <w:ind w:firstLine="709"/>
        <w:jc w:val="both"/>
        <w:rPr>
          <w:sz w:val="28"/>
          <w:szCs w:val="28"/>
        </w:rPr>
      </w:pPr>
      <w:r>
        <w:rPr>
          <w:sz w:val="28"/>
          <w:szCs w:val="28"/>
        </w:rPr>
        <w:t>Посадку эвакуируемых граждан производить от двух контрольно-пропускных пунктов (Ильюшинская проходная, Центральная проходная) в режиме кругового движения с минимальным интервалом. Обеспечить работу диспетчерских пунктов в зоне посадки и высадки.</w:t>
      </w:r>
    </w:p>
    <w:p w:rsidR="00E9298F" w:rsidRDefault="00E9298F" w:rsidP="00E9298F">
      <w:pPr>
        <w:ind w:firstLine="709"/>
        <w:jc w:val="both"/>
        <w:rPr>
          <w:sz w:val="28"/>
          <w:szCs w:val="28"/>
        </w:rPr>
      </w:pPr>
      <w:r>
        <w:rPr>
          <w:sz w:val="28"/>
          <w:szCs w:val="28"/>
        </w:rPr>
        <w:t>Обеспечить эвакуацию граждан по трем маршрутам:</w:t>
      </w:r>
    </w:p>
    <w:p w:rsidR="00E9298F" w:rsidRPr="001F6B39" w:rsidRDefault="00E9298F" w:rsidP="00E9298F">
      <w:pPr>
        <w:ind w:firstLine="709"/>
        <w:jc w:val="both"/>
        <w:rPr>
          <w:sz w:val="28"/>
          <w:szCs w:val="28"/>
        </w:rPr>
      </w:pPr>
      <w:r w:rsidRPr="001F6B39">
        <w:rPr>
          <w:sz w:val="28"/>
          <w:szCs w:val="28"/>
        </w:rPr>
        <w:t xml:space="preserve">Маршрут № 1 Ильюшинская проходная (КПП – 3) - Платформа </w:t>
      </w:r>
      <w:smartTag w:uri="urn:schemas-microsoft-com:office:smarttags" w:element="metricconverter">
        <w:smartTagPr>
          <w:attr w:name="ProductID" w:val="42 км"/>
        </w:smartTagPr>
        <w:r w:rsidRPr="001F6B39">
          <w:rPr>
            <w:sz w:val="28"/>
            <w:szCs w:val="28"/>
          </w:rPr>
          <w:t>42 км</w:t>
        </w:r>
      </w:smartTag>
      <w:r w:rsidRPr="001F6B39">
        <w:rPr>
          <w:sz w:val="28"/>
          <w:szCs w:val="28"/>
        </w:rPr>
        <w:t>. 30 автобусов.</w:t>
      </w:r>
    </w:p>
    <w:p w:rsidR="00E9298F" w:rsidRPr="001F6B39" w:rsidRDefault="00E9298F" w:rsidP="00E9298F">
      <w:pPr>
        <w:ind w:firstLine="709"/>
        <w:jc w:val="both"/>
        <w:rPr>
          <w:sz w:val="28"/>
          <w:szCs w:val="28"/>
        </w:rPr>
      </w:pPr>
      <w:r w:rsidRPr="001F6B39">
        <w:rPr>
          <w:sz w:val="28"/>
          <w:szCs w:val="28"/>
        </w:rPr>
        <w:lastRenderedPageBreak/>
        <w:t>Маршрут № 2 Выставочный комплекс «МАКС – 2013» (КПП – 1)  - Платформа «Отдых». 66 автобусов.</w:t>
      </w:r>
    </w:p>
    <w:p w:rsidR="00E9298F" w:rsidRPr="001F6B39" w:rsidRDefault="00E9298F" w:rsidP="00E9298F">
      <w:pPr>
        <w:ind w:firstLine="709"/>
        <w:jc w:val="both"/>
        <w:rPr>
          <w:sz w:val="28"/>
          <w:szCs w:val="28"/>
        </w:rPr>
      </w:pPr>
      <w:r w:rsidRPr="001F6B39">
        <w:rPr>
          <w:sz w:val="28"/>
          <w:szCs w:val="28"/>
        </w:rPr>
        <w:t>Маршрут № 3 Выставочный комплекс «МАКС – 2013» (КПП – 1)   - автостоянка «Аэропорт Быково» 66 автобусов.</w:t>
      </w:r>
    </w:p>
    <w:p w:rsidR="00E9298F" w:rsidRDefault="00E9298F" w:rsidP="00E9298F">
      <w:pPr>
        <w:ind w:firstLine="709"/>
        <w:jc w:val="both"/>
        <w:rPr>
          <w:sz w:val="28"/>
          <w:szCs w:val="28"/>
        </w:rPr>
      </w:pPr>
      <w:r>
        <w:rPr>
          <w:sz w:val="28"/>
          <w:szCs w:val="28"/>
        </w:rPr>
        <w:t>Расчетное время эвакуации – до 3 ч.</w:t>
      </w:r>
    </w:p>
    <w:p w:rsidR="00F3082C" w:rsidRDefault="00F3082C" w:rsidP="00E9298F">
      <w:pPr>
        <w:ind w:firstLine="709"/>
        <w:jc w:val="both"/>
        <w:rPr>
          <w:sz w:val="28"/>
          <w:szCs w:val="28"/>
        </w:rPr>
      </w:pPr>
    </w:p>
    <w:p w:rsidR="00E9298F" w:rsidRDefault="002A4921" w:rsidP="00F3082C">
      <w:pPr>
        <w:ind w:left="-70"/>
        <w:jc w:val="both"/>
        <w:rPr>
          <w:sz w:val="28"/>
          <w:szCs w:val="28"/>
        </w:rPr>
      </w:pPr>
      <w:r>
        <w:rPr>
          <w:noProof/>
        </w:rPr>
        <w:drawing>
          <wp:inline distT="0" distB="0" distL="0" distR="0">
            <wp:extent cx="6238875" cy="5362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1">
                      <a:extLst>
                        <a:ext uri="{28A0092B-C50C-407E-A947-70E740481C1C}">
                          <a14:useLocalDpi xmlns:a14="http://schemas.microsoft.com/office/drawing/2010/main" val="0"/>
                        </a:ext>
                      </a:extLst>
                    </a:blip>
                    <a:srcRect l="20970" t="22046" r="16745" b="11087"/>
                    <a:stretch>
                      <a:fillRect/>
                    </a:stretch>
                  </pic:blipFill>
                  <pic:spPr bwMode="auto">
                    <a:xfrm>
                      <a:off x="0" y="0"/>
                      <a:ext cx="6238875" cy="5362575"/>
                    </a:xfrm>
                    <a:prstGeom prst="rect">
                      <a:avLst/>
                    </a:prstGeom>
                    <a:noFill/>
                    <a:ln>
                      <a:noFill/>
                    </a:ln>
                  </pic:spPr>
                </pic:pic>
              </a:graphicData>
            </a:graphic>
          </wp:inline>
        </w:drawing>
      </w:r>
    </w:p>
    <w:p w:rsidR="00F3082C" w:rsidRDefault="00F3082C" w:rsidP="00E9298F">
      <w:pPr>
        <w:shd w:val="clear" w:color="auto" w:fill="FFFFFF"/>
        <w:ind w:firstLine="840"/>
        <w:jc w:val="both"/>
        <w:rPr>
          <w:b/>
          <w:bCs/>
          <w:sz w:val="28"/>
          <w:szCs w:val="28"/>
        </w:rPr>
      </w:pPr>
    </w:p>
    <w:p w:rsidR="00F3082C" w:rsidRDefault="00F3082C" w:rsidP="00E9298F">
      <w:pPr>
        <w:shd w:val="clear" w:color="auto" w:fill="FFFFFF"/>
        <w:ind w:firstLine="840"/>
        <w:jc w:val="both"/>
        <w:rPr>
          <w:b/>
          <w:bCs/>
          <w:sz w:val="28"/>
          <w:szCs w:val="28"/>
        </w:rPr>
      </w:pPr>
    </w:p>
    <w:p w:rsidR="00E9298F" w:rsidRDefault="00E9298F" w:rsidP="00E9298F">
      <w:pPr>
        <w:shd w:val="clear" w:color="auto" w:fill="FFFFFF"/>
        <w:ind w:firstLine="840"/>
        <w:jc w:val="both"/>
        <w:rPr>
          <w:b/>
          <w:bCs/>
          <w:sz w:val="28"/>
          <w:szCs w:val="28"/>
        </w:rPr>
      </w:pPr>
      <w:r w:rsidRPr="00880415">
        <w:rPr>
          <w:b/>
          <w:bCs/>
          <w:sz w:val="28"/>
          <w:szCs w:val="28"/>
        </w:rPr>
        <w:t>Эвакуаци</w:t>
      </w:r>
      <w:r>
        <w:rPr>
          <w:b/>
          <w:bCs/>
          <w:sz w:val="28"/>
          <w:szCs w:val="28"/>
        </w:rPr>
        <w:t>я</w:t>
      </w:r>
      <w:r w:rsidRPr="00880415">
        <w:rPr>
          <w:b/>
          <w:bCs/>
          <w:sz w:val="28"/>
          <w:szCs w:val="28"/>
        </w:rPr>
        <w:t xml:space="preserve"> </w:t>
      </w:r>
      <w:r w:rsidRPr="00880415">
        <w:rPr>
          <w:b/>
          <w:sz w:val="28"/>
          <w:szCs w:val="28"/>
        </w:rPr>
        <w:t>пригородными поездами</w:t>
      </w:r>
      <w:r>
        <w:rPr>
          <w:b/>
          <w:sz w:val="28"/>
          <w:szCs w:val="28"/>
        </w:rPr>
        <w:t>.</w:t>
      </w:r>
      <w:r w:rsidRPr="00880415">
        <w:rPr>
          <w:b/>
          <w:bCs/>
          <w:sz w:val="28"/>
          <w:szCs w:val="28"/>
        </w:rPr>
        <w:t xml:space="preserve"> </w:t>
      </w:r>
    </w:p>
    <w:p w:rsidR="00E9298F" w:rsidRPr="00880415" w:rsidRDefault="00E9298F" w:rsidP="00E9298F">
      <w:pPr>
        <w:shd w:val="clear" w:color="auto" w:fill="FFFFFF"/>
        <w:ind w:firstLine="840"/>
        <w:jc w:val="both"/>
        <w:rPr>
          <w:b/>
          <w:bCs/>
          <w:sz w:val="28"/>
          <w:szCs w:val="28"/>
        </w:rPr>
      </w:pPr>
    </w:p>
    <w:p w:rsidR="00E9298F" w:rsidRPr="00880415" w:rsidRDefault="00E9298F" w:rsidP="00E9298F">
      <w:pPr>
        <w:shd w:val="clear" w:color="auto" w:fill="FFFFFF"/>
        <w:spacing w:line="322" w:lineRule="exact"/>
        <w:ind w:left="58" w:firstLine="830"/>
        <w:jc w:val="both"/>
        <w:rPr>
          <w:sz w:val="28"/>
          <w:szCs w:val="28"/>
        </w:rPr>
      </w:pPr>
      <w:r w:rsidRPr="00880415">
        <w:rPr>
          <w:sz w:val="28"/>
          <w:szCs w:val="28"/>
        </w:rPr>
        <w:t>В существующем графике движения поездов размеры движения на участке Москва - Раменское - Голутвин составляют:</w:t>
      </w:r>
    </w:p>
    <w:p w:rsidR="00E9298F" w:rsidRPr="00880415" w:rsidRDefault="00E9298F" w:rsidP="00E9298F">
      <w:pPr>
        <w:widowControl w:val="0"/>
        <w:numPr>
          <w:ilvl w:val="0"/>
          <w:numId w:val="38"/>
        </w:numPr>
        <w:shd w:val="clear" w:color="auto" w:fill="FFFFFF"/>
        <w:tabs>
          <w:tab w:val="left" w:pos="1104"/>
        </w:tabs>
        <w:autoSpaceDE w:val="0"/>
        <w:autoSpaceDN w:val="0"/>
        <w:adjustRightInd w:val="0"/>
        <w:spacing w:line="322" w:lineRule="exact"/>
        <w:ind w:left="941"/>
        <w:rPr>
          <w:sz w:val="28"/>
          <w:szCs w:val="28"/>
        </w:rPr>
      </w:pPr>
      <w:r w:rsidRPr="00880415">
        <w:rPr>
          <w:sz w:val="28"/>
          <w:szCs w:val="28"/>
        </w:rPr>
        <w:t>по рабочим дням 151 пара поездов;</w:t>
      </w:r>
    </w:p>
    <w:p w:rsidR="00E9298F" w:rsidRPr="00880415" w:rsidRDefault="00E9298F" w:rsidP="00E9298F">
      <w:pPr>
        <w:widowControl w:val="0"/>
        <w:numPr>
          <w:ilvl w:val="0"/>
          <w:numId w:val="38"/>
        </w:numPr>
        <w:shd w:val="clear" w:color="auto" w:fill="FFFFFF"/>
        <w:tabs>
          <w:tab w:val="left" w:pos="1104"/>
        </w:tabs>
        <w:autoSpaceDE w:val="0"/>
        <w:autoSpaceDN w:val="0"/>
        <w:adjustRightInd w:val="0"/>
        <w:spacing w:line="322" w:lineRule="exact"/>
        <w:ind w:left="941"/>
        <w:rPr>
          <w:sz w:val="28"/>
          <w:szCs w:val="28"/>
        </w:rPr>
      </w:pPr>
      <w:r w:rsidRPr="00880415">
        <w:rPr>
          <w:sz w:val="28"/>
          <w:szCs w:val="28"/>
        </w:rPr>
        <w:t>по выходным дням 137 пар поездов;</w:t>
      </w:r>
    </w:p>
    <w:p w:rsidR="00E9298F" w:rsidRPr="00D52A16" w:rsidRDefault="00E9298F" w:rsidP="00E9298F">
      <w:pPr>
        <w:shd w:val="clear" w:color="auto" w:fill="FFFFFF"/>
        <w:spacing w:line="322" w:lineRule="exact"/>
        <w:ind w:left="62" w:right="10" w:firstLine="869"/>
        <w:jc w:val="both"/>
        <w:rPr>
          <w:sz w:val="28"/>
          <w:szCs w:val="28"/>
        </w:rPr>
      </w:pPr>
      <w:r w:rsidRPr="00D52A16">
        <w:rPr>
          <w:sz w:val="28"/>
          <w:szCs w:val="28"/>
        </w:rPr>
        <w:t xml:space="preserve">В дни проведения авиасалона «МАКС-2011» будут </w:t>
      </w:r>
      <w:r w:rsidRPr="00D52A16">
        <w:rPr>
          <w:bCs/>
          <w:sz w:val="28"/>
          <w:szCs w:val="28"/>
        </w:rPr>
        <w:t>дополнительно назначены:</w:t>
      </w:r>
    </w:p>
    <w:p w:rsidR="00E9298F" w:rsidRPr="00880415" w:rsidRDefault="00E9298F" w:rsidP="00E9298F">
      <w:pPr>
        <w:widowControl w:val="0"/>
        <w:numPr>
          <w:ilvl w:val="0"/>
          <w:numId w:val="39"/>
        </w:numPr>
        <w:shd w:val="clear" w:color="auto" w:fill="FFFFFF"/>
        <w:tabs>
          <w:tab w:val="left" w:pos="1104"/>
        </w:tabs>
        <w:autoSpaceDE w:val="0"/>
        <w:autoSpaceDN w:val="0"/>
        <w:adjustRightInd w:val="0"/>
        <w:spacing w:line="322" w:lineRule="exact"/>
        <w:ind w:left="38" w:right="14" w:firstLine="878"/>
        <w:jc w:val="both"/>
        <w:rPr>
          <w:b/>
          <w:bCs/>
          <w:sz w:val="28"/>
          <w:szCs w:val="28"/>
        </w:rPr>
      </w:pPr>
      <w:r w:rsidRPr="00D52A16">
        <w:rPr>
          <w:bCs/>
          <w:sz w:val="28"/>
          <w:szCs w:val="28"/>
        </w:rPr>
        <w:t xml:space="preserve">в пятницу 19 августа - 12 пар поездов из них 3 пары поездов «Спутник», </w:t>
      </w:r>
      <w:r w:rsidRPr="00D52A16">
        <w:rPr>
          <w:sz w:val="28"/>
          <w:szCs w:val="28"/>
        </w:rPr>
        <w:t>24 пары поездов</w:t>
      </w:r>
      <w:r w:rsidRPr="00880415">
        <w:rPr>
          <w:sz w:val="28"/>
          <w:szCs w:val="28"/>
        </w:rPr>
        <w:t xml:space="preserve"> «Спутник» проследуют измененным расписанием с остановками по о.п. </w:t>
      </w:r>
      <w:smartTag w:uri="urn:schemas-microsoft-com:office:smarttags" w:element="metricconverter">
        <w:smartTagPr>
          <w:attr w:name="ProductID" w:val="42 км"/>
        </w:smartTagPr>
        <w:r w:rsidRPr="00880415">
          <w:rPr>
            <w:sz w:val="28"/>
            <w:szCs w:val="28"/>
          </w:rPr>
          <w:t>42 км</w:t>
        </w:r>
      </w:smartTag>
      <w:r w:rsidRPr="00880415">
        <w:rPr>
          <w:sz w:val="28"/>
          <w:szCs w:val="28"/>
        </w:rPr>
        <w:t>, Отдых.</w:t>
      </w:r>
    </w:p>
    <w:p w:rsidR="00E9298F" w:rsidRPr="00D52A16" w:rsidRDefault="00E9298F" w:rsidP="00E9298F">
      <w:pPr>
        <w:widowControl w:val="0"/>
        <w:numPr>
          <w:ilvl w:val="0"/>
          <w:numId w:val="39"/>
        </w:numPr>
        <w:shd w:val="clear" w:color="auto" w:fill="FFFFFF"/>
        <w:tabs>
          <w:tab w:val="left" w:pos="1104"/>
        </w:tabs>
        <w:autoSpaceDE w:val="0"/>
        <w:autoSpaceDN w:val="0"/>
        <w:adjustRightInd w:val="0"/>
        <w:spacing w:line="322" w:lineRule="exact"/>
        <w:ind w:left="38" w:right="19" w:firstLine="878"/>
        <w:jc w:val="both"/>
        <w:rPr>
          <w:sz w:val="28"/>
          <w:szCs w:val="28"/>
        </w:rPr>
      </w:pPr>
      <w:r w:rsidRPr="00D52A16">
        <w:rPr>
          <w:bCs/>
          <w:sz w:val="28"/>
          <w:szCs w:val="28"/>
        </w:rPr>
        <w:lastRenderedPageBreak/>
        <w:t>в субботу и в воскресенье 20, 21 августа - всего 26 пар поездов, в том числе 14 пар поездов «Спутник».</w:t>
      </w:r>
    </w:p>
    <w:p w:rsidR="00E9298F" w:rsidRPr="00D52A16" w:rsidRDefault="00E9298F" w:rsidP="00E9298F">
      <w:pPr>
        <w:shd w:val="clear" w:color="auto" w:fill="FFFFFF"/>
        <w:spacing w:line="322" w:lineRule="exact"/>
        <w:ind w:left="43" w:right="24" w:firstLine="902"/>
        <w:jc w:val="both"/>
        <w:rPr>
          <w:sz w:val="28"/>
          <w:szCs w:val="28"/>
        </w:rPr>
      </w:pPr>
      <w:r w:rsidRPr="00D52A16">
        <w:rPr>
          <w:sz w:val="28"/>
          <w:szCs w:val="28"/>
        </w:rPr>
        <w:t>Таким образом, в дни проведения авиасалона размеры движения пригородных поездов на участке Москва - Раменское - Голутвин составят:</w:t>
      </w:r>
    </w:p>
    <w:p w:rsidR="00E9298F" w:rsidRPr="00D52A16" w:rsidRDefault="00E9298F" w:rsidP="00E9298F">
      <w:pPr>
        <w:widowControl w:val="0"/>
        <w:numPr>
          <w:ilvl w:val="0"/>
          <w:numId w:val="39"/>
        </w:numPr>
        <w:shd w:val="clear" w:color="auto" w:fill="FFFFFF"/>
        <w:tabs>
          <w:tab w:val="left" w:pos="1104"/>
        </w:tabs>
        <w:autoSpaceDE w:val="0"/>
        <w:autoSpaceDN w:val="0"/>
        <w:adjustRightInd w:val="0"/>
        <w:spacing w:line="322" w:lineRule="exact"/>
        <w:ind w:left="38" w:right="29" w:firstLine="878"/>
        <w:jc w:val="both"/>
        <w:rPr>
          <w:sz w:val="28"/>
          <w:szCs w:val="28"/>
        </w:rPr>
      </w:pPr>
      <w:r w:rsidRPr="00D52A16">
        <w:rPr>
          <w:bCs/>
          <w:sz w:val="28"/>
          <w:szCs w:val="28"/>
        </w:rPr>
        <w:t>в пятницу 19 августа - 163 пары поездов, в том числе 27 пар поездов «Спутник»;</w:t>
      </w:r>
    </w:p>
    <w:p w:rsidR="00E9298F" w:rsidRPr="00D52A16" w:rsidRDefault="00E9298F" w:rsidP="00E9298F">
      <w:pPr>
        <w:widowControl w:val="0"/>
        <w:numPr>
          <w:ilvl w:val="0"/>
          <w:numId w:val="39"/>
        </w:numPr>
        <w:shd w:val="clear" w:color="auto" w:fill="FFFFFF"/>
        <w:tabs>
          <w:tab w:val="left" w:pos="1104"/>
        </w:tabs>
        <w:autoSpaceDE w:val="0"/>
        <w:autoSpaceDN w:val="0"/>
        <w:adjustRightInd w:val="0"/>
        <w:spacing w:line="322" w:lineRule="exact"/>
        <w:ind w:left="38" w:right="29" w:firstLine="878"/>
        <w:jc w:val="both"/>
        <w:rPr>
          <w:bCs/>
          <w:sz w:val="28"/>
          <w:szCs w:val="28"/>
        </w:rPr>
      </w:pPr>
      <w:r w:rsidRPr="00D52A16">
        <w:rPr>
          <w:bCs/>
          <w:sz w:val="28"/>
          <w:szCs w:val="28"/>
        </w:rPr>
        <w:t>по выходным дням 20, 21 августа - 163 пары поездов, в том числе 38 пар поездов «Спутник».</w:t>
      </w:r>
    </w:p>
    <w:p w:rsidR="00E9298F" w:rsidRPr="00880415" w:rsidRDefault="00E9298F" w:rsidP="00E9298F">
      <w:pPr>
        <w:shd w:val="clear" w:color="auto" w:fill="FFFFFF"/>
        <w:spacing w:line="322" w:lineRule="exact"/>
        <w:ind w:left="24" w:right="34" w:firstLine="883"/>
        <w:jc w:val="both"/>
        <w:rPr>
          <w:sz w:val="28"/>
          <w:szCs w:val="28"/>
        </w:rPr>
      </w:pPr>
      <w:r w:rsidRPr="00880415">
        <w:rPr>
          <w:sz w:val="28"/>
          <w:szCs w:val="28"/>
        </w:rPr>
        <w:t>Во все дни проведения Международного авиационно-</w:t>
      </w:r>
      <w:r w:rsidRPr="00880415">
        <w:rPr>
          <w:spacing w:val="-1"/>
          <w:sz w:val="28"/>
          <w:szCs w:val="28"/>
        </w:rPr>
        <w:t xml:space="preserve">космического салона всем четным поездам, следующим по 1 главному пути на </w:t>
      </w:r>
      <w:r w:rsidRPr="00880415">
        <w:rPr>
          <w:sz w:val="28"/>
          <w:szCs w:val="28"/>
        </w:rPr>
        <w:t xml:space="preserve">участке Москва - пл.47 км, в период с 8.00 до 18.00, а также нечетным поездам, следующим по 2 главному пути в период с 12.00 до 23.00, назначаются остановки по о.п. Быково, Ильинская, Отдых, Кратово, </w:t>
      </w:r>
      <w:smartTag w:uri="urn:schemas-microsoft-com:office:smarttags" w:element="metricconverter">
        <w:smartTagPr>
          <w:attr w:name="ProductID" w:val="42 км"/>
        </w:smartTagPr>
        <w:r w:rsidRPr="00880415">
          <w:rPr>
            <w:sz w:val="28"/>
            <w:szCs w:val="28"/>
          </w:rPr>
          <w:t>42 км</w:t>
        </w:r>
      </w:smartTag>
      <w:r w:rsidRPr="00880415">
        <w:rPr>
          <w:sz w:val="28"/>
          <w:szCs w:val="28"/>
        </w:rPr>
        <w:t>, Раменское.</w:t>
      </w:r>
    </w:p>
    <w:p w:rsidR="00E9298F" w:rsidRPr="00880415" w:rsidRDefault="00E9298F" w:rsidP="00E9298F">
      <w:pPr>
        <w:shd w:val="clear" w:color="auto" w:fill="FFFFFF"/>
        <w:spacing w:line="322" w:lineRule="exact"/>
        <w:ind w:left="10" w:right="43" w:firstLine="888"/>
        <w:jc w:val="both"/>
        <w:rPr>
          <w:sz w:val="28"/>
          <w:szCs w:val="28"/>
        </w:rPr>
      </w:pPr>
      <w:r w:rsidRPr="00880415">
        <w:rPr>
          <w:sz w:val="28"/>
          <w:szCs w:val="28"/>
        </w:rPr>
        <w:t xml:space="preserve">Всего дополнительных остановок назначено: на участке Москва - </w:t>
      </w:r>
      <w:smartTag w:uri="urn:schemas-microsoft-com:office:smarttags" w:element="metricconverter">
        <w:smartTagPr>
          <w:attr w:name="ProductID" w:val="47 км"/>
        </w:smartTagPr>
        <w:r w:rsidRPr="00880415">
          <w:rPr>
            <w:sz w:val="28"/>
            <w:szCs w:val="28"/>
          </w:rPr>
          <w:t>47 км</w:t>
        </w:r>
      </w:smartTag>
      <w:r w:rsidRPr="00880415">
        <w:rPr>
          <w:sz w:val="28"/>
          <w:szCs w:val="28"/>
        </w:rPr>
        <w:t xml:space="preserve"> </w:t>
      </w:r>
      <w:r w:rsidRPr="00880415">
        <w:rPr>
          <w:b/>
          <w:bCs/>
          <w:sz w:val="28"/>
          <w:szCs w:val="28"/>
        </w:rPr>
        <w:t xml:space="preserve">-31 поезду, </w:t>
      </w:r>
      <w:r w:rsidRPr="00880415">
        <w:rPr>
          <w:sz w:val="28"/>
          <w:szCs w:val="28"/>
        </w:rPr>
        <w:t xml:space="preserve">на участке </w:t>
      </w:r>
      <w:smartTag w:uri="urn:schemas-microsoft-com:office:smarttags" w:element="metricconverter">
        <w:smartTagPr>
          <w:attr w:name="ProductID" w:val="47 км"/>
        </w:smartTagPr>
        <w:r w:rsidRPr="00880415">
          <w:rPr>
            <w:sz w:val="28"/>
            <w:szCs w:val="28"/>
          </w:rPr>
          <w:t>47 км</w:t>
        </w:r>
      </w:smartTag>
      <w:r w:rsidRPr="00880415">
        <w:rPr>
          <w:sz w:val="28"/>
          <w:szCs w:val="28"/>
        </w:rPr>
        <w:t xml:space="preserve"> - Москва - </w:t>
      </w:r>
      <w:r w:rsidRPr="00880415">
        <w:rPr>
          <w:b/>
          <w:bCs/>
          <w:sz w:val="28"/>
          <w:szCs w:val="28"/>
        </w:rPr>
        <w:t>33 поездам.</w:t>
      </w:r>
    </w:p>
    <w:p w:rsidR="00E9298F" w:rsidRPr="00880415" w:rsidRDefault="00E9298F" w:rsidP="00E9298F">
      <w:pPr>
        <w:shd w:val="clear" w:color="auto" w:fill="FFFFFF"/>
        <w:spacing w:line="322" w:lineRule="exact"/>
        <w:ind w:left="10" w:right="53" w:firstLine="883"/>
        <w:jc w:val="both"/>
        <w:rPr>
          <w:sz w:val="28"/>
          <w:szCs w:val="28"/>
        </w:rPr>
      </w:pPr>
      <w:r w:rsidRPr="00880415">
        <w:rPr>
          <w:sz w:val="28"/>
          <w:szCs w:val="28"/>
        </w:rPr>
        <w:t xml:space="preserve">Кроме того, на станциях Москва - пассажирская Казанская, Люберцы, Раменское 20 и 21 августа в резерве будут находиться по </w:t>
      </w:r>
      <w:r w:rsidRPr="00880415">
        <w:rPr>
          <w:b/>
          <w:sz w:val="28"/>
          <w:szCs w:val="28"/>
        </w:rPr>
        <w:t>2 электропоезда</w:t>
      </w:r>
      <w:r w:rsidRPr="00880415">
        <w:rPr>
          <w:sz w:val="28"/>
          <w:szCs w:val="28"/>
        </w:rPr>
        <w:t xml:space="preserve"> с локомотивными бригадами на случай значительного увеличения пассажиропотока в обоих направлениях.</w:t>
      </w:r>
    </w:p>
    <w:p w:rsidR="00E9298F" w:rsidRPr="00D52A16" w:rsidRDefault="00E9298F" w:rsidP="00E9298F">
      <w:pPr>
        <w:shd w:val="clear" w:color="auto" w:fill="FFFFFF"/>
        <w:tabs>
          <w:tab w:val="left" w:pos="614"/>
        </w:tabs>
        <w:ind w:left="14" w:right="14" w:firstLine="720"/>
        <w:rPr>
          <w:sz w:val="28"/>
          <w:szCs w:val="28"/>
        </w:rPr>
      </w:pPr>
      <w:r w:rsidRPr="00D52A16">
        <w:rPr>
          <w:sz w:val="28"/>
          <w:szCs w:val="28"/>
        </w:rPr>
        <w:t>Взаимодействие с ОАО РЖД:</w:t>
      </w:r>
    </w:p>
    <w:p w:rsidR="00E9298F" w:rsidRPr="00D52A16" w:rsidRDefault="00E9298F" w:rsidP="00E9298F">
      <w:pPr>
        <w:shd w:val="clear" w:color="auto" w:fill="FFFFFF"/>
        <w:tabs>
          <w:tab w:val="left" w:pos="614"/>
        </w:tabs>
        <w:ind w:left="14" w:right="14" w:firstLine="720"/>
        <w:jc w:val="both"/>
        <w:rPr>
          <w:sz w:val="28"/>
          <w:szCs w:val="28"/>
        </w:rPr>
      </w:pPr>
      <w:r w:rsidRPr="00D52A16">
        <w:rPr>
          <w:sz w:val="28"/>
          <w:szCs w:val="28"/>
        </w:rPr>
        <w:t>Угольников Дмитрий Вячеславович – зам. начальника Московского РЦБ ОАО «РЖД» - 8 -916-060-</w:t>
      </w:r>
      <w:r w:rsidR="00D52A16">
        <w:rPr>
          <w:sz w:val="28"/>
          <w:szCs w:val="28"/>
        </w:rPr>
        <w:t>00</w:t>
      </w:r>
      <w:r w:rsidRPr="00D52A16">
        <w:rPr>
          <w:sz w:val="28"/>
          <w:szCs w:val="28"/>
        </w:rPr>
        <w:t>-</w:t>
      </w:r>
      <w:r w:rsidR="00D52A16">
        <w:rPr>
          <w:sz w:val="28"/>
          <w:szCs w:val="28"/>
        </w:rPr>
        <w:t>00</w:t>
      </w:r>
      <w:r w:rsidRPr="00D52A16">
        <w:rPr>
          <w:sz w:val="28"/>
          <w:szCs w:val="28"/>
        </w:rPr>
        <w:t>;</w:t>
      </w:r>
    </w:p>
    <w:p w:rsidR="00E9298F" w:rsidRDefault="00E9298F" w:rsidP="00E9298F">
      <w:pPr>
        <w:shd w:val="clear" w:color="auto" w:fill="FFFFFF"/>
        <w:tabs>
          <w:tab w:val="left" w:pos="614"/>
        </w:tabs>
        <w:ind w:left="14" w:right="14" w:firstLine="720"/>
        <w:jc w:val="both"/>
        <w:rPr>
          <w:sz w:val="28"/>
          <w:szCs w:val="28"/>
        </w:rPr>
      </w:pPr>
      <w:r w:rsidRPr="00D52A16">
        <w:rPr>
          <w:sz w:val="28"/>
          <w:szCs w:val="28"/>
        </w:rPr>
        <w:t xml:space="preserve">Карасев Алексей Вячеславович – </w:t>
      </w:r>
      <w:r w:rsidRPr="00C033DD">
        <w:rPr>
          <w:sz w:val="28"/>
          <w:szCs w:val="28"/>
        </w:rPr>
        <w:t xml:space="preserve">начальник пригородной дирекции </w:t>
      </w:r>
      <w:r w:rsidRPr="00C033DD">
        <w:rPr>
          <w:color w:val="000000"/>
          <w:sz w:val="28"/>
          <w:szCs w:val="28"/>
        </w:rPr>
        <w:t>Московской железной дороги</w:t>
      </w:r>
      <w:r w:rsidRPr="00C033DD">
        <w:rPr>
          <w:sz w:val="28"/>
          <w:szCs w:val="28"/>
        </w:rPr>
        <w:t xml:space="preserve"> 8-903-592-</w:t>
      </w:r>
      <w:r w:rsidR="00D52A16">
        <w:rPr>
          <w:sz w:val="28"/>
          <w:szCs w:val="28"/>
        </w:rPr>
        <w:t>00</w:t>
      </w:r>
      <w:r w:rsidRPr="00C033DD">
        <w:rPr>
          <w:sz w:val="28"/>
          <w:szCs w:val="28"/>
        </w:rPr>
        <w:t>-</w:t>
      </w:r>
      <w:r w:rsidR="00D52A16">
        <w:rPr>
          <w:sz w:val="28"/>
          <w:szCs w:val="28"/>
        </w:rPr>
        <w:t>00</w:t>
      </w:r>
      <w:r w:rsidRPr="00C033DD">
        <w:rPr>
          <w:sz w:val="28"/>
          <w:szCs w:val="28"/>
        </w:rPr>
        <w:t>.</w:t>
      </w:r>
    </w:p>
    <w:p w:rsidR="00E9298F" w:rsidRDefault="00E9298F" w:rsidP="00E9298F">
      <w:pPr>
        <w:shd w:val="clear" w:color="auto" w:fill="FFFFFF"/>
        <w:tabs>
          <w:tab w:val="left" w:pos="614"/>
        </w:tabs>
        <w:ind w:left="14" w:right="14" w:firstLine="720"/>
        <w:rPr>
          <w:b/>
          <w:spacing w:val="-3"/>
          <w:sz w:val="28"/>
          <w:szCs w:val="28"/>
        </w:rPr>
      </w:pPr>
    </w:p>
    <w:p w:rsidR="00F50BA1" w:rsidRDefault="00F50BA1" w:rsidP="00E9298F">
      <w:pPr>
        <w:shd w:val="clear" w:color="auto" w:fill="FFFFFF"/>
        <w:tabs>
          <w:tab w:val="left" w:pos="614"/>
        </w:tabs>
        <w:ind w:left="14" w:right="14" w:firstLine="720"/>
        <w:rPr>
          <w:b/>
          <w:spacing w:val="-3"/>
          <w:sz w:val="28"/>
          <w:szCs w:val="28"/>
        </w:rPr>
      </w:pPr>
    </w:p>
    <w:p w:rsidR="00F50BA1" w:rsidRDefault="00F50BA1" w:rsidP="00E9298F">
      <w:pPr>
        <w:shd w:val="clear" w:color="auto" w:fill="FFFFFF"/>
        <w:tabs>
          <w:tab w:val="left" w:pos="614"/>
        </w:tabs>
        <w:ind w:left="14" w:right="14" w:firstLine="720"/>
        <w:rPr>
          <w:b/>
          <w:spacing w:val="-3"/>
          <w:sz w:val="28"/>
          <w:szCs w:val="28"/>
        </w:rPr>
      </w:pPr>
    </w:p>
    <w:p w:rsidR="00E9298F" w:rsidRPr="00205890" w:rsidRDefault="00E9298F" w:rsidP="00E9298F">
      <w:pPr>
        <w:shd w:val="clear" w:color="auto" w:fill="FFFFFF"/>
        <w:tabs>
          <w:tab w:val="left" w:pos="614"/>
        </w:tabs>
        <w:ind w:left="14" w:right="14" w:firstLine="720"/>
        <w:rPr>
          <w:b/>
          <w:spacing w:val="-3"/>
          <w:sz w:val="28"/>
          <w:szCs w:val="28"/>
        </w:rPr>
      </w:pPr>
      <w:r w:rsidRPr="00205890">
        <w:rPr>
          <w:b/>
          <w:spacing w:val="-3"/>
          <w:sz w:val="28"/>
          <w:szCs w:val="28"/>
        </w:rPr>
        <w:t>Министру здравоохранения Московской области:</w:t>
      </w:r>
    </w:p>
    <w:p w:rsidR="00E9298F" w:rsidRDefault="00E9298F" w:rsidP="00E9298F">
      <w:pPr>
        <w:shd w:val="clear" w:color="auto" w:fill="FFFFFF"/>
        <w:tabs>
          <w:tab w:val="left" w:pos="614"/>
        </w:tabs>
        <w:ind w:left="14" w:right="14" w:firstLine="720"/>
        <w:rPr>
          <w:sz w:val="28"/>
          <w:szCs w:val="28"/>
        </w:rPr>
      </w:pPr>
    </w:p>
    <w:p w:rsidR="00F3082C" w:rsidRDefault="00F3082C" w:rsidP="00E9298F">
      <w:pPr>
        <w:shd w:val="clear" w:color="auto" w:fill="FFFFFF"/>
        <w:tabs>
          <w:tab w:val="left" w:pos="614"/>
        </w:tabs>
        <w:ind w:left="14" w:right="14" w:firstLine="720"/>
        <w:rPr>
          <w:sz w:val="28"/>
          <w:szCs w:val="28"/>
        </w:rPr>
      </w:pPr>
    </w:p>
    <w:p w:rsidR="00E9298F" w:rsidRPr="00042329" w:rsidRDefault="00E9298F" w:rsidP="00E9298F">
      <w:pPr>
        <w:shd w:val="clear" w:color="auto" w:fill="FFFFFF"/>
        <w:tabs>
          <w:tab w:val="left" w:pos="614"/>
        </w:tabs>
        <w:ind w:left="14" w:right="14" w:firstLine="720"/>
        <w:rPr>
          <w:b/>
          <w:sz w:val="28"/>
          <w:szCs w:val="28"/>
        </w:rPr>
      </w:pPr>
      <w:r w:rsidRPr="00042329">
        <w:rPr>
          <w:b/>
          <w:sz w:val="28"/>
          <w:szCs w:val="28"/>
        </w:rPr>
        <w:t>В режиме повседневной работы иметь следующие силы и средства:</w:t>
      </w:r>
    </w:p>
    <w:p w:rsidR="00E9298F" w:rsidRDefault="00E9298F" w:rsidP="00E9298F">
      <w:pPr>
        <w:ind w:firstLine="708"/>
        <w:jc w:val="both"/>
        <w:rPr>
          <w:sz w:val="28"/>
          <w:szCs w:val="28"/>
        </w:rPr>
      </w:pPr>
    </w:p>
    <w:p w:rsidR="00E9298F" w:rsidRPr="00F36388" w:rsidRDefault="00E9298F" w:rsidP="00E9298F">
      <w:pPr>
        <w:ind w:firstLine="708"/>
        <w:jc w:val="both"/>
        <w:rPr>
          <w:sz w:val="28"/>
          <w:szCs w:val="28"/>
        </w:rPr>
      </w:pPr>
      <w:r w:rsidRPr="00F36388">
        <w:rPr>
          <w:sz w:val="28"/>
          <w:szCs w:val="28"/>
        </w:rPr>
        <w:t>Доврачебная и первая врачебная медицинская помощь оказывается бригадами муниципальной службы скорой медицинской помощи, бригадами экстренной медицинской помощи (БЭМП) ГКУЗ МО «ТЦМК» и в медицинских пунктах, находящихся на территории ОАО «ЛИИ им. М.М. Громова».</w:t>
      </w:r>
    </w:p>
    <w:p w:rsidR="00E9298F" w:rsidRPr="00F36388" w:rsidRDefault="00E9298F" w:rsidP="00E9298F">
      <w:pPr>
        <w:ind w:firstLine="708"/>
        <w:jc w:val="both"/>
        <w:rPr>
          <w:sz w:val="28"/>
          <w:szCs w:val="28"/>
        </w:rPr>
      </w:pPr>
      <w:r w:rsidRPr="00F36388">
        <w:rPr>
          <w:sz w:val="28"/>
          <w:szCs w:val="28"/>
        </w:rPr>
        <w:t>Квалифицированная медицинская помощь оказывается в стационарах учреждений здравоохранения го</w:t>
      </w:r>
      <w:r>
        <w:rPr>
          <w:sz w:val="28"/>
          <w:szCs w:val="28"/>
        </w:rPr>
        <w:t>родских округов</w:t>
      </w:r>
      <w:r w:rsidRPr="00F36388">
        <w:rPr>
          <w:sz w:val="28"/>
          <w:szCs w:val="28"/>
        </w:rPr>
        <w:t xml:space="preserve"> Жуковский, Бронницы, Лыткарино, Раменского и Люберецкого муниципальных районов.</w:t>
      </w:r>
    </w:p>
    <w:p w:rsidR="00E9298F" w:rsidRPr="00F36388" w:rsidRDefault="00E9298F" w:rsidP="00E9298F">
      <w:pPr>
        <w:ind w:firstLine="708"/>
        <w:jc w:val="both"/>
        <w:rPr>
          <w:sz w:val="28"/>
          <w:szCs w:val="28"/>
        </w:rPr>
      </w:pPr>
      <w:r w:rsidRPr="00F36388">
        <w:rPr>
          <w:sz w:val="28"/>
          <w:szCs w:val="28"/>
        </w:rPr>
        <w:t>Специализированная медицинская помощь оказывается в ГБУЗ МО «МОНИКИ им. М.Ф. Владимирского».</w:t>
      </w:r>
    </w:p>
    <w:p w:rsidR="00E9298F" w:rsidRPr="00F36388" w:rsidRDefault="00E9298F" w:rsidP="00E9298F">
      <w:pPr>
        <w:ind w:firstLine="708"/>
        <w:jc w:val="both"/>
        <w:rPr>
          <w:sz w:val="28"/>
          <w:szCs w:val="28"/>
        </w:rPr>
      </w:pPr>
      <w:r w:rsidRPr="00F36388">
        <w:rPr>
          <w:sz w:val="28"/>
          <w:szCs w:val="28"/>
        </w:rPr>
        <w:t>Преемственность в оказании медицинской помощи обеспечивается путем заполнения «сопроводительного листа» скорой медицинской помощи.</w:t>
      </w:r>
    </w:p>
    <w:p w:rsidR="00E9298F" w:rsidRDefault="00E9298F" w:rsidP="00E9298F">
      <w:pPr>
        <w:rPr>
          <w:b/>
          <w:sz w:val="28"/>
          <w:szCs w:val="28"/>
          <w:u w:val="single"/>
        </w:rPr>
      </w:pPr>
    </w:p>
    <w:p w:rsidR="00E9298F" w:rsidRPr="00AC1C5A" w:rsidRDefault="00E9298F" w:rsidP="00E9298F">
      <w:pPr>
        <w:jc w:val="center"/>
        <w:rPr>
          <w:b/>
          <w:sz w:val="28"/>
          <w:szCs w:val="28"/>
        </w:rPr>
      </w:pPr>
      <w:r w:rsidRPr="00AC1C5A">
        <w:rPr>
          <w:b/>
          <w:sz w:val="28"/>
          <w:szCs w:val="28"/>
        </w:rPr>
        <w:lastRenderedPageBreak/>
        <w:t>В места прибытия/отправки участников и посетителей выделяются:</w:t>
      </w:r>
    </w:p>
    <w:p w:rsidR="00E9298F" w:rsidRDefault="00E9298F" w:rsidP="00E9298F">
      <w:pPr>
        <w:rPr>
          <w:b/>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778"/>
        <w:gridCol w:w="3685"/>
      </w:tblGrid>
      <w:tr w:rsidR="00E9298F">
        <w:tc>
          <w:tcPr>
            <w:tcW w:w="3085" w:type="dxa"/>
            <w:vMerge w:val="restart"/>
            <w:tcBorders>
              <w:top w:val="single" w:sz="4" w:space="0" w:color="auto"/>
              <w:left w:val="single" w:sz="4" w:space="0" w:color="auto"/>
              <w:bottom w:val="single" w:sz="4" w:space="0" w:color="auto"/>
              <w:right w:val="single" w:sz="4" w:space="0" w:color="auto"/>
            </w:tcBorders>
            <w:vAlign w:val="center"/>
          </w:tcPr>
          <w:p w:rsidR="00E9298F" w:rsidRDefault="00E9298F" w:rsidP="00E9298F">
            <w:pPr>
              <w:jc w:val="center"/>
              <w:rPr>
                <w:b/>
                <w:sz w:val="22"/>
                <w:szCs w:val="22"/>
              </w:rPr>
            </w:pPr>
            <w:r>
              <w:rPr>
                <w:b/>
                <w:sz w:val="22"/>
                <w:szCs w:val="22"/>
              </w:rPr>
              <w:t>Местоположение</w:t>
            </w:r>
          </w:p>
        </w:tc>
        <w:tc>
          <w:tcPr>
            <w:tcW w:w="6463" w:type="dxa"/>
            <w:gridSpan w:val="2"/>
            <w:tcBorders>
              <w:top w:val="single" w:sz="4" w:space="0" w:color="auto"/>
              <w:left w:val="single" w:sz="4" w:space="0" w:color="auto"/>
              <w:bottom w:val="single" w:sz="4" w:space="0" w:color="auto"/>
              <w:right w:val="single" w:sz="4" w:space="0" w:color="auto"/>
            </w:tcBorders>
          </w:tcPr>
          <w:p w:rsidR="00E9298F" w:rsidRDefault="00E9298F" w:rsidP="00E9298F">
            <w:pPr>
              <w:jc w:val="center"/>
              <w:rPr>
                <w:b/>
                <w:sz w:val="22"/>
                <w:szCs w:val="22"/>
              </w:rPr>
            </w:pPr>
            <w:r>
              <w:rPr>
                <w:b/>
                <w:sz w:val="22"/>
                <w:szCs w:val="22"/>
              </w:rPr>
              <w:t>Период дежурства</w:t>
            </w:r>
          </w:p>
          <w:p w:rsidR="00E9298F" w:rsidRDefault="00E9298F" w:rsidP="00E9298F">
            <w:pPr>
              <w:rPr>
                <w:b/>
                <w:i/>
                <w:sz w:val="22"/>
                <w:szCs w:val="22"/>
                <w:u w:val="single"/>
              </w:rPr>
            </w:pPr>
          </w:p>
        </w:tc>
      </w:tr>
      <w:tr w:rsidR="00E9298F">
        <w:tc>
          <w:tcPr>
            <w:tcW w:w="0" w:type="auto"/>
            <w:vMerge/>
            <w:tcBorders>
              <w:top w:val="single" w:sz="4" w:space="0" w:color="auto"/>
              <w:left w:val="single" w:sz="4" w:space="0" w:color="auto"/>
              <w:bottom w:val="single" w:sz="4" w:space="0" w:color="auto"/>
              <w:right w:val="single" w:sz="4" w:space="0" w:color="auto"/>
            </w:tcBorders>
            <w:vAlign w:val="center"/>
          </w:tcPr>
          <w:p w:rsidR="00E9298F" w:rsidRDefault="00E9298F" w:rsidP="00E9298F">
            <w:pPr>
              <w:rPr>
                <w:b/>
                <w:sz w:val="22"/>
                <w:szCs w:val="22"/>
              </w:rPr>
            </w:pPr>
          </w:p>
        </w:tc>
        <w:tc>
          <w:tcPr>
            <w:tcW w:w="2778" w:type="dxa"/>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sz w:val="22"/>
                <w:szCs w:val="22"/>
              </w:rPr>
            </w:pPr>
            <w:r w:rsidRPr="00CA2AA7">
              <w:rPr>
                <w:sz w:val="22"/>
                <w:szCs w:val="22"/>
              </w:rPr>
              <w:t>с 27 по29.08.2013г.</w:t>
            </w:r>
          </w:p>
          <w:p w:rsidR="00E9298F" w:rsidRPr="00CA2AA7" w:rsidRDefault="00E9298F" w:rsidP="00E9298F">
            <w:pPr>
              <w:jc w:val="center"/>
              <w:rPr>
                <w:sz w:val="22"/>
                <w:szCs w:val="22"/>
              </w:rPr>
            </w:pPr>
            <w:r w:rsidRPr="00CA2AA7">
              <w:rPr>
                <w:sz w:val="22"/>
                <w:szCs w:val="22"/>
              </w:rPr>
              <w:t>(при необходимости)</w:t>
            </w:r>
          </w:p>
        </w:tc>
        <w:tc>
          <w:tcPr>
            <w:tcW w:w="3685" w:type="dxa"/>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b/>
                <w:sz w:val="22"/>
                <w:szCs w:val="22"/>
                <w:u w:val="single"/>
              </w:rPr>
            </w:pPr>
            <w:r w:rsidRPr="00CA2AA7">
              <w:rPr>
                <w:sz w:val="22"/>
                <w:szCs w:val="22"/>
              </w:rPr>
              <w:t>с 30.08. по 01.09.2013г.</w:t>
            </w:r>
          </w:p>
        </w:tc>
      </w:tr>
      <w:tr w:rsidR="00E9298F">
        <w:tc>
          <w:tcPr>
            <w:tcW w:w="3085"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ж/д платформа</w:t>
            </w:r>
          </w:p>
          <w:p w:rsidR="00E9298F" w:rsidRDefault="00E9298F" w:rsidP="00E9298F">
            <w:pPr>
              <w:jc w:val="center"/>
              <w:rPr>
                <w:b/>
                <w:i/>
                <w:sz w:val="22"/>
                <w:szCs w:val="22"/>
                <w:u w:val="single"/>
              </w:rPr>
            </w:pPr>
            <w:r>
              <w:rPr>
                <w:sz w:val="22"/>
                <w:szCs w:val="22"/>
              </w:rPr>
              <w:t>«Отдых»</w:t>
            </w:r>
          </w:p>
        </w:tc>
        <w:tc>
          <w:tcPr>
            <w:tcW w:w="2778" w:type="dxa"/>
            <w:tcBorders>
              <w:top w:val="single" w:sz="4" w:space="0" w:color="auto"/>
              <w:left w:val="single" w:sz="4" w:space="0" w:color="auto"/>
              <w:bottom w:val="single" w:sz="4" w:space="0" w:color="auto"/>
              <w:right w:val="single" w:sz="4" w:space="0" w:color="auto"/>
            </w:tcBorders>
          </w:tcPr>
          <w:p w:rsidR="00E9298F" w:rsidRDefault="00E9298F" w:rsidP="00E9298F">
            <w:pPr>
              <w:rPr>
                <w:sz w:val="22"/>
                <w:szCs w:val="22"/>
              </w:rPr>
            </w:pPr>
            <w:r>
              <w:rPr>
                <w:sz w:val="22"/>
                <w:szCs w:val="22"/>
              </w:rPr>
              <w:t>1 БЭМП ГКУЗ МО ТЦМК</w:t>
            </w:r>
          </w:p>
        </w:tc>
        <w:tc>
          <w:tcPr>
            <w:tcW w:w="3685"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линейная врачебная бригада ОСМП Жуковской ГКБ</w:t>
            </w:r>
          </w:p>
        </w:tc>
      </w:tr>
      <w:tr w:rsidR="00E9298F">
        <w:tc>
          <w:tcPr>
            <w:tcW w:w="3085"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ж/д платформа</w:t>
            </w:r>
          </w:p>
          <w:p w:rsidR="00E9298F" w:rsidRDefault="00E9298F" w:rsidP="00E9298F">
            <w:pPr>
              <w:jc w:val="center"/>
              <w:rPr>
                <w:b/>
                <w:i/>
                <w:sz w:val="22"/>
                <w:szCs w:val="22"/>
                <w:u w:val="single"/>
              </w:rPr>
            </w:pPr>
            <w:r>
              <w:rPr>
                <w:sz w:val="22"/>
                <w:szCs w:val="22"/>
              </w:rPr>
              <w:t>«42 км»</w:t>
            </w:r>
          </w:p>
        </w:tc>
        <w:tc>
          <w:tcPr>
            <w:tcW w:w="2778"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c>
          <w:tcPr>
            <w:tcW w:w="3685"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r>
      <w:tr w:rsidR="00E9298F">
        <w:tc>
          <w:tcPr>
            <w:tcW w:w="3085"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автостоянка</w:t>
            </w:r>
          </w:p>
          <w:p w:rsidR="00E9298F" w:rsidRDefault="00E9298F" w:rsidP="00E9298F">
            <w:pPr>
              <w:jc w:val="center"/>
              <w:rPr>
                <w:b/>
                <w:i/>
                <w:sz w:val="22"/>
                <w:szCs w:val="22"/>
                <w:u w:val="single"/>
              </w:rPr>
            </w:pPr>
            <w:r>
              <w:rPr>
                <w:sz w:val="22"/>
                <w:szCs w:val="22"/>
              </w:rPr>
              <w:t>«Быково»</w:t>
            </w:r>
          </w:p>
        </w:tc>
        <w:tc>
          <w:tcPr>
            <w:tcW w:w="2778"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c>
          <w:tcPr>
            <w:tcW w:w="3685"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линейная врачебная бригада ССМП Люберецкого м/района</w:t>
            </w:r>
          </w:p>
        </w:tc>
      </w:tr>
    </w:tbl>
    <w:p w:rsidR="00E9298F" w:rsidRDefault="00E9298F" w:rsidP="00E9298F">
      <w:pPr>
        <w:rPr>
          <w:b/>
          <w:i/>
          <w:sz w:val="22"/>
          <w:szCs w:val="22"/>
          <w:u w:val="single"/>
        </w:rPr>
      </w:pPr>
    </w:p>
    <w:p w:rsidR="00E9298F" w:rsidRDefault="00E9298F" w:rsidP="00E9298F">
      <w:pPr>
        <w:jc w:val="both"/>
        <w:rPr>
          <w:sz w:val="22"/>
          <w:szCs w:val="22"/>
        </w:rPr>
      </w:pPr>
    </w:p>
    <w:p w:rsidR="00E9298F" w:rsidRPr="00AC1C5A" w:rsidRDefault="00E9298F" w:rsidP="00E9298F">
      <w:pPr>
        <w:jc w:val="center"/>
        <w:rPr>
          <w:b/>
          <w:sz w:val="28"/>
          <w:szCs w:val="28"/>
        </w:rPr>
      </w:pPr>
      <w:r w:rsidRPr="00AC1C5A">
        <w:rPr>
          <w:b/>
          <w:sz w:val="28"/>
          <w:szCs w:val="28"/>
        </w:rPr>
        <w:t>На территории ОАО «ЛИИ им. М. М. Громова» функционируют:</w:t>
      </w:r>
    </w:p>
    <w:p w:rsidR="00E9298F" w:rsidRDefault="00E9298F" w:rsidP="00E9298F">
      <w:pPr>
        <w:jc w:val="center"/>
        <w:rPr>
          <w:b/>
          <w:i/>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976"/>
        <w:gridCol w:w="3686"/>
      </w:tblGrid>
      <w:tr w:rsidR="00E9298F">
        <w:tc>
          <w:tcPr>
            <w:tcW w:w="2977" w:type="dxa"/>
            <w:vMerge w:val="restart"/>
            <w:tcBorders>
              <w:top w:val="single" w:sz="4" w:space="0" w:color="auto"/>
              <w:left w:val="single" w:sz="4" w:space="0" w:color="auto"/>
              <w:bottom w:val="single" w:sz="4" w:space="0" w:color="auto"/>
              <w:right w:val="single" w:sz="4" w:space="0" w:color="auto"/>
            </w:tcBorders>
            <w:vAlign w:val="center"/>
          </w:tcPr>
          <w:p w:rsidR="00E9298F" w:rsidRDefault="00E9298F" w:rsidP="00E9298F">
            <w:pPr>
              <w:jc w:val="center"/>
              <w:rPr>
                <w:b/>
                <w:sz w:val="22"/>
                <w:szCs w:val="22"/>
              </w:rPr>
            </w:pPr>
            <w:r>
              <w:rPr>
                <w:b/>
                <w:sz w:val="22"/>
                <w:szCs w:val="22"/>
              </w:rPr>
              <w:t>Местоположение</w:t>
            </w:r>
          </w:p>
        </w:tc>
        <w:tc>
          <w:tcPr>
            <w:tcW w:w="6662" w:type="dxa"/>
            <w:gridSpan w:val="2"/>
            <w:tcBorders>
              <w:top w:val="single" w:sz="4" w:space="0" w:color="auto"/>
              <w:left w:val="single" w:sz="4" w:space="0" w:color="auto"/>
              <w:bottom w:val="single" w:sz="4" w:space="0" w:color="auto"/>
              <w:right w:val="single" w:sz="4" w:space="0" w:color="auto"/>
            </w:tcBorders>
          </w:tcPr>
          <w:p w:rsidR="00E9298F" w:rsidRDefault="00E9298F" w:rsidP="00E9298F">
            <w:pPr>
              <w:jc w:val="center"/>
              <w:rPr>
                <w:b/>
                <w:sz w:val="22"/>
                <w:szCs w:val="22"/>
              </w:rPr>
            </w:pPr>
            <w:r>
              <w:rPr>
                <w:b/>
                <w:sz w:val="22"/>
                <w:szCs w:val="22"/>
              </w:rPr>
              <w:t>Период дежурства</w:t>
            </w:r>
          </w:p>
        </w:tc>
      </w:tr>
      <w:tr w:rsidR="00E9298F">
        <w:tc>
          <w:tcPr>
            <w:tcW w:w="2977" w:type="dxa"/>
            <w:vMerge/>
            <w:tcBorders>
              <w:top w:val="single" w:sz="4" w:space="0" w:color="auto"/>
              <w:left w:val="single" w:sz="4" w:space="0" w:color="auto"/>
              <w:bottom w:val="single" w:sz="4" w:space="0" w:color="auto"/>
              <w:right w:val="single" w:sz="4" w:space="0" w:color="auto"/>
            </w:tcBorders>
            <w:vAlign w:val="center"/>
          </w:tcPr>
          <w:p w:rsidR="00E9298F" w:rsidRDefault="00E9298F" w:rsidP="00E9298F">
            <w:pPr>
              <w:rPr>
                <w:b/>
                <w:sz w:val="22"/>
                <w:szCs w:val="22"/>
              </w:rPr>
            </w:pPr>
          </w:p>
        </w:tc>
        <w:tc>
          <w:tcPr>
            <w:tcW w:w="2976" w:type="dxa"/>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sz w:val="22"/>
                <w:szCs w:val="22"/>
              </w:rPr>
            </w:pPr>
            <w:r w:rsidRPr="00CA2AA7">
              <w:rPr>
                <w:sz w:val="22"/>
                <w:szCs w:val="22"/>
              </w:rPr>
              <w:t>с 27 по29.08.2013г.</w:t>
            </w:r>
          </w:p>
        </w:tc>
        <w:tc>
          <w:tcPr>
            <w:tcW w:w="3686" w:type="dxa"/>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b/>
                <w:sz w:val="22"/>
                <w:szCs w:val="22"/>
                <w:u w:val="single"/>
              </w:rPr>
            </w:pPr>
            <w:r w:rsidRPr="00CA2AA7">
              <w:rPr>
                <w:sz w:val="22"/>
                <w:szCs w:val="22"/>
              </w:rPr>
              <w:t>с 30.08. по 01.09.2013г.</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b/>
                <w:i/>
                <w:sz w:val="22"/>
                <w:szCs w:val="22"/>
                <w:u w:val="single"/>
              </w:rPr>
            </w:pPr>
            <w:r>
              <w:rPr>
                <w:sz w:val="22"/>
                <w:szCs w:val="22"/>
              </w:rPr>
              <w:t>Центральный медпункт</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rPr>
                <w:sz w:val="22"/>
                <w:szCs w:val="22"/>
              </w:rPr>
            </w:pPr>
            <w:r>
              <w:rPr>
                <w:sz w:val="22"/>
                <w:szCs w:val="22"/>
              </w:rPr>
              <w:t>2 врача и 3 фельдшера (м/с) в 2-х сменном режиме  (специалисты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3 врача и 4 медсестры в 2-х сменном режиме  (специалисты МОНИКИ и ГКУЗ МО ТЦМК)</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b/>
                <w:i/>
                <w:sz w:val="22"/>
                <w:szCs w:val="22"/>
                <w:u w:val="single"/>
              </w:rPr>
            </w:pPr>
            <w:r>
              <w:rPr>
                <w:sz w:val="22"/>
                <w:szCs w:val="22"/>
              </w:rPr>
              <w:t>Пункт досмотра  со стороны Центральной и Кратовской проходных</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линейная врачебная бригада ССМП г/о Балашиха и 1 БЭМП ГКУЗ МО ТЦМК</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КПП со стороны проходной ОАО «Ил»</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ind w:firstLine="33"/>
              <w:rPr>
                <w:b/>
                <w:i/>
                <w:sz w:val="22"/>
                <w:szCs w:val="22"/>
                <w:u w:val="single"/>
              </w:rPr>
            </w:pPr>
            <w:r>
              <w:rPr>
                <w:sz w:val="22"/>
                <w:szCs w:val="22"/>
              </w:rPr>
              <w:t>1 БЭМП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линейная врачебная бригада ССМП Раменского м/р и 1 БЭМП ГКУЗ МО ТЦМК</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Зона расположения шале «бизнес-зоны»</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линейная врачебная бригада ССМП Люберецкого  м/р и 1 БЭМП ГКУЗ МО ТЦМК</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lang w:val="en-US"/>
              </w:rPr>
              <w:t>VIP</w:t>
            </w:r>
            <w:r>
              <w:rPr>
                <w:sz w:val="22"/>
                <w:szCs w:val="22"/>
              </w:rPr>
              <w:t>-парковка</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1 линейная врачебная бригада  ССМП г/о Железнодорожный.</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b/>
                <w:i/>
                <w:sz w:val="22"/>
                <w:szCs w:val="22"/>
                <w:u w:val="single"/>
              </w:rPr>
            </w:pPr>
            <w:r>
              <w:rPr>
                <w:sz w:val="22"/>
                <w:szCs w:val="22"/>
              </w:rPr>
              <w:t>Зона смотровых секторов и экспозиции авиатехники</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1 БЭМП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rPr>
                <w:sz w:val="22"/>
                <w:szCs w:val="22"/>
              </w:rPr>
            </w:pPr>
            <w:r>
              <w:rPr>
                <w:sz w:val="22"/>
                <w:szCs w:val="22"/>
              </w:rPr>
              <w:t>1 линейная врачебная бригада ОСМП ГБ г/о Лыткарино и 1 БЭМП ГКУЗ МО ТЦМК</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Район расположения поисково-спасательной службы («ловушка»)</w:t>
            </w:r>
          </w:p>
        </w:tc>
        <w:tc>
          <w:tcPr>
            <w:tcW w:w="6662" w:type="dxa"/>
            <w:gridSpan w:val="2"/>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 xml:space="preserve">1 БЭМП ГКУЗ МО ТЦМК </w:t>
            </w:r>
          </w:p>
          <w:p w:rsidR="00E9298F" w:rsidRDefault="00E9298F" w:rsidP="00E9298F">
            <w:pPr>
              <w:jc w:val="center"/>
              <w:rPr>
                <w:sz w:val="22"/>
                <w:szCs w:val="22"/>
              </w:rPr>
            </w:pPr>
            <w:r>
              <w:rPr>
                <w:sz w:val="22"/>
                <w:szCs w:val="22"/>
              </w:rPr>
              <w:t>и 1 бригада отряда «Центроспас» (спасательный вертолет)</w:t>
            </w:r>
          </w:p>
          <w:p w:rsidR="00E9298F" w:rsidRDefault="00E9298F" w:rsidP="00E9298F">
            <w:pPr>
              <w:jc w:val="center"/>
              <w:rPr>
                <w:b/>
                <w:i/>
                <w:sz w:val="22"/>
                <w:szCs w:val="22"/>
                <w:u w:val="single"/>
              </w:rPr>
            </w:pP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b/>
                <w:i/>
                <w:sz w:val="22"/>
                <w:szCs w:val="22"/>
                <w:u w:val="single"/>
              </w:rPr>
            </w:pPr>
            <w:r>
              <w:rPr>
                <w:color w:val="000000"/>
                <w:sz w:val="22"/>
                <w:szCs w:val="22"/>
              </w:rPr>
              <w:t>Подвижный резерв на базе центрального медпункта</w:t>
            </w:r>
          </w:p>
        </w:tc>
        <w:tc>
          <w:tcPr>
            <w:tcW w:w="297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3 БЭМП ГКУЗ МО ТЦМК</w:t>
            </w:r>
          </w:p>
        </w:tc>
        <w:tc>
          <w:tcPr>
            <w:tcW w:w="3686" w:type="dxa"/>
            <w:tcBorders>
              <w:top w:val="single" w:sz="4" w:space="0" w:color="auto"/>
              <w:left w:val="single" w:sz="4" w:space="0" w:color="auto"/>
              <w:bottom w:val="single" w:sz="4" w:space="0" w:color="auto"/>
              <w:right w:val="single" w:sz="4" w:space="0" w:color="auto"/>
            </w:tcBorders>
          </w:tcPr>
          <w:p w:rsidR="00E9298F" w:rsidRDefault="00E9298F" w:rsidP="00E9298F">
            <w:pPr>
              <w:rPr>
                <w:b/>
                <w:i/>
                <w:sz w:val="22"/>
                <w:szCs w:val="22"/>
                <w:u w:val="single"/>
              </w:rPr>
            </w:pPr>
            <w:r>
              <w:rPr>
                <w:sz w:val="22"/>
                <w:szCs w:val="22"/>
              </w:rPr>
              <w:t>6 БЭМП ГКУЗ МО ТЦМК, 1 спецбригада МОНИКИ (1 бригада ПСО-25 ГУ «Мособлпожспас» ( по согласованию)</w:t>
            </w:r>
          </w:p>
        </w:tc>
      </w:tr>
      <w:tr w:rsidR="00E9298F">
        <w:tc>
          <w:tcPr>
            <w:tcW w:w="2977"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b/>
                <w:i/>
                <w:sz w:val="22"/>
                <w:szCs w:val="22"/>
                <w:u w:val="single"/>
              </w:rPr>
            </w:pPr>
            <w:r>
              <w:rPr>
                <w:sz w:val="22"/>
                <w:szCs w:val="22"/>
              </w:rPr>
              <w:t>Медицинские пункты на контрольно-диспетчерских пунктах №1 и №2</w:t>
            </w:r>
          </w:p>
        </w:tc>
        <w:tc>
          <w:tcPr>
            <w:tcW w:w="6662" w:type="dxa"/>
            <w:gridSpan w:val="2"/>
            <w:tcBorders>
              <w:top w:val="single" w:sz="4" w:space="0" w:color="auto"/>
              <w:left w:val="single" w:sz="4" w:space="0" w:color="auto"/>
              <w:bottom w:val="single" w:sz="4" w:space="0" w:color="auto"/>
              <w:right w:val="single" w:sz="4" w:space="0" w:color="auto"/>
            </w:tcBorders>
          </w:tcPr>
          <w:p w:rsidR="00E9298F" w:rsidRDefault="00E9298F" w:rsidP="00E9298F">
            <w:pPr>
              <w:ind w:left="540" w:hanging="506"/>
              <w:jc w:val="both"/>
              <w:rPr>
                <w:sz w:val="22"/>
                <w:szCs w:val="22"/>
              </w:rPr>
            </w:pPr>
            <w:r>
              <w:rPr>
                <w:sz w:val="22"/>
                <w:szCs w:val="22"/>
              </w:rPr>
              <w:t>2 врача и 2 медицинские сестры спецполиклиники ОАО «ЛИИ им. М.М. Громова» (предполётные осмотры)</w:t>
            </w:r>
          </w:p>
          <w:p w:rsidR="00E9298F" w:rsidRDefault="00E9298F" w:rsidP="00E9298F">
            <w:pPr>
              <w:rPr>
                <w:b/>
                <w:i/>
                <w:sz w:val="22"/>
                <w:szCs w:val="22"/>
                <w:u w:val="single"/>
              </w:rPr>
            </w:pPr>
          </w:p>
        </w:tc>
      </w:tr>
    </w:tbl>
    <w:p w:rsidR="00E9298F" w:rsidRDefault="00E9298F" w:rsidP="00E9298F">
      <w:pPr>
        <w:jc w:val="both"/>
        <w:rPr>
          <w:sz w:val="16"/>
          <w:szCs w:val="16"/>
        </w:rPr>
      </w:pPr>
    </w:p>
    <w:p w:rsidR="00E9298F" w:rsidRDefault="00E9298F" w:rsidP="00E9298F">
      <w:pPr>
        <w:jc w:val="center"/>
        <w:rPr>
          <w:b/>
          <w:sz w:val="28"/>
          <w:szCs w:val="28"/>
        </w:rPr>
      </w:pPr>
    </w:p>
    <w:p w:rsidR="00E9298F" w:rsidRPr="00F36388" w:rsidRDefault="00E9298F" w:rsidP="00E9298F">
      <w:pPr>
        <w:jc w:val="center"/>
        <w:rPr>
          <w:b/>
          <w:sz w:val="28"/>
          <w:szCs w:val="28"/>
        </w:rPr>
      </w:pPr>
      <w:r w:rsidRPr="00F36388">
        <w:rPr>
          <w:b/>
          <w:sz w:val="28"/>
          <w:szCs w:val="28"/>
        </w:rPr>
        <w:t>Состав привлекаемых мобильных медицинских формирований (бригад)</w:t>
      </w:r>
    </w:p>
    <w:p w:rsidR="00E9298F" w:rsidRPr="00F36388" w:rsidRDefault="00E9298F" w:rsidP="00E9298F">
      <w:pPr>
        <w:jc w:val="center"/>
        <w:rPr>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2370"/>
        <w:gridCol w:w="2370"/>
      </w:tblGrid>
      <w:tr w:rsidR="00E9298F">
        <w:tc>
          <w:tcPr>
            <w:tcW w:w="720" w:type="dxa"/>
            <w:vMerge w:val="restart"/>
            <w:tcBorders>
              <w:top w:val="single" w:sz="4" w:space="0" w:color="auto"/>
              <w:left w:val="single" w:sz="4" w:space="0" w:color="auto"/>
              <w:bottom w:val="single" w:sz="4" w:space="0" w:color="auto"/>
              <w:right w:val="single" w:sz="4" w:space="0" w:color="auto"/>
            </w:tcBorders>
            <w:vAlign w:val="center"/>
          </w:tcPr>
          <w:p w:rsidR="00E9298F" w:rsidRDefault="00E9298F" w:rsidP="00E9298F">
            <w:pPr>
              <w:jc w:val="center"/>
              <w:rPr>
                <w:sz w:val="22"/>
                <w:szCs w:val="22"/>
              </w:rPr>
            </w:pPr>
            <w:r>
              <w:rPr>
                <w:sz w:val="22"/>
                <w:szCs w:val="22"/>
              </w:rPr>
              <w:t>№</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rsidR="00E9298F" w:rsidRDefault="00E9298F" w:rsidP="00E9298F">
            <w:pPr>
              <w:jc w:val="center"/>
              <w:rPr>
                <w:sz w:val="22"/>
                <w:szCs w:val="22"/>
              </w:rPr>
            </w:pPr>
            <w:r>
              <w:rPr>
                <w:sz w:val="22"/>
                <w:szCs w:val="22"/>
                <w:lang w:val="en-US"/>
              </w:rPr>
              <w:t xml:space="preserve">Наименование </w:t>
            </w:r>
          </w:p>
          <w:p w:rsidR="00E9298F" w:rsidRDefault="00E9298F" w:rsidP="00E9298F">
            <w:pPr>
              <w:jc w:val="center"/>
              <w:rPr>
                <w:sz w:val="22"/>
                <w:szCs w:val="22"/>
              </w:rPr>
            </w:pPr>
            <w:r>
              <w:rPr>
                <w:sz w:val="22"/>
                <w:szCs w:val="22"/>
              </w:rPr>
              <w:t>(принадлежность)</w:t>
            </w:r>
          </w:p>
        </w:tc>
        <w:tc>
          <w:tcPr>
            <w:tcW w:w="4740" w:type="dxa"/>
            <w:gridSpan w:val="2"/>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sz w:val="22"/>
                <w:szCs w:val="22"/>
              </w:rPr>
            </w:pPr>
            <w:r w:rsidRPr="00CA2AA7">
              <w:rPr>
                <w:sz w:val="22"/>
                <w:szCs w:val="22"/>
              </w:rPr>
              <w:t>Кол-во формирований (б</w:t>
            </w:r>
            <w:r w:rsidRPr="00CA2AA7">
              <w:rPr>
                <w:sz w:val="22"/>
                <w:szCs w:val="22"/>
                <w:lang w:val="en-US"/>
              </w:rPr>
              <w:t>ригад</w:t>
            </w:r>
            <w:r w:rsidRPr="00CA2AA7">
              <w:rPr>
                <w:sz w:val="22"/>
                <w:szCs w:val="22"/>
              </w:rPr>
              <w:t>)</w:t>
            </w:r>
          </w:p>
        </w:tc>
      </w:tr>
      <w:tr w:rsidR="00E9298F">
        <w:tc>
          <w:tcPr>
            <w:tcW w:w="720" w:type="dxa"/>
            <w:vMerge/>
            <w:tcBorders>
              <w:top w:val="single" w:sz="4" w:space="0" w:color="auto"/>
              <w:left w:val="single" w:sz="4" w:space="0" w:color="auto"/>
              <w:bottom w:val="single" w:sz="4" w:space="0" w:color="auto"/>
              <w:right w:val="single" w:sz="4" w:space="0" w:color="auto"/>
            </w:tcBorders>
            <w:vAlign w:val="center"/>
          </w:tcPr>
          <w:p w:rsidR="00E9298F" w:rsidRDefault="00E9298F" w:rsidP="00E9298F">
            <w:pPr>
              <w:rPr>
                <w:sz w:val="22"/>
                <w:szCs w:val="22"/>
              </w:rPr>
            </w:pPr>
          </w:p>
        </w:tc>
        <w:tc>
          <w:tcPr>
            <w:tcW w:w="4140" w:type="dxa"/>
            <w:vMerge/>
            <w:tcBorders>
              <w:top w:val="single" w:sz="4" w:space="0" w:color="auto"/>
              <w:left w:val="single" w:sz="4" w:space="0" w:color="auto"/>
              <w:bottom w:val="single" w:sz="4" w:space="0" w:color="auto"/>
              <w:right w:val="single" w:sz="4" w:space="0" w:color="auto"/>
            </w:tcBorders>
            <w:vAlign w:val="center"/>
          </w:tcPr>
          <w:p w:rsidR="00E9298F" w:rsidRDefault="00E9298F" w:rsidP="00E9298F">
            <w:pPr>
              <w:rPr>
                <w:sz w:val="22"/>
                <w:szCs w:val="22"/>
              </w:rPr>
            </w:pPr>
          </w:p>
        </w:tc>
        <w:tc>
          <w:tcPr>
            <w:tcW w:w="2370" w:type="dxa"/>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sz w:val="22"/>
                <w:szCs w:val="22"/>
              </w:rPr>
            </w:pPr>
            <w:r w:rsidRPr="00CA2AA7">
              <w:rPr>
                <w:sz w:val="22"/>
                <w:szCs w:val="22"/>
              </w:rPr>
              <w:t>27- 29.08.2013г.</w:t>
            </w:r>
          </w:p>
        </w:tc>
        <w:tc>
          <w:tcPr>
            <w:tcW w:w="2370" w:type="dxa"/>
            <w:tcBorders>
              <w:top w:val="single" w:sz="4" w:space="0" w:color="auto"/>
              <w:left w:val="single" w:sz="4" w:space="0" w:color="auto"/>
              <w:bottom w:val="single" w:sz="4" w:space="0" w:color="auto"/>
              <w:right w:val="single" w:sz="4" w:space="0" w:color="auto"/>
            </w:tcBorders>
          </w:tcPr>
          <w:p w:rsidR="00E9298F" w:rsidRPr="00CA2AA7" w:rsidRDefault="00E9298F" w:rsidP="00E9298F">
            <w:pPr>
              <w:jc w:val="center"/>
              <w:rPr>
                <w:sz w:val="22"/>
                <w:szCs w:val="22"/>
              </w:rPr>
            </w:pPr>
            <w:r w:rsidRPr="00CA2AA7">
              <w:rPr>
                <w:sz w:val="22"/>
                <w:szCs w:val="22"/>
              </w:rPr>
              <w:t>30.08.- 01.09.2013г.</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 xml:space="preserve">ОСМП Жуковской ГКБ </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2</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ССМП Раменского м/района</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3</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ОСМП г/о Лыткарино</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lastRenderedPageBreak/>
              <w:t>4</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ССМП г/о Железнодорожный</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5</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ССМП Люберецкого м/района</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2</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6</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ССМП г/о Балашиха</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7</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БЭМП ГКУЗ МО «ТЦМК»</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12</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12</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8</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ГБУЗ МО «МОНИКИ»</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1</w:t>
            </w:r>
          </w:p>
        </w:tc>
      </w:tr>
      <w:tr w:rsidR="00E9298F">
        <w:tc>
          <w:tcPr>
            <w:tcW w:w="72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sz w:val="22"/>
                <w:szCs w:val="22"/>
              </w:rPr>
            </w:pPr>
            <w:r>
              <w:rPr>
                <w:sz w:val="22"/>
                <w:szCs w:val="22"/>
              </w:rPr>
              <w:t>9</w:t>
            </w:r>
          </w:p>
        </w:tc>
        <w:tc>
          <w:tcPr>
            <w:tcW w:w="4140" w:type="dxa"/>
            <w:tcBorders>
              <w:top w:val="single" w:sz="4" w:space="0" w:color="auto"/>
              <w:left w:val="single" w:sz="4" w:space="0" w:color="auto"/>
              <w:bottom w:val="single" w:sz="4" w:space="0" w:color="auto"/>
              <w:right w:val="single" w:sz="4" w:space="0" w:color="auto"/>
            </w:tcBorders>
          </w:tcPr>
          <w:p w:rsidR="00E9298F" w:rsidRDefault="00E9298F" w:rsidP="00E9298F">
            <w:pPr>
              <w:jc w:val="both"/>
              <w:rPr>
                <w:sz w:val="22"/>
                <w:szCs w:val="22"/>
              </w:rPr>
            </w:pPr>
            <w:r>
              <w:rPr>
                <w:sz w:val="22"/>
                <w:szCs w:val="22"/>
              </w:rPr>
              <w:t>ИТОГО:</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color w:val="000000"/>
                <w:sz w:val="22"/>
                <w:szCs w:val="22"/>
              </w:rPr>
            </w:pPr>
            <w:r>
              <w:rPr>
                <w:color w:val="000000"/>
                <w:sz w:val="22"/>
                <w:szCs w:val="22"/>
              </w:rPr>
              <w:t>12</w:t>
            </w:r>
          </w:p>
        </w:tc>
        <w:tc>
          <w:tcPr>
            <w:tcW w:w="2370" w:type="dxa"/>
            <w:tcBorders>
              <w:top w:val="single" w:sz="4" w:space="0" w:color="auto"/>
              <w:left w:val="single" w:sz="4" w:space="0" w:color="auto"/>
              <w:bottom w:val="single" w:sz="4" w:space="0" w:color="auto"/>
              <w:right w:val="single" w:sz="4" w:space="0" w:color="auto"/>
            </w:tcBorders>
          </w:tcPr>
          <w:p w:rsidR="00E9298F" w:rsidRDefault="00E9298F" w:rsidP="00E9298F">
            <w:pPr>
              <w:jc w:val="center"/>
              <w:rPr>
                <w:color w:val="000000"/>
                <w:sz w:val="22"/>
                <w:szCs w:val="22"/>
              </w:rPr>
            </w:pPr>
            <w:r>
              <w:rPr>
                <w:color w:val="000000"/>
                <w:sz w:val="22"/>
                <w:szCs w:val="22"/>
              </w:rPr>
              <w:t>20</w:t>
            </w:r>
          </w:p>
        </w:tc>
      </w:tr>
    </w:tbl>
    <w:p w:rsidR="00E9298F" w:rsidRDefault="00E9298F" w:rsidP="00E9298F">
      <w:pPr>
        <w:rPr>
          <w:sz w:val="16"/>
          <w:szCs w:val="16"/>
        </w:rPr>
      </w:pPr>
    </w:p>
    <w:p w:rsidR="00E9298F" w:rsidRDefault="00E9298F" w:rsidP="00E9298F">
      <w:pPr>
        <w:jc w:val="center"/>
        <w:rPr>
          <w:b/>
          <w:sz w:val="28"/>
          <w:szCs w:val="28"/>
        </w:rPr>
      </w:pPr>
      <w:r w:rsidRPr="00F36388">
        <w:rPr>
          <w:b/>
          <w:sz w:val="28"/>
          <w:szCs w:val="28"/>
        </w:rPr>
        <w:t>Структура резерва коечного фонда медицинских организаций</w:t>
      </w:r>
    </w:p>
    <w:p w:rsidR="00E9298F" w:rsidRDefault="002A4921" w:rsidP="00F3082C">
      <w:pPr>
        <w:shd w:val="clear" w:color="auto" w:fill="FFFFFF"/>
        <w:tabs>
          <w:tab w:val="left" w:pos="614"/>
        </w:tabs>
        <w:ind w:left="-42" w:right="14" w:hanging="14"/>
        <w:rPr>
          <w:sz w:val="28"/>
          <w:szCs w:val="28"/>
        </w:rPr>
      </w:pPr>
      <w:r>
        <w:rPr>
          <w:noProof/>
        </w:rPr>
        <w:drawing>
          <wp:inline distT="0" distB="0" distL="0" distR="0">
            <wp:extent cx="6134100" cy="2952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2">
                      <a:extLst>
                        <a:ext uri="{28A0092B-C50C-407E-A947-70E740481C1C}">
                          <a14:useLocalDpi xmlns:a14="http://schemas.microsoft.com/office/drawing/2010/main" val="0"/>
                        </a:ext>
                      </a:extLst>
                    </a:blip>
                    <a:srcRect l="21272" t="40227" r="17653" b="23074"/>
                    <a:stretch>
                      <a:fillRect/>
                    </a:stretch>
                  </pic:blipFill>
                  <pic:spPr bwMode="auto">
                    <a:xfrm>
                      <a:off x="0" y="0"/>
                      <a:ext cx="6134100" cy="2952750"/>
                    </a:xfrm>
                    <a:prstGeom prst="rect">
                      <a:avLst/>
                    </a:prstGeom>
                    <a:noFill/>
                    <a:ln>
                      <a:noFill/>
                    </a:ln>
                  </pic:spPr>
                </pic:pic>
              </a:graphicData>
            </a:graphic>
          </wp:inline>
        </w:drawing>
      </w:r>
    </w:p>
    <w:p w:rsidR="00F3082C" w:rsidRDefault="00F3082C" w:rsidP="00E9298F">
      <w:pPr>
        <w:shd w:val="clear" w:color="auto" w:fill="FFFFFF"/>
        <w:tabs>
          <w:tab w:val="left" w:pos="614"/>
        </w:tabs>
        <w:ind w:left="14" w:right="14" w:firstLine="720"/>
        <w:jc w:val="both"/>
        <w:rPr>
          <w:b/>
          <w:sz w:val="28"/>
          <w:szCs w:val="28"/>
        </w:rPr>
      </w:pPr>
    </w:p>
    <w:p w:rsidR="00E9298F" w:rsidRPr="00DE175C" w:rsidRDefault="00E9298F" w:rsidP="00E9298F">
      <w:pPr>
        <w:shd w:val="clear" w:color="auto" w:fill="FFFFFF"/>
        <w:tabs>
          <w:tab w:val="left" w:pos="614"/>
        </w:tabs>
        <w:ind w:left="14" w:right="14" w:firstLine="720"/>
        <w:jc w:val="both"/>
        <w:rPr>
          <w:b/>
          <w:sz w:val="28"/>
          <w:szCs w:val="28"/>
        </w:rPr>
      </w:pPr>
      <w:r w:rsidRPr="00DE175C">
        <w:rPr>
          <w:b/>
          <w:sz w:val="28"/>
          <w:szCs w:val="28"/>
        </w:rPr>
        <w:t>В режиме проведения контртеррористической операции иметь следующие</w:t>
      </w:r>
      <w:r>
        <w:rPr>
          <w:b/>
          <w:sz w:val="28"/>
          <w:szCs w:val="28"/>
        </w:rPr>
        <w:t xml:space="preserve"> </w:t>
      </w:r>
      <w:r w:rsidRPr="00DE175C">
        <w:rPr>
          <w:b/>
          <w:sz w:val="28"/>
          <w:szCs w:val="28"/>
        </w:rPr>
        <w:t xml:space="preserve"> силы и средства:</w:t>
      </w:r>
    </w:p>
    <w:p w:rsidR="00E9298F" w:rsidRPr="001F6B39" w:rsidRDefault="00E9298F" w:rsidP="00E9298F">
      <w:pPr>
        <w:shd w:val="clear" w:color="auto" w:fill="FFFFFF"/>
        <w:tabs>
          <w:tab w:val="left" w:pos="614"/>
        </w:tabs>
        <w:ind w:left="14" w:right="14" w:firstLine="720"/>
        <w:jc w:val="both"/>
        <w:rPr>
          <w:sz w:val="28"/>
          <w:szCs w:val="28"/>
        </w:rPr>
      </w:pPr>
    </w:p>
    <w:p w:rsidR="00E9298F" w:rsidRDefault="00E9298F" w:rsidP="00E9298F">
      <w:pPr>
        <w:widowControl w:val="0"/>
        <w:shd w:val="clear" w:color="auto" w:fill="FFFFFF"/>
        <w:tabs>
          <w:tab w:val="left" w:pos="1387"/>
        </w:tabs>
        <w:autoSpaceDE w:val="0"/>
        <w:autoSpaceDN w:val="0"/>
        <w:adjustRightInd w:val="0"/>
        <w:ind w:left="14" w:right="14" w:firstLine="720"/>
        <w:jc w:val="both"/>
        <w:rPr>
          <w:b/>
          <w:spacing w:val="-2"/>
          <w:sz w:val="28"/>
          <w:szCs w:val="28"/>
        </w:rPr>
      </w:pPr>
      <w:r>
        <w:rPr>
          <w:sz w:val="28"/>
          <w:szCs w:val="28"/>
        </w:rPr>
        <w:t xml:space="preserve">1. Перевести работу Службы медицины катастроф Московской области (далее – СМК МО) на режим повышенной готовности и организовать работу её Штаба. </w:t>
      </w:r>
    </w:p>
    <w:p w:rsidR="00E9298F" w:rsidRPr="00337D66" w:rsidRDefault="00E9298F" w:rsidP="00E9298F">
      <w:pPr>
        <w:ind w:firstLine="720"/>
        <w:jc w:val="both"/>
        <w:rPr>
          <w:sz w:val="28"/>
          <w:szCs w:val="28"/>
        </w:rPr>
      </w:pPr>
      <w:r>
        <w:rPr>
          <w:sz w:val="28"/>
          <w:szCs w:val="28"/>
        </w:rPr>
        <w:t xml:space="preserve">2. Организовать медицинское обеспечение на пеших маршрутах эвакуации, а также в местах посадки и отправления эвакуируемых </w:t>
      </w:r>
      <w:r w:rsidRPr="00337D66">
        <w:rPr>
          <w:sz w:val="28"/>
          <w:szCs w:val="28"/>
        </w:rPr>
        <w:t>автомобильным и железнодорожным транспортом (расчёт сил и средств – по 1 единице специального автотранспорта, личный состав 3 чел. (врач, фельдшер и водитель).</w:t>
      </w:r>
    </w:p>
    <w:p w:rsidR="00E9298F" w:rsidRPr="00337D66" w:rsidRDefault="00E9298F" w:rsidP="00E9298F">
      <w:pPr>
        <w:ind w:firstLine="720"/>
        <w:jc w:val="both"/>
        <w:rPr>
          <w:sz w:val="28"/>
          <w:szCs w:val="28"/>
        </w:rPr>
      </w:pPr>
      <w:r w:rsidRPr="00337D66">
        <w:rPr>
          <w:sz w:val="28"/>
          <w:szCs w:val="28"/>
        </w:rPr>
        <w:t>3. Привести в готовность следующие медицинские силы и средства Московской области и поставить им следующие задачи:</w:t>
      </w:r>
    </w:p>
    <w:p w:rsidR="00E9298F" w:rsidRPr="00337D66" w:rsidRDefault="00E9298F" w:rsidP="00E9298F">
      <w:pPr>
        <w:ind w:firstLine="720"/>
        <w:jc w:val="both"/>
        <w:rPr>
          <w:sz w:val="28"/>
          <w:szCs w:val="28"/>
        </w:rPr>
      </w:pPr>
      <w:r w:rsidRPr="00337D66">
        <w:rPr>
          <w:b/>
          <w:sz w:val="28"/>
          <w:szCs w:val="28"/>
        </w:rPr>
        <w:t>Директору</w:t>
      </w:r>
      <w:r w:rsidRPr="00337D66">
        <w:rPr>
          <w:sz w:val="28"/>
          <w:szCs w:val="28"/>
        </w:rPr>
        <w:t xml:space="preserve"> Государственного казённого учреждения здравоохранения Московской области «Территориальный центр медицины катастроф»:</w:t>
      </w:r>
    </w:p>
    <w:p w:rsidR="00E9298F" w:rsidRPr="00337D66" w:rsidRDefault="00E9298F" w:rsidP="00E9298F">
      <w:pPr>
        <w:ind w:firstLine="720"/>
        <w:jc w:val="both"/>
        <w:rPr>
          <w:sz w:val="28"/>
          <w:szCs w:val="28"/>
        </w:rPr>
      </w:pPr>
      <w:r w:rsidRPr="00337D66">
        <w:rPr>
          <w:sz w:val="28"/>
          <w:szCs w:val="28"/>
        </w:rPr>
        <w:t>уточнить состав медицинских сил и средств, которые могут быть задействованы для проведения эвакуации;</w:t>
      </w:r>
    </w:p>
    <w:p w:rsidR="00E9298F" w:rsidRPr="00337D66" w:rsidRDefault="00E9298F" w:rsidP="00E9298F">
      <w:pPr>
        <w:ind w:firstLine="720"/>
        <w:jc w:val="both"/>
        <w:rPr>
          <w:sz w:val="28"/>
          <w:szCs w:val="28"/>
        </w:rPr>
      </w:pPr>
      <w:r w:rsidRPr="00337D66">
        <w:rPr>
          <w:sz w:val="28"/>
          <w:szCs w:val="28"/>
        </w:rPr>
        <w:t>организовать взаимодействие с заинтересованными ведомствами и службами Московской области для совместных действий по эвакуации;</w:t>
      </w:r>
    </w:p>
    <w:p w:rsidR="00E9298F" w:rsidRDefault="00E9298F" w:rsidP="00E9298F">
      <w:pPr>
        <w:ind w:firstLine="720"/>
        <w:jc w:val="both"/>
        <w:rPr>
          <w:sz w:val="28"/>
          <w:szCs w:val="28"/>
        </w:rPr>
      </w:pPr>
      <w:r w:rsidRPr="00337D66">
        <w:rPr>
          <w:sz w:val="28"/>
          <w:szCs w:val="28"/>
        </w:rPr>
        <w:t>обеспечить работу оперативной</w:t>
      </w:r>
      <w:r>
        <w:rPr>
          <w:sz w:val="28"/>
          <w:szCs w:val="28"/>
        </w:rPr>
        <w:t xml:space="preserve"> группы СМК МО в ходе эвакуации;</w:t>
      </w:r>
    </w:p>
    <w:p w:rsidR="00E9298F" w:rsidRDefault="00E9298F" w:rsidP="00E9298F">
      <w:pPr>
        <w:ind w:firstLine="720"/>
        <w:jc w:val="both"/>
        <w:rPr>
          <w:sz w:val="28"/>
          <w:szCs w:val="28"/>
        </w:rPr>
      </w:pPr>
      <w:r>
        <w:rPr>
          <w:sz w:val="28"/>
          <w:szCs w:val="28"/>
        </w:rPr>
        <w:t>подготовить предварительный доклад отделу дежурной службы Губернатора Московской области о сложившейся обстановке в зоне эвакуации, составе привлекаемых медицинских сил и средств;</w:t>
      </w:r>
    </w:p>
    <w:p w:rsidR="00E9298F" w:rsidRDefault="00E9298F" w:rsidP="00E9298F">
      <w:pPr>
        <w:ind w:firstLine="720"/>
        <w:jc w:val="both"/>
        <w:rPr>
          <w:sz w:val="28"/>
          <w:szCs w:val="28"/>
        </w:rPr>
      </w:pPr>
      <w:r>
        <w:rPr>
          <w:sz w:val="28"/>
          <w:szCs w:val="28"/>
        </w:rPr>
        <w:lastRenderedPageBreak/>
        <w:t>обеспечить прием докладов от должностных лиц о складывающейся обстановке и ходе эвакуации, а также принимаемых решениях на привлечение медицинских сил и средств, необходимых для эвакуации.</w:t>
      </w:r>
    </w:p>
    <w:p w:rsidR="00E9298F" w:rsidRDefault="00E9298F" w:rsidP="00E9298F">
      <w:pPr>
        <w:ind w:firstLine="720"/>
        <w:jc w:val="both"/>
        <w:rPr>
          <w:b/>
          <w:sz w:val="28"/>
          <w:szCs w:val="28"/>
        </w:rPr>
      </w:pPr>
    </w:p>
    <w:p w:rsidR="00E9298F" w:rsidRDefault="00E9298F" w:rsidP="00E9298F">
      <w:pPr>
        <w:ind w:firstLine="720"/>
        <w:jc w:val="both"/>
        <w:rPr>
          <w:b/>
          <w:sz w:val="28"/>
          <w:szCs w:val="28"/>
        </w:rPr>
      </w:pPr>
      <w:r>
        <w:rPr>
          <w:b/>
          <w:sz w:val="28"/>
          <w:szCs w:val="28"/>
        </w:rPr>
        <w:t>к  «Ч» +0.30:</w:t>
      </w:r>
    </w:p>
    <w:p w:rsidR="00E9298F" w:rsidRDefault="00E9298F" w:rsidP="00E9298F">
      <w:pPr>
        <w:ind w:firstLine="720"/>
        <w:jc w:val="both"/>
        <w:rPr>
          <w:sz w:val="28"/>
          <w:szCs w:val="28"/>
        </w:rPr>
      </w:pPr>
      <w:r>
        <w:rPr>
          <w:sz w:val="28"/>
          <w:szCs w:val="28"/>
        </w:rPr>
        <w:t xml:space="preserve">- выдвинуть в район эвакуации 10 бригад экстренной медицинской помощи; </w:t>
      </w:r>
    </w:p>
    <w:p w:rsidR="00E9298F" w:rsidRDefault="00E9298F" w:rsidP="00E9298F">
      <w:pPr>
        <w:ind w:firstLine="720"/>
        <w:jc w:val="both"/>
        <w:rPr>
          <w:sz w:val="28"/>
          <w:szCs w:val="28"/>
        </w:rPr>
      </w:pPr>
      <w:r>
        <w:rPr>
          <w:sz w:val="28"/>
          <w:szCs w:val="28"/>
        </w:rPr>
        <w:t>- обеспечить работу в районе эвакуации оперативной группы управления на базе специализированного автомобиля Фольксваген ЛТ-45 (со спутниковой связью);</w:t>
      </w:r>
    </w:p>
    <w:p w:rsidR="00E9298F" w:rsidRDefault="00E9298F" w:rsidP="00E9298F">
      <w:pPr>
        <w:ind w:firstLine="720"/>
        <w:jc w:val="both"/>
        <w:rPr>
          <w:sz w:val="28"/>
          <w:szCs w:val="28"/>
        </w:rPr>
      </w:pPr>
      <w:r>
        <w:rPr>
          <w:sz w:val="28"/>
          <w:szCs w:val="28"/>
        </w:rPr>
        <w:t>- уточнить места дислокации медицинских формирований;</w:t>
      </w:r>
    </w:p>
    <w:p w:rsidR="00E9298F" w:rsidRDefault="00E9298F" w:rsidP="00E9298F">
      <w:pPr>
        <w:ind w:firstLine="720"/>
        <w:jc w:val="both"/>
        <w:rPr>
          <w:sz w:val="28"/>
          <w:szCs w:val="28"/>
        </w:rPr>
      </w:pPr>
      <w:r>
        <w:rPr>
          <w:sz w:val="28"/>
          <w:szCs w:val="28"/>
        </w:rPr>
        <w:t>- организовать 2 площадки временного сбора пострадавших.</w:t>
      </w:r>
    </w:p>
    <w:p w:rsidR="00E9298F" w:rsidRDefault="00E9298F" w:rsidP="00E9298F">
      <w:pPr>
        <w:ind w:left="720"/>
        <w:jc w:val="center"/>
        <w:rPr>
          <w:sz w:val="28"/>
          <w:szCs w:val="28"/>
        </w:rPr>
      </w:pPr>
    </w:p>
    <w:p w:rsidR="00F3082C" w:rsidRDefault="00F3082C" w:rsidP="00E9298F">
      <w:pPr>
        <w:ind w:left="720"/>
        <w:jc w:val="center"/>
        <w:rPr>
          <w:sz w:val="28"/>
          <w:szCs w:val="28"/>
        </w:rPr>
      </w:pPr>
    </w:p>
    <w:p w:rsidR="00E9298F" w:rsidRDefault="00E9298F" w:rsidP="00E9298F">
      <w:pPr>
        <w:ind w:left="720"/>
        <w:jc w:val="center"/>
        <w:rPr>
          <w:sz w:val="28"/>
          <w:szCs w:val="28"/>
        </w:rPr>
      </w:pPr>
      <w:r>
        <w:rPr>
          <w:sz w:val="28"/>
          <w:szCs w:val="28"/>
        </w:rPr>
        <w:t xml:space="preserve">Список должностных лиц и телефонов </w:t>
      </w:r>
    </w:p>
    <w:p w:rsidR="00F3082C" w:rsidRDefault="00F3082C" w:rsidP="00E9298F">
      <w:pPr>
        <w:ind w:left="720"/>
        <w:jc w:val="center"/>
        <w:rPr>
          <w:sz w:val="28"/>
          <w:szCs w:val="28"/>
        </w:rPr>
      </w:pPr>
    </w:p>
    <w:p w:rsidR="00BA5246" w:rsidRDefault="002A4921" w:rsidP="00F3082C">
      <w:pPr>
        <w:widowControl w:val="0"/>
        <w:shd w:val="clear" w:color="auto" w:fill="FFFFFF"/>
        <w:tabs>
          <w:tab w:val="left" w:pos="1186"/>
        </w:tabs>
        <w:autoSpaceDE w:val="0"/>
        <w:autoSpaceDN w:val="0"/>
        <w:adjustRightInd w:val="0"/>
        <w:ind w:right="5"/>
        <w:jc w:val="both"/>
      </w:pPr>
      <w:r>
        <w:rPr>
          <w:noProof/>
        </w:rPr>
        <w:drawing>
          <wp:inline distT="0" distB="0" distL="0" distR="0">
            <wp:extent cx="6134100" cy="4152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3">
                      <a:extLst>
                        <a:ext uri="{28A0092B-C50C-407E-A947-70E740481C1C}">
                          <a14:useLocalDpi xmlns:a14="http://schemas.microsoft.com/office/drawing/2010/main" val="0"/>
                        </a:ext>
                      </a:extLst>
                    </a:blip>
                    <a:srcRect l="26122" t="33409" r="23557" b="23639"/>
                    <a:stretch>
                      <a:fillRect/>
                    </a:stretch>
                  </pic:blipFill>
                  <pic:spPr bwMode="auto">
                    <a:xfrm>
                      <a:off x="0" y="0"/>
                      <a:ext cx="6134100" cy="4152900"/>
                    </a:xfrm>
                    <a:prstGeom prst="rect">
                      <a:avLst/>
                    </a:prstGeom>
                    <a:noFill/>
                    <a:ln>
                      <a:noFill/>
                    </a:ln>
                  </pic:spPr>
                </pic:pic>
              </a:graphicData>
            </a:graphic>
          </wp:inline>
        </w:drawing>
      </w:r>
    </w:p>
    <w:p w:rsidR="00F3082C" w:rsidRDefault="00F3082C" w:rsidP="00E9298F">
      <w:pPr>
        <w:widowControl w:val="0"/>
        <w:shd w:val="clear" w:color="auto" w:fill="FFFFFF"/>
        <w:tabs>
          <w:tab w:val="left" w:pos="1186"/>
        </w:tabs>
        <w:autoSpaceDE w:val="0"/>
        <w:autoSpaceDN w:val="0"/>
        <w:adjustRightInd w:val="0"/>
        <w:ind w:right="5" w:firstLine="720"/>
        <w:jc w:val="both"/>
        <w:rPr>
          <w:b/>
          <w:sz w:val="28"/>
          <w:szCs w:val="28"/>
        </w:rPr>
      </w:pPr>
    </w:p>
    <w:p w:rsidR="00F3082C" w:rsidRDefault="00F3082C" w:rsidP="00E9298F">
      <w:pPr>
        <w:widowControl w:val="0"/>
        <w:shd w:val="clear" w:color="auto" w:fill="FFFFFF"/>
        <w:tabs>
          <w:tab w:val="left" w:pos="1186"/>
        </w:tabs>
        <w:autoSpaceDE w:val="0"/>
        <w:autoSpaceDN w:val="0"/>
        <w:adjustRightInd w:val="0"/>
        <w:ind w:right="5" w:firstLine="720"/>
        <w:jc w:val="both"/>
        <w:rPr>
          <w:b/>
          <w:sz w:val="28"/>
          <w:szCs w:val="28"/>
        </w:rPr>
      </w:pPr>
    </w:p>
    <w:p w:rsidR="00E9298F" w:rsidRDefault="00E9298F" w:rsidP="00E9298F">
      <w:pPr>
        <w:ind w:firstLine="720"/>
        <w:jc w:val="both"/>
        <w:rPr>
          <w:b/>
          <w:sz w:val="28"/>
          <w:szCs w:val="28"/>
        </w:rPr>
      </w:pPr>
      <w:r>
        <w:rPr>
          <w:b/>
          <w:sz w:val="28"/>
          <w:szCs w:val="28"/>
        </w:rPr>
        <w:t>к «Ч» +1:</w:t>
      </w:r>
    </w:p>
    <w:p w:rsidR="00E9298F" w:rsidRPr="00337D66" w:rsidRDefault="00E9298F" w:rsidP="00E9298F">
      <w:pPr>
        <w:ind w:firstLine="720"/>
        <w:jc w:val="both"/>
        <w:rPr>
          <w:sz w:val="28"/>
          <w:szCs w:val="28"/>
        </w:rPr>
      </w:pPr>
      <w:r w:rsidRPr="00337D66">
        <w:rPr>
          <w:sz w:val="28"/>
          <w:szCs w:val="28"/>
        </w:rPr>
        <w:t>- выдвинуть в район контртеррористической операции 2 бригады экстренной медицинской помощи и обеспечить работу группы психологов;</w:t>
      </w:r>
    </w:p>
    <w:p w:rsidR="00E9298F" w:rsidRPr="00337D66" w:rsidRDefault="00E9298F" w:rsidP="00E9298F">
      <w:pPr>
        <w:ind w:firstLine="720"/>
        <w:jc w:val="both"/>
        <w:rPr>
          <w:sz w:val="28"/>
          <w:szCs w:val="28"/>
        </w:rPr>
      </w:pPr>
      <w:r w:rsidRPr="00337D66">
        <w:rPr>
          <w:sz w:val="28"/>
          <w:szCs w:val="28"/>
        </w:rPr>
        <w:t>- организовать взаимодействие с группой оперативных дежурных ФГБУ «ВЦМК «Защита» и НПЦ ЭМП Департамента здравоохранения г. Москвы;</w:t>
      </w:r>
    </w:p>
    <w:p w:rsidR="00F3082C" w:rsidRDefault="00E9298F" w:rsidP="00E9298F">
      <w:pPr>
        <w:ind w:firstLine="720"/>
        <w:jc w:val="both"/>
        <w:rPr>
          <w:sz w:val="28"/>
          <w:szCs w:val="28"/>
        </w:rPr>
      </w:pPr>
      <w:r w:rsidRPr="00337D66">
        <w:rPr>
          <w:sz w:val="28"/>
          <w:szCs w:val="28"/>
        </w:rPr>
        <w:t>- определить каналы госпитализации поражённых;</w:t>
      </w:r>
    </w:p>
    <w:p w:rsidR="00E9298F" w:rsidRPr="00337D66" w:rsidRDefault="00E9298F" w:rsidP="00E9298F">
      <w:pPr>
        <w:ind w:firstLine="720"/>
        <w:jc w:val="both"/>
        <w:rPr>
          <w:sz w:val="28"/>
          <w:szCs w:val="28"/>
        </w:rPr>
      </w:pPr>
      <w:r w:rsidRPr="00337D66">
        <w:rPr>
          <w:sz w:val="28"/>
          <w:szCs w:val="28"/>
        </w:rPr>
        <w:lastRenderedPageBreak/>
        <w:t>- организовать передачу первичных, последующих и окончательных донесений о ходе ликвидации медико-санитарных последствий террористического акта в Штаб СМК МО.</w:t>
      </w:r>
    </w:p>
    <w:p w:rsidR="00E9298F" w:rsidRPr="00337D66" w:rsidRDefault="00E9298F" w:rsidP="00E9298F">
      <w:pPr>
        <w:ind w:firstLine="720"/>
        <w:jc w:val="both"/>
        <w:rPr>
          <w:b/>
          <w:sz w:val="28"/>
          <w:szCs w:val="28"/>
        </w:rPr>
      </w:pPr>
      <w:r w:rsidRPr="00337D66">
        <w:rPr>
          <w:b/>
          <w:sz w:val="28"/>
          <w:szCs w:val="28"/>
        </w:rPr>
        <w:t>к «Ч» +2:</w:t>
      </w:r>
    </w:p>
    <w:p w:rsidR="00E9298F" w:rsidRDefault="00E9298F" w:rsidP="00E9298F">
      <w:pPr>
        <w:ind w:firstLine="720"/>
        <w:jc w:val="both"/>
        <w:rPr>
          <w:sz w:val="28"/>
          <w:szCs w:val="28"/>
        </w:rPr>
      </w:pPr>
      <w:r>
        <w:rPr>
          <w:sz w:val="28"/>
          <w:szCs w:val="28"/>
        </w:rPr>
        <w:t>- обеспечить работу в районе контртеррористической операции командного пункта управления на базе автомобиля КамАЗ;</w:t>
      </w:r>
    </w:p>
    <w:p w:rsidR="00E9298F" w:rsidRDefault="00E9298F" w:rsidP="00E9298F">
      <w:pPr>
        <w:ind w:firstLine="720"/>
        <w:jc w:val="both"/>
        <w:rPr>
          <w:sz w:val="28"/>
          <w:szCs w:val="28"/>
        </w:rPr>
      </w:pPr>
      <w:r>
        <w:rPr>
          <w:sz w:val="28"/>
          <w:szCs w:val="28"/>
        </w:rPr>
        <w:t>- развернуть в районе контртеррористической операции пневмокаркасный модульный госпиталь.</w:t>
      </w:r>
    </w:p>
    <w:p w:rsidR="00E9298F" w:rsidRDefault="00E9298F" w:rsidP="00E9298F">
      <w:pPr>
        <w:ind w:firstLine="720"/>
        <w:jc w:val="both"/>
        <w:rPr>
          <w:sz w:val="28"/>
          <w:szCs w:val="28"/>
        </w:rPr>
      </w:pPr>
    </w:p>
    <w:p w:rsidR="00E9298F" w:rsidRDefault="00E9298F" w:rsidP="00E9298F">
      <w:pPr>
        <w:ind w:firstLine="720"/>
        <w:rPr>
          <w:b/>
          <w:sz w:val="28"/>
          <w:szCs w:val="28"/>
        </w:rPr>
      </w:pPr>
      <w:r>
        <w:rPr>
          <w:b/>
          <w:sz w:val="28"/>
          <w:szCs w:val="28"/>
        </w:rPr>
        <w:t>3.2. Главному врачу МУЗ «Жуковская ЦГКБ» Злобину А.Н.:</w:t>
      </w:r>
    </w:p>
    <w:p w:rsidR="00E9298F" w:rsidRDefault="00E9298F" w:rsidP="00E9298F">
      <w:pPr>
        <w:ind w:firstLine="720"/>
        <w:jc w:val="both"/>
        <w:rPr>
          <w:sz w:val="28"/>
          <w:szCs w:val="28"/>
        </w:rPr>
      </w:pPr>
    </w:p>
    <w:p w:rsidR="00E9298F" w:rsidRDefault="00E9298F" w:rsidP="00E9298F">
      <w:pPr>
        <w:ind w:firstLine="720"/>
        <w:jc w:val="both"/>
        <w:rPr>
          <w:sz w:val="28"/>
          <w:szCs w:val="28"/>
        </w:rPr>
      </w:pPr>
      <w:r>
        <w:rPr>
          <w:sz w:val="28"/>
          <w:szCs w:val="28"/>
        </w:rPr>
        <w:t>- к  «Ч»</w:t>
      </w:r>
      <w:r>
        <w:rPr>
          <w:b/>
          <w:sz w:val="28"/>
          <w:szCs w:val="28"/>
        </w:rPr>
        <w:t xml:space="preserve"> </w:t>
      </w:r>
      <w:r>
        <w:rPr>
          <w:sz w:val="28"/>
          <w:szCs w:val="28"/>
        </w:rPr>
        <w:t>+15</w:t>
      </w:r>
      <w:r>
        <w:rPr>
          <w:sz w:val="28"/>
          <w:szCs w:val="28"/>
          <w:vertAlign w:val="superscript"/>
        </w:rPr>
        <w:t xml:space="preserve"> </w:t>
      </w:r>
      <w:r>
        <w:rPr>
          <w:sz w:val="28"/>
          <w:szCs w:val="28"/>
        </w:rPr>
        <w:t xml:space="preserve"> выдвинуть в район контртеррористической операции 2 бригады скорой медицинской помощи</w:t>
      </w:r>
    </w:p>
    <w:p w:rsidR="00E9298F" w:rsidRDefault="00E9298F" w:rsidP="00E9298F">
      <w:pPr>
        <w:ind w:firstLine="720"/>
        <w:jc w:val="both"/>
        <w:rPr>
          <w:sz w:val="28"/>
          <w:szCs w:val="28"/>
        </w:rPr>
      </w:pPr>
    </w:p>
    <w:p w:rsidR="00E9298F" w:rsidRDefault="00E9298F" w:rsidP="00E9298F">
      <w:pPr>
        <w:ind w:firstLine="720"/>
        <w:jc w:val="both"/>
        <w:rPr>
          <w:sz w:val="28"/>
          <w:szCs w:val="28"/>
        </w:rPr>
      </w:pPr>
      <w:r>
        <w:rPr>
          <w:sz w:val="28"/>
          <w:szCs w:val="28"/>
        </w:rPr>
        <w:t>- к «Ч»</w:t>
      </w:r>
      <w:r>
        <w:rPr>
          <w:b/>
          <w:sz w:val="28"/>
          <w:szCs w:val="28"/>
        </w:rPr>
        <w:t xml:space="preserve"> </w:t>
      </w:r>
      <w:r>
        <w:rPr>
          <w:sz w:val="28"/>
          <w:szCs w:val="28"/>
        </w:rPr>
        <w:t>+30 подготовить к работе в районе контртеррористической операции медицинские силы и средства здравоохранения г/о Жуковский:</w:t>
      </w:r>
    </w:p>
    <w:p w:rsidR="00E9298F" w:rsidRDefault="00E9298F" w:rsidP="00E9298F">
      <w:pPr>
        <w:ind w:firstLine="720"/>
        <w:jc w:val="both"/>
        <w:rPr>
          <w:sz w:val="28"/>
          <w:szCs w:val="28"/>
        </w:rPr>
      </w:pPr>
    </w:p>
    <w:p w:rsidR="00E9298F" w:rsidRDefault="00E9298F" w:rsidP="00E9298F">
      <w:pPr>
        <w:ind w:firstLine="720"/>
        <w:jc w:val="both"/>
        <w:rPr>
          <w:sz w:val="28"/>
          <w:szCs w:val="28"/>
        </w:rPr>
      </w:pPr>
      <w:r>
        <w:rPr>
          <w:sz w:val="28"/>
          <w:szCs w:val="28"/>
        </w:rPr>
        <w:t>- выдвинуть в район контртеррористической операции 2 бригады скорой медицинской помощи;</w:t>
      </w:r>
    </w:p>
    <w:p w:rsidR="00E9298F" w:rsidRDefault="00E9298F" w:rsidP="00E9298F">
      <w:pPr>
        <w:ind w:firstLine="720"/>
        <w:jc w:val="both"/>
        <w:rPr>
          <w:sz w:val="28"/>
          <w:szCs w:val="28"/>
        </w:rPr>
      </w:pPr>
      <w:r>
        <w:rPr>
          <w:sz w:val="28"/>
          <w:szCs w:val="28"/>
        </w:rPr>
        <w:t>- зарезервировать 50 профильных коек;</w:t>
      </w:r>
    </w:p>
    <w:p w:rsidR="00E9298F" w:rsidRDefault="00E9298F" w:rsidP="00E9298F">
      <w:pPr>
        <w:ind w:firstLine="720"/>
        <w:jc w:val="both"/>
        <w:rPr>
          <w:sz w:val="28"/>
          <w:szCs w:val="28"/>
        </w:rPr>
      </w:pPr>
      <w:r>
        <w:rPr>
          <w:sz w:val="28"/>
          <w:szCs w:val="28"/>
        </w:rPr>
        <w:t>- сформировать 2 бригады специализированной медицинской помощи.</w:t>
      </w:r>
    </w:p>
    <w:p w:rsidR="00E9298F" w:rsidRDefault="00E9298F" w:rsidP="00E9298F">
      <w:pPr>
        <w:ind w:firstLine="720"/>
        <w:jc w:val="both"/>
        <w:rPr>
          <w:sz w:val="28"/>
          <w:szCs w:val="28"/>
        </w:rPr>
      </w:pPr>
    </w:p>
    <w:p w:rsidR="00E9298F" w:rsidRDefault="00E9298F" w:rsidP="00E9298F">
      <w:pPr>
        <w:ind w:firstLine="720"/>
        <w:jc w:val="both"/>
        <w:rPr>
          <w:b/>
          <w:sz w:val="28"/>
          <w:szCs w:val="28"/>
        </w:rPr>
      </w:pPr>
      <w:r>
        <w:rPr>
          <w:b/>
          <w:sz w:val="28"/>
          <w:szCs w:val="28"/>
        </w:rPr>
        <w:t>3.3. Главному врачу МУЗ «Раменская ЦРБ» - председателю координационного Совета Медицинского округа № 4 Мусаеляну И.Х.:</w:t>
      </w:r>
    </w:p>
    <w:p w:rsidR="00E9298F" w:rsidRDefault="00E9298F" w:rsidP="00E9298F">
      <w:pPr>
        <w:ind w:firstLine="720"/>
        <w:jc w:val="both"/>
        <w:rPr>
          <w:sz w:val="28"/>
          <w:szCs w:val="28"/>
        </w:rPr>
      </w:pPr>
      <w:r>
        <w:rPr>
          <w:sz w:val="28"/>
          <w:szCs w:val="28"/>
        </w:rPr>
        <w:t>-  к «Ч»+1 подготовить к работе в районе контртеррористической операции  медицинские силы и средства медицинского округа № 4:</w:t>
      </w:r>
    </w:p>
    <w:p w:rsidR="00E9298F" w:rsidRDefault="00E9298F" w:rsidP="00E9298F">
      <w:pPr>
        <w:ind w:firstLine="720"/>
        <w:jc w:val="both"/>
        <w:rPr>
          <w:b/>
          <w:sz w:val="28"/>
          <w:szCs w:val="28"/>
        </w:rPr>
      </w:pPr>
      <w:r>
        <w:rPr>
          <w:b/>
          <w:sz w:val="28"/>
          <w:szCs w:val="28"/>
        </w:rPr>
        <w:t>Раменский муниципальный район:</w:t>
      </w:r>
    </w:p>
    <w:p w:rsidR="00E9298F" w:rsidRDefault="00E9298F" w:rsidP="00E9298F">
      <w:pPr>
        <w:ind w:firstLine="720"/>
        <w:jc w:val="both"/>
        <w:rPr>
          <w:sz w:val="28"/>
          <w:szCs w:val="28"/>
        </w:rPr>
      </w:pPr>
      <w:r>
        <w:rPr>
          <w:sz w:val="28"/>
          <w:szCs w:val="28"/>
        </w:rPr>
        <w:t>- выдвинуть в район контртеррористической операции 4 бригады скорой медицинской помощи;</w:t>
      </w:r>
    </w:p>
    <w:p w:rsidR="00E9298F" w:rsidRDefault="00E9298F" w:rsidP="00E9298F">
      <w:pPr>
        <w:ind w:firstLine="720"/>
        <w:jc w:val="both"/>
        <w:rPr>
          <w:sz w:val="28"/>
          <w:szCs w:val="28"/>
        </w:rPr>
      </w:pPr>
      <w:r>
        <w:rPr>
          <w:sz w:val="28"/>
          <w:szCs w:val="28"/>
        </w:rPr>
        <w:t>- зарезервировать 70 профильных коек;</w:t>
      </w:r>
    </w:p>
    <w:p w:rsidR="00E9298F" w:rsidRDefault="00E9298F" w:rsidP="00E9298F">
      <w:pPr>
        <w:ind w:firstLine="720"/>
        <w:jc w:val="both"/>
        <w:rPr>
          <w:sz w:val="28"/>
          <w:szCs w:val="28"/>
        </w:rPr>
      </w:pPr>
      <w:r>
        <w:rPr>
          <w:sz w:val="28"/>
          <w:szCs w:val="28"/>
        </w:rPr>
        <w:t>- сформировать 3 бригады специализированной медицинской помощи.</w:t>
      </w:r>
    </w:p>
    <w:p w:rsidR="00E9298F" w:rsidRDefault="00E9298F" w:rsidP="00E9298F">
      <w:pPr>
        <w:ind w:firstLine="720"/>
        <w:jc w:val="both"/>
        <w:rPr>
          <w:b/>
          <w:sz w:val="28"/>
          <w:szCs w:val="28"/>
        </w:rPr>
      </w:pPr>
      <w:r>
        <w:rPr>
          <w:b/>
          <w:sz w:val="28"/>
          <w:szCs w:val="28"/>
        </w:rPr>
        <w:t>Люберецкий муниципальный район:</w:t>
      </w:r>
    </w:p>
    <w:p w:rsidR="00E9298F" w:rsidRDefault="00E9298F" w:rsidP="00E9298F">
      <w:pPr>
        <w:ind w:firstLine="720"/>
        <w:jc w:val="both"/>
        <w:rPr>
          <w:sz w:val="28"/>
          <w:szCs w:val="28"/>
        </w:rPr>
      </w:pPr>
      <w:r>
        <w:rPr>
          <w:sz w:val="28"/>
          <w:szCs w:val="28"/>
        </w:rPr>
        <w:t>- выдвинуть в район контртеррористической операции 3 бригады скорой медицинской помощи;</w:t>
      </w:r>
    </w:p>
    <w:p w:rsidR="00E9298F" w:rsidRDefault="00E9298F" w:rsidP="00E9298F">
      <w:pPr>
        <w:ind w:firstLine="720"/>
        <w:jc w:val="both"/>
        <w:rPr>
          <w:sz w:val="28"/>
          <w:szCs w:val="28"/>
        </w:rPr>
      </w:pPr>
      <w:r>
        <w:rPr>
          <w:sz w:val="28"/>
          <w:szCs w:val="28"/>
        </w:rPr>
        <w:t>- зарезервировать 60 профильных коек;</w:t>
      </w:r>
    </w:p>
    <w:p w:rsidR="00E9298F" w:rsidRDefault="00E9298F" w:rsidP="00E9298F">
      <w:pPr>
        <w:ind w:firstLine="720"/>
        <w:jc w:val="both"/>
        <w:rPr>
          <w:sz w:val="28"/>
          <w:szCs w:val="28"/>
        </w:rPr>
      </w:pPr>
      <w:r>
        <w:rPr>
          <w:sz w:val="28"/>
          <w:szCs w:val="28"/>
        </w:rPr>
        <w:t>- сформировать 2 бригады специализированной медицинской помощи.</w:t>
      </w:r>
    </w:p>
    <w:p w:rsidR="00E9298F" w:rsidRDefault="00E9298F" w:rsidP="00E9298F">
      <w:pPr>
        <w:ind w:firstLine="720"/>
        <w:jc w:val="both"/>
        <w:rPr>
          <w:b/>
          <w:sz w:val="28"/>
          <w:szCs w:val="28"/>
        </w:rPr>
      </w:pPr>
      <w:r>
        <w:rPr>
          <w:b/>
          <w:sz w:val="28"/>
          <w:szCs w:val="28"/>
        </w:rPr>
        <w:t>Городской округ Бронницы:</w:t>
      </w:r>
    </w:p>
    <w:p w:rsidR="00E9298F" w:rsidRDefault="00E9298F" w:rsidP="00E9298F">
      <w:pPr>
        <w:ind w:firstLine="720"/>
        <w:jc w:val="both"/>
        <w:rPr>
          <w:sz w:val="28"/>
          <w:szCs w:val="28"/>
        </w:rPr>
      </w:pPr>
      <w:r>
        <w:rPr>
          <w:sz w:val="28"/>
          <w:szCs w:val="28"/>
        </w:rPr>
        <w:t>- выдвинуть в район контртеррористической операции 1 бригаду скорой медицинской помощи;</w:t>
      </w:r>
    </w:p>
    <w:p w:rsidR="00E9298F" w:rsidRDefault="00E9298F" w:rsidP="00E9298F">
      <w:pPr>
        <w:ind w:firstLine="720"/>
        <w:jc w:val="both"/>
        <w:rPr>
          <w:sz w:val="28"/>
          <w:szCs w:val="28"/>
        </w:rPr>
      </w:pPr>
      <w:r>
        <w:rPr>
          <w:sz w:val="28"/>
          <w:szCs w:val="28"/>
        </w:rPr>
        <w:t>- зарезервировать 20 профильных коек;</w:t>
      </w:r>
    </w:p>
    <w:p w:rsidR="00E9298F" w:rsidRDefault="00E9298F" w:rsidP="00E9298F">
      <w:pPr>
        <w:ind w:firstLine="720"/>
        <w:jc w:val="both"/>
        <w:rPr>
          <w:sz w:val="28"/>
          <w:szCs w:val="28"/>
        </w:rPr>
      </w:pPr>
      <w:r>
        <w:rPr>
          <w:sz w:val="28"/>
          <w:szCs w:val="28"/>
        </w:rPr>
        <w:t>- сформировать 1 бригаду специализированной медицинской помощи.</w:t>
      </w:r>
    </w:p>
    <w:p w:rsidR="00E9298F" w:rsidRDefault="00E9298F" w:rsidP="00E9298F">
      <w:pPr>
        <w:ind w:firstLine="720"/>
        <w:jc w:val="both"/>
        <w:rPr>
          <w:b/>
          <w:sz w:val="28"/>
          <w:szCs w:val="28"/>
        </w:rPr>
      </w:pPr>
      <w:r>
        <w:rPr>
          <w:b/>
          <w:sz w:val="28"/>
          <w:szCs w:val="28"/>
        </w:rPr>
        <w:t>Городской округ Дзержинский:</w:t>
      </w:r>
    </w:p>
    <w:p w:rsidR="00E9298F" w:rsidRDefault="00E9298F" w:rsidP="00E9298F">
      <w:pPr>
        <w:ind w:firstLine="720"/>
        <w:jc w:val="both"/>
        <w:rPr>
          <w:sz w:val="28"/>
          <w:szCs w:val="28"/>
        </w:rPr>
      </w:pPr>
      <w:r>
        <w:rPr>
          <w:sz w:val="28"/>
          <w:szCs w:val="28"/>
        </w:rPr>
        <w:t>- выдвинуть в район контртеррористической операции 2 бригады скорой медицинской помощи;</w:t>
      </w:r>
    </w:p>
    <w:p w:rsidR="00E9298F" w:rsidRDefault="00E9298F" w:rsidP="00E9298F">
      <w:pPr>
        <w:ind w:firstLine="720"/>
        <w:jc w:val="both"/>
        <w:rPr>
          <w:sz w:val="28"/>
          <w:szCs w:val="28"/>
        </w:rPr>
      </w:pPr>
      <w:r>
        <w:rPr>
          <w:sz w:val="28"/>
          <w:szCs w:val="28"/>
        </w:rPr>
        <w:t>- зарезервировать 50 профильных коек;</w:t>
      </w:r>
    </w:p>
    <w:p w:rsidR="00E9298F" w:rsidRDefault="00E9298F" w:rsidP="00E9298F">
      <w:pPr>
        <w:ind w:firstLine="720"/>
        <w:jc w:val="both"/>
        <w:rPr>
          <w:sz w:val="28"/>
          <w:szCs w:val="28"/>
        </w:rPr>
      </w:pPr>
      <w:r>
        <w:rPr>
          <w:sz w:val="28"/>
          <w:szCs w:val="28"/>
        </w:rPr>
        <w:lastRenderedPageBreak/>
        <w:t>- сформировать 2 бригады специализированной медицинской помощи.</w:t>
      </w:r>
    </w:p>
    <w:p w:rsidR="00E9298F" w:rsidRDefault="00E9298F" w:rsidP="00E9298F">
      <w:pPr>
        <w:ind w:firstLine="720"/>
        <w:jc w:val="both"/>
        <w:rPr>
          <w:b/>
          <w:sz w:val="28"/>
          <w:szCs w:val="28"/>
        </w:rPr>
      </w:pPr>
    </w:p>
    <w:p w:rsidR="00E9298F" w:rsidRDefault="00E9298F" w:rsidP="00E9298F">
      <w:pPr>
        <w:ind w:firstLine="720"/>
        <w:jc w:val="both"/>
        <w:rPr>
          <w:b/>
          <w:sz w:val="28"/>
          <w:szCs w:val="28"/>
        </w:rPr>
      </w:pPr>
    </w:p>
    <w:p w:rsidR="00E9298F" w:rsidRDefault="00E9298F" w:rsidP="00E9298F">
      <w:pPr>
        <w:ind w:firstLine="720"/>
        <w:jc w:val="both"/>
        <w:rPr>
          <w:b/>
          <w:sz w:val="28"/>
          <w:szCs w:val="28"/>
        </w:rPr>
      </w:pPr>
      <w:r>
        <w:rPr>
          <w:b/>
          <w:sz w:val="28"/>
          <w:szCs w:val="28"/>
        </w:rPr>
        <w:t>Городской округ Лыткарино:</w:t>
      </w:r>
    </w:p>
    <w:p w:rsidR="00E9298F" w:rsidRDefault="00E9298F" w:rsidP="00E9298F">
      <w:pPr>
        <w:ind w:firstLine="720"/>
        <w:jc w:val="both"/>
        <w:rPr>
          <w:sz w:val="28"/>
          <w:szCs w:val="28"/>
        </w:rPr>
      </w:pPr>
      <w:r>
        <w:rPr>
          <w:sz w:val="28"/>
          <w:szCs w:val="28"/>
        </w:rPr>
        <w:t>- выдвинуть в район контртеррористической операции 1 бригаду скорой медицинской помощи;</w:t>
      </w:r>
    </w:p>
    <w:p w:rsidR="00E9298F" w:rsidRDefault="00E9298F" w:rsidP="00E9298F">
      <w:pPr>
        <w:ind w:firstLine="720"/>
        <w:jc w:val="both"/>
        <w:rPr>
          <w:sz w:val="28"/>
          <w:szCs w:val="28"/>
        </w:rPr>
      </w:pPr>
      <w:r>
        <w:rPr>
          <w:sz w:val="28"/>
          <w:szCs w:val="28"/>
        </w:rPr>
        <w:t>- зарезервировать 20 профильных коек;</w:t>
      </w:r>
    </w:p>
    <w:p w:rsidR="00E9298F" w:rsidRDefault="00E9298F" w:rsidP="00E9298F">
      <w:pPr>
        <w:ind w:firstLine="720"/>
        <w:jc w:val="both"/>
        <w:rPr>
          <w:sz w:val="28"/>
          <w:szCs w:val="28"/>
        </w:rPr>
      </w:pPr>
      <w:r>
        <w:rPr>
          <w:sz w:val="28"/>
          <w:szCs w:val="28"/>
        </w:rPr>
        <w:t>- сформировать 1 бригаду специализированной медицинской помощи.</w:t>
      </w:r>
    </w:p>
    <w:p w:rsidR="00E9298F" w:rsidRDefault="00E9298F" w:rsidP="00E9298F">
      <w:pPr>
        <w:ind w:firstLine="720"/>
        <w:jc w:val="both"/>
        <w:rPr>
          <w:b/>
          <w:sz w:val="28"/>
          <w:szCs w:val="28"/>
        </w:rPr>
      </w:pPr>
      <w:r>
        <w:rPr>
          <w:b/>
          <w:sz w:val="28"/>
          <w:szCs w:val="28"/>
        </w:rPr>
        <w:t>Городской округ Котельники:</w:t>
      </w:r>
    </w:p>
    <w:p w:rsidR="00E9298F" w:rsidRDefault="00E9298F" w:rsidP="00E9298F">
      <w:pPr>
        <w:ind w:firstLine="720"/>
        <w:jc w:val="both"/>
        <w:rPr>
          <w:sz w:val="28"/>
          <w:szCs w:val="28"/>
        </w:rPr>
      </w:pPr>
      <w:r>
        <w:rPr>
          <w:sz w:val="28"/>
          <w:szCs w:val="28"/>
        </w:rPr>
        <w:t>- выдвинуть в район контртеррористической операции 1 бригаду скорой медицинской помощи</w:t>
      </w:r>
    </w:p>
    <w:p w:rsidR="00E9298F" w:rsidRDefault="00E9298F" w:rsidP="00E9298F">
      <w:pPr>
        <w:ind w:firstLine="720"/>
        <w:jc w:val="both"/>
        <w:rPr>
          <w:b/>
          <w:sz w:val="28"/>
          <w:szCs w:val="28"/>
        </w:rPr>
      </w:pPr>
      <w:r>
        <w:rPr>
          <w:b/>
          <w:sz w:val="28"/>
          <w:szCs w:val="28"/>
        </w:rPr>
        <w:t>Всего подготовить:</w:t>
      </w:r>
    </w:p>
    <w:p w:rsidR="00E9298F" w:rsidRDefault="00E9298F" w:rsidP="00E9298F">
      <w:pPr>
        <w:ind w:firstLine="720"/>
        <w:jc w:val="both"/>
        <w:rPr>
          <w:sz w:val="28"/>
          <w:szCs w:val="28"/>
        </w:rPr>
      </w:pPr>
      <w:r>
        <w:rPr>
          <w:sz w:val="28"/>
          <w:szCs w:val="28"/>
        </w:rPr>
        <w:t>270 профильных коек;</w:t>
      </w:r>
    </w:p>
    <w:p w:rsidR="00E9298F" w:rsidRDefault="00E9298F" w:rsidP="00E9298F">
      <w:pPr>
        <w:ind w:firstLine="720"/>
        <w:jc w:val="both"/>
        <w:rPr>
          <w:sz w:val="28"/>
          <w:szCs w:val="28"/>
        </w:rPr>
      </w:pPr>
      <w:r>
        <w:rPr>
          <w:sz w:val="28"/>
          <w:szCs w:val="28"/>
        </w:rPr>
        <w:t>12 бригад  экстренной медицинской помощи ГУЗ МО ТЦМК;</w:t>
      </w:r>
    </w:p>
    <w:p w:rsidR="00E9298F" w:rsidRDefault="00E9298F" w:rsidP="00E9298F">
      <w:pPr>
        <w:ind w:firstLine="720"/>
        <w:jc w:val="both"/>
        <w:rPr>
          <w:sz w:val="28"/>
          <w:szCs w:val="28"/>
        </w:rPr>
      </w:pPr>
      <w:r>
        <w:rPr>
          <w:sz w:val="28"/>
          <w:szCs w:val="28"/>
        </w:rPr>
        <w:t>16 бригад скорой медицинской помощи;</w:t>
      </w:r>
    </w:p>
    <w:p w:rsidR="00E9298F" w:rsidRDefault="00E9298F" w:rsidP="00E9298F">
      <w:pPr>
        <w:ind w:firstLine="720"/>
        <w:jc w:val="both"/>
        <w:rPr>
          <w:sz w:val="28"/>
          <w:szCs w:val="28"/>
        </w:rPr>
      </w:pPr>
      <w:r>
        <w:rPr>
          <w:sz w:val="28"/>
          <w:szCs w:val="28"/>
        </w:rPr>
        <w:t>11 бригад специализированной медицинской помощи.</w:t>
      </w:r>
    </w:p>
    <w:p w:rsidR="00E9298F" w:rsidRDefault="00E9298F" w:rsidP="00E9298F">
      <w:pPr>
        <w:ind w:firstLine="720"/>
        <w:jc w:val="both"/>
        <w:rPr>
          <w:sz w:val="28"/>
          <w:szCs w:val="28"/>
        </w:rPr>
      </w:pPr>
    </w:p>
    <w:p w:rsidR="00E9298F" w:rsidRDefault="00E9298F" w:rsidP="00E9298F">
      <w:pPr>
        <w:widowControl w:val="0"/>
        <w:shd w:val="clear" w:color="auto" w:fill="FFFFFF"/>
        <w:tabs>
          <w:tab w:val="left" w:pos="1186"/>
        </w:tabs>
        <w:autoSpaceDE w:val="0"/>
        <w:autoSpaceDN w:val="0"/>
        <w:adjustRightInd w:val="0"/>
        <w:ind w:right="5" w:firstLine="720"/>
        <w:jc w:val="both"/>
        <w:rPr>
          <w:sz w:val="28"/>
          <w:szCs w:val="28"/>
        </w:rPr>
      </w:pPr>
      <w:r>
        <w:rPr>
          <w:sz w:val="28"/>
          <w:szCs w:val="28"/>
        </w:rPr>
        <w:t>3.4. Для наращивания количества привлекаемых к ликвидации последствий террористического акта медицинских сил и средств привлечь государственные учреждения здравоохранения.</w:t>
      </w:r>
    </w:p>
    <w:p w:rsidR="00E9298F" w:rsidRDefault="00E9298F" w:rsidP="00E9298F">
      <w:pPr>
        <w:widowControl w:val="0"/>
        <w:shd w:val="clear" w:color="auto" w:fill="FFFFFF"/>
        <w:tabs>
          <w:tab w:val="left" w:pos="1186"/>
        </w:tabs>
        <w:autoSpaceDE w:val="0"/>
        <w:autoSpaceDN w:val="0"/>
        <w:adjustRightInd w:val="0"/>
        <w:ind w:right="5" w:firstLine="720"/>
        <w:jc w:val="both"/>
        <w:rPr>
          <w:sz w:val="28"/>
          <w:szCs w:val="28"/>
        </w:rPr>
      </w:pPr>
      <w:r>
        <w:rPr>
          <w:sz w:val="28"/>
          <w:szCs w:val="28"/>
        </w:rPr>
        <w:t>- к «Ч» + 1 выполнить следующие мероприятия:</w:t>
      </w:r>
    </w:p>
    <w:p w:rsidR="00E9298F" w:rsidRDefault="00E9298F" w:rsidP="00E9298F">
      <w:pPr>
        <w:ind w:firstLine="720"/>
        <w:jc w:val="both"/>
        <w:rPr>
          <w:sz w:val="28"/>
          <w:szCs w:val="28"/>
        </w:rPr>
      </w:pPr>
      <w:r>
        <w:rPr>
          <w:sz w:val="28"/>
          <w:szCs w:val="28"/>
        </w:rPr>
        <w:t>3.4.1. Директору ГБУЗ МО «МОНИКИ им. М.Ф. Владимирского» Оноприенко Г.А.</w:t>
      </w:r>
    </w:p>
    <w:p w:rsidR="00E9298F" w:rsidRDefault="00E9298F" w:rsidP="00E9298F">
      <w:pPr>
        <w:ind w:firstLine="720"/>
        <w:jc w:val="both"/>
        <w:rPr>
          <w:sz w:val="28"/>
          <w:szCs w:val="28"/>
        </w:rPr>
      </w:pPr>
      <w:r>
        <w:rPr>
          <w:sz w:val="28"/>
          <w:szCs w:val="28"/>
        </w:rPr>
        <w:t>- зарезервировать 20 профильных коек;</w:t>
      </w:r>
    </w:p>
    <w:p w:rsidR="00E9298F" w:rsidRDefault="00E9298F" w:rsidP="00E9298F">
      <w:pPr>
        <w:ind w:firstLine="720"/>
        <w:jc w:val="both"/>
        <w:rPr>
          <w:sz w:val="28"/>
          <w:szCs w:val="28"/>
          <w:u w:val="single"/>
        </w:rPr>
      </w:pPr>
      <w:r>
        <w:rPr>
          <w:sz w:val="28"/>
          <w:szCs w:val="28"/>
        </w:rPr>
        <w:t>- сформировать 3 бригады специализированной медицинской помощи.</w:t>
      </w:r>
    </w:p>
    <w:p w:rsidR="00E9298F" w:rsidRDefault="00E9298F" w:rsidP="00E9298F">
      <w:pPr>
        <w:ind w:firstLine="720"/>
        <w:jc w:val="both"/>
        <w:rPr>
          <w:sz w:val="28"/>
          <w:szCs w:val="28"/>
        </w:rPr>
      </w:pPr>
      <w:r>
        <w:rPr>
          <w:sz w:val="28"/>
          <w:szCs w:val="28"/>
        </w:rPr>
        <w:t xml:space="preserve">3.4.2. Главному врачу Московской областной детской ортопедохирургической больницы восстановительного лечения Хошабаеву Р.А.. </w:t>
      </w:r>
    </w:p>
    <w:p w:rsidR="00E9298F" w:rsidRDefault="00E9298F" w:rsidP="00E9298F">
      <w:pPr>
        <w:ind w:firstLine="720"/>
        <w:jc w:val="both"/>
        <w:rPr>
          <w:sz w:val="28"/>
          <w:szCs w:val="28"/>
        </w:rPr>
      </w:pPr>
      <w:r>
        <w:rPr>
          <w:sz w:val="28"/>
          <w:szCs w:val="28"/>
        </w:rPr>
        <w:t>зарезервировать 20 профильных коек.</w:t>
      </w:r>
    </w:p>
    <w:p w:rsidR="00E9298F" w:rsidRDefault="00E9298F" w:rsidP="00E9298F">
      <w:pPr>
        <w:ind w:firstLine="720"/>
        <w:jc w:val="both"/>
        <w:rPr>
          <w:sz w:val="28"/>
          <w:szCs w:val="28"/>
        </w:rPr>
      </w:pPr>
      <w:r>
        <w:rPr>
          <w:sz w:val="28"/>
          <w:szCs w:val="28"/>
        </w:rPr>
        <w:t>3.4.3. Директору ГБУЗ МО «МОНИИАГ» Краснопольскому В.И.</w:t>
      </w:r>
    </w:p>
    <w:p w:rsidR="00E9298F" w:rsidRPr="00337D66" w:rsidRDefault="00E9298F" w:rsidP="00E9298F">
      <w:pPr>
        <w:ind w:firstLine="720"/>
        <w:jc w:val="both"/>
        <w:rPr>
          <w:sz w:val="28"/>
          <w:szCs w:val="28"/>
        </w:rPr>
      </w:pPr>
      <w:r w:rsidRPr="00337D66">
        <w:rPr>
          <w:sz w:val="28"/>
          <w:szCs w:val="28"/>
        </w:rPr>
        <w:t>зарезервировать 5 профильных коек.</w:t>
      </w:r>
    </w:p>
    <w:p w:rsidR="00E9298F" w:rsidRPr="00337D66" w:rsidRDefault="00E9298F" w:rsidP="00E9298F">
      <w:pPr>
        <w:ind w:firstLine="720"/>
        <w:jc w:val="both"/>
        <w:rPr>
          <w:sz w:val="28"/>
          <w:szCs w:val="28"/>
        </w:rPr>
      </w:pPr>
      <w:r w:rsidRPr="00337D66">
        <w:rPr>
          <w:sz w:val="28"/>
          <w:szCs w:val="28"/>
        </w:rPr>
        <w:t>3.4.4. Главному врачу Московской станции переливания крови Л.И.Каюмовой:</w:t>
      </w:r>
    </w:p>
    <w:p w:rsidR="00E9298F" w:rsidRPr="00337D66" w:rsidRDefault="00E9298F" w:rsidP="00E9298F">
      <w:pPr>
        <w:ind w:firstLine="720"/>
        <w:jc w:val="both"/>
        <w:rPr>
          <w:sz w:val="28"/>
          <w:szCs w:val="28"/>
        </w:rPr>
      </w:pPr>
      <w:r w:rsidRPr="00337D66">
        <w:rPr>
          <w:sz w:val="28"/>
          <w:szCs w:val="28"/>
        </w:rPr>
        <w:t>к «Ч»+2 быть в готовности к обеспечению лечебно-профилактических учреждений препаратами крови и гемотрансфузионными средами.</w:t>
      </w:r>
    </w:p>
    <w:p w:rsidR="00E9298F" w:rsidRPr="00337D66" w:rsidRDefault="00E9298F" w:rsidP="00E9298F">
      <w:pPr>
        <w:ind w:firstLine="720"/>
        <w:jc w:val="both"/>
        <w:rPr>
          <w:sz w:val="28"/>
          <w:szCs w:val="28"/>
        </w:rPr>
      </w:pPr>
      <w:r w:rsidRPr="00337D66">
        <w:rPr>
          <w:sz w:val="28"/>
          <w:szCs w:val="28"/>
        </w:rPr>
        <w:t>3.4.5. Начальнику Московского областного бюро судебно-медицинской экспертизы В.А. Клевно:</w:t>
      </w:r>
    </w:p>
    <w:p w:rsidR="00E9298F" w:rsidRPr="00337D66" w:rsidRDefault="00E9298F" w:rsidP="00E9298F">
      <w:pPr>
        <w:ind w:firstLine="720"/>
        <w:jc w:val="both"/>
        <w:rPr>
          <w:rFonts w:eastAsia="Times-Roman"/>
          <w:sz w:val="28"/>
          <w:szCs w:val="28"/>
        </w:rPr>
      </w:pPr>
      <w:r w:rsidRPr="00337D66">
        <w:rPr>
          <w:sz w:val="28"/>
          <w:szCs w:val="28"/>
        </w:rPr>
        <w:t xml:space="preserve">к «Ч»+2 обеспечить готовность к функционированию </w:t>
      </w:r>
      <w:r w:rsidRPr="00337D66">
        <w:rPr>
          <w:rFonts w:eastAsia="Times-Roman"/>
          <w:sz w:val="28"/>
          <w:szCs w:val="28"/>
        </w:rPr>
        <w:t xml:space="preserve">районных отделений </w:t>
      </w:r>
      <w:r w:rsidRPr="00337D66">
        <w:rPr>
          <w:sz w:val="28"/>
          <w:szCs w:val="28"/>
        </w:rPr>
        <w:t>Бюро судебно-медицинской экспертизы (Люберецкий и Раменский м/районы, г/о Жуковский, Лыткарино, Бронницы, Дзержинский</w:t>
      </w:r>
      <w:r w:rsidRPr="00337D66">
        <w:rPr>
          <w:rFonts w:eastAsia="Times-Roman"/>
          <w:sz w:val="28"/>
          <w:szCs w:val="28"/>
        </w:rPr>
        <w:t xml:space="preserve">). </w:t>
      </w:r>
    </w:p>
    <w:p w:rsidR="00E9298F" w:rsidRPr="00337D66" w:rsidRDefault="00E9298F" w:rsidP="00E9298F">
      <w:pPr>
        <w:ind w:firstLine="720"/>
        <w:jc w:val="both"/>
        <w:rPr>
          <w:b/>
          <w:sz w:val="28"/>
          <w:szCs w:val="28"/>
        </w:rPr>
      </w:pPr>
      <w:r w:rsidRPr="00337D66">
        <w:rPr>
          <w:b/>
          <w:sz w:val="28"/>
          <w:szCs w:val="28"/>
        </w:rPr>
        <w:t>Всего для наращивания медицинских сил и средств привлечь дополнительно:</w:t>
      </w:r>
    </w:p>
    <w:p w:rsidR="00E9298F" w:rsidRPr="00337D66" w:rsidRDefault="00E9298F" w:rsidP="00E9298F">
      <w:pPr>
        <w:ind w:firstLine="720"/>
        <w:jc w:val="both"/>
        <w:rPr>
          <w:sz w:val="28"/>
          <w:szCs w:val="28"/>
        </w:rPr>
      </w:pPr>
      <w:r w:rsidRPr="00337D66">
        <w:rPr>
          <w:sz w:val="28"/>
          <w:szCs w:val="28"/>
        </w:rPr>
        <w:t>45 профильных коек;</w:t>
      </w:r>
    </w:p>
    <w:p w:rsidR="00E9298F" w:rsidRDefault="00E9298F" w:rsidP="00E9298F">
      <w:pPr>
        <w:ind w:firstLine="720"/>
        <w:jc w:val="both"/>
        <w:rPr>
          <w:sz w:val="28"/>
          <w:szCs w:val="28"/>
        </w:rPr>
      </w:pPr>
      <w:r w:rsidRPr="00337D66">
        <w:rPr>
          <w:sz w:val="28"/>
          <w:szCs w:val="28"/>
        </w:rPr>
        <w:t>3 бригады специализированной медицинской п</w:t>
      </w:r>
      <w:r>
        <w:rPr>
          <w:sz w:val="28"/>
          <w:szCs w:val="28"/>
        </w:rPr>
        <w:t>омощи.</w:t>
      </w:r>
    </w:p>
    <w:p w:rsidR="00E9298F" w:rsidRDefault="00E9298F" w:rsidP="00E9298F">
      <w:pPr>
        <w:widowControl w:val="0"/>
        <w:shd w:val="clear" w:color="auto" w:fill="FFFFFF"/>
        <w:tabs>
          <w:tab w:val="left" w:pos="1186"/>
        </w:tabs>
        <w:autoSpaceDE w:val="0"/>
        <w:autoSpaceDN w:val="0"/>
        <w:adjustRightInd w:val="0"/>
        <w:ind w:right="5" w:firstLine="720"/>
        <w:jc w:val="both"/>
        <w:rPr>
          <w:b/>
          <w:sz w:val="28"/>
          <w:szCs w:val="28"/>
        </w:rPr>
      </w:pPr>
    </w:p>
    <w:p w:rsidR="00E9298F" w:rsidRDefault="00E9298F" w:rsidP="00E9298F">
      <w:pPr>
        <w:widowControl w:val="0"/>
        <w:shd w:val="clear" w:color="auto" w:fill="FFFFFF"/>
        <w:tabs>
          <w:tab w:val="left" w:pos="1186"/>
        </w:tabs>
        <w:autoSpaceDE w:val="0"/>
        <w:autoSpaceDN w:val="0"/>
        <w:adjustRightInd w:val="0"/>
        <w:ind w:right="5" w:firstLine="720"/>
        <w:jc w:val="both"/>
        <w:rPr>
          <w:sz w:val="28"/>
          <w:szCs w:val="28"/>
        </w:rPr>
      </w:pPr>
      <w:r w:rsidRPr="00205890">
        <w:rPr>
          <w:b/>
          <w:sz w:val="28"/>
          <w:szCs w:val="28"/>
        </w:rPr>
        <w:lastRenderedPageBreak/>
        <w:t xml:space="preserve">К «Ч» + </w:t>
      </w:r>
      <w:r>
        <w:rPr>
          <w:b/>
          <w:sz w:val="28"/>
          <w:szCs w:val="28"/>
        </w:rPr>
        <w:t>1</w:t>
      </w:r>
      <w:r w:rsidRPr="00205890">
        <w:rPr>
          <w:sz w:val="28"/>
          <w:szCs w:val="28"/>
        </w:rPr>
        <w:t xml:space="preserve"> выполнить следующие </w:t>
      </w:r>
      <w:r w:rsidRPr="00880415">
        <w:rPr>
          <w:sz w:val="28"/>
          <w:szCs w:val="28"/>
        </w:rPr>
        <w:t>мероприятия:</w:t>
      </w:r>
    </w:p>
    <w:p w:rsidR="005C54C3" w:rsidRPr="00880415" w:rsidRDefault="005C54C3" w:rsidP="00E9298F">
      <w:pPr>
        <w:widowControl w:val="0"/>
        <w:shd w:val="clear" w:color="auto" w:fill="FFFFFF"/>
        <w:tabs>
          <w:tab w:val="left" w:pos="1186"/>
        </w:tabs>
        <w:autoSpaceDE w:val="0"/>
        <w:autoSpaceDN w:val="0"/>
        <w:adjustRightInd w:val="0"/>
        <w:ind w:right="5" w:firstLine="720"/>
        <w:jc w:val="both"/>
        <w:rPr>
          <w:sz w:val="28"/>
          <w:szCs w:val="28"/>
        </w:rPr>
      </w:pPr>
    </w:p>
    <w:p w:rsidR="00E9298F" w:rsidRDefault="00E9298F" w:rsidP="00E9298F">
      <w:pPr>
        <w:shd w:val="clear" w:color="auto" w:fill="FFFFFF"/>
        <w:tabs>
          <w:tab w:val="left" w:pos="614"/>
        </w:tabs>
        <w:ind w:left="14" w:right="14" w:firstLine="720"/>
        <w:jc w:val="both"/>
        <w:rPr>
          <w:b/>
          <w:spacing w:val="-3"/>
          <w:sz w:val="28"/>
          <w:szCs w:val="28"/>
        </w:rPr>
      </w:pPr>
      <w:r w:rsidRPr="00DF5CC2">
        <w:rPr>
          <w:b/>
          <w:spacing w:val="-3"/>
          <w:sz w:val="28"/>
          <w:szCs w:val="28"/>
        </w:rPr>
        <w:t>Начальнику Главного управления по информационной политик</w:t>
      </w:r>
      <w:r>
        <w:rPr>
          <w:b/>
          <w:spacing w:val="-3"/>
          <w:sz w:val="28"/>
          <w:szCs w:val="28"/>
        </w:rPr>
        <w:t>е</w:t>
      </w:r>
      <w:r w:rsidRPr="00DF5CC2">
        <w:rPr>
          <w:b/>
          <w:spacing w:val="-3"/>
          <w:sz w:val="28"/>
          <w:szCs w:val="28"/>
        </w:rPr>
        <w:t xml:space="preserve"> Московской области:</w:t>
      </w:r>
    </w:p>
    <w:p w:rsidR="005C54C3" w:rsidRPr="00DF5CC2" w:rsidRDefault="005C54C3" w:rsidP="00E9298F">
      <w:pPr>
        <w:shd w:val="clear" w:color="auto" w:fill="FFFFFF"/>
        <w:tabs>
          <w:tab w:val="left" w:pos="614"/>
        </w:tabs>
        <w:ind w:left="14" w:right="14" w:firstLine="720"/>
        <w:jc w:val="both"/>
        <w:rPr>
          <w:b/>
          <w:spacing w:val="-3"/>
          <w:sz w:val="28"/>
          <w:szCs w:val="28"/>
        </w:rPr>
      </w:pPr>
    </w:p>
    <w:p w:rsidR="00E9298F" w:rsidRPr="002D0D46" w:rsidRDefault="00E9298F" w:rsidP="00E9298F">
      <w:pPr>
        <w:shd w:val="clear" w:color="auto" w:fill="FFFFFF"/>
        <w:ind w:right="19" w:firstLine="720"/>
        <w:jc w:val="both"/>
        <w:rPr>
          <w:sz w:val="28"/>
          <w:szCs w:val="28"/>
        </w:rPr>
      </w:pPr>
      <w:r w:rsidRPr="002D0D46">
        <w:rPr>
          <w:rStyle w:val="FontStyle12"/>
          <w:sz w:val="28"/>
          <w:szCs w:val="28"/>
        </w:rPr>
        <w:t>1. </w:t>
      </w:r>
      <w:r w:rsidRPr="002D0D46">
        <w:rPr>
          <w:spacing w:val="-2"/>
          <w:sz w:val="28"/>
          <w:szCs w:val="28"/>
        </w:rPr>
        <w:t xml:space="preserve">Для информационного обеспечения мероприятий при проведении </w:t>
      </w:r>
      <w:r>
        <w:rPr>
          <w:spacing w:val="-2"/>
          <w:sz w:val="28"/>
          <w:szCs w:val="28"/>
        </w:rPr>
        <w:t xml:space="preserve">эвакуации </w:t>
      </w:r>
      <w:r w:rsidRPr="002D0D46">
        <w:rPr>
          <w:spacing w:val="-2"/>
          <w:sz w:val="28"/>
          <w:szCs w:val="28"/>
        </w:rPr>
        <w:t xml:space="preserve">создать при Министерстве по делам печати и </w:t>
      </w:r>
      <w:r w:rsidRPr="002D0D46">
        <w:rPr>
          <w:spacing w:val="-1"/>
          <w:sz w:val="28"/>
          <w:szCs w:val="28"/>
        </w:rPr>
        <w:t xml:space="preserve">информации Московской области оперативную группу. </w:t>
      </w:r>
    </w:p>
    <w:p w:rsidR="00E9298F" w:rsidRPr="002D0D46" w:rsidRDefault="00E9298F" w:rsidP="00E9298F">
      <w:pPr>
        <w:ind w:firstLine="709"/>
        <w:jc w:val="both"/>
        <w:rPr>
          <w:sz w:val="28"/>
          <w:szCs w:val="28"/>
        </w:rPr>
      </w:pPr>
      <w:r w:rsidRPr="002D0D46">
        <w:rPr>
          <w:sz w:val="28"/>
          <w:szCs w:val="28"/>
        </w:rPr>
        <w:t>2. Во взаимодействии с представителем оперативного штаба, ответственного за поддержание связи с представителями СМИ и общественности и по согласованию с руководителем функциональной гру</w:t>
      </w:r>
      <w:r w:rsidRPr="002D0D46">
        <w:rPr>
          <w:sz w:val="28"/>
          <w:szCs w:val="28"/>
        </w:rPr>
        <w:t>п</w:t>
      </w:r>
      <w:r w:rsidRPr="002D0D46">
        <w:rPr>
          <w:sz w:val="28"/>
          <w:szCs w:val="28"/>
        </w:rPr>
        <w:t>пы, основные усилия сосредоточить на информировании местного населения в реальном режиме времени с использованием имеющихся информационных р</w:t>
      </w:r>
      <w:r w:rsidRPr="002D0D46">
        <w:rPr>
          <w:sz w:val="28"/>
          <w:szCs w:val="28"/>
        </w:rPr>
        <w:t>е</w:t>
      </w:r>
      <w:r w:rsidRPr="002D0D46">
        <w:rPr>
          <w:sz w:val="28"/>
          <w:szCs w:val="28"/>
        </w:rPr>
        <w:t>сурсов:</w:t>
      </w:r>
    </w:p>
    <w:p w:rsidR="00E9298F" w:rsidRPr="002D0D46" w:rsidRDefault="00E9298F" w:rsidP="00E9298F">
      <w:pPr>
        <w:widowControl w:val="0"/>
        <w:numPr>
          <w:ilvl w:val="0"/>
          <w:numId w:val="15"/>
        </w:numPr>
        <w:shd w:val="clear" w:color="auto" w:fill="FFFFFF"/>
        <w:tabs>
          <w:tab w:val="left" w:pos="922"/>
        </w:tabs>
        <w:autoSpaceDE w:val="0"/>
        <w:autoSpaceDN w:val="0"/>
        <w:adjustRightInd w:val="0"/>
        <w:ind w:left="701"/>
        <w:rPr>
          <w:sz w:val="28"/>
          <w:szCs w:val="28"/>
        </w:rPr>
      </w:pPr>
      <w:r w:rsidRPr="002D0D46">
        <w:rPr>
          <w:spacing w:val="-2"/>
          <w:sz w:val="28"/>
          <w:szCs w:val="28"/>
        </w:rPr>
        <w:t>телеканал «Подмосковье», т. (499) 259-54-81;</w:t>
      </w:r>
    </w:p>
    <w:p w:rsidR="00E9298F" w:rsidRPr="002D0D46" w:rsidRDefault="00E9298F" w:rsidP="00E9298F">
      <w:pPr>
        <w:widowControl w:val="0"/>
        <w:numPr>
          <w:ilvl w:val="0"/>
          <w:numId w:val="15"/>
        </w:numPr>
        <w:shd w:val="clear" w:color="auto" w:fill="FFFFFF"/>
        <w:tabs>
          <w:tab w:val="left" w:pos="922"/>
        </w:tabs>
        <w:autoSpaceDE w:val="0"/>
        <w:autoSpaceDN w:val="0"/>
        <w:adjustRightInd w:val="0"/>
        <w:ind w:left="701"/>
        <w:rPr>
          <w:sz w:val="28"/>
          <w:szCs w:val="28"/>
        </w:rPr>
      </w:pPr>
      <w:r w:rsidRPr="002D0D46">
        <w:rPr>
          <w:sz w:val="28"/>
          <w:szCs w:val="28"/>
        </w:rPr>
        <w:t xml:space="preserve">редакции радиовещания - филиал </w:t>
      </w:r>
      <w:r w:rsidRPr="002D0D46">
        <w:rPr>
          <w:spacing w:val="-2"/>
          <w:sz w:val="28"/>
          <w:szCs w:val="28"/>
        </w:rPr>
        <w:t>ГТРК «РТВ-Подмосковье»;</w:t>
      </w:r>
    </w:p>
    <w:p w:rsidR="00E9298F" w:rsidRPr="00E9298F" w:rsidRDefault="00E9298F" w:rsidP="00C47207">
      <w:pPr>
        <w:widowControl w:val="0"/>
        <w:numPr>
          <w:ilvl w:val="0"/>
          <w:numId w:val="15"/>
        </w:numPr>
        <w:shd w:val="clear" w:color="auto" w:fill="FFFFFF"/>
        <w:tabs>
          <w:tab w:val="left" w:pos="922"/>
        </w:tabs>
        <w:autoSpaceDE w:val="0"/>
        <w:autoSpaceDN w:val="0"/>
        <w:adjustRightInd w:val="0"/>
        <w:ind w:left="701"/>
        <w:jc w:val="both"/>
        <w:rPr>
          <w:sz w:val="28"/>
          <w:szCs w:val="28"/>
        </w:rPr>
      </w:pPr>
      <w:r w:rsidRPr="00E9298F">
        <w:rPr>
          <w:spacing w:val="-2"/>
          <w:sz w:val="28"/>
          <w:szCs w:val="28"/>
        </w:rPr>
        <w:t>газета «Ежедневные новости. Подмосковье», т. (495) 707-29-95;</w:t>
      </w:r>
    </w:p>
    <w:p w:rsidR="00E9298F" w:rsidRPr="00E9298F" w:rsidRDefault="00E9298F" w:rsidP="00C47207">
      <w:pPr>
        <w:shd w:val="clear" w:color="auto" w:fill="FFFFFF"/>
        <w:ind w:right="5" w:firstLine="706"/>
        <w:jc w:val="both"/>
        <w:rPr>
          <w:sz w:val="28"/>
          <w:szCs w:val="28"/>
        </w:rPr>
      </w:pPr>
      <w:r w:rsidRPr="00E9298F">
        <w:rPr>
          <w:sz w:val="28"/>
          <w:szCs w:val="28"/>
        </w:rPr>
        <w:t>3. Для выполнения задач группы в ходе проведения эвакуации привлечь силы и средства центральных СМИ, местного радио и телевидения:</w:t>
      </w:r>
    </w:p>
    <w:p w:rsidR="00E9298F" w:rsidRPr="00E9298F" w:rsidRDefault="00E9298F" w:rsidP="00C47207">
      <w:pPr>
        <w:shd w:val="clear" w:color="auto" w:fill="FFFFFF"/>
        <w:ind w:firstLine="706"/>
        <w:jc w:val="both"/>
        <w:rPr>
          <w:sz w:val="28"/>
          <w:szCs w:val="28"/>
        </w:rPr>
      </w:pPr>
      <w:r w:rsidRPr="00E9298F">
        <w:rPr>
          <w:spacing w:val="10"/>
          <w:sz w:val="28"/>
          <w:szCs w:val="28"/>
        </w:rPr>
        <w:t xml:space="preserve">- Редакций газет - информационных партнёров Минпечати М.О. </w:t>
      </w:r>
      <w:r w:rsidRPr="00E9298F">
        <w:rPr>
          <w:spacing w:val="-1"/>
          <w:sz w:val="28"/>
          <w:szCs w:val="28"/>
        </w:rPr>
        <w:t>«Комсомольская правда», «Московский комсомолец» и «Российская газета»</w:t>
      </w:r>
      <w:r w:rsidRPr="00E9298F">
        <w:rPr>
          <w:sz w:val="28"/>
          <w:szCs w:val="28"/>
        </w:rPr>
        <w:t>;</w:t>
      </w:r>
    </w:p>
    <w:p w:rsidR="00E9298F" w:rsidRPr="00E9298F" w:rsidRDefault="00E9298F" w:rsidP="00C47207">
      <w:pPr>
        <w:widowControl w:val="0"/>
        <w:numPr>
          <w:ilvl w:val="0"/>
          <w:numId w:val="15"/>
        </w:numPr>
        <w:shd w:val="clear" w:color="auto" w:fill="FFFFFF"/>
        <w:tabs>
          <w:tab w:val="left" w:pos="922"/>
        </w:tabs>
        <w:autoSpaceDE w:val="0"/>
        <w:autoSpaceDN w:val="0"/>
        <w:adjustRightInd w:val="0"/>
        <w:ind w:firstLine="706"/>
        <w:jc w:val="both"/>
        <w:rPr>
          <w:sz w:val="28"/>
          <w:szCs w:val="28"/>
        </w:rPr>
      </w:pPr>
      <w:r w:rsidRPr="00E9298F">
        <w:rPr>
          <w:sz w:val="28"/>
          <w:szCs w:val="28"/>
        </w:rPr>
        <w:t xml:space="preserve"> ГУ МО «Жуковское информационное агентство Московской области», т. 8(498) 484-26-96;</w:t>
      </w:r>
    </w:p>
    <w:p w:rsidR="00E9298F" w:rsidRPr="00E9298F" w:rsidRDefault="00E9298F" w:rsidP="00C47207">
      <w:pPr>
        <w:widowControl w:val="0"/>
        <w:numPr>
          <w:ilvl w:val="0"/>
          <w:numId w:val="15"/>
        </w:numPr>
        <w:shd w:val="clear" w:color="auto" w:fill="FFFFFF"/>
        <w:tabs>
          <w:tab w:val="left" w:pos="922"/>
        </w:tabs>
        <w:autoSpaceDE w:val="0"/>
        <w:autoSpaceDN w:val="0"/>
        <w:adjustRightInd w:val="0"/>
        <w:ind w:firstLine="706"/>
        <w:jc w:val="both"/>
        <w:rPr>
          <w:sz w:val="28"/>
          <w:szCs w:val="28"/>
        </w:rPr>
      </w:pPr>
      <w:r w:rsidRPr="00E9298F">
        <w:rPr>
          <w:sz w:val="28"/>
          <w:szCs w:val="28"/>
        </w:rPr>
        <w:t xml:space="preserve">Жуковская редакции </w:t>
      </w:r>
      <w:r w:rsidR="00C47207">
        <w:rPr>
          <w:sz w:val="28"/>
          <w:szCs w:val="28"/>
        </w:rPr>
        <w:t xml:space="preserve">радиовещания - филиал ГТРК «РТВ </w:t>
      </w:r>
      <w:r w:rsidRPr="00E9298F">
        <w:rPr>
          <w:sz w:val="28"/>
          <w:szCs w:val="28"/>
        </w:rPr>
        <w:t xml:space="preserve">Подмосковье», т. 556-90-74; </w:t>
      </w:r>
    </w:p>
    <w:p w:rsidR="00E9298F" w:rsidRPr="00E9298F" w:rsidRDefault="00E9298F" w:rsidP="00C47207">
      <w:pPr>
        <w:ind w:firstLine="706"/>
        <w:jc w:val="both"/>
        <w:rPr>
          <w:sz w:val="28"/>
          <w:szCs w:val="28"/>
        </w:rPr>
      </w:pPr>
      <w:r w:rsidRPr="00E9298F">
        <w:rPr>
          <w:sz w:val="28"/>
          <w:szCs w:val="28"/>
        </w:rPr>
        <w:t>- Городское кабельное телевидение «Сфера» г.о. Жуковский, т. (495) 556-93-50, 556-85-64;</w:t>
      </w:r>
    </w:p>
    <w:p w:rsidR="00E9298F" w:rsidRPr="00FD5153" w:rsidRDefault="00E9298F" w:rsidP="00C47207">
      <w:pPr>
        <w:widowControl w:val="0"/>
        <w:numPr>
          <w:ilvl w:val="0"/>
          <w:numId w:val="15"/>
        </w:numPr>
        <w:shd w:val="clear" w:color="auto" w:fill="FFFFFF"/>
        <w:tabs>
          <w:tab w:val="left" w:pos="922"/>
        </w:tabs>
        <w:autoSpaceDE w:val="0"/>
        <w:autoSpaceDN w:val="0"/>
        <w:adjustRightInd w:val="0"/>
        <w:ind w:firstLine="706"/>
        <w:jc w:val="both"/>
        <w:rPr>
          <w:sz w:val="28"/>
          <w:szCs w:val="28"/>
        </w:rPr>
      </w:pPr>
      <w:r w:rsidRPr="00E9298F">
        <w:rPr>
          <w:spacing w:val="-2"/>
          <w:sz w:val="28"/>
          <w:szCs w:val="28"/>
        </w:rPr>
        <w:t xml:space="preserve">Официальный </w:t>
      </w:r>
      <w:smartTag w:uri="urn:schemas-microsoft-com:office:smarttags" w:element="PersonName">
        <w:smartTagPr>
          <w:attr w:name="ProductID" w:val="портал Правительства Московской области"/>
        </w:smartTagPr>
        <w:r w:rsidRPr="00E9298F">
          <w:rPr>
            <w:spacing w:val="-2"/>
            <w:sz w:val="28"/>
            <w:szCs w:val="28"/>
          </w:rPr>
          <w:t>портал Правительства Московской области</w:t>
        </w:r>
      </w:smartTag>
      <w:r w:rsidRPr="00E9298F">
        <w:rPr>
          <w:spacing w:val="-2"/>
          <w:sz w:val="28"/>
          <w:szCs w:val="28"/>
        </w:rPr>
        <w:t xml:space="preserve"> </w:t>
      </w:r>
      <w:hyperlink r:id="rId744" w:history="1">
        <w:r w:rsidRPr="00E9298F">
          <w:rPr>
            <w:rStyle w:val="a6"/>
            <w:color w:val="auto"/>
            <w:spacing w:val="-2"/>
            <w:sz w:val="28"/>
            <w:szCs w:val="28"/>
            <w:lang w:val="en-US"/>
          </w:rPr>
          <w:t>www</w:t>
        </w:r>
        <w:r w:rsidRPr="00E9298F">
          <w:rPr>
            <w:rStyle w:val="a6"/>
            <w:color w:val="auto"/>
            <w:spacing w:val="-2"/>
            <w:sz w:val="28"/>
            <w:szCs w:val="28"/>
          </w:rPr>
          <w:t>.</w:t>
        </w:r>
        <w:r w:rsidRPr="00E9298F">
          <w:rPr>
            <w:rStyle w:val="a6"/>
            <w:color w:val="auto"/>
            <w:spacing w:val="-2"/>
            <w:sz w:val="28"/>
            <w:szCs w:val="28"/>
            <w:lang w:val="en-US"/>
          </w:rPr>
          <w:t>mosreg</w:t>
        </w:r>
        <w:r w:rsidRPr="00E9298F">
          <w:rPr>
            <w:rStyle w:val="a6"/>
            <w:color w:val="auto"/>
            <w:spacing w:val="-2"/>
            <w:sz w:val="28"/>
            <w:szCs w:val="28"/>
          </w:rPr>
          <w:t>.</w:t>
        </w:r>
        <w:r w:rsidRPr="00E9298F">
          <w:rPr>
            <w:rStyle w:val="a6"/>
            <w:color w:val="auto"/>
            <w:spacing w:val="-2"/>
            <w:sz w:val="28"/>
            <w:szCs w:val="28"/>
            <w:lang w:val="en-US"/>
          </w:rPr>
          <w:t>ru</w:t>
        </w:r>
      </w:hyperlink>
      <w:r w:rsidRPr="00FD5153">
        <w:rPr>
          <w:spacing w:val="-2"/>
          <w:sz w:val="28"/>
          <w:szCs w:val="28"/>
        </w:rPr>
        <w:t xml:space="preserve">. </w:t>
      </w:r>
    </w:p>
    <w:p w:rsidR="00E9298F" w:rsidRPr="002D0D46" w:rsidRDefault="00E9298F" w:rsidP="00C47207">
      <w:pPr>
        <w:ind w:firstLine="706"/>
        <w:jc w:val="both"/>
        <w:rPr>
          <w:sz w:val="28"/>
          <w:szCs w:val="28"/>
        </w:rPr>
      </w:pPr>
      <w:r w:rsidRPr="002D0D46">
        <w:rPr>
          <w:sz w:val="28"/>
          <w:szCs w:val="28"/>
        </w:rPr>
        <w:t>4. Задачи подразделениям:</w:t>
      </w:r>
    </w:p>
    <w:p w:rsidR="00E9298F" w:rsidRPr="002D0D46" w:rsidRDefault="00E9298F" w:rsidP="00C47207">
      <w:pPr>
        <w:shd w:val="clear" w:color="auto" w:fill="FFFFFF"/>
        <w:tabs>
          <w:tab w:val="left" w:pos="936"/>
        </w:tabs>
        <w:ind w:right="-83" w:firstLine="706"/>
        <w:jc w:val="both"/>
        <w:rPr>
          <w:sz w:val="28"/>
          <w:szCs w:val="28"/>
        </w:rPr>
      </w:pPr>
      <w:r w:rsidRPr="002D0D46">
        <w:rPr>
          <w:sz w:val="28"/>
          <w:szCs w:val="28"/>
        </w:rPr>
        <w:t>Для выполнения задач по информированию населения и</w:t>
      </w:r>
      <w:r w:rsidRPr="002D0D46">
        <w:rPr>
          <w:spacing w:val="-1"/>
          <w:sz w:val="28"/>
          <w:szCs w:val="28"/>
        </w:rPr>
        <w:t>спользовать:</w:t>
      </w:r>
    </w:p>
    <w:p w:rsidR="00C47207" w:rsidRDefault="00E9298F" w:rsidP="00C47207">
      <w:pPr>
        <w:shd w:val="clear" w:color="auto" w:fill="FFFFFF"/>
        <w:tabs>
          <w:tab w:val="left" w:pos="1013"/>
        </w:tabs>
        <w:ind w:firstLine="706"/>
        <w:jc w:val="both"/>
        <w:rPr>
          <w:sz w:val="28"/>
          <w:szCs w:val="28"/>
        </w:rPr>
      </w:pPr>
      <w:r w:rsidRPr="002D0D46">
        <w:rPr>
          <w:sz w:val="28"/>
          <w:szCs w:val="28"/>
        </w:rPr>
        <w:t>-</w:t>
      </w:r>
      <w:r w:rsidRPr="002D0D46">
        <w:rPr>
          <w:sz w:val="28"/>
          <w:szCs w:val="28"/>
        </w:rPr>
        <w:tab/>
        <w:t>«РТВ-Подмосковье» - регулярные информационные сообщения каждые 15 мин.</w:t>
      </w:r>
    </w:p>
    <w:p w:rsidR="00E9298F" w:rsidRPr="002D0D46" w:rsidRDefault="00E9298F" w:rsidP="00C47207">
      <w:pPr>
        <w:shd w:val="clear" w:color="auto" w:fill="FFFFFF"/>
        <w:tabs>
          <w:tab w:val="left" w:pos="1013"/>
        </w:tabs>
        <w:ind w:firstLine="709"/>
        <w:jc w:val="both"/>
        <w:rPr>
          <w:sz w:val="28"/>
          <w:szCs w:val="28"/>
        </w:rPr>
      </w:pPr>
      <w:r w:rsidRPr="002D0D46">
        <w:rPr>
          <w:sz w:val="28"/>
          <w:szCs w:val="28"/>
        </w:rPr>
        <w:t xml:space="preserve">Время эфира - по 1,5 мин.; </w:t>
      </w:r>
    </w:p>
    <w:p w:rsidR="00C47207" w:rsidRDefault="00E9298F" w:rsidP="00C47207">
      <w:pPr>
        <w:shd w:val="clear" w:color="auto" w:fill="FFFFFF"/>
        <w:tabs>
          <w:tab w:val="left" w:pos="931"/>
        </w:tabs>
        <w:ind w:firstLine="709"/>
        <w:jc w:val="both"/>
        <w:rPr>
          <w:sz w:val="28"/>
          <w:szCs w:val="28"/>
        </w:rPr>
      </w:pPr>
      <w:r w:rsidRPr="002D0D46">
        <w:rPr>
          <w:sz w:val="28"/>
          <w:szCs w:val="28"/>
        </w:rPr>
        <w:t>-</w:t>
      </w:r>
      <w:r w:rsidRPr="002D0D46">
        <w:rPr>
          <w:sz w:val="28"/>
          <w:szCs w:val="28"/>
        </w:rPr>
        <w:tab/>
      </w:r>
      <w:smartTag w:uri="urn:schemas-microsoft-com:office:smarttags" w:element="PersonName">
        <w:r w:rsidRPr="002D0D46">
          <w:rPr>
            <w:sz w:val="28"/>
            <w:szCs w:val="28"/>
          </w:rPr>
          <w:t>Телевидение</w:t>
        </w:r>
      </w:smartTag>
      <w:r w:rsidRPr="002D0D46">
        <w:rPr>
          <w:sz w:val="28"/>
          <w:szCs w:val="28"/>
        </w:rPr>
        <w:t xml:space="preserve"> – информационные сюжеты, репортажи с места событий. Время эфира - по 1,5 мин. </w:t>
      </w:r>
    </w:p>
    <w:p w:rsidR="00E9298F" w:rsidRDefault="00E9298F" w:rsidP="00C47207">
      <w:pPr>
        <w:shd w:val="clear" w:color="auto" w:fill="FFFFFF"/>
        <w:tabs>
          <w:tab w:val="left" w:pos="931"/>
        </w:tabs>
        <w:ind w:firstLine="709"/>
        <w:jc w:val="both"/>
        <w:rPr>
          <w:sz w:val="28"/>
          <w:szCs w:val="28"/>
        </w:rPr>
      </w:pPr>
      <w:r w:rsidRPr="002D0D46">
        <w:rPr>
          <w:sz w:val="28"/>
          <w:szCs w:val="28"/>
        </w:rPr>
        <w:t>Готовность подготовленных материалов для печати в областной газете «Ежедневные новости. Подмосковье» и местной газете «Авиаград Жуковский» определяет гла</w:t>
      </w:r>
      <w:r w:rsidRPr="002D0D46">
        <w:rPr>
          <w:sz w:val="28"/>
          <w:szCs w:val="28"/>
        </w:rPr>
        <w:t>в</w:t>
      </w:r>
      <w:r w:rsidRPr="002D0D46">
        <w:rPr>
          <w:sz w:val="28"/>
          <w:szCs w:val="28"/>
        </w:rPr>
        <w:t>ный редактор</w:t>
      </w:r>
      <w:r>
        <w:rPr>
          <w:sz w:val="28"/>
          <w:szCs w:val="28"/>
        </w:rPr>
        <w:t>.</w:t>
      </w:r>
      <w:r w:rsidRPr="002D0D46">
        <w:rPr>
          <w:sz w:val="28"/>
          <w:szCs w:val="28"/>
        </w:rPr>
        <w:t xml:space="preserve"> </w:t>
      </w:r>
    </w:p>
    <w:p w:rsidR="00E9298F" w:rsidRPr="00C95823" w:rsidRDefault="00E9298F" w:rsidP="00E9298F">
      <w:pPr>
        <w:shd w:val="clear" w:color="auto" w:fill="FFFFFF"/>
        <w:tabs>
          <w:tab w:val="left" w:pos="614"/>
        </w:tabs>
        <w:ind w:left="14" w:right="14" w:firstLine="706"/>
        <w:jc w:val="both"/>
        <w:rPr>
          <w:b/>
          <w:sz w:val="28"/>
          <w:szCs w:val="28"/>
        </w:rPr>
      </w:pPr>
    </w:p>
    <w:p w:rsidR="00E9298F" w:rsidRDefault="00E9298F" w:rsidP="00E9298F">
      <w:pPr>
        <w:shd w:val="clear" w:color="auto" w:fill="FFFFFF"/>
        <w:tabs>
          <w:tab w:val="left" w:pos="614"/>
        </w:tabs>
        <w:ind w:left="14" w:right="14" w:firstLine="706"/>
        <w:jc w:val="both"/>
        <w:rPr>
          <w:b/>
          <w:spacing w:val="-3"/>
          <w:sz w:val="28"/>
          <w:szCs w:val="28"/>
        </w:rPr>
      </w:pPr>
      <w:r w:rsidRPr="00205890">
        <w:rPr>
          <w:b/>
          <w:sz w:val="28"/>
          <w:szCs w:val="28"/>
        </w:rPr>
        <w:t xml:space="preserve">Министру жилищно-коммунального хозяйства </w:t>
      </w:r>
      <w:r w:rsidRPr="00205890">
        <w:rPr>
          <w:b/>
          <w:spacing w:val="-3"/>
          <w:sz w:val="28"/>
          <w:szCs w:val="28"/>
        </w:rPr>
        <w:t>Московской области:</w:t>
      </w:r>
    </w:p>
    <w:p w:rsidR="00E9298F" w:rsidRPr="00205890" w:rsidRDefault="00E9298F" w:rsidP="00E9298F">
      <w:pPr>
        <w:shd w:val="clear" w:color="auto" w:fill="FFFFFF"/>
        <w:tabs>
          <w:tab w:val="left" w:pos="614"/>
        </w:tabs>
        <w:ind w:left="14" w:right="14" w:firstLine="706"/>
        <w:jc w:val="both"/>
        <w:rPr>
          <w:b/>
          <w:spacing w:val="-3"/>
          <w:sz w:val="28"/>
          <w:szCs w:val="28"/>
        </w:rPr>
      </w:pPr>
    </w:p>
    <w:p w:rsidR="00E9298F" w:rsidRPr="009B5C31" w:rsidRDefault="00E9298F" w:rsidP="00E9298F">
      <w:pPr>
        <w:ind w:firstLine="706"/>
        <w:jc w:val="both"/>
        <w:rPr>
          <w:spacing w:val="-3"/>
          <w:sz w:val="28"/>
          <w:szCs w:val="28"/>
        </w:rPr>
      </w:pPr>
      <w:r w:rsidRPr="009B5C31">
        <w:rPr>
          <w:spacing w:val="-3"/>
          <w:sz w:val="28"/>
          <w:szCs w:val="28"/>
        </w:rPr>
        <w:t>Иметь в готовности:</w:t>
      </w:r>
    </w:p>
    <w:p w:rsidR="00E9298F" w:rsidRDefault="00E9298F" w:rsidP="00E9298F">
      <w:pPr>
        <w:ind w:firstLine="706"/>
        <w:jc w:val="both"/>
        <w:rPr>
          <w:sz w:val="28"/>
          <w:szCs w:val="28"/>
        </w:rPr>
      </w:pPr>
      <w:r w:rsidRPr="009B5C31">
        <w:rPr>
          <w:spacing w:val="-3"/>
          <w:sz w:val="28"/>
          <w:szCs w:val="28"/>
        </w:rPr>
        <w:t>1. К в</w:t>
      </w:r>
      <w:r w:rsidRPr="009B5C31">
        <w:rPr>
          <w:sz w:val="28"/>
          <w:szCs w:val="28"/>
        </w:rPr>
        <w:t>ыполнению аварийно-восстановительных работ на инженерных сетях, системах водо-теплоснабжения и водоотведения</w:t>
      </w:r>
      <w:r>
        <w:rPr>
          <w:sz w:val="28"/>
          <w:szCs w:val="28"/>
        </w:rPr>
        <w:t xml:space="preserve"> в пункте дислокации </w:t>
      </w:r>
      <w:r>
        <w:rPr>
          <w:sz w:val="28"/>
          <w:szCs w:val="28"/>
        </w:rPr>
        <w:lastRenderedPageBreak/>
        <w:t xml:space="preserve">ГБУ МО «МОС АВС» (г. Орехово-Зуево) содержать аварийно-восстановительную бригаду, укомплектованную техникой: </w:t>
      </w:r>
    </w:p>
    <w:p w:rsidR="00E9298F" w:rsidRDefault="00E9298F" w:rsidP="00E9298F">
      <w:pPr>
        <w:ind w:firstLine="720"/>
        <w:jc w:val="both"/>
        <w:rPr>
          <w:sz w:val="28"/>
          <w:szCs w:val="28"/>
        </w:rPr>
      </w:pPr>
      <w:r>
        <w:rPr>
          <w:sz w:val="28"/>
          <w:szCs w:val="28"/>
        </w:rPr>
        <w:t>оперативная машина Нива-Шевроле – 1 ед.;</w:t>
      </w:r>
    </w:p>
    <w:p w:rsidR="00E9298F" w:rsidRDefault="00E9298F" w:rsidP="00E9298F">
      <w:pPr>
        <w:ind w:firstLine="720"/>
        <w:jc w:val="both"/>
        <w:rPr>
          <w:sz w:val="28"/>
          <w:szCs w:val="28"/>
        </w:rPr>
      </w:pPr>
      <w:r>
        <w:rPr>
          <w:sz w:val="28"/>
          <w:szCs w:val="28"/>
        </w:rPr>
        <w:t>экскаватор – 1 ед.;</w:t>
      </w:r>
    </w:p>
    <w:p w:rsidR="00E9298F" w:rsidRDefault="00E9298F" w:rsidP="00E9298F">
      <w:pPr>
        <w:ind w:firstLine="720"/>
        <w:jc w:val="both"/>
        <w:rPr>
          <w:sz w:val="28"/>
          <w:szCs w:val="28"/>
        </w:rPr>
      </w:pPr>
      <w:r>
        <w:rPr>
          <w:sz w:val="28"/>
          <w:szCs w:val="28"/>
        </w:rPr>
        <w:t>передвижная электростанция – 1 ед.;</w:t>
      </w:r>
    </w:p>
    <w:p w:rsidR="00E9298F" w:rsidRDefault="00E9298F" w:rsidP="00E9298F">
      <w:pPr>
        <w:ind w:firstLine="720"/>
        <w:jc w:val="both"/>
        <w:rPr>
          <w:sz w:val="28"/>
          <w:szCs w:val="28"/>
        </w:rPr>
      </w:pPr>
      <w:r>
        <w:rPr>
          <w:sz w:val="28"/>
          <w:szCs w:val="28"/>
        </w:rPr>
        <w:t>пост сварочных работ – 1 комплект;</w:t>
      </w:r>
    </w:p>
    <w:p w:rsidR="00E9298F" w:rsidRDefault="00E9298F" w:rsidP="00E9298F">
      <w:pPr>
        <w:ind w:firstLine="720"/>
        <w:jc w:val="both"/>
        <w:rPr>
          <w:sz w:val="28"/>
          <w:szCs w:val="28"/>
        </w:rPr>
      </w:pPr>
      <w:r>
        <w:rPr>
          <w:sz w:val="28"/>
          <w:szCs w:val="28"/>
        </w:rPr>
        <w:t>блочно-модульная котельная (БМК) – 1 ед.,</w:t>
      </w:r>
    </w:p>
    <w:p w:rsidR="00E9298F" w:rsidRDefault="00E9298F" w:rsidP="00E9298F">
      <w:pPr>
        <w:ind w:firstLine="706"/>
        <w:jc w:val="both"/>
        <w:rPr>
          <w:sz w:val="28"/>
          <w:szCs w:val="28"/>
        </w:rPr>
      </w:pPr>
      <w:r>
        <w:rPr>
          <w:sz w:val="28"/>
          <w:szCs w:val="28"/>
        </w:rPr>
        <w:t>трейлер для транспортирования БМК.</w:t>
      </w:r>
    </w:p>
    <w:p w:rsidR="00E9298F" w:rsidRPr="009B5C31" w:rsidRDefault="00E9298F" w:rsidP="00E9298F">
      <w:pPr>
        <w:ind w:firstLine="706"/>
        <w:jc w:val="both"/>
        <w:rPr>
          <w:sz w:val="28"/>
          <w:szCs w:val="28"/>
        </w:rPr>
      </w:pPr>
      <w:r w:rsidRPr="009B5C31">
        <w:rPr>
          <w:sz w:val="28"/>
          <w:szCs w:val="28"/>
        </w:rPr>
        <w:t>2. К проведению работ по откачиванию (перекачиванию) сточных вод:</w:t>
      </w:r>
    </w:p>
    <w:p w:rsidR="00E9298F" w:rsidRPr="009B5C31" w:rsidRDefault="00E9298F" w:rsidP="00E9298F">
      <w:pPr>
        <w:ind w:firstLine="706"/>
        <w:jc w:val="both"/>
        <w:rPr>
          <w:sz w:val="28"/>
          <w:szCs w:val="28"/>
        </w:rPr>
      </w:pPr>
      <w:r w:rsidRPr="009B5C31">
        <w:rPr>
          <w:sz w:val="28"/>
          <w:szCs w:val="28"/>
        </w:rPr>
        <w:t>- насосное оборудование, общей производительностью 2925 м³/час;</w:t>
      </w:r>
    </w:p>
    <w:p w:rsidR="00E9298F" w:rsidRPr="009B5C31" w:rsidRDefault="00E9298F" w:rsidP="00E9298F">
      <w:pPr>
        <w:ind w:firstLine="706"/>
        <w:jc w:val="both"/>
        <w:rPr>
          <w:sz w:val="28"/>
          <w:szCs w:val="28"/>
        </w:rPr>
      </w:pPr>
      <w:r w:rsidRPr="009B5C31">
        <w:rPr>
          <w:sz w:val="28"/>
          <w:szCs w:val="28"/>
        </w:rPr>
        <w:t>- передвижные канализационно-насосные станции (2 ед.х530 м³/час).</w:t>
      </w:r>
    </w:p>
    <w:p w:rsidR="00E9298F" w:rsidRPr="00205890" w:rsidRDefault="00E9298F" w:rsidP="00E9298F">
      <w:pPr>
        <w:ind w:firstLine="706"/>
        <w:jc w:val="both"/>
        <w:rPr>
          <w:sz w:val="28"/>
          <w:szCs w:val="28"/>
        </w:rPr>
      </w:pPr>
      <w:r>
        <w:rPr>
          <w:sz w:val="28"/>
          <w:szCs w:val="28"/>
        </w:rPr>
        <w:t>3</w:t>
      </w:r>
      <w:r w:rsidRPr="00205890">
        <w:rPr>
          <w:sz w:val="28"/>
          <w:szCs w:val="28"/>
        </w:rPr>
        <w:t xml:space="preserve">. </w:t>
      </w:r>
      <w:r>
        <w:rPr>
          <w:sz w:val="28"/>
          <w:szCs w:val="28"/>
        </w:rPr>
        <w:t>Средства по о</w:t>
      </w:r>
      <w:r w:rsidRPr="00205890">
        <w:rPr>
          <w:sz w:val="28"/>
          <w:szCs w:val="28"/>
        </w:rPr>
        <w:t>беспечени</w:t>
      </w:r>
      <w:r>
        <w:rPr>
          <w:sz w:val="28"/>
          <w:szCs w:val="28"/>
        </w:rPr>
        <w:t>ю</w:t>
      </w:r>
      <w:r w:rsidRPr="00205890">
        <w:rPr>
          <w:sz w:val="28"/>
          <w:szCs w:val="28"/>
        </w:rPr>
        <w:t xml:space="preserve"> населения питьевой водой общей емкостью </w:t>
      </w:r>
      <w:smartTag w:uri="urn:schemas-microsoft-com:office:smarttags" w:element="metricconverter">
        <w:smartTagPr>
          <w:attr w:name="ProductID" w:val="33,2 м³"/>
        </w:smartTagPr>
        <w:r w:rsidRPr="00205890">
          <w:rPr>
            <w:sz w:val="28"/>
            <w:szCs w:val="28"/>
          </w:rPr>
          <w:t>33,2 м³</w:t>
        </w:r>
      </w:smartTag>
      <w:r w:rsidRPr="00205890">
        <w:rPr>
          <w:sz w:val="28"/>
          <w:szCs w:val="28"/>
        </w:rPr>
        <w:t xml:space="preserve"> (Цистерна на базе Камаз - 4 ед.х</w:t>
      </w:r>
      <w:r>
        <w:rPr>
          <w:sz w:val="28"/>
          <w:szCs w:val="28"/>
        </w:rPr>
        <w:t xml:space="preserve"> </w:t>
      </w:r>
      <w:smartTag w:uri="urn:schemas-microsoft-com:office:smarttags" w:element="metricconverter">
        <w:smartTagPr>
          <w:attr w:name="ProductID" w:val="8,3 м³"/>
        </w:smartTagPr>
        <w:r w:rsidRPr="00205890">
          <w:rPr>
            <w:sz w:val="28"/>
            <w:szCs w:val="28"/>
          </w:rPr>
          <w:t>8,3 м³</w:t>
        </w:r>
      </w:smartTag>
      <w:r w:rsidRPr="00205890">
        <w:rPr>
          <w:sz w:val="28"/>
          <w:szCs w:val="28"/>
        </w:rPr>
        <w:t>).</w:t>
      </w:r>
    </w:p>
    <w:p w:rsidR="00E9298F" w:rsidRPr="00205890" w:rsidRDefault="00E9298F" w:rsidP="00E9298F">
      <w:pPr>
        <w:ind w:firstLine="706"/>
        <w:jc w:val="both"/>
        <w:rPr>
          <w:sz w:val="28"/>
          <w:szCs w:val="28"/>
        </w:rPr>
      </w:pPr>
      <w:r>
        <w:rPr>
          <w:sz w:val="28"/>
          <w:szCs w:val="28"/>
        </w:rPr>
        <w:t>4</w:t>
      </w:r>
      <w:r w:rsidRPr="00205890">
        <w:rPr>
          <w:sz w:val="28"/>
          <w:szCs w:val="28"/>
        </w:rPr>
        <w:t xml:space="preserve">. </w:t>
      </w:r>
      <w:r>
        <w:rPr>
          <w:sz w:val="28"/>
          <w:szCs w:val="28"/>
        </w:rPr>
        <w:t>Технику для п</w:t>
      </w:r>
      <w:r w:rsidRPr="00205890">
        <w:rPr>
          <w:sz w:val="28"/>
          <w:szCs w:val="28"/>
        </w:rPr>
        <w:t>роведени</w:t>
      </w:r>
      <w:r>
        <w:rPr>
          <w:sz w:val="28"/>
          <w:szCs w:val="28"/>
        </w:rPr>
        <w:t>я</w:t>
      </w:r>
      <w:r w:rsidRPr="00205890">
        <w:rPr>
          <w:sz w:val="28"/>
          <w:szCs w:val="28"/>
        </w:rPr>
        <w:t xml:space="preserve"> земляных работ (экскаваторы: </w:t>
      </w:r>
      <w:r w:rsidRPr="00205890">
        <w:rPr>
          <w:sz w:val="28"/>
          <w:szCs w:val="28"/>
          <w:lang w:val="en-US"/>
        </w:rPr>
        <w:t>UDS</w:t>
      </w:r>
      <w:r w:rsidRPr="00205890">
        <w:rPr>
          <w:sz w:val="28"/>
          <w:szCs w:val="28"/>
        </w:rPr>
        <w:t xml:space="preserve">-114 – 2ед., </w:t>
      </w:r>
      <w:smartTag w:uri="urn:schemas-microsoft-com:office:smarttags" w:element="place">
        <w:smartTag w:uri="urn:schemas-microsoft-com:office:smarttags" w:element="City">
          <w:r w:rsidRPr="00205890">
            <w:rPr>
              <w:sz w:val="28"/>
              <w:szCs w:val="28"/>
              <w:lang w:val="en-US"/>
            </w:rPr>
            <w:t>Hitachi</w:t>
          </w:r>
        </w:smartTag>
      </w:smartTag>
      <w:r w:rsidRPr="00205890">
        <w:rPr>
          <w:sz w:val="28"/>
          <w:szCs w:val="28"/>
        </w:rPr>
        <w:t xml:space="preserve"> 180</w:t>
      </w:r>
      <w:r w:rsidRPr="00205890">
        <w:rPr>
          <w:sz w:val="28"/>
          <w:szCs w:val="28"/>
          <w:lang w:val="en-US"/>
        </w:rPr>
        <w:t>W</w:t>
      </w:r>
      <w:r w:rsidRPr="00205890">
        <w:rPr>
          <w:sz w:val="28"/>
          <w:szCs w:val="28"/>
        </w:rPr>
        <w:t xml:space="preserve"> – 1 ед.,  </w:t>
      </w:r>
      <w:r w:rsidRPr="00205890">
        <w:rPr>
          <w:sz w:val="28"/>
          <w:szCs w:val="28"/>
          <w:lang w:val="en-US"/>
        </w:rPr>
        <w:t>Volvo</w:t>
      </w:r>
      <w:r w:rsidRPr="00205890">
        <w:rPr>
          <w:sz w:val="28"/>
          <w:szCs w:val="28"/>
        </w:rPr>
        <w:t xml:space="preserve"> </w:t>
      </w:r>
      <w:r w:rsidRPr="00205890">
        <w:rPr>
          <w:sz w:val="28"/>
          <w:szCs w:val="28"/>
          <w:lang w:val="en-US"/>
        </w:rPr>
        <w:t>BL</w:t>
      </w:r>
      <w:r w:rsidRPr="00205890">
        <w:rPr>
          <w:sz w:val="28"/>
          <w:szCs w:val="28"/>
        </w:rPr>
        <w:t>-81 – 1 ед., ЕК-12 – 1 ед.).</w:t>
      </w:r>
    </w:p>
    <w:p w:rsidR="00E9298F" w:rsidRDefault="00E9298F" w:rsidP="00E9298F">
      <w:pPr>
        <w:widowControl w:val="0"/>
        <w:shd w:val="clear" w:color="auto" w:fill="FFFFFF"/>
        <w:tabs>
          <w:tab w:val="left" w:pos="1387"/>
        </w:tabs>
        <w:autoSpaceDE w:val="0"/>
        <w:autoSpaceDN w:val="0"/>
        <w:adjustRightInd w:val="0"/>
        <w:ind w:left="14" w:right="14" w:firstLine="720"/>
        <w:jc w:val="both"/>
        <w:rPr>
          <w:sz w:val="28"/>
          <w:szCs w:val="28"/>
        </w:rPr>
      </w:pPr>
    </w:p>
    <w:p w:rsidR="00E9298F" w:rsidRPr="00205890" w:rsidRDefault="00E9298F" w:rsidP="00E9298F">
      <w:pPr>
        <w:shd w:val="clear" w:color="auto" w:fill="FFFFFF"/>
        <w:tabs>
          <w:tab w:val="left" w:pos="614"/>
        </w:tabs>
        <w:ind w:right="14" w:firstLine="706"/>
        <w:jc w:val="both"/>
        <w:rPr>
          <w:b/>
          <w:spacing w:val="-3"/>
          <w:sz w:val="28"/>
          <w:szCs w:val="28"/>
        </w:rPr>
      </w:pPr>
      <w:r w:rsidRPr="00205890">
        <w:rPr>
          <w:b/>
          <w:bCs/>
          <w:spacing w:val="-2"/>
          <w:sz w:val="28"/>
          <w:szCs w:val="28"/>
        </w:rPr>
        <w:t xml:space="preserve">Министру потребительского рынка и услуг </w:t>
      </w:r>
      <w:r w:rsidRPr="00205890">
        <w:rPr>
          <w:b/>
          <w:spacing w:val="-3"/>
          <w:sz w:val="28"/>
          <w:szCs w:val="28"/>
        </w:rPr>
        <w:t>Московской области:</w:t>
      </w:r>
    </w:p>
    <w:p w:rsidR="00E9298F" w:rsidRPr="00D71FC1" w:rsidRDefault="00E9298F" w:rsidP="00E9298F">
      <w:pPr>
        <w:shd w:val="clear" w:color="auto" w:fill="FFFFFF"/>
        <w:ind w:firstLine="706"/>
        <w:jc w:val="both"/>
        <w:rPr>
          <w:bCs/>
          <w:spacing w:val="-2"/>
          <w:sz w:val="28"/>
          <w:szCs w:val="28"/>
        </w:rPr>
      </w:pPr>
    </w:p>
    <w:p w:rsidR="00E9298F" w:rsidRPr="00D71FC1" w:rsidRDefault="00E9298F" w:rsidP="00E9298F">
      <w:pPr>
        <w:pStyle w:val="afc"/>
        <w:spacing w:after="0" w:line="240" w:lineRule="auto"/>
        <w:ind w:left="0" w:firstLine="720"/>
        <w:jc w:val="both"/>
        <w:rPr>
          <w:rFonts w:ascii="Times New Roman" w:hAnsi="Times New Roman"/>
          <w:sz w:val="28"/>
          <w:szCs w:val="28"/>
        </w:rPr>
      </w:pPr>
      <w:r w:rsidRPr="00D71FC1">
        <w:rPr>
          <w:rFonts w:ascii="Times New Roman" w:hAnsi="Times New Roman"/>
          <w:bCs/>
          <w:spacing w:val="-2"/>
          <w:sz w:val="28"/>
          <w:szCs w:val="28"/>
        </w:rPr>
        <w:t xml:space="preserve">1. Развернуть </w:t>
      </w:r>
      <w:r w:rsidRPr="00E31388">
        <w:rPr>
          <w:rFonts w:ascii="Times New Roman" w:hAnsi="Times New Roman"/>
          <w:sz w:val="28"/>
          <w:szCs w:val="28"/>
        </w:rPr>
        <w:t xml:space="preserve">пункт питания в районе </w:t>
      </w:r>
      <w:r w:rsidRPr="00582B98">
        <w:rPr>
          <w:rFonts w:ascii="Times New Roman" w:hAnsi="Times New Roman"/>
          <w:sz w:val="28"/>
        </w:rPr>
        <w:t xml:space="preserve">аэродрома </w:t>
      </w:r>
      <w:r>
        <w:rPr>
          <w:rFonts w:ascii="Times New Roman" w:hAnsi="Times New Roman"/>
          <w:sz w:val="28"/>
        </w:rPr>
        <w:t>ОАО</w:t>
      </w:r>
      <w:r w:rsidRPr="00582B98">
        <w:rPr>
          <w:rFonts w:ascii="Times New Roman" w:hAnsi="Times New Roman"/>
          <w:sz w:val="28"/>
        </w:rPr>
        <w:t xml:space="preserve"> «Летно-исследовательский институт им. М.М. Громова»</w:t>
      </w:r>
      <w:r>
        <w:rPr>
          <w:rFonts w:ascii="Times New Roman" w:hAnsi="Times New Roman"/>
          <w:sz w:val="28"/>
          <w:szCs w:val="28"/>
        </w:rPr>
        <w:t xml:space="preserve"> </w:t>
      </w:r>
      <w:r w:rsidRPr="00E31388">
        <w:rPr>
          <w:rFonts w:ascii="Times New Roman" w:hAnsi="Times New Roman"/>
          <w:sz w:val="28"/>
          <w:szCs w:val="28"/>
        </w:rPr>
        <w:t xml:space="preserve">и обеспечить 2-х разовым </w:t>
      </w:r>
      <w:r w:rsidRPr="00E31388">
        <w:rPr>
          <w:rFonts w:ascii="Times New Roman" w:hAnsi="Times New Roman"/>
          <w:b/>
          <w:bCs/>
          <w:sz w:val="28"/>
          <w:szCs w:val="28"/>
        </w:rPr>
        <w:t xml:space="preserve">горячим питанием </w:t>
      </w:r>
      <w:r w:rsidRPr="00E31388">
        <w:rPr>
          <w:rFonts w:ascii="Times New Roman" w:hAnsi="Times New Roman"/>
          <w:sz w:val="28"/>
          <w:szCs w:val="28"/>
        </w:rPr>
        <w:t>подразделения</w:t>
      </w:r>
      <w:r w:rsidRPr="00E31388">
        <w:rPr>
          <w:rFonts w:ascii="Times New Roman" w:hAnsi="Times New Roman"/>
          <w:bCs/>
          <w:sz w:val="28"/>
          <w:szCs w:val="28"/>
        </w:rPr>
        <w:t xml:space="preserve"> с</w:t>
      </w:r>
      <w:r w:rsidRPr="00E31388">
        <w:rPr>
          <w:rFonts w:ascii="Times New Roman" w:hAnsi="Times New Roman"/>
          <w:sz w:val="28"/>
          <w:szCs w:val="28"/>
        </w:rPr>
        <w:t>иловых ведомств, задействованных</w:t>
      </w:r>
      <w:r w:rsidRPr="00D71FC1">
        <w:rPr>
          <w:rFonts w:ascii="Times New Roman" w:hAnsi="Times New Roman"/>
          <w:sz w:val="28"/>
          <w:szCs w:val="28"/>
        </w:rPr>
        <w:t xml:space="preserve"> в операции, и состав оперативного штаба. </w:t>
      </w:r>
    </w:p>
    <w:p w:rsidR="00E9298F" w:rsidRPr="00205890" w:rsidRDefault="00E9298F" w:rsidP="00E9298F">
      <w:pPr>
        <w:shd w:val="clear" w:color="auto" w:fill="FFFFFF"/>
        <w:ind w:firstLine="706"/>
        <w:jc w:val="both"/>
        <w:rPr>
          <w:sz w:val="28"/>
          <w:szCs w:val="28"/>
        </w:rPr>
      </w:pPr>
      <w:r w:rsidRPr="00205890">
        <w:rPr>
          <w:sz w:val="28"/>
          <w:szCs w:val="28"/>
        </w:rPr>
        <w:t xml:space="preserve">2. </w:t>
      </w:r>
      <w:r>
        <w:rPr>
          <w:sz w:val="28"/>
          <w:szCs w:val="28"/>
        </w:rPr>
        <w:t>С</w:t>
      </w:r>
      <w:r w:rsidRPr="00205890">
        <w:rPr>
          <w:sz w:val="28"/>
          <w:szCs w:val="28"/>
        </w:rPr>
        <w:t xml:space="preserve">формировать </w:t>
      </w:r>
      <w:r w:rsidRPr="00D40FD8">
        <w:rPr>
          <w:b/>
          <w:sz w:val="28"/>
          <w:szCs w:val="28"/>
        </w:rPr>
        <w:t>1000</w:t>
      </w:r>
      <w:r w:rsidRPr="00205890">
        <w:rPr>
          <w:sz w:val="28"/>
          <w:szCs w:val="28"/>
        </w:rPr>
        <w:t xml:space="preserve"> </w:t>
      </w:r>
      <w:r w:rsidRPr="00205890">
        <w:rPr>
          <w:b/>
          <w:bCs/>
          <w:sz w:val="28"/>
          <w:szCs w:val="28"/>
        </w:rPr>
        <w:t xml:space="preserve">сухих пайков </w:t>
      </w:r>
      <w:r w:rsidRPr="00205890">
        <w:rPr>
          <w:bCs/>
          <w:sz w:val="28"/>
          <w:szCs w:val="28"/>
        </w:rPr>
        <w:t>и быть в готовности доставить их в место размещения эвакуированных</w:t>
      </w:r>
      <w:r>
        <w:rPr>
          <w:bCs/>
          <w:sz w:val="28"/>
          <w:szCs w:val="28"/>
        </w:rPr>
        <w:t xml:space="preserve"> из зоны </w:t>
      </w:r>
      <w:r>
        <w:rPr>
          <w:sz w:val="28"/>
          <w:szCs w:val="28"/>
        </w:rPr>
        <w:t>контртеррористической</w:t>
      </w:r>
      <w:r w:rsidRPr="00205890">
        <w:rPr>
          <w:sz w:val="28"/>
          <w:szCs w:val="28"/>
        </w:rPr>
        <w:t xml:space="preserve"> операции</w:t>
      </w:r>
      <w:r w:rsidRPr="00205890">
        <w:rPr>
          <w:bCs/>
          <w:sz w:val="28"/>
          <w:szCs w:val="28"/>
        </w:rPr>
        <w:t>.</w:t>
      </w:r>
    </w:p>
    <w:p w:rsidR="00E9298F" w:rsidRPr="00205890" w:rsidRDefault="00E9298F" w:rsidP="00E9298F">
      <w:pPr>
        <w:widowControl w:val="0"/>
        <w:shd w:val="clear" w:color="auto" w:fill="FFFFFF"/>
        <w:tabs>
          <w:tab w:val="left" w:pos="1186"/>
        </w:tabs>
        <w:autoSpaceDE w:val="0"/>
        <w:autoSpaceDN w:val="0"/>
        <w:adjustRightInd w:val="0"/>
        <w:ind w:right="5" w:firstLine="706"/>
        <w:jc w:val="both"/>
        <w:rPr>
          <w:sz w:val="28"/>
          <w:szCs w:val="28"/>
        </w:rPr>
      </w:pPr>
      <w:r>
        <w:rPr>
          <w:sz w:val="28"/>
          <w:szCs w:val="28"/>
        </w:rPr>
        <w:t>3. Быть в готовности по требованию террористов предоставить им необходимую еду и спиртные напитки.</w:t>
      </w:r>
    </w:p>
    <w:p w:rsidR="00E9298F" w:rsidRDefault="00E9298F" w:rsidP="00E9298F">
      <w:pPr>
        <w:widowControl w:val="0"/>
        <w:shd w:val="clear" w:color="auto" w:fill="FFFFFF"/>
        <w:tabs>
          <w:tab w:val="left" w:pos="1186"/>
        </w:tabs>
        <w:autoSpaceDE w:val="0"/>
        <w:autoSpaceDN w:val="0"/>
        <w:adjustRightInd w:val="0"/>
        <w:ind w:right="5" w:firstLine="706"/>
        <w:jc w:val="both"/>
        <w:rPr>
          <w:sz w:val="28"/>
          <w:szCs w:val="28"/>
        </w:rPr>
      </w:pPr>
    </w:p>
    <w:p w:rsidR="00E9298F" w:rsidRPr="00880415" w:rsidRDefault="00E9298F" w:rsidP="00E9298F">
      <w:pPr>
        <w:widowControl w:val="0"/>
        <w:shd w:val="clear" w:color="auto" w:fill="FFFFFF"/>
        <w:tabs>
          <w:tab w:val="left" w:pos="1186"/>
        </w:tabs>
        <w:autoSpaceDE w:val="0"/>
        <w:autoSpaceDN w:val="0"/>
        <w:adjustRightInd w:val="0"/>
        <w:ind w:right="5" w:firstLine="706"/>
        <w:jc w:val="both"/>
        <w:rPr>
          <w:sz w:val="28"/>
          <w:szCs w:val="28"/>
        </w:rPr>
      </w:pPr>
      <w:r w:rsidRPr="00205890">
        <w:rPr>
          <w:sz w:val="28"/>
          <w:szCs w:val="28"/>
        </w:rPr>
        <w:t xml:space="preserve">Руководителям центральных исполнительных органов государственной власти Московской области, Штабу службы медицины катастроф Московской области, </w:t>
      </w:r>
      <w:r w:rsidRPr="00205890">
        <w:rPr>
          <w:spacing w:val="-1"/>
          <w:sz w:val="28"/>
          <w:szCs w:val="28"/>
        </w:rPr>
        <w:t xml:space="preserve">руководителям органов управления здравоохранением </w:t>
      </w:r>
      <w:r w:rsidRPr="00205890">
        <w:rPr>
          <w:spacing w:val="-4"/>
          <w:sz w:val="28"/>
          <w:szCs w:val="28"/>
        </w:rPr>
        <w:t xml:space="preserve">муниципальных </w:t>
      </w:r>
      <w:r w:rsidRPr="00880415">
        <w:rPr>
          <w:spacing w:val="-6"/>
          <w:sz w:val="28"/>
          <w:szCs w:val="28"/>
        </w:rPr>
        <w:t xml:space="preserve">образований Московской области, </w:t>
      </w:r>
      <w:r w:rsidRPr="00880415">
        <w:rPr>
          <w:spacing w:val="-3"/>
          <w:sz w:val="28"/>
          <w:szCs w:val="28"/>
        </w:rPr>
        <w:t xml:space="preserve">государственных учреждений </w:t>
      </w:r>
      <w:r w:rsidRPr="00880415">
        <w:rPr>
          <w:sz w:val="28"/>
          <w:szCs w:val="28"/>
        </w:rPr>
        <w:t xml:space="preserve">здравоохранения </w:t>
      </w:r>
      <w:r w:rsidRPr="00880415">
        <w:rPr>
          <w:spacing w:val="-6"/>
          <w:sz w:val="28"/>
          <w:szCs w:val="28"/>
        </w:rPr>
        <w:t>Московской области</w:t>
      </w:r>
      <w:r w:rsidRPr="00880415">
        <w:rPr>
          <w:sz w:val="28"/>
          <w:szCs w:val="28"/>
        </w:rPr>
        <w:t>, участвующих в ликвидации последствий террористического акта, докладывать на Пункт управления Правительства Московской области ежечасно.</w:t>
      </w:r>
    </w:p>
    <w:p w:rsidR="00E9298F" w:rsidRPr="00880415" w:rsidRDefault="00E9298F" w:rsidP="00E9298F">
      <w:pPr>
        <w:shd w:val="clear" w:color="auto" w:fill="FFFFFF"/>
        <w:ind w:firstLine="706"/>
        <w:jc w:val="both"/>
        <w:rPr>
          <w:sz w:val="28"/>
          <w:szCs w:val="28"/>
        </w:rPr>
      </w:pPr>
      <w:r w:rsidRPr="00880415">
        <w:rPr>
          <w:sz w:val="28"/>
          <w:szCs w:val="28"/>
        </w:rPr>
        <w:t>При возникновении ситуации, требующей безотлагательного вмешательства, докладывать немедленно.</w:t>
      </w:r>
    </w:p>
    <w:p w:rsidR="00E9298F" w:rsidRDefault="00E9298F" w:rsidP="00E9298F">
      <w:pPr>
        <w:widowControl w:val="0"/>
        <w:shd w:val="clear" w:color="auto" w:fill="FFFFFF"/>
        <w:tabs>
          <w:tab w:val="left" w:pos="1387"/>
        </w:tabs>
        <w:autoSpaceDE w:val="0"/>
        <w:autoSpaceDN w:val="0"/>
        <w:adjustRightInd w:val="0"/>
        <w:ind w:left="14" w:right="14" w:firstLine="720"/>
        <w:jc w:val="both"/>
        <w:rPr>
          <w:sz w:val="28"/>
          <w:szCs w:val="28"/>
        </w:rPr>
      </w:pPr>
    </w:p>
    <w:p w:rsidR="00E9298F" w:rsidRDefault="00E9298F" w:rsidP="00E9298F">
      <w:pPr>
        <w:widowControl w:val="0"/>
        <w:shd w:val="clear" w:color="auto" w:fill="FFFFFF"/>
        <w:tabs>
          <w:tab w:val="left" w:pos="1387"/>
        </w:tabs>
        <w:autoSpaceDE w:val="0"/>
        <w:autoSpaceDN w:val="0"/>
        <w:adjustRightInd w:val="0"/>
        <w:ind w:left="14" w:right="14" w:firstLine="720"/>
        <w:jc w:val="both"/>
        <w:rPr>
          <w:sz w:val="28"/>
          <w:szCs w:val="28"/>
        </w:rPr>
      </w:pPr>
    </w:p>
    <w:p w:rsidR="00E9298F" w:rsidRDefault="00E9298F" w:rsidP="00E9298F">
      <w:pPr>
        <w:widowControl w:val="0"/>
        <w:shd w:val="clear" w:color="auto" w:fill="FFFFFF"/>
        <w:tabs>
          <w:tab w:val="left" w:pos="1387"/>
        </w:tabs>
        <w:autoSpaceDE w:val="0"/>
        <w:autoSpaceDN w:val="0"/>
        <w:adjustRightInd w:val="0"/>
        <w:ind w:left="14" w:right="14" w:firstLine="720"/>
        <w:jc w:val="both"/>
        <w:rPr>
          <w:sz w:val="28"/>
          <w:szCs w:val="28"/>
        </w:rPr>
      </w:pPr>
    </w:p>
    <w:p w:rsidR="00E9298F" w:rsidRPr="001E2432" w:rsidRDefault="00E9298F" w:rsidP="00E9298F">
      <w:pPr>
        <w:rPr>
          <w:sz w:val="28"/>
          <w:szCs w:val="28"/>
        </w:rPr>
      </w:pPr>
      <w:r w:rsidRPr="001E2432">
        <w:rPr>
          <w:sz w:val="28"/>
          <w:szCs w:val="28"/>
        </w:rPr>
        <w:t>Руководитель аппарата</w:t>
      </w:r>
    </w:p>
    <w:p w:rsidR="00E9298F" w:rsidRPr="001E2432" w:rsidRDefault="00E9298F" w:rsidP="00E9298F">
      <w:pPr>
        <w:rPr>
          <w:sz w:val="28"/>
          <w:szCs w:val="28"/>
        </w:rPr>
      </w:pPr>
      <w:r w:rsidRPr="001E2432">
        <w:rPr>
          <w:sz w:val="28"/>
          <w:szCs w:val="28"/>
        </w:rPr>
        <w:t>Антитеррористической комиссии</w:t>
      </w:r>
    </w:p>
    <w:p w:rsidR="00E9298F" w:rsidRPr="001E2432" w:rsidRDefault="00E9298F" w:rsidP="00E9298F">
      <w:pPr>
        <w:tabs>
          <w:tab w:val="left" w:pos="2400"/>
          <w:tab w:val="right" w:pos="9631"/>
          <w:tab w:val="right" w:pos="14824"/>
        </w:tabs>
        <w:jc w:val="both"/>
        <w:rPr>
          <w:sz w:val="28"/>
          <w:szCs w:val="28"/>
        </w:rPr>
      </w:pPr>
      <w:r w:rsidRPr="001E2432">
        <w:rPr>
          <w:sz w:val="28"/>
          <w:szCs w:val="28"/>
        </w:rPr>
        <w:t xml:space="preserve">Московской области </w:t>
      </w:r>
      <w:r w:rsidRPr="001E2432">
        <w:rPr>
          <w:sz w:val="28"/>
          <w:szCs w:val="28"/>
        </w:rPr>
        <w:tab/>
        <w:t>А.А. Ашурков</w:t>
      </w:r>
    </w:p>
    <w:p w:rsidR="00E9298F" w:rsidRDefault="00E9298F" w:rsidP="00E9298F">
      <w:pPr>
        <w:pStyle w:val="ab"/>
        <w:tabs>
          <w:tab w:val="right" w:pos="9600"/>
        </w:tabs>
        <w:ind w:right="-129"/>
        <w:rPr>
          <w:b/>
          <w:sz w:val="28"/>
          <w:szCs w:val="28"/>
        </w:rPr>
      </w:pPr>
      <w:r w:rsidRPr="004215F1">
        <w:rPr>
          <w:b/>
          <w:sz w:val="28"/>
          <w:szCs w:val="28"/>
        </w:rPr>
        <w:t xml:space="preserve"> </w:t>
      </w:r>
    </w:p>
    <w:p w:rsidR="00F50BA1" w:rsidRPr="00F50BA1" w:rsidRDefault="00E9298F" w:rsidP="00F50BA1">
      <w:pPr>
        <w:ind w:left="5664" w:firstLine="708"/>
        <w:jc w:val="right"/>
        <w:rPr>
          <w:sz w:val="28"/>
          <w:szCs w:val="28"/>
        </w:rPr>
      </w:pPr>
      <w:r>
        <w:br w:type="page"/>
      </w:r>
      <w:r w:rsidR="00F50BA1" w:rsidRPr="00F50BA1">
        <w:rPr>
          <w:sz w:val="28"/>
          <w:szCs w:val="28"/>
        </w:rPr>
        <w:lastRenderedPageBreak/>
        <w:t>по учению</w:t>
      </w:r>
    </w:p>
    <w:p w:rsidR="00F50BA1" w:rsidRPr="00AC68D0" w:rsidRDefault="00F50BA1" w:rsidP="00F50BA1">
      <w:pPr>
        <w:jc w:val="center"/>
        <w:rPr>
          <w:sz w:val="28"/>
          <w:szCs w:val="28"/>
        </w:rPr>
      </w:pPr>
      <w:r w:rsidRPr="00AC68D0">
        <w:rPr>
          <w:sz w:val="28"/>
          <w:szCs w:val="28"/>
        </w:rPr>
        <w:t>Доклад</w:t>
      </w:r>
    </w:p>
    <w:p w:rsidR="00F50BA1" w:rsidRPr="00AC68D0" w:rsidRDefault="00F50BA1" w:rsidP="00F50BA1">
      <w:pPr>
        <w:tabs>
          <w:tab w:val="left" w:pos="6726"/>
        </w:tabs>
        <w:jc w:val="center"/>
        <w:rPr>
          <w:sz w:val="28"/>
          <w:szCs w:val="28"/>
        </w:rPr>
      </w:pPr>
      <w:r w:rsidRPr="00AC68D0">
        <w:rPr>
          <w:sz w:val="28"/>
          <w:szCs w:val="28"/>
        </w:rPr>
        <w:t xml:space="preserve">о выполнении мероприятий проведенных в Правительстве Московской области </w:t>
      </w:r>
    </w:p>
    <w:p w:rsidR="00F50BA1" w:rsidRPr="00AC68D0" w:rsidRDefault="00F50BA1" w:rsidP="00F50BA1">
      <w:pPr>
        <w:tabs>
          <w:tab w:val="left" w:pos="6726"/>
        </w:tabs>
        <w:jc w:val="center"/>
        <w:rPr>
          <w:b/>
          <w:sz w:val="28"/>
          <w:szCs w:val="28"/>
        </w:rPr>
      </w:pPr>
      <w:r w:rsidRPr="00AC68D0">
        <w:rPr>
          <w:b/>
          <w:sz w:val="28"/>
          <w:szCs w:val="28"/>
        </w:rPr>
        <w:t>с получением сигнала «Эдельвейс-Московская область»</w:t>
      </w:r>
    </w:p>
    <w:p w:rsidR="00F50BA1" w:rsidRPr="00F50BA1" w:rsidRDefault="00F50BA1" w:rsidP="00F50BA1">
      <w:pPr>
        <w:pStyle w:val="aff"/>
        <w:rPr>
          <w:b w:val="0"/>
          <w:bCs/>
          <w:szCs w:val="28"/>
        </w:rPr>
      </w:pPr>
      <w:r w:rsidRPr="00F50BA1">
        <w:rPr>
          <w:b w:val="0"/>
          <w:bCs/>
          <w:szCs w:val="28"/>
        </w:rPr>
        <w:t>(по состоянию на  ___________  2014)</w:t>
      </w:r>
    </w:p>
    <w:p w:rsidR="00F50BA1" w:rsidRPr="00F50BA1" w:rsidRDefault="00F50BA1" w:rsidP="00F50BA1">
      <w:pPr>
        <w:tabs>
          <w:tab w:val="left" w:pos="6726"/>
        </w:tabs>
        <w:jc w:val="center"/>
        <w:rPr>
          <w:sz w:val="28"/>
          <w:szCs w:val="28"/>
        </w:rPr>
      </w:pPr>
    </w:p>
    <w:p w:rsidR="00F50BA1" w:rsidRPr="00F50BA1" w:rsidRDefault="00F50BA1" w:rsidP="00F50BA1">
      <w:pPr>
        <w:tabs>
          <w:tab w:val="left" w:pos="6726"/>
        </w:tabs>
        <w:ind w:firstLine="600"/>
        <w:jc w:val="both"/>
        <w:rPr>
          <w:sz w:val="28"/>
          <w:szCs w:val="28"/>
        </w:rPr>
      </w:pPr>
      <w:smartTag w:uri="urn:schemas-microsoft-com:office:smarttags" w:element="place">
        <w:r w:rsidRPr="00F50BA1">
          <w:rPr>
            <w:sz w:val="28"/>
            <w:szCs w:val="28"/>
            <w:lang w:val="en-US"/>
          </w:rPr>
          <w:t>I</w:t>
        </w:r>
        <w:r w:rsidRPr="00F50BA1">
          <w:rPr>
            <w:sz w:val="28"/>
            <w:szCs w:val="28"/>
          </w:rPr>
          <w:t>.</w:t>
        </w:r>
      </w:smartTag>
      <w:r w:rsidRPr="00F50BA1">
        <w:rPr>
          <w:sz w:val="28"/>
          <w:szCs w:val="28"/>
        </w:rPr>
        <w:t xml:space="preserve"> Сигнал </w:t>
      </w:r>
      <w:r w:rsidRPr="00F50BA1">
        <w:rPr>
          <w:b/>
          <w:sz w:val="28"/>
          <w:szCs w:val="28"/>
        </w:rPr>
        <w:t xml:space="preserve">«Эдельвейс-Московская область» </w:t>
      </w:r>
      <w:r w:rsidRPr="00F50BA1">
        <w:rPr>
          <w:sz w:val="28"/>
          <w:szCs w:val="28"/>
        </w:rPr>
        <w:t>получен</w:t>
      </w:r>
      <w:r w:rsidRPr="00F50BA1">
        <w:rPr>
          <w:b/>
          <w:sz w:val="28"/>
          <w:szCs w:val="28"/>
        </w:rPr>
        <w:t xml:space="preserve"> </w:t>
      </w:r>
      <w:r w:rsidRPr="00F50BA1">
        <w:rPr>
          <w:sz w:val="28"/>
          <w:szCs w:val="28"/>
        </w:rPr>
        <w:t>в ___________ .</w:t>
      </w:r>
    </w:p>
    <w:p w:rsidR="00F50BA1" w:rsidRPr="00F50BA1" w:rsidRDefault="00F50BA1" w:rsidP="00F50BA1">
      <w:pPr>
        <w:ind w:firstLine="600"/>
        <w:jc w:val="both"/>
        <w:rPr>
          <w:sz w:val="28"/>
          <w:szCs w:val="28"/>
        </w:rPr>
      </w:pPr>
      <w:r w:rsidRPr="00F50BA1">
        <w:rPr>
          <w:sz w:val="28"/>
          <w:szCs w:val="28"/>
        </w:rPr>
        <w:t>До Ч+15 _______ проведено оповещение и сбор руководящего состава Правительства Московской области, сотрудников Министерств Правительства Московской области, входящих в функциональные группы оперативного штаба в Московской области и администрации муниципального образования.</w:t>
      </w:r>
    </w:p>
    <w:p w:rsidR="00F50BA1" w:rsidRPr="00F50BA1" w:rsidRDefault="00F50BA1" w:rsidP="00F50BA1">
      <w:pPr>
        <w:ind w:firstLine="600"/>
        <w:jc w:val="both"/>
        <w:rPr>
          <w:sz w:val="28"/>
          <w:szCs w:val="28"/>
        </w:rPr>
      </w:pPr>
      <w:r w:rsidRPr="00F50BA1">
        <w:rPr>
          <w:sz w:val="28"/>
          <w:szCs w:val="28"/>
        </w:rPr>
        <w:t>Администрация муниципального образования приступила к выполнению первоочередных мероприятий. Подразделения Центра Медицины катастроф Московской области находятся в районе ________ и  приступили к работе.</w:t>
      </w:r>
    </w:p>
    <w:p w:rsidR="00F50BA1" w:rsidRPr="00F50BA1" w:rsidRDefault="00F50BA1" w:rsidP="00F50BA1">
      <w:pPr>
        <w:ind w:firstLine="600"/>
        <w:jc w:val="both"/>
        <w:rPr>
          <w:sz w:val="28"/>
          <w:szCs w:val="28"/>
        </w:rPr>
      </w:pPr>
    </w:p>
    <w:p w:rsidR="00F50BA1" w:rsidRPr="00F50BA1" w:rsidRDefault="00F50BA1" w:rsidP="00F50BA1">
      <w:pPr>
        <w:ind w:firstLine="600"/>
        <w:jc w:val="both"/>
        <w:rPr>
          <w:sz w:val="28"/>
          <w:szCs w:val="28"/>
        </w:rPr>
      </w:pPr>
      <w:r w:rsidRPr="00F50BA1">
        <w:rPr>
          <w:sz w:val="28"/>
          <w:szCs w:val="28"/>
          <w:lang w:val="en-US"/>
        </w:rPr>
        <w:t>II</w:t>
      </w:r>
      <w:r w:rsidRPr="00F50BA1">
        <w:rPr>
          <w:sz w:val="28"/>
          <w:szCs w:val="28"/>
        </w:rPr>
        <w:t xml:space="preserve">. В соответствии с положением о сигнале </w:t>
      </w:r>
      <w:r w:rsidRPr="00F50BA1">
        <w:rPr>
          <w:b/>
          <w:sz w:val="28"/>
          <w:szCs w:val="28"/>
        </w:rPr>
        <w:t>«Эдельвейс-Московская область»</w:t>
      </w:r>
      <w:r w:rsidRPr="00F50BA1">
        <w:rPr>
          <w:sz w:val="28"/>
          <w:szCs w:val="28"/>
        </w:rPr>
        <w:t xml:space="preserve"> в Правительстве Московской области проведены следующие мероприятия:</w:t>
      </w:r>
    </w:p>
    <w:p w:rsidR="00F50BA1" w:rsidRPr="00F50BA1" w:rsidRDefault="00F50BA1" w:rsidP="00F50BA1">
      <w:pPr>
        <w:ind w:right="34" w:firstLine="600"/>
        <w:jc w:val="both"/>
        <w:rPr>
          <w:b/>
          <w:sz w:val="28"/>
          <w:szCs w:val="28"/>
        </w:rPr>
      </w:pPr>
      <w:r w:rsidRPr="00F50BA1">
        <w:rPr>
          <w:sz w:val="28"/>
          <w:szCs w:val="28"/>
        </w:rPr>
        <w:t xml:space="preserve">1. На </w:t>
      </w:r>
      <w:r w:rsidRPr="00F50BA1">
        <w:rPr>
          <w:b/>
          <w:sz w:val="28"/>
          <w:szCs w:val="28"/>
        </w:rPr>
        <w:t>особый режим работы</w:t>
      </w:r>
      <w:r w:rsidRPr="00F50BA1">
        <w:rPr>
          <w:sz w:val="28"/>
          <w:szCs w:val="28"/>
        </w:rPr>
        <w:t xml:space="preserve"> переведены сотрудники аппарата Антитеррористической комиссии Московской области, центральных исполнительных органов государственной власти Московской области, участвующих в оказании содействия в обеспечении контртеррористической операции по пресечению террористического акта на объектах массового пребывания людей и на объекте железнодорожного транспорта</w:t>
      </w:r>
      <w:r w:rsidRPr="00F50BA1">
        <w:rPr>
          <w:b/>
          <w:sz w:val="28"/>
          <w:szCs w:val="28"/>
        </w:rPr>
        <w:t>.</w:t>
      </w:r>
    </w:p>
    <w:p w:rsidR="00F50BA1" w:rsidRPr="00F50BA1" w:rsidRDefault="00F50BA1" w:rsidP="00F50BA1">
      <w:pPr>
        <w:pStyle w:val="22"/>
        <w:spacing w:after="0" w:line="240" w:lineRule="auto"/>
        <w:ind w:firstLine="600"/>
        <w:jc w:val="both"/>
        <w:rPr>
          <w:bCs/>
          <w:sz w:val="28"/>
          <w:szCs w:val="28"/>
        </w:rPr>
      </w:pPr>
      <w:r w:rsidRPr="00F50BA1">
        <w:rPr>
          <w:bCs/>
          <w:sz w:val="28"/>
          <w:szCs w:val="28"/>
        </w:rPr>
        <w:t xml:space="preserve">Даны дополнительные указания по усилению пропускного режима во всех ведомствах и организациях, расположенных на территории Московской области. </w:t>
      </w:r>
    </w:p>
    <w:p w:rsidR="00F50BA1" w:rsidRPr="00F50BA1" w:rsidRDefault="00F50BA1" w:rsidP="00F50BA1">
      <w:pPr>
        <w:pStyle w:val="a3"/>
        <w:spacing w:before="0" w:beforeAutospacing="0" w:after="0" w:afterAutospacing="0"/>
        <w:ind w:firstLine="600"/>
        <w:jc w:val="both"/>
        <w:rPr>
          <w:rFonts w:ascii="Times New Roman" w:hAnsi="Times New Roman" w:cs="Times New Roman"/>
          <w:color w:val="auto"/>
        </w:rPr>
      </w:pPr>
      <w:r w:rsidRPr="00F50BA1">
        <w:rPr>
          <w:rFonts w:ascii="Times New Roman" w:hAnsi="Times New Roman" w:cs="Times New Roman"/>
          <w:bCs/>
          <w:color w:val="auto"/>
        </w:rPr>
        <w:t xml:space="preserve">Подготовлено и направлено в </w:t>
      </w:r>
      <w:r w:rsidRPr="00F50BA1">
        <w:rPr>
          <w:rFonts w:ascii="Times New Roman" w:hAnsi="Times New Roman" w:cs="Times New Roman"/>
          <w:color w:val="auto"/>
        </w:rPr>
        <w:t>Центральные исполнительные органы государственной власти Московской области и муниципальные образования Московской области распоряжение об усилении бдительности и проведении дополнительных проверок мест массового пребывания людей, объектов жизнеобеспечения и социально значимых объектов.</w:t>
      </w:r>
    </w:p>
    <w:p w:rsidR="00F50BA1" w:rsidRPr="00F50BA1" w:rsidRDefault="00F50BA1" w:rsidP="00F50BA1">
      <w:pPr>
        <w:widowControl w:val="0"/>
        <w:shd w:val="clear" w:color="auto" w:fill="FFFFFF"/>
        <w:tabs>
          <w:tab w:val="left" w:pos="1186"/>
        </w:tabs>
        <w:autoSpaceDE w:val="0"/>
        <w:autoSpaceDN w:val="0"/>
        <w:adjustRightInd w:val="0"/>
        <w:ind w:right="5" w:firstLine="600"/>
        <w:jc w:val="both"/>
        <w:rPr>
          <w:sz w:val="28"/>
          <w:szCs w:val="28"/>
        </w:rPr>
      </w:pPr>
      <w:r w:rsidRPr="00F50BA1">
        <w:rPr>
          <w:sz w:val="28"/>
          <w:szCs w:val="28"/>
        </w:rPr>
        <w:t>2. Развернуты Пункты управления:</w:t>
      </w:r>
    </w:p>
    <w:p w:rsidR="00F50BA1" w:rsidRPr="00F50BA1" w:rsidRDefault="00F50BA1" w:rsidP="00F50BA1">
      <w:pPr>
        <w:widowControl w:val="0"/>
        <w:shd w:val="clear" w:color="auto" w:fill="FFFFFF"/>
        <w:tabs>
          <w:tab w:val="left" w:pos="1186"/>
        </w:tabs>
        <w:autoSpaceDE w:val="0"/>
        <w:autoSpaceDN w:val="0"/>
        <w:adjustRightInd w:val="0"/>
        <w:ind w:right="5" w:firstLine="600"/>
        <w:jc w:val="both"/>
        <w:rPr>
          <w:sz w:val="28"/>
          <w:szCs w:val="28"/>
        </w:rPr>
      </w:pPr>
      <w:r w:rsidRPr="00F50BA1">
        <w:rPr>
          <w:sz w:val="28"/>
          <w:szCs w:val="28"/>
        </w:rPr>
        <w:t>Правительства Московской области в зале заседаний Правительства Московской области (организовано круглосуточное оперативное дежурство сотрудников информационно-оперативного управления аппарата Правительства Московской области с привлечением специалистов из заинтересованных министерств и ведомств Московской области);</w:t>
      </w:r>
    </w:p>
    <w:p w:rsidR="00F50BA1" w:rsidRPr="00F50BA1" w:rsidRDefault="00F50BA1" w:rsidP="00F50BA1">
      <w:pPr>
        <w:ind w:right="34" w:firstLine="600"/>
        <w:jc w:val="both"/>
        <w:rPr>
          <w:sz w:val="28"/>
          <w:szCs w:val="28"/>
        </w:rPr>
      </w:pPr>
      <w:r w:rsidRPr="00F50BA1">
        <w:rPr>
          <w:sz w:val="28"/>
          <w:szCs w:val="28"/>
        </w:rPr>
        <w:t xml:space="preserve">в задействованных Министерствах Правительства Московской области. </w:t>
      </w:r>
    </w:p>
    <w:p w:rsidR="00F50BA1" w:rsidRPr="00F50BA1" w:rsidRDefault="00F50BA1" w:rsidP="00F50BA1">
      <w:pPr>
        <w:shd w:val="clear" w:color="auto" w:fill="FFFFFF"/>
        <w:tabs>
          <w:tab w:val="left" w:pos="1138"/>
        </w:tabs>
        <w:ind w:right="6" w:firstLine="600"/>
        <w:jc w:val="both"/>
        <w:rPr>
          <w:sz w:val="28"/>
          <w:szCs w:val="28"/>
        </w:rPr>
      </w:pPr>
      <w:r w:rsidRPr="00F50BA1">
        <w:rPr>
          <w:sz w:val="28"/>
          <w:szCs w:val="28"/>
        </w:rPr>
        <w:t>3. Организовано взаимодействие Правительства Московской области:</w:t>
      </w:r>
    </w:p>
    <w:p w:rsidR="00F50BA1" w:rsidRPr="00F50BA1" w:rsidRDefault="00F50BA1" w:rsidP="00F50BA1">
      <w:pPr>
        <w:shd w:val="clear" w:color="auto" w:fill="FFFFFF"/>
        <w:tabs>
          <w:tab w:val="left" w:pos="1138"/>
        </w:tabs>
        <w:ind w:right="6" w:firstLine="600"/>
        <w:jc w:val="both"/>
        <w:rPr>
          <w:sz w:val="28"/>
          <w:szCs w:val="28"/>
        </w:rPr>
      </w:pPr>
      <w:r w:rsidRPr="00F50BA1">
        <w:rPr>
          <w:sz w:val="28"/>
          <w:szCs w:val="28"/>
        </w:rPr>
        <w:t>с оперативным штабом в Московской области с целью согласованного проведения мероприятий по обеспечению контртеррористической операции;</w:t>
      </w:r>
    </w:p>
    <w:p w:rsidR="00F50BA1" w:rsidRPr="00F50BA1" w:rsidRDefault="00F50BA1" w:rsidP="00F50BA1">
      <w:pPr>
        <w:shd w:val="clear" w:color="auto" w:fill="FFFFFF"/>
        <w:tabs>
          <w:tab w:val="left" w:pos="1138"/>
        </w:tabs>
        <w:ind w:right="6" w:firstLine="600"/>
        <w:jc w:val="both"/>
        <w:rPr>
          <w:sz w:val="28"/>
          <w:szCs w:val="28"/>
        </w:rPr>
      </w:pPr>
      <w:r w:rsidRPr="00F50BA1">
        <w:rPr>
          <w:sz w:val="28"/>
          <w:szCs w:val="28"/>
        </w:rPr>
        <w:t>с территориальными органами федеральными органами исполнительной власти по Московской области;</w:t>
      </w:r>
    </w:p>
    <w:p w:rsidR="00F50BA1" w:rsidRPr="00F50BA1" w:rsidRDefault="00F50BA1" w:rsidP="00F50BA1">
      <w:pPr>
        <w:shd w:val="clear" w:color="auto" w:fill="FFFFFF"/>
        <w:tabs>
          <w:tab w:val="left" w:pos="1138"/>
        </w:tabs>
        <w:ind w:right="6" w:firstLine="600"/>
        <w:jc w:val="both"/>
        <w:rPr>
          <w:sz w:val="28"/>
          <w:szCs w:val="28"/>
        </w:rPr>
      </w:pPr>
      <w:r w:rsidRPr="00F50BA1">
        <w:rPr>
          <w:sz w:val="28"/>
          <w:szCs w:val="28"/>
        </w:rPr>
        <w:lastRenderedPageBreak/>
        <w:t>с администрацией ____________________________________ муниципального района;</w:t>
      </w:r>
    </w:p>
    <w:p w:rsidR="00F50BA1" w:rsidRPr="00F50BA1" w:rsidRDefault="00F50BA1" w:rsidP="00F50BA1">
      <w:pPr>
        <w:shd w:val="clear" w:color="auto" w:fill="FFFFFF"/>
        <w:tabs>
          <w:tab w:val="left" w:pos="1138"/>
        </w:tabs>
        <w:ind w:right="6" w:firstLine="600"/>
        <w:jc w:val="both"/>
        <w:rPr>
          <w:sz w:val="28"/>
          <w:szCs w:val="28"/>
        </w:rPr>
      </w:pPr>
      <w:r w:rsidRPr="00F50BA1">
        <w:rPr>
          <w:sz w:val="28"/>
          <w:szCs w:val="28"/>
        </w:rPr>
        <w:t>с другими заинтересованными органами и организациями.</w:t>
      </w:r>
    </w:p>
    <w:p w:rsidR="00F50BA1" w:rsidRPr="00F50BA1" w:rsidRDefault="00F50BA1" w:rsidP="00F50BA1">
      <w:pPr>
        <w:shd w:val="clear" w:color="auto" w:fill="FFFFFF"/>
        <w:tabs>
          <w:tab w:val="left" w:pos="1046"/>
        </w:tabs>
        <w:ind w:right="6" w:firstLine="720"/>
        <w:jc w:val="both"/>
        <w:rPr>
          <w:sz w:val="28"/>
          <w:szCs w:val="28"/>
        </w:rPr>
      </w:pPr>
      <w:r w:rsidRPr="00F50BA1">
        <w:rPr>
          <w:sz w:val="28"/>
          <w:szCs w:val="28"/>
        </w:rPr>
        <w:t>4. Производится мониторинг информации, поступающей от имеющихся источников, для принятия обоснованных последующих решений в соответствии с полномочиями Правительства Московской области.</w:t>
      </w:r>
    </w:p>
    <w:p w:rsidR="00F50BA1" w:rsidRPr="00F50BA1" w:rsidRDefault="00F50BA1" w:rsidP="00F50BA1">
      <w:pPr>
        <w:ind w:right="6" w:firstLine="720"/>
        <w:jc w:val="both"/>
        <w:rPr>
          <w:sz w:val="28"/>
          <w:szCs w:val="28"/>
        </w:rPr>
      </w:pPr>
      <w:r w:rsidRPr="00F50BA1">
        <w:rPr>
          <w:sz w:val="28"/>
          <w:szCs w:val="28"/>
        </w:rPr>
        <w:t xml:space="preserve">5. Формируются силы и средства соответствующих министерств, организаций и предприятий Московской области, необходимых для проведения эвакуации населения из зоны контртеррористической операции, оказания срочной медицинской помощи и возможных аварийно-восстановительных работ на системах жизнеобеспечения объектов. </w:t>
      </w:r>
    </w:p>
    <w:p w:rsidR="00F50BA1" w:rsidRPr="00F50BA1" w:rsidRDefault="00F50BA1" w:rsidP="00F50BA1">
      <w:pPr>
        <w:ind w:right="34" w:firstLine="720"/>
        <w:jc w:val="both"/>
        <w:rPr>
          <w:sz w:val="28"/>
          <w:szCs w:val="28"/>
        </w:rPr>
      </w:pPr>
      <w:r w:rsidRPr="00F50BA1">
        <w:rPr>
          <w:sz w:val="28"/>
          <w:szCs w:val="28"/>
        </w:rPr>
        <w:t>6. Губернатор Московской области Ю.А.Воробьёв в _______ проводит совместное внеочередное заседания Антитеррористической комиссии Московской области и Комиссии по предупреждению и ликвидации чрезвычайных ситуаций и обеспечению пожарной безопасности Московской области с приглашением руководителей центральных исполнительных органов государственной власти и государственных органов Московской области, участвующих в оказании содействия по обеспечению операции по пресечению террористического акта, на котором будут поставлены соответствующие задачи.</w:t>
      </w:r>
    </w:p>
    <w:p w:rsidR="00F50BA1" w:rsidRPr="00F50BA1" w:rsidRDefault="00F50BA1" w:rsidP="00F50BA1">
      <w:pPr>
        <w:pStyle w:val="22"/>
        <w:spacing w:after="0" w:line="240" w:lineRule="auto"/>
        <w:ind w:firstLine="510"/>
        <w:rPr>
          <w:bCs/>
          <w:sz w:val="28"/>
          <w:szCs w:val="28"/>
        </w:rPr>
      </w:pPr>
      <w:r w:rsidRPr="00F50BA1">
        <w:rPr>
          <w:bCs/>
          <w:sz w:val="28"/>
          <w:szCs w:val="28"/>
        </w:rPr>
        <w:t>Доклад  закончен.</w:t>
      </w:r>
    </w:p>
    <w:p w:rsidR="00F50BA1" w:rsidRPr="00F50BA1" w:rsidRDefault="00F50BA1" w:rsidP="00F50BA1">
      <w:pPr>
        <w:pStyle w:val="ab"/>
        <w:tabs>
          <w:tab w:val="right" w:pos="9600"/>
        </w:tabs>
        <w:ind w:right="-129"/>
        <w:jc w:val="center"/>
        <w:outlineLvl w:val="1"/>
        <w:rPr>
          <w:sz w:val="28"/>
          <w:szCs w:val="28"/>
        </w:rPr>
      </w:pPr>
    </w:p>
    <w:p w:rsidR="00F50BA1" w:rsidRPr="00F50BA1" w:rsidRDefault="00F50BA1" w:rsidP="00F50BA1">
      <w:pPr>
        <w:pStyle w:val="ab"/>
        <w:tabs>
          <w:tab w:val="right" w:pos="9600"/>
        </w:tabs>
        <w:ind w:right="-129"/>
        <w:jc w:val="center"/>
        <w:outlineLvl w:val="1"/>
        <w:rPr>
          <w:sz w:val="28"/>
          <w:szCs w:val="28"/>
        </w:rPr>
      </w:pPr>
    </w:p>
    <w:p w:rsidR="00F50BA1" w:rsidRPr="00F50BA1" w:rsidRDefault="00F50BA1" w:rsidP="00F50BA1">
      <w:pPr>
        <w:pStyle w:val="ab"/>
        <w:tabs>
          <w:tab w:val="right" w:pos="9600"/>
        </w:tabs>
        <w:ind w:right="-129"/>
        <w:jc w:val="center"/>
        <w:outlineLvl w:val="1"/>
        <w:rPr>
          <w:sz w:val="28"/>
          <w:szCs w:val="28"/>
        </w:rPr>
      </w:pPr>
    </w:p>
    <w:p w:rsidR="007E3C5C" w:rsidRPr="00E9298F" w:rsidRDefault="00F50BA1" w:rsidP="00F50BA1">
      <w:pPr>
        <w:pStyle w:val="ab"/>
        <w:tabs>
          <w:tab w:val="right" w:pos="9600"/>
        </w:tabs>
        <w:ind w:right="-129"/>
        <w:jc w:val="center"/>
        <w:outlineLvl w:val="1"/>
        <w:rPr>
          <w:b/>
          <w:sz w:val="28"/>
          <w:szCs w:val="28"/>
        </w:rPr>
      </w:pPr>
      <w:r w:rsidRPr="00F50BA1">
        <w:rPr>
          <w:sz w:val="28"/>
          <w:szCs w:val="28"/>
        </w:rPr>
        <w:br w:type="page"/>
      </w:r>
      <w:bookmarkStart w:id="302" w:name="_Toc396737682"/>
      <w:r w:rsidR="00C83FC5" w:rsidRPr="00E9298F">
        <w:rPr>
          <w:b/>
          <w:bCs/>
          <w:spacing w:val="-3"/>
          <w:sz w:val="28"/>
          <w:szCs w:val="28"/>
        </w:rPr>
        <w:lastRenderedPageBreak/>
        <w:t xml:space="preserve">Глава </w:t>
      </w:r>
      <w:r w:rsidR="00D52A16">
        <w:rPr>
          <w:b/>
          <w:bCs/>
          <w:spacing w:val="-3"/>
          <w:sz w:val="28"/>
          <w:szCs w:val="28"/>
        </w:rPr>
        <w:t>3</w:t>
      </w:r>
      <w:r w:rsidR="00C83FC5" w:rsidRPr="00E9298F">
        <w:rPr>
          <w:b/>
          <w:bCs/>
          <w:spacing w:val="-3"/>
          <w:sz w:val="28"/>
          <w:szCs w:val="28"/>
        </w:rPr>
        <w:t xml:space="preserve">. </w:t>
      </w:r>
      <w:r w:rsidR="007E3C5C" w:rsidRPr="00E9298F">
        <w:rPr>
          <w:b/>
          <w:sz w:val="28"/>
          <w:szCs w:val="28"/>
        </w:rPr>
        <w:t>М</w:t>
      </w:r>
      <w:r w:rsidR="00C13919" w:rsidRPr="00E9298F">
        <w:rPr>
          <w:b/>
          <w:sz w:val="28"/>
          <w:szCs w:val="28"/>
        </w:rPr>
        <w:t xml:space="preserve">етодические рекомендации </w:t>
      </w:r>
      <w:r w:rsidR="007E3C5C" w:rsidRPr="00E9298F">
        <w:rPr>
          <w:b/>
          <w:sz w:val="28"/>
          <w:szCs w:val="28"/>
        </w:rPr>
        <w:t>по работе руководителя центрального исполнительного органа государственной власти Московской области при организации мероприятий по оказанию содействия в обеспечении контртеррористической операции</w:t>
      </w:r>
      <w:r w:rsidR="00C83FC5" w:rsidRPr="00E9298F">
        <w:rPr>
          <w:b/>
          <w:sz w:val="28"/>
          <w:szCs w:val="28"/>
        </w:rPr>
        <w:t xml:space="preserve"> </w:t>
      </w:r>
      <w:r w:rsidR="007E3C5C" w:rsidRPr="00E9298F">
        <w:rPr>
          <w:b/>
          <w:sz w:val="28"/>
          <w:szCs w:val="28"/>
        </w:rPr>
        <w:t>по пресечению террористического акта</w:t>
      </w:r>
      <w:bookmarkEnd w:id="302"/>
    </w:p>
    <w:p w:rsidR="007E3C5C" w:rsidRPr="00C918C2" w:rsidRDefault="007E3C5C" w:rsidP="007E3C5C">
      <w:pPr>
        <w:rPr>
          <w:sz w:val="28"/>
          <w:szCs w:val="28"/>
        </w:rPr>
      </w:pPr>
    </w:p>
    <w:p w:rsidR="007E3C5C" w:rsidRPr="00C918C2" w:rsidRDefault="007E3C5C" w:rsidP="007E3C5C">
      <w:pPr>
        <w:jc w:val="center"/>
        <w:rPr>
          <w:b/>
          <w:sz w:val="28"/>
          <w:szCs w:val="28"/>
        </w:rPr>
      </w:pPr>
      <w:r w:rsidRPr="00C918C2">
        <w:rPr>
          <w:b/>
          <w:sz w:val="28"/>
          <w:szCs w:val="28"/>
        </w:rPr>
        <w:t>Введение</w:t>
      </w:r>
    </w:p>
    <w:p w:rsidR="007E3C5C" w:rsidRPr="00C918C2" w:rsidRDefault="007E3C5C" w:rsidP="007E3C5C">
      <w:pPr>
        <w:ind w:firstLine="700"/>
        <w:jc w:val="both"/>
        <w:rPr>
          <w:sz w:val="28"/>
          <w:szCs w:val="28"/>
        </w:rPr>
      </w:pPr>
    </w:p>
    <w:p w:rsidR="007E3C5C" w:rsidRPr="00C918C2" w:rsidRDefault="007E3C5C" w:rsidP="007E3C5C">
      <w:pPr>
        <w:ind w:firstLine="697"/>
        <w:jc w:val="both"/>
        <w:rPr>
          <w:sz w:val="28"/>
          <w:szCs w:val="28"/>
        </w:rPr>
      </w:pPr>
      <w:r w:rsidRPr="00C918C2">
        <w:rPr>
          <w:sz w:val="28"/>
          <w:szCs w:val="28"/>
        </w:rPr>
        <w:t xml:space="preserve">Методические рекомендации разработаны с целью выработки единого подхода к работе руководителя центрального исполнительного органа государственной власти Московской области при организации мероприятий по оказанию содействия в обеспечении контртеррористической операции по пресечению террористического акта (далее - КТО). </w:t>
      </w:r>
    </w:p>
    <w:p w:rsidR="007E3C5C" w:rsidRPr="00C918C2" w:rsidRDefault="007E3C5C" w:rsidP="007E3C5C">
      <w:pPr>
        <w:ind w:firstLine="697"/>
        <w:jc w:val="both"/>
        <w:rPr>
          <w:sz w:val="28"/>
          <w:szCs w:val="28"/>
        </w:rPr>
      </w:pPr>
      <w:r w:rsidRPr="00C918C2">
        <w:rPr>
          <w:sz w:val="28"/>
          <w:szCs w:val="28"/>
        </w:rPr>
        <w:t>Эти рекомендации должны применяться творчески, строго сообразуясь с конкретными условиями обстановки, с учетом особенностей выполнения задач и их характера, а также уровня слаженности органов управления, профессиональной подготовки и личных качеств сотрудников.</w:t>
      </w:r>
    </w:p>
    <w:p w:rsidR="007E3C5C" w:rsidRPr="00C918C2" w:rsidRDefault="007E3C5C" w:rsidP="007E3C5C">
      <w:pPr>
        <w:ind w:firstLine="697"/>
        <w:jc w:val="both"/>
        <w:rPr>
          <w:sz w:val="28"/>
          <w:szCs w:val="28"/>
        </w:rPr>
      </w:pPr>
      <w:r w:rsidRPr="00C918C2">
        <w:rPr>
          <w:sz w:val="28"/>
          <w:szCs w:val="28"/>
        </w:rPr>
        <w:t xml:space="preserve">Успех проведения контртеррористической операции зависит, прежде всего, от всесторонней и тщательной подготовки к её проведению. </w:t>
      </w:r>
    </w:p>
    <w:p w:rsidR="007E3C5C" w:rsidRPr="00C918C2" w:rsidRDefault="007E3C5C" w:rsidP="007E3C5C">
      <w:pPr>
        <w:ind w:firstLine="697"/>
        <w:jc w:val="both"/>
        <w:rPr>
          <w:sz w:val="28"/>
          <w:szCs w:val="28"/>
        </w:rPr>
      </w:pPr>
      <w:r w:rsidRPr="00C918C2">
        <w:rPr>
          <w:sz w:val="28"/>
          <w:szCs w:val="28"/>
        </w:rPr>
        <w:t>Целью всестороннего обеспечения КТО является создание подразделениям силовых структур бл</w:t>
      </w:r>
      <w:r w:rsidRPr="00C918C2">
        <w:rPr>
          <w:sz w:val="28"/>
          <w:szCs w:val="28"/>
        </w:rPr>
        <w:t>а</w:t>
      </w:r>
      <w:r w:rsidRPr="00C918C2">
        <w:rPr>
          <w:sz w:val="28"/>
          <w:szCs w:val="28"/>
        </w:rPr>
        <w:t>гоприятных условий для выполнения поставленных задач, повышение эффе</w:t>
      </w:r>
      <w:r w:rsidRPr="00C918C2">
        <w:rPr>
          <w:sz w:val="28"/>
          <w:szCs w:val="28"/>
        </w:rPr>
        <w:t>к</w:t>
      </w:r>
      <w:r w:rsidRPr="00C918C2">
        <w:rPr>
          <w:sz w:val="28"/>
          <w:szCs w:val="28"/>
        </w:rPr>
        <w:t>тивности их применения, срыву или значительному затруднению действий террористов.</w:t>
      </w:r>
    </w:p>
    <w:p w:rsidR="007E3C5C" w:rsidRPr="00C918C2" w:rsidRDefault="007E3C5C" w:rsidP="007E3C5C">
      <w:pPr>
        <w:ind w:firstLine="697"/>
        <w:jc w:val="both"/>
        <w:rPr>
          <w:sz w:val="28"/>
          <w:szCs w:val="28"/>
        </w:rPr>
      </w:pPr>
    </w:p>
    <w:p w:rsidR="007E3C5C" w:rsidRPr="00C918C2" w:rsidRDefault="007E3C5C" w:rsidP="007E3C5C">
      <w:pPr>
        <w:ind w:firstLine="697"/>
        <w:jc w:val="both"/>
        <w:rPr>
          <w:b/>
          <w:sz w:val="28"/>
          <w:szCs w:val="28"/>
        </w:rPr>
      </w:pPr>
      <w:bookmarkStart w:id="303" w:name="_Toc269899784"/>
      <w:r w:rsidRPr="00C918C2">
        <w:rPr>
          <w:b/>
          <w:sz w:val="28"/>
          <w:szCs w:val="28"/>
        </w:rPr>
        <w:t xml:space="preserve">§ 1. Основное содержание работы по оказанию содействия в обеспечении контртеррористической операции по пресечению террористического акта центральными исполнительными органами государственной власти Московской. </w:t>
      </w:r>
      <w:bookmarkEnd w:id="303"/>
    </w:p>
    <w:p w:rsidR="007E3C5C" w:rsidRPr="00C918C2" w:rsidRDefault="007E3C5C" w:rsidP="007E3C5C">
      <w:pPr>
        <w:ind w:firstLine="700"/>
        <w:jc w:val="both"/>
        <w:rPr>
          <w:b/>
          <w:sz w:val="28"/>
          <w:szCs w:val="28"/>
        </w:rPr>
      </w:pPr>
    </w:p>
    <w:p w:rsidR="007E3C5C" w:rsidRPr="00C918C2" w:rsidRDefault="007E3C5C" w:rsidP="007E3C5C">
      <w:pPr>
        <w:ind w:firstLine="700"/>
        <w:jc w:val="both"/>
        <w:rPr>
          <w:sz w:val="28"/>
          <w:szCs w:val="28"/>
        </w:rPr>
      </w:pPr>
      <w:r w:rsidRPr="00C918C2">
        <w:rPr>
          <w:b/>
          <w:sz w:val="28"/>
          <w:szCs w:val="28"/>
        </w:rPr>
        <w:t>Организация работы</w:t>
      </w:r>
      <w:r w:rsidRPr="00C918C2">
        <w:rPr>
          <w:sz w:val="28"/>
          <w:szCs w:val="28"/>
        </w:rPr>
        <w:t xml:space="preserve"> осуществляется на основе полученной задачи от Губернатора Московской области. Основными мероприятиями являются: принятие решения, постановка задач подведомственным подразделениям (ведомствам) и планирование действий по обеспечению КТО.</w:t>
      </w:r>
    </w:p>
    <w:p w:rsidR="007E3C5C" w:rsidRPr="00C918C2" w:rsidRDefault="007E3C5C" w:rsidP="007E3C5C">
      <w:pPr>
        <w:ind w:firstLine="700"/>
        <w:jc w:val="both"/>
        <w:rPr>
          <w:sz w:val="28"/>
          <w:szCs w:val="28"/>
        </w:rPr>
      </w:pPr>
      <w:r w:rsidRPr="00C918C2">
        <w:rPr>
          <w:sz w:val="28"/>
          <w:szCs w:val="28"/>
        </w:rPr>
        <w:t>Работа руководителя центрального исполнительного органа государственной власти Московской области (далее - руководитель) и его сотрудников по подготовке и организации мероприятий по оказанию содействия в обеспечении контртеррористической операции должна быть тщательно спл</w:t>
      </w:r>
      <w:r w:rsidRPr="00C918C2">
        <w:rPr>
          <w:sz w:val="28"/>
          <w:szCs w:val="28"/>
        </w:rPr>
        <w:t>а</w:t>
      </w:r>
      <w:r w:rsidRPr="00C918C2">
        <w:rPr>
          <w:sz w:val="28"/>
          <w:szCs w:val="28"/>
        </w:rPr>
        <w:t>нирована и может осуществляться в следующем порядке:</w:t>
      </w:r>
    </w:p>
    <w:p w:rsidR="007E3C5C" w:rsidRPr="00C918C2" w:rsidRDefault="007E3C5C" w:rsidP="007E3C5C">
      <w:pPr>
        <w:ind w:firstLine="700"/>
        <w:jc w:val="both"/>
        <w:rPr>
          <w:sz w:val="28"/>
          <w:szCs w:val="28"/>
        </w:rPr>
      </w:pPr>
      <w:r w:rsidRPr="00C918C2">
        <w:rPr>
          <w:sz w:val="28"/>
          <w:szCs w:val="28"/>
        </w:rPr>
        <w:t>уяснение задачи;</w:t>
      </w:r>
    </w:p>
    <w:p w:rsidR="007E3C5C" w:rsidRPr="00C918C2" w:rsidRDefault="007E3C5C" w:rsidP="007E3C5C">
      <w:pPr>
        <w:ind w:firstLine="700"/>
        <w:jc w:val="both"/>
        <w:rPr>
          <w:sz w:val="28"/>
          <w:szCs w:val="28"/>
        </w:rPr>
      </w:pPr>
      <w:r w:rsidRPr="00C918C2">
        <w:rPr>
          <w:sz w:val="28"/>
          <w:szCs w:val="28"/>
        </w:rPr>
        <w:t>утверждение расчета времени;</w:t>
      </w:r>
    </w:p>
    <w:p w:rsidR="007E3C5C" w:rsidRPr="00C918C2" w:rsidRDefault="007E3C5C" w:rsidP="007E3C5C">
      <w:pPr>
        <w:ind w:firstLine="700"/>
        <w:jc w:val="both"/>
        <w:rPr>
          <w:sz w:val="28"/>
          <w:szCs w:val="28"/>
        </w:rPr>
      </w:pPr>
      <w:r w:rsidRPr="00C918C2">
        <w:rPr>
          <w:sz w:val="28"/>
          <w:szCs w:val="28"/>
        </w:rPr>
        <w:t>определение мероприятий, которые нужно провести для подготовки подведомственных подразделений (ведомств) к выполн</w:t>
      </w:r>
      <w:r w:rsidRPr="00C918C2">
        <w:rPr>
          <w:sz w:val="28"/>
          <w:szCs w:val="28"/>
        </w:rPr>
        <w:t>е</w:t>
      </w:r>
      <w:r w:rsidRPr="00C918C2">
        <w:rPr>
          <w:sz w:val="28"/>
          <w:szCs w:val="28"/>
        </w:rPr>
        <w:t>нию полученной задачи, ориентирование подразделений (ведомств) о предстоящих де</w:t>
      </w:r>
      <w:r w:rsidRPr="00C918C2">
        <w:rPr>
          <w:sz w:val="28"/>
          <w:szCs w:val="28"/>
        </w:rPr>
        <w:t>й</w:t>
      </w:r>
      <w:r w:rsidRPr="00C918C2">
        <w:rPr>
          <w:sz w:val="28"/>
          <w:szCs w:val="28"/>
        </w:rPr>
        <w:t>ствиях;</w:t>
      </w:r>
    </w:p>
    <w:p w:rsidR="007E3C5C" w:rsidRPr="00C918C2" w:rsidRDefault="007E3C5C" w:rsidP="007E3C5C">
      <w:pPr>
        <w:ind w:firstLine="700"/>
        <w:jc w:val="both"/>
        <w:rPr>
          <w:sz w:val="28"/>
          <w:szCs w:val="28"/>
        </w:rPr>
      </w:pPr>
      <w:r w:rsidRPr="00C918C2">
        <w:rPr>
          <w:sz w:val="28"/>
          <w:szCs w:val="28"/>
        </w:rPr>
        <w:t xml:space="preserve">оценка обстановки с заслушиванием заместителей руководителя центральными исполнительными органами государственной власти </w:t>
      </w:r>
      <w:r w:rsidRPr="00C918C2">
        <w:rPr>
          <w:sz w:val="28"/>
          <w:szCs w:val="28"/>
        </w:rPr>
        <w:lastRenderedPageBreak/>
        <w:t>Московской, при необходимости начальников управлений (отделов) и определение замысла мероприятий по оказанию содействия при проведении КТО;</w:t>
      </w:r>
    </w:p>
    <w:p w:rsidR="007E3C5C" w:rsidRPr="00C918C2" w:rsidRDefault="007E3C5C" w:rsidP="007E3C5C">
      <w:pPr>
        <w:ind w:firstLine="700"/>
        <w:jc w:val="both"/>
        <w:rPr>
          <w:sz w:val="28"/>
          <w:szCs w:val="28"/>
        </w:rPr>
      </w:pPr>
      <w:r w:rsidRPr="00C918C2">
        <w:rPr>
          <w:sz w:val="28"/>
          <w:szCs w:val="28"/>
        </w:rPr>
        <w:t>утверждение календарного плана подготовки;</w:t>
      </w:r>
    </w:p>
    <w:p w:rsidR="007E3C5C" w:rsidRPr="00C918C2" w:rsidRDefault="007E3C5C" w:rsidP="007E3C5C">
      <w:pPr>
        <w:ind w:firstLine="700"/>
        <w:jc w:val="both"/>
        <w:rPr>
          <w:sz w:val="28"/>
          <w:szCs w:val="28"/>
        </w:rPr>
      </w:pPr>
      <w:r w:rsidRPr="00C918C2">
        <w:rPr>
          <w:sz w:val="28"/>
          <w:szCs w:val="28"/>
        </w:rPr>
        <w:t>доклад предложений (замысла) Губернатору Московской области и его утверждение (приложение № 1);</w:t>
      </w:r>
    </w:p>
    <w:p w:rsidR="007E3C5C" w:rsidRPr="00C918C2" w:rsidRDefault="007E3C5C" w:rsidP="007E3C5C">
      <w:pPr>
        <w:ind w:firstLine="700"/>
        <w:jc w:val="both"/>
        <w:rPr>
          <w:sz w:val="28"/>
          <w:szCs w:val="28"/>
        </w:rPr>
      </w:pPr>
      <w:r w:rsidRPr="00C918C2">
        <w:rPr>
          <w:sz w:val="28"/>
          <w:szCs w:val="28"/>
        </w:rPr>
        <w:t>отдача устных предварительных распоряжений подведомственным подразделениям (ведомствам), доведение указаний по подготовке данных для завершения принятия решения;</w:t>
      </w:r>
    </w:p>
    <w:p w:rsidR="007E3C5C" w:rsidRPr="00C918C2" w:rsidRDefault="007E3C5C" w:rsidP="007E3C5C">
      <w:pPr>
        <w:ind w:firstLine="700"/>
        <w:jc w:val="both"/>
        <w:rPr>
          <w:sz w:val="28"/>
          <w:szCs w:val="28"/>
        </w:rPr>
      </w:pPr>
      <w:r w:rsidRPr="00C918C2">
        <w:rPr>
          <w:sz w:val="28"/>
          <w:szCs w:val="28"/>
        </w:rPr>
        <w:t>рассмотрение и утверждение предложений по применению подведомственных подразделений (ведомств) и всестороннему обеспечению КТО;</w:t>
      </w:r>
    </w:p>
    <w:p w:rsidR="007E3C5C" w:rsidRPr="00C918C2" w:rsidRDefault="007E3C5C" w:rsidP="007E3C5C">
      <w:pPr>
        <w:ind w:firstLine="700"/>
        <w:jc w:val="both"/>
        <w:rPr>
          <w:sz w:val="28"/>
          <w:szCs w:val="28"/>
        </w:rPr>
      </w:pPr>
      <w:r w:rsidRPr="00C918C2">
        <w:rPr>
          <w:sz w:val="28"/>
          <w:szCs w:val="28"/>
        </w:rPr>
        <w:t>завершение принятия решения и его утверждение у Губернатора Московской области (приложение № 2);</w:t>
      </w:r>
    </w:p>
    <w:p w:rsidR="007E3C5C" w:rsidRPr="00C918C2" w:rsidRDefault="007E3C5C" w:rsidP="007E3C5C">
      <w:pPr>
        <w:ind w:firstLine="700"/>
        <w:jc w:val="both"/>
        <w:rPr>
          <w:sz w:val="28"/>
          <w:szCs w:val="28"/>
        </w:rPr>
      </w:pPr>
      <w:r w:rsidRPr="00C918C2">
        <w:rPr>
          <w:sz w:val="28"/>
          <w:szCs w:val="28"/>
        </w:rPr>
        <w:t>постановка задач подведомственным подразделениям (ведомствам) и подготовка приказа руководителя центрального исполнительного органа государственной власти Московской области;</w:t>
      </w:r>
    </w:p>
    <w:p w:rsidR="007E3C5C" w:rsidRPr="00C918C2" w:rsidRDefault="007E3C5C" w:rsidP="007E3C5C">
      <w:pPr>
        <w:ind w:firstLine="700"/>
        <w:jc w:val="both"/>
        <w:rPr>
          <w:sz w:val="28"/>
          <w:szCs w:val="28"/>
        </w:rPr>
      </w:pPr>
      <w:r w:rsidRPr="00C918C2">
        <w:rPr>
          <w:sz w:val="28"/>
          <w:szCs w:val="28"/>
        </w:rPr>
        <w:t>проведение рекогносцировки;</w:t>
      </w:r>
    </w:p>
    <w:p w:rsidR="007E3C5C" w:rsidRPr="00C918C2" w:rsidRDefault="007E3C5C" w:rsidP="007E3C5C">
      <w:pPr>
        <w:ind w:firstLine="700"/>
        <w:jc w:val="both"/>
        <w:rPr>
          <w:sz w:val="28"/>
          <w:szCs w:val="28"/>
        </w:rPr>
      </w:pPr>
      <w:r w:rsidRPr="00C918C2">
        <w:rPr>
          <w:sz w:val="28"/>
          <w:szCs w:val="28"/>
        </w:rPr>
        <w:t>организация взаимодействия и отдача указаний по основным вопросам всестороннего обеспечения КТО и управления;</w:t>
      </w:r>
    </w:p>
    <w:p w:rsidR="007E3C5C" w:rsidRPr="00C918C2" w:rsidRDefault="007E3C5C" w:rsidP="007E3C5C">
      <w:pPr>
        <w:ind w:firstLine="700"/>
        <w:jc w:val="both"/>
        <w:rPr>
          <w:sz w:val="28"/>
          <w:szCs w:val="28"/>
        </w:rPr>
      </w:pPr>
      <w:r w:rsidRPr="00C918C2">
        <w:rPr>
          <w:sz w:val="28"/>
          <w:szCs w:val="28"/>
        </w:rPr>
        <w:t>рассмотрение и утверждение планирующих документов;</w:t>
      </w:r>
    </w:p>
    <w:p w:rsidR="007E3C5C" w:rsidRPr="00C918C2" w:rsidRDefault="007E3C5C" w:rsidP="007E3C5C">
      <w:pPr>
        <w:ind w:firstLine="700"/>
        <w:jc w:val="both"/>
        <w:rPr>
          <w:sz w:val="28"/>
          <w:szCs w:val="28"/>
        </w:rPr>
      </w:pPr>
      <w:r w:rsidRPr="00C918C2">
        <w:rPr>
          <w:sz w:val="28"/>
          <w:szCs w:val="28"/>
        </w:rPr>
        <w:t>доклад в установленное время Губернатору Московской области о готовности подведомственных подразделений (ведомств) к выполнению задачи.</w:t>
      </w:r>
    </w:p>
    <w:p w:rsidR="007E3C5C" w:rsidRPr="00C918C2" w:rsidRDefault="007E3C5C" w:rsidP="007E3C5C">
      <w:pPr>
        <w:jc w:val="center"/>
        <w:rPr>
          <w:b/>
          <w:sz w:val="28"/>
          <w:szCs w:val="28"/>
        </w:rPr>
      </w:pPr>
      <w:bookmarkStart w:id="304" w:name="_Toc269899785"/>
      <w:r w:rsidRPr="00C918C2">
        <w:rPr>
          <w:b/>
          <w:sz w:val="28"/>
          <w:szCs w:val="28"/>
        </w:rPr>
        <w:t>§ 2. Уяснение задачи</w:t>
      </w:r>
      <w:bookmarkEnd w:id="304"/>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 xml:space="preserve">Руководитель свою работу по принятию решения начинает с уяснения замысла Губернатора Московской области и содержания полученной задачи. </w:t>
      </w:r>
    </w:p>
    <w:p w:rsidR="007E3C5C" w:rsidRPr="00C918C2" w:rsidRDefault="007E3C5C" w:rsidP="007E3C5C">
      <w:pPr>
        <w:ind w:firstLine="700"/>
        <w:jc w:val="both"/>
        <w:rPr>
          <w:sz w:val="28"/>
          <w:szCs w:val="28"/>
        </w:rPr>
      </w:pPr>
      <w:r w:rsidRPr="00C918C2">
        <w:rPr>
          <w:sz w:val="28"/>
          <w:szCs w:val="28"/>
        </w:rPr>
        <w:t>При этом он последовательно изучает и анализ</w:t>
      </w:r>
      <w:r w:rsidRPr="00C918C2">
        <w:rPr>
          <w:sz w:val="28"/>
          <w:szCs w:val="28"/>
        </w:rPr>
        <w:t>и</w:t>
      </w:r>
      <w:r w:rsidRPr="00C918C2">
        <w:rPr>
          <w:sz w:val="28"/>
          <w:szCs w:val="28"/>
        </w:rPr>
        <w:t>рует:</w:t>
      </w:r>
    </w:p>
    <w:p w:rsidR="007E3C5C" w:rsidRPr="00C918C2" w:rsidRDefault="007E3C5C" w:rsidP="007E3C5C">
      <w:pPr>
        <w:ind w:firstLine="700"/>
        <w:jc w:val="both"/>
        <w:rPr>
          <w:sz w:val="28"/>
          <w:szCs w:val="28"/>
        </w:rPr>
      </w:pPr>
      <w:r w:rsidRPr="00C918C2">
        <w:rPr>
          <w:sz w:val="28"/>
          <w:szCs w:val="28"/>
        </w:rPr>
        <w:t>цель и размах предстоящих действий;</w:t>
      </w:r>
    </w:p>
    <w:p w:rsidR="007E3C5C" w:rsidRPr="00C918C2" w:rsidRDefault="007E3C5C" w:rsidP="007E3C5C">
      <w:pPr>
        <w:ind w:firstLine="700"/>
        <w:jc w:val="both"/>
        <w:rPr>
          <w:sz w:val="28"/>
          <w:szCs w:val="28"/>
        </w:rPr>
      </w:pPr>
      <w:r w:rsidRPr="00C918C2">
        <w:rPr>
          <w:sz w:val="28"/>
          <w:szCs w:val="28"/>
        </w:rPr>
        <w:t>где сосредоточиваю</w:t>
      </w:r>
      <w:r w:rsidRPr="00C918C2">
        <w:rPr>
          <w:sz w:val="28"/>
          <w:szCs w:val="28"/>
        </w:rPr>
        <w:t>т</w:t>
      </w:r>
      <w:r w:rsidRPr="00C918C2">
        <w:rPr>
          <w:sz w:val="28"/>
          <w:szCs w:val="28"/>
        </w:rPr>
        <w:t>ся основные усилия Правительства Московской области;</w:t>
      </w:r>
    </w:p>
    <w:p w:rsidR="007E3C5C" w:rsidRPr="00C918C2" w:rsidRDefault="007E3C5C" w:rsidP="007E3C5C">
      <w:pPr>
        <w:ind w:firstLine="700"/>
        <w:jc w:val="both"/>
        <w:rPr>
          <w:sz w:val="28"/>
          <w:szCs w:val="28"/>
        </w:rPr>
      </w:pPr>
      <w:r w:rsidRPr="00C918C2">
        <w:rPr>
          <w:sz w:val="28"/>
          <w:szCs w:val="28"/>
        </w:rPr>
        <w:t>какая создается группировка сил и средств;</w:t>
      </w:r>
    </w:p>
    <w:p w:rsidR="007E3C5C" w:rsidRPr="00C918C2" w:rsidRDefault="007E3C5C" w:rsidP="007E3C5C">
      <w:pPr>
        <w:ind w:firstLine="700"/>
        <w:jc w:val="both"/>
        <w:rPr>
          <w:sz w:val="28"/>
          <w:szCs w:val="28"/>
        </w:rPr>
      </w:pPr>
      <w:r w:rsidRPr="00C918C2">
        <w:rPr>
          <w:sz w:val="28"/>
          <w:szCs w:val="28"/>
        </w:rPr>
        <w:t>возможный характер маневра силами  и средствами в ходе КТО;</w:t>
      </w:r>
    </w:p>
    <w:p w:rsidR="007E3C5C" w:rsidRPr="00C918C2" w:rsidRDefault="007E3C5C" w:rsidP="007E3C5C">
      <w:pPr>
        <w:ind w:firstLine="700"/>
        <w:jc w:val="both"/>
        <w:rPr>
          <w:sz w:val="28"/>
          <w:szCs w:val="28"/>
        </w:rPr>
      </w:pPr>
      <w:r w:rsidRPr="00C918C2">
        <w:rPr>
          <w:sz w:val="28"/>
          <w:szCs w:val="28"/>
        </w:rPr>
        <w:t>задачи других министерств и ведомств, условия взаим</w:t>
      </w:r>
      <w:r w:rsidRPr="00C918C2">
        <w:rPr>
          <w:sz w:val="28"/>
          <w:szCs w:val="28"/>
        </w:rPr>
        <w:t>о</w:t>
      </w:r>
      <w:r w:rsidRPr="00C918C2">
        <w:rPr>
          <w:sz w:val="28"/>
          <w:szCs w:val="28"/>
        </w:rPr>
        <w:t>действия с ними;</w:t>
      </w:r>
    </w:p>
    <w:p w:rsidR="007E3C5C" w:rsidRPr="00C918C2" w:rsidRDefault="007E3C5C" w:rsidP="007E3C5C">
      <w:pPr>
        <w:ind w:firstLine="700"/>
        <w:jc w:val="both"/>
        <w:rPr>
          <w:sz w:val="28"/>
          <w:szCs w:val="28"/>
        </w:rPr>
      </w:pPr>
      <w:r w:rsidRPr="00C918C2">
        <w:rPr>
          <w:sz w:val="28"/>
          <w:szCs w:val="28"/>
        </w:rPr>
        <w:t>в чем состоят особенности полученной задачи;</w:t>
      </w:r>
    </w:p>
    <w:p w:rsidR="007E3C5C" w:rsidRPr="00C918C2" w:rsidRDefault="007E3C5C" w:rsidP="007E3C5C">
      <w:pPr>
        <w:ind w:firstLine="700"/>
        <w:jc w:val="both"/>
        <w:rPr>
          <w:sz w:val="28"/>
          <w:szCs w:val="28"/>
        </w:rPr>
      </w:pPr>
      <w:r w:rsidRPr="00C918C2">
        <w:rPr>
          <w:sz w:val="28"/>
          <w:szCs w:val="28"/>
        </w:rPr>
        <w:t>какие силы и средства выделены Губернатором Московской области для решения поставленных задач;</w:t>
      </w:r>
    </w:p>
    <w:p w:rsidR="007E3C5C" w:rsidRPr="00C918C2" w:rsidRDefault="007E3C5C" w:rsidP="007E3C5C">
      <w:pPr>
        <w:ind w:firstLine="700"/>
        <w:jc w:val="both"/>
        <w:rPr>
          <w:sz w:val="28"/>
          <w:szCs w:val="28"/>
        </w:rPr>
      </w:pPr>
      <w:r w:rsidRPr="00C918C2">
        <w:rPr>
          <w:sz w:val="28"/>
          <w:szCs w:val="28"/>
        </w:rPr>
        <w:t>сроки готовности к ее выполнению.</w:t>
      </w:r>
    </w:p>
    <w:p w:rsidR="007E3C5C" w:rsidRPr="00C918C2" w:rsidRDefault="007E3C5C" w:rsidP="007E3C5C">
      <w:pPr>
        <w:ind w:firstLine="700"/>
        <w:jc w:val="both"/>
        <w:rPr>
          <w:sz w:val="28"/>
          <w:szCs w:val="28"/>
        </w:rPr>
      </w:pPr>
      <w:r w:rsidRPr="00C918C2">
        <w:rPr>
          <w:sz w:val="28"/>
          <w:szCs w:val="28"/>
        </w:rPr>
        <w:t>Такая последовательность уяснения задачи способствует целенаправленной оценке обстановки и принятию наиболее целесообразного реш</w:t>
      </w:r>
      <w:r w:rsidRPr="00C918C2">
        <w:rPr>
          <w:sz w:val="28"/>
          <w:szCs w:val="28"/>
        </w:rPr>
        <w:t>е</w:t>
      </w:r>
      <w:r w:rsidRPr="00C918C2">
        <w:rPr>
          <w:sz w:val="28"/>
          <w:szCs w:val="28"/>
        </w:rPr>
        <w:t>ния. Методика работы руководителя при уяснении задачи может быть самой разнообразной. Ее определяет руководитель в зависимости от условий конкретной обстановки и главным образом от наличия времени, характера действий своих подразделений (ведомств).</w:t>
      </w:r>
    </w:p>
    <w:p w:rsidR="007E3C5C" w:rsidRPr="00C918C2" w:rsidRDefault="007E3C5C" w:rsidP="007E3C5C">
      <w:pPr>
        <w:ind w:firstLine="700"/>
        <w:jc w:val="both"/>
        <w:rPr>
          <w:sz w:val="28"/>
          <w:szCs w:val="28"/>
        </w:rPr>
      </w:pPr>
      <w:r w:rsidRPr="00C918C2">
        <w:rPr>
          <w:sz w:val="28"/>
          <w:szCs w:val="28"/>
        </w:rPr>
        <w:lastRenderedPageBreak/>
        <w:t>Так, уясняя полученную задачу на обеспечение КТО, руководитель  должен понять цель предстоящих действий, замысел Губернатора Московской области, особенно способы обеспечения КТО своим Министерством (ведомством), задачу, порядок о</w:t>
      </w:r>
      <w:r w:rsidRPr="00C918C2">
        <w:rPr>
          <w:sz w:val="28"/>
          <w:szCs w:val="28"/>
        </w:rPr>
        <w:t>р</w:t>
      </w:r>
      <w:r w:rsidRPr="00C918C2">
        <w:rPr>
          <w:sz w:val="28"/>
          <w:szCs w:val="28"/>
        </w:rPr>
        <w:t xml:space="preserve">ганизации взаимодействия с другими Министерствами и (ведомствами), а также сроки, отведенные на подготовку мероприятий по обеспечению. </w:t>
      </w:r>
    </w:p>
    <w:p w:rsidR="007E3C5C" w:rsidRPr="00C918C2" w:rsidRDefault="007E3C5C" w:rsidP="007E3C5C">
      <w:pPr>
        <w:ind w:firstLine="700"/>
        <w:jc w:val="both"/>
        <w:rPr>
          <w:sz w:val="28"/>
          <w:szCs w:val="28"/>
        </w:rPr>
      </w:pPr>
      <w:r w:rsidRPr="00C918C2">
        <w:rPr>
          <w:sz w:val="28"/>
          <w:szCs w:val="28"/>
        </w:rPr>
        <w:t>Понять замысел Губернатора Московской области</w:t>
      </w:r>
      <w:r w:rsidRPr="00C918C2">
        <w:rPr>
          <w:noProof/>
          <w:sz w:val="28"/>
          <w:szCs w:val="28"/>
        </w:rPr>
        <w:t xml:space="preserve"> -</w:t>
      </w:r>
      <w:r w:rsidRPr="00C918C2">
        <w:rPr>
          <w:sz w:val="28"/>
          <w:szCs w:val="28"/>
        </w:rPr>
        <w:t xml:space="preserve"> значит уяснить:</w:t>
      </w:r>
    </w:p>
    <w:p w:rsidR="007E3C5C" w:rsidRPr="00C918C2" w:rsidRDefault="007E3C5C" w:rsidP="007E3C5C">
      <w:pPr>
        <w:ind w:firstLine="700"/>
        <w:jc w:val="both"/>
        <w:rPr>
          <w:sz w:val="28"/>
          <w:szCs w:val="28"/>
        </w:rPr>
      </w:pPr>
      <w:r w:rsidRPr="00C918C2">
        <w:rPr>
          <w:sz w:val="28"/>
          <w:szCs w:val="28"/>
        </w:rPr>
        <w:t>на каком направлении сосредотачиваются основные усилия ЦИОГВ Московской области в КТО;</w:t>
      </w:r>
    </w:p>
    <w:p w:rsidR="007E3C5C" w:rsidRPr="00C918C2" w:rsidRDefault="007E3C5C" w:rsidP="007E3C5C">
      <w:pPr>
        <w:ind w:firstLine="700"/>
        <w:jc w:val="both"/>
        <w:rPr>
          <w:sz w:val="28"/>
          <w:szCs w:val="28"/>
        </w:rPr>
      </w:pPr>
      <w:r w:rsidRPr="00C918C2">
        <w:rPr>
          <w:sz w:val="28"/>
          <w:szCs w:val="28"/>
        </w:rPr>
        <w:t>в каких районах, в каком порядке, какими силами, средствами и способами будут проводится мероприятия по обеспечению КТО.</w:t>
      </w:r>
    </w:p>
    <w:p w:rsidR="007E3C5C" w:rsidRPr="00C918C2" w:rsidRDefault="007E3C5C" w:rsidP="007E3C5C">
      <w:pPr>
        <w:ind w:firstLine="700"/>
        <w:jc w:val="both"/>
        <w:rPr>
          <w:sz w:val="28"/>
          <w:szCs w:val="28"/>
        </w:rPr>
      </w:pPr>
      <w:r w:rsidRPr="00C918C2">
        <w:rPr>
          <w:sz w:val="28"/>
          <w:szCs w:val="28"/>
        </w:rPr>
        <w:t>В результате уяснения задачи на обеспечение КТО руководитель делает выводы, в которых предварительно определяет (намечает) идею замысла:</w:t>
      </w:r>
    </w:p>
    <w:p w:rsidR="007E3C5C" w:rsidRPr="00C918C2" w:rsidRDefault="007E3C5C" w:rsidP="007E3C5C">
      <w:pPr>
        <w:ind w:firstLine="700"/>
        <w:jc w:val="both"/>
        <w:rPr>
          <w:sz w:val="28"/>
          <w:szCs w:val="28"/>
        </w:rPr>
      </w:pPr>
      <w:r w:rsidRPr="00C918C2">
        <w:rPr>
          <w:sz w:val="28"/>
          <w:szCs w:val="28"/>
        </w:rPr>
        <w:t>на каком направлении и в каких районах следует сосредоточить основные усилия;</w:t>
      </w:r>
    </w:p>
    <w:p w:rsidR="007E3C5C" w:rsidRPr="00C918C2" w:rsidRDefault="007E3C5C" w:rsidP="007E3C5C">
      <w:pPr>
        <w:ind w:firstLine="700"/>
        <w:jc w:val="both"/>
        <w:rPr>
          <w:sz w:val="28"/>
          <w:szCs w:val="28"/>
        </w:rPr>
      </w:pPr>
      <w:r w:rsidRPr="00C918C2">
        <w:rPr>
          <w:sz w:val="28"/>
          <w:szCs w:val="28"/>
        </w:rPr>
        <w:t>где и в каком порядке провести мероприятия по обеспечению КТО.</w:t>
      </w:r>
    </w:p>
    <w:p w:rsidR="007E3C5C" w:rsidRPr="00C918C2" w:rsidRDefault="007E3C5C" w:rsidP="007E3C5C">
      <w:pPr>
        <w:ind w:firstLine="700"/>
        <w:jc w:val="both"/>
        <w:rPr>
          <w:sz w:val="28"/>
          <w:szCs w:val="28"/>
        </w:rPr>
      </w:pPr>
      <w:r w:rsidRPr="00C918C2">
        <w:rPr>
          <w:sz w:val="28"/>
          <w:szCs w:val="28"/>
        </w:rPr>
        <w:t>Эти данные дов</w:t>
      </w:r>
      <w:r w:rsidRPr="00C918C2">
        <w:rPr>
          <w:sz w:val="28"/>
          <w:szCs w:val="28"/>
        </w:rPr>
        <w:t>о</w:t>
      </w:r>
      <w:r w:rsidRPr="00C918C2">
        <w:rPr>
          <w:sz w:val="28"/>
          <w:szCs w:val="28"/>
        </w:rPr>
        <w:t>дятся до исполнителей и служат им основой для подготовки предложений по использованию своих сил и средств, в том числе производства необходимых расчетов.</w:t>
      </w:r>
    </w:p>
    <w:p w:rsidR="007E3C5C" w:rsidRPr="00C918C2" w:rsidRDefault="007E3C5C" w:rsidP="007E3C5C">
      <w:pPr>
        <w:ind w:firstLine="700"/>
        <w:jc w:val="both"/>
        <w:rPr>
          <w:sz w:val="28"/>
          <w:szCs w:val="28"/>
        </w:rPr>
      </w:pPr>
      <w:r w:rsidRPr="00C918C2">
        <w:rPr>
          <w:sz w:val="28"/>
          <w:szCs w:val="28"/>
        </w:rPr>
        <w:t>В результате уяснения задачи на проведение мероприятий по обеспечению КТО руководитель делает выводы, в которых предварительно определяет:</w:t>
      </w:r>
    </w:p>
    <w:p w:rsidR="007E3C5C" w:rsidRPr="00C918C2" w:rsidRDefault="007E3C5C" w:rsidP="007E3C5C">
      <w:pPr>
        <w:ind w:firstLine="700"/>
        <w:jc w:val="both"/>
        <w:rPr>
          <w:sz w:val="28"/>
          <w:szCs w:val="28"/>
        </w:rPr>
      </w:pPr>
      <w:r w:rsidRPr="00C918C2">
        <w:rPr>
          <w:sz w:val="28"/>
          <w:szCs w:val="28"/>
        </w:rPr>
        <w:t>направление сосредоточения основных усилий;</w:t>
      </w:r>
    </w:p>
    <w:p w:rsidR="007E3C5C" w:rsidRPr="00C918C2" w:rsidRDefault="007E3C5C" w:rsidP="007E3C5C">
      <w:pPr>
        <w:ind w:firstLine="700"/>
        <w:jc w:val="both"/>
        <w:rPr>
          <w:sz w:val="28"/>
          <w:szCs w:val="28"/>
        </w:rPr>
      </w:pPr>
      <w:r w:rsidRPr="00C918C2">
        <w:rPr>
          <w:sz w:val="28"/>
          <w:szCs w:val="28"/>
        </w:rPr>
        <w:t>порядок проведения мероприятий по обеспечению КТО.</w:t>
      </w:r>
    </w:p>
    <w:p w:rsidR="007E3C5C" w:rsidRPr="00C918C2" w:rsidRDefault="007E3C5C" w:rsidP="007E3C5C">
      <w:pPr>
        <w:ind w:firstLine="700"/>
        <w:jc w:val="both"/>
        <w:rPr>
          <w:sz w:val="28"/>
          <w:szCs w:val="28"/>
        </w:rPr>
      </w:pPr>
      <w:r w:rsidRPr="00C918C2">
        <w:rPr>
          <w:sz w:val="28"/>
          <w:szCs w:val="28"/>
        </w:rPr>
        <w:t>В последующем эти выводы учитыв</w:t>
      </w:r>
      <w:r w:rsidRPr="00C918C2">
        <w:rPr>
          <w:sz w:val="28"/>
          <w:szCs w:val="28"/>
        </w:rPr>
        <w:t>а</w:t>
      </w:r>
      <w:r w:rsidRPr="00C918C2">
        <w:rPr>
          <w:sz w:val="28"/>
          <w:szCs w:val="28"/>
        </w:rPr>
        <w:t>ются руководителем в ходе оценки обстановки в интересах принятия обосн</w:t>
      </w:r>
      <w:r w:rsidRPr="00C918C2">
        <w:rPr>
          <w:sz w:val="28"/>
          <w:szCs w:val="28"/>
        </w:rPr>
        <w:t>о</w:t>
      </w:r>
      <w:r w:rsidRPr="00C918C2">
        <w:rPr>
          <w:sz w:val="28"/>
          <w:szCs w:val="28"/>
        </w:rPr>
        <w:t>ванного решения.</w:t>
      </w:r>
    </w:p>
    <w:p w:rsidR="007E3C5C" w:rsidRPr="00C918C2" w:rsidRDefault="007E3C5C" w:rsidP="007E3C5C">
      <w:pPr>
        <w:ind w:firstLine="700"/>
        <w:jc w:val="both"/>
        <w:rPr>
          <w:sz w:val="28"/>
          <w:szCs w:val="28"/>
        </w:rPr>
      </w:pPr>
    </w:p>
    <w:p w:rsidR="007E3C5C" w:rsidRPr="00C918C2" w:rsidRDefault="007E3C5C" w:rsidP="007E3C5C">
      <w:pPr>
        <w:jc w:val="center"/>
        <w:rPr>
          <w:b/>
          <w:sz w:val="28"/>
          <w:szCs w:val="28"/>
        </w:rPr>
      </w:pPr>
      <w:bookmarkStart w:id="305" w:name="_Toc269899786"/>
      <w:r w:rsidRPr="00C918C2">
        <w:rPr>
          <w:b/>
          <w:sz w:val="28"/>
          <w:szCs w:val="28"/>
        </w:rPr>
        <w:t>§ 3. Расчет времени</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Для упорядочения работы управлений и отделов ЦИОГВ Московской области может составляться и утверждаться руководителем график работы при организации мероприятий по оказанию содействия в обеспечении контртеррористической операции по пресечению террористического акта</w:t>
      </w:r>
    </w:p>
    <w:p w:rsidR="007E3C5C" w:rsidRPr="00C918C2" w:rsidRDefault="007E3C5C" w:rsidP="007E3C5C">
      <w:pPr>
        <w:ind w:firstLine="700"/>
        <w:jc w:val="both"/>
        <w:rPr>
          <w:sz w:val="28"/>
          <w:szCs w:val="28"/>
        </w:rPr>
      </w:pPr>
      <w:r w:rsidRPr="00C918C2">
        <w:rPr>
          <w:sz w:val="28"/>
          <w:szCs w:val="28"/>
        </w:rPr>
        <w:t>В графике обычно указываются: сроки выработки и оформления решения, отдачи распоряжений, порядок и сроки разработки основных документов, их доклада и утверждения; сроки доведения до подразделений (ведомств) приказов, распоряжений, распоряжений по видам обеспечения, порядок организации взаимодействия между подведомственными подразделениями, а также другие данные, необходимые для организации работы ЦИОГВ Московской области.</w:t>
      </w:r>
    </w:p>
    <w:p w:rsidR="007E3C5C" w:rsidRPr="00C918C2" w:rsidRDefault="007E3C5C" w:rsidP="007E3C5C">
      <w:pPr>
        <w:ind w:firstLine="700"/>
        <w:jc w:val="both"/>
        <w:rPr>
          <w:sz w:val="28"/>
          <w:szCs w:val="28"/>
        </w:rPr>
      </w:pPr>
      <w:r w:rsidRPr="00C918C2">
        <w:rPr>
          <w:sz w:val="28"/>
          <w:szCs w:val="28"/>
        </w:rPr>
        <w:t>Сроки выполнения основных задач определяются в соответствии с полученной задачей и условиями конкретной обстановки.</w:t>
      </w:r>
    </w:p>
    <w:p w:rsidR="007E3C5C" w:rsidRPr="00C918C2" w:rsidRDefault="007E3C5C" w:rsidP="007E3C5C">
      <w:pPr>
        <w:ind w:firstLine="700"/>
        <w:jc w:val="both"/>
        <w:rPr>
          <w:sz w:val="28"/>
          <w:szCs w:val="28"/>
        </w:rPr>
      </w:pPr>
      <w:r w:rsidRPr="00C918C2">
        <w:rPr>
          <w:sz w:val="28"/>
          <w:szCs w:val="28"/>
        </w:rPr>
        <w:t>Ориентировочные временные показатели выполнения задач при принятии решения и планировании операции параллельным методом работы приведены в таблице</w:t>
      </w:r>
      <w:r w:rsidRPr="00C918C2">
        <w:rPr>
          <w:noProof/>
          <w:sz w:val="28"/>
          <w:szCs w:val="28"/>
        </w:rPr>
        <w:t xml:space="preserve"> 1. </w:t>
      </w:r>
    </w:p>
    <w:p w:rsidR="007E3C5C" w:rsidRPr="00C918C2" w:rsidRDefault="007E3C5C" w:rsidP="007E3C5C">
      <w:pPr>
        <w:ind w:firstLine="700"/>
        <w:jc w:val="center"/>
        <w:rPr>
          <w:sz w:val="28"/>
          <w:szCs w:val="28"/>
        </w:rPr>
      </w:pPr>
      <w:r w:rsidRPr="00C918C2">
        <w:rPr>
          <w:b/>
          <w:sz w:val="28"/>
          <w:szCs w:val="28"/>
        </w:rPr>
        <w:lastRenderedPageBreak/>
        <w:t>Ориентировочные временные показатели выполнения задач при принятии решения и планировании действий</w:t>
      </w:r>
    </w:p>
    <w:p w:rsidR="007E3C5C" w:rsidRPr="00C918C2" w:rsidRDefault="007E3C5C" w:rsidP="007E3C5C">
      <w:pPr>
        <w:jc w:val="right"/>
        <w:rPr>
          <w:sz w:val="28"/>
          <w:szCs w:val="28"/>
        </w:rPr>
      </w:pPr>
      <w:r w:rsidRPr="00C918C2">
        <w:rPr>
          <w:sz w:val="28"/>
          <w:szCs w:val="28"/>
        </w:rPr>
        <w:t>Таблица 1</w:t>
      </w:r>
    </w:p>
    <w:p w:rsidR="007E3C5C" w:rsidRPr="00C918C2" w:rsidRDefault="007E3C5C" w:rsidP="007E3C5C">
      <w:pPr>
        <w:jc w:val="right"/>
        <w:rPr>
          <w:sz w:val="28"/>
          <w:szCs w:val="28"/>
        </w:rPr>
      </w:pPr>
    </w:p>
    <w:tbl>
      <w:tblPr>
        <w:tblW w:w="9537" w:type="dxa"/>
        <w:tblInd w:w="40" w:type="dxa"/>
        <w:tblLayout w:type="fixed"/>
        <w:tblCellMar>
          <w:left w:w="40" w:type="dxa"/>
          <w:right w:w="40" w:type="dxa"/>
        </w:tblCellMar>
        <w:tblLook w:val="0000" w:firstRow="0" w:lastRow="0" w:firstColumn="0" w:lastColumn="0" w:noHBand="0" w:noVBand="0"/>
      </w:tblPr>
      <w:tblGrid>
        <w:gridCol w:w="6691"/>
        <w:gridCol w:w="1038"/>
        <w:gridCol w:w="1808"/>
      </w:tblGrid>
      <w:tr w:rsidR="007E3C5C" w:rsidRPr="00C918C2">
        <w:tblPrEx>
          <w:tblCellMar>
            <w:top w:w="0" w:type="dxa"/>
            <w:bottom w:w="0" w:type="dxa"/>
          </w:tblCellMar>
        </w:tblPrEx>
        <w:trPr>
          <w:trHeight w:hRule="exact" w:val="305"/>
        </w:trPr>
        <w:tc>
          <w:tcPr>
            <w:tcW w:w="6691" w:type="dxa"/>
            <w:vMerge w:val="restart"/>
            <w:tcBorders>
              <w:top w:val="single" w:sz="4" w:space="0" w:color="auto"/>
              <w:left w:val="single" w:sz="6" w:space="0" w:color="auto"/>
              <w:right w:val="single" w:sz="6" w:space="0" w:color="auto"/>
            </w:tcBorders>
          </w:tcPr>
          <w:p w:rsidR="007E3C5C" w:rsidRPr="00C918C2" w:rsidRDefault="007E3C5C" w:rsidP="00F33361">
            <w:pPr>
              <w:rPr>
                <w:sz w:val="24"/>
                <w:szCs w:val="24"/>
              </w:rPr>
            </w:pPr>
            <w:r w:rsidRPr="00C918C2">
              <w:rPr>
                <w:sz w:val="24"/>
                <w:szCs w:val="24"/>
              </w:rPr>
              <w:t>Выполняемые мероприятия</w:t>
            </w:r>
          </w:p>
        </w:tc>
        <w:tc>
          <w:tcPr>
            <w:tcW w:w="2846" w:type="dxa"/>
            <w:gridSpan w:val="2"/>
            <w:tcBorders>
              <w:top w:val="single" w:sz="4" w:space="0" w:color="auto"/>
              <w:left w:val="single" w:sz="6" w:space="0" w:color="auto"/>
              <w:bottom w:val="single" w:sz="6" w:space="0" w:color="auto"/>
              <w:right w:val="single" w:sz="4" w:space="0" w:color="auto"/>
            </w:tcBorders>
          </w:tcPr>
          <w:p w:rsidR="007E3C5C" w:rsidRPr="00C918C2" w:rsidRDefault="007E3C5C" w:rsidP="00F33361">
            <w:pPr>
              <w:jc w:val="center"/>
              <w:rPr>
                <w:sz w:val="24"/>
                <w:szCs w:val="24"/>
              </w:rPr>
            </w:pPr>
            <w:r w:rsidRPr="00C918C2">
              <w:rPr>
                <w:sz w:val="24"/>
                <w:szCs w:val="24"/>
              </w:rPr>
              <w:t>Время</w:t>
            </w:r>
          </w:p>
        </w:tc>
      </w:tr>
      <w:tr w:rsidR="007E3C5C" w:rsidRPr="00C918C2">
        <w:tblPrEx>
          <w:tblCellMar>
            <w:top w:w="0" w:type="dxa"/>
            <w:bottom w:w="0" w:type="dxa"/>
          </w:tblCellMar>
        </w:tblPrEx>
        <w:trPr>
          <w:trHeight w:val="657"/>
        </w:trPr>
        <w:tc>
          <w:tcPr>
            <w:tcW w:w="6691" w:type="dxa"/>
            <w:vMerge/>
            <w:tcBorders>
              <w:left w:val="single" w:sz="6" w:space="0" w:color="auto"/>
              <w:bottom w:val="single" w:sz="6" w:space="0" w:color="auto"/>
              <w:right w:val="single" w:sz="6" w:space="0" w:color="auto"/>
            </w:tcBorders>
          </w:tcPr>
          <w:p w:rsidR="007E3C5C" w:rsidRPr="00C918C2" w:rsidRDefault="007E3C5C" w:rsidP="00F33361">
            <w:pPr>
              <w:rPr>
                <w:sz w:val="24"/>
                <w:szCs w:val="24"/>
              </w:rPr>
            </w:pP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jc w:val="center"/>
              <w:rPr>
                <w:sz w:val="24"/>
                <w:szCs w:val="24"/>
              </w:rPr>
            </w:pPr>
            <w:r w:rsidRPr="00C918C2">
              <w:rPr>
                <w:sz w:val="24"/>
                <w:szCs w:val="24"/>
              </w:rPr>
              <w:t>В</w:t>
            </w:r>
          </w:p>
          <w:p w:rsidR="007E3C5C" w:rsidRPr="00C918C2" w:rsidRDefault="007E3C5C" w:rsidP="00F33361">
            <w:pPr>
              <w:jc w:val="center"/>
              <w:rPr>
                <w:sz w:val="24"/>
                <w:szCs w:val="24"/>
              </w:rPr>
            </w:pPr>
            <w:r w:rsidRPr="00C918C2">
              <w:rPr>
                <w:sz w:val="24"/>
                <w:szCs w:val="24"/>
              </w:rPr>
              <w:t>ЦИОГВ</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jc w:val="center"/>
            </w:pPr>
            <w:r w:rsidRPr="00C918C2">
              <w:t>В подведомственных подразделениях</w:t>
            </w:r>
          </w:p>
        </w:tc>
      </w:tr>
      <w:tr w:rsidR="007E3C5C" w:rsidRPr="00C918C2">
        <w:tblPrEx>
          <w:tblCellMar>
            <w:top w:w="0" w:type="dxa"/>
            <w:bottom w:w="0" w:type="dxa"/>
          </w:tblCellMar>
        </w:tblPrEx>
        <w:trPr>
          <w:trHeight w:hRule="exact" w:val="347"/>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Уяснение задачи</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noProof/>
                <w:sz w:val="24"/>
                <w:szCs w:val="24"/>
              </w:rPr>
              <w:t>10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noProof/>
                <w:sz w:val="24"/>
                <w:szCs w:val="24"/>
              </w:rPr>
              <w:t>5 мин</w:t>
            </w:r>
          </w:p>
        </w:tc>
      </w:tr>
      <w:tr w:rsidR="007E3C5C" w:rsidRPr="00C918C2">
        <w:tblPrEx>
          <w:tblCellMar>
            <w:top w:w="0" w:type="dxa"/>
            <w:bottom w:w="0" w:type="dxa"/>
          </w:tblCellMar>
        </w:tblPrEx>
        <w:trPr>
          <w:trHeight w:hRule="exact" w:val="295"/>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Оценка обстановки</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noProof/>
                <w:sz w:val="24"/>
                <w:szCs w:val="24"/>
              </w:rPr>
              <w:t>15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noProof/>
                <w:sz w:val="24"/>
                <w:szCs w:val="24"/>
              </w:rPr>
              <w:t>10 мин</w:t>
            </w:r>
          </w:p>
        </w:tc>
      </w:tr>
      <w:tr w:rsidR="007E3C5C" w:rsidRPr="00C918C2">
        <w:tblPrEx>
          <w:tblCellMar>
            <w:top w:w="0" w:type="dxa"/>
            <w:bottom w:w="0" w:type="dxa"/>
          </w:tblCellMar>
        </w:tblPrEx>
        <w:trPr>
          <w:trHeight w:hRule="exact" w:val="283"/>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 xml:space="preserve">Определение замысла </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noProof/>
                <w:sz w:val="24"/>
                <w:szCs w:val="24"/>
              </w:rPr>
              <w:t>15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noProof/>
                <w:sz w:val="24"/>
                <w:szCs w:val="24"/>
              </w:rPr>
              <w:t>10 мин</w:t>
            </w:r>
          </w:p>
        </w:tc>
      </w:tr>
      <w:tr w:rsidR="007E3C5C" w:rsidRPr="00C918C2">
        <w:tblPrEx>
          <w:tblCellMar>
            <w:top w:w="0" w:type="dxa"/>
            <w:bottom w:w="0" w:type="dxa"/>
          </w:tblCellMar>
        </w:tblPrEx>
        <w:trPr>
          <w:trHeight w:val="716"/>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Доклад и утверждение замысла у Губернатора Московской области (руководителя ЦИОГВ МО). Утверждение календарного плана подготовки. Объявление замысла операции и доведение распоряжений</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15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noProof/>
                <w:sz w:val="24"/>
                <w:szCs w:val="24"/>
              </w:rPr>
              <w:t>10 мин</w:t>
            </w:r>
          </w:p>
        </w:tc>
      </w:tr>
      <w:tr w:rsidR="007E3C5C" w:rsidRPr="00C918C2">
        <w:tblPrEx>
          <w:tblCellMar>
            <w:top w:w="0" w:type="dxa"/>
            <w:bottom w:w="0" w:type="dxa"/>
          </w:tblCellMar>
        </w:tblPrEx>
        <w:trPr>
          <w:trHeight w:val="298"/>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Определение задач подразделениям (ведомствам)</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15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noProof/>
                <w:sz w:val="24"/>
                <w:szCs w:val="24"/>
              </w:rPr>
              <w:t>10 мин</w:t>
            </w:r>
          </w:p>
        </w:tc>
      </w:tr>
      <w:tr w:rsidR="007E3C5C" w:rsidRPr="00C918C2">
        <w:tblPrEx>
          <w:tblCellMar>
            <w:top w:w="0" w:type="dxa"/>
            <w:bottom w:w="0" w:type="dxa"/>
          </w:tblCellMar>
        </w:tblPrEx>
        <w:trPr>
          <w:trHeight w:val="614"/>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Рассмотрение и утверждение предложений (замыслов) по применению подразделений (ведомств) и обеспечению КТО</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15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noProof/>
                <w:sz w:val="24"/>
                <w:szCs w:val="24"/>
              </w:rPr>
              <w:t>10 мин</w:t>
            </w:r>
          </w:p>
        </w:tc>
      </w:tr>
      <w:tr w:rsidR="007E3C5C" w:rsidRPr="00C918C2">
        <w:tblPrEx>
          <w:tblCellMar>
            <w:top w:w="0" w:type="dxa"/>
            <w:bottom w:w="0" w:type="dxa"/>
          </w:tblCellMar>
        </w:tblPrEx>
        <w:trPr>
          <w:trHeight w:hRule="exact" w:val="380"/>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Определение основ взаимодействия</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10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5 мин</w:t>
            </w:r>
          </w:p>
        </w:tc>
      </w:tr>
      <w:tr w:rsidR="007E3C5C" w:rsidRPr="00C918C2">
        <w:tblPrEx>
          <w:tblCellMar>
            <w:top w:w="0" w:type="dxa"/>
            <w:bottom w:w="0" w:type="dxa"/>
          </w:tblCellMar>
        </w:tblPrEx>
        <w:trPr>
          <w:trHeight w:val="327"/>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Определение основ всестороннего обеспечения</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10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5 мин</w:t>
            </w:r>
          </w:p>
        </w:tc>
      </w:tr>
      <w:tr w:rsidR="007E3C5C" w:rsidRPr="00C918C2">
        <w:tblPrEx>
          <w:tblCellMar>
            <w:top w:w="0" w:type="dxa"/>
            <w:bottom w:w="0" w:type="dxa"/>
          </w:tblCellMar>
        </w:tblPrEx>
        <w:trPr>
          <w:trHeight w:hRule="exact" w:val="289"/>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Определение основ управления</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10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5 мин</w:t>
            </w:r>
          </w:p>
        </w:tc>
      </w:tr>
      <w:tr w:rsidR="007E3C5C" w:rsidRPr="00C918C2">
        <w:tblPrEx>
          <w:tblCellMar>
            <w:top w:w="0" w:type="dxa"/>
            <w:bottom w:w="0" w:type="dxa"/>
          </w:tblCellMar>
        </w:tblPrEx>
        <w:trPr>
          <w:trHeight w:hRule="exact" w:val="308"/>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Завершение работы по принятию решения</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20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10 мин</w:t>
            </w:r>
          </w:p>
        </w:tc>
      </w:tr>
      <w:tr w:rsidR="007E3C5C" w:rsidRPr="00C918C2">
        <w:tblPrEx>
          <w:tblCellMar>
            <w:top w:w="0" w:type="dxa"/>
            <w:bottom w:w="0" w:type="dxa"/>
          </w:tblCellMar>
        </w:tblPrEx>
        <w:trPr>
          <w:trHeight w:val="901"/>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 xml:space="preserve">Утверждение решения и плана работы руководителя ЦИОГВ Московской области по подготовке подразделений  (ведомств) к КТО у Губернатора Московской области </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20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10 мин</w:t>
            </w:r>
          </w:p>
        </w:tc>
      </w:tr>
      <w:tr w:rsidR="007E3C5C" w:rsidRPr="00C918C2">
        <w:tblPrEx>
          <w:tblCellMar>
            <w:top w:w="0" w:type="dxa"/>
            <w:bottom w:w="0" w:type="dxa"/>
          </w:tblCellMar>
        </w:tblPrEx>
        <w:trPr>
          <w:trHeight w:val="284"/>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Постановка задач подразделениям (ведомствам)</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20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10 мин</w:t>
            </w:r>
          </w:p>
        </w:tc>
      </w:tr>
      <w:tr w:rsidR="007E3C5C" w:rsidRPr="00C918C2">
        <w:tblPrEx>
          <w:tblCellMar>
            <w:top w:w="0" w:type="dxa"/>
            <w:bottom w:w="0" w:type="dxa"/>
          </w:tblCellMar>
        </w:tblPrEx>
        <w:trPr>
          <w:trHeight w:val="1088"/>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Планирование мероприятий по обеспечению КТО: разработка планов применения подразделений (ведомств), плана (плановой таблицы) взаимодействия, планов по видам обеспечения и других документов</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20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10 мин</w:t>
            </w:r>
          </w:p>
        </w:tc>
      </w:tr>
      <w:tr w:rsidR="007E3C5C" w:rsidRPr="00C918C2">
        <w:tblPrEx>
          <w:tblCellMar>
            <w:top w:w="0" w:type="dxa"/>
            <w:bottom w:w="0" w:type="dxa"/>
          </w:tblCellMar>
        </w:tblPrEx>
        <w:trPr>
          <w:trHeight w:val="1058"/>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Утверждение плана мероприятий по обеспечению КТО: планов применения подразделений (ведомств), плана (плановой таблицы) взаимодействия, планов по видам обеспечения и других документов</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20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10 мин</w:t>
            </w:r>
          </w:p>
        </w:tc>
      </w:tr>
      <w:tr w:rsidR="007E3C5C" w:rsidRPr="00C918C2">
        <w:tblPrEx>
          <w:tblCellMar>
            <w:top w:w="0" w:type="dxa"/>
            <w:bottom w:w="0" w:type="dxa"/>
          </w:tblCellMar>
        </w:tblPrEx>
        <w:trPr>
          <w:trHeight w:hRule="exact" w:val="579"/>
        </w:trPr>
        <w:tc>
          <w:tcPr>
            <w:tcW w:w="6691"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Организация взаимодействия, всестороннего обеспечения и управления</w:t>
            </w:r>
          </w:p>
        </w:tc>
        <w:tc>
          <w:tcPr>
            <w:tcW w:w="1038" w:type="dxa"/>
            <w:tcBorders>
              <w:top w:val="single" w:sz="6" w:space="0" w:color="auto"/>
              <w:left w:val="single" w:sz="6" w:space="0" w:color="auto"/>
              <w:bottom w:val="single" w:sz="6" w:space="0" w:color="auto"/>
              <w:right w:val="single" w:sz="6" w:space="0" w:color="auto"/>
            </w:tcBorders>
          </w:tcPr>
          <w:p w:rsidR="007E3C5C" w:rsidRPr="00C918C2" w:rsidRDefault="007E3C5C" w:rsidP="00F33361">
            <w:pPr>
              <w:rPr>
                <w:sz w:val="24"/>
                <w:szCs w:val="24"/>
              </w:rPr>
            </w:pPr>
            <w:r w:rsidRPr="00C918C2">
              <w:rPr>
                <w:sz w:val="24"/>
                <w:szCs w:val="24"/>
              </w:rPr>
              <w:t>20 мин</w:t>
            </w:r>
          </w:p>
        </w:tc>
        <w:tc>
          <w:tcPr>
            <w:tcW w:w="1808" w:type="dxa"/>
            <w:tcBorders>
              <w:top w:val="single" w:sz="6" w:space="0" w:color="auto"/>
              <w:left w:val="single" w:sz="6" w:space="0" w:color="auto"/>
              <w:bottom w:val="single" w:sz="6" w:space="0" w:color="auto"/>
              <w:right w:val="single" w:sz="4" w:space="0" w:color="auto"/>
            </w:tcBorders>
          </w:tcPr>
          <w:p w:rsidR="007E3C5C" w:rsidRPr="00C918C2" w:rsidRDefault="007E3C5C" w:rsidP="00F33361">
            <w:pPr>
              <w:rPr>
                <w:sz w:val="24"/>
                <w:szCs w:val="24"/>
              </w:rPr>
            </w:pPr>
            <w:r w:rsidRPr="00C918C2">
              <w:rPr>
                <w:sz w:val="24"/>
                <w:szCs w:val="24"/>
              </w:rPr>
              <w:t>10 мин</w:t>
            </w:r>
          </w:p>
        </w:tc>
      </w:tr>
    </w:tbl>
    <w:p w:rsidR="007E3C5C" w:rsidRPr="00AC68D0" w:rsidRDefault="007E3C5C" w:rsidP="007E3C5C">
      <w:pPr>
        <w:spacing w:line="312" w:lineRule="auto"/>
        <w:ind w:firstLine="700"/>
        <w:jc w:val="both"/>
        <w:rPr>
          <w:sz w:val="16"/>
          <w:szCs w:val="16"/>
        </w:rPr>
      </w:pPr>
    </w:p>
    <w:p w:rsidR="007E3C5C" w:rsidRPr="00C918C2" w:rsidRDefault="007E3C5C" w:rsidP="007E3C5C">
      <w:pPr>
        <w:ind w:firstLine="700"/>
        <w:jc w:val="both"/>
        <w:rPr>
          <w:b/>
          <w:sz w:val="28"/>
          <w:szCs w:val="28"/>
        </w:rPr>
      </w:pPr>
      <w:r w:rsidRPr="00C918C2">
        <w:rPr>
          <w:sz w:val="28"/>
          <w:szCs w:val="28"/>
        </w:rPr>
        <w:t>В зависимости от конкретных условий работа руководителя различных уровней может</w:t>
      </w:r>
      <w:r w:rsidRPr="00C918C2">
        <w:rPr>
          <w:b/>
          <w:sz w:val="28"/>
          <w:szCs w:val="28"/>
        </w:rPr>
        <w:t xml:space="preserve"> проводиться сочетанием методов последовательной и параллельной работы.</w:t>
      </w:r>
    </w:p>
    <w:p w:rsidR="007E3C5C" w:rsidRPr="00AC68D0" w:rsidRDefault="007E3C5C" w:rsidP="007E3C5C">
      <w:pPr>
        <w:jc w:val="center"/>
        <w:rPr>
          <w:b/>
          <w:sz w:val="16"/>
          <w:szCs w:val="16"/>
        </w:rPr>
      </w:pPr>
    </w:p>
    <w:p w:rsidR="007E3C5C" w:rsidRPr="00C918C2" w:rsidRDefault="007E3C5C" w:rsidP="007E3C5C">
      <w:pPr>
        <w:jc w:val="center"/>
        <w:rPr>
          <w:b/>
          <w:sz w:val="28"/>
          <w:szCs w:val="28"/>
        </w:rPr>
      </w:pPr>
      <w:r w:rsidRPr="00C918C2">
        <w:rPr>
          <w:b/>
          <w:sz w:val="28"/>
          <w:szCs w:val="28"/>
        </w:rPr>
        <w:t>§ 4. Оценка обстановки</w:t>
      </w:r>
      <w:bookmarkEnd w:id="305"/>
    </w:p>
    <w:p w:rsidR="007E3C5C" w:rsidRPr="00AC68D0" w:rsidRDefault="007E3C5C" w:rsidP="007E3C5C">
      <w:pPr>
        <w:ind w:firstLine="700"/>
        <w:jc w:val="both"/>
        <w:rPr>
          <w:sz w:val="16"/>
          <w:szCs w:val="16"/>
        </w:rPr>
      </w:pPr>
    </w:p>
    <w:p w:rsidR="007E3C5C" w:rsidRPr="00C918C2" w:rsidRDefault="007E3C5C" w:rsidP="007E3C5C">
      <w:pPr>
        <w:ind w:firstLine="700"/>
        <w:jc w:val="both"/>
        <w:rPr>
          <w:sz w:val="28"/>
          <w:szCs w:val="28"/>
        </w:rPr>
      </w:pPr>
      <w:r w:rsidRPr="00C918C2">
        <w:rPr>
          <w:sz w:val="28"/>
          <w:szCs w:val="28"/>
        </w:rPr>
        <w:t>Оценка обстановки включает:</w:t>
      </w:r>
    </w:p>
    <w:p w:rsidR="007E3C5C" w:rsidRPr="00C918C2" w:rsidRDefault="007E3C5C" w:rsidP="007E3C5C">
      <w:pPr>
        <w:ind w:firstLine="700"/>
        <w:jc w:val="both"/>
        <w:rPr>
          <w:sz w:val="28"/>
          <w:szCs w:val="28"/>
        </w:rPr>
      </w:pPr>
      <w:r w:rsidRPr="00C918C2">
        <w:rPr>
          <w:sz w:val="28"/>
          <w:szCs w:val="28"/>
        </w:rPr>
        <w:t>оценку действий террористов готовящих проведение (совершивших) террористического акта;</w:t>
      </w:r>
    </w:p>
    <w:p w:rsidR="007E3C5C" w:rsidRPr="00C918C2" w:rsidRDefault="007E3C5C" w:rsidP="007E3C5C">
      <w:pPr>
        <w:ind w:firstLine="700"/>
        <w:jc w:val="both"/>
        <w:rPr>
          <w:sz w:val="28"/>
          <w:szCs w:val="28"/>
        </w:rPr>
      </w:pPr>
      <w:r w:rsidRPr="00C918C2">
        <w:rPr>
          <w:sz w:val="28"/>
          <w:szCs w:val="28"/>
        </w:rPr>
        <w:t>оценку подведомственных подразделений (ведомств);</w:t>
      </w:r>
    </w:p>
    <w:p w:rsidR="007E3C5C" w:rsidRPr="00C918C2" w:rsidRDefault="007E3C5C" w:rsidP="007E3C5C">
      <w:pPr>
        <w:ind w:firstLine="700"/>
        <w:jc w:val="both"/>
        <w:rPr>
          <w:sz w:val="28"/>
          <w:szCs w:val="28"/>
        </w:rPr>
      </w:pPr>
      <w:r w:rsidRPr="00C918C2">
        <w:rPr>
          <w:sz w:val="28"/>
          <w:szCs w:val="28"/>
        </w:rPr>
        <w:t>оценку района предстоящих действий.</w:t>
      </w:r>
    </w:p>
    <w:p w:rsidR="007E3C5C" w:rsidRPr="00C918C2" w:rsidRDefault="007E3C5C" w:rsidP="007E3C5C">
      <w:pPr>
        <w:ind w:firstLine="700"/>
        <w:jc w:val="both"/>
        <w:rPr>
          <w:b/>
          <w:spacing w:val="-2"/>
          <w:sz w:val="28"/>
          <w:szCs w:val="28"/>
        </w:rPr>
      </w:pPr>
      <w:bookmarkStart w:id="306" w:name="_Toc269899787"/>
      <w:r w:rsidRPr="00C918C2">
        <w:rPr>
          <w:b/>
          <w:sz w:val="28"/>
          <w:szCs w:val="28"/>
        </w:rPr>
        <w:lastRenderedPageBreak/>
        <w:t xml:space="preserve">Оценка действий террористов, готовящих проведение (совершивших) </w:t>
      </w:r>
      <w:r w:rsidRPr="00C918C2">
        <w:rPr>
          <w:b/>
          <w:spacing w:val="-2"/>
          <w:sz w:val="28"/>
          <w:szCs w:val="28"/>
        </w:rPr>
        <w:t>террористического акта.</w:t>
      </w:r>
      <w:bookmarkEnd w:id="306"/>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 xml:space="preserve">От правильной оценки действий террористов, готовящих проведение (совершивших) </w:t>
      </w:r>
      <w:r w:rsidRPr="00C918C2">
        <w:rPr>
          <w:spacing w:val="-2"/>
          <w:sz w:val="28"/>
          <w:szCs w:val="28"/>
        </w:rPr>
        <w:t>террористического акта</w:t>
      </w:r>
      <w:r w:rsidRPr="00C918C2">
        <w:rPr>
          <w:sz w:val="28"/>
          <w:szCs w:val="28"/>
        </w:rPr>
        <w:t xml:space="preserve"> будет зависеть правильность прин</w:t>
      </w:r>
      <w:r w:rsidRPr="00C918C2">
        <w:rPr>
          <w:sz w:val="28"/>
          <w:szCs w:val="28"/>
        </w:rPr>
        <w:t>я</w:t>
      </w:r>
      <w:r w:rsidRPr="00C918C2">
        <w:rPr>
          <w:sz w:val="28"/>
          <w:szCs w:val="28"/>
        </w:rPr>
        <w:t>тия решения руководителем, полнота и своевременность выполнения поставленной задачи. Следовательно, руководитель лично оценивает действия этих лиц.</w:t>
      </w:r>
    </w:p>
    <w:p w:rsidR="007E3C5C" w:rsidRPr="00C918C2" w:rsidRDefault="007E3C5C" w:rsidP="007E3C5C">
      <w:pPr>
        <w:ind w:firstLine="700"/>
        <w:jc w:val="both"/>
        <w:rPr>
          <w:sz w:val="28"/>
          <w:szCs w:val="28"/>
        </w:rPr>
      </w:pPr>
      <w:r w:rsidRPr="00C918C2">
        <w:rPr>
          <w:sz w:val="28"/>
          <w:szCs w:val="28"/>
        </w:rPr>
        <w:t>Наиболее целесообразно проводить оценку террористов по следующим в</w:t>
      </w:r>
      <w:r w:rsidRPr="00C918C2">
        <w:rPr>
          <w:sz w:val="28"/>
          <w:szCs w:val="28"/>
        </w:rPr>
        <w:t>о</w:t>
      </w:r>
      <w:r w:rsidRPr="00C918C2">
        <w:rPr>
          <w:sz w:val="28"/>
          <w:szCs w:val="28"/>
        </w:rPr>
        <w:t>просам:</w:t>
      </w:r>
    </w:p>
    <w:p w:rsidR="007E3C5C" w:rsidRPr="00C918C2" w:rsidRDefault="007E3C5C" w:rsidP="007E3C5C">
      <w:pPr>
        <w:ind w:firstLine="700"/>
        <w:jc w:val="both"/>
        <w:rPr>
          <w:sz w:val="28"/>
          <w:szCs w:val="28"/>
        </w:rPr>
      </w:pPr>
      <w:r w:rsidRPr="00C918C2">
        <w:rPr>
          <w:sz w:val="28"/>
          <w:szCs w:val="28"/>
        </w:rPr>
        <w:t>по составу, принадлежности, группировке и характеру действий террористов (в прошлом и настоящем) в данном регионе (на похожих объектах);</w:t>
      </w:r>
    </w:p>
    <w:p w:rsidR="007E3C5C" w:rsidRPr="00C918C2" w:rsidRDefault="007E3C5C" w:rsidP="007E3C5C">
      <w:pPr>
        <w:ind w:firstLine="700"/>
        <w:jc w:val="both"/>
        <w:rPr>
          <w:sz w:val="28"/>
          <w:szCs w:val="28"/>
        </w:rPr>
      </w:pPr>
      <w:r w:rsidRPr="00C918C2">
        <w:rPr>
          <w:sz w:val="28"/>
          <w:szCs w:val="28"/>
        </w:rPr>
        <w:t>по требованиям выдвигаемых террористами;</w:t>
      </w:r>
    </w:p>
    <w:p w:rsidR="007E3C5C" w:rsidRPr="00C918C2" w:rsidRDefault="007E3C5C" w:rsidP="007E3C5C">
      <w:pPr>
        <w:ind w:firstLine="700"/>
        <w:jc w:val="both"/>
        <w:rPr>
          <w:sz w:val="28"/>
          <w:szCs w:val="28"/>
        </w:rPr>
      </w:pPr>
      <w:r w:rsidRPr="00C918C2">
        <w:rPr>
          <w:sz w:val="28"/>
          <w:szCs w:val="28"/>
        </w:rPr>
        <w:t>по применяемому ими оружию, ради</w:t>
      </w:r>
      <w:r w:rsidRPr="00C918C2">
        <w:rPr>
          <w:sz w:val="28"/>
          <w:szCs w:val="28"/>
        </w:rPr>
        <w:t>о</w:t>
      </w:r>
      <w:r w:rsidRPr="00C918C2">
        <w:rPr>
          <w:sz w:val="28"/>
          <w:szCs w:val="28"/>
        </w:rPr>
        <w:t>электронным, информационным и другим возможностям;</w:t>
      </w:r>
    </w:p>
    <w:p w:rsidR="007E3C5C" w:rsidRPr="00C918C2" w:rsidRDefault="007E3C5C" w:rsidP="007E3C5C">
      <w:pPr>
        <w:ind w:firstLine="700"/>
        <w:jc w:val="both"/>
        <w:rPr>
          <w:sz w:val="28"/>
          <w:szCs w:val="28"/>
        </w:rPr>
      </w:pPr>
      <w:r w:rsidRPr="00C918C2">
        <w:rPr>
          <w:sz w:val="28"/>
          <w:szCs w:val="28"/>
        </w:rPr>
        <w:t>по политико-моральному состоянию террористов.</w:t>
      </w:r>
    </w:p>
    <w:p w:rsidR="007E3C5C" w:rsidRPr="00C918C2" w:rsidRDefault="007E3C5C" w:rsidP="007E3C5C">
      <w:pPr>
        <w:ind w:firstLine="700"/>
        <w:jc w:val="both"/>
        <w:rPr>
          <w:sz w:val="28"/>
          <w:szCs w:val="28"/>
        </w:rPr>
      </w:pPr>
      <w:r w:rsidRPr="00C918C2">
        <w:rPr>
          <w:sz w:val="28"/>
          <w:szCs w:val="28"/>
        </w:rPr>
        <w:t xml:space="preserve">Заключительным этапом оценки является доклад о действиях террористов готовящих проведение (совершивших) </w:t>
      </w:r>
      <w:r w:rsidRPr="00C918C2">
        <w:rPr>
          <w:spacing w:val="-2"/>
          <w:sz w:val="28"/>
          <w:szCs w:val="28"/>
        </w:rPr>
        <w:t>террористического акта.</w:t>
      </w:r>
      <w:r w:rsidRPr="00C918C2">
        <w:rPr>
          <w:sz w:val="28"/>
          <w:szCs w:val="28"/>
        </w:rPr>
        <w:t xml:space="preserve"> Доклад может быть полным или кратким. Выводы тоже являются докладом. </w:t>
      </w:r>
    </w:p>
    <w:p w:rsidR="007E3C5C" w:rsidRPr="00C918C2" w:rsidRDefault="007E3C5C" w:rsidP="007E3C5C">
      <w:pPr>
        <w:ind w:firstLine="700"/>
        <w:jc w:val="both"/>
        <w:rPr>
          <w:sz w:val="28"/>
          <w:szCs w:val="28"/>
        </w:rPr>
      </w:pPr>
    </w:p>
    <w:p w:rsidR="007E3C5C" w:rsidRPr="00C918C2" w:rsidRDefault="007E3C5C" w:rsidP="007E3C5C">
      <w:pPr>
        <w:ind w:firstLine="700"/>
        <w:jc w:val="both"/>
        <w:rPr>
          <w:b/>
          <w:sz w:val="28"/>
          <w:szCs w:val="28"/>
        </w:rPr>
      </w:pPr>
      <w:bookmarkStart w:id="307" w:name="_Toc269899788"/>
      <w:r w:rsidRPr="00C918C2">
        <w:rPr>
          <w:b/>
          <w:sz w:val="28"/>
          <w:szCs w:val="28"/>
        </w:rPr>
        <w:t xml:space="preserve">Оценка подведомственных </w:t>
      </w:r>
      <w:bookmarkEnd w:id="307"/>
      <w:r w:rsidRPr="00C918C2">
        <w:rPr>
          <w:b/>
          <w:sz w:val="28"/>
          <w:szCs w:val="28"/>
        </w:rPr>
        <w:t>подразделений (ведомств).</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Оценка подведомственных подразделений (ведомств) является вторым по важности элементом, вход</w:t>
      </w:r>
      <w:r w:rsidRPr="00C918C2">
        <w:rPr>
          <w:sz w:val="28"/>
          <w:szCs w:val="28"/>
        </w:rPr>
        <w:t>я</w:t>
      </w:r>
      <w:r w:rsidRPr="00C918C2">
        <w:rPr>
          <w:sz w:val="28"/>
          <w:szCs w:val="28"/>
        </w:rPr>
        <w:t>щим в оценку обстановки. Как правило, она происходит по следующей структурно-логической схеме:</w:t>
      </w:r>
    </w:p>
    <w:p w:rsidR="007E3C5C" w:rsidRPr="00C918C2" w:rsidRDefault="007E3C5C" w:rsidP="007E3C5C">
      <w:pPr>
        <w:ind w:firstLine="700"/>
        <w:jc w:val="both"/>
        <w:rPr>
          <w:sz w:val="28"/>
          <w:szCs w:val="28"/>
        </w:rPr>
      </w:pPr>
      <w:r w:rsidRPr="00C918C2">
        <w:rPr>
          <w:sz w:val="28"/>
          <w:szCs w:val="28"/>
        </w:rPr>
        <w:t>положение, состав и техническое состояние подведомственных подразделений (ведомств);</w:t>
      </w:r>
    </w:p>
    <w:p w:rsidR="007E3C5C" w:rsidRPr="00C918C2" w:rsidRDefault="007E3C5C" w:rsidP="007E3C5C">
      <w:pPr>
        <w:ind w:firstLine="700"/>
        <w:jc w:val="both"/>
        <w:rPr>
          <w:sz w:val="28"/>
          <w:szCs w:val="28"/>
        </w:rPr>
      </w:pPr>
      <w:r w:rsidRPr="00C918C2">
        <w:rPr>
          <w:sz w:val="28"/>
          <w:szCs w:val="28"/>
        </w:rPr>
        <w:t>обеспече</w:t>
      </w:r>
      <w:r w:rsidRPr="00C918C2">
        <w:rPr>
          <w:sz w:val="28"/>
          <w:szCs w:val="28"/>
        </w:rPr>
        <w:t>н</w:t>
      </w:r>
      <w:r w:rsidRPr="00C918C2">
        <w:rPr>
          <w:sz w:val="28"/>
          <w:szCs w:val="28"/>
        </w:rPr>
        <w:t>ность подведомственных подразделений (ведомств);</w:t>
      </w:r>
    </w:p>
    <w:p w:rsidR="007E3C5C" w:rsidRPr="00C918C2" w:rsidRDefault="007E3C5C" w:rsidP="007E3C5C">
      <w:pPr>
        <w:ind w:firstLine="700"/>
        <w:jc w:val="both"/>
        <w:rPr>
          <w:sz w:val="28"/>
          <w:szCs w:val="28"/>
        </w:rPr>
      </w:pPr>
      <w:r w:rsidRPr="00C918C2">
        <w:rPr>
          <w:sz w:val="28"/>
          <w:szCs w:val="28"/>
        </w:rPr>
        <w:t>их возможности по решению предстоящих задач.</w:t>
      </w:r>
    </w:p>
    <w:p w:rsidR="007E3C5C" w:rsidRPr="00C918C2" w:rsidRDefault="007E3C5C" w:rsidP="007E3C5C">
      <w:pPr>
        <w:ind w:firstLine="700"/>
        <w:jc w:val="both"/>
        <w:rPr>
          <w:sz w:val="28"/>
          <w:szCs w:val="28"/>
        </w:rPr>
      </w:pPr>
      <w:r w:rsidRPr="00C918C2">
        <w:rPr>
          <w:sz w:val="28"/>
          <w:szCs w:val="28"/>
        </w:rPr>
        <w:t>При этом главная цель проводимой работы должна состоять в том, чтобы определить оптимал</w:t>
      </w:r>
      <w:r w:rsidRPr="00C918C2">
        <w:rPr>
          <w:sz w:val="28"/>
          <w:szCs w:val="28"/>
        </w:rPr>
        <w:t>ь</w:t>
      </w:r>
      <w:r w:rsidRPr="00C918C2">
        <w:rPr>
          <w:sz w:val="28"/>
          <w:szCs w:val="28"/>
        </w:rPr>
        <w:t>ное число подведомственных подразделений (ведомств) необходимых для выполнения поставленной задачи, а также постановке им посильных задач и поиске наиболее эффективных способов их выполнения.</w:t>
      </w:r>
    </w:p>
    <w:p w:rsidR="007E3C5C" w:rsidRPr="00C918C2" w:rsidRDefault="007E3C5C" w:rsidP="007E3C5C">
      <w:pPr>
        <w:ind w:firstLine="700"/>
        <w:jc w:val="both"/>
        <w:rPr>
          <w:sz w:val="28"/>
          <w:szCs w:val="28"/>
        </w:rPr>
      </w:pPr>
      <w:r w:rsidRPr="00C918C2">
        <w:rPr>
          <w:sz w:val="28"/>
          <w:szCs w:val="28"/>
        </w:rPr>
        <w:t>На завершающем этапе работы по оценке положения и состава подведомственных подразделений (ведомств) следует определить местоположение, характер действий, время и ра</w:t>
      </w:r>
      <w:r w:rsidRPr="00C918C2">
        <w:rPr>
          <w:sz w:val="28"/>
          <w:szCs w:val="28"/>
        </w:rPr>
        <w:t>й</w:t>
      </w:r>
      <w:r w:rsidRPr="00C918C2">
        <w:rPr>
          <w:sz w:val="28"/>
          <w:szCs w:val="28"/>
        </w:rPr>
        <w:t xml:space="preserve">оны прибытия приданных и поддерживающих подразделений. </w:t>
      </w:r>
    </w:p>
    <w:p w:rsidR="007E3C5C" w:rsidRPr="00C918C2" w:rsidRDefault="007E3C5C" w:rsidP="007E3C5C">
      <w:pPr>
        <w:ind w:firstLine="700"/>
        <w:jc w:val="both"/>
        <w:rPr>
          <w:sz w:val="28"/>
          <w:szCs w:val="28"/>
        </w:rPr>
      </w:pPr>
      <w:r w:rsidRPr="00C918C2">
        <w:rPr>
          <w:sz w:val="28"/>
          <w:szCs w:val="28"/>
        </w:rPr>
        <w:t>В результате вышеизложенной работы руководитель должен сформул</w:t>
      </w:r>
      <w:r w:rsidRPr="00C918C2">
        <w:rPr>
          <w:sz w:val="28"/>
          <w:szCs w:val="28"/>
        </w:rPr>
        <w:t>и</w:t>
      </w:r>
      <w:r w:rsidRPr="00C918C2">
        <w:rPr>
          <w:sz w:val="28"/>
          <w:szCs w:val="28"/>
        </w:rPr>
        <w:t>ровать краткие выводы, главными из которых могут быть:</w:t>
      </w:r>
    </w:p>
    <w:p w:rsidR="007E3C5C" w:rsidRPr="00C918C2" w:rsidRDefault="007E3C5C" w:rsidP="007E3C5C">
      <w:pPr>
        <w:ind w:firstLine="700"/>
        <w:jc w:val="both"/>
        <w:rPr>
          <w:sz w:val="28"/>
          <w:szCs w:val="28"/>
        </w:rPr>
      </w:pPr>
      <w:r w:rsidRPr="00C918C2">
        <w:rPr>
          <w:sz w:val="28"/>
          <w:szCs w:val="28"/>
        </w:rPr>
        <w:t>в какой мере выучка, морально-психологическое состояние сотрудников, техническое состояние техники, обеспеченность и защищенность (от воздействия химического, биологического оружия и др.) подразделений (ведомств) способствуют выполнению пол</w:t>
      </w:r>
      <w:r w:rsidRPr="00C918C2">
        <w:rPr>
          <w:sz w:val="28"/>
          <w:szCs w:val="28"/>
        </w:rPr>
        <w:t>у</w:t>
      </w:r>
      <w:r w:rsidRPr="00C918C2">
        <w:rPr>
          <w:sz w:val="28"/>
          <w:szCs w:val="28"/>
        </w:rPr>
        <w:t>ченной боевой задачи;</w:t>
      </w:r>
    </w:p>
    <w:p w:rsidR="007E3C5C" w:rsidRPr="00C918C2" w:rsidRDefault="007E3C5C" w:rsidP="007E3C5C">
      <w:pPr>
        <w:ind w:firstLine="700"/>
        <w:jc w:val="both"/>
        <w:rPr>
          <w:sz w:val="28"/>
          <w:szCs w:val="28"/>
        </w:rPr>
      </w:pPr>
      <w:r w:rsidRPr="00C918C2">
        <w:rPr>
          <w:sz w:val="28"/>
          <w:szCs w:val="28"/>
        </w:rPr>
        <w:t>распределение сил и средств;</w:t>
      </w:r>
    </w:p>
    <w:p w:rsidR="007E3C5C" w:rsidRPr="00C918C2" w:rsidRDefault="007E3C5C" w:rsidP="007E3C5C">
      <w:pPr>
        <w:ind w:firstLine="700"/>
        <w:jc w:val="both"/>
        <w:rPr>
          <w:sz w:val="28"/>
          <w:szCs w:val="28"/>
        </w:rPr>
      </w:pPr>
      <w:r w:rsidRPr="00C918C2">
        <w:rPr>
          <w:sz w:val="28"/>
          <w:szCs w:val="28"/>
        </w:rPr>
        <w:t>задачи подразделений (ведомств);</w:t>
      </w:r>
    </w:p>
    <w:p w:rsidR="007E3C5C" w:rsidRPr="00C918C2" w:rsidRDefault="007E3C5C" w:rsidP="007E3C5C">
      <w:pPr>
        <w:ind w:firstLine="700"/>
        <w:jc w:val="both"/>
        <w:rPr>
          <w:sz w:val="28"/>
          <w:szCs w:val="28"/>
        </w:rPr>
      </w:pPr>
      <w:r w:rsidRPr="00C918C2">
        <w:rPr>
          <w:sz w:val="28"/>
          <w:szCs w:val="28"/>
        </w:rPr>
        <w:lastRenderedPageBreak/>
        <w:t>основные вопросы взаимодействия;</w:t>
      </w:r>
    </w:p>
    <w:p w:rsidR="007E3C5C" w:rsidRPr="00C918C2" w:rsidRDefault="007E3C5C" w:rsidP="007E3C5C">
      <w:pPr>
        <w:ind w:firstLine="700"/>
        <w:jc w:val="both"/>
        <w:rPr>
          <w:sz w:val="28"/>
          <w:szCs w:val="28"/>
        </w:rPr>
      </w:pPr>
      <w:r w:rsidRPr="00C918C2">
        <w:rPr>
          <w:sz w:val="28"/>
          <w:szCs w:val="28"/>
        </w:rPr>
        <w:t>основные вопросы всестороннего обеспечения боя;</w:t>
      </w:r>
    </w:p>
    <w:p w:rsidR="007E3C5C" w:rsidRPr="00C918C2" w:rsidRDefault="007E3C5C" w:rsidP="007E3C5C">
      <w:pPr>
        <w:ind w:firstLine="700"/>
        <w:jc w:val="both"/>
        <w:rPr>
          <w:sz w:val="28"/>
          <w:szCs w:val="28"/>
        </w:rPr>
      </w:pPr>
      <w:r w:rsidRPr="00C918C2">
        <w:rPr>
          <w:sz w:val="28"/>
          <w:szCs w:val="28"/>
        </w:rPr>
        <w:t>порядок выдвижения в район выполнения задачи.</w:t>
      </w:r>
    </w:p>
    <w:p w:rsidR="007E3C5C" w:rsidRPr="00C918C2" w:rsidRDefault="007E3C5C" w:rsidP="007E3C5C">
      <w:pPr>
        <w:ind w:firstLine="700"/>
        <w:jc w:val="both"/>
        <w:rPr>
          <w:sz w:val="28"/>
          <w:szCs w:val="28"/>
        </w:rPr>
      </w:pPr>
    </w:p>
    <w:p w:rsidR="007E3C5C" w:rsidRPr="00C918C2" w:rsidRDefault="007E3C5C" w:rsidP="007E3C5C">
      <w:pPr>
        <w:ind w:firstLine="700"/>
        <w:jc w:val="both"/>
        <w:rPr>
          <w:b/>
          <w:sz w:val="28"/>
          <w:szCs w:val="28"/>
        </w:rPr>
      </w:pPr>
      <w:bookmarkStart w:id="308" w:name="_Toc269899792"/>
      <w:r w:rsidRPr="00C918C2">
        <w:rPr>
          <w:b/>
          <w:sz w:val="28"/>
          <w:szCs w:val="28"/>
        </w:rPr>
        <w:t>Оценка района предстоящих действий</w:t>
      </w:r>
      <w:bookmarkEnd w:id="308"/>
      <w:r w:rsidRPr="00C918C2">
        <w:rPr>
          <w:b/>
          <w:sz w:val="28"/>
          <w:szCs w:val="28"/>
        </w:rPr>
        <w:t>.</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 xml:space="preserve">Оценка района предстоящих действий производится после оценки действий террористов готовящих проведение (совершивших) </w:t>
      </w:r>
      <w:r w:rsidRPr="00C918C2">
        <w:rPr>
          <w:spacing w:val="-2"/>
          <w:sz w:val="28"/>
          <w:szCs w:val="28"/>
        </w:rPr>
        <w:t>террористического акта</w:t>
      </w:r>
      <w:r w:rsidRPr="00C918C2">
        <w:rPr>
          <w:sz w:val="28"/>
          <w:szCs w:val="28"/>
        </w:rPr>
        <w:t xml:space="preserve"> и своих подразделений (ведомств) или одновременно с другими элементами оценки обстановки с целью выявления данных о местности, существенно оказывающих влияние на расположение и действия своих подразделений (ведомств)</w:t>
      </w:r>
    </w:p>
    <w:p w:rsidR="007E3C5C" w:rsidRPr="00C918C2" w:rsidRDefault="007E3C5C" w:rsidP="007E3C5C">
      <w:pPr>
        <w:ind w:firstLine="700"/>
        <w:jc w:val="both"/>
        <w:rPr>
          <w:sz w:val="28"/>
          <w:szCs w:val="28"/>
        </w:rPr>
      </w:pPr>
      <w:r w:rsidRPr="00C918C2">
        <w:rPr>
          <w:sz w:val="28"/>
          <w:szCs w:val="28"/>
        </w:rPr>
        <w:t>Оценка района предстоящих действий производится по топографическим и электронным картам, видео и аэрофотоснимкам, военно-географическим, гидрографическим описаниям и справкам, рельефным планам, планам гор</w:t>
      </w:r>
      <w:r w:rsidRPr="00C918C2">
        <w:rPr>
          <w:sz w:val="28"/>
          <w:szCs w:val="28"/>
        </w:rPr>
        <w:t>о</w:t>
      </w:r>
      <w:r w:rsidRPr="00C918C2">
        <w:rPr>
          <w:sz w:val="28"/>
          <w:szCs w:val="28"/>
        </w:rPr>
        <w:t>дов, паспортам антитеррористической защищенности, а также непосредственно на местности в ходе рекогносцировки.</w:t>
      </w:r>
    </w:p>
    <w:p w:rsidR="007E3C5C" w:rsidRPr="00C918C2" w:rsidRDefault="007E3C5C" w:rsidP="007E3C5C">
      <w:pPr>
        <w:ind w:firstLine="700"/>
        <w:jc w:val="both"/>
        <w:rPr>
          <w:sz w:val="28"/>
          <w:szCs w:val="28"/>
        </w:rPr>
      </w:pPr>
      <w:r w:rsidRPr="00C918C2">
        <w:rPr>
          <w:sz w:val="28"/>
          <w:szCs w:val="28"/>
        </w:rPr>
        <w:t>Оценку местности начинают с определения ее общего характера путем изучения и оценки важнейших особенностей рельефа и местных предметов, почвенно-растительного покрова, гидрографии, дорожной сети, населенных пунктов. В первую очередь оцениваются те элементы местности, которые м</w:t>
      </w:r>
      <w:r w:rsidRPr="00C918C2">
        <w:rPr>
          <w:sz w:val="28"/>
          <w:szCs w:val="28"/>
        </w:rPr>
        <w:t>о</w:t>
      </w:r>
      <w:r w:rsidRPr="00C918C2">
        <w:rPr>
          <w:sz w:val="28"/>
          <w:szCs w:val="28"/>
        </w:rPr>
        <w:t>гут оказать наибольшее влияние на действия подразделений (ведомств), применение техники, определяется тип местности и степень ее доступности для действий подразделений (ведомств).</w:t>
      </w:r>
    </w:p>
    <w:p w:rsidR="007E3C5C" w:rsidRPr="00C918C2" w:rsidRDefault="007E3C5C" w:rsidP="007E3C5C">
      <w:pPr>
        <w:ind w:firstLine="700"/>
        <w:jc w:val="both"/>
        <w:rPr>
          <w:sz w:val="28"/>
          <w:szCs w:val="28"/>
        </w:rPr>
      </w:pPr>
      <w:r w:rsidRPr="00C918C2">
        <w:rPr>
          <w:sz w:val="28"/>
          <w:szCs w:val="28"/>
        </w:rPr>
        <w:t>Важно также оценить:</w:t>
      </w:r>
    </w:p>
    <w:p w:rsidR="007E3C5C" w:rsidRPr="00C918C2" w:rsidRDefault="007E3C5C" w:rsidP="007E3C5C">
      <w:pPr>
        <w:ind w:firstLine="700"/>
        <w:jc w:val="both"/>
        <w:rPr>
          <w:sz w:val="28"/>
          <w:szCs w:val="28"/>
        </w:rPr>
      </w:pPr>
      <w:r w:rsidRPr="00C918C2">
        <w:rPr>
          <w:sz w:val="28"/>
          <w:szCs w:val="28"/>
        </w:rPr>
        <w:t>радиационную, химическую и биологическую обстановку района предстоящих действий;</w:t>
      </w:r>
    </w:p>
    <w:p w:rsidR="007E3C5C" w:rsidRPr="00C918C2" w:rsidRDefault="007E3C5C" w:rsidP="007E3C5C">
      <w:pPr>
        <w:ind w:firstLine="700"/>
        <w:jc w:val="both"/>
        <w:rPr>
          <w:sz w:val="28"/>
          <w:szCs w:val="28"/>
        </w:rPr>
      </w:pPr>
      <w:r w:rsidRPr="00C918C2">
        <w:rPr>
          <w:sz w:val="28"/>
          <w:szCs w:val="28"/>
        </w:rPr>
        <w:t>выявить радиационно, химически и биол</w:t>
      </w:r>
      <w:r w:rsidRPr="00C918C2">
        <w:rPr>
          <w:sz w:val="28"/>
          <w:szCs w:val="28"/>
        </w:rPr>
        <w:t>о</w:t>
      </w:r>
      <w:r w:rsidRPr="00C918C2">
        <w:rPr>
          <w:sz w:val="28"/>
          <w:szCs w:val="28"/>
        </w:rPr>
        <w:t>гически опасные объекты в районе, их характеристики и прогнозируемые з</w:t>
      </w:r>
      <w:r w:rsidRPr="00C918C2">
        <w:rPr>
          <w:sz w:val="28"/>
          <w:szCs w:val="28"/>
        </w:rPr>
        <w:t>о</w:t>
      </w:r>
      <w:r w:rsidRPr="00C918C2">
        <w:rPr>
          <w:sz w:val="28"/>
          <w:szCs w:val="28"/>
        </w:rPr>
        <w:t>ны заражения в результате возможных аварий на них;</w:t>
      </w:r>
    </w:p>
    <w:p w:rsidR="007E3C5C" w:rsidRPr="00C918C2" w:rsidRDefault="007E3C5C" w:rsidP="007E3C5C">
      <w:pPr>
        <w:ind w:firstLine="700"/>
        <w:jc w:val="both"/>
        <w:rPr>
          <w:sz w:val="28"/>
          <w:szCs w:val="28"/>
        </w:rPr>
      </w:pPr>
      <w:r w:rsidRPr="00C918C2">
        <w:rPr>
          <w:sz w:val="28"/>
          <w:szCs w:val="28"/>
        </w:rPr>
        <w:t>учесть социально-политический состав населения, его отношение к происшедшему;</w:t>
      </w:r>
    </w:p>
    <w:p w:rsidR="007E3C5C" w:rsidRPr="00C918C2" w:rsidRDefault="007E3C5C" w:rsidP="007E3C5C">
      <w:pPr>
        <w:ind w:firstLine="700"/>
        <w:jc w:val="both"/>
        <w:rPr>
          <w:sz w:val="28"/>
          <w:szCs w:val="28"/>
        </w:rPr>
      </w:pPr>
      <w:r w:rsidRPr="00C918C2">
        <w:rPr>
          <w:sz w:val="28"/>
          <w:szCs w:val="28"/>
        </w:rPr>
        <w:t>конфессиональную принадлежность и национальные традиции;</w:t>
      </w:r>
    </w:p>
    <w:p w:rsidR="007E3C5C" w:rsidRPr="00C918C2" w:rsidRDefault="007E3C5C" w:rsidP="007E3C5C">
      <w:pPr>
        <w:ind w:firstLine="700"/>
        <w:jc w:val="both"/>
        <w:rPr>
          <w:sz w:val="28"/>
          <w:szCs w:val="28"/>
        </w:rPr>
      </w:pPr>
      <w:r w:rsidRPr="00C918C2">
        <w:rPr>
          <w:sz w:val="28"/>
          <w:szCs w:val="28"/>
        </w:rPr>
        <w:t xml:space="preserve">настроения различных групп населения, их обеспеченность и стремления; </w:t>
      </w:r>
    </w:p>
    <w:p w:rsidR="007E3C5C" w:rsidRPr="00C918C2" w:rsidRDefault="007E3C5C" w:rsidP="007E3C5C">
      <w:pPr>
        <w:ind w:firstLine="700"/>
        <w:jc w:val="both"/>
        <w:rPr>
          <w:sz w:val="28"/>
          <w:szCs w:val="28"/>
        </w:rPr>
      </w:pPr>
      <w:r w:rsidRPr="00C918C2">
        <w:rPr>
          <w:sz w:val="28"/>
          <w:szCs w:val="28"/>
        </w:rPr>
        <w:t>состояние местных средств информации;</w:t>
      </w:r>
    </w:p>
    <w:p w:rsidR="007E3C5C" w:rsidRPr="00C918C2" w:rsidRDefault="007E3C5C" w:rsidP="007E3C5C">
      <w:pPr>
        <w:ind w:firstLine="700"/>
        <w:jc w:val="both"/>
        <w:rPr>
          <w:sz w:val="28"/>
          <w:szCs w:val="28"/>
        </w:rPr>
      </w:pPr>
      <w:r w:rsidRPr="00C918C2">
        <w:rPr>
          <w:sz w:val="28"/>
          <w:szCs w:val="28"/>
        </w:rPr>
        <w:t>свои возможности по охране важных объектов, поддержанию порядка и безопасности на них.</w:t>
      </w:r>
    </w:p>
    <w:p w:rsidR="007E3C5C" w:rsidRPr="00C918C2" w:rsidRDefault="007E3C5C" w:rsidP="007E3C5C">
      <w:pPr>
        <w:ind w:firstLine="700"/>
        <w:jc w:val="both"/>
        <w:rPr>
          <w:sz w:val="28"/>
          <w:szCs w:val="28"/>
        </w:rPr>
      </w:pPr>
      <w:r w:rsidRPr="00C918C2">
        <w:rPr>
          <w:sz w:val="28"/>
          <w:szCs w:val="28"/>
        </w:rPr>
        <w:t>Выводы из оценки района предстоящих действий его местности и гидрометеорологических условий имеют очень важное значение.</w:t>
      </w:r>
    </w:p>
    <w:p w:rsidR="007E3C5C" w:rsidRPr="00C918C2" w:rsidRDefault="007E3C5C" w:rsidP="007E3C5C">
      <w:pPr>
        <w:ind w:firstLine="700"/>
        <w:jc w:val="both"/>
        <w:rPr>
          <w:sz w:val="28"/>
          <w:szCs w:val="28"/>
        </w:rPr>
      </w:pPr>
      <w:r w:rsidRPr="00C918C2">
        <w:rPr>
          <w:sz w:val="28"/>
          <w:szCs w:val="28"/>
        </w:rPr>
        <w:t>Обобщенные выводы по элементам оценки района действий в зависимости от наличия времени докладываются устно по рабочей карте (схеме) или в полном объеме, в виде кратких и ясных ответов на поставленные вопросы. Кроме того, по требованию, могут представляться необходимые справочные данные.</w:t>
      </w:r>
    </w:p>
    <w:p w:rsidR="007E3C5C" w:rsidRPr="00C918C2" w:rsidRDefault="007E3C5C" w:rsidP="007E3C5C">
      <w:pPr>
        <w:ind w:firstLine="700"/>
        <w:jc w:val="both"/>
        <w:rPr>
          <w:sz w:val="28"/>
          <w:szCs w:val="28"/>
        </w:rPr>
      </w:pPr>
    </w:p>
    <w:p w:rsidR="007E3C5C" w:rsidRPr="00C918C2" w:rsidRDefault="007E3C5C" w:rsidP="007E3C5C">
      <w:pPr>
        <w:ind w:firstLine="700"/>
        <w:jc w:val="center"/>
        <w:rPr>
          <w:b/>
          <w:sz w:val="28"/>
          <w:szCs w:val="28"/>
        </w:rPr>
      </w:pPr>
      <w:r w:rsidRPr="00C918C2">
        <w:rPr>
          <w:b/>
          <w:sz w:val="28"/>
          <w:szCs w:val="28"/>
        </w:rPr>
        <w:lastRenderedPageBreak/>
        <w:t>§ 5. Принятие решения по организации мероприятий по обеспечению КТО</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Решение руководитель принимает единолично на основе уяснения задачи и оценки обстановки.</w:t>
      </w:r>
    </w:p>
    <w:p w:rsidR="007E3C5C" w:rsidRPr="00C918C2" w:rsidRDefault="007E3C5C" w:rsidP="007E3C5C">
      <w:pPr>
        <w:ind w:firstLine="700"/>
        <w:jc w:val="both"/>
        <w:rPr>
          <w:b/>
          <w:sz w:val="28"/>
          <w:szCs w:val="28"/>
        </w:rPr>
      </w:pPr>
      <w:r w:rsidRPr="00C918C2">
        <w:rPr>
          <w:b/>
          <w:sz w:val="28"/>
          <w:szCs w:val="28"/>
        </w:rPr>
        <w:t>Структурно решение как документ состоит из нескольких разделов:</w:t>
      </w:r>
    </w:p>
    <w:p w:rsidR="007E3C5C" w:rsidRPr="00C918C2" w:rsidRDefault="007E3C5C" w:rsidP="007E3C5C">
      <w:pPr>
        <w:ind w:firstLine="700"/>
        <w:jc w:val="both"/>
        <w:rPr>
          <w:sz w:val="28"/>
          <w:szCs w:val="28"/>
        </w:rPr>
      </w:pPr>
      <w:r w:rsidRPr="00C918C2">
        <w:rPr>
          <w:noProof/>
          <w:sz w:val="28"/>
          <w:szCs w:val="28"/>
        </w:rPr>
        <w:t>1.</w:t>
      </w:r>
      <w:r w:rsidRPr="00C918C2">
        <w:rPr>
          <w:sz w:val="28"/>
          <w:szCs w:val="28"/>
        </w:rPr>
        <w:t xml:space="preserve"> Задачи, поставленные Губернатором Московской области .</w:t>
      </w:r>
    </w:p>
    <w:p w:rsidR="007E3C5C" w:rsidRPr="00C918C2" w:rsidRDefault="007E3C5C" w:rsidP="007E3C5C">
      <w:pPr>
        <w:ind w:firstLine="700"/>
        <w:jc w:val="both"/>
        <w:rPr>
          <w:sz w:val="28"/>
          <w:szCs w:val="28"/>
        </w:rPr>
      </w:pPr>
      <w:r w:rsidRPr="00C918C2">
        <w:rPr>
          <w:noProof/>
          <w:sz w:val="28"/>
          <w:szCs w:val="28"/>
        </w:rPr>
        <w:t>2.</w:t>
      </w:r>
      <w:r w:rsidRPr="00C918C2">
        <w:rPr>
          <w:sz w:val="28"/>
          <w:szCs w:val="28"/>
        </w:rPr>
        <w:t xml:space="preserve"> Выводы из оценки обстановки.</w:t>
      </w:r>
    </w:p>
    <w:p w:rsidR="007E3C5C" w:rsidRPr="00C918C2" w:rsidRDefault="007E3C5C" w:rsidP="007E3C5C">
      <w:pPr>
        <w:ind w:firstLine="700"/>
        <w:jc w:val="both"/>
        <w:rPr>
          <w:sz w:val="28"/>
          <w:szCs w:val="28"/>
        </w:rPr>
      </w:pPr>
      <w:r w:rsidRPr="00C918C2">
        <w:rPr>
          <w:noProof/>
          <w:sz w:val="28"/>
          <w:szCs w:val="28"/>
        </w:rPr>
        <w:t>3.</w:t>
      </w:r>
      <w:r w:rsidRPr="00C918C2">
        <w:rPr>
          <w:sz w:val="28"/>
          <w:szCs w:val="28"/>
        </w:rPr>
        <w:t xml:space="preserve"> Замысел (направление сосредоточения основных усилий ЦИОГВ  Московской области, способы обеспечивающих действий);</w:t>
      </w:r>
    </w:p>
    <w:p w:rsidR="007E3C5C" w:rsidRPr="00C918C2" w:rsidRDefault="007E3C5C" w:rsidP="007E3C5C">
      <w:pPr>
        <w:ind w:firstLine="700"/>
        <w:jc w:val="both"/>
        <w:rPr>
          <w:sz w:val="28"/>
          <w:szCs w:val="28"/>
        </w:rPr>
      </w:pPr>
      <w:r w:rsidRPr="00C918C2">
        <w:rPr>
          <w:noProof/>
          <w:sz w:val="28"/>
          <w:szCs w:val="28"/>
        </w:rPr>
        <w:t>4.</w:t>
      </w:r>
      <w:r w:rsidRPr="00C918C2">
        <w:rPr>
          <w:sz w:val="28"/>
          <w:szCs w:val="28"/>
        </w:rPr>
        <w:t xml:space="preserve"> Задачи подразделениям (ведомствам).</w:t>
      </w:r>
    </w:p>
    <w:p w:rsidR="007E3C5C" w:rsidRPr="00C918C2" w:rsidRDefault="007E3C5C" w:rsidP="007E3C5C">
      <w:pPr>
        <w:ind w:firstLine="700"/>
        <w:jc w:val="both"/>
        <w:rPr>
          <w:sz w:val="28"/>
          <w:szCs w:val="28"/>
        </w:rPr>
      </w:pPr>
      <w:r w:rsidRPr="00C918C2">
        <w:rPr>
          <w:noProof/>
          <w:sz w:val="28"/>
          <w:szCs w:val="28"/>
        </w:rPr>
        <w:t>5.</w:t>
      </w:r>
      <w:r w:rsidRPr="00C918C2">
        <w:rPr>
          <w:sz w:val="28"/>
          <w:szCs w:val="28"/>
        </w:rPr>
        <w:t xml:space="preserve"> Основные вопросы взаимодействия и всестороннего обеспечения.</w:t>
      </w:r>
    </w:p>
    <w:p w:rsidR="007E3C5C" w:rsidRPr="00C918C2" w:rsidRDefault="007E3C5C" w:rsidP="007E3C5C">
      <w:pPr>
        <w:ind w:firstLine="700"/>
        <w:jc w:val="both"/>
        <w:rPr>
          <w:sz w:val="28"/>
          <w:szCs w:val="28"/>
        </w:rPr>
      </w:pPr>
      <w:r w:rsidRPr="00C918C2">
        <w:rPr>
          <w:noProof/>
          <w:sz w:val="28"/>
          <w:szCs w:val="28"/>
        </w:rPr>
        <w:t>6.</w:t>
      </w:r>
      <w:r w:rsidRPr="00C918C2">
        <w:rPr>
          <w:sz w:val="28"/>
          <w:szCs w:val="28"/>
        </w:rPr>
        <w:t xml:space="preserve"> Основы организации управления, порядок и место развертывания пункта управления ЦИОГВ.</w:t>
      </w:r>
    </w:p>
    <w:p w:rsidR="007E3C5C" w:rsidRPr="00C918C2" w:rsidRDefault="007E3C5C" w:rsidP="007E3C5C">
      <w:pPr>
        <w:ind w:firstLine="700"/>
        <w:jc w:val="both"/>
        <w:rPr>
          <w:sz w:val="28"/>
          <w:szCs w:val="28"/>
        </w:rPr>
      </w:pPr>
      <w:r w:rsidRPr="00C918C2">
        <w:rPr>
          <w:sz w:val="28"/>
          <w:szCs w:val="28"/>
        </w:rPr>
        <w:t>Каждый раздел отрабатывается соответствующими должностными лицами в соответствии с Правилами разработки и оформления документов (приложение № 2).</w:t>
      </w:r>
    </w:p>
    <w:p w:rsidR="007E3C5C" w:rsidRPr="00C918C2" w:rsidRDefault="007E3C5C" w:rsidP="007E3C5C">
      <w:pPr>
        <w:ind w:firstLine="700"/>
        <w:jc w:val="both"/>
        <w:rPr>
          <w:sz w:val="28"/>
          <w:szCs w:val="28"/>
        </w:rPr>
      </w:pPr>
      <w:r w:rsidRPr="00C918C2">
        <w:rPr>
          <w:sz w:val="28"/>
          <w:szCs w:val="28"/>
        </w:rPr>
        <w:t>Принятое решение оформляется в двух экземплярах: текстуально и при необходимости графически</w:t>
      </w:r>
      <w:r w:rsidRPr="00C918C2">
        <w:rPr>
          <w:noProof/>
          <w:sz w:val="28"/>
          <w:szCs w:val="28"/>
        </w:rPr>
        <w:t xml:space="preserve"> –</w:t>
      </w:r>
      <w:r w:rsidRPr="00C918C2">
        <w:rPr>
          <w:sz w:val="28"/>
          <w:szCs w:val="28"/>
        </w:rPr>
        <w:t xml:space="preserve"> на карте. Решение подписывается руководителем. Первый его экземпляр представляется на утверждение Губернатору Московской области второй</w:t>
      </w:r>
      <w:r w:rsidRPr="00C918C2">
        <w:rPr>
          <w:noProof/>
          <w:sz w:val="28"/>
          <w:szCs w:val="28"/>
        </w:rPr>
        <w:t xml:space="preserve"> -</w:t>
      </w:r>
      <w:r w:rsidRPr="00C918C2">
        <w:rPr>
          <w:sz w:val="28"/>
          <w:szCs w:val="28"/>
        </w:rPr>
        <w:t xml:space="preserve"> используется как внутриведомственный документ при планировании действий.</w:t>
      </w:r>
    </w:p>
    <w:p w:rsidR="007E3C5C" w:rsidRPr="00C918C2" w:rsidRDefault="007E3C5C" w:rsidP="007E3C5C">
      <w:pPr>
        <w:ind w:firstLine="700"/>
        <w:jc w:val="both"/>
        <w:rPr>
          <w:sz w:val="28"/>
          <w:szCs w:val="28"/>
        </w:rPr>
      </w:pPr>
      <w:r w:rsidRPr="00C918C2">
        <w:rPr>
          <w:sz w:val="28"/>
          <w:szCs w:val="28"/>
        </w:rPr>
        <w:t>При наличии времени для уточнения решения, принятого по карте, может проводиться</w:t>
      </w:r>
      <w:r w:rsidRPr="00C918C2">
        <w:rPr>
          <w:b/>
          <w:sz w:val="28"/>
          <w:szCs w:val="28"/>
        </w:rPr>
        <w:t xml:space="preserve"> </w:t>
      </w:r>
      <w:r w:rsidRPr="00C918C2">
        <w:rPr>
          <w:sz w:val="28"/>
          <w:szCs w:val="28"/>
        </w:rPr>
        <w:t>рекогносцировка на местности.</w:t>
      </w:r>
    </w:p>
    <w:p w:rsidR="007E3C5C" w:rsidRPr="00C918C2" w:rsidRDefault="007E3C5C" w:rsidP="007E3C5C">
      <w:pPr>
        <w:ind w:firstLine="700"/>
        <w:jc w:val="both"/>
        <w:rPr>
          <w:sz w:val="28"/>
          <w:szCs w:val="28"/>
        </w:rPr>
      </w:pPr>
    </w:p>
    <w:p w:rsidR="007E3C5C" w:rsidRPr="00C918C2" w:rsidRDefault="007E3C5C" w:rsidP="007E3C5C">
      <w:pPr>
        <w:ind w:firstLine="700"/>
        <w:jc w:val="both"/>
        <w:rPr>
          <w:b/>
          <w:sz w:val="28"/>
          <w:szCs w:val="28"/>
        </w:rPr>
      </w:pPr>
      <w:bookmarkStart w:id="309" w:name="_Toc269899793"/>
      <w:r w:rsidRPr="00C918C2">
        <w:rPr>
          <w:b/>
          <w:sz w:val="28"/>
          <w:szCs w:val="28"/>
        </w:rPr>
        <w:t xml:space="preserve">Определение замысла </w:t>
      </w:r>
      <w:bookmarkEnd w:id="309"/>
      <w:r w:rsidRPr="00C918C2">
        <w:rPr>
          <w:b/>
          <w:sz w:val="28"/>
          <w:szCs w:val="28"/>
        </w:rPr>
        <w:t>мероприятий  по обеспечению КТО</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 xml:space="preserve">После уяснения задачи и оценки обстановки руководитель </w:t>
      </w:r>
      <w:r w:rsidRPr="00C918C2">
        <w:rPr>
          <w:b/>
          <w:sz w:val="28"/>
          <w:szCs w:val="28"/>
        </w:rPr>
        <w:t>прин</w:t>
      </w:r>
      <w:r w:rsidRPr="00C918C2">
        <w:rPr>
          <w:b/>
          <w:sz w:val="28"/>
          <w:szCs w:val="28"/>
        </w:rPr>
        <w:t>и</w:t>
      </w:r>
      <w:r w:rsidRPr="00C918C2">
        <w:rPr>
          <w:b/>
          <w:sz w:val="28"/>
          <w:szCs w:val="28"/>
        </w:rPr>
        <w:t>мает решение,</w:t>
      </w:r>
      <w:r w:rsidRPr="00C918C2">
        <w:rPr>
          <w:sz w:val="28"/>
          <w:szCs w:val="28"/>
        </w:rPr>
        <w:t xml:space="preserve"> основу которого составляет замысел мероприятий по обеспечению КТО. </w:t>
      </w:r>
    </w:p>
    <w:p w:rsidR="007E3C5C" w:rsidRPr="00C918C2" w:rsidRDefault="007E3C5C" w:rsidP="007E3C5C">
      <w:pPr>
        <w:ind w:firstLine="700"/>
        <w:jc w:val="both"/>
        <w:rPr>
          <w:sz w:val="28"/>
          <w:szCs w:val="28"/>
        </w:rPr>
      </w:pPr>
      <w:r w:rsidRPr="00C918C2">
        <w:rPr>
          <w:sz w:val="28"/>
          <w:szCs w:val="28"/>
        </w:rPr>
        <w:t>В замысле определяются:</w:t>
      </w:r>
    </w:p>
    <w:p w:rsidR="007E3C5C" w:rsidRPr="00C918C2" w:rsidRDefault="007E3C5C" w:rsidP="007E3C5C">
      <w:pPr>
        <w:ind w:firstLine="700"/>
        <w:jc w:val="both"/>
        <w:rPr>
          <w:sz w:val="28"/>
          <w:szCs w:val="28"/>
        </w:rPr>
      </w:pPr>
      <w:r w:rsidRPr="00C918C2">
        <w:rPr>
          <w:sz w:val="28"/>
          <w:szCs w:val="28"/>
        </w:rPr>
        <w:t>1. Направление сосредоточения основных усилий ЦИОГВ Московской области и способы обеспечивающих действий;</w:t>
      </w:r>
    </w:p>
    <w:p w:rsidR="007E3C5C" w:rsidRPr="00C918C2" w:rsidRDefault="007E3C5C" w:rsidP="007E3C5C">
      <w:pPr>
        <w:ind w:firstLine="700"/>
        <w:jc w:val="both"/>
        <w:rPr>
          <w:sz w:val="28"/>
          <w:szCs w:val="28"/>
        </w:rPr>
      </w:pPr>
      <w:r w:rsidRPr="00C918C2">
        <w:rPr>
          <w:sz w:val="28"/>
          <w:szCs w:val="28"/>
        </w:rPr>
        <w:t xml:space="preserve">2. Порядок перевода сотрудников центральных исполнительных органов государственной власти Московской области на </w:t>
      </w:r>
      <w:r w:rsidRPr="00C918C2">
        <w:rPr>
          <w:b/>
          <w:sz w:val="28"/>
          <w:szCs w:val="28"/>
        </w:rPr>
        <w:t>особый режим работы</w:t>
      </w:r>
      <w:r w:rsidRPr="00093B03">
        <w:rPr>
          <w:rStyle w:val="aa"/>
        </w:rPr>
        <w:footnoteReference w:id="162"/>
      </w:r>
      <w:r w:rsidRPr="00C918C2">
        <w:t>.</w:t>
      </w:r>
    </w:p>
    <w:p w:rsidR="007E3C5C" w:rsidRPr="00C918C2" w:rsidRDefault="007E3C5C" w:rsidP="007E3C5C">
      <w:pPr>
        <w:ind w:firstLine="700"/>
        <w:jc w:val="both"/>
        <w:rPr>
          <w:sz w:val="28"/>
          <w:szCs w:val="28"/>
        </w:rPr>
      </w:pPr>
      <w:r w:rsidRPr="00C918C2">
        <w:rPr>
          <w:spacing w:val="-12"/>
          <w:sz w:val="28"/>
          <w:szCs w:val="28"/>
        </w:rPr>
        <w:t xml:space="preserve">3. </w:t>
      </w:r>
      <w:r w:rsidRPr="00C918C2">
        <w:rPr>
          <w:sz w:val="28"/>
          <w:szCs w:val="28"/>
        </w:rPr>
        <w:t>Порядок организации взаимодействия ЦИОГВ Московской области с заинтересованными территориальными органами Федеральных органов исполнительной власти по Московской области, министерствами и ведомствами г. Москвы с целью организованного проведения мероприятий по обеспечению контртеррористической операции.</w:t>
      </w:r>
    </w:p>
    <w:p w:rsidR="007E3C5C" w:rsidRPr="00C918C2" w:rsidRDefault="007E3C5C" w:rsidP="007E3C5C">
      <w:pPr>
        <w:ind w:firstLine="700"/>
        <w:jc w:val="both"/>
        <w:rPr>
          <w:sz w:val="28"/>
          <w:szCs w:val="28"/>
        </w:rPr>
      </w:pPr>
      <w:r w:rsidRPr="00C918C2">
        <w:rPr>
          <w:spacing w:val="-10"/>
          <w:sz w:val="28"/>
          <w:szCs w:val="28"/>
        </w:rPr>
        <w:t xml:space="preserve">4. Мониторинг </w:t>
      </w:r>
      <w:r w:rsidRPr="00C918C2">
        <w:rPr>
          <w:sz w:val="28"/>
          <w:szCs w:val="28"/>
        </w:rPr>
        <w:t>информации, поступающей от всех имеющихся источников, для принятия последующих решений в соответствии с полномочиями ЦИОГВ Московской области.</w:t>
      </w:r>
    </w:p>
    <w:p w:rsidR="007E3C5C" w:rsidRPr="00C918C2" w:rsidRDefault="007E3C5C" w:rsidP="007E3C5C">
      <w:pPr>
        <w:ind w:firstLine="700"/>
        <w:jc w:val="both"/>
        <w:rPr>
          <w:sz w:val="28"/>
          <w:szCs w:val="28"/>
        </w:rPr>
      </w:pPr>
      <w:r w:rsidRPr="00C918C2">
        <w:rPr>
          <w:sz w:val="28"/>
          <w:szCs w:val="28"/>
        </w:rPr>
        <w:lastRenderedPageBreak/>
        <w:t>5. Формирование сил и средств соответствующих министерств, организаций и предприятий Московской области, необходимых для проведения эвакуации населения из зоны КТО, оказания необходимой медицинской помощи и возможных аварийно-восстановительных работ на системах жизнеобеспечения объекта. Организация доставки питьевой воды автоцистернами (в случае ограничения функционирования систем водоснабжения).</w:t>
      </w:r>
    </w:p>
    <w:p w:rsidR="007E3C5C" w:rsidRPr="00C918C2" w:rsidRDefault="007E3C5C" w:rsidP="007E3C5C">
      <w:pPr>
        <w:ind w:firstLine="700"/>
        <w:jc w:val="both"/>
        <w:rPr>
          <w:sz w:val="28"/>
          <w:szCs w:val="28"/>
        </w:rPr>
      </w:pPr>
      <w:r w:rsidRPr="00C918C2">
        <w:rPr>
          <w:sz w:val="28"/>
          <w:szCs w:val="28"/>
        </w:rPr>
        <w:t>6. Участие в проведении локализации зоны КТО и организации постоянного контроля за работой водопровода, напорного канализационного коллектора, энергоснабжения и газоснабжения (при необходимости отключение от потребителей).</w:t>
      </w:r>
    </w:p>
    <w:p w:rsidR="007E3C5C" w:rsidRPr="00C918C2" w:rsidRDefault="007E3C5C" w:rsidP="007E3C5C">
      <w:pPr>
        <w:ind w:firstLine="700"/>
        <w:jc w:val="both"/>
        <w:rPr>
          <w:sz w:val="28"/>
          <w:szCs w:val="28"/>
        </w:rPr>
      </w:pPr>
      <w:r w:rsidRPr="00C918C2">
        <w:rPr>
          <w:sz w:val="28"/>
          <w:szCs w:val="28"/>
        </w:rPr>
        <w:t>7. Участие в проведение внеочередного заседания Антитеррористической комиссии Московской области и государственных органов Московской области и получение задач:</w:t>
      </w:r>
    </w:p>
    <w:p w:rsidR="007E3C5C" w:rsidRPr="00C918C2" w:rsidRDefault="007E3C5C" w:rsidP="007E3C5C">
      <w:pPr>
        <w:ind w:firstLine="700"/>
        <w:jc w:val="both"/>
        <w:rPr>
          <w:sz w:val="28"/>
          <w:szCs w:val="28"/>
        </w:rPr>
      </w:pPr>
    </w:p>
    <w:p w:rsidR="007E3C5C" w:rsidRPr="00C918C2" w:rsidRDefault="007E3C5C" w:rsidP="007E3C5C">
      <w:pPr>
        <w:jc w:val="center"/>
        <w:rPr>
          <w:b/>
          <w:sz w:val="28"/>
          <w:szCs w:val="28"/>
        </w:rPr>
      </w:pPr>
      <w:bookmarkStart w:id="310" w:name="_Toc269899795"/>
      <w:r w:rsidRPr="00C918C2">
        <w:rPr>
          <w:b/>
          <w:sz w:val="28"/>
          <w:szCs w:val="28"/>
        </w:rPr>
        <w:t>§ 6. Определение задач и их доведение</w:t>
      </w:r>
      <w:bookmarkEnd w:id="310"/>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Задачи подведомственным подразделениям (ведомствам) определяются исходя из их предназначения и возможностей, в соответствии с замыслом КТО, а также в зависимости от х</w:t>
      </w:r>
      <w:r w:rsidRPr="00C918C2">
        <w:rPr>
          <w:sz w:val="28"/>
          <w:szCs w:val="28"/>
        </w:rPr>
        <w:t>а</w:t>
      </w:r>
      <w:r w:rsidRPr="00C918C2">
        <w:rPr>
          <w:sz w:val="28"/>
          <w:szCs w:val="28"/>
        </w:rPr>
        <w:t>рактера местности и условий взаимодействия. При этом руководитель должен определить все основные вопр</w:t>
      </w:r>
      <w:r w:rsidRPr="00C918C2">
        <w:rPr>
          <w:sz w:val="28"/>
          <w:szCs w:val="28"/>
        </w:rPr>
        <w:t>о</w:t>
      </w:r>
      <w:r w:rsidRPr="00C918C2">
        <w:rPr>
          <w:sz w:val="28"/>
          <w:szCs w:val="28"/>
        </w:rPr>
        <w:t>сы, которые он будет доводить до подразделений (ведомств) при постановке задач.</w:t>
      </w:r>
    </w:p>
    <w:p w:rsidR="007E3C5C" w:rsidRPr="00C918C2" w:rsidRDefault="007E3C5C" w:rsidP="007E3C5C">
      <w:pPr>
        <w:ind w:firstLine="700"/>
        <w:jc w:val="both"/>
        <w:rPr>
          <w:sz w:val="28"/>
          <w:szCs w:val="28"/>
        </w:rPr>
      </w:pPr>
      <w:r w:rsidRPr="00C918C2">
        <w:rPr>
          <w:sz w:val="28"/>
          <w:szCs w:val="28"/>
        </w:rPr>
        <w:t>Содержание задачи включает в себя:</w:t>
      </w:r>
    </w:p>
    <w:p w:rsidR="007E3C5C" w:rsidRPr="00C918C2" w:rsidRDefault="007E3C5C" w:rsidP="007E3C5C">
      <w:pPr>
        <w:ind w:firstLine="700"/>
        <w:jc w:val="both"/>
        <w:rPr>
          <w:sz w:val="28"/>
          <w:szCs w:val="28"/>
        </w:rPr>
      </w:pPr>
      <w:r w:rsidRPr="00C918C2">
        <w:rPr>
          <w:sz w:val="28"/>
          <w:szCs w:val="28"/>
        </w:rPr>
        <w:t>порядок подготовки техники и специалистов к установленному сроку для выполнения поставленной задачи;</w:t>
      </w:r>
    </w:p>
    <w:p w:rsidR="007E3C5C" w:rsidRPr="00C918C2" w:rsidRDefault="007E3C5C" w:rsidP="007E3C5C">
      <w:pPr>
        <w:ind w:firstLine="700"/>
        <w:jc w:val="both"/>
        <w:rPr>
          <w:sz w:val="28"/>
          <w:szCs w:val="28"/>
        </w:rPr>
      </w:pPr>
      <w:r w:rsidRPr="00C918C2">
        <w:rPr>
          <w:sz w:val="28"/>
          <w:szCs w:val="28"/>
        </w:rPr>
        <w:t>определение маршрутов и порядок движения в районы сосредоточения техники;</w:t>
      </w:r>
    </w:p>
    <w:p w:rsidR="007E3C5C" w:rsidRPr="00C918C2" w:rsidRDefault="007E3C5C" w:rsidP="007E3C5C">
      <w:pPr>
        <w:ind w:firstLine="700"/>
        <w:jc w:val="both"/>
        <w:rPr>
          <w:sz w:val="28"/>
          <w:szCs w:val="28"/>
        </w:rPr>
      </w:pPr>
      <w:r w:rsidRPr="00C918C2">
        <w:rPr>
          <w:sz w:val="28"/>
          <w:szCs w:val="28"/>
        </w:rPr>
        <w:t>время и сроки заправки;</w:t>
      </w:r>
    </w:p>
    <w:p w:rsidR="007E3C5C" w:rsidRPr="00C918C2" w:rsidRDefault="007E3C5C" w:rsidP="007E3C5C">
      <w:pPr>
        <w:ind w:firstLine="700"/>
        <w:jc w:val="both"/>
        <w:rPr>
          <w:sz w:val="28"/>
          <w:szCs w:val="28"/>
        </w:rPr>
      </w:pPr>
      <w:r w:rsidRPr="00C918C2">
        <w:rPr>
          <w:sz w:val="28"/>
          <w:szCs w:val="28"/>
        </w:rPr>
        <w:t>время начала выполнения задачи.</w:t>
      </w:r>
    </w:p>
    <w:p w:rsidR="007E3C5C" w:rsidRPr="00C918C2" w:rsidRDefault="007E3C5C" w:rsidP="007E3C5C">
      <w:pPr>
        <w:ind w:firstLine="700"/>
        <w:jc w:val="both"/>
        <w:rPr>
          <w:sz w:val="28"/>
          <w:szCs w:val="28"/>
        </w:rPr>
      </w:pPr>
      <w:r w:rsidRPr="00C918C2">
        <w:rPr>
          <w:sz w:val="28"/>
          <w:szCs w:val="28"/>
        </w:rPr>
        <w:t>Постановка задач подразделениям (ведомствам) осуществляется доведением приказов и распоряжений.</w:t>
      </w:r>
    </w:p>
    <w:p w:rsidR="007E3C5C" w:rsidRPr="00C918C2" w:rsidRDefault="007E3C5C" w:rsidP="007E3C5C">
      <w:pPr>
        <w:ind w:firstLine="700"/>
        <w:jc w:val="both"/>
        <w:rPr>
          <w:sz w:val="28"/>
          <w:szCs w:val="28"/>
        </w:rPr>
      </w:pPr>
      <w:r w:rsidRPr="00C918C2">
        <w:rPr>
          <w:sz w:val="28"/>
          <w:szCs w:val="28"/>
        </w:rPr>
        <w:t>Для постановки задач разрабатываются: приказы, распоряжения; распоряжения по те</w:t>
      </w:r>
      <w:r w:rsidRPr="00C918C2">
        <w:rPr>
          <w:sz w:val="28"/>
          <w:szCs w:val="28"/>
        </w:rPr>
        <w:t>х</w:t>
      </w:r>
      <w:r w:rsidRPr="00C918C2">
        <w:rPr>
          <w:sz w:val="28"/>
          <w:szCs w:val="28"/>
        </w:rPr>
        <w:t>ническому и тыловому обеспечению.</w:t>
      </w:r>
    </w:p>
    <w:p w:rsidR="007E3C5C" w:rsidRPr="00C918C2" w:rsidRDefault="007E3C5C" w:rsidP="007E3C5C">
      <w:pPr>
        <w:ind w:firstLine="700"/>
        <w:jc w:val="both"/>
        <w:rPr>
          <w:sz w:val="28"/>
          <w:szCs w:val="28"/>
        </w:rPr>
      </w:pPr>
      <w:r w:rsidRPr="00C918C2">
        <w:rPr>
          <w:sz w:val="28"/>
          <w:szCs w:val="28"/>
        </w:rPr>
        <w:t>Приказы и распоряжения должны быть краткими, предельно я</w:t>
      </w:r>
      <w:r w:rsidRPr="00C918C2">
        <w:rPr>
          <w:sz w:val="28"/>
          <w:szCs w:val="28"/>
        </w:rPr>
        <w:t>с</w:t>
      </w:r>
      <w:r w:rsidRPr="00C918C2">
        <w:rPr>
          <w:sz w:val="28"/>
          <w:szCs w:val="28"/>
        </w:rPr>
        <w:t>ными, исключающими всякую возможность различного толкования их с</w:t>
      </w:r>
      <w:r w:rsidRPr="00C918C2">
        <w:rPr>
          <w:sz w:val="28"/>
          <w:szCs w:val="28"/>
        </w:rPr>
        <w:t>о</w:t>
      </w:r>
      <w:r w:rsidRPr="00C918C2">
        <w:rPr>
          <w:sz w:val="28"/>
          <w:szCs w:val="28"/>
        </w:rPr>
        <w:t>держания. В них необходимо отражать только основные задачи, опр</w:t>
      </w:r>
      <w:r w:rsidRPr="00C918C2">
        <w:rPr>
          <w:sz w:val="28"/>
          <w:szCs w:val="28"/>
        </w:rPr>
        <w:t>е</w:t>
      </w:r>
      <w:r w:rsidRPr="00C918C2">
        <w:rPr>
          <w:sz w:val="28"/>
          <w:szCs w:val="28"/>
        </w:rPr>
        <w:t xml:space="preserve">деляющие действия подразделений в КТО. </w:t>
      </w:r>
    </w:p>
    <w:p w:rsidR="007E3C5C" w:rsidRPr="00C918C2" w:rsidRDefault="007E3C5C" w:rsidP="007E3C5C">
      <w:pPr>
        <w:ind w:firstLine="700"/>
        <w:jc w:val="both"/>
        <w:rPr>
          <w:sz w:val="28"/>
          <w:szCs w:val="28"/>
        </w:rPr>
      </w:pPr>
      <w:r w:rsidRPr="00C918C2">
        <w:rPr>
          <w:sz w:val="28"/>
          <w:szCs w:val="28"/>
        </w:rPr>
        <w:t>Практика управления показывает, что при доведении задач до подразделений (ведомств) в равной степени могут быть использованы сл</w:t>
      </w:r>
      <w:r w:rsidRPr="00C918C2">
        <w:rPr>
          <w:sz w:val="28"/>
          <w:szCs w:val="28"/>
        </w:rPr>
        <w:t>е</w:t>
      </w:r>
      <w:r w:rsidRPr="00C918C2">
        <w:rPr>
          <w:sz w:val="28"/>
          <w:szCs w:val="28"/>
        </w:rPr>
        <w:t>дующие способы:</w:t>
      </w:r>
    </w:p>
    <w:p w:rsidR="007E3C5C" w:rsidRPr="00C918C2" w:rsidRDefault="007E3C5C" w:rsidP="007E3C5C">
      <w:pPr>
        <w:ind w:firstLine="700"/>
        <w:jc w:val="both"/>
        <w:rPr>
          <w:sz w:val="28"/>
          <w:szCs w:val="28"/>
        </w:rPr>
      </w:pPr>
      <w:r w:rsidRPr="00C918C2">
        <w:rPr>
          <w:sz w:val="28"/>
          <w:szCs w:val="28"/>
        </w:rPr>
        <w:t>в устной форме при личном общении путем отдачи устного приказа или распоряжения, а также по поручению другими должностными лицами с выездом их в подразделения (ведомства) или путем прямых переговоров по к</w:t>
      </w:r>
      <w:r w:rsidRPr="00C918C2">
        <w:rPr>
          <w:sz w:val="28"/>
          <w:szCs w:val="28"/>
        </w:rPr>
        <w:t>а</w:t>
      </w:r>
      <w:r w:rsidRPr="00C918C2">
        <w:rPr>
          <w:sz w:val="28"/>
          <w:szCs w:val="28"/>
        </w:rPr>
        <w:t>налам связи гарантированной стойкости, с последующим документальным подтве</w:t>
      </w:r>
      <w:r w:rsidRPr="00C918C2">
        <w:rPr>
          <w:sz w:val="28"/>
          <w:szCs w:val="28"/>
        </w:rPr>
        <w:t>р</w:t>
      </w:r>
      <w:r w:rsidRPr="00C918C2">
        <w:rPr>
          <w:sz w:val="28"/>
          <w:szCs w:val="28"/>
        </w:rPr>
        <w:t>ждением и доведением под роспись;</w:t>
      </w:r>
    </w:p>
    <w:p w:rsidR="007E3C5C" w:rsidRPr="00C918C2" w:rsidRDefault="007E3C5C" w:rsidP="007E3C5C">
      <w:pPr>
        <w:ind w:firstLine="700"/>
        <w:jc w:val="both"/>
        <w:rPr>
          <w:sz w:val="28"/>
          <w:szCs w:val="28"/>
        </w:rPr>
      </w:pPr>
      <w:r w:rsidRPr="00C918C2">
        <w:rPr>
          <w:sz w:val="28"/>
          <w:szCs w:val="28"/>
        </w:rPr>
        <w:lastRenderedPageBreak/>
        <w:t>доставкой (отправкой) подведомственным подразделениям (ведомствам) фельдъегерско-почтовой связью или сотрудниками текстовых, графических, записанных на магнитных н</w:t>
      </w:r>
      <w:r w:rsidRPr="00C918C2">
        <w:rPr>
          <w:sz w:val="28"/>
          <w:szCs w:val="28"/>
        </w:rPr>
        <w:t>о</w:t>
      </w:r>
      <w:r w:rsidRPr="00C918C2">
        <w:rPr>
          <w:sz w:val="28"/>
          <w:szCs w:val="28"/>
        </w:rPr>
        <w:t>сителях документов, распоряжений с последующим их документал</w:t>
      </w:r>
      <w:r w:rsidRPr="00C918C2">
        <w:rPr>
          <w:sz w:val="28"/>
          <w:szCs w:val="28"/>
        </w:rPr>
        <w:t>ь</w:t>
      </w:r>
      <w:r w:rsidRPr="00C918C2">
        <w:rPr>
          <w:sz w:val="28"/>
          <w:szCs w:val="28"/>
        </w:rPr>
        <w:t>ным подтверждением;</w:t>
      </w:r>
    </w:p>
    <w:p w:rsidR="007E3C5C" w:rsidRPr="00C918C2" w:rsidRDefault="007E3C5C" w:rsidP="007E3C5C">
      <w:pPr>
        <w:ind w:firstLine="700"/>
        <w:jc w:val="both"/>
        <w:rPr>
          <w:sz w:val="28"/>
          <w:szCs w:val="28"/>
        </w:rPr>
      </w:pPr>
      <w:r w:rsidRPr="00C918C2">
        <w:rPr>
          <w:sz w:val="28"/>
          <w:szCs w:val="28"/>
        </w:rPr>
        <w:t>постановкой задач по техническим средствам связи отправкой шифр</w:t>
      </w:r>
      <w:r w:rsidRPr="00C918C2">
        <w:rPr>
          <w:sz w:val="28"/>
          <w:szCs w:val="28"/>
        </w:rPr>
        <w:t>о</w:t>
      </w:r>
      <w:r w:rsidRPr="00C918C2">
        <w:rPr>
          <w:sz w:val="28"/>
          <w:szCs w:val="28"/>
        </w:rPr>
        <w:t>грамм и факсограмм, приказов и распоряжений, а также отправкой электронной информации</w:t>
      </w:r>
      <w:r w:rsidRPr="00C918C2">
        <w:rPr>
          <w:noProof/>
          <w:sz w:val="28"/>
          <w:szCs w:val="28"/>
        </w:rPr>
        <w:t xml:space="preserve"> -</w:t>
      </w:r>
      <w:r w:rsidRPr="00C918C2">
        <w:rPr>
          <w:sz w:val="28"/>
          <w:szCs w:val="28"/>
        </w:rPr>
        <w:t xml:space="preserve"> с последующим документальным подтвержден</w:t>
      </w:r>
      <w:r w:rsidRPr="00C918C2">
        <w:rPr>
          <w:sz w:val="28"/>
          <w:szCs w:val="28"/>
        </w:rPr>
        <w:t>и</w:t>
      </w:r>
      <w:r w:rsidRPr="00C918C2">
        <w:rPr>
          <w:sz w:val="28"/>
          <w:szCs w:val="28"/>
        </w:rPr>
        <w:t>ем.</w:t>
      </w:r>
    </w:p>
    <w:p w:rsidR="007E3C5C" w:rsidRPr="00C918C2" w:rsidRDefault="007E3C5C" w:rsidP="007E3C5C">
      <w:pPr>
        <w:ind w:firstLine="700"/>
        <w:jc w:val="both"/>
        <w:rPr>
          <w:sz w:val="28"/>
          <w:szCs w:val="28"/>
        </w:rPr>
      </w:pPr>
      <w:r w:rsidRPr="00C918C2">
        <w:rPr>
          <w:sz w:val="28"/>
          <w:szCs w:val="28"/>
        </w:rPr>
        <w:t>Способы доведения задач определяются руководителем. Выбор способа доведения задач до подчиненных будет зависеть от конкретных условий обстановки, наличия времени, возможностей использования средств управления и передачи да</w:t>
      </w:r>
      <w:r w:rsidRPr="00C918C2">
        <w:rPr>
          <w:sz w:val="28"/>
          <w:szCs w:val="28"/>
        </w:rPr>
        <w:t>н</w:t>
      </w:r>
      <w:r w:rsidRPr="00C918C2">
        <w:rPr>
          <w:sz w:val="28"/>
          <w:szCs w:val="28"/>
        </w:rPr>
        <w:t>ных.</w:t>
      </w:r>
    </w:p>
    <w:p w:rsidR="007E3C5C" w:rsidRPr="00C918C2" w:rsidRDefault="007E3C5C" w:rsidP="007E3C5C">
      <w:pPr>
        <w:ind w:firstLine="700"/>
        <w:jc w:val="both"/>
        <w:rPr>
          <w:sz w:val="28"/>
          <w:szCs w:val="28"/>
        </w:rPr>
      </w:pPr>
    </w:p>
    <w:p w:rsidR="007E3C5C" w:rsidRPr="00C918C2" w:rsidRDefault="007E3C5C" w:rsidP="007E3C5C">
      <w:pPr>
        <w:jc w:val="center"/>
        <w:rPr>
          <w:b/>
          <w:sz w:val="28"/>
          <w:szCs w:val="28"/>
        </w:rPr>
      </w:pPr>
      <w:bookmarkStart w:id="311" w:name="_Toc269899797"/>
      <w:r w:rsidRPr="00C918C2">
        <w:rPr>
          <w:b/>
          <w:sz w:val="28"/>
          <w:szCs w:val="28"/>
        </w:rPr>
        <w:t>§ 7. Проведение рекогносцировки</w:t>
      </w:r>
      <w:bookmarkEnd w:id="311"/>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Решение, принятое по карте (схеме), руководитель обязан уто</w:t>
      </w:r>
      <w:r w:rsidRPr="00C918C2">
        <w:rPr>
          <w:sz w:val="28"/>
          <w:szCs w:val="28"/>
        </w:rPr>
        <w:t>ч</w:t>
      </w:r>
      <w:r w:rsidRPr="00C918C2">
        <w:rPr>
          <w:sz w:val="28"/>
          <w:szCs w:val="28"/>
        </w:rPr>
        <w:t>нить на местности.</w:t>
      </w:r>
    </w:p>
    <w:p w:rsidR="007E3C5C" w:rsidRPr="00C918C2" w:rsidRDefault="007E3C5C" w:rsidP="007E3C5C">
      <w:pPr>
        <w:ind w:firstLine="700"/>
        <w:jc w:val="both"/>
        <w:rPr>
          <w:sz w:val="28"/>
          <w:szCs w:val="28"/>
        </w:rPr>
      </w:pPr>
      <w:r w:rsidRPr="00C918C2">
        <w:rPr>
          <w:sz w:val="28"/>
          <w:szCs w:val="28"/>
        </w:rPr>
        <w:t>С этой целью он проводит рекогносцировку.</w:t>
      </w:r>
    </w:p>
    <w:p w:rsidR="007E3C5C" w:rsidRPr="00C918C2" w:rsidRDefault="007E3C5C" w:rsidP="007E3C5C">
      <w:pPr>
        <w:ind w:firstLine="700"/>
        <w:jc w:val="both"/>
        <w:rPr>
          <w:sz w:val="28"/>
          <w:szCs w:val="28"/>
        </w:rPr>
      </w:pPr>
      <w:r w:rsidRPr="00C918C2">
        <w:rPr>
          <w:sz w:val="28"/>
          <w:szCs w:val="28"/>
        </w:rPr>
        <w:t>С целью плановости ее проведения она должна заранее тщательно готовиться. Для этого руководитель после уяснения п</w:t>
      </w:r>
      <w:r w:rsidRPr="00C918C2">
        <w:rPr>
          <w:sz w:val="28"/>
          <w:szCs w:val="28"/>
        </w:rPr>
        <w:t>о</w:t>
      </w:r>
      <w:r w:rsidRPr="00C918C2">
        <w:rPr>
          <w:sz w:val="28"/>
          <w:szCs w:val="28"/>
        </w:rPr>
        <w:t>лученной задачи обычно отдает указания своему заместителю о времени и порядке работы на местности, кого привлечь, сроки разработки и доклада плана рекогносцировки.</w:t>
      </w:r>
    </w:p>
    <w:p w:rsidR="007E3C5C" w:rsidRPr="00C918C2" w:rsidRDefault="007E3C5C" w:rsidP="007E3C5C">
      <w:pPr>
        <w:ind w:firstLine="700"/>
        <w:jc w:val="both"/>
        <w:rPr>
          <w:sz w:val="28"/>
          <w:szCs w:val="28"/>
        </w:rPr>
      </w:pPr>
      <w:r w:rsidRPr="00C918C2">
        <w:rPr>
          <w:sz w:val="28"/>
          <w:szCs w:val="28"/>
        </w:rPr>
        <w:t>Для достижения цели рекогносцировки на нее необходимо привлекать непосредственных исполнителей</w:t>
      </w:r>
    </w:p>
    <w:p w:rsidR="007E3C5C" w:rsidRPr="00C918C2" w:rsidRDefault="007E3C5C" w:rsidP="007E3C5C">
      <w:pPr>
        <w:ind w:firstLine="700"/>
        <w:jc w:val="both"/>
        <w:rPr>
          <w:sz w:val="28"/>
          <w:szCs w:val="28"/>
        </w:rPr>
      </w:pPr>
      <w:r w:rsidRPr="00C918C2">
        <w:rPr>
          <w:sz w:val="28"/>
          <w:szCs w:val="28"/>
        </w:rPr>
        <w:t xml:space="preserve">В плане рекогносцировки обычно отражаются следующие вопросы: </w:t>
      </w:r>
    </w:p>
    <w:p w:rsidR="007E3C5C" w:rsidRPr="00C918C2" w:rsidRDefault="007E3C5C" w:rsidP="007E3C5C">
      <w:pPr>
        <w:ind w:firstLine="700"/>
        <w:jc w:val="both"/>
        <w:rPr>
          <w:sz w:val="28"/>
          <w:szCs w:val="28"/>
        </w:rPr>
      </w:pPr>
      <w:r w:rsidRPr="00C918C2">
        <w:rPr>
          <w:sz w:val="28"/>
          <w:szCs w:val="28"/>
        </w:rPr>
        <w:t>к</w:t>
      </w:r>
      <w:r w:rsidRPr="00C918C2">
        <w:rPr>
          <w:sz w:val="28"/>
          <w:szCs w:val="28"/>
        </w:rPr>
        <w:t>о</w:t>
      </w:r>
      <w:r w:rsidRPr="00C918C2">
        <w:rPr>
          <w:sz w:val="28"/>
          <w:szCs w:val="28"/>
        </w:rPr>
        <w:t>личество и состав рекогносцировочных групп;</w:t>
      </w:r>
    </w:p>
    <w:p w:rsidR="007E3C5C" w:rsidRPr="00C918C2" w:rsidRDefault="007E3C5C" w:rsidP="007E3C5C">
      <w:pPr>
        <w:ind w:firstLine="700"/>
        <w:jc w:val="both"/>
        <w:rPr>
          <w:sz w:val="28"/>
          <w:szCs w:val="28"/>
        </w:rPr>
      </w:pPr>
      <w:r w:rsidRPr="00C918C2">
        <w:rPr>
          <w:sz w:val="28"/>
          <w:szCs w:val="28"/>
        </w:rPr>
        <w:t>средства передвижения;</w:t>
      </w:r>
    </w:p>
    <w:p w:rsidR="007E3C5C" w:rsidRPr="00C918C2" w:rsidRDefault="007E3C5C" w:rsidP="007E3C5C">
      <w:pPr>
        <w:ind w:firstLine="700"/>
        <w:jc w:val="both"/>
        <w:rPr>
          <w:sz w:val="28"/>
          <w:szCs w:val="28"/>
        </w:rPr>
      </w:pPr>
      <w:r w:rsidRPr="00C918C2">
        <w:rPr>
          <w:sz w:val="28"/>
          <w:szCs w:val="28"/>
        </w:rPr>
        <w:t>время начала и окончания работы;</w:t>
      </w:r>
    </w:p>
    <w:p w:rsidR="007E3C5C" w:rsidRPr="00C918C2" w:rsidRDefault="007E3C5C" w:rsidP="007E3C5C">
      <w:pPr>
        <w:ind w:firstLine="700"/>
        <w:jc w:val="both"/>
        <w:rPr>
          <w:sz w:val="28"/>
          <w:szCs w:val="28"/>
        </w:rPr>
      </w:pPr>
      <w:r w:rsidRPr="00C918C2">
        <w:rPr>
          <w:sz w:val="28"/>
          <w:szCs w:val="28"/>
        </w:rPr>
        <w:t>точки (пункты) рекогносцировки;</w:t>
      </w:r>
    </w:p>
    <w:p w:rsidR="007E3C5C" w:rsidRPr="00C918C2" w:rsidRDefault="007E3C5C" w:rsidP="007E3C5C">
      <w:pPr>
        <w:ind w:firstLine="700"/>
        <w:jc w:val="both"/>
        <w:rPr>
          <w:sz w:val="28"/>
          <w:szCs w:val="28"/>
        </w:rPr>
      </w:pPr>
      <w:r w:rsidRPr="00C918C2">
        <w:rPr>
          <w:sz w:val="28"/>
          <w:szCs w:val="28"/>
        </w:rPr>
        <w:t>продолжител</w:t>
      </w:r>
      <w:r w:rsidRPr="00C918C2">
        <w:rPr>
          <w:sz w:val="28"/>
          <w:szCs w:val="28"/>
        </w:rPr>
        <w:t>ь</w:t>
      </w:r>
      <w:r w:rsidRPr="00C918C2">
        <w:rPr>
          <w:sz w:val="28"/>
          <w:szCs w:val="28"/>
        </w:rPr>
        <w:t>ность работы и решаемые вопросы на них;</w:t>
      </w:r>
    </w:p>
    <w:p w:rsidR="007E3C5C" w:rsidRPr="00C918C2" w:rsidRDefault="007E3C5C" w:rsidP="007E3C5C">
      <w:pPr>
        <w:ind w:firstLine="700"/>
        <w:jc w:val="both"/>
        <w:rPr>
          <w:sz w:val="28"/>
          <w:szCs w:val="28"/>
        </w:rPr>
      </w:pPr>
      <w:r w:rsidRPr="00C918C2">
        <w:rPr>
          <w:sz w:val="28"/>
          <w:szCs w:val="28"/>
        </w:rPr>
        <w:t>маршруты движения и места и вр</w:t>
      </w:r>
      <w:r w:rsidRPr="00C918C2">
        <w:rPr>
          <w:sz w:val="28"/>
          <w:szCs w:val="28"/>
        </w:rPr>
        <w:t>е</w:t>
      </w:r>
      <w:r w:rsidRPr="00C918C2">
        <w:rPr>
          <w:sz w:val="28"/>
          <w:szCs w:val="28"/>
        </w:rPr>
        <w:t>мя встречи с руководителями подведомственных подразделений, порядок поддержания связи руководителя с пунктом управления  и мер</w:t>
      </w:r>
      <w:r w:rsidRPr="00C918C2">
        <w:rPr>
          <w:sz w:val="28"/>
          <w:szCs w:val="28"/>
        </w:rPr>
        <w:t>о</w:t>
      </w:r>
      <w:r w:rsidRPr="00C918C2">
        <w:rPr>
          <w:sz w:val="28"/>
          <w:szCs w:val="28"/>
        </w:rPr>
        <w:t>приятия по обеспечению скрытности работы.</w:t>
      </w:r>
    </w:p>
    <w:p w:rsidR="007E3C5C" w:rsidRPr="00C918C2" w:rsidRDefault="007E3C5C" w:rsidP="007E3C5C">
      <w:pPr>
        <w:ind w:firstLine="700"/>
        <w:jc w:val="both"/>
        <w:rPr>
          <w:sz w:val="28"/>
          <w:szCs w:val="28"/>
        </w:rPr>
      </w:pPr>
      <w:r w:rsidRPr="00C918C2">
        <w:rPr>
          <w:sz w:val="28"/>
          <w:szCs w:val="28"/>
        </w:rPr>
        <w:t>Дополнительно для удобства работы на местности на крупномасштабной ка</w:t>
      </w:r>
      <w:r w:rsidRPr="00C918C2">
        <w:rPr>
          <w:sz w:val="28"/>
          <w:szCs w:val="28"/>
        </w:rPr>
        <w:t>р</w:t>
      </w:r>
      <w:r w:rsidRPr="00C918C2">
        <w:rPr>
          <w:sz w:val="28"/>
          <w:szCs w:val="28"/>
        </w:rPr>
        <w:t>те или листе бумаги разрабатывается ориентирная схема.</w:t>
      </w:r>
    </w:p>
    <w:p w:rsidR="007E3C5C" w:rsidRPr="00C918C2" w:rsidRDefault="007E3C5C" w:rsidP="007E3C5C">
      <w:pPr>
        <w:ind w:firstLine="700"/>
        <w:jc w:val="both"/>
        <w:rPr>
          <w:sz w:val="28"/>
          <w:szCs w:val="28"/>
        </w:rPr>
      </w:pPr>
      <w:r w:rsidRPr="00C918C2">
        <w:rPr>
          <w:sz w:val="28"/>
          <w:szCs w:val="28"/>
        </w:rPr>
        <w:t>В соответствии с расчетом времени рекогносцировочные группы вые</w:t>
      </w:r>
      <w:r w:rsidRPr="00C918C2">
        <w:rPr>
          <w:sz w:val="28"/>
          <w:szCs w:val="28"/>
        </w:rPr>
        <w:t>з</w:t>
      </w:r>
      <w:r w:rsidRPr="00C918C2">
        <w:rPr>
          <w:sz w:val="28"/>
          <w:szCs w:val="28"/>
        </w:rPr>
        <w:t>жают на рекогносцировку. Руководитель проводит рекогносцировку последов</w:t>
      </w:r>
      <w:r w:rsidRPr="00C918C2">
        <w:rPr>
          <w:sz w:val="28"/>
          <w:szCs w:val="28"/>
        </w:rPr>
        <w:t>а</w:t>
      </w:r>
      <w:r w:rsidRPr="00C918C2">
        <w:rPr>
          <w:sz w:val="28"/>
          <w:szCs w:val="28"/>
        </w:rPr>
        <w:t>тельно с нескольких точек, но начинает работу с точки, находящейся на н</w:t>
      </w:r>
      <w:r w:rsidRPr="00C918C2">
        <w:rPr>
          <w:sz w:val="28"/>
          <w:szCs w:val="28"/>
        </w:rPr>
        <w:t>а</w:t>
      </w:r>
      <w:r w:rsidRPr="00C918C2">
        <w:rPr>
          <w:sz w:val="28"/>
          <w:szCs w:val="28"/>
        </w:rPr>
        <w:t>правлении сосредоточения основных усилий. При наличии ограничительного времени рекогносцировка может проводиться одновреме</w:t>
      </w:r>
      <w:r w:rsidRPr="00C918C2">
        <w:rPr>
          <w:sz w:val="28"/>
          <w:szCs w:val="28"/>
        </w:rPr>
        <w:t>н</w:t>
      </w:r>
      <w:r w:rsidRPr="00C918C2">
        <w:rPr>
          <w:sz w:val="28"/>
          <w:szCs w:val="28"/>
        </w:rPr>
        <w:t>но с двух точек. В этом случае руководитель проводит ее на направлении сосредоточения основных усилий, а его замест</w:t>
      </w:r>
      <w:r w:rsidRPr="00C918C2">
        <w:rPr>
          <w:sz w:val="28"/>
          <w:szCs w:val="28"/>
        </w:rPr>
        <w:t>и</w:t>
      </w:r>
      <w:r w:rsidRPr="00C918C2">
        <w:rPr>
          <w:sz w:val="28"/>
          <w:szCs w:val="28"/>
        </w:rPr>
        <w:t>тель</w:t>
      </w:r>
      <w:r w:rsidRPr="00C918C2">
        <w:rPr>
          <w:noProof/>
          <w:sz w:val="28"/>
          <w:szCs w:val="28"/>
        </w:rPr>
        <w:t xml:space="preserve"> -</w:t>
      </w:r>
      <w:r w:rsidRPr="00C918C2">
        <w:rPr>
          <w:sz w:val="28"/>
          <w:szCs w:val="28"/>
        </w:rPr>
        <w:t xml:space="preserve"> на другом направлении.</w:t>
      </w:r>
    </w:p>
    <w:p w:rsidR="007E3C5C" w:rsidRPr="00C918C2" w:rsidRDefault="007E3C5C" w:rsidP="007E3C5C">
      <w:pPr>
        <w:ind w:firstLine="700"/>
        <w:jc w:val="both"/>
        <w:rPr>
          <w:sz w:val="28"/>
          <w:szCs w:val="28"/>
        </w:rPr>
      </w:pPr>
      <w:r w:rsidRPr="00C918C2">
        <w:rPr>
          <w:sz w:val="28"/>
          <w:szCs w:val="28"/>
        </w:rPr>
        <w:t>При следовании на точку рекогносцировки руководитель обычно изучает один из маршрутов выдвижения подведомственных подразделений (ведомств) и другие в</w:t>
      </w:r>
      <w:r w:rsidRPr="00C918C2">
        <w:rPr>
          <w:sz w:val="28"/>
          <w:szCs w:val="28"/>
        </w:rPr>
        <w:t>о</w:t>
      </w:r>
      <w:r w:rsidRPr="00C918C2">
        <w:rPr>
          <w:sz w:val="28"/>
          <w:szCs w:val="28"/>
        </w:rPr>
        <w:t>просы.</w:t>
      </w:r>
    </w:p>
    <w:p w:rsidR="007E3C5C" w:rsidRPr="00C918C2" w:rsidRDefault="007E3C5C" w:rsidP="007E3C5C">
      <w:pPr>
        <w:ind w:firstLine="700"/>
        <w:jc w:val="both"/>
        <w:rPr>
          <w:sz w:val="28"/>
          <w:szCs w:val="28"/>
        </w:rPr>
      </w:pPr>
    </w:p>
    <w:p w:rsidR="007E3C5C" w:rsidRPr="00C918C2" w:rsidRDefault="007E3C5C" w:rsidP="007E3C5C">
      <w:pPr>
        <w:jc w:val="center"/>
        <w:rPr>
          <w:b/>
          <w:sz w:val="28"/>
          <w:szCs w:val="28"/>
        </w:rPr>
      </w:pPr>
      <w:bookmarkStart w:id="312" w:name="_Toc269899799"/>
      <w:r w:rsidRPr="00C918C2">
        <w:rPr>
          <w:b/>
          <w:sz w:val="28"/>
          <w:szCs w:val="28"/>
        </w:rPr>
        <w:lastRenderedPageBreak/>
        <w:t>§ 8. Организация взаимодействия</w:t>
      </w:r>
      <w:bookmarkEnd w:id="312"/>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 xml:space="preserve">Объем и последовательность работы руководителя по организации взаимодействия будут определяться условиями, в которых подразделениям (ведомствам) придется участвовать в обеспечении КТО. </w:t>
      </w:r>
    </w:p>
    <w:p w:rsidR="007E3C5C" w:rsidRPr="00C918C2" w:rsidRDefault="007E3C5C" w:rsidP="007E3C5C">
      <w:pPr>
        <w:ind w:firstLine="700"/>
        <w:jc w:val="both"/>
        <w:rPr>
          <w:sz w:val="28"/>
          <w:szCs w:val="28"/>
        </w:rPr>
      </w:pPr>
      <w:r w:rsidRPr="00C918C2">
        <w:rPr>
          <w:sz w:val="28"/>
          <w:szCs w:val="28"/>
        </w:rPr>
        <w:t>Исходными данными для организации взаимодействия являются:</w:t>
      </w:r>
    </w:p>
    <w:p w:rsidR="007E3C5C" w:rsidRPr="00C918C2" w:rsidRDefault="007E3C5C" w:rsidP="007E3C5C">
      <w:pPr>
        <w:ind w:firstLine="700"/>
        <w:jc w:val="both"/>
        <w:rPr>
          <w:sz w:val="28"/>
          <w:szCs w:val="28"/>
        </w:rPr>
      </w:pPr>
      <w:r w:rsidRPr="00C918C2">
        <w:rPr>
          <w:sz w:val="28"/>
          <w:szCs w:val="28"/>
        </w:rPr>
        <w:t>полученная задача и конкретные условия ее выполнения;</w:t>
      </w:r>
    </w:p>
    <w:p w:rsidR="007E3C5C" w:rsidRPr="00C918C2" w:rsidRDefault="007E3C5C" w:rsidP="007E3C5C">
      <w:pPr>
        <w:ind w:firstLine="700"/>
        <w:jc w:val="both"/>
        <w:rPr>
          <w:sz w:val="28"/>
          <w:szCs w:val="28"/>
        </w:rPr>
      </w:pPr>
      <w:r w:rsidRPr="00C918C2">
        <w:rPr>
          <w:sz w:val="28"/>
          <w:szCs w:val="28"/>
        </w:rPr>
        <w:t>указания Губернатора Московской области;</w:t>
      </w:r>
    </w:p>
    <w:p w:rsidR="007E3C5C" w:rsidRPr="00C918C2" w:rsidRDefault="007E3C5C" w:rsidP="007E3C5C">
      <w:pPr>
        <w:ind w:firstLine="700"/>
        <w:jc w:val="both"/>
        <w:rPr>
          <w:sz w:val="28"/>
          <w:szCs w:val="28"/>
        </w:rPr>
      </w:pPr>
      <w:r w:rsidRPr="00C918C2">
        <w:rPr>
          <w:sz w:val="28"/>
          <w:szCs w:val="28"/>
        </w:rPr>
        <w:t>распоряжения оперативного штаба в Московской области по взаимоде</w:t>
      </w:r>
      <w:r w:rsidRPr="00C918C2">
        <w:rPr>
          <w:sz w:val="28"/>
          <w:szCs w:val="28"/>
        </w:rPr>
        <w:t>й</w:t>
      </w:r>
      <w:r w:rsidRPr="00C918C2">
        <w:rPr>
          <w:sz w:val="28"/>
          <w:szCs w:val="28"/>
        </w:rPr>
        <w:t>ствию.</w:t>
      </w:r>
    </w:p>
    <w:p w:rsidR="007E3C5C" w:rsidRPr="00C918C2" w:rsidRDefault="007E3C5C" w:rsidP="007E3C5C">
      <w:pPr>
        <w:ind w:firstLine="700"/>
        <w:jc w:val="both"/>
        <w:rPr>
          <w:sz w:val="28"/>
          <w:szCs w:val="28"/>
        </w:rPr>
      </w:pPr>
      <w:r w:rsidRPr="00C918C2">
        <w:rPr>
          <w:sz w:val="28"/>
          <w:szCs w:val="28"/>
        </w:rPr>
        <w:t>Работу по организации взаимодействия руководитель начинает с принятия решения. В решении он определяет также основные вопросы взаимодействия. Они определяются на основе полученной задачи, а также указаний Губернатора Московской области по организации взаимодействия.</w:t>
      </w:r>
    </w:p>
    <w:p w:rsidR="007E3C5C" w:rsidRPr="00C918C2" w:rsidRDefault="007E3C5C" w:rsidP="007E3C5C">
      <w:pPr>
        <w:ind w:firstLine="700"/>
        <w:jc w:val="both"/>
        <w:rPr>
          <w:sz w:val="28"/>
          <w:szCs w:val="28"/>
        </w:rPr>
      </w:pPr>
      <w:r w:rsidRPr="00C918C2">
        <w:rPr>
          <w:sz w:val="28"/>
          <w:szCs w:val="28"/>
        </w:rPr>
        <w:t>В них, как правило, руководитель определяет задачи и направления по к</w:t>
      </w:r>
      <w:r w:rsidRPr="00C918C2">
        <w:rPr>
          <w:sz w:val="28"/>
          <w:szCs w:val="28"/>
        </w:rPr>
        <w:t>о</w:t>
      </w:r>
      <w:r w:rsidRPr="00C918C2">
        <w:rPr>
          <w:sz w:val="28"/>
          <w:szCs w:val="28"/>
        </w:rPr>
        <w:t>торым он будет организовывать взаимодействие, цель действия подразделений (ведомств) и узл</w:t>
      </w:r>
      <w:r w:rsidRPr="00C918C2">
        <w:rPr>
          <w:sz w:val="28"/>
          <w:szCs w:val="28"/>
        </w:rPr>
        <w:t>о</w:t>
      </w:r>
      <w:r w:rsidRPr="00C918C2">
        <w:rPr>
          <w:sz w:val="28"/>
          <w:szCs w:val="28"/>
        </w:rPr>
        <w:t>вые моменты в их действиях при выполнении каждой задачи и др. Основные вопросы взаимодействия доводятся до подразделений (ведомств) при постановке задач. На основе решения и указаний руководителя по взаимодействию, сотрудники разраб</w:t>
      </w:r>
      <w:r w:rsidRPr="00C918C2">
        <w:rPr>
          <w:sz w:val="28"/>
          <w:szCs w:val="28"/>
        </w:rPr>
        <w:t>а</w:t>
      </w:r>
      <w:r w:rsidRPr="00C918C2">
        <w:rPr>
          <w:sz w:val="28"/>
          <w:szCs w:val="28"/>
        </w:rPr>
        <w:t>тывает плановую таблицу или схему взаимодействия.</w:t>
      </w:r>
    </w:p>
    <w:p w:rsidR="007E3C5C" w:rsidRPr="00C918C2" w:rsidRDefault="007E3C5C" w:rsidP="007E3C5C">
      <w:pPr>
        <w:ind w:firstLine="700"/>
        <w:jc w:val="both"/>
        <w:rPr>
          <w:sz w:val="28"/>
          <w:szCs w:val="28"/>
        </w:rPr>
      </w:pPr>
      <w:r w:rsidRPr="00C918C2">
        <w:rPr>
          <w:sz w:val="28"/>
          <w:szCs w:val="28"/>
        </w:rPr>
        <w:t>Основные вопросы взаимодействия отражаются на карте (схеме) решения руководителя, а также в планах применения подразделений (ведомств) и обе</w:t>
      </w:r>
      <w:r w:rsidRPr="00C918C2">
        <w:rPr>
          <w:sz w:val="28"/>
          <w:szCs w:val="28"/>
        </w:rPr>
        <w:t>с</w:t>
      </w:r>
      <w:r w:rsidRPr="00C918C2">
        <w:rPr>
          <w:sz w:val="28"/>
          <w:szCs w:val="28"/>
        </w:rPr>
        <w:t>печения КТО.</w:t>
      </w:r>
    </w:p>
    <w:p w:rsidR="007E3C5C" w:rsidRPr="00C918C2" w:rsidRDefault="007E3C5C" w:rsidP="007E3C5C">
      <w:pPr>
        <w:ind w:firstLine="700"/>
        <w:jc w:val="both"/>
        <w:rPr>
          <w:sz w:val="28"/>
          <w:szCs w:val="28"/>
        </w:rPr>
      </w:pPr>
      <w:r w:rsidRPr="00C918C2">
        <w:rPr>
          <w:sz w:val="28"/>
          <w:szCs w:val="28"/>
        </w:rPr>
        <w:t>Для работы по практической организации взаимодействия:</w:t>
      </w:r>
    </w:p>
    <w:p w:rsidR="007E3C5C" w:rsidRPr="00C918C2" w:rsidRDefault="007E3C5C" w:rsidP="007E3C5C">
      <w:pPr>
        <w:ind w:firstLine="700"/>
        <w:jc w:val="both"/>
        <w:rPr>
          <w:sz w:val="28"/>
          <w:szCs w:val="28"/>
        </w:rPr>
      </w:pPr>
      <w:r w:rsidRPr="00C918C2">
        <w:rPr>
          <w:sz w:val="28"/>
          <w:szCs w:val="28"/>
        </w:rPr>
        <w:t xml:space="preserve">организуется подготовка пунктов управления, намеченных для работы; </w:t>
      </w:r>
    </w:p>
    <w:p w:rsidR="007E3C5C" w:rsidRPr="00C918C2" w:rsidRDefault="007E3C5C" w:rsidP="007E3C5C">
      <w:pPr>
        <w:ind w:firstLine="700"/>
        <w:jc w:val="both"/>
        <w:rPr>
          <w:sz w:val="28"/>
          <w:szCs w:val="28"/>
        </w:rPr>
      </w:pPr>
      <w:r w:rsidRPr="00C918C2">
        <w:rPr>
          <w:sz w:val="28"/>
          <w:szCs w:val="28"/>
        </w:rPr>
        <w:t xml:space="preserve">оповещается руководство подведомственных и взаимодействующих подразделений о местах и времени работы на местности; </w:t>
      </w:r>
    </w:p>
    <w:p w:rsidR="007E3C5C" w:rsidRPr="00C918C2" w:rsidRDefault="007E3C5C" w:rsidP="007E3C5C">
      <w:pPr>
        <w:ind w:firstLine="700"/>
        <w:jc w:val="both"/>
        <w:rPr>
          <w:sz w:val="28"/>
          <w:szCs w:val="28"/>
        </w:rPr>
      </w:pPr>
      <w:r w:rsidRPr="00C918C2">
        <w:rPr>
          <w:sz w:val="28"/>
          <w:szCs w:val="28"/>
        </w:rPr>
        <w:t xml:space="preserve">обеспечивается своевременный сбор и выезд сотрудников; </w:t>
      </w:r>
    </w:p>
    <w:p w:rsidR="007E3C5C" w:rsidRPr="00C918C2" w:rsidRDefault="007E3C5C" w:rsidP="007E3C5C">
      <w:pPr>
        <w:ind w:firstLine="700"/>
        <w:jc w:val="both"/>
        <w:rPr>
          <w:sz w:val="28"/>
          <w:szCs w:val="28"/>
        </w:rPr>
      </w:pPr>
      <w:r w:rsidRPr="00C918C2">
        <w:rPr>
          <w:sz w:val="28"/>
          <w:szCs w:val="28"/>
        </w:rPr>
        <w:t>доводится до исполнителей указания руководителя по взаимодействию, у</w:t>
      </w:r>
      <w:r w:rsidRPr="00C918C2">
        <w:rPr>
          <w:sz w:val="28"/>
          <w:szCs w:val="28"/>
        </w:rPr>
        <w:t>с</w:t>
      </w:r>
      <w:r w:rsidRPr="00C918C2">
        <w:rPr>
          <w:sz w:val="28"/>
          <w:szCs w:val="28"/>
        </w:rPr>
        <w:t>тановленные сигналы оповещения, управления, взаимодействия, взаимного опознавания и управл</w:t>
      </w:r>
      <w:r w:rsidRPr="00C918C2">
        <w:rPr>
          <w:sz w:val="28"/>
          <w:szCs w:val="28"/>
        </w:rPr>
        <w:t>е</w:t>
      </w:r>
      <w:r w:rsidRPr="00C918C2">
        <w:rPr>
          <w:sz w:val="28"/>
          <w:szCs w:val="28"/>
        </w:rPr>
        <w:t>ния.</w:t>
      </w:r>
    </w:p>
    <w:p w:rsidR="007E3C5C" w:rsidRPr="00C918C2" w:rsidRDefault="007E3C5C" w:rsidP="007E3C5C">
      <w:pPr>
        <w:ind w:firstLine="700"/>
        <w:jc w:val="both"/>
        <w:rPr>
          <w:sz w:val="28"/>
          <w:szCs w:val="28"/>
        </w:rPr>
      </w:pPr>
      <w:r w:rsidRPr="00C918C2">
        <w:rPr>
          <w:sz w:val="28"/>
          <w:szCs w:val="28"/>
        </w:rPr>
        <w:t>Организация взаимодействия может осуществляться:</w:t>
      </w:r>
    </w:p>
    <w:p w:rsidR="007E3C5C" w:rsidRPr="00C918C2" w:rsidRDefault="007E3C5C" w:rsidP="007E3C5C">
      <w:pPr>
        <w:ind w:firstLine="700"/>
        <w:jc w:val="both"/>
        <w:rPr>
          <w:sz w:val="28"/>
          <w:szCs w:val="28"/>
        </w:rPr>
      </w:pPr>
      <w:r w:rsidRPr="00C918C2">
        <w:rPr>
          <w:sz w:val="28"/>
          <w:szCs w:val="28"/>
        </w:rPr>
        <w:t>методом указаний руководителя;</w:t>
      </w:r>
    </w:p>
    <w:p w:rsidR="007E3C5C" w:rsidRPr="00C918C2" w:rsidRDefault="007E3C5C" w:rsidP="007E3C5C">
      <w:pPr>
        <w:ind w:firstLine="700"/>
        <w:jc w:val="both"/>
        <w:rPr>
          <w:sz w:val="28"/>
          <w:szCs w:val="28"/>
        </w:rPr>
      </w:pPr>
      <w:r w:rsidRPr="00C918C2">
        <w:rPr>
          <w:sz w:val="28"/>
          <w:szCs w:val="28"/>
        </w:rPr>
        <w:t>методом докладов руководителей подведомственных подразделений (ведомств) с последовательной отработкой действий своих сил и средств по задачам, времени и месту, начиная с по</w:t>
      </w:r>
      <w:r w:rsidRPr="00C918C2">
        <w:rPr>
          <w:sz w:val="28"/>
          <w:szCs w:val="28"/>
        </w:rPr>
        <w:t>д</w:t>
      </w:r>
      <w:r w:rsidRPr="00C918C2">
        <w:rPr>
          <w:sz w:val="28"/>
          <w:szCs w:val="28"/>
        </w:rPr>
        <w:t>разделений, в интересах которых организуется взаимодействие и с розыгр</w:t>
      </w:r>
      <w:r w:rsidRPr="00C918C2">
        <w:rPr>
          <w:sz w:val="28"/>
          <w:szCs w:val="28"/>
        </w:rPr>
        <w:t>ы</w:t>
      </w:r>
      <w:r w:rsidRPr="00C918C2">
        <w:rPr>
          <w:sz w:val="28"/>
          <w:szCs w:val="28"/>
        </w:rPr>
        <w:t>шем основных эпизодов по возможным вариантам действий.</w:t>
      </w:r>
    </w:p>
    <w:p w:rsidR="007E3C5C" w:rsidRPr="00C918C2" w:rsidRDefault="007E3C5C" w:rsidP="007E3C5C">
      <w:pPr>
        <w:ind w:firstLine="700"/>
        <w:jc w:val="both"/>
        <w:rPr>
          <w:sz w:val="28"/>
          <w:szCs w:val="28"/>
        </w:rPr>
      </w:pPr>
      <w:r w:rsidRPr="00C918C2">
        <w:rPr>
          <w:sz w:val="28"/>
          <w:szCs w:val="28"/>
        </w:rPr>
        <w:t>В условиях крайне ограниченного времени руководитель организует взаимоде</w:t>
      </w:r>
      <w:r w:rsidRPr="00C918C2">
        <w:rPr>
          <w:sz w:val="28"/>
          <w:szCs w:val="28"/>
        </w:rPr>
        <w:t>й</w:t>
      </w:r>
      <w:r w:rsidRPr="00C918C2">
        <w:rPr>
          <w:sz w:val="28"/>
          <w:szCs w:val="28"/>
        </w:rPr>
        <w:t>ствие обычно методом указаний.</w:t>
      </w:r>
    </w:p>
    <w:p w:rsidR="007E3C5C" w:rsidRPr="00C918C2" w:rsidRDefault="007E3C5C" w:rsidP="007E3C5C">
      <w:pPr>
        <w:ind w:firstLine="700"/>
        <w:jc w:val="both"/>
        <w:rPr>
          <w:sz w:val="28"/>
          <w:szCs w:val="28"/>
        </w:rPr>
      </w:pPr>
      <w:r w:rsidRPr="00C918C2">
        <w:rPr>
          <w:sz w:val="28"/>
          <w:szCs w:val="28"/>
        </w:rPr>
        <w:t xml:space="preserve">Организуя взаимодействие, руководитель должен: </w:t>
      </w:r>
    </w:p>
    <w:p w:rsidR="007E3C5C" w:rsidRPr="00C918C2" w:rsidRDefault="007E3C5C" w:rsidP="007E3C5C">
      <w:pPr>
        <w:ind w:firstLine="700"/>
        <w:jc w:val="both"/>
        <w:rPr>
          <w:sz w:val="28"/>
          <w:szCs w:val="28"/>
        </w:rPr>
      </w:pPr>
      <w:r w:rsidRPr="00C918C2">
        <w:rPr>
          <w:sz w:val="28"/>
          <w:szCs w:val="28"/>
        </w:rPr>
        <w:t>согласовывать усилия всех подразделений (ведомств) в интересах подразделений, действующих на направлении сосредоточения о</w:t>
      </w:r>
      <w:r w:rsidRPr="00C918C2">
        <w:rPr>
          <w:sz w:val="28"/>
          <w:szCs w:val="28"/>
        </w:rPr>
        <w:t>с</w:t>
      </w:r>
      <w:r w:rsidRPr="00C918C2">
        <w:rPr>
          <w:sz w:val="28"/>
          <w:szCs w:val="28"/>
        </w:rPr>
        <w:t xml:space="preserve">новных усилий; </w:t>
      </w:r>
    </w:p>
    <w:p w:rsidR="007E3C5C" w:rsidRPr="00C918C2" w:rsidRDefault="007E3C5C" w:rsidP="007E3C5C">
      <w:pPr>
        <w:ind w:firstLine="700"/>
        <w:jc w:val="both"/>
        <w:rPr>
          <w:sz w:val="28"/>
          <w:szCs w:val="28"/>
        </w:rPr>
      </w:pPr>
      <w:r w:rsidRPr="00C918C2">
        <w:rPr>
          <w:sz w:val="28"/>
          <w:szCs w:val="28"/>
        </w:rPr>
        <w:lastRenderedPageBreak/>
        <w:t>добиться единого понимания всеми подведомственными руководителями цели з</w:t>
      </w:r>
      <w:r w:rsidRPr="00C918C2">
        <w:rPr>
          <w:sz w:val="28"/>
          <w:szCs w:val="28"/>
        </w:rPr>
        <w:t>а</w:t>
      </w:r>
      <w:r w:rsidRPr="00C918C2">
        <w:rPr>
          <w:sz w:val="28"/>
          <w:szCs w:val="28"/>
        </w:rPr>
        <w:t>дач и способов их выполнения.</w:t>
      </w:r>
    </w:p>
    <w:p w:rsidR="007E3C5C" w:rsidRPr="00C918C2" w:rsidRDefault="007E3C5C" w:rsidP="007E3C5C">
      <w:pPr>
        <w:ind w:firstLine="700"/>
        <w:jc w:val="both"/>
        <w:rPr>
          <w:sz w:val="28"/>
          <w:szCs w:val="28"/>
        </w:rPr>
      </w:pPr>
      <w:r w:rsidRPr="00C918C2">
        <w:rPr>
          <w:sz w:val="28"/>
          <w:szCs w:val="28"/>
        </w:rPr>
        <w:t>При этом особое внимание обращается на скрытность и маскировку всех проводимых мер</w:t>
      </w:r>
      <w:r w:rsidRPr="00C918C2">
        <w:rPr>
          <w:sz w:val="28"/>
          <w:szCs w:val="28"/>
        </w:rPr>
        <w:t>о</w:t>
      </w:r>
      <w:r w:rsidRPr="00C918C2">
        <w:rPr>
          <w:sz w:val="28"/>
          <w:szCs w:val="28"/>
        </w:rPr>
        <w:t>приятий.</w:t>
      </w:r>
    </w:p>
    <w:p w:rsidR="007E3C5C" w:rsidRPr="00C918C2" w:rsidRDefault="007E3C5C" w:rsidP="007E3C5C">
      <w:pPr>
        <w:ind w:firstLine="700"/>
        <w:jc w:val="both"/>
        <w:rPr>
          <w:sz w:val="28"/>
          <w:szCs w:val="28"/>
        </w:rPr>
      </w:pPr>
    </w:p>
    <w:p w:rsidR="007E3C5C" w:rsidRPr="00C918C2" w:rsidRDefault="007E3C5C" w:rsidP="007E3C5C">
      <w:pPr>
        <w:jc w:val="center"/>
        <w:rPr>
          <w:b/>
          <w:sz w:val="28"/>
          <w:szCs w:val="28"/>
        </w:rPr>
      </w:pPr>
      <w:r w:rsidRPr="00C918C2">
        <w:rPr>
          <w:b/>
          <w:noProof/>
          <w:sz w:val="28"/>
          <w:szCs w:val="28"/>
        </w:rPr>
        <w:t>§ 9.</w:t>
      </w:r>
      <w:r w:rsidRPr="00C918C2">
        <w:rPr>
          <w:b/>
          <w:sz w:val="28"/>
          <w:szCs w:val="28"/>
        </w:rPr>
        <w:t xml:space="preserve"> Организация управления и всестороннего обеспечения</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Управление подраздел</w:t>
      </w:r>
      <w:r w:rsidRPr="00C918C2">
        <w:rPr>
          <w:sz w:val="28"/>
          <w:szCs w:val="28"/>
        </w:rPr>
        <w:t>е</w:t>
      </w:r>
      <w:r w:rsidRPr="00C918C2">
        <w:rPr>
          <w:sz w:val="28"/>
          <w:szCs w:val="28"/>
        </w:rPr>
        <w:t>ниями (ведомствами) при подготовке к проведению КТО осуществляется преимущественно со стационарных пун</w:t>
      </w:r>
      <w:r w:rsidRPr="00C918C2">
        <w:rPr>
          <w:sz w:val="28"/>
          <w:szCs w:val="28"/>
        </w:rPr>
        <w:t>к</w:t>
      </w:r>
      <w:r w:rsidRPr="00C918C2">
        <w:rPr>
          <w:sz w:val="28"/>
          <w:szCs w:val="28"/>
        </w:rPr>
        <w:t xml:space="preserve">тов управления (места размещения ЦИОГВ МО) с использованием проводных и подвижных средств связи. </w:t>
      </w:r>
    </w:p>
    <w:p w:rsidR="007E3C5C" w:rsidRPr="00C918C2" w:rsidRDefault="007E3C5C" w:rsidP="007E3C5C">
      <w:pPr>
        <w:ind w:firstLine="700"/>
        <w:jc w:val="both"/>
        <w:rPr>
          <w:sz w:val="28"/>
          <w:szCs w:val="28"/>
        </w:rPr>
      </w:pPr>
      <w:r w:rsidRPr="00C918C2">
        <w:rPr>
          <w:sz w:val="28"/>
          <w:szCs w:val="28"/>
        </w:rPr>
        <w:t>В период подготовки к КТО сотрудники по указанию руководителя проводят мероприятия по созданию системы управления.</w:t>
      </w:r>
    </w:p>
    <w:p w:rsidR="007E3C5C" w:rsidRPr="00C918C2" w:rsidRDefault="007E3C5C" w:rsidP="007E3C5C">
      <w:pPr>
        <w:ind w:firstLine="700"/>
        <w:jc w:val="both"/>
        <w:rPr>
          <w:sz w:val="28"/>
          <w:szCs w:val="28"/>
        </w:rPr>
      </w:pPr>
      <w:r w:rsidRPr="00C918C2">
        <w:rPr>
          <w:sz w:val="28"/>
          <w:szCs w:val="28"/>
        </w:rPr>
        <w:t xml:space="preserve">Работа по подготовке системы управления включает: </w:t>
      </w:r>
    </w:p>
    <w:p w:rsidR="007E3C5C" w:rsidRPr="00C918C2" w:rsidRDefault="007E3C5C" w:rsidP="007E3C5C">
      <w:pPr>
        <w:ind w:firstLine="700"/>
        <w:jc w:val="both"/>
        <w:rPr>
          <w:sz w:val="28"/>
          <w:szCs w:val="28"/>
        </w:rPr>
      </w:pPr>
      <w:r w:rsidRPr="00C918C2">
        <w:rPr>
          <w:sz w:val="28"/>
          <w:szCs w:val="28"/>
        </w:rPr>
        <w:t>обеспечение недостающ</w:t>
      </w:r>
      <w:r w:rsidRPr="00C918C2">
        <w:rPr>
          <w:sz w:val="28"/>
          <w:szCs w:val="28"/>
        </w:rPr>
        <w:t>и</w:t>
      </w:r>
      <w:r w:rsidRPr="00C918C2">
        <w:rPr>
          <w:sz w:val="28"/>
          <w:szCs w:val="28"/>
        </w:rPr>
        <w:t xml:space="preserve">ми средствами связи и АСУ; </w:t>
      </w:r>
    </w:p>
    <w:p w:rsidR="007E3C5C" w:rsidRPr="00C918C2" w:rsidRDefault="007E3C5C" w:rsidP="007E3C5C">
      <w:pPr>
        <w:ind w:firstLine="700"/>
        <w:jc w:val="both"/>
        <w:rPr>
          <w:sz w:val="28"/>
          <w:szCs w:val="28"/>
        </w:rPr>
      </w:pPr>
      <w:r w:rsidRPr="00C918C2">
        <w:rPr>
          <w:sz w:val="28"/>
          <w:szCs w:val="28"/>
        </w:rPr>
        <w:t>подготовку органов управления к работе;</w:t>
      </w:r>
    </w:p>
    <w:p w:rsidR="007E3C5C" w:rsidRPr="00C918C2" w:rsidRDefault="007E3C5C" w:rsidP="007E3C5C">
      <w:pPr>
        <w:ind w:firstLine="700"/>
        <w:jc w:val="both"/>
        <w:rPr>
          <w:sz w:val="28"/>
          <w:szCs w:val="28"/>
        </w:rPr>
      </w:pPr>
      <w:r w:rsidRPr="00C918C2">
        <w:rPr>
          <w:sz w:val="28"/>
          <w:szCs w:val="28"/>
        </w:rPr>
        <w:t xml:space="preserve">развертывание и оборудование пунктов управления; </w:t>
      </w:r>
    </w:p>
    <w:p w:rsidR="007E3C5C" w:rsidRPr="00C918C2" w:rsidRDefault="007E3C5C" w:rsidP="007E3C5C">
      <w:pPr>
        <w:ind w:firstLine="700"/>
        <w:jc w:val="both"/>
        <w:rPr>
          <w:sz w:val="28"/>
          <w:szCs w:val="28"/>
        </w:rPr>
      </w:pPr>
      <w:r w:rsidRPr="00C918C2">
        <w:rPr>
          <w:sz w:val="28"/>
          <w:szCs w:val="28"/>
        </w:rPr>
        <w:t>организацию и разве</w:t>
      </w:r>
      <w:r w:rsidRPr="00C918C2">
        <w:rPr>
          <w:sz w:val="28"/>
          <w:szCs w:val="28"/>
        </w:rPr>
        <w:t>р</w:t>
      </w:r>
      <w:r w:rsidRPr="00C918C2">
        <w:rPr>
          <w:sz w:val="28"/>
          <w:szCs w:val="28"/>
        </w:rPr>
        <w:t xml:space="preserve">тывание связи и АСУ; </w:t>
      </w:r>
    </w:p>
    <w:p w:rsidR="007E3C5C" w:rsidRPr="00C918C2" w:rsidRDefault="007E3C5C" w:rsidP="007E3C5C">
      <w:pPr>
        <w:ind w:firstLine="700"/>
        <w:jc w:val="both"/>
        <w:rPr>
          <w:sz w:val="28"/>
          <w:szCs w:val="28"/>
        </w:rPr>
      </w:pPr>
      <w:r w:rsidRPr="00C918C2">
        <w:rPr>
          <w:sz w:val="28"/>
          <w:szCs w:val="28"/>
        </w:rPr>
        <w:t>организацию скрытого управления подразделениями (ведомствами).</w:t>
      </w:r>
    </w:p>
    <w:p w:rsidR="007E3C5C" w:rsidRPr="00C918C2" w:rsidRDefault="007E3C5C" w:rsidP="007E3C5C">
      <w:pPr>
        <w:ind w:firstLine="700"/>
        <w:jc w:val="both"/>
        <w:rPr>
          <w:sz w:val="28"/>
          <w:szCs w:val="28"/>
        </w:rPr>
      </w:pPr>
      <w:r w:rsidRPr="00C918C2">
        <w:rPr>
          <w:sz w:val="28"/>
          <w:szCs w:val="28"/>
        </w:rPr>
        <w:t>Управление подраздел</w:t>
      </w:r>
      <w:r w:rsidRPr="00C918C2">
        <w:rPr>
          <w:sz w:val="28"/>
          <w:szCs w:val="28"/>
        </w:rPr>
        <w:t>е</w:t>
      </w:r>
      <w:r w:rsidRPr="00C918C2">
        <w:rPr>
          <w:sz w:val="28"/>
          <w:szCs w:val="28"/>
        </w:rPr>
        <w:t xml:space="preserve">ниями (ведомствами) в ходе проведения КТО осуществляется с передового пункта управления, развернутого в районе обеспечения КТО. Руководитель лично и через подчиненных сотрудников поддерживает связь с подразделениями (ведомствами) выполняющими задачи. </w:t>
      </w:r>
    </w:p>
    <w:p w:rsidR="007E3C5C" w:rsidRPr="00C918C2" w:rsidRDefault="007E3C5C" w:rsidP="007E3C5C">
      <w:pPr>
        <w:ind w:firstLine="700"/>
        <w:jc w:val="both"/>
        <w:rPr>
          <w:sz w:val="28"/>
          <w:szCs w:val="28"/>
        </w:rPr>
      </w:pPr>
      <w:r w:rsidRPr="00C918C2">
        <w:rPr>
          <w:sz w:val="28"/>
          <w:szCs w:val="28"/>
        </w:rPr>
        <w:t>Важнейшей задачей руководителя в ходе КТО является координация мер</w:t>
      </w:r>
      <w:r w:rsidRPr="00C918C2">
        <w:rPr>
          <w:sz w:val="28"/>
          <w:szCs w:val="28"/>
        </w:rPr>
        <w:t>о</w:t>
      </w:r>
      <w:r w:rsidRPr="00C918C2">
        <w:rPr>
          <w:sz w:val="28"/>
          <w:szCs w:val="28"/>
        </w:rPr>
        <w:t>приятий по защите. Координация защиты подразделений (ведомств) заключается:</w:t>
      </w:r>
    </w:p>
    <w:p w:rsidR="007E3C5C" w:rsidRPr="00C918C2" w:rsidRDefault="007E3C5C" w:rsidP="007E3C5C">
      <w:pPr>
        <w:ind w:firstLine="700"/>
        <w:jc w:val="both"/>
        <w:rPr>
          <w:sz w:val="28"/>
          <w:szCs w:val="28"/>
        </w:rPr>
      </w:pPr>
      <w:r w:rsidRPr="00C918C2">
        <w:rPr>
          <w:sz w:val="28"/>
          <w:szCs w:val="28"/>
        </w:rPr>
        <w:t>в согласовании усилий ЦИОГВ Московской области с Губернатором Московской области, а по его указанию и с оперативным штабом в Московской области по срыву (ослаблению), радиоэлектронной, информ</w:t>
      </w:r>
      <w:r w:rsidRPr="00C918C2">
        <w:rPr>
          <w:sz w:val="28"/>
          <w:szCs w:val="28"/>
        </w:rPr>
        <w:t>а</w:t>
      </w:r>
      <w:r w:rsidRPr="00C918C2">
        <w:rPr>
          <w:sz w:val="28"/>
          <w:szCs w:val="28"/>
        </w:rPr>
        <w:t>ционно-психологической и специальных операций, нейтрализации и локализации эпидемич</w:t>
      </w:r>
      <w:r w:rsidRPr="00C918C2">
        <w:rPr>
          <w:sz w:val="28"/>
          <w:szCs w:val="28"/>
        </w:rPr>
        <w:t>е</w:t>
      </w:r>
      <w:r w:rsidRPr="00C918C2">
        <w:rPr>
          <w:sz w:val="28"/>
          <w:szCs w:val="28"/>
        </w:rPr>
        <w:t>ской, экологической и других действий террористов.</w:t>
      </w:r>
    </w:p>
    <w:p w:rsidR="007E3C5C" w:rsidRPr="00C918C2" w:rsidRDefault="007E3C5C" w:rsidP="007E3C5C">
      <w:pPr>
        <w:ind w:firstLine="700"/>
        <w:jc w:val="both"/>
        <w:rPr>
          <w:sz w:val="28"/>
          <w:szCs w:val="28"/>
        </w:rPr>
      </w:pPr>
      <w:r w:rsidRPr="00C918C2">
        <w:rPr>
          <w:sz w:val="28"/>
          <w:szCs w:val="28"/>
        </w:rPr>
        <w:t>созданию благоприятных условий жизнедеятельности подраздел</w:t>
      </w:r>
      <w:r w:rsidRPr="00C918C2">
        <w:rPr>
          <w:sz w:val="28"/>
          <w:szCs w:val="28"/>
        </w:rPr>
        <w:t>е</w:t>
      </w:r>
      <w:r w:rsidRPr="00C918C2">
        <w:rPr>
          <w:sz w:val="28"/>
          <w:szCs w:val="28"/>
        </w:rPr>
        <w:t>ниями (ведомствами) в районе выполнения задачи</w:t>
      </w:r>
    </w:p>
    <w:p w:rsidR="007E3C5C" w:rsidRPr="00C918C2" w:rsidRDefault="007E3C5C" w:rsidP="007E3C5C">
      <w:pPr>
        <w:ind w:firstLine="700"/>
        <w:jc w:val="both"/>
        <w:rPr>
          <w:sz w:val="28"/>
          <w:szCs w:val="28"/>
        </w:rPr>
      </w:pPr>
      <w:r w:rsidRPr="00C918C2">
        <w:rPr>
          <w:sz w:val="28"/>
          <w:szCs w:val="28"/>
        </w:rPr>
        <w:t>Одной из основных задач защиты в ходе КТО является выявление п</w:t>
      </w:r>
      <w:r w:rsidRPr="00C918C2">
        <w:rPr>
          <w:sz w:val="28"/>
          <w:szCs w:val="28"/>
        </w:rPr>
        <w:t>о</w:t>
      </w:r>
      <w:r w:rsidRPr="00C918C2">
        <w:rPr>
          <w:sz w:val="28"/>
          <w:szCs w:val="28"/>
        </w:rPr>
        <w:t xml:space="preserve">следствий воздействия средств поражения и опасных факторов. </w:t>
      </w:r>
    </w:p>
    <w:p w:rsidR="007E3C5C" w:rsidRPr="00C918C2" w:rsidRDefault="007E3C5C" w:rsidP="007E3C5C">
      <w:pPr>
        <w:ind w:firstLine="700"/>
        <w:jc w:val="both"/>
        <w:rPr>
          <w:sz w:val="28"/>
          <w:szCs w:val="28"/>
        </w:rPr>
      </w:pPr>
    </w:p>
    <w:p w:rsidR="007E3C5C" w:rsidRPr="00C918C2" w:rsidRDefault="007E3C5C" w:rsidP="007E3C5C">
      <w:pPr>
        <w:jc w:val="center"/>
        <w:rPr>
          <w:b/>
          <w:sz w:val="28"/>
          <w:szCs w:val="28"/>
        </w:rPr>
      </w:pPr>
      <w:r w:rsidRPr="00C918C2">
        <w:rPr>
          <w:b/>
          <w:noProof/>
          <w:sz w:val="28"/>
          <w:szCs w:val="28"/>
        </w:rPr>
        <w:t xml:space="preserve">§ 10. </w:t>
      </w:r>
      <w:r w:rsidRPr="00C918C2">
        <w:rPr>
          <w:b/>
          <w:sz w:val="28"/>
          <w:szCs w:val="28"/>
        </w:rPr>
        <w:t>Техническое обеспечение</w:t>
      </w:r>
    </w:p>
    <w:p w:rsidR="007E3C5C" w:rsidRPr="00C918C2" w:rsidRDefault="007E3C5C" w:rsidP="007E3C5C">
      <w:pPr>
        <w:ind w:firstLine="700"/>
        <w:jc w:val="both"/>
        <w:rPr>
          <w:b/>
          <w:sz w:val="28"/>
          <w:szCs w:val="28"/>
        </w:rPr>
      </w:pPr>
    </w:p>
    <w:p w:rsidR="007E3C5C" w:rsidRPr="00C918C2" w:rsidRDefault="007E3C5C" w:rsidP="007E3C5C">
      <w:pPr>
        <w:ind w:firstLine="700"/>
        <w:jc w:val="both"/>
        <w:rPr>
          <w:sz w:val="28"/>
          <w:szCs w:val="28"/>
        </w:rPr>
      </w:pPr>
      <w:r w:rsidRPr="00C918C2">
        <w:rPr>
          <w:sz w:val="28"/>
          <w:szCs w:val="28"/>
        </w:rPr>
        <w:t>Техническое обеспечение организуется и осуществляется в целях по</w:t>
      </w:r>
      <w:r w:rsidRPr="00C918C2">
        <w:rPr>
          <w:sz w:val="28"/>
          <w:szCs w:val="28"/>
        </w:rPr>
        <w:t>д</w:t>
      </w:r>
      <w:r w:rsidRPr="00C918C2">
        <w:rPr>
          <w:sz w:val="28"/>
          <w:szCs w:val="28"/>
        </w:rPr>
        <w:t>держания технической готовности подведомственных подразделений (ведомств) к выполнению задачи.</w:t>
      </w:r>
    </w:p>
    <w:p w:rsidR="007E3C5C" w:rsidRPr="00C918C2" w:rsidRDefault="007E3C5C" w:rsidP="007E3C5C">
      <w:pPr>
        <w:ind w:firstLine="700"/>
        <w:jc w:val="both"/>
        <w:rPr>
          <w:sz w:val="28"/>
          <w:szCs w:val="28"/>
        </w:rPr>
      </w:pPr>
      <w:r w:rsidRPr="00C918C2">
        <w:rPr>
          <w:sz w:val="28"/>
          <w:szCs w:val="28"/>
        </w:rPr>
        <w:t xml:space="preserve">Организация технического обеспечения начинается с получением задачи от Губернатора Московской области. </w:t>
      </w:r>
    </w:p>
    <w:p w:rsidR="007E3C5C" w:rsidRPr="00C918C2" w:rsidRDefault="007E3C5C" w:rsidP="007E3C5C">
      <w:pPr>
        <w:ind w:firstLine="700"/>
        <w:jc w:val="both"/>
        <w:rPr>
          <w:sz w:val="28"/>
          <w:szCs w:val="28"/>
        </w:rPr>
      </w:pPr>
      <w:r w:rsidRPr="00C918C2">
        <w:rPr>
          <w:sz w:val="28"/>
          <w:szCs w:val="28"/>
        </w:rPr>
        <w:t>Задачи по выполнению неотложных мероприятий доводятся до подразделений (ведомств) распоряжениями по подготовке к КТО.</w:t>
      </w:r>
    </w:p>
    <w:p w:rsidR="007E3C5C" w:rsidRPr="00C918C2" w:rsidRDefault="007E3C5C" w:rsidP="007E3C5C">
      <w:pPr>
        <w:ind w:firstLine="700"/>
        <w:jc w:val="both"/>
        <w:rPr>
          <w:sz w:val="28"/>
          <w:szCs w:val="28"/>
        </w:rPr>
      </w:pPr>
      <w:r w:rsidRPr="00C918C2">
        <w:rPr>
          <w:sz w:val="28"/>
          <w:szCs w:val="28"/>
        </w:rPr>
        <w:lastRenderedPageBreak/>
        <w:t xml:space="preserve">В ходе тактико-технического ориентирования обычно сообщаются: </w:t>
      </w:r>
    </w:p>
    <w:p w:rsidR="007E3C5C" w:rsidRPr="00C918C2" w:rsidRDefault="007E3C5C" w:rsidP="007E3C5C">
      <w:pPr>
        <w:ind w:firstLine="700"/>
        <w:jc w:val="both"/>
        <w:rPr>
          <w:sz w:val="28"/>
          <w:szCs w:val="28"/>
        </w:rPr>
      </w:pPr>
      <w:r w:rsidRPr="00C918C2">
        <w:rPr>
          <w:sz w:val="28"/>
          <w:szCs w:val="28"/>
        </w:rPr>
        <w:t>краткие сведения о характере действий террористов;</w:t>
      </w:r>
    </w:p>
    <w:p w:rsidR="007E3C5C" w:rsidRPr="00C918C2" w:rsidRDefault="007E3C5C" w:rsidP="007E3C5C">
      <w:pPr>
        <w:ind w:firstLine="700"/>
        <w:jc w:val="both"/>
        <w:rPr>
          <w:sz w:val="28"/>
          <w:szCs w:val="28"/>
        </w:rPr>
      </w:pPr>
      <w:r w:rsidRPr="00C918C2">
        <w:rPr>
          <w:sz w:val="28"/>
          <w:szCs w:val="28"/>
        </w:rPr>
        <w:t xml:space="preserve">задачи подразделения (ведомства); </w:t>
      </w:r>
    </w:p>
    <w:p w:rsidR="007E3C5C" w:rsidRPr="00C918C2" w:rsidRDefault="007E3C5C" w:rsidP="007E3C5C">
      <w:pPr>
        <w:ind w:firstLine="700"/>
        <w:jc w:val="both"/>
        <w:rPr>
          <w:sz w:val="28"/>
          <w:szCs w:val="28"/>
        </w:rPr>
      </w:pPr>
      <w:r w:rsidRPr="00C918C2">
        <w:rPr>
          <w:sz w:val="28"/>
          <w:szCs w:val="28"/>
        </w:rPr>
        <w:t>задачи по техническому обеспечению, а также отдаются указания о проведении неотложных меропри</w:t>
      </w:r>
      <w:r w:rsidRPr="00C918C2">
        <w:rPr>
          <w:sz w:val="28"/>
          <w:szCs w:val="28"/>
        </w:rPr>
        <w:t>я</w:t>
      </w:r>
      <w:r w:rsidRPr="00C918C2">
        <w:rPr>
          <w:sz w:val="28"/>
          <w:szCs w:val="28"/>
        </w:rPr>
        <w:t>тий по подготовке к действиям;</w:t>
      </w:r>
    </w:p>
    <w:p w:rsidR="007E3C5C" w:rsidRPr="00C918C2" w:rsidRDefault="007E3C5C" w:rsidP="007E3C5C">
      <w:pPr>
        <w:ind w:firstLine="700"/>
        <w:jc w:val="both"/>
        <w:rPr>
          <w:sz w:val="28"/>
          <w:szCs w:val="28"/>
        </w:rPr>
      </w:pPr>
      <w:r w:rsidRPr="00C918C2">
        <w:rPr>
          <w:sz w:val="28"/>
          <w:szCs w:val="28"/>
        </w:rPr>
        <w:t>порядок и сроки подготовки данных и расчетов для принятия решения;</w:t>
      </w:r>
    </w:p>
    <w:p w:rsidR="007E3C5C" w:rsidRPr="00C918C2" w:rsidRDefault="007E3C5C" w:rsidP="007E3C5C">
      <w:pPr>
        <w:ind w:firstLine="700"/>
        <w:jc w:val="both"/>
        <w:rPr>
          <w:sz w:val="28"/>
          <w:szCs w:val="28"/>
        </w:rPr>
      </w:pPr>
      <w:r w:rsidRPr="00C918C2">
        <w:rPr>
          <w:sz w:val="28"/>
          <w:szCs w:val="28"/>
        </w:rPr>
        <w:t>сроки разработки распорядительных документов по техническому обеспечению и порядок планирования технического обеспечения.</w:t>
      </w:r>
    </w:p>
    <w:p w:rsidR="007E3C5C" w:rsidRDefault="007E3C5C" w:rsidP="007E3C5C">
      <w:pPr>
        <w:jc w:val="center"/>
        <w:rPr>
          <w:b/>
          <w:noProof/>
          <w:sz w:val="28"/>
          <w:szCs w:val="28"/>
        </w:rPr>
      </w:pPr>
    </w:p>
    <w:p w:rsidR="007E3C5C" w:rsidRPr="00C918C2" w:rsidRDefault="007E3C5C" w:rsidP="007E3C5C">
      <w:pPr>
        <w:jc w:val="center"/>
        <w:rPr>
          <w:b/>
          <w:sz w:val="28"/>
          <w:szCs w:val="28"/>
        </w:rPr>
      </w:pPr>
      <w:r w:rsidRPr="00C918C2">
        <w:rPr>
          <w:b/>
          <w:noProof/>
          <w:sz w:val="28"/>
          <w:szCs w:val="28"/>
        </w:rPr>
        <w:t xml:space="preserve">§ 11. </w:t>
      </w:r>
      <w:r w:rsidRPr="00C918C2">
        <w:rPr>
          <w:b/>
          <w:sz w:val="28"/>
          <w:szCs w:val="28"/>
        </w:rPr>
        <w:t>Тыловое обеспечение</w:t>
      </w:r>
    </w:p>
    <w:p w:rsidR="007E3C5C" w:rsidRPr="00C918C2" w:rsidRDefault="007E3C5C" w:rsidP="007E3C5C">
      <w:pPr>
        <w:ind w:firstLine="700"/>
        <w:jc w:val="both"/>
        <w:rPr>
          <w:sz w:val="28"/>
          <w:szCs w:val="28"/>
        </w:rPr>
      </w:pPr>
    </w:p>
    <w:p w:rsidR="007E3C5C" w:rsidRPr="00C918C2" w:rsidRDefault="007E3C5C" w:rsidP="007E3C5C">
      <w:pPr>
        <w:ind w:firstLine="700"/>
        <w:jc w:val="both"/>
        <w:rPr>
          <w:sz w:val="28"/>
          <w:szCs w:val="28"/>
        </w:rPr>
      </w:pPr>
      <w:r w:rsidRPr="00C918C2">
        <w:rPr>
          <w:sz w:val="28"/>
          <w:szCs w:val="28"/>
        </w:rPr>
        <w:t>Тыловое обеспечение является составной частью всестороннего обеспечения и заключается в проведении комплекса организационных м</w:t>
      </w:r>
      <w:r w:rsidRPr="00C918C2">
        <w:rPr>
          <w:sz w:val="28"/>
          <w:szCs w:val="28"/>
        </w:rPr>
        <w:t>е</w:t>
      </w:r>
      <w:r w:rsidRPr="00C918C2">
        <w:rPr>
          <w:sz w:val="28"/>
          <w:szCs w:val="28"/>
        </w:rPr>
        <w:t>роприятий. Они включают:</w:t>
      </w:r>
    </w:p>
    <w:p w:rsidR="007E3C5C" w:rsidRPr="00C918C2" w:rsidRDefault="007E3C5C" w:rsidP="007E3C5C">
      <w:pPr>
        <w:ind w:firstLine="700"/>
        <w:jc w:val="both"/>
        <w:rPr>
          <w:sz w:val="28"/>
          <w:szCs w:val="28"/>
        </w:rPr>
      </w:pPr>
      <w:r w:rsidRPr="00C918C2">
        <w:rPr>
          <w:sz w:val="28"/>
          <w:szCs w:val="28"/>
        </w:rPr>
        <w:t>подготовку распоряжений руководителям торгово-продовольственных, организаций о готовности к решению задач по обеспечению КТО;</w:t>
      </w:r>
    </w:p>
    <w:p w:rsidR="007E3C5C" w:rsidRPr="00C918C2" w:rsidRDefault="007E3C5C" w:rsidP="007E3C5C">
      <w:pPr>
        <w:ind w:firstLine="700"/>
        <w:jc w:val="both"/>
        <w:rPr>
          <w:sz w:val="28"/>
          <w:szCs w:val="28"/>
        </w:rPr>
      </w:pPr>
      <w:r w:rsidRPr="00C918C2">
        <w:rPr>
          <w:sz w:val="28"/>
          <w:szCs w:val="28"/>
        </w:rPr>
        <w:t>определение порядка размещения и перем</w:t>
      </w:r>
      <w:r w:rsidRPr="00C918C2">
        <w:rPr>
          <w:sz w:val="28"/>
          <w:szCs w:val="28"/>
        </w:rPr>
        <w:t>е</w:t>
      </w:r>
      <w:r w:rsidRPr="00C918C2">
        <w:rPr>
          <w:sz w:val="28"/>
          <w:szCs w:val="28"/>
        </w:rPr>
        <w:t xml:space="preserve">щение всех тыловых сил и средств, организацию горячего питания участников КТО; </w:t>
      </w:r>
    </w:p>
    <w:p w:rsidR="007E3C5C" w:rsidRPr="00C918C2" w:rsidRDefault="007E3C5C" w:rsidP="007E3C5C">
      <w:pPr>
        <w:ind w:firstLine="700"/>
        <w:jc w:val="both"/>
        <w:rPr>
          <w:sz w:val="28"/>
          <w:szCs w:val="28"/>
        </w:rPr>
      </w:pPr>
      <w:r w:rsidRPr="00C918C2">
        <w:rPr>
          <w:sz w:val="28"/>
          <w:szCs w:val="28"/>
        </w:rPr>
        <w:t>подготовке и организации центр</w:t>
      </w:r>
      <w:r w:rsidRPr="00C918C2">
        <w:rPr>
          <w:sz w:val="28"/>
          <w:szCs w:val="28"/>
        </w:rPr>
        <w:t>а</w:t>
      </w:r>
      <w:r w:rsidRPr="00C918C2">
        <w:rPr>
          <w:sz w:val="28"/>
          <w:szCs w:val="28"/>
        </w:rPr>
        <w:t>лизованного использования транспортных средств для обеспечения всех в</w:t>
      </w:r>
      <w:r w:rsidRPr="00C918C2">
        <w:rPr>
          <w:sz w:val="28"/>
          <w:szCs w:val="28"/>
        </w:rPr>
        <w:t>и</w:t>
      </w:r>
      <w:r w:rsidRPr="00C918C2">
        <w:rPr>
          <w:sz w:val="28"/>
          <w:szCs w:val="28"/>
        </w:rPr>
        <w:t>дов перевозок;</w:t>
      </w:r>
    </w:p>
    <w:p w:rsidR="007E3C5C" w:rsidRPr="00C918C2" w:rsidRDefault="007E3C5C" w:rsidP="007E3C5C">
      <w:pPr>
        <w:ind w:firstLine="700"/>
        <w:jc w:val="both"/>
        <w:rPr>
          <w:sz w:val="28"/>
          <w:szCs w:val="28"/>
        </w:rPr>
      </w:pPr>
      <w:r w:rsidRPr="00C918C2">
        <w:rPr>
          <w:sz w:val="28"/>
          <w:szCs w:val="28"/>
        </w:rPr>
        <w:t>организацию согласованных действий сил и средств тыла и других служб по тыловому обеспечению подразделений (ведомств), о</w:t>
      </w:r>
      <w:r w:rsidRPr="00C918C2">
        <w:rPr>
          <w:sz w:val="28"/>
          <w:szCs w:val="28"/>
        </w:rPr>
        <w:t>р</w:t>
      </w:r>
      <w:r w:rsidRPr="00C918C2">
        <w:rPr>
          <w:sz w:val="28"/>
          <w:szCs w:val="28"/>
        </w:rPr>
        <w:t>ганизации взаимодействия тыла;</w:t>
      </w:r>
    </w:p>
    <w:p w:rsidR="007E3C5C" w:rsidRPr="00C918C2" w:rsidRDefault="007E3C5C" w:rsidP="007E3C5C">
      <w:pPr>
        <w:ind w:firstLine="700"/>
        <w:jc w:val="both"/>
        <w:rPr>
          <w:sz w:val="28"/>
          <w:szCs w:val="28"/>
        </w:rPr>
      </w:pPr>
      <w:r w:rsidRPr="00C918C2">
        <w:rPr>
          <w:sz w:val="28"/>
          <w:szCs w:val="28"/>
        </w:rPr>
        <w:t>развертывание централизованной системы управления тылом;</w:t>
      </w:r>
    </w:p>
    <w:p w:rsidR="007E3C5C" w:rsidRPr="00C918C2" w:rsidRDefault="007E3C5C" w:rsidP="007E3C5C">
      <w:pPr>
        <w:ind w:firstLine="700"/>
        <w:jc w:val="both"/>
        <w:rPr>
          <w:sz w:val="28"/>
          <w:szCs w:val="28"/>
        </w:rPr>
      </w:pPr>
      <w:r w:rsidRPr="00C918C2">
        <w:rPr>
          <w:sz w:val="28"/>
          <w:szCs w:val="28"/>
        </w:rPr>
        <w:t>организацию использования местной торгово-продовольственной базы (ресурсов) и решения других задач.</w:t>
      </w:r>
    </w:p>
    <w:p w:rsidR="007E3C5C" w:rsidRPr="00C918C2" w:rsidRDefault="007E3C5C" w:rsidP="007E3C5C">
      <w:pPr>
        <w:ind w:firstLine="700"/>
        <w:jc w:val="both"/>
        <w:rPr>
          <w:sz w:val="28"/>
          <w:szCs w:val="28"/>
        </w:rPr>
      </w:pPr>
      <w:r w:rsidRPr="00C918C2">
        <w:rPr>
          <w:sz w:val="28"/>
          <w:szCs w:val="28"/>
        </w:rPr>
        <w:t>Тыловое обеспечение включает мероприятия, выполнение которых п</w:t>
      </w:r>
      <w:r w:rsidRPr="00C918C2">
        <w:rPr>
          <w:sz w:val="28"/>
          <w:szCs w:val="28"/>
        </w:rPr>
        <w:t>о</w:t>
      </w:r>
      <w:r w:rsidRPr="00C918C2">
        <w:rPr>
          <w:sz w:val="28"/>
          <w:szCs w:val="28"/>
        </w:rPr>
        <w:t>зволяет наиболее эффективно применять силы и средства территориальными органами Федеральных органов исполнительной власти по Московской области.</w:t>
      </w:r>
    </w:p>
    <w:p w:rsidR="007E3C5C" w:rsidRPr="00C918C2" w:rsidRDefault="007E3C5C" w:rsidP="007E3C5C">
      <w:pPr>
        <w:spacing w:line="312" w:lineRule="auto"/>
        <w:rPr>
          <w:sz w:val="28"/>
          <w:szCs w:val="28"/>
        </w:rPr>
      </w:pPr>
    </w:p>
    <w:p w:rsidR="007E3C5C" w:rsidRPr="00C918C2" w:rsidRDefault="007E3C5C" w:rsidP="007E3C5C">
      <w:pPr>
        <w:jc w:val="right"/>
        <w:rPr>
          <w:sz w:val="28"/>
          <w:szCs w:val="28"/>
        </w:rPr>
      </w:pPr>
      <w:r>
        <w:rPr>
          <w:sz w:val="28"/>
          <w:szCs w:val="28"/>
        </w:rPr>
        <w:br w:type="page"/>
      </w:r>
      <w:r w:rsidRPr="00C918C2">
        <w:rPr>
          <w:sz w:val="28"/>
          <w:szCs w:val="28"/>
        </w:rPr>
        <w:lastRenderedPageBreak/>
        <w:t>Приложение № 1</w:t>
      </w:r>
    </w:p>
    <w:p w:rsidR="007E3C5C" w:rsidRPr="00C918C2" w:rsidRDefault="007E3C5C" w:rsidP="007E3C5C">
      <w:pPr>
        <w:jc w:val="center"/>
        <w:rPr>
          <w:b/>
          <w:sz w:val="28"/>
          <w:szCs w:val="28"/>
        </w:rPr>
      </w:pPr>
      <w:r w:rsidRPr="00C918C2">
        <w:rPr>
          <w:b/>
          <w:sz w:val="28"/>
          <w:szCs w:val="28"/>
        </w:rPr>
        <w:t>ПРЕДЛОЖЕНИЯ</w:t>
      </w:r>
    </w:p>
    <w:p w:rsidR="007E3C5C" w:rsidRPr="00C918C2" w:rsidRDefault="007E3C5C" w:rsidP="007E3C5C">
      <w:pPr>
        <w:jc w:val="center"/>
        <w:rPr>
          <w:sz w:val="28"/>
          <w:szCs w:val="28"/>
        </w:rPr>
      </w:pPr>
    </w:p>
    <w:p w:rsidR="007E3C5C" w:rsidRPr="00C918C2" w:rsidRDefault="007E3C5C" w:rsidP="007E3C5C">
      <w:pPr>
        <w:ind w:firstLine="840"/>
        <w:jc w:val="both"/>
        <w:rPr>
          <w:sz w:val="28"/>
          <w:szCs w:val="28"/>
        </w:rPr>
      </w:pPr>
      <w:r w:rsidRPr="00C918C2">
        <w:rPr>
          <w:sz w:val="28"/>
          <w:szCs w:val="28"/>
        </w:rPr>
        <w:t>руководителя ________________________________________________</w:t>
      </w:r>
    </w:p>
    <w:p w:rsidR="007E3C5C" w:rsidRPr="00C918C2" w:rsidRDefault="007E3C5C" w:rsidP="007E3C5C">
      <w:pPr>
        <w:jc w:val="both"/>
      </w:pPr>
      <w:r w:rsidRPr="00C918C2">
        <w:t xml:space="preserve">                                                              (наименование ЦИОГВ МО)</w:t>
      </w:r>
    </w:p>
    <w:p w:rsidR="007E3C5C" w:rsidRPr="00C918C2" w:rsidRDefault="007E3C5C" w:rsidP="007E3C5C">
      <w:pPr>
        <w:jc w:val="both"/>
        <w:rPr>
          <w:sz w:val="28"/>
          <w:szCs w:val="28"/>
        </w:rPr>
      </w:pPr>
      <w:r w:rsidRPr="00C918C2">
        <w:rPr>
          <w:sz w:val="28"/>
          <w:szCs w:val="28"/>
        </w:rPr>
        <w:t>для принятия решения Губернатором Московской области по оказанию содействия в обеспечении контртеррористической операции по пресечению террористического акта.</w:t>
      </w:r>
    </w:p>
    <w:p w:rsidR="007E3C5C" w:rsidRPr="00C918C2" w:rsidRDefault="007E3C5C" w:rsidP="007E3C5C">
      <w:pPr>
        <w:ind w:firstLine="840"/>
        <w:jc w:val="both"/>
        <w:rPr>
          <w:sz w:val="28"/>
          <w:szCs w:val="28"/>
        </w:rPr>
      </w:pPr>
      <w:r w:rsidRPr="00C918C2">
        <w:rPr>
          <w:sz w:val="28"/>
          <w:szCs w:val="28"/>
        </w:rPr>
        <w:t>Краткие выводы из оценки обстановки:</w:t>
      </w:r>
    </w:p>
    <w:p w:rsidR="007E3C5C" w:rsidRPr="00C918C2" w:rsidRDefault="007E3C5C" w:rsidP="007E3C5C">
      <w:pPr>
        <w:ind w:firstLine="840"/>
        <w:jc w:val="both"/>
        <w:rPr>
          <w:sz w:val="28"/>
          <w:szCs w:val="28"/>
        </w:rPr>
      </w:pPr>
      <w:r w:rsidRPr="00C918C2">
        <w:rPr>
          <w:sz w:val="28"/>
          <w:szCs w:val="28"/>
        </w:rPr>
        <w:t>В результате _________________________________________________</w:t>
      </w:r>
    </w:p>
    <w:p w:rsidR="007E3C5C" w:rsidRPr="00C918C2" w:rsidRDefault="007E3C5C" w:rsidP="007E3C5C">
      <w:pPr>
        <w:ind w:firstLine="840"/>
        <w:jc w:val="both"/>
      </w:pPr>
      <w:r w:rsidRPr="00C918C2">
        <w:rPr>
          <w:sz w:val="28"/>
          <w:szCs w:val="28"/>
        </w:rPr>
        <w:t xml:space="preserve">                       </w:t>
      </w:r>
      <w:r w:rsidRPr="00C918C2">
        <w:t>(обстоятельства совершения террористического акта)</w:t>
      </w:r>
    </w:p>
    <w:p w:rsidR="007E3C5C" w:rsidRPr="00C918C2" w:rsidRDefault="007E3C5C" w:rsidP="007E3C5C">
      <w:pPr>
        <w:jc w:val="both"/>
        <w:rPr>
          <w:sz w:val="28"/>
          <w:szCs w:val="28"/>
        </w:rPr>
      </w:pPr>
      <w:r w:rsidRPr="00C918C2">
        <w:rPr>
          <w:sz w:val="28"/>
          <w:szCs w:val="28"/>
        </w:rPr>
        <w:t>может сложиться сложная _________________________________ обстановка,</w:t>
      </w:r>
    </w:p>
    <w:p w:rsidR="007E3C5C" w:rsidRPr="00C918C2" w:rsidRDefault="007E3C5C" w:rsidP="007E3C5C">
      <w:pPr>
        <w:jc w:val="both"/>
      </w:pPr>
      <w:r w:rsidRPr="00C918C2">
        <w:t xml:space="preserve">                               (оперативная, химическая, радиационная, пожарная, медицинская, транспортная и др.)</w:t>
      </w:r>
    </w:p>
    <w:p w:rsidR="007E3C5C" w:rsidRPr="00C918C2" w:rsidRDefault="007E3C5C" w:rsidP="007E3C5C">
      <w:pPr>
        <w:rPr>
          <w:sz w:val="28"/>
          <w:szCs w:val="28"/>
        </w:rPr>
      </w:pPr>
      <w:r w:rsidRPr="00C918C2">
        <w:rPr>
          <w:sz w:val="28"/>
          <w:szCs w:val="28"/>
        </w:rPr>
        <w:t>__________________________________________________________________</w:t>
      </w:r>
    </w:p>
    <w:p w:rsidR="007E3C5C" w:rsidRPr="00C918C2" w:rsidRDefault="007E3C5C" w:rsidP="007E3C5C">
      <w:pPr>
        <w:jc w:val="both"/>
      </w:pPr>
      <w:r w:rsidRPr="00C918C2">
        <w:t xml:space="preserve">  (параметры обстановки, размеры зон (глубина, площадь) рубежи, количество эвакуируемого населения, возможные санитарные потери, количество заложников и др.)</w:t>
      </w:r>
    </w:p>
    <w:p w:rsidR="007E3C5C" w:rsidRPr="00C918C2" w:rsidRDefault="007E3C5C" w:rsidP="007E3C5C">
      <w:pPr>
        <w:ind w:firstLine="840"/>
        <w:jc w:val="both"/>
        <w:rPr>
          <w:sz w:val="28"/>
          <w:szCs w:val="28"/>
        </w:rPr>
      </w:pPr>
      <w:r w:rsidRPr="00C918C2">
        <w:rPr>
          <w:sz w:val="28"/>
          <w:szCs w:val="28"/>
        </w:rPr>
        <w:t>В соответствии с сложившейся обстановкой и в целях ______________</w:t>
      </w:r>
    </w:p>
    <w:p w:rsidR="007E3C5C" w:rsidRPr="00C918C2" w:rsidRDefault="007E3C5C" w:rsidP="007E3C5C">
      <w:pPr>
        <w:jc w:val="both"/>
        <w:rPr>
          <w:sz w:val="28"/>
          <w:szCs w:val="28"/>
        </w:rPr>
      </w:pPr>
      <w:r w:rsidRPr="00C918C2">
        <w:rPr>
          <w:sz w:val="28"/>
          <w:szCs w:val="28"/>
        </w:rPr>
        <w:t>__________________________________________________________________</w:t>
      </w:r>
    </w:p>
    <w:p w:rsidR="007E3C5C" w:rsidRPr="00C918C2" w:rsidRDefault="007E3C5C" w:rsidP="007E3C5C">
      <w:pPr>
        <w:jc w:val="both"/>
      </w:pPr>
      <w:r w:rsidRPr="00C918C2">
        <w:t xml:space="preserve">                                                             (основные задачи)</w:t>
      </w:r>
    </w:p>
    <w:p w:rsidR="007E3C5C" w:rsidRPr="00C918C2" w:rsidRDefault="007E3C5C" w:rsidP="007E3C5C">
      <w:pPr>
        <w:jc w:val="both"/>
        <w:rPr>
          <w:sz w:val="28"/>
          <w:szCs w:val="28"/>
        </w:rPr>
      </w:pPr>
    </w:p>
    <w:p w:rsidR="007E3C5C" w:rsidRPr="00C918C2" w:rsidRDefault="007E3C5C" w:rsidP="007E3C5C">
      <w:pPr>
        <w:jc w:val="center"/>
        <w:rPr>
          <w:sz w:val="28"/>
          <w:szCs w:val="28"/>
        </w:rPr>
      </w:pPr>
      <w:r w:rsidRPr="00C918C2">
        <w:rPr>
          <w:sz w:val="28"/>
          <w:szCs w:val="28"/>
        </w:rPr>
        <w:t>ПРЕДЛАГАЮ:</w:t>
      </w:r>
    </w:p>
    <w:p w:rsidR="007E3C5C" w:rsidRPr="00C918C2" w:rsidRDefault="007E3C5C" w:rsidP="007E3C5C">
      <w:pPr>
        <w:jc w:val="center"/>
        <w:rPr>
          <w:sz w:val="28"/>
          <w:szCs w:val="28"/>
        </w:rPr>
      </w:pPr>
    </w:p>
    <w:p w:rsidR="007E3C5C" w:rsidRPr="00C918C2" w:rsidRDefault="007E3C5C" w:rsidP="007E3C5C">
      <w:pPr>
        <w:ind w:firstLine="840"/>
        <w:jc w:val="both"/>
        <w:rPr>
          <w:sz w:val="28"/>
          <w:szCs w:val="28"/>
        </w:rPr>
      </w:pPr>
      <w:r w:rsidRPr="00C918C2">
        <w:rPr>
          <w:sz w:val="28"/>
          <w:szCs w:val="28"/>
        </w:rPr>
        <w:t>1. Основные усилия сосредоточить на ___________________________</w:t>
      </w:r>
    </w:p>
    <w:p w:rsidR="007E3C5C" w:rsidRPr="00C918C2" w:rsidRDefault="007E3C5C" w:rsidP="007E3C5C">
      <w:pPr>
        <w:jc w:val="both"/>
        <w:rPr>
          <w:sz w:val="28"/>
          <w:szCs w:val="28"/>
        </w:rPr>
      </w:pPr>
      <w:r w:rsidRPr="00C918C2">
        <w:rPr>
          <w:sz w:val="28"/>
          <w:szCs w:val="28"/>
        </w:rPr>
        <w:t>__________________________________________________________________</w:t>
      </w:r>
    </w:p>
    <w:p w:rsidR="007E3C5C" w:rsidRPr="00C918C2" w:rsidRDefault="007E3C5C" w:rsidP="007E3C5C">
      <w:pPr>
        <w:ind w:firstLine="840"/>
        <w:jc w:val="both"/>
        <w:rPr>
          <w:sz w:val="28"/>
          <w:szCs w:val="28"/>
        </w:rPr>
      </w:pPr>
      <w:r w:rsidRPr="00C918C2">
        <w:rPr>
          <w:sz w:val="28"/>
          <w:szCs w:val="28"/>
        </w:rPr>
        <w:t>2. Для выполнения задач по оказанию содействия в обеспечении контртеррористической операции по пресечению террористического акта привлечь силы и средства ____________________________________________</w:t>
      </w:r>
    </w:p>
    <w:p w:rsidR="007E3C5C" w:rsidRPr="00C918C2" w:rsidRDefault="007E3C5C" w:rsidP="007E3C5C">
      <w:pPr>
        <w:ind w:firstLine="840"/>
        <w:jc w:val="both"/>
      </w:pPr>
      <w:r w:rsidRPr="00C918C2">
        <w:t xml:space="preserve">                                 (наименование организации, структуры, подразделения)</w:t>
      </w:r>
    </w:p>
    <w:p w:rsidR="007E3C5C" w:rsidRPr="00C918C2" w:rsidRDefault="007E3C5C" w:rsidP="007E3C5C">
      <w:pPr>
        <w:jc w:val="both"/>
        <w:rPr>
          <w:sz w:val="28"/>
          <w:szCs w:val="28"/>
        </w:rPr>
      </w:pPr>
      <w:r w:rsidRPr="00C918C2">
        <w:rPr>
          <w:sz w:val="28"/>
          <w:szCs w:val="28"/>
        </w:rPr>
        <w:t>в количестве ___ чел. и __ ед. техники, в том числе:</w:t>
      </w:r>
    </w:p>
    <w:p w:rsidR="007E3C5C" w:rsidRPr="00C918C2" w:rsidRDefault="007E3C5C" w:rsidP="007E3C5C">
      <w:pPr>
        <w:jc w:val="both"/>
        <w:rPr>
          <w:sz w:val="28"/>
          <w:szCs w:val="28"/>
        </w:rPr>
      </w:pPr>
      <w:r w:rsidRPr="00C918C2">
        <w:rPr>
          <w:sz w:val="28"/>
          <w:szCs w:val="28"/>
        </w:rPr>
        <w:t>__________________________________________ , ____ чел. ___ ед. техники;</w:t>
      </w:r>
    </w:p>
    <w:p w:rsidR="007E3C5C" w:rsidRPr="00C918C2" w:rsidRDefault="007E3C5C" w:rsidP="007E3C5C">
      <w:pPr>
        <w:jc w:val="both"/>
      </w:pPr>
      <w:r w:rsidRPr="00C918C2">
        <w:t xml:space="preserve">                   (наименование организации, структуры, подразделения)</w:t>
      </w:r>
    </w:p>
    <w:p w:rsidR="007E3C5C" w:rsidRPr="00C918C2" w:rsidRDefault="007E3C5C" w:rsidP="007E3C5C">
      <w:pPr>
        <w:jc w:val="both"/>
        <w:rPr>
          <w:sz w:val="28"/>
          <w:szCs w:val="28"/>
        </w:rPr>
      </w:pPr>
      <w:r w:rsidRPr="00C918C2">
        <w:rPr>
          <w:sz w:val="28"/>
          <w:szCs w:val="28"/>
        </w:rPr>
        <w:t>__________________________________________ , ____ чел. ___ ед. техники;</w:t>
      </w:r>
    </w:p>
    <w:p w:rsidR="007E3C5C" w:rsidRPr="00C918C2" w:rsidRDefault="007E3C5C" w:rsidP="007E3C5C">
      <w:pPr>
        <w:jc w:val="both"/>
        <w:rPr>
          <w:sz w:val="18"/>
          <w:szCs w:val="18"/>
        </w:rPr>
      </w:pPr>
      <w:r w:rsidRPr="00C918C2">
        <w:rPr>
          <w:sz w:val="18"/>
          <w:szCs w:val="18"/>
        </w:rPr>
        <w:t xml:space="preserve">                   (наименование организации, структуры, подразделения)</w:t>
      </w:r>
      <w:r w:rsidRPr="00C918C2">
        <w:rPr>
          <w:sz w:val="28"/>
          <w:szCs w:val="28"/>
        </w:rPr>
        <w:t xml:space="preserve"> </w:t>
      </w:r>
    </w:p>
    <w:p w:rsidR="007E3C5C" w:rsidRPr="00C918C2" w:rsidRDefault="007E3C5C" w:rsidP="007E3C5C">
      <w:pPr>
        <w:ind w:firstLine="840"/>
        <w:jc w:val="both"/>
        <w:rPr>
          <w:sz w:val="28"/>
          <w:szCs w:val="28"/>
        </w:rPr>
      </w:pPr>
      <w:r w:rsidRPr="00C918C2">
        <w:rPr>
          <w:sz w:val="28"/>
          <w:szCs w:val="28"/>
        </w:rPr>
        <w:t>3. Задачи подразделениям:</w:t>
      </w:r>
    </w:p>
    <w:p w:rsidR="007E3C5C" w:rsidRPr="00C918C2" w:rsidRDefault="007E3C5C" w:rsidP="007E3C5C">
      <w:pPr>
        <w:jc w:val="both"/>
        <w:rPr>
          <w:sz w:val="28"/>
          <w:szCs w:val="28"/>
        </w:rPr>
      </w:pPr>
      <w:r w:rsidRPr="00C918C2">
        <w:rPr>
          <w:sz w:val="28"/>
          <w:szCs w:val="28"/>
        </w:rPr>
        <w:t>__________________________________________________________________</w:t>
      </w:r>
    </w:p>
    <w:p w:rsidR="007E3C5C" w:rsidRPr="00C918C2" w:rsidRDefault="007E3C5C" w:rsidP="007E3C5C">
      <w:pPr>
        <w:jc w:val="both"/>
      </w:pPr>
      <w:r w:rsidRPr="00C918C2">
        <w:t xml:space="preserve">                  (маршруты, порядок и способы выполнения задач, места развертывания и др.)</w:t>
      </w:r>
    </w:p>
    <w:p w:rsidR="007E3C5C" w:rsidRPr="00C918C2" w:rsidRDefault="007E3C5C" w:rsidP="007E3C5C">
      <w:pPr>
        <w:ind w:firstLine="840"/>
        <w:jc w:val="both"/>
        <w:rPr>
          <w:sz w:val="28"/>
          <w:szCs w:val="28"/>
        </w:rPr>
      </w:pPr>
      <w:r w:rsidRPr="00C918C2">
        <w:rPr>
          <w:sz w:val="28"/>
          <w:szCs w:val="28"/>
        </w:rPr>
        <w:t>4. Всестороннее обеспечение организовать: ______________________</w:t>
      </w:r>
    </w:p>
    <w:p w:rsidR="007E3C5C" w:rsidRPr="00C918C2" w:rsidRDefault="007E3C5C" w:rsidP="007E3C5C">
      <w:pPr>
        <w:ind w:firstLine="840"/>
        <w:jc w:val="both"/>
      </w:pPr>
      <w:r w:rsidRPr="00C918C2">
        <w:t xml:space="preserve">                                                                                       (вооружение, боеприпасы, ГСМ, питание и т.д.)</w:t>
      </w:r>
    </w:p>
    <w:p w:rsidR="007E3C5C" w:rsidRPr="00C918C2" w:rsidRDefault="007E3C5C" w:rsidP="007E3C5C">
      <w:pPr>
        <w:ind w:firstLine="840"/>
        <w:jc w:val="both"/>
        <w:rPr>
          <w:sz w:val="28"/>
          <w:szCs w:val="28"/>
        </w:rPr>
      </w:pPr>
      <w:r w:rsidRPr="00C918C2">
        <w:rPr>
          <w:sz w:val="28"/>
          <w:szCs w:val="28"/>
        </w:rPr>
        <w:t>5. Управление, связь и взаимодействие организовать: ______________</w:t>
      </w:r>
    </w:p>
    <w:p w:rsidR="007E3C5C" w:rsidRPr="00C918C2" w:rsidRDefault="007E3C5C" w:rsidP="007E3C5C">
      <w:pPr>
        <w:ind w:firstLine="840"/>
        <w:jc w:val="both"/>
        <w:rPr>
          <w:sz w:val="28"/>
          <w:szCs w:val="28"/>
        </w:rPr>
      </w:pPr>
      <w:r w:rsidRPr="00C918C2">
        <w:rPr>
          <w:sz w:val="28"/>
          <w:szCs w:val="28"/>
        </w:rPr>
        <w:t xml:space="preserve">(местонахождение пунктов управления, порядок организации связи, как и какими способами организовать взаимодействие) </w:t>
      </w:r>
    </w:p>
    <w:p w:rsidR="007E3C5C" w:rsidRPr="00C918C2" w:rsidRDefault="007E3C5C" w:rsidP="007E3C5C">
      <w:pPr>
        <w:ind w:firstLine="840"/>
        <w:jc w:val="both"/>
        <w:rPr>
          <w:sz w:val="28"/>
          <w:szCs w:val="28"/>
        </w:rPr>
      </w:pPr>
      <w:r w:rsidRPr="00C918C2">
        <w:rPr>
          <w:sz w:val="28"/>
          <w:szCs w:val="28"/>
        </w:rPr>
        <w:t>6. Проблемные вопросы _______________________________________</w:t>
      </w:r>
    </w:p>
    <w:p w:rsidR="007E3C5C" w:rsidRPr="00C918C2" w:rsidRDefault="007E3C5C" w:rsidP="007E3C5C">
      <w:pPr>
        <w:ind w:firstLine="840"/>
        <w:jc w:val="both"/>
        <w:rPr>
          <w:sz w:val="28"/>
          <w:szCs w:val="28"/>
        </w:rPr>
      </w:pPr>
    </w:p>
    <w:p w:rsidR="007E3C5C" w:rsidRPr="00C918C2" w:rsidRDefault="007E3C5C" w:rsidP="007E3C5C">
      <w:pPr>
        <w:ind w:firstLine="840"/>
        <w:jc w:val="both"/>
        <w:rPr>
          <w:sz w:val="28"/>
          <w:szCs w:val="28"/>
        </w:rPr>
      </w:pPr>
    </w:p>
    <w:p w:rsidR="007E3C5C" w:rsidRPr="00C918C2" w:rsidRDefault="007E3C5C" w:rsidP="007E3C5C">
      <w:pPr>
        <w:ind w:firstLine="840"/>
        <w:jc w:val="both"/>
        <w:rPr>
          <w:sz w:val="28"/>
          <w:szCs w:val="28"/>
        </w:rPr>
      </w:pPr>
      <w:r w:rsidRPr="00C918C2">
        <w:rPr>
          <w:sz w:val="28"/>
          <w:szCs w:val="28"/>
        </w:rPr>
        <w:t>Руководитель</w:t>
      </w:r>
    </w:p>
    <w:p w:rsidR="007E3C5C" w:rsidRPr="00C918C2" w:rsidRDefault="007E3C5C" w:rsidP="007E3C5C">
      <w:pPr>
        <w:ind w:firstLine="840"/>
        <w:jc w:val="both"/>
      </w:pPr>
      <w:r w:rsidRPr="00C918C2">
        <w:t xml:space="preserve">____________                        ____________                     _______________ </w:t>
      </w:r>
    </w:p>
    <w:p w:rsidR="007E3C5C" w:rsidRPr="00C918C2" w:rsidRDefault="007E3C5C" w:rsidP="007E3C5C">
      <w:pPr>
        <w:ind w:firstLine="840"/>
        <w:jc w:val="both"/>
      </w:pPr>
      <w:r w:rsidRPr="00C918C2">
        <w:t xml:space="preserve">                           (подпись)                                                 (инициалы, фамилия)</w:t>
      </w:r>
    </w:p>
    <w:p w:rsidR="007E3C5C" w:rsidRPr="00C918C2" w:rsidRDefault="007E3C5C" w:rsidP="007E3C5C">
      <w:pPr>
        <w:ind w:firstLine="840"/>
        <w:jc w:val="both"/>
        <w:rPr>
          <w:sz w:val="28"/>
          <w:szCs w:val="28"/>
        </w:rPr>
      </w:pPr>
      <w:r w:rsidRPr="00C918C2">
        <w:rPr>
          <w:sz w:val="28"/>
          <w:szCs w:val="28"/>
        </w:rPr>
        <w:t>«___» ___________ 20 __ г.</w:t>
      </w:r>
    </w:p>
    <w:p w:rsidR="007E3C5C" w:rsidRPr="00C918C2" w:rsidRDefault="007E3C5C" w:rsidP="007E3C5C">
      <w:pPr>
        <w:jc w:val="right"/>
        <w:rPr>
          <w:sz w:val="24"/>
          <w:szCs w:val="24"/>
        </w:rPr>
      </w:pPr>
    </w:p>
    <w:p w:rsidR="007E3C5C" w:rsidRPr="00C918C2" w:rsidRDefault="007E3C5C" w:rsidP="007E3C5C">
      <w:pPr>
        <w:jc w:val="right"/>
        <w:rPr>
          <w:sz w:val="28"/>
          <w:szCs w:val="28"/>
        </w:rPr>
      </w:pPr>
      <w:r w:rsidRPr="00C918C2">
        <w:rPr>
          <w:sz w:val="28"/>
          <w:szCs w:val="28"/>
        </w:rPr>
        <w:lastRenderedPageBreak/>
        <w:t>Приложение № 2</w:t>
      </w:r>
    </w:p>
    <w:p w:rsidR="007E3C5C" w:rsidRPr="00C918C2" w:rsidRDefault="007E3C5C" w:rsidP="007E3C5C">
      <w:pPr>
        <w:jc w:val="center"/>
        <w:rPr>
          <w:b/>
          <w:sz w:val="28"/>
          <w:szCs w:val="28"/>
        </w:rPr>
      </w:pPr>
      <w:r w:rsidRPr="00C918C2">
        <w:rPr>
          <w:b/>
          <w:sz w:val="28"/>
          <w:szCs w:val="28"/>
        </w:rPr>
        <w:t>РЕШЕНИЕ</w:t>
      </w:r>
    </w:p>
    <w:p w:rsidR="007E3C5C" w:rsidRPr="00C918C2" w:rsidRDefault="007E3C5C" w:rsidP="007E3C5C">
      <w:pPr>
        <w:jc w:val="center"/>
        <w:rPr>
          <w:sz w:val="16"/>
          <w:szCs w:val="16"/>
        </w:rPr>
      </w:pPr>
    </w:p>
    <w:p w:rsidR="007E3C5C" w:rsidRPr="00C918C2" w:rsidRDefault="007E3C5C" w:rsidP="007E3C5C">
      <w:pPr>
        <w:ind w:firstLine="840"/>
        <w:jc w:val="both"/>
        <w:rPr>
          <w:sz w:val="24"/>
          <w:szCs w:val="24"/>
        </w:rPr>
      </w:pPr>
      <w:r w:rsidRPr="00C918C2">
        <w:rPr>
          <w:sz w:val="28"/>
          <w:szCs w:val="28"/>
        </w:rPr>
        <w:t xml:space="preserve">Руководителя </w:t>
      </w:r>
      <w:r w:rsidRPr="00C918C2">
        <w:rPr>
          <w:sz w:val="24"/>
          <w:szCs w:val="24"/>
        </w:rPr>
        <w:t>__________________________________________________</w:t>
      </w:r>
    </w:p>
    <w:p w:rsidR="007E3C5C" w:rsidRPr="00C918C2" w:rsidRDefault="007E3C5C" w:rsidP="007E3C5C">
      <w:pPr>
        <w:jc w:val="both"/>
      </w:pPr>
      <w:r w:rsidRPr="00C918C2">
        <w:t xml:space="preserve">                                                              (наименование ЦИОГВ МО)</w:t>
      </w:r>
    </w:p>
    <w:p w:rsidR="007E3C5C" w:rsidRPr="00C918C2" w:rsidRDefault="007E3C5C" w:rsidP="007E3C5C">
      <w:pPr>
        <w:jc w:val="both"/>
        <w:rPr>
          <w:sz w:val="28"/>
          <w:szCs w:val="28"/>
        </w:rPr>
      </w:pPr>
      <w:r w:rsidRPr="00C918C2">
        <w:rPr>
          <w:sz w:val="28"/>
          <w:szCs w:val="28"/>
        </w:rPr>
        <w:t>по оказанию содействия в обеспечении контртеррористической операции по пресечению террористического акта.</w:t>
      </w:r>
    </w:p>
    <w:p w:rsidR="007E3C5C" w:rsidRPr="00C918C2" w:rsidRDefault="007E3C5C" w:rsidP="007E3C5C">
      <w:pPr>
        <w:ind w:firstLine="840"/>
        <w:jc w:val="both"/>
        <w:rPr>
          <w:sz w:val="28"/>
          <w:szCs w:val="28"/>
        </w:rPr>
      </w:pPr>
      <w:r w:rsidRPr="00C918C2">
        <w:rPr>
          <w:sz w:val="28"/>
          <w:szCs w:val="28"/>
        </w:rPr>
        <w:t>Краткие выводы из оценки обстановки:</w:t>
      </w:r>
    </w:p>
    <w:p w:rsidR="007E3C5C" w:rsidRPr="00C918C2" w:rsidRDefault="007E3C5C" w:rsidP="007E3C5C">
      <w:pPr>
        <w:ind w:firstLine="840"/>
        <w:jc w:val="both"/>
        <w:rPr>
          <w:sz w:val="24"/>
          <w:szCs w:val="24"/>
        </w:rPr>
      </w:pPr>
      <w:r w:rsidRPr="00C918C2">
        <w:rPr>
          <w:sz w:val="28"/>
          <w:szCs w:val="28"/>
        </w:rPr>
        <w:t>В результате ________________________________________________</w:t>
      </w:r>
    </w:p>
    <w:p w:rsidR="007E3C5C" w:rsidRPr="00C918C2" w:rsidRDefault="007E3C5C" w:rsidP="007E3C5C">
      <w:pPr>
        <w:ind w:firstLine="840"/>
        <w:jc w:val="both"/>
      </w:pPr>
      <w:r w:rsidRPr="00C918C2">
        <w:t xml:space="preserve">                        (обстоятельства совершения террористического акта)</w:t>
      </w:r>
    </w:p>
    <w:p w:rsidR="007E3C5C" w:rsidRPr="00C918C2" w:rsidRDefault="007E3C5C" w:rsidP="007E3C5C">
      <w:pPr>
        <w:jc w:val="both"/>
        <w:rPr>
          <w:sz w:val="28"/>
          <w:szCs w:val="28"/>
        </w:rPr>
      </w:pPr>
      <w:r w:rsidRPr="00C918C2">
        <w:rPr>
          <w:sz w:val="28"/>
          <w:szCs w:val="28"/>
        </w:rPr>
        <w:t>может сложиться сложная</w:t>
      </w:r>
      <w:r w:rsidRPr="00C918C2">
        <w:rPr>
          <w:sz w:val="24"/>
          <w:szCs w:val="24"/>
        </w:rPr>
        <w:t xml:space="preserve"> ___________________________________ </w:t>
      </w:r>
      <w:r w:rsidRPr="00C918C2">
        <w:rPr>
          <w:sz w:val="28"/>
          <w:szCs w:val="28"/>
        </w:rPr>
        <w:t>обстановка,</w:t>
      </w:r>
    </w:p>
    <w:p w:rsidR="007E3C5C" w:rsidRPr="00C918C2" w:rsidRDefault="007E3C5C" w:rsidP="007E3C5C">
      <w:pPr>
        <w:jc w:val="both"/>
      </w:pPr>
      <w:r w:rsidRPr="00C918C2">
        <w:t xml:space="preserve">                               (оперативная, химическая, радиационная, пожарная, медицинская, транспортная и др.)</w:t>
      </w:r>
    </w:p>
    <w:p w:rsidR="007E3C5C" w:rsidRPr="00C918C2" w:rsidRDefault="007E3C5C" w:rsidP="007E3C5C">
      <w:pPr>
        <w:rPr>
          <w:sz w:val="24"/>
          <w:szCs w:val="24"/>
        </w:rPr>
      </w:pPr>
      <w:r w:rsidRPr="00C918C2">
        <w:rPr>
          <w:sz w:val="24"/>
          <w:szCs w:val="24"/>
        </w:rPr>
        <w:t>____________________________________________________________________</w:t>
      </w:r>
    </w:p>
    <w:p w:rsidR="007E3C5C" w:rsidRPr="00C918C2" w:rsidRDefault="007E3C5C" w:rsidP="007E3C5C">
      <w:pPr>
        <w:jc w:val="both"/>
      </w:pPr>
      <w:r w:rsidRPr="00C918C2">
        <w:rPr>
          <w:sz w:val="24"/>
          <w:szCs w:val="24"/>
        </w:rPr>
        <w:t xml:space="preserve">  </w:t>
      </w:r>
      <w:r w:rsidRPr="00C918C2">
        <w:t>(параметры обстановки, размеры зон (глубина, площадь) рубежи, количество эвакуируемого населения, возможные санитарные потери, количество заложников и др.)</w:t>
      </w:r>
    </w:p>
    <w:p w:rsidR="007E3C5C" w:rsidRPr="00C918C2" w:rsidRDefault="007E3C5C" w:rsidP="007E3C5C">
      <w:pPr>
        <w:jc w:val="both"/>
        <w:rPr>
          <w:sz w:val="24"/>
          <w:szCs w:val="24"/>
        </w:rPr>
      </w:pPr>
    </w:p>
    <w:p w:rsidR="007E3C5C" w:rsidRPr="00C918C2" w:rsidRDefault="007E3C5C" w:rsidP="007E3C5C">
      <w:pPr>
        <w:ind w:firstLine="840"/>
        <w:jc w:val="both"/>
        <w:rPr>
          <w:sz w:val="24"/>
          <w:szCs w:val="24"/>
        </w:rPr>
      </w:pPr>
      <w:r w:rsidRPr="00C918C2">
        <w:rPr>
          <w:sz w:val="28"/>
          <w:szCs w:val="28"/>
        </w:rPr>
        <w:t>В соответствии с сложившейся обстановкой и в целях</w:t>
      </w:r>
      <w:r w:rsidRPr="00C918C2">
        <w:rPr>
          <w:sz w:val="24"/>
          <w:szCs w:val="24"/>
        </w:rPr>
        <w:t xml:space="preserve"> ________________</w:t>
      </w:r>
    </w:p>
    <w:p w:rsidR="007E3C5C" w:rsidRPr="00C918C2" w:rsidRDefault="007E3C5C" w:rsidP="007E3C5C">
      <w:pPr>
        <w:jc w:val="both"/>
        <w:rPr>
          <w:sz w:val="24"/>
          <w:szCs w:val="24"/>
        </w:rPr>
      </w:pPr>
      <w:r w:rsidRPr="00C918C2">
        <w:rPr>
          <w:sz w:val="24"/>
          <w:szCs w:val="24"/>
        </w:rPr>
        <w:t>____________________________________________________________________</w:t>
      </w:r>
    </w:p>
    <w:p w:rsidR="007E3C5C" w:rsidRPr="00C918C2" w:rsidRDefault="007E3C5C" w:rsidP="007E3C5C">
      <w:pPr>
        <w:jc w:val="both"/>
      </w:pPr>
      <w:r w:rsidRPr="00C918C2">
        <w:rPr>
          <w:sz w:val="24"/>
          <w:szCs w:val="24"/>
        </w:rPr>
        <w:t xml:space="preserve">                                                          </w:t>
      </w:r>
      <w:r w:rsidRPr="00C918C2">
        <w:t>(основные задачи)</w:t>
      </w:r>
    </w:p>
    <w:p w:rsidR="007E3C5C" w:rsidRPr="00C918C2" w:rsidRDefault="007E3C5C" w:rsidP="007E3C5C">
      <w:pPr>
        <w:jc w:val="both"/>
        <w:rPr>
          <w:sz w:val="28"/>
          <w:szCs w:val="28"/>
        </w:rPr>
      </w:pPr>
    </w:p>
    <w:p w:rsidR="007E3C5C" w:rsidRPr="00C918C2" w:rsidRDefault="007E3C5C" w:rsidP="007E3C5C">
      <w:pPr>
        <w:jc w:val="center"/>
        <w:rPr>
          <w:b/>
          <w:sz w:val="28"/>
          <w:szCs w:val="28"/>
        </w:rPr>
      </w:pPr>
      <w:r w:rsidRPr="00C918C2">
        <w:rPr>
          <w:b/>
          <w:sz w:val="28"/>
          <w:szCs w:val="28"/>
        </w:rPr>
        <w:t>РЕШИЛ:</w:t>
      </w:r>
    </w:p>
    <w:p w:rsidR="007E3C5C" w:rsidRPr="00C918C2" w:rsidRDefault="007E3C5C" w:rsidP="007E3C5C">
      <w:pPr>
        <w:jc w:val="center"/>
        <w:rPr>
          <w:sz w:val="28"/>
          <w:szCs w:val="28"/>
        </w:rPr>
      </w:pPr>
    </w:p>
    <w:p w:rsidR="007E3C5C" w:rsidRPr="00C918C2" w:rsidRDefault="007E3C5C" w:rsidP="007E3C5C">
      <w:pPr>
        <w:ind w:firstLine="840"/>
        <w:jc w:val="both"/>
        <w:rPr>
          <w:sz w:val="24"/>
          <w:szCs w:val="24"/>
        </w:rPr>
      </w:pPr>
      <w:r w:rsidRPr="00C918C2">
        <w:rPr>
          <w:sz w:val="28"/>
          <w:szCs w:val="28"/>
        </w:rPr>
        <w:t>1. Основные усилия сосредоточить на ___</w:t>
      </w:r>
      <w:r w:rsidRPr="00C918C2">
        <w:rPr>
          <w:sz w:val="24"/>
          <w:szCs w:val="24"/>
        </w:rPr>
        <w:t>__________________________</w:t>
      </w:r>
    </w:p>
    <w:p w:rsidR="007E3C5C" w:rsidRPr="00C918C2" w:rsidRDefault="007E3C5C" w:rsidP="007E3C5C">
      <w:pPr>
        <w:jc w:val="both"/>
        <w:rPr>
          <w:sz w:val="24"/>
          <w:szCs w:val="24"/>
        </w:rPr>
      </w:pPr>
      <w:r w:rsidRPr="00C918C2">
        <w:rPr>
          <w:sz w:val="24"/>
          <w:szCs w:val="24"/>
        </w:rPr>
        <w:t>____________________________________________________________________</w:t>
      </w:r>
    </w:p>
    <w:p w:rsidR="007E3C5C" w:rsidRPr="00C918C2" w:rsidRDefault="007E3C5C" w:rsidP="007E3C5C">
      <w:pPr>
        <w:ind w:firstLine="840"/>
        <w:jc w:val="both"/>
        <w:rPr>
          <w:sz w:val="28"/>
          <w:szCs w:val="28"/>
        </w:rPr>
      </w:pPr>
      <w:r w:rsidRPr="00C918C2">
        <w:rPr>
          <w:sz w:val="28"/>
          <w:szCs w:val="28"/>
        </w:rPr>
        <w:t>2. Для выполнения задач по оказанию содействия в обеспечении контртеррористической операции по пресечению террористического акта привлечь силы и средства ____________________________________________</w:t>
      </w:r>
    </w:p>
    <w:p w:rsidR="007E3C5C" w:rsidRPr="00C918C2" w:rsidRDefault="007E3C5C" w:rsidP="007E3C5C">
      <w:pPr>
        <w:ind w:firstLine="840"/>
        <w:jc w:val="both"/>
      </w:pPr>
      <w:r w:rsidRPr="00C918C2">
        <w:rPr>
          <w:sz w:val="24"/>
          <w:szCs w:val="24"/>
        </w:rPr>
        <w:t xml:space="preserve">      </w:t>
      </w:r>
      <w:r w:rsidRPr="00C918C2">
        <w:t>(наименование организации, структуры, подразделения)</w:t>
      </w:r>
    </w:p>
    <w:p w:rsidR="007E3C5C" w:rsidRPr="00C918C2" w:rsidRDefault="007E3C5C" w:rsidP="007E3C5C">
      <w:pPr>
        <w:jc w:val="both"/>
        <w:rPr>
          <w:sz w:val="28"/>
          <w:szCs w:val="28"/>
        </w:rPr>
      </w:pPr>
      <w:r w:rsidRPr="00C918C2">
        <w:rPr>
          <w:sz w:val="28"/>
          <w:szCs w:val="28"/>
        </w:rPr>
        <w:t>в количестве ___ чел. и __ ед. техники, в том числе:</w:t>
      </w:r>
    </w:p>
    <w:p w:rsidR="007E3C5C" w:rsidRPr="00C918C2" w:rsidRDefault="007E3C5C" w:rsidP="007E3C5C">
      <w:pPr>
        <w:jc w:val="both"/>
        <w:rPr>
          <w:sz w:val="28"/>
          <w:szCs w:val="28"/>
        </w:rPr>
      </w:pPr>
      <w:r w:rsidRPr="00C918C2">
        <w:rPr>
          <w:sz w:val="28"/>
          <w:szCs w:val="28"/>
        </w:rPr>
        <w:t>__________________________________________ , ____ чел. ___ ед. техники;</w:t>
      </w:r>
    </w:p>
    <w:p w:rsidR="007E3C5C" w:rsidRPr="00C918C2" w:rsidRDefault="007E3C5C" w:rsidP="007E3C5C">
      <w:pPr>
        <w:jc w:val="both"/>
      </w:pPr>
      <w:r w:rsidRPr="00C918C2">
        <w:t xml:space="preserve">                   (наименование организации, структуры, подразделения)</w:t>
      </w:r>
    </w:p>
    <w:p w:rsidR="007E3C5C" w:rsidRPr="00C918C2" w:rsidRDefault="007E3C5C" w:rsidP="007E3C5C">
      <w:pPr>
        <w:jc w:val="both"/>
        <w:rPr>
          <w:sz w:val="28"/>
          <w:szCs w:val="28"/>
        </w:rPr>
      </w:pPr>
      <w:r w:rsidRPr="00C918C2">
        <w:rPr>
          <w:sz w:val="28"/>
          <w:szCs w:val="28"/>
        </w:rPr>
        <w:t>__________________________________________ , ____ чел. ___ ед. техники;</w:t>
      </w:r>
    </w:p>
    <w:p w:rsidR="007E3C5C" w:rsidRPr="00C918C2" w:rsidRDefault="007E3C5C" w:rsidP="007E3C5C">
      <w:pPr>
        <w:jc w:val="both"/>
      </w:pPr>
      <w:r w:rsidRPr="00C918C2">
        <w:t xml:space="preserve">                   (наименование организации, структуры, подразделения)</w:t>
      </w:r>
    </w:p>
    <w:p w:rsidR="007E3C5C" w:rsidRPr="00C918C2" w:rsidRDefault="007E3C5C" w:rsidP="007E3C5C">
      <w:pPr>
        <w:jc w:val="both"/>
        <w:rPr>
          <w:sz w:val="24"/>
          <w:szCs w:val="24"/>
        </w:rPr>
      </w:pPr>
      <w:r w:rsidRPr="00C918C2">
        <w:rPr>
          <w:sz w:val="24"/>
          <w:szCs w:val="24"/>
        </w:rPr>
        <w:t xml:space="preserve"> </w:t>
      </w:r>
    </w:p>
    <w:p w:rsidR="007E3C5C" w:rsidRPr="00C918C2" w:rsidRDefault="007E3C5C" w:rsidP="007E3C5C">
      <w:pPr>
        <w:ind w:firstLine="840"/>
        <w:jc w:val="both"/>
        <w:rPr>
          <w:sz w:val="28"/>
          <w:szCs w:val="28"/>
        </w:rPr>
      </w:pPr>
      <w:r w:rsidRPr="00C918C2">
        <w:rPr>
          <w:sz w:val="28"/>
          <w:szCs w:val="28"/>
        </w:rPr>
        <w:t>3. Задачи подразделениям:</w:t>
      </w:r>
    </w:p>
    <w:p w:rsidR="007E3C5C" w:rsidRPr="00C918C2" w:rsidRDefault="007E3C5C" w:rsidP="007E3C5C">
      <w:pPr>
        <w:jc w:val="both"/>
        <w:rPr>
          <w:sz w:val="24"/>
          <w:szCs w:val="24"/>
        </w:rPr>
      </w:pPr>
      <w:r w:rsidRPr="00C918C2">
        <w:rPr>
          <w:sz w:val="24"/>
          <w:szCs w:val="24"/>
        </w:rPr>
        <w:t>_____________________________________________________________________________</w:t>
      </w:r>
    </w:p>
    <w:p w:rsidR="007E3C5C" w:rsidRPr="00C918C2" w:rsidRDefault="007E3C5C" w:rsidP="007E3C5C">
      <w:pPr>
        <w:jc w:val="both"/>
      </w:pPr>
      <w:r w:rsidRPr="00C918C2">
        <w:rPr>
          <w:sz w:val="24"/>
          <w:szCs w:val="24"/>
        </w:rPr>
        <w:t xml:space="preserve">                  </w:t>
      </w:r>
      <w:r w:rsidRPr="00C918C2">
        <w:t>(маршруты, порядок и способы выполнения задач, места развертывания и др.)</w:t>
      </w:r>
    </w:p>
    <w:p w:rsidR="007E3C5C" w:rsidRPr="00C918C2" w:rsidRDefault="007E3C5C" w:rsidP="007E3C5C">
      <w:pPr>
        <w:jc w:val="both"/>
        <w:rPr>
          <w:sz w:val="24"/>
          <w:szCs w:val="24"/>
        </w:rPr>
      </w:pPr>
    </w:p>
    <w:p w:rsidR="007E3C5C" w:rsidRPr="00C918C2" w:rsidRDefault="007E3C5C" w:rsidP="007E3C5C">
      <w:pPr>
        <w:ind w:firstLine="840"/>
        <w:jc w:val="both"/>
        <w:rPr>
          <w:sz w:val="24"/>
          <w:szCs w:val="24"/>
        </w:rPr>
      </w:pPr>
      <w:r w:rsidRPr="00C918C2">
        <w:rPr>
          <w:sz w:val="28"/>
          <w:szCs w:val="28"/>
        </w:rPr>
        <w:t>4. Всестороннее обеспечение организовать:</w:t>
      </w:r>
      <w:r w:rsidRPr="00C918C2">
        <w:rPr>
          <w:sz w:val="24"/>
          <w:szCs w:val="24"/>
        </w:rPr>
        <w:t xml:space="preserve"> _________________________</w:t>
      </w:r>
    </w:p>
    <w:p w:rsidR="007E3C5C" w:rsidRPr="00C918C2" w:rsidRDefault="007E3C5C" w:rsidP="007E3C5C">
      <w:pPr>
        <w:ind w:firstLine="840"/>
        <w:jc w:val="both"/>
      </w:pPr>
      <w:r w:rsidRPr="00C918C2">
        <w:rPr>
          <w:sz w:val="24"/>
          <w:szCs w:val="24"/>
        </w:rPr>
        <w:t xml:space="preserve">                                                                    </w:t>
      </w:r>
      <w:r w:rsidRPr="00C918C2">
        <w:t>(вооружение, боеприпасы, ГСМ, питание и т.д.)</w:t>
      </w:r>
    </w:p>
    <w:p w:rsidR="007E3C5C" w:rsidRPr="00C918C2" w:rsidRDefault="007E3C5C" w:rsidP="007E3C5C">
      <w:pPr>
        <w:ind w:firstLine="840"/>
        <w:jc w:val="both"/>
        <w:rPr>
          <w:sz w:val="28"/>
          <w:szCs w:val="28"/>
        </w:rPr>
      </w:pPr>
      <w:r w:rsidRPr="00C918C2">
        <w:rPr>
          <w:sz w:val="28"/>
          <w:szCs w:val="28"/>
        </w:rPr>
        <w:t>5. Управление, связь и взаимодействие организовать: ______________</w:t>
      </w:r>
    </w:p>
    <w:p w:rsidR="007E3C5C" w:rsidRPr="00C918C2" w:rsidRDefault="007E3C5C" w:rsidP="007E3C5C">
      <w:pPr>
        <w:ind w:firstLine="840"/>
        <w:jc w:val="both"/>
      </w:pPr>
      <w:r w:rsidRPr="00C918C2">
        <w:t xml:space="preserve">(местонахождение пунктов управления, порядок организации связи, как и какими способами организовать взаимодействие) </w:t>
      </w:r>
    </w:p>
    <w:p w:rsidR="007E3C5C" w:rsidRPr="00C918C2" w:rsidRDefault="007E3C5C" w:rsidP="007E3C5C">
      <w:pPr>
        <w:ind w:firstLine="840"/>
        <w:jc w:val="both"/>
        <w:rPr>
          <w:sz w:val="24"/>
          <w:szCs w:val="24"/>
        </w:rPr>
      </w:pPr>
      <w:r w:rsidRPr="00C918C2">
        <w:rPr>
          <w:sz w:val="28"/>
          <w:szCs w:val="28"/>
        </w:rPr>
        <w:t>6. Время готовности к выполнению задачи</w:t>
      </w:r>
      <w:r w:rsidRPr="00C918C2">
        <w:rPr>
          <w:sz w:val="24"/>
          <w:szCs w:val="24"/>
        </w:rPr>
        <w:t xml:space="preserve"> _________________________</w:t>
      </w:r>
    </w:p>
    <w:p w:rsidR="007E3C5C" w:rsidRPr="00C918C2" w:rsidRDefault="007E3C5C" w:rsidP="007E3C5C">
      <w:pPr>
        <w:ind w:firstLine="840"/>
        <w:jc w:val="both"/>
        <w:rPr>
          <w:sz w:val="24"/>
          <w:szCs w:val="24"/>
        </w:rPr>
      </w:pPr>
    </w:p>
    <w:p w:rsidR="007E3C5C" w:rsidRPr="00C918C2" w:rsidRDefault="007E3C5C" w:rsidP="007E3C5C">
      <w:pPr>
        <w:ind w:firstLine="840"/>
        <w:jc w:val="both"/>
        <w:rPr>
          <w:sz w:val="24"/>
          <w:szCs w:val="24"/>
        </w:rPr>
      </w:pPr>
    </w:p>
    <w:p w:rsidR="007E3C5C" w:rsidRPr="00C918C2" w:rsidRDefault="007E3C5C" w:rsidP="007E3C5C">
      <w:pPr>
        <w:ind w:firstLine="840"/>
        <w:jc w:val="both"/>
        <w:rPr>
          <w:sz w:val="28"/>
          <w:szCs w:val="28"/>
        </w:rPr>
      </w:pPr>
      <w:r w:rsidRPr="00C918C2">
        <w:rPr>
          <w:sz w:val="28"/>
          <w:szCs w:val="28"/>
        </w:rPr>
        <w:t>Руководитель</w:t>
      </w:r>
    </w:p>
    <w:p w:rsidR="007E3C5C" w:rsidRPr="00C918C2" w:rsidRDefault="007E3C5C" w:rsidP="007E3C5C">
      <w:pPr>
        <w:ind w:firstLine="840"/>
        <w:jc w:val="both"/>
        <w:rPr>
          <w:sz w:val="24"/>
          <w:szCs w:val="24"/>
        </w:rPr>
      </w:pPr>
      <w:r w:rsidRPr="00C918C2">
        <w:rPr>
          <w:sz w:val="24"/>
          <w:szCs w:val="24"/>
        </w:rPr>
        <w:t xml:space="preserve">____________                        ____________                     _______________ </w:t>
      </w:r>
    </w:p>
    <w:p w:rsidR="007E3C5C" w:rsidRPr="00C918C2" w:rsidRDefault="007E3C5C" w:rsidP="007E3C5C">
      <w:pPr>
        <w:ind w:firstLine="840"/>
        <w:jc w:val="both"/>
      </w:pPr>
      <w:r w:rsidRPr="00C918C2">
        <w:t xml:space="preserve">                                                   (подпись)                                                 (инициалы, фамилия)</w:t>
      </w:r>
    </w:p>
    <w:p w:rsidR="007E3C5C" w:rsidRPr="00C918C2" w:rsidRDefault="007E3C5C" w:rsidP="007E3C5C">
      <w:pPr>
        <w:ind w:firstLine="840"/>
        <w:jc w:val="both"/>
        <w:rPr>
          <w:sz w:val="24"/>
          <w:szCs w:val="24"/>
        </w:rPr>
      </w:pPr>
      <w:r w:rsidRPr="00C918C2">
        <w:rPr>
          <w:sz w:val="24"/>
          <w:szCs w:val="24"/>
        </w:rPr>
        <w:t>«___» ___________ 20 __ г.</w:t>
      </w:r>
    </w:p>
    <w:p w:rsidR="005C54C3" w:rsidRDefault="005C54C3" w:rsidP="005C54C3">
      <w:pPr>
        <w:shd w:val="clear" w:color="auto" w:fill="FFFFFF"/>
        <w:tabs>
          <w:tab w:val="left" w:pos="1238"/>
        </w:tabs>
        <w:ind w:left="11" w:right="11" w:firstLine="697"/>
        <w:jc w:val="right"/>
        <w:rPr>
          <w:sz w:val="28"/>
          <w:szCs w:val="28"/>
        </w:rPr>
      </w:pPr>
      <w:r>
        <w:rPr>
          <w:b/>
          <w:bCs/>
          <w:spacing w:val="-3"/>
          <w:sz w:val="28"/>
          <w:szCs w:val="28"/>
        </w:rPr>
        <w:br w:type="page"/>
      </w:r>
      <w:r w:rsidRPr="00C918C2">
        <w:rPr>
          <w:sz w:val="28"/>
          <w:szCs w:val="28"/>
        </w:rPr>
        <w:lastRenderedPageBreak/>
        <w:t>По учению</w:t>
      </w:r>
    </w:p>
    <w:p w:rsidR="005C54C3" w:rsidRPr="00C918C2" w:rsidRDefault="005C54C3" w:rsidP="005C54C3">
      <w:pPr>
        <w:shd w:val="clear" w:color="auto" w:fill="FFFFFF"/>
        <w:tabs>
          <w:tab w:val="left" w:pos="1238"/>
        </w:tabs>
        <w:ind w:left="11" w:right="11" w:firstLine="697"/>
        <w:jc w:val="right"/>
        <w:rPr>
          <w:sz w:val="28"/>
          <w:szCs w:val="28"/>
        </w:rPr>
      </w:pPr>
      <w:r>
        <w:rPr>
          <w:sz w:val="28"/>
          <w:szCs w:val="28"/>
        </w:rPr>
        <w:t>Вариант</w:t>
      </w:r>
    </w:p>
    <w:p w:rsidR="005C54C3" w:rsidRPr="00C918C2" w:rsidRDefault="005C54C3" w:rsidP="005C54C3">
      <w:pPr>
        <w:jc w:val="center"/>
        <w:rPr>
          <w:sz w:val="28"/>
          <w:szCs w:val="28"/>
        </w:rPr>
      </w:pPr>
    </w:p>
    <w:p w:rsidR="005C54C3" w:rsidRPr="00C918C2" w:rsidRDefault="005C54C3" w:rsidP="005C54C3">
      <w:pPr>
        <w:jc w:val="center"/>
        <w:rPr>
          <w:sz w:val="28"/>
          <w:szCs w:val="28"/>
        </w:rPr>
      </w:pPr>
      <w:r w:rsidRPr="00C918C2">
        <w:rPr>
          <w:sz w:val="28"/>
          <w:szCs w:val="28"/>
        </w:rPr>
        <w:t>РЕШЕНИЕ</w:t>
      </w:r>
    </w:p>
    <w:p w:rsidR="005C54C3" w:rsidRPr="00C918C2" w:rsidRDefault="005C54C3" w:rsidP="005C54C3">
      <w:pPr>
        <w:jc w:val="center"/>
        <w:rPr>
          <w:sz w:val="28"/>
          <w:szCs w:val="28"/>
        </w:rPr>
      </w:pPr>
      <w:r w:rsidRPr="00C918C2">
        <w:rPr>
          <w:sz w:val="28"/>
          <w:szCs w:val="28"/>
        </w:rPr>
        <w:t xml:space="preserve">министра жилищно-коммунального хозяйства Правительства </w:t>
      </w:r>
    </w:p>
    <w:p w:rsidR="005C54C3" w:rsidRPr="00C918C2" w:rsidRDefault="005C54C3" w:rsidP="005C54C3">
      <w:pPr>
        <w:jc w:val="center"/>
        <w:rPr>
          <w:sz w:val="28"/>
          <w:szCs w:val="28"/>
        </w:rPr>
      </w:pPr>
      <w:r w:rsidRPr="00C918C2">
        <w:rPr>
          <w:sz w:val="28"/>
          <w:szCs w:val="28"/>
        </w:rPr>
        <w:t>Московской области по оказанию содействия в обеспечении контртеррористической операции по пресечению террористического акта</w:t>
      </w:r>
    </w:p>
    <w:p w:rsidR="005C54C3" w:rsidRPr="00C918C2" w:rsidRDefault="005C54C3" w:rsidP="005C54C3">
      <w:pPr>
        <w:jc w:val="both"/>
        <w:rPr>
          <w:sz w:val="28"/>
          <w:szCs w:val="28"/>
        </w:rPr>
      </w:pPr>
    </w:p>
    <w:p w:rsidR="005C54C3" w:rsidRPr="00C918C2" w:rsidRDefault="005C54C3" w:rsidP="005C54C3">
      <w:pPr>
        <w:jc w:val="both"/>
        <w:rPr>
          <w:sz w:val="28"/>
          <w:szCs w:val="28"/>
        </w:rPr>
      </w:pPr>
      <w:r w:rsidRPr="00C918C2">
        <w:rPr>
          <w:sz w:val="28"/>
          <w:szCs w:val="28"/>
        </w:rPr>
        <w:t xml:space="preserve">г. Красногорск                                                                             28 октября </w:t>
      </w:r>
      <w:smartTag w:uri="urn:schemas-microsoft-com:office:smarttags" w:element="metricconverter">
        <w:smartTagPr>
          <w:attr w:name="ProductID" w:val="2010 г"/>
        </w:smartTagPr>
        <w:r w:rsidRPr="00C918C2">
          <w:rPr>
            <w:sz w:val="28"/>
            <w:szCs w:val="28"/>
          </w:rPr>
          <w:t>2010 г</w:t>
        </w:r>
      </w:smartTag>
      <w:r w:rsidRPr="00C918C2">
        <w:rPr>
          <w:sz w:val="28"/>
          <w:szCs w:val="28"/>
        </w:rPr>
        <w:t>.</w:t>
      </w:r>
    </w:p>
    <w:p w:rsidR="005C54C3" w:rsidRPr="00C918C2" w:rsidRDefault="005C54C3" w:rsidP="005C54C3">
      <w:pPr>
        <w:jc w:val="both"/>
        <w:rPr>
          <w:sz w:val="28"/>
          <w:szCs w:val="28"/>
        </w:rPr>
      </w:pPr>
    </w:p>
    <w:p w:rsidR="005C54C3" w:rsidRPr="00C918C2" w:rsidRDefault="005C54C3" w:rsidP="005C54C3">
      <w:pPr>
        <w:ind w:firstLine="720"/>
        <w:jc w:val="both"/>
        <w:rPr>
          <w:sz w:val="28"/>
          <w:szCs w:val="28"/>
        </w:rPr>
      </w:pPr>
      <w:r w:rsidRPr="00C918C2">
        <w:rPr>
          <w:sz w:val="28"/>
          <w:szCs w:val="28"/>
        </w:rPr>
        <w:t>В 11.00 28.10.2010 года во время проведения в выставочном комплексе «Крокус-Экспо-3» выставки неизвестные лица, вооруженные автоматическим оружием, взяли в заложники находящихся в здании людей. В ходе захвата здания преступники применили огнестрельное оружие в отношении сотрудников службы безопасности объекта и сотрудников милиции, осуществляющих охрану общественного порядка, в результате перестрелки один сотрудник тяжело ранен, трое получили легкие огнестрельные ранения.</w:t>
      </w:r>
    </w:p>
    <w:p w:rsidR="005C54C3" w:rsidRPr="00C918C2" w:rsidRDefault="005C54C3" w:rsidP="005C54C3">
      <w:pPr>
        <w:ind w:firstLine="720"/>
        <w:jc w:val="both"/>
        <w:rPr>
          <w:sz w:val="28"/>
          <w:szCs w:val="28"/>
        </w:rPr>
      </w:pPr>
      <w:r w:rsidRPr="00C918C2">
        <w:rPr>
          <w:sz w:val="28"/>
          <w:szCs w:val="28"/>
        </w:rPr>
        <w:t>Одновременно с этим, в помещение отделения милиции «Павшино», расположенное на территории «Крокус-Экспо-2», неустановленные лица бросили спецсредства «Черемуха-1» и рассыпали белый порошок неизвестного состава.</w:t>
      </w:r>
    </w:p>
    <w:p w:rsidR="005C54C3" w:rsidRPr="00C918C2" w:rsidRDefault="005C54C3" w:rsidP="005C54C3">
      <w:pPr>
        <w:ind w:firstLine="720"/>
        <w:jc w:val="both"/>
        <w:rPr>
          <w:sz w:val="28"/>
          <w:szCs w:val="28"/>
        </w:rPr>
      </w:pPr>
      <w:r w:rsidRPr="00C918C2">
        <w:rPr>
          <w:sz w:val="28"/>
          <w:szCs w:val="28"/>
        </w:rPr>
        <w:t>Преступники заблокировали входы и выходы в здание, предварительно загнав в него автомобиль «Газель» из которого выгрузили 15 баллонов с газом «Пропан», которыми окружили место скопления заложников и установили СВУ.</w:t>
      </w:r>
    </w:p>
    <w:p w:rsidR="005C54C3" w:rsidRPr="00C918C2" w:rsidRDefault="005C54C3" w:rsidP="005C54C3">
      <w:pPr>
        <w:ind w:firstLine="720"/>
        <w:jc w:val="both"/>
        <w:rPr>
          <w:sz w:val="28"/>
          <w:szCs w:val="28"/>
        </w:rPr>
      </w:pPr>
      <w:r w:rsidRPr="00C918C2">
        <w:rPr>
          <w:sz w:val="28"/>
          <w:szCs w:val="28"/>
        </w:rPr>
        <w:t>По предварительным оценкам общее количество заложников  составляет до 2000 человек (большинство женщины и дети), террористов 10-15 человек. Среди заложников находятся сотрудники и руководители администрации Красногорского муниципального района, представители Правительства Московской области, принимавшие участие в проведении выставки.</w:t>
      </w:r>
    </w:p>
    <w:p w:rsidR="005C54C3" w:rsidRPr="00C918C2" w:rsidRDefault="005C54C3" w:rsidP="005C54C3">
      <w:pPr>
        <w:ind w:firstLine="720"/>
        <w:jc w:val="both"/>
        <w:rPr>
          <w:sz w:val="28"/>
          <w:szCs w:val="28"/>
        </w:rPr>
      </w:pPr>
      <w:r w:rsidRPr="00C918C2">
        <w:rPr>
          <w:sz w:val="28"/>
          <w:szCs w:val="28"/>
        </w:rPr>
        <w:t>Заявления и требования террористов носят политический характер.</w:t>
      </w:r>
    </w:p>
    <w:p w:rsidR="005C54C3" w:rsidRPr="00C918C2" w:rsidRDefault="005C54C3" w:rsidP="005C54C3">
      <w:pPr>
        <w:ind w:firstLine="720"/>
        <w:jc w:val="both"/>
        <w:rPr>
          <w:sz w:val="28"/>
          <w:szCs w:val="28"/>
        </w:rPr>
      </w:pPr>
      <w:r w:rsidRPr="00C918C2">
        <w:rPr>
          <w:sz w:val="28"/>
          <w:szCs w:val="28"/>
        </w:rPr>
        <w:t>В соответствии со сложившейся обстановкой на территории «Крокус-Экспо-3», в целях оказания содействия в обеспечении контртеррористической операции по пресечению террористического акта</w:t>
      </w:r>
    </w:p>
    <w:p w:rsidR="005C54C3" w:rsidRPr="00C918C2" w:rsidRDefault="005C54C3" w:rsidP="005C54C3">
      <w:pPr>
        <w:jc w:val="both"/>
        <w:rPr>
          <w:sz w:val="28"/>
          <w:szCs w:val="28"/>
        </w:rPr>
      </w:pPr>
    </w:p>
    <w:p w:rsidR="005C54C3" w:rsidRPr="00C918C2" w:rsidRDefault="005C54C3" w:rsidP="005C54C3">
      <w:pPr>
        <w:jc w:val="center"/>
        <w:rPr>
          <w:sz w:val="28"/>
          <w:szCs w:val="28"/>
        </w:rPr>
      </w:pPr>
      <w:r w:rsidRPr="00C918C2">
        <w:rPr>
          <w:sz w:val="28"/>
          <w:szCs w:val="28"/>
        </w:rPr>
        <w:t>Р Е Ш И Л:</w:t>
      </w:r>
    </w:p>
    <w:p w:rsidR="005C54C3" w:rsidRPr="00C918C2" w:rsidRDefault="005C54C3" w:rsidP="005C54C3">
      <w:pPr>
        <w:jc w:val="both"/>
        <w:rPr>
          <w:sz w:val="28"/>
          <w:szCs w:val="28"/>
        </w:rPr>
      </w:pPr>
    </w:p>
    <w:p w:rsidR="005C54C3" w:rsidRPr="00C918C2" w:rsidRDefault="005C54C3" w:rsidP="005C54C3">
      <w:pPr>
        <w:ind w:firstLine="720"/>
        <w:jc w:val="both"/>
        <w:rPr>
          <w:sz w:val="28"/>
          <w:szCs w:val="28"/>
        </w:rPr>
      </w:pPr>
      <w:r w:rsidRPr="00C918C2">
        <w:rPr>
          <w:sz w:val="28"/>
          <w:szCs w:val="28"/>
        </w:rPr>
        <w:t>1. Перевести Министерство на особый режим работы.</w:t>
      </w:r>
    </w:p>
    <w:p w:rsidR="005C54C3" w:rsidRPr="00C918C2" w:rsidRDefault="005C54C3" w:rsidP="005C54C3">
      <w:pPr>
        <w:ind w:firstLine="720"/>
        <w:jc w:val="both"/>
        <w:rPr>
          <w:sz w:val="28"/>
          <w:szCs w:val="28"/>
        </w:rPr>
      </w:pPr>
      <w:r w:rsidRPr="00C918C2">
        <w:rPr>
          <w:sz w:val="28"/>
          <w:szCs w:val="28"/>
        </w:rPr>
        <w:t xml:space="preserve">2. Организовать взаимодействие с оперативным штабом </w:t>
      </w:r>
      <w:r>
        <w:rPr>
          <w:sz w:val="28"/>
          <w:szCs w:val="28"/>
        </w:rPr>
        <w:t>в Московской области</w:t>
      </w:r>
      <w:r w:rsidRPr="00C918C2">
        <w:rPr>
          <w:sz w:val="28"/>
          <w:szCs w:val="28"/>
        </w:rPr>
        <w:t>, должностными лицами администрации Красногорского муниципального района, ответственными за вопросы жилищно-коммунального хозяйства.</w:t>
      </w:r>
    </w:p>
    <w:p w:rsidR="005C54C3" w:rsidRPr="00C918C2" w:rsidRDefault="005C54C3" w:rsidP="005C54C3">
      <w:pPr>
        <w:ind w:firstLine="720"/>
        <w:jc w:val="both"/>
        <w:rPr>
          <w:sz w:val="28"/>
          <w:szCs w:val="28"/>
        </w:rPr>
      </w:pPr>
      <w:r w:rsidRPr="00C918C2">
        <w:rPr>
          <w:sz w:val="28"/>
          <w:szCs w:val="28"/>
        </w:rPr>
        <w:t>3. Организовать сбор и обобщение информации для принятия последующих решений в соответствии с полномочиями Министерства</w:t>
      </w:r>
      <w:r>
        <w:rPr>
          <w:sz w:val="28"/>
          <w:szCs w:val="28"/>
        </w:rPr>
        <w:t xml:space="preserve"> </w:t>
      </w:r>
      <w:r w:rsidRPr="00C918C2">
        <w:rPr>
          <w:sz w:val="28"/>
          <w:szCs w:val="28"/>
        </w:rPr>
        <w:t xml:space="preserve">Министерства жилищно-коммунального хозяйства Московской области </w:t>
      </w:r>
      <w:r w:rsidRPr="00C918C2">
        <w:rPr>
          <w:sz w:val="28"/>
          <w:szCs w:val="28"/>
        </w:rPr>
        <w:lastRenderedPageBreak/>
        <w:t xml:space="preserve">организовать, для чего направить </w:t>
      </w:r>
      <w:r>
        <w:rPr>
          <w:sz w:val="28"/>
          <w:szCs w:val="28"/>
        </w:rPr>
        <w:t xml:space="preserve">сотрудника </w:t>
      </w:r>
      <w:r w:rsidRPr="00C918C2">
        <w:rPr>
          <w:sz w:val="28"/>
          <w:szCs w:val="28"/>
        </w:rPr>
        <w:t xml:space="preserve">в состав </w:t>
      </w:r>
      <w:r>
        <w:rPr>
          <w:sz w:val="28"/>
          <w:szCs w:val="28"/>
        </w:rPr>
        <w:t xml:space="preserve">функциональной группы по </w:t>
      </w:r>
      <w:r w:rsidRPr="00A53DAF">
        <w:rPr>
          <w:sz w:val="28"/>
          <w:szCs w:val="28"/>
        </w:rPr>
        <w:t>ликвидации последствий</w:t>
      </w:r>
      <w:r>
        <w:rPr>
          <w:sz w:val="28"/>
          <w:szCs w:val="28"/>
        </w:rPr>
        <w:t xml:space="preserve"> террористического акта </w:t>
      </w:r>
      <w:r w:rsidRPr="00C918C2">
        <w:rPr>
          <w:sz w:val="28"/>
          <w:szCs w:val="28"/>
        </w:rPr>
        <w:t xml:space="preserve">оперативного штаба </w:t>
      </w:r>
      <w:r>
        <w:rPr>
          <w:sz w:val="28"/>
          <w:szCs w:val="28"/>
        </w:rPr>
        <w:t>в Московской области</w:t>
      </w:r>
      <w:r w:rsidRPr="00C918C2">
        <w:rPr>
          <w:sz w:val="28"/>
          <w:szCs w:val="28"/>
        </w:rPr>
        <w:t>.</w:t>
      </w:r>
    </w:p>
    <w:p w:rsidR="005C54C3" w:rsidRPr="00C918C2" w:rsidRDefault="005C54C3" w:rsidP="005C54C3">
      <w:pPr>
        <w:ind w:firstLine="720"/>
        <w:jc w:val="both"/>
        <w:rPr>
          <w:sz w:val="28"/>
          <w:szCs w:val="28"/>
        </w:rPr>
      </w:pPr>
      <w:r w:rsidRPr="00C918C2">
        <w:rPr>
          <w:sz w:val="28"/>
          <w:szCs w:val="28"/>
        </w:rPr>
        <w:t xml:space="preserve">4. Уточнение и при возникновении необходимости формирование сил и средств предприятий, подведомственных Министерству, для проведения возможных аварийно-восстановительных работ на системах теплоснабжения, водоснабжения и водоотведения объекта. </w:t>
      </w:r>
    </w:p>
    <w:p w:rsidR="005C54C3" w:rsidRPr="00C918C2" w:rsidRDefault="005C54C3" w:rsidP="005C54C3">
      <w:pPr>
        <w:ind w:firstLine="720"/>
        <w:jc w:val="both"/>
        <w:rPr>
          <w:sz w:val="28"/>
          <w:szCs w:val="28"/>
        </w:rPr>
      </w:pPr>
      <w:r w:rsidRPr="00C918C2">
        <w:rPr>
          <w:sz w:val="28"/>
          <w:szCs w:val="28"/>
        </w:rPr>
        <w:t>5. Совместно с подразделением жилищно-коммунального хозяйства Красногорского муниципального района организовать постоянный контроль роботы коммунальных систем.</w:t>
      </w:r>
    </w:p>
    <w:p w:rsidR="005C54C3" w:rsidRPr="00C918C2" w:rsidRDefault="005C54C3" w:rsidP="005C54C3">
      <w:pPr>
        <w:ind w:firstLine="720"/>
        <w:jc w:val="both"/>
        <w:rPr>
          <w:sz w:val="28"/>
          <w:szCs w:val="28"/>
        </w:rPr>
      </w:pPr>
      <w:r w:rsidRPr="00C918C2">
        <w:rPr>
          <w:sz w:val="28"/>
          <w:szCs w:val="28"/>
        </w:rPr>
        <w:t xml:space="preserve">Для </w:t>
      </w:r>
      <w:r>
        <w:rPr>
          <w:sz w:val="28"/>
          <w:szCs w:val="28"/>
        </w:rPr>
        <w:t xml:space="preserve">выполнения задач по </w:t>
      </w:r>
      <w:r w:rsidRPr="00C918C2">
        <w:rPr>
          <w:sz w:val="28"/>
          <w:szCs w:val="28"/>
        </w:rPr>
        <w:t>основны</w:t>
      </w:r>
      <w:r>
        <w:rPr>
          <w:sz w:val="28"/>
          <w:szCs w:val="28"/>
        </w:rPr>
        <w:t>м</w:t>
      </w:r>
      <w:r w:rsidRPr="00C918C2">
        <w:rPr>
          <w:sz w:val="28"/>
          <w:szCs w:val="28"/>
        </w:rPr>
        <w:t xml:space="preserve"> направлени</w:t>
      </w:r>
      <w:r>
        <w:rPr>
          <w:sz w:val="28"/>
          <w:szCs w:val="28"/>
        </w:rPr>
        <w:t>ям</w:t>
      </w:r>
      <w:r w:rsidRPr="00C918C2">
        <w:rPr>
          <w:sz w:val="28"/>
          <w:szCs w:val="28"/>
        </w:rPr>
        <w:t xml:space="preserve"> деятельности:</w:t>
      </w:r>
    </w:p>
    <w:p w:rsidR="005C54C3" w:rsidRPr="00C918C2" w:rsidRDefault="005C54C3" w:rsidP="005C54C3">
      <w:pPr>
        <w:ind w:firstLine="720"/>
        <w:jc w:val="both"/>
        <w:rPr>
          <w:sz w:val="28"/>
          <w:szCs w:val="28"/>
        </w:rPr>
      </w:pPr>
      <w:r w:rsidRPr="00C918C2">
        <w:rPr>
          <w:sz w:val="28"/>
          <w:szCs w:val="28"/>
        </w:rPr>
        <w:t>к «Ч»+ 30 мин. перевести Министерство жилищно-коммунального хозяйства Московской области организовать и ГБУ МО «МОС АВС» на особый режим работы;</w:t>
      </w:r>
    </w:p>
    <w:p w:rsidR="005C54C3" w:rsidRPr="00C918C2" w:rsidRDefault="005C54C3" w:rsidP="005C54C3">
      <w:pPr>
        <w:ind w:firstLine="720"/>
        <w:jc w:val="both"/>
        <w:rPr>
          <w:sz w:val="28"/>
          <w:szCs w:val="28"/>
        </w:rPr>
      </w:pPr>
      <w:r w:rsidRPr="00C918C2">
        <w:rPr>
          <w:sz w:val="28"/>
          <w:szCs w:val="28"/>
        </w:rPr>
        <w:t>к «Ч»+ 40 мин. провести совместное заседание Комиссии по предупреждению и ликвидации чрезвычайных ситуаций Министерства жилищно-коммунального хозяйства Московской области и постоянно действующей рабочей группы по организации и проведению мероприятий по профилактике террористических и экстремистских угроз на подведомственных объектах (далее - ПДРГ);</w:t>
      </w:r>
    </w:p>
    <w:p w:rsidR="005C54C3" w:rsidRPr="00C918C2" w:rsidRDefault="005C54C3" w:rsidP="005C54C3">
      <w:pPr>
        <w:ind w:firstLine="720"/>
        <w:jc w:val="both"/>
        <w:rPr>
          <w:sz w:val="28"/>
          <w:szCs w:val="28"/>
        </w:rPr>
      </w:pPr>
      <w:r w:rsidRPr="00C918C2">
        <w:rPr>
          <w:sz w:val="28"/>
          <w:szCs w:val="28"/>
        </w:rPr>
        <w:t xml:space="preserve">к «Ч» + </w:t>
      </w:r>
      <w:r>
        <w:rPr>
          <w:sz w:val="28"/>
          <w:szCs w:val="28"/>
        </w:rPr>
        <w:t>0.55</w:t>
      </w:r>
      <w:r w:rsidRPr="00C918C2">
        <w:rPr>
          <w:sz w:val="28"/>
          <w:szCs w:val="28"/>
        </w:rPr>
        <w:t xml:space="preserve"> </w:t>
      </w:r>
      <w:r>
        <w:rPr>
          <w:sz w:val="28"/>
          <w:szCs w:val="28"/>
        </w:rPr>
        <w:t xml:space="preserve">быть в готовности </w:t>
      </w:r>
      <w:r w:rsidRPr="00C918C2">
        <w:rPr>
          <w:sz w:val="28"/>
          <w:szCs w:val="28"/>
        </w:rPr>
        <w:t xml:space="preserve">направить </w:t>
      </w:r>
      <w:r>
        <w:rPr>
          <w:sz w:val="28"/>
          <w:szCs w:val="28"/>
        </w:rPr>
        <w:t xml:space="preserve">сотрудника </w:t>
      </w:r>
      <w:r w:rsidRPr="00C918C2">
        <w:rPr>
          <w:sz w:val="28"/>
          <w:szCs w:val="28"/>
        </w:rPr>
        <w:t xml:space="preserve">Министерства жилищно-коммунального хозяйства Московской области для работы в составе </w:t>
      </w:r>
      <w:r>
        <w:rPr>
          <w:sz w:val="28"/>
          <w:szCs w:val="28"/>
        </w:rPr>
        <w:t xml:space="preserve">функциональной группы по </w:t>
      </w:r>
      <w:r w:rsidRPr="00A53DAF">
        <w:rPr>
          <w:sz w:val="28"/>
          <w:szCs w:val="28"/>
        </w:rPr>
        <w:t>ликвидации последствий</w:t>
      </w:r>
      <w:r>
        <w:rPr>
          <w:sz w:val="28"/>
          <w:szCs w:val="28"/>
        </w:rPr>
        <w:t xml:space="preserve"> террористического акта</w:t>
      </w:r>
      <w:r w:rsidRPr="00C918C2">
        <w:rPr>
          <w:sz w:val="28"/>
          <w:szCs w:val="28"/>
        </w:rPr>
        <w:t xml:space="preserve"> оперативн</w:t>
      </w:r>
      <w:r>
        <w:rPr>
          <w:sz w:val="28"/>
          <w:szCs w:val="28"/>
        </w:rPr>
        <w:t>ого</w:t>
      </w:r>
      <w:r w:rsidRPr="00C918C2">
        <w:rPr>
          <w:sz w:val="28"/>
          <w:szCs w:val="28"/>
        </w:rPr>
        <w:t xml:space="preserve"> штаб</w:t>
      </w:r>
      <w:r>
        <w:rPr>
          <w:sz w:val="28"/>
          <w:szCs w:val="28"/>
        </w:rPr>
        <w:t>а</w:t>
      </w:r>
      <w:r w:rsidRPr="00C918C2">
        <w:rPr>
          <w:sz w:val="28"/>
          <w:szCs w:val="28"/>
        </w:rPr>
        <w:t xml:space="preserve"> </w:t>
      </w:r>
      <w:r>
        <w:rPr>
          <w:sz w:val="28"/>
          <w:szCs w:val="28"/>
        </w:rPr>
        <w:t>в Московской области</w:t>
      </w:r>
      <w:r w:rsidRPr="00C918C2">
        <w:rPr>
          <w:sz w:val="28"/>
          <w:szCs w:val="28"/>
        </w:rPr>
        <w:t xml:space="preserve">; </w:t>
      </w:r>
    </w:p>
    <w:p w:rsidR="005C54C3" w:rsidRPr="00C918C2" w:rsidRDefault="005C54C3" w:rsidP="005C54C3">
      <w:pPr>
        <w:ind w:firstLine="720"/>
        <w:jc w:val="both"/>
        <w:rPr>
          <w:sz w:val="28"/>
          <w:szCs w:val="28"/>
        </w:rPr>
      </w:pPr>
      <w:r w:rsidRPr="00C918C2">
        <w:rPr>
          <w:sz w:val="28"/>
          <w:szCs w:val="28"/>
        </w:rPr>
        <w:t>к «Ч» + 1 час через дежурного Отдела оперативного контроля Министерства жилищно-коммунального хозяйства Московской области организовать взаимодействие с оперативным штабом контртеррористической операции и администрацией Красногорского муниципального района;</w:t>
      </w:r>
    </w:p>
    <w:p w:rsidR="005C54C3" w:rsidRPr="00C918C2" w:rsidRDefault="005C54C3" w:rsidP="005C54C3">
      <w:pPr>
        <w:ind w:firstLine="720"/>
        <w:jc w:val="both"/>
        <w:rPr>
          <w:sz w:val="28"/>
          <w:szCs w:val="28"/>
        </w:rPr>
      </w:pPr>
      <w:r w:rsidRPr="00C918C2">
        <w:rPr>
          <w:sz w:val="28"/>
          <w:szCs w:val="28"/>
        </w:rPr>
        <w:t>к «Ч» + 1 час 20 мин. руководителю ПДРГ Министерства жилищно-коммунального хозяйства Московской области организовать:</w:t>
      </w:r>
    </w:p>
    <w:p w:rsidR="005C54C3" w:rsidRPr="00C918C2" w:rsidRDefault="005C54C3" w:rsidP="005C54C3">
      <w:pPr>
        <w:ind w:firstLine="720"/>
        <w:jc w:val="both"/>
        <w:rPr>
          <w:sz w:val="28"/>
          <w:szCs w:val="28"/>
        </w:rPr>
      </w:pPr>
      <w:r w:rsidRPr="00C918C2">
        <w:rPr>
          <w:sz w:val="28"/>
          <w:szCs w:val="28"/>
        </w:rPr>
        <w:t>- сбор и обобщение информации о состоянии систем жизнеобеспечения «Крокус-Экспо-3» и о необходимой помощи со стороны Министерства;</w:t>
      </w:r>
    </w:p>
    <w:p w:rsidR="005C54C3" w:rsidRPr="00C918C2" w:rsidRDefault="005C54C3" w:rsidP="005C54C3">
      <w:pPr>
        <w:ind w:firstLine="720"/>
        <w:jc w:val="both"/>
        <w:rPr>
          <w:sz w:val="28"/>
          <w:szCs w:val="28"/>
        </w:rPr>
      </w:pPr>
      <w:r w:rsidRPr="00C918C2">
        <w:rPr>
          <w:sz w:val="28"/>
          <w:szCs w:val="28"/>
        </w:rPr>
        <w:t>- на основе полученной информации - подготовку предложений для принятия последующих решений.</w:t>
      </w:r>
    </w:p>
    <w:p w:rsidR="005C54C3" w:rsidRPr="00C918C2" w:rsidRDefault="005C54C3" w:rsidP="005C54C3">
      <w:pPr>
        <w:ind w:firstLine="720"/>
        <w:jc w:val="both"/>
        <w:rPr>
          <w:sz w:val="28"/>
          <w:szCs w:val="28"/>
        </w:rPr>
      </w:pPr>
      <w:r w:rsidRPr="00C918C2">
        <w:rPr>
          <w:sz w:val="28"/>
          <w:szCs w:val="28"/>
        </w:rPr>
        <w:t xml:space="preserve">С получением сигнала «Эдельвейс» направить </w:t>
      </w:r>
      <w:r>
        <w:rPr>
          <w:sz w:val="28"/>
          <w:szCs w:val="28"/>
        </w:rPr>
        <w:t>сотрудника</w:t>
      </w:r>
      <w:r w:rsidRPr="00C918C2">
        <w:rPr>
          <w:sz w:val="28"/>
          <w:szCs w:val="28"/>
        </w:rPr>
        <w:t xml:space="preserve"> Министерства жилищно-коммунального хозяйства Московской области для работы в составе </w:t>
      </w:r>
      <w:r>
        <w:rPr>
          <w:sz w:val="28"/>
          <w:szCs w:val="28"/>
        </w:rPr>
        <w:t xml:space="preserve">функциональной группы по </w:t>
      </w:r>
      <w:r w:rsidRPr="00A53DAF">
        <w:rPr>
          <w:sz w:val="28"/>
          <w:szCs w:val="28"/>
        </w:rPr>
        <w:t>ликвидации последствий</w:t>
      </w:r>
      <w:r>
        <w:rPr>
          <w:sz w:val="28"/>
          <w:szCs w:val="28"/>
        </w:rPr>
        <w:t xml:space="preserve"> террористического акта</w:t>
      </w:r>
      <w:r w:rsidRPr="00C918C2">
        <w:rPr>
          <w:sz w:val="28"/>
          <w:szCs w:val="28"/>
        </w:rPr>
        <w:t xml:space="preserve"> оперативного штаба </w:t>
      </w:r>
      <w:r>
        <w:rPr>
          <w:sz w:val="28"/>
          <w:szCs w:val="28"/>
        </w:rPr>
        <w:t>в Московской области</w:t>
      </w:r>
      <w:r w:rsidRPr="00C918C2">
        <w:rPr>
          <w:sz w:val="28"/>
          <w:szCs w:val="28"/>
        </w:rPr>
        <w:t>.</w:t>
      </w:r>
    </w:p>
    <w:p w:rsidR="005C54C3" w:rsidRPr="00C918C2" w:rsidRDefault="005C54C3" w:rsidP="005C54C3">
      <w:pPr>
        <w:ind w:firstLine="720"/>
        <w:jc w:val="both"/>
        <w:rPr>
          <w:sz w:val="28"/>
          <w:szCs w:val="28"/>
        </w:rPr>
      </w:pPr>
      <w:r w:rsidRPr="00C918C2">
        <w:rPr>
          <w:sz w:val="28"/>
          <w:szCs w:val="28"/>
        </w:rPr>
        <w:t xml:space="preserve">Быть в готовности по поручению представителя Правительства Московской области в составе оперативного штаба </w:t>
      </w:r>
      <w:r>
        <w:rPr>
          <w:sz w:val="28"/>
          <w:szCs w:val="28"/>
        </w:rPr>
        <w:t>в Московской области</w:t>
      </w:r>
      <w:r w:rsidRPr="00C918C2">
        <w:rPr>
          <w:sz w:val="28"/>
          <w:szCs w:val="28"/>
        </w:rPr>
        <w:t xml:space="preserve"> организовать прибытие к местам возможных восстановительных работ:</w:t>
      </w:r>
    </w:p>
    <w:p w:rsidR="005C54C3" w:rsidRPr="00C918C2" w:rsidRDefault="005C54C3" w:rsidP="005C54C3">
      <w:pPr>
        <w:ind w:firstLine="720"/>
        <w:jc w:val="both"/>
        <w:rPr>
          <w:sz w:val="28"/>
          <w:szCs w:val="28"/>
        </w:rPr>
      </w:pPr>
      <w:r w:rsidRPr="00C918C2">
        <w:rPr>
          <w:sz w:val="28"/>
          <w:szCs w:val="28"/>
        </w:rPr>
        <w:t>- аварийно-восстановительных бригад подведомственного Министерству ГБУ МО «МОС АВС»;</w:t>
      </w:r>
    </w:p>
    <w:p w:rsidR="005C54C3" w:rsidRPr="00C918C2" w:rsidRDefault="005C54C3" w:rsidP="005C54C3">
      <w:pPr>
        <w:ind w:firstLine="720"/>
        <w:jc w:val="both"/>
        <w:rPr>
          <w:sz w:val="28"/>
          <w:szCs w:val="28"/>
        </w:rPr>
      </w:pPr>
      <w:r w:rsidRPr="00C918C2">
        <w:rPr>
          <w:sz w:val="28"/>
          <w:szCs w:val="28"/>
        </w:rPr>
        <w:t>- сил и средств для подвоза и раздачи населению питьевой воды.</w:t>
      </w:r>
    </w:p>
    <w:p w:rsidR="005C54C3" w:rsidRPr="00C918C2" w:rsidRDefault="005C54C3" w:rsidP="005C54C3">
      <w:pPr>
        <w:ind w:firstLine="720"/>
        <w:jc w:val="both"/>
        <w:rPr>
          <w:sz w:val="28"/>
          <w:szCs w:val="28"/>
        </w:rPr>
      </w:pPr>
      <w:r w:rsidRPr="00C918C2">
        <w:rPr>
          <w:sz w:val="28"/>
          <w:szCs w:val="28"/>
        </w:rPr>
        <w:lastRenderedPageBreak/>
        <w:t xml:space="preserve">В дальнейшем действовать в соответствии со складывающейся обстановкой, указаниями руководителя контртеррористической операцией и представителя Правительства Московской области в составе оперативного штаба </w:t>
      </w:r>
      <w:r>
        <w:rPr>
          <w:sz w:val="28"/>
          <w:szCs w:val="28"/>
        </w:rPr>
        <w:t>в Московской области</w:t>
      </w:r>
      <w:r w:rsidRPr="00C918C2">
        <w:rPr>
          <w:sz w:val="28"/>
          <w:szCs w:val="28"/>
        </w:rPr>
        <w:t>.</w:t>
      </w:r>
    </w:p>
    <w:p w:rsidR="005C54C3" w:rsidRPr="00C918C2" w:rsidRDefault="005C54C3" w:rsidP="005C54C3">
      <w:pPr>
        <w:ind w:firstLine="720"/>
        <w:jc w:val="both"/>
        <w:rPr>
          <w:sz w:val="28"/>
          <w:szCs w:val="28"/>
        </w:rPr>
      </w:pPr>
      <w:r w:rsidRPr="00C918C2">
        <w:rPr>
          <w:sz w:val="28"/>
          <w:szCs w:val="28"/>
        </w:rPr>
        <w:t>Для ликвидации последствий возможного террористического акта в отношении объектов и систем жизнеобеспечения населения могут быть задействованы:</w:t>
      </w:r>
    </w:p>
    <w:p w:rsidR="005C54C3" w:rsidRPr="00C918C2" w:rsidRDefault="005C54C3" w:rsidP="005C54C3">
      <w:pPr>
        <w:ind w:firstLine="720"/>
        <w:jc w:val="both"/>
        <w:rPr>
          <w:sz w:val="28"/>
          <w:szCs w:val="28"/>
        </w:rPr>
      </w:pPr>
      <w:r>
        <w:rPr>
          <w:sz w:val="28"/>
          <w:szCs w:val="28"/>
        </w:rPr>
        <w:t>а</w:t>
      </w:r>
      <w:r w:rsidRPr="00C918C2">
        <w:rPr>
          <w:sz w:val="28"/>
          <w:szCs w:val="28"/>
        </w:rPr>
        <w:t>) Силы и средства Красногорского муниципального района:</w:t>
      </w:r>
    </w:p>
    <w:p w:rsidR="005C54C3" w:rsidRPr="00C918C2" w:rsidRDefault="005C54C3" w:rsidP="005C54C3">
      <w:pPr>
        <w:ind w:firstLine="720"/>
        <w:jc w:val="both"/>
        <w:rPr>
          <w:sz w:val="28"/>
          <w:szCs w:val="28"/>
        </w:rPr>
      </w:pPr>
      <w:r w:rsidRPr="00C918C2">
        <w:rPr>
          <w:sz w:val="28"/>
          <w:szCs w:val="28"/>
        </w:rPr>
        <w:t>- для ликвидация технологических нарушений по теплоснабжению (горячее водоснабжение) привлекается аварийно-восстановительная бригада ОАО «Красногорская теплосеть» в составе 3 чел. (слесари, сварщик) и 2 ед. техники (экскаватор «Калининец», автомобиль УАЗ для доставки рабочего персонала). Директор ОАО «Красногорская теплосеть» Самсонов Сергей Дмитриевич, тел. раб.: 8-496-000-00-00, моб.: 8-926-000-00-00;</w:t>
      </w:r>
    </w:p>
    <w:p w:rsidR="005C54C3" w:rsidRPr="00C918C2" w:rsidRDefault="005C54C3" w:rsidP="005C54C3">
      <w:pPr>
        <w:ind w:firstLine="720"/>
        <w:jc w:val="both"/>
        <w:rPr>
          <w:sz w:val="28"/>
          <w:szCs w:val="28"/>
        </w:rPr>
      </w:pPr>
      <w:r w:rsidRPr="00C918C2">
        <w:rPr>
          <w:sz w:val="28"/>
          <w:szCs w:val="28"/>
        </w:rPr>
        <w:t>- для ликвидации технологических нарушений по водоснабжению и водоотведению привлекается аварийно-восстановительная бригада ОАО «Водоканал» в составе 14 чел. и 4 единиц техники (канализационная установка, автомобиль ЗИЛ для доставки рабочего персонала, манипулятор «Татра», экскаватор «Калининец»). Директор ОАО  "Водоканал" Шейкин Петр Михайлович, тел. раб.: 8(496) 000-00-00, моб.: 991-00-00;</w:t>
      </w:r>
    </w:p>
    <w:p w:rsidR="005C54C3" w:rsidRPr="00C918C2" w:rsidRDefault="005C54C3" w:rsidP="005C54C3">
      <w:pPr>
        <w:ind w:firstLine="720"/>
        <w:jc w:val="both"/>
        <w:rPr>
          <w:sz w:val="28"/>
          <w:szCs w:val="28"/>
        </w:rPr>
      </w:pPr>
      <w:r>
        <w:rPr>
          <w:sz w:val="28"/>
          <w:szCs w:val="28"/>
        </w:rPr>
        <w:t>б</w:t>
      </w:r>
      <w:r w:rsidRPr="00C918C2">
        <w:rPr>
          <w:sz w:val="28"/>
          <w:szCs w:val="28"/>
        </w:rPr>
        <w:t>). При невозможности восстановления нарушенного жизнеобеспечения здания «Крокус-Экспо-3», привлечь необходимые силы и средства ГБУ МО «МОС АВС» и других муниципальных образований Московской области.</w:t>
      </w:r>
    </w:p>
    <w:p w:rsidR="005C54C3" w:rsidRPr="00C918C2" w:rsidRDefault="005C54C3" w:rsidP="005C54C3">
      <w:pPr>
        <w:ind w:firstLine="720"/>
        <w:jc w:val="both"/>
        <w:rPr>
          <w:sz w:val="28"/>
          <w:szCs w:val="28"/>
        </w:rPr>
      </w:pPr>
      <w:r>
        <w:rPr>
          <w:sz w:val="28"/>
          <w:szCs w:val="28"/>
        </w:rPr>
        <w:t>в</w:t>
      </w:r>
      <w:r w:rsidRPr="00C918C2">
        <w:rPr>
          <w:sz w:val="28"/>
          <w:szCs w:val="28"/>
        </w:rPr>
        <w:t xml:space="preserve">). Для обеспечения населения питьевой водой, при необходимости развернуты 4 раздаточных пункта (на каждом цистерна емкостью </w:t>
      </w:r>
      <w:smartTag w:uri="urn:schemas-microsoft-com:office:smarttags" w:element="metricconverter">
        <w:smartTagPr>
          <w:attr w:name="ProductID" w:val="8,3 куб. м"/>
        </w:smartTagPr>
        <w:r w:rsidRPr="00C918C2">
          <w:rPr>
            <w:sz w:val="28"/>
            <w:szCs w:val="28"/>
          </w:rPr>
          <w:t>8,3 куб. м</w:t>
        </w:r>
      </w:smartTag>
      <w:r w:rsidRPr="00C918C2">
        <w:rPr>
          <w:sz w:val="28"/>
          <w:szCs w:val="28"/>
        </w:rPr>
        <w:t>. и разливочное оборудование).</w:t>
      </w:r>
    </w:p>
    <w:p w:rsidR="005C54C3" w:rsidRPr="00C918C2" w:rsidRDefault="005C54C3" w:rsidP="005C54C3">
      <w:pPr>
        <w:ind w:firstLine="720"/>
        <w:jc w:val="both"/>
        <w:rPr>
          <w:sz w:val="28"/>
          <w:szCs w:val="28"/>
        </w:rPr>
      </w:pPr>
      <w:r w:rsidRPr="00C918C2">
        <w:rPr>
          <w:sz w:val="28"/>
          <w:szCs w:val="28"/>
        </w:rPr>
        <w:t xml:space="preserve">6. Управление, связь и взаимодействие организовать с подвижного пункта управления (далее -ППУ) оперативной группы Министерства жилищно-коммунального хозяйства Московской области. ППУ развернуть в районе оперативного штаба </w:t>
      </w:r>
      <w:r>
        <w:rPr>
          <w:sz w:val="28"/>
          <w:szCs w:val="28"/>
        </w:rPr>
        <w:t>в Московской области</w:t>
      </w:r>
      <w:r w:rsidRPr="00C918C2">
        <w:rPr>
          <w:sz w:val="28"/>
          <w:szCs w:val="28"/>
        </w:rPr>
        <w:t>.</w:t>
      </w:r>
    </w:p>
    <w:p w:rsidR="005C54C3" w:rsidRPr="00C918C2" w:rsidRDefault="005C54C3" w:rsidP="005C54C3">
      <w:pPr>
        <w:ind w:firstLine="720"/>
        <w:jc w:val="both"/>
        <w:rPr>
          <w:sz w:val="28"/>
          <w:szCs w:val="28"/>
        </w:rPr>
      </w:pPr>
      <w:r>
        <w:rPr>
          <w:sz w:val="28"/>
          <w:szCs w:val="28"/>
        </w:rPr>
        <w:t>7. Готовность к действиям к</w:t>
      </w:r>
      <w:r w:rsidRPr="00C918C2">
        <w:rPr>
          <w:sz w:val="28"/>
          <w:szCs w:val="28"/>
        </w:rPr>
        <w:t xml:space="preserve"> 12.00 28.10.2010 г.</w:t>
      </w:r>
    </w:p>
    <w:p w:rsidR="005C54C3" w:rsidRDefault="005C54C3" w:rsidP="005C54C3">
      <w:pPr>
        <w:jc w:val="both"/>
        <w:rPr>
          <w:sz w:val="28"/>
          <w:szCs w:val="28"/>
        </w:rPr>
      </w:pPr>
    </w:p>
    <w:p w:rsidR="005C54C3" w:rsidRPr="00C918C2" w:rsidRDefault="005C54C3" w:rsidP="005C54C3">
      <w:pPr>
        <w:jc w:val="both"/>
        <w:rPr>
          <w:sz w:val="28"/>
          <w:szCs w:val="28"/>
        </w:rPr>
      </w:pPr>
    </w:p>
    <w:p w:rsidR="005C54C3" w:rsidRPr="00C918C2" w:rsidRDefault="005C54C3" w:rsidP="005C54C3">
      <w:pPr>
        <w:jc w:val="both"/>
        <w:rPr>
          <w:sz w:val="28"/>
          <w:szCs w:val="28"/>
        </w:rPr>
      </w:pPr>
    </w:p>
    <w:p w:rsidR="005C54C3" w:rsidRDefault="005C54C3" w:rsidP="005C54C3">
      <w:pPr>
        <w:jc w:val="both"/>
        <w:rPr>
          <w:sz w:val="28"/>
          <w:szCs w:val="28"/>
        </w:rPr>
      </w:pPr>
      <w:r w:rsidRPr="00C918C2">
        <w:rPr>
          <w:sz w:val="28"/>
          <w:szCs w:val="28"/>
        </w:rPr>
        <w:t>Министр жилищно-коммунального</w:t>
      </w:r>
    </w:p>
    <w:p w:rsidR="005C54C3" w:rsidRPr="00C918C2" w:rsidRDefault="005C54C3" w:rsidP="005C54C3">
      <w:pPr>
        <w:tabs>
          <w:tab w:val="right" w:pos="9630"/>
        </w:tabs>
        <w:jc w:val="both"/>
        <w:rPr>
          <w:sz w:val="28"/>
          <w:szCs w:val="28"/>
        </w:rPr>
      </w:pPr>
      <w:r w:rsidRPr="00C918C2">
        <w:rPr>
          <w:sz w:val="28"/>
          <w:szCs w:val="28"/>
        </w:rPr>
        <w:t xml:space="preserve">хозяйства Московской области </w:t>
      </w:r>
      <w:r>
        <w:rPr>
          <w:sz w:val="28"/>
          <w:szCs w:val="28"/>
        </w:rPr>
        <w:tab/>
        <w:t xml:space="preserve"> И.И. Иванов</w:t>
      </w:r>
    </w:p>
    <w:p w:rsidR="005C54C3" w:rsidRPr="00C918C2" w:rsidRDefault="005C54C3" w:rsidP="005C54C3">
      <w:pPr>
        <w:tabs>
          <w:tab w:val="right" w:pos="9347"/>
        </w:tabs>
        <w:spacing w:line="312" w:lineRule="auto"/>
        <w:jc w:val="both"/>
        <w:rPr>
          <w:sz w:val="24"/>
          <w:szCs w:val="24"/>
        </w:rPr>
      </w:pPr>
    </w:p>
    <w:p w:rsidR="005C54C3" w:rsidRPr="00C918C2" w:rsidRDefault="005C54C3" w:rsidP="005C54C3">
      <w:pPr>
        <w:tabs>
          <w:tab w:val="right" w:pos="9347"/>
        </w:tabs>
        <w:spacing w:line="312" w:lineRule="auto"/>
        <w:jc w:val="both"/>
        <w:rPr>
          <w:sz w:val="24"/>
          <w:szCs w:val="24"/>
        </w:rPr>
      </w:pPr>
    </w:p>
    <w:p w:rsidR="005C54C3" w:rsidRDefault="005C54C3" w:rsidP="005C54C3">
      <w:pPr>
        <w:tabs>
          <w:tab w:val="right" w:pos="9347"/>
        </w:tabs>
        <w:jc w:val="right"/>
        <w:rPr>
          <w:sz w:val="28"/>
          <w:szCs w:val="28"/>
        </w:rPr>
      </w:pPr>
      <w:r>
        <w:rPr>
          <w:sz w:val="24"/>
          <w:szCs w:val="24"/>
        </w:rPr>
        <w:br w:type="page"/>
      </w:r>
      <w:r w:rsidRPr="00C918C2">
        <w:rPr>
          <w:sz w:val="28"/>
          <w:szCs w:val="28"/>
        </w:rPr>
        <w:lastRenderedPageBreak/>
        <w:t>По учению</w:t>
      </w:r>
    </w:p>
    <w:p w:rsidR="005C54C3" w:rsidRPr="00C918C2" w:rsidRDefault="005C54C3" w:rsidP="005C54C3">
      <w:pPr>
        <w:tabs>
          <w:tab w:val="right" w:pos="9347"/>
        </w:tabs>
        <w:jc w:val="right"/>
        <w:rPr>
          <w:sz w:val="28"/>
          <w:szCs w:val="28"/>
        </w:rPr>
      </w:pPr>
      <w:r>
        <w:rPr>
          <w:sz w:val="28"/>
          <w:szCs w:val="28"/>
        </w:rPr>
        <w:t>Вариант</w:t>
      </w:r>
    </w:p>
    <w:p w:rsidR="005C54C3" w:rsidRPr="0002788E" w:rsidRDefault="005C54C3" w:rsidP="005C54C3">
      <w:pPr>
        <w:tabs>
          <w:tab w:val="right" w:pos="9347"/>
        </w:tabs>
        <w:jc w:val="both"/>
        <w:rPr>
          <w:sz w:val="28"/>
          <w:szCs w:val="28"/>
        </w:rPr>
      </w:pPr>
    </w:p>
    <w:p w:rsidR="005C54C3" w:rsidRPr="0002788E" w:rsidRDefault="005C54C3" w:rsidP="005C54C3">
      <w:pPr>
        <w:jc w:val="center"/>
        <w:rPr>
          <w:b/>
          <w:sz w:val="28"/>
          <w:szCs w:val="28"/>
        </w:rPr>
      </w:pPr>
      <w:r w:rsidRPr="0002788E">
        <w:rPr>
          <w:b/>
          <w:sz w:val="28"/>
          <w:szCs w:val="28"/>
        </w:rPr>
        <w:t>Предложения</w:t>
      </w:r>
    </w:p>
    <w:p w:rsidR="005C54C3" w:rsidRPr="0002788E" w:rsidRDefault="005C54C3" w:rsidP="005C54C3">
      <w:pPr>
        <w:jc w:val="center"/>
        <w:rPr>
          <w:b/>
          <w:sz w:val="28"/>
          <w:szCs w:val="28"/>
        </w:rPr>
      </w:pPr>
    </w:p>
    <w:p w:rsidR="005C54C3" w:rsidRPr="00C918C2" w:rsidRDefault="005C54C3" w:rsidP="005C54C3">
      <w:pPr>
        <w:jc w:val="center"/>
        <w:rPr>
          <w:sz w:val="28"/>
          <w:szCs w:val="28"/>
        </w:rPr>
      </w:pPr>
      <w:r w:rsidRPr="0002788E">
        <w:rPr>
          <w:sz w:val="28"/>
          <w:szCs w:val="28"/>
        </w:rPr>
        <w:t>Министра по делам печати и информации Правительства Московской области</w:t>
      </w:r>
      <w:r>
        <w:rPr>
          <w:sz w:val="28"/>
          <w:szCs w:val="28"/>
        </w:rPr>
        <w:t xml:space="preserve"> </w:t>
      </w:r>
      <w:r w:rsidRPr="00C918C2">
        <w:rPr>
          <w:sz w:val="28"/>
          <w:szCs w:val="28"/>
        </w:rPr>
        <w:t>по оказанию содействия в обеспечении контртеррористической операции по пресечению террористического акта</w:t>
      </w:r>
    </w:p>
    <w:p w:rsidR="005C54C3" w:rsidRPr="00C918C2" w:rsidRDefault="005C54C3" w:rsidP="005C54C3">
      <w:pPr>
        <w:jc w:val="both"/>
        <w:rPr>
          <w:sz w:val="28"/>
          <w:szCs w:val="28"/>
        </w:rPr>
      </w:pPr>
    </w:p>
    <w:p w:rsidR="005C54C3" w:rsidRDefault="005C54C3" w:rsidP="005C54C3">
      <w:pPr>
        <w:rPr>
          <w:sz w:val="28"/>
          <w:szCs w:val="28"/>
        </w:rPr>
      </w:pPr>
      <w:r w:rsidRPr="00C918C2">
        <w:rPr>
          <w:sz w:val="28"/>
          <w:szCs w:val="28"/>
        </w:rPr>
        <w:t xml:space="preserve">г. Красногорск                                                             </w:t>
      </w:r>
      <w:r>
        <w:rPr>
          <w:sz w:val="28"/>
          <w:szCs w:val="28"/>
        </w:rPr>
        <w:t xml:space="preserve">  </w:t>
      </w:r>
      <w:r w:rsidRPr="00C918C2">
        <w:rPr>
          <w:sz w:val="28"/>
          <w:szCs w:val="28"/>
        </w:rPr>
        <w:t xml:space="preserve">                28 октября </w:t>
      </w:r>
      <w:smartTag w:uri="urn:schemas-microsoft-com:office:smarttags" w:element="metricconverter">
        <w:smartTagPr>
          <w:attr w:name="ProductID" w:val="2010 г"/>
        </w:smartTagPr>
        <w:r w:rsidRPr="00C918C2">
          <w:rPr>
            <w:sz w:val="28"/>
            <w:szCs w:val="28"/>
          </w:rPr>
          <w:t>2010 г</w:t>
        </w:r>
      </w:smartTag>
    </w:p>
    <w:p w:rsidR="005C54C3" w:rsidRDefault="005C54C3" w:rsidP="005C54C3">
      <w:pPr>
        <w:rPr>
          <w:sz w:val="28"/>
          <w:szCs w:val="28"/>
        </w:rPr>
      </w:pPr>
    </w:p>
    <w:p w:rsidR="005C54C3" w:rsidRPr="0002788E" w:rsidRDefault="005C54C3" w:rsidP="005C54C3">
      <w:pPr>
        <w:rPr>
          <w:sz w:val="28"/>
          <w:szCs w:val="28"/>
        </w:rPr>
      </w:pPr>
      <w:r w:rsidRPr="0002788E">
        <w:rPr>
          <w:sz w:val="28"/>
          <w:szCs w:val="28"/>
        </w:rPr>
        <w:t xml:space="preserve"> </w:t>
      </w:r>
    </w:p>
    <w:p w:rsidR="005C54C3" w:rsidRPr="0002788E" w:rsidRDefault="005C54C3" w:rsidP="005C54C3">
      <w:pPr>
        <w:ind w:firstLine="708"/>
        <w:jc w:val="both"/>
        <w:rPr>
          <w:sz w:val="28"/>
          <w:szCs w:val="28"/>
        </w:rPr>
      </w:pPr>
      <w:r w:rsidRPr="0002788E">
        <w:rPr>
          <w:sz w:val="28"/>
          <w:szCs w:val="28"/>
        </w:rPr>
        <w:t>В условиях сложившейся обстановки, в целях</w:t>
      </w:r>
      <w:r w:rsidRPr="0002788E">
        <w:rPr>
          <w:rStyle w:val="FontStyle12"/>
          <w:sz w:val="28"/>
          <w:szCs w:val="28"/>
        </w:rPr>
        <w:t xml:space="preserve"> </w:t>
      </w:r>
      <w:r w:rsidRPr="0002788E">
        <w:rPr>
          <w:sz w:val="28"/>
          <w:szCs w:val="28"/>
        </w:rPr>
        <w:t>доведения до жителей р</w:t>
      </w:r>
      <w:r w:rsidRPr="0002788E">
        <w:rPr>
          <w:sz w:val="28"/>
          <w:szCs w:val="28"/>
        </w:rPr>
        <w:t>е</w:t>
      </w:r>
      <w:r w:rsidRPr="0002788E">
        <w:rPr>
          <w:sz w:val="28"/>
          <w:szCs w:val="28"/>
        </w:rPr>
        <w:t xml:space="preserve">гиона достоверной информации о ситуации, а также </w:t>
      </w:r>
      <w:r>
        <w:rPr>
          <w:sz w:val="28"/>
          <w:szCs w:val="28"/>
        </w:rPr>
        <w:t xml:space="preserve">для </w:t>
      </w:r>
      <w:r w:rsidRPr="0002788E">
        <w:rPr>
          <w:sz w:val="28"/>
          <w:szCs w:val="28"/>
        </w:rPr>
        <w:t>предотвращения паники среди населения</w:t>
      </w:r>
    </w:p>
    <w:p w:rsidR="005C54C3" w:rsidRPr="0002788E" w:rsidRDefault="005C54C3" w:rsidP="005C54C3">
      <w:pPr>
        <w:jc w:val="both"/>
        <w:rPr>
          <w:sz w:val="28"/>
          <w:szCs w:val="28"/>
        </w:rPr>
      </w:pPr>
    </w:p>
    <w:p w:rsidR="005C54C3" w:rsidRDefault="005C54C3" w:rsidP="005C54C3">
      <w:pPr>
        <w:jc w:val="center"/>
        <w:rPr>
          <w:rStyle w:val="FontStyle12"/>
          <w:sz w:val="28"/>
          <w:szCs w:val="28"/>
        </w:rPr>
      </w:pPr>
      <w:r w:rsidRPr="0002788E">
        <w:rPr>
          <w:rStyle w:val="FontStyle12"/>
          <w:sz w:val="28"/>
          <w:szCs w:val="28"/>
        </w:rPr>
        <w:t>П Р Е Д Л А Г А Ю:</w:t>
      </w:r>
    </w:p>
    <w:p w:rsidR="005C54C3" w:rsidRPr="0002788E" w:rsidRDefault="005C54C3" w:rsidP="005C54C3">
      <w:pPr>
        <w:jc w:val="center"/>
        <w:rPr>
          <w:rStyle w:val="FontStyle12"/>
          <w:sz w:val="28"/>
          <w:szCs w:val="28"/>
        </w:rPr>
      </w:pPr>
    </w:p>
    <w:p w:rsidR="005C54C3" w:rsidRPr="0002788E" w:rsidRDefault="005C54C3" w:rsidP="005C54C3">
      <w:pPr>
        <w:shd w:val="clear" w:color="auto" w:fill="FFFFFF"/>
        <w:ind w:left="19" w:right="19" w:firstLine="725"/>
        <w:jc w:val="both"/>
        <w:rPr>
          <w:sz w:val="28"/>
          <w:szCs w:val="28"/>
        </w:rPr>
      </w:pPr>
      <w:r w:rsidRPr="0002788E">
        <w:rPr>
          <w:rStyle w:val="FontStyle12"/>
          <w:sz w:val="28"/>
          <w:szCs w:val="28"/>
        </w:rPr>
        <w:t>1. </w:t>
      </w:r>
      <w:r w:rsidRPr="0002788E">
        <w:rPr>
          <w:spacing w:val="-2"/>
          <w:sz w:val="28"/>
          <w:szCs w:val="28"/>
        </w:rPr>
        <w:t xml:space="preserve">Для информационного обеспечения мероприятий при проведении контртеррористической операции создать при Министерстве по делам печати и </w:t>
      </w:r>
      <w:r w:rsidRPr="0002788E">
        <w:rPr>
          <w:spacing w:val="-1"/>
          <w:sz w:val="28"/>
          <w:szCs w:val="28"/>
        </w:rPr>
        <w:t xml:space="preserve">информации Московской области оперативную группу. </w:t>
      </w:r>
    </w:p>
    <w:p w:rsidR="005C54C3" w:rsidRPr="0002788E" w:rsidRDefault="005C54C3" w:rsidP="005C54C3">
      <w:pPr>
        <w:ind w:firstLine="709"/>
        <w:jc w:val="both"/>
        <w:rPr>
          <w:sz w:val="28"/>
          <w:szCs w:val="28"/>
        </w:rPr>
      </w:pPr>
      <w:r w:rsidRPr="0002788E">
        <w:rPr>
          <w:sz w:val="28"/>
          <w:szCs w:val="28"/>
        </w:rPr>
        <w:t>2. Во взаимодействии с представителем оперативного штаба, ответственного за поддержание связи с представителями СМИ и общественности и по согласованию с руководителем функциональной гру</w:t>
      </w:r>
      <w:r w:rsidRPr="0002788E">
        <w:rPr>
          <w:sz w:val="28"/>
          <w:szCs w:val="28"/>
        </w:rPr>
        <w:t>п</w:t>
      </w:r>
      <w:r w:rsidRPr="0002788E">
        <w:rPr>
          <w:sz w:val="28"/>
          <w:szCs w:val="28"/>
        </w:rPr>
        <w:t>пы, основные усилия сосредоточить на информировании местного населения в реальном режиме времени с использованием имеющихся  информационных р</w:t>
      </w:r>
      <w:r w:rsidRPr="0002788E">
        <w:rPr>
          <w:sz w:val="28"/>
          <w:szCs w:val="28"/>
        </w:rPr>
        <w:t>е</w:t>
      </w:r>
      <w:r w:rsidRPr="0002788E">
        <w:rPr>
          <w:sz w:val="28"/>
          <w:szCs w:val="28"/>
        </w:rPr>
        <w:t>сурсов:</w:t>
      </w:r>
    </w:p>
    <w:p w:rsidR="005C54C3" w:rsidRPr="0002788E" w:rsidRDefault="005C54C3" w:rsidP="005C54C3">
      <w:pPr>
        <w:widowControl w:val="0"/>
        <w:numPr>
          <w:ilvl w:val="0"/>
          <w:numId w:val="15"/>
        </w:numPr>
        <w:shd w:val="clear" w:color="auto" w:fill="FFFFFF"/>
        <w:tabs>
          <w:tab w:val="left" w:pos="922"/>
        </w:tabs>
        <w:autoSpaceDE w:val="0"/>
        <w:autoSpaceDN w:val="0"/>
        <w:adjustRightInd w:val="0"/>
        <w:ind w:left="701"/>
        <w:rPr>
          <w:sz w:val="28"/>
          <w:szCs w:val="28"/>
        </w:rPr>
      </w:pPr>
      <w:r w:rsidRPr="0002788E">
        <w:rPr>
          <w:spacing w:val="-2"/>
          <w:sz w:val="28"/>
          <w:szCs w:val="28"/>
        </w:rPr>
        <w:t>телеканал «Подмосковье», т. (499) 259-54-81;</w:t>
      </w:r>
    </w:p>
    <w:p w:rsidR="005C54C3" w:rsidRPr="0002788E" w:rsidRDefault="005C54C3" w:rsidP="005C54C3">
      <w:pPr>
        <w:widowControl w:val="0"/>
        <w:numPr>
          <w:ilvl w:val="0"/>
          <w:numId w:val="15"/>
        </w:numPr>
        <w:shd w:val="clear" w:color="auto" w:fill="FFFFFF"/>
        <w:tabs>
          <w:tab w:val="left" w:pos="922"/>
        </w:tabs>
        <w:autoSpaceDE w:val="0"/>
        <w:autoSpaceDN w:val="0"/>
        <w:adjustRightInd w:val="0"/>
        <w:ind w:left="701"/>
        <w:rPr>
          <w:sz w:val="28"/>
          <w:szCs w:val="28"/>
        </w:rPr>
      </w:pPr>
      <w:r w:rsidRPr="0002788E">
        <w:rPr>
          <w:sz w:val="28"/>
          <w:szCs w:val="28"/>
        </w:rPr>
        <w:t xml:space="preserve">редакции радиовещания - филиал </w:t>
      </w:r>
      <w:r w:rsidRPr="0002788E">
        <w:rPr>
          <w:spacing w:val="-2"/>
          <w:sz w:val="28"/>
          <w:szCs w:val="28"/>
        </w:rPr>
        <w:t>ГТРК «РТВ-Подмосковье»;</w:t>
      </w:r>
    </w:p>
    <w:p w:rsidR="005C54C3" w:rsidRPr="0002788E" w:rsidRDefault="005C54C3" w:rsidP="005C54C3">
      <w:pPr>
        <w:widowControl w:val="0"/>
        <w:numPr>
          <w:ilvl w:val="0"/>
          <w:numId w:val="15"/>
        </w:numPr>
        <w:shd w:val="clear" w:color="auto" w:fill="FFFFFF"/>
        <w:tabs>
          <w:tab w:val="left" w:pos="922"/>
        </w:tabs>
        <w:autoSpaceDE w:val="0"/>
        <w:autoSpaceDN w:val="0"/>
        <w:adjustRightInd w:val="0"/>
        <w:ind w:left="701"/>
        <w:rPr>
          <w:sz w:val="28"/>
          <w:szCs w:val="28"/>
        </w:rPr>
      </w:pPr>
      <w:r w:rsidRPr="0002788E">
        <w:rPr>
          <w:spacing w:val="-2"/>
          <w:sz w:val="28"/>
          <w:szCs w:val="28"/>
        </w:rPr>
        <w:t>газета «Ежедневные новости. Подмосковье», т. (495) 707-29-95;</w:t>
      </w:r>
    </w:p>
    <w:p w:rsidR="005C54C3" w:rsidRPr="0002788E" w:rsidRDefault="005C54C3" w:rsidP="005C54C3">
      <w:pPr>
        <w:widowControl w:val="0"/>
        <w:shd w:val="clear" w:color="auto" w:fill="FFFFFF"/>
        <w:tabs>
          <w:tab w:val="left" w:pos="922"/>
        </w:tabs>
        <w:autoSpaceDE w:val="0"/>
        <w:autoSpaceDN w:val="0"/>
        <w:adjustRightInd w:val="0"/>
        <w:ind w:left="701"/>
        <w:rPr>
          <w:spacing w:val="-2"/>
          <w:sz w:val="28"/>
          <w:szCs w:val="28"/>
        </w:rPr>
      </w:pPr>
      <w:r w:rsidRPr="0002788E">
        <w:rPr>
          <w:spacing w:val="-2"/>
          <w:sz w:val="28"/>
          <w:szCs w:val="28"/>
        </w:rPr>
        <w:t xml:space="preserve">- официальный </w:t>
      </w:r>
      <w:smartTag w:uri="urn:schemas-microsoft-com:office:smarttags" w:element="City">
        <w:smartTagPr>
          <w:attr w:name="ProductID" w:val="портал Правительства Московской области"/>
        </w:smartTagPr>
        <w:r w:rsidRPr="0002788E">
          <w:rPr>
            <w:spacing w:val="-2"/>
            <w:sz w:val="28"/>
            <w:szCs w:val="28"/>
          </w:rPr>
          <w:t>портал Правительства Московской области</w:t>
        </w:r>
      </w:smartTag>
      <w:r w:rsidRPr="0002788E">
        <w:rPr>
          <w:spacing w:val="-2"/>
          <w:sz w:val="28"/>
          <w:szCs w:val="28"/>
        </w:rPr>
        <w:t xml:space="preserve"> </w:t>
      </w:r>
    </w:p>
    <w:p w:rsidR="005C54C3" w:rsidRPr="004468E7" w:rsidRDefault="005C54C3" w:rsidP="005C54C3">
      <w:pPr>
        <w:widowControl w:val="0"/>
        <w:shd w:val="clear" w:color="auto" w:fill="FFFFFF"/>
        <w:tabs>
          <w:tab w:val="left" w:pos="922"/>
        </w:tabs>
        <w:autoSpaceDE w:val="0"/>
        <w:autoSpaceDN w:val="0"/>
        <w:adjustRightInd w:val="0"/>
        <w:ind w:left="701"/>
        <w:rPr>
          <w:sz w:val="28"/>
          <w:szCs w:val="28"/>
        </w:rPr>
      </w:pPr>
      <w:hyperlink r:id="rId745" w:history="1">
        <w:r w:rsidRPr="004468E7">
          <w:rPr>
            <w:rStyle w:val="a6"/>
            <w:color w:val="auto"/>
            <w:spacing w:val="-2"/>
            <w:sz w:val="28"/>
            <w:szCs w:val="28"/>
            <w:u w:val="none"/>
            <w:lang w:val="en-US"/>
          </w:rPr>
          <w:t>www</w:t>
        </w:r>
        <w:r w:rsidRPr="004468E7">
          <w:rPr>
            <w:rStyle w:val="a6"/>
            <w:color w:val="auto"/>
            <w:spacing w:val="-2"/>
            <w:sz w:val="28"/>
            <w:szCs w:val="28"/>
            <w:u w:val="none"/>
          </w:rPr>
          <w:t>.</w:t>
        </w:r>
        <w:r w:rsidRPr="004468E7">
          <w:rPr>
            <w:rStyle w:val="a6"/>
            <w:color w:val="auto"/>
            <w:spacing w:val="-2"/>
            <w:sz w:val="28"/>
            <w:szCs w:val="28"/>
            <w:u w:val="none"/>
            <w:lang w:val="en-US"/>
          </w:rPr>
          <w:t>mosreg</w:t>
        </w:r>
        <w:r w:rsidRPr="004468E7">
          <w:rPr>
            <w:rStyle w:val="a6"/>
            <w:color w:val="auto"/>
            <w:spacing w:val="-2"/>
            <w:sz w:val="28"/>
            <w:szCs w:val="28"/>
            <w:u w:val="none"/>
          </w:rPr>
          <w:t>.</w:t>
        </w:r>
        <w:r w:rsidRPr="004468E7">
          <w:rPr>
            <w:rStyle w:val="a6"/>
            <w:color w:val="auto"/>
            <w:spacing w:val="-2"/>
            <w:sz w:val="28"/>
            <w:szCs w:val="28"/>
            <w:u w:val="none"/>
            <w:lang w:val="en-US"/>
          </w:rPr>
          <w:t>ru</w:t>
        </w:r>
      </w:hyperlink>
      <w:r w:rsidRPr="004468E7">
        <w:rPr>
          <w:spacing w:val="-2"/>
          <w:sz w:val="28"/>
          <w:szCs w:val="28"/>
        </w:rPr>
        <w:t xml:space="preserve">. </w:t>
      </w:r>
    </w:p>
    <w:p w:rsidR="005C54C3" w:rsidRPr="0002788E" w:rsidRDefault="005C54C3" w:rsidP="005C54C3">
      <w:pPr>
        <w:shd w:val="clear" w:color="auto" w:fill="FFFFFF"/>
        <w:ind w:right="5" w:firstLine="706"/>
        <w:jc w:val="both"/>
        <w:rPr>
          <w:sz w:val="28"/>
          <w:szCs w:val="28"/>
        </w:rPr>
      </w:pPr>
      <w:r w:rsidRPr="0002788E">
        <w:rPr>
          <w:sz w:val="28"/>
          <w:szCs w:val="28"/>
        </w:rPr>
        <w:t>3. Для выполнения задач группы в ходе проведения КТО привлечь силы и средства центральных СМИ, местного радио и телевидения:</w:t>
      </w:r>
    </w:p>
    <w:p w:rsidR="005C54C3" w:rsidRPr="0002788E" w:rsidRDefault="005C54C3" w:rsidP="005C54C3">
      <w:pPr>
        <w:shd w:val="clear" w:color="auto" w:fill="FFFFFF"/>
        <w:ind w:firstLine="706"/>
        <w:jc w:val="both"/>
        <w:rPr>
          <w:sz w:val="28"/>
          <w:szCs w:val="28"/>
        </w:rPr>
      </w:pPr>
      <w:r w:rsidRPr="0002788E">
        <w:rPr>
          <w:spacing w:val="10"/>
          <w:sz w:val="28"/>
          <w:szCs w:val="28"/>
        </w:rPr>
        <w:t xml:space="preserve">- Редакций газет - информационных партнёров Минпечати М.О. </w:t>
      </w:r>
      <w:r w:rsidRPr="0002788E">
        <w:rPr>
          <w:spacing w:val="-1"/>
          <w:sz w:val="28"/>
          <w:szCs w:val="28"/>
        </w:rPr>
        <w:t>«Комсомольская правда», «Московский комсомолец» и «Российская газета»</w:t>
      </w:r>
      <w:r w:rsidRPr="0002788E">
        <w:rPr>
          <w:sz w:val="28"/>
          <w:szCs w:val="28"/>
        </w:rPr>
        <w:t>;</w:t>
      </w:r>
    </w:p>
    <w:p w:rsidR="005C54C3" w:rsidRPr="0002788E" w:rsidRDefault="005C54C3" w:rsidP="005C54C3">
      <w:pPr>
        <w:widowControl w:val="0"/>
        <w:numPr>
          <w:ilvl w:val="0"/>
          <w:numId w:val="15"/>
        </w:numPr>
        <w:shd w:val="clear" w:color="auto" w:fill="FFFFFF"/>
        <w:tabs>
          <w:tab w:val="left" w:pos="922"/>
        </w:tabs>
        <w:autoSpaceDE w:val="0"/>
        <w:autoSpaceDN w:val="0"/>
        <w:adjustRightInd w:val="0"/>
        <w:ind w:firstLine="706"/>
        <w:jc w:val="both"/>
        <w:rPr>
          <w:sz w:val="28"/>
          <w:szCs w:val="28"/>
        </w:rPr>
      </w:pPr>
      <w:r w:rsidRPr="0002788E">
        <w:rPr>
          <w:sz w:val="28"/>
          <w:szCs w:val="28"/>
        </w:rPr>
        <w:t xml:space="preserve"> ГУ МО «</w:t>
      </w:r>
      <w:r>
        <w:rPr>
          <w:sz w:val="28"/>
          <w:szCs w:val="28"/>
        </w:rPr>
        <w:t>и</w:t>
      </w:r>
      <w:r w:rsidRPr="0002788E">
        <w:rPr>
          <w:sz w:val="28"/>
          <w:szCs w:val="28"/>
        </w:rPr>
        <w:t>нформационное агентство Московской области», т. 8(498) 484-</w:t>
      </w:r>
      <w:r>
        <w:rPr>
          <w:sz w:val="28"/>
          <w:szCs w:val="28"/>
        </w:rPr>
        <w:t>00</w:t>
      </w:r>
      <w:r w:rsidRPr="0002788E">
        <w:rPr>
          <w:sz w:val="28"/>
          <w:szCs w:val="28"/>
        </w:rPr>
        <w:t>-</w:t>
      </w:r>
      <w:r>
        <w:rPr>
          <w:sz w:val="28"/>
          <w:szCs w:val="28"/>
        </w:rPr>
        <w:t>00</w:t>
      </w:r>
      <w:r w:rsidRPr="0002788E">
        <w:rPr>
          <w:sz w:val="28"/>
          <w:szCs w:val="28"/>
        </w:rPr>
        <w:t>;</w:t>
      </w:r>
    </w:p>
    <w:p w:rsidR="005C54C3" w:rsidRPr="0002788E" w:rsidRDefault="005C54C3" w:rsidP="005C54C3">
      <w:pPr>
        <w:widowControl w:val="0"/>
        <w:numPr>
          <w:ilvl w:val="0"/>
          <w:numId w:val="15"/>
        </w:numPr>
        <w:shd w:val="clear" w:color="auto" w:fill="FFFFFF"/>
        <w:tabs>
          <w:tab w:val="left" w:pos="922"/>
        </w:tabs>
        <w:autoSpaceDE w:val="0"/>
        <w:autoSpaceDN w:val="0"/>
        <w:adjustRightInd w:val="0"/>
        <w:ind w:firstLine="706"/>
        <w:jc w:val="both"/>
        <w:rPr>
          <w:sz w:val="28"/>
          <w:szCs w:val="28"/>
        </w:rPr>
      </w:pPr>
      <w:r>
        <w:rPr>
          <w:sz w:val="28"/>
          <w:szCs w:val="28"/>
        </w:rPr>
        <w:t xml:space="preserve">Местная </w:t>
      </w:r>
      <w:r w:rsidRPr="0002788E">
        <w:rPr>
          <w:sz w:val="28"/>
          <w:szCs w:val="28"/>
        </w:rPr>
        <w:t>редакции радиовещания - филиал ГТРК «РТВ-Подмосковье», т. 556-</w:t>
      </w:r>
      <w:r>
        <w:rPr>
          <w:sz w:val="28"/>
          <w:szCs w:val="28"/>
        </w:rPr>
        <w:t>0</w:t>
      </w:r>
      <w:r w:rsidRPr="0002788E">
        <w:rPr>
          <w:sz w:val="28"/>
          <w:szCs w:val="28"/>
        </w:rPr>
        <w:t>0-</w:t>
      </w:r>
      <w:r>
        <w:rPr>
          <w:sz w:val="28"/>
          <w:szCs w:val="28"/>
        </w:rPr>
        <w:t>00</w:t>
      </w:r>
      <w:r w:rsidRPr="0002788E">
        <w:rPr>
          <w:sz w:val="28"/>
          <w:szCs w:val="28"/>
        </w:rPr>
        <w:t xml:space="preserve">; </w:t>
      </w:r>
    </w:p>
    <w:p w:rsidR="005C54C3" w:rsidRPr="0002788E" w:rsidRDefault="005C54C3" w:rsidP="005C54C3">
      <w:pPr>
        <w:ind w:firstLine="706"/>
        <w:jc w:val="both"/>
        <w:rPr>
          <w:sz w:val="28"/>
          <w:szCs w:val="28"/>
        </w:rPr>
      </w:pPr>
      <w:r w:rsidRPr="0002788E">
        <w:rPr>
          <w:sz w:val="28"/>
          <w:szCs w:val="28"/>
        </w:rPr>
        <w:t>- Городское кабельное телевидение «Сфера» го</w:t>
      </w:r>
      <w:r>
        <w:rPr>
          <w:sz w:val="28"/>
          <w:szCs w:val="28"/>
        </w:rPr>
        <w:t>родского округа ______</w:t>
      </w:r>
      <w:r w:rsidRPr="0002788E">
        <w:rPr>
          <w:sz w:val="28"/>
          <w:szCs w:val="28"/>
        </w:rPr>
        <w:t>, т. (495) 556-93-50, 556-85-64;</w:t>
      </w:r>
    </w:p>
    <w:p w:rsidR="005C54C3" w:rsidRPr="004468E7" w:rsidRDefault="005C54C3" w:rsidP="005C54C3">
      <w:pPr>
        <w:widowControl w:val="0"/>
        <w:numPr>
          <w:ilvl w:val="0"/>
          <w:numId w:val="15"/>
        </w:numPr>
        <w:shd w:val="clear" w:color="auto" w:fill="FFFFFF"/>
        <w:tabs>
          <w:tab w:val="left" w:pos="922"/>
        </w:tabs>
        <w:autoSpaceDE w:val="0"/>
        <w:autoSpaceDN w:val="0"/>
        <w:adjustRightInd w:val="0"/>
        <w:ind w:firstLine="706"/>
        <w:jc w:val="both"/>
        <w:rPr>
          <w:sz w:val="28"/>
          <w:szCs w:val="28"/>
        </w:rPr>
      </w:pPr>
      <w:r w:rsidRPr="0002788E">
        <w:rPr>
          <w:spacing w:val="-2"/>
          <w:sz w:val="28"/>
          <w:szCs w:val="28"/>
        </w:rPr>
        <w:t xml:space="preserve">Официальный </w:t>
      </w:r>
      <w:smartTag w:uri="urn:schemas-microsoft-com:office:smarttags" w:element="City">
        <w:smartTagPr>
          <w:attr w:name="ProductID" w:val="портал Правительства Московской области"/>
        </w:smartTagPr>
        <w:r w:rsidRPr="0002788E">
          <w:rPr>
            <w:spacing w:val="-2"/>
            <w:sz w:val="28"/>
            <w:szCs w:val="28"/>
          </w:rPr>
          <w:t>портал Правительства Московской области</w:t>
        </w:r>
      </w:smartTag>
      <w:r w:rsidRPr="0002788E">
        <w:rPr>
          <w:spacing w:val="-2"/>
          <w:sz w:val="28"/>
          <w:szCs w:val="28"/>
        </w:rPr>
        <w:t xml:space="preserve"> </w:t>
      </w:r>
      <w:hyperlink r:id="rId746" w:history="1">
        <w:r w:rsidRPr="004468E7">
          <w:rPr>
            <w:rStyle w:val="a6"/>
            <w:color w:val="auto"/>
            <w:spacing w:val="-2"/>
            <w:sz w:val="28"/>
            <w:szCs w:val="28"/>
            <w:u w:val="none"/>
            <w:lang w:val="en-US"/>
          </w:rPr>
          <w:t>www</w:t>
        </w:r>
        <w:r w:rsidRPr="004468E7">
          <w:rPr>
            <w:rStyle w:val="a6"/>
            <w:color w:val="auto"/>
            <w:spacing w:val="-2"/>
            <w:sz w:val="28"/>
            <w:szCs w:val="28"/>
            <w:u w:val="none"/>
          </w:rPr>
          <w:t>.</w:t>
        </w:r>
        <w:r w:rsidRPr="004468E7">
          <w:rPr>
            <w:rStyle w:val="a6"/>
            <w:color w:val="auto"/>
            <w:spacing w:val="-2"/>
            <w:sz w:val="28"/>
            <w:szCs w:val="28"/>
            <w:u w:val="none"/>
            <w:lang w:val="en-US"/>
          </w:rPr>
          <w:t>mosreg</w:t>
        </w:r>
        <w:r w:rsidRPr="004468E7">
          <w:rPr>
            <w:rStyle w:val="a6"/>
            <w:color w:val="auto"/>
            <w:spacing w:val="-2"/>
            <w:sz w:val="28"/>
            <w:szCs w:val="28"/>
            <w:u w:val="none"/>
          </w:rPr>
          <w:t>.</w:t>
        </w:r>
        <w:r w:rsidRPr="004468E7">
          <w:rPr>
            <w:rStyle w:val="a6"/>
            <w:color w:val="auto"/>
            <w:spacing w:val="-2"/>
            <w:sz w:val="28"/>
            <w:szCs w:val="28"/>
            <w:u w:val="none"/>
            <w:lang w:val="en-US"/>
          </w:rPr>
          <w:t>ru</w:t>
        </w:r>
      </w:hyperlink>
      <w:r w:rsidRPr="004468E7">
        <w:rPr>
          <w:spacing w:val="-2"/>
          <w:sz w:val="28"/>
          <w:szCs w:val="28"/>
        </w:rPr>
        <w:t xml:space="preserve">. </w:t>
      </w:r>
    </w:p>
    <w:p w:rsidR="005C54C3" w:rsidRPr="0002788E" w:rsidRDefault="005C54C3" w:rsidP="005C54C3">
      <w:pPr>
        <w:ind w:firstLine="706"/>
        <w:jc w:val="both"/>
        <w:rPr>
          <w:sz w:val="28"/>
          <w:szCs w:val="28"/>
        </w:rPr>
      </w:pPr>
      <w:r w:rsidRPr="0002788E">
        <w:rPr>
          <w:sz w:val="28"/>
          <w:szCs w:val="28"/>
        </w:rPr>
        <w:t>4. Задачи подразделениям:</w:t>
      </w:r>
    </w:p>
    <w:p w:rsidR="005C54C3" w:rsidRPr="0002788E" w:rsidRDefault="005C54C3" w:rsidP="005C54C3">
      <w:pPr>
        <w:shd w:val="clear" w:color="auto" w:fill="FFFFFF"/>
        <w:tabs>
          <w:tab w:val="left" w:pos="936"/>
        </w:tabs>
        <w:ind w:right="-83" w:firstLine="706"/>
        <w:jc w:val="both"/>
        <w:rPr>
          <w:sz w:val="28"/>
          <w:szCs w:val="28"/>
        </w:rPr>
      </w:pPr>
      <w:r w:rsidRPr="0002788E">
        <w:rPr>
          <w:sz w:val="28"/>
          <w:szCs w:val="28"/>
        </w:rPr>
        <w:lastRenderedPageBreak/>
        <w:t>Для выполнения задач по информированию населения и</w:t>
      </w:r>
      <w:r w:rsidRPr="0002788E">
        <w:rPr>
          <w:spacing w:val="-1"/>
          <w:sz w:val="28"/>
          <w:szCs w:val="28"/>
        </w:rPr>
        <w:t>спользовать:</w:t>
      </w:r>
    </w:p>
    <w:p w:rsidR="005C54C3" w:rsidRPr="0002788E" w:rsidRDefault="005C54C3" w:rsidP="005C54C3">
      <w:pPr>
        <w:shd w:val="clear" w:color="auto" w:fill="FFFFFF"/>
        <w:tabs>
          <w:tab w:val="left" w:pos="1013"/>
        </w:tabs>
        <w:ind w:firstLine="706"/>
        <w:jc w:val="both"/>
        <w:rPr>
          <w:sz w:val="28"/>
          <w:szCs w:val="28"/>
        </w:rPr>
      </w:pPr>
      <w:r w:rsidRPr="0002788E">
        <w:rPr>
          <w:sz w:val="28"/>
          <w:szCs w:val="28"/>
        </w:rPr>
        <w:t>-</w:t>
      </w:r>
      <w:r w:rsidRPr="0002788E">
        <w:rPr>
          <w:sz w:val="28"/>
          <w:szCs w:val="28"/>
        </w:rPr>
        <w:tab/>
        <w:t>«РТВ-Подмосковье» - регулярные информационные сообщения каждые 15 мин.</w:t>
      </w:r>
      <w:r>
        <w:rPr>
          <w:sz w:val="28"/>
          <w:szCs w:val="28"/>
        </w:rPr>
        <w:t xml:space="preserve"> </w:t>
      </w:r>
      <w:r w:rsidRPr="0002788E">
        <w:rPr>
          <w:sz w:val="28"/>
          <w:szCs w:val="28"/>
        </w:rPr>
        <w:t xml:space="preserve">Время эфира - по 1,5 мин.; </w:t>
      </w:r>
    </w:p>
    <w:p w:rsidR="005C54C3" w:rsidRDefault="005C54C3" w:rsidP="005C54C3">
      <w:pPr>
        <w:shd w:val="clear" w:color="auto" w:fill="FFFFFF"/>
        <w:tabs>
          <w:tab w:val="left" w:pos="931"/>
        </w:tabs>
        <w:ind w:firstLine="706"/>
        <w:jc w:val="both"/>
        <w:rPr>
          <w:sz w:val="28"/>
          <w:szCs w:val="28"/>
        </w:rPr>
      </w:pPr>
      <w:r w:rsidRPr="0002788E">
        <w:rPr>
          <w:sz w:val="28"/>
          <w:szCs w:val="28"/>
        </w:rPr>
        <w:t>-</w:t>
      </w:r>
      <w:r w:rsidRPr="0002788E">
        <w:rPr>
          <w:sz w:val="28"/>
          <w:szCs w:val="28"/>
        </w:rPr>
        <w:tab/>
      </w:r>
      <w:smartTag w:uri="urn:schemas-microsoft-com:office:smarttags" w:element="City">
        <w:r w:rsidRPr="0002788E">
          <w:rPr>
            <w:sz w:val="28"/>
            <w:szCs w:val="28"/>
          </w:rPr>
          <w:t>Телевидение</w:t>
        </w:r>
      </w:smartTag>
      <w:r w:rsidRPr="0002788E">
        <w:rPr>
          <w:sz w:val="28"/>
          <w:szCs w:val="28"/>
        </w:rPr>
        <w:t xml:space="preserve"> – информационные сюжеты, репортажи с места событий. Время эфира - по 1,5 мин. </w:t>
      </w:r>
    </w:p>
    <w:p w:rsidR="005C54C3" w:rsidRPr="0002788E" w:rsidRDefault="005C54C3" w:rsidP="005C54C3">
      <w:pPr>
        <w:shd w:val="clear" w:color="auto" w:fill="FFFFFF"/>
        <w:tabs>
          <w:tab w:val="left" w:pos="931"/>
        </w:tabs>
        <w:ind w:firstLine="700"/>
        <w:jc w:val="both"/>
        <w:rPr>
          <w:sz w:val="28"/>
          <w:szCs w:val="28"/>
        </w:rPr>
      </w:pPr>
      <w:r w:rsidRPr="0002788E">
        <w:rPr>
          <w:sz w:val="28"/>
          <w:szCs w:val="28"/>
        </w:rPr>
        <w:t>Готовность подготовленных материалов для печати в областной газете «Ежедневные новости. Подмосковье» и местной газете «</w:t>
      </w:r>
      <w:r>
        <w:rPr>
          <w:sz w:val="28"/>
          <w:szCs w:val="28"/>
        </w:rPr>
        <w:t>Наш</w:t>
      </w:r>
      <w:r w:rsidRPr="0002788E">
        <w:rPr>
          <w:sz w:val="28"/>
          <w:szCs w:val="28"/>
        </w:rPr>
        <w:t>град» определяет гла</w:t>
      </w:r>
      <w:r w:rsidRPr="0002788E">
        <w:rPr>
          <w:sz w:val="28"/>
          <w:szCs w:val="28"/>
        </w:rPr>
        <w:t>в</w:t>
      </w:r>
      <w:r w:rsidRPr="0002788E">
        <w:rPr>
          <w:sz w:val="28"/>
          <w:szCs w:val="28"/>
        </w:rPr>
        <w:t>ный редактор П.</w:t>
      </w:r>
      <w:r>
        <w:rPr>
          <w:sz w:val="28"/>
          <w:szCs w:val="28"/>
        </w:rPr>
        <w:t>П</w:t>
      </w:r>
      <w:r w:rsidRPr="0002788E">
        <w:rPr>
          <w:sz w:val="28"/>
          <w:szCs w:val="28"/>
        </w:rPr>
        <w:t>. Карае</w:t>
      </w:r>
      <w:r>
        <w:rPr>
          <w:sz w:val="28"/>
          <w:szCs w:val="28"/>
        </w:rPr>
        <w:t>в</w:t>
      </w:r>
      <w:r w:rsidRPr="0002788E">
        <w:rPr>
          <w:sz w:val="28"/>
          <w:szCs w:val="28"/>
        </w:rPr>
        <w:t xml:space="preserve"> 8-</w:t>
      </w:r>
      <w:r w:rsidRPr="0002788E">
        <w:rPr>
          <w:spacing w:val="-2"/>
          <w:sz w:val="28"/>
          <w:szCs w:val="28"/>
        </w:rPr>
        <w:t>495-</w:t>
      </w:r>
      <w:r>
        <w:rPr>
          <w:spacing w:val="-2"/>
          <w:sz w:val="28"/>
          <w:szCs w:val="28"/>
        </w:rPr>
        <w:t>0</w:t>
      </w:r>
      <w:r w:rsidRPr="0002788E">
        <w:rPr>
          <w:spacing w:val="-2"/>
          <w:sz w:val="28"/>
          <w:szCs w:val="28"/>
        </w:rPr>
        <w:t>0</w:t>
      </w:r>
      <w:r>
        <w:rPr>
          <w:spacing w:val="-2"/>
          <w:sz w:val="28"/>
          <w:szCs w:val="28"/>
        </w:rPr>
        <w:t>0</w:t>
      </w:r>
      <w:r w:rsidRPr="0002788E">
        <w:rPr>
          <w:spacing w:val="-2"/>
          <w:sz w:val="28"/>
          <w:szCs w:val="28"/>
        </w:rPr>
        <w:t>-</w:t>
      </w:r>
      <w:r>
        <w:rPr>
          <w:spacing w:val="-2"/>
          <w:sz w:val="28"/>
          <w:szCs w:val="28"/>
        </w:rPr>
        <w:t>00</w:t>
      </w:r>
      <w:r w:rsidRPr="0002788E">
        <w:rPr>
          <w:spacing w:val="-2"/>
          <w:sz w:val="28"/>
          <w:szCs w:val="28"/>
        </w:rPr>
        <w:t>-</w:t>
      </w:r>
      <w:r>
        <w:rPr>
          <w:spacing w:val="-2"/>
          <w:sz w:val="28"/>
          <w:szCs w:val="28"/>
        </w:rPr>
        <w:t xml:space="preserve">00 </w:t>
      </w:r>
      <w:r w:rsidRPr="0002788E">
        <w:rPr>
          <w:sz w:val="28"/>
          <w:szCs w:val="28"/>
        </w:rPr>
        <w:t>и заместитель главного редактора газеты «Авиаград» А.</w:t>
      </w:r>
      <w:r>
        <w:rPr>
          <w:sz w:val="28"/>
          <w:szCs w:val="28"/>
        </w:rPr>
        <w:t>А</w:t>
      </w:r>
      <w:r w:rsidRPr="0002788E">
        <w:rPr>
          <w:sz w:val="28"/>
          <w:szCs w:val="28"/>
        </w:rPr>
        <w:t>. Голуб – 8–495-</w:t>
      </w:r>
      <w:r>
        <w:rPr>
          <w:sz w:val="28"/>
          <w:szCs w:val="28"/>
        </w:rPr>
        <w:t>000</w:t>
      </w:r>
      <w:r w:rsidRPr="0002788E">
        <w:rPr>
          <w:sz w:val="28"/>
          <w:szCs w:val="28"/>
        </w:rPr>
        <w:t>-</w:t>
      </w:r>
      <w:r>
        <w:rPr>
          <w:sz w:val="28"/>
          <w:szCs w:val="28"/>
        </w:rPr>
        <w:t>00</w:t>
      </w:r>
      <w:r w:rsidRPr="0002788E">
        <w:rPr>
          <w:sz w:val="28"/>
          <w:szCs w:val="28"/>
        </w:rPr>
        <w:t>-</w:t>
      </w:r>
      <w:r>
        <w:rPr>
          <w:sz w:val="28"/>
          <w:szCs w:val="28"/>
        </w:rPr>
        <w:t>0</w:t>
      </w:r>
      <w:r w:rsidRPr="0002788E">
        <w:rPr>
          <w:sz w:val="28"/>
          <w:szCs w:val="28"/>
        </w:rPr>
        <w:t>0, 556-</w:t>
      </w:r>
      <w:r>
        <w:rPr>
          <w:sz w:val="28"/>
          <w:szCs w:val="28"/>
        </w:rPr>
        <w:t>00</w:t>
      </w:r>
      <w:r w:rsidRPr="0002788E">
        <w:rPr>
          <w:sz w:val="28"/>
          <w:szCs w:val="28"/>
        </w:rPr>
        <w:t>-</w:t>
      </w:r>
      <w:r>
        <w:rPr>
          <w:sz w:val="28"/>
          <w:szCs w:val="28"/>
        </w:rPr>
        <w:t>00.</w:t>
      </w:r>
    </w:p>
    <w:p w:rsidR="005C54C3" w:rsidRDefault="005C54C3" w:rsidP="005C54C3">
      <w:pPr>
        <w:pStyle w:val="Style4"/>
        <w:widowControl/>
        <w:tabs>
          <w:tab w:val="left" w:pos="998"/>
        </w:tabs>
        <w:spacing w:line="240" w:lineRule="auto"/>
        <w:ind w:right="24" w:firstLine="0"/>
        <w:rPr>
          <w:rStyle w:val="FontStyle12"/>
          <w:sz w:val="28"/>
          <w:szCs w:val="28"/>
        </w:rPr>
      </w:pPr>
    </w:p>
    <w:p w:rsidR="005C54C3" w:rsidRDefault="005C54C3" w:rsidP="005C54C3">
      <w:pPr>
        <w:pStyle w:val="Style4"/>
        <w:widowControl/>
        <w:tabs>
          <w:tab w:val="left" w:pos="998"/>
        </w:tabs>
        <w:spacing w:line="240" w:lineRule="auto"/>
        <w:ind w:right="24" w:firstLine="0"/>
        <w:rPr>
          <w:rStyle w:val="FontStyle12"/>
          <w:sz w:val="28"/>
          <w:szCs w:val="28"/>
        </w:rPr>
      </w:pPr>
    </w:p>
    <w:p w:rsidR="005C54C3" w:rsidRDefault="005C54C3" w:rsidP="005C54C3">
      <w:pPr>
        <w:pStyle w:val="Style4"/>
        <w:widowControl/>
        <w:tabs>
          <w:tab w:val="left" w:pos="998"/>
        </w:tabs>
        <w:spacing w:line="240" w:lineRule="auto"/>
        <w:ind w:right="24" w:firstLine="0"/>
        <w:rPr>
          <w:rStyle w:val="FontStyle12"/>
          <w:sz w:val="28"/>
          <w:szCs w:val="28"/>
        </w:rPr>
      </w:pPr>
    </w:p>
    <w:p w:rsidR="005C54C3" w:rsidRPr="0002788E" w:rsidRDefault="005C54C3" w:rsidP="004A5B47">
      <w:pPr>
        <w:pStyle w:val="Style4"/>
        <w:widowControl/>
        <w:tabs>
          <w:tab w:val="left" w:pos="998"/>
        </w:tabs>
        <w:spacing w:line="240" w:lineRule="auto"/>
        <w:ind w:right="24" w:firstLine="0"/>
        <w:rPr>
          <w:rStyle w:val="FontStyle12"/>
          <w:sz w:val="28"/>
          <w:szCs w:val="28"/>
        </w:rPr>
      </w:pPr>
      <w:r w:rsidRPr="0002788E">
        <w:rPr>
          <w:rStyle w:val="FontStyle12"/>
          <w:sz w:val="28"/>
          <w:szCs w:val="28"/>
        </w:rPr>
        <w:t xml:space="preserve">Министр по делам печати и информации </w:t>
      </w:r>
    </w:p>
    <w:p w:rsidR="007E3C5C" w:rsidRDefault="005C54C3" w:rsidP="004A5B47">
      <w:pPr>
        <w:shd w:val="clear" w:color="auto" w:fill="FFFFFF"/>
        <w:tabs>
          <w:tab w:val="right" w:pos="9630"/>
        </w:tabs>
        <w:jc w:val="both"/>
        <w:rPr>
          <w:b/>
          <w:bCs/>
          <w:spacing w:val="-3"/>
          <w:sz w:val="28"/>
          <w:szCs w:val="28"/>
        </w:rPr>
      </w:pPr>
      <w:r w:rsidRPr="0002788E">
        <w:rPr>
          <w:rStyle w:val="FontStyle12"/>
          <w:sz w:val="28"/>
          <w:szCs w:val="28"/>
        </w:rPr>
        <w:t xml:space="preserve">Московской области </w:t>
      </w:r>
      <w:r>
        <w:rPr>
          <w:rStyle w:val="FontStyle12"/>
          <w:sz w:val="28"/>
          <w:szCs w:val="28"/>
        </w:rPr>
        <w:tab/>
        <w:t>П.П. Петров</w:t>
      </w:r>
    </w:p>
    <w:p w:rsidR="007E3C5C" w:rsidRDefault="007E3C5C"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B44DD8" w:rsidRPr="006A1424" w:rsidRDefault="005C54C3" w:rsidP="00B44DD8">
      <w:pPr>
        <w:ind w:firstLine="851"/>
        <w:jc w:val="both"/>
        <w:outlineLvl w:val="1"/>
        <w:rPr>
          <w:b/>
          <w:sz w:val="28"/>
          <w:szCs w:val="28"/>
        </w:rPr>
      </w:pPr>
      <w:r>
        <w:rPr>
          <w:b/>
          <w:bCs/>
          <w:spacing w:val="-3"/>
          <w:sz w:val="28"/>
          <w:szCs w:val="28"/>
        </w:rPr>
        <w:br w:type="page"/>
      </w:r>
      <w:bookmarkStart w:id="313" w:name="_Toc396737683"/>
      <w:r w:rsidRPr="00E9298F">
        <w:rPr>
          <w:b/>
          <w:bCs/>
          <w:spacing w:val="-3"/>
          <w:sz w:val="28"/>
          <w:szCs w:val="28"/>
        </w:rPr>
        <w:lastRenderedPageBreak/>
        <w:t xml:space="preserve">Глава </w:t>
      </w:r>
      <w:r>
        <w:rPr>
          <w:b/>
          <w:bCs/>
          <w:spacing w:val="-3"/>
          <w:sz w:val="28"/>
          <w:szCs w:val="28"/>
        </w:rPr>
        <w:t>4</w:t>
      </w:r>
      <w:r w:rsidRPr="00E9298F">
        <w:rPr>
          <w:b/>
          <w:bCs/>
          <w:spacing w:val="-3"/>
          <w:sz w:val="28"/>
          <w:szCs w:val="28"/>
        </w:rPr>
        <w:t xml:space="preserve">. </w:t>
      </w:r>
      <w:r w:rsidR="00B44DD8" w:rsidRPr="006A1424">
        <w:rPr>
          <w:b/>
          <w:sz w:val="28"/>
          <w:szCs w:val="28"/>
        </w:rPr>
        <w:t xml:space="preserve">Формы и содержание основных документов </w:t>
      </w:r>
      <w:r w:rsidR="00B44DD8">
        <w:rPr>
          <w:b/>
          <w:sz w:val="28"/>
          <w:szCs w:val="28"/>
        </w:rPr>
        <w:t xml:space="preserve">для организации и проведения командно-штабных учений и тренировок в </w:t>
      </w:r>
      <w:r w:rsidRPr="00E9298F">
        <w:rPr>
          <w:b/>
          <w:sz w:val="28"/>
          <w:szCs w:val="28"/>
        </w:rPr>
        <w:t>центральн</w:t>
      </w:r>
      <w:r w:rsidR="00B44DD8">
        <w:rPr>
          <w:b/>
          <w:sz w:val="28"/>
          <w:szCs w:val="28"/>
        </w:rPr>
        <w:t>ых</w:t>
      </w:r>
      <w:r w:rsidRPr="00E9298F">
        <w:rPr>
          <w:b/>
          <w:sz w:val="28"/>
          <w:szCs w:val="28"/>
        </w:rPr>
        <w:t xml:space="preserve"> исполнительн</w:t>
      </w:r>
      <w:r w:rsidR="00B44DD8">
        <w:rPr>
          <w:b/>
          <w:sz w:val="28"/>
          <w:szCs w:val="28"/>
        </w:rPr>
        <w:t>ых</w:t>
      </w:r>
      <w:r w:rsidRPr="00E9298F">
        <w:rPr>
          <w:b/>
          <w:sz w:val="28"/>
          <w:szCs w:val="28"/>
        </w:rPr>
        <w:t xml:space="preserve"> органа</w:t>
      </w:r>
      <w:r w:rsidR="00B44DD8">
        <w:rPr>
          <w:b/>
          <w:sz w:val="28"/>
          <w:szCs w:val="28"/>
        </w:rPr>
        <w:t>х</w:t>
      </w:r>
      <w:r w:rsidRPr="00E9298F">
        <w:rPr>
          <w:b/>
          <w:sz w:val="28"/>
          <w:szCs w:val="28"/>
        </w:rPr>
        <w:t xml:space="preserve"> государственной власти Московской области</w:t>
      </w:r>
      <w:bookmarkStart w:id="314" w:name="_Toc396143282"/>
      <w:r w:rsidR="00B44DD8" w:rsidRPr="006A1424">
        <w:rPr>
          <w:b/>
          <w:sz w:val="28"/>
          <w:szCs w:val="28"/>
        </w:rPr>
        <w:t>.</w:t>
      </w:r>
      <w:bookmarkEnd w:id="313"/>
      <w:r w:rsidR="00B44DD8" w:rsidRPr="006A1424">
        <w:rPr>
          <w:b/>
          <w:sz w:val="28"/>
          <w:szCs w:val="28"/>
        </w:rPr>
        <w:t xml:space="preserve"> </w:t>
      </w:r>
      <w:bookmarkEnd w:id="314"/>
    </w:p>
    <w:p w:rsidR="00B44DD8" w:rsidRPr="00430850" w:rsidRDefault="00B44DD8" w:rsidP="00B44DD8">
      <w:pPr>
        <w:pStyle w:val="66"/>
        <w:shd w:val="clear" w:color="auto" w:fill="auto"/>
        <w:tabs>
          <w:tab w:val="left" w:pos="993"/>
        </w:tabs>
        <w:spacing w:after="0" w:line="240" w:lineRule="auto"/>
        <w:ind w:firstLine="709"/>
        <w:jc w:val="both"/>
        <w:rPr>
          <w:position w:val="6"/>
          <w:sz w:val="28"/>
          <w:szCs w:val="28"/>
        </w:rPr>
      </w:pPr>
    </w:p>
    <w:p w:rsidR="00B44DD8" w:rsidRPr="001C6840" w:rsidRDefault="00B44DD8" w:rsidP="004A5B47">
      <w:pPr>
        <w:ind w:firstLine="851"/>
        <w:jc w:val="both"/>
        <w:rPr>
          <w:sz w:val="28"/>
          <w:szCs w:val="28"/>
        </w:rPr>
      </w:pPr>
      <w:r w:rsidRPr="00430850">
        <w:rPr>
          <w:sz w:val="28"/>
          <w:szCs w:val="28"/>
        </w:rPr>
        <w:t xml:space="preserve">Формы и содержание основных </w:t>
      </w:r>
      <w:r w:rsidRPr="001C6840">
        <w:rPr>
          <w:sz w:val="28"/>
          <w:szCs w:val="28"/>
        </w:rPr>
        <w:t xml:space="preserve">документов </w:t>
      </w:r>
      <w:r w:rsidR="001C6840" w:rsidRPr="001C6840">
        <w:rPr>
          <w:sz w:val="28"/>
          <w:szCs w:val="28"/>
        </w:rPr>
        <w:t xml:space="preserve">для </w:t>
      </w:r>
      <w:r w:rsidR="001C6840">
        <w:rPr>
          <w:sz w:val="28"/>
          <w:szCs w:val="28"/>
        </w:rPr>
        <w:t xml:space="preserve">планирования, </w:t>
      </w:r>
      <w:r w:rsidR="001C6840" w:rsidRPr="001C6840">
        <w:rPr>
          <w:sz w:val="28"/>
          <w:szCs w:val="28"/>
        </w:rPr>
        <w:t xml:space="preserve">организации и проведения командно-штабных учений и тренировок в центральных исполнительных органах государственной власти Московской области </w:t>
      </w:r>
      <w:r w:rsidRPr="001C6840">
        <w:rPr>
          <w:sz w:val="28"/>
          <w:szCs w:val="28"/>
        </w:rPr>
        <w:t xml:space="preserve">разработаны аппаратом Антитеррористической комиссией Московской области и предназначены для организации работы в </w:t>
      </w:r>
      <w:r w:rsidR="001C6840" w:rsidRPr="001C6840">
        <w:rPr>
          <w:sz w:val="28"/>
          <w:szCs w:val="28"/>
        </w:rPr>
        <w:t>данной сфере деятельности</w:t>
      </w:r>
      <w:r w:rsidRPr="001C6840">
        <w:rPr>
          <w:sz w:val="28"/>
          <w:szCs w:val="28"/>
        </w:rPr>
        <w:t>.</w:t>
      </w:r>
    </w:p>
    <w:p w:rsidR="00B44DD8" w:rsidRPr="00122F27" w:rsidRDefault="001C6840" w:rsidP="004A5B47">
      <w:pPr>
        <w:shd w:val="clear" w:color="auto" w:fill="FFFFFF"/>
        <w:ind w:right="-1" w:firstLine="839"/>
        <w:jc w:val="both"/>
        <w:rPr>
          <w:sz w:val="28"/>
          <w:szCs w:val="28"/>
        </w:rPr>
      </w:pPr>
      <w:r w:rsidRPr="001C6840">
        <w:rPr>
          <w:sz w:val="28"/>
          <w:szCs w:val="28"/>
        </w:rPr>
        <w:t>Командно-штабные учения и тренировки</w:t>
      </w:r>
      <w:r>
        <w:rPr>
          <w:b/>
          <w:sz w:val="28"/>
          <w:szCs w:val="28"/>
        </w:rPr>
        <w:t xml:space="preserve"> </w:t>
      </w:r>
      <w:r w:rsidR="00B44DD8" w:rsidRPr="00122F27">
        <w:rPr>
          <w:sz w:val="28"/>
          <w:szCs w:val="28"/>
        </w:rPr>
        <w:t xml:space="preserve">проводятся </w:t>
      </w:r>
      <w:r>
        <w:rPr>
          <w:sz w:val="28"/>
          <w:szCs w:val="28"/>
        </w:rPr>
        <w:t xml:space="preserve">в соответствии с планом работы Антитеррористической комиссии Московской области на год утвержденным </w:t>
      </w:r>
      <w:r w:rsidR="00B44DD8" w:rsidRPr="00122F27">
        <w:rPr>
          <w:sz w:val="28"/>
          <w:szCs w:val="28"/>
        </w:rPr>
        <w:t xml:space="preserve">Губернатора </w:t>
      </w:r>
      <w:r>
        <w:rPr>
          <w:sz w:val="28"/>
          <w:szCs w:val="28"/>
        </w:rPr>
        <w:t xml:space="preserve">Московской области </w:t>
      </w:r>
      <w:r w:rsidR="00B44DD8" w:rsidRPr="00122F27">
        <w:rPr>
          <w:sz w:val="28"/>
          <w:szCs w:val="28"/>
        </w:rPr>
        <w:t xml:space="preserve">в целях </w:t>
      </w:r>
      <w:r>
        <w:rPr>
          <w:sz w:val="28"/>
          <w:szCs w:val="28"/>
        </w:rPr>
        <w:t xml:space="preserve">совершенствования </w:t>
      </w:r>
      <w:r w:rsidR="00B44DD8" w:rsidRPr="00122F27">
        <w:rPr>
          <w:sz w:val="28"/>
          <w:szCs w:val="28"/>
        </w:rPr>
        <w:t xml:space="preserve">антитеррористической подготовки руководителей и </w:t>
      </w:r>
      <w:r>
        <w:rPr>
          <w:sz w:val="28"/>
          <w:szCs w:val="28"/>
        </w:rPr>
        <w:t xml:space="preserve">государственных гражданских служащих </w:t>
      </w:r>
      <w:r w:rsidR="00B44DD8" w:rsidRPr="00122F27">
        <w:rPr>
          <w:sz w:val="28"/>
          <w:szCs w:val="28"/>
        </w:rPr>
        <w:t>к действиям при угрозе и совершении террористического акта.</w:t>
      </w:r>
    </w:p>
    <w:p w:rsidR="00B44DD8" w:rsidRPr="00122F27" w:rsidRDefault="00B44DD8" w:rsidP="004A5B47">
      <w:pPr>
        <w:shd w:val="clear" w:color="auto" w:fill="FFFFFF"/>
        <w:ind w:right="-1" w:firstLine="839"/>
        <w:jc w:val="both"/>
        <w:rPr>
          <w:sz w:val="28"/>
          <w:szCs w:val="28"/>
        </w:rPr>
      </w:pPr>
      <w:r w:rsidRPr="00122F27">
        <w:rPr>
          <w:sz w:val="28"/>
          <w:szCs w:val="28"/>
        </w:rPr>
        <w:t xml:space="preserve">Поучительность </w:t>
      </w:r>
      <w:r w:rsidR="001C6840" w:rsidRPr="001C6840">
        <w:rPr>
          <w:sz w:val="28"/>
          <w:szCs w:val="28"/>
        </w:rPr>
        <w:t>командно-штабн</w:t>
      </w:r>
      <w:r w:rsidR="001C6840">
        <w:rPr>
          <w:sz w:val="28"/>
          <w:szCs w:val="28"/>
        </w:rPr>
        <w:t>ого</w:t>
      </w:r>
      <w:r w:rsidR="001C6840" w:rsidRPr="001C6840">
        <w:rPr>
          <w:sz w:val="28"/>
          <w:szCs w:val="28"/>
        </w:rPr>
        <w:t xml:space="preserve"> учения и тренировки</w:t>
      </w:r>
      <w:r w:rsidRPr="00122F27">
        <w:rPr>
          <w:sz w:val="28"/>
          <w:szCs w:val="28"/>
        </w:rPr>
        <w:t xml:space="preserve"> во многом зависит от умения руков</w:t>
      </w:r>
      <w:r w:rsidRPr="00122F27">
        <w:rPr>
          <w:sz w:val="28"/>
          <w:szCs w:val="28"/>
        </w:rPr>
        <w:t>о</w:t>
      </w:r>
      <w:r w:rsidRPr="00122F27">
        <w:rPr>
          <w:sz w:val="28"/>
          <w:szCs w:val="28"/>
        </w:rPr>
        <w:t>дителя создать сложную, динамичную, оперативную обстановку, х</w:t>
      </w:r>
      <w:r w:rsidRPr="00122F27">
        <w:rPr>
          <w:sz w:val="28"/>
          <w:szCs w:val="28"/>
        </w:rPr>
        <w:t>а</w:t>
      </w:r>
      <w:r w:rsidRPr="00122F27">
        <w:rPr>
          <w:sz w:val="28"/>
          <w:szCs w:val="28"/>
        </w:rPr>
        <w:t>рактерную для того или иного способа действий террористов, вкл</w:t>
      </w:r>
      <w:r w:rsidRPr="00122F27">
        <w:rPr>
          <w:sz w:val="28"/>
          <w:szCs w:val="28"/>
        </w:rPr>
        <w:t>ю</w:t>
      </w:r>
      <w:r w:rsidRPr="00122F27">
        <w:rPr>
          <w:sz w:val="28"/>
          <w:szCs w:val="28"/>
        </w:rPr>
        <w:t>чающую элементы внезапности, опасности и оправданного риска, требующую принятия наиболее целесообразных самостоятельных р</w:t>
      </w:r>
      <w:r w:rsidRPr="00122F27">
        <w:rPr>
          <w:sz w:val="28"/>
          <w:szCs w:val="28"/>
        </w:rPr>
        <w:t>е</w:t>
      </w:r>
      <w:r w:rsidRPr="00122F27">
        <w:rPr>
          <w:sz w:val="28"/>
          <w:szCs w:val="28"/>
        </w:rPr>
        <w:t>шений, грамотных и слаженных действий персонала, а также выпо</w:t>
      </w:r>
      <w:r w:rsidRPr="00122F27">
        <w:rPr>
          <w:sz w:val="28"/>
          <w:szCs w:val="28"/>
        </w:rPr>
        <w:t>л</w:t>
      </w:r>
      <w:r w:rsidRPr="00122F27">
        <w:rPr>
          <w:sz w:val="28"/>
          <w:szCs w:val="28"/>
        </w:rPr>
        <w:t>нения внезапно возникающих вводных.</w:t>
      </w:r>
    </w:p>
    <w:p w:rsidR="00B44DD8" w:rsidRPr="00122F27" w:rsidRDefault="00B44DD8" w:rsidP="00B44DD8">
      <w:pPr>
        <w:shd w:val="clear" w:color="auto" w:fill="FFFFFF"/>
        <w:ind w:right="-1" w:firstLine="839"/>
        <w:jc w:val="both"/>
        <w:rPr>
          <w:sz w:val="28"/>
          <w:szCs w:val="28"/>
        </w:rPr>
      </w:pPr>
      <w:r w:rsidRPr="00122F27">
        <w:rPr>
          <w:sz w:val="28"/>
          <w:szCs w:val="28"/>
        </w:rPr>
        <w:t xml:space="preserve">Продолжительность </w:t>
      </w:r>
      <w:r w:rsidR="001C6840" w:rsidRPr="001C6840">
        <w:rPr>
          <w:sz w:val="28"/>
          <w:szCs w:val="28"/>
        </w:rPr>
        <w:t>командно-штабн</w:t>
      </w:r>
      <w:r w:rsidR="001C6840">
        <w:rPr>
          <w:sz w:val="28"/>
          <w:szCs w:val="28"/>
        </w:rPr>
        <w:t>ого</w:t>
      </w:r>
      <w:r w:rsidR="001C6840" w:rsidRPr="001C6840">
        <w:rPr>
          <w:sz w:val="28"/>
          <w:szCs w:val="28"/>
        </w:rPr>
        <w:t xml:space="preserve"> учения и тренировки</w:t>
      </w:r>
      <w:r w:rsidRPr="00122F27">
        <w:rPr>
          <w:sz w:val="28"/>
          <w:szCs w:val="28"/>
        </w:rPr>
        <w:t xml:space="preserve"> зависит от содержания его темы и учебных целей и должна обеспечивать качественную отработку всех учебных вопросов.</w:t>
      </w:r>
    </w:p>
    <w:p w:rsidR="00B44DD8" w:rsidRPr="00122F27" w:rsidRDefault="00B44DD8" w:rsidP="00B44DD8">
      <w:pPr>
        <w:shd w:val="clear" w:color="auto" w:fill="FFFFFF"/>
        <w:ind w:right="-1" w:firstLine="839"/>
        <w:jc w:val="both"/>
        <w:rPr>
          <w:sz w:val="28"/>
          <w:szCs w:val="28"/>
        </w:rPr>
      </w:pPr>
      <w:r w:rsidRPr="00122F27">
        <w:rPr>
          <w:sz w:val="28"/>
          <w:szCs w:val="28"/>
        </w:rPr>
        <w:t>Для подготовки и проведения учения, кроме руководителя учения, назначается штаб руководства (группа управления).</w:t>
      </w:r>
    </w:p>
    <w:p w:rsidR="00B44DD8" w:rsidRPr="00122F27" w:rsidRDefault="00B44DD8" w:rsidP="00B44DD8">
      <w:pPr>
        <w:shd w:val="clear" w:color="auto" w:fill="FFFFFF"/>
        <w:ind w:right="-1" w:firstLine="839"/>
        <w:jc w:val="both"/>
        <w:rPr>
          <w:sz w:val="28"/>
          <w:szCs w:val="28"/>
        </w:rPr>
      </w:pPr>
      <w:r w:rsidRPr="00122F27">
        <w:rPr>
          <w:sz w:val="28"/>
          <w:szCs w:val="28"/>
        </w:rPr>
        <w:t>На руководителя учения возлагается вся полнота ответстве</w:t>
      </w:r>
      <w:r w:rsidRPr="00122F27">
        <w:rPr>
          <w:sz w:val="28"/>
          <w:szCs w:val="28"/>
        </w:rPr>
        <w:t>н</w:t>
      </w:r>
      <w:r w:rsidRPr="00122F27">
        <w:rPr>
          <w:sz w:val="28"/>
          <w:szCs w:val="28"/>
        </w:rPr>
        <w:t>ности за подготовку учения и качественное его проведение.</w:t>
      </w:r>
    </w:p>
    <w:p w:rsidR="00B44DD8" w:rsidRPr="00122F27" w:rsidRDefault="00B44DD8" w:rsidP="00B44DD8">
      <w:pPr>
        <w:autoSpaceDE w:val="0"/>
        <w:autoSpaceDN w:val="0"/>
        <w:adjustRightInd w:val="0"/>
        <w:ind w:firstLine="839"/>
        <w:jc w:val="both"/>
        <w:rPr>
          <w:sz w:val="28"/>
          <w:szCs w:val="28"/>
        </w:rPr>
      </w:pPr>
      <w:r w:rsidRPr="00122F27">
        <w:rPr>
          <w:sz w:val="28"/>
          <w:szCs w:val="28"/>
        </w:rPr>
        <w:t>В последнее время в органах государственной и муниципал</w:t>
      </w:r>
      <w:r w:rsidRPr="00122F27">
        <w:rPr>
          <w:sz w:val="28"/>
          <w:szCs w:val="28"/>
        </w:rPr>
        <w:t>ь</w:t>
      </w:r>
      <w:r w:rsidRPr="00122F27">
        <w:rPr>
          <w:sz w:val="28"/>
          <w:szCs w:val="28"/>
        </w:rPr>
        <w:t>ной власти Московской области сложилась практика проведения п</w:t>
      </w:r>
      <w:r w:rsidRPr="00122F27">
        <w:rPr>
          <w:sz w:val="28"/>
          <w:szCs w:val="28"/>
        </w:rPr>
        <w:t>о</w:t>
      </w:r>
      <w:r w:rsidRPr="00122F27">
        <w:rPr>
          <w:sz w:val="28"/>
          <w:szCs w:val="28"/>
        </w:rPr>
        <w:t xml:space="preserve">казных </w:t>
      </w:r>
      <w:r w:rsidR="001C6840" w:rsidRPr="001C6840">
        <w:rPr>
          <w:sz w:val="28"/>
          <w:szCs w:val="28"/>
        </w:rPr>
        <w:t>командно-штабны</w:t>
      </w:r>
      <w:r w:rsidR="001C6840">
        <w:rPr>
          <w:sz w:val="28"/>
          <w:szCs w:val="28"/>
        </w:rPr>
        <w:t>х</w:t>
      </w:r>
      <w:r w:rsidR="001C6840" w:rsidRPr="001C6840">
        <w:rPr>
          <w:sz w:val="28"/>
          <w:szCs w:val="28"/>
        </w:rPr>
        <w:t xml:space="preserve"> учени</w:t>
      </w:r>
      <w:r w:rsidR="001C6840">
        <w:rPr>
          <w:sz w:val="28"/>
          <w:szCs w:val="28"/>
        </w:rPr>
        <w:t>й</w:t>
      </w:r>
      <w:r w:rsidR="001C6840" w:rsidRPr="001C6840">
        <w:rPr>
          <w:sz w:val="28"/>
          <w:szCs w:val="28"/>
        </w:rPr>
        <w:t xml:space="preserve"> и трениров</w:t>
      </w:r>
      <w:r w:rsidR="001C6840">
        <w:rPr>
          <w:sz w:val="28"/>
          <w:szCs w:val="28"/>
        </w:rPr>
        <w:t>о</w:t>
      </w:r>
      <w:r w:rsidR="001C6840" w:rsidRPr="001C6840">
        <w:rPr>
          <w:sz w:val="28"/>
          <w:szCs w:val="28"/>
        </w:rPr>
        <w:t>к</w:t>
      </w:r>
      <w:r w:rsidRPr="00122F27">
        <w:rPr>
          <w:sz w:val="28"/>
          <w:szCs w:val="28"/>
        </w:rPr>
        <w:t>, как наиболее наглядной формы антитеррористической подготовки руководителей различных уровней. Они проводятся с ц</w:t>
      </w:r>
      <w:r w:rsidRPr="00122F27">
        <w:rPr>
          <w:sz w:val="28"/>
          <w:szCs w:val="28"/>
        </w:rPr>
        <w:t>е</w:t>
      </w:r>
      <w:r w:rsidRPr="00122F27">
        <w:rPr>
          <w:sz w:val="28"/>
          <w:szCs w:val="28"/>
        </w:rPr>
        <w:t>лью научить рациональной организации занятий по антитеррорист</w:t>
      </w:r>
      <w:r w:rsidRPr="00122F27">
        <w:rPr>
          <w:sz w:val="28"/>
          <w:szCs w:val="28"/>
        </w:rPr>
        <w:t>и</w:t>
      </w:r>
      <w:r w:rsidRPr="00122F27">
        <w:rPr>
          <w:sz w:val="28"/>
          <w:szCs w:val="28"/>
        </w:rPr>
        <w:t>ческой подготовке, эффективным приемам и способам организации взаимодействия с территориальными органами федеральных органов исполнительной власти, оптимальным действиям руководителей и с</w:t>
      </w:r>
      <w:r w:rsidRPr="00122F27">
        <w:rPr>
          <w:sz w:val="28"/>
          <w:szCs w:val="28"/>
        </w:rPr>
        <w:t>о</w:t>
      </w:r>
      <w:r w:rsidRPr="00122F27">
        <w:rPr>
          <w:sz w:val="28"/>
          <w:szCs w:val="28"/>
        </w:rPr>
        <w:t xml:space="preserve">трудников при угрозе и совершении террористического акта. </w:t>
      </w:r>
    </w:p>
    <w:p w:rsidR="00B44DD8" w:rsidRPr="00122F27" w:rsidRDefault="00B44DD8" w:rsidP="00B44DD8">
      <w:pPr>
        <w:shd w:val="clear" w:color="auto" w:fill="FFFFFF"/>
        <w:ind w:left="14" w:firstLine="715"/>
        <w:jc w:val="both"/>
        <w:rPr>
          <w:sz w:val="28"/>
          <w:szCs w:val="28"/>
        </w:rPr>
      </w:pPr>
      <w:r w:rsidRPr="00122F27">
        <w:rPr>
          <w:sz w:val="28"/>
          <w:szCs w:val="28"/>
        </w:rPr>
        <w:t>При планировании учений и тренировок необходимо пред</w:t>
      </w:r>
      <w:r w:rsidRPr="00122F27">
        <w:rPr>
          <w:sz w:val="28"/>
          <w:szCs w:val="28"/>
        </w:rPr>
        <w:t>у</w:t>
      </w:r>
      <w:r w:rsidRPr="00122F27">
        <w:rPr>
          <w:sz w:val="28"/>
          <w:szCs w:val="28"/>
        </w:rPr>
        <w:t>сматривать выполнение мероприятий по приведению органов упра</w:t>
      </w:r>
      <w:r w:rsidRPr="00122F27">
        <w:rPr>
          <w:sz w:val="28"/>
          <w:szCs w:val="28"/>
        </w:rPr>
        <w:t>в</w:t>
      </w:r>
      <w:r w:rsidRPr="00122F27">
        <w:rPr>
          <w:sz w:val="28"/>
          <w:szCs w:val="28"/>
        </w:rPr>
        <w:t>ления, подчиненных сил и средств  в различные степени готовности для проведения мероприятий по антитеррористической защите нас</w:t>
      </w:r>
      <w:r w:rsidRPr="00122F27">
        <w:rPr>
          <w:sz w:val="28"/>
          <w:szCs w:val="28"/>
        </w:rPr>
        <w:t>е</w:t>
      </w:r>
      <w:r w:rsidRPr="00122F27">
        <w:rPr>
          <w:sz w:val="28"/>
          <w:szCs w:val="28"/>
        </w:rPr>
        <w:t xml:space="preserve">ления, учреждений и объектов. </w:t>
      </w:r>
    </w:p>
    <w:p w:rsidR="00B44DD8" w:rsidRPr="00122F27" w:rsidRDefault="00B44DD8" w:rsidP="00B44DD8">
      <w:pPr>
        <w:shd w:val="clear" w:color="auto" w:fill="FFFFFF"/>
        <w:ind w:firstLine="720"/>
        <w:jc w:val="both"/>
        <w:rPr>
          <w:sz w:val="28"/>
          <w:szCs w:val="28"/>
        </w:rPr>
      </w:pPr>
      <w:r w:rsidRPr="00122F27">
        <w:rPr>
          <w:sz w:val="28"/>
          <w:szCs w:val="28"/>
        </w:rPr>
        <w:lastRenderedPageBreak/>
        <w:t xml:space="preserve">Темы </w:t>
      </w:r>
      <w:r w:rsidR="001C6840" w:rsidRPr="001C6840">
        <w:rPr>
          <w:sz w:val="28"/>
          <w:szCs w:val="28"/>
        </w:rPr>
        <w:t>командно-штабны</w:t>
      </w:r>
      <w:r w:rsidR="001C6840">
        <w:rPr>
          <w:sz w:val="28"/>
          <w:szCs w:val="28"/>
        </w:rPr>
        <w:t>х</w:t>
      </w:r>
      <w:r w:rsidR="001C6840" w:rsidRPr="001C6840">
        <w:rPr>
          <w:sz w:val="28"/>
          <w:szCs w:val="28"/>
        </w:rPr>
        <w:t xml:space="preserve"> учени</w:t>
      </w:r>
      <w:r w:rsidR="001C6840">
        <w:rPr>
          <w:sz w:val="28"/>
          <w:szCs w:val="28"/>
        </w:rPr>
        <w:t>й</w:t>
      </w:r>
      <w:r w:rsidR="001C6840" w:rsidRPr="001C6840">
        <w:rPr>
          <w:sz w:val="28"/>
          <w:szCs w:val="28"/>
        </w:rPr>
        <w:t xml:space="preserve"> и трениров</w:t>
      </w:r>
      <w:r w:rsidR="001C6840">
        <w:rPr>
          <w:sz w:val="28"/>
          <w:szCs w:val="28"/>
        </w:rPr>
        <w:t>о</w:t>
      </w:r>
      <w:r w:rsidR="001C6840" w:rsidRPr="001C6840">
        <w:rPr>
          <w:sz w:val="28"/>
          <w:szCs w:val="28"/>
        </w:rPr>
        <w:t>к</w:t>
      </w:r>
      <w:r w:rsidRPr="00122F27">
        <w:rPr>
          <w:sz w:val="28"/>
          <w:szCs w:val="28"/>
        </w:rPr>
        <w:t xml:space="preserve"> следует определять исходя из ос</w:t>
      </w:r>
      <w:r w:rsidRPr="00122F27">
        <w:rPr>
          <w:sz w:val="28"/>
          <w:szCs w:val="28"/>
        </w:rPr>
        <w:t>о</w:t>
      </w:r>
      <w:r w:rsidRPr="00122F27">
        <w:rPr>
          <w:sz w:val="28"/>
          <w:szCs w:val="28"/>
        </w:rPr>
        <w:t xml:space="preserve">бенностей </w:t>
      </w:r>
      <w:r w:rsidR="00890287">
        <w:rPr>
          <w:sz w:val="28"/>
          <w:szCs w:val="28"/>
        </w:rPr>
        <w:t xml:space="preserve">объекта, </w:t>
      </w:r>
      <w:r w:rsidRPr="00122F27">
        <w:rPr>
          <w:sz w:val="28"/>
          <w:szCs w:val="28"/>
        </w:rPr>
        <w:t>территори</w:t>
      </w:r>
      <w:r w:rsidR="00890287">
        <w:rPr>
          <w:sz w:val="28"/>
          <w:szCs w:val="28"/>
        </w:rPr>
        <w:t>и</w:t>
      </w:r>
      <w:r w:rsidRPr="00122F27">
        <w:rPr>
          <w:sz w:val="28"/>
          <w:szCs w:val="28"/>
        </w:rPr>
        <w:t xml:space="preserve"> и выполняемых задач. </w:t>
      </w:r>
    </w:p>
    <w:p w:rsidR="00B44DD8" w:rsidRPr="00122F27" w:rsidRDefault="00B44DD8" w:rsidP="00B44DD8">
      <w:pPr>
        <w:shd w:val="clear" w:color="auto" w:fill="FFFFFF"/>
        <w:ind w:firstLine="710"/>
        <w:jc w:val="both"/>
        <w:rPr>
          <w:sz w:val="28"/>
          <w:szCs w:val="28"/>
        </w:rPr>
      </w:pPr>
      <w:r w:rsidRPr="00122F27">
        <w:rPr>
          <w:sz w:val="28"/>
          <w:szCs w:val="28"/>
        </w:rPr>
        <w:t xml:space="preserve">При проведении </w:t>
      </w:r>
      <w:r w:rsidR="001C6840" w:rsidRPr="001C6840">
        <w:rPr>
          <w:sz w:val="28"/>
          <w:szCs w:val="28"/>
        </w:rPr>
        <w:t>командно-штабны</w:t>
      </w:r>
      <w:r w:rsidR="001C6840">
        <w:rPr>
          <w:sz w:val="28"/>
          <w:szCs w:val="28"/>
        </w:rPr>
        <w:t>х</w:t>
      </w:r>
      <w:r w:rsidR="001C6840" w:rsidRPr="001C6840">
        <w:rPr>
          <w:sz w:val="28"/>
          <w:szCs w:val="28"/>
        </w:rPr>
        <w:t xml:space="preserve"> учени</w:t>
      </w:r>
      <w:r w:rsidR="001C6840">
        <w:rPr>
          <w:sz w:val="28"/>
          <w:szCs w:val="28"/>
        </w:rPr>
        <w:t>й</w:t>
      </w:r>
      <w:r w:rsidRPr="00122F27">
        <w:rPr>
          <w:sz w:val="28"/>
          <w:szCs w:val="28"/>
        </w:rPr>
        <w:t xml:space="preserve"> и тренировок </w:t>
      </w:r>
      <w:r w:rsidR="00890287">
        <w:rPr>
          <w:sz w:val="28"/>
          <w:szCs w:val="28"/>
        </w:rPr>
        <w:t xml:space="preserve">необходимо </w:t>
      </w:r>
      <w:r w:rsidRPr="00122F27">
        <w:rPr>
          <w:sz w:val="28"/>
          <w:szCs w:val="28"/>
        </w:rPr>
        <w:t>особое внимание уделять оценке реальности имеющ</w:t>
      </w:r>
      <w:r w:rsidR="00890287">
        <w:rPr>
          <w:sz w:val="28"/>
          <w:szCs w:val="28"/>
        </w:rPr>
        <w:t>егося</w:t>
      </w:r>
      <w:r w:rsidRPr="00122F27">
        <w:rPr>
          <w:sz w:val="28"/>
          <w:szCs w:val="28"/>
        </w:rPr>
        <w:t xml:space="preserve"> плана действий по ликвидации и м</w:t>
      </w:r>
      <w:r w:rsidRPr="00122F27">
        <w:rPr>
          <w:sz w:val="28"/>
          <w:szCs w:val="28"/>
        </w:rPr>
        <w:t>и</w:t>
      </w:r>
      <w:r w:rsidRPr="00122F27">
        <w:rPr>
          <w:sz w:val="28"/>
          <w:szCs w:val="28"/>
        </w:rPr>
        <w:t>нимизации последствий террористического акта, организации взаим</w:t>
      </w:r>
      <w:r w:rsidRPr="00122F27">
        <w:rPr>
          <w:sz w:val="28"/>
          <w:szCs w:val="28"/>
        </w:rPr>
        <w:t>о</w:t>
      </w:r>
      <w:r w:rsidRPr="00122F27">
        <w:rPr>
          <w:sz w:val="28"/>
          <w:szCs w:val="28"/>
        </w:rPr>
        <w:t xml:space="preserve">действия в ходе контртеррористической операции (далее – КТО) и выполнению мероприятий по первоочередному жизнеобеспечению и эвакуации </w:t>
      </w:r>
      <w:r w:rsidR="001C6840">
        <w:rPr>
          <w:sz w:val="28"/>
          <w:szCs w:val="28"/>
        </w:rPr>
        <w:t>людей</w:t>
      </w:r>
      <w:r w:rsidRPr="00122F27">
        <w:rPr>
          <w:sz w:val="28"/>
          <w:szCs w:val="28"/>
        </w:rPr>
        <w:t>.</w:t>
      </w:r>
    </w:p>
    <w:p w:rsidR="00B44DD8" w:rsidRPr="00122F27" w:rsidRDefault="00B44DD8" w:rsidP="00B44DD8">
      <w:pPr>
        <w:shd w:val="clear" w:color="auto" w:fill="FFFFFF"/>
        <w:ind w:right="5" w:firstLine="710"/>
        <w:jc w:val="both"/>
        <w:rPr>
          <w:sz w:val="28"/>
          <w:szCs w:val="28"/>
        </w:rPr>
      </w:pPr>
      <w:r w:rsidRPr="00122F27">
        <w:rPr>
          <w:sz w:val="28"/>
          <w:szCs w:val="28"/>
        </w:rPr>
        <w:t>Оценку обстановки и выработку решени</w:t>
      </w:r>
      <w:r w:rsidR="001C6840">
        <w:rPr>
          <w:sz w:val="28"/>
          <w:szCs w:val="28"/>
        </w:rPr>
        <w:t>я</w:t>
      </w:r>
      <w:r w:rsidRPr="00122F27">
        <w:rPr>
          <w:sz w:val="28"/>
          <w:szCs w:val="28"/>
        </w:rPr>
        <w:t xml:space="preserve"> </w:t>
      </w:r>
      <w:r w:rsidR="00890287">
        <w:rPr>
          <w:sz w:val="28"/>
          <w:szCs w:val="28"/>
        </w:rPr>
        <w:t xml:space="preserve">(предложений) </w:t>
      </w:r>
      <w:r w:rsidRPr="00122F27">
        <w:rPr>
          <w:sz w:val="28"/>
          <w:szCs w:val="28"/>
        </w:rPr>
        <w:t xml:space="preserve">в ходе </w:t>
      </w:r>
      <w:r w:rsidR="001C6840" w:rsidRPr="001C6840">
        <w:rPr>
          <w:sz w:val="28"/>
          <w:szCs w:val="28"/>
        </w:rPr>
        <w:t>командно-штабны</w:t>
      </w:r>
      <w:r w:rsidR="001C6840">
        <w:rPr>
          <w:sz w:val="28"/>
          <w:szCs w:val="28"/>
        </w:rPr>
        <w:t>х</w:t>
      </w:r>
      <w:r w:rsidR="001C6840" w:rsidRPr="001C6840">
        <w:rPr>
          <w:sz w:val="28"/>
          <w:szCs w:val="28"/>
        </w:rPr>
        <w:t xml:space="preserve"> учени</w:t>
      </w:r>
      <w:r w:rsidR="001C6840">
        <w:rPr>
          <w:sz w:val="28"/>
          <w:szCs w:val="28"/>
        </w:rPr>
        <w:t>й</w:t>
      </w:r>
      <w:r w:rsidRPr="00122F27">
        <w:rPr>
          <w:sz w:val="28"/>
          <w:szCs w:val="28"/>
        </w:rPr>
        <w:t xml:space="preserve"> и тр</w:t>
      </w:r>
      <w:r w:rsidRPr="00122F27">
        <w:rPr>
          <w:sz w:val="28"/>
          <w:szCs w:val="28"/>
        </w:rPr>
        <w:t>е</w:t>
      </w:r>
      <w:r w:rsidRPr="00122F27">
        <w:rPr>
          <w:sz w:val="28"/>
          <w:szCs w:val="28"/>
        </w:rPr>
        <w:t xml:space="preserve">нировок по выполнению задач по предупреждению и минимизации террористического акта, организации взаимодействия в ходе КТО, осуществлять на основе оперативных расчетов </w:t>
      </w:r>
      <w:r w:rsidR="00890287">
        <w:rPr>
          <w:sz w:val="28"/>
          <w:szCs w:val="28"/>
        </w:rPr>
        <w:t xml:space="preserve">и </w:t>
      </w:r>
      <w:r w:rsidRPr="00122F27">
        <w:rPr>
          <w:sz w:val="28"/>
          <w:szCs w:val="28"/>
        </w:rPr>
        <w:t>реально складыва</w:t>
      </w:r>
      <w:r w:rsidRPr="00122F27">
        <w:rPr>
          <w:sz w:val="28"/>
          <w:szCs w:val="28"/>
        </w:rPr>
        <w:t>ю</w:t>
      </w:r>
      <w:r w:rsidRPr="00122F27">
        <w:rPr>
          <w:sz w:val="28"/>
          <w:szCs w:val="28"/>
        </w:rPr>
        <w:t xml:space="preserve">щейся </w:t>
      </w:r>
      <w:r w:rsidR="00900910">
        <w:rPr>
          <w:sz w:val="28"/>
          <w:szCs w:val="28"/>
        </w:rPr>
        <w:t xml:space="preserve">в </w:t>
      </w:r>
      <w:r w:rsidR="00900910" w:rsidRPr="001C6840">
        <w:rPr>
          <w:sz w:val="28"/>
          <w:szCs w:val="28"/>
        </w:rPr>
        <w:t>центральн</w:t>
      </w:r>
      <w:r w:rsidR="00900910">
        <w:rPr>
          <w:sz w:val="28"/>
          <w:szCs w:val="28"/>
        </w:rPr>
        <w:t>ом</w:t>
      </w:r>
      <w:r w:rsidR="00900910" w:rsidRPr="001C6840">
        <w:rPr>
          <w:sz w:val="28"/>
          <w:szCs w:val="28"/>
        </w:rPr>
        <w:t xml:space="preserve"> исполнительн</w:t>
      </w:r>
      <w:r w:rsidR="00900910">
        <w:rPr>
          <w:sz w:val="28"/>
          <w:szCs w:val="28"/>
        </w:rPr>
        <w:t>ом</w:t>
      </w:r>
      <w:r w:rsidR="00900910" w:rsidRPr="001C6840">
        <w:rPr>
          <w:sz w:val="28"/>
          <w:szCs w:val="28"/>
        </w:rPr>
        <w:t xml:space="preserve"> орган</w:t>
      </w:r>
      <w:r w:rsidR="00900910">
        <w:rPr>
          <w:sz w:val="28"/>
          <w:szCs w:val="28"/>
        </w:rPr>
        <w:t>е</w:t>
      </w:r>
      <w:r w:rsidR="00900910" w:rsidRPr="001C6840">
        <w:rPr>
          <w:sz w:val="28"/>
          <w:szCs w:val="28"/>
        </w:rPr>
        <w:t xml:space="preserve"> государственной власти Московской области</w:t>
      </w:r>
      <w:r w:rsidR="00900910">
        <w:rPr>
          <w:sz w:val="28"/>
          <w:szCs w:val="28"/>
        </w:rPr>
        <w:t>,</w:t>
      </w:r>
      <w:r w:rsidR="00900910" w:rsidRPr="00122F27">
        <w:rPr>
          <w:sz w:val="28"/>
          <w:szCs w:val="28"/>
        </w:rPr>
        <w:t xml:space="preserve"> </w:t>
      </w:r>
      <w:r w:rsidRPr="00122F27">
        <w:rPr>
          <w:sz w:val="28"/>
          <w:szCs w:val="28"/>
        </w:rPr>
        <w:t>на территории муниципального образования (объекте) обст</w:t>
      </w:r>
      <w:r w:rsidRPr="00122F27">
        <w:rPr>
          <w:sz w:val="28"/>
          <w:szCs w:val="28"/>
        </w:rPr>
        <w:t>а</w:t>
      </w:r>
      <w:r w:rsidRPr="00122F27">
        <w:rPr>
          <w:sz w:val="28"/>
          <w:szCs w:val="28"/>
        </w:rPr>
        <w:t xml:space="preserve">новки, применяя </w:t>
      </w:r>
      <w:r w:rsidR="00C932E3">
        <w:rPr>
          <w:sz w:val="28"/>
          <w:szCs w:val="28"/>
        </w:rPr>
        <w:t xml:space="preserve">разумную инициативу и настойчивость для </w:t>
      </w:r>
      <w:r w:rsidRPr="00122F27">
        <w:rPr>
          <w:sz w:val="28"/>
          <w:szCs w:val="28"/>
        </w:rPr>
        <w:t xml:space="preserve">решения </w:t>
      </w:r>
      <w:r w:rsidR="00890287">
        <w:rPr>
          <w:sz w:val="28"/>
          <w:szCs w:val="28"/>
        </w:rPr>
        <w:t xml:space="preserve">стоящих </w:t>
      </w:r>
      <w:r w:rsidRPr="00122F27">
        <w:rPr>
          <w:sz w:val="28"/>
          <w:szCs w:val="28"/>
        </w:rPr>
        <w:t>з</w:t>
      </w:r>
      <w:r w:rsidRPr="00122F27">
        <w:rPr>
          <w:sz w:val="28"/>
          <w:szCs w:val="28"/>
        </w:rPr>
        <w:t>а</w:t>
      </w:r>
      <w:r w:rsidRPr="00122F27">
        <w:rPr>
          <w:sz w:val="28"/>
          <w:szCs w:val="28"/>
        </w:rPr>
        <w:t>дач.</w:t>
      </w:r>
    </w:p>
    <w:p w:rsidR="00B44DD8" w:rsidRPr="00122F27" w:rsidRDefault="00B44DD8" w:rsidP="00B44DD8">
      <w:pPr>
        <w:shd w:val="clear" w:color="auto" w:fill="FFFFFF"/>
        <w:ind w:firstLine="700"/>
        <w:jc w:val="both"/>
        <w:rPr>
          <w:sz w:val="28"/>
          <w:szCs w:val="28"/>
        </w:rPr>
      </w:pPr>
      <w:r w:rsidRPr="00122F27">
        <w:rPr>
          <w:sz w:val="28"/>
          <w:szCs w:val="28"/>
        </w:rPr>
        <w:t>При проведении мероприятий необходимо обеспечить соблюд</w:t>
      </w:r>
      <w:r w:rsidRPr="00122F27">
        <w:rPr>
          <w:sz w:val="28"/>
          <w:szCs w:val="28"/>
        </w:rPr>
        <w:t>е</w:t>
      </w:r>
      <w:r w:rsidRPr="00122F27">
        <w:rPr>
          <w:sz w:val="28"/>
          <w:szCs w:val="28"/>
        </w:rPr>
        <w:t>ние мер безопасности.</w:t>
      </w: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pPr>
    </w:p>
    <w:p w:rsidR="005C54C3" w:rsidRDefault="005C54C3" w:rsidP="007E3C5C">
      <w:pPr>
        <w:shd w:val="clear" w:color="auto" w:fill="FFFFFF"/>
        <w:jc w:val="center"/>
        <w:outlineLvl w:val="1"/>
        <w:rPr>
          <w:b/>
          <w:bCs/>
          <w:spacing w:val="-3"/>
          <w:sz w:val="28"/>
          <w:szCs w:val="28"/>
        </w:rPr>
        <w:sectPr w:rsidR="005C54C3" w:rsidSect="008F08A3">
          <w:footerReference w:type="first" r:id="rId747"/>
          <w:pgSz w:w="11899" w:h="16838" w:code="9"/>
          <w:pgMar w:top="1134" w:right="851" w:bottom="1134" w:left="1418" w:header="567" w:footer="720" w:gutter="0"/>
          <w:pgNumType w:start="515"/>
          <w:cols w:space="60"/>
          <w:noEndnote/>
          <w:titlePg/>
        </w:sectPr>
      </w:pPr>
    </w:p>
    <w:p w:rsidR="007E3C5C" w:rsidRPr="00C918C2" w:rsidRDefault="007E3C5C" w:rsidP="007E3C5C">
      <w:pPr>
        <w:jc w:val="right"/>
        <w:rPr>
          <w:sz w:val="28"/>
          <w:szCs w:val="28"/>
        </w:rPr>
      </w:pPr>
      <w:r w:rsidRPr="00C918C2">
        <w:rPr>
          <w:sz w:val="28"/>
          <w:szCs w:val="28"/>
        </w:rPr>
        <w:lastRenderedPageBreak/>
        <w:t>Приложение</w:t>
      </w:r>
    </w:p>
    <w:p w:rsidR="007E3C5C" w:rsidRPr="00C918C2" w:rsidRDefault="007E3C5C" w:rsidP="007E3C5C">
      <w:pPr>
        <w:ind w:left="9380"/>
        <w:jc w:val="both"/>
        <w:rPr>
          <w:sz w:val="28"/>
          <w:szCs w:val="28"/>
        </w:rPr>
      </w:pPr>
      <w:r w:rsidRPr="00C918C2">
        <w:rPr>
          <w:sz w:val="28"/>
          <w:szCs w:val="28"/>
        </w:rPr>
        <w:t>УТВЕРЖДАЮ</w:t>
      </w:r>
    </w:p>
    <w:p w:rsidR="007E3C5C" w:rsidRPr="00C918C2" w:rsidRDefault="007E3C5C" w:rsidP="007E3C5C">
      <w:pPr>
        <w:ind w:left="9380"/>
        <w:rPr>
          <w:sz w:val="28"/>
          <w:szCs w:val="28"/>
        </w:rPr>
      </w:pPr>
      <w:r>
        <w:rPr>
          <w:sz w:val="28"/>
          <w:szCs w:val="28"/>
        </w:rPr>
        <w:t>Руководитель ________________________</w:t>
      </w:r>
    </w:p>
    <w:p w:rsidR="007E3C5C" w:rsidRPr="00C918C2" w:rsidRDefault="007E3C5C" w:rsidP="007E3C5C">
      <w:pPr>
        <w:ind w:left="9380"/>
        <w:rPr>
          <w:sz w:val="28"/>
          <w:szCs w:val="28"/>
        </w:rPr>
      </w:pPr>
      <w:r w:rsidRPr="00C918C2">
        <w:rPr>
          <w:sz w:val="28"/>
          <w:szCs w:val="28"/>
        </w:rPr>
        <w:t>Московской области</w:t>
      </w:r>
    </w:p>
    <w:p w:rsidR="007E3C5C" w:rsidRPr="00C918C2" w:rsidRDefault="007E3C5C" w:rsidP="007E3C5C">
      <w:pPr>
        <w:ind w:left="9380"/>
        <w:jc w:val="right"/>
        <w:rPr>
          <w:sz w:val="28"/>
          <w:szCs w:val="28"/>
        </w:rPr>
      </w:pPr>
      <w:r w:rsidRPr="00C918C2">
        <w:rPr>
          <w:sz w:val="28"/>
          <w:szCs w:val="28"/>
        </w:rPr>
        <w:t>А.А.</w:t>
      </w:r>
      <w:r>
        <w:rPr>
          <w:sz w:val="28"/>
          <w:szCs w:val="28"/>
        </w:rPr>
        <w:t>Лесин</w:t>
      </w:r>
    </w:p>
    <w:p w:rsidR="007E3C5C" w:rsidRPr="00C918C2" w:rsidRDefault="007E3C5C" w:rsidP="007E3C5C">
      <w:pPr>
        <w:ind w:left="9380"/>
        <w:rPr>
          <w:sz w:val="28"/>
          <w:szCs w:val="28"/>
        </w:rPr>
      </w:pPr>
      <w:r w:rsidRPr="00C918C2">
        <w:rPr>
          <w:sz w:val="28"/>
          <w:szCs w:val="28"/>
        </w:rPr>
        <w:t xml:space="preserve"> «____»  июля   </w:t>
      </w:r>
      <w:smartTag w:uri="urn:schemas-microsoft-com:office:smarttags" w:element="metricconverter">
        <w:smartTagPr>
          <w:attr w:name="ProductID" w:val="2014 г"/>
        </w:smartTagPr>
        <w:r w:rsidRPr="00C918C2">
          <w:rPr>
            <w:sz w:val="28"/>
            <w:szCs w:val="28"/>
          </w:rPr>
          <w:t>201</w:t>
        </w:r>
        <w:r>
          <w:rPr>
            <w:sz w:val="28"/>
            <w:szCs w:val="28"/>
          </w:rPr>
          <w:t>4</w:t>
        </w:r>
        <w:r w:rsidRPr="00C918C2">
          <w:rPr>
            <w:sz w:val="28"/>
            <w:szCs w:val="28"/>
          </w:rPr>
          <w:t xml:space="preserve"> г</w:t>
        </w:r>
      </w:smartTag>
    </w:p>
    <w:p w:rsidR="007E3C5C" w:rsidRDefault="007E3C5C" w:rsidP="007E3C5C"/>
    <w:p w:rsidR="007E3C5C" w:rsidRPr="00C918C2" w:rsidRDefault="007E3C5C" w:rsidP="007E3C5C"/>
    <w:p w:rsidR="007E3C5C" w:rsidRPr="00840C0B" w:rsidRDefault="007E3C5C" w:rsidP="007E3C5C">
      <w:pPr>
        <w:jc w:val="center"/>
        <w:rPr>
          <w:b/>
          <w:sz w:val="28"/>
          <w:szCs w:val="28"/>
        </w:rPr>
      </w:pPr>
      <w:r w:rsidRPr="00840C0B">
        <w:rPr>
          <w:b/>
          <w:sz w:val="28"/>
          <w:szCs w:val="28"/>
        </w:rPr>
        <w:t>П Л А Н</w:t>
      </w:r>
    </w:p>
    <w:p w:rsidR="007E3C5C" w:rsidRPr="00840C0B" w:rsidRDefault="007E3C5C" w:rsidP="007E3C5C">
      <w:pPr>
        <w:jc w:val="center"/>
        <w:rPr>
          <w:sz w:val="28"/>
        </w:rPr>
      </w:pPr>
      <w:r w:rsidRPr="00840C0B">
        <w:rPr>
          <w:sz w:val="28"/>
        </w:rPr>
        <w:t xml:space="preserve">проведения  тренировки с государственными гражданскими служащими </w:t>
      </w:r>
    </w:p>
    <w:p w:rsidR="007E3C5C" w:rsidRPr="00840C0B" w:rsidRDefault="007E3C5C" w:rsidP="007E3C5C">
      <w:pPr>
        <w:jc w:val="center"/>
        <w:rPr>
          <w:sz w:val="28"/>
        </w:rPr>
      </w:pPr>
      <w:r w:rsidRPr="00840C0B">
        <w:rPr>
          <w:sz w:val="28"/>
        </w:rPr>
        <w:t>территориального отдела № ____ Московской области</w:t>
      </w:r>
    </w:p>
    <w:p w:rsidR="007E3C5C" w:rsidRDefault="007E3C5C" w:rsidP="007E3C5C">
      <w:pPr>
        <w:jc w:val="center"/>
        <w:rPr>
          <w:b/>
          <w:sz w:val="28"/>
        </w:rPr>
      </w:pPr>
    </w:p>
    <w:p w:rsidR="007E3C5C" w:rsidRPr="00C918C2" w:rsidRDefault="007E3C5C" w:rsidP="007E3C5C">
      <w:pPr>
        <w:jc w:val="center"/>
        <w:rPr>
          <w:b/>
          <w:sz w:val="28"/>
        </w:rPr>
      </w:pPr>
    </w:p>
    <w:p w:rsidR="007E3C5C" w:rsidRPr="00F461D4" w:rsidRDefault="007E3C5C" w:rsidP="00AF77B1">
      <w:pPr>
        <w:ind w:firstLine="709"/>
        <w:rPr>
          <w:b/>
          <w:sz w:val="28"/>
          <w:szCs w:val="28"/>
        </w:rPr>
      </w:pPr>
      <w:r w:rsidRPr="00F461D4">
        <w:rPr>
          <w:b/>
          <w:sz w:val="28"/>
          <w:szCs w:val="28"/>
        </w:rPr>
        <w:t xml:space="preserve">Тема тренировки: </w:t>
      </w:r>
    </w:p>
    <w:p w:rsidR="007E3C5C" w:rsidRPr="00F461D4" w:rsidRDefault="007E3C5C" w:rsidP="00AF77B1">
      <w:pPr>
        <w:ind w:firstLine="709"/>
        <w:jc w:val="both"/>
        <w:rPr>
          <w:sz w:val="28"/>
          <w:szCs w:val="28"/>
        </w:rPr>
      </w:pPr>
      <w:r w:rsidRPr="00F461D4">
        <w:rPr>
          <w:sz w:val="28"/>
          <w:szCs w:val="28"/>
        </w:rPr>
        <w:t xml:space="preserve">«Порядок действий начальника и государственных гражданских служащих территориального отдела № ___ </w:t>
      </w:r>
      <w:r>
        <w:rPr>
          <w:sz w:val="28"/>
          <w:szCs w:val="28"/>
        </w:rPr>
        <w:t>_______</w:t>
      </w:r>
      <w:r w:rsidR="00AF77B1">
        <w:rPr>
          <w:sz w:val="28"/>
          <w:szCs w:val="28"/>
        </w:rPr>
        <w:t xml:space="preserve"> </w:t>
      </w:r>
      <w:r w:rsidRPr="00F461D4">
        <w:rPr>
          <w:sz w:val="28"/>
          <w:szCs w:val="28"/>
        </w:rPr>
        <w:t>Московской области при угрозе совершения террористического акта».</w:t>
      </w:r>
    </w:p>
    <w:p w:rsidR="007E3C5C" w:rsidRPr="00F461D4" w:rsidRDefault="007E3C5C" w:rsidP="00AF77B1">
      <w:pPr>
        <w:ind w:firstLine="709"/>
        <w:rPr>
          <w:b/>
          <w:sz w:val="28"/>
          <w:szCs w:val="28"/>
        </w:rPr>
      </w:pPr>
      <w:r w:rsidRPr="00F461D4">
        <w:rPr>
          <w:b/>
          <w:sz w:val="28"/>
          <w:szCs w:val="28"/>
        </w:rPr>
        <w:t>Цели тренировки:</w:t>
      </w:r>
    </w:p>
    <w:p w:rsidR="007E3C5C" w:rsidRPr="00F461D4" w:rsidRDefault="007E3C5C" w:rsidP="00AF77B1">
      <w:pPr>
        <w:numPr>
          <w:ilvl w:val="0"/>
          <w:numId w:val="7"/>
        </w:numPr>
        <w:tabs>
          <w:tab w:val="clear" w:pos="2520"/>
          <w:tab w:val="num" w:pos="980"/>
        </w:tabs>
        <w:ind w:left="0" w:firstLine="709"/>
        <w:jc w:val="both"/>
        <w:rPr>
          <w:sz w:val="28"/>
          <w:szCs w:val="28"/>
        </w:rPr>
      </w:pPr>
      <w:r w:rsidRPr="00F461D4">
        <w:rPr>
          <w:sz w:val="28"/>
          <w:szCs w:val="28"/>
        </w:rPr>
        <w:t xml:space="preserve">Проверить порядок оповещения и сбора государственных гражданских служащих территориального отдела </w:t>
      </w:r>
      <w:r>
        <w:rPr>
          <w:sz w:val="28"/>
          <w:szCs w:val="28"/>
        </w:rPr>
        <w:t xml:space="preserve">_______ </w:t>
      </w:r>
      <w:r w:rsidRPr="00F461D4">
        <w:rPr>
          <w:sz w:val="28"/>
          <w:szCs w:val="28"/>
        </w:rPr>
        <w:t>Московской области по сигналу «Сбор – Московская область».</w:t>
      </w:r>
    </w:p>
    <w:p w:rsidR="007E3C5C" w:rsidRPr="00F461D4" w:rsidRDefault="007E3C5C" w:rsidP="00AF77B1">
      <w:pPr>
        <w:numPr>
          <w:ilvl w:val="0"/>
          <w:numId w:val="7"/>
        </w:numPr>
        <w:tabs>
          <w:tab w:val="clear" w:pos="2520"/>
          <w:tab w:val="num" w:pos="980"/>
        </w:tabs>
        <w:ind w:left="0" w:firstLine="709"/>
        <w:jc w:val="both"/>
        <w:rPr>
          <w:sz w:val="28"/>
          <w:szCs w:val="28"/>
        </w:rPr>
      </w:pPr>
      <w:r w:rsidRPr="00F461D4">
        <w:rPr>
          <w:sz w:val="28"/>
          <w:szCs w:val="28"/>
        </w:rPr>
        <w:t xml:space="preserve">Определить степень готовности начальника и государственных гражданских служащих территориального отдела </w:t>
      </w:r>
      <w:r>
        <w:rPr>
          <w:sz w:val="28"/>
          <w:szCs w:val="28"/>
        </w:rPr>
        <w:t xml:space="preserve">________ </w:t>
      </w:r>
      <w:r w:rsidRPr="00F461D4">
        <w:rPr>
          <w:sz w:val="28"/>
          <w:szCs w:val="28"/>
        </w:rPr>
        <w:t xml:space="preserve">Московской области к действиям при угрозе совершения террористического  акта; </w:t>
      </w:r>
    </w:p>
    <w:p w:rsidR="007E3C5C" w:rsidRPr="00F461D4" w:rsidRDefault="007E3C5C" w:rsidP="00AF77B1">
      <w:pPr>
        <w:numPr>
          <w:ilvl w:val="0"/>
          <w:numId w:val="7"/>
        </w:numPr>
        <w:tabs>
          <w:tab w:val="clear" w:pos="2520"/>
          <w:tab w:val="num" w:pos="980"/>
        </w:tabs>
        <w:ind w:left="0" w:firstLine="709"/>
        <w:jc w:val="both"/>
        <w:rPr>
          <w:sz w:val="28"/>
          <w:szCs w:val="28"/>
        </w:rPr>
      </w:pPr>
      <w:r w:rsidRPr="00F461D4">
        <w:rPr>
          <w:sz w:val="28"/>
          <w:szCs w:val="28"/>
        </w:rPr>
        <w:t>Дать практические навыки начальнику и государственным гражданским служащим территориального отдела  в организации работы при возникновении угрозы совершения террористического акта.</w:t>
      </w:r>
    </w:p>
    <w:p w:rsidR="007E3C5C" w:rsidRPr="00F461D4" w:rsidRDefault="007E3C5C" w:rsidP="00AF77B1">
      <w:pPr>
        <w:ind w:hanging="1991"/>
        <w:jc w:val="both"/>
        <w:rPr>
          <w:sz w:val="28"/>
          <w:szCs w:val="28"/>
        </w:rPr>
      </w:pPr>
    </w:p>
    <w:p w:rsidR="007E3C5C" w:rsidRPr="00F461D4" w:rsidRDefault="007E3C5C" w:rsidP="00AF77B1">
      <w:pPr>
        <w:rPr>
          <w:sz w:val="28"/>
          <w:szCs w:val="28"/>
        </w:rPr>
      </w:pPr>
      <w:r w:rsidRPr="00F461D4">
        <w:rPr>
          <w:b/>
          <w:sz w:val="28"/>
          <w:szCs w:val="28"/>
        </w:rPr>
        <w:t>Время проведения</w:t>
      </w:r>
      <w:r w:rsidRPr="00F461D4">
        <w:rPr>
          <w:sz w:val="28"/>
          <w:szCs w:val="28"/>
        </w:rPr>
        <w:t>:   с 9.00 до 14.00 ______  июля 201</w:t>
      </w:r>
      <w:r>
        <w:rPr>
          <w:sz w:val="28"/>
          <w:szCs w:val="28"/>
        </w:rPr>
        <w:t>4</w:t>
      </w:r>
      <w:r w:rsidRPr="00F461D4">
        <w:rPr>
          <w:sz w:val="28"/>
          <w:szCs w:val="28"/>
        </w:rPr>
        <w:t xml:space="preserve"> года</w:t>
      </w:r>
    </w:p>
    <w:p w:rsidR="007E3C5C" w:rsidRPr="00F461D4" w:rsidRDefault="007E3C5C" w:rsidP="00AF77B1">
      <w:pPr>
        <w:jc w:val="both"/>
        <w:rPr>
          <w:sz w:val="28"/>
          <w:szCs w:val="28"/>
        </w:rPr>
      </w:pPr>
      <w:r w:rsidRPr="00F461D4">
        <w:rPr>
          <w:b/>
          <w:sz w:val="28"/>
          <w:szCs w:val="28"/>
        </w:rPr>
        <w:t xml:space="preserve">Место проведения  </w:t>
      </w:r>
      <w:r w:rsidRPr="00F461D4">
        <w:rPr>
          <w:sz w:val="28"/>
          <w:szCs w:val="28"/>
        </w:rPr>
        <w:t>-  пункт постоянной дислокации</w:t>
      </w:r>
    </w:p>
    <w:p w:rsidR="007E3C5C" w:rsidRDefault="007E3C5C" w:rsidP="00AF77B1">
      <w:pPr>
        <w:rPr>
          <w:sz w:val="28"/>
          <w:szCs w:val="28"/>
        </w:rPr>
      </w:pPr>
      <w:r w:rsidRPr="00F461D4">
        <w:rPr>
          <w:b/>
          <w:sz w:val="28"/>
          <w:szCs w:val="28"/>
        </w:rPr>
        <w:t xml:space="preserve">На тренировку привлекаются: </w:t>
      </w:r>
      <w:r w:rsidRPr="00F461D4">
        <w:rPr>
          <w:sz w:val="28"/>
          <w:szCs w:val="28"/>
        </w:rPr>
        <w:t xml:space="preserve">Государственные гражданские служащие территориального отдела № ____ </w:t>
      </w:r>
      <w:r>
        <w:rPr>
          <w:sz w:val="28"/>
          <w:szCs w:val="28"/>
        </w:rPr>
        <w:t xml:space="preserve">__________ </w:t>
      </w:r>
      <w:r w:rsidRPr="00F461D4">
        <w:rPr>
          <w:sz w:val="28"/>
          <w:szCs w:val="28"/>
        </w:rPr>
        <w:t xml:space="preserve"> Московской области в полном составе.</w:t>
      </w:r>
    </w:p>
    <w:p w:rsidR="007E3C5C" w:rsidRDefault="007E3C5C" w:rsidP="007E3C5C">
      <w:pPr>
        <w:ind w:left="709"/>
        <w:rPr>
          <w:sz w:val="28"/>
          <w:szCs w:val="28"/>
        </w:rPr>
      </w:pPr>
    </w:p>
    <w:p w:rsidR="007E3C5C" w:rsidRDefault="007E3C5C" w:rsidP="007E3C5C">
      <w:pPr>
        <w:ind w:left="709"/>
        <w:rPr>
          <w:sz w:val="28"/>
          <w:szCs w:val="28"/>
        </w:rPr>
      </w:pPr>
    </w:p>
    <w:p w:rsidR="007E3C5C" w:rsidRPr="00840C0B" w:rsidRDefault="007E3C5C" w:rsidP="007E3C5C">
      <w:pPr>
        <w:jc w:val="center"/>
        <w:rPr>
          <w:b/>
          <w:sz w:val="28"/>
          <w:szCs w:val="28"/>
        </w:rPr>
      </w:pPr>
      <w:r w:rsidRPr="00840C0B">
        <w:rPr>
          <w:b/>
          <w:sz w:val="28"/>
          <w:szCs w:val="28"/>
        </w:rPr>
        <w:lastRenderedPageBreak/>
        <w:t>Порядок проведения тренировки:</w:t>
      </w:r>
    </w:p>
    <w:p w:rsidR="007E3C5C" w:rsidRPr="00F461D4" w:rsidRDefault="007E3C5C" w:rsidP="007E3C5C"/>
    <w:p w:rsidR="007E3C5C" w:rsidRPr="00F461D4" w:rsidRDefault="007E3C5C" w:rsidP="007E3C5C">
      <w:r w:rsidRPr="00F461D4">
        <w:t xml:space="preserve"> </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82"/>
        <w:gridCol w:w="2940"/>
        <w:gridCol w:w="14"/>
        <w:gridCol w:w="2576"/>
        <w:gridCol w:w="3341"/>
        <w:gridCol w:w="3960"/>
      </w:tblGrid>
      <w:tr w:rsidR="007E3C5C" w:rsidRPr="00F461D4">
        <w:tblPrEx>
          <w:tblCellMar>
            <w:top w:w="0" w:type="dxa"/>
            <w:bottom w:w="0" w:type="dxa"/>
          </w:tblCellMar>
        </w:tblPrEx>
        <w:trPr>
          <w:cantSplit/>
          <w:tblHeader/>
        </w:trPr>
        <w:tc>
          <w:tcPr>
            <w:tcW w:w="1750" w:type="dxa"/>
            <w:gridSpan w:val="2"/>
            <w:vAlign w:val="center"/>
          </w:tcPr>
          <w:p w:rsidR="007E3C5C" w:rsidRPr="00F461D4" w:rsidRDefault="007E3C5C" w:rsidP="00F33361">
            <w:pPr>
              <w:spacing w:line="288" w:lineRule="auto"/>
              <w:jc w:val="center"/>
              <w:rPr>
                <w:b/>
                <w:sz w:val="24"/>
                <w:szCs w:val="24"/>
              </w:rPr>
            </w:pPr>
            <w:r w:rsidRPr="00F461D4">
              <w:rPr>
                <w:b/>
                <w:sz w:val="24"/>
                <w:szCs w:val="24"/>
              </w:rPr>
              <w:t>Время</w:t>
            </w:r>
          </w:p>
        </w:tc>
        <w:tc>
          <w:tcPr>
            <w:tcW w:w="2954" w:type="dxa"/>
            <w:gridSpan w:val="2"/>
            <w:vMerge w:val="restart"/>
            <w:vAlign w:val="center"/>
          </w:tcPr>
          <w:p w:rsidR="007E3C5C" w:rsidRPr="00F461D4" w:rsidRDefault="007E3C5C" w:rsidP="00F33361">
            <w:pPr>
              <w:spacing w:line="288" w:lineRule="auto"/>
              <w:jc w:val="center"/>
              <w:rPr>
                <w:b/>
                <w:sz w:val="24"/>
                <w:szCs w:val="24"/>
              </w:rPr>
            </w:pPr>
            <w:r w:rsidRPr="00F461D4">
              <w:rPr>
                <w:b/>
                <w:sz w:val="24"/>
                <w:szCs w:val="24"/>
              </w:rPr>
              <w:t>Учебные</w:t>
            </w:r>
          </w:p>
          <w:p w:rsidR="007E3C5C" w:rsidRPr="00F461D4" w:rsidRDefault="007E3C5C" w:rsidP="00F33361">
            <w:pPr>
              <w:spacing w:line="288" w:lineRule="auto"/>
              <w:jc w:val="center"/>
              <w:rPr>
                <w:b/>
                <w:sz w:val="24"/>
                <w:szCs w:val="24"/>
              </w:rPr>
            </w:pPr>
            <w:r w:rsidRPr="00F461D4">
              <w:rPr>
                <w:b/>
                <w:sz w:val="24"/>
                <w:szCs w:val="24"/>
              </w:rPr>
              <w:t>вопросы</w:t>
            </w:r>
          </w:p>
        </w:tc>
        <w:tc>
          <w:tcPr>
            <w:tcW w:w="2576" w:type="dxa"/>
            <w:vMerge w:val="restart"/>
            <w:vAlign w:val="center"/>
          </w:tcPr>
          <w:p w:rsidR="007E3C5C" w:rsidRPr="00F461D4" w:rsidRDefault="007E3C5C" w:rsidP="00F33361">
            <w:pPr>
              <w:spacing w:line="288" w:lineRule="auto"/>
              <w:jc w:val="center"/>
              <w:rPr>
                <w:b/>
                <w:sz w:val="24"/>
                <w:szCs w:val="24"/>
              </w:rPr>
            </w:pPr>
            <w:r w:rsidRPr="00F461D4">
              <w:rPr>
                <w:b/>
                <w:sz w:val="24"/>
                <w:szCs w:val="24"/>
              </w:rPr>
              <w:t>Создаваемая</w:t>
            </w:r>
          </w:p>
          <w:p w:rsidR="007E3C5C" w:rsidRPr="00F461D4" w:rsidRDefault="007E3C5C" w:rsidP="00F33361">
            <w:pPr>
              <w:spacing w:line="288" w:lineRule="auto"/>
              <w:jc w:val="center"/>
              <w:rPr>
                <w:b/>
                <w:sz w:val="24"/>
                <w:szCs w:val="24"/>
              </w:rPr>
            </w:pPr>
            <w:r w:rsidRPr="00F461D4">
              <w:rPr>
                <w:b/>
                <w:sz w:val="24"/>
                <w:szCs w:val="24"/>
              </w:rPr>
              <w:t>о</w:t>
            </w:r>
            <w:r w:rsidRPr="00F461D4">
              <w:rPr>
                <w:b/>
                <w:sz w:val="24"/>
                <w:szCs w:val="24"/>
              </w:rPr>
              <w:t>б</w:t>
            </w:r>
            <w:r w:rsidRPr="00F461D4">
              <w:rPr>
                <w:b/>
                <w:sz w:val="24"/>
                <w:szCs w:val="24"/>
              </w:rPr>
              <w:t>становка.</w:t>
            </w:r>
          </w:p>
        </w:tc>
        <w:tc>
          <w:tcPr>
            <w:tcW w:w="3340" w:type="dxa"/>
            <w:vMerge w:val="restart"/>
            <w:vAlign w:val="center"/>
          </w:tcPr>
          <w:p w:rsidR="007E3C5C" w:rsidRPr="00F461D4" w:rsidRDefault="007E3C5C" w:rsidP="00F33361">
            <w:pPr>
              <w:spacing w:line="288" w:lineRule="auto"/>
              <w:jc w:val="center"/>
              <w:rPr>
                <w:b/>
                <w:sz w:val="24"/>
                <w:szCs w:val="24"/>
              </w:rPr>
            </w:pPr>
            <w:r w:rsidRPr="00F461D4">
              <w:rPr>
                <w:b/>
                <w:sz w:val="24"/>
                <w:szCs w:val="24"/>
              </w:rPr>
              <w:t>Работа руков</w:t>
            </w:r>
            <w:r w:rsidRPr="00F461D4">
              <w:rPr>
                <w:b/>
                <w:sz w:val="24"/>
                <w:szCs w:val="24"/>
              </w:rPr>
              <w:t>о</w:t>
            </w:r>
            <w:r w:rsidRPr="00F461D4">
              <w:rPr>
                <w:b/>
                <w:sz w:val="24"/>
                <w:szCs w:val="24"/>
              </w:rPr>
              <w:t>дителя</w:t>
            </w:r>
          </w:p>
          <w:p w:rsidR="007E3C5C" w:rsidRPr="00F461D4" w:rsidRDefault="007E3C5C" w:rsidP="00F33361">
            <w:pPr>
              <w:spacing w:line="288" w:lineRule="auto"/>
              <w:jc w:val="center"/>
              <w:rPr>
                <w:b/>
                <w:sz w:val="24"/>
                <w:szCs w:val="24"/>
              </w:rPr>
            </w:pPr>
            <w:r w:rsidRPr="00F461D4">
              <w:rPr>
                <w:b/>
                <w:sz w:val="24"/>
                <w:szCs w:val="24"/>
              </w:rPr>
              <w:t>тренировки</w:t>
            </w:r>
          </w:p>
        </w:tc>
        <w:tc>
          <w:tcPr>
            <w:tcW w:w="3960" w:type="dxa"/>
            <w:vMerge w:val="restart"/>
            <w:vAlign w:val="center"/>
          </w:tcPr>
          <w:p w:rsidR="007E3C5C" w:rsidRPr="00F461D4" w:rsidRDefault="007E3C5C" w:rsidP="00F33361">
            <w:pPr>
              <w:spacing w:line="288" w:lineRule="auto"/>
              <w:jc w:val="center"/>
              <w:rPr>
                <w:b/>
                <w:sz w:val="24"/>
                <w:szCs w:val="24"/>
              </w:rPr>
            </w:pPr>
            <w:r w:rsidRPr="00F461D4">
              <w:rPr>
                <w:b/>
                <w:sz w:val="24"/>
                <w:szCs w:val="24"/>
              </w:rPr>
              <w:t>Действия  об</w:t>
            </w:r>
            <w:r w:rsidRPr="00F461D4">
              <w:rPr>
                <w:b/>
                <w:sz w:val="24"/>
                <w:szCs w:val="24"/>
              </w:rPr>
              <w:t>у</w:t>
            </w:r>
            <w:r w:rsidRPr="00F461D4">
              <w:rPr>
                <w:b/>
                <w:sz w:val="24"/>
                <w:szCs w:val="24"/>
              </w:rPr>
              <w:t>чаемых</w:t>
            </w:r>
          </w:p>
        </w:tc>
      </w:tr>
      <w:tr w:rsidR="007E3C5C" w:rsidRPr="00F461D4">
        <w:tblPrEx>
          <w:tblCellMar>
            <w:top w:w="0" w:type="dxa"/>
            <w:bottom w:w="0" w:type="dxa"/>
          </w:tblCellMar>
        </w:tblPrEx>
        <w:trPr>
          <w:cantSplit/>
          <w:trHeight w:val="1134"/>
          <w:tblHeader/>
        </w:trPr>
        <w:tc>
          <w:tcPr>
            <w:tcW w:w="868" w:type="dxa"/>
            <w:textDirection w:val="btLr"/>
          </w:tcPr>
          <w:p w:rsidR="007E3C5C" w:rsidRPr="00F461D4" w:rsidRDefault="007E3C5C" w:rsidP="00F33361">
            <w:pPr>
              <w:spacing w:line="288" w:lineRule="auto"/>
              <w:ind w:left="113" w:right="113"/>
              <w:jc w:val="center"/>
              <w:rPr>
                <w:sz w:val="24"/>
                <w:szCs w:val="24"/>
              </w:rPr>
            </w:pPr>
            <w:r w:rsidRPr="00F461D4">
              <w:rPr>
                <w:sz w:val="24"/>
                <w:szCs w:val="24"/>
              </w:rPr>
              <w:t>Астрономич</w:t>
            </w:r>
            <w:r w:rsidRPr="00F461D4">
              <w:rPr>
                <w:sz w:val="24"/>
                <w:szCs w:val="24"/>
              </w:rPr>
              <w:t>е</w:t>
            </w:r>
            <w:r w:rsidRPr="00F461D4">
              <w:rPr>
                <w:sz w:val="24"/>
                <w:szCs w:val="24"/>
              </w:rPr>
              <w:t>ское</w:t>
            </w:r>
          </w:p>
        </w:tc>
        <w:tc>
          <w:tcPr>
            <w:tcW w:w="882" w:type="dxa"/>
            <w:textDirection w:val="btLr"/>
          </w:tcPr>
          <w:p w:rsidR="007E3C5C" w:rsidRPr="00F461D4" w:rsidRDefault="007E3C5C" w:rsidP="00F33361">
            <w:pPr>
              <w:spacing w:line="288" w:lineRule="auto"/>
              <w:ind w:left="113" w:right="113"/>
              <w:jc w:val="center"/>
              <w:rPr>
                <w:sz w:val="24"/>
                <w:szCs w:val="24"/>
              </w:rPr>
            </w:pPr>
            <w:r w:rsidRPr="00F461D4">
              <w:rPr>
                <w:sz w:val="24"/>
                <w:szCs w:val="24"/>
              </w:rPr>
              <w:t>Опера-тивное</w:t>
            </w:r>
          </w:p>
        </w:tc>
        <w:tc>
          <w:tcPr>
            <w:tcW w:w="2954" w:type="dxa"/>
            <w:gridSpan w:val="2"/>
            <w:vMerge/>
          </w:tcPr>
          <w:p w:rsidR="007E3C5C" w:rsidRPr="00F461D4" w:rsidRDefault="007E3C5C" w:rsidP="00F33361">
            <w:pPr>
              <w:spacing w:line="288" w:lineRule="auto"/>
              <w:jc w:val="center"/>
              <w:rPr>
                <w:sz w:val="24"/>
                <w:szCs w:val="24"/>
              </w:rPr>
            </w:pPr>
          </w:p>
        </w:tc>
        <w:tc>
          <w:tcPr>
            <w:tcW w:w="2576" w:type="dxa"/>
            <w:vMerge/>
          </w:tcPr>
          <w:p w:rsidR="007E3C5C" w:rsidRPr="00F461D4" w:rsidRDefault="007E3C5C" w:rsidP="00F33361">
            <w:pPr>
              <w:spacing w:line="288" w:lineRule="auto"/>
              <w:jc w:val="center"/>
              <w:rPr>
                <w:sz w:val="24"/>
                <w:szCs w:val="24"/>
              </w:rPr>
            </w:pPr>
          </w:p>
        </w:tc>
        <w:tc>
          <w:tcPr>
            <w:tcW w:w="3340" w:type="dxa"/>
            <w:vMerge/>
          </w:tcPr>
          <w:p w:rsidR="007E3C5C" w:rsidRPr="00F461D4" w:rsidRDefault="007E3C5C" w:rsidP="00F33361">
            <w:pPr>
              <w:spacing w:line="288" w:lineRule="auto"/>
              <w:jc w:val="center"/>
              <w:rPr>
                <w:sz w:val="24"/>
                <w:szCs w:val="24"/>
              </w:rPr>
            </w:pPr>
          </w:p>
        </w:tc>
        <w:tc>
          <w:tcPr>
            <w:tcW w:w="3960" w:type="dxa"/>
            <w:vMerge/>
          </w:tcPr>
          <w:p w:rsidR="007E3C5C" w:rsidRPr="00F461D4" w:rsidRDefault="007E3C5C" w:rsidP="00F33361">
            <w:pPr>
              <w:spacing w:line="288" w:lineRule="auto"/>
              <w:jc w:val="center"/>
              <w:rPr>
                <w:sz w:val="24"/>
                <w:szCs w:val="24"/>
              </w:rPr>
            </w:pPr>
          </w:p>
        </w:tc>
      </w:tr>
      <w:tr w:rsidR="007E3C5C" w:rsidRPr="00F461D4">
        <w:tblPrEx>
          <w:tblCellMar>
            <w:top w:w="0" w:type="dxa"/>
            <w:bottom w:w="0" w:type="dxa"/>
          </w:tblCellMar>
        </w:tblPrEx>
        <w:trPr>
          <w:cantSplit/>
          <w:trHeight w:val="584"/>
        </w:trPr>
        <w:tc>
          <w:tcPr>
            <w:tcW w:w="14580" w:type="dxa"/>
            <w:gridSpan w:val="7"/>
            <w:vAlign w:val="center"/>
          </w:tcPr>
          <w:p w:rsidR="007E3C5C" w:rsidRPr="00F461D4" w:rsidRDefault="007E3C5C" w:rsidP="00F33361">
            <w:pPr>
              <w:spacing w:line="240" w:lineRule="atLeast"/>
              <w:jc w:val="center"/>
              <w:rPr>
                <w:b/>
                <w:sz w:val="24"/>
                <w:szCs w:val="24"/>
              </w:rPr>
            </w:pPr>
            <w:r w:rsidRPr="00F461D4">
              <w:rPr>
                <w:b/>
                <w:sz w:val="24"/>
                <w:szCs w:val="24"/>
              </w:rPr>
              <w:t>ПЕРВЫЙ  ЭТАП</w:t>
            </w:r>
          </w:p>
        </w:tc>
      </w:tr>
      <w:tr w:rsidR="007E3C5C" w:rsidRPr="00F461D4">
        <w:tblPrEx>
          <w:tblCellMar>
            <w:top w:w="0" w:type="dxa"/>
            <w:bottom w:w="0" w:type="dxa"/>
          </w:tblCellMar>
        </w:tblPrEx>
        <w:trPr>
          <w:cantSplit/>
          <w:trHeight w:val="1134"/>
        </w:trPr>
        <w:tc>
          <w:tcPr>
            <w:tcW w:w="868" w:type="dxa"/>
            <w:textDirection w:val="btLr"/>
            <w:vAlign w:val="center"/>
          </w:tcPr>
          <w:p w:rsidR="007E3C5C" w:rsidRPr="00F461D4" w:rsidRDefault="007E3C5C" w:rsidP="00F33361">
            <w:pPr>
              <w:pStyle w:val="ad"/>
              <w:spacing w:line="288" w:lineRule="auto"/>
              <w:ind w:left="113" w:right="113"/>
              <w:jc w:val="center"/>
              <w:rPr>
                <w:sz w:val="24"/>
                <w:szCs w:val="24"/>
              </w:rPr>
            </w:pPr>
            <w:r w:rsidRPr="00F461D4">
              <w:rPr>
                <w:b/>
                <w:sz w:val="24"/>
                <w:szCs w:val="24"/>
              </w:rPr>
              <w:t>09.00 – 09.30</w:t>
            </w:r>
          </w:p>
        </w:tc>
        <w:tc>
          <w:tcPr>
            <w:tcW w:w="882" w:type="dxa"/>
            <w:textDirection w:val="btLr"/>
            <w:vAlign w:val="center"/>
          </w:tcPr>
          <w:p w:rsidR="007E3C5C" w:rsidRPr="00F461D4" w:rsidRDefault="007E3C5C" w:rsidP="00F33361">
            <w:pPr>
              <w:spacing w:line="288" w:lineRule="auto"/>
              <w:ind w:left="113" w:right="113"/>
              <w:jc w:val="center"/>
              <w:rPr>
                <w:sz w:val="24"/>
                <w:szCs w:val="24"/>
              </w:rPr>
            </w:pPr>
            <w:r w:rsidRPr="00F461D4">
              <w:rPr>
                <w:b/>
                <w:sz w:val="24"/>
                <w:szCs w:val="24"/>
              </w:rPr>
              <w:t>09.00 – 09.30</w:t>
            </w:r>
          </w:p>
        </w:tc>
        <w:tc>
          <w:tcPr>
            <w:tcW w:w="2954" w:type="dxa"/>
            <w:gridSpan w:val="2"/>
            <w:vAlign w:val="center"/>
          </w:tcPr>
          <w:p w:rsidR="007E3C5C" w:rsidRPr="00F461D4" w:rsidRDefault="007E3C5C" w:rsidP="00F33361">
            <w:pPr>
              <w:spacing w:line="240" w:lineRule="atLeast"/>
              <w:jc w:val="center"/>
              <w:rPr>
                <w:sz w:val="24"/>
                <w:szCs w:val="24"/>
              </w:rPr>
            </w:pPr>
            <w:r w:rsidRPr="00F461D4">
              <w:rPr>
                <w:sz w:val="24"/>
                <w:szCs w:val="24"/>
              </w:rPr>
              <w:t xml:space="preserve">Оповещение и сбор государственных гражданских служащих </w:t>
            </w:r>
            <w:r>
              <w:rPr>
                <w:sz w:val="24"/>
                <w:szCs w:val="24"/>
              </w:rPr>
              <w:t>_____________</w:t>
            </w:r>
            <w:r w:rsidRPr="00F461D4">
              <w:rPr>
                <w:sz w:val="24"/>
                <w:szCs w:val="24"/>
              </w:rPr>
              <w:t xml:space="preserve"> Московской области  по сигналу  </w:t>
            </w:r>
            <w:r w:rsidRPr="00F461D4">
              <w:rPr>
                <w:b/>
                <w:sz w:val="24"/>
                <w:szCs w:val="24"/>
              </w:rPr>
              <w:t>«Сбор – Московская область»</w:t>
            </w:r>
          </w:p>
          <w:p w:rsidR="007E3C5C" w:rsidRPr="00F461D4" w:rsidRDefault="007E3C5C" w:rsidP="00F33361">
            <w:pPr>
              <w:spacing w:line="240" w:lineRule="atLeast"/>
              <w:rPr>
                <w:sz w:val="24"/>
                <w:szCs w:val="24"/>
              </w:rPr>
            </w:pPr>
          </w:p>
        </w:tc>
        <w:tc>
          <w:tcPr>
            <w:tcW w:w="2576" w:type="dxa"/>
            <w:vAlign w:val="center"/>
          </w:tcPr>
          <w:p w:rsidR="007E3C5C" w:rsidRPr="00F461D4" w:rsidRDefault="007E3C5C" w:rsidP="00F33361">
            <w:pPr>
              <w:spacing w:line="240" w:lineRule="atLeast"/>
              <w:jc w:val="center"/>
              <w:rPr>
                <w:sz w:val="24"/>
                <w:szCs w:val="24"/>
              </w:rPr>
            </w:pPr>
            <w:r w:rsidRPr="00F461D4">
              <w:rPr>
                <w:sz w:val="24"/>
                <w:szCs w:val="24"/>
              </w:rPr>
              <w:t>Объявляется сигнал</w:t>
            </w:r>
          </w:p>
          <w:p w:rsidR="007E3C5C" w:rsidRPr="00F461D4" w:rsidRDefault="007E3C5C" w:rsidP="00F33361">
            <w:pPr>
              <w:spacing w:line="240" w:lineRule="atLeast"/>
              <w:jc w:val="center"/>
              <w:rPr>
                <w:sz w:val="24"/>
                <w:szCs w:val="24"/>
              </w:rPr>
            </w:pPr>
            <w:r w:rsidRPr="00F461D4">
              <w:rPr>
                <w:b/>
                <w:sz w:val="24"/>
                <w:szCs w:val="24"/>
              </w:rPr>
              <w:t>«Сбор – Московская область»</w:t>
            </w:r>
          </w:p>
        </w:tc>
        <w:tc>
          <w:tcPr>
            <w:tcW w:w="3340" w:type="dxa"/>
            <w:vAlign w:val="center"/>
          </w:tcPr>
          <w:p w:rsidR="007E3C5C" w:rsidRPr="00F461D4" w:rsidRDefault="007E3C5C" w:rsidP="00F33361">
            <w:pPr>
              <w:spacing w:line="240" w:lineRule="atLeast"/>
              <w:jc w:val="center"/>
              <w:rPr>
                <w:sz w:val="24"/>
                <w:szCs w:val="24"/>
              </w:rPr>
            </w:pPr>
            <w:r w:rsidRPr="00F461D4">
              <w:rPr>
                <w:sz w:val="24"/>
                <w:szCs w:val="24"/>
              </w:rPr>
              <w:t>1. Отдаёт указание начальнику территориального отдела  на оп</w:t>
            </w:r>
            <w:r w:rsidRPr="00F461D4">
              <w:rPr>
                <w:sz w:val="24"/>
                <w:szCs w:val="24"/>
              </w:rPr>
              <w:t>о</w:t>
            </w:r>
            <w:r w:rsidRPr="00F461D4">
              <w:rPr>
                <w:sz w:val="24"/>
                <w:szCs w:val="24"/>
              </w:rPr>
              <w:t>вещение и сбор сотрудников отдела.</w:t>
            </w:r>
          </w:p>
          <w:p w:rsidR="007E3C5C" w:rsidRPr="00F461D4" w:rsidRDefault="007E3C5C" w:rsidP="00F33361">
            <w:pPr>
              <w:pStyle w:val="af3"/>
              <w:spacing w:line="240" w:lineRule="atLeast"/>
              <w:ind w:left="60"/>
              <w:jc w:val="center"/>
              <w:rPr>
                <w:sz w:val="24"/>
                <w:szCs w:val="24"/>
              </w:rPr>
            </w:pPr>
            <w:r w:rsidRPr="00F461D4">
              <w:rPr>
                <w:sz w:val="24"/>
                <w:szCs w:val="24"/>
              </w:rPr>
              <w:t>2. Принимает доклад о результате оповещения и сбора участников тренировки</w:t>
            </w:r>
          </w:p>
        </w:tc>
        <w:tc>
          <w:tcPr>
            <w:tcW w:w="3960" w:type="dxa"/>
            <w:vAlign w:val="center"/>
          </w:tcPr>
          <w:p w:rsidR="007E3C5C" w:rsidRPr="00F461D4" w:rsidRDefault="007E3C5C" w:rsidP="00F33361">
            <w:pPr>
              <w:spacing w:line="240" w:lineRule="atLeast"/>
              <w:rPr>
                <w:sz w:val="24"/>
                <w:szCs w:val="24"/>
              </w:rPr>
            </w:pPr>
            <w:r w:rsidRPr="00F461D4">
              <w:rPr>
                <w:sz w:val="24"/>
                <w:szCs w:val="24"/>
              </w:rPr>
              <w:t>1.  Начальник территориального отдела организует оповещение сотрудников отдела.</w:t>
            </w:r>
          </w:p>
          <w:p w:rsidR="007E3C5C" w:rsidRPr="00F461D4" w:rsidRDefault="007E3C5C" w:rsidP="00F33361">
            <w:pPr>
              <w:spacing w:line="240" w:lineRule="atLeast"/>
              <w:rPr>
                <w:sz w:val="24"/>
                <w:szCs w:val="24"/>
              </w:rPr>
            </w:pPr>
            <w:r w:rsidRPr="00F461D4">
              <w:rPr>
                <w:sz w:val="24"/>
                <w:szCs w:val="24"/>
              </w:rPr>
              <w:t xml:space="preserve">Докладывают руководителю тренировки о результатах оповещения. </w:t>
            </w:r>
          </w:p>
          <w:p w:rsidR="007E3C5C" w:rsidRPr="00F461D4" w:rsidRDefault="007E3C5C" w:rsidP="00F33361">
            <w:pPr>
              <w:spacing w:line="240" w:lineRule="atLeast"/>
              <w:rPr>
                <w:sz w:val="24"/>
                <w:szCs w:val="24"/>
              </w:rPr>
            </w:pPr>
            <w:r w:rsidRPr="00F461D4">
              <w:rPr>
                <w:sz w:val="24"/>
                <w:szCs w:val="24"/>
              </w:rPr>
              <w:t>2. Участники тренировки прибывают  для получения задачи</w:t>
            </w:r>
          </w:p>
        </w:tc>
      </w:tr>
      <w:tr w:rsidR="007E3C5C" w:rsidRPr="00F461D4">
        <w:tblPrEx>
          <w:tblCellMar>
            <w:top w:w="0" w:type="dxa"/>
            <w:bottom w:w="0" w:type="dxa"/>
          </w:tblCellMar>
        </w:tblPrEx>
        <w:trPr>
          <w:cantSplit/>
          <w:trHeight w:val="441"/>
        </w:trPr>
        <w:tc>
          <w:tcPr>
            <w:tcW w:w="1750" w:type="dxa"/>
            <w:gridSpan w:val="2"/>
            <w:vAlign w:val="center"/>
          </w:tcPr>
          <w:p w:rsidR="007E3C5C" w:rsidRPr="00F461D4" w:rsidRDefault="007E3C5C" w:rsidP="00F33361">
            <w:pPr>
              <w:pStyle w:val="22"/>
              <w:rPr>
                <w:sz w:val="24"/>
                <w:szCs w:val="24"/>
              </w:rPr>
            </w:pPr>
            <w:r w:rsidRPr="00F461D4">
              <w:rPr>
                <w:sz w:val="24"/>
                <w:szCs w:val="24"/>
              </w:rPr>
              <w:t>9.30 – 10.00</w:t>
            </w:r>
          </w:p>
        </w:tc>
        <w:tc>
          <w:tcPr>
            <w:tcW w:w="8870" w:type="dxa"/>
            <w:gridSpan w:val="4"/>
            <w:vAlign w:val="center"/>
          </w:tcPr>
          <w:p w:rsidR="007E3C5C" w:rsidRPr="00F461D4" w:rsidRDefault="007E3C5C" w:rsidP="00F33361">
            <w:pPr>
              <w:spacing w:line="240" w:lineRule="atLeast"/>
              <w:jc w:val="center"/>
              <w:rPr>
                <w:b/>
                <w:sz w:val="24"/>
                <w:szCs w:val="24"/>
              </w:rPr>
            </w:pPr>
            <w:r w:rsidRPr="00F461D4">
              <w:rPr>
                <w:b/>
                <w:sz w:val="24"/>
                <w:szCs w:val="24"/>
              </w:rPr>
              <w:t>Руководитель тренировки  доводит до участников тему и цели тренировки</w:t>
            </w:r>
          </w:p>
        </w:tc>
        <w:tc>
          <w:tcPr>
            <w:tcW w:w="3960" w:type="dxa"/>
            <w:vAlign w:val="center"/>
          </w:tcPr>
          <w:p w:rsidR="007E3C5C" w:rsidRPr="00F461D4" w:rsidRDefault="007E3C5C" w:rsidP="00F33361">
            <w:pPr>
              <w:spacing w:line="240" w:lineRule="atLeast"/>
              <w:jc w:val="center"/>
              <w:rPr>
                <w:b/>
                <w:sz w:val="24"/>
                <w:szCs w:val="24"/>
              </w:rPr>
            </w:pPr>
            <w:r w:rsidRPr="00F461D4">
              <w:rPr>
                <w:b/>
                <w:sz w:val="24"/>
                <w:szCs w:val="24"/>
              </w:rPr>
              <w:t>Уясняют тему и цели тренировки</w:t>
            </w:r>
          </w:p>
        </w:tc>
      </w:tr>
      <w:tr w:rsidR="007E3C5C" w:rsidRPr="00F461D4">
        <w:tblPrEx>
          <w:tblCellMar>
            <w:top w:w="0" w:type="dxa"/>
            <w:bottom w:w="0" w:type="dxa"/>
          </w:tblCellMar>
        </w:tblPrEx>
        <w:trPr>
          <w:cantSplit/>
          <w:trHeight w:val="498"/>
        </w:trPr>
        <w:tc>
          <w:tcPr>
            <w:tcW w:w="14580" w:type="dxa"/>
            <w:gridSpan w:val="7"/>
            <w:vAlign w:val="center"/>
          </w:tcPr>
          <w:p w:rsidR="007E3C5C" w:rsidRPr="00F461D4" w:rsidRDefault="007E3C5C" w:rsidP="00F33361">
            <w:pPr>
              <w:spacing w:line="240" w:lineRule="atLeast"/>
              <w:jc w:val="center"/>
              <w:rPr>
                <w:sz w:val="24"/>
                <w:szCs w:val="24"/>
              </w:rPr>
            </w:pPr>
            <w:r w:rsidRPr="00F461D4">
              <w:rPr>
                <w:b/>
                <w:sz w:val="24"/>
                <w:szCs w:val="24"/>
              </w:rPr>
              <w:t>ВТОРОЙ  ЭТАП</w:t>
            </w:r>
          </w:p>
        </w:tc>
      </w:tr>
      <w:tr w:rsidR="007E3C5C" w:rsidRPr="00F461D4" w:rsidTr="00C47207">
        <w:tblPrEx>
          <w:tblCellMar>
            <w:top w:w="0" w:type="dxa"/>
            <w:bottom w:w="0" w:type="dxa"/>
          </w:tblCellMar>
        </w:tblPrEx>
        <w:trPr>
          <w:cantSplit/>
          <w:trHeight w:val="3174"/>
        </w:trPr>
        <w:tc>
          <w:tcPr>
            <w:tcW w:w="868" w:type="dxa"/>
            <w:textDirection w:val="btLr"/>
            <w:vAlign w:val="center"/>
          </w:tcPr>
          <w:p w:rsidR="007E3C5C" w:rsidRPr="00F461D4" w:rsidRDefault="007E3C5C" w:rsidP="00F33361">
            <w:pPr>
              <w:spacing w:line="288" w:lineRule="auto"/>
              <w:ind w:left="113" w:right="113"/>
              <w:jc w:val="center"/>
              <w:rPr>
                <w:b/>
                <w:sz w:val="24"/>
                <w:szCs w:val="24"/>
              </w:rPr>
            </w:pPr>
            <w:r w:rsidRPr="00F461D4">
              <w:rPr>
                <w:b/>
                <w:sz w:val="24"/>
                <w:szCs w:val="24"/>
              </w:rPr>
              <w:t>10.00 –  11.00</w:t>
            </w:r>
          </w:p>
        </w:tc>
        <w:tc>
          <w:tcPr>
            <w:tcW w:w="882" w:type="dxa"/>
            <w:textDirection w:val="btLr"/>
            <w:vAlign w:val="center"/>
          </w:tcPr>
          <w:p w:rsidR="007E3C5C" w:rsidRPr="00F461D4" w:rsidRDefault="007E3C5C" w:rsidP="00F33361">
            <w:pPr>
              <w:spacing w:line="288" w:lineRule="auto"/>
              <w:ind w:left="113" w:right="113"/>
              <w:jc w:val="center"/>
              <w:rPr>
                <w:b/>
                <w:sz w:val="24"/>
                <w:szCs w:val="24"/>
              </w:rPr>
            </w:pPr>
            <w:r w:rsidRPr="00F461D4">
              <w:rPr>
                <w:b/>
                <w:sz w:val="24"/>
                <w:szCs w:val="24"/>
              </w:rPr>
              <w:t>10.00 –  11.00</w:t>
            </w:r>
          </w:p>
        </w:tc>
        <w:tc>
          <w:tcPr>
            <w:tcW w:w="2940" w:type="dxa"/>
          </w:tcPr>
          <w:p w:rsidR="007E3C5C" w:rsidRPr="00F461D4" w:rsidRDefault="007E3C5C" w:rsidP="00C47207">
            <w:pPr>
              <w:jc w:val="center"/>
              <w:rPr>
                <w:sz w:val="24"/>
                <w:szCs w:val="24"/>
              </w:rPr>
            </w:pPr>
            <w:r w:rsidRPr="00F461D4">
              <w:rPr>
                <w:sz w:val="24"/>
                <w:szCs w:val="24"/>
              </w:rPr>
              <w:t>Действия начальника и государственных гражданских служащих территориального отдела при получении анонимного письма, содержащего угрозу террористического акта</w:t>
            </w:r>
          </w:p>
          <w:p w:rsidR="007E3C5C" w:rsidRPr="00F461D4" w:rsidRDefault="007E3C5C" w:rsidP="00C47207">
            <w:pPr>
              <w:jc w:val="center"/>
              <w:rPr>
                <w:sz w:val="24"/>
                <w:szCs w:val="24"/>
              </w:rPr>
            </w:pPr>
          </w:p>
        </w:tc>
        <w:tc>
          <w:tcPr>
            <w:tcW w:w="2589" w:type="dxa"/>
            <w:gridSpan w:val="2"/>
          </w:tcPr>
          <w:p w:rsidR="007E3C5C" w:rsidRPr="00F461D4" w:rsidRDefault="007E3C5C" w:rsidP="00C47207">
            <w:pPr>
              <w:jc w:val="center"/>
              <w:rPr>
                <w:sz w:val="24"/>
                <w:szCs w:val="24"/>
              </w:rPr>
            </w:pPr>
            <w:r w:rsidRPr="00F461D4">
              <w:rPr>
                <w:sz w:val="24"/>
                <w:szCs w:val="24"/>
              </w:rPr>
              <w:t xml:space="preserve">Доводится  </w:t>
            </w:r>
            <w:r w:rsidRPr="00F461D4">
              <w:rPr>
                <w:b/>
                <w:sz w:val="24"/>
                <w:szCs w:val="24"/>
              </w:rPr>
              <w:t>вводная № 1</w:t>
            </w:r>
            <w:r w:rsidRPr="00F461D4">
              <w:rPr>
                <w:sz w:val="24"/>
                <w:szCs w:val="24"/>
              </w:rPr>
              <w:t xml:space="preserve">  «Получено анонимное письмо, содержащее угрозу террористического акта».</w:t>
            </w:r>
          </w:p>
          <w:p w:rsidR="007E3C5C" w:rsidRPr="00F461D4" w:rsidRDefault="007E3C5C" w:rsidP="00C47207">
            <w:pPr>
              <w:jc w:val="center"/>
              <w:rPr>
                <w:i/>
                <w:sz w:val="24"/>
                <w:szCs w:val="24"/>
              </w:rPr>
            </w:pPr>
            <w:r w:rsidRPr="00F461D4">
              <w:rPr>
                <w:i/>
                <w:sz w:val="24"/>
                <w:szCs w:val="24"/>
              </w:rPr>
              <w:t>(Сотруднику отдела, ответственному за делопроизводство, поступает анонимное письмо.)</w:t>
            </w:r>
          </w:p>
        </w:tc>
        <w:tc>
          <w:tcPr>
            <w:tcW w:w="3341" w:type="dxa"/>
          </w:tcPr>
          <w:p w:rsidR="007E3C5C" w:rsidRPr="00F461D4" w:rsidRDefault="007E3C5C" w:rsidP="00C47207">
            <w:pPr>
              <w:jc w:val="center"/>
              <w:rPr>
                <w:sz w:val="24"/>
                <w:szCs w:val="24"/>
              </w:rPr>
            </w:pPr>
            <w:r w:rsidRPr="00F461D4">
              <w:rPr>
                <w:sz w:val="24"/>
                <w:szCs w:val="24"/>
              </w:rPr>
              <w:t>Оценивает методику, полн</w:t>
            </w:r>
            <w:r w:rsidRPr="00F461D4">
              <w:rPr>
                <w:sz w:val="24"/>
                <w:szCs w:val="24"/>
              </w:rPr>
              <w:t>о</w:t>
            </w:r>
            <w:r w:rsidRPr="00F461D4">
              <w:rPr>
                <w:sz w:val="24"/>
                <w:szCs w:val="24"/>
              </w:rPr>
              <w:t>ту и  правил</w:t>
            </w:r>
            <w:r w:rsidRPr="00F461D4">
              <w:rPr>
                <w:sz w:val="24"/>
                <w:szCs w:val="24"/>
              </w:rPr>
              <w:t>ь</w:t>
            </w:r>
            <w:r w:rsidRPr="00F461D4">
              <w:rPr>
                <w:sz w:val="24"/>
                <w:szCs w:val="24"/>
              </w:rPr>
              <w:t>ность действий начальника  и сотрудника отдела при получении анонимного письма, содержащего угрозу террористического акта</w:t>
            </w:r>
          </w:p>
        </w:tc>
        <w:tc>
          <w:tcPr>
            <w:tcW w:w="3960" w:type="dxa"/>
          </w:tcPr>
          <w:p w:rsidR="007E3C5C" w:rsidRPr="00F461D4" w:rsidRDefault="007E3C5C" w:rsidP="00C47207">
            <w:pPr>
              <w:jc w:val="center"/>
              <w:rPr>
                <w:sz w:val="24"/>
                <w:szCs w:val="24"/>
              </w:rPr>
            </w:pPr>
            <w:r w:rsidRPr="00F461D4">
              <w:rPr>
                <w:sz w:val="24"/>
                <w:szCs w:val="24"/>
              </w:rPr>
              <w:t>Начальник отдела докладывает о получении анонимного письма, содержащего угрозу террористического акта начальнику территориального управления, в ФСБ, органы МВД и МЧС. Сотрудник выполняет мероприятия согласно   Памятки о правилах обращения с анонимными материалами, содержащими угрозы террористического характера.</w:t>
            </w:r>
          </w:p>
        </w:tc>
      </w:tr>
      <w:tr w:rsidR="007E3C5C" w:rsidRPr="00F461D4" w:rsidTr="00C47207">
        <w:tblPrEx>
          <w:tblCellMar>
            <w:top w:w="0" w:type="dxa"/>
            <w:bottom w:w="0" w:type="dxa"/>
          </w:tblCellMar>
        </w:tblPrEx>
        <w:trPr>
          <w:cantSplit/>
          <w:trHeight w:val="1425"/>
        </w:trPr>
        <w:tc>
          <w:tcPr>
            <w:tcW w:w="868" w:type="dxa"/>
            <w:textDirection w:val="btLr"/>
            <w:vAlign w:val="center"/>
          </w:tcPr>
          <w:p w:rsidR="007E3C5C" w:rsidRPr="00F461D4" w:rsidRDefault="007E3C5C" w:rsidP="00F33361">
            <w:pPr>
              <w:spacing w:line="288" w:lineRule="auto"/>
              <w:ind w:left="113" w:right="113"/>
              <w:jc w:val="center"/>
              <w:rPr>
                <w:sz w:val="24"/>
                <w:szCs w:val="24"/>
              </w:rPr>
            </w:pPr>
            <w:r w:rsidRPr="00F461D4">
              <w:rPr>
                <w:b/>
                <w:sz w:val="24"/>
                <w:szCs w:val="24"/>
              </w:rPr>
              <w:lastRenderedPageBreak/>
              <w:t>11.00 - 12.00</w:t>
            </w:r>
          </w:p>
        </w:tc>
        <w:tc>
          <w:tcPr>
            <w:tcW w:w="882" w:type="dxa"/>
            <w:textDirection w:val="btLr"/>
            <w:vAlign w:val="center"/>
          </w:tcPr>
          <w:p w:rsidR="007E3C5C" w:rsidRPr="00F461D4" w:rsidRDefault="007E3C5C" w:rsidP="00F33361">
            <w:pPr>
              <w:spacing w:line="288" w:lineRule="auto"/>
              <w:ind w:left="113" w:right="113"/>
              <w:jc w:val="center"/>
              <w:rPr>
                <w:sz w:val="24"/>
                <w:szCs w:val="24"/>
              </w:rPr>
            </w:pPr>
            <w:r w:rsidRPr="00F461D4">
              <w:rPr>
                <w:b/>
                <w:sz w:val="24"/>
                <w:szCs w:val="24"/>
              </w:rPr>
              <w:t>11.00 -       12.00</w:t>
            </w:r>
          </w:p>
        </w:tc>
        <w:tc>
          <w:tcPr>
            <w:tcW w:w="2940" w:type="dxa"/>
          </w:tcPr>
          <w:p w:rsidR="007E3C5C" w:rsidRPr="00F461D4" w:rsidRDefault="007E3C5C" w:rsidP="00C47207">
            <w:pPr>
              <w:jc w:val="center"/>
              <w:rPr>
                <w:sz w:val="24"/>
                <w:szCs w:val="24"/>
              </w:rPr>
            </w:pPr>
            <w:r w:rsidRPr="00F461D4">
              <w:rPr>
                <w:sz w:val="24"/>
                <w:szCs w:val="24"/>
              </w:rPr>
              <w:t>Действия начальника и государственных гражданских служащих территориального отдела при получении сообщения, содержащего угрозу террористического акта, по телефону</w:t>
            </w:r>
          </w:p>
          <w:p w:rsidR="007E3C5C" w:rsidRPr="00F461D4" w:rsidRDefault="007E3C5C" w:rsidP="00C47207">
            <w:pPr>
              <w:ind w:left="60"/>
              <w:jc w:val="center"/>
              <w:rPr>
                <w:sz w:val="24"/>
                <w:szCs w:val="24"/>
              </w:rPr>
            </w:pPr>
          </w:p>
        </w:tc>
        <w:tc>
          <w:tcPr>
            <w:tcW w:w="2589" w:type="dxa"/>
            <w:gridSpan w:val="2"/>
          </w:tcPr>
          <w:p w:rsidR="007E3C5C" w:rsidRPr="00F461D4" w:rsidRDefault="007E3C5C" w:rsidP="00C47207">
            <w:pPr>
              <w:jc w:val="center"/>
              <w:rPr>
                <w:sz w:val="24"/>
                <w:szCs w:val="24"/>
              </w:rPr>
            </w:pPr>
            <w:r w:rsidRPr="00F461D4">
              <w:rPr>
                <w:sz w:val="24"/>
                <w:szCs w:val="24"/>
              </w:rPr>
              <w:t xml:space="preserve">Доводится  </w:t>
            </w:r>
            <w:r w:rsidRPr="00F461D4">
              <w:rPr>
                <w:b/>
                <w:sz w:val="24"/>
                <w:szCs w:val="24"/>
              </w:rPr>
              <w:t>вводная   № 2</w:t>
            </w:r>
            <w:r w:rsidRPr="00F461D4">
              <w:rPr>
                <w:sz w:val="24"/>
                <w:szCs w:val="24"/>
              </w:rPr>
              <w:t xml:space="preserve">  «По телефону   получено сообщения, содержащее угрозу террористического акта».</w:t>
            </w:r>
          </w:p>
          <w:p w:rsidR="007E3C5C" w:rsidRPr="00F461D4" w:rsidRDefault="007E3C5C" w:rsidP="00C47207">
            <w:pPr>
              <w:jc w:val="center"/>
              <w:rPr>
                <w:sz w:val="24"/>
                <w:szCs w:val="24"/>
              </w:rPr>
            </w:pPr>
            <w:r w:rsidRPr="00F461D4">
              <w:rPr>
                <w:sz w:val="24"/>
                <w:szCs w:val="24"/>
              </w:rPr>
              <w:t>(</w:t>
            </w:r>
            <w:r w:rsidRPr="00F461D4">
              <w:rPr>
                <w:i/>
                <w:sz w:val="24"/>
                <w:szCs w:val="24"/>
              </w:rPr>
              <w:t>Сотрудник отдела получает сообщение, содержащее угрозу террористического акта, по телефону.)</w:t>
            </w:r>
          </w:p>
        </w:tc>
        <w:tc>
          <w:tcPr>
            <w:tcW w:w="3341" w:type="dxa"/>
          </w:tcPr>
          <w:p w:rsidR="007E3C5C" w:rsidRPr="00F461D4" w:rsidRDefault="007E3C5C" w:rsidP="00C47207">
            <w:pPr>
              <w:jc w:val="center"/>
              <w:rPr>
                <w:sz w:val="24"/>
                <w:szCs w:val="24"/>
              </w:rPr>
            </w:pPr>
            <w:r w:rsidRPr="00F461D4">
              <w:rPr>
                <w:sz w:val="24"/>
                <w:szCs w:val="24"/>
              </w:rPr>
              <w:t>Оценивает методику, полн</w:t>
            </w:r>
            <w:r w:rsidRPr="00F461D4">
              <w:rPr>
                <w:sz w:val="24"/>
                <w:szCs w:val="24"/>
              </w:rPr>
              <w:t>о</w:t>
            </w:r>
            <w:r w:rsidRPr="00F461D4">
              <w:rPr>
                <w:sz w:val="24"/>
                <w:szCs w:val="24"/>
              </w:rPr>
              <w:t>ту и  правил</w:t>
            </w:r>
            <w:r w:rsidRPr="00F461D4">
              <w:rPr>
                <w:sz w:val="24"/>
                <w:szCs w:val="24"/>
              </w:rPr>
              <w:t>ь</w:t>
            </w:r>
            <w:r w:rsidRPr="00F461D4">
              <w:rPr>
                <w:sz w:val="24"/>
                <w:szCs w:val="24"/>
              </w:rPr>
              <w:t>ность действий начальника  и сотрудника отдела при получении сообщения, содержащего угрозу террористического акта, по телефону.</w:t>
            </w:r>
          </w:p>
        </w:tc>
        <w:tc>
          <w:tcPr>
            <w:tcW w:w="3960" w:type="dxa"/>
          </w:tcPr>
          <w:p w:rsidR="007E3C5C" w:rsidRPr="00F461D4" w:rsidRDefault="007E3C5C" w:rsidP="00C47207">
            <w:pPr>
              <w:jc w:val="center"/>
              <w:rPr>
                <w:sz w:val="24"/>
                <w:szCs w:val="24"/>
              </w:rPr>
            </w:pPr>
            <w:r w:rsidRPr="00F461D4">
              <w:rPr>
                <w:sz w:val="24"/>
                <w:szCs w:val="24"/>
              </w:rPr>
              <w:t>Начальник отдела докладывает о получении сообщения, содержащего угрозу террористического акта, по телефону  начальнику территориального управления,  в ФСБ, органы МВД и МЧС. Сотрудник выполняет мероприятия согласно   Памятки о порядке приема сообщения, содержащего угрозы террористического характера, по телефону.</w:t>
            </w:r>
          </w:p>
        </w:tc>
      </w:tr>
      <w:tr w:rsidR="007E3C5C" w:rsidRPr="00F461D4" w:rsidTr="00C47207">
        <w:tblPrEx>
          <w:tblCellMar>
            <w:top w:w="0" w:type="dxa"/>
            <w:bottom w:w="0" w:type="dxa"/>
          </w:tblCellMar>
        </w:tblPrEx>
        <w:trPr>
          <w:cantSplit/>
          <w:trHeight w:val="2041"/>
        </w:trPr>
        <w:tc>
          <w:tcPr>
            <w:tcW w:w="868" w:type="dxa"/>
            <w:textDirection w:val="btLr"/>
            <w:vAlign w:val="center"/>
          </w:tcPr>
          <w:p w:rsidR="007E3C5C" w:rsidRPr="00F461D4" w:rsidRDefault="007E3C5C" w:rsidP="00F33361">
            <w:pPr>
              <w:spacing w:line="288" w:lineRule="auto"/>
              <w:ind w:left="113" w:right="113"/>
              <w:jc w:val="center"/>
              <w:rPr>
                <w:sz w:val="24"/>
                <w:szCs w:val="24"/>
              </w:rPr>
            </w:pPr>
            <w:r w:rsidRPr="00F461D4">
              <w:rPr>
                <w:b/>
                <w:sz w:val="24"/>
                <w:szCs w:val="24"/>
              </w:rPr>
              <w:t>12.00 - 13.00</w:t>
            </w:r>
          </w:p>
        </w:tc>
        <w:tc>
          <w:tcPr>
            <w:tcW w:w="882" w:type="dxa"/>
            <w:textDirection w:val="btLr"/>
            <w:vAlign w:val="center"/>
          </w:tcPr>
          <w:p w:rsidR="007E3C5C" w:rsidRPr="00F461D4" w:rsidRDefault="007E3C5C" w:rsidP="00F33361">
            <w:pPr>
              <w:spacing w:line="288" w:lineRule="auto"/>
              <w:ind w:left="113" w:right="113"/>
              <w:jc w:val="center"/>
              <w:rPr>
                <w:sz w:val="24"/>
                <w:szCs w:val="24"/>
              </w:rPr>
            </w:pPr>
            <w:r w:rsidRPr="00F461D4">
              <w:rPr>
                <w:b/>
                <w:sz w:val="24"/>
                <w:szCs w:val="24"/>
              </w:rPr>
              <w:t>12.00 - 13.00</w:t>
            </w:r>
          </w:p>
        </w:tc>
        <w:tc>
          <w:tcPr>
            <w:tcW w:w="2940" w:type="dxa"/>
          </w:tcPr>
          <w:p w:rsidR="007E3C5C" w:rsidRPr="00F461D4" w:rsidRDefault="007E3C5C" w:rsidP="00C47207">
            <w:pPr>
              <w:jc w:val="center"/>
              <w:rPr>
                <w:sz w:val="24"/>
                <w:szCs w:val="24"/>
              </w:rPr>
            </w:pPr>
            <w:r w:rsidRPr="00F461D4">
              <w:rPr>
                <w:sz w:val="24"/>
                <w:szCs w:val="24"/>
              </w:rPr>
              <w:t>Действия начальника и государственных гражданских служащих территориального отдела при обнаружении взрывоопасных предметов.</w:t>
            </w:r>
          </w:p>
          <w:p w:rsidR="007E3C5C" w:rsidRPr="00F461D4" w:rsidRDefault="007E3C5C" w:rsidP="00C47207">
            <w:pPr>
              <w:ind w:left="60"/>
              <w:jc w:val="both"/>
              <w:rPr>
                <w:sz w:val="24"/>
                <w:szCs w:val="24"/>
              </w:rPr>
            </w:pPr>
          </w:p>
        </w:tc>
        <w:tc>
          <w:tcPr>
            <w:tcW w:w="2589" w:type="dxa"/>
            <w:gridSpan w:val="2"/>
          </w:tcPr>
          <w:p w:rsidR="007E3C5C" w:rsidRPr="00F461D4" w:rsidRDefault="007E3C5C" w:rsidP="00C47207">
            <w:pPr>
              <w:jc w:val="center"/>
              <w:rPr>
                <w:sz w:val="24"/>
                <w:szCs w:val="24"/>
              </w:rPr>
            </w:pPr>
            <w:r w:rsidRPr="00F461D4">
              <w:rPr>
                <w:sz w:val="24"/>
                <w:szCs w:val="24"/>
              </w:rPr>
              <w:t xml:space="preserve">Доводится  </w:t>
            </w:r>
            <w:r w:rsidRPr="00F461D4">
              <w:rPr>
                <w:b/>
                <w:sz w:val="24"/>
                <w:szCs w:val="24"/>
              </w:rPr>
              <w:t>вводная   № 3</w:t>
            </w:r>
            <w:r w:rsidRPr="00F461D4">
              <w:rPr>
                <w:sz w:val="24"/>
                <w:szCs w:val="24"/>
              </w:rPr>
              <w:t xml:space="preserve">   «Обнаружен взрывоопасный предмет».</w:t>
            </w:r>
          </w:p>
          <w:p w:rsidR="007E3C5C" w:rsidRPr="00F461D4" w:rsidRDefault="007E3C5C" w:rsidP="00C47207">
            <w:pPr>
              <w:jc w:val="center"/>
              <w:rPr>
                <w:sz w:val="24"/>
                <w:szCs w:val="24"/>
              </w:rPr>
            </w:pPr>
            <w:r w:rsidRPr="00F461D4">
              <w:rPr>
                <w:sz w:val="24"/>
                <w:szCs w:val="24"/>
              </w:rPr>
              <w:t>(</w:t>
            </w:r>
            <w:r w:rsidRPr="00F461D4">
              <w:rPr>
                <w:i/>
                <w:sz w:val="24"/>
                <w:szCs w:val="24"/>
              </w:rPr>
              <w:t>Сотрудник отдела обнаруживает взрывоопасный предмет.)</w:t>
            </w:r>
          </w:p>
        </w:tc>
        <w:tc>
          <w:tcPr>
            <w:tcW w:w="3341" w:type="dxa"/>
          </w:tcPr>
          <w:p w:rsidR="007E3C5C" w:rsidRPr="00F461D4" w:rsidRDefault="007E3C5C" w:rsidP="00C47207">
            <w:pPr>
              <w:jc w:val="center"/>
              <w:rPr>
                <w:sz w:val="24"/>
                <w:szCs w:val="24"/>
              </w:rPr>
            </w:pPr>
            <w:r w:rsidRPr="00F461D4">
              <w:rPr>
                <w:sz w:val="24"/>
                <w:szCs w:val="24"/>
              </w:rPr>
              <w:t>Оценивает методику, полн</w:t>
            </w:r>
            <w:r w:rsidRPr="00F461D4">
              <w:rPr>
                <w:sz w:val="24"/>
                <w:szCs w:val="24"/>
              </w:rPr>
              <w:t>о</w:t>
            </w:r>
            <w:r w:rsidRPr="00F461D4">
              <w:rPr>
                <w:sz w:val="24"/>
                <w:szCs w:val="24"/>
              </w:rPr>
              <w:t>ту и  правил</w:t>
            </w:r>
            <w:r w:rsidRPr="00F461D4">
              <w:rPr>
                <w:sz w:val="24"/>
                <w:szCs w:val="24"/>
              </w:rPr>
              <w:t>ь</w:t>
            </w:r>
            <w:r w:rsidRPr="00F461D4">
              <w:rPr>
                <w:sz w:val="24"/>
                <w:szCs w:val="24"/>
              </w:rPr>
              <w:t>ность действий начальника  и сотрудника отдела при обнаружении взрывоопасного предмета.</w:t>
            </w:r>
          </w:p>
        </w:tc>
        <w:tc>
          <w:tcPr>
            <w:tcW w:w="3960" w:type="dxa"/>
          </w:tcPr>
          <w:p w:rsidR="007E3C5C" w:rsidRPr="00F461D4" w:rsidRDefault="007E3C5C" w:rsidP="00C47207">
            <w:pPr>
              <w:jc w:val="center"/>
              <w:rPr>
                <w:sz w:val="24"/>
                <w:szCs w:val="24"/>
              </w:rPr>
            </w:pPr>
            <w:r w:rsidRPr="00F461D4">
              <w:rPr>
                <w:sz w:val="24"/>
                <w:szCs w:val="24"/>
              </w:rPr>
              <w:t>Начальник отдела докладывает об обнаружении взрывоопасного предмета начальнику территориального управления,  в ФСБ, органы МВД и МЧС. Сотрудники выполняют мероприятия согласно   Памятки по действиям при  обнаружении взрывоопасных предметов</w:t>
            </w:r>
          </w:p>
        </w:tc>
      </w:tr>
      <w:tr w:rsidR="007E3C5C" w:rsidRPr="00F461D4">
        <w:tblPrEx>
          <w:tblCellMar>
            <w:top w:w="0" w:type="dxa"/>
            <w:bottom w:w="0" w:type="dxa"/>
          </w:tblCellMar>
        </w:tblPrEx>
        <w:trPr>
          <w:cantSplit/>
          <w:trHeight w:val="371"/>
          <w:tblHeader/>
        </w:trPr>
        <w:tc>
          <w:tcPr>
            <w:tcW w:w="1750" w:type="dxa"/>
            <w:gridSpan w:val="2"/>
            <w:vAlign w:val="center"/>
          </w:tcPr>
          <w:p w:rsidR="007E3C5C" w:rsidRPr="00F461D4" w:rsidRDefault="007E3C5C" w:rsidP="00F33361">
            <w:pPr>
              <w:spacing w:line="288" w:lineRule="auto"/>
              <w:jc w:val="center"/>
              <w:rPr>
                <w:sz w:val="24"/>
                <w:szCs w:val="24"/>
              </w:rPr>
            </w:pPr>
            <w:r w:rsidRPr="00F461D4">
              <w:rPr>
                <w:b/>
                <w:sz w:val="24"/>
                <w:szCs w:val="24"/>
              </w:rPr>
              <w:t>13.00 - 13.30</w:t>
            </w:r>
          </w:p>
        </w:tc>
        <w:tc>
          <w:tcPr>
            <w:tcW w:w="5529" w:type="dxa"/>
            <w:gridSpan w:val="3"/>
            <w:vAlign w:val="center"/>
          </w:tcPr>
          <w:p w:rsidR="007E3C5C" w:rsidRPr="00F461D4" w:rsidRDefault="007E3C5C" w:rsidP="00F33361">
            <w:pPr>
              <w:spacing w:line="288" w:lineRule="auto"/>
              <w:jc w:val="center"/>
              <w:rPr>
                <w:sz w:val="24"/>
                <w:szCs w:val="24"/>
              </w:rPr>
            </w:pPr>
            <w:r w:rsidRPr="00F461D4">
              <w:rPr>
                <w:sz w:val="24"/>
                <w:szCs w:val="24"/>
              </w:rPr>
              <w:t>Подведение итогов</w:t>
            </w:r>
          </w:p>
        </w:tc>
        <w:tc>
          <w:tcPr>
            <w:tcW w:w="3341" w:type="dxa"/>
            <w:vAlign w:val="center"/>
          </w:tcPr>
          <w:p w:rsidR="007E3C5C" w:rsidRPr="00F461D4" w:rsidRDefault="007E3C5C" w:rsidP="00F33361">
            <w:pPr>
              <w:spacing w:line="288" w:lineRule="auto"/>
              <w:jc w:val="center"/>
              <w:rPr>
                <w:sz w:val="24"/>
                <w:szCs w:val="24"/>
              </w:rPr>
            </w:pPr>
            <w:r w:rsidRPr="00F461D4">
              <w:rPr>
                <w:sz w:val="24"/>
                <w:szCs w:val="24"/>
              </w:rPr>
              <w:t>Подводит итоги</w:t>
            </w:r>
          </w:p>
        </w:tc>
        <w:tc>
          <w:tcPr>
            <w:tcW w:w="3960" w:type="dxa"/>
            <w:vAlign w:val="center"/>
          </w:tcPr>
          <w:p w:rsidR="007E3C5C" w:rsidRPr="00F461D4" w:rsidRDefault="007E3C5C" w:rsidP="00F33361">
            <w:pPr>
              <w:spacing w:line="288" w:lineRule="auto"/>
              <w:jc w:val="center"/>
              <w:rPr>
                <w:sz w:val="24"/>
                <w:szCs w:val="24"/>
              </w:rPr>
            </w:pPr>
          </w:p>
        </w:tc>
      </w:tr>
      <w:tr w:rsidR="007E3C5C" w:rsidRPr="00F461D4">
        <w:tblPrEx>
          <w:tblCellMar>
            <w:top w:w="0" w:type="dxa"/>
            <w:bottom w:w="0" w:type="dxa"/>
          </w:tblCellMar>
        </w:tblPrEx>
        <w:trPr>
          <w:cantSplit/>
          <w:trHeight w:val="357"/>
          <w:tblHeader/>
        </w:trPr>
        <w:tc>
          <w:tcPr>
            <w:tcW w:w="1750" w:type="dxa"/>
            <w:gridSpan w:val="2"/>
            <w:vAlign w:val="center"/>
          </w:tcPr>
          <w:p w:rsidR="007E3C5C" w:rsidRPr="00F461D4" w:rsidRDefault="007E3C5C" w:rsidP="00F33361">
            <w:pPr>
              <w:spacing w:line="288" w:lineRule="auto"/>
              <w:jc w:val="center"/>
              <w:rPr>
                <w:sz w:val="24"/>
                <w:szCs w:val="24"/>
              </w:rPr>
            </w:pPr>
            <w:r w:rsidRPr="00F461D4">
              <w:rPr>
                <w:b/>
                <w:sz w:val="24"/>
                <w:szCs w:val="24"/>
              </w:rPr>
              <w:t>14.00</w:t>
            </w:r>
          </w:p>
        </w:tc>
        <w:tc>
          <w:tcPr>
            <w:tcW w:w="12830" w:type="dxa"/>
            <w:gridSpan w:val="5"/>
            <w:vAlign w:val="center"/>
          </w:tcPr>
          <w:p w:rsidR="007E3C5C" w:rsidRPr="00F461D4" w:rsidRDefault="007E3C5C" w:rsidP="00F33361">
            <w:pPr>
              <w:spacing w:line="288" w:lineRule="auto"/>
              <w:jc w:val="center"/>
              <w:rPr>
                <w:b/>
                <w:sz w:val="24"/>
                <w:szCs w:val="24"/>
              </w:rPr>
            </w:pPr>
            <w:r w:rsidRPr="00F461D4">
              <w:rPr>
                <w:b/>
                <w:sz w:val="24"/>
                <w:szCs w:val="24"/>
              </w:rPr>
              <w:t>Окончание  тренировки</w:t>
            </w:r>
          </w:p>
        </w:tc>
      </w:tr>
    </w:tbl>
    <w:p w:rsidR="007E3C5C" w:rsidRPr="00C918C2" w:rsidRDefault="007E3C5C" w:rsidP="007E3C5C">
      <w:pPr>
        <w:spacing w:before="120"/>
        <w:jc w:val="both"/>
        <w:rPr>
          <w:sz w:val="28"/>
        </w:rPr>
      </w:pPr>
    </w:p>
    <w:p w:rsidR="007E3C5C" w:rsidRPr="00C918C2" w:rsidRDefault="007E3C5C" w:rsidP="007E3C5C">
      <w:pPr>
        <w:jc w:val="both"/>
        <w:rPr>
          <w:sz w:val="28"/>
        </w:rPr>
      </w:pPr>
      <w:r w:rsidRPr="00C918C2">
        <w:rPr>
          <w:sz w:val="28"/>
        </w:rPr>
        <w:t>Начальник территориального управления № ____</w:t>
      </w:r>
    </w:p>
    <w:p w:rsidR="007E3C5C" w:rsidRPr="00C918C2" w:rsidRDefault="007E3C5C" w:rsidP="007E3C5C">
      <w:pPr>
        <w:tabs>
          <w:tab w:val="right" w:pos="14572"/>
        </w:tabs>
        <w:jc w:val="both"/>
        <w:rPr>
          <w:bCs/>
          <w:sz w:val="28"/>
          <w:szCs w:val="28"/>
        </w:rPr>
        <w:sectPr w:rsidR="007E3C5C" w:rsidRPr="00C918C2" w:rsidSect="008F08A3">
          <w:pgSz w:w="16838" w:h="11899" w:orient="landscape" w:code="9"/>
          <w:pgMar w:top="1134" w:right="851" w:bottom="1134" w:left="1418" w:header="567" w:footer="720" w:gutter="0"/>
          <w:pgNumType w:start="555"/>
          <w:cols w:space="60"/>
          <w:noEndnote/>
          <w:titlePg/>
        </w:sectPr>
      </w:pPr>
      <w:r>
        <w:rPr>
          <w:sz w:val="28"/>
        </w:rPr>
        <w:t>_____________</w:t>
      </w:r>
      <w:r w:rsidRPr="00C918C2">
        <w:rPr>
          <w:sz w:val="28"/>
        </w:rPr>
        <w:t xml:space="preserve"> Московской области </w:t>
      </w:r>
      <w:r w:rsidRPr="00C918C2">
        <w:rPr>
          <w:sz w:val="28"/>
        </w:rPr>
        <w:tab/>
      </w:r>
      <w:r>
        <w:rPr>
          <w:sz w:val="28"/>
        </w:rPr>
        <w:t>И</w:t>
      </w:r>
      <w:r w:rsidRPr="00C918C2">
        <w:rPr>
          <w:sz w:val="28"/>
        </w:rPr>
        <w:t>.</w:t>
      </w:r>
      <w:r>
        <w:rPr>
          <w:sz w:val="28"/>
        </w:rPr>
        <w:t>И</w:t>
      </w:r>
      <w:r w:rsidRPr="00C918C2">
        <w:rPr>
          <w:sz w:val="28"/>
        </w:rPr>
        <w:t>.</w:t>
      </w:r>
      <w:r>
        <w:rPr>
          <w:sz w:val="28"/>
        </w:rPr>
        <w:t xml:space="preserve"> </w:t>
      </w:r>
      <w:r w:rsidRPr="00C918C2">
        <w:rPr>
          <w:sz w:val="28"/>
        </w:rPr>
        <w:t>Иванов</w:t>
      </w:r>
    </w:p>
    <w:p w:rsidR="007E3C5C" w:rsidRPr="00C918C2" w:rsidRDefault="007E3C5C" w:rsidP="007E3C5C">
      <w:pPr>
        <w:shd w:val="clear" w:color="auto" w:fill="FFFFFF"/>
        <w:spacing w:line="312" w:lineRule="auto"/>
        <w:ind w:left="6096"/>
        <w:jc w:val="right"/>
      </w:pPr>
      <w:r w:rsidRPr="00C918C2">
        <w:rPr>
          <w:sz w:val="28"/>
          <w:szCs w:val="28"/>
        </w:rPr>
        <w:lastRenderedPageBreak/>
        <w:t>По учению</w:t>
      </w:r>
    </w:p>
    <w:p w:rsidR="007E3C5C" w:rsidRPr="00C918C2" w:rsidRDefault="007E3C5C" w:rsidP="007E3C5C">
      <w:pPr>
        <w:spacing w:line="312" w:lineRule="auto"/>
        <w:ind w:left="851" w:right="501"/>
        <w:jc w:val="both"/>
        <w:rPr>
          <w:b/>
          <w:spacing w:val="-4"/>
          <w:sz w:val="28"/>
          <w:szCs w:val="28"/>
        </w:rPr>
      </w:pPr>
    </w:p>
    <w:p w:rsidR="007E3C5C" w:rsidRPr="00C918C2" w:rsidRDefault="007E3C5C" w:rsidP="007E3C5C">
      <w:pPr>
        <w:ind w:left="851" w:right="499"/>
        <w:jc w:val="both"/>
        <w:rPr>
          <w:sz w:val="28"/>
          <w:szCs w:val="28"/>
        </w:rPr>
      </w:pPr>
      <w:r w:rsidRPr="00C918C2">
        <w:rPr>
          <w:b/>
          <w:spacing w:val="-4"/>
          <w:sz w:val="28"/>
          <w:szCs w:val="28"/>
        </w:rPr>
        <w:t>Оперативное задание</w:t>
      </w:r>
      <w:r w:rsidRPr="00C918C2">
        <w:rPr>
          <w:spacing w:val="-4"/>
          <w:sz w:val="28"/>
          <w:szCs w:val="28"/>
        </w:rPr>
        <w:t xml:space="preserve"> для </w:t>
      </w:r>
      <w:r w:rsidRPr="00C918C2">
        <w:rPr>
          <w:sz w:val="28"/>
          <w:szCs w:val="28"/>
        </w:rPr>
        <w:t>центральных исполнительных органов государственной власти Московской области на командно-штабное учение по теме: «Организация и проведение мероприятий по оказанию содействия в обеспечении первоочередных мероприятий по пресечению террористического акта на объекте с массовым пребыванием людей»</w:t>
      </w:r>
    </w:p>
    <w:p w:rsidR="007E3C5C" w:rsidRPr="00C918C2" w:rsidRDefault="007E3C5C" w:rsidP="007E3C5C">
      <w:pPr>
        <w:shd w:val="clear" w:color="auto" w:fill="FFFFFF"/>
        <w:ind w:right="1037" w:firstLine="851"/>
        <w:rPr>
          <w:sz w:val="28"/>
          <w:szCs w:val="28"/>
        </w:rPr>
      </w:pPr>
    </w:p>
    <w:p w:rsidR="007E3C5C" w:rsidRPr="00C918C2" w:rsidRDefault="007E3C5C" w:rsidP="007E3C5C">
      <w:pPr>
        <w:shd w:val="clear" w:color="auto" w:fill="FFFFFF"/>
        <w:tabs>
          <w:tab w:val="left" w:pos="1061"/>
        </w:tabs>
        <w:ind w:firstLine="851"/>
      </w:pPr>
      <w:r w:rsidRPr="00C918C2">
        <w:rPr>
          <w:b/>
          <w:bCs/>
          <w:spacing w:val="-16"/>
          <w:sz w:val="28"/>
          <w:szCs w:val="28"/>
        </w:rPr>
        <w:t>1.</w:t>
      </w:r>
      <w:r w:rsidRPr="00C918C2">
        <w:rPr>
          <w:b/>
          <w:bCs/>
          <w:sz w:val="28"/>
          <w:szCs w:val="28"/>
        </w:rPr>
        <w:tab/>
      </w:r>
      <w:r w:rsidRPr="00C918C2">
        <w:rPr>
          <w:b/>
          <w:bCs/>
          <w:spacing w:val="-3"/>
          <w:sz w:val="28"/>
          <w:szCs w:val="28"/>
        </w:rPr>
        <w:t>Общая обстановка:</w:t>
      </w:r>
    </w:p>
    <w:p w:rsidR="007E3C5C" w:rsidRPr="00C918C2" w:rsidRDefault="007E3C5C" w:rsidP="007E3C5C">
      <w:pPr>
        <w:shd w:val="clear" w:color="auto" w:fill="FFFFFF"/>
        <w:ind w:firstLine="851"/>
        <w:jc w:val="both"/>
        <w:rPr>
          <w:spacing w:val="-1"/>
          <w:sz w:val="28"/>
          <w:szCs w:val="28"/>
        </w:rPr>
      </w:pPr>
    </w:p>
    <w:p w:rsidR="007E3C5C" w:rsidRPr="00C918C2" w:rsidRDefault="007E3C5C" w:rsidP="007E3C5C">
      <w:pPr>
        <w:shd w:val="clear" w:color="auto" w:fill="FFFFFF"/>
        <w:ind w:firstLine="851"/>
        <w:jc w:val="both"/>
      </w:pPr>
      <w:r w:rsidRPr="00C918C2">
        <w:rPr>
          <w:spacing w:val="-1"/>
          <w:sz w:val="28"/>
          <w:szCs w:val="28"/>
        </w:rPr>
        <w:t xml:space="preserve">Общая обстановка характеризуется обострением в межнациональных отношениях, возникающих на фоне экономических последствий глобального </w:t>
      </w:r>
      <w:r w:rsidRPr="00C918C2">
        <w:rPr>
          <w:sz w:val="28"/>
          <w:szCs w:val="28"/>
        </w:rPr>
        <w:t xml:space="preserve">экономического кризиса. </w:t>
      </w:r>
      <w:r w:rsidRPr="00C918C2">
        <w:rPr>
          <w:spacing w:val="-1"/>
          <w:sz w:val="28"/>
          <w:szCs w:val="28"/>
        </w:rPr>
        <w:t xml:space="preserve">В результате этого вырос поток </w:t>
      </w:r>
      <w:r w:rsidRPr="00C918C2">
        <w:rPr>
          <w:sz w:val="28"/>
          <w:szCs w:val="28"/>
        </w:rPr>
        <w:t>беженцев, особенно из Средней Азии и Республики Молдова, что способствует увеличению нелегального оборота оружия и боеприпасов.</w:t>
      </w:r>
    </w:p>
    <w:p w:rsidR="007E3C5C" w:rsidRPr="00C918C2" w:rsidRDefault="007E3C5C" w:rsidP="007E3C5C">
      <w:pPr>
        <w:shd w:val="clear" w:color="auto" w:fill="FFFFFF"/>
        <w:ind w:right="10" w:firstLine="851"/>
        <w:jc w:val="both"/>
        <w:rPr>
          <w:sz w:val="28"/>
          <w:szCs w:val="28"/>
        </w:rPr>
      </w:pPr>
      <w:r w:rsidRPr="00C918C2">
        <w:rPr>
          <w:sz w:val="28"/>
          <w:szCs w:val="28"/>
        </w:rPr>
        <w:t>В последнее время в Московском регионе отмечается активизация преступной деятельности экстремистских организаций.</w:t>
      </w:r>
    </w:p>
    <w:p w:rsidR="007E3C5C" w:rsidRPr="00C918C2" w:rsidRDefault="007E3C5C" w:rsidP="007E3C5C">
      <w:pPr>
        <w:ind w:firstLine="851"/>
        <w:jc w:val="both"/>
      </w:pPr>
      <w:r w:rsidRPr="00C918C2">
        <w:rPr>
          <w:spacing w:val="-2"/>
          <w:sz w:val="28"/>
          <w:szCs w:val="28"/>
        </w:rPr>
        <w:t xml:space="preserve">По информации, поступающей от </w:t>
      </w:r>
      <w:r w:rsidRPr="00C918C2">
        <w:rPr>
          <w:sz w:val="28"/>
          <w:szCs w:val="28"/>
        </w:rPr>
        <w:t xml:space="preserve">Управления ФСБ России по г. Москве и Московской области, ГУВД по Московской области; </w:t>
      </w:r>
      <w:r w:rsidRPr="00C918C2">
        <w:rPr>
          <w:spacing w:val="-2"/>
          <w:sz w:val="28"/>
          <w:szCs w:val="28"/>
        </w:rPr>
        <w:t xml:space="preserve">в аппарат Антитеррористической </w:t>
      </w:r>
      <w:r w:rsidRPr="00C918C2">
        <w:rPr>
          <w:sz w:val="28"/>
          <w:szCs w:val="28"/>
        </w:rPr>
        <w:t xml:space="preserve">комиссии Московской области, в ряде регионов Российской Федерации экстремистскими организациями, в том числе имеющими международные связи, при </w:t>
      </w:r>
      <w:r w:rsidRPr="00C918C2">
        <w:rPr>
          <w:spacing w:val="-3"/>
          <w:sz w:val="28"/>
          <w:szCs w:val="28"/>
        </w:rPr>
        <w:t xml:space="preserve">посредничестве спецслужб отдельных государств, планируется осуществление </w:t>
      </w:r>
      <w:r w:rsidRPr="00C918C2">
        <w:rPr>
          <w:sz w:val="28"/>
          <w:szCs w:val="28"/>
        </w:rPr>
        <w:t>террористических актов, направленных на разжигание межнациональной вражды и дестабилизацию положения в стране.</w:t>
      </w:r>
    </w:p>
    <w:p w:rsidR="007E3C5C" w:rsidRPr="00C918C2" w:rsidRDefault="007E3C5C" w:rsidP="007E3C5C">
      <w:pPr>
        <w:shd w:val="clear" w:color="auto" w:fill="FFFFFF"/>
        <w:ind w:right="19" w:firstLine="851"/>
        <w:jc w:val="both"/>
      </w:pPr>
      <w:r w:rsidRPr="00C918C2">
        <w:rPr>
          <w:spacing w:val="-2"/>
          <w:sz w:val="28"/>
          <w:szCs w:val="28"/>
        </w:rPr>
        <w:t xml:space="preserve">В связи с этим, для предупреждения и пресечения указанных попыток </w:t>
      </w:r>
      <w:r w:rsidRPr="00C918C2">
        <w:rPr>
          <w:sz w:val="28"/>
          <w:szCs w:val="28"/>
        </w:rPr>
        <w:t xml:space="preserve">органами ФСБ и МВД, во взаимодействии с Антитеррористическими </w:t>
      </w:r>
      <w:r w:rsidRPr="00C918C2">
        <w:rPr>
          <w:spacing w:val="-1"/>
          <w:sz w:val="28"/>
          <w:szCs w:val="28"/>
        </w:rPr>
        <w:t xml:space="preserve">комиссиями в г. Москве и в Московской области реализуется комплекс </w:t>
      </w:r>
      <w:r w:rsidRPr="00C918C2">
        <w:rPr>
          <w:spacing w:val="-3"/>
          <w:sz w:val="28"/>
          <w:szCs w:val="28"/>
        </w:rPr>
        <w:t xml:space="preserve">организационных, режимных, оперативно-розыскных и профилактических мер </w:t>
      </w:r>
      <w:r w:rsidRPr="00C918C2">
        <w:rPr>
          <w:sz w:val="28"/>
          <w:szCs w:val="28"/>
        </w:rPr>
        <w:t>по предотвращению возможных террористических актов и минимизации угрозы их совершения.</w:t>
      </w:r>
    </w:p>
    <w:p w:rsidR="007E3C5C" w:rsidRPr="00C918C2" w:rsidRDefault="007E3C5C" w:rsidP="007E3C5C">
      <w:pPr>
        <w:shd w:val="clear" w:color="auto" w:fill="FFFFFF"/>
        <w:ind w:right="24" w:firstLine="851"/>
        <w:jc w:val="both"/>
        <w:rPr>
          <w:spacing w:val="-3"/>
          <w:sz w:val="28"/>
          <w:szCs w:val="28"/>
        </w:rPr>
      </w:pPr>
      <w:r w:rsidRPr="00C918C2">
        <w:rPr>
          <w:spacing w:val="-1"/>
          <w:sz w:val="28"/>
          <w:szCs w:val="28"/>
        </w:rPr>
        <w:t xml:space="preserve">Складывающаяся ситуация свидетельствует о возможном проведении </w:t>
      </w:r>
      <w:r w:rsidRPr="00C918C2">
        <w:rPr>
          <w:spacing w:val="-3"/>
          <w:sz w:val="28"/>
          <w:szCs w:val="28"/>
        </w:rPr>
        <w:t>террористических актов на территории Московского региона.</w:t>
      </w:r>
    </w:p>
    <w:p w:rsidR="007E3C5C" w:rsidRPr="00C918C2" w:rsidRDefault="007E3C5C" w:rsidP="007E3C5C">
      <w:pPr>
        <w:shd w:val="clear" w:color="auto" w:fill="FFFFFF"/>
        <w:ind w:right="24" w:firstLine="851"/>
        <w:jc w:val="both"/>
        <w:rPr>
          <w:spacing w:val="-3"/>
          <w:sz w:val="28"/>
          <w:szCs w:val="28"/>
        </w:rPr>
      </w:pPr>
    </w:p>
    <w:p w:rsidR="007E3C5C" w:rsidRPr="00C918C2" w:rsidRDefault="007E3C5C" w:rsidP="007E3C5C">
      <w:pPr>
        <w:shd w:val="clear" w:color="auto" w:fill="FFFFFF"/>
        <w:tabs>
          <w:tab w:val="left" w:pos="1421"/>
        </w:tabs>
        <w:ind w:firstLine="851"/>
        <w:jc w:val="both"/>
        <w:rPr>
          <w:b/>
          <w:sz w:val="28"/>
          <w:szCs w:val="28"/>
        </w:rPr>
      </w:pPr>
      <w:r w:rsidRPr="00C918C2">
        <w:rPr>
          <w:b/>
          <w:spacing w:val="-12"/>
          <w:sz w:val="28"/>
          <w:szCs w:val="28"/>
          <w:u w:val="single"/>
        </w:rPr>
        <w:t>Частная обстановка:</w:t>
      </w:r>
    </w:p>
    <w:p w:rsidR="007E3C5C" w:rsidRPr="00C918C2" w:rsidRDefault="007E3C5C" w:rsidP="007E3C5C">
      <w:pPr>
        <w:ind w:firstLine="851"/>
        <w:jc w:val="both"/>
        <w:rPr>
          <w:spacing w:val="-1"/>
          <w:sz w:val="28"/>
          <w:szCs w:val="28"/>
        </w:rPr>
      </w:pPr>
    </w:p>
    <w:p w:rsidR="007E3C5C" w:rsidRPr="00C918C2" w:rsidRDefault="007E3C5C" w:rsidP="007E3C5C">
      <w:pPr>
        <w:ind w:firstLine="851"/>
        <w:jc w:val="both"/>
        <w:rPr>
          <w:sz w:val="28"/>
          <w:szCs w:val="28"/>
        </w:rPr>
      </w:pPr>
      <w:r w:rsidRPr="00C918C2">
        <w:rPr>
          <w:spacing w:val="-1"/>
          <w:sz w:val="28"/>
          <w:szCs w:val="28"/>
        </w:rPr>
        <w:t xml:space="preserve">В 11.00 часов 28.10.2010 (четверг) во время проведения в выставочном </w:t>
      </w:r>
      <w:r w:rsidRPr="00C918C2">
        <w:rPr>
          <w:spacing w:val="-2"/>
          <w:sz w:val="28"/>
          <w:szCs w:val="28"/>
        </w:rPr>
        <w:t xml:space="preserve">комплексе «Крокус-Экспо-3» выставки неизвестные лица, вооруженные </w:t>
      </w:r>
      <w:r w:rsidRPr="00C918C2">
        <w:rPr>
          <w:spacing w:val="-3"/>
          <w:sz w:val="28"/>
          <w:szCs w:val="28"/>
        </w:rPr>
        <w:t xml:space="preserve">автоматическим оружием, взяли в заложники находившихся в здании людей. В </w:t>
      </w:r>
      <w:r w:rsidRPr="00C918C2">
        <w:rPr>
          <w:sz w:val="28"/>
          <w:szCs w:val="28"/>
        </w:rPr>
        <w:t xml:space="preserve">ходе захвата здания преступники применили огнестрельное оружие в отношении сотрудников службы безопасности объекта и сотрудников </w:t>
      </w:r>
      <w:r w:rsidRPr="00C918C2">
        <w:rPr>
          <w:spacing w:val="-1"/>
          <w:sz w:val="28"/>
          <w:szCs w:val="28"/>
        </w:rPr>
        <w:t xml:space="preserve">милиции, осуществляющих охрану общественного порядка, в результате </w:t>
      </w:r>
      <w:r w:rsidRPr="00C918C2">
        <w:rPr>
          <w:sz w:val="28"/>
          <w:szCs w:val="28"/>
        </w:rPr>
        <w:t xml:space="preserve">перестрелки один сотрудник тяжело ранен, трое получили легкие огнестрельные ранения. </w:t>
      </w:r>
      <w:r w:rsidRPr="00C918C2">
        <w:rPr>
          <w:sz w:val="28"/>
          <w:szCs w:val="28"/>
        </w:rPr>
        <w:lastRenderedPageBreak/>
        <w:t>Одновременно с этим, в помещение отделения милиции «Павшино», расположенное на территории комплекса «Крокус-</w:t>
      </w:r>
      <w:r w:rsidRPr="00C918C2">
        <w:rPr>
          <w:spacing w:val="-2"/>
          <w:sz w:val="28"/>
          <w:szCs w:val="28"/>
        </w:rPr>
        <w:t xml:space="preserve">Экспо-2», неустановленные лица бросили шашку «Черемуха-1» и рассыпали белое </w:t>
      </w:r>
      <w:r w:rsidRPr="00C918C2">
        <w:rPr>
          <w:sz w:val="28"/>
          <w:szCs w:val="28"/>
        </w:rPr>
        <w:t>порошкообразное вещество неизвестного происхождения.</w:t>
      </w:r>
    </w:p>
    <w:p w:rsidR="007E3C5C" w:rsidRPr="00C918C2" w:rsidRDefault="007E3C5C" w:rsidP="007E3C5C">
      <w:pPr>
        <w:shd w:val="clear" w:color="auto" w:fill="FFFFFF"/>
        <w:ind w:right="5" w:firstLine="851"/>
        <w:jc w:val="both"/>
      </w:pPr>
      <w:r w:rsidRPr="00C918C2">
        <w:rPr>
          <w:spacing w:val="-1"/>
          <w:sz w:val="28"/>
          <w:szCs w:val="28"/>
        </w:rPr>
        <w:t xml:space="preserve">Преступники заблокировали входы и выходы в здание, предварительно </w:t>
      </w:r>
      <w:r w:rsidRPr="00C918C2">
        <w:rPr>
          <w:sz w:val="28"/>
          <w:szCs w:val="28"/>
        </w:rPr>
        <w:t>загнав в него автомобиль «Газель» из которого выгрузили до 15 баллонов с газом «Пропан», которыми окружили место скопления заложников и установили самодельное взрывное устройство.</w:t>
      </w:r>
    </w:p>
    <w:p w:rsidR="007E3C5C" w:rsidRPr="00C918C2" w:rsidRDefault="007E3C5C" w:rsidP="007E3C5C">
      <w:pPr>
        <w:shd w:val="clear" w:color="auto" w:fill="FFFFFF"/>
        <w:ind w:right="10" w:firstLine="851"/>
        <w:jc w:val="both"/>
      </w:pPr>
      <w:r w:rsidRPr="00C918C2">
        <w:rPr>
          <w:sz w:val="28"/>
          <w:szCs w:val="28"/>
        </w:rPr>
        <w:t xml:space="preserve">Представитель вооруженной группы вступил в контакт с прибывшими </w:t>
      </w:r>
      <w:r w:rsidRPr="00C918C2">
        <w:rPr>
          <w:spacing w:val="-2"/>
          <w:sz w:val="28"/>
          <w:szCs w:val="28"/>
        </w:rPr>
        <w:t xml:space="preserve">на место преступления сотрудниками милиции, и заявил первоначальные </w:t>
      </w:r>
      <w:r w:rsidRPr="00C918C2">
        <w:rPr>
          <w:sz w:val="28"/>
          <w:szCs w:val="28"/>
        </w:rPr>
        <w:t>требования:</w:t>
      </w:r>
    </w:p>
    <w:p w:rsidR="007E3C5C" w:rsidRPr="00C918C2" w:rsidRDefault="007E3C5C" w:rsidP="007E3C5C">
      <w:pPr>
        <w:widowControl w:val="0"/>
        <w:numPr>
          <w:ilvl w:val="0"/>
          <w:numId w:val="8"/>
        </w:numPr>
        <w:shd w:val="clear" w:color="auto" w:fill="FFFFFF"/>
        <w:tabs>
          <w:tab w:val="left" w:pos="1008"/>
        </w:tabs>
        <w:autoSpaceDE w:val="0"/>
        <w:autoSpaceDN w:val="0"/>
        <w:adjustRightInd w:val="0"/>
        <w:ind w:firstLine="851"/>
        <w:jc w:val="both"/>
        <w:rPr>
          <w:spacing w:val="-26"/>
          <w:sz w:val="28"/>
          <w:szCs w:val="28"/>
        </w:rPr>
      </w:pPr>
      <w:r w:rsidRPr="00C918C2">
        <w:rPr>
          <w:spacing w:val="-1"/>
          <w:sz w:val="28"/>
          <w:szCs w:val="28"/>
        </w:rPr>
        <w:t xml:space="preserve">Немедленное прекращение со стороны правоохранительных органов попыток проникновения в здание или его штурма, в противном случае будет </w:t>
      </w:r>
      <w:r w:rsidRPr="00C918C2">
        <w:rPr>
          <w:spacing w:val="-2"/>
          <w:sz w:val="28"/>
          <w:szCs w:val="28"/>
        </w:rPr>
        <w:t>произведен подрыв взрывных устройств и погибнут все заложники.</w:t>
      </w:r>
    </w:p>
    <w:p w:rsidR="007E3C5C" w:rsidRPr="00C918C2" w:rsidRDefault="007E3C5C" w:rsidP="007E3C5C">
      <w:pPr>
        <w:widowControl w:val="0"/>
        <w:numPr>
          <w:ilvl w:val="0"/>
          <w:numId w:val="8"/>
        </w:numPr>
        <w:shd w:val="clear" w:color="auto" w:fill="FFFFFF"/>
        <w:tabs>
          <w:tab w:val="left" w:pos="1008"/>
        </w:tabs>
        <w:autoSpaceDE w:val="0"/>
        <w:autoSpaceDN w:val="0"/>
        <w:adjustRightInd w:val="0"/>
        <w:ind w:right="5" w:firstLine="851"/>
        <w:jc w:val="both"/>
        <w:rPr>
          <w:spacing w:val="-15"/>
          <w:sz w:val="28"/>
          <w:szCs w:val="28"/>
        </w:rPr>
      </w:pPr>
      <w:r w:rsidRPr="00C918C2">
        <w:rPr>
          <w:spacing w:val="-1"/>
          <w:sz w:val="28"/>
          <w:szCs w:val="28"/>
        </w:rPr>
        <w:t xml:space="preserve">Организовать освобождение из мест лишения свободы «соратников в борьбе за чистоту России», согласно представленного списка и обеспечить их </w:t>
      </w:r>
      <w:r w:rsidRPr="00C918C2">
        <w:rPr>
          <w:spacing w:val="-2"/>
          <w:sz w:val="28"/>
          <w:szCs w:val="28"/>
        </w:rPr>
        <w:t>доставку в «Крокус-Экспо» не позднее 18.00 часов сегодняшнего дня.</w:t>
      </w:r>
    </w:p>
    <w:p w:rsidR="007E3C5C" w:rsidRPr="00C918C2" w:rsidRDefault="007E3C5C" w:rsidP="007E3C5C">
      <w:pPr>
        <w:widowControl w:val="0"/>
        <w:numPr>
          <w:ilvl w:val="0"/>
          <w:numId w:val="8"/>
        </w:numPr>
        <w:shd w:val="clear" w:color="auto" w:fill="FFFFFF"/>
        <w:tabs>
          <w:tab w:val="left" w:pos="1008"/>
        </w:tabs>
        <w:autoSpaceDE w:val="0"/>
        <w:autoSpaceDN w:val="0"/>
        <w:adjustRightInd w:val="0"/>
        <w:ind w:right="10" w:firstLine="851"/>
        <w:jc w:val="both"/>
        <w:rPr>
          <w:spacing w:val="-16"/>
          <w:sz w:val="28"/>
          <w:szCs w:val="28"/>
        </w:rPr>
      </w:pPr>
      <w:r w:rsidRPr="00C918C2">
        <w:rPr>
          <w:spacing w:val="-1"/>
          <w:sz w:val="28"/>
          <w:szCs w:val="28"/>
        </w:rPr>
        <w:t xml:space="preserve">Предоставить возможность выступить с политическим обращением к </w:t>
      </w:r>
      <w:r w:rsidRPr="00C918C2">
        <w:rPr>
          <w:sz w:val="28"/>
          <w:szCs w:val="28"/>
        </w:rPr>
        <w:t>населению России через средства массовой информации.</w:t>
      </w:r>
    </w:p>
    <w:p w:rsidR="007E3C5C" w:rsidRPr="00C918C2" w:rsidRDefault="007E3C5C" w:rsidP="007E3C5C">
      <w:pPr>
        <w:shd w:val="clear" w:color="auto" w:fill="FFFFFF"/>
        <w:ind w:right="14" w:firstLine="851"/>
        <w:jc w:val="both"/>
      </w:pPr>
      <w:r w:rsidRPr="00C918C2">
        <w:rPr>
          <w:spacing w:val="-1"/>
          <w:sz w:val="28"/>
          <w:szCs w:val="28"/>
        </w:rPr>
        <w:t xml:space="preserve">Дальнейшие указания преступниками будут даны после выполнения </w:t>
      </w:r>
      <w:r w:rsidRPr="00C918C2">
        <w:rPr>
          <w:sz w:val="28"/>
          <w:szCs w:val="28"/>
        </w:rPr>
        <w:t>вышеуказанных требований. В случае отказа выполнения требований, террористы угрожают расстрелами заложников.</w:t>
      </w:r>
    </w:p>
    <w:p w:rsidR="007E3C5C" w:rsidRPr="00C918C2" w:rsidRDefault="007E3C5C" w:rsidP="007E3C5C">
      <w:pPr>
        <w:shd w:val="clear" w:color="auto" w:fill="FFFFFF"/>
        <w:ind w:right="10" w:firstLine="851"/>
        <w:jc w:val="both"/>
      </w:pPr>
      <w:r w:rsidRPr="00C918C2">
        <w:rPr>
          <w:spacing w:val="-2"/>
          <w:sz w:val="28"/>
          <w:szCs w:val="28"/>
        </w:rPr>
        <w:t xml:space="preserve">По предварительным оценкам общее количество заложников составляет </w:t>
      </w:r>
      <w:r w:rsidRPr="00C918C2">
        <w:rPr>
          <w:spacing w:val="-1"/>
          <w:sz w:val="28"/>
          <w:szCs w:val="28"/>
        </w:rPr>
        <w:t xml:space="preserve">до 2000 человек (большинство женщины и дети), террористов 10-15 человек. Среди </w:t>
      </w:r>
      <w:r w:rsidRPr="00C918C2">
        <w:rPr>
          <w:sz w:val="28"/>
          <w:szCs w:val="28"/>
        </w:rPr>
        <w:t xml:space="preserve">заложников находятся сотрудники и руководители администрации Красногорского муниципального района, представители Правительства </w:t>
      </w:r>
      <w:r w:rsidRPr="00C918C2">
        <w:rPr>
          <w:spacing w:val="-2"/>
          <w:sz w:val="28"/>
          <w:szCs w:val="28"/>
        </w:rPr>
        <w:t>Московской области, принимавшие участие в проведении выставки.</w:t>
      </w:r>
    </w:p>
    <w:p w:rsidR="007E3C5C" w:rsidRPr="00C918C2" w:rsidRDefault="007E3C5C" w:rsidP="007E3C5C">
      <w:pPr>
        <w:shd w:val="clear" w:color="auto" w:fill="FFFFFF"/>
        <w:ind w:right="19" w:firstLine="851"/>
        <w:jc w:val="both"/>
      </w:pPr>
      <w:r w:rsidRPr="00C918C2">
        <w:rPr>
          <w:sz w:val="28"/>
          <w:szCs w:val="28"/>
        </w:rPr>
        <w:t>В результате проведенных первичных переговоров и информации выложенной на одном из Интернет-сайтов, в здании «Крокус-Экспо-3» действует боевая группа, радикально настроенной экстремистской организации «Славянский Союз».</w:t>
      </w:r>
    </w:p>
    <w:p w:rsidR="007E3C5C" w:rsidRPr="00C918C2" w:rsidRDefault="007E3C5C" w:rsidP="007E3C5C">
      <w:pPr>
        <w:shd w:val="clear" w:color="auto" w:fill="FFFFFF"/>
        <w:ind w:right="19" w:firstLine="851"/>
        <w:jc w:val="both"/>
      </w:pPr>
      <w:r w:rsidRPr="00C918C2">
        <w:rPr>
          <w:spacing w:val="-1"/>
          <w:sz w:val="28"/>
          <w:szCs w:val="28"/>
        </w:rPr>
        <w:t xml:space="preserve">В ходе выступления перед представителями СМИ террористы заявили </w:t>
      </w:r>
      <w:r w:rsidRPr="00C918C2">
        <w:rPr>
          <w:spacing w:val="-2"/>
          <w:sz w:val="28"/>
          <w:szCs w:val="28"/>
        </w:rPr>
        <w:t xml:space="preserve">требование к Президенту и Правительству России о незамедлительном начале проведения мер по выдворению за пределы России всех лиц неславянской национальности. Если до 10.00 часов 29.10.2010 соответствующие указы и </w:t>
      </w:r>
      <w:r w:rsidRPr="00C918C2">
        <w:rPr>
          <w:sz w:val="28"/>
          <w:szCs w:val="28"/>
        </w:rPr>
        <w:t>постановления не будут подписаны и опубликованы в СМИ, террористы угрожают расстрелами заложников.</w:t>
      </w:r>
    </w:p>
    <w:p w:rsidR="007E3C5C" w:rsidRPr="00C918C2" w:rsidRDefault="007E3C5C" w:rsidP="007E3C5C">
      <w:pPr>
        <w:shd w:val="clear" w:color="auto" w:fill="FFFFFF"/>
        <w:ind w:firstLine="851"/>
        <w:jc w:val="both"/>
        <w:rPr>
          <w:b/>
          <w:bCs/>
          <w:spacing w:val="-2"/>
          <w:sz w:val="28"/>
          <w:szCs w:val="28"/>
        </w:rPr>
      </w:pPr>
    </w:p>
    <w:p w:rsidR="007E3C5C" w:rsidRPr="00C918C2" w:rsidRDefault="007E3C5C" w:rsidP="007E3C5C">
      <w:pPr>
        <w:shd w:val="clear" w:color="auto" w:fill="FFFFFF"/>
        <w:ind w:firstLine="851"/>
        <w:jc w:val="both"/>
        <w:rPr>
          <w:b/>
          <w:sz w:val="28"/>
          <w:szCs w:val="28"/>
        </w:rPr>
      </w:pPr>
      <w:r w:rsidRPr="00C918C2">
        <w:rPr>
          <w:b/>
          <w:bCs/>
          <w:spacing w:val="-2"/>
          <w:sz w:val="28"/>
          <w:szCs w:val="28"/>
        </w:rPr>
        <w:t xml:space="preserve">Задачи для </w:t>
      </w:r>
      <w:r w:rsidRPr="00C918C2">
        <w:rPr>
          <w:b/>
          <w:sz w:val="28"/>
          <w:szCs w:val="28"/>
        </w:rPr>
        <w:t>центральных исполнительных органов государственной власти Московской области и администраций муниципальных образований Московской области:</w:t>
      </w:r>
    </w:p>
    <w:p w:rsidR="007E3C5C" w:rsidRPr="00C918C2" w:rsidRDefault="007E3C5C" w:rsidP="007E3C5C">
      <w:pPr>
        <w:shd w:val="clear" w:color="auto" w:fill="FFFFFF"/>
        <w:ind w:firstLine="851"/>
        <w:jc w:val="both"/>
        <w:rPr>
          <w:sz w:val="28"/>
          <w:szCs w:val="28"/>
        </w:rPr>
      </w:pPr>
    </w:p>
    <w:p w:rsidR="007E3C5C" w:rsidRPr="00C918C2" w:rsidRDefault="007E3C5C" w:rsidP="007E3C5C">
      <w:pPr>
        <w:shd w:val="clear" w:color="auto" w:fill="FFFFFF"/>
        <w:ind w:firstLine="851"/>
        <w:jc w:val="both"/>
        <w:rPr>
          <w:sz w:val="28"/>
          <w:szCs w:val="28"/>
        </w:rPr>
      </w:pPr>
      <w:r w:rsidRPr="00C918C2">
        <w:rPr>
          <w:sz w:val="28"/>
          <w:szCs w:val="28"/>
        </w:rPr>
        <w:t xml:space="preserve">При подготовке к КШУ: </w:t>
      </w:r>
    </w:p>
    <w:p w:rsidR="007E3C5C" w:rsidRPr="00C918C2" w:rsidRDefault="007E3C5C" w:rsidP="007E3C5C">
      <w:pPr>
        <w:ind w:firstLine="851"/>
        <w:jc w:val="both"/>
        <w:rPr>
          <w:sz w:val="28"/>
          <w:szCs w:val="28"/>
        </w:rPr>
      </w:pPr>
      <w:r w:rsidRPr="00C918C2">
        <w:rPr>
          <w:sz w:val="28"/>
          <w:szCs w:val="28"/>
        </w:rPr>
        <w:t>изучить порядок проведения первоочередных мероприятий по пресечению террористического акта;</w:t>
      </w:r>
    </w:p>
    <w:p w:rsidR="007E3C5C" w:rsidRPr="00C918C2" w:rsidRDefault="007E3C5C" w:rsidP="007E3C5C">
      <w:pPr>
        <w:ind w:right="6" w:firstLine="851"/>
        <w:jc w:val="both"/>
        <w:rPr>
          <w:sz w:val="28"/>
          <w:szCs w:val="28"/>
        </w:rPr>
      </w:pPr>
      <w:r w:rsidRPr="00C918C2">
        <w:rPr>
          <w:sz w:val="28"/>
          <w:szCs w:val="28"/>
        </w:rPr>
        <w:lastRenderedPageBreak/>
        <w:t>провести предварительные расчеты по техническим возможностям создания системы управления, организации мониторинга, связи и взаимодействия;</w:t>
      </w:r>
    </w:p>
    <w:p w:rsidR="007E3C5C" w:rsidRPr="00C918C2" w:rsidRDefault="007E3C5C" w:rsidP="007E3C5C">
      <w:pPr>
        <w:ind w:firstLine="851"/>
        <w:jc w:val="both"/>
        <w:rPr>
          <w:sz w:val="28"/>
          <w:szCs w:val="28"/>
        </w:rPr>
      </w:pPr>
      <w:r w:rsidRPr="00C918C2">
        <w:rPr>
          <w:sz w:val="28"/>
          <w:szCs w:val="28"/>
        </w:rPr>
        <w:t>провести рекогносцировки мест развертывания пунктов питания и размещения пунктов оказания медицинской помощи.</w:t>
      </w:r>
    </w:p>
    <w:p w:rsidR="007E3C5C" w:rsidRPr="00C918C2" w:rsidRDefault="007E3C5C" w:rsidP="007E3C5C">
      <w:pPr>
        <w:ind w:right="6" w:firstLine="851"/>
        <w:jc w:val="both"/>
        <w:rPr>
          <w:sz w:val="28"/>
          <w:szCs w:val="28"/>
        </w:rPr>
      </w:pPr>
    </w:p>
    <w:p w:rsidR="007E3C5C" w:rsidRPr="00C918C2" w:rsidRDefault="007E3C5C" w:rsidP="007E3C5C">
      <w:pPr>
        <w:ind w:right="6" w:firstLine="851"/>
        <w:jc w:val="both"/>
        <w:rPr>
          <w:sz w:val="28"/>
          <w:szCs w:val="28"/>
        </w:rPr>
      </w:pPr>
      <w:r w:rsidRPr="00C918C2">
        <w:rPr>
          <w:sz w:val="28"/>
          <w:szCs w:val="28"/>
        </w:rPr>
        <w:t>В ходе КШУ:</w:t>
      </w:r>
    </w:p>
    <w:p w:rsidR="007E3C5C" w:rsidRPr="00C918C2" w:rsidRDefault="007E3C5C" w:rsidP="007E3C5C">
      <w:pPr>
        <w:ind w:firstLine="851"/>
        <w:jc w:val="both"/>
        <w:rPr>
          <w:sz w:val="28"/>
          <w:szCs w:val="28"/>
        </w:rPr>
      </w:pPr>
      <w:r w:rsidRPr="00C918C2">
        <w:rPr>
          <w:sz w:val="28"/>
          <w:szCs w:val="28"/>
        </w:rPr>
        <w:t>провести первоочередные мероприятия по пресечению террористического акта;</w:t>
      </w:r>
    </w:p>
    <w:p w:rsidR="007E3C5C" w:rsidRPr="00C918C2" w:rsidRDefault="007E3C5C" w:rsidP="007E3C5C">
      <w:pPr>
        <w:ind w:right="6" w:firstLine="851"/>
        <w:jc w:val="both"/>
        <w:rPr>
          <w:sz w:val="28"/>
          <w:szCs w:val="28"/>
        </w:rPr>
      </w:pPr>
      <w:r w:rsidRPr="00C918C2">
        <w:rPr>
          <w:sz w:val="28"/>
          <w:szCs w:val="28"/>
        </w:rPr>
        <w:t>участвовать в проведение внеочередного заседания Антитеррористической комиссии Московской области с приглашением всех руководителей центральных исполнительных органов государственной власти Московской области и постановке задач;</w:t>
      </w:r>
    </w:p>
    <w:p w:rsidR="007E3C5C" w:rsidRPr="00C918C2" w:rsidRDefault="007E3C5C" w:rsidP="007E3C5C">
      <w:pPr>
        <w:ind w:right="6" w:firstLine="851"/>
        <w:jc w:val="both"/>
      </w:pPr>
      <w:r w:rsidRPr="00C918C2">
        <w:rPr>
          <w:sz w:val="28"/>
          <w:szCs w:val="28"/>
        </w:rPr>
        <w:t xml:space="preserve">перевести сотрудников центральных исполнительных органов государственной власти Московской области и администраций муниципальных образований Московской области на </w:t>
      </w:r>
      <w:r w:rsidRPr="00C918C2">
        <w:rPr>
          <w:b/>
          <w:sz w:val="28"/>
          <w:szCs w:val="28"/>
        </w:rPr>
        <w:t>особый режим работы;</w:t>
      </w:r>
    </w:p>
    <w:p w:rsidR="007E3C5C" w:rsidRPr="00C918C2" w:rsidRDefault="007E3C5C" w:rsidP="007E3C5C">
      <w:pPr>
        <w:shd w:val="clear" w:color="auto" w:fill="FFFFFF"/>
        <w:tabs>
          <w:tab w:val="left" w:pos="1138"/>
        </w:tabs>
        <w:ind w:right="6" w:firstLine="851"/>
        <w:jc w:val="both"/>
      </w:pPr>
      <w:r w:rsidRPr="00C918C2">
        <w:rPr>
          <w:sz w:val="28"/>
          <w:szCs w:val="28"/>
        </w:rPr>
        <w:t>организовать взаимодействие с территориальными органами федеральных органов исполнительной власти по Московской области и с территориальными органам исполнительной власти Москвы с целью организованного проведения мероприятий по обеспечению контртеррористической операции;</w:t>
      </w:r>
    </w:p>
    <w:p w:rsidR="007E3C5C" w:rsidRPr="00C918C2" w:rsidRDefault="007E3C5C" w:rsidP="007E3C5C">
      <w:pPr>
        <w:shd w:val="clear" w:color="auto" w:fill="FFFFFF"/>
        <w:tabs>
          <w:tab w:val="left" w:pos="1046"/>
        </w:tabs>
        <w:ind w:right="6" w:firstLine="851"/>
        <w:jc w:val="both"/>
        <w:rPr>
          <w:sz w:val="28"/>
          <w:szCs w:val="28"/>
        </w:rPr>
      </w:pPr>
      <w:r w:rsidRPr="00C918C2">
        <w:rPr>
          <w:spacing w:val="-10"/>
          <w:sz w:val="28"/>
          <w:szCs w:val="28"/>
        </w:rPr>
        <w:t xml:space="preserve">осуществлять мониторинг </w:t>
      </w:r>
      <w:r w:rsidRPr="00C918C2">
        <w:rPr>
          <w:sz w:val="28"/>
          <w:szCs w:val="28"/>
        </w:rPr>
        <w:t>информации поступающей от всех имеющихся источников для принятия последующих решений в соответствии с имеющимися полномочиями;</w:t>
      </w:r>
    </w:p>
    <w:p w:rsidR="007E3C5C" w:rsidRPr="00C918C2" w:rsidRDefault="007E3C5C" w:rsidP="007E3C5C">
      <w:pPr>
        <w:ind w:right="6" w:firstLine="851"/>
        <w:jc w:val="both"/>
        <w:rPr>
          <w:sz w:val="28"/>
          <w:szCs w:val="28"/>
        </w:rPr>
      </w:pPr>
      <w:r w:rsidRPr="00C918C2">
        <w:rPr>
          <w:sz w:val="28"/>
          <w:szCs w:val="28"/>
        </w:rPr>
        <w:t>организовать формирование сил и средств соответствующих министерств, организаций и предприятий Московской области, необходимых для проведения эвакуации населения из зоны КТО, оказания необходимой медицинской помощи и возможных аварийно-восстановительных работ на системах жизнеобеспечения объекта. Организация доставки питьевой воды автоцистернами (в случае ограничения функционирования систем водоснабжения);</w:t>
      </w:r>
    </w:p>
    <w:p w:rsidR="007E3C5C" w:rsidRPr="00C918C2" w:rsidRDefault="007E3C5C" w:rsidP="007E3C5C">
      <w:pPr>
        <w:ind w:right="6" w:firstLine="851"/>
        <w:jc w:val="both"/>
        <w:rPr>
          <w:sz w:val="28"/>
          <w:szCs w:val="28"/>
        </w:rPr>
      </w:pPr>
      <w:r w:rsidRPr="00C918C2">
        <w:rPr>
          <w:sz w:val="28"/>
          <w:szCs w:val="28"/>
        </w:rPr>
        <w:t>принять участие в проведении локализации зоны КТО и организации постоянного контроля за работой водопровода, напорного канализационного коллектора, энергоснабжения и газоснабжения (при необходимости отключение от потребителей).</w:t>
      </w:r>
    </w:p>
    <w:p w:rsidR="007E3C5C" w:rsidRPr="00C918C2" w:rsidRDefault="007E3C5C" w:rsidP="007E3C5C">
      <w:pPr>
        <w:ind w:firstLine="851"/>
        <w:jc w:val="both"/>
        <w:rPr>
          <w:sz w:val="28"/>
          <w:szCs w:val="28"/>
        </w:rPr>
      </w:pPr>
      <w:r w:rsidRPr="00C918C2">
        <w:rPr>
          <w:sz w:val="28"/>
          <w:szCs w:val="28"/>
        </w:rPr>
        <w:t>организовать поддержание сил и средств (подразделения силовых структур), участвующих в проведении первоочередных мероприятий транспортными средствами, специальной техникой и другими техническими средствами, обеспечение их постоянной готовности к применению;</w:t>
      </w:r>
    </w:p>
    <w:p w:rsidR="007E3C5C" w:rsidRPr="00C918C2" w:rsidRDefault="007E3C5C" w:rsidP="007E3C5C">
      <w:pPr>
        <w:ind w:firstLine="851"/>
        <w:jc w:val="both"/>
        <w:rPr>
          <w:sz w:val="28"/>
          <w:szCs w:val="28"/>
        </w:rPr>
      </w:pPr>
      <w:r w:rsidRPr="00C918C2">
        <w:rPr>
          <w:sz w:val="28"/>
          <w:szCs w:val="28"/>
        </w:rPr>
        <w:t>организовать снабжение участников первоочередных мероприятий материальными средствами, горюче-смазочными материалами, питанием;</w:t>
      </w:r>
    </w:p>
    <w:p w:rsidR="007E3C5C" w:rsidRPr="00C918C2" w:rsidRDefault="007E3C5C" w:rsidP="007E3C5C">
      <w:pPr>
        <w:ind w:firstLine="851"/>
        <w:jc w:val="both"/>
        <w:rPr>
          <w:sz w:val="28"/>
          <w:szCs w:val="28"/>
        </w:rPr>
      </w:pPr>
      <w:r w:rsidRPr="00C918C2">
        <w:rPr>
          <w:sz w:val="28"/>
          <w:szCs w:val="28"/>
        </w:rPr>
        <w:t>определить объемы запасов материальных средств и места расположения пунктов хозяйственного довольствия;</w:t>
      </w:r>
    </w:p>
    <w:p w:rsidR="007E3C5C" w:rsidRPr="00C918C2" w:rsidRDefault="007E3C5C" w:rsidP="007E3C5C">
      <w:pPr>
        <w:ind w:firstLine="851"/>
        <w:jc w:val="both"/>
        <w:rPr>
          <w:sz w:val="28"/>
          <w:szCs w:val="28"/>
        </w:rPr>
      </w:pPr>
      <w:r w:rsidRPr="00C918C2">
        <w:rPr>
          <w:sz w:val="28"/>
          <w:szCs w:val="28"/>
        </w:rPr>
        <w:t>развернуть пункты питания для участников КТО, подготовить сухие пайки в объеме 4000 ед.</w:t>
      </w:r>
    </w:p>
    <w:p w:rsidR="007E3C5C" w:rsidRPr="00C918C2" w:rsidRDefault="007E3C5C" w:rsidP="007E3C5C">
      <w:pPr>
        <w:ind w:firstLine="851"/>
        <w:jc w:val="both"/>
        <w:rPr>
          <w:sz w:val="28"/>
          <w:szCs w:val="28"/>
        </w:rPr>
      </w:pPr>
      <w:r w:rsidRPr="00C918C2">
        <w:rPr>
          <w:sz w:val="28"/>
          <w:szCs w:val="28"/>
        </w:rPr>
        <w:lastRenderedPageBreak/>
        <w:t>определить места размещения пунктов оказания медицинской помощи и оказание первой неотложной медицинской помощи пострадавшим, включая психопрофилактику;</w:t>
      </w:r>
    </w:p>
    <w:p w:rsidR="007E3C5C" w:rsidRPr="00C918C2" w:rsidRDefault="007E3C5C" w:rsidP="007E3C5C">
      <w:pPr>
        <w:ind w:firstLine="851"/>
        <w:jc w:val="both"/>
        <w:rPr>
          <w:sz w:val="28"/>
          <w:szCs w:val="28"/>
        </w:rPr>
      </w:pPr>
      <w:r w:rsidRPr="00C918C2">
        <w:rPr>
          <w:sz w:val="28"/>
          <w:szCs w:val="28"/>
        </w:rPr>
        <w:t>организация своевременного восстановления и восполнения расхода и потерь материально-технических средств.</w:t>
      </w:r>
    </w:p>
    <w:p w:rsidR="007E3C5C" w:rsidRPr="00C918C2" w:rsidRDefault="007E3C5C" w:rsidP="007E3C5C">
      <w:pPr>
        <w:ind w:firstLine="851"/>
        <w:jc w:val="both"/>
        <w:rPr>
          <w:sz w:val="28"/>
          <w:szCs w:val="28"/>
        </w:rPr>
      </w:pPr>
    </w:p>
    <w:p w:rsidR="007E3C5C" w:rsidRPr="00C918C2" w:rsidRDefault="007E3C5C" w:rsidP="007E3C5C">
      <w:pPr>
        <w:ind w:firstLine="851"/>
        <w:jc w:val="both"/>
        <w:rPr>
          <w:b/>
          <w:sz w:val="28"/>
          <w:szCs w:val="28"/>
        </w:rPr>
      </w:pPr>
      <w:r w:rsidRPr="00C918C2">
        <w:rPr>
          <w:b/>
          <w:sz w:val="28"/>
          <w:szCs w:val="28"/>
        </w:rPr>
        <w:t>3. Исполнить:</w:t>
      </w:r>
    </w:p>
    <w:p w:rsidR="007E3C5C" w:rsidRPr="00C918C2" w:rsidRDefault="007E3C5C" w:rsidP="007E3C5C">
      <w:pPr>
        <w:ind w:firstLine="851"/>
        <w:jc w:val="both"/>
        <w:rPr>
          <w:sz w:val="28"/>
          <w:szCs w:val="28"/>
        </w:rPr>
      </w:pPr>
    </w:p>
    <w:p w:rsidR="007E3C5C" w:rsidRPr="00C918C2" w:rsidRDefault="007E3C5C" w:rsidP="007E3C5C">
      <w:pPr>
        <w:ind w:firstLine="851"/>
        <w:jc w:val="both"/>
        <w:rPr>
          <w:sz w:val="28"/>
          <w:szCs w:val="28"/>
        </w:rPr>
      </w:pPr>
      <w:r w:rsidRPr="00C918C2">
        <w:rPr>
          <w:sz w:val="28"/>
          <w:szCs w:val="28"/>
        </w:rPr>
        <w:t>изучить оперативное задание, оценить обстановку, уяснить задачи и быть в готовности к их выполнению;</w:t>
      </w:r>
    </w:p>
    <w:p w:rsidR="007E3C5C" w:rsidRPr="00C918C2" w:rsidRDefault="007E3C5C" w:rsidP="007E3C5C">
      <w:pPr>
        <w:ind w:firstLine="851"/>
        <w:jc w:val="both"/>
        <w:rPr>
          <w:sz w:val="28"/>
          <w:szCs w:val="28"/>
        </w:rPr>
      </w:pPr>
      <w:r w:rsidRPr="00C918C2">
        <w:rPr>
          <w:sz w:val="28"/>
          <w:szCs w:val="28"/>
        </w:rPr>
        <w:t>подготовить решение с указанием расчета необходимых сил и средств с учетом текущей оперативной обстановки, а также возможных вариантов ее развития.</w:t>
      </w:r>
    </w:p>
    <w:p w:rsidR="007E3C5C" w:rsidRPr="00C918C2" w:rsidRDefault="007E3C5C" w:rsidP="007E3C5C">
      <w:pPr>
        <w:ind w:firstLine="851"/>
        <w:jc w:val="both"/>
        <w:rPr>
          <w:sz w:val="28"/>
          <w:szCs w:val="28"/>
        </w:rPr>
      </w:pPr>
      <w:r w:rsidRPr="00C918C2">
        <w:rPr>
          <w:sz w:val="28"/>
          <w:szCs w:val="28"/>
        </w:rPr>
        <w:t xml:space="preserve">решение направить установленным порядком в адрес аппарата </w:t>
      </w:r>
      <w:r w:rsidRPr="00C918C2">
        <w:rPr>
          <w:spacing w:val="-3"/>
          <w:sz w:val="28"/>
          <w:szCs w:val="28"/>
        </w:rPr>
        <w:t>антитеррористической комиссии Московской области</w:t>
      </w:r>
      <w:r w:rsidRPr="00C918C2">
        <w:rPr>
          <w:sz w:val="28"/>
          <w:szCs w:val="28"/>
        </w:rPr>
        <w:t>;</w:t>
      </w:r>
    </w:p>
    <w:p w:rsidR="007E3C5C" w:rsidRPr="00C918C2" w:rsidRDefault="007E3C5C" w:rsidP="007E3C5C">
      <w:pPr>
        <w:ind w:firstLine="851"/>
        <w:jc w:val="both"/>
        <w:rPr>
          <w:sz w:val="28"/>
          <w:szCs w:val="28"/>
        </w:rPr>
      </w:pPr>
      <w:r w:rsidRPr="00C918C2">
        <w:rPr>
          <w:sz w:val="28"/>
          <w:szCs w:val="28"/>
        </w:rPr>
        <w:t>оперативно-значимую информацию, полученную в ходе выполнения задач, докладывать руководству учения установленным порядком;</w:t>
      </w:r>
    </w:p>
    <w:p w:rsidR="007E3C5C" w:rsidRPr="00C918C2" w:rsidRDefault="007E3C5C" w:rsidP="007E3C5C">
      <w:pPr>
        <w:ind w:firstLine="851"/>
        <w:jc w:val="both"/>
        <w:rPr>
          <w:sz w:val="28"/>
          <w:szCs w:val="28"/>
        </w:rPr>
      </w:pPr>
      <w:r w:rsidRPr="00C918C2">
        <w:rPr>
          <w:sz w:val="28"/>
          <w:szCs w:val="28"/>
        </w:rPr>
        <w:t>доложить результаты выполненных в ходе учения задач на частном и общем разборах.</w:t>
      </w:r>
    </w:p>
    <w:p w:rsidR="007E3C5C" w:rsidRPr="00C918C2" w:rsidRDefault="007E3C5C" w:rsidP="007E3C5C">
      <w:pPr>
        <w:ind w:firstLine="851"/>
        <w:jc w:val="both"/>
        <w:rPr>
          <w:b/>
          <w:sz w:val="28"/>
          <w:szCs w:val="28"/>
        </w:rPr>
      </w:pPr>
    </w:p>
    <w:p w:rsidR="007E3C5C" w:rsidRPr="00C918C2" w:rsidRDefault="007E3C5C" w:rsidP="007E3C5C">
      <w:pPr>
        <w:ind w:firstLine="851"/>
        <w:jc w:val="both"/>
        <w:rPr>
          <w:b/>
          <w:sz w:val="28"/>
          <w:szCs w:val="28"/>
        </w:rPr>
      </w:pPr>
      <w:r w:rsidRPr="00C918C2">
        <w:rPr>
          <w:b/>
          <w:sz w:val="28"/>
          <w:szCs w:val="28"/>
        </w:rPr>
        <w:t>4. Справочные данные:</w:t>
      </w:r>
    </w:p>
    <w:p w:rsidR="007E3C5C" w:rsidRPr="00C918C2" w:rsidRDefault="007E3C5C" w:rsidP="007E3C5C">
      <w:pPr>
        <w:ind w:firstLine="851"/>
        <w:jc w:val="both"/>
        <w:rPr>
          <w:sz w:val="28"/>
          <w:szCs w:val="28"/>
        </w:rPr>
      </w:pPr>
    </w:p>
    <w:p w:rsidR="007E3C5C" w:rsidRPr="00C918C2" w:rsidRDefault="007E3C5C" w:rsidP="007E3C5C">
      <w:pPr>
        <w:ind w:firstLine="851"/>
        <w:jc w:val="both"/>
        <w:rPr>
          <w:sz w:val="28"/>
          <w:szCs w:val="28"/>
        </w:rPr>
      </w:pPr>
      <w:r w:rsidRPr="00C918C2">
        <w:rPr>
          <w:sz w:val="28"/>
          <w:szCs w:val="28"/>
        </w:rPr>
        <w:t>район учения - Московская область, здание «Крокус-Экспо-3» Красногорского района;</w:t>
      </w:r>
    </w:p>
    <w:p w:rsidR="007E3C5C" w:rsidRPr="00C918C2" w:rsidRDefault="007E3C5C" w:rsidP="007E3C5C">
      <w:pPr>
        <w:ind w:firstLine="851"/>
        <w:jc w:val="both"/>
        <w:rPr>
          <w:sz w:val="28"/>
          <w:szCs w:val="28"/>
        </w:rPr>
      </w:pPr>
      <w:r w:rsidRPr="00C918C2">
        <w:rPr>
          <w:sz w:val="28"/>
          <w:szCs w:val="28"/>
        </w:rPr>
        <w:t>место проведения – зал совещаний Главного управления региональной безопасности Московской области (3 этаж), Дома Правительства Московской области по адресу: г. Красногорск - 7, бульвар Строителей, д.1;</w:t>
      </w:r>
    </w:p>
    <w:p w:rsidR="007E3C5C" w:rsidRPr="00C918C2" w:rsidRDefault="007E3C5C" w:rsidP="007E3C5C">
      <w:pPr>
        <w:ind w:firstLine="851"/>
        <w:jc w:val="both"/>
        <w:rPr>
          <w:sz w:val="28"/>
          <w:szCs w:val="28"/>
        </w:rPr>
      </w:pPr>
      <w:r w:rsidRPr="00C918C2">
        <w:rPr>
          <w:sz w:val="28"/>
          <w:szCs w:val="28"/>
        </w:rPr>
        <w:t>дата: 28 октября 2010 года;</w:t>
      </w:r>
    </w:p>
    <w:p w:rsidR="007E3C5C" w:rsidRPr="00C918C2" w:rsidRDefault="007E3C5C" w:rsidP="007E3C5C">
      <w:pPr>
        <w:ind w:firstLine="851"/>
        <w:jc w:val="both"/>
        <w:rPr>
          <w:sz w:val="28"/>
          <w:szCs w:val="28"/>
        </w:rPr>
      </w:pPr>
      <w:r w:rsidRPr="00C918C2">
        <w:rPr>
          <w:sz w:val="28"/>
          <w:szCs w:val="28"/>
        </w:rPr>
        <w:t>время начало КШУ 10 часов 00 минут;</w:t>
      </w:r>
    </w:p>
    <w:p w:rsidR="007E3C5C" w:rsidRPr="00C918C2" w:rsidRDefault="007E3C5C" w:rsidP="007E3C5C">
      <w:pPr>
        <w:ind w:firstLine="851"/>
        <w:jc w:val="both"/>
        <w:rPr>
          <w:sz w:val="28"/>
          <w:szCs w:val="28"/>
        </w:rPr>
      </w:pPr>
      <w:r w:rsidRPr="00C918C2">
        <w:rPr>
          <w:sz w:val="28"/>
          <w:szCs w:val="28"/>
        </w:rPr>
        <w:t>метеоусловия: реальные на момент проведения учения;</w:t>
      </w:r>
    </w:p>
    <w:p w:rsidR="007E3C5C" w:rsidRPr="00C918C2" w:rsidRDefault="007E3C5C" w:rsidP="007E3C5C">
      <w:pPr>
        <w:ind w:firstLine="851"/>
        <w:jc w:val="both"/>
        <w:rPr>
          <w:sz w:val="28"/>
          <w:szCs w:val="28"/>
        </w:rPr>
      </w:pPr>
      <w:r w:rsidRPr="00C918C2">
        <w:rPr>
          <w:sz w:val="28"/>
          <w:szCs w:val="28"/>
        </w:rPr>
        <w:t>в ходе подготовки к выполнению задач использовать данные о текущей оперативной обстановке в районе учения;</w:t>
      </w:r>
    </w:p>
    <w:p w:rsidR="007E3C5C" w:rsidRPr="00C918C2" w:rsidRDefault="007E3C5C" w:rsidP="007E3C5C">
      <w:pPr>
        <w:ind w:firstLine="851"/>
        <w:jc w:val="both"/>
        <w:rPr>
          <w:sz w:val="28"/>
          <w:szCs w:val="28"/>
        </w:rPr>
      </w:pPr>
      <w:r w:rsidRPr="00C918C2">
        <w:rPr>
          <w:sz w:val="28"/>
          <w:szCs w:val="28"/>
        </w:rPr>
        <w:t>материально-техническое, финансовое, транспортное, медицинское обеспечение определить своим решением.</w:t>
      </w:r>
    </w:p>
    <w:p w:rsidR="007E3C5C" w:rsidRDefault="007E3C5C" w:rsidP="007E3C5C">
      <w:pPr>
        <w:ind w:firstLine="851"/>
        <w:jc w:val="both"/>
        <w:rPr>
          <w:sz w:val="28"/>
          <w:szCs w:val="28"/>
        </w:rPr>
      </w:pPr>
    </w:p>
    <w:p w:rsidR="007E3C5C" w:rsidRDefault="007E3C5C" w:rsidP="007E3C5C">
      <w:pPr>
        <w:ind w:firstLine="851"/>
        <w:jc w:val="both"/>
        <w:rPr>
          <w:sz w:val="28"/>
          <w:szCs w:val="28"/>
        </w:rPr>
      </w:pPr>
    </w:p>
    <w:p w:rsidR="007E3C5C" w:rsidRPr="00C918C2" w:rsidRDefault="007E3C5C" w:rsidP="007E3C5C">
      <w:pPr>
        <w:ind w:firstLine="851"/>
        <w:jc w:val="both"/>
        <w:rPr>
          <w:sz w:val="28"/>
          <w:szCs w:val="28"/>
        </w:rPr>
      </w:pPr>
    </w:p>
    <w:p w:rsidR="007E3C5C" w:rsidRPr="00C918C2" w:rsidRDefault="007E3C5C" w:rsidP="007E3C5C">
      <w:pPr>
        <w:shd w:val="clear" w:color="auto" w:fill="FFFFFF"/>
        <w:ind w:firstLine="851"/>
        <w:rPr>
          <w:b/>
        </w:rPr>
      </w:pPr>
      <w:r w:rsidRPr="00C918C2">
        <w:rPr>
          <w:b/>
          <w:spacing w:val="-3"/>
          <w:sz w:val="28"/>
          <w:szCs w:val="28"/>
        </w:rPr>
        <w:t>Аппарат антитеррористической комиссии Московской области</w:t>
      </w:r>
    </w:p>
    <w:p w:rsidR="007E3C5C" w:rsidRPr="00C918C2" w:rsidRDefault="007E3C5C" w:rsidP="007E3C5C">
      <w:pPr>
        <w:shd w:val="clear" w:color="auto" w:fill="FFFFFF"/>
        <w:spacing w:line="312" w:lineRule="auto"/>
        <w:ind w:left="6096"/>
        <w:jc w:val="right"/>
      </w:pPr>
      <w:r>
        <w:rPr>
          <w:sz w:val="28"/>
          <w:szCs w:val="28"/>
        </w:rPr>
        <w:br w:type="page"/>
      </w:r>
      <w:r w:rsidRPr="00C918C2">
        <w:rPr>
          <w:sz w:val="28"/>
          <w:szCs w:val="28"/>
        </w:rPr>
        <w:lastRenderedPageBreak/>
        <w:t>По учению</w:t>
      </w:r>
    </w:p>
    <w:p w:rsidR="007E3C5C" w:rsidRPr="00AE587A" w:rsidRDefault="007E3C5C" w:rsidP="007E3C5C">
      <w:pPr>
        <w:pStyle w:val="ConsPlusNonformat"/>
        <w:ind w:left="6096"/>
        <w:rPr>
          <w:rFonts w:ascii="Times New Roman" w:hAnsi="Times New Roman" w:cs="Times New Roman"/>
          <w:sz w:val="16"/>
          <w:szCs w:val="16"/>
        </w:rPr>
      </w:pPr>
    </w:p>
    <w:p w:rsidR="007E3C5C" w:rsidRPr="00C918C2" w:rsidRDefault="007E3C5C" w:rsidP="007E3C5C">
      <w:pPr>
        <w:shd w:val="clear" w:color="auto" w:fill="FFFFFF"/>
        <w:tabs>
          <w:tab w:val="left" w:pos="6521"/>
        </w:tabs>
        <w:ind w:left="6521" w:right="58"/>
        <w:rPr>
          <w:sz w:val="28"/>
          <w:szCs w:val="28"/>
        </w:rPr>
      </w:pPr>
      <w:r w:rsidRPr="00C918C2">
        <w:rPr>
          <w:sz w:val="28"/>
          <w:szCs w:val="28"/>
        </w:rPr>
        <w:t>УТВЕРЖДАЮ</w:t>
      </w:r>
    </w:p>
    <w:p w:rsidR="007E3C5C" w:rsidRPr="00C918C2" w:rsidRDefault="007E3C5C" w:rsidP="007E3C5C">
      <w:pPr>
        <w:shd w:val="clear" w:color="auto" w:fill="FFFFFF"/>
        <w:ind w:left="4592" w:right="58"/>
      </w:pPr>
      <w:r w:rsidRPr="00C918C2">
        <w:rPr>
          <w:spacing w:val="-2"/>
          <w:sz w:val="28"/>
          <w:szCs w:val="28"/>
        </w:rPr>
        <w:t xml:space="preserve">Руководитель учения - </w:t>
      </w:r>
      <w:r w:rsidRPr="00C918C2">
        <w:rPr>
          <w:sz w:val="28"/>
          <w:szCs w:val="28"/>
        </w:rPr>
        <w:t xml:space="preserve">руководитель аппарата Антитеррористической комиссии Московской области </w:t>
      </w:r>
    </w:p>
    <w:p w:rsidR="007E3C5C" w:rsidRPr="00C918C2" w:rsidRDefault="007E3C5C" w:rsidP="007E3C5C">
      <w:pPr>
        <w:shd w:val="clear" w:color="auto" w:fill="FFFFFF"/>
        <w:ind w:left="4592" w:right="58"/>
        <w:jc w:val="right"/>
        <w:rPr>
          <w:sz w:val="28"/>
          <w:szCs w:val="28"/>
        </w:rPr>
      </w:pPr>
    </w:p>
    <w:p w:rsidR="007E3C5C" w:rsidRPr="00C918C2" w:rsidRDefault="007E3C5C" w:rsidP="007E3C5C">
      <w:pPr>
        <w:shd w:val="clear" w:color="auto" w:fill="FFFFFF"/>
        <w:ind w:left="4592" w:right="1"/>
        <w:jc w:val="right"/>
      </w:pPr>
      <w:r w:rsidRPr="00C918C2">
        <w:rPr>
          <w:sz w:val="28"/>
          <w:szCs w:val="28"/>
        </w:rPr>
        <w:t xml:space="preserve">А.А. Ашурков </w:t>
      </w:r>
    </w:p>
    <w:p w:rsidR="007E3C5C" w:rsidRPr="00C918C2" w:rsidRDefault="007E3C5C" w:rsidP="007E3C5C">
      <w:pPr>
        <w:shd w:val="clear" w:color="auto" w:fill="FFFFFF"/>
        <w:ind w:left="4592"/>
      </w:pPr>
      <w:r w:rsidRPr="00C918C2">
        <w:rPr>
          <w:iCs/>
          <w:spacing w:val="-16"/>
          <w:sz w:val="28"/>
          <w:szCs w:val="28"/>
        </w:rPr>
        <w:t>«___»  августа</w:t>
      </w:r>
      <w:r w:rsidRPr="00C918C2">
        <w:rPr>
          <w:spacing w:val="-16"/>
          <w:sz w:val="28"/>
          <w:szCs w:val="28"/>
        </w:rPr>
        <w:t xml:space="preserve"> 2010 года</w:t>
      </w:r>
    </w:p>
    <w:p w:rsidR="007E3C5C" w:rsidRPr="00C918C2" w:rsidRDefault="007E3C5C" w:rsidP="007E3C5C">
      <w:pPr>
        <w:shd w:val="clear" w:color="auto" w:fill="FFFFFF"/>
        <w:spacing w:line="312" w:lineRule="auto"/>
        <w:ind w:right="19"/>
        <w:jc w:val="center"/>
        <w:rPr>
          <w:b/>
          <w:bCs/>
          <w:sz w:val="28"/>
          <w:szCs w:val="28"/>
        </w:rPr>
      </w:pPr>
    </w:p>
    <w:p w:rsidR="007E3C5C" w:rsidRPr="00AE587A" w:rsidRDefault="007E3C5C" w:rsidP="007E3C5C">
      <w:pPr>
        <w:shd w:val="clear" w:color="auto" w:fill="FFFFFF"/>
        <w:ind w:right="19"/>
        <w:jc w:val="center"/>
        <w:rPr>
          <w:bCs/>
          <w:spacing w:val="-4"/>
          <w:sz w:val="28"/>
          <w:szCs w:val="28"/>
        </w:rPr>
      </w:pPr>
      <w:r w:rsidRPr="00AE587A">
        <w:rPr>
          <w:bCs/>
          <w:sz w:val="28"/>
          <w:szCs w:val="28"/>
        </w:rPr>
        <w:t xml:space="preserve">План </w:t>
      </w:r>
      <w:r w:rsidRPr="00AE587A">
        <w:rPr>
          <w:bCs/>
          <w:spacing w:val="-4"/>
          <w:sz w:val="28"/>
          <w:szCs w:val="28"/>
        </w:rPr>
        <w:t>проведения командно-штабного учения</w:t>
      </w:r>
      <w:r w:rsidRPr="00AE587A">
        <w:rPr>
          <w:rStyle w:val="aa"/>
        </w:rPr>
        <w:footnoteReference w:id="163"/>
      </w:r>
    </w:p>
    <w:p w:rsidR="007E3C5C" w:rsidRPr="00C918C2" w:rsidRDefault="007E3C5C" w:rsidP="007E3C5C">
      <w:pPr>
        <w:shd w:val="clear" w:color="auto" w:fill="FFFFFF"/>
        <w:ind w:right="19"/>
        <w:jc w:val="center"/>
      </w:pPr>
    </w:p>
    <w:p w:rsidR="007E3C5C" w:rsidRPr="00C918C2" w:rsidRDefault="007E3C5C" w:rsidP="007E3C5C">
      <w:pPr>
        <w:widowControl w:val="0"/>
        <w:numPr>
          <w:ilvl w:val="0"/>
          <w:numId w:val="9"/>
        </w:numPr>
        <w:shd w:val="clear" w:color="auto" w:fill="FFFFFF"/>
        <w:tabs>
          <w:tab w:val="left" w:pos="1066"/>
        </w:tabs>
        <w:autoSpaceDE w:val="0"/>
        <w:autoSpaceDN w:val="0"/>
        <w:adjustRightInd w:val="0"/>
        <w:ind w:left="10" w:right="14" w:firstLine="701"/>
        <w:jc w:val="both"/>
        <w:rPr>
          <w:b/>
          <w:bCs/>
          <w:spacing w:val="-10"/>
          <w:sz w:val="28"/>
          <w:szCs w:val="28"/>
        </w:rPr>
      </w:pPr>
      <w:r w:rsidRPr="00C918C2">
        <w:rPr>
          <w:b/>
          <w:bCs/>
          <w:sz w:val="28"/>
          <w:szCs w:val="28"/>
        </w:rPr>
        <w:t>Тема КШУ:</w:t>
      </w:r>
      <w:r w:rsidRPr="00C918C2">
        <w:rPr>
          <w:b/>
          <w:sz w:val="28"/>
          <w:szCs w:val="28"/>
        </w:rPr>
        <w:t xml:space="preserve"> </w:t>
      </w:r>
      <w:r w:rsidRPr="00C918C2">
        <w:rPr>
          <w:sz w:val="28"/>
          <w:szCs w:val="28"/>
        </w:rPr>
        <w:t>«Организация и проведение мероприятий по оказанию содействия в обеспечении первоочередных мероприятий по пресечению террористического акта на объекте с массовым пребыванием людей».</w:t>
      </w:r>
    </w:p>
    <w:p w:rsidR="007E3C5C" w:rsidRPr="00C918C2" w:rsidRDefault="007E3C5C" w:rsidP="007E3C5C">
      <w:pPr>
        <w:widowControl w:val="0"/>
        <w:numPr>
          <w:ilvl w:val="0"/>
          <w:numId w:val="9"/>
        </w:numPr>
        <w:shd w:val="clear" w:color="auto" w:fill="FFFFFF"/>
        <w:tabs>
          <w:tab w:val="left" w:pos="1066"/>
        </w:tabs>
        <w:autoSpaceDE w:val="0"/>
        <w:autoSpaceDN w:val="0"/>
        <w:adjustRightInd w:val="0"/>
        <w:ind w:left="10" w:right="14" w:firstLine="701"/>
        <w:jc w:val="both"/>
        <w:rPr>
          <w:b/>
          <w:bCs/>
          <w:spacing w:val="-10"/>
          <w:sz w:val="28"/>
          <w:szCs w:val="28"/>
        </w:rPr>
      </w:pPr>
      <w:r w:rsidRPr="00C918C2">
        <w:rPr>
          <w:sz w:val="28"/>
          <w:szCs w:val="28"/>
        </w:rPr>
        <w:t xml:space="preserve"> </w:t>
      </w:r>
      <w:r w:rsidRPr="00C918C2">
        <w:rPr>
          <w:b/>
          <w:bCs/>
          <w:spacing w:val="-2"/>
          <w:sz w:val="28"/>
          <w:szCs w:val="28"/>
        </w:rPr>
        <w:t>Цели КШУ:</w:t>
      </w:r>
    </w:p>
    <w:p w:rsidR="007E3C5C" w:rsidRPr="00C918C2" w:rsidRDefault="007E3C5C" w:rsidP="007E3C5C">
      <w:pPr>
        <w:widowControl w:val="0"/>
        <w:numPr>
          <w:ilvl w:val="0"/>
          <w:numId w:val="10"/>
        </w:numPr>
        <w:shd w:val="clear" w:color="auto" w:fill="FFFFFF"/>
        <w:tabs>
          <w:tab w:val="left" w:pos="1243"/>
        </w:tabs>
        <w:autoSpaceDE w:val="0"/>
        <w:autoSpaceDN w:val="0"/>
        <w:adjustRightInd w:val="0"/>
        <w:ind w:right="10" w:firstLine="710"/>
        <w:jc w:val="both"/>
        <w:rPr>
          <w:spacing w:val="-9"/>
          <w:sz w:val="28"/>
          <w:szCs w:val="28"/>
        </w:rPr>
      </w:pPr>
      <w:r w:rsidRPr="00C918C2">
        <w:rPr>
          <w:spacing w:val="-9"/>
          <w:sz w:val="28"/>
          <w:szCs w:val="28"/>
        </w:rPr>
        <w:t xml:space="preserve"> </w:t>
      </w:r>
      <w:r w:rsidRPr="00C918C2">
        <w:rPr>
          <w:sz w:val="28"/>
          <w:szCs w:val="28"/>
        </w:rPr>
        <w:t xml:space="preserve">Проверка порядка действий дежурных служб, </w:t>
      </w:r>
      <w:r w:rsidRPr="00C918C2">
        <w:rPr>
          <w:spacing w:val="-2"/>
          <w:sz w:val="28"/>
          <w:szCs w:val="28"/>
        </w:rPr>
        <w:t>системы</w:t>
      </w:r>
      <w:r w:rsidRPr="00C918C2">
        <w:rPr>
          <w:sz w:val="28"/>
          <w:szCs w:val="28"/>
        </w:rPr>
        <w:t xml:space="preserve"> оповещения и сбора руководителей центральных исполнительных органов государственной власти Московской области.</w:t>
      </w:r>
    </w:p>
    <w:p w:rsidR="007E3C5C" w:rsidRPr="00C918C2" w:rsidRDefault="007E3C5C" w:rsidP="007E3C5C">
      <w:pPr>
        <w:widowControl w:val="0"/>
        <w:numPr>
          <w:ilvl w:val="0"/>
          <w:numId w:val="10"/>
        </w:numPr>
        <w:shd w:val="clear" w:color="auto" w:fill="FFFFFF"/>
        <w:tabs>
          <w:tab w:val="left" w:pos="1243"/>
        </w:tabs>
        <w:autoSpaceDE w:val="0"/>
        <w:autoSpaceDN w:val="0"/>
        <w:adjustRightInd w:val="0"/>
        <w:ind w:right="10" w:firstLine="710"/>
        <w:jc w:val="both"/>
        <w:rPr>
          <w:spacing w:val="-9"/>
          <w:sz w:val="28"/>
          <w:szCs w:val="28"/>
        </w:rPr>
      </w:pPr>
      <w:r w:rsidRPr="00C918C2">
        <w:rPr>
          <w:sz w:val="28"/>
          <w:szCs w:val="28"/>
        </w:rPr>
        <w:t xml:space="preserve">Проверка готовности транспортных, медицинских, </w:t>
      </w:r>
      <w:r w:rsidRPr="00C918C2">
        <w:rPr>
          <w:spacing w:val="-11"/>
          <w:sz w:val="30"/>
          <w:szCs w:val="30"/>
        </w:rPr>
        <w:t>аварийно-восстановительных</w:t>
      </w:r>
      <w:r w:rsidRPr="00C918C2">
        <w:rPr>
          <w:sz w:val="28"/>
          <w:szCs w:val="28"/>
        </w:rPr>
        <w:t xml:space="preserve"> сил и средств подведомственных центральным исполнительным органам государственной власти Московской области </w:t>
      </w:r>
      <w:r w:rsidRPr="00C918C2">
        <w:rPr>
          <w:spacing w:val="-2"/>
          <w:sz w:val="28"/>
          <w:szCs w:val="28"/>
        </w:rPr>
        <w:t xml:space="preserve">к выполнению задач при проведении </w:t>
      </w:r>
      <w:r w:rsidRPr="00C918C2">
        <w:rPr>
          <w:sz w:val="28"/>
          <w:szCs w:val="28"/>
        </w:rPr>
        <w:t>первоочередных мероприятий по пресечению террористического акта на объекте массового пребывания людей.</w:t>
      </w:r>
    </w:p>
    <w:p w:rsidR="007E3C5C" w:rsidRPr="00C918C2" w:rsidRDefault="007E3C5C" w:rsidP="007E3C5C">
      <w:pPr>
        <w:widowControl w:val="0"/>
        <w:numPr>
          <w:ilvl w:val="0"/>
          <w:numId w:val="10"/>
        </w:numPr>
        <w:shd w:val="clear" w:color="auto" w:fill="FFFFFF"/>
        <w:tabs>
          <w:tab w:val="left" w:pos="1243"/>
        </w:tabs>
        <w:autoSpaceDE w:val="0"/>
        <w:autoSpaceDN w:val="0"/>
        <w:adjustRightInd w:val="0"/>
        <w:ind w:right="14" w:firstLine="710"/>
        <w:jc w:val="both"/>
        <w:rPr>
          <w:spacing w:val="-8"/>
          <w:sz w:val="28"/>
          <w:szCs w:val="28"/>
        </w:rPr>
      </w:pPr>
      <w:r w:rsidRPr="00C918C2">
        <w:rPr>
          <w:sz w:val="28"/>
          <w:szCs w:val="28"/>
        </w:rPr>
        <w:t>Совершенствование уровня профессиональной подготовки руко</w:t>
      </w:r>
      <w:r w:rsidRPr="00C918C2">
        <w:rPr>
          <w:spacing w:val="-1"/>
          <w:sz w:val="28"/>
          <w:szCs w:val="28"/>
        </w:rPr>
        <w:t xml:space="preserve">водящего состава </w:t>
      </w:r>
      <w:r w:rsidRPr="00C918C2">
        <w:rPr>
          <w:sz w:val="28"/>
          <w:szCs w:val="28"/>
        </w:rPr>
        <w:t xml:space="preserve">центральных исполнительных органов государственной власти Московской области </w:t>
      </w:r>
      <w:r w:rsidRPr="00C918C2">
        <w:rPr>
          <w:spacing w:val="-2"/>
          <w:sz w:val="28"/>
          <w:szCs w:val="28"/>
        </w:rPr>
        <w:t xml:space="preserve">в принятии решения по </w:t>
      </w:r>
      <w:r w:rsidRPr="00C918C2">
        <w:rPr>
          <w:sz w:val="28"/>
          <w:szCs w:val="28"/>
        </w:rPr>
        <w:t xml:space="preserve">оказанию содействия в обеспечении контртеррористической операции по пресечению террористического акта </w:t>
      </w:r>
      <w:r w:rsidRPr="00C918C2">
        <w:rPr>
          <w:spacing w:val="-2"/>
          <w:sz w:val="28"/>
          <w:szCs w:val="28"/>
        </w:rPr>
        <w:t>на объекте массового пребывания людей.</w:t>
      </w:r>
    </w:p>
    <w:p w:rsidR="007E3C5C" w:rsidRPr="00C918C2" w:rsidRDefault="007E3C5C" w:rsidP="007E3C5C">
      <w:pPr>
        <w:widowControl w:val="0"/>
        <w:numPr>
          <w:ilvl w:val="0"/>
          <w:numId w:val="10"/>
        </w:numPr>
        <w:shd w:val="clear" w:color="auto" w:fill="FFFFFF"/>
        <w:tabs>
          <w:tab w:val="left" w:pos="1243"/>
        </w:tabs>
        <w:autoSpaceDE w:val="0"/>
        <w:autoSpaceDN w:val="0"/>
        <w:adjustRightInd w:val="0"/>
        <w:ind w:right="14" w:firstLine="710"/>
        <w:jc w:val="both"/>
        <w:rPr>
          <w:spacing w:val="-8"/>
          <w:sz w:val="28"/>
          <w:szCs w:val="28"/>
        </w:rPr>
      </w:pPr>
      <w:r w:rsidRPr="00C918C2">
        <w:rPr>
          <w:spacing w:val="-2"/>
          <w:sz w:val="28"/>
          <w:szCs w:val="28"/>
        </w:rPr>
        <w:t xml:space="preserve"> Отработка вопросов планирования мероприятий по минимизации и (или) ликвидации последствий т</w:t>
      </w:r>
      <w:r w:rsidRPr="00C918C2">
        <w:rPr>
          <w:sz w:val="28"/>
          <w:szCs w:val="28"/>
        </w:rPr>
        <w:t>еррористического акта.</w:t>
      </w:r>
    </w:p>
    <w:p w:rsidR="007E3C5C" w:rsidRPr="00C918C2" w:rsidRDefault="007E3C5C" w:rsidP="007E3C5C">
      <w:pPr>
        <w:shd w:val="clear" w:color="auto" w:fill="FFFFFF"/>
        <w:tabs>
          <w:tab w:val="left" w:pos="1066"/>
        </w:tabs>
        <w:ind w:left="710"/>
      </w:pPr>
      <w:r w:rsidRPr="00C918C2">
        <w:rPr>
          <w:b/>
          <w:bCs/>
          <w:spacing w:val="-4"/>
          <w:sz w:val="28"/>
          <w:szCs w:val="28"/>
        </w:rPr>
        <w:t>3.</w:t>
      </w:r>
      <w:r w:rsidRPr="00C918C2">
        <w:rPr>
          <w:b/>
          <w:bCs/>
          <w:sz w:val="28"/>
          <w:szCs w:val="28"/>
        </w:rPr>
        <w:tab/>
      </w:r>
      <w:r w:rsidRPr="00C918C2">
        <w:rPr>
          <w:b/>
          <w:bCs/>
          <w:spacing w:val="-4"/>
          <w:sz w:val="28"/>
          <w:szCs w:val="28"/>
        </w:rPr>
        <w:t>Этапы КШУ:</w:t>
      </w:r>
    </w:p>
    <w:p w:rsidR="007E3C5C" w:rsidRPr="00C918C2" w:rsidRDefault="007E3C5C" w:rsidP="007E3C5C">
      <w:pPr>
        <w:shd w:val="clear" w:color="auto" w:fill="FFFFFF"/>
        <w:ind w:left="5" w:right="19" w:firstLine="706"/>
        <w:jc w:val="both"/>
      </w:pPr>
      <w:r w:rsidRPr="00C918C2">
        <w:rPr>
          <w:spacing w:val="-2"/>
          <w:sz w:val="28"/>
          <w:szCs w:val="28"/>
        </w:rPr>
        <w:t>3.1. Первый этап: «Определение условий (общая и частная обстановка) проведения террористического акта на объекте массового пребывания людей. Проведение комплекса первоочередных мероприятий при совершении терро</w:t>
      </w:r>
      <w:r w:rsidRPr="00C918C2">
        <w:rPr>
          <w:sz w:val="28"/>
          <w:szCs w:val="28"/>
        </w:rPr>
        <w:t>ристического акта на объекте массового пребывания людей».</w:t>
      </w:r>
    </w:p>
    <w:p w:rsidR="007E3C5C" w:rsidRPr="00C918C2" w:rsidRDefault="007E3C5C" w:rsidP="007E3C5C">
      <w:pPr>
        <w:shd w:val="clear" w:color="auto" w:fill="FFFFFF"/>
        <w:ind w:left="11" w:firstLine="686"/>
        <w:jc w:val="both"/>
        <w:rPr>
          <w:spacing w:val="-1"/>
          <w:sz w:val="28"/>
          <w:szCs w:val="28"/>
        </w:rPr>
      </w:pPr>
      <w:r w:rsidRPr="00C918C2">
        <w:rPr>
          <w:spacing w:val="-1"/>
          <w:sz w:val="28"/>
          <w:szCs w:val="28"/>
        </w:rPr>
        <w:t xml:space="preserve">3.2. Второй этап: «Выработка </w:t>
      </w:r>
      <w:r w:rsidRPr="00C918C2">
        <w:rPr>
          <w:sz w:val="28"/>
          <w:szCs w:val="28"/>
        </w:rPr>
        <w:t xml:space="preserve">центральными исполнительными органами государственной власти Московской области </w:t>
      </w:r>
      <w:r w:rsidRPr="00C918C2">
        <w:rPr>
          <w:spacing w:val="-1"/>
          <w:sz w:val="28"/>
          <w:szCs w:val="28"/>
        </w:rPr>
        <w:t xml:space="preserve">предложений в решение </w:t>
      </w:r>
      <w:r w:rsidRPr="00C918C2">
        <w:rPr>
          <w:sz w:val="28"/>
          <w:szCs w:val="28"/>
        </w:rPr>
        <w:t>Правительства Московской области по оказанию содействия в обеспечении контртеррористической операции по пресечению террористического акта</w:t>
      </w:r>
      <w:r w:rsidRPr="00C918C2">
        <w:rPr>
          <w:spacing w:val="-1"/>
          <w:sz w:val="28"/>
          <w:szCs w:val="28"/>
        </w:rPr>
        <w:t xml:space="preserve"> на </w:t>
      </w:r>
      <w:r w:rsidRPr="00C918C2">
        <w:rPr>
          <w:sz w:val="28"/>
          <w:szCs w:val="28"/>
        </w:rPr>
        <w:t>объекте массового пребывания людей».</w:t>
      </w:r>
      <w:r w:rsidRPr="00C918C2">
        <w:rPr>
          <w:spacing w:val="-1"/>
          <w:sz w:val="28"/>
          <w:szCs w:val="28"/>
        </w:rPr>
        <w:t xml:space="preserve"> </w:t>
      </w:r>
    </w:p>
    <w:p w:rsidR="007E3C5C" w:rsidRPr="00C918C2" w:rsidRDefault="007E3C5C" w:rsidP="007E3C5C">
      <w:pPr>
        <w:ind w:firstLine="709"/>
        <w:jc w:val="both"/>
        <w:rPr>
          <w:sz w:val="28"/>
          <w:szCs w:val="28"/>
        </w:rPr>
      </w:pPr>
      <w:r w:rsidRPr="00C918C2">
        <w:rPr>
          <w:b/>
          <w:bCs/>
          <w:spacing w:val="-1"/>
          <w:sz w:val="28"/>
          <w:szCs w:val="28"/>
        </w:rPr>
        <w:t xml:space="preserve">4. Место проведения КШУ: </w:t>
      </w:r>
      <w:r w:rsidRPr="00C918C2">
        <w:rPr>
          <w:sz w:val="28"/>
          <w:szCs w:val="28"/>
        </w:rPr>
        <w:t xml:space="preserve">– зал совещаний Главного управления региональной безопасности Московской области (3 этаж).  </w:t>
      </w:r>
    </w:p>
    <w:p w:rsidR="007E3C5C" w:rsidRPr="00C918C2" w:rsidRDefault="007E3C5C" w:rsidP="0095190D">
      <w:pPr>
        <w:widowControl w:val="0"/>
        <w:numPr>
          <w:ilvl w:val="0"/>
          <w:numId w:val="14"/>
        </w:numPr>
        <w:shd w:val="clear" w:color="auto" w:fill="FFFFFF"/>
        <w:tabs>
          <w:tab w:val="left" w:pos="1061"/>
        </w:tabs>
        <w:autoSpaceDE w:val="0"/>
        <w:autoSpaceDN w:val="0"/>
        <w:adjustRightInd w:val="0"/>
        <w:ind w:left="0" w:right="14" w:firstLine="709"/>
        <w:jc w:val="both"/>
        <w:rPr>
          <w:b/>
          <w:bCs/>
          <w:spacing w:val="-10"/>
          <w:sz w:val="28"/>
          <w:szCs w:val="28"/>
        </w:rPr>
      </w:pPr>
      <w:r w:rsidRPr="00C918C2">
        <w:rPr>
          <w:b/>
          <w:bCs/>
          <w:spacing w:val="-1"/>
          <w:sz w:val="28"/>
          <w:szCs w:val="28"/>
        </w:rPr>
        <w:lastRenderedPageBreak/>
        <w:t>Период проведения КШУ:</w:t>
      </w:r>
    </w:p>
    <w:p w:rsidR="007E3C5C" w:rsidRPr="00C918C2" w:rsidRDefault="007E3C5C" w:rsidP="007E3C5C">
      <w:pPr>
        <w:ind w:firstLine="709"/>
        <w:rPr>
          <w:sz w:val="2"/>
          <w:szCs w:val="2"/>
        </w:rPr>
      </w:pPr>
    </w:p>
    <w:p w:rsidR="007E3C5C" w:rsidRPr="00C918C2" w:rsidRDefault="007E3C5C" w:rsidP="0095190D">
      <w:pPr>
        <w:widowControl w:val="0"/>
        <w:numPr>
          <w:ilvl w:val="0"/>
          <w:numId w:val="11"/>
        </w:numPr>
        <w:shd w:val="clear" w:color="auto" w:fill="FFFFFF"/>
        <w:tabs>
          <w:tab w:val="left" w:pos="1243"/>
        </w:tabs>
        <w:autoSpaceDE w:val="0"/>
        <w:autoSpaceDN w:val="0"/>
        <w:adjustRightInd w:val="0"/>
        <w:ind w:firstLine="709"/>
        <w:rPr>
          <w:spacing w:val="-9"/>
          <w:sz w:val="28"/>
          <w:szCs w:val="28"/>
        </w:rPr>
      </w:pPr>
      <w:r w:rsidRPr="00C918C2">
        <w:rPr>
          <w:spacing w:val="-1"/>
          <w:sz w:val="28"/>
          <w:szCs w:val="28"/>
        </w:rPr>
        <w:t>Первый этап - с 10.00 до 12.00 часов 28.10.2010</w:t>
      </w:r>
    </w:p>
    <w:p w:rsidR="007E3C5C" w:rsidRPr="00C918C2" w:rsidRDefault="007E3C5C" w:rsidP="0095190D">
      <w:pPr>
        <w:widowControl w:val="0"/>
        <w:numPr>
          <w:ilvl w:val="0"/>
          <w:numId w:val="11"/>
        </w:numPr>
        <w:shd w:val="clear" w:color="auto" w:fill="FFFFFF"/>
        <w:tabs>
          <w:tab w:val="left" w:pos="1243"/>
        </w:tabs>
        <w:autoSpaceDE w:val="0"/>
        <w:autoSpaceDN w:val="0"/>
        <w:adjustRightInd w:val="0"/>
        <w:ind w:firstLine="709"/>
        <w:rPr>
          <w:spacing w:val="-8"/>
          <w:sz w:val="28"/>
          <w:szCs w:val="28"/>
        </w:rPr>
      </w:pPr>
      <w:r w:rsidRPr="00C918C2">
        <w:rPr>
          <w:spacing w:val="-1"/>
          <w:sz w:val="28"/>
          <w:szCs w:val="28"/>
        </w:rPr>
        <w:t>Второй этап - с 12.00 до 14.00 часов 28.10.2010</w:t>
      </w:r>
    </w:p>
    <w:p w:rsidR="007E3C5C" w:rsidRPr="00C918C2" w:rsidRDefault="007E3C5C" w:rsidP="007E3C5C">
      <w:pPr>
        <w:shd w:val="clear" w:color="auto" w:fill="FFFFFF"/>
        <w:tabs>
          <w:tab w:val="left" w:pos="1061"/>
        </w:tabs>
        <w:ind w:firstLine="709"/>
      </w:pPr>
      <w:r w:rsidRPr="00C918C2">
        <w:rPr>
          <w:b/>
          <w:bCs/>
          <w:spacing w:val="-10"/>
          <w:sz w:val="28"/>
          <w:szCs w:val="28"/>
        </w:rPr>
        <w:t>6.</w:t>
      </w:r>
      <w:r w:rsidRPr="00C918C2">
        <w:rPr>
          <w:b/>
          <w:bCs/>
          <w:sz w:val="28"/>
          <w:szCs w:val="28"/>
        </w:rPr>
        <w:tab/>
      </w:r>
      <w:r w:rsidRPr="00C918C2">
        <w:rPr>
          <w:b/>
          <w:bCs/>
          <w:spacing w:val="-2"/>
          <w:sz w:val="28"/>
          <w:szCs w:val="28"/>
        </w:rPr>
        <w:t>Участники КШУ:</w:t>
      </w:r>
    </w:p>
    <w:p w:rsidR="007E3C5C" w:rsidRPr="00C918C2" w:rsidRDefault="007E3C5C" w:rsidP="007E3C5C">
      <w:pPr>
        <w:widowControl w:val="0"/>
        <w:numPr>
          <w:ilvl w:val="0"/>
          <w:numId w:val="12"/>
        </w:numPr>
        <w:shd w:val="clear" w:color="auto" w:fill="FFFFFF"/>
        <w:tabs>
          <w:tab w:val="left" w:pos="1243"/>
        </w:tabs>
        <w:autoSpaceDE w:val="0"/>
        <w:autoSpaceDN w:val="0"/>
        <w:adjustRightInd w:val="0"/>
        <w:ind w:firstLine="701"/>
        <w:jc w:val="both"/>
        <w:rPr>
          <w:spacing w:val="-9"/>
          <w:sz w:val="28"/>
          <w:szCs w:val="28"/>
        </w:rPr>
      </w:pPr>
      <w:r w:rsidRPr="00C918C2">
        <w:rPr>
          <w:sz w:val="28"/>
          <w:szCs w:val="28"/>
        </w:rPr>
        <w:t>Руководители Рабочих групп центральных исполнительных орг</w:t>
      </w:r>
      <w:r w:rsidRPr="00C918C2">
        <w:rPr>
          <w:sz w:val="28"/>
          <w:szCs w:val="28"/>
        </w:rPr>
        <w:t>а</w:t>
      </w:r>
      <w:r w:rsidRPr="00C918C2">
        <w:rPr>
          <w:sz w:val="28"/>
          <w:szCs w:val="28"/>
        </w:rPr>
        <w:t>нов государственной власти Московской области по организации и провед</w:t>
      </w:r>
      <w:r w:rsidRPr="00C918C2">
        <w:rPr>
          <w:sz w:val="28"/>
          <w:szCs w:val="28"/>
        </w:rPr>
        <w:t>е</w:t>
      </w:r>
      <w:r w:rsidRPr="00C918C2">
        <w:rPr>
          <w:sz w:val="28"/>
          <w:szCs w:val="28"/>
        </w:rPr>
        <w:t>нию мероприятий по профилактике террор</w:t>
      </w:r>
      <w:r w:rsidRPr="00C918C2">
        <w:rPr>
          <w:sz w:val="28"/>
          <w:szCs w:val="28"/>
        </w:rPr>
        <w:t>и</w:t>
      </w:r>
      <w:r w:rsidRPr="00C918C2">
        <w:rPr>
          <w:sz w:val="28"/>
          <w:szCs w:val="28"/>
        </w:rPr>
        <w:t xml:space="preserve">стических угроз в сфере своей деятельности. </w:t>
      </w:r>
    </w:p>
    <w:p w:rsidR="007E3C5C" w:rsidRPr="00C918C2" w:rsidRDefault="007E3C5C" w:rsidP="007E3C5C">
      <w:pPr>
        <w:shd w:val="clear" w:color="auto" w:fill="FFFFFF"/>
        <w:tabs>
          <w:tab w:val="left" w:pos="1061"/>
        </w:tabs>
        <w:ind w:left="701"/>
      </w:pPr>
      <w:r w:rsidRPr="00C918C2">
        <w:rPr>
          <w:b/>
          <w:bCs/>
          <w:spacing w:val="-10"/>
          <w:sz w:val="28"/>
          <w:szCs w:val="28"/>
        </w:rPr>
        <w:t>7.</w:t>
      </w:r>
      <w:r w:rsidRPr="00C918C2">
        <w:rPr>
          <w:b/>
          <w:bCs/>
          <w:sz w:val="28"/>
          <w:szCs w:val="28"/>
        </w:rPr>
        <w:tab/>
      </w:r>
      <w:r w:rsidRPr="00C918C2">
        <w:rPr>
          <w:b/>
          <w:bCs/>
          <w:spacing w:val="-3"/>
          <w:sz w:val="28"/>
          <w:szCs w:val="28"/>
        </w:rPr>
        <w:t>На КШУ приглашаются представители:</w:t>
      </w:r>
    </w:p>
    <w:p w:rsidR="007E3C5C" w:rsidRPr="00C918C2" w:rsidRDefault="007E3C5C" w:rsidP="007E3C5C">
      <w:pPr>
        <w:widowControl w:val="0"/>
        <w:numPr>
          <w:ilvl w:val="0"/>
          <w:numId w:val="13"/>
        </w:numPr>
        <w:shd w:val="clear" w:color="auto" w:fill="FFFFFF"/>
        <w:tabs>
          <w:tab w:val="left" w:pos="1243"/>
        </w:tabs>
        <w:autoSpaceDE w:val="0"/>
        <w:autoSpaceDN w:val="0"/>
        <w:adjustRightInd w:val="0"/>
        <w:ind w:left="701"/>
        <w:rPr>
          <w:spacing w:val="-9"/>
          <w:sz w:val="28"/>
          <w:szCs w:val="28"/>
        </w:rPr>
      </w:pPr>
      <w:r w:rsidRPr="00C918C2">
        <w:rPr>
          <w:sz w:val="28"/>
          <w:szCs w:val="28"/>
        </w:rPr>
        <w:t>Национального антитеррористического комитета.</w:t>
      </w:r>
    </w:p>
    <w:p w:rsidR="007E3C5C" w:rsidRPr="00C918C2" w:rsidRDefault="007E3C5C" w:rsidP="007E3C5C">
      <w:pPr>
        <w:widowControl w:val="0"/>
        <w:numPr>
          <w:ilvl w:val="0"/>
          <w:numId w:val="13"/>
        </w:numPr>
        <w:shd w:val="clear" w:color="auto" w:fill="FFFFFF"/>
        <w:tabs>
          <w:tab w:val="left" w:pos="1243"/>
        </w:tabs>
        <w:autoSpaceDE w:val="0"/>
        <w:autoSpaceDN w:val="0"/>
        <w:adjustRightInd w:val="0"/>
        <w:ind w:left="10" w:right="14" w:firstLine="691"/>
        <w:jc w:val="both"/>
        <w:rPr>
          <w:spacing w:val="-9"/>
          <w:sz w:val="28"/>
          <w:szCs w:val="28"/>
        </w:rPr>
      </w:pPr>
      <w:r w:rsidRPr="00C918C2">
        <w:rPr>
          <w:sz w:val="28"/>
          <w:szCs w:val="28"/>
        </w:rPr>
        <w:t>Отдельного батальона по охране АОЦ «Правительство Московской области»</w:t>
      </w:r>
      <w:r w:rsidRPr="00093B03">
        <w:rPr>
          <w:rStyle w:val="aa"/>
        </w:rPr>
        <w:footnoteReference w:id="164"/>
      </w:r>
      <w:r w:rsidRPr="00C918C2">
        <w:rPr>
          <w:sz w:val="28"/>
          <w:szCs w:val="28"/>
        </w:rPr>
        <w:t>.</w:t>
      </w:r>
    </w:p>
    <w:p w:rsidR="007E3C5C" w:rsidRPr="00C918C2" w:rsidRDefault="007E3C5C" w:rsidP="007E3C5C">
      <w:pPr>
        <w:shd w:val="clear" w:color="auto" w:fill="FFFFFF"/>
        <w:tabs>
          <w:tab w:val="left" w:pos="888"/>
          <w:tab w:val="left" w:pos="980"/>
        </w:tabs>
        <w:ind w:right="10" w:firstLine="709"/>
        <w:jc w:val="both"/>
      </w:pPr>
      <w:r w:rsidRPr="00C918C2">
        <w:rPr>
          <w:spacing w:val="-12"/>
          <w:sz w:val="28"/>
          <w:szCs w:val="28"/>
        </w:rPr>
        <w:t>8.</w:t>
      </w:r>
      <w:r w:rsidRPr="00C918C2">
        <w:rPr>
          <w:sz w:val="28"/>
          <w:szCs w:val="28"/>
        </w:rPr>
        <w:tab/>
      </w:r>
      <w:r w:rsidRPr="00C918C2">
        <w:rPr>
          <w:b/>
          <w:bCs/>
          <w:spacing w:val="-5"/>
          <w:sz w:val="28"/>
          <w:szCs w:val="28"/>
        </w:rPr>
        <w:t xml:space="preserve">Задачи КШУ </w:t>
      </w:r>
      <w:r w:rsidRPr="00C918C2">
        <w:rPr>
          <w:sz w:val="28"/>
          <w:szCs w:val="28"/>
        </w:rPr>
        <w:t>для центральных исполнительных органов государственной власти Московской области</w:t>
      </w:r>
      <w:r w:rsidRPr="00C918C2">
        <w:rPr>
          <w:spacing w:val="-2"/>
          <w:sz w:val="28"/>
          <w:szCs w:val="28"/>
        </w:rPr>
        <w:t>:</w:t>
      </w:r>
    </w:p>
    <w:p w:rsidR="007E3C5C" w:rsidRPr="00C918C2" w:rsidRDefault="007E3C5C" w:rsidP="007E3C5C">
      <w:pPr>
        <w:ind w:firstLine="709"/>
        <w:jc w:val="both"/>
        <w:rPr>
          <w:sz w:val="28"/>
          <w:szCs w:val="28"/>
        </w:rPr>
      </w:pPr>
      <w:r w:rsidRPr="00C918C2">
        <w:rPr>
          <w:sz w:val="28"/>
          <w:szCs w:val="28"/>
        </w:rPr>
        <w:t>проверка эффективности действующей системы мер по обеспечению безопасности объектов массового пребывания людей, разработка дополнительных мер, направленных на ее совершенствование;</w:t>
      </w:r>
    </w:p>
    <w:p w:rsidR="007E3C5C" w:rsidRPr="00C918C2" w:rsidRDefault="007E3C5C" w:rsidP="007E3C5C">
      <w:pPr>
        <w:ind w:firstLine="709"/>
        <w:jc w:val="both"/>
        <w:rPr>
          <w:sz w:val="28"/>
          <w:szCs w:val="28"/>
        </w:rPr>
      </w:pPr>
      <w:r w:rsidRPr="00C918C2">
        <w:rPr>
          <w:spacing w:val="-1"/>
          <w:sz w:val="28"/>
          <w:szCs w:val="28"/>
        </w:rPr>
        <w:t xml:space="preserve">выработка предложений в решение </w:t>
      </w:r>
      <w:r w:rsidRPr="00C918C2">
        <w:rPr>
          <w:sz w:val="28"/>
          <w:szCs w:val="28"/>
        </w:rPr>
        <w:t>Правительства Московской области по оказанию содействия в обеспечении контртеррористической операции по пресечению террористического акта</w:t>
      </w:r>
      <w:r w:rsidRPr="00C918C2">
        <w:rPr>
          <w:spacing w:val="-1"/>
          <w:sz w:val="28"/>
          <w:szCs w:val="28"/>
        </w:rPr>
        <w:t xml:space="preserve"> на </w:t>
      </w:r>
      <w:r w:rsidRPr="00C918C2">
        <w:rPr>
          <w:sz w:val="28"/>
          <w:szCs w:val="28"/>
        </w:rPr>
        <w:t>объекте массового пребывания людей;</w:t>
      </w:r>
    </w:p>
    <w:p w:rsidR="007E3C5C" w:rsidRPr="00C918C2" w:rsidRDefault="007E3C5C" w:rsidP="007E3C5C">
      <w:pPr>
        <w:ind w:firstLine="709"/>
        <w:jc w:val="both"/>
        <w:rPr>
          <w:sz w:val="28"/>
          <w:szCs w:val="28"/>
        </w:rPr>
      </w:pPr>
      <w:r w:rsidRPr="00C918C2">
        <w:rPr>
          <w:sz w:val="28"/>
          <w:szCs w:val="28"/>
        </w:rPr>
        <w:t xml:space="preserve">организация и проведение согласованных с правоохранительными органами </w:t>
      </w:r>
      <w:r w:rsidRPr="00C918C2">
        <w:rPr>
          <w:spacing w:val="-2"/>
          <w:sz w:val="28"/>
          <w:szCs w:val="28"/>
        </w:rPr>
        <w:t>комплекса первоочередных мероприятий при совершении терро</w:t>
      </w:r>
      <w:r w:rsidRPr="00C918C2">
        <w:rPr>
          <w:sz w:val="28"/>
          <w:szCs w:val="28"/>
        </w:rPr>
        <w:t>ристического акта на объекте массового пребывания людей и мероприятий по обеспечению проведения контртеррористической операции;</w:t>
      </w:r>
    </w:p>
    <w:p w:rsidR="007E3C5C" w:rsidRPr="00C918C2" w:rsidRDefault="007E3C5C" w:rsidP="007E3C5C">
      <w:pPr>
        <w:ind w:firstLine="709"/>
        <w:jc w:val="both"/>
        <w:rPr>
          <w:sz w:val="28"/>
          <w:szCs w:val="28"/>
        </w:rPr>
      </w:pPr>
      <w:r w:rsidRPr="00C918C2">
        <w:rPr>
          <w:sz w:val="28"/>
          <w:szCs w:val="28"/>
        </w:rPr>
        <w:t>выработка в пределах компетенции рекомендаций и предложений по совершенствованию системы безопасности и антитеррористической защиты объектов массового пребывания людей.</w:t>
      </w:r>
    </w:p>
    <w:p w:rsidR="007E3C5C" w:rsidRPr="00C918C2" w:rsidRDefault="007E3C5C" w:rsidP="007E3C5C">
      <w:pPr>
        <w:shd w:val="clear" w:color="auto" w:fill="FFFFFF"/>
        <w:ind w:left="706"/>
      </w:pPr>
      <w:r w:rsidRPr="00C918C2">
        <w:rPr>
          <w:b/>
          <w:bCs/>
          <w:spacing w:val="-1"/>
          <w:sz w:val="28"/>
          <w:szCs w:val="28"/>
        </w:rPr>
        <w:t>9. Условности, принятые при разработке замысла КШУ:</w:t>
      </w:r>
    </w:p>
    <w:p w:rsidR="007E3C5C" w:rsidRPr="00C918C2" w:rsidRDefault="007E3C5C" w:rsidP="007E3C5C">
      <w:pPr>
        <w:shd w:val="clear" w:color="auto" w:fill="FFFFFF"/>
        <w:tabs>
          <w:tab w:val="left" w:pos="893"/>
        </w:tabs>
        <w:ind w:left="706"/>
        <w:rPr>
          <w:sz w:val="30"/>
          <w:szCs w:val="30"/>
        </w:rPr>
      </w:pPr>
      <w:r w:rsidRPr="00C918C2">
        <w:rPr>
          <w:spacing w:val="-11"/>
          <w:sz w:val="30"/>
          <w:szCs w:val="30"/>
        </w:rPr>
        <w:t>группа «террористов» и «заложников»;</w:t>
      </w:r>
    </w:p>
    <w:p w:rsidR="007E3C5C" w:rsidRPr="00C918C2" w:rsidRDefault="007E3C5C" w:rsidP="007E3C5C">
      <w:pPr>
        <w:shd w:val="clear" w:color="auto" w:fill="FFFFFF"/>
        <w:tabs>
          <w:tab w:val="left" w:pos="0"/>
        </w:tabs>
        <w:ind w:right="19" w:firstLine="709"/>
        <w:jc w:val="both"/>
        <w:rPr>
          <w:sz w:val="30"/>
          <w:szCs w:val="30"/>
        </w:rPr>
      </w:pPr>
      <w:r w:rsidRPr="00C918C2">
        <w:rPr>
          <w:spacing w:val="-11"/>
          <w:sz w:val="30"/>
          <w:szCs w:val="30"/>
        </w:rPr>
        <w:t>частная обстановка и развитие оперативной обстановки при проведе</w:t>
      </w:r>
      <w:r w:rsidRPr="00C918C2">
        <w:rPr>
          <w:sz w:val="30"/>
          <w:szCs w:val="30"/>
        </w:rPr>
        <w:t>нии КШУ.</w:t>
      </w:r>
    </w:p>
    <w:p w:rsidR="007E3C5C" w:rsidRPr="00C918C2" w:rsidRDefault="007E3C5C" w:rsidP="007E3C5C">
      <w:pPr>
        <w:shd w:val="clear" w:color="auto" w:fill="FFFFFF"/>
        <w:ind w:left="710"/>
      </w:pPr>
      <w:r w:rsidRPr="00C918C2">
        <w:rPr>
          <w:spacing w:val="-8"/>
          <w:sz w:val="30"/>
          <w:szCs w:val="30"/>
        </w:rPr>
        <w:t xml:space="preserve">10. Замысел </w:t>
      </w:r>
      <w:r w:rsidRPr="00C918C2">
        <w:rPr>
          <w:b/>
          <w:bCs/>
          <w:spacing w:val="-8"/>
          <w:sz w:val="30"/>
          <w:szCs w:val="30"/>
        </w:rPr>
        <w:t>КШУ:</w:t>
      </w:r>
    </w:p>
    <w:p w:rsidR="007E3C5C" w:rsidRPr="00C918C2" w:rsidRDefault="007E3C5C" w:rsidP="007E3C5C">
      <w:pPr>
        <w:shd w:val="clear" w:color="auto" w:fill="FFFFFF"/>
        <w:tabs>
          <w:tab w:val="left" w:pos="1421"/>
        </w:tabs>
        <w:ind w:left="730"/>
        <w:rPr>
          <w:b/>
        </w:rPr>
      </w:pPr>
      <w:r w:rsidRPr="00C918C2">
        <w:rPr>
          <w:spacing w:val="-18"/>
          <w:sz w:val="30"/>
          <w:szCs w:val="30"/>
        </w:rPr>
        <w:t>10.1.</w:t>
      </w:r>
      <w:r w:rsidRPr="00C918C2">
        <w:rPr>
          <w:sz w:val="30"/>
          <w:szCs w:val="30"/>
        </w:rPr>
        <w:tab/>
      </w:r>
      <w:r w:rsidRPr="00C918C2">
        <w:rPr>
          <w:b/>
          <w:spacing w:val="-12"/>
          <w:sz w:val="30"/>
          <w:szCs w:val="30"/>
          <w:u w:val="single"/>
        </w:rPr>
        <w:t>Общая обстановка:</w:t>
      </w:r>
    </w:p>
    <w:p w:rsidR="007E3C5C" w:rsidRPr="00C918C2" w:rsidRDefault="007E3C5C" w:rsidP="007E3C5C">
      <w:pPr>
        <w:shd w:val="clear" w:color="auto" w:fill="FFFFFF"/>
        <w:ind w:firstLine="851"/>
        <w:jc w:val="both"/>
      </w:pPr>
      <w:r w:rsidRPr="00C918C2">
        <w:rPr>
          <w:spacing w:val="-1"/>
          <w:sz w:val="28"/>
          <w:szCs w:val="28"/>
        </w:rPr>
        <w:t xml:space="preserve">Общая обстановка характеризуется обострением в межнациональных отношениях, возникающих на фоне экономических последствий глобального </w:t>
      </w:r>
      <w:r w:rsidRPr="00C918C2">
        <w:rPr>
          <w:sz w:val="28"/>
          <w:szCs w:val="28"/>
        </w:rPr>
        <w:t xml:space="preserve">экономического кризиса. </w:t>
      </w:r>
      <w:r w:rsidRPr="00C918C2">
        <w:rPr>
          <w:spacing w:val="-1"/>
          <w:sz w:val="28"/>
          <w:szCs w:val="28"/>
        </w:rPr>
        <w:t xml:space="preserve">В результате этого вырос поток </w:t>
      </w:r>
      <w:r w:rsidRPr="00C918C2">
        <w:rPr>
          <w:sz w:val="28"/>
          <w:szCs w:val="28"/>
        </w:rPr>
        <w:t>беженцев, особенно из Средней Азии и Республики Молдова, что способствует увеличению нелегального оборота оружия и боеприпасов.</w:t>
      </w:r>
    </w:p>
    <w:p w:rsidR="007E3C5C" w:rsidRPr="00C918C2" w:rsidRDefault="007E3C5C" w:rsidP="007E3C5C">
      <w:pPr>
        <w:shd w:val="clear" w:color="auto" w:fill="FFFFFF"/>
        <w:ind w:right="10" w:firstLine="851"/>
        <w:jc w:val="both"/>
        <w:rPr>
          <w:sz w:val="28"/>
          <w:szCs w:val="28"/>
        </w:rPr>
      </w:pPr>
      <w:r w:rsidRPr="00C918C2">
        <w:rPr>
          <w:sz w:val="28"/>
          <w:szCs w:val="28"/>
        </w:rPr>
        <w:t>В последнее время в Московском регионе отмечается активизация преступной деятельности экстремистских организаций.</w:t>
      </w:r>
    </w:p>
    <w:p w:rsidR="007E3C5C" w:rsidRPr="00C918C2" w:rsidRDefault="007E3C5C" w:rsidP="007E3C5C">
      <w:pPr>
        <w:ind w:firstLine="851"/>
        <w:jc w:val="both"/>
      </w:pPr>
      <w:r w:rsidRPr="00C918C2">
        <w:rPr>
          <w:spacing w:val="-2"/>
          <w:sz w:val="28"/>
          <w:szCs w:val="28"/>
        </w:rPr>
        <w:t xml:space="preserve">По информации, поступающей от </w:t>
      </w:r>
      <w:r w:rsidRPr="00C918C2">
        <w:rPr>
          <w:sz w:val="28"/>
          <w:szCs w:val="28"/>
        </w:rPr>
        <w:t xml:space="preserve">Управления ФСБ России по г. Москве и Московской области, ГУВД по Московской области, </w:t>
      </w:r>
      <w:r w:rsidRPr="00C918C2">
        <w:rPr>
          <w:spacing w:val="-2"/>
          <w:sz w:val="28"/>
          <w:szCs w:val="28"/>
        </w:rPr>
        <w:t xml:space="preserve">в аппарат Антитеррористической </w:t>
      </w:r>
      <w:r w:rsidRPr="00C918C2">
        <w:rPr>
          <w:sz w:val="28"/>
          <w:szCs w:val="28"/>
        </w:rPr>
        <w:t xml:space="preserve">комиссии Московской области, в ряде регионов </w:t>
      </w:r>
      <w:r w:rsidRPr="00C918C2">
        <w:rPr>
          <w:sz w:val="28"/>
          <w:szCs w:val="28"/>
        </w:rPr>
        <w:lastRenderedPageBreak/>
        <w:t xml:space="preserve">Российской Федерации экстремистскими организациями, в том числе имеющими международные связи, при </w:t>
      </w:r>
      <w:r w:rsidRPr="00C918C2">
        <w:rPr>
          <w:spacing w:val="-3"/>
          <w:sz w:val="28"/>
          <w:szCs w:val="28"/>
        </w:rPr>
        <w:t xml:space="preserve">посредничестве спецслужб отдельных государств, планируется осуществление </w:t>
      </w:r>
      <w:r w:rsidRPr="00C918C2">
        <w:rPr>
          <w:sz w:val="28"/>
          <w:szCs w:val="28"/>
        </w:rPr>
        <w:t>террористических актов, направленных на разжигание межнациональной вражды и дестабилизацию положения в стране.</w:t>
      </w:r>
    </w:p>
    <w:p w:rsidR="007E3C5C" w:rsidRPr="00C918C2" w:rsidRDefault="007E3C5C" w:rsidP="007E3C5C">
      <w:pPr>
        <w:shd w:val="clear" w:color="auto" w:fill="FFFFFF"/>
        <w:ind w:right="19" w:firstLine="851"/>
        <w:jc w:val="both"/>
      </w:pPr>
      <w:r w:rsidRPr="00C918C2">
        <w:rPr>
          <w:spacing w:val="-2"/>
          <w:sz w:val="28"/>
          <w:szCs w:val="28"/>
        </w:rPr>
        <w:t xml:space="preserve">В связи с этим, для предупреждения и пресечения указанных попыток </w:t>
      </w:r>
      <w:r w:rsidRPr="00C918C2">
        <w:rPr>
          <w:sz w:val="28"/>
          <w:szCs w:val="28"/>
        </w:rPr>
        <w:t xml:space="preserve">органами ФСБ и МВД, во взаимодействии с Антитеррористическими </w:t>
      </w:r>
      <w:r w:rsidRPr="00C918C2">
        <w:rPr>
          <w:spacing w:val="-1"/>
          <w:sz w:val="28"/>
          <w:szCs w:val="28"/>
        </w:rPr>
        <w:t xml:space="preserve">комиссиями в г. Москве и в Московской области реализуется комплекс </w:t>
      </w:r>
      <w:r w:rsidRPr="00C918C2">
        <w:rPr>
          <w:spacing w:val="-3"/>
          <w:sz w:val="28"/>
          <w:szCs w:val="28"/>
        </w:rPr>
        <w:t xml:space="preserve">организационных, режимных, оперативно-розыскных и профилактических мер </w:t>
      </w:r>
      <w:r w:rsidRPr="00C918C2">
        <w:rPr>
          <w:sz w:val="28"/>
          <w:szCs w:val="28"/>
        </w:rPr>
        <w:t>по предотвращению возможных террористических актов и минимизации угрозы их совершения.</w:t>
      </w:r>
    </w:p>
    <w:p w:rsidR="007E3C5C" w:rsidRPr="00C918C2" w:rsidRDefault="007E3C5C" w:rsidP="007E3C5C">
      <w:pPr>
        <w:shd w:val="clear" w:color="auto" w:fill="FFFFFF"/>
        <w:ind w:right="24" w:firstLine="851"/>
        <w:jc w:val="both"/>
        <w:rPr>
          <w:spacing w:val="-3"/>
          <w:sz w:val="28"/>
          <w:szCs w:val="28"/>
        </w:rPr>
      </w:pPr>
      <w:r w:rsidRPr="00C918C2">
        <w:rPr>
          <w:spacing w:val="-1"/>
          <w:sz w:val="28"/>
          <w:szCs w:val="28"/>
        </w:rPr>
        <w:t xml:space="preserve">Складывающаяся ситуация свидетельствует о возможном проведении </w:t>
      </w:r>
      <w:r w:rsidRPr="00C918C2">
        <w:rPr>
          <w:spacing w:val="-3"/>
          <w:sz w:val="28"/>
          <w:szCs w:val="28"/>
        </w:rPr>
        <w:t>террористических актов на территории Московского региона.</w:t>
      </w:r>
    </w:p>
    <w:p w:rsidR="007E3C5C" w:rsidRPr="00C918C2" w:rsidRDefault="007E3C5C" w:rsidP="007E3C5C">
      <w:pPr>
        <w:shd w:val="clear" w:color="auto" w:fill="FFFFFF"/>
        <w:tabs>
          <w:tab w:val="left" w:pos="1421"/>
        </w:tabs>
        <w:ind w:firstLine="851"/>
        <w:jc w:val="both"/>
        <w:rPr>
          <w:b/>
          <w:sz w:val="28"/>
          <w:szCs w:val="28"/>
        </w:rPr>
      </w:pPr>
      <w:r w:rsidRPr="00C918C2">
        <w:rPr>
          <w:spacing w:val="-17"/>
          <w:sz w:val="28"/>
          <w:szCs w:val="28"/>
        </w:rPr>
        <w:t>10.2.</w:t>
      </w:r>
      <w:r w:rsidRPr="00C918C2">
        <w:rPr>
          <w:sz w:val="28"/>
          <w:szCs w:val="28"/>
        </w:rPr>
        <w:tab/>
      </w:r>
      <w:r w:rsidRPr="00C918C2">
        <w:rPr>
          <w:b/>
          <w:spacing w:val="-12"/>
          <w:sz w:val="28"/>
          <w:szCs w:val="28"/>
          <w:u w:val="single"/>
        </w:rPr>
        <w:t>Частная обстановка:</w:t>
      </w:r>
    </w:p>
    <w:p w:rsidR="007E3C5C" w:rsidRPr="00C918C2" w:rsidRDefault="007E3C5C" w:rsidP="007E3C5C">
      <w:pPr>
        <w:shd w:val="clear" w:color="auto" w:fill="FFFFFF"/>
        <w:ind w:right="29" w:firstLine="851"/>
        <w:jc w:val="both"/>
      </w:pPr>
      <w:r w:rsidRPr="00C918C2">
        <w:rPr>
          <w:spacing w:val="-1"/>
          <w:sz w:val="28"/>
          <w:szCs w:val="28"/>
        </w:rPr>
        <w:t xml:space="preserve">В 11.00 часов 28.10.2010 (четверг) во время проведения в выставочном </w:t>
      </w:r>
      <w:r w:rsidRPr="00C918C2">
        <w:rPr>
          <w:spacing w:val="-2"/>
          <w:sz w:val="28"/>
          <w:szCs w:val="28"/>
        </w:rPr>
        <w:t xml:space="preserve">комплексе «Крокус-Экспо-3» выставки неизвестные лица, вооруженные </w:t>
      </w:r>
      <w:r w:rsidRPr="00C918C2">
        <w:rPr>
          <w:spacing w:val="-3"/>
          <w:sz w:val="28"/>
          <w:szCs w:val="28"/>
        </w:rPr>
        <w:t xml:space="preserve">автоматическим оружием, взяли в заложники находившихся в здании людей. В </w:t>
      </w:r>
      <w:r w:rsidRPr="00C918C2">
        <w:rPr>
          <w:sz w:val="28"/>
          <w:szCs w:val="28"/>
        </w:rPr>
        <w:t xml:space="preserve">ходе захвата здания преступники применили огнестрельное оружие в отношении сотрудников службы безопасности объекта и сотрудников </w:t>
      </w:r>
      <w:r w:rsidRPr="00C918C2">
        <w:rPr>
          <w:spacing w:val="-1"/>
          <w:sz w:val="28"/>
          <w:szCs w:val="28"/>
        </w:rPr>
        <w:t xml:space="preserve">милиции, осуществляющих охрану общественного порядка, в результате </w:t>
      </w:r>
      <w:r w:rsidRPr="00C918C2">
        <w:rPr>
          <w:sz w:val="28"/>
          <w:szCs w:val="28"/>
        </w:rPr>
        <w:t>перестрелки один сотрудник тяжело ранен, трое получили легкие огнестрельные ранения. Одновременно с этим, в помещение отделения милиции «Павшино», расположенное на территории комплекса «Крокус-</w:t>
      </w:r>
      <w:r w:rsidRPr="00C918C2">
        <w:rPr>
          <w:spacing w:val="-2"/>
          <w:sz w:val="28"/>
          <w:szCs w:val="28"/>
        </w:rPr>
        <w:t>Экспо-2», неустановленные лица бросили спецсредства «Черемуха-1» и рассыпали белый порошок неизвестного состава.</w:t>
      </w:r>
    </w:p>
    <w:p w:rsidR="007E3C5C" w:rsidRPr="00C918C2" w:rsidRDefault="007E3C5C" w:rsidP="007E3C5C">
      <w:pPr>
        <w:shd w:val="clear" w:color="auto" w:fill="FFFFFF"/>
        <w:ind w:right="5" w:firstLine="851"/>
        <w:jc w:val="both"/>
      </w:pPr>
      <w:r w:rsidRPr="00C918C2">
        <w:rPr>
          <w:spacing w:val="-1"/>
          <w:sz w:val="28"/>
          <w:szCs w:val="28"/>
        </w:rPr>
        <w:t xml:space="preserve">Преступники заблокировали входы и выходы в здание, предварительно </w:t>
      </w:r>
      <w:r w:rsidRPr="00C918C2">
        <w:rPr>
          <w:sz w:val="28"/>
          <w:szCs w:val="28"/>
        </w:rPr>
        <w:t>загнав в него автомобиль «Газель» из которого выгрузили до 15 баллонов с газом «Пропан», которыми окружили место скопления заложников и установили СВУ.</w:t>
      </w:r>
    </w:p>
    <w:p w:rsidR="007E3C5C" w:rsidRPr="00C918C2" w:rsidRDefault="007E3C5C" w:rsidP="007E3C5C">
      <w:pPr>
        <w:shd w:val="clear" w:color="auto" w:fill="FFFFFF"/>
        <w:ind w:right="10" w:firstLine="851"/>
        <w:jc w:val="both"/>
      </w:pPr>
      <w:r w:rsidRPr="00C918C2">
        <w:rPr>
          <w:sz w:val="28"/>
          <w:szCs w:val="28"/>
        </w:rPr>
        <w:t xml:space="preserve">Представитель вооруженной группы вступил в контакт с прибывшими </w:t>
      </w:r>
      <w:r w:rsidRPr="00C918C2">
        <w:rPr>
          <w:spacing w:val="-2"/>
          <w:sz w:val="28"/>
          <w:szCs w:val="28"/>
        </w:rPr>
        <w:t xml:space="preserve">на место преступления сотрудниками милиции и заявил первоначальные </w:t>
      </w:r>
      <w:r w:rsidRPr="00C918C2">
        <w:rPr>
          <w:sz w:val="28"/>
          <w:szCs w:val="28"/>
        </w:rPr>
        <w:t>требования:</w:t>
      </w:r>
    </w:p>
    <w:p w:rsidR="007E3C5C" w:rsidRPr="00C918C2" w:rsidRDefault="007E3C5C" w:rsidP="007E3C5C">
      <w:pPr>
        <w:widowControl w:val="0"/>
        <w:numPr>
          <w:ilvl w:val="0"/>
          <w:numId w:val="8"/>
        </w:numPr>
        <w:shd w:val="clear" w:color="auto" w:fill="FFFFFF"/>
        <w:tabs>
          <w:tab w:val="left" w:pos="1008"/>
        </w:tabs>
        <w:autoSpaceDE w:val="0"/>
        <w:autoSpaceDN w:val="0"/>
        <w:adjustRightInd w:val="0"/>
        <w:ind w:firstLine="851"/>
        <w:jc w:val="both"/>
        <w:rPr>
          <w:spacing w:val="-26"/>
          <w:sz w:val="28"/>
          <w:szCs w:val="28"/>
        </w:rPr>
      </w:pPr>
      <w:r w:rsidRPr="00C918C2">
        <w:rPr>
          <w:spacing w:val="-1"/>
          <w:sz w:val="28"/>
          <w:szCs w:val="28"/>
        </w:rPr>
        <w:t xml:space="preserve">Немедленное прекращение со стороны правоохранительных органов попыток проникновения в здание или его штурма, в противном случае будет </w:t>
      </w:r>
      <w:r w:rsidRPr="00C918C2">
        <w:rPr>
          <w:spacing w:val="-2"/>
          <w:sz w:val="28"/>
          <w:szCs w:val="28"/>
        </w:rPr>
        <w:t>произведен подрыв взрывных устройств и погибнут все заложники.</w:t>
      </w:r>
    </w:p>
    <w:p w:rsidR="007E3C5C" w:rsidRPr="00C918C2" w:rsidRDefault="007E3C5C" w:rsidP="007E3C5C">
      <w:pPr>
        <w:widowControl w:val="0"/>
        <w:numPr>
          <w:ilvl w:val="0"/>
          <w:numId w:val="8"/>
        </w:numPr>
        <w:shd w:val="clear" w:color="auto" w:fill="FFFFFF"/>
        <w:tabs>
          <w:tab w:val="left" w:pos="1008"/>
        </w:tabs>
        <w:autoSpaceDE w:val="0"/>
        <w:autoSpaceDN w:val="0"/>
        <w:adjustRightInd w:val="0"/>
        <w:ind w:right="5" w:firstLine="851"/>
        <w:jc w:val="both"/>
        <w:rPr>
          <w:spacing w:val="-15"/>
          <w:sz w:val="28"/>
          <w:szCs w:val="28"/>
        </w:rPr>
      </w:pPr>
      <w:r w:rsidRPr="00C918C2">
        <w:rPr>
          <w:spacing w:val="-1"/>
          <w:sz w:val="28"/>
          <w:szCs w:val="28"/>
        </w:rPr>
        <w:t xml:space="preserve">Организовать освобождение из мест лишения свободы «соратников в борьбе за чистоту России», согласно представленного списка и обеспечить их </w:t>
      </w:r>
      <w:r w:rsidRPr="00C918C2">
        <w:rPr>
          <w:spacing w:val="-2"/>
          <w:sz w:val="28"/>
          <w:szCs w:val="28"/>
        </w:rPr>
        <w:t>доставку в «Крокус-Экспо» не позднее 18.00 часов сегодняшнего дня.</w:t>
      </w:r>
    </w:p>
    <w:p w:rsidR="007E3C5C" w:rsidRPr="00C918C2" w:rsidRDefault="007E3C5C" w:rsidP="007E3C5C">
      <w:pPr>
        <w:widowControl w:val="0"/>
        <w:numPr>
          <w:ilvl w:val="0"/>
          <w:numId w:val="8"/>
        </w:numPr>
        <w:shd w:val="clear" w:color="auto" w:fill="FFFFFF"/>
        <w:tabs>
          <w:tab w:val="left" w:pos="1008"/>
        </w:tabs>
        <w:autoSpaceDE w:val="0"/>
        <w:autoSpaceDN w:val="0"/>
        <w:adjustRightInd w:val="0"/>
        <w:ind w:right="10" w:firstLine="851"/>
        <w:jc w:val="both"/>
        <w:rPr>
          <w:spacing w:val="-16"/>
          <w:sz w:val="28"/>
          <w:szCs w:val="28"/>
        </w:rPr>
      </w:pPr>
      <w:r w:rsidRPr="00C918C2">
        <w:rPr>
          <w:spacing w:val="-1"/>
          <w:sz w:val="28"/>
          <w:szCs w:val="28"/>
        </w:rPr>
        <w:t xml:space="preserve">Предоставить возможность выступить с политическим обращением к </w:t>
      </w:r>
      <w:r w:rsidRPr="00C918C2">
        <w:rPr>
          <w:sz w:val="28"/>
          <w:szCs w:val="28"/>
        </w:rPr>
        <w:t>населению России через средства массовой информации.</w:t>
      </w:r>
    </w:p>
    <w:p w:rsidR="007E3C5C" w:rsidRPr="00C918C2" w:rsidRDefault="007E3C5C" w:rsidP="007E3C5C">
      <w:pPr>
        <w:shd w:val="clear" w:color="auto" w:fill="FFFFFF"/>
        <w:ind w:right="14" w:firstLine="851"/>
        <w:jc w:val="both"/>
      </w:pPr>
      <w:r w:rsidRPr="00C918C2">
        <w:rPr>
          <w:spacing w:val="-1"/>
          <w:sz w:val="28"/>
          <w:szCs w:val="28"/>
        </w:rPr>
        <w:t xml:space="preserve">Дальнейшие указания преступниками будут даны после выполнения </w:t>
      </w:r>
      <w:r w:rsidRPr="00C918C2">
        <w:rPr>
          <w:sz w:val="28"/>
          <w:szCs w:val="28"/>
        </w:rPr>
        <w:t>вышеуказанных требований. В случае отказа выполнения требований, террористы угрожают расстрелами заложников.</w:t>
      </w:r>
    </w:p>
    <w:p w:rsidR="007E3C5C" w:rsidRPr="00C918C2" w:rsidRDefault="007E3C5C" w:rsidP="007E3C5C">
      <w:pPr>
        <w:shd w:val="clear" w:color="auto" w:fill="FFFFFF"/>
        <w:ind w:right="10" w:firstLine="851"/>
        <w:jc w:val="both"/>
      </w:pPr>
      <w:r w:rsidRPr="00C918C2">
        <w:rPr>
          <w:spacing w:val="-2"/>
          <w:sz w:val="28"/>
          <w:szCs w:val="28"/>
        </w:rPr>
        <w:t xml:space="preserve">По предварительным оценкам общее количество заложников составляет </w:t>
      </w:r>
      <w:r w:rsidRPr="00C918C2">
        <w:rPr>
          <w:spacing w:val="-1"/>
          <w:sz w:val="28"/>
          <w:szCs w:val="28"/>
        </w:rPr>
        <w:t xml:space="preserve">до 2000 человек (большинство женщины и дети), террористов 10-15 человек. </w:t>
      </w:r>
      <w:r w:rsidRPr="00C918C2">
        <w:rPr>
          <w:spacing w:val="-1"/>
          <w:sz w:val="28"/>
          <w:szCs w:val="28"/>
        </w:rPr>
        <w:lastRenderedPageBreak/>
        <w:t xml:space="preserve">Среди </w:t>
      </w:r>
      <w:r w:rsidRPr="00C918C2">
        <w:rPr>
          <w:sz w:val="28"/>
          <w:szCs w:val="28"/>
        </w:rPr>
        <w:t xml:space="preserve">заложников находятся сотрудники и руководители администрации Красногорского муниципального района, представители Правительства </w:t>
      </w:r>
      <w:r w:rsidRPr="00C918C2">
        <w:rPr>
          <w:spacing w:val="-2"/>
          <w:sz w:val="28"/>
          <w:szCs w:val="28"/>
        </w:rPr>
        <w:t>Московской области, принимавшие участие в проведении выставки.</w:t>
      </w:r>
    </w:p>
    <w:p w:rsidR="007E3C5C" w:rsidRPr="00C918C2" w:rsidRDefault="007E3C5C" w:rsidP="007E3C5C">
      <w:pPr>
        <w:shd w:val="clear" w:color="auto" w:fill="FFFFFF"/>
        <w:ind w:right="19" w:firstLine="851"/>
        <w:jc w:val="both"/>
      </w:pPr>
      <w:r w:rsidRPr="00C918C2">
        <w:rPr>
          <w:sz w:val="28"/>
          <w:szCs w:val="28"/>
        </w:rPr>
        <w:t>В результате проведенных первичных переговоров и информации выложенной на одном из Интернет-сайтов, в здании «Крокус-Экспо-3» действует боевая группа радикально настроенной экстремистской организации «Славянский Союз».</w:t>
      </w:r>
    </w:p>
    <w:p w:rsidR="007E3C5C" w:rsidRPr="00C918C2" w:rsidRDefault="007E3C5C" w:rsidP="007E3C5C">
      <w:pPr>
        <w:shd w:val="clear" w:color="auto" w:fill="FFFFFF"/>
        <w:ind w:right="19" w:firstLine="851"/>
        <w:jc w:val="both"/>
      </w:pPr>
      <w:r w:rsidRPr="00C918C2">
        <w:rPr>
          <w:spacing w:val="-1"/>
          <w:sz w:val="28"/>
          <w:szCs w:val="28"/>
        </w:rPr>
        <w:t xml:space="preserve">В ходе выступления перед представителями СМИ террористы заявили </w:t>
      </w:r>
      <w:r w:rsidRPr="00C918C2">
        <w:rPr>
          <w:spacing w:val="-2"/>
          <w:sz w:val="28"/>
          <w:szCs w:val="28"/>
        </w:rPr>
        <w:t xml:space="preserve">требование к Президенту и Правительству России о незамедлительном начале проведения мер по выдворению за пределы России всех лиц неславянской национальности. Если до 10.00 часов 29.10.2010 соответствующие указы и </w:t>
      </w:r>
      <w:r w:rsidRPr="00C918C2">
        <w:rPr>
          <w:sz w:val="28"/>
          <w:szCs w:val="28"/>
        </w:rPr>
        <w:t>постановления не будут подписаны и опубликованы в СМИ, террористы угрожают расстрелами заложников.</w:t>
      </w:r>
    </w:p>
    <w:p w:rsidR="007E3C5C" w:rsidRPr="00AE587A" w:rsidRDefault="007E3C5C" w:rsidP="007E3C5C">
      <w:pPr>
        <w:shd w:val="clear" w:color="auto" w:fill="FFFFFF"/>
        <w:ind w:left="720"/>
        <w:rPr>
          <w:b/>
          <w:bCs/>
          <w:spacing w:val="-3"/>
          <w:sz w:val="12"/>
          <w:szCs w:val="12"/>
        </w:rPr>
      </w:pPr>
    </w:p>
    <w:p w:rsidR="007E3C5C" w:rsidRPr="00C918C2" w:rsidRDefault="007E3C5C" w:rsidP="007E3C5C">
      <w:pPr>
        <w:shd w:val="clear" w:color="auto" w:fill="FFFFFF"/>
        <w:ind w:left="720"/>
      </w:pPr>
      <w:r w:rsidRPr="00C918C2">
        <w:rPr>
          <w:b/>
          <w:bCs/>
          <w:spacing w:val="-3"/>
          <w:sz w:val="28"/>
          <w:szCs w:val="28"/>
        </w:rPr>
        <w:t>11. Порядок проведения КШУ:</w:t>
      </w:r>
    </w:p>
    <w:p w:rsidR="007E3C5C" w:rsidRPr="00AE587A" w:rsidRDefault="007E3C5C" w:rsidP="007E3C5C">
      <w:pPr>
        <w:shd w:val="clear" w:color="auto" w:fill="FFFFFF"/>
        <w:ind w:left="19" w:right="14" w:firstLine="691"/>
        <w:jc w:val="both"/>
        <w:rPr>
          <w:spacing w:val="-3"/>
          <w:sz w:val="12"/>
          <w:szCs w:val="12"/>
        </w:rPr>
      </w:pPr>
    </w:p>
    <w:p w:rsidR="007E3C5C" w:rsidRPr="00C918C2" w:rsidRDefault="007E3C5C" w:rsidP="007E3C5C">
      <w:pPr>
        <w:ind w:firstLine="720"/>
        <w:jc w:val="both"/>
        <w:rPr>
          <w:sz w:val="28"/>
          <w:szCs w:val="28"/>
        </w:rPr>
      </w:pPr>
      <w:r w:rsidRPr="00C918C2">
        <w:rPr>
          <w:spacing w:val="-3"/>
          <w:sz w:val="28"/>
          <w:szCs w:val="28"/>
        </w:rPr>
        <w:t xml:space="preserve">1. Перед учением проводится </w:t>
      </w:r>
      <w:r w:rsidRPr="00C918C2">
        <w:rPr>
          <w:sz w:val="28"/>
          <w:szCs w:val="28"/>
        </w:rPr>
        <w:t xml:space="preserve">совещание рабочей группы с целью </w:t>
      </w:r>
      <w:r w:rsidRPr="00C918C2">
        <w:rPr>
          <w:iCs/>
          <w:sz w:val="28"/>
          <w:szCs w:val="28"/>
        </w:rPr>
        <w:t>доведения</w:t>
      </w:r>
      <w:r w:rsidRPr="00C918C2">
        <w:rPr>
          <w:sz w:val="28"/>
          <w:szCs w:val="28"/>
        </w:rPr>
        <w:t xml:space="preserve"> обучаемым общей и частной обстановки по учениям и порядка </w:t>
      </w:r>
      <w:r w:rsidRPr="00C918C2">
        <w:rPr>
          <w:bCs/>
          <w:sz w:val="28"/>
          <w:szCs w:val="28"/>
        </w:rPr>
        <w:t xml:space="preserve">подготовки предложений в решение Губернатора Московской области (с 10.00 до 11.0 21 октября) </w:t>
      </w:r>
    </w:p>
    <w:p w:rsidR="007E3C5C" w:rsidRPr="00C918C2" w:rsidRDefault="007E3C5C" w:rsidP="007E3C5C">
      <w:pPr>
        <w:pStyle w:val="af3"/>
        <w:spacing w:after="0"/>
        <w:ind w:firstLine="720"/>
        <w:jc w:val="both"/>
        <w:rPr>
          <w:sz w:val="28"/>
          <w:szCs w:val="28"/>
        </w:rPr>
      </w:pPr>
      <w:r w:rsidRPr="00C918C2">
        <w:rPr>
          <w:sz w:val="28"/>
          <w:szCs w:val="28"/>
        </w:rPr>
        <w:t>2. Учение проводится в два этапа с последовательной отработкой задач с 10.00 до 12.00 (1 этап) и с 12.00 до 14.00 (2 этап) 28 октября с проведением практических мероприятий (практическая тренировка по эвакуации сотрудников центральных исполнительных органов государственной власти Московской области из Дома Правительства Московской области).</w:t>
      </w:r>
    </w:p>
    <w:p w:rsidR="007E3C5C" w:rsidRPr="00C918C2" w:rsidRDefault="007E3C5C" w:rsidP="007E3C5C">
      <w:pPr>
        <w:ind w:firstLine="720"/>
        <w:jc w:val="both"/>
        <w:rPr>
          <w:sz w:val="28"/>
          <w:szCs w:val="28"/>
        </w:rPr>
      </w:pPr>
      <w:r w:rsidRPr="00C918C2">
        <w:rPr>
          <w:b/>
          <w:i/>
          <w:sz w:val="28"/>
          <w:szCs w:val="28"/>
        </w:rPr>
        <w:t xml:space="preserve">Руководством учения </w:t>
      </w:r>
      <w:r w:rsidRPr="00C918C2">
        <w:rPr>
          <w:sz w:val="28"/>
          <w:szCs w:val="28"/>
        </w:rPr>
        <w:t>за 2 месяца до начала КШУ обуча</w:t>
      </w:r>
      <w:r w:rsidRPr="00C918C2">
        <w:rPr>
          <w:sz w:val="28"/>
          <w:szCs w:val="28"/>
        </w:rPr>
        <w:t>е</w:t>
      </w:r>
      <w:r w:rsidRPr="00C918C2">
        <w:rPr>
          <w:sz w:val="28"/>
          <w:szCs w:val="28"/>
        </w:rPr>
        <w:t>мым вручается оперативно-тактическое задание.</w:t>
      </w:r>
    </w:p>
    <w:p w:rsidR="007E3C5C" w:rsidRPr="00AE587A" w:rsidRDefault="007E3C5C" w:rsidP="007E3C5C">
      <w:pPr>
        <w:ind w:firstLine="720"/>
        <w:jc w:val="both"/>
        <w:rPr>
          <w:b/>
          <w:sz w:val="16"/>
          <w:szCs w:val="16"/>
        </w:rPr>
      </w:pPr>
    </w:p>
    <w:p w:rsidR="007E3C5C" w:rsidRPr="00C918C2" w:rsidRDefault="007E3C5C" w:rsidP="007E3C5C">
      <w:pPr>
        <w:ind w:firstLine="720"/>
        <w:jc w:val="both"/>
        <w:rPr>
          <w:b/>
          <w:sz w:val="28"/>
          <w:szCs w:val="28"/>
          <w:u w:val="single"/>
        </w:rPr>
      </w:pPr>
      <w:r w:rsidRPr="00C918C2">
        <w:rPr>
          <w:b/>
          <w:sz w:val="28"/>
          <w:szCs w:val="28"/>
          <w:u w:val="single"/>
        </w:rPr>
        <w:t>Совещание рабочей группы - 21 октября</w:t>
      </w:r>
    </w:p>
    <w:p w:rsidR="007E3C5C" w:rsidRPr="00C918C2" w:rsidRDefault="007E3C5C" w:rsidP="007E3C5C">
      <w:pPr>
        <w:ind w:firstLine="720"/>
        <w:jc w:val="both"/>
        <w:rPr>
          <w:b/>
          <w:sz w:val="28"/>
          <w:szCs w:val="28"/>
        </w:rPr>
      </w:pPr>
      <w:r w:rsidRPr="00C918C2">
        <w:rPr>
          <w:b/>
          <w:sz w:val="28"/>
          <w:szCs w:val="28"/>
        </w:rPr>
        <w:t>а) руководство КШУ:</w:t>
      </w:r>
    </w:p>
    <w:p w:rsidR="007E3C5C" w:rsidRPr="00C918C2" w:rsidRDefault="007E3C5C" w:rsidP="007E3C5C">
      <w:pPr>
        <w:ind w:firstLine="720"/>
        <w:jc w:val="both"/>
        <w:rPr>
          <w:sz w:val="28"/>
          <w:szCs w:val="28"/>
        </w:rPr>
      </w:pPr>
      <w:r w:rsidRPr="00C918C2">
        <w:rPr>
          <w:iCs/>
          <w:sz w:val="28"/>
          <w:szCs w:val="28"/>
        </w:rPr>
        <w:t>10.00 –10.30  доведение</w:t>
      </w:r>
      <w:r w:rsidRPr="00C918C2">
        <w:rPr>
          <w:sz w:val="28"/>
          <w:szCs w:val="28"/>
        </w:rPr>
        <w:t xml:space="preserve"> обучаемым общей и частной обстановки по учениям;</w:t>
      </w:r>
    </w:p>
    <w:p w:rsidR="007E3C5C" w:rsidRPr="00C918C2" w:rsidRDefault="007E3C5C" w:rsidP="007E3C5C">
      <w:pPr>
        <w:ind w:firstLine="720"/>
        <w:jc w:val="both"/>
        <w:rPr>
          <w:sz w:val="28"/>
          <w:szCs w:val="28"/>
        </w:rPr>
      </w:pPr>
      <w:r w:rsidRPr="00C918C2">
        <w:rPr>
          <w:sz w:val="28"/>
          <w:szCs w:val="28"/>
        </w:rPr>
        <w:t xml:space="preserve">10.30 - 11.00 – доведение порядка </w:t>
      </w:r>
      <w:r w:rsidRPr="00C918C2">
        <w:rPr>
          <w:bCs/>
          <w:sz w:val="28"/>
          <w:szCs w:val="28"/>
        </w:rPr>
        <w:t xml:space="preserve">подготовки предложений в решение Губернатора Московской области по </w:t>
      </w:r>
      <w:r w:rsidRPr="00C918C2">
        <w:rPr>
          <w:sz w:val="28"/>
          <w:szCs w:val="28"/>
        </w:rPr>
        <w:t>пров</w:t>
      </w:r>
      <w:r w:rsidRPr="00C918C2">
        <w:rPr>
          <w:sz w:val="28"/>
          <w:szCs w:val="28"/>
        </w:rPr>
        <w:t>е</w:t>
      </w:r>
      <w:r w:rsidRPr="00C918C2">
        <w:rPr>
          <w:sz w:val="28"/>
          <w:szCs w:val="28"/>
        </w:rPr>
        <w:t>дению мероприятий по оказанию содействия в обеспечении первоочередных мероприятий по пресечению террористического акта на объекте с массовым пребыванием людей.</w:t>
      </w:r>
    </w:p>
    <w:p w:rsidR="007E3C5C" w:rsidRPr="00C918C2" w:rsidRDefault="007E3C5C" w:rsidP="007E3C5C">
      <w:pPr>
        <w:ind w:firstLine="720"/>
        <w:jc w:val="both"/>
        <w:rPr>
          <w:b/>
          <w:sz w:val="28"/>
          <w:szCs w:val="28"/>
        </w:rPr>
      </w:pPr>
      <w:r w:rsidRPr="00C918C2">
        <w:rPr>
          <w:b/>
          <w:sz w:val="28"/>
          <w:szCs w:val="28"/>
        </w:rPr>
        <w:t>б) обучаемые:</w:t>
      </w:r>
    </w:p>
    <w:p w:rsidR="007E3C5C" w:rsidRPr="00C918C2" w:rsidRDefault="007E3C5C" w:rsidP="007E3C5C">
      <w:pPr>
        <w:ind w:firstLine="720"/>
        <w:jc w:val="both"/>
        <w:rPr>
          <w:iCs/>
          <w:sz w:val="28"/>
          <w:szCs w:val="28"/>
        </w:rPr>
      </w:pPr>
      <w:r w:rsidRPr="00C918C2">
        <w:rPr>
          <w:iCs/>
          <w:sz w:val="28"/>
          <w:szCs w:val="28"/>
        </w:rPr>
        <w:t>10.00 - 10.30 - уяснение полученной задачи, определение замысла на предстоящие действия;</w:t>
      </w:r>
    </w:p>
    <w:p w:rsidR="007E3C5C" w:rsidRPr="00C918C2" w:rsidRDefault="007E3C5C" w:rsidP="007E3C5C">
      <w:pPr>
        <w:ind w:firstLine="720"/>
        <w:jc w:val="both"/>
        <w:rPr>
          <w:sz w:val="28"/>
          <w:szCs w:val="28"/>
        </w:rPr>
      </w:pPr>
      <w:r w:rsidRPr="00C918C2">
        <w:rPr>
          <w:iCs/>
          <w:sz w:val="28"/>
          <w:szCs w:val="28"/>
        </w:rPr>
        <w:t xml:space="preserve">10.30 - 11.00 – уяснение порядка подготовки предложений в решение Губернатора Московской области </w:t>
      </w:r>
      <w:r w:rsidRPr="00C918C2">
        <w:rPr>
          <w:sz w:val="28"/>
          <w:szCs w:val="28"/>
        </w:rPr>
        <w:t>при пров</w:t>
      </w:r>
      <w:r w:rsidRPr="00C918C2">
        <w:rPr>
          <w:sz w:val="28"/>
          <w:szCs w:val="28"/>
        </w:rPr>
        <w:t>е</w:t>
      </w:r>
      <w:r w:rsidRPr="00C918C2">
        <w:rPr>
          <w:sz w:val="28"/>
          <w:szCs w:val="28"/>
        </w:rPr>
        <w:t>дении мероприятий по оказанию содействия в обеспечении первоочередных мероприятий по пресечению террористического акта на объекте с массовым пребыванием людей.</w:t>
      </w:r>
    </w:p>
    <w:p w:rsidR="007E3C5C" w:rsidRPr="00AE587A" w:rsidRDefault="007E3C5C" w:rsidP="007E3C5C">
      <w:pPr>
        <w:ind w:firstLine="720"/>
        <w:jc w:val="both"/>
        <w:rPr>
          <w:b/>
          <w:sz w:val="16"/>
          <w:szCs w:val="16"/>
          <w:u w:val="single"/>
        </w:rPr>
      </w:pPr>
    </w:p>
    <w:p w:rsidR="007E3C5C" w:rsidRPr="00C918C2" w:rsidRDefault="007E3C5C" w:rsidP="007E3C5C">
      <w:pPr>
        <w:ind w:firstLine="720"/>
        <w:jc w:val="both"/>
        <w:rPr>
          <w:b/>
          <w:sz w:val="28"/>
          <w:szCs w:val="28"/>
          <w:u w:val="single"/>
        </w:rPr>
      </w:pPr>
      <w:r w:rsidRPr="00C918C2">
        <w:rPr>
          <w:b/>
          <w:sz w:val="28"/>
          <w:szCs w:val="28"/>
          <w:u w:val="single"/>
        </w:rPr>
        <w:t>Первый и второй этап КШУ - 28 октября</w:t>
      </w:r>
    </w:p>
    <w:p w:rsidR="007E3C5C" w:rsidRPr="00C918C2" w:rsidRDefault="007E3C5C" w:rsidP="007E3C5C">
      <w:pPr>
        <w:ind w:firstLine="720"/>
        <w:jc w:val="both"/>
        <w:rPr>
          <w:b/>
          <w:sz w:val="28"/>
          <w:szCs w:val="28"/>
        </w:rPr>
      </w:pPr>
      <w:r w:rsidRPr="00C918C2">
        <w:rPr>
          <w:b/>
          <w:sz w:val="28"/>
          <w:szCs w:val="28"/>
        </w:rPr>
        <w:t>а) руководство учения:</w:t>
      </w:r>
    </w:p>
    <w:p w:rsidR="007E3C5C" w:rsidRPr="00C918C2" w:rsidRDefault="007E3C5C" w:rsidP="007E3C5C">
      <w:pPr>
        <w:ind w:firstLine="720"/>
        <w:jc w:val="both"/>
        <w:rPr>
          <w:sz w:val="28"/>
          <w:szCs w:val="28"/>
        </w:rPr>
      </w:pPr>
      <w:r w:rsidRPr="00C918C2">
        <w:rPr>
          <w:sz w:val="28"/>
          <w:szCs w:val="28"/>
        </w:rPr>
        <w:lastRenderedPageBreak/>
        <w:t>10.00 - 12.00 - заслушивание предложений руководителей центральными и</w:t>
      </w:r>
      <w:r w:rsidRPr="00C918C2">
        <w:rPr>
          <w:sz w:val="28"/>
          <w:szCs w:val="28"/>
        </w:rPr>
        <w:t>с</w:t>
      </w:r>
      <w:r w:rsidRPr="00C918C2">
        <w:rPr>
          <w:sz w:val="28"/>
          <w:szCs w:val="28"/>
        </w:rPr>
        <w:t>полнительными органами государственной власти Московской области при пров</w:t>
      </w:r>
      <w:r w:rsidRPr="00C918C2">
        <w:rPr>
          <w:sz w:val="28"/>
          <w:szCs w:val="28"/>
        </w:rPr>
        <w:t>е</w:t>
      </w:r>
      <w:r w:rsidRPr="00C918C2">
        <w:rPr>
          <w:sz w:val="28"/>
          <w:szCs w:val="28"/>
        </w:rPr>
        <w:t>дении мероприятий по оказанию содействия в обеспечении первоочередных мероприятий по пресечению террористического акта на объекте с массовым пребыванием людей.</w:t>
      </w:r>
    </w:p>
    <w:p w:rsidR="007E3C5C" w:rsidRPr="00C918C2" w:rsidRDefault="007E3C5C" w:rsidP="007E3C5C">
      <w:pPr>
        <w:ind w:firstLine="720"/>
        <w:jc w:val="both"/>
        <w:rPr>
          <w:sz w:val="28"/>
          <w:szCs w:val="28"/>
        </w:rPr>
      </w:pPr>
      <w:r w:rsidRPr="00C918C2">
        <w:rPr>
          <w:sz w:val="28"/>
          <w:szCs w:val="28"/>
        </w:rPr>
        <w:t>12.00 – 14.00 - заслушивание предложений руководителей центральными и</w:t>
      </w:r>
      <w:r w:rsidRPr="00C918C2">
        <w:rPr>
          <w:sz w:val="28"/>
          <w:szCs w:val="28"/>
        </w:rPr>
        <w:t>с</w:t>
      </w:r>
      <w:r w:rsidRPr="00C918C2">
        <w:rPr>
          <w:sz w:val="28"/>
          <w:szCs w:val="28"/>
        </w:rPr>
        <w:t>полнительными органами государственной власти Московской области по организации взаимодействия;</w:t>
      </w:r>
    </w:p>
    <w:p w:rsidR="007E3C5C" w:rsidRPr="00C918C2" w:rsidRDefault="007E3C5C" w:rsidP="007E3C5C">
      <w:pPr>
        <w:ind w:firstLine="720"/>
        <w:jc w:val="both"/>
        <w:rPr>
          <w:sz w:val="28"/>
          <w:szCs w:val="28"/>
        </w:rPr>
      </w:pPr>
      <w:r w:rsidRPr="00C918C2">
        <w:rPr>
          <w:iCs/>
          <w:sz w:val="28"/>
          <w:szCs w:val="28"/>
        </w:rPr>
        <w:t>В 14.00 -</w:t>
      </w:r>
      <w:r w:rsidRPr="00C918C2">
        <w:rPr>
          <w:sz w:val="28"/>
          <w:szCs w:val="28"/>
        </w:rPr>
        <w:t xml:space="preserve"> объявляется отбой учениям и проводится общий разбор учения.</w:t>
      </w:r>
    </w:p>
    <w:p w:rsidR="007E3C5C" w:rsidRPr="00C918C2" w:rsidRDefault="007E3C5C" w:rsidP="007E3C5C">
      <w:pPr>
        <w:ind w:firstLine="720"/>
        <w:jc w:val="both"/>
        <w:rPr>
          <w:b/>
          <w:sz w:val="28"/>
          <w:szCs w:val="28"/>
        </w:rPr>
      </w:pPr>
      <w:r w:rsidRPr="00C918C2">
        <w:rPr>
          <w:b/>
          <w:sz w:val="28"/>
          <w:szCs w:val="28"/>
        </w:rPr>
        <w:t>б) обучаемые:</w:t>
      </w:r>
    </w:p>
    <w:p w:rsidR="007E3C5C" w:rsidRPr="00C918C2" w:rsidRDefault="007E3C5C" w:rsidP="007E3C5C">
      <w:pPr>
        <w:ind w:firstLine="720"/>
        <w:jc w:val="both"/>
        <w:rPr>
          <w:sz w:val="28"/>
          <w:szCs w:val="28"/>
        </w:rPr>
      </w:pPr>
      <w:r w:rsidRPr="00C918C2">
        <w:rPr>
          <w:iCs/>
          <w:sz w:val="28"/>
          <w:szCs w:val="28"/>
        </w:rPr>
        <w:t xml:space="preserve">10.00 - 12.00 - доклад руководству учения </w:t>
      </w:r>
      <w:r w:rsidRPr="00C918C2">
        <w:rPr>
          <w:sz w:val="28"/>
          <w:szCs w:val="28"/>
        </w:rPr>
        <w:t>предложений руководителей центральными и</w:t>
      </w:r>
      <w:r w:rsidRPr="00C918C2">
        <w:rPr>
          <w:sz w:val="28"/>
          <w:szCs w:val="28"/>
        </w:rPr>
        <w:t>с</w:t>
      </w:r>
      <w:r w:rsidRPr="00C918C2">
        <w:rPr>
          <w:sz w:val="28"/>
          <w:szCs w:val="28"/>
        </w:rPr>
        <w:t>полнительными органами государственной власти Московской области по пров</w:t>
      </w:r>
      <w:r w:rsidRPr="00C918C2">
        <w:rPr>
          <w:sz w:val="28"/>
          <w:szCs w:val="28"/>
        </w:rPr>
        <w:t>е</w:t>
      </w:r>
      <w:r w:rsidRPr="00C918C2">
        <w:rPr>
          <w:sz w:val="28"/>
          <w:szCs w:val="28"/>
        </w:rPr>
        <w:t>дению мероприятий по оказанию содействия в обеспечении первоочередных мероприятий по пресечению террористического акта на объекте с массовым пребыванием людей;</w:t>
      </w:r>
    </w:p>
    <w:p w:rsidR="007E3C5C" w:rsidRPr="00C918C2" w:rsidRDefault="007E3C5C" w:rsidP="007E3C5C">
      <w:pPr>
        <w:ind w:firstLine="720"/>
        <w:jc w:val="both"/>
        <w:rPr>
          <w:sz w:val="28"/>
          <w:szCs w:val="28"/>
        </w:rPr>
      </w:pPr>
      <w:r w:rsidRPr="00C918C2">
        <w:rPr>
          <w:sz w:val="28"/>
          <w:szCs w:val="28"/>
        </w:rPr>
        <w:t xml:space="preserve">12.00 – 14.00 - </w:t>
      </w:r>
      <w:r w:rsidRPr="00C918C2">
        <w:rPr>
          <w:iCs/>
          <w:sz w:val="28"/>
          <w:szCs w:val="28"/>
        </w:rPr>
        <w:t xml:space="preserve">доклад руководству учения </w:t>
      </w:r>
      <w:r w:rsidRPr="00C918C2">
        <w:rPr>
          <w:sz w:val="28"/>
          <w:szCs w:val="28"/>
        </w:rPr>
        <w:t>предложений руководителей центральными и</w:t>
      </w:r>
      <w:r w:rsidRPr="00C918C2">
        <w:rPr>
          <w:sz w:val="28"/>
          <w:szCs w:val="28"/>
        </w:rPr>
        <w:t>с</w:t>
      </w:r>
      <w:r w:rsidRPr="00C918C2">
        <w:rPr>
          <w:sz w:val="28"/>
          <w:szCs w:val="28"/>
        </w:rPr>
        <w:t>полнительными органами государственной власти Московской области по организации взаимодействия;</w:t>
      </w:r>
    </w:p>
    <w:p w:rsidR="007E3C5C" w:rsidRPr="00C918C2" w:rsidRDefault="007E3C5C" w:rsidP="007E3C5C">
      <w:pPr>
        <w:ind w:firstLine="720"/>
        <w:jc w:val="both"/>
        <w:rPr>
          <w:sz w:val="28"/>
          <w:szCs w:val="28"/>
        </w:rPr>
      </w:pPr>
      <w:r w:rsidRPr="00C918C2">
        <w:rPr>
          <w:iCs/>
          <w:sz w:val="28"/>
          <w:szCs w:val="28"/>
        </w:rPr>
        <w:t xml:space="preserve">В 14.00 </w:t>
      </w:r>
      <w:r w:rsidRPr="00C918C2">
        <w:rPr>
          <w:sz w:val="28"/>
          <w:szCs w:val="28"/>
        </w:rPr>
        <w:t>объявляется отбой учениям и проводится общий разбор учения.</w:t>
      </w:r>
    </w:p>
    <w:p w:rsidR="007E3C5C" w:rsidRPr="00AE587A" w:rsidRDefault="007E3C5C" w:rsidP="007E3C5C">
      <w:pPr>
        <w:shd w:val="clear" w:color="auto" w:fill="FFFFFF"/>
        <w:tabs>
          <w:tab w:val="left" w:pos="1238"/>
        </w:tabs>
        <w:ind w:left="710"/>
        <w:rPr>
          <w:b/>
          <w:bCs/>
          <w:spacing w:val="-13"/>
          <w:sz w:val="16"/>
          <w:szCs w:val="16"/>
        </w:rPr>
      </w:pPr>
    </w:p>
    <w:p w:rsidR="007E3C5C" w:rsidRPr="00C918C2" w:rsidRDefault="007E3C5C" w:rsidP="007E3C5C">
      <w:pPr>
        <w:shd w:val="clear" w:color="auto" w:fill="FFFFFF"/>
        <w:tabs>
          <w:tab w:val="left" w:pos="1238"/>
        </w:tabs>
        <w:ind w:left="710"/>
        <w:rPr>
          <w:b/>
          <w:bCs/>
          <w:spacing w:val="-2"/>
          <w:sz w:val="28"/>
          <w:szCs w:val="28"/>
        </w:rPr>
      </w:pPr>
      <w:r w:rsidRPr="00C918C2">
        <w:rPr>
          <w:b/>
          <w:bCs/>
          <w:spacing w:val="-13"/>
          <w:sz w:val="28"/>
          <w:szCs w:val="28"/>
        </w:rPr>
        <w:t>12.</w:t>
      </w:r>
      <w:r w:rsidRPr="00C918C2">
        <w:rPr>
          <w:b/>
          <w:bCs/>
          <w:sz w:val="28"/>
          <w:szCs w:val="28"/>
        </w:rPr>
        <w:tab/>
      </w:r>
      <w:r w:rsidRPr="00C918C2">
        <w:rPr>
          <w:b/>
          <w:bCs/>
          <w:spacing w:val="-2"/>
          <w:sz w:val="28"/>
          <w:szCs w:val="28"/>
        </w:rPr>
        <w:t>Организация руководства КШУ:</w:t>
      </w:r>
    </w:p>
    <w:p w:rsidR="007E3C5C" w:rsidRPr="00AE587A" w:rsidRDefault="007E3C5C" w:rsidP="007E3C5C">
      <w:pPr>
        <w:shd w:val="clear" w:color="auto" w:fill="FFFFFF"/>
        <w:ind w:right="58" w:firstLine="709"/>
        <w:rPr>
          <w:spacing w:val="-2"/>
          <w:sz w:val="16"/>
          <w:szCs w:val="16"/>
        </w:rPr>
      </w:pPr>
    </w:p>
    <w:p w:rsidR="007E3C5C" w:rsidRPr="00C918C2" w:rsidRDefault="007E3C5C" w:rsidP="007E3C5C">
      <w:pPr>
        <w:shd w:val="clear" w:color="auto" w:fill="FFFFFF"/>
        <w:ind w:right="58" w:firstLine="709"/>
        <w:jc w:val="both"/>
      </w:pPr>
      <w:r w:rsidRPr="00C918C2">
        <w:rPr>
          <w:spacing w:val="-2"/>
          <w:sz w:val="28"/>
          <w:szCs w:val="28"/>
        </w:rPr>
        <w:t xml:space="preserve">Руководитель КШУ - </w:t>
      </w:r>
      <w:r w:rsidRPr="00C918C2">
        <w:rPr>
          <w:sz w:val="28"/>
          <w:szCs w:val="28"/>
        </w:rPr>
        <w:t xml:space="preserve">руководитель аппарата Антитеррористической комиссии Московской области </w:t>
      </w:r>
      <w:r w:rsidRPr="00C918C2">
        <w:rPr>
          <w:spacing w:val="-2"/>
          <w:sz w:val="28"/>
          <w:szCs w:val="28"/>
        </w:rPr>
        <w:t>А.А. Ашурков.</w:t>
      </w:r>
    </w:p>
    <w:p w:rsidR="007E3C5C" w:rsidRPr="00C918C2" w:rsidRDefault="007E3C5C" w:rsidP="007E3C5C">
      <w:pPr>
        <w:shd w:val="clear" w:color="auto" w:fill="FFFFFF"/>
        <w:tabs>
          <w:tab w:val="left" w:pos="1387"/>
        </w:tabs>
        <w:ind w:left="730"/>
        <w:rPr>
          <w:spacing w:val="-13"/>
          <w:sz w:val="28"/>
          <w:szCs w:val="28"/>
        </w:rPr>
      </w:pPr>
      <w:r w:rsidRPr="00C918C2">
        <w:rPr>
          <w:sz w:val="28"/>
          <w:szCs w:val="28"/>
        </w:rPr>
        <w:t>Рабочая группа по организации и проведению КШУ:</w:t>
      </w:r>
    </w:p>
    <w:p w:rsidR="007E3C5C" w:rsidRPr="00C918C2" w:rsidRDefault="007E3C5C" w:rsidP="007E3C5C">
      <w:pPr>
        <w:rPr>
          <w:sz w:val="2"/>
          <w:szCs w:val="2"/>
        </w:rPr>
      </w:pPr>
    </w:p>
    <w:p w:rsidR="007E3C5C" w:rsidRPr="00C918C2" w:rsidRDefault="007E3C5C" w:rsidP="007E3C5C">
      <w:pPr>
        <w:shd w:val="clear" w:color="auto" w:fill="FFFFFF"/>
        <w:tabs>
          <w:tab w:val="left" w:pos="888"/>
        </w:tabs>
        <w:ind w:right="5" w:firstLine="709"/>
        <w:jc w:val="both"/>
        <w:rPr>
          <w:sz w:val="28"/>
          <w:szCs w:val="28"/>
        </w:rPr>
      </w:pPr>
      <w:r w:rsidRPr="00C918C2">
        <w:rPr>
          <w:spacing w:val="-2"/>
          <w:sz w:val="28"/>
          <w:szCs w:val="28"/>
        </w:rPr>
        <w:t>начальник управления по координации антитеррористической деятельности и противодействию экстремизму;</w:t>
      </w:r>
    </w:p>
    <w:p w:rsidR="007E3C5C" w:rsidRPr="00C918C2" w:rsidRDefault="007E3C5C" w:rsidP="007E3C5C">
      <w:pPr>
        <w:shd w:val="clear" w:color="auto" w:fill="FFFFFF"/>
        <w:tabs>
          <w:tab w:val="left" w:pos="888"/>
        </w:tabs>
        <w:ind w:right="5" w:firstLine="709"/>
        <w:jc w:val="both"/>
        <w:rPr>
          <w:spacing w:val="-2"/>
          <w:sz w:val="28"/>
          <w:szCs w:val="28"/>
        </w:rPr>
      </w:pPr>
      <w:r w:rsidRPr="00C918C2">
        <w:rPr>
          <w:spacing w:val="-2"/>
          <w:sz w:val="28"/>
          <w:szCs w:val="28"/>
        </w:rPr>
        <w:t>заместитель начальника управления по координации антитеррористической деятельности и противодействию экстремизму;</w:t>
      </w:r>
    </w:p>
    <w:p w:rsidR="007E3C5C" w:rsidRPr="00C918C2" w:rsidRDefault="007E3C5C" w:rsidP="007E3C5C">
      <w:pPr>
        <w:shd w:val="clear" w:color="auto" w:fill="FFFFFF"/>
        <w:tabs>
          <w:tab w:val="left" w:pos="888"/>
        </w:tabs>
        <w:ind w:right="5" w:firstLine="709"/>
        <w:jc w:val="both"/>
        <w:rPr>
          <w:sz w:val="28"/>
          <w:szCs w:val="28"/>
        </w:rPr>
      </w:pPr>
      <w:r w:rsidRPr="00C918C2">
        <w:rPr>
          <w:spacing w:val="-2"/>
          <w:sz w:val="28"/>
          <w:szCs w:val="28"/>
        </w:rPr>
        <w:t>консультант управления по координации антитеррористической деятельности и противодействию экстремизму.</w:t>
      </w:r>
    </w:p>
    <w:p w:rsidR="007E3C5C" w:rsidRPr="00AE587A" w:rsidRDefault="007E3C5C" w:rsidP="007E3C5C">
      <w:pPr>
        <w:shd w:val="clear" w:color="auto" w:fill="FFFFFF"/>
        <w:tabs>
          <w:tab w:val="left" w:pos="888"/>
        </w:tabs>
        <w:ind w:left="14" w:right="5"/>
        <w:jc w:val="both"/>
        <w:rPr>
          <w:sz w:val="16"/>
          <w:szCs w:val="16"/>
        </w:rPr>
      </w:pPr>
    </w:p>
    <w:p w:rsidR="007E3C5C" w:rsidRPr="00C918C2" w:rsidRDefault="007E3C5C" w:rsidP="007E3C5C">
      <w:pPr>
        <w:shd w:val="clear" w:color="auto" w:fill="FFFFFF"/>
        <w:tabs>
          <w:tab w:val="left" w:pos="1238"/>
        </w:tabs>
        <w:ind w:left="11" w:right="11" w:firstLine="697"/>
        <w:jc w:val="both"/>
        <w:rPr>
          <w:sz w:val="28"/>
          <w:szCs w:val="28"/>
        </w:rPr>
      </w:pPr>
      <w:r w:rsidRPr="00C918C2">
        <w:rPr>
          <w:b/>
          <w:bCs/>
          <w:spacing w:val="-13"/>
          <w:sz w:val="28"/>
          <w:szCs w:val="28"/>
        </w:rPr>
        <w:t>13.</w:t>
      </w:r>
      <w:r w:rsidRPr="00C918C2">
        <w:rPr>
          <w:b/>
          <w:bCs/>
          <w:sz w:val="28"/>
          <w:szCs w:val="28"/>
        </w:rPr>
        <w:tab/>
        <w:t xml:space="preserve">Материально-техническое обеспечение </w:t>
      </w:r>
      <w:r w:rsidRPr="00C918C2">
        <w:rPr>
          <w:sz w:val="28"/>
          <w:szCs w:val="28"/>
        </w:rPr>
        <w:t>- по решению руководства участников КШУ.</w:t>
      </w:r>
    </w:p>
    <w:p w:rsidR="007E3C5C" w:rsidRPr="00C918C2" w:rsidRDefault="007E3C5C" w:rsidP="007E3C5C">
      <w:pPr>
        <w:shd w:val="clear" w:color="auto" w:fill="FFFFFF"/>
        <w:tabs>
          <w:tab w:val="left" w:pos="1238"/>
        </w:tabs>
        <w:ind w:left="11" w:right="11" w:firstLine="697"/>
        <w:jc w:val="both"/>
      </w:pPr>
    </w:p>
    <w:p w:rsidR="007E3C5C" w:rsidRPr="00C918C2" w:rsidRDefault="007E3C5C" w:rsidP="007E3C5C">
      <w:pPr>
        <w:tabs>
          <w:tab w:val="center" w:pos="5397"/>
        </w:tabs>
        <w:ind w:left="720" w:hanging="11"/>
        <w:jc w:val="both"/>
        <w:rPr>
          <w:b/>
          <w:sz w:val="28"/>
          <w:szCs w:val="28"/>
        </w:rPr>
      </w:pPr>
      <w:r w:rsidRPr="00C918C2">
        <w:rPr>
          <w:b/>
          <w:sz w:val="28"/>
          <w:szCs w:val="28"/>
        </w:rPr>
        <w:t>14. Разбор учения.</w:t>
      </w:r>
      <w:r w:rsidRPr="00C918C2">
        <w:rPr>
          <w:b/>
          <w:sz w:val="28"/>
          <w:szCs w:val="28"/>
        </w:rPr>
        <w:tab/>
      </w:r>
    </w:p>
    <w:p w:rsidR="007E3C5C" w:rsidRPr="00AE587A" w:rsidRDefault="007E3C5C" w:rsidP="007E3C5C">
      <w:pPr>
        <w:tabs>
          <w:tab w:val="center" w:pos="5397"/>
        </w:tabs>
        <w:ind w:left="720" w:firstLine="720"/>
        <w:jc w:val="both"/>
        <w:rPr>
          <w:sz w:val="16"/>
          <w:szCs w:val="16"/>
        </w:rPr>
      </w:pPr>
    </w:p>
    <w:p w:rsidR="007E3C5C" w:rsidRPr="00C918C2" w:rsidRDefault="007E3C5C" w:rsidP="007E3C5C">
      <w:pPr>
        <w:tabs>
          <w:tab w:val="center" w:pos="5397"/>
        </w:tabs>
        <w:ind w:firstLine="720"/>
        <w:jc w:val="both"/>
        <w:rPr>
          <w:sz w:val="28"/>
          <w:szCs w:val="28"/>
        </w:rPr>
      </w:pPr>
      <w:r w:rsidRPr="00C918C2">
        <w:rPr>
          <w:sz w:val="28"/>
          <w:szCs w:val="28"/>
        </w:rPr>
        <w:t>Общий разбор проводится в 14.00 28.10.2010.</w:t>
      </w:r>
    </w:p>
    <w:p w:rsidR="007E3C5C" w:rsidRPr="00C918C2" w:rsidRDefault="007E3C5C" w:rsidP="007E3C5C">
      <w:pPr>
        <w:ind w:firstLine="720"/>
        <w:jc w:val="both"/>
        <w:rPr>
          <w:sz w:val="28"/>
          <w:szCs w:val="28"/>
        </w:rPr>
      </w:pPr>
      <w:r w:rsidRPr="00C918C2">
        <w:rPr>
          <w:sz w:val="28"/>
          <w:szCs w:val="28"/>
        </w:rPr>
        <w:t>Частные разборы проводятся самостоятельно в центральных и</w:t>
      </w:r>
      <w:r w:rsidRPr="00C918C2">
        <w:rPr>
          <w:sz w:val="28"/>
          <w:szCs w:val="28"/>
        </w:rPr>
        <w:t>с</w:t>
      </w:r>
      <w:r w:rsidRPr="00C918C2">
        <w:rPr>
          <w:sz w:val="28"/>
          <w:szCs w:val="28"/>
        </w:rPr>
        <w:t>полнительных органах государственной власти Московской области.</w:t>
      </w:r>
    </w:p>
    <w:p w:rsidR="007E3C5C" w:rsidRPr="00C918C2" w:rsidRDefault="007E3C5C" w:rsidP="007E3C5C">
      <w:pPr>
        <w:shd w:val="clear" w:color="auto" w:fill="FFFFFF"/>
        <w:tabs>
          <w:tab w:val="left" w:pos="1238"/>
        </w:tabs>
        <w:ind w:left="11" w:right="11" w:firstLine="697"/>
        <w:jc w:val="both"/>
        <w:rPr>
          <w:sz w:val="28"/>
          <w:szCs w:val="28"/>
        </w:rPr>
      </w:pPr>
    </w:p>
    <w:p w:rsidR="007E3C5C" w:rsidRPr="0002788E" w:rsidRDefault="007E3C5C" w:rsidP="007E3C5C">
      <w:pPr>
        <w:pStyle w:val="Style4"/>
        <w:widowControl/>
        <w:tabs>
          <w:tab w:val="left" w:pos="998"/>
          <w:tab w:val="right" w:pos="9660"/>
        </w:tabs>
        <w:spacing w:line="240" w:lineRule="auto"/>
        <w:ind w:right="24" w:firstLine="0"/>
        <w:rPr>
          <w:rStyle w:val="FontStyle12"/>
          <w:sz w:val="28"/>
          <w:szCs w:val="28"/>
        </w:rPr>
      </w:pPr>
    </w:p>
    <w:p w:rsidR="007E3C5C" w:rsidRDefault="007E3C5C" w:rsidP="007E3C5C">
      <w:pPr>
        <w:shd w:val="clear" w:color="auto" w:fill="FFFFFF"/>
        <w:jc w:val="center"/>
        <w:outlineLvl w:val="1"/>
        <w:rPr>
          <w:b/>
          <w:bCs/>
          <w:spacing w:val="-3"/>
          <w:sz w:val="28"/>
          <w:szCs w:val="28"/>
        </w:rPr>
        <w:sectPr w:rsidR="007E3C5C" w:rsidSect="008F08A3">
          <w:headerReference w:type="even" r:id="rId748"/>
          <w:headerReference w:type="default" r:id="rId749"/>
          <w:footerReference w:type="even" r:id="rId750"/>
          <w:headerReference w:type="first" r:id="rId751"/>
          <w:pgSz w:w="11899" w:h="16838" w:code="9"/>
          <w:pgMar w:top="1134" w:right="851" w:bottom="1134" w:left="1418" w:header="567" w:footer="720" w:gutter="0"/>
          <w:pgNumType w:start="558"/>
          <w:cols w:space="60"/>
          <w:noEndnote/>
          <w:titlePg/>
        </w:sectPr>
      </w:pPr>
    </w:p>
    <w:p w:rsidR="0062588C" w:rsidRPr="00C918C2" w:rsidRDefault="007E3C5C" w:rsidP="002E156D">
      <w:pPr>
        <w:shd w:val="clear" w:color="auto" w:fill="FFFFFF"/>
        <w:jc w:val="center"/>
        <w:outlineLvl w:val="1"/>
        <w:rPr>
          <w:sz w:val="28"/>
          <w:szCs w:val="28"/>
        </w:rPr>
      </w:pPr>
      <w:bookmarkStart w:id="315" w:name="_Toc396737684"/>
      <w:r>
        <w:rPr>
          <w:b/>
          <w:bCs/>
          <w:spacing w:val="-3"/>
          <w:sz w:val="28"/>
          <w:szCs w:val="28"/>
        </w:rPr>
        <w:lastRenderedPageBreak/>
        <w:t>РАЗДЕЛ 11</w:t>
      </w:r>
      <w:r w:rsidR="001053EE">
        <w:rPr>
          <w:b/>
          <w:bCs/>
          <w:spacing w:val="-3"/>
          <w:sz w:val="28"/>
          <w:szCs w:val="28"/>
        </w:rPr>
        <w:t xml:space="preserve">. </w:t>
      </w:r>
      <w:r w:rsidR="001053EE" w:rsidRPr="00C918C2">
        <w:rPr>
          <w:b/>
          <w:bCs/>
          <w:spacing w:val="-3"/>
          <w:sz w:val="28"/>
          <w:szCs w:val="28"/>
        </w:rPr>
        <w:t>МЕТОДИЧЕСКИЕ РЕКОМЕНДАЦИИ</w:t>
      </w:r>
      <w:r w:rsidR="001053EE">
        <w:rPr>
          <w:b/>
          <w:bCs/>
          <w:spacing w:val="-3"/>
          <w:sz w:val="28"/>
          <w:szCs w:val="28"/>
        </w:rPr>
        <w:t xml:space="preserve"> </w:t>
      </w:r>
      <w:r w:rsidR="001053EE" w:rsidRPr="00C918C2">
        <w:rPr>
          <w:b/>
          <w:bCs/>
          <w:spacing w:val="-3"/>
          <w:sz w:val="28"/>
          <w:szCs w:val="28"/>
        </w:rPr>
        <w:t>ГЛАВАМ МУНИЦИПАЛЬНЫХ ОБРАЗОВАНИЙ МОСКОВСКОЙ ОБЛАСТИ</w:t>
      </w:r>
      <w:r w:rsidR="001053EE">
        <w:rPr>
          <w:b/>
          <w:bCs/>
          <w:spacing w:val="-3"/>
          <w:sz w:val="28"/>
          <w:szCs w:val="28"/>
        </w:rPr>
        <w:t xml:space="preserve"> </w:t>
      </w:r>
      <w:r w:rsidR="001053EE" w:rsidRPr="00C918C2">
        <w:rPr>
          <w:b/>
          <w:bCs/>
          <w:spacing w:val="-2"/>
          <w:sz w:val="28"/>
          <w:szCs w:val="28"/>
        </w:rPr>
        <w:t>ПО ПРОТИВОДЕЙСТВИЮ ТЕРРОРИЗМУ</w:t>
      </w:r>
      <w:bookmarkEnd w:id="315"/>
    </w:p>
    <w:p w:rsidR="0062588C" w:rsidRPr="00C918C2" w:rsidRDefault="0062588C" w:rsidP="002E156D">
      <w:pPr>
        <w:shd w:val="clear" w:color="auto" w:fill="FFFFFF"/>
        <w:jc w:val="center"/>
        <w:rPr>
          <w:b/>
          <w:bCs/>
          <w:spacing w:val="-3"/>
          <w:sz w:val="28"/>
          <w:szCs w:val="28"/>
        </w:rPr>
      </w:pPr>
    </w:p>
    <w:p w:rsidR="00E67EA8" w:rsidRPr="00E0559F" w:rsidRDefault="00E67EA8" w:rsidP="00E67EA8">
      <w:pPr>
        <w:autoSpaceDE w:val="0"/>
        <w:autoSpaceDN w:val="0"/>
        <w:adjustRightInd w:val="0"/>
        <w:ind w:firstLine="540"/>
        <w:jc w:val="center"/>
        <w:outlineLvl w:val="0"/>
        <w:rPr>
          <w:b/>
          <w:sz w:val="28"/>
          <w:szCs w:val="28"/>
        </w:rPr>
      </w:pPr>
      <w:bookmarkStart w:id="316" w:name="_Toc349217171"/>
      <w:bookmarkStart w:id="317" w:name="_Toc396737685"/>
      <w:r>
        <w:rPr>
          <w:b/>
          <w:sz w:val="28"/>
          <w:szCs w:val="28"/>
        </w:rPr>
        <w:t>Глава 1. О</w:t>
      </w:r>
      <w:r w:rsidRPr="00E0559F">
        <w:rPr>
          <w:b/>
          <w:sz w:val="28"/>
          <w:szCs w:val="28"/>
        </w:rPr>
        <w:t>рганизаци</w:t>
      </w:r>
      <w:r>
        <w:rPr>
          <w:b/>
          <w:sz w:val="28"/>
          <w:szCs w:val="28"/>
        </w:rPr>
        <w:t>я</w:t>
      </w:r>
      <w:r w:rsidRPr="00E0559F">
        <w:rPr>
          <w:b/>
          <w:sz w:val="28"/>
          <w:szCs w:val="28"/>
        </w:rPr>
        <w:t xml:space="preserve"> противодействия терроризму в муниципальн</w:t>
      </w:r>
      <w:r>
        <w:rPr>
          <w:b/>
          <w:sz w:val="28"/>
          <w:szCs w:val="28"/>
        </w:rPr>
        <w:t>ых</w:t>
      </w:r>
      <w:r w:rsidRPr="00E0559F">
        <w:rPr>
          <w:b/>
          <w:sz w:val="28"/>
          <w:szCs w:val="28"/>
        </w:rPr>
        <w:t xml:space="preserve"> образовани</w:t>
      </w:r>
      <w:r>
        <w:rPr>
          <w:b/>
          <w:sz w:val="28"/>
          <w:szCs w:val="28"/>
        </w:rPr>
        <w:t>ях субъекта Российской Федерации</w:t>
      </w:r>
      <w:bookmarkEnd w:id="316"/>
      <w:bookmarkEnd w:id="317"/>
    </w:p>
    <w:p w:rsidR="00E67EA8" w:rsidRPr="00D04D33" w:rsidRDefault="00E67EA8" w:rsidP="00E67EA8">
      <w:pPr>
        <w:shd w:val="clear" w:color="auto" w:fill="FFFFFF"/>
        <w:jc w:val="center"/>
        <w:rPr>
          <w:b/>
          <w:bCs/>
          <w:spacing w:val="-3"/>
          <w:sz w:val="28"/>
          <w:szCs w:val="28"/>
        </w:rPr>
      </w:pPr>
    </w:p>
    <w:p w:rsidR="00E67EA8" w:rsidRPr="0009685D" w:rsidRDefault="00E67EA8" w:rsidP="00E67EA8">
      <w:pPr>
        <w:shd w:val="clear" w:color="auto" w:fill="FFFFFF"/>
        <w:jc w:val="center"/>
        <w:outlineLvl w:val="1"/>
        <w:rPr>
          <w:sz w:val="28"/>
          <w:szCs w:val="28"/>
        </w:rPr>
      </w:pPr>
      <w:bookmarkStart w:id="318" w:name="_Toc349217172"/>
      <w:bookmarkStart w:id="319" w:name="_Toc396737686"/>
      <w:r w:rsidRPr="0009685D">
        <w:rPr>
          <w:b/>
          <w:bCs/>
          <w:spacing w:val="-3"/>
          <w:sz w:val="28"/>
          <w:szCs w:val="28"/>
        </w:rPr>
        <w:t>1. Общие положения</w:t>
      </w:r>
      <w:bookmarkEnd w:id="318"/>
      <w:bookmarkEnd w:id="319"/>
    </w:p>
    <w:p w:rsidR="00E67EA8" w:rsidRPr="001B3B09" w:rsidRDefault="00E67EA8" w:rsidP="00E67EA8">
      <w:pPr>
        <w:ind w:firstLine="700"/>
        <w:jc w:val="both"/>
        <w:rPr>
          <w:bCs/>
          <w:sz w:val="28"/>
          <w:szCs w:val="28"/>
        </w:rPr>
      </w:pPr>
    </w:p>
    <w:p w:rsidR="00E67EA8" w:rsidRPr="001B3B09" w:rsidRDefault="00E67EA8" w:rsidP="00E67EA8">
      <w:pPr>
        <w:ind w:firstLine="697"/>
        <w:jc w:val="both"/>
        <w:rPr>
          <w:bCs/>
          <w:sz w:val="28"/>
          <w:szCs w:val="28"/>
        </w:rPr>
      </w:pPr>
      <w:r w:rsidRPr="001B3B09">
        <w:rPr>
          <w:sz w:val="28"/>
          <w:szCs w:val="28"/>
        </w:rPr>
        <w:t>Динамика развития современной социально-политической о</w:t>
      </w:r>
      <w:r w:rsidRPr="001B3B09">
        <w:rPr>
          <w:sz w:val="28"/>
          <w:szCs w:val="28"/>
        </w:rPr>
        <w:t>б</w:t>
      </w:r>
      <w:r w:rsidRPr="001B3B09">
        <w:rPr>
          <w:sz w:val="28"/>
          <w:szCs w:val="28"/>
        </w:rPr>
        <w:t>становки в России показывает</w:t>
      </w:r>
      <w:r>
        <w:rPr>
          <w:sz w:val="28"/>
          <w:szCs w:val="28"/>
        </w:rPr>
        <w:t>,</w:t>
      </w:r>
      <w:r w:rsidRPr="001B3B09">
        <w:rPr>
          <w:sz w:val="28"/>
          <w:szCs w:val="28"/>
        </w:rPr>
        <w:t xml:space="preserve"> что наметилась тенденция к стабил</w:t>
      </w:r>
      <w:r w:rsidRPr="001B3B09">
        <w:rPr>
          <w:sz w:val="28"/>
          <w:szCs w:val="28"/>
        </w:rPr>
        <w:t>и</w:t>
      </w:r>
      <w:r w:rsidRPr="001B3B09">
        <w:rPr>
          <w:sz w:val="28"/>
          <w:szCs w:val="28"/>
        </w:rPr>
        <w:t>зации обстановки в регионе Северного Кавказа, где террористы пра</w:t>
      </w:r>
      <w:r w:rsidRPr="001B3B09">
        <w:rPr>
          <w:sz w:val="28"/>
          <w:szCs w:val="28"/>
        </w:rPr>
        <w:t>к</w:t>
      </w:r>
      <w:r w:rsidRPr="001B3B09">
        <w:rPr>
          <w:sz w:val="28"/>
          <w:szCs w:val="28"/>
        </w:rPr>
        <w:t>тически лишены возможности осуществлять подрывные действия с</w:t>
      </w:r>
      <w:r w:rsidRPr="001B3B09">
        <w:rPr>
          <w:sz w:val="28"/>
          <w:szCs w:val="28"/>
        </w:rPr>
        <w:t>и</w:t>
      </w:r>
      <w:r w:rsidRPr="001B3B09">
        <w:rPr>
          <w:sz w:val="28"/>
          <w:szCs w:val="28"/>
        </w:rPr>
        <w:t>лами крупных вооруженных формирований. Террористическая де</w:t>
      </w:r>
      <w:r w:rsidRPr="001B3B09">
        <w:rPr>
          <w:sz w:val="28"/>
          <w:szCs w:val="28"/>
        </w:rPr>
        <w:t>я</w:t>
      </w:r>
      <w:r w:rsidRPr="001B3B09">
        <w:rPr>
          <w:sz w:val="28"/>
          <w:szCs w:val="28"/>
        </w:rPr>
        <w:t>тельность организуется по принципу нанесения точечных ударов по жизненно важным объектам и местам со значительным скоплением людей на всей территории России. Учитывая поступающую в прав</w:t>
      </w:r>
      <w:r w:rsidRPr="001B3B09">
        <w:rPr>
          <w:sz w:val="28"/>
          <w:szCs w:val="28"/>
        </w:rPr>
        <w:t>о</w:t>
      </w:r>
      <w:r w:rsidRPr="001B3B09">
        <w:rPr>
          <w:sz w:val="28"/>
          <w:szCs w:val="28"/>
        </w:rPr>
        <w:t>охранительные органы информацию об активизации деятельности членов бандформирований по планированию террористических акций в различных городах страны, терроризм все больше приобретает характер реальной угрозы для безопасности граждан, общества и гос</w:t>
      </w:r>
      <w:r w:rsidRPr="001B3B09">
        <w:rPr>
          <w:sz w:val="28"/>
          <w:szCs w:val="28"/>
        </w:rPr>
        <w:t>у</w:t>
      </w:r>
      <w:r w:rsidRPr="001B3B09">
        <w:rPr>
          <w:sz w:val="28"/>
          <w:szCs w:val="28"/>
        </w:rPr>
        <w:t>дарства.</w:t>
      </w:r>
    </w:p>
    <w:p w:rsidR="00E67EA8" w:rsidRPr="00CC44D3" w:rsidRDefault="00E67EA8" w:rsidP="00E67EA8">
      <w:pPr>
        <w:autoSpaceDE w:val="0"/>
        <w:autoSpaceDN w:val="0"/>
        <w:adjustRightInd w:val="0"/>
        <w:ind w:firstLine="700"/>
        <w:jc w:val="both"/>
        <w:rPr>
          <w:sz w:val="28"/>
          <w:szCs w:val="28"/>
        </w:rPr>
      </w:pPr>
      <w:r w:rsidRPr="001B3B09">
        <w:rPr>
          <w:sz w:val="28"/>
          <w:szCs w:val="28"/>
        </w:rPr>
        <w:t>Сегодня российское общество при</w:t>
      </w:r>
      <w:r>
        <w:rPr>
          <w:sz w:val="28"/>
          <w:szCs w:val="28"/>
        </w:rPr>
        <w:t>шло</w:t>
      </w:r>
      <w:r w:rsidRPr="001B3B09">
        <w:rPr>
          <w:sz w:val="28"/>
          <w:szCs w:val="28"/>
        </w:rPr>
        <w:t xml:space="preserve"> к пониманию реальной угрозы, исходящей от преступлений террористического характера, и начинает принимать адекватные меры. В то же время, очевидно, что выработка такого рода мер возможна лишь на основе глубокого п</w:t>
      </w:r>
      <w:r w:rsidRPr="001B3B09">
        <w:rPr>
          <w:sz w:val="28"/>
          <w:szCs w:val="28"/>
        </w:rPr>
        <w:t>о</w:t>
      </w:r>
      <w:r w:rsidRPr="001B3B09">
        <w:rPr>
          <w:sz w:val="28"/>
          <w:szCs w:val="28"/>
        </w:rPr>
        <w:t>нимания сущности терроризма, закономерностей и тенденций его ра</w:t>
      </w:r>
      <w:r w:rsidRPr="001B3B09">
        <w:rPr>
          <w:sz w:val="28"/>
          <w:szCs w:val="28"/>
        </w:rPr>
        <w:t>з</w:t>
      </w:r>
      <w:r w:rsidRPr="001B3B09">
        <w:rPr>
          <w:sz w:val="28"/>
          <w:szCs w:val="28"/>
        </w:rPr>
        <w:t>вития, предпосылок и условий его возникновения, органически св</w:t>
      </w:r>
      <w:r w:rsidRPr="001B3B09">
        <w:rPr>
          <w:sz w:val="28"/>
          <w:szCs w:val="28"/>
        </w:rPr>
        <w:t>я</w:t>
      </w:r>
      <w:r w:rsidRPr="001B3B09">
        <w:rPr>
          <w:sz w:val="28"/>
          <w:szCs w:val="28"/>
        </w:rPr>
        <w:t xml:space="preserve">занных с комплексом противоречий в этом мире, а также </w:t>
      </w:r>
      <w:r>
        <w:rPr>
          <w:sz w:val="28"/>
          <w:szCs w:val="28"/>
        </w:rPr>
        <w:t xml:space="preserve">уточнения </w:t>
      </w:r>
      <w:r w:rsidRPr="00B378BE">
        <w:rPr>
          <w:sz w:val="28"/>
          <w:szCs w:val="28"/>
        </w:rPr>
        <w:t xml:space="preserve">функциональных задач </w:t>
      </w:r>
      <w:r w:rsidRPr="001B3B09">
        <w:rPr>
          <w:sz w:val="28"/>
          <w:szCs w:val="28"/>
        </w:rPr>
        <w:t>субъект</w:t>
      </w:r>
      <w:r>
        <w:rPr>
          <w:sz w:val="28"/>
          <w:szCs w:val="28"/>
        </w:rPr>
        <w:t>ам</w:t>
      </w:r>
      <w:r w:rsidRPr="001B3B09">
        <w:rPr>
          <w:sz w:val="28"/>
          <w:szCs w:val="28"/>
        </w:rPr>
        <w:t xml:space="preserve"> противодействия терроризму</w:t>
      </w:r>
      <w:r w:rsidRPr="00CC44D3">
        <w:rPr>
          <w:sz w:val="28"/>
          <w:szCs w:val="28"/>
        </w:rPr>
        <w:t>.</w:t>
      </w:r>
    </w:p>
    <w:p w:rsidR="00E67EA8" w:rsidRPr="001B3B09" w:rsidRDefault="00E67EA8" w:rsidP="00E67EA8">
      <w:pPr>
        <w:autoSpaceDE w:val="0"/>
        <w:autoSpaceDN w:val="0"/>
        <w:adjustRightInd w:val="0"/>
        <w:ind w:firstLine="700"/>
        <w:jc w:val="both"/>
        <w:rPr>
          <w:sz w:val="28"/>
          <w:szCs w:val="28"/>
        </w:rPr>
      </w:pPr>
      <w:r w:rsidRPr="001B3B09">
        <w:rPr>
          <w:sz w:val="28"/>
          <w:szCs w:val="28"/>
        </w:rPr>
        <w:t>В общественном сознании, равно как и в сознании ряда общес</w:t>
      </w:r>
      <w:r w:rsidRPr="001B3B09">
        <w:rPr>
          <w:sz w:val="28"/>
          <w:szCs w:val="28"/>
        </w:rPr>
        <w:t>т</w:t>
      </w:r>
      <w:r w:rsidRPr="001B3B09">
        <w:rPr>
          <w:sz w:val="28"/>
          <w:szCs w:val="28"/>
        </w:rPr>
        <w:t>венных и государственных деятелей, прочно утвердился взгляд о том, что основным субъектом противодействия терроризму должны быть подразделения правоохранительных органов. Между тем даже при первом рассмотрении становится очевидным, что одни только силы правопорядка не могут создать надежный заслон на пути разруш</w:t>
      </w:r>
      <w:r w:rsidRPr="001B3B09">
        <w:rPr>
          <w:sz w:val="28"/>
          <w:szCs w:val="28"/>
        </w:rPr>
        <w:t>и</w:t>
      </w:r>
      <w:r w:rsidRPr="001B3B09">
        <w:rPr>
          <w:sz w:val="28"/>
          <w:szCs w:val="28"/>
        </w:rPr>
        <w:t>тельной деятельности террористов. Необходима согласованная де</w:t>
      </w:r>
      <w:r w:rsidRPr="001B3B09">
        <w:rPr>
          <w:sz w:val="28"/>
          <w:szCs w:val="28"/>
        </w:rPr>
        <w:t>я</w:t>
      </w:r>
      <w:r w:rsidRPr="001B3B09">
        <w:rPr>
          <w:sz w:val="28"/>
          <w:szCs w:val="28"/>
        </w:rPr>
        <w:t>тельность всех элементов государственного организма и осознание всеми субъектами меры своей ответственности за противодействие терроризму в России.</w:t>
      </w:r>
    </w:p>
    <w:p w:rsidR="00E67EA8" w:rsidRPr="001B3B09" w:rsidRDefault="00E67EA8" w:rsidP="00E67EA8">
      <w:pPr>
        <w:autoSpaceDE w:val="0"/>
        <w:autoSpaceDN w:val="0"/>
        <w:adjustRightInd w:val="0"/>
        <w:ind w:firstLine="700"/>
        <w:jc w:val="both"/>
        <w:rPr>
          <w:sz w:val="28"/>
          <w:szCs w:val="28"/>
        </w:rPr>
      </w:pPr>
      <w:r w:rsidRPr="001B3B09">
        <w:rPr>
          <w:sz w:val="28"/>
          <w:szCs w:val="28"/>
        </w:rPr>
        <w:t xml:space="preserve">В соответствии с Федеральным </w:t>
      </w:r>
      <w:hyperlink r:id="rId752" w:history="1">
        <w:r w:rsidRPr="001B3B09">
          <w:rPr>
            <w:sz w:val="28"/>
            <w:szCs w:val="28"/>
          </w:rPr>
          <w:t>зако</w:t>
        </w:r>
        <w:r w:rsidRPr="001B3B09">
          <w:rPr>
            <w:sz w:val="28"/>
            <w:szCs w:val="28"/>
          </w:rPr>
          <w:t>н</w:t>
        </w:r>
      </w:hyperlink>
      <w:r w:rsidRPr="001B3B09">
        <w:rPr>
          <w:sz w:val="28"/>
          <w:szCs w:val="28"/>
        </w:rPr>
        <w:t>ом «О противодействии терроризму»</w:t>
      </w:r>
      <w:r w:rsidRPr="001B3B09">
        <w:rPr>
          <w:rStyle w:val="aa"/>
          <w:sz w:val="28"/>
          <w:szCs w:val="28"/>
        </w:rPr>
        <w:footnoteReference w:id="165"/>
      </w:r>
      <w:r w:rsidRPr="001B3B09">
        <w:rPr>
          <w:sz w:val="28"/>
          <w:szCs w:val="28"/>
        </w:rPr>
        <w:t xml:space="preserve"> и Указ</w:t>
      </w:r>
      <w:r>
        <w:rPr>
          <w:sz w:val="28"/>
          <w:szCs w:val="28"/>
        </w:rPr>
        <w:t>ом</w:t>
      </w:r>
      <w:r w:rsidRPr="001B3B09">
        <w:rPr>
          <w:sz w:val="28"/>
          <w:szCs w:val="28"/>
        </w:rPr>
        <w:t xml:space="preserve"> Президента Российской Федерации «О мерах по противодействию терроризму»</w:t>
      </w:r>
      <w:r w:rsidRPr="001B3B09">
        <w:rPr>
          <w:rStyle w:val="aa"/>
          <w:sz w:val="28"/>
          <w:szCs w:val="28"/>
        </w:rPr>
        <w:footnoteReference w:id="166"/>
      </w:r>
      <w:r w:rsidRPr="001B3B09">
        <w:rPr>
          <w:sz w:val="28"/>
          <w:szCs w:val="28"/>
        </w:rPr>
        <w:t xml:space="preserve"> субъектами противодействия те</w:t>
      </w:r>
      <w:r w:rsidRPr="001B3B09">
        <w:rPr>
          <w:sz w:val="28"/>
          <w:szCs w:val="28"/>
        </w:rPr>
        <w:t>р</w:t>
      </w:r>
      <w:r w:rsidRPr="001B3B09">
        <w:rPr>
          <w:sz w:val="28"/>
          <w:szCs w:val="28"/>
        </w:rPr>
        <w:t xml:space="preserve">роризму являются Президент РФ, Правительство РФ, Вооруженные Силы, органы </w:t>
      </w:r>
      <w:r w:rsidRPr="001B3B09">
        <w:rPr>
          <w:sz w:val="28"/>
          <w:szCs w:val="28"/>
        </w:rPr>
        <w:lastRenderedPageBreak/>
        <w:t>внутренних дел, Федеральная служба безопасности, прокуратура, иные федеральные органы государственной власти, о</w:t>
      </w:r>
      <w:r w:rsidRPr="001B3B09">
        <w:rPr>
          <w:sz w:val="28"/>
          <w:szCs w:val="28"/>
        </w:rPr>
        <w:t>р</w:t>
      </w:r>
      <w:r w:rsidRPr="001B3B09">
        <w:rPr>
          <w:sz w:val="28"/>
          <w:szCs w:val="28"/>
        </w:rPr>
        <w:t>ганы государственной власти субъектов Российской Федерации, Н</w:t>
      </w:r>
      <w:r w:rsidRPr="001B3B09">
        <w:rPr>
          <w:sz w:val="28"/>
          <w:szCs w:val="28"/>
        </w:rPr>
        <w:t>а</w:t>
      </w:r>
      <w:r w:rsidRPr="001B3B09">
        <w:rPr>
          <w:sz w:val="28"/>
          <w:szCs w:val="28"/>
        </w:rPr>
        <w:t>циональный антитеррористический комитет, антитеррористическая комиссия и оперативный штаб по проведению контртеррористической операции в субъекте Российской Федерации, а также органы местного самоуправления.</w:t>
      </w:r>
    </w:p>
    <w:p w:rsidR="00E67EA8" w:rsidRPr="001B3B09" w:rsidRDefault="00E67EA8" w:rsidP="00E67EA8">
      <w:pPr>
        <w:autoSpaceDE w:val="0"/>
        <w:autoSpaceDN w:val="0"/>
        <w:adjustRightInd w:val="0"/>
        <w:ind w:firstLine="700"/>
        <w:jc w:val="both"/>
        <w:rPr>
          <w:sz w:val="28"/>
          <w:szCs w:val="28"/>
        </w:rPr>
      </w:pPr>
      <w:r w:rsidRPr="001B3B09">
        <w:rPr>
          <w:b/>
          <w:sz w:val="28"/>
          <w:szCs w:val="28"/>
        </w:rPr>
        <w:t>Обращаясь к компетенции органов местного самоуправл</w:t>
      </w:r>
      <w:r w:rsidRPr="001B3B09">
        <w:rPr>
          <w:b/>
          <w:sz w:val="28"/>
          <w:szCs w:val="28"/>
        </w:rPr>
        <w:t>е</w:t>
      </w:r>
      <w:r w:rsidRPr="001B3B09">
        <w:rPr>
          <w:b/>
          <w:sz w:val="28"/>
          <w:szCs w:val="28"/>
        </w:rPr>
        <w:t>ния</w:t>
      </w:r>
      <w:r w:rsidRPr="001B3B09">
        <w:rPr>
          <w:sz w:val="28"/>
          <w:szCs w:val="28"/>
        </w:rPr>
        <w:t xml:space="preserve"> и других субъектов в сфере противодействия терроризму, н</w:t>
      </w:r>
      <w:r w:rsidRPr="001B3B09">
        <w:rPr>
          <w:sz w:val="28"/>
          <w:szCs w:val="28"/>
        </w:rPr>
        <w:t>е</w:t>
      </w:r>
      <w:r w:rsidRPr="001B3B09">
        <w:rPr>
          <w:sz w:val="28"/>
          <w:szCs w:val="28"/>
        </w:rPr>
        <w:t>трудно заметить, что существует большая разница между полном</w:t>
      </w:r>
      <w:r w:rsidRPr="001B3B09">
        <w:rPr>
          <w:sz w:val="28"/>
          <w:szCs w:val="28"/>
        </w:rPr>
        <w:t>о</w:t>
      </w:r>
      <w:r w:rsidRPr="001B3B09">
        <w:rPr>
          <w:sz w:val="28"/>
          <w:szCs w:val="28"/>
        </w:rPr>
        <w:t>чиями и возможностями этих субъектов. Среди них особенно пр</w:t>
      </w:r>
      <w:r w:rsidRPr="001B3B09">
        <w:rPr>
          <w:sz w:val="28"/>
          <w:szCs w:val="28"/>
        </w:rPr>
        <w:t>о</w:t>
      </w:r>
      <w:r w:rsidRPr="001B3B09">
        <w:rPr>
          <w:sz w:val="28"/>
          <w:szCs w:val="28"/>
        </w:rPr>
        <w:t>блемными являются полномочия органов местного самоуправления.</w:t>
      </w:r>
    </w:p>
    <w:p w:rsidR="00E67EA8" w:rsidRPr="00B378BE" w:rsidRDefault="00E67EA8" w:rsidP="00E67EA8">
      <w:pPr>
        <w:autoSpaceDE w:val="0"/>
        <w:autoSpaceDN w:val="0"/>
        <w:adjustRightInd w:val="0"/>
        <w:ind w:firstLine="700"/>
        <w:jc w:val="both"/>
        <w:rPr>
          <w:sz w:val="28"/>
          <w:szCs w:val="28"/>
        </w:rPr>
      </w:pPr>
      <w:r w:rsidRPr="001B3B09">
        <w:rPr>
          <w:sz w:val="28"/>
          <w:szCs w:val="28"/>
        </w:rPr>
        <w:t>Обобщая основные положения в области противодействия те</w:t>
      </w:r>
      <w:r w:rsidRPr="001B3B09">
        <w:rPr>
          <w:sz w:val="28"/>
          <w:szCs w:val="28"/>
        </w:rPr>
        <w:t>р</w:t>
      </w:r>
      <w:r w:rsidRPr="001B3B09">
        <w:rPr>
          <w:sz w:val="28"/>
          <w:szCs w:val="28"/>
        </w:rPr>
        <w:t>роризму Федеральных законов "Об общих принципах организации местного самоуправления в Российской Федерации"</w:t>
      </w:r>
      <w:r w:rsidRPr="001B3B09">
        <w:rPr>
          <w:rStyle w:val="aa"/>
          <w:sz w:val="28"/>
          <w:szCs w:val="28"/>
        </w:rPr>
        <w:footnoteReference w:id="167"/>
      </w:r>
      <w:r w:rsidRPr="001B3B09">
        <w:rPr>
          <w:sz w:val="28"/>
          <w:szCs w:val="28"/>
        </w:rPr>
        <w:t xml:space="preserve"> и "О против</w:t>
      </w:r>
      <w:r w:rsidRPr="001B3B09">
        <w:rPr>
          <w:sz w:val="28"/>
          <w:szCs w:val="28"/>
        </w:rPr>
        <w:t>о</w:t>
      </w:r>
      <w:r w:rsidRPr="001B3B09">
        <w:rPr>
          <w:sz w:val="28"/>
          <w:szCs w:val="28"/>
        </w:rPr>
        <w:t xml:space="preserve">действии терроризму", </w:t>
      </w:r>
      <w:r w:rsidRPr="00B378BE">
        <w:rPr>
          <w:sz w:val="28"/>
          <w:szCs w:val="28"/>
        </w:rPr>
        <w:t>органы местного самоуправления в пределах своей компетенции должны осуществлять противодействие террори</w:t>
      </w:r>
      <w:r w:rsidRPr="00B378BE">
        <w:rPr>
          <w:sz w:val="28"/>
          <w:szCs w:val="28"/>
        </w:rPr>
        <w:t>з</w:t>
      </w:r>
      <w:r w:rsidRPr="00B378BE">
        <w:rPr>
          <w:sz w:val="28"/>
          <w:szCs w:val="28"/>
        </w:rPr>
        <w:t xml:space="preserve">му и выполнять следующие функции: </w:t>
      </w:r>
    </w:p>
    <w:p w:rsidR="00E67EA8" w:rsidRPr="00B378BE" w:rsidRDefault="00E67EA8" w:rsidP="00E67EA8">
      <w:pPr>
        <w:autoSpaceDE w:val="0"/>
        <w:autoSpaceDN w:val="0"/>
        <w:adjustRightInd w:val="0"/>
        <w:ind w:firstLine="700"/>
        <w:jc w:val="both"/>
        <w:rPr>
          <w:sz w:val="28"/>
          <w:szCs w:val="28"/>
        </w:rPr>
      </w:pPr>
      <w:r w:rsidRPr="00B378BE">
        <w:rPr>
          <w:sz w:val="28"/>
          <w:szCs w:val="28"/>
        </w:rPr>
        <w:t>а) предупреждение терроризма, в том числе по выявлению и последующему устранению причин и условий, способствующих сове</w:t>
      </w:r>
      <w:r w:rsidRPr="00B378BE">
        <w:rPr>
          <w:sz w:val="28"/>
          <w:szCs w:val="28"/>
        </w:rPr>
        <w:t>р</w:t>
      </w:r>
      <w:r w:rsidRPr="00B378BE">
        <w:rPr>
          <w:sz w:val="28"/>
          <w:szCs w:val="28"/>
        </w:rPr>
        <w:t>шению террористических актов (профилактика терроризма);</w:t>
      </w:r>
    </w:p>
    <w:p w:rsidR="00E67EA8" w:rsidRPr="00B378BE" w:rsidRDefault="00E67EA8" w:rsidP="00E67EA8">
      <w:pPr>
        <w:autoSpaceDE w:val="0"/>
        <w:autoSpaceDN w:val="0"/>
        <w:adjustRightInd w:val="0"/>
        <w:ind w:firstLine="700"/>
        <w:jc w:val="both"/>
        <w:rPr>
          <w:sz w:val="28"/>
          <w:szCs w:val="28"/>
        </w:rPr>
      </w:pPr>
      <w:r w:rsidRPr="00B378BE">
        <w:rPr>
          <w:sz w:val="28"/>
          <w:szCs w:val="28"/>
        </w:rPr>
        <w:t>б) выявление, предупреждение, пресечение, раскрытие и ра</w:t>
      </w:r>
      <w:r w:rsidRPr="00B378BE">
        <w:rPr>
          <w:sz w:val="28"/>
          <w:szCs w:val="28"/>
        </w:rPr>
        <w:t>с</w:t>
      </w:r>
      <w:r w:rsidRPr="00B378BE">
        <w:rPr>
          <w:sz w:val="28"/>
          <w:szCs w:val="28"/>
        </w:rPr>
        <w:t>следование террористического акта (борьба с терроризмом);</w:t>
      </w:r>
    </w:p>
    <w:p w:rsidR="00E67EA8" w:rsidRPr="001B3B09" w:rsidRDefault="00E67EA8" w:rsidP="00E67EA8">
      <w:pPr>
        <w:autoSpaceDE w:val="0"/>
        <w:autoSpaceDN w:val="0"/>
        <w:adjustRightInd w:val="0"/>
        <w:ind w:firstLine="700"/>
        <w:jc w:val="both"/>
        <w:rPr>
          <w:sz w:val="28"/>
          <w:szCs w:val="28"/>
        </w:rPr>
      </w:pPr>
      <w:r w:rsidRPr="001B3B09">
        <w:rPr>
          <w:sz w:val="28"/>
          <w:szCs w:val="28"/>
        </w:rPr>
        <w:t>в) минимизация и (или) ликвидация последствий проявлений терроризма</w:t>
      </w:r>
      <w:r>
        <w:rPr>
          <w:sz w:val="28"/>
          <w:szCs w:val="28"/>
        </w:rPr>
        <w:t>.</w:t>
      </w:r>
    </w:p>
    <w:p w:rsidR="00E67EA8" w:rsidRPr="001B3B09" w:rsidRDefault="00E67EA8" w:rsidP="00E67EA8">
      <w:pPr>
        <w:autoSpaceDE w:val="0"/>
        <w:autoSpaceDN w:val="0"/>
        <w:adjustRightInd w:val="0"/>
        <w:ind w:firstLine="700"/>
        <w:jc w:val="both"/>
        <w:rPr>
          <w:sz w:val="28"/>
          <w:szCs w:val="28"/>
        </w:rPr>
      </w:pPr>
      <w:r w:rsidRPr="001B3B09">
        <w:rPr>
          <w:sz w:val="28"/>
          <w:szCs w:val="28"/>
        </w:rPr>
        <w:t>При выполнении полномочий в вопросах по предупреждению терроризму</w:t>
      </w:r>
      <w:r>
        <w:rPr>
          <w:sz w:val="28"/>
          <w:szCs w:val="28"/>
        </w:rPr>
        <w:t>,</w:t>
      </w:r>
      <w:r w:rsidRPr="001B3B09">
        <w:rPr>
          <w:sz w:val="28"/>
          <w:szCs w:val="28"/>
        </w:rPr>
        <w:t xml:space="preserve"> отводимых федеральным законодательством</w:t>
      </w:r>
      <w:r>
        <w:rPr>
          <w:sz w:val="28"/>
          <w:szCs w:val="28"/>
        </w:rPr>
        <w:t>,</w:t>
      </w:r>
      <w:r w:rsidRPr="001B3B09">
        <w:rPr>
          <w:sz w:val="28"/>
          <w:szCs w:val="28"/>
        </w:rPr>
        <w:t xml:space="preserve"> у органов местного самоуправления возникают сложности. </w:t>
      </w:r>
    </w:p>
    <w:p w:rsidR="00E67EA8" w:rsidRPr="001B3B09" w:rsidRDefault="00E67EA8" w:rsidP="00E67EA8">
      <w:pPr>
        <w:autoSpaceDE w:val="0"/>
        <w:autoSpaceDN w:val="0"/>
        <w:adjustRightInd w:val="0"/>
        <w:ind w:firstLine="700"/>
        <w:jc w:val="both"/>
        <w:rPr>
          <w:sz w:val="28"/>
          <w:szCs w:val="28"/>
        </w:rPr>
      </w:pPr>
      <w:r w:rsidRPr="001B3B09">
        <w:rPr>
          <w:sz w:val="28"/>
          <w:szCs w:val="28"/>
        </w:rPr>
        <w:t>Эти сложности таковы:</w:t>
      </w:r>
    </w:p>
    <w:p w:rsidR="00E67EA8" w:rsidRDefault="00E67EA8" w:rsidP="00E67EA8">
      <w:pPr>
        <w:autoSpaceDE w:val="0"/>
        <w:autoSpaceDN w:val="0"/>
        <w:adjustRightInd w:val="0"/>
        <w:ind w:firstLine="700"/>
        <w:jc w:val="both"/>
        <w:rPr>
          <w:sz w:val="28"/>
          <w:szCs w:val="28"/>
        </w:rPr>
      </w:pPr>
      <w:r w:rsidRPr="001B3B09">
        <w:rPr>
          <w:sz w:val="28"/>
          <w:szCs w:val="28"/>
        </w:rPr>
        <w:t>Во-первых, "профилактические меры"</w:t>
      </w:r>
      <w:r>
        <w:rPr>
          <w:sz w:val="28"/>
          <w:szCs w:val="28"/>
        </w:rPr>
        <w:t xml:space="preserve"> -</w:t>
      </w:r>
      <w:r w:rsidRPr="001B3B09">
        <w:rPr>
          <w:sz w:val="28"/>
          <w:szCs w:val="28"/>
        </w:rPr>
        <w:t xml:space="preserve"> слишком абстрактная формулировка</w:t>
      </w:r>
      <w:r>
        <w:rPr>
          <w:sz w:val="28"/>
          <w:szCs w:val="28"/>
        </w:rPr>
        <w:t>, так как</w:t>
      </w:r>
      <w:r w:rsidRPr="001B3B09">
        <w:rPr>
          <w:sz w:val="28"/>
          <w:szCs w:val="28"/>
        </w:rPr>
        <w:t xml:space="preserve"> </w:t>
      </w:r>
      <w:r>
        <w:rPr>
          <w:sz w:val="28"/>
          <w:szCs w:val="28"/>
        </w:rPr>
        <w:t>в</w:t>
      </w:r>
      <w:r w:rsidRPr="001B3B09">
        <w:rPr>
          <w:sz w:val="28"/>
          <w:szCs w:val="28"/>
        </w:rPr>
        <w:t xml:space="preserve"> нормативных правовых актах не уточняется какие конкретно правовые и практические действия должны быть с</w:t>
      </w:r>
      <w:r w:rsidRPr="001B3B09">
        <w:rPr>
          <w:sz w:val="28"/>
          <w:szCs w:val="28"/>
        </w:rPr>
        <w:t>о</w:t>
      </w:r>
      <w:r w:rsidRPr="001B3B09">
        <w:rPr>
          <w:sz w:val="28"/>
          <w:szCs w:val="28"/>
        </w:rPr>
        <w:t>вершены и что, собственно, требуется от органов местного сам</w:t>
      </w:r>
      <w:r w:rsidRPr="001B3B09">
        <w:rPr>
          <w:sz w:val="28"/>
          <w:szCs w:val="28"/>
        </w:rPr>
        <w:t>о</w:t>
      </w:r>
      <w:r w:rsidRPr="001B3B09">
        <w:rPr>
          <w:sz w:val="28"/>
          <w:szCs w:val="28"/>
        </w:rPr>
        <w:t>управления. Не определен перечень антитеррористических профила</w:t>
      </w:r>
      <w:r w:rsidRPr="001B3B09">
        <w:rPr>
          <w:sz w:val="28"/>
          <w:szCs w:val="28"/>
        </w:rPr>
        <w:t>к</w:t>
      </w:r>
      <w:r w:rsidRPr="001B3B09">
        <w:rPr>
          <w:sz w:val="28"/>
          <w:szCs w:val="28"/>
        </w:rPr>
        <w:t xml:space="preserve">тических мероприятий и порядок их финансирования. </w:t>
      </w:r>
    </w:p>
    <w:p w:rsidR="00E67EA8" w:rsidRDefault="00E67EA8" w:rsidP="00E67EA8">
      <w:pPr>
        <w:autoSpaceDE w:val="0"/>
        <w:autoSpaceDN w:val="0"/>
        <w:adjustRightInd w:val="0"/>
        <w:ind w:firstLine="700"/>
        <w:jc w:val="both"/>
        <w:rPr>
          <w:bCs/>
          <w:sz w:val="28"/>
          <w:szCs w:val="28"/>
        </w:rPr>
      </w:pPr>
      <w:r w:rsidRPr="001B3B09">
        <w:rPr>
          <w:sz w:val="28"/>
          <w:szCs w:val="28"/>
        </w:rPr>
        <w:t xml:space="preserve">В </w:t>
      </w:r>
      <w:r w:rsidRPr="001B3B09">
        <w:rPr>
          <w:bCs/>
          <w:sz w:val="28"/>
          <w:szCs w:val="28"/>
        </w:rPr>
        <w:t xml:space="preserve">ст. 21 </w:t>
      </w:r>
      <w:r w:rsidRPr="001B3B09">
        <w:rPr>
          <w:sz w:val="28"/>
          <w:szCs w:val="28"/>
        </w:rPr>
        <w:t>Бюджетно</w:t>
      </w:r>
      <w:r>
        <w:rPr>
          <w:sz w:val="28"/>
          <w:szCs w:val="28"/>
        </w:rPr>
        <w:t>го</w:t>
      </w:r>
      <w:r w:rsidRPr="001B3B09">
        <w:rPr>
          <w:sz w:val="28"/>
          <w:szCs w:val="28"/>
        </w:rPr>
        <w:t xml:space="preserve"> кодекс</w:t>
      </w:r>
      <w:r>
        <w:rPr>
          <w:sz w:val="28"/>
          <w:szCs w:val="28"/>
        </w:rPr>
        <w:t>а</w:t>
      </w:r>
      <w:r w:rsidRPr="001B3B09">
        <w:rPr>
          <w:sz w:val="28"/>
          <w:szCs w:val="28"/>
        </w:rPr>
        <w:t xml:space="preserve"> </w:t>
      </w:r>
      <w:r w:rsidRPr="001B3B09">
        <w:rPr>
          <w:bCs/>
          <w:sz w:val="28"/>
          <w:szCs w:val="28"/>
        </w:rPr>
        <w:t>Российской Федерации</w:t>
      </w:r>
      <w:r w:rsidRPr="001B3B09">
        <w:rPr>
          <w:rStyle w:val="aa"/>
          <w:bCs/>
          <w:sz w:val="28"/>
          <w:szCs w:val="28"/>
        </w:rPr>
        <w:footnoteReference w:id="168"/>
      </w:r>
      <w:r w:rsidRPr="001B3B09">
        <w:rPr>
          <w:bCs/>
          <w:sz w:val="28"/>
          <w:szCs w:val="28"/>
        </w:rPr>
        <w:t xml:space="preserve"> нет ра</w:t>
      </w:r>
      <w:r w:rsidRPr="001B3B09">
        <w:rPr>
          <w:bCs/>
          <w:sz w:val="28"/>
          <w:szCs w:val="28"/>
        </w:rPr>
        <w:t>з</w:t>
      </w:r>
      <w:r w:rsidRPr="001B3B09">
        <w:rPr>
          <w:bCs/>
          <w:sz w:val="28"/>
          <w:szCs w:val="28"/>
        </w:rPr>
        <w:t xml:space="preserve">дела о защите личности, общества и государства от террористических актов и угроз, что не позволяет планировать </w:t>
      </w:r>
      <w:r>
        <w:rPr>
          <w:bCs/>
          <w:sz w:val="28"/>
          <w:szCs w:val="28"/>
        </w:rPr>
        <w:t xml:space="preserve">финансирование </w:t>
      </w:r>
      <w:r w:rsidRPr="001B3B09">
        <w:rPr>
          <w:bCs/>
          <w:sz w:val="28"/>
          <w:szCs w:val="28"/>
        </w:rPr>
        <w:t>и в</w:t>
      </w:r>
      <w:r w:rsidRPr="001B3B09">
        <w:rPr>
          <w:bCs/>
          <w:sz w:val="28"/>
          <w:szCs w:val="28"/>
        </w:rPr>
        <w:t>ы</w:t>
      </w:r>
      <w:r w:rsidRPr="001B3B09">
        <w:rPr>
          <w:bCs/>
          <w:sz w:val="28"/>
          <w:szCs w:val="28"/>
        </w:rPr>
        <w:t xml:space="preserve">полнять мероприятия по профилактике и борьбе с терроризмом. </w:t>
      </w:r>
    </w:p>
    <w:p w:rsidR="00E67EA8" w:rsidRPr="001B3B09" w:rsidRDefault="00E67EA8" w:rsidP="00E67EA8">
      <w:pPr>
        <w:autoSpaceDE w:val="0"/>
        <w:autoSpaceDN w:val="0"/>
        <w:adjustRightInd w:val="0"/>
        <w:ind w:firstLine="700"/>
        <w:jc w:val="both"/>
        <w:rPr>
          <w:sz w:val="28"/>
          <w:szCs w:val="28"/>
        </w:rPr>
      </w:pPr>
      <w:r w:rsidRPr="001B3B09">
        <w:rPr>
          <w:bCs/>
          <w:sz w:val="28"/>
          <w:szCs w:val="28"/>
        </w:rPr>
        <w:t>Нет также разработанного сбалансированного комплекса ра</w:t>
      </w:r>
      <w:r w:rsidRPr="001B3B09">
        <w:rPr>
          <w:bCs/>
          <w:sz w:val="28"/>
          <w:szCs w:val="28"/>
        </w:rPr>
        <w:t>с</w:t>
      </w:r>
      <w:r w:rsidRPr="001B3B09">
        <w:rPr>
          <w:bCs/>
          <w:sz w:val="28"/>
          <w:szCs w:val="28"/>
        </w:rPr>
        <w:t>пределения полномочий по профилактике терроризма между террит</w:t>
      </w:r>
      <w:r w:rsidRPr="001B3B09">
        <w:rPr>
          <w:bCs/>
          <w:sz w:val="28"/>
          <w:szCs w:val="28"/>
        </w:rPr>
        <w:t>о</w:t>
      </w:r>
      <w:r w:rsidRPr="001B3B09">
        <w:rPr>
          <w:bCs/>
          <w:sz w:val="28"/>
          <w:szCs w:val="28"/>
        </w:rPr>
        <w:t>риальными федеральными органами государственной власти и мун</w:t>
      </w:r>
      <w:r w:rsidRPr="001B3B09">
        <w:rPr>
          <w:bCs/>
          <w:sz w:val="28"/>
          <w:szCs w:val="28"/>
        </w:rPr>
        <w:t>и</w:t>
      </w:r>
      <w:r w:rsidRPr="001B3B09">
        <w:rPr>
          <w:bCs/>
          <w:sz w:val="28"/>
          <w:szCs w:val="28"/>
        </w:rPr>
        <w:t xml:space="preserve">ципальными </w:t>
      </w:r>
      <w:r w:rsidRPr="001B3B09">
        <w:rPr>
          <w:bCs/>
          <w:sz w:val="28"/>
          <w:szCs w:val="28"/>
        </w:rPr>
        <w:lastRenderedPageBreak/>
        <w:t>образованиями</w:t>
      </w:r>
      <w:r>
        <w:rPr>
          <w:bCs/>
          <w:sz w:val="28"/>
          <w:szCs w:val="28"/>
        </w:rPr>
        <w:t xml:space="preserve"> и</w:t>
      </w:r>
      <w:r w:rsidRPr="001B3B09">
        <w:rPr>
          <w:bCs/>
          <w:sz w:val="28"/>
          <w:szCs w:val="28"/>
        </w:rPr>
        <w:t xml:space="preserve"> механизмов мотивированного партне</w:t>
      </w:r>
      <w:r w:rsidRPr="001B3B09">
        <w:rPr>
          <w:bCs/>
          <w:sz w:val="28"/>
          <w:szCs w:val="28"/>
        </w:rPr>
        <w:t>р</w:t>
      </w:r>
      <w:r w:rsidRPr="001B3B09">
        <w:rPr>
          <w:bCs/>
          <w:sz w:val="28"/>
          <w:szCs w:val="28"/>
        </w:rPr>
        <w:t>ства государства, гражданского общества и бизнеса в области проф</w:t>
      </w:r>
      <w:r w:rsidRPr="001B3B09">
        <w:rPr>
          <w:bCs/>
          <w:sz w:val="28"/>
          <w:szCs w:val="28"/>
        </w:rPr>
        <w:t>и</w:t>
      </w:r>
      <w:r w:rsidRPr="001B3B09">
        <w:rPr>
          <w:bCs/>
          <w:sz w:val="28"/>
          <w:szCs w:val="28"/>
        </w:rPr>
        <w:t xml:space="preserve">лактики терроризма. </w:t>
      </w:r>
    </w:p>
    <w:p w:rsidR="00E67EA8" w:rsidRPr="001B3B09" w:rsidRDefault="00E67EA8" w:rsidP="00E67EA8">
      <w:pPr>
        <w:autoSpaceDE w:val="0"/>
        <w:autoSpaceDN w:val="0"/>
        <w:adjustRightInd w:val="0"/>
        <w:ind w:firstLine="700"/>
        <w:jc w:val="both"/>
        <w:rPr>
          <w:sz w:val="28"/>
          <w:szCs w:val="28"/>
        </w:rPr>
      </w:pPr>
      <w:r w:rsidRPr="001B3B09">
        <w:rPr>
          <w:sz w:val="28"/>
          <w:szCs w:val="28"/>
        </w:rPr>
        <w:t>Во-вторых, законодательством не определена компетенция м</w:t>
      </w:r>
      <w:r w:rsidRPr="001B3B09">
        <w:rPr>
          <w:sz w:val="28"/>
          <w:szCs w:val="28"/>
        </w:rPr>
        <w:t>у</w:t>
      </w:r>
      <w:r w:rsidRPr="001B3B09">
        <w:rPr>
          <w:sz w:val="28"/>
          <w:szCs w:val="28"/>
        </w:rPr>
        <w:t>ниципального образования при оказании содействия при проведении контртеррористической операции, а также не определены границы ответственности и права муниципального образования в вопросах бор</w:t>
      </w:r>
      <w:r w:rsidRPr="001B3B09">
        <w:rPr>
          <w:sz w:val="28"/>
          <w:szCs w:val="28"/>
        </w:rPr>
        <w:t>ь</w:t>
      </w:r>
      <w:r w:rsidRPr="001B3B09">
        <w:rPr>
          <w:sz w:val="28"/>
          <w:szCs w:val="28"/>
        </w:rPr>
        <w:t>бы с терроризмом.</w:t>
      </w:r>
    </w:p>
    <w:p w:rsidR="00E67EA8" w:rsidRPr="0077138B" w:rsidRDefault="00E67EA8" w:rsidP="00E67EA8">
      <w:pPr>
        <w:autoSpaceDE w:val="0"/>
        <w:autoSpaceDN w:val="0"/>
        <w:adjustRightInd w:val="0"/>
        <w:ind w:firstLine="700"/>
        <w:jc w:val="both"/>
        <w:rPr>
          <w:sz w:val="28"/>
          <w:szCs w:val="28"/>
        </w:rPr>
      </w:pPr>
      <w:r w:rsidRPr="001B3B09">
        <w:rPr>
          <w:sz w:val="28"/>
          <w:szCs w:val="28"/>
        </w:rPr>
        <w:t>В</w:t>
      </w:r>
      <w:r>
        <w:rPr>
          <w:sz w:val="28"/>
          <w:szCs w:val="28"/>
        </w:rPr>
        <w:t>-</w:t>
      </w:r>
      <w:r w:rsidRPr="001B3B09">
        <w:rPr>
          <w:sz w:val="28"/>
          <w:szCs w:val="28"/>
        </w:rPr>
        <w:t xml:space="preserve">третьих, в отношении функции минимизации и ликвидации последствий проявления терроризма следует обратить внимание на </w:t>
      </w:r>
      <w:hyperlink r:id="rId753" w:history="1">
        <w:r w:rsidRPr="001B3B09">
          <w:rPr>
            <w:sz w:val="28"/>
            <w:szCs w:val="28"/>
          </w:rPr>
          <w:t>ст. 18</w:t>
        </w:r>
      </w:hyperlink>
      <w:r w:rsidRPr="001B3B09">
        <w:rPr>
          <w:sz w:val="28"/>
          <w:szCs w:val="28"/>
        </w:rPr>
        <w:t xml:space="preserve">, </w:t>
      </w:r>
      <w:hyperlink r:id="rId754" w:history="1">
        <w:r w:rsidRPr="001B3B09">
          <w:rPr>
            <w:sz w:val="28"/>
            <w:szCs w:val="28"/>
          </w:rPr>
          <w:t>19</w:t>
        </w:r>
      </w:hyperlink>
      <w:r w:rsidRPr="001B3B09">
        <w:rPr>
          <w:sz w:val="28"/>
          <w:szCs w:val="28"/>
        </w:rPr>
        <w:t xml:space="preserve">, </w:t>
      </w:r>
      <w:hyperlink r:id="rId755" w:history="1">
        <w:r w:rsidRPr="001B3B09">
          <w:rPr>
            <w:sz w:val="28"/>
            <w:szCs w:val="28"/>
          </w:rPr>
          <w:t>20</w:t>
        </w:r>
      </w:hyperlink>
      <w:r w:rsidRPr="001B3B09">
        <w:rPr>
          <w:sz w:val="28"/>
          <w:szCs w:val="28"/>
        </w:rPr>
        <w:t xml:space="preserve">, </w:t>
      </w:r>
      <w:hyperlink r:id="rId756" w:history="1">
        <w:r w:rsidRPr="001B3B09">
          <w:rPr>
            <w:sz w:val="28"/>
            <w:szCs w:val="28"/>
          </w:rPr>
          <w:t>21</w:t>
        </w:r>
      </w:hyperlink>
      <w:r w:rsidRPr="001B3B09">
        <w:rPr>
          <w:sz w:val="28"/>
          <w:szCs w:val="28"/>
        </w:rPr>
        <w:t xml:space="preserve"> Федерального закона "О противодействии терроризму", в которых указывается, что государство осуществляет в порядке, у</w:t>
      </w:r>
      <w:r w:rsidRPr="001B3B09">
        <w:rPr>
          <w:sz w:val="28"/>
          <w:szCs w:val="28"/>
        </w:rPr>
        <w:t>с</w:t>
      </w:r>
      <w:r w:rsidRPr="001B3B09">
        <w:rPr>
          <w:sz w:val="28"/>
          <w:szCs w:val="28"/>
        </w:rPr>
        <w:t>тановленном Правительством Российской Федерации, компенсацио</w:t>
      </w:r>
      <w:r w:rsidRPr="001B3B09">
        <w:rPr>
          <w:sz w:val="28"/>
          <w:szCs w:val="28"/>
        </w:rPr>
        <w:t>н</w:t>
      </w:r>
      <w:r w:rsidRPr="001B3B09">
        <w:rPr>
          <w:sz w:val="28"/>
          <w:szCs w:val="28"/>
        </w:rPr>
        <w:t>ные выплаты физическим и юридическим лицам, которым был пр</w:t>
      </w:r>
      <w:r w:rsidRPr="001B3B09">
        <w:rPr>
          <w:sz w:val="28"/>
          <w:szCs w:val="28"/>
        </w:rPr>
        <w:t>и</w:t>
      </w:r>
      <w:r w:rsidRPr="001B3B09">
        <w:rPr>
          <w:sz w:val="28"/>
          <w:szCs w:val="28"/>
        </w:rPr>
        <w:t>чинен ущерб в результате террористического акта. Возмещение вреда, причиненного при пресечении террористического акта</w:t>
      </w:r>
      <w:r>
        <w:rPr>
          <w:sz w:val="28"/>
          <w:szCs w:val="28"/>
        </w:rPr>
        <w:t>,</w:t>
      </w:r>
      <w:r w:rsidRPr="001B3B09">
        <w:rPr>
          <w:sz w:val="28"/>
          <w:szCs w:val="28"/>
        </w:rPr>
        <w:t xml:space="preserve"> осуществляе</w:t>
      </w:r>
      <w:r w:rsidRPr="001B3B09">
        <w:rPr>
          <w:sz w:val="28"/>
          <w:szCs w:val="28"/>
        </w:rPr>
        <w:t>т</w:t>
      </w:r>
      <w:r w:rsidRPr="001B3B09">
        <w:rPr>
          <w:sz w:val="28"/>
          <w:szCs w:val="28"/>
        </w:rPr>
        <w:t>ся за счет средств федерального бюджета в соответствии с законод</w:t>
      </w:r>
      <w:r w:rsidRPr="001B3B09">
        <w:rPr>
          <w:sz w:val="28"/>
          <w:szCs w:val="28"/>
        </w:rPr>
        <w:t>а</w:t>
      </w:r>
      <w:r w:rsidRPr="001B3B09">
        <w:rPr>
          <w:sz w:val="28"/>
          <w:szCs w:val="28"/>
        </w:rPr>
        <w:t>тельством Российской Федерации в порядке, установленном Прав</w:t>
      </w:r>
      <w:r w:rsidRPr="001B3B09">
        <w:rPr>
          <w:sz w:val="28"/>
          <w:szCs w:val="28"/>
        </w:rPr>
        <w:t>и</w:t>
      </w:r>
      <w:r w:rsidRPr="001B3B09">
        <w:rPr>
          <w:sz w:val="28"/>
          <w:szCs w:val="28"/>
        </w:rPr>
        <w:t xml:space="preserve">тельством Российской </w:t>
      </w:r>
      <w:r w:rsidRPr="0077138B">
        <w:rPr>
          <w:sz w:val="28"/>
          <w:szCs w:val="28"/>
        </w:rPr>
        <w:t>Федерации. Следовательно, вклад, который могут внести органы местного самоуправления</w:t>
      </w:r>
      <w:r>
        <w:rPr>
          <w:sz w:val="28"/>
          <w:szCs w:val="28"/>
        </w:rPr>
        <w:t>,</w:t>
      </w:r>
      <w:r w:rsidRPr="0077138B">
        <w:rPr>
          <w:sz w:val="28"/>
          <w:szCs w:val="28"/>
        </w:rPr>
        <w:t xml:space="preserve"> законодательно не опр</w:t>
      </w:r>
      <w:r w:rsidRPr="0077138B">
        <w:rPr>
          <w:sz w:val="28"/>
          <w:szCs w:val="28"/>
        </w:rPr>
        <w:t>е</w:t>
      </w:r>
      <w:r w:rsidRPr="0077138B">
        <w:rPr>
          <w:sz w:val="28"/>
          <w:szCs w:val="28"/>
        </w:rPr>
        <w:t xml:space="preserve">делен и минимален. </w:t>
      </w:r>
    </w:p>
    <w:p w:rsidR="00E67EA8" w:rsidRDefault="00E67EA8" w:rsidP="00E67EA8">
      <w:pPr>
        <w:autoSpaceDE w:val="0"/>
        <w:autoSpaceDN w:val="0"/>
        <w:adjustRightInd w:val="0"/>
        <w:ind w:firstLine="700"/>
        <w:jc w:val="both"/>
        <w:rPr>
          <w:sz w:val="28"/>
          <w:szCs w:val="28"/>
        </w:rPr>
      </w:pPr>
      <w:r w:rsidRPr="001B3B09">
        <w:rPr>
          <w:sz w:val="28"/>
          <w:szCs w:val="28"/>
        </w:rPr>
        <w:t>Мы сегодня можем говорить о правовых пробелах в нашем а</w:t>
      </w:r>
      <w:r w:rsidRPr="001B3B09">
        <w:rPr>
          <w:sz w:val="28"/>
          <w:szCs w:val="28"/>
        </w:rPr>
        <w:t>н</w:t>
      </w:r>
      <w:r w:rsidRPr="001B3B09">
        <w:rPr>
          <w:sz w:val="28"/>
          <w:szCs w:val="28"/>
        </w:rPr>
        <w:t xml:space="preserve">титеррористическом законодательстве и констатировать, что участие органов местного </w:t>
      </w:r>
      <w:r w:rsidRPr="00B378BE">
        <w:rPr>
          <w:sz w:val="28"/>
          <w:szCs w:val="28"/>
        </w:rPr>
        <w:t>самоуправления в деле противодействия терроризму вообще становится все более иллюзорным и формальным.</w:t>
      </w:r>
      <w:r w:rsidRPr="001B3B09">
        <w:rPr>
          <w:sz w:val="28"/>
          <w:szCs w:val="28"/>
        </w:rPr>
        <w:t xml:space="preserve"> </w:t>
      </w:r>
    </w:p>
    <w:p w:rsidR="00E67EA8" w:rsidRPr="001B3B09" w:rsidRDefault="00E67EA8" w:rsidP="00E67EA8">
      <w:pPr>
        <w:autoSpaceDE w:val="0"/>
        <w:autoSpaceDN w:val="0"/>
        <w:adjustRightInd w:val="0"/>
        <w:ind w:firstLine="700"/>
        <w:jc w:val="both"/>
        <w:rPr>
          <w:sz w:val="28"/>
          <w:szCs w:val="28"/>
        </w:rPr>
      </w:pPr>
      <w:r w:rsidRPr="001B3B09">
        <w:rPr>
          <w:sz w:val="28"/>
          <w:szCs w:val="28"/>
        </w:rPr>
        <w:t>Органы местного самоуправления, отягощенные грузом тек</w:t>
      </w:r>
      <w:r w:rsidRPr="001B3B09">
        <w:rPr>
          <w:sz w:val="28"/>
          <w:szCs w:val="28"/>
        </w:rPr>
        <w:t>у</w:t>
      </w:r>
      <w:r w:rsidRPr="001B3B09">
        <w:rPr>
          <w:sz w:val="28"/>
          <w:szCs w:val="28"/>
        </w:rPr>
        <w:t>щих проблем</w:t>
      </w:r>
      <w:r>
        <w:rPr>
          <w:sz w:val="28"/>
          <w:szCs w:val="28"/>
        </w:rPr>
        <w:t>, име</w:t>
      </w:r>
      <w:r w:rsidRPr="001B3B09">
        <w:rPr>
          <w:sz w:val="28"/>
          <w:szCs w:val="28"/>
        </w:rPr>
        <w:t>ют тенденцию к самоустранению</w:t>
      </w:r>
      <w:r>
        <w:rPr>
          <w:sz w:val="28"/>
          <w:szCs w:val="28"/>
        </w:rPr>
        <w:t xml:space="preserve"> и, используя</w:t>
      </w:r>
      <w:r w:rsidRPr="001B3B09">
        <w:rPr>
          <w:sz w:val="28"/>
          <w:szCs w:val="28"/>
        </w:rPr>
        <w:t xml:space="preserve"> н</w:t>
      </w:r>
      <w:r w:rsidRPr="001B3B09">
        <w:rPr>
          <w:sz w:val="28"/>
          <w:szCs w:val="28"/>
        </w:rPr>
        <w:t>е</w:t>
      </w:r>
      <w:r w:rsidRPr="001B3B09">
        <w:rPr>
          <w:sz w:val="28"/>
          <w:szCs w:val="28"/>
        </w:rPr>
        <w:t>ясное законодательство</w:t>
      </w:r>
      <w:r>
        <w:rPr>
          <w:sz w:val="28"/>
          <w:szCs w:val="28"/>
        </w:rPr>
        <w:t>,</w:t>
      </w:r>
      <w:r w:rsidRPr="001B3B09">
        <w:rPr>
          <w:sz w:val="28"/>
          <w:szCs w:val="28"/>
        </w:rPr>
        <w:t xml:space="preserve"> не</w:t>
      </w:r>
      <w:r>
        <w:rPr>
          <w:sz w:val="28"/>
          <w:szCs w:val="28"/>
        </w:rPr>
        <w:t>определённость в</w:t>
      </w:r>
      <w:r w:rsidRPr="001B3B09">
        <w:rPr>
          <w:sz w:val="28"/>
          <w:szCs w:val="28"/>
        </w:rPr>
        <w:t xml:space="preserve"> финансировани</w:t>
      </w:r>
      <w:r>
        <w:rPr>
          <w:sz w:val="28"/>
          <w:szCs w:val="28"/>
        </w:rPr>
        <w:t>и</w:t>
      </w:r>
      <w:r w:rsidRPr="001B3B09">
        <w:rPr>
          <w:sz w:val="28"/>
          <w:szCs w:val="28"/>
        </w:rPr>
        <w:t xml:space="preserve"> данной сфер</w:t>
      </w:r>
      <w:r>
        <w:rPr>
          <w:sz w:val="28"/>
          <w:szCs w:val="28"/>
        </w:rPr>
        <w:t>ы</w:t>
      </w:r>
      <w:r w:rsidRPr="001B3B09">
        <w:rPr>
          <w:sz w:val="28"/>
          <w:szCs w:val="28"/>
        </w:rPr>
        <w:t xml:space="preserve">, пытаются минимизировать свое участие в противодействии терроризму. </w:t>
      </w:r>
    </w:p>
    <w:p w:rsidR="00E67EA8" w:rsidRDefault="00E67EA8" w:rsidP="00E67EA8">
      <w:pPr>
        <w:ind w:firstLine="700"/>
        <w:jc w:val="both"/>
        <w:rPr>
          <w:sz w:val="28"/>
          <w:szCs w:val="28"/>
        </w:rPr>
      </w:pPr>
      <w:r>
        <w:rPr>
          <w:sz w:val="28"/>
          <w:szCs w:val="28"/>
        </w:rPr>
        <w:t>Рассмотрим эти вопросы на примере Московской области.</w:t>
      </w:r>
    </w:p>
    <w:p w:rsidR="00E67EA8" w:rsidRPr="001B3B09" w:rsidRDefault="00E67EA8" w:rsidP="00E67EA8">
      <w:pPr>
        <w:ind w:firstLine="700"/>
        <w:jc w:val="both"/>
        <w:rPr>
          <w:sz w:val="28"/>
          <w:szCs w:val="28"/>
        </w:rPr>
      </w:pPr>
      <w:r>
        <w:rPr>
          <w:sz w:val="28"/>
          <w:szCs w:val="28"/>
        </w:rPr>
        <w:t>Н</w:t>
      </w:r>
      <w:r w:rsidRPr="001B3B09">
        <w:rPr>
          <w:sz w:val="28"/>
          <w:szCs w:val="28"/>
        </w:rPr>
        <w:t xml:space="preserve">еобходимо отметить, что в Московской области </w:t>
      </w:r>
      <w:r>
        <w:rPr>
          <w:sz w:val="28"/>
          <w:szCs w:val="28"/>
        </w:rPr>
        <w:t>имеется опр</w:t>
      </w:r>
      <w:r>
        <w:rPr>
          <w:sz w:val="28"/>
          <w:szCs w:val="28"/>
        </w:rPr>
        <w:t>е</w:t>
      </w:r>
      <w:r>
        <w:rPr>
          <w:sz w:val="28"/>
          <w:szCs w:val="28"/>
        </w:rPr>
        <w:t xml:space="preserve">деленный практический опыт: </w:t>
      </w:r>
      <w:r w:rsidRPr="001B3B09">
        <w:rPr>
          <w:sz w:val="28"/>
          <w:szCs w:val="28"/>
        </w:rPr>
        <w:t>создан</w:t>
      </w:r>
      <w:r>
        <w:rPr>
          <w:sz w:val="28"/>
          <w:szCs w:val="28"/>
        </w:rPr>
        <w:t>а</w:t>
      </w:r>
      <w:r w:rsidRPr="001B3B09">
        <w:rPr>
          <w:sz w:val="28"/>
          <w:szCs w:val="28"/>
        </w:rPr>
        <w:t xml:space="preserve"> систем</w:t>
      </w:r>
      <w:r>
        <w:rPr>
          <w:sz w:val="28"/>
          <w:szCs w:val="28"/>
        </w:rPr>
        <w:t>а</w:t>
      </w:r>
      <w:r w:rsidRPr="001B3B09">
        <w:rPr>
          <w:sz w:val="28"/>
          <w:szCs w:val="28"/>
        </w:rPr>
        <w:t xml:space="preserve"> противодействия те</w:t>
      </w:r>
      <w:r w:rsidRPr="001B3B09">
        <w:rPr>
          <w:sz w:val="28"/>
          <w:szCs w:val="28"/>
        </w:rPr>
        <w:t>р</w:t>
      </w:r>
      <w:r w:rsidRPr="001B3B09">
        <w:rPr>
          <w:sz w:val="28"/>
          <w:szCs w:val="28"/>
        </w:rPr>
        <w:t>роризму</w:t>
      </w:r>
      <w:r>
        <w:rPr>
          <w:sz w:val="28"/>
          <w:szCs w:val="28"/>
        </w:rPr>
        <w:t xml:space="preserve">, имеется нормативная база, которая осуществляет </w:t>
      </w:r>
      <w:r w:rsidRPr="001B3B09">
        <w:rPr>
          <w:sz w:val="28"/>
          <w:szCs w:val="28"/>
        </w:rPr>
        <w:t>комплек</w:t>
      </w:r>
      <w:r w:rsidRPr="001B3B09">
        <w:rPr>
          <w:sz w:val="28"/>
          <w:szCs w:val="28"/>
        </w:rPr>
        <w:t>с</w:t>
      </w:r>
      <w:r w:rsidRPr="001B3B09">
        <w:rPr>
          <w:sz w:val="28"/>
          <w:szCs w:val="28"/>
        </w:rPr>
        <w:t>ное правовое регулирование данной сферы.</w:t>
      </w:r>
    </w:p>
    <w:p w:rsidR="00E67EA8" w:rsidRDefault="00E67EA8" w:rsidP="00E67EA8">
      <w:pPr>
        <w:pStyle w:val="a3"/>
        <w:spacing w:before="0" w:beforeAutospacing="0" w:after="0" w:afterAutospacing="0"/>
        <w:ind w:firstLine="700"/>
        <w:jc w:val="both"/>
        <w:rPr>
          <w:rFonts w:ascii="Times New Roman" w:hAnsi="Times New Roman" w:cs="Times New Roman"/>
          <w:color w:val="auto"/>
        </w:rPr>
      </w:pPr>
      <w:r w:rsidRPr="001B3B09">
        <w:rPr>
          <w:rFonts w:ascii="Times New Roman" w:hAnsi="Times New Roman" w:cs="Times New Roman"/>
          <w:color w:val="auto"/>
        </w:rPr>
        <w:t>Так, например</w:t>
      </w:r>
      <w:r>
        <w:rPr>
          <w:rFonts w:ascii="Times New Roman" w:hAnsi="Times New Roman" w:cs="Times New Roman"/>
          <w:color w:val="auto"/>
        </w:rPr>
        <w:t>,</w:t>
      </w:r>
      <w:r w:rsidRPr="001B3B09">
        <w:rPr>
          <w:rFonts w:ascii="Times New Roman" w:hAnsi="Times New Roman" w:cs="Times New Roman"/>
          <w:color w:val="auto"/>
        </w:rPr>
        <w:t xml:space="preserve"> </w:t>
      </w:r>
      <w:r w:rsidRPr="001B3B09">
        <w:rPr>
          <w:rFonts w:ascii="Times New Roman" w:hAnsi="Times New Roman" w:cs="Times New Roman"/>
          <w:b/>
          <w:color w:val="auto"/>
        </w:rPr>
        <w:t>противодействие терроризму</w:t>
      </w:r>
      <w:r w:rsidRPr="001B3B09">
        <w:rPr>
          <w:rFonts w:ascii="Times New Roman" w:hAnsi="Times New Roman" w:cs="Times New Roman"/>
          <w:color w:val="auto"/>
        </w:rPr>
        <w:t xml:space="preserve"> </w:t>
      </w:r>
      <w:r>
        <w:rPr>
          <w:rFonts w:ascii="Times New Roman" w:hAnsi="Times New Roman" w:cs="Times New Roman"/>
          <w:color w:val="auto"/>
        </w:rPr>
        <w:t xml:space="preserve">в муниципальном образовании </w:t>
      </w:r>
      <w:r w:rsidRPr="001B3B09">
        <w:rPr>
          <w:rFonts w:ascii="Times New Roman" w:hAnsi="Times New Roman" w:cs="Times New Roman"/>
          <w:color w:val="auto"/>
        </w:rPr>
        <w:t>осуществляется по трем основным направлениям</w:t>
      </w:r>
      <w:r>
        <w:rPr>
          <w:rFonts w:ascii="Times New Roman" w:hAnsi="Times New Roman" w:cs="Times New Roman"/>
          <w:color w:val="auto"/>
        </w:rPr>
        <w:t>.</w:t>
      </w:r>
    </w:p>
    <w:p w:rsidR="00E67EA8" w:rsidRDefault="00E67EA8" w:rsidP="00E67EA8">
      <w:pPr>
        <w:shd w:val="clear" w:color="auto" w:fill="FFFFFF"/>
        <w:ind w:firstLine="700"/>
        <w:jc w:val="both"/>
        <w:rPr>
          <w:b/>
          <w:sz w:val="28"/>
          <w:szCs w:val="28"/>
        </w:rPr>
      </w:pPr>
    </w:p>
    <w:p w:rsidR="00E67EA8" w:rsidRDefault="00E67EA8" w:rsidP="00E67EA8">
      <w:pPr>
        <w:shd w:val="clear" w:color="auto" w:fill="FFFFFF"/>
        <w:ind w:firstLine="700"/>
        <w:jc w:val="both"/>
        <w:rPr>
          <w:b/>
          <w:sz w:val="28"/>
          <w:szCs w:val="28"/>
        </w:rPr>
      </w:pPr>
      <w:r w:rsidRPr="007B3B2B">
        <w:rPr>
          <w:b/>
          <w:sz w:val="28"/>
          <w:szCs w:val="28"/>
        </w:rPr>
        <w:t>Первое направление</w:t>
      </w:r>
      <w:r>
        <w:rPr>
          <w:b/>
          <w:sz w:val="28"/>
          <w:szCs w:val="28"/>
        </w:rPr>
        <w:t xml:space="preserve"> -</w:t>
      </w:r>
      <w:r w:rsidRPr="007B3B2B">
        <w:rPr>
          <w:b/>
          <w:sz w:val="28"/>
          <w:szCs w:val="28"/>
        </w:rPr>
        <w:t xml:space="preserve"> это правовые меры.</w:t>
      </w:r>
    </w:p>
    <w:p w:rsidR="00E67EA8" w:rsidRPr="007B3B2B" w:rsidRDefault="00E67EA8" w:rsidP="00E67EA8">
      <w:pPr>
        <w:shd w:val="clear" w:color="auto" w:fill="FFFFFF"/>
        <w:ind w:firstLine="700"/>
        <w:jc w:val="both"/>
        <w:rPr>
          <w:b/>
          <w:sz w:val="28"/>
          <w:szCs w:val="28"/>
        </w:rPr>
      </w:pPr>
    </w:p>
    <w:p w:rsidR="00E67EA8" w:rsidRPr="001B3B09" w:rsidRDefault="00E67EA8" w:rsidP="00E67EA8">
      <w:pPr>
        <w:shd w:val="clear" w:color="auto" w:fill="FFFFFF"/>
        <w:ind w:firstLine="700"/>
        <w:jc w:val="both"/>
        <w:rPr>
          <w:sz w:val="28"/>
          <w:szCs w:val="28"/>
        </w:rPr>
      </w:pPr>
      <w:r w:rsidRPr="001B3B09">
        <w:rPr>
          <w:sz w:val="28"/>
          <w:szCs w:val="28"/>
        </w:rPr>
        <w:t>Система законодательства в Московской области в этой сфере разделена на две группы: правовые акты органов государственной власти Московской области и органов местного самоуправления.</w:t>
      </w:r>
    </w:p>
    <w:p w:rsidR="00E67EA8" w:rsidRPr="001B3B09" w:rsidRDefault="00E67EA8" w:rsidP="00E67EA8">
      <w:pPr>
        <w:autoSpaceDE w:val="0"/>
        <w:autoSpaceDN w:val="0"/>
        <w:adjustRightInd w:val="0"/>
        <w:ind w:firstLine="700"/>
        <w:jc w:val="both"/>
        <w:rPr>
          <w:sz w:val="28"/>
          <w:szCs w:val="28"/>
        </w:rPr>
      </w:pPr>
      <w:r w:rsidRPr="001B3B09">
        <w:rPr>
          <w:sz w:val="28"/>
          <w:szCs w:val="28"/>
        </w:rPr>
        <w:t>В первой группе аппаратом Антитеррористической комиссии Московской области во взаимодействии с центральными исполн</w:t>
      </w:r>
      <w:r w:rsidRPr="001B3B09">
        <w:rPr>
          <w:sz w:val="28"/>
          <w:szCs w:val="28"/>
        </w:rPr>
        <w:t>и</w:t>
      </w:r>
      <w:r w:rsidRPr="001B3B09">
        <w:rPr>
          <w:sz w:val="28"/>
          <w:szCs w:val="28"/>
        </w:rPr>
        <w:t>тельными органами государственной власти Московской области в течении 2006 – 2012 годов были разработаны и приняты постановл</w:t>
      </w:r>
      <w:r w:rsidRPr="001B3B09">
        <w:rPr>
          <w:sz w:val="28"/>
          <w:szCs w:val="28"/>
        </w:rPr>
        <w:t>е</w:t>
      </w:r>
      <w:r w:rsidRPr="001B3B09">
        <w:rPr>
          <w:sz w:val="28"/>
          <w:szCs w:val="28"/>
        </w:rPr>
        <w:t>ния Губернатора и Правительства Московской области «О составе а</w:t>
      </w:r>
      <w:r w:rsidRPr="001B3B09">
        <w:rPr>
          <w:sz w:val="28"/>
          <w:szCs w:val="28"/>
        </w:rPr>
        <w:t>н</w:t>
      </w:r>
      <w:r w:rsidRPr="001B3B09">
        <w:rPr>
          <w:sz w:val="28"/>
          <w:szCs w:val="28"/>
        </w:rPr>
        <w:t xml:space="preserve">титеррористической комиссии Московской </w:t>
      </w:r>
      <w:r w:rsidRPr="001B3B09">
        <w:rPr>
          <w:sz w:val="28"/>
          <w:szCs w:val="28"/>
        </w:rPr>
        <w:lastRenderedPageBreak/>
        <w:t>области и ее аппарате»</w:t>
      </w:r>
      <w:r w:rsidRPr="001B3B09">
        <w:rPr>
          <w:rStyle w:val="aa"/>
          <w:sz w:val="28"/>
          <w:szCs w:val="28"/>
        </w:rPr>
        <w:footnoteReference w:id="169"/>
      </w:r>
      <w:r w:rsidRPr="001B3B09">
        <w:rPr>
          <w:sz w:val="28"/>
          <w:szCs w:val="28"/>
        </w:rPr>
        <w:t>, о порядке разработки и ведении паспортов антитеррористической з</w:t>
      </w:r>
      <w:r w:rsidRPr="001B3B09">
        <w:rPr>
          <w:sz w:val="28"/>
          <w:szCs w:val="28"/>
        </w:rPr>
        <w:t>а</w:t>
      </w:r>
      <w:r w:rsidRPr="001B3B09">
        <w:rPr>
          <w:sz w:val="28"/>
          <w:szCs w:val="28"/>
        </w:rPr>
        <w:t>щищенности объектов, расположенных на территории Московской области. В первую очередь это касается объектов образования, здравоохранения, социального обслуживания населения, культуры, спо</w:t>
      </w:r>
      <w:r w:rsidRPr="001B3B09">
        <w:rPr>
          <w:sz w:val="28"/>
          <w:szCs w:val="28"/>
        </w:rPr>
        <w:t>р</w:t>
      </w:r>
      <w:r w:rsidRPr="001B3B09">
        <w:rPr>
          <w:sz w:val="28"/>
          <w:szCs w:val="28"/>
        </w:rPr>
        <w:t>та, объектов</w:t>
      </w:r>
      <w:r>
        <w:rPr>
          <w:sz w:val="28"/>
          <w:szCs w:val="28"/>
        </w:rPr>
        <w:t>,</w:t>
      </w:r>
      <w:r w:rsidRPr="001B3B09">
        <w:rPr>
          <w:sz w:val="28"/>
          <w:szCs w:val="28"/>
        </w:rPr>
        <w:t xml:space="preserve"> обеспечивающих жизнедеятельность населения, а также объектов с массовым пребывани</w:t>
      </w:r>
      <w:r>
        <w:rPr>
          <w:sz w:val="28"/>
          <w:szCs w:val="28"/>
        </w:rPr>
        <w:t>ем</w:t>
      </w:r>
      <w:r w:rsidRPr="001B3B09">
        <w:rPr>
          <w:sz w:val="28"/>
          <w:szCs w:val="28"/>
        </w:rPr>
        <w:t xml:space="preserve"> людей, расположенных на терр</w:t>
      </w:r>
      <w:r w:rsidRPr="001B3B09">
        <w:rPr>
          <w:sz w:val="28"/>
          <w:szCs w:val="28"/>
        </w:rPr>
        <w:t>и</w:t>
      </w:r>
      <w:r w:rsidRPr="001B3B09">
        <w:rPr>
          <w:sz w:val="28"/>
          <w:szCs w:val="28"/>
        </w:rPr>
        <w:t>тории Московской области.</w:t>
      </w:r>
    </w:p>
    <w:p w:rsidR="00E67EA8" w:rsidRPr="001B3B09" w:rsidRDefault="00E67EA8" w:rsidP="00E67EA8">
      <w:pPr>
        <w:pStyle w:val="ConsPlusNonformat"/>
        <w:ind w:firstLine="700"/>
        <w:jc w:val="both"/>
        <w:rPr>
          <w:rFonts w:ascii="Times New Roman" w:hAnsi="Times New Roman" w:cs="Times New Roman"/>
          <w:sz w:val="28"/>
          <w:szCs w:val="28"/>
        </w:rPr>
      </w:pPr>
      <w:r w:rsidRPr="001B3B09">
        <w:rPr>
          <w:rFonts w:ascii="Times New Roman" w:hAnsi="Times New Roman" w:cs="Times New Roman"/>
          <w:sz w:val="28"/>
          <w:szCs w:val="28"/>
        </w:rPr>
        <w:t>В целях совершенствования системы профилактики террор</w:t>
      </w:r>
      <w:r w:rsidRPr="001B3B09">
        <w:rPr>
          <w:rFonts w:ascii="Times New Roman" w:hAnsi="Times New Roman" w:cs="Times New Roman"/>
          <w:sz w:val="28"/>
          <w:szCs w:val="28"/>
        </w:rPr>
        <w:t>и</w:t>
      </w:r>
      <w:r w:rsidRPr="001B3B09">
        <w:rPr>
          <w:rFonts w:ascii="Times New Roman" w:hAnsi="Times New Roman" w:cs="Times New Roman"/>
          <w:sz w:val="28"/>
          <w:szCs w:val="28"/>
        </w:rPr>
        <w:t>стических проявлений на территории Московской области, закрепл</w:t>
      </w:r>
      <w:r w:rsidRPr="001B3B09">
        <w:rPr>
          <w:rFonts w:ascii="Times New Roman" w:hAnsi="Times New Roman" w:cs="Times New Roman"/>
          <w:sz w:val="28"/>
          <w:szCs w:val="28"/>
        </w:rPr>
        <w:t>е</w:t>
      </w:r>
      <w:r w:rsidRPr="001B3B09">
        <w:rPr>
          <w:rFonts w:ascii="Times New Roman" w:hAnsi="Times New Roman" w:cs="Times New Roman"/>
          <w:sz w:val="28"/>
          <w:szCs w:val="28"/>
        </w:rPr>
        <w:t>ния достигнутых результатов в обеспечении безопасности граждан</w:t>
      </w:r>
      <w:r>
        <w:rPr>
          <w:rFonts w:ascii="Times New Roman" w:hAnsi="Times New Roman" w:cs="Times New Roman"/>
          <w:sz w:val="28"/>
          <w:szCs w:val="28"/>
        </w:rPr>
        <w:t xml:space="preserve"> от террористических посягательств</w:t>
      </w:r>
      <w:r w:rsidRPr="001B3B09">
        <w:rPr>
          <w:rFonts w:ascii="Times New Roman" w:hAnsi="Times New Roman" w:cs="Times New Roman"/>
          <w:sz w:val="28"/>
          <w:szCs w:val="28"/>
        </w:rPr>
        <w:t xml:space="preserve"> аппаратом Антитеррористической комиссии Московской области во взаимодействии с центральными исполнительными органами государственной власти Московской о</w:t>
      </w:r>
      <w:r w:rsidRPr="001B3B09">
        <w:rPr>
          <w:rFonts w:ascii="Times New Roman" w:hAnsi="Times New Roman" w:cs="Times New Roman"/>
          <w:sz w:val="28"/>
          <w:szCs w:val="28"/>
        </w:rPr>
        <w:t>б</w:t>
      </w:r>
      <w:r w:rsidRPr="001B3B09">
        <w:rPr>
          <w:rFonts w:ascii="Times New Roman" w:hAnsi="Times New Roman" w:cs="Times New Roman"/>
          <w:sz w:val="28"/>
          <w:szCs w:val="28"/>
        </w:rPr>
        <w:t>ласти на каждые два очередных года</w:t>
      </w:r>
      <w:r>
        <w:rPr>
          <w:rFonts w:ascii="Times New Roman" w:hAnsi="Times New Roman" w:cs="Times New Roman"/>
          <w:sz w:val="28"/>
          <w:szCs w:val="28"/>
        </w:rPr>
        <w:t xml:space="preserve"> </w:t>
      </w:r>
      <w:r w:rsidRPr="008D2DAC">
        <w:rPr>
          <w:rFonts w:ascii="Times New Roman" w:hAnsi="Times New Roman" w:cs="Times New Roman"/>
          <w:sz w:val="28"/>
          <w:szCs w:val="28"/>
        </w:rPr>
        <w:t>разрабатывается долгосрочная целевая программа</w:t>
      </w:r>
      <w:r w:rsidRPr="00FF300D">
        <w:rPr>
          <w:rFonts w:ascii="Times New Roman" w:hAnsi="Times New Roman" w:cs="Times New Roman"/>
          <w:color w:val="FF0000"/>
          <w:sz w:val="28"/>
          <w:szCs w:val="28"/>
        </w:rPr>
        <w:t xml:space="preserve"> </w:t>
      </w:r>
      <w:r w:rsidRPr="001B3B09">
        <w:rPr>
          <w:rFonts w:ascii="Times New Roman" w:hAnsi="Times New Roman" w:cs="Times New Roman"/>
          <w:sz w:val="28"/>
          <w:szCs w:val="28"/>
        </w:rPr>
        <w:t>по профилактике преступлений и иных правон</w:t>
      </w:r>
      <w:r w:rsidRPr="001B3B09">
        <w:rPr>
          <w:rFonts w:ascii="Times New Roman" w:hAnsi="Times New Roman" w:cs="Times New Roman"/>
          <w:sz w:val="28"/>
          <w:szCs w:val="28"/>
        </w:rPr>
        <w:t>а</w:t>
      </w:r>
      <w:r w:rsidRPr="001B3B09">
        <w:rPr>
          <w:rFonts w:ascii="Times New Roman" w:hAnsi="Times New Roman" w:cs="Times New Roman"/>
          <w:sz w:val="28"/>
          <w:szCs w:val="28"/>
        </w:rPr>
        <w:t>рушений</w:t>
      </w:r>
      <w:r>
        <w:rPr>
          <w:rFonts w:ascii="Times New Roman" w:hAnsi="Times New Roman" w:cs="Times New Roman"/>
          <w:sz w:val="28"/>
          <w:szCs w:val="28"/>
        </w:rPr>
        <w:t xml:space="preserve"> на территории Московской области</w:t>
      </w:r>
      <w:r w:rsidRPr="001B3B09">
        <w:rPr>
          <w:rStyle w:val="aa"/>
          <w:rFonts w:ascii="Times New Roman" w:hAnsi="Times New Roman" w:cs="Times New Roman"/>
          <w:sz w:val="28"/>
          <w:szCs w:val="28"/>
        </w:rPr>
        <w:footnoteReference w:id="170"/>
      </w:r>
      <w:r w:rsidRPr="001B3B09">
        <w:rPr>
          <w:rFonts w:ascii="Times New Roman" w:hAnsi="Times New Roman" w:cs="Times New Roman"/>
          <w:sz w:val="28"/>
          <w:szCs w:val="28"/>
        </w:rPr>
        <w:t>. Одним из основных разделов этой программы является раздел мероприятий по профила</w:t>
      </w:r>
      <w:r w:rsidRPr="001B3B09">
        <w:rPr>
          <w:rFonts w:ascii="Times New Roman" w:hAnsi="Times New Roman" w:cs="Times New Roman"/>
          <w:sz w:val="28"/>
          <w:szCs w:val="28"/>
        </w:rPr>
        <w:t>к</w:t>
      </w:r>
      <w:r w:rsidRPr="001B3B09">
        <w:rPr>
          <w:rFonts w:ascii="Times New Roman" w:hAnsi="Times New Roman" w:cs="Times New Roman"/>
          <w:sz w:val="28"/>
          <w:szCs w:val="28"/>
        </w:rPr>
        <w:t xml:space="preserve">тике терроризма </w:t>
      </w:r>
      <w:r>
        <w:rPr>
          <w:rFonts w:ascii="Times New Roman" w:hAnsi="Times New Roman" w:cs="Times New Roman"/>
          <w:sz w:val="28"/>
          <w:szCs w:val="28"/>
        </w:rPr>
        <w:t>на объектах различных категорий</w:t>
      </w:r>
      <w:r w:rsidRPr="001B3B09">
        <w:rPr>
          <w:rFonts w:ascii="Times New Roman" w:hAnsi="Times New Roman" w:cs="Times New Roman"/>
          <w:sz w:val="28"/>
          <w:szCs w:val="28"/>
        </w:rPr>
        <w:t xml:space="preserve">, находящихся в собственности Московской области. </w:t>
      </w:r>
    </w:p>
    <w:p w:rsidR="00E67EA8" w:rsidRPr="001B3B09" w:rsidRDefault="00E67EA8" w:rsidP="00E67EA8">
      <w:pPr>
        <w:shd w:val="clear" w:color="auto" w:fill="FFFFFF"/>
        <w:ind w:firstLine="700"/>
        <w:jc w:val="both"/>
        <w:rPr>
          <w:sz w:val="28"/>
          <w:szCs w:val="28"/>
        </w:rPr>
      </w:pPr>
      <w:r w:rsidRPr="001B3B09">
        <w:rPr>
          <w:sz w:val="28"/>
          <w:szCs w:val="28"/>
        </w:rPr>
        <w:t>Во</w:t>
      </w:r>
      <w:r>
        <w:rPr>
          <w:sz w:val="28"/>
          <w:szCs w:val="28"/>
        </w:rPr>
        <w:t xml:space="preserve"> </w:t>
      </w:r>
      <w:r w:rsidRPr="001B3B09">
        <w:rPr>
          <w:sz w:val="28"/>
          <w:szCs w:val="28"/>
        </w:rPr>
        <w:t>второй группе правовых актов особое внимание уделяется  регламент</w:t>
      </w:r>
      <w:r>
        <w:rPr>
          <w:sz w:val="28"/>
          <w:szCs w:val="28"/>
        </w:rPr>
        <w:t>ации</w:t>
      </w:r>
      <w:r w:rsidRPr="001B3B09">
        <w:rPr>
          <w:sz w:val="28"/>
          <w:szCs w:val="28"/>
        </w:rPr>
        <w:t xml:space="preserve"> деятельност</w:t>
      </w:r>
      <w:r>
        <w:rPr>
          <w:sz w:val="28"/>
          <w:szCs w:val="28"/>
        </w:rPr>
        <w:t>и</w:t>
      </w:r>
      <w:r w:rsidRPr="001B3B09">
        <w:rPr>
          <w:sz w:val="28"/>
          <w:szCs w:val="28"/>
        </w:rPr>
        <w:t xml:space="preserve"> антитеррористических комиссий мун</w:t>
      </w:r>
      <w:r w:rsidRPr="001B3B09">
        <w:rPr>
          <w:sz w:val="28"/>
          <w:szCs w:val="28"/>
        </w:rPr>
        <w:t>и</w:t>
      </w:r>
      <w:r w:rsidRPr="001B3B09">
        <w:rPr>
          <w:sz w:val="28"/>
          <w:szCs w:val="28"/>
        </w:rPr>
        <w:t>ципальных образований, а также принятию и выполнению программ по противодействию терроризму на территории муниципального о</w:t>
      </w:r>
      <w:r w:rsidRPr="001B3B09">
        <w:rPr>
          <w:sz w:val="28"/>
          <w:szCs w:val="28"/>
        </w:rPr>
        <w:t>б</w:t>
      </w:r>
      <w:r w:rsidRPr="001B3B09">
        <w:rPr>
          <w:sz w:val="28"/>
          <w:szCs w:val="28"/>
        </w:rPr>
        <w:t>разования. В программах определяется порядок обеспечения антите</w:t>
      </w:r>
      <w:r w:rsidRPr="001B3B09">
        <w:rPr>
          <w:sz w:val="28"/>
          <w:szCs w:val="28"/>
        </w:rPr>
        <w:t>р</w:t>
      </w:r>
      <w:r w:rsidRPr="001B3B09">
        <w:rPr>
          <w:sz w:val="28"/>
          <w:szCs w:val="28"/>
        </w:rPr>
        <w:t xml:space="preserve">рористической защищенности </w:t>
      </w:r>
      <w:r>
        <w:rPr>
          <w:sz w:val="28"/>
          <w:szCs w:val="28"/>
        </w:rPr>
        <w:t>объектов различных категорий</w:t>
      </w:r>
      <w:r w:rsidRPr="001B3B09">
        <w:rPr>
          <w:sz w:val="28"/>
          <w:szCs w:val="28"/>
        </w:rPr>
        <w:t>, нах</w:t>
      </w:r>
      <w:r w:rsidRPr="001B3B09">
        <w:rPr>
          <w:sz w:val="28"/>
          <w:szCs w:val="28"/>
        </w:rPr>
        <w:t>о</w:t>
      </w:r>
      <w:r w:rsidRPr="001B3B09">
        <w:rPr>
          <w:sz w:val="28"/>
          <w:szCs w:val="28"/>
        </w:rPr>
        <w:t>дящихся в собственности муниципальных образований.</w:t>
      </w:r>
    </w:p>
    <w:p w:rsidR="00E67EA8" w:rsidRPr="00DC7631" w:rsidRDefault="00E67EA8" w:rsidP="00E67EA8">
      <w:pPr>
        <w:ind w:firstLine="700"/>
        <w:jc w:val="both"/>
        <w:rPr>
          <w:sz w:val="28"/>
          <w:szCs w:val="28"/>
        </w:rPr>
      </w:pPr>
      <w:r w:rsidRPr="00DC7631">
        <w:rPr>
          <w:sz w:val="28"/>
          <w:szCs w:val="28"/>
        </w:rPr>
        <w:t>По нашему мнению в программе по профилактике терроризма в муниципальном образовании могут планироваться и рассматриваться следующие задачи:</w:t>
      </w:r>
    </w:p>
    <w:p w:rsidR="00E67EA8" w:rsidRPr="001B3B09" w:rsidRDefault="00E67EA8" w:rsidP="00E67EA8">
      <w:pPr>
        <w:ind w:firstLine="697"/>
        <w:jc w:val="both"/>
        <w:rPr>
          <w:sz w:val="28"/>
          <w:szCs w:val="28"/>
        </w:rPr>
      </w:pPr>
      <w:r w:rsidRPr="001B3B09">
        <w:rPr>
          <w:sz w:val="28"/>
          <w:szCs w:val="28"/>
        </w:rPr>
        <w:t>разработка рекомендаций и осуществление мероприятий по ус</w:t>
      </w:r>
      <w:r w:rsidRPr="001B3B09">
        <w:rPr>
          <w:sz w:val="28"/>
          <w:szCs w:val="28"/>
        </w:rPr>
        <w:t>т</w:t>
      </w:r>
      <w:r w:rsidRPr="001B3B09">
        <w:rPr>
          <w:sz w:val="28"/>
          <w:szCs w:val="28"/>
        </w:rPr>
        <w:t>ранению причин и условий, способствующих возникновению и ра</w:t>
      </w:r>
      <w:r w:rsidRPr="001B3B09">
        <w:rPr>
          <w:sz w:val="28"/>
          <w:szCs w:val="28"/>
        </w:rPr>
        <w:t>с</w:t>
      </w:r>
      <w:r w:rsidRPr="001B3B09">
        <w:rPr>
          <w:sz w:val="28"/>
          <w:szCs w:val="28"/>
        </w:rPr>
        <w:t>пространению терроризма</w:t>
      </w:r>
      <w:r>
        <w:rPr>
          <w:sz w:val="28"/>
          <w:szCs w:val="28"/>
        </w:rPr>
        <w:t xml:space="preserve"> в рамках своей компетенции</w:t>
      </w:r>
      <w:r w:rsidRPr="001B3B09">
        <w:rPr>
          <w:sz w:val="28"/>
          <w:szCs w:val="28"/>
        </w:rPr>
        <w:t>;</w:t>
      </w:r>
    </w:p>
    <w:p w:rsidR="00E67EA8" w:rsidRPr="001B3B09" w:rsidRDefault="00E67EA8" w:rsidP="00E67EA8">
      <w:pPr>
        <w:ind w:firstLine="697"/>
        <w:jc w:val="both"/>
        <w:rPr>
          <w:sz w:val="28"/>
          <w:szCs w:val="28"/>
        </w:rPr>
      </w:pPr>
      <w:r w:rsidRPr="001B3B09">
        <w:rPr>
          <w:sz w:val="28"/>
          <w:szCs w:val="28"/>
        </w:rPr>
        <w:t>выявление и прогнозирование террористических угроз, инфо</w:t>
      </w:r>
      <w:r w:rsidRPr="001B3B09">
        <w:rPr>
          <w:sz w:val="28"/>
          <w:szCs w:val="28"/>
        </w:rPr>
        <w:t>р</w:t>
      </w:r>
      <w:r w:rsidRPr="001B3B09">
        <w:rPr>
          <w:sz w:val="28"/>
          <w:szCs w:val="28"/>
        </w:rPr>
        <w:t>мирование общественности для принятия мер по их нейтрализации;</w:t>
      </w:r>
    </w:p>
    <w:p w:rsidR="00E67EA8" w:rsidRPr="001B3B09" w:rsidRDefault="00E67EA8" w:rsidP="00E67EA8">
      <w:pPr>
        <w:ind w:firstLine="700"/>
        <w:jc w:val="both"/>
        <w:rPr>
          <w:sz w:val="28"/>
          <w:szCs w:val="28"/>
        </w:rPr>
      </w:pPr>
      <w:r w:rsidRPr="001B3B09">
        <w:rPr>
          <w:sz w:val="28"/>
          <w:szCs w:val="28"/>
        </w:rPr>
        <w:t>оказание сдерживающего и позитивного воздействия на повед</w:t>
      </w:r>
      <w:r w:rsidRPr="001B3B09">
        <w:rPr>
          <w:sz w:val="28"/>
          <w:szCs w:val="28"/>
        </w:rPr>
        <w:t>е</w:t>
      </w:r>
      <w:r w:rsidRPr="001B3B09">
        <w:rPr>
          <w:sz w:val="28"/>
          <w:szCs w:val="28"/>
        </w:rPr>
        <w:t>ние отдельных лиц (групп лиц), склонных к экстремистским действ</w:t>
      </w:r>
      <w:r w:rsidRPr="001B3B09">
        <w:rPr>
          <w:sz w:val="28"/>
          <w:szCs w:val="28"/>
        </w:rPr>
        <w:t>и</w:t>
      </w:r>
      <w:r w:rsidRPr="001B3B09">
        <w:rPr>
          <w:sz w:val="28"/>
          <w:szCs w:val="28"/>
        </w:rPr>
        <w:t>ям;</w:t>
      </w:r>
    </w:p>
    <w:p w:rsidR="00E67EA8" w:rsidRPr="00FA7971" w:rsidRDefault="00E67EA8" w:rsidP="00E67EA8">
      <w:pPr>
        <w:ind w:firstLine="700"/>
        <w:jc w:val="both"/>
        <w:rPr>
          <w:sz w:val="28"/>
          <w:szCs w:val="28"/>
        </w:rPr>
      </w:pPr>
      <w:r w:rsidRPr="00FA7971">
        <w:rPr>
          <w:sz w:val="28"/>
          <w:szCs w:val="28"/>
        </w:rPr>
        <w:t>разработка перечня антитеррористических мероприятий с обяз</w:t>
      </w:r>
      <w:r w:rsidRPr="00FA7971">
        <w:rPr>
          <w:sz w:val="28"/>
          <w:szCs w:val="28"/>
        </w:rPr>
        <w:t>а</w:t>
      </w:r>
      <w:r w:rsidRPr="00FA7971">
        <w:rPr>
          <w:sz w:val="28"/>
          <w:szCs w:val="28"/>
        </w:rPr>
        <w:t>тельным определением источников их финансирования;</w:t>
      </w:r>
    </w:p>
    <w:p w:rsidR="00E67EA8" w:rsidRPr="00FA7971" w:rsidRDefault="00E67EA8" w:rsidP="00E67EA8">
      <w:pPr>
        <w:ind w:firstLine="700"/>
        <w:jc w:val="both"/>
        <w:rPr>
          <w:sz w:val="28"/>
          <w:szCs w:val="28"/>
        </w:rPr>
      </w:pPr>
      <w:r w:rsidRPr="00FA7971">
        <w:rPr>
          <w:sz w:val="28"/>
          <w:szCs w:val="28"/>
        </w:rPr>
        <w:t>разработка и введение типовых требований по защите от угроз террористических актов объектов различных категорий;</w:t>
      </w:r>
    </w:p>
    <w:p w:rsidR="00E67EA8" w:rsidRPr="001B3B09" w:rsidRDefault="00E67EA8" w:rsidP="00E67EA8">
      <w:pPr>
        <w:ind w:firstLine="700"/>
        <w:jc w:val="both"/>
        <w:rPr>
          <w:sz w:val="28"/>
          <w:szCs w:val="28"/>
        </w:rPr>
      </w:pPr>
      <w:r w:rsidRPr="00FA7971">
        <w:rPr>
          <w:sz w:val="28"/>
          <w:szCs w:val="28"/>
        </w:rPr>
        <w:lastRenderedPageBreak/>
        <w:t>определение прав, обязанностей и ответственности руководит</w:t>
      </w:r>
      <w:r w:rsidRPr="00FA7971">
        <w:rPr>
          <w:sz w:val="28"/>
          <w:szCs w:val="28"/>
        </w:rPr>
        <w:t>е</w:t>
      </w:r>
      <w:r w:rsidRPr="00FA7971">
        <w:rPr>
          <w:sz w:val="28"/>
          <w:szCs w:val="28"/>
        </w:rPr>
        <w:t>лей органов местного самоуправления при организации мероприятий по антитеррористической защищенности на подведомственных</w:t>
      </w:r>
      <w:r w:rsidRPr="001B3B09">
        <w:rPr>
          <w:sz w:val="28"/>
          <w:szCs w:val="28"/>
        </w:rPr>
        <w:t xml:space="preserve"> им объект</w:t>
      </w:r>
      <w:r>
        <w:rPr>
          <w:sz w:val="28"/>
          <w:szCs w:val="28"/>
        </w:rPr>
        <w:t>ах</w:t>
      </w:r>
      <w:r w:rsidRPr="001B3B09">
        <w:rPr>
          <w:sz w:val="28"/>
          <w:szCs w:val="28"/>
        </w:rPr>
        <w:t>;</w:t>
      </w:r>
    </w:p>
    <w:p w:rsidR="00E67EA8" w:rsidRPr="00B50DF8" w:rsidRDefault="00E67EA8" w:rsidP="00E67EA8">
      <w:pPr>
        <w:ind w:firstLine="700"/>
        <w:jc w:val="both"/>
        <w:rPr>
          <w:sz w:val="28"/>
          <w:szCs w:val="28"/>
        </w:rPr>
      </w:pPr>
      <w:r w:rsidRPr="00B50DF8">
        <w:rPr>
          <w:sz w:val="28"/>
          <w:szCs w:val="28"/>
        </w:rPr>
        <w:t xml:space="preserve">совершенствование взаимодействия </w:t>
      </w:r>
      <w:r>
        <w:rPr>
          <w:sz w:val="28"/>
          <w:szCs w:val="28"/>
        </w:rPr>
        <w:t xml:space="preserve">с территориальными </w:t>
      </w:r>
      <w:r w:rsidRPr="00B50DF8">
        <w:rPr>
          <w:sz w:val="28"/>
          <w:szCs w:val="28"/>
        </w:rPr>
        <w:t>фед</w:t>
      </w:r>
      <w:r w:rsidRPr="00B50DF8">
        <w:rPr>
          <w:sz w:val="28"/>
          <w:szCs w:val="28"/>
        </w:rPr>
        <w:t>е</w:t>
      </w:r>
      <w:r w:rsidRPr="00B50DF8">
        <w:rPr>
          <w:sz w:val="28"/>
          <w:szCs w:val="28"/>
        </w:rPr>
        <w:t>ральны</w:t>
      </w:r>
      <w:r>
        <w:rPr>
          <w:sz w:val="28"/>
          <w:szCs w:val="28"/>
        </w:rPr>
        <w:t>ми</w:t>
      </w:r>
      <w:r w:rsidRPr="00B50DF8">
        <w:rPr>
          <w:sz w:val="28"/>
          <w:szCs w:val="28"/>
        </w:rPr>
        <w:t xml:space="preserve"> орган</w:t>
      </w:r>
      <w:r>
        <w:rPr>
          <w:sz w:val="28"/>
          <w:szCs w:val="28"/>
        </w:rPr>
        <w:t>ами</w:t>
      </w:r>
      <w:r w:rsidRPr="00B50DF8">
        <w:rPr>
          <w:sz w:val="28"/>
          <w:szCs w:val="28"/>
        </w:rPr>
        <w:t xml:space="preserve"> исполнительной власти, центральны</w:t>
      </w:r>
      <w:r>
        <w:rPr>
          <w:sz w:val="28"/>
          <w:szCs w:val="28"/>
        </w:rPr>
        <w:t>ми</w:t>
      </w:r>
      <w:r w:rsidRPr="00B50DF8">
        <w:rPr>
          <w:sz w:val="28"/>
          <w:szCs w:val="28"/>
        </w:rPr>
        <w:t xml:space="preserve"> исполн</w:t>
      </w:r>
      <w:r w:rsidRPr="00B50DF8">
        <w:rPr>
          <w:sz w:val="28"/>
          <w:szCs w:val="28"/>
        </w:rPr>
        <w:t>и</w:t>
      </w:r>
      <w:r w:rsidRPr="00B50DF8">
        <w:rPr>
          <w:sz w:val="28"/>
          <w:szCs w:val="28"/>
        </w:rPr>
        <w:t>тельны</w:t>
      </w:r>
      <w:r>
        <w:rPr>
          <w:sz w:val="28"/>
          <w:szCs w:val="28"/>
        </w:rPr>
        <w:t>ми</w:t>
      </w:r>
      <w:r w:rsidRPr="00B50DF8">
        <w:rPr>
          <w:sz w:val="28"/>
          <w:szCs w:val="28"/>
        </w:rPr>
        <w:t xml:space="preserve"> орган</w:t>
      </w:r>
      <w:r>
        <w:rPr>
          <w:sz w:val="28"/>
          <w:szCs w:val="28"/>
        </w:rPr>
        <w:t>ами</w:t>
      </w:r>
      <w:r w:rsidRPr="00B50DF8">
        <w:rPr>
          <w:sz w:val="28"/>
          <w:szCs w:val="28"/>
        </w:rPr>
        <w:t xml:space="preserve"> власти субъекта Российской Федерации в целях выработки единой стратегии и тактики в сфере противодействия те</w:t>
      </w:r>
      <w:r w:rsidRPr="00B50DF8">
        <w:rPr>
          <w:sz w:val="28"/>
          <w:szCs w:val="28"/>
        </w:rPr>
        <w:t>р</w:t>
      </w:r>
      <w:r w:rsidRPr="00B50DF8">
        <w:rPr>
          <w:sz w:val="28"/>
          <w:szCs w:val="28"/>
        </w:rPr>
        <w:t>роризму.</w:t>
      </w:r>
    </w:p>
    <w:p w:rsidR="00E67EA8" w:rsidRPr="00F71FA6" w:rsidRDefault="00E67EA8" w:rsidP="00E67EA8">
      <w:pPr>
        <w:ind w:firstLine="560"/>
        <w:jc w:val="both"/>
        <w:rPr>
          <w:sz w:val="28"/>
          <w:szCs w:val="28"/>
        </w:rPr>
      </w:pPr>
      <w:r>
        <w:rPr>
          <w:sz w:val="28"/>
          <w:szCs w:val="28"/>
        </w:rPr>
        <w:t>В Московской области о</w:t>
      </w:r>
      <w:r w:rsidRPr="00531AD7">
        <w:rPr>
          <w:sz w:val="28"/>
          <w:szCs w:val="28"/>
        </w:rPr>
        <w:t>бщее финансирование программных м</w:t>
      </w:r>
      <w:r w:rsidRPr="00531AD7">
        <w:rPr>
          <w:sz w:val="28"/>
          <w:szCs w:val="28"/>
        </w:rPr>
        <w:t>е</w:t>
      </w:r>
      <w:r w:rsidRPr="00531AD7">
        <w:rPr>
          <w:sz w:val="28"/>
          <w:szCs w:val="28"/>
        </w:rPr>
        <w:t>роприятий, предусмотренных разделом 4 «Профилактика терроризма»</w:t>
      </w:r>
      <w:r>
        <w:rPr>
          <w:sz w:val="28"/>
          <w:szCs w:val="28"/>
        </w:rPr>
        <w:t xml:space="preserve"> на 2012 год</w:t>
      </w:r>
      <w:r w:rsidRPr="00531AD7">
        <w:rPr>
          <w:sz w:val="28"/>
          <w:szCs w:val="28"/>
        </w:rPr>
        <w:t xml:space="preserve">, составляет </w:t>
      </w:r>
      <w:r w:rsidRPr="00F71FA6">
        <w:rPr>
          <w:sz w:val="28"/>
          <w:szCs w:val="28"/>
        </w:rPr>
        <w:t>58 млн. 686 тыс. руб</w:t>
      </w:r>
      <w:r w:rsidRPr="00F71FA6">
        <w:rPr>
          <w:rStyle w:val="aa"/>
          <w:sz w:val="28"/>
          <w:szCs w:val="28"/>
        </w:rPr>
        <w:footnoteReference w:id="171"/>
      </w:r>
      <w:r w:rsidRPr="00F71FA6">
        <w:rPr>
          <w:sz w:val="28"/>
          <w:szCs w:val="28"/>
        </w:rPr>
        <w:t xml:space="preserve">. </w:t>
      </w:r>
    </w:p>
    <w:p w:rsidR="00E67EA8" w:rsidRPr="00531AD7" w:rsidRDefault="00E67EA8" w:rsidP="00E67EA8">
      <w:pPr>
        <w:ind w:firstLine="560"/>
        <w:jc w:val="both"/>
        <w:rPr>
          <w:sz w:val="28"/>
          <w:szCs w:val="28"/>
        </w:rPr>
      </w:pPr>
      <w:r>
        <w:rPr>
          <w:sz w:val="28"/>
          <w:szCs w:val="28"/>
        </w:rPr>
        <w:t>Так, например,</w:t>
      </w:r>
      <w:r w:rsidRPr="00531AD7">
        <w:rPr>
          <w:sz w:val="28"/>
          <w:szCs w:val="28"/>
        </w:rPr>
        <w:t xml:space="preserve"> на мероприятия по обеспечению антитеррорист</w:t>
      </w:r>
      <w:r w:rsidRPr="00531AD7">
        <w:rPr>
          <w:sz w:val="28"/>
          <w:szCs w:val="28"/>
        </w:rPr>
        <w:t>и</w:t>
      </w:r>
      <w:r w:rsidRPr="00531AD7">
        <w:rPr>
          <w:sz w:val="28"/>
          <w:szCs w:val="28"/>
        </w:rPr>
        <w:t>ческой защищенности объектов с массовым пребыванием людей и жизнеобеспечения,  находящихся в государственной собственности Московской области, из средств бюджета Московской области выд</w:t>
      </w:r>
      <w:r w:rsidRPr="00531AD7">
        <w:rPr>
          <w:sz w:val="28"/>
          <w:szCs w:val="28"/>
        </w:rPr>
        <w:t>е</w:t>
      </w:r>
      <w:r w:rsidRPr="00531AD7">
        <w:rPr>
          <w:sz w:val="28"/>
          <w:szCs w:val="28"/>
        </w:rPr>
        <w:t xml:space="preserve">лено свыше 8 млн. 500 тыс. руб.: </w:t>
      </w:r>
    </w:p>
    <w:p w:rsidR="00E67EA8" w:rsidRPr="00531AD7" w:rsidRDefault="00E67EA8" w:rsidP="00E67EA8">
      <w:pPr>
        <w:ind w:firstLine="560"/>
        <w:jc w:val="both"/>
        <w:rPr>
          <w:sz w:val="28"/>
          <w:szCs w:val="28"/>
        </w:rPr>
      </w:pPr>
      <w:r w:rsidRPr="00531AD7">
        <w:rPr>
          <w:sz w:val="28"/>
          <w:szCs w:val="28"/>
        </w:rPr>
        <w:t>4 млн. 845 тыс. руб. - на оборудование контрольно-пропускными пунктами, шлагбаумами, турникетами, декоративными железобето</w:t>
      </w:r>
      <w:r w:rsidRPr="00531AD7">
        <w:rPr>
          <w:sz w:val="28"/>
          <w:szCs w:val="28"/>
        </w:rPr>
        <w:t>н</w:t>
      </w:r>
      <w:r w:rsidRPr="00531AD7">
        <w:rPr>
          <w:sz w:val="28"/>
          <w:szCs w:val="28"/>
        </w:rPr>
        <w:t>ными конструкциями, средствами для принудительной остановки а</w:t>
      </w:r>
      <w:r w:rsidRPr="00531AD7">
        <w:rPr>
          <w:sz w:val="28"/>
          <w:szCs w:val="28"/>
        </w:rPr>
        <w:t>в</w:t>
      </w:r>
      <w:r w:rsidRPr="00531AD7">
        <w:rPr>
          <w:sz w:val="28"/>
          <w:szCs w:val="28"/>
        </w:rPr>
        <w:t>тотранспорта;</w:t>
      </w:r>
    </w:p>
    <w:p w:rsidR="00E67EA8" w:rsidRPr="00531AD7" w:rsidRDefault="00E67EA8" w:rsidP="00E67EA8">
      <w:pPr>
        <w:ind w:firstLine="560"/>
        <w:jc w:val="both"/>
        <w:rPr>
          <w:sz w:val="28"/>
          <w:szCs w:val="28"/>
        </w:rPr>
      </w:pPr>
      <w:r w:rsidRPr="00531AD7">
        <w:rPr>
          <w:sz w:val="28"/>
          <w:szCs w:val="28"/>
        </w:rPr>
        <w:t>1 млн. 700 тыс. руб. - на установку металлических дверей с вре</w:t>
      </w:r>
      <w:r w:rsidRPr="00531AD7">
        <w:rPr>
          <w:sz w:val="28"/>
          <w:szCs w:val="28"/>
        </w:rPr>
        <w:t>з</w:t>
      </w:r>
      <w:r w:rsidRPr="00531AD7">
        <w:rPr>
          <w:sz w:val="28"/>
          <w:szCs w:val="28"/>
        </w:rPr>
        <w:t>ным глазком и домофоном;</w:t>
      </w:r>
    </w:p>
    <w:p w:rsidR="00E67EA8" w:rsidRPr="00531AD7" w:rsidRDefault="00E67EA8" w:rsidP="00E67EA8">
      <w:pPr>
        <w:ind w:firstLine="560"/>
        <w:jc w:val="both"/>
        <w:rPr>
          <w:sz w:val="28"/>
          <w:szCs w:val="28"/>
        </w:rPr>
      </w:pPr>
      <w:r w:rsidRPr="00531AD7">
        <w:rPr>
          <w:sz w:val="28"/>
          <w:szCs w:val="28"/>
        </w:rPr>
        <w:t>2 млн. 304 тыс. руб. - на установку громкоговорящей связи (оп</w:t>
      </w:r>
      <w:r w:rsidRPr="00531AD7">
        <w:rPr>
          <w:sz w:val="28"/>
          <w:szCs w:val="28"/>
        </w:rPr>
        <w:t>о</w:t>
      </w:r>
      <w:r w:rsidRPr="00531AD7">
        <w:rPr>
          <w:sz w:val="28"/>
          <w:szCs w:val="28"/>
        </w:rPr>
        <w:t>вещения об угрозе совершения террористического акта).</w:t>
      </w:r>
    </w:p>
    <w:p w:rsidR="00E67EA8" w:rsidRPr="00531AD7" w:rsidRDefault="00E67EA8" w:rsidP="00E67EA8">
      <w:pPr>
        <w:ind w:firstLine="560"/>
        <w:jc w:val="both"/>
        <w:rPr>
          <w:sz w:val="28"/>
          <w:szCs w:val="28"/>
        </w:rPr>
      </w:pPr>
      <w:r w:rsidRPr="00531AD7">
        <w:rPr>
          <w:sz w:val="28"/>
          <w:szCs w:val="28"/>
        </w:rPr>
        <w:t>В 1 полугодии 2012 года органами местного самоуправления муниципальных образований Московской области на проведение мер</w:t>
      </w:r>
      <w:r w:rsidRPr="00531AD7">
        <w:rPr>
          <w:sz w:val="28"/>
          <w:szCs w:val="28"/>
        </w:rPr>
        <w:t>о</w:t>
      </w:r>
      <w:r w:rsidRPr="00531AD7">
        <w:rPr>
          <w:sz w:val="28"/>
          <w:szCs w:val="28"/>
        </w:rPr>
        <w:t xml:space="preserve">приятий по предупреждению терроризма на объектах муниципальной собственности   израсходовано </w:t>
      </w:r>
      <w:r w:rsidRPr="00F71FA6">
        <w:rPr>
          <w:sz w:val="28"/>
          <w:szCs w:val="28"/>
        </w:rPr>
        <w:t>50 млн. руб.,</w:t>
      </w:r>
      <w:r w:rsidRPr="00531AD7">
        <w:rPr>
          <w:sz w:val="28"/>
          <w:szCs w:val="28"/>
        </w:rPr>
        <w:t xml:space="preserve"> из них: 28 млн. руб. - г</w:t>
      </w:r>
      <w:r w:rsidRPr="00531AD7">
        <w:rPr>
          <w:sz w:val="28"/>
          <w:szCs w:val="28"/>
        </w:rPr>
        <w:t>о</w:t>
      </w:r>
      <w:r w:rsidRPr="00531AD7">
        <w:rPr>
          <w:sz w:val="28"/>
          <w:szCs w:val="28"/>
        </w:rPr>
        <w:t xml:space="preserve">родскими округами; 20,5 млн. руб. - муниципальными районами и 1,5 млн. руб. - городскими и сельскими поселениями. </w:t>
      </w:r>
    </w:p>
    <w:p w:rsidR="00E67EA8" w:rsidRDefault="00E67EA8" w:rsidP="00E67EA8">
      <w:pPr>
        <w:ind w:firstLine="700"/>
        <w:jc w:val="both"/>
        <w:rPr>
          <w:sz w:val="28"/>
          <w:szCs w:val="28"/>
        </w:rPr>
      </w:pPr>
      <w:r>
        <w:rPr>
          <w:sz w:val="28"/>
          <w:szCs w:val="28"/>
        </w:rPr>
        <w:t xml:space="preserve">Исходя из вышеизложенного, </w:t>
      </w:r>
      <w:r w:rsidRPr="001B3B09">
        <w:rPr>
          <w:sz w:val="28"/>
          <w:szCs w:val="28"/>
        </w:rPr>
        <w:t>руководителям муниципального образования</w:t>
      </w:r>
      <w:r w:rsidRPr="00F71FA6">
        <w:rPr>
          <w:sz w:val="28"/>
          <w:szCs w:val="28"/>
        </w:rPr>
        <w:t xml:space="preserve"> </w:t>
      </w:r>
      <w:r>
        <w:rPr>
          <w:sz w:val="28"/>
          <w:szCs w:val="28"/>
        </w:rPr>
        <w:t>н</w:t>
      </w:r>
      <w:r w:rsidRPr="001B3B09">
        <w:rPr>
          <w:sz w:val="28"/>
          <w:szCs w:val="28"/>
        </w:rPr>
        <w:t>еоб</w:t>
      </w:r>
      <w:r w:rsidRPr="00F71FA6">
        <w:rPr>
          <w:sz w:val="28"/>
          <w:szCs w:val="28"/>
        </w:rPr>
        <w:t>хо</w:t>
      </w:r>
      <w:r w:rsidRPr="001B3B09">
        <w:rPr>
          <w:sz w:val="28"/>
          <w:szCs w:val="28"/>
        </w:rPr>
        <w:t>димо</w:t>
      </w:r>
      <w:r w:rsidRPr="00AC69A0">
        <w:rPr>
          <w:sz w:val="28"/>
          <w:szCs w:val="28"/>
        </w:rPr>
        <w:t xml:space="preserve"> </w:t>
      </w:r>
      <w:r w:rsidRPr="001B3B09">
        <w:rPr>
          <w:sz w:val="28"/>
          <w:szCs w:val="28"/>
        </w:rPr>
        <w:t xml:space="preserve">помнить, что организация </w:t>
      </w:r>
      <w:r>
        <w:rPr>
          <w:sz w:val="28"/>
          <w:szCs w:val="28"/>
        </w:rPr>
        <w:t>мероприятий</w:t>
      </w:r>
      <w:r w:rsidRPr="001B3B09">
        <w:rPr>
          <w:sz w:val="28"/>
          <w:szCs w:val="28"/>
        </w:rPr>
        <w:t xml:space="preserve"> по профилактике терроризма требует обеспечения скоординированной работы </w:t>
      </w:r>
      <w:r w:rsidRPr="00F71FA6">
        <w:rPr>
          <w:sz w:val="28"/>
          <w:szCs w:val="28"/>
        </w:rPr>
        <w:t>федеральных органов исполнительной власти, центральных исполнительных органов власти субъекта Российской Федерации</w:t>
      </w:r>
      <w:r>
        <w:rPr>
          <w:sz w:val="28"/>
          <w:szCs w:val="28"/>
        </w:rPr>
        <w:t>,</w:t>
      </w:r>
      <w:r w:rsidRPr="00F71FA6">
        <w:rPr>
          <w:sz w:val="28"/>
          <w:szCs w:val="28"/>
        </w:rPr>
        <w:t xml:space="preserve"> </w:t>
      </w:r>
      <w:r w:rsidRPr="001B3B09">
        <w:rPr>
          <w:sz w:val="28"/>
          <w:szCs w:val="28"/>
        </w:rPr>
        <w:t>о</w:t>
      </w:r>
      <w:r w:rsidRPr="001B3B09">
        <w:rPr>
          <w:sz w:val="28"/>
          <w:szCs w:val="28"/>
        </w:rPr>
        <w:t>р</w:t>
      </w:r>
      <w:r w:rsidRPr="001B3B09">
        <w:rPr>
          <w:sz w:val="28"/>
          <w:szCs w:val="28"/>
        </w:rPr>
        <w:t>ганов муниципального образования с общественными организациями и объединениями, религиозными структурами, другими институтами гражданского общества и отдельными гражданами.</w:t>
      </w:r>
    </w:p>
    <w:p w:rsidR="00E67EA8" w:rsidRPr="001B3B09" w:rsidRDefault="00E67EA8" w:rsidP="00E67EA8">
      <w:pPr>
        <w:ind w:firstLine="697"/>
        <w:jc w:val="both"/>
        <w:rPr>
          <w:sz w:val="28"/>
          <w:szCs w:val="28"/>
        </w:rPr>
      </w:pPr>
    </w:p>
    <w:p w:rsidR="00E67EA8" w:rsidRDefault="00E67EA8" w:rsidP="00E67EA8">
      <w:pPr>
        <w:shd w:val="clear" w:color="auto" w:fill="FFFFFF"/>
        <w:ind w:firstLine="700"/>
        <w:jc w:val="both"/>
        <w:rPr>
          <w:b/>
          <w:sz w:val="28"/>
          <w:szCs w:val="28"/>
        </w:rPr>
      </w:pPr>
      <w:r w:rsidRPr="007B3B2B">
        <w:rPr>
          <w:b/>
          <w:sz w:val="28"/>
          <w:szCs w:val="28"/>
        </w:rPr>
        <w:t xml:space="preserve">Второе направление – это организационное. </w:t>
      </w:r>
    </w:p>
    <w:p w:rsidR="00E67EA8" w:rsidRPr="007B3B2B" w:rsidRDefault="00E67EA8" w:rsidP="00E67EA8">
      <w:pPr>
        <w:shd w:val="clear" w:color="auto" w:fill="FFFFFF"/>
        <w:ind w:firstLine="697"/>
        <w:jc w:val="both"/>
        <w:rPr>
          <w:b/>
          <w:sz w:val="28"/>
          <w:szCs w:val="28"/>
        </w:rPr>
      </w:pPr>
    </w:p>
    <w:p w:rsidR="00E67EA8" w:rsidRPr="004E0FC7" w:rsidRDefault="00E67EA8" w:rsidP="00E67E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 принятием</w:t>
      </w:r>
      <w:r w:rsidRPr="00532683">
        <w:rPr>
          <w:rFonts w:ascii="Times New Roman" w:hAnsi="Times New Roman" w:cs="Times New Roman"/>
          <w:sz w:val="28"/>
          <w:szCs w:val="28"/>
        </w:rPr>
        <w:t xml:space="preserve"> Федерального закона «О противодействии терр</w:t>
      </w:r>
      <w:r w:rsidRPr="00532683">
        <w:rPr>
          <w:rFonts w:ascii="Times New Roman" w:hAnsi="Times New Roman" w:cs="Times New Roman"/>
          <w:sz w:val="28"/>
          <w:szCs w:val="28"/>
        </w:rPr>
        <w:t>о</w:t>
      </w:r>
      <w:r w:rsidRPr="00532683">
        <w:rPr>
          <w:rFonts w:ascii="Times New Roman" w:hAnsi="Times New Roman" w:cs="Times New Roman"/>
          <w:sz w:val="28"/>
          <w:szCs w:val="28"/>
        </w:rPr>
        <w:t>ризму»</w:t>
      </w:r>
      <w:r w:rsidRPr="004E0FC7">
        <w:rPr>
          <w:rFonts w:ascii="Times New Roman" w:hAnsi="Times New Roman" w:cs="Times New Roman"/>
          <w:sz w:val="28"/>
          <w:szCs w:val="28"/>
        </w:rPr>
        <w:t xml:space="preserve"> </w:t>
      </w:r>
      <w:r>
        <w:rPr>
          <w:rFonts w:ascii="Times New Roman" w:hAnsi="Times New Roman" w:cs="Times New Roman"/>
          <w:sz w:val="28"/>
          <w:szCs w:val="28"/>
        </w:rPr>
        <w:t xml:space="preserve">решением </w:t>
      </w:r>
      <w:r w:rsidRPr="004E0FC7">
        <w:rPr>
          <w:rFonts w:ascii="Times New Roman" w:hAnsi="Times New Roman" w:cs="Times New Roman"/>
          <w:sz w:val="28"/>
          <w:szCs w:val="28"/>
        </w:rPr>
        <w:t>Антитеррористической комисси</w:t>
      </w:r>
      <w:r>
        <w:rPr>
          <w:rFonts w:ascii="Times New Roman" w:hAnsi="Times New Roman" w:cs="Times New Roman"/>
          <w:sz w:val="28"/>
          <w:szCs w:val="28"/>
        </w:rPr>
        <w:t>и</w:t>
      </w:r>
      <w:r w:rsidRPr="004E0FC7">
        <w:rPr>
          <w:rFonts w:ascii="Times New Roman" w:hAnsi="Times New Roman" w:cs="Times New Roman"/>
          <w:sz w:val="28"/>
          <w:szCs w:val="28"/>
        </w:rPr>
        <w:t xml:space="preserve"> Московской о</w:t>
      </w:r>
      <w:r w:rsidRPr="004E0FC7">
        <w:rPr>
          <w:rFonts w:ascii="Times New Roman" w:hAnsi="Times New Roman" w:cs="Times New Roman"/>
          <w:sz w:val="28"/>
          <w:szCs w:val="28"/>
        </w:rPr>
        <w:t>б</w:t>
      </w:r>
      <w:r w:rsidRPr="004E0FC7">
        <w:rPr>
          <w:rFonts w:ascii="Times New Roman" w:hAnsi="Times New Roman" w:cs="Times New Roman"/>
          <w:sz w:val="28"/>
          <w:szCs w:val="28"/>
        </w:rPr>
        <w:t xml:space="preserve">ласти </w:t>
      </w:r>
      <w:r>
        <w:rPr>
          <w:rFonts w:ascii="Times New Roman" w:hAnsi="Times New Roman" w:cs="Times New Roman"/>
          <w:sz w:val="28"/>
          <w:szCs w:val="28"/>
        </w:rPr>
        <w:t>г</w:t>
      </w:r>
      <w:r w:rsidRPr="004E0FC7">
        <w:rPr>
          <w:rFonts w:ascii="Times New Roman" w:hAnsi="Times New Roman" w:cs="Times New Roman"/>
          <w:sz w:val="28"/>
          <w:szCs w:val="28"/>
        </w:rPr>
        <w:t xml:space="preserve">лавам муниципальных образований Московской области </w:t>
      </w:r>
      <w:r>
        <w:rPr>
          <w:rFonts w:ascii="Times New Roman" w:hAnsi="Times New Roman" w:cs="Times New Roman"/>
          <w:sz w:val="28"/>
          <w:szCs w:val="28"/>
        </w:rPr>
        <w:t>рек</w:t>
      </w:r>
      <w:r>
        <w:rPr>
          <w:rFonts w:ascii="Times New Roman" w:hAnsi="Times New Roman" w:cs="Times New Roman"/>
          <w:sz w:val="28"/>
          <w:szCs w:val="28"/>
        </w:rPr>
        <w:t>о</w:t>
      </w:r>
      <w:r>
        <w:rPr>
          <w:rFonts w:ascii="Times New Roman" w:hAnsi="Times New Roman" w:cs="Times New Roman"/>
          <w:sz w:val="28"/>
          <w:szCs w:val="28"/>
        </w:rPr>
        <w:t>мендовано</w:t>
      </w:r>
      <w:r w:rsidRPr="004E0FC7">
        <w:rPr>
          <w:rFonts w:ascii="Times New Roman" w:hAnsi="Times New Roman" w:cs="Times New Roman"/>
          <w:sz w:val="28"/>
          <w:szCs w:val="28"/>
        </w:rPr>
        <w:t xml:space="preserve"> создать:</w:t>
      </w:r>
    </w:p>
    <w:p w:rsidR="00E67EA8" w:rsidRPr="004E0FC7" w:rsidRDefault="00E67EA8" w:rsidP="00E67EA8">
      <w:pPr>
        <w:pStyle w:val="ConsPlusNormal"/>
        <w:ind w:firstLine="709"/>
        <w:jc w:val="both"/>
        <w:rPr>
          <w:rFonts w:ascii="Times New Roman" w:hAnsi="Times New Roman" w:cs="Times New Roman"/>
          <w:sz w:val="28"/>
          <w:szCs w:val="28"/>
        </w:rPr>
      </w:pPr>
      <w:r w:rsidRPr="004E0FC7">
        <w:rPr>
          <w:rFonts w:ascii="Times New Roman" w:hAnsi="Times New Roman" w:cs="Times New Roman"/>
          <w:sz w:val="28"/>
          <w:szCs w:val="28"/>
        </w:rPr>
        <w:lastRenderedPageBreak/>
        <w:t xml:space="preserve">антитеррористические комиссии </w:t>
      </w:r>
      <w:r w:rsidRPr="004E0FC7">
        <w:rPr>
          <w:rFonts w:ascii="Times New Roman" w:hAnsi="Times New Roman" w:cs="Times New Roman"/>
          <w:bCs/>
          <w:iCs/>
          <w:color w:val="000000"/>
          <w:sz w:val="28"/>
          <w:szCs w:val="28"/>
        </w:rPr>
        <w:t xml:space="preserve">и </w:t>
      </w:r>
      <w:r w:rsidRPr="004E0FC7">
        <w:rPr>
          <w:rFonts w:ascii="Times New Roman" w:hAnsi="Times New Roman" w:cs="Times New Roman"/>
          <w:sz w:val="28"/>
          <w:szCs w:val="28"/>
        </w:rPr>
        <w:t>организовать их работу в с</w:t>
      </w:r>
      <w:r w:rsidRPr="004E0FC7">
        <w:rPr>
          <w:rFonts w:ascii="Times New Roman" w:hAnsi="Times New Roman" w:cs="Times New Roman"/>
          <w:sz w:val="28"/>
          <w:szCs w:val="28"/>
        </w:rPr>
        <w:t>о</w:t>
      </w:r>
      <w:r w:rsidRPr="004E0FC7">
        <w:rPr>
          <w:rFonts w:ascii="Times New Roman" w:hAnsi="Times New Roman" w:cs="Times New Roman"/>
          <w:sz w:val="28"/>
          <w:szCs w:val="28"/>
        </w:rPr>
        <w:t>ответствии с требованиями и рекомендациями Национального ант</w:t>
      </w:r>
      <w:r w:rsidRPr="004E0FC7">
        <w:rPr>
          <w:rFonts w:ascii="Times New Roman" w:hAnsi="Times New Roman" w:cs="Times New Roman"/>
          <w:sz w:val="28"/>
          <w:szCs w:val="28"/>
        </w:rPr>
        <w:t>и</w:t>
      </w:r>
      <w:r w:rsidRPr="004E0FC7">
        <w:rPr>
          <w:rFonts w:ascii="Times New Roman" w:hAnsi="Times New Roman" w:cs="Times New Roman"/>
          <w:sz w:val="28"/>
          <w:szCs w:val="28"/>
        </w:rPr>
        <w:t>террористического комитета и Антитеррористической комиссии Московской обла</w:t>
      </w:r>
      <w:r w:rsidRPr="004E0FC7">
        <w:rPr>
          <w:rFonts w:ascii="Times New Roman" w:hAnsi="Times New Roman" w:cs="Times New Roman"/>
          <w:sz w:val="28"/>
          <w:szCs w:val="28"/>
        </w:rPr>
        <w:t>с</w:t>
      </w:r>
      <w:r>
        <w:rPr>
          <w:rFonts w:ascii="Times New Roman" w:hAnsi="Times New Roman" w:cs="Times New Roman"/>
          <w:sz w:val="28"/>
          <w:szCs w:val="28"/>
        </w:rPr>
        <w:t>ти;</w:t>
      </w:r>
    </w:p>
    <w:p w:rsidR="00E67EA8" w:rsidRPr="004E0FC7" w:rsidRDefault="00E67EA8" w:rsidP="00E67EA8">
      <w:pPr>
        <w:shd w:val="clear" w:color="auto" w:fill="FFFFFF"/>
        <w:ind w:firstLine="700"/>
        <w:jc w:val="both"/>
        <w:rPr>
          <w:sz w:val="28"/>
          <w:szCs w:val="28"/>
        </w:rPr>
      </w:pPr>
      <w:r w:rsidRPr="004E0FC7">
        <w:rPr>
          <w:sz w:val="28"/>
          <w:szCs w:val="28"/>
        </w:rPr>
        <w:t xml:space="preserve">постоянно действующие рабочие группы </w:t>
      </w:r>
      <w:r>
        <w:rPr>
          <w:sz w:val="28"/>
          <w:szCs w:val="28"/>
        </w:rPr>
        <w:t>по профилактике те</w:t>
      </w:r>
      <w:r>
        <w:rPr>
          <w:sz w:val="28"/>
          <w:szCs w:val="28"/>
        </w:rPr>
        <w:t>р</w:t>
      </w:r>
      <w:r>
        <w:rPr>
          <w:sz w:val="28"/>
          <w:szCs w:val="28"/>
        </w:rPr>
        <w:t xml:space="preserve">роризма </w:t>
      </w:r>
      <w:r w:rsidRPr="004E0FC7">
        <w:rPr>
          <w:sz w:val="28"/>
          <w:szCs w:val="28"/>
        </w:rPr>
        <w:t>в</w:t>
      </w:r>
      <w:r w:rsidRPr="004E0FC7">
        <w:rPr>
          <w:b/>
          <w:sz w:val="28"/>
          <w:szCs w:val="28"/>
        </w:rPr>
        <w:t xml:space="preserve"> </w:t>
      </w:r>
      <w:r w:rsidRPr="004E0FC7">
        <w:rPr>
          <w:sz w:val="28"/>
          <w:szCs w:val="28"/>
        </w:rPr>
        <w:t>городском (сельском) пос</w:t>
      </w:r>
      <w:r w:rsidRPr="004E0FC7">
        <w:rPr>
          <w:sz w:val="28"/>
          <w:szCs w:val="28"/>
        </w:rPr>
        <w:t>е</w:t>
      </w:r>
      <w:r w:rsidRPr="004E0FC7">
        <w:rPr>
          <w:sz w:val="28"/>
          <w:szCs w:val="28"/>
        </w:rPr>
        <w:t>лении.</w:t>
      </w:r>
    </w:p>
    <w:p w:rsidR="00E67EA8" w:rsidRDefault="00E67EA8" w:rsidP="00E67EA8">
      <w:pPr>
        <w:shd w:val="clear" w:color="auto" w:fill="FFFFFF"/>
        <w:ind w:firstLine="700"/>
        <w:jc w:val="both"/>
        <w:rPr>
          <w:sz w:val="28"/>
          <w:szCs w:val="28"/>
        </w:rPr>
      </w:pPr>
      <w:r w:rsidRPr="004E0FC7">
        <w:rPr>
          <w:sz w:val="28"/>
          <w:szCs w:val="28"/>
        </w:rPr>
        <w:t>Организационные основы местного самоуправления закрепл</w:t>
      </w:r>
      <w:r w:rsidRPr="004E0FC7">
        <w:rPr>
          <w:sz w:val="28"/>
          <w:szCs w:val="28"/>
        </w:rPr>
        <w:t>я</w:t>
      </w:r>
      <w:r w:rsidRPr="004E0FC7">
        <w:rPr>
          <w:sz w:val="28"/>
          <w:szCs w:val="28"/>
        </w:rPr>
        <w:t>ю</w:t>
      </w:r>
      <w:r>
        <w:rPr>
          <w:sz w:val="28"/>
          <w:szCs w:val="28"/>
        </w:rPr>
        <w:t>тся муниципальными правовыми нормами, которые включают в с</w:t>
      </w:r>
      <w:r>
        <w:rPr>
          <w:sz w:val="28"/>
          <w:szCs w:val="28"/>
        </w:rPr>
        <w:t>е</w:t>
      </w:r>
      <w:r>
        <w:rPr>
          <w:sz w:val="28"/>
          <w:szCs w:val="28"/>
        </w:rPr>
        <w:t>бя</w:t>
      </w:r>
      <w:r w:rsidRPr="004E0FC7">
        <w:rPr>
          <w:sz w:val="28"/>
          <w:szCs w:val="28"/>
        </w:rPr>
        <w:t xml:space="preserve"> структуру, порядок, формы</w:t>
      </w:r>
      <w:r>
        <w:rPr>
          <w:sz w:val="28"/>
          <w:szCs w:val="28"/>
        </w:rPr>
        <w:t xml:space="preserve"> и</w:t>
      </w:r>
      <w:r w:rsidRPr="004E0FC7">
        <w:rPr>
          <w:sz w:val="28"/>
          <w:szCs w:val="28"/>
        </w:rPr>
        <w:t xml:space="preserve"> принципы деятельности, а также о</w:t>
      </w:r>
      <w:r w:rsidRPr="004E0FC7">
        <w:rPr>
          <w:sz w:val="28"/>
          <w:szCs w:val="28"/>
        </w:rPr>
        <w:t>п</w:t>
      </w:r>
      <w:r w:rsidRPr="004E0FC7">
        <w:rPr>
          <w:sz w:val="28"/>
          <w:szCs w:val="28"/>
        </w:rPr>
        <w:t>ределяю</w:t>
      </w:r>
      <w:r>
        <w:rPr>
          <w:sz w:val="28"/>
          <w:szCs w:val="28"/>
        </w:rPr>
        <w:t>т</w:t>
      </w:r>
      <w:r w:rsidRPr="004E0FC7">
        <w:rPr>
          <w:sz w:val="28"/>
          <w:szCs w:val="28"/>
        </w:rPr>
        <w:t xml:space="preserve"> круг полномочий и компетенций муниципальных органов по противодействию терроризму. </w:t>
      </w:r>
    </w:p>
    <w:p w:rsidR="00E67EA8" w:rsidRPr="004E0FC7" w:rsidRDefault="00E67EA8" w:rsidP="00E67EA8">
      <w:pPr>
        <w:shd w:val="clear" w:color="auto" w:fill="FFFFFF"/>
        <w:ind w:firstLine="700"/>
        <w:jc w:val="both"/>
        <w:rPr>
          <w:sz w:val="28"/>
          <w:szCs w:val="28"/>
        </w:rPr>
      </w:pPr>
      <w:r w:rsidRPr="004E0FC7">
        <w:rPr>
          <w:sz w:val="28"/>
          <w:szCs w:val="28"/>
        </w:rPr>
        <w:t>В муниципальном образовании организационной основой пр</w:t>
      </w:r>
      <w:r w:rsidRPr="004E0FC7">
        <w:rPr>
          <w:sz w:val="28"/>
          <w:szCs w:val="28"/>
        </w:rPr>
        <w:t>о</w:t>
      </w:r>
      <w:r w:rsidRPr="004E0FC7">
        <w:rPr>
          <w:sz w:val="28"/>
          <w:szCs w:val="28"/>
        </w:rPr>
        <w:t>тиводействия терроризму являются следующие органы:</w:t>
      </w:r>
    </w:p>
    <w:p w:rsidR="00E67EA8" w:rsidRPr="001B3B09" w:rsidRDefault="00E67EA8" w:rsidP="00E67EA8">
      <w:pPr>
        <w:pStyle w:val="ConsPlusNormal"/>
        <w:ind w:firstLine="700"/>
        <w:jc w:val="both"/>
        <w:rPr>
          <w:rFonts w:ascii="Times New Roman" w:hAnsi="Times New Roman" w:cs="Times New Roman"/>
          <w:sz w:val="28"/>
          <w:szCs w:val="28"/>
        </w:rPr>
      </w:pPr>
      <w:r w:rsidRPr="004C2998">
        <w:rPr>
          <w:rFonts w:ascii="Times New Roman" w:hAnsi="Times New Roman" w:cs="Times New Roman"/>
          <w:b/>
          <w:bCs/>
          <w:iCs/>
          <w:sz w:val="28"/>
          <w:szCs w:val="28"/>
        </w:rPr>
        <w:t>Антитеррористическая комиссия муниципального образ</w:t>
      </w:r>
      <w:r w:rsidRPr="004C2998">
        <w:rPr>
          <w:rFonts w:ascii="Times New Roman" w:hAnsi="Times New Roman" w:cs="Times New Roman"/>
          <w:b/>
          <w:bCs/>
          <w:iCs/>
          <w:sz w:val="28"/>
          <w:szCs w:val="28"/>
        </w:rPr>
        <w:t>о</w:t>
      </w:r>
      <w:r w:rsidRPr="004C2998">
        <w:rPr>
          <w:rFonts w:ascii="Times New Roman" w:hAnsi="Times New Roman" w:cs="Times New Roman"/>
          <w:b/>
          <w:bCs/>
          <w:iCs/>
          <w:sz w:val="28"/>
          <w:szCs w:val="28"/>
        </w:rPr>
        <w:t>вания</w:t>
      </w:r>
      <w:r w:rsidRPr="001B3B09">
        <w:rPr>
          <w:rFonts w:ascii="Times New Roman" w:hAnsi="Times New Roman" w:cs="Times New Roman"/>
          <w:bCs/>
          <w:iCs/>
          <w:sz w:val="28"/>
          <w:szCs w:val="28"/>
        </w:rPr>
        <w:t xml:space="preserve"> (муниципального района, городского округа)</w:t>
      </w:r>
      <w:r w:rsidRPr="001B3B09">
        <w:rPr>
          <w:rFonts w:ascii="Times New Roman" w:hAnsi="Times New Roman" w:cs="Times New Roman"/>
          <w:sz w:val="28"/>
          <w:szCs w:val="28"/>
        </w:rPr>
        <w:t xml:space="preserve"> – орган, осущес</w:t>
      </w:r>
      <w:r w:rsidRPr="001B3B09">
        <w:rPr>
          <w:rFonts w:ascii="Times New Roman" w:hAnsi="Times New Roman" w:cs="Times New Roman"/>
          <w:sz w:val="28"/>
          <w:szCs w:val="28"/>
        </w:rPr>
        <w:t>т</w:t>
      </w:r>
      <w:r w:rsidRPr="001B3B09">
        <w:rPr>
          <w:rFonts w:ascii="Times New Roman" w:hAnsi="Times New Roman" w:cs="Times New Roman"/>
          <w:sz w:val="28"/>
          <w:szCs w:val="28"/>
        </w:rPr>
        <w:t>вляющий координацию деятельности подразделений территориал</w:t>
      </w:r>
      <w:r w:rsidRPr="001B3B09">
        <w:rPr>
          <w:rFonts w:ascii="Times New Roman" w:hAnsi="Times New Roman" w:cs="Times New Roman"/>
          <w:sz w:val="28"/>
          <w:szCs w:val="28"/>
        </w:rPr>
        <w:t>ь</w:t>
      </w:r>
      <w:r w:rsidRPr="001B3B09">
        <w:rPr>
          <w:rFonts w:ascii="Times New Roman" w:hAnsi="Times New Roman" w:cs="Times New Roman"/>
          <w:sz w:val="28"/>
          <w:szCs w:val="28"/>
        </w:rPr>
        <w:t>ных органов федеральных орг</w:t>
      </w:r>
      <w:r w:rsidRPr="001B3B09">
        <w:rPr>
          <w:rFonts w:ascii="Times New Roman" w:hAnsi="Times New Roman" w:cs="Times New Roman"/>
          <w:sz w:val="28"/>
          <w:szCs w:val="28"/>
        </w:rPr>
        <w:t>а</w:t>
      </w:r>
      <w:r w:rsidRPr="001B3B09">
        <w:rPr>
          <w:rFonts w:ascii="Times New Roman" w:hAnsi="Times New Roman" w:cs="Times New Roman"/>
          <w:sz w:val="28"/>
          <w:szCs w:val="28"/>
        </w:rPr>
        <w:t>нов исполнительной власти и органов местного самоуправления по профилактике терроризма, а также м</w:t>
      </w:r>
      <w:r w:rsidRPr="001B3B09">
        <w:rPr>
          <w:rFonts w:ascii="Times New Roman" w:hAnsi="Times New Roman" w:cs="Times New Roman"/>
          <w:sz w:val="28"/>
          <w:szCs w:val="28"/>
        </w:rPr>
        <w:t>и</w:t>
      </w:r>
      <w:r w:rsidRPr="001B3B09">
        <w:rPr>
          <w:rFonts w:ascii="Times New Roman" w:hAnsi="Times New Roman" w:cs="Times New Roman"/>
          <w:sz w:val="28"/>
          <w:szCs w:val="28"/>
        </w:rPr>
        <w:t>нимизации и ликвидации последствий его проявл</w:t>
      </w:r>
      <w:r w:rsidRPr="001B3B09">
        <w:rPr>
          <w:rFonts w:ascii="Times New Roman" w:hAnsi="Times New Roman" w:cs="Times New Roman"/>
          <w:sz w:val="28"/>
          <w:szCs w:val="28"/>
        </w:rPr>
        <w:t>е</w:t>
      </w:r>
      <w:r w:rsidRPr="001B3B09">
        <w:rPr>
          <w:rFonts w:ascii="Times New Roman" w:hAnsi="Times New Roman" w:cs="Times New Roman"/>
          <w:sz w:val="28"/>
          <w:szCs w:val="28"/>
        </w:rPr>
        <w:t>ний на территории муниципального образования Московской области.</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Руководителем Комиссии в муниципальном образовании по должности я</w:t>
      </w:r>
      <w:r w:rsidRPr="001B3B09">
        <w:rPr>
          <w:rFonts w:ascii="Times New Roman" w:hAnsi="Times New Roman" w:cs="Times New Roman"/>
          <w:sz w:val="28"/>
          <w:szCs w:val="28"/>
        </w:rPr>
        <w:t>в</w:t>
      </w:r>
      <w:r w:rsidRPr="001B3B09">
        <w:rPr>
          <w:rFonts w:ascii="Times New Roman" w:hAnsi="Times New Roman" w:cs="Times New Roman"/>
          <w:sz w:val="28"/>
          <w:szCs w:val="28"/>
        </w:rPr>
        <w:t xml:space="preserve">ляется </w:t>
      </w:r>
      <w:r>
        <w:rPr>
          <w:rFonts w:ascii="Times New Roman" w:hAnsi="Times New Roman" w:cs="Times New Roman"/>
          <w:sz w:val="28"/>
          <w:szCs w:val="28"/>
        </w:rPr>
        <w:t>г</w:t>
      </w:r>
      <w:r w:rsidRPr="001B3B09">
        <w:rPr>
          <w:rFonts w:ascii="Times New Roman" w:hAnsi="Times New Roman" w:cs="Times New Roman"/>
          <w:sz w:val="28"/>
          <w:szCs w:val="28"/>
        </w:rPr>
        <w:t>лава муниципального образования (председатель Комиссии).</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Комиссия осуществляет свою деятельность во взаимодействии с подразделениями территориальных органов федеральных органов и</w:t>
      </w:r>
      <w:r w:rsidRPr="001B3B09">
        <w:rPr>
          <w:rFonts w:ascii="Times New Roman" w:hAnsi="Times New Roman" w:cs="Times New Roman"/>
          <w:sz w:val="28"/>
          <w:szCs w:val="28"/>
        </w:rPr>
        <w:t>с</w:t>
      </w:r>
      <w:r w:rsidRPr="001B3B09">
        <w:rPr>
          <w:rFonts w:ascii="Times New Roman" w:hAnsi="Times New Roman" w:cs="Times New Roman"/>
          <w:sz w:val="28"/>
          <w:szCs w:val="28"/>
        </w:rPr>
        <w:t>полнительной власти Московской области, органами государственной власти Московской области, Антитеррористической комиссией Мо</w:t>
      </w:r>
      <w:r w:rsidRPr="001B3B09">
        <w:rPr>
          <w:rFonts w:ascii="Times New Roman" w:hAnsi="Times New Roman" w:cs="Times New Roman"/>
          <w:sz w:val="28"/>
          <w:szCs w:val="28"/>
        </w:rPr>
        <w:t>с</w:t>
      </w:r>
      <w:r w:rsidRPr="001B3B09">
        <w:rPr>
          <w:rFonts w:ascii="Times New Roman" w:hAnsi="Times New Roman" w:cs="Times New Roman"/>
          <w:sz w:val="28"/>
          <w:szCs w:val="28"/>
        </w:rPr>
        <w:t>ковской области, органами мес</w:t>
      </w:r>
      <w:r w:rsidRPr="001B3B09">
        <w:rPr>
          <w:rFonts w:ascii="Times New Roman" w:hAnsi="Times New Roman" w:cs="Times New Roman"/>
          <w:sz w:val="28"/>
          <w:szCs w:val="28"/>
        </w:rPr>
        <w:t>т</w:t>
      </w:r>
      <w:r w:rsidRPr="001B3B09">
        <w:rPr>
          <w:rFonts w:ascii="Times New Roman" w:hAnsi="Times New Roman" w:cs="Times New Roman"/>
          <w:sz w:val="28"/>
          <w:szCs w:val="28"/>
        </w:rPr>
        <w:t>ного самоуправления муниципальных образований Московской области, орг</w:t>
      </w:r>
      <w:r w:rsidRPr="001B3B09">
        <w:rPr>
          <w:rFonts w:ascii="Times New Roman" w:hAnsi="Times New Roman" w:cs="Times New Roman"/>
          <w:sz w:val="28"/>
          <w:szCs w:val="28"/>
        </w:rPr>
        <w:t>а</w:t>
      </w:r>
      <w:r w:rsidRPr="001B3B09">
        <w:rPr>
          <w:rFonts w:ascii="Times New Roman" w:hAnsi="Times New Roman" w:cs="Times New Roman"/>
          <w:sz w:val="28"/>
          <w:szCs w:val="28"/>
        </w:rPr>
        <w:t>низациями и общественными объединениями. Основными задачами Комиссии являются:</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координация деятельности подразделений территориальных о</w:t>
      </w:r>
      <w:r w:rsidRPr="001B3B09">
        <w:rPr>
          <w:rFonts w:ascii="Times New Roman" w:hAnsi="Times New Roman" w:cs="Times New Roman"/>
          <w:sz w:val="28"/>
          <w:szCs w:val="28"/>
        </w:rPr>
        <w:t>р</w:t>
      </w:r>
      <w:r w:rsidRPr="001B3B09">
        <w:rPr>
          <w:rFonts w:ascii="Times New Roman" w:hAnsi="Times New Roman" w:cs="Times New Roman"/>
          <w:sz w:val="28"/>
          <w:szCs w:val="28"/>
        </w:rPr>
        <w:t>ганов федеральных органов исполнительной власти, органов местного самоуправл</w:t>
      </w:r>
      <w:r w:rsidRPr="001B3B09">
        <w:rPr>
          <w:rFonts w:ascii="Times New Roman" w:hAnsi="Times New Roman" w:cs="Times New Roman"/>
          <w:sz w:val="28"/>
          <w:szCs w:val="28"/>
        </w:rPr>
        <w:t>е</w:t>
      </w:r>
      <w:r w:rsidRPr="001B3B09">
        <w:rPr>
          <w:rFonts w:ascii="Times New Roman" w:hAnsi="Times New Roman" w:cs="Times New Roman"/>
          <w:sz w:val="28"/>
          <w:szCs w:val="28"/>
        </w:rPr>
        <w:t>ния муниципальных образований Московской области и иных органов по профилактике терроризма, минимизации и ликвид</w:t>
      </w:r>
      <w:r w:rsidRPr="001B3B09">
        <w:rPr>
          <w:rFonts w:ascii="Times New Roman" w:hAnsi="Times New Roman" w:cs="Times New Roman"/>
          <w:sz w:val="28"/>
          <w:szCs w:val="28"/>
        </w:rPr>
        <w:t>а</w:t>
      </w:r>
      <w:r w:rsidRPr="001B3B09">
        <w:rPr>
          <w:rFonts w:ascii="Times New Roman" w:hAnsi="Times New Roman" w:cs="Times New Roman"/>
          <w:sz w:val="28"/>
          <w:szCs w:val="28"/>
        </w:rPr>
        <w:t>ции последствий его проявл</w:t>
      </w:r>
      <w:r w:rsidRPr="001B3B09">
        <w:rPr>
          <w:rFonts w:ascii="Times New Roman" w:hAnsi="Times New Roman" w:cs="Times New Roman"/>
          <w:sz w:val="28"/>
          <w:szCs w:val="28"/>
        </w:rPr>
        <w:t>е</w:t>
      </w:r>
      <w:r w:rsidRPr="001B3B09">
        <w:rPr>
          <w:rFonts w:ascii="Times New Roman" w:hAnsi="Times New Roman" w:cs="Times New Roman"/>
          <w:sz w:val="28"/>
          <w:szCs w:val="28"/>
        </w:rPr>
        <w:t>ний;</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участие в реализации на территории муниципального образов</w:t>
      </w:r>
      <w:r w:rsidRPr="001B3B09">
        <w:rPr>
          <w:rFonts w:ascii="Times New Roman" w:hAnsi="Times New Roman" w:cs="Times New Roman"/>
          <w:sz w:val="28"/>
          <w:szCs w:val="28"/>
        </w:rPr>
        <w:t>а</w:t>
      </w:r>
      <w:r w:rsidRPr="001B3B09">
        <w:rPr>
          <w:rFonts w:ascii="Times New Roman" w:hAnsi="Times New Roman" w:cs="Times New Roman"/>
          <w:sz w:val="28"/>
          <w:szCs w:val="28"/>
        </w:rPr>
        <w:t>ния Московской области государственной политики в области прот</w:t>
      </w:r>
      <w:r w:rsidRPr="001B3B09">
        <w:rPr>
          <w:rFonts w:ascii="Times New Roman" w:hAnsi="Times New Roman" w:cs="Times New Roman"/>
          <w:sz w:val="28"/>
          <w:szCs w:val="28"/>
        </w:rPr>
        <w:t>и</w:t>
      </w:r>
      <w:r w:rsidRPr="001B3B09">
        <w:rPr>
          <w:rFonts w:ascii="Times New Roman" w:hAnsi="Times New Roman" w:cs="Times New Roman"/>
          <w:sz w:val="28"/>
          <w:szCs w:val="28"/>
        </w:rPr>
        <w:t>водействия терроризму, а также подготовка предложений в Антите</w:t>
      </w:r>
      <w:r w:rsidRPr="001B3B09">
        <w:rPr>
          <w:rFonts w:ascii="Times New Roman" w:hAnsi="Times New Roman" w:cs="Times New Roman"/>
          <w:sz w:val="28"/>
          <w:szCs w:val="28"/>
        </w:rPr>
        <w:t>р</w:t>
      </w:r>
      <w:r w:rsidRPr="001B3B09">
        <w:rPr>
          <w:rFonts w:ascii="Times New Roman" w:hAnsi="Times New Roman" w:cs="Times New Roman"/>
          <w:sz w:val="28"/>
          <w:szCs w:val="28"/>
        </w:rPr>
        <w:t>рористическую комиссию Московской области по совершенствов</w:t>
      </w:r>
      <w:r w:rsidRPr="001B3B09">
        <w:rPr>
          <w:rFonts w:ascii="Times New Roman" w:hAnsi="Times New Roman" w:cs="Times New Roman"/>
          <w:sz w:val="28"/>
          <w:szCs w:val="28"/>
        </w:rPr>
        <w:t>а</w:t>
      </w:r>
      <w:r w:rsidRPr="001B3B09">
        <w:rPr>
          <w:rFonts w:ascii="Times New Roman" w:hAnsi="Times New Roman" w:cs="Times New Roman"/>
          <w:sz w:val="28"/>
          <w:szCs w:val="28"/>
        </w:rPr>
        <w:t>нию законодательства Московской области по вопросам профилакт</w:t>
      </w:r>
      <w:r w:rsidRPr="001B3B09">
        <w:rPr>
          <w:rFonts w:ascii="Times New Roman" w:hAnsi="Times New Roman" w:cs="Times New Roman"/>
          <w:sz w:val="28"/>
          <w:szCs w:val="28"/>
        </w:rPr>
        <w:t>и</w:t>
      </w:r>
      <w:r w:rsidRPr="001B3B09">
        <w:rPr>
          <w:rFonts w:ascii="Times New Roman" w:hAnsi="Times New Roman" w:cs="Times New Roman"/>
          <w:sz w:val="28"/>
          <w:szCs w:val="28"/>
        </w:rPr>
        <w:t>ки терроризма;</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разработка мер по профилактике терроризма, устранению пр</w:t>
      </w:r>
      <w:r w:rsidRPr="001B3B09">
        <w:rPr>
          <w:rFonts w:ascii="Times New Roman" w:hAnsi="Times New Roman" w:cs="Times New Roman"/>
          <w:sz w:val="28"/>
          <w:szCs w:val="28"/>
        </w:rPr>
        <w:t>и</w:t>
      </w:r>
      <w:r w:rsidRPr="001B3B09">
        <w:rPr>
          <w:rFonts w:ascii="Times New Roman" w:hAnsi="Times New Roman" w:cs="Times New Roman"/>
          <w:sz w:val="28"/>
          <w:szCs w:val="28"/>
        </w:rPr>
        <w:t>чин и условий, способствующих его проявлению, обеспечению защищенности объе</w:t>
      </w:r>
      <w:r w:rsidRPr="001B3B09">
        <w:rPr>
          <w:rFonts w:ascii="Times New Roman" w:hAnsi="Times New Roman" w:cs="Times New Roman"/>
          <w:sz w:val="28"/>
          <w:szCs w:val="28"/>
        </w:rPr>
        <w:t>к</w:t>
      </w:r>
      <w:r w:rsidRPr="001B3B09">
        <w:rPr>
          <w:rFonts w:ascii="Times New Roman" w:hAnsi="Times New Roman" w:cs="Times New Roman"/>
          <w:sz w:val="28"/>
          <w:szCs w:val="28"/>
        </w:rPr>
        <w:t>тов от возможных террористических посягательств, а также по минимизации и ликвидации последствий террорист</w:t>
      </w:r>
      <w:r w:rsidRPr="001B3B09">
        <w:rPr>
          <w:rFonts w:ascii="Times New Roman" w:hAnsi="Times New Roman" w:cs="Times New Roman"/>
          <w:sz w:val="28"/>
          <w:szCs w:val="28"/>
        </w:rPr>
        <w:t>и</w:t>
      </w:r>
      <w:r w:rsidRPr="001B3B09">
        <w:rPr>
          <w:rFonts w:ascii="Times New Roman" w:hAnsi="Times New Roman" w:cs="Times New Roman"/>
          <w:sz w:val="28"/>
          <w:szCs w:val="28"/>
        </w:rPr>
        <w:t>ческих</w:t>
      </w:r>
      <w:r>
        <w:rPr>
          <w:rFonts w:ascii="Times New Roman" w:hAnsi="Times New Roman" w:cs="Times New Roman"/>
          <w:sz w:val="28"/>
          <w:szCs w:val="28"/>
        </w:rPr>
        <w:t xml:space="preserve"> актов, осуществление контроля </w:t>
      </w:r>
      <w:r w:rsidRPr="001B3B09">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1B3B09">
        <w:rPr>
          <w:rFonts w:ascii="Times New Roman" w:hAnsi="Times New Roman" w:cs="Times New Roman"/>
          <w:sz w:val="28"/>
          <w:szCs w:val="28"/>
        </w:rPr>
        <w:t xml:space="preserve"> этих мер;</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анализ эффективности работы подразделений территориальных органов федеральных органов исполнительной власти, органов мес</w:t>
      </w:r>
      <w:r w:rsidRPr="001B3B09">
        <w:rPr>
          <w:rFonts w:ascii="Times New Roman" w:hAnsi="Times New Roman" w:cs="Times New Roman"/>
          <w:sz w:val="28"/>
          <w:szCs w:val="28"/>
        </w:rPr>
        <w:t>т</w:t>
      </w:r>
      <w:r w:rsidRPr="001B3B09">
        <w:rPr>
          <w:rFonts w:ascii="Times New Roman" w:hAnsi="Times New Roman" w:cs="Times New Roman"/>
          <w:sz w:val="28"/>
          <w:szCs w:val="28"/>
        </w:rPr>
        <w:t xml:space="preserve">ного </w:t>
      </w:r>
      <w:r w:rsidRPr="001B3B09">
        <w:rPr>
          <w:rFonts w:ascii="Times New Roman" w:hAnsi="Times New Roman" w:cs="Times New Roman"/>
          <w:sz w:val="28"/>
          <w:szCs w:val="28"/>
        </w:rPr>
        <w:lastRenderedPageBreak/>
        <w:t>самоуправления муниципального образования Московской о</w:t>
      </w:r>
      <w:r w:rsidRPr="001B3B09">
        <w:rPr>
          <w:rFonts w:ascii="Times New Roman" w:hAnsi="Times New Roman" w:cs="Times New Roman"/>
          <w:sz w:val="28"/>
          <w:szCs w:val="28"/>
        </w:rPr>
        <w:t>б</w:t>
      </w:r>
      <w:r w:rsidRPr="001B3B09">
        <w:rPr>
          <w:rFonts w:ascii="Times New Roman" w:hAnsi="Times New Roman" w:cs="Times New Roman"/>
          <w:sz w:val="28"/>
          <w:szCs w:val="28"/>
        </w:rPr>
        <w:t>ласти и иных органов по профилактике терроризма, минимизации и ликвидации последствий его проявл</w:t>
      </w:r>
      <w:r w:rsidRPr="001B3B09">
        <w:rPr>
          <w:rFonts w:ascii="Times New Roman" w:hAnsi="Times New Roman" w:cs="Times New Roman"/>
          <w:sz w:val="28"/>
          <w:szCs w:val="28"/>
        </w:rPr>
        <w:t>е</w:t>
      </w:r>
      <w:r w:rsidRPr="001B3B09">
        <w:rPr>
          <w:rFonts w:ascii="Times New Roman" w:hAnsi="Times New Roman" w:cs="Times New Roman"/>
          <w:sz w:val="28"/>
          <w:szCs w:val="28"/>
        </w:rPr>
        <w:t>ний, подготовка предложений по совершенствованию этой работы;</w:t>
      </w:r>
    </w:p>
    <w:p w:rsidR="00E67EA8" w:rsidRPr="001B3B09" w:rsidRDefault="00E67EA8" w:rsidP="00E67EA8">
      <w:pPr>
        <w:pStyle w:val="ConsPlusNormal"/>
        <w:ind w:firstLine="697"/>
        <w:jc w:val="both"/>
        <w:rPr>
          <w:rFonts w:ascii="Times New Roman" w:hAnsi="Times New Roman" w:cs="Times New Roman"/>
          <w:sz w:val="28"/>
          <w:szCs w:val="28"/>
        </w:rPr>
      </w:pPr>
      <w:r w:rsidRPr="001B3B09">
        <w:rPr>
          <w:rFonts w:ascii="Times New Roman" w:hAnsi="Times New Roman" w:cs="Times New Roman"/>
          <w:sz w:val="28"/>
          <w:szCs w:val="28"/>
        </w:rPr>
        <w:t>координация деятельности рабочих органов, созданных в учрежден</w:t>
      </w:r>
      <w:r w:rsidRPr="001B3B09">
        <w:rPr>
          <w:rFonts w:ascii="Times New Roman" w:hAnsi="Times New Roman" w:cs="Times New Roman"/>
          <w:sz w:val="28"/>
          <w:szCs w:val="28"/>
        </w:rPr>
        <w:t>и</w:t>
      </w:r>
      <w:r w:rsidRPr="001B3B09">
        <w:rPr>
          <w:rFonts w:ascii="Times New Roman" w:hAnsi="Times New Roman" w:cs="Times New Roman"/>
          <w:sz w:val="28"/>
          <w:szCs w:val="28"/>
        </w:rPr>
        <w:t>ях и организациях на территории муниципального образования Московской области, для осуществления мероприятий по профила</w:t>
      </w:r>
      <w:r w:rsidRPr="001B3B09">
        <w:rPr>
          <w:rFonts w:ascii="Times New Roman" w:hAnsi="Times New Roman" w:cs="Times New Roman"/>
          <w:sz w:val="28"/>
          <w:szCs w:val="28"/>
        </w:rPr>
        <w:t>к</w:t>
      </w:r>
      <w:r w:rsidRPr="001B3B09">
        <w:rPr>
          <w:rFonts w:ascii="Times New Roman" w:hAnsi="Times New Roman" w:cs="Times New Roman"/>
          <w:sz w:val="28"/>
          <w:szCs w:val="28"/>
        </w:rPr>
        <w:t>тике терроризма, минимизации и ликвидации последствий его проя</w:t>
      </w:r>
      <w:r w:rsidRPr="001B3B09">
        <w:rPr>
          <w:rFonts w:ascii="Times New Roman" w:hAnsi="Times New Roman" w:cs="Times New Roman"/>
          <w:sz w:val="28"/>
          <w:szCs w:val="28"/>
        </w:rPr>
        <w:t>в</w:t>
      </w:r>
      <w:r w:rsidRPr="001B3B09">
        <w:rPr>
          <w:rFonts w:ascii="Times New Roman" w:hAnsi="Times New Roman" w:cs="Times New Roman"/>
          <w:sz w:val="28"/>
          <w:szCs w:val="28"/>
        </w:rPr>
        <w:t>лений;</w:t>
      </w:r>
    </w:p>
    <w:p w:rsidR="00E67EA8" w:rsidRPr="001B3B09" w:rsidRDefault="00E67EA8" w:rsidP="00E67EA8">
      <w:pPr>
        <w:pStyle w:val="ConsPlusNormal"/>
        <w:ind w:firstLine="697"/>
        <w:jc w:val="both"/>
        <w:rPr>
          <w:rFonts w:ascii="Times New Roman" w:hAnsi="Times New Roman" w:cs="Times New Roman"/>
          <w:sz w:val="28"/>
          <w:szCs w:val="28"/>
        </w:rPr>
      </w:pPr>
      <w:r w:rsidRPr="001B3B09">
        <w:rPr>
          <w:rFonts w:ascii="Times New Roman" w:hAnsi="Times New Roman" w:cs="Times New Roman"/>
          <w:sz w:val="28"/>
          <w:szCs w:val="28"/>
        </w:rPr>
        <w:t>подготовка предложений по обеспечению социальной защиты лиц, осуществляющих борьбу с терроризмом и (или) привлекаемых к этой деятельности, а также по социальной реабилитации лиц, постр</w:t>
      </w:r>
      <w:r w:rsidRPr="001B3B09">
        <w:rPr>
          <w:rFonts w:ascii="Times New Roman" w:hAnsi="Times New Roman" w:cs="Times New Roman"/>
          <w:sz w:val="28"/>
          <w:szCs w:val="28"/>
        </w:rPr>
        <w:t>а</w:t>
      </w:r>
      <w:r w:rsidRPr="001B3B09">
        <w:rPr>
          <w:rFonts w:ascii="Times New Roman" w:hAnsi="Times New Roman" w:cs="Times New Roman"/>
          <w:sz w:val="28"/>
          <w:szCs w:val="28"/>
        </w:rPr>
        <w:t>давших от террористич</w:t>
      </w:r>
      <w:r w:rsidRPr="001B3B09">
        <w:rPr>
          <w:rFonts w:ascii="Times New Roman" w:hAnsi="Times New Roman" w:cs="Times New Roman"/>
          <w:sz w:val="28"/>
          <w:szCs w:val="28"/>
        </w:rPr>
        <w:t>е</w:t>
      </w:r>
      <w:r w:rsidRPr="001B3B09">
        <w:rPr>
          <w:rFonts w:ascii="Times New Roman" w:hAnsi="Times New Roman" w:cs="Times New Roman"/>
          <w:sz w:val="28"/>
          <w:szCs w:val="28"/>
        </w:rPr>
        <w:t>ских актов;</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решение иных задач, предусмотренных законодательством Ро</w:t>
      </w:r>
      <w:r w:rsidRPr="001B3B09">
        <w:rPr>
          <w:rFonts w:ascii="Times New Roman" w:hAnsi="Times New Roman" w:cs="Times New Roman"/>
          <w:sz w:val="28"/>
          <w:szCs w:val="28"/>
        </w:rPr>
        <w:t>с</w:t>
      </w:r>
      <w:r w:rsidRPr="001B3B09">
        <w:rPr>
          <w:rFonts w:ascii="Times New Roman" w:hAnsi="Times New Roman" w:cs="Times New Roman"/>
          <w:sz w:val="28"/>
          <w:szCs w:val="28"/>
        </w:rPr>
        <w:t>сийской Федерации, Московской области по противодействию терр</w:t>
      </w:r>
      <w:r w:rsidRPr="001B3B09">
        <w:rPr>
          <w:rFonts w:ascii="Times New Roman" w:hAnsi="Times New Roman" w:cs="Times New Roman"/>
          <w:sz w:val="28"/>
          <w:szCs w:val="28"/>
        </w:rPr>
        <w:t>о</w:t>
      </w:r>
      <w:r w:rsidRPr="001B3B09">
        <w:rPr>
          <w:rFonts w:ascii="Times New Roman" w:hAnsi="Times New Roman" w:cs="Times New Roman"/>
          <w:sz w:val="28"/>
          <w:szCs w:val="28"/>
        </w:rPr>
        <w:t>ризму.</w:t>
      </w:r>
    </w:p>
    <w:p w:rsidR="00E67EA8" w:rsidRPr="001B3B09" w:rsidRDefault="00E67EA8" w:rsidP="00E67EA8">
      <w:pPr>
        <w:ind w:firstLine="700"/>
        <w:jc w:val="both"/>
        <w:rPr>
          <w:sz w:val="28"/>
          <w:szCs w:val="28"/>
        </w:rPr>
      </w:pPr>
      <w:r w:rsidRPr="004C2998">
        <w:rPr>
          <w:b/>
          <w:sz w:val="28"/>
          <w:szCs w:val="28"/>
        </w:rPr>
        <w:t>Аппарат антитеррористической комиссии муниципального образования</w:t>
      </w:r>
      <w:r w:rsidRPr="001B3B09">
        <w:rPr>
          <w:sz w:val="28"/>
          <w:szCs w:val="28"/>
        </w:rPr>
        <w:t xml:space="preserve"> – орган, осуществляющий организационное и матер</w:t>
      </w:r>
      <w:r w:rsidRPr="001B3B09">
        <w:rPr>
          <w:sz w:val="28"/>
          <w:szCs w:val="28"/>
        </w:rPr>
        <w:t>и</w:t>
      </w:r>
      <w:r w:rsidRPr="001B3B09">
        <w:rPr>
          <w:sz w:val="28"/>
          <w:szCs w:val="28"/>
        </w:rPr>
        <w:t>ально-техническое обеспечение деятельности антитеррористической комиссии  муниципального образования.</w:t>
      </w:r>
    </w:p>
    <w:p w:rsidR="00E67EA8" w:rsidRPr="001B3B09" w:rsidRDefault="00E67EA8" w:rsidP="00E67EA8">
      <w:pPr>
        <w:ind w:firstLine="700"/>
        <w:jc w:val="both"/>
        <w:rPr>
          <w:sz w:val="28"/>
          <w:szCs w:val="28"/>
        </w:rPr>
      </w:pPr>
      <w:r w:rsidRPr="001B3B09">
        <w:rPr>
          <w:sz w:val="28"/>
          <w:szCs w:val="28"/>
        </w:rPr>
        <w:t>Основными задачами аппарата являются:</w:t>
      </w:r>
    </w:p>
    <w:p w:rsidR="00E67EA8" w:rsidRPr="001B3B09" w:rsidRDefault="00E67EA8" w:rsidP="00E67EA8">
      <w:pPr>
        <w:shd w:val="clear" w:color="auto" w:fill="FFFFFF"/>
        <w:tabs>
          <w:tab w:val="left" w:pos="1138"/>
        </w:tabs>
        <w:ind w:firstLine="700"/>
        <w:jc w:val="both"/>
        <w:rPr>
          <w:sz w:val="28"/>
          <w:szCs w:val="28"/>
        </w:rPr>
      </w:pPr>
      <w:r>
        <w:rPr>
          <w:spacing w:val="-8"/>
          <w:sz w:val="28"/>
          <w:szCs w:val="28"/>
        </w:rPr>
        <w:t xml:space="preserve">планирование </w:t>
      </w:r>
      <w:r w:rsidRPr="001B3B09">
        <w:rPr>
          <w:spacing w:val="-8"/>
          <w:sz w:val="28"/>
          <w:szCs w:val="28"/>
        </w:rPr>
        <w:t>работы комиссии;</w:t>
      </w:r>
    </w:p>
    <w:p w:rsidR="00E67EA8" w:rsidRPr="001B3B09" w:rsidRDefault="00E67EA8" w:rsidP="00E67EA8">
      <w:pPr>
        <w:shd w:val="clear" w:color="auto" w:fill="FFFFFF"/>
        <w:tabs>
          <w:tab w:val="left" w:pos="1138"/>
        </w:tabs>
        <w:ind w:firstLine="700"/>
        <w:jc w:val="both"/>
        <w:rPr>
          <w:sz w:val="28"/>
          <w:szCs w:val="28"/>
        </w:rPr>
      </w:pPr>
      <w:r w:rsidRPr="001B3B09">
        <w:rPr>
          <w:spacing w:val="-8"/>
          <w:sz w:val="28"/>
          <w:szCs w:val="28"/>
        </w:rPr>
        <w:t>обеспечение подготовки и проведения заседаний комиссии;</w:t>
      </w:r>
    </w:p>
    <w:p w:rsidR="00E67EA8" w:rsidRPr="001B3B09" w:rsidRDefault="00E67EA8" w:rsidP="00E67EA8">
      <w:pPr>
        <w:shd w:val="clear" w:color="auto" w:fill="FFFFFF"/>
        <w:tabs>
          <w:tab w:val="left" w:pos="1138"/>
        </w:tabs>
        <w:ind w:right="82" w:firstLine="700"/>
        <w:jc w:val="both"/>
        <w:rPr>
          <w:sz w:val="28"/>
          <w:szCs w:val="28"/>
        </w:rPr>
      </w:pPr>
      <w:r w:rsidRPr="001B3B09">
        <w:rPr>
          <w:spacing w:val="-7"/>
          <w:sz w:val="28"/>
          <w:szCs w:val="28"/>
        </w:rPr>
        <w:t xml:space="preserve">обеспечение деятельности комиссии по контролю за исполнением ее </w:t>
      </w:r>
      <w:r w:rsidRPr="001B3B09">
        <w:rPr>
          <w:sz w:val="28"/>
          <w:szCs w:val="28"/>
        </w:rPr>
        <w:t>реш</w:t>
      </w:r>
      <w:r w:rsidRPr="001B3B09">
        <w:rPr>
          <w:sz w:val="28"/>
          <w:szCs w:val="28"/>
        </w:rPr>
        <w:t>е</w:t>
      </w:r>
      <w:r w:rsidRPr="001B3B09">
        <w:rPr>
          <w:sz w:val="28"/>
          <w:szCs w:val="28"/>
        </w:rPr>
        <w:t>ний;</w:t>
      </w:r>
    </w:p>
    <w:p w:rsidR="00E67EA8" w:rsidRPr="001B3B09" w:rsidRDefault="00E67EA8" w:rsidP="00E67EA8">
      <w:pPr>
        <w:shd w:val="clear" w:color="auto" w:fill="FFFFFF"/>
        <w:tabs>
          <w:tab w:val="left" w:pos="1138"/>
        </w:tabs>
        <w:ind w:right="72" w:firstLine="700"/>
        <w:jc w:val="both"/>
        <w:rPr>
          <w:sz w:val="28"/>
          <w:szCs w:val="28"/>
        </w:rPr>
      </w:pPr>
      <w:r w:rsidRPr="001B3B09">
        <w:rPr>
          <w:spacing w:val="-7"/>
          <w:sz w:val="28"/>
          <w:szCs w:val="28"/>
        </w:rPr>
        <w:t xml:space="preserve">получение и анализ информации об общественно-политических, </w:t>
      </w:r>
      <w:r w:rsidRPr="001B3B09">
        <w:rPr>
          <w:spacing w:val="-8"/>
          <w:sz w:val="28"/>
          <w:szCs w:val="28"/>
        </w:rPr>
        <w:t>социально-экономических и иных процессах в муниципальном образов</w:t>
      </w:r>
      <w:r w:rsidRPr="001B3B09">
        <w:rPr>
          <w:spacing w:val="-8"/>
          <w:sz w:val="28"/>
          <w:szCs w:val="28"/>
        </w:rPr>
        <w:t>а</w:t>
      </w:r>
      <w:r w:rsidRPr="001B3B09">
        <w:rPr>
          <w:spacing w:val="-8"/>
          <w:sz w:val="28"/>
          <w:szCs w:val="28"/>
        </w:rPr>
        <w:t xml:space="preserve">нии, оказывающих влияние на развитие ситуации в сфере профилактики терроризма, </w:t>
      </w:r>
      <w:r w:rsidRPr="001B3B09">
        <w:rPr>
          <w:spacing w:val="-2"/>
          <w:sz w:val="28"/>
          <w:szCs w:val="28"/>
        </w:rPr>
        <w:t xml:space="preserve">выработка предложений комиссии по устранению причин и условий, </w:t>
      </w:r>
      <w:r w:rsidRPr="001B3B09">
        <w:rPr>
          <w:sz w:val="28"/>
          <w:szCs w:val="28"/>
        </w:rPr>
        <w:t>способствующих его пр</w:t>
      </w:r>
      <w:r w:rsidRPr="001B3B09">
        <w:rPr>
          <w:sz w:val="28"/>
          <w:szCs w:val="28"/>
        </w:rPr>
        <w:t>о</w:t>
      </w:r>
      <w:r w:rsidRPr="001B3B09">
        <w:rPr>
          <w:sz w:val="28"/>
          <w:szCs w:val="28"/>
        </w:rPr>
        <w:t>явлению;</w:t>
      </w:r>
    </w:p>
    <w:p w:rsidR="00E67EA8" w:rsidRPr="001B3B09" w:rsidRDefault="00E67EA8" w:rsidP="00E67EA8">
      <w:pPr>
        <w:shd w:val="clear" w:color="auto" w:fill="FFFFFF"/>
        <w:tabs>
          <w:tab w:val="left" w:pos="1200"/>
        </w:tabs>
        <w:ind w:right="58" w:firstLine="700"/>
        <w:jc w:val="both"/>
        <w:rPr>
          <w:sz w:val="28"/>
          <w:szCs w:val="28"/>
        </w:rPr>
      </w:pPr>
      <w:r w:rsidRPr="001B3B09">
        <w:rPr>
          <w:spacing w:val="-7"/>
          <w:sz w:val="28"/>
          <w:szCs w:val="28"/>
        </w:rPr>
        <w:t>обеспечение взаимодействия комиссии с аппаратом А</w:t>
      </w:r>
      <w:r w:rsidRPr="001B3B09">
        <w:rPr>
          <w:sz w:val="28"/>
          <w:szCs w:val="28"/>
        </w:rPr>
        <w:t>нтитеррор</w:t>
      </w:r>
      <w:r w:rsidRPr="001B3B09">
        <w:rPr>
          <w:sz w:val="28"/>
          <w:szCs w:val="28"/>
        </w:rPr>
        <w:t>и</w:t>
      </w:r>
      <w:r w:rsidRPr="001B3B09">
        <w:rPr>
          <w:sz w:val="28"/>
          <w:szCs w:val="28"/>
        </w:rPr>
        <w:t>стической комиссии Московской области;</w:t>
      </w:r>
    </w:p>
    <w:p w:rsidR="00E67EA8" w:rsidRPr="001B3B09" w:rsidRDefault="00E67EA8" w:rsidP="00E67EA8">
      <w:pPr>
        <w:shd w:val="clear" w:color="auto" w:fill="FFFFFF"/>
        <w:tabs>
          <w:tab w:val="left" w:pos="1200"/>
        </w:tabs>
        <w:ind w:firstLine="700"/>
        <w:jc w:val="both"/>
        <w:rPr>
          <w:sz w:val="28"/>
          <w:szCs w:val="28"/>
        </w:rPr>
      </w:pPr>
      <w:r w:rsidRPr="001B3B09">
        <w:rPr>
          <w:spacing w:val="-6"/>
          <w:sz w:val="28"/>
          <w:szCs w:val="28"/>
        </w:rPr>
        <w:t>организация и координация деятельности рабочих органов коми</w:t>
      </w:r>
      <w:r w:rsidRPr="001B3B09">
        <w:rPr>
          <w:spacing w:val="-6"/>
          <w:sz w:val="28"/>
          <w:szCs w:val="28"/>
        </w:rPr>
        <w:t>с</w:t>
      </w:r>
      <w:r w:rsidRPr="001B3B09">
        <w:rPr>
          <w:spacing w:val="-6"/>
          <w:sz w:val="28"/>
          <w:szCs w:val="28"/>
        </w:rPr>
        <w:t>сии;</w:t>
      </w:r>
    </w:p>
    <w:p w:rsidR="00E67EA8" w:rsidRPr="001B3B09" w:rsidRDefault="00E67EA8" w:rsidP="00E67EA8">
      <w:pPr>
        <w:shd w:val="clear" w:color="auto" w:fill="FFFFFF"/>
        <w:tabs>
          <w:tab w:val="left" w:pos="1200"/>
        </w:tabs>
        <w:ind w:right="38" w:firstLine="700"/>
        <w:jc w:val="both"/>
        <w:rPr>
          <w:sz w:val="28"/>
          <w:szCs w:val="28"/>
        </w:rPr>
      </w:pPr>
      <w:r w:rsidRPr="001B3B09">
        <w:rPr>
          <w:spacing w:val="-2"/>
          <w:sz w:val="28"/>
          <w:szCs w:val="28"/>
        </w:rPr>
        <w:t xml:space="preserve">обеспечение деятельности комиссии по координации и контролю </w:t>
      </w:r>
      <w:r w:rsidRPr="001B3B09">
        <w:rPr>
          <w:spacing w:val="-7"/>
          <w:sz w:val="28"/>
          <w:szCs w:val="28"/>
        </w:rPr>
        <w:t xml:space="preserve">работы </w:t>
      </w:r>
      <w:r w:rsidRPr="001B3B09">
        <w:rPr>
          <w:sz w:val="28"/>
          <w:szCs w:val="28"/>
        </w:rPr>
        <w:t>постоянно действующих рабочих групп</w:t>
      </w:r>
      <w:r w:rsidRPr="001B3B09">
        <w:rPr>
          <w:b/>
          <w:sz w:val="28"/>
          <w:szCs w:val="28"/>
        </w:rPr>
        <w:t xml:space="preserve"> </w:t>
      </w:r>
      <w:r w:rsidRPr="001B3B09">
        <w:rPr>
          <w:sz w:val="28"/>
          <w:szCs w:val="28"/>
        </w:rPr>
        <w:t>городских и сельских пос</w:t>
      </w:r>
      <w:r w:rsidRPr="001B3B09">
        <w:rPr>
          <w:sz w:val="28"/>
          <w:szCs w:val="28"/>
        </w:rPr>
        <w:t>е</w:t>
      </w:r>
      <w:r w:rsidRPr="001B3B09">
        <w:rPr>
          <w:sz w:val="28"/>
          <w:szCs w:val="28"/>
        </w:rPr>
        <w:t>лений</w:t>
      </w:r>
      <w:r w:rsidRPr="001B3B09">
        <w:rPr>
          <w:spacing w:val="-7"/>
          <w:sz w:val="28"/>
          <w:szCs w:val="28"/>
        </w:rPr>
        <w:t>;</w:t>
      </w:r>
    </w:p>
    <w:p w:rsidR="00E67EA8" w:rsidRDefault="00E67EA8" w:rsidP="00E67EA8">
      <w:pPr>
        <w:shd w:val="clear" w:color="auto" w:fill="FFFFFF"/>
        <w:tabs>
          <w:tab w:val="left" w:pos="1200"/>
        </w:tabs>
        <w:ind w:firstLine="700"/>
        <w:jc w:val="both"/>
        <w:rPr>
          <w:spacing w:val="-7"/>
          <w:sz w:val="28"/>
          <w:szCs w:val="28"/>
        </w:rPr>
      </w:pPr>
      <w:r w:rsidRPr="001B3B09">
        <w:rPr>
          <w:spacing w:val="-7"/>
          <w:sz w:val="28"/>
          <w:szCs w:val="28"/>
        </w:rPr>
        <w:t>организация и ве</w:t>
      </w:r>
      <w:r>
        <w:rPr>
          <w:spacing w:val="-7"/>
          <w:sz w:val="28"/>
          <w:szCs w:val="28"/>
        </w:rPr>
        <w:t>дение делопроизводства комиссии;</w:t>
      </w:r>
    </w:p>
    <w:p w:rsidR="00E67EA8" w:rsidRPr="001B3B09" w:rsidRDefault="00E67EA8" w:rsidP="00E67EA8">
      <w:pPr>
        <w:pStyle w:val="ConsPlusNormal"/>
        <w:ind w:firstLine="697"/>
        <w:jc w:val="both"/>
        <w:rPr>
          <w:rFonts w:ascii="Times New Roman" w:hAnsi="Times New Roman" w:cs="Times New Roman"/>
          <w:sz w:val="28"/>
          <w:szCs w:val="28"/>
        </w:rPr>
      </w:pPr>
      <w:r>
        <w:rPr>
          <w:rFonts w:ascii="Times New Roman" w:hAnsi="Times New Roman" w:cs="Times New Roman"/>
          <w:sz w:val="28"/>
          <w:szCs w:val="28"/>
        </w:rPr>
        <w:t>организация информационно-пропагандистского сопровождения антитеррористической деятельности.</w:t>
      </w:r>
    </w:p>
    <w:p w:rsidR="00E67EA8" w:rsidRPr="001B3B09" w:rsidRDefault="00E67EA8" w:rsidP="00E67EA8">
      <w:pPr>
        <w:tabs>
          <w:tab w:val="left" w:pos="950"/>
        </w:tabs>
        <w:ind w:firstLine="700"/>
        <w:jc w:val="both"/>
        <w:rPr>
          <w:sz w:val="28"/>
          <w:szCs w:val="28"/>
        </w:rPr>
      </w:pPr>
      <w:r w:rsidRPr="001B3B09">
        <w:rPr>
          <w:b/>
          <w:sz w:val="28"/>
          <w:szCs w:val="28"/>
        </w:rPr>
        <w:t xml:space="preserve">Постоянно действующая рабочая группа </w:t>
      </w:r>
      <w:r w:rsidRPr="001B3B09">
        <w:rPr>
          <w:sz w:val="28"/>
          <w:szCs w:val="28"/>
        </w:rPr>
        <w:t>городского (сельского) пос</w:t>
      </w:r>
      <w:r w:rsidRPr="001B3B09">
        <w:rPr>
          <w:sz w:val="28"/>
          <w:szCs w:val="28"/>
        </w:rPr>
        <w:t>е</w:t>
      </w:r>
      <w:r w:rsidRPr="001B3B09">
        <w:rPr>
          <w:sz w:val="28"/>
          <w:szCs w:val="28"/>
        </w:rPr>
        <w:t>ления – орган</w:t>
      </w:r>
      <w:r>
        <w:rPr>
          <w:sz w:val="28"/>
          <w:szCs w:val="28"/>
        </w:rPr>
        <w:t>,</w:t>
      </w:r>
      <w:r w:rsidRPr="001B3B09">
        <w:rPr>
          <w:sz w:val="28"/>
          <w:szCs w:val="28"/>
        </w:rPr>
        <w:t xml:space="preserve"> осуществляющий проведение мероприятий по профилактике терроризма</w:t>
      </w:r>
      <w:r>
        <w:rPr>
          <w:sz w:val="28"/>
          <w:szCs w:val="28"/>
        </w:rPr>
        <w:t xml:space="preserve">, </w:t>
      </w:r>
      <w:r w:rsidRPr="001B3B09">
        <w:rPr>
          <w:sz w:val="28"/>
          <w:szCs w:val="28"/>
        </w:rPr>
        <w:t xml:space="preserve">минимизации </w:t>
      </w:r>
      <w:r>
        <w:rPr>
          <w:sz w:val="28"/>
          <w:szCs w:val="28"/>
        </w:rPr>
        <w:t>и (</w:t>
      </w:r>
      <w:r w:rsidRPr="001B3B09">
        <w:rPr>
          <w:sz w:val="28"/>
          <w:szCs w:val="28"/>
        </w:rPr>
        <w:t>или</w:t>
      </w:r>
      <w:r>
        <w:rPr>
          <w:sz w:val="28"/>
          <w:szCs w:val="28"/>
        </w:rPr>
        <w:t>)</w:t>
      </w:r>
      <w:r w:rsidRPr="001B3B09">
        <w:rPr>
          <w:sz w:val="28"/>
          <w:szCs w:val="28"/>
        </w:rPr>
        <w:t xml:space="preserve"> ликвидации п</w:t>
      </w:r>
      <w:r w:rsidRPr="001B3B09">
        <w:rPr>
          <w:sz w:val="28"/>
          <w:szCs w:val="28"/>
        </w:rPr>
        <w:t>о</w:t>
      </w:r>
      <w:r w:rsidRPr="001B3B09">
        <w:rPr>
          <w:sz w:val="28"/>
          <w:szCs w:val="28"/>
        </w:rPr>
        <w:t>следствий совершения террористического акта и выполняющий о</w:t>
      </w:r>
      <w:r w:rsidRPr="001B3B09">
        <w:rPr>
          <w:sz w:val="28"/>
          <w:szCs w:val="28"/>
        </w:rPr>
        <w:t>с</w:t>
      </w:r>
      <w:r w:rsidRPr="001B3B09">
        <w:rPr>
          <w:sz w:val="28"/>
          <w:szCs w:val="28"/>
        </w:rPr>
        <w:t xml:space="preserve">новные задачи: </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контроль за выполнением решений Антитеррористической к</w:t>
      </w:r>
      <w:r w:rsidRPr="001B3B09">
        <w:rPr>
          <w:rFonts w:ascii="Times New Roman" w:hAnsi="Times New Roman" w:cs="Times New Roman"/>
          <w:sz w:val="28"/>
          <w:szCs w:val="28"/>
        </w:rPr>
        <w:t>о</w:t>
      </w:r>
      <w:r w:rsidRPr="001B3B09">
        <w:rPr>
          <w:rFonts w:ascii="Times New Roman" w:hAnsi="Times New Roman" w:cs="Times New Roman"/>
          <w:sz w:val="28"/>
          <w:szCs w:val="28"/>
        </w:rPr>
        <w:t>миссии Московской области и антитеррористической комиссии мун</w:t>
      </w:r>
      <w:r w:rsidRPr="001B3B09">
        <w:rPr>
          <w:rFonts w:ascii="Times New Roman" w:hAnsi="Times New Roman" w:cs="Times New Roman"/>
          <w:sz w:val="28"/>
          <w:szCs w:val="28"/>
        </w:rPr>
        <w:t>и</w:t>
      </w:r>
      <w:r w:rsidRPr="001B3B09">
        <w:rPr>
          <w:rFonts w:ascii="Times New Roman" w:hAnsi="Times New Roman" w:cs="Times New Roman"/>
          <w:sz w:val="28"/>
          <w:szCs w:val="28"/>
        </w:rPr>
        <w:t>ципального района;</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организация антитеррористической подготовки на предприят</w:t>
      </w:r>
      <w:r w:rsidRPr="001B3B09">
        <w:rPr>
          <w:rFonts w:ascii="Times New Roman" w:hAnsi="Times New Roman" w:cs="Times New Roman"/>
          <w:sz w:val="28"/>
          <w:szCs w:val="28"/>
        </w:rPr>
        <w:t>и</w:t>
      </w:r>
      <w:r w:rsidRPr="001B3B09">
        <w:rPr>
          <w:rFonts w:ascii="Times New Roman" w:hAnsi="Times New Roman" w:cs="Times New Roman"/>
          <w:sz w:val="28"/>
          <w:szCs w:val="28"/>
        </w:rPr>
        <w:t>ях, в учреждениях и организациях</w:t>
      </w:r>
      <w:r>
        <w:rPr>
          <w:rFonts w:ascii="Times New Roman" w:hAnsi="Times New Roman" w:cs="Times New Roman"/>
          <w:sz w:val="28"/>
          <w:szCs w:val="28"/>
        </w:rPr>
        <w:t>,</w:t>
      </w:r>
      <w:r w:rsidRPr="001B3B09">
        <w:rPr>
          <w:rFonts w:ascii="Times New Roman" w:hAnsi="Times New Roman" w:cs="Times New Roman"/>
          <w:sz w:val="28"/>
          <w:szCs w:val="28"/>
        </w:rPr>
        <w:t xml:space="preserve"> независимо от форм собственн</w:t>
      </w:r>
      <w:r w:rsidRPr="001B3B09">
        <w:rPr>
          <w:rFonts w:ascii="Times New Roman" w:hAnsi="Times New Roman" w:cs="Times New Roman"/>
          <w:sz w:val="28"/>
          <w:szCs w:val="28"/>
        </w:rPr>
        <w:t>о</w:t>
      </w:r>
      <w:r w:rsidRPr="001B3B09">
        <w:rPr>
          <w:rFonts w:ascii="Times New Roman" w:hAnsi="Times New Roman" w:cs="Times New Roman"/>
          <w:sz w:val="28"/>
          <w:szCs w:val="28"/>
        </w:rPr>
        <w:t>сти</w:t>
      </w:r>
      <w:r>
        <w:rPr>
          <w:rFonts w:ascii="Times New Roman" w:hAnsi="Times New Roman" w:cs="Times New Roman"/>
          <w:sz w:val="28"/>
          <w:szCs w:val="28"/>
        </w:rPr>
        <w:t>,</w:t>
      </w:r>
      <w:r w:rsidRPr="001B3B09">
        <w:rPr>
          <w:rFonts w:ascii="Times New Roman" w:hAnsi="Times New Roman" w:cs="Times New Roman"/>
          <w:sz w:val="28"/>
          <w:szCs w:val="28"/>
        </w:rPr>
        <w:t xml:space="preserve"> в целях </w:t>
      </w:r>
      <w:r w:rsidRPr="001B3B09">
        <w:rPr>
          <w:rFonts w:ascii="Times New Roman" w:hAnsi="Times New Roman" w:cs="Times New Roman"/>
          <w:sz w:val="28"/>
          <w:szCs w:val="28"/>
        </w:rPr>
        <w:lastRenderedPageBreak/>
        <w:t>совершенствования профессиональной подготовки их р</w:t>
      </w:r>
      <w:r w:rsidRPr="001B3B09">
        <w:rPr>
          <w:rFonts w:ascii="Times New Roman" w:hAnsi="Times New Roman" w:cs="Times New Roman"/>
          <w:sz w:val="28"/>
          <w:szCs w:val="28"/>
        </w:rPr>
        <w:t>у</w:t>
      </w:r>
      <w:r w:rsidRPr="001B3B09">
        <w:rPr>
          <w:rFonts w:ascii="Times New Roman" w:hAnsi="Times New Roman" w:cs="Times New Roman"/>
          <w:sz w:val="28"/>
          <w:szCs w:val="28"/>
        </w:rPr>
        <w:t>ководителей и сотрудников;</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проведение работы с населением по разъяснению и выполнению требований антитеррористической защищенности;</w:t>
      </w:r>
    </w:p>
    <w:p w:rsidR="00E67EA8" w:rsidRPr="001B3B09" w:rsidRDefault="00E67EA8" w:rsidP="00E67EA8">
      <w:pPr>
        <w:ind w:firstLine="700"/>
        <w:jc w:val="both"/>
        <w:rPr>
          <w:sz w:val="28"/>
          <w:szCs w:val="28"/>
        </w:rPr>
      </w:pPr>
      <w:r w:rsidRPr="001B3B09">
        <w:rPr>
          <w:sz w:val="28"/>
          <w:szCs w:val="28"/>
        </w:rPr>
        <w:t>подготовка предложений по совершенствованию антитеррор</w:t>
      </w:r>
      <w:r w:rsidRPr="001B3B09">
        <w:rPr>
          <w:sz w:val="28"/>
          <w:szCs w:val="28"/>
        </w:rPr>
        <w:t>и</w:t>
      </w:r>
      <w:r w:rsidRPr="001B3B09">
        <w:rPr>
          <w:sz w:val="28"/>
          <w:szCs w:val="28"/>
        </w:rPr>
        <w:t>стической защищенности потенциальных объектов террористических устремлений;</w:t>
      </w:r>
    </w:p>
    <w:p w:rsidR="00E67EA8" w:rsidRPr="001B3B09"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подготовка и направление в муниципальные средства массовой информации материалов о принимаемых мерах по антитеррористич</w:t>
      </w:r>
      <w:r w:rsidRPr="001B3B09">
        <w:rPr>
          <w:rFonts w:ascii="Times New Roman" w:hAnsi="Times New Roman" w:cs="Times New Roman"/>
          <w:sz w:val="28"/>
          <w:szCs w:val="28"/>
        </w:rPr>
        <w:t>е</w:t>
      </w:r>
      <w:r w:rsidRPr="001B3B09">
        <w:rPr>
          <w:rFonts w:ascii="Times New Roman" w:hAnsi="Times New Roman" w:cs="Times New Roman"/>
          <w:sz w:val="28"/>
          <w:szCs w:val="28"/>
        </w:rPr>
        <w:t xml:space="preserve">ской защищенности населения </w:t>
      </w:r>
      <w:r>
        <w:rPr>
          <w:rFonts w:ascii="Times New Roman" w:hAnsi="Times New Roman" w:cs="Times New Roman"/>
          <w:sz w:val="28"/>
          <w:szCs w:val="28"/>
        </w:rPr>
        <w:t xml:space="preserve">на территории </w:t>
      </w:r>
      <w:r w:rsidRPr="001B3B09">
        <w:rPr>
          <w:rFonts w:ascii="Times New Roman" w:hAnsi="Times New Roman" w:cs="Times New Roman"/>
          <w:sz w:val="28"/>
          <w:szCs w:val="28"/>
        </w:rPr>
        <w:t>муниципального обр</w:t>
      </w:r>
      <w:r w:rsidRPr="001B3B09">
        <w:rPr>
          <w:rFonts w:ascii="Times New Roman" w:hAnsi="Times New Roman" w:cs="Times New Roman"/>
          <w:sz w:val="28"/>
          <w:szCs w:val="28"/>
        </w:rPr>
        <w:t>а</w:t>
      </w:r>
      <w:r w:rsidRPr="001B3B09">
        <w:rPr>
          <w:rFonts w:ascii="Times New Roman" w:hAnsi="Times New Roman" w:cs="Times New Roman"/>
          <w:sz w:val="28"/>
          <w:szCs w:val="28"/>
        </w:rPr>
        <w:t>зования</w:t>
      </w:r>
      <w:r>
        <w:rPr>
          <w:rFonts w:ascii="Times New Roman" w:hAnsi="Times New Roman" w:cs="Times New Roman"/>
          <w:sz w:val="28"/>
          <w:szCs w:val="28"/>
        </w:rPr>
        <w:t>;</w:t>
      </w:r>
    </w:p>
    <w:p w:rsidR="00E67EA8" w:rsidRDefault="00E67EA8" w:rsidP="00E67EA8">
      <w:pPr>
        <w:pStyle w:val="ConsPlusNormal"/>
        <w:ind w:firstLine="700"/>
        <w:jc w:val="both"/>
        <w:rPr>
          <w:rFonts w:ascii="Times New Roman" w:hAnsi="Times New Roman" w:cs="Times New Roman"/>
          <w:sz w:val="28"/>
          <w:szCs w:val="28"/>
        </w:rPr>
      </w:pPr>
      <w:r w:rsidRPr="001B3B09">
        <w:rPr>
          <w:rFonts w:ascii="Times New Roman" w:hAnsi="Times New Roman" w:cs="Times New Roman"/>
          <w:sz w:val="28"/>
          <w:szCs w:val="28"/>
        </w:rPr>
        <w:t>подготовка предложений по обеспечению социальной защиты лиц, осуществляющих борьбу с терроризмом и (или) привлекаемых к этой деятельности, а также по социальной реабилитации лиц, постр</w:t>
      </w:r>
      <w:r w:rsidRPr="001B3B09">
        <w:rPr>
          <w:rFonts w:ascii="Times New Roman" w:hAnsi="Times New Roman" w:cs="Times New Roman"/>
          <w:sz w:val="28"/>
          <w:szCs w:val="28"/>
        </w:rPr>
        <w:t>а</w:t>
      </w:r>
      <w:r w:rsidRPr="001B3B09">
        <w:rPr>
          <w:rFonts w:ascii="Times New Roman" w:hAnsi="Times New Roman" w:cs="Times New Roman"/>
          <w:sz w:val="28"/>
          <w:szCs w:val="28"/>
        </w:rPr>
        <w:t>давших от террористич</w:t>
      </w:r>
      <w:r w:rsidRPr="001B3B09">
        <w:rPr>
          <w:rFonts w:ascii="Times New Roman" w:hAnsi="Times New Roman" w:cs="Times New Roman"/>
          <w:sz w:val="28"/>
          <w:szCs w:val="28"/>
        </w:rPr>
        <w:t>е</w:t>
      </w:r>
      <w:r w:rsidRPr="001B3B09">
        <w:rPr>
          <w:rFonts w:ascii="Times New Roman" w:hAnsi="Times New Roman" w:cs="Times New Roman"/>
          <w:sz w:val="28"/>
          <w:szCs w:val="28"/>
        </w:rPr>
        <w:t>ских актов</w:t>
      </w:r>
      <w:r>
        <w:rPr>
          <w:rFonts w:ascii="Times New Roman" w:hAnsi="Times New Roman" w:cs="Times New Roman"/>
          <w:sz w:val="28"/>
          <w:szCs w:val="28"/>
        </w:rPr>
        <w:t>.</w:t>
      </w:r>
    </w:p>
    <w:p w:rsidR="00E67EA8" w:rsidRPr="00234AEE" w:rsidRDefault="00E67EA8" w:rsidP="00E67EA8">
      <w:pPr>
        <w:pStyle w:val="ConsPlusNormal"/>
        <w:ind w:firstLine="700"/>
        <w:jc w:val="both"/>
        <w:rPr>
          <w:rFonts w:ascii="Times New Roman" w:hAnsi="Times New Roman" w:cs="Times New Roman"/>
          <w:sz w:val="16"/>
          <w:szCs w:val="16"/>
        </w:rPr>
      </w:pPr>
    </w:p>
    <w:p w:rsidR="00E67EA8" w:rsidRDefault="00E67EA8" w:rsidP="00E67EA8">
      <w:pPr>
        <w:shd w:val="clear" w:color="auto" w:fill="FFFFFF"/>
        <w:ind w:firstLine="700"/>
        <w:jc w:val="both"/>
        <w:rPr>
          <w:b/>
          <w:sz w:val="28"/>
          <w:szCs w:val="28"/>
        </w:rPr>
      </w:pPr>
      <w:r w:rsidRPr="00FA7971">
        <w:rPr>
          <w:b/>
          <w:sz w:val="28"/>
          <w:szCs w:val="28"/>
        </w:rPr>
        <w:t>Третье направление – это административные методы управления.</w:t>
      </w:r>
    </w:p>
    <w:p w:rsidR="00E67EA8" w:rsidRPr="00234AEE" w:rsidRDefault="00E67EA8" w:rsidP="00E67EA8">
      <w:pPr>
        <w:shd w:val="clear" w:color="auto" w:fill="FFFFFF"/>
        <w:ind w:firstLine="700"/>
        <w:jc w:val="both"/>
        <w:rPr>
          <w:b/>
          <w:sz w:val="16"/>
          <w:szCs w:val="16"/>
        </w:rPr>
      </w:pPr>
    </w:p>
    <w:p w:rsidR="00E67EA8" w:rsidRDefault="00E67EA8" w:rsidP="00E67EA8">
      <w:pPr>
        <w:shd w:val="clear" w:color="auto" w:fill="FFFFFF"/>
        <w:ind w:right="10" w:firstLine="700"/>
        <w:jc w:val="both"/>
        <w:rPr>
          <w:b/>
          <w:sz w:val="28"/>
          <w:szCs w:val="28"/>
        </w:rPr>
      </w:pPr>
      <w:r w:rsidRPr="000134B2">
        <w:rPr>
          <w:spacing w:val="-2"/>
          <w:sz w:val="28"/>
          <w:szCs w:val="28"/>
        </w:rPr>
        <w:t>Административные методы определяют основные мероприятия по противодействию терроризму</w:t>
      </w:r>
      <w:r>
        <w:rPr>
          <w:spacing w:val="-2"/>
          <w:sz w:val="28"/>
          <w:szCs w:val="28"/>
        </w:rPr>
        <w:t>,</w:t>
      </w:r>
      <w:r w:rsidRPr="000134B2">
        <w:rPr>
          <w:spacing w:val="-2"/>
          <w:sz w:val="28"/>
          <w:szCs w:val="28"/>
        </w:rPr>
        <w:t xml:space="preserve"> порядок действий глав муниц</w:t>
      </w:r>
      <w:r w:rsidRPr="000134B2">
        <w:rPr>
          <w:spacing w:val="-2"/>
          <w:sz w:val="28"/>
          <w:szCs w:val="28"/>
        </w:rPr>
        <w:t>и</w:t>
      </w:r>
      <w:r w:rsidRPr="000134B2">
        <w:rPr>
          <w:spacing w:val="-2"/>
          <w:sz w:val="28"/>
          <w:szCs w:val="28"/>
        </w:rPr>
        <w:t>пальных районов и городских округов (далее - муниципальных образ</w:t>
      </w:r>
      <w:r w:rsidRPr="000134B2">
        <w:rPr>
          <w:spacing w:val="-2"/>
          <w:sz w:val="28"/>
          <w:szCs w:val="28"/>
        </w:rPr>
        <w:t>о</w:t>
      </w:r>
      <w:r w:rsidRPr="000134B2">
        <w:rPr>
          <w:spacing w:val="-2"/>
          <w:sz w:val="28"/>
          <w:szCs w:val="28"/>
        </w:rPr>
        <w:t>ваний) при угрозе и совершении террористических актов на террит</w:t>
      </w:r>
      <w:r w:rsidRPr="000134B2">
        <w:rPr>
          <w:spacing w:val="-2"/>
          <w:sz w:val="28"/>
          <w:szCs w:val="28"/>
        </w:rPr>
        <w:t>о</w:t>
      </w:r>
      <w:r w:rsidRPr="000134B2">
        <w:rPr>
          <w:spacing w:val="-2"/>
          <w:sz w:val="28"/>
          <w:szCs w:val="28"/>
        </w:rPr>
        <w:t>рии субъекта Российской Федерации</w:t>
      </w:r>
      <w:r>
        <w:rPr>
          <w:spacing w:val="-2"/>
          <w:sz w:val="28"/>
          <w:szCs w:val="28"/>
        </w:rPr>
        <w:t xml:space="preserve">, а также </w:t>
      </w:r>
      <w:r w:rsidRPr="00C20710">
        <w:rPr>
          <w:sz w:val="28"/>
          <w:szCs w:val="28"/>
        </w:rPr>
        <w:t>определя</w:t>
      </w:r>
      <w:r>
        <w:rPr>
          <w:sz w:val="28"/>
          <w:szCs w:val="28"/>
        </w:rPr>
        <w:t>ю</w:t>
      </w:r>
      <w:r w:rsidRPr="00C20710">
        <w:rPr>
          <w:sz w:val="28"/>
          <w:szCs w:val="28"/>
        </w:rPr>
        <w:t xml:space="preserve">т основные мероприятия по </w:t>
      </w:r>
      <w:r>
        <w:rPr>
          <w:sz w:val="28"/>
          <w:szCs w:val="28"/>
        </w:rPr>
        <w:t>противодействию терроризму</w:t>
      </w:r>
      <w:r w:rsidRPr="00C20710">
        <w:rPr>
          <w:sz w:val="28"/>
          <w:szCs w:val="28"/>
        </w:rPr>
        <w:t xml:space="preserve"> и порядок действий </w:t>
      </w:r>
      <w:r w:rsidRPr="00C04B65">
        <w:rPr>
          <w:sz w:val="28"/>
          <w:szCs w:val="28"/>
        </w:rPr>
        <w:t>при</w:t>
      </w:r>
      <w:r>
        <w:rPr>
          <w:b/>
          <w:sz w:val="28"/>
          <w:szCs w:val="28"/>
        </w:rPr>
        <w:t xml:space="preserve">: </w:t>
      </w:r>
    </w:p>
    <w:p w:rsidR="00E67EA8" w:rsidRPr="00CE24D8" w:rsidRDefault="00E67EA8" w:rsidP="00E67EA8">
      <w:pPr>
        <w:shd w:val="clear" w:color="auto" w:fill="FFFFFF"/>
        <w:ind w:right="-2" w:firstLine="709"/>
        <w:jc w:val="both"/>
        <w:rPr>
          <w:sz w:val="28"/>
          <w:szCs w:val="28"/>
        </w:rPr>
      </w:pPr>
      <w:r w:rsidRPr="00CE24D8">
        <w:rPr>
          <w:sz w:val="28"/>
          <w:szCs w:val="28"/>
        </w:rPr>
        <w:t>установлении различных уровней террористической опасности;</w:t>
      </w:r>
    </w:p>
    <w:p w:rsidR="00E67EA8" w:rsidRPr="00CE24D8" w:rsidRDefault="00E67EA8" w:rsidP="00E67EA8">
      <w:pPr>
        <w:shd w:val="clear" w:color="auto" w:fill="FFFFFF"/>
        <w:ind w:right="-2" w:firstLine="709"/>
        <w:jc w:val="both"/>
        <w:rPr>
          <w:sz w:val="28"/>
          <w:szCs w:val="28"/>
        </w:rPr>
      </w:pPr>
      <w:r w:rsidRPr="00CE24D8">
        <w:rPr>
          <w:sz w:val="28"/>
          <w:szCs w:val="28"/>
        </w:rPr>
        <w:t>п</w:t>
      </w:r>
      <w:r w:rsidRPr="00CE24D8">
        <w:rPr>
          <w:bCs/>
          <w:sz w:val="28"/>
          <w:szCs w:val="28"/>
        </w:rPr>
        <w:t>роведении первоочередных мероприятий по пресечению террористического акта</w:t>
      </w:r>
      <w:r w:rsidRPr="00CE24D8">
        <w:rPr>
          <w:sz w:val="28"/>
          <w:szCs w:val="28"/>
        </w:rPr>
        <w:t>.</w:t>
      </w:r>
    </w:p>
    <w:p w:rsidR="00E67EA8" w:rsidRPr="000134B2" w:rsidRDefault="00E67EA8" w:rsidP="00E67EA8">
      <w:pPr>
        <w:shd w:val="clear" w:color="auto" w:fill="FFFFFF"/>
        <w:ind w:right="14" w:firstLine="700"/>
        <w:jc w:val="both"/>
        <w:rPr>
          <w:sz w:val="28"/>
          <w:szCs w:val="28"/>
        </w:rPr>
      </w:pPr>
      <w:r w:rsidRPr="000134B2">
        <w:rPr>
          <w:spacing w:val="-2"/>
          <w:sz w:val="28"/>
          <w:szCs w:val="28"/>
        </w:rPr>
        <w:t>Противодействие терроризму - деятельность органов государс</w:t>
      </w:r>
      <w:r w:rsidRPr="000134B2">
        <w:rPr>
          <w:spacing w:val="-2"/>
          <w:sz w:val="28"/>
          <w:szCs w:val="28"/>
        </w:rPr>
        <w:t>т</w:t>
      </w:r>
      <w:r w:rsidRPr="000134B2">
        <w:rPr>
          <w:spacing w:val="-2"/>
          <w:sz w:val="28"/>
          <w:szCs w:val="28"/>
        </w:rPr>
        <w:t xml:space="preserve">венной </w:t>
      </w:r>
      <w:r w:rsidRPr="000134B2">
        <w:rPr>
          <w:sz w:val="28"/>
          <w:szCs w:val="28"/>
        </w:rPr>
        <w:t>власти и органов местного самоуправления по:</w:t>
      </w:r>
    </w:p>
    <w:p w:rsidR="00E67EA8" w:rsidRPr="000134B2" w:rsidRDefault="00E67EA8" w:rsidP="00E67EA8">
      <w:pPr>
        <w:widowControl w:val="0"/>
        <w:shd w:val="clear" w:color="auto" w:fill="FFFFFF"/>
        <w:tabs>
          <w:tab w:val="left" w:pos="709"/>
        </w:tabs>
        <w:autoSpaceDE w:val="0"/>
        <w:autoSpaceDN w:val="0"/>
        <w:adjustRightInd w:val="0"/>
        <w:ind w:right="14" w:firstLine="700"/>
        <w:jc w:val="both"/>
        <w:rPr>
          <w:sz w:val="28"/>
          <w:szCs w:val="28"/>
        </w:rPr>
      </w:pPr>
      <w:r w:rsidRPr="000134B2">
        <w:rPr>
          <w:spacing w:val="-2"/>
          <w:sz w:val="28"/>
          <w:szCs w:val="28"/>
        </w:rPr>
        <w:t>предупреждению терроризма, в том числе выявлению и посл</w:t>
      </w:r>
      <w:r w:rsidRPr="000134B2">
        <w:rPr>
          <w:spacing w:val="-2"/>
          <w:sz w:val="28"/>
          <w:szCs w:val="28"/>
        </w:rPr>
        <w:t>е</w:t>
      </w:r>
      <w:r w:rsidRPr="000134B2">
        <w:rPr>
          <w:spacing w:val="-2"/>
          <w:sz w:val="28"/>
          <w:szCs w:val="28"/>
        </w:rPr>
        <w:t>дующему устранению причин и условий, способствующих соверш</w:t>
      </w:r>
      <w:r w:rsidRPr="000134B2">
        <w:rPr>
          <w:spacing w:val="-2"/>
          <w:sz w:val="28"/>
          <w:szCs w:val="28"/>
        </w:rPr>
        <w:t>е</w:t>
      </w:r>
      <w:r w:rsidRPr="000134B2">
        <w:rPr>
          <w:spacing w:val="-2"/>
          <w:sz w:val="28"/>
          <w:szCs w:val="28"/>
        </w:rPr>
        <w:t>нию тер</w:t>
      </w:r>
      <w:r w:rsidRPr="000134B2">
        <w:rPr>
          <w:sz w:val="28"/>
          <w:szCs w:val="28"/>
        </w:rPr>
        <w:t>рористических актов (профилактика терроризма);</w:t>
      </w:r>
    </w:p>
    <w:p w:rsidR="00E67EA8" w:rsidRPr="000134B2" w:rsidRDefault="00E67EA8" w:rsidP="00E67EA8">
      <w:pPr>
        <w:widowControl w:val="0"/>
        <w:shd w:val="clear" w:color="auto" w:fill="FFFFFF"/>
        <w:tabs>
          <w:tab w:val="left" w:pos="709"/>
          <w:tab w:val="left" w:pos="1008"/>
        </w:tabs>
        <w:autoSpaceDE w:val="0"/>
        <w:autoSpaceDN w:val="0"/>
        <w:adjustRightInd w:val="0"/>
        <w:ind w:right="14" w:firstLine="700"/>
        <w:jc w:val="both"/>
        <w:rPr>
          <w:sz w:val="28"/>
          <w:szCs w:val="28"/>
        </w:rPr>
      </w:pPr>
      <w:r w:rsidRPr="000134B2">
        <w:rPr>
          <w:spacing w:val="-2"/>
          <w:sz w:val="28"/>
          <w:szCs w:val="28"/>
        </w:rPr>
        <w:t xml:space="preserve">оказанию содействия при проведении контртеррористической </w:t>
      </w:r>
      <w:r w:rsidRPr="000134B2">
        <w:rPr>
          <w:sz w:val="28"/>
          <w:szCs w:val="28"/>
        </w:rPr>
        <w:t>операции по пресечению террористического акта;</w:t>
      </w:r>
    </w:p>
    <w:p w:rsidR="00E67EA8" w:rsidRPr="000134B2" w:rsidRDefault="00E67EA8" w:rsidP="00E67EA8">
      <w:pPr>
        <w:widowControl w:val="0"/>
        <w:shd w:val="clear" w:color="auto" w:fill="FFFFFF"/>
        <w:tabs>
          <w:tab w:val="left" w:pos="709"/>
          <w:tab w:val="left" w:pos="1008"/>
        </w:tabs>
        <w:autoSpaceDE w:val="0"/>
        <w:autoSpaceDN w:val="0"/>
        <w:adjustRightInd w:val="0"/>
        <w:ind w:right="14" w:firstLine="700"/>
        <w:jc w:val="both"/>
        <w:rPr>
          <w:sz w:val="28"/>
          <w:szCs w:val="28"/>
        </w:rPr>
      </w:pPr>
      <w:r w:rsidRPr="000134B2">
        <w:rPr>
          <w:spacing w:val="-2"/>
          <w:sz w:val="28"/>
          <w:szCs w:val="28"/>
        </w:rPr>
        <w:t>минимизации и (или) ликвидации последствий террористическ</w:t>
      </w:r>
      <w:r w:rsidRPr="000134B2">
        <w:rPr>
          <w:spacing w:val="-2"/>
          <w:sz w:val="28"/>
          <w:szCs w:val="28"/>
        </w:rPr>
        <w:t>о</w:t>
      </w:r>
      <w:r w:rsidRPr="000134B2">
        <w:rPr>
          <w:sz w:val="28"/>
          <w:szCs w:val="28"/>
        </w:rPr>
        <w:t>го акта.</w:t>
      </w:r>
    </w:p>
    <w:p w:rsidR="00E67EA8" w:rsidRPr="000134B2" w:rsidRDefault="00E67EA8" w:rsidP="00E67EA8">
      <w:pPr>
        <w:shd w:val="clear" w:color="auto" w:fill="FFFFFF"/>
        <w:tabs>
          <w:tab w:val="left" w:pos="709"/>
        </w:tabs>
        <w:ind w:firstLine="700"/>
        <w:jc w:val="both"/>
        <w:rPr>
          <w:sz w:val="28"/>
          <w:szCs w:val="28"/>
        </w:rPr>
      </w:pPr>
      <w:r w:rsidRPr="000134B2">
        <w:rPr>
          <w:sz w:val="28"/>
          <w:szCs w:val="28"/>
        </w:rPr>
        <w:t xml:space="preserve">В соответствии с Федеральными законами РФ от 6 марта 2006 года </w:t>
      </w:r>
      <w:r w:rsidRPr="000134B2">
        <w:rPr>
          <w:spacing w:val="-3"/>
          <w:sz w:val="28"/>
          <w:szCs w:val="28"/>
        </w:rPr>
        <w:t>№ 35-Ф3 «О противодействии терроризму» и от 6 октября 2003 г</w:t>
      </w:r>
      <w:r w:rsidRPr="000134B2">
        <w:rPr>
          <w:spacing w:val="-3"/>
          <w:sz w:val="28"/>
          <w:szCs w:val="28"/>
        </w:rPr>
        <w:t>о</w:t>
      </w:r>
      <w:r w:rsidRPr="000134B2">
        <w:rPr>
          <w:spacing w:val="-3"/>
          <w:sz w:val="28"/>
          <w:szCs w:val="28"/>
        </w:rPr>
        <w:t xml:space="preserve">да № 131-Ф3 </w:t>
      </w:r>
      <w:r w:rsidRPr="000134B2">
        <w:rPr>
          <w:spacing w:val="-2"/>
          <w:sz w:val="28"/>
          <w:szCs w:val="28"/>
        </w:rPr>
        <w:t>«Об общих принципах организации местного самоупра</w:t>
      </w:r>
      <w:r w:rsidRPr="000134B2">
        <w:rPr>
          <w:spacing w:val="-2"/>
          <w:sz w:val="28"/>
          <w:szCs w:val="28"/>
        </w:rPr>
        <w:t>в</w:t>
      </w:r>
      <w:r w:rsidRPr="000134B2">
        <w:rPr>
          <w:spacing w:val="-2"/>
          <w:sz w:val="28"/>
          <w:szCs w:val="28"/>
        </w:rPr>
        <w:t>ления в Российской федерации» органы местного самоуправления уч</w:t>
      </w:r>
      <w:r w:rsidRPr="000134B2">
        <w:rPr>
          <w:spacing w:val="-2"/>
          <w:sz w:val="28"/>
          <w:szCs w:val="28"/>
        </w:rPr>
        <w:t>а</w:t>
      </w:r>
      <w:r w:rsidRPr="000134B2">
        <w:rPr>
          <w:spacing w:val="-2"/>
          <w:sz w:val="28"/>
          <w:szCs w:val="28"/>
        </w:rPr>
        <w:t>ствуют в мероприятиях по профилактике терроризма, а также по м</w:t>
      </w:r>
      <w:r w:rsidRPr="000134B2">
        <w:rPr>
          <w:spacing w:val="-2"/>
          <w:sz w:val="28"/>
          <w:szCs w:val="28"/>
        </w:rPr>
        <w:t>и</w:t>
      </w:r>
      <w:r w:rsidRPr="000134B2">
        <w:rPr>
          <w:spacing w:val="-2"/>
          <w:sz w:val="28"/>
          <w:szCs w:val="28"/>
        </w:rPr>
        <w:t>нимизации и (или) ликвидации последствий терроризма в границах муниципального образования.</w:t>
      </w:r>
    </w:p>
    <w:p w:rsidR="00E67EA8" w:rsidRPr="000134B2" w:rsidRDefault="00E67EA8" w:rsidP="00E67EA8">
      <w:pPr>
        <w:shd w:val="clear" w:color="auto" w:fill="FFFFFF"/>
        <w:tabs>
          <w:tab w:val="left" w:pos="709"/>
        </w:tabs>
        <w:ind w:right="19" w:firstLine="700"/>
        <w:jc w:val="both"/>
        <w:rPr>
          <w:sz w:val="28"/>
          <w:szCs w:val="28"/>
        </w:rPr>
      </w:pPr>
      <w:r w:rsidRPr="000134B2">
        <w:rPr>
          <w:spacing w:val="-2"/>
          <w:sz w:val="28"/>
          <w:szCs w:val="28"/>
        </w:rPr>
        <w:t>Подготовка населения и объектов муниципального образования к про</w:t>
      </w:r>
      <w:r w:rsidRPr="000134B2">
        <w:rPr>
          <w:sz w:val="28"/>
          <w:szCs w:val="28"/>
        </w:rPr>
        <w:t>тиводействию терроризму включает:</w:t>
      </w:r>
    </w:p>
    <w:p w:rsidR="00E67EA8" w:rsidRPr="000134B2" w:rsidRDefault="00E67EA8" w:rsidP="00E67EA8">
      <w:pPr>
        <w:widowControl w:val="0"/>
        <w:shd w:val="clear" w:color="auto" w:fill="FFFFFF"/>
        <w:tabs>
          <w:tab w:val="left" w:pos="709"/>
          <w:tab w:val="left" w:pos="1008"/>
        </w:tabs>
        <w:autoSpaceDE w:val="0"/>
        <w:autoSpaceDN w:val="0"/>
        <w:adjustRightInd w:val="0"/>
        <w:ind w:right="14" w:firstLine="700"/>
        <w:jc w:val="both"/>
        <w:rPr>
          <w:sz w:val="28"/>
          <w:szCs w:val="28"/>
        </w:rPr>
      </w:pPr>
      <w:r w:rsidRPr="000134B2">
        <w:rPr>
          <w:sz w:val="28"/>
          <w:szCs w:val="28"/>
        </w:rPr>
        <w:t>создание и содержание в готовности аварийно-спасательных служб и (или) аварийно-спасательных формирований;</w:t>
      </w:r>
    </w:p>
    <w:p w:rsidR="00E67EA8" w:rsidRPr="000134B2" w:rsidRDefault="00E67EA8" w:rsidP="00E67EA8">
      <w:pPr>
        <w:widowControl w:val="0"/>
        <w:shd w:val="clear" w:color="auto" w:fill="FFFFFF"/>
        <w:tabs>
          <w:tab w:val="left" w:pos="709"/>
          <w:tab w:val="left" w:pos="1008"/>
        </w:tabs>
        <w:autoSpaceDE w:val="0"/>
        <w:autoSpaceDN w:val="0"/>
        <w:adjustRightInd w:val="0"/>
        <w:ind w:right="24" w:firstLine="700"/>
        <w:jc w:val="both"/>
        <w:rPr>
          <w:sz w:val="28"/>
          <w:szCs w:val="28"/>
        </w:rPr>
      </w:pPr>
      <w:r w:rsidRPr="000134B2">
        <w:rPr>
          <w:spacing w:val="-1"/>
          <w:sz w:val="28"/>
          <w:szCs w:val="28"/>
        </w:rPr>
        <w:t>обучение населения, тренировка сил и средств действиям в кр</w:t>
      </w:r>
      <w:r w:rsidRPr="000134B2">
        <w:rPr>
          <w:spacing w:val="-1"/>
          <w:sz w:val="28"/>
          <w:szCs w:val="28"/>
        </w:rPr>
        <w:t>и</w:t>
      </w:r>
      <w:r w:rsidRPr="000134B2">
        <w:rPr>
          <w:sz w:val="28"/>
          <w:szCs w:val="28"/>
        </w:rPr>
        <w:t>зисных ситуациях;</w:t>
      </w:r>
    </w:p>
    <w:p w:rsidR="00E67EA8" w:rsidRPr="000134B2" w:rsidRDefault="00E67EA8" w:rsidP="00E67EA8">
      <w:pPr>
        <w:widowControl w:val="0"/>
        <w:shd w:val="clear" w:color="auto" w:fill="FFFFFF"/>
        <w:tabs>
          <w:tab w:val="left" w:pos="709"/>
          <w:tab w:val="left" w:pos="1008"/>
        </w:tabs>
        <w:autoSpaceDE w:val="0"/>
        <w:autoSpaceDN w:val="0"/>
        <w:adjustRightInd w:val="0"/>
        <w:ind w:right="24" w:firstLine="700"/>
        <w:jc w:val="both"/>
        <w:rPr>
          <w:sz w:val="28"/>
          <w:szCs w:val="28"/>
        </w:rPr>
      </w:pPr>
      <w:r w:rsidRPr="000134B2">
        <w:rPr>
          <w:spacing w:val="-1"/>
          <w:sz w:val="28"/>
          <w:szCs w:val="28"/>
        </w:rPr>
        <w:t>осуществление в установленном порядке сбора и обмена инфо</w:t>
      </w:r>
      <w:r w:rsidRPr="000134B2">
        <w:rPr>
          <w:spacing w:val="-1"/>
          <w:sz w:val="28"/>
          <w:szCs w:val="28"/>
        </w:rPr>
        <w:t>р</w:t>
      </w:r>
      <w:r w:rsidRPr="000134B2">
        <w:rPr>
          <w:sz w:val="28"/>
          <w:szCs w:val="28"/>
        </w:rPr>
        <w:t>мацией;</w:t>
      </w:r>
    </w:p>
    <w:p w:rsidR="00E67EA8" w:rsidRPr="000134B2" w:rsidRDefault="00E67EA8" w:rsidP="00E67EA8">
      <w:pPr>
        <w:widowControl w:val="0"/>
        <w:shd w:val="clear" w:color="auto" w:fill="FFFFFF"/>
        <w:tabs>
          <w:tab w:val="left" w:pos="709"/>
          <w:tab w:val="left" w:pos="1008"/>
        </w:tabs>
        <w:autoSpaceDE w:val="0"/>
        <w:autoSpaceDN w:val="0"/>
        <w:adjustRightInd w:val="0"/>
        <w:ind w:right="24" w:firstLine="700"/>
        <w:jc w:val="both"/>
        <w:rPr>
          <w:sz w:val="28"/>
          <w:szCs w:val="28"/>
        </w:rPr>
      </w:pPr>
      <w:r w:rsidRPr="000134B2">
        <w:rPr>
          <w:spacing w:val="-2"/>
          <w:sz w:val="28"/>
          <w:szCs w:val="28"/>
        </w:rPr>
        <w:lastRenderedPageBreak/>
        <w:t>обеспечение своевременного оповещения и информирования н</w:t>
      </w:r>
      <w:r w:rsidRPr="000134B2">
        <w:rPr>
          <w:spacing w:val="-2"/>
          <w:sz w:val="28"/>
          <w:szCs w:val="28"/>
        </w:rPr>
        <w:t>а</w:t>
      </w:r>
      <w:r w:rsidRPr="000134B2">
        <w:rPr>
          <w:sz w:val="28"/>
          <w:szCs w:val="28"/>
        </w:rPr>
        <w:t>селения, а также привлекаемых сил и средств;</w:t>
      </w:r>
    </w:p>
    <w:p w:rsidR="00E67EA8" w:rsidRPr="000134B2" w:rsidRDefault="00E67EA8" w:rsidP="00E67EA8">
      <w:pPr>
        <w:widowControl w:val="0"/>
        <w:shd w:val="clear" w:color="auto" w:fill="FFFFFF"/>
        <w:tabs>
          <w:tab w:val="left" w:pos="709"/>
          <w:tab w:val="left" w:pos="1008"/>
        </w:tabs>
        <w:autoSpaceDE w:val="0"/>
        <w:autoSpaceDN w:val="0"/>
        <w:adjustRightInd w:val="0"/>
        <w:ind w:right="29" w:firstLine="700"/>
        <w:jc w:val="both"/>
        <w:rPr>
          <w:sz w:val="28"/>
          <w:szCs w:val="28"/>
        </w:rPr>
      </w:pPr>
      <w:r w:rsidRPr="000134B2">
        <w:rPr>
          <w:spacing w:val="-2"/>
          <w:sz w:val="28"/>
          <w:szCs w:val="28"/>
        </w:rPr>
        <w:t>разработка паспортов антитеррористической защищенности и безопасности для потенциально опасных объектов и объектов, уязв</w:t>
      </w:r>
      <w:r w:rsidRPr="000134B2">
        <w:rPr>
          <w:spacing w:val="-2"/>
          <w:sz w:val="28"/>
          <w:szCs w:val="28"/>
        </w:rPr>
        <w:t>и</w:t>
      </w:r>
      <w:r w:rsidRPr="000134B2">
        <w:rPr>
          <w:spacing w:val="-2"/>
          <w:sz w:val="28"/>
          <w:szCs w:val="28"/>
        </w:rPr>
        <w:t xml:space="preserve">мых в </w:t>
      </w:r>
      <w:r w:rsidRPr="000134B2">
        <w:rPr>
          <w:sz w:val="28"/>
          <w:szCs w:val="28"/>
        </w:rPr>
        <w:t>диверсионно-террористическом отношении;</w:t>
      </w:r>
    </w:p>
    <w:p w:rsidR="00E67EA8" w:rsidRPr="000134B2" w:rsidRDefault="00E67EA8" w:rsidP="00E67EA8">
      <w:pPr>
        <w:widowControl w:val="0"/>
        <w:shd w:val="clear" w:color="auto" w:fill="FFFFFF"/>
        <w:tabs>
          <w:tab w:val="left" w:pos="709"/>
          <w:tab w:val="left" w:pos="1008"/>
        </w:tabs>
        <w:autoSpaceDE w:val="0"/>
        <w:autoSpaceDN w:val="0"/>
        <w:adjustRightInd w:val="0"/>
        <w:ind w:right="29" w:firstLine="700"/>
        <w:jc w:val="both"/>
        <w:rPr>
          <w:sz w:val="28"/>
          <w:szCs w:val="28"/>
        </w:rPr>
      </w:pPr>
      <w:r w:rsidRPr="000134B2">
        <w:rPr>
          <w:spacing w:val="-2"/>
          <w:sz w:val="28"/>
          <w:szCs w:val="28"/>
        </w:rPr>
        <w:t>оборудование объектов техническими средствами охраны, инж</w:t>
      </w:r>
      <w:r w:rsidRPr="000134B2">
        <w:rPr>
          <w:spacing w:val="-2"/>
          <w:sz w:val="28"/>
          <w:szCs w:val="28"/>
        </w:rPr>
        <w:t>е</w:t>
      </w:r>
      <w:r w:rsidRPr="000134B2">
        <w:rPr>
          <w:spacing w:val="-2"/>
          <w:sz w:val="28"/>
          <w:szCs w:val="28"/>
        </w:rPr>
        <w:t>нерными сооружениями, средствами комплексной автоматизированной ин</w:t>
      </w:r>
      <w:r w:rsidRPr="000134B2">
        <w:rPr>
          <w:spacing w:val="-1"/>
          <w:sz w:val="28"/>
          <w:szCs w:val="28"/>
        </w:rPr>
        <w:t>формационно-аналитической системы «Безопасный город» (виде</w:t>
      </w:r>
      <w:r w:rsidRPr="000134B2">
        <w:rPr>
          <w:spacing w:val="-1"/>
          <w:sz w:val="28"/>
          <w:szCs w:val="28"/>
        </w:rPr>
        <w:t>о</w:t>
      </w:r>
      <w:r w:rsidRPr="000134B2">
        <w:rPr>
          <w:spacing w:val="-1"/>
          <w:sz w:val="28"/>
          <w:szCs w:val="28"/>
        </w:rPr>
        <w:t>наблюде</w:t>
      </w:r>
      <w:r w:rsidRPr="000134B2">
        <w:rPr>
          <w:spacing w:val="-2"/>
          <w:sz w:val="28"/>
          <w:szCs w:val="28"/>
        </w:rPr>
        <w:t>ния и телевизионного контроля), обеспечения средствами л</w:t>
      </w:r>
      <w:r w:rsidRPr="000134B2">
        <w:rPr>
          <w:spacing w:val="-2"/>
          <w:sz w:val="28"/>
          <w:szCs w:val="28"/>
        </w:rPr>
        <w:t>о</w:t>
      </w:r>
      <w:r w:rsidRPr="000134B2">
        <w:rPr>
          <w:spacing w:val="-2"/>
          <w:sz w:val="28"/>
          <w:szCs w:val="28"/>
        </w:rPr>
        <w:t>кализации взры</w:t>
      </w:r>
      <w:r w:rsidRPr="000134B2">
        <w:rPr>
          <w:spacing w:val="-1"/>
          <w:sz w:val="28"/>
          <w:szCs w:val="28"/>
        </w:rPr>
        <w:t xml:space="preserve">вов, металообнаружения, компактными средствами зашиты органов дыхания </w:t>
      </w:r>
      <w:r w:rsidRPr="000134B2">
        <w:rPr>
          <w:sz w:val="28"/>
          <w:szCs w:val="28"/>
        </w:rPr>
        <w:t>и др.</w:t>
      </w:r>
    </w:p>
    <w:p w:rsidR="00E67EA8" w:rsidRPr="00234AEE" w:rsidRDefault="00E67EA8" w:rsidP="00E67EA8">
      <w:pPr>
        <w:shd w:val="clear" w:color="auto" w:fill="FFFFFF"/>
        <w:ind w:firstLine="697"/>
        <w:jc w:val="center"/>
        <w:outlineLvl w:val="1"/>
        <w:rPr>
          <w:b/>
          <w:bCs/>
          <w:spacing w:val="-4"/>
          <w:sz w:val="16"/>
          <w:szCs w:val="16"/>
        </w:rPr>
      </w:pPr>
    </w:p>
    <w:p w:rsidR="00E67EA8" w:rsidRPr="000134B2" w:rsidRDefault="00E67EA8" w:rsidP="00E67EA8">
      <w:pPr>
        <w:shd w:val="clear" w:color="auto" w:fill="FFFFFF"/>
        <w:ind w:right="1" w:firstLine="700"/>
        <w:jc w:val="center"/>
        <w:outlineLvl w:val="1"/>
        <w:rPr>
          <w:sz w:val="28"/>
          <w:szCs w:val="28"/>
        </w:rPr>
      </w:pPr>
      <w:bookmarkStart w:id="320" w:name="_Toc349217173"/>
      <w:bookmarkStart w:id="321" w:name="_Toc396737687"/>
      <w:r w:rsidRPr="000134B2">
        <w:rPr>
          <w:b/>
          <w:bCs/>
          <w:spacing w:val="-4"/>
          <w:sz w:val="28"/>
          <w:szCs w:val="28"/>
        </w:rPr>
        <w:t>2. Основные термины и понятия</w:t>
      </w:r>
      <w:bookmarkEnd w:id="320"/>
      <w:bookmarkEnd w:id="321"/>
    </w:p>
    <w:p w:rsidR="00E67EA8" w:rsidRPr="00234AEE" w:rsidRDefault="00E67EA8" w:rsidP="00E67EA8">
      <w:pPr>
        <w:shd w:val="clear" w:color="auto" w:fill="FFFFFF"/>
        <w:ind w:right="11" w:firstLine="697"/>
        <w:jc w:val="both"/>
        <w:rPr>
          <w:spacing w:val="-2"/>
          <w:sz w:val="16"/>
          <w:szCs w:val="16"/>
        </w:rPr>
      </w:pPr>
    </w:p>
    <w:p w:rsidR="00E67EA8" w:rsidRPr="000134B2" w:rsidRDefault="00E67EA8" w:rsidP="00E67EA8">
      <w:pPr>
        <w:shd w:val="clear" w:color="auto" w:fill="FFFFFF"/>
        <w:ind w:right="10" w:firstLine="700"/>
        <w:jc w:val="both"/>
        <w:rPr>
          <w:sz w:val="28"/>
          <w:szCs w:val="28"/>
        </w:rPr>
      </w:pPr>
      <w:r w:rsidRPr="000134B2">
        <w:rPr>
          <w:spacing w:val="-2"/>
          <w:sz w:val="28"/>
          <w:szCs w:val="28"/>
        </w:rPr>
        <w:t>В целях выработки единого понимания отдельных положений применяются сле</w:t>
      </w:r>
      <w:r w:rsidRPr="000134B2">
        <w:rPr>
          <w:sz w:val="28"/>
          <w:szCs w:val="28"/>
        </w:rPr>
        <w:t>дующие основные термины и понятия:</w:t>
      </w:r>
    </w:p>
    <w:p w:rsidR="00E67EA8" w:rsidRPr="00C20710" w:rsidRDefault="00E67EA8" w:rsidP="00E67EA8">
      <w:pPr>
        <w:shd w:val="clear" w:color="auto" w:fill="FFFFFF"/>
        <w:tabs>
          <w:tab w:val="left" w:pos="994"/>
        </w:tabs>
        <w:ind w:right="-2" w:firstLine="709"/>
        <w:jc w:val="both"/>
        <w:rPr>
          <w:sz w:val="28"/>
          <w:szCs w:val="28"/>
        </w:rPr>
      </w:pPr>
      <w:r w:rsidRPr="00C20710">
        <w:rPr>
          <w:b/>
          <w:bCs/>
          <w:sz w:val="28"/>
          <w:szCs w:val="28"/>
        </w:rPr>
        <w:t xml:space="preserve">Террористический акт </w:t>
      </w:r>
      <w:r w:rsidRPr="00C20710">
        <w:rPr>
          <w:sz w:val="28"/>
          <w:szCs w:val="28"/>
        </w:rPr>
        <w:t>-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государственной власти или международными организациями, а также угроза совершения указанных действий в тех же целях.</w:t>
      </w:r>
      <w:r>
        <w:rPr>
          <w:sz w:val="28"/>
          <w:szCs w:val="28"/>
        </w:rPr>
        <w:t xml:space="preserve"> </w:t>
      </w:r>
    </w:p>
    <w:p w:rsidR="00E67EA8" w:rsidRPr="00C20710" w:rsidRDefault="00E67EA8" w:rsidP="00E67EA8">
      <w:pPr>
        <w:shd w:val="clear" w:color="auto" w:fill="FFFFFF"/>
        <w:tabs>
          <w:tab w:val="left" w:pos="994"/>
        </w:tabs>
        <w:ind w:right="-2" w:firstLine="709"/>
        <w:jc w:val="both"/>
        <w:rPr>
          <w:sz w:val="28"/>
          <w:szCs w:val="28"/>
        </w:rPr>
      </w:pPr>
      <w:r w:rsidRPr="00C20710">
        <w:rPr>
          <w:b/>
          <w:bCs/>
          <w:sz w:val="28"/>
          <w:szCs w:val="28"/>
        </w:rPr>
        <w:t xml:space="preserve">Первоочередные мероприятия по пресечению террористического акта </w:t>
      </w:r>
      <w:r w:rsidRPr="00C20710">
        <w:rPr>
          <w:sz w:val="28"/>
          <w:szCs w:val="28"/>
        </w:rPr>
        <w:t>- комплекс организационно-управленческих, оперативно-розыскных и иных мероприятий по пресечению террористического акта на территории муниципального образования.</w:t>
      </w:r>
    </w:p>
    <w:p w:rsidR="00E67EA8" w:rsidRPr="00C20710" w:rsidRDefault="00E67EA8" w:rsidP="00E67EA8">
      <w:pPr>
        <w:shd w:val="clear" w:color="auto" w:fill="FFFFFF"/>
        <w:ind w:right="-2" w:firstLine="709"/>
        <w:rPr>
          <w:sz w:val="28"/>
          <w:szCs w:val="28"/>
        </w:rPr>
      </w:pPr>
      <w:r w:rsidRPr="00C20710">
        <w:rPr>
          <w:sz w:val="28"/>
          <w:szCs w:val="28"/>
        </w:rPr>
        <w:t>К числу первоочередных мероприятий относятся:</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проверка полученной информации и уточнение обстоятельств совершения террористического акта;</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подготовка и представление руководству оперативного штаба в Московской области достоверных сведений о времени и месте совершения террористического акта, его характере и возможных последствиях;</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блокирование объекта и оцепление района совершения террористического акта;</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обеспечение безопасности населения в районе совершения террористического акта;</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установление лиц, причастных к подготовке и совершению террористического акта, их связей и возможных пособников;</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усиление охраны объектов органов государственной власти, связи, транспорта, промышленности и жизнеобеспечения;</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обеспечение беспрепятственного проезда привлеченных к участию в контртеррористической операции сил и средств к месту совершения террористического акта;</w:t>
      </w:r>
    </w:p>
    <w:p w:rsidR="00E67EA8" w:rsidRPr="00C20710" w:rsidRDefault="00E67EA8" w:rsidP="00E67EA8">
      <w:pPr>
        <w:shd w:val="clear" w:color="auto" w:fill="FFFFFF"/>
        <w:tabs>
          <w:tab w:val="left" w:pos="763"/>
        </w:tabs>
        <w:ind w:right="-2" w:firstLine="709"/>
        <w:jc w:val="both"/>
        <w:rPr>
          <w:sz w:val="28"/>
          <w:szCs w:val="28"/>
        </w:rPr>
      </w:pPr>
      <w:r w:rsidRPr="00C20710">
        <w:rPr>
          <w:sz w:val="28"/>
          <w:szCs w:val="28"/>
        </w:rPr>
        <w:t>иные мероприятия, направленные на создание необходимых условий для подготовки и проведения контртеррористической операции.</w:t>
      </w:r>
    </w:p>
    <w:p w:rsidR="00E67EA8" w:rsidRPr="00C20710" w:rsidRDefault="00E67EA8" w:rsidP="00E67EA8">
      <w:pPr>
        <w:shd w:val="clear" w:color="auto" w:fill="FFFFFF"/>
        <w:tabs>
          <w:tab w:val="left" w:pos="994"/>
        </w:tabs>
        <w:ind w:right="-2" w:firstLine="709"/>
        <w:jc w:val="both"/>
        <w:rPr>
          <w:sz w:val="28"/>
          <w:szCs w:val="28"/>
        </w:rPr>
      </w:pPr>
      <w:r w:rsidRPr="00C20710">
        <w:rPr>
          <w:b/>
          <w:bCs/>
          <w:sz w:val="28"/>
          <w:szCs w:val="28"/>
        </w:rPr>
        <w:t xml:space="preserve">Руководитель первоочередных мероприятий по пресечению террористического акта </w:t>
      </w:r>
      <w:r w:rsidRPr="00C20710">
        <w:rPr>
          <w:sz w:val="28"/>
          <w:szCs w:val="28"/>
        </w:rPr>
        <w:t xml:space="preserve">- должностное лицо, ответственное за проведение </w:t>
      </w:r>
      <w:r w:rsidRPr="00C20710">
        <w:rPr>
          <w:sz w:val="28"/>
          <w:szCs w:val="28"/>
        </w:rPr>
        <w:lastRenderedPageBreak/>
        <w:t xml:space="preserve">первоочередных мероприятий </w:t>
      </w:r>
      <w:r>
        <w:rPr>
          <w:sz w:val="28"/>
          <w:szCs w:val="28"/>
        </w:rPr>
        <w:t>на территории муниципального</w:t>
      </w:r>
      <w:r w:rsidRPr="00B71FC9">
        <w:rPr>
          <w:color w:val="FF0000"/>
          <w:sz w:val="28"/>
          <w:szCs w:val="28"/>
        </w:rPr>
        <w:t xml:space="preserve"> </w:t>
      </w:r>
      <w:r w:rsidRPr="00634D6D">
        <w:rPr>
          <w:sz w:val="28"/>
          <w:szCs w:val="28"/>
        </w:rPr>
        <w:t>образования</w:t>
      </w:r>
      <w:r w:rsidRPr="00C20710">
        <w:rPr>
          <w:sz w:val="28"/>
          <w:szCs w:val="28"/>
        </w:rPr>
        <w:t>. Является руководителем рабочей группы по проведению первоочередных мероприятий по пресечению террористического акта.</w:t>
      </w:r>
    </w:p>
    <w:p w:rsidR="00E67EA8" w:rsidRPr="00C20710" w:rsidRDefault="00E67EA8" w:rsidP="00E67EA8">
      <w:pPr>
        <w:shd w:val="clear" w:color="auto" w:fill="FFFFFF"/>
        <w:ind w:right="-2" w:firstLine="709"/>
        <w:jc w:val="both"/>
        <w:rPr>
          <w:sz w:val="28"/>
          <w:szCs w:val="28"/>
        </w:rPr>
      </w:pPr>
      <w:r w:rsidRPr="00C20710">
        <w:rPr>
          <w:sz w:val="28"/>
          <w:szCs w:val="28"/>
        </w:rPr>
        <w:t>В случае совершения террористического акта на территории муниципального образования первоочередные меры по пресечению данного террористического акта до начала работы оперативного штаба в Московской области осуществляет начальник соответствующего подразделения органа федеральной службы безопасности, дислоцированного на данной территории, а при отсутствии такого подразделения - начальник соответствующего органа внутренних дел Российской Федерации</w:t>
      </w:r>
      <w:r w:rsidRPr="00C20710">
        <w:rPr>
          <w:rStyle w:val="aa"/>
        </w:rPr>
        <w:footnoteReference w:id="172"/>
      </w:r>
      <w:r w:rsidRPr="00C20710">
        <w:rPr>
          <w:sz w:val="28"/>
          <w:szCs w:val="28"/>
        </w:rPr>
        <w:t>.</w:t>
      </w:r>
    </w:p>
    <w:p w:rsidR="00E67EA8" w:rsidRPr="00C20710" w:rsidRDefault="00E67EA8" w:rsidP="00E67EA8">
      <w:pPr>
        <w:shd w:val="clear" w:color="auto" w:fill="FFFFFF"/>
        <w:tabs>
          <w:tab w:val="left" w:pos="1022"/>
        </w:tabs>
        <w:ind w:right="-2" w:firstLine="709"/>
        <w:jc w:val="both"/>
        <w:rPr>
          <w:sz w:val="28"/>
          <w:szCs w:val="28"/>
        </w:rPr>
      </w:pPr>
      <w:r w:rsidRPr="00C20710">
        <w:rPr>
          <w:b/>
          <w:bCs/>
          <w:sz w:val="28"/>
          <w:szCs w:val="28"/>
        </w:rPr>
        <w:t>Оперативная группа по проведению первоочередных мероприятий по пресечению террористического акта</w:t>
      </w:r>
      <w:r w:rsidRPr="00C20710">
        <w:rPr>
          <w:rStyle w:val="aa"/>
        </w:rPr>
        <w:footnoteReference w:id="173"/>
      </w:r>
      <w:r w:rsidRPr="00C20710">
        <w:rPr>
          <w:b/>
          <w:bCs/>
          <w:sz w:val="28"/>
          <w:szCs w:val="28"/>
        </w:rPr>
        <w:t xml:space="preserve"> </w:t>
      </w:r>
      <w:r w:rsidRPr="00C20710">
        <w:rPr>
          <w:sz w:val="28"/>
          <w:szCs w:val="28"/>
        </w:rPr>
        <w:t xml:space="preserve">- орган непосредственного управления силами и средствами подразделений органов исполнительной власти и органов </w:t>
      </w:r>
      <w:r w:rsidRPr="00195E25">
        <w:rPr>
          <w:sz w:val="28"/>
          <w:szCs w:val="28"/>
        </w:rPr>
        <w:t>местного самоуправления на территории муниципального образования,</w:t>
      </w:r>
      <w:r w:rsidRPr="00C20710">
        <w:rPr>
          <w:sz w:val="28"/>
          <w:szCs w:val="28"/>
        </w:rPr>
        <w:t xml:space="preserve"> привлекаемых к проведению первоочередных мероприятий по пресечению террористического акта. Персональный состав рабочей группы (по согласованию) определен в плане проведения первоочередных мероприятий по пресечению террористических актов на территории муниципального образования. План хранится у руководителя первоочередных мероприятий по пресечению террористического акта.</w:t>
      </w:r>
    </w:p>
    <w:p w:rsidR="00E67EA8" w:rsidRPr="00C20710" w:rsidRDefault="00E67EA8" w:rsidP="00E67EA8">
      <w:pPr>
        <w:shd w:val="clear" w:color="auto" w:fill="FFFFFF"/>
        <w:tabs>
          <w:tab w:val="left" w:pos="1022"/>
        </w:tabs>
        <w:ind w:right="-2" w:firstLine="709"/>
        <w:jc w:val="both"/>
        <w:rPr>
          <w:sz w:val="28"/>
          <w:szCs w:val="28"/>
        </w:rPr>
      </w:pPr>
      <w:r w:rsidRPr="00C20710">
        <w:rPr>
          <w:b/>
          <w:bCs/>
          <w:sz w:val="28"/>
          <w:szCs w:val="28"/>
        </w:rPr>
        <w:t xml:space="preserve">Оперативный штаб в субъекте Российской Федерации </w:t>
      </w:r>
      <w:r w:rsidRPr="00C20710">
        <w:rPr>
          <w:sz w:val="28"/>
          <w:szCs w:val="28"/>
        </w:rPr>
        <w:t>- орган управления, созданный 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на территории Московской области.</w:t>
      </w:r>
    </w:p>
    <w:p w:rsidR="00E67EA8" w:rsidRDefault="00E67EA8" w:rsidP="00E67EA8">
      <w:pPr>
        <w:shd w:val="clear" w:color="auto" w:fill="FFFFFF"/>
        <w:tabs>
          <w:tab w:val="left" w:pos="1022"/>
        </w:tabs>
        <w:ind w:right="-2" w:firstLine="709"/>
        <w:jc w:val="both"/>
        <w:rPr>
          <w:sz w:val="28"/>
          <w:szCs w:val="28"/>
        </w:rPr>
      </w:pPr>
      <w:r w:rsidRPr="00C20710">
        <w:rPr>
          <w:b/>
          <w:bCs/>
          <w:sz w:val="28"/>
          <w:szCs w:val="28"/>
        </w:rPr>
        <w:t>Контртеррористическая операция</w:t>
      </w:r>
      <w:r w:rsidRPr="00C20710">
        <w:rPr>
          <w:rStyle w:val="aa"/>
        </w:rPr>
        <w:footnoteReference w:id="174"/>
      </w:r>
      <w:r w:rsidRPr="00C20710">
        <w:rPr>
          <w:b/>
          <w:bCs/>
          <w:sz w:val="28"/>
          <w:szCs w:val="28"/>
        </w:rPr>
        <w:t xml:space="preserve"> </w:t>
      </w:r>
      <w:r w:rsidRPr="00C20710">
        <w:rPr>
          <w:sz w:val="28"/>
          <w:szCs w:val="28"/>
        </w:rPr>
        <w:t xml:space="preserve">- 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w:t>
      </w:r>
      <w:r w:rsidRPr="008A1107">
        <w:rPr>
          <w:sz w:val="28"/>
          <w:szCs w:val="28"/>
        </w:rPr>
        <w:t>террористического акта.</w:t>
      </w:r>
    </w:p>
    <w:p w:rsidR="00E67EA8" w:rsidRPr="00C20710" w:rsidRDefault="00E67EA8" w:rsidP="00E67EA8">
      <w:pPr>
        <w:ind w:right="-2" w:firstLine="709"/>
        <w:jc w:val="center"/>
        <w:outlineLvl w:val="1"/>
        <w:rPr>
          <w:b/>
          <w:sz w:val="28"/>
          <w:szCs w:val="28"/>
        </w:rPr>
      </w:pPr>
      <w:bookmarkStart w:id="322" w:name="_Toc331143174"/>
    </w:p>
    <w:p w:rsidR="00E67EA8" w:rsidRDefault="00E67EA8" w:rsidP="00E67EA8">
      <w:pPr>
        <w:ind w:right="-2"/>
        <w:jc w:val="center"/>
        <w:outlineLvl w:val="1"/>
        <w:rPr>
          <w:b/>
          <w:sz w:val="28"/>
          <w:szCs w:val="28"/>
        </w:rPr>
      </w:pPr>
      <w:bookmarkStart w:id="323" w:name="_Toc349217174"/>
      <w:bookmarkStart w:id="324" w:name="_Toc396737688"/>
      <w:r w:rsidRPr="00C20710">
        <w:rPr>
          <w:b/>
          <w:sz w:val="28"/>
          <w:szCs w:val="28"/>
        </w:rPr>
        <w:t xml:space="preserve">3. Основные нормативные правовые </w:t>
      </w:r>
      <w:r>
        <w:rPr>
          <w:b/>
          <w:sz w:val="28"/>
          <w:szCs w:val="28"/>
        </w:rPr>
        <w:t xml:space="preserve">и административно-организационные </w:t>
      </w:r>
      <w:r w:rsidRPr="00C20710">
        <w:rPr>
          <w:b/>
          <w:sz w:val="28"/>
          <w:szCs w:val="28"/>
        </w:rPr>
        <w:t>документы по подготовке и проведению первоочередных мероприятий в муниципальном образовании</w:t>
      </w:r>
      <w:bookmarkEnd w:id="322"/>
      <w:bookmarkEnd w:id="323"/>
      <w:bookmarkEnd w:id="324"/>
    </w:p>
    <w:p w:rsidR="00E67EA8" w:rsidRPr="00C20710" w:rsidRDefault="00E67EA8" w:rsidP="00E67EA8">
      <w:pPr>
        <w:ind w:right="-2"/>
        <w:jc w:val="center"/>
        <w:outlineLvl w:val="1"/>
        <w:rPr>
          <w:b/>
          <w:sz w:val="28"/>
          <w:szCs w:val="28"/>
        </w:rPr>
      </w:pPr>
    </w:p>
    <w:p w:rsidR="00E67EA8" w:rsidRPr="00EB612E" w:rsidRDefault="00E67EA8" w:rsidP="00E67EA8">
      <w:pPr>
        <w:ind w:firstLine="839"/>
        <w:jc w:val="both"/>
        <w:rPr>
          <w:sz w:val="28"/>
          <w:szCs w:val="28"/>
        </w:rPr>
      </w:pPr>
      <w:r w:rsidRPr="00EB612E">
        <w:rPr>
          <w:sz w:val="28"/>
          <w:szCs w:val="28"/>
        </w:rPr>
        <w:t>Постановление Главы муниципального образования «О противодействии терроризму и первоочередных мероприятиях, выполняемых в случае совершения террористического акта в границах муниципального образования»;</w:t>
      </w:r>
    </w:p>
    <w:p w:rsidR="00E67EA8" w:rsidRPr="00EB612E" w:rsidRDefault="00E67EA8" w:rsidP="00E67EA8">
      <w:pPr>
        <w:ind w:firstLine="839"/>
        <w:jc w:val="both"/>
        <w:rPr>
          <w:sz w:val="28"/>
          <w:szCs w:val="28"/>
        </w:rPr>
      </w:pPr>
      <w:r>
        <w:rPr>
          <w:sz w:val="28"/>
          <w:szCs w:val="28"/>
        </w:rPr>
        <w:lastRenderedPageBreak/>
        <w:t>п</w:t>
      </w:r>
      <w:r w:rsidRPr="00EB612E">
        <w:rPr>
          <w:sz w:val="28"/>
          <w:szCs w:val="28"/>
        </w:rPr>
        <w:t>лан организационно-практических мер по реализации в администрации ________ муниципального района Московской области требований пункта 9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Pr>
          <w:sz w:val="28"/>
          <w:szCs w:val="28"/>
        </w:rPr>
        <w:t xml:space="preserve"> (Приложение №  9);</w:t>
      </w:r>
    </w:p>
    <w:p w:rsidR="00E67EA8" w:rsidRPr="00195E25" w:rsidRDefault="00E67EA8" w:rsidP="00E67EA8">
      <w:pPr>
        <w:ind w:right="-2" w:firstLine="840"/>
        <w:jc w:val="both"/>
        <w:rPr>
          <w:sz w:val="28"/>
          <w:szCs w:val="28"/>
        </w:rPr>
      </w:pPr>
      <w:r>
        <w:rPr>
          <w:rStyle w:val="13"/>
          <w:sz w:val="28"/>
          <w:szCs w:val="28"/>
        </w:rPr>
        <w:t>п</w:t>
      </w:r>
      <w:r w:rsidRPr="00195E25">
        <w:rPr>
          <w:rStyle w:val="13"/>
          <w:sz w:val="28"/>
          <w:szCs w:val="28"/>
        </w:rPr>
        <w:t xml:space="preserve">лан первоочередных мероприятий администрации муниципального образования при совершении террористического акта в случае его совершения на территории муниципального образования </w:t>
      </w:r>
      <w:r w:rsidRPr="00195E25">
        <w:rPr>
          <w:bCs/>
          <w:sz w:val="28"/>
          <w:szCs w:val="28"/>
        </w:rPr>
        <w:t>и при проведении контртеррористической операции</w:t>
      </w:r>
      <w:r>
        <w:rPr>
          <w:rStyle w:val="13"/>
          <w:sz w:val="28"/>
          <w:szCs w:val="28"/>
        </w:rPr>
        <w:t>;</w:t>
      </w:r>
    </w:p>
    <w:p w:rsidR="00E67EA8" w:rsidRPr="00195E25" w:rsidRDefault="00E67EA8" w:rsidP="00E67EA8">
      <w:pPr>
        <w:pStyle w:val="af3"/>
        <w:tabs>
          <w:tab w:val="left" w:pos="0"/>
        </w:tabs>
        <w:spacing w:after="0"/>
        <w:ind w:right="-2" w:firstLine="709"/>
        <w:jc w:val="both"/>
        <w:rPr>
          <w:sz w:val="28"/>
          <w:szCs w:val="28"/>
        </w:rPr>
      </w:pPr>
      <w:r>
        <w:rPr>
          <w:rStyle w:val="13"/>
          <w:sz w:val="28"/>
          <w:szCs w:val="28"/>
        </w:rPr>
        <w:t>з</w:t>
      </w:r>
      <w:r w:rsidRPr="00195E25">
        <w:rPr>
          <w:rStyle w:val="13"/>
          <w:sz w:val="28"/>
          <w:szCs w:val="28"/>
        </w:rPr>
        <w:t>адачи функциональных групп и участие сотрудников администрации  муниципального образования в первоочередных мероприятиях по пресечению террористического акта в случае его совершения;</w:t>
      </w:r>
    </w:p>
    <w:p w:rsidR="00E67EA8" w:rsidRPr="00C20710" w:rsidRDefault="00E67EA8" w:rsidP="00E67EA8">
      <w:pPr>
        <w:pStyle w:val="af3"/>
        <w:tabs>
          <w:tab w:val="left" w:pos="0"/>
        </w:tabs>
        <w:spacing w:after="0"/>
        <w:ind w:right="-2" w:firstLine="709"/>
        <w:jc w:val="both"/>
        <w:rPr>
          <w:sz w:val="28"/>
          <w:szCs w:val="28"/>
        </w:rPr>
      </w:pPr>
      <w:r w:rsidRPr="00C20710">
        <w:rPr>
          <w:rStyle w:val="13"/>
          <w:color w:val="000000"/>
          <w:sz w:val="28"/>
          <w:szCs w:val="28"/>
        </w:rPr>
        <w:t>персональный состав группы медицинского обеспечения</w:t>
      </w:r>
      <w:r>
        <w:rPr>
          <w:rStyle w:val="13"/>
          <w:color w:val="000000"/>
          <w:sz w:val="28"/>
          <w:szCs w:val="28"/>
        </w:rPr>
        <w:t>;</w:t>
      </w:r>
    </w:p>
    <w:p w:rsidR="00E67EA8" w:rsidRPr="00C20710" w:rsidRDefault="00E67EA8" w:rsidP="00E67EA8">
      <w:pPr>
        <w:pStyle w:val="af3"/>
        <w:tabs>
          <w:tab w:val="left" w:pos="0"/>
        </w:tabs>
        <w:spacing w:after="0"/>
        <w:ind w:right="-2" w:firstLine="709"/>
        <w:jc w:val="both"/>
        <w:rPr>
          <w:sz w:val="28"/>
          <w:szCs w:val="28"/>
        </w:rPr>
      </w:pPr>
      <w:r w:rsidRPr="00C20710">
        <w:rPr>
          <w:rStyle w:val="13"/>
          <w:color w:val="000000"/>
          <w:sz w:val="28"/>
          <w:szCs w:val="28"/>
        </w:rPr>
        <w:t>персональный состав группы эвакуации</w:t>
      </w:r>
      <w:r>
        <w:rPr>
          <w:rStyle w:val="13"/>
          <w:color w:val="000000"/>
          <w:sz w:val="28"/>
          <w:szCs w:val="28"/>
        </w:rPr>
        <w:t>;</w:t>
      </w:r>
    </w:p>
    <w:p w:rsidR="00E67EA8" w:rsidRPr="00C20710" w:rsidRDefault="00E67EA8" w:rsidP="00E67EA8">
      <w:pPr>
        <w:pStyle w:val="af3"/>
        <w:tabs>
          <w:tab w:val="left" w:pos="0"/>
        </w:tabs>
        <w:spacing w:after="0"/>
        <w:ind w:right="-2" w:firstLine="709"/>
        <w:jc w:val="both"/>
        <w:rPr>
          <w:sz w:val="28"/>
          <w:szCs w:val="28"/>
        </w:rPr>
      </w:pPr>
      <w:r w:rsidRPr="00C20710">
        <w:rPr>
          <w:rStyle w:val="13"/>
          <w:color w:val="000000"/>
          <w:sz w:val="28"/>
          <w:szCs w:val="28"/>
        </w:rPr>
        <w:t>персональный состав группы ликвидации последствий террористического акта</w:t>
      </w:r>
      <w:r>
        <w:rPr>
          <w:rStyle w:val="13"/>
          <w:color w:val="000000"/>
          <w:sz w:val="28"/>
          <w:szCs w:val="28"/>
        </w:rPr>
        <w:t>;</w:t>
      </w:r>
    </w:p>
    <w:p w:rsidR="00E67EA8" w:rsidRPr="00C20710" w:rsidRDefault="00E67EA8" w:rsidP="00E67EA8">
      <w:pPr>
        <w:pStyle w:val="af3"/>
        <w:tabs>
          <w:tab w:val="left" w:pos="0"/>
        </w:tabs>
        <w:spacing w:after="0"/>
        <w:ind w:right="-2" w:firstLine="709"/>
        <w:jc w:val="both"/>
        <w:rPr>
          <w:sz w:val="28"/>
          <w:szCs w:val="28"/>
        </w:rPr>
      </w:pPr>
      <w:r w:rsidRPr="00C20710">
        <w:rPr>
          <w:rStyle w:val="13"/>
          <w:color w:val="000000"/>
          <w:sz w:val="28"/>
          <w:szCs w:val="28"/>
        </w:rPr>
        <w:t>персональный состав группы материально-технического обеспечения</w:t>
      </w:r>
      <w:r>
        <w:rPr>
          <w:rStyle w:val="13"/>
          <w:color w:val="000000"/>
          <w:sz w:val="28"/>
          <w:szCs w:val="28"/>
        </w:rPr>
        <w:t>;</w:t>
      </w:r>
    </w:p>
    <w:p w:rsidR="00E67EA8" w:rsidRDefault="00E67EA8" w:rsidP="00E67EA8">
      <w:pPr>
        <w:pStyle w:val="af3"/>
        <w:tabs>
          <w:tab w:val="left" w:pos="0"/>
        </w:tabs>
        <w:spacing w:after="0"/>
        <w:ind w:right="-2" w:firstLine="709"/>
        <w:jc w:val="both"/>
        <w:rPr>
          <w:rStyle w:val="13"/>
          <w:color w:val="000000"/>
          <w:sz w:val="28"/>
          <w:szCs w:val="28"/>
        </w:rPr>
      </w:pPr>
      <w:r w:rsidRPr="00C20710">
        <w:rPr>
          <w:rStyle w:val="13"/>
          <w:color w:val="000000"/>
          <w:sz w:val="28"/>
          <w:szCs w:val="28"/>
        </w:rPr>
        <w:t xml:space="preserve">персональный состав группы </w:t>
      </w:r>
      <w:r>
        <w:rPr>
          <w:rStyle w:val="13"/>
          <w:color w:val="000000"/>
          <w:sz w:val="28"/>
          <w:szCs w:val="28"/>
        </w:rPr>
        <w:t xml:space="preserve">взаимодействия со </w:t>
      </w:r>
      <w:r w:rsidRPr="00C20710">
        <w:rPr>
          <w:sz w:val="28"/>
          <w:szCs w:val="28"/>
        </w:rPr>
        <w:t>средствами массовой информации</w:t>
      </w:r>
      <w:r>
        <w:rPr>
          <w:rStyle w:val="13"/>
          <w:color w:val="000000"/>
          <w:sz w:val="28"/>
          <w:szCs w:val="28"/>
        </w:rPr>
        <w:t>;</w:t>
      </w:r>
    </w:p>
    <w:p w:rsidR="00E67EA8" w:rsidRPr="00C20710" w:rsidRDefault="00E67EA8" w:rsidP="00E67EA8">
      <w:pPr>
        <w:pStyle w:val="af3"/>
        <w:tabs>
          <w:tab w:val="left" w:pos="0"/>
        </w:tabs>
        <w:spacing w:after="0"/>
        <w:ind w:right="-2" w:firstLine="709"/>
        <w:jc w:val="both"/>
        <w:rPr>
          <w:rStyle w:val="13"/>
          <w:color w:val="000000"/>
          <w:sz w:val="28"/>
          <w:szCs w:val="28"/>
        </w:rPr>
      </w:pPr>
      <w:r>
        <w:rPr>
          <w:rStyle w:val="13"/>
          <w:color w:val="000000"/>
          <w:sz w:val="28"/>
          <w:szCs w:val="28"/>
        </w:rPr>
        <w:t>и</w:t>
      </w:r>
      <w:r w:rsidRPr="00C20710">
        <w:rPr>
          <w:rStyle w:val="13"/>
          <w:color w:val="000000"/>
          <w:sz w:val="28"/>
          <w:szCs w:val="28"/>
        </w:rPr>
        <w:t xml:space="preserve">нструкция </w:t>
      </w:r>
      <w:r>
        <w:rPr>
          <w:sz w:val="28"/>
          <w:szCs w:val="28"/>
        </w:rPr>
        <w:t>дежурной службе при главе муниципального образования Московской области</w:t>
      </w:r>
      <w:r>
        <w:rPr>
          <w:rStyle w:val="aa"/>
          <w:color w:val="000000"/>
          <w:sz w:val="28"/>
          <w:szCs w:val="28"/>
        </w:rPr>
        <w:footnoteReference w:id="175"/>
      </w:r>
      <w:r w:rsidRPr="0073186E">
        <w:rPr>
          <w:rStyle w:val="13"/>
          <w:sz w:val="28"/>
          <w:szCs w:val="28"/>
        </w:rPr>
        <w:t xml:space="preserve"> </w:t>
      </w:r>
      <w:r w:rsidRPr="00195E25">
        <w:rPr>
          <w:rStyle w:val="13"/>
          <w:sz w:val="28"/>
          <w:szCs w:val="28"/>
        </w:rPr>
        <w:t>по действиям при получении сигнала «Эдельвейс - Московская</w:t>
      </w:r>
      <w:r w:rsidRPr="00C20710">
        <w:rPr>
          <w:rStyle w:val="13"/>
          <w:color w:val="000000"/>
          <w:sz w:val="28"/>
          <w:szCs w:val="28"/>
        </w:rPr>
        <w:t xml:space="preserve"> область»</w:t>
      </w:r>
      <w:r>
        <w:rPr>
          <w:rStyle w:val="13"/>
          <w:color w:val="000000"/>
          <w:sz w:val="28"/>
          <w:szCs w:val="28"/>
        </w:rPr>
        <w:t>;</w:t>
      </w:r>
    </w:p>
    <w:p w:rsidR="00E67EA8" w:rsidRPr="00C20710" w:rsidRDefault="00E67EA8" w:rsidP="00E67EA8">
      <w:pPr>
        <w:ind w:right="-2" w:firstLine="709"/>
        <w:jc w:val="both"/>
        <w:rPr>
          <w:sz w:val="28"/>
          <w:szCs w:val="28"/>
        </w:rPr>
      </w:pPr>
      <w:r>
        <w:rPr>
          <w:sz w:val="28"/>
          <w:szCs w:val="28"/>
        </w:rPr>
        <w:t>с</w:t>
      </w:r>
      <w:r w:rsidRPr="00C20710">
        <w:rPr>
          <w:sz w:val="28"/>
          <w:szCs w:val="28"/>
        </w:rPr>
        <w:t>писок объектов вероятных террористических посягательств, расположенных на территории муниципального образования (утвержденный на заседании антитеррористической комис</w:t>
      </w:r>
      <w:r>
        <w:rPr>
          <w:sz w:val="28"/>
          <w:szCs w:val="28"/>
        </w:rPr>
        <w:t>сии муниципального образования);</w:t>
      </w:r>
    </w:p>
    <w:p w:rsidR="00E67EA8" w:rsidRPr="00C20710" w:rsidRDefault="00E67EA8" w:rsidP="00E67EA8">
      <w:pPr>
        <w:ind w:right="-2" w:firstLine="709"/>
        <w:jc w:val="both"/>
        <w:rPr>
          <w:rStyle w:val="13"/>
          <w:color w:val="000000"/>
          <w:sz w:val="28"/>
          <w:szCs w:val="28"/>
        </w:rPr>
      </w:pPr>
      <w:r>
        <w:rPr>
          <w:sz w:val="28"/>
          <w:szCs w:val="28"/>
        </w:rPr>
        <w:t>м</w:t>
      </w:r>
      <w:r w:rsidRPr="00C20710">
        <w:rPr>
          <w:sz w:val="28"/>
          <w:szCs w:val="28"/>
        </w:rPr>
        <w:t>атериалы по проведению антитеррористических учений, командно-штабных учений и тренировок</w:t>
      </w:r>
      <w:r>
        <w:rPr>
          <w:sz w:val="28"/>
          <w:szCs w:val="28"/>
        </w:rPr>
        <w:t>;</w:t>
      </w:r>
    </w:p>
    <w:p w:rsidR="00E67EA8" w:rsidRPr="00C20710" w:rsidRDefault="00E67EA8" w:rsidP="00E67EA8">
      <w:pPr>
        <w:ind w:right="-2" w:firstLine="709"/>
        <w:jc w:val="both"/>
        <w:rPr>
          <w:sz w:val="28"/>
          <w:szCs w:val="28"/>
        </w:rPr>
      </w:pPr>
      <w:r>
        <w:rPr>
          <w:sz w:val="28"/>
          <w:szCs w:val="28"/>
        </w:rPr>
        <w:t>п</w:t>
      </w:r>
      <w:r w:rsidRPr="00C20710">
        <w:rPr>
          <w:sz w:val="28"/>
          <w:szCs w:val="28"/>
        </w:rPr>
        <w:t>лан действий по предупреждению и ликвидации чрезвычайных ситуаций природного и техногенного характера территориального звена РСЧС</w:t>
      </w:r>
      <w:r>
        <w:rPr>
          <w:rStyle w:val="aa"/>
          <w:sz w:val="28"/>
          <w:szCs w:val="28"/>
        </w:rPr>
        <w:footnoteReference w:id="176"/>
      </w:r>
      <w:r w:rsidRPr="00C20710">
        <w:rPr>
          <w:sz w:val="28"/>
          <w:szCs w:val="28"/>
        </w:rPr>
        <w:t xml:space="preserve"> муниципального образования</w:t>
      </w:r>
      <w:r>
        <w:rPr>
          <w:sz w:val="28"/>
          <w:szCs w:val="28"/>
        </w:rPr>
        <w:t>;</w:t>
      </w:r>
    </w:p>
    <w:p w:rsidR="00E67EA8" w:rsidRPr="00C20710" w:rsidRDefault="00E67EA8" w:rsidP="00E67EA8">
      <w:pPr>
        <w:ind w:right="-2" w:firstLine="709"/>
        <w:jc w:val="both"/>
        <w:rPr>
          <w:sz w:val="28"/>
          <w:szCs w:val="28"/>
        </w:rPr>
      </w:pPr>
      <w:r>
        <w:rPr>
          <w:sz w:val="28"/>
          <w:szCs w:val="28"/>
        </w:rPr>
        <w:t>к</w:t>
      </w:r>
      <w:r w:rsidRPr="00C20710">
        <w:rPr>
          <w:sz w:val="28"/>
          <w:szCs w:val="28"/>
        </w:rPr>
        <w:t xml:space="preserve">арта (электронная карта) муниципального </w:t>
      </w:r>
      <w:r w:rsidRPr="00195E25">
        <w:rPr>
          <w:rStyle w:val="13"/>
          <w:sz w:val="28"/>
          <w:szCs w:val="28"/>
        </w:rPr>
        <w:t xml:space="preserve">образования </w:t>
      </w:r>
      <w:r w:rsidRPr="00C20710">
        <w:rPr>
          <w:sz w:val="28"/>
          <w:szCs w:val="28"/>
        </w:rPr>
        <w:t>с прилегающими территориями</w:t>
      </w:r>
      <w:r>
        <w:rPr>
          <w:sz w:val="28"/>
          <w:szCs w:val="28"/>
        </w:rPr>
        <w:t>;</w:t>
      </w:r>
      <w:r w:rsidRPr="00C20710">
        <w:rPr>
          <w:sz w:val="28"/>
          <w:szCs w:val="28"/>
        </w:rPr>
        <w:t xml:space="preserve"> </w:t>
      </w:r>
    </w:p>
    <w:p w:rsidR="00E67EA8" w:rsidRPr="00195E25" w:rsidRDefault="00E67EA8" w:rsidP="00E67EA8">
      <w:pPr>
        <w:ind w:right="-2" w:firstLine="709"/>
        <w:jc w:val="both"/>
        <w:rPr>
          <w:sz w:val="28"/>
          <w:szCs w:val="28"/>
        </w:rPr>
      </w:pPr>
      <w:r w:rsidRPr="00074394">
        <w:rPr>
          <w:sz w:val="28"/>
          <w:szCs w:val="28"/>
        </w:rPr>
        <w:t>перечень мест временного размещения эвакуированного населения с их</w:t>
      </w:r>
      <w:r w:rsidRPr="00195E25">
        <w:rPr>
          <w:sz w:val="28"/>
          <w:szCs w:val="28"/>
        </w:rPr>
        <w:t xml:space="preserve"> краткой характеристикой</w:t>
      </w:r>
      <w:r>
        <w:rPr>
          <w:sz w:val="28"/>
          <w:szCs w:val="28"/>
        </w:rPr>
        <w:t>;</w:t>
      </w:r>
    </w:p>
    <w:p w:rsidR="00E67EA8" w:rsidRPr="00C20710" w:rsidRDefault="00E67EA8" w:rsidP="00E67EA8">
      <w:pPr>
        <w:ind w:right="-2" w:firstLine="709"/>
        <w:jc w:val="both"/>
        <w:rPr>
          <w:sz w:val="28"/>
          <w:szCs w:val="28"/>
        </w:rPr>
      </w:pPr>
      <w:r>
        <w:rPr>
          <w:sz w:val="28"/>
          <w:szCs w:val="28"/>
        </w:rPr>
        <w:t>п</w:t>
      </w:r>
      <w:r w:rsidRPr="00195E25">
        <w:rPr>
          <w:sz w:val="28"/>
          <w:szCs w:val="28"/>
        </w:rPr>
        <w:t xml:space="preserve">еречень предлагаемых мест развертывания пункта управления оперативного штаба в Московской области </w:t>
      </w:r>
      <w:r>
        <w:rPr>
          <w:sz w:val="28"/>
          <w:szCs w:val="28"/>
        </w:rPr>
        <w:t>и</w:t>
      </w:r>
      <w:r w:rsidRPr="00195E25">
        <w:rPr>
          <w:sz w:val="28"/>
          <w:szCs w:val="28"/>
        </w:rPr>
        <w:t xml:space="preserve">з расчета: для размещения функциональных групп </w:t>
      </w:r>
      <w:r>
        <w:rPr>
          <w:sz w:val="28"/>
          <w:szCs w:val="28"/>
        </w:rPr>
        <w:t>о</w:t>
      </w:r>
      <w:r w:rsidRPr="00195E25">
        <w:rPr>
          <w:sz w:val="28"/>
          <w:szCs w:val="28"/>
        </w:rPr>
        <w:t>перативного штаба на 150 сотрудников; для размещения автомобилей Оперативного штаба на 20 ед.; для размещения прибывающего личного состава силовых подразделений на 1000 сотрудников; для размещения автомобилей прибывающих силовых</w:t>
      </w:r>
      <w:r w:rsidRPr="00C20710">
        <w:rPr>
          <w:sz w:val="28"/>
          <w:szCs w:val="28"/>
        </w:rPr>
        <w:t xml:space="preserve"> подразделений на 100 ед.</w:t>
      </w:r>
    </w:p>
    <w:p w:rsidR="00E67EA8" w:rsidRPr="00234AEE" w:rsidRDefault="00E67EA8" w:rsidP="00E67EA8">
      <w:pPr>
        <w:ind w:right="-2"/>
        <w:jc w:val="center"/>
        <w:outlineLvl w:val="1"/>
        <w:rPr>
          <w:b/>
          <w:sz w:val="16"/>
          <w:szCs w:val="16"/>
        </w:rPr>
      </w:pPr>
      <w:bookmarkStart w:id="325" w:name="_Toc331143175"/>
    </w:p>
    <w:p w:rsidR="00E67EA8" w:rsidRPr="00C20710" w:rsidRDefault="00E67EA8" w:rsidP="00E67EA8">
      <w:pPr>
        <w:ind w:right="-2"/>
        <w:jc w:val="center"/>
        <w:outlineLvl w:val="1"/>
        <w:rPr>
          <w:b/>
          <w:sz w:val="28"/>
          <w:szCs w:val="28"/>
        </w:rPr>
      </w:pPr>
      <w:bookmarkStart w:id="326" w:name="_Toc349217175"/>
      <w:bookmarkStart w:id="327" w:name="_Toc396737689"/>
      <w:r w:rsidRPr="00C20710">
        <w:rPr>
          <w:b/>
          <w:sz w:val="28"/>
          <w:szCs w:val="28"/>
        </w:rPr>
        <w:lastRenderedPageBreak/>
        <w:t>4. Основные мероприятия, проводимые главой муниципального образования при введении различных уровней террористической опасности</w:t>
      </w:r>
      <w:bookmarkEnd w:id="325"/>
      <w:bookmarkEnd w:id="326"/>
      <w:bookmarkEnd w:id="327"/>
    </w:p>
    <w:p w:rsidR="00E67EA8" w:rsidRPr="00234AEE" w:rsidRDefault="00E67EA8" w:rsidP="00E67EA8">
      <w:pPr>
        <w:ind w:right="-2" w:firstLine="709"/>
        <w:jc w:val="both"/>
        <w:rPr>
          <w:sz w:val="16"/>
          <w:szCs w:val="16"/>
        </w:rPr>
      </w:pPr>
    </w:p>
    <w:p w:rsidR="00E67EA8" w:rsidRPr="00C20710" w:rsidRDefault="00E67EA8" w:rsidP="00E67EA8">
      <w:pPr>
        <w:ind w:right="-2" w:firstLine="709"/>
        <w:jc w:val="both"/>
        <w:rPr>
          <w:sz w:val="28"/>
          <w:szCs w:val="28"/>
        </w:rPr>
      </w:pPr>
      <w:r w:rsidRPr="00195E25">
        <w:rPr>
          <w:sz w:val="28"/>
          <w:szCs w:val="28"/>
        </w:rPr>
        <w:t>Органы местного управления при реализации мероприятий по</w:t>
      </w:r>
      <w:r w:rsidRPr="00C20710">
        <w:rPr>
          <w:sz w:val="28"/>
          <w:szCs w:val="28"/>
        </w:rPr>
        <w:t xml:space="preserve"> противодействию терроризму функционируют в следующих уровнях террористической опасности, предусматривающих принятие дополнительных мер по соблюдению и обеспечению прав и свобод граждан, безопасности личности, общества и государства</w:t>
      </w:r>
      <w:r w:rsidRPr="00C20710">
        <w:rPr>
          <w:rStyle w:val="aa"/>
          <w:sz w:val="28"/>
          <w:szCs w:val="28"/>
        </w:rPr>
        <w:footnoteReference w:id="177"/>
      </w:r>
      <w:r w:rsidRPr="00C20710">
        <w:rPr>
          <w:sz w:val="28"/>
          <w:szCs w:val="28"/>
        </w:rPr>
        <w:t xml:space="preserve">: </w:t>
      </w:r>
    </w:p>
    <w:p w:rsidR="00E67EA8" w:rsidRPr="00C20710" w:rsidRDefault="00E67EA8" w:rsidP="00E67EA8">
      <w:pPr>
        <w:ind w:right="-2" w:firstLine="709"/>
        <w:jc w:val="both"/>
        <w:rPr>
          <w:sz w:val="28"/>
          <w:szCs w:val="28"/>
        </w:rPr>
      </w:pPr>
      <w:r w:rsidRPr="00C20710">
        <w:rPr>
          <w:sz w:val="28"/>
          <w:szCs w:val="28"/>
        </w:rPr>
        <w:t>повседневной деятельности - при отсутствии террористической угрозы;</w:t>
      </w:r>
    </w:p>
    <w:p w:rsidR="00E67EA8" w:rsidRPr="00C20710" w:rsidRDefault="00E67EA8" w:rsidP="00E67EA8">
      <w:pPr>
        <w:ind w:right="-2" w:firstLine="709"/>
        <w:jc w:val="both"/>
        <w:rPr>
          <w:sz w:val="28"/>
          <w:szCs w:val="28"/>
        </w:rPr>
      </w:pPr>
      <w:r w:rsidRPr="00C20710">
        <w:rPr>
          <w:sz w:val="28"/>
          <w:szCs w:val="28"/>
        </w:rPr>
        <w:t>повышенный ("синий") - при наличии требующей подтверждения информации о реальной возможности совершения террористического акта;</w:t>
      </w:r>
    </w:p>
    <w:p w:rsidR="00E67EA8" w:rsidRPr="00C20710" w:rsidRDefault="00E67EA8" w:rsidP="00E67EA8">
      <w:pPr>
        <w:ind w:right="-2" w:firstLine="709"/>
        <w:jc w:val="both"/>
        <w:rPr>
          <w:sz w:val="28"/>
          <w:szCs w:val="28"/>
        </w:rPr>
      </w:pPr>
      <w:r w:rsidRPr="00C20710">
        <w:rPr>
          <w:sz w:val="28"/>
          <w:szCs w:val="28"/>
        </w:rPr>
        <w:t>высокий ("желтый") - при наличии подтвержденной информации о реальной возможности совершения террористического акта;</w:t>
      </w:r>
    </w:p>
    <w:p w:rsidR="00E67EA8" w:rsidRPr="00C20710" w:rsidRDefault="00E67EA8" w:rsidP="00E67EA8">
      <w:pPr>
        <w:ind w:right="-2" w:firstLine="709"/>
        <w:jc w:val="both"/>
        <w:rPr>
          <w:sz w:val="28"/>
          <w:szCs w:val="28"/>
        </w:rPr>
      </w:pPr>
      <w:r w:rsidRPr="00C20710">
        <w:rPr>
          <w:sz w:val="28"/>
          <w:szCs w:val="28"/>
        </w:rPr>
        <w:t>критический ("красный") - при наличии информации о совершенном террористическом акте либо о совершении действий, создающих непосредственную угрозу террористического акта.</w:t>
      </w:r>
    </w:p>
    <w:p w:rsidR="00E67EA8" w:rsidRDefault="00E67EA8" w:rsidP="00E67EA8">
      <w:pPr>
        <w:ind w:right="-2" w:firstLine="709"/>
        <w:jc w:val="both"/>
        <w:rPr>
          <w:sz w:val="28"/>
          <w:szCs w:val="28"/>
        </w:rPr>
      </w:pPr>
      <w:r w:rsidRPr="00C20710">
        <w:rPr>
          <w:sz w:val="28"/>
          <w:szCs w:val="28"/>
        </w:rPr>
        <w:t>Для реализации мероприятий различных</w:t>
      </w:r>
      <w:r w:rsidRPr="00C20710">
        <w:rPr>
          <w:b/>
          <w:sz w:val="28"/>
          <w:szCs w:val="28"/>
        </w:rPr>
        <w:t xml:space="preserve"> </w:t>
      </w:r>
      <w:r w:rsidRPr="00C20710">
        <w:rPr>
          <w:sz w:val="28"/>
          <w:szCs w:val="28"/>
        </w:rPr>
        <w:t>уровней террористической опасности Антитеррористической комиссией Московской области совместно с оперативным штабом в Московской области выработан следующий порядок действий главы муниципального образования</w:t>
      </w:r>
      <w:r>
        <w:rPr>
          <w:sz w:val="28"/>
          <w:szCs w:val="28"/>
        </w:rPr>
        <w:t>:</w:t>
      </w:r>
    </w:p>
    <w:p w:rsidR="00E67EA8" w:rsidRPr="00234AEE" w:rsidRDefault="00E67EA8" w:rsidP="00E67EA8">
      <w:pPr>
        <w:ind w:right="-2" w:firstLine="709"/>
        <w:jc w:val="both"/>
        <w:rPr>
          <w:sz w:val="16"/>
          <w:szCs w:val="16"/>
        </w:rPr>
      </w:pPr>
    </w:p>
    <w:p w:rsidR="00E67EA8" w:rsidRDefault="00E67EA8" w:rsidP="00E67EA8">
      <w:pPr>
        <w:shd w:val="clear" w:color="auto" w:fill="FFFFFF"/>
        <w:ind w:right="-2"/>
        <w:jc w:val="center"/>
        <w:rPr>
          <w:b/>
          <w:bCs/>
          <w:sz w:val="28"/>
          <w:szCs w:val="28"/>
        </w:rPr>
      </w:pPr>
      <w:r w:rsidRPr="00C20710">
        <w:rPr>
          <w:b/>
          <w:bCs/>
          <w:sz w:val="28"/>
          <w:szCs w:val="28"/>
        </w:rPr>
        <w:t xml:space="preserve">4.1. Действия главы муниципального образования </w:t>
      </w:r>
    </w:p>
    <w:p w:rsidR="00E67EA8" w:rsidRDefault="00E67EA8" w:rsidP="00E67EA8">
      <w:pPr>
        <w:shd w:val="clear" w:color="auto" w:fill="FFFFFF"/>
        <w:ind w:right="-2"/>
        <w:jc w:val="center"/>
        <w:rPr>
          <w:b/>
          <w:sz w:val="28"/>
          <w:szCs w:val="28"/>
        </w:rPr>
      </w:pPr>
      <w:r w:rsidRPr="00C20710">
        <w:rPr>
          <w:b/>
          <w:bCs/>
          <w:sz w:val="28"/>
          <w:szCs w:val="28"/>
        </w:rPr>
        <w:t xml:space="preserve">в </w:t>
      </w:r>
      <w:r w:rsidRPr="00C20710">
        <w:rPr>
          <w:b/>
          <w:sz w:val="28"/>
          <w:szCs w:val="28"/>
        </w:rPr>
        <w:t>условиях повседневной деятельности:</w:t>
      </w:r>
    </w:p>
    <w:p w:rsidR="00E67EA8" w:rsidRPr="00234AEE" w:rsidRDefault="00E67EA8" w:rsidP="00E67EA8">
      <w:pPr>
        <w:shd w:val="clear" w:color="auto" w:fill="FFFFFF"/>
        <w:ind w:right="-2"/>
        <w:jc w:val="center"/>
        <w:rPr>
          <w:b/>
          <w:sz w:val="16"/>
          <w:szCs w:val="16"/>
        </w:rPr>
      </w:pPr>
    </w:p>
    <w:p w:rsidR="00E67EA8" w:rsidRPr="00C20710" w:rsidRDefault="00E67EA8" w:rsidP="00E67EA8">
      <w:pPr>
        <w:shd w:val="clear" w:color="auto" w:fill="FFFFFF"/>
        <w:tabs>
          <w:tab w:val="left" w:pos="1022"/>
        </w:tabs>
        <w:ind w:right="-2" w:firstLine="709"/>
        <w:jc w:val="both"/>
        <w:rPr>
          <w:sz w:val="28"/>
          <w:szCs w:val="28"/>
        </w:rPr>
      </w:pPr>
      <w:r w:rsidRPr="00C20710">
        <w:rPr>
          <w:sz w:val="28"/>
          <w:szCs w:val="28"/>
        </w:rPr>
        <w:t>совместно с руководителями правоохранительных органов в муниципальном образовании регулярно изучает и анализирует информацию о состоянии общественно-политической и социально-экономической обстановки, складывающейся на территории муниципального образования, развитие которой может оказать негативное влияние на уровень антитеррористической защищенности, вырабатывает необходимые предложения по устранению причин и условий, способствующих проявлению таких процессов и докладывает их председателю</w:t>
      </w:r>
      <w:r w:rsidRPr="00C20710">
        <w:rPr>
          <w:color w:val="FF0000"/>
          <w:sz w:val="28"/>
          <w:szCs w:val="28"/>
        </w:rPr>
        <w:t xml:space="preserve"> </w:t>
      </w:r>
      <w:r w:rsidRPr="00C20710">
        <w:rPr>
          <w:sz w:val="28"/>
          <w:szCs w:val="28"/>
        </w:rPr>
        <w:t>Антитеррористической комиссии Московской области;</w:t>
      </w:r>
    </w:p>
    <w:p w:rsidR="00E67EA8" w:rsidRPr="00195E25" w:rsidRDefault="00E67EA8" w:rsidP="00E67EA8">
      <w:pPr>
        <w:shd w:val="clear" w:color="auto" w:fill="FFFFFF"/>
        <w:tabs>
          <w:tab w:val="left" w:pos="1195"/>
        </w:tabs>
        <w:ind w:right="-2" w:firstLine="709"/>
        <w:jc w:val="both"/>
        <w:rPr>
          <w:sz w:val="28"/>
          <w:szCs w:val="28"/>
        </w:rPr>
      </w:pPr>
      <w:r w:rsidRPr="00C20710">
        <w:rPr>
          <w:sz w:val="28"/>
          <w:szCs w:val="28"/>
        </w:rPr>
        <w:t xml:space="preserve">участвует в реализации на территории муниципального образования государственной политики в области </w:t>
      </w:r>
      <w:r w:rsidRPr="00195E25">
        <w:rPr>
          <w:sz w:val="28"/>
          <w:szCs w:val="28"/>
        </w:rPr>
        <w:t>противодействия терроризму, а также в подготовке предложений в Антитеррористическую комиссию Московской области по совершенствованию законодательства Московской области по вопросам профилактики терроризма;</w:t>
      </w:r>
    </w:p>
    <w:p w:rsidR="00E67EA8" w:rsidRPr="00C20710" w:rsidRDefault="00E67EA8" w:rsidP="00E67EA8">
      <w:pPr>
        <w:shd w:val="clear" w:color="auto" w:fill="FFFFFF"/>
        <w:tabs>
          <w:tab w:val="left" w:pos="1214"/>
        </w:tabs>
        <w:ind w:right="-2" w:firstLine="709"/>
        <w:jc w:val="both"/>
        <w:rPr>
          <w:sz w:val="28"/>
          <w:szCs w:val="28"/>
        </w:rPr>
      </w:pPr>
      <w:r w:rsidRPr="00195E25">
        <w:rPr>
          <w:sz w:val="28"/>
          <w:szCs w:val="28"/>
        </w:rPr>
        <w:t>участвует в разработке плана первоочередных мероприятий</w:t>
      </w:r>
      <w:r w:rsidRPr="00C20710">
        <w:rPr>
          <w:sz w:val="28"/>
          <w:szCs w:val="28"/>
        </w:rPr>
        <w:t xml:space="preserve"> по пресечению террористического акта на территории муниципального образования;</w:t>
      </w:r>
    </w:p>
    <w:p w:rsidR="00E67EA8" w:rsidRPr="00C20710" w:rsidRDefault="00E67EA8" w:rsidP="00E67EA8">
      <w:pPr>
        <w:shd w:val="clear" w:color="auto" w:fill="FFFFFF"/>
        <w:tabs>
          <w:tab w:val="left" w:pos="1214"/>
        </w:tabs>
        <w:ind w:right="-2" w:firstLine="709"/>
        <w:jc w:val="both"/>
        <w:rPr>
          <w:sz w:val="28"/>
          <w:szCs w:val="28"/>
        </w:rPr>
      </w:pPr>
      <w:r w:rsidRPr="00C20710">
        <w:rPr>
          <w:sz w:val="28"/>
          <w:szCs w:val="28"/>
        </w:rPr>
        <w:lastRenderedPageBreak/>
        <w:t>организ</w:t>
      </w:r>
      <w:r>
        <w:rPr>
          <w:sz w:val="28"/>
          <w:szCs w:val="28"/>
        </w:rPr>
        <w:t>овыва</w:t>
      </w:r>
      <w:r w:rsidRPr="00C20710">
        <w:rPr>
          <w:sz w:val="28"/>
          <w:szCs w:val="28"/>
        </w:rPr>
        <w:t xml:space="preserve">ет подготовку предложений по привлечению и практическому применению сил и средств районного (городского) звена территориальной подсистемы РСЧС в мероприятиях </w:t>
      </w:r>
      <w:r>
        <w:rPr>
          <w:sz w:val="28"/>
          <w:szCs w:val="28"/>
        </w:rPr>
        <w:t xml:space="preserve">по </w:t>
      </w:r>
      <w:r w:rsidRPr="00C20710">
        <w:rPr>
          <w:sz w:val="28"/>
          <w:szCs w:val="28"/>
        </w:rPr>
        <w:t>минимизации и (или) ликвидации</w:t>
      </w:r>
      <w:r>
        <w:rPr>
          <w:sz w:val="28"/>
          <w:szCs w:val="28"/>
        </w:rPr>
        <w:t xml:space="preserve"> последствий террористического акта</w:t>
      </w:r>
      <w:r w:rsidRPr="00C20710">
        <w:rPr>
          <w:sz w:val="28"/>
          <w:szCs w:val="28"/>
        </w:rPr>
        <w:t>, производит расчет сил и средств муниципального образования и их подготовку для выполнения задач по эвакуации, медицинскому и тыловому обеспечению, организации связи и аварийно-спасательным работам;</w:t>
      </w:r>
    </w:p>
    <w:p w:rsidR="00E67EA8" w:rsidRPr="00C20710" w:rsidRDefault="00E67EA8" w:rsidP="00E67EA8">
      <w:pPr>
        <w:shd w:val="clear" w:color="auto" w:fill="FFFFFF"/>
        <w:tabs>
          <w:tab w:val="left" w:pos="826"/>
        </w:tabs>
        <w:ind w:right="-2" w:firstLine="709"/>
        <w:jc w:val="both"/>
        <w:rPr>
          <w:sz w:val="28"/>
          <w:szCs w:val="28"/>
        </w:rPr>
      </w:pPr>
      <w:r w:rsidRPr="00C20710">
        <w:rPr>
          <w:sz w:val="28"/>
          <w:szCs w:val="28"/>
        </w:rPr>
        <w:t>организ</w:t>
      </w:r>
      <w:r>
        <w:rPr>
          <w:sz w:val="28"/>
          <w:szCs w:val="28"/>
        </w:rPr>
        <w:t>овыва</w:t>
      </w:r>
      <w:r w:rsidRPr="00C20710">
        <w:rPr>
          <w:sz w:val="28"/>
          <w:szCs w:val="28"/>
        </w:rPr>
        <w:t>ет и осуществляет поддержание готовности сил и средств районного (городского) звена территориальной подсистемы РСЧС, выделенных в состав сил и средств, осуществляющих первоочередные мероприятия по предотвращению акта терроризма, к решению возложенных на них задач;</w:t>
      </w:r>
    </w:p>
    <w:p w:rsidR="00E67EA8" w:rsidRPr="00C20710" w:rsidRDefault="00E67EA8" w:rsidP="00E67EA8">
      <w:pPr>
        <w:shd w:val="clear" w:color="auto" w:fill="FFFFFF"/>
        <w:tabs>
          <w:tab w:val="left" w:pos="739"/>
        </w:tabs>
        <w:ind w:right="-2" w:firstLine="709"/>
        <w:jc w:val="both"/>
        <w:rPr>
          <w:sz w:val="28"/>
          <w:szCs w:val="28"/>
        </w:rPr>
      </w:pPr>
      <w:r w:rsidRPr="00C20710">
        <w:rPr>
          <w:sz w:val="28"/>
          <w:szCs w:val="28"/>
        </w:rPr>
        <w:t>участвует в организации мероприятий, проводимых руководителем оперативной группы, заседаниях оперативной группы, совместных тренировках и учениях по отработке вопросов управления и практического применения сил и средств, выделяемых в распоряжение группы;</w:t>
      </w:r>
    </w:p>
    <w:p w:rsidR="00E67EA8" w:rsidRPr="00C20710" w:rsidRDefault="00E67EA8" w:rsidP="00E67EA8">
      <w:pPr>
        <w:shd w:val="clear" w:color="auto" w:fill="FFFFFF"/>
        <w:tabs>
          <w:tab w:val="left" w:pos="1214"/>
        </w:tabs>
        <w:ind w:right="-2" w:firstLine="709"/>
        <w:jc w:val="both"/>
        <w:rPr>
          <w:sz w:val="28"/>
          <w:szCs w:val="28"/>
        </w:rPr>
      </w:pPr>
      <w:r w:rsidRPr="00C20710">
        <w:rPr>
          <w:sz w:val="28"/>
          <w:szCs w:val="28"/>
        </w:rPr>
        <w:t xml:space="preserve">отдает необходимые распоряжения о формировании </w:t>
      </w:r>
      <w:r>
        <w:rPr>
          <w:sz w:val="28"/>
          <w:szCs w:val="28"/>
        </w:rPr>
        <w:t xml:space="preserve">функциональных </w:t>
      </w:r>
      <w:r w:rsidRPr="00C20710">
        <w:rPr>
          <w:sz w:val="28"/>
          <w:szCs w:val="28"/>
        </w:rPr>
        <w:t xml:space="preserve"> групп;</w:t>
      </w:r>
    </w:p>
    <w:p w:rsidR="00E67EA8" w:rsidRPr="00C20710" w:rsidRDefault="00E67EA8" w:rsidP="00E67EA8">
      <w:pPr>
        <w:shd w:val="clear" w:color="auto" w:fill="FFFFFF"/>
        <w:tabs>
          <w:tab w:val="left" w:pos="1214"/>
        </w:tabs>
        <w:ind w:right="-2" w:firstLine="709"/>
        <w:jc w:val="both"/>
        <w:rPr>
          <w:sz w:val="28"/>
          <w:szCs w:val="28"/>
        </w:rPr>
      </w:pPr>
      <w:r w:rsidRPr="00C20710">
        <w:rPr>
          <w:sz w:val="28"/>
          <w:szCs w:val="28"/>
        </w:rPr>
        <w:t xml:space="preserve">разрабатывает меры по профилактике терроризма, обеспечению защищенности объектов от возможных террористических посягательств, а также по минимизации и </w:t>
      </w:r>
      <w:r>
        <w:rPr>
          <w:sz w:val="28"/>
          <w:szCs w:val="28"/>
        </w:rPr>
        <w:t xml:space="preserve">(или) </w:t>
      </w:r>
      <w:r w:rsidRPr="00C20710">
        <w:rPr>
          <w:sz w:val="28"/>
          <w:szCs w:val="28"/>
        </w:rPr>
        <w:t>ликвидации последствий террористических актов, осуществляет контроль за реализацией этих мер;</w:t>
      </w:r>
    </w:p>
    <w:p w:rsidR="00E67EA8" w:rsidRPr="00C20710" w:rsidRDefault="00E67EA8" w:rsidP="00E67EA8">
      <w:pPr>
        <w:shd w:val="clear" w:color="auto" w:fill="FFFFFF"/>
        <w:tabs>
          <w:tab w:val="left" w:pos="1214"/>
        </w:tabs>
        <w:ind w:right="-2" w:firstLine="709"/>
        <w:jc w:val="both"/>
        <w:rPr>
          <w:sz w:val="28"/>
          <w:szCs w:val="28"/>
        </w:rPr>
      </w:pPr>
      <w:r w:rsidRPr="00C20710">
        <w:rPr>
          <w:sz w:val="28"/>
          <w:szCs w:val="28"/>
        </w:rPr>
        <w:t>осуществляет контроль за выполнением решений Национального антитеррористического комитета, оперативного штаба в Московской области, Антитеррористической комиссии Московской области и собственных решений;</w:t>
      </w:r>
    </w:p>
    <w:p w:rsidR="00E67EA8" w:rsidRDefault="00E67EA8" w:rsidP="00E67EA8">
      <w:pPr>
        <w:shd w:val="clear" w:color="auto" w:fill="FFFFFF"/>
        <w:tabs>
          <w:tab w:val="left" w:pos="1214"/>
        </w:tabs>
        <w:ind w:right="-2" w:firstLine="709"/>
        <w:jc w:val="both"/>
        <w:rPr>
          <w:sz w:val="28"/>
          <w:szCs w:val="28"/>
        </w:rPr>
      </w:pPr>
      <w:r w:rsidRPr="00C20710">
        <w:rPr>
          <w:sz w:val="28"/>
          <w:szCs w:val="28"/>
        </w:rPr>
        <w:t xml:space="preserve">обеспечивает взаимодействие с правоохранительными органами, Антитеррористической комиссией </w:t>
      </w:r>
      <w:r w:rsidRPr="00564DB8">
        <w:rPr>
          <w:sz w:val="28"/>
          <w:szCs w:val="28"/>
        </w:rPr>
        <w:t>Московской области, центральными исполнительными органами государственной власти Московской области, органами местного самоуправления других муниципальных образований, общественными объединениями и организациями</w:t>
      </w:r>
      <w:r w:rsidRPr="00C20710">
        <w:rPr>
          <w:sz w:val="28"/>
          <w:szCs w:val="28"/>
        </w:rPr>
        <w:t>.</w:t>
      </w:r>
    </w:p>
    <w:p w:rsidR="00E67EA8" w:rsidRPr="00D46AAE" w:rsidRDefault="00E67EA8" w:rsidP="00E67EA8">
      <w:pPr>
        <w:shd w:val="clear" w:color="auto" w:fill="FFFFFF"/>
        <w:tabs>
          <w:tab w:val="left" w:pos="1214"/>
        </w:tabs>
        <w:ind w:right="-2" w:firstLine="709"/>
        <w:jc w:val="both"/>
        <w:rPr>
          <w:sz w:val="28"/>
          <w:szCs w:val="28"/>
        </w:rPr>
      </w:pPr>
    </w:p>
    <w:p w:rsidR="00E67EA8" w:rsidRDefault="00E67EA8" w:rsidP="00E67EA8">
      <w:pPr>
        <w:shd w:val="clear" w:color="auto" w:fill="FFFFFF"/>
        <w:ind w:right="-2"/>
        <w:jc w:val="center"/>
        <w:rPr>
          <w:b/>
          <w:sz w:val="28"/>
          <w:szCs w:val="28"/>
        </w:rPr>
      </w:pPr>
      <w:r w:rsidRPr="00C20710">
        <w:rPr>
          <w:b/>
          <w:bCs/>
          <w:sz w:val="28"/>
          <w:szCs w:val="28"/>
        </w:rPr>
        <w:t xml:space="preserve">4.2. Действия главы муниципального образования </w:t>
      </w:r>
      <w:r w:rsidRPr="00C20710">
        <w:rPr>
          <w:b/>
          <w:sz w:val="28"/>
          <w:szCs w:val="28"/>
        </w:rPr>
        <w:t xml:space="preserve">при наличии, </w:t>
      </w:r>
    </w:p>
    <w:p w:rsidR="00E67EA8" w:rsidRDefault="00E67EA8" w:rsidP="00E67EA8">
      <w:pPr>
        <w:shd w:val="clear" w:color="auto" w:fill="FFFFFF"/>
        <w:ind w:right="-2"/>
        <w:jc w:val="center"/>
        <w:rPr>
          <w:b/>
          <w:sz w:val="28"/>
          <w:szCs w:val="28"/>
        </w:rPr>
      </w:pPr>
      <w:r w:rsidRPr="00C20710">
        <w:rPr>
          <w:b/>
          <w:sz w:val="28"/>
          <w:szCs w:val="28"/>
        </w:rPr>
        <w:t xml:space="preserve">требующей подтверждения, информации о реальной возможности совершения террористического акта - </w:t>
      </w:r>
      <w:r w:rsidRPr="00C20710">
        <w:rPr>
          <w:b/>
          <w:bCs/>
          <w:sz w:val="28"/>
          <w:szCs w:val="28"/>
        </w:rPr>
        <w:t>у</w:t>
      </w:r>
      <w:r w:rsidRPr="00C20710">
        <w:rPr>
          <w:b/>
          <w:sz w:val="28"/>
          <w:szCs w:val="28"/>
        </w:rPr>
        <w:t xml:space="preserve">ровень террористической </w:t>
      </w:r>
    </w:p>
    <w:p w:rsidR="00E67EA8" w:rsidRDefault="00E67EA8" w:rsidP="00E67EA8">
      <w:pPr>
        <w:shd w:val="clear" w:color="auto" w:fill="FFFFFF"/>
        <w:ind w:right="-2"/>
        <w:jc w:val="center"/>
        <w:rPr>
          <w:b/>
          <w:sz w:val="28"/>
          <w:szCs w:val="28"/>
        </w:rPr>
      </w:pPr>
      <w:r w:rsidRPr="00C20710">
        <w:rPr>
          <w:b/>
          <w:sz w:val="28"/>
          <w:szCs w:val="28"/>
        </w:rPr>
        <w:t>опасности повышенный ("синий"):</w:t>
      </w:r>
    </w:p>
    <w:p w:rsidR="00E67EA8" w:rsidRPr="00D46AAE" w:rsidRDefault="00E67EA8" w:rsidP="00E67EA8">
      <w:pPr>
        <w:shd w:val="clear" w:color="auto" w:fill="FFFFFF"/>
        <w:ind w:right="-2"/>
        <w:jc w:val="both"/>
        <w:rPr>
          <w:b/>
          <w:sz w:val="28"/>
          <w:szCs w:val="28"/>
        </w:rPr>
      </w:pPr>
    </w:p>
    <w:p w:rsidR="00E67EA8" w:rsidRPr="00C20710" w:rsidRDefault="00E67EA8" w:rsidP="00E67EA8">
      <w:pPr>
        <w:ind w:right="-2" w:firstLine="709"/>
        <w:jc w:val="both"/>
        <w:rPr>
          <w:sz w:val="28"/>
          <w:szCs w:val="28"/>
        </w:rPr>
      </w:pPr>
      <w:r w:rsidRPr="00C20710">
        <w:rPr>
          <w:sz w:val="28"/>
          <w:szCs w:val="28"/>
        </w:rPr>
        <w:t>совместно с руководителями правоохранительных органов изучает поступившую информацию и организ</w:t>
      </w:r>
      <w:r>
        <w:rPr>
          <w:sz w:val="28"/>
          <w:szCs w:val="28"/>
        </w:rPr>
        <w:t>овыва</w:t>
      </w:r>
      <w:r w:rsidRPr="00C20710">
        <w:rPr>
          <w:sz w:val="28"/>
          <w:szCs w:val="28"/>
        </w:rPr>
        <w:t>ет своевременное информирование населения о том, как вести себя в условиях угрозы совершения террористического акта;</w:t>
      </w:r>
    </w:p>
    <w:p w:rsidR="00E67EA8" w:rsidRPr="00C20710" w:rsidRDefault="00E67EA8" w:rsidP="00E67EA8">
      <w:pPr>
        <w:ind w:right="-2" w:firstLine="709"/>
        <w:jc w:val="both"/>
        <w:rPr>
          <w:sz w:val="28"/>
          <w:szCs w:val="28"/>
        </w:rPr>
      </w:pPr>
      <w:r>
        <w:rPr>
          <w:sz w:val="28"/>
          <w:szCs w:val="28"/>
        </w:rPr>
        <w:t xml:space="preserve">организовывает </w:t>
      </w:r>
      <w:r w:rsidRPr="00C20710">
        <w:rPr>
          <w:sz w:val="28"/>
          <w:szCs w:val="28"/>
        </w:rPr>
        <w:t xml:space="preserve"> проведение дополнительных инструктажей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в соответствующей области;</w:t>
      </w:r>
    </w:p>
    <w:p w:rsidR="00E67EA8" w:rsidRPr="00C20710" w:rsidRDefault="00E67EA8" w:rsidP="00E67EA8">
      <w:pPr>
        <w:ind w:right="-2" w:firstLine="709"/>
        <w:jc w:val="both"/>
        <w:rPr>
          <w:sz w:val="28"/>
          <w:szCs w:val="28"/>
        </w:rPr>
      </w:pPr>
      <w:r>
        <w:rPr>
          <w:sz w:val="28"/>
          <w:szCs w:val="28"/>
        </w:rPr>
        <w:lastRenderedPageBreak/>
        <w:t xml:space="preserve">организовывает </w:t>
      </w:r>
      <w:r w:rsidRPr="00C20710">
        <w:rPr>
          <w:sz w:val="28"/>
          <w:szCs w:val="28"/>
        </w:rPr>
        <w:t>проведение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w:t>
      </w:r>
    </w:p>
    <w:p w:rsidR="00E67EA8" w:rsidRPr="00C20710" w:rsidRDefault="00E67EA8" w:rsidP="00E67EA8">
      <w:pPr>
        <w:ind w:right="-2" w:firstLine="709"/>
        <w:jc w:val="both"/>
        <w:rPr>
          <w:sz w:val="28"/>
          <w:szCs w:val="28"/>
        </w:rPr>
      </w:pPr>
      <w:r w:rsidRPr="00C20710">
        <w:rPr>
          <w:sz w:val="28"/>
          <w:szCs w:val="28"/>
        </w:rPr>
        <w:t xml:space="preserve">совместно с руководителями правоохранительных органов </w:t>
      </w:r>
      <w:r>
        <w:rPr>
          <w:sz w:val="28"/>
          <w:szCs w:val="28"/>
        </w:rPr>
        <w:t xml:space="preserve">организовывает </w:t>
      </w:r>
      <w:r w:rsidRPr="00C20710">
        <w:rPr>
          <w:sz w:val="28"/>
          <w:szCs w:val="28"/>
        </w:rPr>
        <w:t>проведение проверки на предмет закладки взрывных устройств на маршрутах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p>
    <w:p w:rsidR="00E67EA8" w:rsidRPr="00234AEE" w:rsidRDefault="00E67EA8" w:rsidP="00E67EA8">
      <w:pPr>
        <w:shd w:val="clear" w:color="auto" w:fill="FFFFFF"/>
        <w:ind w:right="-2"/>
        <w:jc w:val="center"/>
        <w:rPr>
          <w:b/>
          <w:bCs/>
          <w:sz w:val="16"/>
          <w:szCs w:val="16"/>
        </w:rPr>
      </w:pPr>
    </w:p>
    <w:p w:rsidR="00E67EA8" w:rsidRDefault="00E67EA8" w:rsidP="00E67EA8">
      <w:pPr>
        <w:shd w:val="clear" w:color="auto" w:fill="FFFFFF"/>
        <w:ind w:right="-2"/>
        <w:jc w:val="center"/>
        <w:rPr>
          <w:b/>
          <w:sz w:val="28"/>
          <w:szCs w:val="28"/>
        </w:rPr>
      </w:pPr>
      <w:r w:rsidRPr="00C20710">
        <w:rPr>
          <w:b/>
          <w:bCs/>
          <w:sz w:val="28"/>
          <w:szCs w:val="28"/>
        </w:rPr>
        <w:t xml:space="preserve">4.3. Действия главы муниципального образования </w:t>
      </w:r>
      <w:r w:rsidRPr="00C20710">
        <w:rPr>
          <w:b/>
          <w:sz w:val="28"/>
          <w:szCs w:val="28"/>
        </w:rPr>
        <w:t xml:space="preserve">при наличии подтвержденной информации о реальной возможности совершения террористического акта - </w:t>
      </w:r>
      <w:r w:rsidRPr="00C20710">
        <w:rPr>
          <w:b/>
          <w:bCs/>
          <w:sz w:val="28"/>
          <w:szCs w:val="28"/>
        </w:rPr>
        <w:t>у</w:t>
      </w:r>
      <w:r w:rsidRPr="00C20710">
        <w:rPr>
          <w:b/>
          <w:sz w:val="28"/>
          <w:szCs w:val="28"/>
        </w:rPr>
        <w:t>ровень террористической опасности высокий ("желтый"):</w:t>
      </w:r>
    </w:p>
    <w:p w:rsidR="00E67EA8" w:rsidRPr="00234AEE" w:rsidRDefault="00E67EA8" w:rsidP="00E67EA8">
      <w:pPr>
        <w:shd w:val="clear" w:color="auto" w:fill="FFFFFF"/>
        <w:ind w:right="-2"/>
        <w:jc w:val="center"/>
        <w:rPr>
          <w:b/>
          <w:sz w:val="16"/>
          <w:szCs w:val="16"/>
        </w:rPr>
      </w:pPr>
    </w:p>
    <w:p w:rsidR="00E67EA8" w:rsidRPr="00C20710" w:rsidRDefault="00E67EA8" w:rsidP="00E67EA8">
      <w:pPr>
        <w:ind w:right="-2" w:firstLine="709"/>
        <w:jc w:val="both"/>
        <w:rPr>
          <w:sz w:val="28"/>
          <w:szCs w:val="28"/>
        </w:rPr>
      </w:pPr>
      <w:r w:rsidRPr="00C20710">
        <w:rPr>
          <w:sz w:val="28"/>
          <w:szCs w:val="28"/>
        </w:rPr>
        <w:t>проводит уточнение расчетов имеющихся в муниципальном образовании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
    <w:p w:rsidR="00E67EA8" w:rsidRPr="00C20710" w:rsidRDefault="00E67EA8" w:rsidP="00E67EA8">
      <w:pPr>
        <w:ind w:right="-2" w:firstLine="709"/>
        <w:jc w:val="both"/>
        <w:rPr>
          <w:sz w:val="28"/>
          <w:szCs w:val="28"/>
        </w:rPr>
      </w:pPr>
      <w:r>
        <w:rPr>
          <w:sz w:val="28"/>
          <w:szCs w:val="28"/>
        </w:rPr>
        <w:t xml:space="preserve">организовывает </w:t>
      </w:r>
      <w:r w:rsidRPr="00C20710">
        <w:rPr>
          <w:sz w:val="28"/>
          <w:szCs w:val="28"/>
        </w:rPr>
        <w:t>проведение дополнительных тренировок по практическому применению сил и средств, привлекаемых в случае возникновения угрозы террористического акта;</w:t>
      </w:r>
    </w:p>
    <w:p w:rsidR="00E67EA8" w:rsidRPr="00C20710" w:rsidRDefault="00E67EA8" w:rsidP="00E67EA8">
      <w:pPr>
        <w:ind w:right="-2" w:firstLine="709"/>
        <w:jc w:val="both"/>
        <w:rPr>
          <w:sz w:val="28"/>
          <w:szCs w:val="28"/>
        </w:rPr>
      </w:pPr>
      <w:r>
        <w:rPr>
          <w:sz w:val="28"/>
          <w:szCs w:val="28"/>
        </w:rPr>
        <w:t xml:space="preserve">организовывает </w:t>
      </w:r>
      <w:r w:rsidRPr="00C20710">
        <w:rPr>
          <w:sz w:val="28"/>
          <w:szCs w:val="28"/>
        </w:rPr>
        <w:t xml:space="preserve"> проверку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отработку их возможных действий по пресечению террористического акта и спасению людей;</w:t>
      </w:r>
    </w:p>
    <w:p w:rsidR="00E67EA8" w:rsidRPr="00C20710" w:rsidRDefault="00E67EA8" w:rsidP="00E67EA8">
      <w:pPr>
        <w:ind w:right="-2" w:firstLine="709"/>
        <w:jc w:val="both"/>
        <w:rPr>
          <w:sz w:val="28"/>
          <w:szCs w:val="28"/>
        </w:rPr>
      </w:pPr>
      <w:r w:rsidRPr="00C20710">
        <w:rPr>
          <w:sz w:val="28"/>
          <w:szCs w:val="28"/>
        </w:rPr>
        <w:t>совместно с руководителями правоохранительных органов определяет места, пригодные для временного размещения людей в случае их эвакуации, при введении правового режима контртеррористической операции, а также источники обеспечения их питанием и одеждой;</w:t>
      </w:r>
    </w:p>
    <w:p w:rsidR="00E67EA8" w:rsidRPr="00C20710" w:rsidRDefault="00E67EA8" w:rsidP="00E67EA8">
      <w:pPr>
        <w:ind w:right="-2" w:firstLine="709"/>
        <w:jc w:val="both"/>
        <w:rPr>
          <w:sz w:val="28"/>
          <w:szCs w:val="28"/>
        </w:rPr>
      </w:pPr>
      <w:r>
        <w:rPr>
          <w:sz w:val="28"/>
          <w:szCs w:val="28"/>
        </w:rPr>
        <w:t xml:space="preserve">организовывает </w:t>
      </w:r>
      <w:r w:rsidRPr="00C20710">
        <w:rPr>
          <w:sz w:val="28"/>
          <w:szCs w:val="28"/>
        </w:rPr>
        <w:t xml:space="preserve"> перевод соответствующих медицинских организаций в режим повышенной готовности;</w:t>
      </w:r>
    </w:p>
    <w:p w:rsidR="00E67EA8" w:rsidRDefault="00E67EA8" w:rsidP="00E67EA8">
      <w:pPr>
        <w:ind w:right="-2" w:firstLine="709"/>
        <w:jc w:val="both"/>
        <w:rPr>
          <w:sz w:val="28"/>
          <w:szCs w:val="28"/>
        </w:rPr>
      </w:pPr>
      <w:r w:rsidRPr="00C20710">
        <w:rPr>
          <w:sz w:val="28"/>
          <w:szCs w:val="28"/>
        </w:rPr>
        <w:t>проводит оценку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p>
    <w:p w:rsidR="00E67EA8" w:rsidRPr="00234AEE" w:rsidRDefault="00E67EA8" w:rsidP="00E67EA8">
      <w:pPr>
        <w:ind w:right="-2" w:firstLine="709"/>
        <w:jc w:val="both"/>
        <w:rPr>
          <w:sz w:val="16"/>
          <w:szCs w:val="16"/>
        </w:rPr>
      </w:pPr>
    </w:p>
    <w:p w:rsidR="00E67EA8" w:rsidRDefault="00E67EA8" w:rsidP="00E67EA8">
      <w:pPr>
        <w:shd w:val="clear" w:color="auto" w:fill="FFFFFF"/>
        <w:ind w:right="-2"/>
        <w:jc w:val="center"/>
        <w:rPr>
          <w:b/>
          <w:sz w:val="28"/>
          <w:szCs w:val="28"/>
        </w:rPr>
      </w:pPr>
      <w:r w:rsidRPr="00C20710">
        <w:rPr>
          <w:b/>
          <w:bCs/>
          <w:sz w:val="28"/>
          <w:szCs w:val="28"/>
        </w:rPr>
        <w:t xml:space="preserve">4.4. Действия главы муниципального образования </w:t>
      </w:r>
      <w:r w:rsidRPr="00C20710">
        <w:rPr>
          <w:b/>
          <w:sz w:val="28"/>
          <w:szCs w:val="28"/>
        </w:rPr>
        <w:t xml:space="preserve">при наличии информации о совершенном террористическом акте либо о совершении действий, создающих непосредственную угрозу террористического акта - </w:t>
      </w:r>
      <w:r w:rsidRPr="00C20710">
        <w:rPr>
          <w:b/>
          <w:bCs/>
          <w:sz w:val="28"/>
          <w:szCs w:val="28"/>
        </w:rPr>
        <w:t>у</w:t>
      </w:r>
      <w:r w:rsidRPr="00C20710">
        <w:rPr>
          <w:b/>
          <w:sz w:val="28"/>
          <w:szCs w:val="28"/>
        </w:rPr>
        <w:t>ровень террористической опасности критический ("красный"):</w:t>
      </w:r>
    </w:p>
    <w:p w:rsidR="00E67EA8" w:rsidRPr="00234AEE" w:rsidRDefault="00E67EA8" w:rsidP="00E67EA8">
      <w:pPr>
        <w:shd w:val="clear" w:color="auto" w:fill="FFFFFF"/>
        <w:ind w:right="-2"/>
        <w:jc w:val="center"/>
        <w:rPr>
          <w:b/>
          <w:sz w:val="16"/>
          <w:szCs w:val="16"/>
        </w:rPr>
      </w:pPr>
    </w:p>
    <w:p w:rsidR="00E67EA8" w:rsidRPr="00C20710" w:rsidRDefault="00E67EA8" w:rsidP="00E67EA8">
      <w:pPr>
        <w:shd w:val="clear" w:color="auto" w:fill="FFFFFF"/>
        <w:tabs>
          <w:tab w:val="left" w:pos="984"/>
        </w:tabs>
        <w:ind w:right="-2" w:firstLine="709"/>
        <w:jc w:val="both"/>
        <w:rPr>
          <w:sz w:val="28"/>
          <w:szCs w:val="28"/>
        </w:rPr>
      </w:pPr>
      <w:r w:rsidRPr="00C20710">
        <w:rPr>
          <w:sz w:val="28"/>
          <w:szCs w:val="28"/>
        </w:rPr>
        <w:t xml:space="preserve">уясняет характер совершаемого (совершенного) террористического акта и объявляет через </w:t>
      </w:r>
      <w:r>
        <w:rPr>
          <w:sz w:val="28"/>
          <w:szCs w:val="28"/>
        </w:rPr>
        <w:t>дежурную службу при главе муниципального образования</w:t>
      </w:r>
      <w:r w:rsidRPr="00C20710">
        <w:rPr>
          <w:sz w:val="28"/>
          <w:szCs w:val="28"/>
        </w:rPr>
        <w:t xml:space="preserve"> совместный сбор членов антитеррористической комиссии и комиссии по </w:t>
      </w:r>
      <w:r w:rsidRPr="00C20710">
        <w:rPr>
          <w:sz w:val="28"/>
          <w:szCs w:val="28"/>
        </w:rPr>
        <w:lastRenderedPageBreak/>
        <w:t>предупреждению и ликвидации чрезвычайных ситуаций и обеспечению пожарной безопасности муниципального образования;</w:t>
      </w:r>
    </w:p>
    <w:p w:rsidR="00E67EA8" w:rsidRPr="00C20710" w:rsidRDefault="00E67EA8" w:rsidP="00E67EA8">
      <w:pPr>
        <w:shd w:val="clear" w:color="auto" w:fill="FFFFFF"/>
        <w:tabs>
          <w:tab w:val="left" w:pos="984"/>
        </w:tabs>
        <w:ind w:right="-2" w:firstLine="709"/>
        <w:jc w:val="both"/>
        <w:rPr>
          <w:sz w:val="28"/>
          <w:szCs w:val="28"/>
        </w:rPr>
      </w:pPr>
      <w:r w:rsidRPr="00C20710">
        <w:rPr>
          <w:sz w:val="28"/>
          <w:szCs w:val="28"/>
        </w:rPr>
        <w:t xml:space="preserve">лично устанавливает связь с руководителем оперативной группы в муниципальном образовании, совместно с ним определяет место размещения оперативной группы по проведению первоочередных мероприятий </w:t>
      </w:r>
      <w:r w:rsidRPr="00C20710">
        <w:rPr>
          <w:bCs/>
          <w:sz w:val="26"/>
          <w:szCs w:val="26"/>
        </w:rPr>
        <w:t>по пресечению террористического акта</w:t>
      </w:r>
      <w:r w:rsidRPr="00C20710">
        <w:rPr>
          <w:sz w:val="28"/>
          <w:szCs w:val="28"/>
        </w:rPr>
        <w:t>, представителей иных организаций и служб, задействованных в проведении первоочередных мероприятий. Осуществляет свою работу в составе оперативной группы;</w:t>
      </w:r>
    </w:p>
    <w:p w:rsidR="00E67EA8" w:rsidRDefault="00E67EA8" w:rsidP="00E67EA8">
      <w:pPr>
        <w:shd w:val="clear" w:color="auto" w:fill="FFFFFF"/>
        <w:tabs>
          <w:tab w:val="left" w:pos="984"/>
        </w:tabs>
        <w:ind w:right="-2" w:firstLine="709"/>
        <w:jc w:val="both"/>
        <w:rPr>
          <w:sz w:val="28"/>
          <w:szCs w:val="28"/>
        </w:rPr>
      </w:pPr>
      <w:r w:rsidRPr="00C20710">
        <w:rPr>
          <w:sz w:val="28"/>
          <w:szCs w:val="28"/>
        </w:rPr>
        <w:t>реализует в кратчайшие сроки комплекс мероприятий по организации взаимодействия с руководством подразделений территориальных органов федеральных органов исполнительной власти, руководителями исполнительных органов государственной власти Московской области.</w:t>
      </w:r>
    </w:p>
    <w:p w:rsidR="00E67EA8" w:rsidRPr="00234AEE" w:rsidRDefault="00E67EA8" w:rsidP="00E67EA8">
      <w:pPr>
        <w:shd w:val="clear" w:color="auto" w:fill="FFFFFF"/>
        <w:tabs>
          <w:tab w:val="left" w:pos="984"/>
        </w:tabs>
        <w:ind w:right="-2" w:firstLine="709"/>
        <w:jc w:val="center"/>
        <w:rPr>
          <w:b/>
          <w:bCs/>
          <w:sz w:val="16"/>
          <w:szCs w:val="16"/>
        </w:rPr>
      </w:pPr>
    </w:p>
    <w:p w:rsidR="00E67EA8" w:rsidRDefault="00E67EA8" w:rsidP="00E67EA8">
      <w:pPr>
        <w:shd w:val="clear" w:color="auto" w:fill="FFFFFF"/>
        <w:tabs>
          <w:tab w:val="left" w:pos="984"/>
        </w:tabs>
        <w:ind w:right="-2" w:firstLine="709"/>
        <w:jc w:val="center"/>
        <w:outlineLvl w:val="1"/>
        <w:rPr>
          <w:sz w:val="28"/>
          <w:szCs w:val="28"/>
        </w:rPr>
      </w:pPr>
      <w:bookmarkStart w:id="328" w:name="_Toc349217176"/>
      <w:bookmarkStart w:id="329" w:name="_Toc396737690"/>
      <w:r>
        <w:rPr>
          <w:b/>
          <w:bCs/>
          <w:sz w:val="28"/>
          <w:szCs w:val="28"/>
        </w:rPr>
        <w:t xml:space="preserve">5. </w:t>
      </w:r>
      <w:r w:rsidRPr="00C20710">
        <w:rPr>
          <w:b/>
          <w:bCs/>
          <w:sz w:val="28"/>
          <w:szCs w:val="28"/>
        </w:rPr>
        <w:t xml:space="preserve">Действия главы муниципального образования </w:t>
      </w:r>
      <w:r w:rsidRPr="00C20710">
        <w:rPr>
          <w:b/>
          <w:sz w:val="28"/>
          <w:szCs w:val="28"/>
        </w:rPr>
        <w:t>при</w:t>
      </w:r>
      <w:r>
        <w:rPr>
          <w:b/>
          <w:sz w:val="28"/>
          <w:szCs w:val="28"/>
        </w:rPr>
        <w:t xml:space="preserve"> проведении первоочередных мероприятий</w:t>
      </w:r>
      <w:bookmarkEnd w:id="328"/>
      <w:bookmarkEnd w:id="329"/>
    </w:p>
    <w:p w:rsidR="00E67EA8" w:rsidRPr="00234AEE" w:rsidRDefault="00E67EA8" w:rsidP="00E67EA8">
      <w:pPr>
        <w:shd w:val="clear" w:color="auto" w:fill="FFFFFF"/>
        <w:tabs>
          <w:tab w:val="left" w:pos="984"/>
        </w:tabs>
        <w:ind w:right="-2" w:firstLine="709"/>
        <w:jc w:val="both"/>
        <w:rPr>
          <w:sz w:val="16"/>
          <w:szCs w:val="16"/>
        </w:rPr>
      </w:pPr>
    </w:p>
    <w:p w:rsidR="00E67EA8" w:rsidRPr="00C20710" w:rsidRDefault="00E67EA8" w:rsidP="00E67EA8">
      <w:pPr>
        <w:shd w:val="clear" w:color="auto" w:fill="FFFFFF"/>
        <w:ind w:right="-2" w:firstLine="709"/>
        <w:jc w:val="both"/>
        <w:rPr>
          <w:sz w:val="28"/>
          <w:szCs w:val="28"/>
        </w:rPr>
      </w:pPr>
      <w:r w:rsidRPr="00C20710">
        <w:rPr>
          <w:sz w:val="28"/>
          <w:szCs w:val="28"/>
        </w:rPr>
        <w:t>С получением информации о совершении террористического акта осуществляются первоочередные мероприятия по его пресечению на территории муниципального образования. Мероприятия проводятся в соответствии с ранее разработанным и утвержденным планом.</w:t>
      </w:r>
    </w:p>
    <w:p w:rsidR="00E67EA8" w:rsidRPr="00C20710" w:rsidRDefault="00E67EA8" w:rsidP="00E67EA8">
      <w:pPr>
        <w:shd w:val="clear" w:color="auto" w:fill="FFFFFF"/>
        <w:ind w:left="38" w:right="-2" w:firstLine="709"/>
        <w:jc w:val="both"/>
      </w:pPr>
      <w:r w:rsidRPr="00955776">
        <w:rPr>
          <w:sz w:val="28"/>
          <w:szCs w:val="28"/>
        </w:rPr>
        <w:t xml:space="preserve">При проведении </w:t>
      </w:r>
      <w:r w:rsidRPr="00955776">
        <w:rPr>
          <w:bCs/>
          <w:sz w:val="28"/>
          <w:szCs w:val="28"/>
        </w:rPr>
        <w:t>первоочередных мероприятий</w:t>
      </w:r>
      <w:r w:rsidRPr="00C20710">
        <w:rPr>
          <w:b/>
          <w:bCs/>
          <w:sz w:val="28"/>
          <w:szCs w:val="28"/>
        </w:rPr>
        <w:t xml:space="preserve"> </w:t>
      </w:r>
      <w:r w:rsidRPr="00C20710">
        <w:rPr>
          <w:sz w:val="28"/>
        </w:rPr>
        <w:t>по пресечению террористического акта</w:t>
      </w:r>
      <w:r w:rsidRPr="00C20710">
        <w:rPr>
          <w:sz w:val="28"/>
          <w:szCs w:val="28"/>
        </w:rPr>
        <w:t>, проводим</w:t>
      </w:r>
      <w:r>
        <w:rPr>
          <w:sz w:val="28"/>
          <w:szCs w:val="28"/>
        </w:rPr>
        <w:t>ых</w:t>
      </w:r>
      <w:r w:rsidRPr="00C20710">
        <w:rPr>
          <w:sz w:val="28"/>
          <w:szCs w:val="28"/>
        </w:rPr>
        <w:t xml:space="preserve"> территориальными органами федеральных органов исполнительной власти, основные усилия глава муниципального образования сосредотачивает на выполнении следующих мероприятий:</w:t>
      </w:r>
    </w:p>
    <w:p w:rsidR="00E67EA8" w:rsidRPr="00C20710" w:rsidRDefault="00E67EA8" w:rsidP="00E67EA8">
      <w:pPr>
        <w:ind w:right="-2" w:firstLine="709"/>
        <w:jc w:val="both"/>
        <w:rPr>
          <w:sz w:val="28"/>
          <w:szCs w:val="28"/>
        </w:rPr>
      </w:pPr>
      <w:r w:rsidRPr="00C20710">
        <w:rPr>
          <w:sz w:val="28"/>
          <w:szCs w:val="28"/>
        </w:rPr>
        <w:t xml:space="preserve">перевод сотрудников аппарата антитеррористической комиссии муниципального образования, участвующих в оказании содействия в обеспечении </w:t>
      </w:r>
      <w:r w:rsidRPr="00C20710">
        <w:rPr>
          <w:bCs/>
          <w:sz w:val="28"/>
          <w:szCs w:val="28"/>
        </w:rPr>
        <w:t>первоочередных мероприятий</w:t>
      </w:r>
      <w:r w:rsidRPr="00C20710">
        <w:rPr>
          <w:sz w:val="28"/>
          <w:szCs w:val="28"/>
        </w:rPr>
        <w:t xml:space="preserve"> </w:t>
      </w:r>
      <w:r w:rsidRPr="00C20710">
        <w:rPr>
          <w:sz w:val="28"/>
        </w:rPr>
        <w:t xml:space="preserve">по пресечению террористического акта, </w:t>
      </w:r>
      <w:r w:rsidRPr="00C20710">
        <w:rPr>
          <w:sz w:val="28"/>
          <w:szCs w:val="28"/>
        </w:rPr>
        <w:t xml:space="preserve">на </w:t>
      </w:r>
      <w:r w:rsidRPr="00C20710">
        <w:rPr>
          <w:b/>
          <w:sz w:val="28"/>
          <w:szCs w:val="28"/>
        </w:rPr>
        <w:t>особый режим работы;</w:t>
      </w:r>
    </w:p>
    <w:p w:rsidR="00E67EA8" w:rsidRPr="00C20710" w:rsidRDefault="00E67EA8" w:rsidP="00E67EA8">
      <w:pPr>
        <w:shd w:val="clear" w:color="auto" w:fill="FFFFFF"/>
        <w:tabs>
          <w:tab w:val="left" w:pos="1046"/>
        </w:tabs>
        <w:ind w:right="-2" w:firstLine="709"/>
        <w:jc w:val="both"/>
        <w:rPr>
          <w:sz w:val="28"/>
          <w:szCs w:val="28"/>
        </w:rPr>
      </w:pPr>
      <w:r w:rsidRPr="00C20710">
        <w:rPr>
          <w:sz w:val="28"/>
          <w:szCs w:val="28"/>
        </w:rPr>
        <w:t>мониторинг информации, поступающей от имеющихся источников, для принятия обоснованных предложений и последующих решений в соответствии с полномочиями главы муниципального образования Московской области;</w:t>
      </w:r>
    </w:p>
    <w:p w:rsidR="00E67EA8" w:rsidRPr="00C20710" w:rsidRDefault="00E67EA8" w:rsidP="00E67EA8">
      <w:pPr>
        <w:ind w:right="-2" w:firstLine="709"/>
        <w:jc w:val="both"/>
        <w:rPr>
          <w:sz w:val="28"/>
          <w:szCs w:val="28"/>
        </w:rPr>
      </w:pPr>
      <w:r w:rsidRPr="00C20710">
        <w:rPr>
          <w:sz w:val="28"/>
          <w:szCs w:val="28"/>
        </w:rPr>
        <w:t>проведение совместного внеочередного заседания антитеррористической комиссии муниципального образования и комиссии по предупреждению и ликвидации чрезвычайных ситуаций и обеспечению пожарной безопасности с приглашением руководителей организаций, участвующих в оказании содействия по обеспечению операции по пресечению террористического акта, и постановка задач;</w:t>
      </w:r>
    </w:p>
    <w:p w:rsidR="00E67EA8" w:rsidRPr="00C20710" w:rsidRDefault="00E67EA8" w:rsidP="00E67EA8">
      <w:pPr>
        <w:ind w:right="-2" w:firstLine="709"/>
        <w:jc w:val="both"/>
        <w:rPr>
          <w:sz w:val="28"/>
          <w:szCs w:val="28"/>
        </w:rPr>
      </w:pPr>
      <w:r w:rsidRPr="00C20710">
        <w:rPr>
          <w:sz w:val="28"/>
          <w:szCs w:val="28"/>
        </w:rPr>
        <w:t xml:space="preserve">в соответствии с полномочиями и имеющимися силами и средствами организаций и предприятий муниципального образования принятие мер, необходимых для проведения эвакуации населения из зоны </w:t>
      </w:r>
      <w:r w:rsidRPr="00C20710">
        <w:rPr>
          <w:bCs/>
          <w:sz w:val="28"/>
          <w:szCs w:val="28"/>
        </w:rPr>
        <w:t>первоочередных мероприятий</w:t>
      </w:r>
      <w:r w:rsidRPr="00C20710">
        <w:rPr>
          <w:sz w:val="28"/>
          <w:szCs w:val="28"/>
        </w:rPr>
        <w:t>, оказания срочной медицинской помощи и возможных аварийно-восстановительных работ на системах жизнеобеспечения объектов. Организация доставки питьевой воды (в случае ограничения функционирования систем водоснабжения).</w:t>
      </w:r>
    </w:p>
    <w:p w:rsidR="00E67EA8" w:rsidRPr="00C20710" w:rsidRDefault="00E67EA8" w:rsidP="00E67EA8">
      <w:pPr>
        <w:shd w:val="clear" w:color="auto" w:fill="FFFFFF"/>
        <w:tabs>
          <w:tab w:val="left" w:pos="1186"/>
        </w:tabs>
        <w:ind w:right="-2" w:firstLine="709"/>
        <w:jc w:val="both"/>
        <w:rPr>
          <w:sz w:val="28"/>
          <w:szCs w:val="28"/>
        </w:rPr>
      </w:pPr>
      <w:r w:rsidRPr="00C20710">
        <w:rPr>
          <w:b/>
          <w:sz w:val="28"/>
          <w:szCs w:val="28"/>
        </w:rPr>
        <w:t>к «Ч» + 0.30</w:t>
      </w:r>
      <w:r w:rsidRPr="00C20710">
        <w:rPr>
          <w:sz w:val="28"/>
          <w:szCs w:val="28"/>
        </w:rPr>
        <w:t xml:space="preserve"> выполнить следующие мероприятия:</w:t>
      </w:r>
    </w:p>
    <w:p w:rsidR="00E67EA8" w:rsidRPr="00C20710" w:rsidRDefault="00E67EA8" w:rsidP="00E67EA8">
      <w:pPr>
        <w:ind w:right="-2" w:firstLine="709"/>
        <w:jc w:val="both"/>
        <w:rPr>
          <w:sz w:val="28"/>
          <w:szCs w:val="28"/>
        </w:rPr>
      </w:pPr>
      <w:r w:rsidRPr="00C20710">
        <w:rPr>
          <w:sz w:val="28"/>
          <w:szCs w:val="28"/>
        </w:rPr>
        <w:lastRenderedPageBreak/>
        <w:t>членам антитеррористической комиссии муниципального образования, комиссии по предупреждению и ликвидации чрезвычайных ситуаций и обеспечению пожарной безопасности, руководителям организаций, участвующи</w:t>
      </w:r>
      <w:r>
        <w:rPr>
          <w:sz w:val="28"/>
          <w:szCs w:val="28"/>
        </w:rPr>
        <w:t>х</w:t>
      </w:r>
      <w:r w:rsidRPr="00C20710">
        <w:rPr>
          <w:sz w:val="28"/>
          <w:szCs w:val="28"/>
        </w:rPr>
        <w:t xml:space="preserve"> в оказании содействия в обеспечении операции по пресечению террористического акта </w:t>
      </w:r>
      <w:r w:rsidRPr="00C20710">
        <w:rPr>
          <w:sz w:val="28"/>
        </w:rPr>
        <w:t>на объекте массового пребывания людей</w:t>
      </w:r>
      <w:r w:rsidRPr="00C20710">
        <w:rPr>
          <w:sz w:val="28"/>
          <w:szCs w:val="28"/>
        </w:rPr>
        <w:t>, перейти на особый режим работы, организовать временный пункт управления и установить взаимодействие с заинтересованными организациями.</w:t>
      </w:r>
    </w:p>
    <w:p w:rsidR="00E67EA8" w:rsidRPr="00C20710" w:rsidRDefault="00E67EA8" w:rsidP="00E67EA8">
      <w:pPr>
        <w:ind w:right="-2" w:firstLine="709"/>
        <w:jc w:val="both"/>
        <w:rPr>
          <w:bCs/>
          <w:sz w:val="28"/>
          <w:szCs w:val="28"/>
        </w:rPr>
      </w:pPr>
      <w:r w:rsidRPr="00C20710">
        <w:rPr>
          <w:b/>
          <w:sz w:val="28"/>
          <w:szCs w:val="28"/>
        </w:rPr>
        <w:t xml:space="preserve">к «Ч» + 1.00 </w:t>
      </w:r>
      <w:r w:rsidRPr="00C20710">
        <w:rPr>
          <w:sz w:val="28"/>
          <w:szCs w:val="28"/>
        </w:rPr>
        <w:t>выполнить следующие мероприятия:</w:t>
      </w:r>
    </w:p>
    <w:p w:rsidR="00E67EA8" w:rsidRPr="00C20710" w:rsidRDefault="00E67EA8" w:rsidP="00E67EA8">
      <w:pPr>
        <w:ind w:right="-2" w:firstLine="709"/>
        <w:jc w:val="both"/>
        <w:rPr>
          <w:bCs/>
          <w:sz w:val="28"/>
          <w:szCs w:val="28"/>
        </w:rPr>
      </w:pPr>
      <w:r w:rsidRPr="00C20710">
        <w:rPr>
          <w:bCs/>
          <w:sz w:val="28"/>
          <w:szCs w:val="28"/>
        </w:rPr>
        <w:t>создать 5 функциональных групп из числа сотрудников администрации и муниципальных учреждений для оказания содействия правоохранительным органам в решении поставленных задач по ликвидации угрозы террористического акта и минимизации его последствий:</w:t>
      </w:r>
    </w:p>
    <w:p w:rsidR="00E67EA8" w:rsidRPr="00C20710" w:rsidRDefault="00E67EA8" w:rsidP="00E67EA8">
      <w:pPr>
        <w:ind w:right="-2" w:firstLine="709"/>
        <w:jc w:val="both"/>
        <w:rPr>
          <w:sz w:val="28"/>
          <w:szCs w:val="28"/>
        </w:rPr>
      </w:pPr>
      <w:r w:rsidRPr="00C20710">
        <w:rPr>
          <w:sz w:val="28"/>
          <w:szCs w:val="28"/>
        </w:rPr>
        <w:t xml:space="preserve">группа эвакуации - осуществляет мероприятия по эвакуации людей и </w:t>
      </w:r>
      <w:r w:rsidRPr="0093509D">
        <w:rPr>
          <w:sz w:val="28"/>
          <w:szCs w:val="28"/>
        </w:rPr>
        <w:t>материальных ценностей из зоны проведения первоочередных мероприятий.</w:t>
      </w:r>
      <w:r w:rsidRPr="00C20710">
        <w:rPr>
          <w:sz w:val="28"/>
          <w:szCs w:val="28"/>
        </w:rPr>
        <w:t xml:space="preserve"> </w:t>
      </w:r>
      <w:r w:rsidRPr="00C20710">
        <w:rPr>
          <w:bCs/>
          <w:sz w:val="28"/>
          <w:szCs w:val="28"/>
        </w:rPr>
        <w:t xml:space="preserve">Руководитель группы - заместитель главы </w:t>
      </w:r>
      <w:r>
        <w:rPr>
          <w:bCs/>
          <w:sz w:val="28"/>
          <w:szCs w:val="28"/>
        </w:rPr>
        <w:t xml:space="preserve">(руководителя) </w:t>
      </w:r>
      <w:r w:rsidRPr="00C20710">
        <w:rPr>
          <w:bCs/>
          <w:sz w:val="28"/>
          <w:szCs w:val="28"/>
        </w:rPr>
        <w:t>муниципального образования. Состав группы 15 человек</w:t>
      </w:r>
      <w:r w:rsidRPr="00C20710">
        <w:rPr>
          <w:sz w:val="28"/>
          <w:szCs w:val="28"/>
        </w:rPr>
        <w:t>;</w:t>
      </w:r>
    </w:p>
    <w:p w:rsidR="00E67EA8" w:rsidRPr="00C20710" w:rsidRDefault="00E67EA8" w:rsidP="00E67EA8">
      <w:pPr>
        <w:ind w:right="-2" w:firstLine="709"/>
        <w:jc w:val="both"/>
        <w:rPr>
          <w:sz w:val="28"/>
          <w:szCs w:val="28"/>
        </w:rPr>
      </w:pPr>
      <w:r w:rsidRPr="00C20710">
        <w:rPr>
          <w:sz w:val="28"/>
          <w:szCs w:val="28"/>
        </w:rPr>
        <w:t>группа материально</w:t>
      </w:r>
      <w:r>
        <w:rPr>
          <w:sz w:val="28"/>
          <w:szCs w:val="28"/>
        </w:rPr>
        <w:t>-</w:t>
      </w:r>
      <w:r w:rsidRPr="00C20710">
        <w:rPr>
          <w:sz w:val="28"/>
          <w:szCs w:val="28"/>
        </w:rPr>
        <w:t xml:space="preserve">технического обеспечения - </w:t>
      </w:r>
      <w:r>
        <w:rPr>
          <w:sz w:val="28"/>
          <w:szCs w:val="28"/>
        </w:rPr>
        <w:t xml:space="preserve">организовывает </w:t>
      </w:r>
      <w:r w:rsidRPr="00C20710">
        <w:rPr>
          <w:sz w:val="28"/>
          <w:szCs w:val="28"/>
        </w:rPr>
        <w:t xml:space="preserve"> материально-техническое и специально-техническое обеспечение первоочередных мероприятий, а также совместно с руководителями территориальных правоохранительных органов </w:t>
      </w:r>
      <w:r>
        <w:rPr>
          <w:sz w:val="28"/>
          <w:szCs w:val="28"/>
        </w:rPr>
        <w:t xml:space="preserve">организовывает </w:t>
      </w:r>
      <w:r w:rsidRPr="00C20710">
        <w:rPr>
          <w:sz w:val="28"/>
          <w:szCs w:val="28"/>
        </w:rPr>
        <w:t xml:space="preserve"> размещение, обогрев и питание личного состава подразделений, привлекаемых к контртеррористической операции. </w:t>
      </w:r>
      <w:r w:rsidRPr="00C20710">
        <w:rPr>
          <w:bCs/>
          <w:sz w:val="28"/>
          <w:szCs w:val="28"/>
        </w:rPr>
        <w:t>Состав группы 7 человек</w:t>
      </w:r>
      <w:r w:rsidRPr="00C20710">
        <w:rPr>
          <w:sz w:val="28"/>
          <w:szCs w:val="28"/>
        </w:rPr>
        <w:t>;</w:t>
      </w:r>
    </w:p>
    <w:p w:rsidR="00E67EA8" w:rsidRPr="00C20710" w:rsidRDefault="00E67EA8" w:rsidP="00E67EA8">
      <w:pPr>
        <w:ind w:right="-2" w:firstLine="709"/>
        <w:jc w:val="both"/>
        <w:rPr>
          <w:sz w:val="28"/>
          <w:szCs w:val="28"/>
        </w:rPr>
      </w:pPr>
      <w:r w:rsidRPr="00C20710">
        <w:rPr>
          <w:sz w:val="28"/>
          <w:szCs w:val="28"/>
        </w:rPr>
        <w:t xml:space="preserve">группа медицинского обеспечения – осуществляет оказание медицинской и психологической помощи пострадавшим, обеспечение их эвакуации в лечебные учреждения. </w:t>
      </w:r>
      <w:r w:rsidRPr="00C20710">
        <w:rPr>
          <w:bCs/>
          <w:sz w:val="28"/>
          <w:szCs w:val="28"/>
        </w:rPr>
        <w:t xml:space="preserve">Руководитель группы </w:t>
      </w:r>
      <w:r>
        <w:rPr>
          <w:bCs/>
          <w:sz w:val="28"/>
          <w:szCs w:val="28"/>
        </w:rPr>
        <w:t>–</w:t>
      </w:r>
      <w:r w:rsidRPr="00C20710">
        <w:rPr>
          <w:bCs/>
          <w:sz w:val="28"/>
          <w:szCs w:val="28"/>
        </w:rPr>
        <w:t xml:space="preserve"> </w:t>
      </w:r>
      <w:r>
        <w:rPr>
          <w:bCs/>
          <w:sz w:val="28"/>
          <w:szCs w:val="28"/>
        </w:rPr>
        <w:t>руководитель органа управления здравоохранением</w:t>
      </w:r>
      <w:r w:rsidRPr="00C20710">
        <w:rPr>
          <w:bCs/>
          <w:sz w:val="28"/>
          <w:szCs w:val="28"/>
        </w:rPr>
        <w:t xml:space="preserve"> муниципального образования. Состав группы 5 человек</w:t>
      </w:r>
      <w:r w:rsidRPr="00C20710">
        <w:rPr>
          <w:sz w:val="28"/>
          <w:szCs w:val="28"/>
        </w:rPr>
        <w:t>;</w:t>
      </w:r>
    </w:p>
    <w:p w:rsidR="00E67EA8" w:rsidRPr="00C20710" w:rsidRDefault="00E67EA8" w:rsidP="00E67EA8">
      <w:pPr>
        <w:ind w:right="-2" w:firstLine="709"/>
        <w:jc w:val="both"/>
        <w:rPr>
          <w:bCs/>
          <w:sz w:val="28"/>
          <w:szCs w:val="28"/>
        </w:rPr>
      </w:pPr>
      <w:r w:rsidRPr="00C20710">
        <w:rPr>
          <w:sz w:val="28"/>
          <w:szCs w:val="28"/>
        </w:rPr>
        <w:t xml:space="preserve">группа ликвидации и минимизации последствий террористического акта - </w:t>
      </w:r>
      <w:r>
        <w:rPr>
          <w:sz w:val="28"/>
          <w:szCs w:val="28"/>
        </w:rPr>
        <w:t xml:space="preserve">организовывает </w:t>
      </w:r>
      <w:r w:rsidRPr="00C20710">
        <w:rPr>
          <w:sz w:val="28"/>
          <w:szCs w:val="28"/>
        </w:rPr>
        <w:t xml:space="preserve"> спасение лиц, находящихся в зоне проведения первоочередных мероприятий по пресечению террористического акта, и при необходимости участников мероприятий, а также ликвидации чрезвычайных ситуаций, вызванных пожаром, взрывом или разрушением в результате террористического акта, возможных последствий загрязнения и заражения окружающей среды либо применения отравляющих веществ. </w:t>
      </w:r>
      <w:r w:rsidRPr="00C20710">
        <w:rPr>
          <w:bCs/>
          <w:sz w:val="28"/>
          <w:szCs w:val="28"/>
        </w:rPr>
        <w:t xml:space="preserve">Руководитель группы - заместитель главы </w:t>
      </w:r>
      <w:r>
        <w:rPr>
          <w:bCs/>
          <w:sz w:val="28"/>
          <w:szCs w:val="28"/>
        </w:rPr>
        <w:t xml:space="preserve">(руководителя) </w:t>
      </w:r>
      <w:r w:rsidRPr="00C20710">
        <w:rPr>
          <w:bCs/>
          <w:sz w:val="28"/>
          <w:szCs w:val="28"/>
        </w:rPr>
        <w:t>администрации муниципального образования.</w:t>
      </w:r>
      <w:r w:rsidRPr="00C20710">
        <w:rPr>
          <w:sz w:val="28"/>
          <w:szCs w:val="28"/>
        </w:rPr>
        <w:t xml:space="preserve"> </w:t>
      </w:r>
      <w:r>
        <w:rPr>
          <w:bCs/>
          <w:sz w:val="28"/>
          <w:szCs w:val="28"/>
        </w:rPr>
        <w:t>Состав группы 25 человек;</w:t>
      </w:r>
    </w:p>
    <w:p w:rsidR="00E67EA8" w:rsidRPr="00C20710" w:rsidRDefault="00E67EA8" w:rsidP="00E67EA8">
      <w:pPr>
        <w:ind w:right="-2" w:firstLine="709"/>
        <w:jc w:val="both"/>
        <w:rPr>
          <w:bCs/>
          <w:sz w:val="28"/>
          <w:szCs w:val="28"/>
        </w:rPr>
      </w:pPr>
      <w:r w:rsidRPr="00C20710">
        <w:rPr>
          <w:sz w:val="28"/>
          <w:szCs w:val="28"/>
        </w:rPr>
        <w:t xml:space="preserve">группа взаимодействия со средствами массовой информации – </w:t>
      </w:r>
      <w:r>
        <w:rPr>
          <w:sz w:val="28"/>
          <w:szCs w:val="28"/>
        </w:rPr>
        <w:t xml:space="preserve">организовывает </w:t>
      </w:r>
      <w:r w:rsidRPr="00C20710">
        <w:rPr>
          <w:sz w:val="28"/>
          <w:szCs w:val="28"/>
        </w:rPr>
        <w:t xml:space="preserve"> информационное обеспечение по освещению сложившейся чрезвычайной ситуации. </w:t>
      </w:r>
      <w:r w:rsidRPr="00C20710">
        <w:rPr>
          <w:bCs/>
          <w:sz w:val="28"/>
          <w:szCs w:val="28"/>
        </w:rPr>
        <w:t xml:space="preserve">Руководитель группы </w:t>
      </w:r>
      <w:r>
        <w:rPr>
          <w:bCs/>
          <w:sz w:val="28"/>
          <w:szCs w:val="28"/>
        </w:rPr>
        <w:t>–</w:t>
      </w:r>
      <w:r w:rsidRPr="00C20710">
        <w:rPr>
          <w:bCs/>
          <w:sz w:val="28"/>
          <w:szCs w:val="28"/>
        </w:rPr>
        <w:t xml:space="preserve"> </w:t>
      </w:r>
      <w:r>
        <w:rPr>
          <w:bCs/>
          <w:sz w:val="28"/>
          <w:szCs w:val="28"/>
        </w:rPr>
        <w:t>руководитель органа</w:t>
      </w:r>
      <w:r w:rsidRPr="00C20710">
        <w:rPr>
          <w:bCs/>
          <w:sz w:val="28"/>
          <w:szCs w:val="28"/>
        </w:rPr>
        <w:t xml:space="preserve"> по связям с общественностью администрации муниципального образования. Состав группы 4 человека.</w:t>
      </w:r>
    </w:p>
    <w:p w:rsidR="00E67EA8" w:rsidRPr="00C20710" w:rsidRDefault="00E67EA8" w:rsidP="00E67EA8">
      <w:pPr>
        <w:shd w:val="clear" w:color="auto" w:fill="FFFFFF"/>
        <w:ind w:right="-2" w:firstLine="709"/>
        <w:jc w:val="both"/>
        <w:rPr>
          <w:sz w:val="28"/>
          <w:szCs w:val="28"/>
        </w:rPr>
      </w:pPr>
      <w:r w:rsidRPr="00C20710">
        <w:rPr>
          <w:sz w:val="28"/>
          <w:szCs w:val="28"/>
        </w:rPr>
        <w:t>После постановки задач руководителям функциональных групп глава муниципального образования проводит следующие мероприятия:</w:t>
      </w:r>
    </w:p>
    <w:p w:rsidR="00E67EA8" w:rsidRPr="00C20710" w:rsidRDefault="00E67EA8" w:rsidP="00E67EA8">
      <w:pPr>
        <w:shd w:val="clear" w:color="auto" w:fill="FFFFFF"/>
        <w:tabs>
          <w:tab w:val="left" w:pos="1013"/>
        </w:tabs>
        <w:ind w:right="-2" w:firstLine="709"/>
        <w:jc w:val="both"/>
        <w:rPr>
          <w:sz w:val="28"/>
          <w:szCs w:val="28"/>
        </w:rPr>
      </w:pPr>
      <w:r>
        <w:rPr>
          <w:sz w:val="28"/>
          <w:szCs w:val="28"/>
        </w:rPr>
        <w:t xml:space="preserve">организовывает </w:t>
      </w:r>
      <w:r w:rsidRPr="00C20710">
        <w:rPr>
          <w:sz w:val="28"/>
          <w:szCs w:val="28"/>
        </w:rPr>
        <w:t>сбор информации о наличии жертв тер</w:t>
      </w:r>
      <w:r>
        <w:rPr>
          <w:sz w:val="28"/>
          <w:szCs w:val="28"/>
        </w:rPr>
        <w:t xml:space="preserve">рористического </w:t>
      </w:r>
      <w:r w:rsidRPr="00C20710">
        <w:rPr>
          <w:sz w:val="28"/>
          <w:szCs w:val="28"/>
        </w:rPr>
        <w:t>акта, повреждениях инфраструктуры на территории муниципального образования;</w:t>
      </w:r>
    </w:p>
    <w:p w:rsidR="00E67EA8" w:rsidRPr="00C20710" w:rsidRDefault="00E67EA8" w:rsidP="00E67EA8">
      <w:pPr>
        <w:shd w:val="clear" w:color="auto" w:fill="FFFFFF"/>
        <w:tabs>
          <w:tab w:val="left" w:pos="1013"/>
        </w:tabs>
        <w:ind w:right="-2" w:firstLine="709"/>
        <w:jc w:val="both"/>
        <w:rPr>
          <w:sz w:val="28"/>
          <w:szCs w:val="28"/>
        </w:rPr>
      </w:pPr>
      <w:r w:rsidRPr="00C20710">
        <w:rPr>
          <w:sz w:val="28"/>
          <w:szCs w:val="28"/>
        </w:rPr>
        <w:lastRenderedPageBreak/>
        <w:t>определяет комплекс первоочередных мероприятий, в части, касающейся администрации муниципального образования, в том числе и по обеспечению безопасности населения, находящегося или проживающего в зоне совершения террористического акта, представляет на утверждение руководителю оперативной группы в муниципальном образовании варианты их эвакуации;</w:t>
      </w:r>
    </w:p>
    <w:p w:rsidR="00E67EA8" w:rsidRPr="00C20710" w:rsidRDefault="00E67EA8" w:rsidP="00E67EA8">
      <w:pPr>
        <w:shd w:val="clear" w:color="auto" w:fill="FFFFFF"/>
        <w:tabs>
          <w:tab w:val="left" w:pos="1013"/>
        </w:tabs>
        <w:ind w:right="-2" w:firstLine="709"/>
        <w:jc w:val="both"/>
        <w:rPr>
          <w:sz w:val="28"/>
          <w:szCs w:val="28"/>
        </w:rPr>
      </w:pPr>
      <w:r w:rsidRPr="00C20710">
        <w:rPr>
          <w:sz w:val="28"/>
          <w:szCs w:val="28"/>
        </w:rPr>
        <w:t>уточняет расчет сил и средств для выполнения первоочередных мероприятий, отдает необходимые распоряжения об их направлении в указанные районы сосредоточения;</w:t>
      </w:r>
    </w:p>
    <w:p w:rsidR="00E67EA8" w:rsidRPr="00C20710" w:rsidRDefault="00E67EA8" w:rsidP="00E67EA8">
      <w:pPr>
        <w:shd w:val="clear" w:color="auto" w:fill="FFFFFF"/>
        <w:tabs>
          <w:tab w:val="left" w:pos="835"/>
        </w:tabs>
        <w:ind w:right="-2" w:firstLine="709"/>
        <w:jc w:val="both"/>
        <w:rPr>
          <w:sz w:val="28"/>
          <w:szCs w:val="28"/>
        </w:rPr>
      </w:pPr>
      <w:r w:rsidRPr="00C20710">
        <w:rPr>
          <w:sz w:val="28"/>
          <w:szCs w:val="28"/>
        </w:rPr>
        <w:t>готовит расчеты и предложения руководителю оперативной группы по задачам и порядку применения сил и средств, привлекаемых к подготовке и проведению мероприятий защиты населения и ликвидации последствий террористического акта;</w:t>
      </w:r>
    </w:p>
    <w:p w:rsidR="00E67EA8" w:rsidRPr="000C5F44" w:rsidRDefault="00E67EA8" w:rsidP="00E67EA8">
      <w:pPr>
        <w:shd w:val="clear" w:color="auto" w:fill="FFFFFF"/>
        <w:ind w:right="-2" w:firstLine="709"/>
        <w:jc w:val="both"/>
        <w:rPr>
          <w:sz w:val="28"/>
          <w:szCs w:val="28"/>
        </w:rPr>
      </w:pPr>
      <w:r>
        <w:rPr>
          <w:sz w:val="28"/>
          <w:szCs w:val="28"/>
        </w:rPr>
        <w:t xml:space="preserve">организовывает </w:t>
      </w:r>
      <w:r w:rsidRPr="000C5F44">
        <w:rPr>
          <w:sz w:val="28"/>
          <w:szCs w:val="28"/>
        </w:rPr>
        <w:t xml:space="preserve">материально-техническое обеспечение действий сил и средств, задействованных в проведении первоочередных мероприятий по пресечению террористического акта в части, касающейся муниципального образования; </w:t>
      </w:r>
    </w:p>
    <w:p w:rsidR="00E67EA8" w:rsidRPr="00C20710" w:rsidRDefault="00E67EA8" w:rsidP="00E67EA8">
      <w:pPr>
        <w:shd w:val="clear" w:color="auto" w:fill="FFFFFF"/>
        <w:tabs>
          <w:tab w:val="left" w:pos="1013"/>
        </w:tabs>
        <w:ind w:right="-2" w:firstLine="709"/>
        <w:jc w:val="both"/>
        <w:rPr>
          <w:sz w:val="28"/>
          <w:szCs w:val="28"/>
        </w:rPr>
      </w:pPr>
      <w:r w:rsidRPr="00C20710">
        <w:rPr>
          <w:sz w:val="28"/>
          <w:szCs w:val="28"/>
        </w:rPr>
        <w:t>во взаимодействии с органами внутренних дел принимает меры по усилению охраны объектов органов государственной власти и местного самоуправления, связи, транспорта, промышленности и жизнеобеспечения муниципального образования;</w:t>
      </w:r>
    </w:p>
    <w:p w:rsidR="00E67EA8" w:rsidRPr="00C20710" w:rsidRDefault="00E67EA8" w:rsidP="00E67EA8">
      <w:pPr>
        <w:shd w:val="clear" w:color="auto" w:fill="FFFFFF"/>
        <w:tabs>
          <w:tab w:val="left" w:pos="1013"/>
        </w:tabs>
        <w:ind w:right="-2" w:firstLine="709"/>
        <w:jc w:val="both"/>
        <w:rPr>
          <w:sz w:val="28"/>
          <w:szCs w:val="28"/>
        </w:rPr>
      </w:pPr>
      <w:r w:rsidRPr="00C20710">
        <w:rPr>
          <w:sz w:val="28"/>
          <w:szCs w:val="28"/>
        </w:rPr>
        <w:t>оказывает содействие в развертывании пунктов оказания первой медицинской помощи пострадавшим и возможным жертвам силами учреждений скорой медицинской помощи, службы медицины катастроф муниципального образования (при наличии);</w:t>
      </w:r>
    </w:p>
    <w:p w:rsidR="00E67EA8" w:rsidRPr="00C20710" w:rsidRDefault="00E67EA8" w:rsidP="00E67EA8">
      <w:pPr>
        <w:shd w:val="clear" w:color="auto" w:fill="FFFFFF"/>
        <w:tabs>
          <w:tab w:val="left" w:pos="1018"/>
        </w:tabs>
        <w:ind w:right="-2" w:firstLine="709"/>
        <w:jc w:val="both"/>
        <w:rPr>
          <w:sz w:val="28"/>
          <w:szCs w:val="28"/>
        </w:rPr>
      </w:pPr>
      <w:r w:rsidRPr="00C20710">
        <w:rPr>
          <w:sz w:val="28"/>
          <w:szCs w:val="28"/>
        </w:rPr>
        <w:t>совместно с должностными лицами объекта</w:t>
      </w:r>
      <w:r w:rsidRPr="00564DB8">
        <w:rPr>
          <w:sz w:val="28"/>
          <w:szCs w:val="28"/>
        </w:rPr>
        <w:t>,</w:t>
      </w:r>
      <w:r w:rsidRPr="00C20710">
        <w:rPr>
          <w:sz w:val="28"/>
          <w:szCs w:val="28"/>
        </w:rPr>
        <w:t xml:space="preserve"> в отношении которого совершен террористический акт, </w:t>
      </w:r>
      <w:r>
        <w:rPr>
          <w:sz w:val="28"/>
          <w:szCs w:val="28"/>
        </w:rPr>
        <w:t xml:space="preserve">организовывает </w:t>
      </w:r>
      <w:r w:rsidRPr="00C20710">
        <w:rPr>
          <w:sz w:val="28"/>
          <w:szCs w:val="28"/>
        </w:rPr>
        <w:t xml:space="preserve"> работу по обеспечению его технической и энергетической безопасности, ближайшей зоны и представление руководителю оперативной группы в муниципальном образовании поэтажных схем объекта, линий подземных коммуникаций, систем энергоснабжения, водоснабжения, вентиляции, канализации и т.д.;</w:t>
      </w:r>
    </w:p>
    <w:p w:rsidR="00E67EA8" w:rsidRPr="00C20710" w:rsidRDefault="00E67EA8" w:rsidP="00E67EA8">
      <w:pPr>
        <w:shd w:val="clear" w:color="auto" w:fill="FFFFFF"/>
        <w:tabs>
          <w:tab w:val="left" w:pos="1013"/>
        </w:tabs>
        <w:ind w:right="-2" w:firstLine="709"/>
        <w:jc w:val="both"/>
        <w:rPr>
          <w:sz w:val="28"/>
          <w:szCs w:val="28"/>
        </w:rPr>
      </w:pPr>
      <w:r w:rsidRPr="00C20710">
        <w:rPr>
          <w:sz w:val="28"/>
          <w:szCs w:val="28"/>
        </w:rPr>
        <w:t>определяет порядок выполнения заявок (согласованных с руководителем оперативной группы в муниципальном образовании) взаимодействующих органов, привлекаемых к первоочередным мероприятиям, по их материально-техническому обеспечению;</w:t>
      </w:r>
    </w:p>
    <w:p w:rsidR="00E67EA8" w:rsidRDefault="00E67EA8" w:rsidP="00E67EA8">
      <w:pPr>
        <w:shd w:val="clear" w:color="auto" w:fill="FFFFFF"/>
        <w:ind w:right="-2" w:firstLine="709"/>
        <w:jc w:val="both"/>
        <w:rPr>
          <w:sz w:val="28"/>
          <w:szCs w:val="28"/>
        </w:rPr>
      </w:pPr>
      <w:r>
        <w:rPr>
          <w:sz w:val="28"/>
          <w:szCs w:val="28"/>
        </w:rPr>
        <w:t xml:space="preserve">организовывает </w:t>
      </w:r>
      <w:r w:rsidRPr="00C20710">
        <w:rPr>
          <w:sz w:val="28"/>
          <w:szCs w:val="28"/>
        </w:rPr>
        <w:t>проведение мероприятий по оповещению и информированию населения муниципального</w:t>
      </w:r>
      <w:r>
        <w:rPr>
          <w:sz w:val="28"/>
          <w:szCs w:val="28"/>
        </w:rPr>
        <w:t xml:space="preserve"> образования;</w:t>
      </w:r>
      <w:r w:rsidRPr="00C20710">
        <w:rPr>
          <w:sz w:val="28"/>
          <w:szCs w:val="28"/>
        </w:rPr>
        <w:t xml:space="preserve"> </w:t>
      </w:r>
    </w:p>
    <w:p w:rsidR="00E67EA8" w:rsidRPr="00C20710" w:rsidRDefault="00E67EA8" w:rsidP="00E67EA8">
      <w:pPr>
        <w:shd w:val="clear" w:color="auto" w:fill="FFFFFF"/>
        <w:ind w:right="-2" w:firstLine="709"/>
        <w:jc w:val="both"/>
        <w:rPr>
          <w:sz w:val="28"/>
          <w:szCs w:val="28"/>
        </w:rPr>
      </w:pPr>
      <w:r>
        <w:rPr>
          <w:sz w:val="28"/>
          <w:szCs w:val="28"/>
        </w:rPr>
        <w:t>организовывает</w:t>
      </w:r>
      <w:r w:rsidRPr="0073186E">
        <w:rPr>
          <w:sz w:val="28"/>
          <w:szCs w:val="28"/>
        </w:rPr>
        <w:t xml:space="preserve"> проведение мероприятий</w:t>
      </w:r>
      <w:r w:rsidRPr="00C20710">
        <w:rPr>
          <w:sz w:val="28"/>
          <w:szCs w:val="28"/>
        </w:rPr>
        <w:t xml:space="preserve"> по организации эвакуации людей и материальных ценностей из зоны совершения террористического акта;</w:t>
      </w:r>
    </w:p>
    <w:p w:rsidR="00E67EA8" w:rsidRPr="00C20710" w:rsidRDefault="00E67EA8" w:rsidP="00E67EA8">
      <w:pPr>
        <w:shd w:val="clear" w:color="auto" w:fill="FFFFFF"/>
        <w:tabs>
          <w:tab w:val="left" w:pos="1013"/>
        </w:tabs>
        <w:ind w:right="-2" w:firstLine="709"/>
        <w:jc w:val="both"/>
        <w:rPr>
          <w:sz w:val="28"/>
          <w:szCs w:val="28"/>
        </w:rPr>
      </w:pPr>
      <w:r w:rsidRPr="00C20710">
        <w:rPr>
          <w:sz w:val="28"/>
          <w:szCs w:val="28"/>
        </w:rPr>
        <w:t>предоставляет руководителю оперативной группы в муниципальном образовании имеющуюся информацию об изменениях в положении и состоянии подчиненных сил и средств, выделенных для выполнения совместных задач;</w:t>
      </w:r>
    </w:p>
    <w:p w:rsidR="00E67EA8" w:rsidRDefault="00E67EA8" w:rsidP="00E67EA8">
      <w:pPr>
        <w:shd w:val="clear" w:color="auto" w:fill="FFFFFF"/>
        <w:tabs>
          <w:tab w:val="left" w:pos="1013"/>
        </w:tabs>
        <w:ind w:right="-2" w:firstLine="709"/>
        <w:jc w:val="both"/>
        <w:rPr>
          <w:sz w:val="28"/>
          <w:szCs w:val="28"/>
        </w:rPr>
      </w:pPr>
      <w:r w:rsidRPr="00C20710">
        <w:rPr>
          <w:sz w:val="28"/>
          <w:szCs w:val="28"/>
        </w:rPr>
        <w:t xml:space="preserve">в рамках своей компетенции </w:t>
      </w:r>
      <w:r>
        <w:rPr>
          <w:sz w:val="28"/>
          <w:szCs w:val="28"/>
        </w:rPr>
        <w:t xml:space="preserve">организовывает </w:t>
      </w:r>
      <w:r w:rsidRPr="00C20710">
        <w:rPr>
          <w:sz w:val="28"/>
          <w:szCs w:val="28"/>
        </w:rPr>
        <w:t xml:space="preserve"> выполнение иных мероприятий, направленных на создание необходимых условий для реализации первоочередных мероприятий по пресечению актов терроризма.</w:t>
      </w:r>
    </w:p>
    <w:p w:rsidR="00E67EA8" w:rsidRPr="00234AEE" w:rsidRDefault="00E67EA8" w:rsidP="00E67EA8">
      <w:pPr>
        <w:shd w:val="clear" w:color="auto" w:fill="FFFFFF"/>
        <w:tabs>
          <w:tab w:val="left" w:pos="1013"/>
        </w:tabs>
        <w:ind w:right="-2" w:firstLine="709"/>
        <w:jc w:val="both"/>
        <w:rPr>
          <w:sz w:val="16"/>
          <w:szCs w:val="16"/>
        </w:rPr>
      </w:pPr>
    </w:p>
    <w:p w:rsidR="00E67EA8" w:rsidRDefault="00E67EA8" w:rsidP="00E67EA8">
      <w:pPr>
        <w:shd w:val="clear" w:color="auto" w:fill="FFFFFF"/>
        <w:ind w:right="-2"/>
        <w:jc w:val="center"/>
        <w:rPr>
          <w:b/>
          <w:bCs/>
          <w:sz w:val="28"/>
          <w:szCs w:val="28"/>
        </w:rPr>
      </w:pPr>
      <w:r>
        <w:rPr>
          <w:b/>
          <w:bCs/>
          <w:sz w:val="28"/>
          <w:szCs w:val="28"/>
        </w:rPr>
        <w:t>5</w:t>
      </w:r>
      <w:r w:rsidRPr="00C20710">
        <w:rPr>
          <w:b/>
          <w:bCs/>
          <w:sz w:val="28"/>
          <w:szCs w:val="28"/>
        </w:rPr>
        <w:t>.1. Действия главы муниципального образования при проведении контртеррористической операции.</w:t>
      </w:r>
    </w:p>
    <w:p w:rsidR="00E67EA8" w:rsidRPr="00234AEE" w:rsidRDefault="00E67EA8" w:rsidP="00E67EA8">
      <w:pPr>
        <w:shd w:val="clear" w:color="auto" w:fill="FFFFFF"/>
        <w:ind w:right="-2"/>
        <w:jc w:val="both"/>
        <w:rPr>
          <w:b/>
          <w:bCs/>
          <w:sz w:val="16"/>
          <w:szCs w:val="16"/>
        </w:rPr>
      </w:pPr>
    </w:p>
    <w:p w:rsidR="00E67EA8" w:rsidRPr="00C20710" w:rsidRDefault="00E67EA8" w:rsidP="00E67EA8">
      <w:pPr>
        <w:shd w:val="clear" w:color="auto" w:fill="FFFFFF"/>
        <w:ind w:right="-2" w:firstLine="709"/>
        <w:jc w:val="both"/>
        <w:rPr>
          <w:sz w:val="28"/>
          <w:szCs w:val="28"/>
        </w:rPr>
      </w:pPr>
      <w:r w:rsidRPr="00C20710">
        <w:rPr>
          <w:sz w:val="28"/>
          <w:szCs w:val="28"/>
        </w:rPr>
        <w:t>Контртеррористическая операция проводится для пресечения террористического акта, если его пресечение иными силами или способами невозможно.</w:t>
      </w:r>
    </w:p>
    <w:p w:rsidR="00E67EA8" w:rsidRPr="00C20710" w:rsidRDefault="00E67EA8" w:rsidP="00E67EA8">
      <w:pPr>
        <w:shd w:val="clear" w:color="auto" w:fill="FFFFFF"/>
        <w:ind w:left="24" w:right="-2" w:firstLine="709"/>
        <w:jc w:val="both"/>
        <w:rPr>
          <w:sz w:val="28"/>
          <w:szCs w:val="28"/>
        </w:rPr>
      </w:pPr>
      <w:r w:rsidRPr="00C20710">
        <w:rPr>
          <w:sz w:val="28"/>
          <w:szCs w:val="28"/>
        </w:rPr>
        <w:t>Решение о введении правового режима контртеррористической операции</w:t>
      </w:r>
      <w:r>
        <w:rPr>
          <w:sz w:val="28"/>
          <w:szCs w:val="28"/>
        </w:rPr>
        <w:t>,</w:t>
      </w:r>
      <w:r w:rsidRPr="00C20710">
        <w:rPr>
          <w:sz w:val="28"/>
          <w:szCs w:val="28"/>
        </w:rPr>
        <w:t xml:space="preserve"> включая определение территории (перечня объектов), в пределах которой (на которых) такой режим вводится, и перечня применяемых мер и временных ограничений</w:t>
      </w:r>
      <w:r>
        <w:rPr>
          <w:sz w:val="28"/>
          <w:szCs w:val="28"/>
        </w:rPr>
        <w:t>,</w:t>
      </w:r>
      <w:r w:rsidRPr="00C20710">
        <w:rPr>
          <w:sz w:val="28"/>
          <w:szCs w:val="28"/>
        </w:rPr>
        <w:t xml:space="preserve"> и решение об отмене правового режима контртеррористической операции подлежат незамедлительному обнародованию.</w:t>
      </w:r>
    </w:p>
    <w:p w:rsidR="00E67EA8" w:rsidRPr="00C20710" w:rsidRDefault="00E67EA8" w:rsidP="00E67EA8">
      <w:pPr>
        <w:shd w:val="clear" w:color="auto" w:fill="FFFFFF"/>
        <w:ind w:left="29" w:right="-2" w:firstLine="709"/>
        <w:jc w:val="both"/>
        <w:rPr>
          <w:sz w:val="28"/>
          <w:szCs w:val="28"/>
        </w:rPr>
      </w:pPr>
      <w:r w:rsidRPr="00C20710">
        <w:rPr>
          <w:sz w:val="28"/>
          <w:szCs w:val="28"/>
        </w:rPr>
        <w:t>При проведении КТО глава муниципального образования в рамках своей компетенции принимает участие и оказывает содействие в:</w:t>
      </w:r>
    </w:p>
    <w:p w:rsidR="00E67EA8" w:rsidRPr="00B9557A" w:rsidRDefault="00E67EA8" w:rsidP="00E67EA8">
      <w:pPr>
        <w:shd w:val="clear" w:color="auto" w:fill="FFFFFF"/>
        <w:tabs>
          <w:tab w:val="left" w:pos="984"/>
        </w:tabs>
        <w:ind w:right="-2" w:firstLine="709"/>
        <w:jc w:val="both"/>
        <w:rPr>
          <w:sz w:val="28"/>
          <w:szCs w:val="28"/>
        </w:rPr>
      </w:pPr>
      <w:r w:rsidRPr="00C20710">
        <w:rPr>
          <w:sz w:val="28"/>
          <w:szCs w:val="28"/>
        </w:rPr>
        <w:t xml:space="preserve">эвакуации посторонних лиц и </w:t>
      </w:r>
      <w:r w:rsidRPr="00B9557A">
        <w:rPr>
          <w:sz w:val="28"/>
          <w:szCs w:val="28"/>
        </w:rPr>
        <w:t>отбуксировке транспортных средств с территории (объектов), в пределах которой (на которых) проводится КТО, и размещению их в безопасных местах;</w:t>
      </w:r>
    </w:p>
    <w:p w:rsidR="00E67EA8" w:rsidRPr="00B9557A" w:rsidRDefault="00E67EA8" w:rsidP="00E67EA8">
      <w:pPr>
        <w:shd w:val="clear" w:color="auto" w:fill="FFFFFF"/>
        <w:tabs>
          <w:tab w:val="left" w:pos="979"/>
        </w:tabs>
        <w:ind w:right="-2" w:firstLine="709"/>
        <w:jc w:val="both"/>
        <w:rPr>
          <w:sz w:val="28"/>
          <w:szCs w:val="28"/>
        </w:rPr>
      </w:pPr>
      <w:r w:rsidRPr="00C20710">
        <w:rPr>
          <w:sz w:val="28"/>
          <w:szCs w:val="28"/>
        </w:rPr>
        <w:t xml:space="preserve">обеспечении технической </w:t>
      </w:r>
      <w:r w:rsidRPr="000C5F44">
        <w:rPr>
          <w:sz w:val="28"/>
          <w:szCs w:val="28"/>
        </w:rPr>
        <w:t xml:space="preserve">поддержки сотрудников подразделений связи группировки сил и средств, а также во взаимодействии с сотрудниками подразделений материально-технического обеспечения группировки федеральных сил </w:t>
      </w:r>
      <w:r>
        <w:rPr>
          <w:sz w:val="28"/>
          <w:szCs w:val="28"/>
        </w:rPr>
        <w:t xml:space="preserve">организовывает </w:t>
      </w:r>
      <w:r w:rsidRPr="000C5F44">
        <w:rPr>
          <w:sz w:val="28"/>
          <w:szCs w:val="28"/>
        </w:rPr>
        <w:t xml:space="preserve">снабжение участников КТО необходимым материально-техническим имуществом, горюче-смазочными материалами, питанием, транспортными средствами, специальной техникой </w:t>
      </w:r>
      <w:r w:rsidRPr="00B9557A">
        <w:rPr>
          <w:sz w:val="28"/>
          <w:szCs w:val="28"/>
        </w:rPr>
        <w:t>и другими техническими средствами;</w:t>
      </w:r>
    </w:p>
    <w:p w:rsidR="00E67EA8" w:rsidRPr="00C20710" w:rsidRDefault="00E67EA8" w:rsidP="00E67EA8">
      <w:pPr>
        <w:shd w:val="clear" w:color="auto" w:fill="FFFFFF"/>
        <w:tabs>
          <w:tab w:val="left" w:pos="984"/>
        </w:tabs>
        <w:ind w:right="-2" w:firstLine="709"/>
        <w:jc w:val="both"/>
        <w:rPr>
          <w:sz w:val="28"/>
          <w:szCs w:val="28"/>
        </w:rPr>
      </w:pPr>
      <w:r w:rsidRPr="000C5F44">
        <w:rPr>
          <w:sz w:val="28"/>
          <w:szCs w:val="28"/>
        </w:rPr>
        <w:t>обеспечении оперативного штаба картами-схемами объекта и прилегающей территории, схемами коммуникаций</w:t>
      </w:r>
      <w:r w:rsidRPr="00C20710">
        <w:rPr>
          <w:sz w:val="28"/>
          <w:szCs w:val="28"/>
        </w:rPr>
        <w:t>, силовых, газовых, водопроводно-канализационных сетей и отопительной системы, тоннелей, подземных переходов и подробным планом БТИ с экспликацией помещений объекта захвата;</w:t>
      </w:r>
    </w:p>
    <w:p w:rsidR="00E67EA8" w:rsidRPr="00C20710" w:rsidRDefault="00E67EA8" w:rsidP="00E67EA8">
      <w:pPr>
        <w:shd w:val="clear" w:color="auto" w:fill="FFFFFF"/>
        <w:ind w:right="-2" w:firstLine="709"/>
        <w:jc w:val="both"/>
        <w:rPr>
          <w:sz w:val="28"/>
          <w:szCs w:val="28"/>
        </w:rPr>
      </w:pPr>
      <w:r w:rsidRPr="00C20710">
        <w:rPr>
          <w:sz w:val="28"/>
          <w:szCs w:val="28"/>
        </w:rPr>
        <w:t>развертывании и оборудовании пунктов питания, оказания медицинской и психологической помощи, фильтрационных пунктов и др.;</w:t>
      </w:r>
    </w:p>
    <w:p w:rsidR="00E67EA8" w:rsidRPr="00C20710" w:rsidRDefault="00E67EA8" w:rsidP="00E67EA8">
      <w:pPr>
        <w:shd w:val="clear" w:color="auto" w:fill="FFFFFF"/>
        <w:tabs>
          <w:tab w:val="left" w:pos="979"/>
        </w:tabs>
        <w:ind w:right="-2" w:firstLine="709"/>
        <w:jc w:val="both"/>
        <w:rPr>
          <w:sz w:val="28"/>
          <w:szCs w:val="28"/>
        </w:rPr>
      </w:pPr>
      <w:r w:rsidRPr="00B9557A">
        <w:rPr>
          <w:sz w:val="28"/>
          <w:szCs w:val="28"/>
        </w:rPr>
        <w:t>мобилизации медицинского персонала медицинских учреждений, находящихся на территории муниципального образования, для оказания первичной медико-санитарной и психологической помощи лицам, пострадавшим в результате</w:t>
      </w:r>
      <w:r w:rsidRPr="00C20710">
        <w:rPr>
          <w:sz w:val="28"/>
          <w:szCs w:val="28"/>
        </w:rPr>
        <w:t xml:space="preserve"> совершения террористического акта и в ходе проведения КТО.</w:t>
      </w:r>
    </w:p>
    <w:p w:rsidR="00E67EA8" w:rsidRDefault="00E67EA8" w:rsidP="00E67EA8">
      <w:pPr>
        <w:shd w:val="clear" w:color="auto" w:fill="FFFFFF"/>
        <w:ind w:right="-2" w:firstLine="709"/>
        <w:jc w:val="both"/>
        <w:rPr>
          <w:b/>
          <w:bCs/>
          <w:sz w:val="28"/>
          <w:szCs w:val="28"/>
        </w:rPr>
      </w:pPr>
    </w:p>
    <w:p w:rsidR="00E67EA8" w:rsidRDefault="00E67EA8" w:rsidP="00E67EA8">
      <w:pPr>
        <w:shd w:val="clear" w:color="auto" w:fill="FFFFFF"/>
        <w:ind w:right="-2"/>
        <w:jc w:val="center"/>
        <w:rPr>
          <w:b/>
          <w:bCs/>
          <w:sz w:val="28"/>
          <w:szCs w:val="28"/>
        </w:rPr>
      </w:pPr>
      <w:r w:rsidRPr="00BC07D7">
        <w:rPr>
          <w:b/>
          <w:bCs/>
          <w:sz w:val="28"/>
          <w:szCs w:val="28"/>
        </w:rPr>
        <w:t xml:space="preserve">5.2. Действия главы муниципального образования при </w:t>
      </w:r>
      <w:r w:rsidRPr="00BC07D7">
        <w:rPr>
          <w:b/>
          <w:sz w:val="28"/>
          <w:szCs w:val="28"/>
        </w:rPr>
        <w:t xml:space="preserve">минимизации и (или) ликвидации </w:t>
      </w:r>
      <w:r w:rsidRPr="00BC07D7">
        <w:rPr>
          <w:b/>
          <w:bCs/>
          <w:sz w:val="28"/>
          <w:szCs w:val="28"/>
        </w:rPr>
        <w:t>последствий</w:t>
      </w:r>
      <w:r w:rsidRPr="00C20710">
        <w:rPr>
          <w:b/>
          <w:bCs/>
          <w:sz w:val="28"/>
          <w:szCs w:val="28"/>
        </w:rPr>
        <w:t xml:space="preserve"> террористического акта.</w:t>
      </w:r>
    </w:p>
    <w:p w:rsidR="00E67EA8" w:rsidRDefault="00E67EA8" w:rsidP="00E67EA8">
      <w:pPr>
        <w:shd w:val="clear" w:color="auto" w:fill="FFFFFF"/>
        <w:ind w:left="14" w:right="-2" w:firstLine="709"/>
        <w:jc w:val="both"/>
        <w:rPr>
          <w:sz w:val="28"/>
          <w:szCs w:val="28"/>
        </w:rPr>
      </w:pPr>
    </w:p>
    <w:p w:rsidR="00E67EA8" w:rsidRPr="00465603" w:rsidRDefault="00E67EA8" w:rsidP="00E67EA8">
      <w:pPr>
        <w:shd w:val="clear" w:color="auto" w:fill="FFFFFF"/>
        <w:ind w:left="14" w:right="-2" w:firstLine="709"/>
        <w:jc w:val="both"/>
        <w:rPr>
          <w:sz w:val="28"/>
          <w:szCs w:val="28"/>
        </w:rPr>
      </w:pPr>
      <w:r w:rsidRPr="00C20710">
        <w:rPr>
          <w:sz w:val="28"/>
          <w:szCs w:val="28"/>
        </w:rPr>
        <w:t>После завершения активных д</w:t>
      </w:r>
      <w:r>
        <w:rPr>
          <w:sz w:val="28"/>
          <w:szCs w:val="28"/>
        </w:rPr>
        <w:t>ействий сил и средств спецслужб</w:t>
      </w:r>
      <w:r w:rsidRPr="00C20710">
        <w:rPr>
          <w:sz w:val="28"/>
          <w:szCs w:val="28"/>
        </w:rPr>
        <w:t xml:space="preserve"> в соответствии с решением оперативного штаба в Московской области глава муниципального образования </w:t>
      </w:r>
      <w:r w:rsidRPr="00465603">
        <w:rPr>
          <w:sz w:val="28"/>
          <w:szCs w:val="28"/>
        </w:rPr>
        <w:t>принимает участие в минимизации и (или) ликвидации последствий террористического акта:</w:t>
      </w:r>
    </w:p>
    <w:p w:rsidR="00E67EA8" w:rsidRPr="00C20710" w:rsidRDefault="00E67EA8" w:rsidP="00E67EA8">
      <w:pPr>
        <w:shd w:val="clear" w:color="auto" w:fill="FFFFFF"/>
        <w:tabs>
          <w:tab w:val="left" w:pos="1008"/>
        </w:tabs>
        <w:ind w:left="19" w:right="-2" w:firstLine="709"/>
        <w:jc w:val="both"/>
        <w:rPr>
          <w:sz w:val="28"/>
          <w:szCs w:val="28"/>
        </w:rPr>
      </w:pPr>
      <w:r w:rsidRPr="00465603">
        <w:rPr>
          <w:sz w:val="28"/>
          <w:szCs w:val="28"/>
        </w:rPr>
        <w:t>во взаимодействии с подразделениями МЧС России организовывает  выполнение работ по тушению возникших очагов</w:t>
      </w:r>
      <w:r w:rsidRPr="00C20710">
        <w:rPr>
          <w:sz w:val="28"/>
          <w:szCs w:val="28"/>
        </w:rPr>
        <w:t xml:space="preserve"> возгорания, разборке </w:t>
      </w:r>
      <w:r w:rsidRPr="00C20710">
        <w:rPr>
          <w:sz w:val="28"/>
          <w:szCs w:val="28"/>
        </w:rPr>
        <w:lastRenderedPageBreak/>
        <w:t>завалов, проведении спасательных мероприятий</w:t>
      </w:r>
      <w:r>
        <w:rPr>
          <w:sz w:val="28"/>
          <w:szCs w:val="28"/>
        </w:rPr>
        <w:t>,</w:t>
      </w:r>
      <w:r w:rsidRPr="00C20710">
        <w:rPr>
          <w:sz w:val="28"/>
          <w:szCs w:val="28"/>
        </w:rPr>
        <w:t xml:space="preserve"> по оказанию помощи лицам, пострадавшим в результате совершенного террористического акта и проведенных боевых мероприятий;</w:t>
      </w:r>
    </w:p>
    <w:p w:rsidR="00E67EA8" w:rsidRPr="00C20710" w:rsidRDefault="00E67EA8" w:rsidP="00E67EA8">
      <w:pPr>
        <w:shd w:val="clear" w:color="auto" w:fill="FFFFFF"/>
        <w:tabs>
          <w:tab w:val="left" w:pos="1008"/>
        </w:tabs>
        <w:ind w:left="19" w:right="-2" w:firstLine="709"/>
        <w:jc w:val="both"/>
        <w:rPr>
          <w:sz w:val="28"/>
          <w:szCs w:val="28"/>
        </w:rPr>
      </w:pPr>
      <w:r w:rsidRPr="00C20710">
        <w:rPr>
          <w:sz w:val="28"/>
          <w:szCs w:val="28"/>
        </w:rPr>
        <w:t>осуществляет управление эвакуаци</w:t>
      </w:r>
      <w:r>
        <w:rPr>
          <w:sz w:val="28"/>
          <w:szCs w:val="28"/>
        </w:rPr>
        <w:t>ей</w:t>
      </w:r>
      <w:r w:rsidRPr="00C20710">
        <w:rPr>
          <w:sz w:val="28"/>
          <w:szCs w:val="28"/>
        </w:rPr>
        <w:t xml:space="preserve"> пострадавших и раненых, а также действиями сил и средств при минимизации и (или) ликвидации последствий террористического акта;</w:t>
      </w:r>
    </w:p>
    <w:p w:rsidR="00E67EA8" w:rsidRPr="00C20710" w:rsidRDefault="00E67EA8" w:rsidP="00E67EA8">
      <w:pPr>
        <w:shd w:val="clear" w:color="auto" w:fill="FFFFFF"/>
        <w:tabs>
          <w:tab w:val="left" w:pos="1008"/>
        </w:tabs>
        <w:ind w:left="19" w:right="-2" w:firstLine="709"/>
        <w:jc w:val="both"/>
        <w:rPr>
          <w:sz w:val="28"/>
          <w:szCs w:val="28"/>
        </w:rPr>
      </w:pPr>
      <w:r>
        <w:rPr>
          <w:sz w:val="28"/>
          <w:szCs w:val="28"/>
        </w:rPr>
        <w:t xml:space="preserve">организовывает </w:t>
      </w:r>
      <w:r w:rsidRPr="00C20710">
        <w:rPr>
          <w:sz w:val="28"/>
          <w:szCs w:val="28"/>
        </w:rPr>
        <w:t xml:space="preserve"> подготовку предложений о возмещении вреда и ущерба пострадавшим, раненым, семьям погибших, а также материального ущерба объектам на территории муниципального образования;</w:t>
      </w:r>
    </w:p>
    <w:p w:rsidR="00E67EA8" w:rsidRPr="00C20710" w:rsidRDefault="00E67EA8" w:rsidP="00E67EA8">
      <w:pPr>
        <w:shd w:val="clear" w:color="auto" w:fill="FFFFFF"/>
        <w:tabs>
          <w:tab w:val="left" w:pos="1008"/>
        </w:tabs>
        <w:ind w:left="19" w:right="-2" w:firstLine="709"/>
        <w:jc w:val="both"/>
        <w:rPr>
          <w:sz w:val="28"/>
          <w:szCs w:val="28"/>
        </w:rPr>
      </w:pPr>
      <w:r w:rsidRPr="00C20710">
        <w:rPr>
          <w:sz w:val="28"/>
          <w:szCs w:val="28"/>
        </w:rPr>
        <w:t>оказывает помощь в проведение следственных действий на месте совершения террористического акта.</w:t>
      </w:r>
    </w:p>
    <w:p w:rsidR="00E67EA8" w:rsidRPr="00C20710" w:rsidRDefault="00E67EA8" w:rsidP="00E67EA8">
      <w:pPr>
        <w:shd w:val="clear" w:color="auto" w:fill="FFFFFF"/>
        <w:ind w:left="19" w:right="-2" w:firstLine="709"/>
        <w:jc w:val="both"/>
        <w:rPr>
          <w:sz w:val="28"/>
          <w:szCs w:val="28"/>
        </w:rPr>
      </w:pPr>
      <w:r w:rsidRPr="00C20710">
        <w:rPr>
          <w:sz w:val="28"/>
          <w:szCs w:val="28"/>
        </w:rPr>
        <w:t>Проведение дальнейших мероприятий по минимизации и (или) ликвидации последствий террористического акта и нормализации социально-политической обстановки в районе его совершения главой муниципального образования осуществляется в рамках деятельности антитеррористической комиссии.</w:t>
      </w:r>
    </w:p>
    <w:p w:rsidR="00E67EA8" w:rsidRDefault="00E67EA8" w:rsidP="00E67EA8">
      <w:pPr>
        <w:ind w:firstLine="840"/>
        <w:jc w:val="both"/>
        <w:rPr>
          <w:sz w:val="24"/>
          <w:szCs w:val="24"/>
        </w:rPr>
      </w:pPr>
    </w:p>
    <w:p w:rsidR="00E67EA8" w:rsidRDefault="00E67EA8" w:rsidP="00E67EA8">
      <w:pPr>
        <w:ind w:firstLine="840"/>
        <w:jc w:val="both"/>
        <w:rPr>
          <w:sz w:val="24"/>
          <w:szCs w:val="24"/>
        </w:rPr>
      </w:pPr>
    </w:p>
    <w:p w:rsidR="00816574" w:rsidRPr="00816574" w:rsidRDefault="00E67EA8" w:rsidP="00816574">
      <w:pPr>
        <w:jc w:val="center"/>
        <w:outlineLvl w:val="1"/>
        <w:rPr>
          <w:b/>
          <w:sz w:val="28"/>
          <w:szCs w:val="28"/>
        </w:rPr>
      </w:pPr>
      <w:r>
        <w:rPr>
          <w:sz w:val="24"/>
          <w:szCs w:val="24"/>
        </w:rPr>
        <w:br w:type="page"/>
      </w:r>
      <w:bookmarkStart w:id="330" w:name="_Toc396737691"/>
      <w:r w:rsidR="001053EE" w:rsidRPr="00816574">
        <w:rPr>
          <w:b/>
          <w:sz w:val="28"/>
          <w:szCs w:val="28"/>
        </w:rPr>
        <w:lastRenderedPageBreak/>
        <w:t xml:space="preserve">Глава </w:t>
      </w:r>
      <w:r w:rsidR="00816574" w:rsidRPr="00816574">
        <w:rPr>
          <w:b/>
          <w:sz w:val="28"/>
          <w:szCs w:val="28"/>
        </w:rPr>
        <w:t xml:space="preserve">2. Основные </w:t>
      </w:r>
      <w:r w:rsidR="00816574">
        <w:rPr>
          <w:b/>
          <w:sz w:val="28"/>
          <w:szCs w:val="28"/>
        </w:rPr>
        <w:t>административные и организационные документы</w:t>
      </w:r>
      <w:bookmarkEnd w:id="330"/>
    </w:p>
    <w:p w:rsidR="00816574" w:rsidRDefault="00816574" w:rsidP="00E67EA8">
      <w:pPr>
        <w:jc w:val="center"/>
        <w:rPr>
          <w:sz w:val="24"/>
          <w:szCs w:val="24"/>
        </w:rPr>
      </w:pPr>
    </w:p>
    <w:p w:rsidR="00E67EA8" w:rsidRPr="00506D43" w:rsidRDefault="00E67EA8" w:rsidP="00E67EA8">
      <w:pPr>
        <w:jc w:val="center"/>
        <w:rPr>
          <w:sz w:val="32"/>
          <w:szCs w:val="32"/>
        </w:rPr>
      </w:pPr>
      <w:r w:rsidRPr="00506D43">
        <w:rPr>
          <w:sz w:val="32"/>
          <w:szCs w:val="32"/>
        </w:rPr>
        <w:t>ГЛАВА</w:t>
      </w:r>
    </w:p>
    <w:p w:rsidR="00E67EA8" w:rsidRPr="00506D43" w:rsidRDefault="00E67EA8" w:rsidP="00E67EA8">
      <w:pPr>
        <w:jc w:val="center"/>
        <w:rPr>
          <w:sz w:val="32"/>
          <w:szCs w:val="32"/>
        </w:rPr>
      </w:pPr>
      <w:r w:rsidRPr="00506D43">
        <w:rPr>
          <w:sz w:val="32"/>
          <w:szCs w:val="32"/>
        </w:rPr>
        <w:t>______________________ МУНИЦИПАЛЬНОГО РАЙОНА</w:t>
      </w:r>
    </w:p>
    <w:p w:rsidR="00E67EA8" w:rsidRPr="00506D43" w:rsidRDefault="00E67EA8" w:rsidP="00E67EA8">
      <w:pPr>
        <w:jc w:val="center"/>
        <w:rPr>
          <w:sz w:val="32"/>
          <w:szCs w:val="32"/>
        </w:rPr>
      </w:pPr>
      <w:r w:rsidRPr="00506D43">
        <w:rPr>
          <w:sz w:val="32"/>
          <w:szCs w:val="32"/>
        </w:rPr>
        <w:t>ПОСТАНОВЛЕНИЕ</w:t>
      </w:r>
    </w:p>
    <w:p w:rsidR="00E67EA8" w:rsidRPr="00506D43" w:rsidRDefault="00E67EA8" w:rsidP="00E67EA8">
      <w:pPr>
        <w:jc w:val="center"/>
        <w:rPr>
          <w:sz w:val="32"/>
          <w:szCs w:val="32"/>
        </w:rPr>
      </w:pPr>
      <w:r w:rsidRPr="00506D43">
        <w:rPr>
          <w:sz w:val="32"/>
          <w:szCs w:val="32"/>
        </w:rPr>
        <w:t>____________№ ______________</w:t>
      </w:r>
    </w:p>
    <w:p w:rsidR="00E67EA8" w:rsidRPr="00506D43" w:rsidRDefault="00E67EA8" w:rsidP="00E67EA8">
      <w:pPr>
        <w:jc w:val="center"/>
        <w:rPr>
          <w:sz w:val="32"/>
          <w:szCs w:val="32"/>
        </w:rPr>
      </w:pPr>
    </w:p>
    <w:p w:rsidR="00E67EA8" w:rsidRPr="00832BD2" w:rsidRDefault="00E67EA8" w:rsidP="00E67EA8">
      <w:pPr>
        <w:pStyle w:val="af3"/>
        <w:tabs>
          <w:tab w:val="right" w:pos="9795"/>
        </w:tabs>
        <w:spacing w:after="0"/>
        <w:ind w:left="60" w:right="-5"/>
        <w:jc w:val="center"/>
        <w:rPr>
          <w:rStyle w:val="af4"/>
          <w:color w:val="000000"/>
          <w:sz w:val="28"/>
          <w:szCs w:val="28"/>
        </w:rPr>
      </w:pPr>
      <w:r w:rsidRPr="00832BD2">
        <w:rPr>
          <w:rStyle w:val="af4"/>
          <w:color w:val="000000"/>
          <w:sz w:val="28"/>
          <w:szCs w:val="28"/>
        </w:rPr>
        <w:t>О противодействии терроризму и первоочередных мероприятиях, выполняемых в случае совершения террористического акта в границах ___________ муниципального района</w:t>
      </w:r>
    </w:p>
    <w:p w:rsidR="00E67EA8" w:rsidRPr="00B8313C" w:rsidRDefault="00E67EA8" w:rsidP="00E67EA8">
      <w:pPr>
        <w:pStyle w:val="af3"/>
        <w:spacing w:after="0"/>
        <w:ind w:left="60" w:right="2460"/>
        <w:jc w:val="both"/>
        <w:rPr>
          <w:sz w:val="28"/>
          <w:szCs w:val="28"/>
        </w:rPr>
      </w:pPr>
    </w:p>
    <w:p w:rsidR="00E67EA8" w:rsidRPr="003A3FE7" w:rsidRDefault="00E67EA8" w:rsidP="00E67EA8">
      <w:pPr>
        <w:pStyle w:val="af3"/>
        <w:spacing w:after="0"/>
        <w:ind w:left="60" w:right="40" w:firstLine="660"/>
        <w:jc w:val="both"/>
        <w:rPr>
          <w:sz w:val="28"/>
          <w:szCs w:val="28"/>
        </w:rPr>
      </w:pPr>
      <w:r w:rsidRPr="003A3FE7">
        <w:rPr>
          <w:rStyle w:val="af4"/>
          <w:color w:val="000000"/>
          <w:sz w:val="28"/>
          <w:szCs w:val="28"/>
        </w:rPr>
        <w:t xml:space="preserve">В рамках реализации Федерального Закона РФ от 06.03.2006 № 35-ФЗ «О противодействии терроризму» и </w:t>
      </w:r>
      <w:r w:rsidRPr="003A3FE7">
        <w:rPr>
          <w:rStyle w:val="0pt1"/>
          <w:color w:val="000000"/>
          <w:sz w:val="28"/>
          <w:szCs w:val="28"/>
        </w:rPr>
        <w:t>исполнения рекомендаций Антитеррористи</w:t>
      </w:r>
      <w:r w:rsidRPr="003A3FE7">
        <w:rPr>
          <w:rStyle w:val="af4"/>
          <w:color w:val="000000"/>
          <w:sz w:val="28"/>
          <w:szCs w:val="28"/>
        </w:rPr>
        <w:t xml:space="preserve">ческой комиссии Московской области, в целях минимизации и ликвидации последствий в случае совершения террористического акта в отношении объектов, </w:t>
      </w:r>
      <w:r w:rsidRPr="003A3FE7">
        <w:rPr>
          <w:rStyle w:val="0pt1"/>
          <w:color w:val="000000"/>
          <w:sz w:val="28"/>
          <w:szCs w:val="28"/>
        </w:rPr>
        <w:t xml:space="preserve">расположенных </w:t>
      </w:r>
      <w:r w:rsidRPr="003A3FE7">
        <w:rPr>
          <w:rStyle w:val="af4"/>
          <w:color w:val="000000"/>
          <w:sz w:val="28"/>
          <w:szCs w:val="28"/>
        </w:rPr>
        <w:t>на территории ____________муниципального района,</w:t>
      </w:r>
    </w:p>
    <w:p w:rsidR="00E67EA8" w:rsidRPr="006A615B" w:rsidRDefault="00E67EA8" w:rsidP="00E67EA8">
      <w:pPr>
        <w:pStyle w:val="af3"/>
        <w:spacing w:after="0"/>
        <w:ind w:right="160"/>
        <w:rPr>
          <w:rStyle w:val="2pt"/>
          <w:color w:val="000000"/>
          <w:sz w:val="16"/>
          <w:szCs w:val="16"/>
        </w:rPr>
      </w:pPr>
    </w:p>
    <w:p w:rsidR="00E67EA8" w:rsidRPr="003A3FE7" w:rsidRDefault="00E67EA8" w:rsidP="00E67EA8">
      <w:pPr>
        <w:pStyle w:val="af3"/>
        <w:spacing w:after="0"/>
        <w:ind w:right="160"/>
        <w:jc w:val="center"/>
        <w:rPr>
          <w:rStyle w:val="2pt"/>
          <w:color w:val="000000"/>
          <w:sz w:val="28"/>
          <w:szCs w:val="28"/>
        </w:rPr>
      </w:pPr>
      <w:r w:rsidRPr="003A3FE7">
        <w:rPr>
          <w:rStyle w:val="2pt"/>
          <w:color w:val="000000"/>
          <w:sz w:val="28"/>
          <w:szCs w:val="28"/>
        </w:rPr>
        <w:t>ПОСТАНОВЛЯЮ:</w:t>
      </w:r>
    </w:p>
    <w:p w:rsidR="00E67EA8" w:rsidRPr="006A615B" w:rsidRDefault="00E67EA8" w:rsidP="00E67EA8">
      <w:pPr>
        <w:pStyle w:val="af3"/>
        <w:spacing w:after="0"/>
        <w:ind w:right="160"/>
        <w:rPr>
          <w:sz w:val="16"/>
          <w:szCs w:val="16"/>
        </w:rPr>
      </w:pPr>
    </w:p>
    <w:p w:rsidR="00E67EA8" w:rsidRPr="003A3FE7" w:rsidRDefault="00E67EA8" w:rsidP="00E67EA8">
      <w:pPr>
        <w:pStyle w:val="af3"/>
        <w:tabs>
          <w:tab w:val="left" w:pos="0"/>
        </w:tabs>
        <w:spacing w:after="0"/>
        <w:ind w:right="40" w:firstLine="420"/>
        <w:jc w:val="both"/>
        <w:rPr>
          <w:sz w:val="28"/>
          <w:szCs w:val="28"/>
        </w:rPr>
      </w:pPr>
      <w:r w:rsidRPr="003A3FE7">
        <w:rPr>
          <w:rStyle w:val="af4"/>
          <w:color w:val="000000"/>
          <w:sz w:val="28"/>
          <w:szCs w:val="28"/>
        </w:rPr>
        <w:t>1. Утвердить задачи функциональных групп и участие сотрудников администрации _______ муниципального района в первоочередных мероприятиях по пресечению террористического акта в случае его совершения (Приложение №1).</w:t>
      </w:r>
    </w:p>
    <w:p w:rsidR="00E67EA8" w:rsidRPr="003A3FE7" w:rsidRDefault="00E67EA8" w:rsidP="00E67EA8">
      <w:pPr>
        <w:ind w:right="-2" w:firstLine="420"/>
        <w:jc w:val="both"/>
        <w:rPr>
          <w:sz w:val="28"/>
          <w:szCs w:val="28"/>
        </w:rPr>
      </w:pPr>
      <w:r w:rsidRPr="003A3FE7">
        <w:rPr>
          <w:rStyle w:val="af4"/>
          <w:color w:val="000000"/>
          <w:sz w:val="28"/>
          <w:szCs w:val="28"/>
        </w:rPr>
        <w:t xml:space="preserve">2. Утвердить план первоочередных мероприятий администрации ______ муниципального района при совершении террористического акта в случае его совершения на территории города _____ </w:t>
      </w:r>
      <w:r w:rsidRPr="003A3FE7">
        <w:rPr>
          <w:bCs/>
          <w:sz w:val="28"/>
          <w:szCs w:val="28"/>
        </w:rPr>
        <w:t xml:space="preserve">и при проведении контртеррористической операции </w:t>
      </w:r>
      <w:r w:rsidRPr="003A3FE7">
        <w:rPr>
          <w:rStyle w:val="af4"/>
          <w:color w:val="000000"/>
          <w:sz w:val="28"/>
          <w:szCs w:val="28"/>
        </w:rPr>
        <w:t xml:space="preserve"> (Приложение № </w:t>
      </w:r>
      <w:r>
        <w:rPr>
          <w:rStyle w:val="af4"/>
          <w:color w:val="000000"/>
          <w:sz w:val="28"/>
          <w:szCs w:val="28"/>
        </w:rPr>
        <w:t>2</w:t>
      </w:r>
      <w:r w:rsidRPr="003A3FE7">
        <w:rPr>
          <w:rStyle w:val="af4"/>
          <w:color w:val="000000"/>
          <w:sz w:val="28"/>
          <w:szCs w:val="28"/>
        </w:rPr>
        <w:t>).</w:t>
      </w:r>
    </w:p>
    <w:p w:rsidR="00E67EA8" w:rsidRPr="003A3FE7" w:rsidRDefault="00E67EA8" w:rsidP="00E67EA8">
      <w:pPr>
        <w:pStyle w:val="af3"/>
        <w:tabs>
          <w:tab w:val="left" w:pos="0"/>
        </w:tabs>
        <w:spacing w:after="0"/>
        <w:ind w:right="40" w:firstLine="420"/>
        <w:jc w:val="both"/>
        <w:rPr>
          <w:sz w:val="28"/>
          <w:szCs w:val="28"/>
        </w:rPr>
      </w:pPr>
      <w:r w:rsidRPr="003A3FE7">
        <w:rPr>
          <w:rStyle w:val="af4"/>
          <w:color w:val="000000"/>
          <w:sz w:val="28"/>
          <w:szCs w:val="28"/>
        </w:rPr>
        <w:t xml:space="preserve">3. Утвердить персональный состав группы медицинского обеспечения (Приложение № </w:t>
      </w:r>
      <w:r>
        <w:rPr>
          <w:rStyle w:val="af4"/>
          <w:color w:val="000000"/>
          <w:sz w:val="28"/>
          <w:szCs w:val="28"/>
        </w:rPr>
        <w:t>3</w:t>
      </w:r>
      <w:r w:rsidRPr="003A3FE7">
        <w:rPr>
          <w:rStyle w:val="af4"/>
          <w:color w:val="000000"/>
          <w:sz w:val="28"/>
          <w:szCs w:val="28"/>
        </w:rPr>
        <w:t>).</w:t>
      </w:r>
    </w:p>
    <w:p w:rsidR="00E67EA8" w:rsidRPr="003A3FE7" w:rsidRDefault="00E67EA8" w:rsidP="00E67EA8">
      <w:pPr>
        <w:pStyle w:val="af3"/>
        <w:tabs>
          <w:tab w:val="left" w:pos="0"/>
        </w:tabs>
        <w:spacing w:after="0"/>
        <w:ind w:firstLine="420"/>
        <w:jc w:val="both"/>
        <w:rPr>
          <w:sz w:val="28"/>
          <w:szCs w:val="28"/>
        </w:rPr>
      </w:pPr>
      <w:r w:rsidRPr="003A3FE7">
        <w:rPr>
          <w:rStyle w:val="af4"/>
          <w:color w:val="000000"/>
          <w:sz w:val="28"/>
          <w:szCs w:val="28"/>
        </w:rPr>
        <w:t xml:space="preserve">4. Утвердить персональный состав группы эвакуации (Приложение № </w:t>
      </w:r>
      <w:r>
        <w:rPr>
          <w:rStyle w:val="af4"/>
          <w:color w:val="000000"/>
          <w:sz w:val="28"/>
          <w:szCs w:val="28"/>
        </w:rPr>
        <w:t>4</w:t>
      </w:r>
      <w:r w:rsidRPr="003A3FE7">
        <w:rPr>
          <w:rStyle w:val="af4"/>
          <w:color w:val="000000"/>
          <w:sz w:val="28"/>
          <w:szCs w:val="28"/>
        </w:rPr>
        <w:t>).</w:t>
      </w:r>
    </w:p>
    <w:p w:rsidR="00E67EA8" w:rsidRPr="003A3FE7" w:rsidRDefault="00E67EA8" w:rsidP="00E67EA8">
      <w:pPr>
        <w:pStyle w:val="af3"/>
        <w:tabs>
          <w:tab w:val="left" w:pos="0"/>
        </w:tabs>
        <w:spacing w:after="0"/>
        <w:ind w:firstLine="420"/>
        <w:jc w:val="both"/>
        <w:rPr>
          <w:sz w:val="28"/>
          <w:szCs w:val="28"/>
        </w:rPr>
      </w:pPr>
      <w:r w:rsidRPr="003A3FE7">
        <w:rPr>
          <w:rStyle w:val="af4"/>
          <w:color w:val="000000"/>
          <w:sz w:val="28"/>
          <w:szCs w:val="28"/>
        </w:rPr>
        <w:t xml:space="preserve">5. Утвердить персональный состав группы ликвидации последствий террористического акта (Приложение № </w:t>
      </w:r>
      <w:r>
        <w:rPr>
          <w:rStyle w:val="af4"/>
          <w:color w:val="000000"/>
          <w:sz w:val="28"/>
          <w:szCs w:val="28"/>
        </w:rPr>
        <w:t>5</w:t>
      </w:r>
      <w:r w:rsidRPr="003A3FE7">
        <w:rPr>
          <w:rStyle w:val="af4"/>
          <w:color w:val="000000"/>
          <w:sz w:val="28"/>
          <w:szCs w:val="28"/>
        </w:rPr>
        <w:t>).</w:t>
      </w:r>
    </w:p>
    <w:p w:rsidR="00E67EA8" w:rsidRPr="003A3FE7" w:rsidRDefault="00E67EA8" w:rsidP="00E67EA8">
      <w:pPr>
        <w:pStyle w:val="af3"/>
        <w:tabs>
          <w:tab w:val="left" w:pos="0"/>
        </w:tabs>
        <w:spacing w:after="0"/>
        <w:ind w:right="40" w:firstLine="420"/>
        <w:jc w:val="both"/>
        <w:rPr>
          <w:rStyle w:val="af4"/>
          <w:color w:val="000000"/>
          <w:sz w:val="28"/>
          <w:szCs w:val="28"/>
        </w:rPr>
      </w:pPr>
      <w:r w:rsidRPr="003A3FE7">
        <w:rPr>
          <w:rStyle w:val="af4"/>
          <w:color w:val="000000"/>
          <w:sz w:val="28"/>
          <w:szCs w:val="28"/>
        </w:rPr>
        <w:t xml:space="preserve">6. Утвердить персональный состав группы материально-технического обеспечения (Приложение №  </w:t>
      </w:r>
      <w:r>
        <w:rPr>
          <w:rStyle w:val="af4"/>
          <w:color w:val="000000"/>
          <w:sz w:val="28"/>
          <w:szCs w:val="28"/>
        </w:rPr>
        <w:t>6</w:t>
      </w:r>
      <w:r w:rsidRPr="003A3FE7">
        <w:rPr>
          <w:rStyle w:val="af4"/>
          <w:color w:val="000000"/>
          <w:sz w:val="28"/>
          <w:szCs w:val="28"/>
        </w:rPr>
        <w:t>).</w:t>
      </w:r>
    </w:p>
    <w:p w:rsidR="00E67EA8" w:rsidRPr="003A3FE7" w:rsidRDefault="00E67EA8" w:rsidP="00E67EA8">
      <w:pPr>
        <w:shd w:val="clear" w:color="auto" w:fill="FFFFFF"/>
        <w:ind w:firstLine="420"/>
        <w:jc w:val="both"/>
        <w:rPr>
          <w:rStyle w:val="af4"/>
          <w:color w:val="000000"/>
          <w:sz w:val="28"/>
          <w:szCs w:val="28"/>
        </w:rPr>
      </w:pPr>
      <w:r w:rsidRPr="003A3FE7">
        <w:rPr>
          <w:rStyle w:val="af4"/>
          <w:color w:val="000000"/>
          <w:sz w:val="28"/>
          <w:szCs w:val="28"/>
        </w:rPr>
        <w:t xml:space="preserve">7. Утвердить персональный состав группы </w:t>
      </w:r>
      <w:r w:rsidRPr="003A3FE7">
        <w:rPr>
          <w:bCs/>
          <w:sz w:val="28"/>
          <w:szCs w:val="28"/>
        </w:rPr>
        <w:t xml:space="preserve">по работе со средствами массовой информации </w:t>
      </w:r>
      <w:r w:rsidRPr="003A3FE7">
        <w:rPr>
          <w:rStyle w:val="af4"/>
          <w:color w:val="000000"/>
          <w:sz w:val="28"/>
          <w:szCs w:val="28"/>
        </w:rPr>
        <w:t xml:space="preserve"> (Приложение №  </w:t>
      </w:r>
      <w:r>
        <w:rPr>
          <w:rStyle w:val="af4"/>
          <w:color w:val="000000"/>
          <w:sz w:val="28"/>
          <w:szCs w:val="28"/>
        </w:rPr>
        <w:t>7</w:t>
      </w:r>
      <w:r w:rsidRPr="003A3FE7">
        <w:rPr>
          <w:rStyle w:val="af4"/>
          <w:color w:val="000000"/>
          <w:sz w:val="28"/>
          <w:szCs w:val="28"/>
        </w:rPr>
        <w:t>).</w:t>
      </w:r>
    </w:p>
    <w:p w:rsidR="00E67EA8" w:rsidRPr="003A3FE7" w:rsidRDefault="00E67EA8" w:rsidP="00E67EA8">
      <w:pPr>
        <w:pStyle w:val="af3"/>
        <w:tabs>
          <w:tab w:val="left" w:pos="0"/>
        </w:tabs>
        <w:spacing w:after="0"/>
        <w:ind w:right="40" w:firstLine="420"/>
        <w:jc w:val="both"/>
        <w:rPr>
          <w:rStyle w:val="af4"/>
          <w:color w:val="000000"/>
          <w:sz w:val="28"/>
          <w:szCs w:val="28"/>
        </w:rPr>
      </w:pPr>
      <w:r w:rsidRPr="003A3FE7">
        <w:rPr>
          <w:rStyle w:val="af4"/>
          <w:color w:val="000000"/>
          <w:sz w:val="28"/>
          <w:szCs w:val="28"/>
        </w:rPr>
        <w:t xml:space="preserve">8. Утвердить Инструкцию Дежурному _____ Сектора «Дежурная службы Главы района» Управления по обеспечению деятельности Главы района администрации _________ муниципального района, сотруднику ЕДЦС по действиям при получении сигнала «Эдельвейс - Московская область» (Приложение № </w:t>
      </w:r>
      <w:r>
        <w:rPr>
          <w:rStyle w:val="af4"/>
          <w:color w:val="000000"/>
          <w:sz w:val="28"/>
          <w:szCs w:val="28"/>
        </w:rPr>
        <w:t>8</w:t>
      </w:r>
      <w:r w:rsidRPr="003A3FE7">
        <w:rPr>
          <w:rStyle w:val="af4"/>
          <w:color w:val="000000"/>
          <w:sz w:val="28"/>
          <w:szCs w:val="28"/>
        </w:rPr>
        <w:t>).</w:t>
      </w:r>
    </w:p>
    <w:p w:rsidR="00E67EA8" w:rsidRPr="003A3FE7" w:rsidRDefault="00E67EA8" w:rsidP="00E67EA8">
      <w:pPr>
        <w:pStyle w:val="af3"/>
        <w:tabs>
          <w:tab w:val="left" w:pos="0"/>
        </w:tabs>
        <w:spacing w:after="0"/>
        <w:ind w:right="40" w:firstLine="420"/>
        <w:jc w:val="both"/>
        <w:rPr>
          <w:rStyle w:val="af4"/>
          <w:color w:val="000000"/>
          <w:sz w:val="28"/>
          <w:szCs w:val="28"/>
        </w:rPr>
      </w:pPr>
    </w:p>
    <w:p w:rsidR="00E67EA8" w:rsidRDefault="00E67EA8" w:rsidP="00E67EA8">
      <w:pPr>
        <w:pStyle w:val="af3"/>
        <w:tabs>
          <w:tab w:val="left" w:pos="0"/>
        </w:tabs>
        <w:spacing w:after="0"/>
        <w:ind w:right="40" w:firstLine="420"/>
        <w:jc w:val="both"/>
        <w:rPr>
          <w:rStyle w:val="af4"/>
          <w:color w:val="000000"/>
          <w:sz w:val="28"/>
          <w:szCs w:val="28"/>
        </w:rPr>
      </w:pPr>
      <w:r w:rsidRPr="003A3FE7">
        <w:rPr>
          <w:rStyle w:val="af4"/>
          <w:color w:val="000000"/>
          <w:sz w:val="28"/>
          <w:szCs w:val="28"/>
        </w:rPr>
        <w:t>Глава _____ муниципального района                                             П.Н. Петров</w:t>
      </w:r>
    </w:p>
    <w:p w:rsidR="00E67EA8" w:rsidRPr="00816574" w:rsidRDefault="00816574" w:rsidP="00816574">
      <w:pPr>
        <w:pStyle w:val="af3"/>
        <w:tabs>
          <w:tab w:val="left" w:pos="0"/>
        </w:tabs>
        <w:spacing w:after="0"/>
        <w:ind w:right="40" w:firstLine="420"/>
        <w:jc w:val="right"/>
        <w:rPr>
          <w:sz w:val="28"/>
          <w:szCs w:val="28"/>
        </w:rPr>
      </w:pPr>
      <w:r>
        <w:br w:type="page"/>
      </w:r>
      <w:r w:rsidR="00E67EA8" w:rsidRPr="00816574">
        <w:rPr>
          <w:sz w:val="28"/>
          <w:szCs w:val="28"/>
        </w:rPr>
        <w:lastRenderedPageBreak/>
        <w:t>Приложение № 1</w:t>
      </w:r>
    </w:p>
    <w:p w:rsidR="00E67EA8" w:rsidRPr="00C918C2" w:rsidRDefault="00E67EA8" w:rsidP="00E67EA8">
      <w:pPr>
        <w:ind w:right="-33"/>
        <w:jc w:val="right"/>
        <w:rPr>
          <w:bCs/>
          <w:sz w:val="28"/>
          <w:szCs w:val="28"/>
        </w:rPr>
      </w:pPr>
    </w:p>
    <w:p w:rsidR="00E67EA8" w:rsidRPr="00C918C2" w:rsidRDefault="00E67EA8" w:rsidP="00E67EA8">
      <w:pPr>
        <w:ind w:right="-33"/>
        <w:jc w:val="both"/>
        <w:rPr>
          <w:bCs/>
          <w:sz w:val="28"/>
          <w:szCs w:val="28"/>
        </w:rPr>
      </w:pPr>
      <w:r w:rsidRPr="00C918C2">
        <w:rPr>
          <w:bCs/>
          <w:sz w:val="28"/>
          <w:szCs w:val="28"/>
        </w:rPr>
        <w:t>Задачи функциональных групп и участие сотрудников администрации _________ муниципального района в первоочередных мероприятиях по пресечению террористического акта</w:t>
      </w:r>
    </w:p>
    <w:p w:rsidR="00E67EA8" w:rsidRPr="00C918C2" w:rsidRDefault="00E67EA8" w:rsidP="00E67EA8">
      <w:pPr>
        <w:ind w:right="-33"/>
        <w:jc w:val="center"/>
        <w:rPr>
          <w:bCs/>
          <w:sz w:val="28"/>
          <w:szCs w:val="28"/>
        </w:rPr>
      </w:pPr>
    </w:p>
    <w:tbl>
      <w:tblPr>
        <w:tblW w:w="96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046"/>
        <w:gridCol w:w="3261"/>
        <w:gridCol w:w="2353"/>
      </w:tblGrid>
      <w:tr w:rsidR="00E67EA8">
        <w:tc>
          <w:tcPr>
            <w:tcW w:w="4046" w:type="dxa"/>
          </w:tcPr>
          <w:p w:rsidR="00E67EA8" w:rsidRPr="00C918C2" w:rsidRDefault="00E67EA8" w:rsidP="00E67EA8">
            <w:pPr>
              <w:pStyle w:val="af5"/>
              <w:snapToGrid w:val="0"/>
              <w:jc w:val="center"/>
              <w:rPr>
                <w:bCs/>
                <w:lang w:val="ru-RU"/>
              </w:rPr>
            </w:pPr>
            <w:r w:rsidRPr="00C918C2">
              <w:rPr>
                <w:bCs/>
                <w:lang w:val="ru-RU"/>
              </w:rPr>
              <w:t>Функциональные группы</w:t>
            </w:r>
          </w:p>
        </w:tc>
        <w:tc>
          <w:tcPr>
            <w:tcW w:w="3261" w:type="dxa"/>
          </w:tcPr>
          <w:p w:rsidR="00E67EA8" w:rsidRPr="00C918C2" w:rsidRDefault="00E67EA8" w:rsidP="00E67EA8">
            <w:pPr>
              <w:pStyle w:val="af5"/>
              <w:snapToGrid w:val="0"/>
              <w:jc w:val="center"/>
              <w:rPr>
                <w:bCs/>
                <w:lang w:val="ru-RU"/>
              </w:rPr>
            </w:pPr>
            <w:r w:rsidRPr="00C918C2">
              <w:rPr>
                <w:bCs/>
                <w:lang w:val="ru-RU"/>
              </w:rPr>
              <w:t>Кто входит</w:t>
            </w:r>
          </w:p>
        </w:tc>
        <w:tc>
          <w:tcPr>
            <w:tcW w:w="2353" w:type="dxa"/>
          </w:tcPr>
          <w:p w:rsidR="00E67EA8" w:rsidRPr="00C918C2" w:rsidRDefault="00E67EA8" w:rsidP="00E67EA8">
            <w:pPr>
              <w:pStyle w:val="af5"/>
              <w:snapToGrid w:val="0"/>
              <w:jc w:val="center"/>
              <w:rPr>
                <w:bCs/>
                <w:lang w:val="ru-RU"/>
              </w:rPr>
            </w:pPr>
            <w:r w:rsidRPr="00C918C2">
              <w:rPr>
                <w:bCs/>
                <w:lang w:val="ru-RU"/>
              </w:rPr>
              <w:t>Силы и средства постоянной готовности</w:t>
            </w:r>
          </w:p>
        </w:tc>
      </w:tr>
      <w:tr w:rsidR="00E67EA8">
        <w:tc>
          <w:tcPr>
            <w:tcW w:w="4046" w:type="dxa"/>
          </w:tcPr>
          <w:p w:rsidR="00E67EA8" w:rsidRPr="00C918C2" w:rsidRDefault="00E67EA8" w:rsidP="00E67EA8">
            <w:pPr>
              <w:pStyle w:val="af5"/>
              <w:snapToGrid w:val="0"/>
              <w:jc w:val="both"/>
              <w:rPr>
                <w:u w:val="single"/>
                <w:lang w:val="ru-RU"/>
              </w:rPr>
            </w:pPr>
            <w:r w:rsidRPr="00C918C2">
              <w:rPr>
                <w:u w:val="single"/>
                <w:lang w:val="ru-RU"/>
              </w:rPr>
              <w:t>Оперативная группа (ОГ)</w:t>
            </w:r>
          </w:p>
          <w:p w:rsidR="00E67EA8" w:rsidRDefault="00E67EA8" w:rsidP="00E67EA8">
            <w:pPr>
              <w:snapToGrid w:val="0"/>
              <w:ind w:right="5"/>
              <w:jc w:val="both"/>
              <w:rPr>
                <w:sz w:val="24"/>
                <w:szCs w:val="24"/>
              </w:rPr>
            </w:pPr>
            <w:r w:rsidRPr="00C918C2">
              <w:rPr>
                <w:sz w:val="24"/>
                <w:szCs w:val="24"/>
              </w:rPr>
              <w:t>Осуществляет руководство силами и средствами подразделений органов исполнительной власти при организации и проведении первоочередных мер по пресечению террористического акта на всех объектах расположенных на территории ______ муниципального района. При этом решает задачи по приведению в готовность сил и средств для проведения первоочередных мероприятий по пресечению террористического акта, принятию мер к усилению охраны объектов органов государственной власти, связи, транспорта,</w:t>
            </w:r>
            <w:r>
              <w:rPr>
                <w:sz w:val="24"/>
                <w:szCs w:val="24"/>
              </w:rPr>
              <w:t xml:space="preserve"> </w:t>
            </w:r>
            <w:r w:rsidRPr="00C918C2">
              <w:rPr>
                <w:sz w:val="24"/>
                <w:szCs w:val="24"/>
              </w:rPr>
              <w:t>промышленности</w:t>
            </w:r>
            <w:r>
              <w:rPr>
                <w:sz w:val="24"/>
                <w:szCs w:val="24"/>
              </w:rPr>
              <w:t xml:space="preserve">, </w:t>
            </w:r>
            <w:r w:rsidRPr="00C918C2">
              <w:rPr>
                <w:sz w:val="24"/>
                <w:szCs w:val="24"/>
              </w:rPr>
              <w:t>жизнеобеспечения</w:t>
            </w:r>
            <w:r>
              <w:rPr>
                <w:sz w:val="24"/>
                <w:szCs w:val="24"/>
              </w:rPr>
              <w:t>.</w:t>
            </w:r>
          </w:p>
          <w:p w:rsidR="00E67EA8" w:rsidRPr="00C918C2" w:rsidRDefault="00E67EA8" w:rsidP="00E67EA8">
            <w:pPr>
              <w:snapToGrid w:val="0"/>
              <w:ind w:right="5"/>
              <w:jc w:val="both"/>
              <w:rPr>
                <w:sz w:val="24"/>
                <w:szCs w:val="24"/>
              </w:rPr>
            </w:pPr>
            <w:r>
              <w:rPr>
                <w:sz w:val="24"/>
                <w:szCs w:val="24"/>
              </w:rPr>
              <w:t xml:space="preserve"> </w:t>
            </w:r>
          </w:p>
        </w:tc>
        <w:tc>
          <w:tcPr>
            <w:tcW w:w="3261" w:type="dxa"/>
          </w:tcPr>
          <w:p w:rsidR="00E67EA8" w:rsidRPr="00C918C2" w:rsidRDefault="00E67EA8" w:rsidP="00E67EA8">
            <w:pPr>
              <w:pStyle w:val="af5"/>
              <w:snapToGrid w:val="0"/>
              <w:jc w:val="both"/>
              <w:rPr>
                <w:lang w:val="ru-RU"/>
              </w:rPr>
            </w:pPr>
          </w:p>
          <w:p w:rsidR="00E67EA8" w:rsidRPr="00C918C2" w:rsidRDefault="00E67EA8" w:rsidP="00E67EA8">
            <w:pPr>
              <w:pStyle w:val="af5"/>
              <w:snapToGrid w:val="0"/>
              <w:ind w:right="5"/>
              <w:rPr>
                <w:lang w:val="ru-RU"/>
              </w:rPr>
            </w:pPr>
            <w:r w:rsidRPr="00C918C2">
              <w:rPr>
                <w:lang w:val="ru-RU"/>
              </w:rPr>
              <w:t>Глава ______ муниципального района, председатель антитеррористической комиссии Петров А.А.</w:t>
            </w:r>
          </w:p>
          <w:p w:rsidR="00E67EA8" w:rsidRPr="00C918C2" w:rsidRDefault="00E67EA8" w:rsidP="00E67EA8">
            <w:pPr>
              <w:pStyle w:val="af5"/>
              <w:snapToGrid w:val="0"/>
              <w:jc w:val="both"/>
              <w:rPr>
                <w:lang w:val="ru-RU"/>
              </w:rPr>
            </w:pPr>
          </w:p>
          <w:p w:rsidR="00E67EA8" w:rsidRPr="00C918C2" w:rsidRDefault="00E67EA8" w:rsidP="00E67EA8">
            <w:pPr>
              <w:pStyle w:val="af5"/>
              <w:jc w:val="both"/>
              <w:rPr>
                <w:lang w:val="ru-RU"/>
              </w:rPr>
            </w:pPr>
          </w:p>
        </w:tc>
        <w:tc>
          <w:tcPr>
            <w:tcW w:w="2353" w:type="dxa"/>
          </w:tcPr>
          <w:p w:rsidR="00E67EA8"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t xml:space="preserve">1 </w:t>
            </w:r>
            <w:r w:rsidRPr="00C918C2">
              <w:rPr>
                <w:lang w:val="ru-RU"/>
              </w:rPr>
              <w:t xml:space="preserve">человек, </w:t>
            </w:r>
          </w:p>
          <w:p w:rsidR="00E67EA8" w:rsidRPr="00C918C2" w:rsidRDefault="00E67EA8" w:rsidP="00E67EA8">
            <w:pPr>
              <w:pStyle w:val="af5"/>
              <w:snapToGrid w:val="0"/>
              <w:jc w:val="both"/>
              <w:rPr>
                <w:lang w:val="ru-RU"/>
              </w:rPr>
            </w:pPr>
            <w:r w:rsidRPr="00C918C2">
              <w:rPr>
                <w:lang w:val="ru-RU"/>
              </w:rPr>
              <w:t>1 автомобиль</w:t>
            </w:r>
          </w:p>
        </w:tc>
      </w:tr>
      <w:tr w:rsidR="00E67EA8">
        <w:tc>
          <w:tcPr>
            <w:tcW w:w="4046" w:type="dxa"/>
          </w:tcPr>
          <w:p w:rsidR="00E67EA8" w:rsidRPr="00C918C2" w:rsidRDefault="00E67EA8" w:rsidP="00E67EA8">
            <w:pPr>
              <w:pStyle w:val="af5"/>
              <w:snapToGrid w:val="0"/>
              <w:jc w:val="both"/>
              <w:rPr>
                <w:u w:val="single"/>
                <w:lang w:val="ru-RU"/>
              </w:rPr>
            </w:pPr>
            <w:r w:rsidRPr="00C918C2">
              <w:rPr>
                <w:u w:val="single"/>
                <w:lang w:val="ru-RU"/>
              </w:rPr>
              <w:t>Эвакуации (Гэвак)</w:t>
            </w:r>
          </w:p>
          <w:p w:rsidR="00E67EA8" w:rsidRPr="00C918C2" w:rsidRDefault="00E67EA8" w:rsidP="00E67EA8">
            <w:pPr>
              <w:pStyle w:val="af5"/>
              <w:snapToGrid w:val="0"/>
              <w:jc w:val="both"/>
              <w:rPr>
                <w:lang w:val="ru-RU"/>
              </w:rPr>
            </w:pPr>
            <w:r w:rsidRPr="00C918C2">
              <w:rPr>
                <w:lang w:val="ru-RU"/>
              </w:rPr>
              <w:t>Осуществляет мероприятия по проведению эвакуации людей и материальных ценностей из зоны чрезвычайной ситуации, вызванной террористической акцией</w:t>
            </w:r>
          </w:p>
        </w:tc>
        <w:tc>
          <w:tcPr>
            <w:tcW w:w="3261" w:type="dxa"/>
          </w:tcPr>
          <w:p w:rsidR="00E67EA8" w:rsidRPr="00C918C2" w:rsidRDefault="00E67EA8" w:rsidP="00E67EA8">
            <w:pPr>
              <w:pStyle w:val="af5"/>
              <w:snapToGrid w:val="0"/>
              <w:jc w:val="both"/>
              <w:rPr>
                <w:lang w:val="ru-RU"/>
              </w:rPr>
            </w:pPr>
            <w:r w:rsidRPr="00C918C2">
              <w:rPr>
                <w:lang w:val="ru-RU"/>
              </w:rPr>
              <w:t>Заместитель Руководителя администрации</w:t>
            </w:r>
            <w:r>
              <w:rPr>
                <w:lang w:val="ru-RU"/>
              </w:rPr>
              <w:t xml:space="preserve"> _____</w:t>
            </w:r>
            <w:r w:rsidRPr="00C918C2">
              <w:rPr>
                <w:lang w:val="ru-RU"/>
              </w:rPr>
              <w:t xml:space="preserve">______ муниципального района Суров М.М., Главы городских или сельских поселений на территории которых совершен теракт. </w:t>
            </w:r>
          </w:p>
        </w:tc>
        <w:tc>
          <w:tcPr>
            <w:tcW w:w="2353" w:type="dxa"/>
          </w:tcPr>
          <w:p w:rsidR="00E67EA8" w:rsidRPr="00C918C2" w:rsidRDefault="00E67EA8" w:rsidP="00E67EA8">
            <w:pPr>
              <w:pStyle w:val="af5"/>
              <w:snapToGrid w:val="0"/>
              <w:jc w:val="both"/>
              <w:rPr>
                <w:lang w:val="ru-RU"/>
              </w:rPr>
            </w:pPr>
            <w:r w:rsidRPr="00C918C2">
              <w:t xml:space="preserve">28 </w:t>
            </w:r>
            <w:r w:rsidRPr="00C918C2">
              <w:rPr>
                <w:lang w:val="ru-RU"/>
              </w:rPr>
              <w:t xml:space="preserve">человек </w:t>
            </w:r>
          </w:p>
          <w:p w:rsidR="00E67EA8" w:rsidRPr="00C918C2" w:rsidRDefault="00E67EA8" w:rsidP="00E67EA8">
            <w:pPr>
              <w:pStyle w:val="af5"/>
              <w:snapToGrid w:val="0"/>
              <w:jc w:val="both"/>
              <w:rPr>
                <w:lang w:val="ru-RU"/>
              </w:rPr>
            </w:pPr>
            <w:r w:rsidRPr="00C918C2">
              <w:rPr>
                <w:lang w:val="ru-RU"/>
              </w:rPr>
              <w:t>41 автобус из ______ ПАТП</w:t>
            </w:r>
          </w:p>
          <w:p w:rsidR="00E67EA8" w:rsidRPr="00C918C2" w:rsidRDefault="00E67EA8" w:rsidP="00E67EA8">
            <w:pPr>
              <w:pStyle w:val="af5"/>
              <w:snapToGrid w:val="0"/>
              <w:jc w:val="both"/>
              <w:rPr>
                <w:lang w:val="ru-RU"/>
              </w:rPr>
            </w:pPr>
            <w:r w:rsidRPr="00C918C2">
              <w:rPr>
                <w:lang w:val="ru-RU"/>
              </w:rPr>
              <w:t>27 автобусов малой вместимости частных перевозчиков</w:t>
            </w:r>
          </w:p>
        </w:tc>
      </w:tr>
      <w:tr w:rsidR="00E67EA8">
        <w:tc>
          <w:tcPr>
            <w:tcW w:w="4046" w:type="dxa"/>
          </w:tcPr>
          <w:p w:rsidR="00E67EA8" w:rsidRPr="00C918C2" w:rsidRDefault="00E67EA8" w:rsidP="00E67EA8">
            <w:pPr>
              <w:pStyle w:val="af5"/>
              <w:snapToGrid w:val="0"/>
              <w:jc w:val="both"/>
              <w:rPr>
                <w:u w:val="single"/>
                <w:lang w:val="ru-RU"/>
              </w:rPr>
            </w:pPr>
            <w:r w:rsidRPr="00C918C2">
              <w:rPr>
                <w:u w:val="single"/>
                <w:lang w:val="ru-RU"/>
              </w:rPr>
              <w:t>Материально-технического обеспечения (Гмто)</w:t>
            </w:r>
          </w:p>
          <w:p w:rsidR="00E67EA8" w:rsidRPr="00C918C2" w:rsidRDefault="00E67EA8" w:rsidP="00E67EA8">
            <w:pPr>
              <w:pStyle w:val="af5"/>
              <w:snapToGrid w:val="0"/>
              <w:jc w:val="both"/>
              <w:rPr>
                <w:lang w:val="ru-RU"/>
              </w:rPr>
            </w:pPr>
            <w:r w:rsidRPr="00C918C2">
              <w:rPr>
                <w:lang w:val="ru-RU"/>
              </w:rPr>
              <w:t>Организация материально-технического и специального технического обеспечения первоочередных мероприятий, а также размещения, обогрева и питания личного состава подразделений, привлекаемых к контртеррористической операции.</w:t>
            </w:r>
          </w:p>
          <w:p w:rsidR="00E67EA8" w:rsidRPr="00C918C2" w:rsidRDefault="00E67EA8" w:rsidP="00E67EA8">
            <w:pPr>
              <w:pStyle w:val="af5"/>
              <w:snapToGrid w:val="0"/>
              <w:jc w:val="both"/>
              <w:rPr>
                <w:lang w:val="ru-RU"/>
              </w:rPr>
            </w:pPr>
          </w:p>
        </w:tc>
        <w:tc>
          <w:tcPr>
            <w:tcW w:w="3261" w:type="dxa"/>
          </w:tcPr>
          <w:p w:rsidR="00E67EA8" w:rsidRPr="00C918C2" w:rsidRDefault="00E67EA8" w:rsidP="00E67EA8">
            <w:pPr>
              <w:pStyle w:val="af5"/>
              <w:snapToGrid w:val="0"/>
              <w:jc w:val="both"/>
              <w:rPr>
                <w:lang w:val="ru-RU"/>
              </w:rPr>
            </w:pPr>
            <w:r w:rsidRPr="00C918C2">
              <w:rPr>
                <w:lang w:val="ru-RU"/>
              </w:rPr>
              <w:t>Замести</w:t>
            </w:r>
            <w:r>
              <w:rPr>
                <w:lang w:val="ru-RU"/>
              </w:rPr>
              <w:t>тель Руководителя администрации____________</w:t>
            </w:r>
            <w:r w:rsidRPr="00C918C2">
              <w:rPr>
                <w:lang w:val="ru-RU"/>
              </w:rPr>
              <w:t xml:space="preserve"> муниципального района Камов Е.Е.</w:t>
            </w:r>
          </w:p>
          <w:p w:rsidR="00E67EA8" w:rsidRPr="00C918C2" w:rsidRDefault="00E67EA8" w:rsidP="00E67EA8">
            <w:pPr>
              <w:pStyle w:val="af5"/>
              <w:snapToGrid w:val="0"/>
              <w:jc w:val="both"/>
              <w:rPr>
                <w:lang w:val="ru-RU"/>
              </w:rPr>
            </w:pPr>
            <w:r w:rsidRPr="00C918C2">
              <w:rPr>
                <w:lang w:val="ru-RU"/>
              </w:rPr>
              <w:t xml:space="preserve">Председатель комитета по ЖКХ, транспорту и дорожному строительству администрации </w:t>
            </w:r>
            <w:r>
              <w:rPr>
                <w:lang w:val="ru-RU"/>
              </w:rPr>
              <w:t>______</w:t>
            </w:r>
            <w:r w:rsidRPr="00C918C2">
              <w:rPr>
                <w:lang w:val="ru-RU"/>
              </w:rPr>
              <w:t>______ муниципального района Думов К.К.</w:t>
            </w:r>
          </w:p>
        </w:tc>
        <w:tc>
          <w:tcPr>
            <w:tcW w:w="2353" w:type="dxa"/>
          </w:tcPr>
          <w:p w:rsidR="00E67EA8" w:rsidRPr="00C918C2" w:rsidRDefault="00E67EA8" w:rsidP="00E67EA8">
            <w:pPr>
              <w:pStyle w:val="af5"/>
              <w:snapToGrid w:val="0"/>
              <w:jc w:val="both"/>
              <w:rPr>
                <w:lang w:val="ru-RU"/>
              </w:rPr>
            </w:pPr>
            <w:r w:rsidRPr="00C918C2">
              <w:t xml:space="preserve">22 </w:t>
            </w:r>
            <w:r w:rsidRPr="00C918C2">
              <w:rPr>
                <w:lang w:val="ru-RU"/>
              </w:rPr>
              <w:t>человека</w:t>
            </w:r>
          </w:p>
          <w:p w:rsidR="00E67EA8" w:rsidRPr="00C918C2" w:rsidRDefault="00E67EA8" w:rsidP="00E67EA8">
            <w:pPr>
              <w:pStyle w:val="af5"/>
              <w:snapToGrid w:val="0"/>
              <w:jc w:val="both"/>
              <w:rPr>
                <w:lang w:val="ru-RU"/>
              </w:rPr>
            </w:pPr>
            <w:r w:rsidRPr="00C918C2">
              <w:rPr>
                <w:lang w:val="ru-RU"/>
              </w:rPr>
              <w:t>5 автомобилей</w:t>
            </w:r>
          </w:p>
          <w:p w:rsidR="00E67EA8" w:rsidRPr="00C918C2" w:rsidRDefault="00E67EA8" w:rsidP="00E67EA8">
            <w:pPr>
              <w:pStyle w:val="af5"/>
              <w:snapToGrid w:val="0"/>
              <w:jc w:val="both"/>
            </w:pPr>
          </w:p>
        </w:tc>
      </w:tr>
      <w:tr w:rsidR="00E67EA8" w:rsidRPr="00C918C2">
        <w:tc>
          <w:tcPr>
            <w:tcW w:w="4046" w:type="dxa"/>
          </w:tcPr>
          <w:p w:rsidR="00E67EA8" w:rsidRPr="00C918C2" w:rsidRDefault="00E67EA8" w:rsidP="00E67EA8">
            <w:pPr>
              <w:pStyle w:val="af5"/>
              <w:snapToGrid w:val="0"/>
              <w:jc w:val="both"/>
              <w:rPr>
                <w:u w:val="single"/>
                <w:lang w:val="ru-RU"/>
              </w:rPr>
            </w:pPr>
            <w:r w:rsidRPr="00C918C2">
              <w:rPr>
                <w:u w:val="single"/>
                <w:lang w:val="ru-RU"/>
              </w:rPr>
              <w:t>Медицинского обеспечения (Гмед)</w:t>
            </w:r>
          </w:p>
          <w:p w:rsidR="00E67EA8" w:rsidRPr="00C918C2" w:rsidRDefault="00E67EA8" w:rsidP="00E67EA8">
            <w:pPr>
              <w:pStyle w:val="af5"/>
              <w:snapToGrid w:val="0"/>
              <w:jc w:val="both"/>
              <w:rPr>
                <w:lang w:val="ru-RU"/>
              </w:rPr>
            </w:pPr>
            <w:r w:rsidRPr="00C918C2">
              <w:rPr>
                <w:lang w:val="ru-RU"/>
              </w:rPr>
              <w:t xml:space="preserve">Оказания медицинской и психологической помощи </w:t>
            </w:r>
            <w:r w:rsidRPr="00C918C2">
              <w:rPr>
                <w:lang w:val="ru-RU"/>
              </w:rPr>
              <w:lastRenderedPageBreak/>
              <w:t>пострадавшим, обеспечение их эвакуацию в лечебные учреждения.</w:t>
            </w:r>
          </w:p>
        </w:tc>
        <w:tc>
          <w:tcPr>
            <w:tcW w:w="3261" w:type="dxa"/>
          </w:tcPr>
          <w:p w:rsidR="00E67EA8" w:rsidRPr="00C918C2" w:rsidRDefault="00E67EA8" w:rsidP="00E67EA8">
            <w:pPr>
              <w:pStyle w:val="af5"/>
              <w:snapToGrid w:val="0"/>
              <w:jc w:val="both"/>
              <w:rPr>
                <w:lang w:val="ru-RU"/>
              </w:rPr>
            </w:pPr>
            <w:r w:rsidRPr="00C918C2">
              <w:rPr>
                <w:lang w:val="ru-RU"/>
              </w:rPr>
              <w:lastRenderedPageBreak/>
              <w:t xml:space="preserve">Председатель Комитета по охране здоровья населения администрации ___________ </w:t>
            </w:r>
            <w:r w:rsidRPr="00C918C2">
              <w:rPr>
                <w:lang w:val="ru-RU"/>
              </w:rPr>
              <w:lastRenderedPageBreak/>
              <w:t>муниципального района Залов Л.М., начальник сектора гражданской обороны Латов Н.А.</w:t>
            </w:r>
          </w:p>
        </w:tc>
        <w:tc>
          <w:tcPr>
            <w:tcW w:w="2353" w:type="dxa"/>
          </w:tcPr>
          <w:p w:rsidR="00E67EA8" w:rsidRPr="00C918C2" w:rsidRDefault="00E67EA8" w:rsidP="00E67EA8">
            <w:pPr>
              <w:pStyle w:val="af5"/>
              <w:snapToGrid w:val="0"/>
              <w:jc w:val="both"/>
              <w:rPr>
                <w:lang w:val="ru-RU"/>
              </w:rPr>
            </w:pPr>
            <w:r>
              <w:rPr>
                <w:lang w:val="ru-RU"/>
              </w:rPr>
              <w:lastRenderedPageBreak/>
              <w:t>6</w:t>
            </w:r>
            <w:r w:rsidRPr="00C918C2">
              <w:t>1</w:t>
            </w:r>
            <w:r w:rsidRPr="00C918C2">
              <w:rPr>
                <w:lang w:val="ru-RU"/>
              </w:rPr>
              <w:t xml:space="preserve"> человек</w:t>
            </w:r>
            <w:r>
              <w:rPr>
                <w:lang w:val="ru-RU"/>
              </w:rPr>
              <w:t xml:space="preserve"> и</w:t>
            </w:r>
          </w:p>
          <w:p w:rsidR="00E67EA8" w:rsidRDefault="00E67EA8" w:rsidP="00E67EA8">
            <w:pPr>
              <w:pStyle w:val="af5"/>
              <w:snapToGrid w:val="0"/>
              <w:jc w:val="both"/>
              <w:rPr>
                <w:lang w:val="ru-RU"/>
              </w:rPr>
            </w:pPr>
            <w:r w:rsidRPr="00C918C2">
              <w:rPr>
                <w:lang w:val="ru-RU"/>
              </w:rPr>
              <w:t xml:space="preserve">21 спецавтомобиль </w:t>
            </w:r>
          </w:p>
          <w:p w:rsidR="00E67EA8"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lastRenderedPageBreak/>
              <w:t>11</w:t>
            </w:r>
            <w:r>
              <w:rPr>
                <w:lang w:val="ru-RU"/>
              </w:rPr>
              <w:t xml:space="preserve"> </w:t>
            </w:r>
            <w:r w:rsidRPr="00C918C2">
              <w:rPr>
                <w:lang w:val="ru-RU"/>
              </w:rPr>
              <w:t>спецавто</w:t>
            </w:r>
            <w:r>
              <w:rPr>
                <w:lang w:val="ru-RU"/>
              </w:rPr>
              <w:t>мобилей  постоянной готовности</w:t>
            </w:r>
          </w:p>
        </w:tc>
      </w:tr>
      <w:tr w:rsidR="00E67EA8">
        <w:tc>
          <w:tcPr>
            <w:tcW w:w="4046" w:type="dxa"/>
          </w:tcPr>
          <w:p w:rsidR="00E67EA8" w:rsidRPr="00C918C2" w:rsidRDefault="00E67EA8" w:rsidP="00E67EA8">
            <w:pPr>
              <w:pStyle w:val="af5"/>
              <w:snapToGrid w:val="0"/>
              <w:rPr>
                <w:u w:val="single"/>
                <w:lang w:val="ru-RU"/>
              </w:rPr>
            </w:pPr>
            <w:r w:rsidRPr="00C918C2">
              <w:rPr>
                <w:u w:val="single"/>
                <w:lang w:val="ru-RU"/>
              </w:rPr>
              <w:lastRenderedPageBreak/>
              <w:t xml:space="preserve">Ликвидации последствий </w:t>
            </w:r>
            <w:r>
              <w:rPr>
                <w:u w:val="single"/>
                <w:lang w:val="ru-RU"/>
              </w:rPr>
              <w:t xml:space="preserve">террористического акта </w:t>
            </w:r>
            <w:r w:rsidRPr="00C918C2">
              <w:rPr>
                <w:u w:val="single"/>
                <w:lang w:val="ru-RU"/>
              </w:rPr>
              <w:t xml:space="preserve"> (ГЛПТА)</w:t>
            </w:r>
          </w:p>
          <w:p w:rsidR="00E67EA8" w:rsidRPr="00C918C2" w:rsidRDefault="00E67EA8" w:rsidP="00E67EA8">
            <w:pPr>
              <w:pStyle w:val="af5"/>
              <w:snapToGrid w:val="0"/>
              <w:jc w:val="both"/>
              <w:rPr>
                <w:lang w:val="ru-RU"/>
              </w:rPr>
            </w:pPr>
            <w:r w:rsidRPr="00C918C2">
              <w:rPr>
                <w:lang w:val="ru-RU"/>
              </w:rPr>
              <w:t>Организация спасения лиц, находящихся в зоне проведения первоочередных мероприятий по пресечению террористического акта, и при необходимости участников мероприятий, а также ликвидации чрезвычайных ситуаций, вызванных пожаром, взрывом или разрушением в результате террористического акта, возможных последствий загрязнения и заражения окружающей среды, либо применения отравляющих веществ.</w:t>
            </w:r>
          </w:p>
        </w:tc>
        <w:tc>
          <w:tcPr>
            <w:tcW w:w="3261" w:type="dxa"/>
          </w:tcPr>
          <w:p w:rsidR="00E67EA8" w:rsidRPr="00C918C2" w:rsidRDefault="00E67EA8" w:rsidP="00E67EA8">
            <w:pPr>
              <w:pStyle w:val="af5"/>
              <w:snapToGrid w:val="0"/>
              <w:jc w:val="both"/>
              <w:rPr>
                <w:lang w:val="ru-RU"/>
              </w:rPr>
            </w:pPr>
            <w:r w:rsidRPr="00C918C2">
              <w:rPr>
                <w:lang w:val="ru-RU"/>
              </w:rPr>
              <w:t>Первый Заместитель Руководителя администрации ______ муниципального района Шаров Р.Р.</w:t>
            </w:r>
          </w:p>
          <w:p w:rsidR="00E67EA8" w:rsidRPr="00C918C2" w:rsidRDefault="00E67EA8" w:rsidP="00E67EA8">
            <w:pPr>
              <w:pStyle w:val="af5"/>
              <w:jc w:val="both"/>
              <w:rPr>
                <w:lang w:val="ru-RU"/>
              </w:rPr>
            </w:pPr>
            <w:r w:rsidRPr="00C918C2">
              <w:rPr>
                <w:lang w:val="ru-RU"/>
              </w:rPr>
              <w:t>Начальник отдела по делам гражданской обороны ЧС и мобилизационной работе Петров К.К.</w:t>
            </w:r>
          </w:p>
        </w:tc>
        <w:tc>
          <w:tcPr>
            <w:tcW w:w="2353" w:type="dxa"/>
          </w:tcPr>
          <w:p w:rsidR="00E67EA8" w:rsidRPr="00843935" w:rsidRDefault="00E67EA8" w:rsidP="00E67EA8">
            <w:pPr>
              <w:pStyle w:val="af5"/>
              <w:snapToGrid w:val="0"/>
              <w:jc w:val="both"/>
              <w:rPr>
                <w:lang w:val="ru-RU"/>
              </w:rPr>
            </w:pPr>
            <w:r w:rsidRPr="00843935">
              <w:rPr>
                <w:lang w:val="ru-RU"/>
              </w:rPr>
              <w:t>Звено газовой службы</w:t>
            </w:r>
            <w:r>
              <w:rPr>
                <w:lang w:val="ru-RU"/>
              </w:rPr>
              <w:t xml:space="preserve">: </w:t>
            </w:r>
            <w:r w:rsidRPr="00843935">
              <w:rPr>
                <w:lang w:val="ru-RU"/>
              </w:rPr>
              <w:t>6 человек,</w:t>
            </w:r>
          </w:p>
          <w:p w:rsidR="00E67EA8" w:rsidRPr="00843935" w:rsidRDefault="00E67EA8" w:rsidP="00E67EA8">
            <w:pPr>
              <w:pStyle w:val="af5"/>
              <w:snapToGrid w:val="0"/>
              <w:jc w:val="both"/>
              <w:rPr>
                <w:lang w:val="ru-RU"/>
              </w:rPr>
            </w:pPr>
            <w:r w:rsidRPr="00843935">
              <w:rPr>
                <w:lang w:val="ru-RU"/>
              </w:rPr>
              <w:t>1 автомобиль</w:t>
            </w:r>
          </w:p>
          <w:p w:rsidR="00E67EA8" w:rsidRPr="00843935" w:rsidRDefault="00E67EA8" w:rsidP="00E67EA8">
            <w:pPr>
              <w:pStyle w:val="af5"/>
              <w:snapToGrid w:val="0"/>
              <w:jc w:val="both"/>
              <w:rPr>
                <w:lang w:val="ru-RU"/>
              </w:rPr>
            </w:pPr>
            <w:r w:rsidRPr="00843935">
              <w:rPr>
                <w:lang w:val="ru-RU"/>
              </w:rPr>
              <w:t>Электросетевое звено</w:t>
            </w:r>
            <w:r>
              <w:rPr>
                <w:lang w:val="ru-RU"/>
              </w:rPr>
              <w:t>:</w:t>
            </w:r>
            <w:r w:rsidRPr="00843935">
              <w:rPr>
                <w:lang w:val="ru-RU"/>
              </w:rPr>
              <w:t xml:space="preserve"> 20 человек (из них 7 </w:t>
            </w:r>
            <w:r>
              <w:rPr>
                <w:lang w:val="ru-RU"/>
              </w:rPr>
              <w:t xml:space="preserve">в </w:t>
            </w:r>
            <w:r w:rsidRPr="00843935">
              <w:rPr>
                <w:lang w:val="ru-RU"/>
              </w:rPr>
              <w:t>постоянной готовности)</w:t>
            </w:r>
            <w:r>
              <w:rPr>
                <w:lang w:val="ru-RU"/>
              </w:rPr>
              <w:t xml:space="preserve"> и</w:t>
            </w:r>
          </w:p>
          <w:p w:rsidR="00E67EA8" w:rsidRPr="00843935" w:rsidRDefault="00E67EA8" w:rsidP="00E67EA8">
            <w:pPr>
              <w:pStyle w:val="af5"/>
              <w:snapToGrid w:val="0"/>
              <w:jc w:val="both"/>
              <w:rPr>
                <w:lang w:val="ru-RU"/>
              </w:rPr>
            </w:pPr>
            <w:r w:rsidRPr="00843935">
              <w:rPr>
                <w:lang w:val="ru-RU"/>
              </w:rPr>
              <w:t>3 автомобиля.</w:t>
            </w:r>
          </w:p>
          <w:p w:rsidR="00E67EA8" w:rsidRPr="00843935" w:rsidRDefault="00E67EA8" w:rsidP="00E67EA8">
            <w:pPr>
              <w:pStyle w:val="af5"/>
              <w:snapToGrid w:val="0"/>
              <w:jc w:val="both"/>
              <w:rPr>
                <w:lang w:val="ru-RU"/>
              </w:rPr>
            </w:pPr>
            <w:r w:rsidRPr="00843935">
              <w:rPr>
                <w:lang w:val="ru-RU"/>
              </w:rPr>
              <w:t>Звено водопроводно-канализационных сетей</w:t>
            </w:r>
            <w:r>
              <w:rPr>
                <w:lang w:val="ru-RU"/>
              </w:rPr>
              <w:t xml:space="preserve">: </w:t>
            </w:r>
            <w:r w:rsidRPr="00843935">
              <w:rPr>
                <w:lang w:val="ru-RU"/>
              </w:rPr>
              <w:t>86 человек</w:t>
            </w:r>
            <w:r>
              <w:rPr>
                <w:lang w:val="ru-RU"/>
              </w:rPr>
              <w:t>,</w:t>
            </w:r>
          </w:p>
          <w:p w:rsidR="00E67EA8" w:rsidRPr="00C918C2" w:rsidRDefault="00E67EA8" w:rsidP="00E67EA8">
            <w:pPr>
              <w:pStyle w:val="af5"/>
              <w:snapToGrid w:val="0"/>
              <w:jc w:val="both"/>
              <w:rPr>
                <w:lang w:val="ru-RU"/>
              </w:rPr>
            </w:pPr>
            <w:r w:rsidRPr="00843935">
              <w:rPr>
                <w:lang w:val="ru-RU"/>
              </w:rPr>
              <w:t>21 автомобиль (из них 2 человека и 1 автомобиль</w:t>
            </w:r>
            <w:r w:rsidRPr="00C918C2">
              <w:rPr>
                <w:lang w:val="ru-RU"/>
              </w:rPr>
              <w:t xml:space="preserve"> постоянной</w:t>
            </w:r>
            <w:r>
              <w:rPr>
                <w:lang w:val="ru-RU"/>
              </w:rPr>
              <w:t xml:space="preserve"> </w:t>
            </w:r>
            <w:r w:rsidRPr="00C918C2">
              <w:rPr>
                <w:lang w:val="ru-RU"/>
              </w:rPr>
              <w:t>готовности)</w:t>
            </w:r>
          </w:p>
        </w:tc>
      </w:tr>
      <w:tr w:rsidR="00E67EA8">
        <w:tc>
          <w:tcPr>
            <w:tcW w:w="4046" w:type="dxa"/>
          </w:tcPr>
          <w:p w:rsidR="00E67EA8" w:rsidRPr="00C918C2" w:rsidRDefault="00E67EA8" w:rsidP="00E67EA8">
            <w:pPr>
              <w:ind w:right="-3"/>
              <w:jc w:val="both"/>
              <w:rPr>
                <w:bCs/>
                <w:sz w:val="24"/>
                <w:szCs w:val="24"/>
              </w:rPr>
            </w:pPr>
            <w:r w:rsidRPr="00C918C2">
              <w:rPr>
                <w:bCs/>
                <w:sz w:val="24"/>
                <w:szCs w:val="24"/>
              </w:rPr>
              <w:t xml:space="preserve">Группа по работе со средствами массовой информации </w:t>
            </w:r>
          </w:p>
          <w:p w:rsidR="00E67EA8" w:rsidRPr="00C918C2" w:rsidRDefault="00E67EA8" w:rsidP="00E67EA8">
            <w:pPr>
              <w:pStyle w:val="af5"/>
              <w:snapToGrid w:val="0"/>
              <w:jc w:val="both"/>
              <w:rPr>
                <w:u w:val="single"/>
                <w:lang w:val="ru-RU"/>
              </w:rPr>
            </w:pPr>
          </w:p>
        </w:tc>
        <w:tc>
          <w:tcPr>
            <w:tcW w:w="3261" w:type="dxa"/>
          </w:tcPr>
          <w:p w:rsidR="00E67EA8" w:rsidRPr="00C918C2" w:rsidRDefault="00E67EA8" w:rsidP="00E67EA8">
            <w:pPr>
              <w:pStyle w:val="af5"/>
              <w:snapToGrid w:val="0"/>
              <w:jc w:val="both"/>
              <w:rPr>
                <w:lang w:val="ru-RU"/>
              </w:rPr>
            </w:pPr>
            <w:r w:rsidRPr="00C918C2">
              <w:rPr>
                <w:lang w:val="ru-RU"/>
              </w:rPr>
              <w:t>Заместитель Руководителя администрации _</w:t>
            </w:r>
            <w:r>
              <w:rPr>
                <w:lang w:val="ru-RU"/>
              </w:rPr>
              <w:t>______</w:t>
            </w:r>
            <w:r w:rsidRPr="00C918C2">
              <w:rPr>
                <w:lang w:val="ru-RU"/>
              </w:rPr>
              <w:t>_____ муниципального района</w:t>
            </w:r>
          </w:p>
          <w:p w:rsidR="00E67EA8" w:rsidRPr="00C918C2" w:rsidRDefault="00E67EA8" w:rsidP="00E67EA8">
            <w:pPr>
              <w:pStyle w:val="af5"/>
              <w:snapToGrid w:val="0"/>
              <w:jc w:val="both"/>
              <w:rPr>
                <w:lang w:val="ru-RU"/>
              </w:rPr>
            </w:pPr>
            <w:r w:rsidRPr="00C918C2">
              <w:rPr>
                <w:lang w:val="ru-RU"/>
              </w:rPr>
              <w:t xml:space="preserve">Янов М.Р. </w:t>
            </w:r>
          </w:p>
          <w:p w:rsidR="00E67EA8" w:rsidRPr="00C918C2" w:rsidRDefault="00E67EA8" w:rsidP="00E67EA8">
            <w:pPr>
              <w:pStyle w:val="af5"/>
              <w:snapToGrid w:val="0"/>
              <w:jc w:val="both"/>
              <w:rPr>
                <w:lang w:val="ru-RU"/>
              </w:rPr>
            </w:pPr>
            <w:r w:rsidRPr="00C918C2">
              <w:rPr>
                <w:lang w:val="ru-RU"/>
              </w:rPr>
              <w:t>Пресс-секретарь Главы _____ муниципального района</w:t>
            </w:r>
          </w:p>
          <w:p w:rsidR="00E67EA8" w:rsidRPr="00C918C2" w:rsidRDefault="00E67EA8" w:rsidP="00E67EA8">
            <w:pPr>
              <w:pStyle w:val="af5"/>
              <w:snapToGrid w:val="0"/>
              <w:jc w:val="both"/>
              <w:rPr>
                <w:lang w:val="ru-RU"/>
              </w:rPr>
            </w:pPr>
            <w:r w:rsidRPr="00C918C2">
              <w:rPr>
                <w:lang w:val="ru-RU"/>
              </w:rPr>
              <w:t>Рудин И.В.</w:t>
            </w:r>
          </w:p>
        </w:tc>
        <w:tc>
          <w:tcPr>
            <w:tcW w:w="2353" w:type="dxa"/>
          </w:tcPr>
          <w:p w:rsidR="00E67EA8" w:rsidRPr="00605B3F" w:rsidRDefault="00E67EA8" w:rsidP="00E67EA8">
            <w:pPr>
              <w:pStyle w:val="af5"/>
              <w:snapToGrid w:val="0"/>
              <w:jc w:val="both"/>
              <w:rPr>
                <w:lang w:val="ru-RU"/>
              </w:rPr>
            </w:pPr>
            <w:r>
              <w:rPr>
                <w:lang w:val="ru-RU"/>
              </w:rPr>
              <w:t>5 человек</w:t>
            </w:r>
          </w:p>
        </w:tc>
      </w:tr>
      <w:tr w:rsidR="00E67EA8">
        <w:tc>
          <w:tcPr>
            <w:tcW w:w="4046" w:type="dxa"/>
          </w:tcPr>
          <w:p w:rsidR="00E67EA8" w:rsidRPr="00C918C2" w:rsidRDefault="00E67EA8" w:rsidP="00E67EA8">
            <w:pPr>
              <w:pStyle w:val="af5"/>
              <w:snapToGrid w:val="0"/>
              <w:jc w:val="both"/>
              <w:rPr>
                <w:u w:val="single"/>
                <w:lang w:val="ru-RU"/>
              </w:rPr>
            </w:pPr>
            <w:r w:rsidRPr="00C918C2">
              <w:rPr>
                <w:u w:val="single"/>
                <w:lang w:val="ru-RU"/>
              </w:rPr>
              <w:t>Резерв</w:t>
            </w:r>
          </w:p>
          <w:p w:rsidR="00E67EA8" w:rsidRPr="00C918C2" w:rsidRDefault="00E67EA8" w:rsidP="00E67EA8">
            <w:pPr>
              <w:pStyle w:val="af5"/>
              <w:snapToGrid w:val="0"/>
              <w:jc w:val="both"/>
              <w:rPr>
                <w:lang w:val="ru-RU"/>
              </w:rPr>
            </w:pPr>
            <w:r w:rsidRPr="00C918C2">
              <w:rPr>
                <w:lang w:val="ru-RU"/>
              </w:rPr>
              <w:t xml:space="preserve">Используется по усмотрению руководителя </w:t>
            </w:r>
            <w:r>
              <w:rPr>
                <w:lang w:val="ru-RU"/>
              </w:rPr>
              <w:t>оперативной</w:t>
            </w:r>
            <w:r w:rsidRPr="00C918C2">
              <w:rPr>
                <w:lang w:val="ru-RU"/>
              </w:rPr>
              <w:t xml:space="preserve"> группы.</w:t>
            </w:r>
          </w:p>
        </w:tc>
        <w:tc>
          <w:tcPr>
            <w:tcW w:w="3261" w:type="dxa"/>
          </w:tcPr>
          <w:p w:rsidR="00E67EA8" w:rsidRPr="00C918C2" w:rsidRDefault="00E67EA8" w:rsidP="00E67EA8">
            <w:pPr>
              <w:pStyle w:val="af5"/>
              <w:snapToGrid w:val="0"/>
              <w:jc w:val="both"/>
              <w:rPr>
                <w:kern w:val="24"/>
                <w:lang w:val="ru-RU"/>
              </w:rPr>
            </w:pPr>
            <w:r w:rsidRPr="00C918C2">
              <w:rPr>
                <w:kern w:val="24"/>
                <w:lang w:val="ru-RU"/>
              </w:rPr>
              <w:t>Начальник отдела территориальной безопасности Иванов А.А., сотрудники отдела территориальной безопасности администрации ________ муниципального района</w:t>
            </w:r>
          </w:p>
        </w:tc>
        <w:tc>
          <w:tcPr>
            <w:tcW w:w="2353" w:type="dxa"/>
          </w:tcPr>
          <w:p w:rsidR="00E67EA8" w:rsidRPr="00C918C2" w:rsidRDefault="00E67EA8" w:rsidP="00E67EA8">
            <w:pPr>
              <w:pStyle w:val="af5"/>
              <w:snapToGrid w:val="0"/>
              <w:jc w:val="both"/>
              <w:rPr>
                <w:lang w:val="ru-RU"/>
              </w:rPr>
            </w:pPr>
            <w:r w:rsidRPr="00C918C2">
              <w:t xml:space="preserve">5 </w:t>
            </w:r>
            <w:r w:rsidRPr="00C918C2">
              <w:rPr>
                <w:lang w:val="ru-RU"/>
              </w:rPr>
              <w:t>человек</w:t>
            </w:r>
          </w:p>
        </w:tc>
      </w:tr>
    </w:tbl>
    <w:p w:rsidR="00E67EA8" w:rsidRPr="006A615B" w:rsidRDefault="00E67EA8" w:rsidP="00E67EA8">
      <w:pPr>
        <w:jc w:val="center"/>
        <w:rPr>
          <w:sz w:val="28"/>
          <w:szCs w:val="28"/>
        </w:rPr>
      </w:pPr>
    </w:p>
    <w:p w:rsidR="00E67EA8" w:rsidRPr="006A615B" w:rsidRDefault="00E67EA8" w:rsidP="00E67EA8">
      <w:pPr>
        <w:jc w:val="center"/>
        <w:rPr>
          <w:sz w:val="28"/>
          <w:szCs w:val="28"/>
        </w:rPr>
      </w:pPr>
    </w:p>
    <w:p w:rsidR="00E67EA8" w:rsidRPr="006A615B" w:rsidRDefault="00E67EA8" w:rsidP="00E67EA8">
      <w:pPr>
        <w:jc w:val="center"/>
        <w:rPr>
          <w:sz w:val="28"/>
          <w:szCs w:val="28"/>
        </w:rPr>
      </w:pPr>
    </w:p>
    <w:p w:rsidR="00E67EA8" w:rsidRPr="00C918C2" w:rsidRDefault="00E67EA8" w:rsidP="00E67EA8">
      <w:pPr>
        <w:tabs>
          <w:tab w:val="right" w:pos="9660"/>
        </w:tabs>
        <w:rPr>
          <w:bCs/>
          <w:sz w:val="28"/>
          <w:szCs w:val="28"/>
        </w:rPr>
      </w:pPr>
      <w:r w:rsidRPr="00C918C2">
        <w:rPr>
          <w:bCs/>
          <w:sz w:val="28"/>
          <w:szCs w:val="28"/>
        </w:rPr>
        <w:t xml:space="preserve">Заместитель главы администрации </w:t>
      </w:r>
      <w:r w:rsidRPr="00C918C2">
        <w:rPr>
          <w:bCs/>
          <w:sz w:val="28"/>
          <w:szCs w:val="28"/>
        </w:rPr>
        <w:tab/>
        <w:t>К.К. Суров</w:t>
      </w:r>
    </w:p>
    <w:p w:rsidR="00E67EA8" w:rsidRDefault="00E67EA8" w:rsidP="00E67EA8">
      <w:pPr>
        <w:jc w:val="both"/>
      </w:pPr>
    </w:p>
    <w:p w:rsidR="00E67EA8" w:rsidRPr="00C918C2" w:rsidRDefault="00E67EA8" w:rsidP="00816574">
      <w:pPr>
        <w:jc w:val="right"/>
        <w:rPr>
          <w:sz w:val="28"/>
          <w:szCs w:val="28"/>
        </w:rPr>
      </w:pPr>
      <w:r>
        <w:br w:type="page"/>
      </w:r>
      <w:r w:rsidRPr="00C918C2">
        <w:rPr>
          <w:sz w:val="28"/>
          <w:szCs w:val="28"/>
        </w:rPr>
        <w:lastRenderedPageBreak/>
        <w:t>Приложение</w:t>
      </w:r>
      <w:r>
        <w:rPr>
          <w:sz w:val="28"/>
          <w:szCs w:val="28"/>
        </w:rPr>
        <w:t xml:space="preserve"> № 2</w:t>
      </w:r>
    </w:p>
    <w:p w:rsidR="00E67EA8" w:rsidRPr="009410EB" w:rsidRDefault="00E67EA8" w:rsidP="00E67EA8">
      <w:pPr>
        <w:shd w:val="clear" w:color="auto" w:fill="FFFFFF"/>
        <w:ind w:left="4536" w:right="-2"/>
        <w:jc w:val="center"/>
        <w:rPr>
          <w:sz w:val="16"/>
          <w:szCs w:val="16"/>
        </w:rPr>
      </w:pPr>
    </w:p>
    <w:p w:rsidR="00E67EA8" w:rsidRPr="00C918C2" w:rsidRDefault="00E67EA8" w:rsidP="00E67EA8">
      <w:pPr>
        <w:shd w:val="clear" w:color="auto" w:fill="FFFFFF"/>
        <w:ind w:left="4536" w:right="-2"/>
        <w:jc w:val="center"/>
        <w:rPr>
          <w:sz w:val="28"/>
          <w:szCs w:val="28"/>
        </w:rPr>
      </w:pPr>
      <w:r w:rsidRPr="00C918C2">
        <w:rPr>
          <w:sz w:val="28"/>
          <w:szCs w:val="28"/>
        </w:rPr>
        <w:t>УТВЕРЖДАЮ</w:t>
      </w:r>
    </w:p>
    <w:p w:rsidR="00E67EA8" w:rsidRPr="00C918C2" w:rsidRDefault="00E67EA8" w:rsidP="00E67EA8">
      <w:pPr>
        <w:shd w:val="clear" w:color="auto" w:fill="FFFFFF"/>
        <w:ind w:left="4536" w:right="-2"/>
        <w:jc w:val="both"/>
        <w:rPr>
          <w:sz w:val="28"/>
          <w:szCs w:val="28"/>
        </w:rPr>
      </w:pPr>
      <w:r w:rsidRPr="00C918C2">
        <w:rPr>
          <w:sz w:val="28"/>
          <w:szCs w:val="28"/>
        </w:rPr>
        <w:t>Глава города _________,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536" w:right="-2"/>
        <w:jc w:val="both"/>
        <w:rPr>
          <w:sz w:val="28"/>
          <w:szCs w:val="28"/>
        </w:rPr>
      </w:pPr>
      <w:r w:rsidRPr="00C918C2">
        <w:rPr>
          <w:sz w:val="28"/>
          <w:szCs w:val="28"/>
        </w:rPr>
        <w:t>______________________ П.Н. Пе</w:t>
      </w:r>
      <w:r w:rsidRPr="00C918C2">
        <w:rPr>
          <w:sz w:val="28"/>
          <w:szCs w:val="28"/>
        </w:rPr>
        <w:t>т</w:t>
      </w:r>
      <w:r w:rsidRPr="00C918C2">
        <w:rPr>
          <w:sz w:val="28"/>
          <w:szCs w:val="28"/>
        </w:rPr>
        <w:t>ров</w:t>
      </w:r>
    </w:p>
    <w:p w:rsidR="00E67EA8" w:rsidRPr="00C918C2" w:rsidRDefault="00E67EA8" w:rsidP="00E67EA8">
      <w:pPr>
        <w:shd w:val="clear" w:color="auto" w:fill="FFFFFF"/>
        <w:ind w:left="4536" w:right="-2"/>
        <w:jc w:val="both"/>
        <w:rPr>
          <w:sz w:val="28"/>
          <w:szCs w:val="28"/>
        </w:rPr>
      </w:pPr>
      <w:r w:rsidRPr="00C918C2">
        <w:rPr>
          <w:sz w:val="28"/>
          <w:szCs w:val="28"/>
        </w:rPr>
        <w:t xml:space="preserve"> «____» января 20___ года</w:t>
      </w:r>
    </w:p>
    <w:p w:rsidR="00E67EA8" w:rsidRPr="00C918C2" w:rsidRDefault="00E67EA8" w:rsidP="00E67EA8">
      <w:pPr>
        <w:ind w:left="4536" w:right="-2"/>
        <w:jc w:val="center"/>
        <w:rPr>
          <w:b/>
          <w:bCs/>
        </w:rPr>
      </w:pPr>
    </w:p>
    <w:p w:rsidR="00E67EA8" w:rsidRPr="00C918C2" w:rsidRDefault="00E67EA8" w:rsidP="00E67EA8">
      <w:pPr>
        <w:ind w:right="-2"/>
        <w:jc w:val="center"/>
        <w:rPr>
          <w:bCs/>
          <w:sz w:val="28"/>
          <w:szCs w:val="28"/>
        </w:rPr>
      </w:pPr>
      <w:r w:rsidRPr="00C918C2">
        <w:rPr>
          <w:bCs/>
          <w:sz w:val="28"/>
          <w:szCs w:val="28"/>
        </w:rPr>
        <w:t>План</w:t>
      </w:r>
    </w:p>
    <w:p w:rsidR="00E67EA8" w:rsidRPr="00C918C2" w:rsidRDefault="00E67EA8" w:rsidP="00E67EA8">
      <w:pPr>
        <w:ind w:right="-2"/>
        <w:jc w:val="center"/>
        <w:rPr>
          <w:bCs/>
          <w:sz w:val="28"/>
          <w:szCs w:val="28"/>
        </w:rPr>
      </w:pPr>
      <w:r w:rsidRPr="00C918C2">
        <w:rPr>
          <w:bCs/>
          <w:sz w:val="28"/>
          <w:szCs w:val="28"/>
        </w:rPr>
        <w:t xml:space="preserve">первоочередных мероприятий администрации города </w:t>
      </w:r>
      <w:r>
        <w:rPr>
          <w:bCs/>
          <w:sz w:val="28"/>
          <w:szCs w:val="28"/>
        </w:rPr>
        <w:t>_____</w:t>
      </w:r>
      <w:r w:rsidRPr="00C918C2">
        <w:rPr>
          <w:bCs/>
          <w:sz w:val="28"/>
          <w:szCs w:val="28"/>
        </w:rPr>
        <w:t xml:space="preserve"> </w:t>
      </w:r>
    </w:p>
    <w:p w:rsidR="00E67EA8" w:rsidRPr="00C918C2" w:rsidRDefault="00E67EA8" w:rsidP="00E67EA8">
      <w:pPr>
        <w:ind w:right="-2"/>
        <w:jc w:val="center"/>
        <w:rPr>
          <w:bCs/>
          <w:sz w:val="28"/>
          <w:szCs w:val="28"/>
        </w:rPr>
      </w:pPr>
      <w:r w:rsidRPr="00C918C2">
        <w:rPr>
          <w:bCs/>
          <w:sz w:val="28"/>
          <w:szCs w:val="28"/>
        </w:rPr>
        <w:t xml:space="preserve">при совершении террористического акта на территории города </w:t>
      </w:r>
      <w:r>
        <w:rPr>
          <w:bCs/>
          <w:sz w:val="28"/>
          <w:szCs w:val="28"/>
        </w:rPr>
        <w:t>_____</w:t>
      </w:r>
      <w:r w:rsidRPr="00C918C2">
        <w:rPr>
          <w:bCs/>
          <w:sz w:val="28"/>
          <w:szCs w:val="28"/>
        </w:rPr>
        <w:t xml:space="preserve"> и при проведении контртеррористическ</w:t>
      </w:r>
      <w:r>
        <w:rPr>
          <w:bCs/>
          <w:sz w:val="28"/>
          <w:szCs w:val="28"/>
        </w:rPr>
        <w:t>ой</w:t>
      </w:r>
      <w:r w:rsidRPr="00C918C2">
        <w:rPr>
          <w:bCs/>
          <w:sz w:val="28"/>
          <w:szCs w:val="28"/>
        </w:rPr>
        <w:t xml:space="preserve"> </w:t>
      </w:r>
      <w:r>
        <w:rPr>
          <w:bCs/>
          <w:sz w:val="28"/>
          <w:szCs w:val="28"/>
        </w:rPr>
        <w:t>операции</w:t>
      </w:r>
    </w:p>
    <w:tbl>
      <w:tblPr>
        <w:tblW w:w="9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0"/>
        <w:gridCol w:w="6439"/>
        <w:gridCol w:w="1414"/>
        <w:gridCol w:w="1247"/>
      </w:tblGrid>
      <w:tr w:rsidR="00587761" w:rsidTr="002D1EE3">
        <w:tc>
          <w:tcPr>
            <w:tcW w:w="420" w:type="dxa"/>
          </w:tcPr>
          <w:p w:rsidR="00E67EA8" w:rsidRPr="00C918C2" w:rsidRDefault="00E67EA8" w:rsidP="00E67EA8">
            <w:pPr>
              <w:pStyle w:val="af5"/>
              <w:tabs>
                <w:tab w:val="left" w:pos="890"/>
              </w:tabs>
              <w:snapToGrid w:val="0"/>
              <w:ind w:left="-55" w:right="-55"/>
              <w:jc w:val="center"/>
              <w:rPr>
                <w:bCs/>
                <w:sz w:val="20"/>
                <w:szCs w:val="20"/>
                <w:lang w:val="ru-RU"/>
              </w:rPr>
            </w:pPr>
            <w:r w:rsidRPr="00C918C2">
              <w:rPr>
                <w:bCs/>
                <w:sz w:val="20"/>
                <w:szCs w:val="20"/>
                <w:lang w:val="ru-RU"/>
              </w:rPr>
              <w:t>№</w:t>
            </w:r>
          </w:p>
          <w:p w:rsidR="00E67EA8" w:rsidRPr="00C918C2" w:rsidRDefault="00E67EA8" w:rsidP="00E67EA8">
            <w:pPr>
              <w:pStyle w:val="af5"/>
              <w:tabs>
                <w:tab w:val="left" w:pos="890"/>
              </w:tabs>
              <w:snapToGrid w:val="0"/>
              <w:ind w:left="-55" w:right="-55"/>
              <w:jc w:val="center"/>
              <w:rPr>
                <w:bCs/>
                <w:lang w:val="ru-RU"/>
              </w:rPr>
            </w:pPr>
            <w:r w:rsidRPr="00C918C2">
              <w:rPr>
                <w:bCs/>
                <w:sz w:val="20"/>
                <w:szCs w:val="20"/>
                <w:lang w:val="ru-RU"/>
              </w:rPr>
              <w:t>п/п</w:t>
            </w:r>
          </w:p>
        </w:tc>
        <w:tc>
          <w:tcPr>
            <w:tcW w:w="6439" w:type="dxa"/>
          </w:tcPr>
          <w:p w:rsidR="00E67EA8" w:rsidRPr="00C918C2" w:rsidRDefault="00E67EA8" w:rsidP="00E67EA8">
            <w:pPr>
              <w:shd w:val="clear" w:color="auto" w:fill="FFFFFF"/>
              <w:tabs>
                <w:tab w:val="left" w:pos="0"/>
              </w:tabs>
              <w:snapToGrid w:val="0"/>
              <w:ind w:right="29" w:hanging="9"/>
              <w:jc w:val="center"/>
              <w:rPr>
                <w:bCs/>
                <w:sz w:val="24"/>
                <w:szCs w:val="24"/>
              </w:rPr>
            </w:pPr>
            <w:r w:rsidRPr="00C918C2">
              <w:rPr>
                <w:bCs/>
                <w:sz w:val="24"/>
                <w:szCs w:val="24"/>
              </w:rPr>
              <w:t>Проводимые мероприятия</w:t>
            </w:r>
          </w:p>
        </w:tc>
        <w:tc>
          <w:tcPr>
            <w:tcW w:w="1414" w:type="dxa"/>
          </w:tcPr>
          <w:p w:rsidR="00E67EA8" w:rsidRPr="00C918C2" w:rsidRDefault="00E67EA8" w:rsidP="00E67EA8">
            <w:pPr>
              <w:pStyle w:val="af5"/>
              <w:snapToGrid w:val="0"/>
              <w:jc w:val="both"/>
              <w:rPr>
                <w:bCs/>
                <w:sz w:val="20"/>
                <w:szCs w:val="20"/>
                <w:lang w:val="ru-RU"/>
              </w:rPr>
            </w:pPr>
            <w:r w:rsidRPr="00C918C2">
              <w:rPr>
                <w:bCs/>
                <w:sz w:val="20"/>
                <w:szCs w:val="20"/>
                <w:lang w:val="ru-RU"/>
              </w:rPr>
              <w:t>Исполнитель</w:t>
            </w:r>
          </w:p>
        </w:tc>
        <w:tc>
          <w:tcPr>
            <w:tcW w:w="1247" w:type="dxa"/>
          </w:tcPr>
          <w:p w:rsidR="00E67EA8" w:rsidRPr="00C918C2" w:rsidRDefault="00E67EA8" w:rsidP="00E67EA8">
            <w:pPr>
              <w:pStyle w:val="af5"/>
              <w:snapToGrid w:val="0"/>
              <w:jc w:val="center"/>
              <w:rPr>
                <w:bCs/>
                <w:sz w:val="20"/>
                <w:szCs w:val="20"/>
                <w:lang w:val="ru-RU"/>
              </w:rPr>
            </w:pPr>
            <w:r w:rsidRPr="00C918C2">
              <w:rPr>
                <w:bCs/>
                <w:sz w:val="20"/>
                <w:szCs w:val="20"/>
                <w:lang w:val="ru-RU"/>
              </w:rPr>
              <w:t>Сроки исполнения</w:t>
            </w:r>
          </w:p>
        </w:tc>
      </w:tr>
      <w:tr w:rsidR="00587761" w:rsidTr="002D1EE3">
        <w:tc>
          <w:tcPr>
            <w:tcW w:w="9520" w:type="dxa"/>
            <w:gridSpan w:val="4"/>
          </w:tcPr>
          <w:p w:rsidR="00E67EA8" w:rsidRPr="00C918C2" w:rsidRDefault="00E67EA8" w:rsidP="00E67EA8">
            <w:pPr>
              <w:pStyle w:val="af5"/>
              <w:tabs>
                <w:tab w:val="left" w:pos="890"/>
              </w:tabs>
              <w:snapToGrid w:val="0"/>
              <w:ind w:left="80" w:right="5" w:hanging="360"/>
              <w:jc w:val="center"/>
              <w:rPr>
                <w:b/>
                <w:bCs/>
                <w:lang w:val="ru-RU"/>
              </w:rPr>
            </w:pPr>
            <w:r w:rsidRPr="00C918C2">
              <w:rPr>
                <w:b/>
                <w:bCs/>
                <w:lang w:val="ru-RU"/>
              </w:rPr>
              <w:t>При выполнении первоочередных мероприятий по пресечению акта терроризма</w:t>
            </w:r>
          </w:p>
        </w:tc>
      </w:tr>
      <w:tr w:rsidR="00587761" w:rsidTr="002D1EE3">
        <w:tc>
          <w:tcPr>
            <w:tcW w:w="420" w:type="dxa"/>
          </w:tcPr>
          <w:p w:rsidR="00E67EA8" w:rsidRPr="00C918C2" w:rsidRDefault="00E67EA8" w:rsidP="00E67EA8">
            <w:pPr>
              <w:ind w:left="113"/>
            </w:pPr>
            <w:r w:rsidRPr="00C918C2">
              <w:t>1.</w:t>
            </w:r>
          </w:p>
        </w:tc>
        <w:tc>
          <w:tcPr>
            <w:tcW w:w="6439" w:type="dxa"/>
          </w:tcPr>
          <w:p w:rsidR="00E67EA8" w:rsidRPr="00C918C2" w:rsidRDefault="00E67EA8" w:rsidP="00E67EA8">
            <w:pPr>
              <w:pStyle w:val="af5"/>
              <w:snapToGrid w:val="0"/>
              <w:jc w:val="both"/>
              <w:rPr>
                <w:lang w:val="ru-RU"/>
              </w:rPr>
            </w:pPr>
            <w:r w:rsidRPr="00C918C2">
              <w:rPr>
                <w:lang w:val="ru-RU"/>
              </w:rPr>
              <w:t>Получение информации и доведение её до должностных лиц администрации города ______ и соответствующих служб и ведомств о совершении террористического акта на территории района.</w:t>
            </w:r>
          </w:p>
        </w:tc>
        <w:tc>
          <w:tcPr>
            <w:tcW w:w="1414" w:type="dxa"/>
          </w:tcPr>
          <w:p w:rsidR="00E67EA8" w:rsidRPr="00C918C2" w:rsidRDefault="00E67EA8" w:rsidP="00E67EA8">
            <w:pPr>
              <w:pStyle w:val="af5"/>
              <w:snapToGrid w:val="0"/>
              <w:rPr>
                <w:lang w:val="ru-RU"/>
              </w:rPr>
            </w:pPr>
            <w:r w:rsidRPr="00C918C2">
              <w:rPr>
                <w:lang w:val="ru-RU"/>
              </w:rPr>
              <w:t>ЕДДС</w:t>
            </w:r>
          </w:p>
          <w:p w:rsidR="00E67EA8" w:rsidRPr="00C918C2" w:rsidRDefault="00E67EA8" w:rsidP="00E67EA8">
            <w:pPr>
              <w:pStyle w:val="af5"/>
              <w:snapToGrid w:val="0"/>
              <w:rPr>
                <w:lang w:val="ru-RU"/>
              </w:rPr>
            </w:pPr>
            <w:r w:rsidRPr="00C918C2">
              <w:rPr>
                <w:lang w:val="ru-RU"/>
              </w:rPr>
              <w:t>МУ АСС «Юпитер»</w:t>
            </w:r>
          </w:p>
          <w:p w:rsidR="00E67EA8" w:rsidRPr="00C918C2" w:rsidRDefault="00E67EA8" w:rsidP="00E67EA8">
            <w:pPr>
              <w:pStyle w:val="af5"/>
              <w:snapToGrid w:val="0"/>
              <w:rPr>
                <w:lang w:val="ru-RU"/>
              </w:rPr>
            </w:pPr>
          </w:p>
        </w:tc>
        <w:tc>
          <w:tcPr>
            <w:tcW w:w="1247" w:type="dxa"/>
          </w:tcPr>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20</w:t>
            </w:r>
          </w:p>
        </w:tc>
      </w:tr>
      <w:tr w:rsidR="00587761" w:rsidTr="002D1EE3">
        <w:tc>
          <w:tcPr>
            <w:tcW w:w="420" w:type="dxa"/>
          </w:tcPr>
          <w:p w:rsidR="00E67EA8" w:rsidRPr="00C918C2" w:rsidRDefault="00E67EA8" w:rsidP="00E67EA8">
            <w:r w:rsidRPr="00C918C2">
              <w:t xml:space="preserve"> 2.</w:t>
            </w:r>
          </w:p>
        </w:tc>
        <w:tc>
          <w:tcPr>
            <w:tcW w:w="6439" w:type="dxa"/>
          </w:tcPr>
          <w:p w:rsidR="00E67EA8" w:rsidRPr="00C918C2" w:rsidRDefault="00E67EA8" w:rsidP="00E67EA8">
            <w:pPr>
              <w:shd w:val="clear" w:color="auto" w:fill="FFFFFF"/>
              <w:tabs>
                <w:tab w:val="left" w:pos="0"/>
              </w:tabs>
              <w:snapToGrid w:val="0"/>
              <w:ind w:right="29" w:hanging="9"/>
              <w:jc w:val="both"/>
              <w:rPr>
                <w:spacing w:val="2"/>
                <w:sz w:val="24"/>
                <w:szCs w:val="24"/>
              </w:rPr>
            </w:pPr>
            <w:r w:rsidRPr="00C918C2">
              <w:rPr>
                <w:spacing w:val="2"/>
                <w:sz w:val="24"/>
                <w:szCs w:val="24"/>
              </w:rPr>
              <w:t xml:space="preserve">В соответствии с распоряжением Главы города ______, председателя Антитеррористической комиссии города ___, дежурный Единой диспетчерской дежурной службы МУ АСС </w:t>
            </w:r>
            <w:r w:rsidRPr="00C918C2">
              <w:rPr>
                <w:sz w:val="24"/>
                <w:szCs w:val="24"/>
              </w:rPr>
              <w:t>«Юпитер»</w:t>
            </w:r>
            <w:r w:rsidRPr="00C918C2">
              <w:t xml:space="preserve"> </w:t>
            </w:r>
            <w:r w:rsidRPr="00C918C2">
              <w:rPr>
                <w:spacing w:val="2"/>
                <w:sz w:val="24"/>
                <w:szCs w:val="24"/>
              </w:rPr>
              <w:t>осуществляет доклад в Дежурную службу Губернатора Московской области о происшествии с указанием наименования объекта, адреса объекта, время захвата и характер происшествия.</w:t>
            </w:r>
          </w:p>
        </w:tc>
        <w:tc>
          <w:tcPr>
            <w:tcW w:w="1414" w:type="dxa"/>
          </w:tcPr>
          <w:p w:rsidR="00E67EA8" w:rsidRPr="00C918C2" w:rsidRDefault="00E67EA8" w:rsidP="00E67EA8">
            <w:pPr>
              <w:pStyle w:val="af5"/>
              <w:snapToGrid w:val="0"/>
              <w:rPr>
                <w:lang w:val="ru-RU"/>
              </w:rPr>
            </w:pPr>
          </w:p>
          <w:p w:rsidR="00E67EA8" w:rsidRPr="00C918C2" w:rsidRDefault="00E67EA8" w:rsidP="00E67EA8">
            <w:pPr>
              <w:pStyle w:val="af5"/>
              <w:snapToGrid w:val="0"/>
              <w:rPr>
                <w:lang w:val="ru-RU"/>
              </w:rPr>
            </w:pPr>
            <w:r w:rsidRPr="00C918C2">
              <w:rPr>
                <w:lang w:val="ru-RU"/>
              </w:rPr>
              <w:t>ЕДДС</w:t>
            </w:r>
          </w:p>
          <w:p w:rsidR="00E67EA8" w:rsidRPr="00C918C2" w:rsidRDefault="00E67EA8" w:rsidP="00E67EA8">
            <w:pPr>
              <w:pStyle w:val="af5"/>
              <w:snapToGrid w:val="0"/>
              <w:rPr>
                <w:lang w:val="ru-RU"/>
              </w:rPr>
            </w:pPr>
            <w:r w:rsidRPr="00C918C2">
              <w:rPr>
                <w:lang w:val="ru-RU"/>
              </w:rPr>
              <w:t>МУ АСС «Юпитер»</w:t>
            </w:r>
          </w:p>
          <w:p w:rsidR="00E67EA8" w:rsidRPr="00C918C2" w:rsidRDefault="00E67EA8" w:rsidP="00E67EA8">
            <w:pPr>
              <w:pStyle w:val="af5"/>
              <w:snapToGrid w:val="0"/>
              <w:rPr>
                <w:lang w:val="ru-RU"/>
              </w:rPr>
            </w:pPr>
          </w:p>
          <w:p w:rsidR="00E67EA8" w:rsidRPr="00C918C2" w:rsidRDefault="00E67EA8" w:rsidP="00E67EA8">
            <w:pPr>
              <w:pStyle w:val="af5"/>
              <w:snapToGrid w:val="0"/>
              <w:rPr>
                <w:lang w:val="ru-RU"/>
              </w:rPr>
            </w:pPr>
          </w:p>
        </w:tc>
        <w:tc>
          <w:tcPr>
            <w:tcW w:w="1247" w:type="dxa"/>
          </w:tcPr>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23</w:t>
            </w:r>
          </w:p>
        </w:tc>
      </w:tr>
      <w:tr w:rsidR="00587761" w:rsidTr="002D1EE3">
        <w:tc>
          <w:tcPr>
            <w:tcW w:w="420" w:type="dxa"/>
          </w:tcPr>
          <w:p w:rsidR="00E67EA8" w:rsidRPr="00C918C2" w:rsidRDefault="00E67EA8" w:rsidP="00E67EA8">
            <w:r w:rsidRPr="00C918C2">
              <w:t>3.</w:t>
            </w:r>
          </w:p>
        </w:tc>
        <w:tc>
          <w:tcPr>
            <w:tcW w:w="6439" w:type="dxa"/>
          </w:tcPr>
          <w:p w:rsidR="00E67EA8" w:rsidRPr="00C918C2" w:rsidRDefault="00E67EA8" w:rsidP="00E67EA8">
            <w:pPr>
              <w:pStyle w:val="af5"/>
              <w:snapToGrid w:val="0"/>
              <w:jc w:val="both"/>
              <w:rPr>
                <w:spacing w:val="-1"/>
                <w:lang w:val="ru-RU"/>
              </w:rPr>
            </w:pPr>
            <w:r w:rsidRPr="00C918C2">
              <w:rPr>
                <w:lang w:val="ru-RU"/>
              </w:rPr>
              <w:t xml:space="preserve">Глава города _______ лично </w:t>
            </w:r>
            <w:r w:rsidRPr="00C918C2">
              <w:rPr>
                <w:spacing w:val="-1"/>
                <w:lang w:val="ru-RU"/>
              </w:rPr>
              <w:t>устанавливает связь с руководителем первоочередных мероприятий по пресечению актов терроризма - начальником __ отдела УФСБ РФ по г. Москве и Московской области, совместно с ним определяет ме</w:t>
            </w:r>
            <w:r w:rsidRPr="00C918C2">
              <w:rPr>
                <w:spacing w:val="1"/>
                <w:lang w:val="ru-RU"/>
              </w:rPr>
              <w:t xml:space="preserve">сто размещения </w:t>
            </w:r>
            <w:r>
              <w:rPr>
                <w:spacing w:val="1"/>
                <w:lang w:val="ru-RU"/>
              </w:rPr>
              <w:t xml:space="preserve">оперативной </w:t>
            </w:r>
            <w:r w:rsidRPr="00C918C2">
              <w:rPr>
                <w:spacing w:val="1"/>
                <w:lang w:val="ru-RU"/>
              </w:rPr>
              <w:t>группы по проведению первоочередных мероприя</w:t>
            </w:r>
            <w:r w:rsidRPr="00C918C2">
              <w:rPr>
                <w:spacing w:val="-1"/>
                <w:lang w:val="ru-RU"/>
              </w:rPr>
              <w:t>тий, представителей иных организаций и служб, задействованных в проведе</w:t>
            </w:r>
            <w:r w:rsidRPr="00C918C2">
              <w:rPr>
                <w:spacing w:val="1"/>
                <w:lang w:val="ru-RU"/>
              </w:rPr>
              <w:t xml:space="preserve">нии первоочередных мероприятий. Осуществляет свою работу в составе </w:t>
            </w:r>
            <w:r>
              <w:rPr>
                <w:spacing w:val="1"/>
                <w:lang w:val="ru-RU"/>
              </w:rPr>
              <w:t>оперативной</w:t>
            </w:r>
            <w:r w:rsidRPr="00C918C2">
              <w:rPr>
                <w:spacing w:val="-1"/>
                <w:lang w:val="ru-RU"/>
              </w:rPr>
              <w:t xml:space="preserve"> группы.</w:t>
            </w:r>
          </w:p>
        </w:tc>
        <w:tc>
          <w:tcPr>
            <w:tcW w:w="1414" w:type="dxa"/>
          </w:tcPr>
          <w:p w:rsidR="00E67EA8" w:rsidRPr="00C918C2" w:rsidRDefault="00E67EA8" w:rsidP="00E67EA8">
            <w:pPr>
              <w:pStyle w:val="af5"/>
              <w:snapToGrid w:val="0"/>
              <w:jc w:val="both"/>
              <w:rPr>
                <w:lang w:val="ru-RU"/>
              </w:rPr>
            </w:pPr>
            <w:r w:rsidRPr="00C918C2">
              <w:rPr>
                <w:lang w:val="ru-RU"/>
              </w:rPr>
              <w:t>Петров П.Н.</w:t>
            </w:r>
          </w:p>
          <w:p w:rsidR="00E67EA8" w:rsidRPr="00C918C2" w:rsidRDefault="00E67EA8" w:rsidP="00E67EA8">
            <w:pPr>
              <w:pStyle w:val="af5"/>
              <w:snapToGrid w:val="0"/>
              <w:jc w:val="both"/>
              <w:rPr>
                <w:lang w:val="ru-RU"/>
              </w:rPr>
            </w:pPr>
          </w:p>
        </w:tc>
        <w:tc>
          <w:tcPr>
            <w:tcW w:w="1247" w:type="dxa"/>
          </w:tcPr>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25</w:t>
            </w:r>
          </w:p>
        </w:tc>
      </w:tr>
      <w:tr w:rsidR="00587761" w:rsidTr="002D1EE3">
        <w:tc>
          <w:tcPr>
            <w:tcW w:w="420" w:type="dxa"/>
          </w:tcPr>
          <w:p w:rsidR="00E67EA8" w:rsidRPr="00C918C2" w:rsidRDefault="00E67EA8" w:rsidP="00E67EA8">
            <w:r w:rsidRPr="00C918C2">
              <w:t>4.</w:t>
            </w:r>
          </w:p>
        </w:tc>
        <w:tc>
          <w:tcPr>
            <w:tcW w:w="6439" w:type="dxa"/>
          </w:tcPr>
          <w:p w:rsidR="00E67EA8" w:rsidRPr="00C918C2" w:rsidRDefault="00E67EA8" w:rsidP="00E67EA8">
            <w:pPr>
              <w:shd w:val="clear" w:color="auto" w:fill="FFFFFF"/>
              <w:tabs>
                <w:tab w:val="left" w:pos="0"/>
              </w:tabs>
              <w:snapToGrid w:val="0"/>
              <w:ind w:right="29" w:hanging="9"/>
              <w:jc w:val="both"/>
              <w:rPr>
                <w:sz w:val="24"/>
                <w:szCs w:val="24"/>
              </w:rPr>
            </w:pPr>
            <w:r w:rsidRPr="00C918C2">
              <w:rPr>
                <w:spacing w:val="2"/>
                <w:sz w:val="24"/>
                <w:szCs w:val="24"/>
              </w:rPr>
              <w:t>Глава города _____ уясняет характер совершаемого (совершенного) террористиче</w:t>
            </w:r>
            <w:r w:rsidRPr="00C918C2">
              <w:rPr>
                <w:sz w:val="24"/>
                <w:szCs w:val="24"/>
              </w:rPr>
              <w:t>ского акта и объявляет через единую диспетчерскую дежурную службу МУ АСС «Юпитер»  сбор функциональных групп от администрации города ______ для выполнения первоочередных мероприятий по пресечению террористического акта, а также совместный сбор антитеррористической комиссии города _______ и комиссии по предупреждению и ликвидации чрезвычайных ситуаций и обеспечению пожарной безопасности города.</w:t>
            </w:r>
          </w:p>
        </w:tc>
        <w:tc>
          <w:tcPr>
            <w:tcW w:w="1414" w:type="dxa"/>
          </w:tcPr>
          <w:p w:rsidR="00E67EA8" w:rsidRPr="00C918C2" w:rsidRDefault="00E67EA8" w:rsidP="00E67EA8">
            <w:pPr>
              <w:pStyle w:val="af5"/>
              <w:snapToGrid w:val="0"/>
              <w:jc w:val="both"/>
              <w:rPr>
                <w:lang w:val="ru-RU"/>
              </w:rPr>
            </w:pPr>
            <w:r w:rsidRPr="00C918C2">
              <w:rPr>
                <w:lang w:val="ru-RU"/>
              </w:rPr>
              <w:t>Петров П.Н.</w:t>
            </w:r>
          </w:p>
          <w:p w:rsidR="00E67EA8" w:rsidRPr="00C918C2" w:rsidRDefault="00E67EA8" w:rsidP="00E67EA8">
            <w:pPr>
              <w:pStyle w:val="af5"/>
              <w:snapToGrid w:val="0"/>
              <w:jc w:val="both"/>
              <w:rPr>
                <w:lang w:val="ru-RU"/>
              </w:rPr>
            </w:pPr>
            <w:r w:rsidRPr="00C918C2">
              <w:rPr>
                <w:lang w:val="ru-RU"/>
              </w:rPr>
              <w:t>Иванов А.О.</w:t>
            </w:r>
          </w:p>
          <w:p w:rsidR="00E67EA8" w:rsidRPr="00C918C2" w:rsidRDefault="00E67EA8" w:rsidP="00E67EA8">
            <w:pPr>
              <w:pStyle w:val="af5"/>
              <w:snapToGrid w:val="0"/>
              <w:jc w:val="both"/>
              <w:rPr>
                <w:lang w:val="ru-RU"/>
              </w:rPr>
            </w:pPr>
          </w:p>
        </w:tc>
        <w:tc>
          <w:tcPr>
            <w:tcW w:w="1247" w:type="dxa"/>
          </w:tcPr>
          <w:p w:rsidR="00E67EA8" w:rsidRPr="00C918C2" w:rsidRDefault="00E67EA8" w:rsidP="00E67EA8">
            <w:pPr>
              <w:pStyle w:val="af5"/>
              <w:snapToGrid w:val="0"/>
              <w:jc w:val="both"/>
              <w:rPr>
                <w:lang w:val="ru-RU"/>
              </w:rPr>
            </w:pPr>
            <w:r>
              <w:rPr>
                <w:lang w:val="ru-RU"/>
              </w:rPr>
              <w:t>Ч+ 0.</w:t>
            </w:r>
            <w:r w:rsidRPr="00C918C2">
              <w:rPr>
                <w:lang w:val="ru-RU"/>
              </w:rPr>
              <w:t>30</w:t>
            </w:r>
          </w:p>
        </w:tc>
      </w:tr>
      <w:tr w:rsidR="00587761" w:rsidTr="002D1EE3">
        <w:tc>
          <w:tcPr>
            <w:tcW w:w="420" w:type="dxa"/>
          </w:tcPr>
          <w:p w:rsidR="00E67EA8" w:rsidRPr="00C918C2" w:rsidRDefault="00E67EA8" w:rsidP="00E67EA8">
            <w:r w:rsidRPr="00C918C2">
              <w:t>5.</w:t>
            </w:r>
          </w:p>
        </w:tc>
        <w:tc>
          <w:tcPr>
            <w:tcW w:w="6439" w:type="dxa"/>
          </w:tcPr>
          <w:p w:rsidR="00E67EA8" w:rsidRPr="00C918C2" w:rsidRDefault="00E67EA8" w:rsidP="00E67EA8">
            <w:pPr>
              <w:shd w:val="clear" w:color="auto" w:fill="FFFFFF"/>
              <w:tabs>
                <w:tab w:val="left" w:pos="0"/>
              </w:tabs>
              <w:autoSpaceDE w:val="0"/>
              <w:snapToGrid w:val="0"/>
              <w:jc w:val="both"/>
              <w:rPr>
                <w:spacing w:val="2"/>
                <w:sz w:val="24"/>
                <w:szCs w:val="24"/>
              </w:rPr>
            </w:pPr>
            <w:r w:rsidRPr="00C918C2">
              <w:rPr>
                <w:spacing w:val="6"/>
                <w:sz w:val="24"/>
                <w:szCs w:val="24"/>
              </w:rPr>
              <w:t xml:space="preserve">Организация работ по развертыванию пунктов оказания первой </w:t>
            </w:r>
            <w:r w:rsidRPr="00C918C2">
              <w:rPr>
                <w:spacing w:val="2"/>
                <w:sz w:val="24"/>
                <w:szCs w:val="24"/>
              </w:rPr>
              <w:t xml:space="preserve">медицинской помощи пострадавшим и возможным жертвам, силами учреждений скорой медицинской помощи </w:t>
            </w:r>
            <w:r w:rsidRPr="00C918C2">
              <w:rPr>
                <w:spacing w:val="2"/>
                <w:sz w:val="24"/>
                <w:szCs w:val="24"/>
              </w:rPr>
              <w:lastRenderedPageBreak/>
              <w:t>города _______.</w:t>
            </w:r>
          </w:p>
        </w:tc>
        <w:tc>
          <w:tcPr>
            <w:tcW w:w="1414" w:type="dxa"/>
          </w:tcPr>
          <w:p w:rsidR="00E67EA8" w:rsidRPr="00C918C2" w:rsidRDefault="00E67EA8" w:rsidP="00E67EA8">
            <w:pPr>
              <w:pStyle w:val="af5"/>
              <w:snapToGrid w:val="0"/>
              <w:jc w:val="both"/>
              <w:rPr>
                <w:lang w:val="ru-RU"/>
              </w:rPr>
            </w:pPr>
            <w:r w:rsidRPr="00C918C2">
              <w:rPr>
                <w:lang w:val="ru-RU"/>
              </w:rPr>
              <w:lastRenderedPageBreak/>
              <w:t xml:space="preserve">Лунев Е.Ю. </w:t>
            </w:r>
          </w:p>
          <w:p w:rsidR="00E67EA8" w:rsidRPr="00C918C2" w:rsidRDefault="00E67EA8" w:rsidP="00E67EA8">
            <w:pPr>
              <w:pStyle w:val="af5"/>
              <w:snapToGrid w:val="0"/>
              <w:jc w:val="both"/>
              <w:rPr>
                <w:lang w:val="ru-RU"/>
              </w:rPr>
            </w:pPr>
          </w:p>
        </w:tc>
        <w:tc>
          <w:tcPr>
            <w:tcW w:w="1247" w:type="dxa"/>
          </w:tcPr>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40</w:t>
            </w:r>
          </w:p>
        </w:tc>
      </w:tr>
      <w:tr w:rsidR="00587761" w:rsidTr="002D1EE3">
        <w:tc>
          <w:tcPr>
            <w:tcW w:w="420" w:type="dxa"/>
          </w:tcPr>
          <w:p w:rsidR="00E67EA8" w:rsidRPr="00C918C2" w:rsidRDefault="00E67EA8" w:rsidP="00E67EA8">
            <w:r w:rsidRPr="00C918C2">
              <w:lastRenderedPageBreak/>
              <w:t>6.</w:t>
            </w:r>
          </w:p>
        </w:tc>
        <w:tc>
          <w:tcPr>
            <w:tcW w:w="6439" w:type="dxa"/>
          </w:tcPr>
          <w:p w:rsidR="00E67EA8" w:rsidRPr="00C918C2" w:rsidRDefault="00E67EA8" w:rsidP="00E67EA8">
            <w:pPr>
              <w:pStyle w:val="af5"/>
              <w:snapToGrid w:val="0"/>
              <w:jc w:val="both"/>
              <w:rPr>
                <w:lang w:val="ru-RU"/>
              </w:rPr>
            </w:pPr>
            <w:r w:rsidRPr="00C918C2">
              <w:rPr>
                <w:lang w:val="ru-RU"/>
              </w:rPr>
              <w:t xml:space="preserve">Приведение в готовность к применению сил и средств МУ АСС «Юпитер», привлекаемых к выполнению первоочередных мероприятий. </w:t>
            </w:r>
          </w:p>
        </w:tc>
        <w:tc>
          <w:tcPr>
            <w:tcW w:w="1414" w:type="dxa"/>
          </w:tcPr>
          <w:p w:rsidR="00E67EA8" w:rsidRPr="00C918C2" w:rsidRDefault="00E67EA8" w:rsidP="00E67EA8">
            <w:pPr>
              <w:pStyle w:val="af5"/>
              <w:snapToGrid w:val="0"/>
              <w:jc w:val="both"/>
              <w:rPr>
                <w:lang w:val="ru-RU"/>
              </w:rPr>
            </w:pPr>
            <w:r w:rsidRPr="00C918C2">
              <w:rPr>
                <w:lang w:val="ru-RU"/>
              </w:rPr>
              <w:t>Иванов А.О.</w:t>
            </w:r>
          </w:p>
        </w:tc>
        <w:tc>
          <w:tcPr>
            <w:tcW w:w="1247" w:type="dxa"/>
          </w:tcPr>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50</w:t>
            </w:r>
          </w:p>
        </w:tc>
      </w:tr>
      <w:tr w:rsidR="00587761" w:rsidTr="002D1EE3">
        <w:trPr>
          <w:trHeight w:val="852"/>
        </w:trPr>
        <w:tc>
          <w:tcPr>
            <w:tcW w:w="420" w:type="dxa"/>
          </w:tcPr>
          <w:p w:rsidR="00E67EA8" w:rsidRPr="00C918C2" w:rsidRDefault="00E67EA8" w:rsidP="00E67EA8">
            <w:r w:rsidRPr="00C918C2">
              <w:t>7.</w:t>
            </w:r>
          </w:p>
        </w:tc>
        <w:tc>
          <w:tcPr>
            <w:tcW w:w="6439" w:type="dxa"/>
          </w:tcPr>
          <w:p w:rsidR="00E67EA8" w:rsidRPr="00C918C2" w:rsidRDefault="00E67EA8" w:rsidP="00E67EA8">
            <w:pPr>
              <w:pStyle w:val="af5"/>
              <w:snapToGrid w:val="0"/>
              <w:jc w:val="both"/>
              <w:rPr>
                <w:spacing w:val="-2"/>
                <w:lang w:val="ru-RU"/>
              </w:rPr>
            </w:pPr>
            <w:r w:rsidRPr="00C918C2">
              <w:rPr>
                <w:spacing w:val="2"/>
                <w:lang w:val="ru-RU"/>
              </w:rPr>
              <w:t>Организация сбора информации о наличии жертв теракта, повреж</w:t>
            </w:r>
            <w:r w:rsidRPr="00C918C2">
              <w:rPr>
                <w:spacing w:val="-2"/>
                <w:lang w:val="ru-RU"/>
              </w:rPr>
              <w:t xml:space="preserve">дениях инфраструктуры города _____ от ЕДДС МУ «АСС </w:t>
            </w:r>
            <w:r w:rsidRPr="00C918C2">
              <w:rPr>
                <w:lang w:val="ru-RU"/>
              </w:rPr>
              <w:t>«Юпитер»</w:t>
            </w:r>
            <w:r w:rsidRPr="00C918C2">
              <w:rPr>
                <w:spacing w:val="-2"/>
                <w:lang w:val="ru-RU"/>
              </w:rPr>
              <w:t>, управления здравоохранения.</w:t>
            </w:r>
          </w:p>
        </w:tc>
        <w:tc>
          <w:tcPr>
            <w:tcW w:w="1414" w:type="dxa"/>
          </w:tcPr>
          <w:p w:rsidR="00E67EA8" w:rsidRPr="00C918C2" w:rsidRDefault="00E67EA8" w:rsidP="00E67EA8">
            <w:pPr>
              <w:pStyle w:val="af5"/>
              <w:snapToGrid w:val="0"/>
              <w:jc w:val="both"/>
              <w:rPr>
                <w:lang w:val="ru-RU"/>
              </w:rPr>
            </w:pPr>
            <w:r w:rsidRPr="00C918C2">
              <w:rPr>
                <w:lang w:val="ru-RU"/>
              </w:rPr>
              <w:t>Петров П.Н.</w:t>
            </w:r>
          </w:p>
          <w:p w:rsidR="00E67EA8" w:rsidRPr="00C918C2" w:rsidRDefault="00E67EA8" w:rsidP="00E67EA8">
            <w:pPr>
              <w:pStyle w:val="af5"/>
              <w:snapToGrid w:val="0"/>
              <w:jc w:val="both"/>
              <w:rPr>
                <w:lang w:val="ru-RU"/>
              </w:rPr>
            </w:pPr>
            <w:r w:rsidRPr="00C918C2">
              <w:rPr>
                <w:lang w:val="ru-RU"/>
              </w:rPr>
              <w:t>Суров А.К.</w:t>
            </w:r>
          </w:p>
        </w:tc>
        <w:tc>
          <w:tcPr>
            <w:tcW w:w="1247" w:type="dxa"/>
          </w:tcPr>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55</w:t>
            </w:r>
          </w:p>
        </w:tc>
      </w:tr>
      <w:tr w:rsidR="00587761" w:rsidTr="002D1EE3">
        <w:tc>
          <w:tcPr>
            <w:tcW w:w="420" w:type="dxa"/>
          </w:tcPr>
          <w:p w:rsidR="00E67EA8" w:rsidRPr="00C918C2" w:rsidRDefault="00E67EA8" w:rsidP="00E67EA8">
            <w:r w:rsidRPr="00C918C2">
              <w:t>8.</w:t>
            </w:r>
          </w:p>
        </w:tc>
        <w:tc>
          <w:tcPr>
            <w:tcW w:w="6439" w:type="dxa"/>
          </w:tcPr>
          <w:p w:rsidR="00E67EA8" w:rsidRPr="00C918C2" w:rsidRDefault="00E67EA8" w:rsidP="00E67EA8">
            <w:pPr>
              <w:pStyle w:val="af5"/>
              <w:snapToGrid w:val="0"/>
              <w:jc w:val="both"/>
              <w:rPr>
                <w:spacing w:val="-2"/>
                <w:lang w:val="ru-RU"/>
              </w:rPr>
            </w:pPr>
            <w:r w:rsidRPr="00C918C2">
              <w:rPr>
                <w:spacing w:val="2"/>
                <w:lang w:val="ru-RU"/>
              </w:rPr>
              <w:t>Уточнение расчета сил и средств для выполнения первоочередных мероприятий отдача необходимых распоряжений об</w:t>
            </w:r>
            <w:r w:rsidRPr="00C918C2">
              <w:rPr>
                <w:i/>
                <w:iCs/>
                <w:spacing w:val="2"/>
                <w:lang w:val="ru-RU"/>
              </w:rPr>
              <w:t xml:space="preserve"> </w:t>
            </w:r>
            <w:r w:rsidRPr="00C918C2">
              <w:rPr>
                <w:spacing w:val="2"/>
                <w:lang w:val="ru-RU"/>
              </w:rPr>
              <w:t>их направлении в ука</w:t>
            </w:r>
            <w:r w:rsidRPr="00C918C2">
              <w:rPr>
                <w:spacing w:val="-2"/>
                <w:lang w:val="ru-RU"/>
              </w:rPr>
              <w:t>занные районы сосредоточения.</w:t>
            </w:r>
          </w:p>
        </w:tc>
        <w:tc>
          <w:tcPr>
            <w:tcW w:w="1414" w:type="dxa"/>
          </w:tcPr>
          <w:p w:rsidR="00E67EA8" w:rsidRPr="00C918C2" w:rsidRDefault="00E67EA8" w:rsidP="00E67EA8">
            <w:pPr>
              <w:pStyle w:val="af5"/>
              <w:snapToGrid w:val="0"/>
              <w:jc w:val="both"/>
              <w:rPr>
                <w:lang w:val="ru-RU"/>
              </w:rPr>
            </w:pPr>
            <w:r w:rsidRPr="00C918C2">
              <w:rPr>
                <w:lang w:val="ru-RU"/>
              </w:rPr>
              <w:t>Петров П.Н.</w:t>
            </w:r>
          </w:p>
          <w:p w:rsidR="00E67EA8" w:rsidRPr="00C918C2" w:rsidRDefault="00E67EA8" w:rsidP="00E67EA8">
            <w:pPr>
              <w:pStyle w:val="af5"/>
              <w:snapToGrid w:val="0"/>
              <w:jc w:val="both"/>
              <w:rPr>
                <w:lang w:val="ru-RU"/>
              </w:rPr>
            </w:pPr>
            <w:r w:rsidRPr="00C918C2">
              <w:rPr>
                <w:lang w:val="ru-RU"/>
              </w:rPr>
              <w:t>Кувалдин С.Н.</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05</w:t>
            </w:r>
          </w:p>
        </w:tc>
      </w:tr>
      <w:tr w:rsidR="00587761" w:rsidTr="002D1EE3">
        <w:tc>
          <w:tcPr>
            <w:tcW w:w="420" w:type="dxa"/>
          </w:tcPr>
          <w:p w:rsidR="00E67EA8" w:rsidRPr="00C918C2" w:rsidRDefault="00E67EA8" w:rsidP="00E67EA8">
            <w:r w:rsidRPr="00C918C2">
              <w:t>9.</w:t>
            </w:r>
          </w:p>
        </w:tc>
        <w:tc>
          <w:tcPr>
            <w:tcW w:w="6439" w:type="dxa"/>
          </w:tcPr>
          <w:p w:rsidR="00E67EA8" w:rsidRPr="00C918C2" w:rsidRDefault="00E67EA8" w:rsidP="00E67EA8">
            <w:pPr>
              <w:shd w:val="clear" w:color="auto" w:fill="FFFFFF"/>
              <w:tabs>
                <w:tab w:val="left" w:pos="0"/>
              </w:tabs>
              <w:autoSpaceDE w:val="0"/>
              <w:snapToGrid w:val="0"/>
              <w:jc w:val="both"/>
              <w:rPr>
                <w:spacing w:val="-3"/>
                <w:sz w:val="24"/>
                <w:szCs w:val="24"/>
              </w:rPr>
            </w:pPr>
            <w:r w:rsidRPr="00C918C2">
              <w:rPr>
                <w:sz w:val="24"/>
                <w:szCs w:val="24"/>
              </w:rPr>
              <w:t xml:space="preserve">Принятие мер во взаимодействии с органами внутренних дел </w:t>
            </w:r>
            <w:r w:rsidRPr="00C918C2">
              <w:rPr>
                <w:spacing w:val="2"/>
                <w:sz w:val="24"/>
                <w:szCs w:val="24"/>
              </w:rPr>
              <w:t xml:space="preserve">по усилению охраны объектов, органов государственной власти и местного </w:t>
            </w:r>
            <w:r w:rsidRPr="00C918C2">
              <w:rPr>
                <w:spacing w:val="3"/>
                <w:sz w:val="24"/>
                <w:szCs w:val="24"/>
              </w:rPr>
              <w:t xml:space="preserve">самоуправления, связи, транспорта, промышленности и жизнеобеспечения </w:t>
            </w:r>
            <w:r w:rsidRPr="00C918C2">
              <w:rPr>
                <w:spacing w:val="-3"/>
                <w:sz w:val="24"/>
                <w:szCs w:val="24"/>
              </w:rPr>
              <w:t>муниципального образования.</w:t>
            </w:r>
          </w:p>
        </w:tc>
        <w:tc>
          <w:tcPr>
            <w:tcW w:w="1414" w:type="dxa"/>
          </w:tcPr>
          <w:p w:rsidR="00E67EA8" w:rsidRPr="00C918C2" w:rsidRDefault="00E67EA8" w:rsidP="00E67EA8">
            <w:pPr>
              <w:pStyle w:val="af5"/>
              <w:snapToGrid w:val="0"/>
              <w:jc w:val="both"/>
              <w:rPr>
                <w:lang w:val="ru-RU"/>
              </w:rPr>
            </w:pPr>
            <w:r w:rsidRPr="00C918C2">
              <w:rPr>
                <w:lang w:val="ru-RU"/>
              </w:rPr>
              <w:t>Суров А.К.</w:t>
            </w:r>
          </w:p>
          <w:p w:rsidR="00E67EA8" w:rsidRPr="00C918C2" w:rsidRDefault="00E67EA8" w:rsidP="00E67EA8">
            <w:pPr>
              <w:pStyle w:val="af5"/>
              <w:snapToGrid w:val="0"/>
              <w:jc w:val="both"/>
              <w:rPr>
                <w:lang w:val="ru-RU"/>
              </w:rPr>
            </w:pPr>
            <w:r w:rsidRPr="00C918C2">
              <w:rPr>
                <w:lang w:val="ru-RU"/>
              </w:rPr>
              <w:t>Тарас А.М.</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05</w:t>
            </w:r>
          </w:p>
        </w:tc>
      </w:tr>
      <w:tr w:rsidR="00587761" w:rsidTr="002D1EE3">
        <w:tc>
          <w:tcPr>
            <w:tcW w:w="420" w:type="dxa"/>
          </w:tcPr>
          <w:p w:rsidR="00E67EA8" w:rsidRPr="00C918C2" w:rsidRDefault="00E67EA8" w:rsidP="00E67EA8">
            <w:r w:rsidRPr="00C918C2">
              <w:t>10.</w:t>
            </w:r>
          </w:p>
        </w:tc>
        <w:tc>
          <w:tcPr>
            <w:tcW w:w="6439" w:type="dxa"/>
          </w:tcPr>
          <w:p w:rsidR="00E67EA8" w:rsidRPr="00C918C2" w:rsidRDefault="00E67EA8" w:rsidP="00E67EA8">
            <w:pPr>
              <w:pStyle w:val="af5"/>
              <w:snapToGrid w:val="0"/>
              <w:jc w:val="both"/>
              <w:rPr>
                <w:lang w:val="ru-RU"/>
              </w:rPr>
            </w:pPr>
            <w:r w:rsidRPr="00C918C2">
              <w:rPr>
                <w:lang w:val="ru-RU"/>
              </w:rPr>
              <w:t>Проведение расчетов на эвакуацию граждан и транспортных средств из района проведения операции и обеспечения безопасности населения, находящегося или проживающего в зоне совершения террористического акта.</w:t>
            </w:r>
          </w:p>
        </w:tc>
        <w:tc>
          <w:tcPr>
            <w:tcW w:w="1414" w:type="dxa"/>
          </w:tcPr>
          <w:p w:rsidR="00E67EA8" w:rsidRPr="00C918C2" w:rsidRDefault="00E67EA8" w:rsidP="00E67EA8">
            <w:pPr>
              <w:pStyle w:val="af5"/>
              <w:snapToGrid w:val="0"/>
              <w:jc w:val="both"/>
              <w:rPr>
                <w:lang w:val="ru-RU"/>
              </w:rPr>
            </w:pPr>
            <w:r w:rsidRPr="00C918C2">
              <w:rPr>
                <w:lang w:val="ru-RU"/>
              </w:rPr>
              <w:t>Ковин А.В.</w:t>
            </w:r>
          </w:p>
          <w:p w:rsidR="00E67EA8" w:rsidRPr="00C918C2" w:rsidRDefault="00E67EA8" w:rsidP="00E67EA8">
            <w:pPr>
              <w:pStyle w:val="af5"/>
              <w:snapToGrid w:val="0"/>
              <w:jc w:val="both"/>
              <w:rPr>
                <w:lang w:val="ru-RU"/>
              </w:rPr>
            </w:pPr>
            <w:r w:rsidRPr="00C918C2">
              <w:rPr>
                <w:lang w:val="ru-RU"/>
              </w:rPr>
              <w:t>Гасин С.А.</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05</w:t>
            </w:r>
          </w:p>
        </w:tc>
      </w:tr>
      <w:tr w:rsidR="00587761" w:rsidTr="002D1EE3">
        <w:tc>
          <w:tcPr>
            <w:tcW w:w="420" w:type="dxa"/>
          </w:tcPr>
          <w:p w:rsidR="00E67EA8" w:rsidRPr="00C918C2" w:rsidRDefault="00E67EA8" w:rsidP="00E67EA8">
            <w:r w:rsidRPr="00C918C2">
              <w:t>11.</w:t>
            </w:r>
          </w:p>
        </w:tc>
        <w:tc>
          <w:tcPr>
            <w:tcW w:w="6439" w:type="dxa"/>
          </w:tcPr>
          <w:p w:rsidR="00E67EA8" w:rsidRPr="00C918C2" w:rsidRDefault="00E67EA8" w:rsidP="00E67EA8">
            <w:pPr>
              <w:pStyle w:val="af5"/>
              <w:snapToGrid w:val="0"/>
              <w:jc w:val="both"/>
              <w:rPr>
                <w:spacing w:val="-2"/>
                <w:lang w:val="ru-RU"/>
              </w:rPr>
            </w:pPr>
            <w:r w:rsidRPr="00C918C2">
              <w:rPr>
                <w:spacing w:val="-2"/>
                <w:lang w:val="ru-RU"/>
              </w:rPr>
              <w:t>Выработка комплекса мер по обеспечению безопасности населения, находящегося или проживающего в зоне совершения террористического акта, исходя из обстановки. Предоставление выработанных предложений по эвакуации граждан из опасной зоны руководителю первоочередных мероприятий.</w:t>
            </w:r>
          </w:p>
        </w:tc>
        <w:tc>
          <w:tcPr>
            <w:tcW w:w="1414" w:type="dxa"/>
          </w:tcPr>
          <w:p w:rsidR="00E67EA8" w:rsidRPr="00C918C2" w:rsidRDefault="00E67EA8" w:rsidP="00E67EA8">
            <w:pPr>
              <w:pStyle w:val="af5"/>
              <w:snapToGrid w:val="0"/>
              <w:jc w:val="both"/>
              <w:rPr>
                <w:lang w:val="ru-RU"/>
              </w:rPr>
            </w:pPr>
            <w:r w:rsidRPr="00C918C2">
              <w:rPr>
                <w:lang w:val="ru-RU"/>
              </w:rPr>
              <w:t>Петров П.Н.</w:t>
            </w:r>
          </w:p>
          <w:p w:rsidR="00E67EA8" w:rsidRPr="00C918C2" w:rsidRDefault="00E67EA8" w:rsidP="00E67EA8">
            <w:pPr>
              <w:pStyle w:val="af5"/>
              <w:snapToGrid w:val="0"/>
              <w:jc w:val="both"/>
              <w:rPr>
                <w:lang w:val="ru-RU"/>
              </w:rPr>
            </w:pPr>
            <w:r w:rsidRPr="00C918C2">
              <w:rPr>
                <w:lang w:val="ru-RU"/>
              </w:rPr>
              <w:t>Голин А.В.</w:t>
            </w:r>
          </w:p>
          <w:p w:rsidR="00E67EA8" w:rsidRPr="00C918C2" w:rsidRDefault="00E67EA8" w:rsidP="00E67EA8">
            <w:pPr>
              <w:pStyle w:val="af5"/>
              <w:snapToGrid w:val="0"/>
              <w:jc w:val="both"/>
              <w:rPr>
                <w:lang w:val="ru-RU"/>
              </w:rPr>
            </w:pPr>
            <w:r w:rsidRPr="00C918C2">
              <w:rPr>
                <w:lang w:val="ru-RU"/>
              </w:rPr>
              <w:t>Суров А.К.</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20</w:t>
            </w:r>
          </w:p>
        </w:tc>
      </w:tr>
      <w:tr w:rsidR="00587761" w:rsidTr="002D1EE3">
        <w:tc>
          <w:tcPr>
            <w:tcW w:w="420" w:type="dxa"/>
          </w:tcPr>
          <w:p w:rsidR="00E67EA8" w:rsidRPr="00C918C2" w:rsidRDefault="00E67EA8" w:rsidP="00E67EA8">
            <w:r w:rsidRPr="00C918C2">
              <w:t>12.</w:t>
            </w:r>
          </w:p>
        </w:tc>
        <w:tc>
          <w:tcPr>
            <w:tcW w:w="6439" w:type="dxa"/>
          </w:tcPr>
          <w:p w:rsidR="00E67EA8" w:rsidRPr="00C918C2" w:rsidRDefault="00E67EA8" w:rsidP="00E67EA8">
            <w:pPr>
              <w:pStyle w:val="af5"/>
              <w:snapToGrid w:val="0"/>
              <w:jc w:val="both"/>
              <w:rPr>
                <w:lang w:val="ru-RU"/>
              </w:rPr>
            </w:pPr>
            <w:r w:rsidRPr="00C918C2">
              <w:rPr>
                <w:lang w:val="ru-RU"/>
              </w:rPr>
              <w:t>Доведение информации о совершении террористического акта и эвакуации из района совершения акта терроризма до населения района.</w:t>
            </w:r>
          </w:p>
        </w:tc>
        <w:tc>
          <w:tcPr>
            <w:tcW w:w="1414" w:type="dxa"/>
          </w:tcPr>
          <w:p w:rsidR="00E67EA8" w:rsidRPr="00C918C2" w:rsidRDefault="00E67EA8" w:rsidP="00E67EA8">
            <w:pPr>
              <w:pStyle w:val="af5"/>
              <w:snapToGrid w:val="0"/>
              <w:jc w:val="both"/>
              <w:rPr>
                <w:lang w:val="ru-RU"/>
              </w:rPr>
            </w:pPr>
            <w:r w:rsidRPr="00C918C2">
              <w:rPr>
                <w:lang w:val="ru-RU"/>
              </w:rPr>
              <w:t>Суров А.К.</w:t>
            </w:r>
          </w:p>
          <w:p w:rsidR="00E67EA8" w:rsidRPr="00C918C2" w:rsidRDefault="00E67EA8" w:rsidP="00E67EA8">
            <w:pPr>
              <w:pStyle w:val="af5"/>
              <w:snapToGrid w:val="0"/>
              <w:jc w:val="both"/>
              <w:rPr>
                <w:lang w:val="ru-RU"/>
              </w:rPr>
            </w:pPr>
            <w:r w:rsidRPr="00C918C2">
              <w:rPr>
                <w:lang w:val="ru-RU"/>
              </w:rPr>
              <w:t>Башов И.В.</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20</w:t>
            </w:r>
          </w:p>
        </w:tc>
      </w:tr>
      <w:tr w:rsidR="00587761" w:rsidTr="002D1EE3">
        <w:tc>
          <w:tcPr>
            <w:tcW w:w="420" w:type="dxa"/>
          </w:tcPr>
          <w:p w:rsidR="00E67EA8" w:rsidRPr="00C918C2" w:rsidRDefault="00E67EA8" w:rsidP="00E67EA8">
            <w:r w:rsidRPr="00C918C2">
              <w:t>13.</w:t>
            </w:r>
          </w:p>
        </w:tc>
        <w:tc>
          <w:tcPr>
            <w:tcW w:w="6439" w:type="dxa"/>
          </w:tcPr>
          <w:p w:rsidR="00E67EA8" w:rsidRPr="00C918C2" w:rsidRDefault="00E67EA8" w:rsidP="00E67EA8">
            <w:pPr>
              <w:shd w:val="clear" w:color="auto" w:fill="FFFFFF"/>
              <w:tabs>
                <w:tab w:val="left" w:pos="0"/>
              </w:tabs>
              <w:autoSpaceDE w:val="0"/>
              <w:snapToGrid w:val="0"/>
              <w:jc w:val="both"/>
              <w:rPr>
                <w:spacing w:val="-3"/>
                <w:sz w:val="24"/>
                <w:szCs w:val="24"/>
              </w:rPr>
            </w:pPr>
            <w:r w:rsidRPr="00C918C2">
              <w:rPr>
                <w:spacing w:val="2"/>
                <w:sz w:val="24"/>
                <w:szCs w:val="24"/>
              </w:rPr>
              <w:t xml:space="preserve">Проведение мероприятий по эвакуации людей и материальных ценностей из зоны совершения террористического </w:t>
            </w:r>
            <w:r w:rsidRPr="00C918C2">
              <w:rPr>
                <w:spacing w:val="-3"/>
                <w:sz w:val="24"/>
                <w:szCs w:val="24"/>
              </w:rPr>
              <w:t>акта. Размещение эвакуируемых в безопасной зоне и питание населения.</w:t>
            </w:r>
          </w:p>
        </w:tc>
        <w:tc>
          <w:tcPr>
            <w:tcW w:w="1414" w:type="dxa"/>
          </w:tcPr>
          <w:p w:rsidR="00E67EA8" w:rsidRPr="00C918C2" w:rsidRDefault="00E67EA8" w:rsidP="00E67EA8">
            <w:pPr>
              <w:pStyle w:val="af5"/>
              <w:snapToGrid w:val="0"/>
              <w:jc w:val="both"/>
              <w:rPr>
                <w:lang w:val="ru-RU"/>
              </w:rPr>
            </w:pPr>
            <w:r w:rsidRPr="00C918C2">
              <w:rPr>
                <w:lang w:val="ru-RU"/>
              </w:rPr>
              <w:t>Голин А.В.</w:t>
            </w:r>
          </w:p>
          <w:p w:rsidR="00E67EA8" w:rsidRPr="00C918C2" w:rsidRDefault="00E67EA8" w:rsidP="00E67EA8">
            <w:pPr>
              <w:pStyle w:val="af5"/>
              <w:snapToGrid w:val="0"/>
              <w:jc w:val="both"/>
              <w:rPr>
                <w:lang w:val="ru-RU"/>
              </w:rPr>
            </w:pPr>
            <w:r w:rsidRPr="00C918C2">
              <w:rPr>
                <w:lang w:val="ru-RU"/>
              </w:rPr>
              <w:t>Ларионова О.О.</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30</w:t>
            </w:r>
          </w:p>
        </w:tc>
      </w:tr>
      <w:tr w:rsidR="00587761" w:rsidTr="002D1EE3">
        <w:tc>
          <w:tcPr>
            <w:tcW w:w="420" w:type="dxa"/>
          </w:tcPr>
          <w:p w:rsidR="00E67EA8" w:rsidRPr="00C918C2" w:rsidRDefault="00E67EA8" w:rsidP="00E67EA8">
            <w:r w:rsidRPr="00C918C2">
              <w:t>1</w:t>
            </w:r>
            <w:r>
              <w:t>4</w:t>
            </w:r>
            <w:r w:rsidRPr="00C918C2">
              <w:t>.</w:t>
            </w:r>
          </w:p>
        </w:tc>
        <w:tc>
          <w:tcPr>
            <w:tcW w:w="6439" w:type="dxa"/>
          </w:tcPr>
          <w:p w:rsidR="00E67EA8" w:rsidRPr="00C918C2" w:rsidRDefault="00E67EA8" w:rsidP="00E67EA8">
            <w:pPr>
              <w:pStyle w:val="af5"/>
              <w:shd w:val="clear" w:color="auto" w:fill="FFFFFF"/>
              <w:tabs>
                <w:tab w:val="left" w:pos="0"/>
              </w:tabs>
              <w:autoSpaceDE w:val="0"/>
              <w:snapToGrid w:val="0"/>
              <w:jc w:val="both"/>
              <w:rPr>
                <w:spacing w:val="-2"/>
                <w:lang w:val="ru-RU"/>
              </w:rPr>
            </w:pPr>
            <w:r w:rsidRPr="00C918C2">
              <w:rPr>
                <w:spacing w:val="-2"/>
                <w:lang w:val="ru-RU"/>
              </w:rPr>
              <w:t>Подготовка и проведение экстренного совместного заседания антитеррористической комиссии и комиссии по чрезвычайным ситуациям города _____, с постановкой конкретных задач на выделение необходимых сил и средств для ликвидации и минимизации последствий террористического акта.</w:t>
            </w:r>
          </w:p>
        </w:tc>
        <w:tc>
          <w:tcPr>
            <w:tcW w:w="1414" w:type="dxa"/>
          </w:tcPr>
          <w:p w:rsidR="00E67EA8" w:rsidRPr="00C918C2" w:rsidRDefault="00E67EA8" w:rsidP="00E67EA8">
            <w:pPr>
              <w:pStyle w:val="af5"/>
              <w:snapToGrid w:val="0"/>
              <w:jc w:val="both"/>
              <w:rPr>
                <w:lang w:val="ru-RU"/>
              </w:rPr>
            </w:pPr>
            <w:r w:rsidRPr="00C918C2">
              <w:rPr>
                <w:lang w:val="ru-RU"/>
              </w:rPr>
              <w:t>Кавин С.Н.</w:t>
            </w:r>
          </w:p>
          <w:p w:rsidR="00E67EA8" w:rsidRPr="00C918C2" w:rsidRDefault="00E67EA8" w:rsidP="00E67EA8">
            <w:pPr>
              <w:pStyle w:val="af5"/>
              <w:snapToGrid w:val="0"/>
              <w:jc w:val="both"/>
              <w:rPr>
                <w:lang w:val="ru-RU"/>
              </w:rPr>
            </w:pPr>
            <w:r w:rsidRPr="00C918C2">
              <w:rPr>
                <w:lang w:val="ru-RU"/>
              </w:rPr>
              <w:t>Желов Р.Н.</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.4</w:t>
            </w:r>
            <w:r w:rsidRPr="00C918C2">
              <w:rPr>
                <w:lang w:val="ru-RU"/>
              </w:rPr>
              <w:t>0</w:t>
            </w:r>
          </w:p>
        </w:tc>
      </w:tr>
      <w:tr w:rsidR="00587761" w:rsidTr="002D1EE3">
        <w:tc>
          <w:tcPr>
            <w:tcW w:w="420" w:type="dxa"/>
          </w:tcPr>
          <w:p w:rsidR="00E67EA8" w:rsidRPr="00C918C2" w:rsidRDefault="00E67EA8" w:rsidP="00E67EA8">
            <w:r w:rsidRPr="00C918C2">
              <w:t>1</w:t>
            </w:r>
            <w:r>
              <w:t>5</w:t>
            </w:r>
            <w:r w:rsidRPr="00C918C2">
              <w:t>.</w:t>
            </w:r>
          </w:p>
        </w:tc>
        <w:tc>
          <w:tcPr>
            <w:tcW w:w="6439" w:type="dxa"/>
          </w:tcPr>
          <w:p w:rsidR="00E67EA8" w:rsidRPr="00C918C2" w:rsidRDefault="00E67EA8" w:rsidP="00E67EA8">
            <w:pPr>
              <w:pStyle w:val="af5"/>
              <w:snapToGrid w:val="0"/>
              <w:jc w:val="both"/>
              <w:rPr>
                <w:lang w:val="ru-RU"/>
              </w:rPr>
            </w:pPr>
            <w:r w:rsidRPr="00C918C2">
              <w:rPr>
                <w:lang w:val="ru-RU"/>
              </w:rPr>
              <w:t>Решение вопросов по обеспечению деятельности оперативного штаба Московской области картами-схемами объекта и прилегающей территории, схемами коммуникаций, силовых, газовых, водопроводно-канализационных сетей и отопительной системы, подробным планом БТИ объекта захвата с экспликацией помещений.</w:t>
            </w:r>
          </w:p>
        </w:tc>
        <w:tc>
          <w:tcPr>
            <w:tcW w:w="1414" w:type="dxa"/>
          </w:tcPr>
          <w:p w:rsidR="00E67EA8" w:rsidRPr="00C918C2" w:rsidRDefault="00E67EA8" w:rsidP="00E67EA8">
            <w:pPr>
              <w:pStyle w:val="af5"/>
              <w:snapToGrid w:val="0"/>
              <w:jc w:val="both"/>
              <w:rPr>
                <w:lang w:val="ru-RU"/>
              </w:rPr>
            </w:pPr>
            <w:r w:rsidRPr="00C918C2">
              <w:rPr>
                <w:lang w:val="ru-RU"/>
              </w:rPr>
              <w:t>Суров Н.А.</w:t>
            </w:r>
          </w:p>
          <w:p w:rsidR="00E67EA8" w:rsidRPr="00C918C2" w:rsidRDefault="00E67EA8" w:rsidP="00E67EA8">
            <w:pPr>
              <w:pStyle w:val="af5"/>
              <w:snapToGrid w:val="0"/>
              <w:jc w:val="both"/>
              <w:rPr>
                <w:lang w:val="ru-RU"/>
              </w:rPr>
            </w:pPr>
            <w:r w:rsidRPr="00C918C2">
              <w:rPr>
                <w:lang w:val="ru-RU"/>
              </w:rPr>
              <w:t>Туров Ю.А.</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4</w:t>
            </w:r>
            <w:r w:rsidRPr="00C918C2">
              <w:rPr>
                <w:lang w:val="ru-RU"/>
              </w:rPr>
              <w:t>0</w:t>
            </w:r>
          </w:p>
        </w:tc>
      </w:tr>
      <w:tr w:rsidR="00587761" w:rsidTr="002D1EE3">
        <w:tc>
          <w:tcPr>
            <w:tcW w:w="420" w:type="dxa"/>
          </w:tcPr>
          <w:p w:rsidR="00E67EA8" w:rsidRPr="00C918C2" w:rsidRDefault="00E67EA8" w:rsidP="00E67EA8"/>
        </w:tc>
        <w:tc>
          <w:tcPr>
            <w:tcW w:w="6439" w:type="dxa"/>
          </w:tcPr>
          <w:p w:rsidR="00E67EA8" w:rsidRPr="00C918C2" w:rsidRDefault="00E67EA8" w:rsidP="00E67EA8">
            <w:pPr>
              <w:shd w:val="clear" w:color="auto" w:fill="FFFFFF"/>
              <w:tabs>
                <w:tab w:val="left" w:pos="0"/>
              </w:tabs>
              <w:autoSpaceDE w:val="0"/>
              <w:snapToGrid w:val="0"/>
              <w:ind w:right="29" w:hanging="9"/>
              <w:jc w:val="both"/>
              <w:rPr>
                <w:spacing w:val="-3"/>
                <w:sz w:val="24"/>
                <w:szCs w:val="24"/>
              </w:rPr>
            </w:pPr>
            <w:r w:rsidRPr="00C918C2">
              <w:rPr>
                <w:spacing w:val="-3"/>
                <w:sz w:val="24"/>
                <w:szCs w:val="24"/>
              </w:rPr>
              <w:t xml:space="preserve">Представление руководителю первоочередных мероприятий имеющейся информации об изменениях в положении и </w:t>
            </w:r>
            <w:r w:rsidRPr="00C918C2">
              <w:rPr>
                <w:spacing w:val="-3"/>
                <w:sz w:val="24"/>
                <w:szCs w:val="24"/>
              </w:rPr>
              <w:lastRenderedPageBreak/>
              <w:t>состоянии подчиненных сил и средств, выделенных для выполнения совместных задач.</w:t>
            </w:r>
          </w:p>
        </w:tc>
        <w:tc>
          <w:tcPr>
            <w:tcW w:w="1414" w:type="dxa"/>
          </w:tcPr>
          <w:p w:rsidR="00E67EA8" w:rsidRPr="00C918C2" w:rsidRDefault="00E67EA8" w:rsidP="00E67EA8">
            <w:pPr>
              <w:pStyle w:val="af5"/>
              <w:snapToGrid w:val="0"/>
              <w:jc w:val="both"/>
              <w:rPr>
                <w:lang w:val="ru-RU"/>
              </w:rPr>
            </w:pPr>
            <w:r w:rsidRPr="00C918C2">
              <w:rPr>
                <w:lang w:val="ru-RU"/>
              </w:rPr>
              <w:lastRenderedPageBreak/>
              <w:t>Петров П.Н.</w:t>
            </w:r>
          </w:p>
          <w:p w:rsidR="00E67EA8" w:rsidRPr="00C918C2" w:rsidRDefault="00E67EA8" w:rsidP="00E67EA8">
            <w:pPr>
              <w:pStyle w:val="af5"/>
              <w:snapToGrid w:val="0"/>
              <w:jc w:val="both"/>
              <w:rPr>
                <w:lang w:val="ru-RU"/>
              </w:rPr>
            </w:pPr>
            <w:r w:rsidRPr="00C918C2">
              <w:rPr>
                <w:lang w:val="ru-RU"/>
              </w:rPr>
              <w:t>Курин С.Н.</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.4</w:t>
            </w:r>
            <w:r w:rsidRPr="00C918C2">
              <w:rPr>
                <w:lang w:val="ru-RU"/>
              </w:rPr>
              <w:t>0</w:t>
            </w:r>
          </w:p>
        </w:tc>
      </w:tr>
      <w:tr w:rsidR="00587761" w:rsidTr="002D1EE3">
        <w:tc>
          <w:tcPr>
            <w:tcW w:w="9520" w:type="dxa"/>
            <w:gridSpan w:val="4"/>
          </w:tcPr>
          <w:p w:rsidR="00E67EA8" w:rsidRPr="00C918C2" w:rsidRDefault="00E67EA8" w:rsidP="00E67EA8">
            <w:pPr>
              <w:jc w:val="center"/>
              <w:rPr>
                <w:b/>
                <w:sz w:val="24"/>
                <w:szCs w:val="24"/>
              </w:rPr>
            </w:pPr>
            <w:r w:rsidRPr="00C918C2">
              <w:rPr>
                <w:b/>
                <w:sz w:val="24"/>
                <w:szCs w:val="24"/>
              </w:rPr>
              <w:lastRenderedPageBreak/>
              <w:t>При проведении контртеррористической операции</w:t>
            </w:r>
          </w:p>
        </w:tc>
      </w:tr>
      <w:tr w:rsidR="00587761" w:rsidTr="002D1EE3">
        <w:tc>
          <w:tcPr>
            <w:tcW w:w="420" w:type="dxa"/>
          </w:tcPr>
          <w:p w:rsidR="00E67EA8" w:rsidRPr="00C918C2" w:rsidRDefault="00E67EA8" w:rsidP="00E67EA8">
            <w:r w:rsidRPr="00C918C2">
              <w:t>1.</w:t>
            </w:r>
          </w:p>
        </w:tc>
        <w:tc>
          <w:tcPr>
            <w:tcW w:w="6439" w:type="dxa"/>
          </w:tcPr>
          <w:p w:rsidR="00E67EA8" w:rsidRPr="00C918C2" w:rsidRDefault="00E67EA8" w:rsidP="00E67EA8">
            <w:pPr>
              <w:shd w:val="clear" w:color="auto" w:fill="FFFFFF"/>
              <w:tabs>
                <w:tab w:val="left" w:pos="0"/>
              </w:tabs>
              <w:snapToGrid w:val="0"/>
              <w:ind w:right="29" w:hanging="9"/>
              <w:jc w:val="both"/>
              <w:rPr>
                <w:spacing w:val="-2"/>
                <w:sz w:val="24"/>
                <w:szCs w:val="24"/>
              </w:rPr>
            </w:pPr>
            <w:r w:rsidRPr="00C918C2">
              <w:rPr>
                <w:spacing w:val="-2"/>
                <w:sz w:val="24"/>
                <w:szCs w:val="24"/>
              </w:rPr>
              <w:t>Эвакуация всех посторонних лиц и отбуксировке транспортных средств с территории (объектов), в пределах которой (на которых) проводится контртеррористическая операция, и размещение их в безопасных местах во взаимодействии с сотрудниками  органов федеральной службы безопасности, органов внутренних дел Российской Федерации, а при значительных масштабах эвакуации  - военнослужащими Вооруженных Сил Российской Федерации.</w:t>
            </w:r>
          </w:p>
        </w:tc>
        <w:tc>
          <w:tcPr>
            <w:tcW w:w="1414" w:type="dxa"/>
          </w:tcPr>
          <w:p w:rsidR="00E67EA8" w:rsidRPr="00C918C2" w:rsidRDefault="00E67EA8" w:rsidP="00E67EA8">
            <w:pPr>
              <w:pStyle w:val="af5"/>
              <w:snapToGrid w:val="0"/>
              <w:jc w:val="both"/>
              <w:rPr>
                <w:lang w:val="ru-RU"/>
              </w:rPr>
            </w:pPr>
            <w:r w:rsidRPr="00C918C2">
              <w:rPr>
                <w:lang w:val="ru-RU"/>
              </w:rPr>
              <w:t>Голин А.В.</w:t>
            </w:r>
          </w:p>
          <w:p w:rsidR="00E67EA8" w:rsidRPr="00C918C2" w:rsidRDefault="00E67EA8" w:rsidP="00E67EA8">
            <w:pPr>
              <w:pStyle w:val="af5"/>
              <w:snapToGrid w:val="0"/>
              <w:jc w:val="both"/>
              <w:rPr>
                <w:lang w:val="ru-RU"/>
              </w:rPr>
            </w:pPr>
            <w:r w:rsidRPr="00C918C2">
              <w:rPr>
                <w:lang w:val="ru-RU"/>
              </w:rPr>
              <w:t xml:space="preserve">Песов С.А. </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.4</w:t>
            </w:r>
            <w:r w:rsidRPr="00C918C2">
              <w:rPr>
                <w:lang w:val="ru-RU"/>
              </w:rPr>
              <w:t>0</w:t>
            </w:r>
          </w:p>
        </w:tc>
      </w:tr>
      <w:tr w:rsidR="00587761" w:rsidTr="00ED3A2D">
        <w:trPr>
          <w:trHeight w:val="827"/>
        </w:trPr>
        <w:tc>
          <w:tcPr>
            <w:tcW w:w="420" w:type="dxa"/>
          </w:tcPr>
          <w:p w:rsidR="00E67EA8" w:rsidRPr="00C918C2" w:rsidRDefault="00E67EA8" w:rsidP="00E67EA8">
            <w:r w:rsidRPr="00C918C2">
              <w:t>2.</w:t>
            </w:r>
          </w:p>
        </w:tc>
        <w:tc>
          <w:tcPr>
            <w:tcW w:w="6439" w:type="dxa"/>
          </w:tcPr>
          <w:p w:rsidR="00E67EA8" w:rsidRPr="00C918C2" w:rsidRDefault="00E67EA8" w:rsidP="00E67EA8">
            <w:pPr>
              <w:shd w:val="clear" w:color="auto" w:fill="FFFFFF"/>
              <w:tabs>
                <w:tab w:val="left" w:pos="0"/>
              </w:tabs>
              <w:snapToGrid w:val="0"/>
              <w:ind w:right="29" w:hanging="9"/>
              <w:jc w:val="both"/>
              <w:rPr>
                <w:spacing w:val="-2"/>
                <w:sz w:val="24"/>
                <w:szCs w:val="24"/>
              </w:rPr>
            </w:pPr>
            <w:r w:rsidRPr="00C918C2">
              <w:rPr>
                <w:spacing w:val="-2"/>
                <w:sz w:val="24"/>
                <w:szCs w:val="24"/>
              </w:rPr>
              <w:t xml:space="preserve">Организация работы ауди-визуальной связи, проводной связи для работы вспомогательного пункта оперативного штаба Московской области. </w:t>
            </w:r>
          </w:p>
        </w:tc>
        <w:tc>
          <w:tcPr>
            <w:tcW w:w="1414" w:type="dxa"/>
          </w:tcPr>
          <w:p w:rsidR="00E67EA8" w:rsidRPr="00C918C2" w:rsidRDefault="00E67EA8" w:rsidP="00E67EA8">
            <w:pPr>
              <w:pStyle w:val="af5"/>
              <w:snapToGrid w:val="0"/>
              <w:jc w:val="both"/>
              <w:rPr>
                <w:lang w:val="ru-RU"/>
              </w:rPr>
            </w:pPr>
            <w:r w:rsidRPr="00C918C2">
              <w:rPr>
                <w:lang w:val="ru-RU"/>
              </w:rPr>
              <w:t>Асин С.А.</w:t>
            </w:r>
          </w:p>
        </w:tc>
        <w:tc>
          <w:tcPr>
            <w:tcW w:w="1247" w:type="dxa"/>
          </w:tcPr>
          <w:p w:rsidR="00E67EA8" w:rsidRPr="00C918C2" w:rsidRDefault="00E67EA8" w:rsidP="00E67EA8">
            <w:pPr>
              <w:pStyle w:val="af5"/>
              <w:snapToGrid w:val="0"/>
              <w:jc w:val="both"/>
              <w:rPr>
                <w:lang w:val="ru-RU"/>
              </w:rPr>
            </w:pPr>
            <w:r w:rsidRPr="00C918C2">
              <w:rPr>
                <w:lang w:val="ru-RU"/>
              </w:rPr>
              <w:t>Ч+ 1</w:t>
            </w:r>
            <w:r>
              <w:rPr>
                <w:lang w:val="ru-RU"/>
              </w:rPr>
              <w:t>.4</w:t>
            </w:r>
            <w:r w:rsidRPr="00C918C2">
              <w:rPr>
                <w:lang w:val="ru-RU"/>
              </w:rPr>
              <w:t>0</w:t>
            </w:r>
          </w:p>
        </w:tc>
      </w:tr>
      <w:tr w:rsidR="00587761" w:rsidTr="002D1EE3">
        <w:trPr>
          <w:trHeight w:val="2487"/>
        </w:trPr>
        <w:tc>
          <w:tcPr>
            <w:tcW w:w="420" w:type="dxa"/>
          </w:tcPr>
          <w:p w:rsidR="00E67EA8" w:rsidRPr="00C918C2" w:rsidRDefault="00E67EA8" w:rsidP="00E67EA8">
            <w:r w:rsidRPr="00C918C2">
              <w:t>3.</w:t>
            </w:r>
          </w:p>
        </w:tc>
        <w:tc>
          <w:tcPr>
            <w:tcW w:w="6439" w:type="dxa"/>
          </w:tcPr>
          <w:p w:rsidR="00E67EA8" w:rsidRPr="00C918C2" w:rsidRDefault="00E67EA8" w:rsidP="00E67EA8">
            <w:pPr>
              <w:shd w:val="clear" w:color="auto" w:fill="FFFFFF"/>
              <w:tabs>
                <w:tab w:val="left" w:pos="-9"/>
              </w:tabs>
              <w:snapToGrid w:val="0"/>
              <w:ind w:left="-9" w:right="29" w:firstLine="374"/>
              <w:jc w:val="both"/>
              <w:rPr>
                <w:spacing w:val="-2"/>
                <w:sz w:val="24"/>
                <w:szCs w:val="24"/>
              </w:rPr>
            </w:pPr>
            <w:r w:rsidRPr="00C918C2">
              <w:rPr>
                <w:spacing w:val="-2"/>
                <w:sz w:val="24"/>
                <w:szCs w:val="24"/>
              </w:rPr>
              <w:t>Во взаимодействии с сотрудниками подразделений материально-технического обеспечения группировки сил и средств</w:t>
            </w:r>
            <w:r>
              <w:rPr>
                <w:spacing w:val="-2"/>
                <w:sz w:val="24"/>
                <w:szCs w:val="24"/>
              </w:rPr>
              <w:t xml:space="preserve"> участвовать</w:t>
            </w:r>
            <w:r w:rsidRPr="00C918C2">
              <w:rPr>
                <w:spacing w:val="-2"/>
                <w:sz w:val="24"/>
                <w:szCs w:val="24"/>
              </w:rPr>
              <w:t xml:space="preserve">: </w:t>
            </w:r>
          </w:p>
          <w:p w:rsidR="00E67EA8" w:rsidRPr="00C918C2" w:rsidRDefault="00E67EA8" w:rsidP="00E67EA8">
            <w:pPr>
              <w:shd w:val="clear" w:color="auto" w:fill="FFFFFF"/>
              <w:tabs>
                <w:tab w:val="left" w:pos="-9"/>
              </w:tabs>
              <w:snapToGrid w:val="0"/>
              <w:ind w:left="-9" w:right="29" w:firstLine="374"/>
              <w:jc w:val="both"/>
              <w:rPr>
                <w:spacing w:val="-2"/>
                <w:sz w:val="24"/>
                <w:szCs w:val="24"/>
              </w:rPr>
            </w:pPr>
            <w:r w:rsidRPr="00C918C2">
              <w:rPr>
                <w:spacing w:val="-2"/>
                <w:sz w:val="24"/>
                <w:szCs w:val="24"/>
              </w:rPr>
              <w:t>в обеспечении снабжения участников контртеррористической операции необходимым материально-техническим имуществом, горюче-смазочными материалами, питанием, транспортными средствами;</w:t>
            </w:r>
          </w:p>
          <w:p w:rsidR="00E67EA8" w:rsidRPr="00C918C2" w:rsidRDefault="00E67EA8" w:rsidP="00E67EA8">
            <w:pPr>
              <w:shd w:val="clear" w:color="auto" w:fill="FFFFFF"/>
              <w:tabs>
                <w:tab w:val="left" w:pos="-25"/>
              </w:tabs>
              <w:snapToGrid w:val="0"/>
              <w:ind w:left="-25" w:right="5" w:firstLine="374"/>
              <w:jc w:val="both"/>
              <w:rPr>
                <w:spacing w:val="-2"/>
                <w:sz w:val="24"/>
                <w:szCs w:val="24"/>
              </w:rPr>
            </w:pPr>
            <w:r w:rsidRPr="00C918C2">
              <w:rPr>
                <w:spacing w:val="-2"/>
                <w:sz w:val="24"/>
                <w:szCs w:val="24"/>
              </w:rPr>
              <w:t>в развертывании и оборудовании пунктов питания, оказания медицинской и психологической помощи.</w:t>
            </w:r>
          </w:p>
        </w:tc>
        <w:tc>
          <w:tcPr>
            <w:tcW w:w="1414" w:type="dxa"/>
          </w:tcPr>
          <w:p w:rsidR="00E67EA8" w:rsidRPr="00C918C2" w:rsidRDefault="00E67EA8" w:rsidP="00E67EA8">
            <w:pPr>
              <w:pStyle w:val="af5"/>
              <w:snapToGrid w:val="0"/>
              <w:jc w:val="both"/>
              <w:rPr>
                <w:lang w:val="ru-RU"/>
              </w:rPr>
            </w:pPr>
            <w:r w:rsidRPr="00C918C2">
              <w:rPr>
                <w:lang w:val="ru-RU"/>
              </w:rPr>
              <w:t>Ларин В.В.</w:t>
            </w:r>
          </w:p>
          <w:p w:rsidR="00E67EA8" w:rsidRPr="00C918C2" w:rsidRDefault="00E67EA8" w:rsidP="00E67EA8">
            <w:pPr>
              <w:pStyle w:val="af5"/>
              <w:snapToGrid w:val="0"/>
              <w:jc w:val="both"/>
              <w:rPr>
                <w:lang w:val="ru-RU"/>
              </w:rPr>
            </w:pPr>
            <w:r w:rsidRPr="00C918C2">
              <w:rPr>
                <w:lang w:val="ru-RU"/>
              </w:rPr>
              <w:t>Арин Н.А.</w:t>
            </w:r>
          </w:p>
          <w:p w:rsidR="00E67EA8" w:rsidRPr="00C918C2" w:rsidRDefault="00E67EA8" w:rsidP="00E67EA8">
            <w:pPr>
              <w:pStyle w:val="af5"/>
              <w:snapToGrid w:val="0"/>
              <w:jc w:val="both"/>
              <w:rPr>
                <w:lang w:val="ru-RU"/>
              </w:rPr>
            </w:pPr>
            <w:r w:rsidRPr="00C918C2">
              <w:rPr>
                <w:lang w:val="ru-RU"/>
              </w:rPr>
              <w:t>Лонов О.О.</w:t>
            </w:r>
          </w:p>
          <w:p w:rsidR="00E67EA8" w:rsidRPr="00C918C2" w:rsidRDefault="00E67EA8" w:rsidP="00E67EA8">
            <w:pPr>
              <w:pStyle w:val="af5"/>
              <w:snapToGrid w:val="0"/>
              <w:jc w:val="both"/>
              <w:rPr>
                <w:lang w:val="ru-RU"/>
              </w:rPr>
            </w:pPr>
            <w:r w:rsidRPr="00C918C2">
              <w:rPr>
                <w:lang w:val="ru-RU"/>
              </w:rPr>
              <w:t>.</w:t>
            </w:r>
          </w:p>
        </w:tc>
        <w:tc>
          <w:tcPr>
            <w:tcW w:w="1247" w:type="dxa"/>
          </w:tcPr>
          <w:p w:rsidR="00E67EA8" w:rsidRPr="00C918C2" w:rsidRDefault="00E67EA8" w:rsidP="00ED3A2D">
            <w:pPr>
              <w:pStyle w:val="af5"/>
              <w:snapToGrid w:val="0"/>
              <w:rPr>
                <w:lang w:val="ru-RU"/>
              </w:rPr>
            </w:pPr>
            <w:r w:rsidRPr="00C918C2">
              <w:rPr>
                <w:lang w:val="ru-RU"/>
              </w:rPr>
              <w:t>В ходе КТО</w:t>
            </w:r>
          </w:p>
          <w:p w:rsidR="00E67EA8" w:rsidRPr="00C918C2" w:rsidRDefault="00E67EA8" w:rsidP="00E67EA8">
            <w:pPr>
              <w:pStyle w:val="af5"/>
              <w:snapToGrid w:val="0"/>
              <w:jc w:val="both"/>
              <w:rPr>
                <w:lang w:val="ru-RU"/>
              </w:rPr>
            </w:pPr>
          </w:p>
        </w:tc>
      </w:tr>
      <w:tr w:rsidR="00587761" w:rsidTr="002D1EE3">
        <w:trPr>
          <w:trHeight w:val="6152"/>
        </w:trPr>
        <w:tc>
          <w:tcPr>
            <w:tcW w:w="420" w:type="dxa"/>
          </w:tcPr>
          <w:p w:rsidR="00E67EA8" w:rsidRPr="00C918C2" w:rsidRDefault="00E67EA8" w:rsidP="00E67EA8">
            <w:r w:rsidRPr="00C918C2">
              <w:t>4.</w:t>
            </w:r>
          </w:p>
        </w:tc>
        <w:tc>
          <w:tcPr>
            <w:tcW w:w="6439" w:type="dxa"/>
          </w:tcPr>
          <w:p w:rsidR="00E67EA8" w:rsidRPr="00C918C2" w:rsidRDefault="00E67EA8" w:rsidP="00E67EA8">
            <w:pPr>
              <w:pStyle w:val="af5"/>
              <w:snapToGrid w:val="0"/>
              <w:ind w:firstLine="365"/>
              <w:jc w:val="both"/>
              <w:rPr>
                <w:spacing w:val="-2"/>
                <w:lang w:val="ru-RU"/>
              </w:rPr>
            </w:pPr>
            <w:r w:rsidRPr="00C918C2">
              <w:rPr>
                <w:spacing w:val="-2"/>
                <w:lang w:val="ru-RU"/>
              </w:rPr>
              <w:t>Организация работы медицинского персонала медицинских учреждений, находящихся на территории муниципального образования для оказания первой неотложной медицинской и психологической помощи лицам, пострадавшим в результате совершения террористического акта и в ходе проведения КТО:</w:t>
            </w:r>
          </w:p>
          <w:p w:rsidR="00E67EA8" w:rsidRPr="00C918C2" w:rsidRDefault="00E67EA8" w:rsidP="00E67EA8">
            <w:pPr>
              <w:pStyle w:val="af5"/>
              <w:snapToGrid w:val="0"/>
              <w:ind w:firstLine="365"/>
              <w:jc w:val="both"/>
              <w:rPr>
                <w:spacing w:val="-2"/>
                <w:lang w:val="ru-RU"/>
              </w:rPr>
            </w:pPr>
            <w:r w:rsidRPr="00C918C2">
              <w:rPr>
                <w:spacing w:val="-2"/>
                <w:lang w:val="ru-RU"/>
              </w:rPr>
              <w:t xml:space="preserve"> уточняют величину санитарных потерь, санитарно-эпидемиологического состояния района;</w:t>
            </w:r>
          </w:p>
          <w:p w:rsidR="00E67EA8" w:rsidRPr="00C918C2" w:rsidRDefault="00E67EA8" w:rsidP="00E67EA8">
            <w:pPr>
              <w:pStyle w:val="af5"/>
              <w:snapToGrid w:val="0"/>
              <w:ind w:firstLine="365"/>
              <w:jc w:val="both"/>
              <w:rPr>
                <w:spacing w:val="-2"/>
                <w:lang w:val="ru-RU"/>
              </w:rPr>
            </w:pPr>
            <w:r w:rsidRPr="00C918C2">
              <w:rPr>
                <w:spacing w:val="-2"/>
                <w:lang w:val="ru-RU"/>
              </w:rPr>
              <w:t>вводят в действие план медико-санитарного обеспечения населения при чрезвычайных ситуациях и планы взаимодействия;</w:t>
            </w:r>
          </w:p>
          <w:p w:rsidR="00E67EA8" w:rsidRPr="00C918C2" w:rsidRDefault="00E67EA8" w:rsidP="00E67EA8">
            <w:pPr>
              <w:pStyle w:val="af5"/>
              <w:snapToGrid w:val="0"/>
              <w:ind w:firstLine="365"/>
              <w:jc w:val="both"/>
              <w:rPr>
                <w:spacing w:val="-2"/>
                <w:lang w:val="ru-RU"/>
              </w:rPr>
            </w:pPr>
            <w:r w:rsidRPr="00C918C2">
              <w:rPr>
                <w:spacing w:val="-2"/>
                <w:lang w:val="ru-RU"/>
              </w:rPr>
              <w:t>отправляют в район совершения террористического акта бригады скорой медицинской помощи;</w:t>
            </w:r>
          </w:p>
          <w:p w:rsidR="00E67EA8" w:rsidRPr="00C918C2" w:rsidRDefault="00E67EA8" w:rsidP="00E67EA8">
            <w:pPr>
              <w:pStyle w:val="af5"/>
              <w:snapToGrid w:val="0"/>
              <w:ind w:firstLine="365"/>
              <w:jc w:val="both"/>
              <w:rPr>
                <w:spacing w:val="-2"/>
                <w:lang w:val="ru-RU"/>
              </w:rPr>
            </w:pPr>
            <w:r w:rsidRPr="00C918C2">
              <w:rPr>
                <w:spacing w:val="-2"/>
                <w:lang w:val="ru-RU"/>
              </w:rPr>
              <w:t>приводят в готовность медицинские силы и средства ЛПУ города _________;</w:t>
            </w:r>
          </w:p>
          <w:p w:rsidR="00E67EA8" w:rsidRPr="00C918C2" w:rsidRDefault="00E67EA8" w:rsidP="00E67EA8">
            <w:pPr>
              <w:pStyle w:val="af5"/>
              <w:snapToGrid w:val="0"/>
              <w:ind w:firstLine="365"/>
              <w:jc w:val="both"/>
              <w:rPr>
                <w:spacing w:val="-2"/>
                <w:lang w:val="ru-RU"/>
              </w:rPr>
            </w:pPr>
            <w:r w:rsidRPr="00C918C2">
              <w:rPr>
                <w:spacing w:val="-2"/>
                <w:lang w:val="ru-RU"/>
              </w:rPr>
              <w:t>готовят выделенный коечный фонд ЛПУ к приему пострадавших;</w:t>
            </w:r>
          </w:p>
          <w:p w:rsidR="00E67EA8" w:rsidRPr="00C918C2" w:rsidRDefault="00E67EA8" w:rsidP="00E67EA8">
            <w:pPr>
              <w:pStyle w:val="af5"/>
              <w:snapToGrid w:val="0"/>
              <w:ind w:firstLine="365"/>
              <w:jc w:val="both"/>
              <w:rPr>
                <w:spacing w:val="-2"/>
                <w:lang w:val="ru-RU"/>
              </w:rPr>
            </w:pPr>
            <w:r w:rsidRPr="00C918C2">
              <w:rPr>
                <w:spacing w:val="-2"/>
                <w:lang w:val="ru-RU"/>
              </w:rPr>
              <w:t>представляют в оперативный штаб заявки на дополнительный транспорт для проведения эвакуации пострадавших в результате совершения террористического акта;</w:t>
            </w:r>
          </w:p>
          <w:p w:rsidR="00E67EA8" w:rsidRPr="00C918C2" w:rsidRDefault="00E67EA8" w:rsidP="00E67EA8">
            <w:pPr>
              <w:pStyle w:val="af5"/>
              <w:snapToGrid w:val="0"/>
              <w:ind w:firstLine="365"/>
              <w:jc w:val="both"/>
              <w:rPr>
                <w:spacing w:val="-2"/>
                <w:lang w:val="ru-RU"/>
              </w:rPr>
            </w:pPr>
            <w:r w:rsidRPr="00C918C2">
              <w:rPr>
                <w:spacing w:val="-2"/>
                <w:lang w:val="ru-RU"/>
              </w:rPr>
              <w:t xml:space="preserve">приводят в готовность специализированные формирования </w:t>
            </w:r>
            <w:r w:rsidRPr="00C2174B">
              <w:rPr>
                <w:spacing w:val="-2"/>
                <w:lang w:val="ru-RU"/>
              </w:rPr>
              <w:t>Роспотребнадзор</w:t>
            </w:r>
            <w:r>
              <w:rPr>
                <w:spacing w:val="-2"/>
                <w:lang w:val="ru-RU"/>
              </w:rPr>
              <w:t>а</w:t>
            </w:r>
            <w:r w:rsidRPr="00C918C2">
              <w:rPr>
                <w:spacing w:val="-2"/>
                <w:lang w:val="ru-RU"/>
              </w:rPr>
              <w:t>.</w:t>
            </w:r>
          </w:p>
        </w:tc>
        <w:tc>
          <w:tcPr>
            <w:tcW w:w="1414" w:type="dxa"/>
          </w:tcPr>
          <w:p w:rsidR="00E67EA8" w:rsidRPr="00C918C2" w:rsidRDefault="00E67EA8" w:rsidP="00E67EA8">
            <w:pPr>
              <w:pStyle w:val="af5"/>
              <w:snapToGrid w:val="0"/>
              <w:jc w:val="both"/>
              <w:rPr>
                <w:lang w:val="ru-RU"/>
              </w:rPr>
            </w:pPr>
            <w:r w:rsidRPr="00C918C2">
              <w:rPr>
                <w:lang w:val="ru-RU"/>
              </w:rPr>
              <w:t>Трунев В.В.</w:t>
            </w:r>
          </w:p>
        </w:tc>
        <w:tc>
          <w:tcPr>
            <w:tcW w:w="1247" w:type="dxa"/>
          </w:tcPr>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p>
          <w:p w:rsidR="00E67EA8" w:rsidRDefault="00E67EA8" w:rsidP="00E67EA8">
            <w:pPr>
              <w:pStyle w:val="af5"/>
              <w:snapToGrid w:val="0"/>
              <w:jc w:val="both"/>
              <w:rPr>
                <w:lang w:val="ru-RU"/>
              </w:rPr>
            </w:pPr>
          </w:p>
          <w:p w:rsidR="00ED3A2D" w:rsidRPr="00C918C2" w:rsidRDefault="00ED3A2D"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20</w:t>
            </w: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25</w:t>
            </w: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25</w:t>
            </w: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30</w:t>
            </w: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Ч+ 0</w:t>
            </w:r>
            <w:r>
              <w:rPr>
                <w:lang w:val="ru-RU"/>
              </w:rPr>
              <w:t>.</w:t>
            </w:r>
            <w:r w:rsidRPr="00C918C2">
              <w:rPr>
                <w:lang w:val="ru-RU"/>
              </w:rPr>
              <w:t>40</w:t>
            </w: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Ч+ 1</w:t>
            </w:r>
            <w:r>
              <w:rPr>
                <w:lang w:val="ru-RU"/>
              </w:rPr>
              <w:t>.</w:t>
            </w:r>
            <w:r w:rsidRPr="00C918C2">
              <w:rPr>
                <w:lang w:val="ru-RU"/>
              </w:rPr>
              <w:t>00</w:t>
            </w:r>
          </w:p>
          <w:p w:rsidR="00E67EA8" w:rsidRPr="00C918C2" w:rsidRDefault="00E67EA8" w:rsidP="00E67EA8">
            <w:pPr>
              <w:pStyle w:val="af5"/>
              <w:snapToGrid w:val="0"/>
              <w:jc w:val="both"/>
              <w:rPr>
                <w:lang w:val="ru-RU"/>
              </w:rPr>
            </w:pPr>
          </w:p>
          <w:p w:rsidR="00E67EA8" w:rsidRPr="00C918C2" w:rsidRDefault="00E67EA8" w:rsidP="00E67EA8">
            <w:pPr>
              <w:pStyle w:val="af5"/>
              <w:snapToGrid w:val="0"/>
              <w:jc w:val="both"/>
              <w:rPr>
                <w:lang w:val="ru-RU"/>
              </w:rPr>
            </w:pPr>
          </w:p>
          <w:p w:rsidR="00E67EA8" w:rsidRDefault="00E67EA8" w:rsidP="00E67EA8">
            <w:pPr>
              <w:pStyle w:val="af5"/>
              <w:snapToGrid w:val="0"/>
              <w:jc w:val="both"/>
              <w:rPr>
                <w:lang w:val="ru-RU"/>
              </w:rPr>
            </w:pPr>
          </w:p>
          <w:p w:rsidR="00E67EA8" w:rsidRPr="00C918C2" w:rsidRDefault="00E67EA8" w:rsidP="00E67EA8">
            <w:pPr>
              <w:pStyle w:val="af5"/>
              <w:snapToGrid w:val="0"/>
              <w:jc w:val="both"/>
              <w:rPr>
                <w:lang w:val="ru-RU"/>
              </w:rPr>
            </w:pPr>
            <w:r w:rsidRPr="00C918C2">
              <w:rPr>
                <w:lang w:val="ru-RU"/>
              </w:rPr>
              <w:t>Ч+ 1</w:t>
            </w:r>
            <w:r>
              <w:rPr>
                <w:lang w:val="ru-RU"/>
              </w:rPr>
              <w:t>.3</w:t>
            </w:r>
            <w:r w:rsidRPr="00C918C2">
              <w:rPr>
                <w:lang w:val="ru-RU"/>
              </w:rPr>
              <w:t>0</w:t>
            </w:r>
          </w:p>
        </w:tc>
      </w:tr>
    </w:tbl>
    <w:p w:rsidR="00E67EA8" w:rsidRDefault="00E67EA8" w:rsidP="00E67EA8"/>
    <w:p w:rsidR="00E67EA8" w:rsidRPr="00C918C2" w:rsidRDefault="00E67EA8" w:rsidP="00E67EA8"/>
    <w:p w:rsidR="00E67EA8" w:rsidRPr="001A3D25" w:rsidRDefault="00E67EA8" w:rsidP="00E67EA8">
      <w:pPr>
        <w:tabs>
          <w:tab w:val="right" w:pos="9660"/>
        </w:tabs>
        <w:rPr>
          <w:bCs/>
          <w:sz w:val="24"/>
          <w:szCs w:val="24"/>
        </w:rPr>
      </w:pPr>
      <w:r w:rsidRPr="001A3D25">
        <w:rPr>
          <w:bCs/>
          <w:sz w:val="24"/>
          <w:szCs w:val="24"/>
        </w:rPr>
        <w:t xml:space="preserve">Заместитель главы администрации </w:t>
      </w:r>
      <w:r w:rsidRPr="001A3D25">
        <w:rPr>
          <w:bCs/>
          <w:sz w:val="24"/>
          <w:szCs w:val="24"/>
        </w:rPr>
        <w:tab/>
        <w:t>К.К. Суров</w:t>
      </w:r>
    </w:p>
    <w:p w:rsidR="00E67EA8" w:rsidRPr="00C918C2" w:rsidRDefault="00E67EA8" w:rsidP="00E67EA8">
      <w:pPr>
        <w:tabs>
          <w:tab w:val="right" w:pos="9660"/>
        </w:tabs>
        <w:jc w:val="right"/>
        <w:rPr>
          <w:sz w:val="28"/>
          <w:szCs w:val="28"/>
        </w:rPr>
      </w:pPr>
      <w:r>
        <w:rPr>
          <w:bCs/>
          <w:sz w:val="28"/>
          <w:szCs w:val="28"/>
        </w:rPr>
        <w:br w:type="page"/>
      </w:r>
      <w:r w:rsidRPr="00C918C2">
        <w:rPr>
          <w:sz w:val="28"/>
          <w:szCs w:val="28"/>
        </w:rPr>
        <w:lastRenderedPageBreak/>
        <w:t>Приложение</w:t>
      </w:r>
      <w:r>
        <w:rPr>
          <w:sz w:val="28"/>
          <w:szCs w:val="28"/>
        </w:rPr>
        <w:t xml:space="preserve"> № 3</w:t>
      </w:r>
    </w:p>
    <w:p w:rsidR="00E67EA8" w:rsidRPr="00C918C2" w:rsidRDefault="00E67EA8" w:rsidP="00E67EA8">
      <w:pPr>
        <w:shd w:val="clear" w:color="auto" w:fill="FFFFFF"/>
        <w:ind w:left="4111"/>
        <w:jc w:val="center"/>
        <w:rPr>
          <w:sz w:val="28"/>
          <w:szCs w:val="28"/>
        </w:rPr>
      </w:pPr>
    </w:p>
    <w:p w:rsidR="00E67EA8" w:rsidRPr="00C918C2" w:rsidRDefault="00E67EA8" w:rsidP="00E67EA8">
      <w:pPr>
        <w:shd w:val="clear" w:color="auto" w:fill="FFFFFF"/>
        <w:ind w:left="4111"/>
        <w:jc w:val="center"/>
        <w:rPr>
          <w:sz w:val="28"/>
          <w:szCs w:val="28"/>
        </w:rPr>
      </w:pPr>
      <w:r w:rsidRPr="00C918C2">
        <w:rPr>
          <w:sz w:val="28"/>
          <w:szCs w:val="28"/>
        </w:rPr>
        <w:t>УТВЕРЖДАЮ</w:t>
      </w:r>
    </w:p>
    <w:p w:rsidR="00E67EA8" w:rsidRPr="00C918C2" w:rsidRDefault="00E67EA8" w:rsidP="00E67EA8">
      <w:pPr>
        <w:shd w:val="clear" w:color="auto" w:fill="FFFFFF"/>
        <w:ind w:left="4700"/>
        <w:jc w:val="both"/>
        <w:rPr>
          <w:sz w:val="28"/>
          <w:szCs w:val="28"/>
        </w:rPr>
      </w:pPr>
      <w:r w:rsidRPr="00C918C2">
        <w:rPr>
          <w:sz w:val="28"/>
          <w:szCs w:val="28"/>
        </w:rPr>
        <w:t>Глава города _________,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700"/>
        <w:jc w:val="both"/>
        <w:rPr>
          <w:sz w:val="28"/>
          <w:szCs w:val="28"/>
        </w:rPr>
      </w:pPr>
    </w:p>
    <w:p w:rsidR="00E67EA8" w:rsidRPr="00C918C2" w:rsidRDefault="00E67EA8" w:rsidP="00E67EA8">
      <w:pPr>
        <w:shd w:val="clear" w:color="auto" w:fill="FFFFFF"/>
        <w:ind w:left="4700"/>
        <w:jc w:val="both"/>
        <w:rPr>
          <w:sz w:val="28"/>
          <w:szCs w:val="28"/>
        </w:rPr>
      </w:pPr>
      <w:r w:rsidRPr="00C918C2">
        <w:rPr>
          <w:sz w:val="28"/>
          <w:szCs w:val="28"/>
        </w:rPr>
        <w:t>______________________ П.Н. Пе</w:t>
      </w:r>
      <w:r w:rsidRPr="00C918C2">
        <w:rPr>
          <w:sz w:val="28"/>
          <w:szCs w:val="28"/>
        </w:rPr>
        <w:t>т</w:t>
      </w:r>
      <w:r w:rsidRPr="00C918C2">
        <w:rPr>
          <w:sz w:val="28"/>
          <w:szCs w:val="28"/>
        </w:rPr>
        <w:t>ров «____» января 20___ года</w:t>
      </w:r>
    </w:p>
    <w:p w:rsidR="00E67EA8" w:rsidRDefault="00E67EA8" w:rsidP="00E67EA8">
      <w:pPr>
        <w:ind w:left="4395"/>
        <w:rPr>
          <w:sz w:val="28"/>
          <w:szCs w:val="28"/>
        </w:rPr>
      </w:pPr>
    </w:p>
    <w:p w:rsidR="00F94B88" w:rsidRPr="00C918C2" w:rsidRDefault="00F94B88" w:rsidP="00E67EA8">
      <w:pPr>
        <w:ind w:left="4395"/>
        <w:rPr>
          <w:sz w:val="28"/>
          <w:szCs w:val="28"/>
        </w:rPr>
      </w:pPr>
    </w:p>
    <w:p w:rsidR="00E67EA8" w:rsidRPr="00C918C2" w:rsidRDefault="00E67EA8" w:rsidP="00E67EA8">
      <w:pPr>
        <w:jc w:val="center"/>
        <w:rPr>
          <w:sz w:val="28"/>
          <w:szCs w:val="28"/>
        </w:rPr>
      </w:pPr>
      <w:r w:rsidRPr="00C918C2">
        <w:rPr>
          <w:sz w:val="28"/>
          <w:szCs w:val="28"/>
        </w:rPr>
        <w:t>ПЕРСОНАЛЬНЫЙ СОСТАВ</w:t>
      </w:r>
    </w:p>
    <w:p w:rsidR="00E67EA8" w:rsidRPr="00C918C2" w:rsidRDefault="00E67EA8" w:rsidP="00E67EA8">
      <w:pPr>
        <w:shd w:val="clear" w:color="auto" w:fill="FFFFFF"/>
        <w:jc w:val="center"/>
        <w:rPr>
          <w:sz w:val="28"/>
          <w:szCs w:val="28"/>
        </w:rPr>
      </w:pPr>
      <w:r w:rsidRPr="00C918C2">
        <w:rPr>
          <w:sz w:val="28"/>
          <w:szCs w:val="28"/>
        </w:rPr>
        <w:t>группы медицинского обеспечения</w:t>
      </w:r>
    </w:p>
    <w:p w:rsidR="00E67EA8" w:rsidRPr="00C918C2" w:rsidRDefault="00E67EA8" w:rsidP="00E67EA8">
      <w:pPr>
        <w:shd w:val="clear" w:color="auto" w:fill="FFFFFF"/>
        <w:jc w:val="center"/>
        <w:rPr>
          <w:sz w:val="28"/>
          <w:szCs w:val="28"/>
        </w:rPr>
      </w:pPr>
    </w:p>
    <w:tbl>
      <w:tblPr>
        <w:tblW w:w="9380" w:type="dxa"/>
        <w:tblInd w:w="40" w:type="dxa"/>
        <w:tblLayout w:type="fixed"/>
        <w:tblCellMar>
          <w:left w:w="40" w:type="dxa"/>
          <w:right w:w="40" w:type="dxa"/>
        </w:tblCellMar>
        <w:tblLook w:val="0000" w:firstRow="0" w:lastRow="0" w:firstColumn="0" w:lastColumn="0" w:noHBand="0" w:noVBand="0"/>
      </w:tblPr>
      <w:tblGrid>
        <w:gridCol w:w="600"/>
        <w:gridCol w:w="2301"/>
        <w:gridCol w:w="1901"/>
        <w:gridCol w:w="1398"/>
        <w:gridCol w:w="1100"/>
        <w:gridCol w:w="2080"/>
      </w:tblGrid>
      <w:tr w:rsidR="00E67EA8" w:rsidRPr="00C918C2">
        <w:tblPrEx>
          <w:tblCellMar>
            <w:top w:w="0" w:type="dxa"/>
            <w:bottom w:w="0" w:type="dxa"/>
          </w:tblCellMar>
        </w:tblPrEx>
        <w:trPr>
          <w:cantSplit/>
          <w:trHeight w:val="420"/>
        </w:trPr>
        <w:tc>
          <w:tcPr>
            <w:tcW w:w="600"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п/п</w:t>
            </w:r>
          </w:p>
        </w:tc>
        <w:tc>
          <w:tcPr>
            <w:tcW w:w="2301"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rPr>
                <w:sz w:val="24"/>
                <w:szCs w:val="24"/>
              </w:rPr>
            </w:pPr>
            <w:r w:rsidRPr="00C918C2">
              <w:rPr>
                <w:sz w:val="24"/>
                <w:szCs w:val="24"/>
              </w:rPr>
              <w:t>Занимаемая дол</w:t>
            </w:r>
            <w:r w:rsidRPr="00C918C2">
              <w:rPr>
                <w:sz w:val="24"/>
                <w:szCs w:val="24"/>
              </w:rPr>
              <w:t>ж</w:t>
            </w:r>
            <w:r w:rsidRPr="00C918C2">
              <w:rPr>
                <w:sz w:val="24"/>
                <w:szCs w:val="24"/>
              </w:rPr>
              <w:t xml:space="preserve">ность </w:t>
            </w:r>
          </w:p>
        </w:tc>
        <w:tc>
          <w:tcPr>
            <w:tcW w:w="1901"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Должность в </w:t>
            </w:r>
            <w:r>
              <w:rPr>
                <w:sz w:val="24"/>
                <w:szCs w:val="24"/>
              </w:rPr>
              <w:t>функциональной группе</w:t>
            </w:r>
          </w:p>
          <w:p w:rsidR="00E67EA8" w:rsidRPr="00C918C2" w:rsidRDefault="00E67EA8" w:rsidP="00E67EA8">
            <w:pPr>
              <w:shd w:val="clear" w:color="auto" w:fill="FFFFFF"/>
              <w:jc w:val="center"/>
              <w:rPr>
                <w:sz w:val="24"/>
                <w:szCs w:val="24"/>
              </w:rPr>
            </w:pPr>
          </w:p>
        </w:tc>
        <w:tc>
          <w:tcPr>
            <w:tcW w:w="1398"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Ф.И.О.</w:t>
            </w:r>
          </w:p>
        </w:tc>
        <w:tc>
          <w:tcPr>
            <w:tcW w:w="3180" w:type="dxa"/>
            <w:gridSpan w:val="2"/>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Номера телефонов </w:t>
            </w:r>
          </w:p>
        </w:tc>
      </w:tr>
      <w:tr w:rsidR="00E67EA8" w:rsidRPr="00C918C2">
        <w:tblPrEx>
          <w:tblCellMar>
            <w:top w:w="0" w:type="dxa"/>
            <w:bottom w:w="0" w:type="dxa"/>
          </w:tblCellMar>
        </w:tblPrEx>
        <w:trPr>
          <w:cantSplit/>
          <w:trHeight w:val="420"/>
        </w:trPr>
        <w:tc>
          <w:tcPr>
            <w:tcW w:w="600"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2301"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1901"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398"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Рабочий</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Мобильный</w:t>
            </w:r>
          </w:p>
          <w:p w:rsidR="00E67EA8" w:rsidRPr="00C918C2" w:rsidRDefault="00E67EA8" w:rsidP="00E67EA8">
            <w:pPr>
              <w:shd w:val="clear" w:color="auto" w:fill="FFFFFF"/>
              <w:jc w:val="center"/>
              <w:rPr>
                <w:sz w:val="24"/>
                <w:szCs w:val="24"/>
              </w:rPr>
            </w:pP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1.</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управл</w:t>
            </w:r>
            <w:r w:rsidRPr="00C918C2">
              <w:rPr>
                <w:sz w:val="24"/>
                <w:szCs w:val="24"/>
              </w:rPr>
              <w:t>е</w:t>
            </w:r>
            <w:r w:rsidRPr="00C918C2">
              <w:rPr>
                <w:sz w:val="24"/>
                <w:szCs w:val="24"/>
              </w:rPr>
              <w:t>ния здравоохранения</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Руководитель</w:t>
            </w:r>
          </w:p>
          <w:p w:rsidR="00E67EA8" w:rsidRPr="00C918C2" w:rsidRDefault="00E67EA8" w:rsidP="00E67EA8">
            <w:pPr>
              <w:shd w:val="clear" w:color="auto" w:fill="FFFFFF"/>
              <w:jc w:val="center"/>
              <w:rPr>
                <w:sz w:val="24"/>
                <w:szCs w:val="24"/>
              </w:rPr>
            </w:pPr>
            <w:r w:rsidRPr="00C918C2">
              <w:rPr>
                <w:sz w:val="24"/>
                <w:szCs w:val="24"/>
              </w:rPr>
              <w:t>группы МО</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 xml:space="preserve">Иванов </w:t>
            </w:r>
          </w:p>
          <w:p w:rsidR="00E67EA8" w:rsidRPr="00C918C2" w:rsidRDefault="00E67EA8" w:rsidP="00E67EA8">
            <w:pPr>
              <w:rPr>
                <w:sz w:val="24"/>
                <w:szCs w:val="24"/>
              </w:rPr>
            </w:pPr>
            <w:r w:rsidRPr="00C918C2">
              <w:rPr>
                <w:sz w:val="24"/>
                <w:szCs w:val="24"/>
              </w:rPr>
              <w:t xml:space="preserve">Николай </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65-51-19</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8-900-343-84-00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2.</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both"/>
              <w:rPr>
                <w:sz w:val="24"/>
                <w:szCs w:val="24"/>
              </w:rPr>
            </w:pPr>
            <w:r w:rsidRPr="00C918C2">
              <w:rPr>
                <w:sz w:val="24"/>
                <w:szCs w:val="24"/>
              </w:rPr>
              <w:t>Главный специалист управления здравоо</w:t>
            </w:r>
            <w:r w:rsidRPr="00C918C2">
              <w:rPr>
                <w:sz w:val="24"/>
                <w:szCs w:val="24"/>
              </w:rPr>
              <w:t>х</w:t>
            </w:r>
            <w:r w:rsidRPr="00C918C2">
              <w:rPr>
                <w:sz w:val="24"/>
                <w:szCs w:val="24"/>
              </w:rPr>
              <w:t>ранения</w:t>
            </w:r>
          </w:p>
          <w:p w:rsidR="00E67EA8" w:rsidRPr="00C918C2" w:rsidRDefault="00E67EA8" w:rsidP="00E67EA8">
            <w:pPr>
              <w:jc w:val="both"/>
              <w:rPr>
                <w:sz w:val="24"/>
                <w:szCs w:val="24"/>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shd w:val="clear" w:color="auto" w:fill="FFFFFF"/>
              <w:jc w:val="center"/>
              <w:rPr>
                <w:sz w:val="24"/>
                <w:szCs w:val="24"/>
              </w:rPr>
            </w:pPr>
            <w:r w:rsidRPr="00C918C2">
              <w:rPr>
                <w:sz w:val="24"/>
                <w:szCs w:val="24"/>
              </w:rPr>
              <w:t>группы МО</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Петров</w:t>
            </w:r>
          </w:p>
          <w:p w:rsidR="00E67EA8" w:rsidRPr="00C918C2" w:rsidRDefault="00E67EA8" w:rsidP="00E67EA8">
            <w:pPr>
              <w:rPr>
                <w:sz w:val="24"/>
                <w:szCs w:val="24"/>
              </w:rPr>
            </w:pPr>
            <w:r w:rsidRPr="00C918C2">
              <w:rPr>
                <w:sz w:val="24"/>
                <w:szCs w:val="24"/>
              </w:rPr>
              <w:t>Игорь</w:t>
            </w:r>
          </w:p>
          <w:p w:rsidR="00E67EA8" w:rsidRPr="00C918C2" w:rsidRDefault="00E67EA8" w:rsidP="00E67EA8">
            <w:pPr>
              <w:rPr>
                <w:sz w:val="24"/>
                <w:szCs w:val="24"/>
              </w:rPr>
            </w:pPr>
            <w:r w:rsidRPr="00C918C2">
              <w:rPr>
                <w:sz w:val="24"/>
                <w:szCs w:val="24"/>
              </w:rPr>
              <w:t>Викторович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65-50-57</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8-900-457-45-00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3.</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Главный врач МУЗ «ЦРБ»</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группы МО</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Сидоров</w:t>
            </w:r>
          </w:p>
          <w:p w:rsidR="00E67EA8" w:rsidRPr="00C918C2" w:rsidRDefault="00E67EA8" w:rsidP="00E67EA8">
            <w:pPr>
              <w:rPr>
                <w:sz w:val="24"/>
                <w:szCs w:val="24"/>
              </w:rPr>
            </w:pPr>
            <w:r w:rsidRPr="00C918C2">
              <w:rPr>
                <w:sz w:val="24"/>
                <w:szCs w:val="24"/>
              </w:rPr>
              <w:t>Елена</w:t>
            </w:r>
          </w:p>
          <w:p w:rsidR="00E67EA8" w:rsidRPr="00C918C2" w:rsidRDefault="00E67EA8" w:rsidP="00E67EA8">
            <w:pPr>
              <w:rPr>
                <w:sz w:val="24"/>
                <w:szCs w:val="24"/>
              </w:rPr>
            </w:pPr>
            <w:r w:rsidRPr="00C918C2">
              <w:rPr>
                <w:sz w:val="24"/>
                <w:szCs w:val="24"/>
              </w:rPr>
              <w:t>Сергеевна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65-39-09</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8-900-726-00-00</w:t>
            </w:r>
          </w:p>
          <w:p w:rsidR="00E67EA8" w:rsidRPr="00C918C2" w:rsidRDefault="00E67EA8" w:rsidP="00E67EA8">
            <w:pPr>
              <w:jc w:val="center"/>
              <w:rPr>
                <w:sz w:val="24"/>
                <w:szCs w:val="24"/>
              </w:rPr>
            </w:pP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4.</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pStyle w:val="22"/>
              <w:spacing w:after="0" w:line="240" w:lineRule="auto"/>
              <w:jc w:val="both"/>
              <w:rPr>
                <w:sz w:val="24"/>
                <w:szCs w:val="24"/>
              </w:rPr>
            </w:pPr>
            <w:r w:rsidRPr="00C918C2">
              <w:rPr>
                <w:sz w:val="24"/>
                <w:szCs w:val="24"/>
              </w:rPr>
              <w:t>Главный врач МУЗ «Городская больница им. Семашко Н.А.»</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Заместитель руководителя группы МО</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Судаков</w:t>
            </w:r>
          </w:p>
          <w:p w:rsidR="00E67EA8" w:rsidRPr="00C918C2" w:rsidRDefault="00E67EA8" w:rsidP="00E67EA8">
            <w:pPr>
              <w:rPr>
                <w:sz w:val="24"/>
                <w:szCs w:val="24"/>
              </w:rPr>
            </w:pPr>
            <w:r w:rsidRPr="00C918C2">
              <w:rPr>
                <w:sz w:val="24"/>
                <w:szCs w:val="24"/>
              </w:rPr>
              <w:t>Юрий</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65-06-03</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8-900-915-08-00</w:t>
            </w:r>
          </w:p>
        </w:tc>
      </w:tr>
      <w:tr w:rsidR="00E67EA8" w:rsidRPr="00C918C2">
        <w:tblPrEx>
          <w:tblCellMar>
            <w:top w:w="0" w:type="dxa"/>
            <w:bottom w:w="0" w:type="dxa"/>
          </w:tblCellMar>
        </w:tblPrEx>
        <w:trPr>
          <w:trHeight w:val="98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5.</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pStyle w:val="22"/>
              <w:spacing w:after="0" w:line="240" w:lineRule="auto"/>
              <w:jc w:val="both"/>
              <w:rPr>
                <w:sz w:val="24"/>
                <w:szCs w:val="24"/>
              </w:rPr>
            </w:pPr>
            <w:r w:rsidRPr="00C918C2">
              <w:rPr>
                <w:sz w:val="24"/>
                <w:szCs w:val="24"/>
              </w:rPr>
              <w:t>Начальник территор</w:t>
            </w:r>
            <w:r w:rsidRPr="00C918C2">
              <w:rPr>
                <w:sz w:val="24"/>
                <w:szCs w:val="24"/>
              </w:rPr>
              <w:t>и</w:t>
            </w:r>
            <w:r w:rsidRPr="00C918C2">
              <w:rPr>
                <w:sz w:val="24"/>
                <w:szCs w:val="24"/>
              </w:rPr>
              <w:t>ального отдела терр</w:t>
            </w:r>
            <w:r w:rsidRPr="00C918C2">
              <w:rPr>
                <w:sz w:val="24"/>
                <w:szCs w:val="24"/>
              </w:rPr>
              <w:t>и</w:t>
            </w:r>
            <w:r w:rsidRPr="00C918C2">
              <w:rPr>
                <w:sz w:val="24"/>
                <w:szCs w:val="24"/>
              </w:rPr>
              <w:t>ториального управл</w:t>
            </w:r>
            <w:r w:rsidRPr="00C918C2">
              <w:rPr>
                <w:sz w:val="24"/>
                <w:szCs w:val="24"/>
              </w:rPr>
              <w:t>е</w:t>
            </w:r>
            <w:r w:rsidRPr="00C918C2">
              <w:rPr>
                <w:sz w:val="24"/>
                <w:szCs w:val="24"/>
              </w:rPr>
              <w:t>ния ФС по надзору в сфере защиты прав п</w:t>
            </w:r>
            <w:r w:rsidRPr="00C918C2">
              <w:rPr>
                <w:sz w:val="24"/>
                <w:szCs w:val="24"/>
              </w:rPr>
              <w:t>о</w:t>
            </w:r>
            <w:r w:rsidRPr="00C918C2">
              <w:rPr>
                <w:sz w:val="24"/>
                <w:szCs w:val="24"/>
              </w:rPr>
              <w:t>требителей и благоп</w:t>
            </w:r>
            <w:r w:rsidRPr="00C918C2">
              <w:rPr>
                <w:sz w:val="24"/>
                <w:szCs w:val="24"/>
              </w:rPr>
              <w:t>о</w:t>
            </w:r>
            <w:r w:rsidRPr="00C918C2">
              <w:rPr>
                <w:sz w:val="24"/>
                <w:szCs w:val="24"/>
              </w:rPr>
              <w:t xml:space="preserve">лучия человека в МО  </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Член группы МО</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Образчикова</w:t>
            </w:r>
          </w:p>
          <w:p w:rsidR="00E67EA8" w:rsidRPr="00C918C2" w:rsidRDefault="00E67EA8" w:rsidP="00E67EA8">
            <w:pPr>
              <w:rPr>
                <w:sz w:val="24"/>
                <w:szCs w:val="24"/>
              </w:rPr>
            </w:pPr>
            <w:r w:rsidRPr="00C918C2">
              <w:rPr>
                <w:sz w:val="24"/>
                <w:szCs w:val="24"/>
              </w:rPr>
              <w:t>Ольга</w:t>
            </w:r>
          </w:p>
          <w:p w:rsidR="00E67EA8" w:rsidRPr="00C918C2" w:rsidRDefault="00E67EA8" w:rsidP="00E67EA8">
            <w:pPr>
              <w:rPr>
                <w:sz w:val="24"/>
                <w:szCs w:val="24"/>
              </w:rPr>
            </w:pPr>
            <w:r w:rsidRPr="00C918C2">
              <w:rPr>
                <w:sz w:val="24"/>
                <w:szCs w:val="24"/>
              </w:rPr>
              <w:t>Олеговна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69-51-85</w:t>
            </w:r>
          </w:p>
          <w:p w:rsidR="00E67EA8" w:rsidRPr="00C918C2" w:rsidRDefault="00E67EA8" w:rsidP="00E67EA8">
            <w:pPr>
              <w:rPr>
                <w:sz w:val="24"/>
                <w:szCs w:val="24"/>
              </w:rPr>
            </w:pPr>
            <w:r w:rsidRPr="00C918C2">
              <w:rPr>
                <w:sz w:val="24"/>
                <w:szCs w:val="24"/>
              </w:rPr>
              <w:t>69-92-65</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8-900-726-51-00</w:t>
            </w:r>
          </w:p>
          <w:p w:rsidR="00E67EA8" w:rsidRPr="00C918C2" w:rsidRDefault="00E67EA8" w:rsidP="00E67EA8">
            <w:pPr>
              <w:jc w:val="center"/>
              <w:rPr>
                <w:sz w:val="24"/>
                <w:szCs w:val="24"/>
              </w:rPr>
            </w:pPr>
          </w:p>
        </w:tc>
      </w:tr>
      <w:tr w:rsidR="00E67EA8" w:rsidRPr="00C918C2">
        <w:tblPrEx>
          <w:tblCellMar>
            <w:top w:w="0" w:type="dxa"/>
            <w:left w:w="108" w:type="dxa"/>
            <w:bottom w:w="0" w:type="dxa"/>
            <w:right w:w="108" w:type="dxa"/>
          </w:tblCellMar>
        </w:tblPrEx>
        <w:tc>
          <w:tcPr>
            <w:tcW w:w="4802" w:type="dxa"/>
            <w:gridSpan w:val="3"/>
            <w:tcBorders>
              <w:top w:val="nil"/>
              <w:left w:val="nil"/>
              <w:bottom w:val="nil"/>
              <w:right w:val="nil"/>
            </w:tcBorders>
          </w:tcPr>
          <w:p w:rsidR="00E67EA8" w:rsidRPr="00C918C2" w:rsidRDefault="00E67EA8" w:rsidP="00E67EA8">
            <w:pPr>
              <w:rPr>
                <w:b/>
                <w:sz w:val="28"/>
                <w:szCs w:val="28"/>
              </w:rPr>
            </w:pPr>
          </w:p>
          <w:p w:rsidR="00E67EA8" w:rsidRPr="00C918C2" w:rsidRDefault="00E67EA8" w:rsidP="00E67EA8">
            <w:pPr>
              <w:rPr>
                <w:b/>
                <w:sz w:val="28"/>
                <w:szCs w:val="28"/>
              </w:rPr>
            </w:pPr>
          </w:p>
          <w:p w:rsidR="00E67EA8" w:rsidRPr="00C918C2" w:rsidRDefault="00E67EA8" w:rsidP="00E67EA8">
            <w:pPr>
              <w:rPr>
                <w:b/>
                <w:sz w:val="28"/>
                <w:szCs w:val="28"/>
              </w:rPr>
            </w:pPr>
          </w:p>
          <w:p w:rsidR="00E67EA8" w:rsidRPr="00C918C2" w:rsidRDefault="00E67EA8" w:rsidP="00E67EA8">
            <w:pPr>
              <w:rPr>
                <w:sz w:val="28"/>
                <w:szCs w:val="28"/>
              </w:rPr>
            </w:pPr>
            <w:r w:rsidRPr="00C918C2">
              <w:rPr>
                <w:sz w:val="28"/>
                <w:szCs w:val="28"/>
              </w:rPr>
              <w:t>Руководитель аппарата антитеррористической комиссии</w:t>
            </w:r>
          </w:p>
        </w:tc>
        <w:tc>
          <w:tcPr>
            <w:tcW w:w="4578" w:type="dxa"/>
            <w:gridSpan w:val="3"/>
            <w:tcBorders>
              <w:top w:val="nil"/>
              <w:left w:val="nil"/>
              <w:bottom w:val="nil"/>
              <w:right w:val="nil"/>
            </w:tcBorders>
          </w:tcPr>
          <w:p w:rsidR="00E67EA8" w:rsidRPr="00C918C2" w:rsidRDefault="00E67EA8" w:rsidP="00E67EA8">
            <w:pPr>
              <w:rPr>
                <w:b/>
                <w:sz w:val="28"/>
                <w:szCs w:val="28"/>
              </w:rPr>
            </w:pPr>
          </w:p>
          <w:p w:rsidR="00E67EA8" w:rsidRPr="00C918C2" w:rsidRDefault="00E67EA8" w:rsidP="00E67EA8">
            <w:pPr>
              <w:rPr>
                <w:sz w:val="28"/>
                <w:szCs w:val="28"/>
              </w:rPr>
            </w:pPr>
          </w:p>
          <w:p w:rsidR="00E67EA8" w:rsidRPr="00C918C2" w:rsidRDefault="00E67EA8" w:rsidP="00E67EA8">
            <w:pPr>
              <w:rPr>
                <w:sz w:val="28"/>
                <w:szCs w:val="28"/>
              </w:rPr>
            </w:pPr>
          </w:p>
          <w:p w:rsidR="00E67EA8" w:rsidRPr="00C918C2" w:rsidRDefault="00E67EA8" w:rsidP="00E67EA8">
            <w:pPr>
              <w:rPr>
                <w:sz w:val="28"/>
                <w:szCs w:val="28"/>
              </w:rPr>
            </w:pPr>
          </w:p>
          <w:p w:rsidR="00E67EA8" w:rsidRPr="00C918C2" w:rsidRDefault="00E67EA8" w:rsidP="00E67EA8">
            <w:pPr>
              <w:jc w:val="right"/>
              <w:rPr>
                <w:sz w:val="28"/>
                <w:szCs w:val="28"/>
              </w:rPr>
            </w:pPr>
            <w:r w:rsidRPr="00C918C2">
              <w:rPr>
                <w:sz w:val="28"/>
                <w:szCs w:val="28"/>
              </w:rPr>
              <w:t xml:space="preserve">А.Н. </w:t>
            </w:r>
            <w:r>
              <w:rPr>
                <w:sz w:val="28"/>
                <w:szCs w:val="28"/>
              </w:rPr>
              <w:t>Леонов</w:t>
            </w:r>
          </w:p>
        </w:tc>
      </w:tr>
    </w:tbl>
    <w:p w:rsidR="00E67EA8" w:rsidRPr="00C918C2" w:rsidRDefault="00E67EA8" w:rsidP="00E67EA8">
      <w:pPr>
        <w:shd w:val="clear" w:color="auto" w:fill="FFFFFF"/>
        <w:ind w:left="4111"/>
        <w:jc w:val="right"/>
        <w:rPr>
          <w:sz w:val="28"/>
          <w:szCs w:val="28"/>
        </w:rPr>
      </w:pPr>
    </w:p>
    <w:p w:rsidR="00E67EA8" w:rsidRPr="00C918C2" w:rsidRDefault="00E67EA8" w:rsidP="00E67EA8">
      <w:pPr>
        <w:shd w:val="clear" w:color="auto" w:fill="FFFFFF"/>
        <w:ind w:left="4111"/>
        <w:jc w:val="right"/>
        <w:rPr>
          <w:sz w:val="28"/>
          <w:szCs w:val="28"/>
        </w:rPr>
      </w:pPr>
      <w:r>
        <w:rPr>
          <w:sz w:val="28"/>
          <w:szCs w:val="28"/>
        </w:rPr>
        <w:br w:type="page"/>
      </w:r>
      <w:r w:rsidRPr="00C918C2">
        <w:rPr>
          <w:sz w:val="28"/>
          <w:szCs w:val="28"/>
        </w:rPr>
        <w:lastRenderedPageBreak/>
        <w:t>Приложение</w:t>
      </w:r>
      <w:r>
        <w:rPr>
          <w:sz w:val="28"/>
          <w:szCs w:val="28"/>
        </w:rPr>
        <w:t xml:space="preserve"> № 4</w:t>
      </w:r>
    </w:p>
    <w:p w:rsidR="00E67EA8" w:rsidRPr="00C918C2" w:rsidRDefault="00E67EA8" w:rsidP="00E67EA8">
      <w:pPr>
        <w:shd w:val="clear" w:color="auto" w:fill="FFFFFF"/>
        <w:ind w:left="4111"/>
        <w:jc w:val="center"/>
        <w:rPr>
          <w:sz w:val="28"/>
          <w:szCs w:val="28"/>
        </w:rPr>
      </w:pPr>
    </w:p>
    <w:p w:rsidR="00E67EA8" w:rsidRPr="00C918C2" w:rsidRDefault="00E67EA8" w:rsidP="00E67EA8">
      <w:pPr>
        <w:shd w:val="clear" w:color="auto" w:fill="FFFFFF"/>
        <w:ind w:left="4111"/>
        <w:jc w:val="center"/>
        <w:rPr>
          <w:sz w:val="28"/>
          <w:szCs w:val="28"/>
        </w:rPr>
      </w:pPr>
      <w:r w:rsidRPr="00C918C2">
        <w:rPr>
          <w:sz w:val="28"/>
          <w:szCs w:val="28"/>
        </w:rPr>
        <w:t>УТВЕРЖДАЮ</w:t>
      </w:r>
    </w:p>
    <w:p w:rsidR="00E67EA8" w:rsidRPr="00C918C2" w:rsidRDefault="00E67EA8" w:rsidP="00E67EA8">
      <w:pPr>
        <w:shd w:val="clear" w:color="auto" w:fill="FFFFFF"/>
        <w:ind w:left="4700"/>
        <w:jc w:val="both"/>
        <w:rPr>
          <w:sz w:val="28"/>
          <w:szCs w:val="28"/>
        </w:rPr>
      </w:pPr>
      <w:r w:rsidRPr="00C918C2">
        <w:rPr>
          <w:sz w:val="28"/>
          <w:szCs w:val="28"/>
        </w:rPr>
        <w:t>Глава города _________,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700"/>
        <w:jc w:val="both"/>
        <w:rPr>
          <w:sz w:val="28"/>
          <w:szCs w:val="28"/>
        </w:rPr>
      </w:pPr>
    </w:p>
    <w:p w:rsidR="00E67EA8" w:rsidRPr="00C918C2" w:rsidRDefault="00E67EA8" w:rsidP="00E67EA8">
      <w:pPr>
        <w:shd w:val="clear" w:color="auto" w:fill="FFFFFF"/>
        <w:ind w:left="4700"/>
        <w:jc w:val="both"/>
        <w:rPr>
          <w:sz w:val="28"/>
          <w:szCs w:val="28"/>
        </w:rPr>
      </w:pPr>
      <w:r w:rsidRPr="00C918C2">
        <w:rPr>
          <w:sz w:val="28"/>
          <w:szCs w:val="28"/>
        </w:rPr>
        <w:t>______________________ П.Н. Пе</w:t>
      </w:r>
      <w:r w:rsidRPr="00C918C2">
        <w:rPr>
          <w:sz w:val="28"/>
          <w:szCs w:val="28"/>
        </w:rPr>
        <w:t>т</w:t>
      </w:r>
      <w:r w:rsidRPr="00C918C2">
        <w:rPr>
          <w:sz w:val="28"/>
          <w:szCs w:val="28"/>
        </w:rPr>
        <w:t>ров «____» января 20___ года</w:t>
      </w:r>
    </w:p>
    <w:p w:rsidR="00E67EA8" w:rsidRDefault="00E67EA8" w:rsidP="00E67EA8">
      <w:pPr>
        <w:ind w:left="4395"/>
        <w:rPr>
          <w:sz w:val="28"/>
          <w:szCs w:val="28"/>
        </w:rPr>
      </w:pPr>
    </w:p>
    <w:p w:rsidR="00F94B88" w:rsidRPr="00C918C2" w:rsidRDefault="00F94B88" w:rsidP="00E67EA8">
      <w:pPr>
        <w:ind w:left="4395"/>
        <w:rPr>
          <w:sz w:val="28"/>
          <w:szCs w:val="28"/>
        </w:rPr>
      </w:pPr>
    </w:p>
    <w:p w:rsidR="00E67EA8" w:rsidRPr="00C918C2" w:rsidRDefault="00E67EA8" w:rsidP="00E67EA8">
      <w:pPr>
        <w:jc w:val="center"/>
        <w:rPr>
          <w:sz w:val="28"/>
          <w:szCs w:val="28"/>
        </w:rPr>
      </w:pPr>
      <w:r w:rsidRPr="00C918C2">
        <w:rPr>
          <w:sz w:val="28"/>
          <w:szCs w:val="28"/>
        </w:rPr>
        <w:t>ПЕРСОНАЛЬНЫЙ СОСТАВ</w:t>
      </w:r>
    </w:p>
    <w:p w:rsidR="00E67EA8" w:rsidRPr="00C918C2" w:rsidRDefault="00E67EA8" w:rsidP="00E67EA8">
      <w:pPr>
        <w:shd w:val="clear" w:color="auto" w:fill="FFFFFF"/>
        <w:jc w:val="center"/>
        <w:rPr>
          <w:sz w:val="28"/>
          <w:szCs w:val="28"/>
        </w:rPr>
      </w:pPr>
      <w:r w:rsidRPr="00C918C2">
        <w:rPr>
          <w:sz w:val="28"/>
          <w:szCs w:val="28"/>
        </w:rPr>
        <w:t>группы эвакуации</w:t>
      </w:r>
    </w:p>
    <w:p w:rsidR="00E67EA8" w:rsidRPr="00C918C2" w:rsidRDefault="00E67EA8" w:rsidP="00E67EA8">
      <w:pPr>
        <w:shd w:val="clear" w:color="auto" w:fill="FFFFFF"/>
        <w:jc w:val="center"/>
        <w:rPr>
          <w:sz w:val="28"/>
          <w:szCs w:val="28"/>
        </w:rPr>
      </w:pPr>
    </w:p>
    <w:tbl>
      <w:tblPr>
        <w:tblW w:w="9520" w:type="dxa"/>
        <w:tblInd w:w="40" w:type="dxa"/>
        <w:tblLayout w:type="fixed"/>
        <w:tblCellMar>
          <w:left w:w="40" w:type="dxa"/>
          <w:right w:w="40" w:type="dxa"/>
        </w:tblCellMar>
        <w:tblLook w:val="0000" w:firstRow="0" w:lastRow="0" w:firstColumn="0" w:lastColumn="0" w:noHBand="0" w:noVBand="0"/>
      </w:tblPr>
      <w:tblGrid>
        <w:gridCol w:w="600"/>
        <w:gridCol w:w="2301"/>
        <w:gridCol w:w="1859"/>
        <w:gridCol w:w="1440"/>
        <w:gridCol w:w="1100"/>
        <w:gridCol w:w="2220"/>
      </w:tblGrid>
      <w:tr w:rsidR="00E67EA8" w:rsidRPr="00C918C2">
        <w:tblPrEx>
          <w:tblCellMar>
            <w:top w:w="0" w:type="dxa"/>
            <w:bottom w:w="0" w:type="dxa"/>
          </w:tblCellMar>
        </w:tblPrEx>
        <w:trPr>
          <w:cantSplit/>
          <w:trHeight w:val="420"/>
        </w:trPr>
        <w:tc>
          <w:tcPr>
            <w:tcW w:w="600"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п/п</w:t>
            </w:r>
          </w:p>
        </w:tc>
        <w:tc>
          <w:tcPr>
            <w:tcW w:w="2301"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rPr>
                <w:sz w:val="24"/>
                <w:szCs w:val="24"/>
              </w:rPr>
            </w:pPr>
            <w:r w:rsidRPr="00C918C2">
              <w:rPr>
                <w:sz w:val="24"/>
                <w:szCs w:val="24"/>
              </w:rPr>
              <w:t>Занимаемая дол</w:t>
            </w:r>
            <w:r w:rsidRPr="00C918C2">
              <w:rPr>
                <w:sz w:val="24"/>
                <w:szCs w:val="24"/>
              </w:rPr>
              <w:t>ж</w:t>
            </w:r>
            <w:r w:rsidRPr="00C918C2">
              <w:rPr>
                <w:sz w:val="24"/>
                <w:szCs w:val="24"/>
              </w:rPr>
              <w:t xml:space="preserve">ность </w:t>
            </w:r>
          </w:p>
        </w:tc>
        <w:tc>
          <w:tcPr>
            <w:tcW w:w="1859"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Должность в </w:t>
            </w:r>
            <w:r>
              <w:rPr>
                <w:sz w:val="24"/>
                <w:szCs w:val="24"/>
              </w:rPr>
              <w:t>функциональной группе</w:t>
            </w:r>
          </w:p>
        </w:tc>
        <w:tc>
          <w:tcPr>
            <w:tcW w:w="1440"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Ф.И.О.</w:t>
            </w:r>
          </w:p>
        </w:tc>
        <w:tc>
          <w:tcPr>
            <w:tcW w:w="3320" w:type="dxa"/>
            <w:gridSpan w:val="2"/>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Номера телефонов </w:t>
            </w:r>
          </w:p>
        </w:tc>
      </w:tr>
      <w:tr w:rsidR="00E67EA8" w:rsidRPr="00C918C2">
        <w:tblPrEx>
          <w:tblCellMar>
            <w:top w:w="0" w:type="dxa"/>
            <w:bottom w:w="0" w:type="dxa"/>
          </w:tblCellMar>
        </w:tblPrEx>
        <w:trPr>
          <w:cantSplit/>
          <w:trHeight w:val="420"/>
        </w:trPr>
        <w:tc>
          <w:tcPr>
            <w:tcW w:w="600"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2301"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1859"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440"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Рабочий</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Мобильный</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1.</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Первый заместитель гл</w:t>
            </w:r>
            <w:r w:rsidRPr="00C918C2">
              <w:rPr>
                <w:sz w:val="24"/>
                <w:szCs w:val="24"/>
              </w:rPr>
              <w:t>а</w:t>
            </w:r>
            <w:r w:rsidRPr="00C918C2">
              <w:rPr>
                <w:sz w:val="24"/>
                <w:szCs w:val="24"/>
              </w:rPr>
              <w:t>вы администрации</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Руководитель эвакогруппы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 xml:space="preserve">Иванов </w:t>
            </w:r>
          </w:p>
          <w:p w:rsidR="00E67EA8" w:rsidRPr="00C918C2" w:rsidRDefault="00E67EA8" w:rsidP="00E67EA8">
            <w:pPr>
              <w:rPr>
                <w:sz w:val="24"/>
                <w:szCs w:val="24"/>
              </w:rPr>
            </w:pPr>
            <w:r w:rsidRPr="00C918C2">
              <w:rPr>
                <w:sz w:val="24"/>
                <w:szCs w:val="24"/>
              </w:rPr>
              <w:t xml:space="preserve">Николай </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65-51-19</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8-900-343-84-00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2.</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Заместитель главы адм</w:t>
            </w:r>
            <w:r w:rsidRPr="00C918C2">
              <w:rPr>
                <w:sz w:val="24"/>
                <w:szCs w:val="24"/>
              </w:rPr>
              <w:t>и</w:t>
            </w:r>
            <w:r w:rsidRPr="00C918C2">
              <w:rPr>
                <w:sz w:val="24"/>
                <w:szCs w:val="24"/>
              </w:rPr>
              <w:t>нистрации</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Заместитель руководителя эвакогруппы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Петров</w:t>
            </w:r>
          </w:p>
          <w:p w:rsidR="00E67EA8" w:rsidRPr="00C918C2" w:rsidRDefault="00E67EA8" w:rsidP="00E67EA8">
            <w:pPr>
              <w:rPr>
                <w:sz w:val="24"/>
                <w:szCs w:val="24"/>
              </w:rPr>
            </w:pPr>
            <w:r w:rsidRPr="00C918C2">
              <w:rPr>
                <w:sz w:val="24"/>
                <w:szCs w:val="24"/>
              </w:rPr>
              <w:t>Игорь</w:t>
            </w:r>
          </w:p>
          <w:p w:rsidR="00E67EA8" w:rsidRPr="00C918C2" w:rsidRDefault="00E67EA8" w:rsidP="00E67EA8">
            <w:pPr>
              <w:rPr>
                <w:sz w:val="24"/>
                <w:szCs w:val="24"/>
              </w:rPr>
            </w:pPr>
            <w:r w:rsidRPr="00C918C2">
              <w:rPr>
                <w:sz w:val="24"/>
                <w:szCs w:val="24"/>
              </w:rPr>
              <w:t>Викторович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65-50-57</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8-900-457-45-00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3.</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Заместитель председат</w:t>
            </w:r>
            <w:r w:rsidRPr="00C918C2">
              <w:rPr>
                <w:sz w:val="24"/>
                <w:szCs w:val="24"/>
              </w:rPr>
              <w:t>е</w:t>
            </w:r>
            <w:r w:rsidRPr="00C918C2">
              <w:rPr>
                <w:sz w:val="24"/>
                <w:szCs w:val="24"/>
              </w:rPr>
              <w:t>ля комитета по образов</w:t>
            </w:r>
            <w:r w:rsidRPr="00C918C2">
              <w:rPr>
                <w:sz w:val="24"/>
                <w:szCs w:val="24"/>
              </w:rPr>
              <w:t>а</w:t>
            </w:r>
            <w:r w:rsidRPr="00C918C2">
              <w:rPr>
                <w:sz w:val="24"/>
                <w:szCs w:val="24"/>
              </w:rPr>
              <w:t xml:space="preserve">нию по безопасности </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эвакогруппы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Сидоров</w:t>
            </w:r>
          </w:p>
          <w:p w:rsidR="00E67EA8" w:rsidRPr="00C918C2" w:rsidRDefault="00E67EA8" w:rsidP="00E67EA8">
            <w:pPr>
              <w:rPr>
                <w:sz w:val="24"/>
                <w:szCs w:val="24"/>
              </w:rPr>
            </w:pPr>
            <w:r w:rsidRPr="00C918C2">
              <w:rPr>
                <w:sz w:val="24"/>
                <w:szCs w:val="24"/>
              </w:rPr>
              <w:t>Елена</w:t>
            </w:r>
          </w:p>
          <w:p w:rsidR="00E67EA8" w:rsidRPr="00C918C2" w:rsidRDefault="00E67EA8" w:rsidP="00E67EA8">
            <w:pPr>
              <w:rPr>
                <w:sz w:val="24"/>
                <w:szCs w:val="24"/>
              </w:rPr>
            </w:pPr>
            <w:r w:rsidRPr="00C918C2">
              <w:rPr>
                <w:sz w:val="24"/>
                <w:szCs w:val="24"/>
              </w:rPr>
              <w:t>Сергеевна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65-39-09</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8-900-726-00-00</w:t>
            </w:r>
          </w:p>
          <w:p w:rsidR="00E67EA8" w:rsidRPr="00C918C2" w:rsidRDefault="00E67EA8" w:rsidP="00E67EA8">
            <w:pPr>
              <w:jc w:val="center"/>
              <w:rPr>
                <w:sz w:val="24"/>
                <w:szCs w:val="24"/>
              </w:rPr>
            </w:pP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4.</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отдела пр</w:t>
            </w:r>
            <w:r w:rsidRPr="00C918C2">
              <w:rPr>
                <w:sz w:val="24"/>
                <w:szCs w:val="24"/>
              </w:rPr>
              <w:t>о</w:t>
            </w:r>
            <w:r w:rsidRPr="00C918C2">
              <w:rPr>
                <w:sz w:val="24"/>
                <w:szCs w:val="24"/>
              </w:rPr>
              <w:t>мышленности, транспо</w:t>
            </w:r>
            <w:r w:rsidRPr="00C918C2">
              <w:rPr>
                <w:sz w:val="24"/>
                <w:szCs w:val="24"/>
              </w:rPr>
              <w:t>р</w:t>
            </w:r>
            <w:r w:rsidRPr="00C918C2">
              <w:rPr>
                <w:sz w:val="24"/>
                <w:szCs w:val="24"/>
              </w:rPr>
              <w:t>та и связи</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Член группы эвакогруппы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Судаков</w:t>
            </w:r>
          </w:p>
          <w:p w:rsidR="00E67EA8" w:rsidRPr="00C918C2" w:rsidRDefault="00E67EA8" w:rsidP="00E67EA8">
            <w:pPr>
              <w:rPr>
                <w:sz w:val="24"/>
                <w:szCs w:val="24"/>
              </w:rPr>
            </w:pPr>
            <w:r w:rsidRPr="00C918C2">
              <w:rPr>
                <w:sz w:val="24"/>
                <w:szCs w:val="24"/>
              </w:rPr>
              <w:t>Юрий</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65-06-03</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8-900-915-08-00</w:t>
            </w:r>
          </w:p>
        </w:tc>
      </w:tr>
      <w:tr w:rsidR="00E67EA8" w:rsidRPr="00C918C2">
        <w:tblPrEx>
          <w:tblCellMar>
            <w:top w:w="0" w:type="dxa"/>
            <w:bottom w:w="0" w:type="dxa"/>
          </w:tblCellMar>
        </w:tblPrEx>
        <w:trPr>
          <w:trHeight w:val="98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5.</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Главный специалист о</w:t>
            </w:r>
            <w:r w:rsidRPr="00C918C2">
              <w:rPr>
                <w:sz w:val="24"/>
                <w:szCs w:val="24"/>
              </w:rPr>
              <w:t>т</w:t>
            </w:r>
            <w:r w:rsidRPr="00C918C2">
              <w:rPr>
                <w:sz w:val="24"/>
                <w:szCs w:val="24"/>
              </w:rPr>
              <w:t>дела ГО, ЧС и ПБ</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эвакогруппы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Образчикова</w:t>
            </w:r>
          </w:p>
          <w:p w:rsidR="00E67EA8" w:rsidRPr="00C918C2" w:rsidRDefault="00E67EA8" w:rsidP="00E67EA8">
            <w:pPr>
              <w:rPr>
                <w:sz w:val="24"/>
                <w:szCs w:val="24"/>
              </w:rPr>
            </w:pPr>
            <w:r w:rsidRPr="00C918C2">
              <w:rPr>
                <w:sz w:val="24"/>
                <w:szCs w:val="24"/>
              </w:rPr>
              <w:t>Ольга</w:t>
            </w:r>
          </w:p>
          <w:p w:rsidR="00E67EA8" w:rsidRPr="00C918C2" w:rsidRDefault="00E67EA8" w:rsidP="00E67EA8">
            <w:pPr>
              <w:rPr>
                <w:sz w:val="24"/>
                <w:szCs w:val="24"/>
              </w:rPr>
            </w:pPr>
            <w:r w:rsidRPr="00C918C2">
              <w:rPr>
                <w:sz w:val="24"/>
                <w:szCs w:val="24"/>
              </w:rPr>
              <w:t>Олеговна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69-51-85</w:t>
            </w:r>
          </w:p>
          <w:p w:rsidR="00E67EA8" w:rsidRPr="00C918C2" w:rsidRDefault="00E67EA8" w:rsidP="00E67EA8">
            <w:pPr>
              <w:rPr>
                <w:sz w:val="24"/>
                <w:szCs w:val="24"/>
              </w:rPr>
            </w:pPr>
            <w:r w:rsidRPr="00C918C2">
              <w:rPr>
                <w:sz w:val="24"/>
                <w:szCs w:val="24"/>
              </w:rPr>
              <w:t>69-92-65</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8-900-726-51-00</w:t>
            </w:r>
          </w:p>
          <w:p w:rsidR="00E67EA8" w:rsidRPr="00C918C2" w:rsidRDefault="00E67EA8" w:rsidP="00E67EA8">
            <w:pPr>
              <w:jc w:val="center"/>
              <w:rPr>
                <w:sz w:val="24"/>
                <w:szCs w:val="24"/>
              </w:rPr>
            </w:pPr>
          </w:p>
        </w:tc>
      </w:tr>
      <w:tr w:rsidR="00E67EA8" w:rsidRPr="00C918C2">
        <w:tblPrEx>
          <w:tblCellMar>
            <w:top w:w="0" w:type="dxa"/>
            <w:left w:w="108" w:type="dxa"/>
            <w:bottom w:w="0" w:type="dxa"/>
            <w:right w:w="108" w:type="dxa"/>
          </w:tblCellMar>
        </w:tblPrEx>
        <w:tc>
          <w:tcPr>
            <w:tcW w:w="4760" w:type="dxa"/>
            <w:gridSpan w:val="3"/>
            <w:tcBorders>
              <w:top w:val="nil"/>
              <w:left w:val="nil"/>
              <w:bottom w:val="nil"/>
              <w:right w:val="nil"/>
            </w:tcBorders>
          </w:tcPr>
          <w:p w:rsidR="00E67EA8" w:rsidRPr="00C918C2" w:rsidRDefault="00E67EA8" w:rsidP="00E67EA8">
            <w:pPr>
              <w:rPr>
                <w:b/>
                <w:sz w:val="28"/>
                <w:szCs w:val="28"/>
              </w:rPr>
            </w:pPr>
          </w:p>
          <w:p w:rsidR="00E67EA8" w:rsidRPr="00C918C2" w:rsidRDefault="00E67EA8" w:rsidP="00E67EA8">
            <w:pPr>
              <w:rPr>
                <w:b/>
                <w:sz w:val="28"/>
                <w:szCs w:val="28"/>
              </w:rPr>
            </w:pPr>
          </w:p>
          <w:p w:rsidR="00E67EA8" w:rsidRPr="00C918C2" w:rsidRDefault="00E67EA8" w:rsidP="00E67EA8">
            <w:pPr>
              <w:rPr>
                <w:b/>
                <w:sz w:val="28"/>
                <w:szCs w:val="28"/>
              </w:rPr>
            </w:pPr>
          </w:p>
          <w:p w:rsidR="00E67EA8" w:rsidRPr="00C918C2" w:rsidRDefault="00E67EA8" w:rsidP="00E67EA8">
            <w:pPr>
              <w:rPr>
                <w:sz w:val="28"/>
                <w:szCs w:val="28"/>
              </w:rPr>
            </w:pPr>
            <w:r w:rsidRPr="00C918C2">
              <w:rPr>
                <w:sz w:val="28"/>
                <w:szCs w:val="28"/>
              </w:rPr>
              <w:t>Руководитель аппарата антитеррористической комиссии</w:t>
            </w:r>
          </w:p>
        </w:tc>
        <w:tc>
          <w:tcPr>
            <w:tcW w:w="4760" w:type="dxa"/>
            <w:gridSpan w:val="3"/>
            <w:tcBorders>
              <w:top w:val="nil"/>
              <w:left w:val="nil"/>
              <w:bottom w:val="nil"/>
              <w:right w:val="nil"/>
            </w:tcBorders>
          </w:tcPr>
          <w:p w:rsidR="00E67EA8" w:rsidRPr="00C918C2" w:rsidRDefault="00E67EA8" w:rsidP="00E67EA8">
            <w:pPr>
              <w:rPr>
                <w:b/>
                <w:sz w:val="28"/>
                <w:szCs w:val="28"/>
              </w:rPr>
            </w:pPr>
          </w:p>
          <w:p w:rsidR="00E67EA8" w:rsidRPr="00C918C2" w:rsidRDefault="00E67EA8" w:rsidP="00E67EA8">
            <w:pPr>
              <w:rPr>
                <w:sz w:val="28"/>
                <w:szCs w:val="28"/>
              </w:rPr>
            </w:pPr>
          </w:p>
          <w:p w:rsidR="00E67EA8" w:rsidRPr="00C918C2" w:rsidRDefault="00E67EA8" w:rsidP="00E67EA8">
            <w:pPr>
              <w:rPr>
                <w:sz w:val="28"/>
                <w:szCs w:val="28"/>
              </w:rPr>
            </w:pPr>
          </w:p>
          <w:p w:rsidR="00E67EA8" w:rsidRPr="00C918C2" w:rsidRDefault="00E67EA8" w:rsidP="00E67EA8">
            <w:pPr>
              <w:rPr>
                <w:sz w:val="28"/>
                <w:szCs w:val="28"/>
              </w:rPr>
            </w:pPr>
          </w:p>
          <w:p w:rsidR="00E67EA8" w:rsidRPr="00C918C2" w:rsidRDefault="00E67EA8" w:rsidP="00E67EA8">
            <w:pPr>
              <w:jc w:val="right"/>
              <w:rPr>
                <w:sz w:val="28"/>
                <w:szCs w:val="28"/>
              </w:rPr>
            </w:pPr>
            <w:r w:rsidRPr="00C918C2">
              <w:rPr>
                <w:sz w:val="28"/>
                <w:szCs w:val="28"/>
              </w:rPr>
              <w:t xml:space="preserve">А.Н. </w:t>
            </w:r>
            <w:r>
              <w:rPr>
                <w:sz w:val="28"/>
                <w:szCs w:val="28"/>
              </w:rPr>
              <w:t>Леонов</w:t>
            </w:r>
          </w:p>
        </w:tc>
      </w:tr>
    </w:tbl>
    <w:p w:rsidR="00E67EA8" w:rsidRPr="00C918C2" w:rsidRDefault="00E67EA8" w:rsidP="00E67EA8">
      <w:pPr>
        <w:shd w:val="clear" w:color="auto" w:fill="FFFFFF"/>
        <w:ind w:left="4111"/>
        <w:jc w:val="right"/>
        <w:rPr>
          <w:sz w:val="28"/>
          <w:szCs w:val="28"/>
        </w:rPr>
      </w:pPr>
    </w:p>
    <w:p w:rsidR="00E67EA8" w:rsidRPr="00C918C2" w:rsidRDefault="00E67EA8" w:rsidP="00E67EA8">
      <w:pPr>
        <w:shd w:val="clear" w:color="auto" w:fill="FFFFFF"/>
        <w:ind w:left="4111"/>
        <w:jc w:val="right"/>
        <w:rPr>
          <w:sz w:val="28"/>
          <w:szCs w:val="28"/>
        </w:rPr>
      </w:pPr>
    </w:p>
    <w:p w:rsidR="00E67EA8" w:rsidRPr="00C918C2" w:rsidRDefault="00E67EA8" w:rsidP="00E67EA8">
      <w:pPr>
        <w:shd w:val="clear" w:color="auto" w:fill="FFFFFF"/>
        <w:ind w:left="4111"/>
        <w:jc w:val="right"/>
        <w:rPr>
          <w:sz w:val="28"/>
          <w:szCs w:val="28"/>
        </w:rPr>
      </w:pPr>
      <w:r>
        <w:rPr>
          <w:sz w:val="28"/>
          <w:szCs w:val="28"/>
        </w:rPr>
        <w:br w:type="page"/>
      </w:r>
      <w:r w:rsidRPr="00C918C2">
        <w:rPr>
          <w:sz w:val="28"/>
          <w:szCs w:val="28"/>
        </w:rPr>
        <w:lastRenderedPageBreak/>
        <w:t>Приложение</w:t>
      </w:r>
      <w:r>
        <w:rPr>
          <w:sz w:val="28"/>
          <w:szCs w:val="28"/>
        </w:rPr>
        <w:t xml:space="preserve"> № 5</w:t>
      </w:r>
    </w:p>
    <w:p w:rsidR="00E67EA8" w:rsidRPr="00C918C2" w:rsidRDefault="00E67EA8" w:rsidP="00E67EA8">
      <w:pPr>
        <w:shd w:val="clear" w:color="auto" w:fill="FFFFFF"/>
        <w:ind w:left="4111"/>
        <w:jc w:val="center"/>
        <w:rPr>
          <w:sz w:val="28"/>
          <w:szCs w:val="28"/>
        </w:rPr>
      </w:pPr>
    </w:p>
    <w:p w:rsidR="00E67EA8" w:rsidRPr="00C918C2" w:rsidRDefault="00E67EA8" w:rsidP="00E67EA8">
      <w:pPr>
        <w:shd w:val="clear" w:color="auto" w:fill="FFFFFF"/>
        <w:ind w:left="4111"/>
        <w:jc w:val="center"/>
        <w:rPr>
          <w:sz w:val="28"/>
          <w:szCs w:val="28"/>
        </w:rPr>
      </w:pPr>
      <w:r w:rsidRPr="00C918C2">
        <w:rPr>
          <w:sz w:val="28"/>
          <w:szCs w:val="28"/>
        </w:rPr>
        <w:t>УТВЕРЖДАЮ</w:t>
      </w:r>
    </w:p>
    <w:p w:rsidR="00E67EA8" w:rsidRPr="00C918C2" w:rsidRDefault="00E67EA8" w:rsidP="00E67EA8">
      <w:pPr>
        <w:shd w:val="clear" w:color="auto" w:fill="FFFFFF"/>
        <w:ind w:left="4700"/>
        <w:jc w:val="both"/>
        <w:rPr>
          <w:sz w:val="28"/>
          <w:szCs w:val="28"/>
        </w:rPr>
      </w:pPr>
      <w:r w:rsidRPr="00C918C2">
        <w:rPr>
          <w:sz w:val="28"/>
          <w:szCs w:val="28"/>
        </w:rPr>
        <w:t>Глава города _________,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700"/>
        <w:jc w:val="both"/>
        <w:rPr>
          <w:sz w:val="28"/>
          <w:szCs w:val="28"/>
        </w:rPr>
      </w:pPr>
    </w:p>
    <w:p w:rsidR="00E67EA8" w:rsidRPr="00C918C2" w:rsidRDefault="00E67EA8" w:rsidP="00E67EA8">
      <w:pPr>
        <w:shd w:val="clear" w:color="auto" w:fill="FFFFFF"/>
        <w:ind w:left="4700"/>
        <w:jc w:val="both"/>
        <w:rPr>
          <w:sz w:val="28"/>
          <w:szCs w:val="28"/>
        </w:rPr>
      </w:pPr>
      <w:r w:rsidRPr="00C918C2">
        <w:rPr>
          <w:sz w:val="28"/>
          <w:szCs w:val="28"/>
        </w:rPr>
        <w:t>______________________ П.Н. Пе</w:t>
      </w:r>
      <w:r w:rsidRPr="00C918C2">
        <w:rPr>
          <w:sz w:val="28"/>
          <w:szCs w:val="28"/>
        </w:rPr>
        <w:t>т</w:t>
      </w:r>
      <w:r w:rsidRPr="00C918C2">
        <w:rPr>
          <w:sz w:val="28"/>
          <w:szCs w:val="28"/>
        </w:rPr>
        <w:t>ров «____» января 20___ года</w:t>
      </w:r>
    </w:p>
    <w:p w:rsidR="00E67EA8" w:rsidRDefault="00E67EA8" w:rsidP="00E67EA8">
      <w:pPr>
        <w:ind w:left="4395"/>
        <w:rPr>
          <w:sz w:val="28"/>
          <w:szCs w:val="28"/>
        </w:rPr>
      </w:pPr>
    </w:p>
    <w:p w:rsidR="00F94B88" w:rsidRPr="00C918C2" w:rsidRDefault="00F94B88" w:rsidP="00E67EA8">
      <w:pPr>
        <w:ind w:left="4395"/>
        <w:rPr>
          <w:sz w:val="28"/>
          <w:szCs w:val="28"/>
        </w:rPr>
      </w:pPr>
    </w:p>
    <w:p w:rsidR="00E67EA8" w:rsidRPr="00C918C2" w:rsidRDefault="00E67EA8" w:rsidP="00E67EA8">
      <w:pPr>
        <w:jc w:val="center"/>
        <w:rPr>
          <w:sz w:val="28"/>
          <w:szCs w:val="28"/>
        </w:rPr>
      </w:pPr>
      <w:r w:rsidRPr="00C918C2">
        <w:rPr>
          <w:sz w:val="28"/>
          <w:szCs w:val="28"/>
        </w:rPr>
        <w:t>ПЕРСОНАЛЬНЫЙ СОСТАВ</w:t>
      </w:r>
    </w:p>
    <w:p w:rsidR="00E67EA8" w:rsidRPr="00C918C2" w:rsidRDefault="00E67EA8" w:rsidP="00E67EA8">
      <w:pPr>
        <w:shd w:val="clear" w:color="auto" w:fill="FFFFFF"/>
        <w:jc w:val="center"/>
        <w:rPr>
          <w:sz w:val="28"/>
          <w:szCs w:val="28"/>
        </w:rPr>
      </w:pPr>
      <w:r w:rsidRPr="00C918C2">
        <w:rPr>
          <w:sz w:val="28"/>
          <w:szCs w:val="28"/>
        </w:rPr>
        <w:t>группы ликвидации последствий</w:t>
      </w:r>
    </w:p>
    <w:p w:rsidR="00E67EA8" w:rsidRPr="00C918C2" w:rsidRDefault="00E67EA8" w:rsidP="00E67EA8">
      <w:pPr>
        <w:shd w:val="clear" w:color="auto" w:fill="FFFFFF"/>
        <w:jc w:val="center"/>
        <w:rPr>
          <w:sz w:val="28"/>
          <w:szCs w:val="28"/>
        </w:rPr>
      </w:pPr>
    </w:p>
    <w:tbl>
      <w:tblPr>
        <w:tblW w:w="9520" w:type="dxa"/>
        <w:tblInd w:w="40" w:type="dxa"/>
        <w:tblLayout w:type="fixed"/>
        <w:tblCellMar>
          <w:left w:w="40" w:type="dxa"/>
          <w:right w:w="40" w:type="dxa"/>
        </w:tblCellMar>
        <w:tblLook w:val="0000" w:firstRow="0" w:lastRow="0" w:firstColumn="0" w:lastColumn="0" w:noHBand="0" w:noVBand="0"/>
      </w:tblPr>
      <w:tblGrid>
        <w:gridCol w:w="600"/>
        <w:gridCol w:w="2301"/>
        <w:gridCol w:w="1859"/>
        <w:gridCol w:w="1440"/>
        <w:gridCol w:w="1100"/>
        <w:gridCol w:w="2220"/>
      </w:tblGrid>
      <w:tr w:rsidR="00E67EA8" w:rsidRPr="00C918C2">
        <w:tblPrEx>
          <w:tblCellMar>
            <w:top w:w="0" w:type="dxa"/>
            <w:bottom w:w="0" w:type="dxa"/>
          </w:tblCellMar>
        </w:tblPrEx>
        <w:trPr>
          <w:cantSplit/>
          <w:trHeight w:val="420"/>
        </w:trPr>
        <w:tc>
          <w:tcPr>
            <w:tcW w:w="600"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п/п</w:t>
            </w:r>
          </w:p>
        </w:tc>
        <w:tc>
          <w:tcPr>
            <w:tcW w:w="2301"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rPr>
                <w:sz w:val="24"/>
                <w:szCs w:val="24"/>
              </w:rPr>
            </w:pPr>
            <w:r w:rsidRPr="00C918C2">
              <w:rPr>
                <w:sz w:val="24"/>
                <w:szCs w:val="24"/>
              </w:rPr>
              <w:t>Занимаемая дол</w:t>
            </w:r>
            <w:r w:rsidRPr="00C918C2">
              <w:rPr>
                <w:sz w:val="24"/>
                <w:szCs w:val="24"/>
              </w:rPr>
              <w:t>ж</w:t>
            </w:r>
            <w:r w:rsidRPr="00C918C2">
              <w:rPr>
                <w:sz w:val="24"/>
                <w:szCs w:val="24"/>
              </w:rPr>
              <w:t xml:space="preserve">ность </w:t>
            </w:r>
          </w:p>
        </w:tc>
        <w:tc>
          <w:tcPr>
            <w:tcW w:w="1859"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Должность в </w:t>
            </w:r>
            <w:r>
              <w:rPr>
                <w:sz w:val="24"/>
                <w:szCs w:val="24"/>
              </w:rPr>
              <w:t>функциональной группе</w:t>
            </w:r>
          </w:p>
        </w:tc>
        <w:tc>
          <w:tcPr>
            <w:tcW w:w="1440"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Ф.И.О.</w:t>
            </w:r>
          </w:p>
        </w:tc>
        <w:tc>
          <w:tcPr>
            <w:tcW w:w="3320" w:type="dxa"/>
            <w:gridSpan w:val="2"/>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Номера телефонов </w:t>
            </w:r>
          </w:p>
        </w:tc>
      </w:tr>
      <w:tr w:rsidR="00E67EA8" w:rsidRPr="00C918C2">
        <w:tblPrEx>
          <w:tblCellMar>
            <w:top w:w="0" w:type="dxa"/>
            <w:bottom w:w="0" w:type="dxa"/>
          </w:tblCellMar>
        </w:tblPrEx>
        <w:trPr>
          <w:cantSplit/>
          <w:trHeight w:val="420"/>
        </w:trPr>
        <w:tc>
          <w:tcPr>
            <w:tcW w:w="600"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2301"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1859"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440"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Рабочий</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Мобильный</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1.</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Первый заместитель главы администр</w:t>
            </w:r>
            <w:r w:rsidRPr="00C918C2">
              <w:rPr>
                <w:sz w:val="24"/>
                <w:szCs w:val="24"/>
              </w:rPr>
              <w:t>а</w:t>
            </w:r>
            <w:r w:rsidRPr="00C918C2">
              <w:rPr>
                <w:sz w:val="24"/>
                <w:szCs w:val="24"/>
              </w:rPr>
              <w:t>ции</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КЧС и ОПБ, руководитель группы МТО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 xml:space="preserve">Иванов </w:t>
            </w:r>
          </w:p>
          <w:p w:rsidR="00E67EA8" w:rsidRPr="00C918C2" w:rsidRDefault="00E67EA8" w:rsidP="00E67EA8">
            <w:pPr>
              <w:rPr>
                <w:sz w:val="24"/>
                <w:szCs w:val="24"/>
              </w:rPr>
            </w:pPr>
            <w:r w:rsidRPr="00C918C2">
              <w:rPr>
                <w:sz w:val="24"/>
                <w:szCs w:val="24"/>
              </w:rPr>
              <w:t xml:space="preserve">Николай </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65-51-19</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8-900-343-84-00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2.</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управл</w:t>
            </w:r>
            <w:r w:rsidRPr="00C918C2">
              <w:rPr>
                <w:sz w:val="24"/>
                <w:szCs w:val="24"/>
              </w:rPr>
              <w:t>е</w:t>
            </w:r>
            <w:r w:rsidRPr="00C918C2">
              <w:rPr>
                <w:sz w:val="24"/>
                <w:szCs w:val="24"/>
              </w:rPr>
              <w:t>ния архитектуры и строител</w:t>
            </w:r>
            <w:r w:rsidRPr="00C918C2">
              <w:rPr>
                <w:sz w:val="24"/>
                <w:szCs w:val="24"/>
              </w:rPr>
              <w:t>ь</w:t>
            </w:r>
            <w:r w:rsidRPr="00C918C2">
              <w:rPr>
                <w:sz w:val="24"/>
                <w:szCs w:val="24"/>
              </w:rPr>
              <w:t>ства</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Заместитель руководителя группы МТО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Петров</w:t>
            </w:r>
          </w:p>
          <w:p w:rsidR="00E67EA8" w:rsidRPr="00C918C2" w:rsidRDefault="00E67EA8" w:rsidP="00E67EA8">
            <w:pPr>
              <w:rPr>
                <w:sz w:val="24"/>
                <w:szCs w:val="24"/>
              </w:rPr>
            </w:pPr>
            <w:r w:rsidRPr="00C918C2">
              <w:rPr>
                <w:sz w:val="24"/>
                <w:szCs w:val="24"/>
              </w:rPr>
              <w:t>Игорь</w:t>
            </w:r>
          </w:p>
          <w:p w:rsidR="00E67EA8" w:rsidRPr="00C918C2" w:rsidRDefault="00E67EA8" w:rsidP="00E67EA8">
            <w:pPr>
              <w:rPr>
                <w:sz w:val="24"/>
                <w:szCs w:val="24"/>
              </w:rPr>
            </w:pPr>
            <w:r w:rsidRPr="00C918C2">
              <w:rPr>
                <w:sz w:val="24"/>
                <w:szCs w:val="24"/>
              </w:rPr>
              <w:t>Викторович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65-50-57</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8-900-457-45-00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3.</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Директор ГУП МО «БТИ»</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Член группы МТО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Сидоров</w:t>
            </w:r>
          </w:p>
          <w:p w:rsidR="00E67EA8" w:rsidRPr="00C918C2" w:rsidRDefault="00E67EA8" w:rsidP="00E67EA8">
            <w:pPr>
              <w:rPr>
                <w:sz w:val="24"/>
                <w:szCs w:val="24"/>
              </w:rPr>
            </w:pPr>
            <w:r w:rsidRPr="00C918C2">
              <w:rPr>
                <w:sz w:val="24"/>
                <w:szCs w:val="24"/>
              </w:rPr>
              <w:t>Елена</w:t>
            </w:r>
          </w:p>
          <w:p w:rsidR="00E67EA8" w:rsidRPr="00C918C2" w:rsidRDefault="00E67EA8" w:rsidP="00E67EA8">
            <w:pPr>
              <w:rPr>
                <w:sz w:val="24"/>
                <w:szCs w:val="24"/>
              </w:rPr>
            </w:pPr>
            <w:r w:rsidRPr="00C918C2">
              <w:rPr>
                <w:sz w:val="24"/>
                <w:szCs w:val="24"/>
              </w:rPr>
              <w:t>Сергеевна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65-39-09</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8-900-726-00-00</w:t>
            </w:r>
          </w:p>
          <w:p w:rsidR="00E67EA8" w:rsidRPr="00C918C2" w:rsidRDefault="00E67EA8" w:rsidP="00E67EA8">
            <w:pPr>
              <w:jc w:val="center"/>
              <w:rPr>
                <w:sz w:val="24"/>
                <w:szCs w:val="24"/>
              </w:rPr>
            </w:pP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4.</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отдела по энергообеспечению и к</w:t>
            </w:r>
            <w:r w:rsidRPr="00C918C2">
              <w:rPr>
                <w:sz w:val="24"/>
                <w:szCs w:val="24"/>
              </w:rPr>
              <w:t>о</w:t>
            </w:r>
            <w:r w:rsidRPr="00C918C2">
              <w:rPr>
                <w:sz w:val="24"/>
                <w:szCs w:val="24"/>
              </w:rPr>
              <w:t>ординации работы пре</w:t>
            </w:r>
            <w:r w:rsidRPr="00C918C2">
              <w:rPr>
                <w:sz w:val="24"/>
                <w:szCs w:val="24"/>
              </w:rPr>
              <w:t>д</w:t>
            </w:r>
            <w:r w:rsidRPr="00C918C2">
              <w:rPr>
                <w:sz w:val="24"/>
                <w:szCs w:val="24"/>
              </w:rPr>
              <w:t>приятий ЖКХ</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Заместитель руководителя группы МТО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Судаков</w:t>
            </w:r>
          </w:p>
          <w:p w:rsidR="00E67EA8" w:rsidRPr="00C918C2" w:rsidRDefault="00E67EA8" w:rsidP="00E67EA8">
            <w:pPr>
              <w:rPr>
                <w:sz w:val="24"/>
                <w:szCs w:val="24"/>
              </w:rPr>
            </w:pPr>
            <w:r w:rsidRPr="00C918C2">
              <w:rPr>
                <w:sz w:val="24"/>
                <w:szCs w:val="24"/>
              </w:rPr>
              <w:t>Юрий</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65-06-03</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8-900-915-08-00</w:t>
            </w:r>
          </w:p>
        </w:tc>
      </w:tr>
      <w:tr w:rsidR="00E67EA8" w:rsidRPr="00C918C2">
        <w:tblPrEx>
          <w:tblCellMar>
            <w:top w:w="0" w:type="dxa"/>
            <w:bottom w:w="0" w:type="dxa"/>
          </w:tblCellMar>
        </w:tblPrEx>
        <w:trPr>
          <w:trHeight w:val="98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5.</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отдела торго</w:t>
            </w:r>
            <w:r w:rsidRPr="00C918C2">
              <w:rPr>
                <w:sz w:val="24"/>
                <w:szCs w:val="24"/>
              </w:rPr>
              <w:t>в</w:t>
            </w:r>
            <w:r w:rsidRPr="00C918C2">
              <w:rPr>
                <w:sz w:val="24"/>
                <w:szCs w:val="24"/>
              </w:rPr>
              <w:t>ли</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Член группы МТО</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Образчикова</w:t>
            </w:r>
          </w:p>
          <w:p w:rsidR="00E67EA8" w:rsidRPr="00C918C2" w:rsidRDefault="00E67EA8" w:rsidP="00E67EA8">
            <w:pPr>
              <w:rPr>
                <w:sz w:val="24"/>
                <w:szCs w:val="24"/>
              </w:rPr>
            </w:pPr>
            <w:r w:rsidRPr="00C918C2">
              <w:rPr>
                <w:sz w:val="24"/>
                <w:szCs w:val="24"/>
              </w:rPr>
              <w:t>Ольга</w:t>
            </w:r>
          </w:p>
          <w:p w:rsidR="00E67EA8" w:rsidRPr="00C918C2" w:rsidRDefault="00E67EA8" w:rsidP="00E67EA8">
            <w:pPr>
              <w:rPr>
                <w:sz w:val="24"/>
                <w:szCs w:val="24"/>
              </w:rPr>
            </w:pPr>
            <w:r w:rsidRPr="00C918C2">
              <w:rPr>
                <w:sz w:val="24"/>
                <w:szCs w:val="24"/>
              </w:rPr>
              <w:t>Олеговна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69-51-85</w:t>
            </w:r>
          </w:p>
          <w:p w:rsidR="00E67EA8" w:rsidRPr="00C918C2" w:rsidRDefault="00E67EA8" w:rsidP="00E67EA8">
            <w:pPr>
              <w:rPr>
                <w:sz w:val="24"/>
                <w:szCs w:val="24"/>
              </w:rPr>
            </w:pPr>
            <w:r w:rsidRPr="00C918C2">
              <w:rPr>
                <w:sz w:val="24"/>
                <w:szCs w:val="24"/>
              </w:rPr>
              <w:t>69-92-65</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8-900-726-51-00</w:t>
            </w:r>
          </w:p>
          <w:p w:rsidR="00E67EA8" w:rsidRPr="00C918C2" w:rsidRDefault="00E67EA8" w:rsidP="00E67EA8">
            <w:pPr>
              <w:jc w:val="center"/>
              <w:rPr>
                <w:sz w:val="24"/>
                <w:szCs w:val="24"/>
              </w:rPr>
            </w:pPr>
          </w:p>
        </w:tc>
      </w:tr>
      <w:tr w:rsidR="00E67EA8" w:rsidRPr="00C918C2">
        <w:tblPrEx>
          <w:tblCellMar>
            <w:top w:w="0" w:type="dxa"/>
            <w:left w:w="108" w:type="dxa"/>
            <w:bottom w:w="0" w:type="dxa"/>
            <w:right w:w="108" w:type="dxa"/>
          </w:tblCellMar>
        </w:tblPrEx>
        <w:tc>
          <w:tcPr>
            <w:tcW w:w="4760" w:type="dxa"/>
            <w:gridSpan w:val="3"/>
            <w:tcBorders>
              <w:top w:val="nil"/>
              <w:left w:val="nil"/>
              <w:bottom w:val="nil"/>
              <w:right w:val="nil"/>
            </w:tcBorders>
          </w:tcPr>
          <w:p w:rsidR="00E67EA8" w:rsidRPr="00C918C2" w:rsidRDefault="00E67EA8" w:rsidP="00E67EA8">
            <w:pPr>
              <w:rPr>
                <w:b/>
              </w:rPr>
            </w:pPr>
          </w:p>
          <w:p w:rsidR="00E67EA8" w:rsidRPr="00C918C2" w:rsidRDefault="00E67EA8" w:rsidP="00E67EA8">
            <w:pPr>
              <w:rPr>
                <w:b/>
              </w:rPr>
            </w:pPr>
          </w:p>
          <w:p w:rsidR="00E67EA8" w:rsidRPr="00C918C2" w:rsidRDefault="00E67EA8" w:rsidP="00E67EA8">
            <w:pPr>
              <w:rPr>
                <w:b/>
              </w:rPr>
            </w:pPr>
          </w:p>
          <w:p w:rsidR="00E67EA8" w:rsidRPr="00C918C2" w:rsidRDefault="00E67EA8" w:rsidP="00E67EA8">
            <w:r w:rsidRPr="00C918C2">
              <w:rPr>
                <w:sz w:val="28"/>
                <w:szCs w:val="28"/>
              </w:rPr>
              <w:t>Руководитель аппарата антитеррористической комиссии</w:t>
            </w:r>
          </w:p>
        </w:tc>
        <w:tc>
          <w:tcPr>
            <w:tcW w:w="4760" w:type="dxa"/>
            <w:gridSpan w:val="3"/>
            <w:tcBorders>
              <w:top w:val="nil"/>
              <w:left w:val="nil"/>
              <w:bottom w:val="nil"/>
              <w:right w:val="nil"/>
            </w:tcBorders>
          </w:tcPr>
          <w:p w:rsidR="00E67EA8" w:rsidRPr="00C918C2" w:rsidRDefault="00E67EA8" w:rsidP="00E67EA8">
            <w:pPr>
              <w:rPr>
                <w:b/>
              </w:rPr>
            </w:pPr>
          </w:p>
          <w:p w:rsidR="00E67EA8" w:rsidRPr="00C918C2" w:rsidRDefault="00E67EA8" w:rsidP="00E67EA8">
            <w:pPr>
              <w:rPr>
                <w:sz w:val="28"/>
                <w:szCs w:val="28"/>
              </w:rPr>
            </w:pPr>
          </w:p>
          <w:p w:rsidR="00E67EA8" w:rsidRPr="00C918C2" w:rsidRDefault="00E67EA8" w:rsidP="00E67EA8">
            <w:pPr>
              <w:rPr>
                <w:sz w:val="28"/>
                <w:szCs w:val="28"/>
              </w:rPr>
            </w:pPr>
          </w:p>
          <w:p w:rsidR="00E67EA8" w:rsidRPr="00C918C2" w:rsidRDefault="00E67EA8" w:rsidP="00E67EA8">
            <w:pPr>
              <w:jc w:val="right"/>
              <w:rPr>
                <w:sz w:val="28"/>
                <w:szCs w:val="28"/>
              </w:rPr>
            </w:pPr>
            <w:r w:rsidRPr="00C918C2">
              <w:rPr>
                <w:sz w:val="28"/>
                <w:szCs w:val="28"/>
              </w:rPr>
              <w:t xml:space="preserve">А.Н. </w:t>
            </w:r>
            <w:r>
              <w:rPr>
                <w:sz w:val="28"/>
                <w:szCs w:val="28"/>
              </w:rPr>
              <w:t>Леонов</w:t>
            </w:r>
          </w:p>
        </w:tc>
      </w:tr>
    </w:tbl>
    <w:p w:rsidR="00E67EA8" w:rsidRPr="00C918C2" w:rsidRDefault="00E67EA8" w:rsidP="00E67EA8">
      <w:pPr>
        <w:shd w:val="clear" w:color="auto" w:fill="FFFFFF"/>
        <w:ind w:left="4111"/>
        <w:jc w:val="right"/>
        <w:rPr>
          <w:sz w:val="28"/>
          <w:szCs w:val="28"/>
        </w:rPr>
      </w:pPr>
    </w:p>
    <w:p w:rsidR="00E67EA8" w:rsidRPr="00C918C2" w:rsidRDefault="00E67EA8" w:rsidP="00E67EA8">
      <w:pPr>
        <w:shd w:val="clear" w:color="auto" w:fill="FFFFFF"/>
        <w:ind w:left="4111"/>
        <w:jc w:val="right"/>
        <w:rPr>
          <w:sz w:val="28"/>
          <w:szCs w:val="28"/>
        </w:rPr>
      </w:pPr>
    </w:p>
    <w:p w:rsidR="00E67EA8" w:rsidRPr="00C918C2" w:rsidRDefault="00E67EA8" w:rsidP="00E67EA8">
      <w:pPr>
        <w:shd w:val="clear" w:color="auto" w:fill="FFFFFF"/>
        <w:ind w:left="4111"/>
        <w:jc w:val="right"/>
        <w:rPr>
          <w:sz w:val="28"/>
          <w:szCs w:val="28"/>
        </w:rPr>
      </w:pPr>
      <w:r>
        <w:rPr>
          <w:sz w:val="28"/>
          <w:szCs w:val="28"/>
        </w:rPr>
        <w:br w:type="page"/>
      </w:r>
      <w:r w:rsidRPr="00C918C2">
        <w:rPr>
          <w:sz w:val="28"/>
          <w:szCs w:val="28"/>
        </w:rPr>
        <w:lastRenderedPageBreak/>
        <w:t>Приложение</w:t>
      </w:r>
      <w:r>
        <w:rPr>
          <w:sz w:val="28"/>
          <w:szCs w:val="28"/>
        </w:rPr>
        <w:t xml:space="preserve"> № 6</w:t>
      </w:r>
    </w:p>
    <w:p w:rsidR="00E67EA8" w:rsidRPr="00C918C2" w:rsidRDefault="00E67EA8" w:rsidP="00E67EA8">
      <w:pPr>
        <w:shd w:val="clear" w:color="auto" w:fill="FFFFFF"/>
        <w:ind w:left="4111"/>
        <w:jc w:val="center"/>
        <w:rPr>
          <w:sz w:val="28"/>
          <w:szCs w:val="28"/>
        </w:rPr>
      </w:pPr>
    </w:p>
    <w:p w:rsidR="00E67EA8" w:rsidRPr="00C918C2" w:rsidRDefault="00E67EA8" w:rsidP="00E67EA8">
      <w:pPr>
        <w:shd w:val="clear" w:color="auto" w:fill="FFFFFF"/>
        <w:ind w:left="4111"/>
        <w:jc w:val="center"/>
        <w:rPr>
          <w:sz w:val="28"/>
          <w:szCs w:val="28"/>
        </w:rPr>
      </w:pPr>
      <w:r w:rsidRPr="00C918C2">
        <w:rPr>
          <w:sz w:val="28"/>
          <w:szCs w:val="28"/>
        </w:rPr>
        <w:t>УТВЕРЖДАЮ</w:t>
      </w:r>
    </w:p>
    <w:p w:rsidR="00E67EA8" w:rsidRPr="00C918C2" w:rsidRDefault="00E67EA8" w:rsidP="00E67EA8">
      <w:pPr>
        <w:shd w:val="clear" w:color="auto" w:fill="FFFFFF"/>
        <w:ind w:left="4700"/>
        <w:jc w:val="both"/>
        <w:rPr>
          <w:sz w:val="28"/>
          <w:szCs w:val="28"/>
        </w:rPr>
      </w:pPr>
      <w:r w:rsidRPr="00C918C2">
        <w:rPr>
          <w:sz w:val="28"/>
          <w:szCs w:val="28"/>
        </w:rPr>
        <w:t>Глава города _________,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700"/>
        <w:jc w:val="both"/>
        <w:rPr>
          <w:sz w:val="28"/>
          <w:szCs w:val="28"/>
        </w:rPr>
      </w:pPr>
    </w:p>
    <w:p w:rsidR="00E67EA8" w:rsidRPr="00C918C2" w:rsidRDefault="00E67EA8" w:rsidP="00E67EA8">
      <w:pPr>
        <w:shd w:val="clear" w:color="auto" w:fill="FFFFFF"/>
        <w:ind w:left="4700"/>
        <w:jc w:val="both"/>
        <w:rPr>
          <w:sz w:val="28"/>
          <w:szCs w:val="28"/>
        </w:rPr>
      </w:pPr>
      <w:r w:rsidRPr="00C918C2">
        <w:rPr>
          <w:sz w:val="28"/>
          <w:szCs w:val="28"/>
        </w:rPr>
        <w:t>______________________ П.Н. Пе</w:t>
      </w:r>
      <w:r w:rsidRPr="00C918C2">
        <w:rPr>
          <w:sz w:val="28"/>
          <w:szCs w:val="28"/>
        </w:rPr>
        <w:t>т</w:t>
      </w:r>
      <w:r w:rsidRPr="00C918C2">
        <w:rPr>
          <w:sz w:val="28"/>
          <w:szCs w:val="28"/>
        </w:rPr>
        <w:t>ров «____» января 20___ года</w:t>
      </w:r>
    </w:p>
    <w:p w:rsidR="00E67EA8" w:rsidRDefault="00E67EA8" w:rsidP="00E67EA8">
      <w:pPr>
        <w:ind w:left="4395"/>
        <w:rPr>
          <w:sz w:val="28"/>
          <w:szCs w:val="28"/>
        </w:rPr>
      </w:pPr>
    </w:p>
    <w:p w:rsidR="00F94B88" w:rsidRPr="00C918C2" w:rsidRDefault="00F94B88" w:rsidP="00E67EA8">
      <w:pPr>
        <w:ind w:left="4395"/>
        <w:rPr>
          <w:sz w:val="28"/>
          <w:szCs w:val="28"/>
        </w:rPr>
      </w:pPr>
    </w:p>
    <w:p w:rsidR="00E67EA8" w:rsidRPr="00C918C2" w:rsidRDefault="00E67EA8" w:rsidP="00E67EA8">
      <w:pPr>
        <w:jc w:val="center"/>
        <w:rPr>
          <w:sz w:val="28"/>
          <w:szCs w:val="28"/>
        </w:rPr>
      </w:pPr>
      <w:r w:rsidRPr="00C918C2">
        <w:rPr>
          <w:sz w:val="28"/>
          <w:szCs w:val="28"/>
        </w:rPr>
        <w:t>ПЕРСОНАЛЬНЫЙ СОСТАВ</w:t>
      </w:r>
    </w:p>
    <w:p w:rsidR="00E67EA8" w:rsidRPr="00C918C2" w:rsidRDefault="00E67EA8" w:rsidP="00E67EA8">
      <w:pPr>
        <w:shd w:val="clear" w:color="auto" w:fill="FFFFFF"/>
        <w:jc w:val="center"/>
        <w:rPr>
          <w:sz w:val="28"/>
          <w:szCs w:val="28"/>
        </w:rPr>
      </w:pPr>
      <w:r w:rsidRPr="00C918C2">
        <w:rPr>
          <w:sz w:val="28"/>
          <w:szCs w:val="28"/>
        </w:rPr>
        <w:t>группы материально-технического обеспечения</w:t>
      </w:r>
    </w:p>
    <w:p w:rsidR="00E67EA8" w:rsidRPr="00C918C2" w:rsidRDefault="00E67EA8" w:rsidP="00E67EA8">
      <w:pPr>
        <w:shd w:val="clear" w:color="auto" w:fill="FFFFFF"/>
        <w:jc w:val="center"/>
        <w:rPr>
          <w:sz w:val="28"/>
          <w:szCs w:val="28"/>
        </w:rPr>
      </w:pPr>
    </w:p>
    <w:tbl>
      <w:tblPr>
        <w:tblW w:w="9380" w:type="dxa"/>
        <w:tblInd w:w="40" w:type="dxa"/>
        <w:tblLayout w:type="fixed"/>
        <w:tblCellMar>
          <w:left w:w="40" w:type="dxa"/>
          <w:right w:w="40" w:type="dxa"/>
        </w:tblCellMar>
        <w:tblLook w:val="0000" w:firstRow="0" w:lastRow="0" w:firstColumn="0" w:lastColumn="0" w:noHBand="0" w:noVBand="0"/>
      </w:tblPr>
      <w:tblGrid>
        <w:gridCol w:w="600"/>
        <w:gridCol w:w="2301"/>
        <w:gridCol w:w="1873"/>
        <w:gridCol w:w="1426"/>
        <w:gridCol w:w="1100"/>
        <w:gridCol w:w="2080"/>
      </w:tblGrid>
      <w:tr w:rsidR="00E67EA8" w:rsidRPr="00C918C2">
        <w:tblPrEx>
          <w:tblCellMar>
            <w:top w:w="0" w:type="dxa"/>
            <w:bottom w:w="0" w:type="dxa"/>
          </w:tblCellMar>
        </w:tblPrEx>
        <w:trPr>
          <w:cantSplit/>
          <w:trHeight w:val="420"/>
        </w:trPr>
        <w:tc>
          <w:tcPr>
            <w:tcW w:w="600"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п/п</w:t>
            </w:r>
          </w:p>
        </w:tc>
        <w:tc>
          <w:tcPr>
            <w:tcW w:w="2301"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rPr>
                <w:sz w:val="24"/>
                <w:szCs w:val="24"/>
              </w:rPr>
            </w:pPr>
            <w:r w:rsidRPr="00C918C2">
              <w:rPr>
                <w:sz w:val="24"/>
                <w:szCs w:val="24"/>
              </w:rPr>
              <w:t>Занимаемая дол</w:t>
            </w:r>
            <w:r w:rsidRPr="00C918C2">
              <w:rPr>
                <w:sz w:val="24"/>
                <w:szCs w:val="24"/>
              </w:rPr>
              <w:t>ж</w:t>
            </w:r>
            <w:r w:rsidRPr="00C918C2">
              <w:rPr>
                <w:sz w:val="24"/>
                <w:szCs w:val="24"/>
              </w:rPr>
              <w:t xml:space="preserve">ность </w:t>
            </w:r>
          </w:p>
        </w:tc>
        <w:tc>
          <w:tcPr>
            <w:tcW w:w="1873"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Должность в </w:t>
            </w:r>
            <w:r>
              <w:rPr>
                <w:sz w:val="24"/>
                <w:szCs w:val="24"/>
              </w:rPr>
              <w:t>функциональной группе</w:t>
            </w:r>
          </w:p>
        </w:tc>
        <w:tc>
          <w:tcPr>
            <w:tcW w:w="1426" w:type="dxa"/>
            <w:vMerge w:val="restart"/>
            <w:tcBorders>
              <w:top w:val="single" w:sz="6" w:space="0" w:color="auto"/>
              <w:left w:val="single" w:sz="6" w:space="0" w:color="auto"/>
              <w:bottom w:val="nil"/>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Ф.И.О.</w:t>
            </w:r>
          </w:p>
        </w:tc>
        <w:tc>
          <w:tcPr>
            <w:tcW w:w="3180" w:type="dxa"/>
            <w:gridSpan w:val="2"/>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 xml:space="preserve">Номера телефонов </w:t>
            </w:r>
          </w:p>
        </w:tc>
      </w:tr>
      <w:tr w:rsidR="00E67EA8" w:rsidRPr="00C918C2">
        <w:tblPrEx>
          <w:tblCellMar>
            <w:top w:w="0" w:type="dxa"/>
            <w:bottom w:w="0" w:type="dxa"/>
          </w:tblCellMar>
        </w:tblPrEx>
        <w:trPr>
          <w:cantSplit/>
          <w:trHeight w:val="420"/>
        </w:trPr>
        <w:tc>
          <w:tcPr>
            <w:tcW w:w="600"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2301"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rPr>
                <w:sz w:val="24"/>
                <w:szCs w:val="24"/>
              </w:rPr>
            </w:pPr>
          </w:p>
        </w:tc>
        <w:tc>
          <w:tcPr>
            <w:tcW w:w="1873"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426" w:type="dxa"/>
            <w:vMerge/>
            <w:tcBorders>
              <w:top w:val="nil"/>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Рабочий</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Мобильный</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1.</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Первый заместитель главы администр</w:t>
            </w:r>
            <w:r w:rsidRPr="00C918C2">
              <w:rPr>
                <w:sz w:val="24"/>
                <w:szCs w:val="24"/>
              </w:rPr>
              <w:t>а</w:t>
            </w:r>
            <w:r w:rsidRPr="00C918C2">
              <w:rPr>
                <w:sz w:val="24"/>
                <w:szCs w:val="24"/>
              </w:rPr>
              <w:t>ции</w:t>
            </w:r>
          </w:p>
        </w:tc>
        <w:tc>
          <w:tcPr>
            <w:tcW w:w="1873"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КЧС и ОПБ, руководитель группы МТО</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 xml:space="preserve">Иванов </w:t>
            </w:r>
          </w:p>
          <w:p w:rsidR="00E67EA8" w:rsidRPr="00C918C2" w:rsidRDefault="00E67EA8" w:rsidP="00E67EA8">
            <w:pPr>
              <w:rPr>
                <w:sz w:val="24"/>
                <w:szCs w:val="24"/>
              </w:rPr>
            </w:pPr>
            <w:r w:rsidRPr="00C918C2">
              <w:rPr>
                <w:sz w:val="24"/>
                <w:szCs w:val="24"/>
              </w:rPr>
              <w:t xml:space="preserve">Николай </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65-51-19</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8-900-343-84-00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2.</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управл</w:t>
            </w:r>
            <w:r w:rsidRPr="00C918C2">
              <w:rPr>
                <w:sz w:val="24"/>
                <w:szCs w:val="24"/>
              </w:rPr>
              <w:t>е</w:t>
            </w:r>
            <w:r w:rsidRPr="00C918C2">
              <w:rPr>
                <w:sz w:val="24"/>
                <w:szCs w:val="24"/>
              </w:rPr>
              <w:t>ния архитектуры и строител</w:t>
            </w:r>
            <w:r w:rsidRPr="00C918C2">
              <w:rPr>
                <w:sz w:val="24"/>
                <w:szCs w:val="24"/>
              </w:rPr>
              <w:t>ь</w:t>
            </w:r>
            <w:r w:rsidRPr="00C918C2">
              <w:rPr>
                <w:sz w:val="24"/>
                <w:szCs w:val="24"/>
              </w:rPr>
              <w:t>ства</w:t>
            </w:r>
          </w:p>
        </w:tc>
        <w:tc>
          <w:tcPr>
            <w:tcW w:w="1873"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Заместитель руководителя группы МТО</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Петров</w:t>
            </w:r>
          </w:p>
          <w:p w:rsidR="00E67EA8" w:rsidRPr="00C918C2" w:rsidRDefault="00E67EA8" w:rsidP="00E67EA8">
            <w:pPr>
              <w:rPr>
                <w:sz w:val="24"/>
                <w:szCs w:val="24"/>
              </w:rPr>
            </w:pPr>
            <w:r w:rsidRPr="00C918C2">
              <w:rPr>
                <w:sz w:val="24"/>
                <w:szCs w:val="24"/>
              </w:rPr>
              <w:t>Игорь</w:t>
            </w:r>
          </w:p>
          <w:p w:rsidR="00E67EA8" w:rsidRPr="00C918C2" w:rsidRDefault="00E67EA8" w:rsidP="00E67EA8">
            <w:pPr>
              <w:rPr>
                <w:sz w:val="24"/>
                <w:szCs w:val="24"/>
              </w:rPr>
            </w:pPr>
            <w:r w:rsidRPr="00C918C2">
              <w:rPr>
                <w:sz w:val="24"/>
                <w:szCs w:val="24"/>
              </w:rPr>
              <w:t>Викторович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65-50-57</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8-900-457-45-00</w:t>
            </w: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3.</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Директор ГУП МО «БТИ»</w:t>
            </w:r>
          </w:p>
        </w:tc>
        <w:tc>
          <w:tcPr>
            <w:tcW w:w="1873"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Член группы МТО</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Сидоров</w:t>
            </w:r>
          </w:p>
          <w:p w:rsidR="00E67EA8" w:rsidRPr="00C918C2" w:rsidRDefault="00E67EA8" w:rsidP="00E67EA8">
            <w:pPr>
              <w:rPr>
                <w:sz w:val="24"/>
                <w:szCs w:val="24"/>
              </w:rPr>
            </w:pPr>
            <w:r w:rsidRPr="00C918C2">
              <w:rPr>
                <w:sz w:val="24"/>
                <w:szCs w:val="24"/>
              </w:rPr>
              <w:t>Елена</w:t>
            </w:r>
          </w:p>
          <w:p w:rsidR="00E67EA8" w:rsidRPr="00C918C2" w:rsidRDefault="00E67EA8" w:rsidP="00E67EA8">
            <w:pPr>
              <w:rPr>
                <w:sz w:val="24"/>
                <w:szCs w:val="24"/>
              </w:rPr>
            </w:pPr>
            <w:r w:rsidRPr="00C918C2">
              <w:rPr>
                <w:sz w:val="24"/>
                <w:szCs w:val="24"/>
              </w:rPr>
              <w:t>Сергеевна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65-39-09</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8-900-726-00-00</w:t>
            </w:r>
          </w:p>
          <w:p w:rsidR="00E67EA8" w:rsidRPr="00C918C2" w:rsidRDefault="00E67EA8" w:rsidP="00E67EA8">
            <w:pPr>
              <w:jc w:val="center"/>
              <w:rPr>
                <w:sz w:val="24"/>
                <w:szCs w:val="24"/>
              </w:rPr>
            </w:pPr>
          </w:p>
        </w:tc>
      </w:tr>
      <w:tr w:rsidR="00E67EA8" w:rsidRPr="00C918C2">
        <w:tblPrEx>
          <w:tblCellMar>
            <w:top w:w="0" w:type="dxa"/>
            <w:bottom w:w="0" w:type="dxa"/>
          </w:tblCellMar>
        </w:tblPrEx>
        <w:trPr>
          <w:trHeight w:val="80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4.</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отдела по энергообеспечению и к</w:t>
            </w:r>
            <w:r w:rsidRPr="00C918C2">
              <w:rPr>
                <w:sz w:val="24"/>
                <w:szCs w:val="24"/>
              </w:rPr>
              <w:t>о</w:t>
            </w:r>
            <w:r w:rsidRPr="00C918C2">
              <w:rPr>
                <w:sz w:val="24"/>
                <w:szCs w:val="24"/>
              </w:rPr>
              <w:t>ординации работы пре</w:t>
            </w:r>
            <w:r w:rsidRPr="00C918C2">
              <w:rPr>
                <w:sz w:val="24"/>
                <w:szCs w:val="24"/>
              </w:rPr>
              <w:t>д</w:t>
            </w:r>
            <w:r w:rsidRPr="00C918C2">
              <w:rPr>
                <w:sz w:val="24"/>
                <w:szCs w:val="24"/>
              </w:rPr>
              <w:t>приятий ЖКХ</w:t>
            </w:r>
          </w:p>
        </w:tc>
        <w:tc>
          <w:tcPr>
            <w:tcW w:w="1873"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Заместитель руководителя группы МТО</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Судаков</w:t>
            </w:r>
          </w:p>
          <w:p w:rsidR="00E67EA8" w:rsidRPr="00C918C2" w:rsidRDefault="00E67EA8" w:rsidP="00E67EA8">
            <w:pPr>
              <w:rPr>
                <w:sz w:val="24"/>
                <w:szCs w:val="24"/>
              </w:rPr>
            </w:pPr>
            <w:r w:rsidRPr="00C918C2">
              <w:rPr>
                <w:sz w:val="24"/>
                <w:szCs w:val="24"/>
              </w:rPr>
              <w:t>Юрий</w:t>
            </w:r>
          </w:p>
          <w:p w:rsidR="00E67EA8" w:rsidRPr="00C918C2" w:rsidRDefault="00E67EA8" w:rsidP="00E67EA8">
            <w:pPr>
              <w:rPr>
                <w:sz w:val="24"/>
                <w:szCs w:val="24"/>
              </w:rPr>
            </w:pPr>
            <w:r w:rsidRPr="00C918C2">
              <w:rPr>
                <w:sz w:val="24"/>
                <w:szCs w:val="24"/>
              </w:rPr>
              <w:t>Алексеевич</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65-06-03</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8-900-915-08-00</w:t>
            </w:r>
          </w:p>
        </w:tc>
      </w:tr>
      <w:tr w:rsidR="00E67EA8" w:rsidRPr="00C918C2">
        <w:tblPrEx>
          <w:tblCellMar>
            <w:top w:w="0" w:type="dxa"/>
            <w:bottom w:w="0" w:type="dxa"/>
          </w:tblCellMar>
        </w:tblPrEx>
        <w:trPr>
          <w:trHeight w:val="985"/>
        </w:trPr>
        <w:tc>
          <w:tcPr>
            <w:tcW w:w="6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shd w:val="clear" w:color="auto" w:fill="FFFFFF"/>
              <w:jc w:val="center"/>
              <w:rPr>
                <w:sz w:val="24"/>
                <w:szCs w:val="24"/>
              </w:rPr>
            </w:pPr>
            <w:r w:rsidRPr="00C918C2">
              <w:rPr>
                <w:sz w:val="24"/>
                <w:szCs w:val="24"/>
              </w:rPr>
              <w:t>5.</w:t>
            </w:r>
          </w:p>
        </w:tc>
        <w:tc>
          <w:tcPr>
            <w:tcW w:w="2301"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Начальник отдела торго</w:t>
            </w:r>
            <w:r w:rsidRPr="00C918C2">
              <w:rPr>
                <w:sz w:val="24"/>
                <w:szCs w:val="24"/>
              </w:rPr>
              <w:t>в</w:t>
            </w:r>
            <w:r w:rsidRPr="00C918C2">
              <w:rPr>
                <w:sz w:val="24"/>
                <w:szCs w:val="24"/>
              </w:rPr>
              <w:t>ли</w:t>
            </w:r>
          </w:p>
        </w:tc>
        <w:tc>
          <w:tcPr>
            <w:tcW w:w="1873"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jc w:val="center"/>
              <w:rPr>
                <w:sz w:val="24"/>
                <w:szCs w:val="24"/>
              </w:rPr>
            </w:pPr>
            <w:r w:rsidRPr="00C918C2">
              <w:rPr>
                <w:sz w:val="24"/>
                <w:szCs w:val="24"/>
              </w:rPr>
              <w:t>Член группы МТО</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Образчикова</w:t>
            </w:r>
          </w:p>
          <w:p w:rsidR="00E67EA8" w:rsidRPr="00C918C2" w:rsidRDefault="00E67EA8" w:rsidP="00E67EA8">
            <w:pPr>
              <w:rPr>
                <w:sz w:val="24"/>
                <w:szCs w:val="24"/>
              </w:rPr>
            </w:pPr>
            <w:r w:rsidRPr="00C918C2">
              <w:rPr>
                <w:sz w:val="24"/>
                <w:szCs w:val="24"/>
              </w:rPr>
              <w:t>Ольга</w:t>
            </w:r>
          </w:p>
          <w:p w:rsidR="00E67EA8" w:rsidRPr="00C918C2" w:rsidRDefault="00E67EA8" w:rsidP="00E67EA8">
            <w:pPr>
              <w:rPr>
                <w:sz w:val="24"/>
                <w:szCs w:val="24"/>
              </w:rPr>
            </w:pPr>
            <w:r w:rsidRPr="00C918C2">
              <w:rPr>
                <w:sz w:val="24"/>
                <w:szCs w:val="24"/>
              </w:rPr>
              <w:t>Олеговна</w:t>
            </w: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69-51-85</w:t>
            </w:r>
          </w:p>
          <w:p w:rsidR="00E67EA8" w:rsidRPr="00C918C2" w:rsidRDefault="00E67EA8" w:rsidP="00E67EA8">
            <w:pPr>
              <w:rPr>
                <w:sz w:val="24"/>
                <w:szCs w:val="24"/>
              </w:rPr>
            </w:pPr>
            <w:r w:rsidRPr="00C918C2">
              <w:rPr>
                <w:sz w:val="24"/>
                <w:szCs w:val="24"/>
              </w:rPr>
              <w:t>69-92-65</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E67EA8" w:rsidRPr="00C918C2" w:rsidRDefault="00E67EA8" w:rsidP="00E67EA8">
            <w:pPr>
              <w:rPr>
                <w:sz w:val="24"/>
                <w:szCs w:val="24"/>
              </w:rPr>
            </w:pPr>
            <w:r w:rsidRPr="00C918C2">
              <w:rPr>
                <w:sz w:val="24"/>
                <w:szCs w:val="24"/>
              </w:rPr>
              <w:t>8-900-726-51-00</w:t>
            </w:r>
          </w:p>
          <w:p w:rsidR="00E67EA8" w:rsidRPr="00C918C2" w:rsidRDefault="00E67EA8" w:rsidP="00E67EA8">
            <w:pPr>
              <w:jc w:val="center"/>
              <w:rPr>
                <w:sz w:val="24"/>
                <w:szCs w:val="24"/>
              </w:rPr>
            </w:pPr>
          </w:p>
        </w:tc>
      </w:tr>
      <w:tr w:rsidR="00E67EA8" w:rsidRPr="00C918C2">
        <w:tblPrEx>
          <w:tblCellMar>
            <w:top w:w="0" w:type="dxa"/>
            <w:left w:w="108" w:type="dxa"/>
            <w:bottom w:w="0" w:type="dxa"/>
            <w:right w:w="108" w:type="dxa"/>
          </w:tblCellMar>
        </w:tblPrEx>
        <w:tc>
          <w:tcPr>
            <w:tcW w:w="4774" w:type="dxa"/>
            <w:gridSpan w:val="3"/>
            <w:tcBorders>
              <w:top w:val="nil"/>
              <w:left w:val="nil"/>
              <w:bottom w:val="nil"/>
              <w:right w:val="nil"/>
            </w:tcBorders>
          </w:tcPr>
          <w:p w:rsidR="00E67EA8" w:rsidRPr="00C918C2" w:rsidRDefault="00E67EA8" w:rsidP="00E67EA8"/>
          <w:p w:rsidR="00E67EA8" w:rsidRPr="00C918C2" w:rsidRDefault="00E67EA8" w:rsidP="00E67EA8"/>
          <w:p w:rsidR="00E67EA8" w:rsidRPr="00C918C2" w:rsidRDefault="00E67EA8" w:rsidP="00E67EA8">
            <w:r w:rsidRPr="00C918C2">
              <w:rPr>
                <w:sz w:val="28"/>
                <w:szCs w:val="28"/>
              </w:rPr>
              <w:t>Руководитель аппарата антитеррористической комиссии</w:t>
            </w:r>
          </w:p>
        </w:tc>
        <w:tc>
          <w:tcPr>
            <w:tcW w:w="4606" w:type="dxa"/>
            <w:gridSpan w:val="3"/>
            <w:tcBorders>
              <w:top w:val="nil"/>
              <w:left w:val="nil"/>
              <w:bottom w:val="nil"/>
              <w:right w:val="nil"/>
            </w:tcBorders>
          </w:tcPr>
          <w:p w:rsidR="00E67EA8" w:rsidRPr="00C918C2" w:rsidRDefault="00E67EA8" w:rsidP="00E67EA8"/>
          <w:p w:rsidR="00E67EA8" w:rsidRPr="00C918C2" w:rsidRDefault="00E67EA8" w:rsidP="00E67EA8">
            <w:pPr>
              <w:rPr>
                <w:sz w:val="28"/>
                <w:szCs w:val="28"/>
              </w:rPr>
            </w:pPr>
          </w:p>
          <w:p w:rsidR="00E67EA8" w:rsidRPr="00C918C2" w:rsidRDefault="00E67EA8" w:rsidP="00E67EA8">
            <w:pPr>
              <w:rPr>
                <w:sz w:val="28"/>
                <w:szCs w:val="28"/>
              </w:rPr>
            </w:pPr>
          </w:p>
          <w:p w:rsidR="00E67EA8" w:rsidRPr="00C918C2" w:rsidRDefault="00E67EA8" w:rsidP="00E67EA8">
            <w:pPr>
              <w:jc w:val="right"/>
              <w:rPr>
                <w:sz w:val="28"/>
                <w:szCs w:val="28"/>
              </w:rPr>
            </w:pPr>
            <w:r w:rsidRPr="00C918C2">
              <w:rPr>
                <w:sz w:val="28"/>
                <w:szCs w:val="28"/>
              </w:rPr>
              <w:t xml:space="preserve">А.Н. </w:t>
            </w:r>
            <w:r>
              <w:rPr>
                <w:sz w:val="28"/>
                <w:szCs w:val="28"/>
              </w:rPr>
              <w:t>Леонов</w:t>
            </w:r>
          </w:p>
        </w:tc>
      </w:tr>
    </w:tbl>
    <w:p w:rsidR="00E67EA8" w:rsidRPr="00C918C2" w:rsidRDefault="00E67EA8" w:rsidP="00E67EA8">
      <w:pPr>
        <w:ind w:firstLine="840"/>
        <w:jc w:val="both"/>
        <w:rPr>
          <w:sz w:val="24"/>
          <w:szCs w:val="24"/>
        </w:rPr>
      </w:pPr>
    </w:p>
    <w:p w:rsidR="00E67EA8" w:rsidRPr="00C918C2" w:rsidRDefault="00E67EA8" w:rsidP="00E67EA8">
      <w:pPr>
        <w:ind w:firstLine="840"/>
        <w:jc w:val="both"/>
        <w:rPr>
          <w:sz w:val="24"/>
          <w:szCs w:val="24"/>
        </w:rPr>
      </w:pPr>
    </w:p>
    <w:p w:rsidR="00E67EA8" w:rsidRPr="00C918C2" w:rsidRDefault="00E67EA8" w:rsidP="00E67EA8">
      <w:pPr>
        <w:ind w:firstLine="840"/>
        <w:jc w:val="right"/>
        <w:rPr>
          <w:sz w:val="28"/>
          <w:szCs w:val="28"/>
        </w:rPr>
      </w:pPr>
      <w:r>
        <w:rPr>
          <w:sz w:val="24"/>
          <w:szCs w:val="24"/>
        </w:rPr>
        <w:br w:type="page"/>
      </w:r>
      <w:r w:rsidRPr="00C918C2">
        <w:rPr>
          <w:sz w:val="28"/>
          <w:szCs w:val="28"/>
        </w:rPr>
        <w:lastRenderedPageBreak/>
        <w:t>Приложение</w:t>
      </w:r>
      <w:r>
        <w:rPr>
          <w:sz w:val="28"/>
          <w:szCs w:val="28"/>
        </w:rPr>
        <w:t xml:space="preserve"> № 7</w:t>
      </w:r>
    </w:p>
    <w:p w:rsidR="00E67EA8" w:rsidRPr="00C918C2" w:rsidRDefault="00E67EA8" w:rsidP="00E67EA8">
      <w:pPr>
        <w:shd w:val="clear" w:color="auto" w:fill="FFFFFF"/>
        <w:ind w:left="4111"/>
        <w:jc w:val="center"/>
        <w:rPr>
          <w:sz w:val="28"/>
          <w:szCs w:val="28"/>
        </w:rPr>
      </w:pPr>
    </w:p>
    <w:p w:rsidR="00E67EA8" w:rsidRPr="00C918C2" w:rsidRDefault="00E67EA8" w:rsidP="00E67EA8">
      <w:pPr>
        <w:shd w:val="clear" w:color="auto" w:fill="FFFFFF"/>
        <w:ind w:left="4111"/>
        <w:jc w:val="center"/>
        <w:rPr>
          <w:sz w:val="28"/>
          <w:szCs w:val="28"/>
        </w:rPr>
      </w:pPr>
      <w:r w:rsidRPr="00C918C2">
        <w:rPr>
          <w:sz w:val="28"/>
          <w:szCs w:val="28"/>
        </w:rPr>
        <w:t>УТВЕРЖДАЮ</w:t>
      </w:r>
    </w:p>
    <w:p w:rsidR="00E67EA8" w:rsidRPr="00C918C2" w:rsidRDefault="00E67EA8" w:rsidP="00E67EA8">
      <w:pPr>
        <w:shd w:val="clear" w:color="auto" w:fill="FFFFFF"/>
        <w:ind w:left="4700"/>
        <w:jc w:val="both"/>
        <w:rPr>
          <w:sz w:val="28"/>
          <w:szCs w:val="28"/>
        </w:rPr>
      </w:pPr>
      <w:r w:rsidRPr="00C918C2">
        <w:rPr>
          <w:sz w:val="28"/>
          <w:szCs w:val="28"/>
        </w:rPr>
        <w:t>Глава города _________,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700"/>
        <w:jc w:val="both"/>
        <w:rPr>
          <w:sz w:val="28"/>
          <w:szCs w:val="28"/>
        </w:rPr>
      </w:pPr>
    </w:p>
    <w:p w:rsidR="00E67EA8" w:rsidRPr="00C918C2" w:rsidRDefault="00E67EA8" w:rsidP="00E67EA8">
      <w:pPr>
        <w:shd w:val="clear" w:color="auto" w:fill="FFFFFF"/>
        <w:ind w:left="4700"/>
        <w:jc w:val="both"/>
        <w:rPr>
          <w:sz w:val="28"/>
          <w:szCs w:val="28"/>
        </w:rPr>
      </w:pPr>
      <w:r w:rsidRPr="00C918C2">
        <w:rPr>
          <w:sz w:val="28"/>
          <w:szCs w:val="28"/>
        </w:rPr>
        <w:t>______________________ П.Н. Пе</w:t>
      </w:r>
      <w:r w:rsidRPr="00C918C2">
        <w:rPr>
          <w:sz w:val="28"/>
          <w:szCs w:val="28"/>
        </w:rPr>
        <w:t>т</w:t>
      </w:r>
      <w:r w:rsidRPr="00C918C2">
        <w:rPr>
          <w:sz w:val="28"/>
          <w:szCs w:val="28"/>
        </w:rPr>
        <w:t>ров «____» января 20___ года</w:t>
      </w:r>
    </w:p>
    <w:p w:rsidR="00E67EA8" w:rsidRDefault="00E67EA8" w:rsidP="00E67EA8">
      <w:pPr>
        <w:ind w:left="4395"/>
        <w:rPr>
          <w:sz w:val="28"/>
          <w:szCs w:val="28"/>
        </w:rPr>
      </w:pPr>
    </w:p>
    <w:p w:rsidR="00E67EA8" w:rsidRPr="005E2AA2" w:rsidRDefault="00E67EA8" w:rsidP="00E67EA8">
      <w:pPr>
        <w:ind w:left="4395"/>
        <w:rPr>
          <w:sz w:val="28"/>
          <w:szCs w:val="28"/>
        </w:rPr>
      </w:pPr>
    </w:p>
    <w:p w:rsidR="00E67EA8" w:rsidRPr="005E2AA2" w:rsidRDefault="00E67EA8" w:rsidP="00E67EA8">
      <w:pPr>
        <w:jc w:val="center"/>
        <w:rPr>
          <w:sz w:val="28"/>
          <w:szCs w:val="28"/>
        </w:rPr>
      </w:pPr>
      <w:r w:rsidRPr="005E2AA2">
        <w:rPr>
          <w:sz w:val="28"/>
          <w:szCs w:val="28"/>
        </w:rPr>
        <w:t>ПЕРСОНАЛЬНЫЙ СОСТАВ</w:t>
      </w:r>
    </w:p>
    <w:p w:rsidR="00E67EA8" w:rsidRPr="005E2AA2" w:rsidRDefault="00E67EA8" w:rsidP="00E67EA8">
      <w:pPr>
        <w:shd w:val="clear" w:color="auto" w:fill="FFFFFF"/>
        <w:jc w:val="center"/>
        <w:rPr>
          <w:bCs/>
          <w:sz w:val="28"/>
          <w:szCs w:val="28"/>
        </w:rPr>
      </w:pPr>
      <w:r w:rsidRPr="005E2AA2">
        <w:rPr>
          <w:sz w:val="28"/>
          <w:szCs w:val="28"/>
        </w:rPr>
        <w:t xml:space="preserve">группы </w:t>
      </w:r>
      <w:r w:rsidRPr="005E2AA2">
        <w:rPr>
          <w:bCs/>
          <w:sz w:val="28"/>
          <w:szCs w:val="28"/>
        </w:rPr>
        <w:t xml:space="preserve">по работе со средствами массовой информации </w:t>
      </w:r>
    </w:p>
    <w:p w:rsidR="00E67EA8" w:rsidRPr="005E2AA2" w:rsidRDefault="00E67EA8" w:rsidP="00E67EA8">
      <w:pPr>
        <w:shd w:val="clear" w:color="auto" w:fill="FFFFFF"/>
        <w:jc w:val="center"/>
        <w:rPr>
          <w:sz w:val="28"/>
          <w:szCs w:val="28"/>
        </w:rPr>
      </w:pPr>
    </w:p>
    <w:tbl>
      <w:tblPr>
        <w:tblW w:w="95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0"/>
        <w:gridCol w:w="2880"/>
        <w:gridCol w:w="1844"/>
        <w:gridCol w:w="1777"/>
        <w:gridCol w:w="1039"/>
        <w:gridCol w:w="1440"/>
      </w:tblGrid>
      <w:tr w:rsidR="00E67EA8" w:rsidRPr="005E2AA2">
        <w:tblPrEx>
          <w:tblCellMar>
            <w:top w:w="0" w:type="dxa"/>
            <w:bottom w:w="0" w:type="dxa"/>
          </w:tblCellMar>
        </w:tblPrEx>
        <w:trPr>
          <w:trHeight w:val="420"/>
        </w:trPr>
        <w:tc>
          <w:tcPr>
            <w:tcW w:w="540" w:type="dxa"/>
            <w:vMerge w:val="restart"/>
            <w:shd w:val="clear" w:color="auto" w:fill="FFFFFF"/>
          </w:tcPr>
          <w:p w:rsidR="00E67EA8" w:rsidRPr="005E2AA2" w:rsidRDefault="00E67EA8" w:rsidP="00E67EA8">
            <w:pPr>
              <w:shd w:val="clear" w:color="auto" w:fill="FFFFFF"/>
              <w:jc w:val="center"/>
              <w:rPr>
                <w:sz w:val="24"/>
                <w:szCs w:val="24"/>
              </w:rPr>
            </w:pPr>
            <w:r w:rsidRPr="005E2AA2">
              <w:rPr>
                <w:sz w:val="24"/>
                <w:szCs w:val="24"/>
              </w:rPr>
              <w:t>№ п/п</w:t>
            </w:r>
          </w:p>
        </w:tc>
        <w:tc>
          <w:tcPr>
            <w:tcW w:w="2880" w:type="dxa"/>
            <w:vMerge w:val="restart"/>
            <w:shd w:val="clear" w:color="auto" w:fill="FFFFFF"/>
          </w:tcPr>
          <w:p w:rsidR="00E67EA8" w:rsidRPr="005E2AA2" w:rsidRDefault="00E67EA8" w:rsidP="00E67EA8">
            <w:pPr>
              <w:shd w:val="clear" w:color="auto" w:fill="FFFFFF"/>
              <w:rPr>
                <w:sz w:val="24"/>
                <w:szCs w:val="24"/>
              </w:rPr>
            </w:pPr>
            <w:r w:rsidRPr="005E2AA2">
              <w:rPr>
                <w:sz w:val="24"/>
                <w:szCs w:val="24"/>
              </w:rPr>
              <w:t>Занимаемая дол</w:t>
            </w:r>
            <w:r w:rsidRPr="005E2AA2">
              <w:rPr>
                <w:sz w:val="24"/>
                <w:szCs w:val="24"/>
              </w:rPr>
              <w:t>ж</w:t>
            </w:r>
            <w:r w:rsidRPr="005E2AA2">
              <w:rPr>
                <w:sz w:val="24"/>
                <w:szCs w:val="24"/>
              </w:rPr>
              <w:t xml:space="preserve">ность </w:t>
            </w:r>
          </w:p>
        </w:tc>
        <w:tc>
          <w:tcPr>
            <w:tcW w:w="1844" w:type="dxa"/>
            <w:vMerge w:val="restart"/>
            <w:shd w:val="clear" w:color="auto" w:fill="FFFFFF"/>
          </w:tcPr>
          <w:p w:rsidR="00E67EA8" w:rsidRPr="005E2AA2" w:rsidRDefault="00E67EA8" w:rsidP="00E67EA8">
            <w:pPr>
              <w:shd w:val="clear" w:color="auto" w:fill="FFFFFF"/>
              <w:jc w:val="center"/>
              <w:rPr>
                <w:sz w:val="24"/>
                <w:szCs w:val="24"/>
              </w:rPr>
            </w:pPr>
            <w:r w:rsidRPr="00C918C2">
              <w:rPr>
                <w:sz w:val="24"/>
                <w:szCs w:val="24"/>
              </w:rPr>
              <w:t xml:space="preserve">Должность в </w:t>
            </w:r>
            <w:r>
              <w:rPr>
                <w:sz w:val="24"/>
                <w:szCs w:val="24"/>
              </w:rPr>
              <w:t>функциональной группе</w:t>
            </w:r>
          </w:p>
        </w:tc>
        <w:tc>
          <w:tcPr>
            <w:tcW w:w="1777" w:type="dxa"/>
            <w:vMerge w:val="restart"/>
            <w:shd w:val="clear" w:color="auto" w:fill="FFFFFF"/>
          </w:tcPr>
          <w:p w:rsidR="00E67EA8" w:rsidRPr="005E2AA2" w:rsidRDefault="00E67EA8" w:rsidP="00E67EA8">
            <w:pPr>
              <w:shd w:val="clear" w:color="auto" w:fill="FFFFFF"/>
              <w:jc w:val="center"/>
              <w:rPr>
                <w:sz w:val="24"/>
                <w:szCs w:val="24"/>
              </w:rPr>
            </w:pPr>
            <w:r w:rsidRPr="005E2AA2">
              <w:rPr>
                <w:sz w:val="24"/>
                <w:szCs w:val="24"/>
              </w:rPr>
              <w:t>Ф.И.О.</w:t>
            </w:r>
          </w:p>
        </w:tc>
        <w:tc>
          <w:tcPr>
            <w:tcW w:w="2479" w:type="dxa"/>
            <w:gridSpan w:val="2"/>
            <w:shd w:val="clear" w:color="auto" w:fill="FFFFFF"/>
            <w:vAlign w:val="center"/>
          </w:tcPr>
          <w:p w:rsidR="00E67EA8" w:rsidRPr="005E2AA2" w:rsidRDefault="00E67EA8" w:rsidP="00E67EA8">
            <w:pPr>
              <w:shd w:val="clear" w:color="auto" w:fill="FFFFFF"/>
              <w:jc w:val="center"/>
              <w:rPr>
                <w:sz w:val="24"/>
                <w:szCs w:val="24"/>
              </w:rPr>
            </w:pPr>
            <w:r w:rsidRPr="005E2AA2">
              <w:rPr>
                <w:sz w:val="24"/>
                <w:szCs w:val="24"/>
              </w:rPr>
              <w:t>Номера телефонов</w:t>
            </w:r>
          </w:p>
        </w:tc>
      </w:tr>
      <w:tr w:rsidR="00E67EA8" w:rsidRPr="00C918C2">
        <w:tblPrEx>
          <w:tblCellMar>
            <w:top w:w="0" w:type="dxa"/>
            <w:bottom w:w="0" w:type="dxa"/>
          </w:tblCellMar>
        </w:tblPrEx>
        <w:trPr>
          <w:trHeight w:val="152"/>
        </w:trPr>
        <w:tc>
          <w:tcPr>
            <w:tcW w:w="540" w:type="dxa"/>
            <w:vMerge/>
            <w:shd w:val="clear" w:color="auto" w:fill="FFFFFF"/>
          </w:tcPr>
          <w:p w:rsidR="00E67EA8" w:rsidRPr="000F3018" w:rsidRDefault="00E67EA8" w:rsidP="00E67EA8">
            <w:pPr>
              <w:shd w:val="clear" w:color="auto" w:fill="FFFFFF"/>
              <w:rPr>
                <w:b/>
                <w:sz w:val="24"/>
                <w:szCs w:val="24"/>
              </w:rPr>
            </w:pPr>
          </w:p>
        </w:tc>
        <w:tc>
          <w:tcPr>
            <w:tcW w:w="2880" w:type="dxa"/>
            <w:vMerge/>
            <w:shd w:val="clear" w:color="auto" w:fill="FFFFFF"/>
          </w:tcPr>
          <w:p w:rsidR="00E67EA8" w:rsidRPr="000F3018" w:rsidRDefault="00E67EA8" w:rsidP="00E67EA8">
            <w:pPr>
              <w:shd w:val="clear" w:color="auto" w:fill="FFFFFF"/>
              <w:rPr>
                <w:b/>
                <w:sz w:val="24"/>
                <w:szCs w:val="24"/>
              </w:rPr>
            </w:pPr>
          </w:p>
        </w:tc>
        <w:tc>
          <w:tcPr>
            <w:tcW w:w="1844" w:type="dxa"/>
            <w:vMerge/>
            <w:shd w:val="clear" w:color="auto" w:fill="FFFFFF"/>
          </w:tcPr>
          <w:p w:rsidR="00E67EA8" w:rsidRPr="000F3018" w:rsidRDefault="00E67EA8" w:rsidP="00E67EA8">
            <w:pPr>
              <w:shd w:val="clear" w:color="auto" w:fill="FFFFFF"/>
              <w:jc w:val="center"/>
              <w:rPr>
                <w:b/>
                <w:sz w:val="24"/>
                <w:szCs w:val="24"/>
              </w:rPr>
            </w:pPr>
          </w:p>
        </w:tc>
        <w:tc>
          <w:tcPr>
            <w:tcW w:w="1777" w:type="dxa"/>
            <w:vMerge/>
            <w:shd w:val="clear" w:color="auto" w:fill="FFFFFF"/>
          </w:tcPr>
          <w:p w:rsidR="00E67EA8" w:rsidRPr="000F3018" w:rsidRDefault="00E67EA8" w:rsidP="00E67EA8">
            <w:pPr>
              <w:shd w:val="clear" w:color="auto" w:fill="FFFFFF"/>
              <w:jc w:val="center"/>
              <w:rPr>
                <w:b/>
                <w:sz w:val="24"/>
                <w:szCs w:val="24"/>
              </w:rPr>
            </w:pPr>
          </w:p>
        </w:tc>
        <w:tc>
          <w:tcPr>
            <w:tcW w:w="1039" w:type="dxa"/>
            <w:shd w:val="clear" w:color="auto" w:fill="FFFFFF"/>
            <w:vAlign w:val="center"/>
          </w:tcPr>
          <w:p w:rsidR="00E67EA8" w:rsidRPr="005E2AA2" w:rsidRDefault="00E67EA8" w:rsidP="00E67EA8">
            <w:pPr>
              <w:shd w:val="clear" w:color="auto" w:fill="FFFFFF"/>
              <w:jc w:val="center"/>
              <w:rPr>
                <w:sz w:val="24"/>
                <w:szCs w:val="24"/>
              </w:rPr>
            </w:pPr>
            <w:r w:rsidRPr="005E2AA2">
              <w:rPr>
                <w:sz w:val="24"/>
                <w:szCs w:val="24"/>
              </w:rPr>
              <w:t>Рабочий</w:t>
            </w:r>
          </w:p>
        </w:tc>
        <w:tc>
          <w:tcPr>
            <w:tcW w:w="1440" w:type="dxa"/>
            <w:shd w:val="clear" w:color="auto" w:fill="FFFFFF"/>
            <w:vAlign w:val="center"/>
          </w:tcPr>
          <w:p w:rsidR="00E67EA8" w:rsidRPr="005E2AA2" w:rsidRDefault="00E67EA8" w:rsidP="00E67EA8">
            <w:pPr>
              <w:shd w:val="clear" w:color="auto" w:fill="FFFFFF"/>
              <w:jc w:val="center"/>
              <w:rPr>
                <w:sz w:val="24"/>
                <w:szCs w:val="24"/>
              </w:rPr>
            </w:pPr>
            <w:r w:rsidRPr="005E2AA2">
              <w:rPr>
                <w:sz w:val="24"/>
                <w:szCs w:val="24"/>
              </w:rPr>
              <w:t>Мобильный</w:t>
            </w:r>
          </w:p>
        </w:tc>
      </w:tr>
      <w:tr w:rsidR="00E67EA8" w:rsidRPr="00C918C2">
        <w:tblPrEx>
          <w:tblCellMar>
            <w:top w:w="0" w:type="dxa"/>
            <w:bottom w:w="0" w:type="dxa"/>
          </w:tblCellMar>
        </w:tblPrEx>
        <w:trPr>
          <w:trHeight w:val="805"/>
        </w:trPr>
        <w:tc>
          <w:tcPr>
            <w:tcW w:w="540" w:type="dxa"/>
            <w:shd w:val="clear" w:color="auto" w:fill="FFFFFF"/>
          </w:tcPr>
          <w:p w:rsidR="00E67EA8" w:rsidRPr="00C918C2" w:rsidRDefault="00E67EA8" w:rsidP="00E67EA8">
            <w:pPr>
              <w:shd w:val="clear" w:color="auto" w:fill="FFFFFF"/>
              <w:jc w:val="center"/>
              <w:rPr>
                <w:sz w:val="24"/>
                <w:szCs w:val="24"/>
              </w:rPr>
            </w:pPr>
            <w:r w:rsidRPr="00C918C2">
              <w:rPr>
                <w:sz w:val="24"/>
                <w:szCs w:val="24"/>
              </w:rPr>
              <w:t>1.</w:t>
            </w:r>
          </w:p>
        </w:tc>
        <w:tc>
          <w:tcPr>
            <w:tcW w:w="2880" w:type="dxa"/>
            <w:shd w:val="clear" w:color="auto" w:fill="FFFFFF"/>
          </w:tcPr>
          <w:p w:rsidR="00E67EA8" w:rsidRPr="00C918C2" w:rsidRDefault="00E67EA8" w:rsidP="00E67EA8">
            <w:pPr>
              <w:rPr>
                <w:sz w:val="24"/>
                <w:szCs w:val="24"/>
              </w:rPr>
            </w:pPr>
            <w:r>
              <w:rPr>
                <w:sz w:val="24"/>
                <w:szCs w:val="24"/>
              </w:rPr>
              <w:t>Заместитель руководителя А</w:t>
            </w:r>
            <w:r w:rsidRPr="00C918C2">
              <w:rPr>
                <w:sz w:val="24"/>
                <w:szCs w:val="24"/>
              </w:rPr>
              <w:t>дминистр</w:t>
            </w:r>
            <w:r w:rsidRPr="00C918C2">
              <w:rPr>
                <w:sz w:val="24"/>
                <w:szCs w:val="24"/>
              </w:rPr>
              <w:t>а</w:t>
            </w:r>
            <w:r w:rsidRPr="00C918C2">
              <w:rPr>
                <w:sz w:val="24"/>
                <w:szCs w:val="24"/>
              </w:rPr>
              <w:t>ции</w:t>
            </w:r>
            <w:r>
              <w:rPr>
                <w:sz w:val="24"/>
                <w:szCs w:val="24"/>
              </w:rPr>
              <w:t xml:space="preserve"> города</w:t>
            </w:r>
          </w:p>
        </w:tc>
        <w:tc>
          <w:tcPr>
            <w:tcW w:w="1844" w:type="dxa"/>
            <w:shd w:val="clear" w:color="auto" w:fill="FFFFFF"/>
          </w:tcPr>
          <w:p w:rsidR="00E67EA8" w:rsidRPr="00C918C2"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 xml:space="preserve">КЧС и ОПБ, руководитель группы </w:t>
            </w:r>
            <w:r>
              <w:rPr>
                <w:sz w:val="24"/>
                <w:szCs w:val="24"/>
              </w:rPr>
              <w:t>СМИ (от Администрации)</w:t>
            </w:r>
          </w:p>
        </w:tc>
        <w:tc>
          <w:tcPr>
            <w:tcW w:w="1777" w:type="dxa"/>
            <w:shd w:val="clear" w:color="auto" w:fill="FFFFFF"/>
          </w:tcPr>
          <w:p w:rsidR="00E67EA8" w:rsidRPr="00C918C2" w:rsidRDefault="00E67EA8" w:rsidP="00E67EA8">
            <w:pPr>
              <w:rPr>
                <w:sz w:val="24"/>
                <w:szCs w:val="24"/>
              </w:rPr>
            </w:pPr>
            <w:r>
              <w:rPr>
                <w:sz w:val="24"/>
                <w:szCs w:val="24"/>
              </w:rPr>
              <w:t>Чуров Владимир Анатольевич</w:t>
            </w:r>
          </w:p>
        </w:tc>
        <w:tc>
          <w:tcPr>
            <w:tcW w:w="1039" w:type="dxa"/>
            <w:shd w:val="clear" w:color="auto" w:fill="FFFFFF"/>
          </w:tcPr>
          <w:p w:rsidR="00E67EA8" w:rsidRPr="00C918C2" w:rsidRDefault="00E67EA8" w:rsidP="00E67EA8">
            <w:pPr>
              <w:rPr>
                <w:sz w:val="24"/>
                <w:szCs w:val="24"/>
              </w:rPr>
            </w:pPr>
            <w:r w:rsidRPr="00C918C2">
              <w:rPr>
                <w:sz w:val="24"/>
                <w:szCs w:val="24"/>
              </w:rPr>
              <w:t>65-51-19</w:t>
            </w:r>
          </w:p>
        </w:tc>
        <w:tc>
          <w:tcPr>
            <w:tcW w:w="1440" w:type="dxa"/>
            <w:shd w:val="clear" w:color="auto" w:fill="FFFFFF"/>
          </w:tcPr>
          <w:p w:rsidR="00E67EA8" w:rsidRPr="00C918C2" w:rsidRDefault="00E67EA8" w:rsidP="00E67EA8">
            <w:pPr>
              <w:jc w:val="center"/>
              <w:rPr>
                <w:sz w:val="24"/>
                <w:szCs w:val="24"/>
              </w:rPr>
            </w:pPr>
            <w:r w:rsidRPr="00C918C2">
              <w:rPr>
                <w:sz w:val="24"/>
                <w:szCs w:val="24"/>
              </w:rPr>
              <w:t>8-900-343-84</w:t>
            </w:r>
          </w:p>
        </w:tc>
      </w:tr>
      <w:tr w:rsidR="00E67EA8" w:rsidRPr="00C918C2">
        <w:tblPrEx>
          <w:tblCellMar>
            <w:top w:w="0" w:type="dxa"/>
            <w:bottom w:w="0" w:type="dxa"/>
          </w:tblCellMar>
        </w:tblPrEx>
        <w:trPr>
          <w:trHeight w:val="805"/>
        </w:trPr>
        <w:tc>
          <w:tcPr>
            <w:tcW w:w="540" w:type="dxa"/>
            <w:shd w:val="clear" w:color="auto" w:fill="FFFFFF"/>
          </w:tcPr>
          <w:p w:rsidR="00E67EA8" w:rsidRPr="00C918C2" w:rsidRDefault="00E67EA8" w:rsidP="00E67EA8">
            <w:pPr>
              <w:shd w:val="clear" w:color="auto" w:fill="FFFFFF"/>
              <w:jc w:val="center"/>
              <w:rPr>
                <w:sz w:val="24"/>
                <w:szCs w:val="24"/>
              </w:rPr>
            </w:pPr>
            <w:r w:rsidRPr="00C918C2">
              <w:rPr>
                <w:sz w:val="24"/>
                <w:szCs w:val="24"/>
              </w:rPr>
              <w:t>2.</w:t>
            </w:r>
          </w:p>
        </w:tc>
        <w:tc>
          <w:tcPr>
            <w:tcW w:w="2880" w:type="dxa"/>
            <w:shd w:val="clear" w:color="auto" w:fill="FFFFFF"/>
          </w:tcPr>
          <w:p w:rsidR="00E67EA8" w:rsidRPr="00C918C2" w:rsidRDefault="00E67EA8" w:rsidP="00E67EA8">
            <w:pPr>
              <w:rPr>
                <w:sz w:val="24"/>
                <w:szCs w:val="24"/>
              </w:rPr>
            </w:pPr>
            <w:r w:rsidRPr="00C918C2">
              <w:rPr>
                <w:sz w:val="24"/>
                <w:szCs w:val="24"/>
              </w:rPr>
              <w:t>Начальник управл</w:t>
            </w:r>
            <w:r w:rsidRPr="00C918C2">
              <w:rPr>
                <w:sz w:val="24"/>
                <w:szCs w:val="24"/>
              </w:rPr>
              <w:t>е</w:t>
            </w:r>
            <w:r w:rsidRPr="00C918C2">
              <w:rPr>
                <w:sz w:val="24"/>
                <w:szCs w:val="24"/>
              </w:rPr>
              <w:t xml:space="preserve">ния </w:t>
            </w:r>
            <w:r>
              <w:rPr>
                <w:sz w:val="24"/>
                <w:szCs w:val="24"/>
              </w:rPr>
              <w:t>по информационной политике и общественным связям Администрации города</w:t>
            </w:r>
          </w:p>
        </w:tc>
        <w:tc>
          <w:tcPr>
            <w:tcW w:w="1844" w:type="dxa"/>
            <w:shd w:val="clear" w:color="auto" w:fill="FFFFFF"/>
          </w:tcPr>
          <w:p w:rsidR="00E67EA8" w:rsidRPr="00C918C2" w:rsidRDefault="00E67EA8" w:rsidP="00E67EA8">
            <w:pPr>
              <w:jc w:val="center"/>
              <w:rPr>
                <w:sz w:val="24"/>
                <w:szCs w:val="24"/>
              </w:rPr>
            </w:pPr>
            <w:r w:rsidRPr="00C918C2">
              <w:rPr>
                <w:sz w:val="24"/>
                <w:szCs w:val="24"/>
              </w:rPr>
              <w:t xml:space="preserve">Заместитель руководителя группы </w:t>
            </w:r>
            <w:r>
              <w:rPr>
                <w:sz w:val="24"/>
                <w:szCs w:val="24"/>
              </w:rPr>
              <w:t>СМИ</w:t>
            </w:r>
          </w:p>
        </w:tc>
        <w:tc>
          <w:tcPr>
            <w:tcW w:w="1777" w:type="dxa"/>
            <w:shd w:val="clear" w:color="auto" w:fill="FFFFFF"/>
          </w:tcPr>
          <w:p w:rsidR="00E67EA8" w:rsidRPr="00C918C2" w:rsidRDefault="00E67EA8" w:rsidP="00E67EA8">
            <w:pPr>
              <w:rPr>
                <w:sz w:val="24"/>
                <w:szCs w:val="24"/>
              </w:rPr>
            </w:pPr>
            <w:r>
              <w:rPr>
                <w:sz w:val="24"/>
                <w:szCs w:val="24"/>
              </w:rPr>
              <w:t>Томин Геннадий Иванович</w:t>
            </w:r>
          </w:p>
        </w:tc>
        <w:tc>
          <w:tcPr>
            <w:tcW w:w="1039" w:type="dxa"/>
            <w:shd w:val="clear" w:color="auto" w:fill="FFFFFF"/>
          </w:tcPr>
          <w:p w:rsidR="00E67EA8" w:rsidRPr="00C918C2" w:rsidRDefault="00E67EA8" w:rsidP="00E67EA8">
            <w:pPr>
              <w:rPr>
                <w:sz w:val="24"/>
                <w:szCs w:val="24"/>
              </w:rPr>
            </w:pPr>
            <w:r w:rsidRPr="00C918C2">
              <w:rPr>
                <w:sz w:val="24"/>
                <w:szCs w:val="24"/>
              </w:rPr>
              <w:t>65-50-57</w:t>
            </w:r>
          </w:p>
        </w:tc>
        <w:tc>
          <w:tcPr>
            <w:tcW w:w="1440" w:type="dxa"/>
            <w:shd w:val="clear" w:color="auto" w:fill="FFFFFF"/>
          </w:tcPr>
          <w:p w:rsidR="00E67EA8" w:rsidRPr="00C918C2" w:rsidRDefault="00E67EA8" w:rsidP="00E67EA8">
            <w:pPr>
              <w:jc w:val="center"/>
              <w:rPr>
                <w:sz w:val="24"/>
                <w:szCs w:val="24"/>
              </w:rPr>
            </w:pPr>
            <w:r w:rsidRPr="00C918C2">
              <w:rPr>
                <w:sz w:val="24"/>
                <w:szCs w:val="24"/>
              </w:rPr>
              <w:t>8-900-457-45</w:t>
            </w:r>
          </w:p>
        </w:tc>
      </w:tr>
      <w:tr w:rsidR="00E67EA8" w:rsidRPr="00C918C2">
        <w:tblPrEx>
          <w:tblCellMar>
            <w:top w:w="0" w:type="dxa"/>
            <w:bottom w:w="0" w:type="dxa"/>
          </w:tblCellMar>
        </w:tblPrEx>
        <w:trPr>
          <w:trHeight w:val="805"/>
        </w:trPr>
        <w:tc>
          <w:tcPr>
            <w:tcW w:w="540" w:type="dxa"/>
            <w:shd w:val="clear" w:color="auto" w:fill="FFFFFF"/>
          </w:tcPr>
          <w:p w:rsidR="00E67EA8" w:rsidRPr="00C918C2" w:rsidRDefault="00E67EA8" w:rsidP="00E67EA8">
            <w:pPr>
              <w:shd w:val="clear" w:color="auto" w:fill="FFFFFF"/>
              <w:jc w:val="center"/>
              <w:rPr>
                <w:sz w:val="24"/>
                <w:szCs w:val="24"/>
              </w:rPr>
            </w:pPr>
            <w:r w:rsidRPr="00C918C2">
              <w:rPr>
                <w:sz w:val="24"/>
                <w:szCs w:val="24"/>
              </w:rPr>
              <w:t>3.</w:t>
            </w:r>
          </w:p>
        </w:tc>
        <w:tc>
          <w:tcPr>
            <w:tcW w:w="2880" w:type="dxa"/>
            <w:shd w:val="clear" w:color="auto" w:fill="FFFFFF"/>
          </w:tcPr>
          <w:p w:rsidR="00E67EA8" w:rsidRPr="00C918C2" w:rsidRDefault="00E67EA8" w:rsidP="00E67EA8">
            <w:pPr>
              <w:rPr>
                <w:sz w:val="24"/>
                <w:szCs w:val="24"/>
              </w:rPr>
            </w:pPr>
            <w:r>
              <w:rPr>
                <w:sz w:val="24"/>
                <w:szCs w:val="24"/>
              </w:rPr>
              <w:t>Заместитель начальника отдела информационного обеспечения деятельности Администрации города</w:t>
            </w:r>
          </w:p>
        </w:tc>
        <w:tc>
          <w:tcPr>
            <w:tcW w:w="1844" w:type="dxa"/>
            <w:shd w:val="clear" w:color="auto" w:fill="FFFFFF"/>
          </w:tcPr>
          <w:p w:rsidR="00E67EA8" w:rsidRDefault="00E67EA8" w:rsidP="00E67EA8">
            <w:pPr>
              <w:jc w:val="center"/>
              <w:rPr>
                <w:sz w:val="24"/>
                <w:szCs w:val="24"/>
              </w:rPr>
            </w:pPr>
            <w:r w:rsidRPr="00C918C2">
              <w:rPr>
                <w:sz w:val="24"/>
                <w:szCs w:val="24"/>
              </w:rPr>
              <w:t xml:space="preserve">Член </w:t>
            </w:r>
          </w:p>
          <w:p w:rsidR="00E67EA8" w:rsidRPr="00C918C2" w:rsidRDefault="00E67EA8" w:rsidP="00E67EA8">
            <w:pPr>
              <w:jc w:val="center"/>
              <w:rPr>
                <w:sz w:val="24"/>
                <w:szCs w:val="24"/>
              </w:rPr>
            </w:pPr>
            <w:r w:rsidRPr="00C918C2">
              <w:rPr>
                <w:sz w:val="24"/>
                <w:szCs w:val="24"/>
              </w:rPr>
              <w:t xml:space="preserve">группы </w:t>
            </w:r>
            <w:r>
              <w:rPr>
                <w:sz w:val="24"/>
                <w:szCs w:val="24"/>
              </w:rPr>
              <w:t>СМИ</w:t>
            </w:r>
          </w:p>
        </w:tc>
        <w:tc>
          <w:tcPr>
            <w:tcW w:w="1777" w:type="dxa"/>
            <w:shd w:val="clear" w:color="auto" w:fill="FFFFFF"/>
          </w:tcPr>
          <w:p w:rsidR="00E67EA8" w:rsidRPr="00C918C2" w:rsidRDefault="00E67EA8" w:rsidP="00E67EA8">
            <w:pPr>
              <w:rPr>
                <w:sz w:val="24"/>
                <w:szCs w:val="24"/>
              </w:rPr>
            </w:pPr>
            <w:r>
              <w:rPr>
                <w:sz w:val="24"/>
                <w:szCs w:val="24"/>
              </w:rPr>
              <w:t>Ракова Инна Николаевна</w:t>
            </w:r>
          </w:p>
        </w:tc>
        <w:tc>
          <w:tcPr>
            <w:tcW w:w="1039" w:type="dxa"/>
            <w:shd w:val="clear" w:color="auto" w:fill="FFFFFF"/>
          </w:tcPr>
          <w:p w:rsidR="00E67EA8" w:rsidRPr="00C918C2" w:rsidRDefault="00E67EA8" w:rsidP="00E67EA8">
            <w:pPr>
              <w:rPr>
                <w:sz w:val="24"/>
                <w:szCs w:val="24"/>
              </w:rPr>
            </w:pPr>
            <w:r w:rsidRPr="00C918C2">
              <w:rPr>
                <w:sz w:val="24"/>
                <w:szCs w:val="24"/>
              </w:rPr>
              <w:t>65-39-09</w:t>
            </w:r>
          </w:p>
        </w:tc>
        <w:tc>
          <w:tcPr>
            <w:tcW w:w="1440" w:type="dxa"/>
            <w:shd w:val="clear" w:color="auto" w:fill="FFFFFF"/>
          </w:tcPr>
          <w:p w:rsidR="00E67EA8" w:rsidRPr="00C918C2" w:rsidRDefault="00E67EA8" w:rsidP="00E67EA8">
            <w:pPr>
              <w:rPr>
                <w:sz w:val="24"/>
                <w:szCs w:val="24"/>
              </w:rPr>
            </w:pPr>
            <w:r w:rsidRPr="00C918C2">
              <w:rPr>
                <w:sz w:val="24"/>
                <w:szCs w:val="24"/>
              </w:rPr>
              <w:t>8-900-726-00</w:t>
            </w:r>
          </w:p>
          <w:p w:rsidR="00E67EA8" w:rsidRPr="00C918C2" w:rsidRDefault="00E67EA8" w:rsidP="00E67EA8">
            <w:pPr>
              <w:jc w:val="center"/>
              <w:rPr>
                <w:sz w:val="24"/>
                <w:szCs w:val="24"/>
              </w:rPr>
            </w:pPr>
          </w:p>
        </w:tc>
      </w:tr>
      <w:tr w:rsidR="00E67EA8" w:rsidRPr="00C918C2">
        <w:tblPrEx>
          <w:tblCellMar>
            <w:top w:w="0" w:type="dxa"/>
            <w:bottom w:w="0" w:type="dxa"/>
          </w:tblCellMar>
        </w:tblPrEx>
        <w:trPr>
          <w:trHeight w:val="805"/>
        </w:trPr>
        <w:tc>
          <w:tcPr>
            <w:tcW w:w="540" w:type="dxa"/>
            <w:shd w:val="clear" w:color="auto" w:fill="FFFFFF"/>
          </w:tcPr>
          <w:p w:rsidR="00E67EA8" w:rsidRPr="00C918C2" w:rsidRDefault="00E67EA8" w:rsidP="00E67EA8">
            <w:pPr>
              <w:shd w:val="clear" w:color="auto" w:fill="FFFFFF"/>
              <w:jc w:val="center"/>
              <w:rPr>
                <w:sz w:val="24"/>
                <w:szCs w:val="24"/>
              </w:rPr>
            </w:pPr>
            <w:r>
              <w:rPr>
                <w:sz w:val="24"/>
                <w:szCs w:val="24"/>
              </w:rPr>
              <w:t>4.</w:t>
            </w:r>
          </w:p>
        </w:tc>
        <w:tc>
          <w:tcPr>
            <w:tcW w:w="2880" w:type="dxa"/>
            <w:shd w:val="clear" w:color="auto" w:fill="FFFFFF"/>
          </w:tcPr>
          <w:p w:rsidR="00E67EA8" w:rsidRDefault="00E67EA8" w:rsidP="00E67EA8">
            <w:pPr>
              <w:rPr>
                <w:sz w:val="24"/>
                <w:szCs w:val="24"/>
              </w:rPr>
            </w:pPr>
            <w:r>
              <w:rPr>
                <w:sz w:val="24"/>
                <w:szCs w:val="24"/>
              </w:rPr>
              <w:t>Главный специалист отдела общественных и зарубежных связей Администрации города</w:t>
            </w:r>
          </w:p>
        </w:tc>
        <w:tc>
          <w:tcPr>
            <w:tcW w:w="1844" w:type="dxa"/>
            <w:shd w:val="clear" w:color="auto" w:fill="FFFFFF"/>
          </w:tcPr>
          <w:p w:rsidR="00E67EA8" w:rsidRDefault="00E67EA8" w:rsidP="00E67EA8">
            <w:pPr>
              <w:jc w:val="center"/>
              <w:rPr>
                <w:sz w:val="24"/>
                <w:szCs w:val="24"/>
              </w:rPr>
            </w:pPr>
            <w:r>
              <w:rPr>
                <w:sz w:val="24"/>
                <w:szCs w:val="24"/>
              </w:rPr>
              <w:t>Член</w:t>
            </w:r>
          </w:p>
          <w:p w:rsidR="00E67EA8" w:rsidRPr="00C918C2" w:rsidRDefault="00E67EA8" w:rsidP="00E67EA8">
            <w:pPr>
              <w:jc w:val="center"/>
              <w:rPr>
                <w:sz w:val="24"/>
                <w:szCs w:val="24"/>
              </w:rPr>
            </w:pPr>
            <w:r>
              <w:rPr>
                <w:sz w:val="24"/>
                <w:szCs w:val="24"/>
              </w:rPr>
              <w:t>группы СМИ</w:t>
            </w:r>
          </w:p>
        </w:tc>
        <w:tc>
          <w:tcPr>
            <w:tcW w:w="1777" w:type="dxa"/>
            <w:shd w:val="clear" w:color="auto" w:fill="FFFFFF"/>
          </w:tcPr>
          <w:p w:rsidR="00E67EA8" w:rsidRDefault="00E67EA8" w:rsidP="00E67EA8">
            <w:pPr>
              <w:rPr>
                <w:sz w:val="24"/>
                <w:szCs w:val="24"/>
              </w:rPr>
            </w:pPr>
            <w:r>
              <w:rPr>
                <w:sz w:val="24"/>
                <w:szCs w:val="24"/>
              </w:rPr>
              <w:t>Касимов</w:t>
            </w:r>
          </w:p>
          <w:p w:rsidR="00E67EA8" w:rsidRDefault="00E67EA8" w:rsidP="00E67EA8">
            <w:pPr>
              <w:rPr>
                <w:sz w:val="24"/>
                <w:szCs w:val="24"/>
              </w:rPr>
            </w:pPr>
            <w:r>
              <w:rPr>
                <w:sz w:val="24"/>
                <w:szCs w:val="24"/>
              </w:rPr>
              <w:t>Петр</w:t>
            </w:r>
          </w:p>
          <w:p w:rsidR="00E67EA8" w:rsidRDefault="00E67EA8" w:rsidP="00E67EA8">
            <w:pPr>
              <w:rPr>
                <w:sz w:val="24"/>
                <w:szCs w:val="24"/>
              </w:rPr>
            </w:pPr>
            <w:r>
              <w:rPr>
                <w:sz w:val="24"/>
                <w:szCs w:val="24"/>
              </w:rPr>
              <w:t>Иванович</w:t>
            </w:r>
          </w:p>
        </w:tc>
        <w:tc>
          <w:tcPr>
            <w:tcW w:w="1039" w:type="dxa"/>
            <w:shd w:val="clear" w:color="auto" w:fill="FFFFFF"/>
          </w:tcPr>
          <w:p w:rsidR="00E67EA8" w:rsidRPr="00C918C2" w:rsidRDefault="00E67EA8" w:rsidP="00E67EA8">
            <w:pPr>
              <w:rPr>
                <w:sz w:val="24"/>
                <w:szCs w:val="24"/>
              </w:rPr>
            </w:pPr>
            <w:r w:rsidRPr="00C918C2">
              <w:rPr>
                <w:sz w:val="24"/>
                <w:szCs w:val="24"/>
              </w:rPr>
              <w:t>65-06-03</w:t>
            </w:r>
          </w:p>
        </w:tc>
        <w:tc>
          <w:tcPr>
            <w:tcW w:w="1440" w:type="dxa"/>
            <w:shd w:val="clear" w:color="auto" w:fill="FFFFFF"/>
          </w:tcPr>
          <w:p w:rsidR="00E67EA8" w:rsidRPr="00C918C2" w:rsidRDefault="00E67EA8" w:rsidP="00E67EA8">
            <w:pPr>
              <w:rPr>
                <w:sz w:val="24"/>
                <w:szCs w:val="24"/>
              </w:rPr>
            </w:pPr>
            <w:r w:rsidRPr="00C918C2">
              <w:rPr>
                <w:sz w:val="24"/>
                <w:szCs w:val="24"/>
              </w:rPr>
              <w:t>8-900-915-08</w:t>
            </w:r>
          </w:p>
        </w:tc>
      </w:tr>
      <w:tr w:rsidR="00E67EA8" w:rsidRPr="00C918C2">
        <w:tblPrEx>
          <w:tblCellMar>
            <w:top w:w="0" w:type="dxa"/>
            <w:bottom w:w="0" w:type="dxa"/>
          </w:tblCellMar>
        </w:tblPrEx>
        <w:trPr>
          <w:trHeight w:val="805"/>
        </w:trPr>
        <w:tc>
          <w:tcPr>
            <w:tcW w:w="540" w:type="dxa"/>
            <w:shd w:val="clear" w:color="auto" w:fill="FFFFFF"/>
          </w:tcPr>
          <w:p w:rsidR="00E67EA8" w:rsidRPr="00C918C2" w:rsidRDefault="00E67EA8" w:rsidP="00E67EA8">
            <w:pPr>
              <w:shd w:val="clear" w:color="auto" w:fill="FFFFFF"/>
              <w:jc w:val="center"/>
              <w:rPr>
                <w:sz w:val="24"/>
                <w:szCs w:val="24"/>
              </w:rPr>
            </w:pPr>
            <w:r>
              <w:rPr>
                <w:sz w:val="24"/>
                <w:szCs w:val="24"/>
              </w:rPr>
              <w:t>5</w:t>
            </w:r>
            <w:r w:rsidRPr="00C918C2">
              <w:rPr>
                <w:sz w:val="24"/>
                <w:szCs w:val="24"/>
              </w:rPr>
              <w:t>.</w:t>
            </w:r>
          </w:p>
        </w:tc>
        <w:tc>
          <w:tcPr>
            <w:tcW w:w="2880" w:type="dxa"/>
            <w:shd w:val="clear" w:color="auto" w:fill="FFFFFF"/>
          </w:tcPr>
          <w:p w:rsidR="00E67EA8" w:rsidRPr="00C918C2" w:rsidRDefault="00E67EA8" w:rsidP="00E67EA8">
            <w:pPr>
              <w:rPr>
                <w:sz w:val="24"/>
                <w:szCs w:val="24"/>
              </w:rPr>
            </w:pPr>
            <w:r>
              <w:rPr>
                <w:sz w:val="24"/>
                <w:szCs w:val="24"/>
              </w:rPr>
              <w:t>Главный редактор городского телевидения «Королёв-ТВ»</w:t>
            </w:r>
          </w:p>
        </w:tc>
        <w:tc>
          <w:tcPr>
            <w:tcW w:w="1844" w:type="dxa"/>
            <w:shd w:val="clear" w:color="auto" w:fill="FFFFFF"/>
          </w:tcPr>
          <w:p w:rsidR="00E67EA8" w:rsidRDefault="00E67EA8" w:rsidP="00E67EA8">
            <w:pPr>
              <w:jc w:val="center"/>
              <w:rPr>
                <w:sz w:val="24"/>
                <w:szCs w:val="24"/>
              </w:rPr>
            </w:pPr>
            <w:r>
              <w:rPr>
                <w:sz w:val="24"/>
                <w:szCs w:val="24"/>
              </w:rPr>
              <w:t>Член</w:t>
            </w:r>
            <w:r w:rsidRPr="00C918C2">
              <w:rPr>
                <w:sz w:val="24"/>
                <w:szCs w:val="24"/>
              </w:rPr>
              <w:t xml:space="preserve"> </w:t>
            </w:r>
          </w:p>
          <w:p w:rsidR="00E67EA8" w:rsidRPr="00C918C2" w:rsidRDefault="00E67EA8" w:rsidP="00E67EA8">
            <w:pPr>
              <w:jc w:val="center"/>
              <w:rPr>
                <w:sz w:val="24"/>
                <w:szCs w:val="24"/>
              </w:rPr>
            </w:pPr>
            <w:r w:rsidRPr="00C918C2">
              <w:rPr>
                <w:sz w:val="24"/>
                <w:szCs w:val="24"/>
              </w:rPr>
              <w:t xml:space="preserve">группы </w:t>
            </w:r>
            <w:r>
              <w:rPr>
                <w:sz w:val="24"/>
                <w:szCs w:val="24"/>
              </w:rPr>
              <w:t>СМИ</w:t>
            </w:r>
          </w:p>
        </w:tc>
        <w:tc>
          <w:tcPr>
            <w:tcW w:w="1777" w:type="dxa"/>
            <w:shd w:val="clear" w:color="auto" w:fill="FFFFFF"/>
          </w:tcPr>
          <w:p w:rsidR="00E67EA8" w:rsidRDefault="00E67EA8" w:rsidP="00E67EA8">
            <w:pPr>
              <w:rPr>
                <w:sz w:val="24"/>
                <w:szCs w:val="24"/>
              </w:rPr>
            </w:pPr>
            <w:r>
              <w:rPr>
                <w:sz w:val="24"/>
                <w:szCs w:val="24"/>
              </w:rPr>
              <w:t>Данина Мария</w:t>
            </w:r>
          </w:p>
          <w:p w:rsidR="00E67EA8" w:rsidRPr="00C918C2" w:rsidRDefault="00E67EA8" w:rsidP="00E67EA8">
            <w:pPr>
              <w:rPr>
                <w:sz w:val="24"/>
                <w:szCs w:val="24"/>
              </w:rPr>
            </w:pPr>
            <w:r>
              <w:rPr>
                <w:sz w:val="24"/>
                <w:szCs w:val="24"/>
              </w:rPr>
              <w:t>Александровна</w:t>
            </w:r>
          </w:p>
        </w:tc>
        <w:tc>
          <w:tcPr>
            <w:tcW w:w="1039" w:type="dxa"/>
            <w:shd w:val="clear" w:color="auto" w:fill="FFFFFF"/>
          </w:tcPr>
          <w:p w:rsidR="00E67EA8" w:rsidRPr="00C918C2" w:rsidRDefault="00E67EA8" w:rsidP="00E67EA8">
            <w:pPr>
              <w:rPr>
                <w:sz w:val="24"/>
                <w:szCs w:val="24"/>
              </w:rPr>
            </w:pPr>
            <w:r w:rsidRPr="00C918C2">
              <w:rPr>
                <w:sz w:val="24"/>
                <w:szCs w:val="24"/>
              </w:rPr>
              <w:t>69-51-85</w:t>
            </w:r>
          </w:p>
          <w:p w:rsidR="00E67EA8" w:rsidRPr="00C918C2" w:rsidRDefault="00E67EA8" w:rsidP="00E67EA8">
            <w:pPr>
              <w:rPr>
                <w:sz w:val="24"/>
                <w:szCs w:val="24"/>
              </w:rPr>
            </w:pPr>
            <w:r w:rsidRPr="00C918C2">
              <w:rPr>
                <w:sz w:val="24"/>
                <w:szCs w:val="24"/>
              </w:rPr>
              <w:t>69-92-65</w:t>
            </w:r>
          </w:p>
        </w:tc>
        <w:tc>
          <w:tcPr>
            <w:tcW w:w="1440" w:type="dxa"/>
            <w:shd w:val="clear" w:color="auto" w:fill="FFFFFF"/>
          </w:tcPr>
          <w:p w:rsidR="00E67EA8" w:rsidRPr="00C918C2" w:rsidRDefault="00E67EA8" w:rsidP="00E67EA8">
            <w:pPr>
              <w:rPr>
                <w:sz w:val="24"/>
                <w:szCs w:val="24"/>
              </w:rPr>
            </w:pPr>
            <w:r w:rsidRPr="00C918C2">
              <w:rPr>
                <w:sz w:val="24"/>
                <w:szCs w:val="24"/>
              </w:rPr>
              <w:t>8-900-726-51</w:t>
            </w:r>
          </w:p>
          <w:p w:rsidR="00E67EA8" w:rsidRPr="00C918C2" w:rsidRDefault="00E67EA8" w:rsidP="00E67EA8">
            <w:pPr>
              <w:jc w:val="center"/>
              <w:rPr>
                <w:sz w:val="24"/>
                <w:szCs w:val="24"/>
              </w:rPr>
            </w:pPr>
          </w:p>
        </w:tc>
      </w:tr>
    </w:tbl>
    <w:p w:rsidR="00E67EA8" w:rsidRDefault="00E67EA8" w:rsidP="00E67EA8">
      <w:pPr>
        <w:ind w:firstLine="840"/>
        <w:jc w:val="both"/>
        <w:rPr>
          <w:sz w:val="28"/>
          <w:szCs w:val="28"/>
        </w:rPr>
      </w:pPr>
    </w:p>
    <w:p w:rsidR="00E67EA8" w:rsidRDefault="00E67EA8" w:rsidP="00E67EA8">
      <w:pPr>
        <w:ind w:firstLine="840"/>
        <w:jc w:val="both"/>
        <w:rPr>
          <w:sz w:val="28"/>
          <w:szCs w:val="28"/>
        </w:rPr>
      </w:pPr>
    </w:p>
    <w:p w:rsidR="00E67EA8" w:rsidRDefault="00E67EA8" w:rsidP="00E67EA8">
      <w:pPr>
        <w:jc w:val="both"/>
        <w:rPr>
          <w:sz w:val="28"/>
          <w:szCs w:val="28"/>
        </w:rPr>
      </w:pPr>
    </w:p>
    <w:p w:rsidR="00E67EA8" w:rsidRPr="00E44A8E" w:rsidRDefault="00E67EA8" w:rsidP="00E67EA8">
      <w:pPr>
        <w:jc w:val="both"/>
        <w:rPr>
          <w:sz w:val="28"/>
          <w:szCs w:val="28"/>
        </w:rPr>
      </w:pPr>
      <w:r w:rsidRPr="00E44A8E">
        <w:rPr>
          <w:sz w:val="28"/>
          <w:szCs w:val="28"/>
        </w:rPr>
        <w:t xml:space="preserve">Руководитель аппарата </w:t>
      </w:r>
    </w:p>
    <w:p w:rsidR="00E67EA8" w:rsidRPr="00E44A8E" w:rsidRDefault="00E67EA8" w:rsidP="00E67EA8">
      <w:pPr>
        <w:jc w:val="both"/>
        <w:rPr>
          <w:sz w:val="24"/>
          <w:szCs w:val="24"/>
        </w:rPr>
      </w:pPr>
      <w:r w:rsidRPr="00E44A8E">
        <w:rPr>
          <w:sz w:val="28"/>
          <w:szCs w:val="28"/>
        </w:rPr>
        <w:t xml:space="preserve">антитеррористической комиссии                      </w:t>
      </w:r>
      <w:r>
        <w:rPr>
          <w:sz w:val="28"/>
          <w:szCs w:val="28"/>
        </w:rPr>
        <w:t xml:space="preserve">        </w:t>
      </w:r>
      <w:r w:rsidRPr="00E44A8E">
        <w:rPr>
          <w:sz w:val="28"/>
          <w:szCs w:val="28"/>
        </w:rPr>
        <w:t xml:space="preserve">                           А.Н. Леонов</w:t>
      </w:r>
    </w:p>
    <w:p w:rsidR="00E67EA8" w:rsidRPr="00F94B88" w:rsidRDefault="00E67EA8" w:rsidP="00E67EA8">
      <w:pPr>
        <w:pStyle w:val="25"/>
        <w:shd w:val="clear" w:color="auto" w:fill="auto"/>
        <w:spacing w:line="240" w:lineRule="auto"/>
        <w:ind w:right="-19"/>
        <w:jc w:val="right"/>
        <w:rPr>
          <w:rStyle w:val="24"/>
          <w:rFonts w:ascii="Times New Roman"/>
          <w:b w:val="0"/>
          <w:color w:val="000000"/>
          <w:sz w:val="28"/>
          <w:szCs w:val="28"/>
          <w:lang w:val="ru-RU"/>
        </w:rPr>
      </w:pPr>
      <w:r>
        <w:rPr>
          <w:rStyle w:val="24"/>
          <w:color w:val="000000"/>
          <w:sz w:val="28"/>
          <w:szCs w:val="28"/>
          <w:lang w:val="ru-RU"/>
        </w:rPr>
        <w:br w:type="page"/>
      </w:r>
      <w:r w:rsidRPr="00F94B88">
        <w:rPr>
          <w:rStyle w:val="24"/>
          <w:rFonts w:ascii="Times New Roman"/>
          <w:b w:val="0"/>
          <w:color w:val="000000"/>
          <w:sz w:val="28"/>
          <w:szCs w:val="28"/>
        </w:rPr>
        <w:lastRenderedPageBreak/>
        <w:t xml:space="preserve">Приложение </w:t>
      </w:r>
      <w:r w:rsidRPr="00F94B88">
        <w:rPr>
          <w:rStyle w:val="24"/>
          <w:rFonts w:ascii="Times New Roman"/>
          <w:b w:val="0"/>
          <w:color w:val="000000"/>
          <w:sz w:val="28"/>
          <w:szCs w:val="28"/>
          <w:lang w:val="ru-RU"/>
        </w:rPr>
        <w:t xml:space="preserve">№ 8 </w:t>
      </w:r>
    </w:p>
    <w:p w:rsidR="00E67EA8" w:rsidRPr="00F94B88" w:rsidRDefault="00E67EA8" w:rsidP="00E67EA8">
      <w:pPr>
        <w:pStyle w:val="25"/>
        <w:shd w:val="clear" w:color="auto" w:fill="auto"/>
        <w:spacing w:line="240" w:lineRule="auto"/>
        <w:ind w:left="5740" w:right="-19"/>
        <w:jc w:val="left"/>
        <w:rPr>
          <w:rStyle w:val="24"/>
          <w:rFonts w:ascii="Times New Roman"/>
          <w:b w:val="0"/>
          <w:color w:val="000000"/>
          <w:sz w:val="28"/>
          <w:szCs w:val="28"/>
          <w:lang w:val="ru-RU"/>
        </w:rPr>
      </w:pPr>
      <w:r w:rsidRPr="00F94B88">
        <w:rPr>
          <w:rStyle w:val="24"/>
          <w:rFonts w:ascii="Times New Roman"/>
          <w:b w:val="0"/>
          <w:color w:val="000000"/>
          <w:sz w:val="28"/>
          <w:szCs w:val="28"/>
        </w:rPr>
        <w:t>к постановлению</w:t>
      </w:r>
    </w:p>
    <w:p w:rsidR="00E67EA8" w:rsidRPr="00F94B88" w:rsidRDefault="00E67EA8" w:rsidP="00E67EA8">
      <w:pPr>
        <w:pStyle w:val="25"/>
        <w:shd w:val="clear" w:color="auto" w:fill="auto"/>
        <w:spacing w:line="240" w:lineRule="auto"/>
        <w:ind w:left="5740" w:right="-19"/>
        <w:jc w:val="left"/>
        <w:rPr>
          <w:rStyle w:val="24"/>
          <w:rFonts w:ascii="Times New Roman"/>
          <w:b w:val="0"/>
          <w:color w:val="000000"/>
          <w:sz w:val="28"/>
          <w:szCs w:val="28"/>
          <w:lang w:val="ru-RU"/>
        </w:rPr>
      </w:pPr>
      <w:r w:rsidRPr="00F94B88">
        <w:rPr>
          <w:rStyle w:val="24"/>
          <w:rFonts w:ascii="Times New Roman"/>
          <w:b w:val="0"/>
          <w:color w:val="000000"/>
          <w:sz w:val="28"/>
          <w:szCs w:val="28"/>
        </w:rPr>
        <w:t>Главы муниципального района</w:t>
      </w:r>
    </w:p>
    <w:p w:rsidR="00E67EA8" w:rsidRPr="00F94B88" w:rsidRDefault="00E67EA8" w:rsidP="00E67EA8">
      <w:pPr>
        <w:pStyle w:val="25"/>
        <w:shd w:val="clear" w:color="auto" w:fill="auto"/>
        <w:spacing w:line="240" w:lineRule="auto"/>
        <w:ind w:left="5740" w:right="-19"/>
        <w:jc w:val="left"/>
        <w:rPr>
          <w:rFonts w:ascii="Times New Roman"/>
          <w:b w:val="0"/>
          <w:sz w:val="28"/>
          <w:szCs w:val="28"/>
          <w:lang w:val="ru-RU"/>
        </w:rPr>
      </w:pPr>
      <w:r w:rsidRPr="00F94B88">
        <w:rPr>
          <w:rFonts w:ascii="Times New Roman"/>
          <w:b w:val="0"/>
          <w:sz w:val="28"/>
          <w:szCs w:val="28"/>
          <w:lang w:val="ru-RU"/>
        </w:rPr>
        <w:t>«___» _______ 20__ года</w:t>
      </w:r>
    </w:p>
    <w:p w:rsidR="00E67EA8" w:rsidRPr="00F94B88" w:rsidRDefault="00E67EA8" w:rsidP="00E67EA8">
      <w:pPr>
        <w:pStyle w:val="25"/>
        <w:shd w:val="clear" w:color="auto" w:fill="auto"/>
        <w:spacing w:line="240" w:lineRule="auto"/>
        <w:ind w:left="6720" w:right="-19"/>
        <w:rPr>
          <w:sz w:val="20"/>
          <w:szCs w:val="20"/>
          <w:lang w:val="ru-RU"/>
        </w:rPr>
      </w:pPr>
    </w:p>
    <w:p w:rsidR="00E67EA8" w:rsidRPr="00193EFF" w:rsidRDefault="00E67EA8" w:rsidP="00E67EA8">
      <w:pPr>
        <w:pStyle w:val="af3"/>
        <w:spacing w:after="0"/>
        <w:ind w:left="80"/>
        <w:jc w:val="center"/>
        <w:rPr>
          <w:rStyle w:val="af4"/>
          <w:color w:val="000000"/>
          <w:sz w:val="28"/>
          <w:szCs w:val="28"/>
        </w:rPr>
      </w:pPr>
      <w:r w:rsidRPr="00193EFF">
        <w:rPr>
          <w:rStyle w:val="af4"/>
          <w:color w:val="000000"/>
          <w:sz w:val="28"/>
          <w:szCs w:val="28"/>
        </w:rPr>
        <w:t>ИНСТРУКЦИЯ</w:t>
      </w:r>
    </w:p>
    <w:p w:rsidR="00E67EA8" w:rsidRPr="00F94B88" w:rsidRDefault="00E67EA8" w:rsidP="00E67EA8">
      <w:pPr>
        <w:pStyle w:val="af3"/>
        <w:spacing w:after="0"/>
        <w:ind w:left="80"/>
        <w:jc w:val="center"/>
        <w:rPr>
          <w:rStyle w:val="af4"/>
          <w:color w:val="000000"/>
        </w:rPr>
      </w:pPr>
    </w:p>
    <w:p w:rsidR="00E67EA8" w:rsidRPr="00193EFF" w:rsidRDefault="00E67EA8" w:rsidP="00E67EA8">
      <w:pPr>
        <w:shd w:val="clear" w:color="auto" w:fill="FFFFFF"/>
        <w:ind w:left="38" w:firstLine="662"/>
        <w:jc w:val="both"/>
        <w:rPr>
          <w:color w:val="000000"/>
          <w:sz w:val="28"/>
          <w:szCs w:val="28"/>
        </w:rPr>
      </w:pPr>
      <w:r w:rsidRPr="00193EFF">
        <w:rPr>
          <w:bCs/>
          <w:color w:val="000000"/>
          <w:spacing w:val="-17"/>
          <w:sz w:val="28"/>
          <w:szCs w:val="28"/>
        </w:rPr>
        <w:t xml:space="preserve">по порядку действий </w:t>
      </w:r>
      <w:r w:rsidRPr="00193EFF">
        <w:rPr>
          <w:rStyle w:val="af4"/>
          <w:color w:val="000000"/>
          <w:sz w:val="28"/>
          <w:szCs w:val="28"/>
        </w:rPr>
        <w:t xml:space="preserve">дежурного _______ сектора «Дежурная службы Главы района», сотруднику ЕДДС при </w:t>
      </w:r>
      <w:r w:rsidRPr="00193EFF">
        <w:rPr>
          <w:color w:val="000000"/>
          <w:sz w:val="28"/>
          <w:szCs w:val="28"/>
        </w:rPr>
        <w:t>установлении уровней террористической опасности и получении сигнала «Эдельвейс – Московская область».</w:t>
      </w:r>
    </w:p>
    <w:p w:rsidR="00E67EA8" w:rsidRPr="00193EFF" w:rsidRDefault="00E67EA8" w:rsidP="00E67EA8">
      <w:pPr>
        <w:shd w:val="clear" w:color="auto" w:fill="FFFFFF"/>
        <w:ind w:left="38" w:firstLine="662"/>
        <w:jc w:val="both"/>
        <w:rPr>
          <w:color w:val="000000"/>
          <w:spacing w:val="-3"/>
          <w:sz w:val="28"/>
          <w:szCs w:val="28"/>
        </w:rPr>
      </w:pPr>
      <w:r w:rsidRPr="00193EFF">
        <w:rPr>
          <w:color w:val="000000"/>
          <w:spacing w:val="-3"/>
          <w:sz w:val="28"/>
          <w:szCs w:val="28"/>
        </w:rPr>
        <w:t>1.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совершения могут устанавливаться следующие уровни террористической опасности на отдельных участках территории Российской Федерации (объектах):</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а) </w:t>
      </w:r>
      <w:r w:rsidRPr="00193EFF">
        <w:rPr>
          <w:b/>
          <w:color w:val="000000"/>
          <w:spacing w:val="-3"/>
          <w:sz w:val="28"/>
          <w:szCs w:val="28"/>
        </w:rPr>
        <w:t>повышенный</w:t>
      </w:r>
      <w:r w:rsidRPr="00193EFF">
        <w:rPr>
          <w:color w:val="000000"/>
          <w:spacing w:val="-3"/>
          <w:sz w:val="28"/>
          <w:szCs w:val="28"/>
        </w:rPr>
        <w:t xml:space="preserve"> </w:t>
      </w:r>
      <w:r w:rsidRPr="00193EFF">
        <w:rPr>
          <w:spacing w:val="-3"/>
          <w:sz w:val="28"/>
          <w:szCs w:val="28"/>
        </w:rPr>
        <w:t>(«синий»)</w:t>
      </w:r>
      <w:r w:rsidRPr="00193EFF">
        <w:rPr>
          <w:color w:val="000000"/>
          <w:spacing w:val="-3"/>
          <w:sz w:val="28"/>
          <w:szCs w:val="28"/>
        </w:rPr>
        <w:t>;</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б) </w:t>
      </w:r>
      <w:r w:rsidRPr="00193EFF">
        <w:rPr>
          <w:b/>
          <w:color w:val="000000"/>
          <w:spacing w:val="-3"/>
          <w:sz w:val="28"/>
          <w:szCs w:val="28"/>
        </w:rPr>
        <w:t>высокий</w:t>
      </w:r>
      <w:r w:rsidRPr="00193EFF">
        <w:rPr>
          <w:color w:val="000000"/>
          <w:spacing w:val="-3"/>
          <w:sz w:val="28"/>
          <w:szCs w:val="28"/>
        </w:rPr>
        <w:t xml:space="preserve"> («желтый»); </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в) </w:t>
      </w:r>
      <w:r w:rsidRPr="00193EFF">
        <w:rPr>
          <w:b/>
          <w:color w:val="000000"/>
          <w:spacing w:val="-3"/>
          <w:sz w:val="28"/>
          <w:szCs w:val="28"/>
        </w:rPr>
        <w:t>критический</w:t>
      </w:r>
      <w:r w:rsidRPr="00193EFF">
        <w:rPr>
          <w:color w:val="000000"/>
          <w:spacing w:val="-3"/>
          <w:sz w:val="28"/>
          <w:szCs w:val="28"/>
        </w:rPr>
        <w:t xml:space="preserve"> («красный»).</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Уровень террористической опасности на отдельных участках территории Российской Федерации (объектах) устанавливается:</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а) </w:t>
      </w:r>
      <w:r w:rsidRPr="00193EFF">
        <w:rPr>
          <w:b/>
          <w:color w:val="000000"/>
          <w:spacing w:val="-3"/>
          <w:sz w:val="28"/>
          <w:szCs w:val="28"/>
        </w:rPr>
        <w:t>повышенный</w:t>
      </w:r>
      <w:r w:rsidRPr="00193EFF">
        <w:rPr>
          <w:color w:val="000000"/>
          <w:spacing w:val="-3"/>
          <w:sz w:val="28"/>
          <w:szCs w:val="28"/>
        </w:rPr>
        <w:t xml:space="preserve"> («синий») – при наличии требующей подтверждения информации о реальной возможности совершения террористического акта;</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б) </w:t>
      </w:r>
      <w:r w:rsidRPr="00193EFF">
        <w:rPr>
          <w:b/>
          <w:color w:val="000000"/>
          <w:spacing w:val="-3"/>
          <w:sz w:val="28"/>
          <w:szCs w:val="28"/>
        </w:rPr>
        <w:t>высокий</w:t>
      </w:r>
      <w:r w:rsidRPr="00193EFF">
        <w:rPr>
          <w:color w:val="000000"/>
          <w:spacing w:val="-3"/>
          <w:sz w:val="28"/>
          <w:szCs w:val="28"/>
        </w:rPr>
        <w:t xml:space="preserve"> («желтый») – при наличии подтверждённой информации о реальной возможности совершения террористического акта;</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в) </w:t>
      </w:r>
      <w:r w:rsidRPr="00193EFF">
        <w:rPr>
          <w:b/>
          <w:color w:val="000000"/>
          <w:spacing w:val="-3"/>
          <w:sz w:val="28"/>
          <w:szCs w:val="28"/>
        </w:rPr>
        <w:t>критический</w:t>
      </w:r>
      <w:r w:rsidRPr="00193EFF">
        <w:rPr>
          <w:color w:val="000000"/>
          <w:spacing w:val="-3"/>
          <w:sz w:val="28"/>
          <w:szCs w:val="28"/>
        </w:rPr>
        <w:t xml:space="preserve"> («красный») – при наличии информации о совершенном террористическом акте либо о совершении действий, создающих непосредственную угрозу террористического акта.</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Решение об установлении, изменении или отмене </w:t>
      </w:r>
      <w:r w:rsidRPr="00193EFF">
        <w:rPr>
          <w:b/>
          <w:color w:val="000000"/>
          <w:spacing w:val="-3"/>
          <w:sz w:val="28"/>
          <w:szCs w:val="28"/>
        </w:rPr>
        <w:t>повышенного</w:t>
      </w:r>
      <w:r w:rsidRPr="00193EFF">
        <w:rPr>
          <w:color w:val="000000"/>
          <w:spacing w:val="-3"/>
          <w:sz w:val="28"/>
          <w:szCs w:val="28"/>
        </w:rPr>
        <w:t xml:space="preserve"> («синего») и </w:t>
      </w:r>
      <w:r w:rsidRPr="00193EFF">
        <w:rPr>
          <w:b/>
          <w:color w:val="000000"/>
          <w:spacing w:val="-3"/>
          <w:sz w:val="28"/>
          <w:szCs w:val="28"/>
        </w:rPr>
        <w:t>высокого</w:t>
      </w:r>
      <w:r w:rsidRPr="00193EFF">
        <w:rPr>
          <w:color w:val="000000"/>
          <w:spacing w:val="-3"/>
          <w:sz w:val="28"/>
          <w:szCs w:val="28"/>
        </w:rPr>
        <w:t xml:space="preserve"> («желтого») уровней террористической опасности на территории (отдельных участках территории) Московской области (объектах, находящихся на территории Московской области) принимает председатель Антитеррористической комиссии Московской области – </w:t>
      </w:r>
      <w:r w:rsidRPr="00193EFF">
        <w:rPr>
          <w:b/>
          <w:color w:val="000000"/>
          <w:spacing w:val="-3"/>
          <w:sz w:val="28"/>
          <w:szCs w:val="28"/>
        </w:rPr>
        <w:t>Губернатор Московской области</w:t>
      </w:r>
      <w:r w:rsidRPr="00193EFF">
        <w:rPr>
          <w:color w:val="000000"/>
          <w:spacing w:val="-3"/>
          <w:sz w:val="28"/>
          <w:szCs w:val="28"/>
        </w:rPr>
        <w:t>.</w:t>
      </w:r>
    </w:p>
    <w:p w:rsidR="00E67EA8" w:rsidRPr="00193EFF" w:rsidRDefault="00E67EA8" w:rsidP="00E67EA8">
      <w:pPr>
        <w:shd w:val="clear" w:color="auto" w:fill="FFFFFF"/>
        <w:ind w:left="38" w:firstLine="710"/>
        <w:jc w:val="both"/>
        <w:rPr>
          <w:color w:val="000000"/>
          <w:spacing w:val="-3"/>
          <w:sz w:val="28"/>
          <w:szCs w:val="28"/>
        </w:rPr>
      </w:pPr>
      <w:r w:rsidRPr="00193EFF">
        <w:rPr>
          <w:color w:val="000000"/>
          <w:spacing w:val="-3"/>
          <w:sz w:val="28"/>
          <w:szCs w:val="28"/>
        </w:rPr>
        <w:t xml:space="preserve">Решение об установлении, изменении или отмене </w:t>
      </w:r>
      <w:r w:rsidRPr="00193EFF">
        <w:rPr>
          <w:b/>
          <w:color w:val="000000"/>
          <w:spacing w:val="-3"/>
          <w:sz w:val="28"/>
          <w:szCs w:val="28"/>
        </w:rPr>
        <w:t>критического</w:t>
      </w:r>
      <w:r w:rsidRPr="00193EFF">
        <w:rPr>
          <w:color w:val="000000"/>
          <w:spacing w:val="-3"/>
          <w:sz w:val="28"/>
          <w:szCs w:val="28"/>
        </w:rPr>
        <w:t xml:space="preserve"> («красного») уровня террористической опасности на территории (отдельных участках территории) Московской области (объектах, находящихся на территории Московской области) на основании представления председателя Антитеррористической комиссии Московской области принимает </w:t>
      </w:r>
      <w:r w:rsidRPr="00193EFF">
        <w:rPr>
          <w:b/>
          <w:color w:val="000000"/>
          <w:spacing w:val="-3"/>
          <w:sz w:val="28"/>
          <w:szCs w:val="28"/>
        </w:rPr>
        <w:t>председатель Национального антитеррористического комитета</w:t>
      </w:r>
      <w:r w:rsidRPr="00193EFF">
        <w:rPr>
          <w:color w:val="000000"/>
          <w:spacing w:val="-3"/>
          <w:sz w:val="28"/>
          <w:szCs w:val="28"/>
        </w:rPr>
        <w:t>. Он же определяет срок, на который устанавливается указанный уровень террористической опасности, границы участка территории (объекта), в пределах которых (на которых) он устанавливается и перечень дополнительных мер по обеспечению безопасности личности, общества и государства.</w:t>
      </w:r>
    </w:p>
    <w:p w:rsidR="00E67EA8" w:rsidRPr="00193EFF" w:rsidRDefault="00E67EA8" w:rsidP="00E67EA8">
      <w:pPr>
        <w:shd w:val="clear" w:color="auto" w:fill="FFFFFF"/>
        <w:ind w:left="38" w:firstLine="710"/>
        <w:jc w:val="both"/>
        <w:rPr>
          <w:sz w:val="28"/>
          <w:szCs w:val="28"/>
        </w:rPr>
      </w:pPr>
      <w:r w:rsidRPr="00193EFF">
        <w:rPr>
          <w:sz w:val="28"/>
          <w:szCs w:val="28"/>
        </w:rPr>
        <w:t xml:space="preserve">При установлении уровня террористической опасности </w:t>
      </w:r>
      <w:r w:rsidRPr="00193EFF">
        <w:rPr>
          <w:b/>
          <w:color w:val="000000"/>
          <w:spacing w:val="-3"/>
          <w:sz w:val="28"/>
          <w:szCs w:val="28"/>
        </w:rPr>
        <w:t>председателем Национального антитеррористического комитета</w:t>
      </w:r>
      <w:r w:rsidRPr="00193EFF">
        <w:rPr>
          <w:sz w:val="28"/>
          <w:szCs w:val="28"/>
        </w:rPr>
        <w:t xml:space="preserve">  или </w:t>
      </w:r>
      <w:r w:rsidRPr="00193EFF">
        <w:rPr>
          <w:b/>
          <w:color w:val="000000"/>
          <w:spacing w:val="-3"/>
          <w:sz w:val="28"/>
          <w:szCs w:val="28"/>
        </w:rPr>
        <w:t xml:space="preserve">председателем </w:t>
      </w:r>
      <w:r w:rsidRPr="00193EFF">
        <w:rPr>
          <w:b/>
          <w:color w:val="000000"/>
          <w:spacing w:val="-3"/>
          <w:sz w:val="28"/>
          <w:szCs w:val="28"/>
        </w:rPr>
        <w:lastRenderedPageBreak/>
        <w:t>Антитеррористической комиссии Московской области</w:t>
      </w:r>
      <w:r w:rsidRPr="00193EFF">
        <w:rPr>
          <w:sz w:val="28"/>
          <w:szCs w:val="28"/>
        </w:rPr>
        <w:t xml:space="preserve"> дежурный </w:t>
      </w:r>
      <w:r>
        <w:rPr>
          <w:sz w:val="28"/>
          <w:szCs w:val="28"/>
        </w:rPr>
        <w:t xml:space="preserve">___________ </w:t>
      </w:r>
      <w:r w:rsidRPr="00193EFF">
        <w:rPr>
          <w:sz w:val="28"/>
          <w:szCs w:val="28"/>
        </w:rPr>
        <w:t xml:space="preserve">оповещает должностных лиц, входящих в  антитеррористическую комиссию </w:t>
      </w:r>
      <w:r>
        <w:rPr>
          <w:sz w:val="28"/>
          <w:szCs w:val="28"/>
        </w:rPr>
        <w:t>муниципального района</w:t>
      </w:r>
      <w:r w:rsidRPr="00193EFF">
        <w:rPr>
          <w:sz w:val="28"/>
          <w:szCs w:val="28"/>
        </w:rPr>
        <w:t>.</w:t>
      </w:r>
    </w:p>
    <w:p w:rsidR="00E67EA8" w:rsidRPr="00193EFF" w:rsidRDefault="00E67EA8" w:rsidP="00E67EA8">
      <w:pPr>
        <w:shd w:val="clear" w:color="auto" w:fill="FFFFFF"/>
        <w:ind w:left="40" w:firstLine="710"/>
        <w:jc w:val="both"/>
        <w:rPr>
          <w:spacing w:val="-3"/>
          <w:sz w:val="28"/>
          <w:szCs w:val="28"/>
        </w:rPr>
      </w:pPr>
      <w:r w:rsidRPr="00193EFF">
        <w:rPr>
          <w:color w:val="000000"/>
          <w:spacing w:val="-3"/>
          <w:sz w:val="28"/>
          <w:szCs w:val="28"/>
        </w:rPr>
        <w:t xml:space="preserve">Форма оповещения: </w:t>
      </w:r>
      <w:r w:rsidRPr="00193EFF">
        <w:rPr>
          <w:b/>
          <w:bCs/>
          <w:iCs/>
          <w:spacing w:val="-3"/>
          <w:sz w:val="28"/>
          <w:szCs w:val="28"/>
        </w:rPr>
        <w:t>«Дежурная служба Главы муниципального района, Иванов Иван Иванович. На территории (объекте) ... установлен уровень террористической опасности - …». Место сбора антитеррористической комиссии - объект, адрес»</w:t>
      </w:r>
      <w:r w:rsidRPr="00193EFF">
        <w:rPr>
          <w:b/>
          <w:bCs/>
          <w:i/>
          <w:iCs/>
          <w:spacing w:val="-3"/>
          <w:sz w:val="28"/>
          <w:szCs w:val="28"/>
        </w:rPr>
        <w:t>.</w:t>
      </w:r>
    </w:p>
    <w:p w:rsidR="00E67EA8" w:rsidRPr="00193EFF" w:rsidRDefault="00E67EA8" w:rsidP="00E67EA8">
      <w:pPr>
        <w:shd w:val="clear" w:color="auto" w:fill="FFFFFF"/>
        <w:ind w:left="40" w:firstLine="710"/>
        <w:jc w:val="both"/>
        <w:rPr>
          <w:color w:val="000000"/>
          <w:spacing w:val="-3"/>
          <w:sz w:val="28"/>
          <w:szCs w:val="28"/>
        </w:rPr>
      </w:pPr>
      <w:r w:rsidRPr="00193EFF">
        <w:rPr>
          <w:color w:val="000000"/>
          <w:spacing w:val="-3"/>
          <w:sz w:val="28"/>
          <w:szCs w:val="28"/>
        </w:rPr>
        <w:t>По окончании оповещения результаты доложить</w:t>
      </w:r>
      <w:r>
        <w:rPr>
          <w:color w:val="000000"/>
          <w:spacing w:val="-3"/>
          <w:sz w:val="28"/>
          <w:szCs w:val="28"/>
        </w:rPr>
        <w:t xml:space="preserve"> Главе муниципального района</w:t>
      </w:r>
      <w:r w:rsidRPr="00193EFF">
        <w:rPr>
          <w:color w:val="000000"/>
          <w:spacing w:val="-3"/>
          <w:sz w:val="28"/>
          <w:szCs w:val="28"/>
        </w:rPr>
        <w:t>.</w:t>
      </w:r>
    </w:p>
    <w:p w:rsidR="00E67EA8" w:rsidRPr="00193EFF" w:rsidRDefault="00E67EA8" w:rsidP="00E67EA8">
      <w:pPr>
        <w:pStyle w:val="af3"/>
        <w:spacing w:after="0"/>
        <w:ind w:left="80" w:firstLine="710"/>
        <w:jc w:val="both"/>
        <w:rPr>
          <w:sz w:val="28"/>
          <w:szCs w:val="28"/>
        </w:rPr>
      </w:pPr>
      <w:r w:rsidRPr="00193EFF">
        <w:rPr>
          <w:color w:val="000000"/>
          <w:spacing w:val="-3"/>
          <w:sz w:val="28"/>
          <w:szCs w:val="28"/>
        </w:rPr>
        <w:t xml:space="preserve">2. </w:t>
      </w:r>
      <w:r w:rsidRPr="00193EFF">
        <w:rPr>
          <w:rStyle w:val="af4"/>
          <w:color w:val="000000"/>
          <w:sz w:val="28"/>
          <w:szCs w:val="28"/>
        </w:rPr>
        <w:t>Сигнал «Эдельвейс - Московская область» предназначен для оповещения об экстренном сборе в случае угрозы либо совершения террористического акта членов оперативного штаба в Московской области» руководителей территориальных органов исполнительной власти муниципального образования, задействованных в проведении первоочередных мероприятий по пресечению террористического акта, о начале их проведения, а также приведения в готовность к боевому применению сил и средств» привлекаемых к проведению контртеррористической операции (КТО)</w:t>
      </w:r>
      <w:r>
        <w:rPr>
          <w:rStyle w:val="af4"/>
          <w:color w:val="000000"/>
          <w:sz w:val="28"/>
          <w:szCs w:val="28"/>
        </w:rPr>
        <w:t>.</w:t>
      </w:r>
    </w:p>
    <w:p w:rsidR="00E67EA8" w:rsidRPr="00193EFF" w:rsidRDefault="00E67EA8" w:rsidP="00E67EA8">
      <w:pPr>
        <w:pStyle w:val="af3"/>
        <w:spacing w:after="0"/>
        <w:ind w:right="-19" w:firstLine="640"/>
        <w:jc w:val="both"/>
        <w:rPr>
          <w:sz w:val="28"/>
          <w:szCs w:val="28"/>
        </w:rPr>
      </w:pPr>
      <w:r w:rsidRPr="00193EFF">
        <w:rPr>
          <w:rStyle w:val="af4"/>
          <w:color w:val="000000"/>
          <w:sz w:val="28"/>
          <w:szCs w:val="28"/>
        </w:rPr>
        <w:t>В зависимости от типов объектов вероятного совершения террористических актов и возможных способов совершения, могут вводиться уточняющие сигналы оповещения:</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воздушного транспорта - «Набат»;</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водного транспорта - «Вихрь»;</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железнодорожного транспорта - «Сигнал»;</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автомобильного транспорта - «Циклон»;</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промышленности - «Технология»;</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топливно-энергетического комплекса - «Молния»;</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массового пребывания людей - «Метель»;</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гидротехнических сооружениях - «Шторм»;</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объектах органов государственной власти - «Гроза»;</w:t>
      </w:r>
    </w:p>
    <w:p w:rsidR="00E67EA8" w:rsidRPr="00193EFF" w:rsidRDefault="00E67EA8" w:rsidP="00E67EA8">
      <w:pPr>
        <w:pStyle w:val="af3"/>
        <w:tabs>
          <w:tab w:val="left" w:pos="1402"/>
        </w:tabs>
        <w:spacing w:after="0"/>
        <w:ind w:right="-19" w:firstLine="700"/>
        <w:jc w:val="both"/>
        <w:rPr>
          <w:sz w:val="28"/>
          <w:szCs w:val="28"/>
        </w:rPr>
      </w:pPr>
      <w:r w:rsidRPr="00193EFF">
        <w:rPr>
          <w:rStyle w:val="af4"/>
          <w:color w:val="000000"/>
          <w:sz w:val="28"/>
          <w:szCs w:val="28"/>
        </w:rPr>
        <w:t>на военных объектах - «Арсенал».</w:t>
      </w:r>
    </w:p>
    <w:p w:rsidR="00E67EA8" w:rsidRPr="00193EFF" w:rsidRDefault="00E67EA8" w:rsidP="00E67EA8">
      <w:pPr>
        <w:pStyle w:val="af3"/>
        <w:spacing w:after="0"/>
        <w:ind w:right="-19" w:firstLine="640"/>
        <w:jc w:val="both"/>
        <w:rPr>
          <w:sz w:val="28"/>
          <w:szCs w:val="28"/>
        </w:rPr>
      </w:pPr>
      <w:r w:rsidRPr="00193EFF">
        <w:rPr>
          <w:rStyle w:val="af4"/>
          <w:color w:val="000000"/>
          <w:sz w:val="28"/>
          <w:szCs w:val="28"/>
        </w:rPr>
        <w:t>С учетом возможных способов совершения террористических актов» условные наименования планов проведения КТО могут дополняться уточняющими сигналами оповещения:</w:t>
      </w:r>
    </w:p>
    <w:p w:rsidR="00E67EA8" w:rsidRPr="00193EFF" w:rsidRDefault="00E67EA8" w:rsidP="00E67EA8">
      <w:pPr>
        <w:pStyle w:val="af3"/>
        <w:tabs>
          <w:tab w:val="left" w:pos="1054"/>
        </w:tabs>
        <w:spacing w:after="0"/>
        <w:ind w:right="-19" w:firstLine="700"/>
        <w:jc w:val="both"/>
        <w:rPr>
          <w:sz w:val="28"/>
          <w:szCs w:val="28"/>
        </w:rPr>
      </w:pPr>
      <w:r w:rsidRPr="00193EFF">
        <w:rPr>
          <w:rStyle w:val="af4"/>
          <w:color w:val="000000"/>
          <w:sz w:val="28"/>
          <w:szCs w:val="28"/>
        </w:rPr>
        <w:t>при угрозе совершения взрывов или их осуществлении - «Подрыв»;</w:t>
      </w:r>
    </w:p>
    <w:p w:rsidR="00E67EA8" w:rsidRPr="00193EFF" w:rsidRDefault="00E67EA8" w:rsidP="00E67EA8">
      <w:pPr>
        <w:pStyle w:val="af3"/>
        <w:tabs>
          <w:tab w:val="left" w:pos="1054"/>
        </w:tabs>
        <w:spacing w:after="0"/>
        <w:ind w:right="-19" w:firstLine="700"/>
        <w:jc w:val="both"/>
        <w:rPr>
          <w:sz w:val="28"/>
          <w:szCs w:val="28"/>
        </w:rPr>
      </w:pPr>
      <w:r w:rsidRPr="00193EFF">
        <w:rPr>
          <w:rStyle w:val="af4"/>
          <w:color w:val="000000"/>
          <w:sz w:val="28"/>
          <w:szCs w:val="28"/>
        </w:rPr>
        <w:t>при угрозе применения отравляющих и радиоактивных веществ или их применении - «Газы»;</w:t>
      </w:r>
    </w:p>
    <w:p w:rsidR="00E67EA8" w:rsidRPr="00193EFF" w:rsidRDefault="00E67EA8" w:rsidP="00E67EA8">
      <w:pPr>
        <w:pStyle w:val="af3"/>
        <w:tabs>
          <w:tab w:val="left" w:pos="1054"/>
        </w:tabs>
        <w:spacing w:after="0"/>
        <w:ind w:right="-19" w:firstLine="700"/>
        <w:jc w:val="both"/>
        <w:rPr>
          <w:sz w:val="28"/>
          <w:szCs w:val="28"/>
        </w:rPr>
      </w:pPr>
      <w:r w:rsidRPr="00193EFF">
        <w:rPr>
          <w:rStyle w:val="af4"/>
          <w:color w:val="000000"/>
          <w:sz w:val="28"/>
          <w:szCs w:val="28"/>
        </w:rPr>
        <w:t>при угрозе захвата заложников или его осуществлении - «Захват»;</w:t>
      </w:r>
    </w:p>
    <w:p w:rsidR="00E67EA8" w:rsidRPr="00193EFF" w:rsidRDefault="00E67EA8" w:rsidP="00E67EA8">
      <w:pPr>
        <w:pStyle w:val="af3"/>
        <w:tabs>
          <w:tab w:val="left" w:pos="1054"/>
        </w:tabs>
        <w:spacing w:after="0"/>
        <w:ind w:right="-19" w:firstLine="700"/>
        <w:jc w:val="both"/>
        <w:rPr>
          <w:sz w:val="28"/>
          <w:szCs w:val="28"/>
        </w:rPr>
      </w:pPr>
      <w:r w:rsidRPr="00193EFF">
        <w:rPr>
          <w:rStyle w:val="af4"/>
          <w:color w:val="000000"/>
          <w:sz w:val="28"/>
          <w:szCs w:val="28"/>
        </w:rPr>
        <w:t>при угрозе вооруженного нападения незаконных вооруженных формирований или его осуществлении - «Налет».</w:t>
      </w:r>
    </w:p>
    <w:p w:rsidR="00E67EA8" w:rsidRPr="00193EFF" w:rsidRDefault="00E67EA8" w:rsidP="00E67EA8">
      <w:pPr>
        <w:pStyle w:val="af3"/>
        <w:spacing w:after="0"/>
        <w:ind w:right="-19" w:firstLine="640"/>
        <w:jc w:val="both"/>
        <w:rPr>
          <w:rStyle w:val="af4"/>
          <w:color w:val="000000"/>
          <w:sz w:val="28"/>
          <w:szCs w:val="28"/>
        </w:rPr>
      </w:pPr>
      <w:r w:rsidRPr="00193EFF">
        <w:rPr>
          <w:rStyle w:val="af4"/>
          <w:color w:val="000000"/>
          <w:sz w:val="28"/>
          <w:szCs w:val="28"/>
        </w:rPr>
        <w:t>В случаях, когда известен вероятный способ совершения террористического акта» к основному сигналу оповещения добавляется уточняющий сигнал (например, «Набат-Внуково-Захват»).</w:t>
      </w:r>
    </w:p>
    <w:p w:rsidR="00E67EA8" w:rsidRPr="00193EFF" w:rsidRDefault="00E67EA8" w:rsidP="00E67EA8">
      <w:pPr>
        <w:pStyle w:val="af3"/>
        <w:spacing w:after="0"/>
        <w:ind w:right="40" w:firstLine="660"/>
        <w:jc w:val="both"/>
        <w:rPr>
          <w:sz w:val="28"/>
          <w:szCs w:val="28"/>
        </w:rPr>
      </w:pPr>
      <w:r w:rsidRPr="00193EFF">
        <w:rPr>
          <w:rStyle w:val="0pt"/>
          <w:color w:val="000000"/>
          <w:sz w:val="28"/>
          <w:szCs w:val="28"/>
        </w:rPr>
        <w:t xml:space="preserve">Для проверки временных показателей по оповещению и развертыванию оперативного штаба в Московской области, приведению в готовность сил и средств, привлекаемых к проведению КТО, начальником </w:t>
      </w:r>
      <w:r w:rsidRPr="00193EFF">
        <w:rPr>
          <w:rStyle w:val="afd"/>
          <w:rFonts w:eastAsia="Calibri"/>
          <w:color w:val="000000"/>
          <w:sz w:val="28"/>
          <w:szCs w:val="28"/>
        </w:rPr>
        <w:lastRenderedPageBreak/>
        <w:t xml:space="preserve">УФСБ </w:t>
      </w:r>
      <w:r w:rsidRPr="00193EFF">
        <w:rPr>
          <w:rStyle w:val="0pt"/>
          <w:color w:val="000000"/>
          <w:sz w:val="28"/>
          <w:szCs w:val="28"/>
        </w:rPr>
        <w:t xml:space="preserve">- руководителем оперативного штаба в Московской области может быть введен сигнал </w:t>
      </w:r>
      <w:r w:rsidRPr="00193EFF">
        <w:rPr>
          <w:rStyle w:val="afd"/>
          <w:rFonts w:eastAsia="Calibri"/>
          <w:color w:val="000000"/>
          <w:sz w:val="28"/>
          <w:szCs w:val="28"/>
        </w:rPr>
        <w:t>«Эдельвейс - Московская область - Учебный».</w:t>
      </w:r>
    </w:p>
    <w:p w:rsidR="00E67EA8" w:rsidRPr="00193EFF" w:rsidRDefault="00E67EA8" w:rsidP="00E67EA8">
      <w:pPr>
        <w:pStyle w:val="af3"/>
        <w:spacing w:after="0"/>
        <w:ind w:right="40" w:firstLine="660"/>
        <w:jc w:val="both"/>
        <w:rPr>
          <w:rStyle w:val="0pt"/>
          <w:rFonts w:eastAsia="Calibri"/>
          <w:color w:val="000000"/>
          <w:sz w:val="28"/>
          <w:szCs w:val="28"/>
        </w:rPr>
      </w:pPr>
      <w:r w:rsidRPr="00193EFF">
        <w:rPr>
          <w:rStyle w:val="0pt"/>
          <w:color w:val="000000"/>
          <w:sz w:val="28"/>
          <w:szCs w:val="28"/>
        </w:rPr>
        <w:t xml:space="preserve">Учебное оповещение задействуемых подразделений осуществляется дежурной службой УФСБ </w:t>
      </w:r>
      <w:r w:rsidRPr="00193EFF">
        <w:rPr>
          <w:rStyle w:val="0pt"/>
          <w:rFonts w:eastAsia="Calibri"/>
          <w:color w:val="000000"/>
          <w:sz w:val="28"/>
          <w:szCs w:val="28"/>
        </w:rPr>
        <w:t xml:space="preserve">по Московской области </w:t>
      </w:r>
      <w:r w:rsidRPr="00193EFF">
        <w:rPr>
          <w:rStyle w:val="0pt"/>
          <w:color w:val="000000"/>
          <w:sz w:val="28"/>
          <w:szCs w:val="28"/>
        </w:rPr>
        <w:t xml:space="preserve">в соответствии со схемой, подготовленной аппаратом оперативных штабов. </w:t>
      </w:r>
    </w:p>
    <w:p w:rsidR="00E67EA8" w:rsidRPr="00193EFF" w:rsidRDefault="00E67EA8" w:rsidP="00E67EA8">
      <w:pPr>
        <w:pStyle w:val="af3"/>
        <w:spacing w:after="0"/>
        <w:ind w:right="40" w:firstLine="660"/>
        <w:jc w:val="both"/>
        <w:rPr>
          <w:sz w:val="28"/>
          <w:szCs w:val="28"/>
        </w:rPr>
      </w:pPr>
      <w:r w:rsidRPr="00193EFF">
        <w:rPr>
          <w:rStyle w:val="0pt"/>
          <w:color w:val="000000"/>
          <w:sz w:val="28"/>
          <w:szCs w:val="28"/>
        </w:rPr>
        <w:t xml:space="preserve">При получении сигнала «Эдельвейс - Московская область» дежурный </w:t>
      </w:r>
      <w:r w:rsidRPr="00193EFF">
        <w:rPr>
          <w:rStyle w:val="0pt"/>
          <w:rFonts w:eastAsia="Calibri"/>
          <w:color w:val="000000"/>
          <w:sz w:val="28"/>
          <w:szCs w:val="28"/>
        </w:rPr>
        <w:t>_____</w:t>
      </w:r>
      <w:r w:rsidRPr="00193EFF">
        <w:rPr>
          <w:rStyle w:val="0pt"/>
          <w:color w:val="000000"/>
          <w:sz w:val="28"/>
          <w:szCs w:val="28"/>
        </w:rPr>
        <w:t xml:space="preserve"> Сектора «Дежурная служба Главы района» выполняет следующие действия:</w:t>
      </w:r>
    </w:p>
    <w:p w:rsidR="00E67EA8" w:rsidRPr="00193EFF" w:rsidRDefault="00E67EA8" w:rsidP="00E67EA8">
      <w:pPr>
        <w:pStyle w:val="af3"/>
        <w:tabs>
          <w:tab w:val="left" w:pos="662"/>
        </w:tabs>
        <w:spacing w:after="0"/>
        <w:ind w:left="14" w:right="40" w:firstLine="686"/>
        <w:jc w:val="both"/>
        <w:rPr>
          <w:sz w:val="28"/>
          <w:szCs w:val="28"/>
        </w:rPr>
      </w:pPr>
      <w:r w:rsidRPr="00193EFF">
        <w:rPr>
          <w:rStyle w:val="0pt"/>
          <w:rFonts w:eastAsia="Calibri"/>
          <w:color w:val="000000"/>
          <w:sz w:val="28"/>
          <w:szCs w:val="28"/>
        </w:rPr>
        <w:t xml:space="preserve">1. </w:t>
      </w:r>
      <w:r w:rsidRPr="00193EFF">
        <w:rPr>
          <w:rStyle w:val="0pt"/>
          <w:color w:val="000000"/>
          <w:sz w:val="28"/>
          <w:szCs w:val="28"/>
        </w:rPr>
        <w:t xml:space="preserve">Подтверждает получение сигнала установленным порядком. Проверяет достоверность принятого сигнала через ответственного дежурного </w:t>
      </w:r>
      <w:r w:rsidRPr="00193EFF">
        <w:rPr>
          <w:rStyle w:val="0pt"/>
          <w:rFonts w:eastAsia="Calibri"/>
          <w:color w:val="000000"/>
          <w:sz w:val="28"/>
          <w:szCs w:val="28"/>
        </w:rPr>
        <w:t xml:space="preserve">территориального подразделения </w:t>
      </w:r>
      <w:r w:rsidRPr="00193EFF">
        <w:rPr>
          <w:rStyle w:val="0pt"/>
          <w:color w:val="000000"/>
          <w:sz w:val="28"/>
          <w:szCs w:val="28"/>
        </w:rPr>
        <w:t>УФСБ</w:t>
      </w:r>
      <w:r w:rsidRPr="00193EFF">
        <w:rPr>
          <w:rStyle w:val="0pt"/>
          <w:rFonts w:eastAsia="Calibri"/>
          <w:color w:val="000000"/>
          <w:sz w:val="28"/>
          <w:szCs w:val="28"/>
        </w:rPr>
        <w:t xml:space="preserve"> по Московской области</w:t>
      </w:r>
      <w:r w:rsidRPr="00193EFF">
        <w:rPr>
          <w:rStyle w:val="0pt"/>
          <w:color w:val="000000"/>
          <w:sz w:val="28"/>
          <w:szCs w:val="28"/>
        </w:rPr>
        <w:t>. Удостоверяется о месте сбора Оперативно</w:t>
      </w:r>
      <w:r w:rsidRPr="00193EFF">
        <w:rPr>
          <w:rStyle w:val="0pt"/>
          <w:rFonts w:eastAsia="Calibri"/>
          <w:color w:val="000000"/>
          <w:sz w:val="28"/>
          <w:szCs w:val="28"/>
        </w:rPr>
        <w:t>й</w:t>
      </w:r>
      <w:r w:rsidRPr="00193EFF">
        <w:rPr>
          <w:rStyle w:val="0pt"/>
          <w:color w:val="000000"/>
          <w:sz w:val="28"/>
          <w:szCs w:val="28"/>
        </w:rPr>
        <w:t xml:space="preserve"> </w:t>
      </w:r>
      <w:r w:rsidRPr="00193EFF">
        <w:rPr>
          <w:rStyle w:val="0pt"/>
          <w:rFonts w:eastAsia="Calibri"/>
          <w:color w:val="000000"/>
          <w:sz w:val="28"/>
          <w:szCs w:val="28"/>
        </w:rPr>
        <w:t>группы.</w:t>
      </w:r>
      <w:r w:rsidRPr="00193EFF">
        <w:rPr>
          <w:rStyle w:val="0pt"/>
          <w:color w:val="000000"/>
          <w:sz w:val="28"/>
          <w:szCs w:val="28"/>
        </w:rPr>
        <w:t xml:space="preserve"> </w:t>
      </w:r>
      <w:r w:rsidRPr="00193EFF">
        <w:rPr>
          <w:rStyle w:val="0pt"/>
          <w:rFonts w:eastAsia="Calibri"/>
          <w:color w:val="000000"/>
          <w:sz w:val="28"/>
          <w:szCs w:val="28"/>
        </w:rPr>
        <w:t>В</w:t>
      </w:r>
      <w:r w:rsidRPr="00193EFF">
        <w:rPr>
          <w:rStyle w:val="0pt"/>
          <w:color w:val="000000"/>
          <w:sz w:val="28"/>
          <w:szCs w:val="28"/>
        </w:rPr>
        <w:t xml:space="preserve">ремя </w:t>
      </w:r>
      <w:r w:rsidRPr="00193EFF">
        <w:rPr>
          <w:rStyle w:val="0pt"/>
          <w:rFonts w:eastAsia="Calibri"/>
          <w:color w:val="000000"/>
          <w:sz w:val="28"/>
          <w:szCs w:val="28"/>
        </w:rPr>
        <w:t>Ч - 3</w:t>
      </w:r>
      <w:r w:rsidRPr="00193EFF">
        <w:rPr>
          <w:rStyle w:val="0pt"/>
          <w:color w:val="000000"/>
          <w:sz w:val="28"/>
          <w:szCs w:val="28"/>
        </w:rPr>
        <w:t xml:space="preserve"> мин.</w:t>
      </w:r>
    </w:p>
    <w:p w:rsidR="00E67EA8" w:rsidRPr="00193EFF" w:rsidRDefault="00E67EA8" w:rsidP="00E67EA8">
      <w:pPr>
        <w:ind w:firstLine="686"/>
        <w:jc w:val="both"/>
        <w:rPr>
          <w:sz w:val="28"/>
          <w:szCs w:val="28"/>
        </w:rPr>
      </w:pPr>
      <w:r w:rsidRPr="00193EFF">
        <w:rPr>
          <w:rStyle w:val="0pt"/>
          <w:rFonts w:eastAsia="Calibri"/>
          <w:color w:val="000000"/>
          <w:sz w:val="28"/>
          <w:szCs w:val="28"/>
        </w:rPr>
        <w:t xml:space="preserve">2. </w:t>
      </w:r>
      <w:r w:rsidRPr="00193EFF">
        <w:rPr>
          <w:rStyle w:val="0pt"/>
          <w:color w:val="000000"/>
          <w:sz w:val="28"/>
          <w:szCs w:val="28"/>
        </w:rPr>
        <w:t xml:space="preserve">Докладывает о поступлении сигнала Главе </w:t>
      </w:r>
      <w:r w:rsidRPr="00193EFF">
        <w:rPr>
          <w:rStyle w:val="0pt"/>
          <w:rFonts w:eastAsia="Calibri"/>
          <w:color w:val="000000"/>
          <w:sz w:val="28"/>
          <w:szCs w:val="28"/>
        </w:rPr>
        <w:t>________</w:t>
      </w:r>
      <w:r w:rsidRPr="00193EFF">
        <w:rPr>
          <w:rStyle w:val="0pt"/>
          <w:color w:val="000000"/>
          <w:sz w:val="28"/>
          <w:szCs w:val="28"/>
        </w:rPr>
        <w:t xml:space="preserve"> муниципального района - Председателю Антитеррори</w:t>
      </w:r>
      <w:r w:rsidRPr="00193EFF">
        <w:rPr>
          <w:rStyle w:val="0pt"/>
          <w:rFonts w:eastAsia="Calibri"/>
          <w:color w:val="000000"/>
          <w:sz w:val="28"/>
          <w:szCs w:val="28"/>
        </w:rPr>
        <w:t>с</w:t>
      </w:r>
      <w:r w:rsidRPr="00193EFF">
        <w:rPr>
          <w:rStyle w:val="0pt"/>
          <w:color w:val="000000"/>
          <w:sz w:val="28"/>
          <w:szCs w:val="28"/>
        </w:rPr>
        <w:t>тиче</w:t>
      </w:r>
      <w:r w:rsidRPr="00193EFF">
        <w:rPr>
          <w:rStyle w:val="0pt"/>
          <w:rFonts w:eastAsia="Calibri"/>
          <w:color w:val="000000"/>
          <w:sz w:val="28"/>
          <w:szCs w:val="28"/>
        </w:rPr>
        <w:t>с</w:t>
      </w:r>
      <w:r w:rsidRPr="00193EFF">
        <w:rPr>
          <w:rStyle w:val="0pt"/>
          <w:color w:val="000000"/>
          <w:sz w:val="28"/>
          <w:szCs w:val="28"/>
        </w:rPr>
        <w:t xml:space="preserve">кой комиссии (в отсутствии Главы </w:t>
      </w:r>
      <w:r w:rsidRPr="00193EFF">
        <w:rPr>
          <w:sz w:val="28"/>
          <w:szCs w:val="28"/>
        </w:rPr>
        <w:t>докладывает лицу, его заменяющему)</w:t>
      </w:r>
      <w:r w:rsidRPr="00193EFF">
        <w:rPr>
          <w:rFonts w:eastAsia="Calibri"/>
          <w:sz w:val="28"/>
          <w:szCs w:val="28"/>
        </w:rPr>
        <w:t>.</w:t>
      </w:r>
      <w:r w:rsidRPr="00193EFF">
        <w:rPr>
          <w:sz w:val="28"/>
          <w:szCs w:val="28"/>
        </w:rPr>
        <w:t xml:space="preserve"> </w:t>
      </w:r>
      <w:r w:rsidRPr="00193EFF">
        <w:rPr>
          <w:rFonts w:eastAsia="Calibri"/>
          <w:sz w:val="28"/>
          <w:szCs w:val="28"/>
        </w:rPr>
        <w:t>В</w:t>
      </w:r>
      <w:r w:rsidRPr="00193EFF">
        <w:rPr>
          <w:sz w:val="28"/>
          <w:szCs w:val="28"/>
        </w:rPr>
        <w:t xml:space="preserve">ремя </w:t>
      </w:r>
      <w:r w:rsidRPr="00193EFF">
        <w:rPr>
          <w:rFonts w:eastAsia="Calibri"/>
          <w:sz w:val="28"/>
          <w:szCs w:val="28"/>
        </w:rPr>
        <w:t>Ч - 5</w:t>
      </w:r>
      <w:r w:rsidRPr="00193EFF">
        <w:rPr>
          <w:sz w:val="28"/>
          <w:szCs w:val="28"/>
        </w:rPr>
        <w:t xml:space="preserve"> мин.</w:t>
      </w:r>
    </w:p>
    <w:p w:rsidR="00E67EA8" w:rsidRPr="00193EFF" w:rsidRDefault="00E67EA8" w:rsidP="00E67EA8">
      <w:pPr>
        <w:ind w:firstLine="686"/>
        <w:jc w:val="both"/>
        <w:rPr>
          <w:sz w:val="28"/>
          <w:szCs w:val="28"/>
        </w:rPr>
      </w:pPr>
      <w:r w:rsidRPr="00193EFF">
        <w:rPr>
          <w:sz w:val="28"/>
          <w:szCs w:val="28"/>
        </w:rPr>
        <w:t>3. Осуществляет оповещение:</w:t>
      </w:r>
    </w:p>
    <w:p w:rsidR="00E67EA8" w:rsidRPr="00193EFF" w:rsidRDefault="00E67EA8" w:rsidP="00E67EA8">
      <w:pPr>
        <w:ind w:firstLine="686"/>
        <w:jc w:val="both"/>
        <w:rPr>
          <w:sz w:val="28"/>
          <w:szCs w:val="28"/>
        </w:rPr>
      </w:pPr>
      <w:r w:rsidRPr="00193EFF">
        <w:rPr>
          <w:rFonts w:eastAsia="Calibri"/>
          <w:sz w:val="28"/>
          <w:szCs w:val="28"/>
        </w:rPr>
        <w:t>членов АТК, КЧС</w:t>
      </w:r>
      <w:r>
        <w:rPr>
          <w:rFonts w:eastAsia="Calibri"/>
          <w:sz w:val="28"/>
          <w:szCs w:val="28"/>
        </w:rPr>
        <w:t>, дежурных территориальных органов федеральных органов исполнительной власти по Московской области</w:t>
      </w:r>
      <w:r w:rsidRPr="00193EFF">
        <w:rPr>
          <w:rFonts w:eastAsia="Calibri"/>
          <w:sz w:val="28"/>
          <w:szCs w:val="28"/>
        </w:rPr>
        <w:t xml:space="preserve"> и </w:t>
      </w:r>
      <w:r w:rsidRPr="00193EFF">
        <w:rPr>
          <w:sz w:val="28"/>
          <w:szCs w:val="28"/>
        </w:rPr>
        <w:t xml:space="preserve">руководящего состава Администрации </w:t>
      </w:r>
      <w:r w:rsidRPr="00193EFF">
        <w:rPr>
          <w:rFonts w:eastAsia="Calibri"/>
          <w:sz w:val="28"/>
          <w:szCs w:val="28"/>
        </w:rPr>
        <w:t>_________</w:t>
      </w:r>
      <w:r w:rsidRPr="00193EFF">
        <w:rPr>
          <w:sz w:val="28"/>
          <w:szCs w:val="28"/>
        </w:rPr>
        <w:t xml:space="preserve"> муниципального района;</w:t>
      </w:r>
    </w:p>
    <w:p w:rsidR="00E67EA8" w:rsidRPr="00193EFF" w:rsidRDefault="00E67EA8" w:rsidP="00E67EA8">
      <w:pPr>
        <w:pStyle w:val="af3"/>
        <w:tabs>
          <w:tab w:val="left" w:pos="662"/>
        </w:tabs>
        <w:spacing w:after="0"/>
        <w:ind w:left="14" w:firstLine="686"/>
        <w:jc w:val="both"/>
        <w:rPr>
          <w:rStyle w:val="0pt"/>
          <w:rFonts w:eastAsia="Calibri"/>
          <w:color w:val="000000"/>
          <w:sz w:val="28"/>
          <w:szCs w:val="28"/>
        </w:rPr>
      </w:pPr>
      <w:r w:rsidRPr="00193EFF">
        <w:rPr>
          <w:rStyle w:val="0pt"/>
          <w:color w:val="000000"/>
          <w:sz w:val="28"/>
          <w:szCs w:val="28"/>
        </w:rPr>
        <w:t xml:space="preserve">руководителей функциональных групп Администрации </w:t>
      </w:r>
      <w:r w:rsidRPr="00193EFF">
        <w:rPr>
          <w:rStyle w:val="0pt"/>
          <w:rFonts w:eastAsia="Calibri"/>
          <w:color w:val="000000"/>
          <w:sz w:val="28"/>
          <w:szCs w:val="28"/>
        </w:rPr>
        <w:t xml:space="preserve">________ </w:t>
      </w:r>
      <w:r w:rsidRPr="00193EFF">
        <w:rPr>
          <w:rStyle w:val="0pt"/>
          <w:color w:val="000000"/>
          <w:sz w:val="28"/>
          <w:szCs w:val="28"/>
        </w:rPr>
        <w:t>муниципального района, задействованных в первоочередных мероприятиях по пресечению террористического акта:</w:t>
      </w:r>
      <w:r w:rsidRPr="00193EFF">
        <w:rPr>
          <w:rStyle w:val="0pt"/>
          <w:rFonts w:eastAsia="Calibri"/>
          <w:color w:val="000000"/>
          <w:sz w:val="28"/>
          <w:szCs w:val="28"/>
        </w:rPr>
        <w:t xml:space="preserve"> </w:t>
      </w:r>
    </w:p>
    <w:p w:rsidR="00E67EA8" w:rsidRPr="00193EFF" w:rsidRDefault="00E67EA8" w:rsidP="00E67EA8">
      <w:pPr>
        <w:pStyle w:val="af3"/>
        <w:tabs>
          <w:tab w:val="left" w:pos="5606"/>
        </w:tabs>
        <w:spacing w:after="0"/>
        <w:ind w:left="14" w:right="40" w:firstLine="686"/>
        <w:jc w:val="both"/>
        <w:rPr>
          <w:rStyle w:val="0pt"/>
          <w:rFonts w:eastAsia="Calibri"/>
          <w:color w:val="000000"/>
          <w:sz w:val="28"/>
          <w:szCs w:val="28"/>
        </w:rPr>
      </w:pPr>
      <w:r w:rsidRPr="00193EFF">
        <w:rPr>
          <w:rStyle w:val="0pt"/>
          <w:rFonts w:eastAsia="Calibri"/>
          <w:color w:val="000000"/>
          <w:sz w:val="28"/>
          <w:szCs w:val="28"/>
        </w:rPr>
        <w:t>функциональная г</w:t>
      </w:r>
      <w:r w:rsidRPr="00193EFF">
        <w:rPr>
          <w:rStyle w:val="0pt"/>
          <w:color w:val="000000"/>
          <w:sz w:val="28"/>
          <w:szCs w:val="28"/>
        </w:rPr>
        <w:t>руппа</w:t>
      </w:r>
      <w:r w:rsidRPr="00193EFF">
        <w:rPr>
          <w:rStyle w:val="0pt"/>
          <w:rFonts w:eastAsia="Calibri"/>
          <w:color w:val="000000"/>
          <w:sz w:val="28"/>
          <w:szCs w:val="28"/>
        </w:rPr>
        <w:t xml:space="preserve"> </w:t>
      </w:r>
      <w:r w:rsidRPr="00193EFF">
        <w:rPr>
          <w:rStyle w:val="0pt"/>
          <w:color w:val="000000"/>
          <w:sz w:val="28"/>
          <w:szCs w:val="28"/>
        </w:rPr>
        <w:t xml:space="preserve">эвакуации (руководитель - Бизяев А.Н.); </w:t>
      </w:r>
    </w:p>
    <w:p w:rsidR="00E67EA8" w:rsidRPr="00193EFF" w:rsidRDefault="00E67EA8" w:rsidP="00E67EA8">
      <w:pPr>
        <w:pStyle w:val="af3"/>
        <w:tabs>
          <w:tab w:val="left" w:pos="5606"/>
        </w:tabs>
        <w:spacing w:after="0"/>
        <w:ind w:left="14" w:right="40" w:firstLine="686"/>
        <w:jc w:val="both"/>
        <w:rPr>
          <w:rStyle w:val="0pt"/>
          <w:rFonts w:eastAsia="Calibri"/>
          <w:color w:val="000000"/>
          <w:sz w:val="28"/>
          <w:szCs w:val="28"/>
        </w:rPr>
      </w:pPr>
      <w:r w:rsidRPr="00193EFF">
        <w:rPr>
          <w:rStyle w:val="0pt"/>
          <w:rFonts w:eastAsia="Calibri"/>
          <w:color w:val="000000"/>
          <w:sz w:val="28"/>
          <w:szCs w:val="28"/>
        </w:rPr>
        <w:t>функциональная г</w:t>
      </w:r>
      <w:r w:rsidRPr="00193EFF">
        <w:rPr>
          <w:rStyle w:val="0pt"/>
          <w:color w:val="000000"/>
          <w:sz w:val="28"/>
          <w:szCs w:val="28"/>
        </w:rPr>
        <w:t>руппа</w:t>
      </w:r>
      <w:r w:rsidRPr="00193EFF">
        <w:rPr>
          <w:rStyle w:val="0pt"/>
          <w:rFonts w:eastAsia="Calibri"/>
          <w:color w:val="000000"/>
          <w:sz w:val="28"/>
          <w:szCs w:val="28"/>
        </w:rPr>
        <w:t xml:space="preserve"> </w:t>
      </w:r>
      <w:r w:rsidRPr="00193EFF">
        <w:rPr>
          <w:rStyle w:val="0pt"/>
          <w:color w:val="000000"/>
          <w:sz w:val="28"/>
          <w:szCs w:val="28"/>
        </w:rPr>
        <w:t>ликвидации последствий террористического акта (руководитель - Калинин В.А.);</w:t>
      </w:r>
    </w:p>
    <w:p w:rsidR="00E67EA8" w:rsidRPr="00193EFF" w:rsidRDefault="00E67EA8" w:rsidP="00E67EA8">
      <w:pPr>
        <w:pStyle w:val="af3"/>
        <w:tabs>
          <w:tab w:val="left" w:pos="5606"/>
        </w:tabs>
        <w:spacing w:after="0"/>
        <w:ind w:left="14" w:right="40" w:firstLine="686"/>
        <w:jc w:val="both"/>
        <w:rPr>
          <w:rStyle w:val="0pt"/>
          <w:rFonts w:eastAsia="Calibri"/>
          <w:color w:val="000000"/>
          <w:sz w:val="28"/>
          <w:szCs w:val="28"/>
        </w:rPr>
      </w:pPr>
      <w:r w:rsidRPr="00193EFF">
        <w:rPr>
          <w:rStyle w:val="0pt"/>
          <w:rFonts w:eastAsia="Calibri"/>
          <w:color w:val="000000"/>
          <w:sz w:val="28"/>
          <w:szCs w:val="28"/>
        </w:rPr>
        <w:t>функциональная г</w:t>
      </w:r>
      <w:r w:rsidRPr="00193EFF">
        <w:rPr>
          <w:rStyle w:val="0pt"/>
          <w:color w:val="000000"/>
          <w:sz w:val="28"/>
          <w:szCs w:val="28"/>
        </w:rPr>
        <w:t>руппа материально-технического обеспечения (руководитель - Самарина М.М.)</w:t>
      </w:r>
      <w:r w:rsidRPr="00193EFF">
        <w:rPr>
          <w:rStyle w:val="0pt"/>
          <w:rFonts w:eastAsia="Calibri"/>
          <w:color w:val="000000"/>
          <w:sz w:val="28"/>
          <w:szCs w:val="28"/>
        </w:rPr>
        <w:t>;</w:t>
      </w:r>
    </w:p>
    <w:p w:rsidR="00E67EA8" w:rsidRPr="00193EFF" w:rsidRDefault="00E67EA8" w:rsidP="00E67EA8">
      <w:pPr>
        <w:pStyle w:val="af3"/>
        <w:tabs>
          <w:tab w:val="left" w:pos="5606"/>
        </w:tabs>
        <w:spacing w:after="0"/>
        <w:ind w:left="14" w:right="40" w:firstLine="686"/>
        <w:jc w:val="both"/>
        <w:rPr>
          <w:rStyle w:val="0pt"/>
          <w:rFonts w:eastAsia="Calibri"/>
          <w:color w:val="000000"/>
          <w:sz w:val="28"/>
          <w:szCs w:val="28"/>
        </w:rPr>
      </w:pPr>
      <w:r w:rsidRPr="00193EFF">
        <w:rPr>
          <w:rStyle w:val="0pt"/>
          <w:rFonts w:eastAsia="Calibri"/>
          <w:color w:val="000000"/>
          <w:sz w:val="28"/>
          <w:szCs w:val="28"/>
        </w:rPr>
        <w:t>функциональная г</w:t>
      </w:r>
      <w:r w:rsidRPr="00193EFF">
        <w:rPr>
          <w:rStyle w:val="0pt"/>
          <w:color w:val="000000"/>
          <w:sz w:val="28"/>
          <w:szCs w:val="28"/>
        </w:rPr>
        <w:t>руппа</w:t>
      </w:r>
      <w:r w:rsidRPr="00193EFF">
        <w:rPr>
          <w:rStyle w:val="0pt"/>
          <w:rFonts w:eastAsia="Calibri"/>
          <w:color w:val="000000"/>
          <w:sz w:val="28"/>
          <w:szCs w:val="28"/>
        </w:rPr>
        <w:t xml:space="preserve"> </w:t>
      </w:r>
      <w:r w:rsidRPr="00193EFF">
        <w:rPr>
          <w:rStyle w:val="0pt"/>
          <w:color w:val="000000"/>
          <w:sz w:val="28"/>
          <w:szCs w:val="28"/>
        </w:rPr>
        <w:t>медицинского обеспечения (руководитель - Плутницкий А.Н.);</w:t>
      </w:r>
    </w:p>
    <w:p w:rsidR="00E67EA8" w:rsidRPr="00193EFF" w:rsidRDefault="00E67EA8" w:rsidP="00E67EA8">
      <w:pPr>
        <w:pStyle w:val="af3"/>
        <w:tabs>
          <w:tab w:val="left" w:pos="5606"/>
        </w:tabs>
        <w:spacing w:after="0"/>
        <w:ind w:left="14" w:right="40" w:firstLine="686"/>
        <w:jc w:val="both"/>
        <w:rPr>
          <w:sz w:val="28"/>
          <w:szCs w:val="28"/>
        </w:rPr>
      </w:pPr>
      <w:r w:rsidRPr="00193EFF">
        <w:rPr>
          <w:rStyle w:val="0pt"/>
          <w:rFonts w:eastAsia="Calibri"/>
          <w:color w:val="000000"/>
          <w:sz w:val="28"/>
          <w:szCs w:val="28"/>
        </w:rPr>
        <w:t>функциональная г</w:t>
      </w:r>
      <w:r w:rsidRPr="00193EFF">
        <w:rPr>
          <w:rStyle w:val="0pt"/>
          <w:color w:val="000000"/>
          <w:sz w:val="28"/>
          <w:szCs w:val="28"/>
        </w:rPr>
        <w:t>руппа</w:t>
      </w:r>
      <w:r w:rsidRPr="00193EFF">
        <w:rPr>
          <w:rStyle w:val="0pt"/>
          <w:rFonts w:eastAsia="Calibri"/>
          <w:color w:val="000000"/>
          <w:sz w:val="28"/>
          <w:szCs w:val="28"/>
        </w:rPr>
        <w:t xml:space="preserve"> </w:t>
      </w:r>
      <w:r w:rsidRPr="00193EFF">
        <w:rPr>
          <w:rStyle w:val="0pt"/>
          <w:color w:val="000000"/>
          <w:sz w:val="28"/>
          <w:szCs w:val="28"/>
        </w:rPr>
        <w:t>взаимодействия со средствами массовой информации (руководитель - Поволоцкая Н.Н.);</w:t>
      </w:r>
    </w:p>
    <w:p w:rsidR="00E67EA8" w:rsidRPr="00193EFF" w:rsidRDefault="00E67EA8" w:rsidP="00E67EA8">
      <w:pPr>
        <w:pStyle w:val="af3"/>
        <w:tabs>
          <w:tab w:val="left" w:pos="662"/>
        </w:tabs>
        <w:spacing w:after="0"/>
        <w:ind w:left="14" w:firstLine="686"/>
        <w:jc w:val="both"/>
        <w:rPr>
          <w:sz w:val="28"/>
          <w:szCs w:val="28"/>
        </w:rPr>
      </w:pPr>
      <w:r w:rsidRPr="00193EFF">
        <w:rPr>
          <w:rStyle w:val="0pt"/>
          <w:color w:val="000000"/>
          <w:sz w:val="28"/>
          <w:szCs w:val="28"/>
        </w:rPr>
        <w:t>начальника 13 ОФПС МО;</w:t>
      </w:r>
    </w:p>
    <w:p w:rsidR="00E67EA8" w:rsidRPr="00193EFF" w:rsidRDefault="00E67EA8" w:rsidP="00E67EA8">
      <w:pPr>
        <w:pStyle w:val="af3"/>
        <w:tabs>
          <w:tab w:val="left" w:pos="662"/>
        </w:tabs>
        <w:spacing w:after="0"/>
        <w:ind w:left="14" w:firstLine="686"/>
        <w:jc w:val="both"/>
        <w:rPr>
          <w:sz w:val="28"/>
          <w:szCs w:val="28"/>
        </w:rPr>
      </w:pPr>
      <w:r w:rsidRPr="00193EFF">
        <w:rPr>
          <w:rStyle w:val="0pt"/>
          <w:color w:val="000000"/>
          <w:sz w:val="28"/>
          <w:szCs w:val="28"/>
        </w:rPr>
        <w:t>начальника КТУСС «Мособлпожснас»;</w:t>
      </w:r>
    </w:p>
    <w:p w:rsidR="00E67EA8" w:rsidRPr="00193EFF" w:rsidRDefault="00E67EA8" w:rsidP="00E67EA8">
      <w:pPr>
        <w:pStyle w:val="af3"/>
        <w:tabs>
          <w:tab w:val="left" w:pos="662"/>
        </w:tabs>
        <w:spacing w:after="0"/>
        <w:ind w:left="14" w:right="40" w:firstLine="686"/>
        <w:jc w:val="both"/>
        <w:rPr>
          <w:sz w:val="28"/>
          <w:szCs w:val="28"/>
        </w:rPr>
      </w:pPr>
      <w:r w:rsidRPr="00193EFF">
        <w:rPr>
          <w:rStyle w:val="0pt"/>
          <w:color w:val="000000"/>
          <w:sz w:val="28"/>
          <w:szCs w:val="28"/>
        </w:rPr>
        <w:t xml:space="preserve">руководителей предприятий и организаций, расположенных на территории </w:t>
      </w:r>
      <w:r w:rsidRPr="00193EFF">
        <w:rPr>
          <w:rStyle w:val="0pt"/>
          <w:rFonts w:eastAsia="Calibri"/>
          <w:color w:val="000000"/>
          <w:sz w:val="28"/>
          <w:szCs w:val="28"/>
        </w:rPr>
        <w:t>____________</w:t>
      </w:r>
      <w:r w:rsidRPr="00193EFF">
        <w:rPr>
          <w:rStyle w:val="0pt"/>
          <w:color w:val="000000"/>
          <w:sz w:val="28"/>
          <w:szCs w:val="28"/>
        </w:rPr>
        <w:t xml:space="preserve"> муниципального района (автоколонна №</w:t>
      </w:r>
      <w:r w:rsidRPr="00193EFF">
        <w:rPr>
          <w:rStyle w:val="0pt"/>
          <w:rFonts w:eastAsia="Calibri"/>
          <w:color w:val="000000"/>
          <w:sz w:val="28"/>
          <w:szCs w:val="28"/>
        </w:rPr>
        <w:t xml:space="preserve"> </w:t>
      </w:r>
      <w:r w:rsidRPr="00193EFF">
        <w:rPr>
          <w:rStyle w:val="0pt"/>
          <w:color w:val="000000"/>
          <w:sz w:val="28"/>
          <w:szCs w:val="28"/>
        </w:rPr>
        <w:t xml:space="preserve">1792 ФГУП «Мос трансавто», ОАО «МОЭСК», ООО «Жилсервис», </w:t>
      </w:r>
      <w:r w:rsidRPr="00193EFF">
        <w:rPr>
          <w:rStyle w:val="0pt"/>
          <w:rFonts w:eastAsia="Calibri"/>
          <w:color w:val="000000"/>
          <w:sz w:val="28"/>
          <w:szCs w:val="28"/>
        </w:rPr>
        <w:t xml:space="preserve">филиал ГУП МО «Мособлгаз») </w:t>
      </w:r>
      <w:r w:rsidRPr="00193EFF">
        <w:rPr>
          <w:rStyle w:val="0pt"/>
          <w:color w:val="000000"/>
          <w:sz w:val="28"/>
          <w:szCs w:val="28"/>
        </w:rPr>
        <w:t>время прибытия должностных лиц на место сбора</w:t>
      </w:r>
      <w:r w:rsidRPr="00193EFF">
        <w:rPr>
          <w:rStyle w:val="0pt"/>
          <w:rFonts w:eastAsia="Calibri"/>
          <w:color w:val="000000"/>
          <w:sz w:val="28"/>
          <w:szCs w:val="28"/>
        </w:rPr>
        <w:t xml:space="preserve">. Время – Ч - </w:t>
      </w:r>
      <w:r w:rsidRPr="00193EFF">
        <w:rPr>
          <w:rStyle w:val="0pt"/>
          <w:color w:val="000000"/>
          <w:sz w:val="28"/>
          <w:szCs w:val="28"/>
        </w:rPr>
        <w:t xml:space="preserve"> </w:t>
      </w:r>
      <w:r w:rsidRPr="00193EFF">
        <w:rPr>
          <w:rStyle w:val="0pt"/>
          <w:rFonts w:eastAsia="Calibri"/>
          <w:color w:val="000000"/>
          <w:sz w:val="28"/>
          <w:szCs w:val="28"/>
        </w:rPr>
        <w:t xml:space="preserve">10 </w:t>
      </w:r>
      <w:r w:rsidRPr="00193EFF">
        <w:rPr>
          <w:rStyle w:val="0pt"/>
          <w:color w:val="000000"/>
          <w:sz w:val="28"/>
          <w:szCs w:val="28"/>
        </w:rPr>
        <w:t>ми</w:t>
      </w:r>
      <w:r w:rsidRPr="00193EFF">
        <w:rPr>
          <w:rStyle w:val="0pt"/>
          <w:rFonts w:eastAsia="Calibri"/>
          <w:color w:val="000000"/>
          <w:sz w:val="28"/>
          <w:szCs w:val="28"/>
        </w:rPr>
        <w:t>н</w:t>
      </w:r>
      <w:r w:rsidRPr="00193EFF">
        <w:rPr>
          <w:rStyle w:val="0pt"/>
          <w:color w:val="000000"/>
          <w:sz w:val="28"/>
          <w:szCs w:val="28"/>
        </w:rPr>
        <w:t>.</w:t>
      </w:r>
      <w:r w:rsidRPr="00193EFF">
        <w:rPr>
          <w:rStyle w:val="0pt"/>
          <w:rFonts w:eastAsia="Calibri"/>
          <w:color w:val="000000"/>
          <w:sz w:val="28"/>
          <w:szCs w:val="28"/>
        </w:rPr>
        <w:t>.</w:t>
      </w:r>
    </w:p>
    <w:p w:rsidR="00E67EA8" w:rsidRPr="00193EFF" w:rsidRDefault="00E67EA8" w:rsidP="00E67EA8">
      <w:pPr>
        <w:pStyle w:val="af3"/>
        <w:tabs>
          <w:tab w:val="left" w:pos="662"/>
        </w:tabs>
        <w:spacing w:after="0"/>
        <w:ind w:left="14" w:right="40" w:firstLine="686"/>
        <w:jc w:val="both"/>
        <w:rPr>
          <w:sz w:val="28"/>
          <w:szCs w:val="28"/>
        </w:rPr>
      </w:pPr>
      <w:r w:rsidRPr="00193EFF">
        <w:rPr>
          <w:rStyle w:val="0pt"/>
          <w:rFonts w:eastAsia="Calibri"/>
          <w:color w:val="000000"/>
          <w:sz w:val="28"/>
          <w:szCs w:val="28"/>
        </w:rPr>
        <w:t xml:space="preserve">4. </w:t>
      </w:r>
      <w:r w:rsidRPr="00193EFF">
        <w:rPr>
          <w:rStyle w:val="0pt"/>
          <w:color w:val="000000"/>
          <w:sz w:val="28"/>
          <w:szCs w:val="28"/>
        </w:rPr>
        <w:t xml:space="preserve">Докладывает </w:t>
      </w:r>
      <w:r w:rsidRPr="00193EFF">
        <w:rPr>
          <w:rStyle w:val="0pt"/>
          <w:rFonts w:eastAsia="Calibri"/>
          <w:color w:val="000000"/>
          <w:sz w:val="28"/>
          <w:szCs w:val="28"/>
        </w:rPr>
        <w:t xml:space="preserve">в дежурную службу Губернатора </w:t>
      </w:r>
      <w:r w:rsidRPr="00193EFF">
        <w:rPr>
          <w:rStyle w:val="0pt"/>
          <w:color w:val="000000"/>
          <w:sz w:val="28"/>
          <w:szCs w:val="28"/>
        </w:rPr>
        <w:t xml:space="preserve">Московской области и ответственному дежурному </w:t>
      </w:r>
      <w:r w:rsidRPr="00193EFF">
        <w:rPr>
          <w:rStyle w:val="0pt"/>
          <w:rFonts w:eastAsia="Calibri"/>
          <w:color w:val="000000"/>
          <w:sz w:val="28"/>
          <w:szCs w:val="28"/>
        </w:rPr>
        <w:t>в территориальное подразделение</w:t>
      </w:r>
      <w:r w:rsidRPr="00193EFF">
        <w:rPr>
          <w:rStyle w:val="0pt"/>
          <w:color w:val="000000"/>
          <w:sz w:val="28"/>
          <w:szCs w:val="28"/>
        </w:rPr>
        <w:t xml:space="preserve"> УФСБ</w:t>
      </w:r>
      <w:r w:rsidRPr="00193EFF">
        <w:rPr>
          <w:rStyle w:val="0pt"/>
          <w:rFonts w:eastAsia="Calibri"/>
          <w:color w:val="000000"/>
          <w:sz w:val="28"/>
          <w:szCs w:val="28"/>
        </w:rPr>
        <w:t xml:space="preserve"> по Московской области</w:t>
      </w:r>
      <w:r w:rsidRPr="00193EFF">
        <w:rPr>
          <w:rStyle w:val="0pt"/>
          <w:color w:val="000000"/>
          <w:sz w:val="28"/>
          <w:szCs w:val="28"/>
        </w:rPr>
        <w:t xml:space="preserve"> о </w:t>
      </w:r>
      <w:r w:rsidRPr="00193EFF">
        <w:rPr>
          <w:rStyle w:val="0pt"/>
          <w:rFonts w:eastAsia="Calibri"/>
          <w:color w:val="000000"/>
          <w:sz w:val="28"/>
          <w:szCs w:val="28"/>
        </w:rPr>
        <w:t xml:space="preserve">начале </w:t>
      </w:r>
      <w:r w:rsidRPr="00193EFF">
        <w:rPr>
          <w:rStyle w:val="0pt"/>
          <w:color w:val="000000"/>
          <w:sz w:val="28"/>
          <w:szCs w:val="28"/>
        </w:rPr>
        <w:t>выполнени</w:t>
      </w:r>
      <w:r w:rsidRPr="00193EFF">
        <w:rPr>
          <w:rStyle w:val="0pt"/>
          <w:rFonts w:eastAsia="Calibri"/>
          <w:color w:val="000000"/>
          <w:sz w:val="28"/>
          <w:szCs w:val="28"/>
        </w:rPr>
        <w:t>я</w:t>
      </w:r>
      <w:r w:rsidRPr="00193EFF">
        <w:rPr>
          <w:rStyle w:val="0pt"/>
          <w:color w:val="000000"/>
          <w:sz w:val="28"/>
          <w:szCs w:val="28"/>
        </w:rPr>
        <w:t xml:space="preserve"> первоочередных мероприятий</w:t>
      </w:r>
      <w:r w:rsidRPr="00193EFF">
        <w:rPr>
          <w:rStyle w:val="0pt"/>
          <w:rFonts w:eastAsia="Calibri"/>
          <w:color w:val="000000"/>
          <w:sz w:val="28"/>
          <w:szCs w:val="28"/>
        </w:rPr>
        <w:t xml:space="preserve"> и </w:t>
      </w:r>
      <w:r w:rsidRPr="00193EFF">
        <w:rPr>
          <w:rStyle w:val="0pt"/>
          <w:color w:val="000000"/>
          <w:sz w:val="28"/>
          <w:szCs w:val="28"/>
        </w:rPr>
        <w:t>об изменении обстановки по ситуации</w:t>
      </w:r>
      <w:r w:rsidRPr="00193EFF">
        <w:rPr>
          <w:rStyle w:val="0pt"/>
          <w:rFonts w:eastAsia="Calibri"/>
          <w:color w:val="000000"/>
          <w:sz w:val="28"/>
          <w:szCs w:val="28"/>
        </w:rPr>
        <w:t>.</w:t>
      </w:r>
    </w:p>
    <w:p w:rsidR="00E67EA8" w:rsidRDefault="00E67EA8" w:rsidP="00E67EA8">
      <w:pPr>
        <w:pStyle w:val="af3"/>
        <w:spacing w:after="0"/>
        <w:ind w:left="80" w:right="480" w:firstLine="640"/>
        <w:jc w:val="both"/>
      </w:pPr>
    </w:p>
    <w:p w:rsidR="00E67EA8" w:rsidRPr="002C5698" w:rsidRDefault="00E67EA8" w:rsidP="00E67EA8">
      <w:pPr>
        <w:pStyle w:val="af3"/>
        <w:spacing w:after="0"/>
        <w:ind w:left="80" w:right="480" w:firstLine="640"/>
        <w:jc w:val="both"/>
      </w:pPr>
    </w:p>
    <w:p w:rsidR="00E67EA8" w:rsidRDefault="00E67EA8" w:rsidP="00E67EA8">
      <w:pPr>
        <w:tabs>
          <w:tab w:val="right" w:pos="9660"/>
        </w:tabs>
        <w:spacing w:line="312" w:lineRule="auto"/>
        <w:jc w:val="both"/>
        <w:rPr>
          <w:sz w:val="28"/>
          <w:szCs w:val="28"/>
        </w:rPr>
      </w:pPr>
      <w:r w:rsidRPr="002C5698">
        <w:rPr>
          <w:sz w:val="28"/>
          <w:szCs w:val="28"/>
        </w:rPr>
        <w:t xml:space="preserve">Начальник </w:t>
      </w:r>
      <w:r>
        <w:rPr>
          <w:sz w:val="28"/>
          <w:szCs w:val="28"/>
        </w:rPr>
        <w:t xml:space="preserve">отдела </w:t>
      </w:r>
      <w:r>
        <w:rPr>
          <w:sz w:val="28"/>
          <w:szCs w:val="28"/>
        </w:rPr>
        <w:tab/>
        <w:t>В.В. Ветров</w:t>
      </w:r>
    </w:p>
    <w:p w:rsidR="00E67EA8" w:rsidRDefault="00E67EA8" w:rsidP="00E67EA8">
      <w:pPr>
        <w:jc w:val="right"/>
        <w:rPr>
          <w:b/>
          <w:sz w:val="28"/>
          <w:szCs w:val="28"/>
        </w:rPr>
        <w:sectPr w:rsidR="00E67EA8" w:rsidSect="00B73BE2">
          <w:pgSz w:w="11899" w:h="16838" w:code="9"/>
          <w:pgMar w:top="1134" w:right="851" w:bottom="1134" w:left="1418" w:header="567" w:footer="720" w:gutter="0"/>
          <w:cols w:space="60"/>
          <w:noEndnote/>
          <w:titlePg/>
        </w:sectPr>
      </w:pPr>
    </w:p>
    <w:p w:rsidR="00E67EA8" w:rsidRPr="00AC2498" w:rsidRDefault="00E67EA8" w:rsidP="00E67EA8">
      <w:pPr>
        <w:jc w:val="right"/>
        <w:rPr>
          <w:bCs/>
          <w:sz w:val="28"/>
          <w:szCs w:val="28"/>
        </w:rPr>
      </w:pPr>
      <w:r w:rsidRPr="00AC2498">
        <w:rPr>
          <w:bCs/>
          <w:sz w:val="28"/>
          <w:szCs w:val="28"/>
        </w:rPr>
        <w:lastRenderedPageBreak/>
        <w:t>Приложение № 9</w:t>
      </w:r>
    </w:p>
    <w:p w:rsidR="00E67EA8" w:rsidRPr="009E55D2" w:rsidRDefault="00E67EA8" w:rsidP="00E67EA8">
      <w:pPr>
        <w:jc w:val="center"/>
        <w:rPr>
          <w:b/>
          <w:bCs/>
          <w:sz w:val="24"/>
          <w:szCs w:val="24"/>
        </w:rPr>
      </w:pPr>
    </w:p>
    <w:p w:rsidR="00E67EA8" w:rsidRPr="009E55D2" w:rsidRDefault="00E67EA8" w:rsidP="00E67EA8">
      <w:pPr>
        <w:jc w:val="center"/>
        <w:rPr>
          <w:b/>
          <w:bCs/>
          <w:sz w:val="24"/>
          <w:szCs w:val="24"/>
        </w:rPr>
      </w:pPr>
    </w:p>
    <w:tbl>
      <w:tblPr>
        <w:tblW w:w="0" w:type="auto"/>
        <w:tblLook w:val="01E0" w:firstRow="1" w:lastRow="1" w:firstColumn="1" w:lastColumn="1" w:noHBand="0" w:noVBand="0"/>
      </w:tblPr>
      <w:tblGrid>
        <w:gridCol w:w="6127"/>
        <w:gridCol w:w="2520"/>
        <w:gridCol w:w="6138"/>
      </w:tblGrid>
      <w:tr w:rsidR="00E67EA8" w:rsidRPr="0022052D">
        <w:tc>
          <w:tcPr>
            <w:tcW w:w="6128" w:type="dxa"/>
            <w:shd w:val="clear" w:color="auto" w:fill="auto"/>
          </w:tcPr>
          <w:p w:rsidR="00E67EA8" w:rsidRPr="0022052D" w:rsidRDefault="00E67EA8" w:rsidP="00E67EA8">
            <w:pPr>
              <w:rPr>
                <w:sz w:val="28"/>
                <w:szCs w:val="28"/>
              </w:rPr>
            </w:pPr>
            <w:r w:rsidRPr="0022052D">
              <w:rPr>
                <w:sz w:val="28"/>
                <w:szCs w:val="28"/>
              </w:rPr>
              <w:t>СОГЛАСОВАНО</w:t>
            </w:r>
          </w:p>
          <w:p w:rsidR="00E67EA8" w:rsidRPr="0022052D" w:rsidRDefault="00E67EA8" w:rsidP="00E67EA8">
            <w:pPr>
              <w:rPr>
                <w:sz w:val="28"/>
                <w:szCs w:val="28"/>
              </w:rPr>
            </w:pPr>
            <w:r w:rsidRPr="0022052D">
              <w:rPr>
                <w:sz w:val="28"/>
                <w:szCs w:val="28"/>
              </w:rPr>
              <w:t xml:space="preserve">Аппарат Антитеррористической комиссии </w:t>
            </w:r>
          </w:p>
          <w:p w:rsidR="00E67EA8" w:rsidRPr="0022052D" w:rsidRDefault="00E67EA8" w:rsidP="00E67EA8">
            <w:pPr>
              <w:rPr>
                <w:sz w:val="28"/>
                <w:szCs w:val="28"/>
              </w:rPr>
            </w:pPr>
            <w:r w:rsidRPr="0022052D">
              <w:rPr>
                <w:sz w:val="28"/>
                <w:szCs w:val="28"/>
              </w:rPr>
              <w:t>Московской области</w:t>
            </w:r>
          </w:p>
          <w:p w:rsidR="00E67EA8" w:rsidRPr="0022052D" w:rsidRDefault="00E67EA8" w:rsidP="00E67EA8">
            <w:pPr>
              <w:rPr>
                <w:sz w:val="28"/>
                <w:szCs w:val="28"/>
              </w:rPr>
            </w:pPr>
          </w:p>
          <w:p w:rsidR="00E67EA8" w:rsidRPr="0022052D" w:rsidRDefault="00E67EA8" w:rsidP="00E67EA8">
            <w:pPr>
              <w:rPr>
                <w:sz w:val="28"/>
                <w:szCs w:val="28"/>
              </w:rPr>
            </w:pPr>
          </w:p>
          <w:p w:rsidR="00E67EA8" w:rsidRPr="0022052D" w:rsidRDefault="00E67EA8" w:rsidP="00E67EA8">
            <w:pPr>
              <w:rPr>
                <w:sz w:val="28"/>
                <w:szCs w:val="28"/>
              </w:rPr>
            </w:pPr>
            <w:r w:rsidRPr="0022052D">
              <w:rPr>
                <w:sz w:val="28"/>
                <w:szCs w:val="28"/>
              </w:rPr>
              <w:t>«____» _____________ 201</w:t>
            </w:r>
            <w:r w:rsidR="00E87C0E" w:rsidRPr="0022052D">
              <w:rPr>
                <w:sz w:val="28"/>
                <w:szCs w:val="28"/>
              </w:rPr>
              <w:t>4</w:t>
            </w:r>
            <w:r w:rsidRPr="0022052D">
              <w:rPr>
                <w:sz w:val="28"/>
                <w:szCs w:val="28"/>
              </w:rPr>
              <w:t xml:space="preserve"> года </w:t>
            </w:r>
          </w:p>
          <w:p w:rsidR="00E67EA8" w:rsidRPr="0022052D" w:rsidRDefault="00E67EA8" w:rsidP="00E67EA8">
            <w:pPr>
              <w:rPr>
                <w:bCs/>
                <w:sz w:val="28"/>
                <w:szCs w:val="28"/>
              </w:rPr>
            </w:pPr>
          </w:p>
        </w:tc>
        <w:tc>
          <w:tcPr>
            <w:tcW w:w="2520" w:type="dxa"/>
            <w:shd w:val="clear" w:color="auto" w:fill="auto"/>
          </w:tcPr>
          <w:p w:rsidR="00E67EA8" w:rsidRPr="0022052D" w:rsidRDefault="00E67EA8" w:rsidP="00E67EA8">
            <w:pPr>
              <w:rPr>
                <w:bCs/>
                <w:sz w:val="28"/>
                <w:szCs w:val="28"/>
              </w:rPr>
            </w:pPr>
          </w:p>
        </w:tc>
        <w:tc>
          <w:tcPr>
            <w:tcW w:w="6138" w:type="dxa"/>
            <w:shd w:val="clear" w:color="auto" w:fill="auto"/>
          </w:tcPr>
          <w:p w:rsidR="00E67EA8" w:rsidRPr="0022052D" w:rsidRDefault="00E67EA8" w:rsidP="00E67EA8">
            <w:pPr>
              <w:rPr>
                <w:sz w:val="28"/>
                <w:szCs w:val="28"/>
              </w:rPr>
            </w:pPr>
            <w:r w:rsidRPr="0022052D">
              <w:rPr>
                <w:sz w:val="28"/>
                <w:szCs w:val="28"/>
              </w:rPr>
              <w:t xml:space="preserve">Председатель Антитеррористической комиссии ______ муниципального района – глава ______муниципального района </w:t>
            </w:r>
          </w:p>
          <w:p w:rsidR="00E67EA8" w:rsidRPr="0022052D" w:rsidRDefault="00E67EA8" w:rsidP="00E67EA8">
            <w:pPr>
              <w:rPr>
                <w:sz w:val="28"/>
                <w:szCs w:val="28"/>
              </w:rPr>
            </w:pPr>
          </w:p>
          <w:p w:rsidR="00E67EA8" w:rsidRPr="0022052D" w:rsidRDefault="00E67EA8" w:rsidP="00E67EA8">
            <w:pPr>
              <w:rPr>
                <w:sz w:val="28"/>
                <w:szCs w:val="28"/>
              </w:rPr>
            </w:pPr>
            <w:r w:rsidRPr="0022052D">
              <w:rPr>
                <w:sz w:val="28"/>
                <w:szCs w:val="28"/>
              </w:rPr>
              <w:t>__________________                          С.Н. Киреев</w:t>
            </w:r>
          </w:p>
          <w:p w:rsidR="00E67EA8" w:rsidRPr="0022052D" w:rsidRDefault="00E67EA8" w:rsidP="0022052D">
            <w:pPr>
              <w:jc w:val="both"/>
              <w:rPr>
                <w:bCs/>
                <w:sz w:val="28"/>
                <w:szCs w:val="28"/>
              </w:rPr>
            </w:pPr>
            <w:r w:rsidRPr="0022052D">
              <w:rPr>
                <w:sz w:val="28"/>
                <w:szCs w:val="28"/>
              </w:rPr>
              <w:t xml:space="preserve">«_____» ___________ </w:t>
            </w:r>
            <w:smartTag w:uri="urn:schemas-microsoft-com:office:smarttags" w:element="metricconverter">
              <w:smartTagPr>
                <w:attr w:name="ProductID" w:val="2014 г"/>
              </w:smartTagPr>
              <w:r w:rsidRPr="0022052D">
                <w:rPr>
                  <w:sz w:val="28"/>
                  <w:szCs w:val="28"/>
                </w:rPr>
                <w:t>201</w:t>
              </w:r>
              <w:r w:rsidR="00E87C0E" w:rsidRPr="0022052D">
                <w:rPr>
                  <w:sz w:val="28"/>
                  <w:szCs w:val="28"/>
                </w:rPr>
                <w:t>4</w:t>
              </w:r>
              <w:r w:rsidRPr="0022052D">
                <w:rPr>
                  <w:sz w:val="28"/>
                  <w:szCs w:val="28"/>
                </w:rPr>
                <w:t xml:space="preserve"> г</w:t>
              </w:r>
            </w:smartTag>
          </w:p>
        </w:tc>
      </w:tr>
    </w:tbl>
    <w:p w:rsidR="00E67EA8" w:rsidRPr="007B0F1D" w:rsidRDefault="00E67EA8" w:rsidP="00E67EA8">
      <w:pPr>
        <w:jc w:val="center"/>
        <w:rPr>
          <w:bCs/>
          <w:sz w:val="28"/>
          <w:szCs w:val="28"/>
        </w:rPr>
      </w:pPr>
    </w:p>
    <w:p w:rsidR="00E67EA8" w:rsidRPr="007B0F1D" w:rsidRDefault="00E67EA8" w:rsidP="00E67EA8">
      <w:pPr>
        <w:jc w:val="center"/>
        <w:rPr>
          <w:bCs/>
          <w:sz w:val="28"/>
          <w:szCs w:val="28"/>
        </w:rPr>
      </w:pPr>
    </w:p>
    <w:p w:rsidR="00E67EA8" w:rsidRPr="007B0F1D" w:rsidRDefault="00E67EA8" w:rsidP="00E67EA8">
      <w:pPr>
        <w:jc w:val="center"/>
        <w:rPr>
          <w:bCs/>
          <w:sz w:val="28"/>
          <w:szCs w:val="28"/>
        </w:rPr>
      </w:pPr>
    </w:p>
    <w:p w:rsidR="00E67EA8" w:rsidRPr="007B0F1D" w:rsidRDefault="00E67EA8" w:rsidP="00E67EA8">
      <w:pPr>
        <w:jc w:val="center"/>
        <w:rPr>
          <w:bCs/>
          <w:sz w:val="28"/>
          <w:szCs w:val="28"/>
        </w:rPr>
      </w:pPr>
    </w:p>
    <w:p w:rsidR="00E67EA8" w:rsidRPr="007B0F1D" w:rsidRDefault="00E67EA8" w:rsidP="00E67EA8">
      <w:pPr>
        <w:keepNext/>
        <w:jc w:val="center"/>
        <w:rPr>
          <w:bCs/>
          <w:sz w:val="28"/>
          <w:szCs w:val="28"/>
        </w:rPr>
      </w:pPr>
      <w:r w:rsidRPr="007B0F1D">
        <w:rPr>
          <w:bCs/>
          <w:sz w:val="28"/>
          <w:szCs w:val="28"/>
        </w:rPr>
        <w:t>ПЛАН</w:t>
      </w:r>
    </w:p>
    <w:p w:rsidR="00E67EA8" w:rsidRPr="007B0F1D" w:rsidRDefault="00E67EA8" w:rsidP="00E67EA8">
      <w:pPr>
        <w:jc w:val="center"/>
        <w:rPr>
          <w:bCs/>
          <w:sz w:val="28"/>
          <w:szCs w:val="28"/>
        </w:rPr>
      </w:pPr>
      <w:r w:rsidRPr="007B0F1D">
        <w:rPr>
          <w:sz w:val="28"/>
          <w:szCs w:val="28"/>
        </w:rPr>
        <w:t>организационно-практических мер по реализации в администрации ________ муниципального района Московской области</w:t>
      </w:r>
      <w:r w:rsidRPr="007B0F1D">
        <w:rPr>
          <w:bCs/>
          <w:sz w:val="28"/>
          <w:szCs w:val="28"/>
        </w:rPr>
        <w:t xml:space="preserve"> требований пункта 9 Указа Президента Российской Федерации от 14.06.2012 №  851 «О порядке установления уровней террористической опасности, предусматривающих принятие дополнительных мер по </w:t>
      </w:r>
    </w:p>
    <w:p w:rsidR="00E67EA8" w:rsidRPr="007B0F1D" w:rsidRDefault="00E67EA8" w:rsidP="00E67EA8">
      <w:pPr>
        <w:jc w:val="center"/>
        <w:rPr>
          <w:bCs/>
          <w:sz w:val="28"/>
          <w:szCs w:val="28"/>
        </w:rPr>
      </w:pPr>
      <w:r w:rsidRPr="007B0F1D">
        <w:rPr>
          <w:bCs/>
          <w:sz w:val="28"/>
          <w:szCs w:val="28"/>
        </w:rPr>
        <w:t>обеспечению безопасности личности, общества и государства»</w:t>
      </w:r>
    </w:p>
    <w:p w:rsidR="00E67EA8" w:rsidRPr="009E55D2" w:rsidRDefault="00E67EA8" w:rsidP="00E67EA8">
      <w:pPr>
        <w:jc w:val="center"/>
        <w:rPr>
          <w:b/>
          <w:bCs/>
          <w:sz w:val="26"/>
          <w:szCs w:val="26"/>
        </w:rPr>
      </w:pPr>
    </w:p>
    <w:p w:rsidR="00E67EA8" w:rsidRPr="009E55D2" w:rsidRDefault="00E67EA8" w:rsidP="00E67EA8">
      <w:pPr>
        <w:jc w:val="center"/>
        <w:rPr>
          <w:b/>
          <w:bCs/>
          <w:sz w:val="26"/>
          <w:szCs w:val="26"/>
        </w:rPr>
      </w:pPr>
    </w:p>
    <w:p w:rsidR="00E67EA8" w:rsidRPr="009E55D2" w:rsidRDefault="00E67EA8" w:rsidP="00E67EA8">
      <w:pPr>
        <w:jc w:val="center"/>
        <w:rPr>
          <w:b/>
          <w:bCs/>
          <w:sz w:val="26"/>
          <w:szCs w:val="26"/>
        </w:rPr>
      </w:pPr>
    </w:p>
    <w:p w:rsidR="00E67EA8" w:rsidRPr="009E55D2" w:rsidRDefault="00E67EA8" w:rsidP="00E67EA8">
      <w:pPr>
        <w:jc w:val="center"/>
        <w:rPr>
          <w:b/>
          <w:bCs/>
          <w:sz w:val="26"/>
          <w:szCs w:val="26"/>
        </w:rPr>
      </w:pPr>
    </w:p>
    <w:p w:rsidR="00E67EA8" w:rsidRPr="009E55D2" w:rsidRDefault="00E67EA8" w:rsidP="00E67EA8">
      <w:pPr>
        <w:jc w:val="center"/>
        <w:rPr>
          <w:b/>
          <w:bCs/>
          <w:sz w:val="26"/>
          <w:szCs w:val="26"/>
        </w:rPr>
      </w:pPr>
    </w:p>
    <w:p w:rsidR="00E67EA8" w:rsidRPr="009E55D2" w:rsidRDefault="00E67EA8" w:rsidP="00E67EA8">
      <w:pPr>
        <w:jc w:val="center"/>
        <w:rPr>
          <w:b/>
          <w:bCs/>
          <w:sz w:val="26"/>
          <w:szCs w:val="26"/>
        </w:rPr>
      </w:pPr>
    </w:p>
    <w:p w:rsidR="00E67EA8" w:rsidRPr="009E55D2" w:rsidRDefault="00E67EA8" w:rsidP="00E67EA8">
      <w:pPr>
        <w:jc w:val="center"/>
        <w:rPr>
          <w:b/>
          <w:bCs/>
          <w:sz w:val="26"/>
          <w:szCs w:val="26"/>
        </w:rPr>
      </w:pPr>
    </w:p>
    <w:p w:rsidR="00E67EA8" w:rsidRPr="007B0F1D" w:rsidRDefault="00E67EA8" w:rsidP="00E67EA8">
      <w:pPr>
        <w:jc w:val="center"/>
        <w:rPr>
          <w:bCs/>
          <w:sz w:val="28"/>
          <w:szCs w:val="28"/>
        </w:rPr>
      </w:pPr>
      <w:r w:rsidRPr="007B0F1D">
        <w:rPr>
          <w:bCs/>
          <w:sz w:val="28"/>
          <w:szCs w:val="28"/>
        </w:rPr>
        <w:t xml:space="preserve">Московская область </w:t>
      </w:r>
    </w:p>
    <w:p w:rsidR="00E67EA8" w:rsidRPr="007B0F1D" w:rsidRDefault="00E67EA8" w:rsidP="00E67EA8">
      <w:pPr>
        <w:jc w:val="center"/>
        <w:rPr>
          <w:bCs/>
          <w:sz w:val="28"/>
          <w:szCs w:val="28"/>
        </w:rPr>
      </w:pPr>
      <w:r w:rsidRPr="007B0F1D">
        <w:rPr>
          <w:bCs/>
          <w:sz w:val="28"/>
          <w:szCs w:val="28"/>
        </w:rPr>
        <w:t>201</w:t>
      </w:r>
      <w:r w:rsidR="00EF7E47">
        <w:rPr>
          <w:bCs/>
          <w:sz w:val="28"/>
          <w:szCs w:val="28"/>
        </w:rPr>
        <w:t>5</w:t>
      </w:r>
      <w:r w:rsidRPr="007B0F1D">
        <w:rPr>
          <w:bCs/>
          <w:sz w:val="28"/>
          <w:szCs w:val="28"/>
        </w:rPr>
        <w:t xml:space="preserve"> год</w:t>
      </w:r>
    </w:p>
    <w:p w:rsidR="00E67EA8" w:rsidRPr="009E55D2" w:rsidRDefault="00E67EA8" w:rsidP="00E67EA8">
      <w:pPr>
        <w:jc w:val="center"/>
        <w:rPr>
          <w:b/>
          <w:bCs/>
          <w:sz w:val="26"/>
          <w:szCs w:val="26"/>
        </w:rPr>
      </w:pPr>
    </w:p>
    <w:tbl>
      <w:tblPr>
        <w:tblW w:w="1458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1386"/>
        <w:gridCol w:w="1302"/>
        <w:gridCol w:w="14"/>
        <w:gridCol w:w="6932"/>
        <w:gridCol w:w="2693"/>
        <w:gridCol w:w="1560"/>
      </w:tblGrid>
      <w:tr w:rsidR="00E67EA8" w:rsidRPr="001B190A" w:rsidTr="001B190A">
        <w:trPr>
          <w:tblHeader/>
        </w:trPr>
        <w:tc>
          <w:tcPr>
            <w:tcW w:w="700" w:type="dxa"/>
            <w:vAlign w:val="center"/>
          </w:tcPr>
          <w:p w:rsidR="00E67EA8" w:rsidRPr="001B190A" w:rsidRDefault="00E67EA8" w:rsidP="00E67EA8">
            <w:pPr>
              <w:jc w:val="center"/>
              <w:rPr>
                <w:bCs/>
                <w:sz w:val="22"/>
                <w:szCs w:val="22"/>
              </w:rPr>
            </w:pPr>
            <w:r w:rsidRPr="001B190A">
              <w:rPr>
                <w:bCs/>
                <w:sz w:val="22"/>
                <w:szCs w:val="22"/>
              </w:rPr>
              <w:lastRenderedPageBreak/>
              <w:t>№ п/п</w:t>
            </w:r>
          </w:p>
        </w:tc>
        <w:tc>
          <w:tcPr>
            <w:tcW w:w="1386" w:type="dxa"/>
            <w:vAlign w:val="center"/>
          </w:tcPr>
          <w:p w:rsidR="00E67EA8" w:rsidRPr="001B190A" w:rsidRDefault="00E67EA8" w:rsidP="00E67EA8">
            <w:pPr>
              <w:jc w:val="center"/>
              <w:rPr>
                <w:bCs/>
                <w:sz w:val="22"/>
                <w:szCs w:val="22"/>
              </w:rPr>
            </w:pPr>
            <w:r w:rsidRPr="001B190A">
              <w:rPr>
                <w:bCs/>
                <w:sz w:val="22"/>
                <w:szCs w:val="22"/>
              </w:rPr>
              <w:t>Оперативное время</w:t>
            </w:r>
          </w:p>
        </w:tc>
        <w:tc>
          <w:tcPr>
            <w:tcW w:w="1302" w:type="dxa"/>
          </w:tcPr>
          <w:p w:rsidR="00E67EA8" w:rsidRPr="001B190A" w:rsidRDefault="00E67EA8" w:rsidP="00E67EA8">
            <w:pPr>
              <w:jc w:val="center"/>
              <w:rPr>
                <w:bCs/>
                <w:sz w:val="22"/>
                <w:szCs w:val="22"/>
              </w:rPr>
            </w:pPr>
            <w:r w:rsidRPr="001B190A">
              <w:rPr>
                <w:bCs/>
                <w:sz w:val="22"/>
                <w:szCs w:val="22"/>
              </w:rPr>
              <w:t>Астрономическое время</w:t>
            </w:r>
          </w:p>
        </w:tc>
        <w:tc>
          <w:tcPr>
            <w:tcW w:w="6946" w:type="dxa"/>
            <w:gridSpan w:val="2"/>
            <w:vAlign w:val="center"/>
          </w:tcPr>
          <w:p w:rsidR="00E67EA8" w:rsidRPr="001B190A" w:rsidRDefault="00E67EA8" w:rsidP="00E67EA8">
            <w:pPr>
              <w:jc w:val="center"/>
              <w:rPr>
                <w:bCs/>
                <w:sz w:val="22"/>
                <w:szCs w:val="22"/>
              </w:rPr>
            </w:pPr>
            <w:r w:rsidRPr="001B190A">
              <w:rPr>
                <w:bCs/>
                <w:sz w:val="22"/>
                <w:szCs w:val="22"/>
              </w:rPr>
              <w:t>Основные мероприятия, проводимые в администрации _________ муниципального района при введении различных уровней террористической опасности</w:t>
            </w:r>
          </w:p>
        </w:tc>
        <w:tc>
          <w:tcPr>
            <w:tcW w:w="2693" w:type="dxa"/>
            <w:vAlign w:val="center"/>
          </w:tcPr>
          <w:p w:rsidR="00E67EA8" w:rsidRPr="001B190A" w:rsidRDefault="00E67EA8" w:rsidP="00E67EA8">
            <w:pPr>
              <w:jc w:val="center"/>
              <w:rPr>
                <w:bCs/>
                <w:sz w:val="22"/>
                <w:szCs w:val="22"/>
              </w:rPr>
            </w:pPr>
            <w:r w:rsidRPr="001B190A">
              <w:rPr>
                <w:bCs/>
                <w:sz w:val="22"/>
                <w:szCs w:val="22"/>
              </w:rPr>
              <w:t xml:space="preserve">Исполнители </w:t>
            </w:r>
          </w:p>
        </w:tc>
        <w:tc>
          <w:tcPr>
            <w:tcW w:w="1560" w:type="dxa"/>
            <w:vAlign w:val="center"/>
          </w:tcPr>
          <w:p w:rsidR="00E67EA8" w:rsidRPr="001B190A" w:rsidRDefault="00E67EA8" w:rsidP="00E67EA8">
            <w:pPr>
              <w:jc w:val="center"/>
              <w:rPr>
                <w:bCs/>
                <w:sz w:val="22"/>
                <w:szCs w:val="22"/>
              </w:rPr>
            </w:pPr>
            <w:r w:rsidRPr="001B190A">
              <w:rPr>
                <w:bCs/>
                <w:sz w:val="22"/>
                <w:szCs w:val="22"/>
              </w:rPr>
              <w:t xml:space="preserve">Отметка </w:t>
            </w:r>
            <w:r w:rsidRPr="001B190A">
              <w:rPr>
                <w:bCs/>
                <w:sz w:val="22"/>
                <w:szCs w:val="22"/>
              </w:rPr>
              <w:br/>
              <w:t>о выполнении</w:t>
            </w:r>
          </w:p>
        </w:tc>
      </w:tr>
      <w:tr w:rsidR="00E67EA8" w:rsidRPr="009E55D2" w:rsidTr="001B190A">
        <w:trPr>
          <w:trHeight w:val="623"/>
        </w:trPr>
        <w:tc>
          <w:tcPr>
            <w:tcW w:w="14587" w:type="dxa"/>
            <w:gridSpan w:val="7"/>
            <w:vAlign w:val="center"/>
          </w:tcPr>
          <w:p w:rsidR="00E67EA8" w:rsidRPr="00E538F1" w:rsidRDefault="00E67EA8" w:rsidP="00E67EA8">
            <w:pPr>
              <w:keepNext/>
              <w:keepLines/>
              <w:jc w:val="center"/>
              <w:rPr>
                <w:b/>
                <w:sz w:val="24"/>
                <w:szCs w:val="24"/>
              </w:rPr>
            </w:pPr>
            <w:r w:rsidRPr="00E538F1">
              <w:rPr>
                <w:b/>
                <w:sz w:val="24"/>
                <w:szCs w:val="24"/>
              </w:rPr>
              <w:t>1. В режиме ПОВСЕДНЕВНОЙ ДЕЯТЕЛЬНОСТИ – при отсутствии террористической угрозы</w:t>
            </w:r>
          </w:p>
        </w:tc>
      </w:tr>
      <w:tr w:rsidR="00E67EA8" w:rsidRPr="009E55D2" w:rsidTr="001B190A">
        <w:trPr>
          <w:trHeight w:val="1040"/>
        </w:trPr>
        <w:tc>
          <w:tcPr>
            <w:tcW w:w="700" w:type="dxa"/>
          </w:tcPr>
          <w:p w:rsidR="00E67EA8" w:rsidRPr="00E538F1" w:rsidRDefault="00E67EA8" w:rsidP="00E67EA8">
            <w:pPr>
              <w:rPr>
                <w:sz w:val="24"/>
                <w:szCs w:val="24"/>
              </w:rPr>
            </w:pPr>
            <w:r w:rsidRPr="00E538F1">
              <w:rPr>
                <w:sz w:val="24"/>
                <w:szCs w:val="24"/>
              </w:rPr>
              <w:t>1.1.</w:t>
            </w:r>
          </w:p>
          <w:p w:rsidR="00E67EA8" w:rsidRPr="00E538F1" w:rsidRDefault="00E67EA8" w:rsidP="00E67EA8">
            <w:pPr>
              <w:rPr>
                <w:sz w:val="24"/>
                <w:szCs w:val="24"/>
              </w:rPr>
            </w:pPr>
          </w:p>
          <w:p w:rsidR="00E67EA8" w:rsidRPr="00E538F1" w:rsidRDefault="00E67EA8" w:rsidP="00E67EA8">
            <w:pPr>
              <w:rPr>
                <w:sz w:val="24"/>
                <w:szCs w:val="24"/>
              </w:rPr>
            </w:pPr>
          </w:p>
          <w:p w:rsidR="00E67EA8" w:rsidRPr="00E538F1" w:rsidRDefault="00E67EA8" w:rsidP="00E67EA8">
            <w:pPr>
              <w:rPr>
                <w:sz w:val="24"/>
                <w:szCs w:val="24"/>
              </w:rPr>
            </w:pPr>
            <w:r w:rsidRPr="00E538F1">
              <w:rPr>
                <w:sz w:val="24"/>
                <w:szCs w:val="24"/>
              </w:rPr>
              <w:t>1.2.</w:t>
            </w:r>
          </w:p>
        </w:tc>
        <w:tc>
          <w:tcPr>
            <w:tcW w:w="1386" w:type="dxa"/>
          </w:tcPr>
          <w:p w:rsidR="00E67EA8" w:rsidRPr="00E538F1" w:rsidRDefault="00E67EA8" w:rsidP="00E67EA8">
            <w:pPr>
              <w:keepNext/>
              <w:keepLines/>
              <w:jc w:val="center"/>
              <w:rPr>
                <w:sz w:val="24"/>
                <w:szCs w:val="24"/>
              </w:rPr>
            </w:pPr>
            <w:r w:rsidRPr="00E538F1">
              <w:rPr>
                <w:sz w:val="24"/>
                <w:szCs w:val="24"/>
              </w:rPr>
              <w:t>Постоянно</w:t>
            </w:r>
          </w:p>
          <w:p w:rsidR="00E67EA8" w:rsidRPr="00E538F1" w:rsidRDefault="00E67EA8" w:rsidP="00E67EA8">
            <w:pPr>
              <w:keepNext/>
              <w:keepLines/>
              <w:jc w:val="center"/>
              <w:rPr>
                <w:sz w:val="24"/>
                <w:szCs w:val="24"/>
              </w:rPr>
            </w:pPr>
          </w:p>
          <w:p w:rsidR="00E67EA8" w:rsidRPr="00E538F1" w:rsidRDefault="00E67EA8" w:rsidP="00E67EA8">
            <w:pPr>
              <w:keepNext/>
              <w:keepLines/>
              <w:jc w:val="center"/>
              <w:rPr>
                <w:sz w:val="24"/>
                <w:szCs w:val="24"/>
              </w:rPr>
            </w:pPr>
          </w:p>
          <w:p w:rsidR="00E67EA8" w:rsidRPr="00E538F1" w:rsidRDefault="00E67EA8" w:rsidP="00E67EA8">
            <w:pPr>
              <w:keepNext/>
              <w:keepLines/>
              <w:jc w:val="center"/>
              <w:rPr>
                <w:sz w:val="24"/>
                <w:szCs w:val="24"/>
              </w:rPr>
            </w:pPr>
            <w:r w:rsidRPr="00E538F1">
              <w:rPr>
                <w:sz w:val="24"/>
                <w:szCs w:val="24"/>
              </w:rPr>
              <w:t>Постоянно</w:t>
            </w:r>
          </w:p>
          <w:p w:rsidR="00E67EA8" w:rsidRPr="00E538F1" w:rsidRDefault="00E67EA8" w:rsidP="00E67EA8">
            <w:pPr>
              <w:keepNext/>
              <w:keepLines/>
              <w:jc w:val="center"/>
              <w:rPr>
                <w:sz w:val="24"/>
                <w:szCs w:val="24"/>
              </w:rPr>
            </w:pP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tabs>
                <w:tab w:val="left" w:pos="454"/>
              </w:tabs>
              <w:ind w:firstLine="261"/>
              <w:jc w:val="both"/>
              <w:rPr>
                <w:sz w:val="24"/>
                <w:szCs w:val="24"/>
              </w:rPr>
            </w:pPr>
            <w:r w:rsidRPr="00E538F1">
              <w:rPr>
                <w:sz w:val="24"/>
                <w:szCs w:val="24"/>
              </w:rPr>
              <w:t>Участие в заседаниях Антитеррористической комиссии Московской области (далее – АТК МО) в соответствии с планом её работы на календарный год.</w:t>
            </w:r>
          </w:p>
          <w:p w:rsidR="00E67EA8" w:rsidRPr="00E538F1" w:rsidRDefault="00E67EA8" w:rsidP="00E67EA8">
            <w:pPr>
              <w:tabs>
                <w:tab w:val="left" w:pos="454"/>
              </w:tabs>
              <w:ind w:firstLine="261"/>
              <w:jc w:val="both"/>
              <w:rPr>
                <w:sz w:val="24"/>
                <w:szCs w:val="24"/>
              </w:rPr>
            </w:pPr>
            <w:r w:rsidRPr="00E538F1">
              <w:rPr>
                <w:sz w:val="24"/>
                <w:szCs w:val="24"/>
              </w:rPr>
              <w:t xml:space="preserve">В соответствии с Положением об Антитеррористической комиссии </w:t>
            </w:r>
            <w:r>
              <w:rPr>
                <w:sz w:val="24"/>
                <w:szCs w:val="24"/>
              </w:rPr>
              <w:t xml:space="preserve">_______ </w:t>
            </w:r>
            <w:r w:rsidRPr="00E538F1">
              <w:rPr>
                <w:sz w:val="24"/>
                <w:szCs w:val="24"/>
              </w:rPr>
              <w:t>муниципального района организуют и контролируют:</w:t>
            </w:r>
          </w:p>
          <w:p w:rsidR="00E67EA8" w:rsidRPr="00E538F1" w:rsidRDefault="00E67EA8" w:rsidP="00E67EA8">
            <w:pPr>
              <w:tabs>
                <w:tab w:val="left" w:pos="454"/>
              </w:tabs>
              <w:ind w:firstLine="261"/>
              <w:jc w:val="both"/>
              <w:rPr>
                <w:sz w:val="24"/>
                <w:szCs w:val="24"/>
              </w:rPr>
            </w:pPr>
            <w:r w:rsidRPr="00E538F1">
              <w:rPr>
                <w:sz w:val="24"/>
                <w:szCs w:val="24"/>
              </w:rPr>
              <w:t xml:space="preserve">планирование, подготовку и проведение мероприятий по профилактике террористических и экстремистских угроз на территории </w:t>
            </w:r>
            <w:r>
              <w:rPr>
                <w:sz w:val="24"/>
                <w:szCs w:val="24"/>
              </w:rPr>
              <w:t xml:space="preserve">_______ </w:t>
            </w:r>
            <w:r w:rsidRPr="00E538F1">
              <w:rPr>
                <w:sz w:val="24"/>
                <w:szCs w:val="24"/>
              </w:rPr>
              <w:t>района Московской области;</w:t>
            </w:r>
          </w:p>
          <w:p w:rsidR="00E67EA8" w:rsidRPr="00E538F1" w:rsidRDefault="00E67EA8" w:rsidP="00E67EA8">
            <w:pPr>
              <w:tabs>
                <w:tab w:val="left" w:pos="454"/>
              </w:tabs>
              <w:ind w:firstLine="261"/>
              <w:jc w:val="both"/>
              <w:rPr>
                <w:sz w:val="24"/>
                <w:szCs w:val="24"/>
              </w:rPr>
            </w:pPr>
            <w:r w:rsidRPr="00E538F1">
              <w:rPr>
                <w:sz w:val="24"/>
                <w:szCs w:val="24"/>
              </w:rPr>
              <w:t xml:space="preserve">исполнение решений </w:t>
            </w:r>
            <w:r w:rsidRPr="00E538F1">
              <w:rPr>
                <w:bCs/>
                <w:sz w:val="24"/>
                <w:szCs w:val="24"/>
              </w:rPr>
              <w:t xml:space="preserve">Национального антитеррористического комитета Российской Федерации и </w:t>
            </w:r>
            <w:r w:rsidRPr="00E538F1">
              <w:rPr>
                <w:sz w:val="24"/>
                <w:szCs w:val="24"/>
              </w:rPr>
              <w:t xml:space="preserve">АТК МО; </w:t>
            </w:r>
          </w:p>
          <w:p w:rsidR="00E67EA8" w:rsidRPr="00E538F1" w:rsidRDefault="00E67EA8" w:rsidP="00E67EA8">
            <w:pPr>
              <w:keepNext/>
              <w:keepLines/>
              <w:ind w:firstLine="261"/>
              <w:jc w:val="both"/>
              <w:rPr>
                <w:sz w:val="24"/>
                <w:szCs w:val="24"/>
              </w:rPr>
            </w:pPr>
            <w:r w:rsidRPr="00E538F1">
              <w:rPr>
                <w:sz w:val="24"/>
                <w:szCs w:val="24"/>
              </w:rPr>
              <w:t xml:space="preserve">подготовку и проведение тренировок по действиям </w:t>
            </w:r>
            <w:r w:rsidRPr="00E538F1">
              <w:rPr>
                <w:sz w:val="24"/>
                <w:szCs w:val="24"/>
              </w:rPr>
              <w:br/>
              <w:t>сотрудников подведомственных учреждений при угрозе террористического акта.</w:t>
            </w:r>
          </w:p>
        </w:tc>
        <w:tc>
          <w:tcPr>
            <w:tcW w:w="2693" w:type="dxa"/>
          </w:tcPr>
          <w:p w:rsidR="00E67EA8" w:rsidRPr="00E538F1" w:rsidRDefault="00E67EA8" w:rsidP="00E67EA8">
            <w:pPr>
              <w:keepNext/>
              <w:keepLines/>
              <w:rPr>
                <w:sz w:val="24"/>
                <w:szCs w:val="24"/>
              </w:rPr>
            </w:pPr>
            <w:r w:rsidRPr="00E538F1">
              <w:rPr>
                <w:sz w:val="24"/>
                <w:szCs w:val="24"/>
              </w:rPr>
              <w:t xml:space="preserve">Глава </w:t>
            </w:r>
            <w:r>
              <w:rPr>
                <w:sz w:val="24"/>
                <w:szCs w:val="24"/>
              </w:rPr>
              <w:t xml:space="preserve">________ </w:t>
            </w:r>
            <w:r w:rsidRPr="00E538F1">
              <w:rPr>
                <w:sz w:val="24"/>
                <w:szCs w:val="24"/>
              </w:rPr>
              <w:t>муниципального района</w:t>
            </w:r>
          </w:p>
          <w:p w:rsidR="00E67EA8" w:rsidRPr="00E538F1" w:rsidRDefault="00E67EA8" w:rsidP="00E67EA8">
            <w:pPr>
              <w:keepNext/>
              <w:keepLines/>
              <w:rPr>
                <w:sz w:val="24"/>
                <w:szCs w:val="24"/>
              </w:rPr>
            </w:pPr>
            <w:r w:rsidRPr="00E538F1">
              <w:rPr>
                <w:sz w:val="24"/>
                <w:szCs w:val="24"/>
              </w:rPr>
              <w:t xml:space="preserve">Глава </w:t>
            </w:r>
            <w:r>
              <w:rPr>
                <w:sz w:val="24"/>
                <w:szCs w:val="24"/>
              </w:rPr>
              <w:t xml:space="preserve">________ </w:t>
            </w:r>
            <w:r w:rsidRPr="00E538F1">
              <w:rPr>
                <w:sz w:val="24"/>
                <w:szCs w:val="24"/>
              </w:rPr>
              <w:t xml:space="preserve">муниципального района; </w:t>
            </w:r>
          </w:p>
          <w:p w:rsidR="00E67EA8" w:rsidRPr="00E538F1" w:rsidRDefault="00E67EA8" w:rsidP="00E67EA8">
            <w:pPr>
              <w:keepNext/>
              <w:keepLines/>
              <w:rPr>
                <w:sz w:val="24"/>
                <w:szCs w:val="24"/>
              </w:rPr>
            </w:pPr>
            <w:r w:rsidRPr="00E538F1">
              <w:rPr>
                <w:sz w:val="24"/>
                <w:szCs w:val="24"/>
              </w:rPr>
              <w:t xml:space="preserve">заместитель главы - руководитель аппарата АТК </w:t>
            </w:r>
            <w:r>
              <w:rPr>
                <w:sz w:val="24"/>
                <w:szCs w:val="24"/>
              </w:rPr>
              <w:t xml:space="preserve">______ </w:t>
            </w:r>
            <w:r w:rsidRPr="00E538F1">
              <w:rPr>
                <w:sz w:val="24"/>
                <w:szCs w:val="24"/>
              </w:rPr>
              <w:t>района  (далее – руководитель аппарата)</w:t>
            </w:r>
          </w:p>
          <w:p w:rsidR="00E67EA8" w:rsidRPr="00E538F1" w:rsidRDefault="00E67EA8" w:rsidP="00E67EA8">
            <w:pPr>
              <w:rPr>
                <w:sz w:val="24"/>
                <w:szCs w:val="24"/>
              </w:rPr>
            </w:pPr>
          </w:p>
          <w:p w:rsidR="00E67EA8" w:rsidRPr="00E538F1" w:rsidRDefault="00E67EA8" w:rsidP="00E67EA8">
            <w:pPr>
              <w:rPr>
                <w:sz w:val="24"/>
                <w:szCs w:val="24"/>
              </w:rPr>
            </w:pP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Pr="00E538F1" w:rsidRDefault="00E67EA8" w:rsidP="00E67EA8">
            <w:pPr>
              <w:rPr>
                <w:sz w:val="24"/>
                <w:szCs w:val="24"/>
              </w:rPr>
            </w:pPr>
            <w:r w:rsidRPr="00E538F1">
              <w:rPr>
                <w:sz w:val="24"/>
                <w:szCs w:val="24"/>
              </w:rPr>
              <w:t>1.3.</w:t>
            </w:r>
          </w:p>
        </w:tc>
        <w:tc>
          <w:tcPr>
            <w:tcW w:w="1386" w:type="dxa"/>
          </w:tcPr>
          <w:p w:rsidR="00E67EA8" w:rsidRPr="00E538F1" w:rsidRDefault="00E67EA8" w:rsidP="00E67EA8">
            <w:pPr>
              <w:keepNext/>
              <w:keepLines/>
              <w:jc w:val="center"/>
              <w:rPr>
                <w:sz w:val="24"/>
                <w:szCs w:val="24"/>
              </w:rPr>
            </w:pPr>
            <w:r w:rsidRPr="00E538F1">
              <w:rPr>
                <w:sz w:val="24"/>
                <w:szCs w:val="24"/>
              </w:rPr>
              <w:t>Постоянно</w:t>
            </w:r>
          </w:p>
          <w:p w:rsidR="00E67EA8" w:rsidRPr="00E538F1" w:rsidRDefault="00E67EA8" w:rsidP="00E67EA8">
            <w:pPr>
              <w:keepNext/>
              <w:keepLines/>
              <w:jc w:val="center"/>
              <w:rPr>
                <w:sz w:val="24"/>
                <w:szCs w:val="24"/>
              </w:rPr>
            </w:pP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ind w:firstLine="266"/>
              <w:jc w:val="both"/>
              <w:rPr>
                <w:sz w:val="24"/>
                <w:szCs w:val="24"/>
              </w:rPr>
            </w:pPr>
            <w:r w:rsidRPr="00E538F1">
              <w:rPr>
                <w:sz w:val="24"/>
                <w:szCs w:val="24"/>
              </w:rPr>
              <w:t xml:space="preserve">Проведение аппаратом Антитеррористической комиссии </w:t>
            </w:r>
            <w:r>
              <w:rPr>
                <w:sz w:val="24"/>
                <w:szCs w:val="24"/>
              </w:rPr>
              <w:t xml:space="preserve">_______ </w:t>
            </w:r>
            <w:r w:rsidRPr="00E538F1">
              <w:rPr>
                <w:sz w:val="24"/>
                <w:szCs w:val="24"/>
              </w:rPr>
              <w:t>района (далее – аппарат)  в соответствии с положением и планом работы на полугодие  следующих основных мероприятий:</w:t>
            </w:r>
          </w:p>
          <w:p w:rsidR="00E67EA8" w:rsidRPr="00E538F1" w:rsidRDefault="00E67EA8" w:rsidP="00E67EA8">
            <w:pPr>
              <w:keepNext/>
              <w:keepLines/>
              <w:ind w:firstLine="261"/>
              <w:jc w:val="both"/>
              <w:rPr>
                <w:sz w:val="24"/>
                <w:szCs w:val="24"/>
              </w:rPr>
            </w:pPr>
            <w:r w:rsidRPr="00E538F1">
              <w:rPr>
                <w:sz w:val="24"/>
                <w:szCs w:val="24"/>
              </w:rPr>
              <w:t xml:space="preserve">подготовка и проведение заседаний Антитеррористической комиссии </w:t>
            </w:r>
            <w:r>
              <w:rPr>
                <w:sz w:val="24"/>
                <w:szCs w:val="24"/>
              </w:rPr>
              <w:t xml:space="preserve">________ </w:t>
            </w:r>
            <w:r w:rsidRPr="00E538F1">
              <w:rPr>
                <w:sz w:val="24"/>
                <w:szCs w:val="24"/>
              </w:rPr>
              <w:t>района(далее комиссии) (плановых – не реже одного в квартал, внеплановых – по мере необходимости);</w:t>
            </w:r>
          </w:p>
          <w:p w:rsidR="00E67EA8" w:rsidRPr="00E538F1" w:rsidRDefault="00E67EA8" w:rsidP="00E67EA8">
            <w:pPr>
              <w:keepNext/>
              <w:keepLines/>
              <w:ind w:firstLine="266"/>
              <w:jc w:val="both"/>
              <w:rPr>
                <w:sz w:val="24"/>
                <w:szCs w:val="24"/>
              </w:rPr>
            </w:pPr>
            <w:r w:rsidRPr="00E538F1">
              <w:rPr>
                <w:bCs/>
                <w:sz w:val="24"/>
                <w:szCs w:val="24"/>
              </w:rPr>
              <w:t xml:space="preserve">участие в комплексном изучении организации антитеррористической деятельности и исполнения решений Антитеррористической комиссии Московской области на территории </w:t>
            </w:r>
            <w:r>
              <w:rPr>
                <w:bCs/>
                <w:sz w:val="24"/>
                <w:szCs w:val="24"/>
              </w:rPr>
              <w:t xml:space="preserve">______ </w:t>
            </w:r>
            <w:r w:rsidRPr="00E538F1">
              <w:rPr>
                <w:bCs/>
                <w:sz w:val="24"/>
                <w:szCs w:val="24"/>
              </w:rPr>
              <w:t xml:space="preserve">района </w:t>
            </w:r>
            <w:r w:rsidRPr="00E538F1">
              <w:rPr>
                <w:sz w:val="24"/>
                <w:szCs w:val="24"/>
              </w:rPr>
              <w:t>( в соответствии с планом АТК МО);</w:t>
            </w:r>
          </w:p>
          <w:p w:rsidR="00E67EA8" w:rsidRPr="00E538F1" w:rsidRDefault="00E67EA8" w:rsidP="00E67EA8">
            <w:pPr>
              <w:tabs>
                <w:tab w:val="left" w:pos="454"/>
              </w:tabs>
              <w:ind w:firstLine="266"/>
              <w:jc w:val="both"/>
              <w:rPr>
                <w:bCs/>
                <w:sz w:val="24"/>
                <w:szCs w:val="24"/>
              </w:rPr>
            </w:pPr>
            <w:r w:rsidRPr="00E538F1">
              <w:rPr>
                <w:sz w:val="24"/>
                <w:szCs w:val="24"/>
              </w:rPr>
              <w:t xml:space="preserve">участие в командно-штабных и тактико-специальных учениях, проводимых по планам </w:t>
            </w:r>
            <w:r w:rsidRPr="00E538F1">
              <w:rPr>
                <w:bCs/>
                <w:sz w:val="24"/>
                <w:szCs w:val="24"/>
              </w:rPr>
              <w:t>Национального антитеррористического комитета РФ и Оперативного штаба по Московской области;</w:t>
            </w:r>
          </w:p>
          <w:p w:rsidR="00E67EA8" w:rsidRPr="00E538F1" w:rsidRDefault="00E67EA8" w:rsidP="00E67EA8">
            <w:pPr>
              <w:keepNext/>
              <w:keepLines/>
              <w:ind w:firstLine="266"/>
              <w:jc w:val="both"/>
              <w:rPr>
                <w:sz w:val="24"/>
                <w:szCs w:val="24"/>
              </w:rPr>
            </w:pPr>
            <w:r w:rsidRPr="00E538F1">
              <w:rPr>
                <w:sz w:val="24"/>
                <w:szCs w:val="24"/>
              </w:rPr>
              <w:lastRenderedPageBreak/>
              <w:t xml:space="preserve">участие в проводимых аппаратом АТК МО мероприятиях (конференциях, учебно-методических сборах и т.д.) по  </w:t>
            </w:r>
            <w:r w:rsidRPr="00E538F1">
              <w:rPr>
                <w:sz w:val="24"/>
                <w:szCs w:val="24"/>
              </w:rPr>
              <w:br/>
              <w:t xml:space="preserve">изучению опыта организации антитеррористической и </w:t>
            </w:r>
            <w:r w:rsidRPr="00E538F1">
              <w:rPr>
                <w:sz w:val="24"/>
                <w:szCs w:val="24"/>
              </w:rPr>
              <w:br/>
              <w:t>антиэкстремистской деятельности;</w:t>
            </w:r>
          </w:p>
          <w:p w:rsidR="00E67EA8" w:rsidRPr="00E538F1" w:rsidRDefault="00E67EA8" w:rsidP="00E67EA8">
            <w:pPr>
              <w:keepNext/>
              <w:keepLines/>
              <w:ind w:firstLine="266"/>
              <w:jc w:val="both"/>
              <w:rPr>
                <w:sz w:val="24"/>
                <w:szCs w:val="24"/>
              </w:rPr>
            </w:pPr>
            <w:r w:rsidRPr="00E538F1">
              <w:rPr>
                <w:sz w:val="24"/>
                <w:szCs w:val="24"/>
              </w:rPr>
              <w:t xml:space="preserve">подготовка и представление в аппарат АТК МО отчёта </w:t>
            </w:r>
            <w:r w:rsidRPr="00E538F1">
              <w:rPr>
                <w:sz w:val="24"/>
                <w:szCs w:val="24"/>
              </w:rPr>
              <w:br/>
              <w:t>о деятельности Антитеррористической комиссии Московской области (за первое полугодие и по итогам года);</w:t>
            </w:r>
          </w:p>
          <w:p w:rsidR="00E67EA8" w:rsidRPr="00E538F1" w:rsidRDefault="00E67EA8" w:rsidP="00E67EA8">
            <w:pPr>
              <w:keepNext/>
              <w:keepLines/>
              <w:ind w:firstLine="266"/>
              <w:jc w:val="both"/>
              <w:rPr>
                <w:sz w:val="24"/>
                <w:szCs w:val="24"/>
              </w:rPr>
            </w:pPr>
            <w:r w:rsidRPr="00E538F1">
              <w:rPr>
                <w:sz w:val="24"/>
                <w:szCs w:val="24"/>
              </w:rPr>
              <w:t xml:space="preserve">мониторинг поступившей информации о ситуации в сфере профилактики терроризма и экстремизма и представление в аппарат АТК МО </w:t>
            </w:r>
            <w:r w:rsidRPr="00E538F1">
              <w:rPr>
                <w:bCs/>
                <w:sz w:val="24"/>
                <w:szCs w:val="24"/>
              </w:rPr>
              <w:t>(за полугодие)</w:t>
            </w:r>
            <w:r w:rsidRPr="00E538F1">
              <w:rPr>
                <w:sz w:val="24"/>
                <w:szCs w:val="24"/>
              </w:rPr>
              <w:t>;</w:t>
            </w:r>
          </w:p>
          <w:p w:rsidR="00E67EA8" w:rsidRPr="00E538F1" w:rsidRDefault="00E67EA8" w:rsidP="00E67EA8">
            <w:pPr>
              <w:keepNext/>
              <w:keepLines/>
              <w:ind w:firstLine="261"/>
              <w:jc w:val="both"/>
              <w:rPr>
                <w:sz w:val="24"/>
                <w:szCs w:val="24"/>
              </w:rPr>
            </w:pPr>
            <w:r w:rsidRPr="00E538F1">
              <w:rPr>
                <w:sz w:val="24"/>
                <w:szCs w:val="24"/>
              </w:rPr>
              <w:t xml:space="preserve">подготовка анализа работы, проделанной в городских и сельских поселениях </w:t>
            </w:r>
            <w:r>
              <w:rPr>
                <w:sz w:val="24"/>
                <w:szCs w:val="24"/>
              </w:rPr>
              <w:t xml:space="preserve">______ </w:t>
            </w:r>
            <w:r w:rsidRPr="00E538F1">
              <w:rPr>
                <w:sz w:val="24"/>
                <w:szCs w:val="24"/>
              </w:rPr>
              <w:t xml:space="preserve">муниципального района по выполнению решений АТК МО в части касающейся антитеррористической защищенности (ежеквартально); </w:t>
            </w:r>
          </w:p>
          <w:p w:rsidR="00E67EA8" w:rsidRPr="00E538F1" w:rsidRDefault="00E67EA8" w:rsidP="00E67EA8">
            <w:pPr>
              <w:keepNext/>
              <w:keepLines/>
              <w:ind w:firstLine="261"/>
              <w:jc w:val="both"/>
              <w:rPr>
                <w:sz w:val="24"/>
                <w:szCs w:val="24"/>
              </w:rPr>
            </w:pPr>
            <w:r w:rsidRPr="00E538F1">
              <w:rPr>
                <w:sz w:val="24"/>
                <w:szCs w:val="24"/>
              </w:rPr>
              <w:t xml:space="preserve">обобщение информации по информационно-пропагандистскому сопровождению антитеррористической </w:t>
            </w:r>
            <w:r w:rsidRPr="00E538F1">
              <w:rPr>
                <w:sz w:val="24"/>
                <w:szCs w:val="24"/>
              </w:rPr>
              <w:br/>
              <w:t xml:space="preserve">и антиэкстремистской деятельности администрацией </w:t>
            </w:r>
            <w:r>
              <w:rPr>
                <w:sz w:val="24"/>
                <w:szCs w:val="24"/>
              </w:rPr>
              <w:t>______</w:t>
            </w:r>
            <w:r w:rsidRPr="00E538F1">
              <w:rPr>
                <w:sz w:val="24"/>
                <w:szCs w:val="24"/>
              </w:rPr>
              <w:t xml:space="preserve"> муниципального района и представление в аппарат АТК МО отчета</w:t>
            </w:r>
            <w:r w:rsidRPr="00E538F1">
              <w:rPr>
                <w:bCs/>
                <w:sz w:val="24"/>
                <w:szCs w:val="24"/>
              </w:rPr>
              <w:t xml:space="preserve"> по утвержденной ранее форме (за полугодие)</w:t>
            </w:r>
            <w:r w:rsidRPr="00E538F1">
              <w:rPr>
                <w:sz w:val="24"/>
                <w:szCs w:val="24"/>
              </w:rPr>
              <w:t>;</w:t>
            </w:r>
          </w:p>
          <w:p w:rsidR="00E67EA8" w:rsidRPr="00E538F1" w:rsidRDefault="00E67EA8" w:rsidP="00E67EA8">
            <w:pPr>
              <w:tabs>
                <w:tab w:val="left" w:pos="454"/>
              </w:tabs>
              <w:ind w:firstLine="266"/>
              <w:jc w:val="both"/>
              <w:rPr>
                <w:sz w:val="24"/>
                <w:szCs w:val="24"/>
              </w:rPr>
            </w:pPr>
            <w:r w:rsidRPr="00E538F1">
              <w:rPr>
                <w:sz w:val="24"/>
                <w:szCs w:val="24"/>
              </w:rPr>
              <w:t xml:space="preserve">подготовка и согласование с аппаратом АТК МО проекта плана работы Антитеррористической комиссии </w:t>
            </w:r>
            <w:r>
              <w:rPr>
                <w:sz w:val="24"/>
                <w:szCs w:val="24"/>
              </w:rPr>
              <w:t xml:space="preserve">______ </w:t>
            </w:r>
            <w:r w:rsidRPr="00E538F1">
              <w:rPr>
                <w:sz w:val="24"/>
                <w:szCs w:val="24"/>
              </w:rPr>
              <w:t xml:space="preserve">района </w:t>
            </w:r>
            <w:r w:rsidRPr="00E538F1">
              <w:rPr>
                <w:bCs/>
                <w:sz w:val="24"/>
                <w:szCs w:val="24"/>
              </w:rPr>
              <w:t>(на полугодие)</w:t>
            </w:r>
            <w:r w:rsidRPr="00E538F1">
              <w:rPr>
                <w:sz w:val="24"/>
                <w:szCs w:val="24"/>
              </w:rPr>
              <w:t>.</w:t>
            </w:r>
          </w:p>
        </w:tc>
        <w:tc>
          <w:tcPr>
            <w:tcW w:w="2693" w:type="dxa"/>
          </w:tcPr>
          <w:p w:rsidR="00E67EA8" w:rsidRPr="00E538F1" w:rsidRDefault="00E67EA8" w:rsidP="00E67EA8">
            <w:pPr>
              <w:keepNext/>
              <w:keepLines/>
              <w:rPr>
                <w:sz w:val="24"/>
                <w:szCs w:val="24"/>
              </w:rPr>
            </w:pPr>
            <w:r w:rsidRPr="00E538F1">
              <w:rPr>
                <w:sz w:val="24"/>
                <w:szCs w:val="24"/>
              </w:rPr>
              <w:lastRenderedPageBreak/>
              <w:t>Руководитель аппарата (организация и контроль),</w:t>
            </w:r>
          </w:p>
          <w:p w:rsidR="00E67EA8" w:rsidRPr="00E538F1" w:rsidRDefault="00E67EA8" w:rsidP="00E67EA8">
            <w:pPr>
              <w:keepNext/>
              <w:keepLines/>
              <w:rPr>
                <w:sz w:val="24"/>
                <w:szCs w:val="24"/>
              </w:rPr>
            </w:pPr>
            <w:r w:rsidRPr="00E538F1">
              <w:rPr>
                <w:sz w:val="24"/>
                <w:szCs w:val="24"/>
              </w:rPr>
              <w:t>члены комиссии</w:t>
            </w:r>
          </w:p>
          <w:p w:rsidR="00E67EA8" w:rsidRPr="00E538F1" w:rsidRDefault="00E67EA8" w:rsidP="00E67EA8">
            <w:pPr>
              <w:keepNext/>
              <w:keepLines/>
              <w:rPr>
                <w:sz w:val="24"/>
                <w:szCs w:val="24"/>
              </w:rPr>
            </w:pPr>
            <w:r w:rsidRPr="00E538F1">
              <w:rPr>
                <w:sz w:val="24"/>
                <w:szCs w:val="24"/>
              </w:rPr>
              <w:t>Руководитель аппарата (подготовка материалов), члены комиссии</w:t>
            </w:r>
          </w:p>
          <w:p w:rsidR="00E67EA8" w:rsidRPr="00E538F1" w:rsidRDefault="00E67EA8" w:rsidP="00E67EA8">
            <w:pPr>
              <w:keepNext/>
              <w:keepLines/>
              <w:rPr>
                <w:sz w:val="24"/>
                <w:szCs w:val="24"/>
              </w:rPr>
            </w:pPr>
            <w:r w:rsidRPr="00E538F1">
              <w:rPr>
                <w:sz w:val="24"/>
                <w:szCs w:val="24"/>
              </w:rPr>
              <w:t>члены комиссии</w:t>
            </w: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r w:rsidRPr="00E538F1">
              <w:rPr>
                <w:sz w:val="24"/>
                <w:szCs w:val="24"/>
              </w:rPr>
              <w:t>члены комиссии</w:t>
            </w: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r w:rsidRPr="00E538F1">
              <w:rPr>
                <w:sz w:val="24"/>
                <w:szCs w:val="24"/>
              </w:rPr>
              <w:lastRenderedPageBreak/>
              <w:t>члены комиссии</w:t>
            </w:r>
          </w:p>
          <w:p w:rsidR="00E67EA8" w:rsidRDefault="00E67EA8" w:rsidP="00E67EA8">
            <w:pPr>
              <w:keepNext/>
              <w:keepLines/>
              <w:rPr>
                <w:sz w:val="24"/>
                <w:szCs w:val="24"/>
              </w:rPr>
            </w:pPr>
          </w:p>
          <w:p w:rsidR="002D1EE3" w:rsidRDefault="002D1EE3" w:rsidP="00E67EA8">
            <w:pPr>
              <w:keepNext/>
              <w:keepLines/>
              <w:rPr>
                <w:sz w:val="24"/>
                <w:szCs w:val="24"/>
              </w:rPr>
            </w:pPr>
          </w:p>
          <w:p w:rsidR="002D1EE3" w:rsidRPr="00E538F1" w:rsidRDefault="002D1EE3" w:rsidP="00E67EA8">
            <w:pPr>
              <w:keepNext/>
              <w:keepLines/>
              <w:rPr>
                <w:sz w:val="24"/>
                <w:szCs w:val="24"/>
              </w:rPr>
            </w:pPr>
          </w:p>
          <w:p w:rsidR="00E67EA8" w:rsidRPr="00E538F1" w:rsidRDefault="00E67EA8" w:rsidP="00E67EA8">
            <w:pPr>
              <w:keepNext/>
              <w:keepLines/>
              <w:rPr>
                <w:sz w:val="24"/>
                <w:szCs w:val="24"/>
              </w:rPr>
            </w:pPr>
            <w:r w:rsidRPr="00E538F1">
              <w:rPr>
                <w:sz w:val="24"/>
                <w:szCs w:val="24"/>
              </w:rPr>
              <w:t>руководитель аппарата</w:t>
            </w:r>
          </w:p>
          <w:p w:rsidR="00E67EA8" w:rsidRPr="00E538F1" w:rsidRDefault="00E67EA8" w:rsidP="00E67EA8">
            <w:pPr>
              <w:keepNext/>
              <w:keepLines/>
              <w:rPr>
                <w:sz w:val="24"/>
                <w:szCs w:val="24"/>
              </w:rPr>
            </w:pPr>
            <w:r w:rsidRPr="00E538F1">
              <w:rPr>
                <w:sz w:val="24"/>
                <w:szCs w:val="24"/>
              </w:rPr>
              <w:t xml:space="preserve">Руководитель </w:t>
            </w:r>
            <w:r>
              <w:rPr>
                <w:sz w:val="24"/>
                <w:szCs w:val="24"/>
              </w:rPr>
              <w:t>аппарата</w:t>
            </w:r>
            <w:r w:rsidRPr="00E538F1">
              <w:rPr>
                <w:sz w:val="24"/>
                <w:szCs w:val="24"/>
              </w:rPr>
              <w:t xml:space="preserve"> (контроль),</w:t>
            </w:r>
          </w:p>
          <w:p w:rsidR="00E67EA8" w:rsidRPr="00E538F1" w:rsidRDefault="00E67EA8" w:rsidP="00E67EA8">
            <w:pPr>
              <w:keepNext/>
              <w:keepLines/>
              <w:rPr>
                <w:sz w:val="24"/>
                <w:szCs w:val="24"/>
              </w:rPr>
            </w:pPr>
            <w:r w:rsidRPr="00E538F1">
              <w:rPr>
                <w:sz w:val="24"/>
                <w:szCs w:val="24"/>
              </w:rPr>
              <w:t xml:space="preserve">члены </w:t>
            </w:r>
            <w:r>
              <w:rPr>
                <w:sz w:val="24"/>
                <w:szCs w:val="24"/>
              </w:rPr>
              <w:t>комиссии</w:t>
            </w:r>
          </w:p>
          <w:p w:rsidR="00E67EA8" w:rsidRDefault="00E67EA8" w:rsidP="00E67EA8">
            <w:pPr>
              <w:keepNext/>
              <w:keepLines/>
              <w:rPr>
                <w:sz w:val="24"/>
                <w:szCs w:val="24"/>
              </w:rPr>
            </w:pPr>
          </w:p>
          <w:p w:rsidR="002D1EE3" w:rsidRPr="00E538F1" w:rsidRDefault="002D1EE3" w:rsidP="00E67EA8">
            <w:pPr>
              <w:keepNext/>
              <w:keepLines/>
              <w:rPr>
                <w:sz w:val="24"/>
                <w:szCs w:val="24"/>
              </w:rPr>
            </w:pPr>
          </w:p>
          <w:p w:rsidR="00E67EA8" w:rsidRPr="00E538F1" w:rsidRDefault="00E67EA8" w:rsidP="00E67EA8">
            <w:pPr>
              <w:keepNext/>
              <w:keepLines/>
              <w:rPr>
                <w:sz w:val="24"/>
                <w:szCs w:val="24"/>
              </w:rPr>
            </w:pPr>
            <w:r w:rsidRPr="00E538F1">
              <w:rPr>
                <w:sz w:val="24"/>
                <w:szCs w:val="24"/>
              </w:rPr>
              <w:t xml:space="preserve">секретарь </w:t>
            </w:r>
            <w:r>
              <w:rPr>
                <w:sz w:val="24"/>
                <w:szCs w:val="24"/>
              </w:rPr>
              <w:t>аппарата</w:t>
            </w: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r w:rsidRPr="00E538F1">
              <w:rPr>
                <w:sz w:val="24"/>
                <w:szCs w:val="24"/>
              </w:rPr>
              <w:t>руководитель аппарата</w:t>
            </w: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p w:rsidR="00E67EA8" w:rsidRDefault="00E67EA8" w:rsidP="00E67EA8">
            <w:pPr>
              <w:keepNext/>
              <w:keepLines/>
              <w:rPr>
                <w:sz w:val="24"/>
                <w:szCs w:val="24"/>
              </w:rPr>
            </w:pP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r w:rsidRPr="00E538F1">
              <w:rPr>
                <w:sz w:val="24"/>
                <w:szCs w:val="24"/>
              </w:rPr>
              <w:t>руководитель аппарата</w:t>
            </w:r>
          </w:p>
          <w:p w:rsidR="00E67EA8" w:rsidRPr="00E538F1" w:rsidRDefault="00E67EA8" w:rsidP="00E67EA8">
            <w:pPr>
              <w:keepNext/>
              <w:keepLines/>
              <w:rPr>
                <w:sz w:val="24"/>
                <w:szCs w:val="24"/>
              </w:rPr>
            </w:pPr>
          </w:p>
          <w:p w:rsidR="00E67EA8" w:rsidRPr="00E538F1" w:rsidRDefault="00E67EA8" w:rsidP="00E67EA8">
            <w:pPr>
              <w:keepNext/>
              <w:keepLines/>
              <w:rPr>
                <w:sz w:val="24"/>
                <w:szCs w:val="24"/>
              </w:rPr>
            </w:pP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Pr="00E538F1" w:rsidRDefault="00E67EA8" w:rsidP="00E67EA8">
            <w:pPr>
              <w:rPr>
                <w:sz w:val="24"/>
                <w:szCs w:val="24"/>
              </w:rPr>
            </w:pPr>
            <w:r>
              <w:rPr>
                <w:sz w:val="24"/>
                <w:szCs w:val="24"/>
              </w:rPr>
              <w:lastRenderedPageBreak/>
              <w:t>1.4</w:t>
            </w:r>
          </w:p>
        </w:tc>
        <w:tc>
          <w:tcPr>
            <w:tcW w:w="1386" w:type="dxa"/>
          </w:tcPr>
          <w:p w:rsidR="00E67EA8" w:rsidRPr="00E538F1" w:rsidRDefault="00E67EA8" w:rsidP="00E67EA8">
            <w:pPr>
              <w:keepNext/>
              <w:keepLines/>
              <w:jc w:val="center"/>
              <w:rPr>
                <w:sz w:val="24"/>
                <w:szCs w:val="24"/>
              </w:rPr>
            </w:pPr>
            <w:r w:rsidRPr="00E538F1">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ind w:firstLine="266"/>
              <w:jc w:val="both"/>
              <w:rPr>
                <w:sz w:val="24"/>
                <w:szCs w:val="24"/>
              </w:rPr>
            </w:pPr>
            <w:r w:rsidRPr="00E538F1">
              <w:rPr>
                <w:sz w:val="24"/>
                <w:szCs w:val="24"/>
              </w:rPr>
              <w:t>Выработка необходимых предложений по устранению причин и условий, способствующих проявлению процессов, развитие которых может оказать негативное влияние на уровень антитеррористической защищенности и информирование о них председателю Антитеррористической комиссии Московской области.</w:t>
            </w:r>
          </w:p>
        </w:tc>
        <w:tc>
          <w:tcPr>
            <w:tcW w:w="2693" w:type="dxa"/>
          </w:tcPr>
          <w:p w:rsidR="00E67EA8" w:rsidRPr="00E538F1" w:rsidRDefault="00E67EA8" w:rsidP="00E67EA8">
            <w:pPr>
              <w:keepNext/>
              <w:keepLines/>
              <w:rPr>
                <w:sz w:val="24"/>
                <w:szCs w:val="24"/>
              </w:rPr>
            </w:pPr>
            <w:r w:rsidRPr="00E538F1">
              <w:rPr>
                <w:sz w:val="24"/>
                <w:szCs w:val="24"/>
              </w:rPr>
              <w:t xml:space="preserve">Глава </w:t>
            </w:r>
            <w:r>
              <w:rPr>
                <w:sz w:val="24"/>
                <w:szCs w:val="24"/>
              </w:rPr>
              <w:t xml:space="preserve">_______ </w:t>
            </w:r>
            <w:r w:rsidRPr="00E538F1">
              <w:rPr>
                <w:sz w:val="24"/>
                <w:szCs w:val="24"/>
              </w:rPr>
              <w:t xml:space="preserve">муниципального района; заместители главы, </w:t>
            </w:r>
          </w:p>
          <w:p w:rsidR="00E67EA8" w:rsidRPr="00E538F1" w:rsidRDefault="00E67EA8" w:rsidP="00E67EA8">
            <w:pPr>
              <w:keepNext/>
              <w:keepLines/>
              <w:rPr>
                <w:sz w:val="24"/>
                <w:szCs w:val="24"/>
              </w:rPr>
            </w:pPr>
            <w:r w:rsidRPr="00E538F1">
              <w:rPr>
                <w:sz w:val="24"/>
                <w:szCs w:val="24"/>
              </w:rPr>
              <w:t xml:space="preserve">руководитель аппарата </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Pr="00E538F1" w:rsidRDefault="00E67EA8" w:rsidP="00E67EA8">
            <w:pPr>
              <w:rPr>
                <w:sz w:val="24"/>
                <w:szCs w:val="24"/>
              </w:rPr>
            </w:pPr>
            <w:r>
              <w:rPr>
                <w:sz w:val="24"/>
                <w:szCs w:val="24"/>
              </w:rPr>
              <w:t>1.5</w:t>
            </w:r>
          </w:p>
        </w:tc>
        <w:tc>
          <w:tcPr>
            <w:tcW w:w="1386" w:type="dxa"/>
          </w:tcPr>
          <w:p w:rsidR="00E67EA8" w:rsidRPr="00E538F1" w:rsidRDefault="00E67EA8" w:rsidP="00E67EA8">
            <w:pPr>
              <w:keepNext/>
              <w:keepLines/>
              <w:jc w:val="center"/>
              <w:rPr>
                <w:sz w:val="24"/>
                <w:szCs w:val="24"/>
              </w:rPr>
            </w:pPr>
            <w:r w:rsidRPr="00E538F1">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ind w:firstLine="266"/>
              <w:jc w:val="both"/>
              <w:rPr>
                <w:sz w:val="24"/>
                <w:szCs w:val="24"/>
              </w:rPr>
            </w:pPr>
            <w:r w:rsidRPr="00E538F1">
              <w:rPr>
                <w:sz w:val="24"/>
                <w:szCs w:val="24"/>
              </w:rPr>
              <w:t xml:space="preserve">Подготовка предложений по привлечению и практическому применению сил и средств районного звена территориальной системы РСЧС в мероприятиях по минимизации и (или) </w:t>
            </w:r>
            <w:r w:rsidRPr="00E538F1">
              <w:rPr>
                <w:sz w:val="24"/>
                <w:szCs w:val="24"/>
              </w:rPr>
              <w:lastRenderedPageBreak/>
              <w:t xml:space="preserve">ликвидации последствий террористического акта, осуществление расчета сил и средств </w:t>
            </w:r>
            <w:r>
              <w:rPr>
                <w:sz w:val="24"/>
                <w:szCs w:val="24"/>
              </w:rPr>
              <w:t xml:space="preserve">_______ </w:t>
            </w:r>
            <w:r w:rsidRPr="00E538F1">
              <w:rPr>
                <w:sz w:val="24"/>
                <w:szCs w:val="24"/>
              </w:rPr>
              <w:t>муниципального района и их подготовку для выполнения задач по эвакуации, медицинскому и тыловому обеспечению, организации связи и аварийно-спасательным работам.</w:t>
            </w:r>
          </w:p>
        </w:tc>
        <w:tc>
          <w:tcPr>
            <w:tcW w:w="2693" w:type="dxa"/>
          </w:tcPr>
          <w:p w:rsidR="00E67EA8" w:rsidRPr="00E538F1" w:rsidRDefault="00E67EA8" w:rsidP="00E67EA8">
            <w:pPr>
              <w:keepNext/>
              <w:keepLines/>
              <w:rPr>
                <w:sz w:val="24"/>
                <w:szCs w:val="24"/>
              </w:rPr>
            </w:pPr>
            <w:r w:rsidRPr="00E538F1">
              <w:rPr>
                <w:sz w:val="24"/>
                <w:szCs w:val="24"/>
              </w:rPr>
              <w:lastRenderedPageBreak/>
              <w:t xml:space="preserve">Глава </w:t>
            </w:r>
            <w:r>
              <w:rPr>
                <w:sz w:val="24"/>
                <w:szCs w:val="24"/>
              </w:rPr>
              <w:t xml:space="preserve">_________ </w:t>
            </w:r>
            <w:r w:rsidRPr="00E538F1">
              <w:rPr>
                <w:sz w:val="24"/>
                <w:szCs w:val="24"/>
              </w:rPr>
              <w:t xml:space="preserve">муниципального района; заместители </w:t>
            </w:r>
            <w:r w:rsidRPr="00E538F1">
              <w:rPr>
                <w:sz w:val="24"/>
                <w:szCs w:val="24"/>
              </w:rPr>
              <w:lastRenderedPageBreak/>
              <w:t>главы,</w:t>
            </w:r>
          </w:p>
          <w:p w:rsidR="00E67EA8" w:rsidRPr="00E538F1" w:rsidRDefault="00E67EA8" w:rsidP="00E67EA8">
            <w:pPr>
              <w:keepNext/>
              <w:keepLines/>
              <w:rPr>
                <w:sz w:val="24"/>
                <w:szCs w:val="24"/>
              </w:rPr>
            </w:pPr>
            <w:r w:rsidRPr="00E538F1">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Pr="00E538F1" w:rsidRDefault="00E67EA8" w:rsidP="00E67EA8">
            <w:pPr>
              <w:rPr>
                <w:sz w:val="24"/>
                <w:szCs w:val="24"/>
              </w:rPr>
            </w:pPr>
            <w:r>
              <w:rPr>
                <w:sz w:val="24"/>
                <w:szCs w:val="24"/>
              </w:rPr>
              <w:lastRenderedPageBreak/>
              <w:t>1.6</w:t>
            </w:r>
          </w:p>
        </w:tc>
        <w:tc>
          <w:tcPr>
            <w:tcW w:w="1386" w:type="dxa"/>
          </w:tcPr>
          <w:p w:rsidR="00E67EA8" w:rsidRPr="00E538F1" w:rsidRDefault="00E67EA8" w:rsidP="00E67EA8">
            <w:pPr>
              <w:keepNext/>
              <w:keepLines/>
              <w:jc w:val="center"/>
              <w:rPr>
                <w:sz w:val="24"/>
                <w:szCs w:val="24"/>
              </w:rPr>
            </w:pPr>
            <w:r w:rsidRPr="00E538F1">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ind w:firstLine="266"/>
              <w:jc w:val="both"/>
              <w:rPr>
                <w:sz w:val="24"/>
                <w:szCs w:val="24"/>
              </w:rPr>
            </w:pPr>
            <w:r w:rsidRPr="00E538F1">
              <w:rPr>
                <w:sz w:val="24"/>
                <w:szCs w:val="24"/>
              </w:rPr>
              <w:t xml:space="preserve">Участие в реализации на территории </w:t>
            </w:r>
            <w:r>
              <w:rPr>
                <w:sz w:val="24"/>
                <w:szCs w:val="24"/>
              </w:rPr>
              <w:t xml:space="preserve">_______ </w:t>
            </w:r>
            <w:r w:rsidRPr="00E538F1">
              <w:rPr>
                <w:sz w:val="24"/>
                <w:szCs w:val="24"/>
              </w:rPr>
              <w:t>муниципального района государственной политики в области противодействия терроризму, а также подготовке предложений в Антитеррористическую комиссию Московской области по совершенствованию законодательства Московской области по вопросам профилактики терроризма.</w:t>
            </w:r>
          </w:p>
        </w:tc>
        <w:tc>
          <w:tcPr>
            <w:tcW w:w="2693" w:type="dxa"/>
          </w:tcPr>
          <w:p w:rsidR="00E67EA8" w:rsidRPr="00E538F1" w:rsidRDefault="00E67EA8" w:rsidP="00E67EA8">
            <w:pPr>
              <w:keepNext/>
              <w:keepLines/>
              <w:rPr>
                <w:sz w:val="24"/>
                <w:szCs w:val="24"/>
              </w:rPr>
            </w:pPr>
            <w:r w:rsidRPr="00E538F1">
              <w:rPr>
                <w:sz w:val="24"/>
                <w:szCs w:val="24"/>
              </w:rPr>
              <w:t xml:space="preserve">Глава </w:t>
            </w:r>
            <w:r>
              <w:rPr>
                <w:sz w:val="24"/>
                <w:szCs w:val="24"/>
              </w:rPr>
              <w:t xml:space="preserve">_______ </w:t>
            </w:r>
            <w:r w:rsidRPr="00E538F1">
              <w:rPr>
                <w:sz w:val="24"/>
                <w:szCs w:val="24"/>
              </w:rPr>
              <w:t>муниципального района; 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Default="00E67EA8" w:rsidP="00E67EA8">
            <w:pPr>
              <w:rPr>
                <w:sz w:val="24"/>
                <w:szCs w:val="24"/>
              </w:rPr>
            </w:pPr>
            <w:r>
              <w:rPr>
                <w:sz w:val="24"/>
                <w:szCs w:val="24"/>
              </w:rPr>
              <w:t>1.7</w:t>
            </w:r>
          </w:p>
        </w:tc>
        <w:tc>
          <w:tcPr>
            <w:tcW w:w="1386" w:type="dxa"/>
          </w:tcPr>
          <w:p w:rsidR="00E67EA8" w:rsidRPr="00E538F1" w:rsidRDefault="00E67EA8" w:rsidP="00E67EA8">
            <w:pPr>
              <w:keepNext/>
              <w:keepLines/>
              <w:jc w:val="center"/>
              <w:rPr>
                <w:sz w:val="24"/>
                <w:szCs w:val="24"/>
              </w:rPr>
            </w:pPr>
            <w:r w:rsidRPr="00AC39BF">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ind w:firstLine="266"/>
              <w:jc w:val="both"/>
              <w:rPr>
                <w:sz w:val="24"/>
                <w:szCs w:val="24"/>
              </w:rPr>
            </w:pPr>
            <w:r w:rsidRPr="00AC39BF">
              <w:rPr>
                <w:sz w:val="24"/>
                <w:szCs w:val="24"/>
              </w:rPr>
              <w:t>Организация и осуществление поддержания готовности сил и средств районного звена территориальной системы РСЧС, выделенных в состав сил и средств, осуществляющих первоочередные мероприятия по предотвращению акта терроризма, к решению возложенных на них задач.</w:t>
            </w:r>
          </w:p>
        </w:tc>
        <w:tc>
          <w:tcPr>
            <w:tcW w:w="2693" w:type="dxa"/>
          </w:tcPr>
          <w:p w:rsidR="00E67EA8" w:rsidRPr="00AC39BF" w:rsidRDefault="00E67EA8" w:rsidP="00E67EA8">
            <w:pPr>
              <w:keepNext/>
              <w:keepLines/>
              <w:rPr>
                <w:sz w:val="24"/>
                <w:szCs w:val="24"/>
              </w:rPr>
            </w:pPr>
            <w:r w:rsidRPr="00AC39BF">
              <w:rPr>
                <w:sz w:val="24"/>
                <w:szCs w:val="24"/>
              </w:rPr>
              <w:t>заместители главы,</w:t>
            </w:r>
          </w:p>
          <w:p w:rsidR="00E67EA8" w:rsidRPr="00E538F1" w:rsidRDefault="00E67EA8" w:rsidP="00E67EA8">
            <w:pPr>
              <w:keepNext/>
              <w:keepLines/>
              <w:rPr>
                <w:sz w:val="24"/>
                <w:szCs w:val="24"/>
              </w:rPr>
            </w:pPr>
            <w:r w:rsidRPr="00AC39BF">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Default="00E67EA8" w:rsidP="00E67EA8">
            <w:pPr>
              <w:rPr>
                <w:sz w:val="24"/>
                <w:szCs w:val="24"/>
              </w:rPr>
            </w:pPr>
            <w:r>
              <w:rPr>
                <w:sz w:val="24"/>
                <w:szCs w:val="24"/>
              </w:rPr>
              <w:t>1.8</w:t>
            </w:r>
          </w:p>
        </w:tc>
        <w:tc>
          <w:tcPr>
            <w:tcW w:w="1386" w:type="dxa"/>
          </w:tcPr>
          <w:p w:rsidR="00E67EA8" w:rsidRPr="00E538F1" w:rsidRDefault="00E67EA8" w:rsidP="00E67EA8">
            <w:pPr>
              <w:keepNext/>
              <w:keepLines/>
              <w:jc w:val="center"/>
              <w:rPr>
                <w:sz w:val="24"/>
                <w:szCs w:val="24"/>
              </w:rPr>
            </w:pPr>
            <w:r w:rsidRPr="00AC39BF">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E538F1" w:rsidRDefault="00E67EA8" w:rsidP="00E67EA8">
            <w:pPr>
              <w:ind w:firstLine="266"/>
              <w:jc w:val="both"/>
              <w:rPr>
                <w:sz w:val="24"/>
                <w:szCs w:val="24"/>
              </w:rPr>
            </w:pPr>
            <w:r w:rsidRPr="00AC39BF">
              <w:rPr>
                <w:sz w:val="24"/>
                <w:szCs w:val="24"/>
              </w:rPr>
              <w:t>Участие в организации мероприятий, проводимых руководителем оперативной группы, заседаниях оперативной группы, совместных тренировках и учениях по отработке вопросов управления и практического применения сил и средств, выделяемых в распоряжение группы.</w:t>
            </w:r>
          </w:p>
        </w:tc>
        <w:tc>
          <w:tcPr>
            <w:tcW w:w="2693" w:type="dxa"/>
          </w:tcPr>
          <w:p w:rsidR="004D7C8E" w:rsidRDefault="00E67EA8" w:rsidP="00E67EA8">
            <w:pPr>
              <w:keepNext/>
              <w:keepLines/>
              <w:rPr>
                <w:sz w:val="24"/>
                <w:szCs w:val="24"/>
              </w:rPr>
            </w:pPr>
            <w:r w:rsidRPr="00AC39BF">
              <w:rPr>
                <w:sz w:val="24"/>
                <w:szCs w:val="24"/>
              </w:rPr>
              <w:t xml:space="preserve">Глава </w:t>
            </w:r>
            <w:r>
              <w:rPr>
                <w:sz w:val="24"/>
                <w:szCs w:val="24"/>
              </w:rPr>
              <w:t xml:space="preserve">________ </w:t>
            </w:r>
            <w:r w:rsidRPr="00AC39BF">
              <w:rPr>
                <w:sz w:val="24"/>
                <w:szCs w:val="24"/>
              </w:rPr>
              <w:t xml:space="preserve">муниципального района; </w:t>
            </w:r>
          </w:p>
          <w:p w:rsidR="00E67EA8" w:rsidRPr="00E538F1" w:rsidRDefault="00E67EA8" w:rsidP="00E67EA8">
            <w:pPr>
              <w:keepNext/>
              <w:keepLines/>
              <w:rPr>
                <w:sz w:val="24"/>
                <w:szCs w:val="24"/>
              </w:rPr>
            </w:pPr>
            <w:r w:rsidRPr="00AC39BF">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Default="00E67EA8" w:rsidP="00E67EA8">
            <w:pPr>
              <w:rPr>
                <w:sz w:val="24"/>
                <w:szCs w:val="24"/>
              </w:rPr>
            </w:pPr>
            <w:r>
              <w:rPr>
                <w:sz w:val="24"/>
                <w:szCs w:val="24"/>
              </w:rPr>
              <w:t>1.9</w:t>
            </w:r>
          </w:p>
        </w:tc>
        <w:tc>
          <w:tcPr>
            <w:tcW w:w="1386" w:type="dxa"/>
          </w:tcPr>
          <w:p w:rsidR="00E67EA8" w:rsidRPr="00E538F1" w:rsidRDefault="00E67EA8" w:rsidP="00E67EA8">
            <w:pPr>
              <w:keepNext/>
              <w:keepLines/>
              <w:jc w:val="center"/>
              <w:rPr>
                <w:sz w:val="24"/>
                <w:szCs w:val="24"/>
              </w:rPr>
            </w:pPr>
            <w:r w:rsidRPr="00AC39BF">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AC39BF" w:rsidRDefault="00E67EA8" w:rsidP="00E67EA8">
            <w:pPr>
              <w:ind w:firstLine="266"/>
              <w:jc w:val="both"/>
              <w:rPr>
                <w:sz w:val="24"/>
                <w:szCs w:val="24"/>
              </w:rPr>
            </w:pPr>
            <w:r w:rsidRPr="00AC39BF">
              <w:rPr>
                <w:sz w:val="24"/>
                <w:szCs w:val="24"/>
              </w:rPr>
              <w:t>Отдача необходимых распоряжений о формировании функциональных групп.</w:t>
            </w:r>
          </w:p>
        </w:tc>
        <w:tc>
          <w:tcPr>
            <w:tcW w:w="2693" w:type="dxa"/>
          </w:tcPr>
          <w:p w:rsidR="00E67EA8" w:rsidRPr="00E538F1" w:rsidRDefault="00E67EA8" w:rsidP="00E67EA8">
            <w:pPr>
              <w:keepNext/>
              <w:keepLines/>
              <w:rPr>
                <w:sz w:val="24"/>
                <w:szCs w:val="24"/>
              </w:rPr>
            </w:pPr>
            <w:r w:rsidRPr="00AC39BF">
              <w:rPr>
                <w:sz w:val="24"/>
                <w:szCs w:val="24"/>
              </w:rPr>
              <w:t xml:space="preserve">Глава </w:t>
            </w:r>
            <w:r>
              <w:rPr>
                <w:sz w:val="24"/>
                <w:szCs w:val="24"/>
              </w:rPr>
              <w:t xml:space="preserve">_________ </w:t>
            </w:r>
            <w:r w:rsidRPr="00AC39BF">
              <w:rPr>
                <w:sz w:val="24"/>
                <w:szCs w:val="24"/>
              </w:rPr>
              <w:t>муниципального района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Default="00E67EA8" w:rsidP="00E67EA8">
            <w:pPr>
              <w:rPr>
                <w:sz w:val="24"/>
                <w:szCs w:val="24"/>
              </w:rPr>
            </w:pPr>
            <w:r>
              <w:rPr>
                <w:sz w:val="24"/>
                <w:szCs w:val="24"/>
              </w:rPr>
              <w:t>1.10</w:t>
            </w:r>
          </w:p>
        </w:tc>
        <w:tc>
          <w:tcPr>
            <w:tcW w:w="1386" w:type="dxa"/>
          </w:tcPr>
          <w:p w:rsidR="00E67EA8" w:rsidRPr="00E538F1" w:rsidRDefault="00E67EA8" w:rsidP="00E67EA8">
            <w:pPr>
              <w:keepNext/>
              <w:keepLines/>
              <w:jc w:val="center"/>
              <w:rPr>
                <w:sz w:val="24"/>
                <w:szCs w:val="24"/>
              </w:rPr>
            </w:pPr>
            <w:r w:rsidRPr="00AC39BF">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AC39BF" w:rsidRDefault="00E67EA8" w:rsidP="00E67EA8">
            <w:pPr>
              <w:ind w:firstLine="266"/>
              <w:jc w:val="both"/>
              <w:rPr>
                <w:sz w:val="24"/>
                <w:szCs w:val="24"/>
              </w:rPr>
            </w:pPr>
            <w:r w:rsidRPr="00AC39BF">
              <w:rPr>
                <w:sz w:val="24"/>
                <w:szCs w:val="24"/>
              </w:rPr>
              <w:t>Разработка мер по профилактике терроризма, обеспечению защищенности объектов от возможных террористических посягательств, а также по минимизации и (или) ликвидации последствий террористических актов, осуществление контроля за реализацией этих мер.</w:t>
            </w:r>
          </w:p>
        </w:tc>
        <w:tc>
          <w:tcPr>
            <w:tcW w:w="2693" w:type="dxa"/>
          </w:tcPr>
          <w:p w:rsidR="00E67EA8" w:rsidRPr="00E538F1" w:rsidRDefault="00E67EA8" w:rsidP="00E67EA8">
            <w:pPr>
              <w:keepNext/>
              <w:keepLines/>
              <w:rPr>
                <w:sz w:val="24"/>
                <w:szCs w:val="24"/>
              </w:rPr>
            </w:pPr>
            <w:r w:rsidRPr="00AC39BF">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Default="00E67EA8" w:rsidP="00E67EA8">
            <w:pPr>
              <w:rPr>
                <w:sz w:val="24"/>
                <w:szCs w:val="24"/>
              </w:rPr>
            </w:pPr>
            <w:r>
              <w:rPr>
                <w:sz w:val="24"/>
                <w:szCs w:val="24"/>
              </w:rPr>
              <w:t>1.11</w:t>
            </w:r>
          </w:p>
        </w:tc>
        <w:tc>
          <w:tcPr>
            <w:tcW w:w="1386" w:type="dxa"/>
          </w:tcPr>
          <w:p w:rsidR="00E67EA8" w:rsidRPr="00E538F1" w:rsidRDefault="00E67EA8" w:rsidP="00E67EA8">
            <w:pPr>
              <w:keepNext/>
              <w:keepLines/>
              <w:jc w:val="center"/>
              <w:rPr>
                <w:sz w:val="24"/>
                <w:szCs w:val="24"/>
              </w:rPr>
            </w:pPr>
            <w:r w:rsidRPr="00AC39BF">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AC39BF" w:rsidRDefault="00E67EA8" w:rsidP="00E67EA8">
            <w:pPr>
              <w:ind w:firstLine="266"/>
              <w:jc w:val="both"/>
              <w:rPr>
                <w:sz w:val="24"/>
                <w:szCs w:val="24"/>
              </w:rPr>
            </w:pPr>
            <w:r w:rsidRPr="00AC39BF">
              <w:rPr>
                <w:sz w:val="24"/>
                <w:szCs w:val="24"/>
              </w:rPr>
              <w:t xml:space="preserve">Осуществление контроля за выполнением решений Национального антитеррористического комитета, оперативного </w:t>
            </w:r>
            <w:r w:rsidRPr="00AC39BF">
              <w:rPr>
                <w:sz w:val="24"/>
                <w:szCs w:val="24"/>
              </w:rPr>
              <w:lastRenderedPageBreak/>
              <w:t xml:space="preserve">штаба в Московской области, Антитеррористических комиссий Московской области и </w:t>
            </w:r>
            <w:r>
              <w:rPr>
                <w:sz w:val="24"/>
                <w:szCs w:val="24"/>
              </w:rPr>
              <w:t xml:space="preserve">_________ </w:t>
            </w:r>
            <w:r w:rsidRPr="00AC39BF">
              <w:rPr>
                <w:sz w:val="24"/>
                <w:szCs w:val="24"/>
              </w:rPr>
              <w:t>муниципального района.</w:t>
            </w:r>
          </w:p>
        </w:tc>
        <w:tc>
          <w:tcPr>
            <w:tcW w:w="2693" w:type="dxa"/>
          </w:tcPr>
          <w:p w:rsidR="00E67EA8" w:rsidRPr="00E538F1" w:rsidRDefault="00E67EA8" w:rsidP="00E67EA8">
            <w:pPr>
              <w:keepNext/>
              <w:keepLines/>
              <w:rPr>
                <w:sz w:val="24"/>
                <w:szCs w:val="24"/>
              </w:rPr>
            </w:pPr>
            <w:r w:rsidRPr="00AC39BF">
              <w:rPr>
                <w:sz w:val="24"/>
                <w:szCs w:val="24"/>
              </w:rPr>
              <w:lastRenderedPageBreak/>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42"/>
        </w:trPr>
        <w:tc>
          <w:tcPr>
            <w:tcW w:w="700" w:type="dxa"/>
          </w:tcPr>
          <w:p w:rsidR="00E67EA8" w:rsidRDefault="00E67EA8" w:rsidP="00E67EA8">
            <w:pPr>
              <w:rPr>
                <w:sz w:val="24"/>
                <w:szCs w:val="24"/>
              </w:rPr>
            </w:pPr>
            <w:r>
              <w:rPr>
                <w:sz w:val="24"/>
                <w:szCs w:val="24"/>
              </w:rPr>
              <w:lastRenderedPageBreak/>
              <w:t>1.12</w:t>
            </w:r>
          </w:p>
        </w:tc>
        <w:tc>
          <w:tcPr>
            <w:tcW w:w="1386" w:type="dxa"/>
          </w:tcPr>
          <w:p w:rsidR="00E67EA8" w:rsidRPr="00E538F1" w:rsidRDefault="00E67EA8" w:rsidP="00E67EA8">
            <w:pPr>
              <w:keepNext/>
              <w:keepLines/>
              <w:jc w:val="center"/>
              <w:rPr>
                <w:sz w:val="24"/>
                <w:szCs w:val="24"/>
              </w:rPr>
            </w:pPr>
            <w:r w:rsidRPr="00AC39BF">
              <w:rPr>
                <w:sz w:val="24"/>
                <w:szCs w:val="24"/>
              </w:rPr>
              <w:t>Постоянно</w:t>
            </w:r>
          </w:p>
        </w:tc>
        <w:tc>
          <w:tcPr>
            <w:tcW w:w="1316" w:type="dxa"/>
            <w:gridSpan w:val="2"/>
          </w:tcPr>
          <w:p w:rsidR="00E67EA8" w:rsidRPr="00E538F1" w:rsidRDefault="00E67EA8" w:rsidP="00E67EA8">
            <w:pPr>
              <w:tabs>
                <w:tab w:val="left" w:pos="454"/>
              </w:tabs>
              <w:ind w:firstLine="261"/>
              <w:jc w:val="both"/>
              <w:rPr>
                <w:b/>
                <w:sz w:val="24"/>
                <w:szCs w:val="24"/>
              </w:rPr>
            </w:pPr>
          </w:p>
        </w:tc>
        <w:tc>
          <w:tcPr>
            <w:tcW w:w="6932" w:type="dxa"/>
          </w:tcPr>
          <w:p w:rsidR="00E67EA8" w:rsidRPr="00AC39BF" w:rsidRDefault="00E67EA8" w:rsidP="00E67EA8">
            <w:pPr>
              <w:ind w:firstLine="266"/>
              <w:jc w:val="both"/>
              <w:rPr>
                <w:sz w:val="24"/>
                <w:szCs w:val="24"/>
              </w:rPr>
            </w:pPr>
            <w:r w:rsidRPr="00AC39BF">
              <w:rPr>
                <w:sz w:val="24"/>
                <w:szCs w:val="24"/>
              </w:rPr>
              <w:t xml:space="preserve">Осуществление взаимодействия с правоохранительными органами, центральными исполнительными органами государственной власти, общественными организациями и объединениями, осуществляющими свою деятельность на территории </w:t>
            </w:r>
            <w:r>
              <w:rPr>
                <w:sz w:val="24"/>
                <w:szCs w:val="24"/>
              </w:rPr>
              <w:t xml:space="preserve">______ </w:t>
            </w:r>
            <w:r w:rsidRPr="00AC39BF">
              <w:rPr>
                <w:sz w:val="24"/>
                <w:szCs w:val="24"/>
              </w:rPr>
              <w:t>муниципального района, Антитеррористической комиссией Московской области, органами местного самоуправления других муниципальных образований.</w:t>
            </w:r>
          </w:p>
        </w:tc>
        <w:tc>
          <w:tcPr>
            <w:tcW w:w="2693" w:type="dxa"/>
          </w:tcPr>
          <w:p w:rsidR="00E67EA8" w:rsidRPr="00E538F1" w:rsidRDefault="00E67EA8" w:rsidP="00E67EA8">
            <w:pPr>
              <w:keepNext/>
              <w:keepLines/>
              <w:rPr>
                <w:sz w:val="24"/>
                <w:szCs w:val="24"/>
              </w:rPr>
            </w:pPr>
            <w:r w:rsidRPr="00AC39BF">
              <w:rPr>
                <w:sz w:val="24"/>
                <w:szCs w:val="24"/>
              </w:rPr>
              <w:t xml:space="preserve">Глава </w:t>
            </w:r>
            <w:r>
              <w:rPr>
                <w:sz w:val="24"/>
                <w:szCs w:val="24"/>
              </w:rPr>
              <w:t xml:space="preserve">________ </w:t>
            </w:r>
            <w:r w:rsidRPr="00AC39BF">
              <w:rPr>
                <w:sz w:val="24"/>
                <w:szCs w:val="24"/>
              </w:rPr>
              <w:t>муниципального района; 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267"/>
        </w:trPr>
        <w:tc>
          <w:tcPr>
            <w:tcW w:w="14587" w:type="dxa"/>
            <w:gridSpan w:val="7"/>
          </w:tcPr>
          <w:p w:rsidR="00E67EA8" w:rsidRPr="00E538F1" w:rsidRDefault="00E67EA8" w:rsidP="00E67EA8">
            <w:pPr>
              <w:keepNext/>
              <w:keepLines/>
              <w:jc w:val="center"/>
              <w:rPr>
                <w:sz w:val="24"/>
                <w:szCs w:val="24"/>
              </w:rPr>
            </w:pPr>
            <w:r w:rsidRPr="00E538F1">
              <w:rPr>
                <w:b/>
                <w:sz w:val="24"/>
                <w:szCs w:val="24"/>
              </w:rPr>
              <w:t xml:space="preserve">2. При ПОВЫШЕННОМ («синий») уровне террористической опасности – при наличии требующей подтверждения информации о реальной возможности совершения террористического акта </w:t>
            </w:r>
            <w:r w:rsidRPr="00E538F1">
              <w:rPr>
                <w:sz w:val="24"/>
                <w:szCs w:val="24"/>
              </w:rPr>
              <w:t xml:space="preserve">(время «Ч» – время поступления сигнала) </w:t>
            </w:r>
          </w:p>
        </w:tc>
      </w:tr>
      <w:tr w:rsidR="00E67EA8" w:rsidRPr="009E55D2" w:rsidTr="001B190A">
        <w:trPr>
          <w:trHeight w:val="814"/>
        </w:trPr>
        <w:tc>
          <w:tcPr>
            <w:tcW w:w="700" w:type="dxa"/>
          </w:tcPr>
          <w:p w:rsidR="00E67EA8" w:rsidRPr="00E538F1" w:rsidRDefault="00E67EA8" w:rsidP="00E67EA8">
            <w:pPr>
              <w:rPr>
                <w:sz w:val="24"/>
                <w:szCs w:val="24"/>
              </w:rPr>
            </w:pPr>
            <w:r w:rsidRPr="00E538F1">
              <w:rPr>
                <w:sz w:val="24"/>
                <w:szCs w:val="24"/>
              </w:rPr>
              <w:t>2.1.</w:t>
            </w:r>
          </w:p>
        </w:tc>
        <w:tc>
          <w:tcPr>
            <w:tcW w:w="1386" w:type="dxa"/>
          </w:tcPr>
          <w:p w:rsidR="00E67EA8" w:rsidRPr="00E538F1" w:rsidRDefault="00E67EA8" w:rsidP="00E67EA8">
            <w:pPr>
              <w:keepNext/>
              <w:keepLines/>
              <w:jc w:val="center"/>
              <w:rPr>
                <w:color w:val="FF0000"/>
                <w:sz w:val="24"/>
                <w:szCs w:val="24"/>
              </w:rPr>
            </w:pPr>
            <w:r w:rsidRPr="00E538F1">
              <w:rPr>
                <w:sz w:val="24"/>
                <w:szCs w:val="24"/>
              </w:rPr>
              <w:t xml:space="preserve">«Ч» </w:t>
            </w:r>
            <w:r>
              <w:rPr>
                <w:sz w:val="24"/>
                <w:szCs w:val="24"/>
              </w:rPr>
              <w:t>+</w:t>
            </w:r>
            <w:r w:rsidRPr="00E538F1">
              <w:rPr>
                <w:sz w:val="24"/>
                <w:szCs w:val="24"/>
              </w:rPr>
              <w:t xml:space="preserve">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Pr>
                <w:sz w:val="24"/>
                <w:szCs w:val="24"/>
              </w:rPr>
              <w:t>________</w:t>
            </w:r>
          </w:p>
        </w:tc>
        <w:tc>
          <w:tcPr>
            <w:tcW w:w="6946" w:type="dxa"/>
            <w:gridSpan w:val="2"/>
          </w:tcPr>
          <w:p w:rsidR="00E67EA8" w:rsidRPr="00E538F1" w:rsidRDefault="00E67EA8" w:rsidP="00E67EA8">
            <w:pPr>
              <w:ind w:firstLine="261"/>
              <w:jc w:val="both"/>
              <w:rPr>
                <w:sz w:val="24"/>
                <w:szCs w:val="24"/>
              </w:rPr>
            </w:pPr>
            <w:r w:rsidRPr="00E538F1">
              <w:rPr>
                <w:sz w:val="24"/>
                <w:szCs w:val="24"/>
              </w:rPr>
              <w:t>Прием сигнала от дежурной службы Губернатора Московской области о введении ПОВЫШЕННОГО («синего») уровня террористической опасности.</w:t>
            </w:r>
          </w:p>
        </w:tc>
        <w:tc>
          <w:tcPr>
            <w:tcW w:w="2693" w:type="dxa"/>
          </w:tcPr>
          <w:p w:rsidR="00E67EA8" w:rsidRPr="00E538F1" w:rsidRDefault="00E67EA8" w:rsidP="00E67EA8">
            <w:pPr>
              <w:keepNext/>
              <w:keepLines/>
              <w:rPr>
                <w:sz w:val="24"/>
                <w:szCs w:val="24"/>
              </w:rPr>
            </w:pPr>
            <w:r w:rsidRPr="00E538F1">
              <w:rPr>
                <w:sz w:val="24"/>
                <w:szCs w:val="24"/>
              </w:rPr>
              <w:t xml:space="preserve">дежурный </w:t>
            </w:r>
            <w:r>
              <w:rPr>
                <w:sz w:val="24"/>
                <w:szCs w:val="24"/>
              </w:rPr>
              <w:t>ЕДДС ______ района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096"/>
        </w:trPr>
        <w:tc>
          <w:tcPr>
            <w:tcW w:w="700" w:type="dxa"/>
          </w:tcPr>
          <w:p w:rsidR="00E67EA8" w:rsidRPr="00E538F1" w:rsidRDefault="00E67EA8" w:rsidP="00E67EA8">
            <w:pPr>
              <w:rPr>
                <w:sz w:val="24"/>
                <w:szCs w:val="24"/>
              </w:rPr>
            </w:pPr>
            <w:r w:rsidRPr="00E538F1">
              <w:rPr>
                <w:sz w:val="24"/>
                <w:szCs w:val="24"/>
              </w:rPr>
              <w:t>2.2.</w:t>
            </w:r>
          </w:p>
        </w:tc>
        <w:tc>
          <w:tcPr>
            <w:tcW w:w="1386" w:type="dxa"/>
          </w:tcPr>
          <w:p w:rsidR="00E67EA8" w:rsidRPr="00E538F1" w:rsidRDefault="00E67EA8" w:rsidP="00E67EA8">
            <w:pPr>
              <w:keepNext/>
              <w:keepLines/>
              <w:jc w:val="center"/>
              <w:rPr>
                <w:color w:val="FF0000"/>
                <w:sz w:val="24"/>
                <w:szCs w:val="24"/>
              </w:rPr>
            </w:pPr>
            <w:r w:rsidRPr="00E538F1">
              <w:rPr>
                <w:sz w:val="24"/>
                <w:szCs w:val="24"/>
              </w:rPr>
              <w:t>«Ч»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Pr>
                <w:sz w:val="24"/>
                <w:szCs w:val="24"/>
              </w:rPr>
              <w:t>_________</w:t>
            </w:r>
          </w:p>
        </w:tc>
        <w:tc>
          <w:tcPr>
            <w:tcW w:w="6946" w:type="dxa"/>
            <w:gridSpan w:val="2"/>
          </w:tcPr>
          <w:p w:rsidR="00E67EA8" w:rsidRPr="00E538F1" w:rsidRDefault="00E67EA8" w:rsidP="00E67EA8">
            <w:pPr>
              <w:ind w:firstLine="261"/>
              <w:jc w:val="both"/>
              <w:rPr>
                <w:sz w:val="24"/>
                <w:szCs w:val="24"/>
              </w:rPr>
            </w:pPr>
            <w:r w:rsidRPr="00E538F1">
              <w:rPr>
                <w:sz w:val="24"/>
                <w:szCs w:val="24"/>
              </w:rPr>
              <w:t xml:space="preserve">Подтверждение у дежурной службы Губернатора Московской области (аппарата АТК Московской области)  информации о реальной возможности совершения террористического акта на территории </w:t>
            </w:r>
            <w:r>
              <w:rPr>
                <w:sz w:val="24"/>
                <w:szCs w:val="24"/>
              </w:rPr>
              <w:t>_______ муниципального района</w:t>
            </w:r>
            <w:r w:rsidRPr="00E538F1">
              <w:rPr>
                <w:sz w:val="24"/>
                <w:szCs w:val="24"/>
              </w:rPr>
              <w:t xml:space="preserve"> Московской области.</w:t>
            </w:r>
          </w:p>
        </w:tc>
        <w:tc>
          <w:tcPr>
            <w:tcW w:w="2693" w:type="dxa"/>
          </w:tcPr>
          <w:p w:rsidR="00E67EA8" w:rsidRPr="00E538F1" w:rsidRDefault="00E67EA8" w:rsidP="00E67EA8">
            <w:pPr>
              <w:keepNext/>
              <w:keepLines/>
              <w:rPr>
                <w:sz w:val="24"/>
                <w:szCs w:val="24"/>
              </w:rPr>
            </w:pPr>
            <w:r w:rsidRPr="0097355D">
              <w:rPr>
                <w:sz w:val="24"/>
                <w:szCs w:val="24"/>
              </w:rPr>
              <w:t xml:space="preserve">дежурный ЕДДС </w:t>
            </w:r>
            <w:r>
              <w:rPr>
                <w:sz w:val="24"/>
                <w:szCs w:val="24"/>
              </w:rPr>
              <w:t xml:space="preserve">_______ </w:t>
            </w:r>
            <w:r w:rsidRPr="0097355D">
              <w:rPr>
                <w:sz w:val="24"/>
                <w:szCs w:val="24"/>
              </w:rPr>
              <w:t>района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096"/>
        </w:trPr>
        <w:tc>
          <w:tcPr>
            <w:tcW w:w="700" w:type="dxa"/>
          </w:tcPr>
          <w:p w:rsidR="00E67EA8" w:rsidRPr="00E538F1" w:rsidRDefault="00E67EA8" w:rsidP="00E67EA8">
            <w:pPr>
              <w:rPr>
                <w:sz w:val="24"/>
                <w:szCs w:val="24"/>
              </w:rPr>
            </w:pPr>
            <w:r w:rsidRPr="00E538F1">
              <w:rPr>
                <w:sz w:val="24"/>
                <w:szCs w:val="24"/>
              </w:rPr>
              <w:t>2.3.</w:t>
            </w:r>
          </w:p>
        </w:tc>
        <w:tc>
          <w:tcPr>
            <w:tcW w:w="1386" w:type="dxa"/>
          </w:tcPr>
          <w:p w:rsidR="00E67EA8" w:rsidRPr="00E538F1" w:rsidRDefault="00E67EA8" w:rsidP="00E67EA8">
            <w:pPr>
              <w:keepNext/>
              <w:keepLines/>
              <w:jc w:val="center"/>
              <w:rPr>
                <w:color w:val="FF0000"/>
                <w:sz w:val="24"/>
                <w:szCs w:val="24"/>
              </w:rPr>
            </w:pPr>
            <w:r w:rsidRPr="00E538F1">
              <w:rPr>
                <w:sz w:val="24"/>
                <w:szCs w:val="24"/>
              </w:rPr>
              <w:t>«Ч»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1"/>
              <w:jc w:val="both"/>
              <w:rPr>
                <w:sz w:val="24"/>
                <w:szCs w:val="24"/>
              </w:rPr>
            </w:pPr>
            <w:r w:rsidRPr="00E538F1">
              <w:rPr>
                <w:sz w:val="24"/>
                <w:szCs w:val="24"/>
              </w:rPr>
              <w:t xml:space="preserve">Изучение совместно с заместителями и руководителями структурных подразделений </w:t>
            </w:r>
            <w:r>
              <w:rPr>
                <w:sz w:val="24"/>
                <w:szCs w:val="24"/>
              </w:rPr>
              <w:t xml:space="preserve">администрации ______ муниципального района </w:t>
            </w:r>
            <w:r w:rsidRPr="00E538F1">
              <w:rPr>
                <w:sz w:val="24"/>
                <w:szCs w:val="24"/>
              </w:rPr>
              <w:t>поступившей информации,   уточнение задач по проведению профилактических мероприятий в установленной сфере деятельности, по подготовке информации, необходимой для деятельности функциональн</w:t>
            </w:r>
            <w:r>
              <w:rPr>
                <w:sz w:val="24"/>
                <w:szCs w:val="24"/>
              </w:rPr>
              <w:t>ых</w:t>
            </w:r>
            <w:r w:rsidRPr="00E538F1">
              <w:rPr>
                <w:sz w:val="24"/>
                <w:szCs w:val="24"/>
              </w:rPr>
              <w:t xml:space="preserve"> групп</w:t>
            </w:r>
            <w:r>
              <w:rPr>
                <w:sz w:val="24"/>
                <w:szCs w:val="24"/>
              </w:rPr>
              <w:t xml:space="preserve"> администрации _______ муниципального района.</w:t>
            </w:r>
          </w:p>
        </w:tc>
        <w:tc>
          <w:tcPr>
            <w:tcW w:w="2693" w:type="dxa"/>
          </w:tcPr>
          <w:p w:rsidR="00E67EA8" w:rsidRPr="004359BB" w:rsidRDefault="00E67EA8" w:rsidP="00E67EA8">
            <w:pPr>
              <w:keepNext/>
              <w:keepLines/>
              <w:rPr>
                <w:sz w:val="24"/>
                <w:szCs w:val="24"/>
              </w:rPr>
            </w:pPr>
            <w:r w:rsidRPr="004359BB">
              <w:rPr>
                <w:sz w:val="24"/>
                <w:szCs w:val="24"/>
              </w:rPr>
              <w:t xml:space="preserve">Глава </w:t>
            </w:r>
            <w:r>
              <w:rPr>
                <w:sz w:val="24"/>
                <w:szCs w:val="24"/>
              </w:rPr>
              <w:t xml:space="preserve">_______ </w:t>
            </w:r>
            <w:r w:rsidRPr="004359BB">
              <w:rPr>
                <w:sz w:val="24"/>
                <w:szCs w:val="24"/>
              </w:rPr>
              <w:t xml:space="preserve">муниципального района; </w:t>
            </w:r>
          </w:p>
          <w:p w:rsidR="00E67EA8" w:rsidRPr="00E538F1" w:rsidRDefault="00E67EA8" w:rsidP="00E67EA8">
            <w:pPr>
              <w:keepNext/>
              <w:keepLines/>
              <w:rPr>
                <w:sz w:val="24"/>
                <w:szCs w:val="24"/>
              </w:rPr>
            </w:pPr>
            <w:r w:rsidRPr="004359BB">
              <w:rPr>
                <w:sz w:val="24"/>
                <w:szCs w:val="24"/>
              </w:rPr>
              <w:t>заместитель главы - руководитель аппарата</w:t>
            </w:r>
            <w:r w:rsidRPr="00E538F1">
              <w:rPr>
                <w:sz w:val="24"/>
                <w:szCs w:val="24"/>
              </w:rPr>
              <w:br/>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613"/>
        </w:trPr>
        <w:tc>
          <w:tcPr>
            <w:tcW w:w="700" w:type="dxa"/>
          </w:tcPr>
          <w:p w:rsidR="00E67EA8" w:rsidRPr="00E538F1" w:rsidRDefault="00E67EA8" w:rsidP="00E67EA8">
            <w:pPr>
              <w:rPr>
                <w:sz w:val="24"/>
                <w:szCs w:val="24"/>
              </w:rPr>
            </w:pPr>
            <w:r w:rsidRPr="00E538F1">
              <w:rPr>
                <w:sz w:val="24"/>
                <w:szCs w:val="24"/>
              </w:rPr>
              <w:t>2.4.</w:t>
            </w:r>
          </w:p>
        </w:tc>
        <w:tc>
          <w:tcPr>
            <w:tcW w:w="1386" w:type="dxa"/>
          </w:tcPr>
          <w:p w:rsidR="00E67EA8" w:rsidRPr="00E538F1" w:rsidRDefault="00E67EA8" w:rsidP="00E67EA8">
            <w:pPr>
              <w:keepNext/>
              <w:keepLines/>
              <w:jc w:val="center"/>
              <w:rPr>
                <w:color w:val="FF0000"/>
                <w:sz w:val="24"/>
                <w:szCs w:val="24"/>
              </w:rPr>
            </w:pPr>
            <w:r w:rsidRPr="00E538F1">
              <w:rPr>
                <w:sz w:val="24"/>
                <w:szCs w:val="24"/>
              </w:rPr>
              <w:t>к  «Ч»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bCs/>
                <w:sz w:val="24"/>
                <w:szCs w:val="24"/>
              </w:rPr>
            </w:pPr>
            <w:r w:rsidRPr="00E538F1">
              <w:rPr>
                <w:bCs/>
                <w:sz w:val="24"/>
                <w:szCs w:val="24"/>
              </w:rPr>
              <w:t xml:space="preserve">Уточнение порядка оповещения членов </w:t>
            </w:r>
            <w:r>
              <w:rPr>
                <w:bCs/>
                <w:sz w:val="24"/>
                <w:szCs w:val="24"/>
              </w:rPr>
              <w:t>Антитеррористической комиссии и Комиссии по ЧС и ПБ ________ муниципального района</w:t>
            </w:r>
            <w:r w:rsidRPr="00E538F1">
              <w:rPr>
                <w:bCs/>
                <w:sz w:val="24"/>
                <w:szCs w:val="24"/>
              </w:rPr>
              <w:t xml:space="preserve">, а также места их сбора, а также выполняемых каждым из них мероприятий, направленных </w:t>
            </w:r>
            <w:r w:rsidRPr="00E538F1">
              <w:rPr>
                <w:bCs/>
                <w:sz w:val="24"/>
                <w:szCs w:val="24"/>
              </w:rPr>
              <w:lastRenderedPageBreak/>
              <w:t xml:space="preserve">на подготовку к действиям в условиях угрозы совершения террористического акта (по имеющейся информации). </w:t>
            </w:r>
          </w:p>
        </w:tc>
        <w:tc>
          <w:tcPr>
            <w:tcW w:w="2693" w:type="dxa"/>
          </w:tcPr>
          <w:p w:rsidR="00E67EA8" w:rsidRPr="00E538F1" w:rsidRDefault="00E67EA8" w:rsidP="00E67EA8">
            <w:pPr>
              <w:keepNext/>
              <w:keepLines/>
              <w:rPr>
                <w:sz w:val="24"/>
                <w:szCs w:val="24"/>
              </w:rPr>
            </w:pPr>
            <w:r>
              <w:rPr>
                <w:sz w:val="24"/>
                <w:szCs w:val="24"/>
              </w:rPr>
              <w:lastRenderedPageBreak/>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922"/>
        </w:trPr>
        <w:tc>
          <w:tcPr>
            <w:tcW w:w="700" w:type="dxa"/>
          </w:tcPr>
          <w:p w:rsidR="00E67EA8" w:rsidRPr="00E538F1" w:rsidRDefault="00E67EA8" w:rsidP="00E67EA8">
            <w:pPr>
              <w:rPr>
                <w:sz w:val="24"/>
                <w:szCs w:val="24"/>
              </w:rPr>
            </w:pPr>
            <w:r w:rsidRPr="00E538F1">
              <w:rPr>
                <w:sz w:val="24"/>
                <w:szCs w:val="24"/>
              </w:rPr>
              <w:lastRenderedPageBreak/>
              <w:t>2.5.</w:t>
            </w:r>
          </w:p>
        </w:tc>
        <w:tc>
          <w:tcPr>
            <w:tcW w:w="1386" w:type="dxa"/>
          </w:tcPr>
          <w:p w:rsidR="00E67EA8" w:rsidRPr="00E538F1" w:rsidRDefault="00E67EA8" w:rsidP="00E67EA8">
            <w:pPr>
              <w:keepNext/>
              <w:keepLines/>
              <w:jc w:val="center"/>
              <w:rPr>
                <w:color w:val="FF0000"/>
                <w:sz w:val="24"/>
                <w:szCs w:val="24"/>
              </w:rPr>
            </w:pPr>
            <w:r w:rsidRPr="00E538F1">
              <w:rPr>
                <w:sz w:val="24"/>
                <w:szCs w:val="24"/>
              </w:rPr>
              <w:t>«Ч»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sz w:val="24"/>
                <w:szCs w:val="24"/>
              </w:rPr>
            </w:pPr>
            <w:r w:rsidRPr="00E538F1">
              <w:rPr>
                <w:bCs/>
                <w:sz w:val="24"/>
                <w:szCs w:val="24"/>
              </w:rPr>
              <w:t>Проведение дополнительных инструктажей с</w:t>
            </w:r>
            <w:r w:rsidRPr="00E538F1">
              <w:rPr>
                <w:sz w:val="24"/>
                <w:szCs w:val="24"/>
              </w:rPr>
              <w:t xml:space="preserve">отрудников </w:t>
            </w:r>
            <w:r>
              <w:rPr>
                <w:sz w:val="24"/>
                <w:szCs w:val="24"/>
              </w:rPr>
              <w:t xml:space="preserve">администрации _______ муниципального района, руководителей и членов функциональных групп </w:t>
            </w:r>
            <w:r w:rsidRPr="00E538F1">
              <w:rPr>
                <w:bCs/>
                <w:sz w:val="24"/>
                <w:szCs w:val="24"/>
              </w:rPr>
              <w:t xml:space="preserve">по </w:t>
            </w:r>
            <w:r w:rsidRPr="00E538F1">
              <w:rPr>
                <w:sz w:val="24"/>
                <w:szCs w:val="24"/>
              </w:rPr>
              <w:t>действиям при получении сигнала «Эдельвейс – Московская область».</w:t>
            </w:r>
          </w:p>
        </w:tc>
        <w:tc>
          <w:tcPr>
            <w:tcW w:w="2693" w:type="dxa"/>
          </w:tcPr>
          <w:p w:rsidR="00E67EA8" w:rsidRPr="00E538F1" w:rsidRDefault="00E67EA8" w:rsidP="00E67EA8">
            <w:pPr>
              <w:keepNext/>
              <w:keepLines/>
              <w:rPr>
                <w:sz w:val="24"/>
                <w:szCs w:val="24"/>
              </w:rPr>
            </w:pPr>
            <w:r>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922"/>
        </w:trPr>
        <w:tc>
          <w:tcPr>
            <w:tcW w:w="700" w:type="dxa"/>
          </w:tcPr>
          <w:p w:rsidR="00E67EA8" w:rsidRPr="00E538F1" w:rsidRDefault="00E67EA8" w:rsidP="00E67EA8">
            <w:pPr>
              <w:rPr>
                <w:sz w:val="24"/>
                <w:szCs w:val="24"/>
              </w:rPr>
            </w:pPr>
            <w:r w:rsidRPr="00E538F1">
              <w:rPr>
                <w:sz w:val="24"/>
                <w:szCs w:val="24"/>
              </w:rPr>
              <w:t>2.7.</w:t>
            </w:r>
          </w:p>
        </w:tc>
        <w:tc>
          <w:tcPr>
            <w:tcW w:w="1386" w:type="dxa"/>
          </w:tcPr>
          <w:p w:rsidR="00E67EA8" w:rsidRPr="00E538F1" w:rsidRDefault="00E67EA8" w:rsidP="00E67EA8">
            <w:pPr>
              <w:keepNext/>
              <w:keepLines/>
              <w:jc w:val="center"/>
              <w:rPr>
                <w:color w:val="FF0000"/>
                <w:sz w:val="24"/>
                <w:szCs w:val="24"/>
              </w:rPr>
            </w:pPr>
            <w:r w:rsidRPr="00E538F1">
              <w:rPr>
                <w:sz w:val="24"/>
                <w:szCs w:val="24"/>
              </w:rPr>
              <w:t>к «Ч»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bCs/>
                <w:sz w:val="24"/>
                <w:szCs w:val="24"/>
              </w:rPr>
            </w:pPr>
            <w:r w:rsidRPr="00E538F1">
              <w:rPr>
                <w:bCs/>
                <w:sz w:val="24"/>
                <w:szCs w:val="24"/>
              </w:rPr>
              <w:t>Уточнение расчетов сил и средств</w:t>
            </w:r>
            <w:r>
              <w:rPr>
                <w:bCs/>
                <w:sz w:val="24"/>
                <w:szCs w:val="24"/>
              </w:rPr>
              <w:t xml:space="preserve"> функциональных групп</w:t>
            </w:r>
            <w:r w:rsidRPr="00E538F1">
              <w:rPr>
                <w:bCs/>
                <w:sz w:val="24"/>
                <w:szCs w:val="24"/>
              </w:rPr>
              <w:t>, планируемых для привлечения к ликвидации последствий возможного террористического акта</w:t>
            </w:r>
          </w:p>
        </w:tc>
        <w:tc>
          <w:tcPr>
            <w:tcW w:w="2693" w:type="dxa"/>
          </w:tcPr>
          <w:p w:rsidR="00E67EA8" w:rsidRPr="00AA58EB" w:rsidRDefault="00E67EA8" w:rsidP="00E67EA8">
            <w:pPr>
              <w:keepNext/>
              <w:keepLines/>
              <w:rPr>
                <w:sz w:val="24"/>
                <w:szCs w:val="24"/>
              </w:rPr>
            </w:pPr>
            <w:r w:rsidRPr="00AA58EB">
              <w:rPr>
                <w:sz w:val="24"/>
                <w:szCs w:val="24"/>
              </w:rPr>
              <w:t>заместители главы,</w:t>
            </w:r>
          </w:p>
          <w:p w:rsidR="00E67EA8" w:rsidRPr="00E538F1" w:rsidRDefault="00E67EA8" w:rsidP="00E67EA8">
            <w:pPr>
              <w:keepNext/>
              <w:keepLines/>
              <w:rPr>
                <w:sz w:val="24"/>
                <w:szCs w:val="24"/>
              </w:rPr>
            </w:pPr>
            <w:r w:rsidRPr="00AA58EB">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922"/>
        </w:trPr>
        <w:tc>
          <w:tcPr>
            <w:tcW w:w="700" w:type="dxa"/>
          </w:tcPr>
          <w:p w:rsidR="00E67EA8" w:rsidRPr="00E538F1" w:rsidRDefault="00E67EA8" w:rsidP="00E67EA8">
            <w:pPr>
              <w:rPr>
                <w:sz w:val="24"/>
                <w:szCs w:val="24"/>
              </w:rPr>
            </w:pPr>
            <w:r w:rsidRPr="00E538F1">
              <w:rPr>
                <w:sz w:val="24"/>
                <w:szCs w:val="24"/>
              </w:rPr>
              <w:t>2.8.</w:t>
            </w:r>
          </w:p>
        </w:tc>
        <w:tc>
          <w:tcPr>
            <w:tcW w:w="1386" w:type="dxa"/>
          </w:tcPr>
          <w:p w:rsidR="00E67EA8" w:rsidRPr="00E538F1" w:rsidRDefault="00E67EA8" w:rsidP="00E67EA8">
            <w:pPr>
              <w:keepNext/>
              <w:keepLines/>
              <w:jc w:val="center"/>
              <w:rPr>
                <w:color w:val="FF0000"/>
                <w:sz w:val="24"/>
                <w:szCs w:val="24"/>
              </w:rPr>
            </w:pPr>
            <w:r w:rsidRPr="00E538F1">
              <w:rPr>
                <w:sz w:val="24"/>
                <w:szCs w:val="24"/>
              </w:rPr>
              <w:t>к «Ч»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bCs/>
                <w:sz w:val="24"/>
                <w:szCs w:val="24"/>
              </w:rPr>
            </w:pPr>
            <w:r>
              <w:rPr>
                <w:bCs/>
                <w:sz w:val="24"/>
                <w:szCs w:val="24"/>
              </w:rPr>
              <w:t>Ор</w:t>
            </w:r>
            <w:r w:rsidRPr="0097355D">
              <w:rPr>
                <w:bCs/>
                <w:sz w:val="24"/>
                <w:szCs w:val="24"/>
              </w:rPr>
              <w:t>ганизация своевременного информирования населения о порядке действий в условиях угрозы совершения террористического акта.</w:t>
            </w:r>
          </w:p>
        </w:tc>
        <w:tc>
          <w:tcPr>
            <w:tcW w:w="2693" w:type="dxa"/>
          </w:tcPr>
          <w:p w:rsidR="00E67EA8" w:rsidRPr="00E538F1" w:rsidRDefault="00E67EA8" w:rsidP="00E67EA8">
            <w:pPr>
              <w:keepNext/>
              <w:keepLines/>
              <w:rPr>
                <w:sz w:val="24"/>
                <w:szCs w:val="24"/>
              </w:rPr>
            </w:pPr>
            <w:r>
              <w:rPr>
                <w:sz w:val="24"/>
                <w:szCs w:val="24"/>
              </w:rPr>
              <w:t xml:space="preserve">Дежурный ЕДДС, </w:t>
            </w:r>
            <w:r w:rsidRPr="0082624A">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717"/>
        </w:trPr>
        <w:tc>
          <w:tcPr>
            <w:tcW w:w="700" w:type="dxa"/>
          </w:tcPr>
          <w:p w:rsidR="00E67EA8" w:rsidRPr="00E538F1" w:rsidRDefault="00E67EA8" w:rsidP="00E67EA8">
            <w:pPr>
              <w:rPr>
                <w:sz w:val="24"/>
                <w:szCs w:val="24"/>
              </w:rPr>
            </w:pPr>
            <w:r w:rsidRPr="00E538F1">
              <w:rPr>
                <w:sz w:val="24"/>
                <w:szCs w:val="24"/>
              </w:rPr>
              <w:t>2.9.</w:t>
            </w:r>
          </w:p>
        </w:tc>
        <w:tc>
          <w:tcPr>
            <w:tcW w:w="1386" w:type="dxa"/>
          </w:tcPr>
          <w:p w:rsidR="00E67EA8" w:rsidRPr="00E538F1" w:rsidRDefault="00E67EA8" w:rsidP="00E67EA8">
            <w:pPr>
              <w:keepNext/>
              <w:keepLines/>
              <w:jc w:val="center"/>
              <w:rPr>
                <w:color w:val="FF0000"/>
                <w:sz w:val="24"/>
                <w:szCs w:val="24"/>
              </w:rPr>
            </w:pPr>
            <w:r w:rsidRPr="00E538F1">
              <w:rPr>
                <w:sz w:val="24"/>
                <w:szCs w:val="24"/>
              </w:rPr>
              <w:t>к «Ч»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bCs/>
                <w:sz w:val="24"/>
                <w:szCs w:val="24"/>
              </w:rPr>
            </w:pPr>
            <w:r w:rsidRPr="00EF44C4">
              <w:rPr>
                <w:bCs/>
                <w:sz w:val="24"/>
                <w:szCs w:val="24"/>
              </w:rPr>
              <w:t>Организация проведения дополнительных инструктажей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в соответствующей области.</w:t>
            </w:r>
          </w:p>
        </w:tc>
        <w:tc>
          <w:tcPr>
            <w:tcW w:w="2693" w:type="dxa"/>
          </w:tcPr>
          <w:p w:rsidR="00E67EA8" w:rsidRPr="00EF44C4" w:rsidRDefault="00E67EA8" w:rsidP="00E67EA8">
            <w:pPr>
              <w:keepNext/>
              <w:keepLines/>
              <w:rPr>
                <w:sz w:val="24"/>
                <w:szCs w:val="24"/>
              </w:rPr>
            </w:pPr>
            <w:r w:rsidRPr="00EF44C4">
              <w:rPr>
                <w:sz w:val="24"/>
                <w:szCs w:val="24"/>
              </w:rPr>
              <w:t>заместители главы,</w:t>
            </w:r>
          </w:p>
          <w:p w:rsidR="00E67EA8" w:rsidRPr="00E538F1" w:rsidRDefault="00E67EA8" w:rsidP="00E67EA8">
            <w:pPr>
              <w:keepNext/>
              <w:keepLines/>
              <w:rPr>
                <w:sz w:val="24"/>
                <w:szCs w:val="24"/>
              </w:rPr>
            </w:pPr>
            <w:r w:rsidRPr="00EF44C4">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922"/>
        </w:trPr>
        <w:tc>
          <w:tcPr>
            <w:tcW w:w="700" w:type="dxa"/>
          </w:tcPr>
          <w:p w:rsidR="00E67EA8" w:rsidRPr="00E538F1" w:rsidRDefault="00E67EA8" w:rsidP="00E67EA8">
            <w:pPr>
              <w:rPr>
                <w:sz w:val="24"/>
                <w:szCs w:val="24"/>
              </w:rPr>
            </w:pPr>
            <w:r w:rsidRPr="00E538F1">
              <w:rPr>
                <w:sz w:val="24"/>
                <w:szCs w:val="24"/>
              </w:rPr>
              <w:t>2.10</w:t>
            </w:r>
          </w:p>
        </w:tc>
        <w:tc>
          <w:tcPr>
            <w:tcW w:w="1386" w:type="dxa"/>
          </w:tcPr>
          <w:p w:rsidR="00E67EA8" w:rsidRPr="00E538F1" w:rsidRDefault="00E67EA8" w:rsidP="00E67EA8">
            <w:pPr>
              <w:keepNext/>
              <w:keepLines/>
              <w:jc w:val="center"/>
              <w:rPr>
                <w:color w:val="FF0000"/>
                <w:sz w:val="24"/>
                <w:szCs w:val="24"/>
              </w:rPr>
            </w:pPr>
            <w:r w:rsidRPr="00E538F1">
              <w:rPr>
                <w:sz w:val="24"/>
                <w:szCs w:val="24"/>
              </w:rPr>
              <w:t>к «Ч»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bCs/>
                <w:sz w:val="24"/>
                <w:szCs w:val="24"/>
              </w:rPr>
            </w:pPr>
            <w:r w:rsidRPr="0097355D">
              <w:rPr>
                <w:bCs/>
                <w:sz w:val="24"/>
                <w:szCs w:val="24"/>
              </w:rPr>
              <w:t>Организация проведения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w:t>
            </w:r>
          </w:p>
        </w:tc>
        <w:tc>
          <w:tcPr>
            <w:tcW w:w="2693" w:type="dxa"/>
          </w:tcPr>
          <w:p w:rsidR="00E67EA8" w:rsidRPr="00EF44C4" w:rsidRDefault="00E67EA8" w:rsidP="00E67EA8">
            <w:pPr>
              <w:keepNext/>
              <w:keepLines/>
              <w:rPr>
                <w:sz w:val="24"/>
                <w:szCs w:val="24"/>
              </w:rPr>
            </w:pPr>
            <w:r w:rsidRPr="00EF44C4">
              <w:rPr>
                <w:sz w:val="24"/>
                <w:szCs w:val="24"/>
              </w:rPr>
              <w:t>заместители главы,</w:t>
            </w:r>
          </w:p>
          <w:p w:rsidR="00E67EA8" w:rsidRPr="00E538F1" w:rsidRDefault="00E67EA8" w:rsidP="00E67EA8">
            <w:pPr>
              <w:keepNext/>
              <w:keepLines/>
              <w:rPr>
                <w:sz w:val="24"/>
                <w:szCs w:val="24"/>
              </w:rPr>
            </w:pPr>
            <w:r w:rsidRPr="00EF44C4">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681"/>
        </w:trPr>
        <w:tc>
          <w:tcPr>
            <w:tcW w:w="700" w:type="dxa"/>
          </w:tcPr>
          <w:p w:rsidR="00E67EA8" w:rsidRPr="00E538F1" w:rsidRDefault="00E67EA8" w:rsidP="00E67EA8">
            <w:pPr>
              <w:rPr>
                <w:sz w:val="24"/>
                <w:szCs w:val="24"/>
              </w:rPr>
            </w:pPr>
            <w:r>
              <w:rPr>
                <w:sz w:val="24"/>
                <w:szCs w:val="24"/>
              </w:rPr>
              <w:t>2.11</w:t>
            </w:r>
          </w:p>
        </w:tc>
        <w:tc>
          <w:tcPr>
            <w:tcW w:w="1386" w:type="dxa"/>
          </w:tcPr>
          <w:p w:rsidR="00E67EA8" w:rsidRPr="00E538F1" w:rsidRDefault="00E67EA8" w:rsidP="00E67EA8">
            <w:pPr>
              <w:keepNext/>
              <w:keepLines/>
              <w:jc w:val="center"/>
              <w:rPr>
                <w:color w:val="FF0000"/>
                <w:sz w:val="24"/>
                <w:szCs w:val="24"/>
              </w:rPr>
            </w:pPr>
            <w:r w:rsidRPr="00E538F1">
              <w:rPr>
                <w:sz w:val="24"/>
                <w:szCs w:val="24"/>
              </w:rPr>
              <w:t>к «Ч»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6"/>
              <w:jc w:val="both"/>
              <w:rPr>
                <w:bCs/>
                <w:sz w:val="24"/>
                <w:szCs w:val="24"/>
              </w:rPr>
            </w:pPr>
            <w:r w:rsidRPr="0097355D">
              <w:rPr>
                <w:bCs/>
                <w:sz w:val="24"/>
                <w:szCs w:val="24"/>
              </w:rPr>
              <w:t xml:space="preserve">Организация совместно с УМВД России по </w:t>
            </w:r>
            <w:r>
              <w:rPr>
                <w:bCs/>
                <w:sz w:val="24"/>
                <w:szCs w:val="24"/>
              </w:rPr>
              <w:t xml:space="preserve">_______ </w:t>
            </w:r>
            <w:r w:rsidRPr="0097355D">
              <w:rPr>
                <w:bCs/>
                <w:sz w:val="24"/>
                <w:szCs w:val="24"/>
              </w:rPr>
              <w:t xml:space="preserve">району, </w:t>
            </w:r>
            <w:r>
              <w:rPr>
                <w:bCs/>
                <w:sz w:val="24"/>
                <w:szCs w:val="24"/>
              </w:rPr>
              <w:t>___</w:t>
            </w:r>
            <w:r w:rsidRPr="0097355D">
              <w:rPr>
                <w:bCs/>
                <w:sz w:val="24"/>
                <w:szCs w:val="24"/>
              </w:rPr>
              <w:t xml:space="preserve"> МРО УФСБ РФ по г. Москве и МО проведение проверок на предмет закладки взрывных устройств на маршрутах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p>
        </w:tc>
        <w:tc>
          <w:tcPr>
            <w:tcW w:w="2693" w:type="dxa"/>
          </w:tcPr>
          <w:p w:rsidR="00E67EA8" w:rsidRPr="00E538F1" w:rsidRDefault="00E67EA8" w:rsidP="00E67EA8">
            <w:pPr>
              <w:keepNext/>
              <w:keepLines/>
              <w:rPr>
                <w:sz w:val="24"/>
                <w:szCs w:val="24"/>
              </w:rPr>
            </w:pPr>
            <w:r w:rsidRPr="00EF44C4">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681"/>
        </w:trPr>
        <w:tc>
          <w:tcPr>
            <w:tcW w:w="700" w:type="dxa"/>
          </w:tcPr>
          <w:p w:rsidR="00E67EA8" w:rsidRPr="00E538F1" w:rsidRDefault="00E67EA8" w:rsidP="00E67EA8">
            <w:pPr>
              <w:rPr>
                <w:sz w:val="24"/>
                <w:szCs w:val="24"/>
              </w:rPr>
            </w:pPr>
            <w:r>
              <w:rPr>
                <w:sz w:val="24"/>
                <w:szCs w:val="24"/>
              </w:rPr>
              <w:lastRenderedPageBreak/>
              <w:t>2.12</w:t>
            </w:r>
          </w:p>
        </w:tc>
        <w:tc>
          <w:tcPr>
            <w:tcW w:w="1386" w:type="dxa"/>
          </w:tcPr>
          <w:p w:rsidR="00E67EA8" w:rsidRDefault="00E67EA8" w:rsidP="00E67EA8">
            <w:pPr>
              <w:keepNext/>
              <w:keepLines/>
              <w:jc w:val="center"/>
              <w:rPr>
                <w:sz w:val="24"/>
                <w:szCs w:val="24"/>
              </w:rPr>
            </w:pPr>
            <w:r>
              <w:rPr>
                <w:sz w:val="24"/>
                <w:szCs w:val="24"/>
              </w:rPr>
              <w:t>К «Ч» +</w:t>
            </w:r>
          </w:p>
          <w:p w:rsidR="00E67EA8" w:rsidRPr="00E538F1" w:rsidRDefault="00E67EA8" w:rsidP="00E67EA8">
            <w:pPr>
              <w:keepNext/>
              <w:keepLines/>
              <w:jc w:val="center"/>
              <w:rPr>
                <w:sz w:val="24"/>
                <w:szCs w:val="24"/>
              </w:rPr>
            </w:pPr>
            <w:r>
              <w:rPr>
                <w:sz w:val="24"/>
                <w:szCs w:val="24"/>
              </w:rPr>
              <w:t>__________</w:t>
            </w:r>
          </w:p>
        </w:tc>
        <w:tc>
          <w:tcPr>
            <w:tcW w:w="1302" w:type="dxa"/>
          </w:tcPr>
          <w:p w:rsidR="00E67EA8" w:rsidRDefault="00E67EA8" w:rsidP="00E67EA8">
            <w:pPr>
              <w:ind w:firstLine="261"/>
              <w:jc w:val="both"/>
              <w:rPr>
                <w:sz w:val="24"/>
                <w:szCs w:val="24"/>
              </w:rPr>
            </w:pPr>
          </w:p>
          <w:p w:rsidR="00E67EA8" w:rsidRPr="00E538F1" w:rsidRDefault="00E67EA8" w:rsidP="00E67EA8">
            <w:pPr>
              <w:jc w:val="both"/>
              <w:rPr>
                <w:sz w:val="24"/>
                <w:szCs w:val="24"/>
              </w:rPr>
            </w:pPr>
            <w:r>
              <w:rPr>
                <w:sz w:val="24"/>
                <w:szCs w:val="24"/>
              </w:rPr>
              <w:t>_________</w:t>
            </w:r>
          </w:p>
        </w:tc>
        <w:tc>
          <w:tcPr>
            <w:tcW w:w="6946" w:type="dxa"/>
            <w:gridSpan w:val="2"/>
          </w:tcPr>
          <w:p w:rsidR="00E67EA8" w:rsidRPr="00E538F1" w:rsidRDefault="00E67EA8" w:rsidP="00E67EA8">
            <w:pPr>
              <w:ind w:firstLine="266"/>
              <w:jc w:val="both"/>
              <w:rPr>
                <w:bCs/>
                <w:sz w:val="24"/>
                <w:szCs w:val="24"/>
              </w:rPr>
            </w:pPr>
            <w:r w:rsidRPr="00E538F1">
              <w:rPr>
                <w:bCs/>
                <w:sz w:val="24"/>
                <w:szCs w:val="24"/>
              </w:rPr>
              <w:t xml:space="preserve">Уточнение порядка взаимодействия с аппаратом АТК Московской области, Оперативным штабом в Московской области и </w:t>
            </w:r>
            <w:r w:rsidRPr="00E538F1">
              <w:rPr>
                <w:sz w:val="24"/>
                <w:szCs w:val="24"/>
              </w:rPr>
              <w:t xml:space="preserve">группами обеспечения </w:t>
            </w:r>
            <w:r>
              <w:rPr>
                <w:sz w:val="24"/>
                <w:szCs w:val="24"/>
              </w:rPr>
              <w:t xml:space="preserve">администрации ______ </w:t>
            </w:r>
            <w:r w:rsidRPr="00E538F1">
              <w:rPr>
                <w:bCs/>
                <w:sz w:val="24"/>
                <w:szCs w:val="24"/>
              </w:rPr>
              <w:t>муниципальн</w:t>
            </w:r>
            <w:r>
              <w:rPr>
                <w:bCs/>
                <w:sz w:val="24"/>
                <w:szCs w:val="24"/>
              </w:rPr>
              <w:t>ого</w:t>
            </w:r>
            <w:r w:rsidRPr="00E538F1">
              <w:rPr>
                <w:bCs/>
                <w:sz w:val="24"/>
                <w:szCs w:val="24"/>
              </w:rPr>
              <w:t xml:space="preserve"> </w:t>
            </w:r>
            <w:r>
              <w:rPr>
                <w:bCs/>
                <w:sz w:val="24"/>
                <w:szCs w:val="24"/>
              </w:rPr>
              <w:t>района</w:t>
            </w:r>
            <w:r w:rsidRPr="00E538F1">
              <w:rPr>
                <w:bCs/>
                <w:sz w:val="24"/>
                <w:szCs w:val="24"/>
              </w:rPr>
              <w:t>.</w:t>
            </w:r>
          </w:p>
        </w:tc>
        <w:tc>
          <w:tcPr>
            <w:tcW w:w="2693" w:type="dxa"/>
          </w:tcPr>
          <w:p w:rsidR="00E67EA8" w:rsidRPr="00E538F1" w:rsidRDefault="00E67EA8" w:rsidP="00E67EA8">
            <w:pPr>
              <w:keepNext/>
              <w:keepLines/>
              <w:rPr>
                <w:sz w:val="24"/>
                <w:szCs w:val="24"/>
              </w:rPr>
            </w:pPr>
            <w:r>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823"/>
        </w:trPr>
        <w:tc>
          <w:tcPr>
            <w:tcW w:w="14587" w:type="dxa"/>
            <w:gridSpan w:val="7"/>
            <w:vAlign w:val="center"/>
          </w:tcPr>
          <w:p w:rsidR="00E67EA8" w:rsidRPr="00E538F1" w:rsidRDefault="00E67EA8" w:rsidP="00E67EA8">
            <w:pPr>
              <w:keepNext/>
              <w:keepLines/>
              <w:jc w:val="center"/>
              <w:rPr>
                <w:sz w:val="24"/>
                <w:szCs w:val="24"/>
              </w:rPr>
            </w:pPr>
            <w:r w:rsidRPr="00E538F1">
              <w:rPr>
                <w:b/>
                <w:sz w:val="24"/>
                <w:szCs w:val="24"/>
              </w:rPr>
              <w:t xml:space="preserve">3. При ВЫСОКОМ («желтый») уровне террористической опасности – при наличии подтвержденной информации о реальной возможности совершения террористического акта </w:t>
            </w:r>
            <w:r w:rsidRPr="00E538F1">
              <w:rPr>
                <w:sz w:val="24"/>
                <w:szCs w:val="24"/>
              </w:rPr>
              <w:t>(время «Ч» – время поступления сигнала)</w:t>
            </w:r>
          </w:p>
        </w:tc>
      </w:tr>
      <w:tr w:rsidR="00E67EA8" w:rsidRPr="009E55D2" w:rsidTr="001B190A">
        <w:trPr>
          <w:trHeight w:val="815"/>
        </w:trPr>
        <w:tc>
          <w:tcPr>
            <w:tcW w:w="700" w:type="dxa"/>
          </w:tcPr>
          <w:p w:rsidR="00E67EA8" w:rsidRPr="00E538F1" w:rsidRDefault="00E67EA8" w:rsidP="00E67EA8">
            <w:pPr>
              <w:rPr>
                <w:sz w:val="24"/>
                <w:szCs w:val="24"/>
              </w:rPr>
            </w:pPr>
            <w:r w:rsidRPr="00E538F1">
              <w:rPr>
                <w:sz w:val="24"/>
                <w:szCs w:val="24"/>
              </w:rPr>
              <w:t>3.1.</w:t>
            </w:r>
          </w:p>
        </w:tc>
        <w:tc>
          <w:tcPr>
            <w:tcW w:w="1386" w:type="dxa"/>
          </w:tcPr>
          <w:p w:rsidR="00E67EA8" w:rsidRPr="00E538F1" w:rsidRDefault="00E67EA8" w:rsidP="00E67EA8">
            <w:pPr>
              <w:keepNext/>
              <w:keepLines/>
              <w:jc w:val="center"/>
              <w:rPr>
                <w:color w:val="FF0000"/>
                <w:sz w:val="24"/>
                <w:szCs w:val="24"/>
              </w:rPr>
            </w:pPr>
            <w:r w:rsidRPr="00E538F1">
              <w:rPr>
                <w:sz w:val="24"/>
                <w:szCs w:val="24"/>
              </w:rPr>
              <w:t xml:space="preserve">«Ч» </w:t>
            </w:r>
            <w:r>
              <w:rPr>
                <w:sz w:val="24"/>
                <w:szCs w:val="24"/>
              </w:rPr>
              <w:t>+</w:t>
            </w:r>
            <w:r w:rsidRPr="00E538F1">
              <w:rPr>
                <w:sz w:val="24"/>
                <w:szCs w:val="24"/>
              </w:rPr>
              <w:t xml:space="preserve">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1"/>
              <w:jc w:val="both"/>
              <w:rPr>
                <w:sz w:val="24"/>
                <w:szCs w:val="24"/>
              </w:rPr>
            </w:pPr>
            <w:r w:rsidRPr="00E538F1">
              <w:rPr>
                <w:sz w:val="24"/>
                <w:szCs w:val="24"/>
              </w:rPr>
              <w:t>Приём сигнала от дежурной службы Губернатора Московской области о введении ВЫСОКОГО («желтого») уровня террористической опасности.</w:t>
            </w:r>
          </w:p>
        </w:tc>
        <w:tc>
          <w:tcPr>
            <w:tcW w:w="2693" w:type="dxa"/>
          </w:tcPr>
          <w:p w:rsidR="00E67EA8" w:rsidRPr="00E538F1" w:rsidRDefault="00E67EA8" w:rsidP="00E67EA8">
            <w:pPr>
              <w:keepNext/>
              <w:keepLines/>
              <w:rPr>
                <w:sz w:val="24"/>
                <w:szCs w:val="24"/>
              </w:rPr>
            </w:pPr>
            <w:r w:rsidRPr="000E63C5">
              <w:rPr>
                <w:sz w:val="24"/>
                <w:szCs w:val="24"/>
              </w:rPr>
              <w:t>Дежурный ЕДДС</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096"/>
        </w:trPr>
        <w:tc>
          <w:tcPr>
            <w:tcW w:w="700" w:type="dxa"/>
          </w:tcPr>
          <w:p w:rsidR="00E67EA8" w:rsidRPr="00E538F1" w:rsidRDefault="00E67EA8" w:rsidP="00E67EA8">
            <w:pPr>
              <w:rPr>
                <w:sz w:val="24"/>
                <w:szCs w:val="24"/>
              </w:rPr>
            </w:pPr>
            <w:r w:rsidRPr="00E538F1">
              <w:rPr>
                <w:sz w:val="24"/>
                <w:szCs w:val="24"/>
              </w:rPr>
              <w:t>3.2.</w:t>
            </w:r>
          </w:p>
        </w:tc>
        <w:tc>
          <w:tcPr>
            <w:tcW w:w="1386" w:type="dxa"/>
          </w:tcPr>
          <w:p w:rsidR="00E67EA8" w:rsidRPr="00E538F1" w:rsidRDefault="00E67EA8" w:rsidP="00E67EA8">
            <w:pPr>
              <w:keepNext/>
              <w:keepLines/>
              <w:jc w:val="center"/>
              <w:rPr>
                <w:color w:val="FF0000"/>
                <w:sz w:val="24"/>
                <w:szCs w:val="24"/>
              </w:rPr>
            </w:pPr>
            <w:r w:rsidRPr="00E538F1">
              <w:rPr>
                <w:sz w:val="24"/>
                <w:szCs w:val="24"/>
              </w:rPr>
              <w:t>«Ч»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1"/>
              <w:jc w:val="both"/>
              <w:rPr>
                <w:sz w:val="24"/>
                <w:szCs w:val="24"/>
              </w:rPr>
            </w:pPr>
            <w:r w:rsidRPr="00E538F1">
              <w:rPr>
                <w:sz w:val="24"/>
                <w:szCs w:val="24"/>
              </w:rPr>
              <w:t xml:space="preserve">Подтверждение у дежурной службы Губернатора Московской области (аппарата АТК Московской области)  информации о реальной возможности совершения террористического акта на территории </w:t>
            </w:r>
            <w:r>
              <w:rPr>
                <w:sz w:val="24"/>
                <w:szCs w:val="24"/>
              </w:rPr>
              <w:t xml:space="preserve">______ </w:t>
            </w:r>
            <w:r w:rsidRPr="00E538F1">
              <w:rPr>
                <w:sz w:val="24"/>
                <w:szCs w:val="24"/>
              </w:rPr>
              <w:t xml:space="preserve">муниципального) </w:t>
            </w:r>
            <w:r>
              <w:rPr>
                <w:sz w:val="24"/>
                <w:szCs w:val="24"/>
              </w:rPr>
              <w:t>района</w:t>
            </w:r>
            <w:r w:rsidRPr="00E538F1">
              <w:rPr>
                <w:sz w:val="24"/>
                <w:szCs w:val="24"/>
              </w:rPr>
              <w:t xml:space="preserve"> Московской области (по факсу или телефонограммой).</w:t>
            </w:r>
          </w:p>
        </w:tc>
        <w:tc>
          <w:tcPr>
            <w:tcW w:w="2693" w:type="dxa"/>
          </w:tcPr>
          <w:p w:rsidR="00E67EA8" w:rsidRPr="00E538F1" w:rsidRDefault="00E67EA8" w:rsidP="00E67EA8">
            <w:pPr>
              <w:keepNext/>
              <w:keepLines/>
              <w:rPr>
                <w:sz w:val="24"/>
                <w:szCs w:val="24"/>
              </w:rPr>
            </w:pPr>
            <w:r w:rsidRPr="000E63C5">
              <w:rPr>
                <w:sz w:val="24"/>
                <w:szCs w:val="24"/>
              </w:rPr>
              <w:t>Дежурный ЕДДС</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096"/>
        </w:trPr>
        <w:tc>
          <w:tcPr>
            <w:tcW w:w="700" w:type="dxa"/>
          </w:tcPr>
          <w:p w:rsidR="00E67EA8" w:rsidRPr="00E538F1" w:rsidRDefault="00E67EA8" w:rsidP="00E67EA8">
            <w:pPr>
              <w:rPr>
                <w:sz w:val="24"/>
                <w:szCs w:val="24"/>
              </w:rPr>
            </w:pPr>
            <w:r w:rsidRPr="00E538F1">
              <w:rPr>
                <w:sz w:val="24"/>
                <w:szCs w:val="24"/>
              </w:rPr>
              <w:t>3.3.</w:t>
            </w:r>
          </w:p>
        </w:tc>
        <w:tc>
          <w:tcPr>
            <w:tcW w:w="1386" w:type="dxa"/>
          </w:tcPr>
          <w:p w:rsidR="00E67EA8" w:rsidRPr="00E538F1" w:rsidRDefault="00E67EA8" w:rsidP="00E67EA8">
            <w:pPr>
              <w:keepNext/>
              <w:keepLines/>
              <w:jc w:val="center"/>
              <w:rPr>
                <w:color w:val="FF0000"/>
                <w:sz w:val="24"/>
                <w:szCs w:val="24"/>
              </w:rPr>
            </w:pPr>
            <w:r w:rsidRPr="00E538F1">
              <w:rPr>
                <w:sz w:val="24"/>
                <w:szCs w:val="24"/>
              </w:rPr>
              <w:t>«Ч» + _________</w:t>
            </w:r>
          </w:p>
        </w:tc>
        <w:tc>
          <w:tcPr>
            <w:tcW w:w="1302" w:type="dxa"/>
          </w:tcPr>
          <w:p w:rsidR="00E67EA8" w:rsidRPr="00E538F1" w:rsidRDefault="00E67EA8" w:rsidP="00E67EA8">
            <w:pPr>
              <w:ind w:firstLine="261"/>
              <w:jc w:val="both"/>
              <w:rPr>
                <w:sz w:val="24"/>
                <w:szCs w:val="24"/>
              </w:rPr>
            </w:pPr>
          </w:p>
          <w:p w:rsidR="00E67EA8" w:rsidRPr="00E538F1" w:rsidRDefault="00E67EA8" w:rsidP="00E67EA8">
            <w:pPr>
              <w:jc w:val="both"/>
              <w:rPr>
                <w:sz w:val="24"/>
                <w:szCs w:val="24"/>
              </w:rPr>
            </w:pPr>
            <w:r w:rsidRPr="00E538F1">
              <w:rPr>
                <w:sz w:val="24"/>
                <w:szCs w:val="24"/>
              </w:rPr>
              <w:t>_________</w:t>
            </w:r>
          </w:p>
        </w:tc>
        <w:tc>
          <w:tcPr>
            <w:tcW w:w="6946" w:type="dxa"/>
            <w:gridSpan w:val="2"/>
          </w:tcPr>
          <w:p w:rsidR="00E67EA8" w:rsidRPr="00E538F1" w:rsidRDefault="00E67EA8" w:rsidP="00E67EA8">
            <w:pPr>
              <w:ind w:firstLine="261"/>
              <w:jc w:val="both"/>
              <w:rPr>
                <w:color w:val="FF0000"/>
                <w:sz w:val="24"/>
                <w:szCs w:val="24"/>
              </w:rPr>
            </w:pPr>
            <w:r w:rsidRPr="00E538F1">
              <w:rPr>
                <w:sz w:val="24"/>
                <w:szCs w:val="24"/>
              </w:rPr>
              <w:t xml:space="preserve">Доведение до заместителей, руководителей структурных подразделений </w:t>
            </w:r>
            <w:r w:rsidRPr="00CA6873">
              <w:rPr>
                <w:sz w:val="24"/>
                <w:szCs w:val="24"/>
              </w:rPr>
              <w:t>и членов АТК _______ района поступившей информации о реальной возможности совершения террористического акта.</w:t>
            </w:r>
          </w:p>
        </w:tc>
        <w:tc>
          <w:tcPr>
            <w:tcW w:w="2693" w:type="dxa"/>
          </w:tcPr>
          <w:p w:rsidR="00E67EA8" w:rsidRPr="00463D9F" w:rsidRDefault="00E67EA8" w:rsidP="00E67EA8">
            <w:pPr>
              <w:keepNext/>
              <w:keepLines/>
              <w:rPr>
                <w:sz w:val="24"/>
                <w:szCs w:val="24"/>
              </w:rPr>
            </w:pPr>
            <w:r w:rsidRPr="00463D9F">
              <w:rPr>
                <w:sz w:val="24"/>
                <w:szCs w:val="24"/>
              </w:rPr>
              <w:t xml:space="preserve">Глава </w:t>
            </w:r>
            <w:r>
              <w:rPr>
                <w:sz w:val="24"/>
                <w:szCs w:val="24"/>
              </w:rPr>
              <w:t xml:space="preserve">_______ </w:t>
            </w:r>
            <w:r w:rsidRPr="00463D9F">
              <w:rPr>
                <w:sz w:val="24"/>
                <w:szCs w:val="24"/>
              </w:rPr>
              <w:t xml:space="preserve">муниципального района; </w:t>
            </w:r>
          </w:p>
          <w:p w:rsidR="00E67EA8" w:rsidRPr="00E538F1" w:rsidRDefault="00E67EA8" w:rsidP="00E67EA8">
            <w:pPr>
              <w:keepNext/>
              <w:keepLines/>
              <w:rPr>
                <w:sz w:val="24"/>
                <w:szCs w:val="24"/>
              </w:rPr>
            </w:pPr>
            <w:r w:rsidRPr="00463D9F">
              <w:rPr>
                <w:sz w:val="24"/>
                <w:szCs w:val="24"/>
              </w:rPr>
              <w:t>руководитель аппарата</w:t>
            </w:r>
          </w:p>
        </w:tc>
        <w:tc>
          <w:tcPr>
            <w:tcW w:w="1560" w:type="dxa"/>
          </w:tcPr>
          <w:p w:rsidR="00E67EA8" w:rsidRPr="00E538F1" w:rsidRDefault="00E67EA8" w:rsidP="00E67EA8">
            <w:pPr>
              <w:keepNext/>
              <w:keepLines/>
              <w:jc w:val="center"/>
              <w:rPr>
                <w:sz w:val="24"/>
                <w:szCs w:val="24"/>
              </w:rPr>
            </w:pPr>
          </w:p>
        </w:tc>
      </w:tr>
      <w:tr w:rsidR="00E67EA8" w:rsidRPr="009E55D2" w:rsidTr="001B190A">
        <w:trPr>
          <w:trHeight w:val="1220"/>
        </w:trPr>
        <w:tc>
          <w:tcPr>
            <w:tcW w:w="700" w:type="dxa"/>
          </w:tcPr>
          <w:p w:rsidR="00E67EA8" w:rsidRPr="009E55D2" w:rsidRDefault="00E67EA8" w:rsidP="00E67EA8">
            <w:pPr>
              <w:rPr>
                <w:sz w:val="26"/>
                <w:szCs w:val="26"/>
              </w:rPr>
            </w:pPr>
            <w:r w:rsidRPr="009E55D2">
              <w:rPr>
                <w:sz w:val="26"/>
                <w:szCs w:val="26"/>
              </w:rPr>
              <w:t>3.4.</w:t>
            </w:r>
          </w:p>
        </w:tc>
        <w:tc>
          <w:tcPr>
            <w:tcW w:w="1386" w:type="dxa"/>
          </w:tcPr>
          <w:p w:rsidR="00E67EA8" w:rsidRPr="009E55D2" w:rsidRDefault="00E67EA8" w:rsidP="00E67EA8">
            <w:pPr>
              <w:keepNext/>
              <w:keepLines/>
              <w:jc w:val="center"/>
              <w:rPr>
                <w:color w:val="FF0000"/>
                <w:sz w:val="25"/>
                <w:szCs w:val="25"/>
              </w:rPr>
            </w:pPr>
            <w:r w:rsidRPr="009E55D2">
              <w:rPr>
                <w:sz w:val="25"/>
                <w:szCs w:val="25"/>
              </w:rPr>
              <w:t>«Ч» + _________</w:t>
            </w:r>
          </w:p>
        </w:tc>
        <w:tc>
          <w:tcPr>
            <w:tcW w:w="1302" w:type="dxa"/>
          </w:tcPr>
          <w:p w:rsidR="00E67EA8" w:rsidRPr="009E55D2" w:rsidRDefault="00E67EA8" w:rsidP="00E67EA8">
            <w:pPr>
              <w:ind w:firstLine="261"/>
              <w:jc w:val="both"/>
              <w:rPr>
                <w:sz w:val="25"/>
                <w:szCs w:val="25"/>
              </w:rPr>
            </w:pPr>
          </w:p>
          <w:p w:rsidR="00E67EA8" w:rsidRPr="009E55D2" w:rsidRDefault="00E67EA8" w:rsidP="00E67EA8">
            <w:pPr>
              <w:jc w:val="both"/>
              <w:rPr>
                <w:sz w:val="25"/>
                <w:szCs w:val="25"/>
              </w:rPr>
            </w:pPr>
            <w:r w:rsidRPr="009E55D2">
              <w:rPr>
                <w:sz w:val="25"/>
                <w:szCs w:val="25"/>
              </w:rPr>
              <w:t>_________</w:t>
            </w:r>
          </w:p>
        </w:tc>
        <w:tc>
          <w:tcPr>
            <w:tcW w:w="6946" w:type="dxa"/>
            <w:gridSpan w:val="2"/>
          </w:tcPr>
          <w:p w:rsidR="00E67EA8" w:rsidRPr="00641054" w:rsidRDefault="00E67EA8" w:rsidP="00E67EA8">
            <w:pPr>
              <w:ind w:firstLine="266"/>
              <w:jc w:val="both"/>
              <w:rPr>
                <w:bCs/>
                <w:sz w:val="24"/>
                <w:szCs w:val="24"/>
              </w:rPr>
            </w:pPr>
            <w:r w:rsidRPr="00641054">
              <w:rPr>
                <w:bCs/>
                <w:sz w:val="24"/>
                <w:szCs w:val="24"/>
              </w:rPr>
              <w:t xml:space="preserve">Контрольное оповещение и сбор членов АТК </w:t>
            </w:r>
            <w:r>
              <w:rPr>
                <w:bCs/>
                <w:sz w:val="24"/>
                <w:szCs w:val="24"/>
              </w:rPr>
              <w:t xml:space="preserve">_______ </w:t>
            </w:r>
            <w:r w:rsidRPr="00641054">
              <w:rPr>
                <w:bCs/>
                <w:sz w:val="24"/>
                <w:szCs w:val="24"/>
              </w:rPr>
              <w:t xml:space="preserve">района и КЧС и ПБ </w:t>
            </w:r>
            <w:r>
              <w:rPr>
                <w:bCs/>
                <w:sz w:val="24"/>
                <w:szCs w:val="24"/>
              </w:rPr>
              <w:t xml:space="preserve">______ </w:t>
            </w:r>
            <w:r w:rsidRPr="00641054">
              <w:rPr>
                <w:bCs/>
                <w:sz w:val="24"/>
                <w:szCs w:val="24"/>
              </w:rPr>
              <w:t xml:space="preserve">района по </w:t>
            </w:r>
            <w:r w:rsidRPr="00641054">
              <w:rPr>
                <w:sz w:val="24"/>
                <w:szCs w:val="24"/>
              </w:rPr>
              <w:t>сигналу «Сбор»</w:t>
            </w:r>
            <w:r w:rsidRPr="00641054">
              <w:rPr>
                <w:bCs/>
                <w:sz w:val="24"/>
                <w:szCs w:val="24"/>
              </w:rPr>
              <w:t xml:space="preserve">, а также </w:t>
            </w:r>
            <w:r w:rsidRPr="00641054">
              <w:rPr>
                <w:sz w:val="24"/>
                <w:szCs w:val="24"/>
              </w:rPr>
              <w:t xml:space="preserve">уточнение задач по проведению профилактических мероприятий в установленной сфере деятельности, по подготовке информации, необходимой для деятельности функциональных групп администрации </w:t>
            </w:r>
            <w:r>
              <w:rPr>
                <w:sz w:val="24"/>
                <w:szCs w:val="24"/>
              </w:rPr>
              <w:t xml:space="preserve">_____ </w:t>
            </w:r>
            <w:r w:rsidRPr="00641054">
              <w:rPr>
                <w:sz w:val="24"/>
                <w:szCs w:val="24"/>
              </w:rPr>
              <w:t xml:space="preserve">муниципального района  </w:t>
            </w:r>
            <w:r w:rsidRPr="00641054">
              <w:rPr>
                <w:bCs/>
                <w:sz w:val="24"/>
                <w:szCs w:val="24"/>
              </w:rPr>
              <w:t>в условиях угрозы совершения террористического акта (по имеющейся подтвержденной информации).</w:t>
            </w:r>
          </w:p>
        </w:tc>
        <w:tc>
          <w:tcPr>
            <w:tcW w:w="2693" w:type="dxa"/>
          </w:tcPr>
          <w:p w:rsidR="00E67EA8" w:rsidRPr="00676D14" w:rsidRDefault="00E67EA8" w:rsidP="00E67EA8">
            <w:pPr>
              <w:keepNext/>
              <w:keepLines/>
              <w:rPr>
                <w:sz w:val="24"/>
                <w:szCs w:val="24"/>
              </w:rPr>
            </w:pPr>
            <w:r w:rsidRPr="00676D14">
              <w:rPr>
                <w:sz w:val="24"/>
                <w:szCs w:val="24"/>
              </w:rPr>
              <w:t xml:space="preserve">Глава </w:t>
            </w:r>
            <w:r>
              <w:rPr>
                <w:sz w:val="24"/>
                <w:szCs w:val="24"/>
              </w:rPr>
              <w:t xml:space="preserve">________ </w:t>
            </w:r>
            <w:r w:rsidRPr="00676D14">
              <w:rPr>
                <w:sz w:val="24"/>
                <w:szCs w:val="24"/>
              </w:rPr>
              <w:t xml:space="preserve">муниципального района; </w:t>
            </w:r>
          </w:p>
          <w:p w:rsidR="00E67EA8" w:rsidRPr="009E55D2" w:rsidRDefault="00E67EA8" w:rsidP="00E67EA8">
            <w:pPr>
              <w:keepNext/>
              <w:keepLines/>
              <w:rPr>
                <w:sz w:val="25"/>
                <w:szCs w:val="25"/>
              </w:rPr>
            </w:pPr>
            <w:r w:rsidRPr="00676D14">
              <w:rPr>
                <w:sz w:val="24"/>
                <w:szCs w:val="24"/>
              </w:rPr>
              <w:t>руководитель аппарата</w:t>
            </w:r>
          </w:p>
        </w:tc>
        <w:tc>
          <w:tcPr>
            <w:tcW w:w="1560" w:type="dxa"/>
          </w:tcPr>
          <w:p w:rsidR="00E67EA8" w:rsidRPr="009E55D2" w:rsidRDefault="00E67EA8" w:rsidP="00E67EA8">
            <w:pPr>
              <w:keepNext/>
              <w:keepLines/>
              <w:jc w:val="center"/>
              <w:rPr>
                <w:sz w:val="26"/>
                <w:szCs w:val="26"/>
              </w:rPr>
            </w:pPr>
          </w:p>
        </w:tc>
      </w:tr>
      <w:tr w:rsidR="00E67EA8" w:rsidRPr="009E55D2" w:rsidTr="001B190A">
        <w:trPr>
          <w:trHeight w:val="922"/>
        </w:trPr>
        <w:tc>
          <w:tcPr>
            <w:tcW w:w="700" w:type="dxa"/>
          </w:tcPr>
          <w:p w:rsidR="00E67EA8" w:rsidRPr="009E55D2" w:rsidRDefault="00E67EA8" w:rsidP="00E67EA8">
            <w:pPr>
              <w:rPr>
                <w:sz w:val="26"/>
                <w:szCs w:val="26"/>
              </w:rPr>
            </w:pPr>
            <w:r w:rsidRPr="009E55D2">
              <w:rPr>
                <w:sz w:val="26"/>
                <w:szCs w:val="26"/>
              </w:rPr>
              <w:t>3.5.</w:t>
            </w:r>
          </w:p>
        </w:tc>
        <w:tc>
          <w:tcPr>
            <w:tcW w:w="1386" w:type="dxa"/>
          </w:tcPr>
          <w:p w:rsidR="00E67EA8" w:rsidRPr="005306F5" w:rsidRDefault="00E67EA8" w:rsidP="00E67EA8">
            <w:pPr>
              <w:keepNext/>
              <w:keepLines/>
              <w:jc w:val="center"/>
              <w:rPr>
                <w:color w:val="FF0000"/>
                <w:sz w:val="24"/>
                <w:szCs w:val="24"/>
              </w:rPr>
            </w:pPr>
            <w:r w:rsidRPr="005306F5">
              <w:rPr>
                <w:sz w:val="24"/>
                <w:szCs w:val="24"/>
              </w:rPr>
              <w:t>к «Ч» + _________</w:t>
            </w:r>
          </w:p>
        </w:tc>
        <w:tc>
          <w:tcPr>
            <w:tcW w:w="1302" w:type="dxa"/>
          </w:tcPr>
          <w:p w:rsidR="00E67EA8" w:rsidRPr="005306F5" w:rsidRDefault="00E67EA8" w:rsidP="00E67EA8">
            <w:pPr>
              <w:ind w:firstLine="261"/>
              <w:jc w:val="both"/>
              <w:rPr>
                <w:sz w:val="24"/>
                <w:szCs w:val="24"/>
              </w:rPr>
            </w:pPr>
          </w:p>
          <w:p w:rsidR="00E67EA8" w:rsidRPr="005306F5" w:rsidRDefault="00E67EA8" w:rsidP="00E67EA8">
            <w:pPr>
              <w:jc w:val="both"/>
              <w:rPr>
                <w:sz w:val="24"/>
                <w:szCs w:val="24"/>
              </w:rPr>
            </w:pPr>
            <w:r w:rsidRPr="005306F5">
              <w:rPr>
                <w:sz w:val="24"/>
                <w:szCs w:val="24"/>
              </w:rPr>
              <w:t>_________</w:t>
            </w:r>
          </w:p>
        </w:tc>
        <w:tc>
          <w:tcPr>
            <w:tcW w:w="6946" w:type="dxa"/>
            <w:gridSpan w:val="2"/>
          </w:tcPr>
          <w:p w:rsidR="00E67EA8" w:rsidRPr="005306F5" w:rsidRDefault="00E67EA8" w:rsidP="00E67EA8">
            <w:pPr>
              <w:ind w:firstLine="266"/>
              <w:jc w:val="both"/>
              <w:rPr>
                <w:bCs/>
                <w:sz w:val="24"/>
                <w:szCs w:val="24"/>
              </w:rPr>
            </w:pPr>
            <w:r w:rsidRPr="005306F5">
              <w:rPr>
                <w:bCs/>
                <w:sz w:val="24"/>
                <w:szCs w:val="24"/>
              </w:rPr>
              <w:t xml:space="preserve">Организация круглосуточного дежурства руководящего состава администрации </w:t>
            </w:r>
            <w:r>
              <w:rPr>
                <w:bCs/>
                <w:sz w:val="24"/>
                <w:szCs w:val="24"/>
              </w:rPr>
              <w:t xml:space="preserve">_______ </w:t>
            </w:r>
            <w:r w:rsidRPr="005306F5">
              <w:rPr>
                <w:bCs/>
                <w:sz w:val="24"/>
                <w:szCs w:val="24"/>
              </w:rPr>
              <w:t xml:space="preserve">муниципального района и муниципальных предприятий жилищно-коммунального хозяйства </w:t>
            </w:r>
          </w:p>
        </w:tc>
        <w:tc>
          <w:tcPr>
            <w:tcW w:w="2693" w:type="dxa"/>
          </w:tcPr>
          <w:p w:rsidR="00E67EA8" w:rsidRPr="005306F5" w:rsidRDefault="00E67EA8" w:rsidP="00E67EA8">
            <w:pPr>
              <w:keepNext/>
              <w:keepLines/>
              <w:rPr>
                <w:sz w:val="24"/>
                <w:szCs w:val="24"/>
              </w:rPr>
            </w:pPr>
            <w:r w:rsidRPr="005306F5">
              <w:rPr>
                <w:sz w:val="24"/>
                <w:szCs w:val="24"/>
              </w:rPr>
              <w:t xml:space="preserve">Глава </w:t>
            </w:r>
            <w:r>
              <w:rPr>
                <w:sz w:val="24"/>
                <w:szCs w:val="24"/>
              </w:rPr>
              <w:t xml:space="preserve">_______ </w:t>
            </w:r>
            <w:r w:rsidRPr="005306F5">
              <w:rPr>
                <w:sz w:val="24"/>
                <w:szCs w:val="24"/>
              </w:rPr>
              <w:t xml:space="preserve">муниципального района; </w:t>
            </w:r>
          </w:p>
          <w:p w:rsidR="00E67EA8" w:rsidRPr="005306F5" w:rsidRDefault="00E67EA8" w:rsidP="00E67EA8">
            <w:pPr>
              <w:keepNext/>
              <w:keepLines/>
              <w:rPr>
                <w:sz w:val="24"/>
                <w:szCs w:val="24"/>
              </w:rPr>
            </w:pPr>
            <w:r w:rsidRPr="005306F5">
              <w:rPr>
                <w:sz w:val="24"/>
                <w:szCs w:val="24"/>
              </w:rPr>
              <w:t>руководитель аппарата</w:t>
            </w:r>
          </w:p>
        </w:tc>
        <w:tc>
          <w:tcPr>
            <w:tcW w:w="1560" w:type="dxa"/>
          </w:tcPr>
          <w:p w:rsidR="00E67EA8" w:rsidRPr="009E55D2" w:rsidRDefault="00E67EA8" w:rsidP="00E67EA8">
            <w:pPr>
              <w:keepNext/>
              <w:keepLines/>
              <w:jc w:val="center"/>
              <w:rPr>
                <w:sz w:val="26"/>
                <w:szCs w:val="26"/>
              </w:rPr>
            </w:pPr>
          </w:p>
        </w:tc>
      </w:tr>
      <w:tr w:rsidR="00E67EA8" w:rsidRPr="009E55D2" w:rsidTr="001B190A">
        <w:trPr>
          <w:trHeight w:val="922"/>
        </w:trPr>
        <w:tc>
          <w:tcPr>
            <w:tcW w:w="700" w:type="dxa"/>
          </w:tcPr>
          <w:p w:rsidR="00E67EA8" w:rsidRPr="005306F5" w:rsidRDefault="00E67EA8" w:rsidP="00E67EA8">
            <w:pPr>
              <w:rPr>
                <w:sz w:val="24"/>
                <w:szCs w:val="24"/>
              </w:rPr>
            </w:pPr>
            <w:r w:rsidRPr="005306F5">
              <w:rPr>
                <w:sz w:val="24"/>
                <w:szCs w:val="24"/>
              </w:rPr>
              <w:lastRenderedPageBreak/>
              <w:t>3.6.</w:t>
            </w:r>
          </w:p>
        </w:tc>
        <w:tc>
          <w:tcPr>
            <w:tcW w:w="1386" w:type="dxa"/>
          </w:tcPr>
          <w:p w:rsidR="00E67EA8" w:rsidRPr="005306F5" w:rsidRDefault="00E67EA8" w:rsidP="00E67EA8">
            <w:pPr>
              <w:keepNext/>
              <w:keepLines/>
              <w:jc w:val="center"/>
              <w:rPr>
                <w:color w:val="FF0000"/>
                <w:sz w:val="24"/>
                <w:szCs w:val="24"/>
              </w:rPr>
            </w:pPr>
            <w:r w:rsidRPr="005306F5">
              <w:rPr>
                <w:sz w:val="24"/>
                <w:szCs w:val="24"/>
              </w:rPr>
              <w:t>к «Ч» + _________</w:t>
            </w:r>
          </w:p>
        </w:tc>
        <w:tc>
          <w:tcPr>
            <w:tcW w:w="1302" w:type="dxa"/>
          </w:tcPr>
          <w:p w:rsidR="00E67EA8" w:rsidRPr="005306F5" w:rsidRDefault="00E67EA8" w:rsidP="00E67EA8">
            <w:pPr>
              <w:ind w:firstLine="261"/>
              <w:jc w:val="both"/>
              <w:rPr>
                <w:sz w:val="24"/>
                <w:szCs w:val="24"/>
              </w:rPr>
            </w:pPr>
          </w:p>
          <w:p w:rsidR="00E67EA8" w:rsidRPr="005306F5" w:rsidRDefault="00E67EA8" w:rsidP="00E67EA8">
            <w:pPr>
              <w:jc w:val="both"/>
              <w:rPr>
                <w:sz w:val="24"/>
                <w:szCs w:val="24"/>
              </w:rPr>
            </w:pPr>
            <w:r w:rsidRPr="005306F5">
              <w:rPr>
                <w:sz w:val="24"/>
                <w:szCs w:val="24"/>
              </w:rPr>
              <w:t>_________</w:t>
            </w:r>
          </w:p>
        </w:tc>
        <w:tc>
          <w:tcPr>
            <w:tcW w:w="6946" w:type="dxa"/>
            <w:gridSpan w:val="2"/>
          </w:tcPr>
          <w:p w:rsidR="00E67EA8" w:rsidRPr="005306F5" w:rsidRDefault="00E67EA8" w:rsidP="00E67EA8">
            <w:pPr>
              <w:ind w:firstLine="266"/>
              <w:jc w:val="both"/>
              <w:rPr>
                <w:bCs/>
                <w:sz w:val="24"/>
                <w:szCs w:val="24"/>
              </w:rPr>
            </w:pPr>
            <w:r w:rsidRPr="005306F5">
              <w:rPr>
                <w:bCs/>
                <w:sz w:val="24"/>
                <w:szCs w:val="24"/>
              </w:rPr>
              <w:t>Организация необходимого взаимодействие с оперативным дежурным отдела оперативного реагирования на кризисные ситуации Главного управления региональной безопасности Московской области (тел. (498) 602-04- 23), Главным управление Московской области по взаимодействию с федеральными органами государственной власти, старшим оперативным дежурным Центра управления в кризисных ситуациях по Московской области (тел. (495) 542-21-01; 542-21-45, 542-21-88), и другими заинтересованными ведомствами по сбору информации и складывающейся обстановке.</w:t>
            </w:r>
          </w:p>
        </w:tc>
        <w:tc>
          <w:tcPr>
            <w:tcW w:w="2693" w:type="dxa"/>
          </w:tcPr>
          <w:p w:rsidR="00E67EA8" w:rsidRPr="005306F5" w:rsidRDefault="00E67EA8" w:rsidP="00E67EA8">
            <w:pPr>
              <w:keepNext/>
              <w:keepLines/>
              <w:rPr>
                <w:sz w:val="24"/>
                <w:szCs w:val="24"/>
              </w:rPr>
            </w:pPr>
            <w:r>
              <w:rPr>
                <w:sz w:val="24"/>
                <w:szCs w:val="24"/>
              </w:rPr>
              <w:t>Дежурный ЕДДС, руководитель аппарата</w:t>
            </w:r>
          </w:p>
        </w:tc>
        <w:tc>
          <w:tcPr>
            <w:tcW w:w="1560" w:type="dxa"/>
          </w:tcPr>
          <w:p w:rsidR="00E67EA8" w:rsidRPr="005306F5" w:rsidRDefault="00E67EA8" w:rsidP="00E67EA8">
            <w:pPr>
              <w:keepNext/>
              <w:keepLines/>
              <w:jc w:val="center"/>
              <w:rPr>
                <w:sz w:val="24"/>
                <w:szCs w:val="24"/>
              </w:rPr>
            </w:pPr>
          </w:p>
        </w:tc>
      </w:tr>
      <w:tr w:rsidR="00E67EA8" w:rsidRPr="009E55D2" w:rsidTr="001B190A">
        <w:trPr>
          <w:trHeight w:val="780"/>
        </w:trPr>
        <w:tc>
          <w:tcPr>
            <w:tcW w:w="700" w:type="dxa"/>
          </w:tcPr>
          <w:p w:rsidR="00E67EA8" w:rsidRPr="00CD4D23" w:rsidRDefault="00E67EA8" w:rsidP="00E67EA8">
            <w:pPr>
              <w:rPr>
                <w:sz w:val="24"/>
                <w:szCs w:val="24"/>
              </w:rPr>
            </w:pPr>
            <w:r w:rsidRPr="00CD4D23">
              <w:rPr>
                <w:sz w:val="24"/>
                <w:szCs w:val="24"/>
              </w:rPr>
              <w:t>3.7.</w:t>
            </w:r>
          </w:p>
        </w:tc>
        <w:tc>
          <w:tcPr>
            <w:tcW w:w="1386" w:type="dxa"/>
          </w:tcPr>
          <w:p w:rsidR="00E67EA8" w:rsidRPr="00CD4D23" w:rsidRDefault="00E67EA8" w:rsidP="00E67EA8">
            <w:pPr>
              <w:keepNext/>
              <w:keepLines/>
              <w:jc w:val="center"/>
              <w:rPr>
                <w:color w:val="FF0000"/>
                <w:sz w:val="24"/>
                <w:szCs w:val="24"/>
              </w:rPr>
            </w:pPr>
            <w:r w:rsidRPr="00CD4D23">
              <w:rPr>
                <w:sz w:val="24"/>
                <w:szCs w:val="24"/>
              </w:rPr>
              <w:t>к «Ч» + _________</w:t>
            </w:r>
          </w:p>
        </w:tc>
        <w:tc>
          <w:tcPr>
            <w:tcW w:w="1302" w:type="dxa"/>
          </w:tcPr>
          <w:p w:rsidR="00E67EA8" w:rsidRPr="00CD4D23" w:rsidRDefault="00E67EA8" w:rsidP="00E67EA8">
            <w:pPr>
              <w:ind w:firstLine="261"/>
              <w:jc w:val="both"/>
              <w:rPr>
                <w:sz w:val="24"/>
                <w:szCs w:val="24"/>
              </w:rPr>
            </w:pPr>
          </w:p>
          <w:p w:rsidR="00E67EA8" w:rsidRPr="00CD4D23" w:rsidRDefault="00E67EA8" w:rsidP="00E67EA8">
            <w:pPr>
              <w:jc w:val="both"/>
              <w:rPr>
                <w:sz w:val="24"/>
                <w:szCs w:val="24"/>
              </w:rPr>
            </w:pPr>
            <w:r w:rsidRPr="00CD4D23">
              <w:rPr>
                <w:sz w:val="24"/>
                <w:szCs w:val="24"/>
              </w:rPr>
              <w:t>_________</w:t>
            </w:r>
          </w:p>
        </w:tc>
        <w:tc>
          <w:tcPr>
            <w:tcW w:w="6946" w:type="dxa"/>
            <w:gridSpan w:val="2"/>
          </w:tcPr>
          <w:p w:rsidR="00E67EA8" w:rsidRPr="00CD4D23" w:rsidRDefault="00E67EA8" w:rsidP="00E67EA8">
            <w:pPr>
              <w:ind w:firstLine="266"/>
              <w:jc w:val="both"/>
              <w:rPr>
                <w:bCs/>
                <w:sz w:val="24"/>
                <w:szCs w:val="24"/>
              </w:rPr>
            </w:pPr>
            <w:r w:rsidRPr="00CD4D23">
              <w:rPr>
                <w:bCs/>
                <w:sz w:val="24"/>
                <w:szCs w:val="24"/>
              </w:rPr>
              <w:t>Проведение дополнительных инструктажей сотрудников по действиям при получении сигнала «Эдельвейс – Московская область».</w:t>
            </w:r>
          </w:p>
        </w:tc>
        <w:tc>
          <w:tcPr>
            <w:tcW w:w="2693" w:type="dxa"/>
          </w:tcPr>
          <w:p w:rsidR="00E67EA8" w:rsidRPr="00CD4D23" w:rsidRDefault="00E67EA8" w:rsidP="00E67EA8">
            <w:pPr>
              <w:keepNext/>
              <w:keepLines/>
              <w:rPr>
                <w:sz w:val="24"/>
                <w:szCs w:val="24"/>
              </w:rPr>
            </w:pPr>
            <w:r>
              <w:rPr>
                <w:sz w:val="24"/>
                <w:szCs w:val="24"/>
              </w:rPr>
              <w:t>Руководитель аппарата</w:t>
            </w:r>
          </w:p>
        </w:tc>
        <w:tc>
          <w:tcPr>
            <w:tcW w:w="1560" w:type="dxa"/>
          </w:tcPr>
          <w:p w:rsidR="00E67EA8" w:rsidRPr="009E55D2" w:rsidRDefault="00E67EA8" w:rsidP="00E67EA8">
            <w:pPr>
              <w:keepNext/>
              <w:keepLines/>
              <w:jc w:val="center"/>
              <w:rPr>
                <w:sz w:val="26"/>
                <w:szCs w:val="26"/>
              </w:rPr>
            </w:pPr>
          </w:p>
        </w:tc>
      </w:tr>
      <w:tr w:rsidR="00E67EA8" w:rsidRPr="009E55D2" w:rsidTr="001B190A">
        <w:trPr>
          <w:trHeight w:val="322"/>
        </w:trPr>
        <w:tc>
          <w:tcPr>
            <w:tcW w:w="700" w:type="dxa"/>
          </w:tcPr>
          <w:p w:rsidR="00E67EA8" w:rsidRPr="00B259D9" w:rsidRDefault="00E67EA8" w:rsidP="00E67EA8">
            <w:pPr>
              <w:rPr>
                <w:sz w:val="24"/>
                <w:szCs w:val="24"/>
              </w:rPr>
            </w:pPr>
            <w:r w:rsidRPr="00B259D9">
              <w:rPr>
                <w:sz w:val="24"/>
                <w:szCs w:val="24"/>
              </w:rPr>
              <w:t>3.8.</w:t>
            </w:r>
          </w:p>
        </w:tc>
        <w:tc>
          <w:tcPr>
            <w:tcW w:w="1386" w:type="dxa"/>
          </w:tcPr>
          <w:p w:rsidR="00E67EA8" w:rsidRPr="00B259D9" w:rsidRDefault="00E67EA8" w:rsidP="00E67EA8">
            <w:pPr>
              <w:keepNext/>
              <w:keepLines/>
              <w:jc w:val="center"/>
              <w:rPr>
                <w:color w:val="FF0000"/>
                <w:sz w:val="24"/>
                <w:szCs w:val="24"/>
              </w:rPr>
            </w:pPr>
            <w:r w:rsidRPr="00B259D9">
              <w:rPr>
                <w:sz w:val="24"/>
                <w:szCs w:val="24"/>
              </w:rPr>
              <w:t>«Ч» + _________</w:t>
            </w:r>
          </w:p>
        </w:tc>
        <w:tc>
          <w:tcPr>
            <w:tcW w:w="1302" w:type="dxa"/>
          </w:tcPr>
          <w:p w:rsidR="00E67EA8" w:rsidRPr="00B259D9" w:rsidRDefault="00E67EA8" w:rsidP="00E67EA8">
            <w:pPr>
              <w:ind w:firstLine="261"/>
              <w:jc w:val="both"/>
              <w:rPr>
                <w:sz w:val="24"/>
                <w:szCs w:val="24"/>
              </w:rPr>
            </w:pPr>
          </w:p>
          <w:p w:rsidR="00E67EA8" w:rsidRPr="00B259D9" w:rsidRDefault="00E67EA8" w:rsidP="00E67EA8">
            <w:pPr>
              <w:jc w:val="both"/>
              <w:rPr>
                <w:sz w:val="24"/>
                <w:szCs w:val="24"/>
              </w:rPr>
            </w:pPr>
            <w:r w:rsidRPr="00B259D9">
              <w:rPr>
                <w:sz w:val="24"/>
                <w:szCs w:val="24"/>
              </w:rPr>
              <w:t>_________</w:t>
            </w:r>
          </w:p>
        </w:tc>
        <w:tc>
          <w:tcPr>
            <w:tcW w:w="6946" w:type="dxa"/>
            <w:gridSpan w:val="2"/>
          </w:tcPr>
          <w:p w:rsidR="00E67EA8" w:rsidRPr="00B259D9" w:rsidRDefault="00E67EA8" w:rsidP="00E67EA8">
            <w:pPr>
              <w:ind w:firstLine="261"/>
              <w:jc w:val="both"/>
              <w:rPr>
                <w:bCs/>
                <w:sz w:val="24"/>
                <w:szCs w:val="24"/>
              </w:rPr>
            </w:pPr>
            <w:r w:rsidRPr="00B259D9">
              <w:rPr>
                <w:bCs/>
                <w:sz w:val="24"/>
                <w:szCs w:val="24"/>
              </w:rPr>
              <w:t xml:space="preserve">Осуществление подготовки проекта решения главы </w:t>
            </w:r>
            <w:r>
              <w:rPr>
                <w:bCs/>
                <w:sz w:val="24"/>
                <w:szCs w:val="24"/>
              </w:rPr>
              <w:t xml:space="preserve">______ </w:t>
            </w:r>
            <w:r w:rsidRPr="00B259D9">
              <w:rPr>
                <w:bCs/>
                <w:sz w:val="24"/>
                <w:szCs w:val="24"/>
              </w:rPr>
              <w:t>муниципального района, в рамках возложенных полномочий, на выполнение задач в ходе организации и проведения первоочередных мероприятий по</w:t>
            </w:r>
            <w:r>
              <w:rPr>
                <w:bCs/>
                <w:sz w:val="24"/>
                <w:szCs w:val="24"/>
              </w:rPr>
              <w:t xml:space="preserve"> </w:t>
            </w:r>
            <w:r w:rsidRPr="00B259D9">
              <w:rPr>
                <w:bCs/>
                <w:sz w:val="24"/>
                <w:szCs w:val="24"/>
              </w:rPr>
              <w:t>пресечению террористического акта на конкретном объекте (по имеющейся подтвержденной информации).</w:t>
            </w:r>
          </w:p>
        </w:tc>
        <w:tc>
          <w:tcPr>
            <w:tcW w:w="2693" w:type="dxa"/>
          </w:tcPr>
          <w:p w:rsidR="00E67EA8" w:rsidRPr="00B259D9" w:rsidRDefault="00E67EA8" w:rsidP="00E67EA8">
            <w:pPr>
              <w:keepNext/>
              <w:keepLines/>
              <w:rPr>
                <w:sz w:val="24"/>
                <w:szCs w:val="24"/>
              </w:rPr>
            </w:pPr>
            <w:r w:rsidRPr="00B259D9">
              <w:rPr>
                <w:sz w:val="24"/>
                <w:szCs w:val="24"/>
              </w:rPr>
              <w:t xml:space="preserve">Руководитель аппарата </w:t>
            </w:r>
          </w:p>
        </w:tc>
        <w:tc>
          <w:tcPr>
            <w:tcW w:w="1560" w:type="dxa"/>
          </w:tcPr>
          <w:p w:rsidR="00E67EA8" w:rsidRPr="00B259D9" w:rsidRDefault="00E67EA8" w:rsidP="00E67EA8">
            <w:pPr>
              <w:keepNext/>
              <w:keepLines/>
              <w:jc w:val="center"/>
              <w:rPr>
                <w:sz w:val="24"/>
                <w:szCs w:val="24"/>
              </w:rPr>
            </w:pPr>
          </w:p>
        </w:tc>
      </w:tr>
      <w:tr w:rsidR="00E67EA8" w:rsidRPr="009E55D2" w:rsidTr="001B190A">
        <w:trPr>
          <w:trHeight w:val="1102"/>
        </w:trPr>
        <w:tc>
          <w:tcPr>
            <w:tcW w:w="700" w:type="dxa"/>
          </w:tcPr>
          <w:p w:rsidR="00E67EA8" w:rsidRPr="00B259D9" w:rsidRDefault="00E67EA8" w:rsidP="00E67EA8">
            <w:pPr>
              <w:rPr>
                <w:sz w:val="24"/>
                <w:szCs w:val="24"/>
              </w:rPr>
            </w:pPr>
            <w:r w:rsidRPr="00B259D9">
              <w:rPr>
                <w:sz w:val="24"/>
                <w:szCs w:val="24"/>
              </w:rPr>
              <w:t>3.9.</w:t>
            </w:r>
          </w:p>
        </w:tc>
        <w:tc>
          <w:tcPr>
            <w:tcW w:w="1386" w:type="dxa"/>
          </w:tcPr>
          <w:p w:rsidR="00E67EA8" w:rsidRPr="00B259D9" w:rsidRDefault="00E67EA8" w:rsidP="00E67EA8">
            <w:pPr>
              <w:keepNext/>
              <w:keepLines/>
              <w:jc w:val="center"/>
              <w:rPr>
                <w:color w:val="FF0000"/>
                <w:sz w:val="24"/>
                <w:szCs w:val="24"/>
              </w:rPr>
            </w:pPr>
            <w:r w:rsidRPr="00B259D9">
              <w:rPr>
                <w:sz w:val="24"/>
                <w:szCs w:val="24"/>
              </w:rPr>
              <w:t>«Ч» + _________</w:t>
            </w:r>
          </w:p>
        </w:tc>
        <w:tc>
          <w:tcPr>
            <w:tcW w:w="1302" w:type="dxa"/>
          </w:tcPr>
          <w:p w:rsidR="00E67EA8" w:rsidRPr="00B259D9" w:rsidRDefault="00E67EA8" w:rsidP="00E67EA8">
            <w:pPr>
              <w:ind w:firstLine="261"/>
              <w:jc w:val="both"/>
              <w:rPr>
                <w:sz w:val="24"/>
                <w:szCs w:val="24"/>
              </w:rPr>
            </w:pPr>
          </w:p>
          <w:p w:rsidR="00E67EA8" w:rsidRPr="00B259D9" w:rsidRDefault="00E67EA8" w:rsidP="00E67EA8">
            <w:pPr>
              <w:jc w:val="both"/>
              <w:rPr>
                <w:sz w:val="24"/>
                <w:szCs w:val="24"/>
              </w:rPr>
            </w:pPr>
            <w:r w:rsidRPr="00B259D9">
              <w:rPr>
                <w:sz w:val="24"/>
                <w:szCs w:val="24"/>
              </w:rPr>
              <w:t>_________</w:t>
            </w:r>
          </w:p>
        </w:tc>
        <w:tc>
          <w:tcPr>
            <w:tcW w:w="6946" w:type="dxa"/>
            <w:gridSpan w:val="2"/>
          </w:tcPr>
          <w:p w:rsidR="00E67EA8" w:rsidRPr="00B259D9" w:rsidRDefault="00E67EA8" w:rsidP="00E67EA8">
            <w:pPr>
              <w:ind w:firstLine="266"/>
              <w:jc w:val="both"/>
              <w:rPr>
                <w:bCs/>
                <w:sz w:val="24"/>
                <w:szCs w:val="24"/>
              </w:rPr>
            </w:pPr>
            <w:r w:rsidRPr="00B259D9">
              <w:rPr>
                <w:bCs/>
                <w:sz w:val="24"/>
                <w:szCs w:val="24"/>
              </w:rPr>
              <w:t>Проведение уточнения расчетов имеющихся в районе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
        </w:tc>
        <w:tc>
          <w:tcPr>
            <w:tcW w:w="2693" w:type="dxa"/>
          </w:tcPr>
          <w:p w:rsidR="00E67EA8" w:rsidRPr="00B259D9" w:rsidRDefault="00E67EA8" w:rsidP="00E67EA8">
            <w:pPr>
              <w:keepNext/>
              <w:keepLines/>
              <w:rPr>
                <w:sz w:val="24"/>
                <w:szCs w:val="24"/>
              </w:rPr>
            </w:pPr>
            <w:r>
              <w:rPr>
                <w:sz w:val="24"/>
                <w:szCs w:val="24"/>
              </w:rPr>
              <w:t>Заместители главы администрации</w:t>
            </w:r>
          </w:p>
        </w:tc>
        <w:tc>
          <w:tcPr>
            <w:tcW w:w="1560" w:type="dxa"/>
          </w:tcPr>
          <w:p w:rsidR="00E67EA8" w:rsidRPr="00B259D9" w:rsidRDefault="00E67EA8" w:rsidP="00E67EA8">
            <w:pPr>
              <w:keepNext/>
              <w:keepLines/>
              <w:jc w:val="center"/>
              <w:rPr>
                <w:sz w:val="24"/>
                <w:szCs w:val="24"/>
              </w:rPr>
            </w:pPr>
          </w:p>
        </w:tc>
      </w:tr>
      <w:tr w:rsidR="00E67EA8" w:rsidRPr="009E55D2" w:rsidTr="001B190A">
        <w:trPr>
          <w:trHeight w:val="861"/>
        </w:trPr>
        <w:tc>
          <w:tcPr>
            <w:tcW w:w="700" w:type="dxa"/>
          </w:tcPr>
          <w:p w:rsidR="00E67EA8" w:rsidRPr="00906B57" w:rsidRDefault="00E67EA8" w:rsidP="00E67EA8">
            <w:pPr>
              <w:jc w:val="center"/>
              <w:rPr>
                <w:sz w:val="24"/>
                <w:szCs w:val="24"/>
              </w:rPr>
            </w:pPr>
            <w:r>
              <w:rPr>
                <w:sz w:val="24"/>
                <w:szCs w:val="24"/>
              </w:rPr>
              <w:t>3.10</w:t>
            </w:r>
          </w:p>
        </w:tc>
        <w:tc>
          <w:tcPr>
            <w:tcW w:w="1386" w:type="dxa"/>
          </w:tcPr>
          <w:p w:rsidR="00E67EA8" w:rsidRPr="00906B57" w:rsidRDefault="00E67EA8" w:rsidP="00E67EA8">
            <w:pPr>
              <w:keepNext/>
              <w:keepLines/>
              <w:jc w:val="center"/>
              <w:rPr>
                <w:color w:val="FF0000"/>
                <w:sz w:val="24"/>
                <w:szCs w:val="24"/>
              </w:rPr>
            </w:pPr>
            <w:r w:rsidRPr="00906B57">
              <w:rPr>
                <w:sz w:val="24"/>
                <w:szCs w:val="24"/>
              </w:rPr>
              <w:t>«Ч» + _________</w:t>
            </w:r>
          </w:p>
        </w:tc>
        <w:tc>
          <w:tcPr>
            <w:tcW w:w="1302" w:type="dxa"/>
          </w:tcPr>
          <w:p w:rsidR="00E67EA8" w:rsidRPr="00906B57" w:rsidRDefault="00E67EA8" w:rsidP="00E67EA8">
            <w:pPr>
              <w:ind w:firstLine="261"/>
              <w:jc w:val="both"/>
              <w:rPr>
                <w:sz w:val="24"/>
                <w:szCs w:val="24"/>
              </w:rPr>
            </w:pPr>
          </w:p>
          <w:p w:rsidR="00E67EA8" w:rsidRPr="00906B57" w:rsidRDefault="00E67EA8" w:rsidP="00E67EA8">
            <w:pPr>
              <w:jc w:val="both"/>
              <w:rPr>
                <w:sz w:val="24"/>
                <w:szCs w:val="24"/>
              </w:rPr>
            </w:pPr>
            <w:r w:rsidRPr="00906B57">
              <w:rPr>
                <w:sz w:val="24"/>
                <w:szCs w:val="24"/>
              </w:rPr>
              <w:t>_________</w:t>
            </w:r>
          </w:p>
        </w:tc>
        <w:tc>
          <w:tcPr>
            <w:tcW w:w="6946" w:type="dxa"/>
            <w:gridSpan w:val="2"/>
          </w:tcPr>
          <w:p w:rsidR="00E67EA8" w:rsidRPr="00906B57" w:rsidRDefault="00E67EA8" w:rsidP="00E67EA8">
            <w:pPr>
              <w:ind w:firstLine="266"/>
              <w:jc w:val="both"/>
              <w:rPr>
                <w:bCs/>
                <w:sz w:val="24"/>
                <w:szCs w:val="24"/>
              </w:rPr>
            </w:pPr>
            <w:r w:rsidRPr="00906B57">
              <w:rPr>
                <w:bCs/>
                <w:sz w:val="24"/>
                <w:szCs w:val="24"/>
              </w:rPr>
              <w:t xml:space="preserve">Совместно с УМВД России по </w:t>
            </w:r>
            <w:r>
              <w:rPr>
                <w:bCs/>
                <w:sz w:val="24"/>
                <w:szCs w:val="24"/>
              </w:rPr>
              <w:t xml:space="preserve">_____ </w:t>
            </w:r>
            <w:r w:rsidRPr="00906B57">
              <w:rPr>
                <w:bCs/>
                <w:sz w:val="24"/>
                <w:szCs w:val="24"/>
              </w:rPr>
              <w:t xml:space="preserve">району, </w:t>
            </w:r>
            <w:r>
              <w:rPr>
                <w:bCs/>
                <w:sz w:val="24"/>
                <w:szCs w:val="24"/>
              </w:rPr>
              <w:t>___</w:t>
            </w:r>
            <w:r w:rsidRPr="00906B57">
              <w:rPr>
                <w:bCs/>
                <w:sz w:val="24"/>
                <w:szCs w:val="24"/>
              </w:rPr>
              <w:t xml:space="preserve"> МРО УФСБ РФ по г. Москве и МО организовать проведение дополнительных тренировок по практическому применению сил и средств, привлекаемых в случае возникновения угрозы совершения террористического акта.</w:t>
            </w:r>
          </w:p>
        </w:tc>
        <w:tc>
          <w:tcPr>
            <w:tcW w:w="2693" w:type="dxa"/>
          </w:tcPr>
          <w:p w:rsidR="00E67EA8" w:rsidRPr="00906B57" w:rsidRDefault="00E67EA8" w:rsidP="00E67EA8">
            <w:pPr>
              <w:rPr>
                <w:sz w:val="24"/>
                <w:szCs w:val="24"/>
              </w:rPr>
            </w:pPr>
            <w:r w:rsidRPr="00906B57">
              <w:rPr>
                <w:sz w:val="24"/>
                <w:szCs w:val="24"/>
              </w:rPr>
              <w:t>Заместители главы администрации,</w:t>
            </w:r>
          </w:p>
          <w:p w:rsidR="00E67EA8" w:rsidRPr="00906B57" w:rsidRDefault="00E67EA8" w:rsidP="00E67EA8">
            <w:pPr>
              <w:rPr>
                <w:sz w:val="24"/>
                <w:szCs w:val="24"/>
              </w:rPr>
            </w:pPr>
            <w:r w:rsidRPr="00906B57">
              <w:rPr>
                <w:sz w:val="24"/>
                <w:szCs w:val="24"/>
              </w:rPr>
              <w:t xml:space="preserve">Руководитель аппарата </w:t>
            </w:r>
          </w:p>
          <w:p w:rsidR="00E67EA8" w:rsidRPr="00906B57" w:rsidRDefault="00E67EA8" w:rsidP="00E67EA8">
            <w:pPr>
              <w:rPr>
                <w:sz w:val="24"/>
                <w:szCs w:val="24"/>
              </w:rPr>
            </w:pPr>
          </w:p>
        </w:tc>
        <w:tc>
          <w:tcPr>
            <w:tcW w:w="1560" w:type="dxa"/>
          </w:tcPr>
          <w:p w:rsidR="00E67EA8" w:rsidRPr="00906B57" w:rsidRDefault="00E67EA8" w:rsidP="00E67EA8">
            <w:pPr>
              <w:jc w:val="center"/>
              <w:rPr>
                <w:sz w:val="24"/>
                <w:szCs w:val="24"/>
              </w:rPr>
            </w:pPr>
          </w:p>
        </w:tc>
      </w:tr>
      <w:tr w:rsidR="00E67EA8" w:rsidRPr="009E55D2" w:rsidTr="001B190A">
        <w:trPr>
          <w:trHeight w:val="1116"/>
        </w:trPr>
        <w:tc>
          <w:tcPr>
            <w:tcW w:w="700" w:type="dxa"/>
          </w:tcPr>
          <w:p w:rsidR="00E67EA8" w:rsidRPr="00906B57" w:rsidRDefault="00E67EA8" w:rsidP="00E67EA8">
            <w:pPr>
              <w:jc w:val="center"/>
              <w:rPr>
                <w:sz w:val="24"/>
                <w:szCs w:val="24"/>
              </w:rPr>
            </w:pPr>
            <w:r>
              <w:rPr>
                <w:sz w:val="24"/>
                <w:szCs w:val="24"/>
              </w:rPr>
              <w:lastRenderedPageBreak/>
              <w:t>3.11</w:t>
            </w:r>
          </w:p>
          <w:p w:rsidR="00E67EA8" w:rsidRPr="00906B57" w:rsidRDefault="00E67EA8" w:rsidP="00E67EA8">
            <w:pPr>
              <w:jc w:val="center"/>
              <w:rPr>
                <w:sz w:val="24"/>
                <w:szCs w:val="24"/>
              </w:rPr>
            </w:pPr>
          </w:p>
        </w:tc>
        <w:tc>
          <w:tcPr>
            <w:tcW w:w="1386" w:type="dxa"/>
          </w:tcPr>
          <w:p w:rsidR="00E67EA8" w:rsidRPr="00906B57" w:rsidRDefault="00E67EA8" w:rsidP="00E67EA8">
            <w:pPr>
              <w:keepNext/>
              <w:keepLines/>
              <w:jc w:val="center"/>
              <w:rPr>
                <w:color w:val="FF0000"/>
                <w:sz w:val="24"/>
                <w:szCs w:val="24"/>
              </w:rPr>
            </w:pPr>
            <w:r w:rsidRPr="00906B57">
              <w:rPr>
                <w:sz w:val="24"/>
                <w:szCs w:val="24"/>
              </w:rPr>
              <w:t>«Ч» + _________</w:t>
            </w:r>
          </w:p>
        </w:tc>
        <w:tc>
          <w:tcPr>
            <w:tcW w:w="1302" w:type="dxa"/>
          </w:tcPr>
          <w:p w:rsidR="00E67EA8" w:rsidRPr="00906B57" w:rsidRDefault="00E67EA8" w:rsidP="00E67EA8">
            <w:pPr>
              <w:ind w:firstLine="261"/>
              <w:jc w:val="both"/>
              <w:rPr>
                <w:sz w:val="24"/>
                <w:szCs w:val="24"/>
              </w:rPr>
            </w:pPr>
          </w:p>
          <w:p w:rsidR="00E67EA8" w:rsidRPr="00906B57" w:rsidRDefault="00E67EA8" w:rsidP="00E67EA8">
            <w:pPr>
              <w:jc w:val="both"/>
              <w:rPr>
                <w:sz w:val="24"/>
                <w:szCs w:val="24"/>
              </w:rPr>
            </w:pPr>
            <w:r w:rsidRPr="00906B57">
              <w:rPr>
                <w:sz w:val="24"/>
                <w:szCs w:val="24"/>
              </w:rPr>
              <w:t>_________</w:t>
            </w:r>
          </w:p>
        </w:tc>
        <w:tc>
          <w:tcPr>
            <w:tcW w:w="6946" w:type="dxa"/>
            <w:gridSpan w:val="2"/>
          </w:tcPr>
          <w:p w:rsidR="00E67EA8" w:rsidRPr="00906B57" w:rsidRDefault="00E67EA8" w:rsidP="00E67EA8">
            <w:pPr>
              <w:ind w:firstLine="266"/>
              <w:jc w:val="both"/>
              <w:rPr>
                <w:bCs/>
                <w:sz w:val="24"/>
                <w:szCs w:val="24"/>
              </w:rPr>
            </w:pPr>
            <w:r w:rsidRPr="00906B57">
              <w:rPr>
                <w:bCs/>
                <w:sz w:val="24"/>
                <w:szCs w:val="24"/>
              </w:rPr>
              <w:t>Организация перевода соответствующих медицинских учреждений в режим повышенной готовности.</w:t>
            </w:r>
          </w:p>
        </w:tc>
        <w:tc>
          <w:tcPr>
            <w:tcW w:w="2693" w:type="dxa"/>
          </w:tcPr>
          <w:p w:rsidR="00E67EA8" w:rsidRPr="00906B57" w:rsidRDefault="00E67EA8" w:rsidP="00E67EA8">
            <w:pPr>
              <w:rPr>
                <w:sz w:val="24"/>
                <w:szCs w:val="24"/>
              </w:rPr>
            </w:pPr>
            <w:r>
              <w:rPr>
                <w:sz w:val="24"/>
                <w:szCs w:val="24"/>
              </w:rPr>
              <w:t xml:space="preserve">Заместитель главы администрации, курирующий вопросы медицинского обесп. </w:t>
            </w:r>
          </w:p>
        </w:tc>
        <w:tc>
          <w:tcPr>
            <w:tcW w:w="1560" w:type="dxa"/>
          </w:tcPr>
          <w:p w:rsidR="00E67EA8" w:rsidRPr="00906B57" w:rsidRDefault="00E67EA8" w:rsidP="00E67EA8">
            <w:pPr>
              <w:jc w:val="center"/>
              <w:rPr>
                <w:sz w:val="24"/>
                <w:szCs w:val="24"/>
              </w:rPr>
            </w:pPr>
          </w:p>
        </w:tc>
      </w:tr>
      <w:tr w:rsidR="00E67EA8" w:rsidRPr="009E55D2" w:rsidTr="001B190A">
        <w:trPr>
          <w:trHeight w:val="1415"/>
        </w:trPr>
        <w:tc>
          <w:tcPr>
            <w:tcW w:w="700" w:type="dxa"/>
          </w:tcPr>
          <w:p w:rsidR="00E67EA8" w:rsidRPr="00906B57" w:rsidRDefault="00E67EA8" w:rsidP="00E67EA8">
            <w:pPr>
              <w:jc w:val="center"/>
              <w:rPr>
                <w:sz w:val="24"/>
                <w:szCs w:val="24"/>
              </w:rPr>
            </w:pPr>
            <w:r>
              <w:rPr>
                <w:sz w:val="24"/>
                <w:szCs w:val="24"/>
              </w:rPr>
              <w:t>3.12</w:t>
            </w:r>
          </w:p>
          <w:p w:rsidR="00E67EA8" w:rsidRPr="00906B57" w:rsidRDefault="00E67EA8" w:rsidP="00E67EA8">
            <w:pPr>
              <w:jc w:val="center"/>
              <w:rPr>
                <w:sz w:val="24"/>
                <w:szCs w:val="24"/>
              </w:rPr>
            </w:pPr>
          </w:p>
        </w:tc>
        <w:tc>
          <w:tcPr>
            <w:tcW w:w="1386" w:type="dxa"/>
          </w:tcPr>
          <w:p w:rsidR="00E67EA8" w:rsidRPr="00906B57" w:rsidRDefault="00E67EA8" w:rsidP="00E67EA8">
            <w:pPr>
              <w:keepNext/>
              <w:keepLines/>
              <w:jc w:val="center"/>
              <w:rPr>
                <w:color w:val="FF0000"/>
                <w:sz w:val="24"/>
                <w:szCs w:val="24"/>
              </w:rPr>
            </w:pPr>
            <w:r w:rsidRPr="00906B57">
              <w:rPr>
                <w:sz w:val="24"/>
                <w:szCs w:val="24"/>
              </w:rPr>
              <w:t>«Ч» + _________</w:t>
            </w:r>
          </w:p>
        </w:tc>
        <w:tc>
          <w:tcPr>
            <w:tcW w:w="1302" w:type="dxa"/>
          </w:tcPr>
          <w:p w:rsidR="00E67EA8" w:rsidRPr="00906B57" w:rsidRDefault="00E67EA8" w:rsidP="00E67EA8">
            <w:pPr>
              <w:ind w:firstLine="261"/>
              <w:jc w:val="both"/>
              <w:rPr>
                <w:sz w:val="24"/>
                <w:szCs w:val="24"/>
              </w:rPr>
            </w:pPr>
          </w:p>
          <w:p w:rsidR="00E67EA8" w:rsidRPr="00906B57" w:rsidRDefault="00E67EA8" w:rsidP="00E67EA8">
            <w:pPr>
              <w:jc w:val="both"/>
              <w:rPr>
                <w:sz w:val="24"/>
                <w:szCs w:val="24"/>
              </w:rPr>
            </w:pPr>
            <w:r w:rsidRPr="00906B57">
              <w:rPr>
                <w:sz w:val="24"/>
                <w:szCs w:val="24"/>
              </w:rPr>
              <w:t>_________</w:t>
            </w:r>
          </w:p>
        </w:tc>
        <w:tc>
          <w:tcPr>
            <w:tcW w:w="6946" w:type="dxa"/>
            <w:gridSpan w:val="2"/>
          </w:tcPr>
          <w:p w:rsidR="00E67EA8" w:rsidRPr="00906B57" w:rsidRDefault="00E67EA8" w:rsidP="00E67EA8">
            <w:pPr>
              <w:ind w:firstLine="266"/>
              <w:jc w:val="both"/>
              <w:rPr>
                <w:bCs/>
                <w:sz w:val="24"/>
                <w:szCs w:val="24"/>
              </w:rPr>
            </w:pPr>
            <w:r w:rsidRPr="00906B57">
              <w:rPr>
                <w:bCs/>
                <w:sz w:val="24"/>
                <w:szCs w:val="24"/>
              </w:rPr>
              <w:t>Проведение оценки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p>
        </w:tc>
        <w:tc>
          <w:tcPr>
            <w:tcW w:w="2693" w:type="dxa"/>
          </w:tcPr>
          <w:p w:rsidR="00E67EA8" w:rsidRPr="00906B57" w:rsidRDefault="00E67EA8" w:rsidP="00E67EA8">
            <w:pPr>
              <w:keepNext/>
              <w:keepLines/>
              <w:rPr>
                <w:sz w:val="24"/>
                <w:szCs w:val="24"/>
              </w:rPr>
            </w:pPr>
            <w:r w:rsidRPr="00906B57">
              <w:rPr>
                <w:sz w:val="24"/>
                <w:szCs w:val="24"/>
              </w:rPr>
              <w:t>Заместитель главы администрации, курирующий вопросы медицинского обесп</w:t>
            </w:r>
            <w:r>
              <w:rPr>
                <w:sz w:val="24"/>
                <w:szCs w:val="24"/>
              </w:rPr>
              <w:t>.</w:t>
            </w:r>
          </w:p>
        </w:tc>
        <w:tc>
          <w:tcPr>
            <w:tcW w:w="1560" w:type="dxa"/>
          </w:tcPr>
          <w:p w:rsidR="00E67EA8" w:rsidRPr="00906B57" w:rsidRDefault="00E67EA8" w:rsidP="00E67EA8">
            <w:pPr>
              <w:jc w:val="center"/>
              <w:rPr>
                <w:sz w:val="24"/>
                <w:szCs w:val="24"/>
              </w:rPr>
            </w:pPr>
          </w:p>
        </w:tc>
      </w:tr>
      <w:tr w:rsidR="00E67EA8" w:rsidRPr="009E55D2" w:rsidTr="001B190A">
        <w:trPr>
          <w:trHeight w:val="1989"/>
        </w:trPr>
        <w:tc>
          <w:tcPr>
            <w:tcW w:w="700" w:type="dxa"/>
          </w:tcPr>
          <w:p w:rsidR="00E67EA8" w:rsidRPr="00906B57" w:rsidRDefault="00E67EA8" w:rsidP="00E67EA8">
            <w:pPr>
              <w:jc w:val="center"/>
              <w:rPr>
                <w:sz w:val="24"/>
                <w:szCs w:val="24"/>
              </w:rPr>
            </w:pPr>
            <w:r>
              <w:rPr>
                <w:sz w:val="24"/>
                <w:szCs w:val="24"/>
              </w:rPr>
              <w:t>3.13</w:t>
            </w:r>
          </w:p>
          <w:p w:rsidR="00E67EA8" w:rsidRPr="00906B57" w:rsidRDefault="00E67EA8" w:rsidP="00E67EA8">
            <w:pPr>
              <w:rPr>
                <w:sz w:val="24"/>
                <w:szCs w:val="24"/>
              </w:rPr>
            </w:pPr>
          </w:p>
          <w:p w:rsidR="00E67EA8" w:rsidRPr="00906B57" w:rsidRDefault="00E67EA8" w:rsidP="00E67EA8">
            <w:pPr>
              <w:jc w:val="center"/>
              <w:rPr>
                <w:sz w:val="24"/>
                <w:szCs w:val="24"/>
              </w:rPr>
            </w:pPr>
          </w:p>
        </w:tc>
        <w:tc>
          <w:tcPr>
            <w:tcW w:w="1386" w:type="dxa"/>
          </w:tcPr>
          <w:p w:rsidR="00E67EA8" w:rsidRPr="00906B57" w:rsidRDefault="00E67EA8" w:rsidP="00E67EA8">
            <w:pPr>
              <w:keepNext/>
              <w:keepLines/>
              <w:jc w:val="center"/>
              <w:rPr>
                <w:color w:val="FF0000"/>
                <w:sz w:val="24"/>
                <w:szCs w:val="24"/>
              </w:rPr>
            </w:pPr>
            <w:r w:rsidRPr="00906B57">
              <w:rPr>
                <w:sz w:val="24"/>
                <w:szCs w:val="24"/>
              </w:rPr>
              <w:t>«Ч» + _________</w:t>
            </w:r>
          </w:p>
        </w:tc>
        <w:tc>
          <w:tcPr>
            <w:tcW w:w="1302" w:type="dxa"/>
          </w:tcPr>
          <w:p w:rsidR="00E67EA8" w:rsidRPr="00906B57" w:rsidRDefault="00E67EA8" w:rsidP="00E67EA8">
            <w:pPr>
              <w:ind w:firstLine="261"/>
              <w:jc w:val="both"/>
              <w:rPr>
                <w:sz w:val="24"/>
                <w:szCs w:val="24"/>
              </w:rPr>
            </w:pPr>
          </w:p>
          <w:p w:rsidR="00E67EA8" w:rsidRPr="00906B57" w:rsidRDefault="00E67EA8" w:rsidP="00E67EA8">
            <w:pPr>
              <w:jc w:val="both"/>
              <w:rPr>
                <w:sz w:val="24"/>
                <w:szCs w:val="24"/>
              </w:rPr>
            </w:pPr>
            <w:r w:rsidRPr="00906B57">
              <w:rPr>
                <w:sz w:val="24"/>
                <w:szCs w:val="24"/>
              </w:rPr>
              <w:t>_________</w:t>
            </w:r>
          </w:p>
        </w:tc>
        <w:tc>
          <w:tcPr>
            <w:tcW w:w="6946" w:type="dxa"/>
            <w:gridSpan w:val="2"/>
          </w:tcPr>
          <w:p w:rsidR="00E67EA8" w:rsidRPr="00906B57" w:rsidRDefault="00E67EA8" w:rsidP="00E67EA8">
            <w:pPr>
              <w:ind w:firstLine="266"/>
              <w:jc w:val="both"/>
              <w:rPr>
                <w:bCs/>
                <w:sz w:val="24"/>
                <w:szCs w:val="24"/>
              </w:rPr>
            </w:pPr>
            <w:r w:rsidRPr="00906B57">
              <w:rPr>
                <w:bCs/>
                <w:sz w:val="24"/>
                <w:szCs w:val="24"/>
              </w:rPr>
              <w:t xml:space="preserve">Совместно с УМВД России по </w:t>
            </w:r>
            <w:r>
              <w:rPr>
                <w:bCs/>
                <w:sz w:val="24"/>
                <w:szCs w:val="24"/>
              </w:rPr>
              <w:t>_____ району, ___</w:t>
            </w:r>
            <w:r w:rsidRPr="00906B57">
              <w:rPr>
                <w:bCs/>
                <w:sz w:val="24"/>
                <w:szCs w:val="24"/>
              </w:rPr>
              <w:t xml:space="preserve"> МРО УФСБ РФ по г. Москве и МО организовать проведение проверок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отработку их возможных действий по пресечению террористического акта и спасению людей.</w:t>
            </w:r>
          </w:p>
        </w:tc>
        <w:tc>
          <w:tcPr>
            <w:tcW w:w="2693" w:type="dxa"/>
          </w:tcPr>
          <w:p w:rsidR="00E67EA8" w:rsidRPr="00906B57" w:rsidRDefault="00E67EA8" w:rsidP="00E67EA8">
            <w:pPr>
              <w:keepNext/>
              <w:keepLines/>
              <w:rPr>
                <w:sz w:val="24"/>
                <w:szCs w:val="24"/>
              </w:rPr>
            </w:pPr>
            <w:r w:rsidRPr="00906B57">
              <w:rPr>
                <w:sz w:val="24"/>
                <w:szCs w:val="24"/>
              </w:rPr>
              <w:t>Заместители главы администрации,</w:t>
            </w:r>
          </w:p>
          <w:p w:rsidR="00E67EA8" w:rsidRPr="00906B57" w:rsidRDefault="00E67EA8" w:rsidP="00E67EA8">
            <w:pPr>
              <w:keepNext/>
              <w:keepLines/>
              <w:rPr>
                <w:sz w:val="24"/>
                <w:szCs w:val="24"/>
              </w:rPr>
            </w:pPr>
            <w:r w:rsidRPr="00906B57">
              <w:rPr>
                <w:sz w:val="24"/>
                <w:szCs w:val="24"/>
              </w:rPr>
              <w:t>Руководитель аппарата</w:t>
            </w:r>
          </w:p>
        </w:tc>
        <w:tc>
          <w:tcPr>
            <w:tcW w:w="1560" w:type="dxa"/>
          </w:tcPr>
          <w:p w:rsidR="00E67EA8" w:rsidRPr="00906B57" w:rsidRDefault="00E67EA8" w:rsidP="00E67EA8">
            <w:pPr>
              <w:jc w:val="center"/>
              <w:rPr>
                <w:sz w:val="24"/>
                <w:szCs w:val="24"/>
              </w:rPr>
            </w:pPr>
          </w:p>
        </w:tc>
      </w:tr>
      <w:tr w:rsidR="00E67EA8" w:rsidRPr="009E55D2" w:rsidTr="001B190A">
        <w:trPr>
          <w:trHeight w:val="1224"/>
        </w:trPr>
        <w:tc>
          <w:tcPr>
            <w:tcW w:w="700" w:type="dxa"/>
          </w:tcPr>
          <w:p w:rsidR="00E67EA8" w:rsidRPr="00906B57" w:rsidRDefault="00E67EA8" w:rsidP="00E67EA8">
            <w:pPr>
              <w:jc w:val="center"/>
              <w:rPr>
                <w:sz w:val="24"/>
                <w:szCs w:val="24"/>
              </w:rPr>
            </w:pPr>
            <w:r>
              <w:rPr>
                <w:sz w:val="24"/>
                <w:szCs w:val="24"/>
              </w:rPr>
              <w:t>3.14</w:t>
            </w:r>
          </w:p>
        </w:tc>
        <w:tc>
          <w:tcPr>
            <w:tcW w:w="1386" w:type="dxa"/>
          </w:tcPr>
          <w:p w:rsidR="00E67EA8" w:rsidRPr="00906B57" w:rsidRDefault="00E67EA8" w:rsidP="00E67EA8">
            <w:pPr>
              <w:keepNext/>
              <w:keepLines/>
              <w:jc w:val="center"/>
              <w:rPr>
                <w:sz w:val="24"/>
                <w:szCs w:val="24"/>
              </w:rPr>
            </w:pPr>
            <w:r w:rsidRPr="00906B57">
              <w:rPr>
                <w:sz w:val="24"/>
                <w:szCs w:val="24"/>
              </w:rPr>
              <w:t>«Ч» + _________</w:t>
            </w:r>
          </w:p>
        </w:tc>
        <w:tc>
          <w:tcPr>
            <w:tcW w:w="1302" w:type="dxa"/>
          </w:tcPr>
          <w:p w:rsidR="00E67EA8" w:rsidRPr="00906B57" w:rsidRDefault="00E67EA8" w:rsidP="00E67EA8">
            <w:pPr>
              <w:jc w:val="both"/>
              <w:rPr>
                <w:sz w:val="24"/>
                <w:szCs w:val="24"/>
              </w:rPr>
            </w:pPr>
          </w:p>
          <w:p w:rsidR="00E67EA8" w:rsidRPr="00906B57" w:rsidRDefault="00E67EA8" w:rsidP="00E67EA8">
            <w:pPr>
              <w:jc w:val="both"/>
              <w:rPr>
                <w:sz w:val="24"/>
                <w:szCs w:val="24"/>
              </w:rPr>
            </w:pPr>
            <w:r w:rsidRPr="00906B57">
              <w:rPr>
                <w:sz w:val="24"/>
                <w:szCs w:val="24"/>
              </w:rPr>
              <w:t>_________</w:t>
            </w:r>
          </w:p>
        </w:tc>
        <w:tc>
          <w:tcPr>
            <w:tcW w:w="6946" w:type="dxa"/>
            <w:gridSpan w:val="2"/>
          </w:tcPr>
          <w:p w:rsidR="00E67EA8" w:rsidRPr="00906B57" w:rsidRDefault="00E67EA8" w:rsidP="00E67EA8">
            <w:pPr>
              <w:ind w:firstLine="266"/>
              <w:jc w:val="both"/>
              <w:rPr>
                <w:bCs/>
                <w:sz w:val="24"/>
                <w:szCs w:val="24"/>
              </w:rPr>
            </w:pPr>
            <w:r w:rsidRPr="00906B57">
              <w:rPr>
                <w:bCs/>
                <w:sz w:val="24"/>
                <w:szCs w:val="24"/>
              </w:rPr>
              <w:t xml:space="preserve">Совместно с УМВД России по </w:t>
            </w:r>
            <w:r>
              <w:rPr>
                <w:bCs/>
                <w:sz w:val="24"/>
                <w:szCs w:val="24"/>
              </w:rPr>
              <w:t xml:space="preserve">_____ </w:t>
            </w:r>
            <w:r w:rsidRPr="00906B57">
              <w:rPr>
                <w:bCs/>
                <w:sz w:val="24"/>
                <w:szCs w:val="24"/>
              </w:rPr>
              <w:t xml:space="preserve">району, </w:t>
            </w:r>
            <w:r>
              <w:rPr>
                <w:bCs/>
                <w:sz w:val="24"/>
                <w:szCs w:val="24"/>
              </w:rPr>
              <w:t>___</w:t>
            </w:r>
            <w:r w:rsidRPr="00906B57">
              <w:rPr>
                <w:bCs/>
                <w:sz w:val="24"/>
                <w:szCs w:val="24"/>
              </w:rPr>
              <w:t xml:space="preserve"> МРО УФСБ РФ по г. Москве и МО определить места, пригодные для временного размещения людей в случае их эвакуации, при введении правового режима контртеррористической операции,  а также источники обеспечения их питания и одеждой.</w:t>
            </w:r>
          </w:p>
        </w:tc>
        <w:tc>
          <w:tcPr>
            <w:tcW w:w="2693" w:type="dxa"/>
          </w:tcPr>
          <w:p w:rsidR="00E67EA8" w:rsidRPr="00906B57" w:rsidRDefault="00E67EA8" w:rsidP="00E67EA8">
            <w:pPr>
              <w:keepNext/>
              <w:keepLines/>
              <w:rPr>
                <w:sz w:val="24"/>
                <w:szCs w:val="24"/>
              </w:rPr>
            </w:pPr>
            <w:r w:rsidRPr="00906B57">
              <w:rPr>
                <w:sz w:val="24"/>
                <w:szCs w:val="24"/>
              </w:rPr>
              <w:t>Заместители главы администрации,</w:t>
            </w:r>
          </w:p>
          <w:p w:rsidR="00E67EA8" w:rsidRPr="00906B57" w:rsidRDefault="00E67EA8" w:rsidP="00E67EA8">
            <w:pPr>
              <w:keepNext/>
              <w:keepLines/>
              <w:rPr>
                <w:sz w:val="24"/>
                <w:szCs w:val="24"/>
              </w:rPr>
            </w:pPr>
            <w:r w:rsidRPr="00906B57">
              <w:rPr>
                <w:sz w:val="24"/>
                <w:szCs w:val="24"/>
              </w:rPr>
              <w:t>Руководитель аппарата</w:t>
            </w:r>
          </w:p>
        </w:tc>
        <w:tc>
          <w:tcPr>
            <w:tcW w:w="1560" w:type="dxa"/>
          </w:tcPr>
          <w:p w:rsidR="00E67EA8" w:rsidRPr="00906B57" w:rsidRDefault="00E67EA8" w:rsidP="00E67EA8">
            <w:pPr>
              <w:jc w:val="center"/>
              <w:rPr>
                <w:sz w:val="24"/>
                <w:szCs w:val="24"/>
              </w:rPr>
            </w:pPr>
          </w:p>
        </w:tc>
      </w:tr>
      <w:tr w:rsidR="00E67EA8" w:rsidRPr="009E55D2" w:rsidTr="001B190A">
        <w:trPr>
          <w:trHeight w:val="1087"/>
        </w:trPr>
        <w:tc>
          <w:tcPr>
            <w:tcW w:w="700" w:type="dxa"/>
          </w:tcPr>
          <w:p w:rsidR="00E67EA8" w:rsidRPr="009E55D2" w:rsidRDefault="00E67EA8" w:rsidP="00E67EA8">
            <w:pPr>
              <w:jc w:val="center"/>
              <w:rPr>
                <w:sz w:val="26"/>
                <w:szCs w:val="26"/>
              </w:rPr>
            </w:pPr>
            <w:r>
              <w:rPr>
                <w:sz w:val="26"/>
                <w:szCs w:val="26"/>
              </w:rPr>
              <w:t>3.15</w:t>
            </w:r>
          </w:p>
        </w:tc>
        <w:tc>
          <w:tcPr>
            <w:tcW w:w="1386" w:type="dxa"/>
          </w:tcPr>
          <w:p w:rsidR="00E67EA8" w:rsidRPr="009E55D2" w:rsidRDefault="00E67EA8" w:rsidP="00E67EA8">
            <w:pPr>
              <w:keepNext/>
              <w:keepLines/>
              <w:jc w:val="center"/>
              <w:rPr>
                <w:sz w:val="25"/>
                <w:szCs w:val="25"/>
              </w:rPr>
            </w:pPr>
            <w:r w:rsidRPr="00906B57">
              <w:rPr>
                <w:sz w:val="25"/>
                <w:szCs w:val="25"/>
              </w:rPr>
              <w:t>«Ч» + _________</w:t>
            </w:r>
          </w:p>
        </w:tc>
        <w:tc>
          <w:tcPr>
            <w:tcW w:w="1302" w:type="dxa"/>
          </w:tcPr>
          <w:p w:rsidR="00E67EA8" w:rsidRDefault="00E67EA8" w:rsidP="00E67EA8">
            <w:pPr>
              <w:jc w:val="both"/>
              <w:rPr>
                <w:sz w:val="25"/>
                <w:szCs w:val="25"/>
              </w:rPr>
            </w:pPr>
          </w:p>
          <w:p w:rsidR="00E67EA8" w:rsidRPr="009E55D2" w:rsidRDefault="00E67EA8" w:rsidP="00E67EA8">
            <w:pPr>
              <w:jc w:val="both"/>
              <w:rPr>
                <w:sz w:val="25"/>
                <w:szCs w:val="25"/>
              </w:rPr>
            </w:pPr>
            <w:r>
              <w:rPr>
                <w:sz w:val="25"/>
                <w:szCs w:val="25"/>
              </w:rPr>
              <w:t>________</w:t>
            </w:r>
          </w:p>
        </w:tc>
        <w:tc>
          <w:tcPr>
            <w:tcW w:w="6946" w:type="dxa"/>
            <w:gridSpan w:val="2"/>
          </w:tcPr>
          <w:p w:rsidR="00E67EA8" w:rsidRPr="00676D14" w:rsidRDefault="00E67EA8" w:rsidP="00E67EA8">
            <w:pPr>
              <w:ind w:firstLine="266"/>
              <w:jc w:val="both"/>
              <w:rPr>
                <w:bCs/>
                <w:sz w:val="24"/>
                <w:szCs w:val="24"/>
              </w:rPr>
            </w:pPr>
            <w:r w:rsidRPr="00906B57">
              <w:rPr>
                <w:bCs/>
                <w:sz w:val="24"/>
                <w:szCs w:val="24"/>
              </w:rPr>
              <w:t>Организация взаимодействия и постоянного обмена информацией с Оперативным штабом в Московской области (аппаратом АТК Московской области) (до момента отмены ВЫСОКОГО («желтого») уровня террористической опасности).</w:t>
            </w:r>
          </w:p>
        </w:tc>
        <w:tc>
          <w:tcPr>
            <w:tcW w:w="2693" w:type="dxa"/>
          </w:tcPr>
          <w:p w:rsidR="00E67EA8" w:rsidRPr="00676D14" w:rsidRDefault="00E67EA8" w:rsidP="00E67EA8">
            <w:pPr>
              <w:keepNext/>
              <w:keepLines/>
              <w:rPr>
                <w:sz w:val="24"/>
                <w:szCs w:val="24"/>
              </w:rPr>
            </w:pPr>
            <w:r w:rsidRPr="00906B57">
              <w:rPr>
                <w:sz w:val="24"/>
                <w:szCs w:val="24"/>
              </w:rPr>
              <w:t>дежурный ЕДДС, руководитель аппарата</w:t>
            </w:r>
          </w:p>
        </w:tc>
        <w:tc>
          <w:tcPr>
            <w:tcW w:w="1560" w:type="dxa"/>
          </w:tcPr>
          <w:p w:rsidR="00E67EA8" w:rsidRPr="009E55D2" w:rsidRDefault="00E67EA8" w:rsidP="00E67EA8">
            <w:pPr>
              <w:jc w:val="center"/>
              <w:rPr>
                <w:sz w:val="26"/>
                <w:szCs w:val="26"/>
              </w:rPr>
            </w:pPr>
          </w:p>
        </w:tc>
      </w:tr>
      <w:tr w:rsidR="00E67EA8" w:rsidRPr="009E55D2" w:rsidTr="001B190A">
        <w:trPr>
          <w:trHeight w:val="721"/>
        </w:trPr>
        <w:tc>
          <w:tcPr>
            <w:tcW w:w="14587" w:type="dxa"/>
            <w:gridSpan w:val="7"/>
            <w:vAlign w:val="center"/>
          </w:tcPr>
          <w:p w:rsidR="00E67EA8" w:rsidRPr="009E55D2" w:rsidRDefault="00E67EA8" w:rsidP="00E67EA8">
            <w:pPr>
              <w:jc w:val="center"/>
              <w:rPr>
                <w:sz w:val="26"/>
                <w:szCs w:val="26"/>
              </w:rPr>
            </w:pPr>
            <w:r>
              <w:rPr>
                <w:b/>
                <w:sz w:val="26"/>
                <w:szCs w:val="26"/>
              </w:rPr>
              <w:t xml:space="preserve">4. </w:t>
            </w:r>
            <w:r w:rsidRPr="009E55D2">
              <w:rPr>
                <w:b/>
                <w:sz w:val="26"/>
                <w:szCs w:val="26"/>
              </w:rPr>
              <w:t xml:space="preserve">При КРИТИЧЕСКОМ («красный») уровне террористической опасности – при наличии информации о </w:t>
            </w:r>
            <w:r>
              <w:rPr>
                <w:b/>
                <w:sz w:val="26"/>
                <w:szCs w:val="26"/>
              </w:rPr>
              <w:t xml:space="preserve">совершенном террористическом акте либо о совершении действий, создающих непосредственную угрозу террористического акта      </w:t>
            </w:r>
            <w:r w:rsidRPr="009E55D2">
              <w:rPr>
                <w:b/>
                <w:sz w:val="26"/>
                <w:szCs w:val="26"/>
              </w:rPr>
              <w:t xml:space="preserve"> </w:t>
            </w:r>
            <w:r w:rsidRPr="009E55D2">
              <w:rPr>
                <w:sz w:val="26"/>
                <w:szCs w:val="26"/>
              </w:rPr>
              <w:t xml:space="preserve">(время «Ч» </w:t>
            </w:r>
            <w:r w:rsidRPr="009E55D2">
              <w:rPr>
                <w:sz w:val="25"/>
                <w:szCs w:val="25"/>
              </w:rPr>
              <w:t>–</w:t>
            </w:r>
            <w:r w:rsidRPr="009E55D2">
              <w:rPr>
                <w:sz w:val="26"/>
                <w:szCs w:val="26"/>
              </w:rPr>
              <w:t xml:space="preserve"> время поступления сигнала)</w:t>
            </w:r>
          </w:p>
        </w:tc>
      </w:tr>
      <w:tr w:rsidR="00E67EA8" w:rsidRPr="009E55D2" w:rsidTr="001B190A">
        <w:trPr>
          <w:trHeight w:val="70"/>
        </w:trPr>
        <w:tc>
          <w:tcPr>
            <w:tcW w:w="700" w:type="dxa"/>
          </w:tcPr>
          <w:p w:rsidR="00E67EA8" w:rsidRPr="009E55D2" w:rsidRDefault="00E67EA8" w:rsidP="00E67EA8">
            <w:pPr>
              <w:jc w:val="center"/>
              <w:rPr>
                <w:sz w:val="26"/>
                <w:szCs w:val="26"/>
              </w:rPr>
            </w:pPr>
            <w:r w:rsidRPr="009E55D2">
              <w:rPr>
                <w:sz w:val="26"/>
                <w:szCs w:val="26"/>
              </w:rPr>
              <w:t>4.1.</w:t>
            </w:r>
          </w:p>
        </w:tc>
        <w:tc>
          <w:tcPr>
            <w:tcW w:w="1386" w:type="dxa"/>
          </w:tcPr>
          <w:p w:rsidR="00E67EA8" w:rsidRPr="004C0B05" w:rsidRDefault="00E67EA8" w:rsidP="00E67EA8">
            <w:pPr>
              <w:keepNext/>
              <w:keepLines/>
              <w:jc w:val="center"/>
              <w:rPr>
                <w:color w:val="FF0000"/>
                <w:sz w:val="24"/>
                <w:szCs w:val="24"/>
              </w:rPr>
            </w:pPr>
            <w:r w:rsidRPr="00E538F1">
              <w:rPr>
                <w:sz w:val="24"/>
                <w:szCs w:val="24"/>
              </w:rPr>
              <w:t xml:space="preserve">«Ч» </w:t>
            </w:r>
            <w:r>
              <w:rPr>
                <w:sz w:val="24"/>
                <w:szCs w:val="24"/>
              </w:rPr>
              <w:t>+</w:t>
            </w:r>
            <w:r w:rsidRPr="00E538F1">
              <w:rPr>
                <w:sz w:val="24"/>
                <w:szCs w:val="24"/>
              </w:rPr>
              <w:t xml:space="preserve"> _________</w:t>
            </w:r>
          </w:p>
        </w:tc>
        <w:tc>
          <w:tcPr>
            <w:tcW w:w="1302" w:type="dxa"/>
          </w:tcPr>
          <w:p w:rsidR="00E67EA8" w:rsidRPr="004C0B05" w:rsidRDefault="00E67EA8" w:rsidP="00E67EA8">
            <w:pPr>
              <w:ind w:firstLine="261"/>
              <w:jc w:val="both"/>
              <w:rPr>
                <w:sz w:val="24"/>
                <w:szCs w:val="24"/>
              </w:rPr>
            </w:pPr>
          </w:p>
          <w:p w:rsidR="00E67EA8" w:rsidRPr="004C0B05" w:rsidRDefault="00E67EA8" w:rsidP="00E67EA8">
            <w:pPr>
              <w:jc w:val="both"/>
              <w:rPr>
                <w:sz w:val="24"/>
                <w:szCs w:val="24"/>
              </w:rPr>
            </w:pPr>
            <w:r w:rsidRPr="004C0B05">
              <w:rPr>
                <w:sz w:val="24"/>
                <w:szCs w:val="24"/>
              </w:rPr>
              <w:t>_________</w:t>
            </w:r>
          </w:p>
        </w:tc>
        <w:tc>
          <w:tcPr>
            <w:tcW w:w="6946" w:type="dxa"/>
            <w:gridSpan w:val="2"/>
          </w:tcPr>
          <w:p w:rsidR="00E67EA8" w:rsidRPr="004C0B05" w:rsidRDefault="00E67EA8" w:rsidP="00E67EA8">
            <w:pPr>
              <w:ind w:firstLine="266"/>
              <w:jc w:val="both"/>
              <w:rPr>
                <w:bCs/>
                <w:sz w:val="24"/>
                <w:szCs w:val="24"/>
              </w:rPr>
            </w:pPr>
            <w:r w:rsidRPr="004C0B05">
              <w:rPr>
                <w:bCs/>
                <w:sz w:val="24"/>
                <w:szCs w:val="24"/>
              </w:rPr>
              <w:t xml:space="preserve">Приём сигнала о введении КРИТИЧЕСКОГО («красного») уровня террористической опасности и </w:t>
            </w:r>
            <w:r w:rsidRPr="004C0B05">
              <w:rPr>
                <w:sz w:val="24"/>
                <w:szCs w:val="24"/>
              </w:rPr>
              <w:t xml:space="preserve">информации (по факсу или телефонограммой) о совершенном террористическом акте, </w:t>
            </w:r>
            <w:r w:rsidRPr="004C0B05">
              <w:rPr>
                <w:sz w:val="24"/>
                <w:szCs w:val="24"/>
              </w:rPr>
              <w:lastRenderedPageBreak/>
              <w:t xml:space="preserve">либо о совершении действий, создающих непосредственную угрозу террористического акта на территории </w:t>
            </w:r>
            <w:r>
              <w:rPr>
                <w:sz w:val="24"/>
                <w:szCs w:val="24"/>
              </w:rPr>
              <w:t>________</w:t>
            </w:r>
            <w:r w:rsidRPr="004C0B05">
              <w:rPr>
                <w:sz w:val="24"/>
                <w:szCs w:val="24"/>
              </w:rPr>
              <w:t xml:space="preserve"> муниципального района.</w:t>
            </w:r>
          </w:p>
        </w:tc>
        <w:tc>
          <w:tcPr>
            <w:tcW w:w="2693" w:type="dxa"/>
          </w:tcPr>
          <w:p w:rsidR="00E67EA8" w:rsidRPr="004C0B05" w:rsidRDefault="00E67EA8" w:rsidP="00E67EA8">
            <w:pPr>
              <w:keepNext/>
              <w:keepLines/>
              <w:rPr>
                <w:sz w:val="24"/>
                <w:szCs w:val="24"/>
              </w:rPr>
            </w:pPr>
            <w:r w:rsidRPr="004C0B05">
              <w:rPr>
                <w:sz w:val="24"/>
                <w:szCs w:val="24"/>
              </w:rPr>
              <w:lastRenderedPageBreak/>
              <w:t>дежурный ЕДДС, руководитель аппарата</w:t>
            </w:r>
          </w:p>
        </w:tc>
        <w:tc>
          <w:tcPr>
            <w:tcW w:w="1560" w:type="dxa"/>
          </w:tcPr>
          <w:p w:rsidR="00E67EA8" w:rsidRPr="004C0B05" w:rsidRDefault="00E67EA8" w:rsidP="00E67EA8">
            <w:pPr>
              <w:jc w:val="center"/>
              <w:rPr>
                <w:sz w:val="24"/>
                <w:szCs w:val="24"/>
              </w:rPr>
            </w:pPr>
          </w:p>
        </w:tc>
      </w:tr>
      <w:tr w:rsidR="00E67EA8" w:rsidRPr="009E55D2" w:rsidTr="001B190A">
        <w:trPr>
          <w:trHeight w:val="627"/>
        </w:trPr>
        <w:tc>
          <w:tcPr>
            <w:tcW w:w="700" w:type="dxa"/>
          </w:tcPr>
          <w:p w:rsidR="00E67EA8" w:rsidRPr="004C0B05" w:rsidRDefault="00E67EA8" w:rsidP="00E67EA8">
            <w:pPr>
              <w:jc w:val="center"/>
              <w:rPr>
                <w:sz w:val="24"/>
                <w:szCs w:val="24"/>
              </w:rPr>
            </w:pPr>
            <w:r w:rsidRPr="004C0B05">
              <w:rPr>
                <w:sz w:val="24"/>
                <w:szCs w:val="24"/>
              </w:rPr>
              <w:lastRenderedPageBreak/>
              <w:t>4.2.</w:t>
            </w:r>
          </w:p>
          <w:p w:rsidR="00E67EA8" w:rsidRPr="004C0B05" w:rsidRDefault="00E67EA8" w:rsidP="00E67EA8">
            <w:pPr>
              <w:jc w:val="center"/>
              <w:rPr>
                <w:sz w:val="24"/>
                <w:szCs w:val="24"/>
              </w:rPr>
            </w:pPr>
          </w:p>
        </w:tc>
        <w:tc>
          <w:tcPr>
            <w:tcW w:w="1386" w:type="dxa"/>
          </w:tcPr>
          <w:p w:rsidR="00E67EA8" w:rsidRPr="004C0B05" w:rsidRDefault="00E67EA8" w:rsidP="00E67EA8">
            <w:pPr>
              <w:keepNext/>
              <w:keepLines/>
              <w:jc w:val="center"/>
              <w:rPr>
                <w:color w:val="FF0000"/>
                <w:sz w:val="24"/>
                <w:szCs w:val="24"/>
              </w:rPr>
            </w:pPr>
            <w:r w:rsidRPr="004C0B05">
              <w:rPr>
                <w:sz w:val="24"/>
                <w:szCs w:val="24"/>
              </w:rPr>
              <w:t>«Ч» + _________</w:t>
            </w:r>
          </w:p>
        </w:tc>
        <w:tc>
          <w:tcPr>
            <w:tcW w:w="1302" w:type="dxa"/>
          </w:tcPr>
          <w:p w:rsidR="00E67EA8" w:rsidRPr="004C0B05" w:rsidRDefault="00E67EA8" w:rsidP="00E67EA8">
            <w:pPr>
              <w:ind w:firstLine="261"/>
              <w:jc w:val="both"/>
              <w:rPr>
                <w:sz w:val="24"/>
                <w:szCs w:val="24"/>
              </w:rPr>
            </w:pPr>
          </w:p>
          <w:p w:rsidR="00E67EA8" w:rsidRPr="004C0B05" w:rsidRDefault="00E67EA8" w:rsidP="00E67EA8">
            <w:pPr>
              <w:jc w:val="both"/>
              <w:rPr>
                <w:sz w:val="24"/>
                <w:szCs w:val="24"/>
              </w:rPr>
            </w:pPr>
            <w:r w:rsidRPr="004C0B05">
              <w:rPr>
                <w:sz w:val="24"/>
                <w:szCs w:val="24"/>
              </w:rPr>
              <w:t>_________</w:t>
            </w:r>
          </w:p>
        </w:tc>
        <w:tc>
          <w:tcPr>
            <w:tcW w:w="6946" w:type="dxa"/>
            <w:gridSpan w:val="2"/>
          </w:tcPr>
          <w:p w:rsidR="00E67EA8" w:rsidRPr="004C0B05" w:rsidRDefault="00E67EA8" w:rsidP="00E67EA8">
            <w:pPr>
              <w:ind w:firstLine="261"/>
              <w:jc w:val="both"/>
              <w:rPr>
                <w:sz w:val="24"/>
                <w:szCs w:val="24"/>
              </w:rPr>
            </w:pPr>
            <w:r w:rsidRPr="004C0B05">
              <w:rPr>
                <w:sz w:val="24"/>
                <w:szCs w:val="24"/>
              </w:rPr>
              <w:t xml:space="preserve">Доведение сигнала о введении </w:t>
            </w:r>
            <w:r w:rsidRPr="004C0B05">
              <w:rPr>
                <w:bCs/>
                <w:sz w:val="24"/>
                <w:szCs w:val="24"/>
              </w:rPr>
              <w:t>КРИТИЧЕСКОГО («красного») уровня террористической опасности</w:t>
            </w:r>
            <w:r w:rsidRPr="004C0B05">
              <w:rPr>
                <w:sz w:val="24"/>
                <w:szCs w:val="24"/>
              </w:rPr>
              <w:t xml:space="preserve"> до заместителей главы </w:t>
            </w:r>
            <w:r>
              <w:rPr>
                <w:sz w:val="24"/>
                <w:szCs w:val="24"/>
              </w:rPr>
              <w:t xml:space="preserve">_____ </w:t>
            </w:r>
            <w:r w:rsidRPr="004C0B05">
              <w:rPr>
                <w:sz w:val="24"/>
                <w:szCs w:val="24"/>
              </w:rPr>
              <w:t xml:space="preserve">муниципального района, руководителей структурных подразделений и членов Антитеррористической комиссии </w:t>
            </w:r>
            <w:r>
              <w:rPr>
                <w:sz w:val="24"/>
                <w:szCs w:val="24"/>
              </w:rPr>
              <w:t xml:space="preserve">______ </w:t>
            </w:r>
            <w:r w:rsidRPr="004C0B05">
              <w:rPr>
                <w:sz w:val="24"/>
                <w:szCs w:val="24"/>
              </w:rPr>
              <w:t>муниципального района, а также поступившей информации о совершенном террористическом акте, либо о совершении действий, создающих непосредственную угрозу террористического акта.</w:t>
            </w:r>
          </w:p>
        </w:tc>
        <w:tc>
          <w:tcPr>
            <w:tcW w:w="2693" w:type="dxa"/>
          </w:tcPr>
          <w:p w:rsidR="00E67EA8" w:rsidRPr="004C0B05" w:rsidRDefault="00E67EA8" w:rsidP="00E67EA8">
            <w:pPr>
              <w:keepNext/>
              <w:keepLines/>
              <w:rPr>
                <w:sz w:val="24"/>
                <w:szCs w:val="24"/>
              </w:rPr>
            </w:pPr>
            <w:r w:rsidRPr="004C0B05">
              <w:rPr>
                <w:sz w:val="24"/>
                <w:szCs w:val="24"/>
              </w:rPr>
              <w:t xml:space="preserve">Глава </w:t>
            </w:r>
            <w:r>
              <w:rPr>
                <w:sz w:val="24"/>
                <w:szCs w:val="24"/>
              </w:rPr>
              <w:t xml:space="preserve">_______ </w:t>
            </w:r>
            <w:r w:rsidRPr="004C0B05">
              <w:rPr>
                <w:sz w:val="24"/>
                <w:szCs w:val="24"/>
              </w:rPr>
              <w:t xml:space="preserve">муниципального района; </w:t>
            </w:r>
          </w:p>
          <w:p w:rsidR="00E67EA8" w:rsidRPr="004C0B05" w:rsidRDefault="00E67EA8" w:rsidP="00E67EA8">
            <w:pPr>
              <w:rPr>
                <w:sz w:val="24"/>
                <w:szCs w:val="24"/>
              </w:rPr>
            </w:pPr>
            <w:r w:rsidRPr="004C0B05">
              <w:rPr>
                <w:sz w:val="24"/>
                <w:szCs w:val="24"/>
              </w:rPr>
              <w:t>руководитель аппарата</w:t>
            </w:r>
          </w:p>
        </w:tc>
        <w:tc>
          <w:tcPr>
            <w:tcW w:w="1560" w:type="dxa"/>
          </w:tcPr>
          <w:p w:rsidR="00E67EA8" w:rsidRPr="009E55D2" w:rsidRDefault="00E67EA8" w:rsidP="00E67EA8">
            <w:pPr>
              <w:jc w:val="center"/>
              <w:rPr>
                <w:sz w:val="26"/>
                <w:szCs w:val="26"/>
              </w:rPr>
            </w:pPr>
          </w:p>
        </w:tc>
      </w:tr>
      <w:tr w:rsidR="00E67EA8" w:rsidRPr="009E55D2" w:rsidTr="001B190A">
        <w:trPr>
          <w:trHeight w:val="308"/>
        </w:trPr>
        <w:tc>
          <w:tcPr>
            <w:tcW w:w="700" w:type="dxa"/>
          </w:tcPr>
          <w:p w:rsidR="00E67EA8" w:rsidRPr="009E55D2" w:rsidRDefault="00E67EA8" w:rsidP="00E67EA8">
            <w:pPr>
              <w:jc w:val="center"/>
              <w:rPr>
                <w:sz w:val="26"/>
                <w:szCs w:val="26"/>
              </w:rPr>
            </w:pPr>
            <w:r w:rsidRPr="009E55D2">
              <w:rPr>
                <w:sz w:val="26"/>
                <w:szCs w:val="26"/>
              </w:rPr>
              <w:t>4.3.</w:t>
            </w:r>
          </w:p>
        </w:tc>
        <w:tc>
          <w:tcPr>
            <w:tcW w:w="1386" w:type="dxa"/>
          </w:tcPr>
          <w:p w:rsidR="00E67EA8" w:rsidRPr="009E55D2" w:rsidRDefault="00E67EA8" w:rsidP="00E67EA8">
            <w:pPr>
              <w:keepNext/>
              <w:keepLines/>
              <w:jc w:val="center"/>
              <w:rPr>
                <w:color w:val="FF0000"/>
                <w:sz w:val="25"/>
                <w:szCs w:val="25"/>
              </w:rPr>
            </w:pPr>
            <w:r w:rsidRPr="009E55D2">
              <w:rPr>
                <w:sz w:val="25"/>
                <w:szCs w:val="25"/>
              </w:rPr>
              <w:t>«Ч» + _________</w:t>
            </w:r>
          </w:p>
        </w:tc>
        <w:tc>
          <w:tcPr>
            <w:tcW w:w="1302" w:type="dxa"/>
          </w:tcPr>
          <w:p w:rsidR="00E67EA8" w:rsidRPr="009E55D2" w:rsidRDefault="00E67EA8" w:rsidP="00E67EA8">
            <w:pPr>
              <w:ind w:firstLine="261"/>
              <w:jc w:val="both"/>
              <w:rPr>
                <w:sz w:val="25"/>
                <w:szCs w:val="25"/>
              </w:rPr>
            </w:pPr>
          </w:p>
          <w:p w:rsidR="00E67EA8" w:rsidRPr="009E55D2" w:rsidRDefault="00E67EA8" w:rsidP="00E67EA8">
            <w:pPr>
              <w:jc w:val="both"/>
              <w:rPr>
                <w:sz w:val="25"/>
                <w:szCs w:val="25"/>
              </w:rPr>
            </w:pPr>
            <w:r w:rsidRPr="009E55D2">
              <w:rPr>
                <w:sz w:val="25"/>
                <w:szCs w:val="25"/>
              </w:rPr>
              <w:t>________</w:t>
            </w:r>
          </w:p>
        </w:tc>
        <w:tc>
          <w:tcPr>
            <w:tcW w:w="6946" w:type="dxa"/>
            <w:gridSpan w:val="2"/>
          </w:tcPr>
          <w:p w:rsidR="00E67EA8" w:rsidRPr="00134295" w:rsidRDefault="00E67EA8" w:rsidP="00E67EA8">
            <w:pPr>
              <w:ind w:firstLine="261"/>
              <w:jc w:val="both"/>
              <w:rPr>
                <w:bCs/>
                <w:sz w:val="24"/>
                <w:szCs w:val="24"/>
              </w:rPr>
            </w:pPr>
            <w:r w:rsidRPr="004C0B05">
              <w:rPr>
                <w:bCs/>
                <w:sz w:val="24"/>
                <w:szCs w:val="24"/>
              </w:rPr>
              <w:t xml:space="preserve">Приём от дежурной службы Губернатора Московской области </w:t>
            </w:r>
            <w:r>
              <w:rPr>
                <w:bCs/>
                <w:sz w:val="24"/>
                <w:szCs w:val="24"/>
              </w:rPr>
              <w:t xml:space="preserve">(дежурного полиции, оперативного штаба в Московской области) </w:t>
            </w:r>
            <w:r w:rsidRPr="004C0B05">
              <w:rPr>
                <w:bCs/>
                <w:sz w:val="24"/>
                <w:szCs w:val="24"/>
              </w:rPr>
              <w:t xml:space="preserve">сигнала «Эдельвейс </w:t>
            </w:r>
            <w:r w:rsidRPr="004C0B05">
              <w:rPr>
                <w:sz w:val="24"/>
                <w:szCs w:val="24"/>
              </w:rPr>
              <w:t>– Московская область</w:t>
            </w:r>
            <w:r w:rsidRPr="004C0B05">
              <w:rPr>
                <w:bCs/>
                <w:sz w:val="24"/>
                <w:szCs w:val="24"/>
              </w:rPr>
              <w:t>»</w:t>
            </w:r>
            <w:r>
              <w:rPr>
                <w:bCs/>
                <w:sz w:val="24"/>
                <w:szCs w:val="24"/>
              </w:rPr>
              <w:t>.</w:t>
            </w:r>
          </w:p>
        </w:tc>
        <w:tc>
          <w:tcPr>
            <w:tcW w:w="2693" w:type="dxa"/>
          </w:tcPr>
          <w:p w:rsidR="00E67EA8" w:rsidRDefault="00E67EA8" w:rsidP="00E67EA8">
            <w:pPr>
              <w:keepNext/>
              <w:keepLines/>
              <w:rPr>
                <w:sz w:val="24"/>
                <w:szCs w:val="24"/>
              </w:rPr>
            </w:pPr>
            <w:r w:rsidRPr="004C0B05">
              <w:rPr>
                <w:sz w:val="24"/>
                <w:szCs w:val="24"/>
              </w:rPr>
              <w:t>Дежурный ЕДДС</w:t>
            </w:r>
          </w:p>
          <w:p w:rsidR="00E67EA8" w:rsidRDefault="00E67EA8" w:rsidP="00E67EA8">
            <w:pPr>
              <w:keepNext/>
              <w:keepLines/>
              <w:rPr>
                <w:sz w:val="24"/>
                <w:szCs w:val="24"/>
              </w:rPr>
            </w:pPr>
          </w:p>
          <w:p w:rsidR="00E67EA8" w:rsidRPr="009E55D2" w:rsidRDefault="00E67EA8" w:rsidP="00E67EA8">
            <w:pPr>
              <w:keepNext/>
              <w:keepLines/>
              <w:rPr>
                <w:sz w:val="25"/>
                <w:szCs w:val="25"/>
              </w:rPr>
            </w:pPr>
          </w:p>
        </w:tc>
        <w:tc>
          <w:tcPr>
            <w:tcW w:w="1560" w:type="dxa"/>
          </w:tcPr>
          <w:p w:rsidR="00E67EA8" w:rsidRPr="009E55D2" w:rsidRDefault="00E67EA8" w:rsidP="00E67EA8">
            <w:pPr>
              <w:jc w:val="center"/>
              <w:rPr>
                <w:sz w:val="26"/>
                <w:szCs w:val="26"/>
              </w:rPr>
            </w:pPr>
          </w:p>
        </w:tc>
      </w:tr>
      <w:tr w:rsidR="00E67EA8" w:rsidRPr="009E55D2" w:rsidTr="001B190A">
        <w:trPr>
          <w:trHeight w:val="806"/>
        </w:trPr>
        <w:tc>
          <w:tcPr>
            <w:tcW w:w="700" w:type="dxa"/>
          </w:tcPr>
          <w:p w:rsidR="00E67EA8" w:rsidRPr="004C0B05" w:rsidRDefault="00E67EA8" w:rsidP="00E67EA8">
            <w:pPr>
              <w:jc w:val="center"/>
              <w:rPr>
                <w:sz w:val="24"/>
                <w:szCs w:val="24"/>
              </w:rPr>
            </w:pPr>
            <w:r>
              <w:rPr>
                <w:sz w:val="24"/>
                <w:szCs w:val="24"/>
              </w:rPr>
              <w:t>4.4.</w:t>
            </w:r>
          </w:p>
        </w:tc>
        <w:tc>
          <w:tcPr>
            <w:tcW w:w="1386" w:type="dxa"/>
          </w:tcPr>
          <w:p w:rsidR="00E67EA8" w:rsidRPr="00134295" w:rsidRDefault="00E67EA8" w:rsidP="00E67EA8">
            <w:pPr>
              <w:keepNext/>
              <w:keepLines/>
              <w:jc w:val="center"/>
              <w:rPr>
                <w:sz w:val="25"/>
                <w:szCs w:val="25"/>
              </w:rPr>
            </w:pPr>
          </w:p>
        </w:tc>
        <w:tc>
          <w:tcPr>
            <w:tcW w:w="1302" w:type="dxa"/>
          </w:tcPr>
          <w:p w:rsidR="00E67EA8" w:rsidRDefault="00E67EA8" w:rsidP="00E67EA8">
            <w:pPr>
              <w:jc w:val="both"/>
              <w:rPr>
                <w:sz w:val="25"/>
                <w:szCs w:val="25"/>
              </w:rPr>
            </w:pPr>
          </w:p>
        </w:tc>
        <w:tc>
          <w:tcPr>
            <w:tcW w:w="6946" w:type="dxa"/>
            <w:gridSpan w:val="2"/>
          </w:tcPr>
          <w:p w:rsidR="00E67EA8" w:rsidRPr="00134295" w:rsidRDefault="00E67EA8" w:rsidP="00E67EA8">
            <w:pPr>
              <w:ind w:firstLine="261"/>
              <w:jc w:val="both"/>
              <w:rPr>
                <w:bCs/>
                <w:sz w:val="24"/>
                <w:szCs w:val="24"/>
              </w:rPr>
            </w:pPr>
            <w:r w:rsidRPr="00E538F1">
              <w:rPr>
                <w:sz w:val="24"/>
                <w:szCs w:val="24"/>
              </w:rPr>
              <w:t>Подтверждение у дежурной службы Губернатора Московской области (аппарата АТК Московской области)  информации о совершени</w:t>
            </w:r>
            <w:r>
              <w:rPr>
                <w:sz w:val="24"/>
                <w:szCs w:val="24"/>
              </w:rPr>
              <w:t>и</w:t>
            </w:r>
            <w:r w:rsidRPr="00E538F1">
              <w:rPr>
                <w:sz w:val="24"/>
                <w:szCs w:val="24"/>
              </w:rPr>
              <w:t xml:space="preserve"> террористического акта на территории </w:t>
            </w:r>
            <w:r>
              <w:rPr>
                <w:sz w:val="24"/>
                <w:szCs w:val="24"/>
              </w:rPr>
              <w:t xml:space="preserve">______ </w:t>
            </w:r>
            <w:r w:rsidRPr="00E538F1">
              <w:rPr>
                <w:sz w:val="24"/>
                <w:szCs w:val="24"/>
              </w:rPr>
              <w:t xml:space="preserve">муниципального) </w:t>
            </w:r>
            <w:r>
              <w:rPr>
                <w:sz w:val="24"/>
                <w:szCs w:val="24"/>
              </w:rPr>
              <w:t>района</w:t>
            </w:r>
            <w:r w:rsidRPr="00E538F1">
              <w:rPr>
                <w:sz w:val="24"/>
                <w:szCs w:val="24"/>
              </w:rPr>
              <w:t xml:space="preserve"> Московской области (по факсу или телефонограммой).</w:t>
            </w:r>
          </w:p>
        </w:tc>
        <w:tc>
          <w:tcPr>
            <w:tcW w:w="2693" w:type="dxa"/>
          </w:tcPr>
          <w:p w:rsidR="00E67EA8" w:rsidRPr="00134295" w:rsidRDefault="00E67EA8" w:rsidP="00E67EA8">
            <w:pPr>
              <w:keepNext/>
              <w:keepLines/>
              <w:rPr>
                <w:sz w:val="24"/>
                <w:szCs w:val="24"/>
              </w:rPr>
            </w:pPr>
          </w:p>
        </w:tc>
        <w:tc>
          <w:tcPr>
            <w:tcW w:w="1560" w:type="dxa"/>
          </w:tcPr>
          <w:p w:rsidR="00E67EA8" w:rsidRPr="009E55D2" w:rsidRDefault="00E67EA8" w:rsidP="00E67EA8">
            <w:pPr>
              <w:jc w:val="center"/>
              <w:rPr>
                <w:sz w:val="26"/>
                <w:szCs w:val="26"/>
              </w:rPr>
            </w:pPr>
          </w:p>
        </w:tc>
      </w:tr>
      <w:tr w:rsidR="00E67EA8" w:rsidRPr="009E55D2" w:rsidTr="001B190A">
        <w:trPr>
          <w:trHeight w:val="806"/>
        </w:trPr>
        <w:tc>
          <w:tcPr>
            <w:tcW w:w="700" w:type="dxa"/>
          </w:tcPr>
          <w:p w:rsidR="00E67EA8" w:rsidRPr="009E55D2" w:rsidRDefault="00E67EA8" w:rsidP="00E67EA8">
            <w:pPr>
              <w:jc w:val="center"/>
              <w:rPr>
                <w:sz w:val="26"/>
                <w:szCs w:val="26"/>
              </w:rPr>
            </w:pPr>
            <w:r w:rsidRPr="004C0B05">
              <w:rPr>
                <w:sz w:val="24"/>
                <w:szCs w:val="24"/>
              </w:rPr>
              <w:t>4.</w:t>
            </w:r>
            <w:r>
              <w:rPr>
                <w:sz w:val="24"/>
                <w:szCs w:val="24"/>
              </w:rPr>
              <w:t>5</w:t>
            </w:r>
            <w:r w:rsidRPr="004C0B05">
              <w:rPr>
                <w:sz w:val="24"/>
                <w:szCs w:val="24"/>
              </w:rPr>
              <w:t>.</w:t>
            </w:r>
          </w:p>
        </w:tc>
        <w:tc>
          <w:tcPr>
            <w:tcW w:w="1386" w:type="dxa"/>
          </w:tcPr>
          <w:p w:rsidR="00E67EA8" w:rsidRPr="009E55D2" w:rsidRDefault="00E67EA8" w:rsidP="00E67EA8">
            <w:pPr>
              <w:keepNext/>
              <w:keepLines/>
              <w:jc w:val="center"/>
              <w:rPr>
                <w:sz w:val="25"/>
                <w:szCs w:val="25"/>
              </w:rPr>
            </w:pPr>
            <w:r w:rsidRPr="00E538F1">
              <w:rPr>
                <w:sz w:val="24"/>
                <w:szCs w:val="24"/>
              </w:rPr>
              <w:t xml:space="preserve">«Ч» </w:t>
            </w:r>
            <w:r>
              <w:rPr>
                <w:sz w:val="24"/>
                <w:szCs w:val="24"/>
              </w:rPr>
              <w:t>+</w:t>
            </w:r>
            <w:r w:rsidRPr="00E538F1">
              <w:rPr>
                <w:sz w:val="24"/>
                <w:szCs w:val="24"/>
              </w:rPr>
              <w:t xml:space="preserve"> _________</w:t>
            </w:r>
          </w:p>
        </w:tc>
        <w:tc>
          <w:tcPr>
            <w:tcW w:w="1302" w:type="dxa"/>
          </w:tcPr>
          <w:p w:rsidR="00E67EA8" w:rsidRDefault="00E67EA8" w:rsidP="00E67EA8">
            <w:pPr>
              <w:jc w:val="both"/>
              <w:rPr>
                <w:sz w:val="25"/>
                <w:szCs w:val="25"/>
              </w:rPr>
            </w:pPr>
          </w:p>
          <w:p w:rsidR="00E67EA8" w:rsidRPr="009E55D2" w:rsidRDefault="00E67EA8" w:rsidP="00E67EA8">
            <w:pPr>
              <w:jc w:val="both"/>
              <w:rPr>
                <w:sz w:val="25"/>
                <w:szCs w:val="25"/>
              </w:rPr>
            </w:pPr>
            <w:r w:rsidRPr="00134295">
              <w:rPr>
                <w:sz w:val="25"/>
                <w:szCs w:val="25"/>
              </w:rPr>
              <w:t>________</w:t>
            </w:r>
          </w:p>
        </w:tc>
        <w:tc>
          <w:tcPr>
            <w:tcW w:w="6946" w:type="dxa"/>
            <w:gridSpan w:val="2"/>
          </w:tcPr>
          <w:p w:rsidR="00E67EA8" w:rsidRPr="004C0B05" w:rsidRDefault="00E67EA8" w:rsidP="00E67EA8">
            <w:pPr>
              <w:ind w:firstLine="261"/>
              <w:jc w:val="both"/>
              <w:rPr>
                <w:bCs/>
                <w:sz w:val="24"/>
                <w:szCs w:val="24"/>
              </w:rPr>
            </w:pPr>
            <w:r w:rsidRPr="00134295">
              <w:rPr>
                <w:bCs/>
                <w:sz w:val="24"/>
                <w:szCs w:val="24"/>
              </w:rPr>
              <w:t>Организация необходимого взаимодействие с оперативным дежурным отдела оперативного реагирования на кризисные ситуации Главного управления региональной безопасности Московской области (тел. (498) 602-04- 23), Главным управление Московской области по взаимодействию с федеральными органами государственной власти, старшим оперативным дежурным Центра управления в кризисных ситуациях по Московской области (тел. (495) 542-21-01; 542-21-45, 542-21-88), и другими заинтересованными ведомствами по сбору информации и складывающейся обстановке.</w:t>
            </w:r>
          </w:p>
        </w:tc>
        <w:tc>
          <w:tcPr>
            <w:tcW w:w="2693" w:type="dxa"/>
          </w:tcPr>
          <w:p w:rsidR="00E67EA8" w:rsidRPr="004C0B05" w:rsidRDefault="00E67EA8" w:rsidP="00E67EA8">
            <w:pPr>
              <w:keepNext/>
              <w:keepLines/>
              <w:rPr>
                <w:sz w:val="24"/>
                <w:szCs w:val="24"/>
              </w:rPr>
            </w:pPr>
            <w:r w:rsidRPr="00134295">
              <w:rPr>
                <w:sz w:val="24"/>
                <w:szCs w:val="24"/>
              </w:rPr>
              <w:t>Дежурный ЕДДС, руководитель аппарата</w:t>
            </w:r>
          </w:p>
        </w:tc>
        <w:tc>
          <w:tcPr>
            <w:tcW w:w="1560" w:type="dxa"/>
          </w:tcPr>
          <w:p w:rsidR="00E67EA8" w:rsidRPr="009E55D2" w:rsidRDefault="00E67EA8" w:rsidP="00E67EA8">
            <w:pPr>
              <w:jc w:val="center"/>
              <w:rPr>
                <w:sz w:val="26"/>
                <w:szCs w:val="26"/>
              </w:rPr>
            </w:pPr>
          </w:p>
        </w:tc>
      </w:tr>
      <w:tr w:rsidR="00E67EA8" w:rsidRPr="009E55D2" w:rsidTr="001B190A">
        <w:trPr>
          <w:trHeight w:val="806"/>
        </w:trPr>
        <w:tc>
          <w:tcPr>
            <w:tcW w:w="700" w:type="dxa"/>
          </w:tcPr>
          <w:p w:rsidR="00E67EA8" w:rsidRPr="004C0B05" w:rsidRDefault="00E67EA8" w:rsidP="00E67EA8">
            <w:pPr>
              <w:jc w:val="center"/>
              <w:rPr>
                <w:sz w:val="24"/>
                <w:szCs w:val="24"/>
              </w:rPr>
            </w:pPr>
            <w:r>
              <w:rPr>
                <w:sz w:val="24"/>
                <w:szCs w:val="24"/>
              </w:rPr>
              <w:lastRenderedPageBreak/>
              <w:t>4.6</w:t>
            </w:r>
            <w:r w:rsidRPr="003F4CF7">
              <w:rPr>
                <w:sz w:val="24"/>
                <w:szCs w:val="24"/>
              </w:rPr>
              <w:t>.</w:t>
            </w:r>
          </w:p>
        </w:tc>
        <w:tc>
          <w:tcPr>
            <w:tcW w:w="1386" w:type="dxa"/>
          </w:tcPr>
          <w:p w:rsidR="00E67EA8" w:rsidRPr="004C0B05" w:rsidRDefault="00E67EA8" w:rsidP="00E67EA8">
            <w:pPr>
              <w:keepNext/>
              <w:keepLines/>
              <w:jc w:val="center"/>
              <w:rPr>
                <w:color w:val="FF0000"/>
                <w:sz w:val="24"/>
                <w:szCs w:val="24"/>
              </w:rPr>
            </w:pPr>
            <w:r w:rsidRPr="00E538F1">
              <w:rPr>
                <w:sz w:val="24"/>
                <w:szCs w:val="24"/>
              </w:rPr>
              <w:t xml:space="preserve">«Ч» </w:t>
            </w:r>
            <w:r>
              <w:rPr>
                <w:sz w:val="24"/>
                <w:szCs w:val="24"/>
              </w:rPr>
              <w:t>+</w:t>
            </w:r>
            <w:r w:rsidRPr="00E538F1">
              <w:rPr>
                <w:sz w:val="24"/>
                <w:szCs w:val="24"/>
              </w:rPr>
              <w:t xml:space="preserve"> _________</w:t>
            </w:r>
          </w:p>
        </w:tc>
        <w:tc>
          <w:tcPr>
            <w:tcW w:w="1302" w:type="dxa"/>
          </w:tcPr>
          <w:p w:rsidR="00E67EA8" w:rsidRPr="004C0B05" w:rsidRDefault="00E67EA8" w:rsidP="00E67EA8">
            <w:pPr>
              <w:ind w:firstLine="261"/>
              <w:jc w:val="both"/>
              <w:rPr>
                <w:sz w:val="24"/>
                <w:szCs w:val="24"/>
              </w:rPr>
            </w:pPr>
          </w:p>
          <w:p w:rsidR="00E67EA8" w:rsidRPr="004C0B05" w:rsidRDefault="00E67EA8" w:rsidP="00E67EA8">
            <w:pPr>
              <w:jc w:val="both"/>
              <w:rPr>
                <w:sz w:val="24"/>
                <w:szCs w:val="24"/>
              </w:rPr>
            </w:pPr>
            <w:r w:rsidRPr="004C0B05">
              <w:rPr>
                <w:sz w:val="24"/>
                <w:szCs w:val="24"/>
              </w:rPr>
              <w:t>_________</w:t>
            </w:r>
          </w:p>
        </w:tc>
        <w:tc>
          <w:tcPr>
            <w:tcW w:w="6946" w:type="dxa"/>
            <w:gridSpan w:val="2"/>
          </w:tcPr>
          <w:p w:rsidR="00E67EA8" w:rsidRDefault="00E67EA8" w:rsidP="00E67EA8">
            <w:pPr>
              <w:ind w:firstLine="261"/>
              <w:jc w:val="both"/>
              <w:rPr>
                <w:bCs/>
                <w:sz w:val="24"/>
                <w:szCs w:val="24"/>
              </w:rPr>
            </w:pPr>
            <w:r>
              <w:rPr>
                <w:bCs/>
                <w:sz w:val="24"/>
                <w:szCs w:val="24"/>
              </w:rPr>
              <w:t>О</w:t>
            </w:r>
            <w:r w:rsidRPr="003F4CF7">
              <w:rPr>
                <w:bCs/>
                <w:sz w:val="24"/>
                <w:szCs w:val="24"/>
              </w:rPr>
              <w:t xml:space="preserve">повещение и сбор членов АТК </w:t>
            </w:r>
            <w:r>
              <w:rPr>
                <w:bCs/>
                <w:sz w:val="24"/>
                <w:szCs w:val="24"/>
              </w:rPr>
              <w:t xml:space="preserve">______ </w:t>
            </w:r>
            <w:r w:rsidRPr="003F4CF7">
              <w:rPr>
                <w:bCs/>
                <w:sz w:val="24"/>
                <w:szCs w:val="24"/>
              </w:rPr>
              <w:t xml:space="preserve">района и КЧС и ПБ </w:t>
            </w:r>
            <w:r>
              <w:rPr>
                <w:bCs/>
                <w:sz w:val="24"/>
                <w:szCs w:val="24"/>
              </w:rPr>
              <w:t>________</w:t>
            </w:r>
            <w:r w:rsidRPr="003F4CF7">
              <w:rPr>
                <w:bCs/>
                <w:sz w:val="24"/>
                <w:szCs w:val="24"/>
              </w:rPr>
              <w:t xml:space="preserve"> района по сигналу </w:t>
            </w:r>
            <w:r w:rsidRPr="004C0B05">
              <w:rPr>
                <w:bCs/>
                <w:sz w:val="24"/>
                <w:szCs w:val="24"/>
              </w:rPr>
              <w:t xml:space="preserve">«Эдельвейс </w:t>
            </w:r>
            <w:r w:rsidRPr="004C0B05">
              <w:rPr>
                <w:sz w:val="24"/>
                <w:szCs w:val="24"/>
              </w:rPr>
              <w:t>– Московская область</w:t>
            </w:r>
            <w:r w:rsidRPr="004C0B05">
              <w:rPr>
                <w:bCs/>
                <w:sz w:val="24"/>
                <w:szCs w:val="24"/>
              </w:rPr>
              <w:t>»</w:t>
            </w:r>
            <w:r w:rsidRPr="003F4CF7">
              <w:rPr>
                <w:bCs/>
                <w:sz w:val="24"/>
                <w:szCs w:val="24"/>
              </w:rPr>
              <w:t xml:space="preserve">, а также </w:t>
            </w:r>
            <w:r w:rsidRPr="00373A59">
              <w:rPr>
                <w:bCs/>
                <w:sz w:val="24"/>
                <w:szCs w:val="24"/>
              </w:rPr>
              <w:t>уточнение места и время сбора оперативной группы, функциональных групп</w:t>
            </w:r>
            <w:r>
              <w:rPr>
                <w:bCs/>
                <w:sz w:val="24"/>
                <w:szCs w:val="24"/>
              </w:rPr>
              <w:t>.</w:t>
            </w:r>
          </w:p>
          <w:p w:rsidR="00E67EA8" w:rsidRPr="004C0B05" w:rsidRDefault="00E67EA8" w:rsidP="00E67EA8">
            <w:pPr>
              <w:ind w:firstLine="261"/>
              <w:jc w:val="both"/>
              <w:rPr>
                <w:bCs/>
                <w:sz w:val="24"/>
                <w:szCs w:val="24"/>
              </w:rPr>
            </w:pPr>
            <w:r>
              <w:rPr>
                <w:bCs/>
                <w:sz w:val="24"/>
                <w:szCs w:val="24"/>
              </w:rPr>
              <w:t>У</w:t>
            </w:r>
            <w:r w:rsidRPr="003F4CF7">
              <w:rPr>
                <w:bCs/>
                <w:sz w:val="24"/>
                <w:szCs w:val="24"/>
              </w:rPr>
              <w:t xml:space="preserve">точнение задач по проведению мероприятий </w:t>
            </w:r>
            <w:r>
              <w:rPr>
                <w:bCs/>
                <w:sz w:val="24"/>
                <w:szCs w:val="24"/>
              </w:rPr>
              <w:t xml:space="preserve">по </w:t>
            </w:r>
            <w:r w:rsidRPr="003F4CF7">
              <w:rPr>
                <w:bCs/>
                <w:sz w:val="24"/>
                <w:szCs w:val="24"/>
              </w:rPr>
              <w:t xml:space="preserve">деятельности функциональных групп администрации </w:t>
            </w:r>
            <w:r>
              <w:rPr>
                <w:bCs/>
                <w:sz w:val="24"/>
                <w:szCs w:val="24"/>
              </w:rPr>
              <w:t xml:space="preserve">______ </w:t>
            </w:r>
            <w:r w:rsidRPr="003F4CF7">
              <w:rPr>
                <w:bCs/>
                <w:sz w:val="24"/>
                <w:szCs w:val="24"/>
              </w:rPr>
              <w:t>муниципального района в условиях совершения террористического акта (по имеющейся подтвержденной информации).</w:t>
            </w:r>
          </w:p>
        </w:tc>
        <w:tc>
          <w:tcPr>
            <w:tcW w:w="2693" w:type="dxa"/>
          </w:tcPr>
          <w:p w:rsidR="00E67EA8" w:rsidRPr="008E7D42" w:rsidRDefault="00E67EA8" w:rsidP="00E67EA8">
            <w:pPr>
              <w:keepNext/>
              <w:keepLines/>
              <w:rPr>
                <w:sz w:val="24"/>
                <w:szCs w:val="24"/>
              </w:rPr>
            </w:pPr>
            <w:r w:rsidRPr="008E7D42">
              <w:rPr>
                <w:sz w:val="24"/>
                <w:szCs w:val="24"/>
              </w:rPr>
              <w:t xml:space="preserve">Глава </w:t>
            </w:r>
            <w:r>
              <w:rPr>
                <w:sz w:val="24"/>
                <w:szCs w:val="24"/>
              </w:rPr>
              <w:t xml:space="preserve">_______ </w:t>
            </w:r>
            <w:r w:rsidRPr="008E7D42">
              <w:rPr>
                <w:sz w:val="24"/>
                <w:szCs w:val="24"/>
              </w:rPr>
              <w:t xml:space="preserve">муниципального района; </w:t>
            </w:r>
          </w:p>
          <w:p w:rsidR="00E67EA8" w:rsidRPr="004C0B05" w:rsidRDefault="00E67EA8" w:rsidP="00E67EA8">
            <w:pPr>
              <w:keepNext/>
              <w:keepLines/>
              <w:rPr>
                <w:sz w:val="24"/>
                <w:szCs w:val="24"/>
              </w:rPr>
            </w:pPr>
            <w:r w:rsidRPr="008E7D42">
              <w:rPr>
                <w:sz w:val="24"/>
                <w:szCs w:val="24"/>
              </w:rPr>
              <w:t>руководитель аппарата</w:t>
            </w:r>
          </w:p>
        </w:tc>
        <w:tc>
          <w:tcPr>
            <w:tcW w:w="1560" w:type="dxa"/>
          </w:tcPr>
          <w:p w:rsidR="00E67EA8" w:rsidRPr="004C0B05" w:rsidRDefault="00E67EA8" w:rsidP="00E67EA8">
            <w:pPr>
              <w:jc w:val="center"/>
              <w:rPr>
                <w:sz w:val="24"/>
                <w:szCs w:val="24"/>
              </w:rPr>
            </w:pPr>
          </w:p>
        </w:tc>
      </w:tr>
      <w:tr w:rsidR="00E67EA8" w:rsidRPr="009E55D2" w:rsidTr="001B190A">
        <w:trPr>
          <w:trHeight w:val="70"/>
        </w:trPr>
        <w:tc>
          <w:tcPr>
            <w:tcW w:w="700" w:type="dxa"/>
          </w:tcPr>
          <w:p w:rsidR="00E67EA8" w:rsidRPr="003F4CF7" w:rsidRDefault="00E67EA8" w:rsidP="00E67EA8">
            <w:pPr>
              <w:jc w:val="center"/>
              <w:rPr>
                <w:sz w:val="24"/>
                <w:szCs w:val="24"/>
              </w:rPr>
            </w:pPr>
            <w:r>
              <w:rPr>
                <w:sz w:val="24"/>
                <w:szCs w:val="24"/>
              </w:rPr>
              <w:t>4.7</w:t>
            </w:r>
            <w:r w:rsidRPr="00373A59">
              <w:rPr>
                <w:sz w:val="24"/>
                <w:szCs w:val="24"/>
              </w:rPr>
              <w:t>.</w:t>
            </w:r>
          </w:p>
        </w:tc>
        <w:tc>
          <w:tcPr>
            <w:tcW w:w="1386" w:type="dxa"/>
          </w:tcPr>
          <w:p w:rsidR="00E67EA8" w:rsidRPr="003F4CF7" w:rsidRDefault="00E67EA8" w:rsidP="00E67EA8">
            <w:pPr>
              <w:keepNext/>
              <w:keepLines/>
              <w:jc w:val="center"/>
              <w:rPr>
                <w:color w:val="FF0000"/>
                <w:sz w:val="24"/>
                <w:szCs w:val="24"/>
              </w:rPr>
            </w:pPr>
            <w:r w:rsidRPr="003F4CF7">
              <w:rPr>
                <w:sz w:val="24"/>
                <w:szCs w:val="24"/>
              </w:rPr>
              <w:t>«Ч» + _________</w:t>
            </w:r>
          </w:p>
        </w:tc>
        <w:tc>
          <w:tcPr>
            <w:tcW w:w="1302" w:type="dxa"/>
          </w:tcPr>
          <w:p w:rsidR="00E67EA8" w:rsidRPr="003F4CF7" w:rsidRDefault="00E67EA8" w:rsidP="00E67EA8">
            <w:pPr>
              <w:ind w:firstLine="261"/>
              <w:jc w:val="both"/>
              <w:rPr>
                <w:sz w:val="24"/>
                <w:szCs w:val="24"/>
              </w:rPr>
            </w:pPr>
          </w:p>
          <w:p w:rsidR="00E67EA8" w:rsidRPr="003F4CF7" w:rsidRDefault="00E67EA8" w:rsidP="00E67EA8">
            <w:pPr>
              <w:jc w:val="both"/>
              <w:rPr>
                <w:sz w:val="24"/>
                <w:szCs w:val="24"/>
              </w:rPr>
            </w:pPr>
            <w:r w:rsidRPr="003F4CF7">
              <w:rPr>
                <w:sz w:val="24"/>
                <w:szCs w:val="24"/>
              </w:rPr>
              <w:t>_________</w:t>
            </w:r>
          </w:p>
        </w:tc>
        <w:tc>
          <w:tcPr>
            <w:tcW w:w="6946" w:type="dxa"/>
            <w:gridSpan w:val="2"/>
          </w:tcPr>
          <w:p w:rsidR="00E67EA8" w:rsidRPr="003F4CF7" w:rsidRDefault="00E67EA8" w:rsidP="00E67EA8">
            <w:pPr>
              <w:ind w:firstLine="266"/>
              <w:jc w:val="both"/>
              <w:rPr>
                <w:bCs/>
                <w:sz w:val="24"/>
                <w:szCs w:val="24"/>
              </w:rPr>
            </w:pPr>
            <w:r w:rsidRPr="008E7D42">
              <w:rPr>
                <w:bCs/>
                <w:sz w:val="24"/>
                <w:szCs w:val="24"/>
              </w:rPr>
              <w:t xml:space="preserve">Организация круглосуточного дежурства руководящего состава администрации </w:t>
            </w:r>
            <w:r>
              <w:rPr>
                <w:bCs/>
                <w:sz w:val="24"/>
                <w:szCs w:val="24"/>
              </w:rPr>
              <w:t xml:space="preserve">_______ </w:t>
            </w:r>
            <w:r w:rsidRPr="008E7D42">
              <w:rPr>
                <w:bCs/>
                <w:sz w:val="24"/>
                <w:szCs w:val="24"/>
              </w:rPr>
              <w:t>муниципального района и муниципальных предприятий жилищно-коммунального хозяйства</w:t>
            </w:r>
          </w:p>
        </w:tc>
        <w:tc>
          <w:tcPr>
            <w:tcW w:w="2693" w:type="dxa"/>
          </w:tcPr>
          <w:p w:rsidR="00E67EA8" w:rsidRPr="008E7D42" w:rsidRDefault="00E67EA8" w:rsidP="00E67EA8">
            <w:pPr>
              <w:keepNext/>
              <w:keepLines/>
              <w:rPr>
                <w:sz w:val="24"/>
                <w:szCs w:val="24"/>
              </w:rPr>
            </w:pPr>
            <w:r w:rsidRPr="008E7D42">
              <w:rPr>
                <w:sz w:val="24"/>
                <w:szCs w:val="24"/>
              </w:rPr>
              <w:t xml:space="preserve">Глава </w:t>
            </w:r>
            <w:r>
              <w:rPr>
                <w:sz w:val="24"/>
                <w:szCs w:val="24"/>
              </w:rPr>
              <w:t xml:space="preserve">_______ </w:t>
            </w:r>
            <w:r w:rsidRPr="008E7D42">
              <w:rPr>
                <w:sz w:val="24"/>
                <w:szCs w:val="24"/>
              </w:rPr>
              <w:t xml:space="preserve">муниципального района; </w:t>
            </w:r>
          </w:p>
          <w:p w:rsidR="00E67EA8" w:rsidRPr="003F4CF7" w:rsidRDefault="00E67EA8" w:rsidP="00E67EA8">
            <w:pPr>
              <w:keepNext/>
              <w:keepLines/>
              <w:rPr>
                <w:sz w:val="24"/>
                <w:szCs w:val="24"/>
              </w:rPr>
            </w:pPr>
            <w:r w:rsidRPr="008E7D42">
              <w:rPr>
                <w:sz w:val="24"/>
                <w:szCs w:val="24"/>
              </w:rPr>
              <w:t>руководитель аппарата</w:t>
            </w:r>
          </w:p>
        </w:tc>
        <w:tc>
          <w:tcPr>
            <w:tcW w:w="1560" w:type="dxa"/>
          </w:tcPr>
          <w:p w:rsidR="00E67EA8" w:rsidRPr="009E55D2" w:rsidRDefault="00E67EA8" w:rsidP="00E67EA8">
            <w:pPr>
              <w:jc w:val="center"/>
              <w:rPr>
                <w:sz w:val="26"/>
                <w:szCs w:val="26"/>
              </w:rPr>
            </w:pPr>
          </w:p>
        </w:tc>
      </w:tr>
      <w:tr w:rsidR="00E67EA8" w:rsidRPr="009E55D2" w:rsidTr="001B190A">
        <w:trPr>
          <w:trHeight w:val="806"/>
        </w:trPr>
        <w:tc>
          <w:tcPr>
            <w:tcW w:w="700" w:type="dxa"/>
          </w:tcPr>
          <w:p w:rsidR="00E67EA8" w:rsidRPr="009E55D2" w:rsidRDefault="00E67EA8" w:rsidP="00E67EA8">
            <w:pPr>
              <w:jc w:val="center"/>
              <w:rPr>
                <w:sz w:val="26"/>
                <w:szCs w:val="26"/>
              </w:rPr>
            </w:pPr>
            <w:r w:rsidRPr="009E55D2">
              <w:rPr>
                <w:sz w:val="26"/>
                <w:szCs w:val="26"/>
              </w:rPr>
              <w:t>4.8.</w:t>
            </w:r>
          </w:p>
        </w:tc>
        <w:tc>
          <w:tcPr>
            <w:tcW w:w="1386" w:type="dxa"/>
          </w:tcPr>
          <w:p w:rsidR="00E67EA8" w:rsidRPr="009E55D2" w:rsidRDefault="00E67EA8" w:rsidP="00E67EA8">
            <w:pPr>
              <w:keepNext/>
              <w:keepLines/>
              <w:jc w:val="center"/>
              <w:rPr>
                <w:color w:val="FF0000"/>
                <w:sz w:val="25"/>
                <w:szCs w:val="25"/>
              </w:rPr>
            </w:pPr>
            <w:r w:rsidRPr="009E55D2">
              <w:rPr>
                <w:sz w:val="25"/>
                <w:szCs w:val="25"/>
              </w:rPr>
              <w:t>с «Ч» + _________</w:t>
            </w:r>
          </w:p>
        </w:tc>
        <w:tc>
          <w:tcPr>
            <w:tcW w:w="1302" w:type="dxa"/>
          </w:tcPr>
          <w:p w:rsidR="00E67EA8" w:rsidRPr="009E55D2" w:rsidRDefault="00E67EA8" w:rsidP="00E67EA8">
            <w:pPr>
              <w:ind w:firstLine="261"/>
              <w:jc w:val="both"/>
              <w:rPr>
                <w:sz w:val="25"/>
                <w:szCs w:val="25"/>
              </w:rPr>
            </w:pPr>
          </w:p>
          <w:p w:rsidR="00E67EA8" w:rsidRPr="009E55D2" w:rsidRDefault="00E67EA8" w:rsidP="00E67EA8">
            <w:pPr>
              <w:jc w:val="both"/>
              <w:rPr>
                <w:sz w:val="25"/>
                <w:szCs w:val="25"/>
              </w:rPr>
            </w:pPr>
            <w:r w:rsidRPr="009E55D2">
              <w:rPr>
                <w:sz w:val="25"/>
                <w:szCs w:val="25"/>
              </w:rPr>
              <w:t>_________</w:t>
            </w:r>
          </w:p>
        </w:tc>
        <w:tc>
          <w:tcPr>
            <w:tcW w:w="6946" w:type="dxa"/>
            <w:gridSpan w:val="2"/>
          </w:tcPr>
          <w:p w:rsidR="00E67EA8" w:rsidRPr="00134295" w:rsidRDefault="00E67EA8" w:rsidP="00E67EA8">
            <w:pPr>
              <w:ind w:firstLine="261"/>
              <w:jc w:val="both"/>
              <w:rPr>
                <w:bCs/>
                <w:sz w:val="24"/>
                <w:szCs w:val="24"/>
              </w:rPr>
            </w:pPr>
            <w:r w:rsidRPr="00134295">
              <w:rPr>
                <w:bCs/>
                <w:sz w:val="24"/>
                <w:szCs w:val="24"/>
              </w:rPr>
              <w:t>Реализация в кратчайшие сроки комплекса мероприятий по организации взаимодействия с руководством подразделений территориальных органов исполнительной власти, руководителями исполнительных органов власти Московской области.</w:t>
            </w:r>
          </w:p>
        </w:tc>
        <w:tc>
          <w:tcPr>
            <w:tcW w:w="2693" w:type="dxa"/>
          </w:tcPr>
          <w:p w:rsidR="00E67EA8" w:rsidRPr="00134295" w:rsidRDefault="00E67EA8" w:rsidP="00E67EA8">
            <w:pPr>
              <w:keepNext/>
              <w:keepLines/>
              <w:rPr>
                <w:sz w:val="24"/>
                <w:szCs w:val="24"/>
              </w:rPr>
            </w:pPr>
            <w:r w:rsidRPr="00134295">
              <w:rPr>
                <w:sz w:val="24"/>
                <w:szCs w:val="24"/>
              </w:rPr>
              <w:t xml:space="preserve">Глава </w:t>
            </w:r>
            <w:r>
              <w:rPr>
                <w:sz w:val="24"/>
                <w:szCs w:val="24"/>
              </w:rPr>
              <w:t xml:space="preserve">________ </w:t>
            </w:r>
            <w:r w:rsidRPr="00134295">
              <w:rPr>
                <w:sz w:val="24"/>
                <w:szCs w:val="24"/>
              </w:rPr>
              <w:t xml:space="preserve">муниципального района; </w:t>
            </w:r>
          </w:p>
          <w:p w:rsidR="00E67EA8" w:rsidRPr="00134295" w:rsidRDefault="00E67EA8" w:rsidP="00E67EA8">
            <w:pPr>
              <w:keepNext/>
              <w:keepLines/>
              <w:rPr>
                <w:sz w:val="24"/>
                <w:szCs w:val="24"/>
              </w:rPr>
            </w:pPr>
            <w:r w:rsidRPr="00134295">
              <w:rPr>
                <w:sz w:val="24"/>
                <w:szCs w:val="24"/>
              </w:rPr>
              <w:t>руководитель аппарата</w:t>
            </w:r>
          </w:p>
        </w:tc>
        <w:tc>
          <w:tcPr>
            <w:tcW w:w="1560" w:type="dxa"/>
          </w:tcPr>
          <w:p w:rsidR="00E67EA8" w:rsidRPr="009E55D2" w:rsidRDefault="00E67EA8" w:rsidP="00E67EA8">
            <w:pPr>
              <w:jc w:val="center"/>
              <w:rPr>
                <w:sz w:val="26"/>
                <w:szCs w:val="26"/>
              </w:rPr>
            </w:pPr>
          </w:p>
        </w:tc>
      </w:tr>
      <w:tr w:rsidR="00E67EA8" w:rsidRPr="009E55D2" w:rsidTr="001B190A">
        <w:trPr>
          <w:trHeight w:val="922"/>
        </w:trPr>
        <w:tc>
          <w:tcPr>
            <w:tcW w:w="700" w:type="dxa"/>
          </w:tcPr>
          <w:p w:rsidR="00E67EA8" w:rsidRPr="00134295" w:rsidRDefault="00E67EA8" w:rsidP="00E67EA8">
            <w:pPr>
              <w:rPr>
                <w:sz w:val="24"/>
                <w:szCs w:val="24"/>
              </w:rPr>
            </w:pPr>
            <w:r w:rsidRPr="00134295">
              <w:rPr>
                <w:sz w:val="24"/>
                <w:szCs w:val="24"/>
              </w:rPr>
              <w:t>4.9.</w:t>
            </w:r>
          </w:p>
        </w:tc>
        <w:tc>
          <w:tcPr>
            <w:tcW w:w="1386" w:type="dxa"/>
          </w:tcPr>
          <w:p w:rsidR="00E67EA8" w:rsidRPr="00134295" w:rsidRDefault="00E67EA8" w:rsidP="00E67EA8">
            <w:pPr>
              <w:keepNext/>
              <w:keepLines/>
              <w:jc w:val="center"/>
              <w:rPr>
                <w:color w:val="FF0000"/>
                <w:sz w:val="24"/>
                <w:szCs w:val="24"/>
              </w:rPr>
            </w:pPr>
            <w:r w:rsidRPr="00134295">
              <w:rPr>
                <w:sz w:val="24"/>
                <w:szCs w:val="24"/>
              </w:rPr>
              <w:t>к «Ч»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134295">
              <w:rPr>
                <w:bCs/>
                <w:sz w:val="24"/>
                <w:szCs w:val="24"/>
              </w:rPr>
              <w:t xml:space="preserve">Организация связи с руководителем оперативной группы в </w:t>
            </w:r>
            <w:r>
              <w:rPr>
                <w:bCs/>
                <w:sz w:val="24"/>
                <w:szCs w:val="24"/>
              </w:rPr>
              <w:t xml:space="preserve">_____ </w:t>
            </w:r>
            <w:r w:rsidRPr="00134295">
              <w:rPr>
                <w:bCs/>
                <w:sz w:val="24"/>
                <w:szCs w:val="24"/>
              </w:rPr>
              <w:t>муниципальном районе, определение места размещения оперативной группы по проведению первоочередных мероприятий по пресечению террористического акта, представителей иных организаций и служб, задействованных в проведении первоочередных мероприятий. Осуществление своей работы в составе оперативной группы.</w:t>
            </w:r>
          </w:p>
        </w:tc>
        <w:tc>
          <w:tcPr>
            <w:tcW w:w="2693" w:type="dxa"/>
          </w:tcPr>
          <w:p w:rsidR="00E67EA8" w:rsidRPr="00134295" w:rsidRDefault="00E67EA8" w:rsidP="00E67EA8">
            <w:pPr>
              <w:keepNext/>
              <w:keepLines/>
              <w:rPr>
                <w:sz w:val="24"/>
                <w:szCs w:val="24"/>
              </w:rPr>
            </w:pPr>
            <w:r w:rsidRPr="00134295">
              <w:rPr>
                <w:sz w:val="24"/>
                <w:szCs w:val="24"/>
              </w:rPr>
              <w:t xml:space="preserve">Глава </w:t>
            </w:r>
            <w:r>
              <w:rPr>
                <w:sz w:val="24"/>
                <w:szCs w:val="24"/>
              </w:rPr>
              <w:t xml:space="preserve">_______ </w:t>
            </w:r>
            <w:r w:rsidRPr="00134295">
              <w:rPr>
                <w:sz w:val="24"/>
                <w:szCs w:val="24"/>
              </w:rPr>
              <w:t xml:space="preserve">муниципального района; </w:t>
            </w:r>
          </w:p>
          <w:p w:rsidR="00E67EA8" w:rsidRPr="00134295" w:rsidRDefault="00E67EA8" w:rsidP="00E67EA8">
            <w:pPr>
              <w:keepNext/>
              <w:keepLines/>
              <w:rPr>
                <w:sz w:val="24"/>
                <w:szCs w:val="24"/>
              </w:rPr>
            </w:pPr>
            <w:r w:rsidRPr="00134295">
              <w:rPr>
                <w:sz w:val="24"/>
                <w:szCs w:val="24"/>
              </w:rPr>
              <w:t>руководитель аппарата</w:t>
            </w:r>
          </w:p>
        </w:tc>
        <w:tc>
          <w:tcPr>
            <w:tcW w:w="1560" w:type="dxa"/>
          </w:tcPr>
          <w:p w:rsidR="00E67EA8" w:rsidRPr="00134295" w:rsidRDefault="00E67EA8" w:rsidP="00E67EA8">
            <w:pPr>
              <w:keepNext/>
              <w:keepLines/>
              <w:jc w:val="center"/>
              <w:rPr>
                <w:sz w:val="24"/>
                <w:szCs w:val="24"/>
              </w:rPr>
            </w:pPr>
          </w:p>
        </w:tc>
      </w:tr>
      <w:tr w:rsidR="00E67EA8" w:rsidRPr="009E55D2" w:rsidTr="001B190A">
        <w:trPr>
          <w:trHeight w:val="922"/>
        </w:trPr>
        <w:tc>
          <w:tcPr>
            <w:tcW w:w="700" w:type="dxa"/>
          </w:tcPr>
          <w:p w:rsidR="00E67EA8" w:rsidRPr="00134295" w:rsidRDefault="00E67EA8" w:rsidP="00E67EA8">
            <w:pPr>
              <w:rPr>
                <w:sz w:val="24"/>
                <w:szCs w:val="24"/>
              </w:rPr>
            </w:pPr>
            <w:r>
              <w:rPr>
                <w:sz w:val="24"/>
                <w:szCs w:val="24"/>
              </w:rPr>
              <w:t>4.10</w:t>
            </w:r>
          </w:p>
        </w:tc>
        <w:tc>
          <w:tcPr>
            <w:tcW w:w="1386" w:type="dxa"/>
          </w:tcPr>
          <w:p w:rsidR="00E67EA8" w:rsidRPr="00134295" w:rsidRDefault="00E67EA8" w:rsidP="00E67EA8">
            <w:pPr>
              <w:keepNext/>
              <w:keepLines/>
              <w:jc w:val="center"/>
              <w:rPr>
                <w:color w:val="FF0000"/>
                <w:sz w:val="24"/>
                <w:szCs w:val="24"/>
              </w:rPr>
            </w:pPr>
            <w:r w:rsidRPr="00134295">
              <w:rPr>
                <w:sz w:val="24"/>
                <w:szCs w:val="24"/>
              </w:rPr>
              <w:t>к «Ч»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134295">
              <w:rPr>
                <w:bCs/>
                <w:sz w:val="24"/>
                <w:szCs w:val="24"/>
              </w:rPr>
              <w:t>Сбор функциональных групп от администрации района для выполнения первоочередных мероприятий по пресечению террористического акта, а также совместный сбор антитеррористической комиссии и комиссии по предупреждению и ликвидации чрезвычайных ситуаций и обеспечению пожарной безопасности города.</w:t>
            </w:r>
          </w:p>
        </w:tc>
        <w:tc>
          <w:tcPr>
            <w:tcW w:w="2693" w:type="dxa"/>
          </w:tcPr>
          <w:p w:rsidR="00E67EA8" w:rsidRPr="00827494" w:rsidRDefault="00E67EA8" w:rsidP="00E67EA8">
            <w:pPr>
              <w:keepNext/>
              <w:keepLines/>
              <w:rPr>
                <w:sz w:val="24"/>
                <w:szCs w:val="24"/>
              </w:rPr>
            </w:pPr>
            <w:r w:rsidRPr="00827494">
              <w:rPr>
                <w:sz w:val="24"/>
                <w:szCs w:val="24"/>
              </w:rPr>
              <w:t>Заместители главы администрации,</w:t>
            </w:r>
          </w:p>
          <w:p w:rsidR="00E67EA8" w:rsidRPr="00134295" w:rsidRDefault="00E67EA8" w:rsidP="00E67EA8">
            <w:pPr>
              <w:keepNext/>
              <w:keepLines/>
              <w:rPr>
                <w:sz w:val="24"/>
                <w:szCs w:val="24"/>
              </w:rPr>
            </w:pPr>
            <w:r w:rsidRPr="00827494">
              <w:rPr>
                <w:sz w:val="24"/>
                <w:szCs w:val="24"/>
              </w:rPr>
              <w:t>Руководитель аппарата</w:t>
            </w:r>
          </w:p>
        </w:tc>
        <w:tc>
          <w:tcPr>
            <w:tcW w:w="1560" w:type="dxa"/>
          </w:tcPr>
          <w:p w:rsidR="00E67EA8" w:rsidRPr="00134295" w:rsidRDefault="00E67EA8" w:rsidP="00E67EA8">
            <w:pPr>
              <w:keepNext/>
              <w:keepLines/>
              <w:jc w:val="center"/>
              <w:rPr>
                <w:sz w:val="24"/>
                <w:szCs w:val="24"/>
              </w:rPr>
            </w:pPr>
          </w:p>
        </w:tc>
      </w:tr>
      <w:tr w:rsidR="00E67EA8" w:rsidRPr="009E55D2" w:rsidTr="001B190A">
        <w:trPr>
          <w:trHeight w:val="922"/>
        </w:trPr>
        <w:tc>
          <w:tcPr>
            <w:tcW w:w="700" w:type="dxa"/>
          </w:tcPr>
          <w:p w:rsidR="00E67EA8" w:rsidRPr="00134295" w:rsidRDefault="00E67EA8" w:rsidP="00E67EA8">
            <w:pPr>
              <w:rPr>
                <w:sz w:val="24"/>
                <w:szCs w:val="24"/>
              </w:rPr>
            </w:pPr>
            <w:r>
              <w:rPr>
                <w:sz w:val="24"/>
                <w:szCs w:val="24"/>
              </w:rPr>
              <w:lastRenderedPageBreak/>
              <w:t>4.11</w:t>
            </w:r>
          </w:p>
        </w:tc>
        <w:tc>
          <w:tcPr>
            <w:tcW w:w="1386" w:type="dxa"/>
          </w:tcPr>
          <w:p w:rsidR="00E67EA8" w:rsidRPr="00134295" w:rsidRDefault="00E67EA8" w:rsidP="00E67EA8">
            <w:pPr>
              <w:keepNext/>
              <w:keepLines/>
              <w:jc w:val="center"/>
              <w:rPr>
                <w:color w:val="FF0000"/>
                <w:sz w:val="24"/>
                <w:szCs w:val="24"/>
              </w:rPr>
            </w:pPr>
            <w:r w:rsidRPr="00134295">
              <w:rPr>
                <w:sz w:val="24"/>
                <w:szCs w:val="24"/>
              </w:rPr>
              <w:t>к «Ч»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Организация работ по развертыванию пунктов оказания первой медицинской помощи пострадавшим и возможным жертвам, силами учреждений скорой медицинской помощи</w:t>
            </w:r>
          </w:p>
        </w:tc>
        <w:tc>
          <w:tcPr>
            <w:tcW w:w="2693" w:type="dxa"/>
          </w:tcPr>
          <w:p w:rsidR="00E67EA8" w:rsidRPr="00134295" w:rsidRDefault="00E67EA8" w:rsidP="00E67EA8">
            <w:pPr>
              <w:keepNext/>
              <w:keepLines/>
              <w:rPr>
                <w:sz w:val="24"/>
                <w:szCs w:val="24"/>
              </w:rPr>
            </w:pPr>
            <w:r w:rsidRPr="00827494">
              <w:rPr>
                <w:sz w:val="24"/>
                <w:szCs w:val="24"/>
              </w:rPr>
              <w:t>Заместитель главы администрации, курирующий вопросы медицинского обесп</w:t>
            </w:r>
            <w:r>
              <w:rPr>
                <w:sz w:val="24"/>
                <w:szCs w:val="24"/>
              </w:rPr>
              <w:t>.</w:t>
            </w:r>
          </w:p>
        </w:tc>
        <w:tc>
          <w:tcPr>
            <w:tcW w:w="1560" w:type="dxa"/>
          </w:tcPr>
          <w:p w:rsidR="00E67EA8" w:rsidRPr="00134295" w:rsidRDefault="00E67EA8" w:rsidP="00E67EA8">
            <w:pPr>
              <w:keepNext/>
              <w:keepLines/>
              <w:jc w:val="center"/>
              <w:rPr>
                <w:sz w:val="24"/>
                <w:szCs w:val="24"/>
              </w:rPr>
            </w:pPr>
          </w:p>
        </w:tc>
      </w:tr>
      <w:tr w:rsidR="00E67EA8" w:rsidRPr="009E55D2" w:rsidTr="001B190A">
        <w:trPr>
          <w:trHeight w:val="322"/>
        </w:trPr>
        <w:tc>
          <w:tcPr>
            <w:tcW w:w="700" w:type="dxa"/>
          </w:tcPr>
          <w:p w:rsidR="00E67EA8" w:rsidRPr="00134295" w:rsidRDefault="00E67EA8" w:rsidP="00E67EA8">
            <w:pPr>
              <w:jc w:val="center"/>
              <w:rPr>
                <w:sz w:val="24"/>
                <w:szCs w:val="24"/>
              </w:rPr>
            </w:pPr>
            <w:r>
              <w:rPr>
                <w:sz w:val="24"/>
                <w:szCs w:val="24"/>
              </w:rPr>
              <w:t>4.12</w:t>
            </w:r>
          </w:p>
        </w:tc>
        <w:tc>
          <w:tcPr>
            <w:tcW w:w="1386" w:type="dxa"/>
          </w:tcPr>
          <w:p w:rsidR="00E67EA8" w:rsidRPr="00134295" w:rsidRDefault="00E67EA8" w:rsidP="00E67EA8">
            <w:pPr>
              <w:keepNext/>
              <w:keepLines/>
              <w:jc w:val="center"/>
              <w:rPr>
                <w:color w:val="FF0000"/>
                <w:sz w:val="24"/>
                <w:szCs w:val="24"/>
              </w:rPr>
            </w:pPr>
            <w:r w:rsidRPr="00134295">
              <w:rPr>
                <w:sz w:val="24"/>
                <w:szCs w:val="24"/>
              </w:rPr>
              <w:t>«Ч»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Приведение в готовность к применению сил и средств, привлекаемых к выполнению первоочередных мероприятий.</w:t>
            </w:r>
          </w:p>
        </w:tc>
        <w:tc>
          <w:tcPr>
            <w:tcW w:w="2693" w:type="dxa"/>
          </w:tcPr>
          <w:p w:rsidR="00E67EA8" w:rsidRPr="00827494" w:rsidRDefault="00E67EA8" w:rsidP="00E67EA8">
            <w:pPr>
              <w:rPr>
                <w:sz w:val="24"/>
                <w:szCs w:val="24"/>
              </w:rPr>
            </w:pPr>
            <w:r w:rsidRPr="00827494">
              <w:rPr>
                <w:sz w:val="24"/>
                <w:szCs w:val="24"/>
              </w:rPr>
              <w:t>Заместители главы администрации,</w:t>
            </w:r>
          </w:p>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677"/>
        </w:trPr>
        <w:tc>
          <w:tcPr>
            <w:tcW w:w="700" w:type="dxa"/>
          </w:tcPr>
          <w:p w:rsidR="00E67EA8" w:rsidRPr="00134295" w:rsidRDefault="00E67EA8" w:rsidP="00E67EA8">
            <w:pPr>
              <w:jc w:val="center"/>
              <w:rPr>
                <w:sz w:val="24"/>
                <w:szCs w:val="24"/>
              </w:rPr>
            </w:pPr>
            <w:r>
              <w:rPr>
                <w:sz w:val="24"/>
                <w:szCs w:val="24"/>
              </w:rPr>
              <w:t>4.13</w:t>
            </w:r>
          </w:p>
        </w:tc>
        <w:tc>
          <w:tcPr>
            <w:tcW w:w="1386" w:type="dxa"/>
          </w:tcPr>
          <w:p w:rsidR="00E67EA8" w:rsidRPr="00134295" w:rsidRDefault="00E67EA8" w:rsidP="00E67EA8">
            <w:pPr>
              <w:keepNext/>
              <w:keepLines/>
              <w:jc w:val="center"/>
              <w:rPr>
                <w:color w:val="FF0000"/>
                <w:sz w:val="24"/>
                <w:szCs w:val="24"/>
              </w:rPr>
            </w:pPr>
            <w:r w:rsidRPr="00134295">
              <w:rPr>
                <w:sz w:val="24"/>
                <w:szCs w:val="24"/>
              </w:rPr>
              <w:t>«Ч»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Организация сбора информации о наличии жертв теракта, повреждениях инфраструктуры района.</w:t>
            </w:r>
          </w:p>
        </w:tc>
        <w:tc>
          <w:tcPr>
            <w:tcW w:w="2693" w:type="dxa"/>
          </w:tcPr>
          <w:p w:rsidR="00E67EA8" w:rsidRPr="00134295" w:rsidRDefault="00E67EA8" w:rsidP="00E67EA8">
            <w:pPr>
              <w:rPr>
                <w:sz w:val="24"/>
                <w:szCs w:val="24"/>
              </w:rPr>
            </w:pPr>
            <w:r>
              <w:rPr>
                <w:sz w:val="24"/>
                <w:szCs w:val="24"/>
              </w:rPr>
              <w:t>Дежурный ЕДДС</w:t>
            </w:r>
          </w:p>
        </w:tc>
        <w:tc>
          <w:tcPr>
            <w:tcW w:w="1560" w:type="dxa"/>
          </w:tcPr>
          <w:p w:rsidR="00E67EA8" w:rsidRPr="00134295" w:rsidRDefault="00E67EA8" w:rsidP="00E67EA8">
            <w:pPr>
              <w:jc w:val="center"/>
              <w:rPr>
                <w:sz w:val="24"/>
                <w:szCs w:val="24"/>
              </w:rPr>
            </w:pPr>
          </w:p>
        </w:tc>
      </w:tr>
      <w:tr w:rsidR="00E67EA8" w:rsidRPr="009E55D2" w:rsidTr="001B190A">
        <w:trPr>
          <w:trHeight w:val="1088"/>
        </w:trPr>
        <w:tc>
          <w:tcPr>
            <w:tcW w:w="700" w:type="dxa"/>
          </w:tcPr>
          <w:p w:rsidR="00E67EA8" w:rsidRPr="00134295" w:rsidRDefault="00E67EA8" w:rsidP="00E67EA8">
            <w:pPr>
              <w:jc w:val="center"/>
              <w:rPr>
                <w:sz w:val="24"/>
                <w:szCs w:val="24"/>
              </w:rPr>
            </w:pPr>
            <w:r w:rsidRPr="00134295">
              <w:rPr>
                <w:sz w:val="24"/>
                <w:szCs w:val="24"/>
              </w:rPr>
              <w:t>4.14</w:t>
            </w:r>
          </w:p>
        </w:tc>
        <w:tc>
          <w:tcPr>
            <w:tcW w:w="1386" w:type="dxa"/>
          </w:tcPr>
          <w:p w:rsidR="00E67EA8" w:rsidRPr="00134295" w:rsidRDefault="00E67EA8" w:rsidP="00E67EA8">
            <w:pPr>
              <w:keepNext/>
              <w:keepLines/>
              <w:jc w:val="center"/>
              <w:rPr>
                <w:color w:val="FF0000"/>
                <w:sz w:val="24"/>
                <w:szCs w:val="24"/>
              </w:rPr>
            </w:pPr>
            <w:r w:rsidRPr="00134295">
              <w:rPr>
                <w:sz w:val="24"/>
                <w:szCs w:val="24"/>
              </w:rPr>
              <w:t>«Ч»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Уточнение расчета сил и средств для выполнения первоочередных мероприятий</w:t>
            </w:r>
            <w:r>
              <w:rPr>
                <w:bCs/>
                <w:sz w:val="24"/>
                <w:szCs w:val="24"/>
              </w:rPr>
              <w:t>,</w:t>
            </w:r>
            <w:r w:rsidRPr="0098170D">
              <w:rPr>
                <w:bCs/>
                <w:sz w:val="24"/>
                <w:szCs w:val="24"/>
              </w:rPr>
              <w:t xml:space="preserve"> отдача необходимых распоряжений об их направлении в указанные районы сосредоточения.</w:t>
            </w:r>
          </w:p>
        </w:tc>
        <w:tc>
          <w:tcPr>
            <w:tcW w:w="2693" w:type="dxa"/>
          </w:tcPr>
          <w:p w:rsidR="00E67EA8" w:rsidRPr="00827494" w:rsidRDefault="00E67EA8" w:rsidP="00E67EA8">
            <w:pPr>
              <w:rPr>
                <w:sz w:val="24"/>
                <w:szCs w:val="24"/>
              </w:rPr>
            </w:pPr>
            <w:r w:rsidRPr="00827494">
              <w:rPr>
                <w:sz w:val="24"/>
                <w:szCs w:val="24"/>
              </w:rPr>
              <w:t xml:space="preserve">Глава </w:t>
            </w:r>
            <w:r>
              <w:rPr>
                <w:sz w:val="24"/>
                <w:szCs w:val="24"/>
              </w:rPr>
              <w:t>_______</w:t>
            </w:r>
            <w:r w:rsidRPr="00827494">
              <w:rPr>
                <w:sz w:val="24"/>
                <w:szCs w:val="24"/>
              </w:rPr>
              <w:t xml:space="preserve"> муниципального района; </w:t>
            </w:r>
          </w:p>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1255"/>
        </w:trPr>
        <w:tc>
          <w:tcPr>
            <w:tcW w:w="700" w:type="dxa"/>
          </w:tcPr>
          <w:p w:rsidR="00E67EA8" w:rsidRPr="00134295" w:rsidRDefault="00E67EA8" w:rsidP="00E67EA8">
            <w:pPr>
              <w:jc w:val="center"/>
              <w:rPr>
                <w:sz w:val="24"/>
                <w:szCs w:val="24"/>
              </w:rPr>
            </w:pPr>
            <w:r w:rsidRPr="00134295">
              <w:rPr>
                <w:sz w:val="24"/>
                <w:szCs w:val="24"/>
              </w:rPr>
              <w:t>4.15</w:t>
            </w:r>
          </w:p>
        </w:tc>
        <w:tc>
          <w:tcPr>
            <w:tcW w:w="1386" w:type="dxa"/>
          </w:tcPr>
          <w:p w:rsidR="00E67EA8" w:rsidRPr="00134295" w:rsidRDefault="00E67EA8" w:rsidP="00E67EA8">
            <w:pPr>
              <w:keepNext/>
              <w:keepLines/>
              <w:jc w:val="center"/>
              <w:rPr>
                <w:color w:val="FF0000"/>
                <w:sz w:val="24"/>
                <w:szCs w:val="24"/>
              </w:rPr>
            </w:pPr>
            <w:r w:rsidRPr="00134295">
              <w:rPr>
                <w:sz w:val="24"/>
                <w:szCs w:val="24"/>
              </w:rPr>
              <w:t>«Ч»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 xml:space="preserve">Принятие мер во взаимодействии с УМВД России по </w:t>
            </w:r>
            <w:r>
              <w:rPr>
                <w:bCs/>
                <w:sz w:val="24"/>
                <w:szCs w:val="24"/>
              </w:rPr>
              <w:t xml:space="preserve">______ </w:t>
            </w:r>
            <w:r w:rsidRPr="0098170D">
              <w:rPr>
                <w:bCs/>
                <w:sz w:val="24"/>
                <w:szCs w:val="24"/>
              </w:rPr>
              <w:t xml:space="preserve"> району Московской области по усилению охраны объектов, органов государственной власти и местного самоуправления, связи, транспорта, промышленности и жизнеобеспечения </w:t>
            </w:r>
            <w:r>
              <w:rPr>
                <w:bCs/>
                <w:sz w:val="24"/>
                <w:szCs w:val="24"/>
              </w:rPr>
              <w:t>______</w:t>
            </w:r>
            <w:r w:rsidRPr="0098170D">
              <w:rPr>
                <w:bCs/>
                <w:sz w:val="24"/>
                <w:szCs w:val="24"/>
              </w:rPr>
              <w:t xml:space="preserve"> муниципального района.</w:t>
            </w:r>
          </w:p>
        </w:tc>
        <w:tc>
          <w:tcPr>
            <w:tcW w:w="2693" w:type="dxa"/>
          </w:tcPr>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4.16</w:t>
            </w:r>
          </w:p>
        </w:tc>
        <w:tc>
          <w:tcPr>
            <w:tcW w:w="1386" w:type="dxa"/>
          </w:tcPr>
          <w:p w:rsidR="00E67EA8" w:rsidRPr="00134295" w:rsidRDefault="00E67EA8" w:rsidP="00E67EA8">
            <w:pPr>
              <w:keepNext/>
              <w:keepLines/>
              <w:jc w:val="center"/>
              <w:rPr>
                <w:color w:val="FF0000"/>
                <w:sz w:val="24"/>
                <w:szCs w:val="24"/>
              </w:rPr>
            </w:pPr>
            <w:r w:rsidRPr="00134295">
              <w:rPr>
                <w:sz w:val="24"/>
                <w:szCs w:val="24"/>
              </w:rPr>
              <w:t>«Ч» + _________</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Проведение расчетов на эвакуацию граждан и транспортных средств из района проведения операции и обеспечения безопасности населения, находящегося или проживающего в зоне совершения террористического акта.</w:t>
            </w:r>
          </w:p>
        </w:tc>
        <w:tc>
          <w:tcPr>
            <w:tcW w:w="2693" w:type="dxa"/>
          </w:tcPr>
          <w:p w:rsidR="00E67EA8" w:rsidRPr="00827494" w:rsidRDefault="00E67EA8" w:rsidP="00E67EA8">
            <w:pPr>
              <w:keepNext/>
              <w:keepLines/>
              <w:rPr>
                <w:sz w:val="24"/>
                <w:szCs w:val="24"/>
              </w:rPr>
            </w:pPr>
            <w:r w:rsidRPr="00827494">
              <w:rPr>
                <w:sz w:val="24"/>
                <w:szCs w:val="24"/>
              </w:rPr>
              <w:t>Заместители главы администрации,</w:t>
            </w:r>
          </w:p>
          <w:p w:rsidR="00E67EA8" w:rsidRPr="00134295" w:rsidRDefault="00E67EA8" w:rsidP="00E67EA8">
            <w:pPr>
              <w:keepNext/>
              <w:keepLines/>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4.17</w:t>
            </w:r>
          </w:p>
        </w:tc>
        <w:tc>
          <w:tcPr>
            <w:tcW w:w="1386" w:type="dxa"/>
          </w:tcPr>
          <w:p w:rsidR="00E67EA8" w:rsidRPr="00134295" w:rsidRDefault="00E67EA8" w:rsidP="00E67EA8">
            <w:pPr>
              <w:keepNext/>
              <w:keepLines/>
              <w:jc w:val="center"/>
              <w:rPr>
                <w:color w:val="FF0000"/>
                <w:sz w:val="24"/>
                <w:szCs w:val="24"/>
              </w:rPr>
            </w:pPr>
            <w:r w:rsidRPr="00134295">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Выработка комплекса мер по обеспечению безопасности населения, находящегося или проживающего в зоне совершения террористического акта, исходя из обстановки. Предоставление выработанных предложений по эвакуации граждан из опасной зоны руководителю первоочередных мероприятий.</w:t>
            </w:r>
          </w:p>
        </w:tc>
        <w:tc>
          <w:tcPr>
            <w:tcW w:w="2693" w:type="dxa"/>
          </w:tcPr>
          <w:p w:rsidR="00E67EA8" w:rsidRPr="00827494" w:rsidRDefault="00E67EA8" w:rsidP="00E67EA8">
            <w:pPr>
              <w:rPr>
                <w:sz w:val="24"/>
                <w:szCs w:val="24"/>
              </w:rPr>
            </w:pPr>
            <w:r w:rsidRPr="00827494">
              <w:rPr>
                <w:sz w:val="24"/>
                <w:szCs w:val="24"/>
              </w:rPr>
              <w:t>Заместители главы администрации,</w:t>
            </w:r>
          </w:p>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4.18</w:t>
            </w:r>
          </w:p>
        </w:tc>
        <w:tc>
          <w:tcPr>
            <w:tcW w:w="1386" w:type="dxa"/>
          </w:tcPr>
          <w:p w:rsidR="00E67EA8" w:rsidRDefault="00E67EA8" w:rsidP="00E67EA8">
            <w:pPr>
              <w:jc w:val="center"/>
            </w:pPr>
            <w:r w:rsidRPr="00F60872">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98170D" w:rsidRDefault="00E67EA8" w:rsidP="00E67EA8">
            <w:pPr>
              <w:ind w:firstLine="266"/>
              <w:jc w:val="both"/>
              <w:rPr>
                <w:bCs/>
                <w:sz w:val="24"/>
                <w:szCs w:val="24"/>
              </w:rPr>
            </w:pPr>
            <w:r w:rsidRPr="0098170D">
              <w:rPr>
                <w:bCs/>
                <w:sz w:val="24"/>
                <w:szCs w:val="24"/>
              </w:rPr>
              <w:t xml:space="preserve">Доведение информации о совершении террористического акта и </w:t>
            </w:r>
            <w:r>
              <w:rPr>
                <w:bCs/>
                <w:sz w:val="24"/>
                <w:szCs w:val="24"/>
              </w:rPr>
              <w:t xml:space="preserve">порядка </w:t>
            </w:r>
            <w:r w:rsidRPr="0098170D">
              <w:rPr>
                <w:bCs/>
                <w:sz w:val="24"/>
                <w:szCs w:val="24"/>
              </w:rPr>
              <w:t>эвакуации из района совершения акта терроризма до населения района.</w:t>
            </w:r>
          </w:p>
        </w:tc>
        <w:tc>
          <w:tcPr>
            <w:tcW w:w="2693" w:type="dxa"/>
          </w:tcPr>
          <w:p w:rsidR="00E67EA8" w:rsidRPr="00134295" w:rsidRDefault="00E67EA8" w:rsidP="00E67EA8">
            <w:pPr>
              <w:rPr>
                <w:sz w:val="24"/>
                <w:szCs w:val="24"/>
              </w:rPr>
            </w:pPr>
            <w:r>
              <w:rPr>
                <w:sz w:val="24"/>
                <w:szCs w:val="24"/>
              </w:rPr>
              <w:t xml:space="preserve">Пресс-служба главы </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lastRenderedPageBreak/>
              <w:t>4.19</w:t>
            </w:r>
          </w:p>
        </w:tc>
        <w:tc>
          <w:tcPr>
            <w:tcW w:w="1386" w:type="dxa"/>
          </w:tcPr>
          <w:p w:rsidR="00E67EA8" w:rsidRDefault="00E67EA8" w:rsidP="00E67EA8">
            <w:pPr>
              <w:jc w:val="center"/>
            </w:pPr>
            <w:r w:rsidRPr="00F60872">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98170D" w:rsidRDefault="00E67EA8" w:rsidP="00E67EA8">
            <w:pPr>
              <w:ind w:firstLine="266"/>
              <w:jc w:val="both"/>
              <w:rPr>
                <w:bCs/>
                <w:sz w:val="24"/>
                <w:szCs w:val="24"/>
              </w:rPr>
            </w:pPr>
            <w:r w:rsidRPr="0098170D">
              <w:rPr>
                <w:bCs/>
                <w:sz w:val="24"/>
                <w:szCs w:val="24"/>
              </w:rPr>
              <w:t xml:space="preserve">Проведение мероприятий по эвакуации людей и материальных ценностей из зоны совершения террористического акта. Размещение эвакуируемых </w:t>
            </w:r>
            <w:r>
              <w:rPr>
                <w:bCs/>
                <w:sz w:val="24"/>
                <w:szCs w:val="24"/>
              </w:rPr>
              <w:t xml:space="preserve">и обеспечение их </w:t>
            </w:r>
            <w:r w:rsidRPr="0098170D">
              <w:rPr>
                <w:bCs/>
                <w:sz w:val="24"/>
                <w:szCs w:val="24"/>
              </w:rPr>
              <w:t>питание</w:t>
            </w:r>
            <w:r>
              <w:rPr>
                <w:bCs/>
                <w:sz w:val="24"/>
                <w:szCs w:val="24"/>
              </w:rPr>
              <w:t>м</w:t>
            </w:r>
            <w:r w:rsidRPr="0098170D">
              <w:rPr>
                <w:bCs/>
                <w:sz w:val="24"/>
                <w:szCs w:val="24"/>
              </w:rPr>
              <w:t>.</w:t>
            </w:r>
          </w:p>
        </w:tc>
        <w:tc>
          <w:tcPr>
            <w:tcW w:w="2693" w:type="dxa"/>
          </w:tcPr>
          <w:p w:rsidR="00E67EA8" w:rsidRPr="00827494" w:rsidRDefault="00E67EA8" w:rsidP="00E67EA8">
            <w:pPr>
              <w:rPr>
                <w:sz w:val="24"/>
                <w:szCs w:val="24"/>
              </w:rPr>
            </w:pPr>
            <w:r w:rsidRPr="00827494">
              <w:rPr>
                <w:sz w:val="24"/>
                <w:szCs w:val="24"/>
              </w:rPr>
              <w:t>Заместители главы администрации,</w:t>
            </w:r>
          </w:p>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4.20</w:t>
            </w:r>
          </w:p>
        </w:tc>
        <w:tc>
          <w:tcPr>
            <w:tcW w:w="1386" w:type="dxa"/>
          </w:tcPr>
          <w:p w:rsidR="00E67EA8" w:rsidRDefault="00E67EA8" w:rsidP="00E67EA8">
            <w:pPr>
              <w:jc w:val="center"/>
            </w:pPr>
            <w:r w:rsidRPr="00F60872">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98170D" w:rsidRDefault="00E67EA8" w:rsidP="00E67EA8">
            <w:pPr>
              <w:ind w:firstLine="266"/>
              <w:jc w:val="both"/>
              <w:rPr>
                <w:bCs/>
                <w:sz w:val="24"/>
                <w:szCs w:val="24"/>
              </w:rPr>
            </w:pPr>
            <w:r w:rsidRPr="0098170D">
              <w:rPr>
                <w:bCs/>
                <w:sz w:val="24"/>
                <w:szCs w:val="24"/>
              </w:rPr>
              <w:t>Решение вопросов по обеспечению деятельности оперативного штаба картами-схемами объекта и прилегающей территории, схемами коммуникаций, силовых, газовых, водопроводно-канализационных сетей и отопительной системы, подробным планом БТИ объекта захвата с экспликацией помещений.</w:t>
            </w:r>
          </w:p>
        </w:tc>
        <w:tc>
          <w:tcPr>
            <w:tcW w:w="2693" w:type="dxa"/>
          </w:tcPr>
          <w:p w:rsidR="00E67EA8" w:rsidRPr="00827494" w:rsidRDefault="00E67EA8" w:rsidP="00E67EA8">
            <w:pPr>
              <w:rPr>
                <w:sz w:val="24"/>
                <w:szCs w:val="24"/>
              </w:rPr>
            </w:pPr>
            <w:r w:rsidRPr="00827494">
              <w:rPr>
                <w:sz w:val="24"/>
                <w:szCs w:val="24"/>
              </w:rPr>
              <w:t>Заместители главы администрации,</w:t>
            </w:r>
          </w:p>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4.21</w:t>
            </w:r>
          </w:p>
        </w:tc>
        <w:tc>
          <w:tcPr>
            <w:tcW w:w="1386" w:type="dxa"/>
          </w:tcPr>
          <w:p w:rsidR="00E67EA8" w:rsidRDefault="00E67EA8" w:rsidP="00E67EA8">
            <w:pPr>
              <w:jc w:val="center"/>
            </w:pPr>
            <w:r w:rsidRPr="00F60872">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98170D" w:rsidRDefault="00E67EA8" w:rsidP="00E67EA8">
            <w:pPr>
              <w:ind w:firstLine="266"/>
              <w:jc w:val="both"/>
              <w:rPr>
                <w:bCs/>
                <w:sz w:val="24"/>
                <w:szCs w:val="24"/>
              </w:rPr>
            </w:pPr>
            <w:r w:rsidRPr="0098170D">
              <w:rPr>
                <w:bCs/>
                <w:sz w:val="24"/>
                <w:szCs w:val="24"/>
              </w:rPr>
              <w:t>Представление руководителю первоочередных мероприятий имеющейся информации об изменениях в положении и состоянии подчиненных сил и средств, выделенных для выполнения совместных задач.</w:t>
            </w:r>
          </w:p>
        </w:tc>
        <w:tc>
          <w:tcPr>
            <w:tcW w:w="2693" w:type="dxa"/>
          </w:tcPr>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4.22</w:t>
            </w:r>
          </w:p>
        </w:tc>
        <w:tc>
          <w:tcPr>
            <w:tcW w:w="1386" w:type="dxa"/>
          </w:tcPr>
          <w:p w:rsidR="00E67EA8" w:rsidRDefault="00E67EA8" w:rsidP="00E67EA8">
            <w:pPr>
              <w:jc w:val="center"/>
            </w:pPr>
            <w:r w:rsidRPr="00F60872">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98170D" w:rsidRDefault="00E67EA8" w:rsidP="00E67EA8">
            <w:pPr>
              <w:ind w:firstLine="266"/>
              <w:jc w:val="both"/>
              <w:rPr>
                <w:bCs/>
                <w:sz w:val="24"/>
                <w:szCs w:val="24"/>
              </w:rPr>
            </w:pPr>
            <w:r w:rsidRPr="0098170D">
              <w:rPr>
                <w:bCs/>
                <w:sz w:val="24"/>
                <w:szCs w:val="24"/>
              </w:rPr>
              <w:t>Организация работы медицинского персонала медицинских учреждений, находящихся на территории муниципального образования для оказания первой неотложной медицинской и психологической помощи лицам, пострадавшим в результате совершения террористического акта и в ходе проведения КТО</w:t>
            </w:r>
          </w:p>
        </w:tc>
        <w:tc>
          <w:tcPr>
            <w:tcW w:w="2693" w:type="dxa"/>
          </w:tcPr>
          <w:p w:rsidR="00E67EA8" w:rsidRPr="00134295" w:rsidRDefault="00E67EA8" w:rsidP="00E67EA8">
            <w:pPr>
              <w:rPr>
                <w:sz w:val="24"/>
                <w:szCs w:val="24"/>
              </w:rPr>
            </w:pPr>
            <w:r w:rsidRPr="00827494">
              <w:rPr>
                <w:sz w:val="24"/>
                <w:szCs w:val="24"/>
              </w:rPr>
              <w:t>Заместитель главы администрации, курирующий вопросы медицинского обеспечения</w:t>
            </w:r>
          </w:p>
        </w:tc>
        <w:tc>
          <w:tcPr>
            <w:tcW w:w="1560" w:type="dxa"/>
          </w:tcPr>
          <w:p w:rsidR="00E67EA8" w:rsidRPr="00134295" w:rsidRDefault="00E67EA8" w:rsidP="00E67EA8">
            <w:pPr>
              <w:jc w:val="center"/>
              <w:rPr>
                <w:sz w:val="24"/>
                <w:szCs w:val="24"/>
              </w:rPr>
            </w:pPr>
          </w:p>
        </w:tc>
      </w:tr>
      <w:tr w:rsidR="00E67EA8" w:rsidRPr="009E55D2" w:rsidTr="001B190A">
        <w:trPr>
          <w:trHeight w:val="433"/>
        </w:trPr>
        <w:tc>
          <w:tcPr>
            <w:tcW w:w="700" w:type="dxa"/>
          </w:tcPr>
          <w:p w:rsidR="00E67EA8" w:rsidRPr="00134295" w:rsidRDefault="00E67EA8" w:rsidP="00E67EA8">
            <w:pPr>
              <w:jc w:val="center"/>
              <w:rPr>
                <w:sz w:val="24"/>
                <w:szCs w:val="24"/>
              </w:rPr>
            </w:pPr>
            <w:r>
              <w:rPr>
                <w:sz w:val="24"/>
                <w:szCs w:val="24"/>
              </w:rPr>
              <w:t>4.23</w:t>
            </w:r>
          </w:p>
        </w:tc>
        <w:tc>
          <w:tcPr>
            <w:tcW w:w="1386" w:type="dxa"/>
          </w:tcPr>
          <w:p w:rsidR="00E67EA8" w:rsidRDefault="00E67EA8" w:rsidP="00E67EA8">
            <w:pPr>
              <w:jc w:val="center"/>
            </w:pPr>
            <w:r w:rsidRPr="00F60872">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98170D" w:rsidRDefault="00E67EA8" w:rsidP="00E67EA8">
            <w:pPr>
              <w:ind w:firstLine="266"/>
              <w:jc w:val="both"/>
              <w:rPr>
                <w:bCs/>
                <w:sz w:val="24"/>
                <w:szCs w:val="24"/>
              </w:rPr>
            </w:pPr>
            <w:r w:rsidRPr="00B427B3">
              <w:rPr>
                <w:bCs/>
                <w:sz w:val="24"/>
                <w:szCs w:val="24"/>
              </w:rPr>
              <w:t xml:space="preserve">Организация во взаимодействии с территориальным управлением </w:t>
            </w:r>
            <w:r w:rsidRPr="00B427B3">
              <w:rPr>
                <w:sz w:val="24"/>
                <w:szCs w:val="24"/>
              </w:rPr>
              <w:t xml:space="preserve">Государственного казенного учреждения Московской области "Московская областная противопожарно-спасательная служба" (ГКУ МО "Мособлпожспас") </w:t>
            </w:r>
            <w:r w:rsidRPr="00B427B3">
              <w:rPr>
                <w:bCs/>
                <w:sz w:val="24"/>
                <w:szCs w:val="24"/>
              </w:rPr>
              <w:t>______ и (с другими районами), ФГКУ «№ ___ ОФПС по МО»  выполнение работ по тушению возникших очагов возгорания</w:t>
            </w:r>
            <w:r w:rsidRPr="0098170D">
              <w:rPr>
                <w:bCs/>
                <w:sz w:val="24"/>
                <w:szCs w:val="24"/>
              </w:rPr>
              <w:t>, разборке завалов, проведение спасательных мероприятий, по оказанию помощи лицам, пострадавшим в результате совершенного террористического акта и проведенных боевых мероприятий.</w:t>
            </w:r>
          </w:p>
        </w:tc>
        <w:tc>
          <w:tcPr>
            <w:tcW w:w="2693" w:type="dxa"/>
          </w:tcPr>
          <w:p w:rsidR="00E67EA8" w:rsidRPr="00827494" w:rsidRDefault="00E67EA8" w:rsidP="00E67EA8">
            <w:pPr>
              <w:rPr>
                <w:sz w:val="24"/>
                <w:szCs w:val="24"/>
              </w:rPr>
            </w:pPr>
            <w:r w:rsidRPr="00827494">
              <w:rPr>
                <w:sz w:val="24"/>
                <w:szCs w:val="24"/>
              </w:rPr>
              <w:t>Заместители главы администрации,</w:t>
            </w:r>
          </w:p>
          <w:p w:rsidR="00E67EA8" w:rsidRPr="00134295" w:rsidRDefault="00E67EA8" w:rsidP="00E67EA8">
            <w:pPr>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292"/>
        </w:trPr>
        <w:tc>
          <w:tcPr>
            <w:tcW w:w="700" w:type="dxa"/>
          </w:tcPr>
          <w:p w:rsidR="00E67EA8" w:rsidRPr="00134295" w:rsidRDefault="00E67EA8" w:rsidP="00E67EA8">
            <w:pPr>
              <w:jc w:val="center"/>
              <w:rPr>
                <w:sz w:val="24"/>
                <w:szCs w:val="24"/>
              </w:rPr>
            </w:pPr>
            <w:r>
              <w:rPr>
                <w:sz w:val="24"/>
                <w:szCs w:val="24"/>
              </w:rPr>
              <w:t>4.24</w:t>
            </w:r>
          </w:p>
        </w:tc>
        <w:tc>
          <w:tcPr>
            <w:tcW w:w="1386" w:type="dxa"/>
          </w:tcPr>
          <w:p w:rsidR="00E67EA8" w:rsidRPr="00134295" w:rsidRDefault="00E67EA8" w:rsidP="00E67EA8">
            <w:pPr>
              <w:keepNext/>
              <w:keepLines/>
              <w:jc w:val="center"/>
              <w:rPr>
                <w:sz w:val="24"/>
                <w:szCs w:val="24"/>
              </w:rPr>
            </w:pPr>
            <w:r w:rsidRPr="00134295">
              <w:rPr>
                <w:sz w:val="24"/>
                <w:szCs w:val="24"/>
              </w:rPr>
              <w:t>«Ч» + _________</w:t>
            </w:r>
          </w:p>
        </w:tc>
        <w:tc>
          <w:tcPr>
            <w:tcW w:w="1302" w:type="dxa"/>
          </w:tcPr>
          <w:p w:rsidR="00E67EA8" w:rsidRPr="00134295" w:rsidRDefault="00E67EA8" w:rsidP="00E67EA8">
            <w:pPr>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98170D">
              <w:rPr>
                <w:bCs/>
                <w:sz w:val="24"/>
                <w:szCs w:val="24"/>
              </w:rPr>
              <w:t xml:space="preserve">Организация подготовки предложений о возмещении вреда и ущерба пострадавшим, раненым, семьям погибших, а также материального ущерба объектам на территории </w:t>
            </w:r>
            <w:r>
              <w:rPr>
                <w:bCs/>
                <w:sz w:val="24"/>
                <w:szCs w:val="24"/>
              </w:rPr>
              <w:t>_______</w:t>
            </w:r>
            <w:r w:rsidRPr="0098170D">
              <w:rPr>
                <w:bCs/>
                <w:sz w:val="24"/>
                <w:szCs w:val="24"/>
              </w:rPr>
              <w:t xml:space="preserve"> муниципального района.</w:t>
            </w:r>
          </w:p>
        </w:tc>
        <w:tc>
          <w:tcPr>
            <w:tcW w:w="2693" w:type="dxa"/>
          </w:tcPr>
          <w:p w:rsidR="00E67EA8" w:rsidRPr="00134295" w:rsidRDefault="00E67EA8" w:rsidP="00E67EA8">
            <w:pPr>
              <w:keepNext/>
              <w:keepLines/>
              <w:rPr>
                <w:sz w:val="24"/>
                <w:szCs w:val="24"/>
              </w:rPr>
            </w:pPr>
            <w:r w:rsidRPr="00827494">
              <w:rPr>
                <w:sz w:val="24"/>
                <w:szCs w:val="24"/>
              </w:rPr>
              <w:t>Заместители главы администрации</w:t>
            </w:r>
          </w:p>
        </w:tc>
        <w:tc>
          <w:tcPr>
            <w:tcW w:w="1560" w:type="dxa"/>
          </w:tcPr>
          <w:p w:rsidR="00E67EA8" w:rsidRPr="00134295" w:rsidRDefault="00E67EA8" w:rsidP="00E67EA8">
            <w:pPr>
              <w:jc w:val="center"/>
              <w:rPr>
                <w:sz w:val="24"/>
                <w:szCs w:val="24"/>
              </w:rPr>
            </w:pPr>
          </w:p>
        </w:tc>
      </w:tr>
      <w:tr w:rsidR="00E67EA8" w:rsidRPr="009E55D2" w:rsidTr="001B190A">
        <w:trPr>
          <w:trHeight w:val="308"/>
        </w:trPr>
        <w:tc>
          <w:tcPr>
            <w:tcW w:w="700" w:type="dxa"/>
          </w:tcPr>
          <w:p w:rsidR="00E67EA8" w:rsidRPr="00134295" w:rsidRDefault="00E67EA8" w:rsidP="00E67EA8">
            <w:pPr>
              <w:jc w:val="center"/>
              <w:rPr>
                <w:sz w:val="24"/>
                <w:szCs w:val="24"/>
              </w:rPr>
            </w:pPr>
            <w:r>
              <w:rPr>
                <w:sz w:val="24"/>
                <w:szCs w:val="24"/>
              </w:rPr>
              <w:lastRenderedPageBreak/>
              <w:t>4.25</w:t>
            </w:r>
          </w:p>
        </w:tc>
        <w:tc>
          <w:tcPr>
            <w:tcW w:w="1386" w:type="dxa"/>
          </w:tcPr>
          <w:p w:rsidR="00E67EA8" w:rsidRPr="00134295" w:rsidRDefault="00E67EA8" w:rsidP="00E67EA8">
            <w:pPr>
              <w:keepNext/>
              <w:keepLines/>
              <w:jc w:val="center"/>
              <w:rPr>
                <w:color w:val="FF0000"/>
                <w:sz w:val="24"/>
                <w:szCs w:val="24"/>
              </w:rPr>
            </w:pPr>
            <w:r w:rsidRPr="00134295">
              <w:rPr>
                <w:sz w:val="24"/>
                <w:szCs w:val="24"/>
              </w:rPr>
              <w:t>На следующие сутки после отмены уровня ТО</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134295">
              <w:rPr>
                <w:bCs/>
                <w:sz w:val="24"/>
                <w:szCs w:val="24"/>
              </w:rPr>
              <w:t xml:space="preserve">После отмены КРИТИЧЕСКОГО («красного») уровня террористической опасности проведение анализа деятельности должностных лиц администрации </w:t>
            </w:r>
            <w:r>
              <w:rPr>
                <w:bCs/>
                <w:sz w:val="24"/>
                <w:szCs w:val="24"/>
              </w:rPr>
              <w:t xml:space="preserve">______ </w:t>
            </w:r>
            <w:r w:rsidRPr="00134295">
              <w:rPr>
                <w:bCs/>
                <w:sz w:val="24"/>
                <w:szCs w:val="24"/>
              </w:rPr>
              <w:t>муниципального района, принимавших участие в проведении</w:t>
            </w:r>
            <w:r w:rsidRPr="00134295">
              <w:rPr>
                <w:sz w:val="24"/>
                <w:szCs w:val="24"/>
              </w:rPr>
              <w:t xml:space="preserve"> первоочередных мероприятий по </w:t>
            </w:r>
            <w:r w:rsidRPr="00134295">
              <w:rPr>
                <w:bCs/>
                <w:sz w:val="24"/>
                <w:szCs w:val="24"/>
              </w:rPr>
              <w:t>пресечению террористического акта и ликвидации его последствий.</w:t>
            </w:r>
          </w:p>
        </w:tc>
        <w:tc>
          <w:tcPr>
            <w:tcW w:w="2693" w:type="dxa"/>
          </w:tcPr>
          <w:p w:rsidR="00E67EA8" w:rsidRPr="00827494" w:rsidRDefault="00E67EA8" w:rsidP="00E67EA8">
            <w:pPr>
              <w:keepNext/>
              <w:keepLines/>
              <w:rPr>
                <w:sz w:val="24"/>
                <w:szCs w:val="24"/>
              </w:rPr>
            </w:pPr>
            <w:r w:rsidRPr="00827494">
              <w:rPr>
                <w:sz w:val="24"/>
                <w:szCs w:val="24"/>
              </w:rPr>
              <w:t xml:space="preserve">Глава </w:t>
            </w:r>
            <w:r>
              <w:rPr>
                <w:sz w:val="24"/>
                <w:szCs w:val="24"/>
              </w:rPr>
              <w:t xml:space="preserve">_______ </w:t>
            </w:r>
            <w:r w:rsidRPr="00827494">
              <w:rPr>
                <w:sz w:val="24"/>
                <w:szCs w:val="24"/>
              </w:rPr>
              <w:t xml:space="preserve">муниципального района; </w:t>
            </w:r>
          </w:p>
          <w:p w:rsidR="00E67EA8" w:rsidRPr="00134295" w:rsidRDefault="00E67EA8" w:rsidP="00E67EA8">
            <w:pPr>
              <w:keepNext/>
              <w:keepLines/>
              <w:rPr>
                <w:sz w:val="24"/>
                <w:szCs w:val="24"/>
              </w:rPr>
            </w:pPr>
            <w:r w:rsidRPr="00827494">
              <w:rPr>
                <w:sz w:val="24"/>
                <w:szCs w:val="24"/>
              </w:rPr>
              <w:t>руководитель аппарата</w:t>
            </w:r>
          </w:p>
        </w:tc>
        <w:tc>
          <w:tcPr>
            <w:tcW w:w="1560" w:type="dxa"/>
          </w:tcPr>
          <w:p w:rsidR="00E67EA8" w:rsidRPr="00134295" w:rsidRDefault="00E67EA8" w:rsidP="00E67EA8">
            <w:pPr>
              <w:jc w:val="center"/>
              <w:rPr>
                <w:sz w:val="24"/>
                <w:szCs w:val="24"/>
              </w:rPr>
            </w:pPr>
          </w:p>
        </w:tc>
      </w:tr>
      <w:tr w:rsidR="00E67EA8" w:rsidRPr="009E55D2" w:rsidTr="001B190A">
        <w:trPr>
          <w:trHeight w:val="1943"/>
        </w:trPr>
        <w:tc>
          <w:tcPr>
            <w:tcW w:w="700" w:type="dxa"/>
          </w:tcPr>
          <w:p w:rsidR="00E67EA8" w:rsidRPr="00134295" w:rsidRDefault="00E67EA8" w:rsidP="00E67EA8">
            <w:pPr>
              <w:jc w:val="center"/>
              <w:rPr>
                <w:sz w:val="24"/>
                <w:szCs w:val="24"/>
              </w:rPr>
            </w:pPr>
            <w:r>
              <w:rPr>
                <w:sz w:val="24"/>
                <w:szCs w:val="24"/>
              </w:rPr>
              <w:t>4.26</w:t>
            </w:r>
          </w:p>
        </w:tc>
        <w:tc>
          <w:tcPr>
            <w:tcW w:w="1386" w:type="dxa"/>
          </w:tcPr>
          <w:p w:rsidR="00E67EA8" w:rsidRPr="00134295" w:rsidRDefault="00E67EA8" w:rsidP="00E67EA8">
            <w:pPr>
              <w:keepNext/>
              <w:keepLines/>
              <w:jc w:val="center"/>
              <w:rPr>
                <w:sz w:val="24"/>
                <w:szCs w:val="24"/>
              </w:rPr>
            </w:pPr>
            <w:r w:rsidRPr="00134295">
              <w:rPr>
                <w:sz w:val="24"/>
                <w:szCs w:val="24"/>
              </w:rPr>
              <w:t>К 22.00</w:t>
            </w:r>
          </w:p>
          <w:p w:rsidR="00E67EA8" w:rsidRPr="00134295" w:rsidRDefault="00E67EA8" w:rsidP="00E67EA8">
            <w:pPr>
              <w:keepNext/>
              <w:keepLines/>
              <w:jc w:val="center"/>
              <w:rPr>
                <w:color w:val="FF0000"/>
                <w:sz w:val="24"/>
                <w:szCs w:val="24"/>
              </w:rPr>
            </w:pPr>
            <w:r w:rsidRPr="00134295">
              <w:rPr>
                <w:sz w:val="24"/>
                <w:szCs w:val="24"/>
              </w:rPr>
              <w:t>каждых суток</w:t>
            </w:r>
          </w:p>
        </w:tc>
        <w:tc>
          <w:tcPr>
            <w:tcW w:w="1302" w:type="dxa"/>
          </w:tcPr>
          <w:p w:rsidR="00E67EA8" w:rsidRPr="00134295" w:rsidRDefault="00E67EA8" w:rsidP="00E67EA8">
            <w:pPr>
              <w:ind w:firstLine="261"/>
              <w:jc w:val="both"/>
              <w:rPr>
                <w:sz w:val="24"/>
                <w:szCs w:val="24"/>
              </w:rPr>
            </w:pPr>
          </w:p>
          <w:p w:rsidR="00E67EA8" w:rsidRPr="00134295" w:rsidRDefault="00E67EA8" w:rsidP="00E67EA8">
            <w:pPr>
              <w:jc w:val="both"/>
              <w:rPr>
                <w:sz w:val="24"/>
                <w:szCs w:val="24"/>
              </w:rPr>
            </w:pPr>
            <w:r w:rsidRPr="00134295">
              <w:rPr>
                <w:sz w:val="24"/>
                <w:szCs w:val="24"/>
              </w:rPr>
              <w:t>_________</w:t>
            </w:r>
          </w:p>
        </w:tc>
        <w:tc>
          <w:tcPr>
            <w:tcW w:w="6946" w:type="dxa"/>
            <w:gridSpan w:val="2"/>
          </w:tcPr>
          <w:p w:rsidR="00E67EA8" w:rsidRPr="00134295" w:rsidRDefault="00E67EA8" w:rsidP="00E67EA8">
            <w:pPr>
              <w:ind w:firstLine="266"/>
              <w:jc w:val="both"/>
              <w:rPr>
                <w:bCs/>
                <w:sz w:val="24"/>
                <w:szCs w:val="24"/>
              </w:rPr>
            </w:pPr>
            <w:r w:rsidRPr="00134295">
              <w:rPr>
                <w:bCs/>
                <w:sz w:val="24"/>
                <w:szCs w:val="24"/>
              </w:rPr>
              <w:t xml:space="preserve">Доклад Губернатору Московской области (руководителю Оперативного штаба в Московской области) </w:t>
            </w:r>
            <w:r w:rsidRPr="00134295">
              <w:rPr>
                <w:bCs/>
                <w:sz w:val="24"/>
                <w:szCs w:val="24"/>
              </w:rPr>
              <w:br/>
              <w:t xml:space="preserve">о ходе выполнения (завершении) мероприятий администрацией </w:t>
            </w:r>
            <w:r>
              <w:rPr>
                <w:bCs/>
                <w:sz w:val="24"/>
                <w:szCs w:val="24"/>
              </w:rPr>
              <w:t xml:space="preserve">______ </w:t>
            </w:r>
            <w:r w:rsidRPr="00134295">
              <w:rPr>
                <w:bCs/>
                <w:sz w:val="24"/>
                <w:szCs w:val="24"/>
              </w:rPr>
              <w:t>муниципального района (в рамках полномочий) по обеспечению проведения КТО и ликвидации последствий ЧС, возникшей в результате</w:t>
            </w:r>
            <w:r>
              <w:rPr>
                <w:bCs/>
                <w:sz w:val="24"/>
                <w:szCs w:val="24"/>
              </w:rPr>
              <w:t xml:space="preserve"> </w:t>
            </w:r>
            <w:r w:rsidRPr="00134295">
              <w:rPr>
                <w:bCs/>
                <w:sz w:val="24"/>
                <w:szCs w:val="24"/>
              </w:rPr>
              <w:t>совершения террористического акта</w:t>
            </w:r>
          </w:p>
        </w:tc>
        <w:tc>
          <w:tcPr>
            <w:tcW w:w="2693" w:type="dxa"/>
          </w:tcPr>
          <w:p w:rsidR="00E67EA8" w:rsidRPr="00134295" w:rsidRDefault="00E67EA8" w:rsidP="00E67EA8">
            <w:pPr>
              <w:keepNext/>
              <w:keepLines/>
              <w:rPr>
                <w:sz w:val="24"/>
                <w:szCs w:val="24"/>
              </w:rPr>
            </w:pPr>
            <w:r w:rsidRPr="00134295">
              <w:rPr>
                <w:sz w:val="24"/>
                <w:szCs w:val="24"/>
              </w:rPr>
              <w:t xml:space="preserve"> </w:t>
            </w:r>
            <w:r>
              <w:rPr>
                <w:sz w:val="24"/>
                <w:szCs w:val="24"/>
              </w:rPr>
              <w:t xml:space="preserve">Глава _____ </w:t>
            </w:r>
            <w:r w:rsidRPr="00827494">
              <w:rPr>
                <w:sz w:val="24"/>
                <w:szCs w:val="24"/>
              </w:rPr>
              <w:t>муниципального района;</w:t>
            </w:r>
          </w:p>
        </w:tc>
        <w:tc>
          <w:tcPr>
            <w:tcW w:w="1560" w:type="dxa"/>
          </w:tcPr>
          <w:p w:rsidR="00E67EA8" w:rsidRPr="00134295" w:rsidRDefault="00E67EA8" w:rsidP="00E67EA8">
            <w:pPr>
              <w:jc w:val="center"/>
              <w:rPr>
                <w:sz w:val="24"/>
                <w:szCs w:val="24"/>
              </w:rPr>
            </w:pPr>
          </w:p>
        </w:tc>
      </w:tr>
    </w:tbl>
    <w:p w:rsidR="00E67EA8" w:rsidRPr="009E55D2" w:rsidRDefault="00E67EA8" w:rsidP="00E67EA8">
      <w:pPr>
        <w:rPr>
          <w:sz w:val="26"/>
          <w:szCs w:val="26"/>
        </w:rPr>
      </w:pPr>
    </w:p>
    <w:p w:rsidR="00E67EA8" w:rsidRDefault="00E67EA8" w:rsidP="00E67EA8">
      <w:pPr>
        <w:jc w:val="right"/>
      </w:pPr>
    </w:p>
    <w:p w:rsidR="00E67EA8" w:rsidRDefault="00E67EA8" w:rsidP="00E67EA8">
      <w:pPr>
        <w:jc w:val="right"/>
      </w:pPr>
    </w:p>
    <w:p w:rsidR="00E67EA8" w:rsidRDefault="00E67EA8" w:rsidP="00E67EA8">
      <w:pPr>
        <w:jc w:val="right"/>
      </w:pPr>
    </w:p>
    <w:tbl>
      <w:tblPr>
        <w:tblW w:w="14678" w:type="dxa"/>
        <w:jc w:val="right"/>
        <w:tblLook w:val="01E0" w:firstRow="1" w:lastRow="1" w:firstColumn="1" w:lastColumn="1" w:noHBand="0" w:noVBand="0"/>
      </w:tblPr>
      <w:tblGrid>
        <w:gridCol w:w="9299"/>
        <w:gridCol w:w="5379"/>
      </w:tblGrid>
      <w:tr w:rsidR="00E67EA8" w:rsidRPr="00F94B88">
        <w:trPr>
          <w:jc w:val="right"/>
        </w:trPr>
        <w:tc>
          <w:tcPr>
            <w:tcW w:w="9299" w:type="dxa"/>
          </w:tcPr>
          <w:p w:rsidR="00E67EA8" w:rsidRPr="00F94B88" w:rsidRDefault="00E67EA8" w:rsidP="00E67EA8">
            <w:pPr>
              <w:jc w:val="both"/>
              <w:rPr>
                <w:sz w:val="28"/>
                <w:szCs w:val="28"/>
              </w:rPr>
            </w:pPr>
            <w:r w:rsidRPr="00F94B88">
              <w:rPr>
                <w:sz w:val="28"/>
                <w:szCs w:val="28"/>
              </w:rPr>
              <w:t>Заместитель главы администрации</w:t>
            </w:r>
          </w:p>
          <w:p w:rsidR="00E67EA8" w:rsidRPr="00F94B88" w:rsidRDefault="00E67EA8" w:rsidP="00E67EA8">
            <w:pPr>
              <w:jc w:val="both"/>
              <w:rPr>
                <w:sz w:val="28"/>
                <w:szCs w:val="28"/>
              </w:rPr>
            </w:pPr>
            <w:r w:rsidRPr="00F94B88">
              <w:rPr>
                <w:sz w:val="28"/>
                <w:szCs w:val="28"/>
              </w:rPr>
              <w:t>Н-ского муниципального района</w:t>
            </w:r>
          </w:p>
        </w:tc>
        <w:tc>
          <w:tcPr>
            <w:tcW w:w="5379" w:type="dxa"/>
          </w:tcPr>
          <w:p w:rsidR="00E67EA8" w:rsidRPr="00F94B88" w:rsidRDefault="00E67EA8" w:rsidP="00E67EA8">
            <w:pPr>
              <w:jc w:val="both"/>
              <w:rPr>
                <w:sz w:val="28"/>
                <w:szCs w:val="28"/>
              </w:rPr>
            </w:pPr>
          </w:p>
          <w:p w:rsidR="00E67EA8" w:rsidRPr="00F94B88" w:rsidRDefault="00E67EA8" w:rsidP="00E67EA8">
            <w:pPr>
              <w:jc w:val="right"/>
              <w:rPr>
                <w:sz w:val="28"/>
                <w:szCs w:val="28"/>
              </w:rPr>
            </w:pPr>
            <w:r w:rsidRPr="00F94B88">
              <w:rPr>
                <w:sz w:val="28"/>
                <w:szCs w:val="28"/>
              </w:rPr>
              <w:t>С.Я. Воронов</w:t>
            </w:r>
          </w:p>
        </w:tc>
      </w:tr>
    </w:tbl>
    <w:p w:rsidR="00E67EA8" w:rsidRDefault="00E67EA8" w:rsidP="00E67EA8">
      <w:pPr>
        <w:jc w:val="right"/>
      </w:pPr>
    </w:p>
    <w:p w:rsidR="00E67EA8" w:rsidRDefault="00E67EA8" w:rsidP="00E67EA8">
      <w:pPr>
        <w:jc w:val="right"/>
        <w:rPr>
          <w:b/>
          <w:sz w:val="28"/>
          <w:szCs w:val="28"/>
        </w:rPr>
      </w:pPr>
    </w:p>
    <w:p w:rsidR="00E67EA8" w:rsidRDefault="00E67EA8" w:rsidP="00E67EA8">
      <w:pPr>
        <w:jc w:val="right"/>
        <w:rPr>
          <w:b/>
          <w:sz w:val="28"/>
          <w:szCs w:val="28"/>
        </w:rPr>
      </w:pPr>
    </w:p>
    <w:p w:rsidR="00E67EA8" w:rsidRDefault="00E67EA8" w:rsidP="00E67EA8">
      <w:pPr>
        <w:jc w:val="right"/>
        <w:rPr>
          <w:b/>
          <w:sz w:val="28"/>
          <w:szCs w:val="28"/>
        </w:rPr>
      </w:pPr>
    </w:p>
    <w:p w:rsidR="00E67EA8" w:rsidRDefault="00E67EA8" w:rsidP="00E67EA8">
      <w:pPr>
        <w:jc w:val="right"/>
        <w:rPr>
          <w:b/>
          <w:sz w:val="28"/>
          <w:szCs w:val="28"/>
        </w:rPr>
      </w:pPr>
    </w:p>
    <w:p w:rsidR="00E67EA8" w:rsidRDefault="00E67EA8" w:rsidP="00E67EA8">
      <w:pPr>
        <w:jc w:val="right"/>
        <w:rPr>
          <w:b/>
          <w:sz w:val="28"/>
          <w:szCs w:val="28"/>
        </w:rPr>
        <w:sectPr w:rsidR="00E67EA8" w:rsidSect="00A7783F">
          <w:pgSz w:w="16838" w:h="11899" w:orient="landscape" w:code="9"/>
          <w:pgMar w:top="1134" w:right="851" w:bottom="1134" w:left="1418" w:header="567" w:footer="720" w:gutter="0"/>
          <w:cols w:space="60"/>
          <w:noEndnote/>
          <w:titlePg/>
        </w:sectPr>
      </w:pPr>
    </w:p>
    <w:p w:rsidR="00E67EA8" w:rsidRPr="009410EB" w:rsidRDefault="00E67EA8" w:rsidP="00E67EA8">
      <w:pPr>
        <w:jc w:val="right"/>
        <w:rPr>
          <w:sz w:val="28"/>
          <w:szCs w:val="28"/>
        </w:rPr>
      </w:pPr>
      <w:r w:rsidRPr="009410EB">
        <w:rPr>
          <w:sz w:val="28"/>
          <w:szCs w:val="28"/>
        </w:rPr>
        <w:lastRenderedPageBreak/>
        <w:t xml:space="preserve">По учению </w:t>
      </w:r>
    </w:p>
    <w:p w:rsidR="00E67EA8" w:rsidRPr="00D546D6" w:rsidRDefault="00E67EA8" w:rsidP="00E67EA8">
      <w:pPr>
        <w:jc w:val="center"/>
        <w:rPr>
          <w:b/>
          <w:sz w:val="28"/>
          <w:szCs w:val="28"/>
        </w:rPr>
      </w:pPr>
      <w:r w:rsidRPr="00D546D6">
        <w:rPr>
          <w:b/>
          <w:sz w:val="28"/>
          <w:szCs w:val="28"/>
        </w:rPr>
        <w:t>Предложения</w:t>
      </w:r>
    </w:p>
    <w:p w:rsidR="00E67EA8" w:rsidRPr="007B0F1D" w:rsidRDefault="00E67EA8" w:rsidP="00E67EA8">
      <w:pPr>
        <w:jc w:val="center"/>
        <w:rPr>
          <w:b/>
        </w:rPr>
      </w:pPr>
    </w:p>
    <w:p w:rsidR="00E67EA8" w:rsidRPr="00D546D6" w:rsidRDefault="00E67EA8" w:rsidP="00E67EA8">
      <w:pPr>
        <w:jc w:val="both"/>
        <w:rPr>
          <w:sz w:val="28"/>
        </w:rPr>
      </w:pPr>
      <w:r w:rsidRPr="00D546D6">
        <w:rPr>
          <w:sz w:val="28"/>
          <w:szCs w:val="28"/>
        </w:rPr>
        <w:t xml:space="preserve">Главы муниципального образования  _________ Московской области по оказанию содействия в обеспечении </w:t>
      </w:r>
      <w:r w:rsidRPr="00D546D6">
        <w:rPr>
          <w:bCs/>
          <w:sz w:val="28"/>
          <w:szCs w:val="28"/>
        </w:rPr>
        <w:t>выполнения первоочередных мероприятий</w:t>
      </w:r>
      <w:r w:rsidRPr="00D546D6">
        <w:rPr>
          <w:b/>
          <w:bCs/>
          <w:sz w:val="28"/>
          <w:szCs w:val="28"/>
        </w:rPr>
        <w:t xml:space="preserve"> </w:t>
      </w:r>
      <w:r w:rsidRPr="00D546D6">
        <w:rPr>
          <w:sz w:val="28"/>
        </w:rPr>
        <w:t>по пресечению террористического акта на объекте массового пребывания людей (железнодорожный вокзал города ____ )</w:t>
      </w:r>
    </w:p>
    <w:p w:rsidR="00E67EA8" w:rsidRPr="00D546D6" w:rsidRDefault="00E67EA8" w:rsidP="00E67EA8">
      <w:pPr>
        <w:jc w:val="center"/>
        <w:rPr>
          <w:sz w:val="28"/>
          <w:szCs w:val="28"/>
        </w:rPr>
      </w:pPr>
    </w:p>
    <w:p w:rsidR="00E67EA8" w:rsidRPr="00D546D6" w:rsidRDefault="007B0F1D" w:rsidP="007B0F1D">
      <w:pPr>
        <w:tabs>
          <w:tab w:val="right" w:pos="9660"/>
        </w:tabs>
        <w:jc w:val="both"/>
        <w:rPr>
          <w:sz w:val="28"/>
          <w:szCs w:val="28"/>
        </w:rPr>
      </w:pPr>
      <w:r>
        <w:rPr>
          <w:sz w:val="28"/>
          <w:szCs w:val="28"/>
        </w:rPr>
        <w:t xml:space="preserve">____ июля 2011 года </w:t>
      </w:r>
      <w:r>
        <w:rPr>
          <w:sz w:val="28"/>
          <w:szCs w:val="28"/>
        </w:rPr>
        <w:tab/>
        <w:t>город _______</w:t>
      </w:r>
    </w:p>
    <w:p w:rsidR="00E67EA8" w:rsidRPr="00D546D6" w:rsidRDefault="00E67EA8" w:rsidP="00E67EA8">
      <w:pPr>
        <w:jc w:val="center"/>
        <w:rPr>
          <w:sz w:val="28"/>
          <w:szCs w:val="28"/>
        </w:rPr>
      </w:pPr>
    </w:p>
    <w:p w:rsidR="00E67EA8" w:rsidRPr="00D546D6" w:rsidRDefault="00E67EA8" w:rsidP="00E67EA8">
      <w:pPr>
        <w:ind w:firstLine="709"/>
        <w:jc w:val="both"/>
        <w:rPr>
          <w:bCs/>
          <w:sz w:val="28"/>
          <w:szCs w:val="28"/>
        </w:rPr>
      </w:pPr>
      <w:r w:rsidRPr="00D546D6">
        <w:rPr>
          <w:bCs/>
          <w:sz w:val="28"/>
          <w:szCs w:val="28"/>
        </w:rPr>
        <w:t xml:space="preserve">____ июля 2011 года в ____ часов ____ минут в поступило сообщения, что около ____ часов в здании железнодорожного вокзала города ______ неизвестными людьми захвачены в заложники граждане. </w:t>
      </w:r>
    </w:p>
    <w:p w:rsidR="00E67EA8" w:rsidRPr="00D546D6" w:rsidRDefault="00E67EA8" w:rsidP="00E67EA8">
      <w:pPr>
        <w:ind w:right="34" w:firstLine="720"/>
        <w:jc w:val="both"/>
        <w:rPr>
          <w:sz w:val="28"/>
          <w:szCs w:val="28"/>
        </w:rPr>
      </w:pPr>
      <w:r w:rsidRPr="00D546D6">
        <w:rPr>
          <w:sz w:val="28"/>
          <w:szCs w:val="28"/>
        </w:rPr>
        <w:t>В соответствии со сложившейся обстановкой,</w:t>
      </w:r>
    </w:p>
    <w:p w:rsidR="00E67EA8" w:rsidRPr="00D546D6" w:rsidRDefault="00E67EA8" w:rsidP="00E67EA8">
      <w:pPr>
        <w:tabs>
          <w:tab w:val="right" w:pos="9645"/>
        </w:tabs>
        <w:ind w:firstLine="840"/>
        <w:jc w:val="both"/>
        <w:rPr>
          <w:sz w:val="28"/>
          <w:szCs w:val="28"/>
        </w:rPr>
      </w:pPr>
    </w:p>
    <w:p w:rsidR="00E67EA8" w:rsidRPr="00D546D6" w:rsidRDefault="00E67EA8" w:rsidP="00E67EA8">
      <w:pPr>
        <w:tabs>
          <w:tab w:val="right" w:pos="9645"/>
        </w:tabs>
        <w:ind w:firstLine="840"/>
        <w:jc w:val="both"/>
        <w:rPr>
          <w:b/>
          <w:sz w:val="28"/>
          <w:szCs w:val="28"/>
        </w:rPr>
      </w:pPr>
      <w:r w:rsidRPr="00D546D6">
        <w:rPr>
          <w:b/>
          <w:sz w:val="28"/>
          <w:szCs w:val="28"/>
        </w:rPr>
        <w:t>Администрация городского округа предлагает:</w:t>
      </w:r>
    </w:p>
    <w:p w:rsidR="00E67EA8" w:rsidRPr="00D546D6" w:rsidRDefault="00E67EA8" w:rsidP="00E67EA8">
      <w:pPr>
        <w:tabs>
          <w:tab w:val="right" w:pos="9645"/>
        </w:tabs>
        <w:ind w:firstLine="840"/>
        <w:jc w:val="both"/>
        <w:rPr>
          <w:sz w:val="28"/>
          <w:szCs w:val="28"/>
        </w:rPr>
      </w:pPr>
    </w:p>
    <w:p w:rsidR="00E67EA8" w:rsidRPr="00D546D6" w:rsidRDefault="00E67EA8" w:rsidP="00E67EA8">
      <w:pPr>
        <w:ind w:right="34" w:firstLine="840"/>
        <w:jc w:val="both"/>
      </w:pPr>
      <w:r w:rsidRPr="00D546D6">
        <w:rPr>
          <w:sz w:val="28"/>
          <w:szCs w:val="28"/>
        </w:rPr>
        <w:t xml:space="preserve">При проведении </w:t>
      </w:r>
      <w:r w:rsidRPr="00D546D6">
        <w:rPr>
          <w:bCs/>
          <w:sz w:val="28"/>
          <w:szCs w:val="28"/>
        </w:rPr>
        <w:t>первоочередных мероприятий</w:t>
      </w:r>
      <w:r w:rsidRPr="00D546D6">
        <w:rPr>
          <w:b/>
          <w:bCs/>
          <w:sz w:val="28"/>
          <w:szCs w:val="28"/>
        </w:rPr>
        <w:t xml:space="preserve"> </w:t>
      </w:r>
      <w:r w:rsidRPr="00D546D6">
        <w:rPr>
          <w:sz w:val="28"/>
        </w:rPr>
        <w:t>по пресечению террористического акта на объекте массового пребывания людей ______</w:t>
      </w:r>
      <w:r w:rsidRPr="00D546D6">
        <w:rPr>
          <w:sz w:val="28"/>
          <w:szCs w:val="28"/>
        </w:rPr>
        <w:t>, проводимой территориальными органами федеральных органов исполнительной власти, основные усилия сосредоточить на выполнении следующих мероприятий:</w:t>
      </w:r>
    </w:p>
    <w:p w:rsidR="00E67EA8" w:rsidRPr="00D546D6" w:rsidRDefault="00E67EA8" w:rsidP="00E67EA8">
      <w:pPr>
        <w:ind w:right="34" w:firstLine="840"/>
        <w:jc w:val="both"/>
        <w:rPr>
          <w:sz w:val="28"/>
          <w:szCs w:val="28"/>
        </w:rPr>
      </w:pPr>
      <w:r w:rsidRPr="00D546D6">
        <w:rPr>
          <w:sz w:val="28"/>
          <w:szCs w:val="28"/>
        </w:rPr>
        <w:t xml:space="preserve">1. Перевод сотрудников аппарата Антитеррористической комиссии городского округа _______ Московской области, участвующих в оказании содействия в обеспечении </w:t>
      </w:r>
      <w:r w:rsidRPr="00D546D6">
        <w:rPr>
          <w:bCs/>
          <w:sz w:val="28"/>
          <w:szCs w:val="28"/>
        </w:rPr>
        <w:t>первоочередных мероприятий</w:t>
      </w:r>
      <w:r w:rsidRPr="00D546D6">
        <w:rPr>
          <w:sz w:val="28"/>
          <w:szCs w:val="28"/>
        </w:rPr>
        <w:t xml:space="preserve"> </w:t>
      </w:r>
      <w:r w:rsidRPr="00D546D6">
        <w:rPr>
          <w:sz w:val="28"/>
        </w:rPr>
        <w:t xml:space="preserve">по пресечению террористического акта на объектах массового пребывания людей ______ </w:t>
      </w:r>
      <w:r w:rsidRPr="00D546D6">
        <w:rPr>
          <w:sz w:val="28"/>
          <w:szCs w:val="28"/>
        </w:rPr>
        <w:t xml:space="preserve">на </w:t>
      </w:r>
      <w:r w:rsidRPr="00D546D6">
        <w:rPr>
          <w:b/>
          <w:sz w:val="28"/>
          <w:szCs w:val="28"/>
        </w:rPr>
        <w:t>особый режим работы</w:t>
      </w:r>
      <w:r w:rsidRPr="00D546D6">
        <w:rPr>
          <w:sz w:val="28"/>
          <w:szCs w:val="28"/>
        </w:rPr>
        <w:t>.</w:t>
      </w:r>
    </w:p>
    <w:p w:rsidR="00E67EA8" w:rsidRPr="00D546D6" w:rsidRDefault="00E67EA8" w:rsidP="00E67EA8">
      <w:pPr>
        <w:shd w:val="clear" w:color="auto" w:fill="FFFFFF"/>
        <w:tabs>
          <w:tab w:val="left" w:pos="1138"/>
        </w:tabs>
        <w:ind w:right="6" w:firstLine="840"/>
        <w:jc w:val="both"/>
      </w:pPr>
      <w:r w:rsidRPr="00D546D6">
        <w:rPr>
          <w:spacing w:val="-12"/>
          <w:sz w:val="28"/>
          <w:szCs w:val="28"/>
        </w:rPr>
        <w:t>2.</w:t>
      </w:r>
      <w:r w:rsidRPr="00D546D6">
        <w:rPr>
          <w:sz w:val="28"/>
          <w:szCs w:val="28"/>
        </w:rPr>
        <w:t xml:space="preserve"> В соответствии с полномочиями взаимодействие с территориальными органами федеральных органов исполнительной власти с целью согласованного проведения мероприятий по обеспечению </w:t>
      </w:r>
      <w:r w:rsidRPr="00D546D6">
        <w:rPr>
          <w:bCs/>
          <w:sz w:val="28"/>
          <w:szCs w:val="28"/>
        </w:rPr>
        <w:t>первоочередных мероприятий</w:t>
      </w:r>
      <w:r w:rsidRPr="00D546D6">
        <w:rPr>
          <w:sz w:val="28"/>
          <w:szCs w:val="28"/>
        </w:rPr>
        <w:t>.</w:t>
      </w:r>
    </w:p>
    <w:p w:rsidR="00E67EA8" w:rsidRPr="00D546D6" w:rsidRDefault="00E67EA8" w:rsidP="00E67EA8">
      <w:pPr>
        <w:shd w:val="clear" w:color="auto" w:fill="FFFFFF"/>
        <w:tabs>
          <w:tab w:val="left" w:pos="1046"/>
        </w:tabs>
        <w:ind w:right="6" w:firstLine="720"/>
        <w:jc w:val="both"/>
        <w:rPr>
          <w:sz w:val="28"/>
          <w:szCs w:val="28"/>
        </w:rPr>
      </w:pPr>
      <w:r w:rsidRPr="00D546D6">
        <w:rPr>
          <w:spacing w:val="-10"/>
          <w:sz w:val="28"/>
          <w:szCs w:val="28"/>
        </w:rPr>
        <w:t xml:space="preserve">3. Мониторинг </w:t>
      </w:r>
      <w:r w:rsidRPr="00D546D6">
        <w:rPr>
          <w:sz w:val="28"/>
          <w:szCs w:val="28"/>
        </w:rPr>
        <w:t>информации, поступающей от имеющихся источников, для принятия обоснованных последующих решений в соответствии с полномочиями Главы городского округа _________ Московской области.</w:t>
      </w:r>
    </w:p>
    <w:p w:rsidR="00E67EA8" w:rsidRPr="00D546D6" w:rsidRDefault="00E67EA8" w:rsidP="00E67EA8">
      <w:pPr>
        <w:ind w:right="6" w:firstLine="720"/>
        <w:jc w:val="both"/>
        <w:rPr>
          <w:sz w:val="28"/>
          <w:szCs w:val="28"/>
        </w:rPr>
      </w:pPr>
      <w:r w:rsidRPr="00D546D6">
        <w:rPr>
          <w:sz w:val="28"/>
          <w:szCs w:val="28"/>
        </w:rPr>
        <w:t xml:space="preserve">4. В соответствии с полномочиями и имеющимися силами и средствами организаций и предприятий городского округа принятие мер, необходимых для проведения эвакуации населения из зоны </w:t>
      </w:r>
      <w:r w:rsidRPr="00D546D6">
        <w:rPr>
          <w:bCs/>
          <w:sz w:val="28"/>
          <w:szCs w:val="28"/>
        </w:rPr>
        <w:t>первоочередных мероприятий</w:t>
      </w:r>
      <w:r w:rsidRPr="00D546D6">
        <w:rPr>
          <w:sz w:val="28"/>
          <w:szCs w:val="28"/>
        </w:rPr>
        <w:t>, оказания срочной медицинской помощи и возможных аварийно-восстановительных работ на системах жизнеобеспечения объектов. Организация доставки питьевой воды (в случае ограничения функционирования систем водоснабжения).</w:t>
      </w:r>
    </w:p>
    <w:p w:rsidR="00E67EA8" w:rsidRPr="00D546D6" w:rsidRDefault="00E67EA8" w:rsidP="00E67EA8">
      <w:pPr>
        <w:ind w:right="34" w:firstLine="720"/>
        <w:jc w:val="both"/>
        <w:rPr>
          <w:sz w:val="28"/>
          <w:szCs w:val="28"/>
        </w:rPr>
      </w:pPr>
      <w:r w:rsidRPr="00D546D6">
        <w:rPr>
          <w:sz w:val="28"/>
          <w:szCs w:val="28"/>
        </w:rPr>
        <w:t xml:space="preserve">5. Проведение совместного внеочередного заседания Антитеррористической комиссии городского округа ________  и Комиссии по предупреждению и ликвидации чрезвычайных ситуаций и обеспечению пожарной безопасности с приглашением руководителей организаций, участвующих в оказании содействия по обеспечению операции по пресечению </w:t>
      </w:r>
      <w:r w:rsidRPr="00D546D6">
        <w:rPr>
          <w:sz w:val="28"/>
          <w:szCs w:val="28"/>
        </w:rPr>
        <w:lastRenderedPageBreak/>
        <w:t xml:space="preserve">террористического акта </w:t>
      </w:r>
      <w:r w:rsidRPr="00D546D6">
        <w:rPr>
          <w:sz w:val="28"/>
        </w:rPr>
        <w:t>на объекте массового пребывания людей ________</w:t>
      </w:r>
      <w:r w:rsidRPr="00D546D6">
        <w:rPr>
          <w:sz w:val="28"/>
          <w:szCs w:val="28"/>
        </w:rPr>
        <w:t>, и постановка задач:</w:t>
      </w:r>
    </w:p>
    <w:p w:rsidR="00E67EA8" w:rsidRPr="00D546D6" w:rsidRDefault="00E67EA8" w:rsidP="00E67EA8">
      <w:pPr>
        <w:widowControl w:val="0"/>
        <w:shd w:val="clear" w:color="auto" w:fill="FFFFFF"/>
        <w:tabs>
          <w:tab w:val="left" w:pos="1186"/>
        </w:tabs>
        <w:autoSpaceDE w:val="0"/>
        <w:autoSpaceDN w:val="0"/>
        <w:adjustRightInd w:val="0"/>
        <w:ind w:right="5" w:firstLine="720"/>
        <w:jc w:val="both"/>
        <w:rPr>
          <w:sz w:val="28"/>
          <w:szCs w:val="28"/>
        </w:rPr>
      </w:pPr>
      <w:r w:rsidRPr="00D546D6">
        <w:rPr>
          <w:b/>
          <w:sz w:val="28"/>
          <w:szCs w:val="28"/>
        </w:rPr>
        <w:t>к «Ч» + 0.30</w:t>
      </w:r>
      <w:r w:rsidRPr="00D546D6">
        <w:rPr>
          <w:sz w:val="28"/>
          <w:szCs w:val="28"/>
        </w:rPr>
        <w:t xml:space="preserve"> выполнить следующие </w:t>
      </w:r>
      <w:r w:rsidRPr="00D546D6">
        <w:rPr>
          <w:b/>
          <w:sz w:val="28"/>
          <w:szCs w:val="28"/>
        </w:rPr>
        <w:t>мероприятия</w:t>
      </w:r>
      <w:r w:rsidRPr="00D546D6">
        <w:rPr>
          <w:sz w:val="28"/>
          <w:szCs w:val="28"/>
        </w:rPr>
        <w:t>:</w:t>
      </w:r>
    </w:p>
    <w:p w:rsidR="00E67EA8" w:rsidRPr="00D546D6" w:rsidRDefault="00E67EA8" w:rsidP="00E67EA8">
      <w:pPr>
        <w:ind w:right="34" w:firstLine="720"/>
        <w:jc w:val="both"/>
        <w:rPr>
          <w:sz w:val="28"/>
          <w:szCs w:val="28"/>
        </w:rPr>
      </w:pPr>
      <w:r w:rsidRPr="00D546D6">
        <w:rPr>
          <w:sz w:val="28"/>
          <w:szCs w:val="28"/>
        </w:rPr>
        <w:t xml:space="preserve">членам Антитеррористической комиссии городского округа и руководителям организаций, участвующим в оказании содействия в обеспечении операции по пресечению террористического акта </w:t>
      </w:r>
      <w:r w:rsidRPr="00D546D6">
        <w:rPr>
          <w:sz w:val="28"/>
        </w:rPr>
        <w:t>на объекте массового пребывания людей</w:t>
      </w:r>
      <w:r w:rsidRPr="00D546D6">
        <w:rPr>
          <w:sz w:val="28"/>
          <w:szCs w:val="28"/>
        </w:rPr>
        <w:t xml:space="preserve">, перейти на </w:t>
      </w:r>
      <w:r w:rsidRPr="00D546D6">
        <w:rPr>
          <w:b/>
          <w:sz w:val="28"/>
          <w:szCs w:val="28"/>
        </w:rPr>
        <w:t>особый режим работы,</w:t>
      </w:r>
      <w:r w:rsidRPr="00D546D6">
        <w:rPr>
          <w:sz w:val="28"/>
          <w:szCs w:val="28"/>
        </w:rPr>
        <w:t xml:space="preserve"> организовать временный пункт управления и установить взаимодействие с заинтересованными организациями.</w:t>
      </w:r>
    </w:p>
    <w:p w:rsidR="00E67EA8" w:rsidRPr="00D546D6" w:rsidRDefault="00E67EA8" w:rsidP="00E67EA8">
      <w:pPr>
        <w:ind w:firstLine="709"/>
        <w:jc w:val="both"/>
        <w:rPr>
          <w:bCs/>
          <w:sz w:val="28"/>
          <w:szCs w:val="28"/>
        </w:rPr>
      </w:pPr>
      <w:r w:rsidRPr="00D546D6">
        <w:rPr>
          <w:b/>
          <w:sz w:val="28"/>
          <w:szCs w:val="28"/>
        </w:rPr>
        <w:t>к «Ч» + 0.50</w:t>
      </w:r>
    </w:p>
    <w:p w:rsidR="00E67EA8" w:rsidRPr="00D546D6" w:rsidRDefault="00E67EA8" w:rsidP="00E67EA8">
      <w:pPr>
        <w:ind w:firstLine="709"/>
        <w:jc w:val="both"/>
        <w:rPr>
          <w:bCs/>
          <w:sz w:val="28"/>
          <w:szCs w:val="28"/>
        </w:rPr>
      </w:pPr>
      <w:r w:rsidRPr="00D546D6">
        <w:rPr>
          <w:bCs/>
          <w:sz w:val="28"/>
          <w:szCs w:val="28"/>
        </w:rPr>
        <w:t>1. Создать 5 функциональных группы из числа сотрудников администрации и муниципальных учреждений города ______ для оказания помощи правоохранительным органам в решении поставленных задач по ликвидации угрозы террористического акта и минимизации его последствий:</w:t>
      </w:r>
    </w:p>
    <w:p w:rsidR="00E67EA8" w:rsidRPr="00D546D6" w:rsidRDefault="00E67EA8" w:rsidP="00E67EA8">
      <w:pPr>
        <w:ind w:firstLine="709"/>
        <w:jc w:val="both"/>
        <w:rPr>
          <w:bCs/>
          <w:sz w:val="28"/>
          <w:szCs w:val="28"/>
        </w:rPr>
      </w:pPr>
      <w:r w:rsidRPr="00D546D6">
        <w:rPr>
          <w:bCs/>
          <w:sz w:val="28"/>
          <w:szCs w:val="28"/>
        </w:rPr>
        <w:t>- группа эвакуации. Руководитель группы и.о. председателя комитета образования Гулин А.В. Состав группы 5 человек.</w:t>
      </w:r>
    </w:p>
    <w:p w:rsidR="00E67EA8" w:rsidRPr="00D546D6" w:rsidRDefault="00E67EA8" w:rsidP="00E67EA8">
      <w:pPr>
        <w:ind w:firstLine="709"/>
        <w:jc w:val="both"/>
        <w:rPr>
          <w:bCs/>
          <w:sz w:val="28"/>
          <w:szCs w:val="28"/>
        </w:rPr>
      </w:pPr>
      <w:r w:rsidRPr="00D546D6">
        <w:rPr>
          <w:bCs/>
          <w:sz w:val="28"/>
          <w:szCs w:val="28"/>
        </w:rPr>
        <w:t>- группа материально – технического обеспечения. Руководитель группы начальник управления архитектуры и строительства Косов И.В. Состав группы 4 человека.</w:t>
      </w:r>
    </w:p>
    <w:p w:rsidR="00E67EA8" w:rsidRPr="00D546D6" w:rsidRDefault="00E67EA8" w:rsidP="00E67EA8">
      <w:pPr>
        <w:ind w:firstLine="709"/>
        <w:jc w:val="both"/>
        <w:rPr>
          <w:bCs/>
          <w:sz w:val="28"/>
          <w:szCs w:val="28"/>
        </w:rPr>
      </w:pPr>
      <w:r w:rsidRPr="00D546D6">
        <w:rPr>
          <w:bCs/>
          <w:sz w:val="28"/>
          <w:szCs w:val="28"/>
        </w:rPr>
        <w:t>- группа медицинского обеспечения. Руководитель группы начальник управления здравоохранения Иванов Ю.К.  Состав группы 5 человек.</w:t>
      </w:r>
    </w:p>
    <w:p w:rsidR="00E67EA8" w:rsidRPr="00D546D6" w:rsidRDefault="00E67EA8" w:rsidP="00E67EA8">
      <w:pPr>
        <w:ind w:firstLine="709"/>
        <w:jc w:val="both"/>
        <w:rPr>
          <w:bCs/>
          <w:sz w:val="28"/>
          <w:szCs w:val="28"/>
        </w:rPr>
      </w:pPr>
      <w:r w:rsidRPr="00D546D6">
        <w:rPr>
          <w:bCs/>
          <w:sz w:val="28"/>
          <w:szCs w:val="28"/>
        </w:rPr>
        <w:t>- группа ликвидации последствий террористического акта. Руководитель группы заместитель главы администрации города Суров К.К. Состав группы 5 человек.</w:t>
      </w:r>
    </w:p>
    <w:p w:rsidR="00E67EA8" w:rsidRPr="00D546D6" w:rsidRDefault="00E67EA8" w:rsidP="00E67EA8">
      <w:pPr>
        <w:ind w:firstLine="709"/>
        <w:jc w:val="both"/>
        <w:rPr>
          <w:bCs/>
          <w:sz w:val="28"/>
          <w:szCs w:val="28"/>
          <w:u w:val="single"/>
        </w:rPr>
      </w:pPr>
      <w:r w:rsidRPr="00D546D6">
        <w:rPr>
          <w:bCs/>
          <w:sz w:val="28"/>
          <w:szCs w:val="28"/>
          <w:u w:val="single"/>
        </w:rPr>
        <w:t>2. Группе эвакуации (Гулин А.В.):</w:t>
      </w:r>
    </w:p>
    <w:p w:rsidR="00E67EA8" w:rsidRPr="00D546D6" w:rsidRDefault="00E67EA8" w:rsidP="00E67EA8">
      <w:pPr>
        <w:ind w:firstLine="709"/>
        <w:jc w:val="both"/>
        <w:rPr>
          <w:bCs/>
          <w:sz w:val="28"/>
          <w:szCs w:val="28"/>
        </w:rPr>
      </w:pPr>
      <w:r w:rsidRPr="00D546D6">
        <w:rPr>
          <w:bCs/>
          <w:sz w:val="28"/>
          <w:szCs w:val="28"/>
        </w:rPr>
        <w:t>2.1. Определить, что эвакуация граждан и материальных ценностей осуществляется непосредственно из зоны проведения контртеррористической операции, площади железнодорожного вокзала, из зданий объектов, расположенных на площади железнодорожного вокзала, жилых домов, расположенных в непосредственной близости к вокзалу, а также находящихся в прямой видимости и прямого выстрела от захваченного здания. В перечень данных объектов входят: жилые дома по ул. Ворошилова: д.д. 163,165,167,169, 171, по ул. Советская д.д. 107, 105, 103, 105-А, 122, 120, 118, 116, 1-й Ногинский пр. д.д. 1, 5, 9, 11, 18, по ул. Дзержинского д.д. 40, 38, 36, 40-А, торговые объекты.</w:t>
      </w:r>
    </w:p>
    <w:p w:rsidR="00E67EA8" w:rsidRPr="00D546D6" w:rsidRDefault="00E67EA8" w:rsidP="00E67EA8">
      <w:pPr>
        <w:ind w:firstLine="709"/>
        <w:jc w:val="both"/>
        <w:rPr>
          <w:bCs/>
          <w:sz w:val="28"/>
          <w:szCs w:val="28"/>
        </w:rPr>
      </w:pPr>
      <w:r w:rsidRPr="00D546D6">
        <w:rPr>
          <w:bCs/>
          <w:sz w:val="28"/>
          <w:szCs w:val="28"/>
        </w:rPr>
        <w:t>Предполагаемое число эвакуированных граждан может составить около 1000 человек.</w:t>
      </w:r>
    </w:p>
    <w:p w:rsidR="00E67EA8" w:rsidRPr="00D546D6" w:rsidRDefault="00E67EA8" w:rsidP="00E67EA8">
      <w:pPr>
        <w:ind w:firstLine="709"/>
        <w:jc w:val="both"/>
        <w:rPr>
          <w:sz w:val="28"/>
          <w:szCs w:val="28"/>
        </w:rPr>
      </w:pPr>
      <w:r w:rsidRPr="00D546D6">
        <w:rPr>
          <w:bCs/>
          <w:sz w:val="28"/>
          <w:szCs w:val="28"/>
        </w:rPr>
        <w:t>2.2. С</w:t>
      </w:r>
      <w:r w:rsidRPr="00D546D6">
        <w:rPr>
          <w:sz w:val="28"/>
          <w:szCs w:val="28"/>
        </w:rPr>
        <w:t xml:space="preserve"> учетом полученных данных о количестве эвакуированных граждан из зоны проведения контртеррористической операции для эвакуации граждан задействовать 13 человек из числа сотрудников администрации города и</w:t>
      </w:r>
      <w:r>
        <w:rPr>
          <w:sz w:val="28"/>
          <w:szCs w:val="28"/>
        </w:rPr>
        <w:t xml:space="preserve"> </w:t>
      </w:r>
      <w:r w:rsidRPr="00D546D6">
        <w:rPr>
          <w:sz w:val="28"/>
          <w:szCs w:val="28"/>
        </w:rPr>
        <w:t>12 автобусов АК 1790 (528 посадочных мест).</w:t>
      </w:r>
    </w:p>
    <w:p w:rsidR="00E67EA8" w:rsidRPr="00D546D6" w:rsidRDefault="00E67EA8" w:rsidP="00E67EA8">
      <w:pPr>
        <w:ind w:firstLine="709"/>
        <w:jc w:val="both"/>
        <w:rPr>
          <w:sz w:val="28"/>
          <w:szCs w:val="28"/>
        </w:rPr>
      </w:pPr>
      <w:r w:rsidRPr="00D546D6">
        <w:rPr>
          <w:sz w:val="28"/>
          <w:szCs w:val="28"/>
        </w:rPr>
        <w:t>2.3. Определить места сбора эвакуированных граждан:</w:t>
      </w:r>
    </w:p>
    <w:p w:rsidR="00E67EA8" w:rsidRPr="00D546D6" w:rsidRDefault="00E67EA8" w:rsidP="00E67EA8">
      <w:pPr>
        <w:ind w:firstLine="709"/>
        <w:jc w:val="both"/>
        <w:rPr>
          <w:sz w:val="28"/>
          <w:szCs w:val="28"/>
        </w:rPr>
      </w:pPr>
      <w:r w:rsidRPr="00D546D6">
        <w:rPr>
          <w:sz w:val="28"/>
          <w:szCs w:val="28"/>
        </w:rPr>
        <w:t>парк Питомник по ул. Советская г. _______</w:t>
      </w:r>
    </w:p>
    <w:p w:rsidR="00E67EA8" w:rsidRPr="00D546D6" w:rsidRDefault="00E67EA8" w:rsidP="00E67EA8">
      <w:pPr>
        <w:ind w:firstLine="709"/>
        <w:jc w:val="both"/>
        <w:rPr>
          <w:sz w:val="28"/>
          <w:szCs w:val="28"/>
        </w:rPr>
      </w:pPr>
      <w:r w:rsidRPr="00D546D6">
        <w:rPr>
          <w:sz w:val="28"/>
          <w:szCs w:val="28"/>
        </w:rPr>
        <w:t>прилегающая территория к мемориалу посвященному Победе в Великой отечественной войне п. им. Ногина.</w:t>
      </w:r>
    </w:p>
    <w:p w:rsidR="00E67EA8" w:rsidRPr="00D546D6" w:rsidRDefault="00E67EA8" w:rsidP="00E67EA8">
      <w:pPr>
        <w:ind w:firstLine="709"/>
        <w:jc w:val="both"/>
        <w:rPr>
          <w:sz w:val="28"/>
          <w:szCs w:val="28"/>
        </w:rPr>
      </w:pPr>
      <w:r w:rsidRPr="00D546D6">
        <w:rPr>
          <w:sz w:val="28"/>
          <w:szCs w:val="28"/>
        </w:rPr>
        <w:lastRenderedPageBreak/>
        <w:t>2.4. Силами сотрудников УВД по городскому округу _______ и _______ муниципальному району обеспечить охрану общественного порядка в местах сбора эвакуированного населения.</w:t>
      </w:r>
    </w:p>
    <w:p w:rsidR="00E67EA8" w:rsidRPr="00D546D6" w:rsidRDefault="00E67EA8" w:rsidP="00E67EA8">
      <w:pPr>
        <w:ind w:firstLine="709"/>
        <w:jc w:val="both"/>
        <w:rPr>
          <w:sz w:val="28"/>
          <w:szCs w:val="28"/>
        </w:rPr>
      </w:pPr>
      <w:r w:rsidRPr="00D546D6">
        <w:rPr>
          <w:sz w:val="28"/>
          <w:szCs w:val="28"/>
        </w:rPr>
        <w:t xml:space="preserve">2.5. С учетом количества эвакуированных граждан задействовать для оказания первой медицинской, психологической помощи 4 экипажа скорой медицинской помощи, в количестве 8 медицинских сотрудников, дополнительно организовать дежурство 8 медицинских сотрудников пропорционально в местах сбора эвакуированных граждан. </w:t>
      </w:r>
    </w:p>
    <w:p w:rsidR="00E67EA8" w:rsidRPr="00D546D6" w:rsidRDefault="00E67EA8" w:rsidP="00E67EA8">
      <w:pPr>
        <w:ind w:firstLine="709"/>
        <w:jc w:val="both"/>
        <w:rPr>
          <w:sz w:val="28"/>
          <w:szCs w:val="28"/>
        </w:rPr>
      </w:pPr>
      <w:r w:rsidRPr="00D546D6">
        <w:rPr>
          <w:sz w:val="28"/>
          <w:szCs w:val="28"/>
        </w:rPr>
        <w:t>2.6. Организовать сбор сведений о прибывающих гражданах к местам сбора и сведений об их направлении к местам временного размещения с целью информирования близких и родственников о местах размещения их близких.</w:t>
      </w:r>
    </w:p>
    <w:p w:rsidR="00E67EA8" w:rsidRPr="00D546D6" w:rsidRDefault="00E67EA8" w:rsidP="00E67EA8">
      <w:pPr>
        <w:ind w:firstLine="709"/>
        <w:jc w:val="both"/>
        <w:rPr>
          <w:sz w:val="28"/>
          <w:szCs w:val="28"/>
        </w:rPr>
      </w:pPr>
      <w:r w:rsidRPr="00D546D6">
        <w:rPr>
          <w:sz w:val="28"/>
          <w:szCs w:val="28"/>
        </w:rPr>
        <w:t>2.7. Определить, что местами временного размещения эвакуированных граждан будут являться:</w:t>
      </w:r>
    </w:p>
    <w:p w:rsidR="00E67EA8" w:rsidRPr="00D546D6" w:rsidRDefault="00E67EA8" w:rsidP="00E67EA8">
      <w:pPr>
        <w:ind w:firstLine="709"/>
        <w:jc w:val="both"/>
        <w:rPr>
          <w:sz w:val="28"/>
          <w:szCs w:val="28"/>
        </w:rPr>
      </w:pPr>
      <w:r w:rsidRPr="00D546D6">
        <w:rPr>
          <w:sz w:val="28"/>
          <w:szCs w:val="28"/>
        </w:rPr>
        <w:t>школа № 15</w:t>
      </w:r>
      <w:r>
        <w:rPr>
          <w:sz w:val="28"/>
          <w:szCs w:val="28"/>
        </w:rPr>
        <w:t xml:space="preserve">; </w:t>
      </w:r>
      <w:r w:rsidRPr="00D546D6">
        <w:rPr>
          <w:sz w:val="28"/>
          <w:szCs w:val="28"/>
        </w:rPr>
        <w:t>школа № 17</w:t>
      </w:r>
    </w:p>
    <w:p w:rsidR="00E67EA8" w:rsidRPr="00D546D6" w:rsidRDefault="00E67EA8" w:rsidP="00E67EA8">
      <w:pPr>
        <w:ind w:firstLine="709"/>
        <w:jc w:val="both"/>
        <w:rPr>
          <w:sz w:val="28"/>
          <w:szCs w:val="28"/>
        </w:rPr>
      </w:pPr>
      <w:r w:rsidRPr="00D546D6">
        <w:rPr>
          <w:sz w:val="28"/>
          <w:szCs w:val="28"/>
        </w:rPr>
        <w:t>2.8. Начальникам эвакуационных пунктов (заместителям директоров школ по безопасности) подготовить места для размещения эвакуированных граждан</w:t>
      </w:r>
    </w:p>
    <w:p w:rsidR="00E67EA8" w:rsidRPr="00D546D6" w:rsidRDefault="00E67EA8" w:rsidP="00E67EA8">
      <w:pPr>
        <w:ind w:firstLine="709"/>
        <w:jc w:val="both"/>
        <w:rPr>
          <w:sz w:val="28"/>
          <w:szCs w:val="28"/>
        </w:rPr>
      </w:pPr>
      <w:r w:rsidRPr="00D546D6">
        <w:rPr>
          <w:sz w:val="28"/>
          <w:szCs w:val="28"/>
        </w:rPr>
        <w:t>2.9. Силами сотрудников УВД по городскому округу _______ и _______ муниципальному району обеспечить охрану общественного порядка в местах временного размещения эвакуированного населения.</w:t>
      </w:r>
    </w:p>
    <w:p w:rsidR="00E67EA8" w:rsidRPr="00D546D6" w:rsidRDefault="00E67EA8" w:rsidP="00E67EA8">
      <w:pPr>
        <w:ind w:firstLine="709"/>
        <w:jc w:val="both"/>
        <w:rPr>
          <w:sz w:val="28"/>
          <w:szCs w:val="28"/>
        </w:rPr>
      </w:pPr>
      <w:r w:rsidRPr="00D546D6">
        <w:rPr>
          <w:sz w:val="28"/>
          <w:szCs w:val="28"/>
        </w:rPr>
        <w:t xml:space="preserve">2.10. С учетом количества эвакуированных граждан задействовать для оказания первой медицинской, психологической помощи в каждом пункте размещения эвакуированных граждан не менее 2-х медицинских работников. </w:t>
      </w:r>
    </w:p>
    <w:p w:rsidR="00E67EA8" w:rsidRPr="00D546D6" w:rsidRDefault="00E67EA8" w:rsidP="00E67EA8">
      <w:pPr>
        <w:ind w:firstLine="709"/>
        <w:jc w:val="both"/>
        <w:rPr>
          <w:sz w:val="28"/>
          <w:szCs w:val="28"/>
        </w:rPr>
      </w:pPr>
      <w:r w:rsidRPr="00D546D6">
        <w:rPr>
          <w:sz w:val="28"/>
          <w:szCs w:val="28"/>
        </w:rPr>
        <w:t>2.11. Совместно с группой материально – технического обеспечения организовать подвоз воды и горячего питания в места временного размещения эвакуированных граждан.</w:t>
      </w:r>
    </w:p>
    <w:p w:rsidR="00E67EA8" w:rsidRPr="00D546D6" w:rsidRDefault="00E67EA8" w:rsidP="00E67EA8">
      <w:pPr>
        <w:ind w:firstLine="709"/>
        <w:jc w:val="both"/>
        <w:rPr>
          <w:sz w:val="28"/>
          <w:szCs w:val="28"/>
          <w:u w:val="single"/>
        </w:rPr>
      </w:pPr>
      <w:r w:rsidRPr="00D546D6">
        <w:rPr>
          <w:sz w:val="28"/>
          <w:szCs w:val="28"/>
          <w:u w:val="single"/>
        </w:rPr>
        <w:t>3. Групп</w:t>
      </w:r>
      <w:r w:rsidR="002D1EE3">
        <w:rPr>
          <w:sz w:val="28"/>
          <w:szCs w:val="28"/>
          <w:u w:val="single"/>
        </w:rPr>
        <w:t>е</w:t>
      </w:r>
      <w:r w:rsidRPr="00D546D6">
        <w:rPr>
          <w:sz w:val="28"/>
          <w:szCs w:val="28"/>
          <w:u w:val="single"/>
        </w:rPr>
        <w:t xml:space="preserve"> материально – технического обеспечения (Косов И.В.):</w:t>
      </w:r>
    </w:p>
    <w:p w:rsidR="00E67EA8" w:rsidRPr="00D546D6" w:rsidRDefault="00E67EA8" w:rsidP="00E67EA8">
      <w:pPr>
        <w:pStyle w:val="afc"/>
        <w:spacing w:after="0" w:line="240" w:lineRule="auto"/>
        <w:ind w:left="0" w:firstLine="720"/>
        <w:jc w:val="both"/>
        <w:rPr>
          <w:rFonts w:ascii="Times New Roman" w:hAnsi="Times New Roman"/>
          <w:sz w:val="28"/>
          <w:szCs w:val="28"/>
        </w:rPr>
      </w:pPr>
      <w:r w:rsidRPr="00D546D6">
        <w:rPr>
          <w:rFonts w:ascii="Times New Roman" w:hAnsi="Times New Roman"/>
          <w:bCs/>
          <w:spacing w:val="-2"/>
          <w:sz w:val="28"/>
          <w:szCs w:val="28"/>
        </w:rPr>
        <w:t xml:space="preserve">3.1. Развернуть </w:t>
      </w:r>
      <w:r w:rsidRPr="00D546D6">
        <w:rPr>
          <w:rFonts w:ascii="Times New Roman" w:hAnsi="Times New Roman"/>
          <w:sz w:val="28"/>
          <w:szCs w:val="28"/>
        </w:rPr>
        <w:t xml:space="preserve">пункт питания в районе ______ и обеспечить 2-х разовым </w:t>
      </w:r>
      <w:r w:rsidRPr="00D546D6">
        <w:rPr>
          <w:rFonts w:ascii="Times New Roman" w:hAnsi="Times New Roman"/>
          <w:b/>
          <w:bCs/>
          <w:sz w:val="28"/>
          <w:szCs w:val="28"/>
        </w:rPr>
        <w:t xml:space="preserve">горячим питанием </w:t>
      </w:r>
      <w:r w:rsidRPr="00D546D6">
        <w:rPr>
          <w:rFonts w:ascii="Times New Roman" w:hAnsi="Times New Roman"/>
          <w:sz w:val="28"/>
          <w:szCs w:val="28"/>
        </w:rPr>
        <w:t>подразделения</w:t>
      </w:r>
      <w:r w:rsidRPr="00D546D6">
        <w:rPr>
          <w:rFonts w:ascii="Times New Roman" w:hAnsi="Times New Roman"/>
          <w:bCs/>
          <w:sz w:val="28"/>
          <w:szCs w:val="28"/>
        </w:rPr>
        <w:t xml:space="preserve"> с</w:t>
      </w:r>
      <w:r w:rsidRPr="00D546D6">
        <w:rPr>
          <w:rFonts w:ascii="Times New Roman" w:hAnsi="Times New Roman"/>
          <w:sz w:val="28"/>
          <w:szCs w:val="28"/>
        </w:rPr>
        <w:t xml:space="preserve">иловых ведомств, задействованных в операции, и состав оперативного штаба. В районе ____ подготовить места отдыха для оперативно-боевого подразделения. </w:t>
      </w:r>
    </w:p>
    <w:p w:rsidR="00E67EA8" w:rsidRPr="00D546D6" w:rsidRDefault="00E67EA8" w:rsidP="00E67EA8">
      <w:pPr>
        <w:pStyle w:val="af5"/>
        <w:snapToGrid w:val="0"/>
        <w:ind w:firstLine="709"/>
        <w:jc w:val="both"/>
        <w:rPr>
          <w:sz w:val="28"/>
          <w:szCs w:val="28"/>
          <w:lang w:val="ru-RU"/>
        </w:rPr>
      </w:pPr>
      <w:r w:rsidRPr="00D546D6">
        <w:rPr>
          <w:sz w:val="28"/>
          <w:szCs w:val="28"/>
          <w:lang w:val="ru-RU"/>
        </w:rPr>
        <w:t>3.2. В</w:t>
      </w:r>
      <w:r w:rsidRPr="00D546D6">
        <w:rPr>
          <w:sz w:val="28"/>
          <w:szCs w:val="28"/>
        </w:rPr>
        <w:t xml:space="preserve"> определенное руководителем оперативного штаба место организовать доставку продуктов питания для заложников и террористов</w:t>
      </w:r>
      <w:r w:rsidRPr="00D546D6">
        <w:rPr>
          <w:sz w:val="28"/>
          <w:szCs w:val="28"/>
          <w:lang w:val="ru-RU"/>
        </w:rPr>
        <w:t xml:space="preserve"> </w:t>
      </w:r>
      <w:r w:rsidRPr="00D546D6">
        <w:rPr>
          <w:sz w:val="28"/>
          <w:szCs w:val="28"/>
        </w:rPr>
        <w:t>(в случае выдвижения ими таких требований)</w:t>
      </w:r>
      <w:r w:rsidRPr="00D546D6">
        <w:rPr>
          <w:sz w:val="28"/>
          <w:szCs w:val="28"/>
          <w:lang w:val="ru-RU"/>
        </w:rPr>
        <w:t>.</w:t>
      </w:r>
    </w:p>
    <w:p w:rsidR="00E67EA8" w:rsidRPr="00D546D6" w:rsidRDefault="00E67EA8" w:rsidP="00E67EA8">
      <w:pPr>
        <w:ind w:firstLine="709"/>
        <w:jc w:val="both"/>
        <w:rPr>
          <w:sz w:val="28"/>
          <w:szCs w:val="28"/>
        </w:rPr>
      </w:pPr>
      <w:r w:rsidRPr="00D546D6">
        <w:rPr>
          <w:sz w:val="28"/>
          <w:szCs w:val="28"/>
        </w:rPr>
        <w:t xml:space="preserve">3.3. В местах сбора эвакуируемых граждан (парк им. В. Ульянова по ул. Советская, прилегающая территория к мемориалу посвященному Победе в Великой отечественной войне п. им. Ногина) и сосредоточения сил контртеррористической операции установить передвижные туалеты и организовать подвоз питьевой воды. </w:t>
      </w:r>
    </w:p>
    <w:p w:rsidR="00E67EA8" w:rsidRPr="00D546D6" w:rsidRDefault="00E67EA8" w:rsidP="00E67EA8">
      <w:pPr>
        <w:shd w:val="clear" w:color="auto" w:fill="FFFFFF"/>
        <w:ind w:firstLine="706"/>
        <w:jc w:val="both"/>
        <w:rPr>
          <w:sz w:val="28"/>
          <w:szCs w:val="28"/>
        </w:rPr>
      </w:pPr>
      <w:r w:rsidRPr="00D546D6">
        <w:rPr>
          <w:sz w:val="28"/>
          <w:szCs w:val="28"/>
        </w:rPr>
        <w:t xml:space="preserve">Сформировать </w:t>
      </w:r>
      <w:r w:rsidRPr="00D546D6">
        <w:rPr>
          <w:b/>
          <w:sz w:val="28"/>
          <w:szCs w:val="28"/>
        </w:rPr>
        <w:t>1000</w:t>
      </w:r>
      <w:r w:rsidRPr="00D546D6">
        <w:rPr>
          <w:sz w:val="28"/>
          <w:szCs w:val="28"/>
        </w:rPr>
        <w:t xml:space="preserve"> </w:t>
      </w:r>
      <w:r w:rsidRPr="00D546D6">
        <w:rPr>
          <w:b/>
          <w:bCs/>
          <w:sz w:val="28"/>
          <w:szCs w:val="28"/>
        </w:rPr>
        <w:t xml:space="preserve">сухих пайков </w:t>
      </w:r>
      <w:r w:rsidRPr="00D546D6">
        <w:rPr>
          <w:bCs/>
          <w:sz w:val="28"/>
          <w:szCs w:val="28"/>
        </w:rPr>
        <w:t xml:space="preserve">и быть в готовности доставить их в место размещения эвакуированных из зоны </w:t>
      </w:r>
      <w:r w:rsidRPr="00D546D6">
        <w:rPr>
          <w:sz w:val="28"/>
          <w:szCs w:val="28"/>
        </w:rPr>
        <w:t>контртеррористической операции</w:t>
      </w:r>
      <w:r w:rsidRPr="00D546D6">
        <w:rPr>
          <w:bCs/>
          <w:sz w:val="28"/>
          <w:szCs w:val="28"/>
        </w:rPr>
        <w:t>.</w:t>
      </w:r>
    </w:p>
    <w:p w:rsidR="00E67EA8" w:rsidRPr="00D546D6" w:rsidRDefault="00E67EA8" w:rsidP="00E67EA8">
      <w:pPr>
        <w:pStyle w:val="af3"/>
        <w:spacing w:after="0"/>
        <w:ind w:firstLine="709"/>
        <w:jc w:val="both"/>
        <w:rPr>
          <w:sz w:val="28"/>
          <w:szCs w:val="28"/>
        </w:rPr>
      </w:pPr>
      <w:r w:rsidRPr="00D546D6">
        <w:rPr>
          <w:sz w:val="28"/>
          <w:szCs w:val="28"/>
        </w:rPr>
        <w:t>3.4. Определить места, с которых возможно отключение систем жизнеобесп</w:t>
      </w:r>
      <w:r w:rsidRPr="00D546D6">
        <w:rPr>
          <w:sz w:val="28"/>
          <w:szCs w:val="28"/>
        </w:rPr>
        <w:t>е</w:t>
      </w:r>
      <w:r w:rsidRPr="00D546D6">
        <w:rPr>
          <w:sz w:val="28"/>
          <w:szCs w:val="28"/>
        </w:rPr>
        <w:t xml:space="preserve">чения здания железнодорожного вокзала. Организовать постоянное дежурство специалистов в этих точках и их связь с оперативным </w:t>
      </w:r>
      <w:r w:rsidRPr="00D546D6">
        <w:rPr>
          <w:sz w:val="28"/>
          <w:szCs w:val="28"/>
        </w:rPr>
        <w:lastRenderedPageBreak/>
        <w:t>штабом. Провести инструктаж по действ</w:t>
      </w:r>
      <w:r w:rsidRPr="00D546D6">
        <w:rPr>
          <w:sz w:val="28"/>
          <w:szCs w:val="28"/>
        </w:rPr>
        <w:t>и</w:t>
      </w:r>
      <w:r w:rsidRPr="00D546D6">
        <w:rPr>
          <w:sz w:val="28"/>
          <w:szCs w:val="28"/>
        </w:rPr>
        <w:t>ям в случае необходимости экстренного отключения или изменения режима раб</w:t>
      </w:r>
      <w:r w:rsidRPr="00D546D6">
        <w:rPr>
          <w:sz w:val="28"/>
          <w:szCs w:val="28"/>
        </w:rPr>
        <w:t>о</w:t>
      </w:r>
      <w:r w:rsidRPr="00D546D6">
        <w:rPr>
          <w:sz w:val="28"/>
          <w:szCs w:val="28"/>
        </w:rPr>
        <w:t>ты систем.</w:t>
      </w:r>
    </w:p>
    <w:p w:rsidR="00E67EA8" w:rsidRPr="00D546D6" w:rsidRDefault="00E67EA8" w:rsidP="00E67EA8">
      <w:pPr>
        <w:pStyle w:val="af3"/>
        <w:spacing w:after="0"/>
        <w:ind w:firstLine="709"/>
        <w:jc w:val="both"/>
        <w:rPr>
          <w:sz w:val="28"/>
          <w:szCs w:val="28"/>
        </w:rPr>
      </w:pPr>
      <w:r w:rsidRPr="00D546D6">
        <w:rPr>
          <w:sz w:val="28"/>
          <w:szCs w:val="28"/>
        </w:rPr>
        <w:t>3.5. По решению оперативного штаба предоставить поэтажные схемы ж/д вокзала, линий подземных коммуникаций, подходящих к зданию вокз</w:t>
      </w:r>
      <w:r w:rsidRPr="00D546D6">
        <w:rPr>
          <w:sz w:val="28"/>
          <w:szCs w:val="28"/>
        </w:rPr>
        <w:t>а</w:t>
      </w:r>
      <w:r w:rsidRPr="00D546D6">
        <w:rPr>
          <w:sz w:val="28"/>
          <w:szCs w:val="28"/>
        </w:rPr>
        <w:t>ла, систем энергоснабжения, водоснабжения, вентиляции, канализации. Организовать доставку в штаб специалистов, хорошо знающих здание и системы его жизнеобеспечения и могущих выполнять функции консультантов и проводников в ходе проведения спецоперации.</w:t>
      </w:r>
    </w:p>
    <w:p w:rsidR="00E67EA8" w:rsidRPr="00D546D6" w:rsidRDefault="00E67EA8" w:rsidP="00E67EA8">
      <w:pPr>
        <w:ind w:firstLine="709"/>
        <w:jc w:val="both"/>
        <w:rPr>
          <w:sz w:val="28"/>
          <w:szCs w:val="28"/>
        </w:rPr>
      </w:pPr>
      <w:r w:rsidRPr="00D546D6">
        <w:rPr>
          <w:bCs/>
          <w:sz w:val="28"/>
          <w:szCs w:val="28"/>
        </w:rPr>
        <w:t xml:space="preserve">3.6. </w:t>
      </w:r>
      <w:r w:rsidRPr="00D546D6">
        <w:rPr>
          <w:sz w:val="28"/>
          <w:szCs w:val="28"/>
        </w:rPr>
        <w:t>Организовать доставку продуктов питания для эвакуированных граждан в пункты временного размещения (МОУ СОШ № 3, 7. 9, 13).</w:t>
      </w:r>
    </w:p>
    <w:p w:rsidR="00E67EA8" w:rsidRPr="00D546D6" w:rsidRDefault="00E67EA8" w:rsidP="00E67EA8">
      <w:pPr>
        <w:ind w:firstLine="709"/>
        <w:jc w:val="both"/>
        <w:rPr>
          <w:sz w:val="28"/>
          <w:szCs w:val="28"/>
          <w:u w:val="single"/>
        </w:rPr>
      </w:pPr>
      <w:r w:rsidRPr="00D546D6">
        <w:rPr>
          <w:sz w:val="28"/>
          <w:szCs w:val="28"/>
          <w:u w:val="single"/>
        </w:rPr>
        <w:t>4. Группе медицинского обеспечения (Иванов Ю.К.):</w:t>
      </w:r>
    </w:p>
    <w:p w:rsidR="00E67EA8" w:rsidRPr="00D546D6" w:rsidRDefault="00E67EA8" w:rsidP="00E67EA8">
      <w:pPr>
        <w:ind w:firstLine="709"/>
        <w:jc w:val="both"/>
        <w:rPr>
          <w:bCs/>
          <w:sz w:val="28"/>
          <w:szCs w:val="28"/>
        </w:rPr>
      </w:pPr>
      <w:r w:rsidRPr="00D546D6">
        <w:rPr>
          <w:sz w:val="28"/>
          <w:szCs w:val="28"/>
        </w:rPr>
        <w:t xml:space="preserve">4.1. </w:t>
      </w:r>
      <w:r w:rsidRPr="00D546D6">
        <w:rPr>
          <w:bCs/>
          <w:sz w:val="28"/>
          <w:szCs w:val="28"/>
        </w:rPr>
        <w:t>При получении подтверждения о захвате здания железнодорожного вокзала направить в район происшествия 2 бригады скорой помощи для оказания экстренной медицинской помощи пострадавшим гражданам.</w:t>
      </w:r>
    </w:p>
    <w:p w:rsidR="00E67EA8" w:rsidRPr="00D546D6" w:rsidRDefault="00E67EA8" w:rsidP="00E67EA8">
      <w:pPr>
        <w:ind w:firstLine="709"/>
        <w:jc w:val="both"/>
        <w:rPr>
          <w:bCs/>
          <w:sz w:val="28"/>
          <w:szCs w:val="28"/>
        </w:rPr>
      </w:pPr>
      <w:r w:rsidRPr="00D546D6">
        <w:rPr>
          <w:bCs/>
          <w:sz w:val="28"/>
          <w:szCs w:val="28"/>
        </w:rPr>
        <w:t>4.2. Ввести в действие план медико – санитарного обеспечения населения города ________ при чрезвычайных ситуациях.</w:t>
      </w:r>
    </w:p>
    <w:p w:rsidR="00E67EA8" w:rsidRPr="00D546D6" w:rsidRDefault="00E67EA8" w:rsidP="00E67EA8">
      <w:pPr>
        <w:ind w:firstLine="709"/>
        <w:jc w:val="both"/>
        <w:rPr>
          <w:bCs/>
          <w:sz w:val="28"/>
          <w:szCs w:val="28"/>
        </w:rPr>
      </w:pPr>
      <w:r w:rsidRPr="00D546D6">
        <w:rPr>
          <w:bCs/>
          <w:sz w:val="28"/>
          <w:szCs w:val="28"/>
        </w:rPr>
        <w:t>4.3. С целью приведения в готовность всех медицинских сил и средств города _______ организовать экстренное оповещение руководителей медицинских учреждений города, с последующим докладом от руководителей учреждений о готовности медицинского персонала и учреждений к приему пострадавших от террористического акта.</w:t>
      </w:r>
    </w:p>
    <w:p w:rsidR="00E67EA8" w:rsidRPr="00D546D6" w:rsidRDefault="00E67EA8" w:rsidP="00E67EA8">
      <w:pPr>
        <w:ind w:firstLine="709"/>
        <w:jc w:val="both"/>
        <w:rPr>
          <w:bCs/>
          <w:sz w:val="28"/>
          <w:szCs w:val="28"/>
        </w:rPr>
      </w:pPr>
      <w:r w:rsidRPr="00D546D6">
        <w:rPr>
          <w:bCs/>
          <w:sz w:val="28"/>
          <w:szCs w:val="28"/>
        </w:rPr>
        <w:t xml:space="preserve">4.4. Уточнить списочный состав больных, находящихся на стационарном лечении в медицинских учреждениях города. </w:t>
      </w:r>
    </w:p>
    <w:p w:rsidR="00E67EA8" w:rsidRPr="00D546D6" w:rsidRDefault="00E67EA8" w:rsidP="00E67EA8">
      <w:pPr>
        <w:ind w:firstLine="709"/>
        <w:jc w:val="both"/>
        <w:rPr>
          <w:bCs/>
          <w:sz w:val="28"/>
          <w:szCs w:val="28"/>
        </w:rPr>
      </w:pPr>
      <w:r w:rsidRPr="00D546D6">
        <w:rPr>
          <w:bCs/>
          <w:sz w:val="28"/>
          <w:szCs w:val="28"/>
        </w:rPr>
        <w:t xml:space="preserve">4.5. Организовать проведение досрочной выписки больных из числа выздоравливающих на амбулаторное долечивание для освобождения коечного фонда управления здравоохранения </w:t>
      </w:r>
      <w:r w:rsidR="007B0F1D">
        <w:rPr>
          <w:bCs/>
          <w:sz w:val="28"/>
          <w:szCs w:val="28"/>
        </w:rPr>
        <w:t>при</w:t>
      </w:r>
      <w:r w:rsidRPr="00D546D6">
        <w:rPr>
          <w:bCs/>
          <w:sz w:val="28"/>
          <w:szCs w:val="28"/>
        </w:rPr>
        <w:t xml:space="preserve"> осложнени</w:t>
      </w:r>
      <w:r w:rsidR="007B0F1D">
        <w:rPr>
          <w:bCs/>
          <w:sz w:val="28"/>
          <w:szCs w:val="28"/>
        </w:rPr>
        <w:t>и</w:t>
      </w:r>
      <w:r w:rsidRPr="00D546D6">
        <w:rPr>
          <w:bCs/>
          <w:sz w:val="28"/>
          <w:szCs w:val="28"/>
        </w:rPr>
        <w:t xml:space="preserve"> оперативной обстановки.</w:t>
      </w:r>
    </w:p>
    <w:p w:rsidR="00E67EA8" w:rsidRPr="00D546D6" w:rsidRDefault="00E67EA8" w:rsidP="00E67EA8">
      <w:pPr>
        <w:ind w:firstLine="709"/>
        <w:jc w:val="both"/>
        <w:rPr>
          <w:bCs/>
          <w:sz w:val="28"/>
          <w:szCs w:val="28"/>
        </w:rPr>
      </w:pPr>
      <w:r w:rsidRPr="00D546D6">
        <w:rPr>
          <w:bCs/>
          <w:sz w:val="28"/>
          <w:szCs w:val="28"/>
        </w:rPr>
        <w:t>4.6. Организовать в местах сбора эвакуированных граждан дежурство бригад скорой помощи по 2 экипажа и по 4 медицинских работника в каждом месте сбора эвакуированных граждан.</w:t>
      </w:r>
    </w:p>
    <w:p w:rsidR="00E67EA8" w:rsidRPr="00D546D6" w:rsidRDefault="00E67EA8" w:rsidP="00E67EA8">
      <w:pPr>
        <w:ind w:firstLine="709"/>
        <w:jc w:val="both"/>
        <w:rPr>
          <w:bCs/>
          <w:sz w:val="28"/>
          <w:szCs w:val="28"/>
        </w:rPr>
      </w:pPr>
      <w:r w:rsidRPr="00D546D6">
        <w:rPr>
          <w:bCs/>
          <w:sz w:val="28"/>
          <w:szCs w:val="28"/>
        </w:rPr>
        <w:t>4.7. Организовать в местах временного размещения эвакуированных граждан дежурство не менее 2-х медицинских сотрудников для оказания медицинской и психологической помощи эвакуированным граждан.</w:t>
      </w:r>
    </w:p>
    <w:p w:rsidR="00E67EA8" w:rsidRPr="00D546D6" w:rsidRDefault="00E67EA8" w:rsidP="00E67EA8">
      <w:pPr>
        <w:ind w:firstLine="709"/>
        <w:jc w:val="both"/>
        <w:rPr>
          <w:bCs/>
          <w:sz w:val="28"/>
          <w:szCs w:val="28"/>
        </w:rPr>
      </w:pPr>
      <w:r w:rsidRPr="00D546D6">
        <w:rPr>
          <w:bCs/>
          <w:sz w:val="28"/>
          <w:szCs w:val="28"/>
        </w:rPr>
        <w:t xml:space="preserve">4.8. На базе диагностического центра, расположенного по адресу: </w:t>
      </w:r>
      <w:r w:rsidR="00C47207">
        <w:rPr>
          <w:bCs/>
          <w:sz w:val="28"/>
          <w:szCs w:val="28"/>
        </w:rPr>
        <w:t xml:space="preserve">               </w:t>
      </w:r>
      <w:r w:rsidRPr="00D546D6">
        <w:rPr>
          <w:bCs/>
          <w:sz w:val="28"/>
          <w:szCs w:val="28"/>
        </w:rPr>
        <w:t>г. _____, ул. Ворошилова, д. 165 и на базе городской поликлиник, расположенной по адресу: г. _________, ул. Физкультурная, д. 18 развернуть временные медицинские центры для оказания помощи пострадавшим.</w:t>
      </w:r>
    </w:p>
    <w:p w:rsidR="00E67EA8" w:rsidRPr="00D546D6" w:rsidRDefault="00E67EA8" w:rsidP="00E67EA8">
      <w:pPr>
        <w:ind w:firstLine="709"/>
        <w:jc w:val="both"/>
        <w:rPr>
          <w:bCs/>
          <w:sz w:val="28"/>
          <w:szCs w:val="28"/>
        </w:rPr>
      </w:pPr>
      <w:r w:rsidRPr="00D546D6">
        <w:rPr>
          <w:bCs/>
          <w:sz w:val="28"/>
          <w:szCs w:val="28"/>
        </w:rPr>
        <w:t>4.9. Руководителям медицинских учреждений организовать учет доставленных пострадавших при совершении террористического акта, доведение данных о пострадавших родственникам и близким.</w:t>
      </w:r>
    </w:p>
    <w:p w:rsidR="00E67EA8" w:rsidRPr="00D546D6" w:rsidRDefault="00E67EA8" w:rsidP="00E67EA8">
      <w:pPr>
        <w:ind w:firstLine="709"/>
        <w:jc w:val="both"/>
        <w:rPr>
          <w:bCs/>
          <w:sz w:val="28"/>
          <w:szCs w:val="28"/>
        </w:rPr>
      </w:pPr>
      <w:r w:rsidRPr="00D546D6">
        <w:rPr>
          <w:bCs/>
          <w:sz w:val="28"/>
          <w:szCs w:val="28"/>
        </w:rPr>
        <w:t>4.10. Через средства массовой информации организовать доведение информации до жителей города телефонов медицинских учреждений, в которые будут доставляться пострадавшие при террористическом акте, а также доведение данных о поступивших пострадавших в больницы города.</w:t>
      </w:r>
    </w:p>
    <w:p w:rsidR="00E67EA8" w:rsidRPr="00D546D6" w:rsidRDefault="00E67EA8" w:rsidP="00E67EA8">
      <w:pPr>
        <w:ind w:firstLine="709"/>
        <w:jc w:val="both"/>
        <w:rPr>
          <w:bCs/>
          <w:sz w:val="28"/>
          <w:szCs w:val="28"/>
        </w:rPr>
      </w:pPr>
      <w:r w:rsidRPr="00D546D6">
        <w:rPr>
          <w:bCs/>
          <w:sz w:val="28"/>
          <w:szCs w:val="28"/>
        </w:rPr>
        <w:t xml:space="preserve">4.11. При осложнении оперативной обстановки, возросшем количестве пострадавших от террористического акта подать заявки на дополнительное </w:t>
      </w:r>
      <w:r w:rsidRPr="00D546D6">
        <w:rPr>
          <w:bCs/>
          <w:sz w:val="28"/>
          <w:szCs w:val="28"/>
        </w:rPr>
        <w:lastRenderedPageBreak/>
        <w:t xml:space="preserve">выделение бригад скорой помощи из расчета 4 БСП – г. Чехов, 2 БСП – </w:t>
      </w:r>
      <w:r w:rsidR="00C47207">
        <w:rPr>
          <w:bCs/>
          <w:sz w:val="28"/>
          <w:szCs w:val="28"/>
        </w:rPr>
        <w:t xml:space="preserve">             </w:t>
      </w:r>
      <w:r w:rsidRPr="00D546D6">
        <w:rPr>
          <w:bCs/>
          <w:sz w:val="28"/>
          <w:szCs w:val="28"/>
        </w:rPr>
        <w:t>г. Пущино, 2 БСП – г. Протвино и на резервирование хирургических и травматологических больничных коек в лечебных учреждениях сопредельных территорий.</w:t>
      </w:r>
    </w:p>
    <w:p w:rsidR="00E67EA8" w:rsidRPr="00D546D6" w:rsidRDefault="00E67EA8" w:rsidP="00E67EA8">
      <w:pPr>
        <w:ind w:firstLine="709"/>
        <w:jc w:val="both"/>
        <w:rPr>
          <w:bCs/>
          <w:sz w:val="28"/>
          <w:szCs w:val="28"/>
        </w:rPr>
      </w:pPr>
      <w:r w:rsidRPr="00D546D6">
        <w:rPr>
          <w:bCs/>
          <w:sz w:val="28"/>
          <w:szCs w:val="28"/>
        </w:rPr>
        <w:t>4.12. Направить в Управление здравоохранения Московской области заявку на приведение в готовность и в случае осложнения оперативной обстановки направления в г. _______ бригад специализированной медицинской помощи из отделений экстренной медицинской помощи Московской области.</w:t>
      </w:r>
    </w:p>
    <w:p w:rsidR="00E67EA8" w:rsidRPr="00D546D6" w:rsidRDefault="00E67EA8" w:rsidP="00E67EA8">
      <w:pPr>
        <w:ind w:firstLine="709"/>
        <w:jc w:val="both"/>
        <w:rPr>
          <w:sz w:val="28"/>
          <w:szCs w:val="28"/>
          <w:u w:val="single"/>
        </w:rPr>
      </w:pPr>
      <w:r w:rsidRPr="00D546D6">
        <w:rPr>
          <w:sz w:val="28"/>
          <w:szCs w:val="28"/>
          <w:u w:val="single"/>
        </w:rPr>
        <w:t>5. Группе ликвидаций последствий террористического акта  (Суров К.К.):</w:t>
      </w:r>
    </w:p>
    <w:p w:rsidR="00E67EA8" w:rsidRPr="00D546D6" w:rsidRDefault="00E67EA8" w:rsidP="00E67EA8">
      <w:pPr>
        <w:pStyle w:val="af3"/>
        <w:spacing w:after="0"/>
        <w:ind w:firstLine="709"/>
        <w:jc w:val="both"/>
        <w:rPr>
          <w:sz w:val="28"/>
          <w:szCs w:val="28"/>
        </w:rPr>
      </w:pPr>
      <w:r w:rsidRPr="00D546D6">
        <w:rPr>
          <w:sz w:val="28"/>
          <w:szCs w:val="28"/>
        </w:rPr>
        <w:t>5.1. Провести уточнение Плана действий по предупреждению и ликвид</w:t>
      </w:r>
      <w:r w:rsidRPr="00D546D6">
        <w:rPr>
          <w:sz w:val="28"/>
          <w:szCs w:val="28"/>
        </w:rPr>
        <w:t>а</w:t>
      </w:r>
      <w:r w:rsidRPr="00D546D6">
        <w:rPr>
          <w:sz w:val="28"/>
          <w:szCs w:val="28"/>
        </w:rPr>
        <w:t>ции чрезвычайных ситуаций природного и техногенного характера муниципал</w:t>
      </w:r>
      <w:r w:rsidRPr="00D546D6">
        <w:rPr>
          <w:sz w:val="28"/>
          <w:szCs w:val="28"/>
        </w:rPr>
        <w:t>ь</w:t>
      </w:r>
      <w:r w:rsidRPr="00D546D6">
        <w:rPr>
          <w:sz w:val="28"/>
          <w:szCs w:val="28"/>
        </w:rPr>
        <w:t>ного образования «Город _____ Московской области»;</w:t>
      </w:r>
    </w:p>
    <w:p w:rsidR="00E67EA8" w:rsidRPr="00D546D6" w:rsidRDefault="00E67EA8" w:rsidP="00E67EA8">
      <w:pPr>
        <w:pStyle w:val="af3"/>
        <w:spacing w:after="0"/>
        <w:ind w:firstLine="709"/>
        <w:jc w:val="both"/>
        <w:rPr>
          <w:sz w:val="28"/>
          <w:szCs w:val="28"/>
        </w:rPr>
      </w:pPr>
      <w:r w:rsidRPr="00D546D6">
        <w:rPr>
          <w:sz w:val="28"/>
          <w:szCs w:val="28"/>
        </w:rPr>
        <w:t>5.2. Привести силы и средства ГЗ МОСЧС в готовность к в</w:t>
      </w:r>
      <w:r w:rsidRPr="00D546D6">
        <w:rPr>
          <w:sz w:val="28"/>
          <w:szCs w:val="28"/>
        </w:rPr>
        <w:t>ы</w:t>
      </w:r>
      <w:r w:rsidRPr="00D546D6">
        <w:rPr>
          <w:sz w:val="28"/>
          <w:szCs w:val="28"/>
        </w:rPr>
        <w:t xml:space="preserve">полнению аварийно-спасательных и других неотложных работ в ходе проведения и по окончанию контртеррористической операции. </w:t>
      </w:r>
    </w:p>
    <w:p w:rsidR="00E67EA8" w:rsidRPr="00D546D6" w:rsidRDefault="00E67EA8" w:rsidP="00E67EA8">
      <w:pPr>
        <w:pStyle w:val="af3"/>
        <w:spacing w:after="0"/>
        <w:ind w:firstLine="709"/>
        <w:jc w:val="both"/>
        <w:rPr>
          <w:sz w:val="28"/>
          <w:szCs w:val="28"/>
        </w:rPr>
      </w:pPr>
      <w:r w:rsidRPr="00D546D6">
        <w:rPr>
          <w:sz w:val="28"/>
          <w:szCs w:val="28"/>
        </w:rPr>
        <w:t>5.3. Организовать взаимодействие сил и средств ГЗ МОСЧС с ГУ «___ ОФПС по МО», СТУСС МО «Мособлпожспас» при организации тушения очагов возгораний, разборке завалов, проведении спасательных мероприятий по оказанию помощи лицам, п</w:t>
      </w:r>
      <w:r w:rsidRPr="00D546D6">
        <w:rPr>
          <w:sz w:val="28"/>
          <w:szCs w:val="28"/>
        </w:rPr>
        <w:t>о</w:t>
      </w:r>
      <w:r w:rsidRPr="00D546D6">
        <w:rPr>
          <w:sz w:val="28"/>
          <w:szCs w:val="28"/>
        </w:rPr>
        <w:t>страдавшим в результате совершения террористического акта и проведения бо</w:t>
      </w:r>
      <w:r w:rsidRPr="00D546D6">
        <w:rPr>
          <w:sz w:val="28"/>
          <w:szCs w:val="28"/>
        </w:rPr>
        <w:t>е</w:t>
      </w:r>
      <w:r w:rsidRPr="00D546D6">
        <w:rPr>
          <w:sz w:val="28"/>
          <w:szCs w:val="28"/>
        </w:rPr>
        <w:t>вых мероприятий.</w:t>
      </w:r>
    </w:p>
    <w:p w:rsidR="00E67EA8" w:rsidRPr="00D546D6" w:rsidRDefault="00E67EA8" w:rsidP="00E67EA8">
      <w:pPr>
        <w:ind w:firstLine="709"/>
        <w:jc w:val="both"/>
        <w:rPr>
          <w:sz w:val="28"/>
          <w:szCs w:val="28"/>
        </w:rPr>
      </w:pPr>
      <w:r w:rsidRPr="00D546D6">
        <w:rPr>
          <w:sz w:val="28"/>
          <w:szCs w:val="28"/>
        </w:rPr>
        <w:t>5.4. Для выполнение задач по выводу (выносу) пострадавших заложников подготовить отряд спасателей в количестве 18 человек от МУ «АСС «Юпитер». Определить место дислокации отряда - парк им. В. Ульянова по ул. Советская.</w:t>
      </w:r>
    </w:p>
    <w:p w:rsidR="00E67EA8" w:rsidRPr="00D546D6" w:rsidRDefault="00E67EA8" w:rsidP="00E67EA8">
      <w:pPr>
        <w:ind w:firstLine="709"/>
        <w:jc w:val="both"/>
        <w:rPr>
          <w:sz w:val="28"/>
          <w:szCs w:val="28"/>
        </w:rPr>
      </w:pPr>
      <w:r w:rsidRPr="00D546D6">
        <w:rPr>
          <w:sz w:val="28"/>
          <w:szCs w:val="28"/>
        </w:rPr>
        <w:t>5.5. На обеспечение пожарной безопасности задействовать 3 пожарных расчета (пожарных машин). При осложнении оперативной обстановки задействовать дополнительно 2 пожарных расчета.</w:t>
      </w:r>
    </w:p>
    <w:p w:rsidR="00E67EA8" w:rsidRPr="009410EB" w:rsidRDefault="00E67EA8" w:rsidP="00E67EA8">
      <w:pPr>
        <w:ind w:firstLine="709"/>
        <w:jc w:val="both"/>
        <w:rPr>
          <w:bCs/>
          <w:sz w:val="28"/>
          <w:szCs w:val="28"/>
          <w:u w:val="single"/>
        </w:rPr>
      </w:pPr>
      <w:r w:rsidRPr="009410EB">
        <w:rPr>
          <w:sz w:val="28"/>
          <w:szCs w:val="28"/>
          <w:u w:val="single"/>
        </w:rPr>
        <w:t xml:space="preserve">6. </w:t>
      </w:r>
      <w:r w:rsidRPr="009410EB">
        <w:rPr>
          <w:bCs/>
          <w:sz w:val="28"/>
          <w:szCs w:val="28"/>
          <w:u w:val="single"/>
        </w:rPr>
        <w:t>Группе взаимодействия со средствами массовой информации:</w:t>
      </w:r>
    </w:p>
    <w:p w:rsidR="00E67EA8" w:rsidRPr="00D546D6" w:rsidRDefault="00E67EA8" w:rsidP="00E67EA8">
      <w:pPr>
        <w:ind w:firstLine="709"/>
        <w:jc w:val="both"/>
        <w:rPr>
          <w:sz w:val="28"/>
          <w:szCs w:val="28"/>
        </w:rPr>
      </w:pPr>
      <w:r w:rsidRPr="00D546D6">
        <w:rPr>
          <w:sz w:val="28"/>
          <w:szCs w:val="28"/>
        </w:rPr>
        <w:t>создать временный информационный пресс-центр и организовать работу группы взаимодействия со средствами массовой информации;</w:t>
      </w:r>
    </w:p>
    <w:p w:rsidR="00E67EA8" w:rsidRPr="00D546D6" w:rsidRDefault="00E67EA8" w:rsidP="00E67EA8">
      <w:pPr>
        <w:ind w:firstLine="709"/>
        <w:jc w:val="both"/>
        <w:rPr>
          <w:sz w:val="28"/>
          <w:szCs w:val="28"/>
        </w:rPr>
      </w:pPr>
      <w:r w:rsidRPr="00D546D6">
        <w:rPr>
          <w:sz w:val="28"/>
          <w:szCs w:val="28"/>
        </w:rPr>
        <w:t>руководителем информационного пресс-центра назначить начальника управления по информационной политике и общественным связям Администрации города –Тюрина Г.И.</w:t>
      </w:r>
    </w:p>
    <w:p w:rsidR="00E67EA8" w:rsidRPr="00D546D6" w:rsidRDefault="00E67EA8" w:rsidP="00E67EA8">
      <w:pPr>
        <w:ind w:firstLine="709"/>
        <w:jc w:val="both"/>
        <w:rPr>
          <w:sz w:val="28"/>
          <w:szCs w:val="28"/>
        </w:rPr>
      </w:pPr>
      <w:r w:rsidRPr="00D546D6">
        <w:rPr>
          <w:sz w:val="28"/>
          <w:szCs w:val="28"/>
        </w:rPr>
        <w:t xml:space="preserve">К </w:t>
      </w:r>
      <w:r>
        <w:rPr>
          <w:sz w:val="28"/>
          <w:szCs w:val="28"/>
        </w:rPr>
        <w:t>работе</w:t>
      </w:r>
      <w:r w:rsidRPr="00D546D6">
        <w:rPr>
          <w:sz w:val="28"/>
          <w:szCs w:val="28"/>
        </w:rPr>
        <w:t xml:space="preserve"> пресс-центра привлечь представителей СМИ ________ района.</w:t>
      </w:r>
    </w:p>
    <w:p w:rsidR="00E67EA8" w:rsidRPr="00D546D6" w:rsidRDefault="00E67EA8" w:rsidP="00E67EA8">
      <w:pPr>
        <w:ind w:firstLine="709"/>
        <w:jc w:val="both"/>
        <w:rPr>
          <w:sz w:val="28"/>
          <w:szCs w:val="28"/>
        </w:rPr>
      </w:pPr>
      <w:r w:rsidRPr="00D546D6">
        <w:rPr>
          <w:sz w:val="28"/>
          <w:szCs w:val="28"/>
        </w:rPr>
        <w:t>К Ч + 1 подготовить:</w:t>
      </w:r>
    </w:p>
    <w:p w:rsidR="00E67EA8" w:rsidRPr="00D546D6" w:rsidRDefault="00E67EA8" w:rsidP="00E67EA8">
      <w:pPr>
        <w:ind w:firstLine="709"/>
        <w:jc w:val="both"/>
        <w:rPr>
          <w:sz w:val="28"/>
          <w:szCs w:val="28"/>
        </w:rPr>
      </w:pPr>
      <w:r w:rsidRPr="00D546D6">
        <w:rPr>
          <w:sz w:val="28"/>
          <w:szCs w:val="28"/>
        </w:rPr>
        <w:t>Информационное сообщение о создании временного пресс-центра.</w:t>
      </w:r>
    </w:p>
    <w:p w:rsidR="00E67EA8" w:rsidRPr="00D546D6" w:rsidRDefault="00E67EA8" w:rsidP="00E67EA8">
      <w:pPr>
        <w:ind w:firstLine="709"/>
        <w:jc w:val="both"/>
        <w:rPr>
          <w:sz w:val="28"/>
          <w:szCs w:val="28"/>
        </w:rPr>
      </w:pPr>
      <w:r w:rsidRPr="00D546D6">
        <w:rPr>
          <w:sz w:val="28"/>
          <w:szCs w:val="28"/>
        </w:rPr>
        <w:t xml:space="preserve">Первичное информационное сообщение. </w:t>
      </w:r>
    </w:p>
    <w:p w:rsidR="00E67EA8" w:rsidRPr="00D546D6" w:rsidRDefault="00E67EA8" w:rsidP="00E67EA8">
      <w:pPr>
        <w:ind w:firstLine="709"/>
        <w:jc w:val="both"/>
        <w:rPr>
          <w:sz w:val="28"/>
          <w:szCs w:val="28"/>
        </w:rPr>
      </w:pPr>
      <w:r w:rsidRPr="00D546D6">
        <w:rPr>
          <w:sz w:val="28"/>
          <w:szCs w:val="28"/>
        </w:rPr>
        <w:t>Информационное сообщение о террористической угрозе/ совершении террористического акта и принятии решения о проведении КТО.</w:t>
      </w:r>
    </w:p>
    <w:p w:rsidR="00E67EA8" w:rsidRPr="00D546D6" w:rsidRDefault="00E67EA8" w:rsidP="00E67EA8">
      <w:pPr>
        <w:ind w:firstLine="709"/>
        <w:jc w:val="both"/>
        <w:rPr>
          <w:sz w:val="28"/>
          <w:szCs w:val="28"/>
        </w:rPr>
      </w:pPr>
      <w:r w:rsidRPr="00D546D6">
        <w:rPr>
          <w:sz w:val="28"/>
          <w:szCs w:val="28"/>
        </w:rPr>
        <w:t xml:space="preserve">В дальнейшем подготовить: </w:t>
      </w:r>
    </w:p>
    <w:p w:rsidR="00E67EA8" w:rsidRPr="00D546D6" w:rsidRDefault="00E67EA8" w:rsidP="00E67EA8">
      <w:pPr>
        <w:ind w:firstLine="709"/>
        <w:jc w:val="both"/>
        <w:rPr>
          <w:sz w:val="28"/>
          <w:szCs w:val="28"/>
        </w:rPr>
      </w:pPr>
      <w:r w:rsidRPr="00D546D6">
        <w:rPr>
          <w:sz w:val="28"/>
          <w:szCs w:val="28"/>
        </w:rPr>
        <w:t>Информационное сообщение о введении правового режима КТО, границах его действия и временных ограничениях.</w:t>
      </w:r>
    </w:p>
    <w:p w:rsidR="00E67EA8" w:rsidRPr="00D546D6" w:rsidRDefault="00E67EA8" w:rsidP="00E67EA8">
      <w:pPr>
        <w:ind w:firstLine="709"/>
        <w:jc w:val="both"/>
        <w:rPr>
          <w:sz w:val="28"/>
          <w:szCs w:val="28"/>
        </w:rPr>
      </w:pPr>
      <w:r w:rsidRPr="00D546D6">
        <w:rPr>
          <w:sz w:val="28"/>
          <w:szCs w:val="28"/>
        </w:rPr>
        <w:t>Информационное сообщение о ходе КТО.</w:t>
      </w:r>
    </w:p>
    <w:p w:rsidR="00E67EA8" w:rsidRPr="00D546D6" w:rsidRDefault="00E67EA8" w:rsidP="00E67EA8">
      <w:pPr>
        <w:ind w:firstLine="709"/>
        <w:jc w:val="both"/>
        <w:rPr>
          <w:sz w:val="28"/>
          <w:szCs w:val="28"/>
        </w:rPr>
      </w:pPr>
    </w:p>
    <w:p w:rsidR="00E67EA8" w:rsidRPr="00D546D6" w:rsidRDefault="00E67EA8" w:rsidP="00816574">
      <w:pPr>
        <w:tabs>
          <w:tab w:val="right" w:pos="9660"/>
        </w:tabs>
        <w:jc w:val="both"/>
        <w:rPr>
          <w:sz w:val="28"/>
          <w:szCs w:val="28"/>
        </w:rPr>
      </w:pPr>
      <w:r w:rsidRPr="00D546D6">
        <w:rPr>
          <w:sz w:val="28"/>
          <w:szCs w:val="28"/>
        </w:rPr>
        <w:t xml:space="preserve">Глава  _______ </w:t>
      </w:r>
      <w:r>
        <w:rPr>
          <w:sz w:val="28"/>
          <w:szCs w:val="28"/>
        </w:rPr>
        <w:t>муниципального образования</w:t>
      </w:r>
      <w:r w:rsidRPr="00D546D6">
        <w:rPr>
          <w:sz w:val="28"/>
          <w:szCs w:val="28"/>
        </w:rPr>
        <w:tab/>
        <w:t>П.Н. Петров</w:t>
      </w:r>
    </w:p>
    <w:p w:rsidR="00E67EA8" w:rsidRPr="00D546D6" w:rsidRDefault="00E67EA8" w:rsidP="00E67EA8">
      <w:pPr>
        <w:jc w:val="center"/>
        <w:rPr>
          <w:b/>
          <w:bCs/>
          <w:sz w:val="28"/>
          <w:szCs w:val="28"/>
        </w:rPr>
      </w:pPr>
      <w:r>
        <w:rPr>
          <w:b/>
          <w:bCs/>
          <w:sz w:val="28"/>
          <w:szCs w:val="28"/>
        </w:rPr>
        <w:br w:type="page"/>
      </w:r>
      <w:r w:rsidRPr="00D546D6">
        <w:rPr>
          <w:b/>
          <w:bCs/>
          <w:sz w:val="28"/>
          <w:szCs w:val="28"/>
        </w:rPr>
        <w:lastRenderedPageBreak/>
        <w:t>ПРЕДЛОЖЕНИЯ</w:t>
      </w:r>
    </w:p>
    <w:p w:rsidR="00E67EA8" w:rsidRPr="00D546D6" w:rsidRDefault="00E67EA8" w:rsidP="00E67EA8">
      <w:pPr>
        <w:jc w:val="center"/>
        <w:rPr>
          <w:b/>
          <w:bCs/>
          <w:sz w:val="28"/>
          <w:szCs w:val="28"/>
        </w:rPr>
      </w:pPr>
      <w:r w:rsidRPr="00D546D6">
        <w:rPr>
          <w:b/>
          <w:bCs/>
          <w:sz w:val="28"/>
          <w:szCs w:val="28"/>
        </w:rPr>
        <w:t>руководителя функциональной группы ликвидации последствий террористического акта по выполнению первоочередных мероприятий при совершении террористического акта в здании железнодорожного вокзала города ________</w:t>
      </w:r>
    </w:p>
    <w:p w:rsidR="00E67EA8" w:rsidRPr="00D546D6" w:rsidRDefault="00E67EA8" w:rsidP="00E67EA8">
      <w:pPr>
        <w:jc w:val="center"/>
        <w:rPr>
          <w:sz w:val="28"/>
          <w:szCs w:val="28"/>
        </w:rPr>
      </w:pPr>
    </w:p>
    <w:p w:rsidR="00E67EA8" w:rsidRPr="00D546D6" w:rsidRDefault="00E67EA8" w:rsidP="00E67EA8">
      <w:pPr>
        <w:ind w:firstLine="709"/>
        <w:jc w:val="both"/>
        <w:rPr>
          <w:bCs/>
          <w:sz w:val="28"/>
          <w:szCs w:val="28"/>
        </w:rPr>
      </w:pPr>
      <w:r w:rsidRPr="00D546D6">
        <w:rPr>
          <w:bCs/>
          <w:sz w:val="28"/>
          <w:szCs w:val="28"/>
        </w:rPr>
        <w:t xml:space="preserve">23 июня 2011 года в ____ часов _____ минут в ЕДДС МУ «АС «Юпитер» поступило сообщения, что около 10 часов в здании железнодорожного вокзала города ______ неизвестными людьми захвачены в заложники граждане, пассажиры электропоезда. </w:t>
      </w:r>
    </w:p>
    <w:p w:rsidR="00E67EA8" w:rsidRPr="00D546D6" w:rsidRDefault="00E67EA8" w:rsidP="00E67EA8">
      <w:pPr>
        <w:ind w:firstLine="709"/>
        <w:jc w:val="both"/>
        <w:rPr>
          <w:bCs/>
          <w:sz w:val="28"/>
          <w:szCs w:val="28"/>
        </w:rPr>
      </w:pPr>
      <w:r w:rsidRPr="00D546D6">
        <w:rPr>
          <w:sz w:val="28"/>
          <w:szCs w:val="28"/>
        </w:rPr>
        <w:t xml:space="preserve">Учитывая складывающуюся обстановку на территории города _______, в </w:t>
      </w:r>
      <w:r w:rsidRPr="00D546D6">
        <w:rPr>
          <w:spacing w:val="-2"/>
          <w:sz w:val="28"/>
          <w:szCs w:val="28"/>
        </w:rPr>
        <w:t xml:space="preserve">целях выполнения первоочередных мероприятий </w:t>
      </w:r>
      <w:r w:rsidRPr="00D546D6">
        <w:rPr>
          <w:bCs/>
          <w:sz w:val="28"/>
          <w:szCs w:val="28"/>
        </w:rPr>
        <w:t>предлагаю основные усилия сосредоточить на выполнении следующих задач:</w:t>
      </w:r>
    </w:p>
    <w:p w:rsidR="00E67EA8" w:rsidRPr="00D546D6" w:rsidRDefault="00E67EA8" w:rsidP="00E67EA8">
      <w:pPr>
        <w:ind w:firstLine="709"/>
        <w:jc w:val="both"/>
        <w:rPr>
          <w:bCs/>
          <w:sz w:val="28"/>
          <w:szCs w:val="28"/>
        </w:rPr>
      </w:pPr>
      <w:r w:rsidRPr="00D546D6">
        <w:rPr>
          <w:bCs/>
          <w:sz w:val="28"/>
          <w:szCs w:val="28"/>
        </w:rPr>
        <w:t>координации действий сил и средств по отселению населения из предполагаемой зоны поражения в ходе проведения контртеррористической операции или взрыве здания железнодорожного вокзала;</w:t>
      </w:r>
    </w:p>
    <w:p w:rsidR="00E67EA8" w:rsidRPr="00D546D6" w:rsidRDefault="00E67EA8" w:rsidP="00E67EA8">
      <w:pPr>
        <w:ind w:firstLine="709"/>
        <w:jc w:val="both"/>
        <w:rPr>
          <w:bCs/>
          <w:sz w:val="28"/>
          <w:szCs w:val="28"/>
        </w:rPr>
      </w:pPr>
      <w:r w:rsidRPr="00D546D6">
        <w:rPr>
          <w:bCs/>
          <w:sz w:val="28"/>
          <w:szCs w:val="28"/>
        </w:rPr>
        <w:t>дооснащение и подготовке отряда спасателей к выводу (выносу) пострадавших заложников в результате проведения контртеррористической операции или последствий проведенного взрыва;</w:t>
      </w:r>
    </w:p>
    <w:p w:rsidR="00E67EA8" w:rsidRPr="00D546D6" w:rsidRDefault="00E67EA8" w:rsidP="00E67EA8">
      <w:pPr>
        <w:ind w:firstLine="709"/>
        <w:jc w:val="both"/>
        <w:rPr>
          <w:bCs/>
          <w:sz w:val="28"/>
          <w:szCs w:val="28"/>
        </w:rPr>
      </w:pPr>
      <w:r w:rsidRPr="00D546D6">
        <w:rPr>
          <w:bCs/>
          <w:sz w:val="28"/>
          <w:szCs w:val="28"/>
        </w:rPr>
        <w:t>обеспечение пожарной безопасности и готовности к тушению возможных очагов пожаров (возгораний).</w:t>
      </w:r>
    </w:p>
    <w:p w:rsidR="00E67EA8" w:rsidRPr="00D546D6" w:rsidRDefault="00E67EA8" w:rsidP="00E67EA8">
      <w:pPr>
        <w:ind w:firstLine="709"/>
        <w:jc w:val="both"/>
        <w:rPr>
          <w:bCs/>
          <w:sz w:val="28"/>
          <w:szCs w:val="28"/>
        </w:rPr>
      </w:pPr>
      <w:r w:rsidRPr="00D546D6">
        <w:rPr>
          <w:bCs/>
          <w:sz w:val="28"/>
          <w:szCs w:val="28"/>
        </w:rPr>
        <w:t>Для выполнения вышеперечисленных задач:</w:t>
      </w:r>
    </w:p>
    <w:p w:rsidR="00E67EA8" w:rsidRPr="00D546D6" w:rsidRDefault="00E67EA8" w:rsidP="00E67EA8">
      <w:pPr>
        <w:pStyle w:val="af3"/>
        <w:spacing w:after="0"/>
        <w:ind w:firstLine="709"/>
        <w:jc w:val="both"/>
        <w:rPr>
          <w:sz w:val="28"/>
          <w:szCs w:val="28"/>
        </w:rPr>
      </w:pPr>
      <w:r w:rsidRPr="00D546D6">
        <w:rPr>
          <w:sz w:val="28"/>
          <w:szCs w:val="28"/>
        </w:rPr>
        <w:t>1. Провести уточнение Плана действий по предупреждению и ликвид</w:t>
      </w:r>
      <w:r w:rsidRPr="00D546D6">
        <w:rPr>
          <w:sz w:val="28"/>
          <w:szCs w:val="28"/>
        </w:rPr>
        <w:t>а</w:t>
      </w:r>
      <w:r w:rsidRPr="00D546D6">
        <w:rPr>
          <w:sz w:val="28"/>
          <w:szCs w:val="28"/>
        </w:rPr>
        <w:t>ции чрезвычайных ситуаций природного и техногенного характера муниципал</w:t>
      </w:r>
      <w:r w:rsidRPr="00D546D6">
        <w:rPr>
          <w:sz w:val="28"/>
          <w:szCs w:val="28"/>
        </w:rPr>
        <w:t>ь</w:t>
      </w:r>
      <w:r w:rsidRPr="00D546D6">
        <w:rPr>
          <w:sz w:val="28"/>
          <w:szCs w:val="28"/>
        </w:rPr>
        <w:t>ного образования «Город ____ Московской области»;</w:t>
      </w:r>
    </w:p>
    <w:p w:rsidR="00E67EA8" w:rsidRPr="00D546D6" w:rsidRDefault="00E67EA8" w:rsidP="00E67EA8">
      <w:pPr>
        <w:pStyle w:val="af3"/>
        <w:spacing w:after="0"/>
        <w:ind w:firstLine="709"/>
        <w:jc w:val="both"/>
        <w:rPr>
          <w:sz w:val="28"/>
          <w:szCs w:val="28"/>
        </w:rPr>
      </w:pPr>
      <w:r w:rsidRPr="00D546D6">
        <w:rPr>
          <w:sz w:val="28"/>
          <w:szCs w:val="28"/>
        </w:rPr>
        <w:t>2. Привести силы и средства ГЗ МОСЧС в готовность к в</w:t>
      </w:r>
      <w:r w:rsidRPr="00D546D6">
        <w:rPr>
          <w:sz w:val="28"/>
          <w:szCs w:val="28"/>
        </w:rPr>
        <w:t>ы</w:t>
      </w:r>
      <w:r w:rsidRPr="00D546D6">
        <w:rPr>
          <w:sz w:val="28"/>
          <w:szCs w:val="28"/>
        </w:rPr>
        <w:t xml:space="preserve">полнению аварийно-спасательных и других неотложных работ в ходе проведения и по окончанию контртеррористической операции. </w:t>
      </w:r>
    </w:p>
    <w:p w:rsidR="00E67EA8" w:rsidRPr="00D546D6" w:rsidRDefault="00E67EA8" w:rsidP="00E67EA8">
      <w:pPr>
        <w:pStyle w:val="af3"/>
        <w:spacing w:after="0"/>
        <w:ind w:firstLine="709"/>
        <w:jc w:val="both"/>
        <w:rPr>
          <w:sz w:val="28"/>
          <w:szCs w:val="28"/>
        </w:rPr>
      </w:pPr>
      <w:r w:rsidRPr="00D546D6">
        <w:rPr>
          <w:sz w:val="28"/>
          <w:szCs w:val="28"/>
        </w:rPr>
        <w:t>3. Организовать взаимодействие сил и средств ГЗ МОСЧС с ГУ «___ ОФПС по МО», СТУСС МО «Мособлпожспас» при организации тушения очагов возгораний, разборке завалов, проведении спасательных мероприятий по оказанию помощи лицам, п</w:t>
      </w:r>
      <w:r w:rsidRPr="00D546D6">
        <w:rPr>
          <w:sz w:val="28"/>
          <w:szCs w:val="28"/>
        </w:rPr>
        <w:t>о</w:t>
      </w:r>
      <w:r w:rsidRPr="00D546D6">
        <w:rPr>
          <w:sz w:val="28"/>
          <w:szCs w:val="28"/>
        </w:rPr>
        <w:t>страдавшим в результате совершения террористического акта и проведения бо</w:t>
      </w:r>
      <w:r w:rsidRPr="00D546D6">
        <w:rPr>
          <w:sz w:val="28"/>
          <w:szCs w:val="28"/>
        </w:rPr>
        <w:t>е</w:t>
      </w:r>
      <w:r w:rsidRPr="00D546D6">
        <w:rPr>
          <w:sz w:val="28"/>
          <w:szCs w:val="28"/>
        </w:rPr>
        <w:t>вых мероприятий.</w:t>
      </w:r>
    </w:p>
    <w:p w:rsidR="00E67EA8" w:rsidRPr="00D546D6" w:rsidRDefault="00E67EA8" w:rsidP="00E67EA8">
      <w:pPr>
        <w:ind w:firstLine="709"/>
        <w:jc w:val="both"/>
        <w:rPr>
          <w:sz w:val="28"/>
          <w:szCs w:val="28"/>
        </w:rPr>
      </w:pPr>
      <w:r w:rsidRPr="00D546D6">
        <w:rPr>
          <w:sz w:val="28"/>
          <w:szCs w:val="28"/>
        </w:rPr>
        <w:t>4. Для выполнение задач по выводу (выносу) пострадавших заложников подготовить отряд спасателей в количестве 18 человек от МУ «АСС «Юпитер». Определить место дислокации отряда - парк им. В. Ульянова по ул. Советская.</w:t>
      </w:r>
    </w:p>
    <w:p w:rsidR="00E67EA8" w:rsidRPr="00D546D6" w:rsidRDefault="00E67EA8" w:rsidP="00E67EA8">
      <w:pPr>
        <w:ind w:firstLine="709"/>
        <w:jc w:val="both"/>
        <w:rPr>
          <w:sz w:val="28"/>
          <w:szCs w:val="28"/>
        </w:rPr>
      </w:pPr>
      <w:r w:rsidRPr="00D546D6">
        <w:rPr>
          <w:sz w:val="28"/>
          <w:szCs w:val="28"/>
        </w:rPr>
        <w:t xml:space="preserve">5. На обеспечение пожарной безопасности задействовать 3 нештатных пожарных расчета от ОАО «Труд». </w:t>
      </w:r>
    </w:p>
    <w:p w:rsidR="00E67EA8" w:rsidRPr="00D546D6" w:rsidRDefault="00E67EA8" w:rsidP="00E67EA8">
      <w:pPr>
        <w:ind w:firstLine="709"/>
        <w:jc w:val="both"/>
        <w:rPr>
          <w:sz w:val="28"/>
          <w:szCs w:val="28"/>
        </w:rPr>
      </w:pPr>
      <w:r w:rsidRPr="00D546D6">
        <w:rPr>
          <w:sz w:val="28"/>
          <w:szCs w:val="28"/>
        </w:rPr>
        <w:t>6. При осложнении оперативной обстановки задействовать дополнительно 2 нештатных пожарных расчета от ОАО «Пламя».</w:t>
      </w:r>
    </w:p>
    <w:p w:rsidR="00E67EA8" w:rsidRPr="00D546D6" w:rsidRDefault="00E67EA8" w:rsidP="00E67EA8">
      <w:pPr>
        <w:ind w:firstLine="709"/>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9"/>
        <w:gridCol w:w="3164"/>
      </w:tblGrid>
      <w:tr w:rsidR="00E67EA8" w:rsidRPr="00D546D6">
        <w:tc>
          <w:tcPr>
            <w:tcW w:w="6912" w:type="dxa"/>
            <w:tcBorders>
              <w:top w:val="nil"/>
              <w:left w:val="nil"/>
              <w:bottom w:val="nil"/>
              <w:right w:val="nil"/>
            </w:tcBorders>
          </w:tcPr>
          <w:p w:rsidR="00E67EA8" w:rsidRDefault="00E67EA8" w:rsidP="00E67EA8">
            <w:pPr>
              <w:jc w:val="both"/>
              <w:rPr>
                <w:bCs/>
                <w:sz w:val="28"/>
                <w:szCs w:val="28"/>
              </w:rPr>
            </w:pPr>
            <w:r w:rsidRPr="00D546D6">
              <w:rPr>
                <w:sz w:val="28"/>
                <w:szCs w:val="28"/>
              </w:rPr>
              <w:t xml:space="preserve">Руководитель </w:t>
            </w:r>
            <w:r w:rsidRPr="008D05D2">
              <w:rPr>
                <w:bCs/>
                <w:sz w:val="28"/>
                <w:szCs w:val="28"/>
              </w:rPr>
              <w:t>группы</w:t>
            </w:r>
          </w:p>
          <w:p w:rsidR="00E67EA8" w:rsidRPr="008D05D2" w:rsidRDefault="00E67EA8" w:rsidP="00E67EA8">
            <w:pPr>
              <w:jc w:val="both"/>
              <w:rPr>
                <w:bCs/>
                <w:sz w:val="28"/>
                <w:szCs w:val="28"/>
              </w:rPr>
            </w:pPr>
            <w:r w:rsidRPr="008D05D2">
              <w:rPr>
                <w:bCs/>
                <w:sz w:val="28"/>
                <w:szCs w:val="28"/>
              </w:rPr>
              <w:t>ликвидации последствий террористического акта</w:t>
            </w:r>
          </w:p>
          <w:p w:rsidR="00E67EA8" w:rsidRPr="00D546D6" w:rsidRDefault="00E67EA8" w:rsidP="00E67EA8">
            <w:pPr>
              <w:jc w:val="both"/>
              <w:rPr>
                <w:sz w:val="28"/>
                <w:szCs w:val="28"/>
              </w:rPr>
            </w:pPr>
          </w:p>
        </w:tc>
        <w:tc>
          <w:tcPr>
            <w:tcW w:w="3281" w:type="dxa"/>
            <w:tcBorders>
              <w:top w:val="nil"/>
              <w:left w:val="nil"/>
              <w:bottom w:val="nil"/>
              <w:right w:val="nil"/>
            </w:tcBorders>
          </w:tcPr>
          <w:p w:rsidR="00E67EA8" w:rsidRDefault="00E67EA8" w:rsidP="00E67EA8">
            <w:pPr>
              <w:jc w:val="right"/>
              <w:rPr>
                <w:sz w:val="28"/>
                <w:szCs w:val="28"/>
              </w:rPr>
            </w:pPr>
          </w:p>
          <w:p w:rsidR="00E67EA8" w:rsidRPr="00D546D6" w:rsidRDefault="00E67EA8" w:rsidP="00E67EA8">
            <w:pPr>
              <w:jc w:val="right"/>
              <w:rPr>
                <w:sz w:val="28"/>
                <w:szCs w:val="28"/>
              </w:rPr>
            </w:pPr>
            <w:r w:rsidRPr="00D546D6">
              <w:rPr>
                <w:sz w:val="28"/>
                <w:szCs w:val="28"/>
              </w:rPr>
              <w:t>А.К. Суров</w:t>
            </w:r>
          </w:p>
        </w:tc>
      </w:tr>
    </w:tbl>
    <w:p w:rsidR="00E67EA8" w:rsidRDefault="00E67EA8" w:rsidP="00E67EA8">
      <w:pPr>
        <w:ind w:firstLine="840"/>
        <w:jc w:val="both"/>
        <w:rPr>
          <w:sz w:val="24"/>
          <w:szCs w:val="24"/>
        </w:rPr>
      </w:pPr>
    </w:p>
    <w:p w:rsidR="00E67EA8" w:rsidRPr="00D546D6" w:rsidRDefault="00E67EA8" w:rsidP="00E67EA8">
      <w:pPr>
        <w:ind w:firstLine="840"/>
        <w:jc w:val="center"/>
        <w:rPr>
          <w:b/>
          <w:bCs/>
          <w:sz w:val="28"/>
          <w:szCs w:val="28"/>
        </w:rPr>
      </w:pPr>
      <w:r>
        <w:rPr>
          <w:sz w:val="24"/>
          <w:szCs w:val="24"/>
        </w:rPr>
        <w:br w:type="page"/>
      </w:r>
      <w:r w:rsidRPr="00D546D6">
        <w:rPr>
          <w:b/>
          <w:bCs/>
          <w:sz w:val="28"/>
          <w:szCs w:val="28"/>
        </w:rPr>
        <w:lastRenderedPageBreak/>
        <w:t>ПРЕДЛОЖЕНИЯ</w:t>
      </w:r>
    </w:p>
    <w:p w:rsidR="00E67EA8" w:rsidRPr="00D546D6" w:rsidRDefault="00E67EA8" w:rsidP="00E67EA8">
      <w:pPr>
        <w:jc w:val="center"/>
        <w:rPr>
          <w:b/>
          <w:bCs/>
          <w:sz w:val="28"/>
          <w:szCs w:val="28"/>
        </w:rPr>
      </w:pPr>
      <w:r w:rsidRPr="00D546D6">
        <w:rPr>
          <w:b/>
          <w:bCs/>
          <w:sz w:val="28"/>
          <w:szCs w:val="28"/>
        </w:rPr>
        <w:t>руководителя функциональной группы материально-технического обеспечения по выполнению первоочередных мероприятий при совершении террористического акта в здании железнодорожного вокзала города _______</w:t>
      </w:r>
    </w:p>
    <w:p w:rsidR="00E67EA8" w:rsidRPr="00D546D6" w:rsidRDefault="00E67EA8" w:rsidP="00E67EA8">
      <w:pPr>
        <w:jc w:val="center"/>
        <w:rPr>
          <w:sz w:val="28"/>
          <w:szCs w:val="28"/>
        </w:rPr>
      </w:pPr>
    </w:p>
    <w:p w:rsidR="00E67EA8" w:rsidRPr="00D546D6" w:rsidRDefault="00E67EA8" w:rsidP="00E67EA8">
      <w:pPr>
        <w:ind w:firstLine="709"/>
        <w:jc w:val="both"/>
        <w:rPr>
          <w:bCs/>
          <w:sz w:val="28"/>
          <w:szCs w:val="28"/>
        </w:rPr>
      </w:pPr>
      <w:r w:rsidRPr="00D546D6">
        <w:rPr>
          <w:bCs/>
          <w:sz w:val="28"/>
          <w:szCs w:val="28"/>
        </w:rPr>
        <w:t xml:space="preserve">23 июня 2011 года в ____ часов ____ минут в ЕДДС МУ «АС «Юпитер» поступило сообщения, что около _____ часов в здании железнодорожного вокзала города ________ неизвестными людьми захвачены в заложники граждане, пассажиры электропоезда. </w:t>
      </w:r>
    </w:p>
    <w:p w:rsidR="00E67EA8" w:rsidRPr="00D546D6" w:rsidRDefault="00E67EA8" w:rsidP="00E67EA8">
      <w:pPr>
        <w:ind w:firstLine="709"/>
        <w:jc w:val="both"/>
        <w:rPr>
          <w:sz w:val="28"/>
          <w:szCs w:val="28"/>
        </w:rPr>
      </w:pPr>
      <w:r w:rsidRPr="00D546D6">
        <w:rPr>
          <w:sz w:val="28"/>
          <w:szCs w:val="28"/>
        </w:rPr>
        <w:t xml:space="preserve">Учитывая складывающуюся обстановку на территории города ___, </w:t>
      </w:r>
      <w:r w:rsidRPr="00D546D6">
        <w:rPr>
          <w:bCs/>
          <w:sz w:val="28"/>
          <w:szCs w:val="28"/>
        </w:rPr>
        <w:t xml:space="preserve">предлагаю </w:t>
      </w:r>
      <w:r w:rsidRPr="00D546D6">
        <w:rPr>
          <w:sz w:val="28"/>
          <w:szCs w:val="28"/>
        </w:rPr>
        <w:t>организовать материально-техническое и специальное техническое обеспечение первоочередных мероприятий, а также питание личного состава подразделений, привлекаемых к контртеррористической операции и эвакуируемого населения:</w:t>
      </w:r>
    </w:p>
    <w:p w:rsidR="00E67EA8" w:rsidRPr="00D546D6" w:rsidRDefault="00E67EA8" w:rsidP="00E67EA8">
      <w:pPr>
        <w:pStyle w:val="af5"/>
        <w:snapToGrid w:val="0"/>
        <w:ind w:firstLine="709"/>
        <w:jc w:val="both"/>
        <w:rPr>
          <w:sz w:val="28"/>
          <w:szCs w:val="28"/>
          <w:lang w:val="ru-RU"/>
        </w:rPr>
      </w:pPr>
      <w:r w:rsidRPr="00D546D6">
        <w:rPr>
          <w:sz w:val="28"/>
          <w:szCs w:val="28"/>
          <w:lang w:val="ru-RU"/>
        </w:rPr>
        <w:t>1. По решению руководителя оперативной группы:</w:t>
      </w:r>
    </w:p>
    <w:p w:rsidR="00E67EA8" w:rsidRPr="00D546D6" w:rsidRDefault="00E67EA8" w:rsidP="00E67EA8">
      <w:pPr>
        <w:pStyle w:val="af5"/>
        <w:snapToGrid w:val="0"/>
        <w:ind w:firstLine="709"/>
        <w:jc w:val="both"/>
        <w:rPr>
          <w:sz w:val="28"/>
          <w:szCs w:val="28"/>
          <w:lang w:val="ru-RU"/>
        </w:rPr>
      </w:pPr>
      <w:r w:rsidRPr="00D546D6">
        <w:rPr>
          <w:sz w:val="28"/>
          <w:szCs w:val="28"/>
          <w:lang w:val="ru-RU"/>
        </w:rPr>
        <w:t>подготовить места отдыха для оперативно-боевого подразделения;</w:t>
      </w:r>
    </w:p>
    <w:p w:rsidR="00E67EA8" w:rsidRPr="00D546D6" w:rsidRDefault="00E67EA8" w:rsidP="00E67EA8">
      <w:pPr>
        <w:pStyle w:val="af5"/>
        <w:snapToGrid w:val="0"/>
        <w:ind w:firstLine="709"/>
        <w:jc w:val="both"/>
        <w:rPr>
          <w:sz w:val="28"/>
          <w:szCs w:val="28"/>
          <w:lang w:val="ru-RU"/>
        </w:rPr>
      </w:pPr>
      <w:r w:rsidRPr="00D546D6">
        <w:rPr>
          <w:sz w:val="28"/>
          <w:szCs w:val="28"/>
          <w:lang w:val="ru-RU"/>
        </w:rPr>
        <w:t>развернуть и оборудовать пункты горячего питания для участников контртеррористической операции.</w:t>
      </w:r>
    </w:p>
    <w:p w:rsidR="00E67EA8" w:rsidRPr="00D546D6" w:rsidRDefault="00E67EA8" w:rsidP="00E67EA8">
      <w:pPr>
        <w:pStyle w:val="af5"/>
        <w:snapToGrid w:val="0"/>
        <w:ind w:firstLine="709"/>
        <w:jc w:val="both"/>
        <w:rPr>
          <w:sz w:val="28"/>
          <w:szCs w:val="28"/>
          <w:lang w:val="ru-RU"/>
        </w:rPr>
      </w:pPr>
      <w:r w:rsidRPr="00D546D6">
        <w:rPr>
          <w:sz w:val="28"/>
          <w:szCs w:val="28"/>
          <w:lang w:val="ru-RU"/>
        </w:rPr>
        <w:t>2. В</w:t>
      </w:r>
      <w:r w:rsidRPr="00D546D6">
        <w:rPr>
          <w:sz w:val="28"/>
          <w:szCs w:val="28"/>
        </w:rPr>
        <w:t xml:space="preserve"> определенное руководителем оперативного штаба место организовать доставку продуктов питания для заложников и террористов</w:t>
      </w:r>
      <w:r w:rsidRPr="00D546D6">
        <w:rPr>
          <w:sz w:val="28"/>
          <w:szCs w:val="28"/>
          <w:lang w:val="ru-RU"/>
        </w:rPr>
        <w:t xml:space="preserve"> </w:t>
      </w:r>
      <w:r w:rsidRPr="00D546D6">
        <w:rPr>
          <w:sz w:val="28"/>
          <w:szCs w:val="28"/>
        </w:rPr>
        <w:t>(в случае выдвижения ими таких требований)</w:t>
      </w:r>
      <w:r w:rsidRPr="00D546D6">
        <w:rPr>
          <w:sz w:val="28"/>
          <w:szCs w:val="28"/>
          <w:lang w:val="ru-RU"/>
        </w:rPr>
        <w:t>.</w:t>
      </w:r>
    </w:p>
    <w:p w:rsidR="00E67EA8" w:rsidRPr="00D546D6" w:rsidRDefault="00E67EA8" w:rsidP="00E67EA8">
      <w:pPr>
        <w:ind w:firstLine="709"/>
        <w:jc w:val="both"/>
        <w:rPr>
          <w:sz w:val="28"/>
          <w:szCs w:val="28"/>
        </w:rPr>
      </w:pPr>
      <w:r w:rsidRPr="00D546D6">
        <w:rPr>
          <w:sz w:val="28"/>
          <w:szCs w:val="28"/>
        </w:rPr>
        <w:t>3. В местах сбора эвакуируемых граждан (парк им. В. Ульянова по ул. Советская, прилегающая территория к мемориалу посвященному Победе в Великой отечественной войне п. им. Ногина) и сосредоточения сил контртеррористической операции установить передвижные туалеты и организовать подвоз питьевой воды.</w:t>
      </w:r>
    </w:p>
    <w:p w:rsidR="00E67EA8" w:rsidRPr="00D546D6" w:rsidRDefault="00E67EA8" w:rsidP="00E67EA8">
      <w:pPr>
        <w:pStyle w:val="af3"/>
        <w:spacing w:after="0"/>
        <w:ind w:firstLine="709"/>
        <w:jc w:val="both"/>
        <w:rPr>
          <w:sz w:val="28"/>
          <w:szCs w:val="28"/>
        </w:rPr>
      </w:pPr>
      <w:r w:rsidRPr="00D546D6">
        <w:rPr>
          <w:sz w:val="28"/>
          <w:szCs w:val="28"/>
        </w:rPr>
        <w:t>4. Определить места, с которых возможно отключение систем жизнеобесп</w:t>
      </w:r>
      <w:r w:rsidRPr="00D546D6">
        <w:rPr>
          <w:sz w:val="28"/>
          <w:szCs w:val="28"/>
        </w:rPr>
        <w:t>е</w:t>
      </w:r>
      <w:r w:rsidRPr="00D546D6">
        <w:rPr>
          <w:sz w:val="28"/>
          <w:szCs w:val="28"/>
        </w:rPr>
        <w:t>чения здания ж/д вокзала. Организовать постоянное дежурство специалистов в этих точках и их связь с оперативным штабом. Провести инструктаж по действ</w:t>
      </w:r>
      <w:r w:rsidRPr="00D546D6">
        <w:rPr>
          <w:sz w:val="28"/>
          <w:szCs w:val="28"/>
        </w:rPr>
        <w:t>и</w:t>
      </w:r>
      <w:r w:rsidRPr="00D546D6">
        <w:rPr>
          <w:sz w:val="28"/>
          <w:szCs w:val="28"/>
        </w:rPr>
        <w:t>ям в случае необходимости экстренного отключения или изменения режима раб</w:t>
      </w:r>
      <w:r w:rsidRPr="00D546D6">
        <w:rPr>
          <w:sz w:val="28"/>
          <w:szCs w:val="28"/>
        </w:rPr>
        <w:t>о</w:t>
      </w:r>
      <w:r w:rsidRPr="00D546D6">
        <w:rPr>
          <w:sz w:val="28"/>
          <w:szCs w:val="28"/>
        </w:rPr>
        <w:t>ты систем.</w:t>
      </w:r>
    </w:p>
    <w:p w:rsidR="00E67EA8" w:rsidRPr="00D546D6" w:rsidRDefault="00E67EA8" w:rsidP="00E67EA8">
      <w:pPr>
        <w:pStyle w:val="af3"/>
        <w:spacing w:after="0"/>
        <w:ind w:firstLine="709"/>
        <w:jc w:val="both"/>
        <w:rPr>
          <w:sz w:val="28"/>
          <w:szCs w:val="28"/>
        </w:rPr>
      </w:pPr>
      <w:r w:rsidRPr="00D546D6">
        <w:rPr>
          <w:sz w:val="28"/>
          <w:szCs w:val="28"/>
        </w:rPr>
        <w:t>5. По решению оперативного штаба:</w:t>
      </w:r>
    </w:p>
    <w:p w:rsidR="00E67EA8" w:rsidRPr="00D546D6" w:rsidRDefault="00E67EA8" w:rsidP="00E67EA8">
      <w:pPr>
        <w:pStyle w:val="af3"/>
        <w:spacing w:after="0"/>
        <w:ind w:firstLine="709"/>
        <w:jc w:val="both"/>
        <w:rPr>
          <w:sz w:val="28"/>
          <w:szCs w:val="28"/>
        </w:rPr>
      </w:pPr>
      <w:r w:rsidRPr="00D546D6">
        <w:rPr>
          <w:sz w:val="28"/>
          <w:szCs w:val="28"/>
        </w:rPr>
        <w:t>- предоставить поэтажные схемы ж/д вокзала, линий подземных коммуникаций, подходящих к зданию вокз</w:t>
      </w:r>
      <w:r w:rsidRPr="00D546D6">
        <w:rPr>
          <w:sz w:val="28"/>
          <w:szCs w:val="28"/>
        </w:rPr>
        <w:t>а</w:t>
      </w:r>
      <w:r w:rsidRPr="00D546D6">
        <w:rPr>
          <w:sz w:val="28"/>
          <w:szCs w:val="28"/>
        </w:rPr>
        <w:t>ла, систем энергоснабжения, водоснабжения, вентиляции, канализации;</w:t>
      </w:r>
    </w:p>
    <w:p w:rsidR="00E67EA8" w:rsidRPr="00D546D6" w:rsidRDefault="00E67EA8" w:rsidP="00E67EA8">
      <w:pPr>
        <w:pStyle w:val="af3"/>
        <w:spacing w:after="0"/>
        <w:ind w:firstLine="709"/>
        <w:jc w:val="both"/>
        <w:rPr>
          <w:sz w:val="28"/>
          <w:szCs w:val="28"/>
        </w:rPr>
      </w:pPr>
      <w:r w:rsidRPr="00D546D6">
        <w:rPr>
          <w:sz w:val="28"/>
          <w:szCs w:val="28"/>
        </w:rPr>
        <w:t>- организовать доставку в штаб специалистов, хорошо знающих здание и системы его жизнеобеспечения и которые могут выполнять функции консультантов и проводников в ходе проведения спецоперации.</w:t>
      </w:r>
    </w:p>
    <w:p w:rsidR="00E67EA8" w:rsidRPr="00D546D6" w:rsidRDefault="00E67EA8" w:rsidP="00E67EA8">
      <w:pPr>
        <w:ind w:firstLine="709"/>
        <w:jc w:val="both"/>
        <w:rPr>
          <w:sz w:val="28"/>
          <w:szCs w:val="28"/>
        </w:rPr>
      </w:pPr>
      <w:r w:rsidRPr="00D546D6">
        <w:rPr>
          <w:bCs/>
          <w:sz w:val="28"/>
          <w:szCs w:val="28"/>
        </w:rPr>
        <w:t xml:space="preserve">6. </w:t>
      </w:r>
      <w:r w:rsidRPr="00D546D6">
        <w:rPr>
          <w:sz w:val="28"/>
          <w:szCs w:val="28"/>
        </w:rPr>
        <w:t>Организовать доставку продуктов питания для эвакуированных граждан в пункты временного размещения (МОУ СОШ № 3, 7. 9, 13).</w:t>
      </w:r>
    </w:p>
    <w:p w:rsidR="00E67EA8" w:rsidRPr="00D546D6" w:rsidRDefault="00E67EA8" w:rsidP="00E67EA8">
      <w:pPr>
        <w:ind w:firstLine="709"/>
        <w:jc w:val="both"/>
        <w:rPr>
          <w:sz w:val="28"/>
          <w:szCs w:val="28"/>
        </w:rPr>
      </w:pPr>
    </w:p>
    <w:p w:rsidR="00E67EA8" w:rsidRDefault="00E67EA8" w:rsidP="00E67EA8">
      <w:pPr>
        <w:tabs>
          <w:tab w:val="right" w:pos="9603"/>
        </w:tabs>
        <w:jc w:val="both"/>
        <w:rPr>
          <w:sz w:val="28"/>
          <w:szCs w:val="28"/>
        </w:rPr>
      </w:pPr>
      <w:r w:rsidRPr="00D546D6">
        <w:rPr>
          <w:sz w:val="28"/>
          <w:szCs w:val="28"/>
        </w:rPr>
        <w:t>Руководитель группы</w:t>
      </w:r>
    </w:p>
    <w:p w:rsidR="00E67EA8" w:rsidRPr="00D546D6" w:rsidRDefault="00E67EA8" w:rsidP="00E67EA8">
      <w:pPr>
        <w:tabs>
          <w:tab w:val="right" w:pos="9800"/>
        </w:tabs>
        <w:jc w:val="both"/>
        <w:rPr>
          <w:sz w:val="28"/>
          <w:szCs w:val="28"/>
        </w:rPr>
      </w:pPr>
      <w:r w:rsidRPr="008D05D2">
        <w:rPr>
          <w:bCs/>
          <w:sz w:val="28"/>
          <w:szCs w:val="28"/>
        </w:rPr>
        <w:t>группы материально-технического</w:t>
      </w:r>
      <w:r w:rsidRPr="00D546D6">
        <w:rPr>
          <w:sz w:val="28"/>
          <w:szCs w:val="28"/>
        </w:rPr>
        <w:tab/>
        <w:t>И.В. Косов</w:t>
      </w:r>
    </w:p>
    <w:p w:rsidR="00E67EA8" w:rsidRPr="00D546D6" w:rsidRDefault="00E67EA8" w:rsidP="00E67EA8">
      <w:pPr>
        <w:jc w:val="center"/>
        <w:rPr>
          <w:b/>
          <w:bCs/>
          <w:sz w:val="28"/>
          <w:szCs w:val="28"/>
        </w:rPr>
      </w:pPr>
      <w:r>
        <w:rPr>
          <w:b/>
          <w:bCs/>
          <w:sz w:val="28"/>
          <w:szCs w:val="28"/>
        </w:rPr>
        <w:br w:type="page"/>
      </w:r>
      <w:r w:rsidRPr="00D546D6">
        <w:rPr>
          <w:b/>
          <w:bCs/>
          <w:sz w:val="28"/>
          <w:szCs w:val="28"/>
        </w:rPr>
        <w:lastRenderedPageBreak/>
        <w:t>ПРЕДЛОЖЕНИЯ</w:t>
      </w:r>
    </w:p>
    <w:p w:rsidR="00E67EA8" w:rsidRPr="00D546D6" w:rsidRDefault="00E67EA8" w:rsidP="00E67EA8">
      <w:pPr>
        <w:jc w:val="center"/>
        <w:rPr>
          <w:b/>
          <w:bCs/>
          <w:sz w:val="28"/>
          <w:szCs w:val="28"/>
        </w:rPr>
      </w:pPr>
      <w:r w:rsidRPr="00D546D6">
        <w:rPr>
          <w:b/>
          <w:bCs/>
          <w:sz w:val="28"/>
          <w:szCs w:val="28"/>
        </w:rPr>
        <w:t>руководителя функциональной группы медицинского обеспечения в решение по выполнению первоочередных мероприятий при совершении террористического акта в здании железнодорожного вокзала города ____</w:t>
      </w:r>
    </w:p>
    <w:p w:rsidR="00E67EA8" w:rsidRPr="00D546D6" w:rsidRDefault="00E67EA8" w:rsidP="00E67EA8">
      <w:pPr>
        <w:jc w:val="both"/>
        <w:rPr>
          <w:b/>
          <w:bCs/>
          <w:sz w:val="28"/>
          <w:szCs w:val="28"/>
        </w:rPr>
      </w:pPr>
    </w:p>
    <w:p w:rsidR="00E67EA8" w:rsidRPr="00D546D6" w:rsidRDefault="00E67EA8" w:rsidP="00E67EA8">
      <w:pPr>
        <w:ind w:firstLine="709"/>
        <w:jc w:val="both"/>
        <w:rPr>
          <w:b/>
          <w:bCs/>
          <w:sz w:val="28"/>
          <w:szCs w:val="28"/>
        </w:rPr>
      </w:pPr>
      <w:r w:rsidRPr="00D546D6">
        <w:rPr>
          <w:bCs/>
          <w:sz w:val="28"/>
          <w:szCs w:val="28"/>
        </w:rPr>
        <w:t xml:space="preserve">23 июня 2011 года в _____ часов ______ минут в ЕДДС МУ «АС «Юпитер» поступило сообщения, что около _____ часов в здании железнодорожного вокзала города ________ неизвестными людьми захвачены в заложники граждане. </w:t>
      </w:r>
      <w:r w:rsidRPr="00D546D6">
        <w:rPr>
          <w:sz w:val="28"/>
          <w:szCs w:val="28"/>
        </w:rPr>
        <w:t xml:space="preserve">Учитывая складывающуюся обстановку на территории города _____ , в </w:t>
      </w:r>
      <w:r w:rsidRPr="00D546D6">
        <w:rPr>
          <w:spacing w:val="-2"/>
          <w:sz w:val="28"/>
          <w:szCs w:val="28"/>
        </w:rPr>
        <w:t xml:space="preserve">целях выполнения первоочередных мероприятий </w:t>
      </w:r>
      <w:r w:rsidRPr="00D546D6">
        <w:rPr>
          <w:b/>
          <w:bCs/>
          <w:sz w:val="28"/>
          <w:szCs w:val="28"/>
        </w:rPr>
        <w:t>предлагаю:</w:t>
      </w:r>
    </w:p>
    <w:p w:rsidR="00E67EA8" w:rsidRPr="00D546D6" w:rsidRDefault="00E67EA8" w:rsidP="00E67EA8">
      <w:pPr>
        <w:ind w:firstLine="709"/>
        <w:jc w:val="both"/>
        <w:rPr>
          <w:bCs/>
          <w:sz w:val="28"/>
          <w:szCs w:val="28"/>
        </w:rPr>
      </w:pPr>
      <w:r w:rsidRPr="00D546D6">
        <w:rPr>
          <w:bCs/>
          <w:sz w:val="28"/>
          <w:szCs w:val="28"/>
        </w:rPr>
        <w:t xml:space="preserve">1. Уточнить оперативную обстановку, сложившуюся в результате совершения террористического акта, величину потерь, санитарно – эпидемическую обстановку в районе железнодорожного вокзала. </w:t>
      </w:r>
    </w:p>
    <w:p w:rsidR="00E67EA8" w:rsidRPr="00D546D6" w:rsidRDefault="00E67EA8" w:rsidP="00E67EA8">
      <w:pPr>
        <w:ind w:firstLine="709"/>
        <w:jc w:val="both"/>
        <w:rPr>
          <w:bCs/>
          <w:sz w:val="28"/>
          <w:szCs w:val="28"/>
        </w:rPr>
      </w:pPr>
      <w:r w:rsidRPr="00D546D6">
        <w:rPr>
          <w:bCs/>
          <w:sz w:val="28"/>
          <w:szCs w:val="28"/>
        </w:rPr>
        <w:t>2. При получении подтверждения о захвате здания железнодорожного вокзала направить в район происшествия 2 бригады скорой помощи для оказания экстренной медицинской помощи пострадавшим гражданам.</w:t>
      </w:r>
    </w:p>
    <w:p w:rsidR="00E67EA8" w:rsidRPr="00D546D6" w:rsidRDefault="00E67EA8" w:rsidP="00E67EA8">
      <w:pPr>
        <w:ind w:firstLine="709"/>
        <w:jc w:val="both"/>
        <w:rPr>
          <w:bCs/>
          <w:sz w:val="28"/>
          <w:szCs w:val="28"/>
        </w:rPr>
      </w:pPr>
      <w:r w:rsidRPr="00D546D6">
        <w:rPr>
          <w:bCs/>
          <w:sz w:val="28"/>
          <w:szCs w:val="28"/>
        </w:rPr>
        <w:t>3. Ввести в действие план медико – санитарного обеспечения населения города ______ при чрезвычайных ситуациях.</w:t>
      </w:r>
    </w:p>
    <w:p w:rsidR="00E67EA8" w:rsidRPr="00D546D6" w:rsidRDefault="00E67EA8" w:rsidP="00E67EA8">
      <w:pPr>
        <w:ind w:firstLine="709"/>
        <w:jc w:val="both"/>
        <w:rPr>
          <w:bCs/>
          <w:sz w:val="28"/>
          <w:szCs w:val="28"/>
        </w:rPr>
      </w:pPr>
      <w:r w:rsidRPr="00D546D6">
        <w:rPr>
          <w:bCs/>
          <w:sz w:val="28"/>
          <w:szCs w:val="28"/>
        </w:rPr>
        <w:t>4. С целью приведения в готовность всех медицинских сил и средств города ______ организовать экстренное оповещение руководителей медицинских учреждений города, с последующим докладом от руководителей учреждений о готовности медицинского персонала и учреждений к приему пострадавших от террористического акта.</w:t>
      </w:r>
    </w:p>
    <w:p w:rsidR="00E67EA8" w:rsidRPr="00D546D6" w:rsidRDefault="00E67EA8" w:rsidP="00E67EA8">
      <w:pPr>
        <w:ind w:firstLine="709"/>
        <w:jc w:val="both"/>
        <w:rPr>
          <w:bCs/>
          <w:sz w:val="28"/>
          <w:szCs w:val="28"/>
        </w:rPr>
      </w:pPr>
      <w:r w:rsidRPr="00D546D6">
        <w:rPr>
          <w:bCs/>
          <w:sz w:val="28"/>
          <w:szCs w:val="28"/>
        </w:rPr>
        <w:t xml:space="preserve">5. Уточнить списочный состав больных, находящихся на стационарном лечении в медицинских учреждениях города. </w:t>
      </w:r>
    </w:p>
    <w:p w:rsidR="00E67EA8" w:rsidRPr="00D546D6" w:rsidRDefault="00E67EA8" w:rsidP="00E67EA8">
      <w:pPr>
        <w:ind w:firstLine="709"/>
        <w:jc w:val="both"/>
        <w:rPr>
          <w:bCs/>
          <w:sz w:val="28"/>
          <w:szCs w:val="28"/>
        </w:rPr>
      </w:pPr>
      <w:r w:rsidRPr="00D546D6">
        <w:rPr>
          <w:bCs/>
          <w:sz w:val="28"/>
          <w:szCs w:val="28"/>
        </w:rPr>
        <w:t>6. Организовать проведение досрочной выписки больных из числа выздоравливающих на амбулаторное долечивание для освобождения коечного фонда управления здравоохранения на случай осложнения оперативной обстановки.</w:t>
      </w:r>
    </w:p>
    <w:p w:rsidR="00E67EA8" w:rsidRPr="00D546D6" w:rsidRDefault="00E67EA8" w:rsidP="00E67EA8">
      <w:pPr>
        <w:ind w:firstLine="709"/>
        <w:jc w:val="both"/>
        <w:rPr>
          <w:bCs/>
          <w:sz w:val="28"/>
          <w:szCs w:val="28"/>
        </w:rPr>
      </w:pPr>
      <w:r w:rsidRPr="00D546D6">
        <w:rPr>
          <w:bCs/>
          <w:sz w:val="28"/>
          <w:szCs w:val="28"/>
        </w:rPr>
        <w:t>7. Организовать в местах сбора эвакуированных граждан дежурство бригад скорой помощи по 2 экипажа и по 4 медицинских работника в каждом месте сбора эвакуированных граждан.</w:t>
      </w:r>
    </w:p>
    <w:p w:rsidR="00E67EA8" w:rsidRPr="00D546D6" w:rsidRDefault="00E67EA8" w:rsidP="00E67EA8">
      <w:pPr>
        <w:ind w:firstLine="709"/>
        <w:jc w:val="both"/>
        <w:rPr>
          <w:bCs/>
          <w:sz w:val="28"/>
          <w:szCs w:val="28"/>
        </w:rPr>
      </w:pPr>
      <w:r w:rsidRPr="00D546D6">
        <w:rPr>
          <w:bCs/>
          <w:sz w:val="28"/>
          <w:szCs w:val="28"/>
        </w:rPr>
        <w:t>8. Организовать в местах временного размещения эвакуированных граждан дежурство не менее 2-х медицинских сотрудников для оказания медицинской и психологической помощи эвакуированным граждан.</w:t>
      </w:r>
    </w:p>
    <w:p w:rsidR="00E67EA8" w:rsidRPr="00D546D6" w:rsidRDefault="00E67EA8" w:rsidP="00E67EA8">
      <w:pPr>
        <w:ind w:firstLine="709"/>
        <w:jc w:val="both"/>
        <w:rPr>
          <w:bCs/>
          <w:sz w:val="28"/>
          <w:szCs w:val="28"/>
        </w:rPr>
      </w:pPr>
      <w:r w:rsidRPr="00D546D6">
        <w:rPr>
          <w:bCs/>
          <w:sz w:val="28"/>
          <w:szCs w:val="28"/>
        </w:rPr>
        <w:t>9. На базе диагностического центра, расположенного по адресу: г. ____, ул. Ворошилова, д. 165 и на базе городской поликлиник, расположенной по адресу: г. ______, ул. Физкультурная, д. 18 развернуть временные медицинские центры для оказания помощи пострадавшим.</w:t>
      </w:r>
    </w:p>
    <w:p w:rsidR="00E67EA8" w:rsidRPr="00D546D6" w:rsidRDefault="00E67EA8" w:rsidP="00E67EA8">
      <w:pPr>
        <w:ind w:firstLine="709"/>
        <w:jc w:val="both"/>
        <w:rPr>
          <w:bCs/>
          <w:sz w:val="28"/>
          <w:szCs w:val="28"/>
        </w:rPr>
      </w:pPr>
      <w:r w:rsidRPr="00D546D6">
        <w:rPr>
          <w:bCs/>
          <w:sz w:val="28"/>
          <w:szCs w:val="28"/>
        </w:rPr>
        <w:t>10. Руководителям медицинских учреждений организовать учет доставленных пострадавших при совершении террористического акта, доведение данных о пострадавших родственникам и близким.</w:t>
      </w:r>
    </w:p>
    <w:p w:rsidR="00E67EA8" w:rsidRPr="00D546D6" w:rsidRDefault="00E67EA8" w:rsidP="00E67EA8">
      <w:pPr>
        <w:ind w:firstLine="709"/>
        <w:jc w:val="both"/>
        <w:rPr>
          <w:bCs/>
          <w:sz w:val="28"/>
          <w:szCs w:val="28"/>
        </w:rPr>
      </w:pPr>
      <w:r w:rsidRPr="00D546D6">
        <w:rPr>
          <w:bCs/>
          <w:sz w:val="28"/>
          <w:szCs w:val="28"/>
        </w:rPr>
        <w:t xml:space="preserve">11. Через средства массовой информации организовать доведение информации до жителей города телефонов медицинских учреждений, в </w:t>
      </w:r>
      <w:r w:rsidRPr="00D546D6">
        <w:rPr>
          <w:bCs/>
          <w:sz w:val="28"/>
          <w:szCs w:val="28"/>
        </w:rPr>
        <w:lastRenderedPageBreak/>
        <w:t>которые будут доставляться пострадавшие при террористическом акте, а также доведение данных о поступивших пострадавших в больницы города.</w:t>
      </w:r>
    </w:p>
    <w:p w:rsidR="00E67EA8" w:rsidRPr="00D546D6" w:rsidRDefault="00E67EA8" w:rsidP="00E67EA8">
      <w:pPr>
        <w:ind w:firstLine="709"/>
        <w:jc w:val="both"/>
        <w:rPr>
          <w:bCs/>
          <w:sz w:val="28"/>
          <w:szCs w:val="28"/>
        </w:rPr>
      </w:pPr>
      <w:r w:rsidRPr="00D546D6">
        <w:rPr>
          <w:bCs/>
          <w:sz w:val="28"/>
          <w:szCs w:val="28"/>
        </w:rPr>
        <w:t xml:space="preserve">12. При осложнении оперативной обстановки, возросшем количестве пострадавших от террористического акта подать заявки на дополнительное выделение бригад скорой помощи из расчета 4 БСП – г. Чехов, 2 БСП – </w:t>
      </w:r>
      <w:r w:rsidR="00377B13">
        <w:rPr>
          <w:bCs/>
          <w:sz w:val="28"/>
          <w:szCs w:val="28"/>
        </w:rPr>
        <w:t xml:space="preserve">             </w:t>
      </w:r>
      <w:r w:rsidRPr="00D546D6">
        <w:rPr>
          <w:bCs/>
          <w:sz w:val="28"/>
          <w:szCs w:val="28"/>
        </w:rPr>
        <w:t>г. Пущино, 2 БСП – г. Протвино и на резервирование хирургических и травматологических больничных коек в лечебных учреждениях сопредельных территорий.</w:t>
      </w:r>
    </w:p>
    <w:p w:rsidR="00E67EA8" w:rsidRPr="00D546D6" w:rsidRDefault="00E67EA8" w:rsidP="00E67EA8">
      <w:pPr>
        <w:ind w:firstLine="709"/>
        <w:jc w:val="both"/>
        <w:rPr>
          <w:bCs/>
          <w:sz w:val="28"/>
          <w:szCs w:val="28"/>
        </w:rPr>
      </w:pPr>
      <w:r w:rsidRPr="00D546D6">
        <w:rPr>
          <w:bCs/>
          <w:sz w:val="28"/>
          <w:szCs w:val="28"/>
        </w:rPr>
        <w:t>13. Направить в Министерство здравоохранения Московской области заявку на приведение в готовность и в случае осложнения оперативной обстановки направления в г. ______ бригад специализированной медицинской помощи из отделений экстренной медицинской помощи Московской области.</w:t>
      </w:r>
    </w:p>
    <w:p w:rsidR="00E67EA8" w:rsidRPr="00D546D6" w:rsidRDefault="00E67EA8" w:rsidP="00E67EA8">
      <w:pPr>
        <w:ind w:firstLine="709"/>
        <w:jc w:val="both"/>
        <w:rPr>
          <w:bCs/>
          <w:sz w:val="28"/>
          <w:szCs w:val="28"/>
        </w:rPr>
      </w:pPr>
      <w:r w:rsidRPr="00D546D6">
        <w:rPr>
          <w:bCs/>
          <w:sz w:val="28"/>
          <w:szCs w:val="28"/>
        </w:rPr>
        <w:t>14. В виду отсутствия в штате управления здравоохранения психологов направить в Министерство Здравоохранения Московской области заявку на выделение и направление психологов в город _______ с сопредельных территорий их расчета 2 психолога на временный пункт эвакуации и по 2 психолога в пункты сбора эвакуированных граждан.</w:t>
      </w:r>
    </w:p>
    <w:p w:rsidR="00E67EA8" w:rsidRPr="00D546D6" w:rsidRDefault="00E67EA8" w:rsidP="00E67EA8">
      <w:pPr>
        <w:ind w:firstLine="709"/>
        <w:jc w:val="both"/>
        <w:rPr>
          <w:bCs/>
          <w:sz w:val="28"/>
          <w:szCs w:val="28"/>
        </w:rPr>
      </w:pPr>
    </w:p>
    <w:p w:rsidR="00E67EA8" w:rsidRPr="00D546D6" w:rsidRDefault="00E67EA8" w:rsidP="00E67EA8">
      <w:pPr>
        <w:ind w:firstLine="709"/>
        <w:jc w:val="both"/>
        <w:rPr>
          <w:sz w:val="28"/>
          <w:szCs w:val="28"/>
        </w:rPr>
      </w:pPr>
    </w:p>
    <w:p w:rsidR="00E67EA8" w:rsidRDefault="00E67EA8" w:rsidP="00E67EA8">
      <w:pPr>
        <w:tabs>
          <w:tab w:val="right" w:pos="9575"/>
        </w:tabs>
        <w:jc w:val="both"/>
        <w:rPr>
          <w:sz w:val="28"/>
          <w:szCs w:val="28"/>
        </w:rPr>
      </w:pPr>
      <w:r w:rsidRPr="00D546D6">
        <w:rPr>
          <w:sz w:val="28"/>
          <w:szCs w:val="28"/>
        </w:rPr>
        <w:t>Руководитель группы</w:t>
      </w:r>
    </w:p>
    <w:p w:rsidR="00E67EA8" w:rsidRPr="00D546D6" w:rsidRDefault="00E67EA8" w:rsidP="00E67EA8">
      <w:pPr>
        <w:tabs>
          <w:tab w:val="right" w:pos="9800"/>
        </w:tabs>
        <w:jc w:val="both"/>
        <w:rPr>
          <w:sz w:val="28"/>
          <w:szCs w:val="28"/>
        </w:rPr>
      </w:pPr>
      <w:r w:rsidRPr="00D546D6">
        <w:rPr>
          <w:sz w:val="28"/>
          <w:szCs w:val="28"/>
        </w:rPr>
        <w:t xml:space="preserve">медицинского обеспечения </w:t>
      </w:r>
      <w:r w:rsidRPr="00D546D6">
        <w:rPr>
          <w:sz w:val="28"/>
          <w:szCs w:val="28"/>
        </w:rPr>
        <w:tab/>
        <w:t>Ю.К. Иванов</w:t>
      </w:r>
    </w:p>
    <w:p w:rsidR="00E67EA8" w:rsidRPr="00D546D6" w:rsidRDefault="00E67EA8" w:rsidP="00E67EA8">
      <w:pPr>
        <w:ind w:firstLine="840"/>
        <w:jc w:val="both"/>
        <w:rPr>
          <w:sz w:val="24"/>
          <w:szCs w:val="24"/>
        </w:rPr>
      </w:pPr>
    </w:p>
    <w:p w:rsidR="00E67EA8" w:rsidRPr="00D546D6" w:rsidRDefault="00E67EA8" w:rsidP="00E67EA8">
      <w:pPr>
        <w:jc w:val="center"/>
        <w:rPr>
          <w:b/>
          <w:bCs/>
          <w:sz w:val="28"/>
          <w:szCs w:val="28"/>
        </w:rPr>
      </w:pPr>
      <w:r>
        <w:rPr>
          <w:sz w:val="24"/>
          <w:szCs w:val="24"/>
        </w:rPr>
        <w:br w:type="page"/>
      </w:r>
      <w:r w:rsidRPr="00D546D6">
        <w:rPr>
          <w:b/>
          <w:bCs/>
          <w:sz w:val="28"/>
          <w:szCs w:val="28"/>
        </w:rPr>
        <w:lastRenderedPageBreak/>
        <w:t>ПРЕДЛОЖЕНИЯ</w:t>
      </w:r>
    </w:p>
    <w:p w:rsidR="00E67EA8" w:rsidRPr="00D546D6" w:rsidRDefault="00E67EA8" w:rsidP="00E67EA8">
      <w:pPr>
        <w:jc w:val="center"/>
        <w:rPr>
          <w:sz w:val="28"/>
          <w:szCs w:val="28"/>
        </w:rPr>
      </w:pPr>
      <w:r w:rsidRPr="00D546D6">
        <w:rPr>
          <w:b/>
          <w:bCs/>
          <w:sz w:val="28"/>
          <w:szCs w:val="28"/>
        </w:rPr>
        <w:t>руководителя функциональной группы по эвакуации в решение по выполнению первоочередных мероприятий при совершении террористического акта в здании железнодорожного вокзала города ____</w:t>
      </w:r>
    </w:p>
    <w:p w:rsidR="00E67EA8" w:rsidRPr="00D546D6" w:rsidRDefault="00E67EA8" w:rsidP="00E67EA8">
      <w:pPr>
        <w:jc w:val="both"/>
        <w:rPr>
          <w:b/>
          <w:bCs/>
          <w:sz w:val="28"/>
          <w:szCs w:val="28"/>
        </w:rPr>
      </w:pPr>
    </w:p>
    <w:p w:rsidR="00E67EA8" w:rsidRPr="00D546D6" w:rsidRDefault="00E67EA8" w:rsidP="00E67EA8">
      <w:pPr>
        <w:ind w:firstLine="709"/>
        <w:jc w:val="both"/>
        <w:rPr>
          <w:b/>
          <w:bCs/>
          <w:sz w:val="28"/>
          <w:szCs w:val="28"/>
        </w:rPr>
      </w:pPr>
      <w:r w:rsidRPr="00D546D6">
        <w:rPr>
          <w:bCs/>
          <w:sz w:val="28"/>
          <w:szCs w:val="28"/>
        </w:rPr>
        <w:t xml:space="preserve">23 июня 2011 года в ____ часов _____ минут в ЕДДС МУ «АС «Юпитер» поступило сообщения, что около _____ часов в здании железнодорожного вокзала города _________ неизвестными людьми захвачены в заложники граждане. </w:t>
      </w:r>
      <w:r w:rsidRPr="00D546D6">
        <w:rPr>
          <w:sz w:val="28"/>
          <w:szCs w:val="28"/>
        </w:rPr>
        <w:t xml:space="preserve">Учитывая складывающуюся обстановку на территории города _______, в </w:t>
      </w:r>
      <w:r w:rsidRPr="00D546D6">
        <w:rPr>
          <w:spacing w:val="-2"/>
          <w:sz w:val="28"/>
          <w:szCs w:val="28"/>
        </w:rPr>
        <w:t xml:space="preserve">целях выполнения первоочередных мероприятий </w:t>
      </w:r>
      <w:r w:rsidRPr="00D546D6">
        <w:rPr>
          <w:b/>
          <w:bCs/>
          <w:sz w:val="28"/>
          <w:szCs w:val="28"/>
        </w:rPr>
        <w:t>предлагаю:</w:t>
      </w:r>
    </w:p>
    <w:p w:rsidR="00E67EA8" w:rsidRDefault="00E67EA8" w:rsidP="00E67EA8">
      <w:pPr>
        <w:ind w:firstLine="709"/>
        <w:jc w:val="both"/>
        <w:rPr>
          <w:bCs/>
          <w:sz w:val="28"/>
          <w:szCs w:val="28"/>
        </w:rPr>
      </w:pPr>
      <w:r w:rsidRPr="00D546D6">
        <w:rPr>
          <w:bCs/>
          <w:sz w:val="28"/>
          <w:szCs w:val="28"/>
        </w:rPr>
        <w:t>1. Определить, что эвакуация граждан и материальных ценностей осуществляется непосредственно из зоны проведения контртеррористической операции, площади железнодорожного вокзала, из зданий объектов, расположенных на площади железнодорожного вокзала, жилых домов, расположенных в непосредственной близости к вокзалу, а также находящихся в прямой видимости и прямого выстрела от захваченного здания.</w:t>
      </w:r>
    </w:p>
    <w:p w:rsidR="00E67EA8" w:rsidRPr="00D546D6" w:rsidRDefault="00E67EA8" w:rsidP="00E67EA8">
      <w:pPr>
        <w:ind w:firstLine="709"/>
        <w:jc w:val="both"/>
        <w:rPr>
          <w:bCs/>
          <w:sz w:val="28"/>
          <w:szCs w:val="28"/>
        </w:rPr>
      </w:pPr>
      <w:r w:rsidRPr="00D546D6">
        <w:rPr>
          <w:bCs/>
          <w:sz w:val="28"/>
          <w:szCs w:val="28"/>
        </w:rPr>
        <w:t>В перечень данных объектов входят:</w:t>
      </w:r>
      <w:r>
        <w:rPr>
          <w:bCs/>
          <w:sz w:val="28"/>
          <w:szCs w:val="28"/>
        </w:rPr>
        <w:t xml:space="preserve"> </w:t>
      </w:r>
      <w:r w:rsidRPr="00D546D6">
        <w:rPr>
          <w:bCs/>
          <w:sz w:val="28"/>
          <w:szCs w:val="28"/>
        </w:rPr>
        <w:t>жилые дома по ул. Ворошилова: д.д. 163,165,167,169, 171, по ул. Советская д.д. 107,105,103,105-А,122,120,118,116, 1-й Ногинский пр. д.д. 1,5,9,11,18, по ул. Дзержинского д.д. 40,38,36,40-А, торговые объекты.</w:t>
      </w:r>
    </w:p>
    <w:p w:rsidR="00E67EA8" w:rsidRPr="00D546D6" w:rsidRDefault="00E67EA8" w:rsidP="00E67EA8">
      <w:pPr>
        <w:ind w:firstLine="709"/>
        <w:jc w:val="both"/>
        <w:rPr>
          <w:bCs/>
          <w:sz w:val="28"/>
          <w:szCs w:val="28"/>
        </w:rPr>
      </w:pPr>
      <w:r w:rsidRPr="00D546D6">
        <w:rPr>
          <w:bCs/>
          <w:sz w:val="28"/>
          <w:szCs w:val="28"/>
        </w:rPr>
        <w:t>Предполагаемое число эвакуированных граждан может составить около 1000 человек.</w:t>
      </w:r>
    </w:p>
    <w:p w:rsidR="00E67EA8" w:rsidRPr="00D546D6" w:rsidRDefault="00E67EA8" w:rsidP="00E67EA8">
      <w:pPr>
        <w:ind w:firstLine="709"/>
        <w:jc w:val="both"/>
        <w:rPr>
          <w:sz w:val="28"/>
          <w:szCs w:val="28"/>
        </w:rPr>
      </w:pPr>
      <w:r w:rsidRPr="00D546D6">
        <w:rPr>
          <w:bCs/>
          <w:sz w:val="28"/>
          <w:szCs w:val="28"/>
        </w:rPr>
        <w:t xml:space="preserve">2. </w:t>
      </w:r>
      <w:r w:rsidRPr="00D546D6">
        <w:rPr>
          <w:sz w:val="28"/>
          <w:szCs w:val="28"/>
        </w:rPr>
        <w:t xml:space="preserve">С учетом полученных данных о количестве эвакуированных граждан из зоны проведения контртеррористической операции для эвакуации граждан задействовать 13 человек из числа сотрудников администрации города и </w:t>
      </w:r>
      <w:r>
        <w:rPr>
          <w:sz w:val="28"/>
          <w:szCs w:val="28"/>
        </w:rPr>
        <w:t xml:space="preserve">        </w:t>
      </w:r>
      <w:r w:rsidRPr="00D546D6">
        <w:rPr>
          <w:sz w:val="28"/>
          <w:szCs w:val="28"/>
        </w:rPr>
        <w:t xml:space="preserve"> 12 автобусов АК 1790 (528 посадочных мест).</w:t>
      </w:r>
    </w:p>
    <w:p w:rsidR="00E67EA8" w:rsidRPr="00D546D6" w:rsidRDefault="00E67EA8" w:rsidP="00E67EA8">
      <w:pPr>
        <w:ind w:firstLine="709"/>
        <w:jc w:val="both"/>
        <w:rPr>
          <w:sz w:val="28"/>
          <w:szCs w:val="28"/>
        </w:rPr>
      </w:pPr>
      <w:r w:rsidRPr="00D546D6">
        <w:rPr>
          <w:sz w:val="28"/>
          <w:szCs w:val="28"/>
        </w:rPr>
        <w:t>3. Определить места сбора эвакуированных граждан:</w:t>
      </w:r>
    </w:p>
    <w:p w:rsidR="00E67EA8" w:rsidRPr="00D546D6" w:rsidRDefault="00E67EA8" w:rsidP="00E67EA8">
      <w:pPr>
        <w:ind w:firstLine="709"/>
        <w:jc w:val="both"/>
        <w:rPr>
          <w:sz w:val="28"/>
          <w:szCs w:val="28"/>
        </w:rPr>
      </w:pPr>
      <w:r w:rsidRPr="00D546D6">
        <w:rPr>
          <w:sz w:val="28"/>
          <w:szCs w:val="28"/>
        </w:rPr>
        <w:t>парк им. В. Ульянова по ул. Советская г. ____________;</w:t>
      </w:r>
    </w:p>
    <w:p w:rsidR="00E67EA8" w:rsidRPr="00D546D6" w:rsidRDefault="00E67EA8" w:rsidP="00E67EA8">
      <w:pPr>
        <w:ind w:firstLine="709"/>
        <w:jc w:val="both"/>
        <w:rPr>
          <w:sz w:val="28"/>
          <w:szCs w:val="28"/>
        </w:rPr>
      </w:pPr>
      <w:r w:rsidRPr="00D546D6">
        <w:rPr>
          <w:sz w:val="28"/>
          <w:szCs w:val="28"/>
        </w:rPr>
        <w:t>прилегающая территория к мемориалу посвященному Победе в Великой отечественной войне п. им. Ногина.</w:t>
      </w:r>
    </w:p>
    <w:p w:rsidR="00E67EA8" w:rsidRPr="00D546D6" w:rsidRDefault="00E67EA8" w:rsidP="00E67EA8">
      <w:pPr>
        <w:ind w:firstLine="709"/>
        <w:jc w:val="both"/>
        <w:rPr>
          <w:sz w:val="28"/>
          <w:szCs w:val="28"/>
        </w:rPr>
      </w:pPr>
      <w:r w:rsidRPr="00D546D6">
        <w:rPr>
          <w:sz w:val="28"/>
          <w:szCs w:val="28"/>
        </w:rPr>
        <w:t>4. Силами сотрудников УВД по городскому округу ______ и ______ муниципальному району обеспечить охрану общественного порядка в местах сбора эвакуированного населения.</w:t>
      </w:r>
    </w:p>
    <w:p w:rsidR="00E67EA8" w:rsidRPr="00D546D6" w:rsidRDefault="00E67EA8" w:rsidP="00E67EA8">
      <w:pPr>
        <w:ind w:firstLine="709"/>
        <w:jc w:val="both"/>
        <w:rPr>
          <w:sz w:val="28"/>
          <w:szCs w:val="28"/>
        </w:rPr>
      </w:pPr>
      <w:r w:rsidRPr="00D546D6">
        <w:rPr>
          <w:sz w:val="28"/>
          <w:szCs w:val="28"/>
        </w:rPr>
        <w:t xml:space="preserve">5. С учетом количества эвакуированных граждан задействовать для оказания первой медицинской, психологической помощи 4 экипажа скорой медицинской помощи, в количестве 8 медицинских сотрудников, дополнительно организовать дежурство 8 медицинских сотрудников пропорционально в местах сбора эвакуированных граждан. </w:t>
      </w:r>
    </w:p>
    <w:p w:rsidR="00E67EA8" w:rsidRPr="00D546D6" w:rsidRDefault="00E67EA8" w:rsidP="00E67EA8">
      <w:pPr>
        <w:ind w:firstLine="709"/>
        <w:jc w:val="both"/>
        <w:rPr>
          <w:sz w:val="28"/>
          <w:szCs w:val="28"/>
        </w:rPr>
      </w:pPr>
      <w:r w:rsidRPr="00D546D6">
        <w:rPr>
          <w:sz w:val="28"/>
          <w:szCs w:val="28"/>
        </w:rPr>
        <w:t>6. Организовать сбор сведений о прибывающих гражданах к местам сбора и сведений об их направлении к местам временного размещения с целью информирования близких и родственников о местах размещения их близких.</w:t>
      </w:r>
    </w:p>
    <w:p w:rsidR="00E67EA8" w:rsidRPr="00D546D6" w:rsidRDefault="00E67EA8" w:rsidP="00E67EA8">
      <w:pPr>
        <w:ind w:firstLine="709"/>
        <w:jc w:val="both"/>
        <w:rPr>
          <w:sz w:val="28"/>
          <w:szCs w:val="28"/>
        </w:rPr>
      </w:pPr>
      <w:r w:rsidRPr="00D546D6">
        <w:rPr>
          <w:sz w:val="28"/>
          <w:szCs w:val="28"/>
        </w:rPr>
        <w:t>7. Определить, что местами временного размещения эвакуированных граждан будут являться:</w:t>
      </w:r>
    </w:p>
    <w:p w:rsidR="00E67EA8" w:rsidRPr="00D546D6" w:rsidRDefault="00E67EA8" w:rsidP="00E67EA8">
      <w:pPr>
        <w:ind w:firstLine="709"/>
        <w:jc w:val="both"/>
        <w:rPr>
          <w:sz w:val="28"/>
          <w:szCs w:val="28"/>
        </w:rPr>
      </w:pPr>
      <w:r w:rsidRPr="00D546D6">
        <w:rPr>
          <w:sz w:val="28"/>
          <w:szCs w:val="28"/>
        </w:rPr>
        <w:t>школа № 15</w:t>
      </w:r>
      <w:r>
        <w:rPr>
          <w:sz w:val="28"/>
          <w:szCs w:val="28"/>
        </w:rPr>
        <w:t>;</w:t>
      </w:r>
    </w:p>
    <w:p w:rsidR="00E67EA8" w:rsidRPr="00D546D6" w:rsidRDefault="00E67EA8" w:rsidP="00E67EA8">
      <w:pPr>
        <w:ind w:firstLine="709"/>
        <w:jc w:val="both"/>
        <w:rPr>
          <w:sz w:val="28"/>
          <w:szCs w:val="28"/>
        </w:rPr>
      </w:pPr>
      <w:r w:rsidRPr="00D546D6">
        <w:rPr>
          <w:sz w:val="28"/>
          <w:szCs w:val="28"/>
        </w:rPr>
        <w:t>школа № 17</w:t>
      </w:r>
    </w:p>
    <w:p w:rsidR="00E67EA8" w:rsidRPr="00D546D6" w:rsidRDefault="00E67EA8" w:rsidP="00E67EA8">
      <w:pPr>
        <w:ind w:firstLine="709"/>
        <w:jc w:val="both"/>
        <w:rPr>
          <w:sz w:val="28"/>
          <w:szCs w:val="28"/>
        </w:rPr>
      </w:pPr>
      <w:r w:rsidRPr="00D546D6">
        <w:rPr>
          <w:sz w:val="28"/>
          <w:szCs w:val="28"/>
        </w:rPr>
        <w:lastRenderedPageBreak/>
        <w:t>8. Начальникам эвакуационных пунктов (заместителям директоров школ по безопасности) подготовить места для размещения эвакуированных граждан</w:t>
      </w:r>
    </w:p>
    <w:p w:rsidR="00E67EA8" w:rsidRPr="00D546D6" w:rsidRDefault="00E67EA8" w:rsidP="00E67EA8">
      <w:pPr>
        <w:ind w:firstLine="709"/>
        <w:jc w:val="both"/>
        <w:rPr>
          <w:sz w:val="28"/>
          <w:szCs w:val="28"/>
        </w:rPr>
      </w:pPr>
      <w:r w:rsidRPr="00D546D6">
        <w:rPr>
          <w:sz w:val="28"/>
          <w:szCs w:val="28"/>
        </w:rPr>
        <w:t>9. Силами сотрудников УВД по городскому округу _______ и ______ муниципальному району обеспечить охрану общественного порядка в местах временного размещения эвакуированного населения.</w:t>
      </w:r>
    </w:p>
    <w:p w:rsidR="00E67EA8" w:rsidRPr="00D546D6" w:rsidRDefault="00E67EA8" w:rsidP="00E67EA8">
      <w:pPr>
        <w:ind w:firstLine="709"/>
        <w:jc w:val="both"/>
        <w:rPr>
          <w:sz w:val="28"/>
          <w:szCs w:val="28"/>
        </w:rPr>
      </w:pPr>
      <w:r w:rsidRPr="00D546D6">
        <w:rPr>
          <w:sz w:val="28"/>
          <w:szCs w:val="28"/>
        </w:rPr>
        <w:t xml:space="preserve">10. С учетом количества эвакуированных граждан задействовать для оказания первой медицинской, психологической помощи в каждом пункте размещения эвакуированных граждан не менее 2-х медицинских работников. </w:t>
      </w:r>
    </w:p>
    <w:p w:rsidR="00E67EA8" w:rsidRPr="00D546D6" w:rsidRDefault="00E67EA8" w:rsidP="00E67EA8">
      <w:pPr>
        <w:ind w:firstLine="709"/>
        <w:jc w:val="both"/>
        <w:rPr>
          <w:sz w:val="28"/>
          <w:szCs w:val="28"/>
        </w:rPr>
      </w:pPr>
      <w:r w:rsidRPr="00D546D6">
        <w:rPr>
          <w:sz w:val="28"/>
          <w:szCs w:val="28"/>
        </w:rPr>
        <w:t>11. Совместно с группой материально – технического обеспечения организовать подвоз воды и горячего питания в места временного размещения эвакуированных граждан.</w:t>
      </w:r>
    </w:p>
    <w:p w:rsidR="00E67EA8" w:rsidRPr="00D546D6" w:rsidRDefault="00E67EA8" w:rsidP="00E67EA8">
      <w:pPr>
        <w:ind w:firstLine="709"/>
        <w:jc w:val="both"/>
        <w:rPr>
          <w:sz w:val="28"/>
          <w:szCs w:val="28"/>
        </w:rPr>
      </w:pPr>
    </w:p>
    <w:p w:rsidR="00E67EA8" w:rsidRPr="00D546D6" w:rsidRDefault="00E67EA8" w:rsidP="00E67EA8">
      <w:pPr>
        <w:ind w:firstLine="709"/>
        <w:jc w:val="both"/>
        <w:rPr>
          <w:sz w:val="28"/>
          <w:szCs w:val="28"/>
        </w:rPr>
      </w:pPr>
    </w:p>
    <w:p w:rsidR="00E67EA8" w:rsidRPr="00D546D6" w:rsidRDefault="00E67EA8" w:rsidP="00E67EA8">
      <w:pPr>
        <w:ind w:firstLine="709"/>
        <w:jc w:val="both"/>
        <w:rPr>
          <w:sz w:val="28"/>
          <w:szCs w:val="28"/>
        </w:rPr>
      </w:pPr>
    </w:p>
    <w:p w:rsidR="00E67EA8" w:rsidRPr="00D546D6" w:rsidRDefault="00E67EA8" w:rsidP="00816574">
      <w:pPr>
        <w:tabs>
          <w:tab w:val="right" w:pos="9660"/>
        </w:tabs>
        <w:jc w:val="both"/>
        <w:rPr>
          <w:bCs/>
          <w:sz w:val="28"/>
          <w:szCs w:val="28"/>
        </w:rPr>
      </w:pPr>
      <w:r w:rsidRPr="00D546D6">
        <w:rPr>
          <w:sz w:val="28"/>
          <w:szCs w:val="28"/>
        </w:rPr>
        <w:t xml:space="preserve">Руководитель группы эвакуации </w:t>
      </w:r>
      <w:r w:rsidRPr="00D546D6">
        <w:rPr>
          <w:sz w:val="28"/>
          <w:szCs w:val="28"/>
        </w:rPr>
        <w:tab/>
        <w:t xml:space="preserve">А.В. </w:t>
      </w:r>
      <w:r w:rsidRPr="00D546D6">
        <w:rPr>
          <w:bCs/>
          <w:sz w:val="28"/>
          <w:szCs w:val="28"/>
        </w:rPr>
        <w:t>Чуров</w:t>
      </w:r>
    </w:p>
    <w:p w:rsidR="00E67EA8" w:rsidRDefault="00E67EA8" w:rsidP="00E67EA8">
      <w:pPr>
        <w:ind w:firstLine="709"/>
        <w:jc w:val="center"/>
        <w:rPr>
          <w:b/>
          <w:bCs/>
          <w:sz w:val="28"/>
          <w:szCs w:val="28"/>
        </w:rPr>
      </w:pPr>
    </w:p>
    <w:p w:rsidR="00E67EA8" w:rsidRPr="00D546D6" w:rsidRDefault="00E67EA8" w:rsidP="00E67EA8">
      <w:pPr>
        <w:ind w:firstLine="709"/>
        <w:jc w:val="center"/>
        <w:rPr>
          <w:b/>
          <w:bCs/>
          <w:sz w:val="28"/>
          <w:szCs w:val="28"/>
        </w:rPr>
      </w:pPr>
      <w:r>
        <w:rPr>
          <w:b/>
          <w:bCs/>
          <w:sz w:val="28"/>
          <w:szCs w:val="28"/>
        </w:rPr>
        <w:br w:type="page"/>
      </w:r>
      <w:r w:rsidRPr="00D546D6">
        <w:rPr>
          <w:b/>
          <w:bCs/>
          <w:sz w:val="28"/>
          <w:szCs w:val="28"/>
        </w:rPr>
        <w:lastRenderedPageBreak/>
        <w:t>ПРЕДЛОЖЕНИЯ</w:t>
      </w:r>
    </w:p>
    <w:p w:rsidR="00E67EA8" w:rsidRPr="00D546D6" w:rsidRDefault="00E67EA8" w:rsidP="00E67EA8">
      <w:pPr>
        <w:ind w:firstLine="709"/>
        <w:jc w:val="center"/>
        <w:rPr>
          <w:b/>
          <w:bCs/>
          <w:sz w:val="28"/>
          <w:szCs w:val="28"/>
        </w:rPr>
      </w:pPr>
      <w:r w:rsidRPr="00D546D6">
        <w:rPr>
          <w:b/>
          <w:bCs/>
          <w:sz w:val="28"/>
          <w:szCs w:val="28"/>
        </w:rPr>
        <w:t xml:space="preserve">руководителя функциональной группы взаимодействия со средствами массовой информации в решение по выполнению первоочередных мероприятий при совершении террористического акта в здании </w:t>
      </w:r>
      <w:r w:rsidRPr="00D546D6">
        <w:rPr>
          <w:b/>
          <w:sz w:val="28"/>
          <w:szCs w:val="28"/>
        </w:rPr>
        <w:t xml:space="preserve">Муниципального бюджетного учреждения здравоохранения «Городская больница №1 </w:t>
      </w:r>
      <w:r w:rsidRPr="00D546D6">
        <w:rPr>
          <w:b/>
          <w:bCs/>
          <w:sz w:val="28"/>
          <w:szCs w:val="28"/>
        </w:rPr>
        <w:t>города ____________»</w:t>
      </w:r>
    </w:p>
    <w:p w:rsidR="00E67EA8" w:rsidRPr="00D546D6" w:rsidRDefault="00E67EA8" w:rsidP="00E67EA8">
      <w:pPr>
        <w:ind w:firstLine="709"/>
        <w:jc w:val="center"/>
        <w:rPr>
          <w:sz w:val="28"/>
          <w:szCs w:val="28"/>
        </w:rPr>
      </w:pPr>
    </w:p>
    <w:p w:rsidR="00E67EA8" w:rsidRPr="00D546D6" w:rsidRDefault="00E67EA8" w:rsidP="00E67EA8">
      <w:pPr>
        <w:ind w:firstLine="709"/>
        <w:jc w:val="both"/>
        <w:rPr>
          <w:bCs/>
          <w:sz w:val="28"/>
          <w:szCs w:val="28"/>
        </w:rPr>
      </w:pPr>
      <w:r w:rsidRPr="00D546D6">
        <w:rPr>
          <w:bCs/>
          <w:sz w:val="28"/>
          <w:szCs w:val="28"/>
        </w:rPr>
        <w:t xml:space="preserve">13 ноября 2012 года в ____ часов ____ минут в ЕДДС МКУ «________ АСС» поступило сообщение о том, что, около _____ часов в здании </w:t>
      </w:r>
      <w:r w:rsidRPr="00D546D6">
        <w:rPr>
          <w:sz w:val="28"/>
          <w:szCs w:val="28"/>
        </w:rPr>
        <w:t xml:space="preserve">Муниципального бюджетного учреждения здравоохранения «Городская больница №1» </w:t>
      </w:r>
      <w:r w:rsidRPr="00D546D6">
        <w:rPr>
          <w:bCs/>
          <w:sz w:val="28"/>
          <w:szCs w:val="28"/>
        </w:rPr>
        <w:t>города _______ неизвестными людьми захвачены в заложники граждане и медицинский персонал</w:t>
      </w:r>
      <w:r w:rsidRPr="00D546D6">
        <w:rPr>
          <w:bCs/>
          <w:color w:val="0000FF"/>
          <w:sz w:val="28"/>
          <w:szCs w:val="28"/>
        </w:rPr>
        <w:t>.</w:t>
      </w:r>
      <w:r w:rsidRPr="00D546D6">
        <w:rPr>
          <w:bCs/>
          <w:sz w:val="28"/>
          <w:szCs w:val="28"/>
        </w:rPr>
        <w:t xml:space="preserve"> </w:t>
      </w:r>
    </w:p>
    <w:p w:rsidR="00E67EA8" w:rsidRPr="00D546D6" w:rsidRDefault="00E67EA8" w:rsidP="00E67EA8">
      <w:pPr>
        <w:ind w:firstLine="709"/>
        <w:jc w:val="both"/>
        <w:rPr>
          <w:bCs/>
          <w:sz w:val="28"/>
          <w:szCs w:val="28"/>
        </w:rPr>
      </w:pPr>
      <w:r w:rsidRPr="00D546D6">
        <w:rPr>
          <w:sz w:val="28"/>
          <w:szCs w:val="28"/>
        </w:rPr>
        <w:t xml:space="preserve">Учитывая складывающуюся обстановку на территории города Королёва, </w:t>
      </w:r>
      <w:r w:rsidRPr="00D546D6">
        <w:rPr>
          <w:bCs/>
          <w:sz w:val="28"/>
          <w:szCs w:val="28"/>
        </w:rPr>
        <w:t>предлагаю:</w:t>
      </w:r>
    </w:p>
    <w:p w:rsidR="00E67EA8" w:rsidRPr="00D546D6" w:rsidRDefault="00E67EA8" w:rsidP="00E67EA8">
      <w:pPr>
        <w:ind w:firstLine="709"/>
        <w:jc w:val="both"/>
        <w:rPr>
          <w:sz w:val="28"/>
          <w:szCs w:val="28"/>
        </w:rPr>
      </w:pPr>
      <w:r w:rsidRPr="00D546D6">
        <w:rPr>
          <w:sz w:val="28"/>
          <w:szCs w:val="28"/>
        </w:rPr>
        <w:t xml:space="preserve">создать временный информационный пресс-центр </w:t>
      </w:r>
      <w:r>
        <w:rPr>
          <w:sz w:val="28"/>
          <w:szCs w:val="28"/>
        </w:rPr>
        <w:t xml:space="preserve">на территории _______ </w:t>
      </w:r>
      <w:r w:rsidRPr="00D546D6">
        <w:rPr>
          <w:sz w:val="28"/>
          <w:szCs w:val="28"/>
        </w:rPr>
        <w:t>и организовать работу группы взаимодействия со средствами массовой информации;</w:t>
      </w:r>
    </w:p>
    <w:p w:rsidR="00E67EA8" w:rsidRPr="00D546D6" w:rsidRDefault="00E67EA8" w:rsidP="00E67EA8">
      <w:pPr>
        <w:ind w:firstLine="709"/>
        <w:jc w:val="both"/>
        <w:rPr>
          <w:sz w:val="28"/>
          <w:szCs w:val="28"/>
        </w:rPr>
      </w:pPr>
      <w:r w:rsidRPr="00D546D6">
        <w:rPr>
          <w:sz w:val="28"/>
          <w:szCs w:val="28"/>
        </w:rPr>
        <w:t>руководителем информационного пресс-центра назначить начальника управления по информационной политике и общественным связям Администрации города –Тюрина Г.И.</w:t>
      </w:r>
    </w:p>
    <w:p w:rsidR="00E67EA8" w:rsidRPr="00D546D6" w:rsidRDefault="00E67EA8" w:rsidP="00E67EA8">
      <w:pPr>
        <w:ind w:firstLine="709"/>
        <w:jc w:val="both"/>
        <w:rPr>
          <w:sz w:val="28"/>
          <w:szCs w:val="28"/>
        </w:rPr>
      </w:pPr>
      <w:r w:rsidRPr="00D546D6">
        <w:rPr>
          <w:sz w:val="28"/>
          <w:szCs w:val="28"/>
        </w:rPr>
        <w:t>К функционированию данного пресс-центра привлечь представителей СМИ:</w:t>
      </w:r>
    </w:p>
    <w:p w:rsidR="00E67EA8" w:rsidRPr="00D546D6" w:rsidRDefault="00E67EA8" w:rsidP="00E67EA8">
      <w:pPr>
        <w:ind w:firstLine="709"/>
        <w:jc w:val="both"/>
        <w:rPr>
          <w:sz w:val="28"/>
          <w:szCs w:val="28"/>
        </w:rPr>
      </w:pPr>
      <w:r w:rsidRPr="00D546D6">
        <w:rPr>
          <w:sz w:val="28"/>
          <w:szCs w:val="28"/>
        </w:rPr>
        <w:t>газета «Калининградская правда» - 3 корреспондента;</w:t>
      </w:r>
    </w:p>
    <w:p w:rsidR="00E67EA8" w:rsidRPr="00D546D6" w:rsidRDefault="00E67EA8" w:rsidP="00E67EA8">
      <w:pPr>
        <w:ind w:firstLine="709"/>
        <w:jc w:val="both"/>
        <w:rPr>
          <w:sz w:val="28"/>
          <w:szCs w:val="28"/>
        </w:rPr>
      </w:pPr>
      <w:r w:rsidRPr="00D546D6">
        <w:rPr>
          <w:sz w:val="28"/>
          <w:szCs w:val="28"/>
        </w:rPr>
        <w:t>газета «Неделя в Подлипках» - 2 корреспондента;</w:t>
      </w:r>
    </w:p>
    <w:p w:rsidR="00E67EA8" w:rsidRPr="00D546D6" w:rsidRDefault="00E67EA8" w:rsidP="00E67EA8">
      <w:pPr>
        <w:ind w:firstLine="709"/>
        <w:jc w:val="both"/>
        <w:rPr>
          <w:sz w:val="28"/>
          <w:szCs w:val="28"/>
        </w:rPr>
      </w:pPr>
      <w:r w:rsidRPr="00D546D6">
        <w:rPr>
          <w:sz w:val="28"/>
          <w:szCs w:val="28"/>
        </w:rPr>
        <w:t>Петровская редакция радиовещания - филиал ГТРК «РТВ-Подмосковье» - 2 корреспондента, 1 оператор;</w:t>
      </w:r>
    </w:p>
    <w:p w:rsidR="00E67EA8" w:rsidRPr="00D546D6" w:rsidRDefault="00E67EA8" w:rsidP="00E67EA8">
      <w:pPr>
        <w:ind w:firstLine="709"/>
        <w:jc w:val="both"/>
        <w:rPr>
          <w:sz w:val="28"/>
          <w:szCs w:val="28"/>
        </w:rPr>
      </w:pPr>
      <w:r w:rsidRPr="00D546D6">
        <w:rPr>
          <w:sz w:val="28"/>
          <w:szCs w:val="28"/>
        </w:rPr>
        <w:t>телекомпания «Петров-ТВ» - 3 корреспондента, 3 оператора.</w:t>
      </w:r>
    </w:p>
    <w:p w:rsidR="00E67EA8" w:rsidRPr="00D546D6" w:rsidRDefault="00E67EA8" w:rsidP="00E67EA8">
      <w:pPr>
        <w:ind w:firstLine="709"/>
        <w:jc w:val="both"/>
        <w:rPr>
          <w:sz w:val="28"/>
          <w:szCs w:val="28"/>
        </w:rPr>
      </w:pPr>
      <w:r w:rsidRPr="00D546D6">
        <w:rPr>
          <w:sz w:val="28"/>
          <w:szCs w:val="28"/>
        </w:rPr>
        <w:t xml:space="preserve">В работе временного пресс-центра задействуется  система уличного оповещения населения «Радио-город» - 185 радиоточек. </w:t>
      </w:r>
    </w:p>
    <w:p w:rsidR="00E67EA8" w:rsidRPr="00D546D6" w:rsidRDefault="00E67EA8" w:rsidP="00E67EA8">
      <w:pPr>
        <w:ind w:firstLine="709"/>
        <w:jc w:val="both"/>
        <w:rPr>
          <w:sz w:val="28"/>
          <w:szCs w:val="28"/>
        </w:rPr>
      </w:pPr>
      <w:r w:rsidRPr="00D546D6">
        <w:rPr>
          <w:sz w:val="28"/>
          <w:szCs w:val="28"/>
        </w:rPr>
        <w:t>Информационная справка о средствах массовой информации, привлекаемых в рамках мероприятий от пресс-центра:</w:t>
      </w:r>
    </w:p>
    <w:p w:rsidR="00E67EA8" w:rsidRPr="00D546D6" w:rsidRDefault="00E67EA8" w:rsidP="00E67EA8">
      <w:pPr>
        <w:ind w:firstLine="709"/>
        <w:jc w:val="both"/>
        <w:rPr>
          <w:sz w:val="28"/>
          <w:szCs w:val="28"/>
        </w:rPr>
      </w:pPr>
      <w:r w:rsidRPr="00D546D6">
        <w:rPr>
          <w:sz w:val="28"/>
          <w:szCs w:val="28"/>
        </w:rPr>
        <w:t>газета «Калининградская правда»: тираж - 12-14 тыс. экземпляров, выход – 3 раза в неделю, штат – 41 человек (редакция - 22, типография – 16, машины - 3);</w:t>
      </w:r>
    </w:p>
    <w:p w:rsidR="00E67EA8" w:rsidRPr="00D546D6" w:rsidRDefault="00E67EA8" w:rsidP="00E67EA8">
      <w:pPr>
        <w:ind w:firstLine="709"/>
        <w:jc w:val="both"/>
        <w:rPr>
          <w:sz w:val="28"/>
          <w:szCs w:val="28"/>
        </w:rPr>
      </w:pPr>
      <w:r w:rsidRPr="00D546D6">
        <w:rPr>
          <w:sz w:val="28"/>
          <w:szCs w:val="28"/>
        </w:rPr>
        <w:t xml:space="preserve">газета «Неделя в Подлипках»: тираж - 60 тыс. экземпляров, выход – 1 раз в неделю, штат – 15 человек (редакция - 10, типография – 4, машины - 1); </w:t>
      </w:r>
    </w:p>
    <w:p w:rsidR="00E67EA8" w:rsidRPr="00D546D6" w:rsidRDefault="00E67EA8" w:rsidP="00E67EA8">
      <w:pPr>
        <w:ind w:firstLine="709"/>
        <w:jc w:val="both"/>
        <w:rPr>
          <w:sz w:val="28"/>
          <w:szCs w:val="28"/>
        </w:rPr>
      </w:pPr>
      <w:r w:rsidRPr="00D546D6">
        <w:rPr>
          <w:sz w:val="28"/>
          <w:szCs w:val="28"/>
        </w:rPr>
        <w:t>Петровская редакция радиовещания - филиал ГТРК «РТВ-Подмосковье»: 8 тыс. абонентов, выход – 2 раза в день (6.00 – 7.00, 18.00 – 19.00 ) + интернет-радио, штат – 6 человек (+ 6 внештатных работников);</w:t>
      </w:r>
    </w:p>
    <w:p w:rsidR="00E67EA8" w:rsidRPr="00D546D6" w:rsidRDefault="00E67EA8" w:rsidP="00E67EA8">
      <w:pPr>
        <w:ind w:firstLine="709"/>
        <w:jc w:val="both"/>
        <w:rPr>
          <w:sz w:val="28"/>
          <w:szCs w:val="28"/>
        </w:rPr>
      </w:pPr>
      <w:r w:rsidRPr="00D546D6">
        <w:rPr>
          <w:sz w:val="28"/>
          <w:szCs w:val="28"/>
        </w:rPr>
        <w:t>телекомпания «Петров-ТВ»: потенциальная аудитория — около 180 тысяч человек, вещание – круглосуточное;</w:t>
      </w:r>
    </w:p>
    <w:p w:rsidR="00E67EA8" w:rsidRPr="00D546D6" w:rsidRDefault="00E67EA8" w:rsidP="00E67EA8">
      <w:pPr>
        <w:ind w:firstLine="709"/>
        <w:jc w:val="both"/>
        <w:rPr>
          <w:sz w:val="28"/>
          <w:szCs w:val="28"/>
        </w:rPr>
      </w:pPr>
      <w:r w:rsidRPr="00D546D6">
        <w:rPr>
          <w:sz w:val="28"/>
          <w:szCs w:val="28"/>
        </w:rPr>
        <w:t xml:space="preserve">система уличного оповещения населения «Радио-город»: 185 радиоточек. </w:t>
      </w:r>
    </w:p>
    <w:p w:rsidR="00E67EA8" w:rsidRDefault="00E67EA8" w:rsidP="00E67EA8">
      <w:pPr>
        <w:ind w:firstLine="709"/>
        <w:jc w:val="both"/>
        <w:rPr>
          <w:sz w:val="28"/>
          <w:szCs w:val="28"/>
        </w:rPr>
      </w:pPr>
      <w:r w:rsidRPr="00D546D6">
        <w:rPr>
          <w:sz w:val="28"/>
          <w:szCs w:val="28"/>
        </w:rPr>
        <w:t xml:space="preserve">Работу временного информационного пресс-центра организовать по следующему плану. </w:t>
      </w:r>
    </w:p>
    <w:p w:rsidR="00E67EA8" w:rsidRDefault="00E67EA8" w:rsidP="00E67EA8">
      <w:pPr>
        <w:ind w:firstLine="709"/>
        <w:jc w:val="both"/>
        <w:rPr>
          <w:sz w:val="28"/>
          <w:szCs w:val="28"/>
        </w:rPr>
      </w:pPr>
    </w:p>
    <w:p w:rsidR="00E67EA8" w:rsidRPr="00D546D6" w:rsidRDefault="00E67EA8" w:rsidP="00E67EA8">
      <w:pPr>
        <w:ind w:firstLine="709"/>
        <w:jc w:val="both"/>
        <w:rPr>
          <w:b/>
          <w:sz w:val="28"/>
          <w:szCs w:val="28"/>
        </w:rPr>
      </w:pPr>
      <w:r w:rsidRPr="00D546D6">
        <w:rPr>
          <w:b/>
          <w:sz w:val="28"/>
          <w:szCs w:val="28"/>
        </w:rPr>
        <w:lastRenderedPageBreak/>
        <w:t>План работы:</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 xml:space="preserve">Первичное информационное сообщение </w:t>
      </w:r>
    </w:p>
    <w:p w:rsidR="00E67EA8" w:rsidRPr="00D546D6" w:rsidRDefault="00E67EA8" w:rsidP="00E67EA8">
      <w:pPr>
        <w:tabs>
          <w:tab w:val="right" w:pos="980"/>
        </w:tabs>
        <w:ind w:firstLine="709"/>
        <w:jc w:val="both"/>
        <w:rPr>
          <w:sz w:val="28"/>
          <w:szCs w:val="28"/>
        </w:rPr>
      </w:pPr>
      <w:r w:rsidRPr="00D546D6">
        <w:rPr>
          <w:sz w:val="28"/>
          <w:szCs w:val="28"/>
        </w:rPr>
        <w:t>Данное сообщение содержит в себе следующую информацию: дата и время поступления информации о террористической угрозе/ совершения террористического акта; источник получения данной информации; дата, время, место совершения террористического акта; принимаемые меры по предупреждению/пресечению теракта и минимизации его последствий; принятые решения о развертывании Штаба (срок); создание группировки сил и средств.</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о террористической угрозе/ совершении террористического акта и принятии решения о проведении КТО</w:t>
      </w:r>
    </w:p>
    <w:p w:rsidR="00E67EA8" w:rsidRPr="00D546D6" w:rsidRDefault="00E67EA8" w:rsidP="00E67EA8">
      <w:pPr>
        <w:tabs>
          <w:tab w:val="right" w:pos="980"/>
        </w:tabs>
        <w:ind w:firstLine="709"/>
        <w:jc w:val="both"/>
        <w:rPr>
          <w:sz w:val="28"/>
          <w:szCs w:val="28"/>
        </w:rPr>
      </w:pPr>
      <w:r w:rsidRPr="00D546D6">
        <w:rPr>
          <w:sz w:val="28"/>
          <w:szCs w:val="28"/>
        </w:rPr>
        <w:t>Данное сообщение содержит в себе следующую информацию: дата и время поступления информации о террористической угрозе/ совершения террористического акта (уточненная информация первичного сообщения); источник получения данной информации (уточненная информация первичного сообщения); дата, время, место совершения  террористического акта, а также его характер и обстоятельства;  сведения о лицах, совершивших теракт, его последствия; принятие решения о проведении КТО; доклад руководству НАК о принятии решения о проведении КТО и принимаемых мерах; взаимодействие с НАК (ФОШ); развертывание Штаба и создание группировки сил и средств(уточненная информация первичного сообщения).</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о введении правового режима КТО, границах его действия и временных ограничениях</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о создании временного пресс-центра</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о ходе КТО</w:t>
      </w:r>
    </w:p>
    <w:p w:rsidR="00E67EA8" w:rsidRPr="00D546D6" w:rsidRDefault="00E67EA8" w:rsidP="00E67EA8">
      <w:pPr>
        <w:tabs>
          <w:tab w:val="right" w:pos="980"/>
        </w:tabs>
        <w:ind w:firstLine="709"/>
        <w:jc w:val="both"/>
        <w:rPr>
          <w:sz w:val="28"/>
          <w:szCs w:val="28"/>
        </w:rPr>
      </w:pPr>
      <w:r w:rsidRPr="00D546D6">
        <w:rPr>
          <w:sz w:val="28"/>
          <w:szCs w:val="28"/>
        </w:rPr>
        <w:t>Данное сообщение содержит в себе следующую информацию: краткая характеристика обстоятельств совершения террористического акта и динамика развития оперативной обстановки; принимаемые меры по пресечению террористического акта; принимаемые меры по минимизации/ликвидации последствий террористического акта и прочее.</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 обращение к населению</w:t>
      </w:r>
    </w:p>
    <w:p w:rsidR="00E67EA8" w:rsidRPr="00D546D6" w:rsidRDefault="00E67EA8" w:rsidP="00E67EA8">
      <w:pPr>
        <w:tabs>
          <w:tab w:val="right" w:pos="980"/>
        </w:tabs>
        <w:ind w:firstLine="709"/>
        <w:jc w:val="both"/>
        <w:rPr>
          <w:sz w:val="28"/>
          <w:szCs w:val="28"/>
        </w:rPr>
      </w:pPr>
      <w:r w:rsidRPr="00D546D6">
        <w:rPr>
          <w:sz w:val="28"/>
          <w:szCs w:val="28"/>
        </w:rPr>
        <w:t>Данное сообщение напоминает о необходимости быть бдительным, спокойным, оказывать необходимое содействие правоохранительным структурам, строго следовать указаниям представителей Штаба и группировки задействованных в КТО сил.</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о телефонах «горячей линии» и пунктах помощи населению</w:t>
      </w:r>
    </w:p>
    <w:p w:rsidR="00E67EA8" w:rsidRPr="00D546D6" w:rsidRDefault="00E67EA8" w:rsidP="0095190D">
      <w:pPr>
        <w:numPr>
          <w:ilvl w:val="0"/>
          <w:numId w:val="17"/>
        </w:numPr>
        <w:tabs>
          <w:tab w:val="right" w:pos="980"/>
        </w:tabs>
        <w:ind w:left="0" w:firstLine="709"/>
        <w:jc w:val="both"/>
        <w:rPr>
          <w:sz w:val="28"/>
          <w:szCs w:val="28"/>
        </w:rPr>
      </w:pPr>
      <w:r w:rsidRPr="00D546D6">
        <w:rPr>
          <w:sz w:val="28"/>
          <w:szCs w:val="28"/>
        </w:rPr>
        <w:t>Информационное сообщение об отмене правового режима КТО и результатах ее проведения</w:t>
      </w:r>
    </w:p>
    <w:p w:rsidR="00E67EA8" w:rsidRPr="00D546D6" w:rsidRDefault="00E67EA8" w:rsidP="00E67EA8">
      <w:pPr>
        <w:tabs>
          <w:tab w:val="right" w:pos="980"/>
        </w:tabs>
        <w:ind w:firstLine="700"/>
        <w:jc w:val="both"/>
      </w:pPr>
    </w:p>
    <w:p w:rsidR="00E67EA8" w:rsidRPr="00D546D6" w:rsidRDefault="00E67EA8" w:rsidP="00E67EA8">
      <w:pPr>
        <w:ind w:firstLine="700"/>
        <w:jc w:val="center"/>
        <w:rPr>
          <w:b/>
          <w:sz w:val="28"/>
          <w:szCs w:val="28"/>
        </w:rPr>
      </w:pPr>
    </w:p>
    <w:p w:rsidR="00E67EA8" w:rsidRDefault="00E67EA8" w:rsidP="00E67EA8">
      <w:pPr>
        <w:tabs>
          <w:tab w:val="right" w:pos="9575"/>
        </w:tabs>
        <w:jc w:val="both"/>
        <w:rPr>
          <w:sz w:val="28"/>
          <w:szCs w:val="28"/>
        </w:rPr>
      </w:pPr>
      <w:r w:rsidRPr="00D546D6">
        <w:rPr>
          <w:sz w:val="28"/>
          <w:szCs w:val="28"/>
        </w:rPr>
        <w:t>Руководитель группы</w:t>
      </w:r>
    </w:p>
    <w:p w:rsidR="00E67EA8" w:rsidRPr="008D05D2" w:rsidRDefault="00E67EA8" w:rsidP="00E67EA8">
      <w:pPr>
        <w:tabs>
          <w:tab w:val="right" w:pos="9575"/>
        </w:tabs>
        <w:jc w:val="both"/>
        <w:rPr>
          <w:bCs/>
          <w:sz w:val="28"/>
          <w:szCs w:val="28"/>
        </w:rPr>
      </w:pPr>
      <w:r w:rsidRPr="008D05D2">
        <w:rPr>
          <w:bCs/>
          <w:sz w:val="28"/>
          <w:szCs w:val="28"/>
        </w:rPr>
        <w:t>взаимодействия со средствами</w:t>
      </w:r>
    </w:p>
    <w:p w:rsidR="00E67EA8" w:rsidRPr="00D546D6" w:rsidRDefault="00E67EA8" w:rsidP="00816574">
      <w:pPr>
        <w:tabs>
          <w:tab w:val="right" w:pos="9660"/>
        </w:tabs>
        <w:jc w:val="both"/>
        <w:rPr>
          <w:bCs/>
          <w:sz w:val="28"/>
          <w:szCs w:val="28"/>
        </w:rPr>
      </w:pPr>
      <w:r w:rsidRPr="008D05D2">
        <w:rPr>
          <w:bCs/>
          <w:sz w:val="28"/>
          <w:szCs w:val="28"/>
        </w:rPr>
        <w:t>массовой информации</w:t>
      </w:r>
      <w:r w:rsidRPr="00D546D6">
        <w:rPr>
          <w:sz w:val="28"/>
          <w:szCs w:val="28"/>
        </w:rPr>
        <w:tab/>
        <w:t xml:space="preserve">А.В. </w:t>
      </w:r>
      <w:r w:rsidRPr="00D546D6">
        <w:rPr>
          <w:bCs/>
          <w:sz w:val="28"/>
          <w:szCs w:val="28"/>
        </w:rPr>
        <w:t>Гулин</w:t>
      </w:r>
    </w:p>
    <w:p w:rsidR="00E67EA8" w:rsidRPr="00E013BB" w:rsidRDefault="00E67EA8" w:rsidP="00E67EA8">
      <w:pPr>
        <w:tabs>
          <w:tab w:val="right" w:pos="9800"/>
        </w:tabs>
        <w:spacing w:line="312" w:lineRule="auto"/>
        <w:jc w:val="center"/>
        <w:rPr>
          <w:b/>
          <w:sz w:val="28"/>
          <w:szCs w:val="28"/>
        </w:rPr>
      </w:pPr>
      <w:r>
        <w:rPr>
          <w:b/>
          <w:sz w:val="28"/>
          <w:szCs w:val="28"/>
        </w:rPr>
        <w:br w:type="page"/>
      </w:r>
      <w:r w:rsidRPr="00E013BB">
        <w:rPr>
          <w:b/>
          <w:sz w:val="28"/>
          <w:szCs w:val="28"/>
        </w:rPr>
        <w:lastRenderedPageBreak/>
        <w:t>Методические рекомендации</w:t>
      </w:r>
    </w:p>
    <w:p w:rsidR="00E67EA8" w:rsidRPr="00E013BB" w:rsidRDefault="00E67EA8" w:rsidP="00E67EA8">
      <w:pPr>
        <w:ind w:firstLine="700"/>
        <w:jc w:val="center"/>
        <w:rPr>
          <w:b/>
          <w:sz w:val="28"/>
          <w:szCs w:val="28"/>
        </w:rPr>
      </w:pPr>
      <w:r w:rsidRPr="00E013BB">
        <w:rPr>
          <w:b/>
          <w:sz w:val="28"/>
          <w:szCs w:val="28"/>
        </w:rPr>
        <w:t>функциональной группе взаимодействия со средствами массовой информации</w:t>
      </w:r>
    </w:p>
    <w:p w:rsidR="00E67EA8" w:rsidRPr="00E013BB" w:rsidRDefault="00E67EA8" w:rsidP="00E67EA8">
      <w:pPr>
        <w:ind w:firstLine="700"/>
        <w:jc w:val="both"/>
        <w:rPr>
          <w:sz w:val="28"/>
          <w:szCs w:val="28"/>
        </w:rPr>
      </w:pPr>
    </w:p>
    <w:p w:rsidR="00E67EA8" w:rsidRPr="00E013BB" w:rsidRDefault="00E67EA8" w:rsidP="00E67EA8">
      <w:pPr>
        <w:ind w:firstLine="700"/>
        <w:jc w:val="both"/>
        <w:rPr>
          <w:b/>
          <w:sz w:val="28"/>
          <w:szCs w:val="28"/>
        </w:rPr>
      </w:pPr>
      <w:r w:rsidRPr="00E013BB">
        <w:rPr>
          <w:b/>
          <w:sz w:val="28"/>
          <w:szCs w:val="28"/>
        </w:rPr>
        <w:t>1. Первичное информационное сообщение</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Дата и время поступления информации о террористической угрозе (совершении террористического акта);</w:t>
      </w:r>
    </w:p>
    <w:p w:rsidR="00E67EA8" w:rsidRPr="00E013BB" w:rsidRDefault="00E67EA8" w:rsidP="00E67EA8">
      <w:pPr>
        <w:ind w:firstLine="700"/>
        <w:jc w:val="both"/>
        <w:rPr>
          <w:sz w:val="28"/>
          <w:szCs w:val="28"/>
        </w:rPr>
      </w:pPr>
      <w:r w:rsidRPr="00E013BB">
        <w:rPr>
          <w:sz w:val="28"/>
          <w:szCs w:val="28"/>
        </w:rPr>
        <w:t>источник получения информации о террористической угрозе (совершении террористического акта);</w:t>
      </w:r>
    </w:p>
    <w:p w:rsidR="00E67EA8" w:rsidRPr="00E013BB" w:rsidRDefault="00E67EA8" w:rsidP="00E67EA8">
      <w:pPr>
        <w:ind w:firstLine="700"/>
        <w:jc w:val="both"/>
        <w:rPr>
          <w:sz w:val="28"/>
          <w:szCs w:val="28"/>
        </w:rPr>
      </w:pPr>
      <w:r w:rsidRPr="00E013BB">
        <w:rPr>
          <w:sz w:val="28"/>
          <w:szCs w:val="28"/>
        </w:rPr>
        <w:t>дата и время совершения террористического акта; район (объект) совершения террористического акта; принимаемые меры по предупреждению (пресечению) теракта и минимизации его последствий;</w:t>
      </w:r>
    </w:p>
    <w:p w:rsidR="00E67EA8" w:rsidRPr="00E013BB" w:rsidRDefault="00E67EA8" w:rsidP="00E67EA8">
      <w:pPr>
        <w:ind w:firstLine="700"/>
        <w:jc w:val="both"/>
        <w:rPr>
          <w:sz w:val="28"/>
          <w:szCs w:val="28"/>
        </w:rPr>
      </w:pPr>
      <w:r w:rsidRPr="00E013BB">
        <w:rPr>
          <w:sz w:val="28"/>
          <w:szCs w:val="28"/>
        </w:rPr>
        <w:t xml:space="preserve">принятые решения о развертывании Штаба (срок); создание группировки сил и средств. </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ind w:firstLine="700"/>
        <w:jc w:val="both"/>
        <w:rPr>
          <w:sz w:val="28"/>
          <w:szCs w:val="28"/>
        </w:rPr>
      </w:pPr>
    </w:p>
    <w:p w:rsidR="00E67EA8" w:rsidRPr="00E013BB" w:rsidRDefault="00E67EA8" w:rsidP="00E67EA8">
      <w:pPr>
        <w:ind w:firstLine="700"/>
        <w:jc w:val="center"/>
        <w:rPr>
          <w:b/>
          <w:sz w:val="28"/>
          <w:szCs w:val="28"/>
        </w:rPr>
      </w:pPr>
      <w:r w:rsidRPr="00E013BB">
        <w:rPr>
          <w:b/>
          <w:sz w:val="28"/>
          <w:szCs w:val="28"/>
        </w:rPr>
        <w:t xml:space="preserve">2. Информационное сообщение о террористической угрозе (совершении террористического акта) и принятии решения </w:t>
      </w:r>
    </w:p>
    <w:p w:rsidR="00E67EA8" w:rsidRPr="00E013BB" w:rsidRDefault="00E67EA8" w:rsidP="00E67EA8">
      <w:pPr>
        <w:ind w:firstLine="700"/>
        <w:jc w:val="center"/>
        <w:rPr>
          <w:b/>
          <w:sz w:val="28"/>
          <w:szCs w:val="28"/>
        </w:rPr>
      </w:pPr>
      <w:r w:rsidRPr="00E013BB">
        <w:rPr>
          <w:b/>
          <w:sz w:val="28"/>
          <w:szCs w:val="28"/>
        </w:rPr>
        <w:t>о проведении КТО</w:t>
      </w:r>
    </w:p>
    <w:p w:rsidR="00E67EA8" w:rsidRPr="00E013BB" w:rsidRDefault="00E67EA8" w:rsidP="00E67EA8">
      <w:pPr>
        <w:ind w:firstLine="700"/>
        <w:jc w:val="center"/>
        <w:rPr>
          <w:b/>
          <w:sz w:val="28"/>
          <w:szCs w:val="28"/>
        </w:rPr>
      </w:pPr>
    </w:p>
    <w:p w:rsidR="00E67EA8" w:rsidRPr="00E013BB" w:rsidRDefault="00E67EA8" w:rsidP="00E67EA8">
      <w:pPr>
        <w:ind w:firstLine="700"/>
        <w:jc w:val="both"/>
        <w:rPr>
          <w:i/>
          <w:sz w:val="28"/>
          <w:szCs w:val="28"/>
        </w:rPr>
      </w:pPr>
      <w:r w:rsidRPr="00E013BB">
        <w:rPr>
          <w:sz w:val="28"/>
          <w:szCs w:val="28"/>
        </w:rPr>
        <w:t xml:space="preserve">Дата и время поступления информации о террористической угрозе (совершении террористического акта) </w:t>
      </w:r>
      <w:r w:rsidRPr="00E013BB">
        <w:rPr>
          <w:i/>
          <w:sz w:val="28"/>
          <w:szCs w:val="28"/>
        </w:rPr>
        <w:t>(уточненная информация первичного сообщения);</w:t>
      </w:r>
    </w:p>
    <w:p w:rsidR="00E67EA8" w:rsidRPr="00E013BB" w:rsidRDefault="00E67EA8" w:rsidP="00E67EA8">
      <w:pPr>
        <w:ind w:firstLine="700"/>
        <w:jc w:val="both"/>
        <w:rPr>
          <w:sz w:val="28"/>
          <w:szCs w:val="28"/>
        </w:rPr>
      </w:pPr>
      <w:r w:rsidRPr="00E013BB">
        <w:rPr>
          <w:sz w:val="28"/>
          <w:szCs w:val="28"/>
        </w:rPr>
        <w:t xml:space="preserve">источник получения информации о террористической угрозе (совершении террористического акта) </w:t>
      </w:r>
      <w:r w:rsidRPr="00E013BB">
        <w:rPr>
          <w:i/>
          <w:sz w:val="28"/>
          <w:szCs w:val="28"/>
        </w:rPr>
        <w:t>(уточненная информация первичного сообщения);</w:t>
      </w:r>
    </w:p>
    <w:p w:rsidR="00E67EA8" w:rsidRPr="00E013BB" w:rsidRDefault="00E67EA8" w:rsidP="00E67EA8">
      <w:pPr>
        <w:ind w:firstLine="700"/>
        <w:jc w:val="both"/>
        <w:rPr>
          <w:i/>
          <w:sz w:val="28"/>
          <w:szCs w:val="28"/>
        </w:rPr>
      </w:pPr>
      <w:r w:rsidRPr="00E013BB">
        <w:rPr>
          <w:sz w:val="28"/>
          <w:szCs w:val="28"/>
        </w:rPr>
        <w:t xml:space="preserve">дата и время совершения террористического акта </w:t>
      </w:r>
      <w:r w:rsidRPr="00E013BB">
        <w:rPr>
          <w:i/>
          <w:sz w:val="28"/>
          <w:szCs w:val="28"/>
        </w:rPr>
        <w:t>(уточненная информация первичного сообщения);</w:t>
      </w:r>
    </w:p>
    <w:p w:rsidR="00E67EA8" w:rsidRPr="00E013BB" w:rsidRDefault="00E67EA8" w:rsidP="00E67EA8">
      <w:pPr>
        <w:ind w:firstLine="700"/>
        <w:jc w:val="both"/>
        <w:rPr>
          <w:i/>
          <w:sz w:val="28"/>
          <w:szCs w:val="28"/>
        </w:rPr>
      </w:pPr>
      <w:r w:rsidRPr="00E013BB">
        <w:rPr>
          <w:sz w:val="28"/>
          <w:szCs w:val="28"/>
        </w:rPr>
        <w:t xml:space="preserve">район (объект) совершения террористического акта </w:t>
      </w:r>
      <w:r w:rsidRPr="00E013BB">
        <w:rPr>
          <w:i/>
          <w:sz w:val="28"/>
          <w:szCs w:val="28"/>
        </w:rPr>
        <w:t>(уточненная информация первичного сообщения);</w:t>
      </w:r>
    </w:p>
    <w:p w:rsidR="00E67EA8" w:rsidRPr="00E013BB" w:rsidRDefault="00E67EA8" w:rsidP="00E67EA8">
      <w:pPr>
        <w:ind w:firstLine="700"/>
        <w:jc w:val="both"/>
        <w:rPr>
          <w:sz w:val="28"/>
          <w:szCs w:val="28"/>
        </w:rPr>
      </w:pPr>
      <w:r w:rsidRPr="00E013BB">
        <w:rPr>
          <w:sz w:val="28"/>
          <w:szCs w:val="28"/>
        </w:rPr>
        <w:t>характер террористического акта и обстоятельства его совершения;</w:t>
      </w:r>
    </w:p>
    <w:p w:rsidR="00E67EA8" w:rsidRPr="00E013BB" w:rsidRDefault="00E67EA8" w:rsidP="00E67EA8">
      <w:pPr>
        <w:ind w:firstLine="700"/>
        <w:jc w:val="both"/>
        <w:rPr>
          <w:i/>
          <w:sz w:val="28"/>
          <w:szCs w:val="28"/>
        </w:rPr>
      </w:pPr>
      <w:r w:rsidRPr="00E013BB">
        <w:rPr>
          <w:sz w:val="28"/>
          <w:szCs w:val="28"/>
        </w:rPr>
        <w:t xml:space="preserve">сведения о лицах, захваченных в качестве заложников </w:t>
      </w:r>
      <w:r w:rsidRPr="00E013BB">
        <w:rPr>
          <w:i/>
          <w:sz w:val="28"/>
          <w:szCs w:val="28"/>
        </w:rPr>
        <w:t>(количество выверенное);</w:t>
      </w:r>
    </w:p>
    <w:p w:rsidR="00E67EA8" w:rsidRPr="00E013BB" w:rsidRDefault="00E67EA8" w:rsidP="00E67EA8">
      <w:pPr>
        <w:ind w:firstLine="700"/>
        <w:jc w:val="both"/>
        <w:rPr>
          <w:sz w:val="28"/>
          <w:szCs w:val="28"/>
        </w:rPr>
      </w:pPr>
      <w:r w:rsidRPr="00E013BB">
        <w:rPr>
          <w:sz w:val="28"/>
          <w:szCs w:val="28"/>
        </w:rPr>
        <w:t>сведения о лицах, совершивших террористический акт; последствия (или предполагаемые) террористического акта; принятие решения о проведении КТО;</w:t>
      </w:r>
    </w:p>
    <w:p w:rsidR="00E67EA8" w:rsidRPr="00E013BB" w:rsidRDefault="00E67EA8" w:rsidP="00E67EA8">
      <w:pPr>
        <w:ind w:firstLine="700"/>
        <w:jc w:val="both"/>
        <w:rPr>
          <w:sz w:val="28"/>
          <w:szCs w:val="28"/>
        </w:rPr>
      </w:pPr>
      <w:r w:rsidRPr="00E013BB">
        <w:rPr>
          <w:sz w:val="28"/>
          <w:szCs w:val="28"/>
        </w:rPr>
        <w:t>доклад руководству НАК о принятии решения о проведении КТО и принимаемых мерах;</w:t>
      </w:r>
    </w:p>
    <w:p w:rsidR="00E67EA8" w:rsidRPr="00E013BB" w:rsidRDefault="00E67EA8" w:rsidP="00E67EA8">
      <w:pPr>
        <w:ind w:firstLine="700"/>
        <w:jc w:val="both"/>
        <w:rPr>
          <w:sz w:val="28"/>
          <w:szCs w:val="28"/>
        </w:rPr>
      </w:pPr>
      <w:r w:rsidRPr="00E013BB">
        <w:rPr>
          <w:sz w:val="28"/>
          <w:szCs w:val="28"/>
        </w:rPr>
        <w:t>взаимодействие с НАК (ФОШ);</w:t>
      </w:r>
    </w:p>
    <w:p w:rsidR="00E67EA8" w:rsidRPr="00E013BB" w:rsidRDefault="00E67EA8" w:rsidP="00E67EA8">
      <w:pPr>
        <w:ind w:firstLine="700"/>
        <w:jc w:val="both"/>
        <w:rPr>
          <w:i/>
          <w:sz w:val="28"/>
          <w:szCs w:val="28"/>
        </w:rPr>
      </w:pPr>
      <w:r w:rsidRPr="00E013BB">
        <w:rPr>
          <w:sz w:val="28"/>
          <w:szCs w:val="28"/>
        </w:rPr>
        <w:t xml:space="preserve">развертывание Штаба и создание группировки сил и средств </w:t>
      </w:r>
      <w:r w:rsidRPr="00E013BB">
        <w:rPr>
          <w:i/>
          <w:sz w:val="28"/>
          <w:szCs w:val="28"/>
        </w:rPr>
        <w:t>(уточненная информация первичного сообщения).</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9298F" w:rsidRPr="00E013BB" w:rsidRDefault="00E9298F" w:rsidP="00E67EA8">
      <w:pPr>
        <w:ind w:firstLine="700"/>
        <w:jc w:val="center"/>
        <w:rPr>
          <w:b/>
          <w:sz w:val="28"/>
          <w:szCs w:val="28"/>
        </w:rPr>
      </w:pPr>
    </w:p>
    <w:p w:rsidR="00E67EA8" w:rsidRPr="00E013BB" w:rsidRDefault="00E67EA8" w:rsidP="00E67EA8">
      <w:pPr>
        <w:ind w:firstLine="700"/>
        <w:jc w:val="center"/>
        <w:rPr>
          <w:b/>
          <w:sz w:val="28"/>
          <w:szCs w:val="28"/>
        </w:rPr>
      </w:pPr>
      <w:r w:rsidRPr="00E013BB">
        <w:rPr>
          <w:b/>
          <w:sz w:val="28"/>
          <w:szCs w:val="28"/>
        </w:rPr>
        <w:t>3. Информационное сообщение о введении правового режима КТО, границах его действия и временных ограничениях</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Руководствуясь статьями 11, 12 Федерального закона Российской Федерации № 35-Ф3 «О противодействии терроризму» в целях пресечения и раскрытия террористического акта, минимизации его последствий и защиты жизненно важных интересов личности,</w:t>
      </w:r>
    </w:p>
    <w:p w:rsidR="00E67EA8" w:rsidRPr="00E013BB" w:rsidRDefault="00E67EA8" w:rsidP="00E67EA8">
      <w:pPr>
        <w:ind w:firstLine="700"/>
        <w:jc w:val="both"/>
        <w:rPr>
          <w:sz w:val="28"/>
          <w:szCs w:val="28"/>
        </w:rPr>
      </w:pPr>
      <w:r w:rsidRPr="00E013BB">
        <w:rPr>
          <w:sz w:val="28"/>
          <w:szCs w:val="28"/>
        </w:rPr>
        <w:t xml:space="preserve">общества и государства </w:t>
      </w:r>
      <w:r w:rsidRPr="00E013BB">
        <w:rPr>
          <w:i/>
          <w:sz w:val="28"/>
          <w:szCs w:val="28"/>
        </w:rPr>
        <w:t xml:space="preserve">(Директором ФСБ России, либо по его указанию иным должностным лицом ФСБ России, либо начальником территориального органа безопасности, если Директором ФСБ России не принято иное решение) </w:t>
      </w:r>
      <w:r w:rsidRPr="00E013BB">
        <w:rPr>
          <w:sz w:val="28"/>
          <w:szCs w:val="28"/>
        </w:rPr>
        <w:t xml:space="preserve">принято решение на территории </w:t>
      </w:r>
      <w:r w:rsidRPr="00E013BB">
        <w:rPr>
          <w:i/>
          <w:sz w:val="28"/>
          <w:szCs w:val="28"/>
        </w:rPr>
        <w:t>(город, район, улица, жилой или промышленный квартал, объект (объекты,) и т. д.)</w:t>
      </w:r>
      <w:r w:rsidRPr="00E013BB">
        <w:rPr>
          <w:sz w:val="28"/>
          <w:szCs w:val="28"/>
        </w:rPr>
        <w:t xml:space="preserve"> с _____ часов (дата) ввести правовой режим контртеррористической операции на период ее проведения.</w:t>
      </w:r>
    </w:p>
    <w:p w:rsidR="00E67EA8" w:rsidRPr="00E013BB" w:rsidRDefault="00E67EA8" w:rsidP="00E67EA8">
      <w:pPr>
        <w:ind w:firstLine="700"/>
        <w:jc w:val="both"/>
        <w:rPr>
          <w:sz w:val="28"/>
          <w:szCs w:val="28"/>
        </w:rPr>
      </w:pPr>
      <w:r w:rsidRPr="00E013BB">
        <w:rPr>
          <w:sz w:val="28"/>
          <w:szCs w:val="28"/>
        </w:rPr>
        <w:t>На территории (объектах), в пределах которой (на которых) введен правовой режим контртеррористической операции, допускается применение специальных мер и временных ограничений. В частности предусмотрено (в зависимости от оперативной обстановки нужное включить в информационное сообщение):</w:t>
      </w:r>
    </w:p>
    <w:p w:rsidR="00E67EA8" w:rsidRPr="00E013BB" w:rsidRDefault="00E67EA8" w:rsidP="00E67EA8">
      <w:pPr>
        <w:ind w:firstLine="700"/>
        <w:jc w:val="both"/>
        <w:rPr>
          <w:sz w:val="28"/>
          <w:szCs w:val="28"/>
        </w:rPr>
      </w:pPr>
      <w:r w:rsidRPr="00E013BB">
        <w:rPr>
          <w:sz w:val="28"/>
          <w:szCs w:val="28"/>
        </w:rPr>
        <w:t>проверка у физических лиц документов, удостоверяющих их личность, а в случае отсутствия таких документов — доставление указанных лиц в органы внутренних дел Российской Федерации (иные компетентные органы) для установления личности;</w:t>
      </w:r>
    </w:p>
    <w:p w:rsidR="00E67EA8" w:rsidRPr="00E013BB" w:rsidRDefault="00E67EA8" w:rsidP="00E67EA8">
      <w:pPr>
        <w:ind w:firstLine="700"/>
        <w:jc w:val="both"/>
        <w:rPr>
          <w:sz w:val="28"/>
          <w:szCs w:val="28"/>
        </w:rPr>
      </w:pPr>
      <w:r w:rsidRPr="00E013BB">
        <w:rPr>
          <w:sz w:val="28"/>
          <w:szCs w:val="28"/>
        </w:rPr>
        <w:t>удаление физических лиц с отдельных участков местности и объектов, а также отбуксировка транспортных средств;</w:t>
      </w:r>
    </w:p>
    <w:p w:rsidR="00E67EA8" w:rsidRPr="00E013BB" w:rsidRDefault="00E67EA8" w:rsidP="00E67EA8">
      <w:pPr>
        <w:ind w:firstLine="700"/>
        <w:jc w:val="both"/>
        <w:rPr>
          <w:sz w:val="28"/>
          <w:szCs w:val="28"/>
        </w:rPr>
      </w:pPr>
      <w:r w:rsidRPr="00E013BB">
        <w:rPr>
          <w:sz w:val="28"/>
          <w:szCs w:val="28"/>
        </w:rPr>
        <w:t>усиление охраны общественного порядка, объектов, подлежащих государственной охране, и объектов, обеспечивающих жизнедеятельность населения и функционирование транспорта, а также объектов, имеющих особую материальную, историческую, научную, художественную или культурную ценность;</w:t>
      </w:r>
    </w:p>
    <w:p w:rsidR="00E67EA8" w:rsidRPr="00E013BB" w:rsidRDefault="00E67EA8" w:rsidP="00E67EA8">
      <w:pPr>
        <w:ind w:firstLine="700"/>
        <w:jc w:val="both"/>
        <w:rPr>
          <w:sz w:val="28"/>
          <w:szCs w:val="28"/>
        </w:rPr>
      </w:pPr>
      <w:r w:rsidRPr="00E013BB">
        <w:rPr>
          <w:sz w:val="28"/>
          <w:szCs w:val="28"/>
        </w:rPr>
        <w:t>ведение контроля телефонных переговоров и иной информации, передаваемой по каналам телекоммуникационных систем, а также осуществление поиска на каналах электрической связи и в почтовых отправлениях в целях выявления информации об обстоятельствах совершения террористического акта, о лицах, его подготовивших и совершивших, и в целях предупреждения совершения других террористических актов;</w:t>
      </w:r>
    </w:p>
    <w:p w:rsidR="00E67EA8" w:rsidRPr="00E013BB" w:rsidRDefault="00E67EA8" w:rsidP="00E67EA8">
      <w:pPr>
        <w:ind w:firstLine="700"/>
        <w:jc w:val="both"/>
        <w:rPr>
          <w:sz w:val="28"/>
          <w:szCs w:val="28"/>
        </w:rPr>
      </w:pPr>
      <w:r w:rsidRPr="00E013BB">
        <w:rPr>
          <w:sz w:val="28"/>
          <w:szCs w:val="28"/>
        </w:rPr>
        <w:t>использование транспортных средств, принадлежащих организациям независимо от форм собственности (за исключением транспортных средств дипломатических представительств, консульских и иных учреждений иностранных государств и международных организаций), а в неотложных случаях и транспортных средств, принадлежащих физическим лицам, для доставления лиц, нуждающихся в срочной медицинской помощи, в лечебные учреждения, а также для преследования лиц, подозреваемых в совершении террористического акта, если промедление может создать реальную угрозу жизни или здоровью людей;</w:t>
      </w:r>
    </w:p>
    <w:p w:rsidR="00E67EA8" w:rsidRPr="00E013BB" w:rsidRDefault="00E67EA8" w:rsidP="00E67EA8">
      <w:pPr>
        <w:ind w:firstLine="700"/>
        <w:jc w:val="both"/>
        <w:rPr>
          <w:sz w:val="28"/>
          <w:szCs w:val="28"/>
        </w:rPr>
      </w:pPr>
      <w:r w:rsidRPr="00E013BB">
        <w:rPr>
          <w:sz w:val="28"/>
          <w:szCs w:val="28"/>
        </w:rPr>
        <w:lastRenderedPageBreak/>
        <w:t>приостановление деятельности опасных производств и организаций, в которых используются взрывчатые, радиоактивные, химически и биологически опасные вещества;</w:t>
      </w:r>
    </w:p>
    <w:p w:rsidR="00E67EA8" w:rsidRPr="00E013BB" w:rsidRDefault="00E67EA8" w:rsidP="00E67EA8">
      <w:pPr>
        <w:ind w:firstLine="700"/>
        <w:jc w:val="both"/>
        <w:rPr>
          <w:sz w:val="28"/>
          <w:szCs w:val="28"/>
        </w:rPr>
      </w:pPr>
      <w:r w:rsidRPr="00E013BB">
        <w:rPr>
          <w:sz w:val="28"/>
          <w:szCs w:val="28"/>
        </w:rPr>
        <w:t>приостановление оказания услуг связи юридическим и физическим лицам или ограничение использования сетей связи и средств связи;</w:t>
      </w:r>
    </w:p>
    <w:p w:rsidR="00E67EA8" w:rsidRPr="00E013BB" w:rsidRDefault="00E67EA8" w:rsidP="00E67EA8">
      <w:pPr>
        <w:ind w:firstLine="700"/>
        <w:jc w:val="both"/>
        <w:rPr>
          <w:sz w:val="28"/>
          <w:szCs w:val="28"/>
        </w:rPr>
      </w:pPr>
      <w:r w:rsidRPr="00E013BB">
        <w:rPr>
          <w:sz w:val="28"/>
          <w:szCs w:val="28"/>
        </w:rPr>
        <w:t>временное отселение физических лиц, проживающих в пределах территории, на которой введен правовой режим контртеррористической операции, в безопасные районы с обязательным предоставлением таким лицам стационарных или временных жилых помещений;</w:t>
      </w:r>
    </w:p>
    <w:p w:rsidR="00E67EA8" w:rsidRPr="00E013BB" w:rsidRDefault="00E67EA8" w:rsidP="00E67EA8">
      <w:pPr>
        <w:ind w:firstLine="700"/>
        <w:jc w:val="both"/>
        <w:rPr>
          <w:sz w:val="28"/>
          <w:szCs w:val="28"/>
        </w:rPr>
      </w:pPr>
      <w:r w:rsidRPr="00E013BB">
        <w:rPr>
          <w:sz w:val="28"/>
          <w:szCs w:val="28"/>
        </w:rPr>
        <w:t>введение карантина, проведение санитарно-противоэпидемических, ветеринарных и других карантинных мероприятий;</w:t>
      </w:r>
    </w:p>
    <w:p w:rsidR="00E67EA8" w:rsidRPr="00E013BB" w:rsidRDefault="00E67EA8" w:rsidP="00E67EA8">
      <w:pPr>
        <w:ind w:firstLine="700"/>
        <w:jc w:val="both"/>
        <w:rPr>
          <w:sz w:val="28"/>
          <w:szCs w:val="28"/>
        </w:rPr>
      </w:pPr>
      <w:r w:rsidRPr="00E013BB">
        <w:rPr>
          <w:sz w:val="28"/>
          <w:szCs w:val="28"/>
        </w:rPr>
        <w:t>ограничение движения транспортных средств и пешеходов на улицах, дорогах, отдельных участках местности и объектах;</w:t>
      </w:r>
    </w:p>
    <w:p w:rsidR="00E67EA8" w:rsidRPr="00E013BB" w:rsidRDefault="00E67EA8" w:rsidP="00E67EA8">
      <w:pPr>
        <w:ind w:firstLine="700"/>
        <w:jc w:val="both"/>
        <w:rPr>
          <w:sz w:val="28"/>
          <w:szCs w:val="28"/>
        </w:rPr>
      </w:pPr>
      <w:r w:rsidRPr="00E013BB">
        <w:rPr>
          <w:sz w:val="28"/>
          <w:szCs w:val="28"/>
        </w:rPr>
        <w:t>беспрепятственное проникновение лиц, проводящих КТО, в жилые и иные принадлежащие физическим лицам помещения и на принадлежащие им земельные участки, на территории и в помещения организаций независимо от форм собственности для осуществления мероприятий по борьбе с терроризмом;</w:t>
      </w:r>
    </w:p>
    <w:p w:rsidR="00E67EA8" w:rsidRPr="00E013BB" w:rsidRDefault="00E67EA8" w:rsidP="00E67EA8">
      <w:pPr>
        <w:ind w:firstLine="700"/>
        <w:jc w:val="both"/>
        <w:rPr>
          <w:sz w:val="28"/>
          <w:szCs w:val="28"/>
        </w:rPr>
      </w:pPr>
      <w:r w:rsidRPr="00E013BB">
        <w:rPr>
          <w:sz w:val="28"/>
          <w:szCs w:val="28"/>
        </w:rPr>
        <w:t>проведение при проходе (проезде) на территорию, в пределах которой введен правовой режим контртеррористической операции, и при выходе (выезде) с указанной территории досмотра физических лиц и находящихся при них вещей, а также досмотра транспортных средств и провозимых на них вещей, в том числе с применением технических средств;</w:t>
      </w:r>
    </w:p>
    <w:p w:rsidR="00E67EA8" w:rsidRPr="00E013BB" w:rsidRDefault="00E67EA8" w:rsidP="00E67EA8">
      <w:pPr>
        <w:ind w:firstLine="700"/>
        <w:jc w:val="both"/>
        <w:rPr>
          <w:sz w:val="28"/>
          <w:szCs w:val="28"/>
        </w:rPr>
      </w:pPr>
      <w:r w:rsidRPr="00E013BB">
        <w:rPr>
          <w:sz w:val="28"/>
          <w:szCs w:val="28"/>
        </w:rPr>
        <w:t>ограничение или запрещение продажи оружия, боеприпасов, взрывчатых веществ, специальных средств и ядовитых веществ, установление особого режима оборота лекарственных средств и препаратов, содержащих наркотические средства, психотропные или сильнодействующие вещества, этилового спирта, алкогольной и спиртосодержащей продукции.</w:t>
      </w:r>
    </w:p>
    <w:p w:rsidR="00E67EA8" w:rsidRPr="00E013BB" w:rsidRDefault="00E67EA8" w:rsidP="00E67EA8">
      <w:pPr>
        <w:ind w:firstLine="700"/>
        <w:jc w:val="both"/>
        <w:rPr>
          <w:sz w:val="28"/>
          <w:szCs w:val="28"/>
        </w:rPr>
      </w:pPr>
      <w:r w:rsidRPr="00E013BB">
        <w:rPr>
          <w:sz w:val="28"/>
          <w:szCs w:val="28"/>
        </w:rPr>
        <w:t xml:space="preserve">Руководство контртеррористической операцией возложено на </w:t>
      </w:r>
    </w:p>
    <w:p w:rsidR="00E67EA8" w:rsidRPr="00E013BB" w:rsidRDefault="00E67EA8" w:rsidP="00E67EA8">
      <w:pPr>
        <w:ind w:firstLine="700"/>
        <w:jc w:val="both"/>
        <w:rPr>
          <w:i/>
          <w:sz w:val="28"/>
          <w:szCs w:val="28"/>
        </w:rPr>
      </w:pPr>
      <w:r w:rsidRPr="00E013BB">
        <w:rPr>
          <w:sz w:val="28"/>
          <w:szCs w:val="28"/>
        </w:rPr>
        <w:t xml:space="preserve">_______________________________________________ </w:t>
      </w:r>
      <w:r w:rsidRPr="00E013BB">
        <w:rPr>
          <w:i/>
          <w:sz w:val="28"/>
          <w:szCs w:val="28"/>
        </w:rPr>
        <w:t>(должность, ФИО).</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ind w:firstLine="700"/>
        <w:jc w:val="both"/>
        <w:rPr>
          <w:sz w:val="28"/>
          <w:szCs w:val="28"/>
        </w:rPr>
      </w:pPr>
    </w:p>
    <w:p w:rsidR="00E67EA8" w:rsidRPr="00E013BB" w:rsidRDefault="00E67EA8" w:rsidP="00E67EA8">
      <w:pPr>
        <w:ind w:firstLine="700"/>
        <w:jc w:val="both"/>
        <w:rPr>
          <w:b/>
          <w:sz w:val="28"/>
          <w:szCs w:val="28"/>
        </w:rPr>
      </w:pPr>
      <w:r w:rsidRPr="00E013BB">
        <w:rPr>
          <w:b/>
          <w:sz w:val="28"/>
          <w:szCs w:val="28"/>
        </w:rPr>
        <w:t>4. Информационное сообщение о создании временного пресс-центра</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По решению руководителя КТО в целях удовлетворения правомерных потребностей общества в получении актуальной и социально значимой информации о ходе проведения контртеррористической операции на период ее проведения в порядке, предусмотренном законодательством Российской Федерации, создается временный пресс- центр.</w:t>
      </w:r>
    </w:p>
    <w:p w:rsidR="00E67EA8" w:rsidRPr="00E013BB" w:rsidRDefault="00E67EA8" w:rsidP="00E67EA8">
      <w:pPr>
        <w:ind w:firstLine="700"/>
        <w:jc w:val="both"/>
        <w:rPr>
          <w:i/>
          <w:sz w:val="28"/>
          <w:szCs w:val="28"/>
        </w:rPr>
      </w:pPr>
      <w:r w:rsidRPr="00E013BB">
        <w:rPr>
          <w:sz w:val="28"/>
          <w:szCs w:val="28"/>
        </w:rPr>
        <w:t xml:space="preserve">В целях безопасности населения и представителей СМИ временный пресс-центр располагается за пределами зоны оцепления в </w:t>
      </w:r>
      <w:r w:rsidRPr="00E013BB">
        <w:rPr>
          <w:sz w:val="28"/>
          <w:szCs w:val="28"/>
        </w:rPr>
        <w:tab/>
      </w:r>
      <w:r w:rsidRPr="00E013BB">
        <w:rPr>
          <w:i/>
          <w:sz w:val="28"/>
          <w:szCs w:val="28"/>
        </w:rPr>
        <w:t>(большой кабинет, холл, мини-спорт-зал, выделенная и огороженная территория на улице и т. д.)</w:t>
      </w:r>
    </w:p>
    <w:p w:rsidR="00E67EA8" w:rsidRPr="00E013BB" w:rsidRDefault="00E67EA8" w:rsidP="00E67EA8">
      <w:pPr>
        <w:ind w:firstLine="700"/>
        <w:jc w:val="both"/>
        <w:rPr>
          <w:sz w:val="28"/>
          <w:szCs w:val="28"/>
        </w:rPr>
      </w:pPr>
      <w:r w:rsidRPr="00E013BB">
        <w:rPr>
          <w:sz w:val="28"/>
          <w:szCs w:val="28"/>
        </w:rPr>
        <w:lastRenderedPageBreak/>
        <w:t>Руководство временным пресс-центром контртеррористической операции возложено на официального представителя Штаба (должность, ФИО).</w:t>
      </w:r>
    </w:p>
    <w:p w:rsidR="00E67EA8" w:rsidRPr="00E013BB" w:rsidRDefault="00E67EA8" w:rsidP="00E67EA8">
      <w:pPr>
        <w:ind w:firstLine="700"/>
        <w:jc w:val="both"/>
        <w:rPr>
          <w:sz w:val="28"/>
          <w:szCs w:val="28"/>
        </w:rPr>
      </w:pPr>
      <w:r w:rsidRPr="00E013BB">
        <w:rPr>
          <w:sz w:val="28"/>
          <w:szCs w:val="28"/>
        </w:rPr>
        <w:t>Напоминаем представителям СМИ, что в соответствии со ст. 4 Федерального закона «О средствах массовой информации» при освещении контртеррористической операции запрещается: распространение в средствах массовой информации сведений о специальных средствах, технических приемах и тактике проведения такой операции, если их распространение может препятствовать проведению контртеррористической операции или поставить под угрозу жизнь и здоровье людей. Сведения о сотрудниках специальных подразделений, лицах, оказывающих содействие в проведении такой операции, выявлении, предупреждении, пресечении и раскрытии террористического акта, и о членах семей указанных лиц могут быть преданы огласке в соответствии с законодательными актами Российской Федерации о государственной тайне и персональных данных».</w:t>
      </w:r>
    </w:p>
    <w:p w:rsidR="00E67EA8" w:rsidRPr="00E013BB" w:rsidRDefault="00E67EA8" w:rsidP="00E67EA8">
      <w:pPr>
        <w:ind w:firstLine="700"/>
        <w:jc w:val="both"/>
        <w:rPr>
          <w:i/>
          <w:sz w:val="28"/>
          <w:szCs w:val="28"/>
        </w:rPr>
      </w:pPr>
      <w:r w:rsidRPr="00E013BB">
        <w:rPr>
          <w:sz w:val="28"/>
          <w:szCs w:val="28"/>
        </w:rPr>
        <w:t xml:space="preserve">Телефон для связи с временным пресс-центром: </w:t>
      </w:r>
      <w:r w:rsidRPr="00E013BB">
        <w:rPr>
          <w:i/>
          <w:sz w:val="28"/>
          <w:szCs w:val="28"/>
        </w:rPr>
        <w:t>(с указанием кода региона).</w:t>
      </w:r>
    </w:p>
    <w:p w:rsidR="00E67EA8" w:rsidRPr="00E013BB" w:rsidRDefault="00E67EA8" w:rsidP="00E67EA8">
      <w:pPr>
        <w:ind w:firstLine="700"/>
        <w:jc w:val="both"/>
        <w:rPr>
          <w:sz w:val="28"/>
          <w:szCs w:val="28"/>
        </w:rPr>
      </w:pPr>
      <w:r w:rsidRPr="00E013BB">
        <w:rPr>
          <w:sz w:val="28"/>
          <w:szCs w:val="28"/>
        </w:rPr>
        <w:t>Адрес электронной почты: _______________</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ind w:firstLine="700"/>
        <w:jc w:val="both"/>
        <w:rPr>
          <w:sz w:val="28"/>
          <w:szCs w:val="28"/>
        </w:rPr>
      </w:pPr>
    </w:p>
    <w:p w:rsidR="00E67EA8" w:rsidRPr="00E013BB" w:rsidRDefault="00E67EA8" w:rsidP="00E67EA8">
      <w:pPr>
        <w:ind w:firstLine="700"/>
        <w:jc w:val="both"/>
        <w:rPr>
          <w:b/>
          <w:sz w:val="28"/>
          <w:szCs w:val="28"/>
        </w:rPr>
      </w:pPr>
      <w:r w:rsidRPr="00E013BB">
        <w:rPr>
          <w:b/>
          <w:sz w:val="28"/>
          <w:szCs w:val="28"/>
        </w:rPr>
        <w:t>5. Информационное сообщение о ходе КТО</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Краткая характеристика обстоятельств совершения террористического акта и динамика развития оперативной обстановки; принимаемые меры по пресечению террористического акта; принимаемые меры по минимизации (ликвидации) последствий террористического акта;</w:t>
      </w:r>
    </w:p>
    <w:p w:rsidR="00E67EA8" w:rsidRPr="00E013BB" w:rsidRDefault="00E67EA8" w:rsidP="00E67EA8">
      <w:pPr>
        <w:ind w:firstLine="700"/>
        <w:jc w:val="both"/>
        <w:rPr>
          <w:sz w:val="28"/>
          <w:szCs w:val="28"/>
        </w:rPr>
      </w:pPr>
      <w:r w:rsidRPr="00E013BB">
        <w:rPr>
          <w:sz w:val="28"/>
          <w:szCs w:val="28"/>
        </w:rPr>
        <w:t>информирование о ходе проведения спасательных работ, оказании всех возможных видов помощи; ход переговоров;</w:t>
      </w:r>
    </w:p>
    <w:p w:rsidR="00E67EA8" w:rsidRPr="00E013BB" w:rsidRDefault="00E67EA8" w:rsidP="00E67EA8">
      <w:pPr>
        <w:ind w:firstLine="700"/>
        <w:jc w:val="both"/>
        <w:rPr>
          <w:sz w:val="28"/>
          <w:szCs w:val="28"/>
        </w:rPr>
      </w:pPr>
      <w:r w:rsidRPr="00E013BB">
        <w:rPr>
          <w:sz w:val="28"/>
          <w:szCs w:val="28"/>
        </w:rPr>
        <w:t>информирование о возбуждении уголовного дела (кем, статья УК России, кому поручено расследование, ведомственный состав оперативно-следственной группы);</w:t>
      </w:r>
    </w:p>
    <w:p w:rsidR="00E67EA8" w:rsidRPr="00E013BB" w:rsidRDefault="00E67EA8" w:rsidP="00E67EA8">
      <w:pPr>
        <w:ind w:firstLine="700"/>
        <w:jc w:val="both"/>
        <w:rPr>
          <w:sz w:val="28"/>
          <w:szCs w:val="28"/>
        </w:rPr>
      </w:pPr>
      <w:r w:rsidRPr="00E013BB">
        <w:rPr>
          <w:sz w:val="28"/>
          <w:szCs w:val="28"/>
        </w:rPr>
        <w:t>информирование о производстве неотложных следственных действий.</w:t>
      </w:r>
    </w:p>
    <w:p w:rsidR="00E67EA8" w:rsidRPr="00E013BB" w:rsidRDefault="00E67EA8" w:rsidP="00E67EA8">
      <w:pPr>
        <w:ind w:firstLine="700"/>
        <w:jc w:val="both"/>
        <w:rPr>
          <w:sz w:val="28"/>
          <w:szCs w:val="28"/>
        </w:rPr>
      </w:pPr>
      <w:r w:rsidRPr="00E013BB">
        <w:rPr>
          <w:sz w:val="28"/>
          <w:szCs w:val="28"/>
        </w:rPr>
        <w:t xml:space="preserve">Номер телефона «доверия» для лиц, располагающих информацией о готовящемся террористическом акте (об обстоятельствах совершенного террористического акта): _________ </w:t>
      </w:r>
      <w:r w:rsidRPr="00E013BB">
        <w:rPr>
          <w:i/>
          <w:sz w:val="28"/>
          <w:szCs w:val="28"/>
        </w:rPr>
        <w:t>(с указанием кода региона).</w:t>
      </w:r>
    </w:p>
    <w:p w:rsidR="00E67EA8" w:rsidRPr="00E013BB" w:rsidRDefault="00E67EA8" w:rsidP="00E67EA8">
      <w:pPr>
        <w:ind w:firstLine="700"/>
        <w:jc w:val="both"/>
        <w:rPr>
          <w:sz w:val="28"/>
          <w:szCs w:val="28"/>
        </w:rPr>
      </w:pPr>
      <w:r w:rsidRPr="00E013BB">
        <w:rPr>
          <w:sz w:val="28"/>
          <w:szCs w:val="28"/>
        </w:rPr>
        <w:t>Адрес электронной почты:  __________________</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ind w:firstLine="700"/>
        <w:jc w:val="both"/>
        <w:rPr>
          <w:sz w:val="28"/>
          <w:szCs w:val="28"/>
        </w:rPr>
      </w:pPr>
    </w:p>
    <w:p w:rsidR="00E67EA8" w:rsidRPr="00E013BB" w:rsidRDefault="00E67EA8" w:rsidP="00E67EA8">
      <w:pPr>
        <w:ind w:firstLine="700"/>
        <w:jc w:val="both"/>
        <w:rPr>
          <w:b/>
          <w:sz w:val="28"/>
          <w:szCs w:val="28"/>
        </w:rPr>
      </w:pPr>
      <w:r w:rsidRPr="00E013BB">
        <w:rPr>
          <w:b/>
          <w:sz w:val="28"/>
          <w:szCs w:val="28"/>
        </w:rPr>
        <w:t xml:space="preserve">6. Информационное сообщение — обращение к населению. </w:t>
      </w:r>
    </w:p>
    <w:p w:rsidR="00E67EA8" w:rsidRPr="00E013BB" w:rsidRDefault="00E67EA8" w:rsidP="00E67EA8">
      <w:pPr>
        <w:ind w:firstLine="700"/>
        <w:jc w:val="both"/>
        <w:rPr>
          <w:b/>
          <w:sz w:val="28"/>
          <w:szCs w:val="28"/>
        </w:rPr>
      </w:pPr>
    </w:p>
    <w:p w:rsidR="00E67EA8" w:rsidRPr="00E013BB" w:rsidRDefault="00E67EA8" w:rsidP="00E67EA8">
      <w:pPr>
        <w:ind w:firstLine="700"/>
        <w:jc w:val="both"/>
        <w:rPr>
          <w:sz w:val="28"/>
          <w:szCs w:val="28"/>
        </w:rPr>
      </w:pPr>
      <w:r w:rsidRPr="00E013BB">
        <w:rPr>
          <w:sz w:val="28"/>
          <w:szCs w:val="28"/>
        </w:rPr>
        <w:t>Оперативный штаб обращается к гражданам с просьбой с пониманием отнестись к введению правового режима контртеррористической операции. Напоминаем, что на период проведения КТО введены специальные меры и временные ограничения, перечень которых доведен через СМИ ранее.</w:t>
      </w:r>
    </w:p>
    <w:p w:rsidR="00E67EA8" w:rsidRPr="00E013BB" w:rsidRDefault="00E67EA8" w:rsidP="00E67EA8">
      <w:pPr>
        <w:ind w:firstLine="700"/>
        <w:jc w:val="both"/>
        <w:rPr>
          <w:sz w:val="28"/>
          <w:szCs w:val="28"/>
        </w:rPr>
      </w:pPr>
      <w:r w:rsidRPr="00E013BB">
        <w:rPr>
          <w:sz w:val="28"/>
          <w:szCs w:val="28"/>
        </w:rPr>
        <w:lastRenderedPageBreak/>
        <w:t>Оперативный штаб обращается к населению с просьбой:</w:t>
      </w:r>
    </w:p>
    <w:p w:rsidR="00E67EA8" w:rsidRPr="00E013BB" w:rsidRDefault="00E67EA8" w:rsidP="00E67EA8">
      <w:pPr>
        <w:ind w:firstLine="700"/>
        <w:jc w:val="both"/>
        <w:rPr>
          <w:sz w:val="28"/>
          <w:szCs w:val="28"/>
        </w:rPr>
      </w:pPr>
      <w:r w:rsidRPr="00E013BB">
        <w:rPr>
          <w:sz w:val="28"/>
          <w:szCs w:val="28"/>
        </w:rPr>
        <w:t>повысить уровень бдительности;</w:t>
      </w:r>
    </w:p>
    <w:p w:rsidR="00E67EA8" w:rsidRPr="00E013BB" w:rsidRDefault="00E67EA8" w:rsidP="00E67EA8">
      <w:pPr>
        <w:ind w:firstLine="700"/>
        <w:jc w:val="both"/>
        <w:rPr>
          <w:sz w:val="28"/>
          <w:szCs w:val="28"/>
        </w:rPr>
      </w:pPr>
      <w:r w:rsidRPr="00E013BB">
        <w:rPr>
          <w:sz w:val="28"/>
          <w:szCs w:val="28"/>
        </w:rPr>
        <w:t xml:space="preserve">оказать необходимое содействие правоохранительным структурам и в случае обнаружения настораживающих признаков </w:t>
      </w:r>
      <w:r w:rsidRPr="00E013BB">
        <w:rPr>
          <w:i/>
          <w:sz w:val="28"/>
          <w:szCs w:val="28"/>
        </w:rPr>
        <w:t>(подозрительные предметы, забытые вещи, бесхозные автомобили, неадекватное поведение людей и др.)</w:t>
      </w:r>
      <w:r w:rsidRPr="00E013BB">
        <w:rPr>
          <w:sz w:val="28"/>
          <w:szCs w:val="28"/>
        </w:rPr>
        <w:t xml:space="preserve"> незамедлительно информировать представителей Штаба и группировки задействованных сил и средств по телефонам: </w:t>
      </w:r>
      <w:r w:rsidRPr="00E013BB">
        <w:rPr>
          <w:i/>
          <w:sz w:val="28"/>
          <w:szCs w:val="28"/>
        </w:rPr>
        <w:t>(с указанием кода региона).</w:t>
      </w:r>
    </w:p>
    <w:p w:rsidR="00E67EA8" w:rsidRPr="00E013BB" w:rsidRDefault="00E67EA8" w:rsidP="00E67EA8">
      <w:pPr>
        <w:ind w:firstLine="700"/>
        <w:jc w:val="both"/>
        <w:rPr>
          <w:sz w:val="28"/>
          <w:szCs w:val="28"/>
        </w:rPr>
      </w:pPr>
      <w:r w:rsidRPr="00E013BB">
        <w:rPr>
          <w:sz w:val="28"/>
          <w:szCs w:val="28"/>
        </w:rPr>
        <w:t>сохранять спокойствие и выдержку, пресекать панические настроения;</w:t>
      </w:r>
    </w:p>
    <w:p w:rsidR="00E67EA8" w:rsidRPr="00E013BB" w:rsidRDefault="00E67EA8" w:rsidP="00E67EA8">
      <w:pPr>
        <w:ind w:firstLine="700"/>
        <w:jc w:val="both"/>
        <w:rPr>
          <w:sz w:val="28"/>
          <w:szCs w:val="28"/>
        </w:rPr>
      </w:pPr>
      <w:r w:rsidRPr="00E013BB">
        <w:rPr>
          <w:sz w:val="28"/>
          <w:szCs w:val="28"/>
        </w:rPr>
        <w:t>не нарушать границ оцепления, проявлять уважение к участникам КТО;</w:t>
      </w:r>
    </w:p>
    <w:p w:rsidR="00E67EA8" w:rsidRPr="00E013BB" w:rsidRDefault="00E67EA8" w:rsidP="00E67EA8">
      <w:pPr>
        <w:ind w:firstLine="700"/>
        <w:jc w:val="both"/>
        <w:rPr>
          <w:sz w:val="28"/>
          <w:szCs w:val="28"/>
        </w:rPr>
      </w:pPr>
      <w:r w:rsidRPr="00E013BB">
        <w:rPr>
          <w:sz w:val="28"/>
          <w:szCs w:val="28"/>
        </w:rPr>
        <w:t>не мешать и не создавать трудностей оперативным службам — от этого, возможно, зависит жизнь людей;</w:t>
      </w:r>
    </w:p>
    <w:p w:rsidR="00E67EA8" w:rsidRPr="00E013BB" w:rsidRDefault="00E67EA8" w:rsidP="00E67EA8">
      <w:pPr>
        <w:ind w:firstLine="700"/>
        <w:jc w:val="both"/>
        <w:rPr>
          <w:sz w:val="28"/>
          <w:szCs w:val="28"/>
        </w:rPr>
      </w:pPr>
      <w:r w:rsidRPr="00E013BB">
        <w:rPr>
          <w:sz w:val="28"/>
          <w:szCs w:val="28"/>
        </w:rPr>
        <w:t>не использовать вблизи оцепления средства мобильной связи;</w:t>
      </w:r>
    </w:p>
    <w:p w:rsidR="00E67EA8" w:rsidRPr="00E013BB" w:rsidRDefault="00E67EA8" w:rsidP="00E67EA8">
      <w:pPr>
        <w:ind w:firstLine="700"/>
        <w:jc w:val="both"/>
        <w:rPr>
          <w:sz w:val="28"/>
          <w:szCs w:val="28"/>
        </w:rPr>
      </w:pPr>
      <w:r w:rsidRPr="00E013BB">
        <w:rPr>
          <w:sz w:val="28"/>
          <w:szCs w:val="28"/>
        </w:rPr>
        <w:t>строго следовать указаниям представителей Штаба и группировки задействованных в КТО сил.</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ind w:firstLine="700"/>
        <w:jc w:val="both"/>
        <w:rPr>
          <w:sz w:val="28"/>
          <w:szCs w:val="28"/>
        </w:rPr>
      </w:pPr>
    </w:p>
    <w:p w:rsidR="00E67EA8" w:rsidRPr="00E013BB" w:rsidRDefault="00E67EA8" w:rsidP="00E67EA8">
      <w:pPr>
        <w:ind w:firstLine="700"/>
        <w:jc w:val="both"/>
        <w:rPr>
          <w:b/>
          <w:sz w:val="28"/>
          <w:szCs w:val="28"/>
        </w:rPr>
      </w:pPr>
      <w:r w:rsidRPr="00E013BB">
        <w:rPr>
          <w:b/>
          <w:sz w:val="28"/>
          <w:szCs w:val="28"/>
        </w:rPr>
        <w:t>7. Информационное сообщение о телефонах «горячей линии» и пунктах помощи населению</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 xml:space="preserve">Доводим до сведения граждан: в целях получения достоверной информации Штабом организована телефонная «горячая линия». По телефонам </w:t>
      </w:r>
      <w:r w:rsidRPr="00E013BB">
        <w:rPr>
          <w:i/>
          <w:sz w:val="28"/>
          <w:szCs w:val="28"/>
        </w:rPr>
        <w:t>(с указанием кода региона),</w:t>
      </w:r>
      <w:r w:rsidRPr="00E013BB">
        <w:rPr>
          <w:sz w:val="28"/>
          <w:szCs w:val="28"/>
        </w:rPr>
        <w:t xml:space="preserve"> на сайте  </w:t>
      </w:r>
      <w:r w:rsidRPr="00E013BB">
        <w:rPr>
          <w:i/>
          <w:sz w:val="28"/>
          <w:szCs w:val="28"/>
        </w:rPr>
        <w:t>(соответствующий информационный интернет-ресурс),</w:t>
      </w:r>
      <w:r w:rsidRPr="00E013BB">
        <w:rPr>
          <w:sz w:val="28"/>
          <w:szCs w:val="28"/>
        </w:rPr>
        <w:t xml:space="preserve"> а также в (места расположения пунктов помощи) вы можете обратиться за психологической помощью и выяснить данные о пострадавших, а также месте их нахождения.</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ind w:firstLine="700"/>
        <w:jc w:val="both"/>
        <w:rPr>
          <w:sz w:val="28"/>
          <w:szCs w:val="28"/>
        </w:rPr>
      </w:pPr>
    </w:p>
    <w:p w:rsidR="00E67EA8" w:rsidRPr="00E013BB" w:rsidRDefault="00E67EA8" w:rsidP="00E67EA8">
      <w:pPr>
        <w:ind w:firstLine="700"/>
        <w:jc w:val="center"/>
        <w:rPr>
          <w:b/>
          <w:sz w:val="28"/>
          <w:szCs w:val="28"/>
        </w:rPr>
      </w:pPr>
      <w:r w:rsidRPr="00E013BB">
        <w:rPr>
          <w:b/>
          <w:sz w:val="28"/>
          <w:szCs w:val="28"/>
        </w:rPr>
        <w:t>8. Информационное сообщение об отмене правового режима КТО и результатах ее проведения</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 xml:space="preserve">В результате проведенных мероприятий по пресечению террористического акта, минимизации (ликвидации) его последствий, руководствуясь статьей 17 Федерального закона Российской Федерации № -35-Ф3 «О противодействии терроризму» </w:t>
      </w:r>
      <w:r w:rsidRPr="00E013BB">
        <w:rPr>
          <w:i/>
          <w:sz w:val="28"/>
          <w:szCs w:val="28"/>
        </w:rPr>
        <w:t>(Директором ФСБ России, либо по его указанию иным должностным лицом ФСБ России, либо начальником территориального органа безопасности, если Директором ФСБ России не принято иное решение)</w:t>
      </w:r>
      <w:r w:rsidRPr="00E013BB">
        <w:rPr>
          <w:sz w:val="28"/>
          <w:szCs w:val="28"/>
        </w:rPr>
        <w:t xml:space="preserve"> принято решение об окончании контртеррористической операции.</w:t>
      </w:r>
    </w:p>
    <w:p w:rsidR="00E67EA8" w:rsidRPr="00E013BB" w:rsidRDefault="00E67EA8" w:rsidP="00E67EA8">
      <w:pPr>
        <w:ind w:firstLine="700"/>
        <w:jc w:val="both"/>
        <w:rPr>
          <w:sz w:val="28"/>
          <w:szCs w:val="28"/>
        </w:rPr>
      </w:pPr>
      <w:r w:rsidRPr="00E013BB">
        <w:rPr>
          <w:sz w:val="28"/>
          <w:szCs w:val="28"/>
        </w:rPr>
        <w:t xml:space="preserve">С _______ часов (дата) на территории  </w:t>
      </w:r>
      <w:r w:rsidRPr="00E013BB">
        <w:rPr>
          <w:i/>
          <w:sz w:val="28"/>
          <w:szCs w:val="28"/>
        </w:rPr>
        <w:t>(город, район, улица, жилой или промышленный квартал, объект (объекты,) и т. д.)</w:t>
      </w:r>
      <w:r w:rsidRPr="00E013BB">
        <w:rPr>
          <w:sz w:val="28"/>
          <w:szCs w:val="28"/>
        </w:rPr>
        <w:t xml:space="preserve"> правовой режим контртеррористической операции отменяется.</w:t>
      </w:r>
    </w:p>
    <w:p w:rsidR="00E67EA8" w:rsidRPr="00E013BB" w:rsidRDefault="00E67EA8" w:rsidP="00E67EA8">
      <w:pPr>
        <w:ind w:firstLine="700"/>
        <w:jc w:val="both"/>
        <w:rPr>
          <w:sz w:val="28"/>
          <w:szCs w:val="28"/>
        </w:rPr>
      </w:pPr>
      <w:r w:rsidRPr="00E013BB">
        <w:rPr>
          <w:sz w:val="28"/>
          <w:szCs w:val="28"/>
        </w:rPr>
        <w:t>В результате проведения КТО:</w:t>
      </w:r>
    </w:p>
    <w:p w:rsidR="00E67EA8" w:rsidRPr="00E013BB" w:rsidRDefault="00E67EA8" w:rsidP="00E67EA8">
      <w:pPr>
        <w:ind w:firstLine="700"/>
        <w:jc w:val="both"/>
        <w:rPr>
          <w:sz w:val="28"/>
          <w:szCs w:val="28"/>
        </w:rPr>
      </w:pPr>
      <w:r w:rsidRPr="00E013BB">
        <w:rPr>
          <w:sz w:val="28"/>
          <w:szCs w:val="28"/>
        </w:rPr>
        <w:lastRenderedPageBreak/>
        <w:t>осуществленные мероприятия по пресечению террористического акта и их результаты;</w:t>
      </w:r>
    </w:p>
    <w:p w:rsidR="00E67EA8" w:rsidRPr="00E013BB" w:rsidRDefault="00E67EA8" w:rsidP="00E67EA8">
      <w:pPr>
        <w:ind w:firstLine="700"/>
        <w:jc w:val="both"/>
        <w:rPr>
          <w:sz w:val="28"/>
          <w:szCs w:val="28"/>
        </w:rPr>
      </w:pPr>
      <w:r w:rsidRPr="00E013BB">
        <w:rPr>
          <w:sz w:val="28"/>
          <w:szCs w:val="28"/>
        </w:rPr>
        <w:t xml:space="preserve">состояние и местонахождение террористов </w:t>
      </w:r>
      <w:r w:rsidRPr="00E013BB">
        <w:rPr>
          <w:i/>
          <w:sz w:val="28"/>
          <w:szCs w:val="28"/>
        </w:rPr>
        <w:t>(задержаны, нейтрализованы);</w:t>
      </w:r>
    </w:p>
    <w:p w:rsidR="00E67EA8" w:rsidRPr="00E013BB" w:rsidRDefault="00E67EA8" w:rsidP="00E67EA8">
      <w:pPr>
        <w:ind w:firstLine="700"/>
        <w:jc w:val="both"/>
        <w:rPr>
          <w:sz w:val="28"/>
          <w:szCs w:val="28"/>
        </w:rPr>
      </w:pPr>
      <w:r w:rsidRPr="00E013BB">
        <w:rPr>
          <w:sz w:val="28"/>
          <w:szCs w:val="28"/>
        </w:rPr>
        <w:t>состояние и местонахождения заложников; сведения о потерях среди мирного населения и участников КТО; характеристика негативных последствий, возникших в результате совершения террористического акта и проведения КТО; принятые меры по ликвидации последствий;</w:t>
      </w:r>
    </w:p>
    <w:p w:rsidR="00E67EA8" w:rsidRPr="00E013BB" w:rsidRDefault="00E67EA8" w:rsidP="00E67EA8">
      <w:pPr>
        <w:ind w:firstLine="700"/>
        <w:jc w:val="both"/>
        <w:rPr>
          <w:sz w:val="28"/>
          <w:szCs w:val="28"/>
        </w:rPr>
      </w:pPr>
      <w:r w:rsidRPr="00E013BB">
        <w:rPr>
          <w:sz w:val="28"/>
          <w:szCs w:val="28"/>
        </w:rPr>
        <w:t>оценка состояния обстановки в районе событий на текущий момент; предварительная оценка результатов деятельности задействованных в КТО сил и средств.</w:t>
      </w:r>
    </w:p>
    <w:p w:rsidR="00E67EA8" w:rsidRPr="00E013BB" w:rsidRDefault="00E67EA8" w:rsidP="00E67EA8">
      <w:pPr>
        <w:ind w:firstLine="700"/>
        <w:jc w:val="both"/>
        <w:rPr>
          <w:sz w:val="28"/>
          <w:szCs w:val="28"/>
        </w:rPr>
      </w:pPr>
      <w:r w:rsidRPr="00E013BB">
        <w:rPr>
          <w:sz w:val="28"/>
          <w:szCs w:val="28"/>
        </w:rPr>
        <w:t>Проведение дальнейших мероприятий по ликвидации последствий террористического акта и нормализации социально-политической обстановки в районе его совершения будет осуществляться в рамках деятельности Антитеррористической комиссии в _______ области _________________________(Ф.И.О. ее руководителя и телефоны для связи).</w:t>
      </w:r>
    </w:p>
    <w:p w:rsidR="00E67EA8" w:rsidRPr="00E013BB" w:rsidRDefault="00E67EA8" w:rsidP="00E67EA8">
      <w:pPr>
        <w:ind w:firstLine="700"/>
        <w:jc w:val="both"/>
        <w:rPr>
          <w:sz w:val="28"/>
          <w:szCs w:val="28"/>
        </w:rPr>
      </w:pPr>
    </w:p>
    <w:p w:rsidR="00E67EA8" w:rsidRPr="00E013BB" w:rsidRDefault="00E67EA8" w:rsidP="00E67EA8">
      <w:pPr>
        <w:ind w:firstLine="700"/>
        <w:jc w:val="both"/>
        <w:rPr>
          <w:sz w:val="28"/>
          <w:szCs w:val="28"/>
        </w:rPr>
      </w:pPr>
      <w:r w:rsidRPr="00E013BB">
        <w:rPr>
          <w:sz w:val="28"/>
          <w:szCs w:val="28"/>
        </w:rPr>
        <w:t>Штаб ______________</w:t>
      </w:r>
    </w:p>
    <w:p w:rsidR="00E67EA8" w:rsidRPr="00E013BB" w:rsidRDefault="00E67EA8" w:rsidP="00E67EA8">
      <w:pPr>
        <w:rPr>
          <w:sz w:val="28"/>
          <w:szCs w:val="28"/>
        </w:rPr>
      </w:pPr>
    </w:p>
    <w:p w:rsidR="00E67EA8" w:rsidRPr="00E013BB" w:rsidRDefault="00E9298F" w:rsidP="00E9298F">
      <w:pPr>
        <w:jc w:val="center"/>
        <w:rPr>
          <w:b/>
          <w:sz w:val="28"/>
          <w:szCs w:val="28"/>
        </w:rPr>
      </w:pPr>
      <w:r w:rsidRPr="00E013BB">
        <w:rPr>
          <w:b/>
          <w:sz w:val="28"/>
          <w:szCs w:val="28"/>
        </w:rPr>
        <w:t>Образцы</w:t>
      </w:r>
    </w:p>
    <w:p w:rsidR="00E9298F" w:rsidRPr="00E013BB" w:rsidRDefault="00E9298F" w:rsidP="00E9298F">
      <w:pPr>
        <w:jc w:val="center"/>
        <w:rPr>
          <w:sz w:val="28"/>
          <w:szCs w:val="28"/>
        </w:rPr>
      </w:pPr>
    </w:p>
    <w:p w:rsidR="00CA0EEB" w:rsidRPr="00E013BB" w:rsidRDefault="00CA0EEB" w:rsidP="00CA0EEB">
      <w:pPr>
        <w:ind w:firstLine="600"/>
        <w:jc w:val="both"/>
        <w:rPr>
          <w:b/>
          <w:sz w:val="28"/>
          <w:szCs w:val="28"/>
        </w:rPr>
      </w:pPr>
      <w:r w:rsidRPr="00E013BB">
        <w:rPr>
          <w:b/>
          <w:sz w:val="28"/>
          <w:szCs w:val="28"/>
        </w:rPr>
        <w:t xml:space="preserve">1. 9 марта 2014 года, Московская область </w:t>
      </w:r>
    </w:p>
    <w:p w:rsidR="00E9298F" w:rsidRPr="00E013BB" w:rsidRDefault="00E9298F" w:rsidP="00CA0EEB">
      <w:pPr>
        <w:ind w:firstLine="600"/>
        <w:jc w:val="both"/>
        <w:rPr>
          <w:sz w:val="28"/>
          <w:szCs w:val="28"/>
        </w:rPr>
      </w:pPr>
    </w:p>
    <w:p w:rsidR="00CA0EEB" w:rsidRPr="00E013BB" w:rsidRDefault="00CA0EEB" w:rsidP="00CA0EEB">
      <w:pPr>
        <w:ind w:firstLine="600"/>
        <w:jc w:val="both"/>
        <w:rPr>
          <w:sz w:val="28"/>
          <w:szCs w:val="28"/>
        </w:rPr>
      </w:pPr>
      <w:r w:rsidRPr="00E013BB">
        <w:rPr>
          <w:sz w:val="28"/>
          <w:szCs w:val="28"/>
        </w:rPr>
        <w:t>По информации официального представителя Губернатора  ___________.</w:t>
      </w:r>
    </w:p>
    <w:p w:rsidR="00CA0EEB" w:rsidRPr="00E013BB" w:rsidRDefault="00CA0EEB" w:rsidP="00CA0EEB">
      <w:pPr>
        <w:ind w:firstLine="600"/>
        <w:jc w:val="both"/>
        <w:rPr>
          <w:sz w:val="28"/>
          <w:szCs w:val="28"/>
        </w:rPr>
      </w:pPr>
      <w:r w:rsidRPr="00E013BB">
        <w:rPr>
          <w:sz w:val="28"/>
          <w:szCs w:val="28"/>
        </w:rPr>
        <w:t>Губернатор Московской области, возглавляющий антитеррористическую комиссию, подписал постановление о введении в регионе высокого (желтого) уровня террористической опасности в регионе в связи с терактом. Срок действия постановления - 5 суток, начиная с ___ июня".</w:t>
      </w:r>
    </w:p>
    <w:p w:rsidR="00CA0EEB" w:rsidRPr="00E013BB" w:rsidRDefault="00CA0EEB" w:rsidP="00CA0EEB">
      <w:pPr>
        <w:ind w:firstLine="600"/>
        <w:jc w:val="both"/>
        <w:rPr>
          <w:sz w:val="28"/>
          <w:szCs w:val="28"/>
        </w:rPr>
      </w:pPr>
      <w:r w:rsidRPr="00E013BB">
        <w:rPr>
          <w:sz w:val="28"/>
          <w:szCs w:val="28"/>
        </w:rPr>
        <w:t>Так же официальный представитель Губернатора пояснил, что уровень террористической опасности вводится на основании указа Президента РФ от 14 июля 2012 года №851 по согласованию с региональным управлением ФСБ.</w:t>
      </w:r>
    </w:p>
    <w:p w:rsidR="00CA0EEB" w:rsidRPr="00E013BB" w:rsidRDefault="00CA0EEB" w:rsidP="00CA0EEB">
      <w:pPr>
        <w:ind w:firstLine="600"/>
        <w:jc w:val="both"/>
        <w:rPr>
          <w:sz w:val="28"/>
          <w:szCs w:val="28"/>
        </w:rPr>
      </w:pPr>
      <w:r w:rsidRPr="00E013BB">
        <w:rPr>
          <w:sz w:val="28"/>
          <w:szCs w:val="28"/>
        </w:rPr>
        <w:t>Телеграмма о введении высокого уровня террористической опасности отправлена директору ФСБ России, председателю национального антитеррористического комитета А.Бортникову.</w:t>
      </w:r>
    </w:p>
    <w:p w:rsidR="00CA0EEB" w:rsidRPr="00E013BB" w:rsidRDefault="00CA0EEB" w:rsidP="00CA0EEB">
      <w:pPr>
        <w:ind w:firstLine="600"/>
        <w:jc w:val="both"/>
        <w:rPr>
          <w:sz w:val="28"/>
          <w:szCs w:val="28"/>
        </w:rPr>
      </w:pPr>
    </w:p>
    <w:p w:rsidR="00CA0EEB" w:rsidRPr="00E013BB" w:rsidRDefault="00CA0EEB" w:rsidP="00CA0EEB">
      <w:pPr>
        <w:ind w:firstLine="600"/>
        <w:jc w:val="both"/>
        <w:rPr>
          <w:b/>
          <w:sz w:val="28"/>
          <w:szCs w:val="28"/>
        </w:rPr>
      </w:pPr>
      <w:r w:rsidRPr="00E013BB">
        <w:rPr>
          <w:b/>
          <w:sz w:val="28"/>
          <w:szCs w:val="28"/>
        </w:rPr>
        <w:t>2. 9 марта 2014 года, Московская область</w:t>
      </w:r>
    </w:p>
    <w:p w:rsidR="00CA0EEB" w:rsidRPr="00E013BB" w:rsidRDefault="00CA0EEB" w:rsidP="00CA0EEB">
      <w:pPr>
        <w:ind w:firstLine="600"/>
        <w:jc w:val="both"/>
        <w:rPr>
          <w:sz w:val="28"/>
          <w:szCs w:val="28"/>
        </w:rPr>
      </w:pPr>
    </w:p>
    <w:p w:rsidR="00CA0EEB" w:rsidRPr="00E013BB" w:rsidRDefault="00CA0EEB" w:rsidP="00CA0EEB">
      <w:pPr>
        <w:ind w:firstLine="600"/>
        <w:jc w:val="both"/>
        <w:rPr>
          <w:sz w:val="28"/>
          <w:szCs w:val="28"/>
        </w:rPr>
      </w:pPr>
      <w:r w:rsidRPr="00E013BB">
        <w:rPr>
          <w:sz w:val="28"/>
          <w:szCs w:val="28"/>
        </w:rPr>
        <w:t xml:space="preserve">Представитель Оперативного штаба по Московской области сообщил о введении режима контртеррористической операции сразу в двух районах Московской области: _______ и __________. Решение о введении режима контртеррористической операции было принято в 5 утра 3 июня 2014 года. </w:t>
      </w:r>
    </w:p>
    <w:p w:rsidR="00CA0EEB" w:rsidRPr="00E013BB" w:rsidRDefault="00CA0EEB" w:rsidP="00CA0EEB">
      <w:pPr>
        <w:ind w:firstLine="600"/>
        <w:jc w:val="both"/>
        <w:rPr>
          <w:sz w:val="28"/>
          <w:szCs w:val="28"/>
        </w:rPr>
      </w:pPr>
      <w:r w:rsidRPr="00E013BB">
        <w:rPr>
          <w:sz w:val="28"/>
          <w:szCs w:val="28"/>
        </w:rPr>
        <w:t xml:space="preserve">В настоящее время неизвестны причины введения режима контртеррористической операции сразу в двух районах Московской области. Пока не обнародованы и примерные сроки ее завершения. Правовой режим </w:t>
      </w:r>
      <w:r w:rsidRPr="00E013BB">
        <w:rPr>
          <w:sz w:val="28"/>
          <w:szCs w:val="28"/>
        </w:rPr>
        <w:lastRenderedPageBreak/>
        <w:t>контртеррористической операции, как известно, предполагает введение ряда ограничений на территории ее проведения.</w:t>
      </w:r>
    </w:p>
    <w:p w:rsidR="00CA0EEB" w:rsidRPr="00E013BB" w:rsidRDefault="00CA0EEB" w:rsidP="00CA0EEB">
      <w:pPr>
        <w:ind w:firstLine="600"/>
        <w:jc w:val="both"/>
        <w:rPr>
          <w:sz w:val="28"/>
          <w:szCs w:val="28"/>
        </w:rPr>
      </w:pPr>
    </w:p>
    <w:p w:rsidR="00CA0EEB" w:rsidRPr="00E013BB" w:rsidRDefault="00CA0EEB" w:rsidP="00CA0EEB">
      <w:pPr>
        <w:ind w:firstLine="600"/>
        <w:jc w:val="both"/>
        <w:rPr>
          <w:sz w:val="28"/>
          <w:szCs w:val="28"/>
        </w:rPr>
      </w:pPr>
      <w:r w:rsidRPr="00E013BB">
        <w:rPr>
          <w:b/>
          <w:sz w:val="28"/>
          <w:szCs w:val="28"/>
        </w:rPr>
        <w:t>3. 9 марта 2014 года, Московская область</w:t>
      </w:r>
    </w:p>
    <w:p w:rsidR="00CA0EEB" w:rsidRPr="00E013BB" w:rsidRDefault="00CA0EEB" w:rsidP="00CA0EEB">
      <w:pPr>
        <w:ind w:firstLine="600"/>
        <w:jc w:val="both"/>
        <w:rPr>
          <w:sz w:val="28"/>
          <w:szCs w:val="28"/>
        </w:rPr>
      </w:pPr>
    </w:p>
    <w:p w:rsidR="00CA0EEB" w:rsidRPr="00E013BB" w:rsidRDefault="00CA0EEB" w:rsidP="00CA0EEB">
      <w:pPr>
        <w:ind w:firstLine="600"/>
        <w:jc w:val="both"/>
        <w:rPr>
          <w:sz w:val="28"/>
          <w:szCs w:val="28"/>
        </w:rPr>
      </w:pPr>
      <w:r w:rsidRPr="00E013BB">
        <w:rPr>
          <w:sz w:val="28"/>
          <w:szCs w:val="28"/>
        </w:rPr>
        <w:t>В сельском поселении ________ _____ района Московской области в связи с завязавшимся боем между подразделениями ФСБ и МВД и боевиками объявлен режим контртеррористической операции. Как сообщил официальный представитель Оперативного штаба в Московской области нескольких членов бандгруппы блокированы в одном из частных домов. На предложение сдаться преступники открыли стрельбу.</w:t>
      </w:r>
    </w:p>
    <w:p w:rsidR="00CA0EEB" w:rsidRPr="00E013BB" w:rsidRDefault="00CA0EEB" w:rsidP="00CA0EEB">
      <w:pPr>
        <w:ind w:firstLine="600"/>
        <w:jc w:val="both"/>
        <w:rPr>
          <w:sz w:val="28"/>
          <w:szCs w:val="28"/>
        </w:rPr>
      </w:pPr>
    </w:p>
    <w:p w:rsidR="00CA0EEB" w:rsidRPr="00E013BB" w:rsidRDefault="00CA0EEB" w:rsidP="00CA0EEB">
      <w:pPr>
        <w:ind w:firstLine="600"/>
        <w:jc w:val="both"/>
        <w:rPr>
          <w:b/>
          <w:sz w:val="28"/>
          <w:szCs w:val="28"/>
        </w:rPr>
      </w:pPr>
      <w:r w:rsidRPr="00E013BB">
        <w:rPr>
          <w:b/>
          <w:sz w:val="28"/>
          <w:szCs w:val="28"/>
        </w:rPr>
        <w:t>4. 9 марта 2014 года, Московская область</w:t>
      </w:r>
    </w:p>
    <w:p w:rsidR="00CA0EEB" w:rsidRPr="00E013BB" w:rsidRDefault="00CA0EEB" w:rsidP="00CA0EEB">
      <w:pPr>
        <w:ind w:firstLine="600"/>
        <w:jc w:val="both"/>
        <w:rPr>
          <w:sz w:val="28"/>
          <w:szCs w:val="28"/>
        </w:rPr>
      </w:pPr>
    </w:p>
    <w:p w:rsidR="00CA0EEB" w:rsidRPr="00E013BB" w:rsidRDefault="00CA0EEB" w:rsidP="00CA0EEB">
      <w:pPr>
        <w:ind w:firstLine="600"/>
        <w:jc w:val="both"/>
        <w:rPr>
          <w:sz w:val="28"/>
          <w:szCs w:val="28"/>
        </w:rPr>
      </w:pPr>
      <w:r w:rsidRPr="00E013BB">
        <w:rPr>
          <w:sz w:val="28"/>
          <w:szCs w:val="28"/>
        </w:rPr>
        <w:t>В Московской области в _______ муниципальном районе в ходе контртеррористической операции погиб один сотрудник правоохранительных органов, четверо получили ранения. Ликвидировать удалось только одного боевика. Бой продолжается с раннего утра. По данным Оперативного штаба в Московской области, минувшей ночью в оперативный штаб поступила информация о нахождении в частном доме №10 по улице _____ в селении ____________ участников террористической организации. Сотрудникам ФСБ и МВД удалось ликвидировать троих боевиков, а семерых арестовать. Сотрудники Оперативного штаба пока не называют имена убитых и арестованных.</w:t>
      </w:r>
    </w:p>
    <w:p w:rsidR="00CA0EEB" w:rsidRPr="00E013BB" w:rsidRDefault="00CA0EEB" w:rsidP="00CA0EEB">
      <w:pPr>
        <w:ind w:firstLine="600"/>
        <w:jc w:val="both"/>
        <w:rPr>
          <w:sz w:val="28"/>
          <w:szCs w:val="28"/>
        </w:rPr>
      </w:pPr>
    </w:p>
    <w:p w:rsidR="00CA0EEB" w:rsidRPr="00E013BB" w:rsidRDefault="00CA0EEB" w:rsidP="00CA0EEB">
      <w:pPr>
        <w:ind w:firstLine="600"/>
        <w:jc w:val="both"/>
        <w:rPr>
          <w:sz w:val="28"/>
          <w:szCs w:val="28"/>
        </w:rPr>
      </w:pPr>
    </w:p>
    <w:p w:rsidR="00CA0EEB" w:rsidRPr="00E013BB" w:rsidRDefault="00297795" w:rsidP="00CA0EEB">
      <w:pPr>
        <w:ind w:firstLine="600"/>
        <w:jc w:val="both"/>
        <w:rPr>
          <w:b/>
          <w:sz w:val="28"/>
          <w:szCs w:val="28"/>
        </w:rPr>
      </w:pPr>
      <w:r w:rsidRPr="00E013BB">
        <w:rPr>
          <w:b/>
          <w:sz w:val="28"/>
          <w:szCs w:val="28"/>
        </w:rPr>
        <w:t>5</w:t>
      </w:r>
      <w:r w:rsidR="00CA0EEB" w:rsidRPr="00E013BB">
        <w:rPr>
          <w:b/>
          <w:sz w:val="28"/>
          <w:szCs w:val="28"/>
        </w:rPr>
        <w:t>.</w:t>
      </w:r>
      <w:r w:rsidR="00CA0EEB" w:rsidRPr="00E013BB">
        <w:rPr>
          <w:sz w:val="28"/>
          <w:szCs w:val="28"/>
        </w:rPr>
        <w:t xml:space="preserve"> </w:t>
      </w:r>
      <w:r w:rsidR="00CA0EEB" w:rsidRPr="00E013BB">
        <w:rPr>
          <w:b/>
          <w:sz w:val="28"/>
          <w:szCs w:val="28"/>
        </w:rPr>
        <w:t xml:space="preserve"> 15 апреля 2014 года, Московская область - Красное</w:t>
      </w:r>
    </w:p>
    <w:p w:rsidR="00CA0EEB" w:rsidRPr="00E013BB" w:rsidRDefault="00CA0EEB" w:rsidP="00CA0EEB">
      <w:pPr>
        <w:ind w:firstLine="600"/>
        <w:jc w:val="both"/>
        <w:rPr>
          <w:sz w:val="28"/>
          <w:szCs w:val="28"/>
        </w:rPr>
      </w:pPr>
    </w:p>
    <w:p w:rsidR="00CA0EEB" w:rsidRPr="00E013BB" w:rsidRDefault="00CA0EEB" w:rsidP="00CA0EEB">
      <w:pPr>
        <w:ind w:firstLine="600"/>
        <w:jc w:val="both"/>
        <w:rPr>
          <w:sz w:val="28"/>
          <w:szCs w:val="28"/>
        </w:rPr>
      </w:pPr>
      <w:r w:rsidRPr="00E013BB">
        <w:rPr>
          <w:sz w:val="28"/>
          <w:szCs w:val="28"/>
        </w:rPr>
        <w:t>Сегодня Оперативным штабом в Московской области была получена информация о нахождении в частном доме на улице Набережной населённого пункта Красное __________ района группы лиц, причастных к деятельности бандподполья.</w:t>
      </w:r>
    </w:p>
    <w:p w:rsidR="00CA0EEB" w:rsidRPr="00E013BB" w:rsidRDefault="00CA0EEB" w:rsidP="00CA0EEB">
      <w:pPr>
        <w:ind w:firstLine="600"/>
        <w:jc w:val="both"/>
        <w:rPr>
          <w:sz w:val="28"/>
          <w:szCs w:val="28"/>
        </w:rPr>
      </w:pPr>
      <w:r w:rsidRPr="00E013BB">
        <w:rPr>
          <w:sz w:val="28"/>
          <w:szCs w:val="28"/>
        </w:rPr>
        <w:t>Решением руководителя Оперативного штаба с 11.45 на территории данного населенного пункта был введен правовой режим контртеррористической операции. Силами правопорядка местность, прилегающая к дому, была блокирована, гражданские лица эвакуированы. При попытке проведения проверочных мероприятий скрывавшиеся в здании бандиты открыли огонь по сотрудникам силовых структур с применением автоматического оружия и гранат. В результате организованных переговоров из заблокированного дома удалось вывести женщину с четырьмя малолетними детьми. В настоящий момент их жизни вне опасности.</w:t>
      </w:r>
    </w:p>
    <w:p w:rsidR="00CA0EEB" w:rsidRPr="00E013BB" w:rsidRDefault="00CA0EEB" w:rsidP="00CA0EEB">
      <w:pPr>
        <w:ind w:firstLine="600"/>
        <w:jc w:val="both"/>
        <w:rPr>
          <w:sz w:val="28"/>
          <w:szCs w:val="28"/>
        </w:rPr>
      </w:pPr>
      <w:r w:rsidRPr="00E013BB">
        <w:rPr>
          <w:sz w:val="28"/>
          <w:szCs w:val="28"/>
        </w:rPr>
        <w:t>В результате активной фазы спецоперации трое преступников нейтрализованы, в т.ч. находившийся в федеральном розыске главарь бандгруппы ___________.</w:t>
      </w:r>
    </w:p>
    <w:p w:rsidR="00CA0EEB" w:rsidRPr="00E013BB" w:rsidRDefault="00CA0EEB" w:rsidP="00CA0EEB">
      <w:pPr>
        <w:ind w:firstLine="600"/>
        <w:jc w:val="both"/>
        <w:rPr>
          <w:sz w:val="28"/>
          <w:szCs w:val="28"/>
        </w:rPr>
      </w:pPr>
      <w:r w:rsidRPr="00E013BB">
        <w:rPr>
          <w:sz w:val="28"/>
          <w:szCs w:val="28"/>
        </w:rPr>
        <w:lastRenderedPageBreak/>
        <w:t>По имеющейся в Оперативном штабе данным, бандиты осуществляли подготовку серии покушений на представителей органов государственной власти и силовых структур.</w:t>
      </w:r>
    </w:p>
    <w:p w:rsidR="00CA0EEB" w:rsidRPr="00E013BB" w:rsidRDefault="00CA0EEB" w:rsidP="00CA0EEB">
      <w:pPr>
        <w:ind w:firstLine="600"/>
        <w:jc w:val="both"/>
        <w:rPr>
          <w:sz w:val="28"/>
          <w:szCs w:val="28"/>
        </w:rPr>
      </w:pPr>
      <w:r w:rsidRPr="00E013BB">
        <w:rPr>
          <w:sz w:val="28"/>
          <w:szCs w:val="28"/>
        </w:rPr>
        <w:t xml:space="preserve">Установлено, что ликвидированные члены бандподполья причастны к совершенным в прошлом году убийствам гражданских лиц и сотрудников правоохранительных органов, в том числе жителя Красное и трех офицеров полиции. При обследовании дома, в котором укрывались бандиты, специалистами-взрывотехниками были обнаружены и изъяты два автомата, пистолет с глушителем, граната, большое количество боеприпасов, а также готовое к применению самодельное взрывное устройство направленного действия мощностью более </w:t>
      </w:r>
      <w:smartTag w:uri="urn:schemas-microsoft-com:office:smarttags" w:element="metricconverter">
        <w:smartTagPr>
          <w:attr w:name="ProductID" w:val="3 кг"/>
        </w:smartTagPr>
        <w:r w:rsidRPr="00E013BB">
          <w:rPr>
            <w:sz w:val="28"/>
            <w:szCs w:val="28"/>
          </w:rPr>
          <w:t>3 кг</w:t>
        </w:r>
      </w:smartTag>
      <w:r w:rsidRPr="00E013BB">
        <w:rPr>
          <w:sz w:val="28"/>
          <w:szCs w:val="28"/>
        </w:rPr>
        <w:t xml:space="preserve"> в тротиловом эквиваленте с поражающими элементами в виде строительных дюбелей. В связи с опасностью самопроизвольного подрыва оно было обезврежено взрывотехниками ФСБ России на месте.</w:t>
      </w:r>
    </w:p>
    <w:p w:rsidR="00CA0EEB" w:rsidRPr="00E013BB" w:rsidRDefault="00CA0EEB" w:rsidP="00CA0EEB">
      <w:pPr>
        <w:ind w:firstLine="600"/>
        <w:jc w:val="both"/>
        <w:rPr>
          <w:sz w:val="28"/>
          <w:szCs w:val="28"/>
        </w:rPr>
      </w:pPr>
      <w:r w:rsidRPr="00E013BB">
        <w:rPr>
          <w:sz w:val="28"/>
          <w:szCs w:val="28"/>
        </w:rPr>
        <w:t>Пострадавших среди гражданского населения и потерь среди личного состава спецслужб и правоохранительных органов нет. На месте боестолкновения осуществляются необходимые оперативные мероприятия и следственные действия.</w:t>
      </w:r>
    </w:p>
    <w:p w:rsidR="00297795" w:rsidRPr="00E013BB" w:rsidRDefault="00297795" w:rsidP="00297795">
      <w:pPr>
        <w:ind w:firstLine="600"/>
        <w:jc w:val="both"/>
        <w:rPr>
          <w:b/>
          <w:sz w:val="28"/>
          <w:szCs w:val="28"/>
        </w:rPr>
      </w:pPr>
    </w:p>
    <w:p w:rsidR="00297795" w:rsidRPr="00E013BB" w:rsidRDefault="00297795" w:rsidP="00297795">
      <w:pPr>
        <w:ind w:firstLine="600"/>
        <w:jc w:val="both"/>
        <w:rPr>
          <w:b/>
          <w:sz w:val="28"/>
          <w:szCs w:val="28"/>
        </w:rPr>
      </w:pPr>
      <w:r w:rsidRPr="00E013BB">
        <w:rPr>
          <w:b/>
          <w:sz w:val="28"/>
          <w:szCs w:val="28"/>
        </w:rPr>
        <w:t>6</w:t>
      </w:r>
      <w:r w:rsidRPr="00E013BB">
        <w:rPr>
          <w:sz w:val="28"/>
          <w:szCs w:val="28"/>
        </w:rPr>
        <w:t xml:space="preserve">. </w:t>
      </w:r>
      <w:r w:rsidRPr="00E013BB">
        <w:rPr>
          <w:b/>
          <w:sz w:val="28"/>
          <w:szCs w:val="28"/>
        </w:rPr>
        <w:t>10 марта 2014 года, Московская область - Богородское</w:t>
      </w:r>
    </w:p>
    <w:p w:rsidR="00297795" w:rsidRPr="00E013BB" w:rsidRDefault="00297795" w:rsidP="00297795">
      <w:pPr>
        <w:ind w:firstLine="600"/>
        <w:jc w:val="both"/>
        <w:rPr>
          <w:sz w:val="28"/>
          <w:szCs w:val="28"/>
        </w:rPr>
      </w:pPr>
    </w:p>
    <w:p w:rsidR="00297795" w:rsidRPr="00E013BB" w:rsidRDefault="00297795" w:rsidP="00297795">
      <w:pPr>
        <w:ind w:firstLine="600"/>
        <w:jc w:val="both"/>
        <w:rPr>
          <w:sz w:val="28"/>
          <w:szCs w:val="28"/>
        </w:rPr>
      </w:pPr>
      <w:r w:rsidRPr="00E013BB">
        <w:rPr>
          <w:sz w:val="28"/>
          <w:szCs w:val="28"/>
        </w:rPr>
        <w:t>Режим контртеррористической операции, введенный в Московской области в муниципальных районах _______ и _______ отменен, сообщил сегодня представитель Оперативного штаба в Московской области.</w:t>
      </w:r>
    </w:p>
    <w:p w:rsidR="00CA0EEB" w:rsidRPr="00E013BB" w:rsidRDefault="00CA0EEB" w:rsidP="00CA0EEB">
      <w:pPr>
        <w:ind w:firstLine="600"/>
        <w:jc w:val="both"/>
        <w:rPr>
          <w:sz w:val="28"/>
          <w:szCs w:val="28"/>
        </w:rPr>
      </w:pPr>
    </w:p>
    <w:p w:rsidR="00413D91" w:rsidRPr="00297795" w:rsidRDefault="00413D91" w:rsidP="00E67EA8"/>
    <w:p w:rsidR="00413D91" w:rsidRDefault="00413D91" w:rsidP="00E67EA8"/>
    <w:p w:rsidR="00413D91" w:rsidRDefault="00413D91" w:rsidP="00E67EA8"/>
    <w:p w:rsidR="00E67EA8" w:rsidRDefault="00E67EA8" w:rsidP="00E67EA8"/>
    <w:p w:rsidR="00E67EA8" w:rsidRDefault="00E67EA8" w:rsidP="00E67EA8">
      <w:pPr>
        <w:sectPr w:rsidR="00E67EA8" w:rsidSect="00194C58">
          <w:headerReference w:type="even" r:id="rId757"/>
          <w:headerReference w:type="default" r:id="rId758"/>
          <w:footerReference w:type="even" r:id="rId759"/>
          <w:pgSz w:w="11906" w:h="16838"/>
          <w:pgMar w:top="1134" w:right="851" w:bottom="1134" w:left="1418" w:header="709" w:footer="709" w:gutter="0"/>
          <w:cols w:space="708"/>
          <w:docGrid w:linePitch="381"/>
        </w:sectPr>
      </w:pPr>
    </w:p>
    <w:p w:rsidR="00E67EA8" w:rsidRPr="00C918C2" w:rsidRDefault="00E67EA8" w:rsidP="00E67EA8">
      <w:pPr>
        <w:shd w:val="clear" w:color="auto" w:fill="FFFFFF"/>
        <w:ind w:left="4111"/>
        <w:jc w:val="right"/>
        <w:rPr>
          <w:sz w:val="28"/>
          <w:szCs w:val="28"/>
        </w:rPr>
      </w:pPr>
      <w:r w:rsidRPr="00C918C2">
        <w:rPr>
          <w:sz w:val="28"/>
          <w:szCs w:val="28"/>
        </w:rPr>
        <w:lastRenderedPageBreak/>
        <w:t>Приложение</w:t>
      </w:r>
    </w:p>
    <w:p w:rsidR="00E67EA8" w:rsidRPr="00C918C2" w:rsidRDefault="00E67EA8" w:rsidP="00E67EA8">
      <w:pPr>
        <w:shd w:val="clear" w:color="auto" w:fill="FFFFFF"/>
        <w:ind w:left="4111"/>
        <w:jc w:val="center"/>
        <w:rPr>
          <w:sz w:val="28"/>
          <w:szCs w:val="28"/>
        </w:rPr>
      </w:pPr>
    </w:p>
    <w:p w:rsidR="00E67EA8" w:rsidRPr="00C918C2" w:rsidRDefault="00E67EA8" w:rsidP="00E67EA8">
      <w:pPr>
        <w:shd w:val="clear" w:color="auto" w:fill="FFFFFF"/>
        <w:ind w:left="4111"/>
        <w:jc w:val="center"/>
        <w:rPr>
          <w:sz w:val="28"/>
          <w:szCs w:val="28"/>
        </w:rPr>
      </w:pPr>
      <w:r w:rsidRPr="00C918C2">
        <w:rPr>
          <w:sz w:val="28"/>
          <w:szCs w:val="28"/>
        </w:rPr>
        <w:t>УТВЕРЖДАЮ</w:t>
      </w:r>
    </w:p>
    <w:p w:rsidR="00E67EA8" w:rsidRPr="00C918C2" w:rsidRDefault="00E67EA8" w:rsidP="00E67EA8">
      <w:pPr>
        <w:shd w:val="clear" w:color="auto" w:fill="FFFFFF"/>
        <w:ind w:left="4700"/>
        <w:jc w:val="both"/>
        <w:rPr>
          <w:sz w:val="28"/>
          <w:szCs w:val="28"/>
        </w:rPr>
      </w:pPr>
      <w:r w:rsidRPr="00C918C2">
        <w:rPr>
          <w:sz w:val="28"/>
          <w:szCs w:val="28"/>
        </w:rPr>
        <w:t xml:space="preserve">Глава </w:t>
      </w:r>
      <w:r>
        <w:rPr>
          <w:sz w:val="28"/>
          <w:szCs w:val="28"/>
        </w:rPr>
        <w:t>муниципального района</w:t>
      </w:r>
      <w:r w:rsidRPr="00C918C2">
        <w:rPr>
          <w:sz w:val="28"/>
          <w:szCs w:val="28"/>
        </w:rPr>
        <w:t xml:space="preserve"> ____, председ</w:t>
      </w:r>
      <w:r w:rsidRPr="00C918C2">
        <w:rPr>
          <w:sz w:val="28"/>
          <w:szCs w:val="28"/>
        </w:rPr>
        <w:t>а</w:t>
      </w:r>
      <w:r w:rsidRPr="00C918C2">
        <w:rPr>
          <w:sz w:val="28"/>
          <w:szCs w:val="28"/>
        </w:rPr>
        <w:t xml:space="preserve">тель антитеррористической комиссии </w:t>
      </w:r>
    </w:p>
    <w:p w:rsidR="00E67EA8" w:rsidRPr="00C918C2" w:rsidRDefault="00E67EA8" w:rsidP="00E67EA8">
      <w:pPr>
        <w:shd w:val="clear" w:color="auto" w:fill="FFFFFF"/>
        <w:ind w:left="4700"/>
        <w:jc w:val="both"/>
        <w:rPr>
          <w:sz w:val="28"/>
          <w:szCs w:val="28"/>
        </w:rPr>
      </w:pPr>
      <w:r w:rsidRPr="00C918C2">
        <w:rPr>
          <w:sz w:val="28"/>
          <w:szCs w:val="28"/>
        </w:rPr>
        <w:t>____________________ П.Н. Пе</w:t>
      </w:r>
      <w:r w:rsidRPr="00C918C2">
        <w:rPr>
          <w:sz w:val="28"/>
          <w:szCs w:val="28"/>
        </w:rPr>
        <w:t>т</w:t>
      </w:r>
      <w:r w:rsidRPr="00C918C2">
        <w:rPr>
          <w:sz w:val="28"/>
          <w:szCs w:val="28"/>
        </w:rPr>
        <w:t>ров «____» января 20___ года</w:t>
      </w:r>
    </w:p>
    <w:p w:rsidR="00E67EA8" w:rsidRDefault="00E67EA8" w:rsidP="00E67EA8">
      <w:pPr>
        <w:ind w:left="1862" w:right="1920"/>
        <w:jc w:val="center"/>
        <w:rPr>
          <w:b/>
          <w:bCs/>
          <w:sz w:val="28"/>
          <w:szCs w:val="28"/>
        </w:rPr>
      </w:pPr>
    </w:p>
    <w:p w:rsidR="00E67EA8" w:rsidRDefault="00E67EA8" w:rsidP="00E67EA8">
      <w:pPr>
        <w:ind w:left="1862" w:right="1920"/>
        <w:jc w:val="center"/>
        <w:rPr>
          <w:b/>
          <w:bCs/>
          <w:sz w:val="28"/>
          <w:szCs w:val="28"/>
        </w:rPr>
      </w:pPr>
    </w:p>
    <w:p w:rsidR="00E67EA8" w:rsidRPr="00D83A52" w:rsidRDefault="00E67EA8" w:rsidP="00E67EA8">
      <w:pPr>
        <w:ind w:right="2"/>
        <w:jc w:val="center"/>
        <w:rPr>
          <w:b/>
          <w:bCs/>
          <w:sz w:val="28"/>
          <w:szCs w:val="28"/>
        </w:rPr>
      </w:pPr>
      <w:r w:rsidRPr="00D83A52">
        <w:rPr>
          <w:b/>
          <w:bCs/>
          <w:sz w:val="28"/>
          <w:szCs w:val="28"/>
        </w:rPr>
        <w:t xml:space="preserve">Примерный сценарий </w:t>
      </w:r>
    </w:p>
    <w:p w:rsidR="00E67EA8" w:rsidRPr="00D83A52" w:rsidRDefault="00E67EA8" w:rsidP="00E67EA8">
      <w:pPr>
        <w:ind w:right="2"/>
        <w:jc w:val="center"/>
        <w:rPr>
          <w:sz w:val="28"/>
          <w:szCs w:val="28"/>
        </w:rPr>
      </w:pPr>
      <w:r w:rsidRPr="00D83A52">
        <w:rPr>
          <w:b/>
          <w:bCs/>
          <w:sz w:val="28"/>
          <w:szCs w:val="28"/>
        </w:rPr>
        <w:t xml:space="preserve">командно-штабного учения </w:t>
      </w:r>
    </w:p>
    <w:p w:rsidR="00E67EA8" w:rsidRPr="00D83A52" w:rsidRDefault="00E67EA8" w:rsidP="00E67EA8">
      <w:pPr>
        <w:ind w:left="710" w:right="4032"/>
        <w:rPr>
          <w:b/>
          <w:bCs/>
          <w:sz w:val="28"/>
          <w:szCs w:val="28"/>
        </w:rPr>
      </w:pPr>
    </w:p>
    <w:p w:rsidR="00E67EA8" w:rsidRPr="00D83A52" w:rsidRDefault="00E67EA8" w:rsidP="00E67EA8">
      <w:pPr>
        <w:ind w:right="2" w:firstLine="851"/>
        <w:rPr>
          <w:sz w:val="28"/>
          <w:szCs w:val="28"/>
        </w:rPr>
      </w:pPr>
      <w:r w:rsidRPr="00D83A52">
        <w:rPr>
          <w:b/>
          <w:bCs/>
          <w:sz w:val="28"/>
          <w:szCs w:val="28"/>
        </w:rPr>
        <w:t xml:space="preserve">Место: </w:t>
      </w:r>
      <w:r>
        <w:rPr>
          <w:b/>
          <w:bCs/>
          <w:sz w:val="28"/>
          <w:szCs w:val="28"/>
        </w:rPr>
        <w:t>______</w:t>
      </w:r>
    </w:p>
    <w:p w:rsidR="00E67EA8" w:rsidRPr="00D83A52" w:rsidRDefault="00E67EA8" w:rsidP="00E67EA8">
      <w:pPr>
        <w:ind w:right="2" w:firstLine="851"/>
        <w:jc w:val="both"/>
        <w:rPr>
          <w:b/>
          <w:bCs/>
          <w:sz w:val="28"/>
          <w:szCs w:val="28"/>
        </w:rPr>
      </w:pPr>
      <w:r w:rsidRPr="00D83A52">
        <w:rPr>
          <w:b/>
          <w:bCs/>
          <w:sz w:val="28"/>
          <w:szCs w:val="28"/>
        </w:rPr>
        <w:t xml:space="preserve">Время: </w:t>
      </w:r>
      <w:r>
        <w:rPr>
          <w:b/>
          <w:bCs/>
          <w:sz w:val="28"/>
          <w:szCs w:val="28"/>
        </w:rPr>
        <w:t>______</w:t>
      </w:r>
    </w:p>
    <w:p w:rsidR="00E67EA8" w:rsidRPr="00D83A52" w:rsidRDefault="00E67EA8" w:rsidP="00E67EA8">
      <w:pPr>
        <w:pStyle w:val="HTML"/>
        <w:ind w:firstLine="851"/>
        <w:jc w:val="both"/>
        <w:rPr>
          <w:rFonts w:ascii="Times New Roman" w:hAnsi="Times New Roman" w:cs="Times New Roman"/>
          <w:sz w:val="28"/>
          <w:szCs w:val="28"/>
        </w:rPr>
      </w:pPr>
      <w:r w:rsidRPr="00D83A52">
        <w:rPr>
          <w:rFonts w:ascii="Times New Roman" w:hAnsi="Times New Roman" w:cs="Times New Roman"/>
          <w:b/>
          <w:sz w:val="28"/>
          <w:szCs w:val="28"/>
        </w:rPr>
        <w:t>Тема:</w:t>
      </w:r>
      <w:r w:rsidRPr="00D83A52">
        <w:rPr>
          <w:rFonts w:ascii="Times New Roman" w:hAnsi="Times New Roman" w:cs="Times New Roman"/>
          <w:sz w:val="28"/>
          <w:szCs w:val="28"/>
        </w:rPr>
        <w:t xml:space="preserve"> Действия администрации _________ муниципального района, привлекаемых сил и средств при угрозе совершения и совершении террористического акта на одном из крупных объектов теплоснабжения, расположенном в г. _____ (котельная «Лесоохрана»). </w:t>
      </w:r>
    </w:p>
    <w:p w:rsidR="00E67EA8" w:rsidRPr="00D83A52" w:rsidRDefault="00E67EA8" w:rsidP="00E67EA8">
      <w:pPr>
        <w:ind w:right="2" w:firstLine="851"/>
        <w:rPr>
          <w:sz w:val="28"/>
          <w:szCs w:val="28"/>
        </w:rPr>
      </w:pPr>
      <w:r w:rsidRPr="00D83A52">
        <w:rPr>
          <w:b/>
          <w:bCs/>
          <w:sz w:val="28"/>
          <w:szCs w:val="28"/>
        </w:rPr>
        <w:t>Цели командно-штабного учения:</w:t>
      </w:r>
    </w:p>
    <w:p w:rsidR="00E67EA8" w:rsidRPr="00D83A52" w:rsidRDefault="00E67EA8" w:rsidP="00E67EA8">
      <w:pPr>
        <w:tabs>
          <w:tab w:val="left" w:pos="1094"/>
        </w:tabs>
        <w:ind w:right="2" w:firstLine="851"/>
        <w:rPr>
          <w:sz w:val="28"/>
          <w:szCs w:val="28"/>
        </w:rPr>
      </w:pPr>
      <w:r w:rsidRPr="00D83A52">
        <w:rPr>
          <w:sz w:val="28"/>
          <w:szCs w:val="28"/>
        </w:rPr>
        <w:t>1.</w:t>
      </w:r>
      <w:r w:rsidRPr="00D83A52">
        <w:rPr>
          <w:sz w:val="28"/>
          <w:szCs w:val="28"/>
        </w:rPr>
        <w:tab/>
        <w:t>Дать практический навык по отработке вопросов:</w:t>
      </w:r>
    </w:p>
    <w:p w:rsidR="00E67EA8" w:rsidRPr="00D83A52" w:rsidRDefault="00E67EA8" w:rsidP="00E67EA8">
      <w:pPr>
        <w:widowControl w:val="0"/>
        <w:numPr>
          <w:ilvl w:val="0"/>
          <w:numId w:val="16"/>
        </w:numPr>
        <w:tabs>
          <w:tab w:val="left" w:pos="1104"/>
        </w:tabs>
        <w:autoSpaceDE w:val="0"/>
        <w:autoSpaceDN w:val="0"/>
        <w:adjustRightInd w:val="0"/>
        <w:ind w:right="2" w:firstLine="851"/>
        <w:jc w:val="both"/>
        <w:rPr>
          <w:sz w:val="28"/>
          <w:szCs w:val="28"/>
        </w:rPr>
      </w:pPr>
      <w:r>
        <w:rPr>
          <w:sz w:val="28"/>
          <w:szCs w:val="28"/>
        </w:rPr>
        <w:t xml:space="preserve">порядок </w:t>
      </w:r>
      <w:r w:rsidRPr="00D83A52">
        <w:rPr>
          <w:sz w:val="28"/>
          <w:szCs w:val="28"/>
        </w:rPr>
        <w:t>оповещения</w:t>
      </w:r>
      <w:r>
        <w:rPr>
          <w:sz w:val="28"/>
          <w:szCs w:val="28"/>
        </w:rPr>
        <w:t xml:space="preserve"> дежурных служб и должностных лиц муниципального образования</w:t>
      </w:r>
      <w:r w:rsidRPr="00D83A52">
        <w:rPr>
          <w:sz w:val="28"/>
          <w:szCs w:val="28"/>
        </w:rPr>
        <w:t>;</w:t>
      </w:r>
    </w:p>
    <w:p w:rsidR="00E67EA8" w:rsidRDefault="00E67EA8" w:rsidP="00E67EA8">
      <w:pPr>
        <w:widowControl w:val="0"/>
        <w:numPr>
          <w:ilvl w:val="0"/>
          <w:numId w:val="16"/>
        </w:numPr>
        <w:tabs>
          <w:tab w:val="left" w:pos="1104"/>
        </w:tabs>
        <w:autoSpaceDE w:val="0"/>
        <w:autoSpaceDN w:val="0"/>
        <w:adjustRightInd w:val="0"/>
        <w:ind w:right="2" w:firstLine="851"/>
        <w:jc w:val="both"/>
        <w:rPr>
          <w:sz w:val="28"/>
          <w:szCs w:val="28"/>
        </w:rPr>
      </w:pPr>
      <w:r w:rsidRPr="00D83A52">
        <w:rPr>
          <w:sz w:val="28"/>
          <w:szCs w:val="28"/>
        </w:rPr>
        <w:t xml:space="preserve">организация </w:t>
      </w:r>
      <w:r>
        <w:rPr>
          <w:sz w:val="28"/>
          <w:szCs w:val="28"/>
        </w:rPr>
        <w:t xml:space="preserve">связи и </w:t>
      </w:r>
      <w:r w:rsidRPr="00D83A52">
        <w:rPr>
          <w:sz w:val="28"/>
          <w:szCs w:val="28"/>
        </w:rPr>
        <w:t>взаимодействия</w:t>
      </w:r>
      <w:r>
        <w:rPr>
          <w:sz w:val="28"/>
          <w:szCs w:val="28"/>
        </w:rPr>
        <w:t xml:space="preserve"> с руководителем первоочередных мероприятий;</w:t>
      </w:r>
    </w:p>
    <w:p w:rsidR="00E67EA8" w:rsidRPr="00D83A52" w:rsidRDefault="00E67EA8" w:rsidP="00E67EA8">
      <w:pPr>
        <w:widowControl w:val="0"/>
        <w:numPr>
          <w:ilvl w:val="0"/>
          <w:numId w:val="16"/>
        </w:numPr>
        <w:tabs>
          <w:tab w:val="left" w:pos="1104"/>
        </w:tabs>
        <w:autoSpaceDE w:val="0"/>
        <w:autoSpaceDN w:val="0"/>
        <w:adjustRightInd w:val="0"/>
        <w:ind w:right="2" w:firstLine="851"/>
        <w:jc w:val="both"/>
        <w:rPr>
          <w:sz w:val="28"/>
          <w:szCs w:val="28"/>
        </w:rPr>
      </w:pPr>
      <w:r>
        <w:rPr>
          <w:sz w:val="28"/>
          <w:szCs w:val="28"/>
        </w:rPr>
        <w:t xml:space="preserve">организация работы функциональных групп выделяемых от </w:t>
      </w:r>
      <w:r w:rsidRPr="00D83A52">
        <w:rPr>
          <w:sz w:val="28"/>
          <w:szCs w:val="28"/>
        </w:rPr>
        <w:t xml:space="preserve">администрации </w:t>
      </w:r>
      <w:r>
        <w:rPr>
          <w:sz w:val="28"/>
          <w:szCs w:val="28"/>
        </w:rPr>
        <w:t>________</w:t>
      </w:r>
      <w:r w:rsidRPr="00D83A52">
        <w:rPr>
          <w:sz w:val="28"/>
          <w:szCs w:val="28"/>
        </w:rPr>
        <w:t xml:space="preserve">_________ муниципального </w:t>
      </w:r>
      <w:r>
        <w:rPr>
          <w:sz w:val="28"/>
          <w:szCs w:val="28"/>
        </w:rPr>
        <w:t>образования при проведении первоочередных мероприятий.</w:t>
      </w:r>
    </w:p>
    <w:p w:rsidR="00E67EA8" w:rsidRPr="00D83A52" w:rsidRDefault="00E67EA8" w:rsidP="00E67EA8">
      <w:pPr>
        <w:tabs>
          <w:tab w:val="left" w:pos="1349"/>
        </w:tabs>
        <w:ind w:right="2" w:firstLine="851"/>
        <w:jc w:val="both"/>
        <w:rPr>
          <w:sz w:val="28"/>
          <w:szCs w:val="28"/>
        </w:rPr>
      </w:pPr>
      <w:r w:rsidRPr="00D83A52">
        <w:rPr>
          <w:sz w:val="28"/>
          <w:szCs w:val="28"/>
        </w:rPr>
        <w:t>2.</w:t>
      </w:r>
      <w:r>
        <w:rPr>
          <w:sz w:val="28"/>
          <w:szCs w:val="28"/>
        </w:rPr>
        <w:t xml:space="preserve"> </w:t>
      </w:r>
      <w:r w:rsidRPr="00D83A52">
        <w:rPr>
          <w:sz w:val="28"/>
          <w:szCs w:val="28"/>
        </w:rPr>
        <w:t xml:space="preserve">Подготовить руководителей администрации </w:t>
      </w:r>
      <w:r>
        <w:rPr>
          <w:sz w:val="28"/>
          <w:szCs w:val="28"/>
        </w:rPr>
        <w:t>и руководителей функциональных групп ________</w:t>
      </w:r>
      <w:r w:rsidRPr="00D83A52">
        <w:rPr>
          <w:sz w:val="28"/>
          <w:szCs w:val="28"/>
        </w:rPr>
        <w:t xml:space="preserve">_________ муниципального </w:t>
      </w:r>
      <w:r>
        <w:rPr>
          <w:sz w:val="28"/>
          <w:szCs w:val="28"/>
        </w:rPr>
        <w:t xml:space="preserve">образования </w:t>
      </w:r>
      <w:r w:rsidRPr="00D83A52">
        <w:rPr>
          <w:sz w:val="28"/>
          <w:szCs w:val="28"/>
        </w:rPr>
        <w:t xml:space="preserve">к </w:t>
      </w:r>
      <w:r>
        <w:rPr>
          <w:sz w:val="28"/>
          <w:szCs w:val="28"/>
        </w:rPr>
        <w:t xml:space="preserve">разработке предложений по обстановке и </w:t>
      </w:r>
      <w:r w:rsidRPr="00D83A52">
        <w:rPr>
          <w:sz w:val="28"/>
          <w:szCs w:val="28"/>
        </w:rPr>
        <w:t>принятию решений.</w:t>
      </w:r>
    </w:p>
    <w:p w:rsidR="00E67EA8" w:rsidRPr="00D83A52" w:rsidRDefault="00E67EA8" w:rsidP="00E67EA8">
      <w:pPr>
        <w:ind w:left="4678" w:hanging="3969"/>
        <w:rPr>
          <w:b/>
          <w:bCs/>
          <w:sz w:val="28"/>
          <w:szCs w:val="28"/>
        </w:rPr>
      </w:pPr>
    </w:p>
    <w:tbl>
      <w:tblPr>
        <w:tblW w:w="0" w:type="auto"/>
        <w:tblLook w:val="01E0" w:firstRow="1" w:lastRow="1" w:firstColumn="1" w:lastColumn="1" w:noHBand="0" w:noVBand="0"/>
      </w:tblPr>
      <w:tblGrid>
        <w:gridCol w:w="3858"/>
        <w:gridCol w:w="5988"/>
      </w:tblGrid>
      <w:tr w:rsidR="00E67EA8" w:rsidRPr="0022052D">
        <w:trPr>
          <w:trHeight w:val="1843"/>
        </w:trPr>
        <w:tc>
          <w:tcPr>
            <w:tcW w:w="3936" w:type="dxa"/>
            <w:shd w:val="clear" w:color="auto" w:fill="auto"/>
          </w:tcPr>
          <w:p w:rsidR="00E67EA8" w:rsidRPr="0022052D" w:rsidRDefault="00E67EA8" w:rsidP="0022052D">
            <w:pPr>
              <w:ind w:firstLine="278"/>
              <w:rPr>
                <w:bCs/>
                <w:sz w:val="28"/>
                <w:szCs w:val="28"/>
              </w:rPr>
            </w:pPr>
            <w:r w:rsidRPr="0022052D">
              <w:rPr>
                <w:bCs/>
                <w:sz w:val="28"/>
                <w:szCs w:val="28"/>
              </w:rPr>
              <w:t xml:space="preserve">Руководитель учения: </w:t>
            </w:r>
          </w:p>
          <w:p w:rsidR="00E67EA8" w:rsidRPr="0022052D" w:rsidRDefault="00E67EA8" w:rsidP="0022052D">
            <w:pPr>
              <w:ind w:firstLine="278"/>
              <w:rPr>
                <w:bCs/>
                <w:sz w:val="28"/>
                <w:szCs w:val="28"/>
              </w:rPr>
            </w:pPr>
          </w:p>
          <w:p w:rsidR="00F94B88" w:rsidRPr="0022052D" w:rsidRDefault="00F94B88" w:rsidP="0022052D">
            <w:pPr>
              <w:ind w:firstLine="278"/>
              <w:rPr>
                <w:bCs/>
                <w:sz w:val="28"/>
                <w:szCs w:val="28"/>
              </w:rPr>
            </w:pPr>
          </w:p>
          <w:p w:rsidR="00E67EA8" w:rsidRPr="0022052D" w:rsidRDefault="00E67EA8" w:rsidP="0022052D">
            <w:pPr>
              <w:ind w:firstLine="278"/>
              <w:rPr>
                <w:bCs/>
                <w:sz w:val="28"/>
                <w:szCs w:val="28"/>
              </w:rPr>
            </w:pPr>
            <w:r w:rsidRPr="0022052D">
              <w:rPr>
                <w:bCs/>
                <w:sz w:val="28"/>
                <w:szCs w:val="28"/>
              </w:rPr>
              <w:t xml:space="preserve">Зам. руководителя учения: </w:t>
            </w:r>
          </w:p>
          <w:p w:rsidR="00E67EA8" w:rsidRPr="0022052D" w:rsidRDefault="00E67EA8" w:rsidP="00F94B88">
            <w:pPr>
              <w:rPr>
                <w:bCs/>
                <w:sz w:val="28"/>
                <w:szCs w:val="28"/>
              </w:rPr>
            </w:pPr>
          </w:p>
        </w:tc>
        <w:tc>
          <w:tcPr>
            <w:tcW w:w="6112" w:type="dxa"/>
            <w:shd w:val="clear" w:color="auto" w:fill="auto"/>
          </w:tcPr>
          <w:p w:rsidR="00E67EA8" w:rsidRPr="0022052D" w:rsidRDefault="00E67EA8" w:rsidP="0022052D">
            <w:pPr>
              <w:ind w:right="-108" w:firstLine="295"/>
              <w:jc w:val="both"/>
              <w:rPr>
                <w:sz w:val="28"/>
                <w:szCs w:val="28"/>
              </w:rPr>
            </w:pPr>
            <w:r w:rsidRPr="0022052D">
              <w:rPr>
                <w:sz w:val="28"/>
                <w:szCs w:val="28"/>
              </w:rPr>
              <w:t>Глава муниципального образования ______, председ</w:t>
            </w:r>
            <w:r w:rsidRPr="0022052D">
              <w:rPr>
                <w:sz w:val="28"/>
                <w:szCs w:val="28"/>
              </w:rPr>
              <w:t>а</w:t>
            </w:r>
            <w:r w:rsidRPr="0022052D">
              <w:rPr>
                <w:sz w:val="28"/>
                <w:szCs w:val="28"/>
              </w:rPr>
              <w:t xml:space="preserve">тель антитеррористической комиссии </w:t>
            </w:r>
          </w:p>
          <w:p w:rsidR="00F94B88" w:rsidRPr="0022052D" w:rsidRDefault="00F94B88" w:rsidP="0022052D">
            <w:pPr>
              <w:ind w:right="-108" w:firstLine="295"/>
              <w:jc w:val="both"/>
              <w:rPr>
                <w:sz w:val="28"/>
                <w:szCs w:val="28"/>
              </w:rPr>
            </w:pPr>
          </w:p>
          <w:p w:rsidR="00E67EA8" w:rsidRPr="0022052D" w:rsidRDefault="00E67EA8" w:rsidP="0022052D">
            <w:pPr>
              <w:ind w:firstLine="295"/>
              <w:jc w:val="both"/>
              <w:rPr>
                <w:bCs/>
                <w:sz w:val="28"/>
                <w:szCs w:val="28"/>
              </w:rPr>
            </w:pPr>
            <w:r w:rsidRPr="0022052D">
              <w:rPr>
                <w:sz w:val="28"/>
                <w:szCs w:val="28"/>
              </w:rPr>
              <w:t>Заместитель Главы муниципального образования  ________,</w:t>
            </w:r>
          </w:p>
        </w:tc>
      </w:tr>
    </w:tbl>
    <w:p w:rsidR="00E67EA8" w:rsidRPr="00816574" w:rsidRDefault="00E67EA8" w:rsidP="00F94B88">
      <w:pPr>
        <w:ind w:left="280"/>
        <w:rPr>
          <w:bCs/>
          <w:sz w:val="28"/>
          <w:szCs w:val="28"/>
        </w:rPr>
      </w:pPr>
      <w:r w:rsidRPr="00816574">
        <w:rPr>
          <w:bCs/>
          <w:sz w:val="28"/>
          <w:szCs w:val="28"/>
        </w:rPr>
        <w:t>Посредники на учениях:</w:t>
      </w:r>
    </w:p>
    <w:p w:rsidR="00E67EA8" w:rsidRPr="00816574" w:rsidRDefault="00E67EA8" w:rsidP="00F94B88">
      <w:pPr>
        <w:ind w:left="851"/>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5950"/>
      </w:tblGrid>
      <w:tr w:rsidR="00E67EA8" w:rsidRPr="0022052D">
        <w:tc>
          <w:tcPr>
            <w:tcW w:w="3505" w:type="dxa"/>
            <w:shd w:val="clear" w:color="auto" w:fill="auto"/>
          </w:tcPr>
          <w:p w:rsidR="00E67EA8" w:rsidRPr="0022052D" w:rsidRDefault="00E67EA8" w:rsidP="0022052D">
            <w:pPr>
              <w:tabs>
                <w:tab w:val="left" w:pos="4668"/>
                <w:tab w:val="left" w:leader="underscore" w:pos="5093"/>
              </w:tabs>
              <w:rPr>
                <w:bCs/>
                <w:sz w:val="28"/>
                <w:szCs w:val="28"/>
              </w:rPr>
            </w:pPr>
            <w:r w:rsidRPr="0022052D">
              <w:rPr>
                <w:bCs/>
                <w:sz w:val="28"/>
                <w:szCs w:val="28"/>
              </w:rPr>
              <w:t>Фамилия, имя и отчество</w:t>
            </w:r>
          </w:p>
        </w:tc>
        <w:tc>
          <w:tcPr>
            <w:tcW w:w="5950" w:type="dxa"/>
            <w:shd w:val="clear" w:color="auto" w:fill="auto"/>
          </w:tcPr>
          <w:p w:rsidR="00E67EA8" w:rsidRPr="0022052D" w:rsidRDefault="00E67EA8" w:rsidP="0022052D">
            <w:pPr>
              <w:tabs>
                <w:tab w:val="left" w:pos="4668"/>
                <w:tab w:val="left" w:leader="underscore" w:pos="5093"/>
              </w:tabs>
              <w:ind w:left="38" w:firstLine="19"/>
              <w:jc w:val="both"/>
              <w:rPr>
                <w:sz w:val="28"/>
                <w:szCs w:val="28"/>
              </w:rPr>
            </w:pPr>
            <w:r w:rsidRPr="0022052D">
              <w:rPr>
                <w:sz w:val="28"/>
                <w:szCs w:val="28"/>
              </w:rPr>
              <w:t>Сотрудник территориального органа федерального органа исполнительной власти</w:t>
            </w:r>
          </w:p>
        </w:tc>
      </w:tr>
      <w:tr w:rsidR="00E67EA8" w:rsidRPr="0022052D">
        <w:tc>
          <w:tcPr>
            <w:tcW w:w="3505" w:type="dxa"/>
            <w:shd w:val="clear" w:color="auto" w:fill="auto"/>
          </w:tcPr>
          <w:p w:rsidR="00E67EA8" w:rsidRPr="0022052D" w:rsidRDefault="00E67EA8" w:rsidP="0022052D">
            <w:pPr>
              <w:tabs>
                <w:tab w:val="left" w:pos="4668"/>
                <w:tab w:val="left" w:leader="underscore" w:pos="5093"/>
              </w:tabs>
              <w:rPr>
                <w:bCs/>
                <w:sz w:val="28"/>
                <w:szCs w:val="28"/>
              </w:rPr>
            </w:pPr>
          </w:p>
        </w:tc>
        <w:tc>
          <w:tcPr>
            <w:tcW w:w="5950" w:type="dxa"/>
            <w:shd w:val="clear" w:color="auto" w:fill="auto"/>
          </w:tcPr>
          <w:p w:rsidR="00E67EA8" w:rsidRPr="0022052D" w:rsidRDefault="00E67EA8" w:rsidP="0022052D">
            <w:pPr>
              <w:tabs>
                <w:tab w:val="left" w:pos="4668"/>
                <w:tab w:val="left" w:leader="underscore" w:pos="5093"/>
              </w:tabs>
              <w:ind w:left="38" w:firstLine="19"/>
              <w:jc w:val="both"/>
              <w:rPr>
                <w:bCs/>
                <w:sz w:val="28"/>
                <w:szCs w:val="28"/>
              </w:rPr>
            </w:pPr>
            <w:r w:rsidRPr="0022052D">
              <w:rPr>
                <w:sz w:val="28"/>
                <w:szCs w:val="28"/>
              </w:rPr>
              <w:t>территориального органа УФСБ РФ</w:t>
            </w:r>
          </w:p>
        </w:tc>
      </w:tr>
      <w:tr w:rsidR="00E67EA8" w:rsidRPr="0022052D">
        <w:tc>
          <w:tcPr>
            <w:tcW w:w="3505" w:type="dxa"/>
            <w:shd w:val="clear" w:color="auto" w:fill="auto"/>
          </w:tcPr>
          <w:p w:rsidR="00E67EA8" w:rsidRPr="0022052D" w:rsidRDefault="00E67EA8" w:rsidP="0022052D">
            <w:pPr>
              <w:tabs>
                <w:tab w:val="left" w:pos="4668"/>
                <w:tab w:val="left" w:leader="underscore" w:pos="5093"/>
              </w:tabs>
              <w:rPr>
                <w:bCs/>
                <w:sz w:val="28"/>
                <w:szCs w:val="28"/>
              </w:rPr>
            </w:pPr>
          </w:p>
        </w:tc>
        <w:tc>
          <w:tcPr>
            <w:tcW w:w="5950" w:type="dxa"/>
            <w:shd w:val="clear" w:color="auto" w:fill="auto"/>
          </w:tcPr>
          <w:p w:rsidR="00E67EA8" w:rsidRPr="0022052D" w:rsidRDefault="00E67EA8" w:rsidP="0022052D">
            <w:pPr>
              <w:tabs>
                <w:tab w:val="left" w:pos="4668"/>
                <w:tab w:val="left" w:leader="underscore" w:pos="5093"/>
              </w:tabs>
              <w:ind w:left="38" w:firstLine="19"/>
              <w:jc w:val="both"/>
              <w:rPr>
                <w:bCs/>
                <w:sz w:val="28"/>
                <w:szCs w:val="28"/>
              </w:rPr>
            </w:pPr>
            <w:r w:rsidRPr="0022052D">
              <w:rPr>
                <w:sz w:val="28"/>
                <w:szCs w:val="28"/>
              </w:rPr>
              <w:t xml:space="preserve">территориального органа МВД РФ </w:t>
            </w:r>
          </w:p>
        </w:tc>
      </w:tr>
      <w:tr w:rsidR="00E67EA8" w:rsidRPr="0022052D">
        <w:tc>
          <w:tcPr>
            <w:tcW w:w="3505" w:type="dxa"/>
            <w:shd w:val="clear" w:color="auto" w:fill="auto"/>
          </w:tcPr>
          <w:p w:rsidR="00E67EA8" w:rsidRPr="0022052D" w:rsidRDefault="00E67EA8" w:rsidP="0022052D">
            <w:pPr>
              <w:tabs>
                <w:tab w:val="left" w:pos="4668"/>
                <w:tab w:val="left" w:leader="underscore" w:pos="5093"/>
              </w:tabs>
              <w:rPr>
                <w:bCs/>
                <w:sz w:val="28"/>
                <w:szCs w:val="28"/>
              </w:rPr>
            </w:pPr>
          </w:p>
        </w:tc>
        <w:tc>
          <w:tcPr>
            <w:tcW w:w="5950" w:type="dxa"/>
            <w:shd w:val="clear" w:color="auto" w:fill="auto"/>
          </w:tcPr>
          <w:p w:rsidR="00E67EA8" w:rsidRPr="0022052D" w:rsidRDefault="00E67EA8" w:rsidP="0022052D">
            <w:pPr>
              <w:tabs>
                <w:tab w:val="left" w:pos="4668"/>
                <w:tab w:val="left" w:leader="underscore" w:pos="5093"/>
              </w:tabs>
              <w:ind w:left="33" w:firstLine="19"/>
              <w:jc w:val="both"/>
              <w:rPr>
                <w:bCs/>
                <w:sz w:val="28"/>
                <w:szCs w:val="28"/>
              </w:rPr>
            </w:pPr>
            <w:r w:rsidRPr="0022052D">
              <w:rPr>
                <w:sz w:val="28"/>
                <w:szCs w:val="28"/>
              </w:rPr>
              <w:t xml:space="preserve">территориального органа по делам ГО и ЧС </w:t>
            </w:r>
          </w:p>
        </w:tc>
      </w:tr>
      <w:tr w:rsidR="00E67EA8" w:rsidRPr="0022052D">
        <w:tc>
          <w:tcPr>
            <w:tcW w:w="3505" w:type="dxa"/>
            <w:shd w:val="clear" w:color="auto" w:fill="auto"/>
          </w:tcPr>
          <w:p w:rsidR="00E67EA8" w:rsidRPr="0022052D" w:rsidRDefault="00E67EA8" w:rsidP="0022052D">
            <w:pPr>
              <w:tabs>
                <w:tab w:val="left" w:pos="4668"/>
                <w:tab w:val="left" w:leader="underscore" w:pos="5093"/>
              </w:tabs>
              <w:rPr>
                <w:bCs/>
                <w:sz w:val="28"/>
                <w:szCs w:val="28"/>
              </w:rPr>
            </w:pPr>
          </w:p>
        </w:tc>
        <w:tc>
          <w:tcPr>
            <w:tcW w:w="5950" w:type="dxa"/>
            <w:shd w:val="clear" w:color="auto" w:fill="auto"/>
          </w:tcPr>
          <w:p w:rsidR="00E67EA8" w:rsidRPr="0022052D" w:rsidRDefault="00E67EA8" w:rsidP="0022052D">
            <w:pPr>
              <w:tabs>
                <w:tab w:val="left" w:pos="4668"/>
                <w:tab w:val="left" w:leader="underscore" w:pos="5093"/>
              </w:tabs>
              <w:ind w:left="33" w:firstLine="19"/>
              <w:jc w:val="both"/>
              <w:rPr>
                <w:bCs/>
                <w:sz w:val="28"/>
                <w:szCs w:val="28"/>
              </w:rPr>
            </w:pPr>
            <w:r w:rsidRPr="0022052D">
              <w:rPr>
                <w:sz w:val="28"/>
                <w:szCs w:val="28"/>
              </w:rPr>
              <w:t xml:space="preserve">территориального подразделения ОГПС </w:t>
            </w:r>
          </w:p>
        </w:tc>
      </w:tr>
      <w:tr w:rsidR="00E67EA8" w:rsidRPr="0022052D">
        <w:tc>
          <w:tcPr>
            <w:tcW w:w="3505" w:type="dxa"/>
            <w:shd w:val="clear" w:color="auto" w:fill="auto"/>
          </w:tcPr>
          <w:p w:rsidR="00E67EA8" w:rsidRPr="0022052D" w:rsidRDefault="00E67EA8" w:rsidP="0022052D">
            <w:pPr>
              <w:tabs>
                <w:tab w:val="left" w:pos="4668"/>
                <w:tab w:val="left" w:leader="underscore" w:pos="5093"/>
              </w:tabs>
              <w:rPr>
                <w:bCs/>
                <w:sz w:val="28"/>
                <w:szCs w:val="28"/>
              </w:rPr>
            </w:pPr>
          </w:p>
        </w:tc>
        <w:tc>
          <w:tcPr>
            <w:tcW w:w="5950" w:type="dxa"/>
            <w:shd w:val="clear" w:color="auto" w:fill="auto"/>
          </w:tcPr>
          <w:p w:rsidR="00E67EA8" w:rsidRPr="0022052D" w:rsidRDefault="00E67EA8" w:rsidP="0022052D">
            <w:pPr>
              <w:tabs>
                <w:tab w:val="left" w:pos="4668"/>
                <w:tab w:val="left" w:leader="underscore" w:pos="5093"/>
              </w:tabs>
              <w:ind w:left="33" w:firstLine="19"/>
              <w:jc w:val="both"/>
              <w:rPr>
                <w:sz w:val="28"/>
                <w:szCs w:val="28"/>
              </w:rPr>
            </w:pPr>
            <w:r w:rsidRPr="0022052D">
              <w:rPr>
                <w:sz w:val="28"/>
                <w:szCs w:val="28"/>
              </w:rPr>
              <w:t xml:space="preserve">органа управления здравоохранением </w:t>
            </w:r>
          </w:p>
        </w:tc>
      </w:tr>
    </w:tbl>
    <w:p w:rsidR="00E67EA8" w:rsidRDefault="00E67EA8" w:rsidP="00F94B88">
      <w:pPr>
        <w:ind w:right="2"/>
        <w:jc w:val="center"/>
        <w:rPr>
          <w:b/>
          <w:bCs/>
          <w:sz w:val="28"/>
          <w:szCs w:val="28"/>
        </w:rPr>
      </w:pPr>
    </w:p>
    <w:p w:rsidR="00E67EA8" w:rsidRPr="00816574" w:rsidRDefault="00E67EA8" w:rsidP="00E67EA8">
      <w:pPr>
        <w:ind w:right="2"/>
        <w:jc w:val="center"/>
        <w:rPr>
          <w:bCs/>
          <w:sz w:val="28"/>
          <w:szCs w:val="28"/>
        </w:rPr>
      </w:pPr>
      <w:r w:rsidRPr="00816574">
        <w:rPr>
          <w:bCs/>
          <w:sz w:val="28"/>
          <w:szCs w:val="28"/>
        </w:rPr>
        <w:t>Порядок подачи команд, вводных и докладов</w:t>
      </w:r>
    </w:p>
    <w:p w:rsidR="00E67EA8" w:rsidRDefault="00E67EA8" w:rsidP="00E67EA8">
      <w:pPr>
        <w:ind w:right="2150"/>
        <w:rPr>
          <w:b/>
          <w:bCs/>
          <w:sz w:val="28"/>
          <w:szCs w:val="28"/>
        </w:rPr>
      </w:pPr>
    </w:p>
    <w:p w:rsidR="00E67EA8" w:rsidRPr="00887104" w:rsidRDefault="00E67EA8" w:rsidP="00E67EA8">
      <w:pPr>
        <w:ind w:right="2150" w:firstLine="851"/>
        <w:jc w:val="center"/>
        <w:rPr>
          <w:sz w:val="28"/>
          <w:szCs w:val="28"/>
        </w:rPr>
      </w:pPr>
      <w:r w:rsidRPr="00887104">
        <w:rPr>
          <w:b/>
          <w:bCs/>
          <w:sz w:val="28"/>
          <w:szCs w:val="28"/>
        </w:rPr>
        <w:t>1. Начало учения.</w:t>
      </w:r>
    </w:p>
    <w:p w:rsidR="00E67EA8" w:rsidRPr="003C107A" w:rsidRDefault="00E67EA8" w:rsidP="00E67EA8">
      <w:pPr>
        <w:ind w:firstLine="851"/>
        <w:rPr>
          <w:sz w:val="28"/>
          <w:szCs w:val="28"/>
        </w:rPr>
      </w:pPr>
    </w:p>
    <w:p w:rsidR="00E67EA8" w:rsidRPr="003C107A" w:rsidRDefault="00E67EA8" w:rsidP="00E67EA8">
      <w:pPr>
        <w:ind w:firstLine="851"/>
        <w:rPr>
          <w:sz w:val="28"/>
          <w:szCs w:val="28"/>
        </w:rPr>
      </w:pPr>
      <w:r w:rsidRPr="003C107A">
        <w:rPr>
          <w:sz w:val="28"/>
          <w:szCs w:val="28"/>
        </w:rPr>
        <w:t>Зам.</w:t>
      </w:r>
      <w:r>
        <w:rPr>
          <w:sz w:val="28"/>
          <w:szCs w:val="28"/>
        </w:rPr>
        <w:t xml:space="preserve"> </w:t>
      </w:r>
      <w:r w:rsidRPr="003C107A">
        <w:rPr>
          <w:sz w:val="28"/>
          <w:szCs w:val="28"/>
        </w:rPr>
        <w:t>руководителя учения:</w:t>
      </w:r>
    </w:p>
    <w:p w:rsidR="00E67EA8" w:rsidRPr="003C107A" w:rsidRDefault="00E67EA8" w:rsidP="00E67EA8">
      <w:pPr>
        <w:pStyle w:val="HTML"/>
        <w:ind w:firstLine="851"/>
        <w:jc w:val="both"/>
        <w:rPr>
          <w:rFonts w:ascii="Times New Roman" w:hAnsi="Times New Roman" w:cs="Times New Roman"/>
          <w:sz w:val="28"/>
          <w:szCs w:val="28"/>
        </w:rPr>
      </w:pPr>
      <w:r>
        <w:rPr>
          <w:rFonts w:ascii="Times New Roman" w:hAnsi="Times New Roman" w:cs="Times New Roman"/>
          <w:sz w:val="28"/>
          <w:szCs w:val="28"/>
        </w:rPr>
        <w:t>«</w:t>
      </w:r>
      <w:r w:rsidRPr="003C107A">
        <w:rPr>
          <w:rFonts w:ascii="Times New Roman" w:hAnsi="Times New Roman" w:cs="Times New Roman"/>
          <w:sz w:val="28"/>
          <w:szCs w:val="28"/>
        </w:rPr>
        <w:t>Товарищ руководитель учения. Участники учений к проведению командно-штабного учения по теме: «Действия администрации _________ муниципального района, привлекаемых сил и средств при угрозе совершения и совершении террористического акта на одном из крупных объектов теплоснабжения, расположенном в г. _____ (котельная «Лесоохрана»)»  готовы. Заместитель руководителя учения _________</w:t>
      </w:r>
      <w:r>
        <w:rPr>
          <w:rFonts w:ascii="Times New Roman" w:hAnsi="Times New Roman" w:cs="Times New Roman"/>
          <w:sz w:val="28"/>
          <w:szCs w:val="28"/>
        </w:rPr>
        <w:t>».</w:t>
      </w:r>
    </w:p>
    <w:p w:rsidR="00E67EA8" w:rsidRPr="003C107A" w:rsidRDefault="00E67EA8" w:rsidP="00E67EA8">
      <w:pPr>
        <w:ind w:right="38" w:firstLine="851"/>
        <w:jc w:val="both"/>
        <w:rPr>
          <w:sz w:val="28"/>
          <w:szCs w:val="28"/>
        </w:rPr>
      </w:pPr>
      <w:r w:rsidRPr="003C107A">
        <w:rPr>
          <w:sz w:val="28"/>
          <w:szCs w:val="28"/>
        </w:rPr>
        <w:t>Руководитель учения: Вступительное слово. Подаёт команду довести до участников общую оперативную обстановку.</w:t>
      </w:r>
    </w:p>
    <w:p w:rsidR="00E67EA8" w:rsidRPr="003C107A" w:rsidRDefault="00E67EA8" w:rsidP="00E67EA8">
      <w:pPr>
        <w:ind w:right="34" w:firstLine="851"/>
        <w:jc w:val="both"/>
        <w:rPr>
          <w:sz w:val="28"/>
          <w:szCs w:val="28"/>
        </w:rPr>
      </w:pPr>
      <w:r w:rsidRPr="003C107A">
        <w:rPr>
          <w:sz w:val="28"/>
          <w:szCs w:val="28"/>
        </w:rPr>
        <w:t>Зам.</w:t>
      </w:r>
      <w:r>
        <w:rPr>
          <w:sz w:val="28"/>
          <w:szCs w:val="28"/>
        </w:rPr>
        <w:t xml:space="preserve"> </w:t>
      </w:r>
      <w:r w:rsidRPr="003C107A">
        <w:rPr>
          <w:sz w:val="28"/>
          <w:szCs w:val="28"/>
        </w:rPr>
        <w:t>руководителя учения: доводит до участников общую оперативную обстановку в регионе.</w:t>
      </w:r>
    </w:p>
    <w:p w:rsidR="00E67EA8" w:rsidRPr="003C107A" w:rsidRDefault="00E67EA8" w:rsidP="00E67EA8">
      <w:pPr>
        <w:ind w:right="29" w:firstLine="851"/>
        <w:jc w:val="both"/>
        <w:rPr>
          <w:sz w:val="28"/>
          <w:szCs w:val="28"/>
        </w:rPr>
      </w:pPr>
      <w:r>
        <w:rPr>
          <w:sz w:val="28"/>
          <w:szCs w:val="28"/>
        </w:rPr>
        <w:t>Заместитель г</w:t>
      </w:r>
      <w:r w:rsidRPr="003C107A">
        <w:rPr>
          <w:sz w:val="28"/>
          <w:szCs w:val="28"/>
        </w:rPr>
        <w:t>лава муниципального образования</w:t>
      </w:r>
      <w:r>
        <w:rPr>
          <w:sz w:val="28"/>
          <w:szCs w:val="28"/>
        </w:rPr>
        <w:t xml:space="preserve"> по безопасности</w:t>
      </w:r>
      <w:r w:rsidRPr="003C107A">
        <w:rPr>
          <w:sz w:val="28"/>
          <w:szCs w:val="28"/>
        </w:rPr>
        <w:t>:</w:t>
      </w:r>
      <w:r>
        <w:rPr>
          <w:sz w:val="28"/>
          <w:szCs w:val="28"/>
        </w:rPr>
        <w:t xml:space="preserve"> д</w:t>
      </w:r>
      <w:r w:rsidRPr="003C107A">
        <w:rPr>
          <w:sz w:val="28"/>
          <w:szCs w:val="28"/>
        </w:rPr>
        <w:t xml:space="preserve">оводит до участников сведения об объекте, существующей системе его охраны и предусмотренном порядке действий сотрудников администрации при возникновении чрезвычайных </w:t>
      </w:r>
      <w:r>
        <w:rPr>
          <w:sz w:val="28"/>
          <w:szCs w:val="28"/>
        </w:rPr>
        <w:t>ситуаций</w:t>
      </w:r>
      <w:r w:rsidRPr="003C107A">
        <w:rPr>
          <w:sz w:val="28"/>
          <w:szCs w:val="28"/>
        </w:rPr>
        <w:t>.</w:t>
      </w:r>
    </w:p>
    <w:p w:rsidR="00E67EA8" w:rsidRPr="003C107A" w:rsidRDefault="00E67EA8" w:rsidP="00E67EA8">
      <w:pPr>
        <w:ind w:firstLine="851"/>
        <w:jc w:val="both"/>
        <w:rPr>
          <w:sz w:val="28"/>
          <w:szCs w:val="28"/>
        </w:rPr>
      </w:pPr>
      <w:r w:rsidRPr="003C107A">
        <w:rPr>
          <w:sz w:val="28"/>
          <w:szCs w:val="28"/>
        </w:rPr>
        <w:t>Руководитель учения: Подаёт команду: "Приступить к учению".</w:t>
      </w:r>
    </w:p>
    <w:p w:rsidR="00E67EA8" w:rsidRDefault="00E67EA8" w:rsidP="00E67EA8">
      <w:pPr>
        <w:widowControl w:val="0"/>
        <w:tabs>
          <w:tab w:val="left" w:pos="1042"/>
        </w:tabs>
        <w:autoSpaceDE w:val="0"/>
        <w:autoSpaceDN w:val="0"/>
        <w:adjustRightInd w:val="0"/>
        <w:jc w:val="center"/>
        <w:rPr>
          <w:b/>
          <w:bCs/>
          <w:sz w:val="28"/>
          <w:szCs w:val="28"/>
        </w:rPr>
      </w:pPr>
    </w:p>
    <w:p w:rsidR="00E67EA8" w:rsidRPr="003C107A" w:rsidRDefault="00E67EA8" w:rsidP="00E67EA8">
      <w:pPr>
        <w:widowControl w:val="0"/>
        <w:tabs>
          <w:tab w:val="left" w:pos="1042"/>
        </w:tabs>
        <w:autoSpaceDE w:val="0"/>
        <w:autoSpaceDN w:val="0"/>
        <w:adjustRightInd w:val="0"/>
        <w:jc w:val="center"/>
        <w:rPr>
          <w:b/>
          <w:bCs/>
          <w:sz w:val="28"/>
          <w:szCs w:val="28"/>
        </w:rPr>
      </w:pPr>
      <w:r>
        <w:rPr>
          <w:b/>
          <w:bCs/>
          <w:sz w:val="28"/>
          <w:szCs w:val="28"/>
        </w:rPr>
        <w:t xml:space="preserve">2. </w:t>
      </w:r>
      <w:r w:rsidRPr="003C107A">
        <w:rPr>
          <w:b/>
          <w:bCs/>
          <w:sz w:val="28"/>
          <w:szCs w:val="28"/>
        </w:rPr>
        <w:t>Обеспечение оповещения.</w:t>
      </w:r>
    </w:p>
    <w:p w:rsidR="00E67EA8" w:rsidRPr="003C107A" w:rsidRDefault="00E67EA8" w:rsidP="00E67EA8">
      <w:pPr>
        <w:tabs>
          <w:tab w:val="left" w:pos="1042"/>
        </w:tabs>
        <w:ind w:left="754"/>
        <w:rPr>
          <w:sz w:val="28"/>
          <w:szCs w:val="28"/>
        </w:rPr>
      </w:pPr>
    </w:p>
    <w:p w:rsidR="00E67EA8" w:rsidRPr="003C107A" w:rsidRDefault="00E67EA8" w:rsidP="00E67EA8">
      <w:pPr>
        <w:ind w:firstLine="851"/>
        <w:rPr>
          <w:sz w:val="28"/>
          <w:szCs w:val="28"/>
        </w:rPr>
      </w:pPr>
      <w:r w:rsidRPr="003C107A">
        <w:rPr>
          <w:sz w:val="28"/>
          <w:szCs w:val="28"/>
        </w:rPr>
        <w:t>Зам. руководителя учения: подаёт 1-ю вводную.</w:t>
      </w:r>
    </w:p>
    <w:p w:rsidR="00E67EA8" w:rsidRDefault="00E67EA8" w:rsidP="00E67EA8">
      <w:pPr>
        <w:ind w:firstLine="851"/>
        <w:jc w:val="both"/>
        <w:rPr>
          <w:sz w:val="28"/>
          <w:szCs w:val="28"/>
        </w:rPr>
      </w:pPr>
      <w:r w:rsidRPr="003C107A">
        <w:rPr>
          <w:sz w:val="28"/>
          <w:szCs w:val="28"/>
        </w:rPr>
        <w:t xml:space="preserve">Дежурный </w:t>
      </w:r>
      <w:r>
        <w:rPr>
          <w:sz w:val="28"/>
          <w:szCs w:val="28"/>
        </w:rPr>
        <w:t>единой дежурной диспетчерской службы муниципального образования</w:t>
      </w:r>
      <w:r w:rsidRPr="003C107A">
        <w:rPr>
          <w:sz w:val="28"/>
          <w:szCs w:val="28"/>
        </w:rPr>
        <w:t>: Доклад о порядке действий при получении вводной</w:t>
      </w:r>
      <w:r>
        <w:rPr>
          <w:sz w:val="28"/>
          <w:szCs w:val="28"/>
        </w:rPr>
        <w:t>.</w:t>
      </w:r>
    </w:p>
    <w:p w:rsidR="00E67EA8" w:rsidRPr="003C107A" w:rsidRDefault="00E67EA8" w:rsidP="00E67EA8">
      <w:pPr>
        <w:ind w:right="53" w:firstLine="851"/>
        <w:jc w:val="both"/>
        <w:rPr>
          <w:sz w:val="28"/>
          <w:szCs w:val="28"/>
        </w:rPr>
      </w:pPr>
      <w:r w:rsidRPr="003C107A">
        <w:rPr>
          <w:sz w:val="28"/>
          <w:szCs w:val="28"/>
        </w:rPr>
        <w:t xml:space="preserve">Дежурный по территориальному органу по делам ГО и ЧС города (района): Доклад о порядке действий при получении информации из </w:t>
      </w:r>
      <w:r>
        <w:rPr>
          <w:sz w:val="28"/>
          <w:szCs w:val="28"/>
        </w:rPr>
        <w:t xml:space="preserve">управления </w:t>
      </w:r>
      <w:r w:rsidRPr="003C107A">
        <w:rPr>
          <w:sz w:val="28"/>
          <w:szCs w:val="28"/>
        </w:rPr>
        <w:t>внутренних дел</w:t>
      </w:r>
      <w:r>
        <w:rPr>
          <w:sz w:val="28"/>
          <w:szCs w:val="28"/>
        </w:rPr>
        <w:t xml:space="preserve"> (единой дежурной диспетчерской службы муниципального образования)</w:t>
      </w:r>
      <w:r w:rsidRPr="003C107A">
        <w:rPr>
          <w:sz w:val="28"/>
          <w:szCs w:val="28"/>
        </w:rPr>
        <w:t>.</w:t>
      </w:r>
    </w:p>
    <w:p w:rsidR="00E67EA8" w:rsidRPr="003C107A" w:rsidRDefault="00E67EA8" w:rsidP="00E67EA8">
      <w:pPr>
        <w:ind w:right="53" w:firstLine="851"/>
        <w:jc w:val="both"/>
        <w:rPr>
          <w:sz w:val="28"/>
          <w:szCs w:val="28"/>
        </w:rPr>
      </w:pPr>
    </w:p>
    <w:p w:rsidR="00E67EA8" w:rsidRPr="003C107A" w:rsidRDefault="00E67EA8" w:rsidP="00E67EA8">
      <w:pPr>
        <w:widowControl w:val="0"/>
        <w:tabs>
          <w:tab w:val="left" w:pos="0"/>
        </w:tabs>
        <w:autoSpaceDE w:val="0"/>
        <w:autoSpaceDN w:val="0"/>
        <w:adjustRightInd w:val="0"/>
        <w:jc w:val="center"/>
        <w:rPr>
          <w:b/>
          <w:bCs/>
          <w:sz w:val="28"/>
          <w:szCs w:val="28"/>
        </w:rPr>
      </w:pPr>
      <w:r>
        <w:rPr>
          <w:b/>
          <w:bCs/>
          <w:sz w:val="28"/>
          <w:szCs w:val="28"/>
        </w:rPr>
        <w:t xml:space="preserve">3. </w:t>
      </w:r>
      <w:r w:rsidRPr="003C107A">
        <w:rPr>
          <w:b/>
          <w:bCs/>
          <w:sz w:val="28"/>
          <w:szCs w:val="28"/>
        </w:rPr>
        <w:t>Организация управления и взаимодействия.</w:t>
      </w:r>
    </w:p>
    <w:p w:rsidR="00E67EA8" w:rsidRPr="003C107A" w:rsidRDefault="00E67EA8" w:rsidP="00E67EA8">
      <w:pPr>
        <w:tabs>
          <w:tab w:val="left" w:pos="1042"/>
        </w:tabs>
        <w:ind w:left="754"/>
        <w:rPr>
          <w:sz w:val="28"/>
          <w:szCs w:val="28"/>
        </w:rPr>
      </w:pPr>
    </w:p>
    <w:p w:rsidR="00E67EA8" w:rsidRPr="003C107A" w:rsidRDefault="00E67EA8" w:rsidP="00E67EA8">
      <w:pPr>
        <w:ind w:firstLine="851"/>
        <w:rPr>
          <w:sz w:val="28"/>
          <w:szCs w:val="28"/>
        </w:rPr>
      </w:pPr>
      <w:r w:rsidRPr="003C107A">
        <w:rPr>
          <w:sz w:val="28"/>
          <w:szCs w:val="28"/>
        </w:rPr>
        <w:t>Зам.</w:t>
      </w:r>
      <w:r>
        <w:rPr>
          <w:sz w:val="28"/>
          <w:szCs w:val="28"/>
        </w:rPr>
        <w:t xml:space="preserve"> </w:t>
      </w:r>
      <w:r w:rsidRPr="003C107A">
        <w:rPr>
          <w:sz w:val="28"/>
          <w:szCs w:val="28"/>
        </w:rPr>
        <w:t>руководителя учения: Подаёт 2-ю вводную.</w:t>
      </w:r>
    </w:p>
    <w:p w:rsidR="00E67EA8" w:rsidRDefault="00E67EA8" w:rsidP="00E67EA8">
      <w:pPr>
        <w:ind w:right="14" w:firstLine="851"/>
        <w:jc w:val="both"/>
        <w:rPr>
          <w:sz w:val="28"/>
          <w:szCs w:val="28"/>
        </w:rPr>
      </w:pPr>
      <w:r>
        <w:rPr>
          <w:sz w:val="28"/>
          <w:szCs w:val="28"/>
        </w:rPr>
        <w:t>Заместитель г</w:t>
      </w:r>
      <w:r w:rsidRPr="003C107A">
        <w:rPr>
          <w:sz w:val="28"/>
          <w:szCs w:val="28"/>
        </w:rPr>
        <w:t>лав</w:t>
      </w:r>
      <w:r>
        <w:rPr>
          <w:sz w:val="28"/>
          <w:szCs w:val="28"/>
        </w:rPr>
        <w:t>ы</w:t>
      </w:r>
      <w:r w:rsidRPr="003C107A">
        <w:rPr>
          <w:sz w:val="28"/>
          <w:szCs w:val="28"/>
        </w:rPr>
        <w:t xml:space="preserve"> муниципального образования</w:t>
      </w:r>
      <w:r>
        <w:rPr>
          <w:sz w:val="28"/>
          <w:szCs w:val="28"/>
        </w:rPr>
        <w:t xml:space="preserve"> по безопасности</w:t>
      </w:r>
      <w:r w:rsidRPr="003C107A">
        <w:rPr>
          <w:sz w:val="28"/>
          <w:szCs w:val="28"/>
        </w:rPr>
        <w:t>:</w:t>
      </w:r>
    </w:p>
    <w:p w:rsidR="00E67EA8" w:rsidRDefault="00E67EA8" w:rsidP="00E67EA8">
      <w:pPr>
        <w:ind w:right="14" w:firstLine="851"/>
        <w:jc w:val="both"/>
        <w:rPr>
          <w:sz w:val="28"/>
          <w:szCs w:val="28"/>
        </w:rPr>
      </w:pPr>
      <w:r w:rsidRPr="003C107A">
        <w:rPr>
          <w:sz w:val="28"/>
          <w:szCs w:val="28"/>
        </w:rPr>
        <w:t>информирует руководителя учения и его участников о проводимых мероприятиях по организации управления и взаимодействия</w:t>
      </w:r>
      <w:r>
        <w:rPr>
          <w:sz w:val="28"/>
          <w:szCs w:val="28"/>
        </w:rPr>
        <w:t>;</w:t>
      </w:r>
    </w:p>
    <w:p w:rsidR="00E67EA8" w:rsidRDefault="00E67EA8" w:rsidP="00E67EA8">
      <w:pPr>
        <w:ind w:right="38" w:firstLine="851"/>
        <w:jc w:val="both"/>
        <w:rPr>
          <w:sz w:val="28"/>
          <w:szCs w:val="28"/>
        </w:rPr>
      </w:pPr>
      <w:r>
        <w:rPr>
          <w:sz w:val="28"/>
          <w:szCs w:val="28"/>
        </w:rPr>
        <w:t>о прибытии по сигналу оповещения руководителей функциональных групп;</w:t>
      </w:r>
    </w:p>
    <w:p w:rsidR="00E67EA8" w:rsidRPr="003C107A" w:rsidRDefault="00E67EA8" w:rsidP="00E67EA8">
      <w:pPr>
        <w:ind w:firstLine="851"/>
        <w:jc w:val="both"/>
        <w:rPr>
          <w:sz w:val="28"/>
          <w:szCs w:val="28"/>
        </w:rPr>
      </w:pPr>
      <w:r w:rsidRPr="003C107A">
        <w:rPr>
          <w:sz w:val="28"/>
          <w:szCs w:val="28"/>
        </w:rPr>
        <w:t xml:space="preserve">о мероприятиях, проводимых после сбора, </w:t>
      </w:r>
      <w:r>
        <w:rPr>
          <w:sz w:val="28"/>
          <w:szCs w:val="28"/>
        </w:rPr>
        <w:t xml:space="preserve">порядок </w:t>
      </w:r>
      <w:r w:rsidRPr="003C107A">
        <w:rPr>
          <w:sz w:val="28"/>
          <w:szCs w:val="28"/>
        </w:rPr>
        <w:t xml:space="preserve">экипировки и прибытия основных сил и средств привлекаемых к </w:t>
      </w:r>
      <w:r w:rsidRPr="00C918C2">
        <w:rPr>
          <w:sz w:val="28"/>
          <w:szCs w:val="28"/>
        </w:rPr>
        <w:t xml:space="preserve">оказанию содействия в </w:t>
      </w:r>
      <w:r w:rsidRPr="00C918C2">
        <w:rPr>
          <w:sz w:val="28"/>
          <w:szCs w:val="28"/>
        </w:rPr>
        <w:lastRenderedPageBreak/>
        <w:t xml:space="preserve">обеспечении </w:t>
      </w:r>
      <w:r w:rsidRPr="00C918C2">
        <w:rPr>
          <w:bCs/>
          <w:sz w:val="28"/>
          <w:szCs w:val="28"/>
        </w:rPr>
        <w:t>выполнения первоочередных мероприятий</w:t>
      </w:r>
      <w:r w:rsidRPr="00C918C2">
        <w:rPr>
          <w:b/>
          <w:bCs/>
          <w:sz w:val="28"/>
          <w:szCs w:val="28"/>
        </w:rPr>
        <w:t xml:space="preserve"> </w:t>
      </w:r>
      <w:r w:rsidRPr="00C918C2">
        <w:rPr>
          <w:sz w:val="28"/>
        </w:rPr>
        <w:t>по пресечению террористического акта на объекте</w:t>
      </w:r>
      <w:r>
        <w:rPr>
          <w:sz w:val="28"/>
        </w:rPr>
        <w:t>.</w:t>
      </w:r>
    </w:p>
    <w:p w:rsidR="00E67EA8" w:rsidRDefault="00E67EA8" w:rsidP="00E67EA8">
      <w:pPr>
        <w:ind w:right="38" w:firstLine="851"/>
        <w:jc w:val="both"/>
        <w:rPr>
          <w:sz w:val="28"/>
          <w:szCs w:val="28"/>
        </w:rPr>
      </w:pPr>
      <w:r>
        <w:rPr>
          <w:sz w:val="28"/>
          <w:szCs w:val="28"/>
        </w:rPr>
        <w:t>об организации системы управления.</w:t>
      </w:r>
    </w:p>
    <w:p w:rsidR="00E67EA8" w:rsidRPr="003C107A" w:rsidRDefault="00E67EA8" w:rsidP="00E67EA8">
      <w:pPr>
        <w:ind w:right="38" w:firstLine="851"/>
        <w:jc w:val="both"/>
        <w:rPr>
          <w:sz w:val="28"/>
          <w:szCs w:val="28"/>
        </w:rPr>
      </w:pPr>
      <w:r>
        <w:rPr>
          <w:sz w:val="28"/>
          <w:szCs w:val="28"/>
        </w:rPr>
        <w:t xml:space="preserve">Доклады руководителей функциональных групп муниципального района: </w:t>
      </w:r>
    </w:p>
    <w:p w:rsidR="00E67EA8" w:rsidRDefault="00E67EA8" w:rsidP="00E67EA8">
      <w:pPr>
        <w:ind w:right="38" w:firstLine="851"/>
        <w:jc w:val="both"/>
        <w:rPr>
          <w:sz w:val="28"/>
          <w:szCs w:val="28"/>
        </w:rPr>
      </w:pPr>
      <w:r>
        <w:rPr>
          <w:sz w:val="28"/>
          <w:szCs w:val="28"/>
        </w:rPr>
        <w:t xml:space="preserve">1. </w:t>
      </w:r>
      <w:r w:rsidRPr="003C107A">
        <w:rPr>
          <w:sz w:val="28"/>
          <w:szCs w:val="28"/>
        </w:rPr>
        <w:t xml:space="preserve">Руководитель органов управления здравоохранением района (города) или Центральной районной больницы </w:t>
      </w:r>
      <w:r>
        <w:rPr>
          <w:sz w:val="28"/>
          <w:szCs w:val="28"/>
        </w:rPr>
        <w:t>________ муниципального</w:t>
      </w:r>
      <w:r w:rsidRPr="003C107A">
        <w:rPr>
          <w:sz w:val="28"/>
          <w:szCs w:val="28"/>
        </w:rPr>
        <w:t xml:space="preserve"> района: Доклад о порядке действий органа здравоохранения и оказании первой медицинской помощи пострадавшим.</w:t>
      </w:r>
    </w:p>
    <w:p w:rsidR="00E67EA8" w:rsidRPr="003C107A" w:rsidRDefault="00E67EA8" w:rsidP="00E67EA8">
      <w:pPr>
        <w:ind w:right="38" w:firstLine="851"/>
        <w:jc w:val="both"/>
        <w:rPr>
          <w:sz w:val="28"/>
          <w:szCs w:val="28"/>
        </w:rPr>
      </w:pPr>
      <w:r>
        <w:rPr>
          <w:sz w:val="28"/>
          <w:szCs w:val="28"/>
        </w:rPr>
        <w:t xml:space="preserve">2. </w:t>
      </w:r>
      <w:r w:rsidRPr="003C107A">
        <w:rPr>
          <w:sz w:val="28"/>
          <w:szCs w:val="28"/>
        </w:rPr>
        <w:t>Начальник территориального органа по делам ГО и ЧС города (района)</w:t>
      </w:r>
      <w:r>
        <w:rPr>
          <w:sz w:val="28"/>
          <w:szCs w:val="28"/>
        </w:rPr>
        <w:t xml:space="preserve"> (представитель)</w:t>
      </w:r>
      <w:r w:rsidRPr="003C107A">
        <w:rPr>
          <w:sz w:val="28"/>
          <w:szCs w:val="28"/>
        </w:rPr>
        <w:t>: Доклад о порядке действий поисково-спасательных отрядов и противопожарной службы.</w:t>
      </w:r>
    </w:p>
    <w:p w:rsidR="00E67EA8" w:rsidRDefault="00E67EA8" w:rsidP="00E67EA8">
      <w:pPr>
        <w:jc w:val="center"/>
        <w:rPr>
          <w:b/>
          <w:bCs/>
          <w:sz w:val="28"/>
          <w:szCs w:val="28"/>
        </w:rPr>
      </w:pPr>
    </w:p>
    <w:p w:rsidR="00E67EA8" w:rsidRDefault="00E67EA8" w:rsidP="00E67EA8">
      <w:pPr>
        <w:jc w:val="center"/>
        <w:rPr>
          <w:b/>
          <w:bCs/>
          <w:sz w:val="28"/>
          <w:szCs w:val="28"/>
        </w:rPr>
      </w:pPr>
      <w:r>
        <w:rPr>
          <w:b/>
          <w:bCs/>
          <w:sz w:val="28"/>
          <w:szCs w:val="28"/>
        </w:rPr>
        <w:t xml:space="preserve">4. </w:t>
      </w:r>
      <w:r w:rsidRPr="003C107A">
        <w:rPr>
          <w:b/>
          <w:bCs/>
          <w:sz w:val="28"/>
          <w:szCs w:val="28"/>
        </w:rPr>
        <w:t xml:space="preserve">Подготовка к </w:t>
      </w:r>
      <w:r>
        <w:rPr>
          <w:b/>
          <w:bCs/>
          <w:sz w:val="28"/>
          <w:szCs w:val="28"/>
        </w:rPr>
        <w:t xml:space="preserve">обеспечению </w:t>
      </w:r>
      <w:r w:rsidRPr="003C107A">
        <w:rPr>
          <w:b/>
          <w:bCs/>
          <w:sz w:val="28"/>
          <w:szCs w:val="28"/>
        </w:rPr>
        <w:t>проведени</w:t>
      </w:r>
      <w:r>
        <w:rPr>
          <w:b/>
          <w:bCs/>
          <w:sz w:val="28"/>
          <w:szCs w:val="28"/>
        </w:rPr>
        <w:t>я</w:t>
      </w:r>
    </w:p>
    <w:p w:rsidR="00E67EA8" w:rsidRPr="003C107A" w:rsidRDefault="00E67EA8" w:rsidP="00E67EA8">
      <w:pPr>
        <w:ind w:left="754"/>
        <w:jc w:val="center"/>
        <w:rPr>
          <w:sz w:val="28"/>
          <w:szCs w:val="28"/>
        </w:rPr>
      </w:pPr>
      <w:r>
        <w:rPr>
          <w:b/>
          <w:bCs/>
          <w:sz w:val="28"/>
          <w:szCs w:val="28"/>
        </w:rPr>
        <w:t xml:space="preserve"> контртеррористической операции</w:t>
      </w:r>
      <w:r w:rsidRPr="003C107A">
        <w:rPr>
          <w:b/>
          <w:bCs/>
          <w:sz w:val="28"/>
          <w:szCs w:val="28"/>
        </w:rPr>
        <w:t>.</w:t>
      </w:r>
    </w:p>
    <w:p w:rsidR="00E67EA8" w:rsidRPr="003C107A" w:rsidRDefault="00E67EA8" w:rsidP="00E67EA8">
      <w:pPr>
        <w:ind w:left="1162"/>
        <w:rPr>
          <w:sz w:val="28"/>
          <w:szCs w:val="28"/>
        </w:rPr>
      </w:pPr>
    </w:p>
    <w:p w:rsidR="00E67EA8" w:rsidRPr="003C107A" w:rsidRDefault="00E67EA8" w:rsidP="00E67EA8">
      <w:pPr>
        <w:ind w:firstLine="851"/>
        <w:rPr>
          <w:sz w:val="28"/>
          <w:szCs w:val="28"/>
        </w:rPr>
      </w:pPr>
      <w:r w:rsidRPr="003C107A">
        <w:rPr>
          <w:sz w:val="28"/>
          <w:szCs w:val="28"/>
        </w:rPr>
        <w:t>Зам.</w:t>
      </w:r>
      <w:r>
        <w:rPr>
          <w:sz w:val="28"/>
          <w:szCs w:val="28"/>
        </w:rPr>
        <w:t xml:space="preserve"> </w:t>
      </w:r>
      <w:r w:rsidRPr="003C107A">
        <w:rPr>
          <w:sz w:val="28"/>
          <w:szCs w:val="28"/>
        </w:rPr>
        <w:t>руководителя учения: подаёт 3-ю вводную.</w:t>
      </w:r>
    </w:p>
    <w:p w:rsidR="00E67EA8" w:rsidRDefault="00E67EA8" w:rsidP="00E67EA8">
      <w:pPr>
        <w:ind w:firstLine="851"/>
        <w:rPr>
          <w:sz w:val="28"/>
          <w:szCs w:val="28"/>
        </w:rPr>
      </w:pPr>
    </w:p>
    <w:p w:rsidR="00E67EA8" w:rsidRPr="003C107A" w:rsidRDefault="00E67EA8" w:rsidP="00E67EA8">
      <w:pPr>
        <w:ind w:right="38" w:firstLine="851"/>
        <w:jc w:val="both"/>
        <w:rPr>
          <w:sz w:val="28"/>
          <w:szCs w:val="28"/>
        </w:rPr>
      </w:pPr>
      <w:r>
        <w:rPr>
          <w:sz w:val="28"/>
          <w:szCs w:val="28"/>
        </w:rPr>
        <w:t xml:space="preserve">Доклады руководителей функциональных групп муниципального района: </w:t>
      </w:r>
    </w:p>
    <w:p w:rsidR="00E67EA8" w:rsidRPr="00D546D6" w:rsidRDefault="00E67EA8" w:rsidP="00E67EA8">
      <w:pPr>
        <w:ind w:firstLine="709"/>
        <w:jc w:val="both"/>
        <w:rPr>
          <w:bCs/>
          <w:sz w:val="28"/>
          <w:szCs w:val="28"/>
          <w:u w:val="single"/>
        </w:rPr>
      </w:pPr>
      <w:r w:rsidRPr="00D546D6">
        <w:rPr>
          <w:bCs/>
          <w:sz w:val="28"/>
          <w:szCs w:val="28"/>
          <w:u w:val="single"/>
        </w:rPr>
        <w:t>Групп</w:t>
      </w:r>
      <w:r>
        <w:rPr>
          <w:bCs/>
          <w:sz w:val="28"/>
          <w:szCs w:val="28"/>
          <w:u w:val="single"/>
        </w:rPr>
        <w:t>а</w:t>
      </w:r>
      <w:r w:rsidRPr="00D546D6">
        <w:rPr>
          <w:bCs/>
          <w:sz w:val="28"/>
          <w:szCs w:val="28"/>
          <w:u w:val="single"/>
        </w:rPr>
        <w:t xml:space="preserve"> эвакуации (Гулин А.В.):</w:t>
      </w:r>
    </w:p>
    <w:p w:rsidR="00E67EA8" w:rsidRPr="00D546D6" w:rsidRDefault="00E67EA8" w:rsidP="00E67EA8">
      <w:pPr>
        <w:ind w:firstLine="709"/>
        <w:jc w:val="both"/>
        <w:rPr>
          <w:bCs/>
          <w:sz w:val="28"/>
          <w:szCs w:val="28"/>
        </w:rPr>
      </w:pPr>
      <w:r>
        <w:rPr>
          <w:bCs/>
          <w:sz w:val="28"/>
          <w:szCs w:val="28"/>
        </w:rPr>
        <w:t>Определяет п</w:t>
      </w:r>
      <w:r w:rsidRPr="00D546D6">
        <w:rPr>
          <w:bCs/>
          <w:sz w:val="28"/>
          <w:szCs w:val="28"/>
        </w:rPr>
        <w:t xml:space="preserve">редполагаемое число эвакуированных граждан </w:t>
      </w:r>
      <w:r>
        <w:rPr>
          <w:bCs/>
          <w:sz w:val="28"/>
          <w:szCs w:val="28"/>
        </w:rPr>
        <w:t>и порядок</w:t>
      </w:r>
      <w:r w:rsidRPr="00D546D6">
        <w:rPr>
          <w:bCs/>
          <w:sz w:val="28"/>
          <w:szCs w:val="28"/>
        </w:rPr>
        <w:t xml:space="preserve"> эвакуация граждан и </w:t>
      </w:r>
      <w:r>
        <w:rPr>
          <w:bCs/>
          <w:sz w:val="28"/>
          <w:szCs w:val="28"/>
        </w:rPr>
        <w:t xml:space="preserve">необходимых </w:t>
      </w:r>
      <w:r w:rsidRPr="00D546D6">
        <w:rPr>
          <w:bCs/>
          <w:sz w:val="28"/>
          <w:szCs w:val="28"/>
        </w:rPr>
        <w:t>материальных ценностей</w:t>
      </w:r>
      <w:r>
        <w:rPr>
          <w:bCs/>
          <w:sz w:val="28"/>
          <w:szCs w:val="28"/>
        </w:rPr>
        <w:t xml:space="preserve">. </w:t>
      </w:r>
    </w:p>
    <w:p w:rsidR="00E67EA8" w:rsidRPr="00D546D6" w:rsidRDefault="00E67EA8" w:rsidP="00E67EA8">
      <w:pPr>
        <w:ind w:firstLine="709"/>
        <w:jc w:val="both"/>
        <w:rPr>
          <w:sz w:val="28"/>
          <w:szCs w:val="28"/>
        </w:rPr>
      </w:pPr>
      <w:r w:rsidRPr="00D546D6">
        <w:rPr>
          <w:sz w:val="28"/>
          <w:szCs w:val="28"/>
        </w:rPr>
        <w:t>Определ</w:t>
      </w:r>
      <w:r>
        <w:rPr>
          <w:sz w:val="28"/>
          <w:szCs w:val="28"/>
        </w:rPr>
        <w:t>яет</w:t>
      </w:r>
      <w:r w:rsidRPr="00D546D6">
        <w:rPr>
          <w:sz w:val="28"/>
          <w:szCs w:val="28"/>
        </w:rPr>
        <w:t xml:space="preserve"> места сбора эвакуированных граждан:</w:t>
      </w:r>
    </w:p>
    <w:p w:rsidR="00E67EA8" w:rsidRDefault="00E67EA8" w:rsidP="00E67EA8">
      <w:pPr>
        <w:ind w:firstLine="709"/>
        <w:jc w:val="both"/>
        <w:rPr>
          <w:sz w:val="28"/>
          <w:szCs w:val="28"/>
        </w:rPr>
      </w:pPr>
      <w:r w:rsidRPr="00D546D6">
        <w:rPr>
          <w:sz w:val="28"/>
          <w:szCs w:val="28"/>
        </w:rPr>
        <w:t xml:space="preserve">С учетом количества эвакуированных граждан </w:t>
      </w:r>
      <w:r>
        <w:rPr>
          <w:sz w:val="28"/>
          <w:szCs w:val="28"/>
        </w:rPr>
        <w:t xml:space="preserve">определяет необходимую </w:t>
      </w:r>
      <w:r w:rsidRPr="00D546D6">
        <w:rPr>
          <w:sz w:val="28"/>
          <w:szCs w:val="28"/>
        </w:rPr>
        <w:t>медицинск</w:t>
      </w:r>
      <w:r>
        <w:rPr>
          <w:sz w:val="28"/>
          <w:szCs w:val="28"/>
        </w:rPr>
        <w:t>ую и</w:t>
      </w:r>
      <w:r w:rsidRPr="00D546D6">
        <w:rPr>
          <w:sz w:val="28"/>
          <w:szCs w:val="28"/>
        </w:rPr>
        <w:t xml:space="preserve"> психологическ</w:t>
      </w:r>
      <w:r>
        <w:rPr>
          <w:sz w:val="28"/>
          <w:szCs w:val="28"/>
        </w:rPr>
        <w:t>ую</w:t>
      </w:r>
      <w:r w:rsidRPr="00D546D6">
        <w:rPr>
          <w:sz w:val="28"/>
          <w:szCs w:val="28"/>
        </w:rPr>
        <w:t xml:space="preserve"> помощ</w:t>
      </w:r>
      <w:r>
        <w:rPr>
          <w:sz w:val="28"/>
          <w:szCs w:val="28"/>
        </w:rPr>
        <w:t>ь</w:t>
      </w:r>
    </w:p>
    <w:p w:rsidR="00E67EA8" w:rsidRPr="00D546D6" w:rsidRDefault="00E67EA8" w:rsidP="00E67EA8">
      <w:pPr>
        <w:ind w:firstLine="709"/>
        <w:jc w:val="both"/>
        <w:rPr>
          <w:sz w:val="28"/>
          <w:szCs w:val="28"/>
        </w:rPr>
      </w:pPr>
      <w:r w:rsidRPr="00D546D6">
        <w:rPr>
          <w:sz w:val="28"/>
          <w:szCs w:val="28"/>
        </w:rPr>
        <w:t>Организ</w:t>
      </w:r>
      <w:r>
        <w:rPr>
          <w:sz w:val="28"/>
          <w:szCs w:val="28"/>
        </w:rPr>
        <w:t>ует</w:t>
      </w:r>
      <w:r w:rsidRPr="00D546D6">
        <w:rPr>
          <w:sz w:val="28"/>
          <w:szCs w:val="28"/>
        </w:rPr>
        <w:t xml:space="preserve"> сбор сведений о прибывающих гражданах к местам сбора и сведений об их направлении к местам временного размещения с целью информирования близких и родственников о местах размещения их близких.</w:t>
      </w:r>
    </w:p>
    <w:p w:rsidR="00E67EA8" w:rsidRPr="00D546D6" w:rsidRDefault="00E67EA8" w:rsidP="00E67EA8">
      <w:pPr>
        <w:ind w:firstLine="709"/>
        <w:jc w:val="both"/>
        <w:rPr>
          <w:sz w:val="28"/>
          <w:szCs w:val="28"/>
        </w:rPr>
      </w:pPr>
      <w:r w:rsidRPr="00D546D6">
        <w:rPr>
          <w:sz w:val="28"/>
          <w:szCs w:val="28"/>
        </w:rPr>
        <w:t xml:space="preserve">Совместно с группой материально – технического обеспечения </w:t>
      </w:r>
      <w:r>
        <w:rPr>
          <w:sz w:val="28"/>
          <w:szCs w:val="28"/>
        </w:rPr>
        <w:t xml:space="preserve">определяет порядок </w:t>
      </w:r>
      <w:r w:rsidRPr="00D546D6">
        <w:rPr>
          <w:sz w:val="28"/>
          <w:szCs w:val="28"/>
        </w:rPr>
        <w:t>подвоз</w:t>
      </w:r>
      <w:r>
        <w:rPr>
          <w:sz w:val="28"/>
          <w:szCs w:val="28"/>
        </w:rPr>
        <w:t>а</w:t>
      </w:r>
      <w:r w:rsidRPr="00D546D6">
        <w:rPr>
          <w:sz w:val="28"/>
          <w:szCs w:val="28"/>
        </w:rPr>
        <w:t xml:space="preserve"> воды и горячего питания в места временного размещения эвакуированных граждан.</w:t>
      </w:r>
    </w:p>
    <w:p w:rsidR="00E67EA8" w:rsidRPr="00D546D6" w:rsidRDefault="00E67EA8" w:rsidP="00E67EA8">
      <w:pPr>
        <w:ind w:firstLine="709"/>
        <w:jc w:val="both"/>
        <w:rPr>
          <w:sz w:val="28"/>
          <w:szCs w:val="28"/>
          <w:u w:val="single"/>
        </w:rPr>
      </w:pPr>
      <w:r w:rsidRPr="00D546D6">
        <w:rPr>
          <w:sz w:val="28"/>
          <w:szCs w:val="28"/>
          <w:u w:val="single"/>
        </w:rPr>
        <w:t>Группа материально – технического обеспечения (Косов И.В.):</w:t>
      </w:r>
    </w:p>
    <w:p w:rsidR="00E67EA8" w:rsidRDefault="00E67EA8" w:rsidP="00E67EA8">
      <w:pPr>
        <w:pStyle w:val="afc"/>
        <w:spacing w:after="0" w:line="240" w:lineRule="auto"/>
        <w:ind w:left="0" w:firstLine="720"/>
        <w:jc w:val="both"/>
        <w:rPr>
          <w:rFonts w:ascii="Times New Roman" w:hAnsi="Times New Roman"/>
          <w:sz w:val="28"/>
          <w:szCs w:val="28"/>
        </w:rPr>
      </w:pPr>
      <w:r>
        <w:rPr>
          <w:rFonts w:ascii="Times New Roman" w:hAnsi="Times New Roman"/>
          <w:bCs/>
          <w:spacing w:val="-2"/>
          <w:sz w:val="28"/>
          <w:szCs w:val="28"/>
        </w:rPr>
        <w:t>Определяет порядок р</w:t>
      </w:r>
      <w:r w:rsidRPr="00D546D6">
        <w:rPr>
          <w:rFonts w:ascii="Times New Roman" w:hAnsi="Times New Roman"/>
          <w:bCs/>
          <w:spacing w:val="-2"/>
          <w:sz w:val="28"/>
          <w:szCs w:val="28"/>
        </w:rPr>
        <w:t>азвер</w:t>
      </w:r>
      <w:r>
        <w:rPr>
          <w:rFonts w:ascii="Times New Roman" w:hAnsi="Times New Roman"/>
          <w:bCs/>
          <w:spacing w:val="-2"/>
          <w:sz w:val="28"/>
          <w:szCs w:val="28"/>
        </w:rPr>
        <w:t>тывания</w:t>
      </w:r>
      <w:r w:rsidRPr="00D546D6">
        <w:rPr>
          <w:rFonts w:ascii="Times New Roman" w:hAnsi="Times New Roman"/>
          <w:bCs/>
          <w:spacing w:val="-2"/>
          <w:sz w:val="28"/>
          <w:szCs w:val="28"/>
        </w:rPr>
        <w:t xml:space="preserve"> </w:t>
      </w:r>
      <w:r w:rsidRPr="00D546D6">
        <w:rPr>
          <w:rFonts w:ascii="Times New Roman" w:hAnsi="Times New Roman"/>
          <w:sz w:val="28"/>
          <w:szCs w:val="28"/>
        </w:rPr>
        <w:t>пункт</w:t>
      </w:r>
      <w:r>
        <w:rPr>
          <w:rFonts w:ascii="Times New Roman" w:hAnsi="Times New Roman"/>
          <w:sz w:val="28"/>
          <w:szCs w:val="28"/>
        </w:rPr>
        <w:t>а</w:t>
      </w:r>
      <w:r w:rsidRPr="00D546D6">
        <w:rPr>
          <w:rFonts w:ascii="Times New Roman" w:hAnsi="Times New Roman"/>
          <w:sz w:val="28"/>
          <w:szCs w:val="28"/>
        </w:rPr>
        <w:t xml:space="preserve"> питания </w:t>
      </w:r>
      <w:r>
        <w:rPr>
          <w:rFonts w:ascii="Times New Roman" w:hAnsi="Times New Roman"/>
          <w:sz w:val="28"/>
          <w:szCs w:val="28"/>
        </w:rPr>
        <w:t xml:space="preserve">и </w:t>
      </w:r>
      <w:r w:rsidRPr="00D546D6">
        <w:rPr>
          <w:rFonts w:ascii="Times New Roman" w:hAnsi="Times New Roman"/>
          <w:sz w:val="28"/>
          <w:szCs w:val="28"/>
        </w:rPr>
        <w:t>обеспеч</w:t>
      </w:r>
      <w:r>
        <w:rPr>
          <w:rFonts w:ascii="Times New Roman" w:hAnsi="Times New Roman"/>
          <w:sz w:val="28"/>
          <w:szCs w:val="28"/>
        </w:rPr>
        <w:t>ения</w:t>
      </w:r>
      <w:r w:rsidRPr="00D546D6">
        <w:rPr>
          <w:rFonts w:ascii="Times New Roman" w:hAnsi="Times New Roman"/>
          <w:sz w:val="28"/>
          <w:szCs w:val="28"/>
        </w:rPr>
        <w:t xml:space="preserve"> </w:t>
      </w:r>
      <w:r w:rsidRPr="00D546D6">
        <w:rPr>
          <w:rFonts w:ascii="Times New Roman" w:hAnsi="Times New Roman"/>
          <w:b/>
          <w:bCs/>
          <w:sz w:val="28"/>
          <w:szCs w:val="28"/>
        </w:rPr>
        <w:t xml:space="preserve">горячим питанием </w:t>
      </w:r>
      <w:r w:rsidRPr="00D546D6">
        <w:rPr>
          <w:rFonts w:ascii="Times New Roman" w:hAnsi="Times New Roman"/>
          <w:sz w:val="28"/>
          <w:szCs w:val="28"/>
        </w:rPr>
        <w:t>подразделения</w:t>
      </w:r>
      <w:r w:rsidRPr="00D546D6">
        <w:rPr>
          <w:rFonts w:ascii="Times New Roman" w:hAnsi="Times New Roman"/>
          <w:bCs/>
          <w:sz w:val="28"/>
          <w:szCs w:val="28"/>
        </w:rPr>
        <w:t xml:space="preserve"> с</w:t>
      </w:r>
      <w:r w:rsidRPr="00D546D6">
        <w:rPr>
          <w:rFonts w:ascii="Times New Roman" w:hAnsi="Times New Roman"/>
          <w:sz w:val="28"/>
          <w:szCs w:val="28"/>
        </w:rPr>
        <w:t xml:space="preserve">иловых ведомств, задействованных в </w:t>
      </w:r>
      <w:r>
        <w:rPr>
          <w:rFonts w:ascii="Times New Roman" w:hAnsi="Times New Roman"/>
          <w:sz w:val="28"/>
          <w:szCs w:val="28"/>
        </w:rPr>
        <w:t xml:space="preserve">контеррористической </w:t>
      </w:r>
      <w:r w:rsidRPr="00D546D6">
        <w:rPr>
          <w:rFonts w:ascii="Times New Roman" w:hAnsi="Times New Roman"/>
          <w:sz w:val="28"/>
          <w:szCs w:val="28"/>
        </w:rPr>
        <w:t>операции</w:t>
      </w:r>
      <w:r>
        <w:rPr>
          <w:rFonts w:ascii="Times New Roman" w:hAnsi="Times New Roman"/>
          <w:sz w:val="28"/>
          <w:szCs w:val="28"/>
        </w:rPr>
        <w:t>.</w:t>
      </w:r>
    </w:p>
    <w:p w:rsidR="00E67EA8" w:rsidRDefault="00E67EA8" w:rsidP="00E67EA8">
      <w:pPr>
        <w:shd w:val="clear" w:color="auto" w:fill="FFFFFF"/>
        <w:ind w:firstLine="706"/>
        <w:jc w:val="both"/>
        <w:rPr>
          <w:b/>
          <w:bCs/>
          <w:sz w:val="28"/>
          <w:szCs w:val="28"/>
        </w:rPr>
      </w:pPr>
      <w:r>
        <w:rPr>
          <w:sz w:val="28"/>
          <w:szCs w:val="28"/>
        </w:rPr>
        <w:t xml:space="preserve">Определяет порядок </w:t>
      </w:r>
      <w:r w:rsidRPr="00D546D6">
        <w:rPr>
          <w:sz w:val="28"/>
          <w:szCs w:val="28"/>
        </w:rPr>
        <w:t>формирова</w:t>
      </w:r>
      <w:r>
        <w:rPr>
          <w:sz w:val="28"/>
          <w:szCs w:val="28"/>
        </w:rPr>
        <w:t>ния</w:t>
      </w:r>
      <w:r w:rsidRPr="00D546D6">
        <w:rPr>
          <w:sz w:val="28"/>
          <w:szCs w:val="28"/>
        </w:rPr>
        <w:t xml:space="preserve"> </w:t>
      </w:r>
      <w:r w:rsidRPr="00D546D6">
        <w:rPr>
          <w:b/>
          <w:bCs/>
          <w:sz w:val="28"/>
          <w:szCs w:val="28"/>
        </w:rPr>
        <w:t>сухих пайков</w:t>
      </w:r>
      <w:r>
        <w:rPr>
          <w:b/>
          <w:bCs/>
          <w:sz w:val="28"/>
          <w:szCs w:val="28"/>
        </w:rPr>
        <w:t>.</w:t>
      </w:r>
    </w:p>
    <w:p w:rsidR="00E67EA8" w:rsidRPr="00D546D6" w:rsidRDefault="00E67EA8" w:rsidP="00E67EA8">
      <w:pPr>
        <w:ind w:firstLine="709"/>
        <w:jc w:val="both"/>
        <w:rPr>
          <w:sz w:val="28"/>
          <w:szCs w:val="28"/>
          <w:u w:val="single"/>
        </w:rPr>
      </w:pPr>
      <w:r w:rsidRPr="00D546D6">
        <w:rPr>
          <w:sz w:val="28"/>
          <w:szCs w:val="28"/>
          <w:u w:val="single"/>
        </w:rPr>
        <w:t>Групп</w:t>
      </w:r>
      <w:r>
        <w:rPr>
          <w:sz w:val="28"/>
          <w:szCs w:val="28"/>
          <w:u w:val="single"/>
        </w:rPr>
        <w:t>а</w:t>
      </w:r>
      <w:r w:rsidRPr="00D546D6">
        <w:rPr>
          <w:sz w:val="28"/>
          <w:szCs w:val="28"/>
          <w:u w:val="single"/>
        </w:rPr>
        <w:t xml:space="preserve"> медицинского обеспечения (Иванов Ю.К.):</w:t>
      </w:r>
    </w:p>
    <w:p w:rsidR="00E67EA8" w:rsidRPr="00D546D6" w:rsidRDefault="00E67EA8" w:rsidP="00E67EA8">
      <w:pPr>
        <w:ind w:firstLine="709"/>
        <w:jc w:val="both"/>
        <w:rPr>
          <w:bCs/>
          <w:sz w:val="28"/>
          <w:szCs w:val="28"/>
        </w:rPr>
      </w:pPr>
      <w:r w:rsidRPr="00D546D6">
        <w:rPr>
          <w:bCs/>
          <w:sz w:val="28"/>
          <w:szCs w:val="28"/>
        </w:rPr>
        <w:t>Вв</w:t>
      </w:r>
      <w:r>
        <w:rPr>
          <w:bCs/>
          <w:sz w:val="28"/>
          <w:szCs w:val="28"/>
        </w:rPr>
        <w:t xml:space="preserve">одит </w:t>
      </w:r>
      <w:r w:rsidRPr="00D546D6">
        <w:rPr>
          <w:bCs/>
          <w:sz w:val="28"/>
          <w:szCs w:val="28"/>
        </w:rPr>
        <w:t>в действие план медико – санитарного обеспечения населения города ________ при чрезвычайных ситуациях.</w:t>
      </w:r>
    </w:p>
    <w:p w:rsidR="00E67EA8" w:rsidRPr="00D546D6" w:rsidRDefault="00E67EA8" w:rsidP="00E67EA8">
      <w:pPr>
        <w:ind w:firstLine="709"/>
        <w:jc w:val="both"/>
        <w:rPr>
          <w:bCs/>
          <w:sz w:val="28"/>
          <w:szCs w:val="28"/>
        </w:rPr>
      </w:pPr>
      <w:r w:rsidRPr="00D546D6">
        <w:rPr>
          <w:bCs/>
          <w:sz w:val="28"/>
          <w:szCs w:val="28"/>
        </w:rPr>
        <w:t>С целью приведения в готовность всех медицинских сил и средств города _______ организ</w:t>
      </w:r>
      <w:r>
        <w:rPr>
          <w:bCs/>
          <w:sz w:val="28"/>
          <w:szCs w:val="28"/>
        </w:rPr>
        <w:t>ует</w:t>
      </w:r>
      <w:r w:rsidRPr="00D546D6">
        <w:rPr>
          <w:bCs/>
          <w:sz w:val="28"/>
          <w:szCs w:val="28"/>
        </w:rPr>
        <w:t xml:space="preserve"> экстренное оповещение руководителей медицинских учреждений города, с последующим докладом от руководителей учреждений о готовности медицинского персонала и учреждений к приему пострадавших от террористического акта.</w:t>
      </w:r>
    </w:p>
    <w:p w:rsidR="00E67EA8" w:rsidRPr="00D546D6" w:rsidRDefault="00E67EA8" w:rsidP="00E67EA8">
      <w:pPr>
        <w:ind w:firstLine="709"/>
        <w:jc w:val="both"/>
        <w:rPr>
          <w:bCs/>
          <w:sz w:val="28"/>
          <w:szCs w:val="28"/>
        </w:rPr>
      </w:pPr>
      <w:r w:rsidRPr="00D546D6">
        <w:rPr>
          <w:bCs/>
          <w:sz w:val="28"/>
          <w:szCs w:val="28"/>
        </w:rPr>
        <w:lastRenderedPageBreak/>
        <w:t>Уточн</w:t>
      </w:r>
      <w:r>
        <w:rPr>
          <w:bCs/>
          <w:sz w:val="28"/>
          <w:szCs w:val="28"/>
        </w:rPr>
        <w:t>яет</w:t>
      </w:r>
      <w:r w:rsidRPr="00D546D6">
        <w:rPr>
          <w:bCs/>
          <w:sz w:val="28"/>
          <w:szCs w:val="28"/>
        </w:rPr>
        <w:t xml:space="preserve"> списочный состав больных, находящихся на стационарном лечении в медицинских учреждениях города. </w:t>
      </w:r>
    </w:p>
    <w:p w:rsidR="00E67EA8" w:rsidRDefault="00E67EA8" w:rsidP="00E67EA8">
      <w:pPr>
        <w:ind w:firstLine="709"/>
        <w:jc w:val="both"/>
        <w:rPr>
          <w:bCs/>
          <w:sz w:val="28"/>
          <w:szCs w:val="28"/>
        </w:rPr>
      </w:pPr>
      <w:r w:rsidRPr="00D546D6">
        <w:rPr>
          <w:bCs/>
          <w:sz w:val="28"/>
          <w:szCs w:val="28"/>
        </w:rPr>
        <w:t>Организ</w:t>
      </w:r>
      <w:r>
        <w:rPr>
          <w:bCs/>
          <w:sz w:val="28"/>
          <w:szCs w:val="28"/>
        </w:rPr>
        <w:t>ует</w:t>
      </w:r>
      <w:r w:rsidRPr="00D546D6">
        <w:rPr>
          <w:bCs/>
          <w:sz w:val="28"/>
          <w:szCs w:val="28"/>
        </w:rPr>
        <w:t xml:space="preserve"> проведение досрочной выписки больных из числа выздоравливающих на амбулаторное долечивание для освобождения коечного фонда управления здравоохранения на случай осложнения оперативной обстановки.</w:t>
      </w:r>
    </w:p>
    <w:p w:rsidR="00E67EA8" w:rsidRPr="00D546D6" w:rsidRDefault="00E67EA8" w:rsidP="00E67EA8">
      <w:pPr>
        <w:ind w:firstLine="709"/>
        <w:jc w:val="both"/>
        <w:rPr>
          <w:bCs/>
          <w:sz w:val="28"/>
          <w:szCs w:val="28"/>
        </w:rPr>
      </w:pPr>
      <w:r w:rsidRPr="00D546D6">
        <w:rPr>
          <w:bCs/>
          <w:sz w:val="28"/>
          <w:szCs w:val="28"/>
        </w:rPr>
        <w:t>Через средства массовой информации организ</w:t>
      </w:r>
      <w:r>
        <w:rPr>
          <w:bCs/>
          <w:sz w:val="28"/>
          <w:szCs w:val="28"/>
        </w:rPr>
        <w:t>ует</w:t>
      </w:r>
      <w:r w:rsidRPr="00D546D6">
        <w:rPr>
          <w:bCs/>
          <w:sz w:val="28"/>
          <w:szCs w:val="28"/>
        </w:rPr>
        <w:t xml:space="preserve"> доведение информации до жителей города телефонов медицинских учреждений, в которые будут доставляться пострадавшие при террористическом акте, а также доведение данных о поступивших пострадавших в больницы города.</w:t>
      </w:r>
    </w:p>
    <w:p w:rsidR="00E67EA8" w:rsidRPr="00D546D6" w:rsidRDefault="00E67EA8" w:rsidP="00E67EA8">
      <w:pPr>
        <w:ind w:firstLine="709"/>
        <w:jc w:val="both"/>
        <w:rPr>
          <w:sz w:val="28"/>
          <w:szCs w:val="28"/>
          <w:u w:val="single"/>
        </w:rPr>
      </w:pPr>
      <w:r w:rsidRPr="00D546D6">
        <w:rPr>
          <w:sz w:val="28"/>
          <w:szCs w:val="28"/>
          <w:u w:val="single"/>
        </w:rPr>
        <w:t>Групп</w:t>
      </w:r>
      <w:r>
        <w:rPr>
          <w:sz w:val="28"/>
          <w:szCs w:val="28"/>
          <w:u w:val="single"/>
        </w:rPr>
        <w:t>а</w:t>
      </w:r>
      <w:r w:rsidRPr="00D546D6">
        <w:rPr>
          <w:sz w:val="28"/>
          <w:szCs w:val="28"/>
          <w:u w:val="single"/>
        </w:rPr>
        <w:t xml:space="preserve"> ликвидаций последствий террористического акта  (Суров К.К.):</w:t>
      </w:r>
    </w:p>
    <w:p w:rsidR="00E67EA8" w:rsidRPr="00D546D6" w:rsidRDefault="00E67EA8" w:rsidP="00E67EA8">
      <w:pPr>
        <w:pStyle w:val="af3"/>
        <w:spacing w:after="0"/>
        <w:ind w:firstLine="709"/>
        <w:jc w:val="both"/>
        <w:rPr>
          <w:sz w:val="28"/>
          <w:szCs w:val="28"/>
        </w:rPr>
      </w:pPr>
      <w:r w:rsidRPr="00D546D6">
        <w:rPr>
          <w:sz w:val="28"/>
          <w:szCs w:val="28"/>
        </w:rPr>
        <w:t>Пр</w:t>
      </w:r>
      <w:r>
        <w:rPr>
          <w:sz w:val="28"/>
          <w:szCs w:val="28"/>
        </w:rPr>
        <w:t>и</w:t>
      </w:r>
      <w:r w:rsidRPr="00D546D6">
        <w:rPr>
          <w:sz w:val="28"/>
          <w:szCs w:val="28"/>
        </w:rPr>
        <w:t>в</w:t>
      </w:r>
      <w:r>
        <w:rPr>
          <w:sz w:val="28"/>
          <w:szCs w:val="28"/>
        </w:rPr>
        <w:t>одит</w:t>
      </w:r>
      <w:r w:rsidRPr="00D546D6">
        <w:rPr>
          <w:sz w:val="28"/>
          <w:szCs w:val="28"/>
        </w:rPr>
        <w:t xml:space="preserve"> уточнение Плана действий по предупреждению и ликвид</w:t>
      </w:r>
      <w:r w:rsidRPr="00D546D6">
        <w:rPr>
          <w:sz w:val="28"/>
          <w:szCs w:val="28"/>
        </w:rPr>
        <w:t>а</w:t>
      </w:r>
      <w:r w:rsidRPr="00D546D6">
        <w:rPr>
          <w:sz w:val="28"/>
          <w:szCs w:val="28"/>
        </w:rPr>
        <w:t>ции чрезвычайных ситуаций природного и техногенного характера муниципал</w:t>
      </w:r>
      <w:r w:rsidRPr="00D546D6">
        <w:rPr>
          <w:sz w:val="28"/>
          <w:szCs w:val="28"/>
        </w:rPr>
        <w:t>ь</w:t>
      </w:r>
      <w:r w:rsidRPr="00D546D6">
        <w:rPr>
          <w:sz w:val="28"/>
          <w:szCs w:val="28"/>
        </w:rPr>
        <w:t>ного образования «Город _____ Московской области»</w:t>
      </w:r>
      <w:r>
        <w:rPr>
          <w:sz w:val="28"/>
          <w:szCs w:val="28"/>
        </w:rPr>
        <w:t>.</w:t>
      </w:r>
    </w:p>
    <w:p w:rsidR="00E67EA8" w:rsidRPr="00D546D6" w:rsidRDefault="00E67EA8" w:rsidP="00E67EA8">
      <w:pPr>
        <w:pStyle w:val="af3"/>
        <w:spacing w:after="0"/>
        <w:ind w:firstLine="709"/>
        <w:jc w:val="both"/>
        <w:rPr>
          <w:sz w:val="28"/>
          <w:szCs w:val="28"/>
        </w:rPr>
      </w:pPr>
      <w:r w:rsidRPr="00D546D6">
        <w:rPr>
          <w:sz w:val="28"/>
          <w:szCs w:val="28"/>
        </w:rPr>
        <w:t>Прив</w:t>
      </w:r>
      <w:r>
        <w:rPr>
          <w:sz w:val="28"/>
          <w:szCs w:val="28"/>
        </w:rPr>
        <w:t>одит</w:t>
      </w:r>
      <w:r w:rsidRPr="00D546D6">
        <w:rPr>
          <w:sz w:val="28"/>
          <w:szCs w:val="28"/>
        </w:rPr>
        <w:t xml:space="preserve"> силы и средства ГЗ МОСЧС в готовность к в</w:t>
      </w:r>
      <w:r w:rsidRPr="00D546D6">
        <w:rPr>
          <w:sz w:val="28"/>
          <w:szCs w:val="28"/>
        </w:rPr>
        <w:t>ы</w:t>
      </w:r>
      <w:r w:rsidRPr="00D546D6">
        <w:rPr>
          <w:sz w:val="28"/>
          <w:szCs w:val="28"/>
        </w:rPr>
        <w:t xml:space="preserve">полнению аварийно-спасательных и других неотложных работ в ходе проведения и по окончанию контртеррористической операции. </w:t>
      </w:r>
    </w:p>
    <w:p w:rsidR="00E67EA8" w:rsidRPr="003E3215" w:rsidRDefault="00E67EA8" w:rsidP="00E67EA8">
      <w:pPr>
        <w:ind w:firstLine="709"/>
        <w:jc w:val="both"/>
        <w:rPr>
          <w:bCs/>
          <w:sz w:val="28"/>
          <w:szCs w:val="28"/>
          <w:u w:val="single"/>
        </w:rPr>
      </w:pPr>
      <w:r w:rsidRPr="003E3215">
        <w:rPr>
          <w:bCs/>
          <w:sz w:val="28"/>
          <w:szCs w:val="28"/>
          <w:u w:val="single"/>
        </w:rPr>
        <w:t>Групп</w:t>
      </w:r>
      <w:r>
        <w:rPr>
          <w:bCs/>
          <w:sz w:val="28"/>
          <w:szCs w:val="28"/>
          <w:u w:val="single"/>
        </w:rPr>
        <w:t>а</w:t>
      </w:r>
      <w:r w:rsidRPr="003E3215">
        <w:rPr>
          <w:bCs/>
          <w:sz w:val="28"/>
          <w:szCs w:val="28"/>
          <w:u w:val="single"/>
        </w:rPr>
        <w:t xml:space="preserve"> взаимодействия со средствами массовой информации:</w:t>
      </w:r>
    </w:p>
    <w:p w:rsidR="00E67EA8" w:rsidRPr="00D546D6" w:rsidRDefault="00E67EA8" w:rsidP="00E67EA8">
      <w:pPr>
        <w:ind w:firstLine="709"/>
        <w:jc w:val="both"/>
        <w:rPr>
          <w:sz w:val="28"/>
          <w:szCs w:val="28"/>
        </w:rPr>
      </w:pPr>
      <w:r w:rsidRPr="00D546D6">
        <w:rPr>
          <w:sz w:val="28"/>
          <w:szCs w:val="28"/>
        </w:rPr>
        <w:t>Создать временный информационный пресс-центр и организовать работу группы взаимодействия со средствами массовой информации;</w:t>
      </w:r>
    </w:p>
    <w:p w:rsidR="00E67EA8" w:rsidRPr="00D546D6" w:rsidRDefault="00E67EA8" w:rsidP="00E67EA8">
      <w:pPr>
        <w:ind w:firstLine="709"/>
        <w:jc w:val="both"/>
        <w:rPr>
          <w:sz w:val="28"/>
          <w:szCs w:val="28"/>
        </w:rPr>
      </w:pPr>
      <w:r w:rsidRPr="00D546D6">
        <w:rPr>
          <w:sz w:val="28"/>
          <w:szCs w:val="28"/>
        </w:rPr>
        <w:t xml:space="preserve">К Ч + </w:t>
      </w:r>
      <w:r>
        <w:rPr>
          <w:sz w:val="28"/>
          <w:szCs w:val="28"/>
        </w:rPr>
        <w:t>0.30</w:t>
      </w:r>
      <w:r w:rsidRPr="00D546D6">
        <w:rPr>
          <w:sz w:val="28"/>
          <w:szCs w:val="28"/>
        </w:rPr>
        <w:t xml:space="preserve"> подготовить:</w:t>
      </w:r>
    </w:p>
    <w:p w:rsidR="00E67EA8" w:rsidRPr="00D546D6" w:rsidRDefault="00E67EA8" w:rsidP="00E67EA8">
      <w:pPr>
        <w:ind w:firstLine="709"/>
        <w:jc w:val="both"/>
        <w:rPr>
          <w:sz w:val="28"/>
          <w:szCs w:val="28"/>
        </w:rPr>
      </w:pPr>
      <w:r w:rsidRPr="00D546D6">
        <w:rPr>
          <w:sz w:val="28"/>
          <w:szCs w:val="28"/>
        </w:rPr>
        <w:t>Информационное сообщение о создании временного пресс-центра.</w:t>
      </w:r>
    </w:p>
    <w:p w:rsidR="00E67EA8" w:rsidRPr="00D546D6" w:rsidRDefault="00E67EA8" w:rsidP="00E67EA8">
      <w:pPr>
        <w:ind w:firstLine="709"/>
        <w:jc w:val="both"/>
        <w:rPr>
          <w:sz w:val="28"/>
          <w:szCs w:val="28"/>
        </w:rPr>
      </w:pPr>
      <w:r w:rsidRPr="00D546D6">
        <w:rPr>
          <w:sz w:val="28"/>
          <w:szCs w:val="28"/>
        </w:rPr>
        <w:t xml:space="preserve">Первичное информационное сообщение. </w:t>
      </w:r>
    </w:p>
    <w:p w:rsidR="00E67EA8" w:rsidRPr="00D546D6" w:rsidRDefault="00E67EA8" w:rsidP="00E67EA8">
      <w:pPr>
        <w:ind w:firstLine="709"/>
        <w:jc w:val="both"/>
        <w:rPr>
          <w:sz w:val="28"/>
          <w:szCs w:val="28"/>
        </w:rPr>
      </w:pPr>
      <w:r w:rsidRPr="00D546D6">
        <w:rPr>
          <w:sz w:val="28"/>
          <w:szCs w:val="28"/>
        </w:rPr>
        <w:t xml:space="preserve">К Ч + </w:t>
      </w:r>
      <w:r>
        <w:rPr>
          <w:sz w:val="28"/>
          <w:szCs w:val="28"/>
        </w:rPr>
        <w:t>0.40</w:t>
      </w:r>
      <w:r w:rsidRPr="00D546D6">
        <w:rPr>
          <w:sz w:val="28"/>
          <w:szCs w:val="28"/>
        </w:rPr>
        <w:t xml:space="preserve"> подготовить:</w:t>
      </w:r>
    </w:p>
    <w:p w:rsidR="00E67EA8" w:rsidRPr="00D546D6" w:rsidRDefault="00E67EA8" w:rsidP="00E67EA8">
      <w:pPr>
        <w:ind w:firstLine="709"/>
        <w:jc w:val="both"/>
        <w:rPr>
          <w:sz w:val="28"/>
          <w:szCs w:val="28"/>
        </w:rPr>
      </w:pPr>
      <w:r w:rsidRPr="00D546D6">
        <w:rPr>
          <w:sz w:val="28"/>
          <w:szCs w:val="28"/>
        </w:rPr>
        <w:t>Информационное сообщение о террористической угрозе/ совершении террористического акта и принятии решения о проведении КТО.</w:t>
      </w:r>
    </w:p>
    <w:p w:rsidR="00E67EA8" w:rsidRPr="00D546D6" w:rsidRDefault="00E67EA8" w:rsidP="00E67EA8">
      <w:pPr>
        <w:ind w:firstLine="709"/>
        <w:jc w:val="both"/>
        <w:rPr>
          <w:sz w:val="28"/>
          <w:szCs w:val="28"/>
        </w:rPr>
      </w:pPr>
      <w:r w:rsidRPr="00D546D6">
        <w:rPr>
          <w:sz w:val="28"/>
          <w:szCs w:val="28"/>
        </w:rPr>
        <w:t xml:space="preserve">В дальнейшем подготовить: </w:t>
      </w:r>
    </w:p>
    <w:p w:rsidR="00E67EA8" w:rsidRPr="00D546D6" w:rsidRDefault="00E67EA8" w:rsidP="00E67EA8">
      <w:pPr>
        <w:ind w:firstLine="709"/>
        <w:jc w:val="both"/>
        <w:rPr>
          <w:sz w:val="28"/>
          <w:szCs w:val="28"/>
        </w:rPr>
      </w:pPr>
      <w:r w:rsidRPr="00D546D6">
        <w:rPr>
          <w:sz w:val="28"/>
          <w:szCs w:val="28"/>
        </w:rPr>
        <w:t>Информационное сообщение о введении правового режима КТО, границах его действия и временных ограничениях.</w:t>
      </w:r>
    </w:p>
    <w:p w:rsidR="00E67EA8" w:rsidRPr="00D546D6" w:rsidRDefault="00E67EA8" w:rsidP="00E67EA8">
      <w:pPr>
        <w:ind w:firstLine="709"/>
        <w:jc w:val="both"/>
        <w:rPr>
          <w:sz w:val="28"/>
          <w:szCs w:val="28"/>
        </w:rPr>
      </w:pPr>
      <w:r w:rsidRPr="00D546D6">
        <w:rPr>
          <w:sz w:val="28"/>
          <w:szCs w:val="28"/>
        </w:rPr>
        <w:t>Информационное сообщение о ходе КТО.</w:t>
      </w:r>
    </w:p>
    <w:p w:rsidR="00E67EA8" w:rsidRPr="003C107A" w:rsidRDefault="00E67EA8" w:rsidP="00E67EA8">
      <w:pPr>
        <w:ind w:right="2" w:firstLine="851"/>
        <w:jc w:val="both"/>
        <w:rPr>
          <w:sz w:val="28"/>
          <w:szCs w:val="28"/>
        </w:rPr>
      </w:pPr>
    </w:p>
    <w:p w:rsidR="00E67EA8" w:rsidRPr="003C107A" w:rsidRDefault="00E67EA8" w:rsidP="00E67EA8">
      <w:pPr>
        <w:jc w:val="center"/>
        <w:rPr>
          <w:b/>
          <w:bCs/>
          <w:sz w:val="28"/>
          <w:szCs w:val="28"/>
        </w:rPr>
      </w:pPr>
      <w:r>
        <w:rPr>
          <w:b/>
          <w:bCs/>
          <w:sz w:val="28"/>
          <w:szCs w:val="28"/>
        </w:rPr>
        <w:t xml:space="preserve">5. </w:t>
      </w:r>
      <w:r w:rsidRPr="003C107A">
        <w:rPr>
          <w:b/>
          <w:bCs/>
          <w:sz w:val="28"/>
          <w:szCs w:val="28"/>
        </w:rPr>
        <w:t>Подведение итогов учения</w:t>
      </w:r>
    </w:p>
    <w:p w:rsidR="00E67EA8" w:rsidRPr="003C107A" w:rsidRDefault="00E67EA8" w:rsidP="00E67EA8">
      <w:pPr>
        <w:jc w:val="center"/>
        <w:rPr>
          <w:sz w:val="28"/>
          <w:szCs w:val="28"/>
        </w:rPr>
      </w:pPr>
    </w:p>
    <w:p w:rsidR="00E67EA8" w:rsidRPr="003C107A" w:rsidRDefault="00E67EA8" w:rsidP="00E67EA8">
      <w:pPr>
        <w:ind w:right="2" w:firstLine="851"/>
        <w:jc w:val="both"/>
        <w:rPr>
          <w:sz w:val="28"/>
          <w:szCs w:val="28"/>
        </w:rPr>
      </w:pPr>
      <w:r w:rsidRPr="003C107A">
        <w:rPr>
          <w:sz w:val="28"/>
          <w:szCs w:val="28"/>
        </w:rPr>
        <w:t>Руководитель учения: Выступление с общей оценкой результатов проведённого учения и действий участников.</w:t>
      </w:r>
    </w:p>
    <w:p w:rsidR="00E67EA8" w:rsidRDefault="00E67EA8" w:rsidP="00E67EA8"/>
    <w:p w:rsidR="00E67EA8" w:rsidRDefault="00E67EA8" w:rsidP="00E67EA8"/>
    <w:p w:rsidR="00E67EA8" w:rsidRDefault="00E67EA8" w:rsidP="00E67EA8"/>
    <w:p w:rsidR="00E67EA8" w:rsidRPr="00F94B88" w:rsidRDefault="00816574" w:rsidP="00816574">
      <w:pPr>
        <w:jc w:val="center"/>
        <w:rPr>
          <w:b/>
          <w:sz w:val="28"/>
          <w:szCs w:val="28"/>
        </w:rPr>
      </w:pPr>
      <w:r>
        <w:br w:type="page"/>
      </w:r>
      <w:r w:rsidR="00E67EA8" w:rsidRPr="00F94B88">
        <w:rPr>
          <w:b/>
          <w:sz w:val="28"/>
          <w:szCs w:val="28"/>
        </w:rPr>
        <w:lastRenderedPageBreak/>
        <w:t>СПРАВКА-ЗАДАНИЕ</w:t>
      </w:r>
    </w:p>
    <w:p w:rsidR="00E67EA8" w:rsidRPr="00F94B88" w:rsidRDefault="00E67EA8" w:rsidP="00E67EA8">
      <w:pPr>
        <w:jc w:val="center"/>
        <w:rPr>
          <w:b/>
          <w:sz w:val="28"/>
          <w:szCs w:val="28"/>
        </w:rPr>
      </w:pPr>
    </w:p>
    <w:p w:rsidR="00E67EA8" w:rsidRPr="00F94B88" w:rsidRDefault="00E67EA8" w:rsidP="00E67EA8">
      <w:pPr>
        <w:jc w:val="center"/>
        <w:rPr>
          <w:sz w:val="28"/>
          <w:szCs w:val="28"/>
        </w:rPr>
      </w:pPr>
      <w:r w:rsidRPr="00F94B88">
        <w:rPr>
          <w:sz w:val="28"/>
          <w:szCs w:val="28"/>
        </w:rPr>
        <w:t>руководителя ____________________________________</w:t>
      </w:r>
      <w:r w:rsidR="00F94B88">
        <w:rPr>
          <w:sz w:val="28"/>
          <w:szCs w:val="28"/>
        </w:rPr>
        <w:t>______________________________</w:t>
      </w:r>
    </w:p>
    <w:p w:rsidR="00E67EA8" w:rsidRPr="006056DA" w:rsidRDefault="00E67EA8" w:rsidP="00E67EA8">
      <w:pPr>
        <w:jc w:val="center"/>
        <w:rPr>
          <w:sz w:val="22"/>
          <w:szCs w:val="22"/>
        </w:rPr>
      </w:pPr>
      <w:r w:rsidRPr="006056DA">
        <w:rPr>
          <w:sz w:val="22"/>
          <w:szCs w:val="22"/>
        </w:rPr>
        <w:t>(наименование группы)</w:t>
      </w:r>
    </w:p>
    <w:p w:rsidR="00F94B88" w:rsidRPr="00F94B88" w:rsidRDefault="00F94B88" w:rsidP="00E67EA8">
      <w:pPr>
        <w:jc w:val="center"/>
        <w:rPr>
          <w:sz w:val="28"/>
          <w:szCs w:val="28"/>
        </w:rPr>
      </w:pPr>
    </w:p>
    <w:p w:rsidR="00E67EA8" w:rsidRPr="00F94B88" w:rsidRDefault="00E67EA8" w:rsidP="006056DA">
      <w:pPr>
        <w:ind w:firstLine="700"/>
        <w:jc w:val="both"/>
        <w:rPr>
          <w:sz w:val="28"/>
          <w:szCs w:val="28"/>
        </w:rPr>
      </w:pPr>
      <w:r w:rsidRPr="00F94B88">
        <w:rPr>
          <w:sz w:val="28"/>
          <w:szCs w:val="28"/>
        </w:rPr>
        <w:t>для принятия решения руководителем оперативной группы на проведение комплекса перв</w:t>
      </w:r>
      <w:r w:rsidRPr="00F94B88">
        <w:rPr>
          <w:sz w:val="28"/>
          <w:szCs w:val="28"/>
        </w:rPr>
        <w:t>о</w:t>
      </w:r>
      <w:r w:rsidRPr="00F94B88">
        <w:rPr>
          <w:sz w:val="28"/>
          <w:szCs w:val="28"/>
        </w:rPr>
        <w:t>очередных мероприятий по пресечению террористического акта</w:t>
      </w:r>
    </w:p>
    <w:p w:rsidR="00E67EA8" w:rsidRPr="00F94B88" w:rsidRDefault="00E67EA8" w:rsidP="00F94B88">
      <w:pPr>
        <w:ind w:firstLine="709"/>
        <w:jc w:val="both"/>
        <w:rPr>
          <w:sz w:val="28"/>
          <w:szCs w:val="28"/>
        </w:rPr>
      </w:pPr>
    </w:p>
    <w:p w:rsidR="00E67EA8" w:rsidRPr="00F94B88" w:rsidRDefault="00E67EA8" w:rsidP="00F94B88">
      <w:pPr>
        <w:numPr>
          <w:ilvl w:val="0"/>
          <w:numId w:val="18"/>
        </w:numPr>
        <w:jc w:val="both"/>
        <w:rPr>
          <w:b/>
          <w:sz w:val="28"/>
          <w:szCs w:val="28"/>
        </w:rPr>
      </w:pPr>
      <w:r w:rsidRPr="00F94B88">
        <w:rPr>
          <w:b/>
          <w:sz w:val="28"/>
          <w:szCs w:val="28"/>
        </w:rPr>
        <w:t>Расчет сил и средств:</w:t>
      </w:r>
    </w:p>
    <w:p w:rsidR="00E67EA8" w:rsidRPr="00F94B88" w:rsidRDefault="00E67EA8" w:rsidP="006056DA">
      <w:pPr>
        <w:ind w:firstLine="709"/>
        <w:jc w:val="both"/>
        <w:rPr>
          <w:sz w:val="28"/>
          <w:szCs w:val="28"/>
        </w:rPr>
      </w:pPr>
      <w:r w:rsidRPr="00F94B88">
        <w:rPr>
          <w:sz w:val="28"/>
          <w:szCs w:val="28"/>
        </w:rPr>
        <w:t>1.1. Обеспеченность группы личным составом.</w:t>
      </w:r>
    </w:p>
    <w:p w:rsidR="006056DA" w:rsidRDefault="00E67EA8" w:rsidP="006056DA">
      <w:pPr>
        <w:ind w:firstLine="709"/>
        <w:jc w:val="both"/>
        <w:rPr>
          <w:sz w:val="28"/>
          <w:szCs w:val="28"/>
        </w:rPr>
      </w:pPr>
      <w:r w:rsidRPr="00F94B88">
        <w:rPr>
          <w:sz w:val="28"/>
          <w:szCs w:val="28"/>
        </w:rPr>
        <w:t xml:space="preserve">Согласно плану первоочередных мероприятий </w:t>
      </w:r>
      <w:r w:rsidR="00F94B88" w:rsidRPr="00F94B88">
        <w:rPr>
          <w:sz w:val="28"/>
          <w:szCs w:val="28"/>
        </w:rPr>
        <w:t>в группу выделяетс</w:t>
      </w:r>
      <w:r w:rsidR="006056DA">
        <w:rPr>
          <w:sz w:val="28"/>
          <w:szCs w:val="28"/>
        </w:rPr>
        <w:t xml:space="preserve">я </w:t>
      </w:r>
      <w:r w:rsidRPr="00F94B88">
        <w:rPr>
          <w:sz w:val="28"/>
          <w:szCs w:val="28"/>
        </w:rPr>
        <w:t>__________ чел.</w:t>
      </w:r>
      <w:r w:rsidR="006056DA">
        <w:rPr>
          <w:sz w:val="28"/>
          <w:szCs w:val="28"/>
        </w:rPr>
        <w:t xml:space="preserve">, </w:t>
      </w:r>
      <w:r w:rsidRPr="00F94B88">
        <w:rPr>
          <w:sz w:val="28"/>
          <w:szCs w:val="28"/>
        </w:rPr>
        <w:t>в том чи</w:t>
      </w:r>
      <w:r w:rsidRPr="00F94B88">
        <w:rPr>
          <w:sz w:val="28"/>
          <w:szCs w:val="28"/>
        </w:rPr>
        <w:t>с</w:t>
      </w:r>
      <w:r w:rsidRPr="00F94B88">
        <w:rPr>
          <w:sz w:val="28"/>
          <w:szCs w:val="28"/>
        </w:rPr>
        <w:t>ле:</w:t>
      </w:r>
    </w:p>
    <w:p w:rsidR="006056DA" w:rsidRDefault="00E67EA8" w:rsidP="006056DA">
      <w:pPr>
        <w:ind w:firstLine="709"/>
        <w:jc w:val="both"/>
        <w:rPr>
          <w:sz w:val="28"/>
          <w:szCs w:val="28"/>
        </w:rPr>
      </w:pPr>
      <w:r w:rsidRPr="00F94B88">
        <w:rPr>
          <w:sz w:val="28"/>
          <w:szCs w:val="28"/>
        </w:rPr>
        <w:t xml:space="preserve">- от УФСБ   ________ чел.; </w:t>
      </w:r>
    </w:p>
    <w:p w:rsidR="006056DA" w:rsidRDefault="00E67EA8" w:rsidP="006056DA">
      <w:pPr>
        <w:ind w:firstLine="709"/>
        <w:jc w:val="both"/>
        <w:rPr>
          <w:sz w:val="28"/>
          <w:szCs w:val="28"/>
        </w:rPr>
      </w:pPr>
      <w:r w:rsidRPr="00F94B88">
        <w:rPr>
          <w:sz w:val="28"/>
          <w:szCs w:val="28"/>
        </w:rPr>
        <w:t xml:space="preserve">- от МВД   ________ чел.; </w:t>
      </w:r>
    </w:p>
    <w:p w:rsidR="006056DA" w:rsidRDefault="00E67EA8" w:rsidP="006056DA">
      <w:pPr>
        <w:ind w:firstLine="709"/>
        <w:jc w:val="both"/>
        <w:rPr>
          <w:sz w:val="28"/>
          <w:szCs w:val="28"/>
        </w:rPr>
      </w:pPr>
      <w:r w:rsidRPr="00F94B88">
        <w:rPr>
          <w:sz w:val="28"/>
          <w:szCs w:val="28"/>
        </w:rPr>
        <w:t>- от МЧС   ________ чел.;</w:t>
      </w:r>
    </w:p>
    <w:p w:rsidR="00E67EA8" w:rsidRPr="00F94B88" w:rsidRDefault="00E67EA8" w:rsidP="006056DA">
      <w:pPr>
        <w:ind w:firstLine="709"/>
        <w:jc w:val="both"/>
        <w:rPr>
          <w:sz w:val="28"/>
          <w:szCs w:val="28"/>
        </w:rPr>
      </w:pPr>
      <w:r w:rsidRPr="00F94B88">
        <w:rPr>
          <w:sz w:val="28"/>
          <w:szCs w:val="28"/>
        </w:rPr>
        <w:t>- от Администрации   ________ чел.;</w:t>
      </w:r>
    </w:p>
    <w:p w:rsidR="006056DA" w:rsidRDefault="00E67EA8" w:rsidP="006056DA">
      <w:pPr>
        <w:ind w:firstLine="709"/>
        <w:jc w:val="both"/>
        <w:rPr>
          <w:sz w:val="28"/>
          <w:szCs w:val="28"/>
        </w:rPr>
      </w:pPr>
      <w:r w:rsidRPr="00F94B88">
        <w:rPr>
          <w:sz w:val="28"/>
          <w:szCs w:val="28"/>
        </w:rPr>
        <w:t>В наличии имеется ___________ чел.</w:t>
      </w:r>
    </w:p>
    <w:p w:rsidR="00E67EA8" w:rsidRPr="00F94B88" w:rsidRDefault="00E67EA8" w:rsidP="006056DA">
      <w:pPr>
        <w:ind w:firstLine="709"/>
        <w:jc w:val="both"/>
        <w:rPr>
          <w:sz w:val="28"/>
          <w:szCs w:val="28"/>
        </w:rPr>
      </w:pPr>
      <w:r w:rsidRPr="00F94B88">
        <w:rPr>
          <w:sz w:val="28"/>
          <w:szCs w:val="28"/>
        </w:rPr>
        <w:t>Отсутствуют : _______________ чел.</w:t>
      </w:r>
    </w:p>
    <w:p w:rsidR="006056DA" w:rsidRDefault="006056DA" w:rsidP="00F94B88">
      <w:pPr>
        <w:ind w:firstLine="709"/>
        <w:jc w:val="both"/>
        <w:rPr>
          <w:sz w:val="28"/>
          <w:szCs w:val="28"/>
        </w:rPr>
      </w:pPr>
    </w:p>
    <w:p w:rsidR="00E67EA8" w:rsidRPr="00F94B88" w:rsidRDefault="00E67EA8" w:rsidP="00F94B88">
      <w:pPr>
        <w:ind w:firstLine="709"/>
        <w:jc w:val="both"/>
        <w:rPr>
          <w:sz w:val="28"/>
          <w:szCs w:val="28"/>
        </w:rPr>
      </w:pPr>
      <w:r w:rsidRPr="00F94B88">
        <w:rPr>
          <w:sz w:val="28"/>
          <w:szCs w:val="28"/>
        </w:rPr>
        <w:t>С учетом оперативной обстановки для выполнения стоящих перед группой задач в ходе проведения первоочередных мероприятий необходимо ______________ чел.</w:t>
      </w:r>
    </w:p>
    <w:p w:rsidR="00F94B88" w:rsidRDefault="006056DA" w:rsidP="006056DA">
      <w:pPr>
        <w:ind w:left="709"/>
        <w:jc w:val="both"/>
        <w:rPr>
          <w:sz w:val="28"/>
          <w:szCs w:val="28"/>
        </w:rPr>
      </w:pPr>
      <w:r>
        <w:rPr>
          <w:sz w:val="28"/>
          <w:szCs w:val="28"/>
        </w:rPr>
        <w:t xml:space="preserve">1.2. </w:t>
      </w:r>
      <w:r w:rsidR="00E67EA8" w:rsidRPr="00F94B88">
        <w:rPr>
          <w:sz w:val="28"/>
          <w:szCs w:val="28"/>
        </w:rPr>
        <w:t>Обеспеченность техникой, вооружением, материальными средств</w:t>
      </w:r>
      <w:r w:rsidR="00E67EA8" w:rsidRPr="00F94B88">
        <w:rPr>
          <w:sz w:val="28"/>
          <w:szCs w:val="28"/>
        </w:rPr>
        <w:t>а</w:t>
      </w:r>
      <w:r w:rsidR="00E67EA8" w:rsidRPr="00F94B88">
        <w:rPr>
          <w:sz w:val="28"/>
          <w:szCs w:val="28"/>
        </w:rPr>
        <w:t>ми.</w:t>
      </w:r>
    </w:p>
    <w:p w:rsidR="006056DA" w:rsidRPr="00F94B88" w:rsidRDefault="006056DA" w:rsidP="006056DA">
      <w:pPr>
        <w:ind w:left="709"/>
        <w:jc w:val="both"/>
        <w:rPr>
          <w:sz w:val="28"/>
          <w:szCs w:val="28"/>
        </w:rPr>
      </w:pPr>
    </w:p>
    <w:tbl>
      <w:tblPr>
        <w:tblW w:w="9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84"/>
        <w:gridCol w:w="1400"/>
        <w:gridCol w:w="1385"/>
        <w:gridCol w:w="1652"/>
        <w:gridCol w:w="1414"/>
      </w:tblGrid>
      <w:tr w:rsidR="00E67EA8" w:rsidRPr="006056DA">
        <w:tblPrEx>
          <w:tblCellMar>
            <w:top w:w="0" w:type="dxa"/>
            <w:bottom w:w="0" w:type="dxa"/>
          </w:tblCellMar>
        </w:tblPrEx>
        <w:tc>
          <w:tcPr>
            <w:tcW w:w="3584" w:type="dxa"/>
          </w:tcPr>
          <w:p w:rsidR="00E67EA8" w:rsidRPr="006056DA" w:rsidRDefault="00E67EA8" w:rsidP="00E67EA8">
            <w:pPr>
              <w:ind w:firstLine="709"/>
              <w:jc w:val="both"/>
              <w:rPr>
                <w:sz w:val="26"/>
                <w:szCs w:val="26"/>
              </w:rPr>
            </w:pPr>
          </w:p>
        </w:tc>
        <w:tc>
          <w:tcPr>
            <w:tcW w:w="1400" w:type="dxa"/>
            <w:vAlign w:val="center"/>
          </w:tcPr>
          <w:p w:rsidR="00E67EA8" w:rsidRPr="006056DA" w:rsidRDefault="00E67EA8" w:rsidP="00E67EA8">
            <w:pPr>
              <w:jc w:val="center"/>
              <w:rPr>
                <w:sz w:val="26"/>
                <w:szCs w:val="26"/>
              </w:rPr>
            </w:pPr>
            <w:r w:rsidRPr="006056DA">
              <w:rPr>
                <w:sz w:val="26"/>
                <w:szCs w:val="26"/>
              </w:rPr>
              <w:t>Положено</w:t>
            </w:r>
          </w:p>
        </w:tc>
        <w:tc>
          <w:tcPr>
            <w:tcW w:w="1385" w:type="dxa"/>
            <w:vAlign w:val="center"/>
          </w:tcPr>
          <w:p w:rsidR="00E67EA8" w:rsidRPr="006056DA" w:rsidRDefault="00E67EA8" w:rsidP="00E67EA8">
            <w:pPr>
              <w:jc w:val="center"/>
              <w:rPr>
                <w:sz w:val="26"/>
                <w:szCs w:val="26"/>
              </w:rPr>
            </w:pPr>
            <w:r w:rsidRPr="006056DA">
              <w:rPr>
                <w:sz w:val="26"/>
                <w:szCs w:val="26"/>
              </w:rPr>
              <w:t>Имеется</w:t>
            </w:r>
          </w:p>
        </w:tc>
        <w:tc>
          <w:tcPr>
            <w:tcW w:w="1652" w:type="dxa"/>
            <w:vAlign w:val="center"/>
          </w:tcPr>
          <w:p w:rsidR="00E67EA8" w:rsidRPr="006056DA" w:rsidRDefault="00E67EA8" w:rsidP="00E67EA8">
            <w:pPr>
              <w:jc w:val="center"/>
              <w:rPr>
                <w:sz w:val="26"/>
                <w:szCs w:val="26"/>
              </w:rPr>
            </w:pPr>
            <w:r w:rsidRPr="006056DA">
              <w:rPr>
                <w:sz w:val="26"/>
                <w:szCs w:val="26"/>
              </w:rPr>
              <w:t>Потребность</w:t>
            </w:r>
          </w:p>
        </w:tc>
        <w:tc>
          <w:tcPr>
            <w:tcW w:w="1414" w:type="dxa"/>
            <w:vAlign w:val="center"/>
          </w:tcPr>
          <w:p w:rsidR="00E67EA8" w:rsidRPr="006056DA" w:rsidRDefault="00E67EA8" w:rsidP="00E67EA8">
            <w:pPr>
              <w:jc w:val="center"/>
              <w:rPr>
                <w:sz w:val="26"/>
                <w:szCs w:val="26"/>
              </w:rPr>
            </w:pPr>
            <w:r w:rsidRPr="006056DA">
              <w:rPr>
                <w:sz w:val="26"/>
                <w:szCs w:val="26"/>
              </w:rPr>
              <w:t>Недостает</w:t>
            </w: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Техника (по в</w:t>
            </w:r>
            <w:r w:rsidRPr="006056DA">
              <w:rPr>
                <w:sz w:val="26"/>
                <w:szCs w:val="26"/>
              </w:rPr>
              <w:t>и</w:t>
            </w:r>
            <w:r w:rsidRPr="006056DA">
              <w:rPr>
                <w:sz w:val="26"/>
                <w:szCs w:val="26"/>
              </w:rPr>
              <w:t>дам, типам)</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Вооружение (шт)</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Боеприпасы (бк/шт)</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Спецсредства (шт)</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Средства связи (шт)</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Горючее (запр.)</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Продовольствие (сутодач)</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Вещевое имущ. (компл.)</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r w:rsidR="00E67EA8" w:rsidRPr="006056DA">
        <w:tblPrEx>
          <w:tblCellMar>
            <w:top w:w="0" w:type="dxa"/>
            <w:bottom w:w="0" w:type="dxa"/>
          </w:tblCellMar>
        </w:tblPrEx>
        <w:tc>
          <w:tcPr>
            <w:tcW w:w="3584" w:type="dxa"/>
          </w:tcPr>
          <w:p w:rsidR="00E67EA8" w:rsidRPr="006056DA" w:rsidRDefault="00E67EA8" w:rsidP="00E67EA8">
            <w:pPr>
              <w:jc w:val="both"/>
              <w:rPr>
                <w:sz w:val="26"/>
                <w:szCs w:val="26"/>
              </w:rPr>
            </w:pPr>
            <w:r w:rsidRPr="006056DA">
              <w:rPr>
                <w:sz w:val="26"/>
                <w:szCs w:val="26"/>
              </w:rPr>
              <w:t>Др. виды материальных средств</w:t>
            </w:r>
          </w:p>
        </w:tc>
        <w:tc>
          <w:tcPr>
            <w:tcW w:w="1400" w:type="dxa"/>
          </w:tcPr>
          <w:p w:rsidR="00E67EA8" w:rsidRPr="006056DA" w:rsidRDefault="00E67EA8" w:rsidP="00E67EA8">
            <w:pPr>
              <w:ind w:firstLine="709"/>
              <w:jc w:val="both"/>
              <w:rPr>
                <w:sz w:val="26"/>
                <w:szCs w:val="26"/>
              </w:rPr>
            </w:pPr>
          </w:p>
        </w:tc>
        <w:tc>
          <w:tcPr>
            <w:tcW w:w="1385" w:type="dxa"/>
          </w:tcPr>
          <w:p w:rsidR="00E67EA8" w:rsidRPr="006056DA" w:rsidRDefault="00E67EA8" w:rsidP="00E67EA8">
            <w:pPr>
              <w:ind w:firstLine="709"/>
              <w:jc w:val="both"/>
              <w:rPr>
                <w:sz w:val="26"/>
                <w:szCs w:val="26"/>
              </w:rPr>
            </w:pPr>
          </w:p>
        </w:tc>
        <w:tc>
          <w:tcPr>
            <w:tcW w:w="1652" w:type="dxa"/>
          </w:tcPr>
          <w:p w:rsidR="00E67EA8" w:rsidRPr="006056DA" w:rsidRDefault="00E67EA8" w:rsidP="00E67EA8">
            <w:pPr>
              <w:ind w:firstLine="709"/>
              <w:jc w:val="both"/>
              <w:rPr>
                <w:sz w:val="26"/>
                <w:szCs w:val="26"/>
              </w:rPr>
            </w:pPr>
          </w:p>
        </w:tc>
        <w:tc>
          <w:tcPr>
            <w:tcW w:w="1414" w:type="dxa"/>
          </w:tcPr>
          <w:p w:rsidR="00E67EA8" w:rsidRPr="006056DA" w:rsidRDefault="00E67EA8" w:rsidP="00E67EA8">
            <w:pPr>
              <w:ind w:firstLine="709"/>
              <w:jc w:val="both"/>
              <w:rPr>
                <w:sz w:val="26"/>
                <w:szCs w:val="26"/>
              </w:rPr>
            </w:pPr>
          </w:p>
        </w:tc>
      </w:tr>
    </w:tbl>
    <w:p w:rsidR="00E67EA8" w:rsidRPr="00F94B88" w:rsidRDefault="00E67EA8" w:rsidP="00E67EA8">
      <w:pPr>
        <w:ind w:firstLine="709"/>
        <w:jc w:val="both"/>
        <w:rPr>
          <w:sz w:val="28"/>
          <w:szCs w:val="28"/>
        </w:rPr>
      </w:pPr>
      <w:r w:rsidRPr="00F94B88">
        <w:rPr>
          <w:sz w:val="28"/>
          <w:szCs w:val="28"/>
        </w:rPr>
        <w:t>Выводы по обеспеченности и предложения по доукомплектов</w:t>
      </w:r>
      <w:r w:rsidRPr="00F94B88">
        <w:rPr>
          <w:sz w:val="28"/>
          <w:szCs w:val="28"/>
        </w:rPr>
        <w:t>а</w:t>
      </w:r>
      <w:r w:rsidRPr="00F94B88">
        <w:rPr>
          <w:sz w:val="28"/>
          <w:szCs w:val="28"/>
        </w:rPr>
        <w:t>нию:</w:t>
      </w:r>
      <w:r w:rsidR="00F94B88" w:rsidRPr="00F94B88">
        <w:rPr>
          <w:sz w:val="28"/>
          <w:szCs w:val="28"/>
        </w:rPr>
        <w:t xml:space="preserve"> </w:t>
      </w:r>
      <w:r w:rsidR="00E9298F">
        <w:rPr>
          <w:sz w:val="28"/>
          <w:szCs w:val="28"/>
        </w:rPr>
        <w:t>_____</w:t>
      </w:r>
    </w:p>
    <w:p w:rsidR="00F94B88" w:rsidRDefault="00E9298F" w:rsidP="00E67EA8">
      <w:pPr>
        <w:jc w:val="both"/>
        <w:rPr>
          <w:sz w:val="28"/>
          <w:szCs w:val="28"/>
        </w:rPr>
      </w:pPr>
      <w:r>
        <w:rPr>
          <w:sz w:val="28"/>
          <w:szCs w:val="28"/>
        </w:rPr>
        <w:t>____________________________________________________________________</w:t>
      </w:r>
    </w:p>
    <w:p w:rsidR="006056DA" w:rsidRDefault="006056DA" w:rsidP="00E67EA8">
      <w:pPr>
        <w:jc w:val="both"/>
        <w:rPr>
          <w:sz w:val="28"/>
          <w:szCs w:val="28"/>
        </w:rPr>
      </w:pPr>
    </w:p>
    <w:p w:rsidR="00E9298F" w:rsidRPr="00F94B88" w:rsidRDefault="00E9298F" w:rsidP="00E67EA8">
      <w:pPr>
        <w:jc w:val="both"/>
        <w:rPr>
          <w:sz w:val="28"/>
          <w:szCs w:val="28"/>
        </w:rPr>
      </w:pPr>
    </w:p>
    <w:p w:rsidR="00E67EA8" w:rsidRPr="00F94B88" w:rsidRDefault="00E67EA8" w:rsidP="00E67EA8">
      <w:pPr>
        <w:numPr>
          <w:ilvl w:val="0"/>
          <w:numId w:val="18"/>
        </w:numPr>
        <w:jc w:val="both"/>
        <w:rPr>
          <w:b/>
          <w:sz w:val="28"/>
          <w:szCs w:val="28"/>
        </w:rPr>
      </w:pPr>
      <w:r w:rsidRPr="00F94B88">
        <w:rPr>
          <w:b/>
          <w:sz w:val="28"/>
          <w:szCs w:val="28"/>
        </w:rPr>
        <w:t>Расчет времени:</w:t>
      </w:r>
    </w:p>
    <w:p w:rsidR="00E67EA8" w:rsidRPr="00F94B88" w:rsidRDefault="00E67EA8" w:rsidP="00E67EA8">
      <w:pPr>
        <w:ind w:firstLine="709"/>
        <w:jc w:val="both"/>
        <w:rPr>
          <w:sz w:val="28"/>
          <w:szCs w:val="28"/>
        </w:rPr>
      </w:pPr>
      <w:r w:rsidRPr="00F94B88">
        <w:rPr>
          <w:sz w:val="28"/>
          <w:szCs w:val="28"/>
        </w:rPr>
        <w:t xml:space="preserve">Для приведения сил и средств группы в готовность требуется </w:t>
      </w:r>
      <w:r w:rsidR="006056DA">
        <w:rPr>
          <w:sz w:val="28"/>
          <w:szCs w:val="28"/>
        </w:rPr>
        <w:t>____</w:t>
      </w:r>
      <w:r w:rsidRPr="00F94B88">
        <w:rPr>
          <w:sz w:val="28"/>
          <w:szCs w:val="28"/>
        </w:rPr>
        <w:t xml:space="preserve"> мин. </w:t>
      </w:r>
    </w:p>
    <w:p w:rsidR="00E67EA8" w:rsidRDefault="00E67EA8" w:rsidP="00E67EA8">
      <w:pPr>
        <w:ind w:firstLine="709"/>
        <w:jc w:val="both"/>
        <w:rPr>
          <w:sz w:val="28"/>
          <w:szCs w:val="28"/>
        </w:rPr>
      </w:pPr>
      <w:r w:rsidRPr="00F94B88">
        <w:rPr>
          <w:sz w:val="28"/>
          <w:szCs w:val="28"/>
        </w:rPr>
        <w:t>Группа будет развернута и готова к выполнению задач через ____ мин.</w:t>
      </w:r>
    </w:p>
    <w:p w:rsidR="006056DA" w:rsidRPr="00F94B88" w:rsidRDefault="006056DA" w:rsidP="00E67EA8">
      <w:pPr>
        <w:ind w:firstLine="709"/>
        <w:jc w:val="both"/>
        <w:rPr>
          <w:sz w:val="28"/>
          <w:szCs w:val="28"/>
        </w:rPr>
      </w:pPr>
    </w:p>
    <w:p w:rsidR="00E67EA8" w:rsidRPr="00F94B88" w:rsidRDefault="00E67EA8" w:rsidP="00E67EA8">
      <w:pPr>
        <w:numPr>
          <w:ilvl w:val="0"/>
          <w:numId w:val="18"/>
        </w:numPr>
        <w:jc w:val="both"/>
        <w:rPr>
          <w:b/>
          <w:sz w:val="28"/>
          <w:szCs w:val="28"/>
        </w:rPr>
      </w:pPr>
      <w:r w:rsidRPr="00F94B88">
        <w:rPr>
          <w:b/>
          <w:sz w:val="28"/>
          <w:szCs w:val="28"/>
        </w:rPr>
        <w:lastRenderedPageBreak/>
        <w:t>Задачи группы:</w:t>
      </w:r>
    </w:p>
    <w:p w:rsidR="00E67EA8" w:rsidRPr="00F94B88" w:rsidRDefault="00E67EA8" w:rsidP="00E67EA8">
      <w:pPr>
        <w:ind w:firstLine="709"/>
        <w:jc w:val="both"/>
        <w:rPr>
          <w:sz w:val="28"/>
          <w:szCs w:val="28"/>
        </w:rPr>
      </w:pPr>
      <w:r w:rsidRPr="00F94B88">
        <w:rPr>
          <w:sz w:val="28"/>
          <w:szCs w:val="28"/>
        </w:rPr>
        <w:t>Группу предлагаю использовать с з</w:t>
      </w:r>
      <w:r w:rsidRPr="00F94B88">
        <w:rPr>
          <w:sz w:val="28"/>
          <w:szCs w:val="28"/>
        </w:rPr>
        <w:t>а</w:t>
      </w:r>
      <w:r w:rsidRPr="00F94B88">
        <w:rPr>
          <w:sz w:val="28"/>
          <w:szCs w:val="28"/>
        </w:rPr>
        <w:t>дачей _____</w:t>
      </w:r>
      <w:r w:rsidR="006056DA">
        <w:rPr>
          <w:sz w:val="28"/>
          <w:szCs w:val="28"/>
        </w:rPr>
        <w:t>____________________</w:t>
      </w:r>
    </w:p>
    <w:p w:rsidR="00E67EA8" w:rsidRPr="00F94B88" w:rsidRDefault="00E67EA8" w:rsidP="00E67EA8">
      <w:pPr>
        <w:jc w:val="both"/>
        <w:rPr>
          <w:sz w:val="28"/>
          <w:szCs w:val="28"/>
        </w:rPr>
      </w:pPr>
      <w:r w:rsidRPr="00F94B88">
        <w:rPr>
          <w:sz w:val="28"/>
          <w:szCs w:val="28"/>
        </w:rPr>
        <w:t>_____________________________________________</w:t>
      </w:r>
      <w:r w:rsidR="006056DA">
        <w:rPr>
          <w:sz w:val="28"/>
          <w:szCs w:val="28"/>
        </w:rPr>
        <w:t>_____________________</w:t>
      </w:r>
      <w:r w:rsidRPr="00F94B88">
        <w:rPr>
          <w:sz w:val="28"/>
          <w:szCs w:val="28"/>
        </w:rPr>
        <w:t>,</w:t>
      </w:r>
    </w:p>
    <w:p w:rsidR="00E67EA8" w:rsidRPr="00F94B88" w:rsidRDefault="00E67EA8" w:rsidP="00E67EA8">
      <w:pPr>
        <w:ind w:firstLine="709"/>
        <w:jc w:val="both"/>
        <w:rPr>
          <w:sz w:val="28"/>
          <w:szCs w:val="28"/>
        </w:rPr>
      </w:pPr>
      <w:r w:rsidRPr="00F94B88">
        <w:rPr>
          <w:sz w:val="28"/>
          <w:szCs w:val="28"/>
        </w:rPr>
        <w:t>развернуть на рубеже (исходной позиции) _____</w:t>
      </w:r>
      <w:r w:rsidR="006056DA">
        <w:rPr>
          <w:sz w:val="28"/>
          <w:szCs w:val="28"/>
        </w:rPr>
        <w:t>____________________</w:t>
      </w:r>
    </w:p>
    <w:p w:rsidR="00E67EA8" w:rsidRPr="00F94B88" w:rsidRDefault="00E67EA8" w:rsidP="00E67EA8">
      <w:pPr>
        <w:ind w:firstLine="700"/>
        <w:jc w:val="both"/>
        <w:rPr>
          <w:sz w:val="28"/>
          <w:szCs w:val="28"/>
        </w:rPr>
      </w:pPr>
      <w:r w:rsidRPr="00F94B88">
        <w:rPr>
          <w:sz w:val="28"/>
          <w:szCs w:val="28"/>
        </w:rPr>
        <w:t>Для выполнения задач по оказанию содействия в проведении первоочередных мероприятий (обеспечении контртеррористической операции по пресечению террористического акта) привлечь</w:t>
      </w:r>
      <w:r w:rsidR="006056DA">
        <w:rPr>
          <w:sz w:val="28"/>
          <w:szCs w:val="28"/>
        </w:rPr>
        <w:t>: ______________</w:t>
      </w:r>
    </w:p>
    <w:p w:rsidR="00E67EA8" w:rsidRPr="00F94B88" w:rsidRDefault="00E67EA8" w:rsidP="00E67EA8">
      <w:pPr>
        <w:jc w:val="both"/>
        <w:rPr>
          <w:sz w:val="28"/>
          <w:szCs w:val="28"/>
        </w:rPr>
      </w:pPr>
      <w:r w:rsidRPr="00F94B88">
        <w:rPr>
          <w:sz w:val="28"/>
          <w:szCs w:val="28"/>
        </w:rPr>
        <w:t>________________________________________________</w:t>
      </w:r>
      <w:r w:rsidR="006056DA">
        <w:rPr>
          <w:sz w:val="28"/>
          <w:szCs w:val="28"/>
        </w:rPr>
        <w:t>__________________</w:t>
      </w:r>
    </w:p>
    <w:p w:rsidR="00E67EA8" w:rsidRPr="00F94B88" w:rsidRDefault="00E67EA8" w:rsidP="006056DA">
      <w:pPr>
        <w:ind w:firstLine="709"/>
        <w:jc w:val="both"/>
        <w:rPr>
          <w:b/>
          <w:sz w:val="28"/>
          <w:szCs w:val="28"/>
        </w:rPr>
      </w:pPr>
      <w:r w:rsidRPr="00F94B88">
        <w:rPr>
          <w:b/>
          <w:sz w:val="28"/>
          <w:szCs w:val="28"/>
        </w:rPr>
        <w:t>4. Организация управления, связи  и взаимодействия:</w:t>
      </w:r>
    </w:p>
    <w:p w:rsidR="00E67EA8" w:rsidRPr="00F94B88" w:rsidRDefault="00E67EA8" w:rsidP="006056DA">
      <w:pPr>
        <w:ind w:firstLine="709"/>
        <w:jc w:val="both"/>
        <w:rPr>
          <w:sz w:val="28"/>
          <w:szCs w:val="28"/>
        </w:rPr>
      </w:pPr>
      <w:r w:rsidRPr="00F94B88">
        <w:rPr>
          <w:sz w:val="28"/>
          <w:szCs w:val="28"/>
        </w:rPr>
        <w:t>4.1. Взаимодействовать с группой  ____________</w:t>
      </w:r>
      <w:r w:rsidR="006056DA">
        <w:rPr>
          <w:sz w:val="28"/>
          <w:szCs w:val="28"/>
        </w:rPr>
        <w:t>___________________</w:t>
      </w:r>
    </w:p>
    <w:p w:rsidR="00E67EA8" w:rsidRPr="00F94B88" w:rsidRDefault="00E67EA8" w:rsidP="006056DA">
      <w:pPr>
        <w:ind w:firstLine="709"/>
        <w:jc w:val="both"/>
        <w:rPr>
          <w:sz w:val="28"/>
          <w:szCs w:val="28"/>
        </w:rPr>
      </w:pPr>
      <w:r w:rsidRPr="00F94B88">
        <w:rPr>
          <w:sz w:val="28"/>
          <w:szCs w:val="28"/>
        </w:rPr>
        <w:t>по вопросам  _______________________________</w:t>
      </w:r>
      <w:r w:rsidR="006056DA">
        <w:rPr>
          <w:sz w:val="28"/>
          <w:szCs w:val="28"/>
        </w:rPr>
        <w:t>__________________</w:t>
      </w:r>
      <w:r w:rsidRPr="00F94B88">
        <w:rPr>
          <w:sz w:val="28"/>
          <w:szCs w:val="28"/>
        </w:rPr>
        <w:t>,</w:t>
      </w:r>
    </w:p>
    <w:p w:rsidR="00E67EA8" w:rsidRPr="00F94B88" w:rsidRDefault="00E67EA8" w:rsidP="006056DA">
      <w:pPr>
        <w:ind w:firstLine="709"/>
        <w:jc w:val="both"/>
        <w:rPr>
          <w:sz w:val="28"/>
          <w:szCs w:val="28"/>
        </w:rPr>
      </w:pPr>
      <w:r w:rsidRPr="00F94B88">
        <w:rPr>
          <w:sz w:val="28"/>
          <w:szCs w:val="28"/>
        </w:rPr>
        <w:t>связь по таблице позывных.</w:t>
      </w:r>
    </w:p>
    <w:p w:rsidR="00E67EA8" w:rsidRPr="00F94B88" w:rsidRDefault="00E67EA8" w:rsidP="006056DA">
      <w:pPr>
        <w:ind w:firstLine="709"/>
        <w:jc w:val="both"/>
        <w:rPr>
          <w:sz w:val="28"/>
          <w:szCs w:val="28"/>
        </w:rPr>
      </w:pPr>
      <w:r w:rsidRPr="00F94B88">
        <w:rPr>
          <w:sz w:val="28"/>
          <w:szCs w:val="28"/>
        </w:rPr>
        <w:t>4.2. Взаимодействовать с группой  ____________</w:t>
      </w:r>
      <w:r w:rsidR="00F94B88" w:rsidRPr="00F94B88">
        <w:rPr>
          <w:sz w:val="28"/>
          <w:szCs w:val="28"/>
        </w:rPr>
        <w:t>__________</w:t>
      </w:r>
      <w:r w:rsidR="006056DA">
        <w:rPr>
          <w:sz w:val="28"/>
          <w:szCs w:val="28"/>
        </w:rPr>
        <w:t>_________</w:t>
      </w:r>
    </w:p>
    <w:p w:rsidR="00E67EA8" w:rsidRPr="00F94B88" w:rsidRDefault="00E67EA8" w:rsidP="006056DA">
      <w:pPr>
        <w:ind w:firstLine="709"/>
        <w:jc w:val="both"/>
        <w:rPr>
          <w:sz w:val="28"/>
          <w:szCs w:val="28"/>
        </w:rPr>
      </w:pPr>
      <w:r w:rsidRPr="00F94B88">
        <w:rPr>
          <w:sz w:val="28"/>
          <w:szCs w:val="28"/>
        </w:rPr>
        <w:t>по вопросам  ___________________________________</w:t>
      </w:r>
      <w:r w:rsidR="006056DA">
        <w:rPr>
          <w:sz w:val="28"/>
          <w:szCs w:val="28"/>
        </w:rPr>
        <w:t>______________</w:t>
      </w:r>
      <w:r w:rsidRPr="00F94B88">
        <w:rPr>
          <w:sz w:val="28"/>
          <w:szCs w:val="28"/>
        </w:rPr>
        <w:t>,</w:t>
      </w:r>
    </w:p>
    <w:p w:rsidR="00E67EA8" w:rsidRPr="00F94B88" w:rsidRDefault="00E67EA8" w:rsidP="006056DA">
      <w:pPr>
        <w:ind w:firstLine="709"/>
        <w:jc w:val="both"/>
        <w:rPr>
          <w:sz w:val="28"/>
          <w:szCs w:val="28"/>
        </w:rPr>
      </w:pPr>
      <w:r w:rsidRPr="00F94B88">
        <w:rPr>
          <w:sz w:val="28"/>
          <w:szCs w:val="28"/>
        </w:rPr>
        <w:t>связь по таблице позывных.</w:t>
      </w:r>
    </w:p>
    <w:p w:rsidR="00F94B88" w:rsidRDefault="00F94B88" w:rsidP="006056DA">
      <w:pPr>
        <w:ind w:firstLine="709"/>
        <w:jc w:val="both"/>
        <w:rPr>
          <w:sz w:val="28"/>
          <w:szCs w:val="28"/>
        </w:rPr>
      </w:pPr>
    </w:p>
    <w:p w:rsidR="00F94B88" w:rsidRPr="00F94B88" w:rsidRDefault="00F94B88" w:rsidP="00E67EA8">
      <w:pPr>
        <w:jc w:val="both"/>
        <w:rPr>
          <w:sz w:val="28"/>
          <w:szCs w:val="28"/>
        </w:rPr>
      </w:pPr>
    </w:p>
    <w:p w:rsidR="00E67EA8" w:rsidRPr="00F94B88" w:rsidRDefault="00E67EA8" w:rsidP="00E67EA8">
      <w:pPr>
        <w:jc w:val="both"/>
        <w:rPr>
          <w:sz w:val="28"/>
          <w:szCs w:val="28"/>
        </w:rPr>
      </w:pPr>
      <w:r w:rsidRPr="00F94B88">
        <w:rPr>
          <w:sz w:val="28"/>
          <w:szCs w:val="28"/>
        </w:rPr>
        <w:t>Руководитель группы</w:t>
      </w:r>
    </w:p>
    <w:p w:rsidR="00E67EA8" w:rsidRPr="00F94B88" w:rsidRDefault="00E67EA8" w:rsidP="00E67EA8">
      <w:pPr>
        <w:jc w:val="both"/>
        <w:rPr>
          <w:sz w:val="28"/>
          <w:szCs w:val="28"/>
        </w:rPr>
      </w:pPr>
      <w:r w:rsidRPr="00F94B88">
        <w:rPr>
          <w:sz w:val="28"/>
          <w:szCs w:val="28"/>
        </w:rPr>
        <w:t>____________</w:t>
      </w:r>
      <w:r w:rsidR="00F94B88" w:rsidRPr="00F94B88">
        <w:rPr>
          <w:sz w:val="28"/>
          <w:szCs w:val="28"/>
        </w:rPr>
        <w:t>________</w:t>
      </w:r>
      <w:r w:rsidRPr="00F94B88">
        <w:rPr>
          <w:sz w:val="28"/>
          <w:szCs w:val="28"/>
        </w:rPr>
        <w:t xml:space="preserve">                           </w:t>
      </w:r>
      <w:r w:rsidR="00F94B88">
        <w:rPr>
          <w:sz w:val="28"/>
          <w:szCs w:val="28"/>
        </w:rPr>
        <w:t xml:space="preserve">                       </w:t>
      </w:r>
      <w:r w:rsidRPr="00F94B88">
        <w:rPr>
          <w:sz w:val="28"/>
          <w:szCs w:val="28"/>
        </w:rPr>
        <w:t xml:space="preserve">     __________________</w:t>
      </w:r>
    </w:p>
    <w:p w:rsidR="00E67EA8" w:rsidRPr="00741DA2" w:rsidRDefault="00E67EA8" w:rsidP="00E67EA8">
      <w:pPr>
        <w:jc w:val="both"/>
        <w:rPr>
          <w:sz w:val="16"/>
          <w:szCs w:val="16"/>
        </w:rPr>
      </w:pPr>
      <w:r w:rsidRPr="006056DA">
        <w:t xml:space="preserve">                (звание)</w:t>
      </w:r>
      <w:r w:rsidRPr="00F94B88">
        <w:rPr>
          <w:sz w:val="28"/>
          <w:szCs w:val="28"/>
        </w:rPr>
        <w:t xml:space="preserve">                                      </w:t>
      </w:r>
      <w:r w:rsidRPr="00741DA2">
        <w:rPr>
          <w:sz w:val="16"/>
          <w:szCs w:val="16"/>
        </w:rPr>
        <w:t xml:space="preserve">(подпись)                   </w:t>
      </w:r>
      <w:r w:rsidR="006056DA">
        <w:rPr>
          <w:sz w:val="16"/>
          <w:szCs w:val="16"/>
        </w:rPr>
        <w:t xml:space="preserve">                </w:t>
      </w:r>
      <w:r w:rsidRPr="00741DA2">
        <w:rPr>
          <w:sz w:val="16"/>
          <w:szCs w:val="16"/>
        </w:rPr>
        <w:t xml:space="preserve">                  </w:t>
      </w:r>
      <w:r>
        <w:rPr>
          <w:sz w:val="16"/>
          <w:szCs w:val="16"/>
        </w:rPr>
        <w:t xml:space="preserve">    </w:t>
      </w:r>
      <w:r w:rsidRPr="00741DA2">
        <w:rPr>
          <w:sz w:val="16"/>
          <w:szCs w:val="16"/>
        </w:rPr>
        <w:t xml:space="preserve">    (инициалы, фамилия)</w:t>
      </w:r>
    </w:p>
    <w:p w:rsidR="00E67EA8" w:rsidRDefault="00E67EA8" w:rsidP="00E67EA8">
      <w:pPr>
        <w:jc w:val="both"/>
        <w:rPr>
          <w:sz w:val="24"/>
          <w:szCs w:val="24"/>
        </w:rPr>
      </w:pPr>
      <w:r>
        <w:rPr>
          <w:sz w:val="24"/>
          <w:szCs w:val="24"/>
        </w:rPr>
        <w:t xml:space="preserve">«_____» _______________ </w:t>
      </w:r>
      <w:smartTag w:uri="urn:schemas-microsoft-com:office:smarttags" w:element="metricconverter">
        <w:smartTagPr>
          <w:attr w:name="ProductID" w:val="2014 г"/>
        </w:smartTagPr>
        <w:r>
          <w:rPr>
            <w:sz w:val="24"/>
            <w:szCs w:val="24"/>
          </w:rPr>
          <w:t>201</w:t>
        </w:r>
        <w:r w:rsidR="006056DA">
          <w:rPr>
            <w:sz w:val="24"/>
            <w:szCs w:val="24"/>
          </w:rPr>
          <w:t>4</w:t>
        </w:r>
        <w:r>
          <w:rPr>
            <w:sz w:val="24"/>
            <w:szCs w:val="24"/>
          </w:rPr>
          <w:t xml:space="preserve"> г</w:t>
        </w:r>
      </w:smartTag>
      <w:r>
        <w:rPr>
          <w:sz w:val="24"/>
          <w:szCs w:val="24"/>
        </w:rPr>
        <w:t>.</w:t>
      </w:r>
    </w:p>
    <w:p w:rsidR="006056DA" w:rsidRDefault="006056DA" w:rsidP="00E67EA8">
      <w:pPr>
        <w:jc w:val="right"/>
        <w:rPr>
          <w:sz w:val="28"/>
          <w:szCs w:val="28"/>
        </w:rPr>
      </w:pPr>
    </w:p>
    <w:p w:rsidR="00E67EA8" w:rsidRPr="00F94B88" w:rsidRDefault="00816574" w:rsidP="00E67EA8">
      <w:pPr>
        <w:jc w:val="right"/>
        <w:rPr>
          <w:sz w:val="28"/>
          <w:szCs w:val="28"/>
        </w:rPr>
      </w:pPr>
      <w:r>
        <w:rPr>
          <w:sz w:val="28"/>
          <w:szCs w:val="28"/>
        </w:rPr>
        <w:br w:type="page"/>
      </w:r>
      <w:r w:rsidR="00E67EA8" w:rsidRPr="00F94B88">
        <w:rPr>
          <w:sz w:val="28"/>
          <w:szCs w:val="28"/>
        </w:rPr>
        <w:lastRenderedPageBreak/>
        <w:t xml:space="preserve">По учению </w:t>
      </w:r>
    </w:p>
    <w:p w:rsidR="00E67EA8" w:rsidRPr="00F94B88" w:rsidRDefault="00E67EA8" w:rsidP="00E67EA8">
      <w:pPr>
        <w:jc w:val="right"/>
        <w:rPr>
          <w:sz w:val="28"/>
          <w:szCs w:val="28"/>
        </w:rPr>
      </w:pPr>
      <w:r w:rsidRPr="00F94B88">
        <w:rPr>
          <w:sz w:val="28"/>
          <w:szCs w:val="28"/>
        </w:rPr>
        <w:t>(вариант)</w:t>
      </w:r>
    </w:p>
    <w:p w:rsidR="00E67EA8" w:rsidRPr="00F94B88" w:rsidRDefault="00E67EA8" w:rsidP="00E67EA8">
      <w:pPr>
        <w:jc w:val="center"/>
        <w:rPr>
          <w:b/>
          <w:sz w:val="28"/>
          <w:szCs w:val="28"/>
        </w:rPr>
      </w:pPr>
    </w:p>
    <w:p w:rsidR="00E67EA8" w:rsidRPr="00F94B88" w:rsidRDefault="00E67EA8" w:rsidP="00E67EA8">
      <w:pPr>
        <w:jc w:val="center"/>
        <w:rPr>
          <w:b/>
          <w:sz w:val="28"/>
          <w:szCs w:val="28"/>
        </w:rPr>
      </w:pPr>
      <w:r w:rsidRPr="00F94B88">
        <w:rPr>
          <w:b/>
          <w:sz w:val="28"/>
          <w:szCs w:val="28"/>
        </w:rPr>
        <w:t>РАЗБОР</w:t>
      </w:r>
    </w:p>
    <w:p w:rsidR="00E67EA8" w:rsidRPr="00F94B88" w:rsidRDefault="00E67EA8" w:rsidP="00E67EA8">
      <w:pPr>
        <w:jc w:val="center"/>
        <w:rPr>
          <w:b/>
          <w:sz w:val="28"/>
          <w:szCs w:val="28"/>
        </w:rPr>
      </w:pPr>
      <w:r w:rsidRPr="00F94B88">
        <w:rPr>
          <w:b/>
          <w:sz w:val="28"/>
          <w:szCs w:val="28"/>
        </w:rPr>
        <w:t>проведения командно- штабного учения на территории ___________ муниципального района  от _________года</w:t>
      </w:r>
    </w:p>
    <w:p w:rsidR="00E67EA8" w:rsidRPr="00F94B88" w:rsidRDefault="00E67EA8" w:rsidP="00E67EA8">
      <w:pPr>
        <w:jc w:val="both"/>
        <w:rPr>
          <w:b/>
          <w:sz w:val="28"/>
          <w:szCs w:val="28"/>
        </w:rPr>
      </w:pPr>
    </w:p>
    <w:p w:rsidR="00E67EA8" w:rsidRPr="009E7C36"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В соответствии с Планом работы Антитеррористической к</w:t>
      </w:r>
      <w:r w:rsidRPr="00F94B88">
        <w:rPr>
          <w:rFonts w:ascii="Times New Roman" w:hAnsi="Times New Roman" w:cs="Times New Roman"/>
          <w:sz w:val="28"/>
          <w:szCs w:val="28"/>
        </w:rPr>
        <w:t>о</w:t>
      </w:r>
      <w:r w:rsidRPr="00F94B88">
        <w:rPr>
          <w:rFonts w:ascii="Times New Roman" w:hAnsi="Times New Roman" w:cs="Times New Roman"/>
          <w:sz w:val="28"/>
          <w:szCs w:val="28"/>
        </w:rPr>
        <w:t xml:space="preserve">миссии ___________ муниципального района  на 2-е полугодие ____года 17 декабря _____. проведено </w:t>
      </w:r>
      <w:r w:rsidRPr="009E7C36">
        <w:rPr>
          <w:rFonts w:ascii="Times New Roman" w:hAnsi="Times New Roman" w:cs="Times New Roman"/>
          <w:sz w:val="28"/>
          <w:szCs w:val="28"/>
        </w:rPr>
        <w:t>командно-штабное учение на тему:</w:t>
      </w:r>
      <w:r w:rsidRPr="00F94B88">
        <w:rPr>
          <w:rFonts w:ascii="Times New Roman" w:hAnsi="Times New Roman" w:cs="Times New Roman"/>
          <w:b/>
          <w:sz w:val="28"/>
          <w:szCs w:val="28"/>
        </w:rPr>
        <w:t xml:space="preserve"> </w:t>
      </w:r>
      <w:r w:rsidRPr="009E7C36">
        <w:rPr>
          <w:rFonts w:ascii="Times New Roman" w:hAnsi="Times New Roman" w:cs="Times New Roman"/>
          <w:sz w:val="28"/>
          <w:szCs w:val="28"/>
        </w:rPr>
        <w:t>«Действия Администрации _________ муниципального ра</w:t>
      </w:r>
      <w:r w:rsidRPr="009E7C36">
        <w:rPr>
          <w:rFonts w:ascii="Times New Roman" w:hAnsi="Times New Roman" w:cs="Times New Roman"/>
          <w:sz w:val="28"/>
          <w:szCs w:val="28"/>
        </w:rPr>
        <w:t>й</w:t>
      </w:r>
      <w:r w:rsidRPr="009E7C36">
        <w:rPr>
          <w:rFonts w:ascii="Times New Roman" w:hAnsi="Times New Roman" w:cs="Times New Roman"/>
          <w:sz w:val="28"/>
          <w:szCs w:val="28"/>
        </w:rPr>
        <w:t>она, привлекаемых сил и средств при угрозе совершения и сове</w:t>
      </w:r>
      <w:r w:rsidRPr="009E7C36">
        <w:rPr>
          <w:rFonts w:ascii="Times New Roman" w:hAnsi="Times New Roman" w:cs="Times New Roman"/>
          <w:sz w:val="28"/>
          <w:szCs w:val="28"/>
        </w:rPr>
        <w:t>р</w:t>
      </w:r>
      <w:r w:rsidRPr="009E7C36">
        <w:rPr>
          <w:rFonts w:ascii="Times New Roman" w:hAnsi="Times New Roman" w:cs="Times New Roman"/>
          <w:sz w:val="28"/>
          <w:szCs w:val="28"/>
        </w:rPr>
        <w:t>шении террористического акта на одном из крупных объектов т</w:t>
      </w:r>
      <w:r w:rsidRPr="009E7C36">
        <w:rPr>
          <w:rFonts w:ascii="Times New Roman" w:hAnsi="Times New Roman" w:cs="Times New Roman"/>
          <w:sz w:val="28"/>
          <w:szCs w:val="28"/>
        </w:rPr>
        <w:t>е</w:t>
      </w:r>
      <w:r w:rsidRPr="009E7C36">
        <w:rPr>
          <w:rFonts w:ascii="Times New Roman" w:hAnsi="Times New Roman" w:cs="Times New Roman"/>
          <w:sz w:val="28"/>
          <w:szCs w:val="28"/>
        </w:rPr>
        <w:t>плоснабжения, расположенном в г. __</w:t>
      </w:r>
      <w:r w:rsidR="009E7C36">
        <w:rPr>
          <w:rFonts w:ascii="Times New Roman" w:hAnsi="Times New Roman" w:cs="Times New Roman"/>
          <w:sz w:val="28"/>
          <w:szCs w:val="28"/>
        </w:rPr>
        <w:t>___</w:t>
      </w:r>
      <w:r w:rsidRPr="009E7C36">
        <w:rPr>
          <w:rFonts w:ascii="Times New Roman" w:hAnsi="Times New Roman" w:cs="Times New Roman"/>
          <w:sz w:val="28"/>
          <w:szCs w:val="28"/>
        </w:rPr>
        <w:t>___ (котельная «Лесоохр</w:t>
      </w:r>
      <w:r w:rsidRPr="009E7C36">
        <w:rPr>
          <w:rFonts w:ascii="Times New Roman" w:hAnsi="Times New Roman" w:cs="Times New Roman"/>
          <w:sz w:val="28"/>
          <w:szCs w:val="28"/>
        </w:rPr>
        <w:t>а</w:t>
      </w:r>
      <w:r w:rsidRPr="009E7C36">
        <w:rPr>
          <w:rFonts w:ascii="Times New Roman" w:hAnsi="Times New Roman" w:cs="Times New Roman"/>
          <w:sz w:val="28"/>
          <w:szCs w:val="28"/>
        </w:rPr>
        <w:t xml:space="preserve">на»).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В целях качественной подготовки и проведения планового учения, полного охвата руководящего состава _______ муниципал</w:t>
      </w:r>
      <w:r w:rsidRPr="00F94B88">
        <w:rPr>
          <w:rFonts w:ascii="Times New Roman" w:hAnsi="Times New Roman" w:cs="Times New Roman"/>
          <w:sz w:val="28"/>
          <w:szCs w:val="28"/>
        </w:rPr>
        <w:t>ь</w:t>
      </w:r>
      <w:r w:rsidRPr="00F94B88">
        <w:rPr>
          <w:rFonts w:ascii="Times New Roman" w:hAnsi="Times New Roman" w:cs="Times New Roman"/>
          <w:sz w:val="28"/>
          <w:szCs w:val="28"/>
        </w:rPr>
        <w:t>ного района, городских и сельских поселений, территориальных отд</w:t>
      </w:r>
      <w:r w:rsidRPr="00F94B88">
        <w:rPr>
          <w:rFonts w:ascii="Times New Roman" w:hAnsi="Times New Roman" w:cs="Times New Roman"/>
          <w:sz w:val="28"/>
          <w:szCs w:val="28"/>
        </w:rPr>
        <w:t>е</w:t>
      </w:r>
      <w:r w:rsidRPr="00F94B88">
        <w:rPr>
          <w:rFonts w:ascii="Times New Roman" w:hAnsi="Times New Roman" w:cs="Times New Roman"/>
          <w:sz w:val="28"/>
          <w:szCs w:val="28"/>
        </w:rPr>
        <w:t>лов  _______</w:t>
      </w:r>
      <w:r w:rsidR="009E7C36">
        <w:rPr>
          <w:rFonts w:ascii="Times New Roman" w:hAnsi="Times New Roman" w:cs="Times New Roman"/>
          <w:sz w:val="28"/>
          <w:szCs w:val="28"/>
        </w:rPr>
        <w:t xml:space="preserve">  муниципального образования,</w:t>
      </w:r>
      <w:r w:rsidRPr="00F94B88">
        <w:rPr>
          <w:rFonts w:ascii="Times New Roman" w:hAnsi="Times New Roman" w:cs="Times New Roman"/>
          <w:sz w:val="28"/>
          <w:szCs w:val="28"/>
        </w:rPr>
        <w:t xml:space="preserve"> привлечения всех взаимодействующих сил и средств, предназначенных для предупреждения и ликвидации последствий террористического акта, Главой _______ муниципального района б</w:t>
      </w:r>
      <w:r w:rsidRPr="00F94B88">
        <w:rPr>
          <w:rFonts w:ascii="Times New Roman" w:hAnsi="Times New Roman" w:cs="Times New Roman"/>
          <w:sz w:val="28"/>
          <w:szCs w:val="28"/>
        </w:rPr>
        <w:t>ы</w:t>
      </w:r>
      <w:r w:rsidRPr="00F94B88">
        <w:rPr>
          <w:rFonts w:ascii="Times New Roman" w:hAnsi="Times New Roman" w:cs="Times New Roman"/>
          <w:sz w:val="28"/>
          <w:szCs w:val="28"/>
        </w:rPr>
        <w:t xml:space="preserve">ло подписано Распоряжение № ___ от «07» декабря ______ года «О подготовке и проведении командно-штабного учения на территории _______  муниципального района». </w:t>
      </w:r>
    </w:p>
    <w:p w:rsidR="00E67EA8" w:rsidRPr="00F94B88" w:rsidRDefault="00E67EA8" w:rsidP="00E67EA8">
      <w:pPr>
        <w:pStyle w:val="HTML"/>
        <w:ind w:firstLine="900"/>
        <w:jc w:val="both"/>
        <w:rPr>
          <w:rFonts w:ascii="Times New Roman" w:hAnsi="Times New Roman" w:cs="Times New Roman"/>
          <w:b/>
          <w:sz w:val="28"/>
          <w:szCs w:val="28"/>
        </w:rPr>
      </w:pPr>
    </w:p>
    <w:p w:rsidR="00E67EA8" w:rsidRPr="00F94B88" w:rsidRDefault="00E67EA8" w:rsidP="00E67EA8">
      <w:pPr>
        <w:pStyle w:val="HTML"/>
        <w:ind w:firstLine="900"/>
        <w:jc w:val="both"/>
        <w:rPr>
          <w:rFonts w:ascii="Times New Roman" w:hAnsi="Times New Roman" w:cs="Times New Roman"/>
          <w:b/>
          <w:sz w:val="28"/>
          <w:szCs w:val="28"/>
        </w:rPr>
      </w:pPr>
      <w:r w:rsidRPr="00F94B88">
        <w:rPr>
          <w:rFonts w:ascii="Times New Roman" w:hAnsi="Times New Roman" w:cs="Times New Roman"/>
          <w:b/>
          <w:sz w:val="28"/>
          <w:szCs w:val="28"/>
        </w:rPr>
        <w:t xml:space="preserve">На учения привлекался: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руководящий состав _______ муниципального района - з</w:t>
      </w:r>
      <w:r w:rsidRPr="00F94B88">
        <w:rPr>
          <w:rFonts w:ascii="Times New Roman" w:hAnsi="Times New Roman" w:cs="Times New Roman"/>
          <w:sz w:val="28"/>
          <w:szCs w:val="28"/>
        </w:rPr>
        <w:t>а</w:t>
      </w:r>
      <w:r w:rsidRPr="00F94B88">
        <w:rPr>
          <w:rFonts w:ascii="Times New Roman" w:hAnsi="Times New Roman" w:cs="Times New Roman"/>
          <w:sz w:val="28"/>
          <w:szCs w:val="28"/>
        </w:rPr>
        <w:t xml:space="preserve">местители  главы администрации ______ муниципального района;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 xml:space="preserve">Главы городских и сельских поселений, территориальных отделов </w:t>
      </w:r>
      <w:r w:rsidR="009E7C36">
        <w:rPr>
          <w:rFonts w:ascii="Times New Roman" w:hAnsi="Times New Roman" w:cs="Times New Roman"/>
          <w:sz w:val="28"/>
          <w:szCs w:val="28"/>
        </w:rPr>
        <w:t>______</w:t>
      </w:r>
      <w:r w:rsidR="009E7C36" w:rsidRPr="00F94B88">
        <w:rPr>
          <w:rFonts w:ascii="Times New Roman" w:hAnsi="Times New Roman" w:cs="Times New Roman"/>
          <w:sz w:val="28"/>
          <w:szCs w:val="28"/>
        </w:rPr>
        <w:t>__</w:t>
      </w:r>
      <w:r w:rsidR="009E7C36">
        <w:rPr>
          <w:rFonts w:ascii="Times New Roman" w:hAnsi="Times New Roman" w:cs="Times New Roman"/>
          <w:sz w:val="28"/>
          <w:szCs w:val="28"/>
        </w:rPr>
        <w:t xml:space="preserve"> </w:t>
      </w:r>
      <w:r w:rsidR="009E7C36" w:rsidRPr="00F94B88">
        <w:rPr>
          <w:rFonts w:ascii="Times New Roman" w:hAnsi="Times New Roman" w:cs="Times New Roman"/>
          <w:sz w:val="28"/>
          <w:szCs w:val="28"/>
        </w:rPr>
        <w:t>муниципал</w:t>
      </w:r>
      <w:r w:rsidR="009E7C36" w:rsidRPr="00F94B88">
        <w:rPr>
          <w:rFonts w:ascii="Times New Roman" w:hAnsi="Times New Roman" w:cs="Times New Roman"/>
          <w:sz w:val="28"/>
          <w:szCs w:val="28"/>
        </w:rPr>
        <w:t>ь</w:t>
      </w:r>
      <w:r w:rsidR="009E7C36" w:rsidRPr="00F94B88">
        <w:rPr>
          <w:rFonts w:ascii="Times New Roman" w:hAnsi="Times New Roman" w:cs="Times New Roman"/>
          <w:sz w:val="28"/>
          <w:szCs w:val="28"/>
        </w:rPr>
        <w:t>ного района</w:t>
      </w:r>
      <w:r w:rsidRPr="00F94B88">
        <w:rPr>
          <w:rFonts w:ascii="Times New Roman" w:hAnsi="Times New Roman" w:cs="Times New Roman"/>
          <w:sz w:val="28"/>
          <w:szCs w:val="28"/>
        </w:rPr>
        <w:t xml:space="preserve">;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члены Антитеррористической комиссии _____ муниципал</w:t>
      </w:r>
      <w:r w:rsidRPr="00F94B88">
        <w:rPr>
          <w:rFonts w:ascii="Times New Roman" w:hAnsi="Times New Roman" w:cs="Times New Roman"/>
          <w:sz w:val="28"/>
          <w:szCs w:val="28"/>
        </w:rPr>
        <w:t>ь</w:t>
      </w:r>
      <w:r w:rsidRPr="00F94B88">
        <w:rPr>
          <w:rFonts w:ascii="Times New Roman" w:hAnsi="Times New Roman" w:cs="Times New Roman"/>
          <w:sz w:val="28"/>
          <w:szCs w:val="28"/>
        </w:rPr>
        <w:t>ного района,  Комиссии  по чрезвычайным ситуациям и пожарной безопасности;</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 xml:space="preserve">УВД  по _____________ муниципальному району;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 xml:space="preserve">________ гарнизон  МЧС;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Управление здравоохранения Администрации ________ м</w:t>
      </w:r>
      <w:r w:rsidRPr="00F94B88">
        <w:rPr>
          <w:rFonts w:ascii="Times New Roman" w:hAnsi="Times New Roman" w:cs="Times New Roman"/>
          <w:sz w:val="28"/>
          <w:szCs w:val="28"/>
        </w:rPr>
        <w:t>у</w:t>
      </w:r>
      <w:r w:rsidRPr="00F94B88">
        <w:rPr>
          <w:rFonts w:ascii="Times New Roman" w:hAnsi="Times New Roman" w:cs="Times New Roman"/>
          <w:sz w:val="28"/>
          <w:szCs w:val="28"/>
        </w:rPr>
        <w:t xml:space="preserve">ниципального района;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руководители предприятий электро-, водо- и теплоснабжения (МУП «Объединенная дирекция ЖКХ», МП  «Теплосеть», МП «Эле</w:t>
      </w:r>
      <w:r w:rsidRPr="00F94B88">
        <w:rPr>
          <w:rFonts w:ascii="Times New Roman" w:hAnsi="Times New Roman" w:cs="Times New Roman"/>
          <w:sz w:val="28"/>
          <w:szCs w:val="28"/>
        </w:rPr>
        <w:t>к</w:t>
      </w:r>
      <w:r w:rsidRPr="00F94B88">
        <w:rPr>
          <w:rFonts w:ascii="Times New Roman" w:hAnsi="Times New Roman" w:cs="Times New Roman"/>
          <w:sz w:val="28"/>
          <w:szCs w:val="28"/>
        </w:rPr>
        <w:t>тросеть, МУП «Водоканал» ).</w:t>
      </w:r>
    </w:p>
    <w:p w:rsidR="00E67EA8" w:rsidRPr="00F94B88" w:rsidRDefault="00E67EA8" w:rsidP="00E67EA8">
      <w:pPr>
        <w:pStyle w:val="HTML"/>
        <w:ind w:firstLine="900"/>
        <w:jc w:val="both"/>
        <w:rPr>
          <w:rFonts w:ascii="Times New Roman" w:hAnsi="Times New Roman" w:cs="Times New Roman"/>
          <w:sz w:val="28"/>
          <w:szCs w:val="28"/>
        </w:rPr>
      </w:pPr>
    </w:p>
    <w:p w:rsidR="00E67EA8" w:rsidRPr="00F94B88" w:rsidRDefault="00E67EA8" w:rsidP="00E67EA8">
      <w:pPr>
        <w:pStyle w:val="HTML"/>
        <w:ind w:firstLine="900"/>
        <w:jc w:val="both"/>
        <w:rPr>
          <w:rFonts w:ascii="Times New Roman" w:hAnsi="Times New Roman" w:cs="Times New Roman"/>
          <w:b/>
          <w:sz w:val="28"/>
          <w:szCs w:val="28"/>
        </w:rPr>
      </w:pPr>
      <w:r w:rsidRPr="00F94B88">
        <w:rPr>
          <w:rFonts w:ascii="Times New Roman" w:hAnsi="Times New Roman" w:cs="Times New Roman"/>
          <w:b/>
          <w:sz w:val="28"/>
          <w:szCs w:val="28"/>
        </w:rPr>
        <w:t xml:space="preserve">Учения проведены в </w:t>
      </w:r>
      <w:r w:rsidRPr="00F94B88">
        <w:rPr>
          <w:rFonts w:ascii="Times New Roman" w:hAnsi="Times New Roman" w:cs="Times New Roman"/>
          <w:b/>
          <w:sz w:val="28"/>
          <w:szCs w:val="28"/>
          <w:lang w:val="en-US"/>
        </w:rPr>
        <w:t>III</w:t>
      </w:r>
      <w:r w:rsidRPr="00F94B88">
        <w:rPr>
          <w:rFonts w:ascii="Times New Roman" w:hAnsi="Times New Roman" w:cs="Times New Roman"/>
          <w:b/>
          <w:sz w:val="28"/>
          <w:szCs w:val="28"/>
        </w:rPr>
        <w:t xml:space="preserve"> этапа: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b/>
          <w:sz w:val="28"/>
          <w:szCs w:val="28"/>
          <w:lang w:val="en-US"/>
        </w:rPr>
        <w:t>I</w:t>
      </w:r>
      <w:r w:rsidRPr="00F94B88">
        <w:rPr>
          <w:rFonts w:ascii="Times New Roman" w:hAnsi="Times New Roman" w:cs="Times New Roman"/>
          <w:b/>
          <w:sz w:val="28"/>
          <w:szCs w:val="28"/>
        </w:rPr>
        <w:t xml:space="preserve"> этап</w:t>
      </w:r>
      <w:r w:rsidRPr="00F94B88">
        <w:rPr>
          <w:rFonts w:ascii="Times New Roman" w:hAnsi="Times New Roman" w:cs="Times New Roman"/>
          <w:sz w:val="28"/>
          <w:szCs w:val="28"/>
        </w:rPr>
        <w:t xml:space="preserve"> - Действия администрации _________ муниципального района, подразделений и служб района при получении информации об угрозе совершения террористического акта на одном из крупных об</w:t>
      </w:r>
      <w:r w:rsidRPr="00F94B88">
        <w:rPr>
          <w:rFonts w:ascii="Times New Roman" w:hAnsi="Times New Roman" w:cs="Times New Roman"/>
          <w:sz w:val="28"/>
          <w:szCs w:val="28"/>
        </w:rPr>
        <w:t>ъ</w:t>
      </w:r>
      <w:r w:rsidRPr="00F94B88">
        <w:rPr>
          <w:rFonts w:ascii="Times New Roman" w:hAnsi="Times New Roman" w:cs="Times New Roman"/>
          <w:sz w:val="28"/>
          <w:szCs w:val="28"/>
        </w:rPr>
        <w:t>ектов теплоснабжения.</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b/>
          <w:sz w:val="28"/>
          <w:szCs w:val="28"/>
          <w:lang w:val="en-US"/>
        </w:rPr>
        <w:lastRenderedPageBreak/>
        <w:t>II</w:t>
      </w:r>
      <w:r w:rsidRPr="00F94B88">
        <w:rPr>
          <w:rFonts w:ascii="Times New Roman" w:hAnsi="Times New Roman" w:cs="Times New Roman"/>
          <w:b/>
          <w:sz w:val="28"/>
          <w:szCs w:val="28"/>
        </w:rPr>
        <w:t xml:space="preserve"> этап </w:t>
      </w:r>
      <w:r w:rsidRPr="00F94B88">
        <w:rPr>
          <w:rFonts w:ascii="Times New Roman" w:hAnsi="Times New Roman" w:cs="Times New Roman"/>
          <w:sz w:val="28"/>
          <w:szCs w:val="28"/>
        </w:rPr>
        <w:t>- Действия администрации __________ муниципальн</w:t>
      </w:r>
      <w:r w:rsidRPr="00F94B88">
        <w:rPr>
          <w:rFonts w:ascii="Times New Roman" w:hAnsi="Times New Roman" w:cs="Times New Roman"/>
          <w:sz w:val="28"/>
          <w:szCs w:val="28"/>
        </w:rPr>
        <w:t>о</w:t>
      </w:r>
      <w:r w:rsidRPr="00F94B88">
        <w:rPr>
          <w:rFonts w:ascii="Times New Roman" w:hAnsi="Times New Roman" w:cs="Times New Roman"/>
          <w:sz w:val="28"/>
          <w:szCs w:val="28"/>
        </w:rPr>
        <w:t>го района, подразделений и служб района при совершении террор</w:t>
      </w:r>
      <w:r w:rsidRPr="00F94B88">
        <w:rPr>
          <w:rFonts w:ascii="Times New Roman" w:hAnsi="Times New Roman" w:cs="Times New Roman"/>
          <w:sz w:val="28"/>
          <w:szCs w:val="28"/>
        </w:rPr>
        <w:t>и</w:t>
      </w:r>
      <w:r w:rsidRPr="00F94B88">
        <w:rPr>
          <w:rFonts w:ascii="Times New Roman" w:hAnsi="Times New Roman" w:cs="Times New Roman"/>
          <w:sz w:val="28"/>
          <w:szCs w:val="28"/>
        </w:rPr>
        <w:t>стического акта на объекте теплоснабжения (котельная «Лесоохр</w:t>
      </w:r>
      <w:r w:rsidRPr="00F94B88">
        <w:rPr>
          <w:rFonts w:ascii="Times New Roman" w:hAnsi="Times New Roman" w:cs="Times New Roman"/>
          <w:sz w:val="28"/>
          <w:szCs w:val="28"/>
        </w:rPr>
        <w:t>а</w:t>
      </w:r>
      <w:r w:rsidRPr="00F94B88">
        <w:rPr>
          <w:rFonts w:ascii="Times New Roman" w:hAnsi="Times New Roman" w:cs="Times New Roman"/>
          <w:sz w:val="28"/>
          <w:szCs w:val="28"/>
        </w:rPr>
        <w:t>на»).</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b/>
          <w:sz w:val="28"/>
          <w:szCs w:val="28"/>
          <w:lang w:val="en-US"/>
        </w:rPr>
        <w:t>III</w:t>
      </w:r>
      <w:r w:rsidRPr="00F94B88">
        <w:rPr>
          <w:rFonts w:ascii="Times New Roman" w:hAnsi="Times New Roman" w:cs="Times New Roman"/>
          <w:b/>
          <w:sz w:val="28"/>
          <w:szCs w:val="28"/>
        </w:rPr>
        <w:t xml:space="preserve"> этап</w:t>
      </w:r>
      <w:r w:rsidRPr="00F94B88">
        <w:rPr>
          <w:rFonts w:ascii="Times New Roman" w:hAnsi="Times New Roman" w:cs="Times New Roman"/>
          <w:sz w:val="28"/>
          <w:szCs w:val="28"/>
        </w:rPr>
        <w:t xml:space="preserve"> - Действия сил и средств, привлекаемых для ликвид</w:t>
      </w:r>
      <w:r w:rsidRPr="00F94B88">
        <w:rPr>
          <w:rFonts w:ascii="Times New Roman" w:hAnsi="Times New Roman" w:cs="Times New Roman"/>
          <w:sz w:val="28"/>
          <w:szCs w:val="28"/>
        </w:rPr>
        <w:t>а</w:t>
      </w:r>
      <w:r w:rsidRPr="00F94B88">
        <w:rPr>
          <w:rFonts w:ascii="Times New Roman" w:hAnsi="Times New Roman" w:cs="Times New Roman"/>
          <w:sz w:val="28"/>
          <w:szCs w:val="28"/>
        </w:rPr>
        <w:t>ции последствий террористического акта на электроподстанции, ос</w:t>
      </w:r>
      <w:r w:rsidRPr="00F94B88">
        <w:rPr>
          <w:rFonts w:ascii="Times New Roman" w:hAnsi="Times New Roman" w:cs="Times New Roman"/>
          <w:sz w:val="28"/>
          <w:szCs w:val="28"/>
        </w:rPr>
        <w:t>у</w:t>
      </w:r>
      <w:r w:rsidRPr="00F94B88">
        <w:rPr>
          <w:rFonts w:ascii="Times New Roman" w:hAnsi="Times New Roman" w:cs="Times New Roman"/>
          <w:sz w:val="28"/>
          <w:szCs w:val="28"/>
        </w:rPr>
        <w:t>ществляющей подачу электроэнергии на котельную «Лесоохрана».</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sz w:val="28"/>
          <w:szCs w:val="28"/>
        </w:rPr>
        <w:t>В ходе отработки этапов командно-штабного учения  провер</w:t>
      </w:r>
      <w:r w:rsidRPr="00F94B88">
        <w:rPr>
          <w:rFonts w:ascii="Times New Roman" w:hAnsi="Times New Roman" w:cs="Times New Roman"/>
          <w:sz w:val="28"/>
          <w:szCs w:val="28"/>
        </w:rPr>
        <w:t>я</w:t>
      </w:r>
      <w:r w:rsidRPr="00F94B88">
        <w:rPr>
          <w:rFonts w:ascii="Times New Roman" w:hAnsi="Times New Roman" w:cs="Times New Roman"/>
          <w:sz w:val="28"/>
          <w:szCs w:val="28"/>
        </w:rPr>
        <w:t>лись и оценивались следующие вопросы:</w:t>
      </w:r>
    </w:p>
    <w:p w:rsidR="00E67EA8" w:rsidRPr="00F94B88" w:rsidRDefault="00E67EA8" w:rsidP="00E67EA8">
      <w:pPr>
        <w:pStyle w:val="HTML"/>
        <w:tabs>
          <w:tab w:val="clear" w:pos="14656"/>
          <w:tab w:val="left" w:pos="14940"/>
        </w:tabs>
        <w:ind w:firstLine="900"/>
        <w:jc w:val="both"/>
        <w:rPr>
          <w:rFonts w:ascii="Times New Roman" w:hAnsi="Times New Roman" w:cs="Times New Roman"/>
          <w:b/>
          <w:sz w:val="28"/>
          <w:szCs w:val="28"/>
        </w:rPr>
      </w:pPr>
      <w:r w:rsidRPr="00F94B88">
        <w:rPr>
          <w:rFonts w:ascii="Times New Roman" w:hAnsi="Times New Roman" w:cs="Times New Roman"/>
          <w:b/>
          <w:sz w:val="28"/>
          <w:szCs w:val="28"/>
        </w:rPr>
        <w:t>1. Проверка работоспособности системы оповещения  р</w:t>
      </w:r>
      <w:r w:rsidRPr="00F94B88">
        <w:rPr>
          <w:rFonts w:ascii="Times New Roman" w:hAnsi="Times New Roman" w:cs="Times New Roman"/>
          <w:b/>
          <w:sz w:val="28"/>
          <w:szCs w:val="28"/>
        </w:rPr>
        <w:t>у</w:t>
      </w:r>
      <w:r w:rsidRPr="00F94B88">
        <w:rPr>
          <w:rFonts w:ascii="Times New Roman" w:hAnsi="Times New Roman" w:cs="Times New Roman"/>
          <w:b/>
          <w:sz w:val="28"/>
          <w:szCs w:val="28"/>
        </w:rPr>
        <w:t>ководящего состава района, сил и средств, привлекаемых в сл</w:t>
      </w:r>
      <w:r w:rsidRPr="00F94B88">
        <w:rPr>
          <w:rFonts w:ascii="Times New Roman" w:hAnsi="Times New Roman" w:cs="Times New Roman"/>
          <w:b/>
          <w:sz w:val="28"/>
          <w:szCs w:val="28"/>
        </w:rPr>
        <w:t>у</w:t>
      </w:r>
      <w:r w:rsidRPr="00F94B88">
        <w:rPr>
          <w:rFonts w:ascii="Times New Roman" w:hAnsi="Times New Roman" w:cs="Times New Roman"/>
          <w:b/>
          <w:sz w:val="28"/>
          <w:szCs w:val="28"/>
        </w:rPr>
        <w:t>чае угрозы совершения и совершении террористического акта.</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С получением сигнала от оперативного дежурного Управления ЧС и ПБ  в 7.00 _______ года о готовящемся возможном террорист</w:t>
      </w:r>
      <w:r w:rsidRPr="00F94B88">
        <w:rPr>
          <w:rFonts w:ascii="Times New Roman" w:hAnsi="Times New Roman" w:cs="Times New Roman"/>
          <w:sz w:val="28"/>
          <w:szCs w:val="28"/>
        </w:rPr>
        <w:t>и</w:t>
      </w:r>
      <w:r w:rsidRPr="00F94B88">
        <w:rPr>
          <w:rFonts w:ascii="Times New Roman" w:hAnsi="Times New Roman" w:cs="Times New Roman"/>
          <w:sz w:val="28"/>
          <w:szCs w:val="28"/>
        </w:rPr>
        <w:t>ческом акте на одном из крупных объектов теплоснабжения, расп</w:t>
      </w:r>
      <w:r w:rsidRPr="00F94B88">
        <w:rPr>
          <w:rFonts w:ascii="Times New Roman" w:hAnsi="Times New Roman" w:cs="Times New Roman"/>
          <w:sz w:val="28"/>
          <w:szCs w:val="28"/>
        </w:rPr>
        <w:t>о</w:t>
      </w:r>
      <w:r w:rsidRPr="00F94B88">
        <w:rPr>
          <w:rFonts w:ascii="Times New Roman" w:hAnsi="Times New Roman" w:cs="Times New Roman"/>
          <w:sz w:val="28"/>
          <w:szCs w:val="28"/>
        </w:rPr>
        <w:t>ложенном на территории __________ муниципального района, по ра</w:t>
      </w:r>
      <w:r w:rsidRPr="00F94B88">
        <w:rPr>
          <w:rFonts w:ascii="Times New Roman" w:hAnsi="Times New Roman" w:cs="Times New Roman"/>
          <w:sz w:val="28"/>
          <w:szCs w:val="28"/>
        </w:rPr>
        <w:t>с</w:t>
      </w:r>
      <w:r w:rsidRPr="00F94B88">
        <w:rPr>
          <w:rFonts w:ascii="Times New Roman" w:hAnsi="Times New Roman" w:cs="Times New Roman"/>
          <w:sz w:val="28"/>
          <w:szCs w:val="28"/>
        </w:rPr>
        <w:t>поряжению Главы района приведена в действие система централиз</w:t>
      </w:r>
      <w:r w:rsidRPr="00F94B88">
        <w:rPr>
          <w:rFonts w:ascii="Times New Roman" w:hAnsi="Times New Roman" w:cs="Times New Roman"/>
          <w:sz w:val="28"/>
          <w:szCs w:val="28"/>
        </w:rPr>
        <w:t>о</w:t>
      </w:r>
      <w:r w:rsidRPr="00F94B88">
        <w:rPr>
          <w:rFonts w:ascii="Times New Roman" w:hAnsi="Times New Roman" w:cs="Times New Roman"/>
          <w:sz w:val="28"/>
          <w:szCs w:val="28"/>
        </w:rPr>
        <w:t xml:space="preserve">ванного оповещения руководящего состава района. </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Основное количество должностных лиц по учению было оп</w:t>
      </w:r>
      <w:r w:rsidRPr="00F94B88">
        <w:rPr>
          <w:rFonts w:ascii="Times New Roman" w:hAnsi="Times New Roman" w:cs="Times New Roman"/>
          <w:sz w:val="28"/>
          <w:szCs w:val="28"/>
        </w:rPr>
        <w:t>о</w:t>
      </w:r>
      <w:r w:rsidRPr="00F94B88">
        <w:rPr>
          <w:rFonts w:ascii="Times New Roman" w:hAnsi="Times New Roman" w:cs="Times New Roman"/>
          <w:sz w:val="28"/>
          <w:szCs w:val="28"/>
        </w:rPr>
        <w:t>вещено по телефону дежурной службой Управления ЧС и ПБ в кол</w:t>
      </w:r>
      <w:r w:rsidRPr="00F94B88">
        <w:rPr>
          <w:rFonts w:ascii="Times New Roman" w:hAnsi="Times New Roman" w:cs="Times New Roman"/>
          <w:sz w:val="28"/>
          <w:szCs w:val="28"/>
        </w:rPr>
        <w:t>и</w:t>
      </w:r>
      <w:r w:rsidRPr="00F94B88">
        <w:rPr>
          <w:rFonts w:ascii="Times New Roman" w:hAnsi="Times New Roman" w:cs="Times New Roman"/>
          <w:sz w:val="28"/>
          <w:szCs w:val="28"/>
        </w:rPr>
        <w:t>честве 2 человек со сроком оповещения 40 минут. Всего подлежало оповещению - 58 должностных лиц, в т. ч. проживающих в ________ районе – 25, из которых только 5 чел. заведены на стойку СЦВ на ________узле связи.</w:t>
      </w:r>
    </w:p>
    <w:p w:rsidR="00E67EA8" w:rsidRPr="00F94B88" w:rsidRDefault="00E67EA8" w:rsidP="00E67EA8">
      <w:pPr>
        <w:pStyle w:val="HTML"/>
        <w:tabs>
          <w:tab w:val="clear" w:pos="14656"/>
          <w:tab w:val="left" w:pos="14940"/>
        </w:tabs>
        <w:ind w:firstLine="900"/>
        <w:jc w:val="both"/>
        <w:rPr>
          <w:rFonts w:ascii="Times New Roman" w:hAnsi="Times New Roman" w:cs="Times New Roman"/>
          <w:i/>
          <w:sz w:val="28"/>
          <w:szCs w:val="28"/>
        </w:rPr>
      </w:pPr>
      <w:r w:rsidRPr="00F94B88">
        <w:rPr>
          <w:rFonts w:ascii="Times New Roman" w:hAnsi="Times New Roman" w:cs="Times New Roman"/>
          <w:b/>
          <w:i/>
          <w:sz w:val="28"/>
          <w:szCs w:val="28"/>
        </w:rPr>
        <w:t>Вывод:</w:t>
      </w:r>
      <w:r w:rsidRPr="00F94B88">
        <w:rPr>
          <w:rFonts w:ascii="Times New Roman" w:hAnsi="Times New Roman" w:cs="Times New Roman"/>
          <w:sz w:val="28"/>
          <w:szCs w:val="28"/>
        </w:rPr>
        <w:t xml:space="preserve"> </w:t>
      </w:r>
      <w:r w:rsidRPr="00F94B88">
        <w:rPr>
          <w:rFonts w:ascii="Times New Roman" w:hAnsi="Times New Roman" w:cs="Times New Roman"/>
          <w:i/>
          <w:sz w:val="28"/>
          <w:szCs w:val="28"/>
        </w:rPr>
        <w:t>Система централизованного оповещения по технич</w:t>
      </w:r>
      <w:r w:rsidRPr="00F94B88">
        <w:rPr>
          <w:rFonts w:ascii="Times New Roman" w:hAnsi="Times New Roman" w:cs="Times New Roman"/>
          <w:i/>
          <w:sz w:val="28"/>
          <w:szCs w:val="28"/>
        </w:rPr>
        <w:t>е</w:t>
      </w:r>
      <w:r w:rsidRPr="00F94B88">
        <w:rPr>
          <w:rFonts w:ascii="Times New Roman" w:hAnsi="Times New Roman" w:cs="Times New Roman"/>
          <w:i/>
          <w:sz w:val="28"/>
          <w:szCs w:val="28"/>
        </w:rPr>
        <w:t>ским возможностям не готова для оперативного оповещения полного списочного состава района, необходимого для работы в условиях во</w:t>
      </w:r>
      <w:r w:rsidRPr="00F94B88">
        <w:rPr>
          <w:rFonts w:ascii="Times New Roman" w:hAnsi="Times New Roman" w:cs="Times New Roman"/>
          <w:i/>
          <w:sz w:val="28"/>
          <w:szCs w:val="28"/>
        </w:rPr>
        <w:t>з</w:t>
      </w:r>
      <w:r w:rsidRPr="00F94B88">
        <w:rPr>
          <w:rFonts w:ascii="Times New Roman" w:hAnsi="Times New Roman" w:cs="Times New Roman"/>
          <w:i/>
          <w:sz w:val="28"/>
          <w:szCs w:val="28"/>
        </w:rPr>
        <w:t>можных кризисных и чрезвычайных ситуаций на территории района, требует необходимой технической доработки.</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p>
    <w:p w:rsidR="00E67EA8" w:rsidRPr="00F94B88" w:rsidRDefault="00E67EA8" w:rsidP="00E67EA8">
      <w:pPr>
        <w:pStyle w:val="HTML"/>
        <w:ind w:firstLine="900"/>
        <w:jc w:val="both"/>
        <w:rPr>
          <w:rFonts w:ascii="Times New Roman" w:hAnsi="Times New Roman" w:cs="Times New Roman"/>
          <w:b/>
          <w:sz w:val="28"/>
          <w:szCs w:val="28"/>
        </w:rPr>
      </w:pPr>
      <w:r w:rsidRPr="00F94B88">
        <w:rPr>
          <w:rFonts w:ascii="Times New Roman" w:hAnsi="Times New Roman" w:cs="Times New Roman"/>
          <w:b/>
          <w:sz w:val="28"/>
          <w:szCs w:val="28"/>
        </w:rPr>
        <w:t>2. Совершенствование навыков руководящего состава района и должностных лиц структурных подразделений в упра</w:t>
      </w:r>
      <w:r w:rsidRPr="00F94B88">
        <w:rPr>
          <w:rFonts w:ascii="Times New Roman" w:hAnsi="Times New Roman" w:cs="Times New Roman"/>
          <w:b/>
          <w:sz w:val="28"/>
          <w:szCs w:val="28"/>
        </w:rPr>
        <w:t>в</w:t>
      </w:r>
      <w:r w:rsidRPr="00F94B88">
        <w:rPr>
          <w:rFonts w:ascii="Times New Roman" w:hAnsi="Times New Roman" w:cs="Times New Roman"/>
          <w:b/>
          <w:sz w:val="28"/>
          <w:szCs w:val="28"/>
        </w:rPr>
        <w:t xml:space="preserve">лении проведением мероприятий по предотвращению угрозы и ликвидации последствий террористического акта на объектах жизнеобеспечения района. </w:t>
      </w:r>
    </w:p>
    <w:p w:rsidR="00E67EA8" w:rsidRPr="00F94B88" w:rsidRDefault="00E67EA8" w:rsidP="00E67EA8">
      <w:pPr>
        <w:pStyle w:val="HTML"/>
        <w:ind w:firstLine="900"/>
        <w:jc w:val="both"/>
        <w:rPr>
          <w:rFonts w:ascii="Times New Roman" w:hAnsi="Times New Roman" w:cs="Times New Roman"/>
          <w:sz w:val="28"/>
          <w:szCs w:val="28"/>
        </w:rPr>
      </w:pPr>
      <w:r w:rsidRPr="00F94B88">
        <w:rPr>
          <w:rFonts w:ascii="Times New Roman" w:hAnsi="Times New Roman" w:cs="Times New Roman"/>
          <w:b/>
          <w:sz w:val="28"/>
          <w:szCs w:val="28"/>
        </w:rPr>
        <w:tab/>
      </w:r>
      <w:r w:rsidRPr="00F94B88">
        <w:rPr>
          <w:rFonts w:ascii="Times New Roman" w:hAnsi="Times New Roman" w:cs="Times New Roman"/>
          <w:sz w:val="28"/>
          <w:szCs w:val="28"/>
        </w:rPr>
        <w:t>В ходе проведенного учения руководители ________ муниц</w:t>
      </w:r>
      <w:r w:rsidRPr="00F94B88">
        <w:rPr>
          <w:rFonts w:ascii="Times New Roman" w:hAnsi="Times New Roman" w:cs="Times New Roman"/>
          <w:sz w:val="28"/>
          <w:szCs w:val="28"/>
        </w:rPr>
        <w:t>и</w:t>
      </w:r>
      <w:r w:rsidRPr="00F94B88">
        <w:rPr>
          <w:rFonts w:ascii="Times New Roman" w:hAnsi="Times New Roman" w:cs="Times New Roman"/>
          <w:sz w:val="28"/>
          <w:szCs w:val="28"/>
        </w:rPr>
        <w:t>пального района, городских и сельских поселений, УВД по ______ муниципальному району, подразделения _____ гарнизона МЧС, Управления здравоохранения, а также руководители предприятий, обеспечивающих жизнедеятельность района – МП «Теплосеть», МП «Электросеть», МУП «Водоканал», МУП «Объединенная дирекция ЖКХ» получили практические навыки по планированию, управлению в проведении мероприятий по предотвращению угрозы и ликвидации последствий кризисной ситуации на объектах жизнеобеспечения ра</w:t>
      </w:r>
      <w:r w:rsidRPr="00F94B88">
        <w:rPr>
          <w:rFonts w:ascii="Times New Roman" w:hAnsi="Times New Roman" w:cs="Times New Roman"/>
          <w:sz w:val="28"/>
          <w:szCs w:val="28"/>
        </w:rPr>
        <w:t>й</w:t>
      </w:r>
      <w:r w:rsidRPr="00F94B88">
        <w:rPr>
          <w:rFonts w:ascii="Times New Roman" w:hAnsi="Times New Roman" w:cs="Times New Roman"/>
          <w:sz w:val="28"/>
          <w:szCs w:val="28"/>
        </w:rPr>
        <w:t>она, организации взаимодействия и совместных практических дейс</w:t>
      </w:r>
      <w:r w:rsidRPr="00F94B88">
        <w:rPr>
          <w:rFonts w:ascii="Times New Roman" w:hAnsi="Times New Roman" w:cs="Times New Roman"/>
          <w:sz w:val="28"/>
          <w:szCs w:val="28"/>
        </w:rPr>
        <w:t>т</w:t>
      </w:r>
      <w:r w:rsidRPr="00F94B88">
        <w:rPr>
          <w:rFonts w:ascii="Times New Roman" w:hAnsi="Times New Roman" w:cs="Times New Roman"/>
          <w:sz w:val="28"/>
          <w:szCs w:val="28"/>
        </w:rPr>
        <w:t>вий  всех участвующих сторон.</w:t>
      </w:r>
    </w:p>
    <w:p w:rsidR="00E67EA8" w:rsidRPr="00F94B88" w:rsidRDefault="00E67EA8" w:rsidP="00E67EA8">
      <w:pPr>
        <w:pStyle w:val="HTML"/>
        <w:ind w:firstLine="900"/>
        <w:jc w:val="both"/>
        <w:rPr>
          <w:rFonts w:ascii="Times New Roman" w:hAnsi="Times New Roman" w:cs="Times New Roman"/>
          <w:i/>
          <w:sz w:val="28"/>
          <w:szCs w:val="28"/>
        </w:rPr>
      </w:pPr>
      <w:r w:rsidRPr="00F94B88">
        <w:rPr>
          <w:rFonts w:ascii="Times New Roman" w:hAnsi="Times New Roman" w:cs="Times New Roman"/>
          <w:sz w:val="28"/>
          <w:szCs w:val="28"/>
        </w:rPr>
        <w:tab/>
      </w:r>
      <w:r w:rsidRPr="00F94B88">
        <w:rPr>
          <w:rFonts w:ascii="Times New Roman" w:hAnsi="Times New Roman" w:cs="Times New Roman"/>
          <w:b/>
          <w:i/>
          <w:sz w:val="28"/>
          <w:szCs w:val="28"/>
        </w:rPr>
        <w:t>Вывод:</w:t>
      </w:r>
      <w:r w:rsidRPr="00F94B88">
        <w:rPr>
          <w:rFonts w:ascii="Times New Roman" w:hAnsi="Times New Roman" w:cs="Times New Roman"/>
          <w:b/>
          <w:sz w:val="28"/>
          <w:szCs w:val="28"/>
        </w:rPr>
        <w:t xml:space="preserve"> </w:t>
      </w:r>
      <w:r w:rsidRPr="00F94B88">
        <w:rPr>
          <w:rFonts w:ascii="Times New Roman" w:hAnsi="Times New Roman" w:cs="Times New Roman"/>
          <w:i/>
          <w:sz w:val="28"/>
          <w:szCs w:val="28"/>
        </w:rPr>
        <w:t xml:space="preserve">Имеющиеся навыки руководящего состава района и должностных лиц структурных подразделений позволяют решать </w:t>
      </w:r>
      <w:r w:rsidRPr="00F94B88">
        <w:rPr>
          <w:rFonts w:ascii="Times New Roman" w:hAnsi="Times New Roman" w:cs="Times New Roman"/>
          <w:i/>
          <w:sz w:val="28"/>
          <w:szCs w:val="28"/>
        </w:rPr>
        <w:lastRenderedPageBreak/>
        <w:t>возложенные задачи по предотвращению угрозы совершения и сове</w:t>
      </w:r>
      <w:r w:rsidRPr="00F94B88">
        <w:rPr>
          <w:rFonts w:ascii="Times New Roman" w:hAnsi="Times New Roman" w:cs="Times New Roman"/>
          <w:i/>
          <w:sz w:val="28"/>
          <w:szCs w:val="28"/>
        </w:rPr>
        <w:t>р</w:t>
      </w:r>
      <w:r w:rsidRPr="00F94B88">
        <w:rPr>
          <w:rFonts w:ascii="Times New Roman" w:hAnsi="Times New Roman" w:cs="Times New Roman"/>
          <w:i/>
          <w:sz w:val="28"/>
          <w:szCs w:val="28"/>
        </w:rPr>
        <w:t>шении террористического акта на объектах жизнеобеспечения ра</w:t>
      </w:r>
      <w:r w:rsidRPr="00F94B88">
        <w:rPr>
          <w:rFonts w:ascii="Times New Roman" w:hAnsi="Times New Roman" w:cs="Times New Roman"/>
          <w:i/>
          <w:sz w:val="28"/>
          <w:szCs w:val="28"/>
        </w:rPr>
        <w:t>й</w:t>
      </w:r>
      <w:r w:rsidRPr="00F94B88">
        <w:rPr>
          <w:rFonts w:ascii="Times New Roman" w:hAnsi="Times New Roman" w:cs="Times New Roman"/>
          <w:i/>
          <w:sz w:val="28"/>
          <w:szCs w:val="28"/>
        </w:rPr>
        <w:t>она.</w:t>
      </w:r>
    </w:p>
    <w:p w:rsidR="00E67EA8" w:rsidRPr="00F94B88" w:rsidRDefault="00E67EA8" w:rsidP="00E67EA8">
      <w:pPr>
        <w:pStyle w:val="HTML"/>
        <w:tabs>
          <w:tab w:val="clear" w:pos="14656"/>
          <w:tab w:val="left" w:pos="14940"/>
        </w:tabs>
        <w:ind w:firstLine="900"/>
        <w:jc w:val="both"/>
        <w:rPr>
          <w:rFonts w:ascii="Times New Roman" w:hAnsi="Times New Roman" w:cs="Times New Roman"/>
          <w:b/>
          <w:sz w:val="28"/>
          <w:szCs w:val="28"/>
        </w:rPr>
      </w:pPr>
    </w:p>
    <w:p w:rsidR="00E67EA8" w:rsidRPr="00F94B88" w:rsidRDefault="00E67EA8" w:rsidP="00E67EA8">
      <w:pPr>
        <w:pStyle w:val="HTML"/>
        <w:tabs>
          <w:tab w:val="clear" w:pos="14656"/>
          <w:tab w:val="left" w:pos="14940"/>
        </w:tabs>
        <w:ind w:firstLine="900"/>
        <w:jc w:val="both"/>
        <w:rPr>
          <w:rFonts w:ascii="Times New Roman" w:hAnsi="Times New Roman" w:cs="Times New Roman"/>
          <w:b/>
          <w:sz w:val="28"/>
          <w:szCs w:val="28"/>
        </w:rPr>
      </w:pPr>
      <w:r w:rsidRPr="00F94B88">
        <w:rPr>
          <w:rFonts w:ascii="Times New Roman" w:hAnsi="Times New Roman" w:cs="Times New Roman"/>
          <w:b/>
          <w:sz w:val="28"/>
          <w:szCs w:val="28"/>
        </w:rPr>
        <w:t>3. Проверка готовности органов управления, привлека</w:t>
      </w:r>
      <w:r w:rsidRPr="00F94B88">
        <w:rPr>
          <w:rFonts w:ascii="Times New Roman" w:hAnsi="Times New Roman" w:cs="Times New Roman"/>
          <w:b/>
          <w:sz w:val="28"/>
          <w:szCs w:val="28"/>
        </w:rPr>
        <w:t>е</w:t>
      </w:r>
      <w:r w:rsidRPr="00F94B88">
        <w:rPr>
          <w:rFonts w:ascii="Times New Roman" w:hAnsi="Times New Roman" w:cs="Times New Roman"/>
          <w:b/>
          <w:sz w:val="28"/>
          <w:szCs w:val="28"/>
        </w:rPr>
        <w:t>мых сил и средств к действиям в случае угрозы совершения и с</w:t>
      </w:r>
      <w:r w:rsidRPr="00F94B88">
        <w:rPr>
          <w:rFonts w:ascii="Times New Roman" w:hAnsi="Times New Roman" w:cs="Times New Roman"/>
          <w:b/>
          <w:sz w:val="28"/>
          <w:szCs w:val="28"/>
        </w:rPr>
        <w:t>о</w:t>
      </w:r>
      <w:r w:rsidRPr="00F94B88">
        <w:rPr>
          <w:rFonts w:ascii="Times New Roman" w:hAnsi="Times New Roman" w:cs="Times New Roman"/>
          <w:b/>
          <w:sz w:val="28"/>
          <w:szCs w:val="28"/>
        </w:rPr>
        <w:t xml:space="preserve">вершении террористического акта. </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Руководство действиями привлекаемых сил и средств осущ</w:t>
      </w:r>
      <w:r w:rsidRPr="00F94B88">
        <w:rPr>
          <w:rFonts w:ascii="Times New Roman" w:hAnsi="Times New Roman" w:cs="Times New Roman"/>
          <w:sz w:val="28"/>
          <w:szCs w:val="28"/>
        </w:rPr>
        <w:t>е</w:t>
      </w:r>
      <w:r w:rsidRPr="00F94B88">
        <w:rPr>
          <w:rFonts w:ascii="Times New Roman" w:hAnsi="Times New Roman" w:cs="Times New Roman"/>
          <w:sz w:val="28"/>
          <w:szCs w:val="28"/>
        </w:rPr>
        <w:t>ствлялось Первым заместителем главы муниципального образования и руководителями функциональных групп. Проведенное учение п</w:t>
      </w:r>
      <w:r w:rsidRPr="00F94B88">
        <w:rPr>
          <w:rFonts w:ascii="Times New Roman" w:hAnsi="Times New Roman" w:cs="Times New Roman"/>
          <w:sz w:val="28"/>
          <w:szCs w:val="28"/>
        </w:rPr>
        <w:t>о</w:t>
      </w:r>
      <w:r w:rsidRPr="00F94B88">
        <w:rPr>
          <w:rFonts w:ascii="Times New Roman" w:hAnsi="Times New Roman" w:cs="Times New Roman"/>
          <w:sz w:val="28"/>
          <w:szCs w:val="28"/>
        </w:rPr>
        <w:t>зволило проверить реальность планов действий в случае возникнов</w:t>
      </w:r>
      <w:r w:rsidRPr="00F94B88">
        <w:rPr>
          <w:rFonts w:ascii="Times New Roman" w:hAnsi="Times New Roman" w:cs="Times New Roman"/>
          <w:sz w:val="28"/>
          <w:szCs w:val="28"/>
        </w:rPr>
        <w:t>е</w:t>
      </w:r>
      <w:r w:rsidRPr="00F94B88">
        <w:rPr>
          <w:rFonts w:ascii="Times New Roman" w:hAnsi="Times New Roman" w:cs="Times New Roman"/>
          <w:sz w:val="28"/>
          <w:szCs w:val="28"/>
        </w:rPr>
        <w:t>ния на территории района чрезвычайных и кризисных ситуаций, орг</w:t>
      </w:r>
      <w:r w:rsidRPr="00F94B88">
        <w:rPr>
          <w:rFonts w:ascii="Times New Roman" w:hAnsi="Times New Roman" w:cs="Times New Roman"/>
          <w:sz w:val="28"/>
          <w:szCs w:val="28"/>
        </w:rPr>
        <w:t>а</w:t>
      </w:r>
      <w:r w:rsidRPr="00F94B88">
        <w:rPr>
          <w:rFonts w:ascii="Times New Roman" w:hAnsi="Times New Roman" w:cs="Times New Roman"/>
          <w:sz w:val="28"/>
          <w:szCs w:val="28"/>
        </w:rPr>
        <w:t>низацию взаимодействия подразделений и служб, выполнить практ</w:t>
      </w:r>
      <w:r w:rsidRPr="00F94B88">
        <w:rPr>
          <w:rFonts w:ascii="Times New Roman" w:hAnsi="Times New Roman" w:cs="Times New Roman"/>
          <w:sz w:val="28"/>
          <w:szCs w:val="28"/>
        </w:rPr>
        <w:t>и</w:t>
      </w:r>
      <w:r w:rsidRPr="00F94B88">
        <w:rPr>
          <w:rFonts w:ascii="Times New Roman" w:hAnsi="Times New Roman" w:cs="Times New Roman"/>
          <w:sz w:val="28"/>
          <w:szCs w:val="28"/>
        </w:rPr>
        <w:t>ческие мероприятия, спланированные на учения, которые будут проводиться в реальном отсчете времени в случае фактического возни</w:t>
      </w:r>
      <w:r w:rsidRPr="00F94B88">
        <w:rPr>
          <w:rFonts w:ascii="Times New Roman" w:hAnsi="Times New Roman" w:cs="Times New Roman"/>
          <w:sz w:val="28"/>
          <w:szCs w:val="28"/>
        </w:rPr>
        <w:t>к</w:t>
      </w:r>
      <w:r w:rsidRPr="00F94B88">
        <w:rPr>
          <w:rFonts w:ascii="Times New Roman" w:hAnsi="Times New Roman" w:cs="Times New Roman"/>
          <w:sz w:val="28"/>
          <w:szCs w:val="28"/>
        </w:rPr>
        <w:t>новения чрезвычайной или кризисной ситуации.</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В ходе учения, кроме вопросов оповещения, был осуществлен весь комплекс практических мероприятий, в соответствии с темой учения:</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усиление охраны объектов жизнеобеспечения, обследование их территории на предмет обнаружения взрывных устройств и других опасных предметов и веществ;</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действия по тушению возникшего очага пожара;</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оказание первой помощи пострадавшим;</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восстановление работоспособности систем электро-, водо- и теплоснабжения.</w:t>
      </w:r>
    </w:p>
    <w:p w:rsidR="00E67EA8" w:rsidRPr="00F94B88" w:rsidRDefault="00E67EA8" w:rsidP="00E67EA8">
      <w:pPr>
        <w:pStyle w:val="HTML"/>
        <w:tabs>
          <w:tab w:val="clear" w:pos="14656"/>
          <w:tab w:val="left" w:pos="14940"/>
        </w:tabs>
        <w:ind w:firstLine="900"/>
        <w:jc w:val="both"/>
        <w:rPr>
          <w:rFonts w:ascii="Times New Roman" w:hAnsi="Times New Roman" w:cs="Times New Roman"/>
          <w:sz w:val="28"/>
          <w:szCs w:val="28"/>
        </w:rPr>
      </w:pPr>
      <w:r w:rsidRPr="00F94B88">
        <w:rPr>
          <w:rFonts w:ascii="Times New Roman" w:hAnsi="Times New Roman" w:cs="Times New Roman"/>
          <w:sz w:val="28"/>
          <w:szCs w:val="28"/>
        </w:rPr>
        <w:t>Выделенные силы и средства для решения этих задач действ</w:t>
      </w:r>
      <w:r w:rsidRPr="00F94B88">
        <w:rPr>
          <w:rFonts w:ascii="Times New Roman" w:hAnsi="Times New Roman" w:cs="Times New Roman"/>
          <w:sz w:val="28"/>
          <w:szCs w:val="28"/>
        </w:rPr>
        <w:t>о</w:t>
      </w:r>
      <w:r w:rsidRPr="00F94B88">
        <w:rPr>
          <w:rFonts w:ascii="Times New Roman" w:hAnsi="Times New Roman" w:cs="Times New Roman"/>
          <w:sz w:val="28"/>
          <w:szCs w:val="28"/>
        </w:rPr>
        <w:t>вали организованно и слаженно, осуществлено их необходимое вза</w:t>
      </w:r>
      <w:r w:rsidRPr="00F94B88">
        <w:rPr>
          <w:rFonts w:ascii="Times New Roman" w:hAnsi="Times New Roman" w:cs="Times New Roman"/>
          <w:sz w:val="28"/>
          <w:szCs w:val="28"/>
        </w:rPr>
        <w:t>и</w:t>
      </w:r>
      <w:r w:rsidRPr="00F94B88">
        <w:rPr>
          <w:rFonts w:ascii="Times New Roman" w:hAnsi="Times New Roman" w:cs="Times New Roman"/>
          <w:sz w:val="28"/>
          <w:szCs w:val="28"/>
        </w:rPr>
        <w:t>модействие штабом руководства.</w:t>
      </w:r>
    </w:p>
    <w:p w:rsidR="00E67EA8" w:rsidRPr="00F94B88" w:rsidRDefault="00E67EA8" w:rsidP="00E67EA8">
      <w:pPr>
        <w:pStyle w:val="HTML"/>
        <w:tabs>
          <w:tab w:val="clear" w:pos="14656"/>
          <w:tab w:val="left" w:pos="14940"/>
        </w:tabs>
        <w:ind w:firstLine="900"/>
        <w:jc w:val="both"/>
        <w:rPr>
          <w:rFonts w:ascii="Times New Roman" w:hAnsi="Times New Roman" w:cs="Times New Roman"/>
          <w:b/>
          <w:i/>
          <w:sz w:val="28"/>
          <w:szCs w:val="28"/>
        </w:rPr>
      </w:pPr>
      <w:r w:rsidRPr="00F94B88">
        <w:rPr>
          <w:rFonts w:ascii="Times New Roman" w:hAnsi="Times New Roman" w:cs="Times New Roman"/>
          <w:b/>
          <w:i/>
          <w:sz w:val="28"/>
          <w:szCs w:val="28"/>
        </w:rPr>
        <w:t xml:space="preserve">Вывод: </w:t>
      </w:r>
    </w:p>
    <w:p w:rsidR="00E67EA8" w:rsidRPr="00F94B88" w:rsidRDefault="00E67EA8" w:rsidP="00E67EA8">
      <w:pPr>
        <w:pStyle w:val="HTML"/>
        <w:tabs>
          <w:tab w:val="clear" w:pos="14656"/>
          <w:tab w:val="left" w:pos="14940"/>
        </w:tabs>
        <w:ind w:firstLine="900"/>
        <w:jc w:val="both"/>
        <w:rPr>
          <w:rFonts w:ascii="Times New Roman" w:hAnsi="Times New Roman" w:cs="Times New Roman"/>
          <w:i/>
          <w:sz w:val="28"/>
          <w:szCs w:val="28"/>
        </w:rPr>
      </w:pPr>
      <w:r w:rsidRPr="00F94B88">
        <w:rPr>
          <w:rFonts w:ascii="Times New Roman" w:hAnsi="Times New Roman" w:cs="Times New Roman"/>
          <w:i/>
          <w:sz w:val="28"/>
          <w:szCs w:val="28"/>
        </w:rPr>
        <w:t>1. Действия, участвующих руководителей штаба руководства и руководителей привлекаемых сил и средств,  оценены положител</w:t>
      </w:r>
      <w:r w:rsidRPr="00F94B88">
        <w:rPr>
          <w:rFonts w:ascii="Times New Roman" w:hAnsi="Times New Roman" w:cs="Times New Roman"/>
          <w:i/>
          <w:sz w:val="28"/>
          <w:szCs w:val="28"/>
        </w:rPr>
        <w:t>ь</w:t>
      </w:r>
      <w:r w:rsidRPr="00F94B88">
        <w:rPr>
          <w:rFonts w:ascii="Times New Roman" w:hAnsi="Times New Roman" w:cs="Times New Roman"/>
          <w:i/>
          <w:sz w:val="28"/>
          <w:szCs w:val="28"/>
        </w:rPr>
        <w:t>но.</w:t>
      </w:r>
    </w:p>
    <w:p w:rsidR="00E67EA8" w:rsidRPr="00F94B88" w:rsidRDefault="00E67EA8" w:rsidP="00E67EA8">
      <w:pPr>
        <w:pStyle w:val="HTML"/>
        <w:tabs>
          <w:tab w:val="clear" w:pos="14656"/>
          <w:tab w:val="left" w:pos="14940"/>
        </w:tabs>
        <w:ind w:firstLine="900"/>
        <w:jc w:val="both"/>
        <w:rPr>
          <w:rFonts w:ascii="Times New Roman" w:hAnsi="Times New Roman" w:cs="Times New Roman"/>
          <w:i/>
          <w:sz w:val="28"/>
          <w:szCs w:val="28"/>
        </w:rPr>
      </w:pPr>
      <w:r w:rsidRPr="00F94B88">
        <w:rPr>
          <w:rFonts w:ascii="Times New Roman" w:hAnsi="Times New Roman" w:cs="Times New Roman"/>
          <w:i/>
          <w:sz w:val="28"/>
          <w:szCs w:val="28"/>
        </w:rPr>
        <w:t>2. Привлекаемые силы и средства по практическим мер</w:t>
      </w:r>
      <w:r w:rsidRPr="00F94B88">
        <w:rPr>
          <w:rFonts w:ascii="Times New Roman" w:hAnsi="Times New Roman" w:cs="Times New Roman"/>
          <w:i/>
          <w:sz w:val="28"/>
          <w:szCs w:val="28"/>
        </w:rPr>
        <w:t>о</w:t>
      </w:r>
      <w:r w:rsidRPr="00F94B88">
        <w:rPr>
          <w:rFonts w:ascii="Times New Roman" w:hAnsi="Times New Roman" w:cs="Times New Roman"/>
          <w:i/>
          <w:sz w:val="28"/>
          <w:szCs w:val="28"/>
        </w:rPr>
        <w:t>приятиям готовы к действиям в реальной  обстановке</w:t>
      </w:r>
      <w:r w:rsidRPr="00F94B88">
        <w:rPr>
          <w:rFonts w:ascii="Times New Roman" w:hAnsi="Times New Roman" w:cs="Times New Roman"/>
          <w:sz w:val="28"/>
          <w:szCs w:val="28"/>
        </w:rPr>
        <w:t xml:space="preserve"> </w:t>
      </w:r>
      <w:r w:rsidRPr="00F94B88">
        <w:rPr>
          <w:rFonts w:ascii="Times New Roman" w:hAnsi="Times New Roman" w:cs="Times New Roman"/>
          <w:i/>
          <w:sz w:val="28"/>
          <w:szCs w:val="28"/>
        </w:rPr>
        <w:t>в случае угр</w:t>
      </w:r>
      <w:r w:rsidRPr="00F94B88">
        <w:rPr>
          <w:rFonts w:ascii="Times New Roman" w:hAnsi="Times New Roman" w:cs="Times New Roman"/>
          <w:i/>
          <w:sz w:val="28"/>
          <w:szCs w:val="28"/>
        </w:rPr>
        <w:t>о</w:t>
      </w:r>
      <w:r w:rsidRPr="00F94B88">
        <w:rPr>
          <w:rFonts w:ascii="Times New Roman" w:hAnsi="Times New Roman" w:cs="Times New Roman"/>
          <w:i/>
          <w:sz w:val="28"/>
          <w:szCs w:val="28"/>
        </w:rPr>
        <w:t>зы совершения и совершении террористического акта.</w:t>
      </w:r>
    </w:p>
    <w:p w:rsidR="00E67EA8" w:rsidRPr="00F94B88" w:rsidRDefault="00E67EA8" w:rsidP="00E67EA8">
      <w:pPr>
        <w:pStyle w:val="HTML"/>
        <w:tabs>
          <w:tab w:val="clear" w:pos="14656"/>
          <w:tab w:val="left" w:pos="14940"/>
        </w:tabs>
        <w:ind w:firstLine="900"/>
        <w:jc w:val="both"/>
        <w:rPr>
          <w:rFonts w:ascii="Times New Roman" w:hAnsi="Times New Roman" w:cs="Times New Roman"/>
          <w:b/>
          <w:i/>
          <w:sz w:val="28"/>
          <w:szCs w:val="28"/>
        </w:rPr>
      </w:pPr>
    </w:p>
    <w:p w:rsidR="00E67EA8" w:rsidRPr="00F94B88" w:rsidRDefault="00E67EA8" w:rsidP="00E67EA8">
      <w:pPr>
        <w:pStyle w:val="HTML"/>
        <w:tabs>
          <w:tab w:val="clear" w:pos="14656"/>
          <w:tab w:val="left" w:pos="14940"/>
        </w:tabs>
        <w:ind w:firstLine="900"/>
        <w:jc w:val="both"/>
        <w:rPr>
          <w:rFonts w:ascii="Times New Roman" w:hAnsi="Times New Roman" w:cs="Times New Roman"/>
          <w:b/>
          <w:sz w:val="28"/>
          <w:szCs w:val="28"/>
        </w:rPr>
      </w:pPr>
      <w:r w:rsidRPr="00F94B88">
        <w:rPr>
          <w:rFonts w:ascii="Times New Roman" w:hAnsi="Times New Roman" w:cs="Times New Roman"/>
          <w:b/>
          <w:sz w:val="28"/>
          <w:szCs w:val="28"/>
        </w:rPr>
        <w:t>4. Общие итоги проведения учения. Задачи по устранению выявленных недостатков.</w:t>
      </w:r>
    </w:p>
    <w:p w:rsidR="00E67EA8" w:rsidRPr="00F94B88" w:rsidRDefault="00E67EA8" w:rsidP="00E67EA8">
      <w:pPr>
        <w:pStyle w:val="HTML"/>
        <w:tabs>
          <w:tab w:val="clear" w:pos="14656"/>
          <w:tab w:val="left" w:pos="14940"/>
        </w:tabs>
        <w:ind w:firstLine="900"/>
        <w:jc w:val="both"/>
        <w:rPr>
          <w:rFonts w:ascii="Times New Roman" w:hAnsi="Times New Roman" w:cs="Times New Roman"/>
          <w:b/>
          <w:i/>
          <w:sz w:val="28"/>
          <w:szCs w:val="28"/>
        </w:rPr>
      </w:pPr>
    </w:p>
    <w:p w:rsidR="00E67EA8" w:rsidRPr="00F94B88" w:rsidRDefault="00E67EA8" w:rsidP="00E67EA8">
      <w:pPr>
        <w:ind w:firstLine="900"/>
        <w:jc w:val="both"/>
        <w:rPr>
          <w:sz w:val="28"/>
          <w:szCs w:val="28"/>
        </w:rPr>
      </w:pPr>
      <w:r w:rsidRPr="00F94B88">
        <w:rPr>
          <w:sz w:val="28"/>
          <w:szCs w:val="28"/>
        </w:rPr>
        <w:t>Цели, которые ставились на учение, достигнуты. Привлека</w:t>
      </w:r>
      <w:r w:rsidRPr="00F94B88">
        <w:rPr>
          <w:sz w:val="28"/>
          <w:szCs w:val="28"/>
        </w:rPr>
        <w:t>е</w:t>
      </w:r>
      <w:r w:rsidRPr="00F94B88">
        <w:rPr>
          <w:sz w:val="28"/>
          <w:szCs w:val="28"/>
        </w:rPr>
        <w:t>мые силы  действовали умело, слажено, из чего можно сделать вывод об их готовности к действиям в реальной обстановке. Необходимо особо отметить  оперативные действия сотрудников полиции, перс</w:t>
      </w:r>
      <w:r w:rsidRPr="00F94B88">
        <w:rPr>
          <w:sz w:val="28"/>
          <w:szCs w:val="28"/>
        </w:rPr>
        <w:t>о</w:t>
      </w:r>
      <w:r w:rsidRPr="00F94B88">
        <w:rPr>
          <w:sz w:val="28"/>
          <w:szCs w:val="28"/>
        </w:rPr>
        <w:t>нала котельной «Лесоохрана».</w:t>
      </w:r>
    </w:p>
    <w:p w:rsidR="00E67EA8" w:rsidRPr="00F94B88" w:rsidRDefault="00E67EA8" w:rsidP="00E67EA8">
      <w:pPr>
        <w:ind w:firstLine="900"/>
        <w:jc w:val="both"/>
        <w:rPr>
          <w:sz w:val="28"/>
          <w:szCs w:val="28"/>
        </w:rPr>
      </w:pPr>
      <w:r w:rsidRPr="00F94B88">
        <w:rPr>
          <w:sz w:val="28"/>
          <w:szCs w:val="28"/>
        </w:rPr>
        <w:t>Вместе с тем,  в ходе учения были выявлены  и недостатки,  которые носили,  в основном,  организационный и управленческий характер.</w:t>
      </w:r>
    </w:p>
    <w:p w:rsidR="00E67EA8" w:rsidRPr="00F94B88" w:rsidRDefault="00E67EA8" w:rsidP="00E67EA8">
      <w:pPr>
        <w:ind w:firstLine="900"/>
        <w:jc w:val="both"/>
        <w:rPr>
          <w:sz w:val="28"/>
          <w:szCs w:val="28"/>
        </w:rPr>
      </w:pPr>
      <w:r w:rsidRPr="00F94B88">
        <w:rPr>
          <w:sz w:val="28"/>
          <w:szCs w:val="28"/>
        </w:rPr>
        <w:t xml:space="preserve">Так, при отработке вопроса оповещения руководящего состава района не использовались технические средства оповещения (стойка </w:t>
      </w:r>
      <w:r w:rsidRPr="00F94B88">
        <w:rPr>
          <w:sz w:val="28"/>
          <w:szCs w:val="28"/>
        </w:rPr>
        <w:lastRenderedPageBreak/>
        <w:t>централизованного вызова), оповещение осуществлялось операти</w:t>
      </w:r>
      <w:r w:rsidRPr="00F94B88">
        <w:rPr>
          <w:sz w:val="28"/>
          <w:szCs w:val="28"/>
        </w:rPr>
        <w:t>в</w:t>
      </w:r>
      <w:r w:rsidRPr="00F94B88">
        <w:rPr>
          <w:sz w:val="28"/>
          <w:szCs w:val="28"/>
        </w:rPr>
        <w:t xml:space="preserve">ным дежурным Управления ЧС и ПБ по телефону. </w:t>
      </w:r>
    </w:p>
    <w:p w:rsidR="00E67EA8" w:rsidRPr="00F94B88" w:rsidRDefault="00E67EA8" w:rsidP="00E67EA8">
      <w:pPr>
        <w:ind w:firstLine="900"/>
        <w:jc w:val="both"/>
        <w:rPr>
          <w:sz w:val="28"/>
          <w:szCs w:val="28"/>
        </w:rPr>
      </w:pPr>
      <w:r w:rsidRPr="00F94B88">
        <w:rPr>
          <w:sz w:val="28"/>
          <w:szCs w:val="28"/>
        </w:rPr>
        <w:t>Не смотря на поставленные задачи по подготовке учения, мер по обеспечению функционирования СЦВ руководством _______ узла связи (Петров В.Ф.) и _______ гарнизона МЧС  (Мотин А.В.) принято не было. В результате этого время оповещения составило около 1 ч</w:t>
      </w:r>
      <w:r w:rsidRPr="00F94B88">
        <w:rPr>
          <w:sz w:val="28"/>
          <w:szCs w:val="28"/>
        </w:rPr>
        <w:t>а</w:t>
      </w:r>
      <w:r w:rsidRPr="00F94B88">
        <w:rPr>
          <w:sz w:val="28"/>
          <w:szCs w:val="28"/>
        </w:rPr>
        <w:t>са, что недопустимо много.</w:t>
      </w:r>
    </w:p>
    <w:p w:rsidR="00E67EA8" w:rsidRPr="00F94B88" w:rsidRDefault="00E67EA8" w:rsidP="00E67EA8">
      <w:pPr>
        <w:ind w:firstLine="900"/>
        <w:jc w:val="both"/>
        <w:rPr>
          <w:sz w:val="28"/>
          <w:szCs w:val="28"/>
        </w:rPr>
      </w:pPr>
      <w:r w:rsidRPr="00F94B88">
        <w:rPr>
          <w:sz w:val="28"/>
          <w:szCs w:val="28"/>
        </w:rPr>
        <w:t>Кроме того, при проведении  практических мероприятий 2-го и 3-го этапов учения недостаточно четко осуществлялось общее рук</w:t>
      </w:r>
      <w:r w:rsidRPr="00F94B88">
        <w:rPr>
          <w:sz w:val="28"/>
          <w:szCs w:val="28"/>
        </w:rPr>
        <w:t>о</w:t>
      </w:r>
      <w:r w:rsidRPr="00F94B88">
        <w:rPr>
          <w:sz w:val="28"/>
          <w:szCs w:val="28"/>
        </w:rPr>
        <w:t>водство действиями привлекаемых сил и средств.</w:t>
      </w:r>
    </w:p>
    <w:p w:rsidR="00E67EA8" w:rsidRPr="00F94B88" w:rsidRDefault="00E67EA8" w:rsidP="00E67EA8">
      <w:pPr>
        <w:ind w:firstLine="900"/>
        <w:jc w:val="both"/>
        <w:rPr>
          <w:sz w:val="28"/>
          <w:szCs w:val="28"/>
        </w:rPr>
      </w:pPr>
      <w:r w:rsidRPr="00F94B88">
        <w:rPr>
          <w:sz w:val="28"/>
          <w:szCs w:val="28"/>
        </w:rPr>
        <w:t>Всеми руководителями привлекаемых на учения сил и средств проведены частные разборы с детальным анализом их действий, о</w:t>
      </w:r>
      <w:r w:rsidRPr="00F94B88">
        <w:rPr>
          <w:sz w:val="28"/>
          <w:szCs w:val="28"/>
        </w:rPr>
        <w:t>п</w:t>
      </w:r>
      <w:r w:rsidRPr="00F94B88">
        <w:rPr>
          <w:sz w:val="28"/>
          <w:szCs w:val="28"/>
        </w:rPr>
        <w:t>ределенных спецификой возложенных на них задач.</w:t>
      </w:r>
    </w:p>
    <w:p w:rsidR="00E67EA8" w:rsidRPr="00F94B88" w:rsidRDefault="00E67EA8" w:rsidP="00E67EA8">
      <w:pPr>
        <w:ind w:firstLine="902"/>
        <w:jc w:val="both"/>
        <w:rPr>
          <w:b/>
          <w:sz w:val="28"/>
          <w:szCs w:val="28"/>
        </w:rPr>
      </w:pPr>
      <w:r w:rsidRPr="00F94B88">
        <w:rPr>
          <w:b/>
          <w:sz w:val="28"/>
          <w:szCs w:val="28"/>
        </w:rPr>
        <w:t>В целях устранения выявленных в ходе учения недоста</w:t>
      </w:r>
      <w:r w:rsidRPr="00F94B88">
        <w:rPr>
          <w:b/>
          <w:sz w:val="28"/>
          <w:szCs w:val="28"/>
        </w:rPr>
        <w:t>т</w:t>
      </w:r>
      <w:r w:rsidRPr="00F94B88">
        <w:rPr>
          <w:b/>
          <w:sz w:val="28"/>
          <w:szCs w:val="28"/>
        </w:rPr>
        <w:t>ков необходимо:</w:t>
      </w:r>
    </w:p>
    <w:p w:rsidR="00E67EA8" w:rsidRPr="00F94B88" w:rsidRDefault="00E67EA8" w:rsidP="00E67EA8">
      <w:pPr>
        <w:ind w:firstLine="902"/>
        <w:jc w:val="both"/>
        <w:rPr>
          <w:sz w:val="28"/>
          <w:szCs w:val="28"/>
        </w:rPr>
      </w:pPr>
      <w:r w:rsidRPr="00F94B88">
        <w:rPr>
          <w:sz w:val="28"/>
          <w:szCs w:val="28"/>
        </w:rPr>
        <w:t>1. К 25 февраля ______</w:t>
      </w:r>
      <w:r w:rsidRPr="00F94B88">
        <w:rPr>
          <w:b/>
          <w:sz w:val="28"/>
          <w:szCs w:val="28"/>
        </w:rPr>
        <w:t xml:space="preserve"> </w:t>
      </w:r>
      <w:r w:rsidRPr="00F94B88">
        <w:rPr>
          <w:sz w:val="28"/>
          <w:szCs w:val="28"/>
        </w:rPr>
        <w:t>года уточнить перечень должностных лиц, телефоны которых необходимо подключить к  стойке централ</w:t>
      </w:r>
      <w:r w:rsidRPr="00F94B88">
        <w:rPr>
          <w:sz w:val="28"/>
          <w:szCs w:val="28"/>
        </w:rPr>
        <w:t>и</w:t>
      </w:r>
      <w:r w:rsidRPr="00F94B88">
        <w:rPr>
          <w:sz w:val="28"/>
          <w:szCs w:val="28"/>
        </w:rPr>
        <w:t>зованного вызова,  и выполнить их практическое подключение (отве</w:t>
      </w:r>
      <w:r w:rsidRPr="00F94B88">
        <w:rPr>
          <w:sz w:val="28"/>
          <w:szCs w:val="28"/>
        </w:rPr>
        <w:t>т</w:t>
      </w:r>
      <w:r w:rsidRPr="00F94B88">
        <w:rPr>
          <w:sz w:val="28"/>
          <w:szCs w:val="28"/>
        </w:rPr>
        <w:t>ственные – Ченков С.В., Танин А.В., Тарасов В.Ф.).</w:t>
      </w:r>
    </w:p>
    <w:p w:rsidR="00E67EA8" w:rsidRPr="00F94B88" w:rsidRDefault="00E67EA8" w:rsidP="00E67EA8">
      <w:pPr>
        <w:ind w:firstLine="902"/>
        <w:jc w:val="both"/>
        <w:rPr>
          <w:b/>
          <w:sz w:val="28"/>
          <w:szCs w:val="28"/>
        </w:rPr>
      </w:pPr>
      <w:r w:rsidRPr="00F94B88">
        <w:rPr>
          <w:sz w:val="28"/>
          <w:szCs w:val="28"/>
        </w:rPr>
        <w:t>2. В марте ______года провести практическую тренировку по оповещению и сбору руководящего состава района, используя при этом все способы оповещения,  в том числе и с использованием те</w:t>
      </w:r>
      <w:r w:rsidRPr="00F94B88">
        <w:rPr>
          <w:sz w:val="28"/>
          <w:szCs w:val="28"/>
        </w:rPr>
        <w:t>х</w:t>
      </w:r>
      <w:r w:rsidRPr="00F94B88">
        <w:rPr>
          <w:sz w:val="28"/>
          <w:szCs w:val="28"/>
        </w:rPr>
        <w:t>нических средств (ответственные</w:t>
      </w:r>
      <w:r w:rsidRPr="00F94B88">
        <w:rPr>
          <w:b/>
          <w:sz w:val="28"/>
          <w:szCs w:val="28"/>
        </w:rPr>
        <w:t xml:space="preserve"> </w:t>
      </w:r>
      <w:r w:rsidRPr="00F94B88">
        <w:rPr>
          <w:sz w:val="28"/>
          <w:szCs w:val="28"/>
        </w:rPr>
        <w:t>Ченков С.В., Танин А.В.,).</w:t>
      </w:r>
    </w:p>
    <w:p w:rsidR="00E67EA8" w:rsidRPr="00F94B88" w:rsidRDefault="00E67EA8" w:rsidP="00E67EA8">
      <w:pPr>
        <w:ind w:firstLine="902"/>
        <w:jc w:val="both"/>
        <w:rPr>
          <w:b/>
          <w:sz w:val="28"/>
          <w:szCs w:val="28"/>
        </w:rPr>
      </w:pPr>
      <w:r w:rsidRPr="00F94B88">
        <w:rPr>
          <w:sz w:val="28"/>
          <w:szCs w:val="28"/>
        </w:rPr>
        <w:t>3. При  планировании и подготовке учений обратить внимание на более четкую систему организации  управления действиями пр</w:t>
      </w:r>
      <w:r w:rsidRPr="00F94B88">
        <w:rPr>
          <w:sz w:val="28"/>
          <w:szCs w:val="28"/>
        </w:rPr>
        <w:t>и</w:t>
      </w:r>
      <w:r w:rsidRPr="00F94B88">
        <w:rPr>
          <w:sz w:val="28"/>
          <w:szCs w:val="28"/>
        </w:rPr>
        <w:t>влекаемых сил и средств (ответственные</w:t>
      </w:r>
      <w:r w:rsidRPr="00F94B88">
        <w:rPr>
          <w:b/>
          <w:sz w:val="28"/>
          <w:szCs w:val="28"/>
        </w:rPr>
        <w:t xml:space="preserve"> – </w:t>
      </w:r>
      <w:r w:rsidRPr="00F94B88">
        <w:rPr>
          <w:sz w:val="28"/>
          <w:szCs w:val="28"/>
        </w:rPr>
        <w:t>Тарасов В.Ф.).</w:t>
      </w:r>
    </w:p>
    <w:p w:rsidR="00E67EA8" w:rsidRPr="00F94B88" w:rsidRDefault="00E67EA8" w:rsidP="00E67EA8">
      <w:pPr>
        <w:jc w:val="both"/>
        <w:rPr>
          <w:sz w:val="28"/>
          <w:szCs w:val="28"/>
        </w:rPr>
      </w:pPr>
    </w:p>
    <w:p w:rsidR="00E67EA8" w:rsidRDefault="00E67EA8" w:rsidP="00E67EA8">
      <w:pPr>
        <w:jc w:val="both"/>
        <w:rPr>
          <w:sz w:val="28"/>
          <w:szCs w:val="28"/>
        </w:rPr>
      </w:pPr>
    </w:p>
    <w:p w:rsidR="00E9298F" w:rsidRPr="00F94B88" w:rsidRDefault="00E9298F" w:rsidP="00E67EA8">
      <w:pPr>
        <w:jc w:val="both"/>
        <w:rPr>
          <w:sz w:val="28"/>
          <w:szCs w:val="28"/>
        </w:rPr>
      </w:pPr>
    </w:p>
    <w:p w:rsidR="00E67EA8" w:rsidRPr="00F94B88" w:rsidRDefault="00E67EA8" w:rsidP="00E67EA8">
      <w:pPr>
        <w:jc w:val="both"/>
        <w:rPr>
          <w:sz w:val="28"/>
          <w:szCs w:val="28"/>
        </w:rPr>
      </w:pPr>
      <w:r w:rsidRPr="00F94B88">
        <w:rPr>
          <w:sz w:val="28"/>
          <w:szCs w:val="28"/>
        </w:rPr>
        <w:t>Руководитель аппарата</w:t>
      </w:r>
    </w:p>
    <w:p w:rsidR="00E67EA8" w:rsidRPr="00F94B88" w:rsidRDefault="00E67EA8" w:rsidP="00E67EA8">
      <w:pPr>
        <w:jc w:val="both"/>
        <w:rPr>
          <w:sz w:val="28"/>
          <w:szCs w:val="28"/>
        </w:rPr>
      </w:pPr>
      <w:r w:rsidRPr="00F94B88">
        <w:rPr>
          <w:sz w:val="28"/>
          <w:szCs w:val="28"/>
        </w:rPr>
        <w:t>антитеррористической комиссии,</w:t>
      </w:r>
    </w:p>
    <w:p w:rsidR="00E67EA8" w:rsidRPr="00F94B88" w:rsidRDefault="00E67EA8" w:rsidP="00E9298F">
      <w:pPr>
        <w:tabs>
          <w:tab w:val="right" w:pos="9660"/>
        </w:tabs>
        <w:jc w:val="both"/>
        <w:rPr>
          <w:sz w:val="28"/>
          <w:szCs w:val="28"/>
        </w:rPr>
      </w:pPr>
      <w:r w:rsidRPr="00F94B88">
        <w:rPr>
          <w:sz w:val="28"/>
          <w:szCs w:val="28"/>
        </w:rPr>
        <w:t xml:space="preserve">заместитель главы администрации </w:t>
      </w:r>
      <w:r w:rsidRPr="00F94B88">
        <w:rPr>
          <w:sz w:val="28"/>
          <w:szCs w:val="28"/>
        </w:rPr>
        <w:tab/>
        <w:t>С.В. Тунин</w:t>
      </w:r>
    </w:p>
    <w:p w:rsidR="00E67EA8" w:rsidRDefault="00E67EA8" w:rsidP="00E67EA8">
      <w:pPr>
        <w:tabs>
          <w:tab w:val="right" w:pos="8497"/>
        </w:tabs>
        <w:jc w:val="both"/>
        <w:rPr>
          <w:sz w:val="28"/>
          <w:szCs w:val="28"/>
        </w:rPr>
      </w:pPr>
    </w:p>
    <w:p w:rsidR="00D357CD" w:rsidRDefault="00D357CD" w:rsidP="000B0823">
      <w:pPr>
        <w:tabs>
          <w:tab w:val="right" w:pos="9347"/>
        </w:tabs>
        <w:jc w:val="both"/>
        <w:rPr>
          <w:b/>
          <w:sz w:val="28"/>
          <w:szCs w:val="28"/>
        </w:rPr>
      </w:pPr>
    </w:p>
    <w:p w:rsidR="000C4142" w:rsidRDefault="000C4142" w:rsidP="00D92B76"/>
    <w:p w:rsidR="000C4142" w:rsidRDefault="000C4142"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Pr="00663E85" w:rsidRDefault="008A4B38" w:rsidP="002504AF">
      <w:pPr>
        <w:tabs>
          <w:tab w:val="right" w:pos="9347"/>
        </w:tabs>
        <w:jc w:val="center"/>
        <w:outlineLvl w:val="0"/>
        <w:rPr>
          <w:b/>
          <w:sz w:val="28"/>
          <w:szCs w:val="28"/>
        </w:rPr>
      </w:pPr>
      <w:r>
        <w:rPr>
          <w:sz w:val="28"/>
          <w:szCs w:val="28"/>
        </w:rPr>
        <w:br w:type="page"/>
      </w:r>
      <w:bookmarkStart w:id="331" w:name="_Toc396737692"/>
      <w:r w:rsidR="00663E85" w:rsidRPr="00663E85">
        <w:rPr>
          <w:b/>
          <w:sz w:val="28"/>
          <w:szCs w:val="28"/>
        </w:rPr>
        <w:lastRenderedPageBreak/>
        <w:t>ЗАКЛЮЧЕНИЕ</w:t>
      </w:r>
      <w:bookmarkEnd w:id="331"/>
    </w:p>
    <w:p w:rsidR="00663E85" w:rsidRDefault="00663E85" w:rsidP="00D92B76">
      <w:pPr>
        <w:tabs>
          <w:tab w:val="right" w:pos="9347"/>
        </w:tabs>
        <w:jc w:val="both"/>
        <w:rPr>
          <w:sz w:val="28"/>
          <w:szCs w:val="28"/>
        </w:rPr>
      </w:pPr>
    </w:p>
    <w:p w:rsidR="00E74868" w:rsidRPr="00917F4D" w:rsidRDefault="00E74868" w:rsidP="00E74868">
      <w:pPr>
        <w:ind w:firstLine="724"/>
        <w:jc w:val="both"/>
        <w:rPr>
          <w:sz w:val="28"/>
          <w:szCs w:val="28"/>
        </w:rPr>
      </w:pPr>
      <w:r w:rsidRPr="00917F4D">
        <w:rPr>
          <w:sz w:val="28"/>
          <w:szCs w:val="28"/>
        </w:rPr>
        <w:t>Терроризм в современных условиях превратился в фактор, оказывающий серьезное влияние на формирование социально- политической обстановки на международном</w:t>
      </w:r>
      <w:r>
        <w:rPr>
          <w:sz w:val="28"/>
          <w:szCs w:val="28"/>
        </w:rPr>
        <w:t>,</w:t>
      </w:r>
      <w:r w:rsidRPr="00917F4D">
        <w:rPr>
          <w:sz w:val="28"/>
          <w:szCs w:val="28"/>
        </w:rPr>
        <w:t xml:space="preserve"> национальном</w:t>
      </w:r>
      <w:r>
        <w:rPr>
          <w:sz w:val="28"/>
          <w:szCs w:val="28"/>
        </w:rPr>
        <w:t xml:space="preserve"> и</w:t>
      </w:r>
      <w:r w:rsidRPr="00917F4D">
        <w:rPr>
          <w:sz w:val="28"/>
          <w:szCs w:val="28"/>
        </w:rPr>
        <w:t xml:space="preserve"> региональном уровне.</w:t>
      </w:r>
    </w:p>
    <w:p w:rsidR="00E74868" w:rsidRPr="00917F4D" w:rsidRDefault="00E74868" w:rsidP="00E74868">
      <w:pPr>
        <w:ind w:firstLine="724"/>
        <w:jc w:val="both"/>
        <w:rPr>
          <w:sz w:val="28"/>
          <w:szCs w:val="28"/>
        </w:rPr>
      </w:pPr>
      <w:r w:rsidRPr="00917F4D">
        <w:rPr>
          <w:sz w:val="28"/>
          <w:szCs w:val="28"/>
        </w:rPr>
        <w:t>Можно констатировать</w:t>
      </w:r>
      <w:r>
        <w:rPr>
          <w:sz w:val="28"/>
          <w:szCs w:val="28"/>
        </w:rPr>
        <w:t>, что сегодня значительно</w:t>
      </w:r>
      <w:r w:rsidRPr="00917F4D">
        <w:rPr>
          <w:sz w:val="28"/>
          <w:szCs w:val="28"/>
        </w:rPr>
        <w:t xml:space="preserve"> </w:t>
      </w:r>
      <w:r>
        <w:rPr>
          <w:sz w:val="28"/>
          <w:szCs w:val="28"/>
        </w:rPr>
        <w:t>р</w:t>
      </w:r>
      <w:r w:rsidRPr="00917F4D">
        <w:rPr>
          <w:sz w:val="28"/>
          <w:szCs w:val="28"/>
        </w:rPr>
        <w:t>асширился спектр негативных факторов, явлений, процессов и острых конфликтов в экономической, социальной, духовной и иных сферах, взаимодействие которых приводит к воспроизводству терроризма и разрастанию его масштабов.</w:t>
      </w:r>
    </w:p>
    <w:p w:rsidR="00E74868" w:rsidRPr="00917F4D" w:rsidRDefault="00E74868" w:rsidP="00E74868">
      <w:pPr>
        <w:ind w:firstLine="724"/>
        <w:jc w:val="both"/>
        <w:rPr>
          <w:sz w:val="28"/>
          <w:szCs w:val="28"/>
        </w:rPr>
      </w:pPr>
      <w:r w:rsidRPr="004C3B48">
        <w:rPr>
          <w:sz w:val="28"/>
          <w:szCs w:val="28"/>
        </w:rPr>
        <w:t xml:space="preserve">Разнообразен круг террористических </w:t>
      </w:r>
      <w:r w:rsidR="004C3B48" w:rsidRPr="004C3B48">
        <w:rPr>
          <w:sz w:val="28"/>
          <w:szCs w:val="28"/>
        </w:rPr>
        <w:t xml:space="preserve">и экстремистских </w:t>
      </w:r>
      <w:r w:rsidRPr="004C3B48">
        <w:rPr>
          <w:sz w:val="28"/>
          <w:szCs w:val="28"/>
        </w:rPr>
        <w:t>идеологических концепций. Каждая</w:t>
      </w:r>
      <w:r w:rsidRPr="00917F4D">
        <w:rPr>
          <w:sz w:val="28"/>
          <w:szCs w:val="28"/>
        </w:rPr>
        <w:t xml:space="preserve"> из них паразитирует на идеях, религиозных воззрениях, социально-политических учениях, традициях, лозунгах, которые давно укоренились в мировоззрении людей, не вызывают отторжения и позволяют объединять достаточно крупные социальные группы людей, ориентированных на достижение неких общих целей.</w:t>
      </w:r>
    </w:p>
    <w:p w:rsidR="00E74868" w:rsidRDefault="00E74868" w:rsidP="00E74868">
      <w:pPr>
        <w:ind w:firstLine="724"/>
        <w:jc w:val="both"/>
        <w:rPr>
          <w:sz w:val="28"/>
          <w:szCs w:val="28"/>
        </w:rPr>
      </w:pPr>
      <w:r w:rsidRPr="00917F4D">
        <w:rPr>
          <w:sz w:val="28"/>
          <w:szCs w:val="28"/>
        </w:rPr>
        <w:t xml:space="preserve">Вероятно, автор </w:t>
      </w:r>
      <w:r>
        <w:rPr>
          <w:sz w:val="28"/>
          <w:szCs w:val="28"/>
        </w:rPr>
        <w:t xml:space="preserve">недостаточно </w:t>
      </w:r>
      <w:r w:rsidRPr="00917F4D">
        <w:rPr>
          <w:sz w:val="28"/>
          <w:szCs w:val="28"/>
        </w:rPr>
        <w:t xml:space="preserve">уделил </w:t>
      </w:r>
      <w:r>
        <w:rPr>
          <w:sz w:val="28"/>
          <w:szCs w:val="28"/>
        </w:rPr>
        <w:t xml:space="preserve">внимания теоретическим вопросам. Но и цель данной работы была не в </w:t>
      </w:r>
      <w:r w:rsidRPr="00917F4D">
        <w:rPr>
          <w:sz w:val="28"/>
          <w:szCs w:val="28"/>
        </w:rPr>
        <w:t>поиска</w:t>
      </w:r>
      <w:r>
        <w:rPr>
          <w:sz w:val="28"/>
          <w:szCs w:val="28"/>
        </w:rPr>
        <w:t>х</w:t>
      </w:r>
      <w:r w:rsidRPr="00917F4D">
        <w:rPr>
          <w:sz w:val="28"/>
          <w:szCs w:val="28"/>
        </w:rPr>
        <w:t xml:space="preserve"> правильного определения терроризма и сопутствующих ему понятий</w:t>
      </w:r>
      <w:r>
        <w:rPr>
          <w:sz w:val="28"/>
          <w:szCs w:val="28"/>
        </w:rPr>
        <w:t xml:space="preserve">, а в практике планирования, подготовки </w:t>
      </w:r>
      <w:r w:rsidR="00C63A08">
        <w:rPr>
          <w:sz w:val="28"/>
          <w:szCs w:val="28"/>
        </w:rPr>
        <w:t xml:space="preserve">и </w:t>
      </w:r>
      <w:r>
        <w:rPr>
          <w:sz w:val="28"/>
          <w:szCs w:val="28"/>
        </w:rPr>
        <w:t>проведения мероприятий по противодействию терроризму и экстремизму.</w:t>
      </w:r>
    </w:p>
    <w:p w:rsidR="00E74868" w:rsidRPr="00917F4D" w:rsidRDefault="00E74868" w:rsidP="00E74868">
      <w:pPr>
        <w:ind w:firstLine="724"/>
        <w:jc w:val="both"/>
        <w:rPr>
          <w:sz w:val="28"/>
          <w:szCs w:val="28"/>
        </w:rPr>
      </w:pPr>
      <w:r w:rsidRPr="00917F4D">
        <w:rPr>
          <w:sz w:val="28"/>
          <w:szCs w:val="28"/>
        </w:rPr>
        <w:t xml:space="preserve">В </w:t>
      </w:r>
      <w:r w:rsidR="00C63A08">
        <w:rPr>
          <w:sz w:val="28"/>
          <w:szCs w:val="28"/>
        </w:rPr>
        <w:t xml:space="preserve">противодействии терроризму и экстремизму </w:t>
      </w:r>
      <w:r w:rsidRPr="00917F4D">
        <w:rPr>
          <w:sz w:val="28"/>
          <w:szCs w:val="28"/>
        </w:rPr>
        <w:t xml:space="preserve">необходимо хорошо знать </w:t>
      </w:r>
      <w:r w:rsidR="00C63A08">
        <w:rPr>
          <w:sz w:val="28"/>
          <w:szCs w:val="28"/>
        </w:rPr>
        <w:t xml:space="preserve">международное и российское </w:t>
      </w:r>
      <w:r w:rsidRPr="00917F4D">
        <w:rPr>
          <w:sz w:val="28"/>
          <w:szCs w:val="28"/>
        </w:rPr>
        <w:t>законодательство для того чтобы, грамотно его используя, эффективно организовывать и осуществлять эту деятельность. Однако еще более важным для субъектов борьбы с терроризмом, да и простых граждан, представляется знание его природы, механизма воспроизводства, вовлечения в него людей, особенно, если в борьбе с этим злом современности мы ставим не только цели выявления и пресечения террористических акций, но и их профилактику.</w:t>
      </w:r>
    </w:p>
    <w:p w:rsidR="00E74868" w:rsidRPr="00917F4D" w:rsidRDefault="00E74868" w:rsidP="00E74868">
      <w:pPr>
        <w:ind w:firstLine="724"/>
        <w:jc w:val="both"/>
        <w:rPr>
          <w:sz w:val="28"/>
          <w:szCs w:val="28"/>
        </w:rPr>
      </w:pPr>
      <w:r w:rsidRPr="00917F4D">
        <w:rPr>
          <w:sz w:val="28"/>
          <w:szCs w:val="28"/>
        </w:rPr>
        <w:t>Анализ сущности терроризма, декларируемых целей и способов их достижения приводит нас к выводу о том, что в роли его неотъемлемых характеристик выступает представительная совокупность негативных качеств и явлений, отторгаемых цивилизованной частью человечества. Это лицемерие, спекуляции, ложь, властолюбие, гипертрафированное самомнение, безапеляционность, нетерпимость к чужому мнению, взглядам, убеждениям, цинизм, фанатизм, безразличие к человеческим жизням.</w:t>
      </w:r>
    </w:p>
    <w:p w:rsidR="00E74868" w:rsidRPr="00917F4D" w:rsidRDefault="00E74868" w:rsidP="00E74868">
      <w:pPr>
        <w:ind w:firstLine="724"/>
        <w:jc w:val="both"/>
        <w:rPr>
          <w:sz w:val="28"/>
          <w:szCs w:val="28"/>
        </w:rPr>
      </w:pPr>
      <w:r w:rsidRPr="00917F4D">
        <w:rPr>
          <w:sz w:val="28"/>
          <w:szCs w:val="28"/>
        </w:rPr>
        <w:t xml:space="preserve">В процессе осуществления антитеррористической </w:t>
      </w:r>
      <w:r w:rsidR="00C63A08">
        <w:rPr>
          <w:sz w:val="28"/>
          <w:szCs w:val="28"/>
        </w:rPr>
        <w:t xml:space="preserve">и антиэкстремистской </w:t>
      </w:r>
      <w:r w:rsidRPr="00917F4D">
        <w:rPr>
          <w:sz w:val="28"/>
          <w:szCs w:val="28"/>
        </w:rPr>
        <w:t xml:space="preserve">деятельности необходимо проводить масштабную разъяснительную работу в широких слоях населения, в ходе которой вскрывать и демонстрировать те негативные, отталкивающие сущностные элементы, которые имманентно присущи терроризму. Следует умело «анатомировать» террористическую </w:t>
      </w:r>
      <w:r w:rsidR="00C63A08">
        <w:rPr>
          <w:sz w:val="28"/>
          <w:szCs w:val="28"/>
        </w:rPr>
        <w:t xml:space="preserve">и экстремистскую </w:t>
      </w:r>
      <w:r w:rsidRPr="00917F4D">
        <w:rPr>
          <w:sz w:val="28"/>
          <w:szCs w:val="28"/>
        </w:rPr>
        <w:t xml:space="preserve">идеологию, процесс подготовки актов терроризма, проведения агитационно-пропагандистской деятельности его организаторами и спонсорами, вовлечения в терроризм граждан. Нужно находить убедительные аргументы и использовать яркие примеры, демонстрирующие те тактические приемы, с помощью которых фанатики и политические авантюристы, играя на </w:t>
      </w:r>
      <w:r w:rsidRPr="00917F4D">
        <w:rPr>
          <w:sz w:val="28"/>
          <w:szCs w:val="28"/>
        </w:rPr>
        <w:lastRenderedPageBreak/>
        <w:t>самых чувствительных струнах человеческой души, расширяют социальную базу поддержки своей человеконенавистнической деятельности.</w:t>
      </w:r>
    </w:p>
    <w:p w:rsidR="00C63A08" w:rsidRDefault="00E74868" w:rsidP="00E74868">
      <w:pPr>
        <w:ind w:firstLine="724"/>
        <w:jc w:val="both"/>
        <w:rPr>
          <w:sz w:val="28"/>
          <w:szCs w:val="28"/>
        </w:rPr>
      </w:pPr>
      <w:r w:rsidRPr="00917F4D">
        <w:rPr>
          <w:sz w:val="28"/>
          <w:szCs w:val="28"/>
        </w:rPr>
        <w:t xml:space="preserve">Как последовательного сторонника приоритета профилактического направления в </w:t>
      </w:r>
      <w:r w:rsidR="00C63A08">
        <w:rPr>
          <w:sz w:val="28"/>
          <w:szCs w:val="28"/>
        </w:rPr>
        <w:t xml:space="preserve">противодействии </w:t>
      </w:r>
      <w:r w:rsidRPr="00917F4D">
        <w:rPr>
          <w:sz w:val="28"/>
          <w:szCs w:val="28"/>
        </w:rPr>
        <w:t>терроризм</w:t>
      </w:r>
      <w:r w:rsidR="00C63A08">
        <w:rPr>
          <w:sz w:val="28"/>
          <w:szCs w:val="28"/>
        </w:rPr>
        <w:t>у и экстремизму</w:t>
      </w:r>
      <w:r w:rsidRPr="00917F4D">
        <w:rPr>
          <w:sz w:val="28"/>
          <w:szCs w:val="28"/>
        </w:rPr>
        <w:t>, автора всегда интересовала природа эт</w:t>
      </w:r>
      <w:r w:rsidR="00C63A08">
        <w:rPr>
          <w:sz w:val="28"/>
          <w:szCs w:val="28"/>
        </w:rPr>
        <w:t>их</w:t>
      </w:r>
      <w:r w:rsidRPr="00917F4D">
        <w:rPr>
          <w:sz w:val="28"/>
          <w:szCs w:val="28"/>
        </w:rPr>
        <w:t xml:space="preserve"> опасн</w:t>
      </w:r>
      <w:r w:rsidR="00C63A08">
        <w:rPr>
          <w:sz w:val="28"/>
          <w:szCs w:val="28"/>
        </w:rPr>
        <w:t>ых</w:t>
      </w:r>
      <w:r w:rsidRPr="00917F4D">
        <w:rPr>
          <w:sz w:val="28"/>
          <w:szCs w:val="28"/>
        </w:rPr>
        <w:t xml:space="preserve"> деструктивн</w:t>
      </w:r>
      <w:r w:rsidR="00C63A08">
        <w:rPr>
          <w:sz w:val="28"/>
          <w:szCs w:val="28"/>
        </w:rPr>
        <w:t>ых</w:t>
      </w:r>
      <w:r w:rsidRPr="00917F4D">
        <w:rPr>
          <w:sz w:val="28"/>
          <w:szCs w:val="28"/>
        </w:rPr>
        <w:t xml:space="preserve"> феномен</w:t>
      </w:r>
      <w:r w:rsidR="00C63A08">
        <w:rPr>
          <w:sz w:val="28"/>
          <w:szCs w:val="28"/>
        </w:rPr>
        <w:t>ов</w:t>
      </w:r>
      <w:r w:rsidRPr="00917F4D">
        <w:rPr>
          <w:sz w:val="28"/>
          <w:szCs w:val="28"/>
        </w:rPr>
        <w:t xml:space="preserve">. </w:t>
      </w:r>
    </w:p>
    <w:p w:rsidR="00E74868" w:rsidRPr="004C3B48" w:rsidRDefault="00E74868" w:rsidP="00E74868">
      <w:pPr>
        <w:ind w:firstLine="724"/>
        <w:jc w:val="both"/>
        <w:rPr>
          <w:sz w:val="28"/>
          <w:szCs w:val="28"/>
        </w:rPr>
      </w:pPr>
      <w:r w:rsidRPr="00917F4D">
        <w:rPr>
          <w:sz w:val="28"/>
          <w:szCs w:val="28"/>
        </w:rPr>
        <w:t>Конечно же, каждый человек приходит в терроризм своим путем. И если проследить судьбу отдельного террориста, можно скрупулезно восстановить все конкретные факторы и обстоятельства, которые сформировали его личность. В этой ситуации крайне интересно исследовать весь его путь с момента рождения через детство, отрочество, юность в зрелые годы. Вероятно, главным инструментарием в изучении такого субъекта будут методы индивидуальной психологии. Однако если мы изучаем проблему более</w:t>
      </w:r>
      <w:r>
        <w:rPr>
          <w:sz w:val="28"/>
          <w:szCs w:val="28"/>
        </w:rPr>
        <w:t xml:space="preserve"> </w:t>
      </w:r>
      <w:r w:rsidRPr="00917F4D">
        <w:rPr>
          <w:sz w:val="28"/>
          <w:szCs w:val="28"/>
        </w:rPr>
        <w:t xml:space="preserve">масштабно, выявляя, например, тенденции терроризма в том или ином регионе, государстве, группе государств, мы прибегаем в исследовании к помощи социальной психологии, а также изучаем </w:t>
      </w:r>
      <w:r w:rsidRPr="004C3B48">
        <w:rPr>
          <w:sz w:val="28"/>
          <w:szCs w:val="28"/>
        </w:rPr>
        <w:t>проблемы политико-экономического, идеологического, духовного, культурного характера. Здесь речь должн</w:t>
      </w:r>
      <w:r w:rsidR="004C3B48" w:rsidRPr="004C3B48">
        <w:rPr>
          <w:sz w:val="28"/>
          <w:szCs w:val="28"/>
        </w:rPr>
        <w:t>а</w:t>
      </w:r>
      <w:r w:rsidRPr="004C3B48">
        <w:rPr>
          <w:sz w:val="28"/>
          <w:szCs w:val="28"/>
        </w:rPr>
        <w:t xml:space="preserve"> идти о факторах окружающей нас объективной действительности, которые формируют благоприятный климат и плодородную почву для произрастания и воспроизводства терроризма и террористов не в единичном, а множественном порядке.</w:t>
      </w:r>
    </w:p>
    <w:p w:rsidR="00C63A08" w:rsidRPr="004C3B48" w:rsidRDefault="00E74868" w:rsidP="00E74868">
      <w:pPr>
        <w:ind w:firstLine="724"/>
        <w:jc w:val="both"/>
        <w:rPr>
          <w:sz w:val="28"/>
          <w:szCs w:val="28"/>
        </w:rPr>
      </w:pPr>
      <w:r w:rsidRPr="004C3B48">
        <w:rPr>
          <w:sz w:val="28"/>
          <w:szCs w:val="28"/>
        </w:rPr>
        <w:t xml:space="preserve">В заключение следует отметить, что с учетом имманентного присутствия в природе терроризма </w:t>
      </w:r>
      <w:r w:rsidR="00C63A08" w:rsidRPr="004C3B48">
        <w:rPr>
          <w:sz w:val="28"/>
          <w:szCs w:val="28"/>
        </w:rPr>
        <w:t xml:space="preserve">и экстремизма </w:t>
      </w:r>
      <w:r w:rsidRPr="004C3B48">
        <w:rPr>
          <w:sz w:val="28"/>
          <w:szCs w:val="28"/>
        </w:rPr>
        <w:t>идеологической основы и политических целеустановок, он</w:t>
      </w:r>
      <w:r w:rsidR="00C63A08" w:rsidRPr="004C3B48">
        <w:rPr>
          <w:sz w:val="28"/>
          <w:szCs w:val="28"/>
        </w:rPr>
        <w:t>и</w:t>
      </w:r>
      <w:r w:rsidRPr="004C3B48">
        <w:rPr>
          <w:sz w:val="28"/>
          <w:szCs w:val="28"/>
        </w:rPr>
        <w:t xml:space="preserve"> явля</w:t>
      </w:r>
      <w:r w:rsidR="00C63A08" w:rsidRPr="004C3B48">
        <w:rPr>
          <w:sz w:val="28"/>
          <w:szCs w:val="28"/>
        </w:rPr>
        <w:t>ю</w:t>
      </w:r>
      <w:r w:rsidRPr="004C3B48">
        <w:rPr>
          <w:sz w:val="28"/>
          <w:szCs w:val="28"/>
        </w:rPr>
        <w:t>тся весьма сложным</w:t>
      </w:r>
      <w:r w:rsidR="00C63A08" w:rsidRPr="004C3B48">
        <w:rPr>
          <w:sz w:val="28"/>
          <w:szCs w:val="28"/>
        </w:rPr>
        <w:t xml:space="preserve">и объектами </w:t>
      </w:r>
      <w:r w:rsidRPr="004C3B48">
        <w:rPr>
          <w:sz w:val="28"/>
          <w:szCs w:val="28"/>
        </w:rPr>
        <w:t>научного познания.</w:t>
      </w:r>
    </w:p>
    <w:p w:rsidR="00C63A08" w:rsidRPr="004C3B48" w:rsidRDefault="00C63A08" w:rsidP="00C63A08">
      <w:pPr>
        <w:ind w:firstLine="724"/>
        <w:jc w:val="both"/>
        <w:rPr>
          <w:sz w:val="28"/>
          <w:szCs w:val="28"/>
        </w:rPr>
      </w:pPr>
      <w:r w:rsidRPr="004C3B48">
        <w:rPr>
          <w:sz w:val="28"/>
          <w:szCs w:val="28"/>
        </w:rPr>
        <w:t>Но</w:t>
      </w:r>
      <w:r w:rsidR="0080271F" w:rsidRPr="004C3B48">
        <w:rPr>
          <w:sz w:val="28"/>
          <w:szCs w:val="28"/>
        </w:rPr>
        <w:t>,</w:t>
      </w:r>
      <w:r w:rsidRPr="004C3B48">
        <w:rPr>
          <w:sz w:val="28"/>
          <w:szCs w:val="28"/>
        </w:rPr>
        <w:t xml:space="preserve"> не менее важна и практическая организация противодействию терроризму и экстремизму. В интересах более углубленного, цельного и комплексного представления об организации противодействия терроризму и подготовлено данное учебное пособие.</w:t>
      </w:r>
    </w:p>
    <w:p w:rsidR="00C63A08" w:rsidRPr="004C3B48" w:rsidRDefault="00E65D39" w:rsidP="00C63A08">
      <w:pPr>
        <w:ind w:firstLine="840"/>
        <w:jc w:val="both"/>
        <w:rPr>
          <w:sz w:val="28"/>
          <w:szCs w:val="28"/>
        </w:rPr>
      </w:pPr>
      <w:r w:rsidRPr="004C3B48">
        <w:rPr>
          <w:sz w:val="28"/>
          <w:szCs w:val="28"/>
        </w:rPr>
        <w:t xml:space="preserve">Учебное </w:t>
      </w:r>
      <w:r w:rsidR="00C63A08" w:rsidRPr="004C3B48">
        <w:rPr>
          <w:sz w:val="28"/>
          <w:szCs w:val="28"/>
        </w:rPr>
        <w:t>пособие предназначено для руководителей центральных исполнительных органов государственной власти и органов местного самоуправления, а также для государственных гражданских служащих, муниципальных служащих, руководителей и сотрудников предприятий, организаций и учреждений, отвечающих за вопросы противодействия терр</w:t>
      </w:r>
      <w:r w:rsidR="00C63A08" w:rsidRPr="004C3B48">
        <w:rPr>
          <w:sz w:val="28"/>
          <w:szCs w:val="28"/>
        </w:rPr>
        <w:t>о</w:t>
      </w:r>
      <w:r w:rsidR="00C63A08" w:rsidRPr="004C3B48">
        <w:rPr>
          <w:sz w:val="28"/>
          <w:szCs w:val="28"/>
        </w:rPr>
        <w:t>ризму</w:t>
      </w:r>
      <w:r w:rsidR="004C3B48" w:rsidRPr="004C3B48">
        <w:rPr>
          <w:sz w:val="28"/>
          <w:szCs w:val="28"/>
        </w:rPr>
        <w:t xml:space="preserve"> и экстремизму.</w:t>
      </w:r>
      <w:r w:rsidR="0080271F" w:rsidRPr="004C3B48">
        <w:rPr>
          <w:sz w:val="28"/>
          <w:szCs w:val="28"/>
        </w:rPr>
        <w:t xml:space="preserve"> </w:t>
      </w:r>
    </w:p>
    <w:p w:rsidR="00C63A08" w:rsidRDefault="00E74868" w:rsidP="00E74868">
      <w:pPr>
        <w:ind w:firstLine="724"/>
        <w:jc w:val="both"/>
        <w:rPr>
          <w:sz w:val="28"/>
          <w:szCs w:val="28"/>
        </w:rPr>
      </w:pPr>
      <w:r w:rsidRPr="004C3B48">
        <w:rPr>
          <w:sz w:val="28"/>
          <w:szCs w:val="28"/>
        </w:rPr>
        <w:t xml:space="preserve">Автор </w:t>
      </w:r>
      <w:r w:rsidR="00C63A08" w:rsidRPr="004C3B48">
        <w:rPr>
          <w:sz w:val="28"/>
          <w:szCs w:val="28"/>
        </w:rPr>
        <w:t xml:space="preserve">будет признателен всем, кто, </w:t>
      </w:r>
      <w:r w:rsidR="00EF7E47" w:rsidRPr="004C3B48">
        <w:rPr>
          <w:sz w:val="28"/>
          <w:szCs w:val="28"/>
        </w:rPr>
        <w:t>ознакомившис</w:t>
      </w:r>
      <w:r w:rsidR="00EF7E47">
        <w:rPr>
          <w:sz w:val="28"/>
          <w:szCs w:val="28"/>
        </w:rPr>
        <w:t xml:space="preserve">ь с этим </w:t>
      </w:r>
      <w:r w:rsidR="00E65D39">
        <w:rPr>
          <w:sz w:val="28"/>
          <w:szCs w:val="28"/>
        </w:rPr>
        <w:t xml:space="preserve">учебным </w:t>
      </w:r>
      <w:r w:rsidR="0080271F">
        <w:rPr>
          <w:sz w:val="28"/>
          <w:szCs w:val="28"/>
        </w:rPr>
        <w:t>пособие</w:t>
      </w:r>
      <w:r w:rsidR="00EF7E47">
        <w:rPr>
          <w:sz w:val="28"/>
          <w:szCs w:val="28"/>
        </w:rPr>
        <w:t>м</w:t>
      </w:r>
      <w:r w:rsidR="00C63A08">
        <w:rPr>
          <w:sz w:val="28"/>
          <w:szCs w:val="28"/>
        </w:rPr>
        <w:t xml:space="preserve">, выскажет </w:t>
      </w:r>
      <w:r w:rsidR="00720C1C">
        <w:rPr>
          <w:sz w:val="28"/>
          <w:szCs w:val="28"/>
        </w:rPr>
        <w:t xml:space="preserve">свои </w:t>
      </w:r>
      <w:r w:rsidR="00C63A08">
        <w:rPr>
          <w:sz w:val="28"/>
          <w:szCs w:val="28"/>
        </w:rPr>
        <w:t xml:space="preserve"> критические замечания.</w:t>
      </w:r>
    </w:p>
    <w:p w:rsidR="00663E85" w:rsidRDefault="00663E85" w:rsidP="00D92B76">
      <w:pPr>
        <w:tabs>
          <w:tab w:val="right" w:pos="9347"/>
        </w:tabs>
        <w:jc w:val="both"/>
        <w:rPr>
          <w:sz w:val="28"/>
          <w:szCs w:val="28"/>
        </w:rPr>
      </w:pPr>
    </w:p>
    <w:p w:rsidR="00663E85" w:rsidRDefault="00663E85" w:rsidP="00D92B76">
      <w:pPr>
        <w:tabs>
          <w:tab w:val="right" w:pos="9347"/>
        </w:tabs>
        <w:jc w:val="both"/>
        <w:rPr>
          <w:sz w:val="28"/>
          <w:szCs w:val="28"/>
        </w:rPr>
      </w:pPr>
    </w:p>
    <w:p w:rsidR="00663E85" w:rsidRPr="0002788E" w:rsidRDefault="00663E85" w:rsidP="00D92B76">
      <w:pPr>
        <w:tabs>
          <w:tab w:val="right" w:pos="9347"/>
        </w:tabs>
        <w:jc w:val="both"/>
        <w:rPr>
          <w:sz w:val="28"/>
          <w:szCs w:val="28"/>
        </w:rPr>
      </w:pPr>
    </w:p>
    <w:sectPr w:rsidR="00663E85" w:rsidRPr="0002788E" w:rsidSect="00194C58">
      <w:headerReference w:type="even" r:id="rId760"/>
      <w:footerReference w:type="even" r:id="rId761"/>
      <w:pgSz w:w="11899" w:h="16838" w:code="9"/>
      <w:pgMar w:top="1134" w:right="851" w:bottom="1134" w:left="1418" w:header="567" w:footer="720" w:gutter="0"/>
      <w:cols w:space="6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00A" w:rsidRDefault="009C300A">
      <w:r>
        <w:separator/>
      </w:r>
    </w:p>
  </w:endnote>
  <w:endnote w:type="continuationSeparator" w:id="0">
    <w:p w:rsidR="009C300A" w:rsidRDefault="009C300A">
      <w:r>
        <w:continuationSeparator/>
      </w:r>
    </w:p>
  </w:endnote>
  <w:endnote w:id="1">
    <w:p w:rsidR="00377B13" w:rsidRPr="0072693D" w:rsidRDefault="00377B13" w:rsidP="00D52A16">
      <w:pPr>
        <w:shd w:val="clear" w:color="auto" w:fill="FFFFFF"/>
        <w:tabs>
          <w:tab w:val="left" w:pos="77"/>
        </w:tabs>
        <w:jc w:val="both"/>
      </w:pPr>
      <w:r w:rsidRPr="0072693D">
        <w:rPr>
          <w:rStyle w:val="a5"/>
        </w:rPr>
        <w:endnoteRef/>
      </w:r>
      <w:r w:rsidRPr="0072693D">
        <w:t xml:space="preserve"> Должностные лица УФСБ России по г. Москве и Московской области, ГУВД по Московской области, назначенные в соответствии с приказом руководителя Оперативных штабов в г. Москве и Московской области.</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ndale Sans UI">
    <w:altName w:val="Arial Unicode MS"/>
    <w:charset w:val="CC"/>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HeliosCond">
    <w:altName w:val="Blackadder ITC"/>
    <w:panose1 w:val="00000000000000000000"/>
    <w:charset w:val="00"/>
    <w:family w:val="decorative"/>
    <w:notTrueType/>
    <w:pitch w:val="variable"/>
    <w:sig w:usb0="00000003" w:usb1="00000000" w:usb2="00000000" w:usb3="00000000" w:csb0="00000001" w:csb1="00000000"/>
  </w:font>
  <w:font w:name="Mysl C">
    <w:altName w:val="Times New Roman"/>
    <w:panose1 w:val="00000000000000000000"/>
    <w:charset w:val="CC"/>
    <w:family w:val="roman"/>
    <w:notTrueType/>
    <w:pitch w:val="default"/>
    <w:sig w:usb0="00000203" w:usb1="00000000" w:usb2="00000000" w:usb3="00000000" w:csb0="00000005" w:csb1="00000000"/>
  </w:font>
  <w:font w:name="JournalC">
    <w:altName w:val="JournalC"/>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A7783F">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95190D">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rsidP="0095190D">
    <w:pPr>
      <w:pStyle w:val="af1"/>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6F5987">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Pr="008F08A3" w:rsidRDefault="00377B13" w:rsidP="008F08A3">
    <w:pPr>
      <w:pStyle w:val="af1"/>
      <w:framePr w:wrap="around" w:vAnchor="text" w:hAnchor="margin" w:xAlign="center" w:y="1"/>
      <w:rPr>
        <w:rStyle w:val="af"/>
        <w:sz w:val="28"/>
        <w:szCs w:val="28"/>
      </w:rPr>
    </w:pPr>
    <w:r w:rsidRPr="008F08A3">
      <w:rPr>
        <w:rStyle w:val="af"/>
        <w:sz w:val="28"/>
        <w:szCs w:val="28"/>
      </w:rPr>
      <w:fldChar w:fldCharType="begin"/>
    </w:r>
    <w:r w:rsidRPr="008F08A3">
      <w:rPr>
        <w:rStyle w:val="af"/>
        <w:sz w:val="28"/>
        <w:szCs w:val="28"/>
      </w:rPr>
      <w:instrText xml:space="preserve">PAGE  </w:instrText>
    </w:r>
    <w:r w:rsidRPr="008F08A3">
      <w:rPr>
        <w:rStyle w:val="af"/>
        <w:sz w:val="28"/>
        <w:szCs w:val="28"/>
      </w:rPr>
      <w:fldChar w:fldCharType="separate"/>
    </w:r>
    <w:r w:rsidR="002A4921">
      <w:rPr>
        <w:rStyle w:val="af"/>
        <w:noProof/>
        <w:sz w:val="28"/>
        <w:szCs w:val="28"/>
      </w:rPr>
      <w:t>635</w:t>
    </w:r>
    <w:r w:rsidRPr="008F08A3">
      <w:rPr>
        <w:rStyle w:val="af"/>
        <w:sz w:val="28"/>
        <w:szCs w:val="28"/>
      </w:rPr>
      <w:fldChar w:fldCharType="end"/>
    </w:r>
  </w:p>
  <w:p w:rsidR="00377B13" w:rsidRPr="008F08A3" w:rsidRDefault="00377B13" w:rsidP="008F08A3"/>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E67EA8">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rsidP="00E67EA8">
    <w:pPr>
      <w:pStyle w:val="af1"/>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E67EA8">
    <w:pPr>
      <w:pStyle w:val="af1"/>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377B13" w:rsidRDefault="00377B13" w:rsidP="00E67EA8">
    <w:pPr>
      <w:pStyle w:val="af1"/>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6F5987">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Pr="00A7783F" w:rsidRDefault="00377B13" w:rsidP="00516111">
    <w:pPr>
      <w:pStyle w:val="af1"/>
      <w:framePr w:wrap="around" w:vAnchor="text" w:hAnchor="margin" w:xAlign="center" w:y="1"/>
      <w:rPr>
        <w:rStyle w:val="af"/>
        <w:sz w:val="28"/>
        <w:szCs w:val="28"/>
      </w:rPr>
    </w:pPr>
    <w:r w:rsidRPr="00A7783F">
      <w:rPr>
        <w:rStyle w:val="af"/>
        <w:sz w:val="28"/>
        <w:szCs w:val="28"/>
      </w:rPr>
      <w:fldChar w:fldCharType="begin"/>
    </w:r>
    <w:r w:rsidRPr="00A7783F">
      <w:rPr>
        <w:rStyle w:val="af"/>
        <w:sz w:val="28"/>
        <w:szCs w:val="28"/>
      </w:rPr>
      <w:instrText xml:space="preserve">PAGE  </w:instrText>
    </w:r>
    <w:r w:rsidRPr="00A7783F">
      <w:rPr>
        <w:rStyle w:val="af"/>
        <w:sz w:val="28"/>
        <w:szCs w:val="28"/>
      </w:rPr>
      <w:fldChar w:fldCharType="separate"/>
    </w:r>
    <w:r w:rsidR="002A4921">
      <w:rPr>
        <w:rStyle w:val="af"/>
        <w:noProof/>
        <w:sz w:val="28"/>
        <w:szCs w:val="28"/>
      </w:rPr>
      <w:t>486</w:t>
    </w:r>
    <w:r w:rsidRPr="00A7783F">
      <w:rPr>
        <w:rStyle w:val="af"/>
        <w:sz w:val="28"/>
        <w:szCs w:val="28"/>
      </w:rPr>
      <w:fldChar w:fldCharType="end"/>
    </w:r>
  </w:p>
  <w:p w:rsidR="00377B13" w:rsidRDefault="00377B13">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6F2656">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230BA8">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DB2810">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6F5987">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Pr="008F08A3" w:rsidRDefault="00377B13" w:rsidP="008F08A3">
    <w:pPr>
      <w:pStyle w:val="af1"/>
      <w:framePr w:wrap="around" w:vAnchor="text" w:hAnchor="margin" w:xAlign="center" w:y="1"/>
      <w:rPr>
        <w:rStyle w:val="af"/>
        <w:sz w:val="28"/>
        <w:szCs w:val="28"/>
      </w:rPr>
    </w:pPr>
    <w:r w:rsidRPr="008F08A3">
      <w:rPr>
        <w:rStyle w:val="af"/>
        <w:sz w:val="28"/>
        <w:szCs w:val="28"/>
      </w:rPr>
      <w:fldChar w:fldCharType="begin"/>
    </w:r>
    <w:r w:rsidRPr="008F08A3">
      <w:rPr>
        <w:rStyle w:val="af"/>
        <w:sz w:val="28"/>
        <w:szCs w:val="28"/>
      </w:rPr>
      <w:instrText xml:space="preserve">PAGE  </w:instrText>
    </w:r>
    <w:r w:rsidRPr="008F08A3">
      <w:rPr>
        <w:rStyle w:val="af"/>
        <w:sz w:val="28"/>
        <w:szCs w:val="28"/>
      </w:rPr>
      <w:fldChar w:fldCharType="separate"/>
    </w:r>
    <w:r w:rsidR="002A4921">
      <w:rPr>
        <w:rStyle w:val="af"/>
        <w:noProof/>
        <w:sz w:val="28"/>
        <w:szCs w:val="28"/>
      </w:rPr>
      <w:t>282</w:t>
    </w:r>
    <w:r w:rsidRPr="008F08A3">
      <w:rPr>
        <w:rStyle w:val="af"/>
        <w:sz w:val="28"/>
        <w:szCs w:val="28"/>
      </w:rPr>
      <w:fldChar w:fldCharType="end"/>
    </w:r>
  </w:p>
  <w:p w:rsidR="00377B13" w:rsidRPr="008F08A3" w:rsidRDefault="00377B13" w:rsidP="008F08A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Pr="008F08A3" w:rsidRDefault="00377B13" w:rsidP="008F08A3">
    <w:pPr>
      <w:pStyle w:val="af1"/>
      <w:framePr w:wrap="around" w:vAnchor="text" w:hAnchor="margin" w:xAlign="center" w:y="1"/>
      <w:rPr>
        <w:rStyle w:val="af"/>
        <w:sz w:val="28"/>
        <w:szCs w:val="28"/>
      </w:rPr>
    </w:pPr>
    <w:r w:rsidRPr="008F08A3">
      <w:rPr>
        <w:rStyle w:val="af"/>
        <w:sz w:val="28"/>
        <w:szCs w:val="28"/>
      </w:rPr>
      <w:fldChar w:fldCharType="begin"/>
    </w:r>
    <w:r w:rsidRPr="008F08A3">
      <w:rPr>
        <w:rStyle w:val="af"/>
        <w:sz w:val="28"/>
        <w:szCs w:val="28"/>
      </w:rPr>
      <w:instrText xml:space="preserve">PAGE  </w:instrText>
    </w:r>
    <w:r w:rsidRPr="008F08A3">
      <w:rPr>
        <w:rStyle w:val="af"/>
        <w:sz w:val="28"/>
        <w:szCs w:val="28"/>
      </w:rPr>
      <w:fldChar w:fldCharType="separate"/>
    </w:r>
    <w:r w:rsidR="002A4921">
      <w:rPr>
        <w:rStyle w:val="af"/>
        <w:noProof/>
        <w:sz w:val="28"/>
        <w:szCs w:val="28"/>
      </w:rPr>
      <w:t>405</w:t>
    </w:r>
    <w:r w:rsidRPr="008F08A3">
      <w:rPr>
        <w:rStyle w:val="af"/>
        <w:sz w:val="28"/>
        <w:szCs w:val="28"/>
      </w:rPr>
      <w:fldChar w:fldCharType="end"/>
    </w:r>
  </w:p>
  <w:p w:rsidR="00377B13" w:rsidRPr="008F08A3" w:rsidRDefault="00377B13" w:rsidP="008F08A3"/>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95190D">
    <w:pPr>
      <w:pStyle w:val="af1"/>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00A" w:rsidRDefault="009C300A">
      <w:r>
        <w:separator/>
      </w:r>
    </w:p>
  </w:footnote>
  <w:footnote w:type="continuationSeparator" w:id="0">
    <w:p w:rsidR="009C300A" w:rsidRDefault="009C300A">
      <w:r>
        <w:continuationSeparator/>
      </w:r>
    </w:p>
  </w:footnote>
  <w:footnote w:id="1">
    <w:p w:rsidR="00377B13" w:rsidRPr="000C3293" w:rsidRDefault="00377B13" w:rsidP="000C3293">
      <w:pPr>
        <w:jc w:val="both"/>
      </w:pPr>
      <w:r w:rsidRPr="000C3293">
        <w:rPr>
          <w:rStyle w:val="aa"/>
        </w:rPr>
        <w:footnoteRef/>
      </w:r>
      <w:r w:rsidRPr="000C3293">
        <w:t xml:space="preserve"> Бернар А. Стратегия терроризма // Терроризм в современном капиталистическом обществе. Вып. </w:t>
      </w:r>
      <w:smartTag w:uri="urn:schemas-microsoft-com:office:smarttags" w:element="metricconverter">
        <w:smartTagPr>
          <w:attr w:name="ProductID" w:val="2. М"/>
        </w:smartTagPr>
        <w:r w:rsidRPr="000C3293">
          <w:t>2. М</w:t>
        </w:r>
      </w:smartTag>
      <w:r w:rsidRPr="000C3293">
        <w:t>.: ИНИОН, 1981. С. 7.</w:t>
      </w:r>
    </w:p>
  </w:footnote>
  <w:footnote w:id="2">
    <w:p w:rsidR="00377B13" w:rsidRPr="000C3293" w:rsidRDefault="00377B13" w:rsidP="000C3293">
      <w:pPr>
        <w:jc w:val="both"/>
      </w:pPr>
      <w:r w:rsidRPr="000C3293">
        <w:rPr>
          <w:rStyle w:val="aa"/>
        </w:rPr>
        <w:footnoteRef/>
      </w:r>
      <w:r w:rsidRPr="000C3293">
        <w:t xml:space="preserve"> См., например: Мамичев Д.А. Преступники и преступления с древности до наших дней. Разбойники и террористы,- Донецк: Сталкер, 1997. С. 111-125.</w:t>
      </w:r>
    </w:p>
  </w:footnote>
  <w:footnote w:id="3">
    <w:p w:rsidR="00377B13" w:rsidRPr="000C3293" w:rsidRDefault="00377B13" w:rsidP="000C3293">
      <w:pPr>
        <w:pStyle w:val="a8"/>
        <w:jc w:val="both"/>
      </w:pPr>
      <w:r w:rsidRPr="000C3293">
        <w:rPr>
          <w:rStyle w:val="aa"/>
        </w:rPr>
        <w:footnoteRef/>
      </w:r>
      <w:r w:rsidRPr="000C3293">
        <w:t xml:space="preserve"> Что такое терроризм, или Введение в террорологию. – М.: КРАСАНД, 2013. – 464 с.</w:t>
      </w:r>
    </w:p>
  </w:footnote>
  <w:footnote w:id="4">
    <w:p w:rsidR="00377B13" w:rsidRPr="000C3293" w:rsidRDefault="00377B13" w:rsidP="000C3293">
      <w:pPr>
        <w:pStyle w:val="a8"/>
        <w:jc w:val="both"/>
      </w:pPr>
      <w:r w:rsidRPr="000C3293">
        <w:rPr>
          <w:rStyle w:val="aa"/>
        </w:rPr>
        <w:footnoteRef/>
      </w:r>
      <w:r w:rsidRPr="000C3293">
        <w:t xml:space="preserve"> Баранов В.П., Журавель В.П. Терроризм и антитеррор на рубеже </w:t>
      </w:r>
      <w:r w:rsidRPr="000C3293">
        <w:rPr>
          <w:lang w:val="en-US"/>
        </w:rPr>
        <w:t>XX</w:t>
      </w:r>
      <w:r w:rsidRPr="000C3293">
        <w:t>-</w:t>
      </w:r>
      <w:r w:rsidRPr="000C3293">
        <w:rPr>
          <w:lang w:val="en-US"/>
        </w:rPr>
        <w:t>XXI</w:t>
      </w:r>
      <w:r w:rsidRPr="000C3293">
        <w:t xml:space="preserve"> веков. – М.: Изд-во журнала «На боевом посту», 2008 -286 с. : Шукшин В.С. Эволюция политики противостояния международному терроризму как угрозе глобальной безопасности/Автореф. дисс. канд. полит. наук. – М., 2003. С.15-17: Журавель В.П., Шевченко В.Г. О терроризме, террологии и антитеррористической деятельности (Энциклопедический словарь). – М., 2007. С.442-444.</w:t>
      </w:r>
    </w:p>
  </w:footnote>
  <w:footnote w:id="5">
    <w:p w:rsidR="00377B13" w:rsidRPr="000C3293" w:rsidRDefault="00377B13" w:rsidP="000C3293">
      <w:pPr>
        <w:jc w:val="both"/>
      </w:pPr>
      <w:r w:rsidRPr="000C3293">
        <w:rPr>
          <w:rStyle w:val="aa"/>
        </w:rPr>
        <w:footnoteRef/>
      </w:r>
      <w:r w:rsidRPr="000C3293">
        <w:t xml:space="preserve"> Зарождение терроризма. Консультант Плюс.</w:t>
      </w:r>
    </w:p>
  </w:footnote>
  <w:footnote w:id="6">
    <w:p w:rsidR="00377B13" w:rsidRPr="000C3293" w:rsidRDefault="00377B13" w:rsidP="000C3293">
      <w:pPr>
        <w:pStyle w:val="a8"/>
        <w:jc w:val="both"/>
      </w:pPr>
      <w:r w:rsidRPr="000C3293">
        <w:rPr>
          <w:rStyle w:val="aa"/>
        </w:rPr>
        <w:footnoteRef/>
      </w:r>
      <w:r w:rsidRPr="000C3293">
        <w:t xml:space="preserve"> См.: Док. ООН А/С. 6/418. P. 6, а также: Диспо Л. Машина террора. Париж, 1978; Камю. Бунтующий человек. Париж, 1951; Брокгауз Ф.А., и Ефрон И.А. Энциклопедический словарь. СПб., 1901. Т. 33; Тарле Е.В. Жерминаль и прериаль. М., 1957. С. 87; и др.</w:t>
      </w:r>
    </w:p>
  </w:footnote>
  <w:footnote w:id="7">
    <w:p w:rsidR="00377B13" w:rsidRPr="000C3293" w:rsidRDefault="00377B13" w:rsidP="000C3293">
      <w:pPr>
        <w:pStyle w:val="a8"/>
        <w:jc w:val="both"/>
      </w:pPr>
      <w:r w:rsidRPr="000C3293">
        <w:rPr>
          <w:rStyle w:val="aa"/>
        </w:rPr>
        <w:footnoteRef/>
      </w:r>
      <w:r w:rsidRPr="000C3293">
        <w:t xml:space="preserve"> Дворецкий И.Ч. Латино-русский словарь. М., 1976; Латино-российский лексикон. Составитель И. Кронберг.</w:t>
      </w:r>
      <w:r>
        <w:t xml:space="preserve">  </w:t>
      </w:r>
      <w:r w:rsidRPr="000C3293">
        <w:t>1</w:t>
      </w:r>
      <w:r>
        <w:t>-</w:t>
      </w:r>
      <w:r w:rsidRPr="000C3293">
        <w:t>е</w:t>
      </w:r>
      <w:r>
        <w:t xml:space="preserve"> </w:t>
      </w:r>
      <w:r w:rsidRPr="000C3293">
        <w:t xml:space="preserve">изд. Ч. </w:t>
      </w:r>
      <w:smartTag w:uri="urn:schemas-microsoft-com:office:smarttags" w:element="metricconverter">
        <w:smartTagPr>
          <w:attr w:name="ProductID" w:val="2. М"/>
        </w:smartTagPr>
        <w:r w:rsidRPr="000C3293">
          <w:t>2. М</w:t>
        </w:r>
      </w:smartTag>
      <w:r w:rsidRPr="000C3293">
        <w:t>., 1824. С. 1009 - 1011.</w:t>
      </w:r>
    </w:p>
  </w:footnote>
  <w:footnote w:id="8">
    <w:p w:rsidR="00377B13" w:rsidRPr="000C3293" w:rsidRDefault="00377B13" w:rsidP="000C3293">
      <w:pPr>
        <w:pStyle w:val="a8"/>
        <w:jc w:val="both"/>
      </w:pPr>
      <w:r w:rsidRPr="000C3293">
        <w:rPr>
          <w:rStyle w:val="aa"/>
        </w:rPr>
        <w:footnoteRef/>
      </w:r>
      <w:r w:rsidRPr="000C3293">
        <w:t xml:space="preserve"> См., например: Салимов К.Н. Современные проблемы терроризма. М., 1999. С. 9.</w:t>
      </w:r>
    </w:p>
  </w:footnote>
  <w:footnote w:id="9">
    <w:p w:rsidR="00377B13" w:rsidRPr="000C3293" w:rsidRDefault="00377B13" w:rsidP="000C3293">
      <w:pPr>
        <w:pStyle w:val="a8"/>
        <w:jc w:val="both"/>
      </w:pPr>
      <w:r w:rsidRPr="000C3293">
        <w:rPr>
          <w:rStyle w:val="aa"/>
        </w:rPr>
        <w:footnoteRef/>
      </w:r>
      <w:r w:rsidRPr="000C3293">
        <w:t xml:space="preserve"> См., например: Витюк В.В., Эфиров С.А. "Левый" терроризм на Западе: история и современность. М., 1987. С. 221; Байрамов Г.И. Борьба с политическим терроризмом: международно-правовое регулирование: Дис. ... канд. юрид. наук. М., 2004. С. 22; Степанов Е.А. Роль наркобизнеса в политэкономии конфликтов и терроризма. М., 2005. С. 206; Овчинникова Г. Терроризм. СПб., 1998. С. 6; Йорданов М. Дело № 666. Террор. Махачкала, 2002. С. 153.</w:t>
      </w:r>
    </w:p>
  </w:footnote>
  <w:footnote w:id="10">
    <w:p w:rsidR="00377B13" w:rsidRPr="000C3293" w:rsidRDefault="00377B13" w:rsidP="000C3293">
      <w:pPr>
        <w:pStyle w:val="a8"/>
        <w:jc w:val="both"/>
      </w:pPr>
      <w:r w:rsidRPr="000C3293">
        <w:rPr>
          <w:rStyle w:val="aa"/>
        </w:rPr>
        <w:footnoteRef/>
      </w:r>
      <w:r w:rsidRPr="000C3293">
        <w:t xml:space="preserve"> См., например: Байрамов Г.И. Борьба с политическим терроризмом: международно-правовое регулирование: Дис. ... канд. юрид. наук. М., 2004. С. 14; Василенко В.И. Терроризм как социально-политический феномен. М., 2002. С. 16 - 17.</w:t>
      </w:r>
    </w:p>
  </w:footnote>
  <w:footnote w:id="11">
    <w:p w:rsidR="00377B13" w:rsidRPr="000C3293" w:rsidRDefault="00377B13" w:rsidP="000C3293">
      <w:pPr>
        <w:pStyle w:val="a8"/>
        <w:jc w:val="both"/>
      </w:pPr>
      <w:r w:rsidRPr="000C3293">
        <w:rPr>
          <w:rStyle w:val="aa"/>
        </w:rPr>
        <w:footnoteRef/>
      </w:r>
      <w:r w:rsidRPr="000C3293">
        <w:t xml:space="preserve"> См., например: Нечипоренко О.М. Терроризм - древний и смертельно опасный спутник человечества / Мировое общество против глобализации преступности и терроризма. Международная конференция. М., 2001. Режим доступа: http://www.waaf.ru.</w:t>
      </w:r>
    </w:p>
  </w:footnote>
  <w:footnote w:id="12">
    <w:p w:rsidR="00377B13" w:rsidRPr="000C3293" w:rsidRDefault="00377B13" w:rsidP="000C3293">
      <w:pPr>
        <w:pStyle w:val="a8"/>
        <w:jc w:val="both"/>
      </w:pPr>
      <w:r w:rsidRPr="000C3293">
        <w:rPr>
          <w:rStyle w:val="aa"/>
        </w:rPr>
        <w:footnoteRef/>
      </w:r>
      <w:r w:rsidRPr="000C3293">
        <w:t xml:space="preserve"> Карпец И.И. Преступное общество. М., 1983. С. 29.</w:t>
      </w:r>
    </w:p>
  </w:footnote>
  <w:footnote w:id="13">
    <w:p w:rsidR="00377B13" w:rsidRPr="000C3293" w:rsidRDefault="00377B13" w:rsidP="000C3293">
      <w:pPr>
        <w:pStyle w:val="a8"/>
        <w:jc w:val="both"/>
      </w:pPr>
      <w:r w:rsidRPr="000C3293">
        <w:rPr>
          <w:rStyle w:val="aa"/>
        </w:rPr>
        <w:footnoteRef/>
      </w:r>
      <w:r w:rsidRPr="000C3293">
        <w:t xml:space="preserve"> Кузьминов Я.И. и др. Отчуждение труда. История и современность: Монография. М., 1989. С. 129.</w:t>
      </w:r>
    </w:p>
  </w:footnote>
  <w:footnote w:id="14">
    <w:p w:rsidR="00377B13" w:rsidRPr="000C3293" w:rsidRDefault="00377B13" w:rsidP="000C3293">
      <w:pPr>
        <w:pStyle w:val="a8"/>
        <w:jc w:val="both"/>
      </w:pPr>
      <w:r w:rsidRPr="000C3293">
        <w:rPr>
          <w:rStyle w:val="aa"/>
        </w:rPr>
        <w:footnoteRef/>
      </w:r>
      <w:r w:rsidRPr="000C3293">
        <w:t xml:space="preserve"> Денисов В.В. Социология насилия. М., 1975. С. 50.</w:t>
      </w:r>
    </w:p>
  </w:footnote>
  <w:footnote w:id="15">
    <w:p w:rsidR="00377B13" w:rsidRPr="000C3293" w:rsidRDefault="00377B13" w:rsidP="000C3293">
      <w:pPr>
        <w:pStyle w:val="a8"/>
        <w:jc w:val="both"/>
      </w:pPr>
      <w:r w:rsidRPr="000C3293">
        <w:rPr>
          <w:rStyle w:val="aa"/>
        </w:rPr>
        <w:footnoteRef/>
      </w:r>
      <w:r w:rsidRPr="000C3293">
        <w:t xml:space="preserve"> Веножинский В. Смертная казнь и террор. СПб., 1908. С. 16.</w:t>
      </w:r>
    </w:p>
  </w:footnote>
  <w:footnote w:id="16">
    <w:p w:rsidR="00377B13" w:rsidRPr="000C3293" w:rsidRDefault="00377B13" w:rsidP="000C3293">
      <w:pPr>
        <w:pStyle w:val="a8"/>
        <w:jc w:val="both"/>
      </w:pPr>
      <w:r w:rsidRPr="000C3293">
        <w:rPr>
          <w:rStyle w:val="aa"/>
        </w:rPr>
        <w:footnoteRef/>
      </w:r>
      <w:r w:rsidRPr="000C3293">
        <w:t xml:space="preserve"> Кистянский А. Исследование смертной казни. Киев, 1867. С. 117 - 118.</w:t>
      </w:r>
    </w:p>
  </w:footnote>
  <w:footnote w:id="17">
    <w:p w:rsidR="00377B13" w:rsidRPr="000C3293" w:rsidRDefault="00377B13" w:rsidP="000C3293">
      <w:pPr>
        <w:pStyle w:val="a8"/>
        <w:jc w:val="both"/>
      </w:pPr>
      <w:r w:rsidRPr="000C3293">
        <w:rPr>
          <w:rStyle w:val="aa"/>
        </w:rPr>
        <w:footnoteRef/>
      </w:r>
      <w:r w:rsidRPr="000C3293">
        <w:t xml:space="preserve"> Кистянский А. Указ. соч. С. 188.</w:t>
      </w:r>
    </w:p>
  </w:footnote>
  <w:footnote w:id="18">
    <w:p w:rsidR="00377B13" w:rsidRPr="000C3293" w:rsidRDefault="00377B13" w:rsidP="000C3293">
      <w:pPr>
        <w:pStyle w:val="a8"/>
        <w:jc w:val="both"/>
      </w:pPr>
      <w:r w:rsidRPr="000C3293">
        <w:rPr>
          <w:rStyle w:val="aa"/>
        </w:rPr>
        <w:footnoteRef/>
      </w:r>
      <w:r w:rsidRPr="000C3293">
        <w:t xml:space="preserve"> Веножинский В. Указ. соч. С. 5.</w:t>
      </w:r>
    </w:p>
  </w:footnote>
  <w:footnote w:id="19">
    <w:p w:rsidR="00377B13" w:rsidRPr="000C3293" w:rsidRDefault="00377B13" w:rsidP="000C3293">
      <w:pPr>
        <w:pStyle w:val="a8"/>
        <w:jc w:val="both"/>
      </w:pPr>
      <w:r w:rsidRPr="000C3293">
        <w:rPr>
          <w:rStyle w:val="aa"/>
        </w:rPr>
        <w:footnoteRef/>
      </w:r>
      <w:r w:rsidRPr="000C3293">
        <w:t xml:space="preserve"> Лозинский С.Г. История папства. 3-е изд. М., 1986. С. 20 - 21.</w:t>
      </w:r>
    </w:p>
  </w:footnote>
  <w:footnote w:id="20">
    <w:p w:rsidR="00377B13" w:rsidRPr="000C3293" w:rsidRDefault="00377B13" w:rsidP="000C3293">
      <w:pPr>
        <w:pStyle w:val="a8"/>
        <w:jc w:val="both"/>
      </w:pPr>
      <w:r w:rsidRPr="000C3293">
        <w:rPr>
          <w:rStyle w:val="aa"/>
        </w:rPr>
        <w:footnoteRef/>
      </w:r>
      <w:r w:rsidRPr="000C3293">
        <w:t xml:space="preserve"> Только за период с 1481 по </w:t>
      </w:r>
      <w:smartTag w:uri="urn:schemas-microsoft-com:office:smarttags" w:element="metricconverter">
        <w:smartTagPr>
          <w:attr w:name="ProductID" w:val="1498 г"/>
        </w:smartTagPr>
        <w:r w:rsidRPr="000C3293">
          <w:t>1498 г</w:t>
        </w:r>
      </w:smartTag>
      <w:r w:rsidRPr="000C3293">
        <w:t xml:space="preserve">. на кострах инквизиции было сожжено 9 тысяч человек и 6,5 тысячи изображений людей, спасшихся бегством или умерших под пытками до суда. У 90 тысяч человек было конфисковано имущество. Только в </w:t>
      </w:r>
      <w:smartTag w:uri="urn:schemas-microsoft-com:office:smarttags" w:element="metricconverter">
        <w:smartTagPr>
          <w:attr w:name="ProductID" w:val="1482 г"/>
        </w:smartTagPr>
        <w:r w:rsidRPr="000C3293">
          <w:t>1482 г</w:t>
        </w:r>
      </w:smartTag>
      <w:r w:rsidRPr="000C3293">
        <w:t>. из Испании было изгнано около 170 тысяч евреев и арабов, а общее число лиц, покинувших страну, превысило 3 миллиона человек. См.: Брокгауз Ф.А., Ефрон И.А. Энциклопедический словарь. СПб., 1894. Т. 25. С. 200.</w:t>
      </w:r>
    </w:p>
  </w:footnote>
  <w:footnote w:id="21">
    <w:p w:rsidR="00377B13" w:rsidRPr="000C3293" w:rsidRDefault="00377B13" w:rsidP="000C3293">
      <w:pPr>
        <w:pStyle w:val="a8"/>
        <w:jc w:val="both"/>
      </w:pPr>
      <w:r w:rsidRPr="000C3293">
        <w:rPr>
          <w:rStyle w:val="aa"/>
        </w:rPr>
        <w:footnoteRef/>
      </w:r>
      <w:r w:rsidRPr="000C3293">
        <w:t xml:space="preserve"> Чухвичев Д.В. Терроризм: история и современность // Труды Московской государственной юридической академии. № </w:t>
      </w:r>
      <w:smartTag w:uri="urn:schemas-microsoft-com:office:smarttags" w:element="metricconverter">
        <w:smartTagPr>
          <w:attr w:name="ProductID" w:val="1. М"/>
        </w:smartTagPr>
        <w:r w:rsidRPr="000C3293">
          <w:t>1. М</w:t>
        </w:r>
      </w:smartTag>
      <w:r w:rsidRPr="000C3293">
        <w:t>.: Юристъ, 1997. С. 115.</w:t>
      </w:r>
    </w:p>
  </w:footnote>
  <w:footnote w:id="22">
    <w:p w:rsidR="00377B13" w:rsidRPr="000C3293" w:rsidRDefault="00377B13" w:rsidP="000C3293">
      <w:pPr>
        <w:pStyle w:val="a8"/>
        <w:jc w:val="both"/>
      </w:pPr>
      <w:r w:rsidRPr="000C3293">
        <w:rPr>
          <w:rStyle w:val="aa"/>
        </w:rPr>
        <w:footnoteRef/>
      </w:r>
      <w:r w:rsidRPr="000C3293">
        <w:t xml:space="preserve"> Приводится по: Энциклопедический словарь русского библиографического института Гранат. М., б.г. Т. 41. Ч. VIII. С. 142.</w:t>
      </w:r>
    </w:p>
  </w:footnote>
  <w:footnote w:id="23">
    <w:p w:rsidR="00377B13" w:rsidRPr="000C3293" w:rsidRDefault="00377B13" w:rsidP="000C3293">
      <w:pPr>
        <w:pStyle w:val="a8"/>
        <w:jc w:val="both"/>
      </w:pPr>
      <w:r w:rsidRPr="000C3293">
        <w:rPr>
          <w:rStyle w:val="aa"/>
        </w:rPr>
        <w:footnoteRef/>
      </w:r>
      <w:r w:rsidRPr="000C3293">
        <w:t xml:space="preserve"> См.: Одесский М.П., Фельдман Д.М. Поэтика террора и новая административная ментальность: очерки истории формирования. М: Российский государственный гуманитарный университет, 1977. С. 31 - 32.</w:t>
      </w:r>
    </w:p>
  </w:footnote>
  <w:footnote w:id="24">
    <w:p w:rsidR="00377B13" w:rsidRPr="000C3293" w:rsidRDefault="00377B13" w:rsidP="000C3293">
      <w:pPr>
        <w:pStyle w:val="a8"/>
        <w:jc w:val="both"/>
      </w:pPr>
      <w:r w:rsidRPr="000C3293">
        <w:rPr>
          <w:rStyle w:val="aa"/>
        </w:rPr>
        <w:footnoteRef/>
      </w:r>
      <w:r w:rsidRPr="000C3293">
        <w:t xml:space="preserve"> История дипломатии. 2-е изд. Т. I. M., 1959. С. 369.</w:t>
      </w:r>
    </w:p>
  </w:footnote>
  <w:footnote w:id="25">
    <w:p w:rsidR="00377B13" w:rsidRPr="000C3293" w:rsidRDefault="00377B13" w:rsidP="000C3293">
      <w:pPr>
        <w:pStyle w:val="a8"/>
        <w:jc w:val="both"/>
      </w:pPr>
      <w:r w:rsidRPr="000C3293">
        <w:rPr>
          <w:rStyle w:val="aa"/>
        </w:rPr>
        <w:footnoteRef/>
      </w:r>
      <w:r w:rsidRPr="000C3293">
        <w:t xml:space="preserve"> Клеандрова В.М., Яковлев Л.С. История полиции, политического сыска и контрразведки России в XVIII - начале XX века: Лекция. М., 1985. С. 28.</w:t>
      </w:r>
    </w:p>
  </w:footnote>
  <w:footnote w:id="26">
    <w:p w:rsidR="00377B13" w:rsidRPr="000C3293" w:rsidRDefault="00377B13" w:rsidP="000C3293">
      <w:pPr>
        <w:pStyle w:val="a8"/>
        <w:jc w:val="both"/>
      </w:pPr>
      <w:r w:rsidRPr="000C3293">
        <w:rPr>
          <w:rStyle w:val="aa"/>
        </w:rPr>
        <w:footnoteRef/>
      </w:r>
      <w:r w:rsidRPr="000C3293">
        <w:t xml:space="preserve"> Брокгауз Ф.А., Ефрон И.А. Новый энциклопедический словарь. СПб., б.г. Т. 16. С. 214.</w:t>
      </w:r>
    </w:p>
  </w:footnote>
  <w:footnote w:id="27">
    <w:p w:rsidR="00377B13" w:rsidRPr="000C3293" w:rsidRDefault="00377B13" w:rsidP="000C3293">
      <w:pPr>
        <w:pStyle w:val="a8"/>
        <w:jc w:val="both"/>
      </w:pPr>
      <w:r w:rsidRPr="000C3293">
        <w:rPr>
          <w:rStyle w:val="aa"/>
        </w:rPr>
        <w:footnoteRef/>
      </w:r>
      <w:r w:rsidRPr="000C3293">
        <w:t xml:space="preserve"> Там же. С. 896.</w:t>
      </w:r>
    </w:p>
  </w:footnote>
  <w:footnote w:id="28">
    <w:p w:rsidR="00377B13" w:rsidRPr="000C3293" w:rsidRDefault="00377B13" w:rsidP="000C3293">
      <w:pPr>
        <w:pStyle w:val="a8"/>
        <w:jc w:val="both"/>
      </w:pPr>
      <w:r w:rsidRPr="000C3293">
        <w:rPr>
          <w:rStyle w:val="aa"/>
        </w:rPr>
        <w:footnoteRef/>
      </w:r>
      <w:r w:rsidRPr="000C3293">
        <w:t xml:space="preserve"> См., например: Бурдон И.Ф., Михельсон А.Д. Словотолкователь 30000 иностранных слов, вошедших в состав русского языка. М., 1871; Берзин И.Н. Русский энциклопедический словарь. Т. 4. СПб., 1875; Клюшников В. Всенаучный (энциклопедический) словарь. Б.м.; б.г. Ч. 2. С. 1878.</w:t>
      </w:r>
    </w:p>
  </w:footnote>
  <w:footnote w:id="29">
    <w:p w:rsidR="00377B13" w:rsidRPr="000C3293" w:rsidRDefault="00377B13" w:rsidP="000C3293">
      <w:pPr>
        <w:autoSpaceDE w:val="0"/>
        <w:autoSpaceDN w:val="0"/>
        <w:adjustRightInd w:val="0"/>
        <w:jc w:val="both"/>
      </w:pPr>
      <w:r w:rsidRPr="000C3293">
        <w:rPr>
          <w:rStyle w:val="aa"/>
        </w:rPr>
        <w:footnoteRef/>
      </w:r>
      <w:r w:rsidRPr="000C3293">
        <w:t xml:space="preserve"> На смену кинжалу сикариев в 1970-х годах в Латинской Америке пришел другой символ террора - "колумбийский галстук" - особый способ ритуального убийства, когда у жертвы через вспоротое горло выпускали язык. Получают распространение и другие способы ритуальных убийств, когда, например, жертве в рот засовывали отрезанные половые органы, или в руку вкладывали камень, или разбрасывали вокруг жертвы колючки кактуса опунции.</w:t>
      </w:r>
    </w:p>
  </w:footnote>
  <w:footnote w:id="30">
    <w:p w:rsidR="00377B13" w:rsidRPr="000C3293" w:rsidRDefault="00377B13" w:rsidP="000C3293">
      <w:pPr>
        <w:pStyle w:val="a8"/>
        <w:jc w:val="both"/>
      </w:pPr>
      <w:r w:rsidRPr="000C3293">
        <w:rPr>
          <w:rStyle w:val="aa"/>
        </w:rPr>
        <w:footnoteRef/>
      </w:r>
      <w:r w:rsidRPr="000C3293">
        <w:t xml:space="preserve"> См.: Брокгауз Ф.А., Ефрон И.А. Энциклопедический словарь. Т. XXIX - А (58). СПб., 1900. С. 855 - 856; Советская историческая энциклопедия. Т. </w:t>
      </w:r>
      <w:smartTag w:uri="urn:schemas-microsoft-com:office:smarttags" w:element="metricconverter">
        <w:smartTagPr>
          <w:attr w:name="ProductID" w:val="12. М"/>
        </w:smartTagPr>
        <w:r w:rsidRPr="000C3293">
          <w:t>12. М</w:t>
        </w:r>
      </w:smartTag>
      <w:r w:rsidRPr="000C3293">
        <w:t>., 1969. С. 859; Клюшников В. Указ. соч.</w:t>
      </w:r>
    </w:p>
  </w:footnote>
  <w:footnote w:id="31">
    <w:p w:rsidR="00377B13" w:rsidRPr="000C3293" w:rsidRDefault="00377B13" w:rsidP="000C3293">
      <w:pPr>
        <w:pStyle w:val="a8"/>
        <w:jc w:val="both"/>
      </w:pPr>
      <w:r w:rsidRPr="000C3293">
        <w:rPr>
          <w:rStyle w:val="aa"/>
        </w:rPr>
        <w:footnoteRef/>
      </w:r>
      <w:r w:rsidRPr="000C3293">
        <w:t xml:space="preserve"> Кистянский А. Исследование смертной казни. Киев, 1867. С. 145.</w:t>
      </w:r>
    </w:p>
  </w:footnote>
  <w:footnote w:id="32">
    <w:p w:rsidR="00377B13" w:rsidRPr="000C3293" w:rsidRDefault="00377B13" w:rsidP="000C3293">
      <w:pPr>
        <w:pStyle w:val="a8"/>
        <w:jc w:val="both"/>
      </w:pPr>
      <w:r w:rsidRPr="000C3293">
        <w:rPr>
          <w:rStyle w:val="aa"/>
        </w:rPr>
        <w:footnoteRef/>
      </w:r>
      <w:r w:rsidRPr="000C3293">
        <w:t xml:space="preserve"> См.: Одесский М.П., Фельдман Д.М. Поэтика террора и новая административная ментальность: очерки истории формирования. М.: Российский государственный гуманитарный университет, 1977. С. 31 - 32.</w:t>
      </w:r>
    </w:p>
  </w:footnote>
  <w:footnote w:id="33">
    <w:p w:rsidR="00377B13" w:rsidRPr="000C3293" w:rsidRDefault="00377B13" w:rsidP="000C3293">
      <w:pPr>
        <w:pStyle w:val="a8"/>
        <w:jc w:val="both"/>
      </w:pPr>
      <w:r w:rsidRPr="000C3293">
        <w:rPr>
          <w:rStyle w:val="aa"/>
        </w:rPr>
        <w:footnoteRef/>
      </w:r>
      <w:r w:rsidRPr="000C3293">
        <w:t xml:space="preserve"> Юридический характер акта монархомахии подчеркивался использованием вполне определенной системы знаков: тирана следовало по античному образцу сразить ударом кинжала, причем убийце надлежало остаться на месте покушения. Он сознательно обрекал себя на гибель, дабы утвердить главный принцип - наказуемо всякое нарушение закона, кто бы и зачем его ни нарушал (Одесский М.П., Фельдман Д.М. Указ. соч. С. 32).</w:t>
      </w:r>
    </w:p>
  </w:footnote>
  <w:footnote w:id="34">
    <w:p w:rsidR="00377B13" w:rsidRPr="000C3293" w:rsidRDefault="00377B13" w:rsidP="000C3293">
      <w:pPr>
        <w:pStyle w:val="a8"/>
        <w:jc w:val="both"/>
      </w:pPr>
      <w:r w:rsidRPr="000C3293">
        <w:rPr>
          <w:rStyle w:val="aa"/>
        </w:rPr>
        <w:footnoteRef/>
      </w:r>
      <w:r w:rsidRPr="000C3293">
        <w:t xml:space="preserve"> Практически все революционные, национально-освободительные, партизанские и иные движения, тоталитарные режимы или государства, использующие политически мотивированное насилие и устрашение для достижения своих целей, стараются оправдать свои действия в глазах общественности благими мотивами, только якобинцы и большевики не побоялись назвать это террором.</w:t>
      </w:r>
    </w:p>
  </w:footnote>
  <w:footnote w:id="35">
    <w:p w:rsidR="00377B13" w:rsidRPr="000C3293" w:rsidRDefault="00377B13" w:rsidP="000C3293">
      <w:pPr>
        <w:pStyle w:val="a8"/>
        <w:jc w:val="both"/>
      </w:pPr>
      <w:r w:rsidRPr="000C3293">
        <w:rPr>
          <w:rStyle w:val="aa"/>
        </w:rPr>
        <w:footnoteRef/>
      </w:r>
      <w:r w:rsidRPr="000C3293">
        <w:t xml:space="preserve"> Ленин В.И. Доклад ВЦИК и Совнаркома 5 декабря на VII Всероссийском съезде Советов. 5 - 9 декабря </w:t>
      </w:r>
      <w:smartTag w:uri="urn:schemas-microsoft-com:office:smarttags" w:element="metricconverter">
        <w:smartTagPr>
          <w:attr w:name="ProductID" w:val="1919 г"/>
        </w:smartTagPr>
        <w:r w:rsidRPr="000C3293">
          <w:t>1919 г</w:t>
        </w:r>
      </w:smartTag>
      <w:r w:rsidRPr="000C3293">
        <w:t>. // Полн. собр. соч. Т. 3. С. 405.</w:t>
      </w:r>
    </w:p>
  </w:footnote>
  <w:footnote w:id="36">
    <w:p w:rsidR="00377B13" w:rsidRPr="000C3293" w:rsidRDefault="00377B13" w:rsidP="000C3293">
      <w:pPr>
        <w:pStyle w:val="a8"/>
        <w:jc w:val="both"/>
      </w:pPr>
      <w:r w:rsidRPr="000C3293">
        <w:rPr>
          <w:rStyle w:val="aa"/>
        </w:rPr>
        <w:footnoteRef/>
      </w:r>
      <w:r w:rsidRPr="000C3293">
        <w:t xml:space="preserve"> Ленин В.И. Почему социал-демократия должна объявить решительную и беспощадную войну социалистам-революционерам // Полн. собр. соч. Т. 6. С. 376.</w:t>
      </w:r>
    </w:p>
  </w:footnote>
  <w:footnote w:id="37">
    <w:p w:rsidR="00377B13" w:rsidRPr="000C3293" w:rsidRDefault="00377B13" w:rsidP="000C3293">
      <w:pPr>
        <w:pStyle w:val="a8"/>
        <w:jc w:val="both"/>
      </w:pPr>
      <w:r w:rsidRPr="000C3293">
        <w:rPr>
          <w:rStyle w:val="aa"/>
        </w:rPr>
        <w:footnoteRef/>
      </w:r>
      <w:r w:rsidRPr="000C3293">
        <w:t xml:space="preserve"> Манфред.А.З. Три портрета эпохи великой французской революции. – 2-е изд.. – Мысль, 1989. – с. 351.</w:t>
      </w:r>
    </w:p>
  </w:footnote>
  <w:footnote w:id="38">
    <w:p w:rsidR="00377B13" w:rsidRPr="000C3293" w:rsidRDefault="00377B13" w:rsidP="000C3293">
      <w:pPr>
        <w:pStyle w:val="a8"/>
        <w:jc w:val="both"/>
      </w:pPr>
      <w:r w:rsidRPr="000C3293">
        <w:rPr>
          <w:rStyle w:val="aa"/>
        </w:rPr>
        <w:footnoteRef/>
      </w:r>
      <w:r w:rsidRPr="000C3293">
        <w:t xml:space="preserve"> См.: Карлейль Т. Французская революция. История/Пер. с англ. Ю.В. Дубровина и Е.А. Мельникова. – М.: Мысль, 1991.-С.122-136.</w:t>
      </w:r>
    </w:p>
  </w:footnote>
  <w:footnote w:id="39">
    <w:p w:rsidR="00377B13" w:rsidRPr="000C3293" w:rsidRDefault="00377B13" w:rsidP="000C3293">
      <w:pPr>
        <w:pStyle w:val="a8"/>
        <w:jc w:val="both"/>
      </w:pPr>
      <w:r w:rsidRPr="000C3293">
        <w:rPr>
          <w:rStyle w:val="aa"/>
        </w:rPr>
        <w:footnoteRef/>
      </w:r>
      <w:r w:rsidRPr="000C3293">
        <w:t xml:space="preserve"> Робеспьер М. Революционная законность и правосудие. Статьи и речи. – М., 1959. –С 210.</w:t>
      </w:r>
    </w:p>
  </w:footnote>
  <w:footnote w:id="40">
    <w:p w:rsidR="00377B13" w:rsidRPr="000C3293" w:rsidRDefault="00377B13" w:rsidP="000C3293">
      <w:pPr>
        <w:pStyle w:val="a8"/>
        <w:jc w:val="both"/>
        <w:rPr>
          <w:lang w:val="en-US"/>
        </w:rPr>
      </w:pPr>
      <w:r w:rsidRPr="000C3293">
        <w:rPr>
          <w:rStyle w:val="aa"/>
        </w:rPr>
        <w:footnoteRef/>
      </w:r>
      <w:r w:rsidRPr="000C3293">
        <w:rPr>
          <w:lang w:val="en-US"/>
        </w:rPr>
        <w:t xml:space="preserve">  </w:t>
      </w:r>
      <w:r w:rsidRPr="000C3293">
        <w:t>См</w:t>
      </w:r>
      <w:r w:rsidRPr="000C3293">
        <w:rPr>
          <w:lang w:val="en-US"/>
        </w:rPr>
        <w:t xml:space="preserve">.: Greer D. The Incidence of the Terror during the French Revoiution/ </w:t>
      </w:r>
      <w:smartTag w:uri="urn:schemas-microsoft-com:office:smarttags" w:element="place">
        <w:smartTag w:uri="urn:schemas-microsoft-com:office:smarttags" w:element="City">
          <w:r w:rsidRPr="000C3293">
            <w:rPr>
              <w:lang w:val="en-US"/>
            </w:rPr>
            <w:t>Cambridge</w:t>
          </w:r>
        </w:smartTag>
      </w:smartTag>
      <w:r w:rsidRPr="000C3293">
        <w:rPr>
          <w:lang w:val="en-US"/>
        </w:rPr>
        <w:t xml:space="preserve"> (Mass), 1935. </w:t>
      </w:r>
    </w:p>
  </w:footnote>
  <w:footnote w:id="41">
    <w:p w:rsidR="00377B13" w:rsidRPr="000C3293" w:rsidRDefault="00377B13" w:rsidP="000C3293">
      <w:pPr>
        <w:pStyle w:val="a8"/>
        <w:jc w:val="both"/>
      </w:pPr>
      <w:r w:rsidRPr="000C3293">
        <w:rPr>
          <w:rStyle w:val="aa"/>
        </w:rPr>
        <w:footnoteRef/>
      </w:r>
      <w:r w:rsidRPr="000C3293">
        <w:t xml:space="preserve"> </w:t>
      </w:r>
      <w:r w:rsidRPr="000C3293">
        <w:rPr>
          <w:bCs/>
        </w:rPr>
        <w:t>Утопический социализм в России: Хрестоматия. М., 1985. С. 331.</w:t>
      </w:r>
    </w:p>
  </w:footnote>
  <w:footnote w:id="42">
    <w:p w:rsidR="00377B13" w:rsidRPr="000C3293" w:rsidRDefault="00377B13" w:rsidP="000C3293">
      <w:pPr>
        <w:pStyle w:val="a8"/>
        <w:jc w:val="both"/>
      </w:pPr>
      <w:r w:rsidRPr="000C3293">
        <w:rPr>
          <w:rStyle w:val="aa"/>
        </w:rPr>
        <w:footnoteRef/>
      </w:r>
      <w:r w:rsidRPr="000C3293">
        <w:t xml:space="preserve"> </w:t>
      </w:r>
      <w:r w:rsidRPr="000C3293">
        <w:rPr>
          <w:bCs/>
        </w:rPr>
        <w:t>Королев А.А. Террор и терроризм в психологическом и идеологическом измерении: история и современность. М., 2008. С. 11.</w:t>
      </w:r>
    </w:p>
  </w:footnote>
  <w:footnote w:id="43">
    <w:p w:rsidR="00377B13" w:rsidRPr="000C3293" w:rsidRDefault="00377B13" w:rsidP="000C3293">
      <w:pPr>
        <w:pStyle w:val="a8"/>
        <w:jc w:val="both"/>
      </w:pPr>
      <w:r w:rsidRPr="000C3293">
        <w:rPr>
          <w:rStyle w:val="aa"/>
        </w:rPr>
        <w:footnoteRef/>
      </w:r>
      <w:r w:rsidRPr="000C3293">
        <w:t xml:space="preserve"> </w:t>
      </w:r>
      <w:r w:rsidRPr="000C3293">
        <w:rPr>
          <w:bCs/>
        </w:rPr>
        <w:t>Там же. С. 12.</w:t>
      </w:r>
    </w:p>
  </w:footnote>
  <w:footnote w:id="44">
    <w:p w:rsidR="00377B13" w:rsidRPr="000C3293" w:rsidRDefault="00377B13" w:rsidP="000C3293">
      <w:pPr>
        <w:pStyle w:val="a8"/>
        <w:jc w:val="both"/>
      </w:pPr>
      <w:r w:rsidRPr="000C3293">
        <w:rPr>
          <w:rStyle w:val="aa"/>
        </w:rPr>
        <w:footnoteRef/>
      </w:r>
      <w:r w:rsidRPr="000C3293">
        <w:t xml:space="preserve"> 31 марта 1878 года в 11 часов утра открылось заседание Петербургского окружного суда по делу В.И. Засулич под председательством А.Ф. Кони при участии судей В.А. Сербиновича и О.Г. Дена. Деяние Засулич было квалифицировано по статьям 9 и 1454 Уложения о наказаниях, что предусматривало лишение всех прав состояния и ссылку в каторжные работы на срок от 15 до 20 лет. Был определен состав суда. В состав присяжных вошли 9 чиновников, 1 дворянин, 1 купец, 1 свободный художник. Старшиной присяжных был выбран надворный советник Лохов.</w:t>
      </w:r>
    </w:p>
  </w:footnote>
  <w:footnote w:id="45">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2006. № 11. Ст. 1146; № 31 (ч. 1). Ст. 3452.</w:t>
      </w:r>
    </w:p>
  </w:footnote>
  <w:footnote w:id="46">
    <w:p w:rsidR="00377B13" w:rsidRPr="000C3293" w:rsidRDefault="00377B13" w:rsidP="000C3293">
      <w:pPr>
        <w:widowControl w:val="0"/>
        <w:autoSpaceDE w:val="0"/>
        <w:autoSpaceDN w:val="0"/>
        <w:adjustRightInd w:val="0"/>
        <w:jc w:val="both"/>
      </w:pPr>
      <w:r w:rsidRPr="000C3293">
        <w:rPr>
          <w:rStyle w:val="aa"/>
        </w:rPr>
        <w:footnoteRef/>
      </w:r>
      <w:r w:rsidRPr="000C3293">
        <w:t xml:space="preserve"> В данном Федеральном </w:t>
      </w:r>
      <w:hyperlink r:id="rId1" w:history="1">
        <w:r w:rsidRPr="000C3293">
          <w:t>законе</w:t>
        </w:r>
      </w:hyperlink>
      <w:r w:rsidRPr="000C3293">
        <w:t xml:space="preserve"> говорится: 1. "Российская Федерация заявляет, что в соответствии с </w:t>
      </w:r>
      <w:hyperlink r:id="rId2" w:history="1">
        <w:r w:rsidRPr="000C3293">
          <w:t>п. 3 статьи 6</w:t>
        </w:r>
      </w:hyperlink>
      <w:r w:rsidRPr="000C3293">
        <w:t xml:space="preserve"> Международной конвенции о борьбе с бомбовым терроризмом (далее - Конвенция) устанавливает свою юрисдикцию в отношении деяний, признанных преступными согласно </w:t>
      </w:r>
      <w:hyperlink r:id="rId3" w:history="1">
        <w:r w:rsidRPr="000C3293">
          <w:t>статье 2</w:t>
        </w:r>
      </w:hyperlink>
      <w:r w:rsidRPr="000C3293">
        <w:t xml:space="preserve"> Конвенции, в случаях, предусмотренных </w:t>
      </w:r>
      <w:hyperlink r:id="rId4" w:history="1">
        <w:r w:rsidRPr="000C3293">
          <w:t>пунктами 1</w:t>
        </w:r>
      </w:hyperlink>
      <w:r w:rsidRPr="000C3293">
        <w:t xml:space="preserve"> и </w:t>
      </w:r>
      <w:hyperlink r:id="rId5" w:history="1">
        <w:r w:rsidRPr="000C3293">
          <w:t>2 статьи 6</w:t>
        </w:r>
      </w:hyperlink>
      <w:r w:rsidRPr="000C3293">
        <w:t xml:space="preserve"> Конвенции". 2. "Российская Федерация исходит из того понимания, что положения </w:t>
      </w:r>
      <w:hyperlink r:id="rId6" w:history="1">
        <w:r w:rsidRPr="000C3293">
          <w:t>статьи 12</w:t>
        </w:r>
      </w:hyperlink>
      <w:r w:rsidRPr="000C3293">
        <w:t xml:space="preserve"> Конвенции должны применяться таким образом, чтобы обеспечить неотвратимость ответственности за совершение преступлений, подпадающих под действие Конвенции, без ущерба для эффективности международного сотрудничества по вопросам выдачи и правовой помощи" // СЗ РФ. 2001. № 8. Ст. 702.</w:t>
      </w:r>
    </w:p>
  </w:footnote>
  <w:footnote w:id="47">
    <w:p w:rsidR="00377B13" w:rsidRPr="000C3293" w:rsidRDefault="00377B13" w:rsidP="000C3293">
      <w:pPr>
        <w:pStyle w:val="a8"/>
        <w:jc w:val="both"/>
      </w:pPr>
      <w:r w:rsidRPr="000C3293">
        <w:rPr>
          <w:rStyle w:val="aa"/>
        </w:rPr>
        <w:footnoteRef/>
      </w:r>
      <w:r w:rsidRPr="000C3293">
        <w:t xml:space="preserve"> В данном Федеральном </w:t>
      </w:r>
      <w:hyperlink r:id="rId7" w:history="1">
        <w:r w:rsidRPr="000C3293">
          <w:t>законе</w:t>
        </w:r>
      </w:hyperlink>
      <w:r w:rsidRPr="000C3293">
        <w:t xml:space="preserve"> указано следующее: "Ратифицировать Международную конвенцию о борьбе с финансированием терроризма от 9 декабря 1999 года, подписанную от имени Российской Федерации в городе Нью-Йорке 3 апреля 2000 года (далее - Конвенция), со следующими заявлениями: 1) Российская Федерация в соответствии с </w:t>
      </w:r>
      <w:hyperlink r:id="rId8" w:history="1">
        <w:r w:rsidRPr="000C3293">
          <w:t>пунктом 3 статьи 7</w:t>
        </w:r>
      </w:hyperlink>
      <w:r w:rsidRPr="000C3293">
        <w:t xml:space="preserve"> Конвенции заявляет, что она устанавливает свою юрисдикцию в отношении деяний, признанных преступными согласно </w:t>
      </w:r>
      <w:hyperlink r:id="rId9" w:history="1">
        <w:r w:rsidRPr="000C3293">
          <w:t>статье 2</w:t>
        </w:r>
      </w:hyperlink>
      <w:r w:rsidRPr="000C3293">
        <w:t xml:space="preserve"> Конвенции, в случаях, предусмотренных </w:t>
      </w:r>
      <w:hyperlink r:id="rId10" w:history="1">
        <w:r w:rsidRPr="000C3293">
          <w:t>пунктами 1</w:t>
        </w:r>
      </w:hyperlink>
      <w:r w:rsidRPr="000C3293">
        <w:t xml:space="preserve"> и </w:t>
      </w:r>
      <w:hyperlink r:id="rId11" w:history="1">
        <w:r w:rsidRPr="000C3293">
          <w:t>2 статьи 7</w:t>
        </w:r>
      </w:hyperlink>
      <w:r w:rsidRPr="000C3293">
        <w:t xml:space="preserve"> Конвенции; 2) Российская Федерация исходит из того, что положения </w:t>
      </w:r>
      <w:hyperlink r:id="rId12" w:history="1">
        <w:r w:rsidRPr="000C3293">
          <w:t>статьи 15</w:t>
        </w:r>
      </w:hyperlink>
      <w:r w:rsidRPr="000C3293">
        <w:t xml:space="preserve"> Конвенции должны применяться таким образом, чтобы обеспечить неотвратимость ответственности за совершение преступлений, подпадающих под действие Конвенции, без ущерба для эффективности международного сотрудничества по вопросам выдачи и правовой помощи" // СЗ РФ. 2002. № 28. Ст. 2792.</w:t>
      </w:r>
    </w:p>
  </w:footnote>
  <w:footnote w:id="48">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2001. № 23. Ст. 2277.</w:t>
      </w:r>
    </w:p>
  </w:footnote>
  <w:footnote w:id="49">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1997. № 51. Ст. 5712.</w:t>
      </w:r>
    </w:p>
  </w:footnote>
  <w:footnote w:id="50">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1995. № 33. Ст. 3349.</w:t>
      </w:r>
    </w:p>
  </w:footnote>
  <w:footnote w:id="51">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1998. № 30. Ст. 3610.</w:t>
      </w:r>
    </w:p>
  </w:footnote>
  <w:footnote w:id="52">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1999. № 2. Ст. 231.</w:t>
      </w:r>
    </w:p>
  </w:footnote>
  <w:footnote w:id="53">
    <w:p w:rsidR="00377B13" w:rsidRPr="000C3293" w:rsidRDefault="00377B13" w:rsidP="000C3293">
      <w:pPr>
        <w:pStyle w:val="a8"/>
        <w:jc w:val="both"/>
      </w:pPr>
      <w:r w:rsidRPr="000C3293">
        <w:rPr>
          <w:rStyle w:val="aa"/>
        </w:rPr>
        <w:footnoteRef/>
      </w:r>
      <w:r w:rsidRPr="000C3293">
        <w:t xml:space="preserve"> </w:t>
      </w:r>
      <w:r w:rsidRPr="000C3293">
        <w:rPr>
          <w:bCs/>
        </w:rPr>
        <w:t>См.: Собрание законодательства РФ. 1995. № 15. Ст. 1269; 2002. № 19. Ст. 1794; 2003. № 27. Ст. 2700.</w:t>
      </w:r>
    </w:p>
  </w:footnote>
  <w:footnote w:id="54">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1995. № 48. Ст. 4552.</w:t>
      </w:r>
    </w:p>
  </w:footnote>
  <w:footnote w:id="55">
    <w:p w:rsidR="00377B13" w:rsidRPr="000C3293" w:rsidRDefault="00377B13" w:rsidP="000C3293">
      <w:pPr>
        <w:pStyle w:val="a8"/>
        <w:jc w:val="both"/>
      </w:pPr>
      <w:r w:rsidRPr="000C3293">
        <w:rPr>
          <w:rStyle w:val="aa"/>
        </w:rPr>
        <w:footnoteRef/>
      </w:r>
      <w:r w:rsidRPr="000C3293">
        <w:t xml:space="preserve"> </w:t>
      </w:r>
      <w:r w:rsidRPr="000C3293">
        <w:rPr>
          <w:bCs/>
        </w:rPr>
        <w:t>См.: Собрание законодательства РФ. 1996. № 3. Ст. 143; 2000. № 46. Ст. 4537.</w:t>
      </w:r>
    </w:p>
  </w:footnote>
  <w:footnote w:id="56">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1998. № 7. Ст. 799; 2002. № 41. Ст. 3970; 2004. № 25. Ст. 2482.</w:t>
      </w:r>
    </w:p>
  </w:footnote>
  <w:footnote w:id="57">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1996. № 3. Ст. 141.</w:t>
      </w:r>
    </w:p>
  </w:footnote>
  <w:footnote w:id="58">
    <w:p w:rsidR="00377B13" w:rsidRPr="000C3293" w:rsidRDefault="00377B13" w:rsidP="000C3293">
      <w:pPr>
        <w:autoSpaceDE w:val="0"/>
        <w:autoSpaceDN w:val="0"/>
        <w:adjustRightInd w:val="0"/>
        <w:jc w:val="both"/>
      </w:pPr>
      <w:r w:rsidRPr="000C3293">
        <w:rPr>
          <w:rStyle w:val="aa"/>
        </w:rPr>
        <w:footnoteRef/>
      </w:r>
      <w:r w:rsidRPr="000C3293">
        <w:t xml:space="preserve"> См.: Ведомости СНД и ВС РФ. 1992. № 7. Ст. 300.</w:t>
      </w:r>
    </w:p>
  </w:footnote>
  <w:footnote w:id="59">
    <w:p w:rsidR="00377B13" w:rsidRPr="000C3293" w:rsidRDefault="00377B13" w:rsidP="000C3293">
      <w:pPr>
        <w:autoSpaceDE w:val="0"/>
        <w:autoSpaceDN w:val="0"/>
        <w:adjustRightInd w:val="0"/>
        <w:jc w:val="both"/>
      </w:pPr>
      <w:r w:rsidRPr="000C3293">
        <w:rPr>
          <w:rStyle w:val="aa"/>
        </w:rPr>
        <w:footnoteRef/>
      </w:r>
      <w:r w:rsidRPr="000C3293">
        <w:t xml:space="preserve"> См.: Ведомости Съезда народных депутатов РФ и Верховного Совета РФ. 1993. № 17. Ст. 594; Собрание законодательства РФ. 1994. № 16. Ст. 1861; 1996. № 50. Ст. 5610; 1998. № 31. Ст. 3805; 1999. № 23. Ст. 2808; 2000. № 46. Ст. 4537; 2002. № 52. Ст. 5134; 2003. № 27. Ст. 2700.</w:t>
      </w:r>
    </w:p>
  </w:footnote>
  <w:footnote w:id="60">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12.02.2007, № 7, ст. 837.</w:t>
      </w:r>
    </w:p>
  </w:footnote>
  <w:footnote w:id="61">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25.07.2011, № 30 (ч. 1), ст. 4604.</w:t>
      </w:r>
    </w:p>
  </w:footnote>
  <w:footnote w:id="62">
    <w:p w:rsidR="00377B13" w:rsidRPr="000C3293" w:rsidRDefault="00377B13" w:rsidP="000C3293">
      <w:pPr>
        <w:autoSpaceDE w:val="0"/>
        <w:autoSpaceDN w:val="0"/>
        <w:adjustRightInd w:val="0"/>
        <w:jc w:val="both"/>
      </w:pPr>
      <w:r w:rsidRPr="000C3293">
        <w:rPr>
          <w:rStyle w:val="aa"/>
        </w:rPr>
        <w:footnoteRef/>
      </w:r>
      <w:r w:rsidRPr="000C3293">
        <w:t xml:space="preserve"> См.: Российская газета. 2001. № 14.</w:t>
      </w:r>
    </w:p>
  </w:footnote>
  <w:footnote w:id="63">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2001. № 45. Ст. 4251.</w:t>
      </w:r>
    </w:p>
  </w:footnote>
  <w:footnote w:id="64">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2003. № 27 (ч. II). Ст. 2782.</w:t>
      </w:r>
    </w:p>
  </w:footnote>
  <w:footnote w:id="65">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2004. № 38. Ст. 3779.</w:t>
      </w:r>
    </w:p>
  </w:footnote>
  <w:footnote w:id="66">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2006. № 8. Ст. 897.</w:t>
      </w:r>
    </w:p>
  </w:footnote>
  <w:footnote w:id="67">
    <w:p w:rsidR="00377B13" w:rsidRPr="000C3293" w:rsidRDefault="00377B13" w:rsidP="000C3293">
      <w:pPr>
        <w:autoSpaceDE w:val="0"/>
        <w:autoSpaceDN w:val="0"/>
        <w:adjustRightInd w:val="0"/>
        <w:jc w:val="both"/>
      </w:pPr>
      <w:r w:rsidRPr="000C3293">
        <w:rPr>
          <w:rStyle w:val="aa"/>
        </w:rPr>
        <w:footnoteRef/>
      </w:r>
      <w:r w:rsidRPr="000C3293">
        <w:t xml:space="preserve"> См.: Собрание законодательства РФ. 2006. № 29. Ст. 3283.</w:t>
      </w:r>
    </w:p>
  </w:footnote>
  <w:footnote w:id="68">
    <w:p w:rsidR="00377B13" w:rsidRPr="000C3293" w:rsidRDefault="00377B13" w:rsidP="000C3293">
      <w:pPr>
        <w:autoSpaceDE w:val="0"/>
        <w:autoSpaceDN w:val="0"/>
        <w:adjustRightInd w:val="0"/>
        <w:jc w:val="both"/>
      </w:pPr>
      <w:r w:rsidRPr="000C3293">
        <w:rPr>
          <w:rStyle w:val="aa"/>
        </w:rPr>
        <w:footnoteRef/>
      </w:r>
      <w:r w:rsidRPr="000C3293">
        <w:t xml:space="preserve">  См.: Информационный вестник Правительства МО", № 11, 27.11.2006.</w:t>
      </w:r>
    </w:p>
  </w:footnote>
  <w:footnote w:id="69">
    <w:p w:rsidR="00377B13" w:rsidRPr="000C3293" w:rsidRDefault="00377B13" w:rsidP="000C3293">
      <w:pPr>
        <w:pStyle w:val="a8"/>
        <w:jc w:val="both"/>
      </w:pPr>
      <w:r w:rsidRPr="000C3293">
        <w:rPr>
          <w:rStyle w:val="aa"/>
        </w:rPr>
        <w:footnoteRef/>
      </w:r>
      <w:r w:rsidRPr="000C3293">
        <w:t xml:space="preserve"> Об этом см., например: </w:t>
      </w:r>
      <w:hyperlink r:id="rId13" w:history="1">
        <w:r w:rsidRPr="000C3293">
          <w:t>Указ</w:t>
        </w:r>
      </w:hyperlink>
      <w:r w:rsidRPr="000C3293">
        <w:t xml:space="preserve"> Президента РФ от 12.05.2009 </w:t>
      </w:r>
      <w:r>
        <w:t>№</w:t>
      </w:r>
      <w:r w:rsidRPr="000C3293">
        <w:t xml:space="preserve"> 537 "О Стратегии национальной безопасности Российской Федерации до 2020 года" // СЗ РФ. 2009. </w:t>
      </w:r>
      <w:r>
        <w:t>№</w:t>
      </w:r>
      <w:r w:rsidRPr="000C3293">
        <w:t xml:space="preserve"> 20. Ст. 2444.</w:t>
      </w:r>
    </w:p>
  </w:footnote>
  <w:footnote w:id="70">
    <w:p w:rsidR="00377B13" w:rsidRPr="000C3293" w:rsidRDefault="00377B13" w:rsidP="000C3293">
      <w:pPr>
        <w:widowControl w:val="0"/>
        <w:autoSpaceDE w:val="0"/>
        <w:autoSpaceDN w:val="0"/>
        <w:adjustRightInd w:val="0"/>
        <w:jc w:val="both"/>
      </w:pPr>
      <w:r w:rsidRPr="000C3293">
        <w:rPr>
          <w:rStyle w:val="aa"/>
        </w:rPr>
        <w:footnoteRef/>
      </w:r>
      <w:r w:rsidRPr="000C3293">
        <w:t xml:space="preserve"> САПП РФ. 1992. № 20. Ст. 1669; СЗ РФ. 1999. № 15. Ст. 1824.</w:t>
      </w:r>
    </w:p>
  </w:footnote>
  <w:footnote w:id="71">
    <w:p w:rsidR="00377B13" w:rsidRPr="000C3293" w:rsidRDefault="00377B13" w:rsidP="000C3293">
      <w:pPr>
        <w:widowControl w:val="0"/>
        <w:autoSpaceDE w:val="0"/>
        <w:autoSpaceDN w:val="0"/>
        <w:adjustRightInd w:val="0"/>
        <w:jc w:val="both"/>
      </w:pPr>
      <w:r w:rsidRPr="000C3293">
        <w:rPr>
          <w:rStyle w:val="aa"/>
        </w:rPr>
        <w:footnoteRef/>
      </w:r>
      <w:r w:rsidRPr="000C3293">
        <w:t xml:space="preserve"> Ведомости РФ. 1992. № 7.</w:t>
      </w:r>
    </w:p>
  </w:footnote>
  <w:footnote w:id="72">
    <w:p w:rsidR="00377B13" w:rsidRPr="000C3293" w:rsidRDefault="00377B13" w:rsidP="000C3293">
      <w:pPr>
        <w:widowControl w:val="0"/>
        <w:autoSpaceDE w:val="0"/>
        <w:autoSpaceDN w:val="0"/>
        <w:adjustRightInd w:val="0"/>
        <w:jc w:val="both"/>
      </w:pPr>
      <w:r w:rsidRPr="000C3293">
        <w:rPr>
          <w:rStyle w:val="aa"/>
        </w:rPr>
        <w:footnoteRef/>
      </w:r>
      <w:r w:rsidRPr="000C3293">
        <w:t xml:space="preserve"> Сборник международных договоров СССР. Вып. XLIII. М., 1989. С. 99 - 105.</w:t>
      </w:r>
    </w:p>
  </w:footnote>
  <w:footnote w:id="73">
    <w:p w:rsidR="00377B13" w:rsidRPr="000C3293" w:rsidRDefault="00377B13" w:rsidP="000C3293">
      <w:pPr>
        <w:pStyle w:val="a8"/>
        <w:jc w:val="both"/>
      </w:pPr>
      <w:r w:rsidRPr="000C3293">
        <w:rPr>
          <w:rStyle w:val="aa"/>
        </w:rPr>
        <w:footnoteRef/>
      </w:r>
      <w:r w:rsidRPr="000C3293">
        <w:t xml:space="preserve"> Сборник действующих договоров, соглашений и конвенций, заключенных СССР с иностранными государствами. Вып. XXVII. М., 1974. С. 292 - 296.</w:t>
      </w:r>
    </w:p>
  </w:footnote>
  <w:footnote w:id="74">
    <w:p w:rsidR="00377B13" w:rsidRPr="000C3293" w:rsidRDefault="00377B13" w:rsidP="000C3293">
      <w:pPr>
        <w:pStyle w:val="a8"/>
        <w:jc w:val="both"/>
      </w:pPr>
      <w:r w:rsidRPr="000C3293">
        <w:rPr>
          <w:rStyle w:val="aa"/>
        </w:rPr>
        <w:footnoteRef/>
      </w:r>
      <w:r w:rsidRPr="000C3293">
        <w:t xml:space="preserve"> Такой вывод соответствует </w:t>
      </w:r>
      <w:hyperlink r:id="rId14" w:history="1">
        <w:r w:rsidRPr="000C3293">
          <w:t>Определению</w:t>
        </w:r>
      </w:hyperlink>
      <w:r w:rsidRPr="000C3293">
        <w:t xml:space="preserve"> КС РФ от 19.02.2003 № 72-О "Об отказе в принятии к рассмотрению жалобы гражданина Тимирбулатова С.Х. на нарушение его конституционных прав частью первой статьи 57 и статьей 317 Уголовного кодекса Российской Федерации".</w:t>
      </w:r>
    </w:p>
  </w:footnote>
  <w:footnote w:id="75">
    <w:p w:rsidR="00377B13" w:rsidRPr="000C3293" w:rsidRDefault="00377B13" w:rsidP="000C3293">
      <w:pPr>
        <w:widowControl w:val="0"/>
        <w:autoSpaceDE w:val="0"/>
        <w:autoSpaceDN w:val="0"/>
        <w:adjustRightInd w:val="0"/>
        <w:jc w:val="both"/>
      </w:pPr>
      <w:r w:rsidRPr="000C3293">
        <w:rPr>
          <w:rStyle w:val="aa"/>
        </w:rPr>
        <w:footnoteRef/>
      </w:r>
      <w:r w:rsidRPr="000C3293">
        <w:t xml:space="preserve"> Судебная практика по уголовным делам / Под ред. В.М. Лебедева. М., 2004. С. 75 - 76.</w:t>
      </w:r>
    </w:p>
  </w:footnote>
  <w:footnote w:id="76">
    <w:p w:rsidR="00377B13" w:rsidRPr="000C3293" w:rsidRDefault="00377B13" w:rsidP="000C3293">
      <w:pPr>
        <w:pStyle w:val="a8"/>
        <w:jc w:val="both"/>
      </w:pPr>
      <w:r w:rsidRPr="000C3293">
        <w:rPr>
          <w:rStyle w:val="aa"/>
        </w:rPr>
        <w:footnoteRef/>
      </w:r>
      <w:r w:rsidRPr="000C3293">
        <w:t xml:space="preserve"> РГ. 1995. 5 апр.</w:t>
      </w:r>
    </w:p>
  </w:footnote>
  <w:footnote w:id="77">
    <w:p w:rsidR="00377B13" w:rsidRPr="000C3293" w:rsidRDefault="00377B13" w:rsidP="000C3293">
      <w:pPr>
        <w:pStyle w:val="a8"/>
        <w:jc w:val="both"/>
      </w:pPr>
      <w:r w:rsidRPr="000C3293">
        <w:rPr>
          <w:rStyle w:val="aa"/>
        </w:rPr>
        <w:footnoteRef/>
      </w:r>
      <w:r w:rsidRPr="000C3293">
        <w:t xml:space="preserve"> БВС РФ. 1994. № 12.</w:t>
      </w:r>
    </w:p>
  </w:footnote>
  <w:footnote w:id="78">
    <w:p w:rsidR="00377B13" w:rsidRPr="000C3293" w:rsidRDefault="00377B13" w:rsidP="000C3293">
      <w:pPr>
        <w:pStyle w:val="a8"/>
        <w:jc w:val="both"/>
      </w:pPr>
      <w:r w:rsidRPr="000C3293">
        <w:rPr>
          <w:rStyle w:val="aa"/>
        </w:rPr>
        <w:footnoteRef/>
      </w:r>
      <w:r w:rsidRPr="000C3293">
        <w:t xml:space="preserve"> СЗ РФ. 2001. № 2. Ст. 163; БМД. 2001. № 3.</w:t>
      </w:r>
    </w:p>
  </w:footnote>
  <w:footnote w:id="79">
    <w:p w:rsidR="00377B13" w:rsidRPr="000C3293" w:rsidRDefault="00377B13" w:rsidP="000C3293">
      <w:pPr>
        <w:pStyle w:val="a8"/>
        <w:jc w:val="both"/>
      </w:pPr>
      <w:r w:rsidRPr="000C3293">
        <w:rPr>
          <w:rStyle w:val="aa"/>
        </w:rPr>
        <w:footnoteRef/>
      </w:r>
      <w:r w:rsidRPr="000C3293">
        <w:t xml:space="preserve"> СЗ РФ. 2003. № 41. Ст. 3947; БМД. 2004. № 1.</w:t>
      </w:r>
    </w:p>
  </w:footnote>
  <w:footnote w:id="80">
    <w:p w:rsidR="00377B13" w:rsidRPr="000C3293" w:rsidRDefault="00377B13" w:rsidP="000C3293">
      <w:pPr>
        <w:pStyle w:val="a8"/>
        <w:jc w:val="both"/>
      </w:pPr>
      <w:r w:rsidRPr="000C3293">
        <w:rPr>
          <w:rStyle w:val="aa"/>
        </w:rPr>
        <w:footnoteRef/>
      </w:r>
      <w:r w:rsidRPr="000C3293">
        <w:t xml:space="preserve"> Подробнее см.: </w:t>
      </w:r>
      <w:hyperlink r:id="rId15" w:history="1">
        <w:r w:rsidRPr="000C3293">
          <w:t>Постановление</w:t>
        </w:r>
      </w:hyperlink>
      <w:r w:rsidRPr="000C3293">
        <w:t xml:space="preserve"> Пленума ВС РФ от 28.06.2011 № 11.</w:t>
      </w:r>
    </w:p>
  </w:footnote>
  <w:footnote w:id="81">
    <w:p w:rsidR="00377B13" w:rsidRPr="000C3293" w:rsidRDefault="00377B13" w:rsidP="000C3293">
      <w:pPr>
        <w:pStyle w:val="a8"/>
        <w:jc w:val="both"/>
      </w:pPr>
      <w:r w:rsidRPr="000C3293">
        <w:rPr>
          <w:rStyle w:val="aa"/>
        </w:rPr>
        <w:footnoteRef/>
      </w:r>
      <w:r w:rsidRPr="000C3293">
        <w:t xml:space="preserve"> </w:t>
      </w:r>
      <w:hyperlink r:id="rId16" w:history="1">
        <w:r w:rsidRPr="000C3293">
          <w:t>Определение</w:t>
        </w:r>
      </w:hyperlink>
      <w:r w:rsidRPr="000C3293">
        <w:t xml:space="preserve"> КС РФ от 16.07.2009 № 1018-О-О "Об отказе в принятии к рассмотрению жалобы гражданина Мухина Юрия Игнатьевича на нарушение его конституционных прав статьей 280 Уголовного кодекса Российской Федерации".</w:t>
      </w:r>
    </w:p>
  </w:footnote>
  <w:footnote w:id="82">
    <w:p w:rsidR="00377B13" w:rsidRPr="000C3293" w:rsidRDefault="00377B13" w:rsidP="000C3293">
      <w:pPr>
        <w:pStyle w:val="a8"/>
        <w:jc w:val="both"/>
      </w:pPr>
      <w:r w:rsidRPr="000C3293">
        <w:rPr>
          <w:rStyle w:val="aa"/>
        </w:rPr>
        <w:footnoteRef/>
      </w:r>
      <w:r w:rsidRPr="000C3293">
        <w:t xml:space="preserve"> СЗ РФ. 2002. № 30. Ст. 3031; 2006. № 31 (ч. 1). Ст. 3447, 3452; 2007. № 21. Ст. 2457; № 31. Ст. 4008; 2008. № 18. Ст. 1939; РГ. 2012. № 301.</w:t>
      </w:r>
    </w:p>
  </w:footnote>
  <w:footnote w:id="83">
    <w:p w:rsidR="00377B13" w:rsidRPr="000C3293" w:rsidRDefault="00377B13" w:rsidP="000C3293">
      <w:pPr>
        <w:pStyle w:val="a8"/>
        <w:jc w:val="both"/>
      </w:pPr>
      <w:r w:rsidRPr="000C3293">
        <w:rPr>
          <w:rStyle w:val="aa"/>
        </w:rPr>
        <w:footnoteRef/>
      </w:r>
      <w:r w:rsidRPr="000C3293">
        <w:t xml:space="preserve"> </w:t>
      </w:r>
      <w:hyperlink r:id="rId17" w:history="1">
        <w:r w:rsidRPr="000C3293">
          <w:t>Определение</w:t>
        </w:r>
      </w:hyperlink>
      <w:r w:rsidRPr="000C3293">
        <w:t xml:space="preserve"> ВС РФ от 12.09.2006 № 51-Г06-21.</w:t>
      </w:r>
    </w:p>
  </w:footnote>
  <w:footnote w:id="84">
    <w:p w:rsidR="00377B13" w:rsidRPr="000C3293" w:rsidRDefault="00377B13" w:rsidP="000C3293">
      <w:pPr>
        <w:pStyle w:val="a8"/>
        <w:jc w:val="both"/>
      </w:pPr>
      <w:r w:rsidRPr="000C3293">
        <w:rPr>
          <w:rStyle w:val="aa"/>
        </w:rPr>
        <w:footnoteRef/>
      </w:r>
      <w:r w:rsidRPr="000C3293">
        <w:t xml:space="preserve"> Определение № 20-003-26 // Судебная практика по уголовным делам/Под ред. В.М. Лебедева. М., 2004. С. 71 .</w:t>
      </w:r>
    </w:p>
  </w:footnote>
  <w:footnote w:id="85">
    <w:p w:rsidR="00377B13" w:rsidRPr="000C3293" w:rsidRDefault="00377B13" w:rsidP="000C3293">
      <w:pPr>
        <w:pStyle w:val="a8"/>
        <w:jc w:val="both"/>
      </w:pPr>
      <w:r w:rsidRPr="000C3293">
        <w:rPr>
          <w:rStyle w:val="aa"/>
        </w:rPr>
        <w:footnoteRef/>
      </w:r>
      <w:r w:rsidRPr="000C3293">
        <w:t xml:space="preserve"> </w:t>
      </w:r>
      <w:hyperlink r:id="rId18" w:history="1">
        <w:r w:rsidRPr="000C3293">
          <w:t>Определение</w:t>
        </w:r>
      </w:hyperlink>
      <w:r w:rsidRPr="000C3293">
        <w:t xml:space="preserve"> КС РФ от 19.02.2009 № 154-О-О "Об отказе в принятии к рассмотрению жалобы гражданина Чулкина В.А. на нарушение его конституционных прав статьей 282 Уголовного кодекса Российской Федерации".</w:t>
      </w:r>
    </w:p>
  </w:footnote>
  <w:footnote w:id="86">
    <w:p w:rsidR="00377B13" w:rsidRPr="000C3293" w:rsidRDefault="00377B13" w:rsidP="000C3293">
      <w:pPr>
        <w:pStyle w:val="a8"/>
        <w:jc w:val="both"/>
      </w:pPr>
      <w:r w:rsidRPr="000C3293">
        <w:rPr>
          <w:rStyle w:val="aa"/>
        </w:rPr>
        <w:footnoteRef/>
      </w:r>
      <w:r w:rsidRPr="000C3293">
        <w:t xml:space="preserve"> </w:t>
      </w:r>
      <w:hyperlink r:id="rId19" w:history="1">
        <w:r w:rsidRPr="000C3293">
          <w:t>Определение</w:t>
        </w:r>
      </w:hyperlink>
      <w:r w:rsidRPr="000C3293">
        <w:t xml:space="preserve"> ВС РФ от 08.04.2010 № 65-О10-1.</w:t>
      </w:r>
    </w:p>
  </w:footnote>
  <w:footnote w:id="87">
    <w:p w:rsidR="00377B13" w:rsidRPr="000C3293" w:rsidRDefault="00377B13" w:rsidP="000C3293">
      <w:pPr>
        <w:pStyle w:val="a8"/>
        <w:jc w:val="both"/>
      </w:pPr>
      <w:r w:rsidRPr="000C3293">
        <w:rPr>
          <w:rStyle w:val="aa"/>
        </w:rPr>
        <w:footnoteRef/>
      </w:r>
      <w:r w:rsidRPr="000C3293">
        <w:t xml:space="preserve"> СЗ РФ. 1997. № 1. Ст. 1.</w:t>
      </w:r>
    </w:p>
  </w:footnote>
  <w:footnote w:id="88">
    <w:p w:rsidR="00377B13" w:rsidRPr="000C3293" w:rsidRDefault="00377B13" w:rsidP="000C3293">
      <w:pPr>
        <w:pStyle w:val="a8"/>
        <w:jc w:val="both"/>
      </w:pPr>
      <w:r w:rsidRPr="000C3293">
        <w:rPr>
          <w:rStyle w:val="aa"/>
        </w:rPr>
        <w:footnoteRef/>
      </w:r>
      <w:r w:rsidRPr="000C3293">
        <w:t xml:space="preserve"> Действующее международное право. М.: Московский независимый институт международного права, 1997. Т. 3. С. 18 - 23.</w:t>
      </w:r>
    </w:p>
  </w:footnote>
  <w:footnote w:id="89">
    <w:p w:rsidR="00377B13" w:rsidRPr="000C3293" w:rsidRDefault="00377B13" w:rsidP="000C3293">
      <w:pPr>
        <w:widowControl w:val="0"/>
        <w:autoSpaceDE w:val="0"/>
        <w:autoSpaceDN w:val="0"/>
        <w:adjustRightInd w:val="0"/>
        <w:jc w:val="both"/>
      </w:pPr>
      <w:r w:rsidRPr="000C3293">
        <w:rPr>
          <w:rStyle w:val="aa"/>
        </w:rPr>
        <w:footnoteRef/>
      </w:r>
      <w:r w:rsidRPr="000C3293">
        <w:t xml:space="preserve"> Действующее международное право. М.: Московский независимый институт международного права, 1996. Т. 1. С. 510 - 524.</w:t>
      </w:r>
    </w:p>
  </w:footnote>
  <w:footnote w:id="90">
    <w:p w:rsidR="00377B13" w:rsidRPr="000C3293" w:rsidRDefault="00377B13" w:rsidP="000C3293">
      <w:pPr>
        <w:pStyle w:val="a8"/>
        <w:jc w:val="both"/>
      </w:pPr>
      <w:r w:rsidRPr="000C3293">
        <w:rPr>
          <w:rStyle w:val="aa"/>
        </w:rPr>
        <w:footnoteRef/>
      </w:r>
      <w:r w:rsidRPr="000C3293">
        <w:t xml:space="preserve"> Там же. С. 528 - 558.</w:t>
      </w:r>
    </w:p>
  </w:footnote>
  <w:footnote w:id="91">
    <w:p w:rsidR="00377B13" w:rsidRPr="000C3293" w:rsidRDefault="00377B13" w:rsidP="000C3293">
      <w:pPr>
        <w:pStyle w:val="a8"/>
        <w:jc w:val="both"/>
      </w:pPr>
      <w:r w:rsidRPr="000C3293">
        <w:rPr>
          <w:rStyle w:val="aa"/>
        </w:rPr>
        <w:footnoteRef/>
      </w:r>
      <w:r w:rsidRPr="000C3293">
        <w:t xml:space="preserve"> Там же. С. 615 - 619 (извлечение).</w:t>
      </w:r>
    </w:p>
  </w:footnote>
  <w:footnote w:id="92">
    <w:p w:rsidR="00377B13" w:rsidRPr="000C3293" w:rsidRDefault="00377B13" w:rsidP="000C3293">
      <w:pPr>
        <w:pStyle w:val="a8"/>
        <w:jc w:val="both"/>
      </w:pPr>
      <w:r w:rsidRPr="000C3293">
        <w:rPr>
          <w:rStyle w:val="aa"/>
        </w:rPr>
        <w:footnoteRef/>
      </w:r>
      <w:r w:rsidRPr="000C3293">
        <w:t xml:space="preserve"> Там же. С. 562 - 580.</w:t>
      </w:r>
    </w:p>
  </w:footnote>
  <w:footnote w:id="93">
    <w:p w:rsidR="00377B13" w:rsidRPr="000C3293" w:rsidRDefault="00377B13" w:rsidP="000C3293">
      <w:pPr>
        <w:pStyle w:val="a8"/>
        <w:jc w:val="both"/>
      </w:pPr>
      <w:r w:rsidRPr="000C3293">
        <w:rPr>
          <w:rStyle w:val="aa"/>
        </w:rPr>
        <w:footnoteRef/>
      </w:r>
      <w:r w:rsidRPr="000C3293">
        <w:t xml:space="preserve"> СЗ РФ. 2001. № 34. Ст. 3478.</w:t>
      </w:r>
    </w:p>
  </w:footnote>
  <w:footnote w:id="94">
    <w:p w:rsidR="00377B13" w:rsidRPr="000C3293" w:rsidRDefault="00377B13" w:rsidP="000C3293">
      <w:pPr>
        <w:pStyle w:val="a8"/>
        <w:jc w:val="both"/>
      </w:pPr>
      <w:r w:rsidRPr="000C3293">
        <w:rPr>
          <w:rStyle w:val="aa"/>
        </w:rPr>
        <w:footnoteRef/>
      </w:r>
      <w:r w:rsidRPr="000C3293">
        <w:t xml:space="preserve"> Действующее международное право. М.: Московский независимый институт международного права, 1997. Т. 3. С. 18 - 23.</w:t>
      </w:r>
    </w:p>
  </w:footnote>
  <w:footnote w:id="95">
    <w:p w:rsidR="00377B13" w:rsidRPr="000C3293" w:rsidRDefault="00377B13" w:rsidP="00DD2880">
      <w:pPr>
        <w:pStyle w:val="a8"/>
        <w:jc w:val="both"/>
      </w:pPr>
      <w:r w:rsidRPr="000C3293">
        <w:rPr>
          <w:rStyle w:val="aa"/>
        </w:rPr>
        <w:footnoteRef/>
      </w:r>
      <w:r w:rsidRPr="000C3293">
        <w:t xml:space="preserve"> Прохожев А.А. Национальная идеология и национальная безопасность/М.:ОАО МПК, 2013.165 с.</w:t>
      </w:r>
    </w:p>
  </w:footnote>
  <w:footnote w:id="96">
    <w:p w:rsidR="00377B13" w:rsidRPr="000C3293" w:rsidRDefault="00377B13" w:rsidP="00DD2880">
      <w:pPr>
        <w:jc w:val="both"/>
      </w:pPr>
      <w:r w:rsidRPr="000C3293">
        <w:rPr>
          <w:rStyle w:val="aa"/>
        </w:rPr>
        <w:footnoteRef/>
      </w:r>
      <w:r w:rsidRPr="000C3293">
        <w:t xml:space="preserve"> Социологическая энциклопедия. Т. 1., М., 2003. с. 340.</w:t>
      </w:r>
    </w:p>
  </w:footnote>
  <w:footnote w:id="97">
    <w:p w:rsidR="00377B13" w:rsidRPr="000C3293" w:rsidRDefault="00377B13" w:rsidP="00DD2880">
      <w:pPr>
        <w:pStyle w:val="a8"/>
        <w:jc w:val="both"/>
      </w:pPr>
      <w:r w:rsidRPr="000C3293">
        <w:rPr>
          <w:rStyle w:val="aa"/>
        </w:rPr>
        <w:footnoteRef/>
      </w:r>
      <w:r w:rsidRPr="000C3293">
        <w:t xml:space="preserve"> </w:t>
      </w:r>
      <w:r w:rsidRPr="000C3293">
        <w:rPr>
          <w:bCs/>
        </w:rPr>
        <w:t xml:space="preserve">Федеральный закон Российская Федерация от </w:t>
      </w:r>
      <w:r w:rsidRPr="000C3293">
        <w:t>6 марта 2006 года № 35-ФЗ</w:t>
      </w:r>
      <w:r w:rsidRPr="000C3293">
        <w:rPr>
          <w:bCs/>
        </w:rPr>
        <w:t xml:space="preserve"> «О противодействии терроризму».</w:t>
      </w:r>
    </w:p>
  </w:footnote>
  <w:footnote w:id="98">
    <w:p w:rsidR="00377B13" w:rsidRPr="000C3293" w:rsidRDefault="00377B13" w:rsidP="00DD2880">
      <w:pPr>
        <w:pStyle w:val="a8"/>
        <w:jc w:val="both"/>
      </w:pPr>
      <w:r w:rsidRPr="000C3293">
        <w:rPr>
          <w:rStyle w:val="aa"/>
        </w:rPr>
        <w:footnoteRef/>
      </w:r>
      <w:r w:rsidRPr="000C3293">
        <w:t xml:space="preserve"> Более подробно см.: Прохожев А.А. Национальная идеология и национальная безопасность/М.:ОАО МПК, 2013.165 с.</w:t>
      </w:r>
    </w:p>
  </w:footnote>
  <w:footnote w:id="99">
    <w:p w:rsidR="00377B13" w:rsidRPr="000C3293" w:rsidRDefault="00377B13" w:rsidP="00DD2880">
      <w:pPr>
        <w:jc w:val="both"/>
      </w:pPr>
      <w:r w:rsidRPr="000C3293">
        <w:rPr>
          <w:rStyle w:val="aa"/>
        </w:rPr>
        <w:footnoteRef/>
      </w:r>
      <w:r w:rsidRPr="000C3293">
        <w:t xml:space="preserve"> Маркин В.В. Концептуальные подходы к формированию антитеррористической идеологии в российском обществе</w:t>
      </w:r>
    </w:p>
  </w:footnote>
  <w:footnote w:id="100">
    <w:p w:rsidR="00377B13" w:rsidRPr="000C3293" w:rsidRDefault="00377B13" w:rsidP="000C3293">
      <w:pPr>
        <w:pStyle w:val="a8"/>
        <w:jc w:val="both"/>
      </w:pPr>
      <w:r w:rsidRPr="000C3293">
        <w:rPr>
          <w:rStyle w:val="aa"/>
        </w:rPr>
        <w:footnoteRef/>
      </w:r>
      <w:r w:rsidRPr="000C3293">
        <w:t xml:space="preserve"> Цит. по: Дворянов В.А. Политический экстремизм в Центральной Европе // Терроризм и политический экстремизм: вызовы и поиски адекватных ответов. М.: Институт политического и военного анализа, 2002. С. 47 - 48.</w:t>
      </w:r>
    </w:p>
  </w:footnote>
  <w:footnote w:id="101">
    <w:p w:rsidR="00377B13" w:rsidRPr="000C3293" w:rsidRDefault="00377B13" w:rsidP="000C3293">
      <w:pPr>
        <w:pStyle w:val="a8"/>
        <w:jc w:val="both"/>
      </w:pPr>
      <w:r w:rsidRPr="000C3293">
        <w:rPr>
          <w:rStyle w:val="aa"/>
        </w:rPr>
        <w:footnoteRef/>
      </w:r>
      <w:r w:rsidRPr="000C3293">
        <w:t xml:space="preserve"> Краткий политический словарь. М., 1978. Т. 30. С. 19.</w:t>
      </w:r>
    </w:p>
  </w:footnote>
  <w:footnote w:id="102">
    <w:p w:rsidR="00377B13" w:rsidRPr="000C3293" w:rsidRDefault="00377B13" w:rsidP="000C3293">
      <w:pPr>
        <w:pStyle w:val="a8"/>
        <w:jc w:val="both"/>
      </w:pPr>
      <w:r w:rsidRPr="000C3293">
        <w:rPr>
          <w:rStyle w:val="aa"/>
        </w:rPr>
        <w:footnoteRef/>
      </w:r>
      <w:r w:rsidRPr="000C3293">
        <w:t xml:space="preserve"> См.: Устинов В.В. Правовое регулирование и механизмы противодействия терроризму и экстремизму в Российской Федерации: действующая нормативно-правовая база и перспективы ее совершенствования // Государство и право. 2002. С. 7, 30 - 45; Явчуновская Р. Лицо современного терроризма // Безопасность Евразии. 2005. </w:t>
      </w:r>
      <w:r>
        <w:t>№</w:t>
      </w:r>
      <w:r w:rsidRPr="000C3293">
        <w:t xml:space="preserve"> 3. С. 490 - 496.</w:t>
      </w:r>
    </w:p>
  </w:footnote>
  <w:footnote w:id="103">
    <w:p w:rsidR="00377B13" w:rsidRPr="000C3293" w:rsidRDefault="00377B13" w:rsidP="000C3293">
      <w:pPr>
        <w:pStyle w:val="a8"/>
        <w:jc w:val="both"/>
      </w:pPr>
      <w:r w:rsidRPr="000C3293">
        <w:rPr>
          <w:rStyle w:val="aa"/>
        </w:rPr>
        <w:footnoteRef/>
      </w:r>
      <w:r w:rsidRPr="000C3293">
        <w:t xml:space="preserve"> См., например: Арестов В.Н. Религиозный экстремизм: содержание, причины и формы проявления, пути преодоления. Харьков, 1987; Романов Н.А. Сущность и содержание политического экстремизма. М., 1991; Кононов А.И., Романов Н.А. Общая характеристика политического экстремизма в современных условиях. М., 1994; Верховский А., Паин А., Прибыловский В. Политический экстремизм в России. М., 1996; Соловьев А.Б. Политический экстремизм в современной России: середина 1980-х - 1990-е годы: Автореф. дис. ... канд. полит. наук. Н. Новгород, 1998; Верховский А., Михайловская Е., Прибыловский В. Политическая ксенофобия. М., 1999; Добаев И.П. Политический радикализм в современном исламе (на материалах Ближнего, Среднего Востока и Северного Кавказа): Автореф. дис. ... канд. полит. наук. Ростов-на-Дону, 2000; Волков В.В. Политический радикализм в исламе и национальная безопасность России: Автореф. дис. ... канд. полит. наук. М., 2002; Воронов И.В. Основы политико-правового ограничения социально-политического экстремизма как угрозы национальной безопасности Российской Федерации: Автореф. дис. ... канд. полит. наук. М., 2003; Ковалев В.С. Политический экстремизм и механизм противодействия ему в современной России: Автореф. дис. ... канд. полит. наук. М., 2003.</w:t>
      </w:r>
    </w:p>
  </w:footnote>
  <w:footnote w:id="104">
    <w:p w:rsidR="00377B13" w:rsidRPr="000C3293" w:rsidRDefault="00377B13" w:rsidP="000C3293">
      <w:pPr>
        <w:pStyle w:val="a8"/>
        <w:jc w:val="both"/>
      </w:pPr>
      <w:r w:rsidRPr="000C3293">
        <w:rPr>
          <w:rStyle w:val="aa"/>
        </w:rPr>
        <w:footnoteRef/>
      </w:r>
      <w:r w:rsidRPr="000C3293">
        <w:t xml:space="preserve"> См.: Голубовский В.Ю. О совершенствовании деятельности органов внутренних дел, других субъектов системы профилактики по предупреждению безнадзорности и правонарушений несовершеннолетних // Защита прав и профилактика правонарушений несовершеннолетних: Материалы Международной научно-практической конференции (26 - 27 августа </w:t>
      </w:r>
      <w:smartTag w:uri="urn:schemas-microsoft-com:office:smarttags" w:element="metricconverter">
        <w:smartTagPr>
          <w:attr w:name="ProductID" w:val="2005 г"/>
        </w:smartTagPr>
        <w:r w:rsidRPr="000C3293">
          <w:t>2005 г</w:t>
        </w:r>
      </w:smartTag>
      <w:r w:rsidRPr="000C3293">
        <w:t>.). М.: ДООП МВД России; ВНИИ МВД России, 2006. С. 6.</w:t>
      </w:r>
    </w:p>
  </w:footnote>
  <w:footnote w:id="105">
    <w:p w:rsidR="00377B13" w:rsidRPr="000C3293" w:rsidRDefault="00377B13" w:rsidP="000C3293">
      <w:pPr>
        <w:pStyle w:val="a8"/>
        <w:jc w:val="both"/>
      </w:pPr>
      <w:r w:rsidRPr="000C3293">
        <w:rPr>
          <w:rStyle w:val="aa"/>
        </w:rPr>
        <w:footnoteRef/>
      </w:r>
      <w:r w:rsidRPr="000C3293">
        <w:t xml:space="preserve"> См.: Хлебушкин А.Г. Преступный экстремизм: понятие, виды, проблемы криминализации и пенализации: Автореф. дис. ... канд. юрид. наук. Саратов, 2007. С. 14.</w:t>
      </w:r>
    </w:p>
  </w:footnote>
  <w:footnote w:id="106">
    <w:p w:rsidR="00377B13" w:rsidRPr="000C3293" w:rsidRDefault="00377B13" w:rsidP="000C3293">
      <w:pPr>
        <w:pStyle w:val="a8"/>
        <w:jc w:val="both"/>
      </w:pPr>
      <w:r w:rsidRPr="000C3293">
        <w:rPr>
          <w:rStyle w:val="aa"/>
        </w:rPr>
        <w:footnoteRef/>
      </w:r>
      <w:r w:rsidRPr="000C3293">
        <w:t xml:space="preserve"> Афанасьев Н.Н. Идеология терроризма // Социально-гуманитарные знания. 2002. </w:t>
      </w:r>
      <w:r>
        <w:t>№</w:t>
      </w:r>
      <w:r w:rsidRPr="000C3293">
        <w:t xml:space="preserve"> 1. С. 230 - 234.</w:t>
      </w:r>
    </w:p>
  </w:footnote>
  <w:footnote w:id="107">
    <w:p w:rsidR="00377B13" w:rsidRPr="000C3293" w:rsidRDefault="00377B13" w:rsidP="000C3293">
      <w:pPr>
        <w:pStyle w:val="a8"/>
        <w:jc w:val="both"/>
      </w:pPr>
      <w:r w:rsidRPr="000C3293">
        <w:rPr>
          <w:rStyle w:val="aa"/>
        </w:rPr>
        <w:footnoteRef/>
      </w:r>
      <w:r w:rsidRPr="000C3293">
        <w:t xml:space="preserve"> Ростокинский А.В. Современный экстремизм: криминологические и уголовно-правовые проблемы квалификации и противодействия. М.: Наука, 2007. С. 7.</w:t>
      </w:r>
    </w:p>
  </w:footnote>
  <w:footnote w:id="108">
    <w:p w:rsidR="00377B13" w:rsidRPr="000C3293" w:rsidRDefault="00377B13" w:rsidP="000C3293">
      <w:pPr>
        <w:pStyle w:val="a8"/>
        <w:jc w:val="both"/>
      </w:pPr>
      <w:r w:rsidRPr="000C3293">
        <w:rPr>
          <w:rStyle w:val="aa"/>
        </w:rPr>
        <w:footnoteRef/>
      </w:r>
      <w:r w:rsidRPr="000C3293">
        <w:t xml:space="preserve"> СЗ РФ. 2002. </w:t>
      </w:r>
      <w:r>
        <w:t>№</w:t>
      </w:r>
      <w:r w:rsidRPr="000C3293">
        <w:t xml:space="preserve"> 30. С. 3031.</w:t>
      </w:r>
    </w:p>
  </w:footnote>
  <w:footnote w:id="109">
    <w:p w:rsidR="00377B13" w:rsidRPr="000C3293" w:rsidRDefault="00377B13" w:rsidP="000C3293">
      <w:pPr>
        <w:pStyle w:val="a8"/>
        <w:jc w:val="both"/>
      </w:pPr>
      <w:r w:rsidRPr="000C3293">
        <w:rPr>
          <w:rStyle w:val="aa"/>
        </w:rPr>
        <w:footnoteRef/>
      </w:r>
      <w:r w:rsidRPr="000C3293">
        <w:t xml:space="preserve"> См. подробнее: Федеральный </w:t>
      </w:r>
      <w:hyperlink r:id="rId20" w:history="1">
        <w:r w:rsidRPr="000C3293">
          <w:t>закон</w:t>
        </w:r>
      </w:hyperlink>
      <w:r w:rsidRPr="000C3293">
        <w:t xml:space="preserve"> от 27 июля </w:t>
      </w:r>
      <w:smartTag w:uri="urn:schemas-microsoft-com:office:smarttags" w:element="metricconverter">
        <w:smartTagPr>
          <w:attr w:name="ProductID" w:val="2006 г"/>
        </w:smartTagPr>
        <w:r w:rsidRPr="000C3293">
          <w:t>2006 г</w:t>
        </w:r>
      </w:smartTag>
      <w:r w:rsidRPr="000C3293">
        <w:t xml:space="preserve">. </w:t>
      </w:r>
      <w:r>
        <w:t>№</w:t>
      </w:r>
      <w:r w:rsidRPr="000C3293">
        <w:t xml:space="preserve"> 148-ФЗ "О внесении изменений в статьи 1 и 15 Федерального закона "О противодействии экстремистской деятельности" // Российская газета. 29 июля </w:t>
      </w:r>
      <w:smartTag w:uri="urn:schemas-microsoft-com:office:smarttags" w:element="metricconverter">
        <w:smartTagPr>
          <w:attr w:name="ProductID" w:val="2006 г"/>
        </w:smartTagPr>
        <w:r w:rsidRPr="000C3293">
          <w:t>2006 г</w:t>
        </w:r>
      </w:smartTag>
      <w:r w:rsidRPr="000C3293">
        <w:t>.</w:t>
      </w:r>
    </w:p>
  </w:footnote>
  <w:footnote w:id="110">
    <w:p w:rsidR="00377B13" w:rsidRPr="000C3293" w:rsidRDefault="00377B13" w:rsidP="000C3293">
      <w:pPr>
        <w:pStyle w:val="a8"/>
        <w:jc w:val="both"/>
      </w:pPr>
      <w:r w:rsidRPr="000C3293">
        <w:rPr>
          <w:rStyle w:val="aa"/>
        </w:rPr>
        <w:footnoteRef/>
      </w:r>
      <w:r w:rsidRPr="000C3293">
        <w:t xml:space="preserve"> Тамаев Р. </w:t>
      </w:r>
      <w:hyperlink r:id="rId21" w:history="1">
        <w:r w:rsidRPr="000C3293">
          <w:t>Борьба с экстремизмом</w:t>
        </w:r>
      </w:hyperlink>
      <w:r w:rsidRPr="000C3293">
        <w:t xml:space="preserve">: необходимо международное сотрудничество // Законность. 2007. </w:t>
      </w:r>
      <w:r>
        <w:t>№</w:t>
      </w:r>
      <w:r w:rsidRPr="000C3293">
        <w:t xml:space="preserve"> 6. С. 57.</w:t>
      </w:r>
    </w:p>
  </w:footnote>
  <w:footnote w:id="111">
    <w:p w:rsidR="00377B13" w:rsidRPr="000C3293" w:rsidRDefault="00377B13" w:rsidP="000C3293">
      <w:pPr>
        <w:pStyle w:val="a8"/>
        <w:jc w:val="both"/>
      </w:pPr>
      <w:r w:rsidRPr="000C3293">
        <w:rPr>
          <w:rStyle w:val="aa"/>
        </w:rPr>
        <w:footnoteRef/>
      </w:r>
      <w:r w:rsidRPr="000C3293">
        <w:t xml:space="preserve"> См.: Хлебушкин А.Г. Преступный экстремизм: понятие, виды, проблемы криминализации и пенализации: Автореф. дис. ... канд. юрид. наук. Саратов, 2007. С. 14.</w:t>
      </w:r>
    </w:p>
  </w:footnote>
  <w:footnote w:id="112">
    <w:p w:rsidR="00377B13" w:rsidRPr="000C3293" w:rsidRDefault="00377B13" w:rsidP="000C3293">
      <w:pPr>
        <w:pStyle w:val="a8"/>
        <w:jc w:val="both"/>
      </w:pPr>
      <w:r w:rsidRPr="000C3293">
        <w:rPr>
          <w:rStyle w:val="aa"/>
        </w:rPr>
        <w:footnoteRef/>
      </w:r>
      <w:r w:rsidRPr="000C3293">
        <w:t xml:space="preserve"> См.: Хлебушкин А.Г. Преступный экстремизм: понятие, виды, проблемы криминализации и пенализации: Автореф. дис. ... канд. юрид. наук. Саратов, 2007. С. 14.</w:t>
      </w:r>
    </w:p>
  </w:footnote>
  <w:footnote w:id="113">
    <w:p w:rsidR="00377B13" w:rsidRPr="000C3293" w:rsidRDefault="00377B13" w:rsidP="000C3293">
      <w:pPr>
        <w:pStyle w:val="a8"/>
        <w:jc w:val="both"/>
      </w:pPr>
      <w:r w:rsidRPr="000C3293">
        <w:rPr>
          <w:rStyle w:val="aa"/>
        </w:rPr>
        <w:footnoteRef/>
      </w:r>
      <w:r w:rsidRPr="000C3293">
        <w:t xml:space="preserve"> Ожегов С.И., Шведова Н.Ю. Толковый словарь русского языка. М., 1995. С. 78, 843 - 844.</w:t>
      </w:r>
    </w:p>
  </w:footnote>
  <w:footnote w:id="114">
    <w:p w:rsidR="00377B13" w:rsidRPr="000C3293" w:rsidRDefault="00377B13" w:rsidP="000C3293">
      <w:pPr>
        <w:pStyle w:val="a8"/>
        <w:jc w:val="both"/>
      </w:pPr>
      <w:r w:rsidRPr="000C3293">
        <w:rPr>
          <w:rStyle w:val="aa"/>
        </w:rPr>
        <w:footnoteRef/>
      </w:r>
      <w:r w:rsidRPr="000C3293">
        <w:t xml:space="preserve"> См.: </w:t>
      </w:r>
      <w:hyperlink r:id="rId22" w:history="1">
        <w:r w:rsidRPr="000C3293">
          <w:t>ст. 20.3</w:t>
        </w:r>
      </w:hyperlink>
      <w:r w:rsidRPr="000C3293">
        <w:t xml:space="preserve"> КоАП Российской Федерации.</w:t>
      </w:r>
    </w:p>
  </w:footnote>
  <w:footnote w:id="115">
    <w:p w:rsidR="00377B13" w:rsidRPr="000C3293" w:rsidRDefault="00377B13" w:rsidP="000C3293">
      <w:pPr>
        <w:pStyle w:val="a8"/>
        <w:jc w:val="both"/>
      </w:pPr>
      <w:r w:rsidRPr="000C3293">
        <w:rPr>
          <w:rStyle w:val="aa"/>
        </w:rPr>
        <w:footnoteRef/>
      </w:r>
      <w:r w:rsidRPr="000C3293">
        <w:t xml:space="preserve"> См.: Амирокова Р.А. Политический экстремизм в современном политическом процессе России: Автореф. дис. ... канд. полит. наук. Черкесск, 2006. С. 18 - 19 и др.</w:t>
      </w:r>
    </w:p>
  </w:footnote>
  <w:footnote w:id="116">
    <w:p w:rsidR="00377B13" w:rsidRPr="000C3293" w:rsidRDefault="00377B13" w:rsidP="000C3293">
      <w:pPr>
        <w:pStyle w:val="a8"/>
        <w:jc w:val="both"/>
      </w:pPr>
      <w:r w:rsidRPr="000C3293">
        <w:rPr>
          <w:rStyle w:val="aa"/>
        </w:rPr>
        <w:footnoteRef/>
      </w:r>
      <w:r w:rsidRPr="000C3293">
        <w:t xml:space="preserve"> Фридинский С.Н. Экстремизм: понятие, виды, формы проявления и основные направления борьбы с данным явлением // Юристъ-Правовед. 2006. </w:t>
      </w:r>
      <w:r>
        <w:t>№</w:t>
      </w:r>
      <w:r w:rsidRPr="000C3293">
        <w:t xml:space="preserve"> 4(19). С. 45; Он же: </w:t>
      </w:r>
      <w:hyperlink r:id="rId23" w:history="1">
        <w:r w:rsidRPr="000C3293">
          <w:t>Религиозный экстремизм как идеология</w:t>
        </w:r>
      </w:hyperlink>
      <w:r w:rsidRPr="000C3293">
        <w:t xml:space="preserve">, используемая при совершении преступлений экстремистской направленности // Российский следователь. 2008. </w:t>
      </w:r>
      <w:r>
        <w:t>№</w:t>
      </w:r>
      <w:r w:rsidRPr="000C3293">
        <w:t xml:space="preserve"> 12. С. 25.</w:t>
      </w:r>
    </w:p>
  </w:footnote>
  <w:footnote w:id="117">
    <w:p w:rsidR="00377B13" w:rsidRPr="000C3293" w:rsidRDefault="00377B13" w:rsidP="000C3293">
      <w:pPr>
        <w:shd w:val="clear" w:color="auto" w:fill="FFFFFF"/>
        <w:tabs>
          <w:tab w:val="left" w:pos="926"/>
        </w:tabs>
        <w:jc w:val="both"/>
      </w:pPr>
      <w:r w:rsidRPr="000C3293">
        <w:rPr>
          <w:rStyle w:val="aa"/>
        </w:rPr>
        <w:footnoteRef/>
      </w:r>
      <w:r w:rsidRPr="000C3293">
        <w:t xml:space="preserve"> Мангейм К. Диагноз нашего времени. М. : Юрист, 1994.</w:t>
      </w:r>
    </w:p>
  </w:footnote>
  <w:footnote w:id="118">
    <w:p w:rsidR="00377B13" w:rsidRPr="000C3293" w:rsidRDefault="00377B13" w:rsidP="000C3293">
      <w:pPr>
        <w:pStyle w:val="a8"/>
        <w:jc w:val="both"/>
      </w:pPr>
      <w:r w:rsidRPr="000C3293">
        <w:rPr>
          <w:rStyle w:val="aa"/>
        </w:rPr>
        <w:footnoteRef/>
      </w:r>
      <w:r w:rsidRPr="000C3293">
        <w:t xml:space="preserve"> Духовно-религиозные основания национальной безопасности России: для служащих органов исполнительной власти Российской Федерации. – Москва. 2012. – 420 с.</w:t>
      </w:r>
    </w:p>
  </w:footnote>
  <w:footnote w:id="119">
    <w:p w:rsidR="00377B13" w:rsidRPr="000C3293" w:rsidRDefault="00377B13" w:rsidP="000C3293">
      <w:pPr>
        <w:pStyle w:val="a8"/>
        <w:jc w:val="both"/>
      </w:pPr>
      <w:r w:rsidRPr="000C3293">
        <w:rPr>
          <w:rStyle w:val="aa"/>
        </w:rPr>
        <w:footnoteRef/>
      </w:r>
      <w:r w:rsidRPr="000C3293">
        <w:t xml:space="preserve"> Черных П.Я. Историко-этимологический словарь современного языка: В 2 т. – 3-е изд., стереотип. - М.: Рус. яз. 1999</w:t>
      </w:r>
    </w:p>
  </w:footnote>
  <w:footnote w:id="120">
    <w:p w:rsidR="00377B13" w:rsidRPr="000C3293" w:rsidRDefault="00377B13" w:rsidP="000C3293">
      <w:pPr>
        <w:pStyle w:val="a8"/>
        <w:jc w:val="both"/>
      </w:pPr>
      <w:r w:rsidRPr="000C3293">
        <w:rPr>
          <w:rStyle w:val="aa"/>
        </w:rPr>
        <w:footnoteRef/>
      </w:r>
      <w:r w:rsidRPr="000C3293">
        <w:t xml:space="preserve"> См., например: Философский энциклопедический словарь. М., 1983, С. 576; Краткая философская энциклопедия. М., 1994. С. 391.</w:t>
      </w:r>
    </w:p>
  </w:footnote>
  <w:footnote w:id="121">
    <w:p w:rsidR="00377B13" w:rsidRPr="000C3293" w:rsidRDefault="00377B13" w:rsidP="000C3293">
      <w:pPr>
        <w:pStyle w:val="a8"/>
        <w:jc w:val="both"/>
      </w:pPr>
      <w:r w:rsidRPr="000C3293">
        <w:rPr>
          <w:rStyle w:val="aa"/>
        </w:rPr>
        <w:footnoteRef/>
      </w:r>
      <w:r w:rsidRPr="000C3293">
        <w:t xml:space="preserve"> См.: Современный философский словарь. Лондон—Франкфут-на-Майне—Париж— Люксембург—Москва—Минск, 1998. С. 738</w:t>
      </w:r>
    </w:p>
  </w:footnote>
  <w:footnote w:id="122">
    <w:p w:rsidR="00377B13" w:rsidRPr="000C3293" w:rsidRDefault="00377B13" w:rsidP="000C3293">
      <w:pPr>
        <w:pStyle w:val="a8"/>
        <w:jc w:val="both"/>
      </w:pPr>
      <w:r w:rsidRPr="000C3293">
        <w:rPr>
          <w:rStyle w:val="aa"/>
        </w:rPr>
        <w:footnoteRef/>
      </w:r>
      <w:r w:rsidRPr="000C3293">
        <w:t xml:space="preserve"> См.: Петрученко О. Латинско-русский словарь репринт IX издания 1914г. М.. 1994, С.546.</w:t>
      </w:r>
    </w:p>
  </w:footnote>
  <w:footnote w:id="123">
    <w:p w:rsidR="00377B13" w:rsidRPr="000C3293" w:rsidRDefault="00377B13" w:rsidP="000C3293">
      <w:pPr>
        <w:pStyle w:val="a8"/>
        <w:jc w:val="both"/>
      </w:pPr>
      <w:r w:rsidRPr="000C3293">
        <w:rPr>
          <w:rStyle w:val="aa"/>
        </w:rPr>
        <w:footnoteRef/>
      </w:r>
      <w:r w:rsidRPr="000C3293">
        <w:t xml:space="preserve"> См.: Там же.</w:t>
      </w:r>
    </w:p>
  </w:footnote>
  <w:footnote w:id="124">
    <w:p w:rsidR="00377B13" w:rsidRPr="000C3293" w:rsidRDefault="00377B13" w:rsidP="000C3293">
      <w:pPr>
        <w:pStyle w:val="a8"/>
        <w:jc w:val="both"/>
      </w:pPr>
      <w:r w:rsidRPr="000C3293">
        <w:rPr>
          <w:rStyle w:val="aa"/>
        </w:rPr>
        <w:footnoteRef/>
      </w:r>
      <w:r w:rsidRPr="000C3293">
        <w:t xml:space="preserve"> См.: Духовно-религиозные основания национальной безопасности России: для служащих органов исполнительной власти Российской Федерации. – Москва. 2012. – 420 с.</w:t>
      </w:r>
    </w:p>
  </w:footnote>
  <w:footnote w:id="125">
    <w:p w:rsidR="00377B13" w:rsidRPr="000C3293" w:rsidRDefault="00377B13" w:rsidP="000C3293">
      <w:pPr>
        <w:pStyle w:val="a3"/>
        <w:spacing w:before="0" w:beforeAutospacing="0" w:after="0" w:afterAutospacing="0"/>
        <w:jc w:val="both"/>
        <w:rPr>
          <w:rFonts w:ascii="Times New Roman" w:hAnsi="Times New Roman" w:cs="Times New Roman"/>
          <w:color w:val="auto"/>
          <w:sz w:val="20"/>
          <w:szCs w:val="20"/>
        </w:rPr>
      </w:pPr>
      <w:r w:rsidRPr="000C3293">
        <w:rPr>
          <w:rStyle w:val="aa"/>
          <w:rFonts w:ascii="Times New Roman" w:hAnsi="Times New Roman" w:cs="Times New Roman"/>
          <w:color w:val="auto"/>
          <w:sz w:val="20"/>
          <w:szCs w:val="20"/>
        </w:rPr>
        <w:footnoteRef/>
      </w:r>
      <w:r w:rsidRPr="000C3293">
        <w:rPr>
          <w:rFonts w:ascii="Times New Roman" w:hAnsi="Times New Roman" w:cs="Times New Roman"/>
          <w:color w:val="auto"/>
          <w:sz w:val="20"/>
          <w:szCs w:val="20"/>
        </w:rPr>
        <w:t xml:space="preserve"> </w:t>
      </w:r>
      <w:r w:rsidRPr="000C3293">
        <w:rPr>
          <w:rFonts w:ascii="Times New Roman" w:hAnsi="Times New Roman" w:cs="Times New Roman"/>
          <w:b/>
          <w:bCs/>
          <w:color w:val="auto"/>
          <w:sz w:val="20"/>
          <w:szCs w:val="20"/>
        </w:rPr>
        <w:t>Редемптори́сты</w:t>
      </w:r>
      <w:r w:rsidRPr="000C3293">
        <w:rPr>
          <w:rFonts w:ascii="Times New Roman" w:hAnsi="Times New Roman" w:cs="Times New Roman"/>
          <w:color w:val="auto"/>
          <w:sz w:val="20"/>
          <w:szCs w:val="20"/>
        </w:rPr>
        <w:t xml:space="preserve">, </w:t>
      </w:r>
      <w:r w:rsidRPr="000C3293">
        <w:rPr>
          <w:rFonts w:ascii="Times New Roman" w:hAnsi="Times New Roman" w:cs="Times New Roman"/>
          <w:iCs/>
          <w:color w:val="auto"/>
          <w:sz w:val="20"/>
          <w:szCs w:val="20"/>
        </w:rPr>
        <w:t>Конгрегация Святейшего Искупителя</w:t>
      </w:r>
      <w:r w:rsidRPr="000C3293">
        <w:rPr>
          <w:rFonts w:ascii="Times New Roman" w:hAnsi="Times New Roman" w:cs="Times New Roman"/>
          <w:color w:val="auto"/>
          <w:sz w:val="20"/>
          <w:szCs w:val="20"/>
        </w:rPr>
        <w:t xml:space="preserve"> (</w:t>
      </w:r>
      <w:hyperlink r:id="rId24" w:tooltip="Латинский язык" w:history="1">
        <w:r w:rsidRPr="000C3293">
          <w:rPr>
            <w:rStyle w:val="a6"/>
            <w:rFonts w:ascii="Times New Roman" w:hAnsi="Times New Roman" w:cs="Times New Roman"/>
            <w:color w:val="auto"/>
            <w:sz w:val="20"/>
            <w:szCs w:val="20"/>
            <w:u w:val="none"/>
          </w:rPr>
          <w:t>лат.</w:t>
        </w:r>
      </w:hyperlink>
      <w:r w:rsidRPr="000C3293">
        <w:rPr>
          <w:rFonts w:ascii="Times New Roman" w:hAnsi="Times New Roman" w:cs="Times New Roman"/>
          <w:color w:val="auto"/>
          <w:sz w:val="20"/>
          <w:szCs w:val="20"/>
        </w:rPr>
        <w:t> </w:t>
      </w:r>
      <w:r w:rsidRPr="000C3293">
        <w:rPr>
          <w:rFonts w:ascii="Times New Roman" w:hAnsi="Times New Roman" w:cs="Times New Roman"/>
          <w:iCs/>
          <w:color w:val="auto"/>
          <w:sz w:val="20"/>
          <w:szCs w:val="20"/>
          <w:lang w:val="la-Latn"/>
        </w:rPr>
        <w:t>Congregatio Sanctissimi Redemptoris</w:t>
      </w:r>
      <w:r w:rsidRPr="000C3293">
        <w:rPr>
          <w:rFonts w:ascii="Times New Roman" w:hAnsi="Times New Roman" w:cs="Times New Roman"/>
          <w:color w:val="auto"/>
          <w:sz w:val="20"/>
          <w:szCs w:val="20"/>
        </w:rPr>
        <w:t xml:space="preserve">, C.Ss.R или CSsR) — </w:t>
      </w:r>
      <w:hyperlink r:id="rId25" w:tooltip="Католицизм" w:history="1">
        <w:r w:rsidRPr="000C3293">
          <w:rPr>
            <w:rStyle w:val="a6"/>
            <w:rFonts w:ascii="Times New Roman" w:hAnsi="Times New Roman" w:cs="Times New Roman"/>
            <w:color w:val="auto"/>
            <w:sz w:val="20"/>
            <w:szCs w:val="20"/>
            <w:u w:val="none"/>
          </w:rPr>
          <w:t>католическая</w:t>
        </w:r>
      </w:hyperlink>
      <w:r w:rsidRPr="000C3293">
        <w:rPr>
          <w:rFonts w:ascii="Times New Roman" w:hAnsi="Times New Roman" w:cs="Times New Roman"/>
          <w:color w:val="auto"/>
          <w:sz w:val="20"/>
          <w:szCs w:val="20"/>
        </w:rPr>
        <w:t xml:space="preserve"> мужская монашеская </w:t>
      </w:r>
      <w:hyperlink r:id="rId26" w:tooltip="Конгрегация (католицизм)" w:history="1">
        <w:r w:rsidRPr="000C3293">
          <w:rPr>
            <w:rStyle w:val="a6"/>
            <w:rFonts w:ascii="Times New Roman" w:hAnsi="Times New Roman" w:cs="Times New Roman"/>
            <w:color w:val="auto"/>
            <w:sz w:val="20"/>
            <w:szCs w:val="20"/>
            <w:u w:val="none"/>
          </w:rPr>
          <w:t>конгрегация</w:t>
        </w:r>
      </w:hyperlink>
      <w:r w:rsidRPr="000C3293">
        <w:rPr>
          <w:rFonts w:ascii="Times New Roman" w:hAnsi="Times New Roman" w:cs="Times New Roman"/>
          <w:color w:val="auto"/>
          <w:sz w:val="20"/>
          <w:szCs w:val="20"/>
        </w:rPr>
        <w:t xml:space="preserve">. Основана святым </w:t>
      </w:r>
      <w:hyperlink r:id="rId27" w:tooltip="Альфонс Лигуори" w:history="1">
        <w:r w:rsidRPr="000C3293">
          <w:rPr>
            <w:rStyle w:val="a6"/>
            <w:rFonts w:ascii="Times New Roman" w:hAnsi="Times New Roman" w:cs="Times New Roman"/>
            <w:color w:val="auto"/>
            <w:sz w:val="20"/>
            <w:szCs w:val="20"/>
            <w:u w:val="none"/>
          </w:rPr>
          <w:t>Альфонсом де Лигуори</w:t>
        </w:r>
      </w:hyperlink>
      <w:r w:rsidRPr="000C3293">
        <w:rPr>
          <w:rFonts w:ascii="Times New Roman" w:hAnsi="Times New Roman" w:cs="Times New Roman"/>
          <w:color w:val="auto"/>
          <w:sz w:val="20"/>
          <w:szCs w:val="20"/>
        </w:rPr>
        <w:t xml:space="preserve"> в </w:t>
      </w:r>
      <w:hyperlink r:id="rId28" w:tooltip="1732 год" w:history="1">
        <w:r w:rsidRPr="000C3293">
          <w:rPr>
            <w:rStyle w:val="a6"/>
            <w:rFonts w:ascii="Times New Roman" w:hAnsi="Times New Roman" w:cs="Times New Roman"/>
            <w:color w:val="auto"/>
            <w:sz w:val="20"/>
            <w:szCs w:val="20"/>
            <w:u w:val="none"/>
          </w:rPr>
          <w:t>1732 году</w:t>
        </w:r>
      </w:hyperlink>
      <w:r w:rsidRPr="000C3293">
        <w:rPr>
          <w:rFonts w:ascii="Times New Roman" w:hAnsi="Times New Roman" w:cs="Times New Roman"/>
          <w:color w:val="auto"/>
          <w:sz w:val="20"/>
          <w:szCs w:val="20"/>
        </w:rPr>
        <w:t xml:space="preserve"> для проповеди </w:t>
      </w:r>
      <w:hyperlink r:id="rId29" w:tooltip="Евангелие" w:history="1">
        <w:r w:rsidRPr="000C3293">
          <w:rPr>
            <w:rStyle w:val="a6"/>
            <w:rFonts w:ascii="Times New Roman" w:hAnsi="Times New Roman" w:cs="Times New Roman"/>
            <w:color w:val="auto"/>
            <w:sz w:val="20"/>
            <w:szCs w:val="20"/>
            <w:u w:val="none"/>
          </w:rPr>
          <w:t>Благой Вести</w:t>
        </w:r>
      </w:hyperlink>
      <w:r w:rsidRPr="000C3293">
        <w:rPr>
          <w:rFonts w:ascii="Times New Roman" w:hAnsi="Times New Roman" w:cs="Times New Roman"/>
          <w:color w:val="auto"/>
          <w:sz w:val="20"/>
          <w:szCs w:val="20"/>
        </w:rPr>
        <w:t xml:space="preserve"> самым бедным и отверженным людям.</w:t>
      </w:r>
    </w:p>
  </w:footnote>
  <w:footnote w:id="126">
    <w:p w:rsidR="00377B13" w:rsidRPr="000C3293" w:rsidRDefault="00377B13" w:rsidP="000C3293">
      <w:pPr>
        <w:pStyle w:val="a3"/>
        <w:spacing w:before="0" w:beforeAutospacing="0" w:after="0" w:afterAutospacing="0"/>
        <w:jc w:val="both"/>
        <w:rPr>
          <w:rFonts w:ascii="Times New Roman" w:hAnsi="Times New Roman" w:cs="Times New Roman"/>
          <w:color w:val="auto"/>
          <w:sz w:val="20"/>
          <w:szCs w:val="20"/>
        </w:rPr>
      </w:pPr>
      <w:r w:rsidRPr="000C3293">
        <w:rPr>
          <w:rStyle w:val="aa"/>
          <w:rFonts w:ascii="Times New Roman" w:hAnsi="Times New Roman" w:cs="Times New Roman"/>
          <w:color w:val="auto"/>
          <w:sz w:val="20"/>
          <w:szCs w:val="20"/>
        </w:rPr>
        <w:footnoteRef/>
      </w:r>
      <w:r w:rsidRPr="000C3293">
        <w:rPr>
          <w:rFonts w:ascii="Times New Roman" w:hAnsi="Times New Roman" w:cs="Times New Roman"/>
          <w:color w:val="auto"/>
          <w:sz w:val="20"/>
          <w:szCs w:val="20"/>
        </w:rPr>
        <w:t xml:space="preserve"> </w:t>
      </w:r>
      <w:r w:rsidRPr="000C3293">
        <w:rPr>
          <w:rFonts w:ascii="Times New Roman" w:hAnsi="Times New Roman" w:cs="Times New Roman"/>
          <w:bCs/>
          <w:color w:val="auto"/>
          <w:sz w:val="20"/>
          <w:szCs w:val="20"/>
        </w:rPr>
        <w:t>Мариа́не</w:t>
      </w:r>
      <w:r w:rsidRPr="000C3293">
        <w:rPr>
          <w:rFonts w:ascii="Times New Roman" w:hAnsi="Times New Roman" w:cs="Times New Roman"/>
          <w:color w:val="auto"/>
          <w:sz w:val="20"/>
          <w:szCs w:val="20"/>
        </w:rPr>
        <w:t xml:space="preserve"> (</w:t>
      </w:r>
      <w:r w:rsidRPr="000C3293">
        <w:rPr>
          <w:rFonts w:ascii="Times New Roman" w:hAnsi="Times New Roman" w:cs="Times New Roman"/>
          <w:iCs/>
          <w:color w:val="auto"/>
          <w:sz w:val="20"/>
          <w:szCs w:val="20"/>
        </w:rPr>
        <w:t>Конгрегация Непорочного зачатия Пресвятой Девы Марии</w:t>
      </w:r>
      <w:r w:rsidRPr="000C3293">
        <w:rPr>
          <w:rFonts w:ascii="Times New Roman" w:hAnsi="Times New Roman" w:cs="Times New Roman"/>
          <w:color w:val="auto"/>
          <w:sz w:val="20"/>
          <w:szCs w:val="20"/>
        </w:rPr>
        <w:t xml:space="preserve">, </w:t>
      </w:r>
      <w:hyperlink r:id="rId30" w:tooltip="Латинский язык" w:history="1">
        <w:r w:rsidRPr="000C3293">
          <w:rPr>
            <w:rStyle w:val="a6"/>
            <w:rFonts w:ascii="Times New Roman" w:hAnsi="Times New Roman" w:cs="Times New Roman"/>
            <w:color w:val="auto"/>
            <w:sz w:val="20"/>
            <w:szCs w:val="20"/>
            <w:u w:val="none"/>
          </w:rPr>
          <w:t>лат.</w:t>
        </w:r>
      </w:hyperlink>
      <w:r w:rsidRPr="000C3293">
        <w:rPr>
          <w:rFonts w:ascii="Times New Roman" w:hAnsi="Times New Roman" w:cs="Times New Roman"/>
          <w:color w:val="auto"/>
          <w:sz w:val="20"/>
          <w:szCs w:val="20"/>
        </w:rPr>
        <w:t xml:space="preserve">  </w:t>
      </w:r>
      <w:r w:rsidRPr="000C3293">
        <w:rPr>
          <w:rFonts w:ascii="Times New Roman" w:hAnsi="Times New Roman" w:cs="Times New Roman"/>
          <w:iCs/>
          <w:color w:val="auto"/>
          <w:sz w:val="20"/>
          <w:szCs w:val="20"/>
          <w:lang w:val="la-Latn"/>
        </w:rPr>
        <w:t>Congregatio Clericorum Marianorum sub titulo Immaculatae Conceptionis Beatissimae Virginia Mariae</w:t>
      </w:r>
      <w:r w:rsidRPr="000C3293">
        <w:rPr>
          <w:rFonts w:ascii="Times New Roman" w:hAnsi="Times New Roman" w:cs="Times New Roman"/>
          <w:color w:val="auto"/>
          <w:sz w:val="20"/>
          <w:szCs w:val="20"/>
        </w:rPr>
        <w:t xml:space="preserve">, M.I.C.) — </w:t>
      </w:r>
      <w:hyperlink r:id="rId31" w:tooltip="Католицизм" w:history="1">
        <w:r w:rsidRPr="000C3293">
          <w:rPr>
            <w:rStyle w:val="a6"/>
            <w:rFonts w:ascii="Times New Roman" w:hAnsi="Times New Roman" w:cs="Times New Roman"/>
            <w:color w:val="auto"/>
            <w:sz w:val="20"/>
            <w:szCs w:val="20"/>
            <w:u w:val="none"/>
          </w:rPr>
          <w:t>католическая</w:t>
        </w:r>
      </w:hyperlink>
      <w:r w:rsidRPr="000C3293">
        <w:rPr>
          <w:rFonts w:ascii="Times New Roman" w:hAnsi="Times New Roman" w:cs="Times New Roman"/>
          <w:color w:val="auto"/>
          <w:sz w:val="20"/>
          <w:szCs w:val="20"/>
        </w:rPr>
        <w:t xml:space="preserve"> мужская монашеская </w:t>
      </w:r>
      <w:hyperlink r:id="rId32" w:tooltip="Конгрегация (католицизм)" w:history="1">
        <w:r w:rsidRPr="000C3293">
          <w:rPr>
            <w:rStyle w:val="a6"/>
            <w:rFonts w:ascii="Times New Roman" w:hAnsi="Times New Roman" w:cs="Times New Roman"/>
            <w:color w:val="auto"/>
            <w:sz w:val="20"/>
            <w:szCs w:val="20"/>
            <w:u w:val="none"/>
          </w:rPr>
          <w:t>конгрегация</w:t>
        </w:r>
      </w:hyperlink>
      <w:r w:rsidRPr="000C3293">
        <w:rPr>
          <w:rFonts w:ascii="Times New Roman" w:hAnsi="Times New Roman" w:cs="Times New Roman"/>
          <w:color w:val="auto"/>
          <w:sz w:val="20"/>
          <w:szCs w:val="20"/>
        </w:rPr>
        <w:t xml:space="preserve">, основанная в </w:t>
      </w:r>
      <w:hyperlink r:id="rId33" w:tooltip="Польша" w:history="1">
        <w:r w:rsidRPr="000C3293">
          <w:rPr>
            <w:rStyle w:val="a6"/>
            <w:rFonts w:ascii="Times New Roman" w:hAnsi="Times New Roman" w:cs="Times New Roman"/>
            <w:color w:val="auto"/>
            <w:sz w:val="20"/>
            <w:szCs w:val="20"/>
            <w:u w:val="none"/>
          </w:rPr>
          <w:t>Польше</w:t>
        </w:r>
      </w:hyperlink>
      <w:r w:rsidRPr="000C3293">
        <w:rPr>
          <w:rFonts w:ascii="Times New Roman" w:hAnsi="Times New Roman" w:cs="Times New Roman"/>
          <w:color w:val="auto"/>
          <w:sz w:val="20"/>
          <w:szCs w:val="20"/>
        </w:rPr>
        <w:t xml:space="preserve"> в </w:t>
      </w:r>
      <w:hyperlink r:id="rId34" w:tooltip="1673 год" w:history="1">
        <w:r w:rsidRPr="000C3293">
          <w:rPr>
            <w:rStyle w:val="a6"/>
            <w:rFonts w:ascii="Times New Roman" w:hAnsi="Times New Roman" w:cs="Times New Roman"/>
            <w:color w:val="auto"/>
            <w:sz w:val="20"/>
            <w:szCs w:val="20"/>
            <w:u w:val="none"/>
          </w:rPr>
          <w:t>1673 году</w:t>
        </w:r>
      </w:hyperlink>
      <w:r w:rsidRPr="000C3293">
        <w:rPr>
          <w:rFonts w:ascii="Times New Roman" w:hAnsi="Times New Roman" w:cs="Times New Roman"/>
          <w:color w:val="auto"/>
          <w:sz w:val="20"/>
          <w:szCs w:val="20"/>
        </w:rPr>
        <w:t xml:space="preserve"> блаженным </w:t>
      </w:r>
      <w:hyperlink r:id="rId35" w:tooltip="Папчинский, Станислав (страница отсутствует)" w:history="1">
        <w:r w:rsidRPr="000C3293">
          <w:rPr>
            <w:rStyle w:val="a6"/>
            <w:rFonts w:ascii="Times New Roman" w:hAnsi="Times New Roman" w:cs="Times New Roman"/>
            <w:color w:val="auto"/>
            <w:sz w:val="20"/>
            <w:szCs w:val="20"/>
            <w:u w:val="none"/>
          </w:rPr>
          <w:t>Станиславом Папчинским</w:t>
        </w:r>
      </w:hyperlink>
      <w:r w:rsidRPr="000C3293">
        <w:rPr>
          <w:rFonts w:ascii="Times New Roman" w:hAnsi="Times New Roman" w:cs="Times New Roman"/>
          <w:color w:val="auto"/>
          <w:sz w:val="20"/>
          <w:szCs w:val="20"/>
        </w:rPr>
        <w:t>.</w:t>
      </w:r>
    </w:p>
  </w:footnote>
  <w:footnote w:id="127">
    <w:p w:rsidR="00377B13" w:rsidRPr="000C3293" w:rsidRDefault="00377B13" w:rsidP="000C3293">
      <w:pPr>
        <w:autoSpaceDE w:val="0"/>
        <w:autoSpaceDN w:val="0"/>
        <w:adjustRightInd w:val="0"/>
        <w:jc w:val="both"/>
      </w:pPr>
      <w:r w:rsidRPr="000C3293">
        <w:rPr>
          <w:rStyle w:val="aa"/>
        </w:rPr>
        <w:footnoteRef/>
      </w:r>
      <w:r w:rsidRPr="000C3293">
        <w:t xml:space="preserve"> Информационно-аналитический вестник Миссионерского отдела Московского патриархата РПЦ "Новые религиозные организации России деструктивного и оккультного характера". Ростов-на-Дону, 1998.</w:t>
      </w:r>
    </w:p>
  </w:footnote>
  <w:footnote w:id="128">
    <w:p w:rsidR="00377B13" w:rsidRPr="000C3293" w:rsidRDefault="00377B13" w:rsidP="000C3293">
      <w:pPr>
        <w:pStyle w:val="a8"/>
        <w:jc w:val="both"/>
      </w:pPr>
      <w:r w:rsidRPr="000C3293">
        <w:rPr>
          <w:rStyle w:val="aa"/>
        </w:rPr>
        <w:footnoteRef/>
      </w:r>
      <w:r w:rsidRPr="000C3293">
        <w:t xml:space="preserve"> Дворкин А.Л. Сектоведение. Тоталитарные секты. Опыт систематического исследования. Н. Новгород, 2003.</w:t>
      </w:r>
    </w:p>
  </w:footnote>
  <w:footnote w:id="129">
    <w:p w:rsidR="00377B13" w:rsidRPr="000C3293" w:rsidRDefault="00377B13" w:rsidP="000C3293">
      <w:pPr>
        <w:pStyle w:val="a8"/>
        <w:jc w:val="both"/>
      </w:pPr>
      <w:r w:rsidRPr="000C3293">
        <w:rPr>
          <w:rStyle w:val="aa"/>
        </w:rPr>
        <w:footnoteRef/>
      </w:r>
      <w:r w:rsidRPr="000C3293">
        <w:t xml:space="preserve"> Интерфакс. 01.11.2004.</w:t>
      </w:r>
    </w:p>
  </w:footnote>
  <w:footnote w:id="130">
    <w:p w:rsidR="00377B13" w:rsidRPr="000C3293" w:rsidRDefault="00377B13" w:rsidP="000C3293">
      <w:pPr>
        <w:pStyle w:val="a8"/>
        <w:jc w:val="both"/>
      </w:pPr>
      <w:r w:rsidRPr="000C3293">
        <w:rPr>
          <w:rStyle w:val="aa"/>
        </w:rPr>
        <w:footnoteRef/>
      </w:r>
      <w:r w:rsidRPr="000C3293">
        <w:t xml:space="preserve"> Кондратьев Ф.В. профессор ГНЦ судебной и социальной психиатрии им. В.П. Сербского, доктор медицинских наук, Заслуженный врач РФ</w:t>
      </w:r>
    </w:p>
  </w:footnote>
  <w:footnote w:id="131">
    <w:p w:rsidR="00377B13" w:rsidRPr="000C3293" w:rsidRDefault="00377B13" w:rsidP="000C3293">
      <w:pPr>
        <w:pStyle w:val="a8"/>
        <w:jc w:val="both"/>
      </w:pPr>
      <w:r w:rsidRPr="000C3293">
        <w:rPr>
          <w:rStyle w:val="aa"/>
        </w:rPr>
        <w:footnoteRef/>
      </w:r>
      <w:r w:rsidRPr="000C3293">
        <w:t xml:space="preserve"> Данная организация имеет регистрационный № 943, располагается по адресу Лучников пер., д.4. Руководитель - Савенко Ю.С. Ранее находилась по адресу ул. Матросская Тишина, д. 20, где сосредоточен ряд учреждений, имеющих прямое отношение к деятельности протестантской церкви. Ассоциация известна своей апологетикой ряда деструктивных сект.</w:t>
      </w:r>
    </w:p>
  </w:footnote>
  <w:footnote w:id="132">
    <w:p w:rsidR="00377B13" w:rsidRPr="00CE3460" w:rsidRDefault="00377B13" w:rsidP="00CE3460">
      <w:pPr>
        <w:pStyle w:val="a8"/>
        <w:jc w:val="both"/>
      </w:pPr>
      <w:r w:rsidRPr="00CE3460">
        <w:rPr>
          <w:rStyle w:val="aa"/>
        </w:rPr>
        <w:footnoteRef/>
      </w:r>
      <w:r w:rsidRPr="00CE3460">
        <w:t xml:space="preserve"> </w:t>
      </w:r>
      <w:r>
        <w:t>Организация а</w:t>
      </w:r>
      <w:r w:rsidRPr="00CE3460">
        <w:t>нтитеррористическ</w:t>
      </w:r>
      <w:r>
        <w:t>ой</w:t>
      </w:r>
      <w:r w:rsidRPr="00CE3460">
        <w:t xml:space="preserve"> защищённости </w:t>
      </w:r>
      <w:r>
        <w:t>других объектов определяется другими нормативными правовыми актами.</w:t>
      </w:r>
      <w:r w:rsidRPr="00CE3460">
        <w:t xml:space="preserve"> </w:t>
      </w:r>
      <w:r>
        <w:t xml:space="preserve"> См.: раздел 2 данного учебного пособия.</w:t>
      </w:r>
    </w:p>
  </w:footnote>
  <w:footnote w:id="133">
    <w:p w:rsidR="00377B13" w:rsidRDefault="00377B13" w:rsidP="002C5A0C">
      <w:pPr>
        <w:jc w:val="both"/>
      </w:pPr>
      <w:r>
        <w:rPr>
          <w:rStyle w:val="aa"/>
        </w:rPr>
        <w:footnoteRef/>
      </w:r>
      <w:r>
        <w:t xml:space="preserve"> Постановление Правительства Российской Федерации от 23 июня 2011 года № 498 «О некоторых вопросах осуществления частной детективной (сыскной) и частной охранной деятельности».</w:t>
      </w:r>
    </w:p>
  </w:footnote>
  <w:footnote w:id="134">
    <w:p w:rsidR="00377B13" w:rsidRPr="00E16163" w:rsidRDefault="00377B13" w:rsidP="00833582">
      <w:pPr>
        <w:pStyle w:val="ConsPlusNormal"/>
        <w:ind w:firstLine="0"/>
        <w:jc w:val="both"/>
        <w:rPr>
          <w:rFonts w:ascii="Times New Roman" w:hAnsi="Times New Roman" w:cs="Times New Roman"/>
        </w:rPr>
      </w:pPr>
      <w:r w:rsidRPr="00B510A7">
        <w:rPr>
          <w:rStyle w:val="aa"/>
        </w:rPr>
        <w:footnoteRef/>
      </w:r>
      <w:r w:rsidRPr="00E16163">
        <w:rPr>
          <w:rFonts w:ascii="Times New Roman" w:hAnsi="Times New Roman" w:cs="Times New Roman"/>
        </w:rPr>
        <w:t xml:space="preserve"> Требования, предъявляемые к инженерно-технической укрепленности объектов, - РД 78.36.003-2002 МВД России.</w:t>
      </w:r>
    </w:p>
  </w:footnote>
  <w:footnote w:id="135">
    <w:p w:rsidR="00377B13" w:rsidRDefault="00377B13" w:rsidP="00833582">
      <w:pPr>
        <w:jc w:val="both"/>
      </w:pPr>
      <w:r w:rsidRPr="00B510A7">
        <w:rPr>
          <w:rStyle w:val="aa"/>
        </w:rPr>
        <w:footnoteRef/>
      </w:r>
      <w:r>
        <w:t xml:space="preserve"> Приказ Министра внутренних дел Российской Федерации от 22 августа </w:t>
      </w:r>
      <w:smartTag w:uri="urn:schemas-microsoft-com:office:smarttags" w:element="metricconverter">
        <w:smartTagPr>
          <w:attr w:name="ProductID" w:val="2011 г"/>
        </w:smartTagPr>
        <w:r>
          <w:t>2011 г</w:t>
        </w:r>
      </w:smartTag>
      <w:r>
        <w:t>. № 960 «Об утверждении типовых требований к должностной инструкции частного охранника на объекте охраны».</w:t>
      </w:r>
    </w:p>
  </w:footnote>
  <w:footnote w:id="136">
    <w:p w:rsidR="00377B13" w:rsidRDefault="00377B13" w:rsidP="00833582">
      <w:pPr>
        <w:pStyle w:val="a8"/>
      </w:pPr>
      <w:r w:rsidRPr="00B510A7">
        <w:rPr>
          <w:rStyle w:val="aa"/>
        </w:rPr>
        <w:footnoteRef/>
      </w:r>
      <w:r>
        <w:t xml:space="preserve"> Рекомендации о порядке обследования объектов, принимаемых под охрану, -  РД 78.36.005-2005 МВД</w:t>
      </w:r>
    </w:p>
  </w:footnote>
  <w:footnote w:id="137">
    <w:p w:rsidR="00377B13" w:rsidRPr="000C3293" w:rsidRDefault="00377B13" w:rsidP="000C3293">
      <w:pPr>
        <w:pStyle w:val="a8"/>
        <w:jc w:val="both"/>
      </w:pPr>
      <w:r w:rsidRPr="000C3293">
        <w:rPr>
          <w:rStyle w:val="aa"/>
        </w:rPr>
        <w:footnoteRef/>
      </w:r>
      <w:r w:rsidRPr="000C3293">
        <w:t xml:space="preserve"> Концепция противодействия терроризму в Российской Федерации. Утверждена Президентом Российской Федерации 5 октября 2009 года.</w:t>
      </w:r>
    </w:p>
  </w:footnote>
  <w:footnote w:id="138">
    <w:p w:rsidR="00377B13" w:rsidRPr="000C3293" w:rsidRDefault="00377B13" w:rsidP="000C3293">
      <w:pPr>
        <w:autoSpaceDE w:val="0"/>
        <w:autoSpaceDN w:val="0"/>
        <w:adjustRightInd w:val="0"/>
        <w:jc w:val="both"/>
      </w:pPr>
      <w:r w:rsidRPr="000C3293">
        <w:rPr>
          <w:rStyle w:val="aa"/>
        </w:rPr>
        <w:footnoteRef/>
      </w:r>
      <w:r w:rsidRPr="000C3293">
        <w:t xml:space="preserve"> Закон Московской области от 11 февраля 2005 года № 39/2005-ОЗ «О госуда</w:t>
      </w:r>
      <w:r w:rsidRPr="000C3293">
        <w:t>р</w:t>
      </w:r>
      <w:r w:rsidRPr="000C3293">
        <w:t>ственной гражданской службе Московской области»; Закон Московской области от 24 июля 2007 года № 137/2007-ОЗ  «О муниципальной службе в Московской области».</w:t>
      </w:r>
    </w:p>
  </w:footnote>
  <w:footnote w:id="139">
    <w:p w:rsidR="00377B13" w:rsidRPr="000C3293" w:rsidRDefault="00377B13" w:rsidP="000C3293">
      <w:pPr>
        <w:autoSpaceDE w:val="0"/>
        <w:autoSpaceDN w:val="0"/>
        <w:adjustRightInd w:val="0"/>
        <w:jc w:val="both"/>
      </w:pPr>
      <w:r w:rsidRPr="000C3293">
        <w:rPr>
          <w:rStyle w:val="aa"/>
        </w:rPr>
        <w:footnoteRef/>
      </w:r>
      <w:r w:rsidRPr="000C3293">
        <w:t xml:space="preserve"> </w:t>
      </w:r>
      <w:hyperlink r:id="rId36" w:history="1">
        <w:r w:rsidRPr="000C3293">
          <w:t>Постановление</w:t>
        </w:r>
      </w:hyperlink>
      <w:r w:rsidRPr="000C3293">
        <w:t xml:space="preserve"> Правительства РФ от 26 июня </w:t>
      </w:r>
      <w:smartTag w:uri="urn:schemas-microsoft-com:office:smarttags" w:element="metricconverter">
        <w:smartTagPr>
          <w:attr w:name="ProductID" w:val="1995 г"/>
        </w:smartTagPr>
        <w:r w:rsidRPr="000C3293">
          <w:t>1995 г</w:t>
        </w:r>
      </w:smartTag>
      <w:r w:rsidRPr="000C3293">
        <w:t>. № 610 «Об утверждении Типового положения об образовательном учреждении дополнительного профе</w:t>
      </w:r>
      <w:r w:rsidRPr="000C3293">
        <w:t>с</w:t>
      </w:r>
      <w:r w:rsidRPr="000C3293">
        <w:t xml:space="preserve">сионального образования (повышения квалификации) специалистов». </w:t>
      </w:r>
      <w:r w:rsidRPr="000C3293">
        <w:rPr>
          <w:bCs/>
        </w:rPr>
        <w:t xml:space="preserve">Указ Президента Российской Федерации от </w:t>
      </w:r>
      <w:r w:rsidRPr="000C3293">
        <w:t xml:space="preserve">28 декабря 2006 года № 1474 </w:t>
      </w:r>
      <w:r w:rsidRPr="000C3293">
        <w:rPr>
          <w:bCs/>
        </w:rPr>
        <w:t>«О дополнител</w:t>
      </w:r>
      <w:r w:rsidRPr="000C3293">
        <w:rPr>
          <w:bCs/>
        </w:rPr>
        <w:t>ь</w:t>
      </w:r>
      <w:r w:rsidRPr="000C3293">
        <w:rPr>
          <w:bCs/>
        </w:rPr>
        <w:t>ном профессиональном образовании государственных гражданских служащих Российской Федерации</w:t>
      </w:r>
      <w:r w:rsidRPr="000C3293">
        <w:rPr>
          <w:b/>
          <w:bCs/>
        </w:rPr>
        <w:t xml:space="preserve">» </w:t>
      </w:r>
      <w:r w:rsidRPr="000C3293">
        <w:t xml:space="preserve">(в ред. Указов Президента РФ от 06.12.2007 </w:t>
      </w:r>
      <w:hyperlink r:id="rId37" w:history="1">
        <w:r w:rsidRPr="000C3293">
          <w:t>№ 1643</w:t>
        </w:r>
      </w:hyperlink>
      <w:r w:rsidRPr="000C3293">
        <w:t xml:space="preserve">, от 04.12.2009 </w:t>
      </w:r>
      <w:hyperlink r:id="rId38" w:history="1">
        <w:r w:rsidRPr="000C3293">
          <w:t>№ 1382</w:t>
        </w:r>
      </w:hyperlink>
      <w:r w:rsidRPr="000C3293">
        <w:t>).</w:t>
      </w:r>
    </w:p>
  </w:footnote>
  <w:footnote w:id="140">
    <w:p w:rsidR="00377B13" w:rsidRPr="000C3293" w:rsidRDefault="00377B13" w:rsidP="000C3293">
      <w:pPr>
        <w:jc w:val="both"/>
      </w:pPr>
      <w:r w:rsidRPr="000C3293">
        <w:rPr>
          <w:rStyle w:val="aa"/>
        </w:rPr>
        <w:footnoteRef/>
      </w:r>
      <w:r w:rsidRPr="000C3293">
        <w:t xml:space="preserve"> </w:t>
      </w:r>
      <w:r w:rsidRPr="000C3293">
        <w:rPr>
          <w:b/>
        </w:rPr>
        <w:t>Слаживание</w:t>
      </w:r>
      <w:r w:rsidRPr="000C3293">
        <w:t xml:space="preserve"> – это обучение сотрудников согласованным действиям в составе дежурных смен, с последующей подготовкой в составе функциональных групп и структурных подразделений (аварийных формирований) при проведении перв</w:t>
      </w:r>
      <w:r w:rsidRPr="000C3293">
        <w:t>о</w:t>
      </w:r>
      <w:r w:rsidRPr="000C3293">
        <w:t>очередных мероприятий, а также действий в составе министерств (ведомств, учреждений, структурных подразделений) и муниципальных образований, для в</w:t>
      </w:r>
      <w:r w:rsidRPr="000C3293">
        <w:t>ы</w:t>
      </w:r>
      <w:r w:rsidRPr="000C3293">
        <w:t>полнения задач по противодействию терроризму.</w:t>
      </w:r>
    </w:p>
  </w:footnote>
  <w:footnote w:id="141">
    <w:p w:rsidR="00377B13" w:rsidRPr="000C3293" w:rsidRDefault="00377B13" w:rsidP="000C3293">
      <w:pPr>
        <w:jc w:val="both"/>
      </w:pPr>
      <w:r w:rsidRPr="000C3293">
        <w:rPr>
          <w:rStyle w:val="aa"/>
        </w:rPr>
        <w:footnoteRef/>
      </w:r>
      <w:r w:rsidRPr="000C3293">
        <w:t xml:space="preserve"> Учебное пособие. Организация и планирование боевой подготовки в соединениях и частях Воздушно-десантных войск. Москва 2005.</w:t>
      </w:r>
    </w:p>
  </w:footnote>
  <w:footnote w:id="142">
    <w:p w:rsidR="00377B13" w:rsidRPr="000C3293" w:rsidRDefault="00377B13" w:rsidP="000C3293">
      <w:pPr>
        <w:pStyle w:val="a8"/>
        <w:jc w:val="both"/>
      </w:pPr>
      <w:r w:rsidRPr="000C3293">
        <w:rPr>
          <w:rStyle w:val="aa"/>
        </w:rPr>
        <w:footnoteRef/>
      </w:r>
      <w:r w:rsidRPr="000C3293">
        <w:t xml:space="preserve"> </w:t>
      </w:r>
      <w:hyperlink r:id="rId39" w:history="1">
        <w:r w:rsidRPr="000C3293">
          <w:rPr>
            <w:rStyle w:val="a6"/>
            <w:color w:val="auto"/>
          </w:rPr>
          <w:t>http://club-rf.ru/federalnews/19645/</w:t>
        </w:r>
      </w:hyperlink>
      <w:r w:rsidRPr="000C3293">
        <w:t>.</w:t>
      </w:r>
    </w:p>
  </w:footnote>
  <w:footnote w:id="143">
    <w:p w:rsidR="00377B13" w:rsidRPr="000C3293" w:rsidRDefault="00377B13" w:rsidP="000C3293">
      <w:pPr>
        <w:jc w:val="both"/>
      </w:pPr>
      <w:r w:rsidRPr="000C3293">
        <w:rPr>
          <w:rStyle w:val="aa"/>
        </w:rPr>
        <w:footnoteRef/>
      </w:r>
      <w:r w:rsidRPr="000C3293">
        <w:t xml:space="preserve"> Учебное пособие. Организация и планирование боевой подготовки в соединениях и частях Воздушно-десантных войск. Москва 2005.</w:t>
      </w:r>
    </w:p>
  </w:footnote>
  <w:footnote w:id="144">
    <w:p w:rsidR="00377B13" w:rsidRPr="000C3293" w:rsidRDefault="00377B13" w:rsidP="000C3293">
      <w:pPr>
        <w:jc w:val="both"/>
      </w:pPr>
      <w:r w:rsidRPr="000C3293">
        <w:rPr>
          <w:rStyle w:val="aa"/>
        </w:rPr>
        <w:footnoteRef/>
      </w:r>
      <w:r w:rsidRPr="000C3293">
        <w:t xml:space="preserve"> Учебное пособие. Организация и планирование боевой подготовки в соединениях и частях Воздушно-десантных войск. Москва 2005.</w:t>
      </w:r>
    </w:p>
  </w:footnote>
  <w:footnote w:id="145">
    <w:p w:rsidR="00377B13" w:rsidRPr="000C3293" w:rsidRDefault="00377B13" w:rsidP="000C3293">
      <w:pPr>
        <w:pStyle w:val="a8"/>
        <w:jc w:val="both"/>
      </w:pPr>
      <w:r w:rsidRPr="000C3293">
        <w:rPr>
          <w:rStyle w:val="aa"/>
          <w:rFonts w:eastAsia="Arial Unicode MS"/>
        </w:rPr>
        <w:footnoteRef/>
      </w:r>
      <w:r w:rsidRPr="000C3293">
        <w:t xml:space="preserve"> Понятие «террористической деятельности» определено в статье 3 Федерального закона от 6 марта </w:t>
      </w:r>
      <w:smartTag w:uri="urn:schemas-microsoft-com:office:smarttags" w:element="metricconverter">
        <w:smartTagPr>
          <w:attr w:name="ProductID" w:val="2006 г"/>
        </w:smartTagPr>
        <w:r w:rsidRPr="000C3293">
          <w:t>2006 г</w:t>
        </w:r>
      </w:smartTag>
      <w:r w:rsidRPr="000C3293">
        <w:t>. № 35-ФЗ «О противодействии терроризму». (См.: Собрание законодательства Российской Федерации, 2006, № 11, ст. 1146; № 31 (часть I), ст. 3452; 2008, № 45, ст. 5149; № 52 (часть I), ст. 6227; 2009, № 1, ст. 29; 2010, № 31, ст. 4166; 2011, № 1, ст. 16; № 19, ст. 2713; № 46, ст. 6407.)</w:t>
      </w:r>
    </w:p>
  </w:footnote>
  <w:footnote w:id="146">
    <w:p w:rsidR="00377B13" w:rsidRPr="000C3293" w:rsidRDefault="00377B13" w:rsidP="000C3293">
      <w:pPr>
        <w:pStyle w:val="a8"/>
        <w:jc w:val="both"/>
      </w:pPr>
      <w:r w:rsidRPr="000C3293">
        <w:rPr>
          <w:rStyle w:val="aa"/>
          <w:rFonts w:eastAsia="Arial Unicode MS"/>
        </w:rPr>
        <w:footnoteRef/>
      </w:r>
      <w:r w:rsidRPr="000C3293">
        <w:t xml:space="preserve"> См.: Указ Президента Российской Федерации от 14 июня </w:t>
      </w:r>
      <w:smartTag w:uri="urn:schemas-microsoft-com:office:smarttags" w:element="metricconverter">
        <w:smartTagPr>
          <w:attr w:name="ProductID" w:val="2012 г"/>
        </w:smartTagPr>
        <w:r w:rsidRPr="000C3293">
          <w:t>2012 г</w:t>
        </w:r>
      </w:smartTag>
      <w:r w:rsidRPr="000C3293">
        <w:t>.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 Собрание законодательства Российской Федерации, 2012, № 25, ст. 3315.</w:t>
      </w:r>
    </w:p>
  </w:footnote>
  <w:footnote w:id="147">
    <w:p w:rsidR="00377B13" w:rsidRPr="000C3293" w:rsidRDefault="00377B13" w:rsidP="000C3293">
      <w:pPr>
        <w:pStyle w:val="a8"/>
        <w:jc w:val="both"/>
        <w:rPr>
          <w:bCs/>
        </w:rPr>
      </w:pPr>
      <w:r w:rsidRPr="000C3293">
        <w:rPr>
          <w:rStyle w:val="aa"/>
          <w:rFonts w:eastAsia="Arial Unicode MS"/>
        </w:rPr>
        <w:footnoteRef/>
      </w:r>
      <w:r w:rsidRPr="000C3293">
        <w:t xml:space="preserve"> Федеральная служба безопасности Российской Федерации – федеральный орган исполнительной власти, в пределах своих полномочий осуществляющий государственное управление в области обеспечения безопасности Российской Федерации, борьбы с терроризмом, защиты и охраны государственной границы Российской Федерации, охраны внутренних морских вод, территориального моря, исключительной экономической зоны, континентального шельфа Российской Федерации и их природных ресурсов, обеспечивающий информационную безопасность Российской Федерации и непосредственно реализующий основные направления деятельности органов федеральной службы безопасности, определенные законодательством Российской Федерации, а также координирующий контрразведывательную деятельность федеральных органов исполнительной власти, имеющих право на ее осуществление. Одной из задач ФСБ России является организация и осуществление борьбы с терроризмом и обеспечение борьбы с диверсионной деятельностью (см.: </w:t>
      </w:r>
      <w:bookmarkStart w:id="293" w:name="_Ref255303903"/>
      <w:r w:rsidRPr="000C3293">
        <w:t xml:space="preserve">Положение о Федеральной службе безопасности Российской Федерации, утвержденное Указом Президента </w:t>
      </w:r>
      <w:r w:rsidRPr="000C3293">
        <w:rPr>
          <w:bCs/>
        </w:rPr>
        <w:t xml:space="preserve">Российской Федерации от </w:t>
      </w:r>
      <w:smartTag w:uri="urn:schemas-microsoft-com:office:smarttags" w:element="date">
        <w:smartTagPr>
          <w:attr w:name="ls" w:val="trans"/>
          <w:attr w:name="Month" w:val="8"/>
          <w:attr w:name="Day" w:val="11"/>
          <w:attr w:name="Year" w:val="2003"/>
        </w:smartTagPr>
        <w:r w:rsidRPr="000C3293">
          <w:rPr>
            <w:bCs/>
          </w:rPr>
          <w:t xml:space="preserve">11 августа </w:t>
        </w:r>
        <w:smartTag w:uri="urn:schemas-microsoft-com:office:smarttags" w:element="metricconverter">
          <w:smartTagPr>
            <w:attr w:name="ProductID" w:val="2003 г"/>
          </w:smartTagPr>
          <w:r w:rsidRPr="000C3293">
            <w:rPr>
              <w:bCs/>
            </w:rPr>
            <w:t>2003 г</w:t>
          </w:r>
        </w:smartTag>
        <w:r w:rsidRPr="000C3293">
          <w:rPr>
            <w:bCs/>
          </w:rPr>
          <w:t>.</w:t>
        </w:r>
      </w:smartTag>
      <w:r w:rsidRPr="000C3293">
        <w:rPr>
          <w:bCs/>
        </w:rPr>
        <w:t xml:space="preserve"> № 960</w:t>
      </w:r>
      <w:bookmarkEnd w:id="293"/>
      <w:r w:rsidRPr="000C3293">
        <w:rPr>
          <w:bCs/>
        </w:rPr>
        <w:t xml:space="preserve"> / Собрание законодательства Российской Федерации, 2003, № 33. </w:t>
      </w:r>
    </w:p>
  </w:footnote>
  <w:footnote w:id="148">
    <w:p w:rsidR="00377B13" w:rsidRPr="000C3293" w:rsidRDefault="00377B13" w:rsidP="000C3293">
      <w:pPr>
        <w:pStyle w:val="a8"/>
        <w:jc w:val="both"/>
        <w:rPr>
          <w:bCs/>
        </w:rPr>
      </w:pPr>
      <w:r w:rsidRPr="000C3293">
        <w:rPr>
          <w:rStyle w:val="aa"/>
          <w:rFonts w:eastAsia="Arial Unicode MS"/>
        </w:rPr>
        <w:footnoteRef/>
      </w:r>
      <w:bookmarkStart w:id="294" w:name="_Ref254981296"/>
      <w:r w:rsidRPr="000C3293">
        <w:t xml:space="preserve"> См.: </w:t>
      </w:r>
      <w:r w:rsidRPr="000C3293">
        <w:rPr>
          <w:bCs/>
        </w:rPr>
        <w:t xml:space="preserve">Федеральный закон от </w:t>
      </w:r>
      <w:smartTag w:uri="urn:schemas-microsoft-com:office:smarttags" w:element="date">
        <w:smartTagPr>
          <w:attr w:name="ls" w:val="trans"/>
          <w:attr w:name="Month" w:val="2"/>
          <w:attr w:name="Day" w:val="6"/>
          <w:attr w:name="Year" w:val="1997"/>
        </w:smartTagPr>
        <w:r w:rsidRPr="000C3293">
          <w:rPr>
            <w:bCs/>
          </w:rPr>
          <w:t xml:space="preserve">6 февраля </w:t>
        </w:r>
        <w:smartTag w:uri="urn:schemas-microsoft-com:office:smarttags" w:element="metricconverter">
          <w:smartTagPr>
            <w:attr w:name="ProductID" w:val="1997 г"/>
          </w:smartTagPr>
          <w:r w:rsidRPr="000C3293">
            <w:rPr>
              <w:bCs/>
            </w:rPr>
            <w:t>1997</w:t>
          </w:r>
        </w:smartTag>
      </w:smartTag>
      <w:r w:rsidRPr="000C3293">
        <w:rPr>
          <w:bCs/>
        </w:rPr>
        <w:t> г</w:t>
      </w:r>
      <w:r w:rsidRPr="000C3293">
        <w:rPr>
          <w:bCs/>
        </w:rPr>
        <w:t>. № 27-ФЗ «О внутренних войсках Министерства внутренних дел Российской Федерации»</w:t>
      </w:r>
      <w:bookmarkEnd w:id="294"/>
      <w:r w:rsidRPr="000C3293">
        <w:rPr>
          <w:bCs/>
        </w:rPr>
        <w:t xml:space="preserve"> / Собрание законодательства Российской Федерации, 1997, № 6.</w:t>
      </w:r>
    </w:p>
  </w:footnote>
  <w:footnote w:id="149">
    <w:p w:rsidR="00377B13" w:rsidRPr="000C3293" w:rsidRDefault="00377B13" w:rsidP="000C3293">
      <w:pPr>
        <w:pStyle w:val="a8"/>
        <w:jc w:val="both"/>
      </w:pPr>
      <w:r w:rsidRPr="000C3293">
        <w:rPr>
          <w:rStyle w:val="aa"/>
          <w:rFonts w:eastAsia="Arial Unicode MS"/>
        </w:rPr>
        <w:footnoteRef/>
      </w:r>
      <w:bookmarkStart w:id="295" w:name="_Ref255313068"/>
      <w:r w:rsidRPr="000C3293">
        <w:t> См.: Положение</w:t>
      </w:r>
      <w:r w:rsidRPr="000C3293">
        <w:rPr>
          <w:bCs/>
        </w:rPr>
        <w:t xml:space="preserve"> о Федеральной службе охраны Российской Федерации, утвержденное Указом Президента Российской Федерации от 7 августа </w:t>
      </w:r>
      <w:smartTag w:uri="urn:schemas-microsoft-com:office:smarttags" w:element="metricconverter">
        <w:smartTagPr>
          <w:attr w:name="ProductID" w:val="2004 г"/>
        </w:smartTagPr>
        <w:r w:rsidRPr="000C3293">
          <w:rPr>
            <w:bCs/>
          </w:rPr>
          <w:t>2004 г</w:t>
        </w:r>
      </w:smartTag>
      <w:r w:rsidRPr="000C3293">
        <w:rPr>
          <w:bCs/>
        </w:rPr>
        <w:t xml:space="preserve">. № 1013 / </w:t>
      </w:r>
      <w:r w:rsidRPr="000C3293">
        <w:t xml:space="preserve">Собрание законодательства Российской Федерации, 2004, № 32. </w:t>
      </w:r>
      <w:bookmarkEnd w:id="295"/>
    </w:p>
  </w:footnote>
  <w:footnote w:id="150">
    <w:p w:rsidR="00377B13" w:rsidRPr="000C3293" w:rsidRDefault="00377B13" w:rsidP="000C3293">
      <w:pPr>
        <w:pStyle w:val="aff7"/>
        <w:jc w:val="both"/>
        <w:rPr>
          <w:rFonts w:ascii="Times New Roman" w:hAnsi="Times New Roman"/>
          <w:sz w:val="20"/>
          <w:szCs w:val="20"/>
          <w:lang w:val="x-none" w:eastAsia="x-none"/>
        </w:rPr>
      </w:pPr>
      <w:r w:rsidRPr="000C3293">
        <w:rPr>
          <w:rStyle w:val="aa"/>
          <w:rFonts w:ascii="Times New Roman" w:eastAsia="Arial Unicode MS" w:hAnsi="Times New Roman"/>
          <w:sz w:val="20"/>
          <w:szCs w:val="20"/>
        </w:rPr>
        <w:footnoteRef/>
      </w:r>
      <w:r w:rsidRPr="000C3293">
        <w:rPr>
          <w:rFonts w:ascii="Times New Roman" w:hAnsi="Times New Roman"/>
          <w:sz w:val="20"/>
          <w:szCs w:val="20"/>
        </w:rPr>
        <w:t xml:space="preserve"> См.: </w:t>
      </w:r>
      <w:r w:rsidRPr="000C3293">
        <w:rPr>
          <w:rFonts w:ascii="Times New Roman" w:hAnsi="Times New Roman"/>
          <w:sz w:val="20"/>
          <w:szCs w:val="20"/>
          <w:lang w:val="x-none" w:eastAsia="x-none"/>
        </w:rPr>
        <w:t xml:space="preserve">Положение об управлениях (отделах) Федеральной службы безопасности Российской Федерации в Вооруженных Силах Российской Федерации, других войсках, воинских формированиях и органах (органах безопасности в войсках), утвержденное Указом Президента Российской Федерации от 7 февраля </w:t>
      </w:r>
      <w:smartTag w:uri="urn:schemas-microsoft-com:office:smarttags" w:element="metricconverter">
        <w:smartTagPr>
          <w:attr w:name="ProductID" w:val="2000 г"/>
        </w:smartTagPr>
        <w:r w:rsidRPr="000C3293">
          <w:rPr>
            <w:rFonts w:ascii="Times New Roman" w:hAnsi="Times New Roman"/>
            <w:sz w:val="20"/>
            <w:szCs w:val="20"/>
            <w:lang w:val="x-none" w:eastAsia="x-none"/>
          </w:rPr>
          <w:t>2000 г</w:t>
        </w:r>
      </w:smartTag>
      <w:r w:rsidRPr="000C3293">
        <w:rPr>
          <w:rFonts w:ascii="Times New Roman" w:hAnsi="Times New Roman"/>
          <w:sz w:val="20"/>
          <w:szCs w:val="20"/>
          <w:lang w:val="x-none" w:eastAsia="x-none"/>
        </w:rPr>
        <w:t>. № 318 / Собрание законодательства Российской Федерации, 2000,.№ 7</w:t>
      </w:r>
      <w:r w:rsidRPr="000C3293">
        <w:rPr>
          <w:rFonts w:ascii="Times New Roman" w:hAnsi="Times New Roman"/>
          <w:sz w:val="20"/>
          <w:szCs w:val="20"/>
          <w:lang w:eastAsia="x-none"/>
        </w:rPr>
        <w:t xml:space="preserve">. </w:t>
      </w:r>
    </w:p>
  </w:footnote>
  <w:footnote w:id="151">
    <w:p w:rsidR="00377B13" w:rsidRPr="000C3293" w:rsidRDefault="00377B13" w:rsidP="000C3293">
      <w:pPr>
        <w:pStyle w:val="a8"/>
        <w:jc w:val="both"/>
      </w:pPr>
      <w:r w:rsidRPr="000C3293">
        <w:rPr>
          <w:rStyle w:val="aa"/>
          <w:rFonts w:eastAsia="Arial Unicode MS"/>
        </w:rPr>
        <w:footnoteRef/>
      </w:r>
      <w:r w:rsidRPr="000C3293">
        <w:t xml:space="preserve"> См.: часть  4 статьи  5 Федерального закона от 6 марта </w:t>
      </w:r>
      <w:smartTag w:uri="urn:schemas-microsoft-com:office:smarttags" w:element="metricconverter">
        <w:smartTagPr>
          <w:attr w:name="ProductID" w:val="2006 г"/>
        </w:smartTagPr>
        <w:r w:rsidRPr="000C3293">
          <w:t>2006 г</w:t>
        </w:r>
      </w:smartTag>
      <w:r w:rsidRPr="000C3293">
        <w:t xml:space="preserve">. № 35-ФЗ «О противодействии терроризму»; пункт  1 Указа Президента Российской Федерации от 15 февраля </w:t>
      </w:r>
      <w:smartTag w:uri="urn:schemas-microsoft-com:office:smarttags" w:element="metricconverter">
        <w:smartTagPr>
          <w:attr w:name="ProductID" w:val="2006 г"/>
        </w:smartTagPr>
        <w:r w:rsidRPr="000C3293">
          <w:t>2006 г</w:t>
        </w:r>
      </w:smartTag>
      <w:r w:rsidRPr="000C3293">
        <w:t xml:space="preserve">. № 116 «О мерах по противодействию терроризму» / Собрание законодательства Российской Федерации, 2006, № 8. </w:t>
      </w:r>
    </w:p>
  </w:footnote>
  <w:footnote w:id="152">
    <w:p w:rsidR="00377B13" w:rsidRPr="000C3293" w:rsidRDefault="00377B13" w:rsidP="000C3293">
      <w:pPr>
        <w:pStyle w:val="a8"/>
        <w:jc w:val="both"/>
      </w:pPr>
      <w:r w:rsidRPr="000C3293">
        <w:rPr>
          <w:rStyle w:val="aa"/>
          <w:rFonts w:eastAsia="Arial Unicode MS"/>
        </w:rPr>
        <w:footnoteRef/>
      </w:r>
      <w:r w:rsidRPr="000C3293">
        <w:t xml:space="preserve"> См.: пункт 3 Указа Президента Российской Федерации от 15 февраля </w:t>
      </w:r>
      <w:smartTag w:uri="urn:schemas-microsoft-com:office:smarttags" w:element="metricconverter">
        <w:smartTagPr>
          <w:attr w:name="ProductID" w:val="2006 г"/>
        </w:smartTagPr>
        <w:r w:rsidRPr="000C3293">
          <w:t>2006 г</w:t>
        </w:r>
      </w:smartTag>
      <w:r w:rsidRPr="000C3293">
        <w:t>. № 116 «О мерах по противодействию терроризму».</w:t>
      </w:r>
    </w:p>
  </w:footnote>
  <w:footnote w:id="153">
    <w:p w:rsidR="00377B13" w:rsidRPr="000C3293" w:rsidRDefault="00377B13" w:rsidP="000C3293">
      <w:pPr>
        <w:pStyle w:val="a8"/>
        <w:jc w:val="both"/>
      </w:pPr>
      <w:r w:rsidRPr="000C3293">
        <w:rPr>
          <w:rStyle w:val="aa"/>
          <w:rFonts w:eastAsia="Arial Unicode MS"/>
        </w:rPr>
        <w:footnoteRef/>
      </w:r>
      <w:r w:rsidRPr="000C3293">
        <w:t xml:space="preserve"> См.: пункт 4 Указа Президента Российской Федерации от 15 февраля </w:t>
      </w:r>
      <w:smartTag w:uri="urn:schemas-microsoft-com:office:smarttags" w:element="metricconverter">
        <w:smartTagPr>
          <w:attr w:name="ProductID" w:val="2006 г"/>
        </w:smartTagPr>
        <w:r w:rsidRPr="000C3293">
          <w:t>2006 г</w:t>
        </w:r>
      </w:smartTag>
      <w:r w:rsidRPr="000C3293">
        <w:t>. № 116 «О мерах по противодействию терроризму».</w:t>
      </w:r>
    </w:p>
  </w:footnote>
  <w:footnote w:id="154">
    <w:p w:rsidR="00377B13" w:rsidRPr="000C3293" w:rsidRDefault="00377B13" w:rsidP="000C3293">
      <w:pPr>
        <w:pStyle w:val="a8"/>
        <w:jc w:val="both"/>
      </w:pPr>
      <w:r w:rsidRPr="000C3293">
        <w:rPr>
          <w:rStyle w:val="aa"/>
          <w:rFonts w:eastAsia="Arial Unicode MS"/>
        </w:rPr>
        <w:footnoteRef/>
      </w:r>
      <w:r w:rsidRPr="000C3293">
        <w:t xml:space="preserve"> См.: пункт 11 Указа Президента Российской Федерации от 15 февраля </w:t>
      </w:r>
      <w:smartTag w:uri="urn:schemas-microsoft-com:office:smarttags" w:element="metricconverter">
        <w:smartTagPr>
          <w:attr w:name="ProductID" w:val="2006 г"/>
        </w:smartTagPr>
        <w:r w:rsidRPr="000C3293">
          <w:t>2006 г</w:t>
        </w:r>
      </w:smartTag>
      <w:r w:rsidRPr="000C3293">
        <w:t>. № 116 «О мерах по противодействию терроризму».</w:t>
      </w:r>
    </w:p>
  </w:footnote>
  <w:footnote w:id="155">
    <w:p w:rsidR="00377B13" w:rsidRPr="000C3293" w:rsidRDefault="00377B13" w:rsidP="000C3293">
      <w:pPr>
        <w:pStyle w:val="a8"/>
        <w:jc w:val="both"/>
      </w:pPr>
      <w:r w:rsidRPr="000C3293">
        <w:rPr>
          <w:rStyle w:val="aa"/>
          <w:rFonts w:eastAsia="Arial Unicode MS"/>
        </w:rPr>
        <w:footnoteRef/>
      </w:r>
      <w:r w:rsidRPr="000C3293">
        <w:t xml:space="preserve"> См.: подпункт «б» пункта  12 Указа Президента Российской Федерации от 15 февраля </w:t>
      </w:r>
      <w:smartTag w:uri="urn:schemas-microsoft-com:office:smarttags" w:element="metricconverter">
        <w:smartTagPr>
          <w:attr w:name="ProductID" w:val="2006 г"/>
        </w:smartTagPr>
        <w:r w:rsidRPr="000C3293">
          <w:t>2006 г</w:t>
        </w:r>
      </w:smartTag>
      <w:r w:rsidRPr="000C3293">
        <w:t>. № 116 «О мерах по противодействию терроризму».</w:t>
      </w:r>
    </w:p>
  </w:footnote>
  <w:footnote w:id="156">
    <w:p w:rsidR="00377B13" w:rsidRPr="000C3293" w:rsidRDefault="00377B13" w:rsidP="000C3293">
      <w:pPr>
        <w:pStyle w:val="a8"/>
        <w:jc w:val="both"/>
      </w:pPr>
      <w:r w:rsidRPr="000C3293">
        <w:rPr>
          <w:rStyle w:val="aa"/>
          <w:rFonts w:eastAsia="Arial Unicode MS"/>
        </w:rPr>
        <w:footnoteRef/>
      </w:r>
      <w:r w:rsidRPr="000C3293">
        <w:t xml:space="preserve"> См.: Указ Президента Российской Федерации от 14 июня </w:t>
      </w:r>
      <w:smartTag w:uri="urn:schemas-microsoft-com:office:smarttags" w:element="metricconverter">
        <w:smartTagPr>
          <w:attr w:name="ProductID" w:val="2012 г"/>
        </w:smartTagPr>
        <w:r w:rsidRPr="000C3293">
          <w:t>2012 г</w:t>
        </w:r>
      </w:smartTag>
      <w:r w:rsidRPr="000C3293">
        <w:t>.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footnote>
  <w:footnote w:id="157">
    <w:p w:rsidR="00377B13" w:rsidRPr="000C3293" w:rsidRDefault="00377B13" w:rsidP="000C3293">
      <w:pPr>
        <w:pStyle w:val="a8"/>
        <w:jc w:val="both"/>
      </w:pPr>
      <w:r w:rsidRPr="000C3293">
        <w:rPr>
          <w:rStyle w:val="aa"/>
          <w:rFonts w:eastAsia="Arial Unicode MS"/>
        </w:rPr>
        <w:footnoteRef/>
      </w:r>
      <w:r w:rsidRPr="000C3293">
        <w:t xml:space="preserve"> Утвержден Указом Президента Российской Федерации от 14 июня </w:t>
      </w:r>
      <w:smartTag w:uri="urn:schemas-microsoft-com:office:smarttags" w:element="metricconverter">
        <w:smartTagPr>
          <w:attr w:name="ProductID" w:val="2012 г"/>
        </w:smartTagPr>
        <w:r w:rsidRPr="000C3293">
          <w:t>2012 г</w:t>
        </w:r>
      </w:smartTag>
      <w:r w:rsidRPr="000C3293">
        <w:t>.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footnote>
  <w:footnote w:id="158">
    <w:p w:rsidR="00377B13" w:rsidRPr="000C3293" w:rsidRDefault="00377B13" w:rsidP="000C3293">
      <w:pPr>
        <w:pStyle w:val="a8"/>
        <w:jc w:val="both"/>
      </w:pPr>
      <w:r w:rsidRPr="000C3293">
        <w:rPr>
          <w:rStyle w:val="aa"/>
          <w:rFonts w:eastAsia="Arial Unicode MS"/>
        </w:rPr>
        <w:footnoteRef/>
      </w:r>
      <w:r w:rsidRPr="000C3293">
        <w:t xml:space="preserve"> Такая информация председателю АТК может быть предоставлена, например, территориальными подразделениями МВД России, ФСО России, ФСКН России, ФСИН России и др. – Авт.</w:t>
      </w:r>
    </w:p>
  </w:footnote>
  <w:footnote w:id="159">
    <w:p w:rsidR="00377B13" w:rsidRPr="000C3293" w:rsidRDefault="00377B13" w:rsidP="000C3293">
      <w:pPr>
        <w:pStyle w:val="a8"/>
        <w:jc w:val="both"/>
      </w:pPr>
      <w:r w:rsidRPr="000C3293">
        <w:rPr>
          <w:rStyle w:val="aa"/>
          <w:rFonts w:eastAsia="Arial Unicode MS"/>
        </w:rPr>
        <w:footnoteRef/>
      </w:r>
      <w:r w:rsidRPr="000C3293">
        <w:t xml:space="preserve"> См.: </w:t>
      </w:r>
      <w:bookmarkStart w:id="299" w:name="_Ref253752772"/>
      <w:bookmarkStart w:id="300" w:name="_Ref272752732"/>
      <w:r w:rsidRPr="000C3293">
        <w:t xml:space="preserve">Федеральный закон от 21 декабря </w:t>
      </w:r>
      <w:smartTag w:uri="urn:schemas-microsoft-com:office:smarttags" w:element="metricconverter">
        <w:smartTagPr>
          <w:attr w:name="ProductID" w:val="1994 г"/>
        </w:smartTagPr>
        <w:r w:rsidRPr="000C3293">
          <w:t>1994 г</w:t>
        </w:r>
      </w:smartTag>
      <w:r w:rsidRPr="000C3293">
        <w:t>. № 68-ФЗ «О защите населения и территорий от чрезвычайных ситуаций природного и техногенного характера»</w:t>
      </w:r>
      <w:bookmarkEnd w:id="299"/>
      <w:bookmarkEnd w:id="300"/>
      <w:r w:rsidRPr="000C3293">
        <w:t xml:space="preserve"> / Собрание законодательства Российской Федерации, 1994, № 35. </w:t>
      </w:r>
    </w:p>
  </w:footnote>
  <w:footnote w:id="160">
    <w:p w:rsidR="00377B13" w:rsidRPr="000C3293" w:rsidRDefault="00377B13" w:rsidP="000C3293">
      <w:pPr>
        <w:pStyle w:val="a8"/>
        <w:jc w:val="both"/>
      </w:pPr>
      <w:r w:rsidRPr="000C3293">
        <w:rPr>
          <w:rStyle w:val="aa"/>
          <w:rFonts w:eastAsia="Arial Unicode MS"/>
        </w:rPr>
        <w:footnoteRef/>
      </w:r>
      <w:r w:rsidRPr="000C3293">
        <w:t xml:space="preserve"> См.: Руководство по противодействию терроризму в Вооруженных Силах Российской Федерации, утвержденное приказом Минобороны России от 15 марта </w:t>
      </w:r>
      <w:smartTag w:uri="urn:schemas-microsoft-com:office:smarttags" w:element="metricconverter">
        <w:smartTagPr>
          <w:attr w:name="ProductID" w:val="2011 г"/>
        </w:smartTagPr>
        <w:r w:rsidRPr="000C3293">
          <w:t>2011 г</w:t>
        </w:r>
      </w:smartTag>
      <w:r w:rsidRPr="000C3293">
        <w:t>.</w:t>
      </w:r>
    </w:p>
  </w:footnote>
  <w:footnote w:id="161">
    <w:p w:rsidR="00377B13" w:rsidRPr="000C3293" w:rsidRDefault="00377B13" w:rsidP="000C3293">
      <w:pPr>
        <w:jc w:val="both"/>
      </w:pPr>
      <w:r w:rsidRPr="000C3293">
        <w:rPr>
          <w:rStyle w:val="aa"/>
          <w:rFonts w:eastAsia="Arial Unicode MS"/>
        </w:rPr>
        <w:footnoteRef/>
      </w:r>
      <w:r w:rsidRPr="000C3293">
        <w:t> У</w:t>
      </w:r>
      <w:r w:rsidRPr="000C3293">
        <w:rPr>
          <w:bCs/>
        </w:rPr>
        <w:t xml:space="preserve">становлены Минтрансом России по согласованию с ФСБ России, МВД России и Минэкономразвития России (в соответствии со статьей 8 Федерального закона от 9 февраля </w:t>
      </w:r>
      <w:smartTag w:uri="urn:schemas-microsoft-com:office:smarttags" w:element="metricconverter">
        <w:smartTagPr>
          <w:attr w:name="ProductID" w:val="2007 г"/>
        </w:smartTagPr>
        <w:r w:rsidRPr="000C3293">
          <w:rPr>
            <w:bCs/>
          </w:rPr>
          <w:t>2007 г</w:t>
        </w:r>
      </w:smartTag>
      <w:r w:rsidRPr="000C3293">
        <w:rPr>
          <w:bCs/>
        </w:rPr>
        <w:t xml:space="preserve">. № 16-ФЗ «О транспортной безопасности» / </w:t>
      </w:r>
      <w:r w:rsidRPr="000C3293">
        <w:t xml:space="preserve">Собрание законодательства Российской Федерации, 2007, № 7, ст. 837; 2008, № 30. </w:t>
      </w:r>
    </w:p>
  </w:footnote>
  <w:footnote w:id="162">
    <w:p w:rsidR="00377B13" w:rsidRPr="000C3293" w:rsidRDefault="00377B13" w:rsidP="000C3293">
      <w:pPr>
        <w:pStyle w:val="a8"/>
        <w:jc w:val="both"/>
      </w:pPr>
      <w:r w:rsidRPr="000C3293">
        <w:rPr>
          <w:rStyle w:val="aa"/>
        </w:rPr>
        <w:footnoteRef/>
      </w:r>
      <w:r w:rsidRPr="000C3293">
        <w:t xml:space="preserve"> Федеральный закон от 30 декабря 2001 года № 197-ФЗ «Трудовой кодекс Российской Федерации» ст. 101. Ненормированный рабочий день.</w:t>
      </w:r>
    </w:p>
  </w:footnote>
  <w:footnote w:id="163">
    <w:p w:rsidR="00377B13" w:rsidRPr="000C3293" w:rsidRDefault="00377B13" w:rsidP="000C3293">
      <w:pPr>
        <w:pStyle w:val="a8"/>
        <w:jc w:val="both"/>
      </w:pPr>
      <w:r w:rsidRPr="000C3293">
        <w:rPr>
          <w:rStyle w:val="aa"/>
        </w:rPr>
        <w:footnoteRef/>
      </w:r>
      <w:r w:rsidRPr="000C3293">
        <w:t xml:space="preserve"> </w:t>
      </w:r>
      <w:r w:rsidRPr="000C3293">
        <w:rPr>
          <w:spacing w:val="-2"/>
        </w:rPr>
        <w:t>Далее - «КШУ».</w:t>
      </w:r>
    </w:p>
  </w:footnote>
  <w:footnote w:id="164">
    <w:p w:rsidR="00377B13" w:rsidRPr="000C3293" w:rsidRDefault="00377B13" w:rsidP="000C3293">
      <w:pPr>
        <w:pStyle w:val="a8"/>
        <w:jc w:val="both"/>
      </w:pPr>
      <w:r w:rsidRPr="000C3293">
        <w:rPr>
          <w:rStyle w:val="aa"/>
        </w:rPr>
        <w:footnoteRef/>
      </w:r>
      <w:r w:rsidRPr="000C3293">
        <w:t xml:space="preserve"> </w:t>
      </w:r>
      <w:r w:rsidRPr="000C3293">
        <w:rPr>
          <w:spacing w:val="-3"/>
        </w:rPr>
        <w:t>Далее - «ОБО АОЦ»</w:t>
      </w:r>
    </w:p>
  </w:footnote>
  <w:footnote w:id="165">
    <w:p w:rsidR="00377B13" w:rsidRPr="000C3293" w:rsidRDefault="00377B13" w:rsidP="000C3293">
      <w:pPr>
        <w:pStyle w:val="a8"/>
        <w:jc w:val="both"/>
      </w:pPr>
      <w:r w:rsidRPr="000C3293">
        <w:rPr>
          <w:rStyle w:val="aa"/>
        </w:rPr>
        <w:footnoteRef/>
      </w:r>
      <w:r w:rsidRPr="000C3293">
        <w:t xml:space="preserve"> Федеральный </w:t>
      </w:r>
      <w:hyperlink r:id="rId40" w:history="1">
        <w:r w:rsidRPr="000C3293">
          <w:t>закон</w:t>
        </w:r>
      </w:hyperlink>
      <w:r w:rsidRPr="000C3293">
        <w:t xml:space="preserve"> от 6 марта 2006 года № 35-ФЗ «О противодействии терр</w:t>
      </w:r>
      <w:r w:rsidRPr="000C3293">
        <w:t>о</w:t>
      </w:r>
      <w:r w:rsidRPr="000C3293">
        <w:t>ризму»//Собрание законодательства Российской Федерации. № 11. 2006. Ст. 1146.</w:t>
      </w:r>
    </w:p>
  </w:footnote>
  <w:footnote w:id="166">
    <w:p w:rsidR="00377B13" w:rsidRPr="000C3293" w:rsidRDefault="00377B13" w:rsidP="000C3293">
      <w:pPr>
        <w:autoSpaceDE w:val="0"/>
        <w:autoSpaceDN w:val="0"/>
        <w:adjustRightInd w:val="0"/>
        <w:jc w:val="both"/>
      </w:pPr>
      <w:r w:rsidRPr="000C3293">
        <w:rPr>
          <w:rStyle w:val="aa"/>
        </w:rPr>
        <w:footnoteRef/>
      </w:r>
      <w:r w:rsidRPr="000C3293">
        <w:t xml:space="preserve"> Указ Президента Российской Федерации от 15 февраля 2006 года № 116 «О м</w:t>
      </w:r>
      <w:r w:rsidRPr="000C3293">
        <w:t>е</w:t>
      </w:r>
      <w:r w:rsidRPr="000C3293">
        <w:t>рах по противодействию терроризму»//Собрание законодательства Российской Федерации. 2006. № 8. Ст. 897.</w:t>
      </w:r>
    </w:p>
  </w:footnote>
  <w:footnote w:id="167">
    <w:p w:rsidR="00377B13" w:rsidRPr="000C3293" w:rsidRDefault="00377B13" w:rsidP="000C3293">
      <w:pPr>
        <w:pStyle w:val="a8"/>
        <w:jc w:val="both"/>
      </w:pPr>
      <w:r w:rsidRPr="000C3293">
        <w:rPr>
          <w:rStyle w:val="aa"/>
        </w:rPr>
        <w:footnoteRef/>
      </w:r>
      <w:r w:rsidRPr="000C3293">
        <w:t xml:space="preserve"> Федеральный </w:t>
      </w:r>
      <w:hyperlink r:id="rId41" w:history="1">
        <w:r w:rsidRPr="000C3293">
          <w:t>закон</w:t>
        </w:r>
      </w:hyperlink>
      <w:r w:rsidRPr="000C3293">
        <w:t xml:space="preserve"> от 6 октября 2003 года № 131-ФЗ "Об общих принципах организации местного самоуправления в Российской Федерации"//Собрание зак</w:t>
      </w:r>
      <w:r w:rsidRPr="000C3293">
        <w:t>о</w:t>
      </w:r>
      <w:r w:rsidRPr="000C3293">
        <w:t>нодательства Российской Федерации. 2003.№ 8.Ст. 3792.</w:t>
      </w:r>
    </w:p>
  </w:footnote>
  <w:footnote w:id="168">
    <w:p w:rsidR="00377B13" w:rsidRPr="000C3293" w:rsidRDefault="00377B13" w:rsidP="000C3293">
      <w:pPr>
        <w:pStyle w:val="a8"/>
        <w:jc w:val="both"/>
      </w:pPr>
      <w:r w:rsidRPr="000C3293">
        <w:rPr>
          <w:rStyle w:val="aa"/>
        </w:rPr>
        <w:footnoteRef/>
      </w:r>
      <w:r w:rsidRPr="000C3293">
        <w:t xml:space="preserve"> </w:t>
      </w:r>
      <w:r w:rsidRPr="000C3293">
        <w:rPr>
          <w:bCs/>
        </w:rPr>
        <w:t>Бюджетный кодекс Российской Федерации</w:t>
      </w:r>
      <w:r w:rsidRPr="000C3293">
        <w:rPr>
          <w:b/>
          <w:bCs/>
        </w:rPr>
        <w:t xml:space="preserve"> </w:t>
      </w:r>
      <w:r w:rsidRPr="000C3293">
        <w:rPr>
          <w:bCs/>
        </w:rPr>
        <w:t xml:space="preserve">от </w:t>
      </w:r>
      <w:r w:rsidRPr="000C3293">
        <w:t>31 июля 1998 года № 145-ФЗ.</w:t>
      </w:r>
    </w:p>
  </w:footnote>
  <w:footnote w:id="169">
    <w:p w:rsidR="00377B13" w:rsidRPr="000C3293" w:rsidRDefault="00377B13" w:rsidP="000C3293">
      <w:pPr>
        <w:autoSpaceDE w:val="0"/>
        <w:autoSpaceDN w:val="0"/>
        <w:adjustRightInd w:val="0"/>
        <w:jc w:val="both"/>
      </w:pPr>
      <w:r w:rsidRPr="000C3293">
        <w:rPr>
          <w:rStyle w:val="aa"/>
        </w:rPr>
        <w:footnoteRef/>
      </w:r>
      <w:r w:rsidRPr="000C3293">
        <w:t xml:space="preserve"> Постановление Губернатора Московской области от 12 октября 2006 года № 133-ПГ «О составе антитеррористической комиссии Московской области и ее а</w:t>
      </w:r>
      <w:r w:rsidRPr="000C3293">
        <w:t>п</w:t>
      </w:r>
      <w:r w:rsidRPr="000C3293">
        <w:t>парате».</w:t>
      </w:r>
    </w:p>
  </w:footnote>
  <w:footnote w:id="170">
    <w:p w:rsidR="00377B13" w:rsidRPr="000C3293" w:rsidRDefault="00377B13" w:rsidP="000C3293">
      <w:pPr>
        <w:autoSpaceDE w:val="0"/>
        <w:autoSpaceDN w:val="0"/>
        <w:adjustRightInd w:val="0"/>
        <w:jc w:val="both"/>
      </w:pPr>
      <w:r w:rsidRPr="000C3293">
        <w:rPr>
          <w:rStyle w:val="aa"/>
        </w:rPr>
        <w:footnoteRef/>
      </w:r>
      <w:r w:rsidRPr="000C3293">
        <w:t xml:space="preserve"> Постановление Правительства Московской области от 17 мая 2011 года № 451/18      «О разработке долгосрочной целевой программы Московской области «Профилактика преступлений и иных правонарушений на территории Моско</w:t>
      </w:r>
      <w:r w:rsidRPr="000C3293">
        <w:t>в</w:t>
      </w:r>
      <w:r w:rsidRPr="000C3293">
        <w:t>ской области на 2012-2014 годы».</w:t>
      </w:r>
    </w:p>
  </w:footnote>
  <w:footnote w:id="171">
    <w:p w:rsidR="00377B13" w:rsidRPr="000C3293" w:rsidRDefault="00377B13" w:rsidP="000C3293">
      <w:pPr>
        <w:pStyle w:val="a8"/>
        <w:jc w:val="both"/>
      </w:pPr>
      <w:r w:rsidRPr="000C3293">
        <w:rPr>
          <w:rStyle w:val="aa"/>
        </w:rPr>
        <w:footnoteRef/>
      </w:r>
      <w:r w:rsidRPr="000C3293">
        <w:t xml:space="preserve"> Постановление Правительства Московской области от 17 мая 2011 года № 451/18 «О разработке долгосрочной целевой программы Московской области «Профилактика преступлений и иных правонарушений на территории Моско</w:t>
      </w:r>
      <w:r w:rsidRPr="000C3293">
        <w:t>в</w:t>
      </w:r>
      <w:r w:rsidRPr="000C3293">
        <w:t>ской области на 2012-2014 годы».</w:t>
      </w:r>
    </w:p>
  </w:footnote>
  <w:footnote w:id="172">
    <w:p w:rsidR="00377B13" w:rsidRPr="000C3293" w:rsidRDefault="00377B13" w:rsidP="000C3293">
      <w:pPr>
        <w:shd w:val="clear" w:color="auto" w:fill="FFFFFF"/>
        <w:tabs>
          <w:tab w:val="left" w:pos="82"/>
        </w:tabs>
        <w:jc w:val="both"/>
      </w:pPr>
      <w:r w:rsidRPr="000C3293">
        <w:rPr>
          <w:rStyle w:val="aa"/>
        </w:rPr>
        <w:footnoteRef/>
      </w:r>
      <w:r w:rsidRPr="000C3293">
        <w:t xml:space="preserve"> Должностные лица УФСБ России по г. Москве и Московской области, ГУ МВД России по Московской области, назначенные в соответствии с приказом руководителя оперативного штаба в Московской области.</w:t>
      </w:r>
    </w:p>
  </w:footnote>
  <w:footnote w:id="173">
    <w:p w:rsidR="00377B13" w:rsidRPr="000C3293" w:rsidRDefault="00377B13" w:rsidP="000C3293">
      <w:pPr>
        <w:pStyle w:val="a8"/>
        <w:jc w:val="both"/>
      </w:pPr>
      <w:r w:rsidRPr="000C3293">
        <w:rPr>
          <w:rStyle w:val="aa"/>
        </w:rPr>
        <w:footnoteRef/>
      </w:r>
      <w:r w:rsidRPr="000C3293">
        <w:t xml:space="preserve"> Далее - «Оперативная группа»</w:t>
      </w:r>
    </w:p>
  </w:footnote>
  <w:footnote w:id="174">
    <w:p w:rsidR="00377B13" w:rsidRPr="000C3293" w:rsidRDefault="00377B13" w:rsidP="000C3293">
      <w:pPr>
        <w:shd w:val="clear" w:color="auto" w:fill="FFFFFF"/>
        <w:tabs>
          <w:tab w:val="left" w:pos="82"/>
        </w:tabs>
        <w:jc w:val="both"/>
      </w:pPr>
      <w:r w:rsidRPr="000C3293">
        <w:rPr>
          <w:rStyle w:val="aa"/>
        </w:rPr>
        <w:footnoteRef/>
      </w:r>
      <w:r w:rsidRPr="000C3293">
        <w:t xml:space="preserve"> Далее - «КТО»</w:t>
      </w:r>
    </w:p>
  </w:footnote>
  <w:footnote w:id="175">
    <w:p w:rsidR="00377B13" w:rsidRPr="000C3293" w:rsidRDefault="00377B13" w:rsidP="000C3293">
      <w:pPr>
        <w:jc w:val="both"/>
      </w:pPr>
      <w:r w:rsidRPr="000C3293">
        <w:rPr>
          <w:rStyle w:val="aa"/>
        </w:rPr>
        <w:footnoteRef/>
      </w:r>
      <w:r w:rsidRPr="000C3293">
        <w:t xml:space="preserve"> Распоряжение Губернатора Московской области от 27 марта </w:t>
      </w:r>
      <w:smartTag w:uri="urn:schemas-microsoft-com:office:smarttags" w:element="metricconverter">
        <w:smartTagPr>
          <w:attr w:name="ProductID" w:val="2000 г"/>
        </w:smartTagPr>
        <w:r w:rsidRPr="000C3293">
          <w:t>2000 г</w:t>
        </w:r>
      </w:smartTag>
      <w:r w:rsidRPr="000C3293">
        <w:t>. № 195-РГ «Об образовании единой дежурной службы исполнительных органов государственной власти Московской области».</w:t>
      </w:r>
    </w:p>
  </w:footnote>
  <w:footnote w:id="176">
    <w:p w:rsidR="00377B13" w:rsidRPr="000C3293" w:rsidRDefault="00377B13" w:rsidP="000C3293">
      <w:pPr>
        <w:pStyle w:val="ConsPlusTitle"/>
        <w:jc w:val="both"/>
        <w:outlineLvl w:val="0"/>
        <w:rPr>
          <w:rFonts w:ascii="Times New Roman" w:hAnsi="Times New Roman" w:cs="Times New Roman"/>
          <w:b w:val="0"/>
        </w:rPr>
      </w:pPr>
      <w:r w:rsidRPr="000C3293">
        <w:rPr>
          <w:rStyle w:val="aa"/>
          <w:rFonts w:ascii="Times New Roman" w:hAnsi="Times New Roman" w:cs="Times New Roman"/>
          <w:b w:val="0"/>
        </w:rPr>
        <w:footnoteRef/>
      </w:r>
      <w:r w:rsidRPr="000C3293">
        <w:rPr>
          <w:rFonts w:ascii="Times New Roman" w:hAnsi="Times New Roman" w:cs="Times New Roman"/>
          <w:b w:val="0"/>
        </w:rPr>
        <w:t xml:space="preserve"> Постановление Правительства Российской Федерации от 30 декабря </w:t>
      </w:r>
      <w:smartTag w:uri="urn:schemas-microsoft-com:office:smarttags" w:element="metricconverter">
        <w:smartTagPr>
          <w:attr w:name="ProductID" w:val="2003 г"/>
        </w:smartTagPr>
        <w:r w:rsidRPr="000C3293">
          <w:rPr>
            <w:rFonts w:ascii="Times New Roman" w:hAnsi="Times New Roman" w:cs="Times New Roman"/>
            <w:b w:val="0"/>
          </w:rPr>
          <w:t>2003 г</w:t>
        </w:r>
      </w:smartTag>
      <w:r w:rsidRPr="000C3293">
        <w:rPr>
          <w:rFonts w:ascii="Times New Roman" w:hAnsi="Times New Roman" w:cs="Times New Roman"/>
          <w:b w:val="0"/>
        </w:rPr>
        <w:t>. № 794 «О единой государственной системе предупреждения и ликвидации чрезвычайных ситуаций»</w:t>
      </w:r>
      <w:r>
        <w:rPr>
          <w:rFonts w:ascii="Times New Roman" w:hAnsi="Times New Roman" w:cs="Times New Roman"/>
          <w:b w:val="0"/>
        </w:rPr>
        <w:t>.</w:t>
      </w:r>
    </w:p>
  </w:footnote>
  <w:footnote w:id="177">
    <w:p w:rsidR="00377B13" w:rsidRPr="000C3293" w:rsidRDefault="00377B13" w:rsidP="000C3293">
      <w:pPr>
        <w:pStyle w:val="a8"/>
        <w:jc w:val="both"/>
      </w:pPr>
      <w:r w:rsidRPr="000C3293">
        <w:rPr>
          <w:rStyle w:val="aa"/>
        </w:rPr>
        <w:footnoteRef/>
      </w:r>
      <w:r w:rsidRPr="000C3293">
        <w:t xml:space="preserve"> Указ Президента Российской Федерации от 14 июня 2012 года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4C0FE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d"/>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E67EA8">
    <w:pPr>
      <w:pStyle w:val="ad"/>
      <w:jc w:val="cent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E67EA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rsidP="00E67EA8">
    <w:pPr>
      <w:pStyle w:val="ad"/>
      <w:ind w:right="36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Pr="008762C9" w:rsidRDefault="00377B13" w:rsidP="008762C9">
    <w:pPr>
      <w:pStyle w:val="ad"/>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4C0FE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95190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95190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d"/>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pPr>
      <w:pStyle w:val="a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Pr="003235BB" w:rsidRDefault="00377B13" w:rsidP="0095190D">
    <w:pPr>
      <w:pStyle w:val="ad"/>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840C0B">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d"/>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pPr>
      <w:pStyle w:val="ad"/>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rsidP="00E67EA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7B13" w:rsidRDefault="00377B13">
    <w:pPr>
      <w:pStyle w:val="ad"/>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B13" w:rsidRDefault="00377B13">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3E2C87C"/>
    <w:lvl w:ilvl="0">
      <w:numFmt w:val="bullet"/>
      <w:lvlText w:val="*"/>
      <w:lvlJc w:val="left"/>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BA7A19"/>
    <w:multiLevelType w:val="singleLevel"/>
    <w:tmpl w:val="5BD4456E"/>
    <w:lvl w:ilvl="0">
      <w:start w:val="3"/>
      <w:numFmt w:val="decimal"/>
      <w:lvlText w:val="%1."/>
      <w:legacy w:legacy="1" w:legacySpace="0" w:legacyIndent="283"/>
      <w:lvlJc w:val="left"/>
      <w:rPr>
        <w:rFonts w:ascii="Times New Roman" w:hAnsi="Times New Roman" w:cs="Times New Roman" w:hint="default"/>
      </w:rPr>
    </w:lvl>
  </w:abstractNum>
  <w:abstractNum w:abstractNumId="4" w15:restartNumberingAfterBreak="0">
    <w:nsid w:val="12515BBB"/>
    <w:multiLevelType w:val="hybridMultilevel"/>
    <w:tmpl w:val="F6BE6D5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3F1BA5"/>
    <w:multiLevelType w:val="multilevel"/>
    <w:tmpl w:val="234C7A76"/>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1BED0941"/>
    <w:multiLevelType w:val="singleLevel"/>
    <w:tmpl w:val="73645332"/>
    <w:lvl w:ilvl="0">
      <w:start w:val="15"/>
      <w:numFmt w:val="decimal"/>
      <w:lvlText w:val="%1."/>
      <w:legacy w:legacy="1" w:legacySpace="0" w:legacyIndent="399"/>
      <w:lvlJc w:val="left"/>
      <w:rPr>
        <w:rFonts w:ascii="Times New Roman" w:hAnsi="Times New Roman" w:cs="Times New Roman" w:hint="default"/>
      </w:rPr>
    </w:lvl>
  </w:abstractNum>
  <w:abstractNum w:abstractNumId="7" w15:restartNumberingAfterBreak="0">
    <w:nsid w:val="1E683A41"/>
    <w:multiLevelType w:val="singleLevel"/>
    <w:tmpl w:val="5F28DC46"/>
    <w:lvl w:ilvl="0">
      <w:start w:val="17"/>
      <w:numFmt w:val="decimal"/>
      <w:lvlText w:val="%1."/>
      <w:legacy w:legacy="1" w:legacySpace="0" w:legacyIndent="394"/>
      <w:lvlJc w:val="left"/>
      <w:rPr>
        <w:rFonts w:ascii="Times New Roman" w:hAnsi="Times New Roman" w:cs="Times New Roman" w:hint="default"/>
      </w:rPr>
    </w:lvl>
  </w:abstractNum>
  <w:abstractNum w:abstractNumId="8" w15:restartNumberingAfterBreak="0">
    <w:nsid w:val="228A3522"/>
    <w:multiLevelType w:val="singleLevel"/>
    <w:tmpl w:val="33E07FFE"/>
    <w:lvl w:ilvl="0">
      <w:start w:val="1"/>
      <w:numFmt w:val="decimal"/>
      <w:lvlText w:val="%1."/>
      <w:legacy w:legacy="1" w:legacySpace="0" w:legacyIndent="250"/>
      <w:lvlJc w:val="left"/>
      <w:rPr>
        <w:rFonts w:ascii="Times New Roman" w:hAnsi="Times New Roman" w:cs="Times New Roman" w:hint="default"/>
      </w:rPr>
    </w:lvl>
  </w:abstractNum>
  <w:abstractNum w:abstractNumId="9" w15:restartNumberingAfterBreak="0">
    <w:nsid w:val="251A07EE"/>
    <w:multiLevelType w:val="singleLevel"/>
    <w:tmpl w:val="D960E71C"/>
    <w:lvl w:ilvl="0">
      <w:start w:val="6"/>
      <w:numFmt w:val="decimal"/>
      <w:lvlText w:val="%1."/>
      <w:legacy w:legacy="1" w:legacySpace="0" w:legacyIndent="281"/>
      <w:lvlJc w:val="left"/>
      <w:rPr>
        <w:rFonts w:ascii="Times New Roman" w:hAnsi="Times New Roman" w:cs="Times New Roman" w:hint="default"/>
      </w:rPr>
    </w:lvl>
  </w:abstractNum>
  <w:abstractNum w:abstractNumId="10" w15:restartNumberingAfterBreak="0">
    <w:nsid w:val="253054DF"/>
    <w:multiLevelType w:val="singleLevel"/>
    <w:tmpl w:val="72C0B67E"/>
    <w:lvl w:ilvl="0">
      <w:start w:val="1"/>
      <w:numFmt w:val="decimal"/>
      <w:lvlText w:val="7.%1."/>
      <w:legacy w:legacy="1" w:legacySpace="0" w:legacyIndent="542"/>
      <w:lvlJc w:val="left"/>
      <w:rPr>
        <w:rFonts w:ascii="Times New Roman" w:hAnsi="Times New Roman" w:cs="Times New Roman" w:hint="default"/>
      </w:rPr>
    </w:lvl>
  </w:abstractNum>
  <w:abstractNum w:abstractNumId="11" w15:restartNumberingAfterBreak="0">
    <w:nsid w:val="32953A89"/>
    <w:multiLevelType w:val="multilevel"/>
    <w:tmpl w:val="AFEEC0DC"/>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15:restartNumberingAfterBreak="0">
    <w:nsid w:val="36D71F3D"/>
    <w:multiLevelType w:val="singleLevel"/>
    <w:tmpl w:val="EB34B5B8"/>
    <w:lvl w:ilvl="0">
      <w:start w:val="19"/>
      <w:numFmt w:val="decimal"/>
      <w:lvlText w:val="%1."/>
      <w:legacy w:legacy="1" w:legacySpace="0" w:legacyIndent="432"/>
      <w:lvlJc w:val="left"/>
      <w:rPr>
        <w:rFonts w:ascii="Times New Roman" w:hAnsi="Times New Roman" w:cs="Times New Roman" w:hint="default"/>
      </w:rPr>
    </w:lvl>
  </w:abstractNum>
  <w:abstractNum w:abstractNumId="13" w15:restartNumberingAfterBreak="0">
    <w:nsid w:val="3A564135"/>
    <w:multiLevelType w:val="singleLevel"/>
    <w:tmpl w:val="5BD4456E"/>
    <w:lvl w:ilvl="0">
      <w:start w:val="6"/>
      <w:numFmt w:val="decimal"/>
      <w:lvlText w:val="%1."/>
      <w:legacy w:legacy="1" w:legacySpace="0" w:legacyIndent="283"/>
      <w:lvlJc w:val="left"/>
      <w:rPr>
        <w:rFonts w:ascii="Times New Roman" w:hAnsi="Times New Roman" w:cs="Times New Roman" w:hint="default"/>
      </w:rPr>
    </w:lvl>
  </w:abstractNum>
  <w:abstractNum w:abstractNumId="14" w15:restartNumberingAfterBreak="0">
    <w:nsid w:val="3B4B76D8"/>
    <w:multiLevelType w:val="singleLevel"/>
    <w:tmpl w:val="5BD4456E"/>
    <w:lvl w:ilvl="0">
      <w:start w:val="1"/>
      <w:numFmt w:val="decimal"/>
      <w:lvlText w:val="%1."/>
      <w:legacy w:legacy="1" w:legacySpace="0" w:legacyIndent="283"/>
      <w:lvlJc w:val="left"/>
      <w:rPr>
        <w:rFonts w:ascii="Times New Roman" w:hAnsi="Times New Roman" w:cs="Times New Roman" w:hint="default"/>
      </w:rPr>
    </w:lvl>
  </w:abstractNum>
  <w:abstractNum w:abstractNumId="15" w15:restartNumberingAfterBreak="0">
    <w:nsid w:val="3DEA0151"/>
    <w:multiLevelType w:val="hybridMultilevel"/>
    <w:tmpl w:val="9B080E60"/>
    <w:lvl w:ilvl="0" w:tplc="0419000F">
      <w:start w:val="1"/>
      <w:numFmt w:val="decimal"/>
      <w:lvlText w:val="%1."/>
      <w:lvlJc w:val="left"/>
      <w:pPr>
        <w:tabs>
          <w:tab w:val="num" w:pos="1440"/>
        </w:tabs>
        <w:ind w:left="1440" w:hanging="360"/>
      </w:pPr>
      <w:rPr>
        <w:rFonts w:cs="Times New Roman"/>
      </w:rPr>
    </w:lvl>
    <w:lvl w:ilvl="1" w:tplc="C56C417E">
      <w:start w:val="1"/>
      <w:numFmt w:val="decimal"/>
      <w:lvlText w:val="%2)"/>
      <w:lvlJc w:val="left"/>
      <w:pPr>
        <w:tabs>
          <w:tab w:val="num" w:pos="3090"/>
        </w:tabs>
        <w:ind w:left="3090" w:hanging="129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4672369D"/>
    <w:multiLevelType w:val="singleLevel"/>
    <w:tmpl w:val="ED789B54"/>
    <w:lvl w:ilvl="0">
      <w:start w:val="1"/>
      <w:numFmt w:val="decimal"/>
      <w:lvlText w:val="2.%1."/>
      <w:legacy w:legacy="1" w:legacySpace="0" w:legacyIndent="533"/>
      <w:lvlJc w:val="left"/>
      <w:rPr>
        <w:rFonts w:ascii="Times New Roman" w:hAnsi="Times New Roman" w:cs="Times New Roman" w:hint="default"/>
      </w:rPr>
    </w:lvl>
  </w:abstractNum>
  <w:abstractNum w:abstractNumId="17" w15:restartNumberingAfterBreak="0">
    <w:nsid w:val="488130FF"/>
    <w:multiLevelType w:val="singleLevel"/>
    <w:tmpl w:val="D576C492"/>
    <w:lvl w:ilvl="0">
      <w:start w:val="1"/>
      <w:numFmt w:val="decimal"/>
      <w:lvlText w:val="%1."/>
      <w:legacy w:legacy="1" w:legacySpace="0" w:legacyIndent="355"/>
      <w:lvlJc w:val="left"/>
      <w:rPr>
        <w:rFonts w:ascii="Times New Roman" w:hAnsi="Times New Roman" w:cs="Times New Roman" w:hint="default"/>
      </w:rPr>
    </w:lvl>
  </w:abstractNum>
  <w:abstractNum w:abstractNumId="18" w15:restartNumberingAfterBreak="0">
    <w:nsid w:val="49E22CF1"/>
    <w:multiLevelType w:val="hybridMultilevel"/>
    <w:tmpl w:val="EF2284C4"/>
    <w:lvl w:ilvl="0" w:tplc="CD908C62">
      <w:start w:val="8"/>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9" w15:restartNumberingAfterBreak="0">
    <w:nsid w:val="51491160"/>
    <w:multiLevelType w:val="singleLevel"/>
    <w:tmpl w:val="60F2BD34"/>
    <w:lvl w:ilvl="0">
      <w:start w:val="11"/>
      <w:numFmt w:val="decimal"/>
      <w:lvlText w:val="%1."/>
      <w:legacy w:legacy="1" w:legacySpace="0" w:legacyIndent="344"/>
      <w:lvlJc w:val="left"/>
      <w:rPr>
        <w:rFonts w:ascii="Times New Roman" w:hAnsi="Times New Roman" w:cs="Times New Roman" w:hint="default"/>
      </w:rPr>
    </w:lvl>
  </w:abstractNum>
  <w:abstractNum w:abstractNumId="20" w15:restartNumberingAfterBreak="0">
    <w:nsid w:val="51A57719"/>
    <w:multiLevelType w:val="singleLevel"/>
    <w:tmpl w:val="5BD4456E"/>
    <w:lvl w:ilvl="0">
      <w:start w:val="1"/>
      <w:numFmt w:val="decimal"/>
      <w:lvlText w:val="%1."/>
      <w:legacy w:legacy="1" w:legacySpace="0" w:legacyIndent="292"/>
      <w:lvlJc w:val="left"/>
      <w:rPr>
        <w:rFonts w:ascii="Times New Roman" w:hAnsi="Times New Roman" w:cs="Times New Roman" w:hint="default"/>
      </w:rPr>
    </w:lvl>
  </w:abstractNum>
  <w:abstractNum w:abstractNumId="21" w15:restartNumberingAfterBreak="0">
    <w:nsid w:val="520E25A5"/>
    <w:multiLevelType w:val="singleLevel"/>
    <w:tmpl w:val="882220AE"/>
    <w:lvl w:ilvl="0">
      <w:start w:val="1"/>
      <w:numFmt w:val="decimal"/>
      <w:lvlText w:val="%1."/>
      <w:legacy w:legacy="1" w:legacySpace="0" w:legacyIndent="288"/>
      <w:lvlJc w:val="left"/>
      <w:rPr>
        <w:rFonts w:ascii="Times New Roman" w:hAnsi="Times New Roman" w:cs="Times New Roman" w:hint="default"/>
      </w:rPr>
    </w:lvl>
  </w:abstractNum>
  <w:abstractNum w:abstractNumId="22" w15:restartNumberingAfterBreak="0">
    <w:nsid w:val="55584680"/>
    <w:multiLevelType w:val="singleLevel"/>
    <w:tmpl w:val="C0BED8E8"/>
    <w:lvl w:ilvl="0">
      <w:start w:val="1"/>
      <w:numFmt w:val="decimal"/>
      <w:lvlText w:val="%1."/>
      <w:legacy w:legacy="1" w:legacySpace="0" w:legacyIndent="293"/>
      <w:lvlJc w:val="left"/>
      <w:rPr>
        <w:rFonts w:ascii="Times New Roman" w:hAnsi="Times New Roman" w:cs="Times New Roman" w:hint="default"/>
      </w:rPr>
    </w:lvl>
  </w:abstractNum>
  <w:abstractNum w:abstractNumId="23" w15:restartNumberingAfterBreak="0">
    <w:nsid w:val="60A42D18"/>
    <w:multiLevelType w:val="singleLevel"/>
    <w:tmpl w:val="5BD4456E"/>
    <w:lvl w:ilvl="0">
      <w:start w:val="4"/>
      <w:numFmt w:val="decimal"/>
      <w:lvlText w:val="%1."/>
      <w:legacy w:legacy="1" w:legacySpace="0" w:legacyIndent="283"/>
      <w:lvlJc w:val="left"/>
      <w:rPr>
        <w:rFonts w:ascii="Times New Roman" w:hAnsi="Times New Roman" w:cs="Times New Roman" w:hint="default"/>
      </w:rPr>
    </w:lvl>
  </w:abstractNum>
  <w:abstractNum w:abstractNumId="24" w15:restartNumberingAfterBreak="0">
    <w:nsid w:val="63964744"/>
    <w:multiLevelType w:val="singleLevel"/>
    <w:tmpl w:val="91B8B6D6"/>
    <w:lvl w:ilvl="0">
      <w:start w:val="1"/>
      <w:numFmt w:val="decimal"/>
      <w:lvlText w:val="5.%1."/>
      <w:legacy w:legacy="1" w:legacySpace="0" w:legacyIndent="542"/>
      <w:lvlJc w:val="left"/>
      <w:rPr>
        <w:rFonts w:ascii="Times New Roman" w:hAnsi="Times New Roman" w:cs="Times New Roman" w:hint="default"/>
      </w:rPr>
    </w:lvl>
  </w:abstractNum>
  <w:abstractNum w:abstractNumId="25" w15:restartNumberingAfterBreak="0">
    <w:nsid w:val="641C55A0"/>
    <w:multiLevelType w:val="hybridMultilevel"/>
    <w:tmpl w:val="4EB25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53617C3"/>
    <w:multiLevelType w:val="singleLevel"/>
    <w:tmpl w:val="AEBE21F6"/>
    <w:lvl w:ilvl="0">
      <w:start w:val="1"/>
      <w:numFmt w:val="decimal"/>
      <w:lvlText w:val="6.%1."/>
      <w:legacy w:legacy="1" w:legacySpace="0" w:legacyIndent="542"/>
      <w:lvlJc w:val="left"/>
      <w:rPr>
        <w:rFonts w:ascii="Times New Roman" w:hAnsi="Times New Roman" w:cs="Times New Roman" w:hint="default"/>
      </w:rPr>
    </w:lvl>
  </w:abstractNum>
  <w:abstractNum w:abstractNumId="27" w15:restartNumberingAfterBreak="0">
    <w:nsid w:val="6EBB55B2"/>
    <w:multiLevelType w:val="hybridMultilevel"/>
    <w:tmpl w:val="CB32E5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F281639"/>
    <w:multiLevelType w:val="hybridMultilevel"/>
    <w:tmpl w:val="0812064A"/>
    <w:lvl w:ilvl="0" w:tplc="1F32475C">
      <w:start w:val="1"/>
      <w:numFmt w:val="decimal"/>
      <w:lvlText w:val="%1."/>
      <w:lvlJc w:val="left"/>
      <w:pPr>
        <w:tabs>
          <w:tab w:val="num" w:pos="2070"/>
        </w:tabs>
        <w:ind w:left="2070" w:hanging="1230"/>
      </w:pPr>
      <w:rPr>
        <w:rFonts w:hint="default"/>
        <w:b w:val="0"/>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9" w15:restartNumberingAfterBreak="0">
    <w:nsid w:val="75534D96"/>
    <w:multiLevelType w:val="hybridMultilevel"/>
    <w:tmpl w:val="5606A82A"/>
    <w:lvl w:ilvl="0" w:tplc="DB9A5ABA">
      <w:start w:val="1"/>
      <w:numFmt w:val="decimal"/>
      <w:lvlText w:val="%1."/>
      <w:lvlJc w:val="left"/>
      <w:pPr>
        <w:tabs>
          <w:tab w:val="num" w:pos="720"/>
        </w:tabs>
        <w:ind w:left="720" w:hanging="360"/>
      </w:pPr>
    </w:lvl>
    <w:lvl w:ilvl="1" w:tplc="F8FC9E40" w:tentative="1">
      <w:start w:val="1"/>
      <w:numFmt w:val="decimal"/>
      <w:lvlText w:val="%2."/>
      <w:lvlJc w:val="left"/>
      <w:pPr>
        <w:tabs>
          <w:tab w:val="num" w:pos="1440"/>
        </w:tabs>
        <w:ind w:left="1440" w:hanging="360"/>
      </w:pPr>
    </w:lvl>
    <w:lvl w:ilvl="2" w:tplc="7D92BFE4" w:tentative="1">
      <w:start w:val="1"/>
      <w:numFmt w:val="decimal"/>
      <w:lvlText w:val="%3."/>
      <w:lvlJc w:val="left"/>
      <w:pPr>
        <w:tabs>
          <w:tab w:val="num" w:pos="2160"/>
        </w:tabs>
        <w:ind w:left="2160" w:hanging="360"/>
      </w:pPr>
    </w:lvl>
    <w:lvl w:ilvl="3" w:tplc="48205AFE" w:tentative="1">
      <w:start w:val="1"/>
      <w:numFmt w:val="decimal"/>
      <w:lvlText w:val="%4."/>
      <w:lvlJc w:val="left"/>
      <w:pPr>
        <w:tabs>
          <w:tab w:val="num" w:pos="2880"/>
        </w:tabs>
        <w:ind w:left="2880" w:hanging="360"/>
      </w:pPr>
    </w:lvl>
    <w:lvl w:ilvl="4" w:tplc="537EA37E" w:tentative="1">
      <w:start w:val="1"/>
      <w:numFmt w:val="decimal"/>
      <w:lvlText w:val="%5."/>
      <w:lvlJc w:val="left"/>
      <w:pPr>
        <w:tabs>
          <w:tab w:val="num" w:pos="3600"/>
        </w:tabs>
        <w:ind w:left="3600" w:hanging="360"/>
      </w:pPr>
    </w:lvl>
    <w:lvl w:ilvl="5" w:tplc="A0A69A7C" w:tentative="1">
      <w:start w:val="1"/>
      <w:numFmt w:val="decimal"/>
      <w:lvlText w:val="%6."/>
      <w:lvlJc w:val="left"/>
      <w:pPr>
        <w:tabs>
          <w:tab w:val="num" w:pos="4320"/>
        </w:tabs>
        <w:ind w:left="4320" w:hanging="360"/>
      </w:pPr>
    </w:lvl>
    <w:lvl w:ilvl="6" w:tplc="12F4A1E0" w:tentative="1">
      <w:start w:val="1"/>
      <w:numFmt w:val="decimal"/>
      <w:lvlText w:val="%7."/>
      <w:lvlJc w:val="left"/>
      <w:pPr>
        <w:tabs>
          <w:tab w:val="num" w:pos="5040"/>
        </w:tabs>
        <w:ind w:left="5040" w:hanging="360"/>
      </w:pPr>
    </w:lvl>
    <w:lvl w:ilvl="7" w:tplc="78BA0224" w:tentative="1">
      <w:start w:val="1"/>
      <w:numFmt w:val="decimal"/>
      <w:lvlText w:val="%8."/>
      <w:lvlJc w:val="left"/>
      <w:pPr>
        <w:tabs>
          <w:tab w:val="num" w:pos="5760"/>
        </w:tabs>
        <w:ind w:left="5760" w:hanging="360"/>
      </w:pPr>
    </w:lvl>
    <w:lvl w:ilvl="8" w:tplc="7BFE4DDA" w:tentative="1">
      <w:start w:val="1"/>
      <w:numFmt w:val="decimal"/>
      <w:lvlText w:val="%9."/>
      <w:lvlJc w:val="left"/>
      <w:pPr>
        <w:tabs>
          <w:tab w:val="num" w:pos="6480"/>
        </w:tabs>
        <w:ind w:left="6480" w:hanging="360"/>
      </w:pPr>
    </w:lvl>
  </w:abstractNum>
  <w:abstractNum w:abstractNumId="30" w15:restartNumberingAfterBreak="0">
    <w:nsid w:val="79BD1E1A"/>
    <w:multiLevelType w:val="hybridMultilevel"/>
    <w:tmpl w:val="47620D50"/>
    <w:lvl w:ilvl="0" w:tplc="2D603AA8">
      <w:start w:val="1"/>
      <w:numFmt w:val="decimal"/>
      <w:lvlText w:val="%1."/>
      <w:lvlJc w:val="left"/>
      <w:pPr>
        <w:tabs>
          <w:tab w:val="num" w:pos="2520"/>
        </w:tabs>
        <w:ind w:left="2520" w:hanging="360"/>
      </w:pPr>
      <w:rPr>
        <w:rFonts w:hint="default"/>
        <w:b/>
      </w:rPr>
    </w:lvl>
    <w:lvl w:ilvl="1" w:tplc="04190019" w:tentative="1">
      <w:start w:val="1"/>
      <w:numFmt w:val="lowerLetter"/>
      <w:lvlText w:val="%2."/>
      <w:lvlJc w:val="left"/>
      <w:pPr>
        <w:tabs>
          <w:tab w:val="num" w:pos="3240"/>
        </w:tabs>
        <w:ind w:left="3240" w:hanging="360"/>
      </w:pPr>
    </w:lvl>
    <w:lvl w:ilvl="2" w:tplc="0419001B" w:tentative="1">
      <w:start w:val="1"/>
      <w:numFmt w:val="lowerRoman"/>
      <w:lvlText w:val="%3."/>
      <w:lvlJc w:val="right"/>
      <w:pPr>
        <w:tabs>
          <w:tab w:val="num" w:pos="3960"/>
        </w:tabs>
        <w:ind w:left="3960" w:hanging="180"/>
      </w:pPr>
    </w:lvl>
    <w:lvl w:ilvl="3" w:tplc="0419000F" w:tentative="1">
      <w:start w:val="1"/>
      <w:numFmt w:val="decimal"/>
      <w:lvlText w:val="%4."/>
      <w:lvlJc w:val="left"/>
      <w:pPr>
        <w:tabs>
          <w:tab w:val="num" w:pos="4680"/>
        </w:tabs>
        <w:ind w:left="4680" w:hanging="360"/>
      </w:pPr>
    </w:lvl>
    <w:lvl w:ilvl="4" w:tplc="04190019" w:tentative="1">
      <w:start w:val="1"/>
      <w:numFmt w:val="lowerLetter"/>
      <w:lvlText w:val="%5."/>
      <w:lvlJc w:val="left"/>
      <w:pPr>
        <w:tabs>
          <w:tab w:val="num" w:pos="5400"/>
        </w:tabs>
        <w:ind w:left="5400" w:hanging="360"/>
      </w:pPr>
    </w:lvl>
    <w:lvl w:ilvl="5" w:tplc="0419001B" w:tentative="1">
      <w:start w:val="1"/>
      <w:numFmt w:val="lowerRoman"/>
      <w:lvlText w:val="%6."/>
      <w:lvlJc w:val="right"/>
      <w:pPr>
        <w:tabs>
          <w:tab w:val="num" w:pos="6120"/>
        </w:tabs>
        <w:ind w:left="6120" w:hanging="180"/>
      </w:pPr>
    </w:lvl>
    <w:lvl w:ilvl="6" w:tplc="0419000F" w:tentative="1">
      <w:start w:val="1"/>
      <w:numFmt w:val="decimal"/>
      <w:lvlText w:val="%7."/>
      <w:lvlJc w:val="left"/>
      <w:pPr>
        <w:tabs>
          <w:tab w:val="num" w:pos="6840"/>
        </w:tabs>
        <w:ind w:left="6840" w:hanging="360"/>
      </w:pPr>
    </w:lvl>
    <w:lvl w:ilvl="7" w:tplc="04190019" w:tentative="1">
      <w:start w:val="1"/>
      <w:numFmt w:val="lowerLetter"/>
      <w:lvlText w:val="%8."/>
      <w:lvlJc w:val="left"/>
      <w:pPr>
        <w:tabs>
          <w:tab w:val="num" w:pos="7560"/>
        </w:tabs>
        <w:ind w:left="7560" w:hanging="360"/>
      </w:pPr>
    </w:lvl>
    <w:lvl w:ilvl="8" w:tplc="0419001B" w:tentative="1">
      <w:start w:val="1"/>
      <w:numFmt w:val="lowerRoman"/>
      <w:lvlText w:val="%9."/>
      <w:lvlJc w:val="right"/>
      <w:pPr>
        <w:tabs>
          <w:tab w:val="num" w:pos="8280"/>
        </w:tabs>
        <w:ind w:left="8280" w:hanging="180"/>
      </w:pPr>
    </w:lvl>
  </w:abstractNum>
  <w:num w:numId="1">
    <w:abstractNumId w:val="0"/>
    <w:lvlOverride w:ilvl="0">
      <w:lvl w:ilvl="0">
        <w:numFmt w:val="bullet"/>
        <w:lvlText w:val="-"/>
        <w:legacy w:legacy="1" w:legacySpace="0" w:legacyIndent="360"/>
        <w:lvlJc w:val="left"/>
        <w:rPr>
          <w:rFonts w:ascii="Courier New" w:hAnsi="Courier New" w:hint="default"/>
        </w:rPr>
      </w:lvl>
    </w:lvlOverride>
  </w:num>
  <w:num w:numId="2">
    <w:abstractNumId w:val="23"/>
  </w:num>
  <w:num w:numId="3">
    <w:abstractNumId w:val="13"/>
  </w:num>
  <w:num w:numId="4">
    <w:abstractNumId w:val="20"/>
  </w:num>
  <w:num w:numId="5">
    <w:abstractNumId w:val="14"/>
  </w:num>
  <w:num w:numId="6">
    <w:abstractNumId w:val="3"/>
  </w:num>
  <w:num w:numId="7">
    <w:abstractNumId w:val="30"/>
  </w:num>
  <w:num w:numId="8">
    <w:abstractNumId w:val="22"/>
  </w:num>
  <w:num w:numId="9">
    <w:abstractNumId w:val="17"/>
  </w:num>
  <w:num w:numId="10">
    <w:abstractNumId w:val="16"/>
  </w:num>
  <w:num w:numId="11">
    <w:abstractNumId w:val="24"/>
  </w:num>
  <w:num w:numId="12">
    <w:abstractNumId w:val="26"/>
  </w:num>
  <w:num w:numId="13">
    <w:abstractNumId w:val="10"/>
  </w:num>
  <w:num w:numId="14">
    <w:abstractNumId w:val="4"/>
  </w:num>
  <w:num w:numId="15">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17">
    <w:abstractNumId w:val="25"/>
  </w:num>
  <w:num w:numId="18">
    <w:abstractNumId w:val="5"/>
  </w:num>
  <w:num w:numId="19">
    <w:abstractNumId w:val="8"/>
  </w:num>
  <w:num w:numId="20">
    <w:abstractNumId w:val="6"/>
  </w:num>
  <w:num w:numId="21">
    <w:abstractNumId w:val="7"/>
  </w:num>
  <w:num w:numId="22">
    <w:abstractNumId w:val="12"/>
  </w:num>
  <w:num w:numId="23">
    <w:abstractNumId w:val="0"/>
    <w:lvlOverride w:ilvl="0">
      <w:lvl w:ilvl="0">
        <w:numFmt w:val="bullet"/>
        <w:lvlText w:val="-"/>
        <w:legacy w:legacy="1" w:legacySpace="0" w:legacyIndent="216"/>
        <w:lvlJc w:val="left"/>
        <w:rPr>
          <w:rFonts w:ascii="Times New Roman" w:hAnsi="Times New Roman" w:cs="Times New Roman" w:hint="default"/>
        </w:rPr>
      </w:lvl>
    </w:lvlOverride>
  </w:num>
  <w:num w:numId="24">
    <w:abstractNumId w:val="0"/>
    <w:lvlOverride w:ilvl="0">
      <w:lvl w:ilvl="0">
        <w:numFmt w:val="bullet"/>
        <w:lvlText w:val="-"/>
        <w:legacy w:legacy="1" w:legacySpace="0" w:legacyIndent="173"/>
        <w:lvlJc w:val="left"/>
        <w:rPr>
          <w:rFonts w:ascii="Times New Roman" w:hAnsi="Times New Roman" w:cs="Times New Roman" w:hint="default"/>
        </w:rPr>
      </w:lvl>
    </w:lvlOverride>
  </w:num>
  <w:num w:numId="25">
    <w:abstractNumId w:val="0"/>
    <w:lvlOverride w:ilvl="0">
      <w:lvl w:ilvl="0">
        <w:numFmt w:val="bullet"/>
        <w:lvlText w:val="-"/>
        <w:legacy w:legacy="1" w:legacySpace="0" w:legacyIndent="187"/>
        <w:lvlJc w:val="left"/>
        <w:rPr>
          <w:rFonts w:ascii="Times New Roman" w:hAnsi="Times New Roman" w:cs="Times New Roman" w:hint="default"/>
        </w:rPr>
      </w:lvl>
    </w:lvlOverride>
  </w:num>
  <w:num w:numId="26">
    <w:abstractNumId w:val="29"/>
  </w:num>
  <w:num w:numId="27">
    <w:abstractNumId w:val="0"/>
    <w:lvlOverride w:ilvl="0">
      <w:lvl w:ilvl="0">
        <w:numFmt w:val="bullet"/>
        <w:lvlText w:val="-"/>
        <w:legacy w:legacy="1" w:legacySpace="0" w:legacyIndent="156"/>
        <w:lvlJc w:val="left"/>
        <w:rPr>
          <w:rFonts w:ascii="Times New Roman" w:hAnsi="Times New Roman" w:hint="default"/>
        </w:rPr>
      </w:lvl>
    </w:lvlOverride>
  </w:num>
  <w:num w:numId="28">
    <w:abstractNumId w:val="21"/>
  </w:num>
  <w:num w:numId="29">
    <w:abstractNumId w:val="0"/>
    <w:lvlOverride w:ilvl="0">
      <w:lvl w:ilvl="0">
        <w:numFmt w:val="bullet"/>
        <w:lvlText w:val="-"/>
        <w:legacy w:legacy="1" w:legacySpace="0" w:legacyIndent="151"/>
        <w:lvlJc w:val="left"/>
        <w:rPr>
          <w:rFonts w:ascii="Times New Roman" w:hAnsi="Times New Roman" w:hint="default"/>
        </w:rPr>
      </w:lvl>
    </w:lvlOverride>
  </w:num>
  <w:num w:numId="30">
    <w:abstractNumId w:val="0"/>
    <w:lvlOverride w:ilvl="0">
      <w:lvl w:ilvl="0">
        <w:numFmt w:val="bullet"/>
        <w:lvlText w:val="-"/>
        <w:legacy w:legacy="1" w:legacySpace="0" w:legacyIndent="149"/>
        <w:lvlJc w:val="left"/>
        <w:rPr>
          <w:rFonts w:ascii="Times New Roman" w:hAnsi="Times New Roman" w:hint="default"/>
        </w:rPr>
      </w:lvl>
    </w:lvlOverride>
  </w:num>
  <w:num w:numId="31">
    <w:abstractNumId w:val="0"/>
    <w:lvlOverride w:ilvl="0">
      <w:lvl w:ilvl="0">
        <w:numFmt w:val="bullet"/>
        <w:lvlText w:val="-"/>
        <w:legacy w:legacy="1" w:legacySpace="0" w:legacyIndent="281"/>
        <w:lvlJc w:val="left"/>
        <w:rPr>
          <w:rFonts w:ascii="Times New Roman" w:hAnsi="Times New Roman" w:hint="default"/>
        </w:rPr>
      </w:lvl>
    </w:lvlOverride>
  </w:num>
  <w:num w:numId="32">
    <w:abstractNumId w:val="9"/>
  </w:num>
  <w:num w:numId="33">
    <w:abstractNumId w:val="19"/>
  </w:num>
  <w:num w:numId="34">
    <w:abstractNumId w:val="15"/>
  </w:num>
  <w:num w:numId="35">
    <w:abstractNumId w:val="18"/>
  </w:num>
  <w:num w:numId="36">
    <w:abstractNumId w:val="11"/>
  </w:num>
  <w:num w:numId="37">
    <w:abstractNumId w:val="27"/>
  </w:num>
  <w:num w:numId="3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40">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81"/>
    <w:rsid w:val="00002FCE"/>
    <w:rsid w:val="000035CD"/>
    <w:rsid w:val="000160DE"/>
    <w:rsid w:val="00017E1A"/>
    <w:rsid w:val="000200B3"/>
    <w:rsid w:val="00027377"/>
    <w:rsid w:val="0002788E"/>
    <w:rsid w:val="00033E55"/>
    <w:rsid w:val="0003446A"/>
    <w:rsid w:val="0003602A"/>
    <w:rsid w:val="00040890"/>
    <w:rsid w:val="000425B7"/>
    <w:rsid w:val="00043291"/>
    <w:rsid w:val="00043B85"/>
    <w:rsid w:val="00046797"/>
    <w:rsid w:val="0005464D"/>
    <w:rsid w:val="000604FC"/>
    <w:rsid w:val="0006634A"/>
    <w:rsid w:val="00066C64"/>
    <w:rsid w:val="00067AD6"/>
    <w:rsid w:val="00074042"/>
    <w:rsid w:val="00074784"/>
    <w:rsid w:val="00077A00"/>
    <w:rsid w:val="00077A1A"/>
    <w:rsid w:val="00077B3B"/>
    <w:rsid w:val="00081802"/>
    <w:rsid w:val="00081A96"/>
    <w:rsid w:val="00081D44"/>
    <w:rsid w:val="0008679F"/>
    <w:rsid w:val="0009267C"/>
    <w:rsid w:val="00093B03"/>
    <w:rsid w:val="00094A91"/>
    <w:rsid w:val="000A0D6D"/>
    <w:rsid w:val="000A126A"/>
    <w:rsid w:val="000A16A6"/>
    <w:rsid w:val="000A691D"/>
    <w:rsid w:val="000A7771"/>
    <w:rsid w:val="000B0823"/>
    <w:rsid w:val="000C3293"/>
    <w:rsid w:val="000C4142"/>
    <w:rsid w:val="000C4FB5"/>
    <w:rsid w:val="000C6D98"/>
    <w:rsid w:val="000D03E8"/>
    <w:rsid w:val="000D5285"/>
    <w:rsid w:val="000D6BA5"/>
    <w:rsid w:val="000D7442"/>
    <w:rsid w:val="000E01B6"/>
    <w:rsid w:val="000E4094"/>
    <w:rsid w:val="000F0EE1"/>
    <w:rsid w:val="000F3472"/>
    <w:rsid w:val="000F784E"/>
    <w:rsid w:val="00101409"/>
    <w:rsid w:val="00102294"/>
    <w:rsid w:val="001031F8"/>
    <w:rsid w:val="00103C87"/>
    <w:rsid w:val="001053EE"/>
    <w:rsid w:val="0010656F"/>
    <w:rsid w:val="00107ABA"/>
    <w:rsid w:val="00114670"/>
    <w:rsid w:val="00117755"/>
    <w:rsid w:val="00121425"/>
    <w:rsid w:val="00122C7D"/>
    <w:rsid w:val="00123377"/>
    <w:rsid w:val="00123F57"/>
    <w:rsid w:val="00124B2F"/>
    <w:rsid w:val="00124FB2"/>
    <w:rsid w:val="00131172"/>
    <w:rsid w:val="001335D7"/>
    <w:rsid w:val="001346DC"/>
    <w:rsid w:val="00134FE5"/>
    <w:rsid w:val="001362B4"/>
    <w:rsid w:val="00142BA5"/>
    <w:rsid w:val="00144FAB"/>
    <w:rsid w:val="001465D8"/>
    <w:rsid w:val="00146716"/>
    <w:rsid w:val="0015225C"/>
    <w:rsid w:val="00155587"/>
    <w:rsid w:val="001560E2"/>
    <w:rsid w:val="001605D6"/>
    <w:rsid w:val="0016207E"/>
    <w:rsid w:val="001633FE"/>
    <w:rsid w:val="00166527"/>
    <w:rsid w:val="0016750E"/>
    <w:rsid w:val="00171AF2"/>
    <w:rsid w:val="00175102"/>
    <w:rsid w:val="00184D8E"/>
    <w:rsid w:val="001864D2"/>
    <w:rsid w:val="00186CBC"/>
    <w:rsid w:val="001875F6"/>
    <w:rsid w:val="00191FC5"/>
    <w:rsid w:val="0019345B"/>
    <w:rsid w:val="00194C58"/>
    <w:rsid w:val="00195467"/>
    <w:rsid w:val="001965C0"/>
    <w:rsid w:val="001965CE"/>
    <w:rsid w:val="001A06CD"/>
    <w:rsid w:val="001A3D25"/>
    <w:rsid w:val="001A5A43"/>
    <w:rsid w:val="001A6C0F"/>
    <w:rsid w:val="001A7F9D"/>
    <w:rsid w:val="001B12C4"/>
    <w:rsid w:val="001B190A"/>
    <w:rsid w:val="001B51FB"/>
    <w:rsid w:val="001B55FF"/>
    <w:rsid w:val="001C6840"/>
    <w:rsid w:val="001D0D09"/>
    <w:rsid w:val="001D1C86"/>
    <w:rsid w:val="001D36A4"/>
    <w:rsid w:val="001D3789"/>
    <w:rsid w:val="001D6C99"/>
    <w:rsid w:val="001E1695"/>
    <w:rsid w:val="001F160A"/>
    <w:rsid w:val="001F2F14"/>
    <w:rsid w:val="0020125E"/>
    <w:rsid w:val="00203498"/>
    <w:rsid w:val="00203B81"/>
    <w:rsid w:val="0020545D"/>
    <w:rsid w:val="00205729"/>
    <w:rsid w:val="00207BC5"/>
    <w:rsid w:val="00213211"/>
    <w:rsid w:val="00215C3E"/>
    <w:rsid w:val="002204B1"/>
    <w:rsid w:val="0022052D"/>
    <w:rsid w:val="00222DDA"/>
    <w:rsid w:val="0022350F"/>
    <w:rsid w:val="00223841"/>
    <w:rsid w:val="00225CC8"/>
    <w:rsid w:val="002267D7"/>
    <w:rsid w:val="00227A86"/>
    <w:rsid w:val="00230BA8"/>
    <w:rsid w:val="00232E72"/>
    <w:rsid w:val="00234B6A"/>
    <w:rsid w:val="002403BE"/>
    <w:rsid w:val="00240BB2"/>
    <w:rsid w:val="0024144D"/>
    <w:rsid w:val="002451FF"/>
    <w:rsid w:val="002458AC"/>
    <w:rsid w:val="00247A15"/>
    <w:rsid w:val="002504AF"/>
    <w:rsid w:val="0025243F"/>
    <w:rsid w:val="002546C9"/>
    <w:rsid w:val="00254F79"/>
    <w:rsid w:val="00256D38"/>
    <w:rsid w:val="00261518"/>
    <w:rsid w:val="00262A5E"/>
    <w:rsid w:val="00263396"/>
    <w:rsid w:val="00264C9B"/>
    <w:rsid w:val="002665A1"/>
    <w:rsid w:val="002717D3"/>
    <w:rsid w:val="002720E9"/>
    <w:rsid w:val="002742A7"/>
    <w:rsid w:val="00275E99"/>
    <w:rsid w:val="002806BA"/>
    <w:rsid w:val="00293E21"/>
    <w:rsid w:val="002944B9"/>
    <w:rsid w:val="0029770E"/>
    <w:rsid w:val="00297795"/>
    <w:rsid w:val="00297B53"/>
    <w:rsid w:val="002A0208"/>
    <w:rsid w:val="002A03DB"/>
    <w:rsid w:val="002A0E80"/>
    <w:rsid w:val="002A43B3"/>
    <w:rsid w:val="002A4921"/>
    <w:rsid w:val="002A5423"/>
    <w:rsid w:val="002A60A9"/>
    <w:rsid w:val="002B10E5"/>
    <w:rsid w:val="002B1517"/>
    <w:rsid w:val="002B21B1"/>
    <w:rsid w:val="002B40A2"/>
    <w:rsid w:val="002B51D8"/>
    <w:rsid w:val="002B7397"/>
    <w:rsid w:val="002C13C7"/>
    <w:rsid w:val="002C1800"/>
    <w:rsid w:val="002C5A0C"/>
    <w:rsid w:val="002C6715"/>
    <w:rsid w:val="002D1EE3"/>
    <w:rsid w:val="002E060A"/>
    <w:rsid w:val="002E156D"/>
    <w:rsid w:val="002E3FB5"/>
    <w:rsid w:val="002F2CFD"/>
    <w:rsid w:val="002F4CD2"/>
    <w:rsid w:val="002F6393"/>
    <w:rsid w:val="00301673"/>
    <w:rsid w:val="00307DC8"/>
    <w:rsid w:val="003113D1"/>
    <w:rsid w:val="00311CED"/>
    <w:rsid w:val="00313D5F"/>
    <w:rsid w:val="00317FCA"/>
    <w:rsid w:val="003220E9"/>
    <w:rsid w:val="0032430C"/>
    <w:rsid w:val="00325529"/>
    <w:rsid w:val="0032562A"/>
    <w:rsid w:val="00326906"/>
    <w:rsid w:val="003279E8"/>
    <w:rsid w:val="00327E40"/>
    <w:rsid w:val="003359F9"/>
    <w:rsid w:val="00340EF2"/>
    <w:rsid w:val="0034114B"/>
    <w:rsid w:val="00345839"/>
    <w:rsid w:val="003477C0"/>
    <w:rsid w:val="0035469F"/>
    <w:rsid w:val="00357BB9"/>
    <w:rsid w:val="00361A29"/>
    <w:rsid w:val="0036223C"/>
    <w:rsid w:val="00364277"/>
    <w:rsid w:val="00365044"/>
    <w:rsid w:val="00365912"/>
    <w:rsid w:val="00367166"/>
    <w:rsid w:val="00367B66"/>
    <w:rsid w:val="00374D8F"/>
    <w:rsid w:val="00375576"/>
    <w:rsid w:val="00376411"/>
    <w:rsid w:val="00377B13"/>
    <w:rsid w:val="00380D4A"/>
    <w:rsid w:val="003840DB"/>
    <w:rsid w:val="00385632"/>
    <w:rsid w:val="00385A16"/>
    <w:rsid w:val="003862BF"/>
    <w:rsid w:val="00387049"/>
    <w:rsid w:val="00387166"/>
    <w:rsid w:val="00387458"/>
    <w:rsid w:val="0039336A"/>
    <w:rsid w:val="00393DB6"/>
    <w:rsid w:val="00395A66"/>
    <w:rsid w:val="003A42AE"/>
    <w:rsid w:val="003A4F2A"/>
    <w:rsid w:val="003A600C"/>
    <w:rsid w:val="003A7DC8"/>
    <w:rsid w:val="003B0669"/>
    <w:rsid w:val="003B4262"/>
    <w:rsid w:val="003B47D1"/>
    <w:rsid w:val="003B7C4D"/>
    <w:rsid w:val="003C0975"/>
    <w:rsid w:val="003C18C3"/>
    <w:rsid w:val="003C194C"/>
    <w:rsid w:val="003C568A"/>
    <w:rsid w:val="003C5873"/>
    <w:rsid w:val="003D007D"/>
    <w:rsid w:val="003D0210"/>
    <w:rsid w:val="003D127E"/>
    <w:rsid w:val="003D1660"/>
    <w:rsid w:val="003D1856"/>
    <w:rsid w:val="003D2887"/>
    <w:rsid w:val="003D2A3B"/>
    <w:rsid w:val="003D45A3"/>
    <w:rsid w:val="003D5F01"/>
    <w:rsid w:val="003D6716"/>
    <w:rsid w:val="003D7E6A"/>
    <w:rsid w:val="003E1C6D"/>
    <w:rsid w:val="003E2F41"/>
    <w:rsid w:val="003E3879"/>
    <w:rsid w:val="003F1D4A"/>
    <w:rsid w:val="003F77D4"/>
    <w:rsid w:val="003F78B3"/>
    <w:rsid w:val="003F7B54"/>
    <w:rsid w:val="004037D8"/>
    <w:rsid w:val="00405C3D"/>
    <w:rsid w:val="00411036"/>
    <w:rsid w:val="00411CF1"/>
    <w:rsid w:val="0041259C"/>
    <w:rsid w:val="0041267F"/>
    <w:rsid w:val="00413D91"/>
    <w:rsid w:val="00424697"/>
    <w:rsid w:val="00427B06"/>
    <w:rsid w:val="0043171A"/>
    <w:rsid w:val="00431DCC"/>
    <w:rsid w:val="00432D37"/>
    <w:rsid w:val="004344F2"/>
    <w:rsid w:val="00434EEB"/>
    <w:rsid w:val="00435932"/>
    <w:rsid w:val="004468E7"/>
    <w:rsid w:val="00446AC7"/>
    <w:rsid w:val="00447722"/>
    <w:rsid w:val="004517DA"/>
    <w:rsid w:val="00451ED8"/>
    <w:rsid w:val="00452019"/>
    <w:rsid w:val="0045231A"/>
    <w:rsid w:val="004552F4"/>
    <w:rsid w:val="00460CF4"/>
    <w:rsid w:val="00462B7C"/>
    <w:rsid w:val="00463593"/>
    <w:rsid w:val="004639B5"/>
    <w:rsid w:val="00465B02"/>
    <w:rsid w:val="00465DC2"/>
    <w:rsid w:val="00465F3D"/>
    <w:rsid w:val="004665EC"/>
    <w:rsid w:val="00466D93"/>
    <w:rsid w:val="00467414"/>
    <w:rsid w:val="004713A9"/>
    <w:rsid w:val="004721A3"/>
    <w:rsid w:val="004742A7"/>
    <w:rsid w:val="00474D0E"/>
    <w:rsid w:val="004757F8"/>
    <w:rsid w:val="0048091D"/>
    <w:rsid w:val="00482DB5"/>
    <w:rsid w:val="00486E67"/>
    <w:rsid w:val="00493CCD"/>
    <w:rsid w:val="004946B4"/>
    <w:rsid w:val="0049540B"/>
    <w:rsid w:val="004959FB"/>
    <w:rsid w:val="00496728"/>
    <w:rsid w:val="004A01FD"/>
    <w:rsid w:val="004A0B0D"/>
    <w:rsid w:val="004A12B2"/>
    <w:rsid w:val="004A5B47"/>
    <w:rsid w:val="004B03CD"/>
    <w:rsid w:val="004B6F4C"/>
    <w:rsid w:val="004C0FEC"/>
    <w:rsid w:val="004C1856"/>
    <w:rsid w:val="004C3B48"/>
    <w:rsid w:val="004C48BE"/>
    <w:rsid w:val="004C5426"/>
    <w:rsid w:val="004C7859"/>
    <w:rsid w:val="004C7B2D"/>
    <w:rsid w:val="004D1D0B"/>
    <w:rsid w:val="004D1D20"/>
    <w:rsid w:val="004D30EA"/>
    <w:rsid w:val="004D4DAA"/>
    <w:rsid w:val="004D69AB"/>
    <w:rsid w:val="004D7C8E"/>
    <w:rsid w:val="004E3C9F"/>
    <w:rsid w:val="004E4921"/>
    <w:rsid w:val="004E7B50"/>
    <w:rsid w:val="004F48C3"/>
    <w:rsid w:val="004F61B5"/>
    <w:rsid w:val="004F6C12"/>
    <w:rsid w:val="00503E94"/>
    <w:rsid w:val="0050461C"/>
    <w:rsid w:val="00505487"/>
    <w:rsid w:val="0050753D"/>
    <w:rsid w:val="00507D4D"/>
    <w:rsid w:val="00516111"/>
    <w:rsid w:val="00524EB2"/>
    <w:rsid w:val="00526AE7"/>
    <w:rsid w:val="005300E1"/>
    <w:rsid w:val="00530CE0"/>
    <w:rsid w:val="00536AA6"/>
    <w:rsid w:val="00537F88"/>
    <w:rsid w:val="00540DB5"/>
    <w:rsid w:val="005414B6"/>
    <w:rsid w:val="00545A3D"/>
    <w:rsid w:val="005515D0"/>
    <w:rsid w:val="005518F1"/>
    <w:rsid w:val="00552D38"/>
    <w:rsid w:val="00554977"/>
    <w:rsid w:val="00554978"/>
    <w:rsid w:val="0055567D"/>
    <w:rsid w:val="00562951"/>
    <w:rsid w:val="00565520"/>
    <w:rsid w:val="005714AF"/>
    <w:rsid w:val="0057636A"/>
    <w:rsid w:val="00576AD3"/>
    <w:rsid w:val="00577CF2"/>
    <w:rsid w:val="0058287B"/>
    <w:rsid w:val="00585FFA"/>
    <w:rsid w:val="00587761"/>
    <w:rsid w:val="00587915"/>
    <w:rsid w:val="005976B6"/>
    <w:rsid w:val="005A04A9"/>
    <w:rsid w:val="005A14BE"/>
    <w:rsid w:val="005A491D"/>
    <w:rsid w:val="005A68C2"/>
    <w:rsid w:val="005B0DC5"/>
    <w:rsid w:val="005B4D35"/>
    <w:rsid w:val="005B518A"/>
    <w:rsid w:val="005B5988"/>
    <w:rsid w:val="005B5BEB"/>
    <w:rsid w:val="005C2C16"/>
    <w:rsid w:val="005C54C3"/>
    <w:rsid w:val="005C7BB8"/>
    <w:rsid w:val="005D64DB"/>
    <w:rsid w:val="005E0A8E"/>
    <w:rsid w:val="005E23A1"/>
    <w:rsid w:val="005E3603"/>
    <w:rsid w:val="005E421B"/>
    <w:rsid w:val="005F1DD2"/>
    <w:rsid w:val="005F2292"/>
    <w:rsid w:val="005F47C0"/>
    <w:rsid w:val="005F501C"/>
    <w:rsid w:val="006006E6"/>
    <w:rsid w:val="006010EC"/>
    <w:rsid w:val="006056DA"/>
    <w:rsid w:val="00605B3F"/>
    <w:rsid w:val="00614CDB"/>
    <w:rsid w:val="00614F6F"/>
    <w:rsid w:val="00615938"/>
    <w:rsid w:val="00615E6E"/>
    <w:rsid w:val="006218EA"/>
    <w:rsid w:val="00621EAC"/>
    <w:rsid w:val="00623505"/>
    <w:rsid w:val="0062588C"/>
    <w:rsid w:val="006309D4"/>
    <w:rsid w:val="0063565D"/>
    <w:rsid w:val="00636351"/>
    <w:rsid w:val="00644AE5"/>
    <w:rsid w:val="00650383"/>
    <w:rsid w:val="00650558"/>
    <w:rsid w:val="00654C5B"/>
    <w:rsid w:val="00656E27"/>
    <w:rsid w:val="00660785"/>
    <w:rsid w:val="006609B0"/>
    <w:rsid w:val="00663548"/>
    <w:rsid w:val="00663E85"/>
    <w:rsid w:val="00664435"/>
    <w:rsid w:val="00666916"/>
    <w:rsid w:val="006746A1"/>
    <w:rsid w:val="006755A0"/>
    <w:rsid w:val="00676B46"/>
    <w:rsid w:val="00680794"/>
    <w:rsid w:val="00683D24"/>
    <w:rsid w:val="006843DA"/>
    <w:rsid w:val="006876D8"/>
    <w:rsid w:val="006A227C"/>
    <w:rsid w:val="006A4596"/>
    <w:rsid w:val="006B3BCD"/>
    <w:rsid w:val="006B45A9"/>
    <w:rsid w:val="006B6FDA"/>
    <w:rsid w:val="006C02A1"/>
    <w:rsid w:val="006C184B"/>
    <w:rsid w:val="006C5330"/>
    <w:rsid w:val="006C60E3"/>
    <w:rsid w:val="006C641D"/>
    <w:rsid w:val="006D253B"/>
    <w:rsid w:val="006E0F0F"/>
    <w:rsid w:val="006E18FF"/>
    <w:rsid w:val="006E2B78"/>
    <w:rsid w:val="006E30A8"/>
    <w:rsid w:val="006E33E7"/>
    <w:rsid w:val="006E40F7"/>
    <w:rsid w:val="006E4C56"/>
    <w:rsid w:val="006E4EFC"/>
    <w:rsid w:val="006E71FD"/>
    <w:rsid w:val="006E7BF4"/>
    <w:rsid w:val="006F1C19"/>
    <w:rsid w:val="006F21BC"/>
    <w:rsid w:val="006F2425"/>
    <w:rsid w:val="006F2656"/>
    <w:rsid w:val="006F328E"/>
    <w:rsid w:val="006F5987"/>
    <w:rsid w:val="006F59D1"/>
    <w:rsid w:val="00702FB7"/>
    <w:rsid w:val="0070424D"/>
    <w:rsid w:val="00706407"/>
    <w:rsid w:val="00707B56"/>
    <w:rsid w:val="007107FC"/>
    <w:rsid w:val="007124B6"/>
    <w:rsid w:val="00712DFC"/>
    <w:rsid w:val="0071485B"/>
    <w:rsid w:val="007164F2"/>
    <w:rsid w:val="0071658A"/>
    <w:rsid w:val="00720C1C"/>
    <w:rsid w:val="00721C40"/>
    <w:rsid w:val="00722C15"/>
    <w:rsid w:val="007249E7"/>
    <w:rsid w:val="00730D16"/>
    <w:rsid w:val="00731189"/>
    <w:rsid w:val="00731A2B"/>
    <w:rsid w:val="0073565B"/>
    <w:rsid w:val="00736EF9"/>
    <w:rsid w:val="00737DB4"/>
    <w:rsid w:val="00741B9A"/>
    <w:rsid w:val="00741E5D"/>
    <w:rsid w:val="007507F4"/>
    <w:rsid w:val="00752B7E"/>
    <w:rsid w:val="007537ED"/>
    <w:rsid w:val="007569C0"/>
    <w:rsid w:val="00757E9E"/>
    <w:rsid w:val="00760189"/>
    <w:rsid w:val="00761856"/>
    <w:rsid w:val="00762250"/>
    <w:rsid w:val="00763153"/>
    <w:rsid w:val="00764DFD"/>
    <w:rsid w:val="00765CD3"/>
    <w:rsid w:val="007667BD"/>
    <w:rsid w:val="007674E1"/>
    <w:rsid w:val="00773FE3"/>
    <w:rsid w:val="00774324"/>
    <w:rsid w:val="00775775"/>
    <w:rsid w:val="00775B7C"/>
    <w:rsid w:val="00780125"/>
    <w:rsid w:val="00781949"/>
    <w:rsid w:val="00783020"/>
    <w:rsid w:val="00791DF3"/>
    <w:rsid w:val="00793678"/>
    <w:rsid w:val="007940B7"/>
    <w:rsid w:val="007A0547"/>
    <w:rsid w:val="007A0CE2"/>
    <w:rsid w:val="007A1B8D"/>
    <w:rsid w:val="007A3F85"/>
    <w:rsid w:val="007A40E7"/>
    <w:rsid w:val="007A5440"/>
    <w:rsid w:val="007A5B81"/>
    <w:rsid w:val="007A5E47"/>
    <w:rsid w:val="007B0F1D"/>
    <w:rsid w:val="007B29D8"/>
    <w:rsid w:val="007B4260"/>
    <w:rsid w:val="007B51D4"/>
    <w:rsid w:val="007B7945"/>
    <w:rsid w:val="007C0F1F"/>
    <w:rsid w:val="007C104A"/>
    <w:rsid w:val="007C28F1"/>
    <w:rsid w:val="007C3E2A"/>
    <w:rsid w:val="007C3F15"/>
    <w:rsid w:val="007C7C1D"/>
    <w:rsid w:val="007D047E"/>
    <w:rsid w:val="007D2597"/>
    <w:rsid w:val="007D26C2"/>
    <w:rsid w:val="007D6D8C"/>
    <w:rsid w:val="007E2198"/>
    <w:rsid w:val="007E38DC"/>
    <w:rsid w:val="007E3C5C"/>
    <w:rsid w:val="007E4B29"/>
    <w:rsid w:val="007E66DB"/>
    <w:rsid w:val="007E7970"/>
    <w:rsid w:val="007F4139"/>
    <w:rsid w:val="007F7E07"/>
    <w:rsid w:val="0080271F"/>
    <w:rsid w:val="00803568"/>
    <w:rsid w:val="008049A4"/>
    <w:rsid w:val="008069B2"/>
    <w:rsid w:val="0081067B"/>
    <w:rsid w:val="00811779"/>
    <w:rsid w:val="00811D8F"/>
    <w:rsid w:val="00816549"/>
    <w:rsid w:val="00816574"/>
    <w:rsid w:val="0081791D"/>
    <w:rsid w:val="00823AB4"/>
    <w:rsid w:val="00825046"/>
    <w:rsid w:val="00825949"/>
    <w:rsid w:val="0082678A"/>
    <w:rsid w:val="0082698A"/>
    <w:rsid w:val="008275F9"/>
    <w:rsid w:val="00831080"/>
    <w:rsid w:val="00832124"/>
    <w:rsid w:val="00832C1F"/>
    <w:rsid w:val="00833343"/>
    <w:rsid w:val="00833582"/>
    <w:rsid w:val="00834881"/>
    <w:rsid w:val="00837345"/>
    <w:rsid w:val="00840C0B"/>
    <w:rsid w:val="00841C55"/>
    <w:rsid w:val="00842169"/>
    <w:rsid w:val="008500BE"/>
    <w:rsid w:val="0085310D"/>
    <w:rsid w:val="00856548"/>
    <w:rsid w:val="008627F1"/>
    <w:rsid w:val="008700DF"/>
    <w:rsid w:val="00873AF9"/>
    <w:rsid w:val="008762C9"/>
    <w:rsid w:val="00881426"/>
    <w:rsid w:val="008819DE"/>
    <w:rsid w:val="00882624"/>
    <w:rsid w:val="00883806"/>
    <w:rsid w:val="008861E4"/>
    <w:rsid w:val="00887839"/>
    <w:rsid w:val="00890287"/>
    <w:rsid w:val="0089518A"/>
    <w:rsid w:val="008953B9"/>
    <w:rsid w:val="00895501"/>
    <w:rsid w:val="00897F66"/>
    <w:rsid w:val="008A0072"/>
    <w:rsid w:val="008A343B"/>
    <w:rsid w:val="008A4B38"/>
    <w:rsid w:val="008B035C"/>
    <w:rsid w:val="008B03C5"/>
    <w:rsid w:val="008B35B7"/>
    <w:rsid w:val="008B43E0"/>
    <w:rsid w:val="008B504D"/>
    <w:rsid w:val="008B59A7"/>
    <w:rsid w:val="008B6CCE"/>
    <w:rsid w:val="008C006C"/>
    <w:rsid w:val="008C194D"/>
    <w:rsid w:val="008C2D20"/>
    <w:rsid w:val="008C4AF8"/>
    <w:rsid w:val="008C628F"/>
    <w:rsid w:val="008C69A4"/>
    <w:rsid w:val="008D3E89"/>
    <w:rsid w:val="008D3EED"/>
    <w:rsid w:val="008D4735"/>
    <w:rsid w:val="008D5041"/>
    <w:rsid w:val="008D6F76"/>
    <w:rsid w:val="008D701A"/>
    <w:rsid w:val="008D7C64"/>
    <w:rsid w:val="008E00BE"/>
    <w:rsid w:val="008F0409"/>
    <w:rsid w:val="008F08A3"/>
    <w:rsid w:val="008F1276"/>
    <w:rsid w:val="008F27C4"/>
    <w:rsid w:val="008F6C69"/>
    <w:rsid w:val="008F6EF6"/>
    <w:rsid w:val="008F7840"/>
    <w:rsid w:val="008F7D4D"/>
    <w:rsid w:val="00900910"/>
    <w:rsid w:val="00901AE1"/>
    <w:rsid w:val="009027CF"/>
    <w:rsid w:val="009027FA"/>
    <w:rsid w:val="0091002D"/>
    <w:rsid w:val="00911F67"/>
    <w:rsid w:val="00912FE8"/>
    <w:rsid w:val="00920A81"/>
    <w:rsid w:val="00921BF1"/>
    <w:rsid w:val="00927002"/>
    <w:rsid w:val="00927BB6"/>
    <w:rsid w:val="00930AD6"/>
    <w:rsid w:val="00931633"/>
    <w:rsid w:val="009323AA"/>
    <w:rsid w:val="00935570"/>
    <w:rsid w:val="00935B48"/>
    <w:rsid w:val="00936717"/>
    <w:rsid w:val="0093688B"/>
    <w:rsid w:val="00937A98"/>
    <w:rsid w:val="00937C1B"/>
    <w:rsid w:val="009403E4"/>
    <w:rsid w:val="009407DF"/>
    <w:rsid w:val="00941EA3"/>
    <w:rsid w:val="00945052"/>
    <w:rsid w:val="00945E87"/>
    <w:rsid w:val="0095190D"/>
    <w:rsid w:val="009525E9"/>
    <w:rsid w:val="00952CDE"/>
    <w:rsid w:val="00953972"/>
    <w:rsid w:val="0096025C"/>
    <w:rsid w:val="00963380"/>
    <w:rsid w:val="00964BAB"/>
    <w:rsid w:val="00965B07"/>
    <w:rsid w:val="00966079"/>
    <w:rsid w:val="00966B0E"/>
    <w:rsid w:val="00966B7C"/>
    <w:rsid w:val="00970D29"/>
    <w:rsid w:val="00972AFB"/>
    <w:rsid w:val="0097309E"/>
    <w:rsid w:val="00974838"/>
    <w:rsid w:val="00974FCC"/>
    <w:rsid w:val="00976E75"/>
    <w:rsid w:val="00976F10"/>
    <w:rsid w:val="009815BE"/>
    <w:rsid w:val="009815CC"/>
    <w:rsid w:val="0098575B"/>
    <w:rsid w:val="00991576"/>
    <w:rsid w:val="00992C5E"/>
    <w:rsid w:val="009945B2"/>
    <w:rsid w:val="00997241"/>
    <w:rsid w:val="009B4A06"/>
    <w:rsid w:val="009C10E1"/>
    <w:rsid w:val="009C11CE"/>
    <w:rsid w:val="009C300A"/>
    <w:rsid w:val="009C6E42"/>
    <w:rsid w:val="009C7D19"/>
    <w:rsid w:val="009D2017"/>
    <w:rsid w:val="009D2AAA"/>
    <w:rsid w:val="009D5994"/>
    <w:rsid w:val="009E2181"/>
    <w:rsid w:val="009E332C"/>
    <w:rsid w:val="009E4347"/>
    <w:rsid w:val="009E4716"/>
    <w:rsid w:val="009E6555"/>
    <w:rsid w:val="009E7C36"/>
    <w:rsid w:val="009F1CFC"/>
    <w:rsid w:val="009F38EC"/>
    <w:rsid w:val="009F4072"/>
    <w:rsid w:val="009F4F1E"/>
    <w:rsid w:val="00A02211"/>
    <w:rsid w:val="00A02DB4"/>
    <w:rsid w:val="00A039F3"/>
    <w:rsid w:val="00A0461B"/>
    <w:rsid w:val="00A04629"/>
    <w:rsid w:val="00A05456"/>
    <w:rsid w:val="00A055A7"/>
    <w:rsid w:val="00A056DD"/>
    <w:rsid w:val="00A13329"/>
    <w:rsid w:val="00A140B3"/>
    <w:rsid w:val="00A22663"/>
    <w:rsid w:val="00A22E06"/>
    <w:rsid w:val="00A23C2E"/>
    <w:rsid w:val="00A24FBC"/>
    <w:rsid w:val="00A27B62"/>
    <w:rsid w:val="00A3040E"/>
    <w:rsid w:val="00A32830"/>
    <w:rsid w:val="00A32AE7"/>
    <w:rsid w:val="00A332F3"/>
    <w:rsid w:val="00A35089"/>
    <w:rsid w:val="00A37CE7"/>
    <w:rsid w:val="00A4442A"/>
    <w:rsid w:val="00A45A27"/>
    <w:rsid w:val="00A50553"/>
    <w:rsid w:val="00A53DAF"/>
    <w:rsid w:val="00A54F4E"/>
    <w:rsid w:val="00A56167"/>
    <w:rsid w:val="00A57043"/>
    <w:rsid w:val="00A60F21"/>
    <w:rsid w:val="00A61AB0"/>
    <w:rsid w:val="00A67D87"/>
    <w:rsid w:val="00A73480"/>
    <w:rsid w:val="00A73887"/>
    <w:rsid w:val="00A7783F"/>
    <w:rsid w:val="00A812BF"/>
    <w:rsid w:val="00A83640"/>
    <w:rsid w:val="00A871BA"/>
    <w:rsid w:val="00A87E1E"/>
    <w:rsid w:val="00A92F75"/>
    <w:rsid w:val="00A94816"/>
    <w:rsid w:val="00A94ABE"/>
    <w:rsid w:val="00AA02E7"/>
    <w:rsid w:val="00AA1B07"/>
    <w:rsid w:val="00AA4C3B"/>
    <w:rsid w:val="00AA7294"/>
    <w:rsid w:val="00AB13B4"/>
    <w:rsid w:val="00AB1F74"/>
    <w:rsid w:val="00AB4585"/>
    <w:rsid w:val="00AB45D2"/>
    <w:rsid w:val="00AB55A3"/>
    <w:rsid w:val="00AC20E2"/>
    <w:rsid w:val="00AC506B"/>
    <w:rsid w:val="00AC68D0"/>
    <w:rsid w:val="00AC6AB8"/>
    <w:rsid w:val="00AC7BFB"/>
    <w:rsid w:val="00AD20FA"/>
    <w:rsid w:val="00AD55FC"/>
    <w:rsid w:val="00AD6900"/>
    <w:rsid w:val="00AE0202"/>
    <w:rsid w:val="00AE4DCA"/>
    <w:rsid w:val="00AE587A"/>
    <w:rsid w:val="00AE70CB"/>
    <w:rsid w:val="00AF1ED3"/>
    <w:rsid w:val="00AF77B1"/>
    <w:rsid w:val="00AF7C28"/>
    <w:rsid w:val="00B00620"/>
    <w:rsid w:val="00B0259C"/>
    <w:rsid w:val="00B0336E"/>
    <w:rsid w:val="00B03B01"/>
    <w:rsid w:val="00B03E66"/>
    <w:rsid w:val="00B044B6"/>
    <w:rsid w:val="00B10E41"/>
    <w:rsid w:val="00B16550"/>
    <w:rsid w:val="00B16880"/>
    <w:rsid w:val="00B2094E"/>
    <w:rsid w:val="00B20A3B"/>
    <w:rsid w:val="00B22E96"/>
    <w:rsid w:val="00B306C4"/>
    <w:rsid w:val="00B331ED"/>
    <w:rsid w:val="00B35F61"/>
    <w:rsid w:val="00B417A4"/>
    <w:rsid w:val="00B423E5"/>
    <w:rsid w:val="00B44DD8"/>
    <w:rsid w:val="00B4754B"/>
    <w:rsid w:val="00B5132E"/>
    <w:rsid w:val="00B51896"/>
    <w:rsid w:val="00B520EC"/>
    <w:rsid w:val="00B54362"/>
    <w:rsid w:val="00B543AD"/>
    <w:rsid w:val="00B54586"/>
    <w:rsid w:val="00B54FCC"/>
    <w:rsid w:val="00B55A8E"/>
    <w:rsid w:val="00B60F44"/>
    <w:rsid w:val="00B618C0"/>
    <w:rsid w:val="00B62055"/>
    <w:rsid w:val="00B6542D"/>
    <w:rsid w:val="00B67FAC"/>
    <w:rsid w:val="00B7041C"/>
    <w:rsid w:val="00B739C2"/>
    <w:rsid w:val="00B73BE2"/>
    <w:rsid w:val="00B8027B"/>
    <w:rsid w:val="00B82AB7"/>
    <w:rsid w:val="00B87AB2"/>
    <w:rsid w:val="00B91C72"/>
    <w:rsid w:val="00B9208F"/>
    <w:rsid w:val="00B9253C"/>
    <w:rsid w:val="00B92986"/>
    <w:rsid w:val="00B94A8B"/>
    <w:rsid w:val="00BA3933"/>
    <w:rsid w:val="00BA3E1A"/>
    <w:rsid w:val="00BA4B1F"/>
    <w:rsid w:val="00BA522D"/>
    <w:rsid w:val="00BA5246"/>
    <w:rsid w:val="00BA6990"/>
    <w:rsid w:val="00BA6E24"/>
    <w:rsid w:val="00BB2B70"/>
    <w:rsid w:val="00BB3FE6"/>
    <w:rsid w:val="00BB48D8"/>
    <w:rsid w:val="00BB532E"/>
    <w:rsid w:val="00BB7B4C"/>
    <w:rsid w:val="00BC0FCF"/>
    <w:rsid w:val="00BC475A"/>
    <w:rsid w:val="00BC6A2E"/>
    <w:rsid w:val="00BC6F68"/>
    <w:rsid w:val="00BD0505"/>
    <w:rsid w:val="00BD1465"/>
    <w:rsid w:val="00BD14FC"/>
    <w:rsid w:val="00BD3C1C"/>
    <w:rsid w:val="00BD4318"/>
    <w:rsid w:val="00BD770F"/>
    <w:rsid w:val="00BE2723"/>
    <w:rsid w:val="00BE32B5"/>
    <w:rsid w:val="00BE423B"/>
    <w:rsid w:val="00BE4530"/>
    <w:rsid w:val="00BF2F1C"/>
    <w:rsid w:val="00BF4B3D"/>
    <w:rsid w:val="00C0165C"/>
    <w:rsid w:val="00C02E3E"/>
    <w:rsid w:val="00C130D9"/>
    <w:rsid w:val="00C13919"/>
    <w:rsid w:val="00C15840"/>
    <w:rsid w:val="00C169AC"/>
    <w:rsid w:val="00C17119"/>
    <w:rsid w:val="00C20759"/>
    <w:rsid w:val="00C226C1"/>
    <w:rsid w:val="00C230C6"/>
    <w:rsid w:val="00C2466A"/>
    <w:rsid w:val="00C25D5E"/>
    <w:rsid w:val="00C26C12"/>
    <w:rsid w:val="00C2774F"/>
    <w:rsid w:val="00C31864"/>
    <w:rsid w:val="00C32068"/>
    <w:rsid w:val="00C32663"/>
    <w:rsid w:val="00C33E42"/>
    <w:rsid w:val="00C36517"/>
    <w:rsid w:val="00C37B8C"/>
    <w:rsid w:val="00C424A3"/>
    <w:rsid w:val="00C4494A"/>
    <w:rsid w:val="00C44DD3"/>
    <w:rsid w:val="00C47207"/>
    <w:rsid w:val="00C509FC"/>
    <w:rsid w:val="00C53253"/>
    <w:rsid w:val="00C55260"/>
    <w:rsid w:val="00C56B16"/>
    <w:rsid w:val="00C602D4"/>
    <w:rsid w:val="00C63A08"/>
    <w:rsid w:val="00C63C47"/>
    <w:rsid w:val="00C67270"/>
    <w:rsid w:val="00C709B8"/>
    <w:rsid w:val="00C70E2D"/>
    <w:rsid w:val="00C749F9"/>
    <w:rsid w:val="00C76434"/>
    <w:rsid w:val="00C80828"/>
    <w:rsid w:val="00C83FC5"/>
    <w:rsid w:val="00C84139"/>
    <w:rsid w:val="00C918C2"/>
    <w:rsid w:val="00C91A5F"/>
    <w:rsid w:val="00C932E3"/>
    <w:rsid w:val="00C96BBA"/>
    <w:rsid w:val="00C96FD5"/>
    <w:rsid w:val="00CA0EEB"/>
    <w:rsid w:val="00CB2B3E"/>
    <w:rsid w:val="00CB3485"/>
    <w:rsid w:val="00CB38B8"/>
    <w:rsid w:val="00CB4CAF"/>
    <w:rsid w:val="00CB6811"/>
    <w:rsid w:val="00CD4C3B"/>
    <w:rsid w:val="00CD53AA"/>
    <w:rsid w:val="00CE3460"/>
    <w:rsid w:val="00CE37B4"/>
    <w:rsid w:val="00CE4E9F"/>
    <w:rsid w:val="00CE5E1A"/>
    <w:rsid w:val="00CE6EDF"/>
    <w:rsid w:val="00CF0923"/>
    <w:rsid w:val="00CF3563"/>
    <w:rsid w:val="00CF4710"/>
    <w:rsid w:val="00CF502B"/>
    <w:rsid w:val="00CF64EC"/>
    <w:rsid w:val="00CF6517"/>
    <w:rsid w:val="00D11146"/>
    <w:rsid w:val="00D11D74"/>
    <w:rsid w:val="00D12524"/>
    <w:rsid w:val="00D126BA"/>
    <w:rsid w:val="00D130E5"/>
    <w:rsid w:val="00D17911"/>
    <w:rsid w:val="00D21A26"/>
    <w:rsid w:val="00D21AC9"/>
    <w:rsid w:val="00D23886"/>
    <w:rsid w:val="00D2542D"/>
    <w:rsid w:val="00D311BB"/>
    <w:rsid w:val="00D327F9"/>
    <w:rsid w:val="00D35396"/>
    <w:rsid w:val="00D357CD"/>
    <w:rsid w:val="00D37E92"/>
    <w:rsid w:val="00D411E7"/>
    <w:rsid w:val="00D421BD"/>
    <w:rsid w:val="00D44C2B"/>
    <w:rsid w:val="00D45488"/>
    <w:rsid w:val="00D457EE"/>
    <w:rsid w:val="00D467B8"/>
    <w:rsid w:val="00D47D20"/>
    <w:rsid w:val="00D52A16"/>
    <w:rsid w:val="00D54FC0"/>
    <w:rsid w:val="00D63515"/>
    <w:rsid w:val="00D63D6B"/>
    <w:rsid w:val="00D64A42"/>
    <w:rsid w:val="00D65D42"/>
    <w:rsid w:val="00D66614"/>
    <w:rsid w:val="00D673AF"/>
    <w:rsid w:val="00D72BD8"/>
    <w:rsid w:val="00D73392"/>
    <w:rsid w:val="00D7445F"/>
    <w:rsid w:val="00D749C2"/>
    <w:rsid w:val="00D76FEB"/>
    <w:rsid w:val="00D77FF1"/>
    <w:rsid w:val="00D82525"/>
    <w:rsid w:val="00D845F3"/>
    <w:rsid w:val="00D85646"/>
    <w:rsid w:val="00D8631E"/>
    <w:rsid w:val="00D87AB1"/>
    <w:rsid w:val="00D90041"/>
    <w:rsid w:val="00D92B76"/>
    <w:rsid w:val="00D932B6"/>
    <w:rsid w:val="00D93C78"/>
    <w:rsid w:val="00D9595B"/>
    <w:rsid w:val="00D96979"/>
    <w:rsid w:val="00D96ECC"/>
    <w:rsid w:val="00DA0699"/>
    <w:rsid w:val="00DA0C53"/>
    <w:rsid w:val="00DA70EA"/>
    <w:rsid w:val="00DB001D"/>
    <w:rsid w:val="00DB0EF3"/>
    <w:rsid w:val="00DB2810"/>
    <w:rsid w:val="00DC6111"/>
    <w:rsid w:val="00DC746A"/>
    <w:rsid w:val="00DD2880"/>
    <w:rsid w:val="00DD3B95"/>
    <w:rsid w:val="00DD41C8"/>
    <w:rsid w:val="00DD5223"/>
    <w:rsid w:val="00DE06B8"/>
    <w:rsid w:val="00DE0FCA"/>
    <w:rsid w:val="00DE1A69"/>
    <w:rsid w:val="00DE7577"/>
    <w:rsid w:val="00DF2438"/>
    <w:rsid w:val="00DF3B45"/>
    <w:rsid w:val="00DF4851"/>
    <w:rsid w:val="00E007E9"/>
    <w:rsid w:val="00E013BB"/>
    <w:rsid w:val="00E05D8B"/>
    <w:rsid w:val="00E060D3"/>
    <w:rsid w:val="00E0637D"/>
    <w:rsid w:val="00E06510"/>
    <w:rsid w:val="00E07AF6"/>
    <w:rsid w:val="00E111D3"/>
    <w:rsid w:val="00E125BC"/>
    <w:rsid w:val="00E207C0"/>
    <w:rsid w:val="00E20863"/>
    <w:rsid w:val="00E20A74"/>
    <w:rsid w:val="00E2321A"/>
    <w:rsid w:val="00E25DC7"/>
    <w:rsid w:val="00E32A07"/>
    <w:rsid w:val="00E34623"/>
    <w:rsid w:val="00E34E7B"/>
    <w:rsid w:val="00E34FDA"/>
    <w:rsid w:val="00E35ECF"/>
    <w:rsid w:val="00E36283"/>
    <w:rsid w:val="00E37296"/>
    <w:rsid w:val="00E379E0"/>
    <w:rsid w:val="00E44D91"/>
    <w:rsid w:val="00E45C0F"/>
    <w:rsid w:val="00E50A60"/>
    <w:rsid w:val="00E52F0C"/>
    <w:rsid w:val="00E53E72"/>
    <w:rsid w:val="00E5557A"/>
    <w:rsid w:val="00E558C2"/>
    <w:rsid w:val="00E61584"/>
    <w:rsid w:val="00E61ACC"/>
    <w:rsid w:val="00E61E31"/>
    <w:rsid w:val="00E64537"/>
    <w:rsid w:val="00E65D39"/>
    <w:rsid w:val="00E66398"/>
    <w:rsid w:val="00E6729B"/>
    <w:rsid w:val="00E67529"/>
    <w:rsid w:val="00E67EA8"/>
    <w:rsid w:val="00E70037"/>
    <w:rsid w:val="00E72CDA"/>
    <w:rsid w:val="00E72D92"/>
    <w:rsid w:val="00E74868"/>
    <w:rsid w:val="00E751AD"/>
    <w:rsid w:val="00E76158"/>
    <w:rsid w:val="00E80938"/>
    <w:rsid w:val="00E809F2"/>
    <w:rsid w:val="00E81568"/>
    <w:rsid w:val="00E82E32"/>
    <w:rsid w:val="00E82ECC"/>
    <w:rsid w:val="00E84EFE"/>
    <w:rsid w:val="00E85EDE"/>
    <w:rsid w:val="00E86D7A"/>
    <w:rsid w:val="00E873A1"/>
    <w:rsid w:val="00E87C0E"/>
    <w:rsid w:val="00E90C98"/>
    <w:rsid w:val="00E9298F"/>
    <w:rsid w:val="00E9453A"/>
    <w:rsid w:val="00E96788"/>
    <w:rsid w:val="00E96A9F"/>
    <w:rsid w:val="00E9768E"/>
    <w:rsid w:val="00EA26C0"/>
    <w:rsid w:val="00EA2776"/>
    <w:rsid w:val="00EA314B"/>
    <w:rsid w:val="00EA326A"/>
    <w:rsid w:val="00EA672A"/>
    <w:rsid w:val="00EC1E12"/>
    <w:rsid w:val="00EC4ABC"/>
    <w:rsid w:val="00EC5BE0"/>
    <w:rsid w:val="00ED0ACF"/>
    <w:rsid w:val="00ED395A"/>
    <w:rsid w:val="00ED3A2D"/>
    <w:rsid w:val="00ED3D12"/>
    <w:rsid w:val="00ED65D9"/>
    <w:rsid w:val="00EE24F7"/>
    <w:rsid w:val="00EE5517"/>
    <w:rsid w:val="00EE5839"/>
    <w:rsid w:val="00EE5E9E"/>
    <w:rsid w:val="00EE60B3"/>
    <w:rsid w:val="00EE774C"/>
    <w:rsid w:val="00EF05FC"/>
    <w:rsid w:val="00EF13A5"/>
    <w:rsid w:val="00EF2E1A"/>
    <w:rsid w:val="00EF4BE1"/>
    <w:rsid w:val="00EF4FF0"/>
    <w:rsid w:val="00EF5742"/>
    <w:rsid w:val="00EF6FB1"/>
    <w:rsid w:val="00EF7322"/>
    <w:rsid w:val="00EF7E47"/>
    <w:rsid w:val="00F03BC5"/>
    <w:rsid w:val="00F105DB"/>
    <w:rsid w:val="00F123A0"/>
    <w:rsid w:val="00F1535F"/>
    <w:rsid w:val="00F1615A"/>
    <w:rsid w:val="00F1749C"/>
    <w:rsid w:val="00F2694C"/>
    <w:rsid w:val="00F27CAE"/>
    <w:rsid w:val="00F3082C"/>
    <w:rsid w:val="00F31190"/>
    <w:rsid w:val="00F33361"/>
    <w:rsid w:val="00F34092"/>
    <w:rsid w:val="00F35F42"/>
    <w:rsid w:val="00F373F3"/>
    <w:rsid w:val="00F374FA"/>
    <w:rsid w:val="00F4091B"/>
    <w:rsid w:val="00F40D7C"/>
    <w:rsid w:val="00F444CD"/>
    <w:rsid w:val="00F461D4"/>
    <w:rsid w:val="00F50BA1"/>
    <w:rsid w:val="00F52078"/>
    <w:rsid w:val="00F56ACE"/>
    <w:rsid w:val="00F576F6"/>
    <w:rsid w:val="00F62B5A"/>
    <w:rsid w:val="00F66B22"/>
    <w:rsid w:val="00F778A6"/>
    <w:rsid w:val="00F83B9A"/>
    <w:rsid w:val="00F84015"/>
    <w:rsid w:val="00F841FF"/>
    <w:rsid w:val="00F936ED"/>
    <w:rsid w:val="00F94B88"/>
    <w:rsid w:val="00FA3ED4"/>
    <w:rsid w:val="00FA5869"/>
    <w:rsid w:val="00FA5BEF"/>
    <w:rsid w:val="00FA662C"/>
    <w:rsid w:val="00FA7726"/>
    <w:rsid w:val="00FA7B88"/>
    <w:rsid w:val="00FB4561"/>
    <w:rsid w:val="00FB51E0"/>
    <w:rsid w:val="00FB5249"/>
    <w:rsid w:val="00FB79C4"/>
    <w:rsid w:val="00FC1B3D"/>
    <w:rsid w:val="00FC40DB"/>
    <w:rsid w:val="00FC4B2C"/>
    <w:rsid w:val="00FD18E3"/>
    <w:rsid w:val="00FD44A5"/>
    <w:rsid w:val="00FD62CB"/>
    <w:rsid w:val="00FD7B8C"/>
    <w:rsid w:val="00FE0285"/>
    <w:rsid w:val="00FE0DBB"/>
    <w:rsid w:val="00FE3840"/>
    <w:rsid w:val="00FE58E1"/>
    <w:rsid w:val="00FE7A07"/>
    <w:rsid w:val="00FF0557"/>
    <w:rsid w:val="00FF07D6"/>
    <w:rsid w:val="00FF15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dat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220152F-04E3-40B8-971E-12750B59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181"/>
  </w:style>
  <w:style w:type="paragraph" w:styleId="1">
    <w:name w:val="heading 1"/>
    <w:basedOn w:val="a"/>
    <w:next w:val="a"/>
    <w:link w:val="10"/>
    <w:qFormat/>
    <w:rsid w:val="007A5440"/>
    <w:pPr>
      <w:keepNext/>
      <w:widowControl w:val="0"/>
      <w:jc w:val="center"/>
      <w:outlineLvl w:val="0"/>
    </w:pPr>
    <w:rPr>
      <w:b/>
      <w:snapToGrid w:val="0"/>
      <w:sz w:val="28"/>
    </w:rPr>
  </w:style>
  <w:style w:type="paragraph" w:styleId="2">
    <w:name w:val="heading 2"/>
    <w:basedOn w:val="a"/>
    <w:next w:val="a"/>
    <w:link w:val="20"/>
    <w:qFormat/>
    <w:rsid w:val="007A5440"/>
    <w:pPr>
      <w:keepNext/>
      <w:widowControl w:val="0"/>
      <w:jc w:val="center"/>
      <w:outlineLvl w:val="1"/>
    </w:pPr>
    <w:rPr>
      <w:snapToGrid w:val="0"/>
      <w:sz w:val="28"/>
    </w:rPr>
  </w:style>
  <w:style w:type="paragraph" w:styleId="3">
    <w:name w:val="heading 3"/>
    <w:basedOn w:val="a"/>
    <w:next w:val="a"/>
    <w:link w:val="30"/>
    <w:qFormat/>
    <w:rsid w:val="00650558"/>
    <w:pPr>
      <w:keepNext/>
      <w:spacing w:before="240" w:after="60"/>
      <w:outlineLvl w:val="2"/>
    </w:pPr>
    <w:rPr>
      <w:rFonts w:ascii="Arial" w:hAnsi="Arial" w:cs="Arial"/>
      <w:b/>
      <w:bCs/>
      <w:sz w:val="26"/>
      <w:szCs w:val="26"/>
    </w:rPr>
  </w:style>
  <w:style w:type="paragraph" w:styleId="4">
    <w:name w:val="heading 4"/>
    <w:basedOn w:val="a"/>
    <w:next w:val="a"/>
    <w:link w:val="40"/>
    <w:qFormat/>
    <w:rsid w:val="007107FC"/>
    <w:pPr>
      <w:keepNext/>
      <w:spacing w:before="240" w:after="60"/>
      <w:outlineLvl w:val="3"/>
    </w:pPr>
    <w:rPr>
      <w:b/>
      <w:bCs/>
      <w:sz w:val="28"/>
      <w:szCs w:val="28"/>
    </w:rPr>
  </w:style>
  <w:style w:type="paragraph" w:styleId="5">
    <w:name w:val="heading 5"/>
    <w:basedOn w:val="a"/>
    <w:next w:val="a"/>
    <w:link w:val="50"/>
    <w:qFormat/>
    <w:rsid w:val="00840C0B"/>
    <w:pPr>
      <w:spacing w:before="240" w:after="60"/>
      <w:outlineLvl w:val="4"/>
    </w:pPr>
    <w:rPr>
      <w:b/>
      <w:bCs/>
      <w:i/>
      <w:iCs/>
      <w:sz w:val="26"/>
      <w:szCs w:val="26"/>
    </w:rPr>
  </w:style>
  <w:style w:type="paragraph" w:styleId="6">
    <w:name w:val="heading 6"/>
    <w:basedOn w:val="a"/>
    <w:next w:val="a"/>
    <w:link w:val="60"/>
    <w:qFormat/>
    <w:rsid w:val="00840C0B"/>
    <w:pPr>
      <w:spacing w:before="240" w:after="60"/>
      <w:outlineLvl w:val="5"/>
    </w:pPr>
    <w:rPr>
      <w:b/>
      <w:bCs/>
      <w:sz w:val="22"/>
      <w:szCs w:val="22"/>
    </w:rPr>
  </w:style>
  <w:style w:type="paragraph" w:styleId="8">
    <w:name w:val="heading 8"/>
    <w:basedOn w:val="a"/>
    <w:next w:val="a"/>
    <w:link w:val="80"/>
    <w:qFormat/>
    <w:rsid w:val="0095190D"/>
    <w:pPr>
      <w:spacing w:before="240" w:after="60"/>
      <w:outlineLvl w:val="7"/>
    </w:pPr>
    <w:rPr>
      <w:i/>
      <w:iCs/>
      <w:position w:val="6"/>
      <w:sz w:val="24"/>
      <w:szCs w:val="24"/>
    </w:rPr>
  </w:style>
  <w:style w:type="paragraph" w:styleId="9">
    <w:name w:val="heading 9"/>
    <w:basedOn w:val="a"/>
    <w:next w:val="a"/>
    <w:link w:val="90"/>
    <w:qFormat/>
    <w:rsid w:val="00840C0B"/>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95190D"/>
    <w:rPr>
      <w:b/>
      <w:snapToGrid w:val="0"/>
      <w:sz w:val="28"/>
      <w:lang w:val="ru-RU" w:eastAsia="ru-RU" w:bidi="ar-SA"/>
    </w:rPr>
  </w:style>
  <w:style w:type="character" w:customStyle="1" w:styleId="20">
    <w:name w:val="Заголовок 2 Знак"/>
    <w:link w:val="2"/>
    <w:semiHidden/>
    <w:locked/>
    <w:rsid w:val="0095190D"/>
    <w:rPr>
      <w:snapToGrid w:val="0"/>
      <w:sz w:val="28"/>
      <w:lang w:val="ru-RU" w:eastAsia="ru-RU" w:bidi="ar-SA"/>
    </w:rPr>
  </w:style>
  <w:style w:type="character" w:customStyle="1" w:styleId="30">
    <w:name w:val="Заголовок 3 Знак"/>
    <w:link w:val="3"/>
    <w:semiHidden/>
    <w:locked/>
    <w:rsid w:val="0095190D"/>
    <w:rPr>
      <w:rFonts w:ascii="Arial" w:hAnsi="Arial" w:cs="Arial"/>
      <w:b/>
      <w:bCs/>
      <w:sz w:val="26"/>
      <w:szCs w:val="26"/>
      <w:lang w:val="ru-RU" w:eastAsia="ru-RU" w:bidi="ar-SA"/>
    </w:rPr>
  </w:style>
  <w:style w:type="character" w:customStyle="1" w:styleId="40">
    <w:name w:val="Заголовок 4 Знак"/>
    <w:link w:val="4"/>
    <w:semiHidden/>
    <w:rsid w:val="00840C0B"/>
    <w:rPr>
      <w:b/>
      <w:bCs/>
      <w:sz w:val="28"/>
      <w:szCs w:val="28"/>
      <w:lang w:val="ru-RU" w:eastAsia="ru-RU" w:bidi="ar-SA"/>
    </w:rPr>
  </w:style>
  <w:style w:type="character" w:customStyle="1" w:styleId="50">
    <w:name w:val="Заголовок 5 Знак"/>
    <w:link w:val="5"/>
    <w:locked/>
    <w:rsid w:val="0095190D"/>
    <w:rPr>
      <w:b/>
      <w:bCs/>
      <w:i/>
      <w:iCs/>
      <w:sz w:val="26"/>
      <w:szCs w:val="26"/>
      <w:lang w:val="ru-RU" w:eastAsia="ru-RU" w:bidi="ar-SA"/>
    </w:rPr>
  </w:style>
  <w:style w:type="character" w:customStyle="1" w:styleId="60">
    <w:name w:val="Заголовок 6 Знак"/>
    <w:link w:val="6"/>
    <w:locked/>
    <w:rsid w:val="0095190D"/>
    <w:rPr>
      <w:b/>
      <w:bCs/>
      <w:sz w:val="22"/>
      <w:szCs w:val="22"/>
      <w:lang w:val="ru-RU" w:eastAsia="ru-RU" w:bidi="ar-SA"/>
    </w:rPr>
  </w:style>
  <w:style w:type="character" w:customStyle="1" w:styleId="80">
    <w:name w:val="Заголовок 8 Знак"/>
    <w:link w:val="8"/>
    <w:locked/>
    <w:rsid w:val="0095190D"/>
    <w:rPr>
      <w:i/>
      <w:iCs/>
      <w:position w:val="6"/>
      <w:sz w:val="24"/>
      <w:szCs w:val="24"/>
      <w:lang w:val="ru-RU" w:eastAsia="ru-RU" w:bidi="ar-SA"/>
    </w:rPr>
  </w:style>
  <w:style w:type="character" w:customStyle="1" w:styleId="90">
    <w:name w:val="Заголовок 9 Знак"/>
    <w:link w:val="9"/>
    <w:locked/>
    <w:rsid w:val="0095190D"/>
    <w:rPr>
      <w:rFonts w:ascii="Arial" w:hAnsi="Arial" w:cs="Arial"/>
      <w:sz w:val="22"/>
      <w:szCs w:val="22"/>
      <w:lang w:val="ru-RU" w:eastAsia="ru-RU" w:bidi="ar-SA"/>
    </w:rPr>
  </w:style>
  <w:style w:type="paragraph" w:customStyle="1" w:styleId="ConsPlusTitle">
    <w:name w:val="ConsPlusTitle"/>
    <w:link w:val="ConsPlusTitle0"/>
    <w:rsid w:val="009E2181"/>
    <w:pPr>
      <w:widowControl w:val="0"/>
      <w:autoSpaceDE w:val="0"/>
      <w:autoSpaceDN w:val="0"/>
      <w:adjustRightInd w:val="0"/>
    </w:pPr>
    <w:rPr>
      <w:rFonts w:ascii="Arial" w:hAnsi="Arial" w:cs="Arial"/>
      <w:b/>
      <w:bCs/>
    </w:rPr>
  </w:style>
  <w:style w:type="character" w:customStyle="1" w:styleId="ConsPlusTitle0">
    <w:name w:val="ConsPlusTitle Знак"/>
    <w:link w:val="ConsPlusTitle"/>
    <w:locked/>
    <w:rsid w:val="0095190D"/>
    <w:rPr>
      <w:rFonts w:ascii="Arial" w:hAnsi="Arial" w:cs="Arial"/>
      <w:b/>
      <w:bCs/>
      <w:lang w:val="ru-RU" w:eastAsia="ru-RU" w:bidi="ar-SA"/>
    </w:rPr>
  </w:style>
  <w:style w:type="paragraph" w:styleId="a3">
    <w:name w:val="Normal (Web)"/>
    <w:basedOn w:val="a"/>
    <w:rsid w:val="009E2181"/>
    <w:pPr>
      <w:spacing w:before="100" w:beforeAutospacing="1" w:after="100" w:afterAutospacing="1"/>
    </w:pPr>
    <w:rPr>
      <w:rFonts w:ascii="Arial Unicode MS" w:eastAsia="Arial Unicode MS" w:hAnsi="Arial Unicode MS" w:cs="Arial Unicode MS"/>
      <w:color w:val="C0C0C0"/>
      <w:sz w:val="28"/>
      <w:szCs w:val="28"/>
    </w:rPr>
  </w:style>
  <w:style w:type="paragraph" w:styleId="a4">
    <w:name w:val="endnote text"/>
    <w:basedOn w:val="a"/>
    <w:semiHidden/>
    <w:rsid w:val="00D77FF1"/>
  </w:style>
  <w:style w:type="character" w:styleId="a5">
    <w:name w:val="endnote reference"/>
    <w:semiHidden/>
    <w:rsid w:val="00D77FF1"/>
    <w:rPr>
      <w:vertAlign w:val="superscript"/>
    </w:rPr>
  </w:style>
  <w:style w:type="character" w:styleId="a6">
    <w:name w:val="Hyperlink"/>
    <w:rsid w:val="00D77FF1"/>
    <w:rPr>
      <w:color w:val="0000FF"/>
      <w:u w:val="single"/>
    </w:rPr>
  </w:style>
  <w:style w:type="character" w:styleId="a7">
    <w:name w:val="Strong"/>
    <w:qFormat/>
    <w:rsid w:val="00D77FF1"/>
    <w:rPr>
      <w:b/>
      <w:bCs/>
    </w:rPr>
  </w:style>
  <w:style w:type="paragraph" w:styleId="21">
    <w:name w:val="toc 2"/>
    <w:basedOn w:val="a"/>
    <w:next w:val="a"/>
    <w:autoRedefine/>
    <w:semiHidden/>
    <w:rsid w:val="00E32A07"/>
    <w:pPr>
      <w:ind w:left="200"/>
    </w:pPr>
  </w:style>
  <w:style w:type="paragraph" w:styleId="11">
    <w:name w:val="toc 1"/>
    <w:basedOn w:val="a"/>
    <w:next w:val="a"/>
    <w:autoRedefine/>
    <w:semiHidden/>
    <w:rsid w:val="00EF4BE1"/>
    <w:pPr>
      <w:tabs>
        <w:tab w:val="right" w:leader="dot" w:pos="9660"/>
      </w:tabs>
      <w:ind w:firstLine="224"/>
    </w:pPr>
  </w:style>
  <w:style w:type="paragraph" w:styleId="a8">
    <w:name w:val="footnote text"/>
    <w:aliases w:val="Сноски доклада,nienie,Текст сноски Знак Знак,Текст сноски Знак Знак Знак Знак Знак, Знак Знак Знак Знак Знак Знак Знак Знак Знак, Знак Знак Знак Знак Знак Знак Знак Знак Знак Знак Знак  Знак,Текст сноски11 Знак Знак Знак,-"/>
    <w:basedOn w:val="a"/>
    <w:link w:val="a9"/>
    <w:semiHidden/>
    <w:rsid w:val="004344F2"/>
  </w:style>
  <w:style w:type="character" w:customStyle="1" w:styleId="a9">
    <w:name w:val="Текст сноски Знак"/>
    <w:aliases w:val="Сноски доклада Знак1,nienie Знак1,Текст сноски Знак Знак Знак1,Текст сноски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8"/>
    <w:locked/>
    <w:rsid w:val="003E1C6D"/>
    <w:rPr>
      <w:lang w:val="ru-RU" w:eastAsia="ru-RU" w:bidi="ar-SA"/>
    </w:rPr>
  </w:style>
  <w:style w:type="character" w:styleId="aa">
    <w:name w:val="footnote reference"/>
    <w:aliases w:val="Ciae niinee I,Footnotes refss,Знак сноски-FN,FZ,Текст сновски,Знак сноски Н,Appel note de bas de page,Знак сноски 1,Ciae niinee-FN,Ciae niinee 1,fr"/>
    <w:semiHidden/>
    <w:rsid w:val="004344F2"/>
    <w:rPr>
      <w:vertAlign w:val="superscript"/>
    </w:rPr>
  </w:style>
  <w:style w:type="paragraph" w:styleId="ab">
    <w:name w:val="Body Text Indent"/>
    <w:basedOn w:val="a"/>
    <w:link w:val="ac"/>
    <w:rsid w:val="00614CDB"/>
    <w:pPr>
      <w:ind w:firstLine="567"/>
    </w:pPr>
    <w:rPr>
      <w:sz w:val="24"/>
    </w:rPr>
  </w:style>
  <w:style w:type="character" w:customStyle="1" w:styleId="ac">
    <w:name w:val="Основной текст с отступом Знак"/>
    <w:link w:val="ab"/>
    <w:semiHidden/>
    <w:locked/>
    <w:rsid w:val="0095190D"/>
    <w:rPr>
      <w:sz w:val="24"/>
      <w:lang w:val="ru-RU" w:eastAsia="ru-RU" w:bidi="ar-SA"/>
    </w:rPr>
  </w:style>
  <w:style w:type="character" w:customStyle="1" w:styleId="ts01">
    <w:name w:val="ts01"/>
    <w:rsid w:val="006309D4"/>
    <w:rPr>
      <w:rFonts w:ascii="Times New Roman" w:hAnsi="Times New Roman" w:cs="Times New Roman"/>
      <w:color w:val="D9C402"/>
      <w:sz w:val="56"/>
      <w:szCs w:val="56"/>
    </w:rPr>
  </w:style>
  <w:style w:type="paragraph" w:styleId="ad">
    <w:name w:val="header"/>
    <w:basedOn w:val="a"/>
    <w:link w:val="ae"/>
    <w:rsid w:val="00AE70CB"/>
    <w:pPr>
      <w:tabs>
        <w:tab w:val="center" w:pos="4677"/>
        <w:tab w:val="right" w:pos="9355"/>
      </w:tabs>
    </w:pPr>
  </w:style>
  <w:style w:type="character" w:customStyle="1" w:styleId="ae">
    <w:name w:val="Верхний колонтитул Знак"/>
    <w:link w:val="ad"/>
    <w:locked/>
    <w:rsid w:val="007E66DB"/>
    <w:rPr>
      <w:lang w:val="ru-RU" w:eastAsia="ru-RU" w:bidi="ar-SA"/>
    </w:rPr>
  </w:style>
  <w:style w:type="character" w:styleId="af">
    <w:name w:val="page number"/>
    <w:basedOn w:val="a0"/>
    <w:rsid w:val="00AE70CB"/>
  </w:style>
  <w:style w:type="table" w:styleId="af0">
    <w:name w:val="Table Grid"/>
    <w:basedOn w:val="a1"/>
    <w:rsid w:val="00294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er"/>
    <w:basedOn w:val="a"/>
    <w:link w:val="af2"/>
    <w:rsid w:val="00B22E96"/>
    <w:pPr>
      <w:tabs>
        <w:tab w:val="center" w:pos="4677"/>
        <w:tab w:val="right" w:pos="9355"/>
      </w:tabs>
    </w:pPr>
  </w:style>
  <w:style w:type="character" w:customStyle="1" w:styleId="af2">
    <w:name w:val="Нижний колонтитул Знак"/>
    <w:link w:val="af1"/>
    <w:locked/>
    <w:rsid w:val="007E66DB"/>
    <w:rPr>
      <w:lang w:val="ru-RU" w:eastAsia="ru-RU" w:bidi="ar-SA"/>
    </w:rPr>
  </w:style>
  <w:style w:type="paragraph" w:customStyle="1" w:styleId="ConsPlusNonformat">
    <w:name w:val="ConsPlusNonformat"/>
    <w:rsid w:val="00EE774C"/>
    <w:pPr>
      <w:autoSpaceDE w:val="0"/>
      <w:autoSpaceDN w:val="0"/>
      <w:adjustRightInd w:val="0"/>
    </w:pPr>
    <w:rPr>
      <w:rFonts w:ascii="Courier New" w:hAnsi="Courier New" w:cs="Courier New"/>
    </w:rPr>
  </w:style>
  <w:style w:type="paragraph" w:styleId="af3">
    <w:name w:val="Body Text"/>
    <w:basedOn w:val="a"/>
    <w:link w:val="af4"/>
    <w:rsid w:val="007A5440"/>
    <w:pPr>
      <w:spacing w:after="120"/>
    </w:pPr>
  </w:style>
  <w:style w:type="character" w:customStyle="1" w:styleId="af4">
    <w:name w:val="Основной текст Знак"/>
    <w:link w:val="af3"/>
    <w:rsid w:val="00093B03"/>
    <w:rPr>
      <w:lang w:val="ru-RU" w:eastAsia="ru-RU" w:bidi="ar-SA"/>
    </w:rPr>
  </w:style>
  <w:style w:type="paragraph" w:customStyle="1" w:styleId="Normal">
    <w:name w:val="Normal"/>
    <w:rsid w:val="007A5440"/>
    <w:pPr>
      <w:widowControl w:val="0"/>
      <w:spacing w:line="340" w:lineRule="auto"/>
      <w:ind w:firstLine="320"/>
      <w:jc w:val="both"/>
    </w:pPr>
    <w:rPr>
      <w:snapToGrid w:val="0"/>
    </w:rPr>
  </w:style>
  <w:style w:type="paragraph" w:styleId="31">
    <w:name w:val="toc 3"/>
    <w:basedOn w:val="a"/>
    <w:next w:val="a"/>
    <w:autoRedefine/>
    <w:semiHidden/>
    <w:rsid w:val="007C3E2A"/>
    <w:pPr>
      <w:ind w:left="400"/>
    </w:pPr>
  </w:style>
  <w:style w:type="paragraph" w:customStyle="1" w:styleId="af5">
    <w:name w:val="Содержимое таблицы"/>
    <w:basedOn w:val="a"/>
    <w:rsid w:val="00930AD6"/>
    <w:pPr>
      <w:widowControl w:val="0"/>
      <w:suppressLineNumbers/>
      <w:suppressAutoHyphens/>
    </w:pPr>
    <w:rPr>
      <w:rFonts w:eastAsia="Andale Sans UI"/>
      <w:kern w:val="1"/>
      <w:sz w:val="24"/>
      <w:szCs w:val="24"/>
      <w:lang/>
    </w:rPr>
  </w:style>
  <w:style w:type="paragraph" w:styleId="22">
    <w:name w:val="Body Text 2"/>
    <w:basedOn w:val="a"/>
    <w:link w:val="23"/>
    <w:rsid w:val="00623505"/>
    <w:pPr>
      <w:spacing w:after="120" w:line="480" w:lineRule="auto"/>
    </w:pPr>
  </w:style>
  <w:style w:type="character" w:customStyle="1" w:styleId="23">
    <w:name w:val="Основной текст 2 Знак"/>
    <w:link w:val="22"/>
    <w:semiHidden/>
    <w:locked/>
    <w:rsid w:val="0095190D"/>
    <w:rPr>
      <w:lang w:val="ru-RU" w:eastAsia="ru-RU" w:bidi="ar-SA"/>
    </w:rPr>
  </w:style>
  <w:style w:type="paragraph" w:customStyle="1" w:styleId="af6">
    <w:name w:val="Знак Знак Знак Знак"/>
    <w:basedOn w:val="a"/>
    <w:rsid w:val="005B518A"/>
    <w:pPr>
      <w:spacing w:before="100" w:beforeAutospacing="1" w:after="100" w:afterAutospacing="1"/>
    </w:pPr>
    <w:rPr>
      <w:color w:val="000000"/>
      <w:sz w:val="24"/>
      <w:szCs w:val="24"/>
      <w:u w:color="000000"/>
      <w:lang w:val="en-US" w:eastAsia="en-US"/>
    </w:rPr>
  </w:style>
  <w:style w:type="character" w:styleId="af7">
    <w:name w:val="annotation reference"/>
    <w:semiHidden/>
    <w:rsid w:val="004E4921"/>
    <w:rPr>
      <w:sz w:val="16"/>
      <w:szCs w:val="16"/>
    </w:rPr>
  </w:style>
  <w:style w:type="paragraph" w:styleId="af8">
    <w:name w:val="annotation text"/>
    <w:basedOn w:val="a"/>
    <w:semiHidden/>
    <w:rsid w:val="004E4921"/>
  </w:style>
  <w:style w:type="paragraph" w:styleId="af9">
    <w:name w:val="annotation subject"/>
    <w:basedOn w:val="af8"/>
    <w:next w:val="af8"/>
    <w:semiHidden/>
    <w:rsid w:val="004E4921"/>
    <w:rPr>
      <w:b/>
      <w:bCs/>
    </w:rPr>
  </w:style>
  <w:style w:type="paragraph" w:styleId="afa">
    <w:name w:val="Balloon Text"/>
    <w:basedOn w:val="a"/>
    <w:link w:val="afb"/>
    <w:semiHidden/>
    <w:rsid w:val="004E4921"/>
    <w:rPr>
      <w:rFonts w:ascii="Tahoma" w:hAnsi="Tahoma" w:cs="Tahoma"/>
      <w:sz w:val="16"/>
      <w:szCs w:val="16"/>
    </w:rPr>
  </w:style>
  <w:style w:type="character" w:customStyle="1" w:styleId="afb">
    <w:name w:val="Текст выноски Знак"/>
    <w:link w:val="afa"/>
    <w:semiHidden/>
    <w:locked/>
    <w:rsid w:val="007E66DB"/>
    <w:rPr>
      <w:rFonts w:ascii="Tahoma" w:hAnsi="Tahoma" w:cs="Tahoma"/>
      <w:sz w:val="16"/>
      <w:szCs w:val="16"/>
      <w:lang w:val="ru-RU" w:eastAsia="ru-RU" w:bidi="ar-SA"/>
    </w:rPr>
  </w:style>
  <w:style w:type="paragraph" w:styleId="afc">
    <w:name w:val="List Paragraph"/>
    <w:basedOn w:val="a"/>
    <w:qFormat/>
    <w:rsid w:val="002C13C7"/>
    <w:pPr>
      <w:spacing w:after="200" w:line="276" w:lineRule="auto"/>
      <w:ind w:left="720"/>
      <w:contextualSpacing/>
    </w:pPr>
    <w:rPr>
      <w:rFonts w:ascii="Calibri" w:eastAsia="Calibri" w:hAnsi="Calibri"/>
      <w:sz w:val="22"/>
      <w:szCs w:val="22"/>
      <w:lang w:eastAsia="en-US"/>
    </w:rPr>
  </w:style>
  <w:style w:type="paragraph" w:customStyle="1" w:styleId="Style4">
    <w:name w:val="Style4"/>
    <w:basedOn w:val="a"/>
    <w:rsid w:val="0002788E"/>
    <w:pPr>
      <w:widowControl w:val="0"/>
      <w:autoSpaceDE w:val="0"/>
      <w:autoSpaceDN w:val="0"/>
      <w:adjustRightInd w:val="0"/>
      <w:spacing w:line="319" w:lineRule="exact"/>
      <w:ind w:firstLine="720"/>
      <w:jc w:val="both"/>
    </w:pPr>
    <w:rPr>
      <w:sz w:val="24"/>
      <w:szCs w:val="24"/>
    </w:rPr>
  </w:style>
  <w:style w:type="character" w:customStyle="1" w:styleId="FontStyle12">
    <w:name w:val="Font Style12"/>
    <w:rsid w:val="0002788E"/>
    <w:rPr>
      <w:rFonts w:ascii="Times New Roman" w:hAnsi="Times New Roman" w:cs="Times New Roman"/>
      <w:sz w:val="26"/>
      <w:szCs w:val="26"/>
    </w:rPr>
  </w:style>
  <w:style w:type="character" w:customStyle="1" w:styleId="wmi-callto">
    <w:name w:val="wmi-callto"/>
    <w:basedOn w:val="a0"/>
    <w:rsid w:val="0002788E"/>
  </w:style>
  <w:style w:type="paragraph" w:styleId="HTML">
    <w:name w:val="HTML Preformatted"/>
    <w:basedOn w:val="a"/>
    <w:link w:val="HTML0"/>
    <w:rsid w:val="000B0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semiHidden/>
    <w:locked/>
    <w:rsid w:val="0095190D"/>
    <w:rPr>
      <w:rFonts w:ascii="Courier New" w:hAnsi="Courier New" w:cs="Courier New"/>
      <w:lang w:val="ru-RU" w:eastAsia="ru-RU" w:bidi="ar-SA"/>
    </w:rPr>
  </w:style>
  <w:style w:type="character" w:customStyle="1" w:styleId="32">
    <w:name w:val="Основной текст (3)_"/>
    <w:link w:val="33"/>
    <w:rsid w:val="00093B03"/>
    <w:rPr>
      <w:rFonts w:ascii="Arial Unicode MS" w:eastAsia="Arial Unicode MS"/>
      <w:spacing w:val="-3"/>
      <w:sz w:val="17"/>
      <w:szCs w:val="17"/>
      <w:lang w:bidi="ar-SA"/>
    </w:rPr>
  </w:style>
  <w:style w:type="paragraph" w:customStyle="1" w:styleId="33">
    <w:name w:val="Основной текст (3)"/>
    <w:basedOn w:val="a"/>
    <w:link w:val="32"/>
    <w:rsid w:val="00093B03"/>
    <w:pPr>
      <w:widowControl w:val="0"/>
      <w:shd w:val="clear" w:color="auto" w:fill="FFFFFF"/>
      <w:spacing w:before="180" w:after="60" w:line="230" w:lineRule="exact"/>
      <w:jc w:val="center"/>
    </w:pPr>
    <w:rPr>
      <w:rFonts w:ascii="Arial Unicode MS" w:eastAsia="Arial Unicode MS"/>
      <w:spacing w:val="-3"/>
      <w:sz w:val="17"/>
      <w:szCs w:val="17"/>
      <w:lang w:val="ru-RU" w:eastAsia="ru-RU"/>
    </w:rPr>
  </w:style>
  <w:style w:type="character" w:customStyle="1" w:styleId="24">
    <w:name w:val="Основной текст (2)_"/>
    <w:link w:val="25"/>
    <w:rsid w:val="00093B03"/>
    <w:rPr>
      <w:rFonts w:ascii="Arial Unicode MS" w:eastAsia="Arial Unicode MS"/>
      <w:b/>
      <w:bCs/>
      <w:spacing w:val="3"/>
      <w:sz w:val="15"/>
      <w:szCs w:val="15"/>
      <w:lang w:bidi="ar-SA"/>
    </w:rPr>
  </w:style>
  <w:style w:type="paragraph" w:customStyle="1" w:styleId="25">
    <w:name w:val="Основной текст (2)"/>
    <w:basedOn w:val="a"/>
    <w:link w:val="24"/>
    <w:rsid w:val="00093B03"/>
    <w:pPr>
      <w:widowControl w:val="0"/>
      <w:shd w:val="clear" w:color="auto" w:fill="FFFFFF"/>
      <w:spacing w:after="60" w:line="240" w:lineRule="atLeast"/>
      <w:jc w:val="center"/>
    </w:pPr>
    <w:rPr>
      <w:rFonts w:ascii="Arial Unicode MS" w:eastAsia="Arial Unicode MS"/>
      <w:b/>
      <w:bCs/>
      <w:spacing w:val="3"/>
      <w:sz w:val="15"/>
      <w:szCs w:val="15"/>
      <w:lang w:val="ru-RU" w:eastAsia="ru-RU"/>
    </w:rPr>
  </w:style>
  <w:style w:type="paragraph" w:customStyle="1" w:styleId="210">
    <w:name w:val="Основной текст (2)1"/>
    <w:basedOn w:val="a"/>
    <w:rsid w:val="003E1C6D"/>
    <w:pPr>
      <w:widowControl w:val="0"/>
      <w:shd w:val="clear" w:color="auto" w:fill="FFFFFF"/>
      <w:spacing w:line="197" w:lineRule="exact"/>
      <w:ind w:firstLine="280"/>
      <w:jc w:val="both"/>
    </w:pPr>
    <w:rPr>
      <w:b/>
      <w:bCs/>
      <w:sz w:val="18"/>
      <w:szCs w:val="18"/>
      <w:lang w:val="ru-RU" w:eastAsia="ru-RU"/>
    </w:rPr>
  </w:style>
  <w:style w:type="character" w:customStyle="1" w:styleId="afd">
    <w:name w:val="Основной текст + Полужирный"/>
    <w:aliases w:val="Интервал 0 pt,Интервал 0 pt5,Основной текст (4) + 16 pt,Полужирный2"/>
    <w:rsid w:val="003E1C6D"/>
    <w:rPr>
      <w:b/>
      <w:bCs/>
      <w:spacing w:val="0"/>
      <w:sz w:val="18"/>
      <w:szCs w:val="18"/>
      <w:lang w:val="ru-RU" w:eastAsia="ru-RU" w:bidi="ar-SA"/>
    </w:rPr>
  </w:style>
  <w:style w:type="character" w:customStyle="1" w:styleId="0pt">
    <w:name w:val="Основной текст + Интервал 0 pt"/>
    <w:rsid w:val="003E1C6D"/>
    <w:rPr>
      <w:rFonts w:ascii="Times New Roman" w:hAnsi="Times New Roman" w:cs="Times New Roman"/>
      <w:spacing w:val="5"/>
      <w:sz w:val="18"/>
      <w:szCs w:val="18"/>
      <w:u w:val="none"/>
      <w:lang w:val="ru-RU" w:eastAsia="ru-RU" w:bidi="ar-SA"/>
    </w:rPr>
  </w:style>
  <w:style w:type="character" w:customStyle="1" w:styleId="afe">
    <w:name w:val="Основной текст + Курсив"/>
    <w:aliases w:val="Интервал 0 pt6,Интервал 0 pt3,Основной текст (4) + 16 pt1,Полужирный1"/>
    <w:rsid w:val="003E1C6D"/>
    <w:rPr>
      <w:i/>
      <w:iCs/>
      <w:spacing w:val="-4"/>
      <w:sz w:val="18"/>
      <w:szCs w:val="18"/>
      <w:lang w:val="ru-RU" w:eastAsia="ru-RU" w:bidi="ar-SA"/>
    </w:rPr>
  </w:style>
  <w:style w:type="paragraph" w:styleId="26">
    <w:name w:val="Body Text Indent 2"/>
    <w:basedOn w:val="a"/>
    <w:link w:val="27"/>
    <w:rsid w:val="00840C0B"/>
    <w:pPr>
      <w:spacing w:after="120" w:line="480" w:lineRule="auto"/>
      <w:ind w:left="283"/>
    </w:pPr>
  </w:style>
  <w:style w:type="character" w:customStyle="1" w:styleId="27">
    <w:name w:val="Основной текст с отступом 2 Знак"/>
    <w:link w:val="26"/>
    <w:semiHidden/>
    <w:rsid w:val="00840C0B"/>
    <w:rPr>
      <w:lang w:val="ru-RU" w:eastAsia="ru-RU" w:bidi="ar-SA"/>
    </w:rPr>
  </w:style>
  <w:style w:type="paragraph" w:customStyle="1" w:styleId="ConsPlusNormal">
    <w:name w:val="ConsPlusNormal"/>
    <w:rsid w:val="00840C0B"/>
    <w:pPr>
      <w:autoSpaceDE w:val="0"/>
      <w:autoSpaceDN w:val="0"/>
      <w:adjustRightInd w:val="0"/>
      <w:ind w:firstLine="720"/>
    </w:pPr>
    <w:rPr>
      <w:rFonts w:ascii="Arial" w:hAnsi="Arial" w:cs="Arial"/>
    </w:rPr>
  </w:style>
  <w:style w:type="paragraph" w:styleId="34">
    <w:name w:val="Body Text 3"/>
    <w:basedOn w:val="a"/>
    <w:link w:val="35"/>
    <w:rsid w:val="00840C0B"/>
    <w:pPr>
      <w:spacing w:after="120"/>
    </w:pPr>
    <w:rPr>
      <w:sz w:val="16"/>
      <w:szCs w:val="16"/>
    </w:rPr>
  </w:style>
  <w:style w:type="character" w:customStyle="1" w:styleId="35">
    <w:name w:val="Основной текст 3 Знак"/>
    <w:link w:val="34"/>
    <w:locked/>
    <w:rsid w:val="0095190D"/>
    <w:rPr>
      <w:sz w:val="16"/>
      <w:szCs w:val="16"/>
      <w:lang w:val="ru-RU" w:eastAsia="ru-RU" w:bidi="ar-SA"/>
    </w:rPr>
  </w:style>
  <w:style w:type="paragraph" w:customStyle="1" w:styleId="12">
    <w:name w:val=" Знак Знак1 Знак Знак Знак Знак"/>
    <w:basedOn w:val="a"/>
    <w:rsid w:val="00840C0B"/>
    <w:pPr>
      <w:spacing w:after="160" w:line="240" w:lineRule="exact"/>
    </w:pPr>
    <w:rPr>
      <w:rFonts w:ascii="Verdana" w:hAnsi="Verdana"/>
      <w:sz w:val="24"/>
      <w:szCs w:val="24"/>
      <w:lang w:val="en-US" w:eastAsia="en-US"/>
    </w:rPr>
  </w:style>
  <w:style w:type="character" w:customStyle="1" w:styleId="apple-style-span">
    <w:name w:val="apple-style-span"/>
    <w:rsid w:val="00840C0B"/>
  </w:style>
  <w:style w:type="paragraph" w:styleId="36">
    <w:name w:val="Body Text Indent 3"/>
    <w:basedOn w:val="a"/>
    <w:link w:val="37"/>
    <w:rsid w:val="00840C0B"/>
    <w:pPr>
      <w:spacing w:after="120"/>
      <w:ind w:left="283"/>
    </w:pPr>
    <w:rPr>
      <w:sz w:val="16"/>
      <w:szCs w:val="16"/>
    </w:rPr>
  </w:style>
  <w:style w:type="character" w:customStyle="1" w:styleId="37">
    <w:name w:val="Основной текст с отступом 3 Знак"/>
    <w:link w:val="36"/>
    <w:locked/>
    <w:rsid w:val="0095190D"/>
    <w:rPr>
      <w:sz w:val="16"/>
      <w:szCs w:val="16"/>
      <w:lang w:val="ru-RU" w:eastAsia="ru-RU" w:bidi="ar-SA"/>
    </w:rPr>
  </w:style>
  <w:style w:type="paragraph" w:customStyle="1" w:styleId="BodyTextIndent2">
    <w:name w:val="Body Text Indent 2"/>
    <w:rsid w:val="00840C0B"/>
    <w:pPr>
      <w:ind w:firstLine="709"/>
      <w:jc w:val="both"/>
    </w:pPr>
    <w:rPr>
      <w:rFonts w:ascii="Arial" w:hAnsi="Arial"/>
      <w:snapToGrid w:val="0"/>
      <w:sz w:val="24"/>
    </w:rPr>
  </w:style>
  <w:style w:type="paragraph" w:customStyle="1" w:styleId="BodyTextIndent3">
    <w:name w:val="Body Text Indent 3"/>
    <w:rsid w:val="00840C0B"/>
    <w:pPr>
      <w:widowControl w:val="0"/>
      <w:ind w:firstLine="720"/>
      <w:jc w:val="both"/>
    </w:pPr>
    <w:rPr>
      <w:sz w:val="28"/>
    </w:rPr>
  </w:style>
  <w:style w:type="paragraph" w:customStyle="1" w:styleId="book">
    <w:name w:val="book"/>
    <w:basedOn w:val="a"/>
    <w:rsid w:val="00840C0B"/>
    <w:pPr>
      <w:ind w:firstLine="450"/>
      <w:jc w:val="both"/>
    </w:pPr>
    <w:rPr>
      <w:sz w:val="24"/>
      <w:szCs w:val="24"/>
    </w:rPr>
  </w:style>
  <w:style w:type="character" w:customStyle="1" w:styleId="120">
    <w:name w:val="Заголовок №1 (2)_"/>
    <w:link w:val="121"/>
    <w:rsid w:val="00840C0B"/>
    <w:rPr>
      <w:spacing w:val="114"/>
      <w:sz w:val="43"/>
      <w:szCs w:val="43"/>
      <w:lang w:bidi="ar-SA"/>
    </w:rPr>
  </w:style>
  <w:style w:type="paragraph" w:customStyle="1" w:styleId="121">
    <w:name w:val="Заголовок №1 (2)"/>
    <w:basedOn w:val="a"/>
    <w:link w:val="120"/>
    <w:rsid w:val="00840C0B"/>
    <w:pPr>
      <w:widowControl w:val="0"/>
      <w:shd w:val="clear" w:color="auto" w:fill="FFFFFF"/>
      <w:spacing w:before="480" w:line="240" w:lineRule="atLeast"/>
      <w:jc w:val="center"/>
      <w:outlineLvl w:val="0"/>
    </w:pPr>
    <w:rPr>
      <w:spacing w:val="114"/>
      <w:sz w:val="43"/>
      <w:szCs w:val="43"/>
      <w:lang w:val="ru-RU" w:eastAsia="ru-RU"/>
    </w:rPr>
  </w:style>
  <w:style w:type="character" w:customStyle="1" w:styleId="41">
    <w:name w:val="Основной текст (4)_"/>
    <w:link w:val="410"/>
    <w:rsid w:val="00840C0B"/>
    <w:rPr>
      <w:spacing w:val="-8"/>
      <w:sz w:val="35"/>
      <w:szCs w:val="35"/>
      <w:lang w:bidi="ar-SA"/>
    </w:rPr>
  </w:style>
  <w:style w:type="paragraph" w:customStyle="1" w:styleId="410">
    <w:name w:val="Основной текст (4)1"/>
    <w:basedOn w:val="a"/>
    <w:link w:val="41"/>
    <w:rsid w:val="00840C0B"/>
    <w:pPr>
      <w:widowControl w:val="0"/>
      <w:shd w:val="clear" w:color="auto" w:fill="FFFFFF"/>
      <w:spacing w:after="300" w:line="240" w:lineRule="atLeast"/>
      <w:jc w:val="center"/>
    </w:pPr>
    <w:rPr>
      <w:spacing w:val="-8"/>
      <w:sz w:val="35"/>
      <w:szCs w:val="35"/>
      <w:lang w:val="ru-RU" w:eastAsia="ru-RU"/>
    </w:rPr>
  </w:style>
  <w:style w:type="character" w:customStyle="1" w:styleId="42">
    <w:name w:val="Основной текст (4)"/>
    <w:rsid w:val="00840C0B"/>
    <w:rPr>
      <w:spacing w:val="-8"/>
      <w:sz w:val="35"/>
      <w:szCs w:val="35"/>
      <w:u w:val="single"/>
      <w:lang w:bidi="ar-SA"/>
    </w:rPr>
  </w:style>
  <w:style w:type="character" w:customStyle="1" w:styleId="417pt">
    <w:name w:val="Основной текст (4) + 17 pt"/>
    <w:aliases w:val="Интервал 0 pt2"/>
    <w:rsid w:val="00840C0B"/>
    <w:rPr>
      <w:spacing w:val="3"/>
      <w:sz w:val="34"/>
      <w:szCs w:val="34"/>
      <w:u w:val="single"/>
      <w:lang w:bidi="ar-SA"/>
    </w:rPr>
  </w:style>
  <w:style w:type="character" w:customStyle="1" w:styleId="0pt1">
    <w:name w:val="Основной текст + Интервал 0 pt1"/>
    <w:rsid w:val="00840C0B"/>
    <w:rPr>
      <w:rFonts w:ascii="Times New Roman" w:hAnsi="Times New Roman" w:cs="Times New Roman"/>
      <w:spacing w:val="-3"/>
      <w:u w:val="none"/>
      <w:lang w:val="ru-RU" w:eastAsia="ru-RU" w:bidi="ar-SA"/>
    </w:rPr>
  </w:style>
  <w:style w:type="character" w:customStyle="1" w:styleId="2pt">
    <w:name w:val="Основной текст + Интервал 2 pt"/>
    <w:rsid w:val="00840C0B"/>
    <w:rPr>
      <w:rFonts w:ascii="Times New Roman" w:hAnsi="Times New Roman" w:cs="Times New Roman"/>
      <w:spacing w:val="45"/>
      <w:u w:val="none"/>
      <w:lang w:val="ru-RU" w:eastAsia="ru-RU" w:bidi="ar-SA"/>
    </w:rPr>
  </w:style>
  <w:style w:type="paragraph" w:customStyle="1" w:styleId="ConsPlusCell">
    <w:name w:val="ConsPlusCell"/>
    <w:rsid w:val="00840C0B"/>
    <w:pPr>
      <w:widowControl w:val="0"/>
      <w:autoSpaceDE w:val="0"/>
      <w:autoSpaceDN w:val="0"/>
      <w:adjustRightInd w:val="0"/>
    </w:pPr>
    <w:rPr>
      <w:rFonts w:ascii="Arial" w:hAnsi="Arial" w:cs="Arial"/>
    </w:rPr>
  </w:style>
  <w:style w:type="paragraph" w:styleId="aff">
    <w:name w:val="Название"/>
    <w:basedOn w:val="a"/>
    <w:qFormat/>
    <w:rsid w:val="00840C0B"/>
    <w:pPr>
      <w:jc w:val="center"/>
    </w:pPr>
    <w:rPr>
      <w:b/>
      <w:sz w:val="28"/>
    </w:rPr>
  </w:style>
  <w:style w:type="paragraph" w:customStyle="1" w:styleId="d">
    <w:name w:val="Обычµdый"/>
    <w:rsid w:val="00840C0B"/>
    <w:pPr>
      <w:widowControl w:val="0"/>
      <w:overflowPunct w:val="0"/>
      <w:autoSpaceDE w:val="0"/>
      <w:autoSpaceDN w:val="0"/>
      <w:adjustRightInd w:val="0"/>
      <w:textAlignment w:val="baseline"/>
    </w:pPr>
  </w:style>
  <w:style w:type="paragraph" w:styleId="aff0">
    <w:name w:val="Plain Text"/>
    <w:basedOn w:val="a"/>
    <w:rsid w:val="00840C0B"/>
    <w:rPr>
      <w:rFonts w:ascii="Courier New" w:hAnsi="Courier New" w:cs="Courier New"/>
    </w:rPr>
  </w:style>
  <w:style w:type="paragraph" w:customStyle="1" w:styleId="BodyText2">
    <w:name w:val="Body Text 2"/>
    <w:basedOn w:val="a"/>
    <w:rsid w:val="00840C0B"/>
    <w:pPr>
      <w:spacing w:after="120"/>
      <w:ind w:firstLine="709"/>
      <w:jc w:val="both"/>
    </w:pPr>
    <w:rPr>
      <w:sz w:val="28"/>
    </w:rPr>
  </w:style>
  <w:style w:type="paragraph" w:customStyle="1" w:styleId="Web">
    <w:name w:val="Обычный (Web)"/>
    <w:basedOn w:val="a"/>
    <w:rsid w:val="00840C0B"/>
    <w:pPr>
      <w:spacing w:before="100" w:beforeAutospacing="1" w:after="100" w:afterAutospacing="1"/>
    </w:pPr>
    <w:rPr>
      <w:sz w:val="28"/>
      <w:szCs w:val="28"/>
    </w:rPr>
  </w:style>
  <w:style w:type="paragraph" w:customStyle="1" w:styleId="copyr">
    <w:name w:val="copyr"/>
    <w:basedOn w:val="a"/>
    <w:rsid w:val="00840C0B"/>
    <w:pPr>
      <w:spacing w:before="100" w:beforeAutospacing="1" w:after="100" w:afterAutospacing="1"/>
    </w:pPr>
    <w:rPr>
      <w:rFonts w:ascii="Arial Unicode MS" w:eastAsia="Arial Unicode MS" w:hAnsi="Arial Unicode MS" w:cs="Arial Unicode MS"/>
      <w:color w:val="C0C0C0"/>
      <w:sz w:val="28"/>
      <w:szCs w:val="28"/>
    </w:rPr>
  </w:style>
  <w:style w:type="paragraph" w:customStyle="1" w:styleId="BlockText1">
    <w:name w:val="Block Text1"/>
    <w:basedOn w:val="a"/>
    <w:rsid w:val="00840C0B"/>
    <w:pPr>
      <w:widowControl w:val="0"/>
      <w:shd w:val="clear" w:color="auto" w:fill="FFFFFF"/>
      <w:autoSpaceDE w:val="0"/>
      <w:autoSpaceDN w:val="0"/>
      <w:adjustRightInd w:val="0"/>
      <w:ind w:left="10" w:right="19" w:firstLine="720"/>
      <w:jc w:val="both"/>
    </w:pPr>
    <w:rPr>
      <w:color w:val="000000"/>
      <w:sz w:val="28"/>
      <w:szCs w:val="28"/>
    </w:rPr>
  </w:style>
  <w:style w:type="paragraph" w:styleId="aff1">
    <w:name w:val="Block Text"/>
    <w:basedOn w:val="a"/>
    <w:rsid w:val="00840C0B"/>
    <w:pPr>
      <w:widowControl w:val="0"/>
      <w:shd w:val="clear" w:color="auto" w:fill="FFFFFF"/>
      <w:tabs>
        <w:tab w:val="left" w:pos="9639"/>
      </w:tabs>
      <w:autoSpaceDE w:val="0"/>
      <w:autoSpaceDN w:val="0"/>
      <w:adjustRightInd w:val="0"/>
      <w:ind w:left="10" w:right="-1" w:firstLine="720"/>
      <w:jc w:val="both"/>
    </w:pPr>
    <w:rPr>
      <w:color w:val="000000"/>
      <w:sz w:val="28"/>
      <w:szCs w:val="28"/>
    </w:rPr>
  </w:style>
  <w:style w:type="paragraph" w:customStyle="1" w:styleId="BodyTextIndent31">
    <w:name w:val="Body Text Indent 31"/>
    <w:basedOn w:val="a"/>
    <w:rsid w:val="00840C0B"/>
    <w:pPr>
      <w:widowControl w:val="0"/>
      <w:shd w:val="clear" w:color="auto" w:fill="FFFFFF"/>
      <w:tabs>
        <w:tab w:val="left" w:pos="-142"/>
      </w:tabs>
      <w:autoSpaceDE w:val="0"/>
      <w:autoSpaceDN w:val="0"/>
      <w:adjustRightInd w:val="0"/>
      <w:ind w:firstLine="709"/>
      <w:jc w:val="both"/>
    </w:pPr>
    <w:rPr>
      <w:color w:val="000000"/>
      <w:sz w:val="28"/>
      <w:szCs w:val="28"/>
    </w:rPr>
  </w:style>
  <w:style w:type="paragraph" w:customStyle="1" w:styleId="BodyText21">
    <w:name w:val="Body Text 21"/>
    <w:basedOn w:val="a"/>
    <w:rsid w:val="00840C0B"/>
    <w:pPr>
      <w:widowControl w:val="0"/>
      <w:shd w:val="clear" w:color="auto" w:fill="FFFFFF"/>
      <w:autoSpaceDE w:val="0"/>
      <w:autoSpaceDN w:val="0"/>
      <w:adjustRightInd w:val="0"/>
      <w:ind w:left="38" w:firstLine="720"/>
      <w:jc w:val="both"/>
    </w:pPr>
    <w:rPr>
      <w:color w:val="000000"/>
      <w:sz w:val="28"/>
      <w:szCs w:val="28"/>
    </w:rPr>
  </w:style>
  <w:style w:type="paragraph" w:customStyle="1" w:styleId="aff2">
    <w:name w:val="дисс"/>
    <w:basedOn w:val="a"/>
    <w:rsid w:val="00840C0B"/>
    <w:pPr>
      <w:spacing w:line="460" w:lineRule="exact"/>
      <w:ind w:firstLine="709"/>
      <w:jc w:val="both"/>
    </w:pPr>
    <w:rPr>
      <w:sz w:val="28"/>
      <w:szCs w:val="28"/>
    </w:rPr>
  </w:style>
  <w:style w:type="paragraph" w:customStyle="1" w:styleId="PlainText">
    <w:name w:val="Plain Text"/>
    <w:basedOn w:val="a"/>
    <w:rsid w:val="00840C0B"/>
    <w:pPr>
      <w:overflowPunct w:val="0"/>
      <w:autoSpaceDE w:val="0"/>
      <w:autoSpaceDN w:val="0"/>
      <w:adjustRightInd w:val="0"/>
      <w:textAlignment w:val="baseline"/>
    </w:pPr>
    <w:rPr>
      <w:rFonts w:ascii="Courier New" w:hAnsi="Courier New"/>
    </w:rPr>
  </w:style>
  <w:style w:type="paragraph" w:customStyle="1" w:styleId="PlainText1">
    <w:name w:val="Plain Text1"/>
    <w:basedOn w:val="a"/>
    <w:rsid w:val="00840C0B"/>
    <w:pPr>
      <w:widowControl w:val="0"/>
      <w:overflowPunct w:val="0"/>
      <w:autoSpaceDE w:val="0"/>
      <w:autoSpaceDN w:val="0"/>
      <w:adjustRightInd w:val="0"/>
      <w:textAlignment w:val="baseline"/>
    </w:pPr>
    <w:rPr>
      <w:rFonts w:ascii="Courier New" w:hAnsi="Courier New"/>
    </w:rPr>
  </w:style>
  <w:style w:type="paragraph" w:customStyle="1" w:styleId="FR3">
    <w:name w:val="FR3"/>
    <w:rsid w:val="00840C0B"/>
    <w:pPr>
      <w:widowControl w:val="0"/>
      <w:autoSpaceDE w:val="0"/>
      <w:autoSpaceDN w:val="0"/>
      <w:adjustRightInd w:val="0"/>
      <w:spacing w:before="20"/>
      <w:jc w:val="both"/>
    </w:pPr>
    <w:rPr>
      <w:rFonts w:ascii="Arial" w:hAnsi="Arial" w:cs="Arial"/>
    </w:rPr>
  </w:style>
  <w:style w:type="paragraph" w:customStyle="1" w:styleId="fb">
    <w:name w:val="Об 'fbчный"/>
    <w:rsid w:val="00840C0B"/>
    <w:pPr>
      <w:widowControl w:val="0"/>
      <w:overflowPunct w:val="0"/>
      <w:autoSpaceDE w:val="0"/>
      <w:autoSpaceDN w:val="0"/>
      <w:adjustRightInd w:val="0"/>
      <w:textAlignment w:val="baseline"/>
    </w:pPr>
  </w:style>
  <w:style w:type="paragraph" w:customStyle="1" w:styleId="BlockText">
    <w:name w:val="Block Text"/>
    <w:basedOn w:val="a"/>
    <w:rsid w:val="00840C0B"/>
    <w:pPr>
      <w:widowControl w:val="0"/>
      <w:overflowPunct w:val="0"/>
      <w:autoSpaceDE w:val="0"/>
      <w:autoSpaceDN w:val="0"/>
      <w:adjustRightInd w:val="0"/>
      <w:spacing w:before="320"/>
      <w:ind w:left="1680" w:right="1000"/>
      <w:jc w:val="center"/>
      <w:textAlignment w:val="baseline"/>
    </w:pPr>
    <w:rPr>
      <w:b/>
      <w:sz w:val="26"/>
    </w:rPr>
  </w:style>
  <w:style w:type="paragraph" w:customStyle="1" w:styleId="ConsNonformat">
    <w:name w:val="ConsNonformat"/>
    <w:rsid w:val="00840C0B"/>
    <w:pPr>
      <w:widowControl w:val="0"/>
    </w:pPr>
    <w:rPr>
      <w:rFonts w:ascii="Courier New" w:hAnsi="Courier New"/>
      <w:snapToGrid w:val="0"/>
    </w:rPr>
  </w:style>
  <w:style w:type="paragraph" w:customStyle="1" w:styleId="ConsNormal">
    <w:name w:val="ConsNormal"/>
    <w:rsid w:val="00840C0B"/>
    <w:pPr>
      <w:widowControl w:val="0"/>
      <w:autoSpaceDE w:val="0"/>
      <w:autoSpaceDN w:val="0"/>
      <w:adjustRightInd w:val="0"/>
      <w:ind w:right="19772" w:firstLine="720"/>
    </w:pPr>
    <w:rPr>
      <w:rFonts w:ascii="Arial" w:hAnsi="Arial" w:cs="Arial"/>
    </w:rPr>
  </w:style>
  <w:style w:type="character" w:customStyle="1" w:styleId="aff3">
    <w:name w:val=" Знак Знак"/>
    <w:rsid w:val="00840C0B"/>
    <w:rPr>
      <w:lang w:val="ru-RU" w:eastAsia="ru-RU" w:bidi="ar-SA"/>
    </w:rPr>
  </w:style>
  <w:style w:type="paragraph" w:customStyle="1" w:styleId="ListParagraph">
    <w:name w:val="List Paragraph"/>
    <w:basedOn w:val="a"/>
    <w:rsid w:val="00840C0B"/>
    <w:pPr>
      <w:spacing w:after="200" w:line="276" w:lineRule="auto"/>
      <w:ind w:left="720"/>
      <w:contextualSpacing/>
    </w:pPr>
    <w:rPr>
      <w:rFonts w:ascii="Calibri" w:hAnsi="Calibri"/>
      <w:sz w:val="22"/>
      <w:szCs w:val="22"/>
      <w:lang w:eastAsia="en-US"/>
    </w:rPr>
  </w:style>
  <w:style w:type="paragraph" w:customStyle="1" w:styleId="text-osn">
    <w:name w:val="text-osn"/>
    <w:basedOn w:val="a"/>
    <w:rsid w:val="00840C0B"/>
    <w:pPr>
      <w:spacing w:line="258" w:lineRule="atLeast"/>
      <w:ind w:firstLine="454"/>
      <w:jc w:val="both"/>
    </w:pPr>
    <w:rPr>
      <w:rFonts w:ascii="Times New Roman CYR" w:hAnsi="Times New Roman CYR"/>
      <w:snapToGrid w:val="0"/>
      <w:color w:val="000000"/>
      <w:sz w:val="22"/>
    </w:rPr>
  </w:style>
  <w:style w:type="character" w:customStyle="1" w:styleId="13">
    <w:name w:val=" Знак Знак1"/>
    <w:rsid w:val="00840C0B"/>
    <w:rPr>
      <w:lang w:val="ru-RU" w:eastAsia="ru-RU" w:bidi="ar-SA"/>
    </w:rPr>
  </w:style>
  <w:style w:type="paragraph" w:styleId="43">
    <w:name w:val="toc 4"/>
    <w:basedOn w:val="a"/>
    <w:next w:val="a"/>
    <w:autoRedefine/>
    <w:semiHidden/>
    <w:rsid w:val="00840C0B"/>
    <w:pPr>
      <w:ind w:left="600"/>
    </w:pPr>
    <w:rPr>
      <w:sz w:val="18"/>
      <w:szCs w:val="18"/>
    </w:rPr>
  </w:style>
  <w:style w:type="paragraph" w:styleId="51">
    <w:name w:val="toc 5"/>
    <w:basedOn w:val="a"/>
    <w:next w:val="a"/>
    <w:autoRedefine/>
    <w:semiHidden/>
    <w:rsid w:val="00840C0B"/>
    <w:pPr>
      <w:ind w:left="800"/>
    </w:pPr>
    <w:rPr>
      <w:sz w:val="18"/>
      <w:szCs w:val="18"/>
    </w:rPr>
  </w:style>
  <w:style w:type="paragraph" w:styleId="61">
    <w:name w:val="toc 6"/>
    <w:basedOn w:val="a"/>
    <w:next w:val="a"/>
    <w:autoRedefine/>
    <w:semiHidden/>
    <w:rsid w:val="00840C0B"/>
    <w:pPr>
      <w:ind w:left="1000"/>
    </w:pPr>
    <w:rPr>
      <w:sz w:val="18"/>
      <w:szCs w:val="18"/>
    </w:rPr>
  </w:style>
  <w:style w:type="paragraph" w:styleId="7">
    <w:name w:val="toc 7"/>
    <w:basedOn w:val="a"/>
    <w:next w:val="a"/>
    <w:autoRedefine/>
    <w:semiHidden/>
    <w:rsid w:val="00840C0B"/>
    <w:pPr>
      <w:ind w:left="1200"/>
    </w:pPr>
    <w:rPr>
      <w:sz w:val="18"/>
      <w:szCs w:val="18"/>
    </w:rPr>
  </w:style>
  <w:style w:type="paragraph" w:styleId="81">
    <w:name w:val="toc 8"/>
    <w:basedOn w:val="a"/>
    <w:next w:val="a"/>
    <w:autoRedefine/>
    <w:semiHidden/>
    <w:rsid w:val="00840C0B"/>
    <w:pPr>
      <w:ind w:left="1400"/>
    </w:pPr>
    <w:rPr>
      <w:sz w:val="18"/>
      <w:szCs w:val="18"/>
    </w:rPr>
  </w:style>
  <w:style w:type="paragraph" w:styleId="91">
    <w:name w:val="toc 9"/>
    <w:basedOn w:val="a"/>
    <w:next w:val="a"/>
    <w:autoRedefine/>
    <w:semiHidden/>
    <w:rsid w:val="00840C0B"/>
    <w:pPr>
      <w:ind w:left="1600"/>
    </w:pPr>
    <w:rPr>
      <w:sz w:val="18"/>
      <w:szCs w:val="18"/>
    </w:rPr>
  </w:style>
  <w:style w:type="character" w:customStyle="1" w:styleId="28">
    <w:name w:val="Заголовок №2_"/>
    <w:link w:val="29"/>
    <w:rsid w:val="00840C0B"/>
    <w:rPr>
      <w:b/>
      <w:bCs/>
      <w:spacing w:val="-4"/>
      <w:lang w:bidi="ar-SA"/>
    </w:rPr>
  </w:style>
  <w:style w:type="paragraph" w:customStyle="1" w:styleId="29">
    <w:name w:val="Заголовок №2"/>
    <w:basedOn w:val="a"/>
    <w:link w:val="28"/>
    <w:rsid w:val="00840C0B"/>
    <w:pPr>
      <w:widowControl w:val="0"/>
      <w:shd w:val="clear" w:color="auto" w:fill="FFFFFF"/>
      <w:spacing w:line="283" w:lineRule="exact"/>
      <w:ind w:hanging="660"/>
      <w:jc w:val="both"/>
      <w:outlineLvl w:val="1"/>
    </w:pPr>
    <w:rPr>
      <w:b/>
      <w:bCs/>
      <w:spacing w:val="-4"/>
      <w:lang w:val="ru-RU" w:eastAsia="ru-RU"/>
    </w:rPr>
  </w:style>
  <w:style w:type="character" w:customStyle="1" w:styleId="aff4">
    <w:name w:val="Колонтитул_"/>
    <w:link w:val="aff5"/>
    <w:rsid w:val="008F1276"/>
    <w:rPr>
      <w:spacing w:val="2"/>
      <w:sz w:val="14"/>
      <w:szCs w:val="14"/>
      <w:lang w:bidi="ar-SA"/>
    </w:rPr>
  </w:style>
  <w:style w:type="paragraph" w:customStyle="1" w:styleId="aff5">
    <w:name w:val="Колонтитул"/>
    <w:basedOn w:val="a"/>
    <w:link w:val="aff4"/>
    <w:rsid w:val="008F1276"/>
    <w:pPr>
      <w:widowControl w:val="0"/>
      <w:shd w:val="clear" w:color="auto" w:fill="FFFFFF"/>
      <w:spacing w:line="240" w:lineRule="atLeast"/>
    </w:pPr>
    <w:rPr>
      <w:spacing w:val="2"/>
      <w:sz w:val="14"/>
      <w:szCs w:val="14"/>
      <w:lang w:val="ru-RU" w:eastAsia="ru-RU"/>
    </w:rPr>
  </w:style>
  <w:style w:type="paragraph" w:customStyle="1" w:styleId="14">
    <w:name w:val=" Знак Знак Знак Знак1 Знак Знак Знак Знак Знак Знак Знак Знак Знак Знак Знак Знак Знак Знак Знак Знак Знак Знак Знак"/>
    <w:basedOn w:val="a"/>
    <w:autoRedefine/>
    <w:rsid w:val="004E7B50"/>
    <w:pPr>
      <w:spacing w:line="312" w:lineRule="auto"/>
      <w:ind w:firstLine="709"/>
      <w:jc w:val="both"/>
    </w:pPr>
    <w:rPr>
      <w:sz w:val="28"/>
      <w:szCs w:val="28"/>
      <w:lang w:val="en-US" w:eastAsia="en-US"/>
    </w:rPr>
  </w:style>
  <w:style w:type="character" w:customStyle="1" w:styleId="aff6">
    <w:name w:val="Сноски доклада Знак"/>
    <w:aliases w:val="nienie Знак,Текст сноски Знак Знак Знак,Текст сноски Знак Знак1,Текст сноски Знак Знак Знак Знак Знак Знак Знак, Знак Знак Знак Знак Знак Знак Знак Знак Знак2, Знак Знак Знак Знак Знак Знак Знак Знак Знак Знак1"/>
    <w:semiHidden/>
    <w:rsid w:val="004E7B50"/>
    <w:rPr>
      <w:lang w:val="ru-RU" w:eastAsia="ru-RU" w:bidi="ar-SA"/>
    </w:rPr>
  </w:style>
  <w:style w:type="paragraph" w:customStyle="1" w:styleId="aff7">
    <w:name w:val="Прижатый влево"/>
    <w:basedOn w:val="a"/>
    <w:next w:val="a"/>
    <w:rsid w:val="004E7B50"/>
    <w:pPr>
      <w:autoSpaceDE w:val="0"/>
      <w:autoSpaceDN w:val="0"/>
      <w:adjustRightInd w:val="0"/>
    </w:pPr>
    <w:rPr>
      <w:rFonts w:ascii="Arial" w:hAnsi="Arial"/>
      <w:sz w:val="24"/>
      <w:szCs w:val="24"/>
    </w:rPr>
  </w:style>
  <w:style w:type="paragraph" w:customStyle="1" w:styleId="subscribe">
    <w:name w:val="subscribe"/>
    <w:basedOn w:val="a"/>
    <w:rsid w:val="00833582"/>
    <w:pPr>
      <w:spacing w:before="30" w:after="30"/>
      <w:ind w:firstLine="300"/>
      <w:jc w:val="right"/>
    </w:pPr>
    <w:rPr>
      <w:rFonts w:eastAsia="Calibri"/>
      <w:b/>
      <w:bCs/>
      <w:color w:val="CC6600"/>
      <w:sz w:val="24"/>
      <w:szCs w:val="24"/>
    </w:rPr>
  </w:style>
  <w:style w:type="paragraph" w:customStyle="1" w:styleId="d3">
    <w:name w:val="Основdой текст с отступом 3"/>
    <w:basedOn w:val="a"/>
    <w:rsid w:val="00833582"/>
    <w:pPr>
      <w:widowControl w:val="0"/>
      <w:autoSpaceDE w:val="0"/>
      <w:autoSpaceDN w:val="0"/>
      <w:ind w:firstLine="709"/>
      <w:jc w:val="both"/>
    </w:pPr>
    <w:rPr>
      <w:sz w:val="24"/>
      <w:szCs w:val="24"/>
    </w:rPr>
  </w:style>
  <w:style w:type="character" w:customStyle="1" w:styleId="52">
    <w:name w:val="Основной текст (5)_"/>
    <w:link w:val="510"/>
    <w:locked/>
    <w:rsid w:val="00833582"/>
    <w:rPr>
      <w:lang w:bidi="ar-SA"/>
    </w:rPr>
  </w:style>
  <w:style w:type="paragraph" w:customStyle="1" w:styleId="510">
    <w:name w:val="Основной текст (5)1"/>
    <w:basedOn w:val="a"/>
    <w:link w:val="52"/>
    <w:rsid w:val="00833582"/>
    <w:pPr>
      <w:widowControl w:val="0"/>
      <w:shd w:val="clear" w:color="auto" w:fill="FFFFFF"/>
      <w:spacing w:before="720" w:line="247" w:lineRule="exact"/>
      <w:ind w:hanging="820"/>
      <w:jc w:val="center"/>
    </w:pPr>
    <w:rPr>
      <w:lang w:val="ru-RU" w:eastAsia="ru-RU"/>
    </w:rPr>
  </w:style>
  <w:style w:type="character" w:customStyle="1" w:styleId="62">
    <w:name w:val="Основной текст (6)_"/>
    <w:link w:val="610"/>
    <w:locked/>
    <w:rsid w:val="00833582"/>
    <w:rPr>
      <w:lang w:bidi="ar-SA"/>
    </w:rPr>
  </w:style>
  <w:style w:type="paragraph" w:customStyle="1" w:styleId="610">
    <w:name w:val="Основной текст (6)1"/>
    <w:basedOn w:val="a"/>
    <w:link w:val="62"/>
    <w:rsid w:val="00833582"/>
    <w:pPr>
      <w:widowControl w:val="0"/>
      <w:shd w:val="clear" w:color="auto" w:fill="FFFFFF"/>
      <w:spacing w:before="300" w:line="247" w:lineRule="exact"/>
      <w:jc w:val="both"/>
    </w:pPr>
    <w:rPr>
      <w:lang w:val="ru-RU" w:eastAsia="ru-RU"/>
    </w:rPr>
  </w:style>
  <w:style w:type="character" w:customStyle="1" w:styleId="63">
    <w:name w:val="Основной текст (6) + Полужирный"/>
    <w:rsid w:val="00833582"/>
    <w:rPr>
      <w:b/>
      <w:bCs/>
      <w:color w:val="000000"/>
      <w:spacing w:val="0"/>
      <w:w w:val="100"/>
      <w:position w:val="0"/>
      <w:lang w:val="ru-RU" w:eastAsia="ru-RU" w:bidi="ar-SA"/>
    </w:rPr>
  </w:style>
  <w:style w:type="character" w:customStyle="1" w:styleId="69pt">
    <w:name w:val="Основной текст (6) + 9 pt"/>
    <w:rsid w:val="00833582"/>
    <w:rPr>
      <w:color w:val="000000"/>
      <w:spacing w:val="0"/>
      <w:w w:val="100"/>
      <w:position w:val="0"/>
      <w:sz w:val="18"/>
      <w:szCs w:val="18"/>
      <w:lang w:val="ru-RU" w:eastAsia="ru-RU" w:bidi="ar-SA"/>
    </w:rPr>
  </w:style>
  <w:style w:type="character" w:customStyle="1" w:styleId="10pt3">
    <w:name w:val="Основной текст + 10 pt3"/>
    <w:rsid w:val="00833582"/>
    <w:rPr>
      <w:color w:val="000000"/>
      <w:spacing w:val="0"/>
      <w:w w:val="100"/>
      <w:position w:val="0"/>
      <w:sz w:val="20"/>
      <w:szCs w:val="20"/>
      <w:lang w:val="ru-RU" w:eastAsia="ru-RU" w:bidi="ar-SA"/>
    </w:rPr>
  </w:style>
  <w:style w:type="character" w:customStyle="1" w:styleId="59pt1">
    <w:name w:val="Основной текст (5) + 9 pt1"/>
    <w:rsid w:val="00833582"/>
    <w:rPr>
      <w:color w:val="000000"/>
      <w:spacing w:val="0"/>
      <w:w w:val="100"/>
      <w:position w:val="0"/>
      <w:sz w:val="18"/>
      <w:szCs w:val="18"/>
      <w:lang w:val="ru-RU" w:eastAsia="ru-RU" w:bidi="ar-SA"/>
    </w:rPr>
  </w:style>
  <w:style w:type="character" w:customStyle="1" w:styleId="64">
    <w:name w:val="Заголовок №6_"/>
    <w:link w:val="65"/>
    <w:locked/>
    <w:rsid w:val="00833582"/>
    <w:rPr>
      <w:lang w:bidi="ar-SA"/>
    </w:rPr>
  </w:style>
  <w:style w:type="paragraph" w:customStyle="1" w:styleId="65">
    <w:name w:val="Заголовок №6"/>
    <w:basedOn w:val="a"/>
    <w:link w:val="64"/>
    <w:rsid w:val="00833582"/>
    <w:pPr>
      <w:widowControl w:val="0"/>
      <w:shd w:val="clear" w:color="auto" w:fill="FFFFFF"/>
      <w:spacing w:line="240" w:lineRule="atLeast"/>
      <w:jc w:val="both"/>
      <w:outlineLvl w:val="5"/>
    </w:pPr>
    <w:rPr>
      <w:lang w:val="ru-RU" w:eastAsia="ru-RU"/>
    </w:rPr>
  </w:style>
  <w:style w:type="character" w:customStyle="1" w:styleId="612pt">
    <w:name w:val="Заголовок №6 + 12 pt"/>
    <w:rsid w:val="00833582"/>
    <w:rPr>
      <w:color w:val="000000"/>
      <w:spacing w:val="0"/>
      <w:w w:val="100"/>
      <w:position w:val="0"/>
      <w:sz w:val="24"/>
      <w:szCs w:val="24"/>
      <w:lang w:val="ru-RU" w:eastAsia="ru-RU" w:bidi="ar-SA"/>
    </w:rPr>
  </w:style>
  <w:style w:type="character" w:customStyle="1" w:styleId="10pt2">
    <w:name w:val="Основной текст + 10 pt2"/>
    <w:aliases w:val="Полужирный7"/>
    <w:rsid w:val="00833582"/>
    <w:rPr>
      <w:b/>
      <w:bCs/>
      <w:color w:val="000000"/>
      <w:spacing w:val="0"/>
      <w:w w:val="100"/>
      <w:position w:val="0"/>
      <w:sz w:val="20"/>
      <w:szCs w:val="20"/>
      <w:lang w:val="ru-RU" w:eastAsia="ru-RU" w:bidi="ar-SA"/>
    </w:rPr>
  </w:style>
  <w:style w:type="character" w:customStyle="1" w:styleId="620">
    <w:name w:val="Основной текст (6)2"/>
    <w:rsid w:val="00833582"/>
    <w:rPr>
      <w:color w:val="000000"/>
      <w:spacing w:val="0"/>
      <w:w w:val="100"/>
      <w:position w:val="0"/>
      <w:lang w:val="ru-RU" w:eastAsia="ru-RU" w:bidi="ar-SA"/>
    </w:rPr>
  </w:style>
  <w:style w:type="character" w:customStyle="1" w:styleId="621">
    <w:name w:val="Заголовок №6 (2)_"/>
    <w:link w:val="622"/>
    <w:locked/>
    <w:rsid w:val="00833582"/>
    <w:rPr>
      <w:b/>
      <w:bCs/>
      <w:lang w:bidi="ar-SA"/>
    </w:rPr>
  </w:style>
  <w:style w:type="paragraph" w:customStyle="1" w:styleId="622">
    <w:name w:val="Заголовок №6 (2)"/>
    <w:basedOn w:val="a"/>
    <w:link w:val="621"/>
    <w:rsid w:val="00833582"/>
    <w:pPr>
      <w:widowControl w:val="0"/>
      <w:shd w:val="clear" w:color="auto" w:fill="FFFFFF"/>
      <w:spacing w:after="120" w:line="240" w:lineRule="atLeast"/>
      <w:ind w:firstLine="400"/>
      <w:outlineLvl w:val="5"/>
    </w:pPr>
    <w:rPr>
      <w:b/>
      <w:bCs/>
      <w:lang w:val="ru-RU" w:eastAsia="ru-RU"/>
    </w:rPr>
  </w:style>
  <w:style w:type="character" w:customStyle="1" w:styleId="630">
    <w:name w:val="Заголовок №6 (3)_"/>
    <w:link w:val="631"/>
    <w:locked/>
    <w:rsid w:val="00833582"/>
    <w:rPr>
      <w:lang w:bidi="ar-SA"/>
    </w:rPr>
  </w:style>
  <w:style w:type="paragraph" w:customStyle="1" w:styleId="631">
    <w:name w:val="Заголовок №6 (3)1"/>
    <w:basedOn w:val="a"/>
    <w:link w:val="630"/>
    <w:rsid w:val="00833582"/>
    <w:pPr>
      <w:widowControl w:val="0"/>
      <w:shd w:val="clear" w:color="auto" w:fill="FFFFFF"/>
      <w:spacing w:before="180" w:line="260" w:lineRule="exact"/>
      <w:ind w:firstLine="400"/>
      <w:outlineLvl w:val="5"/>
    </w:pPr>
    <w:rPr>
      <w:lang w:val="ru-RU" w:eastAsia="ru-RU"/>
    </w:rPr>
  </w:style>
  <w:style w:type="character" w:customStyle="1" w:styleId="632">
    <w:name w:val="Заголовок №6 (3)"/>
    <w:rsid w:val="00833582"/>
    <w:rPr>
      <w:color w:val="000000"/>
      <w:spacing w:val="0"/>
      <w:w w:val="100"/>
      <w:position w:val="0"/>
      <w:lang w:val="ru-RU" w:eastAsia="ru-RU" w:bidi="ar-SA"/>
    </w:rPr>
  </w:style>
  <w:style w:type="character" w:customStyle="1" w:styleId="92">
    <w:name w:val="Основной текст + 9"/>
    <w:aliases w:val="5 pt"/>
    <w:rsid w:val="00833582"/>
    <w:rPr>
      <w:color w:val="000000"/>
      <w:spacing w:val="0"/>
      <w:w w:val="100"/>
      <w:position w:val="0"/>
      <w:sz w:val="19"/>
      <w:szCs w:val="19"/>
      <w:lang w:val="ru-RU" w:eastAsia="ru-RU" w:bidi="ar-SA"/>
    </w:rPr>
  </w:style>
  <w:style w:type="character" w:customStyle="1" w:styleId="18">
    <w:name w:val=" Знак Знак18"/>
    <w:locked/>
    <w:rsid w:val="0095190D"/>
    <w:rPr>
      <w:rFonts w:ascii="Calibri" w:hAnsi="Calibri" w:cs="Times New Roman"/>
      <w:b/>
      <w:bCs/>
      <w:sz w:val="28"/>
      <w:szCs w:val="28"/>
    </w:rPr>
  </w:style>
  <w:style w:type="paragraph" w:customStyle="1" w:styleId="aff8">
    <w:name w:val="Основной абзац"/>
    <w:rsid w:val="0095190D"/>
    <w:pPr>
      <w:overflowPunct w:val="0"/>
      <w:autoSpaceDE w:val="0"/>
      <w:autoSpaceDN w:val="0"/>
      <w:adjustRightInd w:val="0"/>
      <w:spacing w:line="252" w:lineRule="auto"/>
      <w:ind w:firstLine="567"/>
      <w:jc w:val="both"/>
      <w:textAlignment w:val="baseline"/>
    </w:pPr>
    <w:rPr>
      <w:rFonts w:ascii="HeliosCond" w:hAnsi="HeliosCond"/>
      <w:position w:val="6"/>
      <w:sz w:val="28"/>
      <w:szCs w:val="28"/>
    </w:rPr>
  </w:style>
  <w:style w:type="paragraph" w:customStyle="1" w:styleId="CM4">
    <w:name w:val="CM4"/>
    <w:basedOn w:val="a"/>
    <w:next w:val="a"/>
    <w:rsid w:val="0095190D"/>
    <w:pPr>
      <w:widowControl w:val="0"/>
      <w:autoSpaceDE w:val="0"/>
      <w:autoSpaceDN w:val="0"/>
      <w:adjustRightInd w:val="0"/>
      <w:spacing w:line="240" w:lineRule="atLeast"/>
    </w:pPr>
    <w:rPr>
      <w:rFonts w:ascii="Mysl C" w:hAnsi="Mysl C" w:cs="Mysl C"/>
      <w:position w:val="6"/>
      <w:sz w:val="24"/>
      <w:szCs w:val="24"/>
    </w:rPr>
  </w:style>
  <w:style w:type="paragraph" w:styleId="aff9">
    <w:name w:val="List Bullet"/>
    <w:basedOn w:val="a"/>
    <w:rsid w:val="0095190D"/>
    <w:pPr>
      <w:tabs>
        <w:tab w:val="left" w:pos="794"/>
        <w:tab w:val="left" w:pos="1494"/>
      </w:tabs>
      <w:overflowPunct w:val="0"/>
      <w:autoSpaceDE w:val="0"/>
      <w:autoSpaceDN w:val="0"/>
      <w:adjustRightInd w:val="0"/>
      <w:spacing w:before="20" w:after="20" w:line="247" w:lineRule="auto"/>
      <w:ind w:left="1418" w:hanging="284"/>
      <w:jc w:val="both"/>
      <w:textAlignment w:val="baseline"/>
    </w:pPr>
    <w:rPr>
      <w:rFonts w:ascii="HeliosCond" w:hAnsi="HeliosCond"/>
      <w:position w:val="6"/>
    </w:rPr>
  </w:style>
  <w:style w:type="paragraph" w:customStyle="1" w:styleId="affa">
    <w:name w:val="Предсписковый абзац"/>
    <w:basedOn w:val="aff8"/>
    <w:next w:val="aff8"/>
    <w:rsid w:val="0095190D"/>
    <w:pPr>
      <w:keepNext/>
    </w:pPr>
  </w:style>
  <w:style w:type="character" w:customStyle="1" w:styleId="130">
    <w:name w:val=" Знак Знак13"/>
    <w:locked/>
    <w:rsid w:val="0095190D"/>
    <w:rPr>
      <w:rFonts w:cs="Times New Roman"/>
      <w:spacing w:val="26"/>
      <w:sz w:val="24"/>
    </w:rPr>
  </w:style>
  <w:style w:type="paragraph" w:customStyle="1" w:styleId="Pa1">
    <w:name w:val="Pa1"/>
    <w:basedOn w:val="a"/>
    <w:next w:val="a"/>
    <w:rsid w:val="0095190D"/>
    <w:pPr>
      <w:autoSpaceDE w:val="0"/>
      <w:autoSpaceDN w:val="0"/>
      <w:adjustRightInd w:val="0"/>
      <w:spacing w:line="201" w:lineRule="atLeast"/>
    </w:pPr>
    <w:rPr>
      <w:rFonts w:ascii="JournalC" w:hAnsi="JournalC"/>
      <w:position w:val="6"/>
      <w:sz w:val="24"/>
      <w:szCs w:val="24"/>
    </w:rPr>
  </w:style>
  <w:style w:type="paragraph" w:customStyle="1" w:styleId="15">
    <w:name w:val="Обычный1"/>
    <w:rsid w:val="0095190D"/>
    <w:pPr>
      <w:widowControl w:val="0"/>
    </w:pPr>
    <w:rPr>
      <w:position w:val="6"/>
      <w:sz w:val="28"/>
      <w:szCs w:val="28"/>
    </w:rPr>
  </w:style>
  <w:style w:type="character" w:customStyle="1" w:styleId="110">
    <w:name w:val=" Знак Знак11"/>
    <w:locked/>
    <w:rsid w:val="0095190D"/>
    <w:rPr>
      <w:rFonts w:cs="Times New Roman"/>
    </w:rPr>
  </w:style>
  <w:style w:type="character" w:customStyle="1" w:styleId="70">
    <w:name w:val=" Знак Знак7"/>
    <w:locked/>
    <w:rsid w:val="0095190D"/>
    <w:rPr>
      <w:rFonts w:ascii="Courier New" w:hAnsi="Courier New" w:cs="Times New Roman"/>
    </w:rPr>
  </w:style>
  <w:style w:type="paragraph" w:customStyle="1" w:styleId="16">
    <w:name w:val="Стиль1"/>
    <w:basedOn w:val="a"/>
    <w:rsid w:val="0095190D"/>
    <w:pPr>
      <w:shd w:val="clear" w:color="auto" w:fill="FFFFFF"/>
      <w:ind w:right="65" w:hanging="14"/>
      <w:jc w:val="both"/>
    </w:pPr>
    <w:rPr>
      <w:spacing w:val="26"/>
      <w:position w:val="6"/>
      <w:sz w:val="24"/>
      <w:szCs w:val="24"/>
    </w:rPr>
  </w:style>
  <w:style w:type="character" w:customStyle="1" w:styleId="131">
    <w:name w:val="Стиль 13 пт"/>
    <w:rsid w:val="0095190D"/>
    <w:rPr>
      <w:sz w:val="24"/>
    </w:rPr>
  </w:style>
  <w:style w:type="paragraph" w:customStyle="1" w:styleId="211">
    <w:name w:val="Основной текст 21"/>
    <w:basedOn w:val="a"/>
    <w:rsid w:val="0095190D"/>
    <w:pPr>
      <w:jc w:val="center"/>
    </w:pPr>
    <w:rPr>
      <w:position w:val="6"/>
      <w:sz w:val="28"/>
    </w:rPr>
  </w:style>
  <w:style w:type="character" w:customStyle="1" w:styleId="googqs-tidbit-1">
    <w:name w:val="goog_qs-tidbit-1"/>
    <w:rsid w:val="0095190D"/>
    <w:rPr>
      <w:rFonts w:cs="Times New Roman"/>
    </w:rPr>
  </w:style>
  <w:style w:type="paragraph" w:customStyle="1" w:styleId="Default">
    <w:name w:val="Default"/>
    <w:rsid w:val="0095190D"/>
    <w:pPr>
      <w:autoSpaceDE w:val="0"/>
      <w:autoSpaceDN w:val="0"/>
      <w:adjustRightInd w:val="0"/>
    </w:pPr>
    <w:rPr>
      <w:rFonts w:ascii="JournalC" w:hAnsi="JournalC" w:cs="JournalC"/>
      <w:color w:val="000000"/>
      <w:position w:val="6"/>
      <w:sz w:val="24"/>
      <w:szCs w:val="24"/>
    </w:rPr>
  </w:style>
  <w:style w:type="character" w:customStyle="1" w:styleId="A15">
    <w:name w:val="A15"/>
    <w:rsid w:val="0095190D"/>
    <w:rPr>
      <w:color w:val="000000"/>
      <w:sz w:val="11"/>
    </w:rPr>
  </w:style>
  <w:style w:type="character" w:customStyle="1" w:styleId="A16">
    <w:name w:val="A16"/>
    <w:rsid w:val="0095190D"/>
    <w:rPr>
      <w:color w:val="000000"/>
      <w:sz w:val="9"/>
    </w:rPr>
  </w:style>
  <w:style w:type="character" w:customStyle="1" w:styleId="A00">
    <w:name w:val="A0"/>
    <w:rsid w:val="0095190D"/>
    <w:rPr>
      <w:color w:val="000000"/>
      <w:sz w:val="16"/>
    </w:rPr>
  </w:style>
  <w:style w:type="paragraph" w:customStyle="1" w:styleId="Pa0">
    <w:name w:val="Pa0"/>
    <w:basedOn w:val="Default"/>
    <w:next w:val="Default"/>
    <w:rsid w:val="0095190D"/>
    <w:pPr>
      <w:spacing w:line="201" w:lineRule="atLeast"/>
    </w:pPr>
    <w:rPr>
      <w:rFonts w:cs="Times New Roman"/>
      <w:color w:val="auto"/>
    </w:rPr>
  </w:style>
  <w:style w:type="paragraph" w:customStyle="1" w:styleId="anonce2">
    <w:name w:val="anonce2"/>
    <w:basedOn w:val="a"/>
    <w:rsid w:val="0095190D"/>
    <w:pPr>
      <w:spacing w:after="240" w:line="360" w:lineRule="atLeast"/>
      <w:jc w:val="both"/>
    </w:pPr>
    <w:rPr>
      <w:color w:val="414141"/>
      <w:position w:val="6"/>
      <w:sz w:val="17"/>
      <w:szCs w:val="17"/>
    </w:rPr>
  </w:style>
  <w:style w:type="character" w:styleId="affb">
    <w:name w:val="line number"/>
    <w:rsid w:val="0095190D"/>
    <w:rPr>
      <w:rFonts w:cs="Times New Roman"/>
    </w:rPr>
  </w:style>
  <w:style w:type="paragraph" w:customStyle="1" w:styleId="17">
    <w:name w:val="заголовок 1"/>
    <w:basedOn w:val="a"/>
    <w:next w:val="a"/>
    <w:rsid w:val="0095190D"/>
    <w:pPr>
      <w:keepNext/>
      <w:autoSpaceDE w:val="0"/>
      <w:autoSpaceDN w:val="0"/>
      <w:jc w:val="center"/>
      <w:outlineLvl w:val="0"/>
    </w:pPr>
    <w:rPr>
      <w:b/>
      <w:bCs/>
      <w:position w:val="6"/>
      <w:sz w:val="24"/>
      <w:szCs w:val="24"/>
    </w:rPr>
  </w:style>
  <w:style w:type="character" w:customStyle="1" w:styleId="apple-converted-space">
    <w:name w:val="apple-converted-space"/>
    <w:rsid w:val="0095190D"/>
    <w:rPr>
      <w:rFonts w:cs="Times New Roman"/>
    </w:rPr>
  </w:style>
  <w:style w:type="paragraph" w:customStyle="1" w:styleId="2a">
    <w:name w:val="Обычный2"/>
    <w:rsid w:val="0095190D"/>
    <w:pPr>
      <w:widowControl w:val="0"/>
      <w:spacing w:line="260" w:lineRule="auto"/>
      <w:ind w:firstLine="400"/>
      <w:jc w:val="both"/>
    </w:pPr>
    <w:rPr>
      <w:position w:val="6"/>
      <w:sz w:val="28"/>
      <w:szCs w:val="28"/>
    </w:rPr>
  </w:style>
  <w:style w:type="paragraph" w:customStyle="1" w:styleId="220">
    <w:name w:val="Основной текст 22"/>
    <w:basedOn w:val="a"/>
    <w:rsid w:val="0095190D"/>
    <w:pPr>
      <w:widowControl w:val="0"/>
      <w:overflowPunct w:val="0"/>
      <w:autoSpaceDE w:val="0"/>
      <w:autoSpaceDN w:val="0"/>
      <w:adjustRightInd w:val="0"/>
    </w:pPr>
    <w:rPr>
      <w:b/>
      <w:position w:val="6"/>
      <w:sz w:val="24"/>
      <w:u w:val="single"/>
    </w:rPr>
  </w:style>
  <w:style w:type="paragraph" w:customStyle="1" w:styleId="310">
    <w:name w:val="Основной текст 31"/>
    <w:basedOn w:val="a"/>
    <w:rsid w:val="0095190D"/>
    <w:pPr>
      <w:widowControl w:val="0"/>
      <w:overflowPunct w:val="0"/>
      <w:autoSpaceDE w:val="0"/>
      <w:autoSpaceDN w:val="0"/>
      <w:adjustRightInd w:val="0"/>
      <w:jc w:val="both"/>
    </w:pPr>
    <w:rPr>
      <w:position w:val="6"/>
      <w:sz w:val="24"/>
    </w:rPr>
  </w:style>
  <w:style w:type="table" w:customStyle="1" w:styleId="19">
    <w:name w:val="Сетка таблицы1"/>
    <w:rsid w:val="0095190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95190D"/>
    <w:pPr>
      <w:widowControl w:val="0"/>
      <w:autoSpaceDE w:val="0"/>
      <w:autoSpaceDN w:val="0"/>
    </w:pPr>
    <w:rPr>
      <w:rFonts w:ascii="Arial" w:hAnsi="Arial" w:cs="Arial"/>
      <w:b/>
      <w:bCs/>
      <w:position w:val="6"/>
      <w:sz w:val="16"/>
      <w:szCs w:val="16"/>
    </w:rPr>
  </w:style>
  <w:style w:type="paragraph" w:customStyle="1" w:styleId="1a">
    <w:name w:val="Стиль Первая строка:  1 см"/>
    <w:basedOn w:val="a"/>
    <w:rsid w:val="0095190D"/>
    <w:pPr>
      <w:autoSpaceDE w:val="0"/>
      <w:autoSpaceDN w:val="0"/>
      <w:ind w:firstLine="720"/>
      <w:jc w:val="both"/>
    </w:pPr>
    <w:rPr>
      <w:position w:val="6"/>
      <w:sz w:val="28"/>
      <w:szCs w:val="28"/>
      <w:lang w:eastAsia="en-US"/>
    </w:rPr>
  </w:style>
  <w:style w:type="paragraph" w:customStyle="1" w:styleId="311">
    <w:name w:val="Основной текст с отступом 31"/>
    <w:basedOn w:val="a"/>
    <w:rsid w:val="0095190D"/>
    <w:pPr>
      <w:ind w:firstLine="709"/>
      <w:jc w:val="both"/>
    </w:pPr>
    <w:rPr>
      <w:position w:val="6"/>
      <w:sz w:val="28"/>
    </w:rPr>
  </w:style>
  <w:style w:type="paragraph" w:customStyle="1" w:styleId="affc">
    <w:name w:val="Диаграмма"/>
    <w:basedOn w:val="a"/>
    <w:autoRedefine/>
    <w:rsid w:val="0095190D"/>
    <w:pPr>
      <w:ind w:firstLine="654"/>
      <w:jc w:val="both"/>
    </w:pPr>
    <w:rPr>
      <w:b/>
      <w:position w:val="6"/>
      <w:sz w:val="24"/>
      <w:szCs w:val="24"/>
    </w:rPr>
  </w:style>
  <w:style w:type="paragraph" w:customStyle="1" w:styleId="212">
    <w:name w:val="Основной текст с отступом 21"/>
    <w:basedOn w:val="a"/>
    <w:rsid w:val="0095190D"/>
    <w:pPr>
      <w:ind w:right="43" w:firstLine="720"/>
      <w:jc w:val="both"/>
    </w:pPr>
    <w:rPr>
      <w:position w:val="6"/>
      <w:sz w:val="28"/>
    </w:rPr>
  </w:style>
  <w:style w:type="paragraph" w:customStyle="1" w:styleId="230">
    <w:name w:val="Основной текст 23"/>
    <w:basedOn w:val="a"/>
    <w:rsid w:val="0095190D"/>
    <w:pPr>
      <w:jc w:val="center"/>
    </w:pPr>
    <w:rPr>
      <w:position w:val="6"/>
      <w:sz w:val="28"/>
    </w:rPr>
  </w:style>
  <w:style w:type="paragraph" w:customStyle="1" w:styleId="2b">
    <w:name w:val="заголовок 2"/>
    <w:basedOn w:val="a"/>
    <w:next w:val="a"/>
    <w:rsid w:val="0095190D"/>
    <w:pPr>
      <w:keepNext/>
      <w:widowControl w:val="0"/>
      <w:ind w:firstLine="709"/>
      <w:jc w:val="center"/>
    </w:pPr>
    <w:rPr>
      <w:b/>
      <w:position w:val="6"/>
      <w:sz w:val="28"/>
      <w:lang w:val="en-US"/>
    </w:rPr>
  </w:style>
  <w:style w:type="paragraph" w:customStyle="1" w:styleId="affd">
    <w:name w:val="Подрисуночная"/>
    <w:basedOn w:val="a"/>
    <w:autoRedefine/>
    <w:rsid w:val="0095190D"/>
    <w:pPr>
      <w:jc w:val="center"/>
    </w:pPr>
    <w:rPr>
      <w:b/>
      <w:position w:val="6"/>
      <w:sz w:val="28"/>
      <w:szCs w:val="24"/>
    </w:rPr>
  </w:style>
  <w:style w:type="paragraph" w:styleId="affe">
    <w:name w:val="Signature"/>
    <w:basedOn w:val="a"/>
    <w:link w:val="afff"/>
    <w:rsid w:val="0095190D"/>
    <w:pPr>
      <w:jc w:val="center"/>
    </w:pPr>
    <w:rPr>
      <w:b/>
      <w:position w:val="6"/>
      <w:sz w:val="24"/>
      <w:szCs w:val="24"/>
    </w:rPr>
  </w:style>
  <w:style w:type="character" w:customStyle="1" w:styleId="afff">
    <w:name w:val="Подпись Знак"/>
    <w:link w:val="affe"/>
    <w:locked/>
    <w:rsid w:val="0095190D"/>
    <w:rPr>
      <w:b/>
      <w:position w:val="6"/>
      <w:sz w:val="24"/>
      <w:szCs w:val="24"/>
      <w:lang w:val="ru-RU" w:eastAsia="ru-RU" w:bidi="ar-SA"/>
    </w:rPr>
  </w:style>
  <w:style w:type="paragraph" w:customStyle="1" w:styleId="afff0">
    <w:name w:val="Тема"/>
    <w:basedOn w:val="a"/>
    <w:autoRedefine/>
    <w:rsid w:val="0095190D"/>
    <w:pPr>
      <w:spacing w:line="216" w:lineRule="auto"/>
      <w:ind w:firstLine="567"/>
      <w:jc w:val="both"/>
    </w:pPr>
    <w:rPr>
      <w:b/>
      <w:position w:val="6"/>
      <w:sz w:val="24"/>
      <w:szCs w:val="24"/>
    </w:rPr>
  </w:style>
  <w:style w:type="paragraph" w:customStyle="1" w:styleId="320">
    <w:name w:val="Основной текст 32"/>
    <w:basedOn w:val="a"/>
    <w:rsid w:val="0095190D"/>
    <w:pPr>
      <w:jc w:val="both"/>
    </w:pPr>
    <w:rPr>
      <w:position w:val="6"/>
      <w:sz w:val="24"/>
    </w:rPr>
  </w:style>
  <w:style w:type="character" w:customStyle="1" w:styleId="ts91">
    <w:name w:val="ts91"/>
    <w:rsid w:val="0095190D"/>
    <w:rPr>
      <w:rFonts w:ascii="Times New Roman" w:hAnsi="Times New Roman" w:cs="Times New Roman"/>
      <w:i/>
      <w:iCs/>
      <w:color w:val="884706"/>
      <w:sz w:val="23"/>
      <w:szCs w:val="23"/>
    </w:rPr>
  </w:style>
  <w:style w:type="character" w:customStyle="1" w:styleId="ts81">
    <w:name w:val="ts81"/>
    <w:rsid w:val="0095190D"/>
    <w:rPr>
      <w:rFonts w:ascii="Times New Roman" w:hAnsi="Times New Roman" w:cs="Times New Roman"/>
      <w:i/>
      <w:iCs/>
      <w:color w:val="884706"/>
      <w:sz w:val="26"/>
      <w:szCs w:val="26"/>
    </w:rPr>
  </w:style>
  <w:style w:type="paragraph" w:customStyle="1" w:styleId="38">
    <w:name w:val="Обычный3"/>
    <w:rsid w:val="0095190D"/>
    <w:pPr>
      <w:widowControl w:val="0"/>
    </w:pPr>
    <w:rPr>
      <w:position w:val="6"/>
      <w:sz w:val="28"/>
      <w:szCs w:val="28"/>
    </w:rPr>
  </w:style>
  <w:style w:type="paragraph" w:customStyle="1" w:styleId="140">
    <w:name w:val="Обычный + 14 пт"/>
    <w:aliases w:val="Масштаб знаков: 98%,уплотненный на  0,05 пт"/>
    <w:basedOn w:val="a"/>
    <w:rsid w:val="0095190D"/>
    <w:pPr>
      <w:widowControl w:val="0"/>
      <w:shd w:val="clear" w:color="auto" w:fill="FFFFFF"/>
      <w:autoSpaceDE w:val="0"/>
      <w:autoSpaceDN w:val="0"/>
      <w:adjustRightInd w:val="0"/>
      <w:ind w:firstLine="709"/>
      <w:jc w:val="both"/>
    </w:pPr>
    <w:rPr>
      <w:spacing w:val="-3"/>
      <w:w w:val="98"/>
      <w:position w:val="6"/>
      <w:sz w:val="28"/>
      <w:szCs w:val="28"/>
    </w:rPr>
  </w:style>
  <w:style w:type="paragraph" w:customStyle="1" w:styleId="afff1">
    <w:name w:val="Стиль"/>
    <w:rsid w:val="0095190D"/>
    <w:pPr>
      <w:widowControl w:val="0"/>
      <w:autoSpaceDE w:val="0"/>
      <w:autoSpaceDN w:val="0"/>
    </w:pPr>
    <w:rPr>
      <w:spacing w:val="-1"/>
      <w:kern w:val="65535"/>
      <w:position w:val="-1"/>
      <w:sz w:val="24"/>
      <w:szCs w:val="28"/>
    </w:rPr>
  </w:style>
  <w:style w:type="paragraph" w:customStyle="1" w:styleId="44">
    <w:name w:val="Обычный4"/>
    <w:rsid w:val="0095190D"/>
    <w:pPr>
      <w:widowControl w:val="0"/>
      <w:spacing w:line="340" w:lineRule="auto"/>
      <w:ind w:firstLine="320"/>
      <w:jc w:val="both"/>
    </w:pPr>
    <w:rPr>
      <w:position w:val="6"/>
      <w:sz w:val="28"/>
      <w:szCs w:val="28"/>
    </w:rPr>
  </w:style>
  <w:style w:type="paragraph" w:customStyle="1" w:styleId="1b">
    <w:name w:val="Знак Знак1 Знак Знак Знак Знак"/>
    <w:basedOn w:val="a"/>
    <w:rsid w:val="0095190D"/>
    <w:pPr>
      <w:spacing w:after="160" w:line="240" w:lineRule="exact"/>
    </w:pPr>
    <w:rPr>
      <w:rFonts w:ascii="Verdana" w:hAnsi="Verdana"/>
      <w:position w:val="6"/>
      <w:sz w:val="24"/>
      <w:szCs w:val="24"/>
      <w:lang w:val="en-US" w:eastAsia="en-US"/>
    </w:rPr>
  </w:style>
  <w:style w:type="paragraph" w:customStyle="1" w:styleId="221">
    <w:name w:val="Основной текст с отступом 22"/>
    <w:rsid w:val="0095190D"/>
    <w:pPr>
      <w:ind w:firstLine="709"/>
      <w:jc w:val="both"/>
    </w:pPr>
    <w:rPr>
      <w:rFonts w:ascii="Arial" w:hAnsi="Arial"/>
      <w:position w:val="6"/>
      <w:sz w:val="24"/>
      <w:szCs w:val="28"/>
    </w:rPr>
  </w:style>
  <w:style w:type="paragraph" w:customStyle="1" w:styleId="321">
    <w:name w:val="Основной текст с отступом 32"/>
    <w:rsid w:val="0095190D"/>
    <w:pPr>
      <w:widowControl w:val="0"/>
      <w:ind w:firstLine="720"/>
      <w:jc w:val="both"/>
    </w:pPr>
    <w:rPr>
      <w:position w:val="6"/>
      <w:sz w:val="28"/>
      <w:szCs w:val="28"/>
    </w:rPr>
  </w:style>
  <w:style w:type="paragraph" w:customStyle="1" w:styleId="240">
    <w:name w:val="Основной текст 24"/>
    <w:basedOn w:val="a"/>
    <w:rsid w:val="0095190D"/>
    <w:pPr>
      <w:spacing w:after="120"/>
      <w:ind w:firstLine="709"/>
      <w:jc w:val="both"/>
    </w:pPr>
    <w:rPr>
      <w:position w:val="6"/>
      <w:sz w:val="28"/>
    </w:rPr>
  </w:style>
  <w:style w:type="paragraph" w:customStyle="1" w:styleId="1c">
    <w:name w:val="Текст1"/>
    <w:basedOn w:val="a"/>
    <w:rsid w:val="0095190D"/>
    <w:pPr>
      <w:overflowPunct w:val="0"/>
      <w:autoSpaceDE w:val="0"/>
      <w:autoSpaceDN w:val="0"/>
      <w:adjustRightInd w:val="0"/>
      <w:textAlignment w:val="baseline"/>
    </w:pPr>
    <w:rPr>
      <w:rFonts w:ascii="Courier New" w:hAnsi="Courier New"/>
      <w:position w:val="6"/>
    </w:rPr>
  </w:style>
  <w:style w:type="paragraph" w:customStyle="1" w:styleId="1d">
    <w:name w:val="Цитата1"/>
    <w:basedOn w:val="a"/>
    <w:rsid w:val="0095190D"/>
    <w:pPr>
      <w:widowControl w:val="0"/>
      <w:overflowPunct w:val="0"/>
      <w:autoSpaceDE w:val="0"/>
      <w:autoSpaceDN w:val="0"/>
      <w:adjustRightInd w:val="0"/>
      <w:spacing w:before="320"/>
      <w:ind w:left="1680" w:right="1000"/>
      <w:jc w:val="center"/>
      <w:textAlignment w:val="baseline"/>
    </w:pPr>
    <w:rPr>
      <w:b/>
      <w:position w:val="6"/>
      <w:sz w:val="26"/>
    </w:rPr>
  </w:style>
  <w:style w:type="character" w:customStyle="1" w:styleId="afff2">
    <w:name w:val="Знак Знак"/>
    <w:rsid w:val="0095190D"/>
    <w:rPr>
      <w:lang w:val="ru-RU" w:eastAsia="ru-RU"/>
    </w:rPr>
  </w:style>
  <w:style w:type="paragraph" w:customStyle="1" w:styleId="1e">
    <w:name w:val="Абзац списка1"/>
    <w:basedOn w:val="a"/>
    <w:rsid w:val="0095190D"/>
    <w:pPr>
      <w:spacing w:after="200" w:line="276" w:lineRule="auto"/>
      <w:ind w:left="720"/>
      <w:contextualSpacing/>
    </w:pPr>
    <w:rPr>
      <w:rFonts w:ascii="Calibri" w:hAnsi="Calibri"/>
      <w:position w:val="6"/>
      <w:sz w:val="22"/>
      <w:szCs w:val="22"/>
      <w:lang w:eastAsia="en-US"/>
    </w:rPr>
  </w:style>
  <w:style w:type="character" w:customStyle="1" w:styleId="1f">
    <w:name w:val="Знак Знак1"/>
    <w:rsid w:val="0095190D"/>
    <w:rPr>
      <w:lang w:val="ru-RU" w:eastAsia="ru-RU"/>
    </w:rPr>
  </w:style>
  <w:style w:type="character" w:customStyle="1" w:styleId="2c">
    <w:name w:val="Знак Знак2"/>
    <w:locked/>
    <w:rsid w:val="0095190D"/>
    <w:rPr>
      <w:lang w:val="ru-RU" w:eastAsia="ru-RU"/>
    </w:rPr>
  </w:style>
  <w:style w:type="paragraph" w:customStyle="1" w:styleId="66">
    <w:name w:val="Основной текст6"/>
    <w:basedOn w:val="a"/>
    <w:link w:val="afff3"/>
    <w:rsid w:val="0095190D"/>
    <w:pPr>
      <w:shd w:val="clear" w:color="auto" w:fill="FFFFFF"/>
      <w:spacing w:after="240" w:line="317" w:lineRule="exact"/>
    </w:pPr>
  </w:style>
  <w:style w:type="paragraph" w:customStyle="1" w:styleId="afff4">
    <w:name w:val=" Знак"/>
    <w:basedOn w:val="a"/>
    <w:rsid w:val="00EF5742"/>
    <w:pPr>
      <w:spacing w:after="160" w:line="240" w:lineRule="exact"/>
    </w:pPr>
    <w:rPr>
      <w:rFonts w:eastAsia="Calibri"/>
      <w:lang w:eastAsia="zh-CN"/>
    </w:rPr>
  </w:style>
  <w:style w:type="character" w:customStyle="1" w:styleId="afff3">
    <w:name w:val="Основной текст_"/>
    <w:link w:val="66"/>
    <w:rsid w:val="00B44DD8"/>
    <w:rPr>
      <w:lang w:val="ru-RU" w:eastAsia="ru-RU" w:bidi="ar-SA"/>
    </w:rPr>
  </w:style>
  <w:style w:type="character" w:customStyle="1" w:styleId="tmm1">
    <w:name w:val="tmm1"/>
    <w:rsid w:val="009E6555"/>
    <w:rPr>
      <w:rFonts w:ascii="Tahoma" w:hAnsi="Tahoma" w:cs="Tahoma" w:hint="default"/>
      <w:b w:val="0"/>
      <w:b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270610">
      <w:bodyDiv w:val="1"/>
      <w:marLeft w:val="0"/>
      <w:marRight w:val="0"/>
      <w:marTop w:val="0"/>
      <w:marBottom w:val="0"/>
      <w:divBdr>
        <w:top w:val="none" w:sz="0" w:space="0" w:color="auto"/>
        <w:left w:val="none" w:sz="0" w:space="0" w:color="auto"/>
        <w:bottom w:val="none" w:sz="0" w:space="0" w:color="auto"/>
        <w:right w:val="none" w:sz="0" w:space="0" w:color="auto"/>
      </w:divBdr>
      <w:divsChild>
        <w:div w:id="741638114">
          <w:marLeft w:val="0"/>
          <w:marRight w:val="0"/>
          <w:marTop w:val="0"/>
          <w:marBottom w:val="0"/>
          <w:divBdr>
            <w:top w:val="none" w:sz="0" w:space="0" w:color="auto"/>
            <w:left w:val="none" w:sz="0" w:space="0" w:color="auto"/>
            <w:bottom w:val="none" w:sz="0" w:space="0" w:color="auto"/>
            <w:right w:val="none" w:sz="0" w:space="0" w:color="auto"/>
          </w:divBdr>
        </w:div>
      </w:divsChild>
    </w:div>
    <w:div w:id="795831241">
      <w:bodyDiv w:val="1"/>
      <w:marLeft w:val="0"/>
      <w:marRight w:val="0"/>
      <w:marTop w:val="0"/>
      <w:marBottom w:val="0"/>
      <w:divBdr>
        <w:top w:val="none" w:sz="0" w:space="0" w:color="auto"/>
        <w:left w:val="none" w:sz="0" w:space="0" w:color="auto"/>
        <w:bottom w:val="none" w:sz="0" w:space="0" w:color="auto"/>
        <w:right w:val="none" w:sz="0" w:space="0" w:color="auto"/>
      </w:divBdr>
    </w:div>
    <w:div w:id="1721703455">
      <w:bodyDiv w:val="1"/>
      <w:marLeft w:val="0"/>
      <w:marRight w:val="0"/>
      <w:marTop w:val="0"/>
      <w:marBottom w:val="0"/>
      <w:divBdr>
        <w:top w:val="none" w:sz="0" w:space="0" w:color="auto"/>
        <w:left w:val="none" w:sz="0" w:space="0" w:color="auto"/>
        <w:bottom w:val="none" w:sz="0" w:space="0" w:color="auto"/>
        <w:right w:val="none" w:sz="0" w:space="0" w:color="auto"/>
      </w:divBdr>
      <w:divsChild>
        <w:div w:id="1492478105">
          <w:marLeft w:val="0"/>
          <w:marRight w:val="0"/>
          <w:marTop w:val="0"/>
          <w:marBottom w:val="0"/>
          <w:divBdr>
            <w:top w:val="none" w:sz="0" w:space="0" w:color="auto"/>
            <w:left w:val="none" w:sz="0" w:space="0" w:color="auto"/>
            <w:bottom w:val="none" w:sz="0" w:space="0" w:color="auto"/>
            <w:right w:val="none" w:sz="0" w:space="0" w:color="auto"/>
          </w:divBdr>
          <w:divsChild>
            <w:div w:id="357697">
              <w:marLeft w:val="0"/>
              <w:marRight w:val="0"/>
              <w:marTop w:val="0"/>
              <w:marBottom w:val="0"/>
              <w:divBdr>
                <w:top w:val="none" w:sz="0" w:space="0" w:color="auto"/>
                <w:left w:val="none" w:sz="0" w:space="0" w:color="auto"/>
                <w:bottom w:val="none" w:sz="0" w:space="0" w:color="auto"/>
                <w:right w:val="none" w:sz="0" w:space="0" w:color="auto"/>
              </w:divBdr>
              <w:divsChild>
                <w:div w:id="14391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976E9133FFACA973421137BB79BE77AC38F0F3C6AF45AFEE232C94CY3AAF" TargetMode="External"/><Relationship Id="rId671" Type="http://schemas.openxmlformats.org/officeDocument/2006/relationships/hyperlink" Target="consultantplus://offline/ref=19646CBCB4E20E016E0F066785C924D8BF25C52F6D7875D262C1CE735B6FF5B7EAEB76028B974AACc8DAH" TargetMode="External"/><Relationship Id="rId21" Type="http://schemas.openxmlformats.org/officeDocument/2006/relationships/hyperlink" Target="consultantplus://offline/ref=83B7D527D992B0673744B85114DE5CA452AEB090CA126F246A1C969F0F489E9488F50EC2C6C1BCi0m6E" TargetMode="External"/><Relationship Id="rId324" Type="http://schemas.openxmlformats.org/officeDocument/2006/relationships/hyperlink" Target="consultantplus://offline/ref=0171FE2448469B0BEAC3B41E3DEEDDC805F64DC19A76689FBECCEE9E68C54CEE84B3BA105C31437305V4H" TargetMode="External"/><Relationship Id="rId531" Type="http://schemas.openxmlformats.org/officeDocument/2006/relationships/hyperlink" Target="consultantplus://offline/ref=7B60F9B18E471228A86E44BFBC174979D8C5A6B0945393B52F96D4674EEA5EE52141031AE922B4CF19V0H" TargetMode="External"/><Relationship Id="rId629" Type="http://schemas.openxmlformats.org/officeDocument/2006/relationships/hyperlink" Target="consultantplus://offline/ref=A0A4DB3312387507DC76745AA8879686A228FD95B27526B7191A25D1342BV5H" TargetMode="External"/><Relationship Id="rId170" Type="http://schemas.openxmlformats.org/officeDocument/2006/relationships/hyperlink" Target="consultantplus://offline/ref=A67166821A047C3A995260CADE08639505A16BBDCAF5E87D53CEF3272D5D8343C5F29B0A65D851FFzDV3H" TargetMode="External"/><Relationship Id="rId268" Type="http://schemas.openxmlformats.org/officeDocument/2006/relationships/hyperlink" Target="consultantplus://offline/ref=0171FE2448469B0BEAC3B41E3DEEDDC805F64DC19A76689FBECCEE9E68C54CEE84B3BA105C30417505V1H" TargetMode="External"/><Relationship Id="rId475" Type="http://schemas.openxmlformats.org/officeDocument/2006/relationships/hyperlink" Target="consultantplus://offline/ref=7B60F9B18E471228A86E44BFBC174979DBC9A1B49905C4B77EC3DA6246BA16F56F040E1BE9271BV5H" TargetMode="External"/><Relationship Id="rId682" Type="http://schemas.openxmlformats.org/officeDocument/2006/relationships/hyperlink" Target="consultantplus://offline/ref=19646CBCB4E20E016E0F066785C924D8BF2BCF28637D75D262C1CE735B6FF5B7EAEB76028B974AACc8D4H" TargetMode="External"/><Relationship Id="rId32" Type="http://schemas.openxmlformats.org/officeDocument/2006/relationships/hyperlink" Target="consultantplus://offline/ref=83B7D527D992B0673744B85114DE5CA452AEB59FCB126F246A1C969F0F489E9488F50EC2C6C1B4i0m3E" TargetMode="External"/><Relationship Id="rId128" Type="http://schemas.openxmlformats.org/officeDocument/2006/relationships/hyperlink" Target="consultantplus://offline/main?base=LAW;n=83236;fld=134" TargetMode="External"/><Relationship Id="rId335" Type="http://schemas.openxmlformats.org/officeDocument/2006/relationships/hyperlink" Target="consultantplus://offline/ref=0171FE2448469B0BEAC3B41E3DEEDDC805F64DC19A76689FBECCEE9E68C54CEE84B3BA105C31477305V5H" TargetMode="External"/><Relationship Id="rId542" Type="http://schemas.openxmlformats.org/officeDocument/2006/relationships/hyperlink" Target="consultantplus://offline/ref=7B60F9B18E471228A86E44BFBC174979D8C5A6B0945393B52F96D4674EEA5EE52141031AE923BDC919V5H" TargetMode="External"/><Relationship Id="rId181" Type="http://schemas.openxmlformats.org/officeDocument/2006/relationships/hyperlink" Target="consultantplus://offline/ref=A67166821A047C3A995260CADE08639505A16BBDCAF5E87D53CEF3272D5D8343C5F29B0A65D851FEzDVCH" TargetMode="External"/><Relationship Id="rId402" Type="http://schemas.openxmlformats.org/officeDocument/2006/relationships/hyperlink" Target="consultantplus://offline/ref=0171FE2448469B0BEAC3B41E3DEEDDC805F64DC19A76689FBECCEE9E68C54CEE84B3BA105C30417205V1H" TargetMode="External"/><Relationship Id="rId279" Type="http://schemas.openxmlformats.org/officeDocument/2006/relationships/hyperlink" Target="consultantplus://offline/ref=0171FE2448469B0BEAC3B41E3DEEDDC805F048C99971689FBECCEE9E68C54CEE84B3BA105C31427305V1H" TargetMode="External"/><Relationship Id="rId486" Type="http://schemas.openxmlformats.org/officeDocument/2006/relationships/hyperlink" Target="consultantplus://offline/ref=7B60F9B18E471228A86E44BFBC174979D8C5A6B0945393B52F96D4674EEA5EE52141031AE923B9CE19V1H" TargetMode="External"/><Relationship Id="rId693" Type="http://schemas.openxmlformats.org/officeDocument/2006/relationships/footer" Target="footer5.xml"/><Relationship Id="rId707" Type="http://schemas.openxmlformats.org/officeDocument/2006/relationships/hyperlink" Target="http://ru.wikipedia.org/wiki/%D0%AD%D0%BA%D0%B7%D0%B5%D0%BC%D0%BF%D0%BB%D1%8F%D1%80" TargetMode="External"/><Relationship Id="rId43" Type="http://schemas.openxmlformats.org/officeDocument/2006/relationships/hyperlink" Target="consultantplus://offline/ref=83B7D527D992B0673744B85114DE5CA452AEB791C8126F246A1C969Fi0mFE" TargetMode="External"/><Relationship Id="rId139" Type="http://schemas.openxmlformats.org/officeDocument/2006/relationships/hyperlink" Target="consultantplus://offline/ref=091E4CF574FABCE519DAC48E6276C79AE9DBAB7933C3A2B04C1CFC0F5EwFVDH" TargetMode="External"/><Relationship Id="rId346" Type="http://schemas.openxmlformats.org/officeDocument/2006/relationships/hyperlink" Target="consultantplus://offline/ref=0171FE2448469B0BEAC3B41E3DEEDDC805F64DC19A76689FBECCEE9E68C54CEE84B3BA105C32407505V6H" TargetMode="External"/><Relationship Id="rId553" Type="http://schemas.openxmlformats.org/officeDocument/2006/relationships/hyperlink" Target="consultantplus://offline/ref=7B60F9B18E471228A86E44BFBC174979D8C5A6B0945393B52F96D4674EEA5EE52141031AE920BEC519V0H" TargetMode="External"/><Relationship Id="rId760" Type="http://schemas.openxmlformats.org/officeDocument/2006/relationships/header" Target="header13.xml"/><Relationship Id="rId192" Type="http://schemas.openxmlformats.org/officeDocument/2006/relationships/hyperlink" Target="consultantplus://offline/ref=A67166821A047C3A995260CADE08639505A16BBDCAF5E87D53CEF3272D5D8343C5F29B0A65D850F9zDVDH" TargetMode="External"/><Relationship Id="rId206" Type="http://schemas.openxmlformats.org/officeDocument/2006/relationships/hyperlink" Target="consultantplus://offline/ref=0171FE2448469B0BEAC3B41E3DEEDDC805F64DC19A76689FBECCEE9E68C54CEE84B3BA105C32407505V6H" TargetMode="External"/><Relationship Id="rId413" Type="http://schemas.openxmlformats.org/officeDocument/2006/relationships/hyperlink" Target="consultantplus://offline/ref=0171FE2448469B0BEAC3B41E3DEEDDC805F64DC19A76689FBECCEE9E68C54CEE84B3BA105C30417105V0H" TargetMode="External"/><Relationship Id="rId497" Type="http://schemas.openxmlformats.org/officeDocument/2006/relationships/hyperlink" Target="consultantplus://offline/ref=7B60F9B18E471228A86E44BFBC174979D8C5A6B0945393B52F96D4674EEA5EE52141031AE922B4CC19V7H" TargetMode="External"/><Relationship Id="rId620" Type="http://schemas.openxmlformats.org/officeDocument/2006/relationships/hyperlink" Target="consultantplus://offline/ref=7B60F9B18E471228A86E44BFBC174979D8C5A6B0945393B52F96D4674EEA5EE52141031AE920BECC19V7H" TargetMode="External"/><Relationship Id="rId718" Type="http://schemas.openxmlformats.org/officeDocument/2006/relationships/hyperlink" Target="http://ru.wikipedia.org/wiki/%D0%A4%D0%B8%D0%B7%D0%B8%D1%87%D0%B5%D1%81%D0%BA%D0%BE%D0%B5_%D0%BB%D0%B8%D1%86%D0%BE" TargetMode="External"/><Relationship Id="rId357" Type="http://schemas.openxmlformats.org/officeDocument/2006/relationships/hyperlink" Target="consultantplus://offline/ref=0171FE2448469B0BEAC3B41E3DEEDDC805F64DC19A76689FBECCEE9E68C54CEE84B3BA105C32407305V3H" TargetMode="External"/><Relationship Id="rId54" Type="http://schemas.openxmlformats.org/officeDocument/2006/relationships/hyperlink" Target="consultantplus://offline/ref=83B7D527D992B0673744B85114DE5CA452AEB69AC9126F246A1C969F0F489E9488F50EC2C6C0B7i0m2E" TargetMode="External"/><Relationship Id="rId217" Type="http://schemas.openxmlformats.org/officeDocument/2006/relationships/hyperlink" Target="consultantplus://offline/ref=0171FE2448469B0BEAC3B41E3DEEDDC805F64DC19A76689FBECCEE9E68C54CEE84B3BA105C30417305V0H" TargetMode="External"/><Relationship Id="rId564" Type="http://schemas.openxmlformats.org/officeDocument/2006/relationships/hyperlink" Target="consultantplus://offline/ref=7B60F9B18E471228A86E44BFBC174979D8C5A6B0945393B52F96D4674EEA5EE52141031EEC12V6H" TargetMode="External"/><Relationship Id="rId424" Type="http://schemas.openxmlformats.org/officeDocument/2006/relationships/hyperlink" Target="consultantplus://offline/ref=0171FE2448469B0BEAC3B41E3DEEDDC805F64DC19A76689FBECCEE9E68C54CEE84B3BA105C31437305V2H" TargetMode="External"/><Relationship Id="rId631" Type="http://schemas.openxmlformats.org/officeDocument/2006/relationships/hyperlink" Target="consultantplus://offline/ref=A0A4DB3312387507DC767155AB879686A22FFA94B17F7BBD114329D323V3H" TargetMode="External"/><Relationship Id="rId729" Type="http://schemas.openxmlformats.org/officeDocument/2006/relationships/image" Target="media/image17.png"/><Relationship Id="rId270" Type="http://schemas.openxmlformats.org/officeDocument/2006/relationships/hyperlink" Target="consultantplus://offline/ref=0171FE2448469B0BEAC3B41E3DEEDDC805F64DC19A76689FBECCEE9E68C54CEE84B3BA105C30417105V0H" TargetMode="External"/><Relationship Id="rId65" Type="http://schemas.openxmlformats.org/officeDocument/2006/relationships/hyperlink" Target="consultantplus://offline/ref=1976E9133FFACA9734211674B49BE77AC58F0D3766F45AFEE232C94CY3AAF" TargetMode="External"/><Relationship Id="rId130" Type="http://schemas.openxmlformats.org/officeDocument/2006/relationships/hyperlink" Target="consultantplus://offline/main?base=LAW;n=58893;fld=134" TargetMode="External"/><Relationship Id="rId368" Type="http://schemas.openxmlformats.org/officeDocument/2006/relationships/hyperlink" Target="consultantplus://offline/ref=0171FE2448469B0BEAC3B41E3DEEDDC806FA4AC597203F9DEF99E09B609504FECAF6B7115E3604VAH" TargetMode="External"/><Relationship Id="rId575" Type="http://schemas.openxmlformats.org/officeDocument/2006/relationships/hyperlink" Target="consultantplus://offline/ref=7B60F9B18E471228A86E44BFBC174979D8C5A6B0945393B52F96D4674EEA5EE52141031AE922B4C919V2H" TargetMode="External"/><Relationship Id="rId228" Type="http://schemas.openxmlformats.org/officeDocument/2006/relationships/hyperlink" Target="consultantplus://offline/ref=3956410B229A016D1C644B6566D0165862A7C1C34BEBDEE4B4CA216069A7BC0AA6A4EB96333FR2m6K" TargetMode="External"/><Relationship Id="rId435" Type="http://schemas.openxmlformats.org/officeDocument/2006/relationships/hyperlink" Target="consultantplus://offline/ref=0171FE2448469B0BEAC3B41E3DEEDDC805F14CC69A72689FBECCEE9E680CV5H" TargetMode="External"/><Relationship Id="rId642" Type="http://schemas.openxmlformats.org/officeDocument/2006/relationships/hyperlink" Target="consultantplus://offline/ref=8BE787FB7E67490CC7CDF8BEB11CA19FA27C3BFD46ED1AA47B74312EA5008625BFA8791073A9DDP9nAI" TargetMode="External"/><Relationship Id="rId281" Type="http://schemas.openxmlformats.org/officeDocument/2006/relationships/hyperlink" Target="consultantplus://offline/ref=0171FE2448469B0BEAC3B41E3DEEDDC805F04AC29D7E689FBECCEE9E68C54CEE84B3BA1305V9H" TargetMode="External"/><Relationship Id="rId502" Type="http://schemas.openxmlformats.org/officeDocument/2006/relationships/hyperlink" Target="consultantplus://offline/ref=7B60F9B18E471228A86E44BFBC174979D8C3A6B9925693B52F96D4674E1EVAH" TargetMode="External"/><Relationship Id="rId76" Type="http://schemas.openxmlformats.org/officeDocument/2006/relationships/hyperlink" Target="consultantplus://offline/ref=1976E9133FFACA9734211674B49BE77ACD8F093064A950F6BB3ECBY4ABF" TargetMode="External"/><Relationship Id="rId141" Type="http://schemas.openxmlformats.org/officeDocument/2006/relationships/hyperlink" Target="consultantplus://offline/ref=091E4CF574FABCE519DAC48E6276C79AE9DBAB7933C3A2B04C1CFC0F5EwFVDH" TargetMode="External"/><Relationship Id="rId379" Type="http://schemas.openxmlformats.org/officeDocument/2006/relationships/hyperlink" Target="consultantplus://offline/ref=0171FE2448469B0BEAC3B41E3DEEDDC805F64DC19A76689FBECCEE9E68C54CEE84B3BA105C304A7605V7H" TargetMode="External"/><Relationship Id="rId586" Type="http://schemas.openxmlformats.org/officeDocument/2006/relationships/hyperlink" Target="consultantplus://offline/ref=7B60F9B18E471228A86E44BFBC174979D8C5A6B0945393B52F96D4674EEA5EE52141031AE923BCC519V3H" TargetMode="External"/><Relationship Id="rId7" Type="http://schemas.openxmlformats.org/officeDocument/2006/relationships/image" Target="media/image1.png"/><Relationship Id="rId239" Type="http://schemas.openxmlformats.org/officeDocument/2006/relationships/hyperlink" Target="consultantplus://offline/ref=3956410B229A016D1C644B6566D0165862A7C1C34BEBDEE4B4CA216069A7BC0AA6A4EB96373F2D3BREm1K" TargetMode="External"/><Relationship Id="rId446" Type="http://schemas.openxmlformats.org/officeDocument/2006/relationships/hyperlink" Target="consultantplus://offline/ref=0171FE2448469B0BEAC3B41E3DEEDDC805F64DC19A76689FBECCEE9E68C54CEE84B3BA105C30467405V4H" TargetMode="External"/><Relationship Id="rId653" Type="http://schemas.openxmlformats.org/officeDocument/2006/relationships/hyperlink" Target="consultantplus://offline/ref=19646CBCB4E20E016E0F066785C924D8BF25C22D6E7E75D262C1CE735B6FF5B7EAEB76028B974AACc8D6H" TargetMode="External"/><Relationship Id="rId292" Type="http://schemas.openxmlformats.org/officeDocument/2006/relationships/hyperlink" Target="consultantplus://offline/ref=DBB6A7B741776A73145A788CC42E4E31125F5EB6E5F8DB601A7C1260C8C080F943C33F5979B12962j65EL" TargetMode="External"/><Relationship Id="rId306" Type="http://schemas.openxmlformats.org/officeDocument/2006/relationships/hyperlink" Target="consultantplus://offline/ref=DBB6A7B741776A73145A788CC42E4E31125F5EB6E5F8DB601A7C1260C8C080F943C33F5979B12267j65AL" TargetMode="External"/><Relationship Id="rId87" Type="http://schemas.openxmlformats.org/officeDocument/2006/relationships/hyperlink" Target="consultantplus://offline/ref=1976E9133FFACA973421137BB79BE77AC58B0C316FF707F4EA6BC54E3DYCA8F" TargetMode="External"/><Relationship Id="rId513" Type="http://schemas.openxmlformats.org/officeDocument/2006/relationships/hyperlink" Target="consultantplus://offline/ref=7B60F9B18E471228A86E44BFBC174979D8C5A6B0945393B52F96D4674EEA5EE52141031AE920BFCD19V3H" TargetMode="External"/><Relationship Id="rId597" Type="http://schemas.openxmlformats.org/officeDocument/2006/relationships/hyperlink" Target="consultantplus://offline/ref=7B60F9B18E471228A86E44BFBC174979D8C5A6B0945393B52F96D4674EEA5EE52141031AE82A1BVBH" TargetMode="External"/><Relationship Id="rId720" Type="http://schemas.openxmlformats.org/officeDocument/2006/relationships/hyperlink" Target="http://ru.wikipedia.org/wiki/%D0%94%D0%B5%D0%BD%D1%8C%D0%B3%D0%B8" TargetMode="External"/><Relationship Id="rId152" Type="http://schemas.openxmlformats.org/officeDocument/2006/relationships/hyperlink" Target="consultantplus://offline/ref=A67166821A047C3A995260CADE08639505A16BBDCAF5E87D53CEF3272D5D8343C5F29B0A65D850F8zDVCH" TargetMode="External"/><Relationship Id="rId457" Type="http://schemas.openxmlformats.org/officeDocument/2006/relationships/hyperlink" Target="consultantplus://offline/ref=0171FE2448469B0BEAC3B41E3DEEDDC805F64DC19A76689FBECCEE9E68C54CEE84B3BA105C314B7105V9H" TargetMode="External"/><Relationship Id="rId664" Type="http://schemas.openxmlformats.org/officeDocument/2006/relationships/hyperlink" Target="consultantplus://offline/ref=19646CBCB4E20E016E0F066785C924D8BF25C32E627D75D262C1CE735B6FF5B7EAEB76028B974AACc8D6H" TargetMode="External"/><Relationship Id="rId14" Type="http://schemas.openxmlformats.org/officeDocument/2006/relationships/hyperlink" Target="consultantplus://offline/main?base=LAW;n=2875;fld=134" TargetMode="External"/><Relationship Id="rId317" Type="http://schemas.openxmlformats.org/officeDocument/2006/relationships/hyperlink" Target="consultantplus://offline/ref=DBB6A7B741776A73145A788CC42E4E31125F58BAE0FEDB601A7C1260C8C080F943C33F5979B02A62j65FL" TargetMode="External"/><Relationship Id="rId524" Type="http://schemas.openxmlformats.org/officeDocument/2006/relationships/hyperlink" Target="consultantplus://offline/ref=7B60F9B18E471228A86E44BFBC174979D8C5A6B0945393B52F96D4674EEA5EE52141031AE920BCCF19V9H" TargetMode="External"/><Relationship Id="rId731" Type="http://schemas.openxmlformats.org/officeDocument/2006/relationships/image" Target="media/image19.png"/><Relationship Id="rId98" Type="http://schemas.openxmlformats.org/officeDocument/2006/relationships/hyperlink" Target="consultantplus://offline/main?base=LAW;n=83043;fld=134" TargetMode="External"/><Relationship Id="rId163" Type="http://schemas.openxmlformats.org/officeDocument/2006/relationships/hyperlink" Target="consultantplus://offline/ref=A67166821A047C3A995260CADE08639505A16BBDCAF5E87D53CEF3272D5D8343C5F29B0A65DB53FFzDVEH" TargetMode="External"/><Relationship Id="rId370" Type="http://schemas.openxmlformats.org/officeDocument/2006/relationships/hyperlink" Target="consultantplus://offline/ref=0171FE2448469B0BEAC3B41E3DEEDDC805F048C99971689FBECCEE9E68C54CEE84B3BA105C31427205V4H" TargetMode="External"/><Relationship Id="rId230" Type="http://schemas.openxmlformats.org/officeDocument/2006/relationships/hyperlink" Target="consultantplus://offline/ref=3956410B229A016D1C644B6566D0165862A7C1C34BEBDEE4B4CA216069A7BC0AA6A4EB963339R2mFK" TargetMode="External"/><Relationship Id="rId468" Type="http://schemas.openxmlformats.org/officeDocument/2006/relationships/hyperlink" Target="consultantplus://offline/ref=7B60F9B18E471228A86E44BFBC174979D8C5A6B0945393B52F96D4674EEA5EE52141031AE923BDCC19V7H" TargetMode="External"/><Relationship Id="rId675" Type="http://schemas.openxmlformats.org/officeDocument/2006/relationships/hyperlink" Target="consultantplus://offline/ref=19646CBCB4E20E016E0F066785C924D8BF25C12C687F75D262C1CE735B6FF5B7EAEB76028B974AACc8D7H" TargetMode="External"/><Relationship Id="rId25" Type="http://schemas.openxmlformats.org/officeDocument/2006/relationships/hyperlink" Target="consultantplus://offline/ref=83B7D527D992B0673744B85114DE5CA450AEB89AC74F652C331094i9m8E" TargetMode="External"/><Relationship Id="rId328" Type="http://schemas.openxmlformats.org/officeDocument/2006/relationships/hyperlink" Target="consultantplus://offline/ref=0171FE2448469B0BEAC3B41E3DEEDDC805F64DC19A76689FBECCEE9E68C54CEE84B3BA105C31477005V3H" TargetMode="External"/><Relationship Id="rId535" Type="http://schemas.openxmlformats.org/officeDocument/2006/relationships/hyperlink" Target="consultantplus://offline/ref=7B60F9B18E471228A86E44BFBC174979D8C2AFB69A5593B52F96D4674EEA5EE52141031AE923BDC919V1H" TargetMode="External"/><Relationship Id="rId742" Type="http://schemas.openxmlformats.org/officeDocument/2006/relationships/image" Target="media/image28.png"/><Relationship Id="rId174" Type="http://schemas.openxmlformats.org/officeDocument/2006/relationships/hyperlink" Target="consultantplus://offline/ref=A67166821A047C3A995260CADE08639505A16BBDCAF5E87D53CEF3272D5D8343C5F29B0A65DB57F8zDVEH" TargetMode="External"/><Relationship Id="rId381" Type="http://schemas.openxmlformats.org/officeDocument/2006/relationships/hyperlink" Target="consultantplus://offline/ref=0171FE2448469B0BEAC3B41E3DEEDDC805F048C99971689FBECCEE9E68C54CEE84B3BA105C31427205V9H" TargetMode="External"/><Relationship Id="rId602" Type="http://schemas.openxmlformats.org/officeDocument/2006/relationships/hyperlink" Target="consultantplus://offline/ref=7B60F9B18E471228A86E44BFBC174979DBC9A1B49905C4B77EC3DA16V2H" TargetMode="External"/><Relationship Id="rId241" Type="http://schemas.openxmlformats.org/officeDocument/2006/relationships/hyperlink" Target="consultantplus://offline/ref=3956410B229A016D1C644B6566D0165862A7C1C34BEBDEE4B4CA216069A7BC0AA6A4EB96373E2E39REmDK" TargetMode="External"/><Relationship Id="rId479" Type="http://schemas.openxmlformats.org/officeDocument/2006/relationships/hyperlink" Target="consultantplus://offline/ref=7B60F9B18E471228A86E44BFBC174979D8C5A6B0945393B52F96D4674EEA5EE52141031AE922B4CC19V4H" TargetMode="External"/><Relationship Id="rId686" Type="http://schemas.openxmlformats.org/officeDocument/2006/relationships/hyperlink" Target="consultantplus://offline/ref=19646CBCB4E20E016E0F066785C924D8BF25C62B6A7E75D262C1CE735B6FF5B7EAEB76028B974AACc8D3H" TargetMode="External"/><Relationship Id="rId36" Type="http://schemas.openxmlformats.org/officeDocument/2006/relationships/hyperlink" Target="consultantplus://offline/ref=83B7D527D992B0673744B85114DE5CA452AEB59FC4126F246A1C969Fi0mFE" TargetMode="External"/><Relationship Id="rId339" Type="http://schemas.openxmlformats.org/officeDocument/2006/relationships/hyperlink" Target="consultantplus://offline/ref=0171FE2448469B0BEAC3B41E3DEEDDC805F64DC19A76689FBECCEE9E68C54CEE84B3BA105C32417305V9H" TargetMode="External"/><Relationship Id="rId546" Type="http://schemas.openxmlformats.org/officeDocument/2006/relationships/hyperlink" Target="consultantplus://offline/ref=7B60F9B18E471228A86E44BFBC174979D8C5A6B0945393B52F96D4674EEA5EE52141031AE920BCCF19V9H" TargetMode="External"/><Relationship Id="rId753" Type="http://schemas.openxmlformats.org/officeDocument/2006/relationships/hyperlink" Target="consultantplus://offline/ref=F9AFE11CE1E670A49850ADCB0B1C29A1C48C12517BA2B5D0D2B33ADD62BBD84C04F9C7780D2AC9vFm4G" TargetMode="External"/><Relationship Id="rId101" Type="http://schemas.openxmlformats.org/officeDocument/2006/relationships/hyperlink" Target="consultantplus://offline/main?base=LAW;n=69174;fld=134" TargetMode="External"/><Relationship Id="rId185" Type="http://schemas.openxmlformats.org/officeDocument/2006/relationships/hyperlink" Target="consultantplus://offline/ref=A67166821A047C3A995260CADE08639505A16BBDCAF5E87D53CEF3272D5D8343C5F29B0A65D851FEzDVCH" TargetMode="External"/><Relationship Id="rId406" Type="http://schemas.openxmlformats.org/officeDocument/2006/relationships/hyperlink" Target="consultantplus://offline/ref=0171FE2448469B0BEAC3B41E3DEEDDC805F64DC19A76689FBECCEE9E680CV5H" TargetMode="External"/><Relationship Id="rId392" Type="http://schemas.openxmlformats.org/officeDocument/2006/relationships/hyperlink" Target="consultantplus://offline/ref=0171FE2448469B0BEAC3B41E3DEEDDC805F64DC19A76689FBECCEE9E68C54CEE84B3BA105C31477405V1H" TargetMode="External"/><Relationship Id="rId613" Type="http://schemas.openxmlformats.org/officeDocument/2006/relationships/hyperlink" Target="consultantplus://offline/ref=7B60F9B18E471228A86E44BFBC174979D8C5A6B0945393B52F96D4674EEA5EE52141031AE922B4C819V1H" TargetMode="External"/><Relationship Id="rId697" Type="http://schemas.openxmlformats.org/officeDocument/2006/relationships/hyperlink" Target="consultantplus://offline/ref=8C3BC292D757EA9C5469E7C860839CC1CA6046509B2C0D91402C0EBDEA7EA248F272D34A84E2165Al9uDM" TargetMode="External"/><Relationship Id="rId252" Type="http://schemas.openxmlformats.org/officeDocument/2006/relationships/hyperlink" Target="consultantplus://offline/ref=3956410B229A016D1C644B6566D0165862A7C1C34BEBDEE4B4CA216069A7BC0AA6A4EB96373C2B3FREmEK" TargetMode="External"/><Relationship Id="rId47" Type="http://schemas.openxmlformats.org/officeDocument/2006/relationships/hyperlink" Target="consultantplus://offline/ref=83B7D527D992B0673744B85114DE5CA452AEB79FCB126F246A1C969Fi0mFE" TargetMode="External"/><Relationship Id="rId112" Type="http://schemas.openxmlformats.org/officeDocument/2006/relationships/hyperlink" Target="consultantplus://offline/ref=1976E9133FFACA973421137BB79BE77ACD8B0A3266F45AFEE232C94CY3AAF" TargetMode="External"/><Relationship Id="rId557" Type="http://schemas.openxmlformats.org/officeDocument/2006/relationships/hyperlink" Target="consultantplus://offline/ref=7B60F9B18E471228A86E44BFBC174979D8C5A6B0945393B52F96D4674EEA5EE52141031AE920BCCE19V1H" TargetMode="External"/><Relationship Id="rId196" Type="http://schemas.openxmlformats.org/officeDocument/2006/relationships/hyperlink" Target="consultantplus://offline/ref=A67166821A047C3A995260CADE08639505A76EB5C9F2E87D53CEF3272D5D8343C5F29B0A65DB52F9zDVDH" TargetMode="External"/><Relationship Id="rId417" Type="http://schemas.openxmlformats.org/officeDocument/2006/relationships/hyperlink" Target="consultantplus://offline/ref=0171FE2448469B0BEAC3B41E3DEEDDC805F64DC19A76689FBECCEE9E68C54CEE84B3BA105C31437305V2H" TargetMode="External"/><Relationship Id="rId624" Type="http://schemas.openxmlformats.org/officeDocument/2006/relationships/hyperlink" Target="consultantplus://offline/ref=7B60F9B18E471228A86E44BFBC174979D8C5A6B0945393B52F96D4674EEA5EE52141031AE922B4C819V3H" TargetMode="External"/><Relationship Id="rId263" Type="http://schemas.openxmlformats.org/officeDocument/2006/relationships/hyperlink" Target="consultantplus://offline/ref=0171FE2448469B0BEAC3B41E3DEEDDC805F64DC19A76689FBECCEE9E68C54CEE84B3BA135E03V2H" TargetMode="External"/><Relationship Id="rId470" Type="http://schemas.openxmlformats.org/officeDocument/2006/relationships/hyperlink" Target="consultantplus://offline/ref=7B60F9B18E471228A86E44BFBC174979D0C5A3B59658CEBF27CFD86514V9H" TargetMode="External"/><Relationship Id="rId58" Type="http://schemas.openxmlformats.org/officeDocument/2006/relationships/hyperlink" Target="consultantplus://offline/ref=83B7D527D992B0673744BD5E17DE5CA450ABB290C9126F246A1C969Fi0mFE" TargetMode="External"/><Relationship Id="rId123" Type="http://schemas.openxmlformats.org/officeDocument/2006/relationships/hyperlink" Target="consultantplus://offline/main?base=LAW;n=2875;fld=134;dst=100036" TargetMode="External"/><Relationship Id="rId330" Type="http://schemas.openxmlformats.org/officeDocument/2006/relationships/hyperlink" Target="consultantplus://offline/ref=0171FE2448469B0BEAC3B41E3DEEDDC805F64DC19A76689FBECCEE9E68C54CEE84B3BA105C30417505V9H" TargetMode="External"/><Relationship Id="rId568" Type="http://schemas.openxmlformats.org/officeDocument/2006/relationships/hyperlink" Target="consultantplus://offline/ref=7B60F9B18E471228A86E44BFBC174979D8C5A6B0945393B52F96D4674EEA5EE52141031AE920BFCD19V1H" TargetMode="External"/><Relationship Id="rId428" Type="http://schemas.openxmlformats.org/officeDocument/2006/relationships/hyperlink" Target="consultantplus://offline/ref=0171FE2448469B0BEAC3B41E3DEEDDC805F64DC19A76689FBECCEE9E68C54CEE84B3BA105C304B7405V6H" TargetMode="External"/><Relationship Id="rId635" Type="http://schemas.openxmlformats.org/officeDocument/2006/relationships/hyperlink" Target="consultantplus://offline/ref=A0A4DB3312387507DC76745AA8879686A22EFC95B07426B7191A25D134B5A5A5D9C4E3D037C0A9FF25V4H" TargetMode="External"/><Relationship Id="rId274" Type="http://schemas.openxmlformats.org/officeDocument/2006/relationships/hyperlink" Target="consultantplus://offline/ref=0171FE2448469B0BEAC3B41E3DEEDDC805F64DC19A76689FBECCEE9E68C54CEE84B3BA105C32407405V6H" TargetMode="External"/><Relationship Id="rId481" Type="http://schemas.openxmlformats.org/officeDocument/2006/relationships/hyperlink" Target="consultantplus://offline/ref=7B60F9B18E471228A86E44BFBC174979DBC9A1B49905C4B77EC3DA16V2H" TargetMode="External"/><Relationship Id="rId702" Type="http://schemas.openxmlformats.org/officeDocument/2006/relationships/hyperlink" Target="consultantplus://offline/ref=772F70485F5897F91CF4E2CF089D18990968F359AD3827DA8F935776jAy9E" TargetMode="External"/><Relationship Id="rId69" Type="http://schemas.openxmlformats.org/officeDocument/2006/relationships/hyperlink" Target="consultantplus://offline/ref=1976E9133FFACA9734211674B49BE77AC5880B3D6FF45AFEE232C94CY3AAF" TargetMode="External"/><Relationship Id="rId134" Type="http://schemas.openxmlformats.org/officeDocument/2006/relationships/hyperlink" Target="consultantplus://offline/main?base=LAW;n=83236;fld=134" TargetMode="External"/><Relationship Id="rId579" Type="http://schemas.openxmlformats.org/officeDocument/2006/relationships/hyperlink" Target="consultantplus://offline/ref=7B60F9B18E471228A86E44BFBC174979D8C5A6B0945393B52F96D4674EEA5EE52141031AE922B4C919V2H" TargetMode="External"/><Relationship Id="rId341" Type="http://schemas.openxmlformats.org/officeDocument/2006/relationships/hyperlink" Target="consultantplus://offline/ref=0171FE2448469B0BEAC3B41E3DEEDDC805F64DC19A76689FBECCEE9E68C54CEE84B3BA105C32417205V8H" TargetMode="External"/><Relationship Id="rId439" Type="http://schemas.openxmlformats.org/officeDocument/2006/relationships/hyperlink" Target="consultantplus://offline/ref=0171FE2448469B0BEAC3B41E3DEEDDC805F14BC59A73689FBECCEE9E680CV5H" TargetMode="External"/><Relationship Id="rId646" Type="http://schemas.openxmlformats.org/officeDocument/2006/relationships/image" Target="media/image4.png"/><Relationship Id="rId201" Type="http://schemas.openxmlformats.org/officeDocument/2006/relationships/hyperlink" Target="consultantplus://offline/ref=0171FE2448469B0BEAC3B41E3DEEDDC805F64DC19A76689FBECCEE9E68C54CEE84B3BA105C30417305V0H" TargetMode="External"/><Relationship Id="rId285" Type="http://schemas.openxmlformats.org/officeDocument/2006/relationships/hyperlink" Target="consultantplus://offline/ref=DBB6A7B741776A73145A788CC42E4E31125F5EB6E5F8DB601A7C1260C8C080F943C33F5979B12960j65EL" TargetMode="External"/><Relationship Id="rId506" Type="http://schemas.openxmlformats.org/officeDocument/2006/relationships/hyperlink" Target="consultantplus://offline/ref=7B60F9B18E471228A86E44BFBC174979DAC1A4B39058CEBF27CFD86514V9H" TargetMode="External"/><Relationship Id="rId492" Type="http://schemas.openxmlformats.org/officeDocument/2006/relationships/hyperlink" Target="consultantplus://offline/ref=7B60F9B18E471228A86E44BFBC174979DBC9A1B49905C4B77EC3DA6246BA16F56F040E1BE9251BVEH" TargetMode="External"/><Relationship Id="rId713" Type="http://schemas.openxmlformats.org/officeDocument/2006/relationships/header" Target="header4.xml"/><Relationship Id="rId145" Type="http://schemas.openxmlformats.org/officeDocument/2006/relationships/hyperlink" Target="consultantplus://offline/ref=091E4CF574FABCE519DAC48E6276C79AE9DBAB7933C3A2B04C1CFC0F5EwFVDH" TargetMode="External"/><Relationship Id="rId352" Type="http://schemas.openxmlformats.org/officeDocument/2006/relationships/hyperlink" Target="consultantplus://offline/ref=0171FE2448469B0BEAC3B41E3DEEDDC805F64DC19A76689FBECCEE9E68C54CEE84B3BA105C30417405V7H" TargetMode="External"/><Relationship Id="rId212" Type="http://schemas.openxmlformats.org/officeDocument/2006/relationships/hyperlink" Target="consultantplus://offline/ref=0171FE2448469B0BEAC3B41E3DEEDDC805F64DC19A76689FBECCEE9E68C54CEE84B3BA105C32437205V5H" TargetMode="External"/><Relationship Id="rId657" Type="http://schemas.openxmlformats.org/officeDocument/2006/relationships/hyperlink" Target="consultantplus://offline/ref=19646CBCB4E20E016E0F066785C924D8BF24C62E6A7475D262C1CE735B6FF5B7EAEB76028B974BA8c8D3H" TargetMode="External"/><Relationship Id="rId296" Type="http://schemas.openxmlformats.org/officeDocument/2006/relationships/hyperlink" Target="consultantplus://offline/ref=DBB6A7B741776A73145A788CC42E4E31125F5EB6E5F8DB601A7C1260C8C080F943C33F5979B12267j659L" TargetMode="External"/><Relationship Id="rId517" Type="http://schemas.openxmlformats.org/officeDocument/2006/relationships/hyperlink" Target="consultantplus://offline/ref=7B60F9B18E471228A86E44BFBC174979D8C2AFB69A5593B52F96D4674E1EVAH" TargetMode="External"/><Relationship Id="rId724" Type="http://schemas.openxmlformats.org/officeDocument/2006/relationships/image" Target="media/image15.png"/><Relationship Id="rId60" Type="http://schemas.openxmlformats.org/officeDocument/2006/relationships/hyperlink" Target="consultantplus://offline/ref=83B7D527D992B0673744BD5E17DE5CA450ACB49AC8126F246A1C969Fi0mFE" TargetMode="External"/><Relationship Id="rId156" Type="http://schemas.openxmlformats.org/officeDocument/2006/relationships/hyperlink" Target="consultantplus://offline/ref=A67166821A047C3A995260CADE08639505A16BBDCAF5E87D53CEF3272D5D8343C5F29B0A65D850F9zDVCH" TargetMode="External"/><Relationship Id="rId363" Type="http://schemas.openxmlformats.org/officeDocument/2006/relationships/hyperlink" Target="consultantplus://offline/ref=0171FE2448469B0BEAC3B41E3DEEDDC805F048C99971689FBECCEE9E68C54CEE84B3BA105C31427305V6H" TargetMode="External"/><Relationship Id="rId570" Type="http://schemas.openxmlformats.org/officeDocument/2006/relationships/hyperlink" Target="consultantplus://offline/ref=7B60F9B18E471228A86E44BFBC174979DBC9A1B49905C4B77EC3DA16V2H" TargetMode="External"/><Relationship Id="rId223" Type="http://schemas.openxmlformats.org/officeDocument/2006/relationships/hyperlink" Target="consultantplus://offline/ref=0171FE2448469B0BEAC3B41E3DEEDDC805F64DC19A76689FBECCEE9E68C54CEE84B3BA105C32437205V5H" TargetMode="External"/><Relationship Id="rId430" Type="http://schemas.openxmlformats.org/officeDocument/2006/relationships/hyperlink" Target="consultantplus://offline/ref=0171FE2448469B0BEAC3B41E3DEEDDC805F64DC19A76689FBECCEE9E68C54CEE84B3BA105C30467405V4H" TargetMode="External"/><Relationship Id="rId668" Type="http://schemas.openxmlformats.org/officeDocument/2006/relationships/hyperlink" Target="consultantplus://offline/ref=19646CBCB4E20E016E0F066785C924D8BF25CF2C6E7E75D262C1CE735B6FF5B7EAEB76028B974AAFc8D1H" TargetMode="External"/><Relationship Id="rId18" Type="http://schemas.openxmlformats.org/officeDocument/2006/relationships/hyperlink" Target="consultantplus://offline/ref=83B7D527D992B0673744B85114DE5CA452AEB090CA126F246A1C969Fi0mFE" TargetMode="External"/><Relationship Id="rId528" Type="http://schemas.openxmlformats.org/officeDocument/2006/relationships/hyperlink" Target="consultantplus://offline/ref=7B60F9B18E471228A86E44BFBC174979D8C5A6B0945393B52F96D4674EEA5EE52141031AE922B4CF19V0H" TargetMode="External"/><Relationship Id="rId735" Type="http://schemas.openxmlformats.org/officeDocument/2006/relationships/image" Target="media/image23.png"/><Relationship Id="rId167" Type="http://schemas.openxmlformats.org/officeDocument/2006/relationships/hyperlink" Target="consultantplus://offline/ref=A67166821A047C3A995260CADE08639505A76EB5C9F2E87D53CEF3272D5D8343C5F29B0A65DB52F9zDV8H" TargetMode="External"/><Relationship Id="rId374" Type="http://schemas.openxmlformats.org/officeDocument/2006/relationships/hyperlink" Target="consultantplus://offline/ref=0171FE2448469B0BEAC3B41E3DEEDDC805F048C99971689FBECCEE9E68C54CEE84B3BA105C31427205V2H" TargetMode="External"/><Relationship Id="rId581" Type="http://schemas.openxmlformats.org/officeDocument/2006/relationships/hyperlink" Target="consultantplus://offline/ref=7B60F9B18E471228A86E44BFBC174979D8C5A6B0945393B52F96D4674EEA5EE52141031AE922B4C919V2H" TargetMode="External"/><Relationship Id="rId71" Type="http://schemas.openxmlformats.org/officeDocument/2006/relationships/hyperlink" Target="consultantplus://offline/ref=1976E9133FFACA9734211674B49BE77AC5890A3167F45AFEE232C94CY3AAF" TargetMode="External"/><Relationship Id="rId234" Type="http://schemas.openxmlformats.org/officeDocument/2006/relationships/hyperlink" Target="consultantplus://offline/ref=3956410B229A016D1C644B6566D0165862A7C1C34BEBDEE4B4CA216069A7BC0AA6A4EB96373C273DREm9K" TargetMode="External"/><Relationship Id="rId679" Type="http://schemas.openxmlformats.org/officeDocument/2006/relationships/hyperlink" Target="consultantplus://offline/ref=19646CBCB4E20E016E0F066785C924D8BF25C12B6F7C75D262C1CE735B6FF5B7EAEB76028B974AACc8D4H" TargetMode="External"/><Relationship Id="rId2" Type="http://schemas.openxmlformats.org/officeDocument/2006/relationships/styles" Target="styles.xml"/><Relationship Id="rId29" Type="http://schemas.openxmlformats.org/officeDocument/2006/relationships/hyperlink" Target="consultantplus://offline/ref=83B7D527D992B0673744B85114DE5CA452AEB59ACF126F246A1C969Fi0mFE" TargetMode="External"/><Relationship Id="rId441" Type="http://schemas.openxmlformats.org/officeDocument/2006/relationships/hyperlink" Target="consultantplus://offline/ref=0171FE2448469B0BEAC3B41E3DEEDDC805F34DC49F77689FBECCEE9E680CV5H" TargetMode="External"/><Relationship Id="rId539" Type="http://schemas.openxmlformats.org/officeDocument/2006/relationships/hyperlink" Target="consultantplus://offline/ref=7B60F9B18E471228A86E44BFBC174979D8C5A6B0945393B52F96D4674EEA5EE52141031AE923B9CE19V4H" TargetMode="External"/><Relationship Id="rId746" Type="http://schemas.openxmlformats.org/officeDocument/2006/relationships/hyperlink" Target="http://www.mosreg.ru" TargetMode="External"/><Relationship Id="rId178" Type="http://schemas.openxmlformats.org/officeDocument/2006/relationships/hyperlink" Target="consultantplus://offline/ref=A67166821A047C3A995260CADE08639505A16BBDCAF5E87D53CEF3272D5D8343C5F29B0A65D952FEzDVAH" TargetMode="External"/><Relationship Id="rId301" Type="http://schemas.openxmlformats.org/officeDocument/2006/relationships/hyperlink" Target="consultantplus://offline/ref=DBB6A7B741776A73145A788CC42E4E31125F5EB6E5F8DB601A7C1260C8C080F943C33F5979B12962j65EL" TargetMode="External"/><Relationship Id="rId82" Type="http://schemas.openxmlformats.org/officeDocument/2006/relationships/hyperlink" Target="consultantplus://offline/ref=1976E9133FFACA973421137BB79BE77AC6810A3064A950F6BB3ECB4B35986AA373E6E7D47763Y1A2F" TargetMode="External"/><Relationship Id="rId385" Type="http://schemas.openxmlformats.org/officeDocument/2006/relationships/hyperlink" Target="consultantplus://offline/ref=0171FE2448469B0BEAC3B41E3DEEDDC805F64DC19A76689FBECCEE9E68C54CEE84B3BA105D03V1H" TargetMode="External"/><Relationship Id="rId592" Type="http://schemas.openxmlformats.org/officeDocument/2006/relationships/hyperlink" Target="consultantplus://offline/ref=7B60F9B18E471228A86E44BFBC174979D8C5A6B0945393B52F96D4674EEA5EE52141031AE920BFCD19V2H" TargetMode="External"/><Relationship Id="rId606" Type="http://schemas.openxmlformats.org/officeDocument/2006/relationships/hyperlink" Target="consultantplus://offline/ref=7B60F9B18E471228A86E44BFBC174979D8C5A6B0945393B52F96D4674EEA5EE52141031AE922B4C919V9H" TargetMode="External"/><Relationship Id="rId245" Type="http://schemas.openxmlformats.org/officeDocument/2006/relationships/hyperlink" Target="consultantplus://offline/ref=3956410B229A016D1C644B6566D0165862A7C1C34BEBDEE4B4CA216069A7BC0AA6A4EB96333FR2m6K" TargetMode="External"/><Relationship Id="rId452" Type="http://schemas.openxmlformats.org/officeDocument/2006/relationships/hyperlink" Target="consultantplus://offline/ref=0171FE2448469B0BEAC3B41E3DEEDDC805F14AC69D7F689FBECCEE9E68C54CEE84B3BA105C31417405V4H" TargetMode="External"/><Relationship Id="rId105" Type="http://schemas.openxmlformats.org/officeDocument/2006/relationships/hyperlink" Target="consultantplus://offline/main?base=LAW;n=83456;fld=134" TargetMode="External"/><Relationship Id="rId312" Type="http://schemas.openxmlformats.org/officeDocument/2006/relationships/hyperlink" Target="consultantplus://offline/ref=0171FE2448469B0BEAC3B41E3DEEDDC805F64DC19A76689FBECCEE9E68C54CEE84B3BA105C03V8H" TargetMode="External"/><Relationship Id="rId757" Type="http://schemas.openxmlformats.org/officeDocument/2006/relationships/header" Target="header11.xml"/><Relationship Id="rId93" Type="http://schemas.openxmlformats.org/officeDocument/2006/relationships/hyperlink" Target="consultantplus://offline/main?base=LAW;n=52163;fld=134" TargetMode="External"/><Relationship Id="rId189" Type="http://schemas.openxmlformats.org/officeDocument/2006/relationships/hyperlink" Target="consultantplus://offline/ref=A67166821A047C3A995260CADE08639505A16BBDCAF5E87D53CEF3272D5D8343C5F29B0A65DA56F8zDVAH" TargetMode="External"/><Relationship Id="rId396" Type="http://schemas.openxmlformats.org/officeDocument/2006/relationships/hyperlink" Target="consultantplus://offline/ref=0171FE2448469B0BEAC3B41E3DEEDDC805F64DC19A76689FBECCEE9E68C54CEE84B3BA105C30417305V6H" TargetMode="External"/><Relationship Id="rId617" Type="http://schemas.openxmlformats.org/officeDocument/2006/relationships/hyperlink" Target="consultantplus://offline/ref=7B60F9B18E471228A86E44BFBC174979D8C0A3B6935193B52F96D4674EEA5EE52141031AE923BCC819V6H" TargetMode="External"/><Relationship Id="rId256" Type="http://schemas.openxmlformats.org/officeDocument/2006/relationships/hyperlink" Target="consultantplus://offline/ref=3956410B229A016D1C644B6566D0165862A7C1C34BEBDEE4B4CA216069A7BC0AA6A4EB96373E2E39REmDK" TargetMode="External"/><Relationship Id="rId463" Type="http://schemas.openxmlformats.org/officeDocument/2006/relationships/hyperlink" Target="consultantplus://offline/ref=7B60F9B18E471228A86E44BFBC174979D8C5A6B0945393B52F96D4674EEA5EE52141031AE922B4CC19V1H" TargetMode="External"/><Relationship Id="rId670" Type="http://schemas.openxmlformats.org/officeDocument/2006/relationships/hyperlink" Target="consultantplus://offline/ref=19646CBCB4E20E016E0F066785C924D8BF24C622687F75D262C1CE735B6FF5B7EAEB76028B974AACc8D5H" TargetMode="External"/><Relationship Id="rId116" Type="http://schemas.openxmlformats.org/officeDocument/2006/relationships/hyperlink" Target="consultantplus://offline/ref=1976E9133FFACA973421137BB79BE77AC5890A3D68FD07F4EA6BC54E3DYCA8F" TargetMode="External"/><Relationship Id="rId323" Type="http://schemas.openxmlformats.org/officeDocument/2006/relationships/hyperlink" Target="consultantplus://offline/ref=0171FE2448469B0BEAC3B41E3DEEDDC805F64DC19A76689FBECCEE9E68C54CEE84B3BA105C30417505V4H" TargetMode="External"/><Relationship Id="rId530" Type="http://schemas.openxmlformats.org/officeDocument/2006/relationships/hyperlink" Target="consultantplus://offline/ref=7B60F9B18E471228A86E44BFBC174979D8C5A6B0945393B52F96D4674EEA5EE52141031AE923BCCB19V8H" TargetMode="External"/><Relationship Id="rId20" Type="http://schemas.openxmlformats.org/officeDocument/2006/relationships/hyperlink" Target="consultantplus://offline/ref=83B7D527D992B0673744B85114DE5CA457A9B89CC74F652C331094i9m8E" TargetMode="External"/><Relationship Id="rId628" Type="http://schemas.openxmlformats.org/officeDocument/2006/relationships/hyperlink" Target="consultantplus://offline/ref=A0A4DB3312387507DC76745AA8879686A228FC93B07526B7191A25D1342BV5H" TargetMode="External"/><Relationship Id="rId267" Type="http://schemas.openxmlformats.org/officeDocument/2006/relationships/hyperlink" Target="consultantplus://offline/ref=0171FE2448469B0BEAC3B41E3DEEDDC805F64DC19A76689FBECCEE9E68C54CEE84B3BA105C32407505V6H" TargetMode="External"/><Relationship Id="rId474" Type="http://schemas.openxmlformats.org/officeDocument/2006/relationships/hyperlink" Target="consultantplus://offline/ref=7B60F9B18E471228A86E44BFBC174979D8C5A6B0945393B52F96D4674EEA5EE52141031AE922B4CC19V4H" TargetMode="External"/><Relationship Id="rId127" Type="http://schemas.openxmlformats.org/officeDocument/2006/relationships/hyperlink" Target="consultantplus://offline/main?base=LAW;n=2875;fld=134;dst=100288" TargetMode="External"/><Relationship Id="rId681" Type="http://schemas.openxmlformats.org/officeDocument/2006/relationships/hyperlink" Target="consultantplus://offline/ref=19646CBCB4E20E016E0F066785C924D8BF2ACE2E637B75D262C1CE735B6FF5B7EAEB76028B974AACc8D1H" TargetMode="External"/><Relationship Id="rId31" Type="http://schemas.openxmlformats.org/officeDocument/2006/relationships/hyperlink" Target="consultantplus://offline/ref=83B7D527D992B0673744B85114DE5CA455ADB39EC74F652C331094i9m8E" TargetMode="External"/><Relationship Id="rId334" Type="http://schemas.openxmlformats.org/officeDocument/2006/relationships/hyperlink" Target="consultantplus://offline/ref=0171FE2448469B0BEAC3B41E3DEEDDC805F64DC19A76689FBECCEE9E68C54CEE84B3BA105C31477405V8H" TargetMode="External"/><Relationship Id="rId541" Type="http://schemas.openxmlformats.org/officeDocument/2006/relationships/hyperlink" Target="consultantplus://offline/ref=7B60F9B18E471228A86E44BFBC174979D8C5A6B0945393B52F96D4674EEA5EE52141031AE920BFCB19V1H" TargetMode="External"/><Relationship Id="rId639" Type="http://schemas.openxmlformats.org/officeDocument/2006/relationships/hyperlink" Target="consultantplus://offline/ref=8BE787FB7E67490CC7CDF8BEB11CA19FA37D33FD4DED1AA47B74312EA5008625BFA8791073A8DDP9nEI" TargetMode="External"/><Relationship Id="rId4" Type="http://schemas.openxmlformats.org/officeDocument/2006/relationships/webSettings" Target="webSettings.xml"/><Relationship Id="rId180" Type="http://schemas.openxmlformats.org/officeDocument/2006/relationships/hyperlink" Target="consultantplus://offline/ref=A67166821A047C3A995260CADE08639505A76EB5C9F2E87D53CEF3272D5D8343C5F29B0A65DB52F9zDVEH" TargetMode="External"/><Relationship Id="rId236" Type="http://schemas.openxmlformats.org/officeDocument/2006/relationships/hyperlink" Target="consultantplus://offline/ref=3956410B229A016D1C644B6566D0165862A7C1C34BEBDEE4B4CA216069A7BC0AA6A4EB96373C273DREmFK" TargetMode="External"/><Relationship Id="rId278" Type="http://schemas.openxmlformats.org/officeDocument/2006/relationships/hyperlink" Target="consultantplus://offline/ref=0171FE2448469B0BEAC3B41E3DEEDDC805F048C99971689FBECCEE9E68C54CEE84B3BA105C31427405V8H" TargetMode="External"/><Relationship Id="rId401" Type="http://schemas.openxmlformats.org/officeDocument/2006/relationships/hyperlink" Target="consultantplus://offline/ref=0171FE2448469B0BEAC3B41E3DEEDDC805F64DC19A76689FBECCEE9E68C54CEE84B3BA105D03V3H" TargetMode="External"/><Relationship Id="rId443" Type="http://schemas.openxmlformats.org/officeDocument/2006/relationships/hyperlink" Target="consultantplus://offline/ref=0171FE2448469B0BEAC3B41E3DEEDDC805F14DC89F7F689FBECCEE9E68C54CEE84B3BA105C31427605V0H" TargetMode="External"/><Relationship Id="rId650" Type="http://schemas.openxmlformats.org/officeDocument/2006/relationships/image" Target="media/image6.png"/><Relationship Id="rId303" Type="http://schemas.openxmlformats.org/officeDocument/2006/relationships/hyperlink" Target="consultantplus://offline/ref=DBB6A7B741776A73145A788CC42E4E31125F5EB6E5F8DB601A7C1260C8C080F943C33F5979B12E65j65FL" TargetMode="External"/><Relationship Id="rId485" Type="http://schemas.openxmlformats.org/officeDocument/2006/relationships/hyperlink" Target="consultantplus://offline/ref=7B60F9B18E471228A86E44BFBC174979D8C5A6B0945393B52F96D4674EEA5EE52141031AE922B4CC19V4H" TargetMode="External"/><Relationship Id="rId692" Type="http://schemas.openxmlformats.org/officeDocument/2006/relationships/image" Target="media/image10.png"/><Relationship Id="rId706" Type="http://schemas.openxmlformats.org/officeDocument/2006/relationships/hyperlink" Target="http://ru.wikipedia.org/wiki/%D0%9E%D0%B1%D1%8F%D0%B7%D0%B0%D0%BD%D0%BD%D0%BE%D1%81%D1%82%D1%8C" TargetMode="External"/><Relationship Id="rId748" Type="http://schemas.openxmlformats.org/officeDocument/2006/relationships/header" Target="header8.xml"/><Relationship Id="rId42" Type="http://schemas.openxmlformats.org/officeDocument/2006/relationships/hyperlink" Target="consultantplus://offline/ref=83B7D527D992B0673744B85114DE5CA457ACB99AC74F652C331094i9m8E" TargetMode="External"/><Relationship Id="rId84" Type="http://schemas.openxmlformats.org/officeDocument/2006/relationships/hyperlink" Target="consultantplus://offline/ref=1976E9133FFACA973421137BB79BE77AC6810A3064A950F6BB3ECB4B35986AA373E6E7D4756CY1A2F" TargetMode="External"/><Relationship Id="rId138" Type="http://schemas.openxmlformats.org/officeDocument/2006/relationships/hyperlink" Target="consultantplus://offline/ref=091E4CF574FABCE519DAC48E6276C79AE9DBAB7933C3A2B04C1CFC0F5EwFVDH" TargetMode="External"/><Relationship Id="rId345" Type="http://schemas.openxmlformats.org/officeDocument/2006/relationships/hyperlink" Target="consultantplus://offline/ref=0171FE2448469B0BEAC3B41E3DEEDDC805F64DC19A76689FBECCEE9E68C54CEE84B3BA105C30417405V6H" TargetMode="External"/><Relationship Id="rId387" Type="http://schemas.openxmlformats.org/officeDocument/2006/relationships/hyperlink" Target="consultantplus://offline/ref=0171FE2448469B0BEAC3B41E3DEEDDC805F64DC19A76689FBECCEE9E68C54CEE84B3BA105C03V4H" TargetMode="External"/><Relationship Id="rId510" Type="http://schemas.openxmlformats.org/officeDocument/2006/relationships/hyperlink" Target="consultantplus://offline/ref=7B60F9B18E471228A86E44BFBC174979DBC9A1B49905C4B77EC3DA16V2H" TargetMode="External"/><Relationship Id="rId552" Type="http://schemas.openxmlformats.org/officeDocument/2006/relationships/hyperlink" Target="consultantplus://offline/ref=7B60F9B18E471228A86E44BFBC174979D8C5A6B0945393B52F96D4674EEA5EE52141031AE920BECA19V9H" TargetMode="External"/><Relationship Id="rId594" Type="http://schemas.openxmlformats.org/officeDocument/2006/relationships/hyperlink" Target="consultantplus://offline/ref=7B60F9B18E471228A86E44BFBC174979D8C5A6B0945393B52F96D4674EEA5EE52141031AE923B9CE19V1H" TargetMode="External"/><Relationship Id="rId608" Type="http://schemas.openxmlformats.org/officeDocument/2006/relationships/hyperlink" Target="consultantplus://offline/ref=7B60F9B18E471228A86E44BFBC174979D8C5A6B0945393B52F96D4674EEA5EE52141031AE921BCC919V3H" TargetMode="External"/><Relationship Id="rId191" Type="http://schemas.openxmlformats.org/officeDocument/2006/relationships/hyperlink" Target="consultantplus://offline/ref=A67166821A047C3A995260CADE08639505A16BBDCAF5E87D53CEF3272D5D8343C5F29B0A65DA56FDzDVAH" TargetMode="External"/><Relationship Id="rId205" Type="http://schemas.openxmlformats.org/officeDocument/2006/relationships/hyperlink" Target="consultantplus://offline/ref=0171FE2448469B0BEAC3B41E3DEEDDC805F64DC19A76689FBECCEE9E68C54CEE84B3BA105C32437205V5H" TargetMode="External"/><Relationship Id="rId247" Type="http://schemas.openxmlformats.org/officeDocument/2006/relationships/hyperlink" Target="consultantplus://offline/ref=3956410B229A016D1C644B6566D0165862A7C1C34BEBDEE4B4CA216069A7BC0AA6A4EB963339R2mFK" TargetMode="External"/><Relationship Id="rId412" Type="http://schemas.openxmlformats.org/officeDocument/2006/relationships/hyperlink" Target="consultantplus://offline/ref=0171FE2448469B0BEAC3B41E3DEEDDC805F64DC19A76689FBECCEE9E68C54CEE84B3BA105C31447605V5H" TargetMode="External"/><Relationship Id="rId107" Type="http://schemas.openxmlformats.org/officeDocument/2006/relationships/hyperlink" Target="consultantplus://offline/main?base=LAW;n=49303;fld=134" TargetMode="External"/><Relationship Id="rId289" Type="http://schemas.openxmlformats.org/officeDocument/2006/relationships/hyperlink" Target="consultantplus://offline/ref=DBB6A7B741776A73145A788CC42E4E31125F5EB6E5F8DB601A7C1260C8C080F943C33F5979B32B63j65BL" TargetMode="External"/><Relationship Id="rId454" Type="http://schemas.openxmlformats.org/officeDocument/2006/relationships/hyperlink" Target="consultantplus://offline/ref=0171FE2448469B0BEAC3B41E3DEEDDC805F64DC19A76689FBECCEE9E68C54CEE84B3BA105C33477F05V0H" TargetMode="External"/><Relationship Id="rId496" Type="http://schemas.openxmlformats.org/officeDocument/2006/relationships/hyperlink" Target="consultantplus://offline/ref=7B60F9B18E471228A86E44BFBC174979D8C5A6B0945393B52F96D4674EEA5EE52141031AE923B9CE19V1H" TargetMode="External"/><Relationship Id="rId661" Type="http://schemas.openxmlformats.org/officeDocument/2006/relationships/hyperlink" Target="consultantplus://offline/ref=19646CBCB4E20E016E0F066785C924D8BF24C42F6F7575D262C1CE735B6FF5B7EAEB76028B974AAFc8D4H" TargetMode="External"/><Relationship Id="rId717" Type="http://schemas.openxmlformats.org/officeDocument/2006/relationships/hyperlink" Target="http://ru.wikipedia.org/wiki/%D0%A1%D0%BE%D0%B1%D1%81%D1%82%D0%B2%D0%B5%D0%BD%D0%BD%D0%BE%D1%81%D1%82%D1%8C" TargetMode="External"/><Relationship Id="rId759" Type="http://schemas.openxmlformats.org/officeDocument/2006/relationships/footer" Target="footer14.xml"/><Relationship Id="rId11" Type="http://schemas.openxmlformats.org/officeDocument/2006/relationships/image" Target="media/image2.png"/><Relationship Id="rId53" Type="http://schemas.openxmlformats.org/officeDocument/2006/relationships/hyperlink" Target="consultantplus://offline/ref=83B7D527D992B0673744B85114DE5CA452AEB69AC9126F246A1C969Fi0mFE" TargetMode="External"/><Relationship Id="rId149" Type="http://schemas.openxmlformats.org/officeDocument/2006/relationships/hyperlink" Target="consultantplus://offline/ref=A67166821A047C3A995260CADE08639505A76AB8CCF0E87D53CEF3272Dz5VDH" TargetMode="External"/><Relationship Id="rId314" Type="http://schemas.openxmlformats.org/officeDocument/2006/relationships/hyperlink" Target="consultantplus://offline/ref=0171FE2448469B0BEAC3B41E3DEEDDC805F64DC19A76689FBECCEE9E68C54CEE84B3BA105C30417305V5H" TargetMode="External"/><Relationship Id="rId356" Type="http://schemas.openxmlformats.org/officeDocument/2006/relationships/hyperlink" Target="consultantplus://offline/ref=0171FE2448469B0BEAC3B41E3DEEDDC805F144C89877689FBECCEE9E68C54CEE84B3BA105C31427505V0H" TargetMode="External"/><Relationship Id="rId398" Type="http://schemas.openxmlformats.org/officeDocument/2006/relationships/hyperlink" Target="consultantplus://offline/ref=0171FE2448469B0BEAC3B41E3DEEDDC805F64DC19A76689FBECCEE9E68C54CEE84B3BA105C32407705V8H" TargetMode="External"/><Relationship Id="rId521" Type="http://schemas.openxmlformats.org/officeDocument/2006/relationships/hyperlink" Target="consultantplus://offline/ref=7B60F9B18E471228A86E44BFBC174979D8C5A6B0945393B52F96D4674EEA5EE52141031AE922B4CF19V0H" TargetMode="External"/><Relationship Id="rId563" Type="http://schemas.openxmlformats.org/officeDocument/2006/relationships/hyperlink" Target="consultantplus://offline/ref=7B60F9B18E471228A86E44BFBC174979D8C5A6B0945393B52F96D4674EEA5EE52141031AE922B4C919V4H" TargetMode="External"/><Relationship Id="rId619" Type="http://schemas.openxmlformats.org/officeDocument/2006/relationships/hyperlink" Target="consultantplus://offline/ref=7B60F9B18E471228A86E44BFBC174979D8C5A6B0945393B52F96D4674EEA5EE52141031AE82A1BVBH" TargetMode="External"/><Relationship Id="rId95" Type="http://schemas.openxmlformats.org/officeDocument/2006/relationships/hyperlink" Target="consultantplus://offline/main?base=LAW;n=83144;fld=134" TargetMode="External"/><Relationship Id="rId160" Type="http://schemas.openxmlformats.org/officeDocument/2006/relationships/hyperlink" Target="consultantplus://offline/ref=A67166821A047C3A995260CADE08639505A16BBDCAF5E87D53CEF3272D5D8343C5F29B0A65DA5AFAzDVAH" TargetMode="External"/><Relationship Id="rId216" Type="http://schemas.openxmlformats.org/officeDocument/2006/relationships/hyperlink" Target="consultantplus://offline/ref=0171FE2448469B0BEAC3B41E3DEEDDC805F64DC19A76689FBECCEE9E68C54CEE84B3BA105C30417505V1H" TargetMode="External"/><Relationship Id="rId423" Type="http://schemas.openxmlformats.org/officeDocument/2006/relationships/hyperlink" Target="consultantplus://offline/ref=0171FE2448469B0BEAC3B41E3DEEDDC805F64DC19A76689FBECCEE9E68C54CEE84B3BA105C30417105V9H" TargetMode="External"/><Relationship Id="rId258" Type="http://schemas.openxmlformats.org/officeDocument/2006/relationships/hyperlink" Target="consultantplus://offline/ref=3956410B229A016D1C644B6566D0165862A1C6CA48EBDEE4B4CA216069A7BC0AA6A4EB96373D2F3CREm1K" TargetMode="External"/><Relationship Id="rId465" Type="http://schemas.openxmlformats.org/officeDocument/2006/relationships/hyperlink" Target="consultantplus://offline/ref=7B60F9B18E471228A86E44BFBC174979D8C5A6B0945393B52F96D4674EEA5EE52141031AE923B9CE19V9H" TargetMode="External"/><Relationship Id="rId630" Type="http://schemas.openxmlformats.org/officeDocument/2006/relationships/hyperlink" Target="consultantplus://offline/ref=A0A4DB3312387507DC767155AB879686A22FFE90B67F7BBD114329D323V3H" TargetMode="External"/><Relationship Id="rId672" Type="http://schemas.openxmlformats.org/officeDocument/2006/relationships/hyperlink" Target="consultantplus://offline/ref=19646CBCB4E20E016E0F066785C924D8BF24C72E637B75D262C1CE735B6FF5B7EAEB76028B974AACc8D7H" TargetMode="External"/><Relationship Id="rId728" Type="http://schemas.openxmlformats.org/officeDocument/2006/relationships/image" Target="media/image16.png"/><Relationship Id="rId22" Type="http://schemas.openxmlformats.org/officeDocument/2006/relationships/hyperlink" Target="consultantplus://offline/ref=83B7D527D992B0673744BD5E17DE5CA455ADB49BCF126F246A1C969F0F489E9488F50EC2C6C1B4i0m7E" TargetMode="External"/><Relationship Id="rId64" Type="http://schemas.openxmlformats.org/officeDocument/2006/relationships/hyperlink" Target="consultantplus://offline/ref=1976E9133FFACA9734211674B49BE77AC5890F3567F45AFEE232C94CY3AAF" TargetMode="External"/><Relationship Id="rId118" Type="http://schemas.openxmlformats.org/officeDocument/2006/relationships/hyperlink" Target="consultantplus://offline/ref=1976E9133FFACA973421137BB79BE77AC38C093368F45AFEE232C94CY3AAF" TargetMode="External"/><Relationship Id="rId325" Type="http://schemas.openxmlformats.org/officeDocument/2006/relationships/hyperlink" Target="consultantplus://offline/ref=0171FE2448469B0BEAC3B41E3DEEDDC805F64DC19A76689FBECCEE9E68C54CEE84B3BA105C31447605V2H" TargetMode="External"/><Relationship Id="rId367" Type="http://schemas.openxmlformats.org/officeDocument/2006/relationships/hyperlink" Target="consultantplus://offline/ref=0171FE2448469B0BEAC3B41E3DEEDDC805F34FC79B70689FBECCEE9E68C54CEE84B3BA105C31437405V4H" TargetMode="External"/><Relationship Id="rId532" Type="http://schemas.openxmlformats.org/officeDocument/2006/relationships/hyperlink" Target="consultantplus://offline/ref=7B60F9B18E471228A86E44BFBC174979D8C5A6B0945393B52F96D4674EEA5EE52141031AE920BECE19V8H" TargetMode="External"/><Relationship Id="rId574" Type="http://schemas.openxmlformats.org/officeDocument/2006/relationships/hyperlink" Target="consultantplus://offline/ref=7B60F9B18E471228A86E44BFBC174979D8C0A3B6935193B52F96D4674EEA5EE52141031AE923BCC919V4H" TargetMode="External"/><Relationship Id="rId171" Type="http://schemas.openxmlformats.org/officeDocument/2006/relationships/hyperlink" Target="consultantplus://offline/ref=A67166821A047C3A995260CADE08639505A468B5C5F2E87D53CEF3272Dz5VDH" TargetMode="External"/><Relationship Id="rId227" Type="http://schemas.openxmlformats.org/officeDocument/2006/relationships/hyperlink" Target="consultantplus://offline/ref=3956410B229A016D1C644B6566D0165862A7C1C34BEBDEE4B4CA216069A7BC0AA6A4EB96373E2D3FREmFK" TargetMode="External"/><Relationship Id="rId269" Type="http://schemas.openxmlformats.org/officeDocument/2006/relationships/hyperlink" Target="consultantplus://offline/ref=0171FE2448469B0BEAC3B41E3DEEDDC805F64DC19A76689FBECCEE9E68C54CEE84B3BA105C30417305V0H" TargetMode="External"/><Relationship Id="rId434" Type="http://schemas.openxmlformats.org/officeDocument/2006/relationships/hyperlink" Target="consultantplus://offline/ref=0171FE2448469B0BEAC3B41E3DEEDDC805F14CC69A73689FBECCEE9E68C54CEE84B3BA105C31427705V7H" TargetMode="External"/><Relationship Id="rId476" Type="http://schemas.openxmlformats.org/officeDocument/2006/relationships/hyperlink" Target="consultantplus://offline/ref=7B60F9B18E471228A86E44BFBC174979DBC9A1B49905C4B77EC3DA6246BA16F56F040E1BE9271BV5H" TargetMode="External"/><Relationship Id="rId641" Type="http://schemas.openxmlformats.org/officeDocument/2006/relationships/hyperlink" Target="consultantplus://offline/ref=8BE787FB7E67490CC7CDF8BEB11CA19FA27C3BFD46ED1AA47B74312EA5008625BFA8791073A9D8P9nEI" TargetMode="External"/><Relationship Id="rId683" Type="http://schemas.openxmlformats.org/officeDocument/2006/relationships/hyperlink" Target="consultantplus://offline/ref=19646CBCB4E20E016E0F066785C924D8BF25CE23637C75D262C1CE735B6FF5B7EAEB76028B974AACc8D0H" TargetMode="External"/><Relationship Id="rId739" Type="http://schemas.openxmlformats.org/officeDocument/2006/relationships/hyperlink" Target="consultantplus://offline/ref=06E0604D070736F3BC9FF0A4779473928E53CE4E5044C70EF14AC62062H8pFF" TargetMode="External"/><Relationship Id="rId33" Type="http://schemas.openxmlformats.org/officeDocument/2006/relationships/hyperlink" Target="consultantplus://offline/ref=83B7D527D992B0673744B85114DE5CA452AEB59FCB126F246A1C969Fi0mFE" TargetMode="External"/><Relationship Id="rId129" Type="http://schemas.openxmlformats.org/officeDocument/2006/relationships/hyperlink" Target="consultantplus://offline/main?base=LAW;n=83236;fld=134" TargetMode="External"/><Relationship Id="rId280" Type="http://schemas.openxmlformats.org/officeDocument/2006/relationships/hyperlink" Target="consultantplus://offline/ref=0171FE2448469B0BEAC3B41E3DEEDDC805F64DC19A76689FBECCEE9E68C54CEE84B3BA105C32407305V0H" TargetMode="External"/><Relationship Id="rId336" Type="http://schemas.openxmlformats.org/officeDocument/2006/relationships/hyperlink" Target="consultantplus://offline/ref=0171FE2448469B0BEAC3B41E3DEEDDC805F64DC19A76689FBECCEE9E68C54CEE84B3BA105C30417405V4H" TargetMode="External"/><Relationship Id="rId501" Type="http://schemas.openxmlformats.org/officeDocument/2006/relationships/hyperlink" Target="consultantplus://offline/ref=7B60F9B18E471228A86E44BFBC174979DBC9A1B49905C4B77EC3DA6246BA16F56F040E1BE8221BVCH" TargetMode="External"/><Relationship Id="rId543" Type="http://schemas.openxmlformats.org/officeDocument/2006/relationships/hyperlink" Target="consultantplus://offline/ref=7B60F9B18E471228A86E44BFBC174979DBC9A1B49905C4B77EC3DA6246BA16F56F040E1BE92B1BVFH" TargetMode="External"/><Relationship Id="rId75" Type="http://schemas.openxmlformats.org/officeDocument/2006/relationships/hyperlink" Target="consultantplus://offline/ref=1976E9133FFACA9734211674B49BE77AC68E0E3C67F45AFEE232C94CY3AAF" TargetMode="External"/><Relationship Id="rId140" Type="http://schemas.openxmlformats.org/officeDocument/2006/relationships/hyperlink" Target="consultantplus://offline/ref=091E4CF574FABCE519DAC48E6276C79AEAD7AC7D3E95F5B21D49F2w0VAH" TargetMode="External"/><Relationship Id="rId182" Type="http://schemas.openxmlformats.org/officeDocument/2006/relationships/hyperlink" Target="consultantplus://offline/ref=A67166821A047C3A995260CADE08639505A16BBDCAF5E87D53CEF3272D5D8343C5F29B0A65D851FEzDVCH" TargetMode="External"/><Relationship Id="rId378" Type="http://schemas.openxmlformats.org/officeDocument/2006/relationships/hyperlink" Target="consultantplus://offline/ref=0171FE2448469B0BEAC3B41E3DEEDDC805F64DC19A76689FBECCEE9E68C54CEE84B3BA105C03V8H" TargetMode="External"/><Relationship Id="rId403" Type="http://schemas.openxmlformats.org/officeDocument/2006/relationships/hyperlink" Target="consultantplus://offline/ref=0171FE2448469B0BEAC3B41E3DEEDDC805F64DC19A76689FBECCEE9E68C54CEE84B3BA105D03V7H" TargetMode="External"/><Relationship Id="rId585" Type="http://schemas.openxmlformats.org/officeDocument/2006/relationships/hyperlink" Target="consultantplus://offline/ref=7B60F9B18E471228A86E44BFBC174979D8C5A6B0945393B52F96D4674EEA5EE52141031AE922B4CE19V8H" TargetMode="External"/><Relationship Id="rId750" Type="http://schemas.openxmlformats.org/officeDocument/2006/relationships/footer" Target="footer13.xml"/><Relationship Id="rId6" Type="http://schemas.openxmlformats.org/officeDocument/2006/relationships/endnotes" Target="endnotes.xml"/><Relationship Id="rId238" Type="http://schemas.openxmlformats.org/officeDocument/2006/relationships/hyperlink" Target="consultantplus://offline/ref=3956410B229A016D1C644B6566D0165862A7C1C34BEBDEE4B4CA216069A7BC0AA6A4EB96373F2D3BREmCK" TargetMode="External"/><Relationship Id="rId445" Type="http://schemas.openxmlformats.org/officeDocument/2006/relationships/hyperlink" Target="consultantplus://offline/ref=0171FE2448469B0BEAC3B41E3DEEDDC805F144C89877689FBECCEE9E680CV5H" TargetMode="External"/><Relationship Id="rId487" Type="http://schemas.openxmlformats.org/officeDocument/2006/relationships/hyperlink" Target="consultantplus://offline/ref=7B60F9B18E471228A86E44BFBC174979D8C5A6B0945393B52F96D4674EEA5EE52141031AE922B4CC19V4H" TargetMode="External"/><Relationship Id="rId610" Type="http://schemas.openxmlformats.org/officeDocument/2006/relationships/hyperlink" Target="consultantplus://offline/ref=7B60F9B18E471228A86E44BFBC174979D8C5A6B0945393B52F96D4674EEA5EE52141031AE922B4C919V9H" TargetMode="External"/><Relationship Id="rId652" Type="http://schemas.openxmlformats.org/officeDocument/2006/relationships/image" Target="media/image7.png"/><Relationship Id="rId694" Type="http://schemas.openxmlformats.org/officeDocument/2006/relationships/header" Target="header1.xml"/><Relationship Id="rId708" Type="http://schemas.openxmlformats.org/officeDocument/2006/relationships/hyperlink" Target="http://ru.wikipedia.org/wiki/%D0%9E%D1%82%D0%B4%D0%B5%D0%BB_%D0%BA%D0%B0%D0%B4%D1%80%D0%BE%D0%B2" TargetMode="External"/><Relationship Id="rId291" Type="http://schemas.openxmlformats.org/officeDocument/2006/relationships/hyperlink" Target="consultantplus://offline/ref=DBB6A7B741776A73145A788CC42E4E31125F5EB6E5F8DB601A7C1260C8C080F943C33F5979B12964j65FL" TargetMode="External"/><Relationship Id="rId305" Type="http://schemas.openxmlformats.org/officeDocument/2006/relationships/hyperlink" Target="consultantplus://offline/ref=DBB6A7B741776A73145A788CC42E4E31125F5EB6E5F8DB601A7C1260C8C080F943C33F5979B12267j65FL" TargetMode="External"/><Relationship Id="rId347" Type="http://schemas.openxmlformats.org/officeDocument/2006/relationships/hyperlink" Target="consultantplus://offline/ref=0171FE2448469B0BEAC3B41E3DEEDDC805F64DC19A76689FBECCEE9E68C54CEE84B3BA105C304B7E05V5H" TargetMode="External"/><Relationship Id="rId512" Type="http://schemas.openxmlformats.org/officeDocument/2006/relationships/hyperlink" Target="consultantplus://offline/ref=7B60F9B18E471228A86E44BFBC174979D8C5A6B0945393B52F96D4674EEA5EE52141031AE922B4CF19V0H" TargetMode="External"/><Relationship Id="rId44" Type="http://schemas.openxmlformats.org/officeDocument/2006/relationships/hyperlink" Target="consultantplus://offline/ref=83B7D527D992B0673744B85114DE5CA452AEB791C8126F246A1C969Fi0mFE" TargetMode="External"/><Relationship Id="rId86" Type="http://schemas.openxmlformats.org/officeDocument/2006/relationships/hyperlink" Target="consultantplus://offline/ref=1976E9133FFACA973421137BB79BE77AC58B0C316FF707F4EA6BC54E3DYCA8F" TargetMode="External"/><Relationship Id="rId151" Type="http://schemas.openxmlformats.org/officeDocument/2006/relationships/hyperlink" Target="consultantplus://offline/ref=A67166821A047C3A995260CADE08639505A16BBDCAF5E87D53CEF3272D5D8343C5F29B0A65D850F8zDVBH" TargetMode="External"/><Relationship Id="rId389" Type="http://schemas.openxmlformats.org/officeDocument/2006/relationships/hyperlink" Target="consultantplus://offline/ref=0171FE2448469B0BEAC3B41E3DEEDDC805F64DC19A76689FBECCEE9E68C54CEE84B3BA105D03V1H" TargetMode="External"/><Relationship Id="rId554" Type="http://schemas.openxmlformats.org/officeDocument/2006/relationships/hyperlink" Target="consultantplus://offline/ref=7B60F9B18E471228A86E44BFBC174979D8C5A6B0945393B52F96D4674EEA5EE52141031AE920BEC519V1H" TargetMode="External"/><Relationship Id="rId596" Type="http://schemas.openxmlformats.org/officeDocument/2006/relationships/hyperlink" Target="consultantplus://offline/ref=7B60F9B18E471228A86E44BFBC174979D8C5A6B0945393B52F96D4674EEA5EE52141031AE922B4CE19V8H" TargetMode="External"/><Relationship Id="rId761" Type="http://schemas.openxmlformats.org/officeDocument/2006/relationships/footer" Target="footer15.xml"/><Relationship Id="rId193" Type="http://schemas.openxmlformats.org/officeDocument/2006/relationships/hyperlink" Target="consultantplus://offline/ref=A67166821A047C3A995260CADE08639505A16BBDCAF5E87D53CEF3272D5D8343C5F29B0A65DA51FFzDVBH" TargetMode="External"/><Relationship Id="rId207" Type="http://schemas.openxmlformats.org/officeDocument/2006/relationships/hyperlink" Target="consultantplus://offline/ref=0171FE2448469B0BEAC3B41E3DEEDDC805F64DC19A76689FBECCEE9E68C54CEE84B3BA105C30417505V1H" TargetMode="External"/><Relationship Id="rId249" Type="http://schemas.openxmlformats.org/officeDocument/2006/relationships/hyperlink" Target="consultantplus://offline/ref=3956410B229A016D1C644B6566D0165862A7C1C34BEBDEE4B4CA216069A7BC0AA6A4EB96373C2C38REm8K" TargetMode="External"/><Relationship Id="rId414" Type="http://schemas.openxmlformats.org/officeDocument/2006/relationships/hyperlink" Target="consultantplus://offline/ref=0171FE2448469B0BEAC3B41E3DEEDDC805F64DC19A76689FBECCEE9E68C54CEE84B3BA105C30417105V0H" TargetMode="External"/><Relationship Id="rId456" Type="http://schemas.openxmlformats.org/officeDocument/2006/relationships/hyperlink" Target="consultantplus://offline/ref=0171FE2448469B0BEAC3B41E3DEEDDC805F64DC19A76689FBECCEE9E68C54CEE84B3BA105C33447505V7H" TargetMode="External"/><Relationship Id="rId498" Type="http://schemas.openxmlformats.org/officeDocument/2006/relationships/hyperlink" Target="consultantplus://offline/ref=7B60F9B18E471228A86E44BFBC174979D8C5A6B0945393B52F96D4674EEA5EE52141031AE922B4CC19V7H" TargetMode="External"/><Relationship Id="rId621" Type="http://schemas.openxmlformats.org/officeDocument/2006/relationships/hyperlink" Target="consultantplus://offline/ref=7B60F9B18E471228A86E44BFBC174979D8C5A6B0945393B52F96D4674EEA5EE52141031AE920BECC19V8H" TargetMode="External"/><Relationship Id="rId663" Type="http://schemas.openxmlformats.org/officeDocument/2006/relationships/hyperlink" Target="consultantplus://offline/ref=19646CBCB4E20E016E0F066785C924D8BF24C6296A7475D262C1CE735B6FF5B7EAEB76028B974AACc8D2H" TargetMode="External"/><Relationship Id="rId13" Type="http://schemas.openxmlformats.org/officeDocument/2006/relationships/hyperlink" Target="consultantplus://offline/main?base=LAW;n=83236;fld=134;dst=100009" TargetMode="External"/><Relationship Id="rId109" Type="http://schemas.openxmlformats.org/officeDocument/2006/relationships/hyperlink" Target="consultantplus://offline/ref=1976E9133FFACA973421137BB79BE77AC588053C6CFD07F4EA6BC54E3DYCA8F" TargetMode="External"/><Relationship Id="rId260" Type="http://schemas.openxmlformats.org/officeDocument/2006/relationships/hyperlink" Target="consultantplus://offline/ref=3956410B229A016D1C644B6566D0165862A1C2CD4FEBDEE4B4CA216069A7BC0AA6A4EB96373D2F3DREmFK" TargetMode="External"/><Relationship Id="rId316" Type="http://schemas.openxmlformats.org/officeDocument/2006/relationships/hyperlink" Target="consultantplus://offline/ref=DBB6A7B741776A73145A788CC42E4E31125F5EB6E5F8DB601A7C1260C8C080F943C33F5979B32862j65CL" TargetMode="External"/><Relationship Id="rId523" Type="http://schemas.openxmlformats.org/officeDocument/2006/relationships/hyperlink" Target="consultantplus://offline/ref=7B60F9B18E471228A86E44BFBC174979D8C5A6B0945393B52F96D4674EEA5EE52141031AE920BCCF19V9H" TargetMode="External"/><Relationship Id="rId719" Type="http://schemas.openxmlformats.org/officeDocument/2006/relationships/hyperlink" Target="http://ru.wikipedia.org/wiki/%D0%AE%D1%80%D0%B8%D0%B4%D0%B8%D1%87%D0%B5%D1%81%D0%BA%D0%BE%D0%B5_%D0%BB%D0%B8%D1%86%D0%BE" TargetMode="External"/><Relationship Id="rId55" Type="http://schemas.openxmlformats.org/officeDocument/2006/relationships/hyperlink" Target="consultantplus://offline/ref=83B7D527D992B0673744BD5E17DE5CA454ABB199CE126F246A1C969Fi0mFE" TargetMode="External"/><Relationship Id="rId97" Type="http://schemas.openxmlformats.org/officeDocument/2006/relationships/hyperlink" Target="consultantplus://offline/main?base=LAW;n=21476;fld=134" TargetMode="External"/><Relationship Id="rId120" Type="http://schemas.openxmlformats.org/officeDocument/2006/relationships/hyperlink" Target="consultantplus://offline/ref=1976E9133FFACA973421137BB79BE77AC588093C68FC07F4EA6BC54E3DYCA8F" TargetMode="External"/><Relationship Id="rId358" Type="http://schemas.openxmlformats.org/officeDocument/2006/relationships/hyperlink" Target="consultantplus://offline/ref=0171FE2448469B0BEAC3B41E3DEEDDC805F64DC19A76689FBECCEE9E68C54CEE84B3BA105C30417305V3H" TargetMode="External"/><Relationship Id="rId565" Type="http://schemas.openxmlformats.org/officeDocument/2006/relationships/hyperlink" Target="consultantplus://offline/ref=7B60F9B18E471228A86E44BFBC174979DBC9A1B49905C4B77EC3DA6246BA16F56F040E1BE9251BVEH" TargetMode="External"/><Relationship Id="rId730" Type="http://schemas.openxmlformats.org/officeDocument/2006/relationships/image" Target="media/image18.png"/><Relationship Id="rId162" Type="http://schemas.openxmlformats.org/officeDocument/2006/relationships/hyperlink" Target="consultantplus://offline/ref=A67166821A047C3A995260CADE08639505A16BBDCAF5E87D53CEF3272D5D8343C5F29B0A65DB53FFzDVFH" TargetMode="External"/><Relationship Id="rId218" Type="http://schemas.openxmlformats.org/officeDocument/2006/relationships/hyperlink" Target="consultantplus://offline/ref=0171FE2448469B0BEAC3B41E3DEEDDC805F64DC19A76689FBECCEE9E68C54CEE84B3BA105C30417105V0H" TargetMode="External"/><Relationship Id="rId425" Type="http://schemas.openxmlformats.org/officeDocument/2006/relationships/hyperlink" Target="consultantplus://offline/ref=0171FE2448469B0BEAC3B41E3DEEDDC805F64DC19A76689FBECCEE9E68C54CEE84B3BA105C30417105V0H" TargetMode="External"/><Relationship Id="rId467" Type="http://schemas.openxmlformats.org/officeDocument/2006/relationships/hyperlink" Target="consultantplus://offline/ref=7B60F9B18E471228A86E44BFBC174979D8C5A6B0945393B52F96D4674EEA5EE52141031AE921BCC819V4H" TargetMode="External"/><Relationship Id="rId632" Type="http://schemas.openxmlformats.org/officeDocument/2006/relationships/hyperlink" Target="consultantplus://offline/ref=A0A4DB3312387507DC767155AB879686A22FF49DB77F7BBD114329D323V3H" TargetMode="External"/><Relationship Id="rId271" Type="http://schemas.openxmlformats.org/officeDocument/2006/relationships/hyperlink" Target="consultantplus://offline/ref=0171FE2448469B0BEAC3B41E3DEEDDC805F64DC19A76689FBECCEE9E68C54CEE84B3BA105C304A7605V1H" TargetMode="External"/><Relationship Id="rId674" Type="http://schemas.openxmlformats.org/officeDocument/2006/relationships/hyperlink" Target="consultantplus://offline/ref=19646CBCB4E20E016E0F066785C924D8BF24C6296A7575D262C1CE735B6FF5B7EAEB76028B974AACc8D5H" TargetMode="External"/><Relationship Id="rId24" Type="http://schemas.openxmlformats.org/officeDocument/2006/relationships/hyperlink" Target="consultantplus://offline/ref=83B7D527D992B0673744B85114DE5CA452AEB29BCE126F246A1C969Fi0mFE" TargetMode="External"/><Relationship Id="rId66" Type="http://schemas.openxmlformats.org/officeDocument/2006/relationships/hyperlink" Target="consultantplus://offline/ref=1976E9133FFACA9734211674B49BE77AC58C043467F45AFEE232C94CY3AAF" TargetMode="External"/><Relationship Id="rId131" Type="http://schemas.openxmlformats.org/officeDocument/2006/relationships/hyperlink" Target="consultantplus://offline/main?base=LAW;n=83236;fld=134" TargetMode="External"/><Relationship Id="rId327" Type="http://schemas.openxmlformats.org/officeDocument/2006/relationships/hyperlink" Target="consultantplus://offline/ref=0171FE2448469B0BEAC3B41E3DEEDDC805F64DC19A76689FBECCEE9E68C54CEE84B3BA105C31447605V8H" TargetMode="External"/><Relationship Id="rId369" Type="http://schemas.openxmlformats.org/officeDocument/2006/relationships/hyperlink" Target="consultantplus://offline/ref=0171FE2448469B0BEAC3B41E3DEEDDC805F048C99971689FBECCEE9E68C54CEE84B3BA105C31427305V9H" TargetMode="External"/><Relationship Id="rId534" Type="http://schemas.openxmlformats.org/officeDocument/2006/relationships/hyperlink" Target="consultantplus://offline/ref=7B60F9B18E471228A86E44BFBC174979D8C5A6B0945393B52F96D4674EEA5EE52141031AE922B4CF19V3H" TargetMode="External"/><Relationship Id="rId576" Type="http://schemas.openxmlformats.org/officeDocument/2006/relationships/hyperlink" Target="consultantplus://offline/ref=7B60F9B18E471228A86E44BFBC174979D8C0A3B6935193B52F96D4674EEA5EE52141031AE923BCC919V6H" TargetMode="External"/><Relationship Id="rId741" Type="http://schemas.openxmlformats.org/officeDocument/2006/relationships/image" Target="media/image27.png"/><Relationship Id="rId173" Type="http://schemas.openxmlformats.org/officeDocument/2006/relationships/hyperlink" Target="consultantplus://offline/ref=A67166821A047C3A995260CADE08639505A16BBDCAF5E87D53CEF3272D5D8343C5F29B0A65D851FEzDVEH" TargetMode="External"/><Relationship Id="rId229" Type="http://schemas.openxmlformats.org/officeDocument/2006/relationships/hyperlink" Target="consultantplus://offline/ref=3956410B229A016D1C644B6566D0165862A7C1C34BEBDEE4B4CA216069A7BC0AA6A4EB96333ER2mCK" TargetMode="External"/><Relationship Id="rId380" Type="http://schemas.openxmlformats.org/officeDocument/2006/relationships/hyperlink" Target="consultantplus://offline/ref=0171FE2448469B0BEAC3B41E3DEEDDC805F64DC19A76689FBECCEE9E68C54CEE84B3BA105C30417305V5H" TargetMode="External"/><Relationship Id="rId436" Type="http://schemas.openxmlformats.org/officeDocument/2006/relationships/hyperlink" Target="consultantplus://offline/ref=0171FE2448469B0BEAC3B41E3DEEDDC805F14FC89D75689FBECCEE9E680CV5H" TargetMode="External"/><Relationship Id="rId601" Type="http://schemas.openxmlformats.org/officeDocument/2006/relationships/hyperlink" Target="consultantplus://offline/ref=7B60F9B18E471228A86E44BFBC174979D8C0A3B6935193B52F96D4674EEA5EE52141031AE923BCCB19V5H" TargetMode="External"/><Relationship Id="rId643" Type="http://schemas.openxmlformats.org/officeDocument/2006/relationships/hyperlink" Target="consultantplus://offline/ref=8BE787FB7E67490CC7CDF8BEB11CA19FA27C3BFD46ED1AA47B74312EA5008625BFA8791073A9DDP9nAI" TargetMode="External"/><Relationship Id="rId240" Type="http://schemas.openxmlformats.org/officeDocument/2006/relationships/hyperlink" Target="consultantplus://offline/ref=3956410B229A016D1C644B6566D0165862A7C1C34BEBDEE4B4CA216069A7BC0AA6A4EB96373F2D34REmAK" TargetMode="External"/><Relationship Id="rId478" Type="http://schemas.openxmlformats.org/officeDocument/2006/relationships/hyperlink" Target="consultantplus://offline/ref=7B60F9B18E471228A86E44BFBC174979DBC9A1B49905C4B77EC3DA6246BA16F56F040E1BE9211BVAH" TargetMode="External"/><Relationship Id="rId685" Type="http://schemas.openxmlformats.org/officeDocument/2006/relationships/hyperlink" Target="consultantplus://offline/ref=19646CBCB4E20E016E0F066785C924D8BF2ACF2F6B7B75D262C1CE735B6FF5B7EAEB76028B974AACc8D3H" TargetMode="External"/><Relationship Id="rId35" Type="http://schemas.openxmlformats.org/officeDocument/2006/relationships/hyperlink" Target="consultantplus://offline/ref=83B7D527D992B0673744B85114DE5CA452AEB59FC4126F246A1C969Fi0mFE" TargetMode="External"/><Relationship Id="rId77" Type="http://schemas.openxmlformats.org/officeDocument/2006/relationships/hyperlink" Target="consultantplus://offline/ref=1976E9133FFACA9734211674B49BE77ACC8B0E3764A950F6BB3ECBY4ABF" TargetMode="External"/><Relationship Id="rId100" Type="http://schemas.openxmlformats.org/officeDocument/2006/relationships/hyperlink" Target="consultantplus://offline/main?base=LAW;n=66192;fld=134" TargetMode="External"/><Relationship Id="rId282" Type="http://schemas.openxmlformats.org/officeDocument/2006/relationships/hyperlink" Target="consultantplus://offline/ref=DBB6A7B741776A73145A788CC42E4E31125F5EB6E5F8DB601A7C1260C8C080F943C33F5979B32865j65EL" TargetMode="External"/><Relationship Id="rId338" Type="http://schemas.openxmlformats.org/officeDocument/2006/relationships/hyperlink" Target="consultantplus://offline/ref=0171FE2448469B0BEAC3B41E3DEEDDC805F64DC19A76689FBECCEE9E68C54CEE84B3BA105C30417505V4H" TargetMode="External"/><Relationship Id="rId503" Type="http://schemas.openxmlformats.org/officeDocument/2006/relationships/hyperlink" Target="consultantplus://offline/ref=7B60F9B18E471228A86E44BFBC174979DCC4A5B09905C4B77EC3DA16V2H" TargetMode="External"/><Relationship Id="rId545" Type="http://schemas.openxmlformats.org/officeDocument/2006/relationships/hyperlink" Target="consultantplus://offline/ref=7B60F9B18E471228A86E44BFBC174979DBC9A1B49905C4B77EC3DA6246BA16F56F040E1BE9251BVEH" TargetMode="External"/><Relationship Id="rId587" Type="http://schemas.openxmlformats.org/officeDocument/2006/relationships/hyperlink" Target="consultantplus://offline/ref=7B60F9B18E471228A86E44BFBC174979D8C5A6B0945393B52F96D4674EEA5EE52141031AE922B4C919V4H" TargetMode="External"/><Relationship Id="rId710" Type="http://schemas.openxmlformats.org/officeDocument/2006/relationships/footer" Target="footer9.xml"/><Relationship Id="rId752" Type="http://schemas.openxmlformats.org/officeDocument/2006/relationships/hyperlink" Target="consultantplus://offline/ref=F9AFE11CE1E670A49850ADCB0B1C29A1C48C12517BA2B5D0D2B33ADDv6m2G" TargetMode="External"/><Relationship Id="rId8" Type="http://schemas.openxmlformats.org/officeDocument/2006/relationships/hyperlink" Target="consultantplus://offline/ref=67A3008D5546D8D184D5C4B5368C63987FDD1E6D5A7766229DF352jDoDL" TargetMode="External"/><Relationship Id="rId142" Type="http://schemas.openxmlformats.org/officeDocument/2006/relationships/hyperlink" Target="consultantplus://offline/ref=091E4CF574FABCE519DAC48E6276C79AE9DBAB7933C3A2B04C1CFC0F5EFD462920A245FB41662E1Dw1V1H" TargetMode="External"/><Relationship Id="rId184" Type="http://schemas.openxmlformats.org/officeDocument/2006/relationships/hyperlink" Target="consultantplus://offline/ref=A67166821A047C3A995260CADE08639505A16BBDCAF5E87D53CEF3272D5D8343C5F29B0A65D851FEzDVCH" TargetMode="External"/><Relationship Id="rId391" Type="http://schemas.openxmlformats.org/officeDocument/2006/relationships/hyperlink" Target="consultantplus://offline/ref=0171FE2448469B0BEAC3B41E3DEEDDC805F64DC19A76689FBECCEE9E68C54CEE84B3BA105D03V1H" TargetMode="External"/><Relationship Id="rId405" Type="http://schemas.openxmlformats.org/officeDocument/2006/relationships/hyperlink" Target="consultantplus://offline/ref=0171FE2448469B0BEAC3B41E3DEEDDC805F64DC19A76689FBECCEE9E68C54CEE84B3BA105D03V9H" TargetMode="External"/><Relationship Id="rId447" Type="http://schemas.openxmlformats.org/officeDocument/2006/relationships/hyperlink" Target="consultantplus://offline/ref=0171FE2448469B0BEAC3B41E3DEEDDC805F64DC19A76689FBECCEE9E68C54CEE84B3BA105C334A7F05V0H" TargetMode="External"/><Relationship Id="rId612" Type="http://schemas.openxmlformats.org/officeDocument/2006/relationships/hyperlink" Target="consultantplus://offline/ref=7B60F9B18E471228A86E44BFBC174979D8C5A6B0945393B52F96D4674EEA5EE52141031AE922B4C919V9H" TargetMode="External"/><Relationship Id="rId251" Type="http://schemas.openxmlformats.org/officeDocument/2006/relationships/hyperlink" Target="consultantplus://offline/ref=3956410B229A016D1C644B6566D0165862A7C1C34BEBDEE4B4CA216069A7BC0AA6A4EB96373C2B3FREm9K" TargetMode="External"/><Relationship Id="rId489" Type="http://schemas.openxmlformats.org/officeDocument/2006/relationships/hyperlink" Target="consultantplus://offline/ref=7B60F9B18E471228A86E44BFBC174979D8C5A6B0945393B52F96D4674EEA5EE52141031AE922B4CC19V7H" TargetMode="External"/><Relationship Id="rId654" Type="http://schemas.openxmlformats.org/officeDocument/2006/relationships/hyperlink" Target="consultantplus://offline/ref=19646CBCB4E20E016E0F066785C924D8BF24C622687975D262C1CE735B6FF5B7EAEB76028B974AACc8D6H" TargetMode="External"/><Relationship Id="rId696" Type="http://schemas.openxmlformats.org/officeDocument/2006/relationships/footer" Target="footer7.xml"/><Relationship Id="rId46" Type="http://schemas.openxmlformats.org/officeDocument/2006/relationships/hyperlink" Target="consultantplus://offline/ref=83B7D527D992B0673744B85114DE5CA452AEB791C8126F246A1C969Fi0mFE" TargetMode="External"/><Relationship Id="rId293" Type="http://schemas.openxmlformats.org/officeDocument/2006/relationships/hyperlink" Target="consultantplus://offline/ref=DBB6A7B741776A73145A788CC42E4E31125F5EB6E5F8DB601A7C1260C8C080F943C33F5979B12960j65EL" TargetMode="External"/><Relationship Id="rId307" Type="http://schemas.openxmlformats.org/officeDocument/2006/relationships/hyperlink" Target="consultantplus://offline/ref=DBB6A7B741776A73145A788CC42E4E31125F5EB6E5F8DB601A7C1260C8C080F943C33F5979B12267j659L" TargetMode="External"/><Relationship Id="rId349" Type="http://schemas.openxmlformats.org/officeDocument/2006/relationships/hyperlink" Target="consultantplus://offline/ref=0171FE2448469B0BEAC3B41E3DEEDDC805F64DC19A76689FBECCEE9E68C54CEE84B3BA105C304B7E05V5H" TargetMode="External"/><Relationship Id="rId514" Type="http://schemas.openxmlformats.org/officeDocument/2006/relationships/hyperlink" Target="consultantplus://offline/ref=7B60F9B18E471228A86E44BFBC174979D8C5A6B0945393B52F96D4674EEA5EE52141031AE922B4CF19V0H" TargetMode="External"/><Relationship Id="rId556" Type="http://schemas.openxmlformats.org/officeDocument/2006/relationships/hyperlink" Target="consultantplus://offline/ref=7B60F9B18E471228A86E44BFBC174979D8C5A6B0945393B52F96D4674EEA5EE52141031AE920BCCE19V3H" TargetMode="External"/><Relationship Id="rId721" Type="http://schemas.openxmlformats.org/officeDocument/2006/relationships/hyperlink" Target="http://ru.wikipedia.org/wiki/%D0%A6%D0%B5%D0%BD%D0%BD%D1%8B%D0%B5_%D0%B1%D1%83%D0%BC%D0%B0%D0%B3%D0%B8" TargetMode="External"/><Relationship Id="rId763" Type="http://schemas.openxmlformats.org/officeDocument/2006/relationships/theme" Target="theme/theme1.xml"/><Relationship Id="rId88" Type="http://schemas.openxmlformats.org/officeDocument/2006/relationships/hyperlink" Target="consultantplus://offline/ref=1976E9133FFACA973421137BB79BE77AC58B0E356CFB07F4EA6BC54E3DYCA8F" TargetMode="External"/><Relationship Id="rId111" Type="http://schemas.openxmlformats.org/officeDocument/2006/relationships/hyperlink" Target="consultantplus://offline/ref=1976E9133FFACA973421137BB79BE77AC58A0C3468FB07F4EA6BC54E3DYCA8F" TargetMode="External"/><Relationship Id="rId153" Type="http://schemas.openxmlformats.org/officeDocument/2006/relationships/hyperlink" Target="consultantplus://offline/ref=A67166821A047C3A995260CADE08639505A16BBDCAF5E87D53CEF3272D5D8343C5F29B0A65DA51FFzDVBH" TargetMode="External"/><Relationship Id="rId195" Type="http://schemas.openxmlformats.org/officeDocument/2006/relationships/hyperlink" Target="consultantplus://offline/ref=A67166821A047C3A995260CADE08639505A16BBDCAF5E87D53CEF3272D5D8343C5F29B0A65zDV2H" TargetMode="External"/><Relationship Id="rId209" Type="http://schemas.openxmlformats.org/officeDocument/2006/relationships/hyperlink" Target="consultantplus://offline/ref=0171FE2448469B0BEAC3B41E3DEEDDC805F64DC19A76689FBECCEE9E68C54CEE84B3BA105C30417105V0H" TargetMode="External"/><Relationship Id="rId360" Type="http://schemas.openxmlformats.org/officeDocument/2006/relationships/hyperlink" Target="consultantplus://offline/ref=0171FE2448469B0BEAC3B41E3DEEDDC805F64DC19A76689FBECCEE9E68C54CEE84B3BA105C30467405V1H" TargetMode="External"/><Relationship Id="rId416" Type="http://schemas.openxmlformats.org/officeDocument/2006/relationships/hyperlink" Target="consultantplus://offline/ref=0171FE2448469B0BEAC3B41E3DEEDDC805F64DC19A76689FBECCEE9E68C54CEE84B3BA105C30417105V3H" TargetMode="External"/><Relationship Id="rId598" Type="http://schemas.openxmlformats.org/officeDocument/2006/relationships/hyperlink" Target="consultantplus://offline/ref=7B60F9B18E471228A86E44BFBC174979D8C5A6B0945393B52F96D4674EEA5EE52141031AE920BECC19V7H" TargetMode="External"/><Relationship Id="rId220" Type="http://schemas.openxmlformats.org/officeDocument/2006/relationships/hyperlink" Target="consultantplus://offline/ref=0171FE2448469B0BEAC3B41E3DEEDDC805F64DC19A76689FBECCEE9E68C54CEE84B3BA105C304A7505V0H" TargetMode="External"/><Relationship Id="rId458" Type="http://schemas.openxmlformats.org/officeDocument/2006/relationships/hyperlink" Target="consultantplus://offline/ref=0171FE2448469B0BEAC3B41E3DEEDDC805F64DC19A76689FBECCEE9E68C54CEE84B3BA105C30467405V9H" TargetMode="External"/><Relationship Id="rId623" Type="http://schemas.openxmlformats.org/officeDocument/2006/relationships/hyperlink" Target="consultantplus://offline/ref=7B60F9B18E471228A86E44BFBC174979D8C0A3B6935193B52F96D4674EEA5EE52141031AE923BCCB19V5H" TargetMode="External"/><Relationship Id="rId665" Type="http://schemas.openxmlformats.org/officeDocument/2006/relationships/hyperlink" Target="consultantplus://offline/ref=19646CBCB4E20E016E0F066785C924D8BF25CF2C6E7F75D262C1CE735B6FF5B7EAEB76028B974AAFc8D5H" TargetMode="External"/><Relationship Id="rId15" Type="http://schemas.openxmlformats.org/officeDocument/2006/relationships/hyperlink" Target="consultantplus://offline/main?base=LAW;n=83236;fld=134" TargetMode="External"/><Relationship Id="rId57" Type="http://schemas.openxmlformats.org/officeDocument/2006/relationships/hyperlink" Target="consultantplus://offline/ref=83B7D527D992B0673744B85114DE5CA451ACB090C74F652C331094i9m8E" TargetMode="External"/><Relationship Id="rId262" Type="http://schemas.openxmlformats.org/officeDocument/2006/relationships/hyperlink" Target="consultantplus://offline/ref=0171FE2448469B0BEAC3B41E3DEEDDC805F048C99971689FBECCEE9E68C54CEE84B3BA105C31427405V6H" TargetMode="External"/><Relationship Id="rId318" Type="http://schemas.openxmlformats.org/officeDocument/2006/relationships/hyperlink" Target="consultantplus://offline/ref=0171FE2448469B0BEAC3B41E3DEEDDC805F64DC19A76689FBECCEE9E68C54CEE84B3BA105D03V3H" TargetMode="External"/><Relationship Id="rId525" Type="http://schemas.openxmlformats.org/officeDocument/2006/relationships/hyperlink" Target="consultantplus://offline/ref=7B60F9B18E471228A86E44BFBC174979D8C5A6B0945393B52F96D4674EEA5EE52141031AE922B4CF19V0H" TargetMode="External"/><Relationship Id="rId567" Type="http://schemas.openxmlformats.org/officeDocument/2006/relationships/hyperlink" Target="consultantplus://offline/ref=7B60F9B18E471228A86E44BFBC174979D8C2AFB69A5593B52F96D4674EEA5EE52141031AE923BCC819V9H" TargetMode="External"/><Relationship Id="rId732" Type="http://schemas.openxmlformats.org/officeDocument/2006/relationships/image" Target="media/image20.png"/><Relationship Id="rId99" Type="http://schemas.openxmlformats.org/officeDocument/2006/relationships/hyperlink" Target="consultantplus://offline/main?base=LAW;n=83363;fld=134" TargetMode="External"/><Relationship Id="rId122" Type="http://schemas.openxmlformats.org/officeDocument/2006/relationships/hyperlink" Target="consultantplus://offline/main?base=LAW;n=2875;fld=134;dst=100020" TargetMode="External"/><Relationship Id="rId164" Type="http://schemas.openxmlformats.org/officeDocument/2006/relationships/hyperlink" Target="consultantplus://offline/ref=A67166821A047C3A995260CADE08639505A16BBDCAF5E87D53CEF3272D5D8343C5F29B0A65DB53F8zDVBH" TargetMode="External"/><Relationship Id="rId371" Type="http://schemas.openxmlformats.org/officeDocument/2006/relationships/hyperlink" Target="consultantplus://offline/ref=0171FE2448469B0BEAC3B41E3DEEDDC805F64DC19A76689FBECCEE9E68C54CEE84B3BA135D03V0H" TargetMode="External"/><Relationship Id="rId427" Type="http://schemas.openxmlformats.org/officeDocument/2006/relationships/hyperlink" Target="consultantplus://offline/ref=0171FE2448469B0BEAC3B41E3DEEDDC805F64DC19A76689FBECCEE9E68C54CEE84B3BA105C304A7605V1H" TargetMode="External"/><Relationship Id="rId469" Type="http://schemas.openxmlformats.org/officeDocument/2006/relationships/hyperlink" Target="consultantplus://offline/ref=7B60F9B18E471228A86E44BFBC174979D8C5A6B0945393B52F96D4674EEA5EE52141031AE923B9CE19V1H" TargetMode="External"/><Relationship Id="rId634" Type="http://schemas.openxmlformats.org/officeDocument/2006/relationships/hyperlink" Target="consultantplus://offline/ref=A0A4DB3312387507DC76745AA8879686A22EFC95B07426B7191A25D134B5A5A5D9C4E3D037C0A9FB25V3H" TargetMode="External"/><Relationship Id="rId676" Type="http://schemas.openxmlformats.org/officeDocument/2006/relationships/hyperlink" Target="consultantplus://offline/ref=19646CBCB4E20E016E0F066785C924D8BF25C0226E7B75D262C1CE735B6FF5B7EAEB76028B974AACc8D4H" TargetMode="External"/><Relationship Id="rId26" Type="http://schemas.openxmlformats.org/officeDocument/2006/relationships/hyperlink" Target="consultantplus://offline/ref=83B7D527D992B0673744B85114DE5CA452AEB290C8126F246A1C969Fi0mFE" TargetMode="External"/><Relationship Id="rId231" Type="http://schemas.openxmlformats.org/officeDocument/2006/relationships/hyperlink" Target="consultantplus://offline/ref=3956410B229A016D1C644B6566D0165862A7C1C34BEBDEE4B4CA216069A7BC0AA6A4EB96373C2C3FREmCK" TargetMode="External"/><Relationship Id="rId273" Type="http://schemas.openxmlformats.org/officeDocument/2006/relationships/hyperlink" Target="consultantplus://offline/ref=0171FE2448469B0BEAC3B41E3DEEDDC805F64DC19A76689FBECCEE9E68C54CEE84B3BA105C32437205V5H" TargetMode="External"/><Relationship Id="rId329" Type="http://schemas.openxmlformats.org/officeDocument/2006/relationships/hyperlink" Target="consultantplus://offline/ref=0171FE2448469B0BEAC3B41E3DEEDDC805F14FC59C74689FBECCEE9E68C54CEE84B3BA105C31427605V1H" TargetMode="External"/><Relationship Id="rId480" Type="http://schemas.openxmlformats.org/officeDocument/2006/relationships/hyperlink" Target="consultantplus://offline/ref=7B60F9B18E471228A86E44BFBC174979DBC9A1B49905C4B77EC3DA16V2H" TargetMode="External"/><Relationship Id="rId536" Type="http://schemas.openxmlformats.org/officeDocument/2006/relationships/hyperlink" Target="consultantplus://offline/ref=7B60F9B18E471228A86E44BFBC174979DBC8A3B19905C4B77EC3DA6246BA16F56F040E1BED201BV8H" TargetMode="External"/><Relationship Id="rId701" Type="http://schemas.openxmlformats.org/officeDocument/2006/relationships/hyperlink" Target="consultantplus://offline/ref=772F70485F5897F91CF4E2CF089D18990968F359AD3827DA8F935776jAy9E" TargetMode="External"/><Relationship Id="rId68" Type="http://schemas.openxmlformats.org/officeDocument/2006/relationships/hyperlink" Target="consultantplus://offline/ref=1976E9133FFACA9734211674B49BE77AC089093764A950F6BB3ECB4B35986AA373E6E7D47765Y1AAF" TargetMode="External"/><Relationship Id="rId133" Type="http://schemas.openxmlformats.org/officeDocument/2006/relationships/hyperlink" Target="consultantplus://offline/main?base=LAW;n=2875;fld=134;dst=100302" TargetMode="External"/><Relationship Id="rId175" Type="http://schemas.openxmlformats.org/officeDocument/2006/relationships/hyperlink" Target="consultantplus://offline/ref=A67166821A047C3A995260CADE08639505A16BBDCAF5E87D53CEF3272D5D8343C5F29B0A65D850F9zDVCH" TargetMode="External"/><Relationship Id="rId340" Type="http://schemas.openxmlformats.org/officeDocument/2006/relationships/hyperlink" Target="consultantplus://offline/ref=0171FE2448469B0BEAC3B41E3DEEDDC805F64DC19A76689FBECCEE9E68C54CEE84B3BA105C32417205V1H" TargetMode="External"/><Relationship Id="rId578" Type="http://schemas.openxmlformats.org/officeDocument/2006/relationships/hyperlink" Target="consultantplus://offline/ref=7B60F9B18E471228A86E44BFBC174979D8C5A6B0945393B52F96D4674E1EVAH" TargetMode="External"/><Relationship Id="rId743" Type="http://schemas.openxmlformats.org/officeDocument/2006/relationships/image" Target="media/image29.png"/><Relationship Id="rId200" Type="http://schemas.openxmlformats.org/officeDocument/2006/relationships/hyperlink" Target="consultantplus://offline/ref=0171FE2448469B0BEAC3B41E3DEEDDC805F64DC19A76689FBECCEE9E68C54CEE84B3BA105C30417505V1H" TargetMode="External"/><Relationship Id="rId382" Type="http://schemas.openxmlformats.org/officeDocument/2006/relationships/hyperlink" Target="consultantplus://offline/ref=0171FE2448469B0BEAC3B41E3DEEDDC805F64DC19A76689FBECCEE9E68C54CEE84B3BA105C30417305V0H" TargetMode="External"/><Relationship Id="rId438" Type="http://schemas.openxmlformats.org/officeDocument/2006/relationships/hyperlink" Target="consultantplus://offline/ref=0171FE2448469B0BEAC3B41E3DEEDDC805F248C49C73689FBECCEE9E680CV5H" TargetMode="External"/><Relationship Id="rId603" Type="http://schemas.openxmlformats.org/officeDocument/2006/relationships/hyperlink" Target="consultantplus://offline/ref=7B60F9B18E471228A86E44BFBC174979DBC9A1B49905C4B77EC3DA16V2H" TargetMode="External"/><Relationship Id="rId645" Type="http://schemas.openxmlformats.org/officeDocument/2006/relationships/image" Target="media/image3.png"/><Relationship Id="rId687" Type="http://schemas.openxmlformats.org/officeDocument/2006/relationships/hyperlink" Target="consultantplus://offline/ref=19646CBCB4E20E016E0F066785C924D8BF25C62D687F75D262C1CE735B6FF5B7EAEB76028B974AACc8D7H" TargetMode="External"/><Relationship Id="rId242" Type="http://schemas.openxmlformats.org/officeDocument/2006/relationships/hyperlink" Target="consultantplus://offline/ref=3956410B229A016D1C644B6566D0165862A7C1C34BEBDEE4B4CA216069A7BC0AA6A4EB96373E2D3EREmEK" TargetMode="External"/><Relationship Id="rId284" Type="http://schemas.openxmlformats.org/officeDocument/2006/relationships/hyperlink" Target="consultantplus://offline/ref=DBB6A7B741776A73145A788CC42E4E31125F5EB6E5F8DB601A7C1260C8C080F943C33F5979B12962j65EL" TargetMode="External"/><Relationship Id="rId491" Type="http://schemas.openxmlformats.org/officeDocument/2006/relationships/hyperlink" Target="consultantplus://offline/ref=7B60F9B18E471228A86E44BFBC174979DBC9A1B49905C4B77EC3DA6246BA16F56F040E1BE9211BVAH" TargetMode="External"/><Relationship Id="rId505" Type="http://schemas.openxmlformats.org/officeDocument/2006/relationships/hyperlink" Target="consultantplus://offline/ref=7B60F9B18E471228A86E41B0BF174979D8C7AEB99058CEBF27CFD86514V9H" TargetMode="External"/><Relationship Id="rId712" Type="http://schemas.openxmlformats.org/officeDocument/2006/relationships/header" Target="header3.xml"/><Relationship Id="rId37" Type="http://schemas.openxmlformats.org/officeDocument/2006/relationships/hyperlink" Target="consultantplus://offline/ref=83B7D527D992B0673744B85114DE5CA452AEB59FC4126F246A1C969Fi0mFE" TargetMode="External"/><Relationship Id="rId79" Type="http://schemas.openxmlformats.org/officeDocument/2006/relationships/hyperlink" Target="consultantplus://offline/ref=1976E9133FFACA973421137BB79BE77AC58B0E3266FE07F4EA6BC54E3DYCA8F" TargetMode="External"/><Relationship Id="rId102" Type="http://schemas.openxmlformats.org/officeDocument/2006/relationships/hyperlink" Target="consultantplus://offline/main?base=LAW;n=78920;fld=134" TargetMode="External"/><Relationship Id="rId144" Type="http://schemas.openxmlformats.org/officeDocument/2006/relationships/hyperlink" Target="consultantplus://offline/ref=091E4CF574FABCE519DAC48E6276C79AE9DBAB7933C3A2B04C1CFC0F5EwFVDH" TargetMode="External"/><Relationship Id="rId547" Type="http://schemas.openxmlformats.org/officeDocument/2006/relationships/hyperlink" Target="consultantplus://offline/ref=7B60F9B18E471228A86E44BFBC174979D8C5A6B0945393B52F96D4674EEA5EE52141031AE920BCCE19V1H" TargetMode="External"/><Relationship Id="rId589" Type="http://schemas.openxmlformats.org/officeDocument/2006/relationships/hyperlink" Target="consultantplus://offline/ref=7B60F9B18E471228A86E44BFBC174979D8C5A6B0945393B52F96D4674EEA5EE52141031AE920BFCE19V7H" TargetMode="External"/><Relationship Id="rId754" Type="http://schemas.openxmlformats.org/officeDocument/2006/relationships/hyperlink" Target="consultantplus://offline/ref=F9AFE11CE1E670A49850ADCB0B1C29A1C48C12517BA2B5D0D2B33ADD62BBD84C04F9C7780D2AC9vFm0G" TargetMode="External"/><Relationship Id="rId90" Type="http://schemas.openxmlformats.org/officeDocument/2006/relationships/hyperlink" Target="consultantplus://offline/ref=1976E9133FFACA973421137BB79BE77AC5880A3466F907F4EA6BC54E3DYCA8F" TargetMode="External"/><Relationship Id="rId186" Type="http://schemas.openxmlformats.org/officeDocument/2006/relationships/hyperlink" Target="consultantplus://offline/ref=A67166821A047C3A995260CADE08639505A16BBDCAF5E87D53CEF3272D5D8343C5F29B0A65DB53F9zDVAH" TargetMode="External"/><Relationship Id="rId351" Type="http://schemas.openxmlformats.org/officeDocument/2006/relationships/hyperlink" Target="consultantplus://offline/ref=0171FE2448469B0BEAC3B41E3DEEDDC805F64DC19A76689FBECCEE9E68C54CEE84B3BA105C30417405V7H" TargetMode="External"/><Relationship Id="rId393" Type="http://schemas.openxmlformats.org/officeDocument/2006/relationships/hyperlink" Target="consultantplus://offline/ref=0171FE2448469B0BEAC3B41E3DEEDDC805F64DC19A76689FBECCEE9E68C54CEE84B3BA105D03V3H" TargetMode="External"/><Relationship Id="rId407" Type="http://schemas.openxmlformats.org/officeDocument/2006/relationships/hyperlink" Target="consultantplus://offline/ref=0171FE2448469B0BEAC3B1113EEEDDC805F74EC39E7D3595B695E29C06VFH" TargetMode="External"/><Relationship Id="rId449" Type="http://schemas.openxmlformats.org/officeDocument/2006/relationships/hyperlink" Target="consultantplus://offline/ref=0171FE2448469B0BEAC3B41E3DEEDDC805F64DC19A76689FBECCEE9E68C54CEE84B3BA105C30467405V4H" TargetMode="External"/><Relationship Id="rId614" Type="http://schemas.openxmlformats.org/officeDocument/2006/relationships/hyperlink" Target="consultantplus://offline/ref=7B60F9B18E471228A86E44BFBC174979D8C5A6B0945393B52F96D4674EEA5EE52141031AE923B9CE19V1H" TargetMode="External"/><Relationship Id="rId656" Type="http://schemas.openxmlformats.org/officeDocument/2006/relationships/hyperlink" Target="consultantplus://offline/ref=19646CBCB4E20E016E0F066785C924D8BF24C72F627B75D262C1CE735B6FF5B7EAEB76028B974AACc8D0H" TargetMode="External"/><Relationship Id="rId211" Type="http://schemas.openxmlformats.org/officeDocument/2006/relationships/hyperlink" Target="consultantplus://offline/ref=0171FE2448469B0BEAC3B41E3DEEDDC805F64DC19A76689FBECCEE9E68C54CEE84B3BA105C304A7605V7H" TargetMode="External"/><Relationship Id="rId253" Type="http://schemas.openxmlformats.org/officeDocument/2006/relationships/hyperlink" Target="consultantplus://offline/ref=3956410B229A016D1C644B6566D0165862A7C1C34BEBDEE4B4CA216069A7BC0AA6A4EB96373C273DREm9K" TargetMode="External"/><Relationship Id="rId295" Type="http://schemas.openxmlformats.org/officeDocument/2006/relationships/hyperlink" Target="consultantplus://offline/ref=DBB6A7B741776A73145A788CC42E4E31125F5EB6E5F8DB601A7C1260C8C080F943C33F5979B12267j65AL" TargetMode="External"/><Relationship Id="rId309" Type="http://schemas.openxmlformats.org/officeDocument/2006/relationships/hyperlink" Target="consultantplus://offline/ref=0171FE2448469B0BEAC3B41E3DEEDDC805F64DC19A76689FBECCEE9E68C54CEE84B3BA105C32407305V3H" TargetMode="External"/><Relationship Id="rId460" Type="http://schemas.openxmlformats.org/officeDocument/2006/relationships/hyperlink" Target="consultantplus://offline/ref=0171FE2448469B0BEAC3B41E3DEEDDC805F64DC19A76689FBECCEE9E68C54CEE84B3BA105C30467405V6H" TargetMode="External"/><Relationship Id="rId516" Type="http://schemas.openxmlformats.org/officeDocument/2006/relationships/hyperlink" Target="consultantplus://offline/ref=7B60F9B18E471228A86E44BFBC174979D8C5A6B0945393B52F96D4674EEA5EE52141031AE922B4CF19V0H" TargetMode="External"/><Relationship Id="rId698" Type="http://schemas.openxmlformats.org/officeDocument/2006/relationships/footer" Target="footer8.xml"/><Relationship Id="rId48" Type="http://schemas.openxmlformats.org/officeDocument/2006/relationships/hyperlink" Target="consultantplus://offline/ref=83B7D527D992B0673744B85114DE5CA452AEB791C8126F246A1C969Fi0mFE" TargetMode="External"/><Relationship Id="rId113" Type="http://schemas.openxmlformats.org/officeDocument/2006/relationships/hyperlink" Target="consultantplus://offline/ref=1976E9133FFACA973421137BB79BE77AC58B0E3466FE07F4EA6BC54E3DYCA8F" TargetMode="External"/><Relationship Id="rId320" Type="http://schemas.openxmlformats.org/officeDocument/2006/relationships/hyperlink" Target="consultantplus://offline/ref=0171FE2448469B0BEAC3B41E3DEEDDC805F64DC19A76689FBECCEE9E68C54CEE84B3BA105C30417305V5H" TargetMode="External"/><Relationship Id="rId558" Type="http://schemas.openxmlformats.org/officeDocument/2006/relationships/hyperlink" Target="consultantplus://offline/ref=7B60F9B18E471228A86E44BFBC174979D8C5A6B0945393B52F96D4674EEA5EE52141031AE920BCCF19V9H" TargetMode="External"/><Relationship Id="rId723" Type="http://schemas.openxmlformats.org/officeDocument/2006/relationships/image" Target="media/image14.png"/><Relationship Id="rId155" Type="http://schemas.openxmlformats.org/officeDocument/2006/relationships/hyperlink" Target="consultantplus://offline/ref=A67166821A047C3A995260CADE08639505A563B9C8F3E87D53CEF3272Dz5VDH" TargetMode="External"/><Relationship Id="rId197" Type="http://schemas.openxmlformats.org/officeDocument/2006/relationships/hyperlink" Target="consultantplus://offline/ref=A67166821A047C3A995260CADE08639505A76EB5C9F2E87D53CEF3272D5D8343C5F29B0A65DB52F8zDVAH" TargetMode="External"/><Relationship Id="rId362" Type="http://schemas.openxmlformats.org/officeDocument/2006/relationships/hyperlink" Target="consultantplus://offline/ref=0171FE2448469B0BEAC3B41E3DEEDDC805F64DC19A76689FBECCEE9E68C54CEE84B3BA105C30467105V1H" TargetMode="External"/><Relationship Id="rId418" Type="http://schemas.openxmlformats.org/officeDocument/2006/relationships/hyperlink" Target="consultantplus://offline/ref=0171FE2448469B0BEAC3B41E3DEEDDC805F64DC19A76689FBECCEE9E68C54CEE84B3BA105C31477005V3H" TargetMode="External"/><Relationship Id="rId625" Type="http://schemas.openxmlformats.org/officeDocument/2006/relationships/hyperlink" Target="consultantplus://offline/ref=7B60F9B18E471228A86E44BFBC174979D8C0A3B6935193B52F96D4674EEA5EE52141031AE923BCC819V8H" TargetMode="External"/><Relationship Id="rId222" Type="http://schemas.openxmlformats.org/officeDocument/2006/relationships/hyperlink" Target="consultantplus://offline/ref=0171FE2448469B0BEAC3B41E3DEEDDC805F64DC19A76689FBECCEE9E68C54CEE84B3BA105C304A7305V7H" TargetMode="External"/><Relationship Id="rId264" Type="http://schemas.openxmlformats.org/officeDocument/2006/relationships/hyperlink" Target="consultantplus://offline/ref=0171FE2448469B0BEAC3B41E3DEEDDC805F64DC19A76689FBECCEE9E68C54CEE84B3BA105C32407505V6H" TargetMode="External"/><Relationship Id="rId471" Type="http://schemas.openxmlformats.org/officeDocument/2006/relationships/hyperlink" Target="consultantplus://offline/ref=7B60F9B18E471228A86E44BFBC174979D8C5A6B0945393B52F96D4674EEA5EE52141031AE922B4CC19V1H" TargetMode="External"/><Relationship Id="rId667" Type="http://schemas.openxmlformats.org/officeDocument/2006/relationships/hyperlink" Target="consultantplus://offline/ref=19646CBCB4E20E016E0F066785C924D8BF25C129697F75D262C1CE735B6FF5B7EAEB76028B974AAFc8D1H" TargetMode="External"/><Relationship Id="rId17" Type="http://schemas.openxmlformats.org/officeDocument/2006/relationships/hyperlink" Target="consultantplus://offline/ref=1976E9133FFACA973421137BB79BE77AC6810A3064A950F6BB3ECBY4ABF" TargetMode="External"/><Relationship Id="rId59" Type="http://schemas.openxmlformats.org/officeDocument/2006/relationships/hyperlink" Target="consultantplus://offline/ref=83B7D527D992B0673744BD5E17DE5CA457A9B39BC8126F246A1C969Fi0mFE" TargetMode="External"/><Relationship Id="rId124" Type="http://schemas.openxmlformats.org/officeDocument/2006/relationships/hyperlink" Target="consultantplus://offline/main?base=LAW;n=2875;fld=134;dst=100074" TargetMode="External"/><Relationship Id="rId527" Type="http://schemas.openxmlformats.org/officeDocument/2006/relationships/hyperlink" Target="consultantplus://offline/ref=7B60F9B18E471228A86E44BFBC174979D8C5A6B0945393B52F96D4674EEA5EE52141031AE922B4CF19V0H" TargetMode="External"/><Relationship Id="rId569" Type="http://schemas.openxmlformats.org/officeDocument/2006/relationships/hyperlink" Target="consultantplus://offline/ref=7B60F9B18E471228A86E44BFBC174979D8C5A6B0945393B52F96D4674EEA5EE52141031AE922B4CE19V8H" TargetMode="External"/><Relationship Id="rId734" Type="http://schemas.openxmlformats.org/officeDocument/2006/relationships/image" Target="media/image22.png"/><Relationship Id="rId70" Type="http://schemas.openxmlformats.org/officeDocument/2006/relationships/hyperlink" Target="consultantplus://offline/ref=1976E9133FFACA9734211674B49BE77AC58C053D6EF45AFEE232C94CY3AAF" TargetMode="External"/><Relationship Id="rId166" Type="http://schemas.openxmlformats.org/officeDocument/2006/relationships/hyperlink" Target="consultantplus://offline/ref=A67166821A047C3A995260CADE08639505A76EB5C9F2E87D53CEF3272D5D8343C5F29B0A65DB52FAzDV2H" TargetMode="External"/><Relationship Id="rId331" Type="http://schemas.openxmlformats.org/officeDocument/2006/relationships/hyperlink" Target="consultantplus://offline/ref=0171FE2448469B0BEAC3B41E3DEEDDC805F64DC19A76689FBECCEE9E68C54CEE84B3BA105C30417405V0H" TargetMode="External"/><Relationship Id="rId373" Type="http://schemas.openxmlformats.org/officeDocument/2006/relationships/hyperlink" Target="consultantplus://offline/ref=0171FE2448469B0BEAC3B41E3DEEDDC805F64DC19A76689FBECCEE9E68C54CEE84B3BA105C32407405V1H" TargetMode="External"/><Relationship Id="rId429" Type="http://schemas.openxmlformats.org/officeDocument/2006/relationships/hyperlink" Target="consultantplus://offline/ref=0171FE2448469B0BEAC3B41E3DEEDDC805F64DC19A76689FBECCEE9E68C54CEE84B3BA105C33427205V1H" TargetMode="External"/><Relationship Id="rId580" Type="http://schemas.openxmlformats.org/officeDocument/2006/relationships/hyperlink" Target="consultantplus://offline/ref=7B60F9B18E471228A86E44BFBC174979D8C5A6B0945393B52F96D4674E1EVAH" TargetMode="External"/><Relationship Id="rId636" Type="http://schemas.openxmlformats.org/officeDocument/2006/relationships/hyperlink" Target="consultantplus://offline/ref=A0A4DB3312387507DC767155AB879686A22FF896B57F7BBD114329D333BAFAB2DE8DEFD137C0AD2FVAH" TargetMode="External"/><Relationship Id="rId1" Type="http://schemas.openxmlformats.org/officeDocument/2006/relationships/numbering" Target="numbering.xml"/><Relationship Id="rId233" Type="http://schemas.openxmlformats.org/officeDocument/2006/relationships/hyperlink" Target="consultantplus://offline/ref=3956410B229A016D1C644B6566D0165862A7C1C34BEBDEE4B4CA216069A7BC0AA6A4EB963235R2m8K" TargetMode="External"/><Relationship Id="rId440" Type="http://schemas.openxmlformats.org/officeDocument/2006/relationships/hyperlink" Target="consultantplus://offline/ref=0171FE2448469B0BEAC3B41E3DEEDDC803F445C09E7D3595B695E29C06VFH" TargetMode="External"/><Relationship Id="rId678" Type="http://schemas.openxmlformats.org/officeDocument/2006/relationships/hyperlink" Target="consultantplus://offline/ref=19646CBCB4E20E016E0F066785C924D8BF25CF23697975D262C1CE735B6FF5B7EAEB76028B974AAFc8D0H" TargetMode="External"/><Relationship Id="rId28" Type="http://schemas.openxmlformats.org/officeDocument/2006/relationships/hyperlink" Target="consultantplus://offline/ref=83B7D527D992B0673744B85114DE5CA450ADB19BC74F652C331094i9m8E" TargetMode="External"/><Relationship Id="rId275" Type="http://schemas.openxmlformats.org/officeDocument/2006/relationships/hyperlink" Target="consultantplus://offline/ref=0171FE2448469B0BEAC3B41E3DEEDDC805F64DC19A76689FBECCEE9E68C54CEE84B3BA105C32407405V0H" TargetMode="External"/><Relationship Id="rId300" Type="http://schemas.openxmlformats.org/officeDocument/2006/relationships/hyperlink" Target="consultantplus://offline/ref=DBB6A7B741776A73145A788CC42E4E31125F5EB6E5F8DB601A7C1260C8C080F943C33F5979B12964j65FL" TargetMode="External"/><Relationship Id="rId482" Type="http://schemas.openxmlformats.org/officeDocument/2006/relationships/hyperlink" Target="consultantplus://offline/ref=7B60F9B18E471228A86E44BFBC174979DBC9A1B49905C4B77EC3DA16V2H" TargetMode="External"/><Relationship Id="rId538" Type="http://schemas.openxmlformats.org/officeDocument/2006/relationships/hyperlink" Target="consultantplus://offline/ref=7B60F9B18E471228A86E44BFBC174979D8C5A6B0945393B52F96D4674EEA5EE52141031AE922B4CF19V5H" TargetMode="External"/><Relationship Id="rId703" Type="http://schemas.openxmlformats.org/officeDocument/2006/relationships/hyperlink" Target="consultantplus://offline/ref=8497329B0320F1266C119B86DDBA67F64A4A5398F3408A32EB060AB163AChArEK" TargetMode="External"/><Relationship Id="rId745" Type="http://schemas.openxmlformats.org/officeDocument/2006/relationships/hyperlink" Target="http://www.mosreg.ru" TargetMode="External"/><Relationship Id="rId81" Type="http://schemas.openxmlformats.org/officeDocument/2006/relationships/hyperlink" Target="consultantplus://offline/ref=1976E9133FFACA9734211674B49BE77AC0800F356DF45AFEE232C94CY3AAF" TargetMode="External"/><Relationship Id="rId135" Type="http://schemas.openxmlformats.org/officeDocument/2006/relationships/hyperlink" Target="consultantplus://offline/ref=091E4CF574FABCE519DAC48E6276C79AE9DBAB7933C3A2B04C1CFC0F5EwFVDH" TargetMode="External"/><Relationship Id="rId177" Type="http://schemas.openxmlformats.org/officeDocument/2006/relationships/hyperlink" Target="consultantplus://offline/ref=A67166821A047C3A995260CADE08639505A16BBDCAF5E87D53CEF3272D5D8343C5F29B0A65DA5BF8zDVDH" TargetMode="External"/><Relationship Id="rId342" Type="http://schemas.openxmlformats.org/officeDocument/2006/relationships/hyperlink" Target="consultantplus://offline/ref=0171FE2448469B0BEAC3B41E3DEEDDC805F64DC19A76689FBECCEE9E68C54CEE84B3BA105C30417505V2H" TargetMode="External"/><Relationship Id="rId384" Type="http://schemas.openxmlformats.org/officeDocument/2006/relationships/hyperlink" Target="consultantplus://offline/ref=0171FE2448469B0BEAC3B41E3DEEDDC805F64DC19A76689FBECCEE9E68C54CEE84B3BA105D03V1H" TargetMode="External"/><Relationship Id="rId591" Type="http://schemas.openxmlformats.org/officeDocument/2006/relationships/hyperlink" Target="consultantplus://offline/ref=7B60F9B18E471228A86E44BFBC174979D8C5A6B0945393B52F96D4674EEA5EE52141031AE922B4CE19V8H" TargetMode="External"/><Relationship Id="rId605" Type="http://schemas.openxmlformats.org/officeDocument/2006/relationships/hyperlink" Target="consultantplus://offline/ref=7B60F9B18E471228A86E44BFBC174979D8C3A1B6975B93B52F96D4674EEA5EE52141031AE921BDCE19V2H" TargetMode="External"/><Relationship Id="rId202" Type="http://schemas.openxmlformats.org/officeDocument/2006/relationships/hyperlink" Target="consultantplus://offline/ref=0171FE2448469B0BEAC3B41E3DEEDDC805F64DC19A76689FBECCEE9E68C54CEE84B3BA105C30417105V0H" TargetMode="External"/><Relationship Id="rId244" Type="http://schemas.openxmlformats.org/officeDocument/2006/relationships/hyperlink" Target="consultantplus://offline/ref=3956410B229A016D1C644B6566D0165862A7C1C34BEBDEE4B4CA216069A7BC0AA6A4EB96373E2D3FREmFK" TargetMode="External"/><Relationship Id="rId647" Type="http://schemas.openxmlformats.org/officeDocument/2006/relationships/hyperlink" Target="http://www.orthodoxy.ru/nevskiy" TargetMode="External"/><Relationship Id="rId689" Type="http://schemas.openxmlformats.org/officeDocument/2006/relationships/image" Target="media/image9.jpeg"/><Relationship Id="rId39" Type="http://schemas.openxmlformats.org/officeDocument/2006/relationships/hyperlink" Target="consultantplus://offline/ref=83B7D527D992B0673744B85114DE5CA452AEB591CD126F246A1C969Fi0mFE" TargetMode="External"/><Relationship Id="rId286" Type="http://schemas.openxmlformats.org/officeDocument/2006/relationships/hyperlink" Target="consultantplus://offline/ref=DBB6A7B741776A73145A788CC42E4E31125F5EB6E5F8DB601A7C1260C8C080F943C33F5979B12267j65FL" TargetMode="External"/><Relationship Id="rId451" Type="http://schemas.openxmlformats.org/officeDocument/2006/relationships/hyperlink" Target="consultantplus://offline/ref=0171FE2448469B0BEAC3B41E3DEEDDC805F14CC69A73689FBECCEE9E68C54CEE84B3BA105C31467305V2H" TargetMode="External"/><Relationship Id="rId493" Type="http://schemas.openxmlformats.org/officeDocument/2006/relationships/hyperlink" Target="consultantplus://offline/ref=7B60F9B18E471228A86E44BFBC174979D8C5A6B0945393B52F96D4674EEA5EE52141031AE923BDCF19V0H" TargetMode="External"/><Relationship Id="rId507" Type="http://schemas.openxmlformats.org/officeDocument/2006/relationships/hyperlink" Target="consultantplus://offline/ref=7B60F9B18E471228A86E41B0BF174979D8C1A4B19A58CEBF27CFD86514V9H" TargetMode="External"/><Relationship Id="rId549" Type="http://schemas.openxmlformats.org/officeDocument/2006/relationships/hyperlink" Target="consultantplus://offline/ref=7B60F9B18E471228A86E44BFBC174979D8C5A6B0945393B52F96D4674EEA5EE52141031AE920BCCF19V9H" TargetMode="External"/><Relationship Id="rId714" Type="http://schemas.openxmlformats.org/officeDocument/2006/relationships/footer" Target="footer10.xml"/><Relationship Id="rId756" Type="http://schemas.openxmlformats.org/officeDocument/2006/relationships/hyperlink" Target="consultantplus://offline/ref=F9AFE11CE1E670A49850ADCB0B1C29A1C48C12517BA2B5D0D2B33ADD62BBD84C04F9C7780D2AC8vFm2G" TargetMode="External"/><Relationship Id="rId50" Type="http://schemas.openxmlformats.org/officeDocument/2006/relationships/hyperlink" Target="consultantplus://offline/ref=83B7D527D992B0673744B85114DE5CA452AEB69AC9126F246A1C969Fi0mFE" TargetMode="External"/><Relationship Id="rId104" Type="http://schemas.openxmlformats.org/officeDocument/2006/relationships/hyperlink" Target="consultantplus://offline/main?base=LAW;n=77922;fld=134" TargetMode="External"/><Relationship Id="rId146" Type="http://schemas.openxmlformats.org/officeDocument/2006/relationships/hyperlink" Target="consultantplus://offline/ref=091E4CF574FABCE519DAC48E6276C79AE9DBAB7933C3A2B04C1CFC0F5EwFVDH" TargetMode="External"/><Relationship Id="rId188" Type="http://schemas.openxmlformats.org/officeDocument/2006/relationships/hyperlink" Target="consultantplus://offline/ref=A67166821A047C3A995260CADE08639505A16BBDCAF5E87D53CEF3272D5D8343C5F29B0A65D850F9zDVDH" TargetMode="External"/><Relationship Id="rId311" Type="http://schemas.openxmlformats.org/officeDocument/2006/relationships/hyperlink" Target="consultantplus://offline/ref=0171FE2448469B0BEAC3B41E3DEEDDC805F64DC19A76689FBECCEE9E68C54CEE84B3BA105C30417305V6H" TargetMode="External"/><Relationship Id="rId353" Type="http://schemas.openxmlformats.org/officeDocument/2006/relationships/hyperlink" Target="consultantplus://offline/ref=0171FE2448469B0BEAC3B41E3DEEDDC805F64DC19A76689FBECCEE9E68C54CEE84B3BA105C30417405V7H" TargetMode="External"/><Relationship Id="rId395" Type="http://schemas.openxmlformats.org/officeDocument/2006/relationships/hyperlink" Target="consultantplus://offline/ref=0171FE2448469B0BEAC3B41E3DEEDDC805F64DC19A76689FBECCEE9E68C54CEE84B3BA105C03V8H" TargetMode="External"/><Relationship Id="rId409" Type="http://schemas.openxmlformats.org/officeDocument/2006/relationships/hyperlink" Target="consultantplus://offline/ref=0171FE2448469B0BEAC3B41E3DEEDDC805F64DC19A76689FBECCEE9E68C54CEE84B3BA105C30417105V0H" TargetMode="External"/><Relationship Id="rId560" Type="http://schemas.openxmlformats.org/officeDocument/2006/relationships/hyperlink" Target="consultantplus://offline/ref=7B60F9B18E471228A86E44BFBC174979D8C5A6B0945393B52F96D4674EEA5EE52141031E1EVBH" TargetMode="External"/><Relationship Id="rId92" Type="http://schemas.openxmlformats.org/officeDocument/2006/relationships/hyperlink" Target="consultantplus://offline/ref=1976E9133FFACA973421137BB79BE77AC5880F3268F907F4EA6BC54E3DC822B33DA3EAD5776416C2Y9AEF" TargetMode="External"/><Relationship Id="rId213" Type="http://schemas.openxmlformats.org/officeDocument/2006/relationships/hyperlink" Target="consultantplus://offline/ref=0171FE2448469B0BEAC3B41E3DEEDDC805F14FC59C74689FBECCEE9E68C54CEE84B3BA105C31427505V4H" TargetMode="External"/><Relationship Id="rId420" Type="http://schemas.openxmlformats.org/officeDocument/2006/relationships/hyperlink" Target="consultantplus://offline/ref=0171FE2448469B0BEAC3B41E3DEEDDC805F64DC19A76689FBECCEE9E68C54CEE84B3BA105C31447605V2H" TargetMode="External"/><Relationship Id="rId616" Type="http://schemas.openxmlformats.org/officeDocument/2006/relationships/hyperlink" Target="consultantplus://offline/ref=7B60F9B18E471228A86E44BFBC174979D8C5A6B29A5793B52F96D4674EEA5EE52141031AE920BCC419V5H" TargetMode="External"/><Relationship Id="rId658" Type="http://schemas.openxmlformats.org/officeDocument/2006/relationships/hyperlink" Target="consultantplus://offline/ref=19646CBCB4E20E016E0F066785C924D8BF25C3286E7C75D262C1CE735B6FF5B7EAEB76028B974AACc8D2H" TargetMode="External"/><Relationship Id="rId255" Type="http://schemas.openxmlformats.org/officeDocument/2006/relationships/hyperlink" Target="consultantplus://offline/ref=3956410B229A016D1C644B6566D0165862A7C1C34BEBDEE4B4CA216069A7BC0AA6A4EB96373C273DREmFK" TargetMode="External"/><Relationship Id="rId297" Type="http://schemas.openxmlformats.org/officeDocument/2006/relationships/hyperlink" Target="consultantplus://offline/ref=DBB6A7B741776A73145A788CC42E4E31125F5EB6E5F8DB601A7C1260C8C080F943C33F5979B32B63j65BL" TargetMode="External"/><Relationship Id="rId462" Type="http://schemas.openxmlformats.org/officeDocument/2006/relationships/hyperlink" Target="consultantplus://offline/ref=7B60F9B18E471228A86E44BFBC174979D8C5A6B0945393B52F96D4674EEA5EE52141031AE922B4CC19V1H" TargetMode="External"/><Relationship Id="rId518" Type="http://schemas.openxmlformats.org/officeDocument/2006/relationships/hyperlink" Target="consultantplus://offline/ref=7B60F9B18E471228A86E44BFBC174979D8C5A6B0945393B52F96D4674EEA5EE52141031AE923BDCC19V9H" TargetMode="External"/><Relationship Id="rId725" Type="http://schemas.openxmlformats.org/officeDocument/2006/relationships/header" Target="header6.xml"/><Relationship Id="rId115" Type="http://schemas.openxmlformats.org/officeDocument/2006/relationships/hyperlink" Target="consultantplus://offline/ref=1976E9133FFACA973421137BB79BE77AC5880D316CFA07F4EA6BC54E3DYCA8F" TargetMode="External"/><Relationship Id="rId157" Type="http://schemas.openxmlformats.org/officeDocument/2006/relationships/hyperlink" Target="consultantplus://offline/ref=A67166821A047C3A995260CADE08639505A76EB5C9F2E87D53CEF3272D5D8343C5F29B0A65DB52FAzDV8H" TargetMode="External"/><Relationship Id="rId322" Type="http://schemas.openxmlformats.org/officeDocument/2006/relationships/hyperlink" Target="consultantplus://offline/ref=0171FE2448469B0BEAC3B41E3DEEDDC805F64DC19A76689FBECCEE9E68C54CEE84B3BA105C31447605V5H" TargetMode="External"/><Relationship Id="rId364" Type="http://schemas.openxmlformats.org/officeDocument/2006/relationships/hyperlink" Target="consultantplus://offline/ref=0171FE2448469B0BEAC3B41E3DEEDDC805F144C89877689FBECCEE9E68C54CEE84B3BA105C31427505V0H" TargetMode="External"/><Relationship Id="rId61" Type="http://schemas.openxmlformats.org/officeDocument/2006/relationships/hyperlink" Target="consultantplus://offline/ref=83B7D527D992B0673744B85114DE5CA457A9B299C74F652C331094i9m8E" TargetMode="External"/><Relationship Id="rId199" Type="http://schemas.openxmlformats.org/officeDocument/2006/relationships/hyperlink" Target="consultantplus://offline/ref=0171FE2448469B0BEAC3B41E3DEEDDC805F64DC19A76689FBECCEE9E68C54CEE84B3BA105C32407505V6H" TargetMode="External"/><Relationship Id="rId571" Type="http://schemas.openxmlformats.org/officeDocument/2006/relationships/hyperlink" Target="consultantplus://offline/ref=7B60F9B18E471228A86E44BFBC174979D8C5A6B0945393B52F96D4674EEA5EE52141031AE922B4CE19V8H" TargetMode="External"/><Relationship Id="rId627" Type="http://schemas.openxmlformats.org/officeDocument/2006/relationships/hyperlink" Target="consultantplus://offline/ref=A0A4DB3312387507DC767155AB879686A22FF896B57F7BBD114329D333BAFAB2DE8DEFD137C0AD2FVCH" TargetMode="External"/><Relationship Id="rId669" Type="http://schemas.openxmlformats.org/officeDocument/2006/relationships/hyperlink" Target="consultantplus://offline/ref=19646CBCB4E20E016E0F066785C924D8BF25CF2E6B7F75D262C1CE735B6FF5B7EAEB76028B974AAFc8D2H" TargetMode="External"/><Relationship Id="rId19" Type="http://schemas.openxmlformats.org/officeDocument/2006/relationships/hyperlink" Target="consultantplus://offline/ref=83B7D527D992B0673744B85114DE5CA452AEB090CA126F246A1C969Fi0mFE" TargetMode="External"/><Relationship Id="rId224" Type="http://schemas.openxmlformats.org/officeDocument/2006/relationships/hyperlink" Target="consultantplus://offline/ref=0171FE2448469B0BEAC3B41E3DEEDDC805F64DC19A76689FBECCEE9E68C54CEE84B3BA135D03V0H" TargetMode="External"/><Relationship Id="rId266" Type="http://schemas.openxmlformats.org/officeDocument/2006/relationships/hyperlink" Target="consultantplus://offline/ref=0171FE2448469B0BEAC3B41E3DEEDDC805F64DC19A76689FBECCEE9E68C54CEE84B3BA105C32407405V0H" TargetMode="External"/><Relationship Id="rId431" Type="http://schemas.openxmlformats.org/officeDocument/2006/relationships/hyperlink" Target="consultantplus://offline/ref=0171FE2448469B0BEAC3B41E3DEEDDC805F64DC19A76689FBECCEE9E68C54CEE84B3BA105C334A7F05V0H" TargetMode="External"/><Relationship Id="rId473" Type="http://schemas.openxmlformats.org/officeDocument/2006/relationships/hyperlink" Target="consultantplus://offline/ref=7B60F9B18E471228A86E44BFBC174979D8C5A6B0945393B52F96D4674EEA5EE52141031AE923B9CE19V7H" TargetMode="External"/><Relationship Id="rId529" Type="http://schemas.openxmlformats.org/officeDocument/2006/relationships/hyperlink" Target="consultantplus://offline/ref=7B60F9B18E471228A86E44BFBC174979D8C5A6B0945393B52F96D4674EEA5EE52141031AE920BCCF19V9H" TargetMode="External"/><Relationship Id="rId680" Type="http://schemas.openxmlformats.org/officeDocument/2006/relationships/hyperlink" Target="consultantplus://offline/ref=19646CBCB4E20E016E0F066785C924D8BF25C023687C75D262C1CE735B6FF5B7EAEB76028B974AACc8D1H" TargetMode="External"/><Relationship Id="rId736" Type="http://schemas.openxmlformats.org/officeDocument/2006/relationships/image" Target="media/image24.png"/><Relationship Id="rId30" Type="http://schemas.openxmlformats.org/officeDocument/2006/relationships/hyperlink" Target="consultantplus://offline/ref=83B7D527D992B0673744B85114DE5CA452AEB59ACF126F246A1C969Fi0mFE" TargetMode="External"/><Relationship Id="rId126" Type="http://schemas.openxmlformats.org/officeDocument/2006/relationships/hyperlink" Target="consultantplus://offline/main?base=LAW;n=2875;fld=134;dst=100575" TargetMode="External"/><Relationship Id="rId168" Type="http://schemas.openxmlformats.org/officeDocument/2006/relationships/hyperlink" Target="consultantplus://offline/ref=A67166821A047C3A995260CADE08639505A16BBDCAF5E87D53CEF3272D5D8343C5F29B0A65D851FEzDV8H" TargetMode="External"/><Relationship Id="rId333" Type="http://schemas.openxmlformats.org/officeDocument/2006/relationships/hyperlink" Target="consultantplus://offline/ref=0171FE2448469B0BEAC3B41E3DEEDDC805F64DC19A76689FBECCEE9E68C54CEE84B3BA105C30417405V2H" TargetMode="External"/><Relationship Id="rId540" Type="http://schemas.openxmlformats.org/officeDocument/2006/relationships/hyperlink" Target="consultantplus://offline/ref=7B60F9B18E471228A86E44BFBC174979D8C5A6B0945393B52F96D4674EEA5EE52141031AE922B4CF19V5H" TargetMode="External"/><Relationship Id="rId72" Type="http://schemas.openxmlformats.org/officeDocument/2006/relationships/hyperlink" Target="consultantplus://offline/ref=1976E9133FFACA9734211674B49BE77AC28C0F3564A950F6BB3ECBY4ABF" TargetMode="External"/><Relationship Id="rId375" Type="http://schemas.openxmlformats.org/officeDocument/2006/relationships/hyperlink" Target="consultantplus://offline/ref=0171FE2448469B0BEAC3B41E3DEEDDC805F64DC19A76689FBECCEE9E68C54CEE84B3BA105C32407305V3H" TargetMode="External"/><Relationship Id="rId582" Type="http://schemas.openxmlformats.org/officeDocument/2006/relationships/hyperlink" Target="consultantplus://offline/ref=7B60F9B18E471228A86E44BFBC174979D8C5A6B0945393B52F96D4674E1EVAH" TargetMode="External"/><Relationship Id="rId638" Type="http://schemas.openxmlformats.org/officeDocument/2006/relationships/hyperlink" Target="consultantplus://offline/ref=A0A4DB3312387507DC76745AA8879686A22EFC95B07426B7191A25D134B5A5A5D9C4E3D037C3ADF925V9H" TargetMode="External"/><Relationship Id="rId3" Type="http://schemas.openxmlformats.org/officeDocument/2006/relationships/settings" Target="settings.xml"/><Relationship Id="rId235" Type="http://schemas.openxmlformats.org/officeDocument/2006/relationships/hyperlink" Target="consultantplus://offline/ref=3956410B229A016D1C644B6566D0165862A7C1C34BEBDEE4B4CA216069A7BC0AA6A4EB96373C273DREmCK" TargetMode="External"/><Relationship Id="rId277" Type="http://schemas.openxmlformats.org/officeDocument/2006/relationships/hyperlink" Target="consultantplus://offline/ref=0171FE2448469B0BEAC3B41E3DEEDDC805F64DC19A76689FBECCEE9E68C54CEE84B3BA105C32407305V2H" TargetMode="External"/><Relationship Id="rId400" Type="http://schemas.openxmlformats.org/officeDocument/2006/relationships/hyperlink" Target="consultantplus://offline/ref=0171FE2448469B0BEAC3B41E3DEEDDC805F64DC19A76689FBECCEE9E68C54CEE84B3BA105D03V1H" TargetMode="External"/><Relationship Id="rId442" Type="http://schemas.openxmlformats.org/officeDocument/2006/relationships/hyperlink" Target="consultantplus://offline/ref=0171FE2448469B0BEAC3B41E3DEEDDC801F34AC6957D3595B695E29C06VFH" TargetMode="External"/><Relationship Id="rId484" Type="http://schemas.openxmlformats.org/officeDocument/2006/relationships/hyperlink" Target="consultantplus://offline/ref=7B60F9B18E471228A86E44BFBC174979D8C5A6B0945393B52F96D4674EEA5EE52141031AE922B4CD19V4H" TargetMode="External"/><Relationship Id="rId705" Type="http://schemas.openxmlformats.org/officeDocument/2006/relationships/hyperlink" Target="http://ru.wikipedia.org/wiki/%D0%9F%D0%BE%D0%BB%D0%BD%D0%BE%D0%BC%D0%BE%D1%87%D0%B8%D0%B5" TargetMode="External"/><Relationship Id="rId137" Type="http://schemas.openxmlformats.org/officeDocument/2006/relationships/hyperlink" Target="consultantplus://offline/ref=091E4CF574FABCE519DAC48E6276C79AE9DBAB7A3DCBA2B04C1CFC0F5EwFVDH" TargetMode="External"/><Relationship Id="rId302" Type="http://schemas.openxmlformats.org/officeDocument/2006/relationships/hyperlink" Target="consultantplus://offline/ref=DBB6A7B741776A73145A788CC42E4E31125F5EB6E5F8DB601A7C1260C8C080F943C33F5979B12960j65EL" TargetMode="External"/><Relationship Id="rId344" Type="http://schemas.openxmlformats.org/officeDocument/2006/relationships/hyperlink" Target="consultantplus://offline/ref=0171FE2448469B0BEAC3B41E3DEEDDC805F64DC19A76689FBECCEE9E68C54CEE84B3BA105C32417205V5H" TargetMode="External"/><Relationship Id="rId691" Type="http://schemas.openxmlformats.org/officeDocument/2006/relationships/footer" Target="footer4.xml"/><Relationship Id="rId747" Type="http://schemas.openxmlformats.org/officeDocument/2006/relationships/footer" Target="footer12.xml"/><Relationship Id="rId41" Type="http://schemas.openxmlformats.org/officeDocument/2006/relationships/hyperlink" Target="consultantplus://offline/ref=83B7D527D992B0673744B85114DE5CA452AEB290C8126F246A1C969Fi0mFE" TargetMode="External"/><Relationship Id="rId83" Type="http://schemas.openxmlformats.org/officeDocument/2006/relationships/hyperlink" Target="consultantplus://offline/ref=1976E9133FFACA973421137BB79BE77AC6810A3064A950F6BB3ECB4B35986AA373E6E7D47563Y1AAF" TargetMode="External"/><Relationship Id="rId179" Type="http://schemas.openxmlformats.org/officeDocument/2006/relationships/hyperlink" Target="consultantplus://offline/ref=A67166821A047C3A995260CADE08639505A16BBDCAF5E87D53CEF3272D5D8343C5F29B0A65DB57F8zDVFH" TargetMode="External"/><Relationship Id="rId386" Type="http://schemas.openxmlformats.org/officeDocument/2006/relationships/hyperlink" Target="consultantplus://offline/ref=0171FE2448469B0BEAC3B41E3DEEDDC805F64DC19A76689FBECCEE9E68C54CEE84B3BA105D03V3H" TargetMode="External"/><Relationship Id="rId551" Type="http://schemas.openxmlformats.org/officeDocument/2006/relationships/hyperlink" Target="consultantplus://offline/ref=7B60F9B18E471228A86E44BFBC174979D8C0A3B6935193B52F96D4674EEA5EE52141031AE923BCCE19V0H" TargetMode="External"/><Relationship Id="rId593" Type="http://schemas.openxmlformats.org/officeDocument/2006/relationships/hyperlink" Target="consultantplus://offline/ref=7B60F9B18E471228A86E44BFBC174979D8C5A6B0945393B52F96D4674EEA5EE52141031AE920BFCD19V3H" TargetMode="External"/><Relationship Id="rId607" Type="http://schemas.openxmlformats.org/officeDocument/2006/relationships/hyperlink" Target="consultantplus://offline/ref=7B60F9B18E471228A86E44BFBC174979D8C5A6B0945393B52F96D4674EEA5EE52141031AE922B4C919V7H" TargetMode="External"/><Relationship Id="rId649" Type="http://schemas.openxmlformats.org/officeDocument/2006/relationships/image" Target="media/image5.png"/><Relationship Id="rId190" Type="http://schemas.openxmlformats.org/officeDocument/2006/relationships/hyperlink" Target="consultantplus://offline/ref=A67166821A047C3A995260CADE08639505A16BBDCAF5E87D53CEF3272D5D8343C5F29B0A65DA56FEzDVAH" TargetMode="External"/><Relationship Id="rId204" Type="http://schemas.openxmlformats.org/officeDocument/2006/relationships/hyperlink" Target="consultantplus://offline/ref=0171FE2448469B0BEAC3B41E3DEEDDC805F64DC19A76689FBECCEE9E68C54CEE84B3BA105C304A7605V7H" TargetMode="External"/><Relationship Id="rId246" Type="http://schemas.openxmlformats.org/officeDocument/2006/relationships/hyperlink" Target="consultantplus://offline/ref=3956410B229A016D1C644B6566D0165862A7C1C34BEBDEE4B4CA216069A7BC0AA6A4EB96333ER2mCK" TargetMode="External"/><Relationship Id="rId288" Type="http://schemas.openxmlformats.org/officeDocument/2006/relationships/hyperlink" Target="consultantplus://offline/ref=DBB6A7B741776A73145A788CC42E4E31125F5EB6E5F8DB601A7C1260C8C080F943C33F5979B12267j659L" TargetMode="External"/><Relationship Id="rId411" Type="http://schemas.openxmlformats.org/officeDocument/2006/relationships/hyperlink" Target="consultantplus://offline/ref=0171FE2448469B0BEAC3B41E3DEEDDC805F64DC19A76689FBECCEE9E68C54CEE84B3BA105C30417105V1H" TargetMode="External"/><Relationship Id="rId453" Type="http://schemas.openxmlformats.org/officeDocument/2006/relationships/hyperlink" Target="consultantplus://offline/ref=0171FE2448469B0BEAC3B41E3DEEDDC805F14AC69D7F689FBECCEE9E68C54CEE84B3BA105C31437105V4H" TargetMode="External"/><Relationship Id="rId509" Type="http://schemas.openxmlformats.org/officeDocument/2006/relationships/hyperlink" Target="consultantplus://offline/ref=7B60F9B18E471228A86E44BFBC174979DBC9A1B49905C4B77EC3DA6246BA16F56F040E1BE8221BVEH" TargetMode="External"/><Relationship Id="rId660" Type="http://schemas.openxmlformats.org/officeDocument/2006/relationships/hyperlink" Target="consultantplus://offline/ref=19646CBCB4E20E016E0F066785C924D8BF24C62A6D7B75D262C1CE735B6FF5B7EAEB76028B974AACc8D2H" TargetMode="External"/><Relationship Id="rId106" Type="http://schemas.openxmlformats.org/officeDocument/2006/relationships/hyperlink" Target="consultantplus://offline/main?base=LAW;n=52477;fld=134" TargetMode="External"/><Relationship Id="rId313" Type="http://schemas.openxmlformats.org/officeDocument/2006/relationships/hyperlink" Target="consultantplus://offline/ref=0171FE2448469B0BEAC3B41E3DEEDDC805F64DC19A76689FBECCEE9E68C54CEE84B3BA105C304A7605V7H" TargetMode="External"/><Relationship Id="rId495" Type="http://schemas.openxmlformats.org/officeDocument/2006/relationships/hyperlink" Target="consultantplus://offline/ref=7B60F9B18E471228A86E44BFBC174979D8C5A6B0945393B52F96D4674EEA5EE52141031AE923B9CE19V1H" TargetMode="External"/><Relationship Id="rId716" Type="http://schemas.openxmlformats.org/officeDocument/2006/relationships/hyperlink" Target="http://ru.wikipedia.org/wiki/%D0%92%D0%B5%D1%89%D1%8C_(%D0%BF%D1%80%D0%B0%D0%B2%D0%BE)" TargetMode="External"/><Relationship Id="rId758" Type="http://schemas.openxmlformats.org/officeDocument/2006/relationships/header" Target="header12.xml"/><Relationship Id="rId10" Type="http://schemas.openxmlformats.org/officeDocument/2006/relationships/footer" Target="footer2.xml"/><Relationship Id="rId52" Type="http://schemas.openxmlformats.org/officeDocument/2006/relationships/hyperlink" Target="consultantplus://offline/ref=83B7D527D992B0673744B85114DE5CA452AEB69AC9126F246A1C969Fi0mFE" TargetMode="External"/><Relationship Id="rId94" Type="http://schemas.openxmlformats.org/officeDocument/2006/relationships/hyperlink" Target="consultantplus://offline/main?base=LAW;n=83303;fld=134" TargetMode="External"/><Relationship Id="rId148" Type="http://schemas.openxmlformats.org/officeDocument/2006/relationships/hyperlink" Target="consultantplus://offline/ref=A67166821A047C3A995260CADE08639506A06DB4CFFEB5775B97FF252A52DC54C2BB970B65DB53zFVCH" TargetMode="External"/><Relationship Id="rId355" Type="http://schemas.openxmlformats.org/officeDocument/2006/relationships/hyperlink" Target="consultantplus://offline/ref=0171FE2448469B0BEAC3B41E3DEEDDC806FA4AC597203F9DEF99E09B609504FECAF6B7115C3704V0H" TargetMode="External"/><Relationship Id="rId397" Type="http://schemas.openxmlformats.org/officeDocument/2006/relationships/hyperlink" Target="consultantplus://offline/ref=0171FE2448469B0BEAC3B41E3DEEDDC805F64DC19A76689FBECCEE9E68C54CEE84B3BA105C03V8H" TargetMode="External"/><Relationship Id="rId520" Type="http://schemas.openxmlformats.org/officeDocument/2006/relationships/hyperlink" Target="consultantplus://offline/ref=7B60F9B18E471228A86E44BFBC174979D8C5A6B0945393B52F96D4674EEA5EE52141031AE922B4CC19V7H" TargetMode="External"/><Relationship Id="rId562" Type="http://schemas.openxmlformats.org/officeDocument/2006/relationships/hyperlink" Target="consultantplus://offline/ref=7B60F9B18E471228A86E44BFBC174979D8C5A6B0945393B52F96D4674EEA5EE52141031AE920BCCE19V5H" TargetMode="External"/><Relationship Id="rId618" Type="http://schemas.openxmlformats.org/officeDocument/2006/relationships/hyperlink" Target="consultantplus://offline/ref=7B60F9B18E471228A86E44BFBC174979D8C5A6B0945393B52F96D4674EEA5EE52141031AE922B4C919V7H" TargetMode="External"/><Relationship Id="rId215" Type="http://schemas.openxmlformats.org/officeDocument/2006/relationships/hyperlink" Target="consultantplus://offline/ref=0171FE2448469B0BEAC3B41E3DEEDDC805F64DC19A76689FBECCEE9E68C54CEE84B3BA105C32407505V6H" TargetMode="External"/><Relationship Id="rId257" Type="http://schemas.openxmlformats.org/officeDocument/2006/relationships/hyperlink" Target="consultantplus://offline/ref=3956410B229A016D1C644B6566D0165862A1C4C94FE9DEE4B4CA216069RAm7K" TargetMode="External"/><Relationship Id="rId422" Type="http://schemas.openxmlformats.org/officeDocument/2006/relationships/hyperlink" Target="consultantplus://offline/ref=0171FE2448469B0BEAC3B41E3DEEDDC805F14FC59C74689FBECCEE9E680CV5H" TargetMode="External"/><Relationship Id="rId464" Type="http://schemas.openxmlformats.org/officeDocument/2006/relationships/hyperlink" Target="consultantplus://offline/ref=7B60F9B18E471228A86E44BFBC174979D8C5A6B0945393B52F96D4674EEA5EE52141031AE923B9CE19V1H" TargetMode="External"/><Relationship Id="rId299" Type="http://schemas.openxmlformats.org/officeDocument/2006/relationships/hyperlink" Target="consultantplus://offline/ref=DBB6A7B741776A73145A788CC42E4E31125F5EB6E5F8DB601A7C1260C8C080F943C33F5979B32865j65EL" TargetMode="External"/><Relationship Id="rId727" Type="http://schemas.openxmlformats.org/officeDocument/2006/relationships/footer" Target="footer11.xml"/><Relationship Id="rId63" Type="http://schemas.openxmlformats.org/officeDocument/2006/relationships/hyperlink" Target="consultantplus://offline/ref=1976E9133FFACA9734211674B49BE77AC7880A3D6AF45AFEE232C94CY3AAF" TargetMode="External"/><Relationship Id="rId159" Type="http://schemas.openxmlformats.org/officeDocument/2006/relationships/hyperlink" Target="consultantplus://offline/ref=A67166821A047C3A995260CADE08639505A16BBDCAF5E87D53CEF3272D5D8343C5F29B0A65DA52FAzDV8H" TargetMode="External"/><Relationship Id="rId366" Type="http://schemas.openxmlformats.org/officeDocument/2006/relationships/hyperlink" Target="consultantplus://offline/ref=0171FE2448469B0BEAC3B41E3DEEDDC805F04EC09F72689FBECCEE9E68C54CEE84B3BA105C31467705V9H" TargetMode="External"/><Relationship Id="rId573" Type="http://schemas.openxmlformats.org/officeDocument/2006/relationships/hyperlink" Target="consultantplus://offline/ref=7B60F9B18E471228A86E44BFBC174979D8C5A6B0945393B52F96D4674EEA5EE52141031AE920BFCD19V1H" TargetMode="External"/><Relationship Id="rId226" Type="http://schemas.openxmlformats.org/officeDocument/2006/relationships/hyperlink" Target="consultantplus://offline/ref=3956410B229A016D1C644B6566D0165862A7C1C34BEBDEE4B4CA216069A7BC0AA6A4EB96373E2D3FREm8K" TargetMode="External"/><Relationship Id="rId433" Type="http://schemas.openxmlformats.org/officeDocument/2006/relationships/hyperlink" Target="consultantplus://offline/ref=0171FE2448469B0BEAC3B41E3DEEDDC805F64DC19A76689FBECCEE9E68C54CEE84B3BA105C30467405V6H" TargetMode="External"/><Relationship Id="rId640" Type="http://schemas.openxmlformats.org/officeDocument/2006/relationships/hyperlink" Target="consultantplus://offline/ref=8BE787FB7E67490CC7CDF8BEB11CA19FA27C3BFD46ED1AA47B74312EA5008625BFA8791073A9D8P9nEI" TargetMode="External"/><Relationship Id="rId738" Type="http://schemas.openxmlformats.org/officeDocument/2006/relationships/image" Target="media/image26.wmf"/><Relationship Id="rId74" Type="http://schemas.openxmlformats.org/officeDocument/2006/relationships/hyperlink" Target="consultantplus://offline/ref=1976E9133FFACA9734211674B49BE77AC68E043369F45AFEE232C94C3AC77DA43AEAE6D4776413YCA3F" TargetMode="External"/><Relationship Id="rId377" Type="http://schemas.openxmlformats.org/officeDocument/2006/relationships/hyperlink" Target="consultantplus://offline/ref=0171FE2448469B0BEAC3B41E3DEEDDC805F64DC19A76689FBECCEE9E68C54CEE84B3BA105C30417305V6H" TargetMode="External"/><Relationship Id="rId500" Type="http://schemas.openxmlformats.org/officeDocument/2006/relationships/hyperlink" Target="consultantplus://offline/ref=7B60F9B18E471228A86E44BFBC174979DBC9A1B49905C4B77EC3DA6246BA16F56F040E1BE9251BVFH" TargetMode="External"/><Relationship Id="rId584" Type="http://schemas.openxmlformats.org/officeDocument/2006/relationships/hyperlink" Target="consultantplus://offline/ref=7B60F9B18E471228A86E44BFBC174979D8C0A3B6935193B52F96D4674EEA5EE52141031AE923BCC919V8H" TargetMode="External"/><Relationship Id="rId5" Type="http://schemas.openxmlformats.org/officeDocument/2006/relationships/footnotes" Target="footnotes.xml"/><Relationship Id="rId237" Type="http://schemas.openxmlformats.org/officeDocument/2006/relationships/hyperlink" Target="consultantplus://offline/ref=3956410B229A016D1C644B6566D0165862A7C1C34BEBDEE4B4CA216069A7BC0AA6A4EB96373F2D3AREm8K" TargetMode="External"/><Relationship Id="rId444" Type="http://schemas.openxmlformats.org/officeDocument/2006/relationships/hyperlink" Target="consultantplus://offline/ref=0171FE2448469B0BEAC3B1113EEEDDC805F74EC2997D3595B695E29C06VFH" TargetMode="External"/><Relationship Id="rId651" Type="http://schemas.openxmlformats.org/officeDocument/2006/relationships/hyperlink" Target="http://www.islamnews.ru/news-129081" TargetMode="External"/><Relationship Id="rId749" Type="http://schemas.openxmlformats.org/officeDocument/2006/relationships/header" Target="header9.xml"/><Relationship Id="rId290" Type="http://schemas.openxmlformats.org/officeDocument/2006/relationships/hyperlink" Target="consultantplus://offline/ref=DBB6A7B741776A73145A788CC42E4E31125F5EB6E5F8DB601A7C1260C8C080F943C33F5979B32865j65EL" TargetMode="External"/><Relationship Id="rId304" Type="http://schemas.openxmlformats.org/officeDocument/2006/relationships/hyperlink" Target="consultantplus://offline/ref=DBB6A7B741776A73145A788CC42E4E31125F5EB6E5F8DB601A7C1260C8C080F943C33F5979B12E65j658L" TargetMode="External"/><Relationship Id="rId388" Type="http://schemas.openxmlformats.org/officeDocument/2006/relationships/hyperlink" Target="consultantplus://offline/ref=0171FE2448469B0BEAC3B41E3DEEDDC805F24CC39A74689FBECCEE9E68C54CEE84B3BA105C31427705V7H" TargetMode="External"/><Relationship Id="rId511" Type="http://schemas.openxmlformats.org/officeDocument/2006/relationships/hyperlink" Target="consultantplus://offline/ref=7B60F9B18E471228A86E44BFBC174979D8C5A6B0945393B52F96D4674EEA5EE52141031AE922B4CF19V0H" TargetMode="External"/><Relationship Id="rId609" Type="http://schemas.openxmlformats.org/officeDocument/2006/relationships/hyperlink" Target="consultantplus://offline/ref=7B60F9B18E471228A86E44BFBC174979DBC9A1B49905C4B77EC3DA6246BA16F56F040E1BE9251BVEH" TargetMode="External"/><Relationship Id="rId85" Type="http://schemas.openxmlformats.org/officeDocument/2006/relationships/hyperlink" Target="consultantplus://offline/ref=1976E9133FFACA973421137BB79BE77AC6810A3064A950F6BB3ECB4B35986AA373E6E7D4756DY1A4F" TargetMode="External"/><Relationship Id="rId150" Type="http://schemas.openxmlformats.org/officeDocument/2006/relationships/hyperlink" Target="consultantplus://offline/ref=A67166821A047C3A995260CADE08639505A16BBDCAF5E87D53CEF3272D5D8343C5F29B0A65D850F9zDVCH" TargetMode="External"/><Relationship Id="rId595" Type="http://schemas.openxmlformats.org/officeDocument/2006/relationships/hyperlink" Target="consultantplus://offline/ref=7B60F9B18E471228A86E44BFBC174979D8C5A6B0945393B52F96D4674EEA5EE52141031AE920BECA19V6H" TargetMode="External"/><Relationship Id="rId248" Type="http://schemas.openxmlformats.org/officeDocument/2006/relationships/hyperlink" Target="consultantplus://offline/ref=3956410B229A016D1C644B6566D0165862A7C1C34BEBDEE4B4CA216069A7BC0AA6A4EB96373C2C3EREm9K" TargetMode="External"/><Relationship Id="rId455" Type="http://schemas.openxmlformats.org/officeDocument/2006/relationships/hyperlink" Target="consultantplus://offline/ref=0171FE2448469B0BEAC3B41E3DEEDDC805F64DC19A76689FBECCEE9E68C54CEE84B3BA105C314B7405V9H" TargetMode="External"/><Relationship Id="rId662" Type="http://schemas.openxmlformats.org/officeDocument/2006/relationships/hyperlink" Target="consultantplus://offline/ref=19646CBCB4E20E016E0F066785C924D8BF25C12B6F7575D262C1CE735B6FF5B7EAEB76028B974AACc8DBH" TargetMode="External"/><Relationship Id="rId12" Type="http://schemas.openxmlformats.org/officeDocument/2006/relationships/hyperlink" Target="http://ru.wikipedia.org/wiki/%D0%98%D0%B5%D1%80%D1%83%D1%81%D0%B0%D0%BB%D0%B8%D0%BC" TargetMode="External"/><Relationship Id="rId108" Type="http://schemas.openxmlformats.org/officeDocument/2006/relationships/hyperlink" Target="consultantplus://offline/ref=1976E9133FFACA973421137BB79BE77ACC8E0B3D6AF45AFEE232C94CY3AAF" TargetMode="External"/><Relationship Id="rId315" Type="http://schemas.openxmlformats.org/officeDocument/2006/relationships/hyperlink" Target="consultantplus://offline/ref=DBB6A7B741776A73145A788CC42E4E31125F5EB6E5F8DB601A7C1260C8C080F943C33F597CB6j253L" TargetMode="External"/><Relationship Id="rId522" Type="http://schemas.openxmlformats.org/officeDocument/2006/relationships/hyperlink" Target="consultantplus://offline/ref=7B60F9B18E471228A86E44BFBC174979D8C5A6B0945393B52F96D4674EEA5EE52141031AE920BCCF19V9H" TargetMode="External"/><Relationship Id="rId96" Type="http://schemas.openxmlformats.org/officeDocument/2006/relationships/hyperlink" Target="consultantplus://offline/main?base=LAW;n=87586;fld=134" TargetMode="External"/><Relationship Id="rId161" Type="http://schemas.openxmlformats.org/officeDocument/2006/relationships/hyperlink" Target="consultantplus://offline/ref=A67166821A047C3A995260CADE08639505A16BBDCAF5E87D53CEF3272D5D8343C5F29B0A65D851FFzDV3H" TargetMode="External"/><Relationship Id="rId399" Type="http://schemas.openxmlformats.org/officeDocument/2006/relationships/hyperlink" Target="consultantplus://offline/ref=0171FE2448469B0BEAC3B41E3DEEDDC805F64DC19A76689FBECCEE9E68C54CEE84B3BA105D03V5H" TargetMode="External"/><Relationship Id="rId259" Type="http://schemas.openxmlformats.org/officeDocument/2006/relationships/hyperlink" Target="consultantplus://offline/ref=3956410B229A016D1C644B6566D0165862A7C7CF4EEDDEE4B4CA216069A7BC0AA6A4EB96373D2F3FREmDK" TargetMode="External"/><Relationship Id="rId466" Type="http://schemas.openxmlformats.org/officeDocument/2006/relationships/hyperlink" Target="consultantplus://offline/ref=7B60F9B18E471228A86E44BFBC174979D8C5A6B0945393B52F96D4674EEA5EE52141031AE921BCC819V1H" TargetMode="External"/><Relationship Id="rId673" Type="http://schemas.openxmlformats.org/officeDocument/2006/relationships/hyperlink" Target="consultantplus://offline/ref=19646CBCB4E20E016E0F066785C924D8BF25C12C697B75D262C1CE735B6FF5B7EAEB76028B974AAFc8D4H" TargetMode="External"/><Relationship Id="rId23" Type="http://schemas.openxmlformats.org/officeDocument/2006/relationships/hyperlink" Target="consultantplus://offline/ref=83B7D527D992B0673744B85114DE5CA452AEB29BCE126F246A1C969Fi0mFE" TargetMode="External"/><Relationship Id="rId119" Type="http://schemas.openxmlformats.org/officeDocument/2006/relationships/hyperlink" Target="consultantplus://offline/main?base=LAW;n=61530;fld=134" TargetMode="External"/><Relationship Id="rId326" Type="http://schemas.openxmlformats.org/officeDocument/2006/relationships/hyperlink" Target="consultantplus://offline/ref=0171FE2448469B0BEAC3B41E3DEEDDC805F64DC19A76689FBECCEE9E68C54CEE84B3BA105C31477E05V2H" TargetMode="External"/><Relationship Id="rId533" Type="http://schemas.openxmlformats.org/officeDocument/2006/relationships/hyperlink" Target="consultantplus://offline/ref=7B60F9B18E471228A86E44BFBC174979D8C5A6B0945393B52F96D4674EEA5EE52141031AE920BEC919V0H" TargetMode="External"/><Relationship Id="rId740" Type="http://schemas.openxmlformats.org/officeDocument/2006/relationships/hyperlink" Target="consultantplus://offline/ref=06E0604D070736F3BC9FF0A4779473928E53CE4E5044C70EF14AC62062H8pFF" TargetMode="External"/><Relationship Id="rId172" Type="http://schemas.openxmlformats.org/officeDocument/2006/relationships/hyperlink" Target="consultantplus://offline/ref=A67166821A047C3A995260CADE08639505A76DBACFF5E87D53CEF3272D5D8343C5F29B0A65DB52F9zDVEH" TargetMode="External"/><Relationship Id="rId477" Type="http://schemas.openxmlformats.org/officeDocument/2006/relationships/hyperlink" Target="consultantplus://offline/ref=7B60F9B18E471228A86E44BFBC174979DBC9A1B49905C4B77EC3DA6246BA16F56F040E1BE9261BVDH" TargetMode="External"/><Relationship Id="rId600" Type="http://schemas.openxmlformats.org/officeDocument/2006/relationships/hyperlink" Target="consultantplus://offline/ref=7B60F9B18E471228A86E44BFBC174979D8C5A6B0945193B52F96D4674EEA5EE52141031AE923BBCD19V9H" TargetMode="External"/><Relationship Id="rId684" Type="http://schemas.openxmlformats.org/officeDocument/2006/relationships/hyperlink" Target="consultantplus://offline/ref=19646CBCB4E20E016E0F066785C924D8BF25CE2F6D7975D262C1CE735B6FF5B7EAEB76028B974AAFc8D2H" TargetMode="External"/><Relationship Id="rId337" Type="http://schemas.openxmlformats.org/officeDocument/2006/relationships/hyperlink" Target="consultantplus://offline/ref=0171FE2448469B0BEAC3B41E3DEEDDC805F64DC19A76689FBECCEE9E68C54CEE84B3BA105C30417505V2H" TargetMode="External"/><Relationship Id="rId34" Type="http://schemas.openxmlformats.org/officeDocument/2006/relationships/hyperlink" Target="consultantplus://offline/ref=83B7D527D992B0673744B85114DE5CA451A8B499C8126F246A1C969Fi0mFE" TargetMode="External"/><Relationship Id="rId544" Type="http://schemas.openxmlformats.org/officeDocument/2006/relationships/hyperlink" Target="consultantplus://offline/ref=7B60F9B18E471228A86E44BFBC174979DBC9A1B49905C4B77EC3DA6246BA16F56F040E1BE8221BVDH" TargetMode="External"/><Relationship Id="rId751" Type="http://schemas.openxmlformats.org/officeDocument/2006/relationships/header" Target="header10.xml"/><Relationship Id="rId183" Type="http://schemas.openxmlformats.org/officeDocument/2006/relationships/hyperlink" Target="consultantplus://offline/ref=A67166821A047C3A995260CADE08639505A16BBDCAF5E87D53CEF3272D5D8343C5F29B0A65D850F9zDVDH" TargetMode="External"/><Relationship Id="rId390" Type="http://schemas.openxmlformats.org/officeDocument/2006/relationships/hyperlink" Target="consultantplus://offline/ref=0171FE2448469B0BEAC3B41E3DEEDDC805F64DC19A76689FBECCEE9E68C54CEE84B3BA105D03V1H" TargetMode="External"/><Relationship Id="rId404" Type="http://schemas.openxmlformats.org/officeDocument/2006/relationships/hyperlink" Target="consultantplus://offline/ref=0171FE2448469B0BEAC3B41E3DEEDDC805F64DC19A76689FBECCEE9E68C54CEE84B3BA105D03V1H" TargetMode="External"/><Relationship Id="rId611" Type="http://schemas.openxmlformats.org/officeDocument/2006/relationships/hyperlink" Target="consultantplus://offline/ref=7B60F9B18E471228A86E44BFBC174979D8C5A6B0945393B52F96D4674EEA5EE52141031AE922B4C819V1H" TargetMode="External"/><Relationship Id="rId250" Type="http://schemas.openxmlformats.org/officeDocument/2006/relationships/hyperlink" Target="consultantplus://offline/ref=3956410B229A016D1C644B6566D0165862A7C1C34BEBDEE4B4CA216069A7BC0AA6A4EB96373C2C3AREm8K" TargetMode="External"/><Relationship Id="rId488" Type="http://schemas.openxmlformats.org/officeDocument/2006/relationships/hyperlink" Target="consultantplus://offline/ref=7B60F9B18E471228A86E44BFBC174979D8C5A6B0945193B52F96D4674EEA5EE52141031AE923BACB19V7H" TargetMode="External"/><Relationship Id="rId695" Type="http://schemas.openxmlformats.org/officeDocument/2006/relationships/footer" Target="footer6.xml"/><Relationship Id="rId709" Type="http://schemas.openxmlformats.org/officeDocument/2006/relationships/header" Target="header2.xml"/><Relationship Id="rId45" Type="http://schemas.openxmlformats.org/officeDocument/2006/relationships/hyperlink" Target="consultantplus://offline/ref=83B7D527D992B0673744BD5E17DE5CA450ABB799CE126F246A1C969Fi0mFE" TargetMode="External"/><Relationship Id="rId110" Type="http://schemas.openxmlformats.org/officeDocument/2006/relationships/hyperlink" Target="consultantplus://offline/ref=1976E9133FFACA973421137BB79BE77AC588053C6CFD07F4EA6BC54E3DC822B33DA3EAD5776412C4Y9ABF" TargetMode="External"/><Relationship Id="rId348" Type="http://schemas.openxmlformats.org/officeDocument/2006/relationships/hyperlink" Target="consultantplus://offline/ref=0171FE2448469B0BEAC3B41E3DEEDDC805F64DC19A76689FBECCEE9E68C54CEE84B3BA105D3604V7H" TargetMode="External"/><Relationship Id="rId555" Type="http://schemas.openxmlformats.org/officeDocument/2006/relationships/hyperlink" Target="consultantplus://offline/ref=7B60F9B18E471228A86E44BFBC174979D8C5A6B0945393B52F96D4674EEA5EE52141031AE920BCCE19V4H" TargetMode="External"/><Relationship Id="rId762" Type="http://schemas.openxmlformats.org/officeDocument/2006/relationships/fontTable" Target="fontTable.xml"/><Relationship Id="rId194" Type="http://schemas.openxmlformats.org/officeDocument/2006/relationships/hyperlink" Target="consultantplus://offline/ref=A67166821A047C3A995260CADE08639505A16BBDCAF5E87D53CEF3272D5D8343C5F29B0A65DA51FFzDVDH" TargetMode="External"/><Relationship Id="rId208" Type="http://schemas.openxmlformats.org/officeDocument/2006/relationships/hyperlink" Target="consultantplus://offline/ref=0171FE2448469B0BEAC3B41E3DEEDDC805F64DC19A76689FBECCEE9E68C54CEE84B3BA105C30417305V0H" TargetMode="External"/><Relationship Id="rId415" Type="http://schemas.openxmlformats.org/officeDocument/2006/relationships/hyperlink" Target="consultantplus://offline/ref=0171FE2448469B0BEAC3B41E3DEEDDC805F64DC19A76689FBECCEE9E68C54CEE84B3BA105C30417505V1H" TargetMode="External"/><Relationship Id="rId622" Type="http://schemas.openxmlformats.org/officeDocument/2006/relationships/hyperlink" Target="consultantplus://offline/ref=7B60F9B18E471228A86E44BFBC174979D8C5A6B0945193B52F96D4674EEA5EE52141031AE923BBCD19V9H" TargetMode="External"/><Relationship Id="rId261" Type="http://schemas.openxmlformats.org/officeDocument/2006/relationships/hyperlink" Target="consultantplus://offline/ref=0171FE2448469B0BEAC3B41E3DEEDDC805F64DC19A76689FBECCEE9E68C54CEE84B3BA105C32407405V3H" TargetMode="External"/><Relationship Id="rId499" Type="http://schemas.openxmlformats.org/officeDocument/2006/relationships/hyperlink" Target="consultantplus://offline/ref=7B60F9B18E471228A86E44BFBC174979DBC9A1B49905C4B77EC3DA6246BA16F56F040E1BE9251BVEH" TargetMode="External"/><Relationship Id="rId56" Type="http://schemas.openxmlformats.org/officeDocument/2006/relationships/hyperlink" Target="consultantplus://offline/ref=83B7D527D992B0673744B85114DE5CA451ACB090C74F652C331094i9m8E" TargetMode="External"/><Relationship Id="rId359" Type="http://schemas.openxmlformats.org/officeDocument/2006/relationships/hyperlink" Target="consultantplus://offline/ref=0171FE2448469B0BEAC3B41E3DEEDDC805F14FC59C74689FBECCEE9E68C54CEE84B3BA105C31427505V4H" TargetMode="External"/><Relationship Id="rId566" Type="http://schemas.openxmlformats.org/officeDocument/2006/relationships/hyperlink" Target="consultantplus://offline/ref=7B60F9B18E471228A86E44BFBC174979D8C0A3B6935193B52F96D4674EEA5EE52141031AE923BCCE19V7H" TargetMode="External"/><Relationship Id="rId121" Type="http://schemas.openxmlformats.org/officeDocument/2006/relationships/hyperlink" Target="consultantplus://offline/ref=1976E9133FFACA973421137BB79BE77AC5890B316DFE07F4EA6BC54E3DYCA8F" TargetMode="External"/><Relationship Id="rId219" Type="http://schemas.openxmlformats.org/officeDocument/2006/relationships/hyperlink" Target="consultantplus://offline/ref=0171FE2448469B0BEAC3B41E3DEEDDC805F64DC19A76689FBECCEE9E68C54CEE84B3BA105C304A7605V1H" TargetMode="External"/><Relationship Id="rId426" Type="http://schemas.openxmlformats.org/officeDocument/2006/relationships/hyperlink" Target="consultantplus://offline/ref=0171FE2448469B0BEAC3B41E3DEEDDC805F64DC19A76689FBECCEE9E68C54CEE84B3BA105C31477405V4H" TargetMode="External"/><Relationship Id="rId633" Type="http://schemas.openxmlformats.org/officeDocument/2006/relationships/hyperlink" Target="consultantplus://offline/ref=A0A4DB3312387507DC76745AA8879686A22EFC95B07426B7191A25D134B5A5A5D9C4E3D037C3ADF925V5H" TargetMode="External"/><Relationship Id="rId67" Type="http://schemas.openxmlformats.org/officeDocument/2006/relationships/hyperlink" Target="consultantplus://offline/ref=1976E9133FFACA9734211674B49BE77AC08B0E3464A950F6BB3ECBY4ABF" TargetMode="External"/><Relationship Id="rId272" Type="http://schemas.openxmlformats.org/officeDocument/2006/relationships/hyperlink" Target="consultantplus://offline/ref=0171FE2448469B0BEAC3B41E3DEEDDC805F64DC19A76689FBECCEE9E68C54CEE84B3BA105C304A7605V7H" TargetMode="External"/><Relationship Id="rId577" Type="http://schemas.openxmlformats.org/officeDocument/2006/relationships/hyperlink" Target="consultantplus://offline/ref=7B60F9B18E471228A86E44BFBC174979D8C5A6B0945393B52F96D4674EEA5EE52141031AE922B4C919V2H" TargetMode="External"/><Relationship Id="rId700" Type="http://schemas.openxmlformats.org/officeDocument/2006/relationships/hyperlink" Target="consultantplus://offline/ref=D3185A6400EFA469905EA3239672AB2999D4BADF71BEF5C9E114F2DAA7i2y8E" TargetMode="External"/><Relationship Id="rId132" Type="http://schemas.openxmlformats.org/officeDocument/2006/relationships/hyperlink" Target="consultantplus://offline/main?base=LAW;n=83236;fld=134" TargetMode="External"/><Relationship Id="rId437" Type="http://schemas.openxmlformats.org/officeDocument/2006/relationships/hyperlink" Target="consultantplus://offline/ref=0171FE2448469B0BEAC3B41E3DEEDDC805F34AC49572689FBECCEE9E680CV5H" TargetMode="External"/><Relationship Id="rId644" Type="http://schemas.openxmlformats.org/officeDocument/2006/relationships/hyperlink" Target="consultantplus://offline/ref=31EC881B2F15FED010BB039EB6BAD157308AF3BD3524BF00B30A9FB948ACC3FF049EB87F18F73B5CO5E6G" TargetMode="External"/><Relationship Id="rId283" Type="http://schemas.openxmlformats.org/officeDocument/2006/relationships/hyperlink" Target="consultantplus://offline/ref=DBB6A7B741776A73145A788CC42E4E31125F5EB6E5F8DB601A7C1260C8C080F943C33F5979B12964j65FL" TargetMode="External"/><Relationship Id="rId490" Type="http://schemas.openxmlformats.org/officeDocument/2006/relationships/hyperlink" Target="consultantplus://offline/ref=7B60F9B18E471228A86E44BFBC174979D8C2A4B4925193B52F96D4674E1EVAH" TargetMode="External"/><Relationship Id="rId504" Type="http://schemas.openxmlformats.org/officeDocument/2006/relationships/hyperlink" Target="consultantplus://offline/ref=7B60F9B18E471228A86E41B0BF174979D8C4A7B49458CEBF27CFD86514V9H" TargetMode="External"/><Relationship Id="rId711" Type="http://schemas.openxmlformats.org/officeDocument/2006/relationships/image" Target="media/image12.png"/><Relationship Id="rId78" Type="http://schemas.openxmlformats.org/officeDocument/2006/relationships/hyperlink" Target="consultantplus://offline/ref=1976E9133FFACA973421137BB79BE77AC58B0E3266FE07F4EA6BC54E3DYCA8F" TargetMode="External"/><Relationship Id="rId143" Type="http://schemas.openxmlformats.org/officeDocument/2006/relationships/hyperlink" Target="consultantplus://offline/ref=091E4CF574FABCE519DAC48E6276C79AE9DBAB7933C3A2B04C1CFC0F5EFD462920A245FB41662B1Ew1V6H" TargetMode="External"/><Relationship Id="rId350" Type="http://schemas.openxmlformats.org/officeDocument/2006/relationships/hyperlink" Target="consultantplus://offline/ref=0171FE2448469B0BEAC3B41E3DEEDDC805F64DC19A76689FBECCEE9E68C54CEE84B3BA105C32407505V6H" TargetMode="External"/><Relationship Id="rId588" Type="http://schemas.openxmlformats.org/officeDocument/2006/relationships/hyperlink" Target="consultantplus://offline/ref=7B60F9B18E471228A86E44BFBC174979D8C5A6B0945393B52F96D4674EEA5EE52141031E1EVBH" TargetMode="External"/><Relationship Id="rId9" Type="http://schemas.openxmlformats.org/officeDocument/2006/relationships/footer" Target="footer1.xml"/><Relationship Id="rId210" Type="http://schemas.openxmlformats.org/officeDocument/2006/relationships/hyperlink" Target="consultantplus://offline/ref=0171FE2448469B0BEAC3B41E3DEEDDC805F64DC19A76689FBECCEE9E68C54CEE84B3BA105C304A7605V1H" TargetMode="External"/><Relationship Id="rId448" Type="http://schemas.openxmlformats.org/officeDocument/2006/relationships/hyperlink" Target="consultantplus://offline/ref=0171FE2448469B0BEAC3B41E3DEEDDC805F64DC19A76689FBECCEE9E68C54CEE84B3BA105C30467405V2H" TargetMode="External"/><Relationship Id="rId655" Type="http://schemas.openxmlformats.org/officeDocument/2006/relationships/hyperlink" Target="consultantplus://offline/ref=19646CBCB4E20E016E0F066785C924D8BF28C02C6D7A75D262C1CE735B6FF5B7EAEB76028B974AADc8DBH" TargetMode="External"/><Relationship Id="rId294" Type="http://schemas.openxmlformats.org/officeDocument/2006/relationships/hyperlink" Target="consultantplus://offline/ref=DBB6A7B741776A73145A788CC42E4E31125F5EB6E5F8DB601A7C1260C8C080F943C33F5979B12267j65FL" TargetMode="External"/><Relationship Id="rId308" Type="http://schemas.openxmlformats.org/officeDocument/2006/relationships/hyperlink" Target="consultantplus://offline/ref=DBB6A7B741776A73145A788CC42E4E31125F5EB6E5F8DB601A7C1260C8C080F943C33F5979B32B63j65BL" TargetMode="External"/><Relationship Id="rId515" Type="http://schemas.openxmlformats.org/officeDocument/2006/relationships/hyperlink" Target="consultantplus://offline/ref=7B60F9B18E471228A86E44BFBC174979D8C2AFB69A5593B52F96D4674EEA5EE52141031AE923BDC919V1H" TargetMode="External"/><Relationship Id="rId722" Type="http://schemas.openxmlformats.org/officeDocument/2006/relationships/image" Target="media/image13.png"/><Relationship Id="rId89" Type="http://schemas.openxmlformats.org/officeDocument/2006/relationships/hyperlink" Target="consultantplus://offline/ref=1976E9133FFACA973421137BB79BE77AC58B0E356CFB07F4EA6BC54E3DC822B33DA3EAD5776411CBY9ABF" TargetMode="External"/><Relationship Id="rId154" Type="http://schemas.openxmlformats.org/officeDocument/2006/relationships/hyperlink" Target="consultantplus://offline/ref=A67166821A047C3A995260CADE08639505A76EB5C9F2E87D53CEF3272Dz5VDH" TargetMode="External"/><Relationship Id="rId361" Type="http://schemas.openxmlformats.org/officeDocument/2006/relationships/hyperlink" Target="consultantplus://offline/ref=0171FE2448469B0BEAC3B41E3DEEDDC805F64DC19A76689FBECCEE9E68C54CEE84B3BA105C30467205V1H" TargetMode="External"/><Relationship Id="rId599" Type="http://schemas.openxmlformats.org/officeDocument/2006/relationships/hyperlink" Target="consultantplus://offline/ref=7B60F9B18E471228A86E44BFBC174979D8C5A6B0945393B52F96D4674EEA5EE52141031AE920BECC19V8H" TargetMode="External"/><Relationship Id="rId459" Type="http://schemas.openxmlformats.org/officeDocument/2006/relationships/hyperlink" Target="consultantplus://offline/ref=0171FE2448469B0BEAC3B41E3DEEDDC805F64DC19A76689FBECCEE9E68C54CEE84B3BA105C30467305V5H" TargetMode="External"/><Relationship Id="rId666" Type="http://schemas.openxmlformats.org/officeDocument/2006/relationships/hyperlink" Target="consultantplus://offline/ref=19646CBCB4E20E016E0F066785C924D8BF25C32E637B75D262C1CE735B6FF5B7EAEB76028B974AACc8D0H" TargetMode="External"/><Relationship Id="rId16" Type="http://schemas.openxmlformats.org/officeDocument/2006/relationships/hyperlink" Target="consultantplus://offline/ref=1976E9133FFACA973421137BB79BE77ACD8B0A3266F45AFEE232C94C3AC77DA43AEAE6D477641BYCA4F" TargetMode="External"/><Relationship Id="rId221" Type="http://schemas.openxmlformats.org/officeDocument/2006/relationships/hyperlink" Target="consultantplus://offline/ref=0171FE2448469B0BEAC3B41E3DEEDDC805F64DC19A76689FBECCEE9E68C54CEE84B3BA105C304A7405V8H" TargetMode="External"/><Relationship Id="rId319" Type="http://schemas.openxmlformats.org/officeDocument/2006/relationships/hyperlink" Target="consultantplus://offline/ref=0171FE2448469B0BEAC3B41E3DEEDDC805F64DC19A76689FBECCEE9E68C54CEE84B3BA105C32407705V8H" TargetMode="External"/><Relationship Id="rId526" Type="http://schemas.openxmlformats.org/officeDocument/2006/relationships/hyperlink" Target="consultantplus://offline/ref=7B60F9B18E471228A86E44BFBC174979D8C5A6B0945393B52F96D4674EEA5EE52141031AE920BCCF19V9H" TargetMode="External"/><Relationship Id="rId733" Type="http://schemas.openxmlformats.org/officeDocument/2006/relationships/image" Target="media/image21.png"/><Relationship Id="rId165" Type="http://schemas.openxmlformats.org/officeDocument/2006/relationships/hyperlink" Target="consultantplus://offline/ref=A67166821A047C3A995260CADE08639505A16BBDCAF5E87D53CEF3272D5D8343C5F29B0A65DA52FAzDV8H" TargetMode="External"/><Relationship Id="rId372" Type="http://schemas.openxmlformats.org/officeDocument/2006/relationships/hyperlink" Target="consultantplus://offline/ref=0171FE2448469B0BEAC3B41E3DEEDDC805F64DC19A76689FBECCEE9E68C54CEE84B3BA105C32407305V3H" TargetMode="External"/><Relationship Id="rId677" Type="http://schemas.openxmlformats.org/officeDocument/2006/relationships/hyperlink" Target="consultantplus://offline/ref=19646CBCB4E20E016E0F066785C924D8BF25C32C637575D262C1CE735B6FF5B7EAEB76028B974AACc8D7H" TargetMode="External"/><Relationship Id="rId232" Type="http://schemas.openxmlformats.org/officeDocument/2006/relationships/hyperlink" Target="consultantplus://offline/ref=3956410B229A016D1C644B6566D0165862A7C1C34BEBDEE4B4CA216069A7BC0AA6A4EB96373E2C39REm0K" TargetMode="External"/><Relationship Id="rId27" Type="http://schemas.openxmlformats.org/officeDocument/2006/relationships/hyperlink" Target="consultantplus://offline/ref=83B7D527D992B0673744B85114DE5CA452AEB290C8126F246A1C969Fi0mFE" TargetMode="External"/><Relationship Id="rId537" Type="http://schemas.openxmlformats.org/officeDocument/2006/relationships/hyperlink" Target="consultantplus://offline/ref=7B60F9B18E471228A86E44BFBC174979D1C7A4B69905C4B77EC3DA16V2H" TargetMode="External"/><Relationship Id="rId744" Type="http://schemas.openxmlformats.org/officeDocument/2006/relationships/hyperlink" Target="http://www.mosreg.ru" TargetMode="External"/><Relationship Id="rId80" Type="http://schemas.openxmlformats.org/officeDocument/2006/relationships/hyperlink" Target="consultantplus://offline/ref=1976E9133FFACA973421137BB79BE77ACD8C0F3667F45AFEE232C94C3AC77DA43AEAE6D4776413YCA5F" TargetMode="External"/><Relationship Id="rId176" Type="http://schemas.openxmlformats.org/officeDocument/2006/relationships/hyperlink" Target="consultantplus://offline/ref=A67166821A047C3A995260CADE08639505A16BBDCAF5E87D53CEF3272D5D8343C5F29B0A65DA5AFAzDVAH" TargetMode="External"/><Relationship Id="rId383" Type="http://schemas.openxmlformats.org/officeDocument/2006/relationships/hyperlink" Target="consultantplus://offline/ref=0171FE2448469B0BEAC3B41E3DEEDDC805F24CC39A74689FBECCEE9E680CV5H" TargetMode="External"/><Relationship Id="rId590" Type="http://schemas.openxmlformats.org/officeDocument/2006/relationships/hyperlink" Target="consultantplus://offline/ref=7B60F9B18E471228A86E44BFBC174979D8C0A3B6935193B52F96D4674EEA5EE52141031AE923BCCE19V5H" TargetMode="External"/><Relationship Id="rId604" Type="http://schemas.openxmlformats.org/officeDocument/2006/relationships/hyperlink" Target="consultantplus://offline/ref=7B60F9B18E471228A86E44BFBC174979D8C2AFB9965793B52F96D4674EEA5EE52141031AE923BCCE19V8H" TargetMode="External"/><Relationship Id="rId243" Type="http://schemas.openxmlformats.org/officeDocument/2006/relationships/hyperlink" Target="consultantplus://offline/ref=3956410B229A016D1C644B6566D0165862A7C1C34BEBDEE4B4CA216069A7BC0AA6A4EB96373E2D3FREm8K" TargetMode="External"/><Relationship Id="rId450" Type="http://schemas.openxmlformats.org/officeDocument/2006/relationships/hyperlink" Target="consultantplus://offline/ref=0171FE2448469B0BEAC3B41E3DEEDDC805F64DC19A76689FBECCEE9E68C54CEE84B3BA105C334A7F05V0H" TargetMode="External"/><Relationship Id="rId688" Type="http://schemas.openxmlformats.org/officeDocument/2006/relationships/image" Target="media/image8.png"/><Relationship Id="rId38" Type="http://schemas.openxmlformats.org/officeDocument/2006/relationships/hyperlink" Target="consultantplus://offline/ref=83B7D527D992B0673744B85114DE5CA457A2B99EC74F652C331094i9m8E" TargetMode="External"/><Relationship Id="rId103" Type="http://schemas.openxmlformats.org/officeDocument/2006/relationships/hyperlink" Target="consultantplus://offline/main?base=LAW;n=83577;fld=134" TargetMode="External"/><Relationship Id="rId310" Type="http://schemas.openxmlformats.org/officeDocument/2006/relationships/hyperlink" Target="consultantplus://offline/ref=0171FE2448469B0BEAC3B41E3DEEDDC805F64DC19A76689FBECCEE9E68C54CEE84B3BA105C32407305V3H" TargetMode="External"/><Relationship Id="rId548" Type="http://schemas.openxmlformats.org/officeDocument/2006/relationships/hyperlink" Target="consultantplus://offline/ref=7B60F9B18E471228A86E44BFBC174979D8C0A3B6935193B52F96D4674EEA5EE52141031AE923BCCF19V7H" TargetMode="External"/><Relationship Id="rId755" Type="http://schemas.openxmlformats.org/officeDocument/2006/relationships/hyperlink" Target="consultantplus://offline/ref=F9AFE11CE1E670A49850ADCB0B1C29A1C48C12517BA2B5D0D2B33ADD62BBD84C04F9C7780D2AC9vFmEG" TargetMode="External"/><Relationship Id="rId91" Type="http://schemas.openxmlformats.org/officeDocument/2006/relationships/hyperlink" Target="consultantplus://offline/ref=1976E9133FFACA973421137BB79BE77AC5880F3268F907F4EA6BC54E3DYCA8F" TargetMode="External"/><Relationship Id="rId187" Type="http://schemas.openxmlformats.org/officeDocument/2006/relationships/hyperlink" Target="consultantplus://offline/ref=A67166821A047C3A995260CADE08639505A16BBDCAF5E87D53CEF3272D5D8343C5F29B0A65DB52FBzDVDH" TargetMode="External"/><Relationship Id="rId394" Type="http://schemas.openxmlformats.org/officeDocument/2006/relationships/hyperlink" Target="consultantplus://offline/ref=0171FE2448469B0BEAC3B41E3DEEDDC805F64DC19A76689FBECCEE9E680CV5H" TargetMode="External"/><Relationship Id="rId408" Type="http://schemas.openxmlformats.org/officeDocument/2006/relationships/hyperlink" Target="consultantplus://offline/ref=0171FE2448469B0BEAC3B1113EEEDDC805F74BC9987D3595B695E29C06VFH" TargetMode="External"/><Relationship Id="rId615" Type="http://schemas.openxmlformats.org/officeDocument/2006/relationships/hyperlink" Target="consultantplus://offline/ref=7B60F9B18E471228A86E44BFBC174979D8C5A6B0945393B52F96D4674EEA5EE52141031AE922B4C919V7H" TargetMode="External"/><Relationship Id="rId254" Type="http://schemas.openxmlformats.org/officeDocument/2006/relationships/hyperlink" Target="consultantplus://offline/ref=3956410B229A016D1C644B6566D0165862A7C1C34BEBDEE4B4CA216069A7BC0AA6A4EB96373C273DREmCK" TargetMode="External"/><Relationship Id="rId699" Type="http://schemas.openxmlformats.org/officeDocument/2006/relationships/image" Target="media/image11.png"/><Relationship Id="rId49" Type="http://schemas.openxmlformats.org/officeDocument/2006/relationships/hyperlink" Target="consultantplus://offline/ref=83B7D527D992B0673744BD5E17DE5CA450ABB799CE126F246A1C969Fi0mFE" TargetMode="External"/><Relationship Id="rId114" Type="http://schemas.openxmlformats.org/officeDocument/2006/relationships/hyperlink" Target="consultantplus://offline/ref=1976E9133FFACA973421137BB79BE77AC5880F366AF707F4EA6BC54E3DYCA8F" TargetMode="External"/><Relationship Id="rId461" Type="http://schemas.openxmlformats.org/officeDocument/2006/relationships/hyperlink" Target="consultantplus://offline/ref=0171FE2448469B0BEAC3B41E3DEEDDC805F64DC19A76689FBECCEE9E68C54CEE84B3BA105C30467405V1H" TargetMode="External"/><Relationship Id="rId559" Type="http://schemas.openxmlformats.org/officeDocument/2006/relationships/hyperlink" Target="consultantplus://offline/ref=7B60F9B18E471228A86E44BFBC174979D8C0A3B6935193B52F96D4674EEA5EE52141031AE923BCCE19V3H" TargetMode="External"/><Relationship Id="rId198" Type="http://schemas.openxmlformats.org/officeDocument/2006/relationships/hyperlink" Target="consultantplus://offline/ref=0171FE2448469B0BEAC3B41E3DEEDDC805F04CC49C73689FBECCEE9E68C54CEE84B3BA105C31427505V9H" TargetMode="External"/><Relationship Id="rId321" Type="http://schemas.openxmlformats.org/officeDocument/2006/relationships/hyperlink" Target="consultantplus://offline/ref=0171FE2448469B0BEAC3B1113EEEDDC805F749C79B7D3595B695E29C06VFH" TargetMode="External"/><Relationship Id="rId419" Type="http://schemas.openxmlformats.org/officeDocument/2006/relationships/hyperlink" Target="consultantplus://offline/ref=0171FE2448469B0BEAC3B41E3DEEDDC805F64DC19A76689FBECCEE9E68C54CEE84B3BA105C31477E05V2H" TargetMode="External"/><Relationship Id="rId626" Type="http://schemas.openxmlformats.org/officeDocument/2006/relationships/hyperlink" Target="consultantplus://offline/ref=A0A4DB3312387507DC767155AB879686A22FF896B57F7BBD114329D323V3H" TargetMode="External"/><Relationship Id="rId265" Type="http://schemas.openxmlformats.org/officeDocument/2006/relationships/hyperlink" Target="consultantplus://offline/ref=0171FE2448469B0BEAC3B41E3DEEDDC805F64DC19A76689FBECCEE9E68C54CEE84B3BA135E03V4H" TargetMode="External"/><Relationship Id="rId472" Type="http://schemas.openxmlformats.org/officeDocument/2006/relationships/hyperlink" Target="consultantplus://offline/ref=7B60F9B18E471228A86E44BFBC174979D8C5A6B0945393B52F96D4674EEA5EE52141031AE923B9CE19V9H" TargetMode="External"/><Relationship Id="rId125" Type="http://schemas.openxmlformats.org/officeDocument/2006/relationships/hyperlink" Target="consultantplus://offline/main?base=LAW;n=2875;fld=134;dst=100329" TargetMode="External"/><Relationship Id="rId332" Type="http://schemas.openxmlformats.org/officeDocument/2006/relationships/hyperlink" Target="consultantplus://offline/ref=0171FE2448469B0BEAC3B41E3DEEDDC805F64DC19A76689FBECCEE9E68C54CEE84B3BA105C30417405V1H" TargetMode="External"/><Relationship Id="rId637" Type="http://schemas.openxmlformats.org/officeDocument/2006/relationships/hyperlink" Target="consultantplus://offline/ref=A0A4DB3312387507DC76745AA8879686A22EFC95B07426B7191A25D134B5A5A5D9C4E3D037C3ADF925V5H" TargetMode="External"/><Relationship Id="rId276" Type="http://schemas.openxmlformats.org/officeDocument/2006/relationships/hyperlink" Target="consultantplus://offline/ref=0171FE2448469B0BEAC3B41E3DEEDDC805F64DC19A76689FBECCEE9E68C54CEE84B3BA105C32407405V0H" TargetMode="External"/><Relationship Id="rId483" Type="http://schemas.openxmlformats.org/officeDocument/2006/relationships/hyperlink" Target="consultantplus://offline/ref=7B60F9B18E471228A86E44BFBC174979D8C5A6B0945393B52F96D4674EEA5EE52141031AE922B4CC19V4H" TargetMode="External"/><Relationship Id="rId690" Type="http://schemas.openxmlformats.org/officeDocument/2006/relationships/footer" Target="footer3.xml"/><Relationship Id="rId704" Type="http://schemas.openxmlformats.org/officeDocument/2006/relationships/hyperlink" Target="http://ru.wikipedia.org/wiki/%D0%94%D0%BE%D0%BA%D1%83%D0%BC%D0%B5%D0%BD%D1%82" TargetMode="External"/><Relationship Id="rId40" Type="http://schemas.openxmlformats.org/officeDocument/2006/relationships/hyperlink" Target="consultantplus://offline/ref=83B7D527D992B0673744B85114DE5CA452AEB290C8126F246A1C969Fi0mFE" TargetMode="External"/><Relationship Id="rId136" Type="http://schemas.openxmlformats.org/officeDocument/2006/relationships/hyperlink" Target="consultantplus://offline/ref=091E4CF574FABCE519DAC48E6276C79AE9DBAB7933C1A2B04C1CFC0F5EwFVDH" TargetMode="External"/><Relationship Id="rId343" Type="http://schemas.openxmlformats.org/officeDocument/2006/relationships/hyperlink" Target="consultantplus://offline/ref=0171FE2448469B0BEAC3B41E3DEEDDC805F64DC19A76689FBECCEE9E68C54CEE84B3BA105C30417505V4H" TargetMode="External"/><Relationship Id="rId550" Type="http://schemas.openxmlformats.org/officeDocument/2006/relationships/hyperlink" Target="consultantplus://offline/ref=7B60F9B18E471228A86E44BFBC174979D8C0A3B6935193B52F96D4674EEA5EE52141031AE923BCCE19V2H" TargetMode="External"/><Relationship Id="rId203" Type="http://schemas.openxmlformats.org/officeDocument/2006/relationships/hyperlink" Target="consultantplus://offline/ref=0171FE2448469B0BEAC3B41E3DEEDDC805F64DC19A76689FBECCEE9E68C54CEE84B3BA105C304A7605V1H" TargetMode="External"/><Relationship Id="rId648" Type="http://schemas.openxmlformats.org/officeDocument/2006/relationships/hyperlink" Target="mailto:sobor@online.sinor.ru" TargetMode="External"/><Relationship Id="rId287" Type="http://schemas.openxmlformats.org/officeDocument/2006/relationships/hyperlink" Target="consultantplus://offline/ref=DBB6A7B741776A73145A788CC42E4E31125F5EB6E5F8DB601A7C1260C8C080F943C33F5979B12267j65AL" TargetMode="External"/><Relationship Id="rId410" Type="http://schemas.openxmlformats.org/officeDocument/2006/relationships/hyperlink" Target="consultantplus://offline/ref=0171FE2448469B0BEAC3B41E3DEEDDC805F64DC19A76689FBECCEE9E68C54CEE84B3BA105C30417505V1H" TargetMode="External"/><Relationship Id="rId494" Type="http://schemas.openxmlformats.org/officeDocument/2006/relationships/hyperlink" Target="consultantplus://offline/ref=7B60F9B18E471228A86E44BFBC174979D8C5A6B0945393B52F96D4674EEA5EE52141031AE922B4CC19V7H" TargetMode="External"/><Relationship Id="rId508" Type="http://schemas.openxmlformats.org/officeDocument/2006/relationships/hyperlink" Target="consultantplus://offline/ref=7B60F9B18E471228A86E44BFBC174979DBC9A1B49905C4B77EC3DA6246BA16F56F040E1BE8221BVDH" TargetMode="External"/><Relationship Id="rId715" Type="http://schemas.openxmlformats.org/officeDocument/2006/relationships/header" Target="header5.xml"/><Relationship Id="rId147" Type="http://schemas.openxmlformats.org/officeDocument/2006/relationships/hyperlink" Target="consultantplus://offline/ref=091E4CF574FABCE519DAC48E6276C79AE9DBAB7933C3A2B04C1CFC0F5EFD462920A245FB41662E1Dw1V1H" TargetMode="External"/><Relationship Id="rId354" Type="http://schemas.openxmlformats.org/officeDocument/2006/relationships/hyperlink" Target="consultantplus://offline/ref=0171FE2448469B0BEAC3B41E3DEEDDC805F64DC19A76689FBECCEE9E68C54CEE84B3BA105C32427E05V9H" TargetMode="External"/><Relationship Id="rId51" Type="http://schemas.openxmlformats.org/officeDocument/2006/relationships/hyperlink" Target="consultantplus://offline/ref=83B7D527D992B0673744B85114DE5CA452AEB69AC9126F246A1C969F0F489E9488F50EC2C6C0B7i0m2E" TargetMode="External"/><Relationship Id="rId561" Type="http://schemas.openxmlformats.org/officeDocument/2006/relationships/hyperlink" Target="consultantplus://offline/ref=7B60F9B18E471228A86E44BFBC174979D8C5A6B0945393B52F96D4674EEA5EE52141031AE920BFCE19V7H" TargetMode="External"/><Relationship Id="rId659" Type="http://schemas.openxmlformats.org/officeDocument/2006/relationships/hyperlink" Target="consultantplus://offline/ref=19646CBCB4E20E016E0F066785C924D8BF25C12F687A75D262C1CE735B6FF5B7EAEB76028B974AACc8DBH" TargetMode="External"/><Relationship Id="rId214" Type="http://schemas.openxmlformats.org/officeDocument/2006/relationships/hyperlink" Target="consultantplus://offline/ref=0171FE2448469B0BEAC3B41E3DEEDDC805F04CC49C73689FBECCEE9E68C54CEE84B3BA01V7H" TargetMode="External"/><Relationship Id="rId298" Type="http://schemas.openxmlformats.org/officeDocument/2006/relationships/hyperlink" Target="consultantplus://offline/ref=DBB6A7B741776A73145A788CC42E4E31125F5EB6E5F8DB601A7C1260C8C080F943C33F5979B32865j65EL" TargetMode="External"/><Relationship Id="rId421" Type="http://schemas.openxmlformats.org/officeDocument/2006/relationships/hyperlink" Target="consultantplus://offline/ref=0171FE2448469B0BEAC3B41E3DEEDDC805F64DC19A76689FBECCEE9E68C54CEE84B3BA105C31447605V8H" TargetMode="External"/><Relationship Id="rId519" Type="http://schemas.openxmlformats.org/officeDocument/2006/relationships/hyperlink" Target="consultantplus://offline/ref=7B60F9B18E471228A86E44BFBC174979D8C5A6B0945393B52F96D4674EEA5EE52141031AE922BFCA19V1H" TargetMode="External"/><Relationship Id="rId158" Type="http://schemas.openxmlformats.org/officeDocument/2006/relationships/hyperlink" Target="consultantplus://offline/ref=A67166821A047C3A995260CADE08639505A16BBDCAF5E87D53CEF3272D5D8343C5F29B0A65DA5AF9zDVEH" TargetMode="External"/><Relationship Id="rId726" Type="http://schemas.openxmlformats.org/officeDocument/2006/relationships/header" Target="header7.xml"/><Relationship Id="rId62" Type="http://schemas.openxmlformats.org/officeDocument/2006/relationships/hyperlink" Target="consultantplus://offline/ref=83B7D527D992B0673744BD5E17DE5CA455A8B190CC126F246A1C969Fi0mFE" TargetMode="External"/><Relationship Id="rId365" Type="http://schemas.openxmlformats.org/officeDocument/2006/relationships/hyperlink" Target="consultantplus://offline/ref=0171FE2448469B0BEAC3B41E3DEEDDC805F145C69F70689FBECCEE9E680CV5H" TargetMode="External"/><Relationship Id="rId572" Type="http://schemas.openxmlformats.org/officeDocument/2006/relationships/hyperlink" Target="consultantplus://offline/ref=7B60F9B18E471228A86E44BFBC174979D8C5A6B0945393B52F96D4674EEA5EE52141031AE920BFCD19V1H" TargetMode="External"/><Relationship Id="rId225" Type="http://schemas.openxmlformats.org/officeDocument/2006/relationships/hyperlink" Target="consultantplus://offline/ref=3956410B229A016D1C644B6566D0165862A7C1C34BEBDEE4B4CA216069A7BC0AA6A4EB96373E2D3EREmEK" TargetMode="External"/><Relationship Id="rId432" Type="http://schemas.openxmlformats.org/officeDocument/2006/relationships/hyperlink" Target="consultantplus://offline/ref=0171FE2448469B0BEAC3B41E3DEEDDC805F14CC69A73689FBECCEE9E68C54CEE84B3BA105C31427505V8H" TargetMode="External"/><Relationship Id="rId737" Type="http://schemas.openxmlformats.org/officeDocument/2006/relationships/image" Target="media/image25.png"/><Relationship Id="rId73" Type="http://schemas.openxmlformats.org/officeDocument/2006/relationships/hyperlink" Target="consultantplus://offline/ref=1976E9133FFACA9734211674B49BE77AC789053469F45AFEE232C94CY3AAF" TargetMode="External"/><Relationship Id="rId169" Type="http://schemas.openxmlformats.org/officeDocument/2006/relationships/hyperlink" Target="consultantplus://offline/ref=A67166821A047C3A995260CADE08639505A16BBDCAF5E87D53CEF3272D5D8343C5F29B0A65D850F9zDVCH" TargetMode="External"/><Relationship Id="rId376" Type="http://schemas.openxmlformats.org/officeDocument/2006/relationships/hyperlink" Target="consultantplus://offline/ref=0171FE2448469B0BEAC3B41E3DEEDDC805F64DC19A76689FBECCEE9E68C54CEE84B3BA105C30417305V3H" TargetMode="External"/><Relationship Id="rId583" Type="http://schemas.openxmlformats.org/officeDocument/2006/relationships/hyperlink" Target="consultantplus://offline/ref=7B60F9B18E471228A86E44BFBC174979D8C5A6B0945393B52F96D4674EEA5EE52141031AE923BEC519V9H"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consultantplus://offline/ref=091E4CF574FABCE519DAC48E6276C79AE0D8AD7030C8FFBA4445F00Dw5V9H" TargetMode="External"/><Relationship Id="rId18" Type="http://schemas.openxmlformats.org/officeDocument/2006/relationships/hyperlink" Target="consultantplus://offline/ref=7B60F9B18E471228A86E49ACA9174979D0C0AFB89A58CEBF27CFD86514V9H" TargetMode="External"/><Relationship Id="rId26" Type="http://schemas.openxmlformats.org/officeDocument/2006/relationships/hyperlink" Target="http://ru.wikipedia.org/wiki/%D0%9A%D0%BE%D0%BD%D0%B3%D1%80%D0%B5%D0%B3%D0%B0%D1%86%D0%B8%D1%8F_(%D0%BA%D0%B0%D1%82%D0%BE%D0%BB%D0%B8%D1%86%D0%B8%D0%B7%D0%BC)" TargetMode="External"/><Relationship Id="rId39" Type="http://schemas.openxmlformats.org/officeDocument/2006/relationships/hyperlink" Target="http://club-rf.ru/federalnews/19645/" TargetMode="External"/><Relationship Id="rId21" Type="http://schemas.openxmlformats.org/officeDocument/2006/relationships/hyperlink" Target="consultantplus://offline/ref=8BE787FB7E67490CC7CDF7B5AF1CA19FA47532F343ED1AA47B74312EA5008625BFA8791073A8DCP9nAI" TargetMode="External"/><Relationship Id="rId34" Type="http://schemas.openxmlformats.org/officeDocument/2006/relationships/hyperlink" Target="http://ru.wikipedia.org/wiki/1673_%D0%B3%D0%BE%D0%B4" TargetMode="External"/><Relationship Id="rId7" Type="http://schemas.openxmlformats.org/officeDocument/2006/relationships/hyperlink" Target="consultantplus://offline/ref=83B7D527D992B0673744BD5E17DE5CA450ACB49AC8126F246A1C969F0F489E9488F50EC2C6C1B5i0mAE" TargetMode="External"/><Relationship Id="rId2" Type="http://schemas.openxmlformats.org/officeDocument/2006/relationships/hyperlink" Target="consultantplus://offline/ref=83B7D527D992B0673744B85114DE5CA451ACB090C74F652C3310949800178993C1F90FC2C6C4iBm0E" TargetMode="External"/><Relationship Id="rId16" Type="http://schemas.openxmlformats.org/officeDocument/2006/relationships/hyperlink" Target="consultantplus://offline/ref=7B60F9B18E471228A86E49ACA9174979D8C3A6B1945393B52F96D4674E1EVAH" TargetMode="External"/><Relationship Id="rId20" Type="http://schemas.openxmlformats.org/officeDocument/2006/relationships/hyperlink" Target="consultantplus://offline/ref=8BE787FB7E67490CC7CDF8BEB11CA19FA37D3DF243ED1AA47B74312EPAn5I" TargetMode="External"/><Relationship Id="rId29" Type="http://schemas.openxmlformats.org/officeDocument/2006/relationships/hyperlink" Target="http://ru.wikipedia.org/wiki/%D0%95%D0%B2%D0%B0%D0%BD%D0%B3%D0%B5%D0%BB%D0%B8%D0%B5" TargetMode="External"/><Relationship Id="rId41" Type="http://schemas.openxmlformats.org/officeDocument/2006/relationships/hyperlink" Target="consultantplus://offline/ref=F9AFE11CE1E670A49850ADCB0B1C29A1C48E1B5070A2B5D0D2B33ADDv6m2G" TargetMode="External"/><Relationship Id="rId1" Type="http://schemas.openxmlformats.org/officeDocument/2006/relationships/hyperlink" Target="consultantplus://offline/ref=83B7D527D992B0673744BD5E17DE5CA450ABB290C9126F246A1C969F0F489E9488F50EC2C6C1B5i0mBE" TargetMode="External"/><Relationship Id="rId6" Type="http://schemas.openxmlformats.org/officeDocument/2006/relationships/hyperlink" Target="consultantplus://offline/ref=83B7D527D992B0673744B85114DE5CA451ACB090C74F652C3310949800178993C1F90FC2C6C9iBm7E" TargetMode="External"/><Relationship Id="rId11" Type="http://schemas.openxmlformats.org/officeDocument/2006/relationships/hyperlink" Target="consultantplus://offline/ref=83B7D527D992B0673744BD5E17DE5CA457A9B39BC8126F246A1C969F0F489E9488F50EC2C6C1B0i0m6E" TargetMode="External"/><Relationship Id="rId24" Type="http://schemas.openxmlformats.org/officeDocument/2006/relationships/hyperlink" Target="http://ru.wikipedia.org/wiki/%D0%9B%D0%B0%D1%82%D0%B8%D0%BD%D1%81%D0%BA%D0%B8%D0%B9_%D1%8F%D0%B7%D1%8B%D0%BA" TargetMode="External"/><Relationship Id="rId32" Type="http://schemas.openxmlformats.org/officeDocument/2006/relationships/hyperlink" Target="http://ru.wikipedia.org/wiki/%D0%9A%D0%BE%D0%BD%D0%B3%D1%80%D0%B5%D0%B3%D0%B0%D1%86%D0%B8%D1%8F_(%D0%BA%D0%B0%D1%82%D0%BE%D0%BB%D0%B8%D1%86%D0%B8%D0%B7%D0%BC)" TargetMode="External"/><Relationship Id="rId37" Type="http://schemas.openxmlformats.org/officeDocument/2006/relationships/hyperlink" Target="consultantplus://offline/main?base=LAW;n=73263;fld=134;dst=100160" TargetMode="External"/><Relationship Id="rId40" Type="http://schemas.openxmlformats.org/officeDocument/2006/relationships/hyperlink" Target="consultantplus://offline/ref=F9AFE11CE1E670A49850ADCB0B1C29A1C48C12517BA2B5D0D2B33ADDv6m2G" TargetMode="External"/><Relationship Id="rId5" Type="http://schemas.openxmlformats.org/officeDocument/2006/relationships/hyperlink" Target="consultantplus://offline/ref=83B7D527D992B0673744B85114DE5CA451ACB090C74F652C3310949800178993C1F90FC2C6C5iBmCE" TargetMode="External"/><Relationship Id="rId15" Type="http://schemas.openxmlformats.org/officeDocument/2006/relationships/hyperlink" Target="consultantplus://offline/ref=7B60F9B18E471228A86E44BFBC174979D8C0A3B6935193B52F96D4674EEA5EE52141031AE923BCCD19V8H" TargetMode="External"/><Relationship Id="rId23" Type="http://schemas.openxmlformats.org/officeDocument/2006/relationships/hyperlink" Target="consultantplus://offline/ref=5CDCE3631B7BA9823CC42DCFB20727ED31DB9B65DDD2BD49E8D1F4E2k366H" TargetMode="External"/><Relationship Id="rId28" Type="http://schemas.openxmlformats.org/officeDocument/2006/relationships/hyperlink" Target="http://ru.wikipedia.org/wiki/1732_%D0%B3%D0%BE%D0%B4" TargetMode="External"/><Relationship Id="rId36" Type="http://schemas.openxmlformats.org/officeDocument/2006/relationships/hyperlink" Target="consultantplus://offline/main?base=LAW;n=41597;fld=134;dst=100026" TargetMode="External"/><Relationship Id="rId10" Type="http://schemas.openxmlformats.org/officeDocument/2006/relationships/hyperlink" Target="consultantplus://offline/ref=83B7D527D992B0673744BD5E17DE5CA457A9B39BC8126F246A1C969F0F489E9488F50EC2C6C1B0i0m2E" TargetMode="External"/><Relationship Id="rId19" Type="http://schemas.openxmlformats.org/officeDocument/2006/relationships/hyperlink" Target="consultantplus://offline/ref=7B60F9B18E471228A86E49ACA9174979D8C8A4B0935693B52F96D4674E1EVAH" TargetMode="External"/><Relationship Id="rId31" Type="http://schemas.openxmlformats.org/officeDocument/2006/relationships/hyperlink" Target="http://ru.wikipedia.org/wiki/%D0%9A%D0%B0%D1%82%D0%BE%D0%BB%D0%B8%D1%86%D0%B8%D0%B7%D0%BC" TargetMode="External"/><Relationship Id="rId4" Type="http://schemas.openxmlformats.org/officeDocument/2006/relationships/hyperlink" Target="consultantplus://offline/ref=83B7D527D992B0673744B85114DE5CA451ACB090C74F652C3310949800178993C1F90FC2C6C5iBm0E" TargetMode="External"/><Relationship Id="rId9" Type="http://schemas.openxmlformats.org/officeDocument/2006/relationships/hyperlink" Target="consultantplus://offline/ref=83B7D527D992B0673744BD5E17DE5CA457A9B39BC8126F246A1C969F0F489E9488F50EC2C6C1B7i0m1E" TargetMode="External"/><Relationship Id="rId14" Type="http://schemas.openxmlformats.org/officeDocument/2006/relationships/hyperlink" Target="consultantplus://offline/ref=7B60F9B18E471228A86E49ACA9174979D8C2AFB59558CEBF27CFD86514V9H" TargetMode="External"/><Relationship Id="rId22" Type="http://schemas.openxmlformats.org/officeDocument/2006/relationships/hyperlink" Target="consultantplus://offline/ref=8BE787FB7E67490CC7CDF8BEB11CA19FA2783AFE4DED1AA47B74312EA5008625BFA8791072AFDCP9n7I" TargetMode="External"/><Relationship Id="rId27" Type="http://schemas.openxmlformats.org/officeDocument/2006/relationships/hyperlink" Target="http://ru.wikipedia.org/wiki/%D0%90%D0%BB%D1%8C%D1%84%D0%BE%D0%BD%D1%81_%D0%9B%D0%B8%D0%B3%D1%83%D0%BE%D1%80%D0%B8" TargetMode="External"/><Relationship Id="rId30" Type="http://schemas.openxmlformats.org/officeDocument/2006/relationships/hyperlink" Target="http://ru.wikipedia.org/wiki/%D0%9B%D0%B0%D1%82%D0%B8%D0%BD%D1%81%D0%BA%D0%B8%D0%B9_%D1%8F%D0%B7%D1%8B%D0%BA" TargetMode="External"/><Relationship Id="rId35" Type="http://schemas.openxmlformats.org/officeDocument/2006/relationships/hyperlink" Target="http://ru.wikipedia.org/w/index.php?title=%D0%9F%D0%B0%D0%BF%D1%87%D0%B8%D0%BD%D1%81%D0%BA%D0%B8%D0%B9,_%D0%A1%D1%82%D0%B0%D0%BD%D0%B8%D1%81%D0%BB%D0%B0%D0%B2&amp;action=edit&amp;redlink=1" TargetMode="External"/><Relationship Id="rId8" Type="http://schemas.openxmlformats.org/officeDocument/2006/relationships/hyperlink" Target="consultantplus://offline/ref=83B7D527D992B0673744BD5E17DE5CA457A9B39BC8126F246A1C969F0F489E9488F50EC2C6C1B3i0m2E" TargetMode="External"/><Relationship Id="rId3" Type="http://schemas.openxmlformats.org/officeDocument/2006/relationships/hyperlink" Target="consultantplus://offline/ref=83B7D527D992B0673744B85114DE5CA451ACB090C74F652C3310949800178993C1F90FC2C6C3iBm2E" TargetMode="External"/><Relationship Id="rId12" Type="http://schemas.openxmlformats.org/officeDocument/2006/relationships/hyperlink" Target="consultantplus://offline/ref=83B7D527D992B0673744BD5E17DE5CA457A9B39BC8126F246A1C969F0F489E9488F50EC2C6C1BCi0mBE" TargetMode="External"/><Relationship Id="rId17" Type="http://schemas.openxmlformats.org/officeDocument/2006/relationships/hyperlink" Target="consultantplus://offline/ref=7B60F9B18E471228A86E49ACA9174979D8C2A0B99458CEBF27CFD86514V9H" TargetMode="External"/><Relationship Id="rId25" Type="http://schemas.openxmlformats.org/officeDocument/2006/relationships/hyperlink" Target="http://ru.wikipedia.org/wiki/%D0%9A%D0%B0%D1%82%D0%BE%D0%BB%D0%B8%D1%86%D0%B8%D0%B7%D0%BC" TargetMode="External"/><Relationship Id="rId33" Type="http://schemas.openxmlformats.org/officeDocument/2006/relationships/hyperlink" Target="http://ru.wikipedia.org/wiki/%D0%9F%D0%BE%D0%BB%D1%8C%D1%88%D0%B0" TargetMode="External"/><Relationship Id="rId38" Type="http://schemas.openxmlformats.org/officeDocument/2006/relationships/hyperlink" Target="consultantplus://offline/main?base=LAW;n=109372;fld=134;dst=1000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646</Pages>
  <Words>226699</Words>
  <Characters>1292188</Characters>
  <Application>Microsoft Office Word</Application>
  <DocSecurity>0</DocSecurity>
  <Lines>10768</Lines>
  <Paragraphs>3031</Paragraphs>
  <ScaleCrop>false</ScaleCrop>
  <HeadingPairs>
    <vt:vector size="2" baseType="variant">
      <vt:variant>
        <vt:lpstr>Название</vt:lpstr>
      </vt:variant>
      <vt:variant>
        <vt:i4>1</vt:i4>
      </vt:variant>
    </vt:vector>
  </HeadingPairs>
  <TitlesOfParts>
    <vt:vector size="1" baseType="lpstr">
      <vt:lpstr> </vt:lpstr>
    </vt:vector>
  </TitlesOfParts>
  <Company>ГУРБ</Company>
  <LinksUpToDate>false</LinksUpToDate>
  <CharactersWithSpaces>1515856</CharactersWithSpaces>
  <SharedDoc>false</SharedDoc>
  <HLinks>
    <vt:vector size="5370" baseType="variant">
      <vt:variant>
        <vt:i4>5767181</vt:i4>
      </vt:variant>
      <vt:variant>
        <vt:i4>2994</vt:i4>
      </vt:variant>
      <vt:variant>
        <vt:i4>0</vt:i4>
      </vt:variant>
      <vt:variant>
        <vt:i4>5</vt:i4>
      </vt:variant>
      <vt:variant>
        <vt:lpwstr>consultantplus://offline/ref=F9AFE11CE1E670A49850ADCB0B1C29A1C48C12517BA2B5D0D2B33ADD62BBD84C04F9C7780D2AC8vFm2G</vt:lpwstr>
      </vt:variant>
      <vt:variant>
        <vt:lpwstr/>
      </vt:variant>
      <vt:variant>
        <vt:i4>5767259</vt:i4>
      </vt:variant>
      <vt:variant>
        <vt:i4>2991</vt:i4>
      </vt:variant>
      <vt:variant>
        <vt:i4>0</vt:i4>
      </vt:variant>
      <vt:variant>
        <vt:i4>5</vt:i4>
      </vt:variant>
      <vt:variant>
        <vt:lpwstr>consultantplus://offline/ref=F9AFE11CE1E670A49850ADCB0B1C29A1C48C12517BA2B5D0D2B33ADD62BBD84C04F9C7780D2AC9vFmEG</vt:lpwstr>
      </vt:variant>
      <vt:variant>
        <vt:lpwstr/>
      </vt:variant>
      <vt:variant>
        <vt:i4>5767182</vt:i4>
      </vt:variant>
      <vt:variant>
        <vt:i4>2988</vt:i4>
      </vt:variant>
      <vt:variant>
        <vt:i4>0</vt:i4>
      </vt:variant>
      <vt:variant>
        <vt:i4>5</vt:i4>
      </vt:variant>
      <vt:variant>
        <vt:lpwstr>consultantplus://offline/ref=F9AFE11CE1E670A49850ADCB0B1C29A1C48C12517BA2B5D0D2B33ADD62BBD84C04F9C7780D2AC9vFm0G</vt:lpwstr>
      </vt:variant>
      <vt:variant>
        <vt:lpwstr/>
      </vt:variant>
      <vt:variant>
        <vt:i4>5767178</vt:i4>
      </vt:variant>
      <vt:variant>
        <vt:i4>2985</vt:i4>
      </vt:variant>
      <vt:variant>
        <vt:i4>0</vt:i4>
      </vt:variant>
      <vt:variant>
        <vt:i4>5</vt:i4>
      </vt:variant>
      <vt:variant>
        <vt:lpwstr>consultantplus://offline/ref=F9AFE11CE1E670A49850ADCB0B1C29A1C48C12517BA2B5D0D2B33ADD62BBD84C04F9C7780D2AC9vFm4G</vt:lpwstr>
      </vt:variant>
      <vt:variant>
        <vt:lpwstr/>
      </vt:variant>
      <vt:variant>
        <vt:i4>4128873</vt:i4>
      </vt:variant>
      <vt:variant>
        <vt:i4>2982</vt:i4>
      </vt:variant>
      <vt:variant>
        <vt:i4>0</vt:i4>
      </vt:variant>
      <vt:variant>
        <vt:i4>5</vt:i4>
      </vt:variant>
      <vt:variant>
        <vt:lpwstr>consultantplus://offline/ref=F9AFE11CE1E670A49850ADCB0B1C29A1C48C12517BA2B5D0D2B33ADDv6m2G</vt:lpwstr>
      </vt:variant>
      <vt:variant>
        <vt:lpwstr/>
      </vt:variant>
      <vt:variant>
        <vt:i4>720984</vt:i4>
      </vt:variant>
      <vt:variant>
        <vt:i4>2979</vt:i4>
      </vt:variant>
      <vt:variant>
        <vt:i4>0</vt:i4>
      </vt:variant>
      <vt:variant>
        <vt:i4>5</vt:i4>
      </vt:variant>
      <vt:variant>
        <vt:lpwstr>http://www.mosreg.ru/</vt:lpwstr>
      </vt:variant>
      <vt:variant>
        <vt:lpwstr/>
      </vt:variant>
      <vt:variant>
        <vt:i4>720984</vt:i4>
      </vt:variant>
      <vt:variant>
        <vt:i4>2976</vt:i4>
      </vt:variant>
      <vt:variant>
        <vt:i4>0</vt:i4>
      </vt:variant>
      <vt:variant>
        <vt:i4>5</vt:i4>
      </vt:variant>
      <vt:variant>
        <vt:lpwstr>http://www.mosreg.ru/</vt:lpwstr>
      </vt:variant>
      <vt:variant>
        <vt:lpwstr/>
      </vt:variant>
      <vt:variant>
        <vt:i4>720984</vt:i4>
      </vt:variant>
      <vt:variant>
        <vt:i4>2973</vt:i4>
      </vt:variant>
      <vt:variant>
        <vt:i4>0</vt:i4>
      </vt:variant>
      <vt:variant>
        <vt:i4>5</vt:i4>
      </vt:variant>
      <vt:variant>
        <vt:lpwstr>http://www.mosreg.ru/</vt:lpwstr>
      </vt:variant>
      <vt:variant>
        <vt:lpwstr/>
      </vt:variant>
      <vt:variant>
        <vt:i4>5832719</vt:i4>
      </vt:variant>
      <vt:variant>
        <vt:i4>2970</vt:i4>
      </vt:variant>
      <vt:variant>
        <vt:i4>0</vt:i4>
      </vt:variant>
      <vt:variant>
        <vt:i4>5</vt:i4>
      </vt:variant>
      <vt:variant>
        <vt:lpwstr>consultantplus://offline/ref=06E0604D070736F3BC9FF0A4779473928E53CE4E5044C70EF14AC62062H8pFF</vt:lpwstr>
      </vt:variant>
      <vt:variant>
        <vt:lpwstr/>
      </vt:variant>
      <vt:variant>
        <vt:i4>5832719</vt:i4>
      </vt:variant>
      <vt:variant>
        <vt:i4>2967</vt:i4>
      </vt:variant>
      <vt:variant>
        <vt:i4>0</vt:i4>
      </vt:variant>
      <vt:variant>
        <vt:i4>5</vt:i4>
      </vt:variant>
      <vt:variant>
        <vt:lpwstr>consultantplus://offline/ref=06E0604D070736F3BC9FF0A4779473928E53CE4E5044C70EF14AC62062H8pFF</vt:lpwstr>
      </vt:variant>
      <vt:variant>
        <vt:lpwstr/>
      </vt:variant>
      <vt:variant>
        <vt:i4>1703968</vt:i4>
      </vt:variant>
      <vt:variant>
        <vt:i4>2964</vt:i4>
      </vt:variant>
      <vt:variant>
        <vt:i4>0</vt:i4>
      </vt:variant>
      <vt:variant>
        <vt:i4>5</vt:i4>
      </vt:variant>
      <vt:variant>
        <vt:lpwstr/>
      </vt:variant>
      <vt:variant>
        <vt:lpwstr>sub_102</vt:lpwstr>
      </vt:variant>
      <vt:variant>
        <vt:i4>5570593</vt:i4>
      </vt:variant>
      <vt:variant>
        <vt:i4>2958</vt:i4>
      </vt:variant>
      <vt:variant>
        <vt:i4>0</vt:i4>
      </vt:variant>
      <vt:variant>
        <vt:i4>5</vt:i4>
      </vt:variant>
      <vt:variant>
        <vt:lpwstr>http://ru.wikipedia.org/wiki/%D0%A6%D0%B5%D0%BD%D0%BD%D1%8B%D0%B5_%D0%B1%D1%83%D0%BC%D0%B0%D0%B3%D0%B8</vt:lpwstr>
      </vt:variant>
      <vt:variant>
        <vt:lpwstr/>
      </vt:variant>
      <vt:variant>
        <vt:i4>524315</vt:i4>
      </vt:variant>
      <vt:variant>
        <vt:i4>2955</vt:i4>
      </vt:variant>
      <vt:variant>
        <vt:i4>0</vt:i4>
      </vt:variant>
      <vt:variant>
        <vt:i4>5</vt:i4>
      </vt:variant>
      <vt:variant>
        <vt:lpwstr>http://ru.wikipedia.org/wiki/%D0%94%D0%B5%D0%BD%D1%8C%D0%B3%D0%B8</vt:lpwstr>
      </vt:variant>
      <vt:variant>
        <vt:lpwstr/>
      </vt:variant>
      <vt:variant>
        <vt:i4>7405655</vt:i4>
      </vt:variant>
      <vt:variant>
        <vt:i4>2952</vt:i4>
      </vt:variant>
      <vt:variant>
        <vt:i4>0</vt:i4>
      </vt:variant>
      <vt:variant>
        <vt:i4>5</vt:i4>
      </vt:variant>
      <vt:variant>
        <vt:lpwstr>http://ru.wikipedia.org/wiki/%D0%AE%D1%80%D0%B8%D0%B4%D0%B8%D1%87%D0%B5%D1%81%D0%BA%D0%BE%D0%B5_%D0%BB%D0%B8%D1%86%D0%BE</vt:lpwstr>
      </vt:variant>
      <vt:variant>
        <vt:lpwstr/>
      </vt:variant>
      <vt:variant>
        <vt:i4>6094964</vt:i4>
      </vt:variant>
      <vt:variant>
        <vt:i4>2949</vt:i4>
      </vt:variant>
      <vt:variant>
        <vt:i4>0</vt:i4>
      </vt:variant>
      <vt:variant>
        <vt:i4>5</vt:i4>
      </vt:variant>
      <vt:variant>
        <vt:lpwstr>http://ru.wikipedia.org/wiki/%D0%A4%D0%B8%D0%B7%D0%B8%D1%87%D0%B5%D1%81%D0%BA%D0%BE%D0%B5_%D0%BB%D0%B8%D1%86%D0%BE</vt:lpwstr>
      </vt:variant>
      <vt:variant>
        <vt:lpwstr/>
      </vt:variant>
      <vt:variant>
        <vt:i4>2556008</vt:i4>
      </vt:variant>
      <vt:variant>
        <vt:i4>2946</vt:i4>
      </vt:variant>
      <vt:variant>
        <vt:i4>0</vt:i4>
      </vt:variant>
      <vt:variant>
        <vt:i4>5</vt:i4>
      </vt:variant>
      <vt:variant>
        <vt:lpwstr>http://ru.wikipedia.org/wiki/%D0%A1%D0%BE%D0%B1%D1%81%D1%82%D0%B2%D0%B5%D0%BD%D0%BD%D0%BE%D1%81%D1%82%D1%8C</vt:lpwstr>
      </vt:variant>
      <vt:variant>
        <vt:lpwstr/>
      </vt:variant>
      <vt:variant>
        <vt:i4>589867</vt:i4>
      </vt:variant>
      <vt:variant>
        <vt:i4>2943</vt:i4>
      </vt:variant>
      <vt:variant>
        <vt:i4>0</vt:i4>
      </vt:variant>
      <vt:variant>
        <vt:i4>5</vt:i4>
      </vt:variant>
      <vt:variant>
        <vt:lpwstr>http://ru.wikipedia.org/wiki/%D0%92%D0%B5%D1%89%D1%8C_(%D0%BF%D1%80%D0%B0%D0%B2%D0%BE)</vt:lpwstr>
      </vt:variant>
      <vt:variant>
        <vt:lpwstr/>
      </vt:variant>
      <vt:variant>
        <vt:i4>2228224</vt:i4>
      </vt:variant>
      <vt:variant>
        <vt:i4>2940</vt:i4>
      </vt:variant>
      <vt:variant>
        <vt:i4>0</vt:i4>
      </vt:variant>
      <vt:variant>
        <vt:i4>5</vt:i4>
      </vt:variant>
      <vt:variant>
        <vt:lpwstr>http://ru.wikipedia.org/wiki/%D0%9E%D1%82%D0%B4%D0%B5%D0%BB_%D0%BA%D0%B0%D0%B4%D1%80%D0%BE%D0%B2</vt:lpwstr>
      </vt:variant>
      <vt:variant>
        <vt:lpwstr/>
      </vt:variant>
      <vt:variant>
        <vt:i4>8126569</vt:i4>
      </vt:variant>
      <vt:variant>
        <vt:i4>2937</vt:i4>
      </vt:variant>
      <vt:variant>
        <vt:i4>0</vt:i4>
      </vt:variant>
      <vt:variant>
        <vt:i4>5</vt:i4>
      </vt:variant>
      <vt:variant>
        <vt:lpwstr>http://ru.wikipedia.org/wiki/%D0%AD%D0%BA%D0%B7%D0%B5%D0%BC%D0%BF%D0%BB%D1%8F%D1%80</vt:lpwstr>
      </vt:variant>
      <vt:variant>
        <vt:lpwstr/>
      </vt:variant>
      <vt:variant>
        <vt:i4>2359356</vt:i4>
      </vt:variant>
      <vt:variant>
        <vt:i4>2934</vt:i4>
      </vt:variant>
      <vt:variant>
        <vt:i4>0</vt:i4>
      </vt:variant>
      <vt:variant>
        <vt:i4>5</vt:i4>
      </vt:variant>
      <vt:variant>
        <vt:lpwstr>http://ru.wikipedia.org/wiki/%D0%9E%D0%B1%D1%8F%D0%B7%D0%B0%D0%BD%D0%BD%D0%BE%D1%81%D1%82%D1%8C</vt:lpwstr>
      </vt:variant>
      <vt:variant>
        <vt:lpwstr/>
      </vt:variant>
      <vt:variant>
        <vt:i4>524359</vt:i4>
      </vt:variant>
      <vt:variant>
        <vt:i4>2931</vt:i4>
      </vt:variant>
      <vt:variant>
        <vt:i4>0</vt:i4>
      </vt:variant>
      <vt:variant>
        <vt:i4>5</vt:i4>
      </vt:variant>
      <vt:variant>
        <vt:lpwstr>http://ru.wikipedia.org/wiki/%D0%9F%D0%BE%D0%BB%D0%BD%D0%BE%D0%BC%D0%BE%D1%87%D0%B8%D0%B5</vt:lpwstr>
      </vt:variant>
      <vt:variant>
        <vt:lpwstr/>
      </vt:variant>
      <vt:variant>
        <vt:i4>5439519</vt:i4>
      </vt:variant>
      <vt:variant>
        <vt:i4>2928</vt:i4>
      </vt:variant>
      <vt:variant>
        <vt:i4>0</vt:i4>
      </vt:variant>
      <vt:variant>
        <vt:i4>5</vt:i4>
      </vt:variant>
      <vt:variant>
        <vt:lpwstr>http://ru.wikipedia.org/wiki/%D0%94%D0%BE%D0%BA%D1%83%D0%BC%D0%B5%D0%BD%D1%82</vt:lpwstr>
      </vt:variant>
      <vt:variant>
        <vt:lpwstr/>
      </vt:variant>
      <vt:variant>
        <vt:i4>3997759</vt:i4>
      </vt:variant>
      <vt:variant>
        <vt:i4>2925</vt:i4>
      </vt:variant>
      <vt:variant>
        <vt:i4>0</vt:i4>
      </vt:variant>
      <vt:variant>
        <vt:i4>5</vt:i4>
      </vt:variant>
      <vt:variant>
        <vt:lpwstr>consultantplus://offline/ref=8497329B0320F1266C119B86DDBA67F64A4A5398F3408A32EB060AB163AChArEK</vt:lpwstr>
      </vt:variant>
      <vt:variant>
        <vt:lpwstr/>
      </vt:variant>
      <vt:variant>
        <vt:i4>6946874</vt:i4>
      </vt:variant>
      <vt:variant>
        <vt:i4>2922</vt:i4>
      </vt:variant>
      <vt:variant>
        <vt:i4>0</vt:i4>
      </vt:variant>
      <vt:variant>
        <vt:i4>5</vt:i4>
      </vt:variant>
      <vt:variant>
        <vt:lpwstr/>
      </vt:variant>
      <vt:variant>
        <vt:lpwstr>Par388</vt:lpwstr>
      </vt:variant>
      <vt:variant>
        <vt:i4>6422582</vt:i4>
      </vt:variant>
      <vt:variant>
        <vt:i4>2919</vt:i4>
      </vt:variant>
      <vt:variant>
        <vt:i4>0</vt:i4>
      </vt:variant>
      <vt:variant>
        <vt:i4>5</vt:i4>
      </vt:variant>
      <vt:variant>
        <vt:lpwstr/>
      </vt:variant>
      <vt:variant>
        <vt:lpwstr>Par546</vt:lpwstr>
      </vt:variant>
      <vt:variant>
        <vt:i4>6684730</vt:i4>
      </vt:variant>
      <vt:variant>
        <vt:i4>2916</vt:i4>
      </vt:variant>
      <vt:variant>
        <vt:i4>0</vt:i4>
      </vt:variant>
      <vt:variant>
        <vt:i4>5</vt:i4>
      </vt:variant>
      <vt:variant>
        <vt:lpwstr/>
      </vt:variant>
      <vt:variant>
        <vt:lpwstr>Par483</vt:lpwstr>
      </vt:variant>
      <vt:variant>
        <vt:i4>6881339</vt:i4>
      </vt:variant>
      <vt:variant>
        <vt:i4>2913</vt:i4>
      </vt:variant>
      <vt:variant>
        <vt:i4>0</vt:i4>
      </vt:variant>
      <vt:variant>
        <vt:i4>5</vt:i4>
      </vt:variant>
      <vt:variant>
        <vt:lpwstr>consultantplus://offline/ref=772F70485F5897F91CF4E2CF089D18990968F359AD3827DA8F935776jAy9E</vt:lpwstr>
      </vt:variant>
      <vt:variant>
        <vt:lpwstr/>
      </vt:variant>
      <vt:variant>
        <vt:i4>6881339</vt:i4>
      </vt:variant>
      <vt:variant>
        <vt:i4>2910</vt:i4>
      </vt:variant>
      <vt:variant>
        <vt:i4>0</vt:i4>
      </vt:variant>
      <vt:variant>
        <vt:i4>5</vt:i4>
      </vt:variant>
      <vt:variant>
        <vt:lpwstr>consultantplus://offline/ref=772F70485F5897F91CF4E2CF089D18990968F359AD3827DA8F935776jAy9E</vt:lpwstr>
      </vt:variant>
      <vt:variant>
        <vt:lpwstr/>
      </vt:variant>
      <vt:variant>
        <vt:i4>6357043</vt:i4>
      </vt:variant>
      <vt:variant>
        <vt:i4>2907</vt:i4>
      </vt:variant>
      <vt:variant>
        <vt:i4>0</vt:i4>
      </vt:variant>
      <vt:variant>
        <vt:i4>5</vt:i4>
      </vt:variant>
      <vt:variant>
        <vt:lpwstr/>
      </vt:variant>
      <vt:variant>
        <vt:lpwstr>Par313</vt:lpwstr>
      </vt:variant>
      <vt:variant>
        <vt:i4>5963863</vt:i4>
      </vt:variant>
      <vt:variant>
        <vt:i4>2904</vt:i4>
      </vt:variant>
      <vt:variant>
        <vt:i4>0</vt:i4>
      </vt:variant>
      <vt:variant>
        <vt:i4>5</vt:i4>
      </vt:variant>
      <vt:variant>
        <vt:lpwstr>consultantplus://offline/ref=D3185A6400EFA469905EA3239672AB2999D4BADF71BEF5C9E114F2DAA7i2y8E</vt:lpwstr>
      </vt:variant>
      <vt:variant>
        <vt:lpwstr/>
      </vt:variant>
      <vt:variant>
        <vt:i4>6291504</vt:i4>
      </vt:variant>
      <vt:variant>
        <vt:i4>2901</vt:i4>
      </vt:variant>
      <vt:variant>
        <vt:i4>0</vt:i4>
      </vt:variant>
      <vt:variant>
        <vt:i4>5</vt:i4>
      </vt:variant>
      <vt:variant>
        <vt:lpwstr>consultantplus://offline/ref=8C3BC292D757EA9C5469E7C860839CC1CA6046509B2C0D91402C0EBDEA7EA248F272D34A84E2165Al9uDM</vt:lpwstr>
      </vt:variant>
      <vt:variant>
        <vt:lpwstr/>
      </vt:variant>
      <vt:variant>
        <vt:i4>7602280</vt:i4>
      </vt:variant>
      <vt:variant>
        <vt:i4>2898</vt:i4>
      </vt:variant>
      <vt:variant>
        <vt:i4>0</vt:i4>
      </vt:variant>
      <vt:variant>
        <vt:i4>5</vt:i4>
      </vt:variant>
      <vt:variant>
        <vt:lpwstr>consultantplus://offline/ref=19646CBCB4E20E016E0F066785C924D8BF25C62D687F75D262C1CE735B6FF5B7EAEB76028B974AACc8D7H</vt:lpwstr>
      </vt:variant>
      <vt:variant>
        <vt:lpwstr/>
      </vt:variant>
      <vt:variant>
        <vt:i4>7602224</vt:i4>
      </vt:variant>
      <vt:variant>
        <vt:i4>2895</vt:i4>
      </vt:variant>
      <vt:variant>
        <vt:i4>0</vt:i4>
      </vt:variant>
      <vt:variant>
        <vt:i4>5</vt:i4>
      </vt:variant>
      <vt:variant>
        <vt:lpwstr>consultantplus://offline/ref=19646CBCB4E20E016E0F066785C924D8BF25C62B6A7E75D262C1CE735B6FF5B7EAEB76028B974AACc8D3H</vt:lpwstr>
      </vt:variant>
      <vt:variant>
        <vt:lpwstr/>
      </vt:variant>
      <vt:variant>
        <vt:i4>7602228</vt:i4>
      </vt:variant>
      <vt:variant>
        <vt:i4>2892</vt:i4>
      </vt:variant>
      <vt:variant>
        <vt:i4>0</vt:i4>
      </vt:variant>
      <vt:variant>
        <vt:i4>5</vt:i4>
      </vt:variant>
      <vt:variant>
        <vt:lpwstr>consultantplus://offline/ref=19646CBCB4E20E016E0F066785C924D8BF2ACF2F6B7B75D262C1CE735B6FF5B7EAEB76028B974AACc8D3H</vt:lpwstr>
      </vt:variant>
      <vt:variant>
        <vt:lpwstr/>
      </vt:variant>
      <vt:variant>
        <vt:i4>7602234</vt:i4>
      </vt:variant>
      <vt:variant>
        <vt:i4>2889</vt:i4>
      </vt:variant>
      <vt:variant>
        <vt:i4>0</vt:i4>
      </vt:variant>
      <vt:variant>
        <vt:i4>5</vt:i4>
      </vt:variant>
      <vt:variant>
        <vt:lpwstr>consultantplus://offline/ref=19646CBCB4E20E016E0F066785C924D8BF25CE2F6D7975D262C1CE735B6FF5B7EAEB76028B974AAFc8D2H</vt:lpwstr>
      </vt:variant>
      <vt:variant>
        <vt:lpwstr/>
      </vt:variant>
      <vt:variant>
        <vt:i4>7602277</vt:i4>
      </vt:variant>
      <vt:variant>
        <vt:i4>2886</vt:i4>
      </vt:variant>
      <vt:variant>
        <vt:i4>0</vt:i4>
      </vt:variant>
      <vt:variant>
        <vt:i4>5</vt:i4>
      </vt:variant>
      <vt:variant>
        <vt:lpwstr>consultantplus://offline/ref=19646CBCB4E20E016E0F066785C924D8BF25CE23637C75D262C1CE735B6FF5B7EAEB76028B974AACc8D0H</vt:lpwstr>
      </vt:variant>
      <vt:variant>
        <vt:lpwstr/>
      </vt:variant>
      <vt:variant>
        <vt:i4>7602233</vt:i4>
      </vt:variant>
      <vt:variant>
        <vt:i4>2883</vt:i4>
      </vt:variant>
      <vt:variant>
        <vt:i4>0</vt:i4>
      </vt:variant>
      <vt:variant>
        <vt:i4>5</vt:i4>
      </vt:variant>
      <vt:variant>
        <vt:lpwstr>consultantplus://offline/ref=19646CBCB4E20E016E0F066785C924D8BF2BCF28637D75D262C1CE735B6FF5B7EAEB76028B974AACc8D4H</vt:lpwstr>
      </vt:variant>
      <vt:variant>
        <vt:lpwstr/>
      </vt:variant>
      <vt:variant>
        <vt:i4>7602279</vt:i4>
      </vt:variant>
      <vt:variant>
        <vt:i4>2880</vt:i4>
      </vt:variant>
      <vt:variant>
        <vt:i4>0</vt:i4>
      </vt:variant>
      <vt:variant>
        <vt:i4>5</vt:i4>
      </vt:variant>
      <vt:variant>
        <vt:lpwstr>consultantplus://offline/ref=19646CBCB4E20E016E0F066785C924D8BF2ACE2E637B75D262C1CE735B6FF5B7EAEB76028B974AACc8D1H</vt:lpwstr>
      </vt:variant>
      <vt:variant>
        <vt:lpwstr/>
      </vt:variant>
      <vt:variant>
        <vt:i4>7602234</vt:i4>
      </vt:variant>
      <vt:variant>
        <vt:i4>2877</vt:i4>
      </vt:variant>
      <vt:variant>
        <vt:i4>0</vt:i4>
      </vt:variant>
      <vt:variant>
        <vt:i4>5</vt:i4>
      </vt:variant>
      <vt:variant>
        <vt:lpwstr>consultantplus://offline/ref=19646CBCB4E20E016E0F066785C924D8BF25C023687C75D262C1CE735B6FF5B7EAEB76028B974AACc8D1H</vt:lpwstr>
      </vt:variant>
      <vt:variant>
        <vt:lpwstr/>
      </vt:variant>
      <vt:variant>
        <vt:i4>7602225</vt:i4>
      </vt:variant>
      <vt:variant>
        <vt:i4>2874</vt:i4>
      </vt:variant>
      <vt:variant>
        <vt:i4>0</vt:i4>
      </vt:variant>
      <vt:variant>
        <vt:i4>5</vt:i4>
      </vt:variant>
      <vt:variant>
        <vt:lpwstr>consultantplus://offline/ref=19646CBCB4E20E016E0F066785C924D8BF25C12B6F7C75D262C1CE735B6FF5B7EAEB76028B974AACc8D4H</vt:lpwstr>
      </vt:variant>
      <vt:variant>
        <vt:lpwstr/>
      </vt:variant>
      <vt:variant>
        <vt:i4>7602227</vt:i4>
      </vt:variant>
      <vt:variant>
        <vt:i4>2871</vt:i4>
      </vt:variant>
      <vt:variant>
        <vt:i4>0</vt:i4>
      </vt:variant>
      <vt:variant>
        <vt:i4>5</vt:i4>
      </vt:variant>
      <vt:variant>
        <vt:lpwstr>consultantplus://offline/ref=19646CBCB4E20E016E0F066785C924D8BF25CF23697975D262C1CE735B6FF5B7EAEB76028B974AAFc8D0H</vt:lpwstr>
      </vt:variant>
      <vt:variant>
        <vt:lpwstr/>
      </vt:variant>
      <vt:variant>
        <vt:i4>7602226</vt:i4>
      </vt:variant>
      <vt:variant>
        <vt:i4>2868</vt:i4>
      </vt:variant>
      <vt:variant>
        <vt:i4>0</vt:i4>
      </vt:variant>
      <vt:variant>
        <vt:i4>5</vt:i4>
      </vt:variant>
      <vt:variant>
        <vt:lpwstr>consultantplus://offline/ref=19646CBCB4E20E016E0F066785C924D8BF25C32C637575D262C1CE735B6FF5B7EAEB76028B974AACc8D7H</vt:lpwstr>
      </vt:variant>
      <vt:variant>
        <vt:lpwstr/>
      </vt:variant>
      <vt:variant>
        <vt:i4>7602274</vt:i4>
      </vt:variant>
      <vt:variant>
        <vt:i4>2865</vt:i4>
      </vt:variant>
      <vt:variant>
        <vt:i4>0</vt:i4>
      </vt:variant>
      <vt:variant>
        <vt:i4>5</vt:i4>
      </vt:variant>
      <vt:variant>
        <vt:lpwstr>consultantplus://offline/ref=19646CBCB4E20E016E0F066785C924D8BF25C0226E7B75D262C1CE735B6FF5B7EAEB76028B974AACc8D4H</vt:lpwstr>
      </vt:variant>
      <vt:variant>
        <vt:lpwstr/>
      </vt:variant>
      <vt:variant>
        <vt:i4>7602280</vt:i4>
      </vt:variant>
      <vt:variant>
        <vt:i4>2862</vt:i4>
      </vt:variant>
      <vt:variant>
        <vt:i4>0</vt:i4>
      </vt:variant>
      <vt:variant>
        <vt:i4>5</vt:i4>
      </vt:variant>
      <vt:variant>
        <vt:lpwstr>consultantplus://offline/ref=19646CBCB4E20E016E0F066785C924D8BF25C12C687F75D262C1CE735B6FF5B7EAEB76028B974AACc8D7H</vt:lpwstr>
      </vt:variant>
      <vt:variant>
        <vt:lpwstr/>
      </vt:variant>
      <vt:variant>
        <vt:i4>7602236</vt:i4>
      </vt:variant>
      <vt:variant>
        <vt:i4>2859</vt:i4>
      </vt:variant>
      <vt:variant>
        <vt:i4>0</vt:i4>
      </vt:variant>
      <vt:variant>
        <vt:i4>5</vt:i4>
      </vt:variant>
      <vt:variant>
        <vt:lpwstr>consultantplus://offline/ref=19646CBCB4E20E016E0F066785C924D8BF24C6296A7575D262C1CE735B6FF5B7EAEB76028B974AACc8D5H</vt:lpwstr>
      </vt:variant>
      <vt:variant>
        <vt:lpwstr/>
      </vt:variant>
      <vt:variant>
        <vt:i4>7602283</vt:i4>
      </vt:variant>
      <vt:variant>
        <vt:i4>2856</vt:i4>
      </vt:variant>
      <vt:variant>
        <vt:i4>0</vt:i4>
      </vt:variant>
      <vt:variant>
        <vt:i4>5</vt:i4>
      </vt:variant>
      <vt:variant>
        <vt:lpwstr>consultantplus://offline/ref=19646CBCB4E20E016E0F066785C924D8BF25C12C697B75D262C1CE735B6FF5B7EAEB76028B974AAFc8D4H</vt:lpwstr>
      </vt:variant>
      <vt:variant>
        <vt:lpwstr/>
      </vt:variant>
      <vt:variant>
        <vt:i4>7602278</vt:i4>
      </vt:variant>
      <vt:variant>
        <vt:i4>2853</vt:i4>
      </vt:variant>
      <vt:variant>
        <vt:i4>0</vt:i4>
      </vt:variant>
      <vt:variant>
        <vt:i4>5</vt:i4>
      </vt:variant>
      <vt:variant>
        <vt:lpwstr>consultantplus://offline/ref=19646CBCB4E20E016E0F066785C924D8BF24C72E637B75D262C1CE735B6FF5B7EAEB76028B974AACc8D7H</vt:lpwstr>
      </vt:variant>
      <vt:variant>
        <vt:lpwstr/>
      </vt:variant>
      <vt:variant>
        <vt:i4>7602237</vt:i4>
      </vt:variant>
      <vt:variant>
        <vt:i4>2850</vt:i4>
      </vt:variant>
      <vt:variant>
        <vt:i4>0</vt:i4>
      </vt:variant>
      <vt:variant>
        <vt:i4>5</vt:i4>
      </vt:variant>
      <vt:variant>
        <vt:lpwstr>consultantplus://offline/ref=19646CBCB4E20E016E0F066785C924D8BF25C52F6D7875D262C1CE735B6FF5B7EAEB76028B974AACc8DAH</vt:lpwstr>
      </vt:variant>
      <vt:variant>
        <vt:lpwstr/>
      </vt:variant>
      <vt:variant>
        <vt:i4>7602237</vt:i4>
      </vt:variant>
      <vt:variant>
        <vt:i4>2847</vt:i4>
      </vt:variant>
      <vt:variant>
        <vt:i4>0</vt:i4>
      </vt:variant>
      <vt:variant>
        <vt:i4>5</vt:i4>
      </vt:variant>
      <vt:variant>
        <vt:lpwstr>consultantplus://offline/ref=19646CBCB4E20E016E0F066785C924D8BF24C622687F75D262C1CE735B6FF5B7EAEB76028B974AACc8D5H</vt:lpwstr>
      </vt:variant>
      <vt:variant>
        <vt:lpwstr/>
      </vt:variant>
      <vt:variant>
        <vt:i4>7602275</vt:i4>
      </vt:variant>
      <vt:variant>
        <vt:i4>2844</vt:i4>
      </vt:variant>
      <vt:variant>
        <vt:i4>0</vt:i4>
      </vt:variant>
      <vt:variant>
        <vt:i4>5</vt:i4>
      </vt:variant>
      <vt:variant>
        <vt:lpwstr>consultantplus://offline/ref=19646CBCB4E20E016E0F066785C924D8BF25CF2E6B7F75D262C1CE735B6FF5B7EAEB76028B974AAFc8D2H</vt:lpwstr>
      </vt:variant>
      <vt:variant>
        <vt:lpwstr/>
      </vt:variant>
      <vt:variant>
        <vt:i4>7602274</vt:i4>
      </vt:variant>
      <vt:variant>
        <vt:i4>2841</vt:i4>
      </vt:variant>
      <vt:variant>
        <vt:i4>0</vt:i4>
      </vt:variant>
      <vt:variant>
        <vt:i4>5</vt:i4>
      </vt:variant>
      <vt:variant>
        <vt:lpwstr>consultantplus://offline/ref=19646CBCB4E20E016E0F066785C924D8BF25CF2C6E7E75D262C1CE735B6FF5B7EAEB76028B974AAFc8D1H</vt:lpwstr>
      </vt:variant>
      <vt:variant>
        <vt:lpwstr/>
      </vt:variant>
      <vt:variant>
        <vt:i4>7602224</vt:i4>
      </vt:variant>
      <vt:variant>
        <vt:i4>2838</vt:i4>
      </vt:variant>
      <vt:variant>
        <vt:i4>0</vt:i4>
      </vt:variant>
      <vt:variant>
        <vt:i4>5</vt:i4>
      </vt:variant>
      <vt:variant>
        <vt:lpwstr>consultantplus://offline/ref=19646CBCB4E20E016E0F066785C924D8BF25C129697F75D262C1CE735B6FF5B7EAEB76028B974AAFc8D1H</vt:lpwstr>
      </vt:variant>
      <vt:variant>
        <vt:lpwstr/>
      </vt:variant>
      <vt:variant>
        <vt:i4>7602276</vt:i4>
      </vt:variant>
      <vt:variant>
        <vt:i4>2835</vt:i4>
      </vt:variant>
      <vt:variant>
        <vt:i4>0</vt:i4>
      </vt:variant>
      <vt:variant>
        <vt:i4>5</vt:i4>
      </vt:variant>
      <vt:variant>
        <vt:lpwstr>consultantplus://offline/ref=19646CBCB4E20E016E0F066785C924D8BF25C32E637B75D262C1CE735B6FF5B7EAEB76028B974AACc8D0H</vt:lpwstr>
      </vt:variant>
      <vt:variant>
        <vt:lpwstr/>
      </vt:variant>
      <vt:variant>
        <vt:i4>7602277</vt:i4>
      </vt:variant>
      <vt:variant>
        <vt:i4>2832</vt:i4>
      </vt:variant>
      <vt:variant>
        <vt:i4>0</vt:i4>
      </vt:variant>
      <vt:variant>
        <vt:i4>5</vt:i4>
      </vt:variant>
      <vt:variant>
        <vt:lpwstr>consultantplus://offline/ref=19646CBCB4E20E016E0F066785C924D8BF25CF2C6E7F75D262C1CE735B6FF5B7EAEB76028B974AAFc8D5H</vt:lpwstr>
      </vt:variant>
      <vt:variant>
        <vt:lpwstr/>
      </vt:variant>
      <vt:variant>
        <vt:i4>7602277</vt:i4>
      </vt:variant>
      <vt:variant>
        <vt:i4>2829</vt:i4>
      </vt:variant>
      <vt:variant>
        <vt:i4>0</vt:i4>
      </vt:variant>
      <vt:variant>
        <vt:i4>5</vt:i4>
      </vt:variant>
      <vt:variant>
        <vt:lpwstr>consultantplus://offline/ref=19646CBCB4E20E016E0F066785C924D8BF25C32E627D75D262C1CE735B6FF5B7EAEB76028B974AACc8D6H</vt:lpwstr>
      </vt:variant>
      <vt:variant>
        <vt:lpwstr/>
      </vt:variant>
      <vt:variant>
        <vt:i4>7602234</vt:i4>
      </vt:variant>
      <vt:variant>
        <vt:i4>2826</vt:i4>
      </vt:variant>
      <vt:variant>
        <vt:i4>0</vt:i4>
      </vt:variant>
      <vt:variant>
        <vt:i4>5</vt:i4>
      </vt:variant>
      <vt:variant>
        <vt:lpwstr>consultantplus://offline/ref=19646CBCB4E20E016E0F066785C924D8BF24C6296A7475D262C1CE735B6FF5B7EAEB76028B974AACc8D2H</vt:lpwstr>
      </vt:variant>
      <vt:variant>
        <vt:lpwstr/>
      </vt:variant>
      <vt:variant>
        <vt:i4>7602225</vt:i4>
      </vt:variant>
      <vt:variant>
        <vt:i4>2823</vt:i4>
      </vt:variant>
      <vt:variant>
        <vt:i4>0</vt:i4>
      </vt:variant>
      <vt:variant>
        <vt:i4>5</vt:i4>
      </vt:variant>
      <vt:variant>
        <vt:lpwstr>consultantplus://offline/ref=19646CBCB4E20E016E0F066785C924D8BF25C12B6F7575D262C1CE735B6FF5B7EAEB76028B974AACc8DBH</vt:lpwstr>
      </vt:variant>
      <vt:variant>
        <vt:lpwstr/>
      </vt:variant>
      <vt:variant>
        <vt:i4>7602274</vt:i4>
      </vt:variant>
      <vt:variant>
        <vt:i4>2820</vt:i4>
      </vt:variant>
      <vt:variant>
        <vt:i4>0</vt:i4>
      </vt:variant>
      <vt:variant>
        <vt:i4>5</vt:i4>
      </vt:variant>
      <vt:variant>
        <vt:lpwstr>consultantplus://offline/ref=19646CBCB4E20E016E0F066785C924D8BF24C42F6F7575D262C1CE735B6FF5B7EAEB76028B974AAFc8D4H</vt:lpwstr>
      </vt:variant>
      <vt:variant>
        <vt:lpwstr/>
      </vt:variant>
      <vt:variant>
        <vt:i4>7602225</vt:i4>
      </vt:variant>
      <vt:variant>
        <vt:i4>2817</vt:i4>
      </vt:variant>
      <vt:variant>
        <vt:i4>0</vt:i4>
      </vt:variant>
      <vt:variant>
        <vt:i4>5</vt:i4>
      </vt:variant>
      <vt:variant>
        <vt:lpwstr>consultantplus://offline/ref=19646CBCB4E20E016E0F066785C924D8BF24C62A6D7B75D262C1CE735B6FF5B7EAEB76028B974AACc8D2H</vt:lpwstr>
      </vt:variant>
      <vt:variant>
        <vt:lpwstr/>
      </vt:variant>
      <vt:variant>
        <vt:i4>7602239</vt:i4>
      </vt:variant>
      <vt:variant>
        <vt:i4>2814</vt:i4>
      </vt:variant>
      <vt:variant>
        <vt:i4>0</vt:i4>
      </vt:variant>
      <vt:variant>
        <vt:i4>5</vt:i4>
      </vt:variant>
      <vt:variant>
        <vt:lpwstr>consultantplus://offline/ref=19646CBCB4E20E016E0F066785C924D8BF25C12F687A75D262C1CE735B6FF5B7EAEB76028B974AACc8DBH</vt:lpwstr>
      </vt:variant>
      <vt:variant>
        <vt:lpwstr/>
      </vt:variant>
      <vt:variant>
        <vt:i4>7602284</vt:i4>
      </vt:variant>
      <vt:variant>
        <vt:i4>2811</vt:i4>
      </vt:variant>
      <vt:variant>
        <vt:i4>0</vt:i4>
      </vt:variant>
      <vt:variant>
        <vt:i4>5</vt:i4>
      </vt:variant>
      <vt:variant>
        <vt:lpwstr>consultantplus://offline/ref=19646CBCB4E20E016E0F066785C924D8BF25C3286E7C75D262C1CE735B6FF5B7EAEB76028B974AACc8D2H</vt:lpwstr>
      </vt:variant>
      <vt:variant>
        <vt:lpwstr/>
      </vt:variant>
      <vt:variant>
        <vt:i4>7602239</vt:i4>
      </vt:variant>
      <vt:variant>
        <vt:i4>2808</vt:i4>
      </vt:variant>
      <vt:variant>
        <vt:i4>0</vt:i4>
      </vt:variant>
      <vt:variant>
        <vt:i4>5</vt:i4>
      </vt:variant>
      <vt:variant>
        <vt:lpwstr>consultantplus://offline/ref=19646CBCB4E20E016E0F066785C924D8BF24C62E6A7475D262C1CE735B6FF5B7EAEB76028B974BA8c8D3H</vt:lpwstr>
      </vt:variant>
      <vt:variant>
        <vt:lpwstr/>
      </vt:variant>
      <vt:variant>
        <vt:i4>7602275</vt:i4>
      </vt:variant>
      <vt:variant>
        <vt:i4>2805</vt:i4>
      </vt:variant>
      <vt:variant>
        <vt:i4>0</vt:i4>
      </vt:variant>
      <vt:variant>
        <vt:i4>5</vt:i4>
      </vt:variant>
      <vt:variant>
        <vt:lpwstr>consultantplus://offline/ref=19646CBCB4E20E016E0F066785C924D8BF24C72F627B75D262C1CE735B6FF5B7EAEB76028B974AACc8D0H</vt:lpwstr>
      </vt:variant>
      <vt:variant>
        <vt:lpwstr/>
      </vt:variant>
      <vt:variant>
        <vt:i4>7602285</vt:i4>
      </vt:variant>
      <vt:variant>
        <vt:i4>2802</vt:i4>
      </vt:variant>
      <vt:variant>
        <vt:i4>0</vt:i4>
      </vt:variant>
      <vt:variant>
        <vt:i4>5</vt:i4>
      </vt:variant>
      <vt:variant>
        <vt:lpwstr>consultantplus://offline/ref=19646CBCB4E20E016E0F066785C924D8BF28C02C6D7A75D262C1CE735B6FF5B7EAEB76028B974AADc8DBH</vt:lpwstr>
      </vt:variant>
      <vt:variant>
        <vt:lpwstr/>
      </vt:variant>
      <vt:variant>
        <vt:i4>7602273</vt:i4>
      </vt:variant>
      <vt:variant>
        <vt:i4>2799</vt:i4>
      </vt:variant>
      <vt:variant>
        <vt:i4>0</vt:i4>
      </vt:variant>
      <vt:variant>
        <vt:i4>5</vt:i4>
      </vt:variant>
      <vt:variant>
        <vt:lpwstr>consultantplus://offline/ref=19646CBCB4E20E016E0F066785C924D8BF24C622687975D262C1CE735B6FF5B7EAEB76028B974AACc8D6H</vt:lpwstr>
      </vt:variant>
      <vt:variant>
        <vt:lpwstr/>
      </vt:variant>
      <vt:variant>
        <vt:i4>7602227</vt:i4>
      </vt:variant>
      <vt:variant>
        <vt:i4>2796</vt:i4>
      </vt:variant>
      <vt:variant>
        <vt:i4>0</vt:i4>
      </vt:variant>
      <vt:variant>
        <vt:i4>5</vt:i4>
      </vt:variant>
      <vt:variant>
        <vt:lpwstr>consultantplus://offline/ref=19646CBCB4E20E016E0F066785C924D8BF25C22D6E7E75D262C1CE735B6FF5B7EAEB76028B974AACc8D6H</vt:lpwstr>
      </vt:variant>
      <vt:variant>
        <vt:lpwstr/>
      </vt:variant>
      <vt:variant>
        <vt:i4>3014710</vt:i4>
      </vt:variant>
      <vt:variant>
        <vt:i4>2793</vt:i4>
      </vt:variant>
      <vt:variant>
        <vt:i4>0</vt:i4>
      </vt:variant>
      <vt:variant>
        <vt:i4>5</vt:i4>
      </vt:variant>
      <vt:variant>
        <vt:lpwstr>http://www.islamnews.ru/news-129081</vt:lpwstr>
      </vt:variant>
      <vt:variant>
        <vt:lpwstr/>
      </vt:variant>
      <vt:variant>
        <vt:i4>2031733</vt:i4>
      </vt:variant>
      <vt:variant>
        <vt:i4>2790</vt:i4>
      </vt:variant>
      <vt:variant>
        <vt:i4>0</vt:i4>
      </vt:variant>
      <vt:variant>
        <vt:i4>5</vt:i4>
      </vt:variant>
      <vt:variant>
        <vt:lpwstr>mailto:sobor@online.sinor.ru</vt:lpwstr>
      </vt:variant>
      <vt:variant>
        <vt:lpwstr/>
      </vt:variant>
      <vt:variant>
        <vt:i4>7012478</vt:i4>
      </vt:variant>
      <vt:variant>
        <vt:i4>2787</vt:i4>
      </vt:variant>
      <vt:variant>
        <vt:i4>0</vt:i4>
      </vt:variant>
      <vt:variant>
        <vt:i4>5</vt:i4>
      </vt:variant>
      <vt:variant>
        <vt:lpwstr>http://www.orthodoxy.ru/nevskiy</vt:lpwstr>
      </vt:variant>
      <vt:variant>
        <vt:lpwstr/>
      </vt:variant>
      <vt:variant>
        <vt:i4>7602282</vt:i4>
      </vt:variant>
      <vt:variant>
        <vt:i4>2784</vt:i4>
      </vt:variant>
      <vt:variant>
        <vt:i4>0</vt:i4>
      </vt:variant>
      <vt:variant>
        <vt:i4>5</vt:i4>
      </vt:variant>
      <vt:variant>
        <vt:lpwstr>consultantplus://offline/ref=31EC881B2F15FED010BB039EB6BAD157308AF3BD3524BF00B30A9FB948ACC3FF049EB87F18F73B5CO5E6G</vt:lpwstr>
      </vt:variant>
      <vt:variant>
        <vt:lpwstr/>
      </vt:variant>
      <vt:variant>
        <vt:i4>5570647</vt:i4>
      </vt:variant>
      <vt:variant>
        <vt:i4>2781</vt:i4>
      </vt:variant>
      <vt:variant>
        <vt:i4>0</vt:i4>
      </vt:variant>
      <vt:variant>
        <vt:i4>5</vt:i4>
      </vt:variant>
      <vt:variant>
        <vt:lpwstr>consultantplus://offline/ref=8BE787FB7E67490CC7CDF8BEB11CA19FA27C3BFD46ED1AA47B74312EA5008625BFA8791073A9DDP9nAI</vt:lpwstr>
      </vt:variant>
      <vt:variant>
        <vt:lpwstr/>
      </vt:variant>
      <vt:variant>
        <vt:i4>5570647</vt:i4>
      </vt:variant>
      <vt:variant>
        <vt:i4>2778</vt:i4>
      </vt:variant>
      <vt:variant>
        <vt:i4>0</vt:i4>
      </vt:variant>
      <vt:variant>
        <vt:i4>5</vt:i4>
      </vt:variant>
      <vt:variant>
        <vt:lpwstr>consultantplus://offline/ref=8BE787FB7E67490CC7CDF8BEB11CA19FA27C3BFD46ED1AA47B74312EA5008625BFA8791073A9DDP9nAI</vt:lpwstr>
      </vt:variant>
      <vt:variant>
        <vt:lpwstr/>
      </vt:variant>
      <vt:variant>
        <vt:i4>5570575</vt:i4>
      </vt:variant>
      <vt:variant>
        <vt:i4>2775</vt:i4>
      </vt:variant>
      <vt:variant>
        <vt:i4>0</vt:i4>
      </vt:variant>
      <vt:variant>
        <vt:i4>5</vt:i4>
      </vt:variant>
      <vt:variant>
        <vt:lpwstr>consultantplus://offline/ref=8BE787FB7E67490CC7CDF8BEB11CA19FA27C3BFD46ED1AA47B74312EA5008625BFA8791073A9D8P9nEI</vt:lpwstr>
      </vt:variant>
      <vt:variant>
        <vt:lpwstr/>
      </vt:variant>
      <vt:variant>
        <vt:i4>5570575</vt:i4>
      </vt:variant>
      <vt:variant>
        <vt:i4>2772</vt:i4>
      </vt:variant>
      <vt:variant>
        <vt:i4>0</vt:i4>
      </vt:variant>
      <vt:variant>
        <vt:i4>5</vt:i4>
      </vt:variant>
      <vt:variant>
        <vt:lpwstr>consultantplus://offline/ref=8BE787FB7E67490CC7CDF8BEB11CA19FA27C3BFD46ED1AA47B74312EA5008625BFA8791073A9D8P9nEI</vt:lpwstr>
      </vt:variant>
      <vt:variant>
        <vt:lpwstr/>
      </vt:variant>
      <vt:variant>
        <vt:i4>5570647</vt:i4>
      </vt:variant>
      <vt:variant>
        <vt:i4>2769</vt:i4>
      </vt:variant>
      <vt:variant>
        <vt:i4>0</vt:i4>
      </vt:variant>
      <vt:variant>
        <vt:i4>5</vt:i4>
      </vt:variant>
      <vt:variant>
        <vt:lpwstr>consultantplus://offline/ref=8BE787FB7E67490CC7CDF8BEB11CA19FA37D33FD4DED1AA47B74312EA5008625BFA8791073A8DDP9nEI</vt:lpwstr>
      </vt:variant>
      <vt:variant>
        <vt:lpwstr/>
      </vt:variant>
      <vt:variant>
        <vt:i4>7077937</vt:i4>
      </vt:variant>
      <vt:variant>
        <vt:i4>2766</vt:i4>
      </vt:variant>
      <vt:variant>
        <vt:i4>0</vt:i4>
      </vt:variant>
      <vt:variant>
        <vt:i4>5</vt:i4>
      </vt:variant>
      <vt:variant>
        <vt:lpwstr>consultantplus://offline/ref=A0A4DB3312387507DC76745AA8879686A22EFC95B07426B7191A25D134B5A5A5D9C4E3D037C3ADF925V9H</vt:lpwstr>
      </vt:variant>
      <vt:variant>
        <vt:lpwstr/>
      </vt:variant>
      <vt:variant>
        <vt:i4>7077949</vt:i4>
      </vt:variant>
      <vt:variant>
        <vt:i4>2763</vt:i4>
      </vt:variant>
      <vt:variant>
        <vt:i4>0</vt:i4>
      </vt:variant>
      <vt:variant>
        <vt:i4>5</vt:i4>
      </vt:variant>
      <vt:variant>
        <vt:lpwstr>consultantplus://offline/ref=A0A4DB3312387507DC76745AA8879686A22EFC95B07426B7191A25D134B5A5A5D9C4E3D037C3ADF925V5H</vt:lpwstr>
      </vt:variant>
      <vt:variant>
        <vt:lpwstr/>
      </vt:variant>
      <vt:variant>
        <vt:i4>5570572</vt:i4>
      </vt:variant>
      <vt:variant>
        <vt:i4>2760</vt:i4>
      </vt:variant>
      <vt:variant>
        <vt:i4>0</vt:i4>
      </vt:variant>
      <vt:variant>
        <vt:i4>5</vt:i4>
      </vt:variant>
      <vt:variant>
        <vt:lpwstr>consultantplus://offline/ref=A0A4DB3312387507DC767155AB879686A22FF896B57F7BBD114329D333BAFAB2DE8DEFD137C0AD2FVAH</vt:lpwstr>
      </vt:variant>
      <vt:variant>
        <vt:lpwstr/>
      </vt:variant>
      <vt:variant>
        <vt:i4>7077949</vt:i4>
      </vt:variant>
      <vt:variant>
        <vt:i4>2757</vt:i4>
      </vt:variant>
      <vt:variant>
        <vt:i4>0</vt:i4>
      </vt:variant>
      <vt:variant>
        <vt:i4>5</vt:i4>
      </vt:variant>
      <vt:variant>
        <vt:lpwstr>consultantplus://offline/ref=A0A4DB3312387507DC76745AA8879686A22EFC95B07426B7191A25D134B5A5A5D9C4E3D037C0A9FF25V4H</vt:lpwstr>
      </vt:variant>
      <vt:variant>
        <vt:lpwstr/>
      </vt:variant>
      <vt:variant>
        <vt:i4>7077950</vt:i4>
      </vt:variant>
      <vt:variant>
        <vt:i4>2754</vt:i4>
      </vt:variant>
      <vt:variant>
        <vt:i4>0</vt:i4>
      </vt:variant>
      <vt:variant>
        <vt:i4>5</vt:i4>
      </vt:variant>
      <vt:variant>
        <vt:lpwstr>consultantplus://offline/ref=A0A4DB3312387507DC76745AA8879686A22EFC95B07426B7191A25D134B5A5A5D9C4E3D037C0A9FB25V3H</vt:lpwstr>
      </vt:variant>
      <vt:variant>
        <vt:lpwstr/>
      </vt:variant>
      <vt:variant>
        <vt:i4>7077949</vt:i4>
      </vt:variant>
      <vt:variant>
        <vt:i4>2751</vt:i4>
      </vt:variant>
      <vt:variant>
        <vt:i4>0</vt:i4>
      </vt:variant>
      <vt:variant>
        <vt:i4>5</vt:i4>
      </vt:variant>
      <vt:variant>
        <vt:lpwstr>consultantplus://offline/ref=A0A4DB3312387507DC76745AA8879686A22EFC95B07426B7191A25D134B5A5A5D9C4E3D037C3ADF925V5H</vt:lpwstr>
      </vt:variant>
      <vt:variant>
        <vt:lpwstr/>
      </vt:variant>
      <vt:variant>
        <vt:i4>7077987</vt:i4>
      </vt:variant>
      <vt:variant>
        <vt:i4>2748</vt:i4>
      </vt:variant>
      <vt:variant>
        <vt:i4>0</vt:i4>
      </vt:variant>
      <vt:variant>
        <vt:i4>5</vt:i4>
      </vt:variant>
      <vt:variant>
        <vt:lpwstr>consultantplus://offline/ref=A0A4DB3312387507DC767155AB879686A22FF49DB77F7BBD114329D323V3H</vt:lpwstr>
      </vt:variant>
      <vt:variant>
        <vt:lpwstr/>
      </vt:variant>
      <vt:variant>
        <vt:i4>7077984</vt:i4>
      </vt:variant>
      <vt:variant>
        <vt:i4>2745</vt:i4>
      </vt:variant>
      <vt:variant>
        <vt:i4>0</vt:i4>
      </vt:variant>
      <vt:variant>
        <vt:i4>5</vt:i4>
      </vt:variant>
      <vt:variant>
        <vt:lpwstr>consultantplus://offline/ref=A0A4DB3312387507DC767155AB879686A22FFA94B17F7BBD114329D323V3H</vt:lpwstr>
      </vt:variant>
      <vt:variant>
        <vt:lpwstr/>
      </vt:variant>
      <vt:variant>
        <vt:i4>7077991</vt:i4>
      </vt:variant>
      <vt:variant>
        <vt:i4>2742</vt:i4>
      </vt:variant>
      <vt:variant>
        <vt:i4>0</vt:i4>
      </vt:variant>
      <vt:variant>
        <vt:i4>5</vt:i4>
      </vt:variant>
      <vt:variant>
        <vt:lpwstr>consultantplus://offline/ref=A0A4DB3312387507DC767155AB879686A22FFE90B67F7BBD114329D323V3H</vt:lpwstr>
      </vt:variant>
      <vt:variant>
        <vt:lpwstr/>
      </vt:variant>
      <vt:variant>
        <vt:i4>6226001</vt:i4>
      </vt:variant>
      <vt:variant>
        <vt:i4>2739</vt:i4>
      </vt:variant>
      <vt:variant>
        <vt:i4>0</vt:i4>
      </vt:variant>
      <vt:variant>
        <vt:i4>5</vt:i4>
      </vt:variant>
      <vt:variant>
        <vt:lpwstr>consultantplus://offline/ref=A0A4DB3312387507DC76745AA8879686A228FD95B27526B7191A25D1342BV5H</vt:lpwstr>
      </vt:variant>
      <vt:variant>
        <vt:lpwstr/>
      </vt:variant>
      <vt:variant>
        <vt:i4>6226002</vt:i4>
      </vt:variant>
      <vt:variant>
        <vt:i4>2736</vt:i4>
      </vt:variant>
      <vt:variant>
        <vt:i4>0</vt:i4>
      </vt:variant>
      <vt:variant>
        <vt:i4>5</vt:i4>
      </vt:variant>
      <vt:variant>
        <vt:lpwstr>consultantplus://offline/ref=A0A4DB3312387507DC76745AA8879686A228FC93B07526B7191A25D1342BV5H</vt:lpwstr>
      </vt:variant>
      <vt:variant>
        <vt:lpwstr/>
      </vt:variant>
      <vt:variant>
        <vt:i4>5570574</vt:i4>
      </vt:variant>
      <vt:variant>
        <vt:i4>2733</vt:i4>
      </vt:variant>
      <vt:variant>
        <vt:i4>0</vt:i4>
      </vt:variant>
      <vt:variant>
        <vt:i4>5</vt:i4>
      </vt:variant>
      <vt:variant>
        <vt:lpwstr>consultantplus://offline/ref=A0A4DB3312387507DC767155AB879686A22FF896B57F7BBD114329D333BAFAB2DE8DEFD137C0AD2FVCH</vt:lpwstr>
      </vt:variant>
      <vt:variant>
        <vt:lpwstr/>
      </vt:variant>
      <vt:variant>
        <vt:i4>7077951</vt:i4>
      </vt:variant>
      <vt:variant>
        <vt:i4>2730</vt:i4>
      </vt:variant>
      <vt:variant>
        <vt:i4>0</vt:i4>
      </vt:variant>
      <vt:variant>
        <vt:i4>5</vt:i4>
      </vt:variant>
      <vt:variant>
        <vt:lpwstr>consultantplus://offline/ref=A0A4DB3312387507DC767155AB879686A22FF896B57F7BBD114329D323V3H</vt:lpwstr>
      </vt:variant>
      <vt:variant>
        <vt:lpwstr/>
      </vt:variant>
      <vt:variant>
        <vt:i4>6946868</vt:i4>
      </vt:variant>
      <vt:variant>
        <vt:i4>2727</vt:i4>
      </vt:variant>
      <vt:variant>
        <vt:i4>0</vt:i4>
      </vt:variant>
      <vt:variant>
        <vt:i4>5</vt:i4>
      </vt:variant>
      <vt:variant>
        <vt:lpwstr>consultantplus://offline/ref=7B60F9B18E471228A86E44BFBC174979D8C0A3B6935193B52F96D4674EEA5EE52141031AE923BCC819V8H</vt:lpwstr>
      </vt:variant>
      <vt:variant>
        <vt:lpwstr/>
      </vt:variant>
      <vt:variant>
        <vt:i4>6946922</vt:i4>
      </vt:variant>
      <vt:variant>
        <vt:i4>2724</vt:i4>
      </vt:variant>
      <vt:variant>
        <vt:i4>0</vt:i4>
      </vt:variant>
      <vt:variant>
        <vt:i4>5</vt:i4>
      </vt:variant>
      <vt:variant>
        <vt:lpwstr>consultantplus://offline/ref=7B60F9B18E471228A86E44BFBC174979D8C5A6B0945393B52F96D4674EEA5EE52141031AE922B4C819V3H</vt:lpwstr>
      </vt:variant>
      <vt:variant>
        <vt:lpwstr/>
      </vt:variant>
      <vt:variant>
        <vt:i4>6946915</vt:i4>
      </vt:variant>
      <vt:variant>
        <vt:i4>2721</vt:i4>
      </vt:variant>
      <vt:variant>
        <vt:i4>0</vt:i4>
      </vt:variant>
      <vt:variant>
        <vt:i4>5</vt:i4>
      </vt:variant>
      <vt:variant>
        <vt:lpwstr>consultantplus://offline/ref=7B60F9B18E471228A86E44BFBC174979D8C0A3B6935193B52F96D4674EEA5EE52141031AE923BCCB19V5H</vt:lpwstr>
      </vt:variant>
      <vt:variant>
        <vt:lpwstr/>
      </vt:variant>
      <vt:variant>
        <vt:i4>6946921</vt:i4>
      </vt:variant>
      <vt:variant>
        <vt:i4>2718</vt:i4>
      </vt:variant>
      <vt:variant>
        <vt:i4>0</vt:i4>
      </vt:variant>
      <vt:variant>
        <vt:i4>5</vt:i4>
      </vt:variant>
      <vt:variant>
        <vt:lpwstr>consultantplus://offline/ref=7B60F9B18E471228A86E44BFBC174979D8C5A6B0945193B52F96D4674EEA5EE52141031AE923BBCD19V9H</vt:lpwstr>
      </vt:variant>
      <vt:variant>
        <vt:lpwstr/>
      </vt:variant>
      <vt:variant>
        <vt:i4>6946921</vt:i4>
      </vt:variant>
      <vt:variant>
        <vt:i4>2715</vt:i4>
      </vt:variant>
      <vt:variant>
        <vt:i4>0</vt:i4>
      </vt:variant>
      <vt:variant>
        <vt:i4>5</vt:i4>
      </vt:variant>
      <vt:variant>
        <vt:lpwstr>consultantplus://offline/ref=7B60F9B18E471228A86E44BFBC174979D8C5A6B0945393B52F96D4674EEA5EE52141031AE920BECC19V8H</vt:lpwstr>
      </vt:variant>
      <vt:variant>
        <vt:lpwstr/>
      </vt:variant>
      <vt:variant>
        <vt:i4>6946918</vt:i4>
      </vt:variant>
      <vt:variant>
        <vt:i4>2712</vt:i4>
      </vt:variant>
      <vt:variant>
        <vt:i4>0</vt:i4>
      </vt:variant>
      <vt:variant>
        <vt:i4>5</vt:i4>
      </vt:variant>
      <vt:variant>
        <vt:lpwstr>consultantplus://offline/ref=7B60F9B18E471228A86E44BFBC174979D8C5A6B0945393B52F96D4674EEA5EE52141031AE920BECC19V7H</vt:lpwstr>
      </vt:variant>
      <vt:variant>
        <vt:lpwstr/>
      </vt:variant>
      <vt:variant>
        <vt:i4>7012414</vt:i4>
      </vt:variant>
      <vt:variant>
        <vt:i4>2709</vt:i4>
      </vt:variant>
      <vt:variant>
        <vt:i4>0</vt:i4>
      </vt:variant>
      <vt:variant>
        <vt:i4>5</vt:i4>
      </vt:variant>
      <vt:variant>
        <vt:lpwstr>consultantplus://offline/ref=7B60F9B18E471228A86E44BFBC174979D8C5A6B0945393B52F96D4674EEA5EE52141031AE82A1BVBH</vt:lpwstr>
      </vt:variant>
      <vt:variant>
        <vt:lpwstr/>
      </vt:variant>
      <vt:variant>
        <vt:i4>6946927</vt:i4>
      </vt:variant>
      <vt:variant>
        <vt:i4>2706</vt:i4>
      </vt:variant>
      <vt:variant>
        <vt:i4>0</vt:i4>
      </vt:variant>
      <vt:variant>
        <vt:i4>5</vt:i4>
      </vt:variant>
      <vt:variant>
        <vt:lpwstr>consultantplus://offline/ref=7B60F9B18E471228A86E44BFBC174979D8C5A6B0945393B52F96D4674EEA5EE52141031AE922B4C919V7H</vt:lpwstr>
      </vt:variant>
      <vt:variant>
        <vt:lpwstr/>
      </vt:variant>
      <vt:variant>
        <vt:i4>6946874</vt:i4>
      </vt:variant>
      <vt:variant>
        <vt:i4>2703</vt:i4>
      </vt:variant>
      <vt:variant>
        <vt:i4>0</vt:i4>
      </vt:variant>
      <vt:variant>
        <vt:i4>5</vt:i4>
      </vt:variant>
      <vt:variant>
        <vt:lpwstr>consultantplus://offline/ref=7B60F9B18E471228A86E44BFBC174979D8C0A3B6935193B52F96D4674EEA5EE52141031AE923BCC819V6H</vt:lpwstr>
      </vt:variant>
      <vt:variant>
        <vt:lpwstr/>
      </vt:variant>
      <vt:variant>
        <vt:i4>6946918</vt:i4>
      </vt:variant>
      <vt:variant>
        <vt:i4>2700</vt:i4>
      </vt:variant>
      <vt:variant>
        <vt:i4>0</vt:i4>
      </vt:variant>
      <vt:variant>
        <vt:i4>5</vt:i4>
      </vt:variant>
      <vt:variant>
        <vt:lpwstr>consultantplus://offline/ref=7B60F9B18E471228A86E44BFBC174979D8C5A6B29A5793B52F96D4674EEA5EE52141031AE920BCC419V5H</vt:lpwstr>
      </vt:variant>
      <vt:variant>
        <vt:lpwstr/>
      </vt:variant>
      <vt:variant>
        <vt:i4>6946927</vt:i4>
      </vt:variant>
      <vt:variant>
        <vt:i4>2697</vt:i4>
      </vt:variant>
      <vt:variant>
        <vt:i4>0</vt:i4>
      </vt:variant>
      <vt:variant>
        <vt:i4>5</vt:i4>
      </vt:variant>
      <vt:variant>
        <vt:lpwstr>consultantplus://offline/ref=7B60F9B18E471228A86E44BFBC174979D8C5A6B0945393B52F96D4674EEA5EE52141031AE922B4C919V7H</vt:lpwstr>
      </vt:variant>
      <vt:variant>
        <vt:lpwstr/>
      </vt:variant>
      <vt:variant>
        <vt:i4>6946873</vt:i4>
      </vt:variant>
      <vt:variant>
        <vt:i4>2694</vt:i4>
      </vt:variant>
      <vt:variant>
        <vt:i4>0</vt:i4>
      </vt:variant>
      <vt:variant>
        <vt:i4>5</vt:i4>
      </vt:variant>
      <vt:variant>
        <vt:lpwstr>consultantplus://offline/ref=7B60F9B18E471228A86E44BFBC174979D8C5A6B0945393B52F96D4674EEA5EE52141031AE923B9CE19V1H</vt:lpwstr>
      </vt:variant>
      <vt:variant>
        <vt:lpwstr/>
      </vt:variant>
      <vt:variant>
        <vt:i4>6946920</vt:i4>
      </vt:variant>
      <vt:variant>
        <vt:i4>2691</vt:i4>
      </vt:variant>
      <vt:variant>
        <vt:i4>0</vt:i4>
      </vt:variant>
      <vt:variant>
        <vt:i4>5</vt:i4>
      </vt:variant>
      <vt:variant>
        <vt:lpwstr>consultantplus://offline/ref=7B60F9B18E471228A86E44BFBC174979D8C5A6B0945393B52F96D4674EEA5EE52141031AE922B4C819V1H</vt:lpwstr>
      </vt:variant>
      <vt:variant>
        <vt:lpwstr/>
      </vt:variant>
      <vt:variant>
        <vt:i4>6946913</vt:i4>
      </vt:variant>
      <vt:variant>
        <vt:i4>2688</vt:i4>
      </vt:variant>
      <vt:variant>
        <vt:i4>0</vt:i4>
      </vt:variant>
      <vt:variant>
        <vt:i4>5</vt:i4>
      </vt:variant>
      <vt:variant>
        <vt:lpwstr>consultantplus://offline/ref=7B60F9B18E471228A86E44BFBC174979D8C5A6B0945393B52F96D4674EEA5EE52141031AE922B4C919V9H</vt:lpwstr>
      </vt:variant>
      <vt:variant>
        <vt:lpwstr/>
      </vt:variant>
      <vt:variant>
        <vt:i4>6946920</vt:i4>
      </vt:variant>
      <vt:variant>
        <vt:i4>2685</vt:i4>
      </vt:variant>
      <vt:variant>
        <vt:i4>0</vt:i4>
      </vt:variant>
      <vt:variant>
        <vt:i4>5</vt:i4>
      </vt:variant>
      <vt:variant>
        <vt:lpwstr>consultantplus://offline/ref=7B60F9B18E471228A86E44BFBC174979D8C5A6B0945393B52F96D4674EEA5EE52141031AE922B4C819V1H</vt:lpwstr>
      </vt:variant>
      <vt:variant>
        <vt:lpwstr/>
      </vt:variant>
      <vt:variant>
        <vt:i4>6946913</vt:i4>
      </vt:variant>
      <vt:variant>
        <vt:i4>2682</vt:i4>
      </vt:variant>
      <vt:variant>
        <vt:i4>0</vt:i4>
      </vt:variant>
      <vt:variant>
        <vt:i4>5</vt:i4>
      </vt:variant>
      <vt:variant>
        <vt:lpwstr>consultantplus://offline/ref=7B60F9B18E471228A86E44BFBC174979D8C5A6B0945393B52F96D4674EEA5EE52141031AE922B4C919V9H</vt:lpwstr>
      </vt:variant>
      <vt:variant>
        <vt:lpwstr/>
      </vt:variant>
      <vt:variant>
        <vt:i4>7012454</vt:i4>
      </vt:variant>
      <vt:variant>
        <vt:i4>2679</vt:i4>
      </vt:variant>
      <vt:variant>
        <vt:i4>0</vt:i4>
      </vt:variant>
      <vt:variant>
        <vt:i4>5</vt:i4>
      </vt:variant>
      <vt:variant>
        <vt:lpwstr>consultantplus://offline/ref=7B60F9B18E471228A86E44BFBC174979DBC9A1B49905C4B77EC3DA6246BA16F56F040E1BE9251BVEH</vt:lpwstr>
      </vt:variant>
      <vt:variant>
        <vt:lpwstr/>
      </vt:variant>
      <vt:variant>
        <vt:i4>6946879</vt:i4>
      </vt:variant>
      <vt:variant>
        <vt:i4>2676</vt:i4>
      </vt:variant>
      <vt:variant>
        <vt:i4>0</vt:i4>
      </vt:variant>
      <vt:variant>
        <vt:i4>5</vt:i4>
      </vt:variant>
      <vt:variant>
        <vt:lpwstr>consultantplus://offline/ref=7B60F9B18E471228A86E44BFBC174979D8C5A6B0945393B52F96D4674EEA5EE52141031AE921BCC919V3H</vt:lpwstr>
      </vt:variant>
      <vt:variant>
        <vt:lpwstr/>
      </vt:variant>
      <vt:variant>
        <vt:i4>6946927</vt:i4>
      </vt:variant>
      <vt:variant>
        <vt:i4>2673</vt:i4>
      </vt:variant>
      <vt:variant>
        <vt:i4>0</vt:i4>
      </vt:variant>
      <vt:variant>
        <vt:i4>5</vt:i4>
      </vt:variant>
      <vt:variant>
        <vt:lpwstr>consultantplus://offline/ref=7B60F9B18E471228A86E44BFBC174979D8C5A6B0945393B52F96D4674EEA5EE52141031AE922B4C919V7H</vt:lpwstr>
      </vt:variant>
      <vt:variant>
        <vt:lpwstr/>
      </vt:variant>
      <vt:variant>
        <vt:i4>6946913</vt:i4>
      </vt:variant>
      <vt:variant>
        <vt:i4>2670</vt:i4>
      </vt:variant>
      <vt:variant>
        <vt:i4>0</vt:i4>
      </vt:variant>
      <vt:variant>
        <vt:i4>5</vt:i4>
      </vt:variant>
      <vt:variant>
        <vt:lpwstr>consultantplus://offline/ref=7B60F9B18E471228A86E44BFBC174979D8C5A6B0945393B52F96D4674EEA5EE52141031AE922B4C919V9H</vt:lpwstr>
      </vt:variant>
      <vt:variant>
        <vt:lpwstr/>
      </vt:variant>
      <vt:variant>
        <vt:i4>6946864</vt:i4>
      </vt:variant>
      <vt:variant>
        <vt:i4>2667</vt:i4>
      </vt:variant>
      <vt:variant>
        <vt:i4>0</vt:i4>
      </vt:variant>
      <vt:variant>
        <vt:i4>5</vt:i4>
      </vt:variant>
      <vt:variant>
        <vt:lpwstr>consultantplus://offline/ref=7B60F9B18E471228A86E44BFBC174979D8C3A1B6975B93B52F96D4674EEA5EE52141031AE921BDCE19V2H</vt:lpwstr>
      </vt:variant>
      <vt:variant>
        <vt:lpwstr/>
      </vt:variant>
      <vt:variant>
        <vt:i4>6946866</vt:i4>
      </vt:variant>
      <vt:variant>
        <vt:i4>2664</vt:i4>
      </vt:variant>
      <vt:variant>
        <vt:i4>0</vt:i4>
      </vt:variant>
      <vt:variant>
        <vt:i4>5</vt:i4>
      </vt:variant>
      <vt:variant>
        <vt:lpwstr>consultantplus://offline/ref=7B60F9B18E471228A86E44BFBC174979D8C2AFB9965793B52F96D4674EEA5EE52141031AE923BCCE19V8H</vt:lpwstr>
      </vt:variant>
      <vt:variant>
        <vt:lpwstr/>
      </vt:variant>
      <vt:variant>
        <vt:i4>786522</vt:i4>
      </vt:variant>
      <vt:variant>
        <vt:i4>2661</vt:i4>
      </vt:variant>
      <vt:variant>
        <vt:i4>0</vt:i4>
      </vt:variant>
      <vt:variant>
        <vt:i4>5</vt:i4>
      </vt:variant>
      <vt:variant>
        <vt:lpwstr>consultantplus://offline/ref=7B60F9B18E471228A86E44BFBC174979DBC9A1B49905C4B77EC3DA16V2H</vt:lpwstr>
      </vt:variant>
      <vt:variant>
        <vt:lpwstr/>
      </vt:variant>
      <vt:variant>
        <vt:i4>786522</vt:i4>
      </vt:variant>
      <vt:variant>
        <vt:i4>2658</vt:i4>
      </vt:variant>
      <vt:variant>
        <vt:i4>0</vt:i4>
      </vt:variant>
      <vt:variant>
        <vt:i4>5</vt:i4>
      </vt:variant>
      <vt:variant>
        <vt:lpwstr>consultantplus://offline/ref=7B60F9B18E471228A86E44BFBC174979DBC9A1B49905C4B77EC3DA16V2H</vt:lpwstr>
      </vt:variant>
      <vt:variant>
        <vt:lpwstr/>
      </vt:variant>
      <vt:variant>
        <vt:i4>6946915</vt:i4>
      </vt:variant>
      <vt:variant>
        <vt:i4>2655</vt:i4>
      </vt:variant>
      <vt:variant>
        <vt:i4>0</vt:i4>
      </vt:variant>
      <vt:variant>
        <vt:i4>5</vt:i4>
      </vt:variant>
      <vt:variant>
        <vt:lpwstr>consultantplus://offline/ref=7B60F9B18E471228A86E44BFBC174979D8C0A3B6935193B52F96D4674EEA5EE52141031AE923BCCB19V5H</vt:lpwstr>
      </vt:variant>
      <vt:variant>
        <vt:lpwstr/>
      </vt:variant>
      <vt:variant>
        <vt:i4>6946921</vt:i4>
      </vt:variant>
      <vt:variant>
        <vt:i4>2652</vt:i4>
      </vt:variant>
      <vt:variant>
        <vt:i4>0</vt:i4>
      </vt:variant>
      <vt:variant>
        <vt:i4>5</vt:i4>
      </vt:variant>
      <vt:variant>
        <vt:lpwstr>consultantplus://offline/ref=7B60F9B18E471228A86E44BFBC174979D8C5A6B0945193B52F96D4674EEA5EE52141031AE923BBCD19V9H</vt:lpwstr>
      </vt:variant>
      <vt:variant>
        <vt:lpwstr/>
      </vt:variant>
      <vt:variant>
        <vt:i4>6946921</vt:i4>
      </vt:variant>
      <vt:variant>
        <vt:i4>2649</vt:i4>
      </vt:variant>
      <vt:variant>
        <vt:i4>0</vt:i4>
      </vt:variant>
      <vt:variant>
        <vt:i4>5</vt:i4>
      </vt:variant>
      <vt:variant>
        <vt:lpwstr>consultantplus://offline/ref=7B60F9B18E471228A86E44BFBC174979D8C5A6B0945393B52F96D4674EEA5EE52141031AE920BECC19V8H</vt:lpwstr>
      </vt:variant>
      <vt:variant>
        <vt:lpwstr/>
      </vt:variant>
      <vt:variant>
        <vt:i4>6946918</vt:i4>
      </vt:variant>
      <vt:variant>
        <vt:i4>2646</vt:i4>
      </vt:variant>
      <vt:variant>
        <vt:i4>0</vt:i4>
      </vt:variant>
      <vt:variant>
        <vt:i4>5</vt:i4>
      </vt:variant>
      <vt:variant>
        <vt:lpwstr>consultantplus://offline/ref=7B60F9B18E471228A86E44BFBC174979D8C5A6B0945393B52F96D4674EEA5EE52141031AE920BECC19V7H</vt:lpwstr>
      </vt:variant>
      <vt:variant>
        <vt:lpwstr/>
      </vt:variant>
      <vt:variant>
        <vt:i4>7012414</vt:i4>
      </vt:variant>
      <vt:variant>
        <vt:i4>2643</vt:i4>
      </vt:variant>
      <vt:variant>
        <vt:i4>0</vt:i4>
      </vt:variant>
      <vt:variant>
        <vt:i4>5</vt:i4>
      </vt:variant>
      <vt:variant>
        <vt:lpwstr>consultantplus://offline/ref=7B60F9B18E471228A86E44BFBC174979D8C5A6B0945393B52F96D4674EEA5EE52141031AE82A1BVBH</vt:lpwstr>
      </vt:variant>
      <vt:variant>
        <vt:lpwstr/>
      </vt:variant>
      <vt:variant>
        <vt:i4>6946876</vt:i4>
      </vt:variant>
      <vt:variant>
        <vt:i4>2640</vt:i4>
      </vt:variant>
      <vt:variant>
        <vt:i4>0</vt:i4>
      </vt:variant>
      <vt:variant>
        <vt:i4>5</vt:i4>
      </vt:variant>
      <vt:variant>
        <vt:lpwstr>consultantplus://offline/ref=7B60F9B18E471228A86E44BFBC174979D8C5A6B0945393B52F96D4674EEA5EE52141031AE922B4CE19V8H</vt:lpwstr>
      </vt:variant>
      <vt:variant>
        <vt:lpwstr/>
      </vt:variant>
      <vt:variant>
        <vt:i4>6946917</vt:i4>
      </vt:variant>
      <vt:variant>
        <vt:i4>2637</vt:i4>
      </vt:variant>
      <vt:variant>
        <vt:i4>0</vt:i4>
      </vt:variant>
      <vt:variant>
        <vt:i4>5</vt:i4>
      </vt:variant>
      <vt:variant>
        <vt:lpwstr>consultantplus://offline/ref=7B60F9B18E471228A86E44BFBC174979D8C5A6B0945393B52F96D4674EEA5EE52141031AE920BECA19V6H</vt:lpwstr>
      </vt:variant>
      <vt:variant>
        <vt:lpwstr/>
      </vt:variant>
      <vt:variant>
        <vt:i4>6946873</vt:i4>
      </vt:variant>
      <vt:variant>
        <vt:i4>2634</vt:i4>
      </vt:variant>
      <vt:variant>
        <vt:i4>0</vt:i4>
      </vt:variant>
      <vt:variant>
        <vt:i4>5</vt:i4>
      </vt:variant>
      <vt:variant>
        <vt:lpwstr>consultantplus://offline/ref=7B60F9B18E471228A86E44BFBC174979D8C5A6B0945393B52F96D4674EEA5EE52141031AE923B9CE19V1H</vt:lpwstr>
      </vt:variant>
      <vt:variant>
        <vt:lpwstr/>
      </vt:variant>
      <vt:variant>
        <vt:i4>6946918</vt:i4>
      </vt:variant>
      <vt:variant>
        <vt:i4>2631</vt:i4>
      </vt:variant>
      <vt:variant>
        <vt:i4>0</vt:i4>
      </vt:variant>
      <vt:variant>
        <vt:i4>5</vt:i4>
      </vt:variant>
      <vt:variant>
        <vt:lpwstr>consultantplus://offline/ref=7B60F9B18E471228A86E44BFBC174979D8C5A6B0945393B52F96D4674EEA5EE52141031AE920BFCD19V3H</vt:lpwstr>
      </vt:variant>
      <vt:variant>
        <vt:lpwstr/>
      </vt:variant>
      <vt:variant>
        <vt:i4>6946919</vt:i4>
      </vt:variant>
      <vt:variant>
        <vt:i4>2628</vt:i4>
      </vt:variant>
      <vt:variant>
        <vt:i4>0</vt:i4>
      </vt:variant>
      <vt:variant>
        <vt:i4>5</vt:i4>
      </vt:variant>
      <vt:variant>
        <vt:lpwstr>consultantplus://offline/ref=7B60F9B18E471228A86E44BFBC174979D8C5A6B0945393B52F96D4674EEA5EE52141031AE920BFCD19V2H</vt:lpwstr>
      </vt:variant>
      <vt:variant>
        <vt:lpwstr/>
      </vt:variant>
      <vt:variant>
        <vt:i4>6946876</vt:i4>
      </vt:variant>
      <vt:variant>
        <vt:i4>2625</vt:i4>
      </vt:variant>
      <vt:variant>
        <vt:i4>0</vt:i4>
      </vt:variant>
      <vt:variant>
        <vt:i4>5</vt:i4>
      </vt:variant>
      <vt:variant>
        <vt:lpwstr>consultantplus://offline/ref=7B60F9B18E471228A86E44BFBC174979D8C5A6B0945393B52F96D4674EEA5EE52141031AE922B4CE19V8H</vt:lpwstr>
      </vt:variant>
      <vt:variant>
        <vt:lpwstr/>
      </vt:variant>
      <vt:variant>
        <vt:i4>6946916</vt:i4>
      </vt:variant>
      <vt:variant>
        <vt:i4>2622</vt:i4>
      </vt:variant>
      <vt:variant>
        <vt:i4>0</vt:i4>
      </vt:variant>
      <vt:variant>
        <vt:i4>5</vt:i4>
      </vt:variant>
      <vt:variant>
        <vt:lpwstr>consultantplus://offline/ref=7B60F9B18E471228A86E44BFBC174979D8C0A3B6935193B52F96D4674EEA5EE52141031AE923BCCE19V5H</vt:lpwstr>
      </vt:variant>
      <vt:variant>
        <vt:lpwstr/>
      </vt:variant>
      <vt:variant>
        <vt:i4>6946915</vt:i4>
      </vt:variant>
      <vt:variant>
        <vt:i4>2619</vt:i4>
      </vt:variant>
      <vt:variant>
        <vt:i4>0</vt:i4>
      </vt:variant>
      <vt:variant>
        <vt:i4>5</vt:i4>
      </vt:variant>
      <vt:variant>
        <vt:lpwstr>consultantplus://offline/ref=7B60F9B18E471228A86E44BFBC174979D8C5A6B0945393B52F96D4674EEA5EE52141031AE920BFCE19V7H</vt:lpwstr>
      </vt:variant>
      <vt:variant>
        <vt:lpwstr/>
      </vt:variant>
      <vt:variant>
        <vt:i4>3932260</vt:i4>
      </vt:variant>
      <vt:variant>
        <vt:i4>2616</vt:i4>
      </vt:variant>
      <vt:variant>
        <vt:i4>0</vt:i4>
      </vt:variant>
      <vt:variant>
        <vt:i4>5</vt:i4>
      </vt:variant>
      <vt:variant>
        <vt:lpwstr>consultantplus://offline/ref=7B60F9B18E471228A86E44BFBC174979D8C5A6B0945393B52F96D4674EEA5EE52141031E1EVBH</vt:lpwstr>
      </vt:variant>
      <vt:variant>
        <vt:lpwstr/>
      </vt:variant>
      <vt:variant>
        <vt:i4>6946924</vt:i4>
      </vt:variant>
      <vt:variant>
        <vt:i4>2613</vt:i4>
      </vt:variant>
      <vt:variant>
        <vt:i4>0</vt:i4>
      </vt:variant>
      <vt:variant>
        <vt:i4>5</vt:i4>
      </vt:variant>
      <vt:variant>
        <vt:lpwstr>consultantplus://offline/ref=7B60F9B18E471228A86E44BFBC174979D8C5A6B0945393B52F96D4674EEA5EE52141031AE922B4C919V4H</vt:lpwstr>
      </vt:variant>
      <vt:variant>
        <vt:lpwstr/>
      </vt:variant>
      <vt:variant>
        <vt:i4>6946865</vt:i4>
      </vt:variant>
      <vt:variant>
        <vt:i4>2610</vt:i4>
      </vt:variant>
      <vt:variant>
        <vt:i4>0</vt:i4>
      </vt:variant>
      <vt:variant>
        <vt:i4>5</vt:i4>
      </vt:variant>
      <vt:variant>
        <vt:lpwstr>consultantplus://offline/ref=7B60F9B18E471228A86E44BFBC174979D8C5A6B0945393B52F96D4674EEA5EE52141031AE923BCC519V3H</vt:lpwstr>
      </vt:variant>
      <vt:variant>
        <vt:lpwstr/>
      </vt:variant>
      <vt:variant>
        <vt:i4>6946876</vt:i4>
      </vt:variant>
      <vt:variant>
        <vt:i4>2607</vt:i4>
      </vt:variant>
      <vt:variant>
        <vt:i4>0</vt:i4>
      </vt:variant>
      <vt:variant>
        <vt:i4>5</vt:i4>
      </vt:variant>
      <vt:variant>
        <vt:lpwstr>consultantplus://offline/ref=7B60F9B18E471228A86E44BFBC174979D8C5A6B0945393B52F96D4674EEA5EE52141031AE922B4CE19V8H</vt:lpwstr>
      </vt:variant>
      <vt:variant>
        <vt:lpwstr/>
      </vt:variant>
      <vt:variant>
        <vt:i4>6946869</vt:i4>
      </vt:variant>
      <vt:variant>
        <vt:i4>2604</vt:i4>
      </vt:variant>
      <vt:variant>
        <vt:i4>0</vt:i4>
      </vt:variant>
      <vt:variant>
        <vt:i4>5</vt:i4>
      </vt:variant>
      <vt:variant>
        <vt:lpwstr>consultantplus://offline/ref=7B60F9B18E471228A86E44BFBC174979D8C0A3B6935193B52F96D4674EEA5EE52141031AE923BCC919V8H</vt:lpwstr>
      </vt:variant>
      <vt:variant>
        <vt:lpwstr/>
      </vt:variant>
      <vt:variant>
        <vt:i4>6946877</vt:i4>
      </vt:variant>
      <vt:variant>
        <vt:i4>2601</vt:i4>
      </vt:variant>
      <vt:variant>
        <vt:i4>0</vt:i4>
      </vt:variant>
      <vt:variant>
        <vt:i4>5</vt:i4>
      </vt:variant>
      <vt:variant>
        <vt:lpwstr>consultantplus://offline/ref=7B60F9B18E471228A86E44BFBC174979D8C5A6B0945393B52F96D4674EEA5EE52141031AE923BEC519V9H</vt:lpwstr>
      </vt:variant>
      <vt:variant>
        <vt:lpwstr/>
      </vt:variant>
      <vt:variant>
        <vt:i4>917504</vt:i4>
      </vt:variant>
      <vt:variant>
        <vt:i4>2598</vt:i4>
      </vt:variant>
      <vt:variant>
        <vt:i4>0</vt:i4>
      </vt:variant>
      <vt:variant>
        <vt:i4>5</vt:i4>
      </vt:variant>
      <vt:variant>
        <vt:lpwstr>consultantplus://offline/ref=7B60F9B18E471228A86E44BFBC174979D8C5A6B0945393B52F96D4674E1EVAH</vt:lpwstr>
      </vt:variant>
      <vt:variant>
        <vt:lpwstr/>
      </vt:variant>
      <vt:variant>
        <vt:i4>6946922</vt:i4>
      </vt:variant>
      <vt:variant>
        <vt:i4>2595</vt:i4>
      </vt:variant>
      <vt:variant>
        <vt:i4>0</vt:i4>
      </vt:variant>
      <vt:variant>
        <vt:i4>5</vt:i4>
      </vt:variant>
      <vt:variant>
        <vt:lpwstr>consultantplus://offline/ref=7B60F9B18E471228A86E44BFBC174979D8C5A6B0945393B52F96D4674EEA5EE52141031AE922B4C919V2H</vt:lpwstr>
      </vt:variant>
      <vt:variant>
        <vt:lpwstr/>
      </vt:variant>
      <vt:variant>
        <vt:i4>917504</vt:i4>
      </vt:variant>
      <vt:variant>
        <vt:i4>2592</vt:i4>
      </vt:variant>
      <vt:variant>
        <vt:i4>0</vt:i4>
      </vt:variant>
      <vt:variant>
        <vt:i4>5</vt:i4>
      </vt:variant>
      <vt:variant>
        <vt:lpwstr>consultantplus://offline/ref=7B60F9B18E471228A86E44BFBC174979D8C5A6B0945393B52F96D4674E1EVAH</vt:lpwstr>
      </vt:variant>
      <vt:variant>
        <vt:lpwstr/>
      </vt:variant>
      <vt:variant>
        <vt:i4>6946922</vt:i4>
      </vt:variant>
      <vt:variant>
        <vt:i4>2589</vt:i4>
      </vt:variant>
      <vt:variant>
        <vt:i4>0</vt:i4>
      </vt:variant>
      <vt:variant>
        <vt:i4>5</vt:i4>
      </vt:variant>
      <vt:variant>
        <vt:lpwstr>consultantplus://offline/ref=7B60F9B18E471228A86E44BFBC174979D8C5A6B0945393B52F96D4674EEA5EE52141031AE922B4C919V2H</vt:lpwstr>
      </vt:variant>
      <vt:variant>
        <vt:lpwstr/>
      </vt:variant>
      <vt:variant>
        <vt:i4>917504</vt:i4>
      </vt:variant>
      <vt:variant>
        <vt:i4>2586</vt:i4>
      </vt:variant>
      <vt:variant>
        <vt:i4>0</vt:i4>
      </vt:variant>
      <vt:variant>
        <vt:i4>5</vt:i4>
      </vt:variant>
      <vt:variant>
        <vt:lpwstr>consultantplus://offline/ref=7B60F9B18E471228A86E44BFBC174979D8C5A6B0945393B52F96D4674E1EVAH</vt:lpwstr>
      </vt:variant>
      <vt:variant>
        <vt:lpwstr/>
      </vt:variant>
      <vt:variant>
        <vt:i4>6946922</vt:i4>
      </vt:variant>
      <vt:variant>
        <vt:i4>2583</vt:i4>
      </vt:variant>
      <vt:variant>
        <vt:i4>0</vt:i4>
      </vt:variant>
      <vt:variant>
        <vt:i4>5</vt:i4>
      </vt:variant>
      <vt:variant>
        <vt:lpwstr>consultantplus://offline/ref=7B60F9B18E471228A86E44BFBC174979D8C5A6B0945393B52F96D4674EEA5EE52141031AE922B4C919V2H</vt:lpwstr>
      </vt:variant>
      <vt:variant>
        <vt:lpwstr/>
      </vt:variant>
      <vt:variant>
        <vt:i4>6946875</vt:i4>
      </vt:variant>
      <vt:variant>
        <vt:i4>2580</vt:i4>
      </vt:variant>
      <vt:variant>
        <vt:i4>0</vt:i4>
      </vt:variant>
      <vt:variant>
        <vt:i4>5</vt:i4>
      </vt:variant>
      <vt:variant>
        <vt:lpwstr>consultantplus://offline/ref=7B60F9B18E471228A86E44BFBC174979D8C0A3B6935193B52F96D4674EEA5EE52141031AE923BCC919V6H</vt:lpwstr>
      </vt:variant>
      <vt:variant>
        <vt:lpwstr/>
      </vt:variant>
      <vt:variant>
        <vt:i4>6946922</vt:i4>
      </vt:variant>
      <vt:variant>
        <vt:i4>2577</vt:i4>
      </vt:variant>
      <vt:variant>
        <vt:i4>0</vt:i4>
      </vt:variant>
      <vt:variant>
        <vt:i4>5</vt:i4>
      </vt:variant>
      <vt:variant>
        <vt:lpwstr>consultantplus://offline/ref=7B60F9B18E471228A86E44BFBC174979D8C5A6B0945393B52F96D4674EEA5EE52141031AE922B4C919V2H</vt:lpwstr>
      </vt:variant>
      <vt:variant>
        <vt:lpwstr/>
      </vt:variant>
      <vt:variant>
        <vt:i4>6946873</vt:i4>
      </vt:variant>
      <vt:variant>
        <vt:i4>2574</vt:i4>
      </vt:variant>
      <vt:variant>
        <vt:i4>0</vt:i4>
      </vt:variant>
      <vt:variant>
        <vt:i4>5</vt:i4>
      </vt:variant>
      <vt:variant>
        <vt:lpwstr>consultantplus://offline/ref=7B60F9B18E471228A86E44BFBC174979D8C0A3B6935193B52F96D4674EEA5EE52141031AE923BCC919V4H</vt:lpwstr>
      </vt:variant>
      <vt:variant>
        <vt:lpwstr/>
      </vt:variant>
      <vt:variant>
        <vt:i4>6946916</vt:i4>
      </vt:variant>
      <vt:variant>
        <vt:i4>2571</vt:i4>
      </vt:variant>
      <vt:variant>
        <vt:i4>0</vt:i4>
      </vt:variant>
      <vt:variant>
        <vt:i4>5</vt:i4>
      </vt:variant>
      <vt:variant>
        <vt:lpwstr>consultantplus://offline/ref=7B60F9B18E471228A86E44BFBC174979D8C5A6B0945393B52F96D4674EEA5EE52141031AE920BFCD19V1H</vt:lpwstr>
      </vt:variant>
      <vt:variant>
        <vt:lpwstr/>
      </vt:variant>
      <vt:variant>
        <vt:i4>6946916</vt:i4>
      </vt:variant>
      <vt:variant>
        <vt:i4>2568</vt:i4>
      </vt:variant>
      <vt:variant>
        <vt:i4>0</vt:i4>
      </vt:variant>
      <vt:variant>
        <vt:i4>5</vt:i4>
      </vt:variant>
      <vt:variant>
        <vt:lpwstr>consultantplus://offline/ref=7B60F9B18E471228A86E44BFBC174979D8C5A6B0945393B52F96D4674EEA5EE52141031AE920BFCD19V1H</vt:lpwstr>
      </vt:variant>
      <vt:variant>
        <vt:lpwstr/>
      </vt:variant>
      <vt:variant>
        <vt:i4>6946876</vt:i4>
      </vt:variant>
      <vt:variant>
        <vt:i4>2565</vt:i4>
      </vt:variant>
      <vt:variant>
        <vt:i4>0</vt:i4>
      </vt:variant>
      <vt:variant>
        <vt:i4>5</vt:i4>
      </vt:variant>
      <vt:variant>
        <vt:lpwstr>consultantplus://offline/ref=7B60F9B18E471228A86E44BFBC174979D8C5A6B0945393B52F96D4674EEA5EE52141031AE922B4CE19V8H</vt:lpwstr>
      </vt:variant>
      <vt:variant>
        <vt:lpwstr/>
      </vt:variant>
      <vt:variant>
        <vt:i4>786522</vt:i4>
      </vt:variant>
      <vt:variant>
        <vt:i4>2562</vt:i4>
      </vt:variant>
      <vt:variant>
        <vt:i4>0</vt:i4>
      </vt:variant>
      <vt:variant>
        <vt:i4>5</vt:i4>
      </vt:variant>
      <vt:variant>
        <vt:lpwstr>consultantplus://offline/ref=7B60F9B18E471228A86E44BFBC174979DBC9A1B49905C4B77EC3DA16V2H</vt:lpwstr>
      </vt:variant>
      <vt:variant>
        <vt:lpwstr/>
      </vt:variant>
      <vt:variant>
        <vt:i4>6946876</vt:i4>
      </vt:variant>
      <vt:variant>
        <vt:i4>2559</vt:i4>
      </vt:variant>
      <vt:variant>
        <vt:i4>0</vt:i4>
      </vt:variant>
      <vt:variant>
        <vt:i4>5</vt:i4>
      </vt:variant>
      <vt:variant>
        <vt:lpwstr>consultantplus://offline/ref=7B60F9B18E471228A86E44BFBC174979D8C5A6B0945393B52F96D4674EEA5EE52141031AE922B4CE19V8H</vt:lpwstr>
      </vt:variant>
      <vt:variant>
        <vt:lpwstr/>
      </vt:variant>
      <vt:variant>
        <vt:i4>6946916</vt:i4>
      </vt:variant>
      <vt:variant>
        <vt:i4>2556</vt:i4>
      </vt:variant>
      <vt:variant>
        <vt:i4>0</vt:i4>
      </vt:variant>
      <vt:variant>
        <vt:i4>5</vt:i4>
      </vt:variant>
      <vt:variant>
        <vt:lpwstr>consultantplus://offline/ref=7B60F9B18E471228A86E44BFBC174979D8C5A6B0945393B52F96D4674EEA5EE52141031AE920BFCD19V1H</vt:lpwstr>
      </vt:variant>
      <vt:variant>
        <vt:lpwstr/>
      </vt:variant>
      <vt:variant>
        <vt:i4>6291509</vt:i4>
      </vt:variant>
      <vt:variant>
        <vt:i4>2553</vt:i4>
      </vt:variant>
      <vt:variant>
        <vt:i4>0</vt:i4>
      </vt:variant>
      <vt:variant>
        <vt:i4>5</vt:i4>
      </vt:variant>
      <vt:variant>
        <vt:lpwstr/>
      </vt:variant>
      <vt:variant>
        <vt:lpwstr>Par8797</vt:lpwstr>
      </vt:variant>
      <vt:variant>
        <vt:i4>6946868</vt:i4>
      </vt:variant>
      <vt:variant>
        <vt:i4>2550</vt:i4>
      </vt:variant>
      <vt:variant>
        <vt:i4>0</vt:i4>
      </vt:variant>
      <vt:variant>
        <vt:i4>5</vt:i4>
      </vt:variant>
      <vt:variant>
        <vt:lpwstr>consultantplus://offline/ref=7B60F9B18E471228A86E44BFBC174979D8C2AFB69A5593B52F96D4674EEA5EE52141031AE923BCC819V9H</vt:lpwstr>
      </vt:variant>
      <vt:variant>
        <vt:lpwstr/>
      </vt:variant>
      <vt:variant>
        <vt:i4>6946918</vt:i4>
      </vt:variant>
      <vt:variant>
        <vt:i4>2547</vt:i4>
      </vt:variant>
      <vt:variant>
        <vt:i4>0</vt:i4>
      </vt:variant>
      <vt:variant>
        <vt:i4>5</vt:i4>
      </vt:variant>
      <vt:variant>
        <vt:lpwstr>consultantplus://offline/ref=7B60F9B18E471228A86E44BFBC174979D8C0A3B6935193B52F96D4674EEA5EE52141031AE923BCCE19V7H</vt:lpwstr>
      </vt:variant>
      <vt:variant>
        <vt:lpwstr/>
      </vt:variant>
      <vt:variant>
        <vt:i4>7012454</vt:i4>
      </vt:variant>
      <vt:variant>
        <vt:i4>2544</vt:i4>
      </vt:variant>
      <vt:variant>
        <vt:i4>0</vt:i4>
      </vt:variant>
      <vt:variant>
        <vt:i4>5</vt:i4>
      </vt:variant>
      <vt:variant>
        <vt:lpwstr>consultantplus://offline/ref=7B60F9B18E471228A86E44BFBC174979DBC9A1B49905C4B77EC3DA6246BA16F56F040E1BE9251BVEH</vt:lpwstr>
      </vt:variant>
      <vt:variant>
        <vt:lpwstr/>
      </vt:variant>
      <vt:variant>
        <vt:i4>5832708</vt:i4>
      </vt:variant>
      <vt:variant>
        <vt:i4>2541</vt:i4>
      </vt:variant>
      <vt:variant>
        <vt:i4>0</vt:i4>
      </vt:variant>
      <vt:variant>
        <vt:i4>5</vt:i4>
      </vt:variant>
      <vt:variant>
        <vt:lpwstr>consultantplus://offline/ref=7B60F9B18E471228A86E44BFBC174979D8C5A6B0945393B52F96D4674EEA5EE52141031EEC12V6H</vt:lpwstr>
      </vt:variant>
      <vt:variant>
        <vt:lpwstr/>
      </vt:variant>
      <vt:variant>
        <vt:i4>6946924</vt:i4>
      </vt:variant>
      <vt:variant>
        <vt:i4>2538</vt:i4>
      </vt:variant>
      <vt:variant>
        <vt:i4>0</vt:i4>
      </vt:variant>
      <vt:variant>
        <vt:i4>5</vt:i4>
      </vt:variant>
      <vt:variant>
        <vt:lpwstr>consultantplus://offline/ref=7B60F9B18E471228A86E44BFBC174979D8C5A6B0945393B52F96D4674EEA5EE52141031AE922B4C919V4H</vt:lpwstr>
      </vt:variant>
      <vt:variant>
        <vt:lpwstr/>
      </vt:variant>
      <vt:variant>
        <vt:i4>6946916</vt:i4>
      </vt:variant>
      <vt:variant>
        <vt:i4>2535</vt:i4>
      </vt:variant>
      <vt:variant>
        <vt:i4>0</vt:i4>
      </vt:variant>
      <vt:variant>
        <vt:i4>5</vt:i4>
      </vt:variant>
      <vt:variant>
        <vt:lpwstr>consultantplus://offline/ref=7B60F9B18E471228A86E44BFBC174979D8C5A6B0945393B52F96D4674EEA5EE52141031AE920BCCE19V5H</vt:lpwstr>
      </vt:variant>
      <vt:variant>
        <vt:lpwstr/>
      </vt:variant>
      <vt:variant>
        <vt:i4>6946915</vt:i4>
      </vt:variant>
      <vt:variant>
        <vt:i4>2532</vt:i4>
      </vt:variant>
      <vt:variant>
        <vt:i4>0</vt:i4>
      </vt:variant>
      <vt:variant>
        <vt:i4>5</vt:i4>
      </vt:variant>
      <vt:variant>
        <vt:lpwstr>consultantplus://offline/ref=7B60F9B18E471228A86E44BFBC174979D8C5A6B0945393B52F96D4674EEA5EE52141031AE920BFCE19V7H</vt:lpwstr>
      </vt:variant>
      <vt:variant>
        <vt:lpwstr/>
      </vt:variant>
      <vt:variant>
        <vt:i4>3932260</vt:i4>
      </vt:variant>
      <vt:variant>
        <vt:i4>2529</vt:i4>
      </vt:variant>
      <vt:variant>
        <vt:i4>0</vt:i4>
      </vt:variant>
      <vt:variant>
        <vt:i4>5</vt:i4>
      </vt:variant>
      <vt:variant>
        <vt:lpwstr>consultantplus://offline/ref=7B60F9B18E471228A86E44BFBC174979D8C5A6B0945393B52F96D4674EEA5EE52141031E1EVBH</vt:lpwstr>
      </vt:variant>
      <vt:variant>
        <vt:lpwstr/>
      </vt:variant>
      <vt:variant>
        <vt:i4>6946914</vt:i4>
      </vt:variant>
      <vt:variant>
        <vt:i4>2526</vt:i4>
      </vt:variant>
      <vt:variant>
        <vt:i4>0</vt:i4>
      </vt:variant>
      <vt:variant>
        <vt:i4>5</vt:i4>
      </vt:variant>
      <vt:variant>
        <vt:lpwstr>consultantplus://offline/ref=7B60F9B18E471228A86E44BFBC174979D8C0A3B6935193B52F96D4674EEA5EE52141031AE923BCCE19V3H</vt:lpwstr>
      </vt:variant>
      <vt:variant>
        <vt:lpwstr/>
      </vt:variant>
      <vt:variant>
        <vt:i4>6946923</vt:i4>
      </vt:variant>
      <vt:variant>
        <vt:i4>2523</vt:i4>
      </vt:variant>
      <vt:variant>
        <vt:i4>0</vt:i4>
      </vt:variant>
      <vt:variant>
        <vt:i4>5</vt:i4>
      </vt:variant>
      <vt:variant>
        <vt:lpwstr>consultantplus://offline/ref=7B60F9B18E471228A86E44BFBC174979D8C5A6B0945393B52F96D4674EEA5EE52141031AE920BCCF19V9H</vt:lpwstr>
      </vt:variant>
      <vt:variant>
        <vt:lpwstr/>
      </vt:variant>
      <vt:variant>
        <vt:i4>6946912</vt:i4>
      </vt:variant>
      <vt:variant>
        <vt:i4>2520</vt:i4>
      </vt:variant>
      <vt:variant>
        <vt:i4>0</vt:i4>
      </vt:variant>
      <vt:variant>
        <vt:i4>5</vt:i4>
      </vt:variant>
      <vt:variant>
        <vt:lpwstr>consultantplus://offline/ref=7B60F9B18E471228A86E44BFBC174979D8C5A6B0945393B52F96D4674EEA5EE52141031AE920BCCE19V1H</vt:lpwstr>
      </vt:variant>
      <vt:variant>
        <vt:lpwstr/>
      </vt:variant>
      <vt:variant>
        <vt:i4>6946914</vt:i4>
      </vt:variant>
      <vt:variant>
        <vt:i4>2517</vt:i4>
      </vt:variant>
      <vt:variant>
        <vt:i4>0</vt:i4>
      </vt:variant>
      <vt:variant>
        <vt:i4>5</vt:i4>
      </vt:variant>
      <vt:variant>
        <vt:lpwstr>consultantplus://offline/ref=7B60F9B18E471228A86E44BFBC174979D8C5A6B0945393B52F96D4674EEA5EE52141031AE920BCCE19V3H</vt:lpwstr>
      </vt:variant>
      <vt:variant>
        <vt:lpwstr/>
      </vt:variant>
      <vt:variant>
        <vt:i4>6946917</vt:i4>
      </vt:variant>
      <vt:variant>
        <vt:i4>2514</vt:i4>
      </vt:variant>
      <vt:variant>
        <vt:i4>0</vt:i4>
      </vt:variant>
      <vt:variant>
        <vt:i4>5</vt:i4>
      </vt:variant>
      <vt:variant>
        <vt:lpwstr>consultantplus://offline/ref=7B60F9B18E471228A86E44BFBC174979D8C5A6B0945393B52F96D4674EEA5EE52141031AE920BCCE19V4H</vt:lpwstr>
      </vt:variant>
      <vt:variant>
        <vt:lpwstr/>
      </vt:variant>
      <vt:variant>
        <vt:i4>6946870</vt:i4>
      </vt:variant>
      <vt:variant>
        <vt:i4>2511</vt:i4>
      </vt:variant>
      <vt:variant>
        <vt:i4>0</vt:i4>
      </vt:variant>
      <vt:variant>
        <vt:i4>5</vt:i4>
      </vt:variant>
      <vt:variant>
        <vt:lpwstr>consultantplus://offline/ref=7B60F9B18E471228A86E44BFBC174979D8C5A6B0945393B52F96D4674EEA5EE52141031AE920BEC519V1H</vt:lpwstr>
      </vt:variant>
      <vt:variant>
        <vt:lpwstr/>
      </vt:variant>
      <vt:variant>
        <vt:i4>6946871</vt:i4>
      </vt:variant>
      <vt:variant>
        <vt:i4>2508</vt:i4>
      </vt:variant>
      <vt:variant>
        <vt:i4>0</vt:i4>
      </vt:variant>
      <vt:variant>
        <vt:i4>5</vt:i4>
      </vt:variant>
      <vt:variant>
        <vt:lpwstr>consultantplus://offline/ref=7B60F9B18E471228A86E44BFBC174979D8C5A6B0945393B52F96D4674EEA5EE52141031AE920BEC519V0H</vt:lpwstr>
      </vt:variant>
      <vt:variant>
        <vt:lpwstr/>
      </vt:variant>
      <vt:variant>
        <vt:i4>6946922</vt:i4>
      </vt:variant>
      <vt:variant>
        <vt:i4>2505</vt:i4>
      </vt:variant>
      <vt:variant>
        <vt:i4>0</vt:i4>
      </vt:variant>
      <vt:variant>
        <vt:i4>5</vt:i4>
      </vt:variant>
      <vt:variant>
        <vt:lpwstr>consultantplus://offline/ref=7B60F9B18E471228A86E44BFBC174979D8C5A6B0945393B52F96D4674EEA5EE52141031AE920BECA19V9H</vt:lpwstr>
      </vt:variant>
      <vt:variant>
        <vt:lpwstr/>
      </vt:variant>
      <vt:variant>
        <vt:i4>6946913</vt:i4>
      </vt:variant>
      <vt:variant>
        <vt:i4>2502</vt:i4>
      </vt:variant>
      <vt:variant>
        <vt:i4>0</vt:i4>
      </vt:variant>
      <vt:variant>
        <vt:i4>5</vt:i4>
      </vt:variant>
      <vt:variant>
        <vt:lpwstr>consultantplus://offline/ref=7B60F9B18E471228A86E44BFBC174979D8C0A3B6935193B52F96D4674EEA5EE52141031AE923BCCE19V0H</vt:lpwstr>
      </vt:variant>
      <vt:variant>
        <vt:lpwstr/>
      </vt:variant>
      <vt:variant>
        <vt:i4>6946915</vt:i4>
      </vt:variant>
      <vt:variant>
        <vt:i4>2499</vt:i4>
      </vt:variant>
      <vt:variant>
        <vt:i4>0</vt:i4>
      </vt:variant>
      <vt:variant>
        <vt:i4>5</vt:i4>
      </vt:variant>
      <vt:variant>
        <vt:lpwstr>consultantplus://offline/ref=7B60F9B18E471228A86E44BFBC174979D8C0A3B6935193B52F96D4674EEA5EE52141031AE923BCCE19V2H</vt:lpwstr>
      </vt:variant>
      <vt:variant>
        <vt:lpwstr/>
      </vt:variant>
      <vt:variant>
        <vt:i4>6946923</vt:i4>
      </vt:variant>
      <vt:variant>
        <vt:i4>2496</vt:i4>
      </vt:variant>
      <vt:variant>
        <vt:i4>0</vt:i4>
      </vt:variant>
      <vt:variant>
        <vt:i4>5</vt:i4>
      </vt:variant>
      <vt:variant>
        <vt:lpwstr>consultantplus://offline/ref=7B60F9B18E471228A86E44BFBC174979D8C5A6B0945393B52F96D4674EEA5EE52141031AE920BCCF19V9H</vt:lpwstr>
      </vt:variant>
      <vt:variant>
        <vt:lpwstr/>
      </vt:variant>
      <vt:variant>
        <vt:i4>6946917</vt:i4>
      </vt:variant>
      <vt:variant>
        <vt:i4>2493</vt:i4>
      </vt:variant>
      <vt:variant>
        <vt:i4>0</vt:i4>
      </vt:variant>
      <vt:variant>
        <vt:i4>5</vt:i4>
      </vt:variant>
      <vt:variant>
        <vt:lpwstr>consultantplus://offline/ref=7B60F9B18E471228A86E44BFBC174979D8C0A3B6935193B52F96D4674EEA5EE52141031AE923BCCF19V7H</vt:lpwstr>
      </vt:variant>
      <vt:variant>
        <vt:lpwstr/>
      </vt:variant>
      <vt:variant>
        <vt:i4>6946912</vt:i4>
      </vt:variant>
      <vt:variant>
        <vt:i4>2490</vt:i4>
      </vt:variant>
      <vt:variant>
        <vt:i4>0</vt:i4>
      </vt:variant>
      <vt:variant>
        <vt:i4>5</vt:i4>
      </vt:variant>
      <vt:variant>
        <vt:lpwstr>consultantplus://offline/ref=7B60F9B18E471228A86E44BFBC174979D8C5A6B0945393B52F96D4674EEA5EE52141031AE920BCCE19V1H</vt:lpwstr>
      </vt:variant>
      <vt:variant>
        <vt:lpwstr/>
      </vt:variant>
      <vt:variant>
        <vt:i4>6946923</vt:i4>
      </vt:variant>
      <vt:variant>
        <vt:i4>2487</vt:i4>
      </vt:variant>
      <vt:variant>
        <vt:i4>0</vt:i4>
      </vt:variant>
      <vt:variant>
        <vt:i4>5</vt:i4>
      </vt:variant>
      <vt:variant>
        <vt:lpwstr>consultantplus://offline/ref=7B60F9B18E471228A86E44BFBC174979D8C5A6B0945393B52F96D4674EEA5EE52141031AE920BCCF19V9H</vt:lpwstr>
      </vt:variant>
      <vt:variant>
        <vt:lpwstr/>
      </vt:variant>
      <vt:variant>
        <vt:i4>7012454</vt:i4>
      </vt:variant>
      <vt:variant>
        <vt:i4>2484</vt:i4>
      </vt:variant>
      <vt:variant>
        <vt:i4>0</vt:i4>
      </vt:variant>
      <vt:variant>
        <vt:i4>5</vt:i4>
      </vt:variant>
      <vt:variant>
        <vt:lpwstr>consultantplus://offline/ref=7B60F9B18E471228A86E44BFBC174979DBC9A1B49905C4B77EC3DA6246BA16F56F040E1BE9251BVEH</vt:lpwstr>
      </vt:variant>
      <vt:variant>
        <vt:lpwstr/>
      </vt:variant>
      <vt:variant>
        <vt:i4>7012449</vt:i4>
      </vt:variant>
      <vt:variant>
        <vt:i4>2481</vt:i4>
      </vt:variant>
      <vt:variant>
        <vt:i4>0</vt:i4>
      </vt:variant>
      <vt:variant>
        <vt:i4>5</vt:i4>
      </vt:variant>
      <vt:variant>
        <vt:lpwstr>consultantplus://offline/ref=7B60F9B18E471228A86E44BFBC174979DBC9A1B49905C4B77EC3DA6246BA16F56F040E1BE8221BVDH</vt:lpwstr>
      </vt:variant>
      <vt:variant>
        <vt:lpwstr/>
      </vt:variant>
      <vt:variant>
        <vt:i4>7012402</vt:i4>
      </vt:variant>
      <vt:variant>
        <vt:i4>2478</vt:i4>
      </vt:variant>
      <vt:variant>
        <vt:i4>0</vt:i4>
      </vt:variant>
      <vt:variant>
        <vt:i4>5</vt:i4>
      </vt:variant>
      <vt:variant>
        <vt:lpwstr>consultantplus://offline/ref=7B60F9B18E471228A86E44BFBC174979DBC9A1B49905C4B77EC3DA6246BA16F56F040E1BE92B1BVFH</vt:lpwstr>
      </vt:variant>
      <vt:variant>
        <vt:lpwstr/>
      </vt:variant>
      <vt:variant>
        <vt:i4>6946876</vt:i4>
      </vt:variant>
      <vt:variant>
        <vt:i4>2475</vt:i4>
      </vt:variant>
      <vt:variant>
        <vt:i4>0</vt:i4>
      </vt:variant>
      <vt:variant>
        <vt:i4>5</vt:i4>
      </vt:variant>
      <vt:variant>
        <vt:lpwstr>consultantplus://offline/ref=7B60F9B18E471228A86E44BFBC174979D8C5A6B0945393B52F96D4674EEA5EE52141031AE923BDC919V5H</vt:lpwstr>
      </vt:variant>
      <vt:variant>
        <vt:lpwstr/>
      </vt:variant>
      <vt:variant>
        <vt:i4>6946914</vt:i4>
      </vt:variant>
      <vt:variant>
        <vt:i4>2472</vt:i4>
      </vt:variant>
      <vt:variant>
        <vt:i4>0</vt:i4>
      </vt:variant>
      <vt:variant>
        <vt:i4>5</vt:i4>
      </vt:variant>
      <vt:variant>
        <vt:lpwstr>consultantplus://offline/ref=7B60F9B18E471228A86E44BFBC174979D8C5A6B0945393B52F96D4674EEA5EE52141031AE920BFCB19V1H</vt:lpwstr>
      </vt:variant>
      <vt:variant>
        <vt:lpwstr/>
      </vt:variant>
      <vt:variant>
        <vt:i4>6946866</vt:i4>
      </vt:variant>
      <vt:variant>
        <vt:i4>2469</vt:i4>
      </vt:variant>
      <vt:variant>
        <vt:i4>0</vt:i4>
      </vt:variant>
      <vt:variant>
        <vt:i4>5</vt:i4>
      </vt:variant>
      <vt:variant>
        <vt:lpwstr>consultantplus://offline/ref=7B60F9B18E471228A86E44BFBC174979D8C5A6B0945393B52F96D4674EEA5EE52141031AE922B4CF19V5H</vt:lpwstr>
      </vt:variant>
      <vt:variant>
        <vt:lpwstr/>
      </vt:variant>
      <vt:variant>
        <vt:i4>6946876</vt:i4>
      </vt:variant>
      <vt:variant>
        <vt:i4>2466</vt:i4>
      </vt:variant>
      <vt:variant>
        <vt:i4>0</vt:i4>
      </vt:variant>
      <vt:variant>
        <vt:i4>5</vt:i4>
      </vt:variant>
      <vt:variant>
        <vt:lpwstr>consultantplus://offline/ref=7B60F9B18E471228A86E44BFBC174979D8C5A6B0945393B52F96D4674EEA5EE52141031AE923B9CE19V4H</vt:lpwstr>
      </vt:variant>
      <vt:variant>
        <vt:lpwstr/>
      </vt:variant>
      <vt:variant>
        <vt:i4>6946866</vt:i4>
      </vt:variant>
      <vt:variant>
        <vt:i4>2463</vt:i4>
      </vt:variant>
      <vt:variant>
        <vt:i4>0</vt:i4>
      </vt:variant>
      <vt:variant>
        <vt:i4>5</vt:i4>
      </vt:variant>
      <vt:variant>
        <vt:lpwstr>consultantplus://offline/ref=7B60F9B18E471228A86E44BFBC174979D8C5A6B0945393B52F96D4674EEA5EE52141031AE922B4CF19V5H</vt:lpwstr>
      </vt:variant>
      <vt:variant>
        <vt:lpwstr/>
      </vt:variant>
      <vt:variant>
        <vt:i4>786432</vt:i4>
      </vt:variant>
      <vt:variant>
        <vt:i4>2460</vt:i4>
      </vt:variant>
      <vt:variant>
        <vt:i4>0</vt:i4>
      </vt:variant>
      <vt:variant>
        <vt:i4>5</vt:i4>
      </vt:variant>
      <vt:variant>
        <vt:lpwstr>consultantplus://offline/ref=7B60F9B18E471228A86E44BFBC174979D1C7A4B69905C4B77EC3DA16V2H</vt:lpwstr>
      </vt:variant>
      <vt:variant>
        <vt:lpwstr/>
      </vt:variant>
      <vt:variant>
        <vt:i4>7012453</vt:i4>
      </vt:variant>
      <vt:variant>
        <vt:i4>2457</vt:i4>
      </vt:variant>
      <vt:variant>
        <vt:i4>0</vt:i4>
      </vt:variant>
      <vt:variant>
        <vt:i4>5</vt:i4>
      </vt:variant>
      <vt:variant>
        <vt:lpwstr>consultantplus://offline/ref=7B60F9B18E471228A86E44BFBC174979DBC8A3B19905C4B77EC3DA6246BA16F56F040E1BED201BV8H</vt:lpwstr>
      </vt:variant>
      <vt:variant>
        <vt:lpwstr/>
      </vt:variant>
      <vt:variant>
        <vt:i4>6946874</vt:i4>
      </vt:variant>
      <vt:variant>
        <vt:i4>2454</vt:i4>
      </vt:variant>
      <vt:variant>
        <vt:i4>0</vt:i4>
      </vt:variant>
      <vt:variant>
        <vt:i4>5</vt:i4>
      </vt:variant>
      <vt:variant>
        <vt:lpwstr>consultantplus://offline/ref=7B60F9B18E471228A86E44BFBC174979D8C2AFB69A5593B52F96D4674EEA5EE52141031AE923BDC919V1H</vt:lpwstr>
      </vt:variant>
      <vt:variant>
        <vt:lpwstr/>
      </vt:variant>
      <vt:variant>
        <vt:i4>6946868</vt:i4>
      </vt:variant>
      <vt:variant>
        <vt:i4>2451</vt:i4>
      </vt:variant>
      <vt:variant>
        <vt:i4>0</vt:i4>
      </vt:variant>
      <vt:variant>
        <vt:i4>5</vt:i4>
      </vt:variant>
      <vt:variant>
        <vt:lpwstr>consultantplus://offline/ref=7B60F9B18E471228A86E44BFBC174979D8C5A6B0945393B52F96D4674EEA5EE52141031AE922B4CF19V3H</vt:lpwstr>
      </vt:variant>
      <vt:variant>
        <vt:lpwstr/>
      </vt:variant>
      <vt:variant>
        <vt:i4>6946875</vt:i4>
      </vt:variant>
      <vt:variant>
        <vt:i4>2448</vt:i4>
      </vt:variant>
      <vt:variant>
        <vt:i4>0</vt:i4>
      </vt:variant>
      <vt:variant>
        <vt:i4>5</vt:i4>
      </vt:variant>
      <vt:variant>
        <vt:lpwstr>consultantplus://offline/ref=7B60F9B18E471228A86E44BFBC174979D8C5A6B0945393B52F96D4674EEA5EE52141031AE920BEC919V0H</vt:lpwstr>
      </vt:variant>
      <vt:variant>
        <vt:lpwstr/>
      </vt:variant>
      <vt:variant>
        <vt:i4>6946927</vt:i4>
      </vt:variant>
      <vt:variant>
        <vt:i4>2445</vt:i4>
      </vt:variant>
      <vt:variant>
        <vt:i4>0</vt:i4>
      </vt:variant>
      <vt:variant>
        <vt:i4>5</vt:i4>
      </vt:variant>
      <vt:variant>
        <vt:lpwstr>consultantplus://offline/ref=7B60F9B18E471228A86E44BFBC174979D8C5A6B0945393B52F96D4674EEA5EE52141031AE920BECE19V8H</vt:lpwstr>
      </vt:variant>
      <vt:variant>
        <vt:lpwstr/>
      </vt:variant>
      <vt:variant>
        <vt:i4>6946871</vt:i4>
      </vt:variant>
      <vt:variant>
        <vt:i4>2442</vt:i4>
      </vt:variant>
      <vt:variant>
        <vt:i4>0</vt:i4>
      </vt:variant>
      <vt:variant>
        <vt:i4>5</vt:i4>
      </vt:variant>
      <vt:variant>
        <vt:lpwstr>consultantplus://offline/ref=7B60F9B18E471228A86E44BFBC174979D8C5A6B0945393B52F96D4674EEA5EE52141031AE922B4CF19V0H</vt:lpwstr>
      </vt:variant>
      <vt:variant>
        <vt:lpwstr/>
      </vt:variant>
      <vt:variant>
        <vt:i4>6946925</vt:i4>
      </vt:variant>
      <vt:variant>
        <vt:i4>2439</vt:i4>
      </vt:variant>
      <vt:variant>
        <vt:i4>0</vt:i4>
      </vt:variant>
      <vt:variant>
        <vt:i4>5</vt:i4>
      </vt:variant>
      <vt:variant>
        <vt:lpwstr>consultantplus://offline/ref=7B60F9B18E471228A86E44BFBC174979D8C5A6B0945393B52F96D4674EEA5EE52141031AE923BCCB19V8H</vt:lpwstr>
      </vt:variant>
      <vt:variant>
        <vt:lpwstr/>
      </vt:variant>
      <vt:variant>
        <vt:i4>6946923</vt:i4>
      </vt:variant>
      <vt:variant>
        <vt:i4>2436</vt:i4>
      </vt:variant>
      <vt:variant>
        <vt:i4>0</vt:i4>
      </vt:variant>
      <vt:variant>
        <vt:i4>5</vt:i4>
      </vt:variant>
      <vt:variant>
        <vt:lpwstr>consultantplus://offline/ref=7B60F9B18E471228A86E44BFBC174979D8C5A6B0945393B52F96D4674EEA5EE52141031AE920BCCF19V9H</vt:lpwstr>
      </vt:variant>
      <vt:variant>
        <vt:lpwstr/>
      </vt:variant>
      <vt:variant>
        <vt:i4>6946871</vt:i4>
      </vt:variant>
      <vt:variant>
        <vt:i4>2433</vt:i4>
      </vt:variant>
      <vt:variant>
        <vt:i4>0</vt:i4>
      </vt:variant>
      <vt:variant>
        <vt:i4>5</vt:i4>
      </vt:variant>
      <vt:variant>
        <vt:lpwstr>consultantplus://offline/ref=7B60F9B18E471228A86E44BFBC174979D8C5A6B0945393B52F96D4674EEA5EE52141031AE922B4CF19V0H</vt:lpwstr>
      </vt:variant>
      <vt:variant>
        <vt:lpwstr/>
      </vt:variant>
      <vt:variant>
        <vt:i4>6946871</vt:i4>
      </vt:variant>
      <vt:variant>
        <vt:i4>2430</vt:i4>
      </vt:variant>
      <vt:variant>
        <vt:i4>0</vt:i4>
      </vt:variant>
      <vt:variant>
        <vt:i4>5</vt:i4>
      </vt:variant>
      <vt:variant>
        <vt:lpwstr>consultantplus://offline/ref=7B60F9B18E471228A86E44BFBC174979D8C5A6B0945393B52F96D4674EEA5EE52141031AE922B4CF19V0H</vt:lpwstr>
      </vt:variant>
      <vt:variant>
        <vt:lpwstr/>
      </vt:variant>
      <vt:variant>
        <vt:i4>6946923</vt:i4>
      </vt:variant>
      <vt:variant>
        <vt:i4>2427</vt:i4>
      </vt:variant>
      <vt:variant>
        <vt:i4>0</vt:i4>
      </vt:variant>
      <vt:variant>
        <vt:i4>5</vt:i4>
      </vt:variant>
      <vt:variant>
        <vt:lpwstr>consultantplus://offline/ref=7B60F9B18E471228A86E44BFBC174979D8C5A6B0945393B52F96D4674EEA5EE52141031AE920BCCF19V9H</vt:lpwstr>
      </vt:variant>
      <vt:variant>
        <vt:lpwstr/>
      </vt:variant>
      <vt:variant>
        <vt:i4>6946871</vt:i4>
      </vt:variant>
      <vt:variant>
        <vt:i4>2424</vt:i4>
      </vt:variant>
      <vt:variant>
        <vt:i4>0</vt:i4>
      </vt:variant>
      <vt:variant>
        <vt:i4>5</vt:i4>
      </vt:variant>
      <vt:variant>
        <vt:lpwstr>consultantplus://offline/ref=7B60F9B18E471228A86E44BFBC174979D8C5A6B0945393B52F96D4674EEA5EE52141031AE922B4CF19V0H</vt:lpwstr>
      </vt:variant>
      <vt:variant>
        <vt:lpwstr/>
      </vt:variant>
      <vt:variant>
        <vt:i4>6946923</vt:i4>
      </vt:variant>
      <vt:variant>
        <vt:i4>2421</vt:i4>
      </vt:variant>
      <vt:variant>
        <vt:i4>0</vt:i4>
      </vt:variant>
      <vt:variant>
        <vt:i4>5</vt:i4>
      </vt:variant>
      <vt:variant>
        <vt:lpwstr>consultantplus://offline/ref=7B60F9B18E471228A86E44BFBC174979D8C5A6B0945393B52F96D4674EEA5EE52141031AE920BCCF19V9H</vt:lpwstr>
      </vt:variant>
      <vt:variant>
        <vt:lpwstr/>
      </vt:variant>
      <vt:variant>
        <vt:i4>6946923</vt:i4>
      </vt:variant>
      <vt:variant>
        <vt:i4>2418</vt:i4>
      </vt:variant>
      <vt:variant>
        <vt:i4>0</vt:i4>
      </vt:variant>
      <vt:variant>
        <vt:i4>5</vt:i4>
      </vt:variant>
      <vt:variant>
        <vt:lpwstr>consultantplus://offline/ref=7B60F9B18E471228A86E44BFBC174979D8C5A6B0945393B52F96D4674EEA5EE52141031AE920BCCF19V9H</vt:lpwstr>
      </vt:variant>
      <vt:variant>
        <vt:lpwstr/>
      </vt:variant>
      <vt:variant>
        <vt:i4>6946923</vt:i4>
      </vt:variant>
      <vt:variant>
        <vt:i4>2415</vt:i4>
      </vt:variant>
      <vt:variant>
        <vt:i4>0</vt:i4>
      </vt:variant>
      <vt:variant>
        <vt:i4>5</vt:i4>
      </vt:variant>
      <vt:variant>
        <vt:lpwstr>consultantplus://offline/ref=7B60F9B18E471228A86E44BFBC174979D8C5A6B0945393B52F96D4674EEA5EE52141031AE920BCCF19V9H</vt:lpwstr>
      </vt:variant>
      <vt:variant>
        <vt:lpwstr/>
      </vt:variant>
      <vt:variant>
        <vt:i4>6946871</vt:i4>
      </vt:variant>
      <vt:variant>
        <vt:i4>2412</vt:i4>
      </vt:variant>
      <vt:variant>
        <vt:i4>0</vt:i4>
      </vt:variant>
      <vt:variant>
        <vt:i4>5</vt:i4>
      </vt:variant>
      <vt:variant>
        <vt:lpwstr>consultantplus://offline/ref=7B60F9B18E471228A86E44BFBC174979D8C5A6B0945393B52F96D4674EEA5EE52141031AE922B4CF19V0H</vt:lpwstr>
      </vt:variant>
      <vt:variant>
        <vt:lpwstr/>
      </vt:variant>
      <vt:variant>
        <vt:i4>6946869</vt:i4>
      </vt:variant>
      <vt:variant>
        <vt:i4>2409</vt:i4>
      </vt:variant>
      <vt:variant>
        <vt:i4>0</vt:i4>
      </vt:variant>
      <vt:variant>
        <vt:i4>5</vt:i4>
      </vt:variant>
      <vt:variant>
        <vt:lpwstr>consultantplus://offline/ref=7B60F9B18E471228A86E44BFBC174979D8C5A6B0945393B52F96D4674EEA5EE52141031AE922B4CC19V7H</vt:lpwstr>
      </vt:variant>
      <vt:variant>
        <vt:lpwstr/>
      </vt:variant>
      <vt:variant>
        <vt:i4>6946915</vt:i4>
      </vt:variant>
      <vt:variant>
        <vt:i4>2406</vt:i4>
      </vt:variant>
      <vt:variant>
        <vt:i4>0</vt:i4>
      </vt:variant>
      <vt:variant>
        <vt:i4>5</vt:i4>
      </vt:variant>
      <vt:variant>
        <vt:lpwstr>consultantplus://offline/ref=7B60F9B18E471228A86E44BFBC174979D8C5A6B0945393B52F96D4674EEA5EE52141031AE922BFCA19V1H</vt:lpwstr>
      </vt:variant>
      <vt:variant>
        <vt:lpwstr/>
      </vt:variant>
      <vt:variant>
        <vt:i4>6946922</vt:i4>
      </vt:variant>
      <vt:variant>
        <vt:i4>2403</vt:i4>
      </vt:variant>
      <vt:variant>
        <vt:i4>0</vt:i4>
      </vt:variant>
      <vt:variant>
        <vt:i4>5</vt:i4>
      </vt:variant>
      <vt:variant>
        <vt:lpwstr>consultantplus://offline/ref=7B60F9B18E471228A86E44BFBC174979D8C5A6B0945393B52F96D4674EEA5EE52141031AE923BDCC19V9H</vt:lpwstr>
      </vt:variant>
      <vt:variant>
        <vt:lpwstr/>
      </vt:variant>
      <vt:variant>
        <vt:i4>917506</vt:i4>
      </vt:variant>
      <vt:variant>
        <vt:i4>2400</vt:i4>
      </vt:variant>
      <vt:variant>
        <vt:i4>0</vt:i4>
      </vt:variant>
      <vt:variant>
        <vt:i4>5</vt:i4>
      </vt:variant>
      <vt:variant>
        <vt:lpwstr>consultantplus://offline/ref=7B60F9B18E471228A86E44BFBC174979D8C2AFB69A5593B52F96D4674E1EVAH</vt:lpwstr>
      </vt:variant>
      <vt:variant>
        <vt:lpwstr/>
      </vt:variant>
      <vt:variant>
        <vt:i4>6946871</vt:i4>
      </vt:variant>
      <vt:variant>
        <vt:i4>2397</vt:i4>
      </vt:variant>
      <vt:variant>
        <vt:i4>0</vt:i4>
      </vt:variant>
      <vt:variant>
        <vt:i4>5</vt:i4>
      </vt:variant>
      <vt:variant>
        <vt:lpwstr>consultantplus://offline/ref=7B60F9B18E471228A86E44BFBC174979D8C5A6B0945393B52F96D4674EEA5EE52141031AE922B4CF19V0H</vt:lpwstr>
      </vt:variant>
      <vt:variant>
        <vt:lpwstr/>
      </vt:variant>
      <vt:variant>
        <vt:i4>6946874</vt:i4>
      </vt:variant>
      <vt:variant>
        <vt:i4>2394</vt:i4>
      </vt:variant>
      <vt:variant>
        <vt:i4>0</vt:i4>
      </vt:variant>
      <vt:variant>
        <vt:i4>5</vt:i4>
      </vt:variant>
      <vt:variant>
        <vt:lpwstr>consultantplus://offline/ref=7B60F9B18E471228A86E44BFBC174979D8C2AFB69A5593B52F96D4674EEA5EE52141031AE923BDC919V1H</vt:lpwstr>
      </vt:variant>
      <vt:variant>
        <vt:lpwstr/>
      </vt:variant>
      <vt:variant>
        <vt:i4>6946871</vt:i4>
      </vt:variant>
      <vt:variant>
        <vt:i4>2391</vt:i4>
      </vt:variant>
      <vt:variant>
        <vt:i4>0</vt:i4>
      </vt:variant>
      <vt:variant>
        <vt:i4>5</vt:i4>
      </vt:variant>
      <vt:variant>
        <vt:lpwstr>consultantplus://offline/ref=7B60F9B18E471228A86E44BFBC174979D8C5A6B0945393B52F96D4674EEA5EE52141031AE922B4CF19V0H</vt:lpwstr>
      </vt:variant>
      <vt:variant>
        <vt:lpwstr/>
      </vt:variant>
      <vt:variant>
        <vt:i4>6946918</vt:i4>
      </vt:variant>
      <vt:variant>
        <vt:i4>2388</vt:i4>
      </vt:variant>
      <vt:variant>
        <vt:i4>0</vt:i4>
      </vt:variant>
      <vt:variant>
        <vt:i4>5</vt:i4>
      </vt:variant>
      <vt:variant>
        <vt:lpwstr>consultantplus://offline/ref=7B60F9B18E471228A86E44BFBC174979D8C5A6B0945393B52F96D4674EEA5EE52141031AE920BFCD19V3H</vt:lpwstr>
      </vt:variant>
      <vt:variant>
        <vt:lpwstr/>
      </vt:variant>
      <vt:variant>
        <vt:i4>6946871</vt:i4>
      </vt:variant>
      <vt:variant>
        <vt:i4>2385</vt:i4>
      </vt:variant>
      <vt:variant>
        <vt:i4>0</vt:i4>
      </vt:variant>
      <vt:variant>
        <vt:i4>5</vt:i4>
      </vt:variant>
      <vt:variant>
        <vt:lpwstr>consultantplus://offline/ref=7B60F9B18E471228A86E44BFBC174979D8C5A6B0945393B52F96D4674EEA5EE52141031AE922B4CF19V0H</vt:lpwstr>
      </vt:variant>
      <vt:variant>
        <vt:lpwstr/>
      </vt:variant>
      <vt:variant>
        <vt:i4>6946871</vt:i4>
      </vt:variant>
      <vt:variant>
        <vt:i4>2382</vt:i4>
      </vt:variant>
      <vt:variant>
        <vt:i4>0</vt:i4>
      </vt:variant>
      <vt:variant>
        <vt:i4>5</vt:i4>
      </vt:variant>
      <vt:variant>
        <vt:lpwstr>consultantplus://offline/ref=7B60F9B18E471228A86E44BFBC174979D8C5A6B0945393B52F96D4674EEA5EE52141031AE922B4CF19V0H</vt:lpwstr>
      </vt:variant>
      <vt:variant>
        <vt:lpwstr/>
      </vt:variant>
      <vt:variant>
        <vt:i4>786522</vt:i4>
      </vt:variant>
      <vt:variant>
        <vt:i4>2379</vt:i4>
      </vt:variant>
      <vt:variant>
        <vt:i4>0</vt:i4>
      </vt:variant>
      <vt:variant>
        <vt:i4>5</vt:i4>
      </vt:variant>
      <vt:variant>
        <vt:lpwstr>consultantplus://offline/ref=7B60F9B18E471228A86E44BFBC174979DBC9A1B49905C4B77EC3DA16V2H</vt:lpwstr>
      </vt:variant>
      <vt:variant>
        <vt:lpwstr/>
      </vt:variant>
      <vt:variant>
        <vt:i4>7012448</vt:i4>
      </vt:variant>
      <vt:variant>
        <vt:i4>2376</vt:i4>
      </vt:variant>
      <vt:variant>
        <vt:i4>0</vt:i4>
      </vt:variant>
      <vt:variant>
        <vt:i4>5</vt:i4>
      </vt:variant>
      <vt:variant>
        <vt:lpwstr>consultantplus://offline/ref=7B60F9B18E471228A86E44BFBC174979DBC9A1B49905C4B77EC3DA6246BA16F56F040E1BE8221BVEH</vt:lpwstr>
      </vt:variant>
      <vt:variant>
        <vt:lpwstr/>
      </vt:variant>
      <vt:variant>
        <vt:i4>7012449</vt:i4>
      </vt:variant>
      <vt:variant>
        <vt:i4>2373</vt:i4>
      </vt:variant>
      <vt:variant>
        <vt:i4>0</vt:i4>
      </vt:variant>
      <vt:variant>
        <vt:i4>5</vt:i4>
      </vt:variant>
      <vt:variant>
        <vt:lpwstr>consultantplus://offline/ref=7B60F9B18E471228A86E44BFBC174979DBC9A1B49905C4B77EC3DA6246BA16F56F040E1BE8221BVDH</vt:lpwstr>
      </vt:variant>
      <vt:variant>
        <vt:lpwstr/>
      </vt:variant>
      <vt:variant>
        <vt:i4>3801193</vt:i4>
      </vt:variant>
      <vt:variant>
        <vt:i4>2370</vt:i4>
      </vt:variant>
      <vt:variant>
        <vt:i4>0</vt:i4>
      </vt:variant>
      <vt:variant>
        <vt:i4>5</vt:i4>
      </vt:variant>
      <vt:variant>
        <vt:lpwstr>consultantplus://offline/ref=7B60F9B18E471228A86E41B0BF174979D8C1A4B19A58CEBF27CFD86514V9H</vt:lpwstr>
      </vt:variant>
      <vt:variant>
        <vt:lpwstr/>
      </vt:variant>
      <vt:variant>
        <vt:i4>3801141</vt:i4>
      </vt:variant>
      <vt:variant>
        <vt:i4>2367</vt:i4>
      </vt:variant>
      <vt:variant>
        <vt:i4>0</vt:i4>
      </vt:variant>
      <vt:variant>
        <vt:i4>5</vt:i4>
      </vt:variant>
      <vt:variant>
        <vt:lpwstr>consultantplus://offline/ref=7B60F9B18E471228A86E44BFBC174979DAC1A4B39058CEBF27CFD86514V9H</vt:lpwstr>
      </vt:variant>
      <vt:variant>
        <vt:lpwstr/>
      </vt:variant>
      <vt:variant>
        <vt:i4>3801191</vt:i4>
      </vt:variant>
      <vt:variant>
        <vt:i4>2364</vt:i4>
      </vt:variant>
      <vt:variant>
        <vt:i4>0</vt:i4>
      </vt:variant>
      <vt:variant>
        <vt:i4>5</vt:i4>
      </vt:variant>
      <vt:variant>
        <vt:lpwstr>consultantplus://offline/ref=7B60F9B18E471228A86E41B0BF174979D8C7AEB99058CEBF27CFD86514V9H</vt:lpwstr>
      </vt:variant>
      <vt:variant>
        <vt:lpwstr/>
      </vt:variant>
      <vt:variant>
        <vt:i4>3801151</vt:i4>
      </vt:variant>
      <vt:variant>
        <vt:i4>2361</vt:i4>
      </vt:variant>
      <vt:variant>
        <vt:i4>0</vt:i4>
      </vt:variant>
      <vt:variant>
        <vt:i4>5</vt:i4>
      </vt:variant>
      <vt:variant>
        <vt:lpwstr>consultantplus://offline/ref=7B60F9B18E471228A86E41B0BF174979D8C4A7B49458CEBF27CFD86514V9H</vt:lpwstr>
      </vt:variant>
      <vt:variant>
        <vt:lpwstr/>
      </vt:variant>
      <vt:variant>
        <vt:i4>786518</vt:i4>
      </vt:variant>
      <vt:variant>
        <vt:i4>2358</vt:i4>
      </vt:variant>
      <vt:variant>
        <vt:i4>0</vt:i4>
      </vt:variant>
      <vt:variant>
        <vt:i4>5</vt:i4>
      </vt:variant>
      <vt:variant>
        <vt:lpwstr>consultantplus://offline/ref=7B60F9B18E471228A86E44BFBC174979DCC4A5B09905C4B77EC3DA16V2H</vt:lpwstr>
      </vt:variant>
      <vt:variant>
        <vt:lpwstr/>
      </vt:variant>
      <vt:variant>
        <vt:i4>917516</vt:i4>
      </vt:variant>
      <vt:variant>
        <vt:i4>2355</vt:i4>
      </vt:variant>
      <vt:variant>
        <vt:i4>0</vt:i4>
      </vt:variant>
      <vt:variant>
        <vt:i4>5</vt:i4>
      </vt:variant>
      <vt:variant>
        <vt:lpwstr>consultantplus://offline/ref=7B60F9B18E471228A86E44BFBC174979D8C3A6B9925693B52F96D4674E1EVAH</vt:lpwstr>
      </vt:variant>
      <vt:variant>
        <vt:lpwstr/>
      </vt:variant>
      <vt:variant>
        <vt:i4>7012454</vt:i4>
      </vt:variant>
      <vt:variant>
        <vt:i4>2352</vt:i4>
      </vt:variant>
      <vt:variant>
        <vt:i4>0</vt:i4>
      </vt:variant>
      <vt:variant>
        <vt:i4>5</vt:i4>
      </vt:variant>
      <vt:variant>
        <vt:lpwstr>consultantplus://offline/ref=7B60F9B18E471228A86E44BFBC174979DBC9A1B49905C4B77EC3DA6246BA16F56F040E1BE8221BVCH</vt:lpwstr>
      </vt:variant>
      <vt:variant>
        <vt:lpwstr/>
      </vt:variant>
      <vt:variant>
        <vt:i4>7012453</vt:i4>
      </vt:variant>
      <vt:variant>
        <vt:i4>2349</vt:i4>
      </vt:variant>
      <vt:variant>
        <vt:i4>0</vt:i4>
      </vt:variant>
      <vt:variant>
        <vt:i4>5</vt:i4>
      </vt:variant>
      <vt:variant>
        <vt:lpwstr>consultantplus://offline/ref=7B60F9B18E471228A86E44BFBC174979DBC9A1B49905C4B77EC3DA6246BA16F56F040E1BE9251BVFH</vt:lpwstr>
      </vt:variant>
      <vt:variant>
        <vt:lpwstr/>
      </vt:variant>
      <vt:variant>
        <vt:i4>7012454</vt:i4>
      </vt:variant>
      <vt:variant>
        <vt:i4>2346</vt:i4>
      </vt:variant>
      <vt:variant>
        <vt:i4>0</vt:i4>
      </vt:variant>
      <vt:variant>
        <vt:i4>5</vt:i4>
      </vt:variant>
      <vt:variant>
        <vt:lpwstr>consultantplus://offline/ref=7B60F9B18E471228A86E44BFBC174979DBC9A1B49905C4B77EC3DA6246BA16F56F040E1BE9251BVEH</vt:lpwstr>
      </vt:variant>
      <vt:variant>
        <vt:lpwstr/>
      </vt:variant>
      <vt:variant>
        <vt:i4>6946869</vt:i4>
      </vt:variant>
      <vt:variant>
        <vt:i4>2343</vt:i4>
      </vt:variant>
      <vt:variant>
        <vt:i4>0</vt:i4>
      </vt:variant>
      <vt:variant>
        <vt:i4>5</vt:i4>
      </vt:variant>
      <vt:variant>
        <vt:lpwstr>consultantplus://offline/ref=7B60F9B18E471228A86E44BFBC174979D8C5A6B0945393B52F96D4674EEA5EE52141031AE922B4CC19V7H</vt:lpwstr>
      </vt:variant>
      <vt:variant>
        <vt:lpwstr/>
      </vt:variant>
      <vt:variant>
        <vt:i4>6946869</vt:i4>
      </vt:variant>
      <vt:variant>
        <vt:i4>2340</vt:i4>
      </vt:variant>
      <vt:variant>
        <vt:i4>0</vt:i4>
      </vt:variant>
      <vt:variant>
        <vt:i4>5</vt:i4>
      </vt:variant>
      <vt:variant>
        <vt:lpwstr>consultantplus://offline/ref=7B60F9B18E471228A86E44BFBC174979D8C5A6B0945393B52F96D4674EEA5EE52141031AE922B4CC19V7H</vt:lpwstr>
      </vt:variant>
      <vt:variant>
        <vt:lpwstr/>
      </vt:variant>
      <vt:variant>
        <vt:i4>6946873</vt:i4>
      </vt:variant>
      <vt:variant>
        <vt:i4>2337</vt:i4>
      </vt:variant>
      <vt:variant>
        <vt:i4>0</vt:i4>
      </vt:variant>
      <vt:variant>
        <vt:i4>5</vt:i4>
      </vt:variant>
      <vt:variant>
        <vt:lpwstr>consultantplus://offline/ref=7B60F9B18E471228A86E44BFBC174979D8C5A6B0945393B52F96D4674EEA5EE52141031AE923B9CE19V1H</vt:lpwstr>
      </vt:variant>
      <vt:variant>
        <vt:lpwstr/>
      </vt:variant>
      <vt:variant>
        <vt:i4>6946873</vt:i4>
      </vt:variant>
      <vt:variant>
        <vt:i4>2334</vt:i4>
      </vt:variant>
      <vt:variant>
        <vt:i4>0</vt:i4>
      </vt:variant>
      <vt:variant>
        <vt:i4>5</vt:i4>
      </vt:variant>
      <vt:variant>
        <vt:lpwstr>consultantplus://offline/ref=7B60F9B18E471228A86E44BFBC174979D8C5A6B0945393B52F96D4674EEA5EE52141031AE923B9CE19V1H</vt:lpwstr>
      </vt:variant>
      <vt:variant>
        <vt:lpwstr/>
      </vt:variant>
      <vt:variant>
        <vt:i4>6946869</vt:i4>
      </vt:variant>
      <vt:variant>
        <vt:i4>2331</vt:i4>
      </vt:variant>
      <vt:variant>
        <vt:i4>0</vt:i4>
      </vt:variant>
      <vt:variant>
        <vt:i4>5</vt:i4>
      </vt:variant>
      <vt:variant>
        <vt:lpwstr>consultantplus://offline/ref=7B60F9B18E471228A86E44BFBC174979D8C5A6B0945393B52F96D4674EEA5EE52141031AE922B4CC19V7H</vt:lpwstr>
      </vt:variant>
      <vt:variant>
        <vt:lpwstr/>
      </vt:variant>
      <vt:variant>
        <vt:i4>6946918</vt:i4>
      </vt:variant>
      <vt:variant>
        <vt:i4>2328</vt:i4>
      </vt:variant>
      <vt:variant>
        <vt:i4>0</vt:i4>
      </vt:variant>
      <vt:variant>
        <vt:i4>5</vt:i4>
      </vt:variant>
      <vt:variant>
        <vt:lpwstr>consultantplus://offline/ref=7B60F9B18E471228A86E44BFBC174979D8C5A6B0945393B52F96D4674EEA5EE52141031AE923BDCF19V0H</vt:lpwstr>
      </vt:variant>
      <vt:variant>
        <vt:lpwstr/>
      </vt:variant>
      <vt:variant>
        <vt:i4>7012454</vt:i4>
      </vt:variant>
      <vt:variant>
        <vt:i4>2325</vt:i4>
      </vt:variant>
      <vt:variant>
        <vt:i4>0</vt:i4>
      </vt:variant>
      <vt:variant>
        <vt:i4>5</vt:i4>
      </vt:variant>
      <vt:variant>
        <vt:lpwstr>consultantplus://offline/ref=7B60F9B18E471228A86E44BFBC174979DBC9A1B49905C4B77EC3DA6246BA16F56F040E1BE9251BVEH</vt:lpwstr>
      </vt:variant>
      <vt:variant>
        <vt:lpwstr/>
      </vt:variant>
      <vt:variant>
        <vt:i4>7012454</vt:i4>
      </vt:variant>
      <vt:variant>
        <vt:i4>2322</vt:i4>
      </vt:variant>
      <vt:variant>
        <vt:i4>0</vt:i4>
      </vt:variant>
      <vt:variant>
        <vt:i4>5</vt:i4>
      </vt:variant>
      <vt:variant>
        <vt:lpwstr>consultantplus://offline/ref=7B60F9B18E471228A86E44BFBC174979DBC9A1B49905C4B77EC3DA6246BA16F56F040E1BE9211BVAH</vt:lpwstr>
      </vt:variant>
      <vt:variant>
        <vt:lpwstr/>
      </vt:variant>
      <vt:variant>
        <vt:i4>917509</vt:i4>
      </vt:variant>
      <vt:variant>
        <vt:i4>2319</vt:i4>
      </vt:variant>
      <vt:variant>
        <vt:i4>0</vt:i4>
      </vt:variant>
      <vt:variant>
        <vt:i4>5</vt:i4>
      </vt:variant>
      <vt:variant>
        <vt:lpwstr>consultantplus://offline/ref=7B60F9B18E471228A86E44BFBC174979D8C2A4B4925193B52F96D4674E1EVAH</vt:lpwstr>
      </vt:variant>
      <vt:variant>
        <vt:lpwstr/>
      </vt:variant>
      <vt:variant>
        <vt:i4>6946869</vt:i4>
      </vt:variant>
      <vt:variant>
        <vt:i4>2316</vt:i4>
      </vt:variant>
      <vt:variant>
        <vt:i4>0</vt:i4>
      </vt:variant>
      <vt:variant>
        <vt:i4>5</vt:i4>
      </vt:variant>
      <vt:variant>
        <vt:lpwstr>consultantplus://offline/ref=7B60F9B18E471228A86E44BFBC174979D8C5A6B0945393B52F96D4674EEA5EE52141031AE922B4CC19V7H</vt:lpwstr>
      </vt:variant>
      <vt:variant>
        <vt:lpwstr/>
      </vt:variant>
      <vt:variant>
        <vt:i4>6946914</vt:i4>
      </vt:variant>
      <vt:variant>
        <vt:i4>2313</vt:i4>
      </vt:variant>
      <vt:variant>
        <vt:i4>0</vt:i4>
      </vt:variant>
      <vt:variant>
        <vt:i4>5</vt:i4>
      </vt:variant>
      <vt:variant>
        <vt:lpwstr>consultantplus://offline/ref=7B60F9B18E471228A86E44BFBC174979D8C5A6B0945193B52F96D4674EEA5EE52141031AE923BACB19V7H</vt:lpwstr>
      </vt:variant>
      <vt:variant>
        <vt:lpwstr/>
      </vt:variant>
      <vt:variant>
        <vt:i4>6946870</vt:i4>
      </vt:variant>
      <vt:variant>
        <vt:i4>2310</vt:i4>
      </vt:variant>
      <vt:variant>
        <vt:i4>0</vt:i4>
      </vt:variant>
      <vt:variant>
        <vt:i4>5</vt:i4>
      </vt:variant>
      <vt:variant>
        <vt:lpwstr>consultantplus://offline/ref=7B60F9B18E471228A86E44BFBC174979D8C5A6B0945393B52F96D4674EEA5EE52141031AE922B4CC19V4H</vt:lpwstr>
      </vt:variant>
      <vt:variant>
        <vt:lpwstr/>
      </vt:variant>
      <vt:variant>
        <vt:i4>6946873</vt:i4>
      </vt:variant>
      <vt:variant>
        <vt:i4>2307</vt:i4>
      </vt:variant>
      <vt:variant>
        <vt:i4>0</vt:i4>
      </vt:variant>
      <vt:variant>
        <vt:i4>5</vt:i4>
      </vt:variant>
      <vt:variant>
        <vt:lpwstr>consultantplus://offline/ref=7B60F9B18E471228A86E44BFBC174979D8C5A6B0945393B52F96D4674EEA5EE52141031AE923B9CE19V1H</vt:lpwstr>
      </vt:variant>
      <vt:variant>
        <vt:lpwstr/>
      </vt:variant>
      <vt:variant>
        <vt:i4>6946870</vt:i4>
      </vt:variant>
      <vt:variant>
        <vt:i4>2304</vt:i4>
      </vt:variant>
      <vt:variant>
        <vt:i4>0</vt:i4>
      </vt:variant>
      <vt:variant>
        <vt:i4>5</vt:i4>
      </vt:variant>
      <vt:variant>
        <vt:lpwstr>consultantplus://offline/ref=7B60F9B18E471228A86E44BFBC174979D8C5A6B0945393B52F96D4674EEA5EE52141031AE922B4CC19V4H</vt:lpwstr>
      </vt:variant>
      <vt:variant>
        <vt:lpwstr/>
      </vt:variant>
      <vt:variant>
        <vt:i4>6946865</vt:i4>
      </vt:variant>
      <vt:variant>
        <vt:i4>2301</vt:i4>
      </vt:variant>
      <vt:variant>
        <vt:i4>0</vt:i4>
      </vt:variant>
      <vt:variant>
        <vt:i4>5</vt:i4>
      </vt:variant>
      <vt:variant>
        <vt:lpwstr>consultantplus://offline/ref=7B60F9B18E471228A86E44BFBC174979D8C5A6B0945393B52F96D4674EEA5EE52141031AE922B4CD19V4H</vt:lpwstr>
      </vt:variant>
      <vt:variant>
        <vt:lpwstr/>
      </vt:variant>
      <vt:variant>
        <vt:i4>6946870</vt:i4>
      </vt:variant>
      <vt:variant>
        <vt:i4>2298</vt:i4>
      </vt:variant>
      <vt:variant>
        <vt:i4>0</vt:i4>
      </vt:variant>
      <vt:variant>
        <vt:i4>5</vt:i4>
      </vt:variant>
      <vt:variant>
        <vt:lpwstr>consultantplus://offline/ref=7B60F9B18E471228A86E44BFBC174979D8C5A6B0945393B52F96D4674EEA5EE52141031AE922B4CC19V4H</vt:lpwstr>
      </vt:variant>
      <vt:variant>
        <vt:lpwstr/>
      </vt:variant>
      <vt:variant>
        <vt:i4>6946868</vt:i4>
      </vt:variant>
      <vt:variant>
        <vt:i4>2295</vt:i4>
      </vt:variant>
      <vt:variant>
        <vt:i4>0</vt:i4>
      </vt:variant>
      <vt:variant>
        <vt:i4>5</vt:i4>
      </vt:variant>
      <vt:variant>
        <vt:lpwstr/>
      </vt:variant>
      <vt:variant>
        <vt:lpwstr>Par8637</vt:lpwstr>
      </vt:variant>
      <vt:variant>
        <vt:i4>786522</vt:i4>
      </vt:variant>
      <vt:variant>
        <vt:i4>2292</vt:i4>
      </vt:variant>
      <vt:variant>
        <vt:i4>0</vt:i4>
      </vt:variant>
      <vt:variant>
        <vt:i4>5</vt:i4>
      </vt:variant>
      <vt:variant>
        <vt:lpwstr>consultantplus://offline/ref=7B60F9B18E471228A86E44BFBC174979DBC9A1B49905C4B77EC3DA16V2H</vt:lpwstr>
      </vt:variant>
      <vt:variant>
        <vt:lpwstr/>
      </vt:variant>
      <vt:variant>
        <vt:i4>786522</vt:i4>
      </vt:variant>
      <vt:variant>
        <vt:i4>2289</vt:i4>
      </vt:variant>
      <vt:variant>
        <vt:i4>0</vt:i4>
      </vt:variant>
      <vt:variant>
        <vt:i4>5</vt:i4>
      </vt:variant>
      <vt:variant>
        <vt:lpwstr>consultantplus://offline/ref=7B60F9B18E471228A86E44BFBC174979DBC9A1B49905C4B77EC3DA16V2H</vt:lpwstr>
      </vt:variant>
      <vt:variant>
        <vt:lpwstr/>
      </vt:variant>
      <vt:variant>
        <vt:i4>786522</vt:i4>
      </vt:variant>
      <vt:variant>
        <vt:i4>2286</vt:i4>
      </vt:variant>
      <vt:variant>
        <vt:i4>0</vt:i4>
      </vt:variant>
      <vt:variant>
        <vt:i4>5</vt:i4>
      </vt:variant>
      <vt:variant>
        <vt:lpwstr>consultantplus://offline/ref=7B60F9B18E471228A86E44BFBC174979DBC9A1B49905C4B77EC3DA16V2H</vt:lpwstr>
      </vt:variant>
      <vt:variant>
        <vt:lpwstr/>
      </vt:variant>
      <vt:variant>
        <vt:i4>6946870</vt:i4>
      </vt:variant>
      <vt:variant>
        <vt:i4>2283</vt:i4>
      </vt:variant>
      <vt:variant>
        <vt:i4>0</vt:i4>
      </vt:variant>
      <vt:variant>
        <vt:i4>5</vt:i4>
      </vt:variant>
      <vt:variant>
        <vt:lpwstr>consultantplus://offline/ref=7B60F9B18E471228A86E44BFBC174979D8C5A6B0945393B52F96D4674EEA5EE52141031AE922B4CC19V4H</vt:lpwstr>
      </vt:variant>
      <vt:variant>
        <vt:lpwstr/>
      </vt:variant>
      <vt:variant>
        <vt:i4>7012454</vt:i4>
      </vt:variant>
      <vt:variant>
        <vt:i4>2280</vt:i4>
      </vt:variant>
      <vt:variant>
        <vt:i4>0</vt:i4>
      </vt:variant>
      <vt:variant>
        <vt:i4>5</vt:i4>
      </vt:variant>
      <vt:variant>
        <vt:lpwstr>consultantplus://offline/ref=7B60F9B18E471228A86E44BFBC174979DBC9A1B49905C4B77EC3DA6246BA16F56F040E1BE9211BVAH</vt:lpwstr>
      </vt:variant>
      <vt:variant>
        <vt:lpwstr/>
      </vt:variant>
      <vt:variant>
        <vt:i4>7012452</vt:i4>
      </vt:variant>
      <vt:variant>
        <vt:i4>2277</vt:i4>
      </vt:variant>
      <vt:variant>
        <vt:i4>0</vt:i4>
      </vt:variant>
      <vt:variant>
        <vt:i4>5</vt:i4>
      </vt:variant>
      <vt:variant>
        <vt:lpwstr>consultantplus://offline/ref=7B60F9B18E471228A86E44BFBC174979DBC9A1B49905C4B77EC3DA6246BA16F56F040E1BE9261BVDH</vt:lpwstr>
      </vt:variant>
      <vt:variant>
        <vt:lpwstr/>
      </vt:variant>
      <vt:variant>
        <vt:i4>7012404</vt:i4>
      </vt:variant>
      <vt:variant>
        <vt:i4>2274</vt:i4>
      </vt:variant>
      <vt:variant>
        <vt:i4>0</vt:i4>
      </vt:variant>
      <vt:variant>
        <vt:i4>5</vt:i4>
      </vt:variant>
      <vt:variant>
        <vt:lpwstr>consultantplus://offline/ref=7B60F9B18E471228A86E44BFBC174979DBC9A1B49905C4B77EC3DA6246BA16F56F040E1BE9271BV5H</vt:lpwstr>
      </vt:variant>
      <vt:variant>
        <vt:lpwstr/>
      </vt:variant>
      <vt:variant>
        <vt:i4>7012404</vt:i4>
      </vt:variant>
      <vt:variant>
        <vt:i4>2271</vt:i4>
      </vt:variant>
      <vt:variant>
        <vt:i4>0</vt:i4>
      </vt:variant>
      <vt:variant>
        <vt:i4>5</vt:i4>
      </vt:variant>
      <vt:variant>
        <vt:lpwstr>consultantplus://offline/ref=7B60F9B18E471228A86E44BFBC174979DBC9A1B49905C4B77EC3DA6246BA16F56F040E1BE9271BV5H</vt:lpwstr>
      </vt:variant>
      <vt:variant>
        <vt:lpwstr/>
      </vt:variant>
      <vt:variant>
        <vt:i4>6946870</vt:i4>
      </vt:variant>
      <vt:variant>
        <vt:i4>2268</vt:i4>
      </vt:variant>
      <vt:variant>
        <vt:i4>0</vt:i4>
      </vt:variant>
      <vt:variant>
        <vt:i4>5</vt:i4>
      </vt:variant>
      <vt:variant>
        <vt:lpwstr>consultantplus://offline/ref=7B60F9B18E471228A86E44BFBC174979D8C5A6B0945393B52F96D4674EEA5EE52141031AE922B4CC19V4H</vt:lpwstr>
      </vt:variant>
      <vt:variant>
        <vt:lpwstr/>
      </vt:variant>
      <vt:variant>
        <vt:i4>6946879</vt:i4>
      </vt:variant>
      <vt:variant>
        <vt:i4>2265</vt:i4>
      </vt:variant>
      <vt:variant>
        <vt:i4>0</vt:i4>
      </vt:variant>
      <vt:variant>
        <vt:i4>5</vt:i4>
      </vt:variant>
      <vt:variant>
        <vt:lpwstr>consultantplus://offline/ref=7B60F9B18E471228A86E44BFBC174979D8C5A6B0945393B52F96D4674EEA5EE52141031AE923B9CE19V7H</vt:lpwstr>
      </vt:variant>
      <vt:variant>
        <vt:lpwstr/>
      </vt:variant>
      <vt:variant>
        <vt:i4>6946865</vt:i4>
      </vt:variant>
      <vt:variant>
        <vt:i4>2262</vt:i4>
      </vt:variant>
      <vt:variant>
        <vt:i4>0</vt:i4>
      </vt:variant>
      <vt:variant>
        <vt:i4>5</vt:i4>
      </vt:variant>
      <vt:variant>
        <vt:lpwstr>consultantplus://offline/ref=7B60F9B18E471228A86E44BFBC174979D8C5A6B0945393B52F96D4674EEA5EE52141031AE923B9CE19V9H</vt:lpwstr>
      </vt:variant>
      <vt:variant>
        <vt:lpwstr/>
      </vt:variant>
      <vt:variant>
        <vt:i4>6946867</vt:i4>
      </vt:variant>
      <vt:variant>
        <vt:i4>2259</vt:i4>
      </vt:variant>
      <vt:variant>
        <vt:i4>0</vt:i4>
      </vt:variant>
      <vt:variant>
        <vt:i4>5</vt:i4>
      </vt:variant>
      <vt:variant>
        <vt:lpwstr>consultantplus://offline/ref=7B60F9B18E471228A86E44BFBC174979D8C5A6B0945393B52F96D4674EEA5EE52141031AE922B4CC19V1H</vt:lpwstr>
      </vt:variant>
      <vt:variant>
        <vt:lpwstr/>
      </vt:variant>
      <vt:variant>
        <vt:i4>3801191</vt:i4>
      </vt:variant>
      <vt:variant>
        <vt:i4>2256</vt:i4>
      </vt:variant>
      <vt:variant>
        <vt:i4>0</vt:i4>
      </vt:variant>
      <vt:variant>
        <vt:i4>5</vt:i4>
      </vt:variant>
      <vt:variant>
        <vt:lpwstr>consultantplus://offline/ref=7B60F9B18E471228A86E44BFBC174979D0C5A3B59658CEBF27CFD86514V9H</vt:lpwstr>
      </vt:variant>
      <vt:variant>
        <vt:lpwstr/>
      </vt:variant>
      <vt:variant>
        <vt:i4>6946873</vt:i4>
      </vt:variant>
      <vt:variant>
        <vt:i4>2253</vt:i4>
      </vt:variant>
      <vt:variant>
        <vt:i4>0</vt:i4>
      </vt:variant>
      <vt:variant>
        <vt:i4>5</vt:i4>
      </vt:variant>
      <vt:variant>
        <vt:lpwstr>consultantplus://offline/ref=7B60F9B18E471228A86E44BFBC174979D8C5A6B0945393B52F96D4674EEA5EE52141031AE923B9CE19V1H</vt:lpwstr>
      </vt:variant>
      <vt:variant>
        <vt:lpwstr/>
      </vt:variant>
      <vt:variant>
        <vt:i4>6946916</vt:i4>
      </vt:variant>
      <vt:variant>
        <vt:i4>2250</vt:i4>
      </vt:variant>
      <vt:variant>
        <vt:i4>0</vt:i4>
      </vt:variant>
      <vt:variant>
        <vt:i4>5</vt:i4>
      </vt:variant>
      <vt:variant>
        <vt:lpwstr>consultantplus://offline/ref=7B60F9B18E471228A86E44BFBC174979D8C5A6B0945393B52F96D4674EEA5EE52141031AE923BDCC19V7H</vt:lpwstr>
      </vt:variant>
      <vt:variant>
        <vt:lpwstr/>
      </vt:variant>
      <vt:variant>
        <vt:i4>6946873</vt:i4>
      </vt:variant>
      <vt:variant>
        <vt:i4>2247</vt:i4>
      </vt:variant>
      <vt:variant>
        <vt:i4>0</vt:i4>
      </vt:variant>
      <vt:variant>
        <vt:i4>5</vt:i4>
      </vt:variant>
      <vt:variant>
        <vt:lpwstr>consultantplus://offline/ref=7B60F9B18E471228A86E44BFBC174979D8C5A6B0945393B52F96D4674EEA5EE52141031AE921BCC819V4H</vt:lpwstr>
      </vt:variant>
      <vt:variant>
        <vt:lpwstr/>
      </vt:variant>
      <vt:variant>
        <vt:i4>6946876</vt:i4>
      </vt:variant>
      <vt:variant>
        <vt:i4>2244</vt:i4>
      </vt:variant>
      <vt:variant>
        <vt:i4>0</vt:i4>
      </vt:variant>
      <vt:variant>
        <vt:i4>5</vt:i4>
      </vt:variant>
      <vt:variant>
        <vt:lpwstr>consultantplus://offline/ref=7B60F9B18E471228A86E44BFBC174979D8C5A6B0945393B52F96D4674EEA5EE52141031AE921BCC819V1H</vt:lpwstr>
      </vt:variant>
      <vt:variant>
        <vt:lpwstr/>
      </vt:variant>
      <vt:variant>
        <vt:i4>6946865</vt:i4>
      </vt:variant>
      <vt:variant>
        <vt:i4>2241</vt:i4>
      </vt:variant>
      <vt:variant>
        <vt:i4>0</vt:i4>
      </vt:variant>
      <vt:variant>
        <vt:i4>5</vt:i4>
      </vt:variant>
      <vt:variant>
        <vt:lpwstr>consultantplus://offline/ref=7B60F9B18E471228A86E44BFBC174979D8C5A6B0945393B52F96D4674EEA5EE52141031AE923B9CE19V9H</vt:lpwstr>
      </vt:variant>
      <vt:variant>
        <vt:lpwstr/>
      </vt:variant>
      <vt:variant>
        <vt:i4>6946873</vt:i4>
      </vt:variant>
      <vt:variant>
        <vt:i4>2238</vt:i4>
      </vt:variant>
      <vt:variant>
        <vt:i4>0</vt:i4>
      </vt:variant>
      <vt:variant>
        <vt:i4>5</vt:i4>
      </vt:variant>
      <vt:variant>
        <vt:lpwstr>consultantplus://offline/ref=7B60F9B18E471228A86E44BFBC174979D8C5A6B0945393B52F96D4674EEA5EE52141031AE923B9CE19V1H</vt:lpwstr>
      </vt:variant>
      <vt:variant>
        <vt:lpwstr/>
      </vt:variant>
      <vt:variant>
        <vt:i4>6946867</vt:i4>
      </vt:variant>
      <vt:variant>
        <vt:i4>2235</vt:i4>
      </vt:variant>
      <vt:variant>
        <vt:i4>0</vt:i4>
      </vt:variant>
      <vt:variant>
        <vt:i4>5</vt:i4>
      </vt:variant>
      <vt:variant>
        <vt:lpwstr>consultantplus://offline/ref=7B60F9B18E471228A86E44BFBC174979D8C5A6B0945393B52F96D4674EEA5EE52141031AE922B4CC19V1H</vt:lpwstr>
      </vt:variant>
      <vt:variant>
        <vt:lpwstr/>
      </vt:variant>
      <vt:variant>
        <vt:i4>6946867</vt:i4>
      </vt:variant>
      <vt:variant>
        <vt:i4>2232</vt:i4>
      </vt:variant>
      <vt:variant>
        <vt:i4>0</vt:i4>
      </vt:variant>
      <vt:variant>
        <vt:i4>5</vt:i4>
      </vt:variant>
      <vt:variant>
        <vt:lpwstr>consultantplus://offline/ref=7B60F9B18E471228A86E44BFBC174979D8C5A6B0945393B52F96D4674EEA5EE52141031AE922B4CC19V1H</vt:lpwstr>
      </vt:variant>
      <vt:variant>
        <vt:lpwstr/>
      </vt:variant>
      <vt:variant>
        <vt:i4>6357041</vt:i4>
      </vt:variant>
      <vt:variant>
        <vt:i4>2229</vt:i4>
      </vt:variant>
      <vt:variant>
        <vt:i4>0</vt:i4>
      </vt:variant>
      <vt:variant>
        <vt:i4>5</vt:i4>
      </vt:variant>
      <vt:variant>
        <vt:lpwstr>consultantplus://offline/ref=0171FE2448469B0BEAC3B41E3DEEDDC805F64DC19A76689FBECCEE9E68C54CEE84B3BA105C30467405V1H</vt:lpwstr>
      </vt:variant>
      <vt:variant>
        <vt:lpwstr/>
      </vt:variant>
      <vt:variant>
        <vt:i4>6357046</vt:i4>
      </vt:variant>
      <vt:variant>
        <vt:i4>2226</vt:i4>
      </vt:variant>
      <vt:variant>
        <vt:i4>0</vt:i4>
      </vt:variant>
      <vt:variant>
        <vt:i4>5</vt:i4>
      </vt:variant>
      <vt:variant>
        <vt:lpwstr>consultantplus://offline/ref=0171FE2448469B0BEAC3B41E3DEEDDC805F64DC19A76689FBECCEE9E68C54CEE84B3BA105C30467405V6H</vt:lpwstr>
      </vt:variant>
      <vt:variant>
        <vt:lpwstr/>
      </vt:variant>
      <vt:variant>
        <vt:i4>6684727</vt:i4>
      </vt:variant>
      <vt:variant>
        <vt:i4>2223</vt:i4>
      </vt:variant>
      <vt:variant>
        <vt:i4>0</vt:i4>
      </vt:variant>
      <vt:variant>
        <vt:i4>5</vt:i4>
      </vt:variant>
      <vt:variant>
        <vt:lpwstr/>
      </vt:variant>
      <vt:variant>
        <vt:lpwstr>Par4538</vt:lpwstr>
      </vt:variant>
      <vt:variant>
        <vt:i4>6553651</vt:i4>
      </vt:variant>
      <vt:variant>
        <vt:i4>2220</vt:i4>
      </vt:variant>
      <vt:variant>
        <vt:i4>0</vt:i4>
      </vt:variant>
      <vt:variant>
        <vt:i4>5</vt:i4>
      </vt:variant>
      <vt:variant>
        <vt:lpwstr/>
      </vt:variant>
      <vt:variant>
        <vt:lpwstr>Par4111</vt:lpwstr>
      </vt:variant>
      <vt:variant>
        <vt:i4>6357042</vt:i4>
      </vt:variant>
      <vt:variant>
        <vt:i4>2217</vt:i4>
      </vt:variant>
      <vt:variant>
        <vt:i4>0</vt:i4>
      </vt:variant>
      <vt:variant>
        <vt:i4>5</vt:i4>
      </vt:variant>
      <vt:variant>
        <vt:lpwstr>consultantplus://offline/ref=0171FE2448469B0BEAC3B41E3DEEDDC805F64DC19A76689FBECCEE9E68C54CEE84B3BA105C30467305V5H</vt:lpwstr>
      </vt:variant>
      <vt:variant>
        <vt:lpwstr/>
      </vt:variant>
      <vt:variant>
        <vt:i4>6357049</vt:i4>
      </vt:variant>
      <vt:variant>
        <vt:i4>2214</vt:i4>
      </vt:variant>
      <vt:variant>
        <vt:i4>0</vt:i4>
      </vt:variant>
      <vt:variant>
        <vt:i4>5</vt:i4>
      </vt:variant>
      <vt:variant>
        <vt:lpwstr>consultantplus://offline/ref=0171FE2448469B0BEAC3B41E3DEEDDC805F64DC19A76689FBECCEE9E68C54CEE84B3BA105C30467405V9H</vt:lpwstr>
      </vt:variant>
      <vt:variant>
        <vt:lpwstr/>
      </vt:variant>
      <vt:variant>
        <vt:i4>6357097</vt:i4>
      </vt:variant>
      <vt:variant>
        <vt:i4>2211</vt:i4>
      </vt:variant>
      <vt:variant>
        <vt:i4>0</vt:i4>
      </vt:variant>
      <vt:variant>
        <vt:i4>5</vt:i4>
      </vt:variant>
      <vt:variant>
        <vt:lpwstr>consultantplus://offline/ref=0171FE2448469B0BEAC3B41E3DEEDDC805F64DC19A76689FBECCEE9E68C54CEE84B3BA105C314B7105V9H</vt:lpwstr>
      </vt:variant>
      <vt:variant>
        <vt:lpwstr/>
      </vt:variant>
      <vt:variant>
        <vt:i4>6357047</vt:i4>
      </vt:variant>
      <vt:variant>
        <vt:i4>2208</vt:i4>
      </vt:variant>
      <vt:variant>
        <vt:i4>0</vt:i4>
      </vt:variant>
      <vt:variant>
        <vt:i4>5</vt:i4>
      </vt:variant>
      <vt:variant>
        <vt:lpwstr>consultantplus://offline/ref=0171FE2448469B0BEAC3B41E3DEEDDC805F64DC19A76689FBECCEE9E68C54CEE84B3BA105C33447505V7H</vt:lpwstr>
      </vt:variant>
      <vt:variant>
        <vt:lpwstr/>
      </vt:variant>
      <vt:variant>
        <vt:i4>6357100</vt:i4>
      </vt:variant>
      <vt:variant>
        <vt:i4>2205</vt:i4>
      </vt:variant>
      <vt:variant>
        <vt:i4>0</vt:i4>
      </vt:variant>
      <vt:variant>
        <vt:i4>5</vt:i4>
      </vt:variant>
      <vt:variant>
        <vt:lpwstr>consultantplus://offline/ref=0171FE2448469B0BEAC3B41E3DEEDDC805F64DC19A76689FBECCEE9E68C54CEE84B3BA105C314B7405V9H</vt:lpwstr>
      </vt:variant>
      <vt:variant>
        <vt:lpwstr/>
      </vt:variant>
      <vt:variant>
        <vt:i4>6357088</vt:i4>
      </vt:variant>
      <vt:variant>
        <vt:i4>2202</vt:i4>
      </vt:variant>
      <vt:variant>
        <vt:i4>0</vt:i4>
      </vt:variant>
      <vt:variant>
        <vt:i4>5</vt:i4>
      </vt:variant>
      <vt:variant>
        <vt:lpwstr>consultantplus://offline/ref=0171FE2448469B0BEAC3B41E3DEEDDC805F64DC19A76689FBECCEE9E68C54CEE84B3BA105C33477F05V0H</vt:lpwstr>
      </vt:variant>
      <vt:variant>
        <vt:lpwstr/>
      </vt:variant>
      <vt:variant>
        <vt:i4>6684727</vt:i4>
      </vt:variant>
      <vt:variant>
        <vt:i4>2199</vt:i4>
      </vt:variant>
      <vt:variant>
        <vt:i4>0</vt:i4>
      </vt:variant>
      <vt:variant>
        <vt:i4>5</vt:i4>
      </vt:variant>
      <vt:variant>
        <vt:lpwstr/>
      </vt:variant>
      <vt:variant>
        <vt:lpwstr>Par4538</vt:lpwstr>
      </vt:variant>
      <vt:variant>
        <vt:i4>6553651</vt:i4>
      </vt:variant>
      <vt:variant>
        <vt:i4>2196</vt:i4>
      </vt:variant>
      <vt:variant>
        <vt:i4>0</vt:i4>
      </vt:variant>
      <vt:variant>
        <vt:i4>5</vt:i4>
      </vt:variant>
      <vt:variant>
        <vt:lpwstr/>
      </vt:variant>
      <vt:variant>
        <vt:lpwstr>Par4111</vt:lpwstr>
      </vt:variant>
      <vt:variant>
        <vt:i4>6357093</vt:i4>
      </vt:variant>
      <vt:variant>
        <vt:i4>2193</vt:i4>
      </vt:variant>
      <vt:variant>
        <vt:i4>0</vt:i4>
      </vt:variant>
      <vt:variant>
        <vt:i4>5</vt:i4>
      </vt:variant>
      <vt:variant>
        <vt:lpwstr>consultantplus://offline/ref=0171FE2448469B0BEAC3B41E3DEEDDC805F14AC69D7F689FBECCEE9E68C54CEE84B3BA105C31437105V4H</vt:lpwstr>
      </vt:variant>
      <vt:variant>
        <vt:lpwstr/>
      </vt:variant>
      <vt:variant>
        <vt:i4>6357090</vt:i4>
      </vt:variant>
      <vt:variant>
        <vt:i4>2190</vt:i4>
      </vt:variant>
      <vt:variant>
        <vt:i4>0</vt:i4>
      </vt:variant>
      <vt:variant>
        <vt:i4>5</vt:i4>
      </vt:variant>
      <vt:variant>
        <vt:lpwstr>consultantplus://offline/ref=0171FE2448469B0BEAC3B41E3DEEDDC805F14AC69D7F689FBECCEE9E68C54CEE84B3BA105C31417405V4H</vt:lpwstr>
      </vt:variant>
      <vt:variant>
        <vt:lpwstr/>
      </vt:variant>
      <vt:variant>
        <vt:i4>6357046</vt:i4>
      </vt:variant>
      <vt:variant>
        <vt:i4>2187</vt:i4>
      </vt:variant>
      <vt:variant>
        <vt:i4>0</vt:i4>
      </vt:variant>
      <vt:variant>
        <vt:i4>5</vt:i4>
      </vt:variant>
      <vt:variant>
        <vt:lpwstr>consultantplus://offline/ref=0171FE2448469B0BEAC3B41E3DEEDDC805F14CC69A73689FBECCEE9E68C54CEE84B3BA105C31467305V2H</vt:lpwstr>
      </vt:variant>
      <vt:variant>
        <vt:lpwstr/>
      </vt:variant>
      <vt:variant>
        <vt:i4>6422582</vt:i4>
      </vt:variant>
      <vt:variant>
        <vt:i4>2184</vt:i4>
      </vt:variant>
      <vt:variant>
        <vt:i4>0</vt:i4>
      </vt:variant>
      <vt:variant>
        <vt:i4>5</vt:i4>
      </vt:variant>
      <vt:variant>
        <vt:lpwstr/>
      </vt:variant>
      <vt:variant>
        <vt:lpwstr>Par6450</vt:lpwstr>
      </vt:variant>
      <vt:variant>
        <vt:i4>6357046</vt:i4>
      </vt:variant>
      <vt:variant>
        <vt:i4>2181</vt:i4>
      </vt:variant>
      <vt:variant>
        <vt:i4>0</vt:i4>
      </vt:variant>
      <vt:variant>
        <vt:i4>5</vt:i4>
      </vt:variant>
      <vt:variant>
        <vt:lpwstr>consultantplus://offline/ref=0171FE2448469B0BEAC3B41E3DEEDDC805F64DC19A76689FBECCEE9E68C54CEE84B3BA105C334A7F05V0H</vt:lpwstr>
      </vt:variant>
      <vt:variant>
        <vt:lpwstr/>
      </vt:variant>
      <vt:variant>
        <vt:i4>6357044</vt:i4>
      </vt:variant>
      <vt:variant>
        <vt:i4>2178</vt:i4>
      </vt:variant>
      <vt:variant>
        <vt:i4>0</vt:i4>
      </vt:variant>
      <vt:variant>
        <vt:i4>5</vt:i4>
      </vt:variant>
      <vt:variant>
        <vt:lpwstr>consultantplus://offline/ref=0171FE2448469B0BEAC3B41E3DEEDDC805F64DC19A76689FBECCEE9E68C54CEE84B3BA105C30467405V4H</vt:lpwstr>
      </vt:variant>
      <vt:variant>
        <vt:lpwstr/>
      </vt:variant>
      <vt:variant>
        <vt:i4>6357042</vt:i4>
      </vt:variant>
      <vt:variant>
        <vt:i4>2175</vt:i4>
      </vt:variant>
      <vt:variant>
        <vt:i4>0</vt:i4>
      </vt:variant>
      <vt:variant>
        <vt:i4>5</vt:i4>
      </vt:variant>
      <vt:variant>
        <vt:lpwstr>consultantplus://offline/ref=0171FE2448469B0BEAC3B41E3DEEDDC805F64DC19A76689FBECCEE9E68C54CEE84B3BA105C30467405V2H</vt:lpwstr>
      </vt:variant>
      <vt:variant>
        <vt:lpwstr/>
      </vt:variant>
      <vt:variant>
        <vt:i4>6357046</vt:i4>
      </vt:variant>
      <vt:variant>
        <vt:i4>2172</vt:i4>
      </vt:variant>
      <vt:variant>
        <vt:i4>0</vt:i4>
      </vt:variant>
      <vt:variant>
        <vt:i4>5</vt:i4>
      </vt:variant>
      <vt:variant>
        <vt:lpwstr>consultantplus://offline/ref=0171FE2448469B0BEAC3B41E3DEEDDC805F64DC19A76689FBECCEE9E68C54CEE84B3BA105C334A7F05V0H</vt:lpwstr>
      </vt:variant>
      <vt:variant>
        <vt:lpwstr/>
      </vt:variant>
      <vt:variant>
        <vt:i4>6357044</vt:i4>
      </vt:variant>
      <vt:variant>
        <vt:i4>2169</vt:i4>
      </vt:variant>
      <vt:variant>
        <vt:i4>0</vt:i4>
      </vt:variant>
      <vt:variant>
        <vt:i4>5</vt:i4>
      </vt:variant>
      <vt:variant>
        <vt:lpwstr>consultantplus://offline/ref=0171FE2448469B0BEAC3B41E3DEEDDC805F64DC19A76689FBECCEE9E68C54CEE84B3BA105C30467405V4H</vt:lpwstr>
      </vt:variant>
      <vt:variant>
        <vt:lpwstr/>
      </vt:variant>
      <vt:variant>
        <vt:i4>6226001</vt:i4>
      </vt:variant>
      <vt:variant>
        <vt:i4>2166</vt:i4>
      </vt:variant>
      <vt:variant>
        <vt:i4>0</vt:i4>
      </vt:variant>
      <vt:variant>
        <vt:i4>5</vt:i4>
      </vt:variant>
      <vt:variant>
        <vt:lpwstr>consultantplus://offline/ref=0171FE2448469B0BEAC3B41E3DEEDDC805F144C89877689FBECCEE9E680CV5H</vt:lpwstr>
      </vt:variant>
      <vt:variant>
        <vt:lpwstr/>
      </vt:variant>
      <vt:variant>
        <vt:i4>3539002</vt:i4>
      </vt:variant>
      <vt:variant>
        <vt:i4>2163</vt:i4>
      </vt:variant>
      <vt:variant>
        <vt:i4>0</vt:i4>
      </vt:variant>
      <vt:variant>
        <vt:i4>5</vt:i4>
      </vt:variant>
      <vt:variant>
        <vt:lpwstr>consultantplus://offline/ref=0171FE2448469B0BEAC3B1113EEEDDC805F74EC2997D3595B695E29C06VFH</vt:lpwstr>
      </vt:variant>
      <vt:variant>
        <vt:lpwstr/>
      </vt:variant>
      <vt:variant>
        <vt:i4>6357102</vt:i4>
      </vt:variant>
      <vt:variant>
        <vt:i4>2160</vt:i4>
      </vt:variant>
      <vt:variant>
        <vt:i4>0</vt:i4>
      </vt:variant>
      <vt:variant>
        <vt:i4>5</vt:i4>
      </vt:variant>
      <vt:variant>
        <vt:lpwstr>consultantplus://offline/ref=0171FE2448469B0BEAC3B41E3DEEDDC805F14DC89F7F689FBECCEE9E68C54CEE84B3BA105C31427605V0H</vt:lpwstr>
      </vt:variant>
      <vt:variant>
        <vt:lpwstr/>
      </vt:variant>
      <vt:variant>
        <vt:i4>3539046</vt:i4>
      </vt:variant>
      <vt:variant>
        <vt:i4>2157</vt:i4>
      </vt:variant>
      <vt:variant>
        <vt:i4>0</vt:i4>
      </vt:variant>
      <vt:variant>
        <vt:i4>5</vt:i4>
      </vt:variant>
      <vt:variant>
        <vt:lpwstr>consultantplus://offline/ref=0171FE2448469B0BEAC3B41E3DEEDDC801F34AC6957D3595B695E29C06VFH</vt:lpwstr>
      </vt:variant>
      <vt:variant>
        <vt:lpwstr/>
      </vt:variant>
      <vt:variant>
        <vt:i4>6226001</vt:i4>
      </vt:variant>
      <vt:variant>
        <vt:i4>2154</vt:i4>
      </vt:variant>
      <vt:variant>
        <vt:i4>0</vt:i4>
      </vt:variant>
      <vt:variant>
        <vt:i4>5</vt:i4>
      </vt:variant>
      <vt:variant>
        <vt:lpwstr>consultantplus://offline/ref=0171FE2448469B0BEAC3B41E3DEEDDC805F34DC49F77689FBECCEE9E680CV5H</vt:lpwstr>
      </vt:variant>
      <vt:variant>
        <vt:lpwstr/>
      </vt:variant>
      <vt:variant>
        <vt:i4>3539041</vt:i4>
      </vt:variant>
      <vt:variant>
        <vt:i4>2151</vt:i4>
      </vt:variant>
      <vt:variant>
        <vt:i4>0</vt:i4>
      </vt:variant>
      <vt:variant>
        <vt:i4>5</vt:i4>
      </vt:variant>
      <vt:variant>
        <vt:lpwstr>consultantplus://offline/ref=0171FE2448469B0BEAC3B41E3DEEDDC803F445C09E7D3595B695E29C06VFH</vt:lpwstr>
      </vt:variant>
      <vt:variant>
        <vt:lpwstr/>
      </vt:variant>
      <vt:variant>
        <vt:i4>6226007</vt:i4>
      </vt:variant>
      <vt:variant>
        <vt:i4>2148</vt:i4>
      </vt:variant>
      <vt:variant>
        <vt:i4>0</vt:i4>
      </vt:variant>
      <vt:variant>
        <vt:i4>5</vt:i4>
      </vt:variant>
      <vt:variant>
        <vt:lpwstr>consultantplus://offline/ref=0171FE2448469B0BEAC3B41E3DEEDDC805F14BC59A73689FBECCEE9E680CV5H</vt:lpwstr>
      </vt:variant>
      <vt:variant>
        <vt:lpwstr/>
      </vt:variant>
      <vt:variant>
        <vt:i4>6225933</vt:i4>
      </vt:variant>
      <vt:variant>
        <vt:i4>2145</vt:i4>
      </vt:variant>
      <vt:variant>
        <vt:i4>0</vt:i4>
      </vt:variant>
      <vt:variant>
        <vt:i4>5</vt:i4>
      </vt:variant>
      <vt:variant>
        <vt:lpwstr>consultantplus://offline/ref=0171FE2448469B0BEAC3B41E3DEEDDC805F248C49C73689FBECCEE9E680CV5H</vt:lpwstr>
      </vt:variant>
      <vt:variant>
        <vt:lpwstr/>
      </vt:variant>
      <vt:variant>
        <vt:i4>6225922</vt:i4>
      </vt:variant>
      <vt:variant>
        <vt:i4>2142</vt:i4>
      </vt:variant>
      <vt:variant>
        <vt:i4>0</vt:i4>
      </vt:variant>
      <vt:variant>
        <vt:i4>5</vt:i4>
      </vt:variant>
      <vt:variant>
        <vt:lpwstr>consultantplus://offline/ref=0171FE2448469B0BEAC3B41E3DEEDDC805F34AC49572689FBECCEE9E680CV5H</vt:lpwstr>
      </vt:variant>
      <vt:variant>
        <vt:lpwstr/>
      </vt:variant>
      <vt:variant>
        <vt:i4>6226013</vt:i4>
      </vt:variant>
      <vt:variant>
        <vt:i4>2139</vt:i4>
      </vt:variant>
      <vt:variant>
        <vt:i4>0</vt:i4>
      </vt:variant>
      <vt:variant>
        <vt:i4>5</vt:i4>
      </vt:variant>
      <vt:variant>
        <vt:lpwstr>consultantplus://offline/ref=0171FE2448469B0BEAC3B41E3DEEDDC805F14FC89D75689FBECCEE9E680CV5H</vt:lpwstr>
      </vt:variant>
      <vt:variant>
        <vt:lpwstr/>
      </vt:variant>
      <vt:variant>
        <vt:i4>6226004</vt:i4>
      </vt:variant>
      <vt:variant>
        <vt:i4>2136</vt:i4>
      </vt:variant>
      <vt:variant>
        <vt:i4>0</vt:i4>
      </vt:variant>
      <vt:variant>
        <vt:i4>5</vt:i4>
      </vt:variant>
      <vt:variant>
        <vt:lpwstr>consultantplus://offline/ref=0171FE2448469B0BEAC3B41E3DEEDDC805F14CC69A72689FBECCEE9E680CV5H</vt:lpwstr>
      </vt:variant>
      <vt:variant>
        <vt:lpwstr/>
      </vt:variant>
      <vt:variant>
        <vt:i4>6357043</vt:i4>
      </vt:variant>
      <vt:variant>
        <vt:i4>2133</vt:i4>
      </vt:variant>
      <vt:variant>
        <vt:i4>0</vt:i4>
      </vt:variant>
      <vt:variant>
        <vt:i4>5</vt:i4>
      </vt:variant>
      <vt:variant>
        <vt:lpwstr>consultantplus://offline/ref=0171FE2448469B0BEAC3B41E3DEEDDC805F14CC69A73689FBECCEE9E68C54CEE84B3BA105C31427705V7H</vt:lpwstr>
      </vt:variant>
      <vt:variant>
        <vt:lpwstr/>
      </vt:variant>
      <vt:variant>
        <vt:i4>6357046</vt:i4>
      </vt:variant>
      <vt:variant>
        <vt:i4>2130</vt:i4>
      </vt:variant>
      <vt:variant>
        <vt:i4>0</vt:i4>
      </vt:variant>
      <vt:variant>
        <vt:i4>5</vt:i4>
      </vt:variant>
      <vt:variant>
        <vt:lpwstr>consultantplus://offline/ref=0171FE2448469B0BEAC3B41E3DEEDDC805F64DC19A76689FBECCEE9E68C54CEE84B3BA105C30467405V6H</vt:lpwstr>
      </vt:variant>
      <vt:variant>
        <vt:lpwstr/>
      </vt:variant>
      <vt:variant>
        <vt:i4>6357054</vt:i4>
      </vt:variant>
      <vt:variant>
        <vt:i4>2127</vt:i4>
      </vt:variant>
      <vt:variant>
        <vt:i4>0</vt:i4>
      </vt:variant>
      <vt:variant>
        <vt:i4>5</vt:i4>
      </vt:variant>
      <vt:variant>
        <vt:lpwstr>consultantplus://offline/ref=0171FE2448469B0BEAC3B41E3DEEDDC805F14CC69A73689FBECCEE9E68C54CEE84B3BA105C31427505V8H</vt:lpwstr>
      </vt:variant>
      <vt:variant>
        <vt:lpwstr/>
      </vt:variant>
      <vt:variant>
        <vt:i4>6357046</vt:i4>
      </vt:variant>
      <vt:variant>
        <vt:i4>2124</vt:i4>
      </vt:variant>
      <vt:variant>
        <vt:i4>0</vt:i4>
      </vt:variant>
      <vt:variant>
        <vt:i4>5</vt:i4>
      </vt:variant>
      <vt:variant>
        <vt:lpwstr>consultantplus://offline/ref=0171FE2448469B0BEAC3B41E3DEEDDC805F64DC19A76689FBECCEE9E68C54CEE84B3BA105C334A7F05V0H</vt:lpwstr>
      </vt:variant>
      <vt:variant>
        <vt:lpwstr/>
      </vt:variant>
      <vt:variant>
        <vt:i4>6357044</vt:i4>
      </vt:variant>
      <vt:variant>
        <vt:i4>2121</vt:i4>
      </vt:variant>
      <vt:variant>
        <vt:i4>0</vt:i4>
      </vt:variant>
      <vt:variant>
        <vt:i4>5</vt:i4>
      </vt:variant>
      <vt:variant>
        <vt:lpwstr>consultantplus://offline/ref=0171FE2448469B0BEAC3B41E3DEEDDC805F64DC19A76689FBECCEE9E68C54CEE84B3BA105C30467405V4H</vt:lpwstr>
      </vt:variant>
      <vt:variant>
        <vt:lpwstr/>
      </vt:variant>
      <vt:variant>
        <vt:i4>6357040</vt:i4>
      </vt:variant>
      <vt:variant>
        <vt:i4>2118</vt:i4>
      </vt:variant>
      <vt:variant>
        <vt:i4>0</vt:i4>
      </vt:variant>
      <vt:variant>
        <vt:i4>5</vt:i4>
      </vt:variant>
      <vt:variant>
        <vt:lpwstr>consultantplus://offline/ref=0171FE2448469B0BEAC3B41E3DEEDDC805F64DC19A76689FBECCEE9E68C54CEE84B3BA105C33427205V1H</vt:lpwstr>
      </vt:variant>
      <vt:variant>
        <vt:lpwstr/>
      </vt:variant>
      <vt:variant>
        <vt:i4>6357090</vt:i4>
      </vt:variant>
      <vt:variant>
        <vt:i4>2115</vt:i4>
      </vt:variant>
      <vt:variant>
        <vt:i4>0</vt:i4>
      </vt:variant>
      <vt:variant>
        <vt:i4>5</vt:i4>
      </vt:variant>
      <vt:variant>
        <vt:lpwstr>consultantplus://offline/ref=0171FE2448469B0BEAC3B41E3DEEDDC805F64DC19A76689FBECCEE9E68C54CEE84B3BA105C304B7405V6H</vt:lpwstr>
      </vt:variant>
      <vt:variant>
        <vt:lpwstr/>
      </vt:variant>
      <vt:variant>
        <vt:i4>6357092</vt:i4>
      </vt:variant>
      <vt:variant>
        <vt:i4>2112</vt:i4>
      </vt:variant>
      <vt:variant>
        <vt:i4>0</vt:i4>
      </vt:variant>
      <vt:variant>
        <vt:i4>5</vt:i4>
      </vt:variant>
      <vt:variant>
        <vt:lpwstr>consultantplus://offline/ref=0171FE2448469B0BEAC3B41E3DEEDDC805F64DC19A76689FBECCEE9E68C54CEE84B3BA105C304A7605V1H</vt:lpwstr>
      </vt:variant>
      <vt:variant>
        <vt:lpwstr/>
      </vt:variant>
      <vt:variant>
        <vt:i4>6357044</vt:i4>
      </vt:variant>
      <vt:variant>
        <vt:i4>2109</vt:i4>
      </vt:variant>
      <vt:variant>
        <vt:i4>0</vt:i4>
      </vt:variant>
      <vt:variant>
        <vt:i4>5</vt:i4>
      </vt:variant>
      <vt:variant>
        <vt:lpwstr>consultantplus://offline/ref=0171FE2448469B0BEAC3B41E3DEEDDC805F64DC19A76689FBECCEE9E68C54CEE84B3BA105C31477405V4H</vt:lpwstr>
      </vt:variant>
      <vt:variant>
        <vt:lpwstr/>
      </vt:variant>
      <vt:variant>
        <vt:i4>6357042</vt:i4>
      </vt:variant>
      <vt:variant>
        <vt:i4>2106</vt:i4>
      </vt:variant>
      <vt:variant>
        <vt:i4>0</vt:i4>
      </vt:variant>
      <vt:variant>
        <vt:i4>5</vt:i4>
      </vt:variant>
      <vt:variant>
        <vt:lpwstr>consultantplus://offline/ref=0171FE2448469B0BEAC3B41E3DEEDDC805F64DC19A76689FBECCEE9E68C54CEE84B3BA105C30417105V0H</vt:lpwstr>
      </vt:variant>
      <vt:variant>
        <vt:lpwstr/>
      </vt:variant>
      <vt:variant>
        <vt:i4>6357041</vt:i4>
      </vt:variant>
      <vt:variant>
        <vt:i4>2103</vt:i4>
      </vt:variant>
      <vt:variant>
        <vt:i4>0</vt:i4>
      </vt:variant>
      <vt:variant>
        <vt:i4>5</vt:i4>
      </vt:variant>
      <vt:variant>
        <vt:lpwstr>consultantplus://offline/ref=0171FE2448469B0BEAC3B41E3DEEDDC805F64DC19A76689FBECCEE9E68C54CEE84B3BA105C31437305V2H</vt:lpwstr>
      </vt:variant>
      <vt:variant>
        <vt:lpwstr/>
      </vt:variant>
      <vt:variant>
        <vt:i4>6357051</vt:i4>
      </vt:variant>
      <vt:variant>
        <vt:i4>2100</vt:i4>
      </vt:variant>
      <vt:variant>
        <vt:i4>0</vt:i4>
      </vt:variant>
      <vt:variant>
        <vt:i4>5</vt:i4>
      </vt:variant>
      <vt:variant>
        <vt:lpwstr>consultantplus://offline/ref=0171FE2448469B0BEAC3B41E3DEEDDC805F64DC19A76689FBECCEE9E68C54CEE84B3BA105C30417105V9H</vt:lpwstr>
      </vt:variant>
      <vt:variant>
        <vt:lpwstr/>
      </vt:variant>
      <vt:variant>
        <vt:i4>6226006</vt:i4>
      </vt:variant>
      <vt:variant>
        <vt:i4>2097</vt:i4>
      </vt:variant>
      <vt:variant>
        <vt:i4>0</vt:i4>
      </vt:variant>
      <vt:variant>
        <vt:i4>5</vt:i4>
      </vt:variant>
      <vt:variant>
        <vt:lpwstr>consultantplus://offline/ref=0171FE2448469B0BEAC3B41E3DEEDDC805F14FC59C74689FBECCEE9E680CV5H</vt:lpwstr>
      </vt:variant>
      <vt:variant>
        <vt:lpwstr/>
      </vt:variant>
      <vt:variant>
        <vt:i4>6357049</vt:i4>
      </vt:variant>
      <vt:variant>
        <vt:i4>2094</vt:i4>
      </vt:variant>
      <vt:variant>
        <vt:i4>0</vt:i4>
      </vt:variant>
      <vt:variant>
        <vt:i4>5</vt:i4>
      </vt:variant>
      <vt:variant>
        <vt:lpwstr>consultantplus://offline/ref=0171FE2448469B0BEAC3B41E3DEEDDC805F64DC19A76689FBECCEE9E68C54CEE84B3BA105C31447605V8H</vt:lpwstr>
      </vt:variant>
      <vt:variant>
        <vt:lpwstr/>
      </vt:variant>
      <vt:variant>
        <vt:i4>6357043</vt:i4>
      </vt:variant>
      <vt:variant>
        <vt:i4>2091</vt:i4>
      </vt:variant>
      <vt:variant>
        <vt:i4>0</vt:i4>
      </vt:variant>
      <vt:variant>
        <vt:i4>5</vt:i4>
      </vt:variant>
      <vt:variant>
        <vt:lpwstr>consultantplus://offline/ref=0171FE2448469B0BEAC3B41E3DEEDDC805F64DC19A76689FBECCEE9E68C54CEE84B3BA105C31447605V2H</vt:lpwstr>
      </vt:variant>
      <vt:variant>
        <vt:lpwstr/>
      </vt:variant>
      <vt:variant>
        <vt:i4>6357091</vt:i4>
      </vt:variant>
      <vt:variant>
        <vt:i4>2088</vt:i4>
      </vt:variant>
      <vt:variant>
        <vt:i4>0</vt:i4>
      </vt:variant>
      <vt:variant>
        <vt:i4>5</vt:i4>
      </vt:variant>
      <vt:variant>
        <vt:lpwstr>consultantplus://offline/ref=0171FE2448469B0BEAC3B41E3DEEDDC805F64DC19A76689FBECCEE9E68C54CEE84B3BA105C31477E05V2H</vt:lpwstr>
      </vt:variant>
      <vt:variant>
        <vt:lpwstr/>
      </vt:variant>
      <vt:variant>
        <vt:i4>6357047</vt:i4>
      </vt:variant>
      <vt:variant>
        <vt:i4>2085</vt:i4>
      </vt:variant>
      <vt:variant>
        <vt:i4>0</vt:i4>
      </vt:variant>
      <vt:variant>
        <vt:i4>5</vt:i4>
      </vt:variant>
      <vt:variant>
        <vt:lpwstr>consultantplus://offline/ref=0171FE2448469B0BEAC3B41E3DEEDDC805F64DC19A76689FBECCEE9E68C54CEE84B3BA105C31477005V3H</vt:lpwstr>
      </vt:variant>
      <vt:variant>
        <vt:lpwstr/>
      </vt:variant>
      <vt:variant>
        <vt:i4>6357041</vt:i4>
      </vt:variant>
      <vt:variant>
        <vt:i4>2082</vt:i4>
      </vt:variant>
      <vt:variant>
        <vt:i4>0</vt:i4>
      </vt:variant>
      <vt:variant>
        <vt:i4>5</vt:i4>
      </vt:variant>
      <vt:variant>
        <vt:lpwstr>consultantplus://offline/ref=0171FE2448469B0BEAC3B41E3DEEDDC805F64DC19A76689FBECCEE9E68C54CEE84B3BA105C31437305V2H</vt:lpwstr>
      </vt:variant>
      <vt:variant>
        <vt:lpwstr/>
      </vt:variant>
      <vt:variant>
        <vt:i4>6357041</vt:i4>
      </vt:variant>
      <vt:variant>
        <vt:i4>2079</vt:i4>
      </vt:variant>
      <vt:variant>
        <vt:i4>0</vt:i4>
      </vt:variant>
      <vt:variant>
        <vt:i4>5</vt:i4>
      </vt:variant>
      <vt:variant>
        <vt:lpwstr>consultantplus://offline/ref=0171FE2448469B0BEAC3B41E3DEEDDC805F64DC19A76689FBECCEE9E68C54CEE84B3BA105C30417105V3H</vt:lpwstr>
      </vt:variant>
      <vt:variant>
        <vt:lpwstr/>
      </vt:variant>
      <vt:variant>
        <vt:i4>6357047</vt:i4>
      </vt:variant>
      <vt:variant>
        <vt:i4>2076</vt:i4>
      </vt:variant>
      <vt:variant>
        <vt:i4>0</vt:i4>
      </vt:variant>
      <vt:variant>
        <vt:i4>5</vt:i4>
      </vt:variant>
      <vt:variant>
        <vt:lpwstr>consultantplus://offline/ref=0171FE2448469B0BEAC3B41E3DEEDDC805F64DC19A76689FBECCEE9E68C54CEE84B3BA105C30417505V1H</vt:lpwstr>
      </vt:variant>
      <vt:variant>
        <vt:lpwstr/>
      </vt:variant>
      <vt:variant>
        <vt:i4>6357042</vt:i4>
      </vt:variant>
      <vt:variant>
        <vt:i4>2073</vt:i4>
      </vt:variant>
      <vt:variant>
        <vt:i4>0</vt:i4>
      </vt:variant>
      <vt:variant>
        <vt:i4>5</vt:i4>
      </vt:variant>
      <vt:variant>
        <vt:lpwstr>consultantplus://offline/ref=0171FE2448469B0BEAC3B41E3DEEDDC805F64DC19A76689FBECCEE9E68C54CEE84B3BA105C30417105V0H</vt:lpwstr>
      </vt:variant>
      <vt:variant>
        <vt:lpwstr/>
      </vt:variant>
      <vt:variant>
        <vt:i4>6357042</vt:i4>
      </vt:variant>
      <vt:variant>
        <vt:i4>2070</vt:i4>
      </vt:variant>
      <vt:variant>
        <vt:i4>0</vt:i4>
      </vt:variant>
      <vt:variant>
        <vt:i4>5</vt:i4>
      </vt:variant>
      <vt:variant>
        <vt:lpwstr>consultantplus://offline/ref=0171FE2448469B0BEAC3B41E3DEEDDC805F64DC19A76689FBECCEE9E68C54CEE84B3BA105C30417105V0H</vt:lpwstr>
      </vt:variant>
      <vt:variant>
        <vt:lpwstr/>
      </vt:variant>
      <vt:variant>
        <vt:i4>6357044</vt:i4>
      </vt:variant>
      <vt:variant>
        <vt:i4>2067</vt:i4>
      </vt:variant>
      <vt:variant>
        <vt:i4>0</vt:i4>
      </vt:variant>
      <vt:variant>
        <vt:i4>5</vt:i4>
      </vt:variant>
      <vt:variant>
        <vt:lpwstr>consultantplus://offline/ref=0171FE2448469B0BEAC3B41E3DEEDDC805F64DC19A76689FBECCEE9E68C54CEE84B3BA105C31447605V5H</vt:lpwstr>
      </vt:variant>
      <vt:variant>
        <vt:lpwstr/>
      </vt:variant>
      <vt:variant>
        <vt:i4>6357043</vt:i4>
      </vt:variant>
      <vt:variant>
        <vt:i4>2064</vt:i4>
      </vt:variant>
      <vt:variant>
        <vt:i4>0</vt:i4>
      </vt:variant>
      <vt:variant>
        <vt:i4>5</vt:i4>
      </vt:variant>
      <vt:variant>
        <vt:lpwstr>consultantplus://offline/ref=0171FE2448469B0BEAC3B41E3DEEDDC805F64DC19A76689FBECCEE9E68C54CEE84B3BA105C30417105V1H</vt:lpwstr>
      </vt:variant>
      <vt:variant>
        <vt:lpwstr/>
      </vt:variant>
      <vt:variant>
        <vt:i4>6357047</vt:i4>
      </vt:variant>
      <vt:variant>
        <vt:i4>2061</vt:i4>
      </vt:variant>
      <vt:variant>
        <vt:i4>0</vt:i4>
      </vt:variant>
      <vt:variant>
        <vt:i4>5</vt:i4>
      </vt:variant>
      <vt:variant>
        <vt:lpwstr>consultantplus://offline/ref=0171FE2448469B0BEAC3B41E3DEEDDC805F64DC19A76689FBECCEE9E68C54CEE84B3BA105C30417505V1H</vt:lpwstr>
      </vt:variant>
      <vt:variant>
        <vt:lpwstr/>
      </vt:variant>
      <vt:variant>
        <vt:i4>6357042</vt:i4>
      </vt:variant>
      <vt:variant>
        <vt:i4>2058</vt:i4>
      </vt:variant>
      <vt:variant>
        <vt:i4>0</vt:i4>
      </vt:variant>
      <vt:variant>
        <vt:i4>5</vt:i4>
      </vt:variant>
      <vt:variant>
        <vt:lpwstr>consultantplus://offline/ref=0171FE2448469B0BEAC3B41E3DEEDDC805F64DC19A76689FBECCEE9E68C54CEE84B3BA105C30417105V0H</vt:lpwstr>
      </vt:variant>
      <vt:variant>
        <vt:lpwstr/>
      </vt:variant>
      <vt:variant>
        <vt:i4>3538999</vt:i4>
      </vt:variant>
      <vt:variant>
        <vt:i4>2055</vt:i4>
      </vt:variant>
      <vt:variant>
        <vt:i4>0</vt:i4>
      </vt:variant>
      <vt:variant>
        <vt:i4>5</vt:i4>
      </vt:variant>
      <vt:variant>
        <vt:lpwstr>consultantplus://offline/ref=0171FE2448469B0BEAC3B1113EEEDDC805F74BC9987D3595B695E29C06VFH</vt:lpwstr>
      </vt:variant>
      <vt:variant>
        <vt:lpwstr/>
      </vt:variant>
      <vt:variant>
        <vt:i4>3539047</vt:i4>
      </vt:variant>
      <vt:variant>
        <vt:i4>2052</vt:i4>
      </vt:variant>
      <vt:variant>
        <vt:i4>0</vt:i4>
      </vt:variant>
      <vt:variant>
        <vt:i4>5</vt:i4>
      </vt:variant>
      <vt:variant>
        <vt:lpwstr>consultantplus://offline/ref=0171FE2448469B0BEAC3B1113EEEDDC805F74EC39E7D3595B695E29C06VFH</vt:lpwstr>
      </vt:variant>
      <vt:variant>
        <vt:lpwstr/>
      </vt:variant>
      <vt:variant>
        <vt:i4>6226007</vt:i4>
      </vt:variant>
      <vt:variant>
        <vt:i4>2049</vt:i4>
      </vt:variant>
      <vt:variant>
        <vt:i4>0</vt:i4>
      </vt:variant>
      <vt:variant>
        <vt:i4>5</vt:i4>
      </vt:variant>
      <vt:variant>
        <vt:lpwstr>consultantplus://offline/ref=0171FE2448469B0BEAC3B41E3DEEDDC805F64DC19A76689FBECCEE9E680CV5H</vt:lpwstr>
      </vt:variant>
      <vt:variant>
        <vt:lpwstr/>
      </vt:variant>
      <vt:variant>
        <vt:i4>5308426</vt:i4>
      </vt:variant>
      <vt:variant>
        <vt:i4>2046</vt:i4>
      </vt:variant>
      <vt:variant>
        <vt:i4>0</vt:i4>
      </vt:variant>
      <vt:variant>
        <vt:i4>5</vt:i4>
      </vt:variant>
      <vt:variant>
        <vt:lpwstr>consultantplus://offline/ref=0171FE2448469B0BEAC3B41E3DEEDDC805F64DC19A76689FBECCEE9E68C54CEE84B3BA105D03V9H</vt:lpwstr>
      </vt:variant>
      <vt:variant>
        <vt:lpwstr/>
      </vt:variant>
      <vt:variant>
        <vt:i4>5308418</vt:i4>
      </vt:variant>
      <vt:variant>
        <vt:i4>2043</vt:i4>
      </vt:variant>
      <vt:variant>
        <vt:i4>0</vt:i4>
      </vt:variant>
      <vt:variant>
        <vt:i4>5</vt:i4>
      </vt:variant>
      <vt:variant>
        <vt:lpwstr>consultantplus://offline/ref=0171FE2448469B0BEAC3B41E3DEEDDC805F64DC19A76689FBECCEE9E68C54CEE84B3BA105D03V1H</vt:lpwstr>
      </vt:variant>
      <vt:variant>
        <vt:lpwstr/>
      </vt:variant>
      <vt:variant>
        <vt:i4>5308420</vt:i4>
      </vt:variant>
      <vt:variant>
        <vt:i4>2040</vt:i4>
      </vt:variant>
      <vt:variant>
        <vt:i4>0</vt:i4>
      </vt:variant>
      <vt:variant>
        <vt:i4>5</vt:i4>
      </vt:variant>
      <vt:variant>
        <vt:lpwstr>consultantplus://offline/ref=0171FE2448469B0BEAC3B41E3DEEDDC805F64DC19A76689FBECCEE9E68C54CEE84B3BA105D03V7H</vt:lpwstr>
      </vt:variant>
      <vt:variant>
        <vt:lpwstr/>
      </vt:variant>
      <vt:variant>
        <vt:i4>6357040</vt:i4>
      </vt:variant>
      <vt:variant>
        <vt:i4>2037</vt:i4>
      </vt:variant>
      <vt:variant>
        <vt:i4>0</vt:i4>
      </vt:variant>
      <vt:variant>
        <vt:i4>5</vt:i4>
      </vt:variant>
      <vt:variant>
        <vt:lpwstr>consultantplus://offline/ref=0171FE2448469B0BEAC3B41E3DEEDDC805F64DC19A76689FBECCEE9E68C54CEE84B3BA105C30417205V1H</vt:lpwstr>
      </vt:variant>
      <vt:variant>
        <vt:lpwstr/>
      </vt:variant>
      <vt:variant>
        <vt:i4>5308416</vt:i4>
      </vt:variant>
      <vt:variant>
        <vt:i4>2034</vt:i4>
      </vt:variant>
      <vt:variant>
        <vt:i4>0</vt:i4>
      </vt:variant>
      <vt:variant>
        <vt:i4>5</vt:i4>
      </vt:variant>
      <vt:variant>
        <vt:lpwstr>consultantplus://offline/ref=0171FE2448469B0BEAC3B41E3DEEDDC805F64DC19A76689FBECCEE9E68C54CEE84B3BA105D03V3H</vt:lpwstr>
      </vt:variant>
      <vt:variant>
        <vt:lpwstr/>
      </vt:variant>
      <vt:variant>
        <vt:i4>5308418</vt:i4>
      </vt:variant>
      <vt:variant>
        <vt:i4>2031</vt:i4>
      </vt:variant>
      <vt:variant>
        <vt:i4>0</vt:i4>
      </vt:variant>
      <vt:variant>
        <vt:i4>5</vt:i4>
      </vt:variant>
      <vt:variant>
        <vt:lpwstr>consultantplus://offline/ref=0171FE2448469B0BEAC3B41E3DEEDDC805F64DC19A76689FBECCEE9E68C54CEE84B3BA105D03V1H</vt:lpwstr>
      </vt:variant>
      <vt:variant>
        <vt:lpwstr/>
      </vt:variant>
      <vt:variant>
        <vt:i4>5308422</vt:i4>
      </vt:variant>
      <vt:variant>
        <vt:i4>2028</vt:i4>
      </vt:variant>
      <vt:variant>
        <vt:i4>0</vt:i4>
      </vt:variant>
      <vt:variant>
        <vt:i4>5</vt:i4>
      </vt:variant>
      <vt:variant>
        <vt:lpwstr>consultantplus://offline/ref=0171FE2448469B0BEAC3B41E3DEEDDC805F64DC19A76689FBECCEE9E68C54CEE84B3BA105D03V5H</vt:lpwstr>
      </vt:variant>
      <vt:variant>
        <vt:lpwstr/>
      </vt:variant>
      <vt:variant>
        <vt:i4>6357055</vt:i4>
      </vt:variant>
      <vt:variant>
        <vt:i4>2025</vt:i4>
      </vt:variant>
      <vt:variant>
        <vt:i4>0</vt:i4>
      </vt:variant>
      <vt:variant>
        <vt:i4>5</vt:i4>
      </vt:variant>
      <vt:variant>
        <vt:lpwstr>consultantplus://offline/ref=0171FE2448469B0BEAC3B41E3DEEDDC805F64DC19A76689FBECCEE9E68C54CEE84B3BA105C32407705V8H</vt:lpwstr>
      </vt:variant>
      <vt:variant>
        <vt:lpwstr/>
      </vt:variant>
      <vt:variant>
        <vt:i4>5308428</vt:i4>
      </vt:variant>
      <vt:variant>
        <vt:i4>2022</vt:i4>
      </vt:variant>
      <vt:variant>
        <vt:i4>0</vt:i4>
      </vt:variant>
      <vt:variant>
        <vt:i4>5</vt:i4>
      </vt:variant>
      <vt:variant>
        <vt:lpwstr>consultantplus://offline/ref=0171FE2448469B0BEAC3B41E3DEEDDC805F64DC19A76689FBECCEE9E68C54CEE84B3BA105C03V8H</vt:lpwstr>
      </vt:variant>
      <vt:variant>
        <vt:lpwstr/>
      </vt:variant>
      <vt:variant>
        <vt:i4>6357046</vt:i4>
      </vt:variant>
      <vt:variant>
        <vt:i4>2019</vt:i4>
      </vt:variant>
      <vt:variant>
        <vt:i4>0</vt:i4>
      </vt:variant>
      <vt:variant>
        <vt:i4>5</vt:i4>
      </vt:variant>
      <vt:variant>
        <vt:lpwstr>consultantplus://offline/ref=0171FE2448469B0BEAC3B41E3DEEDDC805F64DC19A76689FBECCEE9E68C54CEE84B3BA105C30417305V6H</vt:lpwstr>
      </vt:variant>
      <vt:variant>
        <vt:lpwstr/>
      </vt:variant>
      <vt:variant>
        <vt:i4>5308428</vt:i4>
      </vt:variant>
      <vt:variant>
        <vt:i4>2016</vt:i4>
      </vt:variant>
      <vt:variant>
        <vt:i4>0</vt:i4>
      </vt:variant>
      <vt:variant>
        <vt:i4>5</vt:i4>
      </vt:variant>
      <vt:variant>
        <vt:lpwstr>consultantplus://offline/ref=0171FE2448469B0BEAC3B41E3DEEDDC805F64DC19A76689FBECCEE9E68C54CEE84B3BA105C03V8H</vt:lpwstr>
      </vt:variant>
      <vt:variant>
        <vt:lpwstr/>
      </vt:variant>
      <vt:variant>
        <vt:i4>6226007</vt:i4>
      </vt:variant>
      <vt:variant>
        <vt:i4>2013</vt:i4>
      </vt:variant>
      <vt:variant>
        <vt:i4>0</vt:i4>
      </vt:variant>
      <vt:variant>
        <vt:i4>5</vt:i4>
      </vt:variant>
      <vt:variant>
        <vt:lpwstr>consultantplus://offline/ref=0171FE2448469B0BEAC3B41E3DEEDDC805F64DC19A76689FBECCEE9E680CV5H</vt:lpwstr>
      </vt:variant>
      <vt:variant>
        <vt:lpwstr/>
      </vt:variant>
      <vt:variant>
        <vt:i4>5308416</vt:i4>
      </vt:variant>
      <vt:variant>
        <vt:i4>2010</vt:i4>
      </vt:variant>
      <vt:variant>
        <vt:i4>0</vt:i4>
      </vt:variant>
      <vt:variant>
        <vt:i4>5</vt:i4>
      </vt:variant>
      <vt:variant>
        <vt:lpwstr>consultantplus://offline/ref=0171FE2448469B0BEAC3B41E3DEEDDC805F64DC19A76689FBECCEE9E68C54CEE84B3BA105D03V3H</vt:lpwstr>
      </vt:variant>
      <vt:variant>
        <vt:lpwstr/>
      </vt:variant>
      <vt:variant>
        <vt:i4>6357041</vt:i4>
      </vt:variant>
      <vt:variant>
        <vt:i4>2007</vt:i4>
      </vt:variant>
      <vt:variant>
        <vt:i4>0</vt:i4>
      </vt:variant>
      <vt:variant>
        <vt:i4>5</vt:i4>
      </vt:variant>
      <vt:variant>
        <vt:lpwstr>consultantplus://offline/ref=0171FE2448469B0BEAC3B41E3DEEDDC805F64DC19A76689FBECCEE9E68C54CEE84B3BA105C31477405V1H</vt:lpwstr>
      </vt:variant>
      <vt:variant>
        <vt:lpwstr/>
      </vt:variant>
      <vt:variant>
        <vt:i4>5308418</vt:i4>
      </vt:variant>
      <vt:variant>
        <vt:i4>2004</vt:i4>
      </vt:variant>
      <vt:variant>
        <vt:i4>0</vt:i4>
      </vt:variant>
      <vt:variant>
        <vt:i4>5</vt:i4>
      </vt:variant>
      <vt:variant>
        <vt:lpwstr>consultantplus://offline/ref=0171FE2448469B0BEAC3B41E3DEEDDC805F64DC19A76689FBECCEE9E68C54CEE84B3BA105D03V1H</vt:lpwstr>
      </vt:variant>
      <vt:variant>
        <vt:lpwstr/>
      </vt:variant>
      <vt:variant>
        <vt:i4>5308418</vt:i4>
      </vt:variant>
      <vt:variant>
        <vt:i4>2001</vt:i4>
      </vt:variant>
      <vt:variant>
        <vt:i4>0</vt:i4>
      </vt:variant>
      <vt:variant>
        <vt:i4>5</vt:i4>
      </vt:variant>
      <vt:variant>
        <vt:lpwstr>consultantplus://offline/ref=0171FE2448469B0BEAC3B41E3DEEDDC805F64DC19A76689FBECCEE9E68C54CEE84B3BA105D03V1H</vt:lpwstr>
      </vt:variant>
      <vt:variant>
        <vt:lpwstr/>
      </vt:variant>
      <vt:variant>
        <vt:i4>5308418</vt:i4>
      </vt:variant>
      <vt:variant>
        <vt:i4>1998</vt:i4>
      </vt:variant>
      <vt:variant>
        <vt:i4>0</vt:i4>
      </vt:variant>
      <vt:variant>
        <vt:i4>5</vt:i4>
      </vt:variant>
      <vt:variant>
        <vt:lpwstr>consultantplus://offline/ref=0171FE2448469B0BEAC3B41E3DEEDDC805F64DC19A76689FBECCEE9E68C54CEE84B3BA105D03V1H</vt:lpwstr>
      </vt:variant>
      <vt:variant>
        <vt:lpwstr/>
      </vt:variant>
      <vt:variant>
        <vt:i4>6357042</vt:i4>
      </vt:variant>
      <vt:variant>
        <vt:i4>1995</vt:i4>
      </vt:variant>
      <vt:variant>
        <vt:i4>0</vt:i4>
      </vt:variant>
      <vt:variant>
        <vt:i4>5</vt:i4>
      </vt:variant>
      <vt:variant>
        <vt:lpwstr>consultantplus://offline/ref=0171FE2448469B0BEAC3B41E3DEEDDC805F24CC39A74689FBECCEE9E68C54CEE84B3BA105C31427705V7H</vt:lpwstr>
      </vt:variant>
      <vt:variant>
        <vt:lpwstr/>
      </vt:variant>
      <vt:variant>
        <vt:i4>5308416</vt:i4>
      </vt:variant>
      <vt:variant>
        <vt:i4>1992</vt:i4>
      </vt:variant>
      <vt:variant>
        <vt:i4>0</vt:i4>
      </vt:variant>
      <vt:variant>
        <vt:i4>5</vt:i4>
      </vt:variant>
      <vt:variant>
        <vt:lpwstr>consultantplus://offline/ref=0171FE2448469B0BEAC3B41E3DEEDDC805F64DC19A76689FBECCEE9E68C54CEE84B3BA105C03V4H</vt:lpwstr>
      </vt:variant>
      <vt:variant>
        <vt:lpwstr/>
      </vt:variant>
      <vt:variant>
        <vt:i4>5308416</vt:i4>
      </vt:variant>
      <vt:variant>
        <vt:i4>1989</vt:i4>
      </vt:variant>
      <vt:variant>
        <vt:i4>0</vt:i4>
      </vt:variant>
      <vt:variant>
        <vt:i4>5</vt:i4>
      </vt:variant>
      <vt:variant>
        <vt:lpwstr>consultantplus://offline/ref=0171FE2448469B0BEAC3B41E3DEEDDC805F64DC19A76689FBECCEE9E68C54CEE84B3BA105D03V3H</vt:lpwstr>
      </vt:variant>
      <vt:variant>
        <vt:lpwstr/>
      </vt:variant>
      <vt:variant>
        <vt:i4>5308418</vt:i4>
      </vt:variant>
      <vt:variant>
        <vt:i4>1986</vt:i4>
      </vt:variant>
      <vt:variant>
        <vt:i4>0</vt:i4>
      </vt:variant>
      <vt:variant>
        <vt:i4>5</vt:i4>
      </vt:variant>
      <vt:variant>
        <vt:lpwstr>consultantplus://offline/ref=0171FE2448469B0BEAC3B41E3DEEDDC805F64DC19A76689FBECCEE9E68C54CEE84B3BA105D03V1H</vt:lpwstr>
      </vt:variant>
      <vt:variant>
        <vt:lpwstr/>
      </vt:variant>
      <vt:variant>
        <vt:i4>5308418</vt:i4>
      </vt:variant>
      <vt:variant>
        <vt:i4>1983</vt:i4>
      </vt:variant>
      <vt:variant>
        <vt:i4>0</vt:i4>
      </vt:variant>
      <vt:variant>
        <vt:i4>5</vt:i4>
      </vt:variant>
      <vt:variant>
        <vt:lpwstr>consultantplus://offline/ref=0171FE2448469B0BEAC3B41E3DEEDDC805F64DC19A76689FBECCEE9E68C54CEE84B3BA105D03V1H</vt:lpwstr>
      </vt:variant>
      <vt:variant>
        <vt:lpwstr/>
      </vt:variant>
      <vt:variant>
        <vt:i4>6226004</vt:i4>
      </vt:variant>
      <vt:variant>
        <vt:i4>1980</vt:i4>
      </vt:variant>
      <vt:variant>
        <vt:i4>0</vt:i4>
      </vt:variant>
      <vt:variant>
        <vt:i4>5</vt:i4>
      </vt:variant>
      <vt:variant>
        <vt:lpwstr>consultantplus://offline/ref=0171FE2448469B0BEAC3B41E3DEEDDC805F24CC39A74689FBECCEE9E680CV5H</vt:lpwstr>
      </vt:variant>
      <vt:variant>
        <vt:lpwstr/>
      </vt:variant>
      <vt:variant>
        <vt:i4>6357040</vt:i4>
      </vt:variant>
      <vt:variant>
        <vt:i4>1977</vt:i4>
      </vt:variant>
      <vt:variant>
        <vt:i4>0</vt:i4>
      </vt:variant>
      <vt:variant>
        <vt:i4>5</vt:i4>
      </vt:variant>
      <vt:variant>
        <vt:lpwstr>consultantplus://offline/ref=0171FE2448469B0BEAC3B41E3DEEDDC805F64DC19A76689FBECCEE9E68C54CEE84B3BA105C30417305V0H</vt:lpwstr>
      </vt:variant>
      <vt:variant>
        <vt:lpwstr/>
      </vt:variant>
      <vt:variant>
        <vt:i4>6357047</vt:i4>
      </vt:variant>
      <vt:variant>
        <vt:i4>1974</vt:i4>
      </vt:variant>
      <vt:variant>
        <vt:i4>0</vt:i4>
      </vt:variant>
      <vt:variant>
        <vt:i4>5</vt:i4>
      </vt:variant>
      <vt:variant>
        <vt:lpwstr>consultantplus://offline/ref=0171FE2448469B0BEAC3B41E3DEEDDC805F048C99971689FBECCEE9E68C54CEE84B3BA105C31427205V9H</vt:lpwstr>
      </vt:variant>
      <vt:variant>
        <vt:lpwstr/>
      </vt:variant>
      <vt:variant>
        <vt:i4>6357045</vt:i4>
      </vt:variant>
      <vt:variant>
        <vt:i4>1971</vt:i4>
      </vt:variant>
      <vt:variant>
        <vt:i4>0</vt:i4>
      </vt:variant>
      <vt:variant>
        <vt:i4>5</vt:i4>
      </vt:variant>
      <vt:variant>
        <vt:lpwstr>consultantplus://offline/ref=0171FE2448469B0BEAC3B41E3DEEDDC805F64DC19A76689FBECCEE9E68C54CEE84B3BA105C30417305V5H</vt:lpwstr>
      </vt:variant>
      <vt:variant>
        <vt:lpwstr/>
      </vt:variant>
      <vt:variant>
        <vt:i4>6357090</vt:i4>
      </vt:variant>
      <vt:variant>
        <vt:i4>1968</vt:i4>
      </vt:variant>
      <vt:variant>
        <vt:i4>0</vt:i4>
      </vt:variant>
      <vt:variant>
        <vt:i4>5</vt:i4>
      </vt:variant>
      <vt:variant>
        <vt:lpwstr>consultantplus://offline/ref=0171FE2448469B0BEAC3B41E3DEEDDC805F64DC19A76689FBECCEE9E68C54CEE84B3BA105C304A7605V7H</vt:lpwstr>
      </vt:variant>
      <vt:variant>
        <vt:lpwstr/>
      </vt:variant>
      <vt:variant>
        <vt:i4>5308428</vt:i4>
      </vt:variant>
      <vt:variant>
        <vt:i4>1965</vt:i4>
      </vt:variant>
      <vt:variant>
        <vt:i4>0</vt:i4>
      </vt:variant>
      <vt:variant>
        <vt:i4>5</vt:i4>
      </vt:variant>
      <vt:variant>
        <vt:lpwstr>consultantplus://offline/ref=0171FE2448469B0BEAC3B41E3DEEDDC805F64DC19A76689FBECCEE9E68C54CEE84B3BA105C03V8H</vt:lpwstr>
      </vt:variant>
      <vt:variant>
        <vt:lpwstr/>
      </vt:variant>
      <vt:variant>
        <vt:i4>6357046</vt:i4>
      </vt:variant>
      <vt:variant>
        <vt:i4>1962</vt:i4>
      </vt:variant>
      <vt:variant>
        <vt:i4>0</vt:i4>
      </vt:variant>
      <vt:variant>
        <vt:i4>5</vt:i4>
      </vt:variant>
      <vt:variant>
        <vt:lpwstr>consultantplus://offline/ref=0171FE2448469B0BEAC3B41E3DEEDDC805F64DC19A76689FBECCEE9E68C54CEE84B3BA105C30417305V6H</vt:lpwstr>
      </vt:variant>
      <vt:variant>
        <vt:lpwstr/>
      </vt:variant>
      <vt:variant>
        <vt:i4>6357043</vt:i4>
      </vt:variant>
      <vt:variant>
        <vt:i4>1959</vt:i4>
      </vt:variant>
      <vt:variant>
        <vt:i4>0</vt:i4>
      </vt:variant>
      <vt:variant>
        <vt:i4>5</vt:i4>
      </vt:variant>
      <vt:variant>
        <vt:lpwstr>consultantplus://offline/ref=0171FE2448469B0BEAC3B41E3DEEDDC805F64DC19A76689FBECCEE9E68C54CEE84B3BA105C30417305V3H</vt:lpwstr>
      </vt:variant>
      <vt:variant>
        <vt:lpwstr/>
      </vt:variant>
      <vt:variant>
        <vt:i4>6357040</vt:i4>
      </vt:variant>
      <vt:variant>
        <vt:i4>1956</vt:i4>
      </vt:variant>
      <vt:variant>
        <vt:i4>0</vt:i4>
      </vt:variant>
      <vt:variant>
        <vt:i4>5</vt:i4>
      </vt:variant>
      <vt:variant>
        <vt:lpwstr>consultantplus://offline/ref=0171FE2448469B0BEAC3B41E3DEEDDC805F64DC19A76689FBECCEE9E68C54CEE84B3BA105C32407305V3H</vt:lpwstr>
      </vt:variant>
      <vt:variant>
        <vt:lpwstr/>
      </vt:variant>
      <vt:variant>
        <vt:i4>6357052</vt:i4>
      </vt:variant>
      <vt:variant>
        <vt:i4>1953</vt:i4>
      </vt:variant>
      <vt:variant>
        <vt:i4>0</vt:i4>
      </vt:variant>
      <vt:variant>
        <vt:i4>5</vt:i4>
      </vt:variant>
      <vt:variant>
        <vt:lpwstr>consultantplus://offline/ref=0171FE2448469B0BEAC3B41E3DEEDDC805F048C99971689FBECCEE9E68C54CEE84B3BA105C31427205V2H</vt:lpwstr>
      </vt:variant>
      <vt:variant>
        <vt:lpwstr/>
      </vt:variant>
      <vt:variant>
        <vt:i4>6357045</vt:i4>
      </vt:variant>
      <vt:variant>
        <vt:i4>1950</vt:i4>
      </vt:variant>
      <vt:variant>
        <vt:i4>0</vt:i4>
      </vt:variant>
      <vt:variant>
        <vt:i4>5</vt:i4>
      </vt:variant>
      <vt:variant>
        <vt:lpwstr>consultantplus://offline/ref=0171FE2448469B0BEAC3B41E3DEEDDC805F64DC19A76689FBECCEE9E68C54CEE84B3BA105C32407405V1H</vt:lpwstr>
      </vt:variant>
      <vt:variant>
        <vt:lpwstr/>
      </vt:variant>
      <vt:variant>
        <vt:i4>6357040</vt:i4>
      </vt:variant>
      <vt:variant>
        <vt:i4>1947</vt:i4>
      </vt:variant>
      <vt:variant>
        <vt:i4>0</vt:i4>
      </vt:variant>
      <vt:variant>
        <vt:i4>5</vt:i4>
      </vt:variant>
      <vt:variant>
        <vt:lpwstr>consultantplus://offline/ref=0171FE2448469B0BEAC3B41E3DEEDDC805F64DC19A76689FBECCEE9E68C54CEE84B3BA105C32407305V3H</vt:lpwstr>
      </vt:variant>
      <vt:variant>
        <vt:lpwstr/>
      </vt:variant>
      <vt:variant>
        <vt:i4>5308416</vt:i4>
      </vt:variant>
      <vt:variant>
        <vt:i4>1944</vt:i4>
      </vt:variant>
      <vt:variant>
        <vt:i4>0</vt:i4>
      </vt:variant>
      <vt:variant>
        <vt:i4>5</vt:i4>
      </vt:variant>
      <vt:variant>
        <vt:lpwstr>consultantplus://offline/ref=0171FE2448469B0BEAC3B41E3DEEDDC805F64DC19A76689FBECCEE9E68C54CEE84B3BA135D03V0H</vt:lpwstr>
      </vt:variant>
      <vt:variant>
        <vt:lpwstr/>
      </vt:variant>
      <vt:variant>
        <vt:i4>6357050</vt:i4>
      </vt:variant>
      <vt:variant>
        <vt:i4>1941</vt:i4>
      </vt:variant>
      <vt:variant>
        <vt:i4>0</vt:i4>
      </vt:variant>
      <vt:variant>
        <vt:i4>5</vt:i4>
      </vt:variant>
      <vt:variant>
        <vt:lpwstr>consultantplus://offline/ref=0171FE2448469B0BEAC3B41E3DEEDDC805F048C99971689FBECCEE9E68C54CEE84B3BA105C31427205V4H</vt:lpwstr>
      </vt:variant>
      <vt:variant>
        <vt:lpwstr/>
      </vt:variant>
      <vt:variant>
        <vt:i4>6357046</vt:i4>
      </vt:variant>
      <vt:variant>
        <vt:i4>1938</vt:i4>
      </vt:variant>
      <vt:variant>
        <vt:i4>0</vt:i4>
      </vt:variant>
      <vt:variant>
        <vt:i4>5</vt:i4>
      </vt:variant>
      <vt:variant>
        <vt:lpwstr>consultantplus://offline/ref=0171FE2448469B0BEAC3B41E3DEEDDC805F048C99971689FBECCEE9E68C54CEE84B3BA105C31427305V9H</vt:lpwstr>
      </vt:variant>
      <vt:variant>
        <vt:lpwstr/>
      </vt:variant>
      <vt:variant>
        <vt:i4>3997800</vt:i4>
      </vt:variant>
      <vt:variant>
        <vt:i4>1935</vt:i4>
      </vt:variant>
      <vt:variant>
        <vt:i4>0</vt:i4>
      </vt:variant>
      <vt:variant>
        <vt:i4>5</vt:i4>
      </vt:variant>
      <vt:variant>
        <vt:lpwstr>consultantplus://offline/ref=0171FE2448469B0BEAC3B41E3DEEDDC806FA4AC597203F9DEF99E09B609504FECAF6B7115E3604VAH</vt:lpwstr>
      </vt:variant>
      <vt:variant>
        <vt:lpwstr/>
      </vt:variant>
      <vt:variant>
        <vt:i4>6357044</vt:i4>
      </vt:variant>
      <vt:variant>
        <vt:i4>1932</vt:i4>
      </vt:variant>
      <vt:variant>
        <vt:i4>0</vt:i4>
      </vt:variant>
      <vt:variant>
        <vt:i4>5</vt:i4>
      </vt:variant>
      <vt:variant>
        <vt:lpwstr>consultantplus://offline/ref=0171FE2448469B0BEAC3B41E3DEEDDC805F34FC79B70689FBECCEE9E68C54CEE84B3BA105C31437405V4H</vt:lpwstr>
      </vt:variant>
      <vt:variant>
        <vt:lpwstr/>
      </vt:variant>
      <vt:variant>
        <vt:i4>6357054</vt:i4>
      </vt:variant>
      <vt:variant>
        <vt:i4>1929</vt:i4>
      </vt:variant>
      <vt:variant>
        <vt:i4>0</vt:i4>
      </vt:variant>
      <vt:variant>
        <vt:i4>5</vt:i4>
      </vt:variant>
      <vt:variant>
        <vt:lpwstr>consultantplus://offline/ref=0171FE2448469B0BEAC3B41E3DEEDDC805F04EC09F72689FBECCEE9E68C54CEE84B3BA105C31467705V9H</vt:lpwstr>
      </vt:variant>
      <vt:variant>
        <vt:lpwstr/>
      </vt:variant>
      <vt:variant>
        <vt:i4>6225927</vt:i4>
      </vt:variant>
      <vt:variant>
        <vt:i4>1926</vt:i4>
      </vt:variant>
      <vt:variant>
        <vt:i4>0</vt:i4>
      </vt:variant>
      <vt:variant>
        <vt:i4>5</vt:i4>
      </vt:variant>
      <vt:variant>
        <vt:lpwstr>consultantplus://offline/ref=0171FE2448469B0BEAC3B41E3DEEDDC805F145C69F70689FBECCEE9E680CV5H</vt:lpwstr>
      </vt:variant>
      <vt:variant>
        <vt:lpwstr/>
      </vt:variant>
      <vt:variant>
        <vt:i4>6357042</vt:i4>
      </vt:variant>
      <vt:variant>
        <vt:i4>1923</vt:i4>
      </vt:variant>
      <vt:variant>
        <vt:i4>0</vt:i4>
      </vt:variant>
      <vt:variant>
        <vt:i4>5</vt:i4>
      </vt:variant>
      <vt:variant>
        <vt:lpwstr>consultantplus://offline/ref=0171FE2448469B0BEAC3B41E3DEEDDC805F144C89877689FBECCEE9E68C54CEE84B3BA105C31427505V0H</vt:lpwstr>
      </vt:variant>
      <vt:variant>
        <vt:lpwstr/>
      </vt:variant>
      <vt:variant>
        <vt:i4>6357049</vt:i4>
      </vt:variant>
      <vt:variant>
        <vt:i4>1920</vt:i4>
      </vt:variant>
      <vt:variant>
        <vt:i4>0</vt:i4>
      </vt:variant>
      <vt:variant>
        <vt:i4>5</vt:i4>
      </vt:variant>
      <vt:variant>
        <vt:lpwstr>consultantplus://offline/ref=0171FE2448469B0BEAC3B41E3DEEDDC805F048C99971689FBECCEE9E68C54CEE84B3BA105C31427305V6H</vt:lpwstr>
      </vt:variant>
      <vt:variant>
        <vt:lpwstr/>
      </vt:variant>
      <vt:variant>
        <vt:i4>6357044</vt:i4>
      </vt:variant>
      <vt:variant>
        <vt:i4>1917</vt:i4>
      </vt:variant>
      <vt:variant>
        <vt:i4>0</vt:i4>
      </vt:variant>
      <vt:variant>
        <vt:i4>5</vt:i4>
      </vt:variant>
      <vt:variant>
        <vt:lpwstr>consultantplus://offline/ref=0171FE2448469B0BEAC3B41E3DEEDDC805F64DC19A76689FBECCEE9E68C54CEE84B3BA105C30467105V1H</vt:lpwstr>
      </vt:variant>
      <vt:variant>
        <vt:lpwstr/>
      </vt:variant>
      <vt:variant>
        <vt:i4>6357047</vt:i4>
      </vt:variant>
      <vt:variant>
        <vt:i4>1914</vt:i4>
      </vt:variant>
      <vt:variant>
        <vt:i4>0</vt:i4>
      </vt:variant>
      <vt:variant>
        <vt:i4>5</vt:i4>
      </vt:variant>
      <vt:variant>
        <vt:lpwstr>consultantplus://offline/ref=0171FE2448469B0BEAC3B41E3DEEDDC805F64DC19A76689FBECCEE9E68C54CEE84B3BA105C30467205V1H</vt:lpwstr>
      </vt:variant>
      <vt:variant>
        <vt:lpwstr/>
      </vt:variant>
      <vt:variant>
        <vt:i4>6357041</vt:i4>
      </vt:variant>
      <vt:variant>
        <vt:i4>1911</vt:i4>
      </vt:variant>
      <vt:variant>
        <vt:i4>0</vt:i4>
      </vt:variant>
      <vt:variant>
        <vt:i4>5</vt:i4>
      </vt:variant>
      <vt:variant>
        <vt:lpwstr>consultantplus://offline/ref=0171FE2448469B0BEAC3B41E3DEEDDC805F64DC19A76689FBECCEE9E68C54CEE84B3BA105C30467405V1H</vt:lpwstr>
      </vt:variant>
      <vt:variant>
        <vt:lpwstr/>
      </vt:variant>
      <vt:variant>
        <vt:i4>6357041</vt:i4>
      </vt:variant>
      <vt:variant>
        <vt:i4>1908</vt:i4>
      </vt:variant>
      <vt:variant>
        <vt:i4>0</vt:i4>
      </vt:variant>
      <vt:variant>
        <vt:i4>5</vt:i4>
      </vt:variant>
      <vt:variant>
        <vt:lpwstr>consultantplus://offline/ref=0171FE2448469B0BEAC3B41E3DEEDDC805F14FC59C74689FBECCEE9E68C54CEE84B3BA105C31427505V4H</vt:lpwstr>
      </vt:variant>
      <vt:variant>
        <vt:lpwstr/>
      </vt:variant>
      <vt:variant>
        <vt:i4>6357043</vt:i4>
      </vt:variant>
      <vt:variant>
        <vt:i4>1905</vt:i4>
      </vt:variant>
      <vt:variant>
        <vt:i4>0</vt:i4>
      </vt:variant>
      <vt:variant>
        <vt:i4>5</vt:i4>
      </vt:variant>
      <vt:variant>
        <vt:lpwstr>consultantplus://offline/ref=0171FE2448469B0BEAC3B41E3DEEDDC805F64DC19A76689FBECCEE9E68C54CEE84B3BA105C30417305V3H</vt:lpwstr>
      </vt:variant>
      <vt:variant>
        <vt:lpwstr/>
      </vt:variant>
      <vt:variant>
        <vt:i4>6357040</vt:i4>
      </vt:variant>
      <vt:variant>
        <vt:i4>1902</vt:i4>
      </vt:variant>
      <vt:variant>
        <vt:i4>0</vt:i4>
      </vt:variant>
      <vt:variant>
        <vt:i4>5</vt:i4>
      </vt:variant>
      <vt:variant>
        <vt:lpwstr>consultantplus://offline/ref=0171FE2448469B0BEAC3B41E3DEEDDC805F64DC19A76689FBECCEE9E68C54CEE84B3BA105C32407305V3H</vt:lpwstr>
      </vt:variant>
      <vt:variant>
        <vt:lpwstr/>
      </vt:variant>
      <vt:variant>
        <vt:i4>6357042</vt:i4>
      </vt:variant>
      <vt:variant>
        <vt:i4>1899</vt:i4>
      </vt:variant>
      <vt:variant>
        <vt:i4>0</vt:i4>
      </vt:variant>
      <vt:variant>
        <vt:i4>5</vt:i4>
      </vt:variant>
      <vt:variant>
        <vt:lpwstr>consultantplus://offline/ref=0171FE2448469B0BEAC3B41E3DEEDDC805F144C89877689FBECCEE9E68C54CEE84B3BA105C31427505V0H</vt:lpwstr>
      </vt:variant>
      <vt:variant>
        <vt:lpwstr/>
      </vt:variant>
      <vt:variant>
        <vt:i4>3997758</vt:i4>
      </vt:variant>
      <vt:variant>
        <vt:i4>1896</vt:i4>
      </vt:variant>
      <vt:variant>
        <vt:i4>0</vt:i4>
      </vt:variant>
      <vt:variant>
        <vt:i4>5</vt:i4>
      </vt:variant>
      <vt:variant>
        <vt:lpwstr>consultantplus://offline/ref=0171FE2448469B0BEAC3B41E3DEEDDC806FA4AC597203F9DEF99E09B609504FECAF6B7115C3704V0H</vt:lpwstr>
      </vt:variant>
      <vt:variant>
        <vt:lpwstr/>
      </vt:variant>
      <vt:variant>
        <vt:i4>6357102</vt:i4>
      </vt:variant>
      <vt:variant>
        <vt:i4>1893</vt:i4>
      </vt:variant>
      <vt:variant>
        <vt:i4>0</vt:i4>
      </vt:variant>
      <vt:variant>
        <vt:i4>5</vt:i4>
      </vt:variant>
      <vt:variant>
        <vt:lpwstr>consultantplus://offline/ref=0171FE2448469B0BEAC3B41E3DEEDDC805F64DC19A76689FBECCEE9E68C54CEE84B3BA105C32427E05V9H</vt:lpwstr>
      </vt:variant>
      <vt:variant>
        <vt:lpwstr/>
      </vt:variant>
      <vt:variant>
        <vt:i4>6357040</vt:i4>
      </vt:variant>
      <vt:variant>
        <vt:i4>1890</vt:i4>
      </vt:variant>
      <vt:variant>
        <vt:i4>0</vt:i4>
      </vt:variant>
      <vt:variant>
        <vt:i4>5</vt:i4>
      </vt:variant>
      <vt:variant>
        <vt:lpwstr>consultantplus://offline/ref=0171FE2448469B0BEAC3B41E3DEEDDC805F64DC19A76689FBECCEE9E68C54CEE84B3BA105C30417405V7H</vt:lpwstr>
      </vt:variant>
      <vt:variant>
        <vt:lpwstr/>
      </vt:variant>
      <vt:variant>
        <vt:i4>6357040</vt:i4>
      </vt:variant>
      <vt:variant>
        <vt:i4>1887</vt:i4>
      </vt:variant>
      <vt:variant>
        <vt:i4>0</vt:i4>
      </vt:variant>
      <vt:variant>
        <vt:i4>5</vt:i4>
      </vt:variant>
      <vt:variant>
        <vt:lpwstr>consultantplus://offline/ref=0171FE2448469B0BEAC3B41E3DEEDDC805F64DC19A76689FBECCEE9E68C54CEE84B3BA105C30417405V7H</vt:lpwstr>
      </vt:variant>
      <vt:variant>
        <vt:lpwstr/>
      </vt:variant>
      <vt:variant>
        <vt:i4>6357040</vt:i4>
      </vt:variant>
      <vt:variant>
        <vt:i4>1884</vt:i4>
      </vt:variant>
      <vt:variant>
        <vt:i4>0</vt:i4>
      </vt:variant>
      <vt:variant>
        <vt:i4>5</vt:i4>
      </vt:variant>
      <vt:variant>
        <vt:lpwstr>consultantplus://offline/ref=0171FE2448469B0BEAC3B41E3DEEDDC805F64DC19A76689FBECCEE9E68C54CEE84B3BA105C30417405V7H</vt:lpwstr>
      </vt:variant>
      <vt:variant>
        <vt:lpwstr/>
      </vt:variant>
      <vt:variant>
        <vt:i4>6357043</vt:i4>
      </vt:variant>
      <vt:variant>
        <vt:i4>1881</vt:i4>
      </vt:variant>
      <vt:variant>
        <vt:i4>0</vt:i4>
      </vt:variant>
      <vt:variant>
        <vt:i4>5</vt:i4>
      </vt:variant>
      <vt:variant>
        <vt:lpwstr>consultantplus://offline/ref=0171FE2448469B0BEAC3B41E3DEEDDC805F64DC19A76689FBECCEE9E68C54CEE84B3BA105C32407505V6H</vt:lpwstr>
      </vt:variant>
      <vt:variant>
        <vt:lpwstr/>
      </vt:variant>
      <vt:variant>
        <vt:i4>6357040</vt:i4>
      </vt:variant>
      <vt:variant>
        <vt:i4>1878</vt:i4>
      </vt:variant>
      <vt:variant>
        <vt:i4>0</vt:i4>
      </vt:variant>
      <vt:variant>
        <vt:i4>5</vt:i4>
      </vt:variant>
      <vt:variant>
        <vt:lpwstr>consultantplus://offline/ref=0171FE2448469B0BEAC3B41E3DEEDDC805F64DC19A76689FBECCEE9E68C54CEE84B3BA105C304B7E05V5H</vt:lpwstr>
      </vt:variant>
      <vt:variant>
        <vt:lpwstr/>
      </vt:variant>
      <vt:variant>
        <vt:i4>6422581</vt:i4>
      </vt:variant>
      <vt:variant>
        <vt:i4>1875</vt:i4>
      </vt:variant>
      <vt:variant>
        <vt:i4>0</vt:i4>
      </vt:variant>
      <vt:variant>
        <vt:i4>5</vt:i4>
      </vt:variant>
      <vt:variant>
        <vt:lpwstr>consultantplus://offline/ref=0171FE2448469B0BEAC3B41E3DEEDDC805F64DC19A76689FBECCEE9E68C54CEE84B3BA105D3604V7H</vt:lpwstr>
      </vt:variant>
      <vt:variant>
        <vt:lpwstr/>
      </vt:variant>
      <vt:variant>
        <vt:i4>6357040</vt:i4>
      </vt:variant>
      <vt:variant>
        <vt:i4>1872</vt:i4>
      </vt:variant>
      <vt:variant>
        <vt:i4>0</vt:i4>
      </vt:variant>
      <vt:variant>
        <vt:i4>5</vt:i4>
      </vt:variant>
      <vt:variant>
        <vt:lpwstr>consultantplus://offline/ref=0171FE2448469B0BEAC3B41E3DEEDDC805F64DC19A76689FBECCEE9E68C54CEE84B3BA105C304B7E05V5H</vt:lpwstr>
      </vt:variant>
      <vt:variant>
        <vt:lpwstr/>
      </vt:variant>
      <vt:variant>
        <vt:i4>6357043</vt:i4>
      </vt:variant>
      <vt:variant>
        <vt:i4>1869</vt:i4>
      </vt:variant>
      <vt:variant>
        <vt:i4>0</vt:i4>
      </vt:variant>
      <vt:variant>
        <vt:i4>5</vt:i4>
      </vt:variant>
      <vt:variant>
        <vt:lpwstr>consultantplus://offline/ref=0171FE2448469B0BEAC3B41E3DEEDDC805F64DC19A76689FBECCEE9E68C54CEE84B3BA105C32407505V6H</vt:lpwstr>
      </vt:variant>
      <vt:variant>
        <vt:lpwstr/>
      </vt:variant>
      <vt:variant>
        <vt:i4>6357041</vt:i4>
      </vt:variant>
      <vt:variant>
        <vt:i4>1866</vt:i4>
      </vt:variant>
      <vt:variant>
        <vt:i4>0</vt:i4>
      </vt:variant>
      <vt:variant>
        <vt:i4>5</vt:i4>
      </vt:variant>
      <vt:variant>
        <vt:lpwstr>consultantplus://offline/ref=0171FE2448469B0BEAC3B41E3DEEDDC805F64DC19A76689FBECCEE9E68C54CEE84B3BA105C30417405V6H</vt:lpwstr>
      </vt:variant>
      <vt:variant>
        <vt:lpwstr/>
      </vt:variant>
      <vt:variant>
        <vt:i4>6357046</vt:i4>
      </vt:variant>
      <vt:variant>
        <vt:i4>1863</vt:i4>
      </vt:variant>
      <vt:variant>
        <vt:i4>0</vt:i4>
      </vt:variant>
      <vt:variant>
        <vt:i4>5</vt:i4>
      </vt:variant>
      <vt:variant>
        <vt:lpwstr>consultantplus://offline/ref=0171FE2448469B0BEAC3B41E3DEEDDC805F64DC19A76689FBECCEE9E68C54CEE84B3BA105C32417205V5H</vt:lpwstr>
      </vt:variant>
      <vt:variant>
        <vt:lpwstr/>
      </vt:variant>
      <vt:variant>
        <vt:i4>6357042</vt:i4>
      </vt:variant>
      <vt:variant>
        <vt:i4>1860</vt:i4>
      </vt:variant>
      <vt:variant>
        <vt:i4>0</vt:i4>
      </vt:variant>
      <vt:variant>
        <vt:i4>5</vt:i4>
      </vt:variant>
      <vt:variant>
        <vt:lpwstr>consultantplus://offline/ref=0171FE2448469B0BEAC3B41E3DEEDDC805F64DC19A76689FBECCEE9E68C54CEE84B3BA105C30417505V4H</vt:lpwstr>
      </vt:variant>
      <vt:variant>
        <vt:lpwstr/>
      </vt:variant>
      <vt:variant>
        <vt:i4>6357044</vt:i4>
      </vt:variant>
      <vt:variant>
        <vt:i4>1857</vt:i4>
      </vt:variant>
      <vt:variant>
        <vt:i4>0</vt:i4>
      </vt:variant>
      <vt:variant>
        <vt:i4>5</vt:i4>
      </vt:variant>
      <vt:variant>
        <vt:lpwstr>consultantplus://offline/ref=0171FE2448469B0BEAC3B41E3DEEDDC805F64DC19A76689FBECCEE9E68C54CEE84B3BA105C30417505V2H</vt:lpwstr>
      </vt:variant>
      <vt:variant>
        <vt:lpwstr/>
      </vt:variant>
      <vt:variant>
        <vt:i4>6357051</vt:i4>
      </vt:variant>
      <vt:variant>
        <vt:i4>1854</vt:i4>
      </vt:variant>
      <vt:variant>
        <vt:i4>0</vt:i4>
      </vt:variant>
      <vt:variant>
        <vt:i4>5</vt:i4>
      </vt:variant>
      <vt:variant>
        <vt:lpwstr>consultantplus://offline/ref=0171FE2448469B0BEAC3B41E3DEEDDC805F64DC19A76689FBECCEE9E68C54CEE84B3BA105C32417205V8H</vt:lpwstr>
      </vt:variant>
      <vt:variant>
        <vt:lpwstr/>
      </vt:variant>
      <vt:variant>
        <vt:i4>6357042</vt:i4>
      </vt:variant>
      <vt:variant>
        <vt:i4>1851</vt:i4>
      </vt:variant>
      <vt:variant>
        <vt:i4>0</vt:i4>
      </vt:variant>
      <vt:variant>
        <vt:i4>5</vt:i4>
      </vt:variant>
      <vt:variant>
        <vt:lpwstr>consultantplus://offline/ref=0171FE2448469B0BEAC3B41E3DEEDDC805F64DC19A76689FBECCEE9E68C54CEE84B3BA105C32417205V1H</vt:lpwstr>
      </vt:variant>
      <vt:variant>
        <vt:lpwstr/>
      </vt:variant>
      <vt:variant>
        <vt:i4>6357051</vt:i4>
      </vt:variant>
      <vt:variant>
        <vt:i4>1848</vt:i4>
      </vt:variant>
      <vt:variant>
        <vt:i4>0</vt:i4>
      </vt:variant>
      <vt:variant>
        <vt:i4>5</vt:i4>
      </vt:variant>
      <vt:variant>
        <vt:lpwstr>consultantplus://offline/ref=0171FE2448469B0BEAC3B41E3DEEDDC805F64DC19A76689FBECCEE9E68C54CEE84B3BA105C32417305V9H</vt:lpwstr>
      </vt:variant>
      <vt:variant>
        <vt:lpwstr/>
      </vt:variant>
      <vt:variant>
        <vt:i4>6357042</vt:i4>
      </vt:variant>
      <vt:variant>
        <vt:i4>1845</vt:i4>
      </vt:variant>
      <vt:variant>
        <vt:i4>0</vt:i4>
      </vt:variant>
      <vt:variant>
        <vt:i4>5</vt:i4>
      </vt:variant>
      <vt:variant>
        <vt:lpwstr>consultantplus://offline/ref=0171FE2448469B0BEAC3B41E3DEEDDC805F64DC19A76689FBECCEE9E68C54CEE84B3BA105C30417505V4H</vt:lpwstr>
      </vt:variant>
      <vt:variant>
        <vt:lpwstr/>
      </vt:variant>
      <vt:variant>
        <vt:i4>6357044</vt:i4>
      </vt:variant>
      <vt:variant>
        <vt:i4>1842</vt:i4>
      </vt:variant>
      <vt:variant>
        <vt:i4>0</vt:i4>
      </vt:variant>
      <vt:variant>
        <vt:i4>5</vt:i4>
      </vt:variant>
      <vt:variant>
        <vt:lpwstr>consultantplus://offline/ref=0171FE2448469B0BEAC3B41E3DEEDDC805F64DC19A76689FBECCEE9E68C54CEE84B3BA105C30417505V2H</vt:lpwstr>
      </vt:variant>
      <vt:variant>
        <vt:lpwstr/>
      </vt:variant>
      <vt:variant>
        <vt:i4>6357043</vt:i4>
      </vt:variant>
      <vt:variant>
        <vt:i4>1839</vt:i4>
      </vt:variant>
      <vt:variant>
        <vt:i4>0</vt:i4>
      </vt:variant>
      <vt:variant>
        <vt:i4>5</vt:i4>
      </vt:variant>
      <vt:variant>
        <vt:lpwstr>consultantplus://offline/ref=0171FE2448469B0BEAC3B41E3DEEDDC805F64DC19A76689FBECCEE9E68C54CEE84B3BA105C30417405V4H</vt:lpwstr>
      </vt:variant>
      <vt:variant>
        <vt:lpwstr/>
      </vt:variant>
      <vt:variant>
        <vt:i4>6357042</vt:i4>
      </vt:variant>
      <vt:variant>
        <vt:i4>1836</vt:i4>
      </vt:variant>
      <vt:variant>
        <vt:i4>0</vt:i4>
      </vt:variant>
      <vt:variant>
        <vt:i4>5</vt:i4>
      </vt:variant>
      <vt:variant>
        <vt:lpwstr>consultantplus://offline/ref=0171FE2448469B0BEAC3B41E3DEEDDC805F64DC19A76689FBECCEE9E68C54CEE84B3BA105C31477305V5H</vt:lpwstr>
      </vt:variant>
      <vt:variant>
        <vt:lpwstr/>
      </vt:variant>
      <vt:variant>
        <vt:i4>6357048</vt:i4>
      </vt:variant>
      <vt:variant>
        <vt:i4>1833</vt:i4>
      </vt:variant>
      <vt:variant>
        <vt:i4>0</vt:i4>
      </vt:variant>
      <vt:variant>
        <vt:i4>5</vt:i4>
      </vt:variant>
      <vt:variant>
        <vt:lpwstr>consultantplus://offline/ref=0171FE2448469B0BEAC3B41E3DEEDDC805F64DC19A76689FBECCEE9E68C54CEE84B3BA105C31477405V8H</vt:lpwstr>
      </vt:variant>
      <vt:variant>
        <vt:lpwstr/>
      </vt:variant>
      <vt:variant>
        <vt:i4>6357045</vt:i4>
      </vt:variant>
      <vt:variant>
        <vt:i4>1830</vt:i4>
      </vt:variant>
      <vt:variant>
        <vt:i4>0</vt:i4>
      </vt:variant>
      <vt:variant>
        <vt:i4>5</vt:i4>
      </vt:variant>
      <vt:variant>
        <vt:lpwstr>consultantplus://offline/ref=0171FE2448469B0BEAC3B41E3DEEDDC805F64DC19A76689FBECCEE9E68C54CEE84B3BA105C30417405V2H</vt:lpwstr>
      </vt:variant>
      <vt:variant>
        <vt:lpwstr/>
      </vt:variant>
      <vt:variant>
        <vt:i4>6357046</vt:i4>
      </vt:variant>
      <vt:variant>
        <vt:i4>1827</vt:i4>
      </vt:variant>
      <vt:variant>
        <vt:i4>0</vt:i4>
      </vt:variant>
      <vt:variant>
        <vt:i4>5</vt:i4>
      </vt:variant>
      <vt:variant>
        <vt:lpwstr>consultantplus://offline/ref=0171FE2448469B0BEAC3B41E3DEEDDC805F64DC19A76689FBECCEE9E68C54CEE84B3BA105C30417405V1H</vt:lpwstr>
      </vt:variant>
      <vt:variant>
        <vt:lpwstr/>
      </vt:variant>
      <vt:variant>
        <vt:i4>6357047</vt:i4>
      </vt:variant>
      <vt:variant>
        <vt:i4>1824</vt:i4>
      </vt:variant>
      <vt:variant>
        <vt:i4>0</vt:i4>
      </vt:variant>
      <vt:variant>
        <vt:i4>5</vt:i4>
      </vt:variant>
      <vt:variant>
        <vt:lpwstr>consultantplus://offline/ref=0171FE2448469B0BEAC3B41E3DEEDDC805F64DC19A76689FBECCEE9E68C54CEE84B3BA105C30417405V0H</vt:lpwstr>
      </vt:variant>
      <vt:variant>
        <vt:lpwstr/>
      </vt:variant>
      <vt:variant>
        <vt:i4>6357055</vt:i4>
      </vt:variant>
      <vt:variant>
        <vt:i4>1821</vt:i4>
      </vt:variant>
      <vt:variant>
        <vt:i4>0</vt:i4>
      </vt:variant>
      <vt:variant>
        <vt:i4>5</vt:i4>
      </vt:variant>
      <vt:variant>
        <vt:lpwstr>consultantplus://offline/ref=0171FE2448469B0BEAC3B41E3DEEDDC805F64DC19A76689FBECCEE9E68C54CEE84B3BA105C30417505V9H</vt:lpwstr>
      </vt:variant>
      <vt:variant>
        <vt:lpwstr/>
      </vt:variant>
      <vt:variant>
        <vt:i4>6357047</vt:i4>
      </vt:variant>
      <vt:variant>
        <vt:i4>1818</vt:i4>
      </vt:variant>
      <vt:variant>
        <vt:i4>0</vt:i4>
      </vt:variant>
      <vt:variant>
        <vt:i4>5</vt:i4>
      </vt:variant>
      <vt:variant>
        <vt:lpwstr>consultantplus://offline/ref=0171FE2448469B0BEAC3B41E3DEEDDC805F14FC59C74689FBECCEE9E68C54CEE84B3BA105C31427605V1H</vt:lpwstr>
      </vt:variant>
      <vt:variant>
        <vt:lpwstr/>
      </vt:variant>
      <vt:variant>
        <vt:i4>6357047</vt:i4>
      </vt:variant>
      <vt:variant>
        <vt:i4>1815</vt:i4>
      </vt:variant>
      <vt:variant>
        <vt:i4>0</vt:i4>
      </vt:variant>
      <vt:variant>
        <vt:i4>5</vt:i4>
      </vt:variant>
      <vt:variant>
        <vt:lpwstr>consultantplus://offline/ref=0171FE2448469B0BEAC3B41E3DEEDDC805F64DC19A76689FBECCEE9E68C54CEE84B3BA105C31477005V3H</vt:lpwstr>
      </vt:variant>
      <vt:variant>
        <vt:lpwstr/>
      </vt:variant>
      <vt:variant>
        <vt:i4>6357049</vt:i4>
      </vt:variant>
      <vt:variant>
        <vt:i4>1812</vt:i4>
      </vt:variant>
      <vt:variant>
        <vt:i4>0</vt:i4>
      </vt:variant>
      <vt:variant>
        <vt:i4>5</vt:i4>
      </vt:variant>
      <vt:variant>
        <vt:lpwstr>consultantplus://offline/ref=0171FE2448469B0BEAC3B41E3DEEDDC805F64DC19A76689FBECCEE9E68C54CEE84B3BA105C31447605V8H</vt:lpwstr>
      </vt:variant>
      <vt:variant>
        <vt:lpwstr/>
      </vt:variant>
      <vt:variant>
        <vt:i4>6357091</vt:i4>
      </vt:variant>
      <vt:variant>
        <vt:i4>1809</vt:i4>
      </vt:variant>
      <vt:variant>
        <vt:i4>0</vt:i4>
      </vt:variant>
      <vt:variant>
        <vt:i4>5</vt:i4>
      </vt:variant>
      <vt:variant>
        <vt:lpwstr>consultantplus://offline/ref=0171FE2448469B0BEAC3B41E3DEEDDC805F64DC19A76689FBECCEE9E68C54CEE84B3BA105C31477E05V2H</vt:lpwstr>
      </vt:variant>
      <vt:variant>
        <vt:lpwstr/>
      </vt:variant>
      <vt:variant>
        <vt:i4>6357043</vt:i4>
      </vt:variant>
      <vt:variant>
        <vt:i4>1806</vt:i4>
      </vt:variant>
      <vt:variant>
        <vt:i4>0</vt:i4>
      </vt:variant>
      <vt:variant>
        <vt:i4>5</vt:i4>
      </vt:variant>
      <vt:variant>
        <vt:lpwstr>consultantplus://offline/ref=0171FE2448469B0BEAC3B41E3DEEDDC805F64DC19A76689FBECCEE9E68C54CEE84B3BA105C31447605V2H</vt:lpwstr>
      </vt:variant>
      <vt:variant>
        <vt:lpwstr/>
      </vt:variant>
      <vt:variant>
        <vt:i4>6357047</vt:i4>
      </vt:variant>
      <vt:variant>
        <vt:i4>1803</vt:i4>
      </vt:variant>
      <vt:variant>
        <vt:i4>0</vt:i4>
      </vt:variant>
      <vt:variant>
        <vt:i4>5</vt:i4>
      </vt:variant>
      <vt:variant>
        <vt:lpwstr>consultantplus://offline/ref=0171FE2448469B0BEAC3B41E3DEEDDC805F64DC19A76689FBECCEE9E68C54CEE84B3BA105C31437305V4H</vt:lpwstr>
      </vt:variant>
      <vt:variant>
        <vt:lpwstr/>
      </vt:variant>
      <vt:variant>
        <vt:i4>6357042</vt:i4>
      </vt:variant>
      <vt:variant>
        <vt:i4>1800</vt:i4>
      </vt:variant>
      <vt:variant>
        <vt:i4>0</vt:i4>
      </vt:variant>
      <vt:variant>
        <vt:i4>5</vt:i4>
      </vt:variant>
      <vt:variant>
        <vt:lpwstr>consultantplus://offline/ref=0171FE2448469B0BEAC3B41E3DEEDDC805F64DC19A76689FBECCEE9E68C54CEE84B3BA105C30417505V4H</vt:lpwstr>
      </vt:variant>
      <vt:variant>
        <vt:lpwstr/>
      </vt:variant>
      <vt:variant>
        <vt:i4>6357044</vt:i4>
      </vt:variant>
      <vt:variant>
        <vt:i4>1797</vt:i4>
      </vt:variant>
      <vt:variant>
        <vt:i4>0</vt:i4>
      </vt:variant>
      <vt:variant>
        <vt:i4>5</vt:i4>
      </vt:variant>
      <vt:variant>
        <vt:lpwstr>consultantplus://offline/ref=0171FE2448469B0BEAC3B41E3DEEDDC805F64DC19A76689FBECCEE9E68C54CEE84B3BA105C31447605V5H</vt:lpwstr>
      </vt:variant>
      <vt:variant>
        <vt:lpwstr/>
      </vt:variant>
      <vt:variant>
        <vt:i4>3539000</vt:i4>
      </vt:variant>
      <vt:variant>
        <vt:i4>1794</vt:i4>
      </vt:variant>
      <vt:variant>
        <vt:i4>0</vt:i4>
      </vt:variant>
      <vt:variant>
        <vt:i4>5</vt:i4>
      </vt:variant>
      <vt:variant>
        <vt:lpwstr>consultantplus://offline/ref=0171FE2448469B0BEAC3B1113EEEDDC805F749C79B7D3595B695E29C06VFH</vt:lpwstr>
      </vt:variant>
      <vt:variant>
        <vt:lpwstr/>
      </vt:variant>
      <vt:variant>
        <vt:i4>6357045</vt:i4>
      </vt:variant>
      <vt:variant>
        <vt:i4>1791</vt:i4>
      </vt:variant>
      <vt:variant>
        <vt:i4>0</vt:i4>
      </vt:variant>
      <vt:variant>
        <vt:i4>5</vt:i4>
      </vt:variant>
      <vt:variant>
        <vt:lpwstr>consultantplus://offline/ref=0171FE2448469B0BEAC3B41E3DEEDDC805F64DC19A76689FBECCEE9E68C54CEE84B3BA105C30417305V5H</vt:lpwstr>
      </vt:variant>
      <vt:variant>
        <vt:lpwstr/>
      </vt:variant>
      <vt:variant>
        <vt:i4>6357055</vt:i4>
      </vt:variant>
      <vt:variant>
        <vt:i4>1788</vt:i4>
      </vt:variant>
      <vt:variant>
        <vt:i4>0</vt:i4>
      </vt:variant>
      <vt:variant>
        <vt:i4>5</vt:i4>
      </vt:variant>
      <vt:variant>
        <vt:lpwstr>consultantplus://offline/ref=0171FE2448469B0BEAC3B41E3DEEDDC805F64DC19A76689FBECCEE9E68C54CEE84B3BA105C32407705V8H</vt:lpwstr>
      </vt:variant>
      <vt:variant>
        <vt:lpwstr/>
      </vt:variant>
      <vt:variant>
        <vt:i4>5308416</vt:i4>
      </vt:variant>
      <vt:variant>
        <vt:i4>1785</vt:i4>
      </vt:variant>
      <vt:variant>
        <vt:i4>0</vt:i4>
      </vt:variant>
      <vt:variant>
        <vt:i4>5</vt:i4>
      </vt:variant>
      <vt:variant>
        <vt:lpwstr>consultantplus://offline/ref=0171FE2448469B0BEAC3B41E3DEEDDC805F64DC19A76689FBECCEE9E68C54CEE84B3BA105D03V3H</vt:lpwstr>
      </vt:variant>
      <vt:variant>
        <vt:lpwstr/>
      </vt:variant>
      <vt:variant>
        <vt:i4>7340084</vt:i4>
      </vt:variant>
      <vt:variant>
        <vt:i4>1782</vt:i4>
      </vt:variant>
      <vt:variant>
        <vt:i4>0</vt:i4>
      </vt:variant>
      <vt:variant>
        <vt:i4>5</vt:i4>
      </vt:variant>
      <vt:variant>
        <vt:lpwstr>consultantplus://offline/ref=DBB6A7B741776A73145A788CC42E4E31125F58BAE0FEDB601A7C1260C8C080F943C33F5979B02A62j65FL</vt:lpwstr>
      </vt:variant>
      <vt:variant>
        <vt:lpwstr/>
      </vt:variant>
      <vt:variant>
        <vt:i4>7340089</vt:i4>
      </vt:variant>
      <vt:variant>
        <vt:i4>1779</vt:i4>
      </vt:variant>
      <vt:variant>
        <vt:i4>0</vt:i4>
      </vt:variant>
      <vt:variant>
        <vt:i4>5</vt:i4>
      </vt:variant>
      <vt:variant>
        <vt:lpwstr>consultantplus://offline/ref=DBB6A7B741776A73145A788CC42E4E31125F5EB6E5F8DB601A7C1260C8C080F943C33F5979B32862j65CL</vt:lpwstr>
      </vt:variant>
      <vt:variant>
        <vt:lpwstr/>
      </vt:variant>
      <vt:variant>
        <vt:i4>7602232</vt:i4>
      </vt:variant>
      <vt:variant>
        <vt:i4>1776</vt:i4>
      </vt:variant>
      <vt:variant>
        <vt:i4>0</vt:i4>
      </vt:variant>
      <vt:variant>
        <vt:i4>5</vt:i4>
      </vt:variant>
      <vt:variant>
        <vt:lpwstr>consultantplus://offline/ref=DBB6A7B741776A73145A788CC42E4E31125F5EB6E5F8DB601A7C1260C8C080F943C33F597CB6j253L</vt:lpwstr>
      </vt:variant>
      <vt:variant>
        <vt:lpwstr/>
      </vt:variant>
      <vt:variant>
        <vt:i4>6357045</vt:i4>
      </vt:variant>
      <vt:variant>
        <vt:i4>1773</vt:i4>
      </vt:variant>
      <vt:variant>
        <vt:i4>0</vt:i4>
      </vt:variant>
      <vt:variant>
        <vt:i4>5</vt:i4>
      </vt:variant>
      <vt:variant>
        <vt:lpwstr>consultantplus://offline/ref=0171FE2448469B0BEAC3B41E3DEEDDC805F64DC19A76689FBECCEE9E68C54CEE84B3BA105C30417305V5H</vt:lpwstr>
      </vt:variant>
      <vt:variant>
        <vt:lpwstr/>
      </vt:variant>
      <vt:variant>
        <vt:i4>6357090</vt:i4>
      </vt:variant>
      <vt:variant>
        <vt:i4>1770</vt:i4>
      </vt:variant>
      <vt:variant>
        <vt:i4>0</vt:i4>
      </vt:variant>
      <vt:variant>
        <vt:i4>5</vt:i4>
      </vt:variant>
      <vt:variant>
        <vt:lpwstr>consultantplus://offline/ref=0171FE2448469B0BEAC3B41E3DEEDDC805F64DC19A76689FBECCEE9E68C54CEE84B3BA105C304A7605V7H</vt:lpwstr>
      </vt:variant>
      <vt:variant>
        <vt:lpwstr/>
      </vt:variant>
      <vt:variant>
        <vt:i4>5308428</vt:i4>
      </vt:variant>
      <vt:variant>
        <vt:i4>1767</vt:i4>
      </vt:variant>
      <vt:variant>
        <vt:i4>0</vt:i4>
      </vt:variant>
      <vt:variant>
        <vt:i4>5</vt:i4>
      </vt:variant>
      <vt:variant>
        <vt:lpwstr>consultantplus://offline/ref=0171FE2448469B0BEAC3B41E3DEEDDC805F64DC19A76689FBECCEE9E68C54CEE84B3BA105C03V8H</vt:lpwstr>
      </vt:variant>
      <vt:variant>
        <vt:lpwstr/>
      </vt:variant>
      <vt:variant>
        <vt:i4>6357046</vt:i4>
      </vt:variant>
      <vt:variant>
        <vt:i4>1764</vt:i4>
      </vt:variant>
      <vt:variant>
        <vt:i4>0</vt:i4>
      </vt:variant>
      <vt:variant>
        <vt:i4>5</vt:i4>
      </vt:variant>
      <vt:variant>
        <vt:lpwstr>consultantplus://offline/ref=0171FE2448469B0BEAC3B41E3DEEDDC805F64DC19A76689FBECCEE9E68C54CEE84B3BA105C30417305V6H</vt:lpwstr>
      </vt:variant>
      <vt:variant>
        <vt:lpwstr/>
      </vt:variant>
      <vt:variant>
        <vt:i4>6357040</vt:i4>
      </vt:variant>
      <vt:variant>
        <vt:i4>1761</vt:i4>
      </vt:variant>
      <vt:variant>
        <vt:i4>0</vt:i4>
      </vt:variant>
      <vt:variant>
        <vt:i4>5</vt:i4>
      </vt:variant>
      <vt:variant>
        <vt:lpwstr>consultantplus://offline/ref=0171FE2448469B0BEAC3B41E3DEEDDC805F64DC19A76689FBECCEE9E68C54CEE84B3BA105C32407305V3H</vt:lpwstr>
      </vt:variant>
      <vt:variant>
        <vt:lpwstr/>
      </vt:variant>
      <vt:variant>
        <vt:i4>6357040</vt:i4>
      </vt:variant>
      <vt:variant>
        <vt:i4>1758</vt:i4>
      </vt:variant>
      <vt:variant>
        <vt:i4>0</vt:i4>
      </vt:variant>
      <vt:variant>
        <vt:i4>5</vt:i4>
      </vt:variant>
      <vt:variant>
        <vt:lpwstr>consultantplus://offline/ref=0171FE2448469B0BEAC3B41E3DEEDDC805F64DC19A76689FBECCEE9E68C54CEE84B3BA105C32407305V3H</vt:lpwstr>
      </vt:variant>
      <vt:variant>
        <vt:lpwstr/>
      </vt:variant>
      <vt:variant>
        <vt:i4>7340131</vt:i4>
      </vt:variant>
      <vt:variant>
        <vt:i4>1755</vt:i4>
      </vt:variant>
      <vt:variant>
        <vt:i4>0</vt:i4>
      </vt:variant>
      <vt:variant>
        <vt:i4>5</vt:i4>
      </vt:variant>
      <vt:variant>
        <vt:lpwstr>consultantplus://offline/ref=DBB6A7B741776A73145A788CC42E4E31125F5EB6E5F8DB601A7C1260C8C080F943C33F5979B32B63j65BL</vt:lpwstr>
      </vt:variant>
      <vt:variant>
        <vt:lpwstr/>
      </vt:variant>
      <vt:variant>
        <vt:i4>7340142</vt:i4>
      </vt:variant>
      <vt:variant>
        <vt:i4>1752</vt:i4>
      </vt:variant>
      <vt:variant>
        <vt:i4>0</vt:i4>
      </vt:variant>
      <vt:variant>
        <vt:i4>5</vt:i4>
      </vt:variant>
      <vt:variant>
        <vt:lpwstr>consultantplus://offline/ref=DBB6A7B741776A73145A788CC42E4E31125F5EB6E5F8DB601A7C1260C8C080F943C33F5979B12267j659L</vt:lpwstr>
      </vt:variant>
      <vt:variant>
        <vt:lpwstr/>
      </vt:variant>
      <vt:variant>
        <vt:i4>7340086</vt:i4>
      </vt:variant>
      <vt:variant>
        <vt:i4>1749</vt:i4>
      </vt:variant>
      <vt:variant>
        <vt:i4>0</vt:i4>
      </vt:variant>
      <vt:variant>
        <vt:i4>5</vt:i4>
      </vt:variant>
      <vt:variant>
        <vt:lpwstr>consultantplus://offline/ref=DBB6A7B741776A73145A788CC42E4E31125F5EB6E5F8DB601A7C1260C8C080F943C33F5979B12267j65AL</vt:lpwstr>
      </vt:variant>
      <vt:variant>
        <vt:lpwstr/>
      </vt:variant>
      <vt:variant>
        <vt:i4>7340081</vt:i4>
      </vt:variant>
      <vt:variant>
        <vt:i4>1746</vt:i4>
      </vt:variant>
      <vt:variant>
        <vt:i4>0</vt:i4>
      </vt:variant>
      <vt:variant>
        <vt:i4>5</vt:i4>
      </vt:variant>
      <vt:variant>
        <vt:lpwstr>consultantplus://offline/ref=DBB6A7B741776A73145A788CC42E4E31125F5EB6E5F8DB601A7C1260C8C080F943C33F5979B12267j65FL</vt:lpwstr>
      </vt:variant>
      <vt:variant>
        <vt:lpwstr/>
      </vt:variant>
      <vt:variant>
        <vt:i4>7340090</vt:i4>
      </vt:variant>
      <vt:variant>
        <vt:i4>1743</vt:i4>
      </vt:variant>
      <vt:variant>
        <vt:i4>0</vt:i4>
      </vt:variant>
      <vt:variant>
        <vt:i4>5</vt:i4>
      </vt:variant>
      <vt:variant>
        <vt:lpwstr>consultantplus://offline/ref=DBB6A7B741776A73145A788CC42E4E31125F5EB6E5F8DB601A7C1260C8C080F943C33F5979B12E65j658L</vt:lpwstr>
      </vt:variant>
      <vt:variant>
        <vt:lpwstr/>
      </vt:variant>
      <vt:variant>
        <vt:i4>7340132</vt:i4>
      </vt:variant>
      <vt:variant>
        <vt:i4>1740</vt:i4>
      </vt:variant>
      <vt:variant>
        <vt:i4>0</vt:i4>
      </vt:variant>
      <vt:variant>
        <vt:i4>5</vt:i4>
      </vt:variant>
      <vt:variant>
        <vt:lpwstr>consultantplus://offline/ref=DBB6A7B741776A73145A788CC42E4E31125F5EB6E5F8DB601A7C1260C8C080F943C33F5979B12E65j65FL</vt:lpwstr>
      </vt:variant>
      <vt:variant>
        <vt:lpwstr/>
      </vt:variant>
      <vt:variant>
        <vt:i4>7340094</vt:i4>
      </vt:variant>
      <vt:variant>
        <vt:i4>1737</vt:i4>
      </vt:variant>
      <vt:variant>
        <vt:i4>0</vt:i4>
      </vt:variant>
      <vt:variant>
        <vt:i4>5</vt:i4>
      </vt:variant>
      <vt:variant>
        <vt:lpwstr>consultantplus://offline/ref=DBB6A7B741776A73145A788CC42E4E31125F5EB6E5F8DB601A7C1260C8C080F943C33F5979B12960j65EL</vt:lpwstr>
      </vt:variant>
      <vt:variant>
        <vt:lpwstr/>
      </vt:variant>
      <vt:variant>
        <vt:i4>7340092</vt:i4>
      </vt:variant>
      <vt:variant>
        <vt:i4>1734</vt:i4>
      </vt:variant>
      <vt:variant>
        <vt:i4>0</vt:i4>
      </vt:variant>
      <vt:variant>
        <vt:i4>5</vt:i4>
      </vt:variant>
      <vt:variant>
        <vt:lpwstr>consultantplus://offline/ref=DBB6A7B741776A73145A788CC42E4E31125F5EB6E5F8DB601A7C1260C8C080F943C33F5979B12962j65EL</vt:lpwstr>
      </vt:variant>
      <vt:variant>
        <vt:lpwstr/>
      </vt:variant>
      <vt:variant>
        <vt:i4>7340089</vt:i4>
      </vt:variant>
      <vt:variant>
        <vt:i4>1731</vt:i4>
      </vt:variant>
      <vt:variant>
        <vt:i4>0</vt:i4>
      </vt:variant>
      <vt:variant>
        <vt:i4>5</vt:i4>
      </vt:variant>
      <vt:variant>
        <vt:lpwstr>consultantplus://offline/ref=DBB6A7B741776A73145A788CC42E4E31125F5EB6E5F8DB601A7C1260C8C080F943C33F5979B12964j65FL</vt:lpwstr>
      </vt:variant>
      <vt:variant>
        <vt:lpwstr/>
      </vt:variant>
      <vt:variant>
        <vt:i4>7340088</vt:i4>
      </vt:variant>
      <vt:variant>
        <vt:i4>1728</vt:i4>
      </vt:variant>
      <vt:variant>
        <vt:i4>0</vt:i4>
      </vt:variant>
      <vt:variant>
        <vt:i4>5</vt:i4>
      </vt:variant>
      <vt:variant>
        <vt:lpwstr>consultantplus://offline/ref=DBB6A7B741776A73145A788CC42E4E31125F5EB6E5F8DB601A7C1260C8C080F943C33F5979B32865j65EL</vt:lpwstr>
      </vt:variant>
      <vt:variant>
        <vt:lpwstr/>
      </vt:variant>
      <vt:variant>
        <vt:i4>7340088</vt:i4>
      </vt:variant>
      <vt:variant>
        <vt:i4>1725</vt:i4>
      </vt:variant>
      <vt:variant>
        <vt:i4>0</vt:i4>
      </vt:variant>
      <vt:variant>
        <vt:i4>5</vt:i4>
      </vt:variant>
      <vt:variant>
        <vt:lpwstr>consultantplus://offline/ref=DBB6A7B741776A73145A788CC42E4E31125F5EB6E5F8DB601A7C1260C8C080F943C33F5979B32865j65EL</vt:lpwstr>
      </vt:variant>
      <vt:variant>
        <vt:lpwstr/>
      </vt:variant>
      <vt:variant>
        <vt:i4>7340131</vt:i4>
      </vt:variant>
      <vt:variant>
        <vt:i4>1722</vt:i4>
      </vt:variant>
      <vt:variant>
        <vt:i4>0</vt:i4>
      </vt:variant>
      <vt:variant>
        <vt:i4>5</vt:i4>
      </vt:variant>
      <vt:variant>
        <vt:lpwstr>consultantplus://offline/ref=DBB6A7B741776A73145A788CC42E4E31125F5EB6E5F8DB601A7C1260C8C080F943C33F5979B32B63j65BL</vt:lpwstr>
      </vt:variant>
      <vt:variant>
        <vt:lpwstr/>
      </vt:variant>
      <vt:variant>
        <vt:i4>7340142</vt:i4>
      </vt:variant>
      <vt:variant>
        <vt:i4>1719</vt:i4>
      </vt:variant>
      <vt:variant>
        <vt:i4>0</vt:i4>
      </vt:variant>
      <vt:variant>
        <vt:i4>5</vt:i4>
      </vt:variant>
      <vt:variant>
        <vt:lpwstr>consultantplus://offline/ref=DBB6A7B741776A73145A788CC42E4E31125F5EB6E5F8DB601A7C1260C8C080F943C33F5979B12267j659L</vt:lpwstr>
      </vt:variant>
      <vt:variant>
        <vt:lpwstr/>
      </vt:variant>
      <vt:variant>
        <vt:i4>7340086</vt:i4>
      </vt:variant>
      <vt:variant>
        <vt:i4>1716</vt:i4>
      </vt:variant>
      <vt:variant>
        <vt:i4>0</vt:i4>
      </vt:variant>
      <vt:variant>
        <vt:i4>5</vt:i4>
      </vt:variant>
      <vt:variant>
        <vt:lpwstr>consultantplus://offline/ref=DBB6A7B741776A73145A788CC42E4E31125F5EB6E5F8DB601A7C1260C8C080F943C33F5979B12267j65AL</vt:lpwstr>
      </vt:variant>
      <vt:variant>
        <vt:lpwstr/>
      </vt:variant>
      <vt:variant>
        <vt:i4>7340081</vt:i4>
      </vt:variant>
      <vt:variant>
        <vt:i4>1713</vt:i4>
      </vt:variant>
      <vt:variant>
        <vt:i4>0</vt:i4>
      </vt:variant>
      <vt:variant>
        <vt:i4>5</vt:i4>
      </vt:variant>
      <vt:variant>
        <vt:lpwstr>consultantplus://offline/ref=DBB6A7B741776A73145A788CC42E4E31125F5EB6E5F8DB601A7C1260C8C080F943C33F5979B12267j65FL</vt:lpwstr>
      </vt:variant>
      <vt:variant>
        <vt:lpwstr/>
      </vt:variant>
      <vt:variant>
        <vt:i4>7340094</vt:i4>
      </vt:variant>
      <vt:variant>
        <vt:i4>1710</vt:i4>
      </vt:variant>
      <vt:variant>
        <vt:i4>0</vt:i4>
      </vt:variant>
      <vt:variant>
        <vt:i4>5</vt:i4>
      </vt:variant>
      <vt:variant>
        <vt:lpwstr>consultantplus://offline/ref=DBB6A7B741776A73145A788CC42E4E31125F5EB6E5F8DB601A7C1260C8C080F943C33F5979B12960j65EL</vt:lpwstr>
      </vt:variant>
      <vt:variant>
        <vt:lpwstr/>
      </vt:variant>
      <vt:variant>
        <vt:i4>7340092</vt:i4>
      </vt:variant>
      <vt:variant>
        <vt:i4>1707</vt:i4>
      </vt:variant>
      <vt:variant>
        <vt:i4>0</vt:i4>
      </vt:variant>
      <vt:variant>
        <vt:i4>5</vt:i4>
      </vt:variant>
      <vt:variant>
        <vt:lpwstr>consultantplus://offline/ref=DBB6A7B741776A73145A788CC42E4E31125F5EB6E5F8DB601A7C1260C8C080F943C33F5979B12962j65EL</vt:lpwstr>
      </vt:variant>
      <vt:variant>
        <vt:lpwstr/>
      </vt:variant>
      <vt:variant>
        <vt:i4>7340089</vt:i4>
      </vt:variant>
      <vt:variant>
        <vt:i4>1704</vt:i4>
      </vt:variant>
      <vt:variant>
        <vt:i4>0</vt:i4>
      </vt:variant>
      <vt:variant>
        <vt:i4>5</vt:i4>
      </vt:variant>
      <vt:variant>
        <vt:lpwstr>consultantplus://offline/ref=DBB6A7B741776A73145A788CC42E4E31125F5EB6E5F8DB601A7C1260C8C080F943C33F5979B12964j65FL</vt:lpwstr>
      </vt:variant>
      <vt:variant>
        <vt:lpwstr/>
      </vt:variant>
      <vt:variant>
        <vt:i4>7340088</vt:i4>
      </vt:variant>
      <vt:variant>
        <vt:i4>1701</vt:i4>
      </vt:variant>
      <vt:variant>
        <vt:i4>0</vt:i4>
      </vt:variant>
      <vt:variant>
        <vt:i4>5</vt:i4>
      </vt:variant>
      <vt:variant>
        <vt:lpwstr>consultantplus://offline/ref=DBB6A7B741776A73145A788CC42E4E31125F5EB6E5F8DB601A7C1260C8C080F943C33F5979B32865j65EL</vt:lpwstr>
      </vt:variant>
      <vt:variant>
        <vt:lpwstr/>
      </vt:variant>
      <vt:variant>
        <vt:i4>7340131</vt:i4>
      </vt:variant>
      <vt:variant>
        <vt:i4>1698</vt:i4>
      </vt:variant>
      <vt:variant>
        <vt:i4>0</vt:i4>
      </vt:variant>
      <vt:variant>
        <vt:i4>5</vt:i4>
      </vt:variant>
      <vt:variant>
        <vt:lpwstr>consultantplus://offline/ref=DBB6A7B741776A73145A788CC42E4E31125F5EB6E5F8DB601A7C1260C8C080F943C33F5979B32B63j65BL</vt:lpwstr>
      </vt:variant>
      <vt:variant>
        <vt:lpwstr/>
      </vt:variant>
      <vt:variant>
        <vt:i4>7340142</vt:i4>
      </vt:variant>
      <vt:variant>
        <vt:i4>1695</vt:i4>
      </vt:variant>
      <vt:variant>
        <vt:i4>0</vt:i4>
      </vt:variant>
      <vt:variant>
        <vt:i4>5</vt:i4>
      </vt:variant>
      <vt:variant>
        <vt:lpwstr>consultantplus://offline/ref=DBB6A7B741776A73145A788CC42E4E31125F5EB6E5F8DB601A7C1260C8C080F943C33F5979B12267j659L</vt:lpwstr>
      </vt:variant>
      <vt:variant>
        <vt:lpwstr/>
      </vt:variant>
      <vt:variant>
        <vt:i4>7340086</vt:i4>
      </vt:variant>
      <vt:variant>
        <vt:i4>1692</vt:i4>
      </vt:variant>
      <vt:variant>
        <vt:i4>0</vt:i4>
      </vt:variant>
      <vt:variant>
        <vt:i4>5</vt:i4>
      </vt:variant>
      <vt:variant>
        <vt:lpwstr>consultantplus://offline/ref=DBB6A7B741776A73145A788CC42E4E31125F5EB6E5F8DB601A7C1260C8C080F943C33F5979B12267j65AL</vt:lpwstr>
      </vt:variant>
      <vt:variant>
        <vt:lpwstr/>
      </vt:variant>
      <vt:variant>
        <vt:i4>7340081</vt:i4>
      </vt:variant>
      <vt:variant>
        <vt:i4>1689</vt:i4>
      </vt:variant>
      <vt:variant>
        <vt:i4>0</vt:i4>
      </vt:variant>
      <vt:variant>
        <vt:i4>5</vt:i4>
      </vt:variant>
      <vt:variant>
        <vt:lpwstr>consultantplus://offline/ref=DBB6A7B741776A73145A788CC42E4E31125F5EB6E5F8DB601A7C1260C8C080F943C33F5979B12267j65FL</vt:lpwstr>
      </vt:variant>
      <vt:variant>
        <vt:lpwstr/>
      </vt:variant>
      <vt:variant>
        <vt:i4>7340094</vt:i4>
      </vt:variant>
      <vt:variant>
        <vt:i4>1686</vt:i4>
      </vt:variant>
      <vt:variant>
        <vt:i4>0</vt:i4>
      </vt:variant>
      <vt:variant>
        <vt:i4>5</vt:i4>
      </vt:variant>
      <vt:variant>
        <vt:lpwstr>consultantplus://offline/ref=DBB6A7B741776A73145A788CC42E4E31125F5EB6E5F8DB601A7C1260C8C080F943C33F5979B12960j65EL</vt:lpwstr>
      </vt:variant>
      <vt:variant>
        <vt:lpwstr/>
      </vt:variant>
      <vt:variant>
        <vt:i4>7340092</vt:i4>
      </vt:variant>
      <vt:variant>
        <vt:i4>1683</vt:i4>
      </vt:variant>
      <vt:variant>
        <vt:i4>0</vt:i4>
      </vt:variant>
      <vt:variant>
        <vt:i4>5</vt:i4>
      </vt:variant>
      <vt:variant>
        <vt:lpwstr>consultantplus://offline/ref=DBB6A7B741776A73145A788CC42E4E31125F5EB6E5F8DB601A7C1260C8C080F943C33F5979B12962j65EL</vt:lpwstr>
      </vt:variant>
      <vt:variant>
        <vt:lpwstr/>
      </vt:variant>
      <vt:variant>
        <vt:i4>7340089</vt:i4>
      </vt:variant>
      <vt:variant>
        <vt:i4>1680</vt:i4>
      </vt:variant>
      <vt:variant>
        <vt:i4>0</vt:i4>
      </vt:variant>
      <vt:variant>
        <vt:i4>5</vt:i4>
      </vt:variant>
      <vt:variant>
        <vt:lpwstr>consultantplus://offline/ref=DBB6A7B741776A73145A788CC42E4E31125F5EB6E5F8DB601A7C1260C8C080F943C33F5979B12964j65FL</vt:lpwstr>
      </vt:variant>
      <vt:variant>
        <vt:lpwstr/>
      </vt:variant>
      <vt:variant>
        <vt:i4>7340088</vt:i4>
      </vt:variant>
      <vt:variant>
        <vt:i4>1677</vt:i4>
      </vt:variant>
      <vt:variant>
        <vt:i4>0</vt:i4>
      </vt:variant>
      <vt:variant>
        <vt:i4>5</vt:i4>
      </vt:variant>
      <vt:variant>
        <vt:lpwstr>consultantplus://offline/ref=DBB6A7B741776A73145A788CC42E4E31125F5EB6E5F8DB601A7C1260C8C080F943C33F5979B32865j65EL</vt:lpwstr>
      </vt:variant>
      <vt:variant>
        <vt:lpwstr/>
      </vt:variant>
      <vt:variant>
        <vt:i4>6553661</vt:i4>
      </vt:variant>
      <vt:variant>
        <vt:i4>1674</vt:i4>
      </vt:variant>
      <vt:variant>
        <vt:i4>0</vt:i4>
      </vt:variant>
      <vt:variant>
        <vt:i4>5</vt:i4>
      </vt:variant>
      <vt:variant>
        <vt:lpwstr>consultantplus://offline/ref=0171FE2448469B0BEAC3B41E3DEEDDC805F04AC29D7E689FBECCEE9E68C54CEE84B3BA1305V9H</vt:lpwstr>
      </vt:variant>
      <vt:variant>
        <vt:lpwstr/>
      </vt:variant>
      <vt:variant>
        <vt:i4>6357043</vt:i4>
      </vt:variant>
      <vt:variant>
        <vt:i4>1671</vt:i4>
      </vt:variant>
      <vt:variant>
        <vt:i4>0</vt:i4>
      </vt:variant>
      <vt:variant>
        <vt:i4>5</vt:i4>
      </vt:variant>
      <vt:variant>
        <vt:lpwstr>consultantplus://offline/ref=0171FE2448469B0BEAC3B41E3DEEDDC805F64DC19A76689FBECCEE9E68C54CEE84B3BA105C32407305V0H</vt:lpwstr>
      </vt:variant>
      <vt:variant>
        <vt:lpwstr/>
      </vt:variant>
      <vt:variant>
        <vt:i4>6357054</vt:i4>
      </vt:variant>
      <vt:variant>
        <vt:i4>1668</vt:i4>
      </vt:variant>
      <vt:variant>
        <vt:i4>0</vt:i4>
      </vt:variant>
      <vt:variant>
        <vt:i4>5</vt:i4>
      </vt:variant>
      <vt:variant>
        <vt:lpwstr>consultantplus://offline/ref=0171FE2448469B0BEAC3B41E3DEEDDC805F048C99971689FBECCEE9E68C54CEE84B3BA105C31427305V1H</vt:lpwstr>
      </vt:variant>
      <vt:variant>
        <vt:lpwstr/>
      </vt:variant>
      <vt:variant>
        <vt:i4>6357040</vt:i4>
      </vt:variant>
      <vt:variant>
        <vt:i4>1665</vt:i4>
      </vt:variant>
      <vt:variant>
        <vt:i4>0</vt:i4>
      </vt:variant>
      <vt:variant>
        <vt:i4>5</vt:i4>
      </vt:variant>
      <vt:variant>
        <vt:lpwstr>consultantplus://offline/ref=0171FE2448469B0BEAC3B41E3DEEDDC805F048C99971689FBECCEE9E68C54CEE84B3BA105C31427405V8H</vt:lpwstr>
      </vt:variant>
      <vt:variant>
        <vt:lpwstr/>
      </vt:variant>
      <vt:variant>
        <vt:i4>6357041</vt:i4>
      </vt:variant>
      <vt:variant>
        <vt:i4>1662</vt:i4>
      </vt:variant>
      <vt:variant>
        <vt:i4>0</vt:i4>
      </vt:variant>
      <vt:variant>
        <vt:i4>5</vt:i4>
      </vt:variant>
      <vt:variant>
        <vt:lpwstr>consultantplus://offline/ref=0171FE2448469B0BEAC3B41E3DEEDDC805F64DC19A76689FBECCEE9E68C54CEE84B3BA105C32407305V2H</vt:lpwstr>
      </vt:variant>
      <vt:variant>
        <vt:lpwstr/>
      </vt:variant>
      <vt:variant>
        <vt:i4>6357044</vt:i4>
      </vt:variant>
      <vt:variant>
        <vt:i4>1659</vt:i4>
      </vt:variant>
      <vt:variant>
        <vt:i4>0</vt:i4>
      </vt:variant>
      <vt:variant>
        <vt:i4>5</vt:i4>
      </vt:variant>
      <vt:variant>
        <vt:lpwstr>consultantplus://offline/ref=0171FE2448469B0BEAC3B41E3DEEDDC805F64DC19A76689FBECCEE9E68C54CEE84B3BA105C32407405V0H</vt:lpwstr>
      </vt:variant>
      <vt:variant>
        <vt:lpwstr/>
      </vt:variant>
      <vt:variant>
        <vt:i4>6357044</vt:i4>
      </vt:variant>
      <vt:variant>
        <vt:i4>1656</vt:i4>
      </vt:variant>
      <vt:variant>
        <vt:i4>0</vt:i4>
      </vt:variant>
      <vt:variant>
        <vt:i4>5</vt:i4>
      </vt:variant>
      <vt:variant>
        <vt:lpwstr>consultantplus://offline/ref=0171FE2448469B0BEAC3B41E3DEEDDC805F64DC19A76689FBECCEE9E68C54CEE84B3BA105C32407405V0H</vt:lpwstr>
      </vt:variant>
      <vt:variant>
        <vt:lpwstr/>
      </vt:variant>
      <vt:variant>
        <vt:i4>6357042</vt:i4>
      </vt:variant>
      <vt:variant>
        <vt:i4>1653</vt:i4>
      </vt:variant>
      <vt:variant>
        <vt:i4>0</vt:i4>
      </vt:variant>
      <vt:variant>
        <vt:i4>5</vt:i4>
      </vt:variant>
      <vt:variant>
        <vt:lpwstr>consultantplus://offline/ref=0171FE2448469B0BEAC3B41E3DEEDDC805F64DC19A76689FBECCEE9E68C54CEE84B3BA105C32407405V6H</vt:lpwstr>
      </vt:variant>
      <vt:variant>
        <vt:lpwstr/>
      </vt:variant>
      <vt:variant>
        <vt:i4>6357044</vt:i4>
      </vt:variant>
      <vt:variant>
        <vt:i4>1650</vt:i4>
      </vt:variant>
      <vt:variant>
        <vt:i4>0</vt:i4>
      </vt:variant>
      <vt:variant>
        <vt:i4>5</vt:i4>
      </vt:variant>
      <vt:variant>
        <vt:lpwstr>consultantplus://offline/ref=0171FE2448469B0BEAC3B41E3DEEDDC805F64DC19A76689FBECCEE9E68C54CEE84B3BA105C32437205V5H</vt:lpwstr>
      </vt:variant>
      <vt:variant>
        <vt:lpwstr/>
      </vt:variant>
      <vt:variant>
        <vt:i4>6357090</vt:i4>
      </vt:variant>
      <vt:variant>
        <vt:i4>1647</vt:i4>
      </vt:variant>
      <vt:variant>
        <vt:i4>0</vt:i4>
      </vt:variant>
      <vt:variant>
        <vt:i4>5</vt:i4>
      </vt:variant>
      <vt:variant>
        <vt:lpwstr>consultantplus://offline/ref=0171FE2448469B0BEAC3B41E3DEEDDC805F64DC19A76689FBECCEE9E68C54CEE84B3BA105C304A7605V7H</vt:lpwstr>
      </vt:variant>
      <vt:variant>
        <vt:lpwstr/>
      </vt:variant>
      <vt:variant>
        <vt:i4>6357092</vt:i4>
      </vt:variant>
      <vt:variant>
        <vt:i4>1644</vt:i4>
      </vt:variant>
      <vt:variant>
        <vt:i4>0</vt:i4>
      </vt:variant>
      <vt:variant>
        <vt:i4>5</vt:i4>
      </vt:variant>
      <vt:variant>
        <vt:lpwstr>consultantplus://offline/ref=0171FE2448469B0BEAC3B41E3DEEDDC805F64DC19A76689FBECCEE9E68C54CEE84B3BA105C304A7605V1H</vt:lpwstr>
      </vt:variant>
      <vt:variant>
        <vt:lpwstr/>
      </vt:variant>
      <vt:variant>
        <vt:i4>6357042</vt:i4>
      </vt:variant>
      <vt:variant>
        <vt:i4>1641</vt:i4>
      </vt:variant>
      <vt:variant>
        <vt:i4>0</vt:i4>
      </vt:variant>
      <vt:variant>
        <vt:i4>5</vt:i4>
      </vt:variant>
      <vt:variant>
        <vt:lpwstr>consultantplus://offline/ref=0171FE2448469B0BEAC3B41E3DEEDDC805F64DC19A76689FBECCEE9E68C54CEE84B3BA105C30417105V0H</vt:lpwstr>
      </vt:variant>
      <vt:variant>
        <vt:lpwstr/>
      </vt:variant>
      <vt:variant>
        <vt:i4>6357040</vt:i4>
      </vt:variant>
      <vt:variant>
        <vt:i4>1638</vt:i4>
      </vt:variant>
      <vt:variant>
        <vt:i4>0</vt:i4>
      </vt:variant>
      <vt:variant>
        <vt:i4>5</vt:i4>
      </vt:variant>
      <vt:variant>
        <vt:lpwstr>consultantplus://offline/ref=0171FE2448469B0BEAC3B41E3DEEDDC805F64DC19A76689FBECCEE9E68C54CEE84B3BA105C30417305V0H</vt:lpwstr>
      </vt:variant>
      <vt:variant>
        <vt:lpwstr/>
      </vt:variant>
      <vt:variant>
        <vt:i4>6357047</vt:i4>
      </vt:variant>
      <vt:variant>
        <vt:i4>1635</vt:i4>
      </vt:variant>
      <vt:variant>
        <vt:i4>0</vt:i4>
      </vt:variant>
      <vt:variant>
        <vt:i4>5</vt:i4>
      </vt:variant>
      <vt:variant>
        <vt:lpwstr>consultantplus://offline/ref=0171FE2448469B0BEAC3B41E3DEEDDC805F64DC19A76689FBECCEE9E68C54CEE84B3BA105C30417505V1H</vt:lpwstr>
      </vt:variant>
      <vt:variant>
        <vt:lpwstr/>
      </vt:variant>
      <vt:variant>
        <vt:i4>6357043</vt:i4>
      </vt:variant>
      <vt:variant>
        <vt:i4>1632</vt:i4>
      </vt:variant>
      <vt:variant>
        <vt:i4>0</vt:i4>
      </vt:variant>
      <vt:variant>
        <vt:i4>5</vt:i4>
      </vt:variant>
      <vt:variant>
        <vt:lpwstr>consultantplus://offline/ref=0171FE2448469B0BEAC3B41E3DEEDDC805F64DC19A76689FBECCEE9E68C54CEE84B3BA105C32407505V6H</vt:lpwstr>
      </vt:variant>
      <vt:variant>
        <vt:lpwstr/>
      </vt:variant>
      <vt:variant>
        <vt:i4>6357044</vt:i4>
      </vt:variant>
      <vt:variant>
        <vt:i4>1629</vt:i4>
      </vt:variant>
      <vt:variant>
        <vt:i4>0</vt:i4>
      </vt:variant>
      <vt:variant>
        <vt:i4>5</vt:i4>
      </vt:variant>
      <vt:variant>
        <vt:lpwstr>consultantplus://offline/ref=0171FE2448469B0BEAC3B41E3DEEDDC805F64DC19A76689FBECCEE9E68C54CEE84B3BA105C32407405V0H</vt:lpwstr>
      </vt:variant>
      <vt:variant>
        <vt:lpwstr/>
      </vt:variant>
      <vt:variant>
        <vt:i4>5308421</vt:i4>
      </vt:variant>
      <vt:variant>
        <vt:i4>1626</vt:i4>
      </vt:variant>
      <vt:variant>
        <vt:i4>0</vt:i4>
      </vt:variant>
      <vt:variant>
        <vt:i4>5</vt:i4>
      </vt:variant>
      <vt:variant>
        <vt:lpwstr>consultantplus://offline/ref=0171FE2448469B0BEAC3B41E3DEEDDC805F64DC19A76689FBECCEE9E68C54CEE84B3BA135E03V4H</vt:lpwstr>
      </vt:variant>
      <vt:variant>
        <vt:lpwstr/>
      </vt:variant>
      <vt:variant>
        <vt:i4>6357043</vt:i4>
      </vt:variant>
      <vt:variant>
        <vt:i4>1623</vt:i4>
      </vt:variant>
      <vt:variant>
        <vt:i4>0</vt:i4>
      </vt:variant>
      <vt:variant>
        <vt:i4>5</vt:i4>
      </vt:variant>
      <vt:variant>
        <vt:lpwstr>consultantplus://offline/ref=0171FE2448469B0BEAC3B41E3DEEDDC805F64DC19A76689FBECCEE9E68C54CEE84B3BA105C32407505V6H</vt:lpwstr>
      </vt:variant>
      <vt:variant>
        <vt:lpwstr/>
      </vt:variant>
      <vt:variant>
        <vt:i4>5308419</vt:i4>
      </vt:variant>
      <vt:variant>
        <vt:i4>1620</vt:i4>
      </vt:variant>
      <vt:variant>
        <vt:i4>0</vt:i4>
      </vt:variant>
      <vt:variant>
        <vt:i4>5</vt:i4>
      </vt:variant>
      <vt:variant>
        <vt:lpwstr>consultantplus://offline/ref=0171FE2448469B0BEAC3B41E3DEEDDC805F64DC19A76689FBECCEE9E68C54CEE84B3BA135E03V2H</vt:lpwstr>
      </vt:variant>
      <vt:variant>
        <vt:lpwstr/>
      </vt:variant>
      <vt:variant>
        <vt:i4>6357054</vt:i4>
      </vt:variant>
      <vt:variant>
        <vt:i4>1617</vt:i4>
      </vt:variant>
      <vt:variant>
        <vt:i4>0</vt:i4>
      </vt:variant>
      <vt:variant>
        <vt:i4>5</vt:i4>
      </vt:variant>
      <vt:variant>
        <vt:lpwstr>consultantplus://offline/ref=0171FE2448469B0BEAC3B41E3DEEDDC805F048C99971689FBECCEE9E68C54CEE84B3BA105C31427405V6H</vt:lpwstr>
      </vt:variant>
      <vt:variant>
        <vt:lpwstr/>
      </vt:variant>
      <vt:variant>
        <vt:i4>6357047</vt:i4>
      </vt:variant>
      <vt:variant>
        <vt:i4>1614</vt:i4>
      </vt:variant>
      <vt:variant>
        <vt:i4>0</vt:i4>
      </vt:variant>
      <vt:variant>
        <vt:i4>5</vt:i4>
      </vt:variant>
      <vt:variant>
        <vt:lpwstr>consultantplus://offline/ref=0171FE2448469B0BEAC3B41E3DEEDDC805F64DC19A76689FBECCEE9E68C54CEE84B3BA105C32407405V3H</vt:lpwstr>
      </vt:variant>
      <vt:variant>
        <vt:lpwstr/>
      </vt:variant>
      <vt:variant>
        <vt:i4>3539055</vt:i4>
      </vt:variant>
      <vt:variant>
        <vt:i4>1611</vt:i4>
      </vt:variant>
      <vt:variant>
        <vt:i4>0</vt:i4>
      </vt:variant>
      <vt:variant>
        <vt:i4>5</vt:i4>
      </vt:variant>
      <vt:variant>
        <vt:lpwstr>consultantplus://offline/ref=3956410B229A016D1C644B6566D0165862A1C2CD4FEBDEE4B4CA216069A7BC0AA6A4EB96373D2F3DREmFK</vt:lpwstr>
      </vt:variant>
      <vt:variant>
        <vt:lpwstr/>
      </vt:variant>
      <vt:variant>
        <vt:i4>3539051</vt:i4>
      </vt:variant>
      <vt:variant>
        <vt:i4>1608</vt:i4>
      </vt:variant>
      <vt:variant>
        <vt:i4>0</vt:i4>
      </vt:variant>
      <vt:variant>
        <vt:i4>5</vt:i4>
      </vt:variant>
      <vt:variant>
        <vt:lpwstr>consultantplus://offline/ref=3956410B229A016D1C644B6566D0165862A7C7CF4EEDDEE4B4CA216069A7BC0AA6A4EB96373D2F3FREmDK</vt:lpwstr>
      </vt:variant>
      <vt:variant>
        <vt:lpwstr/>
      </vt:variant>
      <vt:variant>
        <vt:i4>3539040</vt:i4>
      </vt:variant>
      <vt:variant>
        <vt:i4>1605</vt:i4>
      </vt:variant>
      <vt:variant>
        <vt:i4>0</vt:i4>
      </vt:variant>
      <vt:variant>
        <vt:i4>5</vt:i4>
      </vt:variant>
      <vt:variant>
        <vt:lpwstr>consultantplus://offline/ref=3956410B229A016D1C644B6566D0165862A1C6CA48EBDEE4B4CA216069A7BC0AA6A4EB96373D2F3CREm1K</vt:lpwstr>
      </vt:variant>
      <vt:variant>
        <vt:lpwstr/>
      </vt:variant>
      <vt:variant>
        <vt:i4>5767176</vt:i4>
      </vt:variant>
      <vt:variant>
        <vt:i4>1602</vt:i4>
      </vt:variant>
      <vt:variant>
        <vt:i4>0</vt:i4>
      </vt:variant>
      <vt:variant>
        <vt:i4>5</vt:i4>
      </vt:variant>
      <vt:variant>
        <vt:lpwstr>consultantplus://offline/ref=3956410B229A016D1C644B6566D0165862A1C4C94FE9DEE4B4CA216069RAm7K</vt:lpwstr>
      </vt:variant>
      <vt:variant>
        <vt:lpwstr/>
      </vt:variant>
      <vt:variant>
        <vt:i4>3539044</vt:i4>
      </vt:variant>
      <vt:variant>
        <vt:i4>1599</vt:i4>
      </vt:variant>
      <vt:variant>
        <vt:i4>0</vt:i4>
      </vt:variant>
      <vt:variant>
        <vt:i4>5</vt:i4>
      </vt:variant>
      <vt:variant>
        <vt:lpwstr>consultantplus://offline/ref=3956410B229A016D1C644B6566D0165862A7C1C34BEBDEE4B4CA216069A7BC0AA6A4EB96373E2E39REmDK</vt:lpwstr>
      </vt:variant>
      <vt:variant>
        <vt:lpwstr/>
      </vt:variant>
      <vt:variant>
        <vt:i4>3539055</vt:i4>
      </vt:variant>
      <vt:variant>
        <vt:i4>1596</vt:i4>
      </vt:variant>
      <vt:variant>
        <vt:i4>0</vt:i4>
      </vt:variant>
      <vt:variant>
        <vt:i4>5</vt:i4>
      </vt:variant>
      <vt:variant>
        <vt:lpwstr>consultantplus://offline/ref=3956410B229A016D1C644B6566D0165862A7C1C34BEBDEE4B4CA216069A7BC0AA6A4EB96373C273DREmFK</vt:lpwstr>
      </vt:variant>
      <vt:variant>
        <vt:lpwstr/>
      </vt:variant>
      <vt:variant>
        <vt:i4>3539050</vt:i4>
      </vt:variant>
      <vt:variant>
        <vt:i4>1593</vt:i4>
      </vt:variant>
      <vt:variant>
        <vt:i4>0</vt:i4>
      </vt:variant>
      <vt:variant>
        <vt:i4>5</vt:i4>
      </vt:variant>
      <vt:variant>
        <vt:lpwstr>consultantplus://offline/ref=3956410B229A016D1C644B6566D0165862A7C1C34BEBDEE4B4CA216069A7BC0AA6A4EB96373C273DREmCK</vt:lpwstr>
      </vt:variant>
      <vt:variant>
        <vt:lpwstr/>
      </vt:variant>
      <vt:variant>
        <vt:i4>3538992</vt:i4>
      </vt:variant>
      <vt:variant>
        <vt:i4>1590</vt:i4>
      </vt:variant>
      <vt:variant>
        <vt:i4>0</vt:i4>
      </vt:variant>
      <vt:variant>
        <vt:i4>5</vt:i4>
      </vt:variant>
      <vt:variant>
        <vt:lpwstr>consultantplus://offline/ref=3956410B229A016D1C644B6566D0165862A7C1C34BEBDEE4B4CA216069A7BC0AA6A4EB96373C273DREm9K</vt:lpwstr>
      </vt:variant>
      <vt:variant>
        <vt:lpwstr/>
      </vt:variant>
      <vt:variant>
        <vt:i4>3539003</vt:i4>
      </vt:variant>
      <vt:variant>
        <vt:i4>1587</vt:i4>
      </vt:variant>
      <vt:variant>
        <vt:i4>0</vt:i4>
      </vt:variant>
      <vt:variant>
        <vt:i4>5</vt:i4>
      </vt:variant>
      <vt:variant>
        <vt:lpwstr>consultantplus://offline/ref=3956410B229A016D1C644B6566D0165862A7C1C34BEBDEE4B4CA216069A7BC0AA6A4EB96373C2B3FREmEK</vt:lpwstr>
      </vt:variant>
      <vt:variant>
        <vt:lpwstr/>
      </vt:variant>
      <vt:variant>
        <vt:i4>3539047</vt:i4>
      </vt:variant>
      <vt:variant>
        <vt:i4>1584</vt:i4>
      </vt:variant>
      <vt:variant>
        <vt:i4>0</vt:i4>
      </vt:variant>
      <vt:variant>
        <vt:i4>5</vt:i4>
      </vt:variant>
      <vt:variant>
        <vt:lpwstr>consultantplus://offline/ref=3956410B229A016D1C644B6566D0165862A7C1C34BEBDEE4B4CA216069A7BC0AA6A4EB96373C2B3FREm9K</vt:lpwstr>
      </vt:variant>
      <vt:variant>
        <vt:lpwstr/>
      </vt:variant>
      <vt:variant>
        <vt:i4>3539040</vt:i4>
      </vt:variant>
      <vt:variant>
        <vt:i4>1581</vt:i4>
      </vt:variant>
      <vt:variant>
        <vt:i4>0</vt:i4>
      </vt:variant>
      <vt:variant>
        <vt:i4>5</vt:i4>
      </vt:variant>
      <vt:variant>
        <vt:lpwstr>consultantplus://offline/ref=3956410B229A016D1C644B6566D0165862A7C1C34BEBDEE4B4CA216069A7BC0AA6A4EB96373C2C3AREm8K</vt:lpwstr>
      </vt:variant>
      <vt:variant>
        <vt:lpwstr/>
      </vt:variant>
      <vt:variant>
        <vt:i4>3539001</vt:i4>
      </vt:variant>
      <vt:variant>
        <vt:i4>1578</vt:i4>
      </vt:variant>
      <vt:variant>
        <vt:i4>0</vt:i4>
      </vt:variant>
      <vt:variant>
        <vt:i4>5</vt:i4>
      </vt:variant>
      <vt:variant>
        <vt:lpwstr>consultantplus://offline/ref=3956410B229A016D1C644B6566D0165862A7C1C34BEBDEE4B4CA216069A7BC0AA6A4EB96373C2C38REm8K</vt:lpwstr>
      </vt:variant>
      <vt:variant>
        <vt:lpwstr/>
      </vt:variant>
      <vt:variant>
        <vt:i4>3539045</vt:i4>
      </vt:variant>
      <vt:variant>
        <vt:i4>1575</vt:i4>
      </vt:variant>
      <vt:variant>
        <vt:i4>0</vt:i4>
      </vt:variant>
      <vt:variant>
        <vt:i4>5</vt:i4>
      </vt:variant>
      <vt:variant>
        <vt:lpwstr>consultantplus://offline/ref=3956410B229A016D1C644B6566D0165862A7C1C34BEBDEE4B4CA216069A7BC0AA6A4EB96373C2C3EREm9K</vt:lpwstr>
      </vt:variant>
      <vt:variant>
        <vt:lpwstr/>
      </vt:variant>
      <vt:variant>
        <vt:i4>3604533</vt:i4>
      </vt:variant>
      <vt:variant>
        <vt:i4>1572</vt:i4>
      </vt:variant>
      <vt:variant>
        <vt:i4>0</vt:i4>
      </vt:variant>
      <vt:variant>
        <vt:i4>5</vt:i4>
      </vt:variant>
      <vt:variant>
        <vt:lpwstr>consultantplus://offline/ref=3956410B229A016D1C644B6566D0165862A7C1C34BEBDEE4B4CA216069A7BC0AA6A4EB963339R2mFK</vt:lpwstr>
      </vt:variant>
      <vt:variant>
        <vt:lpwstr/>
      </vt:variant>
      <vt:variant>
        <vt:i4>3604588</vt:i4>
      </vt:variant>
      <vt:variant>
        <vt:i4>1569</vt:i4>
      </vt:variant>
      <vt:variant>
        <vt:i4>0</vt:i4>
      </vt:variant>
      <vt:variant>
        <vt:i4>5</vt:i4>
      </vt:variant>
      <vt:variant>
        <vt:lpwstr>consultantplus://offline/ref=3956410B229A016D1C644B6566D0165862A7C1C34BEBDEE4B4CA216069A7BC0AA6A4EB96333ER2mCK</vt:lpwstr>
      </vt:variant>
      <vt:variant>
        <vt:lpwstr/>
      </vt:variant>
      <vt:variant>
        <vt:i4>3604538</vt:i4>
      </vt:variant>
      <vt:variant>
        <vt:i4>1566</vt:i4>
      </vt:variant>
      <vt:variant>
        <vt:i4>0</vt:i4>
      </vt:variant>
      <vt:variant>
        <vt:i4>5</vt:i4>
      </vt:variant>
      <vt:variant>
        <vt:lpwstr>consultantplus://offline/ref=3956410B229A016D1C644B6566D0165862A7C1C34BEBDEE4B4CA216069A7BC0AA6A4EB96333FR2m6K</vt:lpwstr>
      </vt:variant>
      <vt:variant>
        <vt:lpwstr/>
      </vt:variant>
      <vt:variant>
        <vt:i4>3539000</vt:i4>
      </vt:variant>
      <vt:variant>
        <vt:i4>1563</vt:i4>
      </vt:variant>
      <vt:variant>
        <vt:i4>0</vt:i4>
      </vt:variant>
      <vt:variant>
        <vt:i4>5</vt:i4>
      </vt:variant>
      <vt:variant>
        <vt:lpwstr>consultantplus://offline/ref=3956410B229A016D1C644B6566D0165862A7C1C34BEBDEE4B4CA216069A7BC0AA6A4EB96373E2D3FREmFK</vt:lpwstr>
      </vt:variant>
      <vt:variant>
        <vt:lpwstr/>
      </vt:variant>
      <vt:variant>
        <vt:i4>3539046</vt:i4>
      </vt:variant>
      <vt:variant>
        <vt:i4>1560</vt:i4>
      </vt:variant>
      <vt:variant>
        <vt:i4>0</vt:i4>
      </vt:variant>
      <vt:variant>
        <vt:i4>5</vt:i4>
      </vt:variant>
      <vt:variant>
        <vt:lpwstr>consultantplus://offline/ref=3956410B229A016D1C644B6566D0165862A7C1C34BEBDEE4B4CA216069A7BC0AA6A4EB96373E2D3FREm8K</vt:lpwstr>
      </vt:variant>
      <vt:variant>
        <vt:lpwstr/>
      </vt:variant>
      <vt:variant>
        <vt:i4>3539000</vt:i4>
      </vt:variant>
      <vt:variant>
        <vt:i4>1557</vt:i4>
      </vt:variant>
      <vt:variant>
        <vt:i4>0</vt:i4>
      </vt:variant>
      <vt:variant>
        <vt:i4>5</vt:i4>
      </vt:variant>
      <vt:variant>
        <vt:lpwstr>consultantplus://offline/ref=3956410B229A016D1C644B6566D0165862A7C1C34BEBDEE4B4CA216069A7BC0AA6A4EB96373E2D3EREmEK</vt:lpwstr>
      </vt:variant>
      <vt:variant>
        <vt:lpwstr/>
      </vt:variant>
      <vt:variant>
        <vt:i4>3539044</vt:i4>
      </vt:variant>
      <vt:variant>
        <vt:i4>1554</vt:i4>
      </vt:variant>
      <vt:variant>
        <vt:i4>0</vt:i4>
      </vt:variant>
      <vt:variant>
        <vt:i4>5</vt:i4>
      </vt:variant>
      <vt:variant>
        <vt:lpwstr>consultantplus://offline/ref=3956410B229A016D1C644B6566D0165862A7C1C34BEBDEE4B4CA216069A7BC0AA6A4EB96373E2E39REmDK</vt:lpwstr>
      </vt:variant>
      <vt:variant>
        <vt:lpwstr/>
      </vt:variant>
      <vt:variant>
        <vt:i4>3539054</vt:i4>
      </vt:variant>
      <vt:variant>
        <vt:i4>1551</vt:i4>
      </vt:variant>
      <vt:variant>
        <vt:i4>0</vt:i4>
      </vt:variant>
      <vt:variant>
        <vt:i4>5</vt:i4>
      </vt:variant>
      <vt:variant>
        <vt:lpwstr>consultantplus://offline/ref=3956410B229A016D1C644B6566D0165862A7C1C34BEBDEE4B4CA216069A7BC0AA6A4EB96373F2D34REmAK</vt:lpwstr>
      </vt:variant>
      <vt:variant>
        <vt:lpwstr/>
      </vt:variant>
      <vt:variant>
        <vt:i4>3539048</vt:i4>
      </vt:variant>
      <vt:variant>
        <vt:i4>1548</vt:i4>
      </vt:variant>
      <vt:variant>
        <vt:i4>0</vt:i4>
      </vt:variant>
      <vt:variant>
        <vt:i4>5</vt:i4>
      </vt:variant>
      <vt:variant>
        <vt:lpwstr>consultantplus://offline/ref=3956410B229A016D1C644B6566D0165862A7C1C34BEBDEE4B4CA216069A7BC0AA6A4EB96373F2D3BREm1K</vt:lpwstr>
      </vt:variant>
      <vt:variant>
        <vt:lpwstr/>
      </vt:variant>
      <vt:variant>
        <vt:i4>3539002</vt:i4>
      </vt:variant>
      <vt:variant>
        <vt:i4>1545</vt:i4>
      </vt:variant>
      <vt:variant>
        <vt:i4>0</vt:i4>
      </vt:variant>
      <vt:variant>
        <vt:i4>5</vt:i4>
      </vt:variant>
      <vt:variant>
        <vt:lpwstr>consultantplus://offline/ref=3956410B229A016D1C644B6566D0165862A7C1C34BEBDEE4B4CA216069A7BC0AA6A4EB96373F2D3BREmCK</vt:lpwstr>
      </vt:variant>
      <vt:variant>
        <vt:lpwstr/>
      </vt:variant>
      <vt:variant>
        <vt:i4>3539042</vt:i4>
      </vt:variant>
      <vt:variant>
        <vt:i4>1542</vt:i4>
      </vt:variant>
      <vt:variant>
        <vt:i4>0</vt:i4>
      </vt:variant>
      <vt:variant>
        <vt:i4>5</vt:i4>
      </vt:variant>
      <vt:variant>
        <vt:lpwstr>consultantplus://offline/ref=3956410B229A016D1C644B6566D0165862A7C1C34BEBDEE4B4CA216069A7BC0AA6A4EB96373F2D3AREm8K</vt:lpwstr>
      </vt:variant>
      <vt:variant>
        <vt:lpwstr/>
      </vt:variant>
      <vt:variant>
        <vt:i4>3539055</vt:i4>
      </vt:variant>
      <vt:variant>
        <vt:i4>1539</vt:i4>
      </vt:variant>
      <vt:variant>
        <vt:i4>0</vt:i4>
      </vt:variant>
      <vt:variant>
        <vt:i4>5</vt:i4>
      </vt:variant>
      <vt:variant>
        <vt:lpwstr>consultantplus://offline/ref=3956410B229A016D1C644B6566D0165862A7C1C34BEBDEE4B4CA216069A7BC0AA6A4EB96373C273DREmFK</vt:lpwstr>
      </vt:variant>
      <vt:variant>
        <vt:lpwstr/>
      </vt:variant>
      <vt:variant>
        <vt:i4>3539050</vt:i4>
      </vt:variant>
      <vt:variant>
        <vt:i4>1536</vt:i4>
      </vt:variant>
      <vt:variant>
        <vt:i4>0</vt:i4>
      </vt:variant>
      <vt:variant>
        <vt:i4>5</vt:i4>
      </vt:variant>
      <vt:variant>
        <vt:lpwstr>consultantplus://offline/ref=3956410B229A016D1C644B6566D0165862A7C1C34BEBDEE4B4CA216069A7BC0AA6A4EB96373C273DREmCK</vt:lpwstr>
      </vt:variant>
      <vt:variant>
        <vt:lpwstr/>
      </vt:variant>
      <vt:variant>
        <vt:i4>3538992</vt:i4>
      </vt:variant>
      <vt:variant>
        <vt:i4>1533</vt:i4>
      </vt:variant>
      <vt:variant>
        <vt:i4>0</vt:i4>
      </vt:variant>
      <vt:variant>
        <vt:i4>5</vt:i4>
      </vt:variant>
      <vt:variant>
        <vt:lpwstr>consultantplus://offline/ref=3956410B229A016D1C644B6566D0165862A7C1C34BEBDEE4B4CA216069A7BC0AA6A4EB96373C273DREm9K</vt:lpwstr>
      </vt:variant>
      <vt:variant>
        <vt:lpwstr/>
      </vt:variant>
      <vt:variant>
        <vt:i4>3604582</vt:i4>
      </vt:variant>
      <vt:variant>
        <vt:i4>1530</vt:i4>
      </vt:variant>
      <vt:variant>
        <vt:i4>0</vt:i4>
      </vt:variant>
      <vt:variant>
        <vt:i4>5</vt:i4>
      </vt:variant>
      <vt:variant>
        <vt:lpwstr>consultantplus://offline/ref=3956410B229A016D1C644B6566D0165862A7C1C34BEBDEE4B4CA216069A7BC0AA6A4EB963235R2m8K</vt:lpwstr>
      </vt:variant>
      <vt:variant>
        <vt:lpwstr/>
      </vt:variant>
      <vt:variant>
        <vt:i4>3538998</vt:i4>
      </vt:variant>
      <vt:variant>
        <vt:i4>1527</vt:i4>
      </vt:variant>
      <vt:variant>
        <vt:i4>0</vt:i4>
      </vt:variant>
      <vt:variant>
        <vt:i4>5</vt:i4>
      </vt:variant>
      <vt:variant>
        <vt:lpwstr>consultantplus://offline/ref=3956410B229A016D1C644B6566D0165862A7C1C34BEBDEE4B4CA216069A7BC0AA6A4EB96373E2C39REm0K</vt:lpwstr>
      </vt:variant>
      <vt:variant>
        <vt:lpwstr/>
      </vt:variant>
      <vt:variant>
        <vt:i4>3539004</vt:i4>
      </vt:variant>
      <vt:variant>
        <vt:i4>1524</vt:i4>
      </vt:variant>
      <vt:variant>
        <vt:i4>0</vt:i4>
      </vt:variant>
      <vt:variant>
        <vt:i4>5</vt:i4>
      </vt:variant>
      <vt:variant>
        <vt:lpwstr>consultantplus://offline/ref=3956410B229A016D1C644B6566D0165862A7C1C34BEBDEE4B4CA216069A7BC0AA6A4EB96373C2C3FREmCK</vt:lpwstr>
      </vt:variant>
      <vt:variant>
        <vt:lpwstr/>
      </vt:variant>
      <vt:variant>
        <vt:i4>3604533</vt:i4>
      </vt:variant>
      <vt:variant>
        <vt:i4>1521</vt:i4>
      </vt:variant>
      <vt:variant>
        <vt:i4>0</vt:i4>
      </vt:variant>
      <vt:variant>
        <vt:i4>5</vt:i4>
      </vt:variant>
      <vt:variant>
        <vt:lpwstr>consultantplus://offline/ref=3956410B229A016D1C644B6566D0165862A7C1C34BEBDEE4B4CA216069A7BC0AA6A4EB963339R2mFK</vt:lpwstr>
      </vt:variant>
      <vt:variant>
        <vt:lpwstr/>
      </vt:variant>
      <vt:variant>
        <vt:i4>3604588</vt:i4>
      </vt:variant>
      <vt:variant>
        <vt:i4>1518</vt:i4>
      </vt:variant>
      <vt:variant>
        <vt:i4>0</vt:i4>
      </vt:variant>
      <vt:variant>
        <vt:i4>5</vt:i4>
      </vt:variant>
      <vt:variant>
        <vt:lpwstr>consultantplus://offline/ref=3956410B229A016D1C644B6566D0165862A7C1C34BEBDEE4B4CA216069A7BC0AA6A4EB96333ER2mCK</vt:lpwstr>
      </vt:variant>
      <vt:variant>
        <vt:lpwstr/>
      </vt:variant>
      <vt:variant>
        <vt:i4>3604538</vt:i4>
      </vt:variant>
      <vt:variant>
        <vt:i4>1515</vt:i4>
      </vt:variant>
      <vt:variant>
        <vt:i4>0</vt:i4>
      </vt:variant>
      <vt:variant>
        <vt:i4>5</vt:i4>
      </vt:variant>
      <vt:variant>
        <vt:lpwstr>consultantplus://offline/ref=3956410B229A016D1C644B6566D0165862A7C1C34BEBDEE4B4CA216069A7BC0AA6A4EB96333FR2m6K</vt:lpwstr>
      </vt:variant>
      <vt:variant>
        <vt:lpwstr/>
      </vt:variant>
      <vt:variant>
        <vt:i4>3539000</vt:i4>
      </vt:variant>
      <vt:variant>
        <vt:i4>1512</vt:i4>
      </vt:variant>
      <vt:variant>
        <vt:i4>0</vt:i4>
      </vt:variant>
      <vt:variant>
        <vt:i4>5</vt:i4>
      </vt:variant>
      <vt:variant>
        <vt:lpwstr>consultantplus://offline/ref=3956410B229A016D1C644B6566D0165862A7C1C34BEBDEE4B4CA216069A7BC0AA6A4EB96373E2D3FREmFK</vt:lpwstr>
      </vt:variant>
      <vt:variant>
        <vt:lpwstr/>
      </vt:variant>
      <vt:variant>
        <vt:i4>3539046</vt:i4>
      </vt:variant>
      <vt:variant>
        <vt:i4>1509</vt:i4>
      </vt:variant>
      <vt:variant>
        <vt:i4>0</vt:i4>
      </vt:variant>
      <vt:variant>
        <vt:i4>5</vt:i4>
      </vt:variant>
      <vt:variant>
        <vt:lpwstr>consultantplus://offline/ref=3956410B229A016D1C644B6566D0165862A7C1C34BEBDEE4B4CA216069A7BC0AA6A4EB96373E2D3FREm8K</vt:lpwstr>
      </vt:variant>
      <vt:variant>
        <vt:lpwstr/>
      </vt:variant>
      <vt:variant>
        <vt:i4>3539000</vt:i4>
      </vt:variant>
      <vt:variant>
        <vt:i4>1506</vt:i4>
      </vt:variant>
      <vt:variant>
        <vt:i4>0</vt:i4>
      </vt:variant>
      <vt:variant>
        <vt:i4>5</vt:i4>
      </vt:variant>
      <vt:variant>
        <vt:lpwstr>consultantplus://offline/ref=3956410B229A016D1C644B6566D0165862A7C1C34BEBDEE4B4CA216069A7BC0AA6A4EB96373E2D3EREmEK</vt:lpwstr>
      </vt:variant>
      <vt:variant>
        <vt:lpwstr/>
      </vt:variant>
      <vt:variant>
        <vt:i4>5308416</vt:i4>
      </vt:variant>
      <vt:variant>
        <vt:i4>1503</vt:i4>
      </vt:variant>
      <vt:variant>
        <vt:i4>0</vt:i4>
      </vt:variant>
      <vt:variant>
        <vt:i4>5</vt:i4>
      </vt:variant>
      <vt:variant>
        <vt:lpwstr>consultantplus://offline/ref=0171FE2448469B0BEAC3B41E3DEEDDC805F64DC19A76689FBECCEE9E68C54CEE84B3BA135D03V0H</vt:lpwstr>
      </vt:variant>
      <vt:variant>
        <vt:lpwstr/>
      </vt:variant>
      <vt:variant>
        <vt:i4>6357044</vt:i4>
      </vt:variant>
      <vt:variant>
        <vt:i4>1500</vt:i4>
      </vt:variant>
      <vt:variant>
        <vt:i4>0</vt:i4>
      </vt:variant>
      <vt:variant>
        <vt:i4>5</vt:i4>
      </vt:variant>
      <vt:variant>
        <vt:lpwstr>consultantplus://offline/ref=0171FE2448469B0BEAC3B41E3DEEDDC805F64DC19A76689FBECCEE9E68C54CEE84B3BA105C32437205V5H</vt:lpwstr>
      </vt:variant>
      <vt:variant>
        <vt:lpwstr/>
      </vt:variant>
      <vt:variant>
        <vt:i4>6357095</vt:i4>
      </vt:variant>
      <vt:variant>
        <vt:i4>1497</vt:i4>
      </vt:variant>
      <vt:variant>
        <vt:i4>0</vt:i4>
      </vt:variant>
      <vt:variant>
        <vt:i4>5</vt:i4>
      </vt:variant>
      <vt:variant>
        <vt:lpwstr>consultantplus://offline/ref=0171FE2448469B0BEAC3B41E3DEEDDC805F64DC19A76689FBECCEE9E68C54CEE84B3BA105C304A7305V7H</vt:lpwstr>
      </vt:variant>
      <vt:variant>
        <vt:lpwstr/>
      </vt:variant>
      <vt:variant>
        <vt:i4>6357103</vt:i4>
      </vt:variant>
      <vt:variant>
        <vt:i4>1494</vt:i4>
      </vt:variant>
      <vt:variant>
        <vt:i4>0</vt:i4>
      </vt:variant>
      <vt:variant>
        <vt:i4>5</vt:i4>
      </vt:variant>
      <vt:variant>
        <vt:lpwstr>consultantplus://offline/ref=0171FE2448469B0BEAC3B41E3DEEDDC805F64DC19A76689FBECCEE9E68C54CEE84B3BA105C304A7405V8H</vt:lpwstr>
      </vt:variant>
      <vt:variant>
        <vt:lpwstr/>
      </vt:variant>
      <vt:variant>
        <vt:i4>6357094</vt:i4>
      </vt:variant>
      <vt:variant>
        <vt:i4>1491</vt:i4>
      </vt:variant>
      <vt:variant>
        <vt:i4>0</vt:i4>
      </vt:variant>
      <vt:variant>
        <vt:i4>5</vt:i4>
      </vt:variant>
      <vt:variant>
        <vt:lpwstr>consultantplus://offline/ref=0171FE2448469B0BEAC3B41E3DEEDDC805F64DC19A76689FBECCEE9E68C54CEE84B3BA105C304A7505V0H</vt:lpwstr>
      </vt:variant>
      <vt:variant>
        <vt:lpwstr/>
      </vt:variant>
      <vt:variant>
        <vt:i4>6357092</vt:i4>
      </vt:variant>
      <vt:variant>
        <vt:i4>1488</vt:i4>
      </vt:variant>
      <vt:variant>
        <vt:i4>0</vt:i4>
      </vt:variant>
      <vt:variant>
        <vt:i4>5</vt:i4>
      </vt:variant>
      <vt:variant>
        <vt:lpwstr>consultantplus://offline/ref=0171FE2448469B0BEAC3B41E3DEEDDC805F64DC19A76689FBECCEE9E68C54CEE84B3BA105C304A7605V1H</vt:lpwstr>
      </vt:variant>
      <vt:variant>
        <vt:lpwstr/>
      </vt:variant>
      <vt:variant>
        <vt:i4>6357042</vt:i4>
      </vt:variant>
      <vt:variant>
        <vt:i4>1485</vt:i4>
      </vt:variant>
      <vt:variant>
        <vt:i4>0</vt:i4>
      </vt:variant>
      <vt:variant>
        <vt:i4>5</vt:i4>
      </vt:variant>
      <vt:variant>
        <vt:lpwstr>consultantplus://offline/ref=0171FE2448469B0BEAC3B41E3DEEDDC805F64DC19A76689FBECCEE9E68C54CEE84B3BA105C30417105V0H</vt:lpwstr>
      </vt:variant>
      <vt:variant>
        <vt:lpwstr/>
      </vt:variant>
      <vt:variant>
        <vt:i4>6357040</vt:i4>
      </vt:variant>
      <vt:variant>
        <vt:i4>1482</vt:i4>
      </vt:variant>
      <vt:variant>
        <vt:i4>0</vt:i4>
      </vt:variant>
      <vt:variant>
        <vt:i4>5</vt:i4>
      </vt:variant>
      <vt:variant>
        <vt:lpwstr>consultantplus://offline/ref=0171FE2448469B0BEAC3B41E3DEEDDC805F64DC19A76689FBECCEE9E68C54CEE84B3BA105C30417305V0H</vt:lpwstr>
      </vt:variant>
      <vt:variant>
        <vt:lpwstr/>
      </vt:variant>
      <vt:variant>
        <vt:i4>6357047</vt:i4>
      </vt:variant>
      <vt:variant>
        <vt:i4>1479</vt:i4>
      </vt:variant>
      <vt:variant>
        <vt:i4>0</vt:i4>
      </vt:variant>
      <vt:variant>
        <vt:i4>5</vt:i4>
      </vt:variant>
      <vt:variant>
        <vt:lpwstr>consultantplus://offline/ref=0171FE2448469B0BEAC3B41E3DEEDDC805F64DC19A76689FBECCEE9E68C54CEE84B3BA105C30417505V1H</vt:lpwstr>
      </vt:variant>
      <vt:variant>
        <vt:lpwstr/>
      </vt:variant>
      <vt:variant>
        <vt:i4>6357043</vt:i4>
      </vt:variant>
      <vt:variant>
        <vt:i4>1476</vt:i4>
      </vt:variant>
      <vt:variant>
        <vt:i4>0</vt:i4>
      </vt:variant>
      <vt:variant>
        <vt:i4>5</vt:i4>
      </vt:variant>
      <vt:variant>
        <vt:lpwstr>consultantplus://offline/ref=0171FE2448469B0BEAC3B41E3DEEDDC805F64DC19A76689FBECCEE9E68C54CEE84B3BA105C32407505V6H</vt:lpwstr>
      </vt:variant>
      <vt:variant>
        <vt:lpwstr/>
      </vt:variant>
      <vt:variant>
        <vt:i4>5570641</vt:i4>
      </vt:variant>
      <vt:variant>
        <vt:i4>1473</vt:i4>
      </vt:variant>
      <vt:variant>
        <vt:i4>0</vt:i4>
      </vt:variant>
      <vt:variant>
        <vt:i4>5</vt:i4>
      </vt:variant>
      <vt:variant>
        <vt:lpwstr>consultantplus://offline/ref=0171FE2448469B0BEAC3B41E3DEEDDC805F04CC49C73689FBECCEE9E68C54CEE84B3BA01V7H</vt:lpwstr>
      </vt:variant>
      <vt:variant>
        <vt:lpwstr/>
      </vt:variant>
      <vt:variant>
        <vt:i4>6357041</vt:i4>
      </vt:variant>
      <vt:variant>
        <vt:i4>1470</vt:i4>
      </vt:variant>
      <vt:variant>
        <vt:i4>0</vt:i4>
      </vt:variant>
      <vt:variant>
        <vt:i4>5</vt:i4>
      </vt:variant>
      <vt:variant>
        <vt:lpwstr>consultantplus://offline/ref=0171FE2448469B0BEAC3B41E3DEEDDC805F14FC59C74689FBECCEE9E68C54CEE84B3BA105C31427505V4H</vt:lpwstr>
      </vt:variant>
      <vt:variant>
        <vt:lpwstr/>
      </vt:variant>
      <vt:variant>
        <vt:i4>6357044</vt:i4>
      </vt:variant>
      <vt:variant>
        <vt:i4>1467</vt:i4>
      </vt:variant>
      <vt:variant>
        <vt:i4>0</vt:i4>
      </vt:variant>
      <vt:variant>
        <vt:i4>5</vt:i4>
      </vt:variant>
      <vt:variant>
        <vt:lpwstr>consultantplus://offline/ref=0171FE2448469B0BEAC3B41E3DEEDDC805F64DC19A76689FBECCEE9E68C54CEE84B3BA105C32437205V5H</vt:lpwstr>
      </vt:variant>
      <vt:variant>
        <vt:lpwstr/>
      </vt:variant>
      <vt:variant>
        <vt:i4>6357090</vt:i4>
      </vt:variant>
      <vt:variant>
        <vt:i4>1464</vt:i4>
      </vt:variant>
      <vt:variant>
        <vt:i4>0</vt:i4>
      </vt:variant>
      <vt:variant>
        <vt:i4>5</vt:i4>
      </vt:variant>
      <vt:variant>
        <vt:lpwstr>consultantplus://offline/ref=0171FE2448469B0BEAC3B41E3DEEDDC805F64DC19A76689FBECCEE9E68C54CEE84B3BA105C304A7605V7H</vt:lpwstr>
      </vt:variant>
      <vt:variant>
        <vt:lpwstr/>
      </vt:variant>
      <vt:variant>
        <vt:i4>6357092</vt:i4>
      </vt:variant>
      <vt:variant>
        <vt:i4>1461</vt:i4>
      </vt:variant>
      <vt:variant>
        <vt:i4>0</vt:i4>
      </vt:variant>
      <vt:variant>
        <vt:i4>5</vt:i4>
      </vt:variant>
      <vt:variant>
        <vt:lpwstr>consultantplus://offline/ref=0171FE2448469B0BEAC3B41E3DEEDDC805F64DC19A76689FBECCEE9E68C54CEE84B3BA105C304A7605V1H</vt:lpwstr>
      </vt:variant>
      <vt:variant>
        <vt:lpwstr/>
      </vt:variant>
      <vt:variant>
        <vt:i4>6357042</vt:i4>
      </vt:variant>
      <vt:variant>
        <vt:i4>1458</vt:i4>
      </vt:variant>
      <vt:variant>
        <vt:i4>0</vt:i4>
      </vt:variant>
      <vt:variant>
        <vt:i4>5</vt:i4>
      </vt:variant>
      <vt:variant>
        <vt:lpwstr>consultantplus://offline/ref=0171FE2448469B0BEAC3B41E3DEEDDC805F64DC19A76689FBECCEE9E68C54CEE84B3BA105C30417105V0H</vt:lpwstr>
      </vt:variant>
      <vt:variant>
        <vt:lpwstr/>
      </vt:variant>
      <vt:variant>
        <vt:i4>6357040</vt:i4>
      </vt:variant>
      <vt:variant>
        <vt:i4>1455</vt:i4>
      </vt:variant>
      <vt:variant>
        <vt:i4>0</vt:i4>
      </vt:variant>
      <vt:variant>
        <vt:i4>5</vt:i4>
      </vt:variant>
      <vt:variant>
        <vt:lpwstr>consultantplus://offline/ref=0171FE2448469B0BEAC3B41E3DEEDDC805F64DC19A76689FBECCEE9E68C54CEE84B3BA105C30417305V0H</vt:lpwstr>
      </vt:variant>
      <vt:variant>
        <vt:lpwstr/>
      </vt:variant>
      <vt:variant>
        <vt:i4>6357047</vt:i4>
      </vt:variant>
      <vt:variant>
        <vt:i4>1452</vt:i4>
      </vt:variant>
      <vt:variant>
        <vt:i4>0</vt:i4>
      </vt:variant>
      <vt:variant>
        <vt:i4>5</vt:i4>
      </vt:variant>
      <vt:variant>
        <vt:lpwstr>consultantplus://offline/ref=0171FE2448469B0BEAC3B41E3DEEDDC805F64DC19A76689FBECCEE9E68C54CEE84B3BA105C30417505V1H</vt:lpwstr>
      </vt:variant>
      <vt:variant>
        <vt:lpwstr/>
      </vt:variant>
      <vt:variant>
        <vt:i4>6357043</vt:i4>
      </vt:variant>
      <vt:variant>
        <vt:i4>1449</vt:i4>
      </vt:variant>
      <vt:variant>
        <vt:i4>0</vt:i4>
      </vt:variant>
      <vt:variant>
        <vt:i4>5</vt:i4>
      </vt:variant>
      <vt:variant>
        <vt:lpwstr>consultantplus://offline/ref=0171FE2448469B0BEAC3B41E3DEEDDC805F64DC19A76689FBECCEE9E68C54CEE84B3BA105C32407505V6H</vt:lpwstr>
      </vt:variant>
      <vt:variant>
        <vt:lpwstr/>
      </vt:variant>
      <vt:variant>
        <vt:i4>6357044</vt:i4>
      </vt:variant>
      <vt:variant>
        <vt:i4>1446</vt:i4>
      </vt:variant>
      <vt:variant>
        <vt:i4>0</vt:i4>
      </vt:variant>
      <vt:variant>
        <vt:i4>5</vt:i4>
      </vt:variant>
      <vt:variant>
        <vt:lpwstr>consultantplus://offline/ref=0171FE2448469B0BEAC3B41E3DEEDDC805F64DC19A76689FBECCEE9E68C54CEE84B3BA105C32437205V5H</vt:lpwstr>
      </vt:variant>
      <vt:variant>
        <vt:lpwstr/>
      </vt:variant>
      <vt:variant>
        <vt:i4>6357090</vt:i4>
      </vt:variant>
      <vt:variant>
        <vt:i4>1443</vt:i4>
      </vt:variant>
      <vt:variant>
        <vt:i4>0</vt:i4>
      </vt:variant>
      <vt:variant>
        <vt:i4>5</vt:i4>
      </vt:variant>
      <vt:variant>
        <vt:lpwstr>consultantplus://offline/ref=0171FE2448469B0BEAC3B41E3DEEDDC805F64DC19A76689FBECCEE9E68C54CEE84B3BA105C304A7605V7H</vt:lpwstr>
      </vt:variant>
      <vt:variant>
        <vt:lpwstr/>
      </vt:variant>
      <vt:variant>
        <vt:i4>6357092</vt:i4>
      </vt:variant>
      <vt:variant>
        <vt:i4>1440</vt:i4>
      </vt:variant>
      <vt:variant>
        <vt:i4>0</vt:i4>
      </vt:variant>
      <vt:variant>
        <vt:i4>5</vt:i4>
      </vt:variant>
      <vt:variant>
        <vt:lpwstr>consultantplus://offline/ref=0171FE2448469B0BEAC3B41E3DEEDDC805F64DC19A76689FBECCEE9E68C54CEE84B3BA105C304A7605V1H</vt:lpwstr>
      </vt:variant>
      <vt:variant>
        <vt:lpwstr/>
      </vt:variant>
      <vt:variant>
        <vt:i4>6357042</vt:i4>
      </vt:variant>
      <vt:variant>
        <vt:i4>1437</vt:i4>
      </vt:variant>
      <vt:variant>
        <vt:i4>0</vt:i4>
      </vt:variant>
      <vt:variant>
        <vt:i4>5</vt:i4>
      </vt:variant>
      <vt:variant>
        <vt:lpwstr>consultantplus://offline/ref=0171FE2448469B0BEAC3B41E3DEEDDC805F64DC19A76689FBECCEE9E68C54CEE84B3BA105C30417105V0H</vt:lpwstr>
      </vt:variant>
      <vt:variant>
        <vt:lpwstr/>
      </vt:variant>
      <vt:variant>
        <vt:i4>6357040</vt:i4>
      </vt:variant>
      <vt:variant>
        <vt:i4>1434</vt:i4>
      </vt:variant>
      <vt:variant>
        <vt:i4>0</vt:i4>
      </vt:variant>
      <vt:variant>
        <vt:i4>5</vt:i4>
      </vt:variant>
      <vt:variant>
        <vt:lpwstr>consultantplus://offline/ref=0171FE2448469B0BEAC3B41E3DEEDDC805F64DC19A76689FBECCEE9E68C54CEE84B3BA105C30417305V0H</vt:lpwstr>
      </vt:variant>
      <vt:variant>
        <vt:lpwstr/>
      </vt:variant>
      <vt:variant>
        <vt:i4>6357047</vt:i4>
      </vt:variant>
      <vt:variant>
        <vt:i4>1431</vt:i4>
      </vt:variant>
      <vt:variant>
        <vt:i4>0</vt:i4>
      </vt:variant>
      <vt:variant>
        <vt:i4>5</vt:i4>
      </vt:variant>
      <vt:variant>
        <vt:lpwstr>consultantplus://offline/ref=0171FE2448469B0BEAC3B41E3DEEDDC805F64DC19A76689FBECCEE9E68C54CEE84B3BA105C30417505V1H</vt:lpwstr>
      </vt:variant>
      <vt:variant>
        <vt:lpwstr/>
      </vt:variant>
      <vt:variant>
        <vt:i4>6357043</vt:i4>
      </vt:variant>
      <vt:variant>
        <vt:i4>1428</vt:i4>
      </vt:variant>
      <vt:variant>
        <vt:i4>0</vt:i4>
      </vt:variant>
      <vt:variant>
        <vt:i4>5</vt:i4>
      </vt:variant>
      <vt:variant>
        <vt:lpwstr>consultantplus://offline/ref=0171FE2448469B0BEAC3B41E3DEEDDC805F64DC19A76689FBECCEE9E68C54CEE84B3BA105C32407505V6H</vt:lpwstr>
      </vt:variant>
      <vt:variant>
        <vt:lpwstr/>
      </vt:variant>
      <vt:variant>
        <vt:i4>6357054</vt:i4>
      </vt:variant>
      <vt:variant>
        <vt:i4>1425</vt:i4>
      </vt:variant>
      <vt:variant>
        <vt:i4>0</vt:i4>
      </vt:variant>
      <vt:variant>
        <vt:i4>5</vt:i4>
      </vt:variant>
      <vt:variant>
        <vt:lpwstr>consultantplus://offline/ref=0171FE2448469B0BEAC3B41E3DEEDDC805F04CC49C73689FBECCEE9E68C54CEE84B3BA105C31427505V9H</vt:lpwstr>
      </vt:variant>
      <vt:variant>
        <vt:lpwstr/>
      </vt:variant>
      <vt:variant>
        <vt:i4>2687039</vt:i4>
      </vt:variant>
      <vt:variant>
        <vt:i4>1422</vt:i4>
      </vt:variant>
      <vt:variant>
        <vt:i4>0</vt:i4>
      </vt:variant>
      <vt:variant>
        <vt:i4>5</vt:i4>
      </vt:variant>
      <vt:variant>
        <vt:lpwstr>consultantplus://offline/ref=A67166821A047C3A995260CADE08639505A76EB5C9F2E87D53CEF3272D5D8343C5F29B0A65DB52F8zDVAH</vt:lpwstr>
      </vt:variant>
      <vt:variant>
        <vt:lpwstr/>
      </vt:variant>
      <vt:variant>
        <vt:i4>2687035</vt:i4>
      </vt:variant>
      <vt:variant>
        <vt:i4>1419</vt:i4>
      </vt:variant>
      <vt:variant>
        <vt:i4>0</vt:i4>
      </vt:variant>
      <vt:variant>
        <vt:i4>5</vt:i4>
      </vt:variant>
      <vt:variant>
        <vt:lpwstr>consultantplus://offline/ref=A67166821A047C3A995260CADE08639505A76EB5C9F2E87D53CEF3272D5D8343C5F29B0A65DB52F9zDVDH</vt:lpwstr>
      </vt:variant>
      <vt:variant>
        <vt:lpwstr/>
      </vt:variant>
      <vt:variant>
        <vt:i4>1966091</vt:i4>
      </vt:variant>
      <vt:variant>
        <vt:i4>1416</vt:i4>
      </vt:variant>
      <vt:variant>
        <vt:i4>0</vt:i4>
      </vt:variant>
      <vt:variant>
        <vt:i4>5</vt:i4>
      </vt:variant>
      <vt:variant>
        <vt:lpwstr>consultantplus://offline/ref=A67166821A047C3A995260CADE08639505A16BBDCAF5E87D53CEF3272D5D8343C5F29B0A65zDV2H</vt:lpwstr>
      </vt:variant>
      <vt:variant>
        <vt:lpwstr/>
      </vt:variant>
      <vt:variant>
        <vt:i4>2687083</vt:i4>
      </vt:variant>
      <vt:variant>
        <vt:i4>1413</vt:i4>
      </vt:variant>
      <vt:variant>
        <vt:i4>0</vt:i4>
      </vt:variant>
      <vt:variant>
        <vt:i4>5</vt:i4>
      </vt:variant>
      <vt:variant>
        <vt:lpwstr>consultantplus://offline/ref=A67166821A047C3A995260CADE08639505A16BBDCAF5E87D53CEF3272D5D8343C5F29B0A65DA51FFzDVDH</vt:lpwstr>
      </vt:variant>
      <vt:variant>
        <vt:lpwstr/>
      </vt:variant>
      <vt:variant>
        <vt:i4>2687085</vt:i4>
      </vt:variant>
      <vt:variant>
        <vt:i4>1410</vt:i4>
      </vt:variant>
      <vt:variant>
        <vt:i4>0</vt:i4>
      </vt:variant>
      <vt:variant>
        <vt:i4>5</vt:i4>
      </vt:variant>
      <vt:variant>
        <vt:lpwstr>consultantplus://offline/ref=A67166821A047C3A995260CADE08639505A16BBDCAF5E87D53CEF3272D5D8343C5F29B0A65DA51FFzDVBH</vt:lpwstr>
      </vt:variant>
      <vt:variant>
        <vt:lpwstr/>
      </vt:variant>
      <vt:variant>
        <vt:i4>2687084</vt:i4>
      </vt:variant>
      <vt:variant>
        <vt:i4>1407</vt:i4>
      </vt:variant>
      <vt:variant>
        <vt:i4>0</vt:i4>
      </vt:variant>
      <vt:variant>
        <vt:i4>5</vt:i4>
      </vt:variant>
      <vt:variant>
        <vt:lpwstr>consultantplus://offline/ref=A67166821A047C3A995260CADE08639505A16BBDCAF5E87D53CEF3272D5D8343C5F29B0A65D850F9zDVDH</vt:lpwstr>
      </vt:variant>
      <vt:variant>
        <vt:lpwstr/>
      </vt:variant>
      <vt:variant>
        <vt:i4>2687083</vt:i4>
      </vt:variant>
      <vt:variant>
        <vt:i4>1404</vt:i4>
      </vt:variant>
      <vt:variant>
        <vt:i4>0</vt:i4>
      </vt:variant>
      <vt:variant>
        <vt:i4>5</vt:i4>
      </vt:variant>
      <vt:variant>
        <vt:lpwstr>consultantplus://offline/ref=A67166821A047C3A995260CADE08639505A16BBDCAF5E87D53CEF3272D5D8343C5F29B0A65DA56FDzDVAH</vt:lpwstr>
      </vt:variant>
      <vt:variant>
        <vt:lpwstr/>
      </vt:variant>
      <vt:variant>
        <vt:i4>2687082</vt:i4>
      </vt:variant>
      <vt:variant>
        <vt:i4>1401</vt:i4>
      </vt:variant>
      <vt:variant>
        <vt:i4>0</vt:i4>
      </vt:variant>
      <vt:variant>
        <vt:i4>5</vt:i4>
      </vt:variant>
      <vt:variant>
        <vt:lpwstr>consultantplus://offline/ref=A67166821A047C3A995260CADE08639505A16BBDCAF5E87D53CEF3272D5D8343C5F29B0A65DA56FEzDVAH</vt:lpwstr>
      </vt:variant>
      <vt:variant>
        <vt:lpwstr/>
      </vt:variant>
      <vt:variant>
        <vt:i4>2687031</vt:i4>
      </vt:variant>
      <vt:variant>
        <vt:i4>1398</vt:i4>
      </vt:variant>
      <vt:variant>
        <vt:i4>0</vt:i4>
      </vt:variant>
      <vt:variant>
        <vt:i4>5</vt:i4>
      </vt:variant>
      <vt:variant>
        <vt:lpwstr>consultantplus://offline/ref=A67166821A047C3A995260CADE08639505A16BBDCAF5E87D53CEF3272D5D8343C5F29B0A65DA56F8zDVAH</vt:lpwstr>
      </vt:variant>
      <vt:variant>
        <vt:lpwstr/>
      </vt:variant>
      <vt:variant>
        <vt:i4>2687084</vt:i4>
      </vt:variant>
      <vt:variant>
        <vt:i4>1395</vt:i4>
      </vt:variant>
      <vt:variant>
        <vt:i4>0</vt:i4>
      </vt:variant>
      <vt:variant>
        <vt:i4>5</vt:i4>
      </vt:variant>
      <vt:variant>
        <vt:lpwstr>consultantplus://offline/ref=A67166821A047C3A995260CADE08639505A16BBDCAF5E87D53CEF3272D5D8343C5F29B0A65D850F9zDVDH</vt:lpwstr>
      </vt:variant>
      <vt:variant>
        <vt:lpwstr/>
      </vt:variant>
      <vt:variant>
        <vt:i4>2687087</vt:i4>
      </vt:variant>
      <vt:variant>
        <vt:i4>1392</vt:i4>
      </vt:variant>
      <vt:variant>
        <vt:i4>0</vt:i4>
      </vt:variant>
      <vt:variant>
        <vt:i4>5</vt:i4>
      </vt:variant>
      <vt:variant>
        <vt:lpwstr>consultantplus://offline/ref=A67166821A047C3A995260CADE08639505A16BBDCAF5E87D53CEF3272D5D8343C5F29B0A65DB52FBzDVDH</vt:lpwstr>
      </vt:variant>
      <vt:variant>
        <vt:lpwstr/>
      </vt:variant>
      <vt:variant>
        <vt:i4>2687024</vt:i4>
      </vt:variant>
      <vt:variant>
        <vt:i4>1389</vt:i4>
      </vt:variant>
      <vt:variant>
        <vt:i4>0</vt:i4>
      </vt:variant>
      <vt:variant>
        <vt:i4>5</vt:i4>
      </vt:variant>
      <vt:variant>
        <vt:lpwstr>consultantplus://offline/ref=A67166821A047C3A995260CADE08639505A16BBDCAF5E87D53CEF3272D5D8343C5F29B0A65DB53F9zDVAH</vt:lpwstr>
      </vt:variant>
      <vt:variant>
        <vt:lpwstr/>
      </vt:variant>
      <vt:variant>
        <vt:i4>2687030</vt:i4>
      </vt:variant>
      <vt:variant>
        <vt:i4>1386</vt:i4>
      </vt:variant>
      <vt:variant>
        <vt:i4>0</vt:i4>
      </vt:variant>
      <vt:variant>
        <vt:i4>5</vt:i4>
      </vt:variant>
      <vt:variant>
        <vt:lpwstr>consultantplus://offline/ref=A67166821A047C3A995260CADE08639505A16BBDCAF5E87D53CEF3272D5D8343C5F29B0A65D851FEzDVCH</vt:lpwstr>
      </vt:variant>
      <vt:variant>
        <vt:lpwstr/>
      </vt:variant>
      <vt:variant>
        <vt:i4>2687030</vt:i4>
      </vt:variant>
      <vt:variant>
        <vt:i4>1383</vt:i4>
      </vt:variant>
      <vt:variant>
        <vt:i4>0</vt:i4>
      </vt:variant>
      <vt:variant>
        <vt:i4>5</vt:i4>
      </vt:variant>
      <vt:variant>
        <vt:lpwstr>consultantplus://offline/ref=A67166821A047C3A995260CADE08639505A16BBDCAF5E87D53CEF3272D5D8343C5F29B0A65D851FEzDVCH</vt:lpwstr>
      </vt:variant>
      <vt:variant>
        <vt:lpwstr/>
      </vt:variant>
      <vt:variant>
        <vt:i4>2687084</vt:i4>
      </vt:variant>
      <vt:variant>
        <vt:i4>1380</vt:i4>
      </vt:variant>
      <vt:variant>
        <vt:i4>0</vt:i4>
      </vt:variant>
      <vt:variant>
        <vt:i4>5</vt:i4>
      </vt:variant>
      <vt:variant>
        <vt:lpwstr>consultantplus://offline/ref=A67166821A047C3A995260CADE08639505A16BBDCAF5E87D53CEF3272D5D8343C5F29B0A65D850F9zDVDH</vt:lpwstr>
      </vt:variant>
      <vt:variant>
        <vt:lpwstr/>
      </vt:variant>
      <vt:variant>
        <vt:i4>2687030</vt:i4>
      </vt:variant>
      <vt:variant>
        <vt:i4>1377</vt:i4>
      </vt:variant>
      <vt:variant>
        <vt:i4>0</vt:i4>
      </vt:variant>
      <vt:variant>
        <vt:i4>5</vt:i4>
      </vt:variant>
      <vt:variant>
        <vt:lpwstr>consultantplus://offline/ref=A67166821A047C3A995260CADE08639505A16BBDCAF5E87D53CEF3272D5D8343C5F29B0A65D851FEzDVCH</vt:lpwstr>
      </vt:variant>
      <vt:variant>
        <vt:lpwstr/>
      </vt:variant>
      <vt:variant>
        <vt:i4>2687030</vt:i4>
      </vt:variant>
      <vt:variant>
        <vt:i4>1374</vt:i4>
      </vt:variant>
      <vt:variant>
        <vt:i4>0</vt:i4>
      </vt:variant>
      <vt:variant>
        <vt:i4>5</vt:i4>
      </vt:variant>
      <vt:variant>
        <vt:lpwstr>consultantplus://offline/ref=A67166821A047C3A995260CADE08639505A16BBDCAF5E87D53CEF3272D5D8343C5F29B0A65D851FEzDVCH</vt:lpwstr>
      </vt:variant>
      <vt:variant>
        <vt:lpwstr/>
      </vt:variant>
      <vt:variant>
        <vt:i4>2687034</vt:i4>
      </vt:variant>
      <vt:variant>
        <vt:i4>1371</vt:i4>
      </vt:variant>
      <vt:variant>
        <vt:i4>0</vt:i4>
      </vt:variant>
      <vt:variant>
        <vt:i4>5</vt:i4>
      </vt:variant>
      <vt:variant>
        <vt:lpwstr>consultantplus://offline/ref=A67166821A047C3A995260CADE08639505A76EB5C9F2E87D53CEF3272D5D8343C5F29B0A65DB52F9zDVEH</vt:lpwstr>
      </vt:variant>
      <vt:variant>
        <vt:lpwstr/>
      </vt:variant>
      <vt:variant>
        <vt:i4>2687026</vt:i4>
      </vt:variant>
      <vt:variant>
        <vt:i4>1368</vt:i4>
      </vt:variant>
      <vt:variant>
        <vt:i4>0</vt:i4>
      </vt:variant>
      <vt:variant>
        <vt:i4>5</vt:i4>
      </vt:variant>
      <vt:variant>
        <vt:lpwstr>consultantplus://offline/ref=A67166821A047C3A995260CADE08639505A16BBDCAF5E87D53CEF3272D5D8343C5F29B0A65DB57F8zDVFH</vt:lpwstr>
      </vt:variant>
      <vt:variant>
        <vt:lpwstr/>
      </vt:variant>
      <vt:variant>
        <vt:i4>2687030</vt:i4>
      </vt:variant>
      <vt:variant>
        <vt:i4>1365</vt:i4>
      </vt:variant>
      <vt:variant>
        <vt:i4>0</vt:i4>
      </vt:variant>
      <vt:variant>
        <vt:i4>5</vt:i4>
      </vt:variant>
      <vt:variant>
        <vt:lpwstr>consultantplus://offline/ref=A67166821A047C3A995260CADE08639505A16BBDCAF5E87D53CEF3272D5D8343C5F29B0A65D952FEzDVAH</vt:lpwstr>
      </vt:variant>
      <vt:variant>
        <vt:lpwstr/>
      </vt:variant>
      <vt:variant>
        <vt:i4>2687078</vt:i4>
      </vt:variant>
      <vt:variant>
        <vt:i4>1362</vt:i4>
      </vt:variant>
      <vt:variant>
        <vt:i4>0</vt:i4>
      </vt:variant>
      <vt:variant>
        <vt:i4>5</vt:i4>
      </vt:variant>
      <vt:variant>
        <vt:lpwstr>consultantplus://offline/ref=A67166821A047C3A995260CADE08639505A16BBDCAF5E87D53CEF3272D5D8343C5F29B0A65DA5BF8zDVDH</vt:lpwstr>
      </vt:variant>
      <vt:variant>
        <vt:lpwstr/>
      </vt:variant>
      <vt:variant>
        <vt:i4>2687033</vt:i4>
      </vt:variant>
      <vt:variant>
        <vt:i4>1359</vt:i4>
      </vt:variant>
      <vt:variant>
        <vt:i4>0</vt:i4>
      </vt:variant>
      <vt:variant>
        <vt:i4>5</vt:i4>
      </vt:variant>
      <vt:variant>
        <vt:lpwstr>consultantplus://offline/ref=A67166821A047C3A995260CADE08639505A16BBDCAF5E87D53CEF3272D5D8343C5F29B0A65DA5AFAzDVAH</vt:lpwstr>
      </vt:variant>
      <vt:variant>
        <vt:lpwstr/>
      </vt:variant>
      <vt:variant>
        <vt:i4>2687083</vt:i4>
      </vt:variant>
      <vt:variant>
        <vt:i4>1356</vt:i4>
      </vt:variant>
      <vt:variant>
        <vt:i4>0</vt:i4>
      </vt:variant>
      <vt:variant>
        <vt:i4>5</vt:i4>
      </vt:variant>
      <vt:variant>
        <vt:lpwstr>consultantplus://offline/ref=A67166821A047C3A995260CADE08639505A16BBDCAF5E87D53CEF3272D5D8343C5F29B0A65D850F9zDVCH</vt:lpwstr>
      </vt:variant>
      <vt:variant>
        <vt:lpwstr/>
      </vt:variant>
      <vt:variant>
        <vt:i4>2687025</vt:i4>
      </vt:variant>
      <vt:variant>
        <vt:i4>1353</vt:i4>
      </vt:variant>
      <vt:variant>
        <vt:i4>0</vt:i4>
      </vt:variant>
      <vt:variant>
        <vt:i4>5</vt:i4>
      </vt:variant>
      <vt:variant>
        <vt:lpwstr>consultantplus://offline/ref=A67166821A047C3A995260CADE08639505A16BBDCAF5E87D53CEF3272D5D8343C5F29B0A65DB57F8zDVEH</vt:lpwstr>
      </vt:variant>
      <vt:variant>
        <vt:lpwstr/>
      </vt:variant>
      <vt:variant>
        <vt:i4>2687024</vt:i4>
      </vt:variant>
      <vt:variant>
        <vt:i4>1350</vt:i4>
      </vt:variant>
      <vt:variant>
        <vt:i4>0</vt:i4>
      </vt:variant>
      <vt:variant>
        <vt:i4>5</vt:i4>
      </vt:variant>
      <vt:variant>
        <vt:lpwstr>consultantplus://offline/ref=A67166821A047C3A995260CADE08639505A16BBDCAF5E87D53CEF3272D5D8343C5F29B0A65D851FEzDVEH</vt:lpwstr>
      </vt:variant>
      <vt:variant>
        <vt:lpwstr/>
      </vt:variant>
      <vt:variant>
        <vt:i4>2687031</vt:i4>
      </vt:variant>
      <vt:variant>
        <vt:i4>1347</vt:i4>
      </vt:variant>
      <vt:variant>
        <vt:i4>0</vt:i4>
      </vt:variant>
      <vt:variant>
        <vt:i4>5</vt:i4>
      </vt:variant>
      <vt:variant>
        <vt:lpwstr>consultantplus://offline/ref=A67166821A047C3A995260CADE08639505A76DBACFF5E87D53CEF3272D5D8343C5F29B0A65DB52F9zDVEH</vt:lpwstr>
      </vt:variant>
      <vt:variant>
        <vt:lpwstr/>
      </vt:variant>
      <vt:variant>
        <vt:i4>1900548</vt:i4>
      </vt:variant>
      <vt:variant>
        <vt:i4>1344</vt:i4>
      </vt:variant>
      <vt:variant>
        <vt:i4>0</vt:i4>
      </vt:variant>
      <vt:variant>
        <vt:i4>5</vt:i4>
      </vt:variant>
      <vt:variant>
        <vt:lpwstr>consultantplus://offline/ref=A67166821A047C3A995260CADE08639505A468B5C5F2E87D53CEF3272Dz5VDH</vt:lpwstr>
      </vt:variant>
      <vt:variant>
        <vt:lpwstr/>
      </vt:variant>
      <vt:variant>
        <vt:i4>2687077</vt:i4>
      </vt:variant>
      <vt:variant>
        <vt:i4>1341</vt:i4>
      </vt:variant>
      <vt:variant>
        <vt:i4>0</vt:i4>
      </vt:variant>
      <vt:variant>
        <vt:i4>5</vt:i4>
      </vt:variant>
      <vt:variant>
        <vt:lpwstr>consultantplus://offline/ref=A67166821A047C3A995260CADE08639505A16BBDCAF5E87D53CEF3272D5D8343C5F29B0A65D851FFzDV3H</vt:lpwstr>
      </vt:variant>
      <vt:variant>
        <vt:lpwstr/>
      </vt:variant>
      <vt:variant>
        <vt:i4>2687083</vt:i4>
      </vt:variant>
      <vt:variant>
        <vt:i4>1338</vt:i4>
      </vt:variant>
      <vt:variant>
        <vt:i4>0</vt:i4>
      </vt:variant>
      <vt:variant>
        <vt:i4>5</vt:i4>
      </vt:variant>
      <vt:variant>
        <vt:lpwstr>consultantplus://offline/ref=A67166821A047C3A995260CADE08639505A16BBDCAF5E87D53CEF3272D5D8343C5F29B0A65D850F9zDVCH</vt:lpwstr>
      </vt:variant>
      <vt:variant>
        <vt:lpwstr/>
      </vt:variant>
      <vt:variant>
        <vt:i4>2687085</vt:i4>
      </vt:variant>
      <vt:variant>
        <vt:i4>1335</vt:i4>
      </vt:variant>
      <vt:variant>
        <vt:i4>0</vt:i4>
      </vt:variant>
      <vt:variant>
        <vt:i4>5</vt:i4>
      </vt:variant>
      <vt:variant>
        <vt:lpwstr>consultantplus://offline/ref=A67166821A047C3A995260CADE08639505A16BBDCAF5E87D53CEF3272D5D8343C5F29B0A65D851FEzDV8H</vt:lpwstr>
      </vt:variant>
      <vt:variant>
        <vt:lpwstr/>
      </vt:variant>
      <vt:variant>
        <vt:i4>2687079</vt:i4>
      </vt:variant>
      <vt:variant>
        <vt:i4>1332</vt:i4>
      </vt:variant>
      <vt:variant>
        <vt:i4>0</vt:i4>
      </vt:variant>
      <vt:variant>
        <vt:i4>5</vt:i4>
      </vt:variant>
      <vt:variant>
        <vt:lpwstr>consultantplus://offline/ref=A67166821A047C3A995260CADE08639505A76EB5C9F2E87D53CEF3272D5D8343C5F29B0A65DB52F9zDV8H</vt:lpwstr>
      </vt:variant>
      <vt:variant>
        <vt:lpwstr/>
      </vt:variant>
      <vt:variant>
        <vt:i4>2687029</vt:i4>
      </vt:variant>
      <vt:variant>
        <vt:i4>1329</vt:i4>
      </vt:variant>
      <vt:variant>
        <vt:i4>0</vt:i4>
      </vt:variant>
      <vt:variant>
        <vt:i4>5</vt:i4>
      </vt:variant>
      <vt:variant>
        <vt:lpwstr>consultantplus://offline/ref=A67166821A047C3A995260CADE08639505A76EB5C9F2E87D53CEF3272D5D8343C5F29B0A65DB52FAzDV2H</vt:lpwstr>
      </vt:variant>
      <vt:variant>
        <vt:lpwstr/>
      </vt:variant>
      <vt:variant>
        <vt:i4>2687027</vt:i4>
      </vt:variant>
      <vt:variant>
        <vt:i4>1326</vt:i4>
      </vt:variant>
      <vt:variant>
        <vt:i4>0</vt:i4>
      </vt:variant>
      <vt:variant>
        <vt:i4>5</vt:i4>
      </vt:variant>
      <vt:variant>
        <vt:lpwstr>consultantplus://offline/ref=A67166821A047C3A995260CADE08639505A16BBDCAF5E87D53CEF3272D5D8343C5F29B0A65DA52FAzDV8H</vt:lpwstr>
      </vt:variant>
      <vt:variant>
        <vt:lpwstr/>
      </vt:variant>
      <vt:variant>
        <vt:i4>6553658</vt:i4>
      </vt:variant>
      <vt:variant>
        <vt:i4>1323</vt:i4>
      </vt:variant>
      <vt:variant>
        <vt:i4>0</vt:i4>
      </vt:variant>
      <vt:variant>
        <vt:i4>5</vt:i4>
      </vt:variant>
      <vt:variant>
        <vt:lpwstr/>
      </vt:variant>
      <vt:variant>
        <vt:lpwstr>Par5809</vt:lpwstr>
      </vt:variant>
      <vt:variant>
        <vt:i4>2687026</vt:i4>
      </vt:variant>
      <vt:variant>
        <vt:i4>1320</vt:i4>
      </vt:variant>
      <vt:variant>
        <vt:i4>0</vt:i4>
      </vt:variant>
      <vt:variant>
        <vt:i4>5</vt:i4>
      </vt:variant>
      <vt:variant>
        <vt:lpwstr>consultantplus://offline/ref=A67166821A047C3A995260CADE08639505A16BBDCAF5E87D53CEF3272D5D8343C5F29B0A65DB53F8zDVBH</vt:lpwstr>
      </vt:variant>
      <vt:variant>
        <vt:lpwstr/>
      </vt:variant>
      <vt:variant>
        <vt:i4>2687083</vt:i4>
      </vt:variant>
      <vt:variant>
        <vt:i4>1317</vt:i4>
      </vt:variant>
      <vt:variant>
        <vt:i4>0</vt:i4>
      </vt:variant>
      <vt:variant>
        <vt:i4>5</vt:i4>
      </vt:variant>
      <vt:variant>
        <vt:lpwstr>consultantplus://offline/ref=A67166821A047C3A995260CADE08639505A16BBDCAF5E87D53CEF3272D5D8343C5F29B0A65DB53FFzDVEH</vt:lpwstr>
      </vt:variant>
      <vt:variant>
        <vt:lpwstr/>
      </vt:variant>
      <vt:variant>
        <vt:i4>2687080</vt:i4>
      </vt:variant>
      <vt:variant>
        <vt:i4>1314</vt:i4>
      </vt:variant>
      <vt:variant>
        <vt:i4>0</vt:i4>
      </vt:variant>
      <vt:variant>
        <vt:i4>5</vt:i4>
      </vt:variant>
      <vt:variant>
        <vt:lpwstr>consultantplus://offline/ref=A67166821A047C3A995260CADE08639505A16BBDCAF5E87D53CEF3272D5D8343C5F29B0A65DB53FFzDVFH</vt:lpwstr>
      </vt:variant>
      <vt:variant>
        <vt:lpwstr/>
      </vt:variant>
      <vt:variant>
        <vt:i4>2687077</vt:i4>
      </vt:variant>
      <vt:variant>
        <vt:i4>1311</vt:i4>
      </vt:variant>
      <vt:variant>
        <vt:i4>0</vt:i4>
      </vt:variant>
      <vt:variant>
        <vt:i4>5</vt:i4>
      </vt:variant>
      <vt:variant>
        <vt:lpwstr>consultantplus://offline/ref=A67166821A047C3A995260CADE08639505A16BBDCAF5E87D53CEF3272D5D8343C5F29B0A65D851FFzDV3H</vt:lpwstr>
      </vt:variant>
      <vt:variant>
        <vt:lpwstr/>
      </vt:variant>
      <vt:variant>
        <vt:i4>2687033</vt:i4>
      </vt:variant>
      <vt:variant>
        <vt:i4>1308</vt:i4>
      </vt:variant>
      <vt:variant>
        <vt:i4>0</vt:i4>
      </vt:variant>
      <vt:variant>
        <vt:i4>5</vt:i4>
      </vt:variant>
      <vt:variant>
        <vt:lpwstr>consultantplus://offline/ref=A67166821A047C3A995260CADE08639505A16BBDCAF5E87D53CEF3272D5D8343C5F29B0A65DA5AFAzDVAH</vt:lpwstr>
      </vt:variant>
      <vt:variant>
        <vt:lpwstr/>
      </vt:variant>
      <vt:variant>
        <vt:i4>2687027</vt:i4>
      </vt:variant>
      <vt:variant>
        <vt:i4>1305</vt:i4>
      </vt:variant>
      <vt:variant>
        <vt:i4>0</vt:i4>
      </vt:variant>
      <vt:variant>
        <vt:i4>5</vt:i4>
      </vt:variant>
      <vt:variant>
        <vt:lpwstr>consultantplus://offline/ref=A67166821A047C3A995260CADE08639505A16BBDCAF5E87D53CEF3272D5D8343C5F29B0A65DA52FAzDV8H</vt:lpwstr>
      </vt:variant>
      <vt:variant>
        <vt:lpwstr/>
      </vt:variant>
      <vt:variant>
        <vt:i4>2687077</vt:i4>
      </vt:variant>
      <vt:variant>
        <vt:i4>1302</vt:i4>
      </vt:variant>
      <vt:variant>
        <vt:i4>0</vt:i4>
      </vt:variant>
      <vt:variant>
        <vt:i4>5</vt:i4>
      </vt:variant>
      <vt:variant>
        <vt:lpwstr>consultantplus://offline/ref=A67166821A047C3A995260CADE08639505A16BBDCAF5E87D53CEF3272D5D8343C5F29B0A65DA5AF9zDVEH</vt:lpwstr>
      </vt:variant>
      <vt:variant>
        <vt:lpwstr/>
      </vt:variant>
      <vt:variant>
        <vt:i4>2687039</vt:i4>
      </vt:variant>
      <vt:variant>
        <vt:i4>1299</vt:i4>
      </vt:variant>
      <vt:variant>
        <vt:i4>0</vt:i4>
      </vt:variant>
      <vt:variant>
        <vt:i4>5</vt:i4>
      </vt:variant>
      <vt:variant>
        <vt:lpwstr>consultantplus://offline/ref=A67166821A047C3A995260CADE08639505A76EB5C9F2E87D53CEF3272D5D8343C5F29B0A65DB52FAzDV8H</vt:lpwstr>
      </vt:variant>
      <vt:variant>
        <vt:lpwstr/>
      </vt:variant>
      <vt:variant>
        <vt:i4>2687083</vt:i4>
      </vt:variant>
      <vt:variant>
        <vt:i4>1296</vt:i4>
      </vt:variant>
      <vt:variant>
        <vt:i4>0</vt:i4>
      </vt:variant>
      <vt:variant>
        <vt:i4>5</vt:i4>
      </vt:variant>
      <vt:variant>
        <vt:lpwstr>consultantplus://offline/ref=A67166821A047C3A995260CADE08639505A16BBDCAF5E87D53CEF3272D5D8343C5F29B0A65D850F9zDVCH</vt:lpwstr>
      </vt:variant>
      <vt:variant>
        <vt:lpwstr/>
      </vt:variant>
      <vt:variant>
        <vt:i4>1900558</vt:i4>
      </vt:variant>
      <vt:variant>
        <vt:i4>1293</vt:i4>
      </vt:variant>
      <vt:variant>
        <vt:i4>0</vt:i4>
      </vt:variant>
      <vt:variant>
        <vt:i4>5</vt:i4>
      </vt:variant>
      <vt:variant>
        <vt:lpwstr>consultantplus://offline/ref=A67166821A047C3A995260CADE08639505A563B9C8F3E87D53CEF3272Dz5VDH</vt:lpwstr>
      </vt:variant>
      <vt:variant>
        <vt:lpwstr/>
      </vt:variant>
      <vt:variant>
        <vt:i4>1900630</vt:i4>
      </vt:variant>
      <vt:variant>
        <vt:i4>1290</vt:i4>
      </vt:variant>
      <vt:variant>
        <vt:i4>0</vt:i4>
      </vt:variant>
      <vt:variant>
        <vt:i4>5</vt:i4>
      </vt:variant>
      <vt:variant>
        <vt:lpwstr>consultantplus://offline/ref=A67166821A047C3A995260CADE08639505A76EB5C9F2E87D53CEF3272Dz5VDH</vt:lpwstr>
      </vt:variant>
      <vt:variant>
        <vt:lpwstr/>
      </vt:variant>
      <vt:variant>
        <vt:i4>2687085</vt:i4>
      </vt:variant>
      <vt:variant>
        <vt:i4>1287</vt:i4>
      </vt:variant>
      <vt:variant>
        <vt:i4>0</vt:i4>
      </vt:variant>
      <vt:variant>
        <vt:i4>5</vt:i4>
      </vt:variant>
      <vt:variant>
        <vt:lpwstr>consultantplus://offline/ref=A67166821A047C3A995260CADE08639505A16BBDCAF5E87D53CEF3272D5D8343C5F29B0A65DA51FFzDVBH</vt:lpwstr>
      </vt:variant>
      <vt:variant>
        <vt:lpwstr/>
      </vt:variant>
      <vt:variant>
        <vt:i4>2687082</vt:i4>
      </vt:variant>
      <vt:variant>
        <vt:i4>1284</vt:i4>
      </vt:variant>
      <vt:variant>
        <vt:i4>0</vt:i4>
      </vt:variant>
      <vt:variant>
        <vt:i4>5</vt:i4>
      </vt:variant>
      <vt:variant>
        <vt:lpwstr>consultantplus://offline/ref=A67166821A047C3A995260CADE08639505A16BBDCAF5E87D53CEF3272D5D8343C5F29B0A65D850F8zDVCH</vt:lpwstr>
      </vt:variant>
      <vt:variant>
        <vt:lpwstr/>
      </vt:variant>
      <vt:variant>
        <vt:i4>2687083</vt:i4>
      </vt:variant>
      <vt:variant>
        <vt:i4>1281</vt:i4>
      </vt:variant>
      <vt:variant>
        <vt:i4>0</vt:i4>
      </vt:variant>
      <vt:variant>
        <vt:i4>5</vt:i4>
      </vt:variant>
      <vt:variant>
        <vt:lpwstr>consultantplus://offline/ref=A67166821A047C3A995260CADE08639505A16BBDCAF5E87D53CEF3272D5D8343C5F29B0A65D850F8zDVBH</vt:lpwstr>
      </vt:variant>
      <vt:variant>
        <vt:lpwstr/>
      </vt:variant>
      <vt:variant>
        <vt:i4>2687083</vt:i4>
      </vt:variant>
      <vt:variant>
        <vt:i4>1278</vt:i4>
      </vt:variant>
      <vt:variant>
        <vt:i4>0</vt:i4>
      </vt:variant>
      <vt:variant>
        <vt:i4>5</vt:i4>
      </vt:variant>
      <vt:variant>
        <vt:lpwstr>consultantplus://offline/ref=A67166821A047C3A995260CADE08639505A16BBDCAF5E87D53CEF3272D5D8343C5F29B0A65D850F9zDVCH</vt:lpwstr>
      </vt:variant>
      <vt:variant>
        <vt:lpwstr/>
      </vt:variant>
      <vt:variant>
        <vt:i4>1900551</vt:i4>
      </vt:variant>
      <vt:variant>
        <vt:i4>1275</vt:i4>
      </vt:variant>
      <vt:variant>
        <vt:i4>0</vt:i4>
      </vt:variant>
      <vt:variant>
        <vt:i4>5</vt:i4>
      </vt:variant>
      <vt:variant>
        <vt:lpwstr>consultantplus://offline/ref=A67166821A047C3A995260CADE08639505A76AB8CCF0E87D53CEF3272Dz5VDH</vt:lpwstr>
      </vt:variant>
      <vt:variant>
        <vt:lpwstr/>
      </vt:variant>
      <vt:variant>
        <vt:i4>4915205</vt:i4>
      </vt:variant>
      <vt:variant>
        <vt:i4>1272</vt:i4>
      </vt:variant>
      <vt:variant>
        <vt:i4>0</vt:i4>
      </vt:variant>
      <vt:variant>
        <vt:i4>5</vt:i4>
      </vt:variant>
      <vt:variant>
        <vt:lpwstr>consultantplus://offline/ref=A67166821A047C3A995260CADE08639506A06DB4CFFEB5775B97FF252A52DC54C2BB970B65DB53zFVCH</vt:lpwstr>
      </vt:variant>
      <vt:variant>
        <vt:lpwstr/>
      </vt:variant>
      <vt:variant>
        <vt:i4>8323177</vt:i4>
      </vt:variant>
      <vt:variant>
        <vt:i4>1269</vt:i4>
      </vt:variant>
      <vt:variant>
        <vt:i4>0</vt:i4>
      </vt:variant>
      <vt:variant>
        <vt:i4>5</vt:i4>
      </vt:variant>
      <vt:variant>
        <vt:lpwstr>consultantplus://offline/ref=091E4CF574FABCE519DAC48E6276C79AE9DBAB7933C3A2B04C1CFC0F5EFD462920A245FB41662E1Dw1V1H</vt:lpwstr>
      </vt:variant>
      <vt:variant>
        <vt:lpwstr/>
      </vt:variant>
      <vt:variant>
        <vt:i4>2031699</vt:i4>
      </vt:variant>
      <vt:variant>
        <vt:i4>1266</vt:i4>
      </vt:variant>
      <vt:variant>
        <vt:i4>0</vt:i4>
      </vt:variant>
      <vt:variant>
        <vt:i4>5</vt:i4>
      </vt:variant>
      <vt:variant>
        <vt:lpwstr>consultantplus://offline/ref=091E4CF574FABCE519DAC48E6276C79AE9DBAB7933C3A2B04C1CFC0F5EwFVDH</vt:lpwstr>
      </vt:variant>
      <vt:variant>
        <vt:lpwstr/>
      </vt:variant>
      <vt:variant>
        <vt:i4>2031699</vt:i4>
      </vt:variant>
      <vt:variant>
        <vt:i4>1263</vt:i4>
      </vt:variant>
      <vt:variant>
        <vt:i4>0</vt:i4>
      </vt:variant>
      <vt:variant>
        <vt:i4>5</vt:i4>
      </vt:variant>
      <vt:variant>
        <vt:lpwstr>consultantplus://offline/ref=091E4CF574FABCE519DAC48E6276C79AE9DBAB7933C3A2B04C1CFC0F5EwFVDH</vt:lpwstr>
      </vt:variant>
      <vt:variant>
        <vt:lpwstr/>
      </vt:variant>
      <vt:variant>
        <vt:i4>2031699</vt:i4>
      </vt:variant>
      <vt:variant>
        <vt:i4>1260</vt:i4>
      </vt:variant>
      <vt:variant>
        <vt:i4>0</vt:i4>
      </vt:variant>
      <vt:variant>
        <vt:i4>5</vt:i4>
      </vt:variant>
      <vt:variant>
        <vt:lpwstr>consultantplus://offline/ref=091E4CF574FABCE519DAC48E6276C79AE9DBAB7933C3A2B04C1CFC0F5EwFVDH</vt:lpwstr>
      </vt:variant>
      <vt:variant>
        <vt:lpwstr/>
      </vt:variant>
      <vt:variant>
        <vt:i4>8323176</vt:i4>
      </vt:variant>
      <vt:variant>
        <vt:i4>1257</vt:i4>
      </vt:variant>
      <vt:variant>
        <vt:i4>0</vt:i4>
      </vt:variant>
      <vt:variant>
        <vt:i4>5</vt:i4>
      </vt:variant>
      <vt:variant>
        <vt:lpwstr>consultantplus://offline/ref=091E4CF574FABCE519DAC48E6276C79AE9DBAB7933C3A2B04C1CFC0F5EFD462920A245FB41662B1Ew1V6H</vt:lpwstr>
      </vt:variant>
      <vt:variant>
        <vt:lpwstr/>
      </vt:variant>
      <vt:variant>
        <vt:i4>8323177</vt:i4>
      </vt:variant>
      <vt:variant>
        <vt:i4>1254</vt:i4>
      </vt:variant>
      <vt:variant>
        <vt:i4>0</vt:i4>
      </vt:variant>
      <vt:variant>
        <vt:i4>5</vt:i4>
      </vt:variant>
      <vt:variant>
        <vt:lpwstr>consultantplus://offline/ref=091E4CF574FABCE519DAC48E6276C79AE9DBAB7933C3A2B04C1CFC0F5EFD462920A245FB41662E1Dw1V1H</vt:lpwstr>
      </vt:variant>
      <vt:variant>
        <vt:lpwstr/>
      </vt:variant>
      <vt:variant>
        <vt:i4>2031699</vt:i4>
      </vt:variant>
      <vt:variant>
        <vt:i4>1251</vt:i4>
      </vt:variant>
      <vt:variant>
        <vt:i4>0</vt:i4>
      </vt:variant>
      <vt:variant>
        <vt:i4>5</vt:i4>
      </vt:variant>
      <vt:variant>
        <vt:lpwstr>consultantplus://offline/ref=091E4CF574FABCE519DAC48E6276C79AE9DBAB7933C3A2B04C1CFC0F5EwFVDH</vt:lpwstr>
      </vt:variant>
      <vt:variant>
        <vt:lpwstr/>
      </vt:variant>
      <vt:variant>
        <vt:i4>4653067</vt:i4>
      </vt:variant>
      <vt:variant>
        <vt:i4>1248</vt:i4>
      </vt:variant>
      <vt:variant>
        <vt:i4>0</vt:i4>
      </vt:variant>
      <vt:variant>
        <vt:i4>5</vt:i4>
      </vt:variant>
      <vt:variant>
        <vt:lpwstr>consultantplus://offline/ref=091E4CF574FABCE519DAC48E6276C79AEAD7AC7D3E95F5B21D49F2w0VAH</vt:lpwstr>
      </vt:variant>
      <vt:variant>
        <vt:lpwstr/>
      </vt:variant>
      <vt:variant>
        <vt:i4>2031699</vt:i4>
      </vt:variant>
      <vt:variant>
        <vt:i4>1245</vt:i4>
      </vt:variant>
      <vt:variant>
        <vt:i4>0</vt:i4>
      </vt:variant>
      <vt:variant>
        <vt:i4>5</vt:i4>
      </vt:variant>
      <vt:variant>
        <vt:lpwstr>consultantplus://offline/ref=091E4CF574FABCE519DAC48E6276C79AE9DBAB7933C3A2B04C1CFC0F5EwFVDH</vt:lpwstr>
      </vt:variant>
      <vt:variant>
        <vt:lpwstr/>
      </vt:variant>
      <vt:variant>
        <vt:i4>2031699</vt:i4>
      </vt:variant>
      <vt:variant>
        <vt:i4>1242</vt:i4>
      </vt:variant>
      <vt:variant>
        <vt:i4>0</vt:i4>
      </vt:variant>
      <vt:variant>
        <vt:i4>5</vt:i4>
      </vt:variant>
      <vt:variant>
        <vt:lpwstr>consultantplus://offline/ref=091E4CF574FABCE519DAC48E6276C79AE9DBAB7933C3A2B04C1CFC0F5EwFVDH</vt:lpwstr>
      </vt:variant>
      <vt:variant>
        <vt:lpwstr/>
      </vt:variant>
      <vt:variant>
        <vt:i4>2031629</vt:i4>
      </vt:variant>
      <vt:variant>
        <vt:i4>1239</vt:i4>
      </vt:variant>
      <vt:variant>
        <vt:i4>0</vt:i4>
      </vt:variant>
      <vt:variant>
        <vt:i4>5</vt:i4>
      </vt:variant>
      <vt:variant>
        <vt:lpwstr>consultantplus://offline/ref=091E4CF574FABCE519DAC48E6276C79AE9DBAB7A3DCBA2B04C1CFC0F5EwFVDH</vt:lpwstr>
      </vt:variant>
      <vt:variant>
        <vt:lpwstr/>
      </vt:variant>
      <vt:variant>
        <vt:i4>2031697</vt:i4>
      </vt:variant>
      <vt:variant>
        <vt:i4>1236</vt:i4>
      </vt:variant>
      <vt:variant>
        <vt:i4>0</vt:i4>
      </vt:variant>
      <vt:variant>
        <vt:i4>5</vt:i4>
      </vt:variant>
      <vt:variant>
        <vt:lpwstr>consultantplus://offline/ref=091E4CF574FABCE519DAC48E6276C79AE9DBAB7933C1A2B04C1CFC0F5EwFVDH</vt:lpwstr>
      </vt:variant>
      <vt:variant>
        <vt:lpwstr/>
      </vt:variant>
      <vt:variant>
        <vt:i4>2031699</vt:i4>
      </vt:variant>
      <vt:variant>
        <vt:i4>1233</vt:i4>
      </vt:variant>
      <vt:variant>
        <vt:i4>0</vt:i4>
      </vt:variant>
      <vt:variant>
        <vt:i4>5</vt:i4>
      </vt:variant>
      <vt:variant>
        <vt:lpwstr>consultantplus://offline/ref=091E4CF574FABCE519DAC48E6276C79AE9DBAB7933C3A2B04C1CFC0F5EwFVDH</vt:lpwstr>
      </vt:variant>
      <vt:variant>
        <vt:lpwstr/>
      </vt:variant>
      <vt:variant>
        <vt:i4>2162724</vt:i4>
      </vt:variant>
      <vt:variant>
        <vt:i4>1230</vt:i4>
      </vt:variant>
      <vt:variant>
        <vt:i4>0</vt:i4>
      </vt:variant>
      <vt:variant>
        <vt:i4>5</vt:i4>
      </vt:variant>
      <vt:variant>
        <vt:lpwstr>consultantplus://offline/main?base=LAW;n=83236;fld=134</vt:lpwstr>
      </vt:variant>
      <vt:variant>
        <vt:lpwstr/>
      </vt:variant>
      <vt:variant>
        <vt:i4>131158</vt:i4>
      </vt:variant>
      <vt:variant>
        <vt:i4>1227</vt:i4>
      </vt:variant>
      <vt:variant>
        <vt:i4>0</vt:i4>
      </vt:variant>
      <vt:variant>
        <vt:i4>5</vt:i4>
      </vt:variant>
      <vt:variant>
        <vt:lpwstr>consultantplus://offline/main?base=LAW;n=2875;fld=134;dst=100302</vt:lpwstr>
      </vt:variant>
      <vt:variant>
        <vt:lpwstr/>
      </vt:variant>
      <vt:variant>
        <vt:i4>2162724</vt:i4>
      </vt:variant>
      <vt:variant>
        <vt:i4>1224</vt:i4>
      </vt:variant>
      <vt:variant>
        <vt:i4>0</vt:i4>
      </vt:variant>
      <vt:variant>
        <vt:i4>5</vt:i4>
      </vt:variant>
      <vt:variant>
        <vt:lpwstr>consultantplus://offline/main?base=LAW;n=83236;fld=134</vt:lpwstr>
      </vt:variant>
      <vt:variant>
        <vt:lpwstr/>
      </vt:variant>
      <vt:variant>
        <vt:i4>2162724</vt:i4>
      </vt:variant>
      <vt:variant>
        <vt:i4>1221</vt:i4>
      </vt:variant>
      <vt:variant>
        <vt:i4>0</vt:i4>
      </vt:variant>
      <vt:variant>
        <vt:i4>5</vt:i4>
      </vt:variant>
      <vt:variant>
        <vt:lpwstr>consultantplus://offline/main?base=LAW;n=83236;fld=134</vt:lpwstr>
      </vt:variant>
      <vt:variant>
        <vt:lpwstr/>
      </vt:variant>
      <vt:variant>
        <vt:i4>2293797</vt:i4>
      </vt:variant>
      <vt:variant>
        <vt:i4>1218</vt:i4>
      </vt:variant>
      <vt:variant>
        <vt:i4>0</vt:i4>
      </vt:variant>
      <vt:variant>
        <vt:i4>5</vt:i4>
      </vt:variant>
      <vt:variant>
        <vt:lpwstr>consultantplus://offline/main?base=LAW;n=58893;fld=134</vt:lpwstr>
      </vt:variant>
      <vt:variant>
        <vt:lpwstr/>
      </vt:variant>
      <vt:variant>
        <vt:i4>2162724</vt:i4>
      </vt:variant>
      <vt:variant>
        <vt:i4>1215</vt:i4>
      </vt:variant>
      <vt:variant>
        <vt:i4>0</vt:i4>
      </vt:variant>
      <vt:variant>
        <vt:i4>5</vt:i4>
      </vt:variant>
      <vt:variant>
        <vt:lpwstr>consultantplus://offline/main?base=LAW;n=83236;fld=134</vt:lpwstr>
      </vt:variant>
      <vt:variant>
        <vt:lpwstr/>
      </vt:variant>
      <vt:variant>
        <vt:i4>2162724</vt:i4>
      </vt:variant>
      <vt:variant>
        <vt:i4>1212</vt:i4>
      </vt:variant>
      <vt:variant>
        <vt:i4>0</vt:i4>
      </vt:variant>
      <vt:variant>
        <vt:i4>5</vt:i4>
      </vt:variant>
      <vt:variant>
        <vt:lpwstr>consultantplus://offline/main?base=LAW;n=83236;fld=134</vt:lpwstr>
      </vt:variant>
      <vt:variant>
        <vt:lpwstr/>
      </vt:variant>
      <vt:variant>
        <vt:i4>589918</vt:i4>
      </vt:variant>
      <vt:variant>
        <vt:i4>1209</vt:i4>
      </vt:variant>
      <vt:variant>
        <vt:i4>0</vt:i4>
      </vt:variant>
      <vt:variant>
        <vt:i4>5</vt:i4>
      </vt:variant>
      <vt:variant>
        <vt:lpwstr>consultantplus://offline/main?base=LAW;n=2875;fld=134;dst=100288</vt:lpwstr>
      </vt:variant>
      <vt:variant>
        <vt:lpwstr/>
      </vt:variant>
      <vt:variant>
        <vt:i4>196689</vt:i4>
      </vt:variant>
      <vt:variant>
        <vt:i4>1206</vt:i4>
      </vt:variant>
      <vt:variant>
        <vt:i4>0</vt:i4>
      </vt:variant>
      <vt:variant>
        <vt:i4>5</vt:i4>
      </vt:variant>
      <vt:variant>
        <vt:lpwstr>consultantplus://offline/main?base=LAW;n=2875;fld=134;dst=100575</vt:lpwstr>
      </vt:variant>
      <vt:variant>
        <vt:lpwstr/>
      </vt:variant>
      <vt:variant>
        <vt:i4>589908</vt:i4>
      </vt:variant>
      <vt:variant>
        <vt:i4>1203</vt:i4>
      </vt:variant>
      <vt:variant>
        <vt:i4>0</vt:i4>
      </vt:variant>
      <vt:variant>
        <vt:i4>5</vt:i4>
      </vt:variant>
      <vt:variant>
        <vt:lpwstr>consultantplus://offline/main?base=LAW;n=2875;fld=134;dst=100329</vt:lpwstr>
      </vt:variant>
      <vt:variant>
        <vt:lpwstr/>
      </vt:variant>
      <vt:variant>
        <vt:i4>458833</vt:i4>
      </vt:variant>
      <vt:variant>
        <vt:i4>1200</vt:i4>
      </vt:variant>
      <vt:variant>
        <vt:i4>0</vt:i4>
      </vt:variant>
      <vt:variant>
        <vt:i4>5</vt:i4>
      </vt:variant>
      <vt:variant>
        <vt:lpwstr>consultantplus://offline/main?base=LAW;n=2875;fld=134;dst=100074</vt:lpwstr>
      </vt:variant>
      <vt:variant>
        <vt:lpwstr/>
      </vt:variant>
      <vt:variant>
        <vt:i4>327765</vt:i4>
      </vt:variant>
      <vt:variant>
        <vt:i4>1197</vt:i4>
      </vt:variant>
      <vt:variant>
        <vt:i4>0</vt:i4>
      </vt:variant>
      <vt:variant>
        <vt:i4>5</vt:i4>
      </vt:variant>
      <vt:variant>
        <vt:lpwstr>consultantplus://offline/main?base=LAW;n=2875;fld=134;dst=100036</vt:lpwstr>
      </vt:variant>
      <vt:variant>
        <vt:lpwstr/>
      </vt:variant>
      <vt:variant>
        <vt:i4>196692</vt:i4>
      </vt:variant>
      <vt:variant>
        <vt:i4>1194</vt:i4>
      </vt:variant>
      <vt:variant>
        <vt:i4>0</vt:i4>
      </vt:variant>
      <vt:variant>
        <vt:i4>5</vt:i4>
      </vt:variant>
      <vt:variant>
        <vt:lpwstr>consultantplus://offline/main?base=LAW;n=2875;fld=134;dst=100020</vt:lpwstr>
      </vt:variant>
      <vt:variant>
        <vt:lpwstr/>
      </vt:variant>
      <vt:variant>
        <vt:i4>83</vt:i4>
      </vt:variant>
      <vt:variant>
        <vt:i4>1191</vt:i4>
      </vt:variant>
      <vt:variant>
        <vt:i4>0</vt:i4>
      </vt:variant>
      <vt:variant>
        <vt:i4>5</vt:i4>
      </vt:variant>
      <vt:variant>
        <vt:lpwstr>consultantplus://offline/ref=1976E9133FFACA973421137BB79BE77AC5890B316DFE07F4EA6BC54E3DYCA8F</vt:lpwstr>
      </vt:variant>
      <vt:variant>
        <vt:lpwstr/>
      </vt:variant>
      <vt:variant>
        <vt:i4>1</vt:i4>
      </vt:variant>
      <vt:variant>
        <vt:i4>1188</vt:i4>
      </vt:variant>
      <vt:variant>
        <vt:i4>0</vt:i4>
      </vt:variant>
      <vt:variant>
        <vt:i4>5</vt:i4>
      </vt:variant>
      <vt:variant>
        <vt:lpwstr>consultantplus://offline/ref=1976E9133FFACA973421137BB79BE77AC588093C68FC07F4EA6BC54E3DYCA8F</vt:lpwstr>
      </vt:variant>
      <vt:variant>
        <vt:lpwstr/>
      </vt:variant>
      <vt:variant>
        <vt:i4>3014694</vt:i4>
      </vt:variant>
      <vt:variant>
        <vt:i4>1185</vt:i4>
      </vt:variant>
      <vt:variant>
        <vt:i4>0</vt:i4>
      </vt:variant>
      <vt:variant>
        <vt:i4>5</vt:i4>
      </vt:variant>
      <vt:variant>
        <vt:lpwstr>consultantplus://offline/main?base=LAW;n=61530;fld=134</vt:lpwstr>
      </vt:variant>
      <vt:variant>
        <vt:lpwstr/>
      </vt:variant>
      <vt:variant>
        <vt:i4>3342392</vt:i4>
      </vt:variant>
      <vt:variant>
        <vt:i4>1182</vt:i4>
      </vt:variant>
      <vt:variant>
        <vt:i4>0</vt:i4>
      </vt:variant>
      <vt:variant>
        <vt:i4>5</vt:i4>
      </vt:variant>
      <vt:variant>
        <vt:lpwstr>consultantplus://offline/ref=1976E9133FFACA973421137BB79BE77AC38C093368F45AFEE232C94CY3AAF</vt:lpwstr>
      </vt:variant>
      <vt:variant>
        <vt:lpwstr/>
      </vt:variant>
      <vt:variant>
        <vt:i4>3342443</vt:i4>
      </vt:variant>
      <vt:variant>
        <vt:i4>1179</vt:i4>
      </vt:variant>
      <vt:variant>
        <vt:i4>0</vt:i4>
      </vt:variant>
      <vt:variant>
        <vt:i4>5</vt:i4>
      </vt:variant>
      <vt:variant>
        <vt:lpwstr>consultantplus://offline/ref=1976E9133FFACA973421137BB79BE77AC38F0F3C6AF45AFEE232C94CY3AAF</vt:lpwstr>
      </vt:variant>
      <vt:variant>
        <vt:lpwstr/>
      </vt:variant>
      <vt:variant>
        <vt:i4>88</vt:i4>
      </vt:variant>
      <vt:variant>
        <vt:i4>1176</vt:i4>
      </vt:variant>
      <vt:variant>
        <vt:i4>0</vt:i4>
      </vt:variant>
      <vt:variant>
        <vt:i4>5</vt:i4>
      </vt:variant>
      <vt:variant>
        <vt:lpwstr>consultantplus://offline/ref=1976E9133FFACA973421137BB79BE77AC5890A3D68FD07F4EA6BC54E3DYCA8F</vt:lpwstr>
      </vt:variant>
      <vt:variant>
        <vt:lpwstr/>
      </vt:variant>
      <vt:variant>
        <vt:i4>87</vt:i4>
      </vt:variant>
      <vt:variant>
        <vt:i4>1173</vt:i4>
      </vt:variant>
      <vt:variant>
        <vt:i4>0</vt:i4>
      </vt:variant>
      <vt:variant>
        <vt:i4>5</vt:i4>
      </vt:variant>
      <vt:variant>
        <vt:lpwstr>consultantplus://offline/ref=1976E9133FFACA973421137BB79BE77AC5880D316CFA07F4EA6BC54E3DYCA8F</vt:lpwstr>
      </vt:variant>
      <vt:variant>
        <vt:lpwstr/>
      </vt:variant>
      <vt:variant>
        <vt:i4>6</vt:i4>
      </vt:variant>
      <vt:variant>
        <vt:i4>1170</vt:i4>
      </vt:variant>
      <vt:variant>
        <vt:i4>0</vt:i4>
      </vt:variant>
      <vt:variant>
        <vt:i4>5</vt:i4>
      </vt:variant>
      <vt:variant>
        <vt:lpwstr>consultantplus://offline/ref=1976E9133FFACA973421137BB79BE77AC5880F366AF707F4EA6BC54E3DYCA8F</vt:lpwstr>
      </vt:variant>
      <vt:variant>
        <vt:lpwstr/>
      </vt:variant>
      <vt:variant>
        <vt:i4>88</vt:i4>
      </vt:variant>
      <vt:variant>
        <vt:i4>1167</vt:i4>
      </vt:variant>
      <vt:variant>
        <vt:i4>0</vt:i4>
      </vt:variant>
      <vt:variant>
        <vt:i4>5</vt:i4>
      </vt:variant>
      <vt:variant>
        <vt:lpwstr>consultantplus://offline/ref=1976E9133FFACA973421137BB79BE77AC58B0E3466FE07F4EA6BC54E3DYCA8F</vt:lpwstr>
      </vt:variant>
      <vt:variant>
        <vt:lpwstr/>
      </vt:variant>
      <vt:variant>
        <vt:i4>3342393</vt:i4>
      </vt:variant>
      <vt:variant>
        <vt:i4>1164</vt:i4>
      </vt:variant>
      <vt:variant>
        <vt:i4>0</vt:i4>
      </vt:variant>
      <vt:variant>
        <vt:i4>5</vt:i4>
      </vt:variant>
      <vt:variant>
        <vt:lpwstr>consultantplus://offline/ref=1976E9133FFACA973421137BB79BE77ACD8B0A3266F45AFEE232C94CY3AAF</vt:lpwstr>
      </vt:variant>
      <vt:variant>
        <vt:lpwstr/>
      </vt:variant>
      <vt:variant>
        <vt:i4>84</vt:i4>
      </vt:variant>
      <vt:variant>
        <vt:i4>1161</vt:i4>
      </vt:variant>
      <vt:variant>
        <vt:i4>0</vt:i4>
      </vt:variant>
      <vt:variant>
        <vt:i4>5</vt:i4>
      </vt:variant>
      <vt:variant>
        <vt:lpwstr>consultantplus://offline/ref=1976E9133FFACA973421137BB79BE77AC58A0C3468FB07F4EA6BC54E3DYCA8F</vt:lpwstr>
      </vt:variant>
      <vt:variant>
        <vt:lpwstr/>
      </vt:variant>
      <vt:variant>
        <vt:i4>3342446</vt:i4>
      </vt:variant>
      <vt:variant>
        <vt:i4>1158</vt:i4>
      </vt:variant>
      <vt:variant>
        <vt:i4>0</vt:i4>
      </vt:variant>
      <vt:variant>
        <vt:i4>5</vt:i4>
      </vt:variant>
      <vt:variant>
        <vt:lpwstr>consultantplus://offline/ref=1976E9133FFACA973421137BB79BE77AC588053C6CFD07F4EA6BC54E3DC822B33DA3EAD5776412C4Y9ABF</vt:lpwstr>
      </vt:variant>
      <vt:variant>
        <vt:lpwstr/>
      </vt:variant>
      <vt:variant>
        <vt:i4>81</vt:i4>
      </vt:variant>
      <vt:variant>
        <vt:i4>1155</vt:i4>
      </vt:variant>
      <vt:variant>
        <vt:i4>0</vt:i4>
      </vt:variant>
      <vt:variant>
        <vt:i4>5</vt:i4>
      </vt:variant>
      <vt:variant>
        <vt:lpwstr>consultantplus://offline/ref=1976E9133FFACA973421137BB79BE77AC588053C6CFD07F4EA6BC54E3DYCA8F</vt:lpwstr>
      </vt:variant>
      <vt:variant>
        <vt:lpwstr/>
      </vt:variant>
      <vt:variant>
        <vt:i4>3342395</vt:i4>
      </vt:variant>
      <vt:variant>
        <vt:i4>1152</vt:i4>
      </vt:variant>
      <vt:variant>
        <vt:i4>0</vt:i4>
      </vt:variant>
      <vt:variant>
        <vt:i4>5</vt:i4>
      </vt:variant>
      <vt:variant>
        <vt:lpwstr>consultantplus://offline/ref=1976E9133FFACA973421137BB79BE77ACC8E0B3D6AF45AFEE232C94CY3AAF</vt:lpwstr>
      </vt:variant>
      <vt:variant>
        <vt:lpwstr/>
      </vt:variant>
      <vt:variant>
        <vt:i4>2687021</vt:i4>
      </vt:variant>
      <vt:variant>
        <vt:i4>1149</vt:i4>
      </vt:variant>
      <vt:variant>
        <vt:i4>0</vt:i4>
      </vt:variant>
      <vt:variant>
        <vt:i4>5</vt:i4>
      </vt:variant>
      <vt:variant>
        <vt:lpwstr>consultantplus://offline/main?base=LAW;n=49303;fld=134</vt:lpwstr>
      </vt:variant>
      <vt:variant>
        <vt:lpwstr/>
      </vt:variant>
      <vt:variant>
        <vt:i4>2818081</vt:i4>
      </vt:variant>
      <vt:variant>
        <vt:i4>1146</vt:i4>
      </vt:variant>
      <vt:variant>
        <vt:i4>0</vt:i4>
      </vt:variant>
      <vt:variant>
        <vt:i4>5</vt:i4>
      </vt:variant>
      <vt:variant>
        <vt:lpwstr>consultantplus://offline/main?base=LAW;n=52477;fld=134</vt:lpwstr>
      </vt:variant>
      <vt:variant>
        <vt:lpwstr/>
      </vt:variant>
      <vt:variant>
        <vt:i4>2555938</vt:i4>
      </vt:variant>
      <vt:variant>
        <vt:i4>1143</vt:i4>
      </vt:variant>
      <vt:variant>
        <vt:i4>0</vt:i4>
      </vt:variant>
      <vt:variant>
        <vt:i4>5</vt:i4>
      </vt:variant>
      <vt:variant>
        <vt:lpwstr>consultantplus://offline/main?base=LAW;n=83456;fld=134</vt:lpwstr>
      </vt:variant>
      <vt:variant>
        <vt:lpwstr/>
      </vt:variant>
      <vt:variant>
        <vt:i4>2162721</vt:i4>
      </vt:variant>
      <vt:variant>
        <vt:i4>1140</vt:i4>
      </vt:variant>
      <vt:variant>
        <vt:i4>0</vt:i4>
      </vt:variant>
      <vt:variant>
        <vt:i4>5</vt:i4>
      </vt:variant>
      <vt:variant>
        <vt:lpwstr>consultantplus://offline/main?base=LAW;n=77922;fld=134</vt:lpwstr>
      </vt:variant>
      <vt:variant>
        <vt:lpwstr/>
      </vt:variant>
      <vt:variant>
        <vt:i4>2555936</vt:i4>
      </vt:variant>
      <vt:variant>
        <vt:i4>1137</vt:i4>
      </vt:variant>
      <vt:variant>
        <vt:i4>0</vt:i4>
      </vt:variant>
      <vt:variant>
        <vt:i4>5</vt:i4>
      </vt:variant>
      <vt:variant>
        <vt:lpwstr>consultantplus://offline/main?base=LAW;n=83577;fld=134</vt:lpwstr>
      </vt:variant>
      <vt:variant>
        <vt:lpwstr/>
      </vt:variant>
      <vt:variant>
        <vt:i4>2293806</vt:i4>
      </vt:variant>
      <vt:variant>
        <vt:i4>1134</vt:i4>
      </vt:variant>
      <vt:variant>
        <vt:i4>0</vt:i4>
      </vt:variant>
      <vt:variant>
        <vt:i4>5</vt:i4>
      </vt:variant>
      <vt:variant>
        <vt:lpwstr>consultantplus://offline/main?base=LAW;n=78920;fld=134</vt:lpwstr>
      </vt:variant>
      <vt:variant>
        <vt:lpwstr/>
      </vt:variant>
      <vt:variant>
        <vt:i4>3014698</vt:i4>
      </vt:variant>
      <vt:variant>
        <vt:i4>1131</vt:i4>
      </vt:variant>
      <vt:variant>
        <vt:i4>0</vt:i4>
      </vt:variant>
      <vt:variant>
        <vt:i4>5</vt:i4>
      </vt:variant>
      <vt:variant>
        <vt:lpwstr>consultantplus://offline/main?base=LAW;n=69174;fld=134</vt:lpwstr>
      </vt:variant>
      <vt:variant>
        <vt:lpwstr/>
      </vt:variant>
      <vt:variant>
        <vt:i4>2621483</vt:i4>
      </vt:variant>
      <vt:variant>
        <vt:i4>1128</vt:i4>
      </vt:variant>
      <vt:variant>
        <vt:i4>0</vt:i4>
      </vt:variant>
      <vt:variant>
        <vt:i4>5</vt:i4>
      </vt:variant>
      <vt:variant>
        <vt:lpwstr>consultantplus://offline/main?base=LAW;n=66192;fld=134</vt:lpwstr>
      </vt:variant>
      <vt:variant>
        <vt:lpwstr/>
      </vt:variant>
      <vt:variant>
        <vt:i4>2424865</vt:i4>
      </vt:variant>
      <vt:variant>
        <vt:i4>1125</vt:i4>
      </vt:variant>
      <vt:variant>
        <vt:i4>0</vt:i4>
      </vt:variant>
      <vt:variant>
        <vt:i4>5</vt:i4>
      </vt:variant>
      <vt:variant>
        <vt:lpwstr>consultantplus://offline/main?base=LAW;n=83363;fld=134</vt:lpwstr>
      </vt:variant>
      <vt:variant>
        <vt:lpwstr/>
      </vt:variant>
      <vt:variant>
        <vt:i4>2490403</vt:i4>
      </vt:variant>
      <vt:variant>
        <vt:i4>1122</vt:i4>
      </vt:variant>
      <vt:variant>
        <vt:i4>0</vt:i4>
      </vt:variant>
      <vt:variant>
        <vt:i4>5</vt:i4>
      </vt:variant>
      <vt:variant>
        <vt:lpwstr>consultantplus://offline/main?base=LAW;n=83043;fld=134</vt:lpwstr>
      </vt:variant>
      <vt:variant>
        <vt:lpwstr/>
      </vt:variant>
      <vt:variant>
        <vt:i4>2949154</vt:i4>
      </vt:variant>
      <vt:variant>
        <vt:i4>1119</vt:i4>
      </vt:variant>
      <vt:variant>
        <vt:i4>0</vt:i4>
      </vt:variant>
      <vt:variant>
        <vt:i4>5</vt:i4>
      </vt:variant>
      <vt:variant>
        <vt:lpwstr>consultantplus://offline/main?base=LAW;n=21476;fld=134</vt:lpwstr>
      </vt:variant>
      <vt:variant>
        <vt:lpwstr/>
      </vt:variant>
      <vt:variant>
        <vt:i4>2490411</vt:i4>
      </vt:variant>
      <vt:variant>
        <vt:i4>1116</vt:i4>
      </vt:variant>
      <vt:variant>
        <vt:i4>0</vt:i4>
      </vt:variant>
      <vt:variant>
        <vt:i4>5</vt:i4>
      </vt:variant>
      <vt:variant>
        <vt:lpwstr>consultantplus://offline/main?base=LAW;n=87586;fld=134</vt:lpwstr>
      </vt:variant>
      <vt:variant>
        <vt:lpwstr/>
      </vt:variant>
      <vt:variant>
        <vt:i4>2097187</vt:i4>
      </vt:variant>
      <vt:variant>
        <vt:i4>1113</vt:i4>
      </vt:variant>
      <vt:variant>
        <vt:i4>0</vt:i4>
      </vt:variant>
      <vt:variant>
        <vt:i4>5</vt:i4>
      </vt:variant>
      <vt:variant>
        <vt:lpwstr>consultantplus://offline/main?base=LAW;n=83144;fld=134</vt:lpwstr>
      </vt:variant>
      <vt:variant>
        <vt:lpwstr/>
      </vt:variant>
      <vt:variant>
        <vt:i4>2424871</vt:i4>
      </vt:variant>
      <vt:variant>
        <vt:i4>1110</vt:i4>
      </vt:variant>
      <vt:variant>
        <vt:i4>0</vt:i4>
      </vt:variant>
      <vt:variant>
        <vt:i4>5</vt:i4>
      </vt:variant>
      <vt:variant>
        <vt:lpwstr>consultantplus://offline/main?base=LAW;n=83303;fld=134</vt:lpwstr>
      </vt:variant>
      <vt:variant>
        <vt:lpwstr/>
      </vt:variant>
      <vt:variant>
        <vt:i4>2752544</vt:i4>
      </vt:variant>
      <vt:variant>
        <vt:i4>1107</vt:i4>
      </vt:variant>
      <vt:variant>
        <vt:i4>0</vt:i4>
      </vt:variant>
      <vt:variant>
        <vt:i4>5</vt:i4>
      </vt:variant>
      <vt:variant>
        <vt:lpwstr>consultantplus://offline/main?base=LAW;n=52163;fld=134</vt:lpwstr>
      </vt:variant>
      <vt:variant>
        <vt:lpwstr/>
      </vt:variant>
      <vt:variant>
        <vt:i4>3342447</vt:i4>
      </vt:variant>
      <vt:variant>
        <vt:i4>1104</vt:i4>
      </vt:variant>
      <vt:variant>
        <vt:i4>0</vt:i4>
      </vt:variant>
      <vt:variant>
        <vt:i4>5</vt:i4>
      </vt:variant>
      <vt:variant>
        <vt:lpwstr>consultantplus://offline/ref=1976E9133FFACA973421137BB79BE77AC5880F3268F907F4EA6BC54E3DC822B33DA3EAD5776416C2Y9AEF</vt:lpwstr>
      </vt:variant>
      <vt:variant>
        <vt:lpwstr/>
      </vt:variant>
      <vt:variant>
        <vt:i4>85</vt:i4>
      </vt:variant>
      <vt:variant>
        <vt:i4>1101</vt:i4>
      </vt:variant>
      <vt:variant>
        <vt:i4>0</vt:i4>
      </vt:variant>
      <vt:variant>
        <vt:i4>5</vt:i4>
      </vt:variant>
      <vt:variant>
        <vt:lpwstr>consultantplus://offline/ref=1976E9133FFACA973421137BB79BE77AC5880F3268F907F4EA6BC54E3DYCA8F</vt:lpwstr>
      </vt:variant>
      <vt:variant>
        <vt:lpwstr/>
      </vt:variant>
      <vt:variant>
        <vt:i4>90</vt:i4>
      </vt:variant>
      <vt:variant>
        <vt:i4>1098</vt:i4>
      </vt:variant>
      <vt:variant>
        <vt:i4>0</vt:i4>
      </vt:variant>
      <vt:variant>
        <vt:i4>5</vt:i4>
      </vt:variant>
      <vt:variant>
        <vt:lpwstr>consultantplus://offline/ref=1976E9133FFACA973421137BB79BE77AC5880A3466F907F4EA6BC54E3DYCA8F</vt:lpwstr>
      </vt:variant>
      <vt:variant>
        <vt:lpwstr/>
      </vt:variant>
      <vt:variant>
        <vt:i4>3342433</vt:i4>
      </vt:variant>
      <vt:variant>
        <vt:i4>1095</vt:i4>
      </vt:variant>
      <vt:variant>
        <vt:i4>0</vt:i4>
      </vt:variant>
      <vt:variant>
        <vt:i4>5</vt:i4>
      </vt:variant>
      <vt:variant>
        <vt:lpwstr>consultantplus://offline/ref=1976E9133FFACA973421137BB79BE77AC58B0E356CFB07F4EA6BC54E3DC822B33DA3EAD5776411CBY9ABF</vt:lpwstr>
      </vt:variant>
      <vt:variant>
        <vt:lpwstr/>
      </vt:variant>
      <vt:variant>
        <vt:i4>11</vt:i4>
      </vt:variant>
      <vt:variant>
        <vt:i4>1092</vt:i4>
      </vt:variant>
      <vt:variant>
        <vt:i4>0</vt:i4>
      </vt:variant>
      <vt:variant>
        <vt:i4>5</vt:i4>
      </vt:variant>
      <vt:variant>
        <vt:lpwstr>consultantplus://offline/ref=1976E9133FFACA973421137BB79BE77AC58B0E356CFB07F4EA6BC54E3DYCA8F</vt:lpwstr>
      </vt:variant>
      <vt:variant>
        <vt:lpwstr/>
      </vt:variant>
      <vt:variant>
        <vt:i4>89</vt:i4>
      </vt:variant>
      <vt:variant>
        <vt:i4>1089</vt:i4>
      </vt:variant>
      <vt:variant>
        <vt:i4>0</vt:i4>
      </vt:variant>
      <vt:variant>
        <vt:i4>5</vt:i4>
      </vt:variant>
      <vt:variant>
        <vt:lpwstr>consultantplus://offline/ref=1976E9133FFACA973421137BB79BE77AC58B0C316FF707F4EA6BC54E3DYCA8F</vt:lpwstr>
      </vt:variant>
      <vt:variant>
        <vt:lpwstr/>
      </vt:variant>
      <vt:variant>
        <vt:i4>89</vt:i4>
      </vt:variant>
      <vt:variant>
        <vt:i4>1086</vt:i4>
      </vt:variant>
      <vt:variant>
        <vt:i4>0</vt:i4>
      </vt:variant>
      <vt:variant>
        <vt:i4>5</vt:i4>
      </vt:variant>
      <vt:variant>
        <vt:lpwstr>consultantplus://offline/ref=1976E9133FFACA973421137BB79BE77AC58B0C316FF707F4EA6BC54E3DYCA8F</vt:lpwstr>
      </vt:variant>
      <vt:variant>
        <vt:lpwstr/>
      </vt:variant>
      <vt:variant>
        <vt:i4>3932213</vt:i4>
      </vt:variant>
      <vt:variant>
        <vt:i4>1083</vt:i4>
      </vt:variant>
      <vt:variant>
        <vt:i4>0</vt:i4>
      </vt:variant>
      <vt:variant>
        <vt:i4>5</vt:i4>
      </vt:variant>
      <vt:variant>
        <vt:lpwstr>consultantplus://offline/ref=1976E9133FFACA973421137BB79BE77AC6810A3064A950F6BB3ECB4B35986AA373E6E7D4756DY1A4F</vt:lpwstr>
      </vt:variant>
      <vt:variant>
        <vt:lpwstr/>
      </vt:variant>
      <vt:variant>
        <vt:i4>3932212</vt:i4>
      </vt:variant>
      <vt:variant>
        <vt:i4>1080</vt:i4>
      </vt:variant>
      <vt:variant>
        <vt:i4>0</vt:i4>
      </vt:variant>
      <vt:variant>
        <vt:i4>5</vt:i4>
      </vt:variant>
      <vt:variant>
        <vt:lpwstr>consultantplus://offline/ref=1976E9133FFACA973421137BB79BE77AC6810A3064A950F6BB3ECB4B35986AA373E6E7D4756CY1A2F</vt:lpwstr>
      </vt:variant>
      <vt:variant>
        <vt:lpwstr/>
      </vt:variant>
      <vt:variant>
        <vt:i4>3932215</vt:i4>
      </vt:variant>
      <vt:variant>
        <vt:i4>1077</vt:i4>
      </vt:variant>
      <vt:variant>
        <vt:i4>0</vt:i4>
      </vt:variant>
      <vt:variant>
        <vt:i4>5</vt:i4>
      </vt:variant>
      <vt:variant>
        <vt:lpwstr>consultantplus://offline/ref=1976E9133FFACA973421137BB79BE77AC6810A3064A950F6BB3ECB4B35986AA373E6E7D47563Y1AAF</vt:lpwstr>
      </vt:variant>
      <vt:variant>
        <vt:lpwstr/>
      </vt:variant>
      <vt:variant>
        <vt:i4>3932262</vt:i4>
      </vt:variant>
      <vt:variant>
        <vt:i4>1074</vt:i4>
      </vt:variant>
      <vt:variant>
        <vt:i4>0</vt:i4>
      </vt:variant>
      <vt:variant>
        <vt:i4>5</vt:i4>
      </vt:variant>
      <vt:variant>
        <vt:lpwstr>consultantplus://offline/ref=1976E9133FFACA973421137BB79BE77AC6810A3064A950F6BB3ECB4B35986AA373E6E7D47763Y1A2F</vt:lpwstr>
      </vt:variant>
      <vt:variant>
        <vt:lpwstr/>
      </vt:variant>
      <vt:variant>
        <vt:i4>3342397</vt:i4>
      </vt:variant>
      <vt:variant>
        <vt:i4>1071</vt:i4>
      </vt:variant>
      <vt:variant>
        <vt:i4>0</vt:i4>
      </vt:variant>
      <vt:variant>
        <vt:i4>5</vt:i4>
      </vt:variant>
      <vt:variant>
        <vt:lpwstr>consultantplus://offline/ref=1976E9133FFACA9734211674B49BE77AC0800F356DF45AFEE232C94CY3AAF</vt:lpwstr>
      </vt:variant>
      <vt:variant>
        <vt:lpwstr/>
      </vt:variant>
      <vt:variant>
        <vt:i4>5373962</vt:i4>
      </vt:variant>
      <vt:variant>
        <vt:i4>1068</vt:i4>
      </vt:variant>
      <vt:variant>
        <vt:i4>0</vt:i4>
      </vt:variant>
      <vt:variant>
        <vt:i4>5</vt:i4>
      </vt:variant>
      <vt:variant>
        <vt:lpwstr>consultantplus://offline/ref=1976E9133FFACA973421137BB79BE77ACD8C0F3667F45AFEE232C94C3AC77DA43AEAE6D4776413YCA5F</vt:lpwstr>
      </vt:variant>
      <vt:variant>
        <vt:lpwstr/>
      </vt:variant>
      <vt:variant>
        <vt:i4>94</vt:i4>
      </vt:variant>
      <vt:variant>
        <vt:i4>1065</vt:i4>
      </vt:variant>
      <vt:variant>
        <vt:i4>0</vt:i4>
      </vt:variant>
      <vt:variant>
        <vt:i4>5</vt:i4>
      </vt:variant>
      <vt:variant>
        <vt:lpwstr>consultantplus://offline/ref=1976E9133FFACA973421137BB79BE77AC58B0E3266FE07F4EA6BC54E3DYCA8F</vt:lpwstr>
      </vt:variant>
      <vt:variant>
        <vt:lpwstr/>
      </vt:variant>
      <vt:variant>
        <vt:i4>94</vt:i4>
      </vt:variant>
      <vt:variant>
        <vt:i4>1062</vt:i4>
      </vt:variant>
      <vt:variant>
        <vt:i4>0</vt:i4>
      </vt:variant>
      <vt:variant>
        <vt:i4>5</vt:i4>
      </vt:variant>
      <vt:variant>
        <vt:lpwstr>consultantplus://offline/ref=1976E9133FFACA973421137BB79BE77AC58B0E3266FE07F4EA6BC54E3DYCA8F</vt:lpwstr>
      </vt:variant>
      <vt:variant>
        <vt:lpwstr/>
      </vt:variant>
      <vt:variant>
        <vt:i4>458841</vt:i4>
      </vt:variant>
      <vt:variant>
        <vt:i4>1059</vt:i4>
      </vt:variant>
      <vt:variant>
        <vt:i4>0</vt:i4>
      </vt:variant>
      <vt:variant>
        <vt:i4>5</vt:i4>
      </vt:variant>
      <vt:variant>
        <vt:lpwstr>consultantplus://offline/ref=1976E9133FFACA9734211674B49BE77ACC8B0E3764A950F6BB3ECBY4ABF</vt:lpwstr>
      </vt:variant>
      <vt:variant>
        <vt:lpwstr/>
      </vt:variant>
      <vt:variant>
        <vt:i4>458753</vt:i4>
      </vt:variant>
      <vt:variant>
        <vt:i4>1056</vt:i4>
      </vt:variant>
      <vt:variant>
        <vt:i4>0</vt:i4>
      </vt:variant>
      <vt:variant>
        <vt:i4>5</vt:i4>
      </vt:variant>
      <vt:variant>
        <vt:lpwstr>consultantplus://offline/ref=1976E9133FFACA9734211674B49BE77ACD8F093064A950F6BB3ECBY4ABF</vt:lpwstr>
      </vt:variant>
      <vt:variant>
        <vt:lpwstr/>
      </vt:variant>
      <vt:variant>
        <vt:i4>3342440</vt:i4>
      </vt:variant>
      <vt:variant>
        <vt:i4>1053</vt:i4>
      </vt:variant>
      <vt:variant>
        <vt:i4>0</vt:i4>
      </vt:variant>
      <vt:variant>
        <vt:i4>5</vt:i4>
      </vt:variant>
      <vt:variant>
        <vt:lpwstr>consultantplus://offline/ref=1976E9133FFACA9734211674B49BE77AC68E0E3C67F45AFEE232C94CY3AAF</vt:lpwstr>
      </vt:variant>
      <vt:variant>
        <vt:lpwstr/>
      </vt:variant>
      <vt:variant>
        <vt:i4>5374033</vt:i4>
      </vt:variant>
      <vt:variant>
        <vt:i4>1050</vt:i4>
      </vt:variant>
      <vt:variant>
        <vt:i4>0</vt:i4>
      </vt:variant>
      <vt:variant>
        <vt:i4>5</vt:i4>
      </vt:variant>
      <vt:variant>
        <vt:lpwstr>consultantplus://offline/ref=1976E9133FFACA9734211674B49BE77AC68E043369F45AFEE232C94C3AC77DA43AEAE6D4776413YCA3F</vt:lpwstr>
      </vt:variant>
      <vt:variant>
        <vt:lpwstr/>
      </vt:variant>
      <vt:variant>
        <vt:i4>3342396</vt:i4>
      </vt:variant>
      <vt:variant>
        <vt:i4>1047</vt:i4>
      </vt:variant>
      <vt:variant>
        <vt:i4>0</vt:i4>
      </vt:variant>
      <vt:variant>
        <vt:i4>5</vt:i4>
      </vt:variant>
      <vt:variant>
        <vt:lpwstr>consultantplus://offline/ref=1976E9133FFACA9734211674B49BE77AC789053469F45AFEE232C94CY3AAF</vt:lpwstr>
      </vt:variant>
      <vt:variant>
        <vt:lpwstr/>
      </vt:variant>
      <vt:variant>
        <vt:i4>458760</vt:i4>
      </vt:variant>
      <vt:variant>
        <vt:i4>1044</vt:i4>
      </vt:variant>
      <vt:variant>
        <vt:i4>0</vt:i4>
      </vt:variant>
      <vt:variant>
        <vt:i4>5</vt:i4>
      </vt:variant>
      <vt:variant>
        <vt:lpwstr>consultantplus://offline/ref=1976E9133FFACA9734211674B49BE77AC28C0F3564A950F6BB3ECBY4ABF</vt:lpwstr>
      </vt:variant>
      <vt:variant>
        <vt:lpwstr/>
      </vt:variant>
      <vt:variant>
        <vt:i4>3342433</vt:i4>
      </vt:variant>
      <vt:variant>
        <vt:i4>1041</vt:i4>
      </vt:variant>
      <vt:variant>
        <vt:i4>0</vt:i4>
      </vt:variant>
      <vt:variant>
        <vt:i4>5</vt:i4>
      </vt:variant>
      <vt:variant>
        <vt:lpwstr>consultantplus://offline/ref=1976E9133FFACA9734211674B49BE77AC5890A3167F45AFEE232C94CY3AAF</vt:lpwstr>
      </vt:variant>
      <vt:variant>
        <vt:lpwstr/>
      </vt:variant>
      <vt:variant>
        <vt:i4>3342440</vt:i4>
      </vt:variant>
      <vt:variant>
        <vt:i4>1038</vt:i4>
      </vt:variant>
      <vt:variant>
        <vt:i4>0</vt:i4>
      </vt:variant>
      <vt:variant>
        <vt:i4>5</vt:i4>
      </vt:variant>
      <vt:variant>
        <vt:lpwstr>consultantplus://offline/ref=1976E9133FFACA9734211674B49BE77AC58C053D6EF45AFEE232C94CY3AAF</vt:lpwstr>
      </vt:variant>
      <vt:variant>
        <vt:lpwstr/>
      </vt:variant>
      <vt:variant>
        <vt:i4>3342439</vt:i4>
      </vt:variant>
      <vt:variant>
        <vt:i4>1035</vt:i4>
      </vt:variant>
      <vt:variant>
        <vt:i4>0</vt:i4>
      </vt:variant>
      <vt:variant>
        <vt:i4>5</vt:i4>
      </vt:variant>
      <vt:variant>
        <vt:lpwstr>consultantplus://offline/ref=1976E9133FFACA9734211674B49BE77AC5880B3D6FF45AFEE232C94CY3AAF</vt:lpwstr>
      </vt:variant>
      <vt:variant>
        <vt:lpwstr/>
      </vt:variant>
      <vt:variant>
        <vt:i4>3932210</vt:i4>
      </vt:variant>
      <vt:variant>
        <vt:i4>1032</vt:i4>
      </vt:variant>
      <vt:variant>
        <vt:i4>0</vt:i4>
      </vt:variant>
      <vt:variant>
        <vt:i4>5</vt:i4>
      </vt:variant>
      <vt:variant>
        <vt:lpwstr>consultantplus://offline/ref=1976E9133FFACA9734211674B49BE77AC089093764A950F6BB3ECB4B35986AA373E6E7D47765Y1AAF</vt:lpwstr>
      </vt:variant>
      <vt:variant>
        <vt:lpwstr/>
      </vt:variant>
      <vt:variant>
        <vt:i4>458761</vt:i4>
      </vt:variant>
      <vt:variant>
        <vt:i4>1029</vt:i4>
      </vt:variant>
      <vt:variant>
        <vt:i4>0</vt:i4>
      </vt:variant>
      <vt:variant>
        <vt:i4>5</vt:i4>
      </vt:variant>
      <vt:variant>
        <vt:lpwstr>consultantplus://offline/ref=1976E9133FFACA9734211674B49BE77AC08B0E3464A950F6BB3ECBY4ABF</vt:lpwstr>
      </vt:variant>
      <vt:variant>
        <vt:lpwstr/>
      </vt:variant>
      <vt:variant>
        <vt:i4>3342443</vt:i4>
      </vt:variant>
      <vt:variant>
        <vt:i4>1026</vt:i4>
      </vt:variant>
      <vt:variant>
        <vt:i4>0</vt:i4>
      </vt:variant>
      <vt:variant>
        <vt:i4>5</vt:i4>
      </vt:variant>
      <vt:variant>
        <vt:lpwstr>consultantplus://offline/ref=1976E9133FFACA9734211674B49BE77AC58C043467F45AFEE232C94CY3AAF</vt:lpwstr>
      </vt:variant>
      <vt:variant>
        <vt:lpwstr/>
      </vt:variant>
      <vt:variant>
        <vt:i4>3342396</vt:i4>
      </vt:variant>
      <vt:variant>
        <vt:i4>1023</vt:i4>
      </vt:variant>
      <vt:variant>
        <vt:i4>0</vt:i4>
      </vt:variant>
      <vt:variant>
        <vt:i4>5</vt:i4>
      </vt:variant>
      <vt:variant>
        <vt:lpwstr>consultantplus://offline/ref=1976E9133FFACA9734211674B49BE77AC58F0D3766F45AFEE232C94CY3AAF</vt:lpwstr>
      </vt:variant>
      <vt:variant>
        <vt:lpwstr/>
      </vt:variant>
      <vt:variant>
        <vt:i4>3342434</vt:i4>
      </vt:variant>
      <vt:variant>
        <vt:i4>1020</vt:i4>
      </vt:variant>
      <vt:variant>
        <vt:i4>0</vt:i4>
      </vt:variant>
      <vt:variant>
        <vt:i4>5</vt:i4>
      </vt:variant>
      <vt:variant>
        <vt:lpwstr>consultantplus://offline/ref=1976E9133FFACA9734211674B49BE77AC5890F3567F45AFEE232C94CY3AAF</vt:lpwstr>
      </vt:variant>
      <vt:variant>
        <vt:lpwstr/>
      </vt:variant>
      <vt:variant>
        <vt:i4>3342433</vt:i4>
      </vt:variant>
      <vt:variant>
        <vt:i4>1017</vt:i4>
      </vt:variant>
      <vt:variant>
        <vt:i4>0</vt:i4>
      </vt:variant>
      <vt:variant>
        <vt:i4>5</vt:i4>
      </vt:variant>
      <vt:variant>
        <vt:lpwstr>consultantplus://offline/ref=1976E9133FFACA9734211674B49BE77AC7880A3D6AF45AFEE232C94CY3AAF</vt:lpwstr>
      </vt:variant>
      <vt:variant>
        <vt:lpwstr/>
      </vt:variant>
      <vt:variant>
        <vt:i4>3080295</vt:i4>
      </vt:variant>
      <vt:variant>
        <vt:i4>1014</vt:i4>
      </vt:variant>
      <vt:variant>
        <vt:i4>0</vt:i4>
      </vt:variant>
      <vt:variant>
        <vt:i4>5</vt:i4>
      </vt:variant>
      <vt:variant>
        <vt:lpwstr>consultantplus://offline/ref=83B7D527D992B0673744BD5E17DE5CA455A8B190CC126F246A1C969Fi0mFE</vt:lpwstr>
      </vt:variant>
      <vt:variant>
        <vt:lpwstr/>
      </vt:variant>
      <vt:variant>
        <vt:i4>1441875</vt:i4>
      </vt:variant>
      <vt:variant>
        <vt:i4>1011</vt:i4>
      </vt:variant>
      <vt:variant>
        <vt:i4>0</vt:i4>
      </vt:variant>
      <vt:variant>
        <vt:i4>5</vt:i4>
      </vt:variant>
      <vt:variant>
        <vt:lpwstr>consultantplus://offline/ref=83B7D527D992B0673744B85114DE5CA457A9B299C74F652C331094i9m8E</vt:lpwstr>
      </vt:variant>
      <vt:variant>
        <vt:lpwstr/>
      </vt:variant>
      <vt:variant>
        <vt:i4>3080246</vt:i4>
      </vt:variant>
      <vt:variant>
        <vt:i4>1008</vt:i4>
      </vt:variant>
      <vt:variant>
        <vt:i4>0</vt:i4>
      </vt:variant>
      <vt:variant>
        <vt:i4>5</vt:i4>
      </vt:variant>
      <vt:variant>
        <vt:lpwstr>consultantplus://offline/ref=83B7D527D992B0673744BD5E17DE5CA450ACB49AC8126F246A1C969Fi0mFE</vt:lpwstr>
      </vt:variant>
      <vt:variant>
        <vt:lpwstr/>
      </vt:variant>
      <vt:variant>
        <vt:i4>3080303</vt:i4>
      </vt:variant>
      <vt:variant>
        <vt:i4>1005</vt:i4>
      </vt:variant>
      <vt:variant>
        <vt:i4>0</vt:i4>
      </vt:variant>
      <vt:variant>
        <vt:i4>5</vt:i4>
      </vt:variant>
      <vt:variant>
        <vt:lpwstr>consultantplus://offline/ref=83B7D527D992B0673744BD5E17DE5CA457A9B39BC8126F246A1C969Fi0mFE</vt:lpwstr>
      </vt:variant>
      <vt:variant>
        <vt:lpwstr/>
      </vt:variant>
      <vt:variant>
        <vt:i4>3080289</vt:i4>
      </vt:variant>
      <vt:variant>
        <vt:i4>1002</vt:i4>
      </vt:variant>
      <vt:variant>
        <vt:i4>0</vt:i4>
      </vt:variant>
      <vt:variant>
        <vt:i4>5</vt:i4>
      </vt:variant>
      <vt:variant>
        <vt:lpwstr>consultantplus://offline/ref=83B7D527D992B0673744BD5E17DE5CA450ABB290C9126F246A1C969Fi0mFE</vt:lpwstr>
      </vt:variant>
      <vt:variant>
        <vt:lpwstr/>
      </vt:variant>
      <vt:variant>
        <vt:i4>1441796</vt:i4>
      </vt:variant>
      <vt:variant>
        <vt:i4>999</vt:i4>
      </vt:variant>
      <vt:variant>
        <vt:i4>0</vt:i4>
      </vt:variant>
      <vt:variant>
        <vt:i4>5</vt:i4>
      </vt:variant>
      <vt:variant>
        <vt:lpwstr>consultantplus://offline/ref=83B7D527D992B0673744B85114DE5CA451ACB090C74F652C331094i9m8E</vt:lpwstr>
      </vt:variant>
      <vt:variant>
        <vt:lpwstr/>
      </vt:variant>
      <vt:variant>
        <vt:i4>1441796</vt:i4>
      </vt:variant>
      <vt:variant>
        <vt:i4>996</vt:i4>
      </vt:variant>
      <vt:variant>
        <vt:i4>0</vt:i4>
      </vt:variant>
      <vt:variant>
        <vt:i4>5</vt:i4>
      </vt:variant>
      <vt:variant>
        <vt:lpwstr>consultantplus://offline/ref=83B7D527D992B0673744B85114DE5CA451ACB090C74F652C331094i9m8E</vt:lpwstr>
      </vt:variant>
      <vt:variant>
        <vt:lpwstr/>
      </vt:variant>
      <vt:variant>
        <vt:i4>3080243</vt:i4>
      </vt:variant>
      <vt:variant>
        <vt:i4>993</vt:i4>
      </vt:variant>
      <vt:variant>
        <vt:i4>0</vt:i4>
      </vt:variant>
      <vt:variant>
        <vt:i4>5</vt:i4>
      </vt:variant>
      <vt:variant>
        <vt:lpwstr>consultantplus://offline/ref=83B7D527D992B0673744BD5E17DE5CA454ABB199CE126F246A1C969Fi0mFE</vt:lpwstr>
      </vt:variant>
      <vt:variant>
        <vt:lpwstr/>
      </vt:variant>
      <vt:variant>
        <vt:i4>4456458</vt:i4>
      </vt:variant>
      <vt:variant>
        <vt:i4>990</vt:i4>
      </vt:variant>
      <vt:variant>
        <vt:i4>0</vt:i4>
      </vt:variant>
      <vt:variant>
        <vt:i4>5</vt:i4>
      </vt:variant>
      <vt:variant>
        <vt:lpwstr>consultantplus://offline/ref=83B7D527D992B0673744B85114DE5CA452AEB69AC9126F246A1C969F0F489E9488F50EC2C6C0B7i0m2E</vt:lpwstr>
      </vt:variant>
      <vt:variant>
        <vt:lpwstr/>
      </vt:variant>
      <vt:variant>
        <vt:i4>3080250</vt:i4>
      </vt:variant>
      <vt:variant>
        <vt:i4>987</vt:i4>
      </vt:variant>
      <vt:variant>
        <vt:i4>0</vt:i4>
      </vt:variant>
      <vt:variant>
        <vt:i4>5</vt:i4>
      </vt:variant>
      <vt:variant>
        <vt:lpwstr>consultantplus://offline/ref=83B7D527D992B0673744B85114DE5CA452AEB69AC9126F246A1C969Fi0mFE</vt:lpwstr>
      </vt:variant>
      <vt:variant>
        <vt:lpwstr/>
      </vt:variant>
      <vt:variant>
        <vt:i4>3080250</vt:i4>
      </vt:variant>
      <vt:variant>
        <vt:i4>984</vt:i4>
      </vt:variant>
      <vt:variant>
        <vt:i4>0</vt:i4>
      </vt:variant>
      <vt:variant>
        <vt:i4>5</vt:i4>
      </vt:variant>
      <vt:variant>
        <vt:lpwstr>consultantplus://offline/ref=83B7D527D992B0673744B85114DE5CA452AEB69AC9126F246A1C969Fi0mFE</vt:lpwstr>
      </vt:variant>
      <vt:variant>
        <vt:lpwstr/>
      </vt:variant>
      <vt:variant>
        <vt:i4>4456458</vt:i4>
      </vt:variant>
      <vt:variant>
        <vt:i4>981</vt:i4>
      </vt:variant>
      <vt:variant>
        <vt:i4>0</vt:i4>
      </vt:variant>
      <vt:variant>
        <vt:i4>5</vt:i4>
      </vt:variant>
      <vt:variant>
        <vt:lpwstr>consultantplus://offline/ref=83B7D527D992B0673744B85114DE5CA452AEB69AC9126F246A1C969F0F489E9488F50EC2C6C0B7i0m2E</vt:lpwstr>
      </vt:variant>
      <vt:variant>
        <vt:lpwstr/>
      </vt:variant>
      <vt:variant>
        <vt:i4>3080250</vt:i4>
      </vt:variant>
      <vt:variant>
        <vt:i4>978</vt:i4>
      </vt:variant>
      <vt:variant>
        <vt:i4>0</vt:i4>
      </vt:variant>
      <vt:variant>
        <vt:i4>5</vt:i4>
      </vt:variant>
      <vt:variant>
        <vt:lpwstr>consultantplus://offline/ref=83B7D527D992B0673744B85114DE5CA452AEB69AC9126F246A1C969Fi0mFE</vt:lpwstr>
      </vt:variant>
      <vt:variant>
        <vt:lpwstr/>
      </vt:variant>
      <vt:variant>
        <vt:i4>3080241</vt:i4>
      </vt:variant>
      <vt:variant>
        <vt:i4>975</vt:i4>
      </vt:variant>
      <vt:variant>
        <vt:i4>0</vt:i4>
      </vt:variant>
      <vt:variant>
        <vt:i4>5</vt:i4>
      </vt:variant>
      <vt:variant>
        <vt:lpwstr>consultantplus://offline/ref=83B7D527D992B0673744BD5E17DE5CA450ABB799CE126F246A1C969Fi0mFE</vt:lpwstr>
      </vt:variant>
      <vt:variant>
        <vt:lpwstr/>
      </vt:variant>
      <vt:variant>
        <vt:i4>3080298</vt:i4>
      </vt:variant>
      <vt:variant>
        <vt:i4>972</vt:i4>
      </vt:variant>
      <vt:variant>
        <vt:i4>0</vt:i4>
      </vt:variant>
      <vt:variant>
        <vt:i4>5</vt:i4>
      </vt:variant>
      <vt:variant>
        <vt:lpwstr>consultantplus://offline/ref=83B7D527D992B0673744B85114DE5CA452AEB791C8126F246A1C969Fi0mFE</vt:lpwstr>
      </vt:variant>
      <vt:variant>
        <vt:lpwstr/>
      </vt:variant>
      <vt:variant>
        <vt:i4>3080295</vt:i4>
      </vt:variant>
      <vt:variant>
        <vt:i4>969</vt:i4>
      </vt:variant>
      <vt:variant>
        <vt:i4>0</vt:i4>
      </vt:variant>
      <vt:variant>
        <vt:i4>5</vt:i4>
      </vt:variant>
      <vt:variant>
        <vt:lpwstr>consultantplus://offline/ref=83B7D527D992B0673744B85114DE5CA452AEB79FCB126F246A1C969Fi0mFE</vt:lpwstr>
      </vt:variant>
      <vt:variant>
        <vt:lpwstr/>
      </vt:variant>
      <vt:variant>
        <vt:i4>3080298</vt:i4>
      </vt:variant>
      <vt:variant>
        <vt:i4>966</vt:i4>
      </vt:variant>
      <vt:variant>
        <vt:i4>0</vt:i4>
      </vt:variant>
      <vt:variant>
        <vt:i4>5</vt:i4>
      </vt:variant>
      <vt:variant>
        <vt:lpwstr>consultantplus://offline/ref=83B7D527D992B0673744B85114DE5CA452AEB791C8126F246A1C969Fi0mFE</vt:lpwstr>
      </vt:variant>
      <vt:variant>
        <vt:lpwstr/>
      </vt:variant>
      <vt:variant>
        <vt:i4>3080241</vt:i4>
      </vt:variant>
      <vt:variant>
        <vt:i4>963</vt:i4>
      </vt:variant>
      <vt:variant>
        <vt:i4>0</vt:i4>
      </vt:variant>
      <vt:variant>
        <vt:i4>5</vt:i4>
      </vt:variant>
      <vt:variant>
        <vt:lpwstr>consultantplus://offline/ref=83B7D527D992B0673744BD5E17DE5CA450ABB799CE126F246A1C969Fi0mFE</vt:lpwstr>
      </vt:variant>
      <vt:variant>
        <vt:lpwstr/>
      </vt:variant>
      <vt:variant>
        <vt:i4>3080298</vt:i4>
      </vt:variant>
      <vt:variant>
        <vt:i4>960</vt:i4>
      </vt:variant>
      <vt:variant>
        <vt:i4>0</vt:i4>
      </vt:variant>
      <vt:variant>
        <vt:i4>5</vt:i4>
      </vt:variant>
      <vt:variant>
        <vt:lpwstr>consultantplus://offline/ref=83B7D527D992B0673744B85114DE5CA452AEB791C8126F246A1C969Fi0mFE</vt:lpwstr>
      </vt:variant>
      <vt:variant>
        <vt:lpwstr/>
      </vt:variant>
      <vt:variant>
        <vt:i4>3080298</vt:i4>
      </vt:variant>
      <vt:variant>
        <vt:i4>957</vt:i4>
      </vt:variant>
      <vt:variant>
        <vt:i4>0</vt:i4>
      </vt:variant>
      <vt:variant>
        <vt:i4>5</vt:i4>
      </vt:variant>
      <vt:variant>
        <vt:lpwstr>consultantplus://offline/ref=83B7D527D992B0673744B85114DE5CA452AEB791C8126F246A1C969Fi0mFE</vt:lpwstr>
      </vt:variant>
      <vt:variant>
        <vt:lpwstr/>
      </vt:variant>
      <vt:variant>
        <vt:i4>1441882</vt:i4>
      </vt:variant>
      <vt:variant>
        <vt:i4>954</vt:i4>
      </vt:variant>
      <vt:variant>
        <vt:i4>0</vt:i4>
      </vt:variant>
      <vt:variant>
        <vt:i4>5</vt:i4>
      </vt:variant>
      <vt:variant>
        <vt:lpwstr>consultantplus://offline/ref=83B7D527D992B0673744B85114DE5CA457ACB99AC74F652C331094i9m8E</vt:lpwstr>
      </vt:variant>
      <vt:variant>
        <vt:lpwstr/>
      </vt:variant>
      <vt:variant>
        <vt:i4>3080302</vt:i4>
      </vt:variant>
      <vt:variant>
        <vt:i4>951</vt:i4>
      </vt:variant>
      <vt:variant>
        <vt:i4>0</vt:i4>
      </vt:variant>
      <vt:variant>
        <vt:i4>5</vt:i4>
      </vt:variant>
      <vt:variant>
        <vt:lpwstr>consultantplus://offline/ref=83B7D527D992B0673744B85114DE5CA452AEB290C8126F246A1C969Fi0mFE</vt:lpwstr>
      </vt:variant>
      <vt:variant>
        <vt:lpwstr/>
      </vt:variant>
      <vt:variant>
        <vt:i4>3080302</vt:i4>
      </vt:variant>
      <vt:variant>
        <vt:i4>948</vt:i4>
      </vt:variant>
      <vt:variant>
        <vt:i4>0</vt:i4>
      </vt:variant>
      <vt:variant>
        <vt:i4>5</vt:i4>
      </vt:variant>
      <vt:variant>
        <vt:lpwstr>consultantplus://offline/ref=83B7D527D992B0673744B85114DE5CA452AEB290C8126F246A1C969Fi0mFE</vt:lpwstr>
      </vt:variant>
      <vt:variant>
        <vt:lpwstr/>
      </vt:variant>
      <vt:variant>
        <vt:i4>3080244</vt:i4>
      </vt:variant>
      <vt:variant>
        <vt:i4>945</vt:i4>
      </vt:variant>
      <vt:variant>
        <vt:i4>0</vt:i4>
      </vt:variant>
      <vt:variant>
        <vt:i4>5</vt:i4>
      </vt:variant>
      <vt:variant>
        <vt:lpwstr>consultantplus://offline/ref=83B7D527D992B0673744B85114DE5CA452AEB591CD126F246A1C969Fi0mFE</vt:lpwstr>
      </vt:variant>
      <vt:variant>
        <vt:lpwstr/>
      </vt:variant>
      <vt:variant>
        <vt:i4>1441807</vt:i4>
      </vt:variant>
      <vt:variant>
        <vt:i4>942</vt:i4>
      </vt:variant>
      <vt:variant>
        <vt:i4>0</vt:i4>
      </vt:variant>
      <vt:variant>
        <vt:i4>5</vt:i4>
      </vt:variant>
      <vt:variant>
        <vt:lpwstr>consultantplus://offline/ref=83B7D527D992B0673744B85114DE5CA457A2B99EC74F652C331094i9m8E</vt:lpwstr>
      </vt:variant>
      <vt:variant>
        <vt:lpwstr/>
      </vt:variant>
      <vt:variant>
        <vt:i4>3080243</vt:i4>
      </vt:variant>
      <vt:variant>
        <vt:i4>939</vt:i4>
      </vt:variant>
      <vt:variant>
        <vt:i4>0</vt:i4>
      </vt:variant>
      <vt:variant>
        <vt:i4>5</vt:i4>
      </vt:variant>
      <vt:variant>
        <vt:lpwstr>consultantplus://offline/ref=83B7D527D992B0673744B85114DE5CA452AEB59FC4126F246A1C969Fi0mFE</vt:lpwstr>
      </vt:variant>
      <vt:variant>
        <vt:lpwstr/>
      </vt:variant>
      <vt:variant>
        <vt:i4>3080243</vt:i4>
      </vt:variant>
      <vt:variant>
        <vt:i4>936</vt:i4>
      </vt:variant>
      <vt:variant>
        <vt:i4>0</vt:i4>
      </vt:variant>
      <vt:variant>
        <vt:i4>5</vt:i4>
      </vt:variant>
      <vt:variant>
        <vt:lpwstr>consultantplus://offline/ref=83B7D527D992B0673744B85114DE5CA452AEB59FC4126F246A1C969Fi0mFE</vt:lpwstr>
      </vt:variant>
      <vt:variant>
        <vt:lpwstr/>
      </vt:variant>
      <vt:variant>
        <vt:i4>3080243</vt:i4>
      </vt:variant>
      <vt:variant>
        <vt:i4>933</vt:i4>
      </vt:variant>
      <vt:variant>
        <vt:i4>0</vt:i4>
      </vt:variant>
      <vt:variant>
        <vt:i4>5</vt:i4>
      </vt:variant>
      <vt:variant>
        <vt:lpwstr>consultantplus://offline/ref=83B7D527D992B0673744B85114DE5CA452AEB59FC4126F246A1C969Fi0mFE</vt:lpwstr>
      </vt:variant>
      <vt:variant>
        <vt:lpwstr/>
      </vt:variant>
      <vt:variant>
        <vt:i4>3080255</vt:i4>
      </vt:variant>
      <vt:variant>
        <vt:i4>930</vt:i4>
      </vt:variant>
      <vt:variant>
        <vt:i4>0</vt:i4>
      </vt:variant>
      <vt:variant>
        <vt:i4>5</vt:i4>
      </vt:variant>
      <vt:variant>
        <vt:lpwstr>consultantplus://offline/ref=83B7D527D992B0673744B85114DE5CA451A8B499C8126F246A1C969Fi0mFE</vt:lpwstr>
      </vt:variant>
      <vt:variant>
        <vt:lpwstr/>
      </vt:variant>
      <vt:variant>
        <vt:i4>3080293</vt:i4>
      </vt:variant>
      <vt:variant>
        <vt:i4>927</vt:i4>
      </vt:variant>
      <vt:variant>
        <vt:i4>0</vt:i4>
      </vt:variant>
      <vt:variant>
        <vt:i4>5</vt:i4>
      </vt:variant>
      <vt:variant>
        <vt:lpwstr>consultantplus://offline/ref=83B7D527D992B0673744B85114DE5CA452AEB59FCB126F246A1C969Fi0mFE</vt:lpwstr>
      </vt:variant>
      <vt:variant>
        <vt:lpwstr/>
      </vt:variant>
      <vt:variant>
        <vt:i4>4456534</vt:i4>
      </vt:variant>
      <vt:variant>
        <vt:i4>924</vt:i4>
      </vt:variant>
      <vt:variant>
        <vt:i4>0</vt:i4>
      </vt:variant>
      <vt:variant>
        <vt:i4>5</vt:i4>
      </vt:variant>
      <vt:variant>
        <vt:lpwstr>consultantplus://offline/ref=83B7D527D992B0673744B85114DE5CA452AEB59FCB126F246A1C969F0F489E9488F50EC2C6C1B4i0m3E</vt:lpwstr>
      </vt:variant>
      <vt:variant>
        <vt:lpwstr/>
      </vt:variant>
      <vt:variant>
        <vt:i4>1441873</vt:i4>
      </vt:variant>
      <vt:variant>
        <vt:i4>921</vt:i4>
      </vt:variant>
      <vt:variant>
        <vt:i4>0</vt:i4>
      </vt:variant>
      <vt:variant>
        <vt:i4>5</vt:i4>
      </vt:variant>
      <vt:variant>
        <vt:lpwstr>consultantplus://offline/ref=83B7D527D992B0673744B85114DE5CA455ADB39EC74F652C331094i9m8E</vt:lpwstr>
      </vt:variant>
      <vt:variant>
        <vt:lpwstr/>
      </vt:variant>
      <vt:variant>
        <vt:i4>3080294</vt:i4>
      </vt:variant>
      <vt:variant>
        <vt:i4>918</vt:i4>
      </vt:variant>
      <vt:variant>
        <vt:i4>0</vt:i4>
      </vt:variant>
      <vt:variant>
        <vt:i4>5</vt:i4>
      </vt:variant>
      <vt:variant>
        <vt:lpwstr>consultantplus://offline/ref=83B7D527D992B0673744B85114DE5CA452AEB59ACF126F246A1C969Fi0mFE</vt:lpwstr>
      </vt:variant>
      <vt:variant>
        <vt:lpwstr/>
      </vt:variant>
      <vt:variant>
        <vt:i4>3080294</vt:i4>
      </vt:variant>
      <vt:variant>
        <vt:i4>915</vt:i4>
      </vt:variant>
      <vt:variant>
        <vt:i4>0</vt:i4>
      </vt:variant>
      <vt:variant>
        <vt:i4>5</vt:i4>
      </vt:variant>
      <vt:variant>
        <vt:lpwstr>consultantplus://offline/ref=83B7D527D992B0673744B85114DE5CA452AEB59ACF126F246A1C969Fi0mFE</vt:lpwstr>
      </vt:variant>
      <vt:variant>
        <vt:lpwstr/>
      </vt:variant>
      <vt:variant>
        <vt:i4>1441873</vt:i4>
      </vt:variant>
      <vt:variant>
        <vt:i4>912</vt:i4>
      </vt:variant>
      <vt:variant>
        <vt:i4>0</vt:i4>
      </vt:variant>
      <vt:variant>
        <vt:i4>5</vt:i4>
      </vt:variant>
      <vt:variant>
        <vt:lpwstr>consultantplus://offline/ref=83B7D527D992B0673744B85114DE5CA450ADB19BC74F652C331094i9m8E</vt:lpwstr>
      </vt:variant>
      <vt:variant>
        <vt:lpwstr/>
      </vt:variant>
      <vt:variant>
        <vt:i4>3080302</vt:i4>
      </vt:variant>
      <vt:variant>
        <vt:i4>909</vt:i4>
      </vt:variant>
      <vt:variant>
        <vt:i4>0</vt:i4>
      </vt:variant>
      <vt:variant>
        <vt:i4>5</vt:i4>
      </vt:variant>
      <vt:variant>
        <vt:lpwstr>consultantplus://offline/ref=83B7D527D992B0673744B85114DE5CA452AEB290C8126F246A1C969Fi0mFE</vt:lpwstr>
      </vt:variant>
      <vt:variant>
        <vt:lpwstr/>
      </vt:variant>
      <vt:variant>
        <vt:i4>3080302</vt:i4>
      </vt:variant>
      <vt:variant>
        <vt:i4>906</vt:i4>
      </vt:variant>
      <vt:variant>
        <vt:i4>0</vt:i4>
      </vt:variant>
      <vt:variant>
        <vt:i4>5</vt:i4>
      </vt:variant>
      <vt:variant>
        <vt:lpwstr>consultantplus://offline/ref=83B7D527D992B0673744B85114DE5CA452AEB290C8126F246A1C969Fi0mFE</vt:lpwstr>
      </vt:variant>
      <vt:variant>
        <vt:lpwstr/>
      </vt:variant>
      <vt:variant>
        <vt:i4>1441882</vt:i4>
      </vt:variant>
      <vt:variant>
        <vt:i4>903</vt:i4>
      </vt:variant>
      <vt:variant>
        <vt:i4>0</vt:i4>
      </vt:variant>
      <vt:variant>
        <vt:i4>5</vt:i4>
      </vt:variant>
      <vt:variant>
        <vt:lpwstr>consultantplus://offline/ref=83B7D527D992B0673744B85114DE5CA450AEB89AC74F652C331094i9m8E</vt:lpwstr>
      </vt:variant>
      <vt:variant>
        <vt:lpwstr/>
      </vt:variant>
      <vt:variant>
        <vt:i4>3080289</vt:i4>
      </vt:variant>
      <vt:variant>
        <vt:i4>900</vt:i4>
      </vt:variant>
      <vt:variant>
        <vt:i4>0</vt:i4>
      </vt:variant>
      <vt:variant>
        <vt:i4>5</vt:i4>
      </vt:variant>
      <vt:variant>
        <vt:lpwstr>consultantplus://offline/ref=83B7D527D992B0673744B85114DE5CA452AEB29BCE126F246A1C969Fi0mFE</vt:lpwstr>
      </vt:variant>
      <vt:variant>
        <vt:lpwstr/>
      </vt:variant>
      <vt:variant>
        <vt:i4>3080289</vt:i4>
      </vt:variant>
      <vt:variant>
        <vt:i4>897</vt:i4>
      </vt:variant>
      <vt:variant>
        <vt:i4>0</vt:i4>
      </vt:variant>
      <vt:variant>
        <vt:i4>5</vt:i4>
      </vt:variant>
      <vt:variant>
        <vt:lpwstr>consultantplus://offline/ref=83B7D527D992B0673744B85114DE5CA452AEB29BCE126F246A1C969Fi0mFE</vt:lpwstr>
      </vt:variant>
      <vt:variant>
        <vt:lpwstr/>
      </vt:variant>
      <vt:variant>
        <vt:i4>4456542</vt:i4>
      </vt:variant>
      <vt:variant>
        <vt:i4>894</vt:i4>
      </vt:variant>
      <vt:variant>
        <vt:i4>0</vt:i4>
      </vt:variant>
      <vt:variant>
        <vt:i4>5</vt:i4>
      </vt:variant>
      <vt:variant>
        <vt:lpwstr>consultantplus://offline/ref=83B7D527D992B0673744BD5E17DE5CA455ADB49BCF126F246A1C969F0F489E9488F50EC2C6C1B4i0m7E</vt:lpwstr>
      </vt:variant>
      <vt:variant>
        <vt:lpwstr/>
      </vt:variant>
      <vt:variant>
        <vt:i4>4456532</vt:i4>
      </vt:variant>
      <vt:variant>
        <vt:i4>891</vt:i4>
      </vt:variant>
      <vt:variant>
        <vt:i4>0</vt:i4>
      </vt:variant>
      <vt:variant>
        <vt:i4>5</vt:i4>
      </vt:variant>
      <vt:variant>
        <vt:lpwstr>consultantplus://offline/ref=83B7D527D992B0673744B85114DE5CA452AEB090CA126F246A1C969F0F489E9488F50EC2C6C1BCi0m6E</vt:lpwstr>
      </vt:variant>
      <vt:variant>
        <vt:lpwstr/>
      </vt:variant>
      <vt:variant>
        <vt:i4>1441795</vt:i4>
      </vt:variant>
      <vt:variant>
        <vt:i4>888</vt:i4>
      </vt:variant>
      <vt:variant>
        <vt:i4>0</vt:i4>
      </vt:variant>
      <vt:variant>
        <vt:i4>5</vt:i4>
      </vt:variant>
      <vt:variant>
        <vt:lpwstr>consultantplus://offline/ref=83B7D527D992B0673744B85114DE5CA457A9B89CC74F652C331094i9m8E</vt:lpwstr>
      </vt:variant>
      <vt:variant>
        <vt:lpwstr/>
      </vt:variant>
      <vt:variant>
        <vt:i4>3080245</vt:i4>
      </vt:variant>
      <vt:variant>
        <vt:i4>885</vt:i4>
      </vt:variant>
      <vt:variant>
        <vt:i4>0</vt:i4>
      </vt:variant>
      <vt:variant>
        <vt:i4>5</vt:i4>
      </vt:variant>
      <vt:variant>
        <vt:lpwstr>consultantplus://offline/ref=83B7D527D992B0673744B85114DE5CA452AEB090CA126F246A1C969Fi0mFE</vt:lpwstr>
      </vt:variant>
      <vt:variant>
        <vt:lpwstr/>
      </vt:variant>
      <vt:variant>
        <vt:i4>3080245</vt:i4>
      </vt:variant>
      <vt:variant>
        <vt:i4>882</vt:i4>
      </vt:variant>
      <vt:variant>
        <vt:i4>0</vt:i4>
      </vt:variant>
      <vt:variant>
        <vt:i4>5</vt:i4>
      </vt:variant>
      <vt:variant>
        <vt:lpwstr>consultantplus://offline/ref=83B7D527D992B0673744B85114DE5CA452AEB090CA126F246A1C969Fi0mFE</vt:lpwstr>
      </vt:variant>
      <vt:variant>
        <vt:lpwstr/>
      </vt:variant>
      <vt:variant>
        <vt:i4>458764</vt:i4>
      </vt:variant>
      <vt:variant>
        <vt:i4>879</vt:i4>
      </vt:variant>
      <vt:variant>
        <vt:i4>0</vt:i4>
      </vt:variant>
      <vt:variant>
        <vt:i4>5</vt:i4>
      </vt:variant>
      <vt:variant>
        <vt:lpwstr>consultantplus://offline/ref=1976E9133FFACA973421137BB79BE77AC6810A3064A950F6BB3ECBY4ABF</vt:lpwstr>
      </vt:variant>
      <vt:variant>
        <vt:lpwstr/>
      </vt:variant>
      <vt:variant>
        <vt:i4>5374041</vt:i4>
      </vt:variant>
      <vt:variant>
        <vt:i4>876</vt:i4>
      </vt:variant>
      <vt:variant>
        <vt:i4>0</vt:i4>
      </vt:variant>
      <vt:variant>
        <vt:i4>5</vt:i4>
      </vt:variant>
      <vt:variant>
        <vt:lpwstr>consultantplus://offline/ref=1976E9133FFACA973421137BB79BE77ACD8B0A3266F45AFEE232C94C3AC77DA43AEAE6D477641BYCA4F</vt:lpwstr>
      </vt:variant>
      <vt:variant>
        <vt:lpwstr/>
      </vt:variant>
      <vt:variant>
        <vt:i4>2162724</vt:i4>
      </vt:variant>
      <vt:variant>
        <vt:i4>873</vt:i4>
      </vt:variant>
      <vt:variant>
        <vt:i4>0</vt:i4>
      </vt:variant>
      <vt:variant>
        <vt:i4>5</vt:i4>
      </vt:variant>
      <vt:variant>
        <vt:lpwstr>consultantplus://offline/main?base=LAW;n=83236;fld=134</vt:lpwstr>
      </vt:variant>
      <vt:variant>
        <vt:lpwstr/>
      </vt:variant>
      <vt:variant>
        <vt:i4>4587587</vt:i4>
      </vt:variant>
      <vt:variant>
        <vt:i4>870</vt:i4>
      </vt:variant>
      <vt:variant>
        <vt:i4>0</vt:i4>
      </vt:variant>
      <vt:variant>
        <vt:i4>5</vt:i4>
      </vt:variant>
      <vt:variant>
        <vt:lpwstr>consultantplus://offline/main?base=LAW;n=2875;fld=134</vt:lpwstr>
      </vt:variant>
      <vt:variant>
        <vt:lpwstr/>
      </vt:variant>
      <vt:variant>
        <vt:i4>81</vt:i4>
      </vt:variant>
      <vt:variant>
        <vt:i4>867</vt:i4>
      </vt:variant>
      <vt:variant>
        <vt:i4>0</vt:i4>
      </vt:variant>
      <vt:variant>
        <vt:i4>5</vt:i4>
      </vt:variant>
      <vt:variant>
        <vt:lpwstr>consultantplus://offline/main?base=LAW;n=83236;fld=134;dst=100009</vt:lpwstr>
      </vt:variant>
      <vt:variant>
        <vt:lpwstr/>
      </vt:variant>
      <vt:variant>
        <vt:i4>8323130</vt:i4>
      </vt:variant>
      <vt:variant>
        <vt:i4>864</vt:i4>
      </vt:variant>
      <vt:variant>
        <vt:i4>0</vt:i4>
      </vt:variant>
      <vt:variant>
        <vt:i4>5</vt:i4>
      </vt:variant>
      <vt:variant>
        <vt:lpwstr>http://ru.wikipedia.org/wiki/%D0%98%D0%B5%D1%80%D1%83%D1%81%D0%B0%D0%BB%D0%B8%D0%BC</vt:lpwstr>
      </vt:variant>
      <vt:variant>
        <vt:lpwstr/>
      </vt:variant>
      <vt:variant>
        <vt:i4>1179729</vt:i4>
      </vt:variant>
      <vt:variant>
        <vt:i4>861</vt:i4>
      </vt:variant>
      <vt:variant>
        <vt:i4>0</vt:i4>
      </vt:variant>
      <vt:variant>
        <vt:i4>5</vt:i4>
      </vt:variant>
      <vt:variant>
        <vt:lpwstr>consultantplus://offline/ref=67A3008D5546D8D184D5C4B5368C63987FDD1E6D5A7766229DF352jDoDL</vt:lpwstr>
      </vt:variant>
      <vt:variant>
        <vt:lpwstr/>
      </vt:variant>
      <vt:variant>
        <vt:i4>1507376</vt:i4>
      </vt:variant>
      <vt:variant>
        <vt:i4>854</vt:i4>
      </vt:variant>
      <vt:variant>
        <vt:i4>0</vt:i4>
      </vt:variant>
      <vt:variant>
        <vt:i4>5</vt:i4>
      </vt:variant>
      <vt:variant>
        <vt:lpwstr/>
      </vt:variant>
      <vt:variant>
        <vt:lpwstr>_Toc396737692</vt:lpwstr>
      </vt:variant>
      <vt:variant>
        <vt:i4>1507376</vt:i4>
      </vt:variant>
      <vt:variant>
        <vt:i4>848</vt:i4>
      </vt:variant>
      <vt:variant>
        <vt:i4>0</vt:i4>
      </vt:variant>
      <vt:variant>
        <vt:i4>5</vt:i4>
      </vt:variant>
      <vt:variant>
        <vt:lpwstr/>
      </vt:variant>
      <vt:variant>
        <vt:lpwstr>_Toc396737691</vt:lpwstr>
      </vt:variant>
      <vt:variant>
        <vt:i4>1507376</vt:i4>
      </vt:variant>
      <vt:variant>
        <vt:i4>842</vt:i4>
      </vt:variant>
      <vt:variant>
        <vt:i4>0</vt:i4>
      </vt:variant>
      <vt:variant>
        <vt:i4>5</vt:i4>
      </vt:variant>
      <vt:variant>
        <vt:lpwstr/>
      </vt:variant>
      <vt:variant>
        <vt:lpwstr>_Toc396737690</vt:lpwstr>
      </vt:variant>
      <vt:variant>
        <vt:i4>1441840</vt:i4>
      </vt:variant>
      <vt:variant>
        <vt:i4>836</vt:i4>
      </vt:variant>
      <vt:variant>
        <vt:i4>0</vt:i4>
      </vt:variant>
      <vt:variant>
        <vt:i4>5</vt:i4>
      </vt:variant>
      <vt:variant>
        <vt:lpwstr/>
      </vt:variant>
      <vt:variant>
        <vt:lpwstr>_Toc396737689</vt:lpwstr>
      </vt:variant>
      <vt:variant>
        <vt:i4>1441840</vt:i4>
      </vt:variant>
      <vt:variant>
        <vt:i4>830</vt:i4>
      </vt:variant>
      <vt:variant>
        <vt:i4>0</vt:i4>
      </vt:variant>
      <vt:variant>
        <vt:i4>5</vt:i4>
      </vt:variant>
      <vt:variant>
        <vt:lpwstr/>
      </vt:variant>
      <vt:variant>
        <vt:lpwstr>_Toc396737688</vt:lpwstr>
      </vt:variant>
      <vt:variant>
        <vt:i4>1441840</vt:i4>
      </vt:variant>
      <vt:variant>
        <vt:i4>824</vt:i4>
      </vt:variant>
      <vt:variant>
        <vt:i4>0</vt:i4>
      </vt:variant>
      <vt:variant>
        <vt:i4>5</vt:i4>
      </vt:variant>
      <vt:variant>
        <vt:lpwstr/>
      </vt:variant>
      <vt:variant>
        <vt:lpwstr>_Toc396737687</vt:lpwstr>
      </vt:variant>
      <vt:variant>
        <vt:i4>1441840</vt:i4>
      </vt:variant>
      <vt:variant>
        <vt:i4>818</vt:i4>
      </vt:variant>
      <vt:variant>
        <vt:i4>0</vt:i4>
      </vt:variant>
      <vt:variant>
        <vt:i4>5</vt:i4>
      </vt:variant>
      <vt:variant>
        <vt:lpwstr/>
      </vt:variant>
      <vt:variant>
        <vt:lpwstr>_Toc396737686</vt:lpwstr>
      </vt:variant>
      <vt:variant>
        <vt:i4>1441840</vt:i4>
      </vt:variant>
      <vt:variant>
        <vt:i4>812</vt:i4>
      </vt:variant>
      <vt:variant>
        <vt:i4>0</vt:i4>
      </vt:variant>
      <vt:variant>
        <vt:i4>5</vt:i4>
      </vt:variant>
      <vt:variant>
        <vt:lpwstr/>
      </vt:variant>
      <vt:variant>
        <vt:lpwstr>_Toc396737685</vt:lpwstr>
      </vt:variant>
      <vt:variant>
        <vt:i4>1441840</vt:i4>
      </vt:variant>
      <vt:variant>
        <vt:i4>806</vt:i4>
      </vt:variant>
      <vt:variant>
        <vt:i4>0</vt:i4>
      </vt:variant>
      <vt:variant>
        <vt:i4>5</vt:i4>
      </vt:variant>
      <vt:variant>
        <vt:lpwstr/>
      </vt:variant>
      <vt:variant>
        <vt:lpwstr>_Toc396737684</vt:lpwstr>
      </vt:variant>
      <vt:variant>
        <vt:i4>1441840</vt:i4>
      </vt:variant>
      <vt:variant>
        <vt:i4>800</vt:i4>
      </vt:variant>
      <vt:variant>
        <vt:i4>0</vt:i4>
      </vt:variant>
      <vt:variant>
        <vt:i4>5</vt:i4>
      </vt:variant>
      <vt:variant>
        <vt:lpwstr/>
      </vt:variant>
      <vt:variant>
        <vt:lpwstr>_Toc396737683</vt:lpwstr>
      </vt:variant>
      <vt:variant>
        <vt:i4>1441840</vt:i4>
      </vt:variant>
      <vt:variant>
        <vt:i4>794</vt:i4>
      </vt:variant>
      <vt:variant>
        <vt:i4>0</vt:i4>
      </vt:variant>
      <vt:variant>
        <vt:i4>5</vt:i4>
      </vt:variant>
      <vt:variant>
        <vt:lpwstr/>
      </vt:variant>
      <vt:variant>
        <vt:lpwstr>_Toc396737682</vt:lpwstr>
      </vt:variant>
      <vt:variant>
        <vt:i4>1441840</vt:i4>
      </vt:variant>
      <vt:variant>
        <vt:i4>788</vt:i4>
      </vt:variant>
      <vt:variant>
        <vt:i4>0</vt:i4>
      </vt:variant>
      <vt:variant>
        <vt:i4>5</vt:i4>
      </vt:variant>
      <vt:variant>
        <vt:lpwstr/>
      </vt:variant>
      <vt:variant>
        <vt:lpwstr>_Toc396737681</vt:lpwstr>
      </vt:variant>
      <vt:variant>
        <vt:i4>1441840</vt:i4>
      </vt:variant>
      <vt:variant>
        <vt:i4>782</vt:i4>
      </vt:variant>
      <vt:variant>
        <vt:i4>0</vt:i4>
      </vt:variant>
      <vt:variant>
        <vt:i4>5</vt:i4>
      </vt:variant>
      <vt:variant>
        <vt:lpwstr/>
      </vt:variant>
      <vt:variant>
        <vt:lpwstr>_Toc396737680</vt:lpwstr>
      </vt:variant>
      <vt:variant>
        <vt:i4>1638448</vt:i4>
      </vt:variant>
      <vt:variant>
        <vt:i4>776</vt:i4>
      </vt:variant>
      <vt:variant>
        <vt:i4>0</vt:i4>
      </vt:variant>
      <vt:variant>
        <vt:i4>5</vt:i4>
      </vt:variant>
      <vt:variant>
        <vt:lpwstr/>
      </vt:variant>
      <vt:variant>
        <vt:lpwstr>_Toc396737679</vt:lpwstr>
      </vt:variant>
      <vt:variant>
        <vt:i4>1638448</vt:i4>
      </vt:variant>
      <vt:variant>
        <vt:i4>770</vt:i4>
      </vt:variant>
      <vt:variant>
        <vt:i4>0</vt:i4>
      </vt:variant>
      <vt:variant>
        <vt:i4>5</vt:i4>
      </vt:variant>
      <vt:variant>
        <vt:lpwstr/>
      </vt:variant>
      <vt:variant>
        <vt:lpwstr>_Toc396737678</vt:lpwstr>
      </vt:variant>
      <vt:variant>
        <vt:i4>1638448</vt:i4>
      </vt:variant>
      <vt:variant>
        <vt:i4>764</vt:i4>
      </vt:variant>
      <vt:variant>
        <vt:i4>0</vt:i4>
      </vt:variant>
      <vt:variant>
        <vt:i4>5</vt:i4>
      </vt:variant>
      <vt:variant>
        <vt:lpwstr/>
      </vt:variant>
      <vt:variant>
        <vt:lpwstr>_Toc396737677</vt:lpwstr>
      </vt:variant>
      <vt:variant>
        <vt:i4>1638448</vt:i4>
      </vt:variant>
      <vt:variant>
        <vt:i4>758</vt:i4>
      </vt:variant>
      <vt:variant>
        <vt:i4>0</vt:i4>
      </vt:variant>
      <vt:variant>
        <vt:i4>5</vt:i4>
      </vt:variant>
      <vt:variant>
        <vt:lpwstr/>
      </vt:variant>
      <vt:variant>
        <vt:lpwstr>_Toc396737676</vt:lpwstr>
      </vt:variant>
      <vt:variant>
        <vt:i4>1638448</vt:i4>
      </vt:variant>
      <vt:variant>
        <vt:i4>752</vt:i4>
      </vt:variant>
      <vt:variant>
        <vt:i4>0</vt:i4>
      </vt:variant>
      <vt:variant>
        <vt:i4>5</vt:i4>
      </vt:variant>
      <vt:variant>
        <vt:lpwstr/>
      </vt:variant>
      <vt:variant>
        <vt:lpwstr>_Toc396737675</vt:lpwstr>
      </vt:variant>
      <vt:variant>
        <vt:i4>1638448</vt:i4>
      </vt:variant>
      <vt:variant>
        <vt:i4>746</vt:i4>
      </vt:variant>
      <vt:variant>
        <vt:i4>0</vt:i4>
      </vt:variant>
      <vt:variant>
        <vt:i4>5</vt:i4>
      </vt:variant>
      <vt:variant>
        <vt:lpwstr/>
      </vt:variant>
      <vt:variant>
        <vt:lpwstr>_Toc396737674</vt:lpwstr>
      </vt:variant>
      <vt:variant>
        <vt:i4>1638448</vt:i4>
      </vt:variant>
      <vt:variant>
        <vt:i4>740</vt:i4>
      </vt:variant>
      <vt:variant>
        <vt:i4>0</vt:i4>
      </vt:variant>
      <vt:variant>
        <vt:i4>5</vt:i4>
      </vt:variant>
      <vt:variant>
        <vt:lpwstr/>
      </vt:variant>
      <vt:variant>
        <vt:lpwstr>_Toc396737673</vt:lpwstr>
      </vt:variant>
      <vt:variant>
        <vt:i4>1638448</vt:i4>
      </vt:variant>
      <vt:variant>
        <vt:i4>734</vt:i4>
      </vt:variant>
      <vt:variant>
        <vt:i4>0</vt:i4>
      </vt:variant>
      <vt:variant>
        <vt:i4>5</vt:i4>
      </vt:variant>
      <vt:variant>
        <vt:lpwstr/>
      </vt:variant>
      <vt:variant>
        <vt:lpwstr>_Toc396737672</vt:lpwstr>
      </vt:variant>
      <vt:variant>
        <vt:i4>1638448</vt:i4>
      </vt:variant>
      <vt:variant>
        <vt:i4>728</vt:i4>
      </vt:variant>
      <vt:variant>
        <vt:i4>0</vt:i4>
      </vt:variant>
      <vt:variant>
        <vt:i4>5</vt:i4>
      </vt:variant>
      <vt:variant>
        <vt:lpwstr/>
      </vt:variant>
      <vt:variant>
        <vt:lpwstr>_Toc396737671</vt:lpwstr>
      </vt:variant>
      <vt:variant>
        <vt:i4>1638448</vt:i4>
      </vt:variant>
      <vt:variant>
        <vt:i4>722</vt:i4>
      </vt:variant>
      <vt:variant>
        <vt:i4>0</vt:i4>
      </vt:variant>
      <vt:variant>
        <vt:i4>5</vt:i4>
      </vt:variant>
      <vt:variant>
        <vt:lpwstr/>
      </vt:variant>
      <vt:variant>
        <vt:lpwstr>_Toc396737670</vt:lpwstr>
      </vt:variant>
      <vt:variant>
        <vt:i4>1572912</vt:i4>
      </vt:variant>
      <vt:variant>
        <vt:i4>716</vt:i4>
      </vt:variant>
      <vt:variant>
        <vt:i4>0</vt:i4>
      </vt:variant>
      <vt:variant>
        <vt:i4>5</vt:i4>
      </vt:variant>
      <vt:variant>
        <vt:lpwstr/>
      </vt:variant>
      <vt:variant>
        <vt:lpwstr>_Toc396737669</vt:lpwstr>
      </vt:variant>
      <vt:variant>
        <vt:i4>1572912</vt:i4>
      </vt:variant>
      <vt:variant>
        <vt:i4>710</vt:i4>
      </vt:variant>
      <vt:variant>
        <vt:i4>0</vt:i4>
      </vt:variant>
      <vt:variant>
        <vt:i4>5</vt:i4>
      </vt:variant>
      <vt:variant>
        <vt:lpwstr/>
      </vt:variant>
      <vt:variant>
        <vt:lpwstr>_Toc396737668</vt:lpwstr>
      </vt:variant>
      <vt:variant>
        <vt:i4>1572912</vt:i4>
      </vt:variant>
      <vt:variant>
        <vt:i4>704</vt:i4>
      </vt:variant>
      <vt:variant>
        <vt:i4>0</vt:i4>
      </vt:variant>
      <vt:variant>
        <vt:i4>5</vt:i4>
      </vt:variant>
      <vt:variant>
        <vt:lpwstr/>
      </vt:variant>
      <vt:variant>
        <vt:lpwstr>_Toc396737667</vt:lpwstr>
      </vt:variant>
      <vt:variant>
        <vt:i4>1572912</vt:i4>
      </vt:variant>
      <vt:variant>
        <vt:i4>698</vt:i4>
      </vt:variant>
      <vt:variant>
        <vt:i4>0</vt:i4>
      </vt:variant>
      <vt:variant>
        <vt:i4>5</vt:i4>
      </vt:variant>
      <vt:variant>
        <vt:lpwstr/>
      </vt:variant>
      <vt:variant>
        <vt:lpwstr>_Toc396737666</vt:lpwstr>
      </vt:variant>
      <vt:variant>
        <vt:i4>1572912</vt:i4>
      </vt:variant>
      <vt:variant>
        <vt:i4>692</vt:i4>
      </vt:variant>
      <vt:variant>
        <vt:i4>0</vt:i4>
      </vt:variant>
      <vt:variant>
        <vt:i4>5</vt:i4>
      </vt:variant>
      <vt:variant>
        <vt:lpwstr/>
      </vt:variant>
      <vt:variant>
        <vt:lpwstr>_Toc396737665</vt:lpwstr>
      </vt:variant>
      <vt:variant>
        <vt:i4>1572912</vt:i4>
      </vt:variant>
      <vt:variant>
        <vt:i4>686</vt:i4>
      </vt:variant>
      <vt:variant>
        <vt:i4>0</vt:i4>
      </vt:variant>
      <vt:variant>
        <vt:i4>5</vt:i4>
      </vt:variant>
      <vt:variant>
        <vt:lpwstr/>
      </vt:variant>
      <vt:variant>
        <vt:lpwstr>_Toc396737664</vt:lpwstr>
      </vt:variant>
      <vt:variant>
        <vt:i4>1572912</vt:i4>
      </vt:variant>
      <vt:variant>
        <vt:i4>680</vt:i4>
      </vt:variant>
      <vt:variant>
        <vt:i4>0</vt:i4>
      </vt:variant>
      <vt:variant>
        <vt:i4>5</vt:i4>
      </vt:variant>
      <vt:variant>
        <vt:lpwstr/>
      </vt:variant>
      <vt:variant>
        <vt:lpwstr>_Toc396737663</vt:lpwstr>
      </vt:variant>
      <vt:variant>
        <vt:i4>1572912</vt:i4>
      </vt:variant>
      <vt:variant>
        <vt:i4>674</vt:i4>
      </vt:variant>
      <vt:variant>
        <vt:i4>0</vt:i4>
      </vt:variant>
      <vt:variant>
        <vt:i4>5</vt:i4>
      </vt:variant>
      <vt:variant>
        <vt:lpwstr/>
      </vt:variant>
      <vt:variant>
        <vt:lpwstr>_Toc396737662</vt:lpwstr>
      </vt:variant>
      <vt:variant>
        <vt:i4>1572912</vt:i4>
      </vt:variant>
      <vt:variant>
        <vt:i4>668</vt:i4>
      </vt:variant>
      <vt:variant>
        <vt:i4>0</vt:i4>
      </vt:variant>
      <vt:variant>
        <vt:i4>5</vt:i4>
      </vt:variant>
      <vt:variant>
        <vt:lpwstr/>
      </vt:variant>
      <vt:variant>
        <vt:lpwstr>_Toc396737661</vt:lpwstr>
      </vt:variant>
      <vt:variant>
        <vt:i4>1572912</vt:i4>
      </vt:variant>
      <vt:variant>
        <vt:i4>662</vt:i4>
      </vt:variant>
      <vt:variant>
        <vt:i4>0</vt:i4>
      </vt:variant>
      <vt:variant>
        <vt:i4>5</vt:i4>
      </vt:variant>
      <vt:variant>
        <vt:lpwstr/>
      </vt:variant>
      <vt:variant>
        <vt:lpwstr>_Toc396737660</vt:lpwstr>
      </vt:variant>
      <vt:variant>
        <vt:i4>1769520</vt:i4>
      </vt:variant>
      <vt:variant>
        <vt:i4>656</vt:i4>
      </vt:variant>
      <vt:variant>
        <vt:i4>0</vt:i4>
      </vt:variant>
      <vt:variant>
        <vt:i4>5</vt:i4>
      </vt:variant>
      <vt:variant>
        <vt:lpwstr/>
      </vt:variant>
      <vt:variant>
        <vt:lpwstr>_Toc396737659</vt:lpwstr>
      </vt:variant>
      <vt:variant>
        <vt:i4>1769520</vt:i4>
      </vt:variant>
      <vt:variant>
        <vt:i4>650</vt:i4>
      </vt:variant>
      <vt:variant>
        <vt:i4>0</vt:i4>
      </vt:variant>
      <vt:variant>
        <vt:i4>5</vt:i4>
      </vt:variant>
      <vt:variant>
        <vt:lpwstr/>
      </vt:variant>
      <vt:variant>
        <vt:lpwstr>_Toc396737658</vt:lpwstr>
      </vt:variant>
      <vt:variant>
        <vt:i4>1769520</vt:i4>
      </vt:variant>
      <vt:variant>
        <vt:i4>644</vt:i4>
      </vt:variant>
      <vt:variant>
        <vt:i4>0</vt:i4>
      </vt:variant>
      <vt:variant>
        <vt:i4>5</vt:i4>
      </vt:variant>
      <vt:variant>
        <vt:lpwstr/>
      </vt:variant>
      <vt:variant>
        <vt:lpwstr>_Toc396737657</vt:lpwstr>
      </vt:variant>
      <vt:variant>
        <vt:i4>1769520</vt:i4>
      </vt:variant>
      <vt:variant>
        <vt:i4>638</vt:i4>
      </vt:variant>
      <vt:variant>
        <vt:i4>0</vt:i4>
      </vt:variant>
      <vt:variant>
        <vt:i4>5</vt:i4>
      </vt:variant>
      <vt:variant>
        <vt:lpwstr/>
      </vt:variant>
      <vt:variant>
        <vt:lpwstr>_Toc396737656</vt:lpwstr>
      </vt:variant>
      <vt:variant>
        <vt:i4>1769520</vt:i4>
      </vt:variant>
      <vt:variant>
        <vt:i4>632</vt:i4>
      </vt:variant>
      <vt:variant>
        <vt:i4>0</vt:i4>
      </vt:variant>
      <vt:variant>
        <vt:i4>5</vt:i4>
      </vt:variant>
      <vt:variant>
        <vt:lpwstr/>
      </vt:variant>
      <vt:variant>
        <vt:lpwstr>_Toc396737655</vt:lpwstr>
      </vt:variant>
      <vt:variant>
        <vt:i4>1769520</vt:i4>
      </vt:variant>
      <vt:variant>
        <vt:i4>626</vt:i4>
      </vt:variant>
      <vt:variant>
        <vt:i4>0</vt:i4>
      </vt:variant>
      <vt:variant>
        <vt:i4>5</vt:i4>
      </vt:variant>
      <vt:variant>
        <vt:lpwstr/>
      </vt:variant>
      <vt:variant>
        <vt:lpwstr>_Toc396737654</vt:lpwstr>
      </vt:variant>
      <vt:variant>
        <vt:i4>1769520</vt:i4>
      </vt:variant>
      <vt:variant>
        <vt:i4>620</vt:i4>
      </vt:variant>
      <vt:variant>
        <vt:i4>0</vt:i4>
      </vt:variant>
      <vt:variant>
        <vt:i4>5</vt:i4>
      </vt:variant>
      <vt:variant>
        <vt:lpwstr/>
      </vt:variant>
      <vt:variant>
        <vt:lpwstr>_Toc396737653</vt:lpwstr>
      </vt:variant>
      <vt:variant>
        <vt:i4>1769520</vt:i4>
      </vt:variant>
      <vt:variant>
        <vt:i4>614</vt:i4>
      </vt:variant>
      <vt:variant>
        <vt:i4>0</vt:i4>
      </vt:variant>
      <vt:variant>
        <vt:i4>5</vt:i4>
      </vt:variant>
      <vt:variant>
        <vt:lpwstr/>
      </vt:variant>
      <vt:variant>
        <vt:lpwstr>_Toc396737652</vt:lpwstr>
      </vt:variant>
      <vt:variant>
        <vt:i4>1769520</vt:i4>
      </vt:variant>
      <vt:variant>
        <vt:i4>608</vt:i4>
      </vt:variant>
      <vt:variant>
        <vt:i4>0</vt:i4>
      </vt:variant>
      <vt:variant>
        <vt:i4>5</vt:i4>
      </vt:variant>
      <vt:variant>
        <vt:lpwstr/>
      </vt:variant>
      <vt:variant>
        <vt:lpwstr>_Toc396737651</vt:lpwstr>
      </vt:variant>
      <vt:variant>
        <vt:i4>1769520</vt:i4>
      </vt:variant>
      <vt:variant>
        <vt:i4>602</vt:i4>
      </vt:variant>
      <vt:variant>
        <vt:i4>0</vt:i4>
      </vt:variant>
      <vt:variant>
        <vt:i4>5</vt:i4>
      </vt:variant>
      <vt:variant>
        <vt:lpwstr/>
      </vt:variant>
      <vt:variant>
        <vt:lpwstr>_Toc396737650</vt:lpwstr>
      </vt:variant>
      <vt:variant>
        <vt:i4>1703984</vt:i4>
      </vt:variant>
      <vt:variant>
        <vt:i4>596</vt:i4>
      </vt:variant>
      <vt:variant>
        <vt:i4>0</vt:i4>
      </vt:variant>
      <vt:variant>
        <vt:i4>5</vt:i4>
      </vt:variant>
      <vt:variant>
        <vt:lpwstr/>
      </vt:variant>
      <vt:variant>
        <vt:lpwstr>_Toc396737649</vt:lpwstr>
      </vt:variant>
      <vt:variant>
        <vt:i4>1703984</vt:i4>
      </vt:variant>
      <vt:variant>
        <vt:i4>590</vt:i4>
      </vt:variant>
      <vt:variant>
        <vt:i4>0</vt:i4>
      </vt:variant>
      <vt:variant>
        <vt:i4>5</vt:i4>
      </vt:variant>
      <vt:variant>
        <vt:lpwstr/>
      </vt:variant>
      <vt:variant>
        <vt:lpwstr>_Toc396737648</vt:lpwstr>
      </vt:variant>
      <vt:variant>
        <vt:i4>1703984</vt:i4>
      </vt:variant>
      <vt:variant>
        <vt:i4>584</vt:i4>
      </vt:variant>
      <vt:variant>
        <vt:i4>0</vt:i4>
      </vt:variant>
      <vt:variant>
        <vt:i4>5</vt:i4>
      </vt:variant>
      <vt:variant>
        <vt:lpwstr/>
      </vt:variant>
      <vt:variant>
        <vt:lpwstr>_Toc396737647</vt:lpwstr>
      </vt:variant>
      <vt:variant>
        <vt:i4>1703984</vt:i4>
      </vt:variant>
      <vt:variant>
        <vt:i4>578</vt:i4>
      </vt:variant>
      <vt:variant>
        <vt:i4>0</vt:i4>
      </vt:variant>
      <vt:variant>
        <vt:i4>5</vt:i4>
      </vt:variant>
      <vt:variant>
        <vt:lpwstr/>
      </vt:variant>
      <vt:variant>
        <vt:lpwstr>_Toc396737646</vt:lpwstr>
      </vt:variant>
      <vt:variant>
        <vt:i4>1703984</vt:i4>
      </vt:variant>
      <vt:variant>
        <vt:i4>572</vt:i4>
      </vt:variant>
      <vt:variant>
        <vt:i4>0</vt:i4>
      </vt:variant>
      <vt:variant>
        <vt:i4>5</vt:i4>
      </vt:variant>
      <vt:variant>
        <vt:lpwstr/>
      </vt:variant>
      <vt:variant>
        <vt:lpwstr>_Toc396737645</vt:lpwstr>
      </vt:variant>
      <vt:variant>
        <vt:i4>1703984</vt:i4>
      </vt:variant>
      <vt:variant>
        <vt:i4>566</vt:i4>
      </vt:variant>
      <vt:variant>
        <vt:i4>0</vt:i4>
      </vt:variant>
      <vt:variant>
        <vt:i4>5</vt:i4>
      </vt:variant>
      <vt:variant>
        <vt:lpwstr/>
      </vt:variant>
      <vt:variant>
        <vt:lpwstr>_Toc396737644</vt:lpwstr>
      </vt:variant>
      <vt:variant>
        <vt:i4>1703984</vt:i4>
      </vt:variant>
      <vt:variant>
        <vt:i4>560</vt:i4>
      </vt:variant>
      <vt:variant>
        <vt:i4>0</vt:i4>
      </vt:variant>
      <vt:variant>
        <vt:i4>5</vt:i4>
      </vt:variant>
      <vt:variant>
        <vt:lpwstr/>
      </vt:variant>
      <vt:variant>
        <vt:lpwstr>_Toc396737643</vt:lpwstr>
      </vt:variant>
      <vt:variant>
        <vt:i4>1703984</vt:i4>
      </vt:variant>
      <vt:variant>
        <vt:i4>554</vt:i4>
      </vt:variant>
      <vt:variant>
        <vt:i4>0</vt:i4>
      </vt:variant>
      <vt:variant>
        <vt:i4>5</vt:i4>
      </vt:variant>
      <vt:variant>
        <vt:lpwstr/>
      </vt:variant>
      <vt:variant>
        <vt:lpwstr>_Toc396737642</vt:lpwstr>
      </vt:variant>
      <vt:variant>
        <vt:i4>1703984</vt:i4>
      </vt:variant>
      <vt:variant>
        <vt:i4>548</vt:i4>
      </vt:variant>
      <vt:variant>
        <vt:i4>0</vt:i4>
      </vt:variant>
      <vt:variant>
        <vt:i4>5</vt:i4>
      </vt:variant>
      <vt:variant>
        <vt:lpwstr/>
      </vt:variant>
      <vt:variant>
        <vt:lpwstr>_Toc396737641</vt:lpwstr>
      </vt:variant>
      <vt:variant>
        <vt:i4>1703984</vt:i4>
      </vt:variant>
      <vt:variant>
        <vt:i4>542</vt:i4>
      </vt:variant>
      <vt:variant>
        <vt:i4>0</vt:i4>
      </vt:variant>
      <vt:variant>
        <vt:i4>5</vt:i4>
      </vt:variant>
      <vt:variant>
        <vt:lpwstr/>
      </vt:variant>
      <vt:variant>
        <vt:lpwstr>_Toc396737640</vt:lpwstr>
      </vt:variant>
      <vt:variant>
        <vt:i4>1900592</vt:i4>
      </vt:variant>
      <vt:variant>
        <vt:i4>536</vt:i4>
      </vt:variant>
      <vt:variant>
        <vt:i4>0</vt:i4>
      </vt:variant>
      <vt:variant>
        <vt:i4>5</vt:i4>
      </vt:variant>
      <vt:variant>
        <vt:lpwstr/>
      </vt:variant>
      <vt:variant>
        <vt:lpwstr>_Toc396737639</vt:lpwstr>
      </vt:variant>
      <vt:variant>
        <vt:i4>1900592</vt:i4>
      </vt:variant>
      <vt:variant>
        <vt:i4>530</vt:i4>
      </vt:variant>
      <vt:variant>
        <vt:i4>0</vt:i4>
      </vt:variant>
      <vt:variant>
        <vt:i4>5</vt:i4>
      </vt:variant>
      <vt:variant>
        <vt:lpwstr/>
      </vt:variant>
      <vt:variant>
        <vt:lpwstr>_Toc396737638</vt:lpwstr>
      </vt:variant>
      <vt:variant>
        <vt:i4>1900592</vt:i4>
      </vt:variant>
      <vt:variant>
        <vt:i4>524</vt:i4>
      </vt:variant>
      <vt:variant>
        <vt:i4>0</vt:i4>
      </vt:variant>
      <vt:variant>
        <vt:i4>5</vt:i4>
      </vt:variant>
      <vt:variant>
        <vt:lpwstr/>
      </vt:variant>
      <vt:variant>
        <vt:lpwstr>_Toc396737637</vt:lpwstr>
      </vt:variant>
      <vt:variant>
        <vt:i4>1900592</vt:i4>
      </vt:variant>
      <vt:variant>
        <vt:i4>518</vt:i4>
      </vt:variant>
      <vt:variant>
        <vt:i4>0</vt:i4>
      </vt:variant>
      <vt:variant>
        <vt:i4>5</vt:i4>
      </vt:variant>
      <vt:variant>
        <vt:lpwstr/>
      </vt:variant>
      <vt:variant>
        <vt:lpwstr>_Toc396737636</vt:lpwstr>
      </vt:variant>
      <vt:variant>
        <vt:i4>1900592</vt:i4>
      </vt:variant>
      <vt:variant>
        <vt:i4>512</vt:i4>
      </vt:variant>
      <vt:variant>
        <vt:i4>0</vt:i4>
      </vt:variant>
      <vt:variant>
        <vt:i4>5</vt:i4>
      </vt:variant>
      <vt:variant>
        <vt:lpwstr/>
      </vt:variant>
      <vt:variant>
        <vt:lpwstr>_Toc396737635</vt:lpwstr>
      </vt:variant>
      <vt:variant>
        <vt:i4>1900592</vt:i4>
      </vt:variant>
      <vt:variant>
        <vt:i4>506</vt:i4>
      </vt:variant>
      <vt:variant>
        <vt:i4>0</vt:i4>
      </vt:variant>
      <vt:variant>
        <vt:i4>5</vt:i4>
      </vt:variant>
      <vt:variant>
        <vt:lpwstr/>
      </vt:variant>
      <vt:variant>
        <vt:lpwstr>_Toc396737634</vt:lpwstr>
      </vt:variant>
      <vt:variant>
        <vt:i4>1900592</vt:i4>
      </vt:variant>
      <vt:variant>
        <vt:i4>500</vt:i4>
      </vt:variant>
      <vt:variant>
        <vt:i4>0</vt:i4>
      </vt:variant>
      <vt:variant>
        <vt:i4>5</vt:i4>
      </vt:variant>
      <vt:variant>
        <vt:lpwstr/>
      </vt:variant>
      <vt:variant>
        <vt:lpwstr>_Toc396737633</vt:lpwstr>
      </vt:variant>
      <vt:variant>
        <vt:i4>1900592</vt:i4>
      </vt:variant>
      <vt:variant>
        <vt:i4>494</vt:i4>
      </vt:variant>
      <vt:variant>
        <vt:i4>0</vt:i4>
      </vt:variant>
      <vt:variant>
        <vt:i4>5</vt:i4>
      </vt:variant>
      <vt:variant>
        <vt:lpwstr/>
      </vt:variant>
      <vt:variant>
        <vt:lpwstr>_Toc396737632</vt:lpwstr>
      </vt:variant>
      <vt:variant>
        <vt:i4>1900592</vt:i4>
      </vt:variant>
      <vt:variant>
        <vt:i4>488</vt:i4>
      </vt:variant>
      <vt:variant>
        <vt:i4>0</vt:i4>
      </vt:variant>
      <vt:variant>
        <vt:i4>5</vt:i4>
      </vt:variant>
      <vt:variant>
        <vt:lpwstr/>
      </vt:variant>
      <vt:variant>
        <vt:lpwstr>_Toc396737631</vt:lpwstr>
      </vt:variant>
      <vt:variant>
        <vt:i4>1900592</vt:i4>
      </vt:variant>
      <vt:variant>
        <vt:i4>482</vt:i4>
      </vt:variant>
      <vt:variant>
        <vt:i4>0</vt:i4>
      </vt:variant>
      <vt:variant>
        <vt:i4>5</vt:i4>
      </vt:variant>
      <vt:variant>
        <vt:lpwstr/>
      </vt:variant>
      <vt:variant>
        <vt:lpwstr>_Toc396737630</vt:lpwstr>
      </vt:variant>
      <vt:variant>
        <vt:i4>1835056</vt:i4>
      </vt:variant>
      <vt:variant>
        <vt:i4>476</vt:i4>
      </vt:variant>
      <vt:variant>
        <vt:i4>0</vt:i4>
      </vt:variant>
      <vt:variant>
        <vt:i4>5</vt:i4>
      </vt:variant>
      <vt:variant>
        <vt:lpwstr/>
      </vt:variant>
      <vt:variant>
        <vt:lpwstr>_Toc396737629</vt:lpwstr>
      </vt:variant>
      <vt:variant>
        <vt:i4>1835056</vt:i4>
      </vt:variant>
      <vt:variant>
        <vt:i4>470</vt:i4>
      </vt:variant>
      <vt:variant>
        <vt:i4>0</vt:i4>
      </vt:variant>
      <vt:variant>
        <vt:i4>5</vt:i4>
      </vt:variant>
      <vt:variant>
        <vt:lpwstr/>
      </vt:variant>
      <vt:variant>
        <vt:lpwstr>_Toc396737628</vt:lpwstr>
      </vt:variant>
      <vt:variant>
        <vt:i4>1835056</vt:i4>
      </vt:variant>
      <vt:variant>
        <vt:i4>464</vt:i4>
      </vt:variant>
      <vt:variant>
        <vt:i4>0</vt:i4>
      </vt:variant>
      <vt:variant>
        <vt:i4>5</vt:i4>
      </vt:variant>
      <vt:variant>
        <vt:lpwstr/>
      </vt:variant>
      <vt:variant>
        <vt:lpwstr>_Toc396737627</vt:lpwstr>
      </vt:variant>
      <vt:variant>
        <vt:i4>1835056</vt:i4>
      </vt:variant>
      <vt:variant>
        <vt:i4>458</vt:i4>
      </vt:variant>
      <vt:variant>
        <vt:i4>0</vt:i4>
      </vt:variant>
      <vt:variant>
        <vt:i4>5</vt:i4>
      </vt:variant>
      <vt:variant>
        <vt:lpwstr/>
      </vt:variant>
      <vt:variant>
        <vt:lpwstr>_Toc396737626</vt:lpwstr>
      </vt:variant>
      <vt:variant>
        <vt:i4>1835056</vt:i4>
      </vt:variant>
      <vt:variant>
        <vt:i4>452</vt:i4>
      </vt:variant>
      <vt:variant>
        <vt:i4>0</vt:i4>
      </vt:variant>
      <vt:variant>
        <vt:i4>5</vt:i4>
      </vt:variant>
      <vt:variant>
        <vt:lpwstr/>
      </vt:variant>
      <vt:variant>
        <vt:lpwstr>_Toc396737625</vt:lpwstr>
      </vt:variant>
      <vt:variant>
        <vt:i4>1835056</vt:i4>
      </vt:variant>
      <vt:variant>
        <vt:i4>446</vt:i4>
      </vt:variant>
      <vt:variant>
        <vt:i4>0</vt:i4>
      </vt:variant>
      <vt:variant>
        <vt:i4>5</vt:i4>
      </vt:variant>
      <vt:variant>
        <vt:lpwstr/>
      </vt:variant>
      <vt:variant>
        <vt:lpwstr>_Toc396737624</vt:lpwstr>
      </vt:variant>
      <vt:variant>
        <vt:i4>1835056</vt:i4>
      </vt:variant>
      <vt:variant>
        <vt:i4>440</vt:i4>
      </vt:variant>
      <vt:variant>
        <vt:i4>0</vt:i4>
      </vt:variant>
      <vt:variant>
        <vt:i4>5</vt:i4>
      </vt:variant>
      <vt:variant>
        <vt:lpwstr/>
      </vt:variant>
      <vt:variant>
        <vt:lpwstr>_Toc396737623</vt:lpwstr>
      </vt:variant>
      <vt:variant>
        <vt:i4>1835056</vt:i4>
      </vt:variant>
      <vt:variant>
        <vt:i4>434</vt:i4>
      </vt:variant>
      <vt:variant>
        <vt:i4>0</vt:i4>
      </vt:variant>
      <vt:variant>
        <vt:i4>5</vt:i4>
      </vt:variant>
      <vt:variant>
        <vt:lpwstr/>
      </vt:variant>
      <vt:variant>
        <vt:lpwstr>_Toc396737622</vt:lpwstr>
      </vt:variant>
      <vt:variant>
        <vt:i4>1835056</vt:i4>
      </vt:variant>
      <vt:variant>
        <vt:i4>428</vt:i4>
      </vt:variant>
      <vt:variant>
        <vt:i4>0</vt:i4>
      </vt:variant>
      <vt:variant>
        <vt:i4>5</vt:i4>
      </vt:variant>
      <vt:variant>
        <vt:lpwstr/>
      </vt:variant>
      <vt:variant>
        <vt:lpwstr>_Toc396737621</vt:lpwstr>
      </vt:variant>
      <vt:variant>
        <vt:i4>1835056</vt:i4>
      </vt:variant>
      <vt:variant>
        <vt:i4>422</vt:i4>
      </vt:variant>
      <vt:variant>
        <vt:i4>0</vt:i4>
      </vt:variant>
      <vt:variant>
        <vt:i4>5</vt:i4>
      </vt:variant>
      <vt:variant>
        <vt:lpwstr/>
      </vt:variant>
      <vt:variant>
        <vt:lpwstr>_Toc396737620</vt:lpwstr>
      </vt:variant>
      <vt:variant>
        <vt:i4>2031664</vt:i4>
      </vt:variant>
      <vt:variant>
        <vt:i4>416</vt:i4>
      </vt:variant>
      <vt:variant>
        <vt:i4>0</vt:i4>
      </vt:variant>
      <vt:variant>
        <vt:i4>5</vt:i4>
      </vt:variant>
      <vt:variant>
        <vt:lpwstr/>
      </vt:variant>
      <vt:variant>
        <vt:lpwstr>_Toc396737619</vt:lpwstr>
      </vt:variant>
      <vt:variant>
        <vt:i4>2031664</vt:i4>
      </vt:variant>
      <vt:variant>
        <vt:i4>410</vt:i4>
      </vt:variant>
      <vt:variant>
        <vt:i4>0</vt:i4>
      </vt:variant>
      <vt:variant>
        <vt:i4>5</vt:i4>
      </vt:variant>
      <vt:variant>
        <vt:lpwstr/>
      </vt:variant>
      <vt:variant>
        <vt:lpwstr>_Toc396737618</vt:lpwstr>
      </vt:variant>
      <vt:variant>
        <vt:i4>2031664</vt:i4>
      </vt:variant>
      <vt:variant>
        <vt:i4>404</vt:i4>
      </vt:variant>
      <vt:variant>
        <vt:i4>0</vt:i4>
      </vt:variant>
      <vt:variant>
        <vt:i4>5</vt:i4>
      </vt:variant>
      <vt:variant>
        <vt:lpwstr/>
      </vt:variant>
      <vt:variant>
        <vt:lpwstr>_Toc396737617</vt:lpwstr>
      </vt:variant>
      <vt:variant>
        <vt:i4>2031664</vt:i4>
      </vt:variant>
      <vt:variant>
        <vt:i4>398</vt:i4>
      </vt:variant>
      <vt:variant>
        <vt:i4>0</vt:i4>
      </vt:variant>
      <vt:variant>
        <vt:i4>5</vt:i4>
      </vt:variant>
      <vt:variant>
        <vt:lpwstr/>
      </vt:variant>
      <vt:variant>
        <vt:lpwstr>_Toc396737616</vt:lpwstr>
      </vt:variant>
      <vt:variant>
        <vt:i4>2031664</vt:i4>
      </vt:variant>
      <vt:variant>
        <vt:i4>392</vt:i4>
      </vt:variant>
      <vt:variant>
        <vt:i4>0</vt:i4>
      </vt:variant>
      <vt:variant>
        <vt:i4>5</vt:i4>
      </vt:variant>
      <vt:variant>
        <vt:lpwstr/>
      </vt:variant>
      <vt:variant>
        <vt:lpwstr>_Toc396737615</vt:lpwstr>
      </vt:variant>
      <vt:variant>
        <vt:i4>2031664</vt:i4>
      </vt:variant>
      <vt:variant>
        <vt:i4>386</vt:i4>
      </vt:variant>
      <vt:variant>
        <vt:i4>0</vt:i4>
      </vt:variant>
      <vt:variant>
        <vt:i4>5</vt:i4>
      </vt:variant>
      <vt:variant>
        <vt:lpwstr/>
      </vt:variant>
      <vt:variant>
        <vt:lpwstr>_Toc396737614</vt:lpwstr>
      </vt:variant>
      <vt:variant>
        <vt:i4>2031664</vt:i4>
      </vt:variant>
      <vt:variant>
        <vt:i4>380</vt:i4>
      </vt:variant>
      <vt:variant>
        <vt:i4>0</vt:i4>
      </vt:variant>
      <vt:variant>
        <vt:i4>5</vt:i4>
      </vt:variant>
      <vt:variant>
        <vt:lpwstr/>
      </vt:variant>
      <vt:variant>
        <vt:lpwstr>_Toc396737613</vt:lpwstr>
      </vt:variant>
      <vt:variant>
        <vt:i4>2031664</vt:i4>
      </vt:variant>
      <vt:variant>
        <vt:i4>374</vt:i4>
      </vt:variant>
      <vt:variant>
        <vt:i4>0</vt:i4>
      </vt:variant>
      <vt:variant>
        <vt:i4>5</vt:i4>
      </vt:variant>
      <vt:variant>
        <vt:lpwstr/>
      </vt:variant>
      <vt:variant>
        <vt:lpwstr>_Toc396737612</vt:lpwstr>
      </vt:variant>
      <vt:variant>
        <vt:i4>2031664</vt:i4>
      </vt:variant>
      <vt:variant>
        <vt:i4>368</vt:i4>
      </vt:variant>
      <vt:variant>
        <vt:i4>0</vt:i4>
      </vt:variant>
      <vt:variant>
        <vt:i4>5</vt:i4>
      </vt:variant>
      <vt:variant>
        <vt:lpwstr/>
      </vt:variant>
      <vt:variant>
        <vt:lpwstr>_Toc396737611</vt:lpwstr>
      </vt:variant>
      <vt:variant>
        <vt:i4>2031664</vt:i4>
      </vt:variant>
      <vt:variant>
        <vt:i4>362</vt:i4>
      </vt:variant>
      <vt:variant>
        <vt:i4>0</vt:i4>
      </vt:variant>
      <vt:variant>
        <vt:i4>5</vt:i4>
      </vt:variant>
      <vt:variant>
        <vt:lpwstr/>
      </vt:variant>
      <vt:variant>
        <vt:lpwstr>_Toc396737610</vt:lpwstr>
      </vt:variant>
      <vt:variant>
        <vt:i4>1966128</vt:i4>
      </vt:variant>
      <vt:variant>
        <vt:i4>356</vt:i4>
      </vt:variant>
      <vt:variant>
        <vt:i4>0</vt:i4>
      </vt:variant>
      <vt:variant>
        <vt:i4>5</vt:i4>
      </vt:variant>
      <vt:variant>
        <vt:lpwstr/>
      </vt:variant>
      <vt:variant>
        <vt:lpwstr>_Toc396737609</vt:lpwstr>
      </vt:variant>
      <vt:variant>
        <vt:i4>1966128</vt:i4>
      </vt:variant>
      <vt:variant>
        <vt:i4>350</vt:i4>
      </vt:variant>
      <vt:variant>
        <vt:i4>0</vt:i4>
      </vt:variant>
      <vt:variant>
        <vt:i4>5</vt:i4>
      </vt:variant>
      <vt:variant>
        <vt:lpwstr/>
      </vt:variant>
      <vt:variant>
        <vt:lpwstr>_Toc396737608</vt:lpwstr>
      </vt:variant>
      <vt:variant>
        <vt:i4>1966128</vt:i4>
      </vt:variant>
      <vt:variant>
        <vt:i4>344</vt:i4>
      </vt:variant>
      <vt:variant>
        <vt:i4>0</vt:i4>
      </vt:variant>
      <vt:variant>
        <vt:i4>5</vt:i4>
      </vt:variant>
      <vt:variant>
        <vt:lpwstr/>
      </vt:variant>
      <vt:variant>
        <vt:lpwstr>_Toc396737607</vt:lpwstr>
      </vt:variant>
      <vt:variant>
        <vt:i4>1966128</vt:i4>
      </vt:variant>
      <vt:variant>
        <vt:i4>338</vt:i4>
      </vt:variant>
      <vt:variant>
        <vt:i4>0</vt:i4>
      </vt:variant>
      <vt:variant>
        <vt:i4>5</vt:i4>
      </vt:variant>
      <vt:variant>
        <vt:lpwstr/>
      </vt:variant>
      <vt:variant>
        <vt:lpwstr>_Toc396737606</vt:lpwstr>
      </vt:variant>
      <vt:variant>
        <vt:i4>1966128</vt:i4>
      </vt:variant>
      <vt:variant>
        <vt:i4>332</vt:i4>
      </vt:variant>
      <vt:variant>
        <vt:i4>0</vt:i4>
      </vt:variant>
      <vt:variant>
        <vt:i4>5</vt:i4>
      </vt:variant>
      <vt:variant>
        <vt:lpwstr/>
      </vt:variant>
      <vt:variant>
        <vt:lpwstr>_Toc396737605</vt:lpwstr>
      </vt:variant>
      <vt:variant>
        <vt:i4>1966128</vt:i4>
      </vt:variant>
      <vt:variant>
        <vt:i4>326</vt:i4>
      </vt:variant>
      <vt:variant>
        <vt:i4>0</vt:i4>
      </vt:variant>
      <vt:variant>
        <vt:i4>5</vt:i4>
      </vt:variant>
      <vt:variant>
        <vt:lpwstr/>
      </vt:variant>
      <vt:variant>
        <vt:lpwstr>_Toc396737604</vt:lpwstr>
      </vt:variant>
      <vt:variant>
        <vt:i4>1966128</vt:i4>
      </vt:variant>
      <vt:variant>
        <vt:i4>320</vt:i4>
      </vt:variant>
      <vt:variant>
        <vt:i4>0</vt:i4>
      </vt:variant>
      <vt:variant>
        <vt:i4>5</vt:i4>
      </vt:variant>
      <vt:variant>
        <vt:lpwstr/>
      </vt:variant>
      <vt:variant>
        <vt:lpwstr>_Toc396737603</vt:lpwstr>
      </vt:variant>
      <vt:variant>
        <vt:i4>1966128</vt:i4>
      </vt:variant>
      <vt:variant>
        <vt:i4>314</vt:i4>
      </vt:variant>
      <vt:variant>
        <vt:i4>0</vt:i4>
      </vt:variant>
      <vt:variant>
        <vt:i4>5</vt:i4>
      </vt:variant>
      <vt:variant>
        <vt:lpwstr/>
      </vt:variant>
      <vt:variant>
        <vt:lpwstr>_Toc396737602</vt:lpwstr>
      </vt:variant>
      <vt:variant>
        <vt:i4>1966128</vt:i4>
      </vt:variant>
      <vt:variant>
        <vt:i4>308</vt:i4>
      </vt:variant>
      <vt:variant>
        <vt:i4>0</vt:i4>
      </vt:variant>
      <vt:variant>
        <vt:i4>5</vt:i4>
      </vt:variant>
      <vt:variant>
        <vt:lpwstr/>
      </vt:variant>
      <vt:variant>
        <vt:lpwstr>_Toc396737601</vt:lpwstr>
      </vt:variant>
      <vt:variant>
        <vt:i4>1966128</vt:i4>
      </vt:variant>
      <vt:variant>
        <vt:i4>302</vt:i4>
      </vt:variant>
      <vt:variant>
        <vt:i4>0</vt:i4>
      </vt:variant>
      <vt:variant>
        <vt:i4>5</vt:i4>
      </vt:variant>
      <vt:variant>
        <vt:lpwstr/>
      </vt:variant>
      <vt:variant>
        <vt:lpwstr>_Toc396737600</vt:lpwstr>
      </vt:variant>
      <vt:variant>
        <vt:i4>1507379</vt:i4>
      </vt:variant>
      <vt:variant>
        <vt:i4>296</vt:i4>
      </vt:variant>
      <vt:variant>
        <vt:i4>0</vt:i4>
      </vt:variant>
      <vt:variant>
        <vt:i4>5</vt:i4>
      </vt:variant>
      <vt:variant>
        <vt:lpwstr/>
      </vt:variant>
      <vt:variant>
        <vt:lpwstr>_Toc396737599</vt:lpwstr>
      </vt:variant>
      <vt:variant>
        <vt:i4>1507379</vt:i4>
      </vt:variant>
      <vt:variant>
        <vt:i4>290</vt:i4>
      </vt:variant>
      <vt:variant>
        <vt:i4>0</vt:i4>
      </vt:variant>
      <vt:variant>
        <vt:i4>5</vt:i4>
      </vt:variant>
      <vt:variant>
        <vt:lpwstr/>
      </vt:variant>
      <vt:variant>
        <vt:lpwstr>_Toc396737598</vt:lpwstr>
      </vt:variant>
      <vt:variant>
        <vt:i4>1507379</vt:i4>
      </vt:variant>
      <vt:variant>
        <vt:i4>284</vt:i4>
      </vt:variant>
      <vt:variant>
        <vt:i4>0</vt:i4>
      </vt:variant>
      <vt:variant>
        <vt:i4>5</vt:i4>
      </vt:variant>
      <vt:variant>
        <vt:lpwstr/>
      </vt:variant>
      <vt:variant>
        <vt:lpwstr>_Toc396737597</vt:lpwstr>
      </vt:variant>
      <vt:variant>
        <vt:i4>1507379</vt:i4>
      </vt:variant>
      <vt:variant>
        <vt:i4>278</vt:i4>
      </vt:variant>
      <vt:variant>
        <vt:i4>0</vt:i4>
      </vt:variant>
      <vt:variant>
        <vt:i4>5</vt:i4>
      </vt:variant>
      <vt:variant>
        <vt:lpwstr/>
      </vt:variant>
      <vt:variant>
        <vt:lpwstr>_Toc396737596</vt:lpwstr>
      </vt:variant>
      <vt:variant>
        <vt:i4>1507379</vt:i4>
      </vt:variant>
      <vt:variant>
        <vt:i4>272</vt:i4>
      </vt:variant>
      <vt:variant>
        <vt:i4>0</vt:i4>
      </vt:variant>
      <vt:variant>
        <vt:i4>5</vt:i4>
      </vt:variant>
      <vt:variant>
        <vt:lpwstr/>
      </vt:variant>
      <vt:variant>
        <vt:lpwstr>_Toc396737595</vt:lpwstr>
      </vt:variant>
      <vt:variant>
        <vt:i4>1507379</vt:i4>
      </vt:variant>
      <vt:variant>
        <vt:i4>266</vt:i4>
      </vt:variant>
      <vt:variant>
        <vt:i4>0</vt:i4>
      </vt:variant>
      <vt:variant>
        <vt:i4>5</vt:i4>
      </vt:variant>
      <vt:variant>
        <vt:lpwstr/>
      </vt:variant>
      <vt:variant>
        <vt:lpwstr>_Toc396737594</vt:lpwstr>
      </vt:variant>
      <vt:variant>
        <vt:i4>1507379</vt:i4>
      </vt:variant>
      <vt:variant>
        <vt:i4>260</vt:i4>
      </vt:variant>
      <vt:variant>
        <vt:i4>0</vt:i4>
      </vt:variant>
      <vt:variant>
        <vt:i4>5</vt:i4>
      </vt:variant>
      <vt:variant>
        <vt:lpwstr/>
      </vt:variant>
      <vt:variant>
        <vt:lpwstr>_Toc396737593</vt:lpwstr>
      </vt:variant>
      <vt:variant>
        <vt:i4>1507379</vt:i4>
      </vt:variant>
      <vt:variant>
        <vt:i4>254</vt:i4>
      </vt:variant>
      <vt:variant>
        <vt:i4>0</vt:i4>
      </vt:variant>
      <vt:variant>
        <vt:i4>5</vt:i4>
      </vt:variant>
      <vt:variant>
        <vt:lpwstr/>
      </vt:variant>
      <vt:variant>
        <vt:lpwstr>_Toc396737592</vt:lpwstr>
      </vt:variant>
      <vt:variant>
        <vt:i4>1507379</vt:i4>
      </vt:variant>
      <vt:variant>
        <vt:i4>248</vt:i4>
      </vt:variant>
      <vt:variant>
        <vt:i4>0</vt:i4>
      </vt:variant>
      <vt:variant>
        <vt:i4>5</vt:i4>
      </vt:variant>
      <vt:variant>
        <vt:lpwstr/>
      </vt:variant>
      <vt:variant>
        <vt:lpwstr>_Toc396737591</vt:lpwstr>
      </vt:variant>
      <vt:variant>
        <vt:i4>1507379</vt:i4>
      </vt:variant>
      <vt:variant>
        <vt:i4>242</vt:i4>
      </vt:variant>
      <vt:variant>
        <vt:i4>0</vt:i4>
      </vt:variant>
      <vt:variant>
        <vt:i4>5</vt:i4>
      </vt:variant>
      <vt:variant>
        <vt:lpwstr/>
      </vt:variant>
      <vt:variant>
        <vt:lpwstr>_Toc396737590</vt:lpwstr>
      </vt:variant>
      <vt:variant>
        <vt:i4>1441843</vt:i4>
      </vt:variant>
      <vt:variant>
        <vt:i4>236</vt:i4>
      </vt:variant>
      <vt:variant>
        <vt:i4>0</vt:i4>
      </vt:variant>
      <vt:variant>
        <vt:i4>5</vt:i4>
      </vt:variant>
      <vt:variant>
        <vt:lpwstr/>
      </vt:variant>
      <vt:variant>
        <vt:lpwstr>_Toc396737589</vt:lpwstr>
      </vt:variant>
      <vt:variant>
        <vt:i4>1441843</vt:i4>
      </vt:variant>
      <vt:variant>
        <vt:i4>230</vt:i4>
      </vt:variant>
      <vt:variant>
        <vt:i4>0</vt:i4>
      </vt:variant>
      <vt:variant>
        <vt:i4>5</vt:i4>
      </vt:variant>
      <vt:variant>
        <vt:lpwstr/>
      </vt:variant>
      <vt:variant>
        <vt:lpwstr>_Toc396737588</vt:lpwstr>
      </vt:variant>
      <vt:variant>
        <vt:i4>1441843</vt:i4>
      </vt:variant>
      <vt:variant>
        <vt:i4>224</vt:i4>
      </vt:variant>
      <vt:variant>
        <vt:i4>0</vt:i4>
      </vt:variant>
      <vt:variant>
        <vt:i4>5</vt:i4>
      </vt:variant>
      <vt:variant>
        <vt:lpwstr/>
      </vt:variant>
      <vt:variant>
        <vt:lpwstr>_Toc396737587</vt:lpwstr>
      </vt:variant>
      <vt:variant>
        <vt:i4>1441843</vt:i4>
      </vt:variant>
      <vt:variant>
        <vt:i4>218</vt:i4>
      </vt:variant>
      <vt:variant>
        <vt:i4>0</vt:i4>
      </vt:variant>
      <vt:variant>
        <vt:i4>5</vt:i4>
      </vt:variant>
      <vt:variant>
        <vt:lpwstr/>
      </vt:variant>
      <vt:variant>
        <vt:lpwstr>_Toc396737586</vt:lpwstr>
      </vt:variant>
      <vt:variant>
        <vt:i4>1441843</vt:i4>
      </vt:variant>
      <vt:variant>
        <vt:i4>212</vt:i4>
      </vt:variant>
      <vt:variant>
        <vt:i4>0</vt:i4>
      </vt:variant>
      <vt:variant>
        <vt:i4>5</vt:i4>
      </vt:variant>
      <vt:variant>
        <vt:lpwstr/>
      </vt:variant>
      <vt:variant>
        <vt:lpwstr>_Toc396737585</vt:lpwstr>
      </vt:variant>
      <vt:variant>
        <vt:i4>1441843</vt:i4>
      </vt:variant>
      <vt:variant>
        <vt:i4>206</vt:i4>
      </vt:variant>
      <vt:variant>
        <vt:i4>0</vt:i4>
      </vt:variant>
      <vt:variant>
        <vt:i4>5</vt:i4>
      </vt:variant>
      <vt:variant>
        <vt:lpwstr/>
      </vt:variant>
      <vt:variant>
        <vt:lpwstr>_Toc396737584</vt:lpwstr>
      </vt:variant>
      <vt:variant>
        <vt:i4>1441843</vt:i4>
      </vt:variant>
      <vt:variant>
        <vt:i4>200</vt:i4>
      </vt:variant>
      <vt:variant>
        <vt:i4>0</vt:i4>
      </vt:variant>
      <vt:variant>
        <vt:i4>5</vt:i4>
      </vt:variant>
      <vt:variant>
        <vt:lpwstr/>
      </vt:variant>
      <vt:variant>
        <vt:lpwstr>_Toc396737583</vt:lpwstr>
      </vt:variant>
      <vt:variant>
        <vt:i4>1441843</vt:i4>
      </vt:variant>
      <vt:variant>
        <vt:i4>194</vt:i4>
      </vt:variant>
      <vt:variant>
        <vt:i4>0</vt:i4>
      </vt:variant>
      <vt:variant>
        <vt:i4>5</vt:i4>
      </vt:variant>
      <vt:variant>
        <vt:lpwstr/>
      </vt:variant>
      <vt:variant>
        <vt:lpwstr>_Toc396737582</vt:lpwstr>
      </vt:variant>
      <vt:variant>
        <vt:i4>1441843</vt:i4>
      </vt:variant>
      <vt:variant>
        <vt:i4>188</vt:i4>
      </vt:variant>
      <vt:variant>
        <vt:i4>0</vt:i4>
      </vt:variant>
      <vt:variant>
        <vt:i4>5</vt:i4>
      </vt:variant>
      <vt:variant>
        <vt:lpwstr/>
      </vt:variant>
      <vt:variant>
        <vt:lpwstr>_Toc396737581</vt:lpwstr>
      </vt:variant>
      <vt:variant>
        <vt:i4>1441843</vt:i4>
      </vt:variant>
      <vt:variant>
        <vt:i4>182</vt:i4>
      </vt:variant>
      <vt:variant>
        <vt:i4>0</vt:i4>
      </vt:variant>
      <vt:variant>
        <vt:i4>5</vt:i4>
      </vt:variant>
      <vt:variant>
        <vt:lpwstr/>
      </vt:variant>
      <vt:variant>
        <vt:lpwstr>_Toc396737580</vt:lpwstr>
      </vt:variant>
      <vt:variant>
        <vt:i4>1638451</vt:i4>
      </vt:variant>
      <vt:variant>
        <vt:i4>176</vt:i4>
      </vt:variant>
      <vt:variant>
        <vt:i4>0</vt:i4>
      </vt:variant>
      <vt:variant>
        <vt:i4>5</vt:i4>
      </vt:variant>
      <vt:variant>
        <vt:lpwstr/>
      </vt:variant>
      <vt:variant>
        <vt:lpwstr>_Toc396737579</vt:lpwstr>
      </vt:variant>
      <vt:variant>
        <vt:i4>1638451</vt:i4>
      </vt:variant>
      <vt:variant>
        <vt:i4>170</vt:i4>
      </vt:variant>
      <vt:variant>
        <vt:i4>0</vt:i4>
      </vt:variant>
      <vt:variant>
        <vt:i4>5</vt:i4>
      </vt:variant>
      <vt:variant>
        <vt:lpwstr/>
      </vt:variant>
      <vt:variant>
        <vt:lpwstr>_Toc396737578</vt:lpwstr>
      </vt:variant>
      <vt:variant>
        <vt:i4>1638451</vt:i4>
      </vt:variant>
      <vt:variant>
        <vt:i4>164</vt:i4>
      </vt:variant>
      <vt:variant>
        <vt:i4>0</vt:i4>
      </vt:variant>
      <vt:variant>
        <vt:i4>5</vt:i4>
      </vt:variant>
      <vt:variant>
        <vt:lpwstr/>
      </vt:variant>
      <vt:variant>
        <vt:lpwstr>_Toc396737577</vt:lpwstr>
      </vt:variant>
      <vt:variant>
        <vt:i4>1638451</vt:i4>
      </vt:variant>
      <vt:variant>
        <vt:i4>158</vt:i4>
      </vt:variant>
      <vt:variant>
        <vt:i4>0</vt:i4>
      </vt:variant>
      <vt:variant>
        <vt:i4>5</vt:i4>
      </vt:variant>
      <vt:variant>
        <vt:lpwstr/>
      </vt:variant>
      <vt:variant>
        <vt:lpwstr>_Toc396737576</vt:lpwstr>
      </vt:variant>
      <vt:variant>
        <vt:i4>1638451</vt:i4>
      </vt:variant>
      <vt:variant>
        <vt:i4>152</vt:i4>
      </vt:variant>
      <vt:variant>
        <vt:i4>0</vt:i4>
      </vt:variant>
      <vt:variant>
        <vt:i4>5</vt:i4>
      </vt:variant>
      <vt:variant>
        <vt:lpwstr/>
      </vt:variant>
      <vt:variant>
        <vt:lpwstr>_Toc396737575</vt:lpwstr>
      </vt:variant>
      <vt:variant>
        <vt:i4>1638451</vt:i4>
      </vt:variant>
      <vt:variant>
        <vt:i4>146</vt:i4>
      </vt:variant>
      <vt:variant>
        <vt:i4>0</vt:i4>
      </vt:variant>
      <vt:variant>
        <vt:i4>5</vt:i4>
      </vt:variant>
      <vt:variant>
        <vt:lpwstr/>
      </vt:variant>
      <vt:variant>
        <vt:lpwstr>_Toc396737574</vt:lpwstr>
      </vt:variant>
      <vt:variant>
        <vt:i4>1638451</vt:i4>
      </vt:variant>
      <vt:variant>
        <vt:i4>140</vt:i4>
      </vt:variant>
      <vt:variant>
        <vt:i4>0</vt:i4>
      </vt:variant>
      <vt:variant>
        <vt:i4>5</vt:i4>
      </vt:variant>
      <vt:variant>
        <vt:lpwstr/>
      </vt:variant>
      <vt:variant>
        <vt:lpwstr>_Toc396737573</vt:lpwstr>
      </vt:variant>
      <vt:variant>
        <vt:i4>1638451</vt:i4>
      </vt:variant>
      <vt:variant>
        <vt:i4>134</vt:i4>
      </vt:variant>
      <vt:variant>
        <vt:i4>0</vt:i4>
      </vt:variant>
      <vt:variant>
        <vt:i4>5</vt:i4>
      </vt:variant>
      <vt:variant>
        <vt:lpwstr/>
      </vt:variant>
      <vt:variant>
        <vt:lpwstr>_Toc396737572</vt:lpwstr>
      </vt:variant>
      <vt:variant>
        <vt:i4>1638451</vt:i4>
      </vt:variant>
      <vt:variant>
        <vt:i4>128</vt:i4>
      </vt:variant>
      <vt:variant>
        <vt:i4>0</vt:i4>
      </vt:variant>
      <vt:variant>
        <vt:i4>5</vt:i4>
      </vt:variant>
      <vt:variant>
        <vt:lpwstr/>
      </vt:variant>
      <vt:variant>
        <vt:lpwstr>_Toc396737571</vt:lpwstr>
      </vt:variant>
      <vt:variant>
        <vt:i4>1638451</vt:i4>
      </vt:variant>
      <vt:variant>
        <vt:i4>122</vt:i4>
      </vt:variant>
      <vt:variant>
        <vt:i4>0</vt:i4>
      </vt:variant>
      <vt:variant>
        <vt:i4>5</vt:i4>
      </vt:variant>
      <vt:variant>
        <vt:lpwstr/>
      </vt:variant>
      <vt:variant>
        <vt:lpwstr>_Toc396737570</vt:lpwstr>
      </vt:variant>
      <vt:variant>
        <vt:i4>1572915</vt:i4>
      </vt:variant>
      <vt:variant>
        <vt:i4>116</vt:i4>
      </vt:variant>
      <vt:variant>
        <vt:i4>0</vt:i4>
      </vt:variant>
      <vt:variant>
        <vt:i4>5</vt:i4>
      </vt:variant>
      <vt:variant>
        <vt:lpwstr/>
      </vt:variant>
      <vt:variant>
        <vt:lpwstr>_Toc396737569</vt:lpwstr>
      </vt:variant>
      <vt:variant>
        <vt:i4>1572915</vt:i4>
      </vt:variant>
      <vt:variant>
        <vt:i4>110</vt:i4>
      </vt:variant>
      <vt:variant>
        <vt:i4>0</vt:i4>
      </vt:variant>
      <vt:variant>
        <vt:i4>5</vt:i4>
      </vt:variant>
      <vt:variant>
        <vt:lpwstr/>
      </vt:variant>
      <vt:variant>
        <vt:lpwstr>_Toc396737568</vt:lpwstr>
      </vt:variant>
      <vt:variant>
        <vt:i4>1572915</vt:i4>
      </vt:variant>
      <vt:variant>
        <vt:i4>104</vt:i4>
      </vt:variant>
      <vt:variant>
        <vt:i4>0</vt:i4>
      </vt:variant>
      <vt:variant>
        <vt:i4>5</vt:i4>
      </vt:variant>
      <vt:variant>
        <vt:lpwstr/>
      </vt:variant>
      <vt:variant>
        <vt:lpwstr>_Toc396737567</vt:lpwstr>
      </vt:variant>
      <vt:variant>
        <vt:i4>1572915</vt:i4>
      </vt:variant>
      <vt:variant>
        <vt:i4>98</vt:i4>
      </vt:variant>
      <vt:variant>
        <vt:i4>0</vt:i4>
      </vt:variant>
      <vt:variant>
        <vt:i4>5</vt:i4>
      </vt:variant>
      <vt:variant>
        <vt:lpwstr/>
      </vt:variant>
      <vt:variant>
        <vt:lpwstr>_Toc396737566</vt:lpwstr>
      </vt:variant>
      <vt:variant>
        <vt:i4>1572915</vt:i4>
      </vt:variant>
      <vt:variant>
        <vt:i4>92</vt:i4>
      </vt:variant>
      <vt:variant>
        <vt:i4>0</vt:i4>
      </vt:variant>
      <vt:variant>
        <vt:i4>5</vt:i4>
      </vt:variant>
      <vt:variant>
        <vt:lpwstr/>
      </vt:variant>
      <vt:variant>
        <vt:lpwstr>_Toc396737565</vt:lpwstr>
      </vt:variant>
      <vt:variant>
        <vt:i4>1572915</vt:i4>
      </vt:variant>
      <vt:variant>
        <vt:i4>86</vt:i4>
      </vt:variant>
      <vt:variant>
        <vt:i4>0</vt:i4>
      </vt:variant>
      <vt:variant>
        <vt:i4>5</vt:i4>
      </vt:variant>
      <vt:variant>
        <vt:lpwstr/>
      </vt:variant>
      <vt:variant>
        <vt:lpwstr>_Toc396737564</vt:lpwstr>
      </vt:variant>
      <vt:variant>
        <vt:i4>1572915</vt:i4>
      </vt:variant>
      <vt:variant>
        <vt:i4>80</vt:i4>
      </vt:variant>
      <vt:variant>
        <vt:i4>0</vt:i4>
      </vt:variant>
      <vt:variant>
        <vt:i4>5</vt:i4>
      </vt:variant>
      <vt:variant>
        <vt:lpwstr/>
      </vt:variant>
      <vt:variant>
        <vt:lpwstr>_Toc396737563</vt:lpwstr>
      </vt:variant>
      <vt:variant>
        <vt:i4>1572915</vt:i4>
      </vt:variant>
      <vt:variant>
        <vt:i4>74</vt:i4>
      </vt:variant>
      <vt:variant>
        <vt:i4>0</vt:i4>
      </vt:variant>
      <vt:variant>
        <vt:i4>5</vt:i4>
      </vt:variant>
      <vt:variant>
        <vt:lpwstr/>
      </vt:variant>
      <vt:variant>
        <vt:lpwstr>_Toc396737562</vt:lpwstr>
      </vt:variant>
      <vt:variant>
        <vt:i4>1572915</vt:i4>
      </vt:variant>
      <vt:variant>
        <vt:i4>68</vt:i4>
      </vt:variant>
      <vt:variant>
        <vt:i4>0</vt:i4>
      </vt:variant>
      <vt:variant>
        <vt:i4>5</vt:i4>
      </vt:variant>
      <vt:variant>
        <vt:lpwstr/>
      </vt:variant>
      <vt:variant>
        <vt:lpwstr>_Toc396737561</vt:lpwstr>
      </vt:variant>
      <vt:variant>
        <vt:i4>1572915</vt:i4>
      </vt:variant>
      <vt:variant>
        <vt:i4>62</vt:i4>
      </vt:variant>
      <vt:variant>
        <vt:i4>0</vt:i4>
      </vt:variant>
      <vt:variant>
        <vt:i4>5</vt:i4>
      </vt:variant>
      <vt:variant>
        <vt:lpwstr/>
      </vt:variant>
      <vt:variant>
        <vt:lpwstr>_Toc396737560</vt:lpwstr>
      </vt:variant>
      <vt:variant>
        <vt:i4>1769523</vt:i4>
      </vt:variant>
      <vt:variant>
        <vt:i4>56</vt:i4>
      </vt:variant>
      <vt:variant>
        <vt:i4>0</vt:i4>
      </vt:variant>
      <vt:variant>
        <vt:i4>5</vt:i4>
      </vt:variant>
      <vt:variant>
        <vt:lpwstr/>
      </vt:variant>
      <vt:variant>
        <vt:lpwstr>_Toc396737559</vt:lpwstr>
      </vt:variant>
      <vt:variant>
        <vt:i4>1769523</vt:i4>
      </vt:variant>
      <vt:variant>
        <vt:i4>50</vt:i4>
      </vt:variant>
      <vt:variant>
        <vt:i4>0</vt:i4>
      </vt:variant>
      <vt:variant>
        <vt:i4>5</vt:i4>
      </vt:variant>
      <vt:variant>
        <vt:lpwstr/>
      </vt:variant>
      <vt:variant>
        <vt:lpwstr>_Toc396737558</vt:lpwstr>
      </vt:variant>
      <vt:variant>
        <vt:i4>1769523</vt:i4>
      </vt:variant>
      <vt:variant>
        <vt:i4>44</vt:i4>
      </vt:variant>
      <vt:variant>
        <vt:i4>0</vt:i4>
      </vt:variant>
      <vt:variant>
        <vt:i4>5</vt:i4>
      </vt:variant>
      <vt:variant>
        <vt:lpwstr/>
      </vt:variant>
      <vt:variant>
        <vt:lpwstr>_Toc396737557</vt:lpwstr>
      </vt:variant>
      <vt:variant>
        <vt:i4>1769523</vt:i4>
      </vt:variant>
      <vt:variant>
        <vt:i4>38</vt:i4>
      </vt:variant>
      <vt:variant>
        <vt:i4>0</vt:i4>
      </vt:variant>
      <vt:variant>
        <vt:i4>5</vt:i4>
      </vt:variant>
      <vt:variant>
        <vt:lpwstr/>
      </vt:variant>
      <vt:variant>
        <vt:lpwstr>_Toc396737556</vt:lpwstr>
      </vt:variant>
      <vt:variant>
        <vt:i4>1769523</vt:i4>
      </vt:variant>
      <vt:variant>
        <vt:i4>32</vt:i4>
      </vt:variant>
      <vt:variant>
        <vt:i4>0</vt:i4>
      </vt:variant>
      <vt:variant>
        <vt:i4>5</vt:i4>
      </vt:variant>
      <vt:variant>
        <vt:lpwstr/>
      </vt:variant>
      <vt:variant>
        <vt:lpwstr>_Toc396737555</vt:lpwstr>
      </vt:variant>
      <vt:variant>
        <vt:i4>1769523</vt:i4>
      </vt:variant>
      <vt:variant>
        <vt:i4>26</vt:i4>
      </vt:variant>
      <vt:variant>
        <vt:i4>0</vt:i4>
      </vt:variant>
      <vt:variant>
        <vt:i4>5</vt:i4>
      </vt:variant>
      <vt:variant>
        <vt:lpwstr/>
      </vt:variant>
      <vt:variant>
        <vt:lpwstr>_Toc396737554</vt:lpwstr>
      </vt:variant>
      <vt:variant>
        <vt:i4>1769523</vt:i4>
      </vt:variant>
      <vt:variant>
        <vt:i4>20</vt:i4>
      </vt:variant>
      <vt:variant>
        <vt:i4>0</vt:i4>
      </vt:variant>
      <vt:variant>
        <vt:i4>5</vt:i4>
      </vt:variant>
      <vt:variant>
        <vt:lpwstr/>
      </vt:variant>
      <vt:variant>
        <vt:lpwstr>_Toc396737553</vt:lpwstr>
      </vt:variant>
      <vt:variant>
        <vt:i4>1769523</vt:i4>
      </vt:variant>
      <vt:variant>
        <vt:i4>14</vt:i4>
      </vt:variant>
      <vt:variant>
        <vt:i4>0</vt:i4>
      </vt:variant>
      <vt:variant>
        <vt:i4>5</vt:i4>
      </vt:variant>
      <vt:variant>
        <vt:lpwstr/>
      </vt:variant>
      <vt:variant>
        <vt:lpwstr>_Toc396737552</vt:lpwstr>
      </vt:variant>
      <vt:variant>
        <vt:i4>1769523</vt:i4>
      </vt:variant>
      <vt:variant>
        <vt:i4>8</vt:i4>
      </vt:variant>
      <vt:variant>
        <vt:i4>0</vt:i4>
      </vt:variant>
      <vt:variant>
        <vt:i4>5</vt:i4>
      </vt:variant>
      <vt:variant>
        <vt:lpwstr/>
      </vt:variant>
      <vt:variant>
        <vt:lpwstr>_Toc396737551</vt:lpwstr>
      </vt:variant>
      <vt:variant>
        <vt:i4>1769523</vt:i4>
      </vt:variant>
      <vt:variant>
        <vt:i4>2</vt:i4>
      </vt:variant>
      <vt:variant>
        <vt:i4>0</vt:i4>
      </vt:variant>
      <vt:variant>
        <vt:i4>5</vt:i4>
      </vt:variant>
      <vt:variant>
        <vt:lpwstr/>
      </vt:variant>
      <vt:variant>
        <vt:lpwstr>_Toc396737550</vt:lpwstr>
      </vt:variant>
      <vt:variant>
        <vt:i4>4128876</vt:i4>
      </vt:variant>
      <vt:variant>
        <vt:i4>120</vt:i4>
      </vt:variant>
      <vt:variant>
        <vt:i4>0</vt:i4>
      </vt:variant>
      <vt:variant>
        <vt:i4>5</vt:i4>
      </vt:variant>
      <vt:variant>
        <vt:lpwstr>consultantplus://offline/ref=F9AFE11CE1E670A49850ADCB0B1C29A1C48E1B5070A2B5D0D2B33ADDv6m2G</vt:lpwstr>
      </vt:variant>
      <vt:variant>
        <vt:lpwstr/>
      </vt:variant>
      <vt:variant>
        <vt:i4>4128873</vt:i4>
      </vt:variant>
      <vt:variant>
        <vt:i4>117</vt:i4>
      </vt:variant>
      <vt:variant>
        <vt:i4>0</vt:i4>
      </vt:variant>
      <vt:variant>
        <vt:i4>5</vt:i4>
      </vt:variant>
      <vt:variant>
        <vt:lpwstr>consultantplus://offline/ref=F9AFE11CE1E670A49850ADCB0B1C29A1C48C12517BA2B5D0D2B33ADDv6m2G</vt:lpwstr>
      </vt:variant>
      <vt:variant>
        <vt:lpwstr/>
      </vt:variant>
      <vt:variant>
        <vt:i4>6160406</vt:i4>
      </vt:variant>
      <vt:variant>
        <vt:i4>114</vt:i4>
      </vt:variant>
      <vt:variant>
        <vt:i4>0</vt:i4>
      </vt:variant>
      <vt:variant>
        <vt:i4>5</vt:i4>
      </vt:variant>
      <vt:variant>
        <vt:lpwstr>http://club-rf.ru/federalnews/19645/</vt:lpwstr>
      </vt:variant>
      <vt:variant>
        <vt:lpwstr/>
      </vt:variant>
      <vt:variant>
        <vt:i4>3735659</vt:i4>
      </vt:variant>
      <vt:variant>
        <vt:i4>111</vt:i4>
      </vt:variant>
      <vt:variant>
        <vt:i4>0</vt:i4>
      </vt:variant>
      <vt:variant>
        <vt:i4>5</vt:i4>
      </vt:variant>
      <vt:variant>
        <vt:lpwstr>consultantplus://offline/main?base=LAW;n=109372;fld=134;dst=100010</vt:lpwstr>
      </vt:variant>
      <vt:variant>
        <vt:lpwstr/>
      </vt:variant>
      <vt:variant>
        <vt:i4>786517</vt:i4>
      </vt:variant>
      <vt:variant>
        <vt:i4>108</vt:i4>
      </vt:variant>
      <vt:variant>
        <vt:i4>0</vt:i4>
      </vt:variant>
      <vt:variant>
        <vt:i4>5</vt:i4>
      </vt:variant>
      <vt:variant>
        <vt:lpwstr>consultantplus://offline/main?base=LAW;n=73263;fld=134;dst=100160</vt:lpwstr>
      </vt:variant>
      <vt:variant>
        <vt:lpwstr/>
      </vt:variant>
      <vt:variant>
        <vt:i4>524377</vt:i4>
      </vt:variant>
      <vt:variant>
        <vt:i4>105</vt:i4>
      </vt:variant>
      <vt:variant>
        <vt:i4>0</vt:i4>
      </vt:variant>
      <vt:variant>
        <vt:i4>5</vt:i4>
      </vt:variant>
      <vt:variant>
        <vt:lpwstr>consultantplus://offline/main?base=LAW;n=41597;fld=134;dst=100026</vt:lpwstr>
      </vt:variant>
      <vt:variant>
        <vt:lpwstr/>
      </vt:variant>
      <vt:variant>
        <vt:i4>3473483</vt:i4>
      </vt:variant>
      <vt:variant>
        <vt:i4>102</vt:i4>
      </vt:variant>
      <vt:variant>
        <vt:i4>0</vt:i4>
      </vt:variant>
      <vt:variant>
        <vt:i4>5</vt:i4>
      </vt:variant>
      <vt:variant>
        <vt:lpwstr>http://ru.wikipedia.org/w/index.php?title=%D0%9F%D0%B0%D0%BF%D1%87%D0%B8%D0%BD%D1%81%D0%BA%D0%B8%D0%B9,_%D0%A1%D1%82%D0%B0%D0%BD%D0%B8%D1%81%D0%BB%D0%B0%D0%B2&amp;action=edit&amp;redlink=1</vt:lpwstr>
      </vt:variant>
      <vt:variant>
        <vt:lpwstr/>
      </vt:variant>
      <vt:variant>
        <vt:i4>7471196</vt:i4>
      </vt:variant>
      <vt:variant>
        <vt:i4>99</vt:i4>
      </vt:variant>
      <vt:variant>
        <vt:i4>0</vt:i4>
      </vt:variant>
      <vt:variant>
        <vt:i4>5</vt:i4>
      </vt:variant>
      <vt:variant>
        <vt:lpwstr>http://ru.wikipedia.org/wiki/1673_%D0%B3%D0%BE%D0%B4</vt:lpwstr>
      </vt:variant>
      <vt:variant>
        <vt:lpwstr/>
      </vt:variant>
      <vt:variant>
        <vt:i4>5439508</vt:i4>
      </vt:variant>
      <vt:variant>
        <vt:i4>96</vt:i4>
      </vt:variant>
      <vt:variant>
        <vt:i4>0</vt:i4>
      </vt:variant>
      <vt:variant>
        <vt:i4>5</vt:i4>
      </vt:variant>
      <vt:variant>
        <vt:lpwstr>http://ru.wikipedia.org/wiki/%D0%9F%D0%BE%D0%BB%D1%8C%D1%88%D0%B0</vt:lpwstr>
      </vt:variant>
      <vt:variant>
        <vt:lpwstr/>
      </vt:variant>
      <vt:variant>
        <vt:i4>589948</vt:i4>
      </vt:variant>
      <vt:variant>
        <vt:i4>93</vt:i4>
      </vt:variant>
      <vt:variant>
        <vt:i4>0</vt:i4>
      </vt:variant>
      <vt:variant>
        <vt:i4>5</vt:i4>
      </vt:variant>
      <vt:variant>
        <vt:lpwstr>http://ru.wikipedia.org/wiki/%D0%9A%D0%BE%D0%BD%D0%B3%D1%80%D0%B5%D0%B3%D0%B0%D1%86%D0%B8%D1%8F_(%D0%BA%D0%B0%D1%82%D0%BE%D0%BB%D0%B8%D1%86%D0%B8%D0%B7%D0%BC)</vt:lpwstr>
      </vt:variant>
      <vt:variant>
        <vt:lpwstr/>
      </vt:variant>
      <vt:variant>
        <vt:i4>5439563</vt:i4>
      </vt:variant>
      <vt:variant>
        <vt:i4>90</vt:i4>
      </vt:variant>
      <vt:variant>
        <vt:i4>0</vt:i4>
      </vt:variant>
      <vt:variant>
        <vt:i4>5</vt:i4>
      </vt:variant>
      <vt:variant>
        <vt:lpwstr>http://ru.wikipedia.org/wiki/%D0%9A%D0%B0%D1%82%D0%BE%D0%BB%D0%B8%D1%86%D0%B8%D0%B7%D0%BC</vt:lpwstr>
      </vt:variant>
      <vt:variant>
        <vt:lpwstr/>
      </vt:variant>
      <vt:variant>
        <vt:i4>2686978</vt:i4>
      </vt:variant>
      <vt:variant>
        <vt:i4>87</vt:i4>
      </vt:variant>
      <vt:variant>
        <vt:i4>0</vt:i4>
      </vt:variant>
      <vt:variant>
        <vt:i4>5</vt:i4>
      </vt:variant>
      <vt:variant>
        <vt:lpwstr>http://ru.wikipedia.org/wiki/%D0%9B%D0%B0%D1%82%D0%B8%D0%BD%D1%81%D0%BA%D0%B8%D0%B9_%D1%8F%D0%B7%D1%8B%D0%BA</vt:lpwstr>
      </vt:variant>
      <vt:variant>
        <vt:lpwstr/>
      </vt:variant>
      <vt:variant>
        <vt:i4>2359392</vt:i4>
      </vt:variant>
      <vt:variant>
        <vt:i4>84</vt:i4>
      </vt:variant>
      <vt:variant>
        <vt:i4>0</vt:i4>
      </vt:variant>
      <vt:variant>
        <vt:i4>5</vt:i4>
      </vt:variant>
      <vt:variant>
        <vt:lpwstr>http://ru.wikipedia.org/wiki/%D0%95%D0%B2%D0%B0%D0%BD%D0%B3%D0%B5%D0%BB%D0%B8%D0%B5</vt:lpwstr>
      </vt:variant>
      <vt:variant>
        <vt:lpwstr/>
      </vt:variant>
      <vt:variant>
        <vt:i4>7733340</vt:i4>
      </vt:variant>
      <vt:variant>
        <vt:i4>81</vt:i4>
      </vt:variant>
      <vt:variant>
        <vt:i4>0</vt:i4>
      </vt:variant>
      <vt:variant>
        <vt:i4>5</vt:i4>
      </vt:variant>
      <vt:variant>
        <vt:lpwstr>http://ru.wikipedia.org/wiki/1732_%D0%B3%D0%BE%D0%B4</vt:lpwstr>
      </vt:variant>
      <vt:variant>
        <vt:lpwstr/>
      </vt:variant>
      <vt:variant>
        <vt:i4>5636214</vt:i4>
      </vt:variant>
      <vt:variant>
        <vt:i4>78</vt:i4>
      </vt:variant>
      <vt:variant>
        <vt:i4>0</vt:i4>
      </vt:variant>
      <vt:variant>
        <vt:i4>5</vt:i4>
      </vt:variant>
      <vt:variant>
        <vt:lpwstr>http://ru.wikipedia.org/wiki/%D0%90%D0%BB%D1%8C%D1%84%D0%BE%D0%BD%D1%81_%D0%9B%D0%B8%D0%B3%D1%83%D0%BE%D1%80%D0%B8</vt:lpwstr>
      </vt:variant>
      <vt:variant>
        <vt:lpwstr/>
      </vt:variant>
      <vt:variant>
        <vt:i4>589948</vt:i4>
      </vt:variant>
      <vt:variant>
        <vt:i4>75</vt:i4>
      </vt:variant>
      <vt:variant>
        <vt:i4>0</vt:i4>
      </vt:variant>
      <vt:variant>
        <vt:i4>5</vt:i4>
      </vt:variant>
      <vt:variant>
        <vt:lpwstr>http://ru.wikipedia.org/wiki/%D0%9A%D0%BE%D0%BD%D0%B3%D1%80%D0%B5%D0%B3%D0%B0%D1%86%D0%B8%D1%8F_(%D0%BA%D0%B0%D1%82%D0%BE%D0%BB%D0%B8%D1%86%D0%B8%D0%B7%D0%BC)</vt:lpwstr>
      </vt:variant>
      <vt:variant>
        <vt:lpwstr/>
      </vt:variant>
      <vt:variant>
        <vt:i4>5439563</vt:i4>
      </vt:variant>
      <vt:variant>
        <vt:i4>72</vt:i4>
      </vt:variant>
      <vt:variant>
        <vt:i4>0</vt:i4>
      </vt:variant>
      <vt:variant>
        <vt:i4>5</vt:i4>
      </vt:variant>
      <vt:variant>
        <vt:lpwstr>http://ru.wikipedia.org/wiki/%D0%9A%D0%B0%D1%82%D0%BE%D0%BB%D0%B8%D1%86%D0%B8%D0%B7%D0%BC</vt:lpwstr>
      </vt:variant>
      <vt:variant>
        <vt:lpwstr/>
      </vt:variant>
      <vt:variant>
        <vt:i4>2686978</vt:i4>
      </vt:variant>
      <vt:variant>
        <vt:i4>69</vt:i4>
      </vt:variant>
      <vt:variant>
        <vt:i4>0</vt:i4>
      </vt:variant>
      <vt:variant>
        <vt:i4>5</vt:i4>
      </vt:variant>
      <vt:variant>
        <vt:lpwstr>http://ru.wikipedia.org/wiki/%D0%9B%D0%B0%D1%82%D0%B8%D0%BD%D1%81%D0%BA%D0%B8%D0%B9_%D1%8F%D0%B7%D1%8B%D0%BA</vt:lpwstr>
      </vt:variant>
      <vt:variant>
        <vt:lpwstr/>
      </vt:variant>
      <vt:variant>
        <vt:i4>2359404</vt:i4>
      </vt:variant>
      <vt:variant>
        <vt:i4>66</vt:i4>
      </vt:variant>
      <vt:variant>
        <vt:i4>0</vt:i4>
      </vt:variant>
      <vt:variant>
        <vt:i4>5</vt:i4>
      </vt:variant>
      <vt:variant>
        <vt:lpwstr>consultantplus://offline/ref=5CDCE3631B7BA9823CC42DCFB20727ED31DB9B65DDD2BD49E8D1F4E2k366H</vt:lpwstr>
      </vt:variant>
      <vt:variant>
        <vt:lpwstr/>
      </vt:variant>
      <vt:variant>
        <vt:i4>5570643</vt:i4>
      </vt:variant>
      <vt:variant>
        <vt:i4>63</vt:i4>
      </vt:variant>
      <vt:variant>
        <vt:i4>0</vt:i4>
      </vt:variant>
      <vt:variant>
        <vt:i4>5</vt:i4>
      </vt:variant>
      <vt:variant>
        <vt:lpwstr>consultantplus://offline/ref=8BE787FB7E67490CC7CDF8BEB11CA19FA2783AFE4DED1AA47B74312EA5008625BFA8791072AFDCP9n7I</vt:lpwstr>
      </vt:variant>
      <vt:variant>
        <vt:lpwstr/>
      </vt:variant>
      <vt:variant>
        <vt:i4>5636107</vt:i4>
      </vt:variant>
      <vt:variant>
        <vt:i4>60</vt:i4>
      </vt:variant>
      <vt:variant>
        <vt:i4>0</vt:i4>
      </vt:variant>
      <vt:variant>
        <vt:i4>5</vt:i4>
      </vt:variant>
      <vt:variant>
        <vt:lpwstr>consultantplus://offline/ref=8BE787FB7E67490CC7CDF7B5AF1CA19FA47532F343ED1AA47B74312EA5008625BFA8791073A8DCP9nAI</vt:lpwstr>
      </vt:variant>
      <vt:variant>
        <vt:lpwstr/>
      </vt:variant>
      <vt:variant>
        <vt:i4>3735607</vt:i4>
      </vt:variant>
      <vt:variant>
        <vt:i4>57</vt:i4>
      </vt:variant>
      <vt:variant>
        <vt:i4>0</vt:i4>
      </vt:variant>
      <vt:variant>
        <vt:i4>5</vt:i4>
      </vt:variant>
      <vt:variant>
        <vt:lpwstr>consultantplus://offline/ref=8BE787FB7E67490CC7CDF8BEB11CA19FA37D3DF243ED1AA47B74312EPAn5I</vt:lpwstr>
      </vt:variant>
      <vt:variant>
        <vt:lpwstr/>
      </vt:variant>
      <vt:variant>
        <vt:i4>917599</vt:i4>
      </vt:variant>
      <vt:variant>
        <vt:i4>54</vt:i4>
      </vt:variant>
      <vt:variant>
        <vt:i4>0</vt:i4>
      </vt:variant>
      <vt:variant>
        <vt:i4>5</vt:i4>
      </vt:variant>
      <vt:variant>
        <vt:lpwstr>consultantplus://offline/ref=7B60F9B18E471228A86E49ACA9174979D8C8A4B0935693B52F96D4674E1EVAH</vt:lpwstr>
      </vt:variant>
      <vt:variant>
        <vt:lpwstr/>
      </vt:variant>
      <vt:variant>
        <vt:i4>3801151</vt:i4>
      </vt:variant>
      <vt:variant>
        <vt:i4>51</vt:i4>
      </vt:variant>
      <vt:variant>
        <vt:i4>0</vt:i4>
      </vt:variant>
      <vt:variant>
        <vt:i4>5</vt:i4>
      </vt:variant>
      <vt:variant>
        <vt:lpwstr>consultantplus://offline/ref=7B60F9B18E471228A86E49ACA9174979D0C0AFB89A58CEBF27CFD86514V9H</vt:lpwstr>
      </vt:variant>
      <vt:variant>
        <vt:lpwstr/>
      </vt:variant>
      <vt:variant>
        <vt:i4>3801143</vt:i4>
      </vt:variant>
      <vt:variant>
        <vt:i4>48</vt:i4>
      </vt:variant>
      <vt:variant>
        <vt:i4>0</vt:i4>
      </vt:variant>
      <vt:variant>
        <vt:i4>5</vt:i4>
      </vt:variant>
      <vt:variant>
        <vt:lpwstr>consultantplus://offline/ref=7B60F9B18E471228A86E49ACA9174979D8C2A0B99458CEBF27CFD86514V9H</vt:lpwstr>
      </vt:variant>
      <vt:variant>
        <vt:lpwstr/>
      </vt:variant>
      <vt:variant>
        <vt:i4>917589</vt:i4>
      </vt:variant>
      <vt:variant>
        <vt:i4>45</vt:i4>
      </vt:variant>
      <vt:variant>
        <vt:i4>0</vt:i4>
      </vt:variant>
      <vt:variant>
        <vt:i4>5</vt:i4>
      </vt:variant>
      <vt:variant>
        <vt:lpwstr>consultantplus://offline/ref=7B60F9B18E471228A86E49ACA9174979D8C3A6B1945393B52F96D4674E1EVAH</vt:lpwstr>
      </vt:variant>
      <vt:variant>
        <vt:lpwstr/>
      </vt:variant>
      <vt:variant>
        <vt:i4>6946920</vt:i4>
      </vt:variant>
      <vt:variant>
        <vt:i4>42</vt:i4>
      </vt:variant>
      <vt:variant>
        <vt:i4>0</vt:i4>
      </vt:variant>
      <vt:variant>
        <vt:i4>5</vt:i4>
      </vt:variant>
      <vt:variant>
        <vt:lpwstr>consultantplus://offline/ref=7B60F9B18E471228A86E44BFBC174979D8C0A3B6935193B52F96D4674EEA5EE52141031AE923BCCD19V8H</vt:lpwstr>
      </vt:variant>
      <vt:variant>
        <vt:lpwstr/>
      </vt:variant>
      <vt:variant>
        <vt:i4>3801196</vt:i4>
      </vt:variant>
      <vt:variant>
        <vt:i4>39</vt:i4>
      </vt:variant>
      <vt:variant>
        <vt:i4>0</vt:i4>
      </vt:variant>
      <vt:variant>
        <vt:i4>5</vt:i4>
      </vt:variant>
      <vt:variant>
        <vt:lpwstr>consultantplus://offline/ref=7B60F9B18E471228A86E49ACA9174979D8C2AFB59558CEBF27CFD86514V9H</vt:lpwstr>
      </vt:variant>
      <vt:variant>
        <vt:lpwstr/>
      </vt:variant>
      <vt:variant>
        <vt:i4>2621497</vt:i4>
      </vt:variant>
      <vt:variant>
        <vt:i4>36</vt:i4>
      </vt:variant>
      <vt:variant>
        <vt:i4>0</vt:i4>
      </vt:variant>
      <vt:variant>
        <vt:i4>5</vt:i4>
      </vt:variant>
      <vt:variant>
        <vt:lpwstr>consultantplus://offline/ref=091E4CF574FABCE519DAC48E6276C79AE0D8AD7030C8FFBA4445F00Dw5V9H</vt:lpwstr>
      </vt:variant>
      <vt:variant>
        <vt:lpwstr/>
      </vt:variant>
      <vt:variant>
        <vt:i4>4456538</vt:i4>
      </vt:variant>
      <vt:variant>
        <vt:i4>33</vt:i4>
      </vt:variant>
      <vt:variant>
        <vt:i4>0</vt:i4>
      </vt:variant>
      <vt:variant>
        <vt:i4>5</vt:i4>
      </vt:variant>
      <vt:variant>
        <vt:lpwstr>consultantplus://offline/ref=83B7D527D992B0673744BD5E17DE5CA457A9B39BC8126F246A1C969F0F489E9488F50EC2C6C1BCi0mBE</vt:lpwstr>
      </vt:variant>
      <vt:variant>
        <vt:lpwstr/>
      </vt:variant>
      <vt:variant>
        <vt:i4>4456541</vt:i4>
      </vt:variant>
      <vt:variant>
        <vt:i4>30</vt:i4>
      </vt:variant>
      <vt:variant>
        <vt:i4>0</vt:i4>
      </vt:variant>
      <vt:variant>
        <vt:i4>5</vt:i4>
      </vt:variant>
      <vt:variant>
        <vt:lpwstr>consultantplus://offline/ref=83B7D527D992B0673744BD5E17DE5CA457A9B39BC8126F246A1C969F0F489E9488F50EC2C6C1B0i0m6E</vt:lpwstr>
      </vt:variant>
      <vt:variant>
        <vt:lpwstr/>
      </vt:variant>
      <vt:variant>
        <vt:i4>4456537</vt:i4>
      </vt:variant>
      <vt:variant>
        <vt:i4>27</vt:i4>
      </vt:variant>
      <vt:variant>
        <vt:i4>0</vt:i4>
      </vt:variant>
      <vt:variant>
        <vt:i4>5</vt:i4>
      </vt:variant>
      <vt:variant>
        <vt:lpwstr>consultantplus://offline/ref=83B7D527D992B0673744BD5E17DE5CA457A9B39BC8126F246A1C969F0F489E9488F50EC2C6C1B0i0m2E</vt:lpwstr>
      </vt:variant>
      <vt:variant>
        <vt:lpwstr/>
      </vt:variant>
      <vt:variant>
        <vt:i4>4456541</vt:i4>
      </vt:variant>
      <vt:variant>
        <vt:i4>24</vt:i4>
      </vt:variant>
      <vt:variant>
        <vt:i4>0</vt:i4>
      </vt:variant>
      <vt:variant>
        <vt:i4>5</vt:i4>
      </vt:variant>
      <vt:variant>
        <vt:lpwstr>consultantplus://offline/ref=83B7D527D992B0673744BD5E17DE5CA457A9B39BC8126F246A1C969F0F489E9488F50EC2C6C1B7i0m1E</vt:lpwstr>
      </vt:variant>
      <vt:variant>
        <vt:lpwstr/>
      </vt:variant>
      <vt:variant>
        <vt:i4>4456538</vt:i4>
      </vt:variant>
      <vt:variant>
        <vt:i4>21</vt:i4>
      </vt:variant>
      <vt:variant>
        <vt:i4>0</vt:i4>
      </vt:variant>
      <vt:variant>
        <vt:i4>5</vt:i4>
      </vt:variant>
      <vt:variant>
        <vt:lpwstr>consultantplus://offline/ref=83B7D527D992B0673744BD5E17DE5CA457A9B39BC8126F246A1C969F0F489E9488F50EC2C6C1B3i0m2E</vt:lpwstr>
      </vt:variant>
      <vt:variant>
        <vt:lpwstr/>
      </vt:variant>
      <vt:variant>
        <vt:i4>4456534</vt:i4>
      </vt:variant>
      <vt:variant>
        <vt:i4>18</vt:i4>
      </vt:variant>
      <vt:variant>
        <vt:i4>0</vt:i4>
      </vt:variant>
      <vt:variant>
        <vt:i4>5</vt:i4>
      </vt:variant>
      <vt:variant>
        <vt:lpwstr>consultantplus://offline/ref=83B7D527D992B0673744BD5E17DE5CA450ACB49AC8126F246A1C969F0F489E9488F50EC2C6C1B5i0mAE</vt:lpwstr>
      </vt:variant>
      <vt:variant>
        <vt:lpwstr/>
      </vt:variant>
      <vt:variant>
        <vt:i4>7929910</vt:i4>
      </vt:variant>
      <vt:variant>
        <vt:i4>15</vt:i4>
      </vt:variant>
      <vt:variant>
        <vt:i4>0</vt:i4>
      </vt:variant>
      <vt:variant>
        <vt:i4>5</vt:i4>
      </vt:variant>
      <vt:variant>
        <vt:lpwstr>consultantplus://offline/ref=83B7D527D992B0673744B85114DE5CA451ACB090C74F652C3310949800178993C1F90FC2C6C9iBm7E</vt:lpwstr>
      </vt:variant>
      <vt:variant>
        <vt:lpwstr/>
      </vt:variant>
      <vt:variant>
        <vt:i4>7929966</vt:i4>
      </vt:variant>
      <vt:variant>
        <vt:i4>12</vt:i4>
      </vt:variant>
      <vt:variant>
        <vt:i4>0</vt:i4>
      </vt:variant>
      <vt:variant>
        <vt:i4>5</vt:i4>
      </vt:variant>
      <vt:variant>
        <vt:lpwstr>consultantplus://offline/ref=83B7D527D992B0673744B85114DE5CA451ACB090C74F652C3310949800178993C1F90FC2C6C5iBmCE</vt:lpwstr>
      </vt:variant>
      <vt:variant>
        <vt:lpwstr/>
      </vt:variant>
      <vt:variant>
        <vt:i4>7929917</vt:i4>
      </vt:variant>
      <vt:variant>
        <vt:i4>9</vt:i4>
      </vt:variant>
      <vt:variant>
        <vt:i4>0</vt:i4>
      </vt:variant>
      <vt:variant>
        <vt:i4>5</vt:i4>
      </vt:variant>
      <vt:variant>
        <vt:lpwstr>consultantplus://offline/ref=83B7D527D992B0673744B85114DE5CA451ACB090C74F652C3310949800178993C1F90FC2C6C5iBm0E</vt:lpwstr>
      </vt:variant>
      <vt:variant>
        <vt:lpwstr/>
      </vt:variant>
      <vt:variant>
        <vt:i4>7929913</vt:i4>
      </vt:variant>
      <vt:variant>
        <vt:i4>6</vt:i4>
      </vt:variant>
      <vt:variant>
        <vt:i4>0</vt:i4>
      </vt:variant>
      <vt:variant>
        <vt:i4>5</vt:i4>
      </vt:variant>
      <vt:variant>
        <vt:lpwstr>consultantplus://offline/ref=83B7D527D992B0673744B85114DE5CA451ACB090C74F652C3310949800178993C1F90FC2C6C3iBm2E</vt:lpwstr>
      </vt:variant>
      <vt:variant>
        <vt:lpwstr/>
      </vt:variant>
      <vt:variant>
        <vt:i4>7929916</vt:i4>
      </vt:variant>
      <vt:variant>
        <vt:i4>3</vt:i4>
      </vt:variant>
      <vt:variant>
        <vt:i4>0</vt:i4>
      </vt:variant>
      <vt:variant>
        <vt:i4>5</vt:i4>
      </vt:variant>
      <vt:variant>
        <vt:lpwstr>consultantplus://offline/ref=83B7D527D992B0673744B85114DE5CA451ACB090C74F652C3310949800178993C1F90FC2C6C4iBm0E</vt:lpwstr>
      </vt:variant>
      <vt:variant>
        <vt:lpwstr/>
      </vt:variant>
      <vt:variant>
        <vt:i4>4456450</vt:i4>
      </vt:variant>
      <vt:variant>
        <vt:i4>0</vt:i4>
      </vt:variant>
      <vt:variant>
        <vt:i4>0</vt:i4>
      </vt:variant>
      <vt:variant>
        <vt:i4>5</vt:i4>
      </vt:variant>
      <vt:variant>
        <vt:lpwstr>consultantplus://offline/ref=83B7D527D992B0673744BD5E17DE5CA450ABB290C9126F246A1C969F0F489E9488F50EC2C6C1B5i0mBE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Плотников</dc:creator>
  <cp:keywords/>
  <cp:lastModifiedBy>Nikita</cp:lastModifiedBy>
  <cp:revision>2</cp:revision>
  <cp:lastPrinted>2014-12-10T11:38:00Z</cp:lastPrinted>
  <dcterms:created xsi:type="dcterms:W3CDTF">2019-03-26T09:57:00Z</dcterms:created>
  <dcterms:modified xsi:type="dcterms:W3CDTF">2019-03-26T09:57:00Z</dcterms:modified>
</cp:coreProperties>
</file>